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06" w:rsidRDefault="006F1306" w:rsidP="006F1306">
      <w:pPr>
        <w:rPr>
          <w:rFonts w:ascii="Arial" w:hAnsi="Arial" w:cs="Arial"/>
          <w:b/>
          <w:sz w:val="32"/>
          <w:szCs w:val="32"/>
        </w:rPr>
      </w:pPr>
      <w:r w:rsidRPr="006E62EB">
        <w:rPr>
          <w:rFonts w:ascii="Arial" w:hAnsi="Arial" w:cs="Arial"/>
          <w:b/>
          <w:sz w:val="32"/>
          <w:szCs w:val="32"/>
        </w:rPr>
        <w:t>ESCUELA SUPERIOR POLITECNICA DEL LITORAL</w:t>
      </w:r>
    </w:p>
    <w:p w:rsidR="006F1306" w:rsidRPr="006E62EB" w:rsidRDefault="006F1306" w:rsidP="006F1306">
      <w:pPr>
        <w:jc w:val="center"/>
        <w:rPr>
          <w:rFonts w:ascii="Arial" w:hAnsi="Arial" w:cs="Arial"/>
          <w:b/>
          <w:sz w:val="32"/>
          <w:szCs w:val="32"/>
        </w:rPr>
      </w:pPr>
    </w:p>
    <w:p w:rsidR="006F1306" w:rsidRDefault="006F1306" w:rsidP="006F1306">
      <w:pPr>
        <w:jc w:val="center"/>
        <w:rPr>
          <w:rFonts w:ascii="Arial" w:hAnsi="Arial" w:cs="Arial"/>
          <w:b/>
          <w:sz w:val="32"/>
          <w:szCs w:val="32"/>
        </w:rPr>
      </w:pPr>
      <w:r>
        <w:rPr>
          <w:rFonts w:ascii="Arial" w:hAnsi="Arial" w:cs="Arial"/>
          <w:b/>
          <w:sz w:val="32"/>
          <w:szCs w:val="32"/>
        </w:rPr>
        <w:t>FACULTAD DE ECONOMÍA Y NEGOCIOS</w:t>
      </w:r>
    </w:p>
    <w:p w:rsidR="006F1306" w:rsidRDefault="006F1306" w:rsidP="006F1306">
      <w:pPr>
        <w:jc w:val="center"/>
        <w:rPr>
          <w:rFonts w:ascii="Arial" w:hAnsi="Arial" w:cs="Arial"/>
          <w:b/>
          <w:sz w:val="32"/>
          <w:szCs w:val="32"/>
        </w:rPr>
      </w:pPr>
    </w:p>
    <w:tbl>
      <w:tblPr>
        <w:tblW w:w="0" w:type="auto"/>
        <w:jc w:val="center"/>
        <w:tblInd w:w="88" w:type="dxa"/>
        <w:tblLook w:val="01E0"/>
      </w:tblPr>
      <w:tblGrid>
        <w:gridCol w:w="2948"/>
        <w:gridCol w:w="3300"/>
      </w:tblGrid>
      <w:tr w:rsidR="006F1306" w:rsidRPr="00A8607E" w:rsidTr="00587C4B">
        <w:trPr>
          <w:jc w:val="center"/>
        </w:trPr>
        <w:tc>
          <w:tcPr>
            <w:tcW w:w="2948" w:type="dxa"/>
          </w:tcPr>
          <w:p w:rsidR="006F1306" w:rsidRPr="00A8607E" w:rsidRDefault="006F1306" w:rsidP="00587C4B">
            <w:pPr>
              <w:rPr>
                <w:rFonts w:ascii="Arial" w:hAnsi="Arial" w:cs="Arial"/>
                <w:b/>
                <w:sz w:val="32"/>
                <w:szCs w:val="32"/>
              </w:rPr>
            </w:pPr>
            <w:r>
              <w:rPr>
                <w:rFonts w:ascii="Arial" w:hAnsi="Arial" w:cs="Arial"/>
                <w:b/>
                <w:noProof/>
                <w:sz w:val="32"/>
                <w:szCs w:val="32"/>
                <w:lang w:val="es-ES"/>
              </w:rPr>
              <w:drawing>
                <wp:anchor distT="0" distB="0" distL="114300" distR="114300" simplePos="0" relativeHeight="251667968" behindDoc="0" locked="0" layoutInCell="1" allowOverlap="1">
                  <wp:simplePos x="0" y="0"/>
                  <wp:positionH relativeFrom="column">
                    <wp:posOffset>662940</wp:posOffset>
                  </wp:positionH>
                  <wp:positionV relativeFrom="paragraph">
                    <wp:posOffset>14605</wp:posOffset>
                  </wp:positionV>
                  <wp:extent cx="1257300" cy="1206500"/>
                  <wp:effectExtent l="19050" t="0" r="0" b="0"/>
                  <wp:wrapSquare wrapText="bothSides"/>
                  <wp:docPr id="192" name="Imagen 174"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 descr="index_r35_c2"/>
                          <pic:cNvPicPr>
                            <a:picLocks noChangeAspect="1" noChangeArrowheads="1"/>
                          </pic:cNvPicPr>
                        </pic:nvPicPr>
                        <pic:blipFill>
                          <a:blip r:embed="rId8"/>
                          <a:srcRect/>
                          <a:stretch>
                            <a:fillRect/>
                          </a:stretch>
                        </pic:blipFill>
                        <pic:spPr bwMode="auto">
                          <a:xfrm>
                            <a:off x="0" y="0"/>
                            <a:ext cx="1257300" cy="1206500"/>
                          </a:xfrm>
                          <a:prstGeom prst="rect">
                            <a:avLst/>
                          </a:prstGeom>
                          <a:noFill/>
                          <a:ln w="9525">
                            <a:noFill/>
                            <a:miter lim="800000"/>
                            <a:headEnd/>
                            <a:tailEnd/>
                          </a:ln>
                        </pic:spPr>
                      </pic:pic>
                    </a:graphicData>
                  </a:graphic>
                </wp:anchor>
              </w:drawing>
            </w:r>
          </w:p>
        </w:tc>
        <w:tc>
          <w:tcPr>
            <w:tcW w:w="3300" w:type="dxa"/>
          </w:tcPr>
          <w:p w:rsidR="006F1306" w:rsidRPr="00A8607E" w:rsidRDefault="006F1306" w:rsidP="00587C4B">
            <w:pPr>
              <w:jc w:val="center"/>
              <w:rPr>
                <w:rFonts w:ascii="Arial" w:hAnsi="Arial" w:cs="Arial"/>
                <w:b/>
                <w:sz w:val="32"/>
                <w:szCs w:val="32"/>
              </w:rPr>
            </w:pPr>
            <w:r>
              <w:rPr>
                <w:rFonts w:ascii="Arial" w:hAnsi="Arial" w:cs="Arial"/>
                <w:b/>
                <w:noProof/>
                <w:sz w:val="28"/>
                <w:szCs w:val="28"/>
                <w:lang w:val="es-ES"/>
              </w:rPr>
              <w:drawing>
                <wp:inline distT="0" distB="0" distL="0" distR="0">
                  <wp:extent cx="1610360" cy="1378585"/>
                  <wp:effectExtent l="19050" t="0" r="8890" b="0"/>
                  <wp:docPr id="17" name="Imagen 5"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en_Sello"/>
                          <pic:cNvPicPr>
                            <a:picLocks noChangeAspect="1" noChangeArrowheads="1"/>
                          </pic:cNvPicPr>
                        </pic:nvPicPr>
                        <pic:blipFill>
                          <a:blip r:embed="rId9"/>
                          <a:srcRect/>
                          <a:stretch>
                            <a:fillRect/>
                          </a:stretch>
                        </pic:blipFill>
                        <pic:spPr bwMode="auto">
                          <a:xfrm>
                            <a:off x="0" y="0"/>
                            <a:ext cx="1610360" cy="1378585"/>
                          </a:xfrm>
                          <a:prstGeom prst="rect">
                            <a:avLst/>
                          </a:prstGeom>
                          <a:noFill/>
                          <a:ln w="9525">
                            <a:noFill/>
                            <a:miter lim="800000"/>
                            <a:headEnd/>
                            <a:tailEnd/>
                          </a:ln>
                        </pic:spPr>
                      </pic:pic>
                    </a:graphicData>
                  </a:graphic>
                </wp:inline>
              </w:drawing>
            </w:r>
          </w:p>
        </w:tc>
      </w:tr>
    </w:tbl>
    <w:p w:rsidR="006F1306" w:rsidRPr="007403F9" w:rsidRDefault="006F1306" w:rsidP="006F1306">
      <w:pPr>
        <w:jc w:val="center"/>
        <w:rPr>
          <w:rFonts w:ascii="Arial" w:hAnsi="Arial" w:cs="Arial"/>
        </w:rPr>
      </w:pPr>
      <w:r>
        <w:rPr>
          <w:rFonts w:ascii="Arial" w:hAnsi="Arial" w:cs="Arial"/>
        </w:rPr>
        <w:t xml:space="preserve">             </w:t>
      </w:r>
    </w:p>
    <w:p w:rsidR="006F1306" w:rsidRDefault="006F1306" w:rsidP="006F1306">
      <w:pPr>
        <w:jc w:val="center"/>
        <w:rPr>
          <w:rFonts w:ascii="Arial" w:hAnsi="Arial" w:cs="Arial"/>
          <w:b/>
          <w:sz w:val="32"/>
          <w:szCs w:val="32"/>
        </w:rPr>
      </w:pPr>
      <w:r>
        <w:rPr>
          <w:rFonts w:ascii="Arial" w:hAnsi="Arial" w:cs="Arial"/>
          <w:b/>
          <w:sz w:val="32"/>
          <w:szCs w:val="32"/>
        </w:rPr>
        <w:t>TITULO DEL PROYECTO</w:t>
      </w:r>
    </w:p>
    <w:p w:rsidR="006F1306" w:rsidRDefault="006F1306" w:rsidP="006F1306">
      <w:pPr>
        <w:jc w:val="center"/>
        <w:rPr>
          <w:rFonts w:ascii="Arial" w:hAnsi="Arial" w:cs="Arial"/>
          <w:b/>
          <w:sz w:val="32"/>
          <w:szCs w:val="32"/>
        </w:rPr>
      </w:pPr>
    </w:p>
    <w:p w:rsidR="006F1306" w:rsidRDefault="006F1306" w:rsidP="006F1306">
      <w:pPr>
        <w:jc w:val="center"/>
        <w:rPr>
          <w:rFonts w:ascii="Arial" w:hAnsi="Arial" w:cs="Arial"/>
          <w:b/>
          <w:sz w:val="32"/>
          <w:szCs w:val="32"/>
        </w:rPr>
      </w:pPr>
      <w:r>
        <w:rPr>
          <w:rFonts w:ascii="Arial" w:hAnsi="Arial" w:cs="Arial"/>
          <w:b/>
          <w:sz w:val="32"/>
          <w:szCs w:val="32"/>
        </w:rPr>
        <w:t>“VALORACION DE MARCAS BAJO EL ENFOQUE DE INGRESOS BENEFICIOS UTILIZANDO EL METODO DE FLUJO DESCONTADO CASO CONFITES ARCOR PRODUCTO ROCKLETS</w:t>
      </w:r>
      <w:r>
        <w:rPr>
          <w:rFonts w:ascii="Arial" w:hAnsi="Arial" w:cs="Arial"/>
          <w:b/>
          <w:sz w:val="32"/>
          <w:szCs w:val="32"/>
        </w:rPr>
        <w:fldChar w:fldCharType="begin"/>
      </w:r>
      <w:r>
        <w:rPr>
          <w:rFonts w:ascii="Arial" w:hAnsi="Arial" w:cs="Arial"/>
          <w:b/>
          <w:sz w:val="32"/>
          <w:szCs w:val="32"/>
        </w:rPr>
        <w:instrText xml:space="preserve"> XE "</w:instrText>
      </w:r>
      <w:r w:rsidRPr="006A7964">
        <w:rPr>
          <w:rFonts w:ascii="Arial" w:hAnsi="Arial" w:cs="Arial"/>
          <w:b/>
          <w:bCs/>
          <w:sz w:val="20"/>
          <w:szCs w:val="20"/>
        </w:rPr>
        <w:instrText>ROCKLETS</w:instrText>
      </w:r>
      <w:r>
        <w:rPr>
          <w:rFonts w:ascii="Arial" w:hAnsi="Arial" w:cs="Arial"/>
          <w:b/>
          <w:bCs/>
          <w:sz w:val="20"/>
          <w:szCs w:val="20"/>
        </w:rPr>
        <w:instrText>"</w:instrText>
      </w:r>
      <w:r>
        <w:rPr>
          <w:rFonts w:ascii="Arial" w:hAnsi="Arial" w:cs="Arial"/>
          <w:b/>
          <w:sz w:val="32"/>
          <w:szCs w:val="32"/>
        </w:rPr>
        <w:instrText xml:space="preserve"> </w:instrText>
      </w:r>
      <w:r>
        <w:rPr>
          <w:rFonts w:ascii="Arial" w:hAnsi="Arial" w:cs="Arial"/>
          <w:b/>
          <w:sz w:val="32"/>
          <w:szCs w:val="32"/>
        </w:rPr>
        <w:fldChar w:fldCharType="end"/>
      </w:r>
      <w:r>
        <w:rPr>
          <w:rFonts w:ascii="Arial" w:hAnsi="Arial" w:cs="Arial"/>
          <w:b/>
          <w:sz w:val="32"/>
          <w:szCs w:val="32"/>
        </w:rPr>
        <w:fldChar w:fldCharType="begin"/>
      </w:r>
      <w:r>
        <w:rPr>
          <w:rFonts w:ascii="Arial" w:hAnsi="Arial" w:cs="Arial"/>
          <w:b/>
          <w:sz w:val="32"/>
          <w:szCs w:val="32"/>
        </w:rPr>
        <w:instrText xml:space="preserve"> XE "</w:instrText>
      </w:r>
      <w:r w:rsidRPr="00CC2017">
        <w:rPr>
          <w:rFonts w:ascii="Verdana" w:hAnsi="Verdana" w:cs="Arial"/>
          <w:color w:val="000000"/>
          <w:lang w:eastAsia="en-US"/>
        </w:rPr>
        <w:instrText>198789"</w:instrText>
      </w:r>
      <w:r>
        <w:rPr>
          <w:rFonts w:ascii="Arial" w:hAnsi="Arial" w:cs="Arial"/>
          <w:b/>
          <w:sz w:val="32"/>
          <w:szCs w:val="32"/>
        </w:rPr>
        <w:instrText xml:space="preserve"> </w:instrText>
      </w:r>
      <w:r>
        <w:rPr>
          <w:rFonts w:ascii="Arial" w:hAnsi="Arial" w:cs="Arial"/>
          <w:b/>
          <w:sz w:val="32"/>
          <w:szCs w:val="32"/>
        </w:rPr>
        <w:fldChar w:fldCharType="end"/>
      </w:r>
      <w:r>
        <w:rPr>
          <w:rFonts w:ascii="Arial" w:hAnsi="Arial" w:cs="Arial"/>
          <w:b/>
          <w:sz w:val="32"/>
          <w:szCs w:val="32"/>
        </w:rPr>
        <w:fldChar w:fldCharType="begin"/>
      </w:r>
      <w:r>
        <w:rPr>
          <w:rFonts w:ascii="Arial" w:hAnsi="Arial" w:cs="Arial"/>
          <w:b/>
          <w:sz w:val="32"/>
          <w:szCs w:val="32"/>
        </w:rPr>
        <w:instrText xml:space="preserve"> XE "</w:instrText>
      </w:r>
      <w:r w:rsidRPr="00CC2017">
        <w:rPr>
          <w:rFonts w:ascii="Verdana" w:hAnsi="Verdana" w:cs="Arial"/>
          <w:sz w:val="22"/>
          <w:szCs w:val="22"/>
          <w:lang w:eastAsia="en-US"/>
        </w:rPr>
        <w:instrText>$                0.25"</w:instrText>
      </w:r>
      <w:r>
        <w:rPr>
          <w:rFonts w:ascii="Arial" w:hAnsi="Arial" w:cs="Arial"/>
          <w:b/>
          <w:sz w:val="32"/>
          <w:szCs w:val="32"/>
        </w:rPr>
        <w:instrText xml:space="preserve"> </w:instrText>
      </w:r>
      <w:r>
        <w:rPr>
          <w:rFonts w:ascii="Arial" w:hAnsi="Arial" w:cs="Arial"/>
          <w:b/>
          <w:sz w:val="32"/>
          <w:szCs w:val="32"/>
        </w:rPr>
        <w:fldChar w:fldCharType="end"/>
      </w:r>
      <w:r>
        <w:rPr>
          <w:rFonts w:ascii="Arial" w:hAnsi="Arial" w:cs="Arial"/>
          <w:b/>
          <w:sz w:val="32"/>
          <w:szCs w:val="32"/>
        </w:rPr>
        <w:t xml:space="preserve"> “</w:t>
      </w:r>
    </w:p>
    <w:p w:rsidR="006F1306" w:rsidRDefault="006F1306" w:rsidP="006F1306">
      <w:pPr>
        <w:jc w:val="center"/>
        <w:rPr>
          <w:rFonts w:ascii="Arial" w:hAnsi="Arial" w:cs="Arial"/>
          <w:b/>
          <w:sz w:val="32"/>
          <w:szCs w:val="32"/>
        </w:rPr>
      </w:pPr>
    </w:p>
    <w:p w:rsidR="006F1306" w:rsidRPr="00D8163A"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r>
        <w:rPr>
          <w:rFonts w:ascii="Arial" w:hAnsi="Arial" w:cs="Arial"/>
          <w:b/>
          <w:sz w:val="28"/>
          <w:szCs w:val="28"/>
        </w:rPr>
        <w:t>Proyecto de Graduación</w:t>
      </w:r>
    </w:p>
    <w:p w:rsidR="006F1306" w:rsidRPr="00D8163A" w:rsidRDefault="006F1306" w:rsidP="006F1306">
      <w:pPr>
        <w:jc w:val="center"/>
        <w:rPr>
          <w:rFonts w:ascii="Arial" w:hAnsi="Arial" w:cs="Arial"/>
          <w:b/>
          <w:sz w:val="28"/>
          <w:szCs w:val="28"/>
        </w:rPr>
      </w:pPr>
    </w:p>
    <w:p w:rsidR="006F1306" w:rsidRPr="00D8163A" w:rsidRDefault="006F1306" w:rsidP="006F1306">
      <w:pPr>
        <w:jc w:val="center"/>
        <w:rPr>
          <w:rFonts w:ascii="Arial" w:hAnsi="Arial" w:cs="Arial"/>
          <w:b/>
          <w:sz w:val="28"/>
          <w:szCs w:val="28"/>
        </w:rPr>
      </w:pPr>
      <w:r w:rsidRPr="00D8163A">
        <w:rPr>
          <w:rFonts w:ascii="Arial" w:hAnsi="Arial" w:cs="Arial"/>
          <w:b/>
          <w:sz w:val="28"/>
          <w:szCs w:val="28"/>
        </w:rPr>
        <w:t>Previa la obtención del Título de:</w:t>
      </w:r>
    </w:p>
    <w:p w:rsidR="006F1306" w:rsidRDefault="006F1306" w:rsidP="006F1306">
      <w:pPr>
        <w:rPr>
          <w:rFonts w:ascii="Arial" w:hAnsi="Arial" w:cs="Arial"/>
          <w:b/>
          <w:sz w:val="28"/>
          <w:szCs w:val="28"/>
        </w:rPr>
      </w:pPr>
    </w:p>
    <w:p w:rsidR="006F1306" w:rsidRDefault="006F1306" w:rsidP="006F1306">
      <w:pPr>
        <w:jc w:val="center"/>
        <w:rPr>
          <w:rFonts w:ascii="Arial" w:hAnsi="Arial" w:cs="Arial"/>
          <w:b/>
          <w:sz w:val="28"/>
          <w:szCs w:val="28"/>
        </w:rPr>
      </w:pPr>
      <w:r>
        <w:rPr>
          <w:rFonts w:ascii="Arial" w:hAnsi="Arial" w:cs="Arial"/>
          <w:b/>
          <w:sz w:val="28"/>
          <w:szCs w:val="28"/>
        </w:rPr>
        <w:t>Ingeniero Comercial con mención en Gestión Empresarial, Especialización Comercio Exterior</w:t>
      </w:r>
    </w:p>
    <w:p w:rsidR="006F1306" w:rsidRDefault="006F1306" w:rsidP="006F1306">
      <w:pPr>
        <w:jc w:val="center"/>
        <w:rPr>
          <w:rFonts w:ascii="Arial" w:hAnsi="Arial" w:cs="Arial"/>
          <w:b/>
          <w:sz w:val="28"/>
          <w:szCs w:val="28"/>
        </w:rPr>
      </w:pPr>
    </w:p>
    <w:p w:rsidR="006F1306" w:rsidRPr="00D8163A" w:rsidRDefault="006F1306" w:rsidP="006F1306">
      <w:pPr>
        <w:rPr>
          <w:rFonts w:ascii="Arial" w:hAnsi="Arial" w:cs="Arial"/>
          <w:b/>
          <w:sz w:val="28"/>
          <w:szCs w:val="28"/>
        </w:rPr>
      </w:pPr>
    </w:p>
    <w:p w:rsidR="006F1306" w:rsidRPr="00D8163A" w:rsidRDefault="006F1306" w:rsidP="006F1306">
      <w:pPr>
        <w:jc w:val="center"/>
        <w:rPr>
          <w:rFonts w:ascii="Arial" w:hAnsi="Arial" w:cs="Arial"/>
          <w:b/>
          <w:sz w:val="28"/>
          <w:szCs w:val="28"/>
        </w:rPr>
      </w:pPr>
      <w:r w:rsidRPr="00D8163A">
        <w:rPr>
          <w:rFonts w:ascii="Arial" w:hAnsi="Arial" w:cs="Arial"/>
          <w:b/>
          <w:sz w:val="28"/>
          <w:szCs w:val="28"/>
        </w:rPr>
        <w:t>Presentado por</w:t>
      </w:r>
    </w:p>
    <w:p w:rsidR="006F1306" w:rsidRPr="00D8163A" w:rsidRDefault="006F1306" w:rsidP="006F1306">
      <w:pPr>
        <w:jc w:val="center"/>
        <w:rPr>
          <w:rFonts w:ascii="Arial" w:hAnsi="Arial" w:cs="Arial"/>
          <w:b/>
          <w:sz w:val="28"/>
          <w:szCs w:val="28"/>
        </w:rPr>
      </w:pPr>
    </w:p>
    <w:p w:rsidR="006F1306" w:rsidRPr="00B50F6F" w:rsidRDefault="006F1306" w:rsidP="006F1306">
      <w:pPr>
        <w:jc w:val="center"/>
        <w:rPr>
          <w:rFonts w:ascii="Bradley Hand ITC" w:hAnsi="Bradley Hand ITC" w:cs="FrankRuehl"/>
          <w:b/>
          <w:sz w:val="28"/>
          <w:szCs w:val="28"/>
        </w:rPr>
      </w:pPr>
      <w:r w:rsidRPr="00B50F6F">
        <w:rPr>
          <w:rFonts w:ascii="Bradley Hand ITC" w:hAnsi="Bradley Hand ITC" w:cs="FrankRuehl"/>
          <w:b/>
          <w:sz w:val="28"/>
          <w:szCs w:val="28"/>
        </w:rPr>
        <w:t>Félix Carrera Buri</w:t>
      </w:r>
    </w:p>
    <w:p w:rsidR="006F1306" w:rsidRPr="00B50F6F" w:rsidRDefault="006F1306" w:rsidP="006F1306">
      <w:pPr>
        <w:jc w:val="center"/>
        <w:rPr>
          <w:rFonts w:ascii="Bradley Hand ITC" w:hAnsi="Bradley Hand ITC" w:cs="FrankRuehl"/>
          <w:b/>
          <w:sz w:val="28"/>
          <w:szCs w:val="28"/>
        </w:rPr>
      </w:pPr>
      <w:r w:rsidRPr="00B50F6F">
        <w:rPr>
          <w:rFonts w:ascii="Bradley Hand ITC" w:hAnsi="Bradley Hand ITC" w:cs="FrankRuehl"/>
          <w:b/>
          <w:sz w:val="28"/>
          <w:szCs w:val="28"/>
        </w:rPr>
        <w:t>Gabriela Gálvez Shunta</w:t>
      </w:r>
    </w:p>
    <w:p w:rsidR="006F1306" w:rsidRPr="00B50F6F" w:rsidRDefault="006F1306" w:rsidP="006F1306">
      <w:pPr>
        <w:jc w:val="center"/>
        <w:rPr>
          <w:rFonts w:ascii="Bradley Hand ITC" w:hAnsi="Bradley Hand ITC" w:cs="FrankRuehl"/>
          <w:b/>
          <w:sz w:val="28"/>
          <w:szCs w:val="28"/>
        </w:rPr>
      </w:pPr>
      <w:r w:rsidRPr="00B50F6F">
        <w:rPr>
          <w:rFonts w:ascii="Bradley Hand ITC" w:hAnsi="Bradley Hand ITC" w:cs="FrankRuehl"/>
          <w:b/>
          <w:sz w:val="28"/>
          <w:szCs w:val="28"/>
        </w:rPr>
        <w:t>Tania Suárez Lozano</w:t>
      </w:r>
    </w:p>
    <w:p w:rsidR="006F1306" w:rsidRDefault="006F1306" w:rsidP="006F1306">
      <w:pPr>
        <w:jc w:val="center"/>
        <w:rPr>
          <w:rFonts w:ascii="Arial" w:hAnsi="Arial" w:cs="Arial"/>
          <w:b/>
          <w:sz w:val="28"/>
          <w:szCs w:val="28"/>
        </w:rPr>
      </w:pPr>
    </w:p>
    <w:p w:rsidR="006F1306" w:rsidRPr="00D8163A" w:rsidRDefault="006F1306" w:rsidP="006F1306">
      <w:pPr>
        <w:jc w:val="center"/>
        <w:rPr>
          <w:rFonts w:ascii="Arial" w:hAnsi="Arial" w:cs="Arial"/>
          <w:b/>
          <w:sz w:val="28"/>
          <w:szCs w:val="28"/>
        </w:rPr>
      </w:pPr>
      <w:r>
        <w:rPr>
          <w:rFonts w:ascii="Arial" w:hAnsi="Arial" w:cs="Arial"/>
          <w:b/>
          <w:sz w:val="28"/>
          <w:szCs w:val="28"/>
        </w:rPr>
        <w:t>Guayaquil</w:t>
      </w:r>
      <w:r>
        <w:rPr>
          <w:rFonts w:ascii="Arial" w:hAnsi="Arial" w:cs="Arial"/>
          <w:b/>
          <w:sz w:val="28"/>
          <w:szCs w:val="28"/>
        </w:rPr>
        <w:fldChar w:fldCharType="begin"/>
      </w:r>
      <w:r>
        <w:rPr>
          <w:rFonts w:ascii="Arial" w:hAnsi="Arial" w:cs="Arial"/>
          <w:b/>
          <w:sz w:val="28"/>
          <w:szCs w:val="28"/>
        </w:rPr>
        <w:instrText xml:space="preserve"> XE "</w:instrText>
      </w:r>
      <w:r w:rsidRPr="006A7964">
        <w:rPr>
          <w:rFonts w:ascii="Verdana" w:hAnsi="Verdana" w:cs="Arial"/>
          <w:b/>
          <w:bCs/>
          <w:sz w:val="16"/>
          <w:szCs w:val="16"/>
          <w:lang w:val="en-US" w:eastAsia="en-US"/>
        </w:rPr>
        <w:instrText>Anualizado:</w:instrText>
      </w:r>
      <w:r>
        <w:rPr>
          <w:rFonts w:ascii="Verdana" w:hAnsi="Verdana" w:cs="Arial"/>
          <w:b/>
          <w:bCs/>
          <w:sz w:val="16"/>
          <w:szCs w:val="16"/>
          <w:lang w:val="en-US" w:eastAsia="en-US"/>
        </w:rPr>
        <w:instrText>"</w:instrText>
      </w:r>
      <w:r>
        <w:rPr>
          <w:rFonts w:ascii="Arial" w:hAnsi="Arial" w:cs="Arial"/>
          <w:b/>
          <w:sz w:val="28"/>
          <w:szCs w:val="28"/>
        </w:rPr>
        <w:instrText xml:space="preserve"> </w:instrText>
      </w:r>
      <w:r>
        <w:rPr>
          <w:rFonts w:ascii="Arial" w:hAnsi="Arial" w:cs="Arial"/>
          <w:b/>
          <w:sz w:val="28"/>
          <w:szCs w:val="28"/>
        </w:rPr>
        <w:fldChar w:fldCharType="end"/>
      </w:r>
      <w:r>
        <w:rPr>
          <w:rFonts w:ascii="Arial" w:hAnsi="Arial" w:cs="Arial"/>
          <w:b/>
          <w:sz w:val="28"/>
          <w:szCs w:val="28"/>
        </w:rPr>
        <w:t>-Ecuador</w:t>
      </w:r>
    </w:p>
    <w:p w:rsidR="006F1306" w:rsidRDefault="006F1306" w:rsidP="006F1306">
      <w:pPr>
        <w:jc w:val="center"/>
        <w:rPr>
          <w:rFonts w:ascii="Arial" w:hAnsi="Arial" w:cs="Arial"/>
          <w:b/>
          <w:sz w:val="28"/>
          <w:szCs w:val="28"/>
        </w:rPr>
      </w:pPr>
      <w:r>
        <w:rPr>
          <w:rFonts w:ascii="Arial" w:hAnsi="Arial" w:cs="Arial"/>
          <w:b/>
          <w:sz w:val="28"/>
          <w:szCs w:val="28"/>
        </w:rPr>
        <w:t>2010</w:t>
      </w:r>
    </w:p>
    <w:p w:rsidR="006F1306" w:rsidRPr="00BA4CCA" w:rsidRDefault="006F1306" w:rsidP="006F1306">
      <w:pPr>
        <w:jc w:val="center"/>
        <w:rPr>
          <w:rFonts w:ascii="Arial" w:hAnsi="Arial" w:cs="Arial"/>
          <w:b/>
          <w:color w:val="5F497A"/>
          <w:sz w:val="36"/>
          <w:szCs w:val="36"/>
        </w:rPr>
      </w:pPr>
      <w:r>
        <w:rPr>
          <w:rFonts w:ascii="Arial" w:hAnsi="Arial" w:cs="Arial"/>
          <w:b/>
          <w:color w:val="5F497A"/>
          <w:sz w:val="36"/>
          <w:szCs w:val="36"/>
        </w:rPr>
        <w:lastRenderedPageBreak/>
        <w:t>AGRADECIMIENTO</w:t>
      </w:r>
    </w:p>
    <w:p w:rsidR="006F1306" w:rsidRDefault="006F1306" w:rsidP="006F1306">
      <w:pPr>
        <w:rPr>
          <w:rFonts w:ascii="Arial" w:hAnsi="Arial" w:cs="Arial"/>
          <w:b/>
          <w:color w:val="5F497A"/>
          <w:sz w:val="36"/>
          <w:szCs w:val="36"/>
        </w:rPr>
      </w:pPr>
      <w:r>
        <w:rPr>
          <w:rFonts w:ascii="Arial" w:hAnsi="Arial" w:cs="Arial"/>
          <w:b/>
          <w:noProof/>
          <w:color w:val="5F497A"/>
          <w:sz w:val="36"/>
          <w:szCs w:val="36"/>
          <w:lang w:eastAsia="es-EC"/>
        </w:rPr>
        <w:pict>
          <v:shapetype id="_x0000_t32" coordsize="21600,21600" o:spt="32" o:oned="t" path="m,l21600,21600e" filled="f">
            <v:path arrowok="t" fillok="f" o:connecttype="none"/>
            <o:lock v:ext="edit" shapetype="t"/>
          </v:shapetype>
          <v:shape id="_x0000_s1224" type="#_x0000_t32" style="position:absolute;margin-left:0;margin-top:11.6pt;width:396pt;height:.05pt;z-index:251676160;mso-position-horizontal:center" o:connectortype="straight" strokecolor="#938953" strokeweight="3pt">
            <w10:wrap type="square"/>
          </v:shape>
        </w:pict>
      </w: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Pr="00D17DEA" w:rsidRDefault="006F1306" w:rsidP="006F1306">
      <w:pPr>
        <w:spacing w:line="360" w:lineRule="auto"/>
        <w:jc w:val="center"/>
        <w:rPr>
          <w:rFonts w:ascii="Arial" w:hAnsi="Arial" w:cs="Arial"/>
          <w:sz w:val="32"/>
          <w:szCs w:val="32"/>
        </w:rPr>
      </w:pPr>
      <w:r w:rsidRPr="00D17DEA">
        <w:rPr>
          <w:rFonts w:ascii="Arial" w:hAnsi="Arial" w:cs="Arial"/>
          <w:sz w:val="32"/>
          <w:szCs w:val="32"/>
        </w:rPr>
        <w:t>Agradecemos a Dios por habernos bendecido en este duro camino, a nuestros profesores por habernos brindado sus conocimientos</w:t>
      </w:r>
      <w:r>
        <w:rPr>
          <w:rFonts w:ascii="Arial" w:hAnsi="Arial" w:cs="Arial"/>
          <w:sz w:val="32"/>
          <w:szCs w:val="32"/>
        </w:rPr>
        <w:t xml:space="preserve"> en especial a nuestra directora de proyecto Econ. María Elena Romero</w:t>
      </w:r>
      <w:r w:rsidRPr="00D17DEA">
        <w:rPr>
          <w:rFonts w:ascii="Arial" w:hAnsi="Arial" w:cs="Arial"/>
          <w:sz w:val="32"/>
          <w:szCs w:val="32"/>
        </w:rPr>
        <w:t xml:space="preserve"> y a las personas con las que hemos compartido una amistad durante nuestro  periodo de estudio.</w:t>
      </w: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rPr>
          <w:rFonts w:ascii="Arial" w:hAnsi="Arial" w:cs="Arial"/>
          <w:b/>
          <w:color w:val="5F497A"/>
          <w:sz w:val="36"/>
          <w:szCs w:val="36"/>
        </w:rPr>
      </w:pPr>
    </w:p>
    <w:p w:rsidR="006F1306" w:rsidRDefault="006F1306" w:rsidP="006F1306">
      <w:pP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Pr="00BA4CCA" w:rsidRDefault="006F1306" w:rsidP="006F1306">
      <w:pPr>
        <w:jc w:val="center"/>
        <w:rPr>
          <w:rFonts w:ascii="Arial" w:hAnsi="Arial" w:cs="Arial"/>
          <w:b/>
          <w:color w:val="5F497A"/>
          <w:sz w:val="36"/>
          <w:szCs w:val="36"/>
        </w:rPr>
      </w:pPr>
      <w:r>
        <w:rPr>
          <w:rFonts w:ascii="Arial" w:hAnsi="Arial" w:cs="Arial"/>
          <w:b/>
          <w:color w:val="5F497A"/>
          <w:sz w:val="36"/>
          <w:szCs w:val="36"/>
        </w:rPr>
        <w:t>DEDICATORIA</w:t>
      </w:r>
    </w:p>
    <w:p w:rsidR="006F1306" w:rsidRDefault="006F1306" w:rsidP="006F1306">
      <w:pPr>
        <w:jc w:val="center"/>
        <w:rPr>
          <w:rFonts w:ascii="Arial" w:hAnsi="Arial" w:cs="Arial"/>
          <w:b/>
          <w:color w:val="5F497A"/>
          <w:sz w:val="36"/>
          <w:szCs w:val="36"/>
        </w:rPr>
      </w:pPr>
      <w:r>
        <w:rPr>
          <w:rFonts w:ascii="Arial" w:hAnsi="Arial" w:cs="Arial"/>
          <w:b/>
          <w:noProof/>
          <w:color w:val="5F497A"/>
          <w:sz w:val="36"/>
          <w:szCs w:val="36"/>
          <w:lang w:eastAsia="es-EC"/>
        </w:rPr>
        <w:pict>
          <v:shape id="_x0000_s1225" type="#_x0000_t32" style="position:absolute;left:0;text-align:left;margin-left:0;margin-top:23.6pt;width:396pt;height:.05pt;z-index:251677184;mso-position-horizontal:center" o:connectortype="straight" strokecolor="#938953" strokeweight="3pt">
            <w10:wrap type="square"/>
          </v:shape>
        </w:pict>
      </w:r>
    </w:p>
    <w:p w:rsidR="006F1306" w:rsidRDefault="006F1306" w:rsidP="006F1306">
      <w:pPr>
        <w:jc w:val="center"/>
        <w:rPr>
          <w:rFonts w:ascii="Arial" w:hAnsi="Arial" w:cs="Arial"/>
          <w:b/>
          <w:color w:val="5F497A"/>
          <w:sz w:val="36"/>
          <w:szCs w:val="36"/>
        </w:rPr>
      </w:pPr>
    </w:p>
    <w:p w:rsidR="006F1306" w:rsidRDefault="006F1306" w:rsidP="006F1306">
      <w:pP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Pr="00FF3773" w:rsidRDefault="006F1306" w:rsidP="006F1306">
      <w:pPr>
        <w:rPr>
          <w:rFonts w:ascii="Arial" w:hAnsi="Arial" w:cs="Arial"/>
          <w:sz w:val="28"/>
          <w:szCs w:val="28"/>
        </w:rPr>
      </w:pPr>
    </w:p>
    <w:p w:rsidR="006F1306" w:rsidRDefault="006F1306" w:rsidP="006F1306">
      <w:pPr>
        <w:jc w:val="right"/>
        <w:rPr>
          <w:rFonts w:ascii="Lucida Calligraphy" w:hAnsi="Lucida Calligraphy" w:cs="Arial"/>
          <w:i/>
          <w:sz w:val="28"/>
          <w:szCs w:val="28"/>
        </w:rPr>
      </w:pPr>
      <w:r w:rsidRPr="00FF3773">
        <w:rPr>
          <w:rFonts w:ascii="Lucida Calligraphy" w:hAnsi="Lucida Calligraphy" w:cs="Arial"/>
          <w:i/>
          <w:sz w:val="28"/>
          <w:szCs w:val="28"/>
        </w:rPr>
        <w:t xml:space="preserve">Dedico este proyecto a mi familia que siempre </w:t>
      </w:r>
    </w:p>
    <w:p w:rsidR="006F1306" w:rsidRPr="00FF3773" w:rsidRDefault="006F1306" w:rsidP="006F1306">
      <w:pPr>
        <w:jc w:val="right"/>
        <w:rPr>
          <w:rFonts w:ascii="Lucida Calligraphy" w:hAnsi="Lucida Calligraphy" w:cs="Arial"/>
          <w:i/>
          <w:sz w:val="28"/>
          <w:szCs w:val="28"/>
        </w:rPr>
      </w:pPr>
      <w:r w:rsidRPr="00FF3773">
        <w:rPr>
          <w:rFonts w:ascii="Lucida Calligraphy" w:hAnsi="Lucida Calligraphy" w:cs="Arial"/>
          <w:i/>
          <w:sz w:val="28"/>
          <w:szCs w:val="28"/>
        </w:rPr>
        <w:t>estuvo apoyándome incondicionalmente en especial a mi tío Ricardo Gastón que siempre creyó en mí.</w:t>
      </w:r>
    </w:p>
    <w:p w:rsidR="006F1306" w:rsidRPr="00FF3773" w:rsidRDefault="006F1306" w:rsidP="006F1306">
      <w:pPr>
        <w:jc w:val="right"/>
        <w:rPr>
          <w:rFonts w:ascii="Lucida Calligraphy" w:hAnsi="Lucida Calligraphy" w:cs="Arial"/>
          <w:i/>
          <w:sz w:val="28"/>
          <w:szCs w:val="28"/>
        </w:rPr>
      </w:pPr>
    </w:p>
    <w:p w:rsidR="006F1306" w:rsidRPr="0026126E" w:rsidRDefault="006F1306" w:rsidP="006F1306">
      <w:pPr>
        <w:jc w:val="right"/>
        <w:rPr>
          <w:rFonts w:ascii="Lucida Calligraphy" w:hAnsi="Lucida Calligraphy" w:cs="Arial"/>
          <w:b/>
          <w:sz w:val="28"/>
          <w:szCs w:val="28"/>
        </w:rPr>
      </w:pPr>
      <w:r>
        <w:rPr>
          <w:rFonts w:ascii="Lucida Calligraphy" w:hAnsi="Lucida Calligraphy" w:cs="Arial"/>
          <w:b/>
          <w:sz w:val="28"/>
          <w:szCs w:val="28"/>
        </w:rPr>
        <w:t>Félix</w:t>
      </w:r>
    </w:p>
    <w:p w:rsidR="006F1306" w:rsidRPr="0026126E" w:rsidRDefault="006F1306" w:rsidP="006F1306">
      <w:pPr>
        <w:jc w:val="right"/>
        <w:rPr>
          <w:rFonts w:ascii="Arial" w:hAnsi="Arial" w:cs="Arial"/>
          <w:b/>
          <w:sz w:val="28"/>
          <w:szCs w:val="28"/>
        </w:rPr>
      </w:pPr>
    </w:p>
    <w:p w:rsidR="006F1306" w:rsidRPr="00FF3773" w:rsidRDefault="006F1306" w:rsidP="006F1306">
      <w:pPr>
        <w:jc w:val="right"/>
        <w:rPr>
          <w:rFonts w:ascii="Lucida Calligraphy" w:hAnsi="Lucida Calligraphy" w:cs="Arial"/>
          <w:i/>
          <w:sz w:val="28"/>
          <w:szCs w:val="28"/>
        </w:rPr>
      </w:pPr>
    </w:p>
    <w:p w:rsidR="006F1306" w:rsidRPr="00FF3773" w:rsidRDefault="006F1306" w:rsidP="006F1306">
      <w:pPr>
        <w:jc w:val="right"/>
        <w:rPr>
          <w:rFonts w:ascii="Lucida Calligraphy" w:hAnsi="Lucida Calligraphy" w:cs="Arial"/>
          <w:i/>
          <w:sz w:val="28"/>
          <w:szCs w:val="28"/>
        </w:rPr>
      </w:pPr>
    </w:p>
    <w:p w:rsidR="006F1306" w:rsidRPr="00FF3773" w:rsidRDefault="006F1306" w:rsidP="006F1306">
      <w:pPr>
        <w:jc w:val="right"/>
        <w:rPr>
          <w:rFonts w:ascii="Lucida Calligraphy" w:hAnsi="Lucida Calligraphy" w:cs="Arial"/>
          <w:i/>
          <w:sz w:val="28"/>
          <w:szCs w:val="28"/>
        </w:rPr>
      </w:pPr>
      <w:r w:rsidRPr="00FF3773">
        <w:rPr>
          <w:rFonts w:ascii="Lucida Calligraphy" w:hAnsi="Lucida Calligraphy" w:cs="Arial"/>
          <w:i/>
          <w:sz w:val="28"/>
          <w:szCs w:val="28"/>
        </w:rPr>
        <w:t>A mis padres por su sacrificio</w:t>
      </w:r>
      <w:r>
        <w:rPr>
          <w:rFonts w:ascii="Lucida Calligraphy" w:hAnsi="Lucida Calligraphy" w:cs="Arial"/>
          <w:i/>
          <w:sz w:val="28"/>
          <w:szCs w:val="28"/>
        </w:rPr>
        <w:t xml:space="preserve"> y esfuerzo que me brindaron todo el tiempo,</w:t>
      </w:r>
      <w:r w:rsidRPr="00FF3773">
        <w:rPr>
          <w:rFonts w:ascii="Lucida Calligraphy" w:hAnsi="Lucida Calligraphy" w:cs="Arial"/>
          <w:i/>
          <w:sz w:val="28"/>
          <w:szCs w:val="28"/>
        </w:rPr>
        <w:t xml:space="preserve"> </w:t>
      </w:r>
      <w:r>
        <w:rPr>
          <w:rFonts w:ascii="Lucida Calligraphy" w:hAnsi="Lucida Calligraphy" w:cs="Arial"/>
          <w:i/>
          <w:sz w:val="28"/>
          <w:szCs w:val="28"/>
        </w:rPr>
        <w:t xml:space="preserve">a mi </w:t>
      </w:r>
      <w:r w:rsidRPr="00FF3773">
        <w:rPr>
          <w:rFonts w:ascii="Lucida Calligraphy" w:hAnsi="Lucida Calligraphy" w:cs="Arial"/>
          <w:i/>
          <w:sz w:val="28"/>
          <w:szCs w:val="28"/>
        </w:rPr>
        <w:t xml:space="preserve">abuelita y </w:t>
      </w:r>
    </w:p>
    <w:p w:rsidR="006F1306" w:rsidRPr="00FF3773" w:rsidRDefault="006F1306" w:rsidP="006F1306">
      <w:pPr>
        <w:jc w:val="right"/>
        <w:rPr>
          <w:rFonts w:ascii="Lucida Calligraphy" w:hAnsi="Lucida Calligraphy" w:cs="Arial"/>
          <w:i/>
          <w:sz w:val="28"/>
          <w:szCs w:val="28"/>
        </w:rPr>
      </w:pPr>
      <w:r>
        <w:rPr>
          <w:rFonts w:ascii="Lucida Calligraphy" w:hAnsi="Lucida Calligraphy" w:cs="Arial"/>
          <w:i/>
          <w:sz w:val="28"/>
          <w:szCs w:val="28"/>
        </w:rPr>
        <w:t xml:space="preserve"> </w:t>
      </w:r>
      <w:r w:rsidRPr="00FF3773">
        <w:rPr>
          <w:rFonts w:ascii="Lucida Calligraphy" w:hAnsi="Lucida Calligraphy" w:cs="Arial"/>
          <w:i/>
          <w:sz w:val="28"/>
          <w:szCs w:val="28"/>
        </w:rPr>
        <w:t xml:space="preserve"> madrina </w:t>
      </w:r>
      <w:r>
        <w:rPr>
          <w:rFonts w:ascii="Lucida Calligraphy" w:hAnsi="Lucida Calligraphy" w:cs="Arial"/>
          <w:i/>
          <w:sz w:val="28"/>
          <w:szCs w:val="28"/>
        </w:rPr>
        <w:t xml:space="preserve">por haberme guiado por el  buen camino,  a mis </w:t>
      </w:r>
      <w:r w:rsidRPr="00FF3773">
        <w:rPr>
          <w:rFonts w:ascii="Lucida Calligraphy" w:hAnsi="Lucida Calligraphy" w:cs="Arial"/>
          <w:i/>
          <w:sz w:val="28"/>
          <w:szCs w:val="28"/>
        </w:rPr>
        <w:t xml:space="preserve">hermanos, </w:t>
      </w:r>
      <w:r>
        <w:rPr>
          <w:rFonts w:ascii="Lucida Calligraphy" w:hAnsi="Lucida Calligraphy" w:cs="Arial"/>
          <w:i/>
          <w:sz w:val="28"/>
          <w:szCs w:val="28"/>
        </w:rPr>
        <w:t xml:space="preserve"> por compartir todo el tiempo con ellos.</w:t>
      </w:r>
    </w:p>
    <w:p w:rsidR="006F1306" w:rsidRPr="00FF3773" w:rsidRDefault="006F1306" w:rsidP="006F1306">
      <w:pPr>
        <w:jc w:val="right"/>
        <w:rPr>
          <w:rFonts w:ascii="Lucida Calligraphy" w:hAnsi="Lucida Calligraphy" w:cs="Arial"/>
          <w:i/>
          <w:sz w:val="28"/>
          <w:szCs w:val="28"/>
        </w:rPr>
      </w:pPr>
    </w:p>
    <w:p w:rsidR="006F1306" w:rsidRPr="0026126E" w:rsidRDefault="006F1306" w:rsidP="006F1306">
      <w:pPr>
        <w:jc w:val="right"/>
        <w:rPr>
          <w:rFonts w:ascii="Lucida Calligraphy" w:hAnsi="Lucida Calligraphy" w:cs="Arial"/>
          <w:b/>
          <w:sz w:val="28"/>
          <w:szCs w:val="28"/>
        </w:rPr>
      </w:pPr>
      <w:r w:rsidRPr="0026126E">
        <w:rPr>
          <w:rFonts w:ascii="Lucida Calligraphy" w:hAnsi="Lucida Calligraphy" w:cs="Arial"/>
          <w:b/>
          <w:sz w:val="28"/>
          <w:szCs w:val="28"/>
        </w:rPr>
        <w:t>Gabriela</w:t>
      </w:r>
    </w:p>
    <w:p w:rsidR="006F1306" w:rsidRPr="00FF3773" w:rsidRDefault="006F1306" w:rsidP="006F1306">
      <w:pPr>
        <w:jc w:val="right"/>
        <w:rPr>
          <w:rFonts w:ascii="Lucida Calligraphy" w:hAnsi="Lucida Calligraphy" w:cs="Arial"/>
          <w:i/>
          <w:sz w:val="28"/>
          <w:szCs w:val="28"/>
        </w:rPr>
      </w:pPr>
    </w:p>
    <w:p w:rsidR="006F1306" w:rsidRDefault="006F1306" w:rsidP="006F1306">
      <w:pPr>
        <w:jc w:val="right"/>
        <w:rPr>
          <w:rFonts w:ascii="Lucida Calligraphy" w:hAnsi="Lucida Calligraphy" w:cs="Arial"/>
          <w:i/>
          <w:sz w:val="28"/>
          <w:szCs w:val="28"/>
        </w:rPr>
      </w:pPr>
    </w:p>
    <w:p w:rsidR="006F1306" w:rsidRPr="00FF3773" w:rsidRDefault="006F1306" w:rsidP="006F1306">
      <w:pPr>
        <w:jc w:val="right"/>
        <w:rPr>
          <w:rFonts w:ascii="Lucida Calligraphy" w:hAnsi="Lucida Calligraphy" w:cs="Arial"/>
          <w:i/>
          <w:sz w:val="28"/>
          <w:szCs w:val="28"/>
        </w:rPr>
      </w:pPr>
      <w:r>
        <w:rPr>
          <w:rFonts w:ascii="Lucida Calligraphy" w:hAnsi="Lucida Calligraphy" w:cs="Arial"/>
          <w:i/>
          <w:sz w:val="28"/>
          <w:szCs w:val="28"/>
        </w:rPr>
        <w:t>A  mi familia en especial a mis</w:t>
      </w:r>
      <w:r w:rsidRPr="00FF3773">
        <w:rPr>
          <w:rFonts w:ascii="Lucida Calligraphy" w:hAnsi="Lucida Calligraphy" w:cs="Arial"/>
          <w:i/>
          <w:sz w:val="28"/>
          <w:szCs w:val="28"/>
        </w:rPr>
        <w:t xml:space="preserve"> padres</w:t>
      </w:r>
      <w:r>
        <w:rPr>
          <w:rFonts w:ascii="Lucida Calligraphy" w:hAnsi="Lucida Calligraphy" w:cs="Arial"/>
          <w:i/>
          <w:sz w:val="28"/>
          <w:szCs w:val="28"/>
        </w:rPr>
        <w:t xml:space="preserve"> por su constante lucha y confianza en mí</w:t>
      </w:r>
      <w:r w:rsidRPr="00FF3773">
        <w:rPr>
          <w:rFonts w:ascii="Lucida Calligraphy" w:hAnsi="Lucida Calligraphy" w:cs="Arial"/>
          <w:i/>
          <w:sz w:val="28"/>
          <w:szCs w:val="28"/>
        </w:rPr>
        <w:t xml:space="preserve">, </w:t>
      </w:r>
      <w:r>
        <w:rPr>
          <w:rFonts w:ascii="Lucida Calligraphy" w:hAnsi="Lucida Calligraphy" w:cs="Arial"/>
          <w:i/>
          <w:sz w:val="28"/>
          <w:szCs w:val="28"/>
        </w:rPr>
        <w:t xml:space="preserve"> y </w:t>
      </w:r>
      <w:r w:rsidRPr="00FF3773">
        <w:rPr>
          <w:rFonts w:ascii="Lucida Calligraphy" w:hAnsi="Lucida Calligraphy" w:cs="Arial"/>
          <w:i/>
          <w:sz w:val="28"/>
          <w:szCs w:val="28"/>
        </w:rPr>
        <w:t xml:space="preserve">a mis padrinos por </w:t>
      </w:r>
      <w:r>
        <w:rPr>
          <w:rFonts w:ascii="Lucida Calligraphy" w:hAnsi="Lucida Calligraphy" w:cs="Arial"/>
          <w:i/>
          <w:sz w:val="28"/>
          <w:szCs w:val="28"/>
        </w:rPr>
        <w:t>haberme guiado y apoyado a lo largo de mi carrera.</w:t>
      </w:r>
    </w:p>
    <w:p w:rsidR="006F1306" w:rsidRPr="00FF3773" w:rsidRDefault="006F1306" w:rsidP="006F1306">
      <w:pPr>
        <w:jc w:val="right"/>
        <w:rPr>
          <w:rFonts w:ascii="Lucida Calligraphy" w:hAnsi="Lucida Calligraphy" w:cs="Arial"/>
          <w:i/>
          <w:sz w:val="28"/>
          <w:szCs w:val="28"/>
        </w:rPr>
      </w:pPr>
    </w:p>
    <w:p w:rsidR="006F1306" w:rsidRPr="0026126E" w:rsidRDefault="006F1306" w:rsidP="006F1306">
      <w:pPr>
        <w:jc w:val="right"/>
        <w:rPr>
          <w:rFonts w:ascii="Lucida Calligraphy" w:hAnsi="Lucida Calligraphy" w:cs="Arial"/>
          <w:b/>
          <w:sz w:val="28"/>
          <w:szCs w:val="28"/>
        </w:rPr>
      </w:pPr>
      <w:r w:rsidRPr="0026126E">
        <w:rPr>
          <w:rFonts w:ascii="Lucida Calligraphy" w:hAnsi="Lucida Calligraphy" w:cs="Arial"/>
          <w:b/>
          <w:sz w:val="28"/>
          <w:szCs w:val="28"/>
        </w:rPr>
        <w:t>Tania</w:t>
      </w:r>
    </w:p>
    <w:p w:rsidR="006F1306" w:rsidRDefault="006F1306" w:rsidP="006F1306">
      <w:pP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Pr="00BA4CCA" w:rsidRDefault="006F1306" w:rsidP="006F1306">
      <w:pPr>
        <w:jc w:val="center"/>
        <w:rPr>
          <w:rFonts w:ascii="Arial" w:hAnsi="Arial" w:cs="Arial"/>
          <w:b/>
          <w:color w:val="5F497A"/>
          <w:sz w:val="36"/>
          <w:szCs w:val="36"/>
        </w:rPr>
      </w:pPr>
      <w:r w:rsidRPr="00BA4CCA">
        <w:rPr>
          <w:rFonts w:ascii="Arial" w:hAnsi="Arial" w:cs="Arial"/>
          <w:b/>
          <w:color w:val="5F497A"/>
          <w:sz w:val="36"/>
          <w:szCs w:val="36"/>
        </w:rPr>
        <w:t>TRIBUNAL DE GRADUACIÓN</w:t>
      </w:r>
    </w:p>
    <w:p w:rsidR="006F1306" w:rsidRDefault="006F1306" w:rsidP="006F1306">
      <w:pPr>
        <w:jc w:val="center"/>
        <w:rPr>
          <w:rFonts w:ascii="Arial" w:hAnsi="Arial" w:cs="Arial"/>
          <w:b/>
          <w:sz w:val="28"/>
          <w:szCs w:val="28"/>
        </w:rPr>
      </w:pPr>
      <w:r w:rsidRPr="004857D7">
        <w:rPr>
          <w:rFonts w:ascii="Arial" w:hAnsi="Arial" w:cs="Arial"/>
          <w:noProof/>
          <w:lang w:eastAsia="es-EC"/>
        </w:rPr>
        <w:pict>
          <v:shape id="_x0000_s1222" type="#_x0000_t32" style="position:absolute;left:0;text-align:left;margin-left:0;margin-top:3.7pt;width:396pt;height:.05pt;z-index:251674112;mso-position-horizontal:center" o:connectortype="straight" strokecolor="#938953" strokeweight="3pt">
            <w10:wrap type="square"/>
          </v:shape>
        </w:pict>
      </w: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r>
        <w:rPr>
          <w:rFonts w:ascii="Arial" w:hAnsi="Arial" w:cs="Arial"/>
          <w:b/>
          <w:noProof/>
          <w:sz w:val="28"/>
          <w:szCs w:val="28"/>
          <w:lang w:eastAsia="es-EC"/>
        </w:rPr>
        <w:pict>
          <v:shape id="_x0000_s1217" type="#_x0000_t32" style="position:absolute;left:0;text-align:left;margin-left:0;margin-top:10.85pt;width:219.35pt;height:0;z-index:251668992;mso-position-horizontal:center" o:connectortype="straight" strokecolor="#938953" strokeweight="2pt">
            <w10:wrap type="square"/>
          </v:shape>
        </w:pict>
      </w:r>
    </w:p>
    <w:p w:rsidR="006F1306" w:rsidRDefault="006F1306" w:rsidP="006F1306">
      <w:pPr>
        <w:jc w:val="center"/>
        <w:rPr>
          <w:rFonts w:ascii="Arial" w:hAnsi="Arial" w:cs="Arial"/>
          <w:b/>
          <w:sz w:val="28"/>
          <w:szCs w:val="28"/>
        </w:rPr>
      </w:pPr>
    </w:p>
    <w:p w:rsidR="006F1306" w:rsidRPr="00DB2954" w:rsidRDefault="006F1306" w:rsidP="006F1306">
      <w:pPr>
        <w:spacing w:line="360" w:lineRule="auto"/>
        <w:jc w:val="center"/>
        <w:rPr>
          <w:rFonts w:ascii="Arial" w:hAnsi="Arial" w:cs="Arial"/>
          <w:sz w:val="28"/>
          <w:szCs w:val="28"/>
        </w:rPr>
      </w:pPr>
      <w:r w:rsidRPr="00DB2954">
        <w:rPr>
          <w:rFonts w:ascii="Arial" w:hAnsi="Arial" w:cs="Arial"/>
          <w:sz w:val="28"/>
          <w:szCs w:val="28"/>
        </w:rPr>
        <w:t>Econ. María Elena Romero</w:t>
      </w:r>
    </w:p>
    <w:p w:rsidR="006F1306" w:rsidRDefault="006F1306" w:rsidP="006F1306">
      <w:pPr>
        <w:spacing w:line="360" w:lineRule="auto"/>
        <w:jc w:val="center"/>
        <w:rPr>
          <w:rFonts w:ascii="Arial" w:hAnsi="Arial" w:cs="Arial"/>
          <w:b/>
          <w:sz w:val="28"/>
          <w:szCs w:val="28"/>
        </w:rPr>
      </w:pPr>
      <w:r>
        <w:rPr>
          <w:rFonts w:ascii="Arial" w:hAnsi="Arial" w:cs="Arial"/>
          <w:b/>
          <w:sz w:val="28"/>
          <w:szCs w:val="28"/>
        </w:rPr>
        <w:t>Directora  de Proyecto de Graduación</w:t>
      </w: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r>
        <w:rPr>
          <w:rFonts w:ascii="Arial" w:hAnsi="Arial" w:cs="Arial"/>
          <w:b/>
          <w:noProof/>
          <w:sz w:val="28"/>
          <w:szCs w:val="28"/>
          <w:lang w:eastAsia="es-EC"/>
        </w:rPr>
        <w:pict>
          <v:shape id="_x0000_s1218" type="#_x0000_t32" style="position:absolute;left:0;text-align:left;margin-left:0;margin-top:9.3pt;width:219.35pt;height:0;z-index:251670016;mso-position-horizontal:center" o:connectortype="straight" strokecolor="#938953" strokeweight="2pt">
            <w10:wrap type="square"/>
          </v:shape>
        </w:pict>
      </w:r>
    </w:p>
    <w:p w:rsidR="006F1306" w:rsidRDefault="006F1306" w:rsidP="006F1306">
      <w:pPr>
        <w:jc w:val="center"/>
        <w:rPr>
          <w:rFonts w:ascii="Arial" w:hAnsi="Arial" w:cs="Arial"/>
          <w:b/>
          <w:sz w:val="28"/>
          <w:szCs w:val="28"/>
        </w:rPr>
      </w:pPr>
    </w:p>
    <w:p w:rsidR="006F1306" w:rsidRPr="00DB2954" w:rsidRDefault="006F1306" w:rsidP="006F1306">
      <w:pPr>
        <w:spacing w:line="360" w:lineRule="auto"/>
        <w:jc w:val="center"/>
        <w:rPr>
          <w:rFonts w:ascii="Arial" w:hAnsi="Arial" w:cs="Arial"/>
          <w:sz w:val="28"/>
          <w:szCs w:val="28"/>
        </w:rPr>
      </w:pPr>
      <w:r w:rsidRPr="00DB2954">
        <w:rPr>
          <w:rFonts w:ascii="Arial" w:hAnsi="Arial" w:cs="Arial"/>
          <w:sz w:val="28"/>
          <w:szCs w:val="28"/>
        </w:rPr>
        <w:t>Ing. Comercial Homero Villacís</w:t>
      </w:r>
    </w:p>
    <w:p w:rsidR="006F1306" w:rsidRDefault="006F1306" w:rsidP="006F1306">
      <w:pPr>
        <w:spacing w:line="360" w:lineRule="auto"/>
        <w:jc w:val="center"/>
        <w:rPr>
          <w:rFonts w:ascii="Arial" w:hAnsi="Arial" w:cs="Arial"/>
          <w:b/>
          <w:sz w:val="28"/>
          <w:szCs w:val="28"/>
        </w:rPr>
      </w:pPr>
      <w:r>
        <w:rPr>
          <w:rFonts w:ascii="Arial" w:hAnsi="Arial" w:cs="Arial"/>
          <w:b/>
          <w:sz w:val="28"/>
          <w:szCs w:val="28"/>
        </w:rPr>
        <w:t>Vocal Principal</w:t>
      </w: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u w:val="single"/>
        </w:rPr>
      </w:pPr>
    </w:p>
    <w:p w:rsidR="006F1306" w:rsidRDefault="006F1306" w:rsidP="006F1306">
      <w:pPr>
        <w:jc w:val="center"/>
        <w:rPr>
          <w:rFonts w:ascii="Arial" w:hAnsi="Arial" w:cs="Arial"/>
          <w:b/>
          <w:u w:val="single"/>
        </w:rPr>
      </w:pPr>
    </w:p>
    <w:p w:rsidR="006F1306" w:rsidRDefault="006F1306" w:rsidP="006F1306">
      <w:pPr>
        <w:jc w:val="center"/>
        <w:rPr>
          <w:rFonts w:ascii="Arial" w:hAnsi="Arial" w:cs="Arial"/>
          <w:b/>
          <w:u w:val="single"/>
        </w:rPr>
      </w:pPr>
    </w:p>
    <w:p w:rsidR="006F1306" w:rsidRDefault="006F1306" w:rsidP="006F1306">
      <w:pPr>
        <w:rPr>
          <w:rFonts w:ascii="Arial" w:hAnsi="Arial" w:cs="Arial"/>
          <w:b/>
          <w:u w:val="single"/>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Default="006F1306" w:rsidP="006F1306">
      <w:pPr>
        <w:jc w:val="center"/>
        <w:rPr>
          <w:rFonts w:ascii="Arial" w:hAnsi="Arial" w:cs="Arial"/>
          <w:b/>
          <w:color w:val="5F497A"/>
          <w:sz w:val="36"/>
          <w:szCs w:val="36"/>
        </w:rPr>
      </w:pPr>
    </w:p>
    <w:p w:rsidR="006F1306" w:rsidRPr="00EC2797" w:rsidRDefault="006F1306" w:rsidP="006F1306">
      <w:pPr>
        <w:jc w:val="center"/>
        <w:rPr>
          <w:rFonts w:ascii="Arial" w:hAnsi="Arial" w:cs="Arial"/>
          <w:b/>
          <w:color w:val="5F497A"/>
          <w:sz w:val="36"/>
          <w:szCs w:val="36"/>
        </w:rPr>
      </w:pPr>
      <w:r w:rsidRPr="00C5052B">
        <w:rPr>
          <w:rFonts w:ascii="Arial" w:hAnsi="Arial" w:cs="Arial"/>
          <w:b/>
          <w:color w:val="5F497A"/>
          <w:sz w:val="36"/>
          <w:szCs w:val="36"/>
        </w:rPr>
        <w:t>DECLARACIÓ</w:t>
      </w:r>
      <w:r>
        <w:rPr>
          <w:rFonts w:ascii="Arial" w:hAnsi="Arial" w:cs="Arial"/>
          <w:b/>
          <w:color w:val="5F497A"/>
          <w:sz w:val="36"/>
          <w:szCs w:val="36"/>
        </w:rPr>
        <w:t>N EXPRESA</w:t>
      </w:r>
    </w:p>
    <w:p w:rsidR="006F1306" w:rsidRDefault="006F1306" w:rsidP="006F1306">
      <w:pPr>
        <w:jc w:val="center"/>
        <w:rPr>
          <w:rFonts w:ascii="Arial" w:hAnsi="Arial" w:cs="Arial"/>
        </w:rPr>
      </w:pPr>
      <w:r>
        <w:rPr>
          <w:rFonts w:ascii="Arial" w:hAnsi="Arial" w:cs="Arial"/>
          <w:noProof/>
          <w:lang w:eastAsia="es-EC"/>
        </w:rPr>
        <w:pict>
          <v:shape id="_x0000_s1223" type="#_x0000_t32" style="position:absolute;left:0;text-align:left;margin-left:15.7pt;margin-top:9.15pt;width:376.75pt;height:.05pt;z-index:251675136" o:connectortype="straight" strokecolor="#938953" strokeweight="3pt">
            <w10:wrap type="square"/>
          </v:shape>
        </w:pict>
      </w:r>
    </w:p>
    <w:p w:rsidR="006F1306" w:rsidRDefault="006F1306" w:rsidP="006F1306">
      <w:pPr>
        <w:jc w:val="center"/>
        <w:rPr>
          <w:rFonts w:ascii="Arial" w:hAnsi="Arial" w:cs="Arial"/>
        </w:rPr>
      </w:pPr>
    </w:p>
    <w:p w:rsidR="006F1306" w:rsidRDefault="006F1306" w:rsidP="006F1306">
      <w:pPr>
        <w:jc w:val="center"/>
        <w:rPr>
          <w:rFonts w:ascii="Arial" w:hAnsi="Arial" w:cs="Arial"/>
        </w:rPr>
      </w:pPr>
    </w:p>
    <w:p w:rsidR="006F1306" w:rsidRDefault="006F1306" w:rsidP="006F1306">
      <w:pPr>
        <w:jc w:val="center"/>
        <w:rPr>
          <w:rFonts w:ascii="Arial" w:hAnsi="Arial" w:cs="Arial"/>
        </w:rPr>
      </w:pPr>
    </w:p>
    <w:p w:rsidR="006F1306" w:rsidRDefault="006F1306" w:rsidP="006F1306">
      <w:pPr>
        <w:spacing w:line="360" w:lineRule="auto"/>
        <w:jc w:val="both"/>
        <w:rPr>
          <w:rFonts w:ascii="Arial" w:hAnsi="Arial" w:cs="Arial"/>
        </w:rPr>
      </w:pPr>
      <w:r>
        <w:rPr>
          <w:rFonts w:ascii="Arial" w:hAnsi="Arial" w:cs="Arial"/>
        </w:rPr>
        <w:t>“La responsabilidad por los hechos, ideas y doctrinas expuestas en este proyecto me corresponden exclusivamente, y el patrimonio intelectual de la misma a la ESCUELA SUPERIOR POLITECNICA DEL LITORAL”</w:t>
      </w:r>
    </w:p>
    <w:p w:rsidR="006F1306" w:rsidRDefault="006F1306" w:rsidP="006F1306">
      <w:pPr>
        <w:jc w:val="both"/>
        <w:rPr>
          <w:rFonts w:ascii="Arial" w:hAnsi="Arial" w:cs="Arial"/>
        </w:rPr>
      </w:pPr>
    </w:p>
    <w:p w:rsidR="006F1306" w:rsidRDefault="006F1306" w:rsidP="006F1306">
      <w:pPr>
        <w:jc w:val="both"/>
        <w:rPr>
          <w:rFonts w:ascii="Arial" w:hAnsi="Arial" w:cs="Arial"/>
        </w:rPr>
      </w:pPr>
    </w:p>
    <w:p w:rsidR="006F1306" w:rsidRDefault="006F1306" w:rsidP="006F1306">
      <w:pPr>
        <w:jc w:val="both"/>
        <w:rPr>
          <w:rFonts w:ascii="Arial" w:hAnsi="Arial" w:cs="Arial"/>
        </w:rPr>
      </w:pPr>
    </w:p>
    <w:p w:rsidR="006F1306" w:rsidRDefault="006F1306" w:rsidP="006F1306">
      <w:pPr>
        <w:jc w:val="both"/>
        <w:rPr>
          <w:rFonts w:ascii="Arial" w:hAnsi="Arial" w:cs="Arial"/>
        </w:rPr>
      </w:pPr>
    </w:p>
    <w:p w:rsidR="006F1306" w:rsidRDefault="006F1306" w:rsidP="006F1306">
      <w:pPr>
        <w:jc w:val="both"/>
        <w:rPr>
          <w:rFonts w:ascii="Arial" w:hAnsi="Arial" w:cs="Arial"/>
        </w:rPr>
      </w:pPr>
    </w:p>
    <w:p w:rsidR="006F1306" w:rsidRDefault="006F1306" w:rsidP="006F1306">
      <w:pPr>
        <w:jc w:val="center"/>
        <w:rPr>
          <w:rFonts w:ascii="Arial" w:hAnsi="Arial" w:cs="Arial"/>
        </w:rPr>
      </w:pPr>
    </w:p>
    <w:p w:rsidR="006F1306" w:rsidRDefault="006F1306" w:rsidP="006F1306">
      <w:pPr>
        <w:jc w:val="center"/>
        <w:rPr>
          <w:rFonts w:ascii="Arial" w:hAnsi="Arial" w:cs="Arial"/>
        </w:rPr>
      </w:pPr>
      <w:r w:rsidRPr="004857D7">
        <w:rPr>
          <w:rFonts w:ascii="Arial" w:hAnsi="Arial" w:cs="Arial"/>
          <w:b/>
          <w:noProof/>
          <w:sz w:val="28"/>
          <w:szCs w:val="28"/>
          <w:lang w:eastAsia="es-EC"/>
        </w:rPr>
        <w:pict>
          <v:shape id="_x0000_s1219" type="#_x0000_t32" style="position:absolute;left:0;text-align:left;margin-left:0;margin-top:8.85pt;width:219.35pt;height:0;z-index:251671040;mso-position-horizontal:center" o:connectortype="straight" strokecolor="#938953" strokeweight="2pt">
            <w10:wrap type="square"/>
          </v:shape>
        </w:pict>
      </w:r>
    </w:p>
    <w:p w:rsidR="006F1306" w:rsidRDefault="006F1306" w:rsidP="006F1306">
      <w:pPr>
        <w:jc w:val="center"/>
        <w:rPr>
          <w:rFonts w:ascii="Arial" w:hAnsi="Arial" w:cs="Arial"/>
        </w:rPr>
      </w:pPr>
    </w:p>
    <w:p w:rsidR="006F1306" w:rsidRPr="00362D32" w:rsidRDefault="006F1306" w:rsidP="006F1306">
      <w:pPr>
        <w:jc w:val="center"/>
        <w:rPr>
          <w:rFonts w:ascii="Arial" w:hAnsi="Arial" w:cs="Arial"/>
        </w:rPr>
      </w:pPr>
      <w:r>
        <w:rPr>
          <w:rFonts w:ascii="Arial" w:hAnsi="Arial" w:cs="Arial"/>
        </w:rPr>
        <w:t>Félix Carrera Buri</w:t>
      </w: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p>
    <w:p w:rsidR="006F1306" w:rsidRDefault="006F1306" w:rsidP="006F1306">
      <w:pPr>
        <w:jc w:val="center"/>
        <w:rPr>
          <w:rFonts w:ascii="Arial" w:hAnsi="Arial" w:cs="Arial"/>
          <w:b/>
          <w:sz w:val="28"/>
          <w:szCs w:val="28"/>
        </w:rPr>
      </w:pPr>
      <w:r>
        <w:rPr>
          <w:rFonts w:ascii="Arial" w:hAnsi="Arial" w:cs="Arial"/>
          <w:b/>
          <w:noProof/>
          <w:sz w:val="28"/>
          <w:szCs w:val="28"/>
          <w:lang w:eastAsia="es-EC"/>
        </w:rPr>
        <w:pict>
          <v:shape id="_x0000_s1220" type="#_x0000_t32" style="position:absolute;left:0;text-align:left;margin-left:0;margin-top:13.35pt;width:219.35pt;height:0;z-index:251672064;mso-position-horizontal:center" o:connectortype="straight" strokecolor="#938953" strokeweight="2pt">
            <w10:wrap type="square"/>
          </v:shape>
        </w:pict>
      </w:r>
    </w:p>
    <w:p w:rsidR="006F1306" w:rsidRDefault="006F1306" w:rsidP="006F1306">
      <w:pPr>
        <w:jc w:val="center"/>
        <w:rPr>
          <w:rFonts w:ascii="Arial" w:hAnsi="Arial" w:cs="Arial"/>
        </w:rPr>
      </w:pPr>
    </w:p>
    <w:p w:rsidR="006F1306" w:rsidRDefault="006F1306" w:rsidP="006F1306">
      <w:pPr>
        <w:jc w:val="center"/>
        <w:rPr>
          <w:rFonts w:ascii="Arial" w:hAnsi="Arial" w:cs="Arial"/>
        </w:rPr>
      </w:pPr>
      <w:r>
        <w:rPr>
          <w:rFonts w:ascii="Arial" w:hAnsi="Arial" w:cs="Arial"/>
        </w:rPr>
        <w:t>Gabriela Gálvez Shunta</w:t>
      </w:r>
    </w:p>
    <w:p w:rsidR="006F1306" w:rsidRDefault="006F1306" w:rsidP="006F1306">
      <w:pPr>
        <w:jc w:val="cente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jc w:val="center"/>
        <w:rPr>
          <w:rFonts w:ascii="Arial" w:hAnsi="Arial" w:cs="Arial"/>
        </w:rPr>
      </w:pPr>
    </w:p>
    <w:p w:rsidR="006F1306" w:rsidRDefault="006F1306" w:rsidP="006F1306">
      <w:pPr>
        <w:jc w:val="center"/>
        <w:rPr>
          <w:rFonts w:ascii="Arial" w:hAnsi="Arial" w:cs="Arial"/>
        </w:rPr>
      </w:pPr>
    </w:p>
    <w:p w:rsidR="006F1306" w:rsidRDefault="006F1306" w:rsidP="006F1306">
      <w:pPr>
        <w:jc w:val="center"/>
        <w:rPr>
          <w:rFonts w:ascii="Arial" w:hAnsi="Arial" w:cs="Arial"/>
        </w:rPr>
      </w:pPr>
      <w:r>
        <w:rPr>
          <w:rFonts w:ascii="Arial" w:hAnsi="Arial" w:cs="Arial"/>
          <w:noProof/>
          <w:lang w:eastAsia="es-EC"/>
        </w:rPr>
        <w:pict>
          <v:shape id="_x0000_s1221" type="#_x0000_t32" style="position:absolute;left:0;text-align:left;margin-left:0;margin-top:5.2pt;width:219.35pt;height:0;z-index:251673088;mso-position-horizontal:center" o:connectortype="straight" strokecolor="#938953" strokeweight="2pt">
            <w10:wrap type="square"/>
          </v:shape>
        </w:pict>
      </w:r>
    </w:p>
    <w:p w:rsidR="006F1306" w:rsidRDefault="006F1306" w:rsidP="006F1306">
      <w:pPr>
        <w:ind w:left="708" w:firstLine="708"/>
        <w:jc w:val="center"/>
        <w:rPr>
          <w:rFonts w:ascii="Arial" w:hAnsi="Arial" w:cs="Arial"/>
        </w:rPr>
      </w:pPr>
    </w:p>
    <w:p w:rsidR="006F1306" w:rsidRPr="00853E05" w:rsidRDefault="006F1306" w:rsidP="006F1306">
      <w:pPr>
        <w:jc w:val="center"/>
        <w:rPr>
          <w:rFonts w:ascii="Arial" w:hAnsi="Arial" w:cs="Arial"/>
          <w:b/>
          <w:sz w:val="40"/>
          <w:szCs w:val="40"/>
        </w:rPr>
      </w:pPr>
      <w:r>
        <w:rPr>
          <w:rFonts w:ascii="Arial" w:hAnsi="Arial" w:cs="Arial"/>
        </w:rPr>
        <w:t>Tania Suárez Lozano</w:t>
      </w:r>
    </w:p>
    <w:p w:rsidR="006F1306" w:rsidRDefault="006F1306" w:rsidP="006F1306">
      <w:pPr>
        <w:spacing w:line="360" w:lineRule="auto"/>
        <w:jc w:val="both"/>
        <w:rPr>
          <w:rFonts w:ascii="Arial" w:hAnsi="Arial" w:cs="Arial"/>
        </w:rPr>
      </w:pPr>
    </w:p>
    <w:p w:rsidR="006F1306" w:rsidRDefault="006F1306" w:rsidP="006F1306">
      <w:pPr>
        <w:spacing w:line="360" w:lineRule="auto"/>
        <w:ind w:firstLine="708"/>
        <w:jc w:val="both"/>
        <w:rPr>
          <w:rFonts w:ascii="Arial" w:hAnsi="Arial" w:cs="Arial"/>
        </w:rPr>
      </w:pPr>
    </w:p>
    <w:p w:rsidR="006F1306" w:rsidRDefault="006F1306" w:rsidP="006F1306">
      <w:pPr>
        <w:spacing w:line="360" w:lineRule="auto"/>
        <w:jc w:val="center"/>
        <w:rPr>
          <w:rFonts w:ascii="Arial" w:hAnsi="Arial" w:cs="Arial"/>
        </w:rPr>
      </w:pPr>
    </w:p>
    <w:p w:rsidR="006F1306" w:rsidRPr="00B5250B" w:rsidRDefault="006F1306" w:rsidP="006F1306">
      <w:pPr>
        <w:pStyle w:val="ndice1"/>
        <w:tabs>
          <w:tab w:val="clear" w:pos="697"/>
          <w:tab w:val="clear" w:pos="8977"/>
        </w:tabs>
        <w:jc w:val="center"/>
        <w:rPr>
          <w:rFonts w:ascii="Times New Roman" w:hAnsi="Times New Roman"/>
          <w:b/>
          <w:sz w:val="28"/>
          <w:szCs w:val="24"/>
          <w:lang w:val="es-EC"/>
        </w:rPr>
      </w:pPr>
    </w:p>
    <w:p w:rsidR="006F1306" w:rsidRDefault="006F1306" w:rsidP="006F1306">
      <w:pPr>
        <w:jc w:val="center"/>
        <w:rPr>
          <w:rFonts w:ascii="Arial" w:hAnsi="Arial" w:cs="Arial"/>
          <w:b/>
          <w:color w:val="5F497A"/>
          <w:sz w:val="36"/>
          <w:szCs w:val="36"/>
        </w:rPr>
      </w:pPr>
    </w:p>
    <w:p w:rsidR="006F1306" w:rsidRPr="00EC2797" w:rsidRDefault="006F1306" w:rsidP="006F1306">
      <w:pPr>
        <w:jc w:val="center"/>
        <w:rPr>
          <w:rFonts w:ascii="Arial" w:hAnsi="Arial" w:cs="Arial"/>
          <w:b/>
          <w:color w:val="5F497A"/>
          <w:sz w:val="36"/>
          <w:szCs w:val="36"/>
        </w:rPr>
      </w:pPr>
      <w:r>
        <w:rPr>
          <w:rFonts w:ascii="Arial" w:hAnsi="Arial" w:cs="Arial"/>
          <w:b/>
          <w:color w:val="5F497A"/>
          <w:sz w:val="36"/>
          <w:szCs w:val="36"/>
        </w:rPr>
        <w:t>INDICE GENERAL</w:t>
      </w:r>
    </w:p>
    <w:p w:rsidR="006F1306" w:rsidRPr="00953AED" w:rsidRDefault="006F1306" w:rsidP="006F1306">
      <w:pPr>
        <w:pStyle w:val="ndice1"/>
        <w:tabs>
          <w:tab w:val="clear" w:pos="697"/>
          <w:tab w:val="clear" w:pos="8977"/>
        </w:tabs>
        <w:rPr>
          <w:rFonts w:ascii="Times New Roman" w:hAnsi="Times New Roman"/>
          <w:b/>
          <w:sz w:val="28"/>
          <w:szCs w:val="24"/>
          <w:lang w:val="es-EC"/>
        </w:rPr>
      </w:pPr>
      <w:r>
        <w:rPr>
          <w:rFonts w:ascii="Times New Roman" w:hAnsi="Times New Roman"/>
          <w:b/>
          <w:noProof/>
          <w:sz w:val="28"/>
          <w:szCs w:val="24"/>
          <w:lang w:val="es-EC" w:eastAsia="es-EC"/>
        </w:rPr>
        <w:pict>
          <v:shape id="_x0000_s1226" type="#_x0000_t32" style="position:absolute;left:0;text-align:left;margin-left:27.7pt;margin-top:5.3pt;width:330.75pt;height:0;z-index:251678208" o:connectortype="straight" strokecolor="#938953" strokeweight="3pt">
            <w10:wrap type="square"/>
          </v:shape>
        </w:pict>
      </w:r>
    </w:p>
    <w:p w:rsidR="006F1306" w:rsidRDefault="006F1306" w:rsidP="006F1306"/>
    <w:p w:rsidR="006F1306" w:rsidRDefault="006F1306" w:rsidP="006F1306">
      <w:pPr>
        <w:autoSpaceDE w:val="0"/>
        <w:autoSpaceDN w:val="0"/>
        <w:adjustRightInd w:val="0"/>
        <w:rPr>
          <w:rFonts w:ascii="Arial" w:hAnsi="Arial" w:cs="Arial"/>
          <w:color w:val="17365D"/>
          <w:sz w:val="44"/>
          <w:szCs w:val="44"/>
          <w:lang w:eastAsia="es-EC"/>
        </w:rPr>
      </w:pPr>
    </w:p>
    <w:p w:rsidR="006F1306" w:rsidRPr="00A807F8" w:rsidRDefault="006F1306" w:rsidP="006F1306">
      <w:pPr>
        <w:autoSpaceDE w:val="0"/>
        <w:autoSpaceDN w:val="0"/>
        <w:adjustRightInd w:val="0"/>
        <w:jc w:val="both"/>
        <w:rPr>
          <w:rFonts w:ascii="Arial" w:hAnsi="Arial" w:cs="Arial"/>
          <w:color w:val="17365D"/>
          <w:lang w:eastAsia="es-EC"/>
        </w:rPr>
      </w:pP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AGRADECIMIENTO……………………………………………………………......I</w:t>
      </w: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DEDICATORIA…………………………………………………………………..... II</w:t>
      </w: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TRIBUNAL DE GRADO……………………………………………………......</w:t>
      </w:r>
      <w:r>
        <w:rPr>
          <w:bCs/>
          <w:color w:val="000000"/>
          <w:lang w:eastAsia="es-EC"/>
        </w:rPr>
        <w:t>...</w:t>
      </w:r>
      <w:r w:rsidRPr="001F2AEB">
        <w:rPr>
          <w:bCs/>
          <w:color w:val="000000"/>
          <w:lang w:eastAsia="es-EC"/>
        </w:rPr>
        <w:t>.III</w:t>
      </w:r>
    </w:p>
    <w:p w:rsidR="006F1306" w:rsidRPr="001F2AEB" w:rsidRDefault="006F1306" w:rsidP="006F1306">
      <w:pPr>
        <w:autoSpaceDE w:val="0"/>
        <w:autoSpaceDN w:val="0"/>
        <w:adjustRightInd w:val="0"/>
        <w:spacing w:line="360" w:lineRule="auto"/>
        <w:ind w:right="-59"/>
        <w:jc w:val="both"/>
        <w:rPr>
          <w:bCs/>
          <w:color w:val="000000"/>
          <w:lang w:eastAsia="es-EC"/>
        </w:rPr>
      </w:pPr>
      <w:r w:rsidRPr="001F2AEB">
        <w:rPr>
          <w:bCs/>
          <w:color w:val="000000"/>
          <w:lang w:eastAsia="es-EC"/>
        </w:rPr>
        <w:t>DECLARACION EXPRESA……………………………………………………</w:t>
      </w:r>
      <w:r>
        <w:rPr>
          <w:bCs/>
          <w:color w:val="000000"/>
          <w:lang w:eastAsia="es-EC"/>
        </w:rPr>
        <w:t>….IV</w:t>
      </w: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INDICE GENERAL………………………………………………………………</w:t>
      </w:r>
      <w:r>
        <w:rPr>
          <w:bCs/>
          <w:color w:val="000000"/>
          <w:lang w:eastAsia="es-EC"/>
        </w:rPr>
        <w:t>...V</w:t>
      </w: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INDICE DE TABLAS…………………………………………………………...</w:t>
      </w:r>
      <w:r>
        <w:rPr>
          <w:bCs/>
          <w:color w:val="000000"/>
          <w:lang w:eastAsia="es-EC"/>
        </w:rPr>
        <w:t>...VII</w:t>
      </w:r>
    </w:p>
    <w:p w:rsidR="006F1306" w:rsidRPr="001F2AEB"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INDICE DE GRÁFICOS</w:t>
      </w:r>
      <w:r>
        <w:rPr>
          <w:bCs/>
          <w:color w:val="000000"/>
          <w:lang w:eastAsia="es-EC"/>
        </w:rPr>
        <w:t>...</w:t>
      </w:r>
      <w:r w:rsidRPr="001F2AEB">
        <w:rPr>
          <w:bCs/>
          <w:color w:val="000000"/>
          <w:lang w:eastAsia="es-EC"/>
        </w:rPr>
        <w:t>………………………………………………………</w:t>
      </w:r>
      <w:r>
        <w:rPr>
          <w:bCs/>
          <w:color w:val="000000"/>
          <w:lang w:eastAsia="es-EC"/>
        </w:rPr>
        <w:t>....IX</w:t>
      </w:r>
    </w:p>
    <w:p w:rsidR="006F1306" w:rsidRDefault="006F1306" w:rsidP="006F1306">
      <w:pPr>
        <w:autoSpaceDE w:val="0"/>
        <w:autoSpaceDN w:val="0"/>
        <w:adjustRightInd w:val="0"/>
        <w:spacing w:line="360" w:lineRule="auto"/>
        <w:jc w:val="both"/>
        <w:rPr>
          <w:bCs/>
          <w:color w:val="000000"/>
          <w:lang w:eastAsia="es-EC"/>
        </w:rPr>
      </w:pPr>
      <w:r w:rsidRPr="001F2AEB">
        <w:rPr>
          <w:bCs/>
          <w:color w:val="000000"/>
          <w:lang w:eastAsia="es-EC"/>
        </w:rPr>
        <w:t>INTRODUCCIÓN……………………………………………………………........</w:t>
      </w:r>
      <w:r>
        <w:rPr>
          <w:bCs/>
          <w:color w:val="000000"/>
          <w:lang w:eastAsia="es-EC"/>
        </w:rPr>
        <w:t>..X</w:t>
      </w:r>
    </w:p>
    <w:p w:rsidR="006F1306" w:rsidRDefault="006F1306" w:rsidP="006F1306">
      <w:pPr>
        <w:autoSpaceDE w:val="0"/>
        <w:autoSpaceDN w:val="0"/>
        <w:adjustRightInd w:val="0"/>
        <w:spacing w:line="360" w:lineRule="auto"/>
        <w:jc w:val="both"/>
        <w:rPr>
          <w:bCs/>
          <w:color w:val="000000"/>
          <w:lang w:eastAsia="es-EC"/>
        </w:rPr>
      </w:pPr>
    </w:p>
    <w:p w:rsidR="006F1306" w:rsidRPr="00C70001" w:rsidRDefault="006F1306" w:rsidP="006F1306">
      <w:pPr>
        <w:autoSpaceDE w:val="0"/>
        <w:autoSpaceDN w:val="0"/>
        <w:adjustRightInd w:val="0"/>
        <w:spacing w:line="360" w:lineRule="auto"/>
        <w:jc w:val="both"/>
        <w:rPr>
          <w:b/>
          <w:sz w:val="28"/>
          <w:szCs w:val="28"/>
        </w:rPr>
      </w:pPr>
      <w:r w:rsidRPr="00C70001">
        <w:rPr>
          <w:b/>
          <w:sz w:val="28"/>
          <w:szCs w:val="28"/>
        </w:rPr>
        <w:t>CAPITULO I</w:t>
      </w:r>
    </w:p>
    <w:p w:rsidR="006F1306" w:rsidRPr="002A34F7" w:rsidRDefault="006F1306" w:rsidP="006F1306">
      <w:pPr>
        <w:tabs>
          <w:tab w:val="right" w:leader="dot" w:pos="8080"/>
        </w:tabs>
        <w:jc w:val="both"/>
        <w:rPr>
          <w:rFonts w:ascii="Arial" w:hAnsi="Arial" w:cs="Arial"/>
        </w:rPr>
      </w:pPr>
      <w:r w:rsidRPr="00C70001">
        <w:rPr>
          <w:b/>
          <w:sz w:val="28"/>
          <w:szCs w:val="28"/>
        </w:rPr>
        <w:t>GENERALIDADES DEL PROYECTO</w:t>
      </w:r>
      <w:r>
        <w:rPr>
          <w:rFonts w:ascii="Arial" w:hAnsi="Arial" w:cs="Arial"/>
        </w:rPr>
        <w:t>………………………………….</w:t>
      </w:r>
      <w:r w:rsidRPr="002A34F7">
        <w:rPr>
          <w:rFonts w:ascii="Arial" w:hAnsi="Arial" w:cs="Arial"/>
          <w:sz w:val="28"/>
          <w:szCs w:val="28"/>
        </w:rPr>
        <w:t>.</w:t>
      </w:r>
      <w:r w:rsidRPr="002A34F7">
        <w:rPr>
          <w:b/>
          <w:sz w:val="28"/>
          <w:szCs w:val="28"/>
        </w:rPr>
        <w:t>1</w:t>
      </w:r>
    </w:p>
    <w:p w:rsidR="006F1306" w:rsidRPr="00BB11AD" w:rsidRDefault="006F1306" w:rsidP="006F1306"/>
    <w:p w:rsidR="006F1306" w:rsidRPr="00BB11AD" w:rsidRDefault="006F1306" w:rsidP="006F1306">
      <w:pPr>
        <w:pStyle w:val="TDC1"/>
      </w:pPr>
      <w:r w:rsidRPr="00BB11AD">
        <w:t xml:space="preserve">     1.1 RESEÑA HISTÓRICA DE ARCOR</w:t>
      </w:r>
      <w:r>
        <w:t>………………………………………1</w:t>
      </w:r>
    </w:p>
    <w:p w:rsidR="006F1306" w:rsidRPr="00962C77" w:rsidRDefault="006F1306" w:rsidP="006F1306">
      <w:pPr>
        <w:pStyle w:val="TDC1"/>
      </w:pPr>
      <w:r w:rsidRPr="00962C77">
        <w:t xml:space="preserve">     1.2 PROBLEMAS Y OPORTUNIDADES</w:t>
      </w:r>
      <w:r>
        <w:t>……………………………………3</w:t>
      </w:r>
    </w:p>
    <w:p w:rsidR="006F1306" w:rsidRPr="00962C77" w:rsidRDefault="006F1306" w:rsidP="006F1306">
      <w:pPr>
        <w:pStyle w:val="TDC1"/>
      </w:pPr>
      <w:r w:rsidRPr="00962C77">
        <w:t xml:space="preserve">    </w:t>
      </w:r>
      <w:r>
        <w:t xml:space="preserve"> 1.3 </w:t>
      </w:r>
      <w:r w:rsidRPr="00962C77">
        <w:t>JUSTIFICACIÓN</w:t>
      </w:r>
      <w:r>
        <w:t xml:space="preserve"> …………………………………………………………..5</w:t>
      </w:r>
    </w:p>
    <w:p w:rsidR="006F1306" w:rsidRPr="00962C77" w:rsidRDefault="006F1306" w:rsidP="006F1306">
      <w:pPr>
        <w:pStyle w:val="TDC3"/>
        <w:spacing w:line="360" w:lineRule="auto"/>
        <w:jc w:val="both"/>
        <w:rPr>
          <w:rFonts w:ascii="Arial" w:hAnsi="Arial" w:cs="Arial"/>
          <w:sz w:val="24"/>
          <w:szCs w:val="24"/>
        </w:rPr>
      </w:pPr>
      <w:r w:rsidRPr="00962C77">
        <w:rPr>
          <w:rFonts w:ascii="Arial" w:hAnsi="Arial" w:cs="Arial"/>
          <w:sz w:val="24"/>
          <w:szCs w:val="24"/>
        </w:rPr>
        <w:t xml:space="preserve">     1.4 CARACTERÍSTICAS DEL PRODUCTO ROCKLETS</w:t>
      </w:r>
      <w:r>
        <w:rPr>
          <w:rFonts w:ascii="Arial" w:hAnsi="Arial" w:cs="Arial"/>
          <w:sz w:val="24"/>
          <w:szCs w:val="24"/>
        </w:rPr>
        <w:t>…………………</w:t>
      </w:r>
      <w:r w:rsidRPr="00DB09F8">
        <w:rPr>
          <w:rFonts w:ascii="Arial" w:hAnsi="Arial" w:cs="Arial"/>
          <w:sz w:val="24"/>
          <w:szCs w:val="24"/>
        </w:rPr>
        <w:t>7</w:t>
      </w:r>
    </w:p>
    <w:p w:rsidR="006F1306" w:rsidRPr="00962C77" w:rsidRDefault="006F1306" w:rsidP="006F1306">
      <w:pPr>
        <w:pStyle w:val="TDC3"/>
        <w:spacing w:line="360" w:lineRule="auto"/>
        <w:jc w:val="both"/>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1.5 METODOLOGÍA</w:t>
      </w:r>
      <w:r w:rsidRPr="00962C77">
        <w:rPr>
          <w:rFonts w:ascii="Arial" w:hAnsi="Arial" w:cs="Arial"/>
          <w:sz w:val="24"/>
          <w:szCs w:val="24"/>
        </w:rPr>
        <w:t>…………………………………………………...</w:t>
      </w:r>
      <w:r>
        <w:rPr>
          <w:rFonts w:ascii="Arial" w:hAnsi="Arial" w:cs="Arial"/>
          <w:sz w:val="24"/>
          <w:szCs w:val="24"/>
        </w:rPr>
        <w:t>...........</w:t>
      </w:r>
      <w:r w:rsidRPr="00962C77">
        <w:rPr>
          <w:rFonts w:ascii="Arial" w:hAnsi="Arial" w:cs="Arial"/>
          <w:sz w:val="24"/>
          <w:szCs w:val="24"/>
        </w:rPr>
        <w:t>7</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Asignación de Ganancia</w:t>
      </w:r>
      <w:r>
        <w:t>………………………………………………..8</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Ahorro de Royalties</w:t>
      </w:r>
      <w:r w:rsidRPr="00962C77">
        <w:rPr>
          <w:rFonts w:ascii="Arial" w:hAnsi="Arial" w:cs="Arial"/>
        </w:rPr>
        <w:t xml:space="preserve"> …………………………………………………….9</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Análisis de Riesgo de Marca</w:t>
      </w:r>
      <w:r w:rsidRPr="00962C77">
        <w:rPr>
          <w:rFonts w:ascii="Arial" w:hAnsi="Arial" w:cs="Arial"/>
        </w:rPr>
        <w:t xml:space="preserve"> ………………………………………….9</w:t>
      </w:r>
    </w:p>
    <w:p w:rsidR="006F1306" w:rsidRPr="00962C77" w:rsidRDefault="006F1306" w:rsidP="006F1306">
      <w:pPr>
        <w:tabs>
          <w:tab w:val="right" w:leader="dot" w:pos="8220"/>
        </w:tabs>
        <w:jc w:val="both"/>
        <w:rPr>
          <w:rFonts w:ascii="Arial" w:hAnsi="Arial" w:cs="Arial"/>
        </w:rPr>
      </w:pPr>
      <w:r w:rsidRPr="00962C77">
        <w:rPr>
          <w:rFonts w:ascii="Arial" w:hAnsi="Arial" w:cs="Arial"/>
        </w:rPr>
        <w:t xml:space="preserve">           </w:t>
      </w:r>
    </w:p>
    <w:p w:rsidR="006F1306" w:rsidRPr="00DB09F8" w:rsidRDefault="006F1306" w:rsidP="006F1306">
      <w:pPr>
        <w:pStyle w:val="TDC3"/>
        <w:spacing w:line="360" w:lineRule="auto"/>
        <w:jc w:val="both"/>
        <w:rPr>
          <w:rFonts w:ascii="Arial" w:hAnsi="Arial" w:cs="Arial"/>
          <w:sz w:val="24"/>
          <w:szCs w:val="24"/>
        </w:rPr>
      </w:pPr>
      <w:r>
        <w:rPr>
          <w:rFonts w:ascii="Arial" w:hAnsi="Arial" w:cs="Arial"/>
        </w:rPr>
        <w:t xml:space="preserve">        1.5.1Procesos de  </w:t>
      </w:r>
      <w:r w:rsidRPr="00962C77">
        <w:rPr>
          <w:rFonts w:ascii="Arial" w:hAnsi="Arial" w:cs="Arial"/>
        </w:rPr>
        <w:t>5 etapas</w:t>
      </w:r>
      <w:r w:rsidRPr="00962C77">
        <w:rPr>
          <w:rFonts w:ascii="Arial" w:hAnsi="Arial" w:cs="Arial"/>
          <w:sz w:val="24"/>
          <w:szCs w:val="24"/>
        </w:rPr>
        <w:t>…</w:t>
      </w:r>
      <w:r>
        <w:rPr>
          <w:rFonts w:ascii="Arial" w:hAnsi="Arial" w:cs="Arial"/>
          <w:sz w:val="24"/>
          <w:szCs w:val="24"/>
        </w:rPr>
        <w:t>..</w:t>
      </w:r>
      <w:r w:rsidRPr="00962C77">
        <w:rPr>
          <w:rFonts w:ascii="Arial" w:hAnsi="Arial" w:cs="Arial"/>
          <w:sz w:val="24"/>
          <w:szCs w:val="24"/>
        </w:rPr>
        <w:t>…………………………………</w:t>
      </w:r>
      <w:r>
        <w:rPr>
          <w:rFonts w:ascii="Arial" w:hAnsi="Arial" w:cs="Arial"/>
          <w:sz w:val="24"/>
          <w:szCs w:val="24"/>
        </w:rPr>
        <w:t>…………..10</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Análisis de Segmento</w:t>
      </w:r>
      <w:r w:rsidRPr="00962C77">
        <w:rPr>
          <w:rFonts w:ascii="Arial" w:hAnsi="Arial" w:cs="Arial"/>
        </w:rPr>
        <w:t>……………………………………</w:t>
      </w:r>
      <w:r>
        <w:rPr>
          <w:rFonts w:ascii="Arial" w:hAnsi="Arial" w:cs="Arial"/>
        </w:rPr>
        <w:t>…………….10</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Análisis de demanda</w:t>
      </w:r>
      <w:r w:rsidRPr="00962C77">
        <w:rPr>
          <w:rFonts w:ascii="Arial" w:hAnsi="Arial" w:cs="Arial"/>
        </w:rPr>
        <w:t>……………………………………</w:t>
      </w:r>
      <w:r>
        <w:rPr>
          <w:rFonts w:ascii="Arial" w:hAnsi="Arial" w:cs="Arial"/>
        </w:rPr>
        <w:t>……………...11</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Análisis Financiero</w:t>
      </w:r>
      <w:r w:rsidRPr="00962C77">
        <w:rPr>
          <w:rFonts w:ascii="Arial" w:hAnsi="Arial" w:cs="Arial"/>
        </w:rPr>
        <w:t>……………………………………</w:t>
      </w:r>
      <w:r>
        <w:rPr>
          <w:rFonts w:ascii="Arial" w:hAnsi="Arial" w:cs="Arial"/>
        </w:rPr>
        <w:t>……………......11</w:t>
      </w:r>
    </w:p>
    <w:p w:rsidR="006F1306" w:rsidRPr="00962C77" w:rsidRDefault="006F1306" w:rsidP="006F1306">
      <w:pPr>
        <w:tabs>
          <w:tab w:val="right" w:leader="dot" w:pos="8080"/>
        </w:tabs>
        <w:jc w:val="both"/>
        <w:rPr>
          <w:rFonts w:ascii="Arial" w:hAnsi="Arial" w:cs="Arial"/>
        </w:rPr>
      </w:pPr>
      <w:r w:rsidRPr="00962C77">
        <w:rPr>
          <w:rFonts w:ascii="Arial" w:hAnsi="Arial" w:cs="Arial"/>
        </w:rPr>
        <w:t xml:space="preserve">           * </w:t>
      </w:r>
      <w:r w:rsidRPr="00962C77">
        <w:rPr>
          <w:rFonts w:ascii="Arial" w:hAnsi="Arial" w:cs="Arial"/>
          <w:i/>
        </w:rPr>
        <w:t>Tasa de Descuento</w:t>
      </w:r>
      <w:r w:rsidRPr="00962C77">
        <w:rPr>
          <w:rFonts w:ascii="Arial" w:hAnsi="Arial" w:cs="Arial"/>
        </w:rPr>
        <w:t>…………………………………………………….11</w:t>
      </w:r>
    </w:p>
    <w:p w:rsidR="006F1306" w:rsidRPr="00C04FCD" w:rsidRDefault="006F1306" w:rsidP="006F1306">
      <w:pPr>
        <w:tabs>
          <w:tab w:val="right" w:leader="dot" w:pos="8080"/>
        </w:tabs>
        <w:jc w:val="both"/>
        <w:rPr>
          <w:rFonts w:ascii="Arial" w:hAnsi="Arial" w:cs="Arial"/>
        </w:rPr>
      </w:pPr>
      <w:r w:rsidRPr="00962C77">
        <w:rPr>
          <w:rFonts w:ascii="Arial" w:hAnsi="Arial" w:cs="Arial"/>
        </w:rPr>
        <w:lastRenderedPageBreak/>
        <w:t xml:space="preserve">           * </w:t>
      </w:r>
      <w:r w:rsidRPr="00962C77">
        <w:rPr>
          <w:rFonts w:ascii="Arial" w:hAnsi="Arial" w:cs="Arial"/>
          <w:i/>
        </w:rPr>
        <w:t>Cálculo de Valor Económico de la Marca</w:t>
      </w:r>
      <w:r w:rsidRPr="00962C77">
        <w:rPr>
          <w:rFonts w:ascii="Arial" w:hAnsi="Arial" w:cs="Arial"/>
        </w:rPr>
        <w:t>…………………………...</w:t>
      </w:r>
      <w:r w:rsidRPr="00C04FCD">
        <w:rPr>
          <w:rFonts w:ascii="Arial" w:hAnsi="Arial" w:cs="Arial"/>
        </w:rPr>
        <w:t>11</w:t>
      </w:r>
    </w:p>
    <w:p w:rsidR="006F1306" w:rsidRPr="00C04FCD" w:rsidRDefault="006F1306" w:rsidP="006F1306">
      <w:pPr>
        <w:pStyle w:val="TDC3"/>
        <w:jc w:val="both"/>
      </w:pPr>
    </w:p>
    <w:p w:rsidR="006F1306" w:rsidRPr="00962C77" w:rsidRDefault="006F1306" w:rsidP="006F1306">
      <w:pPr>
        <w:pStyle w:val="TDC3"/>
        <w:spacing w:line="360" w:lineRule="auto"/>
        <w:rPr>
          <w:rFonts w:ascii="Arial" w:hAnsi="Arial" w:cs="Arial"/>
          <w:sz w:val="24"/>
          <w:szCs w:val="24"/>
        </w:rPr>
      </w:pPr>
      <w:r>
        <w:rPr>
          <w:rFonts w:ascii="Arial" w:hAnsi="Arial" w:cs="Arial"/>
          <w:sz w:val="24"/>
          <w:szCs w:val="24"/>
        </w:rPr>
        <w:t xml:space="preserve">     1.6</w:t>
      </w:r>
      <w:r w:rsidRPr="00962C77">
        <w:rPr>
          <w:rFonts w:ascii="Arial" w:hAnsi="Arial" w:cs="Arial"/>
          <w:sz w:val="24"/>
          <w:szCs w:val="24"/>
        </w:rPr>
        <w:t xml:space="preserve"> OBJETIVOS………………………………………………………...</w:t>
      </w:r>
      <w:r>
        <w:rPr>
          <w:rFonts w:ascii="Arial" w:hAnsi="Arial" w:cs="Arial"/>
          <w:sz w:val="24"/>
          <w:szCs w:val="24"/>
        </w:rPr>
        <w:t>........13</w:t>
      </w:r>
    </w:p>
    <w:p w:rsidR="006F1306" w:rsidRPr="00962C77" w:rsidRDefault="006F1306" w:rsidP="006F1306">
      <w:pPr>
        <w:pStyle w:val="TDC3"/>
        <w:spacing w:line="360" w:lineRule="auto"/>
        <w:rPr>
          <w:rFonts w:ascii="Arial" w:hAnsi="Arial" w:cs="Arial"/>
          <w:sz w:val="24"/>
          <w:szCs w:val="24"/>
        </w:rPr>
      </w:pPr>
      <w:r>
        <w:rPr>
          <w:rFonts w:ascii="Arial" w:hAnsi="Arial" w:cs="Arial"/>
          <w:sz w:val="24"/>
          <w:szCs w:val="24"/>
        </w:rPr>
        <w:t xml:space="preserve">        1.6</w:t>
      </w:r>
      <w:r w:rsidRPr="00962C77">
        <w:rPr>
          <w:rFonts w:ascii="Arial" w:hAnsi="Arial" w:cs="Arial"/>
          <w:sz w:val="24"/>
          <w:szCs w:val="24"/>
        </w:rPr>
        <w:t xml:space="preserve">.1 </w:t>
      </w:r>
      <w:r w:rsidRPr="00962C77">
        <w:rPr>
          <w:rFonts w:ascii="Arial" w:hAnsi="Arial" w:cs="Arial"/>
          <w:i/>
          <w:sz w:val="24"/>
          <w:szCs w:val="24"/>
        </w:rPr>
        <w:t>Objetivo General</w:t>
      </w:r>
      <w:r w:rsidRPr="00962C77">
        <w:rPr>
          <w:rFonts w:ascii="Arial" w:hAnsi="Arial" w:cs="Arial"/>
          <w:sz w:val="24"/>
          <w:szCs w:val="24"/>
        </w:rPr>
        <w:tab/>
        <w:t>………………</w:t>
      </w:r>
      <w:r>
        <w:rPr>
          <w:rFonts w:ascii="Arial" w:hAnsi="Arial" w:cs="Arial"/>
          <w:sz w:val="24"/>
          <w:szCs w:val="24"/>
        </w:rPr>
        <w:t>13</w:t>
      </w:r>
    </w:p>
    <w:p w:rsidR="006F1306" w:rsidRDefault="006F1306" w:rsidP="006F1306">
      <w:pPr>
        <w:tabs>
          <w:tab w:val="right" w:leader="dot" w:pos="8080"/>
        </w:tabs>
        <w:spacing w:line="360" w:lineRule="auto"/>
        <w:rPr>
          <w:rFonts w:ascii="Arial" w:hAnsi="Arial" w:cs="Arial"/>
        </w:rPr>
      </w:pPr>
      <w:r>
        <w:rPr>
          <w:rFonts w:ascii="Arial" w:hAnsi="Arial" w:cs="Arial"/>
        </w:rPr>
        <w:t xml:space="preserve">        1.6</w:t>
      </w:r>
      <w:r w:rsidRPr="00962C77">
        <w:rPr>
          <w:rFonts w:ascii="Arial" w:hAnsi="Arial" w:cs="Arial"/>
        </w:rPr>
        <w:t xml:space="preserve">.2 </w:t>
      </w:r>
      <w:r w:rsidRPr="00962C77">
        <w:rPr>
          <w:rFonts w:ascii="Arial" w:hAnsi="Arial" w:cs="Arial"/>
          <w:i/>
        </w:rPr>
        <w:t>Objetivos Específicos</w:t>
      </w:r>
      <w:r w:rsidRPr="00962C77">
        <w:rPr>
          <w:rFonts w:ascii="Arial" w:hAnsi="Arial" w:cs="Arial"/>
        </w:rPr>
        <w:t>………………………………………………..</w:t>
      </w:r>
      <w:r>
        <w:rPr>
          <w:rFonts w:ascii="Arial" w:hAnsi="Arial" w:cs="Arial"/>
        </w:rPr>
        <w:t>13</w:t>
      </w:r>
    </w:p>
    <w:p w:rsidR="006F1306" w:rsidRPr="00962C77" w:rsidRDefault="006F1306" w:rsidP="006F1306">
      <w:pPr>
        <w:pStyle w:val="TDC3"/>
        <w:spacing w:line="360" w:lineRule="auto"/>
        <w:jc w:val="both"/>
        <w:rPr>
          <w:rFonts w:ascii="Arial" w:hAnsi="Arial" w:cs="Arial"/>
          <w:sz w:val="24"/>
          <w:szCs w:val="24"/>
        </w:rPr>
      </w:pPr>
      <w:r>
        <w:rPr>
          <w:rFonts w:ascii="Arial" w:hAnsi="Arial" w:cs="Arial"/>
          <w:sz w:val="24"/>
          <w:szCs w:val="24"/>
        </w:rPr>
        <w:t xml:space="preserve">     1.7</w:t>
      </w:r>
      <w:r w:rsidRPr="00962C77">
        <w:rPr>
          <w:rFonts w:ascii="Arial" w:hAnsi="Arial" w:cs="Arial"/>
          <w:sz w:val="24"/>
          <w:szCs w:val="24"/>
        </w:rPr>
        <w:t xml:space="preserve"> RESULTADOR ESPERADOS……………………………………</w:t>
      </w:r>
      <w:r>
        <w:rPr>
          <w:rFonts w:ascii="Arial" w:hAnsi="Arial" w:cs="Arial"/>
          <w:sz w:val="24"/>
          <w:szCs w:val="24"/>
        </w:rPr>
        <w:t>…….14</w:t>
      </w:r>
    </w:p>
    <w:p w:rsidR="006F1306" w:rsidRPr="00962C77" w:rsidRDefault="006F1306" w:rsidP="006F1306">
      <w:pPr>
        <w:tabs>
          <w:tab w:val="right" w:leader="dot" w:pos="8080"/>
        </w:tabs>
        <w:spacing w:line="360" w:lineRule="auto"/>
        <w:rPr>
          <w:rFonts w:ascii="Arial" w:hAnsi="Arial" w:cs="Arial"/>
        </w:rPr>
      </w:pPr>
    </w:p>
    <w:p w:rsidR="006F1306" w:rsidRPr="00C04FCD" w:rsidRDefault="006F1306" w:rsidP="006F1306">
      <w:pPr>
        <w:rPr>
          <w:rFonts w:ascii="Arial" w:hAnsi="Arial" w:cs="Arial"/>
        </w:rPr>
      </w:pPr>
    </w:p>
    <w:p w:rsidR="006F1306" w:rsidRPr="00BB11AD" w:rsidRDefault="006F1306" w:rsidP="006F1306">
      <w:pPr>
        <w:spacing w:line="360" w:lineRule="auto"/>
        <w:rPr>
          <w:rFonts w:ascii="Arial" w:hAnsi="Arial" w:cs="Arial"/>
          <w:b/>
          <w:sz w:val="28"/>
          <w:szCs w:val="28"/>
        </w:rPr>
      </w:pPr>
      <w:r w:rsidRPr="00BB11AD">
        <w:rPr>
          <w:rFonts w:ascii="Arial" w:hAnsi="Arial" w:cs="Arial"/>
          <w:b/>
          <w:sz w:val="28"/>
          <w:szCs w:val="28"/>
        </w:rPr>
        <w:t>CAPITULO II</w:t>
      </w:r>
    </w:p>
    <w:p w:rsidR="006F1306" w:rsidRDefault="006F1306" w:rsidP="006F1306">
      <w:pPr>
        <w:pStyle w:val="TDC1"/>
      </w:pPr>
      <w:r w:rsidRPr="00BB11AD">
        <w:t>DESCRIPCIÓN DE LA EMPRESA……………………………….15</w:t>
      </w:r>
    </w:p>
    <w:p w:rsidR="006F1306" w:rsidRPr="00A70BDA" w:rsidRDefault="006F1306" w:rsidP="006F1306">
      <w:pPr>
        <w:pStyle w:val="TDC1"/>
      </w:pPr>
      <w:r w:rsidRPr="00BB11AD">
        <w:t xml:space="preserve">     2.1  SINTESIS DE LA EMPRESA</w:t>
      </w:r>
      <w:r w:rsidRPr="00BB11AD">
        <w:tab/>
        <w:t>15</w:t>
      </w:r>
    </w:p>
    <w:p w:rsidR="006F1306" w:rsidRPr="00962C77" w:rsidRDefault="006F1306" w:rsidP="006F1306">
      <w:pPr>
        <w:pStyle w:val="TDC2"/>
        <w:spacing w:line="360" w:lineRule="auto"/>
      </w:pPr>
      <w:r w:rsidRPr="00962C77">
        <w:rPr>
          <w:b/>
        </w:rPr>
        <w:t xml:space="preserve">    </w:t>
      </w:r>
      <w:r>
        <w:rPr>
          <w:b/>
        </w:rPr>
        <w:t xml:space="preserve"> </w:t>
      </w:r>
      <w:r w:rsidRPr="00962C77">
        <w:rPr>
          <w:b/>
        </w:rPr>
        <w:t xml:space="preserve">2.1.1 </w:t>
      </w:r>
      <w:r w:rsidRPr="00962C77">
        <w:rPr>
          <w:b/>
          <w:i/>
        </w:rPr>
        <w:t>Misión</w:t>
      </w:r>
      <w:r w:rsidRPr="00962C77">
        <w:rPr>
          <w:i/>
        </w:rPr>
        <w:t xml:space="preserve"> </w:t>
      </w:r>
      <w:r w:rsidRPr="00962C77">
        <w:rPr>
          <w:b/>
        </w:rPr>
        <w:tab/>
        <w:t>15</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 xml:space="preserve">2.1.2 </w:t>
      </w:r>
      <w:r w:rsidRPr="00962C77">
        <w:rPr>
          <w:rFonts w:ascii="Arial" w:hAnsi="Arial" w:cs="Arial"/>
          <w:i/>
          <w:sz w:val="24"/>
          <w:szCs w:val="24"/>
        </w:rPr>
        <w:t>Visión</w:t>
      </w:r>
      <w:r w:rsidRPr="00962C77">
        <w:rPr>
          <w:rFonts w:ascii="Arial" w:hAnsi="Arial" w:cs="Arial"/>
          <w:sz w:val="24"/>
          <w:szCs w:val="24"/>
        </w:rPr>
        <w:tab/>
        <w:t>15</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 xml:space="preserve">2.1.3 </w:t>
      </w:r>
      <w:r w:rsidRPr="00BB11AD">
        <w:rPr>
          <w:rFonts w:ascii="Arial" w:hAnsi="Arial" w:cs="Arial"/>
          <w:i/>
          <w:sz w:val="24"/>
          <w:szCs w:val="24"/>
        </w:rPr>
        <w:t>Descripción del Negocio</w:t>
      </w:r>
      <w:r w:rsidRPr="00962C77">
        <w:rPr>
          <w:rFonts w:ascii="Arial" w:hAnsi="Arial" w:cs="Arial"/>
          <w:sz w:val="24"/>
          <w:szCs w:val="24"/>
        </w:rPr>
        <w:tab/>
        <w:t>15</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 xml:space="preserve">2.1.4 </w:t>
      </w:r>
      <w:r w:rsidRPr="00BB11AD">
        <w:rPr>
          <w:rFonts w:ascii="Arial" w:hAnsi="Arial" w:cs="Arial"/>
          <w:i/>
          <w:sz w:val="24"/>
          <w:szCs w:val="24"/>
        </w:rPr>
        <w:t>Estructura Organizacional</w:t>
      </w:r>
      <w:r w:rsidRPr="00962C77">
        <w:rPr>
          <w:rFonts w:ascii="Arial" w:hAnsi="Arial" w:cs="Arial"/>
          <w:sz w:val="24"/>
          <w:szCs w:val="24"/>
        </w:rPr>
        <w:tab/>
        <w:t>17</w:t>
      </w:r>
    </w:p>
    <w:p w:rsidR="006F1306"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 xml:space="preserve">2.1.5 </w:t>
      </w:r>
      <w:r w:rsidRPr="00BB11AD">
        <w:rPr>
          <w:rFonts w:ascii="Arial" w:hAnsi="Arial" w:cs="Arial"/>
          <w:i/>
          <w:sz w:val="24"/>
          <w:szCs w:val="24"/>
        </w:rPr>
        <w:t>Análisis FODA</w:t>
      </w:r>
      <w:r w:rsidRPr="00962C77">
        <w:rPr>
          <w:rFonts w:ascii="Arial" w:hAnsi="Arial" w:cs="Arial"/>
          <w:b/>
          <w:color w:val="5F497A"/>
          <w:sz w:val="24"/>
          <w:szCs w:val="24"/>
        </w:rPr>
        <w:t xml:space="preserve"> </w:t>
      </w:r>
      <w:r w:rsidRPr="00962C77">
        <w:rPr>
          <w:rFonts w:ascii="Arial" w:hAnsi="Arial" w:cs="Arial"/>
          <w:sz w:val="24"/>
          <w:szCs w:val="24"/>
        </w:rPr>
        <w:tab/>
        <w:t>18</w:t>
      </w:r>
    </w:p>
    <w:p w:rsidR="006F1306"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2.1.5</w:t>
      </w:r>
      <w:r>
        <w:rPr>
          <w:rFonts w:ascii="Arial" w:hAnsi="Arial" w:cs="Arial"/>
          <w:sz w:val="24"/>
          <w:szCs w:val="24"/>
        </w:rPr>
        <w:t xml:space="preserve">.1 </w:t>
      </w:r>
      <w:r w:rsidRPr="00962C77">
        <w:rPr>
          <w:rFonts w:ascii="Arial" w:hAnsi="Arial" w:cs="Arial"/>
          <w:sz w:val="24"/>
          <w:szCs w:val="24"/>
        </w:rPr>
        <w:t xml:space="preserve"> </w:t>
      </w:r>
      <w:r>
        <w:rPr>
          <w:rFonts w:ascii="Arial" w:hAnsi="Arial" w:cs="Arial"/>
          <w:i/>
          <w:sz w:val="24"/>
          <w:szCs w:val="24"/>
        </w:rPr>
        <w:t>Factores Claves</w:t>
      </w:r>
      <w:r w:rsidRPr="00962C77">
        <w:rPr>
          <w:rFonts w:ascii="Arial" w:hAnsi="Arial" w:cs="Arial"/>
          <w:b/>
          <w:color w:val="5F497A"/>
          <w:sz w:val="24"/>
          <w:szCs w:val="24"/>
        </w:rPr>
        <w:t xml:space="preserve"> </w:t>
      </w:r>
      <w:r>
        <w:rPr>
          <w:rFonts w:ascii="Arial" w:hAnsi="Arial" w:cs="Arial"/>
          <w:sz w:val="24"/>
          <w:szCs w:val="24"/>
        </w:rPr>
        <w:tab/>
        <w:t>19</w:t>
      </w:r>
    </w:p>
    <w:p w:rsidR="006F1306" w:rsidRDefault="006F1306" w:rsidP="006F1306"/>
    <w:p w:rsidR="006F1306" w:rsidRDefault="006F1306" w:rsidP="006F1306">
      <w:pPr>
        <w:pStyle w:val="TDC1"/>
      </w:pPr>
      <w:r>
        <w:t xml:space="preserve">     </w:t>
      </w:r>
      <w:r w:rsidRPr="00BB11AD">
        <w:t>2.</w:t>
      </w:r>
      <w:r>
        <w:t>2</w:t>
      </w:r>
      <w:r w:rsidRPr="00BB11AD">
        <w:t xml:space="preserve">  </w:t>
      </w:r>
      <w:r>
        <w:t>INVESTIGACIÓN DE MERCADO</w:t>
      </w:r>
      <w:r w:rsidRPr="00BB11AD">
        <w:tab/>
      </w:r>
      <w:r>
        <w:t>20</w:t>
      </w:r>
    </w:p>
    <w:p w:rsidR="006F1306" w:rsidRPr="00962C77" w:rsidRDefault="006F1306" w:rsidP="006F1306">
      <w:pPr>
        <w:pStyle w:val="TDC2"/>
        <w:spacing w:line="360" w:lineRule="auto"/>
      </w:pPr>
      <w:r>
        <w:rPr>
          <w:b/>
        </w:rPr>
        <w:t xml:space="preserve">     </w:t>
      </w:r>
      <w:r w:rsidRPr="00962C77">
        <w:rPr>
          <w:b/>
        </w:rPr>
        <w:t>2.</w:t>
      </w:r>
      <w:r>
        <w:rPr>
          <w:b/>
        </w:rPr>
        <w:t>2.1</w:t>
      </w:r>
      <w:r w:rsidRPr="00962C77">
        <w:rPr>
          <w:b/>
        </w:rPr>
        <w:t xml:space="preserve"> </w:t>
      </w:r>
      <w:r>
        <w:rPr>
          <w:b/>
          <w:i/>
        </w:rPr>
        <w:t>Objetivos del Estudio de mercado</w:t>
      </w:r>
      <w:r w:rsidRPr="00962C77">
        <w:rPr>
          <w:i/>
        </w:rPr>
        <w:t xml:space="preserve"> </w:t>
      </w:r>
      <w:r w:rsidRPr="00962C77">
        <w:rPr>
          <w:b/>
        </w:rPr>
        <w:tab/>
      </w:r>
      <w:r>
        <w:rPr>
          <w:b/>
        </w:rPr>
        <w:t>20</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 xml:space="preserve"> </w:t>
      </w:r>
      <w:r>
        <w:rPr>
          <w:rFonts w:ascii="Arial" w:hAnsi="Arial" w:cs="Arial"/>
          <w:sz w:val="24"/>
          <w:szCs w:val="24"/>
        </w:rPr>
        <w:t xml:space="preserve"> 2.2</w:t>
      </w:r>
      <w:r w:rsidRPr="00962C77">
        <w:rPr>
          <w:rFonts w:ascii="Arial" w:hAnsi="Arial" w:cs="Arial"/>
          <w:sz w:val="24"/>
          <w:szCs w:val="24"/>
        </w:rPr>
        <w:t xml:space="preserve">.2 </w:t>
      </w:r>
      <w:r>
        <w:rPr>
          <w:rFonts w:ascii="Arial" w:hAnsi="Arial" w:cs="Arial"/>
          <w:i/>
          <w:sz w:val="24"/>
          <w:szCs w:val="24"/>
        </w:rPr>
        <w:t>Metodología de Investigación de Mercado</w:t>
      </w:r>
      <w:r>
        <w:rPr>
          <w:rFonts w:ascii="Arial" w:hAnsi="Arial" w:cs="Arial"/>
          <w:sz w:val="24"/>
          <w:szCs w:val="24"/>
        </w:rPr>
        <w:tab/>
        <w:t>20</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2.2.2.1</w:t>
      </w:r>
      <w:r w:rsidRPr="00962C77">
        <w:rPr>
          <w:rFonts w:ascii="Arial" w:hAnsi="Arial" w:cs="Arial"/>
          <w:sz w:val="24"/>
          <w:szCs w:val="24"/>
        </w:rPr>
        <w:t xml:space="preserve"> </w:t>
      </w:r>
      <w:r>
        <w:rPr>
          <w:rFonts w:ascii="Arial" w:hAnsi="Arial" w:cs="Arial"/>
          <w:i/>
          <w:sz w:val="24"/>
          <w:szCs w:val="24"/>
        </w:rPr>
        <w:t>Metodología Exploratoria</w:t>
      </w:r>
      <w:r>
        <w:rPr>
          <w:rFonts w:ascii="Arial" w:hAnsi="Arial" w:cs="Arial"/>
          <w:sz w:val="24"/>
          <w:szCs w:val="24"/>
        </w:rPr>
        <w:tab/>
        <w:t>20</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2.2.2.2</w:t>
      </w:r>
      <w:r w:rsidRPr="00962C77">
        <w:rPr>
          <w:rFonts w:ascii="Arial" w:hAnsi="Arial" w:cs="Arial"/>
          <w:sz w:val="24"/>
          <w:szCs w:val="24"/>
        </w:rPr>
        <w:t xml:space="preserve"> </w:t>
      </w:r>
      <w:r>
        <w:rPr>
          <w:rFonts w:ascii="Arial" w:hAnsi="Arial" w:cs="Arial"/>
          <w:i/>
          <w:sz w:val="24"/>
          <w:szCs w:val="24"/>
        </w:rPr>
        <w:t xml:space="preserve">Metodología Descriptiva </w:t>
      </w:r>
      <w:r>
        <w:rPr>
          <w:rFonts w:ascii="Arial" w:hAnsi="Arial" w:cs="Arial"/>
          <w:sz w:val="24"/>
          <w:szCs w:val="24"/>
        </w:rPr>
        <w:tab/>
        <w:t>21</w:t>
      </w:r>
    </w:p>
    <w:p w:rsidR="006F1306" w:rsidRDefault="006F1306" w:rsidP="006F1306">
      <w:pPr>
        <w:pStyle w:val="TDC3"/>
        <w:spacing w:line="360" w:lineRule="auto"/>
        <w:rPr>
          <w:rFonts w:ascii="Arial" w:hAnsi="Arial" w:cs="Arial"/>
          <w:sz w:val="24"/>
          <w:szCs w:val="24"/>
        </w:rPr>
      </w:pPr>
      <w:r>
        <w:rPr>
          <w:rFonts w:ascii="Arial" w:hAnsi="Arial" w:cs="Arial"/>
          <w:sz w:val="24"/>
          <w:szCs w:val="24"/>
        </w:rPr>
        <w:t xml:space="preserve">     </w:t>
      </w: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2.</w:t>
      </w:r>
      <w:r>
        <w:rPr>
          <w:rFonts w:ascii="Arial" w:hAnsi="Arial" w:cs="Arial"/>
          <w:sz w:val="24"/>
          <w:szCs w:val="24"/>
        </w:rPr>
        <w:t xml:space="preserve">2.3 </w:t>
      </w:r>
      <w:r w:rsidRPr="00962C77">
        <w:rPr>
          <w:rFonts w:ascii="Arial" w:hAnsi="Arial" w:cs="Arial"/>
          <w:sz w:val="24"/>
          <w:szCs w:val="24"/>
        </w:rPr>
        <w:t xml:space="preserve"> </w:t>
      </w:r>
      <w:r w:rsidRPr="00BB11AD">
        <w:rPr>
          <w:rFonts w:ascii="Arial" w:hAnsi="Arial" w:cs="Arial"/>
          <w:i/>
          <w:sz w:val="24"/>
          <w:szCs w:val="24"/>
        </w:rPr>
        <w:t xml:space="preserve">Análisis </w:t>
      </w:r>
      <w:r>
        <w:rPr>
          <w:rFonts w:ascii="Arial" w:hAnsi="Arial" w:cs="Arial"/>
          <w:i/>
          <w:sz w:val="24"/>
          <w:szCs w:val="24"/>
        </w:rPr>
        <w:t>de las Variables</w:t>
      </w:r>
      <w:r w:rsidRPr="00962C77">
        <w:rPr>
          <w:rFonts w:ascii="Arial" w:hAnsi="Arial" w:cs="Arial"/>
          <w:b/>
          <w:color w:val="5F497A"/>
          <w:sz w:val="24"/>
          <w:szCs w:val="24"/>
        </w:rPr>
        <w:t xml:space="preserve"> </w:t>
      </w:r>
      <w:r>
        <w:rPr>
          <w:rFonts w:ascii="Arial" w:hAnsi="Arial" w:cs="Arial"/>
          <w:sz w:val="24"/>
          <w:szCs w:val="24"/>
        </w:rPr>
        <w:tab/>
        <w:t>22</w:t>
      </w:r>
    </w:p>
    <w:p w:rsidR="006F1306"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w:t>
      </w:r>
      <w:r w:rsidRPr="00962C77">
        <w:rPr>
          <w:rFonts w:ascii="Arial" w:hAnsi="Arial" w:cs="Arial"/>
          <w:sz w:val="24"/>
          <w:szCs w:val="24"/>
        </w:rPr>
        <w:t>2.</w:t>
      </w:r>
      <w:r>
        <w:rPr>
          <w:rFonts w:ascii="Arial" w:hAnsi="Arial" w:cs="Arial"/>
          <w:sz w:val="24"/>
          <w:szCs w:val="24"/>
        </w:rPr>
        <w:t xml:space="preserve">2.4 </w:t>
      </w:r>
      <w:r w:rsidRPr="00962C77">
        <w:rPr>
          <w:rFonts w:ascii="Arial" w:hAnsi="Arial" w:cs="Arial"/>
          <w:sz w:val="24"/>
          <w:szCs w:val="24"/>
        </w:rPr>
        <w:t xml:space="preserve"> </w:t>
      </w:r>
      <w:r>
        <w:rPr>
          <w:rFonts w:ascii="Arial" w:hAnsi="Arial" w:cs="Arial"/>
          <w:i/>
          <w:sz w:val="24"/>
          <w:szCs w:val="24"/>
        </w:rPr>
        <w:t>Conclusiones y Recomendaciones</w:t>
      </w:r>
      <w:r w:rsidRPr="00962C77">
        <w:rPr>
          <w:rFonts w:ascii="Arial" w:hAnsi="Arial" w:cs="Arial"/>
          <w:b/>
          <w:color w:val="5F497A"/>
          <w:sz w:val="24"/>
          <w:szCs w:val="24"/>
        </w:rPr>
        <w:t xml:space="preserve"> </w:t>
      </w:r>
      <w:r>
        <w:rPr>
          <w:rFonts w:ascii="Arial" w:hAnsi="Arial" w:cs="Arial"/>
          <w:sz w:val="24"/>
          <w:szCs w:val="24"/>
        </w:rPr>
        <w:tab/>
        <w:t>27</w:t>
      </w:r>
    </w:p>
    <w:p w:rsidR="006F1306" w:rsidRDefault="006F1306" w:rsidP="006F1306">
      <w:pPr>
        <w:pStyle w:val="TDC1"/>
      </w:pPr>
    </w:p>
    <w:p w:rsidR="006F1306" w:rsidRPr="006F1306" w:rsidRDefault="006F1306" w:rsidP="006F1306">
      <w:pPr>
        <w:pStyle w:val="TDC1"/>
      </w:pPr>
      <w:r w:rsidRPr="006F1306">
        <w:rPr>
          <w:rFonts w:ascii="Times New Roman" w:hAnsi="Times New Roman"/>
          <w:bCs/>
          <w:iCs/>
        </w:rPr>
        <w:t xml:space="preserve">     </w:t>
      </w:r>
      <w:r w:rsidRPr="006F1306">
        <w:t>2.3  MATRIZ BCG</w:t>
      </w:r>
      <w:r>
        <w:t>……………………………………………………………………………………………..</w:t>
      </w:r>
      <w:r w:rsidRPr="006F1306">
        <w:t>29</w:t>
      </w:r>
    </w:p>
    <w:p w:rsidR="006F1306" w:rsidRPr="006F1306" w:rsidRDefault="006F1306" w:rsidP="006F1306">
      <w:pPr>
        <w:pStyle w:val="TDC1"/>
      </w:pPr>
      <w:r w:rsidRPr="006F1306">
        <w:lastRenderedPageBreak/>
        <w:t xml:space="preserve">     2.4  MATRIZ DE IMPLICACIÓN</w:t>
      </w:r>
      <w:r>
        <w:t>…………………………………………………………………………..</w:t>
      </w:r>
      <w:r w:rsidRPr="006F1306">
        <w:t>31</w:t>
      </w:r>
    </w:p>
    <w:p w:rsidR="006F1306" w:rsidRPr="006F1306" w:rsidRDefault="006F1306" w:rsidP="006F1306">
      <w:pPr>
        <w:pStyle w:val="TDC1"/>
      </w:pPr>
      <w:r w:rsidRPr="006F1306">
        <w:t xml:space="preserve">     2.5  ANÁLISIS DE LAS FUERZAS DE PORTER</w:t>
      </w:r>
      <w:r>
        <w:t>……………………………………………………….</w:t>
      </w:r>
      <w:r w:rsidRPr="006F1306">
        <w:t>32</w:t>
      </w:r>
    </w:p>
    <w:p w:rsidR="006F1306" w:rsidRPr="006F1306" w:rsidRDefault="006F1306" w:rsidP="006F1306">
      <w:pPr>
        <w:pStyle w:val="TDC1"/>
      </w:pPr>
      <w:r w:rsidRPr="006F1306">
        <w:t xml:space="preserve">     2.6  MARKETING MIX</w:t>
      </w:r>
      <w:r>
        <w:t>………………………………………………………………………………………..</w:t>
      </w:r>
      <w:r w:rsidRPr="006F1306">
        <w:t>39</w:t>
      </w:r>
    </w:p>
    <w:p w:rsidR="006F1306" w:rsidRDefault="006F1306" w:rsidP="006F1306"/>
    <w:p w:rsidR="006F1306" w:rsidRPr="00BB11AD" w:rsidRDefault="006F1306" w:rsidP="006F1306">
      <w:pPr>
        <w:spacing w:line="360" w:lineRule="auto"/>
        <w:rPr>
          <w:rFonts w:ascii="Arial" w:hAnsi="Arial" w:cs="Arial"/>
          <w:b/>
          <w:sz w:val="28"/>
          <w:szCs w:val="28"/>
        </w:rPr>
      </w:pPr>
      <w:r>
        <w:rPr>
          <w:rFonts w:ascii="Arial" w:hAnsi="Arial" w:cs="Arial"/>
          <w:b/>
          <w:sz w:val="28"/>
          <w:szCs w:val="28"/>
        </w:rPr>
        <w:t>CAPITULO III</w:t>
      </w:r>
    </w:p>
    <w:p w:rsidR="006F1306" w:rsidRDefault="006F1306" w:rsidP="006F1306">
      <w:pPr>
        <w:pStyle w:val="TDC1"/>
      </w:pPr>
      <w:r>
        <w:t>CÁLCULO DE LA PROYECCIÓN DE LOS ESTADOS FINACIEROS Y LA VALORACION DE LA MARCA……………………………………………………………………………………………………….…..41</w:t>
      </w:r>
    </w:p>
    <w:p w:rsidR="006F1306" w:rsidRPr="006F1306" w:rsidRDefault="006F1306" w:rsidP="006F1306">
      <w:pPr>
        <w:pStyle w:val="TDC1"/>
      </w:pPr>
      <w:r w:rsidRPr="006F1306">
        <w:rPr>
          <w:b/>
          <w:sz w:val="32"/>
          <w:szCs w:val="28"/>
        </w:rPr>
        <w:t xml:space="preserve">     </w:t>
      </w:r>
      <w:r w:rsidRPr="006F1306">
        <w:t>3.1   ANÁLISIS DE LOS ESTADOS FINANCIEROS……………………………………………….41</w:t>
      </w:r>
    </w:p>
    <w:p w:rsidR="006F1306" w:rsidRDefault="006F1306" w:rsidP="006F1306">
      <w:pPr>
        <w:pStyle w:val="TDC2"/>
        <w:spacing w:line="360" w:lineRule="auto"/>
        <w:rPr>
          <w:b/>
        </w:rPr>
      </w:pPr>
      <w:r w:rsidRPr="00962C77">
        <w:rPr>
          <w:b/>
        </w:rPr>
        <w:t xml:space="preserve">    </w:t>
      </w:r>
      <w:r>
        <w:rPr>
          <w:b/>
        </w:rPr>
        <w:t xml:space="preserve"> 3</w:t>
      </w:r>
      <w:r w:rsidRPr="00962C77">
        <w:rPr>
          <w:b/>
        </w:rPr>
        <w:t xml:space="preserve">.1.1 </w:t>
      </w:r>
      <w:r>
        <w:rPr>
          <w:b/>
          <w:i/>
        </w:rPr>
        <w:t>Estados Financieros Históricos</w:t>
      </w:r>
      <w:r w:rsidRPr="00962C77">
        <w:rPr>
          <w:i/>
        </w:rPr>
        <w:t xml:space="preserve"> </w:t>
      </w:r>
      <w:r w:rsidRPr="00962C77">
        <w:rPr>
          <w:b/>
        </w:rPr>
        <w:tab/>
      </w:r>
      <w:r>
        <w:rPr>
          <w:b/>
        </w:rPr>
        <w:t>41</w:t>
      </w:r>
    </w:p>
    <w:p w:rsidR="006F1306" w:rsidRDefault="006F1306" w:rsidP="006F1306">
      <w:pPr>
        <w:pStyle w:val="TDC1"/>
      </w:pPr>
      <w:r>
        <w:t xml:space="preserve">             </w:t>
      </w:r>
      <w:r w:rsidRPr="00311DA6">
        <w:rPr>
          <w:b/>
        </w:rPr>
        <w:t>*</w:t>
      </w:r>
      <w:r w:rsidRPr="00311DA6">
        <w:t xml:space="preserve"> Estados de Pérdidas y Ganancias</w:t>
      </w:r>
      <w:r w:rsidRPr="00CC3413">
        <w:tab/>
        <w:t>42</w:t>
      </w:r>
    </w:p>
    <w:p w:rsidR="006F1306" w:rsidRDefault="006F1306" w:rsidP="006F1306">
      <w:pPr>
        <w:pStyle w:val="TDC3"/>
        <w:spacing w:line="360" w:lineRule="auto"/>
        <w:rPr>
          <w:rFonts w:ascii="Arial" w:hAnsi="Arial" w:cs="Arial"/>
          <w:sz w:val="24"/>
          <w:szCs w:val="24"/>
        </w:rPr>
      </w:pPr>
    </w:p>
    <w:p w:rsidR="006F1306" w:rsidRDefault="006F1306" w:rsidP="006F1306">
      <w:pPr>
        <w:pStyle w:val="TDC3"/>
        <w:spacing w:line="360" w:lineRule="auto"/>
        <w:rPr>
          <w:rFonts w:ascii="Arial" w:hAnsi="Arial" w:cs="Arial"/>
          <w:sz w:val="24"/>
          <w:szCs w:val="24"/>
        </w:rPr>
      </w:pPr>
      <w:r>
        <w:rPr>
          <w:rFonts w:ascii="Arial" w:hAnsi="Arial" w:cs="Arial"/>
          <w:sz w:val="24"/>
          <w:szCs w:val="24"/>
        </w:rPr>
        <w:t xml:space="preserve">     3.</w:t>
      </w:r>
      <w:r w:rsidRPr="00962C77">
        <w:rPr>
          <w:rFonts w:ascii="Arial" w:hAnsi="Arial" w:cs="Arial"/>
          <w:sz w:val="24"/>
          <w:szCs w:val="24"/>
        </w:rPr>
        <w:t xml:space="preserve">2 </w:t>
      </w:r>
      <w:r w:rsidRPr="00311DA6">
        <w:rPr>
          <w:rFonts w:ascii="Arial" w:hAnsi="Arial" w:cs="Arial"/>
          <w:sz w:val="24"/>
          <w:szCs w:val="24"/>
        </w:rPr>
        <w:t>PROYECCIÓN DE LOS ESTADOS FINANCIEROS</w:t>
      </w:r>
      <w:r>
        <w:rPr>
          <w:rFonts w:ascii="Arial" w:hAnsi="Arial" w:cs="Arial"/>
          <w:sz w:val="24"/>
          <w:szCs w:val="24"/>
        </w:rPr>
        <w:t xml:space="preserve"> </w:t>
      </w:r>
      <w:r w:rsidRPr="00BB11AD">
        <w:tab/>
      </w:r>
      <w:r>
        <w:rPr>
          <w:rFonts w:ascii="Arial" w:hAnsi="Arial" w:cs="Arial"/>
          <w:sz w:val="24"/>
          <w:szCs w:val="24"/>
        </w:rPr>
        <w:t>44</w:t>
      </w:r>
    </w:p>
    <w:p w:rsidR="006F1306" w:rsidRDefault="006F1306" w:rsidP="006F1306">
      <w:pPr>
        <w:pStyle w:val="TDC3"/>
        <w:spacing w:line="360" w:lineRule="auto"/>
        <w:rPr>
          <w:rFonts w:ascii="Arial" w:hAnsi="Arial" w:cs="Arial"/>
          <w:sz w:val="24"/>
          <w:szCs w:val="24"/>
        </w:rPr>
      </w:pPr>
      <w:r>
        <w:t xml:space="preserve">    </w:t>
      </w:r>
      <w:r>
        <w:rPr>
          <w:rFonts w:ascii="Arial" w:hAnsi="Arial" w:cs="Arial"/>
          <w:sz w:val="24"/>
          <w:szCs w:val="24"/>
        </w:rPr>
        <w:t xml:space="preserve">  3.3 CÁLCULO DE LA TMAR </w:t>
      </w:r>
      <w:r w:rsidRPr="00BB11AD">
        <w:tab/>
      </w:r>
      <w:r>
        <w:rPr>
          <w:rFonts w:ascii="Arial" w:hAnsi="Arial" w:cs="Arial"/>
          <w:sz w:val="24"/>
          <w:szCs w:val="24"/>
        </w:rPr>
        <w:t>49</w:t>
      </w:r>
    </w:p>
    <w:p w:rsidR="006F1306" w:rsidRDefault="006F1306" w:rsidP="006F1306">
      <w:pPr>
        <w:pStyle w:val="TDC3"/>
        <w:spacing w:line="360" w:lineRule="auto"/>
        <w:rPr>
          <w:rFonts w:ascii="Arial" w:hAnsi="Arial" w:cs="Arial"/>
          <w:sz w:val="24"/>
          <w:szCs w:val="24"/>
        </w:rPr>
      </w:pPr>
      <w:r>
        <w:t xml:space="preserve">       </w:t>
      </w:r>
      <w:r>
        <w:rPr>
          <w:rFonts w:ascii="Arial" w:hAnsi="Arial" w:cs="Arial"/>
          <w:sz w:val="24"/>
          <w:szCs w:val="24"/>
        </w:rPr>
        <w:t xml:space="preserve">3.4 FLUJO DE CAJA </w:t>
      </w:r>
      <w:r w:rsidRPr="00BB11AD">
        <w:tab/>
      </w:r>
      <w:r>
        <w:rPr>
          <w:rFonts w:ascii="Arial" w:hAnsi="Arial" w:cs="Arial"/>
          <w:sz w:val="24"/>
          <w:szCs w:val="24"/>
        </w:rPr>
        <w:t>51</w:t>
      </w:r>
    </w:p>
    <w:p w:rsidR="006F1306" w:rsidRPr="00BA7A18" w:rsidRDefault="006F1306" w:rsidP="006F1306">
      <w:pPr>
        <w:pStyle w:val="TDC3"/>
        <w:spacing w:line="360" w:lineRule="auto"/>
        <w:rPr>
          <w:rFonts w:ascii="Arial" w:hAnsi="Arial" w:cs="Arial"/>
          <w:sz w:val="24"/>
          <w:szCs w:val="24"/>
        </w:rPr>
      </w:pPr>
      <w:r>
        <w:rPr>
          <w:rFonts w:ascii="Arial" w:hAnsi="Arial" w:cs="Arial"/>
          <w:sz w:val="24"/>
          <w:szCs w:val="24"/>
        </w:rPr>
        <w:t xml:space="preserve">     3.4 VALORACIÓN DE LA MARCA </w:t>
      </w:r>
      <w:r w:rsidRPr="00BB11AD">
        <w:tab/>
      </w:r>
      <w:r>
        <w:rPr>
          <w:rFonts w:ascii="Arial" w:hAnsi="Arial" w:cs="Arial"/>
          <w:sz w:val="24"/>
          <w:szCs w:val="24"/>
        </w:rPr>
        <w:t>52</w:t>
      </w:r>
    </w:p>
    <w:p w:rsidR="006F1306" w:rsidRDefault="006F1306" w:rsidP="006F1306">
      <w:pPr>
        <w:pStyle w:val="TDC3"/>
        <w:spacing w:line="360" w:lineRule="auto"/>
        <w:rPr>
          <w:rFonts w:ascii="Times New Roman" w:hAnsi="Times New Roman"/>
          <w:sz w:val="24"/>
          <w:szCs w:val="24"/>
        </w:rPr>
      </w:pPr>
    </w:p>
    <w:p w:rsidR="006F1306" w:rsidRPr="00CC3413" w:rsidRDefault="006F1306" w:rsidP="006F1306">
      <w:pPr>
        <w:pStyle w:val="TDC3"/>
        <w:spacing w:line="360" w:lineRule="auto"/>
        <w:rPr>
          <w:rFonts w:ascii="Arial" w:hAnsi="Arial" w:cs="Arial"/>
          <w:sz w:val="24"/>
          <w:szCs w:val="24"/>
        </w:rPr>
      </w:pPr>
      <w:r w:rsidRPr="00CC3413">
        <w:rPr>
          <w:rFonts w:ascii="Arial" w:hAnsi="Arial" w:cs="Arial"/>
          <w:b/>
          <w:sz w:val="28"/>
          <w:szCs w:val="28"/>
        </w:rPr>
        <w:t>CONCLUSIONES Y RECOMENDACIONES</w:t>
      </w:r>
      <w:r w:rsidRPr="00CC3413">
        <w:rPr>
          <w:rFonts w:ascii="Arial" w:hAnsi="Arial" w:cs="Arial"/>
          <w:b/>
          <w:sz w:val="24"/>
          <w:szCs w:val="24"/>
        </w:rPr>
        <w:tab/>
      </w:r>
      <w:r w:rsidRPr="00CC3413">
        <w:rPr>
          <w:rFonts w:ascii="Arial" w:hAnsi="Arial" w:cs="Arial"/>
          <w:b/>
          <w:sz w:val="28"/>
          <w:szCs w:val="28"/>
        </w:rPr>
        <w:t>5</w:t>
      </w:r>
      <w:r>
        <w:rPr>
          <w:rFonts w:ascii="Arial" w:hAnsi="Arial" w:cs="Arial"/>
          <w:b/>
          <w:sz w:val="28"/>
          <w:szCs w:val="28"/>
        </w:rPr>
        <w:t>4</w:t>
      </w:r>
    </w:p>
    <w:p w:rsidR="006F1306" w:rsidRPr="00962C77"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CONCLUSIONES</w:t>
      </w:r>
      <w:r>
        <w:rPr>
          <w:rFonts w:ascii="Arial" w:hAnsi="Arial" w:cs="Arial"/>
          <w:sz w:val="24"/>
          <w:szCs w:val="24"/>
        </w:rPr>
        <w:tab/>
        <w:t>54</w:t>
      </w:r>
    </w:p>
    <w:p w:rsidR="006F1306" w:rsidRDefault="006F1306" w:rsidP="006F1306">
      <w:pPr>
        <w:pStyle w:val="TDC3"/>
        <w:spacing w:line="360" w:lineRule="auto"/>
        <w:rPr>
          <w:rFonts w:ascii="Arial" w:hAnsi="Arial" w:cs="Arial"/>
          <w:sz w:val="24"/>
          <w:szCs w:val="24"/>
        </w:rPr>
      </w:pPr>
      <w:r w:rsidRPr="00962C77">
        <w:rPr>
          <w:rFonts w:ascii="Arial" w:hAnsi="Arial" w:cs="Arial"/>
          <w:sz w:val="24"/>
          <w:szCs w:val="24"/>
        </w:rPr>
        <w:t xml:space="preserve">       </w:t>
      </w:r>
      <w:r>
        <w:rPr>
          <w:rFonts w:ascii="Arial" w:hAnsi="Arial" w:cs="Arial"/>
          <w:sz w:val="24"/>
          <w:szCs w:val="24"/>
        </w:rPr>
        <w:t xml:space="preserve"> RECOMENDACIONES</w:t>
      </w:r>
      <w:r w:rsidRPr="00962C77">
        <w:rPr>
          <w:rFonts w:ascii="Arial" w:hAnsi="Arial" w:cs="Arial"/>
          <w:b/>
          <w:color w:val="5F497A"/>
          <w:sz w:val="24"/>
          <w:szCs w:val="24"/>
        </w:rPr>
        <w:t xml:space="preserve"> </w:t>
      </w:r>
      <w:r>
        <w:rPr>
          <w:rFonts w:ascii="Arial" w:hAnsi="Arial" w:cs="Arial"/>
          <w:sz w:val="24"/>
          <w:szCs w:val="24"/>
        </w:rPr>
        <w:tab/>
        <w:t>55</w:t>
      </w:r>
    </w:p>
    <w:p w:rsidR="006F1306" w:rsidRDefault="006F1306" w:rsidP="006F1306"/>
    <w:p w:rsidR="006F1306" w:rsidRDefault="006F1306" w:rsidP="006F1306">
      <w:pPr>
        <w:spacing w:line="360" w:lineRule="auto"/>
        <w:rPr>
          <w:rFonts w:ascii="Arial" w:hAnsi="Arial" w:cs="Arial"/>
          <w:b/>
          <w:sz w:val="28"/>
          <w:szCs w:val="28"/>
        </w:rPr>
      </w:pPr>
      <w:r>
        <w:rPr>
          <w:rFonts w:ascii="Arial" w:hAnsi="Arial" w:cs="Arial"/>
          <w:b/>
          <w:sz w:val="28"/>
          <w:szCs w:val="28"/>
        </w:rPr>
        <w:t>BIBLIOGRAFIA……………………………………</w:t>
      </w:r>
      <w:r>
        <w:rPr>
          <w:rFonts w:ascii="Arial" w:hAnsi="Arial" w:cs="Arial"/>
          <w:b/>
        </w:rPr>
        <w:t>…………………...</w:t>
      </w:r>
      <w:r w:rsidRPr="00CC3413">
        <w:rPr>
          <w:rFonts w:ascii="Arial" w:hAnsi="Arial" w:cs="Arial"/>
          <w:b/>
          <w:sz w:val="28"/>
          <w:szCs w:val="28"/>
        </w:rPr>
        <w:t>5</w:t>
      </w:r>
      <w:r>
        <w:rPr>
          <w:rFonts w:ascii="Arial" w:hAnsi="Arial" w:cs="Arial"/>
          <w:b/>
          <w:sz w:val="28"/>
          <w:szCs w:val="28"/>
        </w:rPr>
        <w:t>7</w:t>
      </w:r>
    </w:p>
    <w:p w:rsidR="006F1306" w:rsidRPr="00CC3413" w:rsidRDefault="006F1306" w:rsidP="006F1306">
      <w:pPr>
        <w:spacing w:line="360" w:lineRule="auto"/>
      </w:pPr>
      <w:r>
        <w:rPr>
          <w:rFonts w:ascii="Arial" w:hAnsi="Arial" w:cs="Arial"/>
          <w:b/>
          <w:sz w:val="28"/>
          <w:szCs w:val="28"/>
        </w:rPr>
        <w:t>ANEXOS……………………………………</w:t>
      </w:r>
      <w:r>
        <w:rPr>
          <w:rFonts w:ascii="Arial" w:hAnsi="Arial" w:cs="Arial"/>
          <w:b/>
        </w:rPr>
        <w:t xml:space="preserve">…………………............... </w:t>
      </w:r>
      <w:r w:rsidRPr="00CC3413">
        <w:rPr>
          <w:rFonts w:ascii="Arial" w:hAnsi="Arial" w:cs="Arial"/>
          <w:b/>
          <w:sz w:val="28"/>
          <w:szCs w:val="28"/>
        </w:rPr>
        <w:t>5</w:t>
      </w:r>
      <w:r>
        <w:rPr>
          <w:rFonts w:ascii="Arial" w:hAnsi="Arial" w:cs="Arial"/>
          <w:b/>
          <w:sz w:val="28"/>
          <w:szCs w:val="28"/>
        </w:rPr>
        <w:t>8</w:t>
      </w:r>
    </w:p>
    <w:p w:rsidR="006F1306" w:rsidRPr="00CC3413" w:rsidRDefault="006F1306" w:rsidP="006F1306">
      <w:pPr>
        <w:spacing w:line="360" w:lineRule="auto"/>
      </w:pPr>
    </w:p>
    <w:p w:rsidR="006F1306" w:rsidRDefault="006F1306" w:rsidP="006F1306"/>
    <w:p w:rsidR="006F1306" w:rsidRPr="00F82FD2" w:rsidRDefault="006F1306" w:rsidP="006F1306"/>
    <w:p w:rsidR="006F1306" w:rsidRDefault="006F1306" w:rsidP="006F1306"/>
    <w:p w:rsidR="006F1306" w:rsidRPr="00F82FD2" w:rsidRDefault="006F1306" w:rsidP="006F1306"/>
    <w:p w:rsidR="006F1306" w:rsidRPr="00F82FD2" w:rsidRDefault="006F1306" w:rsidP="006F1306"/>
    <w:p w:rsidR="006F1306" w:rsidRPr="00210DA6" w:rsidRDefault="006F1306" w:rsidP="006F1306"/>
    <w:p w:rsidR="006F1306" w:rsidRPr="00210DA6" w:rsidRDefault="006F1306" w:rsidP="006F1306"/>
    <w:p w:rsidR="006F1306" w:rsidRPr="00210DA6" w:rsidRDefault="006F1306" w:rsidP="006F1306"/>
    <w:p w:rsidR="006F1306" w:rsidRPr="00210DA6" w:rsidRDefault="006F1306" w:rsidP="006F1306"/>
    <w:p w:rsidR="006F1306" w:rsidRDefault="006F1306" w:rsidP="006F1306">
      <w:pPr>
        <w:autoSpaceDE w:val="0"/>
        <w:autoSpaceDN w:val="0"/>
        <w:adjustRightInd w:val="0"/>
      </w:pPr>
    </w:p>
    <w:p w:rsidR="006F1306" w:rsidRPr="00EC2797" w:rsidRDefault="006F1306" w:rsidP="006F1306">
      <w:pPr>
        <w:jc w:val="center"/>
        <w:rPr>
          <w:rFonts w:ascii="Arial" w:hAnsi="Arial" w:cs="Arial"/>
          <w:b/>
          <w:color w:val="5F497A"/>
          <w:sz w:val="36"/>
          <w:szCs w:val="36"/>
        </w:rPr>
      </w:pPr>
      <w:r>
        <w:rPr>
          <w:rFonts w:ascii="Arial" w:hAnsi="Arial" w:cs="Arial"/>
          <w:b/>
          <w:color w:val="5F497A"/>
          <w:sz w:val="36"/>
          <w:szCs w:val="36"/>
        </w:rPr>
        <w:t>INDICE DE TABLAS</w:t>
      </w:r>
    </w:p>
    <w:p w:rsidR="006F1306" w:rsidRDefault="006F1306" w:rsidP="006F1306">
      <w:pPr>
        <w:pStyle w:val="ndice1"/>
        <w:tabs>
          <w:tab w:val="clear" w:pos="697"/>
          <w:tab w:val="clear" w:pos="8977"/>
        </w:tabs>
        <w:rPr>
          <w:rFonts w:ascii="Arial" w:hAnsi="Arial" w:cs="Arial"/>
          <w:szCs w:val="24"/>
        </w:rPr>
      </w:pPr>
      <w:r>
        <w:rPr>
          <w:rFonts w:ascii="Times New Roman" w:hAnsi="Times New Roman"/>
          <w:b/>
          <w:noProof/>
          <w:sz w:val="28"/>
          <w:szCs w:val="24"/>
          <w:lang w:val="es-EC" w:eastAsia="es-EC"/>
        </w:rPr>
        <w:pict>
          <v:shape id="_x0000_s1228" type="#_x0000_t32" style="position:absolute;left:0;text-align:left;margin-left:27.7pt;margin-top:5.3pt;width:330.75pt;height:0;z-index:251680256" o:connectortype="straight" strokecolor="#938953" strokeweight="3pt">
            <w10:wrap type="square"/>
          </v:shape>
        </w:pict>
      </w:r>
    </w:p>
    <w:p w:rsidR="006F1306" w:rsidRDefault="006F1306" w:rsidP="006F1306">
      <w:pPr>
        <w:pStyle w:val="ndice1"/>
        <w:tabs>
          <w:tab w:val="clear" w:pos="697"/>
          <w:tab w:val="clear" w:pos="8977"/>
        </w:tabs>
        <w:rPr>
          <w:rFonts w:ascii="Arial" w:hAnsi="Arial" w:cs="Arial"/>
          <w:szCs w:val="24"/>
          <w:lang w:val="es-EC"/>
        </w:rPr>
      </w:pPr>
      <w:r w:rsidRPr="00BD3565">
        <w:rPr>
          <w:rFonts w:ascii="Arial" w:hAnsi="Arial" w:cs="Arial"/>
          <w:szCs w:val="24"/>
          <w:lang w:val="es-EC"/>
        </w:rPr>
        <w:t xml:space="preserve">  </w:t>
      </w:r>
    </w:p>
    <w:p w:rsidR="006F1306" w:rsidRPr="00BD3565" w:rsidRDefault="006F1306" w:rsidP="006F1306">
      <w:pPr>
        <w:pStyle w:val="ndice1"/>
        <w:tabs>
          <w:tab w:val="clear" w:pos="697"/>
          <w:tab w:val="clear" w:pos="8977"/>
        </w:tabs>
        <w:rPr>
          <w:rFonts w:ascii="Times New Roman" w:hAnsi="Times New Roman"/>
          <w:b/>
          <w:sz w:val="28"/>
          <w:szCs w:val="24"/>
          <w:lang w:val="es-EC"/>
        </w:rPr>
      </w:pPr>
    </w:p>
    <w:p w:rsidR="006F1306" w:rsidRDefault="006F1306" w:rsidP="006F1306"/>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 Representación del Análisis FODA (Factores Claves</w:t>
      </w:r>
      <w:r w:rsidRPr="00BD3565">
        <w:rPr>
          <w:rFonts w:ascii="Arial" w:hAnsi="Arial" w:cs="Arial"/>
          <w:color w:val="000000"/>
          <w:lang w:eastAsia="es-EC"/>
        </w:rPr>
        <w:t>)…………………....</w:t>
      </w:r>
      <w:r w:rsidRPr="00BD3565">
        <w:rPr>
          <w:rFonts w:ascii="Arial" w:hAnsi="Arial" w:cs="Arial"/>
          <w:bCs/>
          <w:color w:val="000000"/>
          <w:lang w:eastAsia="es-EC"/>
        </w:rPr>
        <w:t>19</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2. Estado de Pérdidas y Ganancias……………………………………………</w:t>
      </w:r>
      <w:r w:rsidRPr="00BD3565">
        <w:rPr>
          <w:rFonts w:ascii="Arial" w:hAnsi="Arial" w:cs="Arial"/>
          <w:bCs/>
          <w:color w:val="000000"/>
          <w:lang w:eastAsia="es-EC"/>
        </w:rPr>
        <w:t>4</w:t>
      </w:r>
      <w:r>
        <w:rPr>
          <w:rFonts w:ascii="Arial" w:hAnsi="Arial" w:cs="Arial"/>
          <w:bCs/>
          <w:color w:val="000000"/>
          <w:lang w:eastAsia="es-EC"/>
        </w:rPr>
        <w:t>1</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3. Precios del producto………………………………………………………….</w:t>
      </w:r>
      <w:r w:rsidRPr="00BD3565">
        <w:rPr>
          <w:rFonts w:ascii="Arial" w:hAnsi="Arial" w:cs="Arial"/>
          <w:color w:val="000000"/>
          <w:lang w:eastAsia="es-EC"/>
        </w:rPr>
        <w:t>.</w:t>
      </w:r>
      <w:r w:rsidRPr="00BD3565">
        <w:rPr>
          <w:rFonts w:ascii="Arial" w:hAnsi="Arial" w:cs="Arial"/>
          <w:bCs/>
          <w:color w:val="000000"/>
          <w:lang w:eastAsia="es-EC"/>
        </w:rPr>
        <w:t>42</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4. Ventas para el Período 2010…………………………………………………</w:t>
      </w:r>
      <w:r w:rsidRPr="00BD3565">
        <w:rPr>
          <w:rFonts w:ascii="Arial" w:hAnsi="Arial" w:cs="Arial"/>
          <w:bCs/>
          <w:color w:val="000000"/>
          <w:lang w:eastAsia="es-EC"/>
        </w:rPr>
        <w:t>44</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5. Crecimiento de las Ventas Nacionales………….......................................</w:t>
      </w:r>
      <w:r w:rsidRPr="00BD3565">
        <w:rPr>
          <w:rFonts w:ascii="Arial" w:hAnsi="Arial" w:cs="Arial"/>
          <w:bCs/>
          <w:color w:val="000000"/>
          <w:lang w:eastAsia="es-EC"/>
        </w:rPr>
        <w:t>45</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6. Presupuesto Mercadeo Mensual…………………………………………….</w:t>
      </w:r>
      <w:r w:rsidRPr="00BD3565">
        <w:rPr>
          <w:rFonts w:ascii="Arial" w:hAnsi="Arial" w:cs="Arial"/>
          <w:bCs/>
          <w:color w:val="000000"/>
          <w:lang w:eastAsia="es-EC"/>
        </w:rPr>
        <w:t>46</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7. Presupuesto Mercadeo Anual ……………………………………………….</w:t>
      </w:r>
      <w:r w:rsidRPr="0043684F">
        <w:rPr>
          <w:rFonts w:ascii="Arial" w:hAnsi="Arial" w:cs="Arial"/>
          <w:bCs/>
          <w:color w:val="000000"/>
          <w:lang w:eastAsia="es-EC"/>
        </w:rPr>
        <w:t>46</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8. Gastos Fijos……………………………………………………………………</w:t>
      </w:r>
      <w:r w:rsidRPr="0043684F">
        <w:rPr>
          <w:rFonts w:ascii="Arial" w:hAnsi="Arial" w:cs="Arial"/>
          <w:bCs/>
          <w:color w:val="000000"/>
          <w:lang w:eastAsia="es-EC"/>
        </w:rPr>
        <w:t>47</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9. Gastos Variables……………………………………………………………</w:t>
      </w:r>
      <w:r w:rsidRPr="0043684F">
        <w:rPr>
          <w:rFonts w:ascii="Arial" w:hAnsi="Arial" w:cs="Arial"/>
          <w:color w:val="000000"/>
          <w:lang w:eastAsia="es-EC"/>
        </w:rPr>
        <w:t>…</w:t>
      </w:r>
      <w:r w:rsidRPr="0043684F">
        <w:rPr>
          <w:rFonts w:ascii="Arial" w:hAnsi="Arial" w:cs="Arial"/>
          <w:bCs/>
          <w:color w:val="000000"/>
          <w:lang w:eastAsia="es-EC"/>
        </w:rPr>
        <w:t>47</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10.Estado de Resultados Proyectado…………………………………………</w:t>
      </w:r>
      <w:r w:rsidRPr="0043684F">
        <w:rPr>
          <w:rFonts w:ascii="Arial" w:hAnsi="Arial" w:cs="Arial"/>
          <w:color w:val="000000"/>
          <w:lang w:eastAsia="es-EC"/>
        </w:rPr>
        <w:t>.</w:t>
      </w:r>
      <w:r w:rsidRPr="0043684F">
        <w:rPr>
          <w:rFonts w:ascii="Arial" w:hAnsi="Arial" w:cs="Arial"/>
          <w:bCs/>
          <w:color w:val="000000"/>
          <w:lang w:eastAsia="es-EC"/>
        </w:rPr>
        <w:t>48</w:t>
      </w:r>
    </w:p>
    <w:p w:rsidR="006F1306" w:rsidRDefault="006F1306" w:rsidP="006F1306">
      <w:pPr>
        <w:autoSpaceDE w:val="0"/>
        <w:autoSpaceDN w:val="0"/>
        <w:adjustRightInd w:val="0"/>
        <w:spacing w:line="360" w:lineRule="auto"/>
        <w:rPr>
          <w:rFonts w:ascii="Arial" w:hAnsi="Arial" w:cs="Arial"/>
          <w:bCs/>
          <w:color w:val="000000"/>
          <w:lang w:eastAsia="es-EC"/>
        </w:rPr>
      </w:pPr>
      <w:r>
        <w:rPr>
          <w:rFonts w:ascii="Arial" w:hAnsi="Arial" w:cs="Arial"/>
          <w:color w:val="000000"/>
          <w:lang w:eastAsia="es-EC"/>
        </w:rPr>
        <w:t>11. Cálculo de la TMAR………………………………………………………….</w:t>
      </w:r>
      <w:r w:rsidRPr="0043684F">
        <w:rPr>
          <w:rFonts w:ascii="Arial" w:hAnsi="Arial" w:cs="Arial"/>
          <w:bCs/>
          <w:color w:val="000000"/>
          <w:lang w:eastAsia="es-EC"/>
        </w:rPr>
        <w:t>50</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12. Flujo de Caja………………………………………………………………….</w:t>
      </w:r>
      <w:r w:rsidRPr="0043684F">
        <w:rPr>
          <w:rFonts w:ascii="Arial" w:hAnsi="Arial" w:cs="Arial"/>
          <w:bCs/>
          <w:color w:val="000000"/>
          <w:lang w:eastAsia="es-EC"/>
        </w:rPr>
        <w:t>5</w:t>
      </w:r>
      <w:r>
        <w:rPr>
          <w:rFonts w:ascii="Arial" w:hAnsi="Arial" w:cs="Arial"/>
          <w:bCs/>
          <w:color w:val="000000"/>
          <w:lang w:eastAsia="es-EC"/>
        </w:rPr>
        <w:t>1</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13. Valoración de Marca…………………………………………………………</w:t>
      </w:r>
      <w:r w:rsidRPr="0043684F">
        <w:rPr>
          <w:rFonts w:ascii="Arial" w:hAnsi="Arial" w:cs="Arial"/>
          <w:bCs/>
          <w:color w:val="000000"/>
          <w:lang w:eastAsia="es-EC"/>
        </w:rPr>
        <w:t>5</w:t>
      </w:r>
      <w:r>
        <w:rPr>
          <w:rFonts w:ascii="Arial" w:hAnsi="Arial" w:cs="Arial"/>
          <w:bCs/>
          <w:color w:val="000000"/>
          <w:lang w:eastAsia="es-EC"/>
        </w:rPr>
        <w:t>4</w:t>
      </w:r>
    </w:p>
    <w:p w:rsidR="006F1306" w:rsidRDefault="006F1306" w:rsidP="006F1306">
      <w:pPr>
        <w:autoSpaceDE w:val="0"/>
        <w:autoSpaceDN w:val="0"/>
        <w:adjustRightInd w:val="0"/>
        <w:spacing w:line="360" w:lineRule="auto"/>
        <w:rPr>
          <w:rFonts w:ascii="Arial" w:hAnsi="Arial" w:cs="Arial"/>
          <w:b/>
          <w:bCs/>
          <w:color w:val="000000"/>
          <w:lang w:eastAsia="es-EC"/>
        </w:rPr>
      </w:pPr>
    </w:p>
    <w:p w:rsidR="006F1306" w:rsidRPr="00FE250E" w:rsidRDefault="006F1306" w:rsidP="006F1306">
      <w:pPr>
        <w:suppressAutoHyphens/>
        <w:jc w:val="center"/>
        <w:rPr>
          <w:b/>
          <w:spacing w:val="-3"/>
        </w:rPr>
      </w:pPr>
    </w:p>
    <w:p w:rsidR="006F1306" w:rsidRDefault="006F1306" w:rsidP="006F1306">
      <w:pPr>
        <w:pStyle w:val="TtulodeTDC"/>
        <w:rPr>
          <w:rFonts w:ascii="Arial" w:hAnsi="Arial" w:cs="Arial"/>
          <w:b w:val="0"/>
        </w:rPr>
      </w:pPr>
    </w:p>
    <w:p w:rsidR="006F1306" w:rsidRDefault="006F1306" w:rsidP="006F1306">
      <w:pPr>
        <w:jc w:val="center"/>
        <w:rPr>
          <w:rFonts w:ascii="Arial" w:hAnsi="Arial" w:cs="Arial"/>
          <w:b/>
          <w:sz w:val="28"/>
          <w:szCs w:val="28"/>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Pr="00EC2797" w:rsidRDefault="006F1306" w:rsidP="006F1306">
      <w:pPr>
        <w:jc w:val="center"/>
        <w:rPr>
          <w:rFonts w:ascii="Arial" w:hAnsi="Arial" w:cs="Arial"/>
          <w:b/>
          <w:color w:val="5F497A"/>
          <w:sz w:val="36"/>
          <w:szCs w:val="36"/>
        </w:rPr>
      </w:pPr>
      <w:r>
        <w:rPr>
          <w:rFonts w:ascii="Arial" w:hAnsi="Arial" w:cs="Arial"/>
          <w:b/>
          <w:color w:val="5F497A"/>
          <w:sz w:val="36"/>
          <w:szCs w:val="36"/>
        </w:rPr>
        <w:t>INDICE DE GRÁFICOS</w:t>
      </w:r>
    </w:p>
    <w:p w:rsidR="006F1306" w:rsidRPr="0043684F" w:rsidRDefault="006F1306" w:rsidP="006F1306">
      <w:pPr>
        <w:pStyle w:val="ndice1"/>
        <w:tabs>
          <w:tab w:val="clear" w:pos="697"/>
          <w:tab w:val="clear" w:pos="8977"/>
        </w:tabs>
        <w:rPr>
          <w:rFonts w:ascii="Arial" w:hAnsi="Arial" w:cs="Arial"/>
          <w:szCs w:val="24"/>
          <w:lang w:val="es-EC"/>
        </w:rPr>
      </w:pPr>
      <w:r>
        <w:rPr>
          <w:rFonts w:ascii="Times New Roman" w:hAnsi="Times New Roman"/>
          <w:b/>
          <w:noProof/>
          <w:sz w:val="28"/>
          <w:szCs w:val="24"/>
          <w:lang w:val="es-EC" w:eastAsia="es-EC"/>
        </w:rPr>
        <w:pict>
          <v:shape id="_x0000_s1229" type="#_x0000_t32" style="position:absolute;left:0;text-align:left;margin-left:27.7pt;margin-top:5.3pt;width:330.75pt;height:0;z-index:251681280" o:connectortype="straight" strokecolor="#938953" strokeweight="3pt">
            <w10:wrap type="square"/>
          </v:shape>
        </w:pict>
      </w:r>
    </w:p>
    <w:p w:rsidR="006F1306" w:rsidRDefault="006F1306" w:rsidP="006F1306">
      <w:pPr>
        <w:pStyle w:val="ndice1"/>
        <w:tabs>
          <w:tab w:val="clear" w:pos="697"/>
          <w:tab w:val="clear" w:pos="8977"/>
        </w:tabs>
        <w:rPr>
          <w:rFonts w:ascii="Arial" w:hAnsi="Arial" w:cs="Arial"/>
          <w:szCs w:val="24"/>
          <w:lang w:val="es-EC"/>
        </w:rPr>
      </w:pPr>
      <w:r w:rsidRPr="00BD3565">
        <w:rPr>
          <w:rFonts w:ascii="Arial" w:hAnsi="Arial" w:cs="Arial"/>
          <w:szCs w:val="24"/>
          <w:lang w:val="es-EC"/>
        </w:rPr>
        <w:t xml:space="preserve">  </w:t>
      </w:r>
    </w:p>
    <w:p w:rsidR="006F1306" w:rsidRPr="00BD3565" w:rsidRDefault="006F1306" w:rsidP="006F1306">
      <w:pPr>
        <w:pStyle w:val="ndice1"/>
        <w:tabs>
          <w:tab w:val="clear" w:pos="697"/>
          <w:tab w:val="clear" w:pos="8977"/>
        </w:tabs>
        <w:rPr>
          <w:rFonts w:ascii="Times New Roman" w:hAnsi="Times New Roman"/>
          <w:b/>
          <w:sz w:val="28"/>
          <w:szCs w:val="24"/>
          <w:lang w:val="es-EC"/>
        </w:rPr>
      </w:pPr>
    </w:p>
    <w:p w:rsidR="006F1306" w:rsidRDefault="006F1306" w:rsidP="006F1306"/>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 Representación Estadística del Género</w:t>
      </w:r>
      <w:r w:rsidRPr="00BD3565">
        <w:rPr>
          <w:rFonts w:ascii="Arial" w:hAnsi="Arial" w:cs="Arial"/>
          <w:color w:val="000000"/>
          <w:lang w:eastAsia="es-EC"/>
        </w:rPr>
        <w:t>…………………....</w:t>
      </w:r>
      <w:r>
        <w:rPr>
          <w:rFonts w:ascii="Arial" w:hAnsi="Arial" w:cs="Arial"/>
          <w:color w:val="000000"/>
          <w:lang w:eastAsia="es-EC"/>
        </w:rPr>
        <w:t>......................22</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2. Representación Estadística del Sector……………………………………...</w:t>
      </w:r>
      <w:r>
        <w:rPr>
          <w:rFonts w:ascii="Arial" w:hAnsi="Arial" w:cs="Arial"/>
          <w:bCs/>
          <w:color w:val="000000"/>
          <w:lang w:eastAsia="es-EC"/>
        </w:rPr>
        <w:t>23</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3. Representación Estadística del Nivel de Ingreso………………………….</w:t>
      </w:r>
      <w:r>
        <w:rPr>
          <w:rFonts w:ascii="Arial" w:hAnsi="Arial" w:cs="Arial"/>
          <w:bCs/>
          <w:color w:val="000000"/>
          <w:lang w:eastAsia="es-EC"/>
        </w:rPr>
        <w:t>23</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4. Representación Estadística de la Marca……………………………………</w:t>
      </w:r>
      <w:r>
        <w:rPr>
          <w:rFonts w:ascii="Arial" w:hAnsi="Arial" w:cs="Arial"/>
          <w:bCs/>
          <w:color w:val="000000"/>
          <w:lang w:eastAsia="es-EC"/>
        </w:rPr>
        <w:t>2</w:t>
      </w:r>
      <w:r w:rsidRPr="00BD3565">
        <w:rPr>
          <w:rFonts w:ascii="Arial" w:hAnsi="Arial" w:cs="Arial"/>
          <w:bCs/>
          <w:color w:val="000000"/>
          <w:lang w:eastAsia="es-EC"/>
        </w:rPr>
        <w:t>4</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5. Representación Estadística de Frecuencia de Consumo…….................</w:t>
      </w:r>
      <w:r>
        <w:rPr>
          <w:rFonts w:ascii="Arial" w:hAnsi="Arial" w:cs="Arial"/>
          <w:bCs/>
          <w:color w:val="000000"/>
          <w:lang w:eastAsia="es-EC"/>
        </w:rPr>
        <w:t>24</w:t>
      </w:r>
    </w:p>
    <w:p w:rsidR="006F1306" w:rsidRPr="00AC76AB" w:rsidRDefault="006F1306" w:rsidP="006F1306">
      <w:pPr>
        <w:autoSpaceDE w:val="0"/>
        <w:autoSpaceDN w:val="0"/>
        <w:adjustRightInd w:val="0"/>
        <w:spacing w:line="360" w:lineRule="auto"/>
        <w:rPr>
          <w:rFonts w:ascii="Arial" w:hAnsi="Arial" w:cs="Arial"/>
          <w:color w:val="000000"/>
          <w:lang w:eastAsia="es-EC"/>
        </w:rPr>
      </w:pPr>
      <w:r>
        <w:rPr>
          <w:rFonts w:ascii="Arial" w:hAnsi="Arial" w:cs="Arial"/>
          <w:color w:val="000000"/>
          <w:lang w:eastAsia="es-EC"/>
        </w:rPr>
        <w:t>6.</w:t>
      </w:r>
      <w:r w:rsidRPr="00AC76AB">
        <w:rPr>
          <w:rFonts w:ascii="Arial" w:hAnsi="Arial" w:cs="Arial"/>
          <w:color w:val="000000"/>
          <w:lang w:eastAsia="es-EC"/>
        </w:rPr>
        <w:t xml:space="preserve"> </w:t>
      </w:r>
      <w:r>
        <w:rPr>
          <w:rFonts w:ascii="Arial" w:hAnsi="Arial" w:cs="Arial"/>
          <w:color w:val="000000"/>
          <w:lang w:eastAsia="es-EC"/>
        </w:rPr>
        <w:t>Representación Estadística de Unidades Consumidas…………………...</w:t>
      </w:r>
      <w:r>
        <w:rPr>
          <w:rFonts w:ascii="Arial" w:hAnsi="Arial" w:cs="Arial"/>
          <w:bCs/>
          <w:color w:val="000000"/>
          <w:lang w:eastAsia="es-EC"/>
        </w:rPr>
        <w:t>25</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7.</w:t>
      </w:r>
      <w:r w:rsidRPr="00AC76AB">
        <w:rPr>
          <w:rFonts w:ascii="Arial" w:hAnsi="Arial" w:cs="Arial"/>
          <w:color w:val="000000"/>
          <w:lang w:eastAsia="es-EC"/>
        </w:rPr>
        <w:t xml:space="preserve"> </w:t>
      </w:r>
      <w:r>
        <w:rPr>
          <w:rFonts w:ascii="Arial" w:hAnsi="Arial" w:cs="Arial"/>
          <w:color w:val="000000"/>
          <w:lang w:eastAsia="es-EC"/>
        </w:rPr>
        <w:t>Representación Estadística de Productos Similares…………….………..</w:t>
      </w:r>
      <w:r>
        <w:rPr>
          <w:rFonts w:ascii="Arial" w:hAnsi="Arial" w:cs="Arial"/>
          <w:bCs/>
          <w:color w:val="000000"/>
          <w:lang w:eastAsia="es-EC"/>
        </w:rPr>
        <w:t>26</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8.</w:t>
      </w:r>
      <w:r w:rsidRPr="00AC76AB">
        <w:rPr>
          <w:rFonts w:ascii="Arial" w:hAnsi="Arial" w:cs="Arial"/>
          <w:color w:val="000000"/>
          <w:lang w:eastAsia="es-EC"/>
        </w:rPr>
        <w:t xml:space="preserve"> </w:t>
      </w:r>
      <w:r>
        <w:rPr>
          <w:rFonts w:ascii="Arial" w:hAnsi="Arial" w:cs="Arial"/>
          <w:color w:val="000000"/>
          <w:lang w:eastAsia="es-EC"/>
        </w:rPr>
        <w:t>Representación Estadística de Conocimiento de otras Marcas………….26</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9.</w:t>
      </w:r>
      <w:r w:rsidRPr="00AC76AB">
        <w:rPr>
          <w:rFonts w:ascii="Arial" w:hAnsi="Arial" w:cs="Arial"/>
          <w:color w:val="000000"/>
          <w:lang w:eastAsia="es-EC"/>
        </w:rPr>
        <w:t xml:space="preserve"> </w:t>
      </w:r>
      <w:r>
        <w:rPr>
          <w:rFonts w:ascii="Arial" w:hAnsi="Arial" w:cs="Arial"/>
          <w:color w:val="000000"/>
          <w:lang w:eastAsia="es-EC"/>
        </w:rPr>
        <w:t>Representación Estadística de Motivos por lo que consume Rocklets…27</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10. Matriz BCG……………………………………………………………………</w:t>
      </w:r>
      <w:r>
        <w:rPr>
          <w:rFonts w:ascii="Arial" w:hAnsi="Arial" w:cs="Arial"/>
          <w:bCs/>
          <w:color w:val="000000"/>
          <w:lang w:eastAsia="es-EC"/>
        </w:rPr>
        <w:t>29</w:t>
      </w:r>
    </w:p>
    <w:p w:rsidR="006F1306" w:rsidRDefault="006F1306" w:rsidP="006F1306">
      <w:pPr>
        <w:autoSpaceDE w:val="0"/>
        <w:autoSpaceDN w:val="0"/>
        <w:adjustRightInd w:val="0"/>
        <w:spacing w:line="360" w:lineRule="auto"/>
        <w:rPr>
          <w:rFonts w:ascii="Arial" w:hAnsi="Arial" w:cs="Arial"/>
          <w:bCs/>
          <w:color w:val="000000"/>
          <w:lang w:eastAsia="es-EC"/>
        </w:rPr>
      </w:pPr>
      <w:r>
        <w:rPr>
          <w:rFonts w:ascii="Arial" w:hAnsi="Arial" w:cs="Arial"/>
          <w:color w:val="000000"/>
          <w:lang w:eastAsia="es-EC"/>
        </w:rPr>
        <w:t>11. Matriz de Implicación………………………………………………………...</w:t>
      </w:r>
      <w:r>
        <w:rPr>
          <w:rFonts w:ascii="Arial" w:hAnsi="Arial" w:cs="Arial"/>
          <w:bCs/>
          <w:color w:val="000000"/>
          <w:lang w:eastAsia="es-EC"/>
        </w:rPr>
        <w:t>31</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12. Análisis de las Fuerzas de Porter…………………………………………..</w:t>
      </w:r>
      <w:r>
        <w:rPr>
          <w:rFonts w:ascii="Arial" w:hAnsi="Arial" w:cs="Arial"/>
          <w:bCs/>
          <w:color w:val="000000"/>
          <w:lang w:eastAsia="es-EC"/>
        </w:rPr>
        <w:t>32</w:t>
      </w:r>
    </w:p>
    <w:p w:rsidR="006F1306" w:rsidRDefault="006F1306" w:rsidP="006F1306">
      <w:pPr>
        <w:autoSpaceDE w:val="0"/>
        <w:autoSpaceDN w:val="0"/>
        <w:adjustRightInd w:val="0"/>
        <w:spacing w:line="360" w:lineRule="auto"/>
        <w:rPr>
          <w:rFonts w:ascii="Arial" w:hAnsi="Arial" w:cs="Arial"/>
          <w:bCs/>
          <w:color w:val="000000"/>
          <w:lang w:eastAsia="es-EC"/>
        </w:rPr>
      </w:pPr>
      <w:r>
        <w:rPr>
          <w:rFonts w:ascii="Arial" w:hAnsi="Arial" w:cs="Arial"/>
          <w:color w:val="000000"/>
          <w:lang w:eastAsia="es-EC"/>
        </w:rPr>
        <w:t>13. Crecimiento Anual de 10 años……………………………………………...</w:t>
      </w:r>
      <w:r>
        <w:rPr>
          <w:rFonts w:ascii="Arial" w:hAnsi="Arial" w:cs="Arial"/>
          <w:bCs/>
          <w:color w:val="000000"/>
          <w:lang w:eastAsia="es-EC"/>
        </w:rPr>
        <w:t>45</w:t>
      </w:r>
    </w:p>
    <w:p w:rsidR="006F1306" w:rsidRDefault="006F1306" w:rsidP="006F1306">
      <w:pPr>
        <w:autoSpaceDE w:val="0"/>
        <w:autoSpaceDN w:val="0"/>
        <w:adjustRightInd w:val="0"/>
        <w:spacing w:line="360" w:lineRule="auto"/>
        <w:rPr>
          <w:rFonts w:ascii="Arial" w:hAnsi="Arial" w:cs="Arial"/>
          <w:b/>
          <w:bCs/>
          <w:color w:val="000000"/>
          <w:lang w:eastAsia="es-EC"/>
        </w:rPr>
      </w:pPr>
      <w:r>
        <w:rPr>
          <w:rFonts w:ascii="Arial" w:hAnsi="Arial" w:cs="Arial"/>
          <w:color w:val="000000"/>
          <w:lang w:eastAsia="es-EC"/>
        </w:rPr>
        <w:t>14. Ventas Anuales los 3 años proyectado……………………………………</w:t>
      </w:r>
      <w:r>
        <w:rPr>
          <w:rFonts w:ascii="Arial" w:hAnsi="Arial" w:cs="Arial"/>
          <w:bCs/>
          <w:color w:val="000000"/>
          <w:lang w:eastAsia="es-EC"/>
        </w:rPr>
        <w:t>49</w:t>
      </w:r>
    </w:p>
    <w:p w:rsidR="006F1306" w:rsidRDefault="006F1306" w:rsidP="006F1306">
      <w:pPr>
        <w:autoSpaceDE w:val="0"/>
        <w:autoSpaceDN w:val="0"/>
        <w:adjustRightInd w:val="0"/>
        <w:spacing w:line="360" w:lineRule="auto"/>
        <w:rPr>
          <w:rFonts w:ascii="Arial" w:hAnsi="Arial" w:cs="Arial"/>
          <w:b/>
          <w:bCs/>
          <w:color w:val="000000"/>
          <w:lang w:eastAsia="es-EC"/>
        </w:rPr>
      </w:pPr>
    </w:p>
    <w:p w:rsidR="006F1306" w:rsidRDefault="006F1306" w:rsidP="006F1306">
      <w:pPr>
        <w:autoSpaceDE w:val="0"/>
        <w:autoSpaceDN w:val="0"/>
        <w:adjustRightInd w:val="0"/>
        <w:spacing w:line="360" w:lineRule="auto"/>
        <w:rPr>
          <w:rFonts w:ascii="Arial" w:hAnsi="Arial" w:cs="Arial"/>
          <w:b/>
          <w:bCs/>
          <w:color w:val="000000"/>
          <w:lang w:eastAsia="es-EC"/>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jc w:val="center"/>
        <w:rPr>
          <w:rFonts w:ascii="Arial" w:hAnsi="Arial" w:cs="Arial"/>
        </w:rPr>
      </w:pPr>
    </w:p>
    <w:p w:rsidR="006F1306" w:rsidRDefault="006F1306" w:rsidP="006F1306">
      <w:pPr>
        <w:spacing w:line="360" w:lineRule="auto"/>
        <w:rPr>
          <w:rFonts w:ascii="Arial" w:hAnsi="Arial" w:cs="Arial"/>
        </w:rPr>
      </w:pPr>
    </w:p>
    <w:p w:rsidR="006F1306" w:rsidRPr="00EC2797" w:rsidRDefault="006F1306" w:rsidP="006F1306">
      <w:pPr>
        <w:jc w:val="center"/>
        <w:rPr>
          <w:rFonts w:ascii="Arial" w:hAnsi="Arial" w:cs="Arial"/>
          <w:b/>
          <w:color w:val="5F497A"/>
          <w:sz w:val="36"/>
          <w:szCs w:val="36"/>
        </w:rPr>
      </w:pPr>
      <w:r>
        <w:rPr>
          <w:rFonts w:ascii="Arial" w:hAnsi="Arial" w:cs="Arial"/>
          <w:b/>
          <w:color w:val="5F497A"/>
          <w:sz w:val="36"/>
          <w:szCs w:val="36"/>
        </w:rPr>
        <w:t>INTRODUCCIÓN</w:t>
      </w:r>
    </w:p>
    <w:p w:rsidR="006F1306" w:rsidRPr="00953AED" w:rsidRDefault="006F1306" w:rsidP="006F1306">
      <w:pPr>
        <w:pStyle w:val="ndice1"/>
        <w:tabs>
          <w:tab w:val="clear" w:pos="697"/>
          <w:tab w:val="clear" w:pos="8977"/>
        </w:tabs>
        <w:rPr>
          <w:rFonts w:ascii="Times New Roman" w:hAnsi="Times New Roman"/>
          <w:b/>
          <w:sz w:val="28"/>
          <w:szCs w:val="24"/>
          <w:lang w:val="es-EC"/>
        </w:rPr>
      </w:pPr>
      <w:r>
        <w:rPr>
          <w:rFonts w:ascii="Times New Roman" w:hAnsi="Times New Roman"/>
          <w:b/>
          <w:noProof/>
          <w:sz w:val="28"/>
          <w:szCs w:val="24"/>
          <w:lang w:val="es-EC" w:eastAsia="es-EC"/>
        </w:rPr>
        <w:pict>
          <v:shape id="_x0000_s1227" type="#_x0000_t32" style="position:absolute;left:0;text-align:left;margin-left:27.7pt;margin-top:5.3pt;width:330.75pt;height:0;z-index:251679232" o:connectortype="straight" strokecolor="#938953" strokeweight="3pt">
            <w10:wrap type="square"/>
          </v:shape>
        </w:pict>
      </w:r>
    </w:p>
    <w:p w:rsidR="006F1306" w:rsidRDefault="006F1306" w:rsidP="006F1306"/>
    <w:p w:rsidR="006F1306" w:rsidRPr="006A7964" w:rsidRDefault="006F1306" w:rsidP="006F1306">
      <w:pPr>
        <w:spacing w:line="360" w:lineRule="auto"/>
        <w:jc w:val="both"/>
        <w:rPr>
          <w:rFonts w:ascii="Arial" w:hAnsi="Arial" w:cs="Arial"/>
        </w:rPr>
      </w:pPr>
    </w:p>
    <w:p w:rsidR="006F1306" w:rsidRPr="006A7964" w:rsidRDefault="006F1306" w:rsidP="006F1306">
      <w:pPr>
        <w:autoSpaceDE w:val="0"/>
        <w:autoSpaceDN w:val="0"/>
        <w:adjustRightInd w:val="0"/>
        <w:spacing w:line="360" w:lineRule="auto"/>
        <w:ind w:firstLine="708"/>
        <w:jc w:val="both"/>
        <w:rPr>
          <w:rFonts w:ascii="Arial" w:hAnsi="Arial" w:cs="Arial"/>
          <w:lang w:eastAsia="es-EC"/>
        </w:rPr>
      </w:pPr>
      <w:r w:rsidRPr="006A7964">
        <w:rPr>
          <w:rFonts w:ascii="Arial" w:hAnsi="Arial" w:cs="Arial"/>
          <w:lang w:eastAsia="es-EC"/>
        </w:rPr>
        <w:t>La creación de marcas fuertes y la mejora de su valor constituyen, hoy en día, una línea de actuación prioritaria para las empresas. Los expertos en temas de dirección de empresas argumentan que la importancia de la marca es mayor que la de los activos tangibles, ya que si bien el consumidor reacciona cuando identifica dicha marca es muy probable que no le interesen cuáles son las máquinas, las instalaciones y los elementos materiales que la empresa posee (Tauber, 1988; Blackett, 1989; Lusch y Harvey, 1994).</w:t>
      </w:r>
    </w:p>
    <w:p w:rsidR="006F1306" w:rsidRPr="006A7964" w:rsidRDefault="006F1306" w:rsidP="006F1306">
      <w:pPr>
        <w:autoSpaceDE w:val="0"/>
        <w:autoSpaceDN w:val="0"/>
        <w:adjustRightInd w:val="0"/>
        <w:spacing w:line="360" w:lineRule="auto"/>
        <w:jc w:val="both"/>
        <w:rPr>
          <w:rFonts w:ascii="Arial" w:hAnsi="Arial" w:cs="Arial"/>
          <w:lang w:eastAsia="es-EC"/>
        </w:rPr>
      </w:pPr>
    </w:p>
    <w:p w:rsidR="006F1306" w:rsidRDefault="006F1306" w:rsidP="006F1306">
      <w:pPr>
        <w:spacing w:line="360" w:lineRule="auto"/>
        <w:ind w:firstLine="708"/>
        <w:jc w:val="both"/>
        <w:rPr>
          <w:rFonts w:ascii="Arial" w:hAnsi="Arial" w:cs="Arial"/>
        </w:rPr>
      </w:pPr>
    </w:p>
    <w:p w:rsidR="006F1306" w:rsidRPr="006A7964" w:rsidRDefault="006F1306" w:rsidP="006F1306">
      <w:pPr>
        <w:spacing w:line="360" w:lineRule="auto"/>
        <w:ind w:firstLine="708"/>
        <w:jc w:val="both"/>
        <w:rPr>
          <w:rFonts w:ascii="Arial" w:hAnsi="Arial" w:cs="Arial"/>
        </w:rPr>
      </w:pPr>
      <w:r w:rsidRPr="006A7964">
        <w:rPr>
          <w:rFonts w:ascii="Arial" w:hAnsi="Arial" w:cs="Arial"/>
        </w:rPr>
        <w:t xml:space="preserve">En la actualidad las marcas han creado una guerra de dominios, son explotaciones de negocios muy difíciles de ver pero muy rentables al momento de aprovecharlos tanto así que existen momentos en que hay subasta de marcas por medios de comunicación,  los más comunes son los de la web en el cual se ha encontrado gran impacto de marcas que basta que con el nombre del sitio ya se representa un alto valor adquisitivo. </w:t>
      </w:r>
    </w:p>
    <w:p w:rsidR="006F1306" w:rsidRDefault="006F1306" w:rsidP="006F1306">
      <w:pPr>
        <w:spacing w:line="360" w:lineRule="auto"/>
        <w:jc w:val="both"/>
        <w:rPr>
          <w:rFonts w:ascii="Arial" w:hAnsi="Arial" w:cs="Arial"/>
        </w:rPr>
      </w:pPr>
    </w:p>
    <w:p w:rsidR="006F1306" w:rsidRPr="006A7964" w:rsidRDefault="006F1306" w:rsidP="006F1306">
      <w:pPr>
        <w:spacing w:line="360" w:lineRule="auto"/>
        <w:ind w:firstLine="709"/>
        <w:jc w:val="both"/>
        <w:rPr>
          <w:rFonts w:ascii="Arial" w:hAnsi="Arial" w:cs="Arial"/>
        </w:rPr>
      </w:pPr>
      <w:r w:rsidRPr="006A7964">
        <w:rPr>
          <w:rFonts w:ascii="Arial" w:hAnsi="Arial" w:cs="Arial"/>
        </w:rPr>
        <w:t xml:space="preserve">Si bien sabemos que en todo el mundo los consumidores se manejan  por marcas,  no les  importa mucho como llegó el producto a sus manos, ya que solamente se identifican con la marca, con esto cabe decir que las personas pagan marca aunque muchas veces no se dan cuenta de esto. </w:t>
      </w:r>
      <w:r w:rsidRPr="006A7964">
        <w:rPr>
          <w:rFonts w:ascii="Arial" w:hAnsi="Arial" w:cs="Arial"/>
        </w:rPr>
        <w:lastRenderedPageBreak/>
        <w:t>Así mismo vale resaltar que siempre las empresas se encuentran asociadas entre si la cual provee lazos de ayuda continua, como por ejemplo en la tecnología grandes marcas usan tecnología de marcas inferiores con esto nos quiere decir que la tecnología original es muy buena siempre y cuando la obtenga la marca más representativa, pero ¿por qué la gente paga la marca más representativa sabiendo que algunos conocen el origen de la tecnología que usan?,  la sencilla razón es que aquella marca genera confianza y eso en el consumidor es representativo, atractivo y vistoso, lo cual analizando esos conceptos podemos deducir la importancia de determinar el valor de la marca Rocklets para la compañía Arcor y cómo afecta esta a su portafolio de productos.</w:t>
      </w:r>
    </w:p>
    <w:p w:rsidR="006F1306" w:rsidRPr="006A7964" w:rsidRDefault="006F1306" w:rsidP="006F1306">
      <w:pPr>
        <w:autoSpaceDE w:val="0"/>
        <w:autoSpaceDN w:val="0"/>
        <w:adjustRightInd w:val="0"/>
        <w:spacing w:line="360" w:lineRule="auto"/>
        <w:jc w:val="both"/>
        <w:rPr>
          <w:rFonts w:ascii="Arial" w:hAnsi="Arial" w:cs="Arial"/>
          <w:lang w:eastAsia="es-EC"/>
        </w:rPr>
      </w:pPr>
    </w:p>
    <w:p w:rsidR="006F1306" w:rsidRDefault="006F1306" w:rsidP="006F1306">
      <w:pPr>
        <w:autoSpaceDE w:val="0"/>
        <w:autoSpaceDN w:val="0"/>
        <w:adjustRightInd w:val="0"/>
        <w:spacing w:line="360" w:lineRule="auto"/>
        <w:ind w:firstLine="708"/>
        <w:jc w:val="both"/>
        <w:rPr>
          <w:rFonts w:ascii="Arial" w:hAnsi="Arial" w:cs="Arial"/>
          <w:lang w:eastAsia="es-EC"/>
        </w:rPr>
      </w:pPr>
    </w:p>
    <w:p w:rsidR="006F1306" w:rsidRPr="006A7964" w:rsidRDefault="006F1306" w:rsidP="006F1306">
      <w:pPr>
        <w:autoSpaceDE w:val="0"/>
        <w:autoSpaceDN w:val="0"/>
        <w:adjustRightInd w:val="0"/>
        <w:spacing w:line="360" w:lineRule="auto"/>
        <w:ind w:firstLine="708"/>
        <w:jc w:val="both"/>
        <w:rPr>
          <w:rFonts w:ascii="Arial" w:hAnsi="Arial" w:cs="Arial"/>
          <w:lang w:eastAsia="es-EC"/>
        </w:rPr>
      </w:pPr>
      <w:r w:rsidRPr="006A7964">
        <w:rPr>
          <w:rFonts w:ascii="Arial" w:hAnsi="Arial" w:cs="Arial"/>
          <w:lang w:eastAsia="es-EC"/>
        </w:rPr>
        <w:t>Todo ello ha conducido a un gran interés por el estudio del valor de marca, hasta el punto que se puede decir que es un tema en boga tanto en el ámbito académico como en el campo empresarial. Sin embargo, la amplia variedad de planteamientos y de metodologías ha originado cierta confusión y una excesiva  ambigüedad sobre cuál es la mejor forma de estimar el valor de marca (Keller, 1998), en qué consiste realmente ese valor, cómo se genera, de qué factores depende y cuáles son sus consecuencias. Así, Barwise (1993) y Feldwick (1996b) cuestionan la utilidad del término valor de marca debido a las múltiples acepciones con las que cuenta y al hecho de que, a efectos de estimar el valor de las marcas, algunas de esas acepciones resultan complejas o imposibles de llevar a la práctica. Por su parte, Srivastava y Shocker (1991) introducen el debate sobre si es una noción redundante, y por tanto innecesaria, equivalente a la idea de lealtad, apego a la marca, posicionamiento o ventaja competitiva.</w:t>
      </w:r>
    </w:p>
    <w:p w:rsidR="006F1306" w:rsidRPr="006A7964" w:rsidRDefault="006F1306" w:rsidP="006F1306">
      <w:pPr>
        <w:autoSpaceDE w:val="0"/>
        <w:autoSpaceDN w:val="0"/>
        <w:adjustRightInd w:val="0"/>
        <w:spacing w:line="360" w:lineRule="auto"/>
        <w:jc w:val="both"/>
        <w:rPr>
          <w:rFonts w:ascii="Arial" w:hAnsi="Arial" w:cs="Arial"/>
          <w:lang w:eastAsia="es-EC"/>
        </w:rPr>
      </w:pPr>
    </w:p>
    <w:p w:rsidR="006F1306" w:rsidRDefault="006F1306" w:rsidP="006F1306">
      <w:pPr>
        <w:spacing w:line="360" w:lineRule="auto"/>
        <w:ind w:firstLine="708"/>
        <w:jc w:val="both"/>
        <w:rPr>
          <w:rFonts w:ascii="Arial" w:hAnsi="Arial" w:cs="Arial"/>
        </w:rPr>
      </w:pPr>
    </w:p>
    <w:p w:rsidR="006F1306" w:rsidRPr="006A7964" w:rsidRDefault="006F1306" w:rsidP="006F1306">
      <w:pPr>
        <w:spacing w:line="360" w:lineRule="auto"/>
        <w:ind w:firstLine="708"/>
        <w:jc w:val="both"/>
        <w:rPr>
          <w:rFonts w:ascii="Arial" w:hAnsi="Arial" w:cs="Arial"/>
        </w:rPr>
      </w:pPr>
      <w:r w:rsidRPr="006A7964">
        <w:rPr>
          <w:rFonts w:ascii="Arial" w:hAnsi="Arial" w:cs="Arial"/>
        </w:rPr>
        <w:lastRenderedPageBreak/>
        <w:t>Es a partir de aquí que este proyecto se muestra con el objetivo de medir la valoración  que posee la marca de los chocolates rocklets de la empresa  Arcor  S.A, el cual se desarrolla mediante el método de flujo de caja descontado. Si tomamos este enfoque nos daremos cuenta como un producto tan singular puede tener un gran impacto en el mercado o también el analizar que es necesario para potenciar el valor de la marca de tal forma, que si bien actualmente este confite que no es muy conocido se encuentra a la venta en una forma indirecta y a su vez es muy representativo comercialmente para la compañía.</w:t>
      </w:r>
    </w:p>
    <w:p w:rsidR="006F1306" w:rsidRPr="006A7964" w:rsidRDefault="006F1306" w:rsidP="006F1306">
      <w:pPr>
        <w:autoSpaceDE w:val="0"/>
        <w:autoSpaceDN w:val="0"/>
        <w:adjustRightInd w:val="0"/>
        <w:spacing w:line="360" w:lineRule="auto"/>
        <w:ind w:firstLine="708"/>
        <w:jc w:val="both"/>
        <w:rPr>
          <w:rFonts w:ascii="Arial" w:hAnsi="Arial" w:cs="Arial"/>
          <w:lang w:eastAsia="es-EC"/>
        </w:rPr>
      </w:pPr>
      <w:r w:rsidRPr="006A7964">
        <w:rPr>
          <w:rFonts w:ascii="Arial" w:hAnsi="Arial" w:cs="Arial"/>
          <w:lang w:eastAsia="es-EC"/>
        </w:rPr>
        <w:t>En este trabajo realizaremos la valorización de la marca Rocklets de la empresa Arcor, porque al existir en el mercado ecuatoriana productos similares de otras empresas, será de gran utilidad para Arcor saber la valoración de su producto Rocklets para tomar medidas que vayan encaminadas a aumentar el valor de la misma si la investigación lo indicase.</w:t>
      </w:r>
    </w:p>
    <w:p w:rsidR="006F1306" w:rsidRPr="006A7964" w:rsidRDefault="006F1306" w:rsidP="006F1306">
      <w:pPr>
        <w:spacing w:line="360" w:lineRule="auto"/>
        <w:jc w:val="both"/>
        <w:rPr>
          <w:rFonts w:ascii="Arial" w:hAnsi="Arial" w:cs="Arial"/>
          <w:b/>
          <w:sz w:val="40"/>
          <w:szCs w:val="40"/>
        </w:rPr>
      </w:pPr>
    </w:p>
    <w:p w:rsidR="006F1306" w:rsidRPr="006A7964" w:rsidRDefault="006F1306" w:rsidP="006F1306">
      <w:pPr>
        <w:spacing w:line="360" w:lineRule="auto"/>
        <w:jc w:val="both"/>
        <w:rPr>
          <w:rFonts w:ascii="Arial" w:hAnsi="Arial" w:cs="Arial"/>
          <w:b/>
          <w:sz w:val="40"/>
          <w:szCs w:val="40"/>
        </w:rPr>
      </w:pPr>
    </w:p>
    <w:p w:rsidR="006F1306" w:rsidRPr="006A7964" w:rsidRDefault="006F1306" w:rsidP="006F1306">
      <w:pPr>
        <w:spacing w:line="360" w:lineRule="auto"/>
        <w:jc w:val="both"/>
        <w:rPr>
          <w:rFonts w:ascii="Arial" w:hAnsi="Arial" w:cs="Arial"/>
          <w:b/>
          <w:sz w:val="40"/>
          <w:szCs w:val="40"/>
        </w:rPr>
      </w:pPr>
    </w:p>
    <w:p w:rsidR="006F1306" w:rsidRPr="004E17F5" w:rsidRDefault="006F1306" w:rsidP="006F1306">
      <w:pPr>
        <w:spacing w:line="360" w:lineRule="auto"/>
        <w:jc w:val="center"/>
        <w:rPr>
          <w:rFonts w:ascii="Arial" w:hAnsi="Arial" w:cs="Arial"/>
        </w:rPr>
      </w:pPr>
    </w:p>
    <w:p w:rsidR="00EC7E75" w:rsidRDefault="006F1306" w:rsidP="00EC7E75">
      <w:pPr>
        <w:pStyle w:val="TDC3"/>
        <w:rPr>
          <w:rFonts w:ascii="Arial" w:hAnsi="Arial" w:cs="Arial"/>
          <w:sz w:val="24"/>
          <w:szCs w:val="24"/>
        </w:rPr>
      </w:pPr>
      <w:r>
        <w:rPr>
          <w:rFonts w:ascii="Arial" w:hAnsi="Arial" w:cs="Arial"/>
          <w:sz w:val="24"/>
          <w:szCs w:val="24"/>
        </w:rPr>
        <w:br w:type="page"/>
      </w:r>
    </w:p>
    <w:p w:rsidR="006B3800" w:rsidRPr="00EC7E75" w:rsidRDefault="006B3800" w:rsidP="00EC7E75">
      <w:pPr>
        <w:pStyle w:val="TDC3"/>
        <w:rPr>
          <w:rFonts w:ascii="Arial" w:hAnsi="Arial" w:cs="Arial"/>
          <w:sz w:val="24"/>
          <w:szCs w:val="24"/>
        </w:rPr>
      </w:pPr>
      <w:r>
        <w:rPr>
          <w:rFonts w:ascii="Arial" w:hAnsi="Arial" w:cs="Arial"/>
          <w:b/>
          <w:color w:val="5F497A"/>
          <w:sz w:val="36"/>
          <w:szCs w:val="36"/>
        </w:rPr>
        <w:t>CAPITULO I</w:t>
      </w:r>
    </w:p>
    <w:p w:rsidR="006B3800" w:rsidRPr="00EC2797" w:rsidRDefault="006B3800" w:rsidP="006B3800">
      <w:pPr>
        <w:spacing w:line="360" w:lineRule="auto"/>
        <w:rPr>
          <w:rFonts w:ascii="Arial" w:hAnsi="Arial" w:cs="Arial"/>
          <w:b/>
          <w:color w:val="5F497A"/>
          <w:sz w:val="36"/>
          <w:szCs w:val="36"/>
        </w:rPr>
      </w:pPr>
      <w:r>
        <w:rPr>
          <w:rFonts w:ascii="Arial" w:hAnsi="Arial" w:cs="Arial"/>
          <w:b/>
          <w:color w:val="5F497A"/>
          <w:sz w:val="36"/>
          <w:szCs w:val="36"/>
        </w:rPr>
        <w:t>GENERALIDADES DEL PROYECTO</w:t>
      </w:r>
    </w:p>
    <w:p w:rsidR="006B3800" w:rsidRPr="00953AED" w:rsidRDefault="006B3800" w:rsidP="006B3800">
      <w:pPr>
        <w:pStyle w:val="ndice1"/>
        <w:tabs>
          <w:tab w:val="clear" w:pos="697"/>
          <w:tab w:val="clear" w:pos="8977"/>
        </w:tabs>
        <w:rPr>
          <w:rFonts w:ascii="Times New Roman" w:hAnsi="Times New Roman"/>
          <w:b/>
          <w:sz w:val="28"/>
          <w:szCs w:val="24"/>
          <w:lang w:val="es-EC"/>
        </w:rPr>
      </w:pPr>
      <w:r>
        <w:rPr>
          <w:rFonts w:ascii="Times New Roman" w:hAnsi="Times New Roman"/>
          <w:b/>
          <w:noProof/>
          <w:sz w:val="28"/>
          <w:szCs w:val="24"/>
          <w:lang w:val="es-EC" w:eastAsia="es-EC"/>
        </w:rPr>
        <w:pict>
          <v:shape id="_x0000_s1206" type="#_x0000_t32" style="position:absolute;left:0;text-align:left;margin-left:-24pt;margin-top:5.3pt;width:382.45pt;height:.05pt;z-index:251658752" o:connectortype="straight" strokecolor="#938953" strokeweight="3pt">
            <w10:wrap type="square"/>
          </v:shape>
        </w:pict>
      </w:r>
    </w:p>
    <w:p w:rsidR="006B3800" w:rsidRDefault="006B3800" w:rsidP="006B3800"/>
    <w:p w:rsidR="00671721" w:rsidRDefault="006F1306" w:rsidP="00671721">
      <w:pPr>
        <w:spacing w:line="360" w:lineRule="auto"/>
        <w:jc w:val="both"/>
        <w:rPr>
          <w:rFonts w:ascii="Arial" w:hAnsi="Arial" w:cs="Arial"/>
          <w:b/>
          <w:sz w:val="36"/>
          <w:szCs w:val="36"/>
        </w:rPr>
      </w:pPr>
      <w:r>
        <w:rPr>
          <w:rFonts w:ascii="Arial" w:hAnsi="Arial" w:cs="Arial"/>
          <w:b/>
          <w:noProof/>
          <w:sz w:val="36"/>
          <w:szCs w:val="36"/>
          <w:lang w:val="es-ES"/>
        </w:rPr>
        <w:drawing>
          <wp:anchor distT="0" distB="0" distL="114300" distR="114300" simplePos="0" relativeHeight="251657728" behindDoc="1" locked="0" layoutInCell="1" allowOverlap="1">
            <wp:simplePos x="0" y="0"/>
            <wp:positionH relativeFrom="column">
              <wp:align>center</wp:align>
            </wp:positionH>
            <wp:positionV relativeFrom="paragraph">
              <wp:posOffset>261620</wp:posOffset>
            </wp:positionV>
            <wp:extent cx="2423795" cy="930910"/>
            <wp:effectExtent l="19050" t="0" r="0" b="0"/>
            <wp:wrapSquare wrapText="bothSides"/>
            <wp:docPr id="181" name="Imagen 5" descr="C:\Users\User\Pictures\A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Pictures\Arcor.jpg"/>
                    <pic:cNvPicPr>
                      <a:picLocks noChangeAspect="1" noChangeArrowheads="1"/>
                    </pic:cNvPicPr>
                  </pic:nvPicPr>
                  <pic:blipFill>
                    <a:blip r:embed="rId10"/>
                    <a:srcRect/>
                    <a:stretch>
                      <a:fillRect/>
                    </a:stretch>
                  </pic:blipFill>
                  <pic:spPr bwMode="auto">
                    <a:xfrm>
                      <a:off x="0" y="0"/>
                      <a:ext cx="2423795" cy="930910"/>
                    </a:xfrm>
                    <a:prstGeom prst="rect">
                      <a:avLst/>
                    </a:prstGeom>
                    <a:solidFill>
                      <a:srgbClr val="4F81BD"/>
                    </a:solidFill>
                    <a:ln w="9525">
                      <a:noFill/>
                      <a:miter lim="800000"/>
                      <a:headEnd/>
                      <a:tailEnd/>
                    </a:ln>
                  </pic:spPr>
                </pic:pic>
              </a:graphicData>
            </a:graphic>
          </wp:anchor>
        </w:drawing>
      </w:r>
    </w:p>
    <w:p w:rsidR="00671721" w:rsidRDefault="00671721" w:rsidP="00671721">
      <w:pPr>
        <w:spacing w:line="360" w:lineRule="auto"/>
        <w:jc w:val="both"/>
        <w:rPr>
          <w:rFonts w:ascii="Arial" w:hAnsi="Arial" w:cs="Arial"/>
          <w:b/>
          <w:sz w:val="36"/>
          <w:szCs w:val="36"/>
        </w:rPr>
      </w:pPr>
    </w:p>
    <w:p w:rsidR="00671721" w:rsidRDefault="00671721" w:rsidP="00671721">
      <w:pPr>
        <w:spacing w:line="360" w:lineRule="auto"/>
        <w:jc w:val="both"/>
        <w:rPr>
          <w:rFonts w:ascii="Arial" w:hAnsi="Arial" w:cs="Arial"/>
          <w:b/>
          <w:sz w:val="36"/>
          <w:szCs w:val="36"/>
        </w:rPr>
      </w:pPr>
    </w:p>
    <w:p w:rsidR="00671721" w:rsidRDefault="00671721" w:rsidP="00671721">
      <w:pPr>
        <w:spacing w:line="360" w:lineRule="auto"/>
        <w:jc w:val="both"/>
        <w:rPr>
          <w:rFonts w:ascii="Arial" w:hAnsi="Arial" w:cs="Arial"/>
          <w:b/>
          <w:sz w:val="36"/>
          <w:szCs w:val="36"/>
        </w:rPr>
      </w:pPr>
    </w:p>
    <w:p w:rsidR="00671721" w:rsidRPr="006A7964" w:rsidRDefault="00671721" w:rsidP="00671721">
      <w:pPr>
        <w:spacing w:line="360" w:lineRule="auto"/>
        <w:jc w:val="both"/>
        <w:rPr>
          <w:rFonts w:ascii="Arial" w:hAnsi="Arial" w:cs="Arial"/>
          <w:b/>
          <w:sz w:val="36"/>
          <w:szCs w:val="36"/>
        </w:rPr>
      </w:pPr>
    </w:p>
    <w:p w:rsidR="00EE6D5D" w:rsidRPr="006A7964" w:rsidRDefault="00EE6D5D" w:rsidP="006A7964">
      <w:pPr>
        <w:numPr>
          <w:ilvl w:val="1"/>
          <w:numId w:val="4"/>
        </w:numPr>
        <w:spacing w:line="360" w:lineRule="auto"/>
        <w:jc w:val="both"/>
        <w:rPr>
          <w:rFonts w:ascii="Arial" w:hAnsi="Arial" w:cs="Arial"/>
          <w:b/>
          <w:sz w:val="28"/>
          <w:szCs w:val="28"/>
        </w:rPr>
      </w:pPr>
      <w:r w:rsidRPr="006A7964">
        <w:rPr>
          <w:rFonts w:ascii="Arial" w:hAnsi="Arial" w:cs="Arial"/>
          <w:b/>
          <w:sz w:val="28"/>
          <w:szCs w:val="28"/>
        </w:rPr>
        <w:t>RESEÑA HISTÓRICA</w:t>
      </w:r>
    </w:p>
    <w:p w:rsidR="00EE6D5D" w:rsidRPr="006A7964" w:rsidRDefault="00EE6D5D" w:rsidP="006A7964">
      <w:pPr>
        <w:spacing w:line="360" w:lineRule="auto"/>
        <w:jc w:val="both"/>
        <w:rPr>
          <w:rFonts w:ascii="Arial" w:hAnsi="Arial" w:cs="Arial"/>
          <w:sz w:val="28"/>
          <w:szCs w:val="28"/>
        </w:rPr>
      </w:pPr>
    </w:p>
    <w:p w:rsidR="00EE6D5D" w:rsidRPr="006A7964" w:rsidRDefault="00EE6D5D" w:rsidP="006A7964">
      <w:pPr>
        <w:spacing w:line="360" w:lineRule="auto"/>
        <w:ind w:firstLine="708"/>
        <w:jc w:val="both"/>
        <w:rPr>
          <w:rFonts w:ascii="Arial" w:hAnsi="Arial" w:cs="Arial"/>
        </w:rPr>
      </w:pPr>
      <w:r w:rsidRPr="006A7964">
        <w:rPr>
          <w:rFonts w:ascii="Arial" w:hAnsi="Arial" w:cs="Arial"/>
        </w:rPr>
        <w:t xml:space="preserve">Arcor fue fundada en 1951 en la ciudad de Arroyito, Córdoba (Argentina) con el objetivo de elaborar alimentos de calidad a un precio justo para consumidores de todo el mundo. </w:t>
      </w:r>
    </w:p>
    <w:p w:rsidR="00EE6D5D" w:rsidRPr="006A7964" w:rsidRDefault="00EE6D5D" w:rsidP="006A7964">
      <w:pPr>
        <w:spacing w:line="360" w:lineRule="auto"/>
        <w:jc w:val="both"/>
        <w:rPr>
          <w:rFonts w:ascii="Arial" w:hAnsi="Arial" w:cs="Arial"/>
        </w:rPr>
      </w:pPr>
    </w:p>
    <w:p w:rsidR="00EE6D5D" w:rsidRPr="006A7964" w:rsidRDefault="00EE6D5D" w:rsidP="006A7964">
      <w:pPr>
        <w:spacing w:line="360" w:lineRule="auto"/>
        <w:ind w:firstLine="708"/>
        <w:jc w:val="both"/>
        <w:rPr>
          <w:rFonts w:ascii="Arial" w:hAnsi="Arial" w:cs="Arial"/>
        </w:rPr>
      </w:pPr>
      <w:r w:rsidRPr="006A7964">
        <w:rPr>
          <w:rFonts w:ascii="Arial" w:hAnsi="Arial" w:cs="Arial"/>
        </w:rPr>
        <w:t xml:space="preserve">Con un crecimiento sostenido, la empresa se consolidó en un grupo industrial que se especializa en la elaboración de golosinas, galletas, chocolates, helados y productos alimenticios. </w:t>
      </w:r>
      <w:r w:rsidRPr="006A7964">
        <w:rPr>
          <w:rFonts w:ascii="Arial" w:hAnsi="Arial" w:cs="Arial"/>
          <w:lang w:eastAsia="es-EC"/>
        </w:rPr>
        <w:t xml:space="preserve">Se especializa en la elaboración de alimentos, entre los que se destacan golosinas, chocolates, galletitas, conservas de frutas y hortalizas y productos derivados del maíz. </w:t>
      </w:r>
    </w:p>
    <w:p w:rsidR="00EE6D5D" w:rsidRPr="006A7964" w:rsidRDefault="00EE6D5D" w:rsidP="006A7964">
      <w:pPr>
        <w:spacing w:line="360" w:lineRule="auto"/>
        <w:jc w:val="both"/>
        <w:rPr>
          <w:rFonts w:ascii="Arial" w:hAnsi="Arial" w:cs="Arial"/>
        </w:rPr>
      </w:pPr>
    </w:p>
    <w:p w:rsidR="00EE6D5D" w:rsidRPr="006A7964" w:rsidRDefault="00EE6D5D" w:rsidP="00140B04">
      <w:pPr>
        <w:spacing w:line="360" w:lineRule="auto"/>
        <w:ind w:firstLine="708"/>
        <w:jc w:val="both"/>
        <w:rPr>
          <w:rFonts w:ascii="Arial" w:hAnsi="Arial" w:cs="Arial"/>
        </w:rPr>
      </w:pPr>
      <w:r w:rsidRPr="006A7964">
        <w:rPr>
          <w:rFonts w:ascii="Arial" w:hAnsi="Arial" w:cs="Arial"/>
        </w:rPr>
        <w:t xml:space="preserve">En cada uno de los negocios en los que participa, desarrolla marcas líderes que son preferidas por consumidores de los cinco continentes. Su amplia gama de productos es de alta calidad y diferencial. Desarrolla </w:t>
      </w:r>
      <w:r w:rsidRPr="006A7964">
        <w:rPr>
          <w:rFonts w:ascii="Arial" w:hAnsi="Arial" w:cs="Arial"/>
        </w:rPr>
        <w:lastRenderedPageBreak/>
        <w:t>productos que contienen ingredientes funcionales y promueven un estilo  de vida saludable.</w:t>
      </w:r>
    </w:p>
    <w:p w:rsidR="00EE6D5D" w:rsidRPr="006A7964" w:rsidRDefault="00EE6D5D" w:rsidP="00140B04">
      <w:pPr>
        <w:spacing w:line="360" w:lineRule="auto"/>
        <w:ind w:firstLine="708"/>
        <w:jc w:val="both"/>
        <w:rPr>
          <w:rFonts w:ascii="Arial" w:hAnsi="Arial" w:cs="Arial"/>
        </w:rPr>
      </w:pPr>
      <w:r w:rsidRPr="006A7964">
        <w:rPr>
          <w:rFonts w:ascii="Arial" w:hAnsi="Arial" w:cs="Arial"/>
        </w:rPr>
        <w:t xml:space="preserve">La temprana vocación internacional del Grupo Arcor lo llevó a convertirse en el primer productor mundial de caramelos y el principal exportador de golosinas de Argentina, Brasil, Chile y Perú. Y a través de Bagley Latinoamérica S.A. es la mayor empresa de galletas de América del Sur. </w:t>
      </w:r>
      <w:r w:rsidRPr="006A7964">
        <w:rPr>
          <w:rFonts w:ascii="Arial" w:hAnsi="Arial" w:cs="Arial"/>
          <w:lang w:eastAsia="es-EC"/>
        </w:rPr>
        <w:t xml:space="preserve">Posee 41 plantas, de las cuales 30 están ubicadas en </w:t>
      </w:r>
      <w:smartTag w:uri="urn:schemas-microsoft-com:office:smarttags" w:element="PersonName">
        <w:smartTagPr>
          <w:attr w:name="ProductID" w:val="la Argentina"/>
        </w:smartTagPr>
        <w:r w:rsidRPr="006A7964">
          <w:rPr>
            <w:rFonts w:ascii="Arial" w:hAnsi="Arial" w:cs="Arial"/>
            <w:lang w:eastAsia="es-EC"/>
          </w:rPr>
          <w:t>la Argentina</w:t>
        </w:r>
      </w:smartTag>
      <w:r w:rsidRPr="006A7964">
        <w:rPr>
          <w:rFonts w:ascii="Arial" w:hAnsi="Arial" w:cs="Arial"/>
          <w:lang w:eastAsia="es-EC"/>
        </w:rPr>
        <w:t xml:space="preserve"> y las once restantes en América Latina. Cuenta además con un volumen de producción de más de tres millones de kilogramos diarios y llega con sus productos de marca propia a 120 países de los cinco continentes.</w:t>
      </w:r>
    </w:p>
    <w:p w:rsidR="00EE6D5D" w:rsidRPr="006A7964" w:rsidRDefault="00EE6D5D" w:rsidP="006A7964">
      <w:pPr>
        <w:spacing w:line="360" w:lineRule="auto"/>
        <w:jc w:val="both"/>
        <w:rPr>
          <w:rFonts w:ascii="Arial" w:hAnsi="Arial" w:cs="Arial"/>
          <w:lang w:eastAsia="es-EC"/>
        </w:rPr>
      </w:pPr>
      <w:r w:rsidRPr="006A7964">
        <w:rPr>
          <w:rFonts w:ascii="Arial" w:hAnsi="Arial" w:cs="Arial"/>
        </w:rPr>
        <w:br/>
        <w:t xml:space="preserve"> </w:t>
      </w:r>
      <w:r w:rsidRPr="006A7964">
        <w:rPr>
          <w:rFonts w:ascii="Arial" w:hAnsi="Arial" w:cs="Arial"/>
        </w:rPr>
        <w:tab/>
        <w:t xml:space="preserve">Desde sus inicios, Arcor tuvo claro que su progreso vendría de la mano de su expansión internacional. Por eso, una vez consolidada su posición en el mercado argentino, comenzó a expandirse por la región latinoamericana y al resto del mundo. </w:t>
      </w:r>
    </w:p>
    <w:p w:rsidR="00EE6D5D" w:rsidRPr="006A7964" w:rsidRDefault="00EE6D5D" w:rsidP="006A7964">
      <w:pPr>
        <w:pStyle w:val="NormalWeb"/>
        <w:spacing w:before="0" w:beforeAutospacing="0" w:after="0" w:afterAutospacing="0" w:line="360" w:lineRule="auto"/>
        <w:jc w:val="both"/>
        <w:rPr>
          <w:rFonts w:ascii="Arial" w:hAnsi="Arial" w:cs="Arial"/>
          <w:color w:val="auto"/>
          <w:sz w:val="24"/>
          <w:szCs w:val="24"/>
        </w:rPr>
      </w:pPr>
    </w:p>
    <w:p w:rsidR="00EE6D5D" w:rsidRPr="006A7964" w:rsidRDefault="00EE6D5D" w:rsidP="006A7964">
      <w:pPr>
        <w:pStyle w:val="NormalWeb"/>
        <w:spacing w:before="0" w:beforeAutospacing="0" w:after="0" w:afterAutospacing="0" w:line="360" w:lineRule="auto"/>
        <w:ind w:firstLine="708"/>
        <w:jc w:val="both"/>
        <w:rPr>
          <w:rFonts w:ascii="Arial" w:hAnsi="Arial" w:cs="Arial"/>
          <w:color w:val="auto"/>
          <w:sz w:val="24"/>
          <w:szCs w:val="24"/>
        </w:rPr>
      </w:pPr>
      <w:r w:rsidRPr="006A7964">
        <w:rPr>
          <w:rFonts w:ascii="Arial" w:hAnsi="Arial" w:cs="Arial"/>
          <w:color w:val="auto"/>
          <w:sz w:val="24"/>
          <w:szCs w:val="24"/>
        </w:rPr>
        <w:t>Esto fue posible a través de una fuerte política de exportaciones, fijada tempranamente en la década del ´60. Esta política establecía para Arcor</w:t>
      </w:r>
      <w:r w:rsidR="00A716EE" w:rsidRPr="006A7964">
        <w:rPr>
          <w:rStyle w:val="Refdenotaalpie"/>
          <w:rFonts w:ascii="Arial" w:hAnsi="Arial" w:cs="Arial"/>
          <w:color w:val="auto"/>
          <w:sz w:val="24"/>
          <w:szCs w:val="24"/>
        </w:rPr>
        <w:footnoteReference w:id="2"/>
      </w:r>
      <w:r w:rsidRPr="006A7964">
        <w:rPr>
          <w:rFonts w:ascii="Arial" w:hAnsi="Arial" w:cs="Arial"/>
          <w:color w:val="auto"/>
          <w:sz w:val="24"/>
          <w:szCs w:val="24"/>
        </w:rPr>
        <w:t xml:space="preserve"> una especie de obligación: "exportar siempre", incluso frente a coyunturas desfavorables. ¿El objetivo?, mantener siempre abiertos los mercados que iba ganando para sus productos. Así, con proyección a largo plazo y con la convicción de que su mercado es el mundo, Arcor fue consolidando su posición en los principales mercados internacionales y actualmente exporta sus propias marcas a más de 120 países de los cinco continentes.</w:t>
      </w:r>
    </w:p>
    <w:p w:rsidR="00EE6D5D" w:rsidRPr="006A7964" w:rsidRDefault="00EE6D5D" w:rsidP="006A7964">
      <w:pPr>
        <w:pStyle w:val="NormalWeb"/>
        <w:spacing w:before="0" w:beforeAutospacing="0" w:after="0" w:afterAutospacing="0" w:line="360" w:lineRule="auto"/>
        <w:jc w:val="both"/>
        <w:rPr>
          <w:rFonts w:ascii="Arial" w:hAnsi="Arial" w:cs="Arial"/>
          <w:color w:val="auto"/>
          <w:sz w:val="24"/>
          <w:szCs w:val="24"/>
        </w:rPr>
      </w:pPr>
    </w:p>
    <w:p w:rsidR="00EE6D5D" w:rsidRPr="006A7964" w:rsidRDefault="00EE6D5D" w:rsidP="006A7964">
      <w:pPr>
        <w:pStyle w:val="NormalWeb"/>
        <w:spacing w:before="0" w:beforeAutospacing="0" w:after="0" w:afterAutospacing="0" w:line="360" w:lineRule="auto"/>
        <w:ind w:firstLine="708"/>
        <w:jc w:val="both"/>
        <w:rPr>
          <w:rFonts w:ascii="Arial" w:hAnsi="Arial" w:cs="Arial"/>
          <w:color w:val="auto"/>
          <w:sz w:val="24"/>
          <w:szCs w:val="24"/>
        </w:rPr>
      </w:pPr>
      <w:r w:rsidRPr="006A7964">
        <w:rPr>
          <w:rFonts w:ascii="Arial" w:hAnsi="Arial" w:cs="Arial"/>
          <w:color w:val="auto"/>
          <w:sz w:val="24"/>
          <w:szCs w:val="24"/>
        </w:rPr>
        <w:t xml:space="preserve">En 1964, el Grupo realizó sus primeras ventas al exterior y empezó a participar en ferias internacionales. En 1970, cuando se realizó la primera </w:t>
      </w:r>
      <w:r w:rsidRPr="006A7964">
        <w:rPr>
          <w:rFonts w:ascii="Arial" w:hAnsi="Arial" w:cs="Arial"/>
          <w:color w:val="auto"/>
          <w:sz w:val="24"/>
          <w:szCs w:val="24"/>
        </w:rPr>
        <w:lastRenderedPageBreak/>
        <w:t>Feria Internacional de la Golosina (ISM), en Colonia, Alemania, el Grupo ya contaba con un stand propio y hoy es la única empresa argentina con presencia ininterrumpida en ISM hasta la actualidad.</w:t>
      </w:r>
    </w:p>
    <w:p w:rsidR="002368AF" w:rsidRPr="006A7964" w:rsidRDefault="002368AF" w:rsidP="006A7964">
      <w:pPr>
        <w:pStyle w:val="NormalWeb"/>
        <w:spacing w:before="0" w:beforeAutospacing="0" w:after="0" w:afterAutospacing="0" w:line="360" w:lineRule="auto"/>
        <w:ind w:firstLine="708"/>
        <w:jc w:val="both"/>
        <w:rPr>
          <w:rFonts w:ascii="Arial" w:hAnsi="Arial" w:cs="Arial"/>
          <w:color w:val="auto"/>
          <w:sz w:val="24"/>
          <w:szCs w:val="24"/>
        </w:rPr>
      </w:pPr>
    </w:p>
    <w:p w:rsidR="00EE6D5D" w:rsidRDefault="00EE6D5D" w:rsidP="006A7964">
      <w:pPr>
        <w:pStyle w:val="NormalWeb"/>
        <w:spacing w:before="0" w:beforeAutospacing="0" w:after="0" w:afterAutospacing="0" w:line="360" w:lineRule="auto"/>
        <w:ind w:firstLine="708"/>
        <w:jc w:val="both"/>
        <w:rPr>
          <w:rFonts w:ascii="Arial" w:hAnsi="Arial" w:cs="Arial"/>
          <w:color w:val="auto"/>
          <w:sz w:val="24"/>
          <w:szCs w:val="24"/>
        </w:rPr>
      </w:pPr>
      <w:r w:rsidRPr="006A7964">
        <w:rPr>
          <w:rFonts w:ascii="Arial" w:hAnsi="Arial" w:cs="Arial"/>
          <w:color w:val="auto"/>
          <w:sz w:val="24"/>
          <w:szCs w:val="24"/>
        </w:rPr>
        <w:t>Las primeras exportaciones consistieron en la venta de subproductos de la glucosa a países europeos en 1964 y de golosinas a Estados Unidos en 1968. La experiencia de la primera exportación de golosinas del Grupo se convirtió en una anécdota que refleja las dificultades que fue superando la empresa mientras se expandía hacia nuevos mercados. En aquella oportunidad se enviaron dos containers de caramelos de leche, que transportados en una bodega común, al pasar por el Ecuador, se derritieron.</w:t>
      </w:r>
      <w:r w:rsidRPr="006A7964">
        <w:rPr>
          <w:rFonts w:ascii="Arial" w:hAnsi="Arial" w:cs="Arial"/>
          <w:color w:val="auto"/>
          <w:sz w:val="24"/>
          <w:szCs w:val="24"/>
        </w:rPr>
        <w:br/>
        <w:t>La mercadería llegó a los Estados Unidos en un solo bloque y Arcor decidió pagar la factura a los importadores aunque le significara un costo elevado. Esta actitud le dio la suficiente credibilidad a Arcor como para que a los pocos meses esos clientes fueran personalmente a visitar la empresa y concretaran una sólida relación.</w:t>
      </w:r>
    </w:p>
    <w:p w:rsidR="00671721" w:rsidRPr="006A7964" w:rsidRDefault="00671721" w:rsidP="006A7964">
      <w:pPr>
        <w:pStyle w:val="NormalWeb"/>
        <w:spacing w:before="0" w:beforeAutospacing="0" w:after="0" w:afterAutospacing="0" w:line="360" w:lineRule="auto"/>
        <w:ind w:firstLine="708"/>
        <w:jc w:val="both"/>
        <w:rPr>
          <w:rFonts w:ascii="Arial" w:hAnsi="Arial" w:cs="Arial"/>
          <w:color w:val="auto"/>
          <w:sz w:val="24"/>
          <w:szCs w:val="24"/>
        </w:rPr>
      </w:pPr>
    </w:p>
    <w:p w:rsidR="00EE6D5D" w:rsidRPr="006A7964" w:rsidRDefault="00EE6D5D" w:rsidP="006A7964">
      <w:pPr>
        <w:spacing w:line="360" w:lineRule="auto"/>
        <w:jc w:val="both"/>
        <w:rPr>
          <w:rFonts w:ascii="Arial" w:hAnsi="Arial" w:cs="Arial"/>
        </w:rPr>
      </w:pPr>
    </w:p>
    <w:p w:rsidR="00CA6BCA" w:rsidRPr="006A7964" w:rsidRDefault="00E9456D" w:rsidP="006A7964">
      <w:pPr>
        <w:numPr>
          <w:ilvl w:val="1"/>
          <w:numId w:val="4"/>
        </w:numPr>
        <w:spacing w:line="360" w:lineRule="auto"/>
        <w:ind w:left="0"/>
        <w:jc w:val="both"/>
        <w:rPr>
          <w:rFonts w:ascii="Arial" w:hAnsi="Arial" w:cs="Arial"/>
          <w:b/>
          <w:sz w:val="32"/>
          <w:szCs w:val="32"/>
        </w:rPr>
      </w:pPr>
      <w:r w:rsidRPr="006A7964">
        <w:rPr>
          <w:rFonts w:ascii="Arial" w:hAnsi="Arial" w:cs="Arial"/>
          <w:b/>
          <w:sz w:val="32"/>
          <w:szCs w:val="32"/>
        </w:rPr>
        <w:t>P</w:t>
      </w:r>
      <w:r w:rsidR="00EE6D5D" w:rsidRPr="006A7964">
        <w:rPr>
          <w:rFonts w:ascii="Arial" w:hAnsi="Arial" w:cs="Arial"/>
          <w:b/>
          <w:sz w:val="32"/>
          <w:szCs w:val="32"/>
        </w:rPr>
        <w:t>ROBLEMAS Y OPORTUNIDADES</w:t>
      </w:r>
    </w:p>
    <w:p w:rsidR="002368AF" w:rsidRPr="006A7964" w:rsidRDefault="002368AF" w:rsidP="006A7964">
      <w:pPr>
        <w:spacing w:line="360" w:lineRule="auto"/>
        <w:jc w:val="both"/>
        <w:rPr>
          <w:rFonts w:ascii="Arial" w:hAnsi="Arial" w:cs="Arial"/>
          <w:sz w:val="32"/>
          <w:szCs w:val="32"/>
        </w:rPr>
      </w:pPr>
    </w:p>
    <w:p w:rsidR="00870608" w:rsidRPr="006A7964" w:rsidRDefault="00AD6427" w:rsidP="006A7964">
      <w:pPr>
        <w:spacing w:line="360" w:lineRule="auto"/>
        <w:ind w:firstLine="708"/>
        <w:jc w:val="both"/>
        <w:rPr>
          <w:rFonts w:ascii="Arial" w:eastAsia="Arial Unicode MS" w:hAnsi="Arial" w:cs="Arial"/>
        </w:rPr>
      </w:pPr>
      <w:r>
        <w:rPr>
          <w:rFonts w:ascii="Arial" w:eastAsia="Arial Unicode MS" w:hAnsi="Arial" w:cs="Arial"/>
        </w:rPr>
        <w:t xml:space="preserve"> El problema es que c</w:t>
      </w:r>
      <w:r w:rsidR="00C52E2D" w:rsidRPr="006A7964">
        <w:rPr>
          <w:rFonts w:ascii="Arial" w:eastAsia="Arial Unicode MS" w:hAnsi="Arial" w:cs="Arial"/>
        </w:rPr>
        <w:t>uando</w:t>
      </w:r>
      <w:r w:rsidR="00870608" w:rsidRPr="006A7964">
        <w:rPr>
          <w:rFonts w:ascii="Arial" w:eastAsia="Arial Unicode MS" w:hAnsi="Arial" w:cs="Arial"/>
        </w:rPr>
        <w:t xml:space="preserve"> </w:t>
      </w:r>
      <w:r w:rsidR="00C52E2D" w:rsidRPr="006A7964">
        <w:rPr>
          <w:rFonts w:ascii="Arial" w:eastAsia="Arial Unicode MS" w:hAnsi="Arial" w:cs="Arial"/>
        </w:rPr>
        <w:t xml:space="preserve">reconocemos que la marca es un activo, y sabemos que es intangibles, nos encontramos frente a la situación de que si la marca agrega o crea valor en </w:t>
      </w:r>
      <w:r w:rsidR="00870608" w:rsidRPr="006A7964">
        <w:rPr>
          <w:rFonts w:ascii="Arial" w:eastAsia="Arial Unicode MS" w:hAnsi="Arial" w:cs="Arial"/>
        </w:rPr>
        <w:t xml:space="preserve">nuestro </w:t>
      </w:r>
      <w:r w:rsidR="00C52E2D" w:rsidRPr="006A7964">
        <w:rPr>
          <w:rFonts w:ascii="Arial" w:eastAsia="Arial Unicode MS" w:hAnsi="Arial" w:cs="Arial"/>
        </w:rPr>
        <w:t xml:space="preserve">negocio, entonces debe tener un valor, de hecho no se discute tanto el que tenga un valor, el problema es </w:t>
      </w:r>
      <w:r w:rsidRPr="006A7964">
        <w:rPr>
          <w:rFonts w:ascii="Arial" w:eastAsia="Arial Unicode MS" w:hAnsi="Arial" w:cs="Arial"/>
        </w:rPr>
        <w:t>cuál</w:t>
      </w:r>
      <w:r w:rsidR="00C52E2D" w:rsidRPr="006A7964">
        <w:rPr>
          <w:rFonts w:ascii="Arial" w:eastAsia="Arial Unicode MS" w:hAnsi="Arial" w:cs="Arial"/>
        </w:rPr>
        <w:t xml:space="preserve"> es la forma de determinar un valor adecuado o una metodología que ayude a </w:t>
      </w:r>
      <w:r w:rsidR="00870608" w:rsidRPr="006A7964">
        <w:rPr>
          <w:rFonts w:ascii="Arial" w:eastAsia="Arial Unicode MS" w:hAnsi="Arial" w:cs="Arial"/>
        </w:rPr>
        <w:t>calcularlo.</w:t>
      </w:r>
    </w:p>
    <w:p w:rsidR="00870608" w:rsidRPr="006A7964" w:rsidRDefault="00870608" w:rsidP="006A7964">
      <w:pPr>
        <w:spacing w:line="360" w:lineRule="auto"/>
        <w:jc w:val="both"/>
        <w:rPr>
          <w:rFonts w:ascii="Arial" w:eastAsia="Arial Unicode MS" w:hAnsi="Arial" w:cs="Arial"/>
        </w:rPr>
      </w:pPr>
    </w:p>
    <w:p w:rsidR="00DE768E" w:rsidRPr="006A7964" w:rsidRDefault="00C52E2D" w:rsidP="006A7964">
      <w:pPr>
        <w:spacing w:line="360" w:lineRule="auto"/>
        <w:ind w:firstLine="708"/>
        <w:jc w:val="both"/>
        <w:rPr>
          <w:rFonts w:ascii="Arial" w:eastAsia="Arial Unicode MS" w:hAnsi="Arial" w:cs="Arial"/>
        </w:rPr>
      </w:pPr>
      <w:r w:rsidRPr="006A7964">
        <w:rPr>
          <w:rFonts w:ascii="Arial" w:eastAsia="Arial Unicode MS" w:hAnsi="Arial" w:cs="Arial"/>
        </w:rPr>
        <w:t xml:space="preserve">Es indudable que durante los últimos años se ha avanzado de manera significativa en considerar la gestión de los intangibles (marca, </w:t>
      </w:r>
      <w:r w:rsidRPr="006A7964">
        <w:rPr>
          <w:rFonts w:ascii="Arial" w:eastAsia="Arial Unicode MS" w:hAnsi="Arial" w:cs="Arial"/>
        </w:rPr>
        <w:lastRenderedPageBreak/>
        <w:t>reputación corporativa, ética empresarial, responsabilidad social corporativa, buen gobierno, capital humano, capital organizativo o capital tecnológico…) como elementos vitales y estratégicos para asegurar el éxito de las organizaciones</w:t>
      </w:r>
      <w:r w:rsidR="00870608" w:rsidRPr="006A7964">
        <w:rPr>
          <w:rFonts w:ascii="Arial" w:eastAsia="Arial Unicode MS" w:hAnsi="Arial" w:cs="Arial"/>
        </w:rPr>
        <w:t xml:space="preserve">, casos como </w:t>
      </w:r>
      <w:r w:rsidR="00DE768E" w:rsidRPr="006A7964">
        <w:rPr>
          <w:rFonts w:ascii="Arial" w:eastAsia="Arial Unicode MS" w:hAnsi="Arial" w:cs="Arial"/>
        </w:rPr>
        <w:t xml:space="preserve">estos </w:t>
      </w:r>
      <w:r w:rsidR="00870608" w:rsidRPr="006A7964">
        <w:rPr>
          <w:rFonts w:ascii="Arial" w:eastAsia="Arial Unicode MS" w:hAnsi="Arial" w:cs="Arial"/>
        </w:rPr>
        <w:t xml:space="preserve">se pueden observar </w:t>
      </w:r>
      <w:r w:rsidR="00DE768E" w:rsidRPr="006A7964">
        <w:rPr>
          <w:rFonts w:ascii="Arial" w:eastAsia="Arial Unicode MS" w:hAnsi="Arial" w:cs="Arial"/>
        </w:rPr>
        <w:t xml:space="preserve">en el mundo </w:t>
      </w:r>
      <w:r w:rsidR="00870608" w:rsidRPr="006A7964">
        <w:rPr>
          <w:rFonts w:ascii="Arial" w:eastAsia="Arial Unicode MS" w:hAnsi="Arial" w:cs="Arial"/>
        </w:rPr>
        <w:t xml:space="preserve">donde </w:t>
      </w:r>
      <w:r w:rsidR="00DE768E" w:rsidRPr="006A7964">
        <w:rPr>
          <w:rFonts w:ascii="Arial" w:eastAsia="Arial Unicode MS" w:hAnsi="Arial" w:cs="Arial"/>
        </w:rPr>
        <w:t>mediante la creación de valor las marcas han podido lograr un sitial privilegiado en los últimos años, tales como el caso de Google, Mac – Apple (con sus marcas Ipod y Iphone).</w:t>
      </w:r>
    </w:p>
    <w:p w:rsidR="002368AF" w:rsidRPr="006A7964" w:rsidRDefault="002368AF" w:rsidP="006A7964">
      <w:pPr>
        <w:spacing w:line="360" w:lineRule="auto"/>
        <w:ind w:firstLine="708"/>
        <w:jc w:val="both"/>
        <w:rPr>
          <w:rFonts w:ascii="Arial" w:eastAsia="Arial Unicode MS" w:hAnsi="Arial" w:cs="Arial"/>
        </w:rPr>
      </w:pPr>
    </w:p>
    <w:p w:rsidR="00C52E2D" w:rsidRPr="006A7964" w:rsidRDefault="00DE768E" w:rsidP="006A7964">
      <w:pPr>
        <w:spacing w:line="360" w:lineRule="auto"/>
        <w:ind w:firstLine="708"/>
        <w:jc w:val="both"/>
        <w:rPr>
          <w:rFonts w:ascii="Arial" w:eastAsia="Arial Unicode MS" w:hAnsi="Arial" w:cs="Arial"/>
        </w:rPr>
      </w:pPr>
      <w:r w:rsidRPr="006A7964">
        <w:rPr>
          <w:rFonts w:ascii="Arial" w:eastAsia="Arial Unicode MS" w:hAnsi="Arial" w:cs="Arial"/>
        </w:rPr>
        <w:t>Sin embargo c</w:t>
      </w:r>
      <w:r w:rsidR="00C52E2D" w:rsidRPr="006A7964">
        <w:rPr>
          <w:rFonts w:ascii="Arial" w:eastAsia="Arial Unicode MS" w:hAnsi="Arial" w:cs="Arial"/>
        </w:rPr>
        <w:t>uando hablamos de una marca nos referimos a un título que concede el derecho exclusivo a la utilización de un signo para la identificación de un producto o un servicio en el mercado</w:t>
      </w:r>
      <w:r w:rsidRPr="006A7964">
        <w:rPr>
          <w:rFonts w:ascii="Arial" w:eastAsia="Arial Unicode MS" w:hAnsi="Arial" w:cs="Arial"/>
        </w:rPr>
        <w:t xml:space="preserve"> y como esta se representa en el mercado para potenciar las ventas de un producto o servicio de una compañía</w:t>
      </w:r>
      <w:r w:rsidR="00C52E2D" w:rsidRPr="006A7964">
        <w:rPr>
          <w:rFonts w:ascii="Arial" w:eastAsia="Arial Unicode MS" w:hAnsi="Arial" w:cs="Arial"/>
        </w:rPr>
        <w:t>.</w:t>
      </w:r>
    </w:p>
    <w:p w:rsidR="00C52E2D" w:rsidRPr="006A7964" w:rsidRDefault="00C52E2D" w:rsidP="006A7964">
      <w:pPr>
        <w:spacing w:line="360" w:lineRule="auto"/>
        <w:jc w:val="both"/>
        <w:rPr>
          <w:rFonts w:ascii="Arial" w:eastAsia="Arial Unicode MS" w:hAnsi="Arial" w:cs="Arial"/>
        </w:rPr>
      </w:pPr>
    </w:p>
    <w:p w:rsidR="00DE768E" w:rsidRPr="006A7964" w:rsidRDefault="00DE768E" w:rsidP="006A7964">
      <w:pPr>
        <w:spacing w:line="360" w:lineRule="auto"/>
        <w:ind w:firstLine="708"/>
        <w:jc w:val="both"/>
        <w:rPr>
          <w:rFonts w:ascii="Arial" w:eastAsia="Arial Unicode MS" w:hAnsi="Arial" w:cs="Arial"/>
        </w:rPr>
      </w:pPr>
      <w:r w:rsidRPr="006A7964">
        <w:rPr>
          <w:rFonts w:ascii="Arial" w:eastAsia="Arial Unicode MS" w:hAnsi="Arial" w:cs="Arial"/>
        </w:rPr>
        <w:t xml:space="preserve">Hay que reconocer que las </w:t>
      </w:r>
      <w:r w:rsidR="00C52E2D" w:rsidRPr="006A7964">
        <w:rPr>
          <w:rFonts w:ascii="Arial" w:eastAsia="Arial Unicode MS" w:hAnsi="Arial" w:cs="Arial"/>
        </w:rPr>
        <w:t xml:space="preserve">marcas </w:t>
      </w:r>
      <w:r w:rsidRPr="006A7964">
        <w:rPr>
          <w:rFonts w:ascii="Arial" w:eastAsia="Arial Unicode MS" w:hAnsi="Arial" w:cs="Arial"/>
        </w:rPr>
        <w:t>pueden ser</w:t>
      </w:r>
      <w:r w:rsidR="00C52E2D" w:rsidRPr="006A7964">
        <w:rPr>
          <w:rFonts w:ascii="Arial" w:eastAsia="Arial Unicode MS" w:hAnsi="Arial" w:cs="Arial"/>
        </w:rPr>
        <w:t xml:space="preserve"> palabras o combinaciones de palabras, imágenes, figuras, símbolos, gráficos, letras, cifras, formas tridimensionales (envoltorios, envases, formas del producto o su representación)</w:t>
      </w:r>
      <w:r w:rsidRPr="006A7964">
        <w:rPr>
          <w:rFonts w:ascii="Arial" w:eastAsia="Arial Unicode MS" w:hAnsi="Arial" w:cs="Arial"/>
        </w:rPr>
        <w:t xml:space="preserve"> en donde estas representan a un producto o servicio en especifico o bien a una empresa que los provee, lo cual permite a partir de esta que, estos sean identificados por el mercado y en especial por su mercado objetivo</w:t>
      </w:r>
      <w:r w:rsidR="00C52E2D" w:rsidRPr="006A7964">
        <w:rPr>
          <w:rFonts w:ascii="Arial" w:eastAsia="Arial Unicode MS" w:hAnsi="Arial" w:cs="Arial"/>
        </w:rPr>
        <w:t>.</w:t>
      </w:r>
    </w:p>
    <w:p w:rsidR="00DE768E" w:rsidRPr="006A7964" w:rsidRDefault="00DE768E" w:rsidP="006A7964">
      <w:pPr>
        <w:spacing w:line="360" w:lineRule="auto"/>
        <w:jc w:val="both"/>
        <w:rPr>
          <w:rFonts w:ascii="Arial" w:eastAsia="Arial Unicode MS" w:hAnsi="Arial" w:cs="Arial"/>
        </w:rPr>
      </w:pPr>
    </w:p>
    <w:p w:rsidR="00C52E2D" w:rsidRPr="006A7964" w:rsidRDefault="00DE768E" w:rsidP="006A7964">
      <w:pPr>
        <w:spacing w:line="360" w:lineRule="auto"/>
        <w:ind w:firstLine="708"/>
        <w:jc w:val="both"/>
        <w:rPr>
          <w:rFonts w:ascii="Arial" w:eastAsia="Arial Unicode MS" w:hAnsi="Arial" w:cs="Arial"/>
        </w:rPr>
      </w:pPr>
      <w:r w:rsidRPr="006A7964">
        <w:rPr>
          <w:rFonts w:ascii="Arial" w:eastAsia="Arial Unicode MS" w:hAnsi="Arial" w:cs="Arial"/>
        </w:rPr>
        <w:t>Es así que todas l</w:t>
      </w:r>
      <w:r w:rsidR="00C52E2D" w:rsidRPr="006A7964">
        <w:rPr>
          <w:rFonts w:ascii="Arial" w:eastAsia="Arial Unicode MS" w:hAnsi="Arial" w:cs="Arial"/>
        </w:rPr>
        <w:t>as empresas a nivel mundial hoy en día están asociadas a una o más marcas que identifican y caracterizan sus productos, sus servicios, sus niveles corporativos, su filosofía etc. Muchas veces los niveles corporativos y las estructuras internamente también están asociados a marcas.</w:t>
      </w:r>
    </w:p>
    <w:p w:rsidR="00C52E2D" w:rsidRPr="006A7964" w:rsidRDefault="00C52E2D" w:rsidP="006A7964">
      <w:pPr>
        <w:spacing w:line="360" w:lineRule="auto"/>
        <w:jc w:val="both"/>
        <w:rPr>
          <w:rFonts w:ascii="Arial" w:eastAsia="Arial Unicode MS" w:hAnsi="Arial" w:cs="Arial"/>
        </w:rPr>
      </w:pPr>
    </w:p>
    <w:p w:rsidR="00C52E2D" w:rsidRPr="006A7964" w:rsidRDefault="00DE768E" w:rsidP="006A7964">
      <w:pPr>
        <w:spacing w:line="360" w:lineRule="auto"/>
        <w:ind w:firstLine="708"/>
        <w:jc w:val="both"/>
        <w:rPr>
          <w:rFonts w:ascii="Arial" w:eastAsia="Arial Unicode MS" w:hAnsi="Arial" w:cs="Arial"/>
        </w:rPr>
      </w:pPr>
      <w:r w:rsidRPr="006A7964">
        <w:rPr>
          <w:rFonts w:ascii="Arial" w:eastAsia="Arial Unicode MS" w:hAnsi="Arial" w:cs="Arial"/>
        </w:rPr>
        <w:t>Es aquí que cabe reconocer que u</w:t>
      </w:r>
      <w:r w:rsidR="00C52E2D" w:rsidRPr="006A7964">
        <w:rPr>
          <w:rFonts w:ascii="Arial" w:eastAsia="Arial Unicode MS" w:hAnsi="Arial" w:cs="Arial"/>
        </w:rPr>
        <w:t>na marca también está asociada a un proceso, filosofía, estándar</w:t>
      </w:r>
      <w:r w:rsidRPr="006A7964">
        <w:rPr>
          <w:rFonts w:ascii="Arial" w:eastAsia="Arial Unicode MS" w:hAnsi="Arial" w:cs="Arial"/>
        </w:rPr>
        <w:t>, e</w:t>
      </w:r>
      <w:r w:rsidR="00C52E2D" w:rsidRPr="006A7964">
        <w:rPr>
          <w:rFonts w:ascii="Arial" w:eastAsia="Arial Unicode MS" w:hAnsi="Arial" w:cs="Arial"/>
        </w:rPr>
        <w:t xml:space="preserve">status, calidad y nivel de satisfacción de </w:t>
      </w:r>
      <w:r w:rsidRPr="006A7964">
        <w:rPr>
          <w:rFonts w:ascii="Arial" w:eastAsia="Arial Unicode MS" w:hAnsi="Arial" w:cs="Arial"/>
        </w:rPr>
        <w:t xml:space="preserve">los </w:t>
      </w:r>
      <w:r w:rsidRPr="006A7964">
        <w:rPr>
          <w:rFonts w:ascii="Arial" w:eastAsia="Arial Unicode MS" w:hAnsi="Arial" w:cs="Arial"/>
        </w:rPr>
        <w:lastRenderedPageBreak/>
        <w:t xml:space="preserve">clientes con respecto a </w:t>
      </w:r>
      <w:r w:rsidR="00C52E2D" w:rsidRPr="006A7964">
        <w:rPr>
          <w:rFonts w:ascii="Arial" w:eastAsia="Arial Unicode MS" w:hAnsi="Arial" w:cs="Arial"/>
        </w:rPr>
        <w:t xml:space="preserve">un producto (o servicio) </w:t>
      </w:r>
      <w:r w:rsidRPr="006A7964">
        <w:rPr>
          <w:rFonts w:ascii="Arial" w:eastAsia="Arial Unicode MS" w:hAnsi="Arial" w:cs="Arial"/>
        </w:rPr>
        <w:t xml:space="preserve">por lo que cabe indicar la importancia de identificar el valor económico de una marca y como esta permite a la compañía, producto o servicios </w:t>
      </w:r>
      <w:r w:rsidR="00C52E2D" w:rsidRPr="006A7964">
        <w:rPr>
          <w:rFonts w:ascii="Arial" w:eastAsia="Arial Unicode MS" w:hAnsi="Arial" w:cs="Arial"/>
        </w:rPr>
        <w:t xml:space="preserve">construir un “mercado” </w:t>
      </w:r>
      <w:r w:rsidRPr="006A7964">
        <w:rPr>
          <w:rFonts w:ascii="Arial" w:eastAsia="Arial Unicode MS" w:hAnsi="Arial" w:cs="Arial"/>
        </w:rPr>
        <w:t>que la haga trascender sobre su competencia</w:t>
      </w:r>
      <w:r w:rsidR="00C52E2D" w:rsidRPr="006A7964">
        <w:rPr>
          <w:rFonts w:ascii="Arial" w:eastAsia="Arial Unicode MS" w:hAnsi="Arial" w:cs="Arial"/>
        </w:rPr>
        <w:t>.</w:t>
      </w:r>
    </w:p>
    <w:p w:rsidR="006A16B4" w:rsidRPr="006A7964" w:rsidRDefault="006A16B4" w:rsidP="006A7964">
      <w:pPr>
        <w:spacing w:line="360" w:lineRule="auto"/>
        <w:jc w:val="both"/>
        <w:rPr>
          <w:rFonts w:ascii="Arial" w:eastAsia="Arial Unicode MS" w:hAnsi="Arial" w:cs="Arial"/>
        </w:rPr>
      </w:pPr>
    </w:p>
    <w:p w:rsidR="00FE4BB9" w:rsidRPr="006A7964" w:rsidRDefault="00FE4BB9" w:rsidP="006A7964">
      <w:pPr>
        <w:spacing w:line="360" w:lineRule="auto"/>
        <w:jc w:val="both"/>
        <w:rPr>
          <w:rFonts w:ascii="Arial" w:hAnsi="Arial" w:cs="Arial"/>
          <w:sz w:val="32"/>
          <w:szCs w:val="32"/>
        </w:rPr>
      </w:pPr>
    </w:p>
    <w:p w:rsidR="00CA6BCA" w:rsidRPr="006A7964" w:rsidRDefault="00CA6BCA" w:rsidP="006A7964">
      <w:pPr>
        <w:numPr>
          <w:ilvl w:val="1"/>
          <w:numId w:val="4"/>
        </w:numPr>
        <w:spacing w:line="360" w:lineRule="auto"/>
        <w:ind w:left="0"/>
        <w:jc w:val="both"/>
        <w:rPr>
          <w:rFonts w:ascii="Arial" w:hAnsi="Arial" w:cs="Arial"/>
          <w:b/>
          <w:sz w:val="32"/>
          <w:szCs w:val="32"/>
        </w:rPr>
      </w:pPr>
      <w:r w:rsidRPr="006A7964">
        <w:rPr>
          <w:rFonts w:ascii="Arial" w:hAnsi="Arial" w:cs="Arial"/>
          <w:b/>
          <w:sz w:val="32"/>
          <w:szCs w:val="32"/>
        </w:rPr>
        <w:t>JUSTIFICACIÓN DEL PROYECTO</w:t>
      </w:r>
    </w:p>
    <w:p w:rsidR="00C52E2D" w:rsidRPr="006A7964" w:rsidRDefault="00C52E2D" w:rsidP="006A7964">
      <w:pPr>
        <w:spacing w:line="360" w:lineRule="auto"/>
        <w:jc w:val="both"/>
        <w:rPr>
          <w:rFonts w:ascii="Arial" w:hAnsi="Arial" w:cs="Arial"/>
        </w:rPr>
      </w:pPr>
    </w:p>
    <w:p w:rsidR="0028018C" w:rsidRPr="006A7964" w:rsidRDefault="0028018C" w:rsidP="006A7964">
      <w:pPr>
        <w:spacing w:line="360" w:lineRule="auto"/>
        <w:ind w:firstLine="708"/>
        <w:jc w:val="both"/>
        <w:rPr>
          <w:rFonts w:ascii="Arial" w:eastAsia="Arial Unicode MS" w:hAnsi="Arial" w:cs="Arial"/>
        </w:rPr>
      </w:pPr>
      <w:r w:rsidRPr="006A7964">
        <w:rPr>
          <w:rFonts w:ascii="Arial" w:eastAsia="Arial Unicode MS" w:hAnsi="Arial" w:cs="Arial"/>
        </w:rPr>
        <w:t>La mayoría de los profesionales que tienen relación con el manejo, gestión y administración de servicios o productos, se enfrenta al manejo y gestión de una marca, y esta es un intangible, por lo cual su influencia y su trabajo son cada vez más decisivos en la evolución de los diferentes aspectos que condicionan el éxito de empresas y marcas. Esta toma de conciencia está viniendo acompañada de un mayor reconocimiento profesional, académico y social. Del mismo modo, últimamente las grandes corporaciones comienzan a constituir departamentos especializados para gestionar adecuadamente su marca, tanto en la empresa privada, pública y en el tercer sector.</w:t>
      </w:r>
    </w:p>
    <w:p w:rsidR="0028018C" w:rsidRPr="006A7964" w:rsidRDefault="0028018C" w:rsidP="006A7964">
      <w:pPr>
        <w:spacing w:line="360" w:lineRule="auto"/>
        <w:jc w:val="both"/>
        <w:rPr>
          <w:rFonts w:ascii="Arial" w:eastAsia="Arial Unicode MS" w:hAnsi="Arial" w:cs="Arial"/>
        </w:rPr>
      </w:pPr>
    </w:p>
    <w:p w:rsidR="0028018C" w:rsidRPr="006A7964" w:rsidRDefault="0028018C" w:rsidP="006A7964">
      <w:pPr>
        <w:spacing w:line="360" w:lineRule="auto"/>
        <w:ind w:firstLine="708"/>
        <w:jc w:val="both"/>
        <w:rPr>
          <w:rFonts w:ascii="Arial" w:eastAsia="Arial Unicode MS" w:hAnsi="Arial" w:cs="Arial"/>
        </w:rPr>
      </w:pPr>
      <w:r w:rsidRPr="006A7964">
        <w:rPr>
          <w:rFonts w:ascii="Arial" w:eastAsia="Arial Unicode MS" w:hAnsi="Arial" w:cs="Arial"/>
        </w:rPr>
        <w:t xml:space="preserve">Paralelamente, </w:t>
      </w:r>
      <w:smartTag w:uri="urn:schemas-microsoft-com:office:smarttags" w:element="PersonName">
        <w:smartTagPr>
          <w:attr w:name="ProductID" w:val="la Alta Direcci￳n"/>
        </w:smartTagPr>
        <w:r w:rsidRPr="006A7964">
          <w:rPr>
            <w:rFonts w:ascii="Arial" w:eastAsia="Arial Unicode MS" w:hAnsi="Arial" w:cs="Arial"/>
          </w:rPr>
          <w:t>la Alta Dirección</w:t>
        </w:r>
      </w:smartTag>
      <w:r w:rsidRPr="006A7964">
        <w:rPr>
          <w:rFonts w:ascii="Arial" w:eastAsia="Arial Unicode MS" w:hAnsi="Arial" w:cs="Arial"/>
        </w:rPr>
        <w:t xml:space="preserve"> de las empresas, los analistas de mercado, los auditores, los accionistas o los inversores precisan saber cómo se están gestionando estos activos intangibles, cuál es su calificación y cuál es su valor. Todo apunta a que en un futuro próximo, el valor de marca y los activos intangibles llegarán a tener un respaldo financiero y a ser considerados en los sistemas contables de las empresas.</w:t>
      </w:r>
    </w:p>
    <w:p w:rsidR="0028018C" w:rsidRPr="006A7964" w:rsidRDefault="0028018C" w:rsidP="006A7964">
      <w:pPr>
        <w:spacing w:line="360" w:lineRule="auto"/>
        <w:jc w:val="both"/>
        <w:rPr>
          <w:rFonts w:ascii="Arial" w:eastAsia="Arial Unicode MS" w:hAnsi="Arial" w:cs="Arial"/>
        </w:rPr>
      </w:pPr>
    </w:p>
    <w:p w:rsidR="0028018C" w:rsidRPr="006A7964" w:rsidRDefault="0028018C" w:rsidP="006A7964">
      <w:pPr>
        <w:spacing w:line="360" w:lineRule="auto"/>
        <w:ind w:firstLine="708"/>
        <w:jc w:val="both"/>
        <w:rPr>
          <w:rFonts w:ascii="Arial" w:eastAsia="Arial Unicode MS" w:hAnsi="Arial" w:cs="Arial"/>
        </w:rPr>
      </w:pPr>
      <w:r w:rsidRPr="006A7964">
        <w:rPr>
          <w:rFonts w:ascii="Arial" w:eastAsia="Arial Unicode MS" w:hAnsi="Arial" w:cs="Arial"/>
        </w:rPr>
        <w:t xml:space="preserve">Sin embargo, desde diversos ámbitos se viene reclamando más solidez argumental y metodológica en este área de conocimiento .Se necesita que la labor que se está desarrollando sea respaldada por </w:t>
      </w:r>
      <w:r w:rsidRPr="006A7964">
        <w:rPr>
          <w:rFonts w:ascii="Arial" w:eastAsia="Arial Unicode MS" w:hAnsi="Arial" w:cs="Arial"/>
        </w:rPr>
        <w:lastRenderedPageBreak/>
        <w:t>metodologías rigurosas y por la aportación de evidencias empíricas, al menos en medida que se necesite investigar en el tema y formalizarlo. Cada vez más se solicitan desde diversos foros la creación de estándares para la valoración y gestión de marcas y, por qué no, en un futuro su posible certificación.</w:t>
      </w:r>
    </w:p>
    <w:p w:rsidR="0028018C" w:rsidRPr="006A7964" w:rsidRDefault="0028018C" w:rsidP="006A7964">
      <w:pPr>
        <w:spacing w:line="360" w:lineRule="auto"/>
        <w:jc w:val="both"/>
        <w:rPr>
          <w:rFonts w:ascii="Arial" w:eastAsia="Arial Unicode MS" w:hAnsi="Arial" w:cs="Arial"/>
        </w:rPr>
      </w:pPr>
    </w:p>
    <w:p w:rsidR="0028018C" w:rsidRPr="006A7964" w:rsidRDefault="0028018C" w:rsidP="006A7964">
      <w:pPr>
        <w:spacing w:line="360" w:lineRule="auto"/>
        <w:ind w:firstLine="708"/>
        <w:jc w:val="both"/>
        <w:rPr>
          <w:rFonts w:ascii="Arial" w:eastAsia="Arial Unicode MS" w:hAnsi="Arial" w:cs="Arial"/>
        </w:rPr>
      </w:pPr>
      <w:r w:rsidRPr="006A7964">
        <w:rPr>
          <w:rFonts w:ascii="Arial" w:eastAsia="Arial Unicode MS" w:hAnsi="Arial" w:cs="Arial"/>
        </w:rPr>
        <w:t>Es evidente que las empresas, los profesionales y los mercados necesitan organismos independientes que analicen, evalúen y certifiquen los activos intangibles mediante métodos generados a partir de criterios de objetividad. En Ecuador es urgente ya que aunque es muy reconocida la necesidad, muy pocos profesionales conocen de las herramientas para realizar  valoraciones.</w:t>
      </w:r>
    </w:p>
    <w:p w:rsidR="0028018C" w:rsidRPr="006A7964" w:rsidRDefault="0028018C" w:rsidP="006A7964">
      <w:pPr>
        <w:spacing w:line="360" w:lineRule="auto"/>
        <w:jc w:val="both"/>
        <w:rPr>
          <w:rFonts w:ascii="Arial" w:eastAsia="Arial Unicode MS" w:hAnsi="Arial" w:cs="Arial"/>
        </w:rPr>
      </w:pPr>
    </w:p>
    <w:p w:rsidR="0028018C" w:rsidRPr="006A7964" w:rsidRDefault="0028018C" w:rsidP="006A7964">
      <w:pPr>
        <w:spacing w:line="360" w:lineRule="auto"/>
        <w:ind w:firstLine="708"/>
        <w:jc w:val="both"/>
        <w:rPr>
          <w:rFonts w:ascii="Arial" w:hAnsi="Arial" w:cs="Arial"/>
        </w:rPr>
      </w:pPr>
      <w:r w:rsidRPr="006A7964">
        <w:rPr>
          <w:rFonts w:ascii="Arial" w:eastAsia="Arial Unicode MS" w:hAnsi="Arial" w:cs="Arial"/>
        </w:rPr>
        <w:t xml:space="preserve">En Ecuador podemos citar 2 ejemplos, </w:t>
      </w:r>
      <w:smartTag w:uri="urn:schemas-microsoft-com:office:smarttags" w:element="PersonName">
        <w:smartTagPr>
          <w:attr w:name="ProductID" w:val="La Coca-Cola Co."/>
        </w:smartTagPr>
        <w:r w:rsidRPr="006A7964">
          <w:rPr>
            <w:rFonts w:ascii="Arial" w:eastAsia="Arial Unicode MS" w:hAnsi="Arial" w:cs="Arial"/>
          </w:rPr>
          <w:t>La Coca-Cola Co.</w:t>
        </w:r>
      </w:smartTag>
      <w:r w:rsidRPr="006A7964">
        <w:rPr>
          <w:rFonts w:ascii="Arial" w:eastAsia="Arial Unicode MS" w:hAnsi="Arial" w:cs="Arial"/>
        </w:rPr>
        <w:t xml:space="preserve"> compró la marca Fioravanti de Ecuador y la marca Inca Kola de Perú ¿Cuánto pago?, ¿Por qué se tomó esa decisión?, ¿es rentable?. Coca-Cola Co. Compró la marca Fioravanti de E</w:t>
      </w:r>
      <w:r w:rsidR="00EA5096">
        <w:rPr>
          <w:rFonts w:ascii="Arial" w:eastAsia="Arial Unicode MS" w:hAnsi="Arial" w:cs="Arial"/>
        </w:rPr>
        <w:t>cuador en 1999 y la marca Inca K</w:t>
      </w:r>
      <w:r w:rsidRPr="006A7964">
        <w:rPr>
          <w:rFonts w:ascii="Arial" w:eastAsia="Arial Unicode MS" w:hAnsi="Arial" w:cs="Arial"/>
        </w:rPr>
        <w:t>ola de Perú por</w:t>
      </w:r>
      <w:r w:rsidRPr="006A7964">
        <w:rPr>
          <w:rFonts w:ascii="Arial" w:hAnsi="Arial" w:cs="Arial"/>
        </w:rPr>
        <w:t xml:space="preserve"> 300 millones de dólares pero ahora se ha anunciado la compra de otro 19% de esta compañía por 130 millones de dólares, quedando como accionista mayoritario con el 70% de Inca Cola. </w:t>
      </w:r>
    </w:p>
    <w:p w:rsidR="0028018C" w:rsidRPr="006A7964" w:rsidRDefault="0028018C" w:rsidP="006A7964">
      <w:pPr>
        <w:spacing w:line="360" w:lineRule="auto"/>
        <w:jc w:val="both"/>
        <w:rPr>
          <w:rFonts w:ascii="Arial" w:eastAsia="Arial Unicode MS" w:hAnsi="Arial" w:cs="Arial"/>
        </w:rPr>
      </w:pPr>
    </w:p>
    <w:p w:rsidR="0028018C" w:rsidRPr="006A7964" w:rsidRDefault="0028018C" w:rsidP="006A7964">
      <w:pPr>
        <w:spacing w:line="360" w:lineRule="auto"/>
        <w:ind w:firstLine="708"/>
        <w:jc w:val="both"/>
        <w:rPr>
          <w:rFonts w:ascii="Arial" w:eastAsia="Arial Unicode MS" w:hAnsi="Arial" w:cs="Arial"/>
        </w:rPr>
      </w:pPr>
      <w:r w:rsidRPr="006A7964">
        <w:rPr>
          <w:rFonts w:ascii="Arial" w:eastAsia="Arial Unicode MS" w:hAnsi="Arial" w:cs="Arial"/>
        </w:rPr>
        <w:t>Es por esto que se puede indicar que existe, por tanto unanimidad en que hay una demanda empresarial y social en el mundo empresarial de identificar los valores económicos y financieros de una marca y lo que esta representa en el mercado, lo cual  hasta ahora se hace necesario del establecimiento de reglas homogéneas y normalizadas que cuente con el reconocimiento de los diversos agentes que operan en todos los ámbitos de la gestión empresarial y el Ecuador no es excepción.</w:t>
      </w:r>
    </w:p>
    <w:p w:rsidR="009A1779" w:rsidRDefault="009A1779" w:rsidP="006A7964">
      <w:pPr>
        <w:spacing w:line="360" w:lineRule="auto"/>
        <w:jc w:val="both"/>
        <w:rPr>
          <w:rFonts w:ascii="Arial" w:hAnsi="Arial" w:cs="Arial"/>
          <w:sz w:val="32"/>
          <w:szCs w:val="32"/>
        </w:rPr>
      </w:pPr>
    </w:p>
    <w:p w:rsidR="009A1779" w:rsidRPr="006A7964" w:rsidRDefault="009A1779" w:rsidP="006A7964">
      <w:pPr>
        <w:spacing w:line="360" w:lineRule="auto"/>
        <w:jc w:val="both"/>
        <w:rPr>
          <w:rFonts w:ascii="Arial" w:hAnsi="Arial" w:cs="Arial"/>
          <w:sz w:val="32"/>
          <w:szCs w:val="32"/>
        </w:rPr>
      </w:pPr>
    </w:p>
    <w:p w:rsidR="00304A6A" w:rsidRPr="006A7964" w:rsidRDefault="002664B6" w:rsidP="006A7964">
      <w:pPr>
        <w:numPr>
          <w:ilvl w:val="1"/>
          <w:numId w:val="4"/>
        </w:numPr>
        <w:spacing w:line="360" w:lineRule="auto"/>
        <w:ind w:left="0"/>
        <w:jc w:val="both"/>
        <w:rPr>
          <w:rFonts w:ascii="Arial" w:hAnsi="Arial" w:cs="Arial"/>
          <w:b/>
          <w:sz w:val="32"/>
          <w:szCs w:val="32"/>
        </w:rPr>
      </w:pPr>
      <w:r w:rsidRPr="006A7964">
        <w:rPr>
          <w:rFonts w:ascii="Arial" w:hAnsi="Arial" w:cs="Arial"/>
          <w:b/>
          <w:sz w:val="32"/>
          <w:szCs w:val="32"/>
        </w:rPr>
        <w:t>CARACTERISTICAS DEL PRODUCTO</w:t>
      </w:r>
    </w:p>
    <w:p w:rsidR="00A716EE" w:rsidRPr="006A7964" w:rsidRDefault="00A716EE" w:rsidP="006A7964">
      <w:pPr>
        <w:spacing w:line="360" w:lineRule="auto"/>
        <w:jc w:val="both"/>
        <w:rPr>
          <w:rFonts w:ascii="Arial" w:hAnsi="Arial" w:cs="Arial"/>
          <w:sz w:val="32"/>
          <w:szCs w:val="32"/>
        </w:rPr>
      </w:pPr>
    </w:p>
    <w:p w:rsidR="002664B6" w:rsidRPr="006A7964" w:rsidRDefault="006F1306" w:rsidP="006A7964">
      <w:pPr>
        <w:spacing w:line="360" w:lineRule="auto"/>
        <w:ind w:firstLine="708"/>
        <w:jc w:val="both"/>
        <w:rPr>
          <w:rFonts w:ascii="Arial" w:hAnsi="Arial" w:cs="Arial"/>
        </w:rPr>
      </w:pPr>
      <w:r>
        <w:rPr>
          <w:rFonts w:ascii="Arial" w:hAnsi="Arial" w:cs="Arial"/>
          <w:noProof/>
          <w:sz w:val="32"/>
          <w:szCs w:val="32"/>
          <w:lang w:val="es-ES"/>
        </w:rPr>
        <w:drawing>
          <wp:anchor distT="0" distB="0" distL="114300" distR="114300" simplePos="0" relativeHeight="251646464" behindDoc="1" locked="0" layoutInCell="1" allowOverlap="0">
            <wp:simplePos x="0" y="0"/>
            <wp:positionH relativeFrom="column">
              <wp:posOffset>-161925</wp:posOffset>
            </wp:positionH>
            <wp:positionV relativeFrom="paragraph">
              <wp:posOffset>-174625</wp:posOffset>
            </wp:positionV>
            <wp:extent cx="2000250" cy="2209800"/>
            <wp:effectExtent l="19050" t="0" r="0" b="0"/>
            <wp:wrapSquare wrapText="bothSides"/>
            <wp:docPr id="180" name="Imagen 4" descr="http://www.arcor.com.ar/images/historiamarcasImg_rock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rcor.com.ar/images/historiamarcasImg_rocklets.jpg"/>
                    <pic:cNvPicPr>
                      <a:picLocks noChangeAspect="1" noChangeArrowheads="1"/>
                    </pic:cNvPicPr>
                  </pic:nvPicPr>
                  <pic:blipFill>
                    <a:blip r:embed="rId11" r:link="rId12"/>
                    <a:srcRect/>
                    <a:stretch>
                      <a:fillRect/>
                    </a:stretch>
                  </pic:blipFill>
                  <pic:spPr bwMode="auto">
                    <a:xfrm>
                      <a:off x="0" y="0"/>
                      <a:ext cx="2000250" cy="2209800"/>
                    </a:xfrm>
                    <a:prstGeom prst="rect">
                      <a:avLst/>
                    </a:prstGeom>
                    <a:noFill/>
                    <a:ln w="9525">
                      <a:noFill/>
                      <a:miter lim="800000"/>
                      <a:headEnd/>
                      <a:tailEnd/>
                    </a:ln>
                  </pic:spPr>
                </pic:pic>
              </a:graphicData>
            </a:graphic>
          </wp:anchor>
        </w:drawing>
      </w:r>
      <w:r w:rsidR="002664B6" w:rsidRPr="006A7964">
        <w:rPr>
          <w:rFonts w:ascii="Arial" w:hAnsi="Arial" w:cs="Arial"/>
          <w:b/>
          <w:bCs/>
        </w:rPr>
        <w:t xml:space="preserve">Los Rocklets </w:t>
      </w:r>
      <w:r w:rsidR="002664B6" w:rsidRPr="006A7964">
        <w:rPr>
          <w:rFonts w:ascii="Arial" w:hAnsi="Arial" w:cs="Arial"/>
        </w:rPr>
        <w:t xml:space="preserve"> son pequeños pedacitos  de </w:t>
      </w:r>
      <w:hyperlink r:id="rId13" w:tooltip="Chocolate" w:history="1">
        <w:r w:rsidR="002664B6" w:rsidRPr="006A7964">
          <w:rPr>
            <w:rStyle w:val="Hipervnculo"/>
            <w:rFonts w:ascii="Arial" w:hAnsi="Arial" w:cs="Arial"/>
            <w:color w:val="auto"/>
          </w:rPr>
          <w:t>chocolate</w:t>
        </w:r>
      </w:hyperlink>
      <w:r w:rsidR="002664B6" w:rsidRPr="006A7964">
        <w:rPr>
          <w:rFonts w:ascii="Arial" w:hAnsi="Arial" w:cs="Arial"/>
        </w:rPr>
        <w:t xml:space="preserve">s confitados con </w:t>
      </w:r>
      <w:hyperlink r:id="rId14" w:tooltip="Leche" w:history="1">
        <w:r w:rsidR="002664B6" w:rsidRPr="006A7964">
          <w:rPr>
            <w:rStyle w:val="Hipervnculo"/>
            <w:rFonts w:ascii="Arial" w:hAnsi="Arial" w:cs="Arial"/>
            <w:color w:val="auto"/>
          </w:rPr>
          <w:t>leche</w:t>
        </w:r>
      </w:hyperlink>
      <w:r w:rsidR="002664B6" w:rsidRPr="006A7964">
        <w:rPr>
          <w:rFonts w:ascii="Arial" w:hAnsi="Arial" w:cs="Arial"/>
        </w:rPr>
        <w:t xml:space="preserve"> revestidos de azúcar, producidos por Arcor de Argentina.  Populares en muchos </w:t>
      </w:r>
      <w:hyperlink r:id="rId15" w:tooltip="Países" w:history="1">
        <w:r w:rsidR="002664B6" w:rsidRPr="006A7964">
          <w:rPr>
            <w:rStyle w:val="Hipervnculo"/>
            <w:rFonts w:ascii="Arial" w:hAnsi="Arial" w:cs="Arial"/>
            <w:color w:val="auto"/>
          </w:rPr>
          <w:t>países</w:t>
        </w:r>
      </w:hyperlink>
      <w:r w:rsidR="002664B6" w:rsidRPr="006A7964">
        <w:rPr>
          <w:rFonts w:ascii="Arial" w:hAnsi="Arial" w:cs="Arial"/>
        </w:rPr>
        <w:t xml:space="preserve"> de Sudamérica.  Los </w:t>
      </w:r>
      <w:hyperlink r:id="rId16" w:tooltip="Caramelos" w:history="1">
        <w:r w:rsidR="002664B6" w:rsidRPr="006A7964">
          <w:rPr>
            <w:rStyle w:val="Hipervnculo"/>
            <w:rFonts w:ascii="Arial" w:hAnsi="Arial" w:cs="Arial"/>
            <w:color w:val="auto"/>
          </w:rPr>
          <w:t>caramelos</w:t>
        </w:r>
      </w:hyperlink>
      <w:r w:rsidR="002664B6" w:rsidRPr="006A7964">
        <w:rPr>
          <w:rFonts w:ascii="Arial" w:hAnsi="Arial" w:cs="Arial"/>
        </w:rPr>
        <w:t xml:space="preserve"> son  hechos  cinco </w:t>
      </w:r>
      <w:hyperlink r:id="rId17" w:tooltip="Colores" w:history="1">
        <w:r w:rsidR="002664B6" w:rsidRPr="006A7964">
          <w:rPr>
            <w:rStyle w:val="Hipervnculo"/>
            <w:rFonts w:ascii="Arial" w:hAnsi="Arial" w:cs="Arial"/>
            <w:color w:val="auto"/>
          </w:rPr>
          <w:t>colores</w:t>
        </w:r>
      </w:hyperlink>
      <w:r w:rsidR="002664B6" w:rsidRPr="006A7964">
        <w:rPr>
          <w:rFonts w:ascii="Arial" w:hAnsi="Arial" w:cs="Arial"/>
        </w:rPr>
        <w:t>: rojo, anaranjado, amarillo, verde y azul.</w:t>
      </w:r>
    </w:p>
    <w:p w:rsidR="002664B6" w:rsidRPr="006A7964" w:rsidRDefault="002664B6" w:rsidP="006A7964">
      <w:pPr>
        <w:spacing w:line="360" w:lineRule="auto"/>
        <w:jc w:val="both"/>
        <w:rPr>
          <w:rFonts w:ascii="Arial" w:hAnsi="Arial" w:cs="Arial"/>
        </w:rPr>
      </w:pPr>
    </w:p>
    <w:p w:rsidR="00F54EF5" w:rsidRPr="006A7964" w:rsidRDefault="00F54EF5" w:rsidP="006A7964">
      <w:pPr>
        <w:spacing w:line="360" w:lineRule="auto"/>
        <w:jc w:val="both"/>
        <w:rPr>
          <w:rFonts w:ascii="Arial" w:hAnsi="Arial" w:cs="Arial"/>
        </w:rPr>
      </w:pPr>
    </w:p>
    <w:p w:rsidR="00F54EF5" w:rsidRPr="006A7964" w:rsidRDefault="00F54EF5" w:rsidP="006A7964">
      <w:pPr>
        <w:spacing w:line="360" w:lineRule="auto"/>
        <w:ind w:firstLine="708"/>
        <w:jc w:val="both"/>
        <w:rPr>
          <w:rFonts w:ascii="Arial" w:hAnsi="Arial" w:cs="Arial"/>
        </w:rPr>
      </w:pPr>
    </w:p>
    <w:p w:rsidR="002664B6" w:rsidRPr="006A7964" w:rsidRDefault="002664B6" w:rsidP="006A7964">
      <w:pPr>
        <w:spacing w:line="360" w:lineRule="auto"/>
        <w:ind w:firstLine="708"/>
        <w:jc w:val="both"/>
        <w:rPr>
          <w:rFonts w:ascii="Arial" w:hAnsi="Arial" w:cs="Arial"/>
        </w:rPr>
      </w:pPr>
      <w:r w:rsidRPr="006A7964">
        <w:rPr>
          <w:rFonts w:ascii="Arial" w:hAnsi="Arial" w:cs="Arial"/>
        </w:rPr>
        <w:t>Existen varias variaciones de Rocklets, entre ellas podemos encontrar: Rocklets crock, mini Rocklets, Rocklets clásico y Rocklets peanuts.</w:t>
      </w:r>
    </w:p>
    <w:p w:rsidR="002664B6" w:rsidRPr="006A7964" w:rsidRDefault="002664B6" w:rsidP="006A7964">
      <w:pPr>
        <w:spacing w:line="360" w:lineRule="auto"/>
        <w:jc w:val="both"/>
        <w:rPr>
          <w:rFonts w:ascii="Arial" w:hAnsi="Arial" w:cs="Arial"/>
        </w:rPr>
      </w:pPr>
    </w:p>
    <w:p w:rsidR="004736B3" w:rsidRPr="00AF2AEC" w:rsidRDefault="00E9456D" w:rsidP="006F3BC3">
      <w:pPr>
        <w:pStyle w:val="Prrafodelista"/>
        <w:numPr>
          <w:ilvl w:val="1"/>
          <w:numId w:val="4"/>
        </w:numPr>
        <w:spacing w:line="360" w:lineRule="auto"/>
        <w:jc w:val="both"/>
        <w:rPr>
          <w:rFonts w:ascii="Arial" w:hAnsi="Arial" w:cs="Arial"/>
          <w:b/>
          <w:sz w:val="32"/>
          <w:szCs w:val="32"/>
        </w:rPr>
      </w:pPr>
      <w:r w:rsidRPr="006A7964">
        <w:rPr>
          <w:rFonts w:ascii="Arial" w:hAnsi="Arial" w:cs="Arial"/>
          <w:b/>
          <w:sz w:val="32"/>
          <w:szCs w:val="32"/>
        </w:rPr>
        <w:t>METODOLOGÍA</w:t>
      </w:r>
      <w:r w:rsidR="002D7BE2" w:rsidRPr="006A7964">
        <w:rPr>
          <w:rStyle w:val="Refdenotaalpie"/>
          <w:rFonts w:ascii="Arial" w:hAnsi="Arial" w:cs="Arial"/>
          <w:b/>
          <w:sz w:val="32"/>
          <w:szCs w:val="32"/>
        </w:rPr>
        <w:footnoteReference w:id="3"/>
      </w:r>
    </w:p>
    <w:p w:rsidR="00501310" w:rsidRDefault="00501310" w:rsidP="006A7964">
      <w:pPr>
        <w:spacing w:line="360" w:lineRule="auto"/>
        <w:ind w:firstLine="708"/>
        <w:jc w:val="both"/>
        <w:rPr>
          <w:rFonts w:ascii="Arial" w:hAnsi="Arial" w:cs="Arial"/>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Existen varios métodos reconocidos para valorar marcas. Podemos mirar a los costos históricos - ¿Cuánto ha costado crearla? En el caso de una marca, podemos considerar cuánto ha costado diseñarla, registrarla y comunicarla. Alternativamente, podemos considerar lo que costaría reemplazarla. Ambos métodos son subjetivos pero pueden requerirse valoraciones de este tipo debido a que un tribunal judicial puede querer saber cuánto costaría crear una marca.</w:t>
      </w:r>
    </w:p>
    <w:p w:rsidR="00E9456D" w:rsidRPr="006A7964" w:rsidRDefault="00E9456D" w:rsidP="006A7964">
      <w:pPr>
        <w:spacing w:line="360" w:lineRule="auto"/>
        <w:jc w:val="both"/>
        <w:rPr>
          <w:rFonts w:ascii="Arial" w:hAnsi="Arial" w:cs="Arial"/>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También es posible considerar valor de mercado, aunque frecuentemente no existe valor de mercado para intangibles, en particular marcas. Generalmente hablando, el enfoque óptimo es adoptar el método de uso económico.</w:t>
      </w:r>
    </w:p>
    <w:p w:rsidR="00E9456D" w:rsidRPr="006A7964" w:rsidRDefault="00E9456D" w:rsidP="006A7964">
      <w:pPr>
        <w:spacing w:line="360" w:lineRule="auto"/>
        <w:jc w:val="both"/>
        <w:rPr>
          <w:rFonts w:ascii="Arial" w:hAnsi="Arial" w:cs="Arial"/>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Hay diferentes técnicas de valoración de uso económico, pero los dos enfoques más ampliamente utilizados son los denominados de "Uso económico", "Asignación de ganancias" y "Ahorro de Royalties". En cualquier caso, todas las valoraciones de uso económico comienzan por la valoración del negocio asociado a la marca y luego consideramos varios enfoques para valorar los activos intangibles propios de esos negocios específicamente las marcas.</w:t>
      </w:r>
    </w:p>
    <w:p w:rsidR="00E9456D" w:rsidRPr="006A7964" w:rsidRDefault="00E9456D" w:rsidP="006A7964">
      <w:pPr>
        <w:spacing w:line="360" w:lineRule="auto"/>
        <w:jc w:val="both"/>
        <w:rPr>
          <w:rFonts w:ascii="Arial" w:hAnsi="Arial" w:cs="Arial"/>
        </w:rPr>
      </w:pPr>
    </w:p>
    <w:p w:rsidR="00E9456D" w:rsidRPr="006A7964" w:rsidRDefault="00671721" w:rsidP="00A54696">
      <w:pPr>
        <w:numPr>
          <w:ilvl w:val="0"/>
          <w:numId w:val="33"/>
        </w:numPr>
        <w:spacing w:line="360" w:lineRule="auto"/>
        <w:jc w:val="both"/>
        <w:rPr>
          <w:rFonts w:ascii="Arial" w:hAnsi="Arial" w:cs="Arial"/>
          <w:b/>
        </w:rPr>
      </w:pPr>
      <w:r>
        <w:rPr>
          <w:rFonts w:ascii="Arial" w:hAnsi="Arial" w:cs="Arial"/>
          <w:b/>
        </w:rPr>
        <w:t xml:space="preserve"> </w:t>
      </w:r>
      <w:r w:rsidR="00304A6A" w:rsidRPr="006A7964">
        <w:rPr>
          <w:rFonts w:ascii="Arial" w:hAnsi="Arial" w:cs="Arial"/>
          <w:b/>
        </w:rPr>
        <w:t>A</w:t>
      </w:r>
      <w:r w:rsidR="00E9456D" w:rsidRPr="006A7964">
        <w:rPr>
          <w:rFonts w:ascii="Arial" w:hAnsi="Arial" w:cs="Arial"/>
          <w:b/>
        </w:rPr>
        <w:t>signación de ganancias</w:t>
      </w:r>
    </w:p>
    <w:p w:rsidR="00E9456D" w:rsidRPr="006A7964" w:rsidRDefault="00E9456D" w:rsidP="006A7964">
      <w:pPr>
        <w:spacing w:line="360" w:lineRule="auto"/>
        <w:jc w:val="both"/>
        <w:rPr>
          <w:rFonts w:ascii="Arial" w:hAnsi="Arial" w:cs="Arial"/>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 xml:space="preserve">Con este enfoque, conocido también como Valor Añadido de Marca ó Brand Value Added (BVA), atribuimos ganancias superiores al retorno económico requerido al capital intangible. Este exceso de ganancias se </w:t>
      </w:r>
      <w:r w:rsidR="00034F4C" w:rsidRPr="006A7964">
        <w:rPr>
          <w:rFonts w:ascii="Arial" w:hAnsi="Arial" w:cs="Arial"/>
        </w:rPr>
        <w:t>divide</w:t>
      </w:r>
      <w:r w:rsidRPr="006A7964">
        <w:rPr>
          <w:rFonts w:ascii="Arial" w:hAnsi="Arial" w:cs="Arial"/>
        </w:rPr>
        <w:t xml:space="preserve"> entre varias clases de activos intangibles, uno de los cuales es la marca. El método de asignación de ganancias se basa en análisis de direccionadores de demanda proveniente de investigaciones de mercado. </w:t>
      </w:r>
    </w:p>
    <w:p w:rsidR="00E9456D" w:rsidRPr="006A7964" w:rsidRDefault="00E9456D" w:rsidP="006A7964">
      <w:pPr>
        <w:spacing w:line="360" w:lineRule="auto"/>
        <w:jc w:val="both"/>
        <w:rPr>
          <w:rFonts w:ascii="Arial" w:hAnsi="Arial" w:cs="Arial"/>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 xml:space="preserve">Conceptualmente, es bastante fácil identificar que en el negocio informático es el software que está generando el valor. En el negocio tecnológico, el valor es en gran parte valor de patentes. En un negocio relacionado con la moda, como lencería o perfume, una proporción muy importante del valor excedente del valor tangible es atribuible a las marcas. Los estudios de mercado y análisis asociados se utilizan para determinar </w:t>
      </w:r>
      <w:r w:rsidRPr="006A7964">
        <w:rPr>
          <w:rFonts w:ascii="Arial" w:hAnsi="Arial" w:cs="Arial"/>
        </w:rPr>
        <w:lastRenderedPageBreak/>
        <w:t>cómo se distribuye el valor entre tangibles e intangibles. Por tanto, la reconciliación es crucial.</w:t>
      </w:r>
    </w:p>
    <w:p w:rsidR="00E9456D" w:rsidRPr="006A7964" w:rsidRDefault="00E9456D" w:rsidP="006A7964">
      <w:pPr>
        <w:spacing w:line="360" w:lineRule="auto"/>
        <w:jc w:val="both"/>
        <w:rPr>
          <w:rFonts w:ascii="Arial" w:hAnsi="Arial" w:cs="Arial"/>
          <w:b/>
        </w:rPr>
      </w:pPr>
    </w:p>
    <w:p w:rsidR="00E9456D" w:rsidRPr="00671721" w:rsidRDefault="00671721" w:rsidP="00A54696">
      <w:pPr>
        <w:numPr>
          <w:ilvl w:val="0"/>
          <w:numId w:val="33"/>
        </w:numPr>
        <w:spacing w:line="360" w:lineRule="auto"/>
        <w:jc w:val="both"/>
        <w:rPr>
          <w:rFonts w:ascii="Arial" w:hAnsi="Arial" w:cs="Arial"/>
          <w:b/>
          <w:lang w:val="en-US"/>
        </w:rPr>
      </w:pPr>
      <w:r w:rsidRPr="00671721">
        <w:rPr>
          <w:rFonts w:ascii="Arial" w:hAnsi="Arial" w:cs="Arial"/>
          <w:b/>
          <w:lang w:val="en-US"/>
        </w:rPr>
        <w:t xml:space="preserve"> </w:t>
      </w:r>
      <w:r w:rsidR="00E9456D" w:rsidRPr="00671721">
        <w:rPr>
          <w:rFonts w:ascii="Arial" w:hAnsi="Arial" w:cs="Arial"/>
          <w:b/>
          <w:lang w:val="en-US"/>
        </w:rPr>
        <w:t>Ahorro de royalties (royalty relief)</w:t>
      </w:r>
    </w:p>
    <w:p w:rsidR="00E9456D" w:rsidRPr="00671721" w:rsidRDefault="00E9456D" w:rsidP="006A7964">
      <w:pPr>
        <w:spacing w:line="360" w:lineRule="auto"/>
        <w:jc w:val="both"/>
        <w:rPr>
          <w:rFonts w:ascii="Arial" w:hAnsi="Arial" w:cs="Arial"/>
          <w:lang w:val="en-US"/>
        </w:rPr>
      </w:pPr>
    </w:p>
    <w:p w:rsidR="00E9456D" w:rsidRPr="006A7964" w:rsidRDefault="00E9456D" w:rsidP="006A7964">
      <w:pPr>
        <w:spacing w:line="360" w:lineRule="auto"/>
        <w:ind w:firstLine="708"/>
        <w:jc w:val="both"/>
        <w:rPr>
          <w:rFonts w:ascii="Arial" w:hAnsi="Arial" w:cs="Arial"/>
        </w:rPr>
      </w:pPr>
      <w:r w:rsidRPr="006A7964">
        <w:rPr>
          <w:rFonts w:ascii="Arial" w:hAnsi="Arial" w:cs="Arial"/>
        </w:rPr>
        <w:t>Para valorar la marca vía ahorro de royalties imaginamos que el negocio no posee la marca, sino que la licencia de otro negocio a una tasa de mercado. La tasa de royalty se expresa en general como un porcentaje de ventas. Este es el método de valoración más frecuentemente utilizado porque es ampliamente aceptado por autoridades fiscales y judiciales, en parte porque muchos acuerdos de licencias comparables están públicamente disponibles. Es relativamente sencillo calcular un porcentaje específico que deba ser abonado al propietario de la marca (por ejemplo, 2 por ciento).</w:t>
      </w:r>
    </w:p>
    <w:p w:rsidR="00E9456D" w:rsidRPr="006A7964" w:rsidRDefault="00E9456D" w:rsidP="006A7964">
      <w:pPr>
        <w:spacing w:line="360" w:lineRule="auto"/>
        <w:jc w:val="both"/>
        <w:rPr>
          <w:rFonts w:ascii="Arial" w:hAnsi="Arial" w:cs="Arial"/>
        </w:rPr>
      </w:pPr>
    </w:p>
    <w:p w:rsidR="00E9456D" w:rsidRPr="006A7964" w:rsidRDefault="00671721" w:rsidP="00A54696">
      <w:pPr>
        <w:numPr>
          <w:ilvl w:val="0"/>
          <w:numId w:val="33"/>
        </w:numPr>
        <w:spacing w:line="360" w:lineRule="auto"/>
        <w:jc w:val="both"/>
        <w:rPr>
          <w:rFonts w:ascii="Arial" w:hAnsi="Arial" w:cs="Arial"/>
          <w:b/>
        </w:rPr>
      </w:pPr>
      <w:r>
        <w:rPr>
          <w:rFonts w:ascii="Arial" w:hAnsi="Arial" w:cs="Arial"/>
          <w:b/>
        </w:rPr>
        <w:t xml:space="preserve"> </w:t>
      </w:r>
      <w:r w:rsidR="00E9456D" w:rsidRPr="006A7964">
        <w:rPr>
          <w:rFonts w:ascii="Arial" w:hAnsi="Arial" w:cs="Arial"/>
          <w:b/>
        </w:rPr>
        <w:t>Análisis de riesgo de marca</w:t>
      </w:r>
    </w:p>
    <w:p w:rsidR="00E9456D" w:rsidRPr="006A7964" w:rsidRDefault="00E9456D" w:rsidP="006A7964">
      <w:pPr>
        <w:spacing w:line="360" w:lineRule="auto"/>
        <w:jc w:val="both"/>
        <w:rPr>
          <w:rFonts w:ascii="Arial" w:hAnsi="Arial" w:cs="Arial"/>
        </w:rPr>
      </w:pPr>
    </w:p>
    <w:p w:rsidR="00E9456D" w:rsidRDefault="00E9456D" w:rsidP="006A7964">
      <w:pPr>
        <w:spacing w:line="360" w:lineRule="auto"/>
        <w:ind w:firstLine="708"/>
        <w:jc w:val="both"/>
        <w:rPr>
          <w:rFonts w:ascii="Arial" w:hAnsi="Arial" w:cs="Arial"/>
        </w:rPr>
      </w:pPr>
      <w:r w:rsidRPr="006A7964">
        <w:rPr>
          <w:rFonts w:ascii="Arial" w:hAnsi="Arial" w:cs="Arial"/>
        </w:rPr>
        <w:t>Una vez determinada la proporción de ganancias anuales atribuible a la marca la descontamos al valor presente neto. Para ello, se utiliza un análisis de benchmarking competitivo a fin de determinar el posicionamiento competitivo y el perfil de riesgo de la marca. En dicho análisis, se compara el desempeño de marca en función de diferentes criterios relevantes o factores clave de éxito en la industria, vs. el desempeño de marcas competidoras.</w:t>
      </w:r>
    </w:p>
    <w:p w:rsidR="00501310" w:rsidRDefault="00501310" w:rsidP="006A7964">
      <w:pPr>
        <w:spacing w:line="360" w:lineRule="auto"/>
        <w:ind w:firstLine="708"/>
        <w:jc w:val="both"/>
        <w:rPr>
          <w:rFonts w:ascii="Arial" w:hAnsi="Arial" w:cs="Arial"/>
        </w:rPr>
      </w:pPr>
    </w:p>
    <w:p w:rsidR="006F3BC3" w:rsidRDefault="006F3BC3" w:rsidP="00501310">
      <w:pPr>
        <w:spacing w:line="360" w:lineRule="auto"/>
        <w:jc w:val="both"/>
        <w:rPr>
          <w:rFonts w:ascii="Arial" w:hAnsi="Arial" w:cs="Arial"/>
          <w:b/>
        </w:rPr>
      </w:pPr>
    </w:p>
    <w:p w:rsidR="007870ED" w:rsidRDefault="007870ED" w:rsidP="00501310">
      <w:pPr>
        <w:spacing w:line="360" w:lineRule="auto"/>
        <w:jc w:val="both"/>
        <w:rPr>
          <w:rFonts w:ascii="Arial" w:hAnsi="Arial" w:cs="Arial"/>
          <w:b/>
        </w:rPr>
      </w:pPr>
    </w:p>
    <w:p w:rsidR="007870ED" w:rsidRDefault="007870ED" w:rsidP="00501310">
      <w:pPr>
        <w:spacing w:line="360" w:lineRule="auto"/>
        <w:jc w:val="both"/>
        <w:rPr>
          <w:rFonts w:ascii="Arial" w:hAnsi="Arial" w:cs="Arial"/>
          <w:b/>
        </w:rPr>
      </w:pPr>
    </w:p>
    <w:p w:rsidR="007870ED" w:rsidRDefault="007870ED" w:rsidP="00501310">
      <w:pPr>
        <w:spacing w:line="360" w:lineRule="auto"/>
        <w:jc w:val="both"/>
        <w:rPr>
          <w:rFonts w:ascii="Arial" w:hAnsi="Arial" w:cs="Arial"/>
          <w:b/>
        </w:rPr>
      </w:pPr>
    </w:p>
    <w:p w:rsidR="00501310" w:rsidRPr="004E17F5" w:rsidRDefault="00501310" w:rsidP="00501310">
      <w:pPr>
        <w:spacing w:line="360" w:lineRule="auto"/>
        <w:jc w:val="both"/>
        <w:rPr>
          <w:rFonts w:ascii="Arial" w:hAnsi="Arial" w:cs="Arial"/>
          <w:b/>
        </w:rPr>
      </w:pPr>
      <w:r w:rsidRPr="004E17F5">
        <w:rPr>
          <w:rFonts w:ascii="Arial" w:hAnsi="Arial" w:cs="Arial"/>
          <w:b/>
        </w:rPr>
        <w:lastRenderedPageBreak/>
        <w:t>Un modelo para cada caso</w:t>
      </w:r>
    </w:p>
    <w:p w:rsidR="00501310" w:rsidRPr="004E17F5" w:rsidRDefault="00501310" w:rsidP="00501310">
      <w:pPr>
        <w:spacing w:line="360" w:lineRule="auto"/>
        <w:jc w:val="both"/>
        <w:rPr>
          <w:rFonts w:ascii="Arial" w:hAnsi="Arial" w:cs="Arial"/>
          <w:spacing w:val="1"/>
        </w:rPr>
      </w:pPr>
    </w:p>
    <w:p w:rsidR="00501310" w:rsidRPr="004E17F5" w:rsidRDefault="00501310" w:rsidP="00501310">
      <w:pPr>
        <w:spacing w:line="360" w:lineRule="auto"/>
        <w:ind w:firstLine="708"/>
        <w:jc w:val="both"/>
        <w:rPr>
          <w:rFonts w:ascii="Arial" w:hAnsi="Arial" w:cs="Arial"/>
          <w:spacing w:val="1"/>
        </w:rPr>
      </w:pPr>
      <w:r w:rsidRPr="004E17F5">
        <w:rPr>
          <w:rFonts w:ascii="Arial" w:hAnsi="Arial" w:cs="Arial"/>
          <w:spacing w:val="1"/>
        </w:rPr>
        <w:t>El enfoque de Ahorro de royalties es más apropiado para valoraciones técnicas, tal como el reporte de balance o impuestos.</w:t>
      </w:r>
    </w:p>
    <w:p w:rsidR="00501310" w:rsidRPr="004E17F5" w:rsidRDefault="00501310" w:rsidP="00501310">
      <w:pPr>
        <w:spacing w:line="360" w:lineRule="auto"/>
        <w:jc w:val="both"/>
        <w:rPr>
          <w:rFonts w:ascii="Arial" w:hAnsi="Arial" w:cs="Arial"/>
          <w:spacing w:val="1"/>
        </w:rPr>
      </w:pPr>
    </w:p>
    <w:p w:rsidR="00501310" w:rsidRPr="004E17F5" w:rsidRDefault="00501310" w:rsidP="00501310">
      <w:pPr>
        <w:spacing w:line="360" w:lineRule="auto"/>
        <w:ind w:firstLine="708"/>
        <w:jc w:val="both"/>
        <w:rPr>
          <w:rFonts w:ascii="Arial" w:hAnsi="Arial" w:cs="Arial"/>
        </w:rPr>
      </w:pPr>
      <w:r w:rsidRPr="004E17F5">
        <w:rPr>
          <w:rFonts w:ascii="Arial" w:hAnsi="Arial" w:cs="Arial"/>
          <w:spacing w:val="1"/>
        </w:rPr>
        <w:t xml:space="preserve">Sin embargo, para propósitos comerciales y de gestión de marca, es más útil conocer el valor del negocio asociado a la marca; y </w:t>
      </w:r>
      <w:r w:rsidRPr="004E17F5">
        <w:rPr>
          <w:rFonts w:ascii="Arial" w:hAnsi="Arial" w:cs="Arial"/>
          <w:spacing w:val="-1"/>
        </w:rPr>
        <w:t xml:space="preserve">cuáles son los direccionadores de demanda y de costes que determinan o cambian este valor. A los directivos con responsabilidades de desarrollo de </w:t>
      </w:r>
      <w:r w:rsidRPr="004E17F5">
        <w:rPr>
          <w:rFonts w:ascii="Arial" w:hAnsi="Arial" w:cs="Arial"/>
          <w:spacing w:val="1"/>
        </w:rPr>
        <w:t xml:space="preserve">negocio y de marca, les interesa conocer los principales direccionadores de valor del negocio y como las percepciones y preferencias de marca </w:t>
      </w:r>
      <w:r w:rsidRPr="004E17F5">
        <w:rPr>
          <w:rFonts w:ascii="Arial" w:hAnsi="Arial" w:cs="Arial"/>
        </w:rPr>
        <w:t>afectan el comportamiento de compra del cliente y las relaciones con el personal y los proveedores.</w:t>
      </w:r>
    </w:p>
    <w:p w:rsidR="00501310" w:rsidRPr="004E17F5" w:rsidRDefault="00501310" w:rsidP="00501310">
      <w:pPr>
        <w:spacing w:line="360" w:lineRule="auto"/>
        <w:jc w:val="both"/>
        <w:rPr>
          <w:rFonts w:ascii="Arial" w:hAnsi="Arial" w:cs="Arial"/>
        </w:rPr>
      </w:pPr>
    </w:p>
    <w:p w:rsidR="00501310" w:rsidRPr="004E17F5" w:rsidRDefault="00501310" w:rsidP="00501310">
      <w:pPr>
        <w:spacing w:line="360" w:lineRule="auto"/>
        <w:ind w:firstLine="708"/>
        <w:jc w:val="both"/>
        <w:rPr>
          <w:rFonts w:ascii="Arial" w:hAnsi="Arial" w:cs="Arial"/>
        </w:rPr>
      </w:pPr>
      <w:r w:rsidRPr="004E17F5">
        <w:rPr>
          <w:rFonts w:ascii="Arial" w:hAnsi="Arial" w:cs="Arial"/>
        </w:rPr>
        <w:t xml:space="preserve">Debe siempre tenerse en mente que el valor del negocio asociado a la marca es el valor intrínseco del negocio calculado en base a </w:t>
      </w:r>
      <w:r w:rsidRPr="004E17F5">
        <w:rPr>
          <w:rFonts w:ascii="Arial" w:hAnsi="Arial" w:cs="Arial"/>
          <w:spacing w:val="2"/>
        </w:rPr>
        <w:t xml:space="preserve">principios básicos. No es el valor de mercado. El valor de mercado de las acciones y bonos puede estar muy por encima o por debajo del valor </w:t>
      </w:r>
      <w:r w:rsidRPr="004E17F5">
        <w:rPr>
          <w:rFonts w:ascii="Arial" w:hAnsi="Arial" w:cs="Arial"/>
        </w:rPr>
        <w:t xml:space="preserve">intrínseco y puede haber valor oculto. A menudo, hemos valorado negocios asociados a la marca al observar las fuentes de valor, descubrimos que el valor intrínseco es </w:t>
      </w:r>
      <w:r w:rsidRPr="004E17F5">
        <w:rPr>
          <w:rFonts w:ascii="Arial" w:hAnsi="Arial" w:cs="Arial"/>
          <w:spacing w:val="1"/>
        </w:rPr>
        <w:t xml:space="preserve">superior al valor de mercado. Muchas veces, en casos de fusiones y adquisiciones y de Relaciones con Inversores, estamos obligados a comunicar </w:t>
      </w:r>
      <w:r w:rsidRPr="004E17F5">
        <w:rPr>
          <w:rFonts w:ascii="Arial" w:hAnsi="Arial" w:cs="Arial"/>
        </w:rPr>
        <w:t>este valor de marca oculto.</w:t>
      </w:r>
    </w:p>
    <w:p w:rsidR="00501310" w:rsidRPr="004E17F5" w:rsidRDefault="00501310" w:rsidP="00501310">
      <w:pPr>
        <w:spacing w:line="360" w:lineRule="auto"/>
        <w:jc w:val="both"/>
        <w:rPr>
          <w:rFonts w:ascii="Arial" w:hAnsi="Arial" w:cs="Arial"/>
          <w:spacing w:val="1"/>
        </w:rPr>
      </w:pPr>
    </w:p>
    <w:p w:rsidR="00501310" w:rsidRPr="004E17F5" w:rsidRDefault="00501310" w:rsidP="00501310">
      <w:pPr>
        <w:spacing w:line="360" w:lineRule="auto"/>
        <w:ind w:firstLine="708"/>
        <w:jc w:val="both"/>
        <w:rPr>
          <w:rFonts w:ascii="Arial" w:hAnsi="Arial" w:cs="Arial"/>
        </w:rPr>
      </w:pPr>
      <w:r w:rsidRPr="004E17F5">
        <w:rPr>
          <w:rFonts w:ascii="Arial" w:hAnsi="Arial" w:cs="Arial"/>
          <w:spacing w:val="1"/>
        </w:rPr>
        <w:t xml:space="preserve">Asimismo, dentro de un negocio asociado a la marca segmentado por productos, canales, geografías o clientes, encontramos frecuentemente que un segmento crea mientras que otro destruye valor. Un análisis por segmento de valor identifica como gestionar marcas o </w:t>
      </w:r>
      <w:r w:rsidRPr="004E17F5">
        <w:rPr>
          <w:rFonts w:ascii="Arial" w:hAnsi="Arial" w:cs="Arial"/>
        </w:rPr>
        <w:t>segmentos que destruyen valor para construir valor para el portafolio general.</w:t>
      </w:r>
    </w:p>
    <w:p w:rsidR="00501310" w:rsidRDefault="00501310" w:rsidP="00501310">
      <w:pPr>
        <w:spacing w:line="360" w:lineRule="auto"/>
        <w:jc w:val="both"/>
        <w:rPr>
          <w:rFonts w:ascii="Arial" w:hAnsi="Arial" w:cs="Arial"/>
          <w:b/>
        </w:rPr>
      </w:pPr>
    </w:p>
    <w:p w:rsidR="00501310" w:rsidRPr="004E17F5" w:rsidRDefault="007F53D1" w:rsidP="007F53D1">
      <w:pPr>
        <w:spacing w:line="360" w:lineRule="auto"/>
        <w:ind w:firstLine="360"/>
        <w:jc w:val="both"/>
        <w:rPr>
          <w:rFonts w:ascii="Arial" w:hAnsi="Arial" w:cs="Arial"/>
          <w:b/>
        </w:rPr>
      </w:pPr>
      <w:r>
        <w:rPr>
          <w:rFonts w:ascii="Arial" w:hAnsi="Arial" w:cs="Arial"/>
          <w:b/>
        </w:rPr>
        <w:lastRenderedPageBreak/>
        <w:t xml:space="preserve">1.5.1 </w:t>
      </w:r>
      <w:r w:rsidR="00501310" w:rsidRPr="004E17F5">
        <w:rPr>
          <w:rFonts w:ascii="Arial" w:hAnsi="Arial" w:cs="Arial"/>
          <w:b/>
        </w:rPr>
        <w:t>Proceso de 5 etapas</w:t>
      </w:r>
    </w:p>
    <w:p w:rsidR="00501310" w:rsidRPr="004E17F5" w:rsidRDefault="00501310" w:rsidP="00501310">
      <w:pPr>
        <w:spacing w:line="360" w:lineRule="auto"/>
        <w:jc w:val="both"/>
        <w:rPr>
          <w:rFonts w:ascii="Arial" w:hAnsi="Arial" w:cs="Arial"/>
          <w:spacing w:val="1"/>
        </w:rPr>
      </w:pPr>
    </w:p>
    <w:p w:rsidR="00501310" w:rsidRPr="00B244E9" w:rsidRDefault="00501310" w:rsidP="00501310">
      <w:pPr>
        <w:pStyle w:val="Prrafodelista"/>
        <w:numPr>
          <w:ilvl w:val="0"/>
          <w:numId w:val="44"/>
        </w:numPr>
        <w:spacing w:line="360" w:lineRule="auto"/>
        <w:jc w:val="both"/>
        <w:rPr>
          <w:rFonts w:ascii="Arial" w:hAnsi="Arial" w:cs="Arial"/>
        </w:rPr>
      </w:pPr>
      <w:r w:rsidRPr="00B244E9">
        <w:rPr>
          <w:rFonts w:ascii="Arial" w:hAnsi="Arial" w:cs="Arial"/>
          <w:b/>
          <w:spacing w:val="1"/>
        </w:rPr>
        <w:t>Análisis por segmentos:</w:t>
      </w:r>
      <w:r w:rsidRPr="00B244E9">
        <w:rPr>
          <w:rFonts w:ascii="Arial" w:hAnsi="Arial" w:cs="Arial"/>
          <w:spacing w:val="1"/>
        </w:rPr>
        <w:t xml:space="preserve"> en esta fase se seleccionan los segmentos de consumo relevantes, definidos por marca, geografía, producto, canal y </w:t>
      </w:r>
      <w:r w:rsidRPr="00B244E9">
        <w:rPr>
          <w:rFonts w:ascii="Arial" w:hAnsi="Arial" w:cs="Arial"/>
        </w:rPr>
        <w:t>demografía, a fin de crear el marco de modelización para proyecciones financieras y análisis de demanda.</w:t>
      </w:r>
    </w:p>
    <w:p w:rsidR="00501310" w:rsidRPr="004E17F5" w:rsidRDefault="00501310" w:rsidP="00501310">
      <w:pPr>
        <w:spacing w:line="360" w:lineRule="auto"/>
        <w:jc w:val="both"/>
        <w:rPr>
          <w:rFonts w:ascii="Arial" w:hAnsi="Arial" w:cs="Arial"/>
          <w:spacing w:val="3"/>
        </w:rPr>
      </w:pPr>
    </w:p>
    <w:p w:rsidR="00501310" w:rsidRDefault="00501310" w:rsidP="00501310">
      <w:pPr>
        <w:pStyle w:val="Prrafodelista"/>
        <w:numPr>
          <w:ilvl w:val="0"/>
          <w:numId w:val="44"/>
        </w:numPr>
        <w:spacing w:line="360" w:lineRule="auto"/>
        <w:jc w:val="both"/>
        <w:rPr>
          <w:rFonts w:ascii="Arial" w:hAnsi="Arial" w:cs="Arial"/>
        </w:rPr>
      </w:pPr>
      <w:r w:rsidRPr="00B244E9">
        <w:rPr>
          <w:rFonts w:ascii="Arial" w:hAnsi="Arial" w:cs="Arial"/>
          <w:b/>
          <w:spacing w:val="3"/>
        </w:rPr>
        <w:t>Análisis de Demanda:</w:t>
      </w:r>
      <w:r w:rsidRPr="00B244E9">
        <w:rPr>
          <w:rFonts w:ascii="Arial" w:hAnsi="Arial" w:cs="Arial"/>
          <w:spacing w:val="3"/>
        </w:rPr>
        <w:t xml:space="preserve"> en esta etapa se establece el ranking de direccionadores de demanda para cada uno de ellos, y el "impacto" que tiene la </w:t>
      </w:r>
      <w:r w:rsidRPr="00B244E9">
        <w:rPr>
          <w:rFonts w:ascii="Arial" w:hAnsi="Arial" w:cs="Arial"/>
        </w:rPr>
        <w:t>marca sobre cada uno de estos direccionadores (BVA micro).</w:t>
      </w:r>
    </w:p>
    <w:p w:rsidR="00501310" w:rsidRDefault="00501310" w:rsidP="00501310">
      <w:pPr>
        <w:pStyle w:val="Prrafodelista"/>
        <w:rPr>
          <w:rFonts w:ascii="Arial" w:hAnsi="Arial" w:cs="Arial"/>
        </w:rPr>
      </w:pPr>
    </w:p>
    <w:p w:rsidR="00501310" w:rsidRPr="00B244E9" w:rsidRDefault="00501310" w:rsidP="00501310">
      <w:pPr>
        <w:pStyle w:val="Prrafodelista"/>
        <w:spacing w:line="360" w:lineRule="auto"/>
        <w:jc w:val="both"/>
        <w:rPr>
          <w:rFonts w:ascii="Arial" w:hAnsi="Arial" w:cs="Arial"/>
        </w:rPr>
      </w:pPr>
    </w:p>
    <w:p w:rsidR="00501310" w:rsidRPr="00B244E9" w:rsidRDefault="00501310" w:rsidP="00501310">
      <w:pPr>
        <w:pStyle w:val="Prrafodelista"/>
        <w:numPr>
          <w:ilvl w:val="0"/>
          <w:numId w:val="44"/>
        </w:numPr>
        <w:spacing w:line="360" w:lineRule="auto"/>
        <w:jc w:val="both"/>
        <w:rPr>
          <w:rFonts w:ascii="Arial" w:hAnsi="Arial" w:cs="Arial"/>
        </w:rPr>
      </w:pPr>
      <w:r w:rsidRPr="00B244E9">
        <w:rPr>
          <w:rFonts w:ascii="Arial" w:hAnsi="Arial" w:cs="Arial"/>
          <w:b/>
        </w:rPr>
        <w:t>Análisis financiero:</w:t>
      </w:r>
      <w:r w:rsidRPr="00B244E9">
        <w:rPr>
          <w:rFonts w:ascii="Arial" w:hAnsi="Arial" w:cs="Arial"/>
        </w:rPr>
        <w:t xml:space="preserve"> se emplean proyecciones explícitas por períodos de tres a cinco años. En este sentido, se suele utilizar el enfoque de DCF (Flujos de Caja Descontados) tanto para valorar el negocio "asociado a la marca" como para valorar la propia marca.</w:t>
      </w:r>
    </w:p>
    <w:p w:rsidR="00501310" w:rsidRDefault="00501310" w:rsidP="00501310">
      <w:pPr>
        <w:spacing w:line="360" w:lineRule="auto"/>
        <w:jc w:val="both"/>
        <w:rPr>
          <w:rFonts w:ascii="Arial" w:hAnsi="Arial" w:cs="Arial"/>
        </w:rPr>
      </w:pPr>
    </w:p>
    <w:p w:rsidR="00501310" w:rsidRPr="00B244E9" w:rsidRDefault="00501310" w:rsidP="00501310">
      <w:pPr>
        <w:pStyle w:val="Prrafodelista"/>
        <w:numPr>
          <w:ilvl w:val="0"/>
          <w:numId w:val="44"/>
        </w:numPr>
        <w:spacing w:line="360" w:lineRule="auto"/>
        <w:jc w:val="both"/>
        <w:rPr>
          <w:rFonts w:ascii="Arial" w:hAnsi="Arial" w:cs="Arial"/>
        </w:rPr>
      </w:pPr>
      <w:r w:rsidRPr="00B244E9">
        <w:rPr>
          <w:rFonts w:ascii="Arial" w:hAnsi="Arial" w:cs="Arial"/>
          <w:b/>
        </w:rPr>
        <w:t>Tasa de descuento:</w:t>
      </w:r>
      <w:r w:rsidRPr="00B244E9">
        <w:rPr>
          <w:rFonts w:ascii="Arial" w:hAnsi="Arial" w:cs="Arial"/>
        </w:rPr>
        <w:t xml:space="preserve"> se determina el riesgo que conllevan las ganancias futuras en un entorno competitivo determinado. Para ello se definen una serie de criterios relevantes de benchmarking, para los que se mide a la marca frente a sus competidores (cuota de mercado, crecimiento de la base de </w:t>
      </w:r>
      <w:r w:rsidRPr="00B244E9">
        <w:rPr>
          <w:rFonts w:ascii="Arial" w:hAnsi="Arial" w:cs="Arial"/>
          <w:spacing w:val="1"/>
        </w:rPr>
        <w:t xml:space="preserve">clientes, recuerdo publicitario, etc.). Para poder tener una base común de medición entre criterios, se realiza una regresión lineal con los valores obtenidos por cada una de las marcas en los diferentes criterios. Este análisis provee una medida de las fortalezas y debilidades de la marca en </w:t>
      </w:r>
      <w:r w:rsidRPr="00B244E9">
        <w:rPr>
          <w:rFonts w:ascii="Arial" w:hAnsi="Arial" w:cs="Arial"/>
        </w:rPr>
        <w:t>relación a sus competidores en los distintos segmentos, lo que a su vez determinará el grado de riesgo que la marca afronta dada su posición en el entorno competitivo específico.</w:t>
      </w:r>
    </w:p>
    <w:p w:rsidR="00501310" w:rsidRPr="004E17F5" w:rsidRDefault="00501310" w:rsidP="00501310">
      <w:pPr>
        <w:spacing w:line="360" w:lineRule="auto"/>
        <w:jc w:val="both"/>
        <w:rPr>
          <w:rFonts w:ascii="Arial" w:hAnsi="Arial" w:cs="Arial"/>
        </w:rPr>
      </w:pPr>
    </w:p>
    <w:p w:rsidR="00E9456D" w:rsidRPr="000D077C" w:rsidRDefault="00501310" w:rsidP="006A7964">
      <w:pPr>
        <w:pStyle w:val="Prrafodelista"/>
        <w:numPr>
          <w:ilvl w:val="0"/>
          <w:numId w:val="44"/>
        </w:numPr>
        <w:spacing w:line="360" w:lineRule="auto"/>
        <w:jc w:val="both"/>
        <w:rPr>
          <w:rFonts w:ascii="Arial" w:hAnsi="Arial" w:cs="Arial"/>
        </w:rPr>
      </w:pPr>
      <w:r w:rsidRPr="00B244E9">
        <w:rPr>
          <w:rFonts w:ascii="Arial" w:hAnsi="Arial" w:cs="Arial"/>
          <w:b/>
        </w:rPr>
        <w:t>Cálculo del valor económico de la marca:</w:t>
      </w:r>
      <w:r w:rsidRPr="00B244E9">
        <w:rPr>
          <w:rFonts w:ascii="Arial" w:hAnsi="Arial" w:cs="Arial"/>
        </w:rPr>
        <w:t xml:space="preserve"> con este proceso se consigue, basándonos en el valor del negocio "asociado a la marca", desglosar el valor de la marca frente al resto de intangibles.</w:t>
      </w:r>
    </w:p>
    <w:p w:rsidR="00FA73FD" w:rsidRDefault="00FA73FD" w:rsidP="000D077C">
      <w:pPr>
        <w:jc w:val="both"/>
        <w:rPr>
          <w:rFonts w:ascii="Arial" w:eastAsia="Arial Unicode MS" w:hAnsi="Arial" w:cs="Arial"/>
        </w:rPr>
      </w:pPr>
    </w:p>
    <w:p w:rsidR="00AF2AEC" w:rsidRPr="006F3BC3" w:rsidRDefault="000D077C" w:rsidP="00AF2AEC">
      <w:pPr>
        <w:spacing w:line="360" w:lineRule="auto"/>
        <w:ind w:firstLine="360"/>
        <w:jc w:val="both"/>
        <w:rPr>
          <w:rFonts w:ascii="Arial" w:eastAsia="Arial Unicode MS" w:hAnsi="Arial" w:cs="Arial"/>
        </w:rPr>
      </w:pPr>
      <w:r>
        <w:rPr>
          <w:rFonts w:ascii="Arial" w:eastAsia="Arial Unicode MS" w:hAnsi="Arial" w:cs="Arial"/>
        </w:rPr>
        <w:t xml:space="preserve"> Como conclusión se determina que e</w:t>
      </w:r>
      <w:r w:rsidR="00AF2AEC" w:rsidRPr="009A2116">
        <w:rPr>
          <w:rFonts w:ascii="Arial" w:eastAsia="Arial Unicode MS" w:hAnsi="Arial" w:cs="Arial"/>
        </w:rPr>
        <w:t>xisten al menos 39 modelos diferentes de valoración de marcas propuestos por diferentes proveedores y autores académicos. Estos se enmarcan en 3 enfoques globales generales:</w:t>
      </w:r>
    </w:p>
    <w:p w:rsidR="00AF2AEC" w:rsidRDefault="00AF2AEC" w:rsidP="00AF2AEC">
      <w:pPr>
        <w:spacing w:line="360" w:lineRule="auto"/>
        <w:jc w:val="both"/>
        <w:rPr>
          <w:rFonts w:ascii="Arial" w:eastAsia="Arial Unicode MS" w:hAnsi="Arial" w:cs="Arial"/>
        </w:rPr>
      </w:pPr>
      <w:r>
        <w:rPr>
          <w:rFonts w:ascii="Arial" w:eastAsia="Arial Unicode MS" w:hAnsi="Arial" w:cs="Arial"/>
        </w:rPr>
        <w:tab/>
      </w:r>
    </w:p>
    <w:p w:rsidR="00AF2AEC" w:rsidRPr="009A2116" w:rsidRDefault="00AF2AEC" w:rsidP="00AF2AEC">
      <w:pPr>
        <w:numPr>
          <w:ilvl w:val="0"/>
          <w:numId w:val="45"/>
        </w:numPr>
        <w:spacing w:line="360" w:lineRule="auto"/>
        <w:jc w:val="both"/>
        <w:rPr>
          <w:rFonts w:ascii="Arial" w:eastAsia="Arial Unicode MS" w:hAnsi="Arial" w:cs="Arial"/>
        </w:rPr>
      </w:pPr>
      <w:r w:rsidRPr="009A2116">
        <w:rPr>
          <w:rFonts w:ascii="Arial" w:eastAsia="Arial Unicode MS" w:hAnsi="Arial" w:cs="Arial"/>
        </w:rPr>
        <w:t>El enfoque del coste</w:t>
      </w:r>
    </w:p>
    <w:p w:rsidR="00AF2AEC" w:rsidRPr="009A2116" w:rsidRDefault="00AF2AEC" w:rsidP="00AF2AEC">
      <w:pPr>
        <w:numPr>
          <w:ilvl w:val="0"/>
          <w:numId w:val="45"/>
        </w:numPr>
        <w:spacing w:line="360" w:lineRule="auto"/>
        <w:jc w:val="both"/>
        <w:rPr>
          <w:rFonts w:ascii="Arial" w:eastAsia="Arial Unicode MS" w:hAnsi="Arial" w:cs="Arial"/>
        </w:rPr>
      </w:pPr>
      <w:r w:rsidRPr="009A2116">
        <w:rPr>
          <w:rFonts w:ascii="Arial" w:eastAsia="Arial Unicode MS" w:hAnsi="Arial" w:cs="Arial"/>
        </w:rPr>
        <w:t>El enfoque de mercado</w:t>
      </w:r>
    </w:p>
    <w:p w:rsidR="00FA73FD" w:rsidRDefault="00AF2AEC" w:rsidP="00AF2AEC">
      <w:pPr>
        <w:numPr>
          <w:ilvl w:val="0"/>
          <w:numId w:val="45"/>
        </w:numPr>
        <w:spacing w:line="360" w:lineRule="auto"/>
        <w:jc w:val="both"/>
        <w:rPr>
          <w:rFonts w:ascii="Arial" w:eastAsia="Arial Unicode MS" w:hAnsi="Arial" w:cs="Arial"/>
        </w:rPr>
      </w:pPr>
      <w:r w:rsidRPr="009A2116">
        <w:rPr>
          <w:rFonts w:ascii="Arial" w:eastAsia="Arial Unicode MS" w:hAnsi="Arial" w:cs="Arial"/>
        </w:rPr>
        <w:t>El enfoque de ingresos/Beneficios.</w:t>
      </w:r>
    </w:p>
    <w:p w:rsidR="00AF2AEC" w:rsidRPr="00AF2AEC" w:rsidRDefault="00AF2AEC" w:rsidP="00AF2AEC">
      <w:pPr>
        <w:spacing w:line="360" w:lineRule="auto"/>
        <w:ind w:left="1080"/>
        <w:jc w:val="both"/>
        <w:rPr>
          <w:rFonts w:ascii="Arial" w:eastAsia="Arial Unicode MS" w:hAnsi="Arial" w:cs="Arial"/>
        </w:rPr>
      </w:pPr>
    </w:p>
    <w:p w:rsidR="00FA73FD" w:rsidRDefault="00AF2AEC" w:rsidP="00AF2AEC">
      <w:pPr>
        <w:spacing w:line="360" w:lineRule="auto"/>
        <w:ind w:firstLine="708"/>
        <w:jc w:val="both"/>
        <w:rPr>
          <w:rFonts w:ascii="Arial" w:eastAsia="Arial Unicode MS" w:hAnsi="Arial" w:cs="Arial"/>
        </w:rPr>
      </w:pPr>
      <w:r>
        <w:rPr>
          <w:rFonts w:ascii="Arial" w:eastAsia="Arial Unicode MS" w:hAnsi="Arial" w:cs="Arial"/>
        </w:rPr>
        <w:t xml:space="preserve"> En </w:t>
      </w:r>
      <w:r w:rsidR="00FA73FD" w:rsidRPr="009A2116">
        <w:rPr>
          <w:rFonts w:ascii="Arial" w:eastAsia="Arial Unicode MS" w:hAnsi="Arial" w:cs="Arial"/>
        </w:rPr>
        <w:t>el enfoque de ingresos/beneficios, el método se centra en el potencial futuro de una marca</w:t>
      </w:r>
      <w:r w:rsidR="00FA73FD">
        <w:rPr>
          <w:rFonts w:ascii="Arial" w:eastAsia="Arial Unicode MS" w:hAnsi="Arial" w:cs="Arial"/>
        </w:rPr>
        <w:t xml:space="preserve"> </w:t>
      </w:r>
      <w:r w:rsidR="00FA73FD" w:rsidRPr="009A2116">
        <w:rPr>
          <w:rFonts w:ascii="Arial" w:eastAsia="Arial Unicode MS" w:hAnsi="Arial" w:cs="Arial"/>
        </w:rPr>
        <w:t xml:space="preserve">(potencial de generar beneficios). Este enfoque requiere la identificación de los ingresos, beneficios o flujos de caja futuros o pasados atribuibles a una marca y actualizarlo o capitalizarlo a valor presente.  De los ingresos, beneficios o flujos de caja netos, se sustraen los correspondientes a otra categoría. </w:t>
      </w:r>
    </w:p>
    <w:p w:rsidR="000D077C" w:rsidRDefault="000D077C" w:rsidP="00AF2AEC">
      <w:pPr>
        <w:spacing w:line="360" w:lineRule="auto"/>
        <w:ind w:firstLine="708"/>
        <w:jc w:val="both"/>
        <w:rPr>
          <w:rFonts w:ascii="Arial" w:eastAsia="Arial Unicode MS" w:hAnsi="Arial" w:cs="Arial"/>
        </w:rPr>
      </w:pPr>
    </w:p>
    <w:p w:rsidR="000D077C" w:rsidRPr="009A2116" w:rsidRDefault="000D077C" w:rsidP="000D077C">
      <w:pPr>
        <w:spacing w:line="360" w:lineRule="auto"/>
        <w:ind w:firstLine="708"/>
        <w:jc w:val="both"/>
        <w:rPr>
          <w:rFonts w:ascii="Arial" w:eastAsia="Arial Unicode MS" w:hAnsi="Arial" w:cs="Arial"/>
        </w:rPr>
      </w:pPr>
      <w:r w:rsidRPr="009A2116">
        <w:rPr>
          <w:rFonts w:ascii="Arial" w:eastAsia="Arial Unicode MS" w:hAnsi="Arial" w:cs="Arial"/>
        </w:rPr>
        <w:t>Hay una discusión, de que ingreso podemos efectivamente atribuir a una marca, existen varias opiniones de cómo establecerlo,:</w:t>
      </w:r>
    </w:p>
    <w:p w:rsidR="000D077C" w:rsidRPr="009A2116" w:rsidRDefault="000D077C" w:rsidP="000D077C">
      <w:pPr>
        <w:spacing w:line="360" w:lineRule="auto"/>
        <w:jc w:val="both"/>
        <w:rPr>
          <w:rFonts w:ascii="Arial" w:eastAsia="Arial Unicode MS" w:hAnsi="Arial" w:cs="Arial"/>
        </w:rPr>
      </w:pPr>
    </w:p>
    <w:p w:rsidR="000D077C" w:rsidRPr="009A2116" w:rsidRDefault="000D077C" w:rsidP="000D077C">
      <w:pPr>
        <w:spacing w:line="360" w:lineRule="auto"/>
        <w:jc w:val="both"/>
        <w:rPr>
          <w:rFonts w:ascii="Arial" w:eastAsia="Arial Unicode MS" w:hAnsi="Arial" w:cs="Arial"/>
        </w:rPr>
      </w:pPr>
      <w:r w:rsidRPr="009A2116">
        <w:rPr>
          <w:rFonts w:ascii="Arial" w:eastAsia="Arial Unicode MS" w:hAnsi="Arial" w:cs="Arial"/>
        </w:rPr>
        <w:t>Método directo:</w:t>
      </w:r>
    </w:p>
    <w:p w:rsidR="000D077C" w:rsidRPr="009A2116" w:rsidRDefault="000D077C" w:rsidP="000D077C">
      <w:pPr>
        <w:spacing w:line="360" w:lineRule="auto"/>
        <w:jc w:val="both"/>
        <w:rPr>
          <w:rFonts w:ascii="Arial" w:eastAsia="Arial Unicode MS" w:hAnsi="Arial" w:cs="Arial"/>
        </w:rPr>
      </w:pPr>
      <w:r w:rsidRPr="009A2116">
        <w:rPr>
          <w:rFonts w:ascii="Arial" w:eastAsia="Arial Unicode MS" w:hAnsi="Arial" w:cs="Arial"/>
        </w:rPr>
        <w:t>En este tipo de metodología, se estima el valor de las ganancias o flujos de caja por referencia a uno o a varios comparables directos:</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Prima de precios</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Ahorro de royalties</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Direccionadores de demanda</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Márgenes operativos,</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lastRenderedPageBreak/>
        <w:t>Beneficios operativos</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Flujos de caja</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Análisis funcional</w:t>
      </w:r>
    </w:p>
    <w:p w:rsidR="000D077C" w:rsidRPr="009A2116" w:rsidRDefault="000D077C" w:rsidP="000D077C">
      <w:pPr>
        <w:numPr>
          <w:ilvl w:val="0"/>
          <w:numId w:val="43"/>
        </w:numPr>
        <w:spacing w:line="360" w:lineRule="auto"/>
        <w:jc w:val="both"/>
        <w:rPr>
          <w:rFonts w:ascii="Arial" w:eastAsia="Arial Unicode MS" w:hAnsi="Arial" w:cs="Arial"/>
        </w:rPr>
      </w:pPr>
      <w:r w:rsidRPr="009A2116">
        <w:rPr>
          <w:rFonts w:ascii="Arial" w:eastAsia="Arial Unicode MS" w:hAnsi="Arial" w:cs="Arial"/>
        </w:rPr>
        <w:t>Beneficios teóricos de la marca.</w:t>
      </w:r>
    </w:p>
    <w:p w:rsidR="000D077C" w:rsidRPr="009A2116" w:rsidRDefault="000D077C" w:rsidP="00AF2AEC">
      <w:pPr>
        <w:spacing w:line="360" w:lineRule="auto"/>
        <w:ind w:firstLine="708"/>
        <w:jc w:val="both"/>
        <w:rPr>
          <w:rFonts w:ascii="Arial" w:eastAsia="Arial Unicode MS" w:hAnsi="Arial" w:cs="Arial"/>
        </w:rPr>
      </w:pPr>
    </w:p>
    <w:p w:rsidR="001C1899" w:rsidRDefault="00FA73FD" w:rsidP="00AF2AEC">
      <w:pPr>
        <w:spacing w:line="360" w:lineRule="auto"/>
        <w:jc w:val="both"/>
        <w:rPr>
          <w:rFonts w:ascii="Arial" w:hAnsi="Arial" w:cs="Arial"/>
          <w:b/>
        </w:rPr>
      </w:pPr>
      <w:r>
        <w:rPr>
          <w:rFonts w:ascii="Arial" w:hAnsi="Arial" w:cs="Arial"/>
          <w:b/>
        </w:rPr>
        <w:t xml:space="preserve"> </w:t>
      </w:r>
    </w:p>
    <w:p w:rsidR="001C1899" w:rsidRPr="000D077C" w:rsidRDefault="00AF2AEC" w:rsidP="000D077C">
      <w:pPr>
        <w:spacing w:line="360" w:lineRule="auto"/>
        <w:ind w:firstLine="708"/>
        <w:jc w:val="both"/>
        <w:rPr>
          <w:rFonts w:ascii="Arial" w:hAnsi="Arial" w:cs="Arial"/>
        </w:rPr>
      </w:pPr>
      <w:r w:rsidRPr="000D077C">
        <w:rPr>
          <w:rFonts w:ascii="Arial" w:hAnsi="Arial" w:cs="Arial"/>
        </w:rPr>
        <w:t xml:space="preserve">Analizando los diferentes modelos y estudios para valorar marcas y por nuestros conocimientos adquiridos </w:t>
      </w:r>
      <w:r w:rsidR="000D077C" w:rsidRPr="000D077C">
        <w:rPr>
          <w:rFonts w:ascii="Arial" w:hAnsi="Arial" w:cs="Arial"/>
        </w:rPr>
        <w:t>hemos considerado</w:t>
      </w:r>
      <w:r w:rsidR="000D077C">
        <w:rPr>
          <w:rFonts w:ascii="Arial" w:hAnsi="Arial" w:cs="Arial"/>
        </w:rPr>
        <w:t xml:space="preserve"> </w:t>
      </w:r>
      <w:r w:rsidRPr="000D077C">
        <w:rPr>
          <w:rFonts w:ascii="Arial" w:hAnsi="Arial" w:cs="Arial"/>
        </w:rPr>
        <w:t xml:space="preserve">utilizar el </w:t>
      </w:r>
      <w:r w:rsidRPr="000D077C">
        <w:rPr>
          <w:rFonts w:ascii="Arial" w:eastAsia="Arial Unicode MS" w:hAnsi="Arial" w:cs="Arial"/>
        </w:rPr>
        <w:t xml:space="preserve"> método de flujo de caja descontado  ya que se consideran actualmente en la mayoría de los negocios el método más aplicable y conocido para las empresas y analistas </w:t>
      </w:r>
      <w:r w:rsidR="000D077C">
        <w:rPr>
          <w:rFonts w:ascii="Arial" w:eastAsia="Arial Unicode MS" w:hAnsi="Arial" w:cs="Arial"/>
        </w:rPr>
        <w:t>financieros</w:t>
      </w:r>
    </w:p>
    <w:p w:rsidR="001C1899" w:rsidRPr="006A7964" w:rsidRDefault="001C1899" w:rsidP="006A7964">
      <w:pPr>
        <w:spacing w:line="360" w:lineRule="auto"/>
        <w:jc w:val="both"/>
        <w:rPr>
          <w:rFonts w:ascii="Arial" w:hAnsi="Arial" w:cs="Arial"/>
          <w:b/>
        </w:rPr>
      </w:pPr>
    </w:p>
    <w:p w:rsidR="001C1899" w:rsidRPr="006A7964" w:rsidRDefault="001C1899" w:rsidP="006A7964">
      <w:pPr>
        <w:autoSpaceDE w:val="0"/>
        <w:autoSpaceDN w:val="0"/>
        <w:adjustRightInd w:val="0"/>
        <w:spacing w:line="480" w:lineRule="auto"/>
        <w:jc w:val="both"/>
        <w:rPr>
          <w:rFonts w:ascii="Arial" w:hAnsi="Arial" w:cs="Arial"/>
          <w:lang w:eastAsia="es-US"/>
        </w:rPr>
      </w:pPr>
    </w:p>
    <w:p w:rsidR="00CA6BCA" w:rsidRPr="00A54696" w:rsidRDefault="00CA6BCA" w:rsidP="006A7964">
      <w:pPr>
        <w:numPr>
          <w:ilvl w:val="1"/>
          <w:numId w:val="4"/>
        </w:numPr>
        <w:spacing w:line="360" w:lineRule="auto"/>
        <w:jc w:val="both"/>
        <w:rPr>
          <w:rFonts w:ascii="Arial" w:hAnsi="Arial" w:cs="Arial"/>
          <w:b/>
          <w:sz w:val="32"/>
          <w:szCs w:val="32"/>
        </w:rPr>
      </w:pPr>
      <w:r w:rsidRPr="00A54696">
        <w:rPr>
          <w:rFonts w:ascii="Arial" w:hAnsi="Arial" w:cs="Arial"/>
          <w:b/>
          <w:sz w:val="32"/>
          <w:szCs w:val="32"/>
        </w:rPr>
        <w:t>OBJETIVOS</w:t>
      </w:r>
    </w:p>
    <w:p w:rsidR="0028018C" w:rsidRPr="006A7964" w:rsidRDefault="0028018C" w:rsidP="006A7964">
      <w:pPr>
        <w:spacing w:line="360" w:lineRule="auto"/>
        <w:jc w:val="both"/>
        <w:rPr>
          <w:rFonts w:ascii="Arial" w:hAnsi="Arial" w:cs="Arial"/>
        </w:rPr>
      </w:pPr>
    </w:p>
    <w:p w:rsidR="0028018C" w:rsidRPr="006A7964" w:rsidRDefault="00AD6427" w:rsidP="00A54696">
      <w:pPr>
        <w:spacing w:line="360" w:lineRule="auto"/>
        <w:ind w:firstLine="360"/>
        <w:jc w:val="both"/>
        <w:rPr>
          <w:rFonts w:ascii="Arial" w:hAnsi="Arial" w:cs="Arial"/>
          <w:b/>
        </w:rPr>
      </w:pPr>
      <w:r>
        <w:rPr>
          <w:rFonts w:ascii="Arial" w:hAnsi="Arial" w:cs="Arial"/>
          <w:b/>
        </w:rPr>
        <w:t>1.6</w:t>
      </w:r>
      <w:r w:rsidR="00A54696">
        <w:rPr>
          <w:rFonts w:ascii="Arial" w:hAnsi="Arial" w:cs="Arial"/>
          <w:b/>
        </w:rPr>
        <w:t xml:space="preserve">.1  </w:t>
      </w:r>
      <w:r w:rsidR="0028018C" w:rsidRPr="006A7964">
        <w:rPr>
          <w:rFonts w:ascii="Arial" w:hAnsi="Arial" w:cs="Arial"/>
          <w:b/>
        </w:rPr>
        <w:t>OBJETIVO GENERAL</w:t>
      </w:r>
    </w:p>
    <w:p w:rsidR="0028018C" w:rsidRPr="006A7964" w:rsidRDefault="0028018C" w:rsidP="006A7964">
      <w:pPr>
        <w:spacing w:line="360" w:lineRule="auto"/>
        <w:jc w:val="both"/>
        <w:rPr>
          <w:rFonts w:ascii="Arial" w:hAnsi="Arial" w:cs="Arial"/>
          <w:b/>
        </w:rPr>
      </w:pPr>
    </w:p>
    <w:p w:rsidR="006A16B4" w:rsidRPr="006A7964" w:rsidRDefault="0028018C" w:rsidP="006A7964">
      <w:pPr>
        <w:spacing w:line="360" w:lineRule="auto"/>
        <w:ind w:firstLine="708"/>
        <w:jc w:val="both"/>
        <w:rPr>
          <w:rFonts w:ascii="Arial" w:hAnsi="Arial" w:cs="Arial"/>
        </w:rPr>
      </w:pPr>
      <w:r w:rsidRPr="006A7964">
        <w:rPr>
          <w:rFonts w:ascii="Arial" w:hAnsi="Arial" w:cs="Arial"/>
        </w:rPr>
        <w:t>Establecer el valor de la marca Rocklets de la empresa Arcor, a través de  la proyección de estados financieros en base al flujo de caja descontado.</w:t>
      </w:r>
    </w:p>
    <w:p w:rsidR="00407276" w:rsidRPr="006A7964" w:rsidRDefault="00407276" w:rsidP="006A7964">
      <w:pPr>
        <w:spacing w:line="360" w:lineRule="auto"/>
        <w:jc w:val="both"/>
        <w:rPr>
          <w:rFonts w:ascii="Arial" w:hAnsi="Arial" w:cs="Arial"/>
          <w:b/>
        </w:rPr>
      </w:pPr>
    </w:p>
    <w:p w:rsidR="00407276" w:rsidRPr="006A7964" w:rsidRDefault="00407276" w:rsidP="006A7964">
      <w:pPr>
        <w:spacing w:line="360" w:lineRule="auto"/>
        <w:jc w:val="both"/>
        <w:rPr>
          <w:rFonts w:ascii="Arial" w:hAnsi="Arial" w:cs="Arial"/>
          <w:b/>
        </w:rPr>
      </w:pPr>
    </w:p>
    <w:p w:rsidR="0028018C" w:rsidRPr="006A7964" w:rsidRDefault="00AD6427" w:rsidP="00A54696">
      <w:pPr>
        <w:spacing w:line="360" w:lineRule="auto"/>
        <w:ind w:firstLine="360"/>
        <w:jc w:val="both"/>
        <w:rPr>
          <w:rFonts w:ascii="Arial" w:hAnsi="Arial" w:cs="Arial"/>
          <w:b/>
        </w:rPr>
      </w:pPr>
      <w:r>
        <w:rPr>
          <w:rFonts w:ascii="Arial" w:hAnsi="Arial" w:cs="Arial"/>
          <w:b/>
        </w:rPr>
        <w:t>1.6</w:t>
      </w:r>
      <w:r w:rsidR="00A54696">
        <w:rPr>
          <w:rFonts w:ascii="Arial" w:hAnsi="Arial" w:cs="Arial"/>
          <w:b/>
        </w:rPr>
        <w:t xml:space="preserve">.2 </w:t>
      </w:r>
      <w:r w:rsidR="0028018C" w:rsidRPr="006A7964">
        <w:rPr>
          <w:rFonts w:ascii="Arial" w:hAnsi="Arial" w:cs="Arial"/>
          <w:b/>
        </w:rPr>
        <w:t>OBJETIVOS ESPECÍFICOS</w:t>
      </w:r>
    </w:p>
    <w:p w:rsidR="00D21AE6" w:rsidRPr="006A7964" w:rsidRDefault="00D21AE6" w:rsidP="006A7964">
      <w:pPr>
        <w:spacing w:line="360" w:lineRule="auto"/>
        <w:jc w:val="both"/>
        <w:rPr>
          <w:rFonts w:ascii="Arial" w:hAnsi="Arial" w:cs="Arial"/>
          <w:b/>
        </w:rPr>
      </w:pPr>
    </w:p>
    <w:p w:rsidR="00D21AE6" w:rsidRPr="006A7964" w:rsidRDefault="0028018C" w:rsidP="006A7964">
      <w:pPr>
        <w:numPr>
          <w:ilvl w:val="0"/>
          <w:numId w:val="5"/>
        </w:numPr>
        <w:spacing w:line="360" w:lineRule="auto"/>
        <w:jc w:val="both"/>
        <w:rPr>
          <w:rFonts w:ascii="Arial" w:hAnsi="Arial" w:cs="Arial"/>
        </w:rPr>
      </w:pPr>
      <w:r w:rsidRPr="006A7964">
        <w:rPr>
          <w:rFonts w:ascii="Arial" w:hAnsi="Arial" w:cs="Arial"/>
          <w:snapToGrid w:val="0"/>
        </w:rPr>
        <w:t>Determinar  la participación  de ARCOR en el mercado ecuatoriano.</w:t>
      </w:r>
    </w:p>
    <w:p w:rsidR="00103B95" w:rsidRPr="006A7964" w:rsidRDefault="00103B95" w:rsidP="006A7964">
      <w:pPr>
        <w:numPr>
          <w:ilvl w:val="0"/>
          <w:numId w:val="5"/>
        </w:numPr>
        <w:spacing w:line="360" w:lineRule="auto"/>
        <w:jc w:val="both"/>
        <w:rPr>
          <w:rFonts w:ascii="Arial" w:hAnsi="Arial" w:cs="Arial"/>
        </w:rPr>
      </w:pPr>
      <w:r w:rsidRPr="006A7964">
        <w:rPr>
          <w:rFonts w:ascii="Arial" w:hAnsi="Arial" w:cs="Arial"/>
        </w:rPr>
        <w:t xml:space="preserve">Identificar el FODA de la marca y como esta influye en la </w:t>
      </w:r>
      <w:r w:rsidR="00D25793" w:rsidRPr="006A7964">
        <w:rPr>
          <w:rFonts w:ascii="Arial" w:hAnsi="Arial" w:cs="Arial"/>
        </w:rPr>
        <w:t>compañía</w:t>
      </w:r>
    </w:p>
    <w:p w:rsidR="00D21AE6" w:rsidRPr="006A7964" w:rsidRDefault="0028018C" w:rsidP="006A7964">
      <w:pPr>
        <w:numPr>
          <w:ilvl w:val="0"/>
          <w:numId w:val="5"/>
        </w:numPr>
        <w:spacing w:line="360" w:lineRule="auto"/>
        <w:jc w:val="both"/>
        <w:rPr>
          <w:rFonts w:ascii="Arial" w:hAnsi="Arial" w:cs="Arial"/>
        </w:rPr>
      </w:pPr>
      <w:r w:rsidRPr="006A7964">
        <w:rPr>
          <w:rFonts w:ascii="Arial" w:hAnsi="Arial" w:cs="Arial"/>
        </w:rPr>
        <w:t>Medir el nivel de aceptación y distribución de la marca Rocklets.</w:t>
      </w:r>
    </w:p>
    <w:p w:rsidR="0028018C" w:rsidRPr="006A7964" w:rsidRDefault="0028018C" w:rsidP="006A7964">
      <w:pPr>
        <w:numPr>
          <w:ilvl w:val="0"/>
          <w:numId w:val="5"/>
        </w:numPr>
        <w:spacing w:line="360" w:lineRule="auto"/>
        <w:jc w:val="both"/>
        <w:rPr>
          <w:rFonts w:ascii="Arial" w:hAnsi="Arial" w:cs="Arial"/>
        </w:rPr>
      </w:pPr>
      <w:r w:rsidRPr="006A7964">
        <w:rPr>
          <w:rFonts w:ascii="Arial" w:hAnsi="Arial" w:cs="Arial"/>
        </w:rPr>
        <w:lastRenderedPageBreak/>
        <w:t>Determinar el valor de la marca como un activo intangible para ser considerado dentro de los sistemas contables y como esta  llegará afectar a los niveles futuros de la empresa.</w:t>
      </w:r>
    </w:p>
    <w:p w:rsidR="0028018C" w:rsidRDefault="0028018C" w:rsidP="006A7964">
      <w:pPr>
        <w:spacing w:line="360" w:lineRule="auto"/>
        <w:jc w:val="both"/>
        <w:rPr>
          <w:rFonts w:ascii="Arial" w:hAnsi="Arial" w:cs="Arial"/>
        </w:rPr>
      </w:pPr>
    </w:p>
    <w:p w:rsidR="007870ED" w:rsidRDefault="007870ED" w:rsidP="006A7964">
      <w:pPr>
        <w:spacing w:line="360" w:lineRule="auto"/>
        <w:jc w:val="both"/>
        <w:rPr>
          <w:rFonts w:ascii="Arial" w:hAnsi="Arial" w:cs="Arial"/>
        </w:rPr>
      </w:pPr>
    </w:p>
    <w:p w:rsidR="00AD6427" w:rsidRPr="00A54696" w:rsidRDefault="00AD6427" w:rsidP="00AD6427">
      <w:pPr>
        <w:numPr>
          <w:ilvl w:val="1"/>
          <w:numId w:val="4"/>
        </w:numPr>
        <w:spacing w:line="360" w:lineRule="auto"/>
        <w:ind w:left="0"/>
        <w:jc w:val="both"/>
        <w:rPr>
          <w:rFonts w:ascii="Arial" w:hAnsi="Arial" w:cs="Arial"/>
          <w:b/>
          <w:sz w:val="32"/>
          <w:szCs w:val="32"/>
        </w:rPr>
      </w:pPr>
      <w:r w:rsidRPr="00A54696">
        <w:rPr>
          <w:rFonts w:ascii="Arial" w:hAnsi="Arial" w:cs="Arial"/>
          <w:b/>
          <w:sz w:val="32"/>
          <w:szCs w:val="32"/>
        </w:rPr>
        <w:t>RESULTADOS ESPERADOS</w:t>
      </w:r>
    </w:p>
    <w:p w:rsidR="00AD6427" w:rsidRPr="006A7964" w:rsidRDefault="00AD6427" w:rsidP="00AD6427">
      <w:pPr>
        <w:spacing w:line="360" w:lineRule="auto"/>
        <w:ind w:firstLine="430"/>
        <w:jc w:val="both"/>
        <w:rPr>
          <w:rFonts w:ascii="Arial" w:hAnsi="Arial" w:cs="Arial"/>
        </w:rPr>
      </w:pPr>
    </w:p>
    <w:p w:rsidR="00AD6427" w:rsidRPr="006A7964" w:rsidRDefault="00AD6427" w:rsidP="00AD6427">
      <w:pPr>
        <w:spacing w:line="360" w:lineRule="auto"/>
        <w:ind w:firstLine="430"/>
        <w:jc w:val="both"/>
        <w:rPr>
          <w:rFonts w:ascii="Arial" w:hAnsi="Arial" w:cs="Arial"/>
        </w:rPr>
      </w:pPr>
      <w:r w:rsidRPr="006A7964">
        <w:rPr>
          <w:rFonts w:ascii="Arial" w:hAnsi="Arial" w:cs="Arial"/>
        </w:rPr>
        <w:t>Tomando en cuenta los objetivos planteados se han contemplado una serie de resultados esperados, los cuales se obtendrán una vez finalizada el presente proyecto, dado esto los resultados que se esperan de este estudio son:</w:t>
      </w:r>
    </w:p>
    <w:p w:rsidR="00AD6427" w:rsidRPr="006A7964" w:rsidRDefault="00AD6427" w:rsidP="00AD6427">
      <w:pPr>
        <w:spacing w:line="360" w:lineRule="auto"/>
        <w:jc w:val="both"/>
        <w:rPr>
          <w:rFonts w:ascii="Arial" w:hAnsi="Arial" w:cs="Arial"/>
        </w:rPr>
      </w:pPr>
    </w:p>
    <w:p w:rsidR="00AD6427" w:rsidRPr="006A7964" w:rsidRDefault="00AD6427" w:rsidP="00AD6427">
      <w:pPr>
        <w:numPr>
          <w:ilvl w:val="0"/>
          <w:numId w:val="6"/>
        </w:numPr>
        <w:spacing w:line="360" w:lineRule="auto"/>
        <w:jc w:val="both"/>
        <w:rPr>
          <w:rFonts w:ascii="Arial" w:eastAsia="Arial Unicode MS" w:hAnsi="Arial" w:cs="Arial"/>
        </w:rPr>
      </w:pPr>
      <w:r w:rsidRPr="006A7964">
        <w:rPr>
          <w:rFonts w:ascii="Arial" w:eastAsia="Arial Unicode MS" w:hAnsi="Arial" w:cs="Arial"/>
        </w:rPr>
        <w:t>Tener un material científico-técnico de análisis del valor de la marca Rocklets, el cual permita potenciar los aspectos comerciales y establecer directrices para mejorar su posicionamiento de mercado.</w:t>
      </w:r>
    </w:p>
    <w:p w:rsidR="00AD6427" w:rsidRPr="006A7964" w:rsidRDefault="00AD6427" w:rsidP="00AD6427">
      <w:pPr>
        <w:spacing w:line="360" w:lineRule="auto"/>
        <w:ind w:left="790"/>
        <w:jc w:val="both"/>
        <w:rPr>
          <w:rFonts w:ascii="Arial" w:eastAsia="Arial Unicode MS" w:hAnsi="Arial" w:cs="Arial"/>
        </w:rPr>
      </w:pPr>
    </w:p>
    <w:p w:rsidR="00AD6427" w:rsidRDefault="00AD6427" w:rsidP="00AD6427">
      <w:pPr>
        <w:numPr>
          <w:ilvl w:val="0"/>
          <w:numId w:val="6"/>
        </w:numPr>
        <w:spacing w:line="360" w:lineRule="auto"/>
        <w:jc w:val="both"/>
        <w:rPr>
          <w:rFonts w:ascii="Arial" w:eastAsia="Arial Unicode MS" w:hAnsi="Arial" w:cs="Arial"/>
        </w:rPr>
      </w:pPr>
      <w:r w:rsidRPr="006A7964">
        <w:rPr>
          <w:rFonts w:ascii="Arial" w:eastAsia="Arial Unicode MS" w:hAnsi="Arial" w:cs="Arial"/>
        </w:rPr>
        <w:t>Obtener un estudio en el cual se pueda manejar información completa y detallada sobre la generación financiera y rentabilidad de la marca, de tal forma que permita a los grupos interesados establecer políticas que mejoren el posicionamiento estratégico de la marca y crear valor sobre esta.</w:t>
      </w:r>
    </w:p>
    <w:p w:rsidR="00AD6427" w:rsidRDefault="00AD6427" w:rsidP="00AD6427">
      <w:pPr>
        <w:pStyle w:val="Prrafodelista"/>
        <w:rPr>
          <w:rFonts w:ascii="Arial" w:eastAsia="Arial Unicode MS" w:hAnsi="Arial" w:cs="Arial"/>
        </w:rPr>
      </w:pPr>
    </w:p>
    <w:p w:rsidR="00AD6427" w:rsidRPr="006A7964" w:rsidRDefault="00AD6427" w:rsidP="00AD6427">
      <w:pPr>
        <w:spacing w:line="360" w:lineRule="auto"/>
        <w:jc w:val="both"/>
        <w:rPr>
          <w:rFonts w:ascii="Arial" w:eastAsia="Arial Unicode MS" w:hAnsi="Arial" w:cs="Arial"/>
        </w:rPr>
      </w:pPr>
    </w:p>
    <w:p w:rsidR="00AD6427" w:rsidRPr="006A7964" w:rsidRDefault="00AD6427" w:rsidP="00AD6427">
      <w:pPr>
        <w:numPr>
          <w:ilvl w:val="0"/>
          <w:numId w:val="6"/>
        </w:numPr>
        <w:spacing w:line="360" w:lineRule="auto"/>
        <w:jc w:val="both"/>
        <w:rPr>
          <w:rFonts w:ascii="Arial" w:eastAsia="Arial Unicode MS" w:hAnsi="Arial" w:cs="Arial"/>
        </w:rPr>
      </w:pPr>
      <w:r w:rsidRPr="006A7964">
        <w:rPr>
          <w:rFonts w:ascii="Arial" w:hAnsi="Arial" w:cs="Arial"/>
        </w:rPr>
        <w:t>Lograr establecer una serie de recomendaciones que permitan mejorar el valor de la marca y lograr mayor participación de mercado frente a su competencia.</w:t>
      </w:r>
    </w:p>
    <w:p w:rsidR="00AD6427" w:rsidRPr="006A7964" w:rsidRDefault="00AD6427" w:rsidP="006A7964">
      <w:pPr>
        <w:spacing w:line="360" w:lineRule="auto"/>
        <w:jc w:val="both"/>
        <w:rPr>
          <w:rFonts w:ascii="Arial" w:hAnsi="Arial" w:cs="Arial"/>
        </w:rPr>
      </w:pPr>
    </w:p>
    <w:p w:rsidR="006A16B4" w:rsidRPr="006A7964" w:rsidRDefault="006A16B4" w:rsidP="006A7964">
      <w:pPr>
        <w:spacing w:line="360" w:lineRule="auto"/>
        <w:jc w:val="both"/>
        <w:rPr>
          <w:rFonts w:ascii="Arial" w:hAnsi="Arial" w:cs="Arial"/>
          <w:b/>
          <w:sz w:val="40"/>
          <w:szCs w:val="40"/>
        </w:rPr>
      </w:pPr>
    </w:p>
    <w:p w:rsidR="00A2343A" w:rsidRPr="00A2343A" w:rsidRDefault="00A2343A" w:rsidP="00A2343A">
      <w:pPr>
        <w:spacing w:line="360" w:lineRule="auto"/>
        <w:rPr>
          <w:rFonts w:ascii="Arial" w:hAnsi="Arial" w:cs="Arial"/>
          <w:b/>
          <w:color w:val="5F497A"/>
          <w:sz w:val="40"/>
          <w:szCs w:val="40"/>
        </w:rPr>
      </w:pPr>
      <w:r w:rsidRPr="00A2343A">
        <w:rPr>
          <w:rFonts w:ascii="Arial" w:hAnsi="Arial" w:cs="Arial"/>
          <w:b/>
          <w:color w:val="5F497A"/>
          <w:sz w:val="40"/>
          <w:szCs w:val="40"/>
        </w:rPr>
        <w:lastRenderedPageBreak/>
        <w:t>CAPITULO II</w:t>
      </w:r>
    </w:p>
    <w:p w:rsidR="00F0777F" w:rsidRDefault="00A2343A" w:rsidP="00A2343A">
      <w:pPr>
        <w:spacing w:line="360" w:lineRule="auto"/>
        <w:rPr>
          <w:rFonts w:ascii="Arial" w:hAnsi="Arial" w:cs="Arial"/>
          <w:b/>
          <w:color w:val="5F497A"/>
          <w:sz w:val="40"/>
          <w:szCs w:val="40"/>
        </w:rPr>
      </w:pPr>
      <w:r w:rsidRPr="00A2343A">
        <w:rPr>
          <w:rFonts w:ascii="Arial" w:hAnsi="Arial" w:cs="Arial"/>
          <w:b/>
          <w:color w:val="5F497A"/>
          <w:sz w:val="40"/>
          <w:szCs w:val="40"/>
        </w:rPr>
        <w:t>DESCRIPCIÓN DE LA EMPRESA</w:t>
      </w:r>
    </w:p>
    <w:p w:rsidR="00A2343A" w:rsidRDefault="00A2343A" w:rsidP="00A2343A">
      <w:pPr>
        <w:spacing w:line="360" w:lineRule="auto"/>
        <w:rPr>
          <w:rFonts w:ascii="Arial" w:hAnsi="Arial" w:cs="Arial"/>
          <w:b/>
          <w:color w:val="5F497A"/>
          <w:sz w:val="40"/>
          <w:szCs w:val="40"/>
        </w:rPr>
      </w:pPr>
      <w:r>
        <w:rPr>
          <w:rFonts w:ascii="Arial" w:hAnsi="Arial" w:cs="Arial"/>
          <w:b/>
          <w:noProof/>
          <w:color w:val="5F497A"/>
          <w:sz w:val="40"/>
          <w:szCs w:val="40"/>
          <w:lang w:eastAsia="es-EC"/>
        </w:rPr>
        <w:pict>
          <v:shape id="_x0000_s1208" type="#_x0000_t32" style="position:absolute;margin-left:-12pt;margin-top:10.4pt;width:382.45pt;height:.05pt;z-index:251659776" o:connectortype="straight" strokecolor="#938953" strokeweight="3pt">
            <w10:wrap type="square"/>
          </v:shape>
        </w:pict>
      </w:r>
    </w:p>
    <w:p w:rsidR="00A2343A" w:rsidRPr="00A2343A" w:rsidRDefault="00A2343A" w:rsidP="00A2343A">
      <w:pPr>
        <w:spacing w:line="360" w:lineRule="auto"/>
        <w:rPr>
          <w:rFonts w:ascii="Arial" w:hAnsi="Arial" w:cs="Arial"/>
          <w:b/>
          <w:color w:val="5F497A"/>
          <w:sz w:val="40"/>
          <w:szCs w:val="40"/>
        </w:rPr>
      </w:pPr>
    </w:p>
    <w:p w:rsidR="0045770C" w:rsidRPr="00DC7FEE" w:rsidRDefault="00F0777F" w:rsidP="006A7964">
      <w:pPr>
        <w:numPr>
          <w:ilvl w:val="1"/>
          <w:numId w:val="18"/>
        </w:numPr>
        <w:spacing w:line="360" w:lineRule="auto"/>
        <w:jc w:val="both"/>
        <w:rPr>
          <w:rFonts w:ascii="Arial" w:hAnsi="Arial" w:cs="Arial"/>
          <w:b/>
          <w:sz w:val="36"/>
          <w:szCs w:val="36"/>
        </w:rPr>
      </w:pPr>
      <w:r w:rsidRPr="00DC7FEE">
        <w:rPr>
          <w:rFonts w:ascii="Arial" w:hAnsi="Arial" w:cs="Arial"/>
          <w:b/>
          <w:sz w:val="36"/>
          <w:szCs w:val="36"/>
        </w:rPr>
        <w:t>SINTESIS DE LA EMPRESA</w:t>
      </w:r>
    </w:p>
    <w:p w:rsidR="00304A6A" w:rsidRPr="006A7964" w:rsidRDefault="00304A6A" w:rsidP="006A7964">
      <w:pPr>
        <w:spacing w:line="360" w:lineRule="auto"/>
        <w:ind w:left="720"/>
        <w:jc w:val="both"/>
        <w:rPr>
          <w:rFonts w:ascii="Arial" w:hAnsi="Arial" w:cs="Arial"/>
          <w:sz w:val="36"/>
          <w:szCs w:val="36"/>
        </w:rPr>
      </w:pPr>
    </w:p>
    <w:p w:rsidR="00CA6BCA" w:rsidRPr="006A7964" w:rsidRDefault="00F50545" w:rsidP="00F50545">
      <w:pPr>
        <w:spacing w:line="360" w:lineRule="auto"/>
        <w:jc w:val="both"/>
        <w:rPr>
          <w:rFonts w:ascii="Arial" w:hAnsi="Arial" w:cs="Arial"/>
          <w:sz w:val="28"/>
          <w:szCs w:val="28"/>
        </w:rPr>
      </w:pPr>
      <w:r w:rsidRPr="00F50545">
        <w:rPr>
          <w:rFonts w:ascii="Arial" w:hAnsi="Arial" w:cs="Arial"/>
          <w:b/>
          <w:sz w:val="28"/>
          <w:szCs w:val="28"/>
        </w:rPr>
        <w:t>2.1.1</w:t>
      </w:r>
      <w:r w:rsidR="00A54696">
        <w:rPr>
          <w:rFonts w:ascii="Arial" w:hAnsi="Arial" w:cs="Arial"/>
          <w:sz w:val="28"/>
          <w:szCs w:val="28"/>
        </w:rPr>
        <w:t xml:space="preserve">  </w:t>
      </w:r>
      <w:r w:rsidR="00CA6BCA" w:rsidRPr="00DC7FEE">
        <w:rPr>
          <w:rFonts w:ascii="Arial" w:hAnsi="Arial" w:cs="Arial"/>
          <w:b/>
          <w:sz w:val="28"/>
          <w:szCs w:val="28"/>
        </w:rPr>
        <w:t>MISIÓN</w:t>
      </w:r>
    </w:p>
    <w:p w:rsidR="003C0DB3" w:rsidRPr="006A7964" w:rsidRDefault="003C0DB3" w:rsidP="006A7964">
      <w:pPr>
        <w:spacing w:line="360" w:lineRule="auto"/>
        <w:jc w:val="both"/>
        <w:rPr>
          <w:rFonts w:ascii="Arial" w:hAnsi="Arial" w:cs="Arial"/>
          <w:sz w:val="28"/>
          <w:szCs w:val="28"/>
        </w:rPr>
      </w:pPr>
    </w:p>
    <w:p w:rsidR="003C0DB3" w:rsidRPr="006A7964" w:rsidRDefault="003C0DB3" w:rsidP="006A7964">
      <w:pPr>
        <w:spacing w:line="360" w:lineRule="auto"/>
        <w:ind w:firstLine="708"/>
        <w:jc w:val="both"/>
        <w:rPr>
          <w:rFonts w:ascii="Arial" w:hAnsi="Arial" w:cs="Arial"/>
          <w:sz w:val="28"/>
          <w:szCs w:val="28"/>
        </w:rPr>
      </w:pPr>
      <w:r w:rsidRPr="006A7964">
        <w:rPr>
          <w:rFonts w:ascii="Arial" w:hAnsi="Arial" w:cs="Arial"/>
          <w:lang w:eastAsia="es-EC"/>
        </w:rPr>
        <w:t>Dar a las personas de todo el mundo la oportunidad de gratificarse con productos de calidad a un precio justo creando valor para nuestros accionistas, colaboradores, clientes, comunidad, proveedores y medio ambiente a través de una gestión basada en procesos sostenibles.</w:t>
      </w:r>
    </w:p>
    <w:p w:rsidR="00AD4B27" w:rsidRPr="006A7964" w:rsidRDefault="00AD4B27" w:rsidP="006A7964">
      <w:pPr>
        <w:spacing w:line="360" w:lineRule="auto"/>
        <w:jc w:val="both"/>
        <w:rPr>
          <w:rFonts w:ascii="Arial" w:hAnsi="Arial" w:cs="Arial"/>
          <w:sz w:val="28"/>
          <w:szCs w:val="28"/>
        </w:rPr>
      </w:pPr>
    </w:p>
    <w:p w:rsidR="00CA6BCA" w:rsidRPr="006A7964" w:rsidRDefault="006166C7" w:rsidP="006A7964">
      <w:pPr>
        <w:spacing w:line="360" w:lineRule="auto"/>
        <w:jc w:val="both"/>
        <w:rPr>
          <w:rFonts w:ascii="Arial" w:hAnsi="Arial" w:cs="Arial"/>
          <w:sz w:val="28"/>
          <w:szCs w:val="28"/>
        </w:rPr>
      </w:pPr>
      <w:r w:rsidRPr="006A7964">
        <w:rPr>
          <w:rFonts w:ascii="Arial" w:hAnsi="Arial" w:cs="Arial"/>
          <w:b/>
          <w:sz w:val="32"/>
          <w:szCs w:val="32"/>
        </w:rPr>
        <w:t>2.</w:t>
      </w:r>
      <w:r w:rsidR="00F50545">
        <w:rPr>
          <w:rFonts w:ascii="Arial" w:hAnsi="Arial" w:cs="Arial"/>
          <w:b/>
          <w:sz w:val="32"/>
          <w:szCs w:val="32"/>
        </w:rPr>
        <w:t>1</w:t>
      </w:r>
      <w:r w:rsidRPr="006A7964">
        <w:rPr>
          <w:rFonts w:ascii="Arial" w:hAnsi="Arial" w:cs="Arial"/>
          <w:b/>
          <w:sz w:val="32"/>
          <w:szCs w:val="32"/>
        </w:rPr>
        <w:t>.2</w:t>
      </w:r>
      <w:r w:rsidRPr="006A7964">
        <w:rPr>
          <w:rFonts w:ascii="Arial" w:hAnsi="Arial" w:cs="Arial"/>
          <w:sz w:val="28"/>
          <w:szCs w:val="28"/>
        </w:rPr>
        <w:t xml:space="preserve">     </w:t>
      </w:r>
      <w:r w:rsidR="00CA6BCA" w:rsidRPr="00DC7FEE">
        <w:rPr>
          <w:rFonts w:ascii="Arial" w:hAnsi="Arial" w:cs="Arial"/>
          <w:b/>
          <w:sz w:val="28"/>
          <w:szCs w:val="28"/>
        </w:rPr>
        <w:t>VISIÓN</w:t>
      </w:r>
    </w:p>
    <w:p w:rsidR="003C0DB3" w:rsidRPr="006A7964" w:rsidRDefault="003C0DB3" w:rsidP="006A7964">
      <w:pPr>
        <w:spacing w:line="360" w:lineRule="auto"/>
        <w:jc w:val="both"/>
        <w:rPr>
          <w:rFonts w:ascii="Arial" w:hAnsi="Arial" w:cs="Arial"/>
          <w:sz w:val="28"/>
          <w:szCs w:val="28"/>
        </w:rPr>
      </w:pPr>
    </w:p>
    <w:p w:rsidR="003C0DB3" w:rsidRPr="006A7964" w:rsidRDefault="003C0DB3" w:rsidP="006A7964">
      <w:pPr>
        <w:spacing w:line="360" w:lineRule="auto"/>
        <w:ind w:firstLine="708"/>
        <w:jc w:val="both"/>
        <w:rPr>
          <w:rFonts w:ascii="Arial" w:hAnsi="Arial" w:cs="Arial"/>
          <w:lang w:eastAsia="es-EC"/>
        </w:rPr>
      </w:pPr>
      <w:r w:rsidRPr="006A7964">
        <w:rPr>
          <w:rFonts w:ascii="Arial" w:hAnsi="Arial" w:cs="Arial"/>
          <w:lang w:eastAsia="es-EC"/>
        </w:rPr>
        <w:t>Ser la empresa N° 1 de golosinas y galletas de Latinoamérica y consolidar nuestra participación en el mercado internacional.</w:t>
      </w:r>
    </w:p>
    <w:p w:rsidR="00A54696" w:rsidRDefault="00A54696" w:rsidP="00A54696">
      <w:pPr>
        <w:spacing w:line="480" w:lineRule="auto"/>
        <w:jc w:val="both"/>
        <w:rPr>
          <w:rFonts w:ascii="Arial" w:hAnsi="Arial" w:cs="Arial"/>
          <w:lang w:eastAsia="es-EC"/>
        </w:rPr>
      </w:pPr>
    </w:p>
    <w:p w:rsidR="00A54696" w:rsidRPr="002368AF" w:rsidRDefault="00F50545" w:rsidP="00A54696">
      <w:pPr>
        <w:spacing w:line="480" w:lineRule="auto"/>
        <w:jc w:val="both"/>
        <w:rPr>
          <w:rFonts w:ascii="Arial" w:hAnsi="Arial" w:cs="Arial"/>
          <w:sz w:val="32"/>
          <w:szCs w:val="32"/>
        </w:rPr>
      </w:pPr>
      <w:r w:rsidRPr="00F50545">
        <w:rPr>
          <w:rFonts w:ascii="Arial" w:hAnsi="Arial" w:cs="Arial"/>
          <w:b/>
          <w:sz w:val="32"/>
          <w:szCs w:val="32"/>
        </w:rPr>
        <w:t>2.1.3</w:t>
      </w:r>
      <w:r>
        <w:rPr>
          <w:rFonts w:ascii="Arial" w:hAnsi="Arial" w:cs="Arial"/>
          <w:sz w:val="32"/>
          <w:szCs w:val="32"/>
        </w:rPr>
        <w:t xml:space="preserve"> </w:t>
      </w:r>
      <w:r w:rsidR="00F0777F">
        <w:rPr>
          <w:rFonts w:ascii="Arial" w:hAnsi="Arial" w:cs="Arial"/>
          <w:sz w:val="32"/>
          <w:szCs w:val="32"/>
        </w:rPr>
        <w:t xml:space="preserve"> </w:t>
      </w:r>
      <w:r w:rsidR="00A54696" w:rsidRPr="00DC7FEE">
        <w:rPr>
          <w:rFonts w:ascii="Arial" w:hAnsi="Arial" w:cs="Arial"/>
          <w:b/>
          <w:sz w:val="32"/>
          <w:szCs w:val="32"/>
        </w:rPr>
        <w:t>DESCRIPCIÓN DEL NEGOCIO</w:t>
      </w:r>
    </w:p>
    <w:p w:rsidR="00A54696" w:rsidRPr="002368AF" w:rsidRDefault="00A54696" w:rsidP="00A54696">
      <w:pPr>
        <w:pStyle w:val="Prrafodelista"/>
        <w:numPr>
          <w:ilvl w:val="0"/>
          <w:numId w:val="9"/>
        </w:numPr>
        <w:spacing w:line="480" w:lineRule="auto"/>
        <w:jc w:val="both"/>
        <w:rPr>
          <w:rFonts w:ascii="Arial" w:hAnsi="Arial" w:cs="Arial"/>
          <w:b/>
          <w:sz w:val="32"/>
          <w:szCs w:val="32"/>
        </w:rPr>
      </w:pPr>
      <w:r w:rsidRPr="002368AF">
        <w:rPr>
          <w:rFonts w:ascii="Arial" w:hAnsi="Arial" w:cs="Arial"/>
          <w:b/>
        </w:rPr>
        <w:t xml:space="preserve">Nombre de la empresa: </w:t>
      </w:r>
      <w:r w:rsidRPr="002368AF">
        <w:rPr>
          <w:rFonts w:ascii="Arial" w:hAnsi="Arial" w:cs="Arial"/>
        </w:rPr>
        <w:t>UNIDAL S.A.</w:t>
      </w:r>
    </w:p>
    <w:p w:rsidR="00A54696" w:rsidRPr="006E3AC2" w:rsidRDefault="00A54696" w:rsidP="00A54696">
      <w:pPr>
        <w:pStyle w:val="Prrafodelista"/>
        <w:numPr>
          <w:ilvl w:val="0"/>
          <w:numId w:val="9"/>
        </w:numPr>
        <w:spacing w:line="480" w:lineRule="auto"/>
        <w:jc w:val="both"/>
        <w:rPr>
          <w:rFonts w:ascii="Arial" w:hAnsi="Arial" w:cs="Arial"/>
          <w:b/>
          <w:sz w:val="32"/>
          <w:szCs w:val="32"/>
        </w:rPr>
      </w:pPr>
      <w:r w:rsidRPr="002368AF">
        <w:rPr>
          <w:rFonts w:ascii="Arial" w:hAnsi="Arial" w:cs="Arial"/>
          <w:b/>
        </w:rPr>
        <w:t xml:space="preserve">Tipo de empresa: </w:t>
      </w:r>
      <w:r w:rsidRPr="002368AF">
        <w:rPr>
          <w:rFonts w:ascii="Arial" w:hAnsi="Arial" w:cs="Arial"/>
        </w:rPr>
        <w:t>Comercializadora de confites</w:t>
      </w:r>
    </w:p>
    <w:p w:rsidR="006E3AC2" w:rsidRPr="002368AF" w:rsidRDefault="006E3AC2" w:rsidP="006E3AC2">
      <w:pPr>
        <w:pStyle w:val="Prrafodelista"/>
        <w:spacing w:line="480" w:lineRule="auto"/>
        <w:jc w:val="both"/>
        <w:rPr>
          <w:rFonts w:ascii="Arial" w:hAnsi="Arial" w:cs="Arial"/>
          <w:b/>
          <w:sz w:val="32"/>
          <w:szCs w:val="32"/>
        </w:rPr>
      </w:pPr>
    </w:p>
    <w:p w:rsidR="00A54696" w:rsidRPr="002368AF" w:rsidRDefault="00A54696" w:rsidP="00A54696">
      <w:pPr>
        <w:pStyle w:val="Prrafodelista"/>
        <w:numPr>
          <w:ilvl w:val="0"/>
          <w:numId w:val="9"/>
        </w:numPr>
        <w:spacing w:line="480" w:lineRule="auto"/>
        <w:jc w:val="both"/>
        <w:rPr>
          <w:rFonts w:ascii="Arial" w:hAnsi="Arial" w:cs="Arial"/>
          <w:b/>
          <w:sz w:val="32"/>
          <w:szCs w:val="32"/>
        </w:rPr>
      </w:pPr>
      <w:r w:rsidRPr="002368AF">
        <w:rPr>
          <w:rFonts w:ascii="Arial" w:hAnsi="Arial" w:cs="Arial"/>
          <w:b/>
        </w:rPr>
        <w:lastRenderedPageBreak/>
        <w:t>Número de empleados:</w:t>
      </w:r>
      <w:r w:rsidRPr="002368AF">
        <w:rPr>
          <w:rFonts w:ascii="Arial" w:hAnsi="Arial" w:cs="Arial"/>
          <w:b/>
          <w:sz w:val="32"/>
          <w:szCs w:val="32"/>
        </w:rPr>
        <w:t xml:space="preserve"> </w:t>
      </w:r>
      <w:r w:rsidR="00F0777F">
        <w:rPr>
          <w:rFonts w:ascii="Arial" w:hAnsi="Arial" w:cs="Arial"/>
        </w:rPr>
        <w:t>6</w:t>
      </w:r>
      <w:r w:rsidRPr="002368AF">
        <w:rPr>
          <w:rFonts w:ascii="Arial" w:hAnsi="Arial" w:cs="Arial"/>
        </w:rPr>
        <w:t>0 empleados</w:t>
      </w:r>
    </w:p>
    <w:p w:rsidR="00A54696" w:rsidRPr="002368AF" w:rsidRDefault="00A54696" w:rsidP="00A54696">
      <w:pPr>
        <w:pStyle w:val="Prrafodelista"/>
        <w:numPr>
          <w:ilvl w:val="0"/>
          <w:numId w:val="9"/>
        </w:numPr>
        <w:spacing w:line="480" w:lineRule="auto"/>
        <w:jc w:val="both"/>
        <w:rPr>
          <w:rFonts w:ascii="Arial" w:hAnsi="Arial" w:cs="Arial"/>
          <w:b/>
          <w:sz w:val="32"/>
          <w:szCs w:val="32"/>
        </w:rPr>
      </w:pPr>
      <w:r w:rsidRPr="002368AF">
        <w:rPr>
          <w:rFonts w:ascii="Arial" w:hAnsi="Arial" w:cs="Arial"/>
          <w:b/>
        </w:rPr>
        <w:t>Ramo a que pertenece:</w:t>
      </w:r>
      <w:r w:rsidRPr="002368AF">
        <w:rPr>
          <w:rFonts w:ascii="Arial" w:hAnsi="Arial" w:cs="Arial"/>
          <w:b/>
          <w:sz w:val="32"/>
          <w:szCs w:val="32"/>
        </w:rPr>
        <w:t xml:space="preserve"> </w:t>
      </w:r>
      <w:r w:rsidRPr="002368AF">
        <w:rPr>
          <w:rFonts w:ascii="Arial" w:hAnsi="Arial" w:cs="Arial"/>
        </w:rPr>
        <w:t>Golosinas</w:t>
      </w:r>
    </w:p>
    <w:p w:rsidR="00A54696" w:rsidRPr="002368AF" w:rsidRDefault="00A54696" w:rsidP="00A54696">
      <w:pPr>
        <w:spacing w:line="480" w:lineRule="auto"/>
        <w:jc w:val="both"/>
        <w:rPr>
          <w:rFonts w:ascii="Arial" w:hAnsi="Arial" w:cs="Arial"/>
          <w:b/>
        </w:rPr>
      </w:pPr>
    </w:p>
    <w:p w:rsidR="00A54696" w:rsidRPr="002368AF" w:rsidRDefault="00A54696" w:rsidP="00D527AE">
      <w:pPr>
        <w:spacing w:line="480" w:lineRule="auto"/>
        <w:ind w:firstLine="360"/>
        <w:jc w:val="both"/>
        <w:rPr>
          <w:rFonts w:ascii="Arial" w:hAnsi="Arial" w:cs="Arial"/>
        </w:rPr>
      </w:pPr>
      <w:r w:rsidRPr="002368AF">
        <w:rPr>
          <w:rFonts w:ascii="Arial" w:hAnsi="Arial" w:cs="Arial"/>
        </w:rPr>
        <w:t>La empresa UNIDAL S.A. se constituyo en el año 1996 con el objetivo de dedicarse a  la distribución en el Ecuador  de los productos del Grupo ARCOR de origen argentino entre ellos: los productos de la marca ROCKLETS que ingreso al país en el año 2003, contando también de la marca GOLPE y NIKOLO.</w:t>
      </w:r>
    </w:p>
    <w:p w:rsidR="00A54696" w:rsidRPr="002368AF" w:rsidRDefault="00A54696" w:rsidP="00A54696">
      <w:pPr>
        <w:spacing w:line="480" w:lineRule="auto"/>
        <w:jc w:val="both"/>
        <w:rPr>
          <w:rFonts w:ascii="Arial" w:hAnsi="Arial" w:cs="Arial"/>
        </w:rPr>
      </w:pPr>
    </w:p>
    <w:p w:rsidR="0064772E" w:rsidRDefault="00A54696" w:rsidP="00D527AE">
      <w:pPr>
        <w:spacing w:line="480" w:lineRule="auto"/>
        <w:ind w:firstLine="360"/>
        <w:jc w:val="both"/>
        <w:rPr>
          <w:rFonts w:ascii="Arial" w:hAnsi="Arial" w:cs="Arial"/>
        </w:rPr>
      </w:pPr>
      <w:r w:rsidRPr="002368AF">
        <w:rPr>
          <w:rFonts w:ascii="Arial" w:hAnsi="Arial" w:cs="Arial"/>
        </w:rPr>
        <w:t>En la actualidad la empresa UNIDAL S.A. posee aproximadamente 4000 puntos de venta a nivel nacional, sus oficinas centrales  se encuentran ubicadas en la ciudad de Guayaquil, en el kilómetro 4.5 vía a Dau</w:t>
      </w:r>
      <w:r w:rsidR="00F0777F">
        <w:rPr>
          <w:rFonts w:ascii="Arial" w:hAnsi="Arial" w:cs="Arial"/>
        </w:rPr>
        <w:t>le en la Av. Juan Tanca Marengo.</w:t>
      </w: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480" w:lineRule="auto"/>
        <w:jc w:val="both"/>
        <w:rPr>
          <w:rFonts w:ascii="Arial" w:hAnsi="Arial" w:cs="Arial"/>
        </w:rPr>
      </w:pPr>
    </w:p>
    <w:p w:rsidR="00F0777F" w:rsidRDefault="00F0777F" w:rsidP="00F0777F">
      <w:pPr>
        <w:spacing w:line="360" w:lineRule="auto"/>
        <w:jc w:val="both"/>
        <w:rPr>
          <w:rFonts w:ascii="Arial" w:hAnsi="Arial" w:cs="Arial"/>
        </w:rPr>
      </w:pPr>
    </w:p>
    <w:p w:rsidR="00CA6BCA" w:rsidRPr="006A7964" w:rsidRDefault="00F0777F" w:rsidP="00F0777F">
      <w:pPr>
        <w:spacing w:line="360" w:lineRule="auto"/>
        <w:jc w:val="both"/>
        <w:rPr>
          <w:rFonts w:ascii="Arial" w:hAnsi="Arial" w:cs="Arial"/>
          <w:sz w:val="32"/>
          <w:szCs w:val="32"/>
        </w:rPr>
      </w:pPr>
      <w:r w:rsidRPr="00F0777F">
        <w:rPr>
          <w:rFonts w:ascii="Arial" w:hAnsi="Arial" w:cs="Arial"/>
          <w:b/>
          <w:sz w:val="32"/>
          <w:szCs w:val="32"/>
        </w:rPr>
        <w:lastRenderedPageBreak/>
        <w:t>2.</w:t>
      </w:r>
      <w:r w:rsidR="00F50545">
        <w:rPr>
          <w:rFonts w:ascii="Arial" w:hAnsi="Arial" w:cs="Arial"/>
          <w:b/>
          <w:sz w:val="32"/>
          <w:szCs w:val="32"/>
        </w:rPr>
        <w:t>1.4</w:t>
      </w:r>
      <w:r w:rsidRPr="00F0777F">
        <w:rPr>
          <w:rFonts w:ascii="Arial" w:hAnsi="Arial" w:cs="Arial"/>
          <w:sz w:val="32"/>
          <w:szCs w:val="32"/>
        </w:rPr>
        <w:t xml:space="preserve"> </w:t>
      </w:r>
      <w:r w:rsidR="006166C7" w:rsidRPr="006A7964">
        <w:rPr>
          <w:rFonts w:ascii="Arial" w:hAnsi="Arial" w:cs="Arial"/>
          <w:sz w:val="32"/>
          <w:szCs w:val="32"/>
        </w:rPr>
        <w:t xml:space="preserve">  </w:t>
      </w:r>
      <w:r w:rsidR="00CA6BCA" w:rsidRPr="00DC7FEE">
        <w:rPr>
          <w:rFonts w:ascii="Arial" w:hAnsi="Arial" w:cs="Arial"/>
          <w:b/>
          <w:sz w:val="32"/>
          <w:szCs w:val="32"/>
        </w:rPr>
        <w:t>ESTRUCTURA ORGANIZACIONAL</w:t>
      </w:r>
      <w:r w:rsidR="0045582E" w:rsidRPr="00DC7FEE">
        <w:rPr>
          <w:rStyle w:val="Refdenotaalpie"/>
          <w:rFonts w:ascii="Arial" w:hAnsi="Arial" w:cs="Arial"/>
          <w:b/>
        </w:rPr>
        <w:footnoteReference w:id="4"/>
      </w:r>
      <w:r w:rsidR="00CA6BCA" w:rsidRPr="006A7964">
        <w:rPr>
          <w:rFonts w:ascii="Arial" w:hAnsi="Arial" w:cs="Arial"/>
          <w:sz w:val="32"/>
          <w:szCs w:val="32"/>
        </w:rPr>
        <w:t xml:space="preserve"> </w:t>
      </w:r>
    </w:p>
    <w:p w:rsidR="00B370EC" w:rsidRPr="006A7964" w:rsidRDefault="00C86260" w:rsidP="006A7964">
      <w:pPr>
        <w:spacing w:line="360" w:lineRule="auto"/>
        <w:jc w:val="both"/>
        <w:rPr>
          <w:rFonts w:ascii="Arial" w:hAnsi="Arial" w:cs="Arial"/>
          <w:sz w:val="32"/>
          <w:szCs w:val="32"/>
        </w:rPr>
      </w:pPr>
      <w:r w:rsidRPr="00C86260">
        <w:rPr>
          <w:rFonts w:ascii="Arial" w:hAnsi="Arial" w:cs="Arial"/>
          <w:noProof/>
          <w:lang w:eastAsia="es-EC"/>
        </w:rPr>
        <w:pict>
          <v:group id="_x0000_s1106" style="position:absolute;left:0;text-align:left;margin-left:-64.55pt;margin-top:32.9pt;width:475.25pt;height:445.85pt;z-index:251648512" coordorigin="1460,3372" coordsize="9505,8917">
            <v:roundrect id="_x0000_s1030" style="position:absolute;left:4140;top:3372;width:5625;height:1470" arcsize="10923f">
              <v:textbox style="mso-next-textbox:#_x0000_s1030">
                <w:txbxContent>
                  <w:p w:rsidR="006A7964" w:rsidRDefault="006A7964" w:rsidP="00B370EC">
                    <w:pPr>
                      <w:jc w:val="center"/>
                      <w:rPr>
                        <w:sz w:val="36"/>
                        <w:szCs w:val="36"/>
                      </w:rPr>
                    </w:pPr>
                    <w:r w:rsidRPr="004F26FB">
                      <w:rPr>
                        <w:sz w:val="36"/>
                        <w:szCs w:val="36"/>
                      </w:rPr>
                      <w:t>GERENTE GENERAL</w:t>
                    </w:r>
                  </w:p>
                  <w:p w:rsidR="006A7964" w:rsidRDefault="006A7964" w:rsidP="00B370EC">
                    <w:pPr>
                      <w:jc w:val="center"/>
                      <w:rPr>
                        <w:sz w:val="36"/>
                        <w:szCs w:val="36"/>
                      </w:rPr>
                    </w:pPr>
                    <w:r w:rsidRPr="004F26FB">
                      <w:rPr>
                        <w:sz w:val="36"/>
                        <w:szCs w:val="36"/>
                      </w:rPr>
                      <w:t>Y/O</w:t>
                    </w:r>
                  </w:p>
                  <w:p w:rsidR="006A7964" w:rsidRPr="004F26FB" w:rsidRDefault="006A7964" w:rsidP="00B370EC">
                    <w:pPr>
                      <w:jc w:val="center"/>
                      <w:rPr>
                        <w:sz w:val="36"/>
                        <w:szCs w:val="36"/>
                      </w:rPr>
                    </w:pPr>
                    <w:r w:rsidRPr="004F26FB">
                      <w:rPr>
                        <w:sz w:val="36"/>
                        <w:szCs w:val="36"/>
                      </w:rPr>
                      <w:t>GERENTE</w:t>
                    </w:r>
                    <w:r>
                      <w:rPr>
                        <w:sz w:val="36"/>
                        <w:szCs w:val="36"/>
                      </w:rPr>
                      <w:t xml:space="preserve"> COMERCIAL</w:t>
                    </w:r>
                  </w:p>
                </w:txbxContent>
              </v:textbox>
            </v:roundrect>
            <v:shape id="_x0000_s1058" type="#_x0000_t32" style="position:absolute;left:7332;top:4842;width:12;height:651;flip:x" o:connectortype="straight"/>
            <v:shape id="_x0000_s1059" type="#_x0000_t32" style="position:absolute;left:5110;top:5508;width:2204;height:1" o:connectortype="straight"/>
            <v:shape id="_x0000_s1060" type="#_x0000_t32" style="position:absolute;left:7331;top:5508;width:2328;height:1" o:connectortype="straight"/>
            <v:oval id="_x0000_s1061" style="position:absolute;left:3853;top:6148;width:2471;height:975">
              <v:textbox style="mso-next-textbox:#_x0000_s1061">
                <w:txbxContent>
                  <w:p w:rsidR="006A7964" w:rsidRPr="0039114A" w:rsidRDefault="006A7964" w:rsidP="0039114A">
                    <w:pPr>
                      <w:jc w:val="center"/>
                    </w:pPr>
                    <w:r w:rsidRPr="0039114A">
                      <w:t>GERENTE DE MARKETING</w:t>
                    </w:r>
                  </w:p>
                </w:txbxContent>
              </v:textbox>
            </v:oval>
            <v:oval id="_x0000_s1062" style="position:absolute;left:8565;top:6149;width:2400;height:975">
              <v:textbox style="mso-next-textbox:#_x0000_s1062">
                <w:txbxContent>
                  <w:p w:rsidR="006A7964" w:rsidRPr="0039114A" w:rsidRDefault="006A7964" w:rsidP="0039114A">
                    <w:pPr>
                      <w:jc w:val="center"/>
                    </w:pPr>
                    <w:r w:rsidRPr="0039114A">
                      <w:t>GERENTE FINANCIERO</w:t>
                    </w:r>
                  </w:p>
                </w:txbxContent>
              </v:textbox>
            </v:oval>
            <v:shape id="_x0000_s1063" type="#_x0000_t32" style="position:absolute;left:5110;top:5508;width:1;height:640;flip:x" o:connectortype="straight">
              <v:stroke endarrow="block"/>
            </v:shape>
            <v:shape id="_x0000_s1064" type="#_x0000_t32" style="position:absolute;left:9659;top:5509;width:1;height:640;flip:x" o:connectortype="straight">
              <v:stroke endarrow="block"/>
            </v:shape>
            <v:shape id="_x0000_s1065" type="#_x0000_t32" style="position:absolute;left:5051;top:7124;width:2;height:661" o:connectortype="straight"/>
            <v:shape id="_x0000_s1066" type="#_x0000_t32" style="position:absolute;left:2919;top:7784;width:1465;height:1" o:connectortype="straight"/>
            <v:shape id="_x0000_s1067" type="#_x0000_t32" style="position:absolute;left:4387;top:7783;width:2471;height:2" o:connectortype="straight"/>
            <v:shape id="_x0000_s1068" type="#_x0000_t32" style="position:absolute;left:2919;top:7785;width:0;height:537" o:connectortype="straight">
              <v:stroke endarrow="block"/>
            </v:shape>
            <v:oval id="_x0000_s1071" style="position:absolute;left:1914;top:8322;width:2120;height:835">
              <v:textbox style="mso-next-textbox:#_x0000_s1071">
                <w:txbxContent>
                  <w:p w:rsidR="006A7964" w:rsidRPr="00723ABA" w:rsidRDefault="006A7964" w:rsidP="009732BB">
                    <w:pPr>
                      <w:jc w:val="center"/>
                    </w:pPr>
                    <w:r>
                      <w:t>JEFE DE VENTAS</w:t>
                    </w:r>
                  </w:p>
                  <w:p w:rsidR="006A7964" w:rsidRPr="009732BB" w:rsidRDefault="006A7964" w:rsidP="009732BB">
                    <w:pPr>
                      <w:rPr>
                        <w:szCs w:val="20"/>
                      </w:rPr>
                    </w:pPr>
                  </w:p>
                </w:txbxContent>
              </v:textbox>
            </v:oval>
            <v:oval id="_x0000_s1072" style="position:absolute;left:5849;top:8366;width:2120;height:835">
              <v:textbox style="mso-next-textbox:#_x0000_s1072">
                <w:txbxContent>
                  <w:p w:rsidR="006A7964" w:rsidRDefault="006A7964" w:rsidP="009732BB">
                    <w:pPr>
                      <w:jc w:val="center"/>
                    </w:pPr>
                    <w:r>
                      <w:t>JEFE DE VENTAS</w:t>
                    </w:r>
                  </w:p>
                  <w:p w:rsidR="006A7964" w:rsidRPr="00723ABA" w:rsidRDefault="006A7964" w:rsidP="009732BB">
                    <w:pPr>
                      <w:jc w:val="center"/>
                    </w:pPr>
                  </w:p>
                  <w:p w:rsidR="006A7964" w:rsidRPr="009732BB" w:rsidRDefault="006A7964" w:rsidP="009732BB">
                    <w:pPr>
                      <w:rPr>
                        <w:szCs w:val="20"/>
                      </w:rPr>
                    </w:pPr>
                  </w:p>
                </w:txbxContent>
              </v:textbox>
            </v:oval>
            <v:shape id="_x0000_s1073" type="#_x0000_t32" style="position:absolute;left:2919;top:9157;width:0;height:352" o:connectortype="straight"/>
            <v:shape id="_x0000_s1075" type="#_x0000_t32" style="position:absolute;left:2922;top:9509;width:1465;height:1" o:connectortype="straight"/>
            <v:shape id="_x0000_s1076" type="#_x0000_t32" style="position:absolute;left:4384;top:9508;width:2560;height:26" o:connectortype="straight"/>
            <v:shape id="_x0000_s1077" type="#_x0000_t32" style="position:absolute;left:2454;top:9510;width:468;height:697;flip:x" o:connectortype="straight">
              <v:stroke endarrow="block"/>
            </v:shape>
            <v:oval id="_x0000_s1081" style="position:absolute;left:1460;top:10207;width:1748;height:951">
              <v:textbox style="mso-next-textbox:#_x0000_s1081">
                <w:txbxContent>
                  <w:p w:rsidR="006A7964" w:rsidRPr="009732BB" w:rsidRDefault="006A7964" w:rsidP="009732BB">
                    <w:pPr>
                      <w:jc w:val="center"/>
                      <w:rPr>
                        <w:sz w:val="16"/>
                        <w:szCs w:val="16"/>
                      </w:rPr>
                    </w:pPr>
                    <w:r w:rsidRPr="009732BB">
                      <w:rPr>
                        <w:sz w:val="16"/>
                        <w:szCs w:val="16"/>
                      </w:rPr>
                      <w:t>SUPERVISORDE VENTAS</w:t>
                    </w:r>
                  </w:p>
                  <w:p w:rsidR="006A7964" w:rsidRDefault="006A7964" w:rsidP="0039114A">
                    <w:pPr>
                      <w:jc w:val="center"/>
                    </w:pPr>
                  </w:p>
                  <w:p w:rsidR="006A7964" w:rsidRDefault="006A7964" w:rsidP="0039114A">
                    <w:pPr>
                      <w:jc w:val="center"/>
                    </w:pPr>
                  </w:p>
                  <w:p w:rsidR="006A7964" w:rsidRDefault="006A7964" w:rsidP="0039114A">
                    <w:pPr>
                      <w:jc w:val="center"/>
                    </w:pPr>
                  </w:p>
                  <w:p w:rsidR="006A7964" w:rsidRDefault="006A7964" w:rsidP="0039114A">
                    <w:pPr>
                      <w:jc w:val="center"/>
                    </w:pPr>
                    <w:r>
                      <w:t xml:space="preserve"> </w:t>
                    </w:r>
                  </w:p>
                  <w:p w:rsidR="006A7964" w:rsidRPr="00FC1E37" w:rsidRDefault="006A7964" w:rsidP="0039114A">
                    <w:pPr>
                      <w:jc w:val="center"/>
                    </w:pPr>
                  </w:p>
                </w:txbxContent>
              </v:textbox>
            </v:oval>
            <v:oval id="_x0000_s1084" style="position:absolute;left:3305;top:10207;width:1748;height:951">
              <v:textbox style="mso-next-textbox:#_x0000_s1084">
                <w:txbxContent>
                  <w:p w:rsidR="006A7964" w:rsidRPr="009732BB" w:rsidRDefault="006A7964" w:rsidP="009732BB">
                    <w:pPr>
                      <w:jc w:val="center"/>
                      <w:rPr>
                        <w:sz w:val="16"/>
                        <w:szCs w:val="16"/>
                      </w:rPr>
                    </w:pPr>
                    <w:r w:rsidRPr="009732BB">
                      <w:rPr>
                        <w:sz w:val="16"/>
                        <w:szCs w:val="16"/>
                      </w:rPr>
                      <w:t>SUPERVISORDE VENTAS</w:t>
                    </w:r>
                  </w:p>
                  <w:p w:rsidR="006A7964" w:rsidRDefault="006A7964" w:rsidP="0045582E">
                    <w:pPr>
                      <w:jc w:val="center"/>
                    </w:pPr>
                  </w:p>
                  <w:p w:rsidR="006A7964" w:rsidRDefault="006A7964" w:rsidP="0045582E">
                    <w:pPr>
                      <w:jc w:val="center"/>
                    </w:pPr>
                  </w:p>
                  <w:p w:rsidR="006A7964" w:rsidRDefault="006A7964" w:rsidP="0045582E">
                    <w:pPr>
                      <w:jc w:val="center"/>
                    </w:pPr>
                    <w:r>
                      <w:t xml:space="preserve"> </w:t>
                    </w:r>
                  </w:p>
                  <w:p w:rsidR="006A7964" w:rsidRPr="00FC1E37" w:rsidRDefault="006A7964" w:rsidP="0045582E">
                    <w:pPr>
                      <w:jc w:val="center"/>
                    </w:pPr>
                  </w:p>
                </w:txbxContent>
              </v:textbox>
            </v:oval>
            <v:oval id="_x0000_s1085" style="position:absolute;left:5110;top:10207;width:1748;height:951">
              <v:textbox style="mso-next-textbox:#_x0000_s1085">
                <w:txbxContent>
                  <w:p w:rsidR="006A7964" w:rsidRPr="009732BB" w:rsidRDefault="006A7964" w:rsidP="009732BB">
                    <w:pPr>
                      <w:jc w:val="center"/>
                      <w:rPr>
                        <w:sz w:val="16"/>
                        <w:szCs w:val="16"/>
                      </w:rPr>
                    </w:pPr>
                    <w:r w:rsidRPr="009732BB">
                      <w:rPr>
                        <w:sz w:val="16"/>
                        <w:szCs w:val="16"/>
                      </w:rPr>
                      <w:t>SUPERVISORDE VENTAS</w:t>
                    </w:r>
                  </w:p>
                  <w:p w:rsidR="006A7964" w:rsidRDefault="006A7964" w:rsidP="0045582E">
                    <w:pPr>
                      <w:jc w:val="center"/>
                    </w:pPr>
                  </w:p>
                  <w:p w:rsidR="006A7964" w:rsidRDefault="006A7964" w:rsidP="0045582E">
                    <w:pPr>
                      <w:jc w:val="center"/>
                    </w:pPr>
                  </w:p>
                  <w:p w:rsidR="006A7964" w:rsidRDefault="006A7964" w:rsidP="0045582E">
                    <w:pPr>
                      <w:jc w:val="center"/>
                    </w:pPr>
                  </w:p>
                  <w:p w:rsidR="006A7964" w:rsidRDefault="006A7964" w:rsidP="0045582E">
                    <w:pPr>
                      <w:jc w:val="center"/>
                    </w:pPr>
                    <w:r>
                      <w:t xml:space="preserve"> </w:t>
                    </w:r>
                  </w:p>
                  <w:p w:rsidR="006A7964" w:rsidRPr="00FC1E37" w:rsidRDefault="006A7964" w:rsidP="0045582E">
                    <w:pPr>
                      <w:jc w:val="center"/>
                    </w:pPr>
                  </w:p>
                </w:txbxContent>
              </v:textbox>
            </v:oval>
            <v:shape id="_x0000_s1086" type="#_x0000_t32" style="position:absolute;left:2454;top:11158;width:0;height:611" o:connectortype="straight">
              <v:stroke endarrow="block"/>
            </v:shape>
            <v:shape id="_x0000_s1087" type="#_x0000_t32" style="position:absolute;left:4140;top:11158;width:0;height:611" o:connectortype="straight">
              <v:stroke endarrow="block"/>
            </v:shape>
            <v:shape id="_x0000_s1088" type="#_x0000_t32" style="position:absolute;left:5971;top:11158;width:0;height:611" o:connectortype="straight">
              <v:stroke endarrow="block"/>
            </v:shape>
            <v:rect id="_x0000_s1089" style="position:absolute;left:1460;top:11769;width:7105;height:520">
              <v:textbox style="mso-next-textbox:#_x0000_s1089">
                <w:txbxContent>
                  <w:p w:rsidR="006A7964" w:rsidRPr="00BB1D31" w:rsidRDefault="006A7964" w:rsidP="0045582E">
                    <w:pPr>
                      <w:jc w:val="center"/>
                      <w:rPr>
                        <w:sz w:val="32"/>
                        <w:szCs w:val="32"/>
                        <w:lang w:val="es-ES_tradnl"/>
                      </w:rPr>
                    </w:pPr>
                    <w:r>
                      <w:rPr>
                        <w:sz w:val="32"/>
                        <w:szCs w:val="32"/>
                        <w:lang w:val="es-ES_tradnl"/>
                      </w:rPr>
                      <w:t>VENDEDORES</w:t>
                    </w:r>
                  </w:p>
                </w:txbxContent>
              </v:textbox>
            </v:rect>
            <v:oval id="_x0000_s1099" style="position:absolute;left:6944;top:10207;width:1748;height:951">
              <v:textbox style="mso-next-textbox:#_x0000_s1099">
                <w:txbxContent>
                  <w:p w:rsidR="006A7964" w:rsidRPr="009732BB" w:rsidRDefault="006A7964" w:rsidP="009732BB">
                    <w:pPr>
                      <w:jc w:val="center"/>
                      <w:rPr>
                        <w:sz w:val="16"/>
                        <w:szCs w:val="16"/>
                      </w:rPr>
                    </w:pPr>
                    <w:r w:rsidRPr="009732BB">
                      <w:rPr>
                        <w:sz w:val="16"/>
                        <w:szCs w:val="16"/>
                      </w:rPr>
                      <w:t>SUPERVISORDE VENTAS</w:t>
                    </w:r>
                  </w:p>
                  <w:p w:rsidR="006A7964" w:rsidRDefault="006A7964" w:rsidP="009732BB">
                    <w:pPr>
                      <w:jc w:val="center"/>
                    </w:pPr>
                  </w:p>
                  <w:p w:rsidR="006A7964" w:rsidRDefault="006A7964" w:rsidP="009732BB">
                    <w:pPr>
                      <w:jc w:val="center"/>
                    </w:pPr>
                  </w:p>
                  <w:p w:rsidR="006A7964" w:rsidRDefault="006A7964" w:rsidP="009732BB">
                    <w:pPr>
                      <w:jc w:val="center"/>
                    </w:pPr>
                  </w:p>
                  <w:p w:rsidR="006A7964" w:rsidRDefault="006A7964" w:rsidP="009732BB">
                    <w:pPr>
                      <w:jc w:val="center"/>
                    </w:pPr>
                    <w:r>
                      <w:t xml:space="preserve"> </w:t>
                    </w:r>
                  </w:p>
                  <w:p w:rsidR="006A7964" w:rsidRPr="00FC1E37" w:rsidRDefault="006A7964" w:rsidP="009732BB">
                    <w:pPr>
                      <w:jc w:val="center"/>
                    </w:pPr>
                  </w:p>
                </w:txbxContent>
              </v:textbox>
            </v:oval>
            <v:shape id="_x0000_s1100" type="#_x0000_t32" style="position:absolute;left:6858;top:7818;width:0;height:537" o:connectortype="straight">
              <v:stroke endarrow="block"/>
            </v:shape>
            <v:shape id="_x0000_s1101" type="#_x0000_t32" style="position:absolute;left:6944;top:9182;width:0;height:352" o:connectortype="straight"/>
            <v:shape id="_x0000_s1102" type="#_x0000_t32" style="position:absolute;left:6944;top:9534;width:400;height:697" o:connectortype="straight">
              <v:stroke endarrow="block"/>
            </v:shape>
            <v:shape id="_x0000_s1103" type="#_x0000_t32" style="position:absolute;left:4140;top:9508;width:1;height:699" o:connectortype="straight">
              <v:stroke endarrow="block"/>
            </v:shape>
            <v:shape id="_x0000_s1104" type="#_x0000_t32" style="position:absolute;left:5970;top:9534;width:1;height:697" o:connectortype="straight">
              <v:stroke endarrow="block"/>
            </v:shape>
            <v:shape id="_x0000_s1105" type="#_x0000_t32" style="position:absolute;left:7785;top:11158;width:0;height:611" o:connectortype="straight">
              <v:stroke endarrow="block"/>
            </v:shape>
            <w10:wrap type="topAndBottom"/>
          </v:group>
        </w:pict>
      </w:r>
    </w:p>
    <w:p w:rsidR="0045582E" w:rsidRDefault="0045582E" w:rsidP="006A7964">
      <w:pPr>
        <w:spacing w:line="360" w:lineRule="auto"/>
        <w:jc w:val="both"/>
        <w:rPr>
          <w:rFonts w:ascii="Arial" w:hAnsi="Arial" w:cs="Arial"/>
          <w:sz w:val="32"/>
          <w:szCs w:val="32"/>
        </w:rPr>
      </w:pPr>
    </w:p>
    <w:p w:rsidR="00F0777F" w:rsidRPr="006A7964" w:rsidRDefault="00F0777F" w:rsidP="006A7964">
      <w:pPr>
        <w:spacing w:line="360" w:lineRule="auto"/>
        <w:jc w:val="both"/>
        <w:rPr>
          <w:rFonts w:ascii="Arial" w:hAnsi="Arial" w:cs="Arial"/>
          <w:sz w:val="32"/>
          <w:szCs w:val="32"/>
        </w:rPr>
      </w:pPr>
    </w:p>
    <w:p w:rsidR="00407276" w:rsidRPr="006A7964" w:rsidRDefault="00407276" w:rsidP="006A7964">
      <w:pPr>
        <w:spacing w:line="360" w:lineRule="auto"/>
        <w:jc w:val="both"/>
        <w:rPr>
          <w:rFonts w:ascii="Arial" w:hAnsi="Arial" w:cs="Arial"/>
          <w:sz w:val="32"/>
          <w:szCs w:val="32"/>
        </w:rPr>
      </w:pPr>
    </w:p>
    <w:p w:rsidR="00304A6A" w:rsidRPr="006A7964" w:rsidRDefault="00F50545" w:rsidP="00F0777F">
      <w:pPr>
        <w:spacing w:line="360" w:lineRule="auto"/>
        <w:jc w:val="both"/>
        <w:rPr>
          <w:rFonts w:ascii="Arial" w:hAnsi="Arial" w:cs="Arial"/>
          <w:b/>
          <w:sz w:val="32"/>
          <w:szCs w:val="32"/>
        </w:rPr>
      </w:pPr>
      <w:r>
        <w:rPr>
          <w:rFonts w:ascii="Arial" w:hAnsi="Arial" w:cs="Arial"/>
          <w:b/>
          <w:sz w:val="32"/>
          <w:szCs w:val="32"/>
        </w:rPr>
        <w:lastRenderedPageBreak/>
        <w:t xml:space="preserve">2.1.5 </w:t>
      </w:r>
      <w:r w:rsidR="006166C7" w:rsidRPr="006A7964">
        <w:rPr>
          <w:rFonts w:ascii="Arial" w:hAnsi="Arial" w:cs="Arial"/>
          <w:b/>
          <w:sz w:val="32"/>
          <w:szCs w:val="32"/>
        </w:rPr>
        <w:t xml:space="preserve"> </w:t>
      </w:r>
      <w:r w:rsidR="00304A6A" w:rsidRPr="006A7964">
        <w:rPr>
          <w:rFonts w:ascii="Arial" w:hAnsi="Arial" w:cs="Arial"/>
          <w:b/>
          <w:sz w:val="32"/>
          <w:szCs w:val="32"/>
        </w:rPr>
        <w:t>ANÁLISIS FODA</w:t>
      </w:r>
    </w:p>
    <w:p w:rsidR="00407276" w:rsidRPr="006A7964" w:rsidRDefault="00407276" w:rsidP="006A7964">
      <w:pPr>
        <w:spacing w:line="360" w:lineRule="auto"/>
        <w:ind w:left="720"/>
        <w:jc w:val="both"/>
        <w:rPr>
          <w:rFonts w:ascii="Arial" w:hAnsi="Arial" w:cs="Arial"/>
          <w:b/>
          <w:sz w:val="32"/>
          <w:szCs w:val="32"/>
        </w:rPr>
      </w:pPr>
    </w:p>
    <w:p w:rsidR="00304A6A" w:rsidRPr="006A7964" w:rsidRDefault="00304A6A" w:rsidP="006A7964">
      <w:pPr>
        <w:spacing w:line="360" w:lineRule="auto"/>
        <w:ind w:firstLine="708"/>
        <w:jc w:val="both"/>
        <w:rPr>
          <w:rFonts w:ascii="Arial" w:hAnsi="Arial" w:cs="Arial"/>
        </w:rPr>
      </w:pPr>
      <w:r w:rsidRPr="006A7964">
        <w:rPr>
          <w:rFonts w:ascii="Arial" w:hAnsi="Arial" w:cs="Arial"/>
        </w:rPr>
        <w:t>El análisis FODA nos permite conocer el estado de la situación de la organización interna y externa (entorno). “Si pudiéramos saber primero dónde estamos (diagnóstico) y hacia dónde vamos (visión, dirección de desarrollo), podríamos juzgar mejor qué hacer y cómo hacerlo (plan operativo)”</w:t>
      </w:r>
      <w:r w:rsidRPr="006A7964">
        <w:rPr>
          <w:rStyle w:val="Refdenotaalpie"/>
          <w:rFonts w:ascii="Arial" w:hAnsi="Arial" w:cs="Arial"/>
        </w:rPr>
        <w:footnoteReference w:id="5"/>
      </w:r>
      <w:r w:rsidRPr="006A7964">
        <w:rPr>
          <w:rFonts w:ascii="Arial" w:hAnsi="Arial" w:cs="Arial"/>
        </w:rPr>
        <w:t>.</w:t>
      </w:r>
    </w:p>
    <w:p w:rsidR="00304A6A" w:rsidRPr="006A7964" w:rsidRDefault="00304A6A" w:rsidP="006A7964">
      <w:pPr>
        <w:spacing w:line="360" w:lineRule="auto"/>
        <w:jc w:val="both"/>
        <w:rPr>
          <w:rFonts w:ascii="Arial" w:hAnsi="Arial" w:cs="Arial"/>
          <w:b/>
          <w:sz w:val="32"/>
          <w:szCs w:val="32"/>
        </w:rPr>
      </w:pPr>
    </w:p>
    <w:p w:rsidR="00304A6A" w:rsidRPr="006A7964" w:rsidRDefault="00304A6A" w:rsidP="006A7964">
      <w:pPr>
        <w:spacing w:line="360" w:lineRule="auto"/>
        <w:jc w:val="both"/>
        <w:rPr>
          <w:rFonts w:ascii="Arial" w:hAnsi="Arial" w:cs="Arial"/>
        </w:rPr>
      </w:pPr>
      <w:r w:rsidRPr="006A7964">
        <w:rPr>
          <w:rFonts w:ascii="Arial" w:hAnsi="Arial" w:cs="Arial"/>
        </w:rPr>
        <w:t xml:space="preserve">Así dado esto tenemos que el FODA para esta empresa seria: </w:t>
      </w:r>
      <w:r w:rsidRPr="006A7964">
        <w:rPr>
          <w:rStyle w:val="Refdenotaalpie"/>
          <w:rFonts w:ascii="Arial" w:hAnsi="Arial" w:cs="Arial"/>
        </w:rPr>
        <w:footnoteReference w:id="6"/>
      </w:r>
    </w:p>
    <w:p w:rsidR="00304A6A" w:rsidRPr="006A7964" w:rsidRDefault="00304A6A" w:rsidP="006A7964">
      <w:pPr>
        <w:spacing w:line="360" w:lineRule="auto"/>
        <w:jc w:val="both"/>
        <w:rPr>
          <w:rFonts w:ascii="Arial" w:hAnsi="Arial" w:cs="Arial"/>
          <w:b/>
          <w:color w:val="C00000"/>
          <w:sz w:val="40"/>
          <w:szCs w:val="40"/>
        </w:rPr>
      </w:pPr>
    </w:p>
    <w:p w:rsidR="00304A6A" w:rsidRPr="00014F92" w:rsidRDefault="00014F92" w:rsidP="006A7964">
      <w:pPr>
        <w:spacing w:line="360" w:lineRule="auto"/>
        <w:jc w:val="both"/>
        <w:rPr>
          <w:rFonts w:ascii="Arial" w:hAnsi="Arial" w:cs="Arial"/>
          <w:b/>
        </w:rPr>
      </w:pPr>
      <w:r w:rsidRPr="00014F92">
        <w:rPr>
          <w:rFonts w:ascii="Arial" w:hAnsi="Arial" w:cs="Arial"/>
          <w:b/>
        </w:rPr>
        <w:t>FORTALEZAS</w:t>
      </w:r>
    </w:p>
    <w:p w:rsidR="00304A6A" w:rsidRPr="006A7964" w:rsidRDefault="00304A6A" w:rsidP="006A7964">
      <w:pPr>
        <w:spacing w:line="360" w:lineRule="auto"/>
        <w:jc w:val="both"/>
        <w:rPr>
          <w:rFonts w:ascii="Arial" w:hAnsi="Arial" w:cs="Arial"/>
          <w:b/>
        </w:rPr>
      </w:pPr>
    </w:p>
    <w:p w:rsidR="00304A6A"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 xml:space="preserve">La gran aceptación de sus Productos </w:t>
      </w:r>
    </w:p>
    <w:p w:rsidR="00304A6A"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La calidad del producto</w:t>
      </w:r>
    </w:p>
    <w:p w:rsidR="00304A6A"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Cobertura de distribución a nivel nacional</w:t>
      </w:r>
    </w:p>
    <w:p w:rsidR="00304A6A"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La calidad del Empaque</w:t>
      </w:r>
    </w:p>
    <w:p w:rsidR="006A7964" w:rsidRDefault="006A7964" w:rsidP="006A7964">
      <w:pPr>
        <w:spacing w:line="360" w:lineRule="auto"/>
        <w:jc w:val="both"/>
        <w:rPr>
          <w:rFonts w:ascii="Arial" w:hAnsi="Arial" w:cs="Arial"/>
          <w:b/>
        </w:rPr>
      </w:pPr>
    </w:p>
    <w:p w:rsidR="00304A6A" w:rsidRPr="006A7964" w:rsidRDefault="00304A6A" w:rsidP="006A7964">
      <w:pPr>
        <w:spacing w:line="360" w:lineRule="auto"/>
        <w:jc w:val="both"/>
        <w:rPr>
          <w:rFonts w:ascii="Arial" w:hAnsi="Arial" w:cs="Arial"/>
          <w:b/>
        </w:rPr>
      </w:pPr>
      <w:r w:rsidRPr="006A7964">
        <w:rPr>
          <w:rFonts w:ascii="Arial" w:hAnsi="Arial" w:cs="Arial"/>
          <w:b/>
        </w:rPr>
        <w:t>OPORTUNIDADES</w:t>
      </w:r>
    </w:p>
    <w:p w:rsidR="00304A6A" w:rsidRPr="006A7964" w:rsidRDefault="00304A6A" w:rsidP="006A7964">
      <w:pPr>
        <w:spacing w:line="360" w:lineRule="auto"/>
        <w:jc w:val="both"/>
        <w:rPr>
          <w:rFonts w:ascii="Arial" w:hAnsi="Arial" w:cs="Arial"/>
          <w:b/>
        </w:rPr>
      </w:pPr>
    </w:p>
    <w:p w:rsidR="00DD188D"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En el mercado actual no hay competidores en general que tengan una buena distribución como tiene ARCOR.</w:t>
      </w:r>
    </w:p>
    <w:p w:rsidR="00DD188D" w:rsidRPr="006A7964" w:rsidRDefault="00DD188D" w:rsidP="006A7964">
      <w:pPr>
        <w:pStyle w:val="Prrafodelista"/>
        <w:spacing w:line="360" w:lineRule="auto"/>
        <w:jc w:val="both"/>
        <w:rPr>
          <w:rFonts w:ascii="Arial" w:hAnsi="Arial" w:cs="Arial"/>
        </w:rPr>
      </w:pPr>
    </w:p>
    <w:p w:rsidR="00407276" w:rsidRDefault="00DD188D" w:rsidP="006A7964">
      <w:pPr>
        <w:pStyle w:val="Prrafodelista"/>
        <w:spacing w:line="360" w:lineRule="auto"/>
        <w:ind w:left="0"/>
        <w:jc w:val="both"/>
        <w:rPr>
          <w:rFonts w:ascii="Arial" w:hAnsi="Arial" w:cs="Arial"/>
          <w:b/>
        </w:rPr>
      </w:pPr>
      <w:r w:rsidRPr="006A7964">
        <w:rPr>
          <w:rFonts w:ascii="Arial" w:hAnsi="Arial" w:cs="Arial"/>
          <w:b/>
        </w:rPr>
        <w:t>D</w:t>
      </w:r>
      <w:r w:rsidR="00304A6A" w:rsidRPr="006A7964">
        <w:rPr>
          <w:rFonts w:ascii="Arial" w:hAnsi="Arial" w:cs="Arial"/>
          <w:b/>
        </w:rPr>
        <w:t>EBILIDADES</w:t>
      </w:r>
    </w:p>
    <w:p w:rsidR="00FC7CDA" w:rsidRPr="006A7964" w:rsidRDefault="00FC7CDA" w:rsidP="006A7964">
      <w:pPr>
        <w:pStyle w:val="Prrafodelista"/>
        <w:spacing w:line="360" w:lineRule="auto"/>
        <w:ind w:left="0"/>
        <w:jc w:val="both"/>
        <w:rPr>
          <w:rFonts w:ascii="Arial" w:hAnsi="Arial" w:cs="Arial"/>
          <w:b/>
        </w:rPr>
      </w:pPr>
    </w:p>
    <w:p w:rsidR="00AB679B" w:rsidRPr="00613C7B" w:rsidRDefault="00304A6A" w:rsidP="00613C7B">
      <w:pPr>
        <w:pStyle w:val="Prrafodelista"/>
        <w:numPr>
          <w:ilvl w:val="0"/>
          <w:numId w:val="8"/>
        </w:numPr>
        <w:spacing w:line="360" w:lineRule="auto"/>
        <w:jc w:val="both"/>
        <w:rPr>
          <w:rFonts w:ascii="Arial" w:hAnsi="Arial" w:cs="Arial"/>
          <w:b/>
        </w:rPr>
      </w:pPr>
      <w:r w:rsidRPr="006A7964">
        <w:rPr>
          <w:rFonts w:ascii="Arial" w:hAnsi="Arial" w:cs="Arial"/>
        </w:rPr>
        <w:t>Dependencia de los fabricantes (otro país)</w:t>
      </w:r>
    </w:p>
    <w:p w:rsidR="00304A6A" w:rsidRPr="006A7964" w:rsidRDefault="00304A6A" w:rsidP="006A7964">
      <w:pPr>
        <w:pStyle w:val="Prrafodelista"/>
        <w:numPr>
          <w:ilvl w:val="0"/>
          <w:numId w:val="8"/>
        </w:numPr>
        <w:spacing w:line="360" w:lineRule="auto"/>
        <w:jc w:val="both"/>
        <w:rPr>
          <w:rFonts w:ascii="Arial" w:hAnsi="Arial" w:cs="Arial"/>
          <w:b/>
        </w:rPr>
      </w:pPr>
      <w:r w:rsidRPr="006A7964">
        <w:rPr>
          <w:rFonts w:ascii="Arial" w:hAnsi="Arial" w:cs="Arial"/>
        </w:rPr>
        <w:lastRenderedPageBreak/>
        <w:t>No tienen producción local lo cual perjudica en el sentido de que tienen que importar los productos</w:t>
      </w:r>
      <w:r w:rsidRPr="006A7964">
        <w:rPr>
          <w:rFonts w:ascii="Arial" w:hAnsi="Arial" w:cs="Arial"/>
          <w:b/>
        </w:rPr>
        <w:t>.</w:t>
      </w:r>
    </w:p>
    <w:p w:rsidR="00304A6A" w:rsidRPr="006A7964" w:rsidRDefault="00304A6A" w:rsidP="006A7964">
      <w:pPr>
        <w:spacing w:line="360" w:lineRule="auto"/>
        <w:jc w:val="both"/>
        <w:rPr>
          <w:rFonts w:ascii="Arial" w:hAnsi="Arial" w:cs="Arial"/>
          <w:b/>
        </w:rPr>
      </w:pPr>
    </w:p>
    <w:p w:rsidR="00304A6A" w:rsidRPr="006A7964" w:rsidRDefault="00304A6A" w:rsidP="006A7964">
      <w:pPr>
        <w:spacing w:line="360" w:lineRule="auto"/>
        <w:jc w:val="both"/>
        <w:rPr>
          <w:rFonts w:ascii="Arial" w:hAnsi="Arial" w:cs="Arial"/>
          <w:b/>
        </w:rPr>
      </w:pPr>
      <w:r w:rsidRPr="006A7964">
        <w:rPr>
          <w:rFonts w:ascii="Arial" w:hAnsi="Arial" w:cs="Arial"/>
          <w:b/>
        </w:rPr>
        <w:t>AMENAZAS</w:t>
      </w:r>
    </w:p>
    <w:p w:rsidR="00304A6A" w:rsidRPr="006A7964" w:rsidRDefault="00304A6A" w:rsidP="006A7964">
      <w:pPr>
        <w:spacing w:line="360" w:lineRule="auto"/>
        <w:jc w:val="both"/>
        <w:rPr>
          <w:rFonts w:ascii="Arial" w:hAnsi="Arial" w:cs="Arial"/>
          <w:b/>
        </w:rPr>
      </w:pPr>
    </w:p>
    <w:p w:rsidR="00304A6A" w:rsidRPr="006A7964" w:rsidRDefault="00304A6A" w:rsidP="006A7964">
      <w:pPr>
        <w:pStyle w:val="Prrafodelista"/>
        <w:numPr>
          <w:ilvl w:val="0"/>
          <w:numId w:val="8"/>
        </w:numPr>
        <w:spacing w:line="360" w:lineRule="auto"/>
        <w:jc w:val="both"/>
        <w:rPr>
          <w:rFonts w:ascii="Arial" w:hAnsi="Arial" w:cs="Arial"/>
        </w:rPr>
      </w:pPr>
      <w:r w:rsidRPr="006A7964">
        <w:rPr>
          <w:rFonts w:ascii="Arial" w:hAnsi="Arial" w:cs="Arial"/>
        </w:rPr>
        <w:t>La fuerte amenaza de Arcor es la restricción arancelaria de las importaciones.</w:t>
      </w:r>
    </w:p>
    <w:p w:rsidR="00304A6A" w:rsidRPr="006A7964" w:rsidRDefault="00304A6A" w:rsidP="006A7964">
      <w:pPr>
        <w:pStyle w:val="Prrafodelista"/>
        <w:spacing w:line="360" w:lineRule="auto"/>
        <w:jc w:val="both"/>
        <w:rPr>
          <w:rFonts w:ascii="Arial" w:hAnsi="Arial" w:cs="Arial"/>
        </w:rPr>
      </w:pPr>
    </w:p>
    <w:p w:rsidR="00FC7CDA" w:rsidRPr="00344045" w:rsidRDefault="00304A6A" w:rsidP="00344045">
      <w:pPr>
        <w:pStyle w:val="Prrafodelista"/>
        <w:numPr>
          <w:ilvl w:val="0"/>
          <w:numId w:val="8"/>
        </w:numPr>
        <w:spacing w:line="360" w:lineRule="auto"/>
        <w:jc w:val="both"/>
        <w:rPr>
          <w:rFonts w:ascii="Arial" w:hAnsi="Arial" w:cs="Arial"/>
        </w:rPr>
      </w:pPr>
      <w:r w:rsidRPr="006A7964">
        <w:rPr>
          <w:rFonts w:ascii="Arial" w:hAnsi="Arial" w:cs="Arial"/>
        </w:rPr>
        <w:t xml:space="preserve">Documentación que exigen para traer los productos ya que eso implica mucha pérdida de tiempo y los productos </w:t>
      </w:r>
      <w:r w:rsidR="00344045">
        <w:rPr>
          <w:rFonts w:ascii="Arial" w:hAnsi="Arial" w:cs="Arial"/>
        </w:rPr>
        <w:t>se demoran en llegar al Ecuador.</w:t>
      </w:r>
    </w:p>
    <w:p w:rsidR="00304A6A" w:rsidRPr="00344045" w:rsidRDefault="00F50545" w:rsidP="00344045">
      <w:pPr>
        <w:pStyle w:val="EstiloTtulo311ptInterlineadosencillo"/>
        <w:numPr>
          <w:ilvl w:val="0"/>
          <w:numId w:val="0"/>
        </w:numPr>
        <w:spacing w:line="360" w:lineRule="auto"/>
        <w:ind w:firstLine="708"/>
        <w:rPr>
          <w:rFonts w:ascii="Arial" w:hAnsi="Arial" w:cs="Arial"/>
          <w:sz w:val="24"/>
          <w:szCs w:val="24"/>
        </w:rPr>
      </w:pPr>
      <w:bookmarkStart w:id="0" w:name="_Toc157335811"/>
      <w:bookmarkStart w:id="1" w:name="_Toc255231374"/>
      <w:bookmarkStart w:id="2" w:name="_Toc255231440"/>
      <w:r>
        <w:rPr>
          <w:rFonts w:ascii="Arial" w:hAnsi="Arial" w:cs="Arial"/>
          <w:sz w:val="32"/>
          <w:szCs w:val="32"/>
        </w:rPr>
        <w:t>2.1.5</w:t>
      </w:r>
      <w:r w:rsidR="00014F92" w:rsidRPr="00014F92">
        <w:rPr>
          <w:rFonts w:ascii="Arial" w:hAnsi="Arial" w:cs="Arial"/>
          <w:sz w:val="32"/>
          <w:szCs w:val="32"/>
        </w:rPr>
        <w:t>.1</w:t>
      </w:r>
      <w:r w:rsidR="00014F92">
        <w:rPr>
          <w:rFonts w:ascii="Arial" w:hAnsi="Arial" w:cs="Arial"/>
          <w:sz w:val="24"/>
          <w:szCs w:val="24"/>
        </w:rPr>
        <w:t xml:space="preserve"> </w:t>
      </w:r>
      <w:r w:rsidR="00304A6A" w:rsidRPr="006A7964">
        <w:rPr>
          <w:rFonts w:ascii="Arial" w:hAnsi="Arial" w:cs="Arial"/>
          <w:sz w:val="24"/>
          <w:szCs w:val="24"/>
        </w:rPr>
        <w:t>Factores Claves</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65"/>
        <w:gridCol w:w="4166"/>
      </w:tblGrid>
      <w:tr w:rsidR="00304A6A" w:rsidRPr="006A7964" w:rsidTr="00AB679B">
        <w:tc>
          <w:tcPr>
            <w:tcW w:w="0" w:type="auto"/>
            <w:vMerge w:val="restart"/>
            <w:textDirection w:val="btLr"/>
          </w:tcPr>
          <w:p w:rsidR="00304A6A" w:rsidRPr="006A7964" w:rsidRDefault="00304A6A" w:rsidP="006A7964">
            <w:pPr>
              <w:spacing w:line="360" w:lineRule="auto"/>
              <w:jc w:val="center"/>
              <w:rPr>
                <w:rFonts w:ascii="Arial" w:hAnsi="Arial" w:cs="Arial"/>
                <w:b/>
              </w:rPr>
            </w:pPr>
            <w:r w:rsidRPr="006A7964">
              <w:rPr>
                <w:rFonts w:ascii="Arial" w:hAnsi="Arial" w:cs="Arial"/>
                <w:b/>
              </w:rPr>
              <w:t>FACTORES +</w:t>
            </w:r>
          </w:p>
        </w:tc>
        <w:tc>
          <w:tcPr>
            <w:tcW w:w="0" w:type="auto"/>
          </w:tcPr>
          <w:p w:rsidR="00304A6A" w:rsidRPr="006A7964" w:rsidRDefault="00304A6A" w:rsidP="006A7964">
            <w:pPr>
              <w:spacing w:line="360" w:lineRule="auto"/>
              <w:jc w:val="both"/>
              <w:rPr>
                <w:rFonts w:ascii="Arial" w:hAnsi="Arial" w:cs="Arial"/>
                <w:b/>
              </w:rPr>
            </w:pPr>
            <w:r w:rsidRPr="006A7964">
              <w:rPr>
                <w:rFonts w:ascii="Arial" w:hAnsi="Arial" w:cs="Arial"/>
                <w:b/>
              </w:rPr>
              <w:t>FORTALEZAS</w:t>
            </w:r>
          </w:p>
        </w:tc>
        <w:tc>
          <w:tcPr>
            <w:tcW w:w="0" w:type="auto"/>
          </w:tcPr>
          <w:p w:rsidR="00304A6A" w:rsidRPr="006A7964" w:rsidRDefault="00304A6A" w:rsidP="006A7964">
            <w:pPr>
              <w:spacing w:line="360" w:lineRule="auto"/>
              <w:jc w:val="both"/>
              <w:rPr>
                <w:rFonts w:ascii="Arial" w:hAnsi="Arial" w:cs="Arial"/>
                <w:b/>
              </w:rPr>
            </w:pPr>
            <w:r w:rsidRPr="006A7964">
              <w:rPr>
                <w:rFonts w:ascii="Arial" w:hAnsi="Arial" w:cs="Arial"/>
                <w:b/>
              </w:rPr>
              <w:t>OPORTUNIDADES</w:t>
            </w:r>
          </w:p>
        </w:tc>
      </w:tr>
      <w:tr w:rsidR="00304A6A" w:rsidRPr="006A7964" w:rsidTr="00AB679B">
        <w:trPr>
          <w:trHeight w:val="3104"/>
        </w:trPr>
        <w:tc>
          <w:tcPr>
            <w:tcW w:w="0" w:type="auto"/>
            <w:vMerge/>
          </w:tcPr>
          <w:p w:rsidR="00304A6A" w:rsidRPr="006A7964" w:rsidRDefault="00304A6A" w:rsidP="006A7964">
            <w:pPr>
              <w:spacing w:line="360" w:lineRule="auto"/>
              <w:jc w:val="both"/>
              <w:rPr>
                <w:rFonts w:ascii="Arial" w:hAnsi="Arial" w:cs="Arial"/>
              </w:rPr>
            </w:pPr>
          </w:p>
        </w:tc>
        <w:tc>
          <w:tcPr>
            <w:tcW w:w="0" w:type="auto"/>
          </w:tcPr>
          <w:p w:rsidR="00304A6A" w:rsidRPr="006A7964" w:rsidRDefault="00304A6A" w:rsidP="006A7964">
            <w:pPr>
              <w:pStyle w:val="Prrafodelista"/>
              <w:numPr>
                <w:ilvl w:val="0"/>
                <w:numId w:val="11"/>
              </w:numPr>
              <w:spacing w:line="360" w:lineRule="auto"/>
              <w:jc w:val="both"/>
              <w:rPr>
                <w:rFonts w:ascii="Arial" w:hAnsi="Arial" w:cs="Arial"/>
                <w:color w:val="000000"/>
              </w:rPr>
            </w:pPr>
            <w:r w:rsidRPr="006A7964">
              <w:rPr>
                <w:rFonts w:ascii="Arial" w:hAnsi="Arial" w:cs="Arial"/>
                <w:color w:val="000000"/>
              </w:rPr>
              <w:t>La gran aceptación de sus productos.</w:t>
            </w:r>
          </w:p>
          <w:p w:rsidR="00304A6A" w:rsidRPr="006A7964" w:rsidRDefault="00304A6A" w:rsidP="006A7964">
            <w:pPr>
              <w:pStyle w:val="Prrafodelista"/>
              <w:numPr>
                <w:ilvl w:val="0"/>
                <w:numId w:val="11"/>
              </w:numPr>
              <w:spacing w:line="360" w:lineRule="auto"/>
              <w:jc w:val="both"/>
              <w:rPr>
                <w:rFonts w:ascii="Arial" w:hAnsi="Arial" w:cs="Arial"/>
                <w:color w:val="000000"/>
              </w:rPr>
            </w:pPr>
            <w:r w:rsidRPr="006A7964">
              <w:rPr>
                <w:rFonts w:ascii="Arial" w:hAnsi="Arial" w:cs="Arial"/>
                <w:color w:val="000000"/>
              </w:rPr>
              <w:t>La calidad de los productos.</w:t>
            </w:r>
          </w:p>
          <w:p w:rsidR="006A7964" w:rsidRPr="006A7964" w:rsidRDefault="00304A6A" w:rsidP="006A7964">
            <w:pPr>
              <w:pStyle w:val="Prrafodelista"/>
              <w:numPr>
                <w:ilvl w:val="0"/>
                <w:numId w:val="11"/>
              </w:numPr>
              <w:spacing w:line="360" w:lineRule="auto"/>
              <w:jc w:val="both"/>
              <w:rPr>
                <w:rFonts w:ascii="Arial" w:hAnsi="Arial" w:cs="Arial"/>
                <w:color w:val="000000"/>
              </w:rPr>
            </w:pPr>
            <w:r w:rsidRPr="006A7964">
              <w:rPr>
                <w:rFonts w:ascii="Arial" w:hAnsi="Arial" w:cs="Arial"/>
                <w:color w:val="000000"/>
              </w:rPr>
              <w:t>Cobertura de distribución a nivel nacional.</w:t>
            </w:r>
          </w:p>
        </w:tc>
        <w:tc>
          <w:tcPr>
            <w:tcW w:w="0" w:type="auto"/>
          </w:tcPr>
          <w:p w:rsidR="00304A6A" w:rsidRPr="006A7964" w:rsidRDefault="00304A6A" w:rsidP="006A7964">
            <w:pPr>
              <w:pStyle w:val="Prrafodelista"/>
              <w:numPr>
                <w:ilvl w:val="0"/>
                <w:numId w:val="12"/>
              </w:numPr>
              <w:spacing w:line="360" w:lineRule="auto"/>
              <w:jc w:val="both"/>
              <w:rPr>
                <w:rFonts w:ascii="Arial" w:hAnsi="Arial" w:cs="Arial"/>
                <w:color w:val="000000"/>
              </w:rPr>
            </w:pPr>
            <w:r w:rsidRPr="006A7964">
              <w:rPr>
                <w:rFonts w:ascii="Arial" w:hAnsi="Arial" w:cs="Arial"/>
                <w:color w:val="000000"/>
              </w:rPr>
              <w:t>La competencia no tienen la cadena de distribución como la propia</w:t>
            </w:r>
          </w:p>
          <w:p w:rsidR="00304A6A" w:rsidRPr="006A7964" w:rsidRDefault="00304A6A" w:rsidP="006A7964">
            <w:pPr>
              <w:pStyle w:val="Prrafodelista"/>
              <w:numPr>
                <w:ilvl w:val="0"/>
                <w:numId w:val="12"/>
              </w:numPr>
              <w:spacing w:line="360" w:lineRule="auto"/>
              <w:jc w:val="both"/>
              <w:rPr>
                <w:rFonts w:ascii="Arial" w:hAnsi="Arial" w:cs="Arial"/>
                <w:color w:val="000000"/>
              </w:rPr>
            </w:pPr>
            <w:r w:rsidRPr="006A7964">
              <w:rPr>
                <w:rFonts w:ascii="Arial" w:hAnsi="Arial" w:cs="Arial"/>
                <w:color w:val="000000"/>
              </w:rPr>
              <w:t>La competencia existente no comercializa con efectividad productos similares.</w:t>
            </w:r>
          </w:p>
        </w:tc>
      </w:tr>
      <w:tr w:rsidR="00304A6A" w:rsidRPr="006A7964" w:rsidTr="006A7964">
        <w:trPr>
          <w:trHeight w:val="280"/>
        </w:trPr>
        <w:tc>
          <w:tcPr>
            <w:tcW w:w="0" w:type="auto"/>
            <w:vMerge w:val="restart"/>
            <w:textDirection w:val="btLr"/>
          </w:tcPr>
          <w:p w:rsidR="00304A6A" w:rsidRPr="006A7964" w:rsidRDefault="00304A6A" w:rsidP="006A7964">
            <w:pPr>
              <w:spacing w:line="360" w:lineRule="auto"/>
              <w:jc w:val="center"/>
              <w:rPr>
                <w:rFonts w:ascii="Arial" w:hAnsi="Arial" w:cs="Arial"/>
                <w:b/>
              </w:rPr>
            </w:pPr>
            <w:r w:rsidRPr="006A7964">
              <w:rPr>
                <w:rFonts w:ascii="Arial" w:hAnsi="Arial" w:cs="Arial"/>
                <w:b/>
              </w:rPr>
              <w:t>FACTORES -</w:t>
            </w:r>
          </w:p>
        </w:tc>
        <w:tc>
          <w:tcPr>
            <w:tcW w:w="0" w:type="auto"/>
          </w:tcPr>
          <w:p w:rsidR="009732BB" w:rsidRPr="006A7964" w:rsidRDefault="00304A6A" w:rsidP="006A7964">
            <w:pPr>
              <w:spacing w:line="360" w:lineRule="auto"/>
              <w:jc w:val="both"/>
              <w:rPr>
                <w:rFonts w:ascii="Arial" w:hAnsi="Arial" w:cs="Arial"/>
                <w:b/>
              </w:rPr>
            </w:pPr>
            <w:r w:rsidRPr="006A7964">
              <w:rPr>
                <w:rFonts w:ascii="Arial" w:hAnsi="Arial" w:cs="Arial"/>
                <w:b/>
              </w:rPr>
              <w:t>DEBILIDADES</w:t>
            </w:r>
          </w:p>
        </w:tc>
        <w:tc>
          <w:tcPr>
            <w:tcW w:w="0" w:type="auto"/>
          </w:tcPr>
          <w:p w:rsidR="00304A6A" w:rsidRPr="006A7964" w:rsidRDefault="00304A6A" w:rsidP="006A7964">
            <w:pPr>
              <w:spacing w:line="360" w:lineRule="auto"/>
              <w:jc w:val="both"/>
              <w:rPr>
                <w:rFonts w:ascii="Arial" w:hAnsi="Arial" w:cs="Arial"/>
                <w:b/>
              </w:rPr>
            </w:pPr>
            <w:r w:rsidRPr="006A7964">
              <w:rPr>
                <w:rFonts w:ascii="Arial" w:hAnsi="Arial" w:cs="Arial"/>
                <w:b/>
              </w:rPr>
              <w:t>AMENAZAS</w:t>
            </w:r>
          </w:p>
        </w:tc>
      </w:tr>
      <w:tr w:rsidR="00304A6A" w:rsidRPr="006A7964" w:rsidTr="00AB679B">
        <w:trPr>
          <w:trHeight w:val="1632"/>
        </w:trPr>
        <w:tc>
          <w:tcPr>
            <w:tcW w:w="0" w:type="auto"/>
            <w:vMerge/>
            <w:textDirection w:val="btLr"/>
          </w:tcPr>
          <w:p w:rsidR="00304A6A" w:rsidRPr="006A7964" w:rsidRDefault="00304A6A" w:rsidP="006A7964">
            <w:pPr>
              <w:spacing w:line="360" w:lineRule="auto"/>
              <w:jc w:val="both"/>
              <w:rPr>
                <w:rFonts w:ascii="Arial" w:hAnsi="Arial" w:cs="Arial"/>
              </w:rPr>
            </w:pPr>
          </w:p>
        </w:tc>
        <w:tc>
          <w:tcPr>
            <w:tcW w:w="0" w:type="auto"/>
          </w:tcPr>
          <w:p w:rsidR="00AB679B" w:rsidRPr="006A7964" w:rsidRDefault="00AB679B" w:rsidP="006A7964">
            <w:pPr>
              <w:pStyle w:val="Prrafodelista"/>
              <w:numPr>
                <w:ilvl w:val="0"/>
                <w:numId w:val="13"/>
              </w:numPr>
              <w:spacing w:line="360" w:lineRule="auto"/>
              <w:jc w:val="both"/>
              <w:rPr>
                <w:rFonts w:ascii="Arial" w:hAnsi="Arial" w:cs="Arial"/>
                <w:color w:val="000000"/>
              </w:rPr>
            </w:pPr>
            <w:r w:rsidRPr="006A7964">
              <w:rPr>
                <w:rFonts w:ascii="Arial" w:hAnsi="Arial" w:cs="Arial"/>
                <w:color w:val="000000"/>
              </w:rPr>
              <w:t>No somos fabricantes, el producto no se produce en el país.</w:t>
            </w:r>
          </w:p>
          <w:p w:rsidR="00304A6A" w:rsidRPr="006A7964" w:rsidRDefault="00AB679B" w:rsidP="006A7964">
            <w:pPr>
              <w:pStyle w:val="Prrafodelista"/>
              <w:numPr>
                <w:ilvl w:val="0"/>
                <w:numId w:val="13"/>
              </w:numPr>
              <w:spacing w:line="360" w:lineRule="auto"/>
              <w:jc w:val="both"/>
              <w:rPr>
                <w:rFonts w:ascii="Arial" w:hAnsi="Arial" w:cs="Arial"/>
              </w:rPr>
            </w:pPr>
            <w:r w:rsidRPr="006A7964">
              <w:rPr>
                <w:rFonts w:ascii="Arial" w:hAnsi="Arial" w:cs="Arial"/>
              </w:rPr>
              <w:t>Sería muy difícil sustituir la compra del producto a otra empresa.</w:t>
            </w:r>
          </w:p>
        </w:tc>
        <w:tc>
          <w:tcPr>
            <w:tcW w:w="0" w:type="auto"/>
          </w:tcPr>
          <w:p w:rsidR="00304A6A" w:rsidRPr="006A7964" w:rsidRDefault="00304A6A" w:rsidP="006A7964">
            <w:pPr>
              <w:pStyle w:val="Prrafodelista"/>
              <w:numPr>
                <w:ilvl w:val="0"/>
                <w:numId w:val="13"/>
              </w:numPr>
              <w:spacing w:line="360" w:lineRule="auto"/>
              <w:jc w:val="both"/>
              <w:rPr>
                <w:rFonts w:ascii="Arial" w:hAnsi="Arial" w:cs="Arial"/>
                <w:color w:val="000000"/>
              </w:rPr>
            </w:pPr>
            <w:r w:rsidRPr="006A7964">
              <w:rPr>
                <w:rFonts w:ascii="Arial" w:hAnsi="Arial" w:cs="Arial"/>
                <w:color w:val="000000"/>
              </w:rPr>
              <w:t>Restricciones a arancelarias.</w:t>
            </w:r>
          </w:p>
          <w:p w:rsidR="00AB679B" w:rsidRPr="006A7964" w:rsidRDefault="00AB679B" w:rsidP="006A7964">
            <w:pPr>
              <w:pStyle w:val="Prrafodelista"/>
              <w:spacing w:line="360" w:lineRule="auto"/>
              <w:jc w:val="both"/>
              <w:rPr>
                <w:rFonts w:ascii="Arial" w:hAnsi="Arial" w:cs="Arial"/>
                <w:color w:val="000000"/>
              </w:rPr>
            </w:pPr>
          </w:p>
          <w:p w:rsidR="00304A6A" w:rsidRPr="006A7964" w:rsidRDefault="00304A6A" w:rsidP="006A7964">
            <w:pPr>
              <w:pStyle w:val="Prrafodelista"/>
              <w:numPr>
                <w:ilvl w:val="0"/>
                <w:numId w:val="13"/>
              </w:numPr>
              <w:spacing w:line="360" w:lineRule="auto"/>
              <w:jc w:val="both"/>
              <w:rPr>
                <w:rFonts w:ascii="Arial" w:hAnsi="Arial" w:cs="Arial"/>
                <w:color w:val="000000"/>
              </w:rPr>
            </w:pPr>
            <w:r w:rsidRPr="006A7964">
              <w:rPr>
                <w:rFonts w:ascii="Arial" w:hAnsi="Arial" w:cs="Arial"/>
                <w:color w:val="000000"/>
              </w:rPr>
              <w:t>Obtención de permisos sanitarios complicada</w:t>
            </w:r>
          </w:p>
          <w:p w:rsidR="00304A6A" w:rsidRPr="006A7964" w:rsidRDefault="00304A6A" w:rsidP="006A7964">
            <w:pPr>
              <w:pStyle w:val="Prrafodelista"/>
              <w:spacing w:line="360" w:lineRule="auto"/>
              <w:jc w:val="both"/>
              <w:rPr>
                <w:rFonts w:ascii="Arial" w:hAnsi="Arial" w:cs="Arial"/>
              </w:rPr>
            </w:pPr>
          </w:p>
        </w:tc>
      </w:tr>
    </w:tbl>
    <w:p w:rsidR="00014F92" w:rsidRPr="00613C7B" w:rsidRDefault="00613C7B" w:rsidP="006A7964">
      <w:pPr>
        <w:spacing w:line="360" w:lineRule="auto"/>
        <w:jc w:val="both"/>
        <w:rPr>
          <w:rFonts w:ascii="Arial" w:hAnsi="Arial" w:cs="Arial"/>
          <w:b/>
        </w:rPr>
      </w:pPr>
      <w:r>
        <w:rPr>
          <w:rFonts w:ascii="Arial" w:hAnsi="Arial" w:cs="Arial"/>
          <w:b/>
        </w:rPr>
        <w:t>Tabla</w:t>
      </w:r>
      <w:r w:rsidR="007B6BA3">
        <w:rPr>
          <w:rFonts w:ascii="Arial" w:hAnsi="Arial" w:cs="Arial"/>
          <w:b/>
        </w:rPr>
        <w:t xml:space="preserve"> n° </w:t>
      </w:r>
      <w:r w:rsidRPr="00613C7B">
        <w:rPr>
          <w:rFonts w:ascii="Arial" w:hAnsi="Arial" w:cs="Arial"/>
          <w:b/>
        </w:rPr>
        <w:t>1</w:t>
      </w:r>
      <w:r>
        <w:rPr>
          <w:rFonts w:ascii="Arial" w:hAnsi="Arial" w:cs="Arial"/>
          <w:b/>
        </w:rPr>
        <w:t xml:space="preserve"> Representación de Foda</w:t>
      </w:r>
    </w:p>
    <w:p w:rsidR="00B244E9" w:rsidRPr="00D527AE" w:rsidRDefault="00014F92" w:rsidP="006A7964">
      <w:pPr>
        <w:numPr>
          <w:ilvl w:val="1"/>
          <w:numId w:val="20"/>
        </w:numPr>
        <w:spacing w:line="360" w:lineRule="auto"/>
        <w:jc w:val="both"/>
        <w:rPr>
          <w:rFonts w:ascii="Arial" w:hAnsi="Arial" w:cs="Arial"/>
          <w:b/>
          <w:sz w:val="36"/>
          <w:szCs w:val="36"/>
        </w:rPr>
      </w:pPr>
      <w:r w:rsidRPr="00D527AE">
        <w:rPr>
          <w:rFonts w:ascii="Arial" w:hAnsi="Arial" w:cs="Arial"/>
          <w:b/>
          <w:sz w:val="36"/>
          <w:szCs w:val="36"/>
        </w:rPr>
        <w:lastRenderedPageBreak/>
        <w:t>INVESTIGACIÓN DE</w:t>
      </w:r>
      <w:r w:rsidR="00CA6BCA" w:rsidRPr="00D527AE">
        <w:rPr>
          <w:rFonts w:ascii="Arial" w:hAnsi="Arial" w:cs="Arial"/>
          <w:b/>
          <w:sz w:val="36"/>
          <w:szCs w:val="36"/>
        </w:rPr>
        <w:t xml:space="preserve"> MERCADO</w:t>
      </w:r>
    </w:p>
    <w:p w:rsidR="00014F92" w:rsidRPr="00014F92" w:rsidRDefault="00014F92" w:rsidP="00014F92">
      <w:pPr>
        <w:spacing w:line="360" w:lineRule="auto"/>
        <w:ind w:left="720"/>
        <w:jc w:val="both"/>
        <w:rPr>
          <w:rFonts w:ascii="Arial" w:hAnsi="Arial" w:cs="Arial"/>
          <w:sz w:val="36"/>
          <w:szCs w:val="36"/>
        </w:rPr>
      </w:pPr>
    </w:p>
    <w:p w:rsidR="00CA6BCA" w:rsidRPr="00D527AE" w:rsidRDefault="006166C7" w:rsidP="00F50545">
      <w:pPr>
        <w:numPr>
          <w:ilvl w:val="2"/>
          <w:numId w:val="20"/>
        </w:numPr>
        <w:spacing w:line="360" w:lineRule="auto"/>
        <w:jc w:val="both"/>
        <w:rPr>
          <w:rFonts w:ascii="Arial" w:hAnsi="Arial" w:cs="Arial"/>
          <w:b/>
          <w:sz w:val="32"/>
          <w:szCs w:val="32"/>
        </w:rPr>
      </w:pPr>
      <w:r w:rsidRPr="006A7964">
        <w:rPr>
          <w:rFonts w:ascii="Arial" w:hAnsi="Arial" w:cs="Arial"/>
          <w:sz w:val="32"/>
          <w:szCs w:val="32"/>
        </w:rPr>
        <w:t xml:space="preserve"> </w:t>
      </w:r>
      <w:r w:rsidR="00790573" w:rsidRPr="00D527AE">
        <w:rPr>
          <w:rFonts w:ascii="Arial" w:hAnsi="Arial" w:cs="Arial"/>
          <w:b/>
          <w:sz w:val="32"/>
          <w:szCs w:val="32"/>
        </w:rPr>
        <w:t>OBJETIVOS DEL ESTUDIO DE MERCADO</w:t>
      </w:r>
    </w:p>
    <w:p w:rsidR="00CD350B" w:rsidRPr="006A7964" w:rsidRDefault="00CD350B" w:rsidP="006A7964">
      <w:pPr>
        <w:pStyle w:val="Prrafodelista"/>
        <w:numPr>
          <w:ilvl w:val="0"/>
          <w:numId w:val="7"/>
        </w:numPr>
        <w:suppressAutoHyphens/>
        <w:spacing w:line="360" w:lineRule="auto"/>
        <w:jc w:val="both"/>
        <w:rPr>
          <w:rFonts w:ascii="Arial" w:hAnsi="Arial" w:cs="Arial"/>
        </w:rPr>
      </w:pPr>
      <w:r w:rsidRPr="006A7964">
        <w:rPr>
          <w:rFonts w:ascii="Arial" w:hAnsi="Arial" w:cs="Arial"/>
        </w:rPr>
        <w:t>Analizar el valor de la marca Rocklets de acuerdo al grado de conocimiento y en la imagen que el consumidor tiene en la marca.</w:t>
      </w:r>
    </w:p>
    <w:p w:rsidR="00CD350B" w:rsidRPr="006A7964" w:rsidRDefault="00CD350B" w:rsidP="006A7964">
      <w:pPr>
        <w:pStyle w:val="Prrafodelista"/>
        <w:numPr>
          <w:ilvl w:val="0"/>
          <w:numId w:val="7"/>
        </w:numPr>
        <w:suppressAutoHyphens/>
        <w:spacing w:line="360" w:lineRule="auto"/>
        <w:jc w:val="both"/>
        <w:rPr>
          <w:rFonts w:ascii="Arial" w:hAnsi="Arial" w:cs="Arial"/>
        </w:rPr>
      </w:pPr>
      <w:r w:rsidRPr="006A7964">
        <w:rPr>
          <w:rFonts w:ascii="Arial" w:hAnsi="Arial" w:cs="Arial"/>
        </w:rPr>
        <w:t>Recordación de marca.</w:t>
      </w:r>
    </w:p>
    <w:p w:rsidR="00CD350B" w:rsidRPr="006A7964" w:rsidRDefault="00CD350B" w:rsidP="006A7964">
      <w:pPr>
        <w:pStyle w:val="Prrafodelista"/>
        <w:numPr>
          <w:ilvl w:val="0"/>
          <w:numId w:val="7"/>
        </w:numPr>
        <w:suppressAutoHyphens/>
        <w:spacing w:line="360" w:lineRule="auto"/>
        <w:jc w:val="both"/>
        <w:rPr>
          <w:rFonts w:ascii="Arial" w:hAnsi="Arial" w:cs="Arial"/>
        </w:rPr>
      </w:pPr>
      <w:r w:rsidRPr="006A7964">
        <w:rPr>
          <w:rFonts w:ascii="Arial" w:hAnsi="Arial" w:cs="Arial"/>
        </w:rPr>
        <w:t xml:space="preserve">Determinar el grado de participación de mercado de la marca. </w:t>
      </w:r>
    </w:p>
    <w:p w:rsidR="002E36D6" w:rsidRPr="00D527AE" w:rsidRDefault="00CD350B" w:rsidP="00D527AE">
      <w:pPr>
        <w:pStyle w:val="Prrafodelista"/>
        <w:numPr>
          <w:ilvl w:val="0"/>
          <w:numId w:val="7"/>
        </w:numPr>
        <w:suppressAutoHyphens/>
        <w:spacing w:line="360" w:lineRule="auto"/>
        <w:jc w:val="both"/>
        <w:rPr>
          <w:rFonts w:ascii="Arial" w:hAnsi="Arial" w:cs="Arial"/>
        </w:rPr>
      </w:pPr>
      <w:r w:rsidRPr="006A7964">
        <w:rPr>
          <w:rFonts w:ascii="Arial" w:hAnsi="Arial" w:cs="Arial"/>
        </w:rPr>
        <w:t>Identificar la competencia de esta marca.</w:t>
      </w:r>
    </w:p>
    <w:p w:rsidR="00790573" w:rsidRPr="00D527AE" w:rsidRDefault="00F50545" w:rsidP="00014F92">
      <w:pPr>
        <w:spacing w:line="360" w:lineRule="auto"/>
        <w:jc w:val="both"/>
        <w:rPr>
          <w:rFonts w:ascii="Arial" w:hAnsi="Arial" w:cs="Arial"/>
          <w:b/>
          <w:sz w:val="32"/>
          <w:szCs w:val="32"/>
        </w:rPr>
      </w:pPr>
      <w:r w:rsidRPr="00F50545">
        <w:rPr>
          <w:rFonts w:ascii="Arial" w:hAnsi="Arial" w:cs="Arial"/>
          <w:b/>
          <w:sz w:val="32"/>
          <w:szCs w:val="32"/>
        </w:rPr>
        <w:t>2.2.2</w:t>
      </w:r>
      <w:r>
        <w:rPr>
          <w:rFonts w:ascii="Arial" w:hAnsi="Arial" w:cs="Arial"/>
          <w:sz w:val="32"/>
          <w:szCs w:val="32"/>
        </w:rPr>
        <w:t xml:space="preserve"> </w:t>
      </w:r>
      <w:r w:rsidR="00790573" w:rsidRPr="00D527AE">
        <w:rPr>
          <w:rFonts w:ascii="Arial" w:hAnsi="Arial" w:cs="Arial"/>
          <w:b/>
          <w:sz w:val="32"/>
          <w:szCs w:val="32"/>
        </w:rPr>
        <w:t>METODOLOGÍA DE INVESTIGACIÓN DE MERCADO</w:t>
      </w:r>
    </w:p>
    <w:p w:rsidR="00B613AB" w:rsidRPr="006A7964" w:rsidRDefault="00B244E9" w:rsidP="006A7964">
      <w:pPr>
        <w:pStyle w:val="Prrafodelista"/>
        <w:tabs>
          <w:tab w:val="left" w:pos="1904"/>
        </w:tabs>
        <w:spacing w:line="360" w:lineRule="auto"/>
        <w:ind w:left="360" w:right="18"/>
        <w:jc w:val="both"/>
        <w:rPr>
          <w:rFonts w:ascii="Arial" w:hAnsi="Arial" w:cs="Arial"/>
        </w:rPr>
      </w:pPr>
      <w:r w:rsidRPr="006A7964">
        <w:rPr>
          <w:rFonts w:ascii="Arial" w:hAnsi="Arial" w:cs="Arial"/>
        </w:rPr>
        <w:tab/>
      </w:r>
    </w:p>
    <w:p w:rsidR="00790573" w:rsidRPr="006A7964" w:rsidRDefault="00B613AB" w:rsidP="006A7964">
      <w:pPr>
        <w:pStyle w:val="Prrafodelista"/>
        <w:tabs>
          <w:tab w:val="left" w:pos="1904"/>
        </w:tabs>
        <w:spacing w:line="360" w:lineRule="auto"/>
        <w:ind w:left="360" w:right="18"/>
        <w:jc w:val="both"/>
        <w:rPr>
          <w:rFonts w:ascii="Arial" w:hAnsi="Arial" w:cs="Arial"/>
        </w:rPr>
      </w:pPr>
      <w:r w:rsidRPr="006A7964">
        <w:rPr>
          <w:rFonts w:ascii="Arial" w:hAnsi="Arial" w:cs="Arial"/>
        </w:rPr>
        <w:t xml:space="preserve">       </w:t>
      </w:r>
      <w:r w:rsidR="00790573" w:rsidRPr="006A7964">
        <w:rPr>
          <w:rFonts w:ascii="Arial" w:hAnsi="Arial" w:cs="Arial"/>
        </w:rPr>
        <w:t>Se re</w:t>
      </w:r>
      <w:r w:rsidR="00C42C75" w:rsidRPr="006A7964">
        <w:rPr>
          <w:rFonts w:ascii="Arial" w:hAnsi="Arial" w:cs="Arial"/>
        </w:rPr>
        <w:t>alizará</w:t>
      </w:r>
      <w:r w:rsidR="00790573" w:rsidRPr="006A7964">
        <w:rPr>
          <w:rFonts w:ascii="Arial" w:hAnsi="Arial" w:cs="Arial"/>
        </w:rPr>
        <w:t xml:space="preserve"> la recopilación, tabulación, análisis y evaluación de datos enfocados en las diferentes variables de mercado entre ellos distribuidores, clientes, competencia, productos, tendencias de mercado, entre otros factores y en especial se obtendrá información sobre características deseadas por el consumidor acerca del producto.</w:t>
      </w:r>
    </w:p>
    <w:p w:rsidR="00790573" w:rsidRPr="006A7964" w:rsidRDefault="00790573" w:rsidP="006A7964">
      <w:pPr>
        <w:pStyle w:val="Prrafodelista"/>
        <w:tabs>
          <w:tab w:val="left" w:pos="1904"/>
        </w:tabs>
        <w:spacing w:line="360" w:lineRule="auto"/>
        <w:ind w:left="360" w:right="18"/>
        <w:jc w:val="both"/>
        <w:rPr>
          <w:rFonts w:ascii="Arial" w:hAnsi="Arial" w:cs="Arial"/>
        </w:rPr>
      </w:pPr>
    </w:p>
    <w:p w:rsidR="00790573" w:rsidRPr="006A7964" w:rsidRDefault="00F50545" w:rsidP="00F50545">
      <w:pPr>
        <w:spacing w:line="360" w:lineRule="auto"/>
        <w:ind w:right="18" w:firstLine="708"/>
        <w:jc w:val="both"/>
        <w:rPr>
          <w:rFonts w:ascii="Arial" w:hAnsi="Arial" w:cs="Arial"/>
          <w:b/>
        </w:rPr>
      </w:pPr>
      <w:r w:rsidRPr="00F50545">
        <w:rPr>
          <w:rFonts w:ascii="Arial" w:hAnsi="Arial" w:cs="Arial"/>
          <w:b/>
          <w:sz w:val="28"/>
          <w:szCs w:val="28"/>
        </w:rPr>
        <w:t>2.2.2.1</w:t>
      </w:r>
      <w:r>
        <w:rPr>
          <w:rFonts w:ascii="Arial" w:hAnsi="Arial" w:cs="Arial"/>
          <w:b/>
        </w:rPr>
        <w:t xml:space="preserve">  </w:t>
      </w:r>
      <w:r w:rsidR="00790573" w:rsidRPr="006A7964">
        <w:rPr>
          <w:rFonts w:ascii="Arial" w:hAnsi="Arial" w:cs="Arial"/>
          <w:b/>
        </w:rPr>
        <w:t>Metodología Exploratoria</w:t>
      </w:r>
    </w:p>
    <w:p w:rsidR="00790573" w:rsidRPr="006A7964" w:rsidRDefault="00790573" w:rsidP="006A7964">
      <w:pPr>
        <w:pStyle w:val="Prrafodelista"/>
        <w:tabs>
          <w:tab w:val="left" w:pos="1904"/>
        </w:tabs>
        <w:spacing w:line="360" w:lineRule="auto"/>
        <w:ind w:left="360" w:right="18"/>
        <w:jc w:val="both"/>
        <w:rPr>
          <w:rFonts w:ascii="Arial" w:hAnsi="Arial" w:cs="Arial"/>
        </w:rPr>
      </w:pPr>
    </w:p>
    <w:p w:rsidR="00790573" w:rsidRPr="006A7964" w:rsidRDefault="00B613AB" w:rsidP="006A7964">
      <w:pPr>
        <w:tabs>
          <w:tab w:val="left" w:pos="1904"/>
        </w:tabs>
        <w:spacing w:line="360" w:lineRule="auto"/>
        <w:ind w:right="18"/>
        <w:jc w:val="both"/>
        <w:rPr>
          <w:rFonts w:ascii="Arial" w:hAnsi="Arial" w:cs="Arial"/>
        </w:rPr>
      </w:pPr>
      <w:r w:rsidRPr="006A7964">
        <w:rPr>
          <w:rFonts w:ascii="Arial" w:hAnsi="Arial" w:cs="Arial"/>
        </w:rPr>
        <w:t xml:space="preserve">       </w:t>
      </w:r>
      <w:r w:rsidR="00790573" w:rsidRPr="006A7964">
        <w:rPr>
          <w:rFonts w:ascii="Arial" w:hAnsi="Arial" w:cs="Arial"/>
        </w:rPr>
        <w:t>Las fu</w:t>
      </w:r>
      <w:r w:rsidR="00C42C75" w:rsidRPr="006A7964">
        <w:rPr>
          <w:rFonts w:ascii="Arial" w:hAnsi="Arial" w:cs="Arial"/>
        </w:rPr>
        <w:t>entes secundarias que presentará</w:t>
      </w:r>
      <w:r w:rsidR="00790573" w:rsidRPr="006A7964">
        <w:rPr>
          <w:rFonts w:ascii="Arial" w:hAnsi="Arial" w:cs="Arial"/>
        </w:rPr>
        <w:t xml:space="preserve"> el estudio serán informaciones provenientes de: textos, revistas, Internet, catálogos, gremios, proyectos anteriores, consultas del Banco Central, Superintendencia de Compañías, Cámaras de la producción y Comercio, federaciones de empresas del Ecuador, Servicio de Rentas Internas, organismos de apoyo gremial, etc.</w:t>
      </w:r>
    </w:p>
    <w:p w:rsidR="00790573" w:rsidRPr="006A7964" w:rsidRDefault="00790573" w:rsidP="006A7964">
      <w:pPr>
        <w:pStyle w:val="Prrafodelista"/>
        <w:tabs>
          <w:tab w:val="left" w:pos="1904"/>
        </w:tabs>
        <w:spacing w:line="360" w:lineRule="auto"/>
        <w:ind w:left="360" w:right="18"/>
        <w:jc w:val="both"/>
        <w:rPr>
          <w:rFonts w:ascii="Arial" w:hAnsi="Arial" w:cs="Arial"/>
        </w:rPr>
      </w:pPr>
    </w:p>
    <w:p w:rsidR="00790573" w:rsidRPr="006A7964" w:rsidRDefault="00B613AB" w:rsidP="006A7964">
      <w:pPr>
        <w:spacing w:line="360" w:lineRule="auto"/>
        <w:ind w:right="18"/>
        <w:jc w:val="both"/>
        <w:rPr>
          <w:rFonts w:ascii="Arial" w:hAnsi="Arial" w:cs="Arial"/>
        </w:rPr>
      </w:pPr>
      <w:r w:rsidRPr="006A7964">
        <w:rPr>
          <w:rFonts w:ascii="Arial" w:hAnsi="Arial" w:cs="Arial"/>
        </w:rPr>
        <w:lastRenderedPageBreak/>
        <w:t xml:space="preserve">        </w:t>
      </w:r>
      <w:r w:rsidR="00790573" w:rsidRPr="006A7964">
        <w:rPr>
          <w:rFonts w:ascii="Arial" w:hAnsi="Arial" w:cs="Arial"/>
        </w:rPr>
        <w:t>Además se realizará un estudio de diferentes productos similares del mercado. Además se estimaran costos de operaciones, transporte, almacenamiento, administración, comercialización, producción, entre otros.</w:t>
      </w:r>
    </w:p>
    <w:p w:rsidR="00790573" w:rsidRPr="006A7964" w:rsidRDefault="00790573" w:rsidP="006A7964">
      <w:pPr>
        <w:pStyle w:val="Prrafodelista"/>
        <w:spacing w:line="360" w:lineRule="auto"/>
        <w:ind w:left="360" w:right="18"/>
        <w:jc w:val="both"/>
        <w:rPr>
          <w:rFonts w:ascii="Arial" w:hAnsi="Arial" w:cs="Arial"/>
          <w:b/>
          <w:u w:val="single"/>
        </w:rPr>
      </w:pPr>
    </w:p>
    <w:p w:rsidR="00790573" w:rsidRPr="006A7964" w:rsidRDefault="00F50545" w:rsidP="00F50545">
      <w:pPr>
        <w:spacing w:line="360" w:lineRule="auto"/>
        <w:ind w:right="18" w:firstLine="708"/>
        <w:jc w:val="both"/>
        <w:rPr>
          <w:rFonts w:ascii="Arial" w:hAnsi="Arial" w:cs="Arial"/>
          <w:b/>
        </w:rPr>
      </w:pPr>
      <w:r w:rsidRPr="00F50545">
        <w:rPr>
          <w:rFonts w:ascii="Arial" w:hAnsi="Arial" w:cs="Arial"/>
          <w:b/>
          <w:sz w:val="28"/>
          <w:szCs w:val="28"/>
        </w:rPr>
        <w:t>2.2.2.2</w:t>
      </w:r>
      <w:r>
        <w:rPr>
          <w:rFonts w:ascii="Arial" w:hAnsi="Arial" w:cs="Arial"/>
          <w:b/>
        </w:rPr>
        <w:t xml:space="preserve">  </w:t>
      </w:r>
      <w:r w:rsidR="00790573" w:rsidRPr="006A7964">
        <w:rPr>
          <w:rFonts w:ascii="Arial" w:hAnsi="Arial" w:cs="Arial"/>
          <w:b/>
        </w:rPr>
        <w:t>Metodología Descriptiva</w:t>
      </w:r>
    </w:p>
    <w:p w:rsidR="00790573" w:rsidRPr="006A7964" w:rsidRDefault="00790573" w:rsidP="006A7964">
      <w:pPr>
        <w:pStyle w:val="Prrafodelista"/>
        <w:spacing w:line="360" w:lineRule="auto"/>
        <w:ind w:left="360" w:right="18"/>
        <w:jc w:val="both"/>
        <w:rPr>
          <w:rFonts w:ascii="Arial" w:hAnsi="Arial" w:cs="Arial"/>
          <w:b/>
          <w:u w:val="single"/>
        </w:rPr>
      </w:pPr>
    </w:p>
    <w:p w:rsidR="00790573" w:rsidRPr="006A7964" w:rsidRDefault="00B613AB" w:rsidP="006A7964">
      <w:pPr>
        <w:spacing w:line="360" w:lineRule="auto"/>
        <w:jc w:val="both"/>
        <w:rPr>
          <w:rFonts w:ascii="Arial" w:hAnsi="Arial" w:cs="Arial"/>
        </w:rPr>
      </w:pPr>
      <w:r w:rsidRPr="006A7964">
        <w:rPr>
          <w:rFonts w:ascii="Arial" w:hAnsi="Arial" w:cs="Arial"/>
        </w:rPr>
        <w:t xml:space="preserve">        </w:t>
      </w:r>
      <w:r w:rsidR="00790573" w:rsidRPr="006A7964">
        <w:rPr>
          <w:rFonts w:ascii="Arial" w:hAnsi="Arial" w:cs="Arial"/>
        </w:rPr>
        <w:t>Para alcanzar cada uno de los objetivos específicos propuestos, utilizaremos algunos métodos de la investigación exploratoria: entrevistas a personas del grupo objetivo (encuesta), análisis con expertos, y recolección y análisis de datos secundarios.</w:t>
      </w:r>
    </w:p>
    <w:p w:rsidR="00790573" w:rsidRPr="006A7964" w:rsidRDefault="00790573" w:rsidP="006A7964">
      <w:pPr>
        <w:pStyle w:val="Prrafodelista"/>
        <w:spacing w:line="360" w:lineRule="auto"/>
        <w:ind w:left="360"/>
        <w:jc w:val="both"/>
        <w:rPr>
          <w:rFonts w:ascii="Arial" w:hAnsi="Arial" w:cs="Arial"/>
        </w:rPr>
      </w:pPr>
    </w:p>
    <w:p w:rsidR="00790573" w:rsidRPr="006A7964" w:rsidRDefault="00B613AB" w:rsidP="006A7964">
      <w:pPr>
        <w:spacing w:line="360" w:lineRule="auto"/>
        <w:jc w:val="both"/>
        <w:rPr>
          <w:rFonts w:ascii="Arial" w:hAnsi="Arial" w:cs="Arial"/>
        </w:rPr>
      </w:pPr>
      <w:r w:rsidRPr="006A7964">
        <w:rPr>
          <w:rFonts w:ascii="Arial" w:hAnsi="Arial" w:cs="Arial"/>
        </w:rPr>
        <w:t xml:space="preserve">        </w:t>
      </w:r>
      <w:r w:rsidR="00790573" w:rsidRPr="006A7964">
        <w:rPr>
          <w:rFonts w:ascii="Arial" w:hAnsi="Arial" w:cs="Arial"/>
        </w:rPr>
        <w:t>Se realizarán encuestas a personas que se caractericen po</w:t>
      </w:r>
      <w:r w:rsidR="002E36D6" w:rsidRPr="006A7964">
        <w:rPr>
          <w:rFonts w:ascii="Arial" w:hAnsi="Arial" w:cs="Arial"/>
        </w:rPr>
        <w:t>r el consumo del producto de esta marca</w:t>
      </w:r>
      <w:r w:rsidR="00790573" w:rsidRPr="006A7964">
        <w:rPr>
          <w:rFonts w:ascii="Arial" w:hAnsi="Arial" w:cs="Arial"/>
        </w:rPr>
        <w:t>, así como expertos en salud, nutrición y comercialización de esta clase de productos. Ante esto se procederá a realizar encuestas aleatorias a la población en los puntos de compra tales como supermercados, centros de abastos, tiendas, despensas y autoservicios.</w:t>
      </w:r>
    </w:p>
    <w:p w:rsidR="00790573" w:rsidRPr="006A7964" w:rsidRDefault="00790573" w:rsidP="006A7964">
      <w:pPr>
        <w:pStyle w:val="Prrafodelista"/>
        <w:spacing w:line="360" w:lineRule="auto"/>
        <w:ind w:left="360"/>
        <w:jc w:val="both"/>
        <w:rPr>
          <w:rFonts w:ascii="Arial" w:hAnsi="Arial" w:cs="Arial"/>
        </w:rPr>
      </w:pPr>
    </w:p>
    <w:p w:rsidR="00790573" w:rsidRDefault="00790573" w:rsidP="006A7964">
      <w:pPr>
        <w:pStyle w:val="Prrafodelista"/>
        <w:spacing w:line="360" w:lineRule="auto"/>
        <w:ind w:left="360" w:firstLine="348"/>
        <w:jc w:val="both"/>
        <w:rPr>
          <w:rFonts w:ascii="Arial" w:hAnsi="Arial" w:cs="Arial"/>
        </w:rPr>
      </w:pPr>
      <w:r w:rsidRPr="006A7964">
        <w:rPr>
          <w:rFonts w:ascii="Arial" w:hAnsi="Arial" w:cs="Arial"/>
        </w:rPr>
        <w:t>Para la realización de la encuesta se tomara una muestra calculada de forma técnica, basada en la siguiente fórmula, que es utilizada para poblaciones superiores a las 100,000 personas lo cual es nuestro caso:</w:t>
      </w:r>
    </w:p>
    <w:p w:rsidR="006A7964" w:rsidRPr="006A7964" w:rsidRDefault="006A7964" w:rsidP="006A7964">
      <w:pPr>
        <w:pStyle w:val="Prrafodelista"/>
        <w:spacing w:line="360" w:lineRule="auto"/>
        <w:ind w:left="360" w:firstLine="348"/>
        <w:jc w:val="both"/>
        <w:rPr>
          <w:rFonts w:ascii="Arial" w:hAnsi="Arial" w:cs="Arial"/>
        </w:rPr>
      </w:pPr>
    </w:p>
    <w:p w:rsidR="00790573" w:rsidRPr="006A7964" w:rsidRDefault="00C86260" w:rsidP="006A7964">
      <w:pPr>
        <w:pStyle w:val="Prrafodelista"/>
        <w:spacing w:line="360" w:lineRule="auto"/>
        <w:ind w:left="360"/>
        <w:jc w:val="center"/>
        <w:rPr>
          <w:rFonts w:ascii="Arial" w:hAnsi="Arial" w:cs="Arial"/>
        </w:rPr>
      </w:pPr>
      <w:r w:rsidRPr="00C86260">
        <w:rPr>
          <w:rFonts w:ascii="Arial" w:hAnsi="Arial" w:cs="Arial"/>
        </w:rPr>
      </w:r>
      <w:r>
        <w:rPr>
          <w:rFonts w:ascii="Arial" w:hAnsi="Arial" w:cs="Arial"/>
        </w:rPr>
        <w:pict>
          <v:shapetype id="_x0000_t202" coordsize="21600,21600" o:spt="202" path="m,l,21600r21600,l21600,xe">
            <v:stroke joinstyle="miter"/>
            <v:path gradientshapeok="t" o:connecttype="rect"/>
          </v:shapetype>
          <v:shape id="_x0000_s1196" type="#_x0000_t202" style="width:430pt;height:36pt;mso-position-horizontal-relative:char;mso-position-vertical-relative:line" stroked="f">
            <v:textbox style="mso-next-textbox:#_x0000_s1196">
              <w:txbxContent>
                <w:p w:rsidR="006A7964" w:rsidRPr="00E1194B" w:rsidRDefault="006A7964" w:rsidP="00790573">
                  <w:pPr>
                    <w:jc w:val="center"/>
                    <w:rPr>
                      <w:rFonts w:ascii="Arial" w:hAnsi="Arial" w:cs="Arial"/>
                      <w:u w:val="single"/>
                    </w:rPr>
                  </w:pPr>
                  <w:r w:rsidRPr="00E1194B">
                    <w:rPr>
                      <w:rFonts w:ascii="Arial" w:hAnsi="Arial" w:cs="Arial"/>
                    </w:rPr>
                    <w:t xml:space="preserve">n = </w:t>
                  </w:r>
                  <w:r w:rsidRPr="00E1194B">
                    <w:rPr>
                      <w:rFonts w:ascii="Arial" w:hAnsi="Arial" w:cs="Arial"/>
                      <w:u w:val="single"/>
                    </w:rPr>
                    <w:t>z^2* p* q</w:t>
                  </w:r>
                </w:p>
                <w:p w:rsidR="006A7964" w:rsidRPr="00E1194B" w:rsidRDefault="006A7964" w:rsidP="00790573">
                  <w:pPr>
                    <w:jc w:val="center"/>
                    <w:rPr>
                      <w:rFonts w:ascii="Arial" w:hAnsi="Arial" w:cs="Arial"/>
                    </w:rPr>
                  </w:pPr>
                  <w:r w:rsidRPr="00E1194B">
                    <w:rPr>
                      <w:rFonts w:ascii="Arial" w:hAnsi="Arial" w:cs="Arial"/>
                    </w:rPr>
                    <w:t>e</w:t>
                  </w:r>
                  <w:r w:rsidRPr="00E1194B">
                    <w:rPr>
                      <w:rFonts w:ascii="Arial" w:hAnsi="Arial" w:cs="Arial"/>
                      <w:vertAlign w:val="superscript"/>
                    </w:rPr>
                    <w:t>2</w:t>
                  </w:r>
                </w:p>
              </w:txbxContent>
            </v:textbox>
            <w10:anchorlock/>
          </v:shape>
        </w:pict>
      </w:r>
    </w:p>
    <w:p w:rsidR="00790573" w:rsidRPr="006A7964" w:rsidRDefault="00790573" w:rsidP="006A7964">
      <w:pPr>
        <w:pStyle w:val="Prrafodelista"/>
        <w:spacing w:line="360" w:lineRule="auto"/>
        <w:ind w:left="360"/>
        <w:jc w:val="both"/>
        <w:rPr>
          <w:rFonts w:ascii="Arial" w:hAnsi="Arial" w:cs="Arial"/>
        </w:rPr>
      </w:pPr>
      <w:r w:rsidRPr="006A7964">
        <w:rPr>
          <w:rFonts w:ascii="Arial" w:hAnsi="Arial" w:cs="Arial"/>
          <w:b/>
        </w:rPr>
        <w:t>p =</w:t>
      </w:r>
      <w:r w:rsidRPr="006A7964">
        <w:rPr>
          <w:rFonts w:ascii="Arial" w:hAnsi="Arial" w:cs="Arial"/>
        </w:rPr>
        <w:t xml:space="preserve"> Factor de ocurrencia es decir las personas consuman el producto.</w:t>
      </w:r>
    </w:p>
    <w:p w:rsidR="00790573" w:rsidRPr="006A7964" w:rsidRDefault="00790573" w:rsidP="006A7964">
      <w:pPr>
        <w:pStyle w:val="Prrafodelista"/>
        <w:spacing w:line="360" w:lineRule="auto"/>
        <w:ind w:left="360"/>
        <w:jc w:val="both"/>
        <w:rPr>
          <w:rFonts w:ascii="Arial" w:hAnsi="Arial" w:cs="Arial"/>
        </w:rPr>
      </w:pPr>
      <w:r w:rsidRPr="006A7964">
        <w:rPr>
          <w:rFonts w:ascii="Arial" w:hAnsi="Arial" w:cs="Arial"/>
          <w:b/>
        </w:rPr>
        <w:t>q =</w:t>
      </w:r>
      <w:r w:rsidRPr="006A7964">
        <w:rPr>
          <w:rFonts w:ascii="Arial" w:hAnsi="Arial" w:cs="Arial"/>
        </w:rPr>
        <w:t xml:space="preserve"> Factor de no ocurrencia es decir las personas que no consumen el producto.</w:t>
      </w:r>
    </w:p>
    <w:p w:rsidR="00790573" w:rsidRPr="006A7964" w:rsidRDefault="00790573" w:rsidP="006A7964">
      <w:pPr>
        <w:pStyle w:val="Prrafodelista"/>
        <w:spacing w:line="360" w:lineRule="auto"/>
        <w:ind w:left="360"/>
        <w:jc w:val="both"/>
        <w:rPr>
          <w:rFonts w:ascii="Arial" w:hAnsi="Arial" w:cs="Arial"/>
        </w:rPr>
      </w:pPr>
      <w:r w:rsidRPr="006A7964">
        <w:rPr>
          <w:rFonts w:ascii="Arial" w:hAnsi="Arial" w:cs="Arial"/>
          <w:b/>
        </w:rPr>
        <w:t>Z =</w:t>
      </w:r>
      <w:r w:rsidRPr="006A7964">
        <w:rPr>
          <w:rFonts w:ascii="Arial" w:hAnsi="Arial" w:cs="Arial"/>
        </w:rPr>
        <w:t xml:space="preserve"> nivel de confianza al 95%, lo cual es equivalente en la función de distribución para poblaciones normales al valor de 1.96 </w:t>
      </w:r>
    </w:p>
    <w:p w:rsidR="00790573" w:rsidRPr="006A7964" w:rsidRDefault="00790573" w:rsidP="006A7964">
      <w:pPr>
        <w:pStyle w:val="Prrafodelista"/>
        <w:spacing w:line="360" w:lineRule="auto"/>
        <w:ind w:left="360"/>
        <w:jc w:val="both"/>
        <w:rPr>
          <w:rFonts w:ascii="Arial" w:hAnsi="Arial" w:cs="Arial"/>
        </w:rPr>
      </w:pPr>
      <w:r w:rsidRPr="006A7964">
        <w:rPr>
          <w:rFonts w:ascii="Arial" w:hAnsi="Arial" w:cs="Arial"/>
          <w:b/>
        </w:rPr>
        <w:lastRenderedPageBreak/>
        <w:t>e =</w:t>
      </w:r>
      <w:r w:rsidRPr="006A7964">
        <w:rPr>
          <w:rFonts w:ascii="Arial" w:hAnsi="Arial" w:cs="Arial"/>
        </w:rPr>
        <w:t xml:space="preserve"> el margen de error igual 5%.</w:t>
      </w:r>
    </w:p>
    <w:p w:rsidR="00790573" w:rsidRPr="006A7964" w:rsidRDefault="00790573" w:rsidP="006A7964">
      <w:pPr>
        <w:pStyle w:val="Prrafodelista"/>
        <w:spacing w:line="360" w:lineRule="auto"/>
        <w:ind w:left="360"/>
        <w:jc w:val="both"/>
        <w:rPr>
          <w:rFonts w:ascii="Arial" w:hAnsi="Arial" w:cs="Arial"/>
        </w:rPr>
      </w:pPr>
    </w:p>
    <w:p w:rsidR="00790573" w:rsidRPr="006A7964" w:rsidRDefault="00790573" w:rsidP="006A7964">
      <w:pPr>
        <w:spacing w:line="360" w:lineRule="auto"/>
        <w:ind w:firstLine="360"/>
        <w:jc w:val="both"/>
        <w:rPr>
          <w:rFonts w:ascii="Arial" w:hAnsi="Arial" w:cs="Arial"/>
        </w:rPr>
      </w:pPr>
      <w:r w:rsidRPr="006A7964">
        <w:rPr>
          <w:rFonts w:ascii="Arial" w:hAnsi="Arial" w:cs="Arial"/>
        </w:rPr>
        <w:t>Dado que para este caso no existe un estudio previo que determine el porcentaje de ocurrencia y no ocurrencia del consumo de este producto se asume el 50% para ambos factores, así que para determinar el número mínimo de encuestas a realizarse en GUAYAQUIL, así tenemos:</w:t>
      </w:r>
    </w:p>
    <w:p w:rsidR="00790573" w:rsidRPr="006A7964" w:rsidRDefault="00790573" w:rsidP="006A7964">
      <w:pPr>
        <w:pStyle w:val="Prrafodelista"/>
        <w:spacing w:line="360" w:lineRule="auto"/>
        <w:ind w:left="360"/>
        <w:jc w:val="both"/>
        <w:rPr>
          <w:rFonts w:ascii="Arial" w:hAnsi="Arial" w:cs="Arial"/>
        </w:rPr>
      </w:pPr>
    </w:p>
    <w:p w:rsidR="006A16B4" w:rsidRPr="006A7964" w:rsidRDefault="00C86260" w:rsidP="006A7964">
      <w:pPr>
        <w:pStyle w:val="Prrafodelista"/>
        <w:spacing w:line="360" w:lineRule="auto"/>
        <w:ind w:left="360"/>
        <w:jc w:val="both"/>
        <w:rPr>
          <w:rFonts w:ascii="Arial" w:hAnsi="Arial" w:cs="Arial"/>
        </w:rPr>
      </w:pPr>
      <w:r w:rsidRPr="00C86260">
        <w:rPr>
          <w:rFonts w:ascii="Arial" w:hAnsi="Arial" w:cs="Arial"/>
        </w:rPr>
      </w:r>
      <w:r>
        <w:rPr>
          <w:rFonts w:ascii="Arial" w:hAnsi="Arial" w:cs="Arial"/>
        </w:rPr>
        <w:pict>
          <v:shape id="_x0000_s1195" type="#_x0000_t202" style="width:126pt;height:68.25pt;mso-position-horizontal-relative:char;mso-position-vertical-relative:line" stroked="f">
            <v:textbox style="mso-next-textbox:#_x0000_s1195">
              <w:txbxContent>
                <w:p w:rsidR="006A7964" w:rsidRDefault="006A7964" w:rsidP="00790573">
                  <w:pPr>
                    <w:jc w:val="center"/>
                    <w:rPr>
                      <w:u w:val="single"/>
                    </w:rPr>
                  </w:pPr>
                  <w:r>
                    <w:t xml:space="preserve">n = </w:t>
                  </w:r>
                  <w:r w:rsidRPr="009E1A17">
                    <w:rPr>
                      <w:u w:val="single"/>
                    </w:rPr>
                    <w:t>1.96^2</w:t>
                  </w:r>
                  <w:r w:rsidRPr="00DE5108">
                    <w:rPr>
                      <w:u w:val="single"/>
                    </w:rPr>
                    <w:t xml:space="preserve"> * 0.5 *0.5</w:t>
                  </w:r>
                </w:p>
                <w:p w:rsidR="006A7964" w:rsidRDefault="006A7964" w:rsidP="00790573">
                  <w:pPr>
                    <w:jc w:val="center"/>
                    <w:rPr>
                      <w:vertAlign w:val="superscript"/>
                    </w:rPr>
                  </w:pPr>
                  <w:r w:rsidRPr="00DE5108">
                    <w:t>0.05</w:t>
                  </w:r>
                  <w:r w:rsidRPr="00DE5108">
                    <w:rPr>
                      <w:vertAlign w:val="superscript"/>
                    </w:rPr>
                    <w:t>2</w:t>
                  </w:r>
                </w:p>
                <w:p w:rsidR="006A7964" w:rsidRDefault="006A7964" w:rsidP="00790573">
                  <w:pPr>
                    <w:jc w:val="center"/>
                    <w:rPr>
                      <w:vertAlign w:val="superscript"/>
                    </w:rPr>
                  </w:pPr>
                </w:p>
                <w:p w:rsidR="006A7964" w:rsidRPr="00DE5108" w:rsidRDefault="006A7964" w:rsidP="00790573">
                  <w:pPr>
                    <w:jc w:val="center"/>
                  </w:pPr>
                  <w:r>
                    <w:t>n = 384 INDIVIDUOS</w:t>
                  </w:r>
                </w:p>
              </w:txbxContent>
            </v:textbox>
            <w10:anchorlock/>
          </v:shape>
        </w:pict>
      </w:r>
    </w:p>
    <w:p w:rsidR="006009C8" w:rsidRPr="006A7964" w:rsidRDefault="006009C8" w:rsidP="006A7964">
      <w:pPr>
        <w:spacing w:line="360" w:lineRule="auto"/>
        <w:jc w:val="both"/>
        <w:rPr>
          <w:rFonts w:ascii="Arial" w:hAnsi="Arial" w:cs="Arial"/>
        </w:rPr>
      </w:pPr>
    </w:p>
    <w:p w:rsidR="006009C8" w:rsidRPr="006A7964" w:rsidRDefault="006009C8" w:rsidP="006A7964">
      <w:pPr>
        <w:spacing w:line="360" w:lineRule="auto"/>
        <w:jc w:val="both"/>
        <w:rPr>
          <w:rFonts w:ascii="Arial" w:hAnsi="Arial" w:cs="Arial"/>
        </w:rPr>
      </w:pPr>
    </w:p>
    <w:p w:rsidR="00CA2B29" w:rsidRPr="00D527AE" w:rsidRDefault="00797F52" w:rsidP="002F084D">
      <w:pPr>
        <w:numPr>
          <w:ilvl w:val="2"/>
          <w:numId w:val="39"/>
        </w:numPr>
        <w:spacing w:line="360" w:lineRule="auto"/>
        <w:jc w:val="both"/>
        <w:rPr>
          <w:rFonts w:ascii="Arial" w:hAnsi="Arial" w:cs="Arial"/>
          <w:b/>
          <w:sz w:val="32"/>
          <w:szCs w:val="32"/>
        </w:rPr>
      </w:pPr>
      <w:r w:rsidRPr="006A7964">
        <w:rPr>
          <w:rFonts w:ascii="Arial" w:hAnsi="Arial" w:cs="Arial"/>
          <w:sz w:val="32"/>
          <w:szCs w:val="32"/>
        </w:rPr>
        <w:t xml:space="preserve"> </w:t>
      </w:r>
      <w:r w:rsidR="00CA2B29" w:rsidRPr="00D527AE">
        <w:rPr>
          <w:rFonts w:ascii="Arial" w:hAnsi="Arial" w:cs="Arial"/>
          <w:b/>
          <w:sz w:val="32"/>
          <w:szCs w:val="32"/>
        </w:rPr>
        <w:t>ANÁLISIS DE LAS VARIABLES</w:t>
      </w:r>
    </w:p>
    <w:p w:rsidR="00CA2B29" w:rsidRPr="006A7964" w:rsidRDefault="00CA2B29" w:rsidP="006A7964">
      <w:pPr>
        <w:spacing w:line="360" w:lineRule="auto"/>
        <w:jc w:val="both"/>
        <w:rPr>
          <w:rFonts w:ascii="Arial" w:hAnsi="Arial" w:cs="Arial"/>
          <w:sz w:val="32"/>
          <w:szCs w:val="32"/>
        </w:rPr>
      </w:pPr>
    </w:p>
    <w:p w:rsidR="00CA2B29" w:rsidRPr="006A7964" w:rsidRDefault="006009C8" w:rsidP="006A7964">
      <w:pPr>
        <w:spacing w:line="360" w:lineRule="auto"/>
        <w:jc w:val="both"/>
        <w:rPr>
          <w:rFonts w:ascii="Arial" w:hAnsi="Arial" w:cs="Arial"/>
          <w:b/>
          <w:sz w:val="32"/>
          <w:szCs w:val="32"/>
        </w:rPr>
      </w:pPr>
      <w:r w:rsidRPr="006A7964">
        <w:rPr>
          <w:rFonts w:ascii="Arial" w:hAnsi="Arial" w:cs="Arial"/>
          <w:b/>
          <w:sz w:val="32"/>
          <w:szCs w:val="32"/>
        </w:rPr>
        <w:t>GÉNERO</w:t>
      </w:r>
    </w:p>
    <w:p w:rsidR="00CA2B29" w:rsidRPr="006A7964" w:rsidRDefault="006F1306" w:rsidP="006A7964">
      <w:pPr>
        <w:spacing w:line="360" w:lineRule="auto"/>
        <w:jc w:val="center"/>
        <w:rPr>
          <w:rFonts w:ascii="Arial" w:hAnsi="Arial" w:cs="Arial"/>
          <w:sz w:val="32"/>
          <w:szCs w:val="32"/>
        </w:rPr>
      </w:pPr>
      <w:r>
        <w:rPr>
          <w:rFonts w:ascii="Arial" w:hAnsi="Arial" w:cs="Arial"/>
          <w:noProof/>
          <w:lang w:val="es-ES"/>
        </w:rPr>
        <w:drawing>
          <wp:anchor distT="0" distB="0" distL="114300" distR="114300" simplePos="0" relativeHeight="251647488" behindDoc="0" locked="0" layoutInCell="1" allowOverlap="1">
            <wp:simplePos x="0" y="0"/>
            <wp:positionH relativeFrom="column">
              <wp:align>center</wp:align>
            </wp:positionH>
            <wp:positionV relativeFrom="paragraph">
              <wp:posOffset>122301</wp:posOffset>
            </wp:positionV>
            <wp:extent cx="3885646" cy="2058912"/>
            <wp:effectExtent l="12192" t="6096" r="4872" b="1917"/>
            <wp:wrapSquare wrapText="bothSides"/>
            <wp:docPr id="17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07984" w:rsidRPr="006A7964" w:rsidRDefault="00407984" w:rsidP="006A7964">
      <w:pPr>
        <w:spacing w:line="360" w:lineRule="auto"/>
        <w:jc w:val="both"/>
        <w:rPr>
          <w:rFonts w:ascii="Arial" w:hAnsi="Arial" w:cs="Arial"/>
          <w:sz w:val="32"/>
          <w:szCs w:val="32"/>
        </w:rPr>
      </w:pPr>
    </w:p>
    <w:p w:rsidR="00407276" w:rsidRPr="006A7964" w:rsidRDefault="00407276" w:rsidP="006A7964">
      <w:pPr>
        <w:spacing w:line="360" w:lineRule="auto"/>
        <w:jc w:val="both"/>
        <w:rPr>
          <w:rFonts w:ascii="Arial" w:hAnsi="Arial" w:cs="Arial"/>
          <w:sz w:val="32"/>
          <w:szCs w:val="32"/>
        </w:rPr>
      </w:pPr>
    </w:p>
    <w:p w:rsidR="00407276" w:rsidRPr="006A7964" w:rsidRDefault="00407276" w:rsidP="006A7964">
      <w:pPr>
        <w:spacing w:line="360" w:lineRule="auto"/>
        <w:jc w:val="both"/>
        <w:rPr>
          <w:rFonts w:ascii="Arial" w:hAnsi="Arial" w:cs="Arial"/>
          <w:sz w:val="32"/>
          <w:szCs w:val="32"/>
        </w:rPr>
      </w:pPr>
    </w:p>
    <w:p w:rsidR="00407276" w:rsidRPr="006A7964" w:rsidRDefault="00407276" w:rsidP="006A7964">
      <w:pPr>
        <w:spacing w:line="360" w:lineRule="auto"/>
        <w:jc w:val="both"/>
        <w:rPr>
          <w:rFonts w:ascii="Arial" w:hAnsi="Arial" w:cs="Arial"/>
          <w:sz w:val="32"/>
          <w:szCs w:val="32"/>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13C7B" w:rsidRDefault="00613C7B" w:rsidP="006A7964">
      <w:pPr>
        <w:spacing w:line="360" w:lineRule="auto"/>
        <w:ind w:firstLine="708"/>
        <w:jc w:val="both"/>
        <w:rPr>
          <w:rFonts w:ascii="Arial" w:hAnsi="Arial" w:cs="Arial"/>
          <w:b/>
        </w:rPr>
      </w:pPr>
      <w:r>
        <w:rPr>
          <w:rFonts w:ascii="Arial" w:hAnsi="Arial" w:cs="Arial"/>
        </w:rPr>
        <w:t xml:space="preserve">    </w:t>
      </w:r>
      <w:r w:rsidRPr="00613C7B">
        <w:rPr>
          <w:rFonts w:ascii="Arial" w:hAnsi="Arial" w:cs="Arial"/>
          <w:b/>
        </w:rPr>
        <w:t xml:space="preserve">Gráfico 1 </w:t>
      </w:r>
    </w:p>
    <w:p w:rsidR="006A7964" w:rsidRPr="00344045" w:rsidRDefault="00CD0845" w:rsidP="00344045">
      <w:pPr>
        <w:spacing w:line="360" w:lineRule="auto"/>
        <w:ind w:firstLine="708"/>
        <w:jc w:val="both"/>
        <w:rPr>
          <w:rFonts w:ascii="Arial" w:hAnsi="Arial" w:cs="Arial"/>
        </w:rPr>
      </w:pPr>
      <w:r w:rsidRPr="006A7964">
        <w:rPr>
          <w:rFonts w:ascii="Arial" w:hAnsi="Arial" w:cs="Arial"/>
        </w:rPr>
        <w:t xml:space="preserve">Esta gráfica señala que del total de personas encuestadas en la ciudad de Guayaquil, para esta investigación el 65% son de sexo femenino </w:t>
      </w:r>
      <w:r w:rsidR="00344045">
        <w:rPr>
          <w:rFonts w:ascii="Arial" w:hAnsi="Arial" w:cs="Arial"/>
        </w:rPr>
        <w:t>y el 35% son de sexo masculino.</w:t>
      </w:r>
    </w:p>
    <w:p w:rsidR="00CD0845" w:rsidRPr="006A7964" w:rsidRDefault="006166C7" w:rsidP="006A7964">
      <w:pPr>
        <w:spacing w:line="360" w:lineRule="auto"/>
        <w:jc w:val="both"/>
        <w:rPr>
          <w:rFonts w:ascii="Arial" w:hAnsi="Arial" w:cs="Arial"/>
          <w:b/>
          <w:sz w:val="32"/>
          <w:szCs w:val="32"/>
        </w:rPr>
      </w:pPr>
      <w:r w:rsidRPr="006A7964">
        <w:rPr>
          <w:rFonts w:ascii="Arial" w:hAnsi="Arial" w:cs="Arial"/>
          <w:b/>
          <w:sz w:val="32"/>
          <w:szCs w:val="32"/>
        </w:rPr>
        <w:lastRenderedPageBreak/>
        <w:t>S</w:t>
      </w:r>
      <w:r w:rsidR="00CD0845" w:rsidRPr="006A7964">
        <w:rPr>
          <w:rFonts w:ascii="Arial" w:hAnsi="Arial" w:cs="Arial"/>
          <w:b/>
          <w:sz w:val="32"/>
          <w:szCs w:val="32"/>
        </w:rPr>
        <w:t>ECTOR</w:t>
      </w:r>
    </w:p>
    <w:p w:rsidR="00407984" w:rsidRDefault="006F1306" w:rsidP="006A7964">
      <w:pPr>
        <w:spacing w:line="360" w:lineRule="auto"/>
        <w:jc w:val="center"/>
        <w:rPr>
          <w:rFonts w:ascii="Arial" w:hAnsi="Arial" w:cs="Arial"/>
          <w:noProof/>
          <w:sz w:val="32"/>
          <w:szCs w:val="32"/>
          <w:lang w:val="en-US" w:eastAsia="en-US"/>
        </w:rPr>
      </w:pPr>
      <w:r>
        <w:rPr>
          <w:rFonts w:ascii="Arial" w:hAnsi="Arial" w:cs="Arial"/>
          <w:noProof/>
          <w:sz w:val="32"/>
          <w:szCs w:val="32"/>
          <w:lang w:val="es-ES"/>
        </w:rPr>
        <w:drawing>
          <wp:inline distT="0" distB="0" distL="0" distR="0">
            <wp:extent cx="3218359" cy="2068451"/>
            <wp:effectExtent l="12187" t="6094" r="4144"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3C7B" w:rsidRPr="00613C7B" w:rsidRDefault="00613C7B" w:rsidP="00613C7B">
      <w:pPr>
        <w:spacing w:line="360" w:lineRule="auto"/>
        <w:ind w:firstLine="708"/>
        <w:jc w:val="both"/>
        <w:rPr>
          <w:rFonts w:ascii="Arial" w:hAnsi="Arial" w:cs="Arial"/>
          <w:b/>
        </w:rPr>
      </w:pPr>
      <w:r>
        <w:rPr>
          <w:rFonts w:ascii="Arial" w:hAnsi="Arial" w:cs="Arial"/>
        </w:rPr>
        <w:t xml:space="preserve">         </w:t>
      </w:r>
      <w:r w:rsidRPr="00613C7B">
        <w:rPr>
          <w:rFonts w:ascii="Arial" w:hAnsi="Arial" w:cs="Arial"/>
          <w:b/>
        </w:rPr>
        <w:t>Gráfico</w:t>
      </w:r>
      <w:r>
        <w:rPr>
          <w:rFonts w:ascii="Arial" w:hAnsi="Arial" w:cs="Arial"/>
          <w:b/>
        </w:rPr>
        <w:t xml:space="preserve"> 2</w:t>
      </w:r>
    </w:p>
    <w:p w:rsidR="00CD0845" w:rsidRPr="006A7964" w:rsidRDefault="00CD0845" w:rsidP="006A7964">
      <w:pPr>
        <w:spacing w:line="360" w:lineRule="auto"/>
        <w:ind w:firstLine="708"/>
        <w:jc w:val="both"/>
        <w:rPr>
          <w:rFonts w:ascii="Arial" w:hAnsi="Arial" w:cs="Arial"/>
        </w:rPr>
      </w:pPr>
      <w:r w:rsidRPr="006A7964">
        <w:rPr>
          <w:rFonts w:ascii="Arial" w:hAnsi="Arial" w:cs="Arial"/>
        </w:rPr>
        <w:t>Esta gráfica revela que del total de personas encuestad</w:t>
      </w:r>
      <w:r w:rsidR="00D51182" w:rsidRPr="006A7964">
        <w:rPr>
          <w:rFonts w:ascii="Arial" w:hAnsi="Arial" w:cs="Arial"/>
        </w:rPr>
        <w:t xml:space="preserve">as el 45% habitan el sector del </w:t>
      </w:r>
      <w:r w:rsidRPr="006A7964">
        <w:rPr>
          <w:rFonts w:ascii="Arial" w:hAnsi="Arial" w:cs="Arial"/>
        </w:rPr>
        <w:t>centro de la ciudad, el 36% el sector sur y el 19% el sector norte</w:t>
      </w:r>
      <w:r w:rsidR="007B33A7" w:rsidRPr="006A7964">
        <w:rPr>
          <w:rFonts w:ascii="Arial" w:hAnsi="Arial" w:cs="Arial"/>
        </w:rPr>
        <w:t>.</w:t>
      </w:r>
      <w:r w:rsidRPr="006A7964">
        <w:rPr>
          <w:rFonts w:ascii="Arial" w:hAnsi="Arial" w:cs="Arial"/>
        </w:rPr>
        <w:t xml:space="preserve"> </w:t>
      </w:r>
    </w:p>
    <w:p w:rsidR="00CD0845" w:rsidRPr="006A7964" w:rsidRDefault="00CD0845" w:rsidP="006A7964">
      <w:pPr>
        <w:spacing w:line="360" w:lineRule="auto"/>
        <w:jc w:val="both"/>
        <w:rPr>
          <w:rFonts w:ascii="Arial" w:hAnsi="Arial" w:cs="Arial"/>
          <w:sz w:val="32"/>
          <w:szCs w:val="32"/>
        </w:rPr>
      </w:pPr>
    </w:p>
    <w:p w:rsidR="006009C8" w:rsidRPr="006A7964" w:rsidRDefault="006166C7" w:rsidP="006A7964">
      <w:pPr>
        <w:spacing w:line="360" w:lineRule="auto"/>
        <w:jc w:val="both"/>
        <w:rPr>
          <w:rFonts w:ascii="Arial" w:hAnsi="Arial" w:cs="Arial"/>
          <w:b/>
          <w:sz w:val="32"/>
          <w:szCs w:val="32"/>
        </w:rPr>
      </w:pPr>
      <w:r w:rsidRPr="006A7964">
        <w:rPr>
          <w:rFonts w:ascii="Arial" w:hAnsi="Arial" w:cs="Arial"/>
          <w:b/>
          <w:sz w:val="32"/>
          <w:szCs w:val="32"/>
        </w:rPr>
        <w:t>N</w:t>
      </w:r>
      <w:r w:rsidR="006009C8" w:rsidRPr="006A7964">
        <w:rPr>
          <w:rFonts w:ascii="Arial" w:hAnsi="Arial" w:cs="Arial"/>
          <w:b/>
          <w:sz w:val="32"/>
          <w:szCs w:val="32"/>
        </w:rPr>
        <w:t>IVEL DE INGRESO</w:t>
      </w:r>
    </w:p>
    <w:p w:rsidR="00CA2B29" w:rsidRPr="006A7964" w:rsidRDefault="006F1306" w:rsidP="006A7964">
      <w:pPr>
        <w:spacing w:line="360" w:lineRule="auto"/>
        <w:jc w:val="center"/>
        <w:rPr>
          <w:rFonts w:ascii="Arial" w:hAnsi="Arial" w:cs="Arial"/>
          <w:sz w:val="32"/>
          <w:szCs w:val="32"/>
        </w:rPr>
      </w:pPr>
      <w:r>
        <w:rPr>
          <w:rFonts w:ascii="Arial" w:hAnsi="Arial" w:cs="Arial"/>
          <w:noProof/>
          <w:sz w:val="32"/>
          <w:szCs w:val="32"/>
          <w:lang w:val="es-ES"/>
        </w:rPr>
        <w:drawing>
          <wp:inline distT="0" distB="0" distL="0" distR="0">
            <wp:extent cx="3422844" cy="2054500"/>
            <wp:effectExtent l="12208" t="6075" r="4108" b="0"/>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3C7B" w:rsidRPr="00613C7B" w:rsidRDefault="00613C7B" w:rsidP="00613C7B">
      <w:pPr>
        <w:spacing w:line="360" w:lineRule="auto"/>
        <w:ind w:firstLine="708"/>
        <w:jc w:val="both"/>
        <w:rPr>
          <w:rFonts w:ascii="Arial" w:hAnsi="Arial" w:cs="Arial"/>
          <w:b/>
        </w:rPr>
      </w:pPr>
      <w:r>
        <w:rPr>
          <w:rFonts w:ascii="Arial" w:hAnsi="Arial" w:cs="Arial"/>
          <w:b/>
        </w:rPr>
        <w:t xml:space="preserve">          </w:t>
      </w:r>
      <w:r w:rsidRPr="00613C7B">
        <w:rPr>
          <w:rFonts w:ascii="Arial" w:hAnsi="Arial" w:cs="Arial"/>
          <w:b/>
        </w:rPr>
        <w:t>Gráfico</w:t>
      </w:r>
      <w:r>
        <w:rPr>
          <w:rFonts w:ascii="Arial" w:hAnsi="Arial" w:cs="Arial"/>
          <w:b/>
        </w:rPr>
        <w:t xml:space="preserve"> 3</w:t>
      </w:r>
    </w:p>
    <w:p w:rsidR="00CD0845" w:rsidRPr="006A7964" w:rsidRDefault="00CD0845" w:rsidP="00613C7B">
      <w:pPr>
        <w:spacing w:line="360" w:lineRule="auto"/>
        <w:ind w:firstLine="708"/>
        <w:jc w:val="both"/>
        <w:rPr>
          <w:rFonts w:ascii="Arial" w:hAnsi="Arial" w:cs="Arial"/>
        </w:rPr>
      </w:pPr>
      <w:r w:rsidRPr="006A7964">
        <w:rPr>
          <w:rFonts w:ascii="Arial" w:hAnsi="Arial" w:cs="Arial"/>
        </w:rPr>
        <w:t xml:space="preserve">Este gráfico muestra que del total de personas encuestadas un 20% tienen ingresos menores a los $50 y otro 20% tienen ingresos de entre $150-$200, el 18% tienen ingresos de entre $100-$150, el 15% tienen ingresos de entre $50 y </w:t>
      </w:r>
      <w:r w:rsidR="00407984" w:rsidRPr="006A7964">
        <w:rPr>
          <w:rFonts w:ascii="Arial" w:hAnsi="Arial" w:cs="Arial"/>
        </w:rPr>
        <w:t>$100, el</w:t>
      </w:r>
      <w:r w:rsidR="002F185E" w:rsidRPr="006A7964">
        <w:rPr>
          <w:rFonts w:ascii="Arial" w:hAnsi="Arial" w:cs="Arial"/>
        </w:rPr>
        <w:t xml:space="preserve"> 13% tienen ingresos de entre $200-$2</w:t>
      </w:r>
      <w:r w:rsidR="00407984" w:rsidRPr="006A7964">
        <w:rPr>
          <w:rFonts w:ascii="Arial" w:hAnsi="Arial" w:cs="Arial"/>
        </w:rPr>
        <w:t xml:space="preserve">50, el </w:t>
      </w:r>
      <w:r w:rsidR="00407984" w:rsidRPr="006A7964">
        <w:rPr>
          <w:rFonts w:ascii="Arial" w:hAnsi="Arial" w:cs="Arial"/>
        </w:rPr>
        <w:lastRenderedPageBreak/>
        <w:t>10% tienen ingresos de más de $300 y el 4% restante tienen ingresos de entre $250-$300.</w:t>
      </w:r>
    </w:p>
    <w:p w:rsidR="00C42C75" w:rsidRPr="006A7964" w:rsidRDefault="00C42C75" w:rsidP="006A7964">
      <w:pPr>
        <w:spacing w:line="360" w:lineRule="auto"/>
        <w:jc w:val="both"/>
        <w:rPr>
          <w:rFonts w:ascii="Arial" w:hAnsi="Arial" w:cs="Arial"/>
          <w:b/>
          <w:sz w:val="32"/>
          <w:szCs w:val="32"/>
        </w:rPr>
      </w:pPr>
    </w:p>
    <w:p w:rsidR="006009C8" w:rsidRPr="006A7964" w:rsidRDefault="006F1306" w:rsidP="006A7964">
      <w:pPr>
        <w:spacing w:line="360" w:lineRule="auto"/>
        <w:jc w:val="both"/>
        <w:rPr>
          <w:rFonts w:ascii="Arial" w:hAnsi="Arial" w:cs="Arial"/>
          <w:b/>
          <w:sz w:val="32"/>
          <w:szCs w:val="32"/>
        </w:rPr>
      </w:pPr>
      <w:r>
        <w:rPr>
          <w:rFonts w:ascii="Arial" w:hAnsi="Arial" w:cs="Arial"/>
          <w:noProof/>
          <w:lang w:val="es-ES"/>
        </w:rPr>
        <w:drawing>
          <wp:anchor distT="0" distB="0" distL="114300" distR="114300" simplePos="0" relativeHeight="251650560" behindDoc="0" locked="0" layoutInCell="1" allowOverlap="1">
            <wp:simplePos x="0" y="0"/>
            <wp:positionH relativeFrom="column">
              <wp:align>center</wp:align>
            </wp:positionH>
            <wp:positionV relativeFrom="paragraph">
              <wp:posOffset>358779</wp:posOffset>
            </wp:positionV>
            <wp:extent cx="3233283" cy="2228676"/>
            <wp:effectExtent l="11318" t="5719" r="4694" b="2075"/>
            <wp:wrapSquare wrapText="bothSides"/>
            <wp:docPr id="17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407984" w:rsidRPr="006A7964">
        <w:rPr>
          <w:rFonts w:ascii="Arial" w:hAnsi="Arial" w:cs="Arial"/>
          <w:b/>
          <w:sz w:val="32"/>
          <w:szCs w:val="32"/>
        </w:rPr>
        <w:t xml:space="preserve">CONOCIMIENTO DE </w:t>
      </w:r>
      <w:smartTag w:uri="urn:schemas-microsoft-com:office:smarttags" w:element="PersonName">
        <w:smartTagPr>
          <w:attr w:name="ProductID" w:val="LA MARCA"/>
        </w:smartTagPr>
        <w:r w:rsidR="00407984" w:rsidRPr="006A7964">
          <w:rPr>
            <w:rFonts w:ascii="Arial" w:hAnsi="Arial" w:cs="Arial"/>
            <w:b/>
            <w:sz w:val="32"/>
            <w:szCs w:val="32"/>
          </w:rPr>
          <w:t>LA MARCA</w:t>
        </w:r>
      </w:smartTag>
    </w:p>
    <w:p w:rsidR="00407984" w:rsidRPr="006A7964" w:rsidRDefault="00407984" w:rsidP="006A7964">
      <w:pPr>
        <w:spacing w:line="360" w:lineRule="auto"/>
        <w:jc w:val="center"/>
        <w:rPr>
          <w:rFonts w:ascii="Arial" w:hAnsi="Arial" w:cs="Arial"/>
          <w:sz w:val="32"/>
          <w:szCs w:val="32"/>
        </w:rPr>
      </w:pPr>
    </w:p>
    <w:p w:rsidR="00D51182" w:rsidRPr="006A7964" w:rsidRDefault="00D51182" w:rsidP="006A7964">
      <w:pPr>
        <w:spacing w:line="360" w:lineRule="auto"/>
        <w:jc w:val="both"/>
        <w:rPr>
          <w:rFonts w:ascii="Arial" w:hAnsi="Arial" w:cs="Arial"/>
          <w:sz w:val="32"/>
          <w:szCs w:val="32"/>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13C7B" w:rsidRDefault="00613C7B" w:rsidP="00613C7B">
      <w:pPr>
        <w:spacing w:line="360" w:lineRule="auto"/>
        <w:ind w:firstLine="708"/>
        <w:jc w:val="both"/>
        <w:rPr>
          <w:rFonts w:ascii="Arial" w:hAnsi="Arial" w:cs="Arial"/>
          <w:b/>
        </w:rPr>
      </w:pPr>
      <w:r>
        <w:rPr>
          <w:rFonts w:ascii="Arial" w:hAnsi="Arial" w:cs="Arial"/>
          <w:b/>
        </w:rPr>
        <w:t xml:space="preserve">            </w:t>
      </w:r>
      <w:r w:rsidRPr="00613C7B">
        <w:rPr>
          <w:rFonts w:ascii="Arial" w:hAnsi="Arial" w:cs="Arial"/>
          <w:b/>
        </w:rPr>
        <w:t>Gráfico</w:t>
      </w:r>
      <w:r>
        <w:rPr>
          <w:rFonts w:ascii="Arial" w:hAnsi="Arial" w:cs="Arial"/>
          <w:b/>
        </w:rPr>
        <w:t xml:space="preserve"> 4</w:t>
      </w:r>
      <w:r>
        <w:rPr>
          <w:rFonts w:ascii="Arial" w:hAnsi="Arial" w:cs="Arial"/>
          <w:b/>
        </w:rPr>
        <w:tab/>
      </w:r>
      <w:r>
        <w:rPr>
          <w:rFonts w:ascii="Arial" w:hAnsi="Arial" w:cs="Arial"/>
          <w:b/>
        </w:rPr>
        <w:tab/>
      </w:r>
      <w:r>
        <w:rPr>
          <w:rFonts w:ascii="Arial" w:hAnsi="Arial" w:cs="Arial"/>
          <w:b/>
        </w:rPr>
        <w:tab/>
      </w:r>
    </w:p>
    <w:p w:rsidR="00CA2B29" w:rsidRPr="006A7964" w:rsidRDefault="00407984" w:rsidP="006A7964">
      <w:pPr>
        <w:spacing w:line="360" w:lineRule="auto"/>
        <w:ind w:firstLine="708"/>
        <w:jc w:val="both"/>
        <w:rPr>
          <w:rFonts w:ascii="Arial" w:hAnsi="Arial" w:cs="Arial"/>
        </w:rPr>
      </w:pPr>
      <w:r w:rsidRPr="006A7964">
        <w:rPr>
          <w:rFonts w:ascii="Arial" w:hAnsi="Arial" w:cs="Arial"/>
        </w:rPr>
        <w:t>Esta gráfica  indica que del total de personas encuestadas el 53% conocen la marca ROCKLETS y el 47% no la conocen.</w:t>
      </w:r>
    </w:p>
    <w:p w:rsidR="006A7964" w:rsidRDefault="006A7964" w:rsidP="006A7964">
      <w:pPr>
        <w:spacing w:line="360" w:lineRule="auto"/>
        <w:jc w:val="both"/>
        <w:rPr>
          <w:rFonts w:ascii="Arial" w:hAnsi="Arial" w:cs="Arial"/>
          <w:b/>
          <w:sz w:val="32"/>
          <w:szCs w:val="32"/>
        </w:rPr>
      </w:pPr>
    </w:p>
    <w:p w:rsidR="006009C8" w:rsidRDefault="00407984" w:rsidP="006A7964">
      <w:pPr>
        <w:spacing w:line="360" w:lineRule="auto"/>
        <w:jc w:val="both"/>
        <w:rPr>
          <w:rFonts w:ascii="Arial" w:hAnsi="Arial" w:cs="Arial"/>
          <w:b/>
          <w:sz w:val="32"/>
          <w:szCs w:val="32"/>
        </w:rPr>
      </w:pPr>
      <w:r w:rsidRPr="006A7964">
        <w:rPr>
          <w:rFonts w:ascii="Arial" w:hAnsi="Arial" w:cs="Arial"/>
          <w:b/>
          <w:sz w:val="32"/>
          <w:szCs w:val="32"/>
        </w:rPr>
        <w:t>FRECUENCIA DE CONSUMO</w:t>
      </w:r>
    </w:p>
    <w:p w:rsidR="00D527AE" w:rsidRPr="006A7964" w:rsidRDefault="006F1306" w:rsidP="006A7964">
      <w:pPr>
        <w:spacing w:line="360" w:lineRule="auto"/>
        <w:jc w:val="both"/>
        <w:rPr>
          <w:rFonts w:ascii="Arial" w:hAnsi="Arial" w:cs="Arial"/>
          <w:b/>
          <w:sz w:val="32"/>
          <w:szCs w:val="32"/>
        </w:rPr>
      </w:pPr>
      <w:r>
        <w:rPr>
          <w:rFonts w:ascii="Arial" w:hAnsi="Arial" w:cs="Arial"/>
          <w:noProof/>
          <w:lang w:val="es-ES"/>
        </w:rPr>
        <w:drawing>
          <wp:anchor distT="0" distB="0" distL="114300" distR="114300" simplePos="0" relativeHeight="251649536" behindDoc="0" locked="0" layoutInCell="1" allowOverlap="1">
            <wp:simplePos x="0" y="0"/>
            <wp:positionH relativeFrom="column">
              <wp:align>center</wp:align>
            </wp:positionH>
            <wp:positionV relativeFrom="paragraph">
              <wp:posOffset>264079</wp:posOffset>
            </wp:positionV>
            <wp:extent cx="3654102" cy="2150078"/>
            <wp:effectExtent l="13076" t="6269" r="7567" b="748"/>
            <wp:wrapSquare wrapText="bothSides"/>
            <wp:docPr id="177"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A2B29" w:rsidRPr="006A7964" w:rsidRDefault="00CA2B29" w:rsidP="006A7964">
      <w:pPr>
        <w:spacing w:line="360" w:lineRule="auto"/>
        <w:jc w:val="center"/>
        <w:rPr>
          <w:rFonts w:ascii="Arial" w:hAnsi="Arial" w:cs="Arial"/>
          <w:sz w:val="32"/>
          <w:szCs w:val="32"/>
        </w:rPr>
      </w:pPr>
    </w:p>
    <w:p w:rsidR="00CA2B29" w:rsidRPr="006A7964" w:rsidRDefault="00CA2B29" w:rsidP="006A7964">
      <w:pPr>
        <w:spacing w:line="360" w:lineRule="auto"/>
        <w:jc w:val="both"/>
        <w:rPr>
          <w:rFonts w:ascii="Arial" w:hAnsi="Arial" w:cs="Arial"/>
          <w:sz w:val="32"/>
          <w:szCs w:val="32"/>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009C8" w:rsidRPr="006A7964" w:rsidRDefault="006009C8" w:rsidP="006A7964">
      <w:pPr>
        <w:spacing w:line="360" w:lineRule="auto"/>
        <w:ind w:firstLine="708"/>
        <w:jc w:val="both"/>
        <w:rPr>
          <w:rFonts w:ascii="Arial" w:hAnsi="Arial" w:cs="Arial"/>
        </w:rPr>
      </w:pPr>
    </w:p>
    <w:p w:rsidR="00613C7B" w:rsidRDefault="00613C7B" w:rsidP="006A7964">
      <w:pPr>
        <w:spacing w:line="360" w:lineRule="auto"/>
        <w:ind w:firstLine="708"/>
        <w:jc w:val="both"/>
        <w:rPr>
          <w:rFonts w:ascii="Arial" w:hAnsi="Arial" w:cs="Arial"/>
        </w:rPr>
      </w:pPr>
    </w:p>
    <w:p w:rsidR="00613C7B" w:rsidRDefault="00613C7B" w:rsidP="00613C7B">
      <w:pPr>
        <w:rPr>
          <w:rFonts w:ascii="Arial" w:hAnsi="Arial" w:cs="Arial"/>
        </w:rPr>
      </w:pPr>
    </w:p>
    <w:p w:rsidR="006A7964" w:rsidRPr="00613C7B" w:rsidRDefault="00613C7B" w:rsidP="00613C7B">
      <w:pPr>
        <w:tabs>
          <w:tab w:val="left" w:pos="1020"/>
        </w:tabs>
        <w:rPr>
          <w:rFonts w:ascii="Arial" w:hAnsi="Arial" w:cs="Arial"/>
        </w:rPr>
      </w:pPr>
      <w:r>
        <w:rPr>
          <w:rFonts w:ascii="Arial" w:hAnsi="Arial" w:cs="Arial"/>
        </w:rPr>
        <w:tab/>
        <w:t xml:space="preserve">  </w:t>
      </w:r>
      <w:r w:rsidRPr="00613C7B">
        <w:rPr>
          <w:rFonts w:ascii="Arial" w:hAnsi="Arial" w:cs="Arial"/>
          <w:b/>
        </w:rPr>
        <w:t>Gráfico</w:t>
      </w:r>
      <w:r>
        <w:rPr>
          <w:rFonts w:ascii="Arial" w:hAnsi="Arial" w:cs="Arial"/>
          <w:b/>
        </w:rPr>
        <w:t xml:space="preserve"> 5</w:t>
      </w:r>
    </w:p>
    <w:p w:rsidR="00CA2B29" w:rsidRPr="006A7964" w:rsidRDefault="00D158BC" w:rsidP="006A7964">
      <w:pPr>
        <w:spacing w:line="360" w:lineRule="auto"/>
        <w:ind w:firstLine="708"/>
        <w:jc w:val="both"/>
        <w:rPr>
          <w:rFonts w:ascii="Arial" w:hAnsi="Arial" w:cs="Arial"/>
        </w:rPr>
      </w:pPr>
      <w:r w:rsidRPr="006A7964">
        <w:rPr>
          <w:rFonts w:ascii="Arial" w:hAnsi="Arial" w:cs="Arial"/>
        </w:rPr>
        <w:lastRenderedPageBreak/>
        <w:t xml:space="preserve">Esta gráfica nos muestra que el 27% del total de personas encuestadas consumen la marca ROCKLTES con una frecuencia mensual, el 24% la consumen con una frecuencia semanal, el 18% no la consumen nunca, el 16% la consumen de forma diaria, el 15% la consumen de forma quincenal y un porcentaje menor al 1% consumen esta marca con otro tipo de frecuencia. </w:t>
      </w:r>
    </w:p>
    <w:p w:rsidR="00D158BC" w:rsidRPr="006A7964" w:rsidRDefault="00D158BC" w:rsidP="006A7964">
      <w:pPr>
        <w:spacing w:line="360" w:lineRule="auto"/>
        <w:jc w:val="both"/>
        <w:rPr>
          <w:rFonts w:ascii="Arial" w:hAnsi="Arial" w:cs="Arial"/>
        </w:rPr>
      </w:pPr>
    </w:p>
    <w:p w:rsidR="00CA2B29" w:rsidRDefault="002A738C" w:rsidP="006A7964">
      <w:pPr>
        <w:spacing w:line="360" w:lineRule="auto"/>
        <w:jc w:val="both"/>
        <w:rPr>
          <w:rFonts w:ascii="Arial" w:hAnsi="Arial" w:cs="Arial"/>
          <w:b/>
          <w:sz w:val="32"/>
          <w:szCs w:val="32"/>
        </w:rPr>
      </w:pPr>
      <w:r w:rsidRPr="006A7964">
        <w:rPr>
          <w:rFonts w:ascii="Arial" w:hAnsi="Arial" w:cs="Arial"/>
          <w:b/>
          <w:sz w:val="32"/>
          <w:szCs w:val="32"/>
        </w:rPr>
        <w:t>UNIDADES CONSUMIDAS</w:t>
      </w:r>
    </w:p>
    <w:p w:rsidR="00D527AE" w:rsidRPr="006A7964" w:rsidRDefault="006F1306" w:rsidP="006A7964">
      <w:pPr>
        <w:spacing w:line="360" w:lineRule="auto"/>
        <w:jc w:val="both"/>
        <w:rPr>
          <w:rFonts w:ascii="Arial" w:hAnsi="Arial" w:cs="Arial"/>
          <w:b/>
          <w:sz w:val="32"/>
          <w:szCs w:val="32"/>
        </w:rPr>
      </w:pPr>
      <w:r>
        <w:rPr>
          <w:rFonts w:ascii="Arial" w:hAnsi="Arial" w:cs="Arial"/>
          <w:noProof/>
          <w:lang w:val="es-ES"/>
        </w:rPr>
        <w:drawing>
          <wp:anchor distT="0" distB="208" distL="114300" distR="114300" simplePos="0" relativeHeight="251651584" behindDoc="0" locked="0" layoutInCell="1" allowOverlap="1">
            <wp:simplePos x="0" y="0"/>
            <wp:positionH relativeFrom="column">
              <wp:align>center</wp:align>
            </wp:positionH>
            <wp:positionV relativeFrom="paragraph">
              <wp:posOffset>100911</wp:posOffset>
            </wp:positionV>
            <wp:extent cx="4242256" cy="2128175"/>
            <wp:effectExtent l="12192" t="6931" r="7037" b="0"/>
            <wp:wrapSquare wrapText="bothSides"/>
            <wp:docPr id="17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A2B29" w:rsidRPr="006A7964" w:rsidRDefault="00CA2B29" w:rsidP="006A7964">
      <w:pPr>
        <w:spacing w:line="360" w:lineRule="auto"/>
        <w:jc w:val="center"/>
        <w:rPr>
          <w:rFonts w:ascii="Arial" w:hAnsi="Arial" w:cs="Arial"/>
          <w:b/>
          <w:noProof/>
          <w:sz w:val="32"/>
          <w:szCs w:val="32"/>
          <w:lang w:eastAsia="es-EC"/>
        </w:rPr>
      </w:pPr>
    </w:p>
    <w:p w:rsidR="00C42C75" w:rsidRPr="006A7964" w:rsidRDefault="00C42C75" w:rsidP="006A7964">
      <w:pPr>
        <w:spacing w:line="360" w:lineRule="auto"/>
        <w:jc w:val="center"/>
        <w:rPr>
          <w:rFonts w:ascii="Arial" w:hAnsi="Arial" w:cs="Arial"/>
          <w:b/>
          <w:sz w:val="32"/>
          <w:szCs w:val="32"/>
        </w:rPr>
      </w:pPr>
    </w:p>
    <w:p w:rsidR="00C42C75" w:rsidRPr="006A7964" w:rsidRDefault="00C42C75" w:rsidP="006A7964">
      <w:pPr>
        <w:spacing w:line="360" w:lineRule="auto"/>
        <w:ind w:firstLine="708"/>
        <w:jc w:val="both"/>
        <w:rPr>
          <w:rFonts w:ascii="Arial" w:hAnsi="Arial" w:cs="Arial"/>
        </w:rPr>
      </w:pPr>
    </w:p>
    <w:p w:rsidR="00C42C75" w:rsidRPr="006A7964" w:rsidRDefault="00C42C75" w:rsidP="006A7964">
      <w:pPr>
        <w:spacing w:line="360" w:lineRule="auto"/>
        <w:ind w:firstLine="708"/>
        <w:jc w:val="both"/>
        <w:rPr>
          <w:rFonts w:ascii="Arial" w:hAnsi="Arial" w:cs="Arial"/>
        </w:rPr>
      </w:pPr>
    </w:p>
    <w:p w:rsidR="00C42C75" w:rsidRPr="006A7964" w:rsidRDefault="00C42C75" w:rsidP="006A7964">
      <w:pPr>
        <w:spacing w:line="360" w:lineRule="auto"/>
        <w:ind w:firstLine="708"/>
        <w:jc w:val="both"/>
        <w:rPr>
          <w:rFonts w:ascii="Arial" w:hAnsi="Arial" w:cs="Arial"/>
        </w:rPr>
      </w:pPr>
    </w:p>
    <w:p w:rsidR="00C42C75" w:rsidRPr="006A7964" w:rsidRDefault="00C42C75" w:rsidP="006A7964">
      <w:pPr>
        <w:spacing w:line="360" w:lineRule="auto"/>
        <w:ind w:firstLine="708"/>
        <w:jc w:val="both"/>
        <w:rPr>
          <w:rFonts w:ascii="Arial" w:hAnsi="Arial" w:cs="Arial"/>
        </w:rPr>
      </w:pPr>
    </w:p>
    <w:p w:rsidR="00C42C75" w:rsidRPr="006A7964" w:rsidRDefault="00C42C75" w:rsidP="006A7964">
      <w:pPr>
        <w:spacing w:line="360" w:lineRule="auto"/>
        <w:ind w:firstLine="708"/>
        <w:jc w:val="both"/>
        <w:rPr>
          <w:rFonts w:ascii="Arial" w:hAnsi="Arial" w:cs="Arial"/>
        </w:rPr>
      </w:pPr>
    </w:p>
    <w:p w:rsidR="00613C7B" w:rsidRPr="00613C7B" w:rsidRDefault="00613C7B" w:rsidP="00613C7B">
      <w:pPr>
        <w:tabs>
          <w:tab w:val="left" w:pos="1020"/>
        </w:tabs>
        <w:rPr>
          <w:rFonts w:ascii="Arial" w:hAnsi="Arial" w:cs="Arial"/>
        </w:rPr>
      </w:pPr>
      <w:r>
        <w:rPr>
          <w:rFonts w:ascii="Arial" w:hAnsi="Arial" w:cs="Arial"/>
          <w:b/>
        </w:rPr>
        <w:t xml:space="preserve">           </w:t>
      </w:r>
      <w:r w:rsidRPr="00613C7B">
        <w:rPr>
          <w:rFonts w:ascii="Arial" w:hAnsi="Arial" w:cs="Arial"/>
          <w:b/>
        </w:rPr>
        <w:t>Gráfico</w:t>
      </w:r>
      <w:r>
        <w:rPr>
          <w:rFonts w:ascii="Arial" w:hAnsi="Arial" w:cs="Arial"/>
          <w:b/>
        </w:rPr>
        <w:t xml:space="preserve"> 6</w:t>
      </w:r>
    </w:p>
    <w:p w:rsidR="00C42C75" w:rsidRPr="006A7964" w:rsidRDefault="00C42C75" w:rsidP="006A7964">
      <w:pPr>
        <w:spacing w:line="360" w:lineRule="auto"/>
        <w:jc w:val="both"/>
        <w:rPr>
          <w:rFonts w:ascii="Arial" w:hAnsi="Arial" w:cs="Arial"/>
        </w:rPr>
      </w:pPr>
    </w:p>
    <w:p w:rsidR="00D158BC" w:rsidRPr="006A7964" w:rsidRDefault="00D158BC" w:rsidP="006A7964">
      <w:pPr>
        <w:spacing w:line="360" w:lineRule="auto"/>
        <w:ind w:firstLine="708"/>
        <w:jc w:val="both"/>
        <w:rPr>
          <w:rFonts w:ascii="Arial" w:hAnsi="Arial" w:cs="Arial"/>
        </w:rPr>
      </w:pPr>
      <w:r w:rsidRPr="006A7964">
        <w:rPr>
          <w:rFonts w:ascii="Arial" w:hAnsi="Arial" w:cs="Arial"/>
        </w:rPr>
        <w:t>Esta gráfica revela que del total de personas encuestadas el 48% consumen una unidad del producto, el 25% consumen otros números de unidades, el 16% consumen dos unidades del producto, el 9% consumen tres unidades del producto y el 2% restante consumen cuatro unidades del producto.</w:t>
      </w:r>
    </w:p>
    <w:p w:rsidR="00D158BC" w:rsidRPr="006A7964" w:rsidRDefault="00D158BC" w:rsidP="006A7964">
      <w:pPr>
        <w:spacing w:line="360" w:lineRule="auto"/>
        <w:jc w:val="both"/>
        <w:rPr>
          <w:rFonts w:ascii="Arial" w:hAnsi="Arial" w:cs="Arial"/>
        </w:rPr>
      </w:pPr>
    </w:p>
    <w:p w:rsidR="00DF7F56" w:rsidRDefault="00DF7F56" w:rsidP="006A7964">
      <w:pPr>
        <w:spacing w:line="360" w:lineRule="auto"/>
        <w:jc w:val="both"/>
        <w:rPr>
          <w:rFonts w:ascii="Arial" w:hAnsi="Arial" w:cs="Arial"/>
          <w:b/>
          <w:sz w:val="32"/>
          <w:szCs w:val="32"/>
        </w:rPr>
      </w:pPr>
    </w:p>
    <w:p w:rsidR="00DF7F56" w:rsidRDefault="00DF7F56" w:rsidP="006A7964">
      <w:pPr>
        <w:spacing w:line="360" w:lineRule="auto"/>
        <w:jc w:val="both"/>
        <w:rPr>
          <w:rFonts w:ascii="Arial" w:hAnsi="Arial" w:cs="Arial"/>
          <w:b/>
          <w:sz w:val="32"/>
          <w:szCs w:val="32"/>
        </w:rPr>
      </w:pPr>
    </w:p>
    <w:p w:rsidR="006E3AC2" w:rsidRDefault="006E3AC2" w:rsidP="006A7964">
      <w:pPr>
        <w:spacing w:line="360" w:lineRule="auto"/>
        <w:jc w:val="both"/>
        <w:rPr>
          <w:rFonts w:ascii="Arial" w:hAnsi="Arial" w:cs="Arial"/>
          <w:b/>
          <w:sz w:val="32"/>
          <w:szCs w:val="32"/>
        </w:rPr>
      </w:pPr>
    </w:p>
    <w:p w:rsidR="002A738C" w:rsidRPr="006A7964" w:rsidRDefault="00D158BC" w:rsidP="006A7964">
      <w:pPr>
        <w:spacing w:line="360" w:lineRule="auto"/>
        <w:jc w:val="both"/>
        <w:rPr>
          <w:rFonts w:ascii="Arial" w:hAnsi="Arial" w:cs="Arial"/>
          <w:b/>
          <w:sz w:val="32"/>
          <w:szCs w:val="32"/>
        </w:rPr>
      </w:pPr>
      <w:r w:rsidRPr="006A7964">
        <w:rPr>
          <w:rFonts w:ascii="Arial" w:hAnsi="Arial" w:cs="Arial"/>
          <w:b/>
          <w:sz w:val="32"/>
          <w:szCs w:val="32"/>
        </w:rPr>
        <w:lastRenderedPageBreak/>
        <w:t>PRODUCTOS SIMILARES</w:t>
      </w:r>
    </w:p>
    <w:p w:rsidR="00797F52" w:rsidRPr="006A7964" w:rsidRDefault="006F1306" w:rsidP="006A7964">
      <w:pPr>
        <w:spacing w:line="360" w:lineRule="auto"/>
        <w:jc w:val="center"/>
        <w:rPr>
          <w:rFonts w:ascii="Arial" w:hAnsi="Arial" w:cs="Arial"/>
          <w:b/>
          <w:sz w:val="32"/>
          <w:szCs w:val="32"/>
        </w:rPr>
      </w:pPr>
      <w:r>
        <w:rPr>
          <w:noProof/>
          <w:lang w:val="es-ES"/>
        </w:rPr>
        <w:drawing>
          <wp:anchor distT="0" distB="0" distL="114300" distR="114300" simplePos="0" relativeHeight="251662848" behindDoc="0" locked="0" layoutInCell="1" allowOverlap="1">
            <wp:simplePos x="0" y="0"/>
            <wp:positionH relativeFrom="column">
              <wp:align>center</wp:align>
            </wp:positionH>
            <wp:positionV relativeFrom="paragraph">
              <wp:posOffset>6106</wp:posOffset>
            </wp:positionV>
            <wp:extent cx="3630393" cy="1887119"/>
            <wp:effectExtent l="12188" t="6106" r="6764" b="2885"/>
            <wp:wrapSquare wrapText="bothSides"/>
            <wp:docPr id="18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F7F56" w:rsidRDefault="00DF7F56" w:rsidP="006A7964">
      <w:pPr>
        <w:spacing w:line="360" w:lineRule="auto"/>
        <w:ind w:firstLine="708"/>
        <w:rPr>
          <w:rFonts w:ascii="Arial" w:hAnsi="Arial" w:cs="Arial"/>
        </w:rPr>
      </w:pPr>
    </w:p>
    <w:p w:rsidR="00DF7F56" w:rsidRDefault="00DF7F56" w:rsidP="006A7964">
      <w:pPr>
        <w:spacing w:line="360" w:lineRule="auto"/>
        <w:ind w:firstLine="708"/>
        <w:rPr>
          <w:rFonts w:ascii="Arial" w:hAnsi="Arial" w:cs="Arial"/>
        </w:rPr>
      </w:pPr>
    </w:p>
    <w:p w:rsidR="00DF7F56" w:rsidRDefault="00DF7F56" w:rsidP="006A7964">
      <w:pPr>
        <w:spacing w:line="360" w:lineRule="auto"/>
        <w:ind w:firstLine="708"/>
        <w:rPr>
          <w:rFonts w:ascii="Arial" w:hAnsi="Arial" w:cs="Arial"/>
        </w:rPr>
      </w:pPr>
    </w:p>
    <w:p w:rsidR="00DF7F56" w:rsidRDefault="00DF7F56" w:rsidP="006A7964">
      <w:pPr>
        <w:spacing w:line="360" w:lineRule="auto"/>
        <w:ind w:firstLine="708"/>
        <w:rPr>
          <w:rFonts w:ascii="Arial" w:hAnsi="Arial" w:cs="Arial"/>
        </w:rPr>
      </w:pPr>
    </w:p>
    <w:p w:rsidR="00DF7F56" w:rsidRDefault="00DF7F56" w:rsidP="006A7964">
      <w:pPr>
        <w:spacing w:line="360" w:lineRule="auto"/>
        <w:ind w:firstLine="708"/>
        <w:rPr>
          <w:rFonts w:ascii="Arial" w:hAnsi="Arial" w:cs="Arial"/>
        </w:rPr>
      </w:pPr>
    </w:p>
    <w:p w:rsidR="00DF7F56" w:rsidRDefault="00DF7F56" w:rsidP="006A7964">
      <w:pPr>
        <w:spacing w:line="360" w:lineRule="auto"/>
        <w:ind w:firstLine="708"/>
        <w:rPr>
          <w:rFonts w:ascii="Arial" w:hAnsi="Arial" w:cs="Arial"/>
        </w:rPr>
      </w:pPr>
    </w:p>
    <w:p w:rsidR="00613C7B" w:rsidRPr="00613C7B" w:rsidRDefault="00613C7B" w:rsidP="00613C7B">
      <w:pPr>
        <w:tabs>
          <w:tab w:val="left" w:pos="1020"/>
        </w:tabs>
        <w:rPr>
          <w:rFonts w:ascii="Arial" w:hAnsi="Arial" w:cs="Arial"/>
        </w:rPr>
      </w:pPr>
      <w:r>
        <w:rPr>
          <w:rFonts w:ascii="Arial" w:hAnsi="Arial" w:cs="Arial"/>
          <w:b/>
        </w:rPr>
        <w:t xml:space="preserve">                  </w:t>
      </w:r>
      <w:r w:rsidRPr="00613C7B">
        <w:rPr>
          <w:rFonts w:ascii="Arial" w:hAnsi="Arial" w:cs="Arial"/>
          <w:b/>
        </w:rPr>
        <w:t>Gráfico</w:t>
      </w:r>
      <w:r>
        <w:rPr>
          <w:rFonts w:ascii="Arial" w:hAnsi="Arial" w:cs="Arial"/>
          <w:b/>
        </w:rPr>
        <w:t xml:space="preserve"> 7</w:t>
      </w:r>
    </w:p>
    <w:p w:rsidR="00DF7F56" w:rsidRDefault="00DF7F56" w:rsidP="00613C7B">
      <w:pPr>
        <w:spacing w:line="360" w:lineRule="auto"/>
        <w:rPr>
          <w:rFonts w:ascii="Arial" w:hAnsi="Arial" w:cs="Arial"/>
        </w:rPr>
      </w:pPr>
    </w:p>
    <w:p w:rsidR="002A738C" w:rsidRPr="006A7964" w:rsidRDefault="003B524E" w:rsidP="006A7964">
      <w:pPr>
        <w:spacing w:line="360" w:lineRule="auto"/>
        <w:ind w:firstLine="708"/>
        <w:rPr>
          <w:rFonts w:ascii="Arial" w:hAnsi="Arial" w:cs="Arial"/>
          <w:b/>
          <w:sz w:val="32"/>
          <w:szCs w:val="32"/>
        </w:rPr>
      </w:pPr>
      <w:r w:rsidRPr="006A7964">
        <w:rPr>
          <w:rFonts w:ascii="Arial" w:hAnsi="Arial" w:cs="Arial"/>
        </w:rPr>
        <w:t>Esta gráfica muestra que del total de personas encuestadas el 68% no conocen otra marca similar a la marca RO</w:t>
      </w:r>
      <w:r w:rsidR="00797F52" w:rsidRPr="006A7964">
        <w:rPr>
          <w:rFonts w:ascii="Arial" w:hAnsi="Arial" w:cs="Arial"/>
        </w:rPr>
        <w:t>CKLTES y el 32% si conocen otra marca similar.</w:t>
      </w:r>
      <w:r w:rsidRPr="006A7964">
        <w:rPr>
          <w:rFonts w:ascii="Arial" w:hAnsi="Arial" w:cs="Arial"/>
        </w:rPr>
        <w:t xml:space="preserve"> </w:t>
      </w:r>
    </w:p>
    <w:p w:rsidR="00CA2B29" w:rsidRPr="006A7964" w:rsidRDefault="00CA2B29" w:rsidP="006A7964">
      <w:pPr>
        <w:spacing w:line="360" w:lineRule="auto"/>
        <w:jc w:val="both"/>
        <w:rPr>
          <w:rFonts w:ascii="Arial" w:hAnsi="Arial" w:cs="Arial"/>
          <w:sz w:val="32"/>
          <w:szCs w:val="32"/>
        </w:rPr>
      </w:pPr>
    </w:p>
    <w:p w:rsidR="002D4D56" w:rsidRPr="006A7964" w:rsidRDefault="00797F52" w:rsidP="006A7964">
      <w:pPr>
        <w:spacing w:line="360" w:lineRule="auto"/>
        <w:jc w:val="both"/>
        <w:rPr>
          <w:rFonts w:ascii="Arial" w:hAnsi="Arial" w:cs="Arial"/>
          <w:b/>
          <w:sz w:val="32"/>
          <w:szCs w:val="32"/>
        </w:rPr>
      </w:pPr>
      <w:r w:rsidRPr="006A7964">
        <w:rPr>
          <w:rFonts w:ascii="Arial" w:hAnsi="Arial" w:cs="Arial"/>
          <w:b/>
          <w:sz w:val="32"/>
          <w:szCs w:val="32"/>
        </w:rPr>
        <w:t>C</w:t>
      </w:r>
      <w:r w:rsidR="002D4D56" w:rsidRPr="006A7964">
        <w:rPr>
          <w:rFonts w:ascii="Arial" w:hAnsi="Arial" w:cs="Arial"/>
          <w:b/>
          <w:sz w:val="32"/>
          <w:szCs w:val="32"/>
        </w:rPr>
        <w:t>ONOCIMIENTOS DE OTRAS MARCAS</w:t>
      </w:r>
    </w:p>
    <w:p w:rsidR="002D4D56" w:rsidRPr="006A7964" w:rsidRDefault="006F1306" w:rsidP="006A7964">
      <w:pPr>
        <w:spacing w:line="360" w:lineRule="auto"/>
        <w:jc w:val="center"/>
        <w:rPr>
          <w:rFonts w:ascii="Arial" w:hAnsi="Arial" w:cs="Arial"/>
          <w:sz w:val="32"/>
          <w:szCs w:val="32"/>
        </w:rPr>
      </w:pPr>
      <w:r>
        <w:rPr>
          <w:rFonts w:ascii="Arial" w:hAnsi="Arial" w:cs="Arial"/>
          <w:noProof/>
          <w:lang w:val="es-ES"/>
        </w:rPr>
        <w:drawing>
          <wp:anchor distT="0" distB="2349" distL="114300" distR="114300" simplePos="0" relativeHeight="251653632" behindDoc="0" locked="0" layoutInCell="1" allowOverlap="1">
            <wp:simplePos x="0" y="0"/>
            <wp:positionH relativeFrom="column">
              <wp:align>center</wp:align>
            </wp:positionH>
            <wp:positionV relativeFrom="paragraph">
              <wp:posOffset>6731</wp:posOffset>
            </wp:positionV>
            <wp:extent cx="3806429" cy="1928558"/>
            <wp:effectExtent l="13462" t="8001" r="4079" b="0"/>
            <wp:wrapSquare wrapText="bothSides"/>
            <wp:docPr id="175"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D4D56" w:rsidRPr="006A7964" w:rsidRDefault="002D4D56" w:rsidP="006A7964">
      <w:pPr>
        <w:spacing w:line="360" w:lineRule="auto"/>
        <w:jc w:val="both"/>
        <w:rPr>
          <w:rFonts w:ascii="Arial" w:hAnsi="Arial" w:cs="Arial"/>
          <w:sz w:val="32"/>
          <w:szCs w:val="32"/>
        </w:rPr>
      </w:pPr>
    </w:p>
    <w:p w:rsidR="00D527AE" w:rsidRDefault="00D527AE" w:rsidP="006A7964">
      <w:pPr>
        <w:spacing w:line="360" w:lineRule="auto"/>
        <w:ind w:firstLine="708"/>
        <w:jc w:val="both"/>
        <w:rPr>
          <w:rFonts w:ascii="Arial" w:hAnsi="Arial" w:cs="Arial"/>
        </w:rPr>
      </w:pPr>
    </w:p>
    <w:p w:rsidR="00D527AE" w:rsidRDefault="00D527AE" w:rsidP="006A7964">
      <w:pPr>
        <w:spacing w:line="360" w:lineRule="auto"/>
        <w:ind w:firstLine="708"/>
        <w:jc w:val="both"/>
        <w:rPr>
          <w:rFonts w:ascii="Arial" w:hAnsi="Arial" w:cs="Arial"/>
        </w:rPr>
      </w:pPr>
    </w:p>
    <w:p w:rsidR="00D527AE" w:rsidRDefault="00D527AE" w:rsidP="006A7964">
      <w:pPr>
        <w:spacing w:line="360" w:lineRule="auto"/>
        <w:ind w:firstLine="708"/>
        <w:jc w:val="both"/>
        <w:rPr>
          <w:rFonts w:ascii="Arial" w:hAnsi="Arial" w:cs="Arial"/>
        </w:rPr>
      </w:pPr>
    </w:p>
    <w:p w:rsidR="00D527AE" w:rsidRDefault="00D527AE" w:rsidP="006A7964">
      <w:pPr>
        <w:spacing w:line="360" w:lineRule="auto"/>
        <w:ind w:firstLine="708"/>
        <w:jc w:val="both"/>
        <w:rPr>
          <w:rFonts w:ascii="Arial" w:hAnsi="Arial" w:cs="Arial"/>
        </w:rPr>
      </w:pPr>
    </w:p>
    <w:p w:rsidR="00D527AE" w:rsidRDefault="00D527AE" w:rsidP="006A7964">
      <w:pPr>
        <w:spacing w:line="360" w:lineRule="auto"/>
        <w:ind w:firstLine="708"/>
        <w:jc w:val="both"/>
        <w:rPr>
          <w:rFonts w:ascii="Arial" w:hAnsi="Arial" w:cs="Arial"/>
        </w:rPr>
      </w:pPr>
    </w:p>
    <w:p w:rsidR="00D527AE" w:rsidRDefault="00613C7B" w:rsidP="006A7964">
      <w:pPr>
        <w:spacing w:line="360" w:lineRule="auto"/>
        <w:ind w:firstLine="708"/>
        <w:jc w:val="both"/>
        <w:rPr>
          <w:rFonts w:ascii="Arial" w:hAnsi="Arial" w:cs="Arial"/>
        </w:rPr>
      </w:pPr>
      <w:r>
        <w:rPr>
          <w:rFonts w:ascii="Arial" w:hAnsi="Arial" w:cs="Arial"/>
        </w:rPr>
        <w:t xml:space="preserve">      </w:t>
      </w:r>
      <w:r w:rsidRPr="00613C7B">
        <w:rPr>
          <w:rFonts w:ascii="Arial" w:hAnsi="Arial" w:cs="Arial"/>
          <w:b/>
        </w:rPr>
        <w:t>Gráfico</w:t>
      </w:r>
      <w:r>
        <w:rPr>
          <w:rFonts w:ascii="Arial" w:hAnsi="Arial" w:cs="Arial"/>
          <w:b/>
        </w:rPr>
        <w:t xml:space="preserve"> 8</w:t>
      </w:r>
    </w:p>
    <w:p w:rsidR="00D527AE" w:rsidRPr="00DF7F56" w:rsidRDefault="002D4D56" w:rsidP="00DF7F56">
      <w:pPr>
        <w:spacing w:line="360" w:lineRule="auto"/>
        <w:ind w:firstLine="708"/>
        <w:jc w:val="both"/>
        <w:rPr>
          <w:rFonts w:ascii="Arial" w:hAnsi="Arial" w:cs="Arial"/>
        </w:rPr>
      </w:pPr>
      <w:r w:rsidRPr="006A7964">
        <w:rPr>
          <w:rFonts w:ascii="Arial" w:hAnsi="Arial" w:cs="Arial"/>
        </w:rPr>
        <w:t>Está gráfica muestra que del total de personas encuestadas que tienen conocimiento de otra marca con producto similar al de Rocklets, el 48% conocen la marca M&amp;M, el 36% Chin-Chin y el 16% restante conocen la marca Ecua-Cocoa.</w:t>
      </w:r>
    </w:p>
    <w:p w:rsidR="006E3AC2" w:rsidRDefault="006E3AC2" w:rsidP="006A7964">
      <w:pPr>
        <w:spacing w:line="360" w:lineRule="auto"/>
        <w:jc w:val="both"/>
        <w:rPr>
          <w:rFonts w:ascii="Arial" w:hAnsi="Arial" w:cs="Arial"/>
          <w:b/>
          <w:sz w:val="32"/>
          <w:szCs w:val="32"/>
        </w:rPr>
      </w:pPr>
    </w:p>
    <w:p w:rsidR="002A738C" w:rsidRPr="006A7964" w:rsidRDefault="00292C0E" w:rsidP="006A7964">
      <w:pPr>
        <w:spacing w:line="360" w:lineRule="auto"/>
        <w:jc w:val="both"/>
        <w:rPr>
          <w:rFonts w:ascii="Arial" w:hAnsi="Arial" w:cs="Arial"/>
          <w:b/>
          <w:sz w:val="32"/>
          <w:szCs w:val="32"/>
        </w:rPr>
      </w:pPr>
      <w:r w:rsidRPr="006A7964">
        <w:rPr>
          <w:rFonts w:ascii="Arial" w:hAnsi="Arial" w:cs="Arial"/>
          <w:b/>
          <w:sz w:val="32"/>
          <w:szCs w:val="32"/>
        </w:rPr>
        <w:lastRenderedPageBreak/>
        <w:t>MOTIVOS POR LOS QUE CONSUME ROCKLETS</w:t>
      </w:r>
    </w:p>
    <w:p w:rsidR="00CA2B29" w:rsidRPr="006A7964" w:rsidRDefault="006F1306" w:rsidP="006A7964">
      <w:pPr>
        <w:spacing w:line="360" w:lineRule="auto"/>
        <w:jc w:val="center"/>
        <w:rPr>
          <w:rFonts w:ascii="Arial" w:hAnsi="Arial" w:cs="Arial"/>
          <w:sz w:val="32"/>
          <w:szCs w:val="32"/>
        </w:rPr>
      </w:pPr>
      <w:r>
        <w:rPr>
          <w:rFonts w:ascii="Arial" w:hAnsi="Arial" w:cs="Arial"/>
          <w:noProof/>
          <w:lang w:val="es-ES"/>
        </w:rPr>
        <w:drawing>
          <wp:anchor distT="0" distB="0" distL="114300" distR="114300" simplePos="0" relativeHeight="251652608" behindDoc="0" locked="0" layoutInCell="1" allowOverlap="1">
            <wp:simplePos x="0" y="0"/>
            <wp:positionH relativeFrom="column">
              <wp:align>center</wp:align>
            </wp:positionH>
            <wp:positionV relativeFrom="paragraph">
              <wp:posOffset>6731</wp:posOffset>
            </wp:positionV>
            <wp:extent cx="3872485" cy="1937932"/>
            <wp:effectExtent l="12192" t="6731" r="5968" b="342"/>
            <wp:wrapSquare wrapText="bothSides"/>
            <wp:docPr id="174"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CA2B29" w:rsidRPr="006A7964" w:rsidRDefault="00CA2B29" w:rsidP="006A7964">
      <w:pPr>
        <w:spacing w:line="360" w:lineRule="auto"/>
        <w:jc w:val="both"/>
        <w:rPr>
          <w:rFonts w:ascii="Arial" w:hAnsi="Arial" w:cs="Arial"/>
          <w:sz w:val="32"/>
          <w:szCs w:val="32"/>
        </w:rPr>
      </w:pPr>
    </w:p>
    <w:p w:rsidR="00613C7B" w:rsidRDefault="00613C7B" w:rsidP="006A7964">
      <w:pPr>
        <w:spacing w:line="360" w:lineRule="auto"/>
        <w:ind w:firstLine="708"/>
        <w:jc w:val="both"/>
        <w:rPr>
          <w:rFonts w:ascii="Arial" w:hAnsi="Arial" w:cs="Arial"/>
        </w:rPr>
      </w:pPr>
    </w:p>
    <w:p w:rsidR="00613C7B" w:rsidRDefault="00613C7B" w:rsidP="006A7964">
      <w:pPr>
        <w:spacing w:line="360" w:lineRule="auto"/>
        <w:ind w:firstLine="708"/>
        <w:jc w:val="both"/>
        <w:rPr>
          <w:rFonts w:ascii="Arial" w:hAnsi="Arial" w:cs="Arial"/>
        </w:rPr>
      </w:pPr>
    </w:p>
    <w:p w:rsidR="00613C7B" w:rsidRDefault="00613C7B" w:rsidP="006A7964">
      <w:pPr>
        <w:spacing w:line="360" w:lineRule="auto"/>
        <w:ind w:firstLine="708"/>
        <w:jc w:val="both"/>
        <w:rPr>
          <w:rFonts w:ascii="Arial" w:hAnsi="Arial" w:cs="Arial"/>
        </w:rPr>
      </w:pPr>
    </w:p>
    <w:p w:rsidR="00613C7B" w:rsidRDefault="00613C7B" w:rsidP="006A7964">
      <w:pPr>
        <w:spacing w:line="360" w:lineRule="auto"/>
        <w:ind w:firstLine="708"/>
        <w:jc w:val="both"/>
        <w:rPr>
          <w:rFonts w:ascii="Arial" w:hAnsi="Arial" w:cs="Arial"/>
        </w:rPr>
      </w:pPr>
    </w:p>
    <w:p w:rsidR="00613C7B" w:rsidRDefault="00613C7B" w:rsidP="006A7964">
      <w:pPr>
        <w:spacing w:line="360" w:lineRule="auto"/>
        <w:ind w:firstLine="708"/>
        <w:jc w:val="both"/>
        <w:rPr>
          <w:rFonts w:ascii="Arial" w:hAnsi="Arial" w:cs="Arial"/>
        </w:rPr>
      </w:pPr>
    </w:p>
    <w:p w:rsidR="00613C7B" w:rsidRDefault="00613C7B" w:rsidP="00613C7B">
      <w:pPr>
        <w:spacing w:line="360" w:lineRule="auto"/>
        <w:ind w:firstLine="708"/>
        <w:jc w:val="both"/>
        <w:rPr>
          <w:rFonts w:ascii="Arial" w:hAnsi="Arial" w:cs="Arial"/>
        </w:rPr>
      </w:pPr>
      <w:r>
        <w:rPr>
          <w:rFonts w:ascii="Arial" w:hAnsi="Arial" w:cs="Arial"/>
        </w:rPr>
        <w:t xml:space="preserve">      </w:t>
      </w:r>
      <w:r w:rsidRPr="00613C7B">
        <w:rPr>
          <w:rFonts w:ascii="Arial" w:hAnsi="Arial" w:cs="Arial"/>
          <w:b/>
        </w:rPr>
        <w:t>Gráfico</w:t>
      </w:r>
      <w:r>
        <w:rPr>
          <w:rFonts w:ascii="Arial" w:hAnsi="Arial" w:cs="Arial"/>
          <w:b/>
        </w:rPr>
        <w:t xml:space="preserve"> 9</w:t>
      </w:r>
    </w:p>
    <w:p w:rsidR="00CA2B29" w:rsidRPr="006A7964" w:rsidRDefault="005647FA" w:rsidP="006A7964">
      <w:pPr>
        <w:spacing w:line="360" w:lineRule="auto"/>
        <w:ind w:firstLine="708"/>
        <w:jc w:val="both"/>
        <w:rPr>
          <w:rFonts w:ascii="Arial" w:hAnsi="Arial" w:cs="Arial"/>
        </w:rPr>
      </w:pPr>
      <w:r w:rsidRPr="006A7964">
        <w:rPr>
          <w:rFonts w:ascii="Arial" w:hAnsi="Arial" w:cs="Arial"/>
        </w:rPr>
        <w:t>La gráfica señala que del total de personas encuestadas el 55% consumen la marca ROCKLTES por su sabor (1), el 21% la consumen por la marca (2), el 13% la consumen por su precio (3), el 10% la consumen por su presentación (4) y el 1% restante la consumen por referencia (5).</w:t>
      </w:r>
    </w:p>
    <w:p w:rsidR="00797F52" w:rsidRPr="006A7964" w:rsidRDefault="00797F52" w:rsidP="006A7964">
      <w:pPr>
        <w:spacing w:line="360" w:lineRule="auto"/>
        <w:ind w:firstLine="708"/>
        <w:jc w:val="both"/>
        <w:rPr>
          <w:rFonts w:ascii="Arial" w:hAnsi="Arial" w:cs="Arial"/>
        </w:rPr>
      </w:pPr>
    </w:p>
    <w:p w:rsidR="00C42C75" w:rsidRPr="006A7964" w:rsidRDefault="00C42C75" w:rsidP="006A7964">
      <w:pPr>
        <w:spacing w:line="360" w:lineRule="auto"/>
        <w:ind w:firstLine="708"/>
        <w:jc w:val="both"/>
        <w:rPr>
          <w:rFonts w:ascii="Arial" w:hAnsi="Arial" w:cs="Arial"/>
        </w:rPr>
      </w:pPr>
    </w:p>
    <w:p w:rsidR="00417B85" w:rsidRPr="006A7964" w:rsidRDefault="002F084D" w:rsidP="002F084D">
      <w:pPr>
        <w:pStyle w:val="Textoindependiente"/>
        <w:numPr>
          <w:ilvl w:val="2"/>
          <w:numId w:val="39"/>
        </w:numPr>
        <w:spacing w:line="360" w:lineRule="auto"/>
        <w:rPr>
          <w:rFonts w:ascii="Arial" w:hAnsi="Arial" w:cs="Arial"/>
          <w:b/>
          <w:sz w:val="32"/>
          <w:szCs w:val="32"/>
        </w:rPr>
      </w:pPr>
      <w:r>
        <w:rPr>
          <w:rFonts w:ascii="Arial" w:hAnsi="Arial" w:cs="Arial"/>
          <w:b/>
          <w:sz w:val="32"/>
          <w:szCs w:val="32"/>
        </w:rPr>
        <w:t xml:space="preserve"> </w:t>
      </w:r>
      <w:r w:rsidR="00417B85" w:rsidRPr="006A7964">
        <w:rPr>
          <w:rFonts w:ascii="Arial" w:hAnsi="Arial" w:cs="Arial"/>
          <w:b/>
          <w:sz w:val="32"/>
          <w:szCs w:val="32"/>
        </w:rPr>
        <w:t>CONCLUSIONES DEL ESTUDIO DE MERCADO</w:t>
      </w:r>
    </w:p>
    <w:p w:rsidR="00417B85" w:rsidRPr="006A7964" w:rsidRDefault="00417B85" w:rsidP="006A7964">
      <w:pPr>
        <w:pStyle w:val="Textoindependiente"/>
        <w:spacing w:line="360" w:lineRule="auto"/>
        <w:rPr>
          <w:rFonts w:ascii="Arial" w:hAnsi="Arial" w:cs="Arial"/>
          <w:b/>
          <w:bCs/>
          <w:sz w:val="24"/>
        </w:rPr>
      </w:pPr>
    </w:p>
    <w:p w:rsidR="00417B85" w:rsidRDefault="00417B85" w:rsidP="006A7964">
      <w:pPr>
        <w:numPr>
          <w:ilvl w:val="0"/>
          <w:numId w:val="10"/>
        </w:numPr>
        <w:spacing w:line="360" w:lineRule="auto"/>
        <w:jc w:val="both"/>
        <w:rPr>
          <w:rFonts w:ascii="Arial" w:hAnsi="Arial" w:cs="Arial"/>
        </w:rPr>
      </w:pPr>
      <w:r w:rsidRPr="006A7964">
        <w:rPr>
          <w:rFonts w:ascii="Arial" w:hAnsi="Arial" w:cs="Arial"/>
        </w:rPr>
        <w:t>Como hemos podido observar en este capítulo, hemos utilizado la técnica de la entrevista para recabar cierta información que nos ayudará o nos dará pautas para el lograr la valoración de la marca.</w:t>
      </w:r>
    </w:p>
    <w:p w:rsidR="00DF7F56" w:rsidRPr="006A7964" w:rsidRDefault="00DF7F56" w:rsidP="00DF7F56">
      <w:pPr>
        <w:spacing w:line="360" w:lineRule="auto"/>
        <w:ind w:left="720"/>
        <w:jc w:val="both"/>
        <w:rPr>
          <w:rFonts w:ascii="Arial" w:hAnsi="Arial" w:cs="Arial"/>
        </w:rPr>
      </w:pPr>
    </w:p>
    <w:p w:rsidR="00417B85" w:rsidRDefault="00417B85" w:rsidP="006A7964">
      <w:pPr>
        <w:numPr>
          <w:ilvl w:val="0"/>
          <w:numId w:val="10"/>
        </w:numPr>
        <w:spacing w:line="360" w:lineRule="auto"/>
        <w:jc w:val="both"/>
        <w:rPr>
          <w:rFonts w:ascii="Arial" w:hAnsi="Arial" w:cs="Arial"/>
        </w:rPr>
      </w:pPr>
      <w:r w:rsidRPr="006A7964">
        <w:rPr>
          <w:rFonts w:ascii="Arial" w:hAnsi="Arial" w:cs="Arial"/>
        </w:rPr>
        <w:t>Entre la información más importante nos pudimos dar cuenta la marca más vendida es la ROCKLTES  mercado del 53% lo cual nos indica que tiene una gran aceptación por parte de los consumidores.</w:t>
      </w:r>
    </w:p>
    <w:p w:rsidR="00DF7F56" w:rsidRDefault="00DF7F56" w:rsidP="00DF7F56">
      <w:pPr>
        <w:pStyle w:val="Prrafodelista"/>
        <w:rPr>
          <w:rFonts w:ascii="Arial" w:hAnsi="Arial" w:cs="Arial"/>
        </w:rPr>
      </w:pPr>
    </w:p>
    <w:p w:rsidR="00DF7F56" w:rsidRPr="006A7964" w:rsidRDefault="00DF7F56" w:rsidP="00DF7F56">
      <w:pPr>
        <w:spacing w:line="360" w:lineRule="auto"/>
        <w:ind w:left="720"/>
        <w:jc w:val="both"/>
        <w:rPr>
          <w:rFonts w:ascii="Arial" w:hAnsi="Arial" w:cs="Arial"/>
        </w:rPr>
      </w:pPr>
    </w:p>
    <w:p w:rsidR="00417B85" w:rsidRDefault="00417B85" w:rsidP="006A7964">
      <w:pPr>
        <w:numPr>
          <w:ilvl w:val="0"/>
          <w:numId w:val="10"/>
        </w:numPr>
        <w:spacing w:line="360" w:lineRule="auto"/>
        <w:jc w:val="both"/>
        <w:rPr>
          <w:rFonts w:ascii="Arial" w:hAnsi="Arial" w:cs="Arial"/>
        </w:rPr>
      </w:pPr>
      <w:r w:rsidRPr="006A7964">
        <w:rPr>
          <w:rFonts w:ascii="Arial" w:hAnsi="Arial" w:cs="Arial"/>
        </w:rPr>
        <w:t>Entre otra información muy relevante que pudimos obtener y que  nos ayudarán en la valoración están los siguientes:</w:t>
      </w:r>
    </w:p>
    <w:p w:rsidR="00DF7F56" w:rsidRPr="006A7964" w:rsidRDefault="00DF7F56" w:rsidP="00DF7F56">
      <w:pPr>
        <w:spacing w:line="360" w:lineRule="auto"/>
        <w:ind w:left="720"/>
        <w:jc w:val="both"/>
        <w:rPr>
          <w:rFonts w:ascii="Arial" w:hAnsi="Arial" w:cs="Arial"/>
        </w:rPr>
      </w:pPr>
    </w:p>
    <w:p w:rsidR="00417B85" w:rsidRDefault="00417B85" w:rsidP="006A7964">
      <w:pPr>
        <w:pStyle w:val="Prrafodelista"/>
        <w:numPr>
          <w:ilvl w:val="0"/>
          <w:numId w:val="14"/>
        </w:numPr>
        <w:spacing w:line="360" w:lineRule="auto"/>
        <w:jc w:val="both"/>
        <w:rPr>
          <w:rFonts w:ascii="Arial" w:hAnsi="Arial" w:cs="Arial"/>
        </w:rPr>
      </w:pPr>
      <w:r w:rsidRPr="006A7964">
        <w:rPr>
          <w:rFonts w:ascii="Arial" w:hAnsi="Arial" w:cs="Arial"/>
        </w:rPr>
        <w:t>El nivel de ingresos de los consumidores.</w:t>
      </w:r>
    </w:p>
    <w:p w:rsidR="00DF7F56" w:rsidRPr="006A7964" w:rsidRDefault="00DF7F56" w:rsidP="00DF7F56">
      <w:pPr>
        <w:pStyle w:val="Prrafodelista"/>
        <w:spacing w:line="360" w:lineRule="auto"/>
        <w:ind w:left="1440"/>
        <w:jc w:val="both"/>
        <w:rPr>
          <w:rFonts w:ascii="Arial" w:hAnsi="Arial" w:cs="Arial"/>
        </w:rPr>
      </w:pP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20% tienen ingresos menores a los $50</w:t>
      </w: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20% tienen ingresos de entre $150-$200</w:t>
      </w: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18% tienen ingresos de entre $100-$150</w:t>
      </w: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15% tienen ingresos de entre $50 y $100</w:t>
      </w: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13% tienen ingresos de entre $200-$250</w:t>
      </w:r>
    </w:p>
    <w:p w:rsidR="00F26EB8" w:rsidRPr="006A7964"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10% tienen ingresos de más de $300</w:t>
      </w:r>
    </w:p>
    <w:p w:rsidR="00F26EB8" w:rsidRDefault="00F26EB8" w:rsidP="006A7964">
      <w:pPr>
        <w:pStyle w:val="Prrafodelista"/>
        <w:numPr>
          <w:ilvl w:val="0"/>
          <w:numId w:val="25"/>
        </w:numPr>
        <w:spacing w:line="360" w:lineRule="auto"/>
        <w:jc w:val="both"/>
        <w:rPr>
          <w:rFonts w:ascii="Arial" w:hAnsi="Arial" w:cs="Arial"/>
        </w:rPr>
      </w:pPr>
      <w:r w:rsidRPr="006A7964">
        <w:rPr>
          <w:rFonts w:ascii="Arial" w:hAnsi="Arial" w:cs="Arial"/>
        </w:rPr>
        <w:t>4% tienen in</w:t>
      </w:r>
      <w:r w:rsidR="00DF7F56">
        <w:rPr>
          <w:rFonts w:ascii="Arial" w:hAnsi="Arial" w:cs="Arial"/>
        </w:rPr>
        <w:t>gresos de entre $250-$300</w:t>
      </w:r>
    </w:p>
    <w:p w:rsidR="00DF7F56" w:rsidRPr="006A7964" w:rsidRDefault="00DF7F56" w:rsidP="00DF7F56">
      <w:pPr>
        <w:pStyle w:val="Prrafodelista"/>
        <w:spacing w:line="360" w:lineRule="auto"/>
        <w:ind w:left="2160"/>
        <w:jc w:val="both"/>
        <w:rPr>
          <w:rFonts w:ascii="Arial" w:hAnsi="Arial" w:cs="Arial"/>
        </w:rPr>
      </w:pPr>
    </w:p>
    <w:p w:rsidR="00417B85" w:rsidRDefault="00417B85" w:rsidP="006A7964">
      <w:pPr>
        <w:pStyle w:val="Prrafodelista"/>
        <w:numPr>
          <w:ilvl w:val="0"/>
          <w:numId w:val="14"/>
        </w:numPr>
        <w:spacing w:line="360" w:lineRule="auto"/>
        <w:jc w:val="both"/>
        <w:rPr>
          <w:rFonts w:ascii="Arial" w:hAnsi="Arial" w:cs="Arial"/>
        </w:rPr>
      </w:pPr>
      <w:r w:rsidRPr="006A7964">
        <w:rPr>
          <w:rFonts w:ascii="Arial" w:hAnsi="Arial" w:cs="Arial"/>
        </w:rPr>
        <w:t>Motivos que incitan al consumo</w:t>
      </w:r>
      <w:r w:rsidR="00B80BF7" w:rsidRPr="006A7964">
        <w:rPr>
          <w:rFonts w:ascii="Arial" w:hAnsi="Arial" w:cs="Arial"/>
        </w:rPr>
        <w:t xml:space="preserve"> de ROCKLETS</w:t>
      </w:r>
      <w:r w:rsidRPr="006A7964">
        <w:rPr>
          <w:rFonts w:ascii="Arial" w:hAnsi="Arial" w:cs="Arial"/>
        </w:rPr>
        <w:t>.</w:t>
      </w:r>
    </w:p>
    <w:p w:rsidR="00DF7F56" w:rsidRPr="006A7964" w:rsidRDefault="00DF7F56" w:rsidP="00DF7F56">
      <w:pPr>
        <w:pStyle w:val="Prrafodelista"/>
        <w:spacing w:line="360" w:lineRule="auto"/>
        <w:ind w:left="1440"/>
        <w:jc w:val="both"/>
        <w:rPr>
          <w:rFonts w:ascii="Arial" w:hAnsi="Arial" w:cs="Arial"/>
        </w:rPr>
      </w:pPr>
    </w:p>
    <w:p w:rsidR="00B80BF7" w:rsidRPr="006A7964" w:rsidRDefault="00B80BF7" w:rsidP="006A7964">
      <w:pPr>
        <w:pStyle w:val="Prrafodelista"/>
        <w:numPr>
          <w:ilvl w:val="0"/>
          <w:numId w:val="26"/>
        </w:numPr>
        <w:spacing w:line="360" w:lineRule="auto"/>
        <w:jc w:val="both"/>
        <w:rPr>
          <w:rFonts w:ascii="Arial" w:hAnsi="Arial" w:cs="Arial"/>
        </w:rPr>
      </w:pPr>
      <w:r w:rsidRPr="006A7964">
        <w:rPr>
          <w:rFonts w:ascii="Arial" w:hAnsi="Arial" w:cs="Arial"/>
        </w:rPr>
        <w:t>55% consumen por su sabor</w:t>
      </w:r>
    </w:p>
    <w:p w:rsidR="00B80BF7" w:rsidRPr="006A7964" w:rsidRDefault="00B80BF7" w:rsidP="006A7964">
      <w:pPr>
        <w:pStyle w:val="Prrafodelista"/>
        <w:numPr>
          <w:ilvl w:val="0"/>
          <w:numId w:val="26"/>
        </w:numPr>
        <w:spacing w:line="360" w:lineRule="auto"/>
        <w:jc w:val="both"/>
        <w:rPr>
          <w:rFonts w:ascii="Arial" w:hAnsi="Arial" w:cs="Arial"/>
        </w:rPr>
      </w:pPr>
      <w:r w:rsidRPr="006A7964">
        <w:rPr>
          <w:rFonts w:ascii="Arial" w:hAnsi="Arial" w:cs="Arial"/>
        </w:rPr>
        <w:t>21% la consumen por la marca</w:t>
      </w:r>
    </w:p>
    <w:p w:rsidR="00B80BF7" w:rsidRPr="006A7964" w:rsidRDefault="00B80BF7" w:rsidP="006A7964">
      <w:pPr>
        <w:pStyle w:val="Prrafodelista"/>
        <w:numPr>
          <w:ilvl w:val="0"/>
          <w:numId w:val="26"/>
        </w:numPr>
        <w:spacing w:line="360" w:lineRule="auto"/>
        <w:jc w:val="both"/>
        <w:rPr>
          <w:rFonts w:ascii="Arial" w:hAnsi="Arial" w:cs="Arial"/>
        </w:rPr>
      </w:pPr>
      <w:r w:rsidRPr="006A7964">
        <w:rPr>
          <w:rFonts w:ascii="Arial" w:hAnsi="Arial" w:cs="Arial"/>
        </w:rPr>
        <w:t>13% la consumen por su precio</w:t>
      </w:r>
    </w:p>
    <w:p w:rsidR="00B80BF7" w:rsidRPr="006A7964" w:rsidRDefault="00B80BF7" w:rsidP="006A7964">
      <w:pPr>
        <w:pStyle w:val="Prrafodelista"/>
        <w:numPr>
          <w:ilvl w:val="0"/>
          <w:numId w:val="26"/>
        </w:numPr>
        <w:spacing w:line="360" w:lineRule="auto"/>
        <w:jc w:val="both"/>
        <w:rPr>
          <w:rFonts w:ascii="Arial" w:hAnsi="Arial" w:cs="Arial"/>
        </w:rPr>
      </w:pPr>
      <w:r w:rsidRPr="006A7964">
        <w:rPr>
          <w:rFonts w:ascii="Arial" w:hAnsi="Arial" w:cs="Arial"/>
        </w:rPr>
        <w:t>10% la consumen por su presentación</w:t>
      </w:r>
    </w:p>
    <w:p w:rsidR="00B80BF7" w:rsidRDefault="00B80BF7" w:rsidP="006A7964">
      <w:pPr>
        <w:pStyle w:val="Prrafodelista"/>
        <w:numPr>
          <w:ilvl w:val="0"/>
          <w:numId w:val="26"/>
        </w:numPr>
        <w:spacing w:line="360" w:lineRule="auto"/>
        <w:jc w:val="both"/>
        <w:rPr>
          <w:rFonts w:ascii="Arial" w:hAnsi="Arial" w:cs="Arial"/>
        </w:rPr>
      </w:pPr>
      <w:r w:rsidRPr="006A7964">
        <w:rPr>
          <w:rFonts w:ascii="Arial" w:hAnsi="Arial" w:cs="Arial"/>
        </w:rPr>
        <w:t>1% restante la consumen por referencia</w:t>
      </w:r>
    </w:p>
    <w:p w:rsidR="00DF7F56" w:rsidRPr="006A7964" w:rsidRDefault="00DF7F56" w:rsidP="00DF7F56">
      <w:pPr>
        <w:pStyle w:val="Prrafodelista"/>
        <w:spacing w:line="360" w:lineRule="auto"/>
        <w:ind w:left="2160"/>
        <w:jc w:val="both"/>
        <w:rPr>
          <w:rFonts w:ascii="Arial" w:hAnsi="Arial" w:cs="Arial"/>
        </w:rPr>
      </w:pPr>
    </w:p>
    <w:p w:rsidR="006A7964" w:rsidRDefault="006A7964" w:rsidP="006A7964">
      <w:pPr>
        <w:pStyle w:val="Prrafodelista"/>
        <w:numPr>
          <w:ilvl w:val="0"/>
          <w:numId w:val="28"/>
        </w:numPr>
        <w:spacing w:line="360" w:lineRule="auto"/>
        <w:jc w:val="both"/>
        <w:rPr>
          <w:rFonts w:ascii="Arial" w:hAnsi="Arial" w:cs="Arial"/>
        </w:rPr>
      </w:pPr>
      <w:r>
        <w:rPr>
          <w:rFonts w:ascii="Arial" w:hAnsi="Arial" w:cs="Arial"/>
        </w:rPr>
        <w:t xml:space="preserve">De la </w:t>
      </w:r>
      <w:r w:rsidR="003E1200">
        <w:rPr>
          <w:rFonts w:ascii="Arial" w:hAnsi="Arial" w:cs="Arial"/>
        </w:rPr>
        <w:t>investigación</w:t>
      </w:r>
      <w:r>
        <w:rPr>
          <w:rFonts w:ascii="Arial" w:hAnsi="Arial" w:cs="Arial"/>
        </w:rPr>
        <w:t xml:space="preserve"> pudimos obtener que </w:t>
      </w:r>
      <w:r w:rsidRPr="006A7964">
        <w:rPr>
          <w:rFonts w:ascii="Arial" w:hAnsi="Arial" w:cs="Arial"/>
        </w:rPr>
        <w:t>del total de personas encuestadas el 53% conocen la marca ROCKLETS y el 47% no la conocen.</w:t>
      </w:r>
    </w:p>
    <w:p w:rsidR="00DF7F56" w:rsidRDefault="00DF7F56" w:rsidP="00DF7F56">
      <w:pPr>
        <w:pStyle w:val="Prrafodelista"/>
        <w:spacing w:line="360" w:lineRule="auto"/>
        <w:jc w:val="both"/>
        <w:rPr>
          <w:rFonts w:ascii="Arial" w:hAnsi="Arial" w:cs="Arial"/>
        </w:rPr>
      </w:pPr>
    </w:p>
    <w:p w:rsidR="006A7964" w:rsidRDefault="003E1200" w:rsidP="006A7964">
      <w:pPr>
        <w:pStyle w:val="Prrafodelista"/>
        <w:numPr>
          <w:ilvl w:val="0"/>
          <w:numId w:val="28"/>
        </w:numPr>
        <w:spacing w:line="360" w:lineRule="auto"/>
        <w:jc w:val="both"/>
        <w:rPr>
          <w:rFonts w:ascii="Arial" w:hAnsi="Arial" w:cs="Arial"/>
        </w:rPr>
      </w:pPr>
      <w:r w:rsidRPr="006A7964">
        <w:rPr>
          <w:rFonts w:ascii="Arial" w:hAnsi="Arial" w:cs="Arial"/>
        </w:rPr>
        <w:t>Así</w:t>
      </w:r>
      <w:r w:rsidR="006A7964" w:rsidRPr="006A7964">
        <w:rPr>
          <w:rFonts w:ascii="Arial" w:hAnsi="Arial" w:cs="Arial"/>
        </w:rPr>
        <w:t xml:space="preserve"> mismo la </w:t>
      </w:r>
      <w:r w:rsidRPr="006A7964">
        <w:rPr>
          <w:rFonts w:ascii="Arial" w:hAnsi="Arial" w:cs="Arial"/>
        </w:rPr>
        <w:t>investigación</w:t>
      </w:r>
      <w:r w:rsidR="006A7964" w:rsidRPr="006A7964">
        <w:rPr>
          <w:rFonts w:ascii="Arial" w:hAnsi="Arial" w:cs="Arial"/>
        </w:rPr>
        <w:t xml:space="preserve"> nos muestra que el 27% del total de personas encuestadas consumen la marca ROCKLTES con una frecuencia mensual y el 24% la consumen con una frecuencia semanal</w:t>
      </w:r>
      <w:r w:rsidR="006A7964">
        <w:rPr>
          <w:rFonts w:ascii="Arial" w:hAnsi="Arial" w:cs="Arial"/>
        </w:rPr>
        <w:t>.</w:t>
      </w:r>
    </w:p>
    <w:p w:rsidR="00DF7F56" w:rsidRDefault="00DF7F56" w:rsidP="00DF7F56">
      <w:pPr>
        <w:pStyle w:val="Prrafodelista"/>
        <w:rPr>
          <w:rFonts w:ascii="Arial" w:hAnsi="Arial" w:cs="Arial"/>
        </w:rPr>
      </w:pPr>
    </w:p>
    <w:p w:rsidR="00DF7F56" w:rsidRDefault="00DF7F56" w:rsidP="00DF7F56">
      <w:pPr>
        <w:pStyle w:val="Prrafodelista"/>
        <w:spacing w:line="360" w:lineRule="auto"/>
        <w:jc w:val="both"/>
        <w:rPr>
          <w:rFonts w:ascii="Arial" w:hAnsi="Arial" w:cs="Arial"/>
        </w:rPr>
      </w:pPr>
    </w:p>
    <w:p w:rsidR="006A7964" w:rsidRDefault="006A7964" w:rsidP="006A7964">
      <w:pPr>
        <w:pStyle w:val="Prrafodelista"/>
        <w:numPr>
          <w:ilvl w:val="0"/>
          <w:numId w:val="28"/>
        </w:numPr>
        <w:spacing w:line="360" w:lineRule="auto"/>
        <w:jc w:val="both"/>
        <w:rPr>
          <w:rFonts w:ascii="Arial" w:hAnsi="Arial" w:cs="Arial"/>
        </w:rPr>
      </w:pPr>
      <w:r>
        <w:rPr>
          <w:rFonts w:ascii="Arial" w:hAnsi="Arial" w:cs="Arial"/>
        </w:rPr>
        <w:lastRenderedPageBreak/>
        <w:t>Del t</w:t>
      </w:r>
      <w:r w:rsidRPr="006A7964">
        <w:rPr>
          <w:rFonts w:ascii="Arial" w:hAnsi="Arial" w:cs="Arial"/>
        </w:rPr>
        <w:t>otal de personas encuestadas el 48% consumen una unidad del producto, el 16% consumen dos unidades del producto</w:t>
      </w:r>
      <w:r>
        <w:rPr>
          <w:rFonts w:ascii="Arial" w:hAnsi="Arial" w:cs="Arial"/>
        </w:rPr>
        <w:t xml:space="preserve"> y </w:t>
      </w:r>
      <w:r w:rsidRPr="006A7964">
        <w:rPr>
          <w:rFonts w:ascii="Arial" w:hAnsi="Arial" w:cs="Arial"/>
        </w:rPr>
        <w:t>el 9% consumen tres unidades del producto</w:t>
      </w:r>
      <w:r>
        <w:rPr>
          <w:rFonts w:ascii="Arial" w:hAnsi="Arial" w:cs="Arial"/>
        </w:rPr>
        <w:t>.</w:t>
      </w:r>
    </w:p>
    <w:p w:rsidR="00DF7F56" w:rsidRPr="006A7964" w:rsidRDefault="00DF7F56" w:rsidP="00DF7F56">
      <w:pPr>
        <w:pStyle w:val="Prrafodelista"/>
        <w:spacing w:line="360" w:lineRule="auto"/>
        <w:jc w:val="both"/>
        <w:rPr>
          <w:rFonts w:ascii="Arial" w:hAnsi="Arial" w:cs="Arial"/>
        </w:rPr>
      </w:pPr>
    </w:p>
    <w:p w:rsidR="00DF7F56" w:rsidRPr="00DF7F56" w:rsidRDefault="006A7964" w:rsidP="00DF7F56">
      <w:pPr>
        <w:pStyle w:val="Prrafodelista"/>
        <w:numPr>
          <w:ilvl w:val="0"/>
          <w:numId w:val="28"/>
        </w:numPr>
        <w:spacing w:line="360" w:lineRule="auto"/>
        <w:jc w:val="both"/>
        <w:rPr>
          <w:rFonts w:ascii="Arial" w:hAnsi="Arial" w:cs="Arial"/>
        </w:rPr>
      </w:pPr>
      <w:r>
        <w:rPr>
          <w:rFonts w:ascii="Arial" w:hAnsi="Arial" w:cs="Arial"/>
        </w:rPr>
        <w:t xml:space="preserve">Como </w:t>
      </w:r>
      <w:r w:rsidR="003E1200">
        <w:rPr>
          <w:rFonts w:ascii="Arial" w:hAnsi="Arial" w:cs="Arial"/>
        </w:rPr>
        <w:t>conclusión</w:t>
      </w:r>
      <w:r>
        <w:rPr>
          <w:rFonts w:ascii="Arial" w:hAnsi="Arial" w:cs="Arial"/>
        </w:rPr>
        <w:t xml:space="preserve"> se puede revisar que </w:t>
      </w:r>
      <w:r w:rsidRPr="006A7964">
        <w:rPr>
          <w:rFonts w:ascii="Arial" w:hAnsi="Arial" w:cs="Arial"/>
        </w:rPr>
        <w:t>del total de personas encuestadas el 68% no conocen otra marca similar a la marca RO</w:t>
      </w:r>
      <w:r>
        <w:rPr>
          <w:rFonts w:ascii="Arial" w:hAnsi="Arial" w:cs="Arial"/>
        </w:rPr>
        <w:t>CKLTES</w:t>
      </w:r>
      <w:r w:rsidRPr="006A7964">
        <w:rPr>
          <w:rFonts w:ascii="Arial" w:hAnsi="Arial" w:cs="Arial"/>
        </w:rPr>
        <w:t xml:space="preserve">. </w:t>
      </w:r>
    </w:p>
    <w:p w:rsidR="00DF7F56" w:rsidRDefault="00DF7F56" w:rsidP="00DF7F56">
      <w:pPr>
        <w:pStyle w:val="Prrafodelista"/>
        <w:spacing w:line="360" w:lineRule="auto"/>
        <w:jc w:val="both"/>
        <w:rPr>
          <w:rFonts w:ascii="Arial" w:hAnsi="Arial" w:cs="Arial"/>
        </w:rPr>
      </w:pPr>
    </w:p>
    <w:p w:rsidR="006A7964" w:rsidRDefault="006A7964" w:rsidP="006A7964">
      <w:pPr>
        <w:pStyle w:val="Prrafodelista"/>
        <w:numPr>
          <w:ilvl w:val="0"/>
          <w:numId w:val="28"/>
        </w:numPr>
        <w:spacing w:line="360" w:lineRule="auto"/>
        <w:jc w:val="both"/>
        <w:rPr>
          <w:rFonts w:ascii="Arial" w:hAnsi="Arial" w:cs="Arial"/>
        </w:rPr>
      </w:pPr>
      <w:r>
        <w:rPr>
          <w:rFonts w:ascii="Arial" w:hAnsi="Arial" w:cs="Arial"/>
        </w:rPr>
        <w:t xml:space="preserve">De las personas que </w:t>
      </w:r>
      <w:r w:rsidRPr="006A7964">
        <w:rPr>
          <w:rFonts w:ascii="Arial" w:hAnsi="Arial" w:cs="Arial"/>
        </w:rPr>
        <w:t>tienen conocimiento de otra marca con producto similar al de Rocklets, el 48% conocen la marca M&amp;M, el 36% Chin-Chin y el 16% restante conocen la marca Ecua-Cocoa.</w:t>
      </w:r>
    </w:p>
    <w:p w:rsidR="00DF7F56" w:rsidRDefault="00DF7F56" w:rsidP="00DF7F56">
      <w:pPr>
        <w:pStyle w:val="Prrafodelista"/>
        <w:spacing w:line="360" w:lineRule="auto"/>
        <w:jc w:val="both"/>
        <w:rPr>
          <w:rFonts w:ascii="Arial" w:hAnsi="Arial" w:cs="Arial"/>
        </w:rPr>
      </w:pPr>
    </w:p>
    <w:p w:rsidR="00DF7F56" w:rsidRPr="00E1497E" w:rsidRDefault="006A7964" w:rsidP="006A7964">
      <w:pPr>
        <w:pStyle w:val="Prrafodelista"/>
        <w:numPr>
          <w:ilvl w:val="0"/>
          <w:numId w:val="28"/>
        </w:numPr>
        <w:spacing w:line="360" w:lineRule="auto"/>
        <w:jc w:val="both"/>
        <w:rPr>
          <w:rFonts w:ascii="Arial" w:hAnsi="Arial" w:cs="Arial"/>
        </w:rPr>
      </w:pPr>
      <w:r>
        <w:rPr>
          <w:rFonts w:ascii="Arial" w:hAnsi="Arial" w:cs="Arial"/>
        </w:rPr>
        <w:t>D</w:t>
      </w:r>
      <w:r w:rsidRPr="006A7964">
        <w:rPr>
          <w:rFonts w:ascii="Arial" w:hAnsi="Arial" w:cs="Arial"/>
        </w:rPr>
        <w:t>e</w:t>
      </w:r>
      <w:r>
        <w:rPr>
          <w:rFonts w:ascii="Arial" w:hAnsi="Arial" w:cs="Arial"/>
        </w:rPr>
        <w:t xml:space="preserve"> los encu</w:t>
      </w:r>
      <w:r w:rsidR="00577846">
        <w:rPr>
          <w:rFonts w:ascii="Arial" w:hAnsi="Arial" w:cs="Arial"/>
        </w:rPr>
        <w:t>e</w:t>
      </w:r>
      <w:r>
        <w:rPr>
          <w:rFonts w:ascii="Arial" w:hAnsi="Arial" w:cs="Arial"/>
        </w:rPr>
        <w:t xml:space="preserve">stados </w:t>
      </w:r>
      <w:r w:rsidRPr="006A7964">
        <w:rPr>
          <w:rFonts w:ascii="Arial" w:hAnsi="Arial" w:cs="Arial"/>
        </w:rPr>
        <w:t>el 55% consumen la marca ROCKLTES por su sabor (1), el 21% la consumen por la marca (2), el 13% la consumen por su precio (3), el 10% la consumen por su presentación (4) y el 1% restante la consumen por referencia (5).</w:t>
      </w:r>
    </w:p>
    <w:p w:rsidR="00DF7F56" w:rsidRDefault="00DF7F56" w:rsidP="006A7964">
      <w:pPr>
        <w:spacing w:line="360" w:lineRule="auto"/>
        <w:jc w:val="both"/>
        <w:rPr>
          <w:rFonts w:ascii="Arial" w:hAnsi="Arial" w:cs="Arial"/>
          <w:sz w:val="32"/>
          <w:szCs w:val="32"/>
        </w:rPr>
      </w:pPr>
    </w:p>
    <w:p w:rsidR="00E1497E" w:rsidRDefault="00DF7F56" w:rsidP="00DF7F56">
      <w:pPr>
        <w:numPr>
          <w:ilvl w:val="1"/>
          <w:numId w:val="20"/>
        </w:numPr>
        <w:spacing w:line="360" w:lineRule="auto"/>
        <w:jc w:val="both"/>
        <w:rPr>
          <w:rFonts w:ascii="Arial" w:hAnsi="Arial" w:cs="Arial"/>
          <w:b/>
          <w:sz w:val="36"/>
          <w:szCs w:val="36"/>
        </w:rPr>
      </w:pPr>
      <w:r w:rsidRPr="00DF7F56">
        <w:rPr>
          <w:rFonts w:ascii="Arial" w:hAnsi="Arial" w:cs="Arial"/>
          <w:b/>
          <w:sz w:val="36"/>
          <w:szCs w:val="36"/>
        </w:rPr>
        <w:t>MATRIZ BCG</w:t>
      </w:r>
      <w:r w:rsidR="00E1497E">
        <w:rPr>
          <w:rFonts w:ascii="Arial" w:hAnsi="Arial" w:cs="Arial"/>
          <w:b/>
          <w:sz w:val="36"/>
          <w:szCs w:val="36"/>
        </w:rPr>
        <w:t xml:space="preserve">                                  </w:t>
      </w:r>
    </w:p>
    <w:p w:rsidR="00DF7F56" w:rsidRPr="00DF7F56" w:rsidRDefault="00E1497E" w:rsidP="00E1497E">
      <w:pPr>
        <w:spacing w:line="360" w:lineRule="auto"/>
        <w:ind w:left="720"/>
        <w:jc w:val="both"/>
        <w:rPr>
          <w:rFonts w:ascii="Arial" w:hAnsi="Arial" w:cs="Arial"/>
          <w:b/>
          <w:sz w:val="36"/>
          <w:szCs w:val="36"/>
        </w:rPr>
      </w:pPr>
      <w:r>
        <w:rPr>
          <w:rFonts w:ascii="Arial" w:hAnsi="Arial" w:cs="Arial"/>
          <w:b/>
          <w:sz w:val="36"/>
          <w:szCs w:val="36"/>
        </w:rPr>
        <w:t xml:space="preserve">                            </w:t>
      </w:r>
      <w:r w:rsidRPr="00E1497E">
        <w:rPr>
          <w:rFonts w:ascii="Arial" w:hAnsi="Arial" w:cs="Arial"/>
          <w:b/>
        </w:rPr>
        <w:t>Gráfico 10</w:t>
      </w:r>
    </w:p>
    <w:p w:rsidR="00DF7F56" w:rsidRDefault="00DF7F56" w:rsidP="00DF7F56">
      <w:pPr>
        <w:spacing w:line="360" w:lineRule="auto"/>
        <w:ind w:firstLine="708"/>
        <w:jc w:val="both"/>
        <w:rPr>
          <w:rFonts w:ascii="Arial" w:hAnsi="Arial" w:cs="Arial"/>
        </w:rPr>
      </w:pPr>
      <w:r w:rsidRPr="00C86260">
        <w:rPr>
          <w:rFonts w:ascii="Arial" w:hAnsi="Arial" w:cs="Arial"/>
          <w:sz w:val="32"/>
          <w:szCs w:val="32"/>
        </w:rPr>
        <w:pict>
          <v:group id="_x0000_s1130" editas="canvas" style="position:absolute;left:0;text-align:left;margin-left:44.6pt;margin-top:2.9pt;width:311.8pt;height:213.85pt;z-index:251663872" coordorigin="2197,7291" coordsize="11184,76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197;top:7291;width:11184;height:7671" o:preferrelative="f">
              <v:fill o:detectmouseclick="t"/>
              <v:path o:extrusionok="t" o:connecttype="none"/>
              <o:lock v:ext="edit" text="t"/>
            </v:shape>
            <v:shape id="_x0000_s1113" type="#_x0000_t202" style="position:absolute;left:4415;top:7569;width:8769;height:605" filled="f" stroked="f">
              <v:textbox style="mso-next-textbox:#_x0000_s1113" inset="1.2637mm,.63183mm,1.2637mm,.63183mm">
                <w:txbxContent>
                  <w:p w:rsidR="006A7964" w:rsidRPr="00DF7F56" w:rsidRDefault="006A7964" w:rsidP="009A1779">
                    <w:pPr>
                      <w:autoSpaceDE w:val="0"/>
                      <w:autoSpaceDN w:val="0"/>
                      <w:adjustRightInd w:val="0"/>
                      <w:jc w:val="center"/>
                      <w:rPr>
                        <w:rFonts w:ascii="Arial" w:hAnsi="Arial" w:cs="Arial"/>
                        <w:b/>
                        <w:bCs/>
                        <w:color w:val="008000"/>
                        <w:sz w:val="20"/>
                        <w:szCs w:val="40"/>
                      </w:rPr>
                    </w:pPr>
                    <w:r w:rsidRPr="00DF7F56">
                      <w:rPr>
                        <w:rFonts w:ascii="Arial" w:hAnsi="Arial" w:cs="Arial"/>
                        <w:b/>
                        <w:bCs/>
                        <w:color w:val="008000"/>
                        <w:sz w:val="20"/>
                        <w:szCs w:val="40"/>
                        <w:lang w:val="es-MX"/>
                      </w:rPr>
                      <w:t>PARTICIPACIÓN DE MERCADO</w:t>
                    </w:r>
                  </w:p>
                </w:txbxContent>
              </v:textbox>
            </v:shape>
            <v:shape id="_x0000_s1114" type="#_x0000_t202" style="position:absolute;left:7459;top:8331;width:2209;height:620;mso-position-horizontal:center" filled="f" stroked="f">
              <v:textbox style="mso-next-textbox:#_x0000_s1114" inset="1.2637mm,.63183mm,1.2637mm,.63183mm">
                <w:txbxContent>
                  <w:p w:rsidR="006A7964" w:rsidRPr="00DF7F56" w:rsidRDefault="006A7964" w:rsidP="009A1779">
                    <w:pPr>
                      <w:autoSpaceDE w:val="0"/>
                      <w:autoSpaceDN w:val="0"/>
                      <w:adjustRightInd w:val="0"/>
                      <w:jc w:val="center"/>
                      <w:rPr>
                        <w:rFonts w:ascii="Arial" w:hAnsi="Arial" w:cs="Arial"/>
                        <w:b/>
                        <w:bCs/>
                        <w:color w:val="008000"/>
                        <w:sz w:val="20"/>
                        <w:szCs w:val="40"/>
                      </w:rPr>
                    </w:pPr>
                    <w:r w:rsidRPr="00DF7F56">
                      <w:rPr>
                        <w:rFonts w:ascii="Arial" w:hAnsi="Arial" w:cs="Arial"/>
                        <w:b/>
                        <w:bCs/>
                        <w:color w:val="008000"/>
                        <w:sz w:val="20"/>
                        <w:szCs w:val="40"/>
                        <w:lang w:val="es-MX"/>
                      </w:rPr>
                      <w:t>ALTO</w:t>
                    </w:r>
                  </w:p>
                </w:txbxContent>
              </v:textbox>
            </v:shape>
            <v:shape id="_x0000_s1115" type="#_x0000_t202" style="position:absolute;left:3429;top:8150;width:3931;height:6396;rotation:270" filled="f" stroked="f">
              <v:textbox style="layout-flow:vertical;mso-layout-flow-alt:bottom-to-top;mso-next-textbox:#_x0000_s1115" inset="1.2637mm,.63183mm,1.2637mm,.63183mm">
                <w:txbxContent>
                  <w:p w:rsidR="006A7964" w:rsidRPr="00DF7F56" w:rsidRDefault="006A7964" w:rsidP="009A1779">
                    <w:pPr>
                      <w:autoSpaceDE w:val="0"/>
                      <w:autoSpaceDN w:val="0"/>
                      <w:adjustRightInd w:val="0"/>
                      <w:jc w:val="center"/>
                      <w:rPr>
                        <w:rFonts w:ascii="Arial" w:hAnsi="Arial" w:cs="Arial"/>
                        <w:b/>
                        <w:bCs/>
                        <w:color w:val="008000"/>
                        <w:sz w:val="20"/>
                        <w:szCs w:val="40"/>
                        <w:lang w:val="es-MX"/>
                      </w:rPr>
                    </w:pPr>
                    <w:r w:rsidRPr="00DF7F56">
                      <w:rPr>
                        <w:rFonts w:ascii="Arial" w:hAnsi="Arial" w:cs="Arial"/>
                        <w:b/>
                        <w:bCs/>
                        <w:color w:val="008000"/>
                        <w:sz w:val="20"/>
                        <w:szCs w:val="40"/>
                        <w:lang w:val="es-MX"/>
                      </w:rPr>
                      <w:t>ÍNDICE DE CRECIMIENTO</w:t>
                    </w:r>
                  </w:p>
                  <w:p w:rsidR="006A7964" w:rsidRPr="00DF7F56" w:rsidRDefault="006A7964" w:rsidP="009A1779">
                    <w:pPr>
                      <w:autoSpaceDE w:val="0"/>
                      <w:autoSpaceDN w:val="0"/>
                      <w:adjustRightInd w:val="0"/>
                      <w:jc w:val="center"/>
                      <w:rPr>
                        <w:rFonts w:ascii="Arial" w:hAnsi="Arial" w:cs="Arial"/>
                        <w:b/>
                        <w:bCs/>
                        <w:color w:val="008000"/>
                        <w:sz w:val="20"/>
                        <w:szCs w:val="40"/>
                      </w:rPr>
                    </w:pPr>
                    <w:r w:rsidRPr="00DF7F56">
                      <w:rPr>
                        <w:rFonts w:ascii="Arial" w:hAnsi="Arial" w:cs="Arial"/>
                        <w:b/>
                        <w:bCs/>
                        <w:color w:val="008000"/>
                        <w:sz w:val="20"/>
                        <w:szCs w:val="40"/>
                        <w:lang w:val="es-MX"/>
                      </w:rPr>
                      <w:t xml:space="preserve"> DEL MERCADO</w:t>
                    </w:r>
                  </w:p>
                </w:txbxContent>
              </v:textbox>
            </v:shape>
            <v:shape id="_x0000_s1116" type="#_x0000_t202" style="position:absolute;left:3401;top:11111;width:2209;height:593" filled="f" stroked="f">
              <v:textbox style="mso-next-textbox:#_x0000_s1116" inset="1.2637mm,.63183mm,1.2637mm,.63183mm">
                <w:txbxContent>
                  <w:p w:rsidR="006A7964" w:rsidRPr="00DF7F56" w:rsidRDefault="006A7964" w:rsidP="009A1779">
                    <w:pPr>
                      <w:autoSpaceDE w:val="0"/>
                      <w:autoSpaceDN w:val="0"/>
                      <w:adjustRightInd w:val="0"/>
                      <w:jc w:val="center"/>
                      <w:rPr>
                        <w:rFonts w:ascii="Arial" w:hAnsi="Arial" w:cs="Arial"/>
                        <w:b/>
                        <w:bCs/>
                        <w:color w:val="008000"/>
                        <w:sz w:val="20"/>
                        <w:szCs w:val="40"/>
                      </w:rPr>
                    </w:pPr>
                    <w:r w:rsidRPr="00DF7F56">
                      <w:rPr>
                        <w:rFonts w:ascii="Arial" w:hAnsi="Arial" w:cs="Arial"/>
                        <w:b/>
                        <w:bCs/>
                        <w:color w:val="008000"/>
                        <w:sz w:val="20"/>
                        <w:szCs w:val="40"/>
                        <w:lang w:val="es-MX"/>
                      </w:rPr>
                      <w:t>ALTO</w:t>
                    </w:r>
                  </w:p>
                </w:txbxContent>
              </v:textbox>
            </v:shape>
            <v:shape id="_x0000_s1117" type="#_x0000_t75" style="position:absolute;left:9255;top:9485;width:1335;height:1786" o:preferrelative="f" fillcolor="#bbe0e3">
              <v:fill o:detectmouseclick="t"/>
              <v:imagedata r:id="rId27" o:title="QUESTION" cropleft=".6875"/>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8" type="#_x0000_t12" style="position:absolute;left:5726;top:9282;width:1779;height:1438" fillcolor="yellow"/>
            <v:group id="_x0000_s1119" style="position:absolute;left:5317;top:8894;width:6147;height:5206" coordorigin="3321,3938" coordsize="6120,5940">
              <v:line id="_x0000_s1120" style="position:absolute" from="6381,3938" to="6381,9878" strokeweight="3pt"/>
              <v:line id="_x0000_s1121" style="position:absolute" from="3321,6998" to="9441,6998" strokeweight="3pt"/>
              <v:rect id="_x0000_s1122" style="position:absolute;left:3321;top:3938;width:6120;height:5940" filled="f" strokeweight="3pt"/>
            </v:group>
            <v:shape id="_x0000_s1123" type="#_x0000_t202" style="position:absolute;left:7741;top:14222;width:1447;height:740;mso-position-horizontal:center" filled="f" stroked="f">
              <v:textbox style="mso-next-textbox:#_x0000_s1123" inset="1.2637mm,.63183mm,1.2637mm,.63183mm">
                <w:txbxContent>
                  <w:p w:rsidR="006A7964" w:rsidRPr="00DF7F56" w:rsidRDefault="006A7964" w:rsidP="009A1779">
                    <w:pPr>
                      <w:autoSpaceDE w:val="0"/>
                      <w:autoSpaceDN w:val="0"/>
                      <w:adjustRightInd w:val="0"/>
                      <w:rPr>
                        <w:rFonts w:ascii="Arial" w:hAnsi="Arial" w:cs="Arial"/>
                        <w:b/>
                        <w:bCs/>
                        <w:color w:val="008000"/>
                        <w:sz w:val="20"/>
                        <w:szCs w:val="40"/>
                      </w:rPr>
                    </w:pPr>
                    <w:r w:rsidRPr="00DF7F56">
                      <w:rPr>
                        <w:rFonts w:ascii="Arial" w:hAnsi="Arial" w:cs="Arial"/>
                        <w:b/>
                        <w:bCs/>
                        <w:color w:val="008000"/>
                        <w:sz w:val="20"/>
                        <w:szCs w:val="40"/>
                        <w:lang w:val="es-MX"/>
                      </w:rPr>
                      <w:t>BAJO</w:t>
                    </w:r>
                  </w:p>
                </w:txbxContent>
              </v:textbox>
            </v:shape>
            <v:shape id="_x0000_s1124" type="#_x0000_t202" style="position:absolute;left:11748;top:11224;width:1633;height:492" filled="f" stroked="f">
              <v:textbox style="mso-next-textbox:#_x0000_s1124" inset="1.2637mm,.63183mm,1.2637mm,.63183mm">
                <w:txbxContent>
                  <w:p w:rsidR="006A7964" w:rsidRDefault="006A7964" w:rsidP="009A1779">
                    <w:pPr>
                      <w:autoSpaceDE w:val="0"/>
                      <w:autoSpaceDN w:val="0"/>
                      <w:adjustRightInd w:val="0"/>
                      <w:rPr>
                        <w:rFonts w:ascii="Arial" w:hAnsi="Arial" w:cs="Arial"/>
                        <w:b/>
                        <w:bCs/>
                        <w:color w:val="008000"/>
                        <w:sz w:val="20"/>
                        <w:szCs w:val="40"/>
                        <w:lang w:val="es-MX"/>
                      </w:rPr>
                    </w:pPr>
                    <w:r w:rsidRPr="00DF7F56">
                      <w:rPr>
                        <w:rFonts w:ascii="Arial" w:hAnsi="Arial" w:cs="Arial"/>
                        <w:b/>
                        <w:bCs/>
                        <w:color w:val="008000"/>
                        <w:sz w:val="20"/>
                        <w:szCs w:val="40"/>
                        <w:lang w:val="es-MX"/>
                      </w:rPr>
                      <w:t>BAJO</w:t>
                    </w:r>
                  </w:p>
                  <w:p w:rsidR="00E1497E" w:rsidRPr="00DF7F56" w:rsidRDefault="00E1497E" w:rsidP="009A1779">
                    <w:pPr>
                      <w:autoSpaceDE w:val="0"/>
                      <w:autoSpaceDN w:val="0"/>
                      <w:adjustRightInd w:val="0"/>
                      <w:rPr>
                        <w:rFonts w:ascii="Arial" w:hAnsi="Arial" w:cs="Arial"/>
                        <w:b/>
                        <w:bCs/>
                        <w:color w:val="008000"/>
                        <w:sz w:val="20"/>
                        <w:szCs w:val="40"/>
                      </w:rPr>
                    </w:pPr>
                  </w:p>
                </w:txbxContent>
              </v:textbox>
            </v:shape>
            <v:shape id="_x0000_s1125" type="#_x0000_t75" style="position:absolute;left:5726;top:12205;width:2471;height:1530" o:preferrelative="f" fillcolor="#bbe0e3">
              <v:fill o:detectmouseclick="t"/>
              <v:imagedata r:id="rId28" o:title="j0149627"/>
            </v:shape>
            <v:shape id="_x0000_s1126" type="#_x0000_t202" style="position:absolute;left:8652;top:10789;width:258;height:513" stroked="f">
              <v:textbox style="mso-next-textbox:#_x0000_s1126" inset="1.2637mm,.63183mm,1.2637mm,.63183mm">
                <w:txbxContent>
                  <w:p w:rsidR="006A7964" w:rsidRPr="00DF7F56" w:rsidRDefault="006A7964" w:rsidP="009A1779">
                    <w:pPr>
                      <w:autoSpaceDE w:val="0"/>
                      <w:autoSpaceDN w:val="0"/>
                      <w:adjustRightInd w:val="0"/>
                      <w:rPr>
                        <w:rFonts w:ascii="Arial" w:hAnsi="Arial" w:cs="Arial"/>
                        <w:color w:val="000000"/>
                        <w:sz w:val="17"/>
                        <w:szCs w:val="36"/>
                      </w:rPr>
                    </w:pPr>
                  </w:p>
                </w:txbxContent>
              </v:textbox>
            </v:shape>
            <v:shape id="_x0000_s1127" type="#_x0000_t75" style="position:absolute;left:9354;top:12205;width:1200;height:1666">
              <v:imagedata r:id="rId29" o:title=""/>
            </v:shape>
            <w10:wrap type="square"/>
          </v:group>
        </w:pict>
      </w:r>
    </w:p>
    <w:p w:rsidR="00DF7F56" w:rsidRDefault="00DF7F56" w:rsidP="00DF7F56">
      <w:pPr>
        <w:spacing w:line="360" w:lineRule="auto"/>
        <w:ind w:firstLine="708"/>
        <w:jc w:val="both"/>
        <w:rPr>
          <w:rFonts w:ascii="Arial" w:hAnsi="Arial" w:cs="Arial"/>
        </w:rPr>
      </w:pPr>
    </w:p>
    <w:p w:rsidR="00DF7F56" w:rsidRDefault="00DF7F56" w:rsidP="00DF7F56">
      <w:pPr>
        <w:spacing w:line="360" w:lineRule="auto"/>
        <w:ind w:firstLine="708"/>
        <w:jc w:val="both"/>
        <w:rPr>
          <w:rFonts w:ascii="Arial" w:hAnsi="Arial" w:cs="Arial"/>
        </w:rPr>
      </w:pPr>
    </w:p>
    <w:p w:rsidR="009A1779" w:rsidRPr="006A7964" w:rsidRDefault="009A1779" w:rsidP="00DF7F56">
      <w:pPr>
        <w:spacing w:line="360" w:lineRule="auto"/>
        <w:ind w:firstLine="708"/>
        <w:jc w:val="both"/>
        <w:rPr>
          <w:rFonts w:ascii="Arial" w:hAnsi="Arial" w:cs="Arial"/>
        </w:rPr>
      </w:pPr>
      <w:r w:rsidRPr="006A7964">
        <w:rPr>
          <w:rFonts w:ascii="Arial" w:hAnsi="Arial" w:cs="Arial"/>
        </w:rPr>
        <w:lastRenderedPageBreak/>
        <w:t xml:space="preserve">La </w:t>
      </w:r>
      <w:r w:rsidRPr="006A7964">
        <w:rPr>
          <w:rFonts w:ascii="Arial" w:hAnsi="Arial" w:cs="Arial"/>
          <w:iCs/>
        </w:rPr>
        <w:t>Matriz de crecimiento - participación</w:t>
      </w:r>
      <w:r w:rsidRPr="006A7964">
        <w:rPr>
          <w:rFonts w:ascii="Arial" w:hAnsi="Arial" w:cs="Arial"/>
        </w:rPr>
        <w:t xml:space="preserve">, conocida como </w:t>
      </w:r>
      <w:r w:rsidRPr="006A7964">
        <w:rPr>
          <w:rFonts w:ascii="Arial" w:hAnsi="Arial" w:cs="Arial"/>
          <w:iCs/>
        </w:rPr>
        <w:t>Matriz de Boston Consulting Group</w:t>
      </w:r>
      <w:r w:rsidRPr="006A7964">
        <w:rPr>
          <w:rFonts w:ascii="Arial" w:hAnsi="Arial" w:cs="Arial"/>
        </w:rPr>
        <w:t xml:space="preserve"> o </w:t>
      </w:r>
      <w:r w:rsidRPr="006A7964">
        <w:rPr>
          <w:rFonts w:ascii="Arial" w:hAnsi="Arial" w:cs="Arial"/>
          <w:iCs/>
        </w:rPr>
        <w:t>Matriz BCG</w:t>
      </w:r>
      <w:r w:rsidRPr="006A7964">
        <w:rPr>
          <w:rFonts w:ascii="Arial" w:hAnsi="Arial" w:cs="Arial"/>
        </w:rPr>
        <w:t xml:space="preserve">, es un método gráfico de análisis de cartera de negocios desarrollado por The </w:t>
      </w:r>
      <w:r w:rsidRPr="006A7964">
        <w:rPr>
          <w:rFonts w:ascii="Arial" w:hAnsi="Arial" w:cs="Arial"/>
          <w:iCs/>
        </w:rPr>
        <w:t>Boston Consulting Group</w:t>
      </w:r>
      <w:r w:rsidRPr="006A7964">
        <w:rPr>
          <w:rFonts w:ascii="Arial" w:hAnsi="Arial" w:cs="Arial"/>
        </w:rPr>
        <w:t xml:space="preserve"> en la década de 1970, es una herramienta de análisis estratégico, específicamente de la planificación estratégica corporativa, sin embargo por su estrecha relación con el marketing estratégico, se considera una herramienta de dicha disciplina.</w:t>
      </w:r>
    </w:p>
    <w:p w:rsidR="009A1779" w:rsidRPr="006A7964" w:rsidRDefault="009A1779" w:rsidP="006A7964">
      <w:pPr>
        <w:spacing w:line="360" w:lineRule="auto"/>
        <w:ind w:left="-720"/>
        <w:jc w:val="both"/>
        <w:rPr>
          <w:rFonts w:ascii="Arial" w:hAnsi="Arial" w:cs="Arial"/>
        </w:rPr>
      </w:pPr>
    </w:p>
    <w:p w:rsidR="009A1779" w:rsidRPr="006A7964" w:rsidRDefault="009A1779" w:rsidP="002F084D">
      <w:pPr>
        <w:spacing w:line="360" w:lineRule="auto"/>
        <w:jc w:val="both"/>
        <w:rPr>
          <w:rFonts w:ascii="Arial" w:hAnsi="Arial" w:cs="Arial"/>
        </w:rPr>
      </w:pPr>
      <w:r w:rsidRPr="006A7964">
        <w:rPr>
          <w:rFonts w:ascii="Arial" w:hAnsi="Arial" w:cs="Arial"/>
        </w:rPr>
        <w:t>Su finalidad es ayudar a decidir enfoques para distintos negocios o Unidades Estratégicas de Negocio (UEN), es decir entre empresas o áreas, aquellas donde: invertir, desinvertir o incluso abandonar.</w:t>
      </w:r>
    </w:p>
    <w:p w:rsidR="009A1779" w:rsidRPr="006A7964" w:rsidRDefault="009A1779" w:rsidP="006A7964">
      <w:pPr>
        <w:spacing w:line="360" w:lineRule="auto"/>
        <w:ind w:left="-720"/>
        <w:jc w:val="both"/>
        <w:rPr>
          <w:rFonts w:ascii="Arial" w:hAnsi="Arial" w:cs="Arial"/>
        </w:rPr>
      </w:pPr>
    </w:p>
    <w:p w:rsidR="009A1779" w:rsidRPr="006A7964" w:rsidRDefault="009A1779" w:rsidP="002F084D">
      <w:pPr>
        <w:spacing w:line="360" w:lineRule="auto"/>
        <w:jc w:val="both"/>
        <w:rPr>
          <w:rFonts w:ascii="Arial" w:hAnsi="Arial" w:cs="Arial"/>
          <w:sz w:val="32"/>
          <w:szCs w:val="32"/>
        </w:rPr>
      </w:pPr>
      <w:r w:rsidRPr="006A7964">
        <w:rPr>
          <w:rFonts w:ascii="Arial" w:hAnsi="Arial" w:cs="Arial"/>
        </w:rPr>
        <w:t>El método utiliza una matriz de 2x2 para agrupar distintos tipos de negocios que una empresa en particular posee</w:t>
      </w:r>
    </w:p>
    <w:p w:rsidR="009A1779" w:rsidRPr="006A7964" w:rsidRDefault="009A1779" w:rsidP="002F084D">
      <w:pPr>
        <w:spacing w:line="360" w:lineRule="auto"/>
        <w:jc w:val="both"/>
        <w:rPr>
          <w:rFonts w:ascii="Arial" w:hAnsi="Arial" w:cs="Arial"/>
          <w:lang w:eastAsia="en-US"/>
        </w:rPr>
      </w:pPr>
      <w:r w:rsidRPr="006A7964">
        <w:rPr>
          <w:rFonts w:ascii="Arial" w:hAnsi="Arial" w:cs="Arial"/>
          <w:lang w:eastAsia="en-US"/>
        </w:rPr>
        <w:t xml:space="preserve">El eje vertical de la matriz define el crecimiento en el mercado, y el horizontal la cuota de mercado. </w:t>
      </w:r>
    </w:p>
    <w:p w:rsidR="00B80BF7" w:rsidRPr="006A7964" w:rsidRDefault="00B80BF7" w:rsidP="006A7964">
      <w:pPr>
        <w:spacing w:line="360" w:lineRule="auto"/>
        <w:ind w:left="-720"/>
        <w:jc w:val="both"/>
        <w:rPr>
          <w:rFonts w:ascii="Arial" w:hAnsi="Arial" w:cs="Arial"/>
          <w:sz w:val="32"/>
          <w:szCs w:val="32"/>
        </w:rPr>
      </w:pPr>
    </w:p>
    <w:p w:rsidR="009A1779" w:rsidRDefault="009A1779" w:rsidP="00DF7F56">
      <w:pPr>
        <w:numPr>
          <w:ilvl w:val="0"/>
          <w:numId w:val="41"/>
        </w:numPr>
        <w:spacing w:line="360" w:lineRule="auto"/>
        <w:jc w:val="both"/>
        <w:rPr>
          <w:rFonts w:ascii="Arial" w:hAnsi="Arial" w:cs="Arial"/>
          <w:lang w:eastAsia="en-US"/>
        </w:rPr>
      </w:pPr>
      <w:r w:rsidRPr="006A7964">
        <w:rPr>
          <w:rFonts w:ascii="Arial" w:hAnsi="Arial" w:cs="Arial"/>
          <w:b/>
          <w:bCs/>
          <w:lang w:eastAsia="en-US"/>
        </w:rPr>
        <w:t>ESTRELLA.</w:t>
      </w:r>
      <w:r w:rsidRPr="006A7964">
        <w:rPr>
          <w:rFonts w:ascii="Arial" w:hAnsi="Arial" w:cs="Arial"/>
          <w:lang w:eastAsia="en-US"/>
        </w:rPr>
        <w:t xml:space="preserve"> Gran crecimiento y Gran participación de mercado. Se recomienda potenciar al máximo dicha área de negocio hasta que el mercado se vuelva maduro, y la UEA se convierta en vaca lechera.</w:t>
      </w:r>
    </w:p>
    <w:p w:rsidR="00DF7F56" w:rsidRPr="006A7964" w:rsidRDefault="00DF7F56" w:rsidP="00DF7F56">
      <w:pPr>
        <w:spacing w:line="360" w:lineRule="auto"/>
        <w:ind w:left="720"/>
        <w:jc w:val="both"/>
        <w:rPr>
          <w:rFonts w:ascii="Arial" w:hAnsi="Arial" w:cs="Arial"/>
          <w:lang w:eastAsia="en-US"/>
        </w:rPr>
      </w:pPr>
    </w:p>
    <w:p w:rsidR="009A1779" w:rsidRDefault="009A1779" w:rsidP="00DF7F56">
      <w:pPr>
        <w:numPr>
          <w:ilvl w:val="0"/>
          <w:numId w:val="41"/>
        </w:numPr>
        <w:spacing w:line="360" w:lineRule="auto"/>
        <w:jc w:val="both"/>
        <w:rPr>
          <w:rFonts w:ascii="Arial" w:hAnsi="Arial" w:cs="Arial"/>
          <w:lang w:eastAsia="en-US"/>
        </w:rPr>
      </w:pPr>
      <w:r w:rsidRPr="006A7964">
        <w:rPr>
          <w:rFonts w:ascii="Arial" w:hAnsi="Arial" w:cs="Arial"/>
          <w:b/>
          <w:bCs/>
          <w:lang w:eastAsia="en-US"/>
        </w:rPr>
        <w:t>INCÓGNITA.</w:t>
      </w:r>
      <w:r w:rsidRPr="006A7964">
        <w:rPr>
          <w:rFonts w:ascii="Arial" w:hAnsi="Arial" w:cs="Arial"/>
          <w:lang w:eastAsia="en-US"/>
        </w:rPr>
        <w:t xml:space="preserve"> Gran crecimiento y Poca participación de mercado. Hay que reevaluar la estrategia en dicha área de negocio, que eventualmente se puede convertir en una estrella o en un perro.</w:t>
      </w:r>
    </w:p>
    <w:p w:rsidR="00DF7F56" w:rsidRDefault="00DF7F56" w:rsidP="00DF7F56">
      <w:pPr>
        <w:pStyle w:val="Prrafodelista"/>
        <w:rPr>
          <w:rFonts w:ascii="Arial" w:hAnsi="Arial" w:cs="Arial"/>
          <w:lang w:eastAsia="en-US"/>
        </w:rPr>
      </w:pPr>
    </w:p>
    <w:p w:rsidR="00DF7F56" w:rsidRDefault="00DF7F56" w:rsidP="00DF7F56">
      <w:pPr>
        <w:numPr>
          <w:ilvl w:val="0"/>
          <w:numId w:val="41"/>
        </w:numPr>
        <w:spacing w:line="360" w:lineRule="auto"/>
        <w:jc w:val="both"/>
        <w:rPr>
          <w:rFonts w:ascii="Arial" w:hAnsi="Arial" w:cs="Arial"/>
          <w:lang w:eastAsia="en-US"/>
        </w:rPr>
      </w:pPr>
      <w:r w:rsidRPr="006A7964">
        <w:rPr>
          <w:rFonts w:ascii="Arial" w:hAnsi="Arial" w:cs="Arial"/>
          <w:b/>
          <w:bCs/>
          <w:lang w:eastAsia="en-US"/>
        </w:rPr>
        <w:t>VACA LECHERA.</w:t>
      </w:r>
      <w:r w:rsidRPr="006A7964">
        <w:rPr>
          <w:rFonts w:ascii="Arial" w:hAnsi="Arial" w:cs="Arial"/>
          <w:lang w:eastAsia="en-US"/>
        </w:rPr>
        <w:t xml:space="preserve"> Poco crecimiento del mercado y Gran participación de mercado. Se trata de un área de negocio que servirá para generar cash necesario para crear nuevas estrellas.</w:t>
      </w:r>
    </w:p>
    <w:p w:rsidR="00DF7F56" w:rsidRDefault="00DF7F56" w:rsidP="00DF7F56">
      <w:pPr>
        <w:pStyle w:val="Prrafodelista"/>
        <w:jc w:val="both"/>
        <w:rPr>
          <w:rFonts w:ascii="Arial" w:hAnsi="Arial" w:cs="Arial"/>
          <w:lang w:eastAsia="en-US"/>
        </w:rPr>
      </w:pPr>
    </w:p>
    <w:p w:rsidR="00DF7F56" w:rsidRPr="006A7964" w:rsidRDefault="00DF7F56" w:rsidP="00DF7F56">
      <w:pPr>
        <w:numPr>
          <w:ilvl w:val="0"/>
          <w:numId w:val="41"/>
        </w:numPr>
        <w:spacing w:line="360" w:lineRule="auto"/>
        <w:jc w:val="both"/>
        <w:rPr>
          <w:rFonts w:ascii="Arial" w:hAnsi="Arial" w:cs="Arial"/>
          <w:lang w:eastAsia="en-US"/>
        </w:rPr>
      </w:pPr>
      <w:r w:rsidRPr="006A7964">
        <w:rPr>
          <w:rFonts w:ascii="Arial" w:hAnsi="Arial" w:cs="Arial"/>
          <w:b/>
          <w:bCs/>
          <w:lang w:eastAsia="en-US"/>
        </w:rPr>
        <w:lastRenderedPageBreak/>
        <w:t xml:space="preserve"> PERRO.</w:t>
      </w:r>
      <w:r w:rsidRPr="006A7964">
        <w:rPr>
          <w:rFonts w:ascii="Arial" w:hAnsi="Arial" w:cs="Arial"/>
          <w:lang w:eastAsia="en-US"/>
        </w:rPr>
        <w:t xml:space="preserve"> Poco crecimiento del mercado y Poca participación de mercado. Áreas de negocio con baja rentabilidad o incluso negativa. Se recomienda deshacerse de ella cuando sea posible.</w:t>
      </w:r>
    </w:p>
    <w:p w:rsidR="009A1779" w:rsidRPr="006A7964" w:rsidRDefault="009A1779" w:rsidP="006A7964">
      <w:pPr>
        <w:spacing w:line="360" w:lineRule="auto"/>
        <w:ind w:left="-720"/>
        <w:jc w:val="both"/>
        <w:rPr>
          <w:rFonts w:ascii="Arial" w:hAnsi="Arial" w:cs="Arial"/>
        </w:rPr>
      </w:pPr>
    </w:p>
    <w:p w:rsidR="009A1779" w:rsidRPr="006A7964" w:rsidRDefault="009A1779" w:rsidP="00DF7F56">
      <w:pPr>
        <w:spacing w:line="360" w:lineRule="auto"/>
        <w:ind w:firstLine="360"/>
        <w:jc w:val="both"/>
        <w:rPr>
          <w:rFonts w:ascii="Arial" w:hAnsi="Arial" w:cs="Arial"/>
        </w:rPr>
      </w:pPr>
      <w:r w:rsidRPr="006A7964">
        <w:rPr>
          <w:rFonts w:ascii="Arial" w:hAnsi="Arial" w:cs="Arial"/>
        </w:rPr>
        <w:t xml:space="preserve">Considerando nuestro producto indicamos que esta marca se localiza como una vaca lechera debido a que no tiene un importante crecimiento en el mercado, sin embargo se tiene una importante </w:t>
      </w:r>
      <w:r w:rsidR="003E1200" w:rsidRPr="006A7964">
        <w:rPr>
          <w:rFonts w:ascii="Arial" w:hAnsi="Arial" w:cs="Arial"/>
        </w:rPr>
        <w:t>participación</w:t>
      </w:r>
      <w:r w:rsidRPr="006A7964">
        <w:rPr>
          <w:rFonts w:ascii="Arial" w:hAnsi="Arial" w:cs="Arial"/>
        </w:rPr>
        <w:t xml:space="preserve"> de mercado, debido a que no existe competencia sobre este producto actualmente.</w:t>
      </w:r>
    </w:p>
    <w:p w:rsidR="00B80BF7" w:rsidRPr="006A7964" w:rsidRDefault="00B80BF7" w:rsidP="00DF7F56">
      <w:pPr>
        <w:spacing w:line="360" w:lineRule="auto"/>
        <w:ind w:left="-720"/>
        <w:jc w:val="both"/>
        <w:rPr>
          <w:rFonts w:ascii="Arial" w:hAnsi="Arial" w:cs="Arial"/>
        </w:rPr>
      </w:pPr>
    </w:p>
    <w:p w:rsidR="002F084D" w:rsidRDefault="002F084D" w:rsidP="002F084D">
      <w:pPr>
        <w:spacing w:line="360" w:lineRule="auto"/>
        <w:jc w:val="both"/>
        <w:rPr>
          <w:rFonts w:ascii="Arial" w:hAnsi="Arial" w:cs="Arial"/>
          <w:sz w:val="32"/>
          <w:szCs w:val="32"/>
        </w:rPr>
      </w:pPr>
    </w:p>
    <w:p w:rsidR="002F084D" w:rsidRPr="00DF7F56" w:rsidRDefault="002F084D" w:rsidP="006A7964">
      <w:pPr>
        <w:numPr>
          <w:ilvl w:val="1"/>
          <w:numId w:val="20"/>
        </w:numPr>
        <w:spacing w:line="360" w:lineRule="auto"/>
        <w:jc w:val="both"/>
        <w:rPr>
          <w:rFonts w:ascii="Arial" w:hAnsi="Arial" w:cs="Arial"/>
          <w:b/>
          <w:sz w:val="36"/>
          <w:szCs w:val="36"/>
        </w:rPr>
      </w:pPr>
      <w:r w:rsidRPr="00DF7F56">
        <w:rPr>
          <w:rFonts w:ascii="Arial" w:hAnsi="Arial" w:cs="Arial"/>
          <w:b/>
          <w:sz w:val="36"/>
          <w:szCs w:val="36"/>
        </w:rPr>
        <w:t>MATRIZ DE IMPLICACIÓN</w:t>
      </w:r>
    </w:p>
    <w:p w:rsidR="009A1779" w:rsidRPr="002F084D" w:rsidRDefault="00FC23EC" w:rsidP="002F084D">
      <w:pPr>
        <w:spacing w:line="360" w:lineRule="auto"/>
        <w:ind w:left="720"/>
        <w:jc w:val="both"/>
        <w:rPr>
          <w:rFonts w:ascii="Arial" w:hAnsi="Arial" w:cs="Arial"/>
          <w:sz w:val="36"/>
          <w:szCs w:val="36"/>
        </w:rPr>
      </w:pPr>
      <w:r>
        <w:rPr>
          <w:rFonts w:ascii="Arial" w:hAnsi="Arial" w:cs="Arial"/>
          <w:noProof/>
          <w:sz w:val="32"/>
          <w:szCs w:val="32"/>
          <w:lang w:val="en-US" w:eastAsia="en-US"/>
        </w:rPr>
        <w:pict>
          <v:shape id="_x0000_s1193" type="#_x0000_t202" style="position:absolute;left:0;text-align:left;margin-left:-12.75pt;margin-top:133.35pt;width:90pt;height:34.8pt;z-index:251656704" filled="f" fillcolor="#bbe0e3" stroked="f">
            <v:textbox style="mso-fit-shape-to-text:t">
              <w:txbxContent>
                <w:p w:rsidR="006A7964" w:rsidRPr="009A1779" w:rsidRDefault="006A7964" w:rsidP="00FC23EC">
                  <w:pPr>
                    <w:autoSpaceDE w:val="0"/>
                    <w:autoSpaceDN w:val="0"/>
                    <w:adjustRightInd w:val="0"/>
                    <w:jc w:val="right"/>
                    <w:rPr>
                      <w:rFonts w:ascii="Arial" w:hAnsi="Arial" w:cs="Arial"/>
                      <w:color w:val="000000"/>
                    </w:rPr>
                  </w:pPr>
                  <w:r w:rsidRPr="009A1779">
                    <w:rPr>
                      <w:rFonts w:ascii="Arial" w:hAnsi="Arial" w:cs="Arial"/>
                      <w:color w:val="000000"/>
                    </w:rPr>
                    <w:t>Implicación</w:t>
                  </w:r>
                </w:p>
                <w:p w:rsidR="006A7964" w:rsidRPr="009A1779" w:rsidRDefault="006A7964" w:rsidP="00FC23EC">
                  <w:pPr>
                    <w:autoSpaceDE w:val="0"/>
                    <w:autoSpaceDN w:val="0"/>
                    <w:adjustRightInd w:val="0"/>
                    <w:jc w:val="right"/>
                    <w:rPr>
                      <w:rFonts w:ascii="Arial" w:hAnsi="Arial" w:cs="Arial"/>
                      <w:color w:val="000000"/>
                    </w:rPr>
                  </w:pPr>
                  <w:r w:rsidRPr="009A1779">
                    <w:rPr>
                      <w:rFonts w:ascii="Arial" w:hAnsi="Arial" w:cs="Arial"/>
                      <w:color w:val="000000"/>
                    </w:rPr>
                    <w:t>Débil</w:t>
                  </w:r>
                </w:p>
              </w:txbxContent>
            </v:textbox>
          </v:shape>
        </w:pict>
      </w:r>
      <w:r>
        <w:rPr>
          <w:rFonts w:ascii="Arial" w:hAnsi="Arial" w:cs="Arial"/>
          <w:noProof/>
          <w:sz w:val="32"/>
          <w:szCs w:val="32"/>
          <w:lang w:val="en-US" w:eastAsia="en-US"/>
        </w:rPr>
        <w:pict>
          <v:shape id="_x0000_s1192" type="#_x0000_t202" style="position:absolute;left:0;text-align:left;margin-left:-18.75pt;margin-top:59.45pt;width:100.5pt;height:42.7pt;z-index:251655680" filled="f" fillcolor="#bbe0e3" stroked="f">
            <v:textbox>
              <w:txbxContent>
                <w:p w:rsidR="006A7964" w:rsidRPr="009A1779" w:rsidRDefault="006A7964" w:rsidP="00FC23EC">
                  <w:pPr>
                    <w:autoSpaceDE w:val="0"/>
                    <w:autoSpaceDN w:val="0"/>
                    <w:adjustRightInd w:val="0"/>
                    <w:jc w:val="right"/>
                    <w:rPr>
                      <w:rFonts w:ascii="Arial" w:hAnsi="Arial" w:cs="Arial"/>
                      <w:color w:val="000000"/>
                    </w:rPr>
                  </w:pPr>
                  <w:r w:rsidRPr="009A1779">
                    <w:rPr>
                      <w:rFonts w:ascii="Arial" w:hAnsi="Arial" w:cs="Arial"/>
                      <w:color w:val="000000"/>
                    </w:rPr>
                    <w:t>Implicación</w:t>
                  </w:r>
                </w:p>
                <w:p w:rsidR="006A7964" w:rsidRPr="009A1779" w:rsidRDefault="006A7964" w:rsidP="00FC23EC">
                  <w:pPr>
                    <w:autoSpaceDE w:val="0"/>
                    <w:autoSpaceDN w:val="0"/>
                    <w:adjustRightInd w:val="0"/>
                    <w:jc w:val="right"/>
                    <w:rPr>
                      <w:rFonts w:ascii="Arial" w:hAnsi="Arial" w:cs="Arial"/>
                      <w:color w:val="000000"/>
                    </w:rPr>
                  </w:pPr>
                  <w:r w:rsidRPr="009A1779">
                    <w:rPr>
                      <w:rFonts w:ascii="Arial" w:hAnsi="Arial" w:cs="Arial"/>
                      <w:color w:val="000000"/>
                    </w:rPr>
                    <w:t>Fuerte</w:t>
                  </w:r>
                </w:p>
                <w:p w:rsidR="00FC23EC" w:rsidRDefault="00FC23EC"/>
              </w:txbxContent>
            </v:textbox>
          </v:shape>
        </w:pict>
      </w:r>
      <w:r>
        <w:rPr>
          <w:rFonts w:ascii="Arial" w:hAnsi="Arial" w:cs="Arial"/>
          <w:noProof/>
          <w:sz w:val="32"/>
          <w:szCs w:val="32"/>
          <w:lang w:val="en-US" w:eastAsia="en-US"/>
        </w:rPr>
      </w:r>
      <w:r>
        <w:rPr>
          <w:rFonts w:ascii="Arial" w:hAnsi="Arial" w:cs="Arial"/>
          <w:sz w:val="36"/>
          <w:szCs w:val="36"/>
        </w:rPr>
        <w:pict>
          <v:group id="_x0000_s1173" editas="canvas" style="width:341.3pt;height:196.4pt;mso-position-horizontal-relative:char;mso-position-vertical-relative:line" coordorigin="2743,3532" coordsize="6563,3829">
            <o:lock v:ext="edit" aspectratio="t"/>
            <v:shape id="_x0000_s1174" type="#_x0000_t75" style="position:absolute;left:2743;top:3532;width:6563;height:3829" o:preferrelative="f" filled="t" fillcolor="#cff">
              <v:fill o:detectmouseclick="t" type="solid">
                <o:fill v:ext="view" type="background"/>
              </v:fill>
              <v:path o:extrusionok="t" o:connecttype="none"/>
            </v:shape>
            <v:rect id="_x0000_s1175" style="position:absolute;left:3918;top:4277;width:5143;height:2979" fillcolor="#cff">
              <v:fill type="solid">
                <o:fill v:ext="view" type="background"/>
              </v:fill>
              <v:textbox style="mso-next-textbox:#_x0000_s1175" inset="1.90053mm,.95028mm,1.90053mm,.95028mm">
                <w:txbxContent>
                  <w:p w:rsidR="006A7964" w:rsidRPr="00FC23EC" w:rsidRDefault="006A7964" w:rsidP="009A1779">
                    <w:pPr>
                      <w:autoSpaceDE w:val="0"/>
                      <w:autoSpaceDN w:val="0"/>
                      <w:adjustRightInd w:val="0"/>
                      <w:rPr>
                        <w:rFonts w:ascii="Arial" w:hAnsi="Arial" w:cs="Arial"/>
                        <w:color w:val="000000"/>
                        <w:sz w:val="28"/>
                        <w:szCs w:val="36"/>
                      </w:rPr>
                    </w:pPr>
                  </w:p>
                </w:txbxContent>
              </v:textbox>
            </v:rect>
            <v:shape id="_x0000_s1176" type="#_x0000_t202" style="position:absolute;left:2743;top:4277;width:441;height:2830" fillcolor="#cff" stroked="f">
              <v:fill type="solid">
                <o:fill v:ext="view" type="background"/>
              </v:fill>
              <v:textbox style="layout-flow:vertical;mso-layout-flow-alt:bottom-to-top;mso-next-textbox:#_x0000_s1176"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p>
                </w:txbxContent>
              </v:textbox>
            </v:shape>
            <v:line id="_x0000_s1177" style="position:absolute" from="6563,4277" to="6564,7256"/>
            <v:line id="_x0000_s1178" style="position:absolute" from="3918,5767" to="9061,5767"/>
            <v:shape id="_x0000_s1179" type="#_x0000_t202" style="position:absolute;left:3331;top:4426;width:440;height:1191" fillcolor="#cff" stroked="f">
              <v:fill type="solid">
                <o:fill v:ext="view" type="background"/>
              </v:fill>
              <v:textbox style="layout-flow:vertical;mso-layout-flow-alt:bottom-to-top;mso-next-textbox:#_x0000_s1179"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p>
                </w:txbxContent>
              </v:textbox>
            </v:shape>
            <v:shape id="_x0000_s1180" type="#_x0000_t202" style="position:absolute;left:3331;top:6064;width:440;height:745" fillcolor="#cff" stroked="f">
              <v:fill type="solid">
                <o:fill v:ext="view" type="background"/>
              </v:fill>
              <v:textbox style="layout-flow:vertical;mso-layout-flow-alt:bottom-to-top;mso-next-textbox:#_x0000_s1180"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p>
                </w:txbxContent>
              </v:textbox>
            </v:shape>
            <v:shape id="_x0000_s1181" type="#_x0000_t202" style="position:absolute;left:4653;top:3681;width:1470;height:447" stroked="f">
              <v:textbox style="mso-next-textbox:#_x0000_s1181"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b/>
                        <w:bCs/>
                        <w:color w:val="000000"/>
                        <w:sz w:val="18"/>
                      </w:rPr>
                      <w:t>RACIONAL</w:t>
                    </w:r>
                  </w:p>
                </w:txbxContent>
              </v:textbox>
            </v:shape>
            <v:shape id="_x0000_s1182" type="#_x0000_t202" style="position:absolute;left:7151;top:3681;width:1616;height:447" stroked="f">
              <v:textbox style="mso-next-textbox:#_x0000_s1182"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b/>
                        <w:bCs/>
                        <w:color w:val="000000"/>
                        <w:sz w:val="18"/>
                      </w:rPr>
                      <w:t>EMOCIONAL</w:t>
                    </w:r>
                  </w:p>
                </w:txbxContent>
              </v:textbox>
            </v:shape>
            <v:shape id="_x0000_s1183" type="#_x0000_t202" style="position:absolute;left:4359;top:4575;width:1910;height:1043" fillcolor="#cff" stroked="f">
              <v:fill type="solid">
                <o:fill v:ext="view" type="background"/>
              </v:fill>
              <v:textbox style="mso-next-textbox:#_x0000_s1183" inset="1.90053mm,.95028mm,1.90053mm,.95028mm">
                <w:txbxContent>
                  <w:p w:rsidR="006A7964" w:rsidRPr="00FC23EC" w:rsidRDefault="006A7964" w:rsidP="009A1779">
                    <w:pPr>
                      <w:autoSpaceDE w:val="0"/>
                      <w:autoSpaceDN w:val="0"/>
                      <w:adjustRightInd w:val="0"/>
                      <w:jc w:val="center"/>
                      <w:rPr>
                        <w:rFonts w:ascii="Arial" w:hAnsi="Arial" w:cs="Arial"/>
                        <w:color w:val="000000"/>
                        <w:sz w:val="18"/>
                      </w:rPr>
                    </w:pPr>
                  </w:p>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i/>
                        <w:iCs/>
                        <w:color w:val="000000"/>
                        <w:sz w:val="28"/>
                        <w:szCs w:val="36"/>
                      </w:rPr>
                      <w:t>Aprendizaje</w:t>
                    </w:r>
                  </w:p>
                </w:txbxContent>
              </v:textbox>
            </v:shape>
            <v:shape id="_x0000_s1184" type="#_x0000_t202" style="position:absolute;left:6910;top:4575;width:1710;height:1043" fillcolor="#cff" stroked="f">
              <v:fill type="solid">
                <o:fill v:ext="view" type="background"/>
              </v:fill>
              <v:textbox style="mso-next-textbox:#_x0000_s1184" inset="1.90053mm,.95028mm,1.90053mm,.95028mm">
                <w:txbxContent>
                  <w:p w:rsidR="006A7964" w:rsidRPr="00FC23EC" w:rsidRDefault="006A7964" w:rsidP="009A1779">
                    <w:pPr>
                      <w:autoSpaceDE w:val="0"/>
                      <w:autoSpaceDN w:val="0"/>
                      <w:adjustRightInd w:val="0"/>
                      <w:jc w:val="center"/>
                      <w:rPr>
                        <w:rFonts w:ascii="Arial" w:hAnsi="Arial" w:cs="Arial"/>
                        <w:color w:val="000000"/>
                        <w:sz w:val="18"/>
                      </w:rPr>
                    </w:pPr>
                  </w:p>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i/>
                        <w:iCs/>
                        <w:color w:val="000000"/>
                        <w:sz w:val="28"/>
                        <w:szCs w:val="36"/>
                      </w:rPr>
                      <w:t>Afectividad</w:t>
                    </w:r>
                  </w:p>
                </w:txbxContent>
              </v:textbox>
            </v:shape>
            <v:shape id="_x0000_s1185" type="#_x0000_t202" style="position:absolute;left:4653;top:5915;width:1175;height:894" fillcolor="#cff" stroked="f">
              <v:fill type="solid">
                <o:fill v:ext="view" type="background"/>
              </v:fill>
              <v:textbox style="mso-next-textbox:#_x0000_s1185" inset="1.90053mm,.95028mm,1.90053mm,.95028mm">
                <w:txbxContent>
                  <w:p w:rsidR="006A7964" w:rsidRPr="00FC23EC" w:rsidRDefault="006A7964" w:rsidP="009A1779">
                    <w:pPr>
                      <w:autoSpaceDE w:val="0"/>
                      <w:autoSpaceDN w:val="0"/>
                      <w:adjustRightInd w:val="0"/>
                      <w:rPr>
                        <w:rFonts w:ascii="Arial" w:hAnsi="Arial" w:cs="Arial"/>
                        <w:color w:val="000000"/>
                        <w:sz w:val="18"/>
                      </w:rPr>
                    </w:pPr>
                  </w:p>
                  <w:p w:rsidR="006A7964" w:rsidRPr="00FC23EC" w:rsidRDefault="006A7964" w:rsidP="009A1779">
                    <w:pPr>
                      <w:autoSpaceDE w:val="0"/>
                      <w:autoSpaceDN w:val="0"/>
                      <w:adjustRightInd w:val="0"/>
                      <w:rPr>
                        <w:rFonts w:ascii="Arial" w:hAnsi="Arial" w:cs="Arial"/>
                        <w:color w:val="000000"/>
                        <w:sz w:val="18"/>
                      </w:rPr>
                    </w:pPr>
                  </w:p>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i/>
                        <w:iCs/>
                        <w:color w:val="000000"/>
                        <w:sz w:val="28"/>
                        <w:szCs w:val="36"/>
                      </w:rPr>
                      <w:t>Rutina</w:t>
                    </w:r>
                  </w:p>
                </w:txbxContent>
              </v:textbox>
            </v:shape>
            <v:shape id="_x0000_s1186" type="#_x0000_t202" style="position:absolute;left:6661;top:6103;width:2253;height:855" fillcolor="#cff" stroked="f">
              <v:fill type="solid">
                <o:fill v:ext="view" type="background"/>
              </v:fill>
              <v:textbox style="mso-next-textbox:#_x0000_s1186"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color w:val="000000"/>
                        <w:sz w:val="28"/>
                        <w:szCs w:val="36"/>
                      </w:rPr>
                      <w:t>Hedonismo</w:t>
                    </w:r>
                  </w:p>
                  <w:p w:rsidR="006A7964" w:rsidRPr="00FC23EC" w:rsidRDefault="006A7964" w:rsidP="009A1779">
                    <w:pPr>
                      <w:autoSpaceDE w:val="0"/>
                      <w:autoSpaceDN w:val="0"/>
                      <w:adjustRightInd w:val="0"/>
                      <w:jc w:val="center"/>
                      <w:rPr>
                        <w:rFonts w:ascii="Arial" w:hAnsi="Arial" w:cs="Arial"/>
                        <w:i/>
                        <w:iCs/>
                        <w:color w:val="000000"/>
                        <w:sz w:val="28"/>
                        <w:szCs w:val="36"/>
                      </w:rPr>
                    </w:pPr>
                    <w:r w:rsidRPr="00FC23EC">
                      <w:rPr>
                        <w:rFonts w:ascii="Arial" w:hAnsi="Arial" w:cs="Arial"/>
                        <w:color w:val="000000"/>
                        <w:sz w:val="28"/>
                        <w:szCs w:val="36"/>
                      </w:rPr>
                      <w:t>Placer</w:t>
                    </w:r>
                  </w:p>
                  <w:p w:rsidR="006A7964" w:rsidRPr="00FC23EC" w:rsidRDefault="006A7964" w:rsidP="009A1779">
                    <w:pPr>
                      <w:autoSpaceDE w:val="0"/>
                      <w:autoSpaceDN w:val="0"/>
                      <w:adjustRightInd w:val="0"/>
                      <w:jc w:val="center"/>
                      <w:rPr>
                        <w:rFonts w:ascii="Arial" w:hAnsi="Arial" w:cs="Arial"/>
                        <w:i/>
                        <w:iCs/>
                        <w:color w:val="000000"/>
                        <w:sz w:val="18"/>
                      </w:rPr>
                    </w:pPr>
                  </w:p>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b/>
                        <w:bCs/>
                        <w:i/>
                        <w:iCs/>
                        <w:color w:val="000000"/>
                        <w:sz w:val="18"/>
                      </w:rPr>
                      <w:t>Fonatana con Gas</w:t>
                    </w:r>
                  </w:p>
                </w:txbxContent>
              </v:textbox>
            </v:shape>
            <v:shape id="_x0000_s1188" type="#_x0000_t202" style="position:absolute;left:4359;top:3532;width:4554;height:447" fillcolor="#cff" stroked="f">
              <v:fill type="solid">
                <o:fill v:ext="view" type="background"/>
              </v:fill>
              <v:textbox style="mso-next-textbox:#_x0000_s1188" inset="1.90053mm,.95028mm,1.90053mm,.95028mm">
                <w:txbxContent>
                  <w:p w:rsidR="006A7964" w:rsidRPr="00FC23EC" w:rsidRDefault="006A7964" w:rsidP="009A1779">
                    <w:pPr>
                      <w:autoSpaceDE w:val="0"/>
                      <w:autoSpaceDN w:val="0"/>
                      <w:adjustRightInd w:val="0"/>
                      <w:jc w:val="center"/>
                      <w:rPr>
                        <w:rFonts w:ascii="Arial" w:hAnsi="Arial" w:cs="Arial"/>
                        <w:color w:val="000000"/>
                        <w:sz w:val="28"/>
                        <w:szCs w:val="36"/>
                      </w:rPr>
                    </w:pPr>
                    <w:r w:rsidRPr="00FC23EC">
                      <w:rPr>
                        <w:rFonts w:ascii="Arial" w:hAnsi="Arial" w:cs="Arial"/>
                        <w:b/>
                        <w:bCs/>
                        <w:color w:val="000000"/>
                        <w:sz w:val="18"/>
                      </w:rPr>
                      <w:t>APREHENSION</w:t>
                    </w:r>
                  </w:p>
                </w:txbxContent>
              </v:textbox>
            </v:shape>
            <w10:anchorlock/>
          </v:group>
        </w:pict>
      </w:r>
    </w:p>
    <w:p w:rsidR="009A1779" w:rsidRPr="006A7964" w:rsidRDefault="00E1497E" w:rsidP="006A7964">
      <w:pPr>
        <w:spacing w:line="360" w:lineRule="auto"/>
        <w:jc w:val="both"/>
        <w:rPr>
          <w:rFonts w:ascii="Arial" w:hAnsi="Arial" w:cs="Arial"/>
          <w:sz w:val="32"/>
          <w:szCs w:val="32"/>
        </w:rPr>
      </w:pPr>
      <w:r>
        <w:rPr>
          <w:rFonts w:ascii="Arial" w:hAnsi="Arial" w:cs="Arial"/>
          <w:b/>
        </w:rPr>
        <w:t xml:space="preserve">                              </w:t>
      </w:r>
      <w:r w:rsidRPr="00E1497E">
        <w:rPr>
          <w:rFonts w:ascii="Arial" w:hAnsi="Arial" w:cs="Arial"/>
          <w:b/>
        </w:rPr>
        <w:t>Gráfico 1</w:t>
      </w:r>
      <w:r w:rsidR="00C86260">
        <w:rPr>
          <w:rFonts w:ascii="Arial" w:hAnsi="Arial" w:cs="Arial"/>
          <w:noProof/>
          <w:sz w:val="32"/>
          <w:szCs w:val="32"/>
          <w:lang w:val="en-US" w:eastAsia="en-US"/>
        </w:rPr>
        <w:pict>
          <v:shape id="_x0000_s1191" type="#_x0000_t202" style="position:absolute;left:0;text-align:left;margin-left:-76.65pt;margin-top:85.9pt;width:81.25pt;height:27.9pt;z-index:251654656;mso-position-horizontal-relative:text;mso-position-vertical-relative:text" filled="f" fillcolor="#bbe0e3" stroked="f">
            <v:textbox style="mso-fit-shape-to-text:t">
              <w:txbxContent>
                <w:p w:rsidR="006A7964" w:rsidRDefault="006A7964" w:rsidP="009A1779">
                  <w:pPr>
                    <w:autoSpaceDE w:val="0"/>
                    <w:autoSpaceDN w:val="0"/>
                    <w:adjustRightInd w:val="0"/>
                    <w:rPr>
                      <w:rFonts w:ascii="Arial" w:hAnsi="Arial" w:cs="Arial"/>
                      <w:color w:val="000000"/>
                      <w:sz w:val="36"/>
                      <w:szCs w:val="36"/>
                    </w:rPr>
                  </w:pPr>
                </w:p>
              </w:txbxContent>
            </v:textbox>
          </v:shape>
        </w:pict>
      </w:r>
      <w:r>
        <w:rPr>
          <w:rFonts w:ascii="Arial" w:hAnsi="Arial" w:cs="Arial"/>
          <w:b/>
        </w:rPr>
        <w:t>1</w:t>
      </w:r>
    </w:p>
    <w:p w:rsidR="009A1779" w:rsidRPr="006A7964" w:rsidRDefault="009A1779" w:rsidP="006A7964">
      <w:pPr>
        <w:spacing w:line="360" w:lineRule="auto"/>
        <w:jc w:val="both"/>
        <w:rPr>
          <w:rFonts w:ascii="Arial" w:hAnsi="Arial" w:cs="Arial"/>
          <w:sz w:val="32"/>
          <w:szCs w:val="32"/>
        </w:rPr>
      </w:pPr>
    </w:p>
    <w:p w:rsidR="009A1779" w:rsidRPr="006A7964" w:rsidRDefault="001C1899" w:rsidP="00FC23EC">
      <w:pPr>
        <w:spacing w:line="360" w:lineRule="auto"/>
        <w:ind w:firstLine="708"/>
        <w:jc w:val="both"/>
        <w:rPr>
          <w:rFonts w:ascii="Arial" w:hAnsi="Arial" w:cs="Arial"/>
        </w:rPr>
      </w:pPr>
      <w:r w:rsidRPr="006A7964">
        <w:rPr>
          <w:rFonts w:ascii="Arial" w:hAnsi="Arial" w:cs="Arial"/>
        </w:rPr>
        <w:t>Foote, Cone y Belding desarrollaron un modelo donde la “implicación” se ve afectada por la forma en que se “aprehende” la realidad: intelectual, lógica, racional o cerebralmente, o bien de forma emotiva, afectiva o sensorial.</w:t>
      </w:r>
    </w:p>
    <w:p w:rsidR="001C1899" w:rsidRPr="006A7964" w:rsidRDefault="001C1899" w:rsidP="006A7964">
      <w:pPr>
        <w:spacing w:line="360" w:lineRule="auto"/>
        <w:jc w:val="both"/>
        <w:rPr>
          <w:rFonts w:ascii="Arial" w:hAnsi="Arial" w:cs="Arial"/>
        </w:rPr>
      </w:pPr>
    </w:p>
    <w:p w:rsidR="001C1899" w:rsidRDefault="001C1899" w:rsidP="003E1200">
      <w:pPr>
        <w:spacing w:line="360" w:lineRule="auto"/>
        <w:jc w:val="both"/>
        <w:rPr>
          <w:rFonts w:ascii="Arial" w:hAnsi="Arial" w:cs="Arial"/>
          <w:lang w:eastAsia="en-US"/>
        </w:rPr>
      </w:pPr>
      <w:r w:rsidRPr="006A7964">
        <w:rPr>
          <w:rFonts w:ascii="Arial" w:hAnsi="Arial" w:cs="Arial"/>
          <w:lang w:val="en-US" w:eastAsia="en-US"/>
        </w:rPr>
        <w:lastRenderedPageBreak/>
        <w:t></w:t>
      </w:r>
      <w:r w:rsidRPr="006A7964">
        <w:rPr>
          <w:rFonts w:ascii="Arial" w:hAnsi="Arial" w:cs="Arial"/>
          <w:lang w:eastAsia="en-US"/>
        </w:rPr>
        <w:t xml:space="preserve">  </w:t>
      </w:r>
      <w:r w:rsidRPr="006A7964">
        <w:rPr>
          <w:rFonts w:ascii="Arial" w:hAnsi="Arial" w:cs="Arial"/>
          <w:b/>
          <w:bCs/>
          <w:lang w:eastAsia="en-US"/>
        </w:rPr>
        <w:t>Motivación (M) Positiva (P) y Negativa (N)</w:t>
      </w:r>
      <w:r w:rsidRPr="006A7964">
        <w:rPr>
          <w:rFonts w:ascii="Arial" w:hAnsi="Arial" w:cs="Arial"/>
          <w:lang w:eastAsia="en-US"/>
        </w:rPr>
        <w:t xml:space="preserve">: Generalmente </w:t>
      </w:r>
      <w:smartTag w:uri="urn:schemas-microsoft-com:office:smarttags" w:element="PersonName">
        <w:smartTagPr>
          <w:attr w:name="ProductID" w:val="la MP"/>
        </w:smartTagPr>
        <w:r w:rsidRPr="006A7964">
          <w:rPr>
            <w:rFonts w:ascii="Arial" w:hAnsi="Arial" w:cs="Arial"/>
            <w:lang w:eastAsia="en-US"/>
          </w:rPr>
          <w:t>la MP</w:t>
        </w:r>
      </w:smartTag>
      <w:r w:rsidRPr="006A7964">
        <w:rPr>
          <w:rFonts w:ascii="Arial" w:hAnsi="Arial" w:cs="Arial"/>
          <w:lang w:eastAsia="en-US"/>
        </w:rPr>
        <w:t xml:space="preserve"> se identifica con las necesidades, los deseos y anhelos y </w:t>
      </w:r>
      <w:smartTag w:uri="urn:schemas-microsoft-com:office:smarttags" w:element="PersonName">
        <w:smartTagPr>
          <w:attr w:name="ProductID" w:val="la MN"/>
        </w:smartTagPr>
        <w:r w:rsidRPr="006A7964">
          <w:rPr>
            <w:rFonts w:ascii="Arial" w:hAnsi="Arial" w:cs="Arial"/>
            <w:lang w:eastAsia="en-US"/>
          </w:rPr>
          <w:t>la MN</w:t>
        </w:r>
      </w:smartTag>
      <w:r w:rsidRPr="006A7964">
        <w:rPr>
          <w:rFonts w:ascii="Arial" w:hAnsi="Arial" w:cs="Arial"/>
          <w:lang w:eastAsia="en-US"/>
        </w:rPr>
        <w:t xml:space="preserve"> con temores, aversiones u otros de carácter mórbido, sin embargo son en realidad muy similares y no tienen un carácter de “bueno” y “malo” y se denominan objeto de “enfoque” o de “evasión”.</w:t>
      </w:r>
    </w:p>
    <w:p w:rsidR="00307A5A" w:rsidRPr="006A7964" w:rsidRDefault="00307A5A" w:rsidP="006A7964">
      <w:pPr>
        <w:spacing w:line="360" w:lineRule="auto"/>
        <w:rPr>
          <w:rFonts w:ascii="Arial" w:hAnsi="Arial" w:cs="Arial"/>
          <w:lang w:eastAsia="en-US"/>
        </w:rPr>
      </w:pPr>
    </w:p>
    <w:p w:rsidR="001C1899" w:rsidRDefault="00307A5A" w:rsidP="003E1200">
      <w:pPr>
        <w:spacing w:line="360" w:lineRule="auto"/>
        <w:jc w:val="both"/>
        <w:rPr>
          <w:rFonts w:ascii="Arial" w:hAnsi="Arial" w:cs="Arial"/>
          <w:lang w:eastAsia="en-US"/>
        </w:rPr>
      </w:pPr>
      <w:r w:rsidRPr="006A7964">
        <w:rPr>
          <w:rFonts w:ascii="Arial" w:hAnsi="Arial" w:cs="Arial"/>
          <w:lang w:val="en-US" w:eastAsia="en-US"/>
        </w:rPr>
        <w:t></w:t>
      </w:r>
      <w:r w:rsidRPr="006A7964">
        <w:rPr>
          <w:rFonts w:ascii="Arial" w:hAnsi="Arial" w:cs="Arial"/>
          <w:lang w:eastAsia="en-US"/>
        </w:rPr>
        <w:t xml:space="preserve"> </w:t>
      </w:r>
      <w:r>
        <w:rPr>
          <w:rFonts w:ascii="Arial" w:hAnsi="Arial" w:cs="Arial"/>
          <w:lang w:eastAsia="en-US"/>
        </w:rPr>
        <w:t xml:space="preserve"> </w:t>
      </w:r>
      <w:r w:rsidRPr="00307A5A">
        <w:rPr>
          <w:rFonts w:ascii="Arial" w:hAnsi="Arial" w:cs="Arial"/>
          <w:b/>
          <w:lang w:eastAsia="en-US"/>
        </w:rPr>
        <w:t>Motivación</w:t>
      </w:r>
      <w:r w:rsidR="001C1899" w:rsidRPr="00307A5A">
        <w:rPr>
          <w:rFonts w:ascii="Arial" w:hAnsi="Arial" w:cs="Arial"/>
          <w:b/>
          <w:bCs/>
          <w:lang w:eastAsia="en-US"/>
        </w:rPr>
        <w:t xml:space="preserve"> Racional (R) y Emocional (E)</w:t>
      </w:r>
      <w:r w:rsidR="001C1899" w:rsidRPr="00307A5A">
        <w:rPr>
          <w:rFonts w:ascii="Arial" w:hAnsi="Arial" w:cs="Arial"/>
          <w:b/>
          <w:lang w:eastAsia="en-US"/>
        </w:rPr>
        <w:t>:</w:t>
      </w:r>
      <w:r w:rsidR="001C1899" w:rsidRPr="006A7964">
        <w:rPr>
          <w:rFonts w:ascii="Arial" w:hAnsi="Arial" w:cs="Arial"/>
          <w:lang w:eastAsia="en-US"/>
        </w:rPr>
        <w:t xml:space="preserve"> Fácilmente predecible o basado en aspectos subjetivos, personales individuales, tales como orgullo, temor, posición social, etc.</w:t>
      </w:r>
    </w:p>
    <w:p w:rsidR="00FC23EC" w:rsidRPr="006A7964" w:rsidRDefault="00FC23EC" w:rsidP="003E1200">
      <w:pPr>
        <w:spacing w:line="360" w:lineRule="auto"/>
        <w:jc w:val="both"/>
        <w:rPr>
          <w:rFonts w:ascii="Arial" w:hAnsi="Arial" w:cs="Arial"/>
          <w:lang w:eastAsia="en-US"/>
        </w:rPr>
      </w:pPr>
    </w:p>
    <w:p w:rsidR="001C1899" w:rsidRPr="006A7964" w:rsidRDefault="001C1899" w:rsidP="00FC23EC">
      <w:pPr>
        <w:spacing w:line="360" w:lineRule="auto"/>
        <w:ind w:firstLine="708"/>
        <w:jc w:val="both"/>
        <w:rPr>
          <w:rFonts w:ascii="Arial" w:hAnsi="Arial" w:cs="Arial"/>
        </w:rPr>
      </w:pPr>
      <w:r w:rsidRPr="006A7964">
        <w:rPr>
          <w:rFonts w:ascii="Arial" w:hAnsi="Arial" w:cs="Arial"/>
        </w:rPr>
        <w:t>Considerando lo anterior tenemos que nuestro producto presenta motivaciones de compra de hedonismo y placer</w:t>
      </w:r>
      <w:r w:rsidR="003E1200">
        <w:rPr>
          <w:rFonts w:ascii="Arial" w:hAnsi="Arial" w:cs="Arial"/>
        </w:rPr>
        <w:t>.</w:t>
      </w:r>
    </w:p>
    <w:p w:rsidR="009A1779" w:rsidRPr="006A7964" w:rsidRDefault="009A1779" w:rsidP="006A7964">
      <w:pPr>
        <w:spacing w:line="360" w:lineRule="auto"/>
        <w:jc w:val="both"/>
        <w:rPr>
          <w:rFonts w:ascii="Arial" w:hAnsi="Arial" w:cs="Arial"/>
          <w:sz w:val="32"/>
          <w:szCs w:val="32"/>
        </w:rPr>
      </w:pPr>
    </w:p>
    <w:p w:rsidR="00883981" w:rsidRPr="00FC23EC" w:rsidRDefault="00307A5A" w:rsidP="00307A5A">
      <w:pPr>
        <w:numPr>
          <w:ilvl w:val="1"/>
          <w:numId w:val="20"/>
        </w:numPr>
        <w:spacing w:line="360" w:lineRule="auto"/>
        <w:jc w:val="both"/>
        <w:rPr>
          <w:rFonts w:ascii="Arial" w:hAnsi="Arial" w:cs="Arial"/>
          <w:b/>
          <w:sz w:val="36"/>
          <w:szCs w:val="36"/>
        </w:rPr>
      </w:pPr>
      <w:r w:rsidRPr="00FC23EC">
        <w:rPr>
          <w:rFonts w:ascii="Arial" w:hAnsi="Arial" w:cs="Arial"/>
          <w:b/>
          <w:sz w:val="32"/>
          <w:szCs w:val="32"/>
        </w:rPr>
        <w:t>ANALISIS DE FUERZAS DE PORTER</w:t>
      </w:r>
    </w:p>
    <w:p w:rsidR="00883981" w:rsidRPr="006A7964" w:rsidRDefault="00883981" w:rsidP="006A7964">
      <w:pPr>
        <w:pStyle w:val="Prrafodelista"/>
        <w:spacing w:line="360" w:lineRule="auto"/>
        <w:jc w:val="both"/>
        <w:rPr>
          <w:rFonts w:ascii="Arial" w:hAnsi="Arial" w:cs="Arial"/>
        </w:rPr>
      </w:pPr>
    </w:p>
    <w:p w:rsidR="00883981" w:rsidRPr="006A7964" w:rsidRDefault="00883981" w:rsidP="00FC23EC">
      <w:pPr>
        <w:spacing w:line="360" w:lineRule="auto"/>
        <w:ind w:firstLine="708"/>
        <w:jc w:val="both"/>
        <w:rPr>
          <w:rFonts w:ascii="Arial" w:hAnsi="Arial" w:cs="Arial"/>
        </w:rPr>
      </w:pPr>
      <w:r w:rsidRPr="006A7964">
        <w:rPr>
          <w:rFonts w:ascii="Arial" w:hAnsi="Arial" w:cs="Arial"/>
        </w:rPr>
        <w:t xml:space="preserve">El punto de vista de </w:t>
      </w:r>
      <w:r w:rsidRPr="006A7964">
        <w:rPr>
          <w:rFonts w:ascii="Arial" w:hAnsi="Arial" w:cs="Arial"/>
          <w:i/>
          <w:iCs/>
        </w:rPr>
        <w:t>Porter</w:t>
      </w:r>
      <w:r w:rsidRPr="006A7964">
        <w:rPr>
          <w:rFonts w:ascii="Arial" w:hAnsi="Arial" w:cs="Arial"/>
        </w:rPr>
        <w:t xml:space="preserve"> es que existen cinco fuerzas que determinan las consecuencias de rentabilidad a largo plazo de un mercado. La idea es que la industria debe evaluar sus objetivos y recursos frente a éstas cinco fuerzas que rige</w:t>
      </w:r>
      <w:r w:rsidR="006B5651" w:rsidRPr="006A7964">
        <w:rPr>
          <w:rFonts w:ascii="Arial" w:hAnsi="Arial" w:cs="Arial"/>
        </w:rPr>
        <w:t>n la competencia a nivel local o nacional</w:t>
      </w:r>
      <w:r w:rsidRPr="006A7964">
        <w:rPr>
          <w:rFonts w:ascii="Arial" w:hAnsi="Arial" w:cs="Arial"/>
        </w:rPr>
        <w:t>:</w:t>
      </w:r>
    </w:p>
    <w:p w:rsidR="00883981" w:rsidRPr="00E1497E" w:rsidRDefault="00FC7CDA" w:rsidP="006A7964">
      <w:pPr>
        <w:spacing w:line="360" w:lineRule="auto"/>
        <w:jc w:val="both"/>
        <w:rPr>
          <w:rFonts w:ascii="Arial" w:hAnsi="Arial" w:cs="Arial"/>
          <w:b/>
        </w:rPr>
      </w:pPr>
      <w:r w:rsidRPr="00E1497E">
        <w:rPr>
          <w:rFonts w:ascii="Arial" w:hAnsi="Arial" w:cs="Arial"/>
          <w:b/>
          <w:noProof/>
          <w:lang w:eastAsia="es-EC"/>
        </w:rPr>
        <w:pict>
          <v:shape id="_x0000_s1215" type="#_x0000_t75" style="position:absolute;left:0;text-align:left;margin-left:30.6pt;margin-top:27.45pt;width:356.25pt;height:186.75pt;z-index:251665920">
            <v:imagedata r:id="rId30" o:title=""/>
          </v:shape>
          <o:OLEObject Type="Embed" ProgID="PBrush" ShapeID="_x0000_s1215" DrawAspect="Content" ObjectID="_1329165285" r:id="rId31"/>
        </w:pict>
      </w:r>
      <w:r w:rsidR="00E1497E" w:rsidRPr="00E1497E">
        <w:rPr>
          <w:rFonts w:ascii="Arial" w:hAnsi="Arial" w:cs="Arial"/>
          <w:b/>
        </w:rPr>
        <w:t xml:space="preserve">                                                        Gráfico</w:t>
      </w:r>
      <w:r w:rsidR="006E3AC2">
        <w:rPr>
          <w:rFonts w:ascii="Arial" w:hAnsi="Arial" w:cs="Arial"/>
          <w:b/>
        </w:rPr>
        <w:t xml:space="preserve"> 12</w:t>
      </w:r>
    </w:p>
    <w:p w:rsidR="00307A5A" w:rsidRDefault="00307A5A" w:rsidP="006A7964">
      <w:pPr>
        <w:spacing w:line="360" w:lineRule="auto"/>
        <w:jc w:val="both"/>
        <w:rPr>
          <w:rFonts w:ascii="Arial" w:hAnsi="Arial" w:cs="Arial"/>
          <w:b/>
        </w:rPr>
      </w:pPr>
    </w:p>
    <w:p w:rsidR="00307A5A" w:rsidRDefault="00307A5A" w:rsidP="006A7964">
      <w:pPr>
        <w:spacing w:line="360" w:lineRule="auto"/>
        <w:jc w:val="both"/>
        <w:rPr>
          <w:rFonts w:ascii="Arial" w:hAnsi="Arial" w:cs="Arial"/>
          <w:b/>
        </w:rPr>
      </w:pPr>
    </w:p>
    <w:p w:rsidR="00307A5A" w:rsidRDefault="00307A5A" w:rsidP="006A7964">
      <w:pPr>
        <w:spacing w:line="360" w:lineRule="auto"/>
        <w:jc w:val="both"/>
        <w:rPr>
          <w:rFonts w:ascii="Arial" w:hAnsi="Arial" w:cs="Arial"/>
          <w:b/>
        </w:rPr>
      </w:pPr>
    </w:p>
    <w:p w:rsidR="00FC7CDA" w:rsidRDefault="00FC7CDA" w:rsidP="006A7964">
      <w:pPr>
        <w:spacing w:line="360" w:lineRule="auto"/>
        <w:jc w:val="both"/>
        <w:rPr>
          <w:rFonts w:ascii="Arial" w:hAnsi="Arial" w:cs="Arial"/>
          <w:b/>
          <w:u w:val="single"/>
        </w:rPr>
      </w:pPr>
    </w:p>
    <w:p w:rsidR="00FC7CDA" w:rsidRDefault="00FC7CDA" w:rsidP="006A7964">
      <w:pPr>
        <w:spacing w:line="360" w:lineRule="auto"/>
        <w:jc w:val="both"/>
        <w:rPr>
          <w:rFonts w:ascii="Arial" w:hAnsi="Arial" w:cs="Arial"/>
          <w:b/>
          <w:u w:val="single"/>
        </w:rPr>
      </w:pPr>
    </w:p>
    <w:p w:rsidR="00FC7CDA" w:rsidRDefault="00FC7CDA" w:rsidP="006A7964">
      <w:pPr>
        <w:spacing w:line="360" w:lineRule="auto"/>
        <w:jc w:val="both"/>
        <w:rPr>
          <w:rFonts w:ascii="Arial" w:hAnsi="Arial" w:cs="Arial"/>
          <w:b/>
          <w:u w:val="single"/>
        </w:rPr>
      </w:pPr>
    </w:p>
    <w:p w:rsidR="00FC7CDA" w:rsidRDefault="00FC7CDA" w:rsidP="006A7964">
      <w:pPr>
        <w:spacing w:line="360" w:lineRule="auto"/>
        <w:jc w:val="both"/>
        <w:rPr>
          <w:rFonts w:ascii="Arial" w:hAnsi="Arial" w:cs="Arial"/>
          <w:b/>
          <w:u w:val="single"/>
        </w:rPr>
      </w:pPr>
    </w:p>
    <w:p w:rsidR="00FC7CDA" w:rsidRDefault="00FC7CDA" w:rsidP="006A7964">
      <w:pPr>
        <w:spacing w:line="360" w:lineRule="auto"/>
        <w:jc w:val="both"/>
        <w:rPr>
          <w:rFonts w:ascii="Arial" w:hAnsi="Arial" w:cs="Arial"/>
          <w:b/>
          <w:u w:val="single"/>
        </w:rPr>
      </w:pPr>
    </w:p>
    <w:p w:rsidR="006E3AC2" w:rsidRDefault="006E3AC2" w:rsidP="006A7964">
      <w:pPr>
        <w:spacing w:line="360" w:lineRule="auto"/>
        <w:jc w:val="both"/>
        <w:rPr>
          <w:rFonts w:ascii="Arial" w:hAnsi="Arial" w:cs="Arial"/>
          <w:b/>
          <w:u w:val="single"/>
        </w:rPr>
      </w:pPr>
    </w:p>
    <w:p w:rsidR="00883981" w:rsidRPr="00307A5A" w:rsidRDefault="006B5651" w:rsidP="006A7964">
      <w:pPr>
        <w:spacing w:line="360" w:lineRule="auto"/>
        <w:jc w:val="both"/>
        <w:rPr>
          <w:rFonts w:ascii="Arial" w:hAnsi="Arial" w:cs="Arial"/>
          <w:b/>
          <w:u w:val="single"/>
        </w:rPr>
      </w:pPr>
      <w:r w:rsidRPr="00307A5A">
        <w:rPr>
          <w:rFonts w:ascii="Arial" w:hAnsi="Arial" w:cs="Arial"/>
          <w:b/>
          <w:u w:val="single"/>
        </w:rPr>
        <w:lastRenderedPageBreak/>
        <w:t>Amenaza de entrada de nuevos competidores</w:t>
      </w:r>
    </w:p>
    <w:p w:rsidR="006B5651" w:rsidRPr="006A7964" w:rsidRDefault="006B5651" w:rsidP="006A7964">
      <w:pPr>
        <w:pStyle w:val="Textoindependiente"/>
        <w:spacing w:line="360" w:lineRule="auto"/>
        <w:rPr>
          <w:rFonts w:ascii="Arial" w:hAnsi="Arial" w:cs="Arial"/>
          <w:sz w:val="24"/>
        </w:rPr>
      </w:pPr>
    </w:p>
    <w:p w:rsidR="006B5651" w:rsidRDefault="006B5651" w:rsidP="00BF064C">
      <w:pPr>
        <w:spacing w:line="360" w:lineRule="auto"/>
        <w:ind w:firstLine="708"/>
        <w:jc w:val="both"/>
        <w:rPr>
          <w:rFonts w:ascii="Arial" w:hAnsi="Arial" w:cs="Arial"/>
        </w:rPr>
      </w:pPr>
      <w:r w:rsidRPr="006A7964">
        <w:rPr>
          <w:rFonts w:ascii="Arial" w:hAnsi="Arial" w:cs="Arial"/>
        </w:rPr>
        <w:t>En la industria del chocolate ecuatoriano, existen altas barreras de entrada, debido a que su mercado se encuentra limitado por cinco principales empresa como son: Nestlé, Ferrero, Confiteca, Ecuacocoa, Tulicorp y actualmente La Universal (Grupo Nobis), además se cuenta con una gran fortaleza, donde nuestro p</w:t>
      </w:r>
      <w:r w:rsidR="00B40140" w:rsidRPr="006A7964">
        <w:rPr>
          <w:rFonts w:ascii="Arial" w:hAnsi="Arial" w:cs="Arial"/>
        </w:rPr>
        <w:t xml:space="preserve">aís es el principal productor y </w:t>
      </w:r>
      <w:r w:rsidRPr="006A7964">
        <w:rPr>
          <w:rFonts w:ascii="Arial" w:hAnsi="Arial" w:cs="Arial"/>
        </w:rPr>
        <w:t xml:space="preserve"> cacao fino y de aroma</w:t>
      </w:r>
      <w:r w:rsidR="007870ED">
        <w:rPr>
          <w:rFonts w:ascii="Arial" w:hAnsi="Arial" w:cs="Arial"/>
        </w:rPr>
        <w:t xml:space="preserve"> </w:t>
      </w:r>
      <w:r w:rsidRPr="006A7964">
        <w:rPr>
          <w:rFonts w:ascii="Arial" w:hAnsi="Arial" w:cs="Arial"/>
          <w:vertAlign w:val="superscript"/>
        </w:rPr>
        <w:footnoteReference w:id="7"/>
      </w:r>
      <w:r w:rsidR="00B40140" w:rsidRPr="006A7964">
        <w:rPr>
          <w:rFonts w:ascii="Arial" w:hAnsi="Arial" w:cs="Arial"/>
        </w:rPr>
        <w:t xml:space="preserve"> </w:t>
      </w:r>
      <w:r w:rsidRPr="006A7964">
        <w:rPr>
          <w:rFonts w:ascii="Arial" w:hAnsi="Arial" w:cs="Arial"/>
        </w:rPr>
        <w:t xml:space="preserve">, y esto representa la principal materia prima para la elaboración de </w:t>
      </w:r>
      <w:r w:rsidR="00B40140" w:rsidRPr="006A7964">
        <w:rPr>
          <w:rFonts w:ascii="Arial" w:hAnsi="Arial" w:cs="Arial"/>
        </w:rPr>
        <w:t xml:space="preserve">productos de </w:t>
      </w:r>
      <w:r w:rsidRPr="006A7964">
        <w:rPr>
          <w:rFonts w:ascii="Arial" w:hAnsi="Arial" w:cs="Arial"/>
        </w:rPr>
        <w:t xml:space="preserve">chocolates, los cuales se distinguen por sus exquisitas notas sensoriales florales, por su aroma y su sabor incomparable, el cual solamente se encuentra </w:t>
      </w:r>
      <w:r w:rsidR="00676668" w:rsidRPr="006A7964">
        <w:rPr>
          <w:rFonts w:ascii="Arial" w:hAnsi="Arial" w:cs="Arial"/>
        </w:rPr>
        <w:t>intrínseco</w:t>
      </w:r>
      <w:r w:rsidRPr="006A7964">
        <w:rPr>
          <w:rFonts w:ascii="Arial" w:hAnsi="Arial" w:cs="Arial"/>
        </w:rPr>
        <w:t xml:space="preserve"> en nuestro cacao nacional.</w:t>
      </w:r>
    </w:p>
    <w:p w:rsidR="007870ED" w:rsidRPr="006A7964" w:rsidRDefault="007870ED" w:rsidP="00BF064C">
      <w:pPr>
        <w:spacing w:line="360" w:lineRule="auto"/>
        <w:ind w:firstLine="708"/>
        <w:jc w:val="both"/>
        <w:rPr>
          <w:rFonts w:ascii="Arial" w:hAnsi="Arial" w:cs="Arial"/>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t>Además podemos mencionar que el Ecuador posee grandes trabas burocráticas, entre los cuales recalcamos los innumerables tramites que se deben realizar para la obtención de permisos sanitarios, su tramitación se realiza en aproximadamente 120 días, mientras tanto la planta de producción se encuentra paralizada, lo cual genera grandes pérdidas para los empresarios. Por esta razón grandes firmas chocolateras descartan  su participación en nuestro mercado.</w:t>
      </w:r>
    </w:p>
    <w:p w:rsidR="006B5651" w:rsidRPr="006A7964" w:rsidRDefault="006B5651" w:rsidP="006A7964">
      <w:pPr>
        <w:spacing w:line="360" w:lineRule="auto"/>
        <w:jc w:val="both"/>
        <w:rPr>
          <w:rFonts w:ascii="Arial" w:hAnsi="Arial" w:cs="Arial"/>
        </w:rPr>
      </w:pPr>
    </w:p>
    <w:p w:rsidR="006B5651" w:rsidRPr="006A7964" w:rsidRDefault="006B5651" w:rsidP="006A7964">
      <w:pPr>
        <w:spacing w:line="360" w:lineRule="auto"/>
        <w:ind w:firstLine="708"/>
        <w:jc w:val="both"/>
        <w:rPr>
          <w:rFonts w:ascii="Arial" w:hAnsi="Arial" w:cs="Arial"/>
        </w:rPr>
      </w:pPr>
      <w:r w:rsidRPr="006A7964">
        <w:rPr>
          <w:rFonts w:ascii="Arial" w:hAnsi="Arial" w:cs="Arial"/>
        </w:rPr>
        <w:t>Adicionalmente otro factor que no permite ingresar al mercado de forma fácil, es la gran inversión que se debe realizar para la adquisición de las maquinarias, la cual provoca grandes masas de capitales invertidas directamente en esta industria.</w:t>
      </w:r>
    </w:p>
    <w:p w:rsidR="006B5651" w:rsidRPr="006A7964" w:rsidRDefault="006B5651" w:rsidP="006A7964">
      <w:pPr>
        <w:spacing w:line="360" w:lineRule="auto"/>
        <w:jc w:val="both"/>
        <w:rPr>
          <w:rFonts w:ascii="Arial" w:hAnsi="Arial" w:cs="Arial"/>
        </w:rPr>
      </w:pPr>
    </w:p>
    <w:p w:rsidR="00676668" w:rsidRPr="006A7964" w:rsidRDefault="006B5651" w:rsidP="006A7964">
      <w:pPr>
        <w:spacing w:line="360" w:lineRule="auto"/>
        <w:ind w:firstLine="708"/>
        <w:jc w:val="both"/>
        <w:rPr>
          <w:rFonts w:ascii="Arial" w:hAnsi="Arial" w:cs="Arial"/>
        </w:rPr>
      </w:pPr>
      <w:r w:rsidRPr="006A7964">
        <w:rPr>
          <w:rFonts w:ascii="Arial" w:hAnsi="Arial" w:cs="Arial"/>
        </w:rPr>
        <w:t>A continuación haremos un análisis de las barreras de entrada que afectan a la Industria de Chocolate ecuatoriano:</w:t>
      </w:r>
    </w:p>
    <w:p w:rsidR="00FC7CDA" w:rsidRDefault="00FC7CDA" w:rsidP="006A7964">
      <w:pPr>
        <w:spacing w:line="360" w:lineRule="auto"/>
        <w:jc w:val="both"/>
        <w:rPr>
          <w:rFonts w:ascii="Arial" w:hAnsi="Arial" w:cs="Arial"/>
          <w:b/>
          <w:bCs/>
        </w:rPr>
      </w:pPr>
    </w:p>
    <w:p w:rsidR="006B5651" w:rsidRPr="006A7964" w:rsidRDefault="006B5651" w:rsidP="00BF064C">
      <w:pPr>
        <w:numPr>
          <w:ilvl w:val="0"/>
          <w:numId w:val="42"/>
        </w:numPr>
        <w:spacing w:line="360" w:lineRule="auto"/>
        <w:jc w:val="both"/>
        <w:rPr>
          <w:rFonts w:ascii="Arial" w:hAnsi="Arial" w:cs="Arial"/>
          <w:b/>
          <w:bCs/>
        </w:rPr>
      </w:pPr>
      <w:r w:rsidRPr="006A7964">
        <w:rPr>
          <w:rFonts w:ascii="Arial" w:hAnsi="Arial" w:cs="Arial"/>
          <w:b/>
          <w:bCs/>
        </w:rPr>
        <w:lastRenderedPageBreak/>
        <w:t>Economías de escala:</w:t>
      </w:r>
    </w:p>
    <w:p w:rsidR="00C42C75" w:rsidRPr="006A7964" w:rsidRDefault="00C42C75" w:rsidP="006A7964">
      <w:pPr>
        <w:pStyle w:val="Textoindependiente"/>
        <w:spacing w:line="360" w:lineRule="auto"/>
        <w:ind w:firstLine="708"/>
        <w:rPr>
          <w:rFonts w:ascii="Arial" w:hAnsi="Arial" w:cs="Arial"/>
          <w:sz w:val="24"/>
        </w:rPr>
      </w:pPr>
    </w:p>
    <w:p w:rsidR="006B5651" w:rsidRPr="006A7964" w:rsidRDefault="006B5651" w:rsidP="00BF064C">
      <w:pPr>
        <w:pStyle w:val="Textoindependiente"/>
        <w:spacing w:line="360" w:lineRule="auto"/>
        <w:ind w:left="708" w:firstLine="708"/>
        <w:rPr>
          <w:rFonts w:ascii="Arial" w:hAnsi="Arial" w:cs="Arial"/>
          <w:sz w:val="24"/>
        </w:rPr>
      </w:pPr>
      <w:r w:rsidRPr="006A7964">
        <w:rPr>
          <w:rFonts w:ascii="Arial" w:hAnsi="Arial" w:cs="Arial"/>
          <w:sz w:val="24"/>
        </w:rPr>
        <w:t>Las empresas ecuatorianas se ven obligadas a producir altos volúmenes que le permitan reducir sus costos, para poder competir dentro del mercado con precios más atractivos que el de su competencia, y además para captar la atención de sus consumidores.</w:t>
      </w:r>
    </w:p>
    <w:p w:rsidR="006B5651" w:rsidRPr="006A7964" w:rsidRDefault="006B5651" w:rsidP="006A7964">
      <w:pPr>
        <w:spacing w:line="360" w:lineRule="auto"/>
        <w:jc w:val="both"/>
        <w:rPr>
          <w:rFonts w:ascii="Arial" w:hAnsi="Arial" w:cs="Arial"/>
          <w:b/>
          <w:bCs/>
        </w:rPr>
      </w:pPr>
    </w:p>
    <w:p w:rsidR="006B5651" w:rsidRPr="006A7964" w:rsidRDefault="006B5651" w:rsidP="00BF064C">
      <w:pPr>
        <w:numPr>
          <w:ilvl w:val="0"/>
          <w:numId w:val="42"/>
        </w:numPr>
        <w:spacing w:line="360" w:lineRule="auto"/>
        <w:jc w:val="both"/>
        <w:rPr>
          <w:rFonts w:ascii="Arial" w:hAnsi="Arial" w:cs="Arial"/>
        </w:rPr>
      </w:pPr>
      <w:r w:rsidRPr="006A7964">
        <w:rPr>
          <w:rFonts w:ascii="Arial" w:hAnsi="Arial" w:cs="Arial"/>
          <w:b/>
          <w:bCs/>
        </w:rPr>
        <w:t>Diferenciación de producto:</w:t>
      </w:r>
      <w:r w:rsidRPr="006A7964">
        <w:rPr>
          <w:rFonts w:ascii="Arial" w:hAnsi="Arial" w:cs="Arial"/>
        </w:rPr>
        <w:t xml:space="preserve"> </w:t>
      </w:r>
    </w:p>
    <w:p w:rsidR="00676668" w:rsidRPr="006A7964" w:rsidRDefault="00676668" w:rsidP="006A7964">
      <w:pPr>
        <w:spacing w:line="360" w:lineRule="auto"/>
        <w:jc w:val="both"/>
        <w:rPr>
          <w:rFonts w:ascii="Arial" w:hAnsi="Arial" w:cs="Arial"/>
        </w:rPr>
      </w:pPr>
    </w:p>
    <w:p w:rsidR="006B5651" w:rsidRPr="006A7964" w:rsidRDefault="006B5651" w:rsidP="00BF064C">
      <w:pPr>
        <w:spacing w:line="360" w:lineRule="auto"/>
        <w:ind w:left="360" w:firstLine="708"/>
        <w:jc w:val="both"/>
        <w:rPr>
          <w:rFonts w:ascii="Arial" w:hAnsi="Arial" w:cs="Arial"/>
        </w:rPr>
      </w:pPr>
      <w:r w:rsidRPr="006A7964">
        <w:rPr>
          <w:rFonts w:ascii="Arial" w:hAnsi="Arial" w:cs="Arial"/>
        </w:rPr>
        <w:t xml:space="preserve">Cada empresa busca su característica que diferencie su producto en relación a la competencia, por ejemplo la compañía </w:t>
      </w:r>
      <w:r w:rsidR="003E1200" w:rsidRPr="006A7964">
        <w:rPr>
          <w:rFonts w:ascii="Arial" w:hAnsi="Arial" w:cs="Arial"/>
        </w:rPr>
        <w:t>Nestlé</w:t>
      </w:r>
      <w:r w:rsidRPr="006A7964">
        <w:rPr>
          <w:rFonts w:ascii="Arial" w:hAnsi="Arial" w:cs="Arial"/>
        </w:rPr>
        <w:t>, La Universal y Confiteca se posicionan en los mercado masivos de consumidores, Ferrero se ubica en la línea TOP de productos para mercados masivos, Tulicorp se especializa en chocolates gourmet, el cual se dirige hacia un mercado elite como Estados Unidos, Alemania, Italia, Francia. Además una característica en particular de esta compañía, es que trata de promocionar al Ecuador en cada uno de sus chocolates, debido a que cada envoltura lleva la palabra “Arriba” no solo como símbolo de calidad, sino como denominación de origen.</w:t>
      </w:r>
    </w:p>
    <w:p w:rsidR="006B5651" w:rsidRPr="006A7964" w:rsidRDefault="006B5651" w:rsidP="006A7964">
      <w:pPr>
        <w:spacing w:line="360" w:lineRule="auto"/>
        <w:jc w:val="both"/>
        <w:rPr>
          <w:rFonts w:ascii="Arial" w:hAnsi="Arial" w:cs="Arial"/>
        </w:rPr>
      </w:pPr>
    </w:p>
    <w:p w:rsidR="006B5651" w:rsidRPr="006A7964" w:rsidRDefault="006B5651" w:rsidP="00BF064C">
      <w:pPr>
        <w:spacing w:line="360" w:lineRule="auto"/>
        <w:ind w:left="360" w:firstLine="708"/>
        <w:jc w:val="both"/>
        <w:rPr>
          <w:rFonts w:ascii="Arial" w:hAnsi="Arial" w:cs="Arial"/>
        </w:rPr>
      </w:pPr>
      <w:r w:rsidRPr="006A7964">
        <w:rPr>
          <w:rFonts w:ascii="Arial" w:hAnsi="Arial" w:cs="Arial"/>
        </w:rPr>
        <w:t>En cambio Ecuacocoa basa su diferenciación en atra</w:t>
      </w:r>
      <w:r w:rsidR="00A60062" w:rsidRPr="006A7964">
        <w:rPr>
          <w:rFonts w:ascii="Arial" w:hAnsi="Arial" w:cs="Arial"/>
        </w:rPr>
        <w:t>er al mercado infantil con las C</w:t>
      </w:r>
      <w:r w:rsidRPr="006A7964">
        <w:rPr>
          <w:rFonts w:ascii="Arial" w:hAnsi="Arial" w:cs="Arial"/>
        </w:rPr>
        <w:t xml:space="preserve">hocolitas, que son deportivas bolitas de chocolate y leche, elaborados con el cacao fino o de aroma. </w:t>
      </w:r>
    </w:p>
    <w:p w:rsidR="006B5651" w:rsidRPr="006A7964" w:rsidRDefault="006B5651" w:rsidP="006A7964">
      <w:pPr>
        <w:spacing w:line="360" w:lineRule="auto"/>
        <w:jc w:val="both"/>
        <w:rPr>
          <w:rFonts w:ascii="Arial" w:hAnsi="Arial" w:cs="Arial"/>
        </w:rPr>
      </w:pPr>
    </w:p>
    <w:p w:rsidR="00362B03" w:rsidRPr="00307A5A" w:rsidRDefault="006B5651" w:rsidP="00BF064C">
      <w:pPr>
        <w:spacing w:line="360" w:lineRule="auto"/>
        <w:ind w:left="360" w:firstLine="708"/>
        <w:jc w:val="both"/>
        <w:rPr>
          <w:rFonts w:ascii="Arial" w:hAnsi="Arial" w:cs="Arial"/>
        </w:rPr>
      </w:pPr>
      <w:r w:rsidRPr="006A7964">
        <w:rPr>
          <w:rFonts w:ascii="Arial" w:hAnsi="Arial" w:cs="Arial"/>
        </w:rPr>
        <w:t>Además debemos recalcar que estas dos compañías ofrecen el servicio de maquila a empresas internacionales, esto se debe a que son reconocidos mundialmente como el mayor productor de cacao fino o de aroma.</w:t>
      </w:r>
    </w:p>
    <w:p w:rsidR="00362B03" w:rsidRDefault="00362B03" w:rsidP="006A7964">
      <w:pPr>
        <w:spacing w:line="360" w:lineRule="auto"/>
        <w:jc w:val="both"/>
        <w:rPr>
          <w:rFonts w:ascii="Arial" w:hAnsi="Arial" w:cs="Arial"/>
          <w:b/>
          <w:bCs/>
        </w:rPr>
      </w:pPr>
    </w:p>
    <w:p w:rsidR="00BF064C" w:rsidRPr="006A7964" w:rsidRDefault="00BF064C" w:rsidP="00BF064C">
      <w:pPr>
        <w:numPr>
          <w:ilvl w:val="0"/>
          <w:numId w:val="42"/>
        </w:numPr>
        <w:spacing w:line="360" w:lineRule="auto"/>
        <w:jc w:val="both"/>
        <w:rPr>
          <w:rFonts w:ascii="Arial" w:hAnsi="Arial" w:cs="Arial"/>
        </w:rPr>
      </w:pPr>
      <w:r>
        <w:rPr>
          <w:rFonts w:ascii="Arial" w:hAnsi="Arial" w:cs="Arial"/>
          <w:b/>
          <w:bCs/>
        </w:rPr>
        <w:lastRenderedPageBreak/>
        <w:t>Requisitos de capital</w:t>
      </w:r>
      <w:r w:rsidRPr="006A7964">
        <w:rPr>
          <w:rFonts w:ascii="Arial" w:hAnsi="Arial" w:cs="Arial"/>
          <w:b/>
          <w:bCs/>
        </w:rPr>
        <w:t>:</w:t>
      </w:r>
      <w:r w:rsidRPr="006A7964">
        <w:rPr>
          <w:rFonts w:ascii="Arial" w:hAnsi="Arial" w:cs="Arial"/>
        </w:rPr>
        <w:t xml:space="preserve"> </w:t>
      </w:r>
    </w:p>
    <w:p w:rsidR="00676668" w:rsidRPr="006A7964" w:rsidRDefault="00676668" w:rsidP="006A7964">
      <w:pPr>
        <w:tabs>
          <w:tab w:val="left" w:pos="2970"/>
        </w:tabs>
        <w:spacing w:line="360" w:lineRule="auto"/>
        <w:jc w:val="both"/>
        <w:rPr>
          <w:rFonts w:ascii="Arial" w:hAnsi="Arial" w:cs="Arial"/>
        </w:rPr>
      </w:pPr>
      <w:r w:rsidRPr="006A7964">
        <w:rPr>
          <w:rFonts w:ascii="Arial" w:hAnsi="Arial" w:cs="Arial"/>
        </w:rPr>
        <w:tab/>
      </w:r>
    </w:p>
    <w:p w:rsidR="006B5651" w:rsidRPr="006A7964" w:rsidRDefault="006B5651" w:rsidP="00BF064C">
      <w:pPr>
        <w:pStyle w:val="Textoindependiente"/>
        <w:spacing w:line="360" w:lineRule="auto"/>
        <w:ind w:left="360" w:firstLine="708"/>
        <w:rPr>
          <w:rFonts w:ascii="Arial" w:hAnsi="Arial" w:cs="Arial"/>
          <w:sz w:val="24"/>
        </w:rPr>
      </w:pPr>
      <w:r w:rsidRPr="006A7964">
        <w:rPr>
          <w:rFonts w:ascii="Arial" w:hAnsi="Arial" w:cs="Arial"/>
          <w:sz w:val="24"/>
        </w:rPr>
        <w:t xml:space="preserve">Las empresas de chocolate ecuatoriano poseen alto requerimiento de capital debido a que realizan una gran Inversión en la  instalación de sus plantas tanto para activos tangibles e intangibles. </w:t>
      </w:r>
    </w:p>
    <w:p w:rsidR="00307A5A" w:rsidRDefault="00307A5A" w:rsidP="006A7964">
      <w:pPr>
        <w:spacing w:line="360" w:lineRule="auto"/>
        <w:jc w:val="both"/>
        <w:rPr>
          <w:rFonts w:ascii="Arial" w:hAnsi="Arial" w:cs="Arial"/>
          <w:b/>
          <w:bCs/>
        </w:rPr>
      </w:pPr>
    </w:p>
    <w:p w:rsidR="00BF064C" w:rsidRDefault="00BF064C" w:rsidP="006A7964">
      <w:pPr>
        <w:spacing w:line="360" w:lineRule="auto"/>
        <w:jc w:val="both"/>
        <w:rPr>
          <w:rFonts w:ascii="Arial" w:hAnsi="Arial" w:cs="Arial"/>
          <w:b/>
          <w:bCs/>
        </w:rPr>
      </w:pPr>
    </w:p>
    <w:p w:rsidR="006B5651" w:rsidRPr="006A7964" w:rsidRDefault="006B5651" w:rsidP="00BF064C">
      <w:pPr>
        <w:numPr>
          <w:ilvl w:val="0"/>
          <w:numId w:val="42"/>
        </w:numPr>
        <w:spacing w:line="360" w:lineRule="auto"/>
        <w:jc w:val="both"/>
        <w:rPr>
          <w:rFonts w:ascii="Arial" w:hAnsi="Arial" w:cs="Arial"/>
        </w:rPr>
      </w:pPr>
      <w:r w:rsidRPr="006A7964">
        <w:rPr>
          <w:rFonts w:ascii="Arial" w:hAnsi="Arial" w:cs="Arial"/>
          <w:b/>
          <w:bCs/>
        </w:rPr>
        <w:t>Acceso a los canales de distribución:</w:t>
      </w:r>
      <w:r w:rsidRPr="006A7964">
        <w:rPr>
          <w:rFonts w:ascii="Arial" w:hAnsi="Arial" w:cs="Arial"/>
        </w:rPr>
        <w:t xml:space="preserve"> </w:t>
      </w:r>
    </w:p>
    <w:p w:rsidR="00676668" w:rsidRPr="006A7964" w:rsidRDefault="00676668" w:rsidP="006A7964">
      <w:pPr>
        <w:spacing w:line="360" w:lineRule="auto"/>
        <w:jc w:val="both"/>
        <w:rPr>
          <w:rFonts w:ascii="Arial" w:hAnsi="Arial" w:cs="Arial"/>
        </w:rPr>
      </w:pPr>
    </w:p>
    <w:p w:rsidR="006B5651" w:rsidRPr="006A7964" w:rsidRDefault="006B5651" w:rsidP="00BF064C">
      <w:pPr>
        <w:pStyle w:val="Textoindependiente"/>
        <w:spacing w:line="360" w:lineRule="auto"/>
        <w:ind w:left="360" w:firstLine="708"/>
        <w:rPr>
          <w:rFonts w:ascii="Arial" w:hAnsi="Arial" w:cs="Arial"/>
          <w:sz w:val="24"/>
        </w:rPr>
      </w:pPr>
      <w:r w:rsidRPr="006A7964">
        <w:rPr>
          <w:rFonts w:ascii="Arial" w:hAnsi="Arial" w:cs="Arial"/>
          <w:sz w:val="24"/>
        </w:rPr>
        <w:t xml:space="preserve">La empresa debe persuadir a los canales para que acepten su producto mediante disminución de precio, promociones, </w:t>
      </w:r>
      <w:r w:rsidR="00676668" w:rsidRPr="006A7964">
        <w:rPr>
          <w:rFonts w:ascii="Arial" w:hAnsi="Arial" w:cs="Arial"/>
          <w:sz w:val="24"/>
        </w:rPr>
        <w:t>etc.</w:t>
      </w:r>
      <w:r w:rsidRPr="006A7964">
        <w:rPr>
          <w:rFonts w:ascii="Arial" w:hAnsi="Arial" w:cs="Arial"/>
          <w:sz w:val="24"/>
        </w:rPr>
        <w:t>, reduciendo beneficios.</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BF064C">
      <w:pPr>
        <w:pStyle w:val="Textoindependiente"/>
        <w:spacing w:line="360" w:lineRule="auto"/>
        <w:ind w:left="360" w:firstLine="708"/>
        <w:rPr>
          <w:rFonts w:ascii="Arial" w:hAnsi="Arial" w:cs="Arial"/>
          <w:sz w:val="24"/>
        </w:rPr>
      </w:pPr>
      <w:r w:rsidRPr="006A7964">
        <w:rPr>
          <w:rFonts w:ascii="Arial" w:hAnsi="Arial" w:cs="Arial"/>
          <w:sz w:val="24"/>
        </w:rPr>
        <w:t>Al hacer publicidades y promociones las empresas chocolateras ecuatorianas a través del Internet se ahorran costo y les genera beneficios.</w:t>
      </w:r>
    </w:p>
    <w:p w:rsidR="00676668" w:rsidRPr="006A7964" w:rsidRDefault="00676668" w:rsidP="006A7964">
      <w:pPr>
        <w:pStyle w:val="Textoindependiente"/>
        <w:spacing w:line="360" w:lineRule="auto"/>
        <w:ind w:firstLine="708"/>
        <w:rPr>
          <w:rFonts w:ascii="Arial" w:hAnsi="Arial" w:cs="Arial"/>
          <w:sz w:val="24"/>
        </w:rPr>
      </w:pPr>
    </w:p>
    <w:p w:rsidR="006B5651" w:rsidRPr="006A7964" w:rsidRDefault="006B5651" w:rsidP="00BF064C">
      <w:pPr>
        <w:numPr>
          <w:ilvl w:val="0"/>
          <w:numId w:val="42"/>
        </w:numPr>
        <w:spacing w:line="360" w:lineRule="auto"/>
        <w:rPr>
          <w:rFonts w:ascii="Arial" w:hAnsi="Arial" w:cs="Arial"/>
        </w:rPr>
      </w:pPr>
      <w:r w:rsidRPr="006A7964">
        <w:rPr>
          <w:rFonts w:ascii="Arial" w:hAnsi="Arial" w:cs="Arial"/>
          <w:b/>
          <w:bCs/>
        </w:rPr>
        <w:t>Curva de aprendizaje o experiencia:</w:t>
      </w:r>
    </w:p>
    <w:p w:rsidR="00676668" w:rsidRPr="006A7964" w:rsidRDefault="00676668" w:rsidP="006A7964">
      <w:pPr>
        <w:spacing w:line="360" w:lineRule="auto"/>
        <w:ind w:firstLine="708"/>
        <w:jc w:val="both"/>
        <w:rPr>
          <w:rFonts w:ascii="Arial" w:hAnsi="Arial" w:cs="Arial"/>
        </w:rPr>
      </w:pPr>
    </w:p>
    <w:p w:rsidR="00BF064C" w:rsidRPr="006E3AC2" w:rsidRDefault="006B5651" w:rsidP="006E3AC2">
      <w:pPr>
        <w:pStyle w:val="Textoindependiente"/>
        <w:spacing w:line="360" w:lineRule="auto"/>
        <w:ind w:left="360" w:firstLine="708"/>
        <w:rPr>
          <w:rFonts w:ascii="Arial" w:hAnsi="Arial" w:cs="Arial"/>
          <w:sz w:val="24"/>
        </w:rPr>
      </w:pPr>
      <w:r w:rsidRPr="006A7964">
        <w:rPr>
          <w:rFonts w:ascii="Arial" w:hAnsi="Arial" w:cs="Arial"/>
          <w:sz w:val="24"/>
        </w:rPr>
        <w:t>La industria del chocolate ecuatoriano posee una demanda sofisticada por lo cual estas empresas deben invertir en Investigación y desarrollo para poder competir dentro del mercado y así satisfacer los gustos y preferencias del consumidor y esto provoca que en el mercado encontremos una diversidad  de productos de acuerdo a cada preferencia del consumidor, esto se logra con las expectativas que tienen las empresas de ser siempre el primero en la mentalidad del cliente.</w:t>
      </w:r>
    </w:p>
    <w:p w:rsidR="00344045" w:rsidRDefault="00344045" w:rsidP="00BF064C">
      <w:pPr>
        <w:spacing w:line="360" w:lineRule="auto"/>
        <w:jc w:val="both"/>
        <w:rPr>
          <w:rFonts w:ascii="Arial" w:hAnsi="Arial" w:cs="Arial"/>
        </w:rPr>
      </w:pPr>
    </w:p>
    <w:p w:rsidR="00F53F9C" w:rsidRDefault="00F53F9C" w:rsidP="00BF064C">
      <w:pPr>
        <w:spacing w:line="360" w:lineRule="auto"/>
        <w:jc w:val="both"/>
        <w:rPr>
          <w:rFonts w:ascii="Arial" w:hAnsi="Arial" w:cs="Arial"/>
        </w:rPr>
      </w:pPr>
    </w:p>
    <w:p w:rsidR="00BF064C" w:rsidRPr="006A7964" w:rsidRDefault="00BF064C" w:rsidP="00BF064C">
      <w:pPr>
        <w:numPr>
          <w:ilvl w:val="0"/>
          <w:numId w:val="42"/>
        </w:numPr>
        <w:spacing w:line="360" w:lineRule="auto"/>
        <w:rPr>
          <w:rFonts w:ascii="Arial" w:hAnsi="Arial" w:cs="Arial"/>
        </w:rPr>
      </w:pPr>
      <w:r>
        <w:rPr>
          <w:rFonts w:ascii="Arial" w:hAnsi="Arial" w:cs="Arial"/>
          <w:b/>
          <w:bCs/>
        </w:rPr>
        <w:lastRenderedPageBreak/>
        <w:t>Política de gobierno</w:t>
      </w:r>
      <w:r w:rsidRPr="006A7964">
        <w:rPr>
          <w:rFonts w:ascii="Arial" w:hAnsi="Arial" w:cs="Arial"/>
          <w:b/>
          <w:bCs/>
        </w:rPr>
        <w:t>:</w:t>
      </w:r>
    </w:p>
    <w:p w:rsidR="00676668" w:rsidRPr="006A7964" w:rsidRDefault="00676668" w:rsidP="006A7964">
      <w:pPr>
        <w:spacing w:line="360" w:lineRule="auto"/>
        <w:jc w:val="both"/>
        <w:rPr>
          <w:rFonts w:ascii="Arial" w:hAnsi="Arial" w:cs="Arial"/>
          <w:highlight w:val="red"/>
        </w:rPr>
      </w:pPr>
    </w:p>
    <w:p w:rsidR="006B5651" w:rsidRPr="006A7964" w:rsidRDefault="006B5651" w:rsidP="00BF064C">
      <w:pPr>
        <w:spacing w:line="360" w:lineRule="auto"/>
        <w:ind w:left="360" w:firstLine="708"/>
        <w:jc w:val="both"/>
        <w:rPr>
          <w:rFonts w:ascii="Arial" w:hAnsi="Arial" w:cs="Arial"/>
        </w:rPr>
      </w:pPr>
      <w:r w:rsidRPr="006A7964">
        <w:rPr>
          <w:rFonts w:ascii="Arial" w:hAnsi="Arial" w:cs="Arial"/>
        </w:rPr>
        <w:t>No existe ninguna política de gobierno que defienda los intereses de las empresas ecuatorianas contra los ataques de las empresas multinacionales.</w:t>
      </w:r>
    </w:p>
    <w:p w:rsidR="006B5651" w:rsidRPr="006A7964" w:rsidRDefault="006B5651" w:rsidP="006A7964">
      <w:pPr>
        <w:spacing w:line="360" w:lineRule="auto"/>
        <w:jc w:val="both"/>
        <w:rPr>
          <w:rFonts w:ascii="Arial" w:hAnsi="Arial" w:cs="Arial"/>
        </w:rPr>
      </w:pPr>
    </w:p>
    <w:p w:rsidR="006B5651" w:rsidRPr="006A7964" w:rsidRDefault="006B5651" w:rsidP="00BF064C">
      <w:pPr>
        <w:spacing w:line="360" w:lineRule="auto"/>
        <w:ind w:left="360" w:firstLine="708"/>
        <w:jc w:val="both"/>
        <w:rPr>
          <w:rFonts w:ascii="Arial" w:hAnsi="Arial" w:cs="Arial"/>
        </w:rPr>
      </w:pPr>
      <w:r w:rsidRPr="006A7964">
        <w:rPr>
          <w:rFonts w:ascii="Arial" w:hAnsi="Arial" w:cs="Arial"/>
        </w:rPr>
        <w:t>Hay una fuerte competencia por parte de Compañías Multinacionales, las cuales instalan sus propios canales de distribución con promoción y publicidad agresiva, es por esto que el Gobierno Ecuatoriano debe proteger las empresas que exportan chocolate como un producto de alta calidad debido al excelente</w:t>
      </w:r>
      <w:r w:rsidR="00B40140" w:rsidRPr="006A7964">
        <w:rPr>
          <w:rFonts w:ascii="Arial" w:hAnsi="Arial" w:cs="Arial"/>
        </w:rPr>
        <w:t xml:space="preserve"> </w:t>
      </w:r>
      <w:r w:rsidRPr="006A7964">
        <w:rPr>
          <w:rFonts w:ascii="Arial" w:hAnsi="Arial" w:cs="Arial"/>
        </w:rPr>
        <w:t xml:space="preserve">cacao que se cultiva en el Ecuador; ya que sería una desventaja que empresas ecuatorianas se vean obligadas a reducir sus precios por la alta competencia de empresas extranjeras y a su vez restando participación dentro del mercado. </w:t>
      </w:r>
    </w:p>
    <w:p w:rsidR="006B5651" w:rsidRDefault="006B5651" w:rsidP="006A7964">
      <w:pPr>
        <w:pStyle w:val="Textoindependiente"/>
        <w:spacing w:line="360" w:lineRule="auto"/>
        <w:rPr>
          <w:rFonts w:ascii="Arial" w:hAnsi="Arial" w:cs="Arial"/>
          <w:sz w:val="24"/>
        </w:rPr>
      </w:pPr>
    </w:p>
    <w:p w:rsidR="00BF064C" w:rsidRPr="006A7964" w:rsidRDefault="00BF064C" w:rsidP="006A7964">
      <w:pPr>
        <w:pStyle w:val="Textoindependiente"/>
        <w:spacing w:line="360" w:lineRule="auto"/>
        <w:rPr>
          <w:rFonts w:ascii="Arial" w:hAnsi="Arial" w:cs="Arial"/>
          <w:sz w:val="24"/>
        </w:rPr>
      </w:pPr>
    </w:p>
    <w:p w:rsidR="00B40140" w:rsidRPr="00307A5A" w:rsidRDefault="00B40140" w:rsidP="006A7964">
      <w:pPr>
        <w:pStyle w:val="Textoindependiente"/>
        <w:spacing w:line="360" w:lineRule="auto"/>
        <w:rPr>
          <w:rFonts w:ascii="Arial" w:hAnsi="Arial" w:cs="Arial"/>
          <w:b/>
          <w:sz w:val="24"/>
          <w:u w:val="single"/>
        </w:rPr>
      </w:pPr>
      <w:r w:rsidRPr="00307A5A">
        <w:rPr>
          <w:rFonts w:ascii="Arial" w:hAnsi="Arial" w:cs="Arial"/>
          <w:b/>
          <w:sz w:val="24"/>
          <w:u w:val="single"/>
        </w:rPr>
        <w:t>Poder de Negociación de los Compradores</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spacing w:line="360" w:lineRule="auto"/>
        <w:ind w:firstLine="708"/>
        <w:jc w:val="both"/>
        <w:rPr>
          <w:rFonts w:ascii="Arial" w:hAnsi="Arial" w:cs="Arial"/>
        </w:rPr>
      </w:pPr>
      <w:r w:rsidRPr="006A7964">
        <w:rPr>
          <w:rFonts w:ascii="Arial" w:hAnsi="Arial" w:cs="Arial"/>
          <w:b/>
          <w:bCs/>
        </w:rPr>
        <w:t xml:space="preserve">Empresas Multinacionales que ponen la marca al producto.- </w:t>
      </w:r>
      <w:r w:rsidRPr="006A7964">
        <w:rPr>
          <w:rFonts w:ascii="Arial" w:hAnsi="Arial" w:cs="Arial"/>
        </w:rPr>
        <w:t xml:space="preserve">El poder de negociación es alto, debido a que son empresas con un amplio conocimiento en la elaboración de chocolates, por lo tanto exigen productos de excelentes estándares de calidad, además su compra representan volúmenes significativos para la industria, debido a esto pueden forzar a sus proveedores a disminuir sus márgenes de ganancia. </w:t>
      </w:r>
    </w:p>
    <w:p w:rsidR="006B5651" w:rsidRPr="006A7964" w:rsidRDefault="006B5651" w:rsidP="006A7964">
      <w:pPr>
        <w:spacing w:line="360" w:lineRule="auto"/>
        <w:jc w:val="both"/>
        <w:rPr>
          <w:rFonts w:ascii="Arial" w:hAnsi="Arial" w:cs="Arial"/>
        </w:rPr>
      </w:pPr>
    </w:p>
    <w:p w:rsidR="006B5651" w:rsidRPr="006A7964" w:rsidRDefault="006B5651" w:rsidP="006A7964">
      <w:pPr>
        <w:autoSpaceDE w:val="0"/>
        <w:autoSpaceDN w:val="0"/>
        <w:adjustRightInd w:val="0"/>
        <w:spacing w:line="360" w:lineRule="auto"/>
        <w:ind w:firstLine="708"/>
        <w:jc w:val="both"/>
        <w:rPr>
          <w:rFonts w:ascii="Arial" w:hAnsi="Arial" w:cs="Arial"/>
        </w:rPr>
      </w:pPr>
      <w:r w:rsidRPr="006A7964">
        <w:rPr>
          <w:rFonts w:ascii="Arial" w:hAnsi="Arial" w:cs="Arial"/>
          <w:b/>
          <w:bCs/>
        </w:rPr>
        <w:t xml:space="preserve">Supermercados.- </w:t>
      </w:r>
      <w:r w:rsidRPr="006A7964">
        <w:rPr>
          <w:rFonts w:ascii="Arial" w:hAnsi="Arial" w:cs="Arial"/>
        </w:rPr>
        <w:t xml:space="preserve">Representan un bajo poder de negociación, debido a que dentro de la industria chocolatera existen compañías con un gran reconocimiento internacional por lo tanto no pueden realizar una integración hacia atrás, a su vez estas empresas se encuentran </w:t>
      </w:r>
      <w:r w:rsidRPr="006A7964">
        <w:rPr>
          <w:rFonts w:ascii="Arial" w:hAnsi="Arial" w:cs="Arial"/>
        </w:rPr>
        <w:lastRenderedPageBreak/>
        <w:t>posesionadas en la mente de los consumidores, esto representaría un obstáculo en el momento de competir por una cuota dentro del mercado, lo que no sucede con las empresas de menor tamaño en donde los supermercados imponen sus políticas de pagos, cuotas de compra y otras condiciones que dificultan el proceso de venta.</w:t>
      </w:r>
    </w:p>
    <w:p w:rsidR="006B5651" w:rsidRPr="006A7964" w:rsidRDefault="006B5651" w:rsidP="006A7964">
      <w:pPr>
        <w:autoSpaceDE w:val="0"/>
        <w:autoSpaceDN w:val="0"/>
        <w:adjustRightInd w:val="0"/>
        <w:spacing w:line="360" w:lineRule="auto"/>
        <w:jc w:val="both"/>
        <w:rPr>
          <w:rFonts w:ascii="Arial" w:hAnsi="Arial" w:cs="Arial"/>
        </w:rPr>
      </w:pPr>
    </w:p>
    <w:p w:rsidR="00C42C75" w:rsidRPr="006A7964" w:rsidRDefault="006B5651" w:rsidP="006A7964">
      <w:pPr>
        <w:autoSpaceDE w:val="0"/>
        <w:autoSpaceDN w:val="0"/>
        <w:adjustRightInd w:val="0"/>
        <w:spacing w:line="360" w:lineRule="auto"/>
        <w:ind w:firstLine="708"/>
        <w:jc w:val="both"/>
        <w:rPr>
          <w:rFonts w:ascii="Arial" w:hAnsi="Arial" w:cs="Arial"/>
        </w:rPr>
      </w:pPr>
      <w:r w:rsidRPr="006A7964">
        <w:rPr>
          <w:rFonts w:ascii="Arial" w:hAnsi="Arial" w:cs="Arial"/>
          <w:b/>
          <w:bCs/>
        </w:rPr>
        <w:t>Consumidor Final.-</w:t>
      </w:r>
      <w:r w:rsidRPr="006A7964">
        <w:rPr>
          <w:rFonts w:ascii="Arial" w:hAnsi="Arial" w:cs="Arial"/>
        </w:rPr>
        <w:t xml:space="preserve"> Su poder de negociación es bajo, por lo que no crean una demanda sofisticada, que pueda ejercer presión directa a las empresas, además los productos que adquieren de la industria carecen de diferenciación, por lo tanto en el mercado podemos encontrar una gran variedad de donde escoger, ya que son productos que se vende</w:t>
      </w:r>
      <w:r w:rsidR="00A60062" w:rsidRPr="006A7964">
        <w:rPr>
          <w:rFonts w:ascii="Arial" w:hAnsi="Arial" w:cs="Arial"/>
        </w:rPr>
        <w:t xml:space="preserve"> masivamente dentro del mercado.</w:t>
      </w:r>
    </w:p>
    <w:p w:rsidR="001C1899" w:rsidRPr="006A7964" w:rsidRDefault="001C1899" w:rsidP="006A7964">
      <w:pPr>
        <w:autoSpaceDE w:val="0"/>
        <w:autoSpaceDN w:val="0"/>
        <w:adjustRightInd w:val="0"/>
        <w:spacing w:line="360" w:lineRule="auto"/>
        <w:jc w:val="both"/>
        <w:rPr>
          <w:rFonts w:ascii="Arial" w:hAnsi="Arial" w:cs="Arial"/>
          <w:b/>
        </w:rPr>
      </w:pPr>
    </w:p>
    <w:p w:rsidR="00B40140" w:rsidRPr="00307A5A" w:rsidRDefault="00B40140" w:rsidP="006A7964">
      <w:pPr>
        <w:autoSpaceDE w:val="0"/>
        <w:autoSpaceDN w:val="0"/>
        <w:adjustRightInd w:val="0"/>
        <w:spacing w:line="360" w:lineRule="auto"/>
        <w:jc w:val="both"/>
        <w:rPr>
          <w:rFonts w:ascii="Arial" w:hAnsi="Arial" w:cs="Arial"/>
          <w:b/>
          <w:u w:val="single"/>
        </w:rPr>
      </w:pPr>
      <w:r w:rsidRPr="00307A5A">
        <w:rPr>
          <w:rFonts w:ascii="Arial" w:hAnsi="Arial" w:cs="Arial"/>
          <w:b/>
          <w:u w:val="single"/>
        </w:rPr>
        <w:t>Poder de Negociación de los Proveedores</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t>El poder de negociación de los proveedores es bajo, por lo que no pueden imponer sus precios a los compradores, razón por la cual el cacao se comercializa a través de la bolsa de materias primas en Londres y Nueva York, entidad que establece un parámetro básico al cual tentativamente se negociará esta materia, además la empresas chocolateras ejercen presión en los precios debido a que compran una cantidad significativa para la elaboración de sus productos. Otro factor por el cual los proveedores no ejercen presión sobre la industria de chocolate, es porque son un elemento clave para la actividad de su negocio. Adicionalmente el producto de los proveedores no es un elemento clave para el negocio de los compradores, porque gracias a la amplia gama de productos, el cacao es solo uno de los ingredientes que emplean, por lo tanto son menos vulnerables a las fluctuaciones de los precios.</w:t>
      </w:r>
    </w:p>
    <w:p w:rsidR="00A60062" w:rsidRPr="006A7964" w:rsidRDefault="00A60062" w:rsidP="006A7964">
      <w:pPr>
        <w:pStyle w:val="Textoindependiente"/>
        <w:spacing w:line="360" w:lineRule="auto"/>
        <w:ind w:firstLine="708"/>
        <w:rPr>
          <w:rFonts w:ascii="Arial" w:hAnsi="Arial" w:cs="Arial"/>
          <w:sz w:val="24"/>
        </w:rPr>
      </w:pPr>
    </w:p>
    <w:p w:rsidR="00344045" w:rsidRDefault="00344045" w:rsidP="006A7964">
      <w:pPr>
        <w:pStyle w:val="Textoindependiente"/>
        <w:spacing w:line="360" w:lineRule="auto"/>
        <w:rPr>
          <w:rFonts w:ascii="Arial" w:hAnsi="Arial" w:cs="Arial"/>
          <w:b/>
          <w:sz w:val="24"/>
          <w:u w:val="single"/>
        </w:rPr>
      </w:pPr>
    </w:p>
    <w:p w:rsidR="00B40140" w:rsidRPr="00307A5A" w:rsidRDefault="00B40140" w:rsidP="006A7964">
      <w:pPr>
        <w:pStyle w:val="Textoindependiente"/>
        <w:spacing w:line="360" w:lineRule="auto"/>
        <w:rPr>
          <w:rFonts w:ascii="Arial" w:hAnsi="Arial" w:cs="Arial"/>
          <w:b/>
          <w:sz w:val="24"/>
          <w:u w:val="single"/>
        </w:rPr>
      </w:pPr>
      <w:r w:rsidRPr="00307A5A">
        <w:rPr>
          <w:rFonts w:ascii="Arial" w:hAnsi="Arial" w:cs="Arial"/>
          <w:b/>
          <w:sz w:val="24"/>
          <w:u w:val="single"/>
        </w:rPr>
        <w:lastRenderedPageBreak/>
        <w:t xml:space="preserve">Amenaza de Productos Sustitutos </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t>El chocolate no tiene ningún sustituto, que puede igualar el aroma floral y la alta concentración que posee el cacao, por este motivo la demanda de chocolate sigue incrementándose año tras año tanto a nivel nacional como internacional.</w:t>
      </w:r>
    </w:p>
    <w:p w:rsidR="006B5651" w:rsidRPr="006A7964" w:rsidRDefault="006B5651" w:rsidP="006A7964">
      <w:pPr>
        <w:pStyle w:val="Textoindependiente"/>
        <w:spacing w:line="360" w:lineRule="auto"/>
        <w:ind w:left="1140"/>
        <w:rPr>
          <w:rFonts w:ascii="Arial" w:hAnsi="Arial" w:cs="Arial"/>
          <w:sz w:val="24"/>
        </w:rPr>
      </w:pPr>
    </w:p>
    <w:p w:rsidR="00C42C75" w:rsidRPr="006A7964" w:rsidRDefault="006B5651" w:rsidP="00BF064C">
      <w:pPr>
        <w:pStyle w:val="Textoindependiente"/>
        <w:spacing w:line="360" w:lineRule="auto"/>
        <w:ind w:firstLine="708"/>
        <w:rPr>
          <w:rFonts w:ascii="Arial" w:hAnsi="Arial" w:cs="Arial"/>
          <w:sz w:val="24"/>
        </w:rPr>
      </w:pPr>
      <w:r w:rsidRPr="006A7964">
        <w:rPr>
          <w:rFonts w:ascii="Arial" w:hAnsi="Arial" w:cs="Arial"/>
          <w:sz w:val="24"/>
        </w:rPr>
        <w:t>Pero si nos referimos a la industria de Confitería en el Ecuador, podemos encontrar que el producto sustituto que mas amen</w:t>
      </w:r>
      <w:r w:rsidR="00B40140" w:rsidRPr="006A7964">
        <w:rPr>
          <w:rFonts w:ascii="Arial" w:hAnsi="Arial" w:cs="Arial"/>
          <w:sz w:val="24"/>
        </w:rPr>
        <w:t>aza representa para las pastillas de chocolate</w:t>
      </w:r>
      <w:r w:rsidRPr="006A7964">
        <w:rPr>
          <w:rFonts w:ascii="Arial" w:hAnsi="Arial" w:cs="Arial"/>
          <w:sz w:val="24"/>
        </w:rPr>
        <w:t>, son los caramelos y confites, seguidos por los chicles, las galletas, estos productos representan una gran amenaza porque estos se comercializan en los mismos luga</w:t>
      </w:r>
      <w:r w:rsidR="00B40140" w:rsidRPr="006A7964">
        <w:rPr>
          <w:rFonts w:ascii="Arial" w:hAnsi="Arial" w:cs="Arial"/>
          <w:sz w:val="24"/>
        </w:rPr>
        <w:t>res que se venden las pastillas de chocolate</w:t>
      </w:r>
      <w:r w:rsidRPr="006A7964">
        <w:rPr>
          <w:rFonts w:ascii="Arial" w:hAnsi="Arial" w:cs="Arial"/>
          <w:sz w:val="24"/>
        </w:rPr>
        <w:t xml:space="preserve"> como tiendas de barrio, tiendas mayoristas, tienda</w:t>
      </w:r>
      <w:r w:rsidR="005B3318" w:rsidRPr="006A7964">
        <w:rPr>
          <w:rFonts w:ascii="Arial" w:hAnsi="Arial" w:cs="Arial"/>
          <w:sz w:val="24"/>
        </w:rPr>
        <w:t>s al detalle, supermercados.</w:t>
      </w:r>
    </w:p>
    <w:p w:rsidR="00FC7CDA" w:rsidRDefault="00FC7CDA" w:rsidP="006A7964">
      <w:pPr>
        <w:pStyle w:val="Textoindependiente"/>
        <w:spacing w:line="360" w:lineRule="auto"/>
        <w:rPr>
          <w:rFonts w:ascii="Arial" w:hAnsi="Arial" w:cs="Arial"/>
          <w:b/>
          <w:sz w:val="24"/>
          <w:u w:val="single"/>
        </w:rPr>
      </w:pPr>
    </w:p>
    <w:p w:rsidR="00B40140" w:rsidRPr="00307A5A" w:rsidRDefault="00B40140" w:rsidP="006A7964">
      <w:pPr>
        <w:pStyle w:val="Textoindependiente"/>
        <w:spacing w:line="360" w:lineRule="auto"/>
        <w:rPr>
          <w:rFonts w:ascii="Arial" w:hAnsi="Arial" w:cs="Arial"/>
          <w:b/>
          <w:sz w:val="24"/>
          <w:u w:val="single"/>
        </w:rPr>
      </w:pPr>
      <w:r w:rsidRPr="00307A5A">
        <w:rPr>
          <w:rFonts w:ascii="Arial" w:hAnsi="Arial" w:cs="Arial"/>
          <w:b/>
          <w:sz w:val="24"/>
          <w:u w:val="single"/>
        </w:rPr>
        <w:t>Rivalidad entre competidores existentes</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t>La competencia dentro de la industria del chocolate nacional está liderada por Nestlé que tiene cerca del 50% de participación nacional en chocolates, Confiteca tiene el 25% de participación en el mercado y la diferencia se divide entre las otras empresas como son Ecuacocoa, Ferrero.</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t xml:space="preserve">La industria chocolatera es competitiva, ya que existe un mercado oligopolista, dentro del cual </w:t>
      </w:r>
      <w:r w:rsidR="003E1200" w:rsidRPr="006A7964">
        <w:rPr>
          <w:rFonts w:ascii="Arial" w:hAnsi="Arial" w:cs="Arial"/>
          <w:sz w:val="24"/>
        </w:rPr>
        <w:t>Nestlé</w:t>
      </w:r>
      <w:r w:rsidRPr="006A7964">
        <w:rPr>
          <w:rFonts w:ascii="Arial" w:hAnsi="Arial" w:cs="Arial"/>
          <w:sz w:val="24"/>
        </w:rPr>
        <w:t xml:space="preserve"> tiene el mayor porcentaje de aceptación con la demanda de sus productos. Además podemos mencionar que existen altas barreras de salidas dentro del mercado, y por tal motivo generan grandes costos de cambios dentro del negocio. </w:t>
      </w:r>
    </w:p>
    <w:p w:rsidR="006B5651" w:rsidRPr="006A7964" w:rsidRDefault="006B5651" w:rsidP="006A7964">
      <w:pPr>
        <w:pStyle w:val="Textoindependiente"/>
        <w:spacing w:line="360" w:lineRule="auto"/>
        <w:rPr>
          <w:rFonts w:ascii="Arial" w:hAnsi="Arial" w:cs="Arial"/>
          <w:sz w:val="24"/>
        </w:rPr>
      </w:pPr>
    </w:p>
    <w:p w:rsidR="006B5651" w:rsidRPr="006A7964" w:rsidRDefault="006B5651" w:rsidP="006A7964">
      <w:pPr>
        <w:pStyle w:val="Textoindependiente"/>
        <w:spacing w:line="360" w:lineRule="auto"/>
        <w:ind w:firstLine="708"/>
        <w:rPr>
          <w:rFonts w:ascii="Arial" w:hAnsi="Arial" w:cs="Arial"/>
          <w:sz w:val="24"/>
        </w:rPr>
      </w:pPr>
      <w:r w:rsidRPr="006A7964">
        <w:rPr>
          <w:rFonts w:ascii="Arial" w:hAnsi="Arial" w:cs="Arial"/>
          <w:sz w:val="24"/>
        </w:rPr>
        <w:lastRenderedPageBreak/>
        <w:t>A continuación  detallare</w:t>
      </w:r>
      <w:r w:rsidR="00B40140" w:rsidRPr="006A7964">
        <w:rPr>
          <w:rFonts w:ascii="Arial" w:hAnsi="Arial" w:cs="Arial"/>
          <w:sz w:val="24"/>
        </w:rPr>
        <w:t>mos la partición de las marcas</w:t>
      </w:r>
      <w:r w:rsidR="003730A3" w:rsidRPr="006A7964">
        <w:rPr>
          <w:rFonts w:ascii="Arial" w:hAnsi="Arial" w:cs="Arial"/>
          <w:sz w:val="24"/>
        </w:rPr>
        <w:t xml:space="preserve"> con productos similares a Rocklets en el Ecuador </w:t>
      </w:r>
      <w:r w:rsidRPr="006A7964">
        <w:rPr>
          <w:rFonts w:ascii="Arial" w:hAnsi="Arial" w:cs="Arial"/>
          <w:sz w:val="24"/>
        </w:rPr>
        <w:t>según nuestro propio estudio de mercado:</w:t>
      </w:r>
    </w:p>
    <w:p w:rsidR="003730A3" w:rsidRDefault="003730A3" w:rsidP="006A7964">
      <w:pPr>
        <w:pStyle w:val="Textoindependiente"/>
        <w:spacing w:line="360" w:lineRule="auto"/>
        <w:rPr>
          <w:rFonts w:ascii="Arial" w:hAnsi="Arial" w:cs="Arial"/>
          <w:sz w:val="24"/>
        </w:rPr>
      </w:pPr>
    </w:p>
    <w:p w:rsidR="006E3AC2" w:rsidRPr="006A7964" w:rsidRDefault="006E3AC2" w:rsidP="006A7964">
      <w:pPr>
        <w:pStyle w:val="Textoindependiente"/>
        <w:spacing w:line="360" w:lineRule="auto"/>
        <w:rPr>
          <w:rFonts w:ascii="Arial" w:hAnsi="Arial" w:cs="Arial"/>
          <w:sz w:val="24"/>
        </w:rPr>
      </w:pPr>
    </w:p>
    <w:p w:rsidR="003730A3" w:rsidRPr="006A7964" w:rsidRDefault="005B3318" w:rsidP="006A7964">
      <w:pPr>
        <w:pStyle w:val="Textoindependiente"/>
        <w:numPr>
          <w:ilvl w:val="0"/>
          <w:numId w:val="15"/>
        </w:numPr>
        <w:spacing w:line="360" w:lineRule="auto"/>
        <w:rPr>
          <w:rFonts w:ascii="Arial" w:hAnsi="Arial" w:cs="Arial"/>
          <w:sz w:val="24"/>
        </w:rPr>
      </w:pPr>
      <w:r w:rsidRPr="006A7964">
        <w:rPr>
          <w:rFonts w:ascii="Arial" w:hAnsi="Arial" w:cs="Arial"/>
          <w:sz w:val="24"/>
        </w:rPr>
        <w:t>Chinchin</w:t>
      </w:r>
    </w:p>
    <w:p w:rsidR="005B3318" w:rsidRPr="006A7964" w:rsidRDefault="005B3318" w:rsidP="006A7964">
      <w:pPr>
        <w:pStyle w:val="Textoindependiente"/>
        <w:numPr>
          <w:ilvl w:val="0"/>
          <w:numId w:val="16"/>
        </w:numPr>
        <w:spacing w:line="360" w:lineRule="auto"/>
        <w:rPr>
          <w:rFonts w:ascii="Arial" w:hAnsi="Arial" w:cs="Arial"/>
          <w:sz w:val="24"/>
        </w:rPr>
      </w:pPr>
      <w:r w:rsidRPr="006A7964">
        <w:rPr>
          <w:rFonts w:ascii="Arial" w:hAnsi="Arial" w:cs="Arial"/>
          <w:sz w:val="24"/>
        </w:rPr>
        <w:t>Ecuacocoa</w:t>
      </w:r>
    </w:p>
    <w:p w:rsidR="005B3318" w:rsidRPr="006A7964" w:rsidRDefault="005B3318" w:rsidP="006A7964">
      <w:pPr>
        <w:pStyle w:val="Textoindependiente"/>
        <w:numPr>
          <w:ilvl w:val="0"/>
          <w:numId w:val="16"/>
        </w:numPr>
        <w:spacing w:line="360" w:lineRule="auto"/>
        <w:rPr>
          <w:rFonts w:ascii="Arial" w:hAnsi="Arial" w:cs="Arial"/>
          <w:sz w:val="24"/>
        </w:rPr>
      </w:pPr>
      <w:r w:rsidRPr="006A7964">
        <w:rPr>
          <w:rFonts w:ascii="Arial" w:hAnsi="Arial" w:cs="Arial"/>
          <w:sz w:val="24"/>
        </w:rPr>
        <w:t>m&amp;m</w:t>
      </w:r>
    </w:p>
    <w:p w:rsidR="00362B03" w:rsidRPr="006A7964" w:rsidRDefault="00362B03" w:rsidP="006A7964">
      <w:pPr>
        <w:pStyle w:val="Textoindependiente"/>
        <w:spacing w:line="360" w:lineRule="auto"/>
        <w:rPr>
          <w:rFonts w:ascii="Arial" w:hAnsi="Arial" w:cs="Arial"/>
          <w:sz w:val="24"/>
        </w:rPr>
      </w:pPr>
    </w:p>
    <w:p w:rsidR="00BF064C" w:rsidRDefault="00BF064C" w:rsidP="00BF064C">
      <w:pPr>
        <w:spacing w:line="360" w:lineRule="auto"/>
        <w:ind w:left="720"/>
        <w:jc w:val="both"/>
        <w:rPr>
          <w:rFonts w:ascii="Arial" w:hAnsi="Arial" w:cs="Arial"/>
          <w:b/>
          <w:sz w:val="32"/>
          <w:szCs w:val="32"/>
        </w:rPr>
      </w:pPr>
    </w:p>
    <w:p w:rsidR="00BF1300" w:rsidRPr="00BF064C" w:rsidRDefault="00CA6BCA" w:rsidP="002F084D">
      <w:pPr>
        <w:numPr>
          <w:ilvl w:val="1"/>
          <w:numId w:val="20"/>
        </w:numPr>
        <w:spacing w:line="360" w:lineRule="auto"/>
        <w:jc w:val="both"/>
        <w:rPr>
          <w:rFonts w:ascii="Arial" w:hAnsi="Arial" w:cs="Arial"/>
          <w:b/>
          <w:sz w:val="32"/>
          <w:szCs w:val="32"/>
        </w:rPr>
      </w:pPr>
      <w:r w:rsidRPr="00BF064C">
        <w:rPr>
          <w:rFonts w:ascii="Arial" w:hAnsi="Arial" w:cs="Arial"/>
          <w:b/>
          <w:sz w:val="32"/>
          <w:szCs w:val="32"/>
        </w:rPr>
        <w:t>MARKETING MIX</w:t>
      </w:r>
    </w:p>
    <w:p w:rsidR="00BF1300" w:rsidRPr="006A7964" w:rsidRDefault="00BF1300" w:rsidP="006A7964">
      <w:pPr>
        <w:spacing w:line="360" w:lineRule="auto"/>
        <w:jc w:val="both"/>
        <w:rPr>
          <w:rFonts w:ascii="Arial" w:hAnsi="Arial" w:cs="Arial"/>
          <w:sz w:val="32"/>
          <w:szCs w:val="32"/>
        </w:rPr>
      </w:pPr>
    </w:p>
    <w:p w:rsidR="002D4D56" w:rsidRPr="006A7964" w:rsidRDefault="008272D9" w:rsidP="006A7964">
      <w:pPr>
        <w:spacing w:line="360" w:lineRule="auto"/>
        <w:ind w:firstLine="360"/>
        <w:jc w:val="both"/>
        <w:rPr>
          <w:rFonts w:ascii="Arial" w:hAnsi="Arial" w:cs="Arial"/>
        </w:rPr>
      </w:pPr>
      <w:r w:rsidRPr="006A7964">
        <w:rPr>
          <w:rFonts w:ascii="Arial" w:hAnsi="Arial" w:cs="Arial"/>
        </w:rPr>
        <w:t>Dado el constante y creciente recon</w:t>
      </w:r>
      <w:r w:rsidR="00B037D6" w:rsidRPr="006A7964">
        <w:rPr>
          <w:rFonts w:ascii="Arial" w:hAnsi="Arial" w:cs="Arial"/>
        </w:rPr>
        <w:t>ocimiento de la marca ARCOR de A</w:t>
      </w:r>
      <w:r w:rsidRPr="006A7964">
        <w:rPr>
          <w:rFonts w:ascii="Arial" w:hAnsi="Arial" w:cs="Arial"/>
        </w:rPr>
        <w:t xml:space="preserve">rgentina, </w:t>
      </w:r>
      <w:r w:rsidR="00773063" w:rsidRPr="006A7964">
        <w:rPr>
          <w:rFonts w:ascii="Arial" w:hAnsi="Arial" w:cs="Arial"/>
        </w:rPr>
        <w:t xml:space="preserve">esta </w:t>
      </w:r>
      <w:r w:rsidRPr="006A7964">
        <w:rPr>
          <w:rFonts w:ascii="Arial" w:hAnsi="Arial" w:cs="Arial"/>
        </w:rPr>
        <w:t>notó la posibilidad de crecer más aún, fuera de las fronteras y es</w:t>
      </w:r>
      <w:r w:rsidR="00773063" w:rsidRPr="006A7964">
        <w:rPr>
          <w:rFonts w:ascii="Arial" w:hAnsi="Arial" w:cs="Arial"/>
        </w:rPr>
        <w:t xml:space="preserve"> así que se motivo a incursionar en el mercado ecuatoriano.</w:t>
      </w:r>
    </w:p>
    <w:p w:rsidR="00773063" w:rsidRPr="006A7964" w:rsidRDefault="00773063" w:rsidP="006A7964">
      <w:pPr>
        <w:spacing w:line="360" w:lineRule="auto"/>
        <w:jc w:val="both"/>
        <w:rPr>
          <w:rFonts w:ascii="Arial" w:hAnsi="Arial" w:cs="Arial"/>
        </w:rPr>
      </w:pPr>
    </w:p>
    <w:p w:rsidR="00773063" w:rsidRPr="006A7964" w:rsidRDefault="00B037D6" w:rsidP="006A7964">
      <w:pPr>
        <w:spacing w:line="360" w:lineRule="auto"/>
        <w:ind w:firstLine="360"/>
        <w:jc w:val="both"/>
        <w:rPr>
          <w:rFonts w:ascii="Arial" w:hAnsi="Arial" w:cs="Arial"/>
        </w:rPr>
      </w:pPr>
      <w:r w:rsidRPr="006A7964">
        <w:rPr>
          <w:rFonts w:ascii="Arial" w:hAnsi="Arial" w:cs="Arial"/>
        </w:rPr>
        <w:t>Y e</w:t>
      </w:r>
      <w:r w:rsidR="00773063" w:rsidRPr="006A7964">
        <w:rPr>
          <w:rFonts w:ascii="Arial" w:hAnsi="Arial" w:cs="Arial"/>
        </w:rPr>
        <w:t>s a partir que se plantea la logística de exportación apropiada al país para la empresa UNIDAL S.A. considerando el volumen a importar y el posicionamiento deseado. Se sugiere el siguiente marketing mix:</w:t>
      </w:r>
    </w:p>
    <w:p w:rsidR="00B037D6" w:rsidRPr="006A7964" w:rsidRDefault="00B037D6" w:rsidP="006A7964">
      <w:pPr>
        <w:spacing w:line="360" w:lineRule="auto"/>
        <w:ind w:firstLine="360"/>
        <w:jc w:val="both"/>
        <w:rPr>
          <w:rFonts w:ascii="Arial" w:hAnsi="Arial" w:cs="Arial"/>
        </w:rPr>
      </w:pPr>
    </w:p>
    <w:p w:rsidR="00773063" w:rsidRPr="006A7964" w:rsidRDefault="00773063" w:rsidP="006A7964">
      <w:pPr>
        <w:pStyle w:val="Prrafodelista"/>
        <w:numPr>
          <w:ilvl w:val="0"/>
          <w:numId w:val="17"/>
        </w:numPr>
        <w:spacing w:line="360" w:lineRule="auto"/>
        <w:jc w:val="both"/>
        <w:rPr>
          <w:rFonts w:ascii="Arial" w:hAnsi="Arial" w:cs="Arial"/>
          <w:b/>
        </w:rPr>
      </w:pPr>
      <w:r w:rsidRPr="006A7964">
        <w:rPr>
          <w:rFonts w:ascii="Arial" w:hAnsi="Arial" w:cs="Arial"/>
          <w:b/>
        </w:rPr>
        <w:t>Producto</w:t>
      </w:r>
    </w:p>
    <w:p w:rsidR="00C42C75" w:rsidRPr="006A7964" w:rsidRDefault="00C42C75" w:rsidP="006A7964">
      <w:pPr>
        <w:pStyle w:val="Prrafodelista"/>
        <w:spacing w:line="360" w:lineRule="auto"/>
        <w:ind w:left="1080"/>
        <w:jc w:val="both"/>
        <w:rPr>
          <w:rFonts w:ascii="Arial" w:hAnsi="Arial" w:cs="Arial"/>
          <w:b/>
        </w:rPr>
      </w:pPr>
    </w:p>
    <w:p w:rsidR="00773063" w:rsidRDefault="00773063" w:rsidP="006A7964">
      <w:pPr>
        <w:spacing w:line="360" w:lineRule="auto"/>
        <w:ind w:left="737" w:firstLine="708"/>
        <w:jc w:val="both"/>
        <w:rPr>
          <w:rFonts w:ascii="Arial" w:hAnsi="Arial" w:cs="Arial"/>
        </w:rPr>
      </w:pPr>
      <w:r w:rsidRPr="006A7964">
        <w:rPr>
          <w:rFonts w:ascii="Arial" w:hAnsi="Arial" w:cs="Arial"/>
        </w:rPr>
        <w:t>Modificar el producto acorde a los requisitos del rotulado, modificar estampado, por imágenes que los ecuatorianos asocien a Argentina, cambiar los colores del empaque.</w:t>
      </w:r>
    </w:p>
    <w:p w:rsidR="00CA4C5E" w:rsidRPr="006A7964" w:rsidRDefault="00CA4C5E" w:rsidP="006A7964">
      <w:pPr>
        <w:spacing w:line="360" w:lineRule="auto"/>
        <w:ind w:left="737" w:firstLine="708"/>
        <w:jc w:val="both"/>
        <w:rPr>
          <w:rFonts w:ascii="Arial" w:hAnsi="Arial" w:cs="Arial"/>
        </w:rPr>
      </w:pPr>
    </w:p>
    <w:p w:rsidR="00B037D6" w:rsidRDefault="00B037D6" w:rsidP="006A7964">
      <w:pPr>
        <w:spacing w:line="360" w:lineRule="auto"/>
        <w:jc w:val="both"/>
        <w:rPr>
          <w:rFonts w:ascii="Arial" w:hAnsi="Arial" w:cs="Arial"/>
        </w:rPr>
      </w:pPr>
    </w:p>
    <w:p w:rsidR="00344045" w:rsidRDefault="00344045" w:rsidP="006A7964">
      <w:pPr>
        <w:spacing w:line="360" w:lineRule="auto"/>
        <w:jc w:val="both"/>
        <w:rPr>
          <w:rFonts w:ascii="Arial" w:hAnsi="Arial" w:cs="Arial"/>
        </w:rPr>
      </w:pPr>
    </w:p>
    <w:p w:rsidR="00344045" w:rsidRPr="006A7964" w:rsidRDefault="00344045" w:rsidP="006A7964">
      <w:pPr>
        <w:spacing w:line="360" w:lineRule="auto"/>
        <w:jc w:val="both"/>
        <w:rPr>
          <w:rFonts w:ascii="Arial" w:hAnsi="Arial" w:cs="Arial"/>
        </w:rPr>
      </w:pPr>
    </w:p>
    <w:p w:rsidR="00773063" w:rsidRPr="006A7964" w:rsidRDefault="00773063" w:rsidP="006A7964">
      <w:pPr>
        <w:pStyle w:val="Prrafodelista"/>
        <w:numPr>
          <w:ilvl w:val="0"/>
          <w:numId w:val="17"/>
        </w:numPr>
        <w:spacing w:line="360" w:lineRule="auto"/>
        <w:jc w:val="both"/>
        <w:rPr>
          <w:rFonts w:ascii="Arial" w:hAnsi="Arial" w:cs="Arial"/>
          <w:b/>
        </w:rPr>
      </w:pPr>
      <w:r w:rsidRPr="006A7964">
        <w:rPr>
          <w:rFonts w:ascii="Arial" w:hAnsi="Arial" w:cs="Arial"/>
          <w:b/>
        </w:rPr>
        <w:lastRenderedPageBreak/>
        <w:t xml:space="preserve">Precio </w:t>
      </w:r>
    </w:p>
    <w:p w:rsidR="00C42C75" w:rsidRPr="006A7964" w:rsidRDefault="00C42C75" w:rsidP="006A7964">
      <w:pPr>
        <w:pStyle w:val="Prrafodelista"/>
        <w:spacing w:line="360" w:lineRule="auto"/>
        <w:ind w:left="1080"/>
        <w:jc w:val="both"/>
        <w:rPr>
          <w:rFonts w:ascii="Arial" w:hAnsi="Arial" w:cs="Arial"/>
          <w:b/>
        </w:rPr>
      </w:pPr>
    </w:p>
    <w:p w:rsidR="00773063" w:rsidRPr="006A7964" w:rsidRDefault="00773063" w:rsidP="006A7964">
      <w:pPr>
        <w:spacing w:line="360" w:lineRule="auto"/>
        <w:ind w:left="737" w:firstLine="708"/>
        <w:jc w:val="both"/>
        <w:rPr>
          <w:rFonts w:ascii="Arial" w:hAnsi="Arial" w:cs="Arial"/>
        </w:rPr>
      </w:pPr>
      <w:r w:rsidRPr="006A7964">
        <w:rPr>
          <w:rFonts w:ascii="Arial" w:hAnsi="Arial" w:cs="Arial"/>
        </w:rPr>
        <w:t>Se debe enfocar a un nicho de mercado de amplio espectro, ya que se trata de un producto que no es de consumo exclusivo, es decir es un producto que está al alcance de todos los estratos sociales</w:t>
      </w:r>
      <w:r w:rsidR="00C32AE1" w:rsidRPr="006A7964">
        <w:rPr>
          <w:rFonts w:ascii="Arial" w:hAnsi="Arial" w:cs="Arial"/>
        </w:rPr>
        <w:t>, aunque si deben resaltarse su procedencia y su alto nivel tecnológico en su preparación.</w:t>
      </w:r>
    </w:p>
    <w:p w:rsidR="00C32AE1" w:rsidRDefault="00C32AE1" w:rsidP="006A7964">
      <w:pPr>
        <w:spacing w:line="360" w:lineRule="auto"/>
        <w:jc w:val="both"/>
        <w:rPr>
          <w:rFonts w:ascii="Arial" w:hAnsi="Arial" w:cs="Arial"/>
          <w:b/>
        </w:rPr>
      </w:pPr>
    </w:p>
    <w:p w:rsidR="00CA4C5E" w:rsidRPr="006A7964" w:rsidRDefault="00CA4C5E" w:rsidP="006A7964">
      <w:pPr>
        <w:spacing w:line="360" w:lineRule="auto"/>
        <w:jc w:val="both"/>
        <w:rPr>
          <w:rFonts w:ascii="Arial" w:hAnsi="Arial" w:cs="Arial"/>
          <w:b/>
        </w:rPr>
      </w:pPr>
    </w:p>
    <w:p w:rsidR="00C32AE1" w:rsidRPr="006A7964" w:rsidRDefault="00C32AE1" w:rsidP="006A7964">
      <w:pPr>
        <w:pStyle w:val="Prrafodelista"/>
        <w:numPr>
          <w:ilvl w:val="0"/>
          <w:numId w:val="17"/>
        </w:numPr>
        <w:spacing w:line="360" w:lineRule="auto"/>
        <w:jc w:val="both"/>
        <w:rPr>
          <w:rFonts w:ascii="Arial" w:hAnsi="Arial" w:cs="Arial"/>
          <w:b/>
        </w:rPr>
      </w:pPr>
      <w:r w:rsidRPr="006A7964">
        <w:rPr>
          <w:rFonts w:ascii="Arial" w:hAnsi="Arial" w:cs="Arial"/>
          <w:b/>
        </w:rPr>
        <w:t xml:space="preserve">Distribución </w:t>
      </w:r>
    </w:p>
    <w:p w:rsidR="00C42C75" w:rsidRPr="006A7964" w:rsidRDefault="00C42C75" w:rsidP="006A7964">
      <w:pPr>
        <w:pStyle w:val="Prrafodelista"/>
        <w:spacing w:line="360" w:lineRule="auto"/>
        <w:ind w:left="1080"/>
        <w:jc w:val="both"/>
        <w:rPr>
          <w:rFonts w:ascii="Arial" w:hAnsi="Arial" w:cs="Arial"/>
          <w:b/>
        </w:rPr>
      </w:pPr>
    </w:p>
    <w:p w:rsidR="00C32AE1" w:rsidRPr="006A7964" w:rsidRDefault="00C32AE1" w:rsidP="006A7964">
      <w:pPr>
        <w:spacing w:line="360" w:lineRule="auto"/>
        <w:ind w:left="737" w:firstLine="708"/>
        <w:jc w:val="both"/>
        <w:rPr>
          <w:rFonts w:ascii="Arial" w:hAnsi="Arial" w:cs="Arial"/>
        </w:rPr>
      </w:pPr>
      <w:r w:rsidRPr="006A7964">
        <w:rPr>
          <w:rFonts w:ascii="Arial" w:hAnsi="Arial" w:cs="Arial"/>
        </w:rPr>
        <w:t xml:space="preserve">Se realiza por medio de un importador y muchos distribuidores minoristas a </w:t>
      </w:r>
      <w:r w:rsidR="00B037D6" w:rsidRPr="006A7964">
        <w:rPr>
          <w:rFonts w:ascii="Arial" w:hAnsi="Arial" w:cs="Arial"/>
        </w:rPr>
        <w:t>nivel</w:t>
      </w:r>
      <w:r w:rsidRPr="006A7964">
        <w:rPr>
          <w:rFonts w:ascii="Arial" w:hAnsi="Arial" w:cs="Arial"/>
        </w:rPr>
        <w:t xml:space="preserve"> nacional. </w:t>
      </w:r>
    </w:p>
    <w:p w:rsidR="00C32AE1" w:rsidRDefault="00C32AE1" w:rsidP="006A7964">
      <w:pPr>
        <w:spacing w:line="360" w:lineRule="auto"/>
        <w:jc w:val="both"/>
        <w:rPr>
          <w:rFonts w:ascii="Arial" w:hAnsi="Arial" w:cs="Arial"/>
        </w:rPr>
      </w:pPr>
    </w:p>
    <w:p w:rsidR="00CA4C5E" w:rsidRPr="006A7964" w:rsidRDefault="00CA4C5E" w:rsidP="006A7964">
      <w:pPr>
        <w:spacing w:line="360" w:lineRule="auto"/>
        <w:jc w:val="both"/>
        <w:rPr>
          <w:rFonts w:ascii="Arial" w:hAnsi="Arial" w:cs="Arial"/>
        </w:rPr>
      </w:pPr>
    </w:p>
    <w:p w:rsidR="00C32AE1" w:rsidRPr="006A7964" w:rsidRDefault="00C32AE1" w:rsidP="006A7964">
      <w:pPr>
        <w:pStyle w:val="Prrafodelista"/>
        <w:numPr>
          <w:ilvl w:val="0"/>
          <w:numId w:val="17"/>
        </w:numPr>
        <w:spacing w:line="360" w:lineRule="auto"/>
        <w:jc w:val="both"/>
        <w:rPr>
          <w:rFonts w:ascii="Arial" w:hAnsi="Arial" w:cs="Arial"/>
          <w:b/>
        </w:rPr>
      </w:pPr>
      <w:r w:rsidRPr="006A7964">
        <w:rPr>
          <w:rFonts w:ascii="Arial" w:hAnsi="Arial" w:cs="Arial"/>
          <w:b/>
        </w:rPr>
        <w:t xml:space="preserve">Promoción </w:t>
      </w:r>
    </w:p>
    <w:p w:rsidR="00C42C75" w:rsidRPr="006A7964" w:rsidRDefault="00C42C75" w:rsidP="006A7964">
      <w:pPr>
        <w:pStyle w:val="Prrafodelista"/>
        <w:spacing w:line="360" w:lineRule="auto"/>
        <w:ind w:left="1080"/>
        <w:jc w:val="both"/>
        <w:rPr>
          <w:rFonts w:ascii="Arial" w:hAnsi="Arial" w:cs="Arial"/>
          <w:b/>
        </w:rPr>
      </w:pPr>
    </w:p>
    <w:p w:rsidR="006A7964" w:rsidRPr="00142ACD" w:rsidRDefault="00C32AE1" w:rsidP="00142ACD">
      <w:pPr>
        <w:spacing w:line="360" w:lineRule="auto"/>
        <w:ind w:left="737" w:firstLine="708"/>
        <w:jc w:val="both"/>
        <w:rPr>
          <w:rFonts w:ascii="Arial" w:hAnsi="Arial" w:cs="Arial"/>
        </w:rPr>
      </w:pPr>
      <w:r w:rsidRPr="006A7964">
        <w:rPr>
          <w:rFonts w:ascii="Arial" w:hAnsi="Arial" w:cs="Arial"/>
        </w:rPr>
        <w:t>S</w:t>
      </w:r>
      <w:r w:rsidR="00B037D6" w:rsidRPr="006A7964">
        <w:rPr>
          <w:rFonts w:ascii="Arial" w:hAnsi="Arial" w:cs="Arial"/>
        </w:rPr>
        <w:t>e recomienda una estrategia comunicacional</w:t>
      </w:r>
      <w:r w:rsidRPr="006A7964">
        <w:rPr>
          <w:rFonts w:ascii="Arial" w:hAnsi="Arial" w:cs="Arial"/>
        </w:rPr>
        <w:t xml:space="preserve"> basada en participaciones con stands en  centros comerciales, supermercados y mercados mayoristas. Publicaciones en revistas especializadas, obsequios con el nombre de l</w:t>
      </w:r>
      <w:r w:rsidR="00B037D6" w:rsidRPr="006A7964">
        <w:rPr>
          <w:rFonts w:ascii="Arial" w:hAnsi="Arial" w:cs="Arial"/>
        </w:rPr>
        <w:t>a empresa y entrega de muestras</w:t>
      </w:r>
      <w:r w:rsidR="00142ACD">
        <w:rPr>
          <w:rFonts w:ascii="Arial" w:hAnsi="Arial" w:cs="Arial"/>
        </w:rPr>
        <w:t>.</w:t>
      </w:r>
    </w:p>
    <w:p w:rsidR="00CA4C5E" w:rsidRDefault="00CA4C5E" w:rsidP="00A2343A">
      <w:pPr>
        <w:spacing w:line="360" w:lineRule="auto"/>
        <w:rPr>
          <w:rFonts w:ascii="Arial" w:hAnsi="Arial" w:cs="Arial"/>
          <w:b/>
          <w:color w:val="5F497A"/>
          <w:sz w:val="40"/>
          <w:szCs w:val="40"/>
        </w:rPr>
      </w:pPr>
    </w:p>
    <w:p w:rsidR="00CA4C5E" w:rsidRDefault="00CA4C5E" w:rsidP="00A2343A">
      <w:pPr>
        <w:spacing w:line="360" w:lineRule="auto"/>
        <w:rPr>
          <w:rFonts w:ascii="Arial" w:hAnsi="Arial" w:cs="Arial"/>
          <w:b/>
          <w:color w:val="5F497A"/>
          <w:sz w:val="40"/>
          <w:szCs w:val="40"/>
        </w:rPr>
      </w:pPr>
    </w:p>
    <w:p w:rsidR="00CA4C5E" w:rsidRDefault="00CA4C5E" w:rsidP="00A2343A">
      <w:pPr>
        <w:spacing w:line="360" w:lineRule="auto"/>
        <w:rPr>
          <w:rFonts w:ascii="Arial" w:hAnsi="Arial" w:cs="Arial"/>
          <w:b/>
          <w:color w:val="5F497A"/>
          <w:sz w:val="40"/>
          <w:szCs w:val="40"/>
        </w:rPr>
      </w:pPr>
    </w:p>
    <w:p w:rsidR="00CA4C5E" w:rsidRDefault="00CA4C5E" w:rsidP="00A2343A">
      <w:pPr>
        <w:spacing w:line="360" w:lineRule="auto"/>
        <w:rPr>
          <w:rFonts w:ascii="Arial" w:hAnsi="Arial" w:cs="Arial"/>
          <w:b/>
          <w:color w:val="5F497A"/>
          <w:sz w:val="40"/>
          <w:szCs w:val="40"/>
        </w:rPr>
      </w:pPr>
    </w:p>
    <w:p w:rsidR="00344045" w:rsidRDefault="00344045" w:rsidP="00A2343A">
      <w:pPr>
        <w:spacing w:line="360" w:lineRule="auto"/>
        <w:rPr>
          <w:rFonts w:ascii="Arial" w:hAnsi="Arial" w:cs="Arial"/>
          <w:b/>
          <w:color w:val="5F497A"/>
          <w:sz w:val="40"/>
          <w:szCs w:val="40"/>
        </w:rPr>
      </w:pPr>
    </w:p>
    <w:p w:rsidR="00A2343A" w:rsidRDefault="00A2343A" w:rsidP="00A2343A">
      <w:pPr>
        <w:spacing w:line="360" w:lineRule="auto"/>
        <w:rPr>
          <w:rFonts w:ascii="Arial" w:hAnsi="Arial" w:cs="Arial"/>
          <w:b/>
          <w:color w:val="5F497A"/>
          <w:sz w:val="40"/>
          <w:szCs w:val="40"/>
        </w:rPr>
      </w:pPr>
      <w:r w:rsidRPr="00A2343A">
        <w:rPr>
          <w:rFonts w:ascii="Arial" w:hAnsi="Arial" w:cs="Arial"/>
          <w:b/>
          <w:color w:val="5F497A"/>
          <w:sz w:val="40"/>
          <w:szCs w:val="40"/>
        </w:rPr>
        <w:lastRenderedPageBreak/>
        <w:t>CAPITULO I</w:t>
      </w:r>
      <w:r>
        <w:rPr>
          <w:rFonts w:ascii="Arial" w:hAnsi="Arial" w:cs="Arial"/>
          <w:b/>
          <w:color w:val="5F497A"/>
          <w:sz w:val="40"/>
          <w:szCs w:val="40"/>
        </w:rPr>
        <w:t>II</w:t>
      </w:r>
    </w:p>
    <w:p w:rsidR="00A2343A" w:rsidRPr="00A2343A" w:rsidRDefault="00A2343A" w:rsidP="00A2343A">
      <w:pPr>
        <w:spacing w:line="360" w:lineRule="auto"/>
        <w:rPr>
          <w:rFonts w:ascii="Arial" w:hAnsi="Arial" w:cs="Arial"/>
          <w:b/>
          <w:color w:val="5F497A"/>
          <w:sz w:val="40"/>
          <w:szCs w:val="40"/>
        </w:rPr>
      </w:pPr>
    </w:p>
    <w:p w:rsidR="00A2343A" w:rsidRDefault="00A2343A" w:rsidP="00A2343A">
      <w:pPr>
        <w:spacing w:line="360" w:lineRule="auto"/>
        <w:jc w:val="both"/>
        <w:rPr>
          <w:rFonts w:ascii="Arial" w:hAnsi="Arial" w:cs="Arial"/>
          <w:b/>
          <w:color w:val="5F497A"/>
          <w:sz w:val="40"/>
          <w:szCs w:val="40"/>
        </w:rPr>
      </w:pPr>
      <w:r>
        <w:rPr>
          <w:rFonts w:ascii="Arial" w:hAnsi="Arial" w:cs="Arial"/>
          <w:b/>
          <w:color w:val="5F497A"/>
          <w:sz w:val="40"/>
          <w:szCs w:val="40"/>
        </w:rPr>
        <w:t>CALCULO DE LA PROYECCIÓN DE LOS ESTADOS FINANC</w:t>
      </w:r>
      <w:r w:rsidR="004A521E">
        <w:rPr>
          <w:rFonts w:ascii="Arial" w:hAnsi="Arial" w:cs="Arial"/>
          <w:b/>
          <w:color w:val="5F497A"/>
          <w:sz w:val="40"/>
          <w:szCs w:val="40"/>
        </w:rPr>
        <w:t>IEROS Y VALORACIÓN DE LA MARCA</w:t>
      </w:r>
    </w:p>
    <w:p w:rsidR="00A2343A" w:rsidRDefault="00A2343A" w:rsidP="00A2343A">
      <w:pPr>
        <w:spacing w:line="360" w:lineRule="auto"/>
        <w:rPr>
          <w:rFonts w:ascii="Arial" w:hAnsi="Arial" w:cs="Arial"/>
          <w:b/>
          <w:color w:val="5F497A"/>
          <w:sz w:val="40"/>
          <w:szCs w:val="40"/>
        </w:rPr>
      </w:pPr>
      <w:r>
        <w:rPr>
          <w:rFonts w:ascii="Arial" w:hAnsi="Arial" w:cs="Arial"/>
          <w:b/>
          <w:noProof/>
          <w:color w:val="5F497A"/>
          <w:sz w:val="40"/>
          <w:szCs w:val="40"/>
          <w:lang w:eastAsia="es-EC"/>
        </w:rPr>
        <w:pict>
          <v:shape id="_x0000_s1209" type="#_x0000_t32" style="position:absolute;margin-left:-12pt;margin-top:10.4pt;width:382.45pt;height:.05pt;z-index:251660800" o:connectortype="straight" strokecolor="#938953" strokeweight="3pt">
            <w10:wrap type="square"/>
          </v:shape>
        </w:pict>
      </w:r>
    </w:p>
    <w:p w:rsidR="00307A5A" w:rsidRPr="006A7964" w:rsidRDefault="00307A5A" w:rsidP="00A2343A">
      <w:pPr>
        <w:jc w:val="both"/>
        <w:rPr>
          <w:rFonts w:ascii="Arial" w:hAnsi="Arial" w:cs="Arial"/>
          <w:sz w:val="36"/>
          <w:szCs w:val="36"/>
        </w:rPr>
      </w:pPr>
    </w:p>
    <w:p w:rsidR="00FE5184" w:rsidRPr="00BD74B4" w:rsidRDefault="00FE5184" w:rsidP="006A7964">
      <w:pPr>
        <w:numPr>
          <w:ilvl w:val="1"/>
          <w:numId w:val="21"/>
        </w:numPr>
        <w:jc w:val="both"/>
        <w:rPr>
          <w:rFonts w:ascii="Arial" w:hAnsi="Arial" w:cs="Arial"/>
          <w:b/>
          <w:sz w:val="32"/>
          <w:szCs w:val="32"/>
        </w:rPr>
      </w:pPr>
      <w:r w:rsidRPr="00BD74B4">
        <w:rPr>
          <w:rFonts w:ascii="Arial" w:hAnsi="Arial" w:cs="Arial"/>
          <w:b/>
          <w:sz w:val="32"/>
          <w:szCs w:val="32"/>
        </w:rPr>
        <w:t xml:space="preserve"> ANÁLISIS DE LOS ESTADOS FINANCIEROS</w:t>
      </w:r>
    </w:p>
    <w:p w:rsidR="00307A5A" w:rsidRPr="00BD74B4" w:rsidRDefault="00307A5A" w:rsidP="00307A5A">
      <w:pPr>
        <w:ind w:left="360"/>
        <w:jc w:val="both"/>
        <w:rPr>
          <w:rFonts w:ascii="Arial" w:hAnsi="Arial" w:cs="Arial"/>
          <w:b/>
          <w:sz w:val="32"/>
          <w:szCs w:val="32"/>
        </w:rPr>
      </w:pPr>
    </w:p>
    <w:p w:rsidR="00FE5184" w:rsidRPr="00BD74B4" w:rsidRDefault="00FE5184" w:rsidP="006A7964">
      <w:pPr>
        <w:ind w:left="360"/>
        <w:jc w:val="both"/>
        <w:rPr>
          <w:rFonts w:ascii="Arial" w:hAnsi="Arial" w:cs="Arial"/>
          <w:b/>
          <w:sz w:val="32"/>
          <w:szCs w:val="32"/>
        </w:rPr>
      </w:pPr>
    </w:p>
    <w:p w:rsidR="00FE5184" w:rsidRPr="00BD74B4" w:rsidRDefault="00FE5184" w:rsidP="006A7964">
      <w:pPr>
        <w:numPr>
          <w:ilvl w:val="2"/>
          <w:numId w:val="21"/>
        </w:numPr>
        <w:jc w:val="both"/>
        <w:rPr>
          <w:rFonts w:ascii="Arial" w:hAnsi="Arial" w:cs="Arial"/>
          <w:b/>
          <w:sz w:val="28"/>
          <w:szCs w:val="28"/>
        </w:rPr>
      </w:pPr>
      <w:r w:rsidRPr="00BD74B4">
        <w:rPr>
          <w:rFonts w:ascii="Arial" w:hAnsi="Arial" w:cs="Arial"/>
          <w:b/>
          <w:sz w:val="28"/>
          <w:szCs w:val="28"/>
        </w:rPr>
        <w:t>ESTADOS FINANCIEROS HISTÓRICOS</w:t>
      </w:r>
    </w:p>
    <w:p w:rsidR="00FE5184" w:rsidRPr="006A7964" w:rsidRDefault="00FE5184" w:rsidP="006A7964">
      <w:pPr>
        <w:ind w:left="360"/>
        <w:jc w:val="both"/>
        <w:rPr>
          <w:rFonts w:ascii="Arial" w:hAnsi="Arial" w:cs="Arial"/>
          <w:sz w:val="36"/>
          <w:szCs w:val="36"/>
        </w:rPr>
      </w:pPr>
    </w:p>
    <w:p w:rsidR="000B156F" w:rsidRPr="006A7964" w:rsidRDefault="000B156F" w:rsidP="006A7964">
      <w:pPr>
        <w:jc w:val="both"/>
        <w:rPr>
          <w:rFonts w:ascii="Arial" w:hAnsi="Arial" w:cs="Arial"/>
          <w:sz w:val="36"/>
          <w:szCs w:val="36"/>
        </w:rPr>
      </w:pPr>
    </w:p>
    <w:p w:rsidR="000B156F" w:rsidRPr="006A7964" w:rsidRDefault="00865612" w:rsidP="00BD74B4">
      <w:pPr>
        <w:spacing w:line="360" w:lineRule="auto"/>
        <w:ind w:firstLine="708"/>
        <w:jc w:val="both"/>
        <w:rPr>
          <w:rFonts w:ascii="Arial" w:hAnsi="Arial" w:cs="Arial"/>
        </w:rPr>
      </w:pPr>
      <w:r w:rsidRPr="006A7964">
        <w:rPr>
          <w:rFonts w:ascii="Arial" w:hAnsi="Arial" w:cs="Arial"/>
        </w:rPr>
        <w:t>Considerando la información proporcionada por la empresa UNIDAL S.A.</w:t>
      </w:r>
      <w:r w:rsidR="006A7964">
        <w:rPr>
          <w:rFonts w:ascii="Arial" w:hAnsi="Arial" w:cs="Arial"/>
        </w:rPr>
        <w:t xml:space="preserve"> </w:t>
      </w:r>
      <w:r w:rsidR="000B156F" w:rsidRPr="006A7964">
        <w:rPr>
          <w:rFonts w:ascii="Arial" w:hAnsi="Arial" w:cs="Arial"/>
        </w:rPr>
        <w:t>de los estados financieros</w:t>
      </w:r>
      <w:r w:rsidR="006A7964">
        <w:rPr>
          <w:rFonts w:ascii="Arial" w:hAnsi="Arial" w:cs="Arial"/>
        </w:rPr>
        <w:t xml:space="preserve"> entregada a agosto del 2009</w:t>
      </w:r>
      <w:r w:rsidR="000B156F" w:rsidRPr="006A7964">
        <w:rPr>
          <w:rFonts w:ascii="Arial" w:hAnsi="Arial" w:cs="Arial"/>
        </w:rPr>
        <w:t xml:space="preserve">, </w:t>
      </w:r>
      <w:r w:rsidRPr="006A7964">
        <w:rPr>
          <w:rFonts w:ascii="Arial" w:hAnsi="Arial" w:cs="Arial"/>
        </w:rPr>
        <w:t xml:space="preserve">podemos elaborar el siguiente estado de pérdidas y ganancias de la empresa. </w:t>
      </w:r>
    </w:p>
    <w:p w:rsidR="0094107C" w:rsidRDefault="0094107C" w:rsidP="007B6BA3">
      <w:pPr>
        <w:ind w:left="360"/>
        <w:jc w:val="center"/>
        <w:rPr>
          <w:rFonts w:ascii="Arial" w:hAnsi="Arial" w:cs="Arial"/>
          <w:sz w:val="28"/>
          <w:szCs w:val="28"/>
          <w:u w:val="single"/>
        </w:rPr>
      </w:pPr>
    </w:p>
    <w:p w:rsidR="000B156F" w:rsidRPr="007B6BA3" w:rsidRDefault="007B6BA3" w:rsidP="007B6BA3">
      <w:pPr>
        <w:ind w:left="360"/>
        <w:jc w:val="center"/>
        <w:rPr>
          <w:rFonts w:ascii="Arial" w:hAnsi="Arial" w:cs="Arial"/>
          <w:sz w:val="28"/>
          <w:szCs w:val="28"/>
          <w:u w:val="single"/>
        </w:rPr>
      </w:pPr>
      <w:r w:rsidRPr="007B6BA3">
        <w:rPr>
          <w:rFonts w:ascii="Arial" w:hAnsi="Arial" w:cs="Arial"/>
          <w:sz w:val="28"/>
          <w:szCs w:val="28"/>
          <w:u w:val="single"/>
        </w:rPr>
        <w:t>Tabla n° 2</w:t>
      </w:r>
    </w:p>
    <w:p w:rsidR="007B6BA3" w:rsidRPr="006A7964" w:rsidRDefault="007B6BA3" w:rsidP="007B6BA3">
      <w:pPr>
        <w:ind w:left="360"/>
        <w:jc w:val="center"/>
        <w:rPr>
          <w:rFonts w:ascii="Arial" w:hAnsi="Arial" w:cs="Arial"/>
          <w:sz w:val="36"/>
          <w:szCs w:val="36"/>
        </w:rPr>
      </w:pPr>
    </w:p>
    <w:tbl>
      <w:tblPr>
        <w:tblW w:w="8365" w:type="dxa"/>
        <w:tblInd w:w="60" w:type="dxa"/>
        <w:tblCellMar>
          <w:left w:w="70" w:type="dxa"/>
          <w:right w:w="70" w:type="dxa"/>
        </w:tblCellMar>
        <w:tblLook w:val="04A0"/>
      </w:tblPr>
      <w:tblGrid>
        <w:gridCol w:w="3696"/>
        <w:gridCol w:w="1578"/>
        <w:gridCol w:w="1609"/>
        <w:gridCol w:w="1482"/>
      </w:tblGrid>
      <w:tr w:rsidR="000B156F" w:rsidRPr="006A7964" w:rsidTr="00307A5A">
        <w:trPr>
          <w:trHeight w:val="272"/>
        </w:trPr>
        <w:tc>
          <w:tcPr>
            <w:tcW w:w="8365" w:type="dxa"/>
            <w:gridSpan w:val="4"/>
            <w:tcBorders>
              <w:top w:val="single" w:sz="4" w:space="0" w:color="auto"/>
              <w:left w:val="single" w:sz="8" w:space="0" w:color="auto"/>
              <w:bottom w:val="nil"/>
              <w:right w:val="single" w:sz="4" w:space="0" w:color="auto"/>
            </w:tcBorders>
            <w:shd w:val="clear" w:color="auto" w:fill="17365D"/>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ESTADO DE PERDIDAS Y GANACIAS</w:t>
            </w:r>
          </w:p>
        </w:tc>
      </w:tr>
      <w:tr w:rsidR="000B156F" w:rsidRPr="006A7964" w:rsidTr="00307A5A">
        <w:trPr>
          <w:trHeight w:val="257"/>
        </w:trPr>
        <w:tc>
          <w:tcPr>
            <w:tcW w:w="3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578" w:type="dxa"/>
            <w:tcBorders>
              <w:top w:val="single" w:sz="8" w:space="0" w:color="auto"/>
              <w:left w:val="nil"/>
              <w:bottom w:val="single" w:sz="4" w:space="0" w:color="auto"/>
              <w:right w:val="single" w:sz="4" w:space="0" w:color="auto"/>
            </w:tcBorders>
            <w:shd w:val="clear" w:color="auto" w:fill="auto"/>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single" w:sz="8" w:space="0" w:color="auto"/>
              <w:left w:val="nil"/>
              <w:bottom w:val="single" w:sz="4" w:space="0" w:color="auto"/>
              <w:right w:val="single" w:sz="4" w:space="0" w:color="auto"/>
            </w:tcBorders>
            <w:shd w:val="clear" w:color="auto" w:fill="auto"/>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single" w:sz="8" w:space="0" w:color="auto"/>
              <w:left w:val="nil"/>
              <w:bottom w:val="single" w:sz="4" w:space="0" w:color="auto"/>
              <w:right w:val="single" w:sz="8" w:space="0" w:color="auto"/>
            </w:tcBorders>
            <w:shd w:val="clear" w:color="auto" w:fill="auto"/>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ESTADO DE PERDIDAS Y GANACIAS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2006</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2007</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2008</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Ingreso</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200" w:firstLine="400"/>
              <w:rPr>
                <w:rFonts w:ascii="Arial" w:hAnsi="Arial" w:cs="Arial"/>
                <w:sz w:val="20"/>
                <w:szCs w:val="20"/>
                <w:lang w:eastAsia="es-EC"/>
              </w:rPr>
            </w:pPr>
            <w:r w:rsidRPr="006A7964">
              <w:rPr>
                <w:rFonts w:ascii="Arial" w:hAnsi="Arial" w:cs="Arial"/>
                <w:sz w:val="20"/>
                <w:szCs w:val="20"/>
                <w:lang w:eastAsia="es-EC"/>
              </w:rPr>
              <w:t>Ingresos por productos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1205538,29</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1687704,83</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2169871,37</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Total Ingresos</w:t>
            </w:r>
          </w:p>
        </w:tc>
        <w:tc>
          <w:tcPr>
            <w:tcW w:w="1578" w:type="dxa"/>
            <w:tcBorders>
              <w:top w:val="nil"/>
              <w:left w:val="nil"/>
              <w:bottom w:val="single" w:sz="4" w:space="0" w:color="auto"/>
              <w:right w:val="single" w:sz="4" w:space="0" w:color="auto"/>
            </w:tcBorders>
            <w:shd w:val="clear" w:color="auto" w:fill="95B3D7"/>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1205538,29</w:t>
            </w:r>
          </w:p>
        </w:tc>
        <w:tc>
          <w:tcPr>
            <w:tcW w:w="1609" w:type="dxa"/>
            <w:tcBorders>
              <w:top w:val="nil"/>
              <w:left w:val="nil"/>
              <w:bottom w:val="single" w:sz="4" w:space="0" w:color="auto"/>
              <w:right w:val="single" w:sz="4" w:space="0" w:color="auto"/>
            </w:tcBorders>
            <w:shd w:val="clear" w:color="auto" w:fill="95B3D7"/>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1687704,83</w:t>
            </w:r>
          </w:p>
        </w:tc>
        <w:tc>
          <w:tcPr>
            <w:tcW w:w="1482" w:type="dxa"/>
            <w:tcBorders>
              <w:top w:val="nil"/>
              <w:left w:val="nil"/>
              <w:bottom w:val="single" w:sz="4" w:space="0" w:color="auto"/>
              <w:right w:val="single" w:sz="8" w:space="0" w:color="auto"/>
            </w:tcBorders>
            <w:shd w:val="clear" w:color="auto" w:fill="95B3D7"/>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2169871,37</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578" w:type="dxa"/>
            <w:tcBorders>
              <w:top w:val="nil"/>
              <w:left w:val="nil"/>
              <w:bottom w:val="single" w:sz="4" w:space="0" w:color="auto"/>
              <w:right w:val="single" w:sz="4" w:space="0" w:color="auto"/>
            </w:tcBorders>
            <w:shd w:val="clear" w:color="auto" w:fill="95B3D7"/>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Costo de Venta</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665167,81</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931208,02</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1197248,23</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Utilidad Bruta</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540370,4817</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756496,8129</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972623,1442</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sz w:val="20"/>
                <w:szCs w:val="20"/>
                <w:lang w:eastAsia="es-EC"/>
              </w:rPr>
            </w:pPr>
            <w:r w:rsidRPr="006A7964">
              <w:rPr>
                <w:rFonts w:ascii="Arial" w:hAnsi="Arial" w:cs="Arial"/>
                <w:sz w:val="20"/>
                <w:szCs w:val="20"/>
                <w:lang w:eastAsia="es-EC"/>
              </w:rPr>
              <w:t> </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sz w:val="20"/>
                <w:szCs w:val="20"/>
                <w:lang w:eastAsia="es-EC"/>
              </w:rPr>
            </w:pPr>
            <w:r w:rsidRPr="006A7964">
              <w:rPr>
                <w:rFonts w:ascii="Arial" w:hAnsi="Arial" w:cs="Arial"/>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sz w:val="20"/>
                <w:szCs w:val="20"/>
                <w:lang w:eastAsia="es-EC"/>
              </w:rPr>
            </w:pPr>
            <w:r w:rsidRPr="006A7964">
              <w:rPr>
                <w:rFonts w:ascii="Arial" w:hAnsi="Arial" w:cs="Arial"/>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center"/>
              <w:rPr>
                <w:rFonts w:ascii="Arial" w:hAnsi="Arial" w:cs="Arial"/>
                <w:sz w:val="20"/>
                <w:szCs w:val="20"/>
                <w:lang w:eastAsia="es-EC"/>
              </w:rPr>
            </w:pPr>
            <w:r w:rsidRPr="006A7964">
              <w:rPr>
                <w:rFonts w:ascii="Arial" w:hAnsi="Arial" w:cs="Arial"/>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lastRenderedPageBreak/>
              <w:t>Gastos operativos: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cente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Gastos fijos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40999,30</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46870,93</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52742,56</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Sueldos y salarios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36472,60</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41695,94</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46919,29</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Seguridad Social</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4066,69</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4649,10</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5231,50</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Comisiones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95237,52</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133328,68</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171419,84</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Gastos de Promoción y Publicidad</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9084,91</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31674,69</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54264,48</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Otros Gastos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28560,00</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24000,00</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19440,00</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Total gastos operativos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214421,0218</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282219,3445</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350017,6672</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p w:rsidR="006A7964" w:rsidRPr="006A7964" w:rsidRDefault="006A7964" w:rsidP="006A7964">
            <w:pPr>
              <w:rPr>
                <w:rFonts w:ascii="Arial" w:hAnsi="Arial" w:cs="Arial"/>
                <w:b/>
                <w:bCs/>
                <w:sz w:val="20"/>
                <w:szCs w:val="20"/>
                <w:lang w:eastAsia="es-EC"/>
              </w:rPr>
            </w:pP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 xml:space="preserve">Ebitda </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325949,4599</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474277,4684</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622605,477</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Depreciación y Amortización</w:t>
            </w:r>
          </w:p>
        </w:tc>
        <w:tc>
          <w:tcPr>
            <w:tcW w:w="1578"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609"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482" w:type="dxa"/>
            <w:tcBorders>
              <w:top w:val="nil"/>
              <w:left w:val="nil"/>
              <w:bottom w:val="single" w:sz="4" w:space="0" w:color="auto"/>
              <w:right w:val="single" w:sz="8"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578"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609"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482" w:type="dxa"/>
            <w:tcBorders>
              <w:top w:val="nil"/>
              <w:left w:val="nil"/>
              <w:bottom w:val="single" w:sz="4" w:space="0" w:color="auto"/>
              <w:right w:val="single" w:sz="8" w:space="0" w:color="auto"/>
            </w:tcBorders>
            <w:shd w:val="clear" w:color="auto" w:fill="95B3D7"/>
            <w:vAlign w:val="center"/>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rPr>
                <w:rFonts w:ascii="Arial" w:hAnsi="Arial" w:cs="Arial"/>
                <w:b/>
                <w:bCs/>
                <w:sz w:val="20"/>
                <w:szCs w:val="20"/>
                <w:lang w:eastAsia="es-EC"/>
              </w:rPr>
            </w:pPr>
            <w:r w:rsidRPr="006A7964">
              <w:rPr>
                <w:rFonts w:ascii="Arial" w:hAnsi="Arial" w:cs="Arial"/>
                <w:b/>
                <w:bCs/>
                <w:sz w:val="20"/>
                <w:szCs w:val="20"/>
                <w:lang w:eastAsia="es-EC"/>
              </w:rPr>
              <w:t>Utilidad (perdida) de Operación</w:t>
            </w:r>
          </w:p>
        </w:tc>
        <w:tc>
          <w:tcPr>
            <w:tcW w:w="1578"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jc w:val="right"/>
              <w:rPr>
                <w:rFonts w:ascii="Arial" w:hAnsi="Arial" w:cs="Arial"/>
                <w:b/>
                <w:bCs/>
                <w:sz w:val="20"/>
                <w:szCs w:val="20"/>
                <w:lang w:eastAsia="es-EC"/>
              </w:rPr>
            </w:pPr>
            <w:r w:rsidRPr="006A7964">
              <w:rPr>
                <w:rFonts w:ascii="Arial" w:hAnsi="Arial" w:cs="Arial"/>
                <w:b/>
                <w:bCs/>
                <w:sz w:val="20"/>
                <w:szCs w:val="20"/>
                <w:lang w:eastAsia="es-EC"/>
              </w:rPr>
              <w:t>325949,4599</w:t>
            </w:r>
          </w:p>
        </w:tc>
        <w:tc>
          <w:tcPr>
            <w:tcW w:w="1609"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jc w:val="right"/>
              <w:rPr>
                <w:rFonts w:ascii="Arial" w:hAnsi="Arial" w:cs="Arial"/>
                <w:b/>
                <w:bCs/>
                <w:sz w:val="20"/>
                <w:szCs w:val="20"/>
                <w:lang w:eastAsia="es-EC"/>
              </w:rPr>
            </w:pPr>
            <w:r w:rsidRPr="006A7964">
              <w:rPr>
                <w:rFonts w:ascii="Arial" w:hAnsi="Arial" w:cs="Arial"/>
                <w:b/>
                <w:bCs/>
                <w:sz w:val="20"/>
                <w:szCs w:val="20"/>
                <w:lang w:eastAsia="es-EC"/>
              </w:rPr>
              <w:t>474277,4684</w:t>
            </w:r>
          </w:p>
        </w:tc>
        <w:tc>
          <w:tcPr>
            <w:tcW w:w="1482" w:type="dxa"/>
            <w:tcBorders>
              <w:top w:val="nil"/>
              <w:left w:val="nil"/>
              <w:bottom w:val="single" w:sz="4" w:space="0" w:color="auto"/>
              <w:right w:val="single" w:sz="8" w:space="0" w:color="auto"/>
            </w:tcBorders>
            <w:shd w:val="clear" w:color="auto" w:fill="95B3D7"/>
            <w:vAlign w:val="center"/>
            <w:hideMark/>
          </w:tcPr>
          <w:p w:rsidR="000B156F" w:rsidRPr="006A7964" w:rsidRDefault="000B156F" w:rsidP="006A7964">
            <w:pPr>
              <w:ind w:firstLineChars="100" w:firstLine="201"/>
              <w:jc w:val="right"/>
              <w:rPr>
                <w:rFonts w:ascii="Arial" w:hAnsi="Arial" w:cs="Arial"/>
                <w:b/>
                <w:bCs/>
                <w:sz w:val="20"/>
                <w:szCs w:val="20"/>
                <w:lang w:eastAsia="es-EC"/>
              </w:rPr>
            </w:pPr>
            <w:r w:rsidRPr="006A7964">
              <w:rPr>
                <w:rFonts w:ascii="Arial" w:hAnsi="Arial" w:cs="Arial"/>
                <w:b/>
                <w:bCs/>
                <w:sz w:val="20"/>
                <w:szCs w:val="20"/>
                <w:lang w:eastAsia="es-EC"/>
              </w:rPr>
              <w:t>622605,477</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rPr>
                <w:rFonts w:ascii="Arial" w:hAnsi="Arial" w:cs="Arial"/>
                <w:b/>
                <w:bCs/>
                <w:sz w:val="20"/>
                <w:szCs w:val="20"/>
                <w:lang w:eastAsia="es-EC"/>
              </w:rPr>
            </w:pPr>
            <w:r w:rsidRPr="006A7964">
              <w:rPr>
                <w:rFonts w:ascii="Arial" w:hAnsi="Arial" w:cs="Arial"/>
                <w:b/>
                <w:bCs/>
                <w:sz w:val="20"/>
                <w:szCs w:val="20"/>
                <w:lang w:eastAsia="es-EC"/>
              </w:rPr>
              <w:t> </w:t>
            </w:r>
          </w:p>
        </w:tc>
        <w:tc>
          <w:tcPr>
            <w:tcW w:w="1578"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rPr>
                <w:rFonts w:ascii="Arial" w:hAnsi="Arial" w:cs="Arial"/>
                <w:b/>
                <w:bCs/>
                <w:sz w:val="20"/>
                <w:szCs w:val="20"/>
                <w:lang w:eastAsia="es-EC"/>
              </w:rPr>
            </w:pPr>
            <w:r w:rsidRPr="006A7964">
              <w:rPr>
                <w:rFonts w:ascii="Arial" w:hAnsi="Arial" w:cs="Arial"/>
                <w:b/>
                <w:bCs/>
                <w:sz w:val="20"/>
                <w:szCs w:val="20"/>
                <w:lang w:eastAsia="es-EC"/>
              </w:rPr>
              <w:t> </w:t>
            </w:r>
          </w:p>
        </w:tc>
        <w:tc>
          <w:tcPr>
            <w:tcW w:w="1609" w:type="dxa"/>
            <w:tcBorders>
              <w:top w:val="nil"/>
              <w:left w:val="nil"/>
              <w:bottom w:val="single" w:sz="4" w:space="0" w:color="auto"/>
              <w:right w:val="single" w:sz="4" w:space="0" w:color="auto"/>
            </w:tcBorders>
            <w:shd w:val="clear" w:color="auto" w:fill="95B3D7"/>
            <w:vAlign w:val="center"/>
            <w:hideMark/>
          </w:tcPr>
          <w:p w:rsidR="000B156F" w:rsidRPr="006A7964" w:rsidRDefault="000B156F" w:rsidP="006A7964">
            <w:pPr>
              <w:ind w:firstLineChars="100" w:firstLine="201"/>
              <w:rPr>
                <w:rFonts w:ascii="Arial" w:hAnsi="Arial" w:cs="Arial"/>
                <w:b/>
                <w:bCs/>
                <w:sz w:val="20"/>
                <w:szCs w:val="20"/>
                <w:lang w:eastAsia="es-EC"/>
              </w:rPr>
            </w:pPr>
            <w:r w:rsidRPr="006A7964">
              <w:rPr>
                <w:rFonts w:ascii="Arial" w:hAnsi="Arial" w:cs="Arial"/>
                <w:b/>
                <w:bCs/>
                <w:sz w:val="20"/>
                <w:szCs w:val="20"/>
                <w:lang w:eastAsia="es-EC"/>
              </w:rPr>
              <w:t> </w:t>
            </w:r>
          </w:p>
        </w:tc>
        <w:tc>
          <w:tcPr>
            <w:tcW w:w="1482" w:type="dxa"/>
            <w:tcBorders>
              <w:top w:val="nil"/>
              <w:left w:val="nil"/>
              <w:bottom w:val="single" w:sz="4" w:space="0" w:color="auto"/>
              <w:right w:val="single" w:sz="8" w:space="0" w:color="auto"/>
            </w:tcBorders>
            <w:shd w:val="clear" w:color="auto" w:fill="95B3D7"/>
            <w:vAlign w:val="center"/>
            <w:hideMark/>
          </w:tcPr>
          <w:p w:rsidR="000B156F" w:rsidRPr="006A7964" w:rsidRDefault="000B156F" w:rsidP="006A7964">
            <w:pPr>
              <w:ind w:firstLineChars="100" w:firstLine="201"/>
              <w:rPr>
                <w:rFonts w:ascii="Arial" w:hAnsi="Arial" w:cs="Arial"/>
                <w:b/>
                <w:bCs/>
                <w:sz w:val="20"/>
                <w:szCs w:val="20"/>
                <w:lang w:eastAsia="es-EC"/>
              </w:rPr>
            </w:pPr>
            <w:r w:rsidRPr="006A7964">
              <w:rPr>
                <w:rFonts w:ascii="Arial" w:hAnsi="Arial" w:cs="Arial"/>
                <w:b/>
                <w:bCs/>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Gastos financieros corto plazo</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Gastos financieros largo plazo</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sz w:val="20"/>
                <w:szCs w:val="20"/>
                <w:lang w:eastAsia="es-EC"/>
              </w:rPr>
            </w:pPr>
            <w:r w:rsidRPr="006A7964">
              <w:rPr>
                <w:rFonts w:ascii="Arial" w:hAnsi="Arial" w:cs="Arial"/>
                <w:sz w:val="20"/>
                <w:szCs w:val="20"/>
                <w:lang w:eastAsia="es-EC"/>
              </w:rPr>
              <w:t>0,00</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sz w:val="20"/>
                <w:szCs w:val="20"/>
                <w:lang w:eastAsia="es-EC"/>
              </w:rPr>
            </w:pPr>
            <w:r w:rsidRPr="006A7964">
              <w:rPr>
                <w:rFonts w:ascii="Arial" w:hAnsi="Arial" w:cs="Arial"/>
                <w:sz w:val="20"/>
                <w:szCs w:val="20"/>
                <w:lang w:eastAsia="es-EC"/>
              </w:rPr>
              <w:t>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sz w:val="20"/>
                <w:szCs w:val="20"/>
                <w:lang w:eastAsia="es-EC"/>
              </w:rPr>
            </w:pPr>
            <w:r w:rsidRPr="006A7964">
              <w:rPr>
                <w:rFonts w:ascii="Arial" w:hAnsi="Arial" w:cs="Arial"/>
                <w:sz w:val="20"/>
                <w:szCs w:val="20"/>
                <w:lang w:eastAsia="es-EC"/>
              </w:rPr>
              <w:t>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rPr>
                <w:rFonts w:ascii="Arial" w:hAnsi="Arial" w:cs="Arial"/>
                <w:sz w:val="20"/>
                <w:szCs w:val="20"/>
                <w:lang w:eastAsia="es-EC"/>
              </w:rPr>
            </w:pPr>
            <w:r w:rsidRPr="006A7964">
              <w:rPr>
                <w:rFonts w:ascii="Arial" w:hAnsi="Arial" w:cs="Arial"/>
                <w:sz w:val="20"/>
                <w:szCs w:val="20"/>
                <w:lang w:eastAsia="es-EC"/>
              </w:rPr>
              <w:t>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Utilidad antes de impuestos</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325.949 </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474.277 </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622.605 </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ISR (25%)</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81487,36497</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118569,3671</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155651,3692</w:t>
            </w:r>
          </w:p>
        </w:tc>
      </w:tr>
      <w:tr w:rsidR="000B156F" w:rsidRPr="006A7964" w:rsidTr="008F7C53">
        <w:trPr>
          <w:trHeight w:val="257"/>
        </w:trPr>
        <w:tc>
          <w:tcPr>
            <w:tcW w:w="3696" w:type="dxa"/>
            <w:tcBorders>
              <w:top w:val="nil"/>
              <w:left w:val="single" w:sz="8" w:space="0" w:color="auto"/>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PTU (15%)</w:t>
            </w:r>
          </w:p>
        </w:tc>
        <w:tc>
          <w:tcPr>
            <w:tcW w:w="1578"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48892,41898</w:t>
            </w:r>
          </w:p>
        </w:tc>
        <w:tc>
          <w:tcPr>
            <w:tcW w:w="1609" w:type="dxa"/>
            <w:tcBorders>
              <w:top w:val="nil"/>
              <w:left w:val="nil"/>
              <w:bottom w:val="single" w:sz="4" w:space="0" w:color="auto"/>
              <w:right w:val="single" w:sz="4"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71141,62026</w:t>
            </w:r>
          </w:p>
        </w:tc>
        <w:tc>
          <w:tcPr>
            <w:tcW w:w="1482" w:type="dxa"/>
            <w:tcBorders>
              <w:top w:val="nil"/>
              <w:left w:val="nil"/>
              <w:bottom w:val="single" w:sz="4" w:space="0" w:color="auto"/>
              <w:right w:val="single" w:sz="8" w:space="0" w:color="auto"/>
            </w:tcBorders>
            <w:shd w:val="clear" w:color="auto" w:fill="95B3D7"/>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93390,82155</w:t>
            </w:r>
          </w:p>
        </w:tc>
      </w:tr>
      <w:tr w:rsidR="000B156F" w:rsidRPr="006A7964" w:rsidTr="00307A5A">
        <w:trPr>
          <w:trHeight w:val="257"/>
        </w:trPr>
        <w:tc>
          <w:tcPr>
            <w:tcW w:w="3696" w:type="dxa"/>
            <w:tcBorders>
              <w:top w:val="nil"/>
              <w:left w:val="single" w:sz="8" w:space="0" w:color="auto"/>
              <w:bottom w:val="single" w:sz="4" w:space="0" w:color="auto"/>
              <w:right w:val="single" w:sz="4" w:space="0" w:color="auto"/>
            </w:tcBorders>
            <w:shd w:val="clear" w:color="auto" w:fill="auto"/>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578" w:type="dxa"/>
            <w:tcBorders>
              <w:top w:val="nil"/>
              <w:left w:val="nil"/>
              <w:bottom w:val="single" w:sz="4" w:space="0" w:color="auto"/>
              <w:right w:val="single" w:sz="4" w:space="0" w:color="auto"/>
            </w:tcBorders>
            <w:shd w:val="clear" w:color="auto" w:fill="auto"/>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609" w:type="dxa"/>
            <w:tcBorders>
              <w:top w:val="nil"/>
              <w:left w:val="nil"/>
              <w:bottom w:val="single" w:sz="4" w:space="0" w:color="auto"/>
              <w:right w:val="single" w:sz="4" w:space="0" w:color="auto"/>
            </w:tcBorders>
            <w:shd w:val="clear" w:color="auto" w:fill="auto"/>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c>
          <w:tcPr>
            <w:tcW w:w="1482" w:type="dxa"/>
            <w:tcBorders>
              <w:top w:val="nil"/>
              <w:left w:val="nil"/>
              <w:bottom w:val="single" w:sz="4" w:space="0" w:color="auto"/>
              <w:right w:val="single" w:sz="8" w:space="0" w:color="auto"/>
            </w:tcBorders>
            <w:shd w:val="clear" w:color="auto" w:fill="auto"/>
            <w:noWrap/>
            <w:vAlign w:val="bottom"/>
            <w:hideMark/>
          </w:tcPr>
          <w:p w:rsidR="000B156F" w:rsidRPr="006A7964" w:rsidRDefault="000B156F" w:rsidP="006A7964">
            <w:pPr>
              <w:ind w:firstLineChars="100" w:firstLine="200"/>
              <w:rPr>
                <w:rFonts w:ascii="Arial" w:hAnsi="Arial" w:cs="Arial"/>
                <w:sz w:val="20"/>
                <w:szCs w:val="20"/>
                <w:lang w:eastAsia="es-EC"/>
              </w:rPr>
            </w:pPr>
            <w:r w:rsidRPr="006A7964">
              <w:rPr>
                <w:rFonts w:ascii="Arial" w:hAnsi="Arial" w:cs="Arial"/>
                <w:sz w:val="20"/>
                <w:szCs w:val="20"/>
                <w:lang w:eastAsia="es-EC"/>
              </w:rPr>
              <w:t> </w:t>
            </w:r>
          </w:p>
        </w:tc>
      </w:tr>
      <w:tr w:rsidR="000B156F" w:rsidRPr="006A7964" w:rsidTr="00316E2F">
        <w:trPr>
          <w:trHeight w:val="272"/>
        </w:trPr>
        <w:tc>
          <w:tcPr>
            <w:tcW w:w="3696" w:type="dxa"/>
            <w:tcBorders>
              <w:top w:val="nil"/>
              <w:left w:val="single" w:sz="8" w:space="0" w:color="auto"/>
              <w:bottom w:val="single" w:sz="8" w:space="0" w:color="auto"/>
              <w:right w:val="single" w:sz="4" w:space="0" w:color="auto"/>
            </w:tcBorders>
            <w:shd w:val="clear" w:color="auto" w:fill="403152"/>
            <w:noWrap/>
            <w:vAlign w:val="bottom"/>
            <w:hideMark/>
          </w:tcPr>
          <w:p w:rsidR="000B156F" w:rsidRPr="006A7964" w:rsidRDefault="000B156F" w:rsidP="006A7964">
            <w:pPr>
              <w:rPr>
                <w:rFonts w:ascii="Arial" w:hAnsi="Arial" w:cs="Arial"/>
                <w:b/>
                <w:bCs/>
                <w:sz w:val="20"/>
                <w:szCs w:val="20"/>
                <w:lang w:eastAsia="es-EC"/>
              </w:rPr>
            </w:pPr>
            <w:r w:rsidRPr="006A7964">
              <w:rPr>
                <w:rFonts w:ascii="Arial" w:hAnsi="Arial" w:cs="Arial"/>
                <w:b/>
                <w:bCs/>
                <w:sz w:val="20"/>
                <w:szCs w:val="20"/>
                <w:lang w:eastAsia="es-EC"/>
              </w:rPr>
              <w:t>Utilidad (pérdida neta)</w:t>
            </w:r>
          </w:p>
        </w:tc>
        <w:tc>
          <w:tcPr>
            <w:tcW w:w="1578" w:type="dxa"/>
            <w:tcBorders>
              <w:top w:val="nil"/>
              <w:left w:val="nil"/>
              <w:bottom w:val="single" w:sz="8" w:space="0" w:color="auto"/>
              <w:right w:val="single" w:sz="4" w:space="0" w:color="auto"/>
            </w:tcBorders>
            <w:shd w:val="clear" w:color="auto" w:fill="403152"/>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195.570 </w:t>
            </w:r>
          </w:p>
        </w:tc>
        <w:tc>
          <w:tcPr>
            <w:tcW w:w="1609" w:type="dxa"/>
            <w:tcBorders>
              <w:top w:val="nil"/>
              <w:left w:val="nil"/>
              <w:bottom w:val="single" w:sz="8" w:space="0" w:color="auto"/>
              <w:right w:val="single" w:sz="4" w:space="0" w:color="auto"/>
            </w:tcBorders>
            <w:shd w:val="clear" w:color="auto" w:fill="403152"/>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284.566 </w:t>
            </w:r>
          </w:p>
        </w:tc>
        <w:tc>
          <w:tcPr>
            <w:tcW w:w="1482" w:type="dxa"/>
            <w:tcBorders>
              <w:top w:val="nil"/>
              <w:left w:val="nil"/>
              <w:bottom w:val="single" w:sz="8" w:space="0" w:color="auto"/>
              <w:right w:val="single" w:sz="8" w:space="0" w:color="auto"/>
            </w:tcBorders>
            <w:shd w:val="clear" w:color="auto" w:fill="403152"/>
            <w:noWrap/>
            <w:vAlign w:val="bottom"/>
            <w:hideMark/>
          </w:tcPr>
          <w:p w:rsidR="000B156F" w:rsidRPr="006A7964" w:rsidRDefault="000B156F" w:rsidP="006A7964">
            <w:pPr>
              <w:jc w:val="right"/>
              <w:rPr>
                <w:rFonts w:ascii="Arial" w:hAnsi="Arial" w:cs="Arial"/>
                <w:b/>
                <w:bCs/>
                <w:sz w:val="20"/>
                <w:szCs w:val="20"/>
                <w:lang w:eastAsia="es-EC"/>
              </w:rPr>
            </w:pPr>
            <w:r w:rsidRPr="006A7964">
              <w:rPr>
                <w:rFonts w:ascii="Arial" w:hAnsi="Arial" w:cs="Arial"/>
                <w:b/>
                <w:bCs/>
                <w:sz w:val="20"/>
                <w:szCs w:val="20"/>
                <w:lang w:eastAsia="es-EC"/>
              </w:rPr>
              <w:t xml:space="preserve">373.563 </w:t>
            </w:r>
          </w:p>
        </w:tc>
      </w:tr>
    </w:tbl>
    <w:p w:rsidR="00865612" w:rsidRPr="006A7964" w:rsidRDefault="00865612" w:rsidP="006A7964">
      <w:pPr>
        <w:jc w:val="both"/>
        <w:rPr>
          <w:rFonts w:ascii="Arial" w:hAnsi="Arial" w:cs="Arial"/>
        </w:rPr>
      </w:pPr>
    </w:p>
    <w:p w:rsidR="00316E2F" w:rsidRDefault="00316E2F" w:rsidP="006A7964">
      <w:pPr>
        <w:spacing w:line="360" w:lineRule="auto"/>
        <w:jc w:val="both"/>
        <w:rPr>
          <w:rFonts w:ascii="Arial" w:hAnsi="Arial" w:cs="Arial"/>
          <w:b/>
        </w:rPr>
      </w:pPr>
    </w:p>
    <w:p w:rsidR="00865612" w:rsidRPr="006A7964" w:rsidRDefault="00865612" w:rsidP="00BD74B4">
      <w:pPr>
        <w:numPr>
          <w:ilvl w:val="0"/>
          <w:numId w:val="42"/>
        </w:numPr>
        <w:spacing w:line="360" w:lineRule="auto"/>
        <w:jc w:val="both"/>
        <w:rPr>
          <w:rFonts w:ascii="Arial" w:hAnsi="Arial" w:cs="Arial"/>
          <w:b/>
        </w:rPr>
      </w:pPr>
      <w:r w:rsidRPr="006A7964">
        <w:rPr>
          <w:rFonts w:ascii="Arial" w:hAnsi="Arial" w:cs="Arial"/>
          <w:b/>
        </w:rPr>
        <w:t xml:space="preserve">Ingresos </w:t>
      </w:r>
    </w:p>
    <w:p w:rsidR="00865612" w:rsidRPr="006A7964" w:rsidRDefault="00865612" w:rsidP="006A7964">
      <w:pPr>
        <w:spacing w:line="360" w:lineRule="auto"/>
        <w:jc w:val="both"/>
        <w:rPr>
          <w:rFonts w:ascii="Arial" w:hAnsi="Arial" w:cs="Arial"/>
          <w:b/>
        </w:rPr>
      </w:pPr>
    </w:p>
    <w:p w:rsidR="00F91169" w:rsidRPr="006A7964" w:rsidRDefault="006A7964" w:rsidP="00BD74B4">
      <w:pPr>
        <w:spacing w:line="360" w:lineRule="auto"/>
        <w:ind w:firstLine="708"/>
        <w:jc w:val="both"/>
        <w:rPr>
          <w:rFonts w:ascii="Arial" w:hAnsi="Arial" w:cs="Arial"/>
          <w:bCs/>
          <w:lang w:eastAsia="es-EC"/>
        </w:rPr>
      </w:pPr>
      <w:r w:rsidRPr="006A7964">
        <w:rPr>
          <w:rFonts w:ascii="Arial" w:hAnsi="Arial" w:cs="Arial"/>
        </w:rPr>
        <w:t xml:space="preserve">A </w:t>
      </w:r>
      <w:r w:rsidR="00865612" w:rsidRPr="006A7964">
        <w:rPr>
          <w:rFonts w:ascii="Arial" w:hAnsi="Arial" w:cs="Arial"/>
        </w:rPr>
        <w:t>partir de estos estados financieros históricos tenemos que los ingresos en el año 2006 fueron de $</w:t>
      </w:r>
      <w:r w:rsidR="00865612" w:rsidRPr="006A7964">
        <w:rPr>
          <w:rFonts w:ascii="Arial" w:hAnsi="Arial" w:cs="Arial"/>
          <w:bCs/>
          <w:lang w:eastAsia="es-EC"/>
        </w:rPr>
        <w:t xml:space="preserve">1205538,29, para el siguiente año el 2007 los ingresos aumentaron en un </w:t>
      </w:r>
      <w:r w:rsidR="00F91169" w:rsidRPr="006A7964">
        <w:rPr>
          <w:rFonts w:ascii="Arial" w:hAnsi="Arial" w:cs="Arial"/>
          <w:bCs/>
          <w:lang w:eastAsia="es-EC"/>
        </w:rPr>
        <w:t>40% donde los ingresos fueron de $1687704,83 y para el año 2008 los ingresos fueron de $2169871,37 registrando un aumento del 28,57%</w:t>
      </w:r>
      <w:r w:rsidR="00CA78DA" w:rsidRPr="006A7964">
        <w:rPr>
          <w:rFonts w:ascii="Arial" w:hAnsi="Arial" w:cs="Arial"/>
          <w:bCs/>
          <w:lang w:eastAsia="es-EC"/>
        </w:rPr>
        <w:t xml:space="preserve"> con respecto al año anterior. L</w:t>
      </w:r>
      <w:r w:rsidR="00F91169" w:rsidRPr="006A7964">
        <w:rPr>
          <w:rFonts w:ascii="Arial" w:hAnsi="Arial" w:cs="Arial"/>
          <w:bCs/>
          <w:lang w:eastAsia="es-EC"/>
        </w:rPr>
        <w:t>os ingresos en este período tuvieron un promedio de crecimiento del 34,29%.</w:t>
      </w:r>
    </w:p>
    <w:p w:rsidR="00F91169" w:rsidRPr="006A7964" w:rsidRDefault="00F91169" w:rsidP="006A7964">
      <w:pPr>
        <w:spacing w:line="360" w:lineRule="auto"/>
        <w:jc w:val="both"/>
        <w:rPr>
          <w:rFonts w:ascii="Arial" w:hAnsi="Arial" w:cs="Arial"/>
          <w:bCs/>
          <w:lang w:eastAsia="es-EC"/>
        </w:rPr>
      </w:pPr>
    </w:p>
    <w:p w:rsidR="00F91169" w:rsidRPr="006A7964" w:rsidRDefault="00F91169" w:rsidP="00BD74B4">
      <w:pPr>
        <w:numPr>
          <w:ilvl w:val="0"/>
          <w:numId w:val="42"/>
        </w:numPr>
        <w:spacing w:line="360" w:lineRule="auto"/>
        <w:jc w:val="both"/>
        <w:rPr>
          <w:rFonts w:ascii="Arial" w:hAnsi="Arial" w:cs="Arial"/>
          <w:b/>
          <w:bCs/>
          <w:lang w:eastAsia="es-EC"/>
        </w:rPr>
      </w:pPr>
      <w:r w:rsidRPr="006A7964">
        <w:rPr>
          <w:rFonts w:ascii="Arial" w:hAnsi="Arial" w:cs="Arial"/>
          <w:b/>
          <w:bCs/>
          <w:lang w:eastAsia="es-EC"/>
        </w:rPr>
        <w:t xml:space="preserve">Costos </w:t>
      </w:r>
    </w:p>
    <w:p w:rsidR="00F91169" w:rsidRPr="006A7964" w:rsidRDefault="00F91169" w:rsidP="006A7964">
      <w:pPr>
        <w:spacing w:line="360" w:lineRule="auto"/>
        <w:ind w:left="-360"/>
        <w:jc w:val="both"/>
        <w:rPr>
          <w:rFonts w:ascii="Arial" w:hAnsi="Arial" w:cs="Arial"/>
          <w:b/>
          <w:bCs/>
          <w:lang w:eastAsia="es-EC"/>
        </w:rPr>
      </w:pPr>
      <w:r w:rsidRPr="006A7964">
        <w:rPr>
          <w:rFonts w:ascii="Arial" w:hAnsi="Arial" w:cs="Arial"/>
          <w:b/>
          <w:bCs/>
          <w:lang w:eastAsia="es-EC"/>
        </w:rPr>
        <w:t xml:space="preserve">     </w:t>
      </w:r>
    </w:p>
    <w:p w:rsidR="006A7964" w:rsidRPr="00316E2F" w:rsidRDefault="00F91169" w:rsidP="00BD74B4">
      <w:pPr>
        <w:spacing w:line="360" w:lineRule="auto"/>
        <w:ind w:firstLine="708"/>
        <w:jc w:val="both"/>
        <w:rPr>
          <w:rFonts w:ascii="Arial" w:hAnsi="Arial" w:cs="Arial"/>
          <w:lang w:eastAsia="es-EC"/>
        </w:rPr>
      </w:pPr>
      <w:r w:rsidRPr="006A7964">
        <w:rPr>
          <w:rFonts w:ascii="Arial" w:hAnsi="Arial" w:cs="Arial"/>
        </w:rPr>
        <w:lastRenderedPageBreak/>
        <w:t>Los costos que se registraron son: en el año 2006 de $</w:t>
      </w:r>
      <w:r w:rsidRPr="006A7964">
        <w:rPr>
          <w:rFonts w:ascii="Arial" w:hAnsi="Arial" w:cs="Arial"/>
          <w:lang w:eastAsia="es-EC"/>
        </w:rPr>
        <w:t xml:space="preserve">665167,81, para el año 2007 fueron del $931208,02 aumentaron en un 40% y para el año 2008 los costos aumentaron en un </w:t>
      </w:r>
      <w:r w:rsidR="00CA78DA" w:rsidRPr="006A7964">
        <w:rPr>
          <w:rFonts w:ascii="Arial" w:hAnsi="Arial" w:cs="Arial"/>
          <w:lang w:eastAsia="es-EC"/>
        </w:rPr>
        <w:t>28,57% con respecto al año anterior, es decir $1197248,23. Los costos en este período crecieron en un promedio del 34,29%.</w:t>
      </w:r>
    </w:p>
    <w:p w:rsidR="00BD74B4" w:rsidRDefault="00BD74B4" w:rsidP="006A7964">
      <w:pPr>
        <w:spacing w:line="360" w:lineRule="auto"/>
        <w:jc w:val="both"/>
        <w:rPr>
          <w:rFonts w:ascii="Arial" w:hAnsi="Arial" w:cs="Arial"/>
          <w:b/>
          <w:lang w:eastAsia="es-EC"/>
        </w:rPr>
      </w:pPr>
    </w:p>
    <w:p w:rsidR="00CA78DA" w:rsidRPr="006A7964" w:rsidRDefault="00CA78DA" w:rsidP="00BD74B4">
      <w:pPr>
        <w:numPr>
          <w:ilvl w:val="0"/>
          <w:numId w:val="42"/>
        </w:numPr>
        <w:spacing w:line="360" w:lineRule="auto"/>
        <w:jc w:val="both"/>
        <w:rPr>
          <w:rFonts w:ascii="Arial" w:hAnsi="Arial" w:cs="Arial"/>
          <w:b/>
          <w:lang w:eastAsia="es-EC"/>
        </w:rPr>
      </w:pPr>
      <w:r w:rsidRPr="006A7964">
        <w:rPr>
          <w:rFonts w:ascii="Arial" w:hAnsi="Arial" w:cs="Arial"/>
          <w:b/>
          <w:lang w:eastAsia="es-EC"/>
        </w:rPr>
        <w:t>Utilidad Bruta</w:t>
      </w:r>
    </w:p>
    <w:p w:rsidR="00D24F95" w:rsidRPr="006A7964" w:rsidRDefault="00D24F95" w:rsidP="006A7964">
      <w:pPr>
        <w:spacing w:line="360" w:lineRule="auto"/>
        <w:jc w:val="both"/>
        <w:rPr>
          <w:rFonts w:ascii="Arial" w:hAnsi="Arial" w:cs="Arial"/>
          <w:b/>
          <w:lang w:eastAsia="es-EC"/>
        </w:rPr>
      </w:pPr>
    </w:p>
    <w:p w:rsidR="00CA78DA" w:rsidRPr="006A7964" w:rsidRDefault="00CA78DA" w:rsidP="00BD74B4">
      <w:pPr>
        <w:spacing w:line="360" w:lineRule="auto"/>
        <w:ind w:firstLine="708"/>
        <w:jc w:val="both"/>
        <w:rPr>
          <w:rFonts w:ascii="Arial" w:hAnsi="Arial" w:cs="Arial"/>
          <w:bCs/>
          <w:lang w:eastAsia="es-EC"/>
        </w:rPr>
      </w:pPr>
      <w:r w:rsidRPr="006A7964">
        <w:rPr>
          <w:rFonts w:ascii="Arial" w:hAnsi="Arial" w:cs="Arial"/>
          <w:lang w:eastAsia="es-EC"/>
        </w:rPr>
        <w:t>La utilidad bruta de la empresa creció en un promedio del 34,29% en el período del año 2006 al año 2008 obteniendo en el año 2006 utilidad bruta por $</w:t>
      </w:r>
      <w:r w:rsidRPr="006A7964">
        <w:rPr>
          <w:rFonts w:ascii="Arial" w:hAnsi="Arial" w:cs="Arial"/>
          <w:bCs/>
          <w:lang w:eastAsia="es-EC"/>
        </w:rPr>
        <w:t>540370,4817</w:t>
      </w:r>
      <w:r w:rsidRPr="006A7964">
        <w:rPr>
          <w:rFonts w:ascii="Arial" w:hAnsi="Arial" w:cs="Arial"/>
          <w:lang w:eastAsia="es-EC"/>
        </w:rPr>
        <w:t>, en el año 2007 por $</w:t>
      </w:r>
      <w:r w:rsidRPr="006A7964">
        <w:rPr>
          <w:rFonts w:ascii="Arial" w:hAnsi="Arial" w:cs="Arial"/>
          <w:bCs/>
          <w:lang w:eastAsia="es-EC"/>
        </w:rPr>
        <w:t>756496,8129 y en el año 2008 por $972623,1442.</w:t>
      </w:r>
    </w:p>
    <w:p w:rsidR="00CA78DA" w:rsidRPr="006A7964" w:rsidRDefault="00CA78DA" w:rsidP="006A7964">
      <w:pPr>
        <w:spacing w:line="360" w:lineRule="auto"/>
        <w:jc w:val="both"/>
        <w:rPr>
          <w:rFonts w:ascii="Arial" w:hAnsi="Arial" w:cs="Arial"/>
          <w:bCs/>
          <w:lang w:eastAsia="es-EC"/>
        </w:rPr>
      </w:pPr>
    </w:p>
    <w:p w:rsidR="00CA78DA" w:rsidRPr="006A7964" w:rsidRDefault="00CA78DA" w:rsidP="00BD74B4">
      <w:pPr>
        <w:numPr>
          <w:ilvl w:val="0"/>
          <w:numId w:val="42"/>
        </w:numPr>
        <w:spacing w:line="360" w:lineRule="auto"/>
        <w:jc w:val="both"/>
        <w:rPr>
          <w:rFonts w:ascii="Arial" w:hAnsi="Arial" w:cs="Arial"/>
          <w:b/>
          <w:bCs/>
          <w:lang w:eastAsia="es-EC"/>
        </w:rPr>
      </w:pPr>
      <w:r w:rsidRPr="006A7964">
        <w:rPr>
          <w:rFonts w:ascii="Arial" w:hAnsi="Arial" w:cs="Arial"/>
          <w:b/>
          <w:bCs/>
          <w:lang w:eastAsia="es-EC"/>
        </w:rPr>
        <w:t>Gastos Operativos</w:t>
      </w:r>
    </w:p>
    <w:p w:rsidR="00CA78DA" w:rsidRPr="006A7964" w:rsidRDefault="00CA78DA" w:rsidP="006A7964">
      <w:pPr>
        <w:spacing w:line="360" w:lineRule="auto"/>
        <w:jc w:val="both"/>
        <w:rPr>
          <w:rFonts w:ascii="Arial" w:hAnsi="Arial" w:cs="Arial"/>
          <w:b/>
          <w:bCs/>
          <w:lang w:eastAsia="es-EC"/>
        </w:rPr>
      </w:pPr>
    </w:p>
    <w:p w:rsidR="00CA78DA" w:rsidRPr="006A7964" w:rsidRDefault="005D1798" w:rsidP="00BD74B4">
      <w:pPr>
        <w:spacing w:line="360" w:lineRule="auto"/>
        <w:ind w:firstLine="708"/>
        <w:jc w:val="both"/>
        <w:rPr>
          <w:rFonts w:ascii="Arial" w:hAnsi="Arial" w:cs="Arial"/>
          <w:bCs/>
          <w:lang w:eastAsia="es-EC"/>
        </w:rPr>
      </w:pPr>
      <w:r w:rsidRPr="006A7964">
        <w:rPr>
          <w:rFonts w:ascii="Arial" w:hAnsi="Arial" w:cs="Arial"/>
          <w:bCs/>
          <w:lang w:eastAsia="es-EC"/>
        </w:rPr>
        <w:t>En el año 2006 la empresa registra gastos operativos por $214421,0218, en el año</w:t>
      </w:r>
      <w:r w:rsidR="003E1200">
        <w:rPr>
          <w:rFonts w:ascii="Arial" w:hAnsi="Arial" w:cs="Arial"/>
          <w:bCs/>
          <w:lang w:eastAsia="es-EC"/>
        </w:rPr>
        <w:t xml:space="preserve"> 2007 los gastos se incrementaro</w:t>
      </w:r>
      <w:r w:rsidR="003E1200" w:rsidRPr="006A7964">
        <w:rPr>
          <w:rFonts w:ascii="Arial" w:hAnsi="Arial" w:cs="Arial"/>
          <w:bCs/>
          <w:lang w:eastAsia="es-EC"/>
        </w:rPr>
        <w:t>n</w:t>
      </w:r>
      <w:r w:rsidRPr="006A7964">
        <w:rPr>
          <w:rFonts w:ascii="Arial" w:hAnsi="Arial" w:cs="Arial"/>
          <w:bCs/>
          <w:lang w:eastAsia="es-EC"/>
        </w:rPr>
        <w:t xml:space="preserve"> en un  31,62% con $282219,3445 y en el año 2008 estos fueron de $350017,6672 con un incremento del $24,02 con relación al año anterior. Los gastos operativos para este período tuvieron un incremento promedio del 27,82%.</w:t>
      </w:r>
    </w:p>
    <w:p w:rsidR="005D1798" w:rsidRPr="006A7964" w:rsidRDefault="005D1798" w:rsidP="006A7964">
      <w:pPr>
        <w:spacing w:line="360" w:lineRule="auto"/>
        <w:jc w:val="both"/>
        <w:rPr>
          <w:rFonts w:ascii="Arial" w:hAnsi="Arial" w:cs="Arial"/>
          <w:bCs/>
          <w:lang w:eastAsia="es-EC"/>
        </w:rPr>
      </w:pPr>
    </w:p>
    <w:p w:rsidR="00CA78DA" w:rsidRPr="006A7964" w:rsidRDefault="005D1798" w:rsidP="00BD74B4">
      <w:pPr>
        <w:numPr>
          <w:ilvl w:val="0"/>
          <w:numId w:val="42"/>
        </w:numPr>
        <w:spacing w:line="360" w:lineRule="auto"/>
        <w:jc w:val="both"/>
        <w:rPr>
          <w:rFonts w:ascii="Arial" w:hAnsi="Arial" w:cs="Arial"/>
          <w:b/>
          <w:lang w:eastAsia="es-EC"/>
        </w:rPr>
      </w:pPr>
      <w:r w:rsidRPr="006A7964">
        <w:rPr>
          <w:rFonts w:ascii="Arial" w:hAnsi="Arial" w:cs="Arial"/>
          <w:b/>
          <w:lang w:eastAsia="es-EC"/>
        </w:rPr>
        <w:t>Utilidad Neta</w:t>
      </w:r>
    </w:p>
    <w:p w:rsidR="00CA78DA" w:rsidRPr="006A7964" w:rsidRDefault="00CA78DA" w:rsidP="006A7964">
      <w:pPr>
        <w:spacing w:line="360" w:lineRule="auto"/>
        <w:jc w:val="both"/>
        <w:rPr>
          <w:rFonts w:ascii="Arial" w:hAnsi="Arial" w:cs="Arial"/>
          <w:b/>
          <w:lang w:eastAsia="es-EC"/>
        </w:rPr>
      </w:pPr>
    </w:p>
    <w:p w:rsidR="005D1798" w:rsidRPr="006A7964" w:rsidRDefault="005D1798" w:rsidP="00BD74B4">
      <w:pPr>
        <w:spacing w:line="360" w:lineRule="auto"/>
        <w:ind w:firstLine="708"/>
        <w:jc w:val="both"/>
        <w:rPr>
          <w:rFonts w:ascii="Arial" w:hAnsi="Arial" w:cs="Arial"/>
          <w:bCs/>
          <w:lang w:eastAsia="es-EC"/>
        </w:rPr>
      </w:pPr>
      <w:r w:rsidRPr="006A7964">
        <w:rPr>
          <w:rFonts w:ascii="Arial" w:hAnsi="Arial" w:cs="Arial"/>
        </w:rPr>
        <w:t>La utilidad neta registrada por la empresa en este período es la siguiente: en el año 2006 $</w:t>
      </w:r>
      <w:r w:rsidRPr="006A7964">
        <w:rPr>
          <w:rFonts w:ascii="Arial" w:hAnsi="Arial" w:cs="Arial"/>
          <w:bCs/>
          <w:lang w:eastAsia="es-EC"/>
        </w:rPr>
        <w:t>195.570, en el año 2007 $284.566</w:t>
      </w:r>
      <w:r w:rsidR="00FE5184" w:rsidRPr="006A7964">
        <w:rPr>
          <w:rFonts w:ascii="Arial" w:hAnsi="Arial" w:cs="Arial"/>
          <w:bCs/>
          <w:lang w:eastAsia="es-EC"/>
        </w:rPr>
        <w:t xml:space="preserve"> con un incremento del 45,51% y para el año 2008 fue de $373.563 con un incremento del 31,27% con respecto al año anterior. La utilidad neta registra para este período tuvo un incremento promedio del 38,39%. </w:t>
      </w:r>
    </w:p>
    <w:p w:rsidR="00865612" w:rsidRPr="006A7964" w:rsidRDefault="00865612" w:rsidP="0094107C">
      <w:pPr>
        <w:jc w:val="both"/>
        <w:rPr>
          <w:rFonts w:ascii="Arial" w:hAnsi="Arial" w:cs="Arial"/>
        </w:rPr>
      </w:pPr>
    </w:p>
    <w:p w:rsidR="00FE5184" w:rsidRPr="006A7964" w:rsidRDefault="00FE5184" w:rsidP="006A7964">
      <w:pPr>
        <w:jc w:val="both"/>
        <w:rPr>
          <w:rFonts w:ascii="Arial" w:hAnsi="Arial" w:cs="Arial"/>
          <w:sz w:val="28"/>
          <w:szCs w:val="28"/>
        </w:rPr>
      </w:pPr>
    </w:p>
    <w:p w:rsidR="001C1899" w:rsidRPr="0001532E" w:rsidRDefault="00316E2F" w:rsidP="008F7C53">
      <w:pPr>
        <w:numPr>
          <w:ilvl w:val="1"/>
          <w:numId w:val="21"/>
        </w:numPr>
        <w:jc w:val="both"/>
        <w:rPr>
          <w:rFonts w:ascii="Arial" w:hAnsi="Arial" w:cs="Arial"/>
          <w:b/>
          <w:sz w:val="28"/>
          <w:szCs w:val="28"/>
        </w:rPr>
      </w:pPr>
      <w:r>
        <w:rPr>
          <w:rFonts w:ascii="Arial" w:hAnsi="Arial" w:cs="Arial"/>
          <w:sz w:val="28"/>
          <w:szCs w:val="28"/>
        </w:rPr>
        <w:lastRenderedPageBreak/>
        <w:t xml:space="preserve"> </w:t>
      </w:r>
      <w:r w:rsidR="001C1899" w:rsidRPr="0001532E">
        <w:rPr>
          <w:rFonts w:ascii="Arial" w:hAnsi="Arial" w:cs="Arial"/>
          <w:b/>
          <w:sz w:val="28"/>
          <w:szCs w:val="28"/>
        </w:rPr>
        <w:t>PROYECCIÓN DE LOS ESTADOS FINANCIEROS</w:t>
      </w:r>
    </w:p>
    <w:p w:rsidR="00FE5184" w:rsidRPr="007F368B" w:rsidRDefault="00FE5184" w:rsidP="006A7964">
      <w:pPr>
        <w:ind w:left="720"/>
        <w:jc w:val="both"/>
        <w:rPr>
          <w:rFonts w:ascii="Arial" w:hAnsi="Arial" w:cs="Arial"/>
          <w:sz w:val="28"/>
          <w:szCs w:val="28"/>
        </w:rPr>
      </w:pPr>
    </w:p>
    <w:p w:rsidR="007F368B" w:rsidRPr="007F368B" w:rsidRDefault="007F368B" w:rsidP="006A7964">
      <w:pPr>
        <w:ind w:left="720"/>
        <w:jc w:val="both"/>
        <w:rPr>
          <w:rFonts w:ascii="Arial" w:hAnsi="Arial" w:cs="Arial"/>
        </w:rPr>
      </w:pPr>
    </w:p>
    <w:p w:rsidR="007F368B" w:rsidRPr="007F368B" w:rsidRDefault="007F368B" w:rsidP="00116F4C">
      <w:pPr>
        <w:spacing w:line="360" w:lineRule="auto"/>
        <w:jc w:val="both"/>
        <w:rPr>
          <w:rFonts w:ascii="Arial" w:hAnsi="Arial" w:cs="Arial"/>
        </w:rPr>
      </w:pPr>
      <w:r w:rsidRPr="007F368B">
        <w:rPr>
          <w:rFonts w:ascii="Arial" w:hAnsi="Arial" w:cs="Arial"/>
        </w:rPr>
        <w:t>To</w:t>
      </w:r>
      <w:r>
        <w:rPr>
          <w:rFonts w:ascii="Arial" w:hAnsi="Arial" w:cs="Arial"/>
        </w:rPr>
        <w:t>mando en cuenta los estados de resultados anteriores y considerando que es necesario estimar los estados de resultados futuros, tenemos que nos basaremos para este ejercicio, en los datos proporcionados por los estados financieros históricos y de los principales aspectos financieros que permitan establecer una adecuada estimación, así tenemos lo siguiente:</w:t>
      </w:r>
    </w:p>
    <w:p w:rsidR="007F368B" w:rsidRDefault="007F368B" w:rsidP="00116F4C">
      <w:pPr>
        <w:ind w:left="720"/>
        <w:jc w:val="both"/>
        <w:rPr>
          <w:rFonts w:ascii="Arial" w:hAnsi="Arial" w:cs="Arial"/>
        </w:rPr>
      </w:pPr>
    </w:p>
    <w:p w:rsidR="007B6BA3" w:rsidRPr="007B6BA3" w:rsidRDefault="007B6BA3" w:rsidP="007B6BA3">
      <w:pPr>
        <w:ind w:left="360"/>
        <w:jc w:val="center"/>
        <w:rPr>
          <w:rFonts w:ascii="Arial" w:hAnsi="Arial" w:cs="Arial"/>
          <w:b/>
          <w:sz w:val="28"/>
          <w:szCs w:val="28"/>
          <w:u w:val="single"/>
        </w:rPr>
      </w:pPr>
      <w:r w:rsidRPr="007B6BA3">
        <w:rPr>
          <w:rFonts w:ascii="Arial" w:hAnsi="Arial" w:cs="Arial"/>
          <w:b/>
          <w:sz w:val="28"/>
          <w:szCs w:val="28"/>
          <w:u w:val="single"/>
        </w:rPr>
        <w:t>Tabla n° 3</w:t>
      </w:r>
    </w:p>
    <w:p w:rsidR="007B6BA3" w:rsidRPr="007F368B" w:rsidRDefault="007B6BA3" w:rsidP="00116F4C">
      <w:pPr>
        <w:ind w:left="720"/>
        <w:jc w:val="both"/>
        <w:rPr>
          <w:rFonts w:ascii="Arial" w:hAnsi="Arial" w:cs="Arial"/>
        </w:rPr>
      </w:pPr>
    </w:p>
    <w:tbl>
      <w:tblPr>
        <w:tblW w:w="5924" w:type="dxa"/>
        <w:jc w:val="center"/>
        <w:tblInd w:w="817" w:type="dxa"/>
        <w:tblLook w:val="04A0"/>
      </w:tblPr>
      <w:tblGrid>
        <w:gridCol w:w="2499"/>
        <w:gridCol w:w="1598"/>
        <w:gridCol w:w="1827"/>
      </w:tblGrid>
      <w:tr w:rsidR="006A7964" w:rsidRPr="006A7964" w:rsidTr="00116F4C">
        <w:trPr>
          <w:trHeight w:val="540"/>
          <w:jc w:val="center"/>
        </w:trPr>
        <w:tc>
          <w:tcPr>
            <w:tcW w:w="2499" w:type="dxa"/>
            <w:tcBorders>
              <w:top w:val="nil"/>
              <w:left w:val="nil"/>
              <w:bottom w:val="single" w:sz="8" w:space="0" w:color="auto"/>
              <w:right w:val="single" w:sz="8" w:space="0" w:color="000000"/>
            </w:tcBorders>
            <w:shd w:val="clear" w:color="auto" w:fill="D99594"/>
            <w:noWrap/>
            <w:vAlign w:val="bottom"/>
            <w:hideMark/>
          </w:tcPr>
          <w:p w:rsidR="006A7964" w:rsidRPr="00116F4C" w:rsidRDefault="006A7964" w:rsidP="006A7964">
            <w:pPr>
              <w:jc w:val="center"/>
              <w:rPr>
                <w:rFonts w:ascii="Verdana" w:hAnsi="Verdana" w:cs="Arial"/>
                <w:b/>
                <w:bCs/>
                <w:sz w:val="22"/>
                <w:szCs w:val="22"/>
                <w:lang w:val="en-US" w:eastAsia="en-US"/>
              </w:rPr>
            </w:pPr>
            <w:r w:rsidRPr="00116F4C">
              <w:rPr>
                <w:rFonts w:ascii="Verdana" w:hAnsi="Verdana" w:cs="Arial"/>
                <w:b/>
                <w:bCs/>
                <w:sz w:val="22"/>
                <w:szCs w:val="22"/>
                <w:lang w:val="en-US" w:eastAsia="en-US"/>
              </w:rPr>
              <w:t>Productos</w:t>
            </w:r>
          </w:p>
        </w:tc>
        <w:tc>
          <w:tcPr>
            <w:tcW w:w="1598" w:type="dxa"/>
            <w:tcBorders>
              <w:top w:val="single" w:sz="8" w:space="0" w:color="auto"/>
              <w:left w:val="nil"/>
              <w:bottom w:val="single" w:sz="8" w:space="0" w:color="auto"/>
              <w:right w:val="single" w:sz="4" w:space="0" w:color="auto"/>
            </w:tcBorders>
            <w:shd w:val="clear" w:color="auto" w:fill="943634"/>
            <w:vAlign w:val="center"/>
            <w:hideMark/>
          </w:tcPr>
          <w:p w:rsidR="006A7964" w:rsidRPr="00116F4C" w:rsidRDefault="006A7964" w:rsidP="006A7964">
            <w:pPr>
              <w:jc w:val="center"/>
              <w:rPr>
                <w:rFonts w:ascii="Verdana" w:hAnsi="Verdana" w:cs="Arial"/>
                <w:b/>
                <w:bCs/>
                <w:sz w:val="22"/>
                <w:szCs w:val="22"/>
                <w:lang w:val="en-US" w:eastAsia="en-US"/>
              </w:rPr>
            </w:pPr>
            <w:r w:rsidRPr="00116F4C">
              <w:rPr>
                <w:rFonts w:ascii="Verdana" w:hAnsi="Verdana" w:cs="Arial"/>
                <w:b/>
                <w:bCs/>
                <w:sz w:val="22"/>
                <w:szCs w:val="22"/>
                <w:lang w:val="en-US" w:eastAsia="en-US"/>
              </w:rPr>
              <w:t>Precio Ciudad</w:t>
            </w:r>
          </w:p>
        </w:tc>
        <w:tc>
          <w:tcPr>
            <w:tcW w:w="1827" w:type="dxa"/>
            <w:tcBorders>
              <w:top w:val="single" w:sz="8" w:space="0" w:color="auto"/>
              <w:left w:val="nil"/>
              <w:bottom w:val="single" w:sz="8" w:space="0" w:color="auto"/>
              <w:right w:val="single" w:sz="4" w:space="0" w:color="auto"/>
            </w:tcBorders>
            <w:shd w:val="clear" w:color="auto" w:fill="943634"/>
            <w:vAlign w:val="center"/>
            <w:hideMark/>
          </w:tcPr>
          <w:p w:rsidR="006A7964" w:rsidRPr="00116F4C" w:rsidRDefault="006A7964" w:rsidP="006A7964">
            <w:pPr>
              <w:jc w:val="center"/>
              <w:rPr>
                <w:rFonts w:ascii="Verdana" w:hAnsi="Verdana" w:cs="Arial"/>
                <w:b/>
                <w:bCs/>
                <w:sz w:val="22"/>
                <w:szCs w:val="22"/>
                <w:lang w:val="en-US" w:eastAsia="en-US"/>
              </w:rPr>
            </w:pPr>
            <w:r w:rsidRPr="00116F4C">
              <w:rPr>
                <w:rFonts w:ascii="Verdana" w:hAnsi="Verdana" w:cs="Arial"/>
                <w:b/>
                <w:bCs/>
                <w:sz w:val="22"/>
                <w:szCs w:val="22"/>
                <w:lang w:val="en-US" w:eastAsia="en-US"/>
              </w:rPr>
              <w:t>Precio en Provincia</w:t>
            </w:r>
          </w:p>
        </w:tc>
      </w:tr>
      <w:tr w:rsidR="006A7964" w:rsidRPr="006A7964" w:rsidTr="00116F4C">
        <w:trPr>
          <w:trHeight w:val="210"/>
          <w:jc w:val="center"/>
        </w:trPr>
        <w:tc>
          <w:tcPr>
            <w:tcW w:w="2499" w:type="dxa"/>
            <w:tcBorders>
              <w:top w:val="single" w:sz="8" w:space="0" w:color="auto"/>
              <w:left w:val="single" w:sz="8" w:space="0" w:color="auto"/>
              <w:bottom w:val="single" w:sz="4" w:space="0" w:color="auto"/>
              <w:right w:val="nil"/>
            </w:tcBorders>
            <w:shd w:val="clear" w:color="auto" w:fill="D99594"/>
            <w:noWrap/>
            <w:vAlign w:val="bottom"/>
            <w:hideMark/>
          </w:tcPr>
          <w:p w:rsidR="006A7964" w:rsidRPr="00116F4C" w:rsidRDefault="006A7964" w:rsidP="006A7964">
            <w:pPr>
              <w:jc w:val="center"/>
              <w:rPr>
                <w:rFonts w:ascii="Verdana" w:hAnsi="Verdana" w:cs="Arial"/>
                <w:b/>
                <w:bCs/>
                <w:sz w:val="22"/>
                <w:szCs w:val="22"/>
                <w:lang w:val="en-US" w:eastAsia="en-US"/>
              </w:rPr>
            </w:pPr>
            <w:r w:rsidRPr="00116F4C">
              <w:rPr>
                <w:rFonts w:ascii="Verdana" w:hAnsi="Verdana" w:cs="Arial"/>
                <w:b/>
                <w:bCs/>
                <w:sz w:val="22"/>
                <w:szCs w:val="22"/>
                <w:lang w:val="en-US" w:eastAsia="en-US"/>
              </w:rPr>
              <w:t xml:space="preserve"> ROCKLETS </w:t>
            </w:r>
          </w:p>
        </w:tc>
        <w:tc>
          <w:tcPr>
            <w:tcW w:w="1598" w:type="dxa"/>
            <w:tcBorders>
              <w:top w:val="nil"/>
              <w:left w:val="single" w:sz="8" w:space="0" w:color="auto"/>
              <w:bottom w:val="single" w:sz="4" w:space="0" w:color="auto"/>
              <w:right w:val="single" w:sz="4" w:space="0" w:color="auto"/>
            </w:tcBorders>
            <w:shd w:val="clear" w:color="auto" w:fill="943634"/>
            <w:noWrap/>
            <w:vAlign w:val="bottom"/>
            <w:hideMark/>
          </w:tcPr>
          <w:p w:rsidR="006A7964" w:rsidRPr="00116F4C" w:rsidRDefault="006A7964" w:rsidP="006A7964">
            <w:pPr>
              <w:rPr>
                <w:rFonts w:ascii="Verdana" w:hAnsi="Verdana" w:cs="Arial"/>
                <w:sz w:val="22"/>
                <w:szCs w:val="22"/>
                <w:lang w:val="en-US" w:eastAsia="en-US"/>
              </w:rPr>
            </w:pPr>
            <w:r w:rsidRPr="00116F4C">
              <w:rPr>
                <w:rFonts w:ascii="Verdana" w:hAnsi="Verdana" w:cs="Arial"/>
                <w:sz w:val="22"/>
                <w:szCs w:val="22"/>
                <w:lang w:val="en-US" w:eastAsia="en-US"/>
              </w:rPr>
              <w:t xml:space="preserve"> $                0.25 </w:t>
            </w:r>
          </w:p>
        </w:tc>
        <w:tc>
          <w:tcPr>
            <w:tcW w:w="1827" w:type="dxa"/>
            <w:tcBorders>
              <w:top w:val="nil"/>
              <w:left w:val="nil"/>
              <w:bottom w:val="single" w:sz="4" w:space="0" w:color="auto"/>
              <w:right w:val="single" w:sz="4" w:space="0" w:color="auto"/>
            </w:tcBorders>
            <w:shd w:val="clear" w:color="auto" w:fill="943634"/>
            <w:noWrap/>
            <w:vAlign w:val="bottom"/>
            <w:hideMark/>
          </w:tcPr>
          <w:p w:rsidR="006A7964" w:rsidRPr="00116F4C" w:rsidRDefault="006A7964" w:rsidP="006A7964">
            <w:pPr>
              <w:rPr>
                <w:rFonts w:ascii="Verdana" w:hAnsi="Verdana" w:cs="Arial"/>
                <w:sz w:val="22"/>
                <w:szCs w:val="22"/>
                <w:lang w:val="en-US" w:eastAsia="en-US"/>
              </w:rPr>
            </w:pPr>
            <w:r w:rsidRPr="00116F4C">
              <w:rPr>
                <w:rFonts w:ascii="Verdana" w:hAnsi="Verdana" w:cs="Arial"/>
                <w:sz w:val="22"/>
                <w:szCs w:val="22"/>
                <w:lang w:val="en-US" w:eastAsia="en-US"/>
              </w:rPr>
              <w:t xml:space="preserve"> $                   0.25 </w:t>
            </w:r>
          </w:p>
        </w:tc>
      </w:tr>
    </w:tbl>
    <w:p w:rsidR="006A7964" w:rsidRPr="007F368B" w:rsidRDefault="006A7964" w:rsidP="006A7964">
      <w:pPr>
        <w:ind w:left="720"/>
        <w:jc w:val="both"/>
        <w:rPr>
          <w:rFonts w:ascii="Arial" w:hAnsi="Arial" w:cs="Arial"/>
        </w:rPr>
      </w:pPr>
    </w:p>
    <w:p w:rsidR="007F368B" w:rsidRPr="007F368B" w:rsidRDefault="00A50B64" w:rsidP="00116F4C">
      <w:pPr>
        <w:jc w:val="both"/>
        <w:rPr>
          <w:rFonts w:ascii="Arial" w:hAnsi="Arial" w:cs="Arial"/>
        </w:rPr>
      </w:pPr>
      <w:r w:rsidRPr="007F368B">
        <w:rPr>
          <w:rFonts w:ascii="Arial" w:hAnsi="Arial" w:cs="Arial"/>
        </w:rPr>
        <w:t>Así</w:t>
      </w:r>
      <w:r w:rsidR="007F368B" w:rsidRPr="007F368B">
        <w:rPr>
          <w:rFonts w:ascii="Arial" w:hAnsi="Arial" w:cs="Arial"/>
        </w:rPr>
        <w:t xml:space="preserve"> se ha considerado para esto la inflación esperada anual</w:t>
      </w:r>
      <w:r w:rsidR="007F368B">
        <w:rPr>
          <w:rFonts w:ascii="Arial" w:hAnsi="Arial" w:cs="Arial"/>
        </w:rPr>
        <w:t xml:space="preserve"> según</w:t>
      </w:r>
      <w:r w:rsidR="007F368B" w:rsidRPr="007F368B">
        <w:rPr>
          <w:rFonts w:ascii="Arial" w:hAnsi="Arial" w:cs="Arial"/>
        </w:rPr>
        <w:t xml:space="preserve"> cifras oficiales:</w:t>
      </w:r>
    </w:p>
    <w:p w:rsidR="007F368B" w:rsidRPr="007F368B" w:rsidRDefault="007F368B" w:rsidP="006A7964">
      <w:pPr>
        <w:ind w:left="720"/>
        <w:jc w:val="both"/>
        <w:rPr>
          <w:rFonts w:ascii="Arial" w:hAnsi="Arial" w:cs="Arial"/>
        </w:rPr>
      </w:pPr>
    </w:p>
    <w:tbl>
      <w:tblPr>
        <w:tblW w:w="4236" w:type="dxa"/>
        <w:jc w:val="center"/>
        <w:tblInd w:w="108" w:type="dxa"/>
        <w:tblLook w:val="04A0"/>
      </w:tblPr>
      <w:tblGrid>
        <w:gridCol w:w="3216"/>
        <w:gridCol w:w="1236"/>
      </w:tblGrid>
      <w:tr w:rsidR="006A7964" w:rsidRPr="006A7964" w:rsidTr="00746DCB">
        <w:trPr>
          <w:trHeight w:val="292"/>
          <w:jc w:val="center"/>
        </w:trPr>
        <w:tc>
          <w:tcPr>
            <w:tcW w:w="3216" w:type="dxa"/>
            <w:vMerge w:val="restart"/>
            <w:tcBorders>
              <w:top w:val="nil"/>
              <w:left w:val="nil"/>
              <w:bottom w:val="nil"/>
              <w:right w:val="nil"/>
            </w:tcBorders>
            <w:shd w:val="clear" w:color="auto" w:fill="auto"/>
            <w:noWrap/>
            <w:vAlign w:val="center"/>
            <w:hideMark/>
          </w:tcPr>
          <w:p w:rsidR="006A7964" w:rsidRPr="00116F4C" w:rsidRDefault="006A7964" w:rsidP="006A7964">
            <w:pPr>
              <w:jc w:val="center"/>
              <w:rPr>
                <w:rFonts w:ascii="Verdana" w:hAnsi="Verdana" w:cs="Arial"/>
                <w:b/>
                <w:bCs/>
                <w:lang w:val="en-US" w:eastAsia="en-US"/>
              </w:rPr>
            </w:pPr>
            <w:r w:rsidRPr="00116F4C">
              <w:rPr>
                <w:rFonts w:ascii="Verdana" w:hAnsi="Verdana" w:cs="Arial"/>
                <w:b/>
                <w:bCs/>
                <w:lang w:val="en-US" w:eastAsia="en-US"/>
              </w:rPr>
              <w:t>Inflación esperada mensual:</w:t>
            </w:r>
          </w:p>
        </w:tc>
        <w:tc>
          <w:tcPr>
            <w:tcW w:w="1020" w:type="dxa"/>
            <w:vMerge w:val="restart"/>
            <w:tcBorders>
              <w:top w:val="nil"/>
              <w:left w:val="nil"/>
              <w:bottom w:val="single" w:sz="8" w:space="0" w:color="000000"/>
              <w:right w:val="nil"/>
            </w:tcBorders>
            <w:shd w:val="clear" w:color="auto" w:fill="auto"/>
            <w:noWrap/>
            <w:vAlign w:val="bottom"/>
            <w:hideMark/>
          </w:tcPr>
          <w:p w:rsidR="006A7964" w:rsidRPr="00116F4C" w:rsidRDefault="006A7964" w:rsidP="006A7964">
            <w:pPr>
              <w:rPr>
                <w:rFonts w:ascii="Arial" w:hAnsi="Arial" w:cs="Arial"/>
                <w:lang w:val="en-US" w:eastAsia="en-US"/>
              </w:rPr>
            </w:pPr>
          </w:p>
          <w:tbl>
            <w:tblPr>
              <w:tblW w:w="0" w:type="auto"/>
              <w:tblCellSpacing w:w="0" w:type="dxa"/>
              <w:tblCellMar>
                <w:left w:w="0" w:type="dxa"/>
                <w:right w:w="0" w:type="dxa"/>
              </w:tblCellMar>
              <w:tblLook w:val="04A0"/>
            </w:tblPr>
            <w:tblGrid>
              <w:gridCol w:w="1000"/>
            </w:tblGrid>
            <w:tr w:rsidR="006A7964" w:rsidRPr="00116F4C" w:rsidTr="00116F4C">
              <w:trPr>
                <w:trHeight w:val="292"/>
                <w:tblCellSpacing w:w="0" w:type="dxa"/>
              </w:trPr>
              <w:tc>
                <w:tcPr>
                  <w:tcW w:w="960" w:type="dxa"/>
                  <w:vMerge w:val="restart"/>
                  <w:tcBorders>
                    <w:top w:val="single" w:sz="8" w:space="0" w:color="auto"/>
                    <w:left w:val="single" w:sz="8" w:space="0" w:color="auto"/>
                    <w:bottom w:val="single" w:sz="8" w:space="0" w:color="000000"/>
                    <w:right w:val="single" w:sz="8" w:space="0" w:color="auto"/>
                  </w:tcBorders>
                  <w:shd w:val="clear" w:color="auto" w:fill="E36C0A"/>
                  <w:noWrap/>
                  <w:vAlign w:val="center"/>
                  <w:hideMark/>
                </w:tcPr>
                <w:p w:rsidR="006A7964" w:rsidRPr="00116F4C" w:rsidRDefault="006A7964" w:rsidP="006A7964">
                  <w:pPr>
                    <w:rPr>
                      <w:rFonts w:ascii="Verdana" w:hAnsi="Verdana" w:cs="Arial"/>
                      <w:b/>
                      <w:bCs/>
                      <w:lang w:val="en-US" w:eastAsia="en-US"/>
                    </w:rPr>
                  </w:pPr>
                  <w:r w:rsidRPr="00116F4C">
                    <w:rPr>
                      <w:rFonts w:ascii="Verdana" w:hAnsi="Verdana" w:cs="Arial"/>
                      <w:b/>
                      <w:bCs/>
                      <w:lang w:val="en-US" w:eastAsia="en-US"/>
                    </w:rPr>
                    <w:t>0.7%</w:t>
                  </w:r>
                </w:p>
              </w:tc>
            </w:tr>
            <w:tr w:rsidR="006A7964" w:rsidRPr="00116F4C" w:rsidTr="00116F4C">
              <w:trPr>
                <w:trHeight w:val="292"/>
                <w:tblCellSpacing w:w="0" w:type="dxa"/>
              </w:trPr>
              <w:tc>
                <w:tcPr>
                  <w:tcW w:w="0" w:type="auto"/>
                  <w:vMerge/>
                  <w:tcBorders>
                    <w:top w:val="single" w:sz="8" w:space="0" w:color="auto"/>
                    <w:left w:val="single" w:sz="8" w:space="0" w:color="auto"/>
                    <w:bottom w:val="single" w:sz="8" w:space="0" w:color="000000"/>
                    <w:right w:val="single" w:sz="8" w:space="0" w:color="auto"/>
                  </w:tcBorders>
                  <w:shd w:val="clear" w:color="auto" w:fill="E36C0A"/>
                  <w:vAlign w:val="center"/>
                  <w:hideMark/>
                </w:tcPr>
                <w:p w:rsidR="006A7964" w:rsidRPr="00116F4C" w:rsidRDefault="006A7964" w:rsidP="006A7964">
                  <w:pPr>
                    <w:rPr>
                      <w:rFonts w:ascii="Verdana" w:hAnsi="Verdana" w:cs="Arial"/>
                      <w:b/>
                      <w:bCs/>
                      <w:lang w:val="en-US" w:eastAsia="en-US"/>
                    </w:rPr>
                  </w:pPr>
                </w:p>
              </w:tc>
            </w:tr>
          </w:tbl>
          <w:p w:rsidR="006A7964" w:rsidRPr="00116F4C" w:rsidRDefault="006A7964" w:rsidP="006A7964">
            <w:pPr>
              <w:rPr>
                <w:rFonts w:ascii="Arial" w:hAnsi="Arial" w:cs="Arial"/>
                <w:lang w:val="en-US" w:eastAsia="en-US"/>
              </w:rPr>
            </w:pPr>
          </w:p>
        </w:tc>
      </w:tr>
      <w:tr w:rsidR="006A7964" w:rsidRPr="006A7964" w:rsidTr="00746DCB">
        <w:trPr>
          <w:trHeight w:val="225"/>
          <w:jc w:val="center"/>
        </w:trPr>
        <w:tc>
          <w:tcPr>
            <w:tcW w:w="3216" w:type="dxa"/>
            <w:vMerge/>
            <w:tcBorders>
              <w:top w:val="nil"/>
              <w:left w:val="nil"/>
              <w:bottom w:val="nil"/>
              <w:right w:val="nil"/>
            </w:tcBorders>
            <w:vAlign w:val="center"/>
            <w:hideMark/>
          </w:tcPr>
          <w:p w:rsidR="006A7964" w:rsidRPr="006A7964" w:rsidRDefault="006A7964" w:rsidP="006A7964">
            <w:pPr>
              <w:rPr>
                <w:rFonts w:ascii="Verdana" w:hAnsi="Verdana" w:cs="Arial"/>
                <w:b/>
                <w:bCs/>
                <w:sz w:val="16"/>
                <w:szCs w:val="16"/>
                <w:lang w:val="en-US" w:eastAsia="en-US"/>
              </w:rPr>
            </w:pPr>
          </w:p>
        </w:tc>
        <w:tc>
          <w:tcPr>
            <w:tcW w:w="1020" w:type="dxa"/>
            <w:vMerge/>
            <w:tcBorders>
              <w:top w:val="nil"/>
              <w:left w:val="nil"/>
              <w:bottom w:val="single" w:sz="8" w:space="0" w:color="000000"/>
              <w:right w:val="nil"/>
            </w:tcBorders>
            <w:vAlign w:val="center"/>
            <w:hideMark/>
          </w:tcPr>
          <w:p w:rsidR="006A7964" w:rsidRPr="006A7964" w:rsidRDefault="006A7964" w:rsidP="006A7964">
            <w:pPr>
              <w:rPr>
                <w:rFonts w:ascii="Arial" w:hAnsi="Arial" w:cs="Arial"/>
                <w:sz w:val="20"/>
                <w:szCs w:val="20"/>
                <w:lang w:val="en-US" w:eastAsia="en-US"/>
              </w:rPr>
            </w:pPr>
          </w:p>
        </w:tc>
      </w:tr>
      <w:tr w:rsidR="006A7964" w:rsidRPr="006A7964" w:rsidTr="00116F4C">
        <w:trPr>
          <w:trHeight w:val="292"/>
          <w:jc w:val="center"/>
        </w:trPr>
        <w:tc>
          <w:tcPr>
            <w:tcW w:w="3216" w:type="dxa"/>
            <w:vMerge w:val="restart"/>
            <w:tcBorders>
              <w:top w:val="nil"/>
              <w:left w:val="nil"/>
              <w:bottom w:val="nil"/>
              <w:right w:val="single" w:sz="8" w:space="0" w:color="000000"/>
            </w:tcBorders>
            <w:shd w:val="clear" w:color="auto" w:fill="auto"/>
            <w:noWrap/>
            <w:vAlign w:val="center"/>
            <w:hideMark/>
          </w:tcPr>
          <w:p w:rsidR="006A7964" w:rsidRPr="00116F4C" w:rsidRDefault="006A7964" w:rsidP="006A7964">
            <w:pPr>
              <w:jc w:val="center"/>
              <w:rPr>
                <w:rFonts w:ascii="Verdana" w:hAnsi="Verdana" w:cs="Arial"/>
                <w:b/>
                <w:bCs/>
                <w:lang w:val="en-US" w:eastAsia="en-US"/>
              </w:rPr>
            </w:pPr>
            <w:r w:rsidRPr="00116F4C">
              <w:rPr>
                <w:rFonts w:ascii="Verdana" w:hAnsi="Verdana" w:cs="Arial"/>
                <w:b/>
                <w:bCs/>
                <w:lang w:val="en-US" w:eastAsia="en-US"/>
              </w:rPr>
              <w:t>Inflación acumulada anual:</w:t>
            </w:r>
          </w:p>
        </w:tc>
        <w:tc>
          <w:tcPr>
            <w:tcW w:w="1020" w:type="dxa"/>
            <w:vMerge w:val="restart"/>
            <w:tcBorders>
              <w:top w:val="nil"/>
              <w:left w:val="single" w:sz="8" w:space="0" w:color="auto"/>
              <w:bottom w:val="single" w:sz="8" w:space="0" w:color="000000"/>
              <w:right w:val="single" w:sz="8" w:space="0" w:color="auto"/>
            </w:tcBorders>
            <w:shd w:val="clear" w:color="auto" w:fill="FABF8F"/>
            <w:noWrap/>
            <w:vAlign w:val="center"/>
            <w:hideMark/>
          </w:tcPr>
          <w:p w:rsidR="006A7964" w:rsidRPr="00116F4C" w:rsidRDefault="006A7964" w:rsidP="006A7964">
            <w:pPr>
              <w:jc w:val="center"/>
              <w:rPr>
                <w:rFonts w:ascii="Verdana" w:hAnsi="Verdana" w:cs="Arial"/>
                <w:b/>
                <w:bCs/>
                <w:lang w:val="en-US" w:eastAsia="en-US"/>
              </w:rPr>
            </w:pPr>
            <w:r w:rsidRPr="00116F4C">
              <w:rPr>
                <w:rFonts w:ascii="Verdana" w:hAnsi="Verdana" w:cs="Arial"/>
                <w:b/>
                <w:bCs/>
                <w:lang w:val="en-US" w:eastAsia="en-US"/>
              </w:rPr>
              <w:t>8.73%</w:t>
            </w:r>
          </w:p>
        </w:tc>
      </w:tr>
      <w:tr w:rsidR="006A7964" w:rsidRPr="006A7964" w:rsidTr="00116F4C">
        <w:trPr>
          <w:trHeight w:val="225"/>
          <w:jc w:val="center"/>
        </w:trPr>
        <w:tc>
          <w:tcPr>
            <w:tcW w:w="3216" w:type="dxa"/>
            <w:vMerge/>
            <w:tcBorders>
              <w:top w:val="nil"/>
              <w:left w:val="nil"/>
              <w:bottom w:val="nil"/>
              <w:right w:val="single" w:sz="8" w:space="0" w:color="000000"/>
            </w:tcBorders>
            <w:vAlign w:val="center"/>
            <w:hideMark/>
          </w:tcPr>
          <w:p w:rsidR="006A7964" w:rsidRPr="006A7964" w:rsidRDefault="006A7964" w:rsidP="006A7964">
            <w:pPr>
              <w:rPr>
                <w:rFonts w:ascii="Verdana" w:hAnsi="Verdana" w:cs="Arial"/>
                <w:b/>
                <w:bCs/>
                <w:sz w:val="16"/>
                <w:szCs w:val="16"/>
                <w:lang w:val="en-US" w:eastAsia="en-US"/>
              </w:rPr>
            </w:pPr>
          </w:p>
        </w:tc>
        <w:tc>
          <w:tcPr>
            <w:tcW w:w="1020" w:type="dxa"/>
            <w:vMerge/>
            <w:tcBorders>
              <w:top w:val="nil"/>
              <w:left w:val="single" w:sz="8" w:space="0" w:color="auto"/>
              <w:bottom w:val="single" w:sz="8" w:space="0" w:color="000000"/>
              <w:right w:val="single" w:sz="8" w:space="0" w:color="auto"/>
            </w:tcBorders>
            <w:shd w:val="clear" w:color="auto" w:fill="FABF8F"/>
            <w:vAlign w:val="center"/>
            <w:hideMark/>
          </w:tcPr>
          <w:p w:rsidR="006A7964" w:rsidRPr="006A7964" w:rsidRDefault="006A7964" w:rsidP="006A7964">
            <w:pPr>
              <w:rPr>
                <w:rFonts w:ascii="Verdana" w:hAnsi="Verdana" w:cs="Arial"/>
                <w:b/>
                <w:bCs/>
                <w:sz w:val="16"/>
                <w:szCs w:val="16"/>
                <w:lang w:val="en-US" w:eastAsia="en-US"/>
              </w:rPr>
            </w:pPr>
          </w:p>
        </w:tc>
      </w:tr>
    </w:tbl>
    <w:p w:rsidR="006A7964" w:rsidRPr="007F368B" w:rsidRDefault="006A7964" w:rsidP="006A7964">
      <w:pPr>
        <w:ind w:left="720"/>
        <w:jc w:val="both"/>
        <w:rPr>
          <w:rFonts w:ascii="Arial" w:hAnsi="Arial" w:cs="Arial"/>
        </w:rPr>
      </w:pPr>
    </w:p>
    <w:p w:rsidR="007F368B" w:rsidRPr="007F368B" w:rsidRDefault="007F368B" w:rsidP="00116F4C">
      <w:pPr>
        <w:jc w:val="both"/>
        <w:rPr>
          <w:rFonts w:ascii="Arial" w:hAnsi="Arial" w:cs="Arial"/>
        </w:rPr>
      </w:pPr>
      <w:r w:rsidRPr="007F368B">
        <w:rPr>
          <w:rFonts w:ascii="Arial" w:hAnsi="Arial" w:cs="Arial"/>
        </w:rPr>
        <w:t xml:space="preserve">Así mismo según datos entregados por el departamento de ventas de la compañía, se espera que las ventas para el periodo 2010 sean </w:t>
      </w:r>
      <w:r w:rsidR="003E1200">
        <w:rPr>
          <w:rFonts w:ascii="Arial" w:hAnsi="Arial" w:cs="Arial"/>
        </w:rPr>
        <w:t>en cantidades para el producto R</w:t>
      </w:r>
      <w:r w:rsidRPr="007F368B">
        <w:rPr>
          <w:rFonts w:ascii="Arial" w:hAnsi="Arial" w:cs="Arial"/>
        </w:rPr>
        <w:t>ocklets, de la siguiente forma:</w:t>
      </w:r>
    </w:p>
    <w:p w:rsidR="006A7964" w:rsidRDefault="006A7964" w:rsidP="006A7964">
      <w:pPr>
        <w:ind w:left="720"/>
        <w:jc w:val="both"/>
        <w:rPr>
          <w:rFonts w:ascii="Arial" w:hAnsi="Arial" w:cs="Arial"/>
          <w:sz w:val="28"/>
          <w:szCs w:val="28"/>
        </w:rPr>
      </w:pPr>
    </w:p>
    <w:p w:rsidR="007B6BA3" w:rsidRPr="007B6BA3" w:rsidRDefault="007B6BA3" w:rsidP="007B6BA3">
      <w:pPr>
        <w:ind w:left="360"/>
        <w:jc w:val="center"/>
        <w:rPr>
          <w:rFonts w:ascii="Arial" w:hAnsi="Arial" w:cs="Arial"/>
          <w:b/>
          <w:sz w:val="28"/>
          <w:szCs w:val="28"/>
          <w:u w:val="single"/>
        </w:rPr>
      </w:pPr>
      <w:r w:rsidRPr="007B6BA3">
        <w:rPr>
          <w:rFonts w:ascii="Arial" w:hAnsi="Arial" w:cs="Arial"/>
          <w:b/>
          <w:sz w:val="28"/>
          <w:szCs w:val="28"/>
          <w:u w:val="single"/>
        </w:rPr>
        <w:t>Tabla n° 4</w:t>
      </w:r>
    </w:p>
    <w:p w:rsidR="007B6BA3" w:rsidRDefault="007B6BA3" w:rsidP="006A7964">
      <w:pPr>
        <w:ind w:left="720"/>
        <w:jc w:val="both"/>
        <w:rPr>
          <w:rFonts w:ascii="Arial" w:hAnsi="Arial" w:cs="Arial"/>
          <w:sz w:val="28"/>
          <w:szCs w:val="28"/>
        </w:rPr>
      </w:pPr>
    </w:p>
    <w:tbl>
      <w:tblPr>
        <w:tblW w:w="5220" w:type="dxa"/>
        <w:jc w:val="center"/>
        <w:tblInd w:w="98" w:type="dxa"/>
        <w:tblLook w:val="04A0"/>
      </w:tblPr>
      <w:tblGrid>
        <w:gridCol w:w="3200"/>
        <w:gridCol w:w="1142"/>
        <w:gridCol w:w="1469"/>
      </w:tblGrid>
      <w:tr w:rsidR="006A7964" w:rsidRPr="006A7964" w:rsidTr="00890DDB">
        <w:trPr>
          <w:trHeight w:val="375"/>
          <w:jc w:val="center"/>
        </w:trPr>
        <w:tc>
          <w:tcPr>
            <w:tcW w:w="3200" w:type="dxa"/>
            <w:tcBorders>
              <w:top w:val="single" w:sz="8" w:space="0" w:color="auto"/>
              <w:left w:val="single" w:sz="8" w:space="0" w:color="auto"/>
              <w:bottom w:val="single" w:sz="8" w:space="0" w:color="auto"/>
              <w:right w:val="single" w:sz="8" w:space="0" w:color="000000"/>
            </w:tcBorders>
            <w:shd w:val="clear" w:color="auto" w:fill="17365D"/>
            <w:noWrap/>
            <w:vAlign w:val="bottom"/>
            <w:hideMark/>
          </w:tcPr>
          <w:p w:rsidR="006A7964" w:rsidRPr="00116F4C" w:rsidRDefault="006A7964" w:rsidP="006A7964">
            <w:pPr>
              <w:rPr>
                <w:rFonts w:ascii="Verdana" w:hAnsi="Verdana" w:cs="Arial"/>
                <w:b/>
                <w:bCs/>
                <w:lang w:val="en-US" w:eastAsia="en-US"/>
              </w:rPr>
            </w:pPr>
            <w:r w:rsidRPr="00116F4C">
              <w:rPr>
                <w:rFonts w:ascii="Verdana" w:hAnsi="Verdana" w:cs="Arial"/>
                <w:b/>
                <w:bCs/>
                <w:lang w:val="en-US" w:eastAsia="en-US"/>
              </w:rPr>
              <w:t xml:space="preserve">Productos </w:t>
            </w:r>
          </w:p>
        </w:tc>
        <w:tc>
          <w:tcPr>
            <w:tcW w:w="960" w:type="dxa"/>
            <w:tcBorders>
              <w:top w:val="single" w:sz="8" w:space="0" w:color="auto"/>
              <w:left w:val="nil"/>
              <w:bottom w:val="single" w:sz="8" w:space="0" w:color="auto"/>
              <w:right w:val="single" w:sz="8" w:space="0" w:color="auto"/>
            </w:tcBorders>
            <w:shd w:val="clear" w:color="auto" w:fill="548DD4"/>
            <w:vAlign w:val="center"/>
            <w:hideMark/>
          </w:tcPr>
          <w:p w:rsidR="006A7964" w:rsidRPr="00116F4C" w:rsidRDefault="006A7964" w:rsidP="006A7964">
            <w:pPr>
              <w:jc w:val="center"/>
              <w:rPr>
                <w:rFonts w:ascii="Verdana" w:hAnsi="Verdana" w:cs="Arial"/>
                <w:b/>
                <w:bCs/>
                <w:lang w:val="en-US" w:eastAsia="en-US"/>
              </w:rPr>
            </w:pPr>
            <w:r w:rsidRPr="00116F4C">
              <w:rPr>
                <w:rFonts w:ascii="Verdana" w:hAnsi="Verdana" w:cs="Arial"/>
                <w:b/>
                <w:bCs/>
                <w:lang w:val="en-US" w:eastAsia="en-US"/>
              </w:rPr>
              <w:t>Ventas Ciudad</w:t>
            </w:r>
          </w:p>
        </w:tc>
        <w:tc>
          <w:tcPr>
            <w:tcW w:w="1060" w:type="dxa"/>
            <w:tcBorders>
              <w:top w:val="single" w:sz="8" w:space="0" w:color="auto"/>
              <w:left w:val="single" w:sz="4" w:space="0" w:color="auto"/>
              <w:bottom w:val="single" w:sz="8" w:space="0" w:color="auto"/>
              <w:right w:val="single" w:sz="4" w:space="0" w:color="auto"/>
            </w:tcBorders>
            <w:shd w:val="clear" w:color="auto" w:fill="548DD4"/>
            <w:vAlign w:val="center"/>
            <w:hideMark/>
          </w:tcPr>
          <w:p w:rsidR="006A7964" w:rsidRPr="00116F4C" w:rsidRDefault="006A7964" w:rsidP="006A7964">
            <w:pPr>
              <w:jc w:val="center"/>
              <w:rPr>
                <w:rFonts w:ascii="Verdana" w:hAnsi="Verdana" w:cs="Arial"/>
                <w:b/>
                <w:bCs/>
                <w:lang w:val="en-US" w:eastAsia="en-US"/>
              </w:rPr>
            </w:pPr>
            <w:r w:rsidRPr="00116F4C">
              <w:rPr>
                <w:rFonts w:ascii="Verdana" w:hAnsi="Verdana" w:cs="Arial"/>
                <w:b/>
                <w:bCs/>
                <w:lang w:val="en-US" w:eastAsia="en-US"/>
              </w:rPr>
              <w:t>Ventas en Provincia</w:t>
            </w:r>
          </w:p>
        </w:tc>
      </w:tr>
      <w:tr w:rsidR="006A7964" w:rsidRPr="006A7964" w:rsidTr="00890DDB">
        <w:trPr>
          <w:trHeight w:val="225"/>
          <w:jc w:val="center"/>
        </w:trPr>
        <w:tc>
          <w:tcPr>
            <w:tcW w:w="3200" w:type="dxa"/>
            <w:tcBorders>
              <w:top w:val="nil"/>
              <w:left w:val="single" w:sz="8" w:space="0" w:color="auto"/>
              <w:bottom w:val="single" w:sz="8" w:space="0" w:color="auto"/>
              <w:right w:val="single" w:sz="4" w:space="0" w:color="auto"/>
            </w:tcBorders>
            <w:shd w:val="clear" w:color="auto" w:fill="17365D"/>
            <w:noWrap/>
            <w:vAlign w:val="bottom"/>
            <w:hideMark/>
          </w:tcPr>
          <w:p w:rsidR="006A7964" w:rsidRPr="00116F4C" w:rsidRDefault="006A7964" w:rsidP="006A7964">
            <w:pPr>
              <w:rPr>
                <w:rFonts w:ascii="Verdana" w:hAnsi="Verdana" w:cs="Arial"/>
                <w:b/>
                <w:bCs/>
                <w:lang w:val="en-US" w:eastAsia="en-US"/>
              </w:rPr>
            </w:pPr>
            <w:r w:rsidRPr="00116F4C">
              <w:rPr>
                <w:rFonts w:ascii="Verdana" w:hAnsi="Verdana" w:cs="Arial"/>
                <w:b/>
                <w:bCs/>
                <w:lang w:val="en-US" w:eastAsia="en-US"/>
              </w:rPr>
              <w:t xml:space="preserve"> ROCKLETS </w:t>
            </w:r>
          </w:p>
        </w:tc>
        <w:tc>
          <w:tcPr>
            <w:tcW w:w="960" w:type="dxa"/>
            <w:tcBorders>
              <w:top w:val="nil"/>
              <w:left w:val="nil"/>
              <w:bottom w:val="single" w:sz="8" w:space="0" w:color="auto"/>
              <w:right w:val="single" w:sz="4" w:space="0" w:color="auto"/>
            </w:tcBorders>
            <w:shd w:val="clear" w:color="auto" w:fill="548DD4"/>
            <w:noWrap/>
            <w:vAlign w:val="bottom"/>
            <w:hideMark/>
          </w:tcPr>
          <w:p w:rsidR="006A7964" w:rsidRPr="00116F4C" w:rsidRDefault="006A7964" w:rsidP="006A7964">
            <w:pPr>
              <w:jc w:val="right"/>
              <w:rPr>
                <w:rFonts w:ascii="Verdana" w:hAnsi="Verdana" w:cs="Arial"/>
                <w:color w:val="000000"/>
                <w:lang w:val="en-US" w:eastAsia="en-US"/>
              </w:rPr>
            </w:pPr>
            <w:r w:rsidRPr="00116F4C">
              <w:rPr>
                <w:rFonts w:ascii="Verdana" w:hAnsi="Verdana" w:cs="Arial"/>
                <w:color w:val="000000"/>
                <w:lang w:val="en-US" w:eastAsia="en-US"/>
              </w:rPr>
              <w:t>198789</w:t>
            </w:r>
          </w:p>
        </w:tc>
        <w:tc>
          <w:tcPr>
            <w:tcW w:w="1060" w:type="dxa"/>
            <w:tcBorders>
              <w:top w:val="nil"/>
              <w:left w:val="nil"/>
              <w:bottom w:val="single" w:sz="8" w:space="0" w:color="auto"/>
              <w:right w:val="single" w:sz="4" w:space="0" w:color="auto"/>
            </w:tcBorders>
            <w:shd w:val="clear" w:color="auto" w:fill="548DD4"/>
            <w:noWrap/>
            <w:vAlign w:val="bottom"/>
            <w:hideMark/>
          </w:tcPr>
          <w:p w:rsidR="006A7964" w:rsidRPr="00116F4C" w:rsidRDefault="006A7964" w:rsidP="006A7964">
            <w:pPr>
              <w:jc w:val="center"/>
              <w:rPr>
                <w:rFonts w:ascii="Verdana" w:hAnsi="Verdana" w:cs="Arial"/>
                <w:lang w:val="en-US" w:eastAsia="en-US"/>
              </w:rPr>
            </w:pPr>
            <w:r w:rsidRPr="00116F4C">
              <w:rPr>
                <w:rFonts w:ascii="Verdana" w:hAnsi="Verdana" w:cs="Arial"/>
                <w:lang w:val="en-US" w:eastAsia="en-US"/>
              </w:rPr>
              <w:t>621367</w:t>
            </w:r>
          </w:p>
        </w:tc>
      </w:tr>
    </w:tbl>
    <w:p w:rsidR="00890DDB" w:rsidRDefault="00890DDB" w:rsidP="00890DDB">
      <w:pPr>
        <w:jc w:val="both"/>
        <w:rPr>
          <w:rFonts w:ascii="Arial" w:hAnsi="Arial" w:cs="Arial"/>
        </w:rPr>
      </w:pPr>
    </w:p>
    <w:p w:rsidR="007F368B" w:rsidRDefault="007F368B" w:rsidP="00890DDB">
      <w:pPr>
        <w:jc w:val="both"/>
        <w:rPr>
          <w:rFonts w:ascii="Arial" w:hAnsi="Arial" w:cs="Arial"/>
        </w:rPr>
      </w:pPr>
      <w:r w:rsidRPr="007F368B">
        <w:rPr>
          <w:rFonts w:ascii="Arial" w:hAnsi="Arial" w:cs="Arial"/>
        </w:rPr>
        <w:t>Así mismo se espera un crecimiento de la</w:t>
      </w:r>
      <w:r>
        <w:rPr>
          <w:rFonts w:ascii="Arial" w:hAnsi="Arial" w:cs="Arial"/>
        </w:rPr>
        <w:t>s</w:t>
      </w:r>
      <w:r w:rsidRPr="007F368B">
        <w:rPr>
          <w:rFonts w:ascii="Arial" w:hAnsi="Arial" w:cs="Arial"/>
        </w:rPr>
        <w:t xml:space="preserve"> ventas basado en las diferentes estrategias que la empresa implementa para el esfuerzo comercial</w:t>
      </w:r>
      <w:r>
        <w:rPr>
          <w:rFonts w:ascii="Arial" w:hAnsi="Arial" w:cs="Arial"/>
        </w:rPr>
        <w:t>:</w:t>
      </w:r>
    </w:p>
    <w:p w:rsidR="0094107C" w:rsidRDefault="0094107C" w:rsidP="007B6BA3">
      <w:pPr>
        <w:ind w:left="360"/>
        <w:jc w:val="center"/>
        <w:rPr>
          <w:rFonts w:ascii="Arial" w:hAnsi="Arial" w:cs="Arial"/>
          <w:b/>
          <w:sz w:val="28"/>
          <w:szCs w:val="28"/>
          <w:u w:val="single"/>
        </w:rPr>
      </w:pPr>
    </w:p>
    <w:p w:rsidR="007B6BA3" w:rsidRPr="007B6BA3" w:rsidRDefault="007B6BA3" w:rsidP="007B6BA3">
      <w:pPr>
        <w:ind w:left="360"/>
        <w:jc w:val="center"/>
        <w:rPr>
          <w:rFonts w:ascii="Arial" w:hAnsi="Arial" w:cs="Arial"/>
          <w:b/>
          <w:sz w:val="28"/>
          <w:szCs w:val="28"/>
          <w:u w:val="single"/>
        </w:rPr>
      </w:pPr>
      <w:r w:rsidRPr="007B6BA3">
        <w:rPr>
          <w:rFonts w:ascii="Arial" w:hAnsi="Arial" w:cs="Arial"/>
          <w:b/>
          <w:sz w:val="28"/>
          <w:szCs w:val="28"/>
          <w:u w:val="single"/>
        </w:rPr>
        <w:lastRenderedPageBreak/>
        <w:t>Tabla n° 5</w:t>
      </w:r>
    </w:p>
    <w:p w:rsidR="007F368B" w:rsidRDefault="007F368B" w:rsidP="006A7964">
      <w:pPr>
        <w:ind w:left="720"/>
        <w:jc w:val="both"/>
        <w:rPr>
          <w:rFonts w:ascii="Arial" w:hAnsi="Arial" w:cs="Arial"/>
        </w:rPr>
      </w:pPr>
    </w:p>
    <w:p w:rsidR="00890DDB" w:rsidRDefault="00890DDB" w:rsidP="006A7964">
      <w:pPr>
        <w:ind w:left="720"/>
        <w:jc w:val="both"/>
        <w:rPr>
          <w:rFonts w:ascii="Arial" w:hAnsi="Arial" w:cs="Arial"/>
        </w:rPr>
      </w:pPr>
    </w:p>
    <w:p w:rsidR="007F368B" w:rsidRPr="007F368B" w:rsidRDefault="007F368B" w:rsidP="007B6BA3">
      <w:pPr>
        <w:jc w:val="both"/>
        <w:rPr>
          <w:rFonts w:ascii="Arial" w:hAnsi="Arial" w:cs="Arial"/>
        </w:rPr>
      </w:pPr>
    </w:p>
    <w:tbl>
      <w:tblPr>
        <w:tblW w:w="3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1557"/>
        <w:gridCol w:w="1424"/>
      </w:tblGrid>
      <w:tr w:rsidR="006A7964" w:rsidRPr="006A7964" w:rsidTr="00890DDB">
        <w:trPr>
          <w:trHeight w:val="285"/>
          <w:jc w:val="center"/>
        </w:trPr>
        <w:tc>
          <w:tcPr>
            <w:tcW w:w="3804" w:type="dxa"/>
            <w:gridSpan w:val="3"/>
            <w:shd w:val="clear" w:color="auto" w:fill="4F6228"/>
            <w:noWrap/>
            <w:vAlign w:val="bottom"/>
            <w:hideMark/>
          </w:tcPr>
          <w:p w:rsidR="006A7964" w:rsidRPr="006A7964" w:rsidRDefault="006A7964" w:rsidP="006A7964">
            <w:pPr>
              <w:jc w:val="center"/>
              <w:rPr>
                <w:rFonts w:ascii="Verdana" w:hAnsi="Verdana" w:cs="Arial"/>
                <w:b/>
                <w:bCs/>
                <w:lang w:val="en-US" w:eastAsia="en-US"/>
              </w:rPr>
            </w:pPr>
            <w:r>
              <w:rPr>
                <w:rFonts w:ascii="Verdana" w:hAnsi="Verdana" w:cs="Arial"/>
                <w:b/>
                <w:bCs/>
                <w:lang w:val="en-US" w:eastAsia="en-US"/>
              </w:rPr>
              <w:t xml:space="preserve">Crecimiento </w:t>
            </w:r>
            <w:r w:rsidRPr="006A7964">
              <w:rPr>
                <w:rFonts w:ascii="Verdana" w:hAnsi="Verdana" w:cs="Arial"/>
                <w:b/>
                <w:bCs/>
                <w:lang w:val="en-US" w:eastAsia="en-US"/>
              </w:rPr>
              <w:t>Ventas Nacionales:</w:t>
            </w:r>
          </w:p>
        </w:tc>
      </w:tr>
      <w:tr w:rsidR="007F368B" w:rsidRPr="006A7964" w:rsidTr="00890DDB">
        <w:trPr>
          <w:trHeight w:val="330"/>
          <w:jc w:val="center"/>
        </w:trPr>
        <w:tc>
          <w:tcPr>
            <w:tcW w:w="823" w:type="dxa"/>
            <w:shd w:val="clear" w:color="auto" w:fill="76923C"/>
            <w:noWrap/>
            <w:vAlign w:val="bottom"/>
            <w:hideMark/>
          </w:tcPr>
          <w:p w:rsidR="007F368B" w:rsidRPr="006A7964" w:rsidRDefault="007F368B" w:rsidP="006A7964">
            <w:pPr>
              <w:rPr>
                <w:rFonts w:ascii="Verdana" w:hAnsi="Verdana" w:cs="Arial"/>
                <w:b/>
                <w:bCs/>
                <w:sz w:val="20"/>
                <w:szCs w:val="20"/>
                <w:lang w:val="en-US" w:eastAsia="en-US"/>
              </w:rPr>
            </w:pPr>
          </w:p>
        </w:tc>
        <w:tc>
          <w:tcPr>
            <w:tcW w:w="1557" w:type="dxa"/>
            <w:shd w:val="clear" w:color="auto" w:fill="76923C"/>
            <w:noWrap/>
            <w:vAlign w:val="center"/>
            <w:hideMark/>
          </w:tcPr>
          <w:p w:rsidR="007F368B" w:rsidRPr="006A7964" w:rsidRDefault="007F368B" w:rsidP="006A7964">
            <w:pPr>
              <w:rPr>
                <w:rFonts w:ascii="Verdana" w:hAnsi="Verdana" w:cs="Arial"/>
                <w:b/>
                <w:bCs/>
                <w:sz w:val="16"/>
                <w:szCs w:val="16"/>
                <w:lang w:val="en-US" w:eastAsia="en-US"/>
              </w:rPr>
            </w:pPr>
          </w:p>
        </w:tc>
        <w:tc>
          <w:tcPr>
            <w:tcW w:w="1424" w:type="dxa"/>
            <w:shd w:val="clear" w:color="auto" w:fill="76923C"/>
            <w:noWrap/>
            <w:vAlign w:val="bottom"/>
            <w:hideMark/>
          </w:tcPr>
          <w:p w:rsidR="007F368B" w:rsidRPr="006A7964" w:rsidRDefault="007F368B" w:rsidP="006A7964">
            <w:pPr>
              <w:rPr>
                <w:rFonts w:ascii="Verdana" w:hAnsi="Verdana" w:cs="Arial"/>
                <w:b/>
                <w:bCs/>
                <w:sz w:val="16"/>
                <w:szCs w:val="16"/>
                <w:lang w:val="en-US" w:eastAsia="en-US"/>
              </w:rPr>
            </w:pPr>
            <w:r w:rsidRPr="006A7964">
              <w:rPr>
                <w:rFonts w:ascii="Verdana" w:hAnsi="Verdana" w:cs="Arial"/>
                <w:b/>
                <w:bCs/>
                <w:sz w:val="16"/>
                <w:szCs w:val="16"/>
                <w:lang w:val="en-US" w:eastAsia="en-US"/>
              </w:rPr>
              <w:t>Anualizado:</w:t>
            </w:r>
          </w:p>
        </w:tc>
      </w:tr>
      <w:tr w:rsidR="007F368B" w:rsidRPr="006A7964" w:rsidTr="00890DDB">
        <w:trPr>
          <w:trHeight w:val="330"/>
          <w:jc w:val="center"/>
        </w:trPr>
        <w:tc>
          <w:tcPr>
            <w:tcW w:w="823" w:type="dxa"/>
            <w:vMerge w:val="restart"/>
            <w:shd w:val="clear" w:color="auto" w:fill="76923C"/>
            <w:noWrap/>
            <w:vAlign w:val="center"/>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Año 1 </w:t>
            </w: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1 </w:t>
            </w:r>
          </w:p>
        </w:tc>
        <w:tc>
          <w:tcPr>
            <w:tcW w:w="1424" w:type="dxa"/>
            <w:vMerge w:val="restart"/>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w:t>
            </w: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2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3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4 </w:t>
            </w:r>
          </w:p>
        </w:tc>
        <w:tc>
          <w:tcPr>
            <w:tcW w:w="1424"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6.15%</w:t>
            </w:r>
          </w:p>
        </w:tc>
      </w:tr>
      <w:tr w:rsidR="007F368B" w:rsidRPr="006A7964" w:rsidTr="00890DDB">
        <w:trPr>
          <w:trHeight w:val="330"/>
          <w:jc w:val="center"/>
        </w:trPr>
        <w:tc>
          <w:tcPr>
            <w:tcW w:w="823" w:type="dxa"/>
            <w:vMerge w:val="restart"/>
            <w:shd w:val="clear" w:color="auto" w:fill="76923C"/>
            <w:noWrap/>
            <w:vAlign w:val="center"/>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Año 2 </w:t>
            </w: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1 </w:t>
            </w:r>
          </w:p>
        </w:tc>
        <w:tc>
          <w:tcPr>
            <w:tcW w:w="1424" w:type="dxa"/>
            <w:vMerge w:val="restart"/>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w:t>
            </w: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2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3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4 </w:t>
            </w:r>
          </w:p>
        </w:tc>
        <w:tc>
          <w:tcPr>
            <w:tcW w:w="1424"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9.37%</w:t>
            </w:r>
          </w:p>
        </w:tc>
      </w:tr>
      <w:tr w:rsidR="007F368B" w:rsidRPr="006A7964" w:rsidTr="00890DDB">
        <w:trPr>
          <w:trHeight w:val="330"/>
          <w:jc w:val="center"/>
        </w:trPr>
        <w:tc>
          <w:tcPr>
            <w:tcW w:w="823" w:type="dxa"/>
            <w:vMerge w:val="restart"/>
            <w:shd w:val="clear" w:color="auto" w:fill="76923C"/>
            <w:noWrap/>
            <w:vAlign w:val="center"/>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Año 3</w:t>
            </w: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1 </w:t>
            </w:r>
          </w:p>
        </w:tc>
        <w:tc>
          <w:tcPr>
            <w:tcW w:w="1424" w:type="dxa"/>
            <w:vMerge w:val="restart"/>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w:t>
            </w: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2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3 </w:t>
            </w:r>
          </w:p>
        </w:tc>
        <w:tc>
          <w:tcPr>
            <w:tcW w:w="1424"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r>
      <w:tr w:rsidR="007F368B" w:rsidRPr="006A7964" w:rsidTr="00890DDB">
        <w:trPr>
          <w:trHeight w:val="330"/>
          <w:jc w:val="center"/>
        </w:trPr>
        <w:tc>
          <w:tcPr>
            <w:tcW w:w="823" w:type="dxa"/>
            <w:vMerge/>
            <w:shd w:val="clear" w:color="auto" w:fill="76923C"/>
            <w:vAlign w:val="center"/>
            <w:hideMark/>
          </w:tcPr>
          <w:p w:rsidR="007F368B" w:rsidRPr="006A7964" w:rsidRDefault="007F368B" w:rsidP="006A7964">
            <w:pPr>
              <w:rPr>
                <w:rFonts w:ascii="Verdana" w:hAnsi="Verdana" w:cs="Arial"/>
                <w:b/>
                <w:bCs/>
                <w:sz w:val="16"/>
                <w:szCs w:val="16"/>
                <w:lang w:val="en-US" w:eastAsia="en-US"/>
              </w:rPr>
            </w:pPr>
          </w:p>
        </w:tc>
        <w:tc>
          <w:tcPr>
            <w:tcW w:w="1557"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 xml:space="preserve"> Trimestre 4 </w:t>
            </w:r>
          </w:p>
        </w:tc>
        <w:tc>
          <w:tcPr>
            <w:tcW w:w="1424" w:type="dxa"/>
            <w:shd w:val="clear" w:color="auto" w:fill="76923C"/>
            <w:noWrap/>
            <w:vAlign w:val="bottom"/>
            <w:hideMark/>
          </w:tcPr>
          <w:p w:rsidR="007F368B" w:rsidRPr="006A7964" w:rsidRDefault="007F368B" w:rsidP="006A7964">
            <w:pPr>
              <w:jc w:val="center"/>
              <w:rPr>
                <w:rFonts w:ascii="Verdana" w:hAnsi="Verdana" w:cs="Arial"/>
                <w:b/>
                <w:bCs/>
                <w:sz w:val="16"/>
                <w:szCs w:val="16"/>
                <w:lang w:val="en-US" w:eastAsia="en-US"/>
              </w:rPr>
            </w:pPr>
            <w:r w:rsidRPr="006A7964">
              <w:rPr>
                <w:rFonts w:ascii="Verdana" w:hAnsi="Verdana" w:cs="Arial"/>
                <w:b/>
                <w:bCs/>
                <w:sz w:val="16"/>
                <w:szCs w:val="16"/>
                <w:lang w:val="en-US" w:eastAsia="en-US"/>
              </w:rPr>
              <w:t>12.68%</w:t>
            </w:r>
          </w:p>
        </w:tc>
      </w:tr>
    </w:tbl>
    <w:p w:rsidR="006A7964" w:rsidRDefault="006A7964" w:rsidP="006A7964">
      <w:pPr>
        <w:ind w:left="720"/>
        <w:jc w:val="both"/>
        <w:rPr>
          <w:rFonts w:ascii="Arial" w:hAnsi="Arial" w:cs="Arial"/>
          <w:sz w:val="28"/>
          <w:szCs w:val="28"/>
        </w:rPr>
      </w:pPr>
    </w:p>
    <w:p w:rsidR="006A7964" w:rsidRDefault="006F1306" w:rsidP="007E6E5E">
      <w:pPr>
        <w:ind w:left="720"/>
        <w:jc w:val="center"/>
        <w:rPr>
          <w:rFonts w:ascii="Arial" w:hAnsi="Arial" w:cs="Arial"/>
          <w:sz w:val="28"/>
          <w:szCs w:val="28"/>
        </w:rPr>
      </w:pPr>
      <w:r>
        <w:rPr>
          <w:rFonts w:ascii="Arial" w:hAnsi="Arial" w:cs="Arial"/>
          <w:noProof/>
          <w:sz w:val="28"/>
          <w:szCs w:val="28"/>
          <w:lang w:val="es-ES"/>
        </w:rPr>
        <w:drawing>
          <wp:inline distT="0" distB="0" distL="0" distR="0">
            <wp:extent cx="3002280" cy="2156460"/>
            <wp:effectExtent l="19050" t="19050" r="26670" b="15240"/>
            <wp:docPr id="6"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32"/>
                    <a:srcRect/>
                    <a:stretch>
                      <a:fillRect/>
                    </a:stretch>
                  </pic:blipFill>
                  <pic:spPr bwMode="auto">
                    <a:xfrm>
                      <a:off x="0" y="0"/>
                      <a:ext cx="3002280" cy="2156460"/>
                    </a:xfrm>
                    <a:prstGeom prst="rect">
                      <a:avLst/>
                    </a:prstGeom>
                    <a:solidFill>
                      <a:srgbClr val="17365D"/>
                    </a:solidFill>
                    <a:ln w="6350" cmpd="sng">
                      <a:solidFill>
                        <a:srgbClr val="000000"/>
                      </a:solidFill>
                      <a:miter lim="800000"/>
                      <a:headEnd/>
                      <a:tailEnd/>
                    </a:ln>
                    <a:effectLst/>
                  </pic:spPr>
                </pic:pic>
              </a:graphicData>
            </a:graphic>
          </wp:inline>
        </w:drawing>
      </w:r>
    </w:p>
    <w:p w:rsidR="006A7964" w:rsidRPr="00836A2D" w:rsidRDefault="00836A2D" w:rsidP="006A7964">
      <w:pPr>
        <w:ind w:left="720"/>
        <w:jc w:val="both"/>
        <w:rPr>
          <w:rFonts w:ascii="Arial" w:hAnsi="Arial" w:cs="Arial"/>
          <w:b/>
        </w:rPr>
      </w:pPr>
      <w:r w:rsidRPr="00836A2D">
        <w:rPr>
          <w:rFonts w:ascii="Arial" w:hAnsi="Arial" w:cs="Arial"/>
        </w:rPr>
        <w:t xml:space="preserve">                 </w:t>
      </w:r>
      <w:r>
        <w:rPr>
          <w:rFonts w:ascii="Arial" w:hAnsi="Arial" w:cs="Arial"/>
        </w:rPr>
        <w:t xml:space="preserve">   </w:t>
      </w:r>
      <w:r w:rsidR="007B6BA3" w:rsidRPr="00836A2D">
        <w:rPr>
          <w:rFonts w:ascii="Arial" w:hAnsi="Arial" w:cs="Arial"/>
          <w:b/>
        </w:rPr>
        <w:t>Gr</w:t>
      </w:r>
      <w:r w:rsidR="006E3AC2">
        <w:rPr>
          <w:rFonts w:ascii="Arial" w:hAnsi="Arial" w:cs="Arial"/>
          <w:b/>
        </w:rPr>
        <w:t>áfico 13</w:t>
      </w:r>
    </w:p>
    <w:p w:rsidR="00890DDB" w:rsidRDefault="00890DDB" w:rsidP="006A7964">
      <w:pPr>
        <w:jc w:val="both"/>
        <w:rPr>
          <w:rFonts w:ascii="Arial" w:hAnsi="Arial" w:cs="Arial"/>
        </w:rPr>
      </w:pPr>
    </w:p>
    <w:p w:rsidR="006A7964" w:rsidRPr="007E6E5E" w:rsidRDefault="007E6E5E" w:rsidP="006A7964">
      <w:pPr>
        <w:jc w:val="both"/>
        <w:rPr>
          <w:rFonts w:ascii="Arial" w:hAnsi="Arial" w:cs="Arial"/>
        </w:rPr>
      </w:pPr>
      <w:r w:rsidRPr="007E6E5E">
        <w:rPr>
          <w:rFonts w:ascii="Arial" w:hAnsi="Arial" w:cs="Arial"/>
        </w:rPr>
        <w:t>Dentro de esto mismo vale indicar que los ingresos y por ende los gastos de la marca representan el 10% de los rubros totales de la compañía por lo que en relación a utilización de insumos, recursos, gastos administrativos y sueldos, se prorrateara al 10% para calcularlos, así tenemos:</w:t>
      </w:r>
    </w:p>
    <w:p w:rsidR="006A7964" w:rsidRPr="007E6E5E" w:rsidRDefault="006A7964" w:rsidP="006A7964">
      <w:pPr>
        <w:jc w:val="both"/>
        <w:rPr>
          <w:rFonts w:ascii="Arial" w:hAnsi="Arial" w:cs="Arial"/>
        </w:rPr>
      </w:pPr>
    </w:p>
    <w:tbl>
      <w:tblPr>
        <w:tblW w:w="8650" w:type="dxa"/>
        <w:tblLook w:val="04A0"/>
      </w:tblPr>
      <w:tblGrid>
        <w:gridCol w:w="2186"/>
        <w:gridCol w:w="222"/>
        <w:gridCol w:w="814"/>
        <w:gridCol w:w="2517"/>
        <w:gridCol w:w="714"/>
        <w:gridCol w:w="1233"/>
        <w:gridCol w:w="964"/>
      </w:tblGrid>
      <w:tr w:rsidR="006A7964" w:rsidRPr="006A7964" w:rsidTr="00890DDB">
        <w:trPr>
          <w:trHeight w:val="525"/>
        </w:trPr>
        <w:tc>
          <w:tcPr>
            <w:tcW w:w="0" w:type="auto"/>
            <w:tcBorders>
              <w:top w:val="single" w:sz="4" w:space="0" w:color="auto"/>
              <w:left w:val="single" w:sz="4" w:space="0" w:color="auto"/>
              <w:bottom w:val="single" w:sz="4" w:space="0" w:color="auto"/>
              <w:right w:val="nil"/>
            </w:tcBorders>
            <w:shd w:val="clear" w:color="auto" w:fill="FFC000"/>
            <w:noWrap/>
            <w:vAlign w:val="center"/>
            <w:hideMark/>
          </w:tcPr>
          <w:p w:rsidR="006A7964" w:rsidRPr="006A7964" w:rsidRDefault="006A7964" w:rsidP="006A7964">
            <w:pPr>
              <w:rPr>
                <w:rFonts w:ascii="Verdana" w:hAnsi="Verdana" w:cs="Arial"/>
                <w:b/>
                <w:bCs/>
                <w:sz w:val="14"/>
                <w:szCs w:val="14"/>
                <w:lang w:val="en-US" w:eastAsia="en-US"/>
              </w:rPr>
            </w:pPr>
            <w:r w:rsidRPr="006A7964">
              <w:rPr>
                <w:rFonts w:ascii="Verdana" w:hAnsi="Verdana" w:cs="Arial"/>
                <w:b/>
                <w:bCs/>
                <w:sz w:val="14"/>
                <w:szCs w:val="14"/>
                <w:lang w:val="en-US" w:eastAsia="en-US"/>
              </w:rPr>
              <w:lastRenderedPageBreak/>
              <w:t>Total Nómina Anual Base</w:t>
            </w:r>
          </w:p>
        </w:tc>
        <w:tc>
          <w:tcPr>
            <w:tcW w:w="0" w:type="auto"/>
            <w:tcBorders>
              <w:top w:val="single" w:sz="4" w:space="0" w:color="auto"/>
              <w:left w:val="nil"/>
              <w:bottom w:val="single" w:sz="4" w:space="0" w:color="auto"/>
              <w:right w:val="single" w:sz="4" w:space="0" w:color="auto"/>
            </w:tcBorders>
            <w:shd w:val="clear" w:color="auto" w:fill="FFC000"/>
            <w:noWrap/>
            <w:vAlign w:val="bottom"/>
            <w:hideMark/>
          </w:tcPr>
          <w:p w:rsidR="006A7964" w:rsidRPr="006A7964" w:rsidRDefault="006A7964" w:rsidP="006A7964">
            <w:pPr>
              <w:rPr>
                <w:rFonts w:ascii="Verdana" w:hAnsi="Verdana" w:cs="Arial"/>
                <w:sz w:val="14"/>
                <w:szCs w:val="14"/>
                <w:lang w:val="en-US" w:eastAsia="en-US"/>
              </w:rPr>
            </w:pPr>
          </w:p>
        </w:tc>
        <w:tc>
          <w:tcPr>
            <w:tcW w:w="0" w:type="auto"/>
            <w:tcBorders>
              <w:top w:val="single" w:sz="8" w:space="0" w:color="auto"/>
              <w:left w:val="single" w:sz="4" w:space="0" w:color="auto"/>
              <w:bottom w:val="single" w:sz="4" w:space="0" w:color="auto"/>
              <w:right w:val="single" w:sz="8" w:space="0" w:color="auto"/>
            </w:tcBorders>
            <w:shd w:val="clear" w:color="auto" w:fill="FFC000"/>
            <w:noWrap/>
            <w:vAlign w:val="bottom"/>
            <w:hideMark/>
          </w:tcPr>
          <w:p w:rsidR="006A7964" w:rsidRPr="006A7964" w:rsidRDefault="006A7964" w:rsidP="006A7964">
            <w:pPr>
              <w:jc w:val="right"/>
              <w:rPr>
                <w:rFonts w:ascii="Verdana" w:hAnsi="Verdana" w:cs="Arial"/>
                <w:b/>
                <w:bCs/>
                <w:sz w:val="14"/>
                <w:szCs w:val="14"/>
                <w:lang w:val="en-US" w:eastAsia="en-US"/>
              </w:rPr>
            </w:pPr>
            <w:r w:rsidRPr="006A7964">
              <w:rPr>
                <w:rFonts w:ascii="Verdana" w:hAnsi="Verdana" w:cs="Arial"/>
                <w:b/>
                <w:bCs/>
                <w:sz w:val="14"/>
                <w:szCs w:val="14"/>
                <w:lang w:val="en-US" w:eastAsia="en-US"/>
              </w:rPr>
              <w:t>525720</w:t>
            </w:r>
          </w:p>
        </w:tc>
        <w:tc>
          <w:tcPr>
            <w:tcW w:w="0" w:type="auto"/>
            <w:tcBorders>
              <w:top w:val="single" w:sz="8" w:space="0" w:color="auto"/>
              <w:left w:val="nil"/>
              <w:bottom w:val="single" w:sz="4" w:space="0" w:color="auto"/>
              <w:right w:val="nil"/>
            </w:tcBorders>
            <w:shd w:val="clear" w:color="auto" w:fill="FFC000"/>
            <w:noWrap/>
            <w:vAlign w:val="center"/>
            <w:hideMark/>
          </w:tcPr>
          <w:p w:rsidR="006A7964" w:rsidRPr="006A7964" w:rsidRDefault="006A7964" w:rsidP="006A7964">
            <w:pPr>
              <w:rPr>
                <w:rFonts w:ascii="Verdana" w:hAnsi="Verdana" w:cs="Arial"/>
                <w:b/>
                <w:bCs/>
                <w:sz w:val="14"/>
                <w:szCs w:val="14"/>
                <w:lang w:val="en-US" w:eastAsia="en-US"/>
              </w:rPr>
            </w:pPr>
            <w:r w:rsidRPr="006A7964">
              <w:rPr>
                <w:rFonts w:ascii="Verdana" w:hAnsi="Verdana" w:cs="Arial"/>
                <w:b/>
                <w:bCs/>
                <w:sz w:val="14"/>
                <w:szCs w:val="14"/>
                <w:lang w:val="en-US" w:eastAsia="en-US"/>
              </w:rPr>
              <w:t>Total Nómina Anual asignada</w:t>
            </w:r>
          </w:p>
        </w:tc>
        <w:tc>
          <w:tcPr>
            <w:tcW w:w="0" w:type="auto"/>
            <w:tcBorders>
              <w:top w:val="single" w:sz="8" w:space="0" w:color="auto"/>
              <w:left w:val="single" w:sz="8" w:space="0" w:color="auto"/>
              <w:bottom w:val="single" w:sz="4" w:space="0" w:color="auto"/>
              <w:right w:val="single" w:sz="8" w:space="0" w:color="auto"/>
            </w:tcBorders>
            <w:shd w:val="clear" w:color="auto" w:fill="FFC000"/>
            <w:noWrap/>
            <w:vAlign w:val="bottom"/>
            <w:hideMark/>
          </w:tcPr>
          <w:p w:rsidR="006A7964" w:rsidRPr="006A7964" w:rsidRDefault="006A7964" w:rsidP="006A7964">
            <w:pPr>
              <w:jc w:val="right"/>
              <w:rPr>
                <w:rFonts w:ascii="Verdana" w:hAnsi="Verdana" w:cs="Arial"/>
                <w:b/>
                <w:bCs/>
                <w:sz w:val="14"/>
                <w:szCs w:val="14"/>
                <w:lang w:val="en-US" w:eastAsia="en-US"/>
              </w:rPr>
            </w:pPr>
            <w:r w:rsidRPr="006A7964">
              <w:rPr>
                <w:rFonts w:ascii="Verdana" w:hAnsi="Verdana" w:cs="Arial"/>
                <w:b/>
                <w:bCs/>
                <w:sz w:val="14"/>
                <w:szCs w:val="14"/>
                <w:lang w:val="en-US" w:eastAsia="en-US"/>
              </w:rPr>
              <w:t>52572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C000"/>
            <w:vAlign w:val="center"/>
            <w:hideMark/>
          </w:tcPr>
          <w:p w:rsidR="006A7964" w:rsidRPr="006A7964" w:rsidRDefault="006A7964" w:rsidP="006A7964">
            <w:pPr>
              <w:jc w:val="center"/>
              <w:rPr>
                <w:rFonts w:ascii="Verdana" w:hAnsi="Verdana" w:cs="Arial"/>
                <w:b/>
                <w:bCs/>
                <w:sz w:val="14"/>
                <w:szCs w:val="14"/>
                <w:lang w:val="en-US" w:eastAsia="en-US"/>
              </w:rPr>
            </w:pPr>
            <w:r w:rsidRPr="006A7964">
              <w:rPr>
                <w:rFonts w:ascii="Verdana" w:hAnsi="Verdana" w:cs="Arial"/>
                <w:b/>
                <w:bCs/>
                <w:sz w:val="14"/>
                <w:szCs w:val="14"/>
                <w:lang w:val="en-US" w:eastAsia="en-US"/>
              </w:rPr>
              <w:t>Total Comisión Mensual:</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C000"/>
            <w:vAlign w:val="center"/>
            <w:hideMark/>
          </w:tcPr>
          <w:p w:rsidR="006A7964" w:rsidRPr="006A7964" w:rsidRDefault="006A7964" w:rsidP="006A7964">
            <w:pPr>
              <w:jc w:val="center"/>
              <w:rPr>
                <w:rFonts w:ascii="Verdana" w:hAnsi="Verdana" w:cs="Arial"/>
                <w:b/>
                <w:bCs/>
                <w:sz w:val="14"/>
                <w:szCs w:val="14"/>
                <w:lang w:val="en-US" w:eastAsia="en-US"/>
              </w:rPr>
            </w:pPr>
            <w:r w:rsidRPr="006A7964">
              <w:rPr>
                <w:rFonts w:ascii="Verdana" w:hAnsi="Verdana" w:cs="Arial"/>
                <w:b/>
                <w:bCs/>
                <w:sz w:val="14"/>
                <w:szCs w:val="14"/>
                <w:lang w:val="en-US" w:eastAsia="en-US"/>
              </w:rPr>
              <w:t>16198.08</w:t>
            </w:r>
          </w:p>
        </w:tc>
      </w:tr>
      <w:tr w:rsidR="006A7964" w:rsidRPr="006A7964" w:rsidTr="00890DDB">
        <w:trPr>
          <w:trHeight w:val="525"/>
        </w:trPr>
        <w:tc>
          <w:tcPr>
            <w:tcW w:w="0" w:type="auto"/>
            <w:tcBorders>
              <w:top w:val="nil"/>
              <w:left w:val="nil"/>
              <w:bottom w:val="nil"/>
              <w:right w:val="nil"/>
            </w:tcBorders>
            <w:shd w:val="clear" w:color="auto" w:fill="auto"/>
            <w:noWrap/>
            <w:vAlign w:val="bottom"/>
            <w:hideMark/>
          </w:tcPr>
          <w:p w:rsidR="006A7964" w:rsidRPr="006A7964" w:rsidRDefault="006A7964" w:rsidP="006A7964">
            <w:pPr>
              <w:rPr>
                <w:rFonts w:ascii="Verdana" w:hAnsi="Verdana" w:cs="Arial"/>
                <w:sz w:val="14"/>
                <w:szCs w:val="14"/>
                <w:lang w:val="en-US" w:eastAsia="en-US"/>
              </w:rPr>
            </w:pPr>
          </w:p>
        </w:tc>
        <w:tc>
          <w:tcPr>
            <w:tcW w:w="0" w:type="auto"/>
            <w:gridSpan w:val="3"/>
            <w:tcBorders>
              <w:top w:val="single" w:sz="4" w:space="0" w:color="auto"/>
              <w:left w:val="single" w:sz="8" w:space="0" w:color="auto"/>
              <w:bottom w:val="single" w:sz="8" w:space="0" w:color="auto"/>
              <w:right w:val="nil"/>
            </w:tcBorders>
            <w:shd w:val="clear" w:color="auto" w:fill="FFC000"/>
            <w:noWrap/>
            <w:vAlign w:val="center"/>
            <w:hideMark/>
          </w:tcPr>
          <w:p w:rsidR="006A7964" w:rsidRPr="006A7964" w:rsidRDefault="006A7964" w:rsidP="006A7964">
            <w:pPr>
              <w:rPr>
                <w:rFonts w:ascii="Verdana" w:hAnsi="Verdana" w:cs="Arial"/>
                <w:b/>
                <w:bCs/>
                <w:sz w:val="14"/>
                <w:szCs w:val="14"/>
                <w:lang w:val="en-US" w:eastAsia="en-US"/>
              </w:rPr>
            </w:pPr>
            <w:r w:rsidRPr="006A7964">
              <w:rPr>
                <w:rFonts w:ascii="Verdana" w:hAnsi="Verdana" w:cs="Arial"/>
                <w:b/>
                <w:bCs/>
                <w:sz w:val="14"/>
                <w:szCs w:val="14"/>
                <w:lang w:val="en-US" w:eastAsia="en-US"/>
              </w:rPr>
              <w:t>Total Nómina Mensual Base</w:t>
            </w:r>
          </w:p>
        </w:tc>
        <w:tc>
          <w:tcPr>
            <w:tcW w:w="0" w:type="auto"/>
            <w:tcBorders>
              <w:top w:val="nil"/>
              <w:left w:val="single" w:sz="8" w:space="0" w:color="auto"/>
              <w:bottom w:val="single" w:sz="8" w:space="0" w:color="auto"/>
              <w:right w:val="single" w:sz="8" w:space="0" w:color="auto"/>
            </w:tcBorders>
            <w:shd w:val="clear" w:color="auto" w:fill="FFC000"/>
            <w:noWrap/>
            <w:vAlign w:val="bottom"/>
            <w:hideMark/>
          </w:tcPr>
          <w:p w:rsidR="006A7964" w:rsidRPr="006A7964" w:rsidRDefault="006A7964" w:rsidP="006A7964">
            <w:pPr>
              <w:jc w:val="right"/>
              <w:rPr>
                <w:rFonts w:ascii="Verdana" w:hAnsi="Verdana" w:cs="Arial"/>
                <w:b/>
                <w:bCs/>
                <w:sz w:val="14"/>
                <w:szCs w:val="14"/>
                <w:lang w:val="en-US" w:eastAsia="en-US"/>
              </w:rPr>
            </w:pPr>
            <w:r w:rsidRPr="006A7964">
              <w:rPr>
                <w:rFonts w:ascii="Verdana" w:hAnsi="Verdana" w:cs="Arial"/>
                <w:b/>
                <w:bCs/>
                <w:sz w:val="14"/>
                <w:szCs w:val="14"/>
                <w:lang w:val="en-US" w:eastAsia="en-US"/>
              </w:rPr>
              <w:t>4381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A7964" w:rsidRPr="006A7964" w:rsidRDefault="006A7964" w:rsidP="006A7964">
            <w:pPr>
              <w:rPr>
                <w:rFonts w:ascii="Verdana" w:hAnsi="Verdana" w:cs="Arial"/>
                <w:b/>
                <w:bCs/>
                <w:sz w:val="14"/>
                <w:szCs w:val="14"/>
                <w:lang w:val="en-US"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A7964" w:rsidRPr="006A7964" w:rsidRDefault="006A7964" w:rsidP="006A7964">
            <w:pPr>
              <w:rPr>
                <w:rFonts w:ascii="Verdana" w:hAnsi="Verdana" w:cs="Arial"/>
                <w:b/>
                <w:bCs/>
                <w:sz w:val="14"/>
                <w:szCs w:val="14"/>
                <w:lang w:val="en-US" w:eastAsia="en-US"/>
              </w:rPr>
            </w:pPr>
          </w:p>
        </w:tc>
      </w:tr>
    </w:tbl>
    <w:p w:rsidR="00890DDB" w:rsidRDefault="00890DDB" w:rsidP="006A7964">
      <w:pPr>
        <w:jc w:val="both"/>
        <w:rPr>
          <w:rFonts w:ascii="Arial" w:hAnsi="Arial" w:cs="Arial"/>
          <w:sz w:val="28"/>
          <w:szCs w:val="28"/>
        </w:rPr>
      </w:pPr>
    </w:p>
    <w:p w:rsidR="00836A2D" w:rsidRPr="007B6BA3" w:rsidRDefault="00836A2D" w:rsidP="00836A2D">
      <w:pPr>
        <w:ind w:left="360"/>
        <w:jc w:val="center"/>
        <w:rPr>
          <w:rFonts w:ascii="Arial" w:hAnsi="Arial" w:cs="Arial"/>
          <w:b/>
          <w:sz w:val="28"/>
          <w:szCs w:val="28"/>
          <w:u w:val="single"/>
        </w:rPr>
      </w:pPr>
      <w:r w:rsidRPr="007B6BA3">
        <w:rPr>
          <w:rFonts w:ascii="Arial" w:hAnsi="Arial" w:cs="Arial"/>
          <w:b/>
          <w:sz w:val="28"/>
          <w:szCs w:val="28"/>
          <w:u w:val="single"/>
        </w:rPr>
        <w:t xml:space="preserve">Tabla n° </w:t>
      </w:r>
      <w:r>
        <w:rPr>
          <w:rFonts w:ascii="Arial" w:hAnsi="Arial" w:cs="Arial"/>
          <w:b/>
          <w:sz w:val="28"/>
          <w:szCs w:val="28"/>
          <w:u w:val="single"/>
        </w:rPr>
        <w:t>6</w:t>
      </w:r>
    </w:p>
    <w:p w:rsidR="00890DDB" w:rsidRDefault="00890DDB" w:rsidP="006A7964">
      <w:pPr>
        <w:jc w:val="both"/>
        <w:rPr>
          <w:rFonts w:ascii="Arial" w:hAnsi="Arial" w:cs="Arial"/>
          <w:sz w:val="28"/>
          <w:szCs w:val="28"/>
        </w:rPr>
      </w:pPr>
    </w:p>
    <w:tbl>
      <w:tblPr>
        <w:tblW w:w="8140" w:type="dxa"/>
        <w:tblInd w:w="103" w:type="dxa"/>
        <w:tblLook w:val="04A0"/>
      </w:tblPr>
      <w:tblGrid>
        <w:gridCol w:w="2780"/>
        <w:gridCol w:w="1261"/>
        <w:gridCol w:w="1439"/>
        <w:gridCol w:w="1240"/>
        <w:gridCol w:w="1420"/>
      </w:tblGrid>
      <w:tr w:rsidR="006A7964" w:rsidRPr="006A7964" w:rsidTr="0094107C">
        <w:trPr>
          <w:trHeight w:val="255"/>
        </w:trPr>
        <w:tc>
          <w:tcPr>
            <w:tcW w:w="8140" w:type="dxa"/>
            <w:gridSpan w:val="5"/>
            <w:tcBorders>
              <w:top w:val="single" w:sz="4" w:space="0" w:color="auto"/>
              <w:left w:val="single" w:sz="4" w:space="0" w:color="auto"/>
              <w:bottom w:val="single" w:sz="4" w:space="0" w:color="auto"/>
              <w:right w:val="single" w:sz="4" w:space="0" w:color="auto"/>
            </w:tcBorders>
            <w:shd w:val="clear" w:color="auto" w:fill="365F91"/>
            <w:noWrap/>
            <w:vAlign w:val="bottom"/>
            <w:hideMark/>
          </w:tcPr>
          <w:p w:rsidR="006A7964" w:rsidRPr="006A7964" w:rsidRDefault="006A7964" w:rsidP="006A7964">
            <w:pPr>
              <w:jc w:val="center"/>
              <w:rPr>
                <w:rFonts w:ascii="Arial" w:hAnsi="Arial" w:cs="Arial"/>
                <w:b/>
                <w:bCs/>
                <w:sz w:val="20"/>
                <w:szCs w:val="20"/>
                <w:lang w:val="en-US" w:eastAsia="en-US"/>
              </w:rPr>
            </w:pPr>
            <w:r w:rsidRPr="006A7964">
              <w:rPr>
                <w:rFonts w:ascii="Arial" w:hAnsi="Arial" w:cs="Arial"/>
                <w:b/>
                <w:bCs/>
                <w:sz w:val="20"/>
                <w:szCs w:val="20"/>
                <w:lang w:val="en-US" w:eastAsia="en-US"/>
              </w:rPr>
              <w:t>PRESUPUESTO MERCADEO MENSUAL</w:t>
            </w:r>
          </w:p>
        </w:tc>
      </w:tr>
      <w:tr w:rsidR="006A7964" w:rsidRPr="006A7964" w:rsidTr="0094107C">
        <w:trPr>
          <w:trHeight w:val="255"/>
        </w:trPr>
        <w:tc>
          <w:tcPr>
            <w:tcW w:w="2780" w:type="dxa"/>
            <w:tcBorders>
              <w:top w:val="nil"/>
              <w:left w:val="single" w:sz="4" w:space="0" w:color="auto"/>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b/>
                <w:bCs/>
                <w:sz w:val="20"/>
                <w:szCs w:val="20"/>
                <w:lang w:val="en-US" w:eastAsia="en-US"/>
              </w:rPr>
            </w:pPr>
            <w:r w:rsidRPr="006A7964">
              <w:rPr>
                <w:rFonts w:ascii="Arial" w:hAnsi="Arial" w:cs="Arial"/>
                <w:b/>
                <w:bCs/>
                <w:sz w:val="20"/>
                <w:szCs w:val="20"/>
                <w:lang w:val="en-US" w:eastAsia="en-US"/>
              </w:rPr>
              <w:t>Rubro</w:t>
            </w:r>
          </w:p>
        </w:tc>
        <w:tc>
          <w:tcPr>
            <w:tcW w:w="1261"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b/>
                <w:bCs/>
                <w:sz w:val="20"/>
                <w:szCs w:val="20"/>
                <w:lang w:val="en-US" w:eastAsia="en-US"/>
              </w:rPr>
            </w:pPr>
            <w:r w:rsidRPr="006A7964">
              <w:rPr>
                <w:rFonts w:ascii="Arial" w:hAnsi="Arial" w:cs="Arial"/>
                <w:b/>
                <w:bCs/>
                <w:sz w:val="20"/>
                <w:szCs w:val="20"/>
                <w:lang w:val="en-US" w:eastAsia="en-US"/>
              </w:rPr>
              <w:t>CANT/MES</w:t>
            </w:r>
          </w:p>
        </w:tc>
        <w:tc>
          <w:tcPr>
            <w:tcW w:w="1439"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b/>
                <w:bCs/>
                <w:sz w:val="20"/>
                <w:szCs w:val="20"/>
                <w:lang w:val="en-US" w:eastAsia="en-US"/>
              </w:rPr>
            </w:pPr>
            <w:r w:rsidRPr="006A7964">
              <w:rPr>
                <w:rFonts w:ascii="Arial" w:hAnsi="Arial" w:cs="Arial"/>
                <w:b/>
                <w:bCs/>
                <w:sz w:val="20"/>
                <w:szCs w:val="20"/>
                <w:lang w:val="en-US" w:eastAsia="en-US"/>
              </w:rPr>
              <w:t>COSTO UNI</w:t>
            </w:r>
          </w:p>
        </w:tc>
        <w:tc>
          <w:tcPr>
            <w:tcW w:w="1240"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b/>
                <w:bCs/>
                <w:sz w:val="20"/>
                <w:szCs w:val="20"/>
                <w:lang w:val="en-US" w:eastAsia="en-US"/>
              </w:rPr>
            </w:pPr>
            <w:r w:rsidRPr="006A7964">
              <w:rPr>
                <w:rFonts w:ascii="Arial" w:hAnsi="Arial" w:cs="Arial"/>
                <w:b/>
                <w:bCs/>
                <w:sz w:val="20"/>
                <w:szCs w:val="20"/>
                <w:lang w:val="en-US" w:eastAsia="en-US"/>
              </w:rPr>
              <w:t>TOTAL MES</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TOTAL ANUAL</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PAGINA WEB</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180.00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180.00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890DDB" w:rsidP="006A7964">
            <w:pPr>
              <w:rPr>
                <w:rFonts w:ascii="Arial" w:hAnsi="Arial" w:cs="Arial"/>
                <w:sz w:val="20"/>
                <w:szCs w:val="20"/>
                <w:lang w:val="en-US" w:eastAsia="en-US"/>
              </w:rPr>
            </w:pPr>
            <w:r>
              <w:rPr>
                <w:rFonts w:ascii="Arial" w:hAnsi="Arial" w:cs="Arial"/>
                <w:sz w:val="20"/>
                <w:szCs w:val="20"/>
                <w:lang w:val="en-US" w:eastAsia="en-US"/>
              </w:rPr>
              <w:t xml:space="preserve">  </w:t>
            </w:r>
            <w:r w:rsidR="006A7964" w:rsidRPr="006A7964">
              <w:rPr>
                <w:rFonts w:ascii="Arial" w:hAnsi="Arial" w:cs="Arial"/>
                <w:sz w:val="20"/>
                <w:szCs w:val="20"/>
                <w:lang w:val="en-US" w:eastAsia="en-US"/>
              </w:rPr>
              <w:t>2</w:t>
            </w:r>
            <w:r>
              <w:rPr>
                <w:rFonts w:ascii="Arial" w:hAnsi="Arial" w:cs="Arial"/>
                <w:sz w:val="20"/>
                <w:szCs w:val="20"/>
                <w:lang w:val="en-US" w:eastAsia="en-US"/>
              </w:rPr>
              <w:t>.</w:t>
            </w:r>
            <w:r w:rsidR="006A7964" w:rsidRPr="006A7964">
              <w:rPr>
                <w:rFonts w:ascii="Arial" w:hAnsi="Arial" w:cs="Arial"/>
                <w:sz w:val="20"/>
                <w:szCs w:val="20"/>
                <w:lang w:val="en-US" w:eastAsia="en-US"/>
              </w:rPr>
              <w:t>160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AFICHES</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2</w:t>
            </w:r>
            <w:r w:rsidR="00890DDB">
              <w:rPr>
                <w:rFonts w:ascii="Arial" w:hAnsi="Arial" w:cs="Arial"/>
                <w:sz w:val="20"/>
                <w:szCs w:val="20"/>
                <w:lang w:val="en-US" w:eastAsia="en-US"/>
              </w:rPr>
              <w:t>.</w:t>
            </w:r>
            <w:r w:rsidRPr="006A7964">
              <w:rPr>
                <w:rFonts w:ascii="Arial" w:hAnsi="Arial" w:cs="Arial"/>
                <w:sz w:val="20"/>
                <w:szCs w:val="20"/>
                <w:lang w:val="en-US" w:eastAsia="en-US"/>
              </w:rPr>
              <w:t>500</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0.50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1250.00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15</w:t>
            </w:r>
            <w:r w:rsidR="00890DDB">
              <w:rPr>
                <w:rFonts w:ascii="Arial" w:hAnsi="Arial" w:cs="Arial"/>
                <w:sz w:val="20"/>
                <w:szCs w:val="20"/>
                <w:lang w:val="en-US" w:eastAsia="en-US"/>
              </w:rPr>
              <w:t>.</w:t>
            </w:r>
            <w:r w:rsidRPr="006A7964">
              <w:rPr>
                <w:rFonts w:ascii="Arial" w:hAnsi="Arial" w:cs="Arial"/>
                <w:sz w:val="20"/>
                <w:szCs w:val="20"/>
                <w:lang w:val="en-US" w:eastAsia="en-US"/>
              </w:rPr>
              <w:t>000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BANNERS</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20</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25.00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500.00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890DDB" w:rsidP="006A7964">
            <w:pPr>
              <w:rPr>
                <w:rFonts w:ascii="Arial" w:hAnsi="Arial" w:cs="Arial"/>
                <w:sz w:val="20"/>
                <w:szCs w:val="20"/>
                <w:lang w:val="en-US" w:eastAsia="en-US"/>
              </w:rPr>
            </w:pPr>
            <w:r>
              <w:rPr>
                <w:rFonts w:ascii="Arial" w:hAnsi="Arial" w:cs="Arial"/>
                <w:sz w:val="20"/>
                <w:szCs w:val="20"/>
                <w:lang w:val="en-US" w:eastAsia="en-US"/>
              </w:rPr>
              <w:t xml:space="preserve">  </w:t>
            </w:r>
            <w:r w:rsidR="006A7964" w:rsidRPr="006A7964">
              <w:rPr>
                <w:rFonts w:ascii="Arial" w:hAnsi="Arial" w:cs="Arial"/>
                <w:sz w:val="20"/>
                <w:szCs w:val="20"/>
                <w:lang w:val="en-US" w:eastAsia="en-US"/>
              </w:rPr>
              <w:t>6</w:t>
            </w:r>
            <w:r>
              <w:rPr>
                <w:rFonts w:ascii="Arial" w:hAnsi="Arial" w:cs="Arial"/>
                <w:sz w:val="20"/>
                <w:szCs w:val="20"/>
                <w:lang w:val="en-US" w:eastAsia="en-US"/>
              </w:rPr>
              <w:t>.</w:t>
            </w:r>
            <w:r w:rsidR="006A7964" w:rsidRPr="006A7964">
              <w:rPr>
                <w:rFonts w:ascii="Arial" w:hAnsi="Arial" w:cs="Arial"/>
                <w:sz w:val="20"/>
                <w:szCs w:val="20"/>
                <w:lang w:val="en-US" w:eastAsia="en-US"/>
              </w:rPr>
              <w:t>000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EXHIBIDORES</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50</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15.00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750.00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890DDB" w:rsidP="006A7964">
            <w:pPr>
              <w:rPr>
                <w:rFonts w:ascii="Arial" w:hAnsi="Arial" w:cs="Arial"/>
                <w:sz w:val="20"/>
                <w:szCs w:val="20"/>
                <w:lang w:val="en-US" w:eastAsia="en-US"/>
              </w:rPr>
            </w:pPr>
            <w:r>
              <w:rPr>
                <w:rFonts w:ascii="Arial" w:hAnsi="Arial" w:cs="Arial"/>
                <w:sz w:val="20"/>
                <w:szCs w:val="20"/>
                <w:lang w:val="en-US" w:eastAsia="en-US"/>
              </w:rPr>
              <w:t xml:space="preserve">  </w:t>
            </w:r>
            <w:r w:rsidR="006A7964" w:rsidRPr="006A7964">
              <w:rPr>
                <w:rFonts w:ascii="Arial" w:hAnsi="Arial" w:cs="Arial"/>
                <w:sz w:val="20"/>
                <w:szCs w:val="20"/>
                <w:lang w:val="en-US" w:eastAsia="en-US"/>
              </w:rPr>
              <w:t>9</w:t>
            </w:r>
            <w:r>
              <w:rPr>
                <w:rFonts w:ascii="Arial" w:hAnsi="Arial" w:cs="Arial"/>
                <w:sz w:val="20"/>
                <w:szCs w:val="20"/>
                <w:lang w:val="en-US" w:eastAsia="en-US"/>
              </w:rPr>
              <w:t>.</w:t>
            </w:r>
            <w:r w:rsidR="006A7964" w:rsidRPr="006A7964">
              <w:rPr>
                <w:rFonts w:ascii="Arial" w:hAnsi="Arial" w:cs="Arial"/>
                <w:sz w:val="20"/>
                <w:szCs w:val="20"/>
                <w:lang w:val="en-US" w:eastAsia="en-US"/>
              </w:rPr>
              <w:t>000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EVENTOS Y EXPOSICIONES</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180.00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180.00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890DDB" w:rsidP="006A7964">
            <w:pPr>
              <w:rPr>
                <w:rFonts w:ascii="Arial" w:hAnsi="Arial" w:cs="Arial"/>
                <w:sz w:val="20"/>
                <w:szCs w:val="20"/>
                <w:lang w:val="en-US" w:eastAsia="en-US"/>
              </w:rPr>
            </w:pPr>
            <w:r>
              <w:rPr>
                <w:rFonts w:ascii="Arial" w:hAnsi="Arial" w:cs="Arial"/>
                <w:sz w:val="20"/>
                <w:szCs w:val="20"/>
                <w:lang w:val="en-US" w:eastAsia="en-US"/>
              </w:rPr>
              <w:t xml:space="preserve">  </w:t>
            </w:r>
            <w:r w:rsidR="006A7964" w:rsidRPr="006A7964">
              <w:rPr>
                <w:rFonts w:ascii="Arial" w:hAnsi="Arial" w:cs="Arial"/>
                <w:sz w:val="20"/>
                <w:szCs w:val="20"/>
                <w:lang w:val="en-US" w:eastAsia="en-US"/>
              </w:rPr>
              <w:t>2</w:t>
            </w:r>
            <w:r>
              <w:rPr>
                <w:rFonts w:ascii="Arial" w:hAnsi="Arial" w:cs="Arial"/>
                <w:sz w:val="20"/>
                <w:szCs w:val="20"/>
                <w:lang w:val="en-US" w:eastAsia="en-US"/>
              </w:rPr>
              <w:t>.</w:t>
            </w:r>
            <w:r w:rsidR="006A7964" w:rsidRPr="006A7964">
              <w:rPr>
                <w:rFonts w:ascii="Arial" w:hAnsi="Arial" w:cs="Arial"/>
                <w:sz w:val="20"/>
                <w:szCs w:val="20"/>
                <w:lang w:val="en-US" w:eastAsia="en-US"/>
              </w:rPr>
              <w:t>160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RADIO</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5</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500.00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2500.00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30</w:t>
            </w:r>
            <w:r w:rsidR="00890DDB">
              <w:rPr>
                <w:rFonts w:ascii="Arial" w:hAnsi="Arial" w:cs="Arial"/>
                <w:sz w:val="20"/>
                <w:szCs w:val="20"/>
                <w:lang w:val="en-US" w:eastAsia="en-US"/>
              </w:rPr>
              <w:t>.</w:t>
            </w:r>
            <w:r w:rsidRPr="006A7964">
              <w:rPr>
                <w:rFonts w:ascii="Arial" w:hAnsi="Arial" w:cs="Arial"/>
                <w:sz w:val="20"/>
                <w:szCs w:val="20"/>
                <w:lang w:val="en-US" w:eastAsia="en-US"/>
              </w:rPr>
              <w:t>000</w:t>
            </w:r>
          </w:p>
        </w:tc>
      </w:tr>
      <w:tr w:rsidR="006A7964" w:rsidRPr="006A7964" w:rsidTr="0094107C">
        <w:trPr>
          <w:trHeight w:val="270"/>
        </w:trPr>
        <w:tc>
          <w:tcPr>
            <w:tcW w:w="2780" w:type="dxa"/>
            <w:tcBorders>
              <w:top w:val="nil"/>
              <w:left w:val="single" w:sz="4" w:space="0" w:color="auto"/>
              <w:bottom w:val="single" w:sz="4" w:space="0" w:color="auto"/>
              <w:right w:val="single" w:sz="4" w:space="0" w:color="auto"/>
            </w:tcBorders>
            <w:shd w:val="clear" w:color="auto" w:fill="B6DDE8"/>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OTROS</w:t>
            </w:r>
          </w:p>
        </w:tc>
        <w:tc>
          <w:tcPr>
            <w:tcW w:w="1261"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w:t>
            </w:r>
          </w:p>
        </w:tc>
        <w:tc>
          <w:tcPr>
            <w:tcW w:w="1439"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1500.00</w:t>
            </w:r>
          </w:p>
        </w:tc>
        <w:tc>
          <w:tcPr>
            <w:tcW w:w="1240" w:type="dxa"/>
            <w:tcBorders>
              <w:top w:val="nil"/>
              <w:left w:val="nil"/>
              <w:bottom w:val="single" w:sz="4" w:space="0" w:color="auto"/>
              <w:right w:val="single" w:sz="4" w:space="0" w:color="auto"/>
            </w:tcBorders>
            <w:shd w:val="clear" w:color="auto" w:fill="B6DDE8"/>
            <w:vAlign w:val="bottom"/>
            <w:hideMark/>
          </w:tcPr>
          <w:p w:rsidR="006A7964" w:rsidRPr="006A7964" w:rsidRDefault="006A7964" w:rsidP="006A7964">
            <w:pPr>
              <w:jc w:val="right"/>
              <w:rPr>
                <w:rFonts w:ascii="Arial" w:hAnsi="Arial" w:cs="Arial"/>
                <w:sz w:val="20"/>
                <w:szCs w:val="20"/>
                <w:lang w:val="en-US" w:eastAsia="en-US"/>
              </w:rPr>
            </w:pPr>
            <w:r w:rsidRPr="006A7964">
              <w:rPr>
                <w:rFonts w:ascii="Arial" w:hAnsi="Arial" w:cs="Arial"/>
                <w:sz w:val="20"/>
                <w:szCs w:val="20"/>
                <w:lang w:val="en-US" w:eastAsia="en-US"/>
              </w:rPr>
              <w:t>1500.00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6A7964" w:rsidRDefault="006A7964" w:rsidP="006A7964">
            <w:pPr>
              <w:rPr>
                <w:rFonts w:ascii="Arial" w:hAnsi="Arial" w:cs="Arial"/>
                <w:sz w:val="20"/>
                <w:szCs w:val="20"/>
                <w:lang w:val="en-US" w:eastAsia="en-US"/>
              </w:rPr>
            </w:pPr>
            <w:r w:rsidRPr="006A7964">
              <w:rPr>
                <w:rFonts w:ascii="Arial" w:hAnsi="Arial" w:cs="Arial"/>
                <w:sz w:val="20"/>
                <w:szCs w:val="20"/>
                <w:lang w:val="en-US" w:eastAsia="en-US"/>
              </w:rPr>
              <w:t>18</w:t>
            </w:r>
            <w:r w:rsidR="00890DDB">
              <w:rPr>
                <w:rFonts w:ascii="Arial" w:hAnsi="Arial" w:cs="Arial"/>
                <w:sz w:val="20"/>
                <w:szCs w:val="20"/>
                <w:lang w:val="en-US" w:eastAsia="en-US"/>
              </w:rPr>
              <w:t>.</w:t>
            </w:r>
            <w:r w:rsidRPr="006A7964">
              <w:rPr>
                <w:rFonts w:ascii="Arial" w:hAnsi="Arial" w:cs="Arial"/>
                <w:sz w:val="20"/>
                <w:szCs w:val="20"/>
                <w:lang w:val="en-US" w:eastAsia="en-US"/>
              </w:rPr>
              <w:t>000</w:t>
            </w:r>
          </w:p>
        </w:tc>
      </w:tr>
      <w:tr w:rsidR="006A7964" w:rsidRPr="006A7964" w:rsidTr="0094107C">
        <w:trPr>
          <w:trHeight w:val="255"/>
        </w:trPr>
        <w:tc>
          <w:tcPr>
            <w:tcW w:w="5480" w:type="dxa"/>
            <w:gridSpan w:val="3"/>
            <w:tcBorders>
              <w:top w:val="single" w:sz="4" w:space="0" w:color="auto"/>
              <w:left w:val="single" w:sz="4" w:space="0" w:color="auto"/>
              <w:bottom w:val="single" w:sz="4" w:space="0" w:color="auto"/>
              <w:right w:val="single" w:sz="4" w:space="0" w:color="000000"/>
            </w:tcBorders>
            <w:shd w:val="clear" w:color="auto" w:fill="B6DDE8"/>
            <w:vAlign w:val="bottom"/>
            <w:hideMark/>
          </w:tcPr>
          <w:p w:rsidR="006A7964" w:rsidRPr="00FF709C" w:rsidRDefault="006A7964" w:rsidP="006A7964">
            <w:pPr>
              <w:jc w:val="center"/>
              <w:rPr>
                <w:rFonts w:ascii="Arial" w:hAnsi="Arial" w:cs="Arial"/>
                <w:sz w:val="20"/>
                <w:szCs w:val="20"/>
                <w:lang w:eastAsia="en-US"/>
              </w:rPr>
            </w:pPr>
            <w:r w:rsidRPr="00890DDB">
              <w:rPr>
                <w:rFonts w:ascii="Arial" w:hAnsi="Arial" w:cs="Arial"/>
                <w:b/>
                <w:sz w:val="20"/>
                <w:szCs w:val="20"/>
                <w:lang w:eastAsia="en-US"/>
              </w:rPr>
              <w:t>TOTAL MENSUAL DE PUBLICIDAD Y PROMOCIO</w:t>
            </w:r>
            <w:r w:rsidRPr="00FF709C">
              <w:rPr>
                <w:rFonts w:ascii="Arial" w:hAnsi="Arial" w:cs="Arial"/>
                <w:sz w:val="20"/>
                <w:szCs w:val="20"/>
                <w:lang w:eastAsia="en-US"/>
              </w:rPr>
              <w:t>N</w:t>
            </w:r>
          </w:p>
        </w:tc>
        <w:tc>
          <w:tcPr>
            <w:tcW w:w="1240" w:type="dxa"/>
            <w:tcBorders>
              <w:top w:val="nil"/>
              <w:left w:val="nil"/>
              <w:bottom w:val="single" w:sz="4" w:space="0" w:color="auto"/>
              <w:right w:val="single" w:sz="4" w:space="0" w:color="auto"/>
            </w:tcBorders>
            <w:shd w:val="clear" w:color="auto" w:fill="B6DDE8"/>
            <w:vAlign w:val="bottom"/>
            <w:hideMark/>
          </w:tcPr>
          <w:p w:rsidR="006A7964" w:rsidRPr="00890DDB" w:rsidRDefault="006A7964" w:rsidP="006A7964">
            <w:pPr>
              <w:jc w:val="right"/>
              <w:rPr>
                <w:rFonts w:ascii="Arial" w:hAnsi="Arial" w:cs="Arial"/>
                <w:b/>
                <w:sz w:val="20"/>
                <w:szCs w:val="20"/>
                <w:lang w:val="en-US" w:eastAsia="en-US"/>
              </w:rPr>
            </w:pPr>
            <w:r w:rsidRPr="00890DDB">
              <w:rPr>
                <w:rFonts w:ascii="Arial" w:hAnsi="Arial" w:cs="Arial"/>
                <w:b/>
                <w:sz w:val="20"/>
                <w:szCs w:val="20"/>
                <w:lang w:val="en-US" w:eastAsia="en-US"/>
              </w:rPr>
              <w:t>6860.00</w:t>
            </w:r>
          </w:p>
        </w:tc>
        <w:tc>
          <w:tcPr>
            <w:tcW w:w="1420" w:type="dxa"/>
            <w:tcBorders>
              <w:top w:val="nil"/>
              <w:left w:val="nil"/>
              <w:bottom w:val="single" w:sz="4" w:space="0" w:color="auto"/>
              <w:right w:val="single" w:sz="4" w:space="0" w:color="auto"/>
            </w:tcBorders>
            <w:shd w:val="clear" w:color="auto" w:fill="B6DDE8"/>
            <w:noWrap/>
            <w:vAlign w:val="bottom"/>
            <w:hideMark/>
          </w:tcPr>
          <w:p w:rsidR="006A7964" w:rsidRPr="00890DDB" w:rsidRDefault="006A7964" w:rsidP="006A7964">
            <w:pPr>
              <w:rPr>
                <w:rFonts w:ascii="Arial" w:hAnsi="Arial" w:cs="Arial"/>
                <w:b/>
                <w:sz w:val="20"/>
                <w:szCs w:val="20"/>
                <w:lang w:val="en-US" w:eastAsia="en-US"/>
              </w:rPr>
            </w:pPr>
            <w:r w:rsidRPr="00890DDB">
              <w:rPr>
                <w:rFonts w:ascii="Arial" w:hAnsi="Arial" w:cs="Arial"/>
                <w:b/>
                <w:sz w:val="20"/>
                <w:szCs w:val="20"/>
                <w:lang w:val="en-US" w:eastAsia="en-US"/>
              </w:rPr>
              <w:t>82</w:t>
            </w:r>
            <w:r w:rsidR="00890DDB">
              <w:rPr>
                <w:rFonts w:ascii="Arial" w:hAnsi="Arial" w:cs="Arial"/>
                <w:b/>
                <w:sz w:val="20"/>
                <w:szCs w:val="20"/>
                <w:lang w:val="en-US" w:eastAsia="en-US"/>
              </w:rPr>
              <w:t>.</w:t>
            </w:r>
            <w:r w:rsidRPr="00890DDB">
              <w:rPr>
                <w:rFonts w:ascii="Arial" w:hAnsi="Arial" w:cs="Arial"/>
                <w:b/>
                <w:sz w:val="20"/>
                <w:szCs w:val="20"/>
                <w:lang w:val="en-US" w:eastAsia="en-US"/>
              </w:rPr>
              <w:t>320</w:t>
            </w:r>
          </w:p>
        </w:tc>
      </w:tr>
    </w:tbl>
    <w:p w:rsidR="006A7964" w:rsidRDefault="006A7964" w:rsidP="006A7964">
      <w:pPr>
        <w:jc w:val="both"/>
        <w:rPr>
          <w:rFonts w:ascii="Arial" w:hAnsi="Arial" w:cs="Arial"/>
          <w:sz w:val="28"/>
          <w:szCs w:val="28"/>
        </w:rPr>
      </w:pPr>
    </w:p>
    <w:p w:rsidR="00836A2D" w:rsidRDefault="00836A2D"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836A2D" w:rsidRPr="007B6BA3" w:rsidRDefault="00836A2D" w:rsidP="00836A2D">
      <w:pPr>
        <w:ind w:left="360"/>
        <w:jc w:val="center"/>
        <w:rPr>
          <w:rFonts w:ascii="Arial" w:hAnsi="Arial" w:cs="Arial"/>
          <w:b/>
          <w:sz w:val="28"/>
          <w:szCs w:val="28"/>
          <w:u w:val="single"/>
        </w:rPr>
      </w:pPr>
      <w:r w:rsidRPr="007B6BA3">
        <w:rPr>
          <w:rFonts w:ascii="Arial" w:hAnsi="Arial" w:cs="Arial"/>
          <w:b/>
          <w:sz w:val="28"/>
          <w:szCs w:val="28"/>
          <w:u w:val="single"/>
        </w:rPr>
        <w:t xml:space="preserve">Tabla n° </w:t>
      </w:r>
      <w:r>
        <w:rPr>
          <w:rFonts w:ascii="Arial" w:hAnsi="Arial" w:cs="Arial"/>
          <w:b/>
          <w:sz w:val="28"/>
          <w:szCs w:val="28"/>
          <w:u w:val="single"/>
        </w:rPr>
        <w:t>7</w:t>
      </w:r>
    </w:p>
    <w:p w:rsidR="00836A2D" w:rsidRDefault="00836A2D" w:rsidP="006A7964">
      <w:pPr>
        <w:jc w:val="both"/>
        <w:rPr>
          <w:rFonts w:ascii="Arial" w:hAnsi="Arial" w:cs="Arial"/>
          <w:sz w:val="28"/>
          <w:szCs w:val="28"/>
        </w:rPr>
      </w:pPr>
    </w:p>
    <w:p w:rsidR="00836A2D" w:rsidRDefault="00836A2D" w:rsidP="006A7964">
      <w:pPr>
        <w:jc w:val="both"/>
        <w:rPr>
          <w:rFonts w:ascii="Arial" w:hAnsi="Arial" w:cs="Arial"/>
          <w:sz w:val="28"/>
          <w:szCs w:val="28"/>
        </w:rPr>
      </w:pPr>
    </w:p>
    <w:tbl>
      <w:tblPr>
        <w:tblW w:w="8330" w:type="dxa"/>
        <w:jc w:val="center"/>
        <w:tblInd w:w="675" w:type="dxa"/>
        <w:tblLook w:val="04A0"/>
      </w:tblPr>
      <w:tblGrid>
        <w:gridCol w:w="2208"/>
        <w:gridCol w:w="1120"/>
        <w:gridCol w:w="1180"/>
        <w:gridCol w:w="1240"/>
        <w:gridCol w:w="1420"/>
        <w:gridCol w:w="1162"/>
      </w:tblGrid>
      <w:tr w:rsidR="00FF709C" w:rsidRPr="00FF709C" w:rsidTr="0094107C">
        <w:trPr>
          <w:trHeight w:val="255"/>
          <w:jc w:val="center"/>
        </w:trPr>
        <w:tc>
          <w:tcPr>
            <w:tcW w:w="8330" w:type="dxa"/>
            <w:gridSpan w:val="6"/>
            <w:tcBorders>
              <w:top w:val="single" w:sz="4" w:space="0" w:color="auto"/>
              <w:left w:val="single" w:sz="4" w:space="0" w:color="auto"/>
              <w:bottom w:val="single" w:sz="4" w:space="0" w:color="auto"/>
              <w:right w:val="single" w:sz="4" w:space="0" w:color="auto"/>
            </w:tcBorders>
            <w:shd w:val="clear" w:color="auto" w:fill="31849B"/>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PRESUPUESTO MERCADEO ANUAL</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noWrap/>
            <w:vAlign w:val="bottom"/>
            <w:hideMark/>
          </w:tcPr>
          <w:p w:rsidR="00FF709C" w:rsidRPr="00FF709C" w:rsidRDefault="00FF709C" w:rsidP="00FF709C">
            <w:pPr>
              <w:rPr>
                <w:rFonts w:ascii="Arial" w:hAnsi="Arial" w:cs="Arial"/>
                <w:b/>
                <w:bCs/>
                <w:sz w:val="20"/>
                <w:szCs w:val="20"/>
                <w:lang w:val="en-US" w:eastAsia="en-US"/>
              </w:rPr>
            </w:pPr>
            <w:r w:rsidRPr="00FF709C">
              <w:rPr>
                <w:rFonts w:ascii="Arial" w:hAnsi="Arial" w:cs="Arial"/>
                <w:b/>
                <w:bCs/>
                <w:sz w:val="20"/>
                <w:szCs w:val="20"/>
                <w:lang w:val="en-US" w:eastAsia="en-US"/>
              </w:rPr>
              <w:t>Rubro</w:t>
            </w:r>
          </w:p>
        </w:tc>
        <w:tc>
          <w:tcPr>
            <w:tcW w:w="11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AÑO 1</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AÑO 2</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AÑO 3</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AÑO 4</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b/>
                <w:bCs/>
                <w:sz w:val="20"/>
                <w:szCs w:val="20"/>
                <w:lang w:val="en-US" w:eastAsia="en-US"/>
              </w:rPr>
            </w:pPr>
            <w:r w:rsidRPr="00FF709C">
              <w:rPr>
                <w:rFonts w:ascii="Arial" w:hAnsi="Arial" w:cs="Arial"/>
                <w:b/>
                <w:bCs/>
                <w:sz w:val="20"/>
                <w:szCs w:val="20"/>
                <w:lang w:val="en-US" w:eastAsia="en-US"/>
              </w:rPr>
              <w:t>AÑO 5</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PAGINA WEB</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2160.00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2544.52</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3056.14</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3707.34</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4542.27</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AFICHES</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15000.00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17670.30</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21223.22</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25745.42</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31543.51</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noWrap/>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BANNERS</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6000.00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7068.12</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8489.29</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10298.17</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12617.41</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EXHIBIDORES</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9000.00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10602.18</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12733.93</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15447.25</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18926.11</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EVENTOS Y EXPOSICIONES</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2160.00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2544.52</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3056.14</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3707.34</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4542.27</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RADIO</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30000.00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35340.59</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42446.43</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51490.84</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63087.03</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vAlign w:val="bottom"/>
            <w:hideMark/>
          </w:tcPr>
          <w:p w:rsidR="00FF709C" w:rsidRPr="00FF709C" w:rsidRDefault="00FF709C" w:rsidP="00FF709C">
            <w:pPr>
              <w:rPr>
                <w:rFonts w:ascii="Arial" w:hAnsi="Arial" w:cs="Arial"/>
                <w:sz w:val="20"/>
                <w:szCs w:val="20"/>
                <w:lang w:val="en-US" w:eastAsia="en-US"/>
              </w:rPr>
            </w:pPr>
            <w:r w:rsidRPr="00FF709C">
              <w:rPr>
                <w:rFonts w:ascii="Arial" w:hAnsi="Arial" w:cs="Arial"/>
                <w:sz w:val="20"/>
                <w:szCs w:val="20"/>
                <w:lang w:val="en-US" w:eastAsia="en-US"/>
              </w:rPr>
              <w:t>OTROS</w:t>
            </w:r>
          </w:p>
        </w:tc>
        <w:tc>
          <w:tcPr>
            <w:tcW w:w="1120" w:type="dxa"/>
            <w:tcBorders>
              <w:top w:val="nil"/>
              <w:left w:val="nil"/>
              <w:bottom w:val="single" w:sz="4" w:space="0" w:color="auto"/>
              <w:right w:val="single" w:sz="4" w:space="0" w:color="auto"/>
            </w:tcBorders>
            <w:shd w:val="clear" w:color="auto" w:fill="B6DDE8"/>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18000.00</w:t>
            </w:r>
          </w:p>
        </w:tc>
        <w:tc>
          <w:tcPr>
            <w:tcW w:w="118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21204.35</w:t>
            </w:r>
          </w:p>
        </w:tc>
        <w:tc>
          <w:tcPr>
            <w:tcW w:w="124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25467.86</w:t>
            </w:r>
          </w:p>
        </w:tc>
        <w:tc>
          <w:tcPr>
            <w:tcW w:w="1420"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30894.50</w:t>
            </w:r>
          </w:p>
        </w:tc>
        <w:tc>
          <w:tcPr>
            <w:tcW w:w="1162" w:type="dxa"/>
            <w:tcBorders>
              <w:top w:val="nil"/>
              <w:left w:val="nil"/>
              <w:bottom w:val="single" w:sz="4" w:space="0" w:color="auto"/>
              <w:right w:val="single" w:sz="4" w:space="0" w:color="auto"/>
            </w:tcBorders>
            <w:shd w:val="clear" w:color="auto" w:fill="B6DDE8"/>
            <w:noWrap/>
            <w:vAlign w:val="bottom"/>
            <w:hideMark/>
          </w:tcPr>
          <w:p w:rsidR="00FF709C" w:rsidRPr="00FF709C" w:rsidRDefault="00FF709C" w:rsidP="00FF709C">
            <w:pPr>
              <w:jc w:val="center"/>
              <w:rPr>
                <w:rFonts w:ascii="Arial" w:hAnsi="Arial" w:cs="Arial"/>
                <w:sz w:val="20"/>
                <w:szCs w:val="20"/>
                <w:lang w:val="en-US" w:eastAsia="en-US"/>
              </w:rPr>
            </w:pPr>
            <w:r w:rsidRPr="00FF709C">
              <w:rPr>
                <w:rFonts w:ascii="Arial" w:hAnsi="Arial" w:cs="Arial"/>
                <w:sz w:val="20"/>
                <w:szCs w:val="20"/>
                <w:lang w:val="en-US" w:eastAsia="en-US"/>
              </w:rPr>
              <w:t>37852.22</w:t>
            </w:r>
          </w:p>
        </w:tc>
      </w:tr>
      <w:tr w:rsidR="00FF709C" w:rsidRPr="00FF709C" w:rsidTr="0094107C">
        <w:trPr>
          <w:trHeight w:val="255"/>
          <w:jc w:val="center"/>
        </w:trPr>
        <w:tc>
          <w:tcPr>
            <w:tcW w:w="2208" w:type="dxa"/>
            <w:tcBorders>
              <w:top w:val="nil"/>
              <w:left w:val="single" w:sz="4" w:space="0" w:color="auto"/>
              <w:bottom w:val="single" w:sz="4" w:space="0" w:color="auto"/>
              <w:right w:val="single" w:sz="4" w:space="0" w:color="auto"/>
            </w:tcBorders>
            <w:shd w:val="clear" w:color="auto" w:fill="B6DDE8"/>
            <w:noWrap/>
            <w:vAlign w:val="bottom"/>
            <w:hideMark/>
          </w:tcPr>
          <w:p w:rsidR="00FF709C" w:rsidRPr="00890DDB" w:rsidRDefault="00FF709C" w:rsidP="00FF709C">
            <w:pPr>
              <w:rPr>
                <w:rFonts w:ascii="Arial" w:hAnsi="Arial" w:cs="Arial"/>
                <w:b/>
                <w:sz w:val="20"/>
                <w:szCs w:val="20"/>
                <w:lang w:val="en-US" w:eastAsia="en-US"/>
              </w:rPr>
            </w:pPr>
            <w:r w:rsidRPr="00890DDB">
              <w:rPr>
                <w:rFonts w:ascii="Arial" w:hAnsi="Arial" w:cs="Arial"/>
                <w:b/>
                <w:sz w:val="20"/>
                <w:szCs w:val="20"/>
                <w:lang w:val="en-US" w:eastAsia="en-US"/>
              </w:rPr>
              <w:t>TOTAL PUBLICIDAD ANUAL</w:t>
            </w:r>
          </w:p>
        </w:tc>
        <w:tc>
          <w:tcPr>
            <w:tcW w:w="1120" w:type="dxa"/>
            <w:tcBorders>
              <w:top w:val="nil"/>
              <w:left w:val="nil"/>
              <w:bottom w:val="single" w:sz="4" w:space="0" w:color="auto"/>
              <w:right w:val="single" w:sz="4" w:space="0" w:color="auto"/>
            </w:tcBorders>
            <w:shd w:val="clear" w:color="auto" w:fill="B6DDE8"/>
            <w:vAlign w:val="bottom"/>
            <w:hideMark/>
          </w:tcPr>
          <w:p w:rsidR="00FF709C" w:rsidRPr="00890DDB" w:rsidRDefault="00FF709C" w:rsidP="00FF709C">
            <w:pPr>
              <w:jc w:val="center"/>
              <w:rPr>
                <w:rFonts w:ascii="Arial" w:hAnsi="Arial" w:cs="Arial"/>
                <w:b/>
                <w:sz w:val="20"/>
                <w:szCs w:val="20"/>
                <w:lang w:val="en-US" w:eastAsia="en-US"/>
              </w:rPr>
            </w:pPr>
            <w:r w:rsidRPr="00890DDB">
              <w:rPr>
                <w:rFonts w:ascii="Arial" w:hAnsi="Arial" w:cs="Arial"/>
                <w:b/>
                <w:sz w:val="20"/>
                <w:szCs w:val="20"/>
                <w:lang w:val="en-US" w:eastAsia="en-US"/>
              </w:rPr>
              <w:t>82320.00</w:t>
            </w:r>
          </w:p>
        </w:tc>
        <w:tc>
          <w:tcPr>
            <w:tcW w:w="1180" w:type="dxa"/>
            <w:tcBorders>
              <w:top w:val="nil"/>
              <w:left w:val="nil"/>
              <w:bottom w:val="single" w:sz="4" w:space="0" w:color="auto"/>
              <w:right w:val="single" w:sz="4" w:space="0" w:color="auto"/>
            </w:tcBorders>
            <w:shd w:val="clear" w:color="auto" w:fill="B6DDE8"/>
            <w:vAlign w:val="bottom"/>
            <w:hideMark/>
          </w:tcPr>
          <w:p w:rsidR="00FF709C" w:rsidRPr="00890DDB" w:rsidRDefault="00FF709C" w:rsidP="00FF709C">
            <w:pPr>
              <w:jc w:val="center"/>
              <w:rPr>
                <w:rFonts w:ascii="Arial" w:hAnsi="Arial" w:cs="Arial"/>
                <w:b/>
                <w:sz w:val="20"/>
                <w:szCs w:val="20"/>
                <w:lang w:val="en-US" w:eastAsia="en-US"/>
              </w:rPr>
            </w:pPr>
            <w:r w:rsidRPr="00890DDB">
              <w:rPr>
                <w:rFonts w:ascii="Arial" w:hAnsi="Arial" w:cs="Arial"/>
                <w:b/>
                <w:sz w:val="20"/>
                <w:szCs w:val="20"/>
                <w:lang w:val="en-US" w:eastAsia="en-US"/>
              </w:rPr>
              <w:t>96974.58</w:t>
            </w:r>
          </w:p>
        </w:tc>
        <w:tc>
          <w:tcPr>
            <w:tcW w:w="1240" w:type="dxa"/>
            <w:tcBorders>
              <w:top w:val="nil"/>
              <w:left w:val="nil"/>
              <w:bottom w:val="single" w:sz="4" w:space="0" w:color="auto"/>
              <w:right w:val="single" w:sz="4" w:space="0" w:color="auto"/>
            </w:tcBorders>
            <w:shd w:val="clear" w:color="auto" w:fill="B6DDE8"/>
            <w:vAlign w:val="bottom"/>
            <w:hideMark/>
          </w:tcPr>
          <w:p w:rsidR="00FF709C" w:rsidRPr="00890DDB" w:rsidRDefault="00FF709C" w:rsidP="00FF709C">
            <w:pPr>
              <w:jc w:val="center"/>
              <w:rPr>
                <w:rFonts w:ascii="Arial" w:hAnsi="Arial" w:cs="Arial"/>
                <w:b/>
                <w:sz w:val="20"/>
                <w:szCs w:val="20"/>
                <w:lang w:val="en-US" w:eastAsia="en-US"/>
              </w:rPr>
            </w:pPr>
            <w:r w:rsidRPr="00890DDB">
              <w:rPr>
                <w:rFonts w:ascii="Arial" w:hAnsi="Arial" w:cs="Arial"/>
                <w:b/>
                <w:sz w:val="20"/>
                <w:szCs w:val="20"/>
                <w:lang w:val="en-US" w:eastAsia="en-US"/>
              </w:rPr>
              <w:t>116473.01</w:t>
            </w:r>
          </w:p>
        </w:tc>
        <w:tc>
          <w:tcPr>
            <w:tcW w:w="1420" w:type="dxa"/>
            <w:tcBorders>
              <w:top w:val="nil"/>
              <w:left w:val="nil"/>
              <w:bottom w:val="single" w:sz="4" w:space="0" w:color="auto"/>
              <w:right w:val="single" w:sz="4" w:space="0" w:color="auto"/>
            </w:tcBorders>
            <w:shd w:val="clear" w:color="auto" w:fill="B6DDE8"/>
            <w:vAlign w:val="bottom"/>
            <w:hideMark/>
          </w:tcPr>
          <w:p w:rsidR="00FF709C" w:rsidRPr="00890DDB" w:rsidRDefault="00FF709C" w:rsidP="00FF709C">
            <w:pPr>
              <w:jc w:val="center"/>
              <w:rPr>
                <w:rFonts w:ascii="Arial" w:hAnsi="Arial" w:cs="Arial"/>
                <w:b/>
                <w:sz w:val="20"/>
                <w:szCs w:val="20"/>
                <w:lang w:val="en-US" w:eastAsia="en-US"/>
              </w:rPr>
            </w:pPr>
            <w:r w:rsidRPr="00890DDB">
              <w:rPr>
                <w:rFonts w:ascii="Arial" w:hAnsi="Arial" w:cs="Arial"/>
                <w:b/>
                <w:sz w:val="20"/>
                <w:szCs w:val="20"/>
                <w:lang w:val="en-US" w:eastAsia="en-US"/>
              </w:rPr>
              <w:t>141290.85</w:t>
            </w:r>
          </w:p>
        </w:tc>
        <w:tc>
          <w:tcPr>
            <w:tcW w:w="1162" w:type="dxa"/>
            <w:tcBorders>
              <w:top w:val="nil"/>
              <w:left w:val="nil"/>
              <w:bottom w:val="single" w:sz="4" w:space="0" w:color="auto"/>
              <w:right w:val="single" w:sz="4" w:space="0" w:color="auto"/>
            </w:tcBorders>
            <w:shd w:val="clear" w:color="auto" w:fill="B6DDE8"/>
            <w:vAlign w:val="bottom"/>
            <w:hideMark/>
          </w:tcPr>
          <w:p w:rsidR="00FF709C" w:rsidRPr="00890DDB" w:rsidRDefault="00FF709C" w:rsidP="00FF709C">
            <w:pPr>
              <w:jc w:val="center"/>
              <w:rPr>
                <w:rFonts w:ascii="Arial" w:hAnsi="Arial" w:cs="Arial"/>
                <w:b/>
                <w:sz w:val="20"/>
                <w:szCs w:val="20"/>
                <w:lang w:val="en-US" w:eastAsia="en-US"/>
              </w:rPr>
            </w:pPr>
            <w:r w:rsidRPr="00890DDB">
              <w:rPr>
                <w:rFonts w:ascii="Arial" w:hAnsi="Arial" w:cs="Arial"/>
                <w:b/>
                <w:sz w:val="20"/>
                <w:szCs w:val="20"/>
                <w:lang w:val="en-US" w:eastAsia="en-US"/>
              </w:rPr>
              <w:t>173110.81</w:t>
            </w:r>
          </w:p>
        </w:tc>
      </w:tr>
    </w:tbl>
    <w:p w:rsidR="00FF709C" w:rsidRDefault="00FF709C" w:rsidP="006A7964">
      <w:pPr>
        <w:jc w:val="both"/>
        <w:rPr>
          <w:rFonts w:ascii="Arial" w:hAnsi="Arial" w:cs="Arial"/>
          <w:sz w:val="28"/>
          <w:szCs w:val="28"/>
        </w:rPr>
      </w:pPr>
    </w:p>
    <w:p w:rsidR="00836A2D" w:rsidRDefault="00836A2D"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94107C" w:rsidRDefault="0094107C"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836A2D" w:rsidRPr="007B6BA3" w:rsidRDefault="00836A2D" w:rsidP="00836A2D">
      <w:pPr>
        <w:ind w:left="360"/>
        <w:jc w:val="center"/>
        <w:rPr>
          <w:rFonts w:ascii="Arial" w:hAnsi="Arial" w:cs="Arial"/>
          <w:b/>
          <w:sz w:val="28"/>
          <w:szCs w:val="28"/>
          <w:u w:val="single"/>
        </w:rPr>
      </w:pPr>
      <w:r w:rsidRPr="007B6BA3">
        <w:rPr>
          <w:rFonts w:ascii="Arial" w:hAnsi="Arial" w:cs="Arial"/>
          <w:b/>
          <w:sz w:val="28"/>
          <w:szCs w:val="28"/>
          <w:u w:val="single"/>
        </w:rPr>
        <w:lastRenderedPageBreak/>
        <w:t xml:space="preserve">Tabla n° </w:t>
      </w:r>
      <w:r>
        <w:rPr>
          <w:rFonts w:ascii="Arial" w:hAnsi="Arial" w:cs="Arial"/>
          <w:b/>
          <w:sz w:val="28"/>
          <w:szCs w:val="28"/>
          <w:u w:val="single"/>
        </w:rPr>
        <w:t>8</w:t>
      </w:r>
    </w:p>
    <w:p w:rsidR="00890DDB" w:rsidRDefault="00890DDB" w:rsidP="006A7964">
      <w:pPr>
        <w:jc w:val="both"/>
        <w:rPr>
          <w:rFonts w:ascii="Arial" w:hAnsi="Arial" w:cs="Arial"/>
          <w:sz w:val="28"/>
          <w:szCs w:val="28"/>
        </w:rPr>
      </w:pPr>
    </w:p>
    <w:p w:rsidR="00836A2D" w:rsidRDefault="00BB6678" w:rsidP="006A7964">
      <w:pPr>
        <w:jc w:val="both"/>
        <w:rPr>
          <w:rFonts w:ascii="Arial" w:hAnsi="Arial" w:cs="Arial"/>
          <w:sz w:val="28"/>
          <w:szCs w:val="28"/>
        </w:rPr>
      </w:pPr>
      <w:r>
        <w:rPr>
          <w:rFonts w:ascii="Arial" w:hAnsi="Arial" w:cs="Arial"/>
          <w:sz w:val="28"/>
          <w:szCs w:val="28"/>
        </w:rPr>
        <w:t>Gastos Fijos</w:t>
      </w:r>
    </w:p>
    <w:tbl>
      <w:tblPr>
        <w:tblW w:w="8293" w:type="dxa"/>
        <w:jc w:val="center"/>
        <w:tblInd w:w="103" w:type="dxa"/>
        <w:tblLook w:val="04A0"/>
      </w:tblPr>
      <w:tblGrid>
        <w:gridCol w:w="949"/>
        <w:gridCol w:w="4442"/>
        <w:gridCol w:w="2902"/>
      </w:tblGrid>
      <w:tr w:rsidR="00FF709C" w:rsidRPr="00FF709C" w:rsidTr="0094107C">
        <w:trPr>
          <w:trHeight w:val="716"/>
          <w:jc w:val="center"/>
        </w:trPr>
        <w:tc>
          <w:tcPr>
            <w:tcW w:w="949"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single" w:sz="4" w:space="0" w:color="auto"/>
              <w:left w:val="nil"/>
              <w:bottom w:val="single" w:sz="4" w:space="0" w:color="auto"/>
              <w:right w:val="single" w:sz="4" w:space="0" w:color="auto"/>
            </w:tcBorders>
            <w:shd w:val="clear" w:color="auto" w:fill="95B3D7"/>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2902" w:type="dxa"/>
            <w:tcBorders>
              <w:top w:val="single" w:sz="4" w:space="0" w:color="auto"/>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b/>
                <w:bCs/>
                <w:sz w:val="16"/>
                <w:szCs w:val="16"/>
                <w:lang w:val="en-US" w:eastAsia="en-US"/>
              </w:rPr>
            </w:pPr>
            <w:r w:rsidRPr="00FF709C">
              <w:rPr>
                <w:rFonts w:ascii="Verdana" w:hAnsi="Verdana" w:cs="Arial"/>
                <w:b/>
                <w:bCs/>
                <w:sz w:val="16"/>
                <w:szCs w:val="16"/>
                <w:lang w:val="en-US" w:eastAsia="en-US"/>
              </w:rPr>
              <w:t xml:space="preserve">Total Mensual </w:t>
            </w:r>
            <w:r w:rsidRPr="00890DDB">
              <w:rPr>
                <w:rFonts w:ascii="Verdana" w:hAnsi="Verdana" w:cs="Arial"/>
                <w:b/>
                <w:bCs/>
                <w:sz w:val="16"/>
                <w:szCs w:val="16"/>
                <w:lang w:eastAsia="en-US"/>
              </w:rPr>
              <w:t>Gastos</w:t>
            </w:r>
            <w:r w:rsidRPr="00FF709C">
              <w:rPr>
                <w:rFonts w:ascii="Verdana" w:hAnsi="Verdana" w:cs="Arial"/>
                <w:b/>
                <w:bCs/>
                <w:sz w:val="16"/>
                <w:szCs w:val="16"/>
                <w:lang w:val="en-US" w:eastAsia="en-US"/>
              </w:rPr>
              <w:t xml:space="preserve"> </w:t>
            </w:r>
            <w:r w:rsidRPr="00890DDB">
              <w:rPr>
                <w:rFonts w:ascii="Verdana" w:hAnsi="Verdana" w:cs="Arial"/>
                <w:b/>
                <w:bCs/>
                <w:sz w:val="16"/>
                <w:szCs w:val="16"/>
                <w:lang w:val="es-ES" w:eastAsia="en-US"/>
              </w:rPr>
              <w:t>fijos</w:t>
            </w:r>
          </w:p>
        </w:tc>
      </w:tr>
      <w:tr w:rsidR="00FF709C" w:rsidRPr="00FF709C" w:rsidTr="0094107C">
        <w:trPr>
          <w:trHeight w:val="716"/>
          <w:jc w:val="center"/>
        </w:trPr>
        <w:tc>
          <w:tcPr>
            <w:tcW w:w="5391" w:type="dxa"/>
            <w:gridSpan w:val="2"/>
            <w:tcBorders>
              <w:top w:val="single" w:sz="4" w:space="0" w:color="auto"/>
              <w:left w:val="single" w:sz="4" w:space="0" w:color="auto"/>
              <w:bottom w:val="single" w:sz="4" w:space="0" w:color="auto"/>
              <w:right w:val="single" w:sz="4" w:space="0" w:color="auto"/>
            </w:tcBorders>
            <w:shd w:val="clear" w:color="auto" w:fill="95B3D7"/>
            <w:vAlign w:val="bottom"/>
            <w:hideMark/>
          </w:tcPr>
          <w:p w:rsidR="00FF709C" w:rsidRPr="00FF709C" w:rsidRDefault="00FF709C" w:rsidP="00FF709C">
            <w:pPr>
              <w:rPr>
                <w:rFonts w:ascii="Verdana" w:hAnsi="Verdana" w:cs="Arial"/>
                <w:b/>
                <w:bCs/>
                <w:sz w:val="16"/>
                <w:szCs w:val="16"/>
                <w:lang w:eastAsia="en-US"/>
              </w:rPr>
            </w:pPr>
            <w:r w:rsidRPr="00FF709C">
              <w:rPr>
                <w:rFonts w:ascii="Verdana" w:hAnsi="Verdana" w:cs="Arial"/>
                <w:b/>
                <w:bCs/>
                <w:sz w:val="16"/>
                <w:szCs w:val="16"/>
                <w:lang w:eastAsia="en-US"/>
              </w:rPr>
              <w:t>Gastos fijo</w:t>
            </w:r>
            <w:r w:rsidR="007E6E5E">
              <w:rPr>
                <w:rFonts w:ascii="Verdana" w:hAnsi="Verdana" w:cs="Arial"/>
                <w:b/>
                <w:bCs/>
                <w:sz w:val="16"/>
                <w:szCs w:val="16"/>
                <w:lang w:eastAsia="en-US"/>
              </w:rPr>
              <w:t>s mensuales oficina corporativa Rocklets</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right"/>
              <w:rPr>
                <w:rFonts w:ascii="Verdana" w:hAnsi="Verdana" w:cs="Arial"/>
                <w:sz w:val="16"/>
                <w:szCs w:val="16"/>
                <w:lang w:val="en-US" w:eastAsia="en-US"/>
              </w:rPr>
            </w:pPr>
            <w:r w:rsidRPr="00FF709C">
              <w:rPr>
                <w:rFonts w:ascii="Verdana" w:hAnsi="Verdana" w:cs="Arial"/>
                <w:sz w:val="16"/>
                <w:szCs w:val="16"/>
                <w:lang w:val="en-US" w:eastAsia="en-US"/>
              </w:rPr>
              <w:t xml:space="preserve">10% de </w:t>
            </w:r>
            <w:r w:rsidRPr="00890DDB">
              <w:rPr>
                <w:rFonts w:ascii="Verdana" w:hAnsi="Verdana" w:cs="Arial"/>
                <w:sz w:val="16"/>
                <w:szCs w:val="16"/>
                <w:lang w:eastAsia="en-US"/>
              </w:rPr>
              <w:t>gastos</w:t>
            </w:r>
            <w:r w:rsidRPr="00FF709C">
              <w:rPr>
                <w:rFonts w:ascii="Verdana" w:hAnsi="Verdana" w:cs="Arial"/>
                <w:sz w:val="16"/>
                <w:szCs w:val="16"/>
                <w:lang w:val="en-US" w:eastAsia="en-US"/>
              </w:rPr>
              <w:t xml:space="preserve"> totales</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890DDB">
              <w:rPr>
                <w:rFonts w:ascii="Verdana" w:hAnsi="Verdana" w:cs="Arial"/>
                <w:sz w:val="16"/>
                <w:szCs w:val="16"/>
                <w:lang w:val="es-ES" w:eastAsia="en-US"/>
              </w:rPr>
              <w:t>Renta</w:t>
            </w:r>
            <w:r w:rsidRPr="00FF709C">
              <w:rPr>
                <w:rFonts w:ascii="Verdana" w:hAnsi="Verdana" w:cs="Arial"/>
                <w:sz w:val="16"/>
                <w:szCs w:val="16"/>
                <w:lang w:val="en-US" w:eastAsia="en-US"/>
              </w:rPr>
              <w:t xml:space="preserve"> (m²)</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712.00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FF709C">
              <w:rPr>
                <w:rFonts w:ascii="Verdana" w:hAnsi="Verdana" w:cs="Arial"/>
                <w:sz w:val="16"/>
                <w:szCs w:val="16"/>
                <w:lang w:val="en-US" w:eastAsia="en-US"/>
              </w:rPr>
              <w:t>Luz</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675.00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FF709C">
              <w:rPr>
                <w:rFonts w:ascii="Verdana" w:hAnsi="Verdana" w:cs="Arial"/>
                <w:sz w:val="16"/>
                <w:szCs w:val="16"/>
                <w:lang w:val="en-US" w:eastAsia="en-US"/>
              </w:rPr>
              <w:t>Agua</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859.00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E345D4">
              <w:rPr>
                <w:rFonts w:ascii="Verdana" w:hAnsi="Verdana" w:cs="Arial"/>
                <w:sz w:val="16"/>
                <w:szCs w:val="16"/>
                <w:lang w:eastAsia="en-US"/>
              </w:rPr>
              <w:t>Servicios</w:t>
            </w:r>
            <w:r w:rsidRPr="00FF709C">
              <w:rPr>
                <w:rFonts w:ascii="Verdana" w:hAnsi="Verdana" w:cs="Arial"/>
                <w:sz w:val="16"/>
                <w:szCs w:val="16"/>
                <w:lang w:val="en-US" w:eastAsia="en-US"/>
              </w:rPr>
              <w:t xml:space="preserve"> administrativos</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455.00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FF709C">
              <w:rPr>
                <w:rFonts w:ascii="Verdana" w:hAnsi="Verdana" w:cs="Arial"/>
                <w:sz w:val="16"/>
                <w:szCs w:val="16"/>
                <w:lang w:val="en-US" w:eastAsia="en-US"/>
              </w:rPr>
              <w:t>Telecomunicaciones</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657.00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FF709C">
              <w:rPr>
                <w:rFonts w:ascii="Verdana" w:hAnsi="Verdana" w:cs="Arial"/>
                <w:sz w:val="16"/>
                <w:szCs w:val="16"/>
                <w:lang w:val="en-US" w:eastAsia="en-US"/>
              </w:rPr>
              <w:t>Internet</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115.00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eastAsia="en-US"/>
              </w:rPr>
            </w:pPr>
            <w:r w:rsidRPr="00FF709C">
              <w:rPr>
                <w:rFonts w:ascii="Verdana" w:hAnsi="Verdana" w:cs="Arial"/>
                <w:sz w:val="16"/>
                <w:szCs w:val="16"/>
                <w:lang w:eastAsia="en-US"/>
              </w:rPr>
              <w:t>Papelería y gastos de oficina</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278.00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ind w:firstLineChars="100" w:firstLine="160"/>
              <w:rPr>
                <w:rFonts w:ascii="Verdana" w:hAnsi="Verdana" w:cs="Arial"/>
                <w:sz w:val="16"/>
                <w:szCs w:val="16"/>
                <w:lang w:val="en-US" w:eastAsia="en-US"/>
              </w:rPr>
            </w:pPr>
            <w:r w:rsidRPr="00FF709C">
              <w:rPr>
                <w:rFonts w:ascii="Verdana" w:hAnsi="Verdana" w:cs="Arial"/>
                <w:sz w:val="16"/>
                <w:szCs w:val="16"/>
                <w:lang w:val="en-US" w:eastAsia="en-US"/>
              </w:rPr>
              <w:t>Otros</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sz w:val="16"/>
                <w:szCs w:val="16"/>
                <w:lang w:val="en-US" w:eastAsia="en-US"/>
              </w:rPr>
            </w:pPr>
            <w:r w:rsidRPr="00FF709C">
              <w:rPr>
                <w:rFonts w:ascii="Verdana" w:hAnsi="Verdana" w:cs="Arial"/>
                <w:sz w:val="16"/>
                <w:szCs w:val="16"/>
                <w:lang w:val="en-US" w:eastAsia="en-US"/>
              </w:rPr>
              <w:t>987.00</w:t>
            </w:r>
          </w:p>
        </w:tc>
      </w:tr>
      <w:tr w:rsidR="00FF709C" w:rsidRPr="00FF709C" w:rsidTr="0094107C">
        <w:trPr>
          <w:trHeight w:val="345"/>
          <w:jc w:val="center"/>
        </w:trPr>
        <w:tc>
          <w:tcPr>
            <w:tcW w:w="949" w:type="dxa"/>
            <w:tcBorders>
              <w:top w:val="nil"/>
              <w:left w:val="single" w:sz="4" w:space="0" w:color="auto"/>
              <w:bottom w:val="single" w:sz="4" w:space="0" w:color="auto"/>
              <w:right w:val="single" w:sz="4" w:space="0" w:color="auto"/>
            </w:tcBorders>
            <w:shd w:val="clear" w:color="auto" w:fill="95B3D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444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rPr>
                <w:rFonts w:ascii="Verdana" w:hAnsi="Verdana" w:cs="Arial"/>
                <w:b/>
                <w:bCs/>
                <w:sz w:val="16"/>
                <w:szCs w:val="16"/>
                <w:lang w:val="en-US" w:eastAsia="en-US"/>
              </w:rPr>
            </w:pPr>
            <w:r w:rsidRPr="00FF709C">
              <w:rPr>
                <w:rFonts w:ascii="Verdana" w:hAnsi="Verdana" w:cs="Arial"/>
                <w:b/>
                <w:bCs/>
                <w:sz w:val="16"/>
                <w:szCs w:val="16"/>
                <w:lang w:val="en-US" w:eastAsia="en-US"/>
              </w:rPr>
              <w:t>SubTotal gastos fijos</w:t>
            </w:r>
          </w:p>
        </w:tc>
        <w:tc>
          <w:tcPr>
            <w:tcW w:w="2902" w:type="dxa"/>
            <w:tcBorders>
              <w:top w:val="nil"/>
              <w:left w:val="nil"/>
              <w:bottom w:val="single" w:sz="4" w:space="0" w:color="auto"/>
              <w:right w:val="single" w:sz="4" w:space="0" w:color="auto"/>
            </w:tcBorders>
            <w:shd w:val="clear" w:color="auto" w:fill="95B3D7"/>
            <w:vAlign w:val="bottom"/>
            <w:hideMark/>
          </w:tcPr>
          <w:p w:rsidR="00FF709C" w:rsidRPr="00FF709C" w:rsidRDefault="00FF709C" w:rsidP="00FF709C">
            <w:pPr>
              <w:jc w:val="center"/>
              <w:rPr>
                <w:rFonts w:ascii="Verdana" w:hAnsi="Verdana" w:cs="Arial"/>
                <w:b/>
                <w:bCs/>
                <w:sz w:val="16"/>
                <w:szCs w:val="16"/>
                <w:lang w:val="en-US" w:eastAsia="en-US"/>
              </w:rPr>
            </w:pPr>
            <w:r w:rsidRPr="00FF709C">
              <w:rPr>
                <w:rFonts w:ascii="Verdana" w:hAnsi="Verdana" w:cs="Arial"/>
                <w:b/>
                <w:bCs/>
                <w:sz w:val="16"/>
                <w:szCs w:val="16"/>
                <w:lang w:val="en-US" w:eastAsia="en-US"/>
              </w:rPr>
              <w:t>4738.00</w:t>
            </w:r>
          </w:p>
        </w:tc>
      </w:tr>
    </w:tbl>
    <w:p w:rsidR="00890DDB" w:rsidRDefault="00890DDB" w:rsidP="006A7964">
      <w:pPr>
        <w:jc w:val="both"/>
        <w:rPr>
          <w:rFonts w:ascii="Arial" w:hAnsi="Arial" w:cs="Arial"/>
          <w:sz w:val="28"/>
          <w:szCs w:val="28"/>
        </w:rPr>
      </w:pPr>
    </w:p>
    <w:p w:rsidR="00836A2D" w:rsidRDefault="00836A2D" w:rsidP="006A7964">
      <w:pPr>
        <w:jc w:val="both"/>
        <w:rPr>
          <w:rFonts w:ascii="Arial" w:hAnsi="Arial" w:cs="Arial"/>
        </w:rPr>
      </w:pPr>
    </w:p>
    <w:p w:rsidR="007E6E5E" w:rsidRDefault="007E6E5E" w:rsidP="006A7964">
      <w:pPr>
        <w:jc w:val="both"/>
        <w:rPr>
          <w:rFonts w:ascii="Arial" w:hAnsi="Arial" w:cs="Arial"/>
        </w:rPr>
      </w:pPr>
      <w:r w:rsidRPr="007E6E5E">
        <w:rPr>
          <w:rFonts w:ascii="Arial" w:hAnsi="Arial" w:cs="Arial"/>
        </w:rPr>
        <w:t>Con relación a los costos variables del producto tenemos:</w:t>
      </w:r>
    </w:p>
    <w:p w:rsidR="00836A2D" w:rsidRDefault="00836A2D" w:rsidP="006A7964">
      <w:pPr>
        <w:jc w:val="both"/>
        <w:rPr>
          <w:rFonts w:ascii="Arial" w:hAnsi="Arial" w:cs="Arial"/>
        </w:rPr>
      </w:pPr>
    </w:p>
    <w:p w:rsidR="00836A2D" w:rsidRPr="00836A2D" w:rsidRDefault="00836A2D" w:rsidP="00836A2D">
      <w:pPr>
        <w:ind w:left="360"/>
        <w:jc w:val="center"/>
        <w:rPr>
          <w:rFonts w:ascii="Arial" w:hAnsi="Arial" w:cs="Arial"/>
          <w:b/>
          <w:sz w:val="28"/>
          <w:szCs w:val="28"/>
          <w:u w:val="single"/>
        </w:rPr>
      </w:pPr>
      <w:r w:rsidRPr="007B6BA3">
        <w:rPr>
          <w:rFonts w:ascii="Arial" w:hAnsi="Arial" w:cs="Arial"/>
          <w:b/>
          <w:sz w:val="28"/>
          <w:szCs w:val="28"/>
          <w:u w:val="single"/>
        </w:rPr>
        <w:t xml:space="preserve">Tabla n° </w:t>
      </w:r>
      <w:r>
        <w:rPr>
          <w:rFonts w:ascii="Arial" w:hAnsi="Arial" w:cs="Arial"/>
          <w:b/>
          <w:sz w:val="28"/>
          <w:szCs w:val="28"/>
          <w:u w:val="single"/>
        </w:rPr>
        <w:t>9</w:t>
      </w:r>
    </w:p>
    <w:p w:rsidR="007E6E5E" w:rsidRDefault="007E6E5E" w:rsidP="006A7964">
      <w:pPr>
        <w:jc w:val="both"/>
        <w:rPr>
          <w:rFonts w:ascii="Arial" w:hAnsi="Arial" w:cs="Arial"/>
        </w:rPr>
      </w:pPr>
    </w:p>
    <w:p w:rsidR="00836A2D" w:rsidRPr="007E6E5E" w:rsidRDefault="00836A2D" w:rsidP="006A7964">
      <w:pPr>
        <w:jc w:val="both"/>
        <w:rPr>
          <w:rFonts w:ascii="Arial" w:hAnsi="Arial" w:cs="Arial"/>
        </w:rPr>
      </w:pPr>
    </w:p>
    <w:tbl>
      <w:tblPr>
        <w:tblW w:w="8486" w:type="dxa"/>
        <w:tblInd w:w="103" w:type="dxa"/>
        <w:tblLook w:val="04A0"/>
      </w:tblPr>
      <w:tblGrid>
        <w:gridCol w:w="2836"/>
        <w:gridCol w:w="3639"/>
        <w:gridCol w:w="2011"/>
      </w:tblGrid>
      <w:tr w:rsidR="00FF709C" w:rsidRPr="00FF709C" w:rsidTr="009F7DF0">
        <w:trPr>
          <w:trHeight w:val="334"/>
        </w:trPr>
        <w:tc>
          <w:tcPr>
            <w:tcW w:w="2836" w:type="dxa"/>
            <w:tcBorders>
              <w:top w:val="single" w:sz="4" w:space="0" w:color="auto"/>
              <w:left w:val="single" w:sz="4" w:space="0" w:color="auto"/>
              <w:bottom w:val="single" w:sz="4" w:space="0" w:color="auto"/>
              <w:right w:val="single" w:sz="4" w:space="0" w:color="auto"/>
            </w:tcBorders>
            <w:shd w:val="clear" w:color="auto" w:fill="5F497A"/>
            <w:noWrap/>
            <w:vAlign w:val="bottom"/>
            <w:hideMark/>
          </w:tcPr>
          <w:p w:rsidR="00FF709C" w:rsidRPr="00FF709C" w:rsidRDefault="00FF709C" w:rsidP="00FF709C">
            <w:pPr>
              <w:rPr>
                <w:rFonts w:ascii="Verdana" w:hAnsi="Verdana" w:cs="Arial"/>
                <w:b/>
                <w:bCs/>
                <w:sz w:val="16"/>
                <w:szCs w:val="16"/>
                <w:lang w:eastAsia="en-US"/>
              </w:rPr>
            </w:pPr>
            <w:r w:rsidRPr="00FF709C">
              <w:rPr>
                <w:rFonts w:ascii="Verdana" w:hAnsi="Verdana" w:cs="Arial"/>
                <w:b/>
                <w:bCs/>
                <w:sz w:val="16"/>
                <w:szCs w:val="16"/>
                <w:lang w:eastAsia="en-US"/>
              </w:rPr>
              <w:t>Gastos variables de producción para el primer mes:</w:t>
            </w:r>
          </w:p>
        </w:tc>
        <w:tc>
          <w:tcPr>
            <w:tcW w:w="3639" w:type="dxa"/>
            <w:tcBorders>
              <w:top w:val="single" w:sz="4" w:space="0" w:color="auto"/>
              <w:left w:val="nil"/>
              <w:bottom w:val="single" w:sz="4" w:space="0" w:color="auto"/>
              <w:right w:val="single" w:sz="4" w:space="0" w:color="auto"/>
            </w:tcBorders>
            <w:shd w:val="clear" w:color="auto" w:fill="5F497A"/>
            <w:vAlign w:val="bottom"/>
            <w:hideMark/>
          </w:tcPr>
          <w:p w:rsidR="00FF709C" w:rsidRPr="00FF709C" w:rsidRDefault="00FF709C" w:rsidP="00FF709C">
            <w:pPr>
              <w:rPr>
                <w:rFonts w:ascii="Verdana" w:hAnsi="Verdana" w:cs="Arial"/>
                <w:sz w:val="16"/>
                <w:szCs w:val="16"/>
                <w:lang w:eastAsia="en-US"/>
              </w:rPr>
            </w:pPr>
            <w:r w:rsidRPr="00FF709C">
              <w:rPr>
                <w:rFonts w:ascii="Verdana" w:hAnsi="Verdana" w:cs="Arial"/>
                <w:sz w:val="16"/>
                <w:szCs w:val="16"/>
                <w:lang w:eastAsia="en-US"/>
              </w:rPr>
              <w:t> </w:t>
            </w:r>
          </w:p>
        </w:tc>
        <w:tc>
          <w:tcPr>
            <w:tcW w:w="2011" w:type="dxa"/>
            <w:tcBorders>
              <w:top w:val="single" w:sz="4" w:space="0" w:color="auto"/>
              <w:left w:val="nil"/>
              <w:bottom w:val="single" w:sz="4" w:space="0" w:color="auto"/>
              <w:right w:val="single" w:sz="4" w:space="0" w:color="auto"/>
            </w:tcBorders>
            <w:shd w:val="clear" w:color="auto" w:fill="5F497A"/>
            <w:noWrap/>
            <w:vAlign w:val="bottom"/>
            <w:hideMark/>
          </w:tcPr>
          <w:p w:rsidR="00FF709C" w:rsidRPr="00FF709C" w:rsidRDefault="00FF709C" w:rsidP="00FF709C">
            <w:pPr>
              <w:rPr>
                <w:rFonts w:ascii="Verdana" w:hAnsi="Verdana" w:cs="Arial"/>
                <w:sz w:val="16"/>
                <w:szCs w:val="16"/>
                <w:lang w:eastAsia="en-US"/>
              </w:rPr>
            </w:pPr>
            <w:r w:rsidRPr="00FF709C">
              <w:rPr>
                <w:rFonts w:ascii="Verdana" w:hAnsi="Verdana" w:cs="Arial"/>
                <w:sz w:val="16"/>
                <w:szCs w:val="16"/>
                <w:lang w:eastAsia="en-US"/>
              </w:rPr>
              <w:t> </w:t>
            </w:r>
          </w:p>
        </w:tc>
      </w:tr>
      <w:tr w:rsidR="00FF709C" w:rsidRPr="00FF709C" w:rsidTr="009F7DF0">
        <w:trPr>
          <w:trHeight w:val="260"/>
        </w:trPr>
        <w:tc>
          <w:tcPr>
            <w:tcW w:w="2836" w:type="dxa"/>
            <w:tcBorders>
              <w:top w:val="nil"/>
              <w:left w:val="single" w:sz="4" w:space="0" w:color="auto"/>
              <w:bottom w:val="single" w:sz="4" w:space="0" w:color="auto"/>
              <w:right w:val="single" w:sz="4" w:space="0" w:color="auto"/>
            </w:tcBorders>
            <w:shd w:val="clear" w:color="auto" w:fill="B2A1C7"/>
            <w:noWrap/>
            <w:vAlign w:val="bottom"/>
            <w:hideMark/>
          </w:tcPr>
          <w:p w:rsidR="00FF709C" w:rsidRPr="00FF709C" w:rsidRDefault="00FF709C" w:rsidP="00FF709C">
            <w:pPr>
              <w:rPr>
                <w:rFonts w:ascii="Verdana" w:hAnsi="Verdana" w:cs="Arial"/>
                <w:sz w:val="16"/>
                <w:szCs w:val="16"/>
                <w:lang w:eastAsia="en-US"/>
              </w:rPr>
            </w:pPr>
            <w:r w:rsidRPr="00FF709C">
              <w:rPr>
                <w:rFonts w:ascii="Verdana" w:hAnsi="Verdana" w:cs="Arial"/>
                <w:sz w:val="16"/>
                <w:szCs w:val="16"/>
                <w:lang w:eastAsia="en-US"/>
              </w:rPr>
              <w:t> </w:t>
            </w:r>
          </w:p>
        </w:tc>
        <w:tc>
          <w:tcPr>
            <w:tcW w:w="3639" w:type="dxa"/>
            <w:tcBorders>
              <w:top w:val="nil"/>
              <w:left w:val="nil"/>
              <w:bottom w:val="single" w:sz="4" w:space="0" w:color="auto"/>
              <w:right w:val="single" w:sz="4" w:space="0" w:color="auto"/>
            </w:tcBorders>
            <w:shd w:val="clear" w:color="auto" w:fill="B2A1C7"/>
            <w:vAlign w:val="bottom"/>
            <w:hideMark/>
          </w:tcPr>
          <w:p w:rsidR="00FF709C" w:rsidRPr="00FF709C" w:rsidRDefault="00FF709C" w:rsidP="00FF709C">
            <w:pPr>
              <w:rPr>
                <w:rFonts w:ascii="Verdana" w:hAnsi="Verdana" w:cs="Arial"/>
                <w:sz w:val="16"/>
                <w:szCs w:val="16"/>
                <w:lang w:eastAsia="en-US"/>
              </w:rPr>
            </w:pPr>
            <w:r w:rsidRPr="00FF709C">
              <w:rPr>
                <w:rFonts w:ascii="Verdana" w:hAnsi="Verdana" w:cs="Arial"/>
                <w:sz w:val="16"/>
                <w:szCs w:val="16"/>
                <w:lang w:eastAsia="en-US"/>
              </w:rPr>
              <w:t> </w:t>
            </w:r>
          </w:p>
        </w:tc>
        <w:tc>
          <w:tcPr>
            <w:tcW w:w="2011" w:type="dxa"/>
            <w:tcBorders>
              <w:top w:val="nil"/>
              <w:left w:val="nil"/>
              <w:bottom w:val="single" w:sz="4" w:space="0" w:color="auto"/>
              <w:right w:val="single" w:sz="4" w:space="0" w:color="auto"/>
            </w:tcBorders>
            <w:shd w:val="clear" w:color="auto" w:fill="B2A1C7"/>
            <w:noWrap/>
            <w:vAlign w:val="bottom"/>
            <w:hideMark/>
          </w:tcPr>
          <w:p w:rsidR="00FF709C" w:rsidRPr="00FF709C" w:rsidRDefault="00FF709C" w:rsidP="00FF709C">
            <w:pPr>
              <w:jc w:val="center"/>
              <w:rPr>
                <w:rFonts w:ascii="Verdana" w:hAnsi="Verdana" w:cs="Arial"/>
                <w:b/>
                <w:bCs/>
                <w:sz w:val="16"/>
                <w:szCs w:val="16"/>
                <w:lang w:val="en-US" w:eastAsia="en-US"/>
              </w:rPr>
            </w:pPr>
            <w:r w:rsidRPr="00FF709C">
              <w:rPr>
                <w:rFonts w:ascii="Verdana" w:hAnsi="Verdana" w:cs="Arial"/>
                <w:b/>
                <w:bCs/>
                <w:sz w:val="16"/>
                <w:szCs w:val="16"/>
                <w:lang w:val="en-US" w:eastAsia="en-US"/>
              </w:rPr>
              <w:t>Costos Unitarios</w:t>
            </w:r>
          </w:p>
        </w:tc>
      </w:tr>
      <w:tr w:rsidR="00FF709C" w:rsidRPr="00FF709C" w:rsidTr="009F7DF0">
        <w:trPr>
          <w:trHeight w:val="260"/>
        </w:trPr>
        <w:tc>
          <w:tcPr>
            <w:tcW w:w="2836" w:type="dxa"/>
            <w:tcBorders>
              <w:top w:val="nil"/>
              <w:left w:val="single" w:sz="4" w:space="0" w:color="auto"/>
              <w:bottom w:val="single" w:sz="4" w:space="0" w:color="auto"/>
              <w:right w:val="single" w:sz="4" w:space="0" w:color="auto"/>
            </w:tcBorders>
            <w:shd w:val="clear" w:color="auto" w:fill="B2A1C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3639" w:type="dxa"/>
            <w:tcBorders>
              <w:top w:val="nil"/>
              <w:left w:val="nil"/>
              <w:bottom w:val="single" w:sz="4" w:space="0" w:color="auto"/>
              <w:right w:val="single" w:sz="4" w:space="0" w:color="auto"/>
            </w:tcBorders>
            <w:shd w:val="clear" w:color="auto" w:fill="B2A1C7"/>
            <w:vAlign w:val="bottom"/>
            <w:hideMark/>
          </w:tcPr>
          <w:p w:rsidR="00FF709C" w:rsidRPr="00FF709C" w:rsidRDefault="00FF709C" w:rsidP="00FF709C">
            <w:pPr>
              <w:rPr>
                <w:rFonts w:ascii="Verdana" w:hAnsi="Verdana" w:cs="Arial"/>
                <w:b/>
                <w:bCs/>
                <w:sz w:val="16"/>
                <w:szCs w:val="16"/>
                <w:lang w:val="en-US" w:eastAsia="en-US"/>
              </w:rPr>
            </w:pPr>
            <w:r w:rsidRPr="00FF709C">
              <w:rPr>
                <w:rFonts w:ascii="Verdana" w:hAnsi="Verdana" w:cs="Arial"/>
                <w:b/>
                <w:bCs/>
                <w:sz w:val="16"/>
                <w:szCs w:val="16"/>
                <w:lang w:val="en-US" w:eastAsia="en-US"/>
              </w:rPr>
              <w:t>ROCKLETS</w:t>
            </w:r>
          </w:p>
        </w:tc>
        <w:tc>
          <w:tcPr>
            <w:tcW w:w="2011" w:type="dxa"/>
            <w:tcBorders>
              <w:top w:val="nil"/>
              <w:left w:val="nil"/>
              <w:bottom w:val="single" w:sz="4" w:space="0" w:color="auto"/>
              <w:right w:val="single" w:sz="4" w:space="0" w:color="auto"/>
            </w:tcBorders>
            <w:shd w:val="clear" w:color="auto" w:fill="B2A1C7"/>
            <w:noWrap/>
            <w:vAlign w:val="bottom"/>
            <w:hideMark/>
          </w:tcPr>
          <w:p w:rsidR="00FF709C" w:rsidRPr="00FF709C" w:rsidRDefault="00FF709C" w:rsidP="00FF709C">
            <w:pPr>
              <w:jc w:val="right"/>
              <w:rPr>
                <w:rFonts w:ascii="Verdana" w:hAnsi="Verdana" w:cs="Arial"/>
                <w:sz w:val="16"/>
                <w:szCs w:val="16"/>
                <w:lang w:val="en-US" w:eastAsia="en-US"/>
              </w:rPr>
            </w:pPr>
            <w:r w:rsidRPr="00FF709C">
              <w:rPr>
                <w:rFonts w:ascii="Verdana" w:hAnsi="Verdana" w:cs="Arial"/>
                <w:sz w:val="16"/>
                <w:szCs w:val="16"/>
                <w:lang w:val="en-US" w:eastAsia="en-US"/>
              </w:rPr>
              <w:t>0.1254</w:t>
            </w:r>
          </w:p>
        </w:tc>
      </w:tr>
      <w:tr w:rsidR="00FF709C" w:rsidRPr="00FF709C" w:rsidTr="009F7DF0">
        <w:trPr>
          <w:trHeight w:val="182"/>
        </w:trPr>
        <w:tc>
          <w:tcPr>
            <w:tcW w:w="2836" w:type="dxa"/>
            <w:tcBorders>
              <w:top w:val="single" w:sz="4" w:space="0" w:color="auto"/>
              <w:left w:val="single" w:sz="4" w:space="0" w:color="auto"/>
              <w:bottom w:val="single" w:sz="4" w:space="0" w:color="auto"/>
              <w:right w:val="single" w:sz="4" w:space="0" w:color="auto"/>
            </w:tcBorders>
            <w:shd w:val="clear" w:color="auto" w:fill="B2A1C7"/>
            <w:noWrap/>
            <w:vAlign w:val="bottom"/>
            <w:hideMark/>
          </w:tcPr>
          <w:p w:rsidR="00FF709C" w:rsidRPr="00FF709C" w:rsidRDefault="00FF709C" w:rsidP="00FF709C">
            <w:pPr>
              <w:rPr>
                <w:rFonts w:ascii="Verdana" w:hAnsi="Verdana" w:cs="Arial"/>
                <w:sz w:val="16"/>
                <w:szCs w:val="16"/>
                <w:lang w:val="en-US" w:eastAsia="en-US"/>
              </w:rPr>
            </w:pPr>
          </w:p>
        </w:tc>
        <w:tc>
          <w:tcPr>
            <w:tcW w:w="3639" w:type="dxa"/>
            <w:tcBorders>
              <w:top w:val="single" w:sz="4" w:space="0" w:color="auto"/>
              <w:left w:val="nil"/>
              <w:bottom w:val="single" w:sz="4" w:space="0" w:color="auto"/>
              <w:right w:val="single" w:sz="4" w:space="0" w:color="auto"/>
            </w:tcBorders>
            <w:shd w:val="clear" w:color="auto" w:fill="B2A1C7"/>
            <w:vAlign w:val="bottom"/>
            <w:hideMark/>
          </w:tcPr>
          <w:p w:rsidR="00FF709C" w:rsidRPr="00FF709C" w:rsidRDefault="00FF709C" w:rsidP="00FF709C">
            <w:pPr>
              <w:rPr>
                <w:rFonts w:ascii="Verdana" w:hAnsi="Verdana" w:cs="Arial"/>
                <w:sz w:val="16"/>
                <w:szCs w:val="16"/>
                <w:lang w:eastAsia="en-US"/>
              </w:rPr>
            </w:pPr>
            <w:r w:rsidRPr="00FF709C">
              <w:rPr>
                <w:rFonts w:ascii="Verdana" w:hAnsi="Verdana" w:cs="Arial"/>
                <w:sz w:val="16"/>
                <w:szCs w:val="16"/>
                <w:lang w:eastAsia="en-US"/>
              </w:rPr>
              <w:t>Inventario requerido para el segundo mes, % de ventas estimadas</w:t>
            </w:r>
          </w:p>
        </w:tc>
        <w:tc>
          <w:tcPr>
            <w:tcW w:w="2011" w:type="dxa"/>
            <w:tcBorders>
              <w:top w:val="single" w:sz="4" w:space="0" w:color="auto"/>
              <w:left w:val="nil"/>
              <w:bottom w:val="single" w:sz="4" w:space="0" w:color="auto"/>
              <w:right w:val="single" w:sz="4" w:space="0" w:color="auto"/>
            </w:tcBorders>
            <w:shd w:val="clear" w:color="auto" w:fill="B2A1C7"/>
            <w:noWrap/>
            <w:vAlign w:val="bottom"/>
            <w:hideMark/>
          </w:tcPr>
          <w:p w:rsidR="00FF709C" w:rsidRPr="00FF709C" w:rsidRDefault="009F7DF0" w:rsidP="009F7DF0">
            <w:pPr>
              <w:jc w:val="center"/>
              <w:rPr>
                <w:rFonts w:ascii="Arial" w:hAnsi="Arial" w:cs="Arial"/>
                <w:sz w:val="20"/>
                <w:szCs w:val="20"/>
                <w:lang w:val="en-US" w:eastAsia="en-US"/>
              </w:rPr>
            </w:pPr>
            <w:r>
              <w:rPr>
                <w:rFonts w:ascii="Arial" w:hAnsi="Arial" w:cs="Arial"/>
                <w:sz w:val="20"/>
                <w:szCs w:val="20"/>
                <w:lang w:val="en-US" w:eastAsia="en-US"/>
              </w:rPr>
              <w:t>10%</w:t>
            </w:r>
          </w:p>
        </w:tc>
      </w:tr>
      <w:tr w:rsidR="00FF709C" w:rsidRPr="00FF709C" w:rsidTr="009F7DF0">
        <w:trPr>
          <w:trHeight w:val="260"/>
        </w:trPr>
        <w:tc>
          <w:tcPr>
            <w:tcW w:w="2836" w:type="dxa"/>
            <w:tcBorders>
              <w:top w:val="single" w:sz="4" w:space="0" w:color="auto"/>
              <w:left w:val="single" w:sz="4" w:space="0" w:color="auto"/>
              <w:bottom w:val="single" w:sz="4" w:space="0" w:color="auto"/>
              <w:right w:val="single" w:sz="4" w:space="0" w:color="auto"/>
            </w:tcBorders>
            <w:shd w:val="clear" w:color="auto" w:fill="B2A1C7"/>
            <w:noWrap/>
            <w:vAlign w:val="bottom"/>
            <w:hideMark/>
          </w:tcPr>
          <w:p w:rsidR="00FF709C" w:rsidRPr="00FF709C" w:rsidRDefault="00FF709C" w:rsidP="00FF709C">
            <w:pPr>
              <w:rPr>
                <w:rFonts w:ascii="Verdana" w:hAnsi="Verdana" w:cs="Arial"/>
                <w:sz w:val="16"/>
                <w:szCs w:val="16"/>
                <w:lang w:val="en-US" w:eastAsia="en-US"/>
              </w:rPr>
            </w:pPr>
            <w:r w:rsidRPr="00FF709C">
              <w:rPr>
                <w:rFonts w:ascii="Verdana" w:hAnsi="Verdana" w:cs="Arial"/>
                <w:sz w:val="16"/>
                <w:szCs w:val="16"/>
                <w:lang w:val="en-US" w:eastAsia="en-US"/>
              </w:rPr>
              <w:t> </w:t>
            </w:r>
          </w:p>
        </w:tc>
        <w:tc>
          <w:tcPr>
            <w:tcW w:w="3639" w:type="dxa"/>
            <w:tcBorders>
              <w:top w:val="single" w:sz="4" w:space="0" w:color="auto"/>
              <w:left w:val="nil"/>
              <w:bottom w:val="single" w:sz="4" w:space="0" w:color="auto"/>
              <w:right w:val="single" w:sz="4" w:space="0" w:color="auto"/>
            </w:tcBorders>
            <w:shd w:val="clear" w:color="auto" w:fill="B2A1C7"/>
            <w:vAlign w:val="bottom"/>
            <w:hideMark/>
          </w:tcPr>
          <w:p w:rsidR="00FF709C" w:rsidRPr="00FF709C" w:rsidRDefault="00FF709C" w:rsidP="00FF709C">
            <w:pPr>
              <w:rPr>
                <w:rFonts w:ascii="Verdana" w:hAnsi="Verdana" w:cs="Arial"/>
                <w:b/>
                <w:bCs/>
                <w:sz w:val="16"/>
                <w:szCs w:val="16"/>
                <w:lang w:val="en-US" w:eastAsia="en-US"/>
              </w:rPr>
            </w:pPr>
            <w:r w:rsidRPr="00FF709C">
              <w:rPr>
                <w:rFonts w:ascii="Verdana" w:hAnsi="Verdana" w:cs="Arial"/>
                <w:b/>
                <w:bCs/>
                <w:sz w:val="16"/>
                <w:szCs w:val="16"/>
                <w:lang w:val="en-US" w:eastAsia="en-US"/>
              </w:rPr>
              <w:t>Total Gastos Variables</w:t>
            </w:r>
          </w:p>
        </w:tc>
        <w:tc>
          <w:tcPr>
            <w:tcW w:w="2011" w:type="dxa"/>
            <w:tcBorders>
              <w:top w:val="single" w:sz="4" w:space="0" w:color="auto"/>
              <w:left w:val="nil"/>
              <w:bottom w:val="single" w:sz="4" w:space="0" w:color="auto"/>
              <w:right w:val="single" w:sz="4" w:space="0" w:color="auto"/>
            </w:tcBorders>
            <w:shd w:val="clear" w:color="auto" w:fill="B2A1C7"/>
            <w:noWrap/>
            <w:vAlign w:val="bottom"/>
            <w:hideMark/>
          </w:tcPr>
          <w:p w:rsidR="00FF709C" w:rsidRPr="009F7DF0" w:rsidRDefault="00FF709C" w:rsidP="00FF709C">
            <w:pPr>
              <w:jc w:val="center"/>
              <w:rPr>
                <w:rFonts w:ascii="Verdana" w:hAnsi="Verdana" w:cs="Arial"/>
                <w:b/>
                <w:sz w:val="16"/>
                <w:szCs w:val="16"/>
                <w:lang w:val="en-US" w:eastAsia="en-US"/>
              </w:rPr>
            </w:pPr>
            <w:r w:rsidRPr="009F7DF0">
              <w:rPr>
                <w:rFonts w:ascii="Verdana" w:hAnsi="Verdana" w:cs="Arial"/>
                <w:b/>
                <w:sz w:val="16"/>
                <w:szCs w:val="16"/>
                <w:lang w:val="en-US" w:eastAsia="en-US"/>
              </w:rPr>
              <w:t>113132.32</w:t>
            </w:r>
          </w:p>
        </w:tc>
      </w:tr>
    </w:tbl>
    <w:p w:rsidR="00FF709C" w:rsidRDefault="00FF709C" w:rsidP="006A7964">
      <w:pPr>
        <w:jc w:val="both"/>
        <w:rPr>
          <w:rFonts w:ascii="Arial" w:hAnsi="Arial" w:cs="Arial"/>
          <w:sz w:val="28"/>
          <w:szCs w:val="28"/>
        </w:rPr>
      </w:pPr>
    </w:p>
    <w:p w:rsidR="009F7DF0" w:rsidRDefault="009F7DF0" w:rsidP="006A7964">
      <w:pPr>
        <w:jc w:val="both"/>
        <w:rPr>
          <w:rFonts w:ascii="Arial" w:hAnsi="Arial" w:cs="Arial"/>
        </w:rPr>
      </w:pPr>
    </w:p>
    <w:p w:rsidR="00836A2D" w:rsidRDefault="00836A2D" w:rsidP="006A7964">
      <w:pPr>
        <w:jc w:val="both"/>
        <w:rPr>
          <w:rFonts w:ascii="Arial" w:hAnsi="Arial" w:cs="Arial"/>
        </w:rPr>
      </w:pPr>
    </w:p>
    <w:p w:rsidR="00836A2D" w:rsidRDefault="00836A2D" w:rsidP="006A7964">
      <w:pPr>
        <w:jc w:val="both"/>
        <w:rPr>
          <w:rFonts w:ascii="Arial" w:hAnsi="Arial" w:cs="Arial"/>
        </w:rPr>
      </w:pPr>
    </w:p>
    <w:p w:rsidR="00A50B64" w:rsidRPr="0001532E" w:rsidRDefault="007E6E5E" w:rsidP="006A7964">
      <w:pPr>
        <w:jc w:val="both"/>
        <w:rPr>
          <w:rFonts w:ascii="Arial" w:hAnsi="Arial" w:cs="Arial"/>
        </w:rPr>
      </w:pPr>
      <w:r w:rsidRPr="007E6E5E">
        <w:rPr>
          <w:rFonts w:ascii="Arial" w:hAnsi="Arial" w:cs="Arial"/>
        </w:rPr>
        <w:t>Considerando la anterior información, se puede obtener el estado de resultados de la marca Rocklets, el cual será la base para estimar el flujo de caja que permitirá calcular el valor de la marca:</w:t>
      </w:r>
    </w:p>
    <w:p w:rsidR="00974A52" w:rsidRDefault="00974A52" w:rsidP="006A7964">
      <w:pPr>
        <w:jc w:val="both"/>
        <w:rPr>
          <w:rFonts w:ascii="Arial" w:hAnsi="Arial" w:cs="Arial"/>
          <w:sz w:val="28"/>
          <w:szCs w:val="28"/>
        </w:rPr>
      </w:pPr>
    </w:p>
    <w:p w:rsidR="00836A2D" w:rsidRDefault="00836A2D" w:rsidP="006A7964">
      <w:pPr>
        <w:jc w:val="both"/>
        <w:rPr>
          <w:rFonts w:ascii="Arial" w:hAnsi="Arial" w:cs="Arial"/>
          <w:sz w:val="28"/>
          <w:szCs w:val="28"/>
        </w:rPr>
      </w:pPr>
    </w:p>
    <w:p w:rsidR="00836A2D" w:rsidRPr="00836A2D" w:rsidRDefault="00836A2D" w:rsidP="00836A2D">
      <w:pPr>
        <w:ind w:left="360"/>
        <w:jc w:val="center"/>
        <w:rPr>
          <w:rFonts w:ascii="Arial" w:hAnsi="Arial" w:cs="Arial"/>
          <w:b/>
          <w:sz w:val="28"/>
          <w:szCs w:val="28"/>
          <w:u w:val="single"/>
        </w:rPr>
      </w:pPr>
      <w:r>
        <w:rPr>
          <w:rFonts w:ascii="Arial" w:hAnsi="Arial" w:cs="Arial"/>
          <w:b/>
          <w:sz w:val="28"/>
          <w:szCs w:val="28"/>
          <w:u w:val="single"/>
        </w:rPr>
        <w:lastRenderedPageBreak/>
        <w:t>Tabla n° 10</w:t>
      </w:r>
    </w:p>
    <w:p w:rsidR="00836A2D" w:rsidRDefault="00836A2D" w:rsidP="006A7964">
      <w:pPr>
        <w:jc w:val="both"/>
        <w:rPr>
          <w:rFonts w:ascii="Arial" w:hAnsi="Arial" w:cs="Arial"/>
          <w:sz w:val="28"/>
          <w:szCs w:val="28"/>
        </w:rPr>
      </w:pPr>
    </w:p>
    <w:p w:rsidR="00836A2D" w:rsidRDefault="00836A2D" w:rsidP="006A7964">
      <w:pPr>
        <w:jc w:val="both"/>
        <w:rPr>
          <w:rFonts w:ascii="Arial" w:hAnsi="Arial" w:cs="Arial"/>
          <w:sz w:val="28"/>
          <w:szCs w:val="28"/>
        </w:rPr>
      </w:pPr>
    </w:p>
    <w:tbl>
      <w:tblPr>
        <w:tblW w:w="8556" w:type="dxa"/>
        <w:jc w:val="center"/>
        <w:tblInd w:w="98" w:type="dxa"/>
        <w:tblLook w:val="0000"/>
      </w:tblPr>
      <w:tblGrid>
        <w:gridCol w:w="2871"/>
        <w:gridCol w:w="1101"/>
        <w:gridCol w:w="1146"/>
        <w:gridCol w:w="1146"/>
        <w:gridCol w:w="1146"/>
        <w:gridCol w:w="1146"/>
      </w:tblGrid>
      <w:tr w:rsidR="007357A7" w:rsidRPr="006A7964" w:rsidTr="00A2343A">
        <w:trPr>
          <w:trHeight w:val="249"/>
          <w:jc w:val="center"/>
        </w:trPr>
        <w:tc>
          <w:tcPr>
            <w:tcW w:w="0" w:type="auto"/>
            <w:tcBorders>
              <w:top w:val="single" w:sz="8" w:space="0" w:color="auto"/>
              <w:left w:val="single" w:sz="8" w:space="0" w:color="auto"/>
              <w:bottom w:val="single" w:sz="4" w:space="0" w:color="auto"/>
              <w:right w:val="single" w:sz="4" w:space="0" w:color="auto"/>
            </w:tcBorders>
            <w:shd w:val="clear" w:color="auto" w:fill="00B0F0"/>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1101" w:type="dxa"/>
            <w:tcBorders>
              <w:top w:val="single" w:sz="8" w:space="0" w:color="auto"/>
              <w:left w:val="nil"/>
              <w:bottom w:val="single" w:sz="4" w:space="0" w:color="auto"/>
              <w:right w:val="single" w:sz="4" w:space="0" w:color="auto"/>
            </w:tcBorders>
            <w:shd w:val="clear" w:color="auto" w:fill="00B0F0"/>
            <w:noWrap/>
            <w:vAlign w:val="bottom"/>
          </w:tcPr>
          <w:p w:rsidR="007357A7" w:rsidRPr="006A7964" w:rsidRDefault="00FF709C" w:rsidP="006A7964">
            <w:pPr>
              <w:jc w:val="center"/>
              <w:rPr>
                <w:rFonts w:ascii="Arial" w:hAnsi="Arial" w:cs="Arial"/>
                <w:b/>
                <w:bCs/>
                <w:sz w:val="16"/>
                <w:szCs w:val="16"/>
              </w:rPr>
            </w:pPr>
            <w:r>
              <w:rPr>
                <w:rFonts w:ascii="Arial" w:hAnsi="Arial" w:cs="Arial"/>
                <w:b/>
                <w:bCs/>
                <w:sz w:val="16"/>
                <w:szCs w:val="16"/>
              </w:rPr>
              <w:t>2010</w:t>
            </w:r>
          </w:p>
        </w:tc>
        <w:tc>
          <w:tcPr>
            <w:tcW w:w="0" w:type="auto"/>
            <w:tcBorders>
              <w:top w:val="single" w:sz="8" w:space="0" w:color="auto"/>
              <w:left w:val="nil"/>
              <w:bottom w:val="single" w:sz="4" w:space="0" w:color="auto"/>
              <w:right w:val="single" w:sz="4" w:space="0" w:color="auto"/>
            </w:tcBorders>
            <w:shd w:val="clear" w:color="auto" w:fill="00B0F0"/>
            <w:noWrap/>
            <w:vAlign w:val="bottom"/>
          </w:tcPr>
          <w:p w:rsidR="007357A7" w:rsidRPr="006A7964" w:rsidRDefault="00FF709C" w:rsidP="006A7964">
            <w:pPr>
              <w:jc w:val="center"/>
              <w:rPr>
                <w:rFonts w:ascii="Arial" w:hAnsi="Arial" w:cs="Arial"/>
                <w:b/>
                <w:bCs/>
                <w:sz w:val="16"/>
                <w:szCs w:val="16"/>
              </w:rPr>
            </w:pPr>
            <w:r>
              <w:rPr>
                <w:rFonts w:ascii="Arial" w:hAnsi="Arial" w:cs="Arial"/>
                <w:b/>
                <w:bCs/>
                <w:sz w:val="16"/>
                <w:szCs w:val="16"/>
              </w:rPr>
              <w:t>2011</w:t>
            </w:r>
          </w:p>
        </w:tc>
        <w:tc>
          <w:tcPr>
            <w:tcW w:w="0" w:type="auto"/>
            <w:tcBorders>
              <w:top w:val="single" w:sz="8" w:space="0" w:color="auto"/>
              <w:left w:val="nil"/>
              <w:bottom w:val="single" w:sz="4" w:space="0" w:color="auto"/>
              <w:right w:val="single" w:sz="4" w:space="0" w:color="auto"/>
            </w:tcBorders>
            <w:shd w:val="clear" w:color="auto" w:fill="00B0F0"/>
            <w:noWrap/>
            <w:vAlign w:val="bottom"/>
          </w:tcPr>
          <w:p w:rsidR="007357A7" w:rsidRPr="006A7964" w:rsidRDefault="00FF709C" w:rsidP="006A7964">
            <w:pPr>
              <w:jc w:val="center"/>
              <w:rPr>
                <w:rFonts w:ascii="Arial" w:hAnsi="Arial" w:cs="Arial"/>
                <w:b/>
                <w:bCs/>
                <w:sz w:val="16"/>
                <w:szCs w:val="16"/>
              </w:rPr>
            </w:pPr>
            <w:r>
              <w:rPr>
                <w:rFonts w:ascii="Arial" w:hAnsi="Arial" w:cs="Arial"/>
                <w:b/>
                <w:bCs/>
                <w:sz w:val="16"/>
                <w:szCs w:val="16"/>
              </w:rPr>
              <w:t>2012</w:t>
            </w:r>
          </w:p>
        </w:tc>
        <w:tc>
          <w:tcPr>
            <w:tcW w:w="0" w:type="auto"/>
            <w:tcBorders>
              <w:top w:val="single" w:sz="8" w:space="0" w:color="auto"/>
              <w:left w:val="nil"/>
              <w:bottom w:val="single" w:sz="4" w:space="0" w:color="auto"/>
              <w:right w:val="single" w:sz="4" w:space="0" w:color="auto"/>
            </w:tcBorders>
            <w:shd w:val="clear" w:color="auto" w:fill="00B0F0"/>
            <w:noWrap/>
            <w:vAlign w:val="bottom"/>
          </w:tcPr>
          <w:p w:rsidR="007357A7" w:rsidRPr="006A7964" w:rsidRDefault="00FF709C" w:rsidP="006A7964">
            <w:pPr>
              <w:jc w:val="center"/>
              <w:rPr>
                <w:rFonts w:ascii="Arial" w:hAnsi="Arial" w:cs="Arial"/>
                <w:b/>
                <w:bCs/>
                <w:sz w:val="16"/>
                <w:szCs w:val="16"/>
              </w:rPr>
            </w:pPr>
            <w:r>
              <w:rPr>
                <w:rFonts w:ascii="Arial" w:hAnsi="Arial" w:cs="Arial"/>
                <w:b/>
                <w:bCs/>
                <w:sz w:val="16"/>
                <w:szCs w:val="16"/>
              </w:rPr>
              <w:t>2013</w:t>
            </w:r>
          </w:p>
        </w:tc>
        <w:tc>
          <w:tcPr>
            <w:tcW w:w="0" w:type="auto"/>
            <w:tcBorders>
              <w:top w:val="single" w:sz="8" w:space="0" w:color="auto"/>
              <w:left w:val="nil"/>
              <w:bottom w:val="single" w:sz="4" w:space="0" w:color="auto"/>
              <w:right w:val="single" w:sz="8" w:space="0" w:color="auto"/>
            </w:tcBorders>
            <w:shd w:val="clear" w:color="auto" w:fill="00B0F0"/>
            <w:noWrap/>
            <w:vAlign w:val="bottom"/>
          </w:tcPr>
          <w:p w:rsidR="007357A7" w:rsidRPr="006A7964" w:rsidRDefault="00FF709C" w:rsidP="006A7964">
            <w:pPr>
              <w:jc w:val="center"/>
              <w:rPr>
                <w:rFonts w:ascii="Arial" w:hAnsi="Arial" w:cs="Arial"/>
                <w:b/>
                <w:bCs/>
                <w:sz w:val="16"/>
                <w:szCs w:val="16"/>
              </w:rPr>
            </w:pPr>
            <w:r>
              <w:rPr>
                <w:rFonts w:ascii="Arial" w:hAnsi="Arial" w:cs="Arial"/>
                <w:b/>
                <w:bCs/>
                <w:sz w:val="16"/>
                <w:szCs w:val="16"/>
              </w:rPr>
              <w:t>2014</w:t>
            </w:r>
          </w:p>
        </w:tc>
      </w:tr>
      <w:tr w:rsidR="007357A7" w:rsidRPr="006A7964" w:rsidTr="00A2343A">
        <w:trPr>
          <w:trHeight w:val="283"/>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rPr>
                <w:rFonts w:ascii="Arial" w:hAnsi="Arial" w:cs="Arial"/>
                <w:b/>
                <w:bCs/>
                <w:sz w:val="20"/>
                <w:szCs w:val="20"/>
              </w:rPr>
            </w:pPr>
            <w:r w:rsidRPr="006A7964">
              <w:rPr>
                <w:rFonts w:ascii="Arial" w:hAnsi="Arial" w:cs="Arial"/>
                <w:b/>
                <w:bCs/>
                <w:sz w:val="20"/>
                <w:szCs w:val="20"/>
              </w:rPr>
              <w:t xml:space="preserve"> ROCKLETS </w:t>
            </w:r>
          </w:p>
        </w:tc>
        <w:tc>
          <w:tcPr>
            <w:tcW w:w="1101" w:type="dxa"/>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8"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Estado de Resultados: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 </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Ingresos: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Nacional:</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ind w:firstLineChars="200" w:firstLine="320"/>
              <w:rPr>
                <w:rFonts w:ascii="Arial" w:hAnsi="Arial" w:cs="Arial"/>
                <w:sz w:val="16"/>
                <w:szCs w:val="16"/>
              </w:rPr>
            </w:pPr>
            <w:r w:rsidRPr="006A7964">
              <w:rPr>
                <w:rFonts w:ascii="Arial" w:hAnsi="Arial" w:cs="Arial"/>
                <w:sz w:val="16"/>
                <w:szCs w:val="16"/>
              </w:rPr>
              <w:t>Ingresos por productos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2604176.09</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3067770.68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3750055.70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4221916.79</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4437935.75</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Total Ingresos</w:t>
            </w:r>
          </w:p>
        </w:tc>
        <w:tc>
          <w:tcPr>
            <w:tcW w:w="1101" w:type="dxa"/>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2604176.09</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3067770.68</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3750055.70</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4221916.79</w:t>
            </w:r>
          </w:p>
        </w:tc>
        <w:tc>
          <w:tcPr>
            <w:tcW w:w="0" w:type="auto"/>
            <w:tcBorders>
              <w:top w:val="nil"/>
              <w:left w:val="nil"/>
              <w:bottom w:val="single" w:sz="4" w:space="0" w:color="auto"/>
              <w:right w:val="single" w:sz="8"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4437935.75</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101" w:type="dxa"/>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4" w:space="0" w:color="auto"/>
              <w:right w:val="single" w:sz="8" w:space="0" w:color="auto"/>
            </w:tcBorders>
            <w:shd w:val="clear" w:color="auto" w:fill="92CDDC"/>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Costo de Venta</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1436880.20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1692673.15</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2069130.73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2329484.81</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2448675.43</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Bruta</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1167295.89</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1375097.53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1680924.97</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1892431.98</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1989260.32</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 </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Gastos operativos: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fijos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59096.85</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64256.63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69866.92</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75967.05</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82599.78</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Sueldos y salarios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52572.00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57162.10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62152.96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67579.57</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73479.99</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Seguridad Social</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5861.78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6373.57</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6930.05</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7535.12</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8193.02</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Comisiones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205729.91</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242353.88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296254.40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333531.43</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350596.92</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 xml:space="preserve">Gastos de </w:t>
            </w:r>
            <w:r w:rsidR="0001532E" w:rsidRPr="006A7964">
              <w:rPr>
                <w:rFonts w:ascii="Arial" w:hAnsi="Arial" w:cs="Arial"/>
                <w:sz w:val="16"/>
                <w:szCs w:val="16"/>
              </w:rPr>
              <w:t>Promoción</w:t>
            </w:r>
            <w:r w:rsidRPr="006A7964">
              <w:rPr>
                <w:rFonts w:ascii="Arial" w:hAnsi="Arial" w:cs="Arial"/>
                <w:sz w:val="16"/>
                <w:szCs w:val="16"/>
              </w:rPr>
              <w:t xml:space="preserve"> y Publicidad</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82320.00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96974.58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116473.01</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141290.85</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173110.81</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Otros Gastos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24000.00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Total gastos operativos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429580.53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468320.76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552877.34</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627104.02</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689180.52</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xml:space="preserve">Ebitda </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737715.36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906776.77</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1128047.63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1265327.96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1300079.80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center"/>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Depreciación y Amortización</w:t>
            </w:r>
          </w:p>
        </w:tc>
        <w:tc>
          <w:tcPr>
            <w:tcW w:w="1101" w:type="dxa"/>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vAlign w:val="center"/>
          </w:tcPr>
          <w:p w:rsidR="007357A7" w:rsidRPr="006A7964" w:rsidRDefault="007357A7" w:rsidP="006A7964">
            <w:pPr>
              <w:ind w:firstLineChars="100" w:firstLine="161"/>
              <w:rPr>
                <w:rFonts w:ascii="Arial" w:hAnsi="Arial" w:cs="Arial"/>
                <w:b/>
                <w:bCs/>
                <w:sz w:val="16"/>
                <w:szCs w:val="16"/>
              </w:rPr>
            </w:pPr>
            <w:r w:rsidRPr="006A7964">
              <w:rPr>
                <w:rFonts w:ascii="Arial" w:hAnsi="Arial" w:cs="Arial"/>
                <w:b/>
                <w:bCs/>
                <w:sz w:val="16"/>
                <w:szCs w:val="16"/>
              </w:rPr>
              <w:t>Utilidad (perdida) de Operación</w:t>
            </w:r>
          </w:p>
        </w:tc>
        <w:tc>
          <w:tcPr>
            <w:tcW w:w="1101" w:type="dxa"/>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737715.36</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906776.77</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1128047.63</w:t>
            </w:r>
          </w:p>
        </w:tc>
        <w:tc>
          <w:tcPr>
            <w:tcW w:w="0" w:type="auto"/>
            <w:tcBorders>
              <w:top w:val="nil"/>
              <w:left w:val="nil"/>
              <w:bottom w:val="single" w:sz="4" w:space="0" w:color="auto"/>
              <w:right w:val="single" w:sz="4" w:space="0" w:color="auto"/>
            </w:tcBorders>
            <w:shd w:val="clear" w:color="auto" w:fill="92CDDC"/>
            <w:vAlign w:val="center"/>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1265327.96</w:t>
            </w:r>
          </w:p>
        </w:tc>
        <w:tc>
          <w:tcPr>
            <w:tcW w:w="0" w:type="auto"/>
            <w:tcBorders>
              <w:top w:val="nil"/>
              <w:left w:val="nil"/>
              <w:bottom w:val="single" w:sz="4" w:space="0" w:color="auto"/>
              <w:right w:val="single" w:sz="8" w:space="0" w:color="auto"/>
            </w:tcBorders>
            <w:shd w:val="clear" w:color="auto" w:fill="92CDDC"/>
            <w:vAlign w:val="center"/>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1300079.80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financieros corto plazo</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financieros largo plazo</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antes de impuestos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737715.36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906776.77</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1128047.63</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1265327.96</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1300079.80</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ISR</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184428.84</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226694.19</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282011.91</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316331.99</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325019.95</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PTU</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110657.30</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136016.52</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169207.14</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189799.19</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195011.97</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(pérdida neta)</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442629.21</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544066.06</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676828.58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759196.78</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780047.88</w:t>
            </w:r>
          </w:p>
        </w:tc>
      </w:tr>
      <w:tr w:rsidR="007357A7" w:rsidRPr="006A7964" w:rsidTr="00A2343A">
        <w:trPr>
          <w:trHeight w:val="249"/>
          <w:jc w:val="center"/>
        </w:trPr>
        <w:tc>
          <w:tcPr>
            <w:tcW w:w="0" w:type="auto"/>
            <w:tcBorders>
              <w:top w:val="nil"/>
              <w:left w:val="single" w:sz="8" w:space="0" w:color="auto"/>
              <w:bottom w:val="single" w:sz="4" w:space="0" w:color="auto"/>
              <w:right w:val="single" w:sz="4" w:space="0" w:color="auto"/>
            </w:tcBorders>
            <w:shd w:val="clear" w:color="auto" w:fill="92CDDC"/>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Margen de utilidades netas:</w:t>
            </w:r>
          </w:p>
        </w:tc>
        <w:tc>
          <w:tcPr>
            <w:tcW w:w="1101" w:type="dxa"/>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0.17</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0.18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0.18</w:t>
            </w:r>
          </w:p>
        </w:tc>
        <w:tc>
          <w:tcPr>
            <w:tcW w:w="0" w:type="auto"/>
            <w:tcBorders>
              <w:top w:val="nil"/>
              <w:left w:val="nil"/>
              <w:bottom w:val="single" w:sz="4" w:space="0" w:color="auto"/>
              <w:right w:val="single" w:sz="4"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0.18</w:t>
            </w:r>
          </w:p>
        </w:tc>
        <w:tc>
          <w:tcPr>
            <w:tcW w:w="0" w:type="auto"/>
            <w:tcBorders>
              <w:top w:val="nil"/>
              <w:left w:val="nil"/>
              <w:bottom w:val="single" w:sz="4" w:space="0" w:color="auto"/>
              <w:right w:val="single" w:sz="8" w:space="0" w:color="auto"/>
            </w:tcBorders>
            <w:shd w:val="clear" w:color="auto" w:fill="92CDDC"/>
            <w:noWrap/>
            <w:vAlign w:val="bottom"/>
          </w:tcPr>
          <w:p w:rsidR="007357A7" w:rsidRPr="006A7964" w:rsidRDefault="007357A7" w:rsidP="006A7964">
            <w:pPr>
              <w:jc w:val="right"/>
              <w:rPr>
                <w:rFonts w:ascii="Arial" w:hAnsi="Arial" w:cs="Arial"/>
                <w:b/>
                <w:bCs/>
                <w:sz w:val="16"/>
                <w:szCs w:val="16"/>
              </w:rPr>
            </w:pPr>
            <w:r w:rsidRPr="006A7964">
              <w:rPr>
                <w:rFonts w:ascii="Arial" w:hAnsi="Arial" w:cs="Arial"/>
                <w:b/>
                <w:bCs/>
                <w:sz w:val="16"/>
                <w:szCs w:val="16"/>
              </w:rPr>
              <w:t>0.18</w:t>
            </w:r>
          </w:p>
        </w:tc>
      </w:tr>
      <w:tr w:rsidR="007357A7" w:rsidRPr="006A7964" w:rsidTr="0001532E">
        <w:trPr>
          <w:trHeight w:val="266"/>
          <w:jc w:val="center"/>
        </w:trPr>
        <w:tc>
          <w:tcPr>
            <w:tcW w:w="0" w:type="auto"/>
            <w:tcBorders>
              <w:top w:val="nil"/>
              <w:left w:val="single" w:sz="8" w:space="0" w:color="auto"/>
              <w:bottom w:val="single" w:sz="8" w:space="0" w:color="auto"/>
              <w:right w:val="single" w:sz="4"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101" w:type="dxa"/>
            <w:tcBorders>
              <w:top w:val="nil"/>
              <w:left w:val="nil"/>
              <w:bottom w:val="single" w:sz="8" w:space="0" w:color="auto"/>
              <w:right w:val="single" w:sz="4"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8" w:space="0" w:color="auto"/>
              <w:right w:val="single" w:sz="4"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8" w:space="0" w:color="auto"/>
              <w:right w:val="single" w:sz="4"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8" w:space="0" w:color="auto"/>
              <w:right w:val="single" w:sz="4"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0" w:type="auto"/>
            <w:tcBorders>
              <w:top w:val="nil"/>
              <w:left w:val="nil"/>
              <w:bottom w:val="single" w:sz="8" w:space="0" w:color="auto"/>
              <w:right w:val="single" w:sz="8" w:space="0" w:color="auto"/>
            </w:tcBorders>
            <w:shd w:val="clear" w:color="auto" w:fill="auto"/>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r>
    </w:tbl>
    <w:p w:rsidR="00FE5184" w:rsidRDefault="00FE5184" w:rsidP="006A7964">
      <w:pPr>
        <w:ind w:left="720"/>
        <w:jc w:val="both"/>
        <w:rPr>
          <w:rFonts w:ascii="Arial" w:hAnsi="Arial" w:cs="Arial"/>
          <w:sz w:val="28"/>
          <w:szCs w:val="28"/>
          <w:highlight w:val="yellow"/>
        </w:rPr>
      </w:pPr>
    </w:p>
    <w:p w:rsidR="0001532E" w:rsidRDefault="0001532E" w:rsidP="006A7964">
      <w:pPr>
        <w:ind w:left="720"/>
        <w:jc w:val="both"/>
        <w:rPr>
          <w:rFonts w:ascii="Arial" w:hAnsi="Arial" w:cs="Arial"/>
          <w:sz w:val="28"/>
          <w:szCs w:val="28"/>
          <w:highlight w:val="yellow"/>
        </w:rPr>
      </w:pPr>
    </w:p>
    <w:p w:rsidR="0001532E" w:rsidRDefault="006F1306" w:rsidP="0001532E">
      <w:pPr>
        <w:jc w:val="center"/>
        <w:rPr>
          <w:rFonts w:ascii="Arial" w:hAnsi="Arial" w:cs="Arial"/>
          <w:sz w:val="28"/>
          <w:szCs w:val="28"/>
          <w:highlight w:val="yellow"/>
        </w:rPr>
      </w:pPr>
      <w:r>
        <w:rPr>
          <w:rFonts w:ascii="Arial" w:hAnsi="Arial" w:cs="Arial"/>
          <w:noProof/>
          <w:sz w:val="28"/>
          <w:szCs w:val="28"/>
          <w:lang w:val="es-ES"/>
        </w:rPr>
        <w:lastRenderedPageBreak/>
        <w:drawing>
          <wp:inline distT="0" distB="0" distL="0" distR="0">
            <wp:extent cx="5295265" cy="1978660"/>
            <wp:effectExtent l="19050" t="19050" r="19685" b="21590"/>
            <wp:docPr id="7"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33"/>
                    <a:srcRect b="-72"/>
                    <a:stretch>
                      <a:fillRect/>
                    </a:stretch>
                  </pic:blipFill>
                  <pic:spPr bwMode="auto">
                    <a:xfrm>
                      <a:off x="0" y="0"/>
                      <a:ext cx="5295265" cy="1978660"/>
                    </a:xfrm>
                    <a:prstGeom prst="rect">
                      <a:avLst/>
                    </a:prstGeom>
                    <a:noFill/>
                    <a:ln w="6350" cmpd="sng">
                      <a:solidFill>
                        <a:srgbClr val="000000"/>
                      </a:solidFill>
                      <a:miter lim="800000"/>
                      <a:headEnd/>
                      <a:tailEnd/>
                    </a:ln>
                    <a:effectLst/>
                  </pic:spPr>
                </pic:pic>
              </a:graphicData>
            </a:graphic>
          </wp:inline>
        </w:drawing>
      </w:r>
    </w:p>
    <w:p w:rsidR="0001532E" w:rsidRPr="00836A2D" w:rsidRDefault="00836A2D" w:rsidP="006A7964">
      <w:pPr>
        <w:ind w:left="720"/>
        <w:jc w:val="both"/>
        <w:rPr>
          <w:rFonts w:ascii="Arial" w:hAnsi="Arial" w:cs="Arial"/>
          <w:b/>
          <w:sz w:val="28"/>
          <w:szCs w:val="28"/>
        </w:rPr>
      </w:pPr>
      <w:r w:rsidRPr="00836A2D">
        <w:rPr>
          <w:rFonts w:ascii="Arial" w:hAnsi="Arial" w:cs="Arial"/>
          <w:b/>
          <w:sz w:val="28"/>
          <w:szCs w:val="28"/>
        </w:rPr>
        <w:t>Gr</w:t>
      </w:r>
      <w:r w:rsidR="006E3AC2">
        <w:rPr>
          <w:rFonts w:ascii="Arial" w:hAnsi="Arial" w:cs="Arial"/>
          <w:b/>
          <w:sz w:val="28"/>
          <w:szCs w:val="28"/>
        </w:rPr>
        <w:t>áfico 14</w:t>
      </w:r>
    </w:p>
    <w:p w:rsidR="0001532E" w:rsidRDefault="0001532E" w:rsidP="006A7964">
      <w:pPr>
        <w:ind w:left="720"/>
        <w:jc w:val="both"/>
        <w:rPr>
          <w:rFonts w:ascii="Arial" w:hAnsi="Arial" w:cs="Arial"/>
          <w:sz w:val="28"/>
          <w:szCs w:val="28"/>
          <w:highlight w:val="yellow"/>
        </w:rPr>
      </w:pPr>
    </w:p>
    <w:p w:rsidR="0001532E" w:rsidRDefault="0001532E" w:rsidP="006A7964">
      <w:pPr>
        <w:ind w:left="720"/>
        <w:jc w:val="both"/>
        <w:rPr>
          <w:rFonts w:ascii="Arial" w:hAnsi="Arial" w:cs="Arial"/>
          <w:sz w:val="28"/>
          <w:szCs w:val="28"/>
          <w:highlight w:val="yellow"/>
        </w:rPr>
      </w:pPr>
    </w:p>
    <w:p w:rsidR="00283DF0" w:rsidRPr="006A7964" w:rsidRDefault="00283DF0" w:rsidP="006A7964">
      <w:pPr>
        <w:ind w:left="720"/>
        <w:jc w:val="both"/>
        <w:rPr>
          <w:rFonts w:ascii="Arial" w:hAnsi="Arial" w:cs="Arial"/>
          <w:sz w:val="28"/>
          <w:szCs w:val="28"/>
          <w:highlight w:val="yellow"/>
        </w:rPr>
      </w:pPr>
    </w:p>
    <w:p w:rsidR="001C1899" w:rsidRPr="00BD74B4" w:rsidRDefault="001C1899" w:rsidP="006A7964">
      <w:pPr>
        <w:numPr>
          <w:ilvl w:val="1"/>
          <w:numId w:val="21"/>
        </w:numPr>
        <w:jc w:val="both"/>
        <w:rPr>
          <w:rFonts w:ascii="Arial" w:hAnsi="Arial" w:cs="Arial"/>
          <w:b/>
          <w:sz w:val="32"/>
          <w:szCs w:val="32"/>
        </w:rPr>
      </w:pPr>
      <w:r w:rsidRPr="00BD74B4">
        <w:rPr>
          <w:rFonts w:ascii="Arial" w:hAnsi="Arial" w:cs="Arial"/>
          <w:b/>
          <w:sz w:val="32"/>
          <w:szCs w:val="32"/>
        </w:rPr>
        <w:t>CALCULO DE LA TMAR</w:t>
      </w:r>
    </w:p>
    <w:p w:rsidR="001C1899" w:rsidRPr="006A7964" w:rsidRDefault="001C1899" w:rsidP="006A7964">
      <w:pPr>
        <w:jc w:val="both"/>
        <w:rPr>
          <w:rFonts w:ascii="Arial" w:hAnsi="Arial" w:cs="Arial"/>
          <w:highlight w:val="yellow"/>
        </w:rPr>
      </w:pPr>
    </w:p>
    <w:p w:rsidR="00246690" w:rsidRPr="006A7964" w:rsidRDefault="00246690" w:rsidP="006A7964">
      <w:pPr>
        <w:spacing w:line="360" w:lineRule="auto"/>
        <w:jc w:val="both"/>
        <w:rPr>
          <w:rFonts w:ascii="Arial" w:hAnsi="Arial" w:cs="Arial"/>
        </w:rPr>
      </w:pPr>
      <w:r w:rsidRPr="006A7964">
        <w:rPr>
          <w:rFonts w:ascii="Arial" w:hAnsi="Arial" w:cs="Arial"/>
        </w:rPr>
        <w:t xml:space="preserve">Para establecer la valoración de la marca, basado en los flujos descontados es necesario identificar cual es la tasa de descuento para la empresa. Así tenemos que como primer procedimiento es necesario calcular la prima de riesgo de la empresa y por ende </w:t>
      </w:r>
      <w:smartTag w:uri="urn:schemas-microsoft-com:office:smarttags" w:element="PersonName">
        <w:smartTagPr>
          <w:attr w:name="ProductID" w:val="la Tasa"/>
        </w:smartTagPr>
        <w:r w:rsidRPr="006A7964">
          <w:rPr>
            <w:rFonts w:ascii="Arial" w:hAnsi="Arial" w:cs="Arial"/>
          </w:rPr>
          <w:t>la Tasa</w:t>
        </w:r>
      </w:smartTag>
      <w:r w:rsidRPr="006A7964">
        <w:rPr>
          <w:rFonts w:ascii="Arial" w:hAnsi="Arial" w:cs="Arial"/>
        </w:rPr>
        <w:t xml:space="preserve"> de costo patrimonial de la empresa (Ke).</w:t>
      </w:r>
    </w:p>
    <w:p w:rsidR="00246690" w:rsidRPr="006A7964" w:rsidRDefault="00246690" w:rsidP="006A7964">
      <w:pPr>
        <w:spacing w:line="360" w:lineRule="auto"/>
        <w:jc w:val="both"/>
        <w:rPr>
          <w:rFonts w:ascii="Arial" w:hAnsi="Arial" w:cs="Arial"/>
        </w:rPr>
      </w:pPr>
    </w:p>
    <w:p w:rsidR="00246690" w:rsidRPr="006A7964" w:rsidRDefault="00246690" w:rsidP="006A7964">
      <w:pPr>
        <w:spacing w:line="360" w:lineRule="auto"/>
        <w:ind w:right="18"/>
        <w:jc w:val="both"/>
        <w:rPr>
          <w:rFonts w:ascii="Arial" w:hAnsi="Arial" w:cs="Arial"/>
        </w:rPr>
      </w:pPr>
      <w:r w:rsidRPr="006A7964">
        <w:rPr>
          <w:rFonts w:ascii="Arial" w:hAnsi="Arial" w:cs="Arial"/>
        </w:rPr>
        <w:t xml:space="preserve">Para el cálculo de la Ke se utilizará el método CAPM ajustado con el riesgo país, el cual es el modelo </w:t>
      </w:r>
      <w:r w:rsidR="00907B88" w:rsidRPr="006A7964">
        <w:rPr>
          <w:rFonts w:ascii="Arial" w:hAnsi="Arial" w:cs="Arial"/>
        </w:rPr>
        <w:t>más</w:t>
      </w:r>
      <w:r w:rsidRPr="006A7964">
        <w:rPr>
          <w:rFonts w:ascii="Arial" w:hAnsi="Arial" w:cs="Arial"/>
        </w:rPr>
        <w:t xml:space="preserve"> utilizado y puede presentar una tasa Ke con resultados interesantes y sencillos. Este modelo sigue la siguiente fórmula:</w:t>
      </w:r>
    </w:p>
    <w:p w:rsidR="00246690" w:rsidRPr="006A7964" w:rsidRDefault="00246690" w:rsidP="006A7964">
      <w:pPr>
        <w:spacing w:line="360" w:lineRule="auto"/>
        <w:ind w:right="18"/>
        <w:jc w:val="both"/>
        <w:rPr>
          <w:rFonts w:ascii="Arial" w:hAnsi="Arial" w:cs="Arial"/>
        </w:rPr>
      </w:pPr>
    </w:p>
    <w:p w:rsidR="00246690" w:rsidRPr="0066482C" w:rsidRDefault="00246690" w:rsidP="006A7964">
      <w:pPr>
        <w:spacing w:line="360" w:lineRule="auto"/>
        <w:ind w:right="18"/>
        <w:jc w:val="center"/>
        <w:rPr>
          <w:rFonts w:ascii="Arial" w:hAnsi="Arial" w:cs="Arial"/>
          <w:lang w:val="en-US"/>
        </w:rPr>
      </w:pPr>
      <w:r w:rsidRPr="00BD74B4">
        <w:rPr>
          <w:rFonts w:ascii="Arial" w:hAnsi="Arial" w:cs="Arial"/>
          <w:b/>
          <w:lang w:val="en-US"/>
        </w:rPr>
        <w:t>Ri</w:t>
      </w:r>
      <w:r w:rsidRPr="0066482C">
        <w:rPr>
          <w:rFonts w:ascii="Arial" w:hAnsi="Arial" w:cs="Arial"/>
          <w:lang w:val="en-US"/>
        </w:rPr>
        <w:t xml:space="preserve"> = RF + B (RM – </w:t>
      </w:r>
      <w:r w:rsidR="0066482C" w:rsidRPr="0066482C">
        <w:rPr>
          <w:rFonts w:ascii="Arial" w:hAnsi="Arial" w:cs="Arial"/>
          <w:lang w:val="en-US"/>
        </w:rPr>
        <w:t>r</w:t>
      </w:r>
      <w:r w:rsidRPr="0066482C">
        <w:rPr>
          <w:rFonts w:ascii="Arial" w:hAnsi="Arial" w:cs="Arial"/>
          <w:lang w:val="en-US"/>
        </w:rPr>
        <w:t>f) + RP</w:t>
      </w:r>
    </w:p>
    <w:p w:rsidR="00246690" w:rsidRPr="0066482C" w:rsidRDefault="00246690" w:rsidP="006A7964">
      <w:pPr>
        <w:spacing w:line="360" w:lineRule="auto"/>
        <w:ind w:right="18"/>
        <w:rPr>
          <w:rFonts w:ascii="Arial" w:hAnsi="Arial" w:cs="Arial"/>
          <w:lang w:val="en-US"/>
        </w:rPr>
      </w:pPr>
    </w:p>
    <w:p w:rsidR="00246690" w:rsidRPr="006A7964" w:rsidRDefault="00246690" w:rsidP="006A7964">
      <w:pPr>
        <w:spacing w:line="360" w:lineRule="auto"/>
        <w:ind w:right="18"/>
        <w:jc w:val="both"/>
        <w:rPr>
          <w:rFonts w:ascii="Arial" w:hAnsi="Arial" w:cs="Arial"/>
        </w:rPr>
      </w:pPr>
      <w:r w:rsidRPr="006A7964">
        <w:rPr>
          <w:rFonts w:ascii="Arial" w:hAnsi="Arial" w:cs="Arial"/>
        </w:rPr>
        <w:t xml:space="preserve">Donde </w:t>
      </w:r>
    </w:p>
    <w:p w:rsidR="00246690" w:rsidRPr="006A7964" w:rsidRDefault="00246690" w:rsidP="006A7964">
      <w:pPr>
        <w:spacing w:line="360" w:lineRule="auto"/>
        <w:ind w:left="708" w:right="18"/>
        <w:jc w:val="both"/>
        <w:rPr>
          <w:rFonts w:ascii="Arial" w:hAnsi="Arial" w:cs="Arial"/>
        </w:rPr>
      </w:pPr>
      <w:r w:rsidRPr="00BD74B4">
        <w:rPr>
          <w:rFonts w:ascii="Arial" w:hAnsi="Arial" w:cs="Arial"/>
          <w:b/>
        </w:rPr>
        <w:t>RF:</w:t>
      </w:r>
      <w:r w:rsidRPr="006A7964">
        <w:rPr>
          <w:rFonts w:ascii="Arial" w:hAnsi="Arial" w:cs="Arial"/>
        </w:rPr>
        <w:t xml:space="preserve"> es la tasa de rentabilidad libre de riesgo o de más mínimo riesgo</w:t>
      </w:r>
    </w:p>
    <w:p w:rsidR="00246690" w:rsidRPr="006A7964" w:rsidRDefault="00246690" w:rsidP="006A7964">
      <w:pPr>
        <w:spacing w:line="360" w:lineRule="auto"/>
        <w:ind w:right="18" w:firstLine="708"/>
        <w:jc w:val="both"/>
        <w:rPr>
          <w:rFonts w:ascii="Arial" w:hAnsi="Arial" w:cs="Arial"/>
        </w:rPr>
      </w:pPr>
      <w:r w:rsidRPr="00BD74B4">
        <w:rPr>
          <w:rFonts w:ascii="Arial" w:hAnsi="Arial" w:cs="Arial"/>
          <w:b/>
        </w:rPr>
        <w:t>Rm:</w:t>
      </w:r>
      <w:r w:rsidRPr="006A7964">
        <w:rPr>
          <w:rFonts w:ascii="Arial" w:hAnsi="Arial" w:cs="Arial"/>
        </w:rPr>
        <w:t xml:space="preserve"> es el riesgo de mercado</w:t>
      </w:r>
    </w:p>
    <w:p w:rsidR="00246690" w:rsidRPr="006A7964" w:rsidRDefault="00246690" w:rsidP="006A7964">
      <w:pPr>
        <w:spacing w:line="360" w:lineRule="auto"/>
        <w:ind w:left="708" w:right="18"/>
        <w:jc w:val="both"/>
        <w:rPr>
          <w:rFonts w:ascii="Arial" w:hAnsi="Arial" w:cs="Arial"/>
        </w:rPr>
      </w:pPr>
      <w:r w:rsidRPr="00BD74B4">
        <w:rPr>
          <w:rFonts w:ascii="Arial" w:hAnsi="Arial" w:cs="Arial"/>
          <w:b/>
        </w:rPr>
        <w:t>B:</w:t>
      </w:r>
      <w:r w:rsidRPr="006A7964">
        <w:rPr>
          <w:rFonts w:ascii="Arial" w:hAnsi="Arial" w:cs="Arial"/>
        </w:rPr>
        <w:t xml:space="preserve"> es el parámetro de elasticidad de con respecto a variaciones de mercado</w:t>
      </w:r>
    </w:p>
    <w:p w:rsidR="00246690" w:rsidRPr="006A7964" w:rsidRDefault="00246690" w:rsidP="006A7964">
      <w:pPr>
        <w:spacing w:line="360" w:lineRule="auto"/>
        <w:ind w:left="708" w:right="18"/>
        <w:jc w:val="both"/>
        <w:rPr>
          <w:rFonts w:ascii="Arial" w:hAnsi="Arial" w:cs="Arial"/>
        </w:rPr>
      </w:pPr>
      <w:r w:rsidRPr="00BD74B4">
        <w:rPr>
          <w:rFonts w:ascii="Arial" w:hAnsi="Arial" w:cs="Arial"/>
          <w:b/>
        </w:rPr>
        <w:lastRenderedPageBreak/>
        <w:t>RP:</w:t>
      </w:r>
      <w:r w:rsidRPr="006A7964">
        <w:rPr>
          <w:rFonts w:ascii="Arial" w:hAnsi="Arial" w:cs="Arial"/>
        </w:rPr>
        <w:t xml:space="preserve"> riesgo país del país de análisis (Ecuador)</w:t>
      </w:r>
    </w:p>
    <w:p w:rsidR="00246690" w:rsidRPr="006A7964" w:rsidRDefault="00246690" w:rsidP="006A7964">
      <w:pPr>
        <w:spacing w:line="360" w:lineRule="auto"/>
        <w:ind w:right="18"/>
        <w:jc w:val="both"/>
        <w:rPr>
          <w:rFonts w:ascii="Arial" w:hAnsi="Arial" w:cs="Arial"/>
        </w:rPr>
      </w:pPr>
    </w:p>
    <w:p w:rsidR="00246690" w:rsidRPr="006A7964" w:rsidRDefault="00246690" w:rsidP="00BD74B4">
      <w:pPr>
        <w:spacing w:line="360" w:lineRule="auto"/>
        <w:ind w:right="18" w:firstLine="708"/>
        <w:jc w:val="both"/>
        <w:rPr>
          <w:rFonts w:ascii="Arial" w:hAnsi="Arial" w:cs="Arial"/>
        </w:rPr>
      </w:pPr>
      <w:r w:rsidRPr="006A7964">
        <w:rPr>
          <w:rFonts w:ascii="Arial" w:hAnsi="Arial" w:cs="Arial"/>
        </w:rPr>
        <w:t>Dado esto es necesario calcular la beta del mercado (sensibilidad del sector alimentos con respecto al mercado), basándose en los estudios de la empresa SMARTMONEY</w:t>
      </w:r>
      <w:r w:rsidR="001220E7">
        <w:rPr>
          <w:rFonts w:ascii="Arial" w:hAnsi="Arial" w:cs="Arial"/>
        </w:rPr>
        <w:t xml:space="preserve">, lo cual indica que la BETA para este sector es de 0.65, </w:t>
      </w:r>
      <w:r w:rsidR="00907B88">
        <w:rPr>
          <w:rFonts w:ascii="Arial" w:hAnsi="Arial" w:cs="Arial"/>
        </w:rPr>
        <w:t>así</w:t>
      </w:r>
      <w:r w:rsidR="001220E7">
        <w:rPr>
          <w:rFonts w:ascii="Arial" w:hAnsi="Arial" w:cs="Arial"/>
        </w:rPr>
        <w:t xml:space="preserve"> dado esto </w:t>
      </w:r>
      <w:r w:rsidRPr="006A7964">
        <w:rPr>
          <w:rFonts w:ascii="Arial" w:hAnsi="Arial" w:cs="Arial"/>
        </w:rPr>
        <w:t xml:space="preserve">tenemos que </w:t>
      </w:r>
      <w:r w:rsidR="001220E7">
        <w:rPr>
          <w:rFonts w:ascii="Arial" w:hAnsi="Arial" w:cs="Arial"/>
        </w:rPr>
        <w:t xml:space="preserve">con </w:t>
      </w:r>
      <w:r w:rsidRPr="006A7964">
        <w:rPr>
          <w:rFonts w:ascii="Arial" w:hAnsi="Arial" w:cs="Arial"/>
        </w:rPr>
        <w:t>los datos obtenidos a</w:t>
      </w:r>
      <w:r w:rsidR="001220E7">
        <w:rPr>
          <w:rFonts w:ascii="Arial" w:hAnsi="Arial" w:cs="Arial"/>
        </w:rPr>
        <w:t>l 29 de enero del 2010</w:t>
      </w:r>
      <w:r w:rsidRPr="006A7964">
        <w:rPr>
          <w:rFonts w:ascii="Arial" w:hAnsi="Arial" w:cs="Arial"/>
        </w:rPr>
        <w:t xml:space="preserve"> para calcular este modelo:</w:t>
      </w:r>
    </w:p>
    <w:p w:rsidR="00246690" w:rsidRPr="006A7964" w:rsidRDefault="00246690" w:rsidP="006A7964">
      <w:pPr>
        <w:spacing w:line="360" w:lineRule="auto"/>
        <w:ind w:right="18"/>
        <w:jc w:val="both"/>
        <w:rPr>
          <w:rFonts w:ascii="Arial" w:hAnsi="Arial" w:cs="Arial"/>
        </w:rPr>
      </w:pPr>
    </w:p>
    <w:p w:rsidR="00246690" w:rsidRPr="006A7964" w:rsidRDefault="00246690" w:rsidP="006A7964">
      <w:pPr>
        <w:numPr>
          <w:ilvl w:val="0"/>
          <w:numId w:val="24"/>
        </w:numPr>
        <w:spacing w:line="360" w:lineRule="auto"/>
        <w:ind w:right="18"/>
        <w:jc w:val="both"/>
        <w:rPr>
          <w:rFonts w:ascii="Arial" w:hAnsi="Arial" w:cs="Arial"/>
        </w:rPr>
      </w:pPr>
      <w:r w:rsidRPr="006A7964">
        <w:rPr>
          <w:rFonts w:ascii="Arial" w:hAnsi="Arial" w:cs="Arial"/>
        </w:rPr>
        <w:t>Riesgo país: el riesgo país al cierre es de 728 puntos (</w:t>
      </w:r>
      <w:r w:rsidR="001220E7">
        <w:rPr>
          <w:rFonts w:ascii="Arial" w:hAnsi="Arial" w:cs="Arial"/>
        </w:rPr>
        <w:t>fuente: BCE</w:t>
      </w:r>
      <w:r w:rsidRPr="006A7964">
        <w:rPr>
          <w:rFonts w:ascii="Arial" w:hAnsi="Arial" w:cs="Arial"/>
        </w:rPr>
        <w:t>)</w:t>
      </w:r>
    </w:p>
    <w:p w:rsidR="00246690" w:rsidRPr="006A7964" w:rsidRDefault="00246690" w:rsidP="006A7964">
      <w:pPr>
        <w:numPr>
          <w:ilvl w:val="0"/>
          <w:numId w:val="24"/>
        </w:numPr>
        <w:spacing w:line="480" w:lineRule="auto"/>
        <w:ind w:right="18"/>
        <w:jc w:val="both"/>
        <w:rPr>
          <w:rFonts w:ascii="Arial" w:hAnsi="Arial" w:cs="Arial"/>
        </w:rPr>
      </w:pPr>
      <w:r w:rsidRPr="006A7964">
        <w:rPr>
          <w:rFonts w:ascii="Arial" w:hAnsi="Arial" w:cs="Arial"/>
        </w:rPr>
        <w:t>RM: rendimiento promedio del mercado el cual es de 7.08% ( fuente NYSE)</w:t>
      </w:r>
    </w:p>
    <w:p w:rsidR="00246690" w:rsidRPr="006A7964" w:rsidRDefault="00246690" w:rsidP="006A7964">
      <w:pPr>
        <w:numPr>
          <w:ilvl w:val="0"/>
          <w:numId w:val="24"/>
        </w:numPr>
        <w:spacing w:line="480" w:lineRule="auto"/>
        <w:ind w:right="18"/>
        <w:jc w:val="both"/>
        <w:rPr>
          <w:rFonts w:ascii="Arial" w:hAnsi="Arial" w:cs="Arial"/>
        </w:rPr>
      </w:pPr>
      <w:r w:rsidRPr="006A7964">
        <w:rPr>
          <w:rFonts w:ascii="Arial" w:hAnsi="Arial" w:cs="Arial"/>
        </w:rPr>
        <w:t>RF: la tasa de los bonos del tesoro de los Estados Unidos a 10 años, la cual es 3.04% ( fuente NYSE)</w:t>
      </w:r>
    </w:p>
    <w:p w:rsidR="00246690" w:rsidRPr="006A7964" w:rsidRDefault="0066482C" w:rsidP="006A7964">
      <w:pPr>
        <w:numPr>
          <w:ilvl w:val="0"/>
          <w:numId w:val="24"/>
        </w:numPr>
        <w:spacing w:line="480" w:lineRule="auto"/>
        <w:ind w:right="18"/>
        <w:jc w:val="both"/>
        <w:rPr>
          <w:rFonts w:ascii="Arial" w:hAnsi="Arial" w:cs="Arial"/>
        </w:rPr>
      </w:pPr>
      <w:r>
        <w:rPr>
          <w:rFonts w:ascii="Arial" w:hAnsi="Arial" w:cs="Arial"/>
        </w:rPr>
        <w:t>r</w:t>
      </w:r>
      <w:r w:rsidR="00246690" w:rsidRPr="006A7964">
        <w:rPr>
          <w:rFonts w:ascii="Arial" w:hAnsi="Arial" w:cs="Arial"/>
        </w:rPr>
        <w:t>f: La tasa promedio de libre de riesgo durante el mismo período de cálculo de la RM, la cual es de 4.52% ( fuente NYSE)</w:t>
      </w:r>
    </w:p>
    <w:p w:rsidR="00246690" w:rsidRPr="006A7964" w:rsidRDefault="00246690" w:rsidP="006A7964">
      <w:pPr>
        <w:spacing w:line="360" w:lineRule="auto"/>
        <w:ind w:right="18"/>
        <w:jc w:val="both"/>
        <w:rPr>
          <w:rFonts w:ascii="Arial" w:hAnsi="Arial" w:cs="Arial"/>
        </w:rPr>
      </w:pPr>
    </w:p>
    <w:p w:rsidR="00246690" w:rsidRPr="006A7964" w:rsidRDefault="001220E7" w:rsidP="00BD74B4">
      <w:pPr>
        <w:spacing w:line="360" w:lineRule="auto"/>
        <w:ind w:right="18" w:firstLine="360"/>
        <w:jc w:val="both"/>
        <w:rPr>
          <w:rFonts w:ascii="Arial" w:hAnsi="Arial" w:cs="Arial"/>
        </w:rPr>
      </w:pPr>
      <w:r w:rsidRPr="006A7964">
        <w:rPr>
          <w:rFonts w:ascii="Arial" w:hAnsi="Arial" w:cs="Arial"/>
        </w:rPr>
        <w:t>E</w:t>
      </w:r>
      <w:r w:rsidR="00246690" w:rsidRPr="006A7964">
        <w:rPr>
          <w:rFonts w:ascii="Arial" w:hAnsi="Arial" w:cs="Arial"/>
        </w:rPr>
        <w:t>l</w:t>
      </w:r>
      <w:r>
        <w:rPr>
          <w:rFonts w:ascii="Arial" w:hAnsi="Arial" w:cs="Arial"/>
        </w:rPr>
        <w:t xml:space="preserve"> </w:t>
      </w:r>
      <w:r w:rsidR="00246690" w:rsidRPr="006A7964">
        <w:rPr>
          <w:rFonts w:ascii="Arial" w:hAnsi="Arial" w:cs="Arial"/>
        </w:rPr>
        <w:t>riesgo se lo puede obtener de la siguiente forma:</w:t>
      </w:r>
    </w:p>
    <w:p w:rsidR="00836A2D" w:rsidRPr="00836A2D" w:rsidRDefault="00836A2D" w:rsidP="00836A2D">
      <w:pPr>
        <w:ind w:left="360"/>
        <w:jc w:val="center"/>
        <w:rPr>
          <w:rFonts w:ascii="Arial" w:hAnsi="Arial" w:cs="Arial"/>
          <w:b/>
          <w:sz w:val="28"/>
          <w:szCs w:val="28"/>
          <w:u w:val="single"/>
        </w:rPr>
      </w:pPr>
      <w:r>
        <w:rPr>
          <w:rFonts w:ascii="Arial" w:hAnsi="Arial" w:cs="Arial"/>
          <w:b/>
          <w:sz w:val="28"/>
          <w:szCs w:val="28"/>
          <w:u w:val="single"/>
        </w:rPr>
        <w:t>Tabla n° 11</w:t>
      </w:r>
    </w:p>
    <w:p w:rsidR="00246690" w:rsidRDefault="00246690" w:rsidP="006A7964">
      <w:pPr>
        <w:spacing w:line="360" w:lineRule="auto"/>
        <w:ind w:right="18"/>
        <w:jc w:val="both"/>
        <w:rPr>
          <w:rFonts w:ascii="Arial" w:hAnsi="Arial" w:cs="Arial"/>
        </w:rPr>
      </w:pPr>
    </w:p>
    <w:tbl>
      <w:tblPr>
        <w:tblW w:w="3853" w:type="dxa"/>
        <w:jc w:val="center"/>
        <w:tblInd w:w="103" w:type="dxa"/>
        <w:tblLook w:val="0000"/>
      </w:tblPr>
      <w:tblGrid>
        <w:gridCol w:w="2958"/>
        <w:gridCol w:w="895"/>
      </w:tblGrid>
      <w:tr w:rsidR="00246690" w:rsidRPr="006A7964" w:rsidTr="00907B88">
        <w:trPr>
          <w:trHeight w:val="255"/>
          <w:jc w:val="center"/>
        </w:trPr>
        <w:tc>
          <w:tcPr>
            <w:tcW w:w="3853" w:type="dxa"/>
            <w:gridSpan w:val="2"/>
            <w:tcBorders>
              <w:top w:val="single" w:sz="4" w:space="0" w:color="auto"/>
              <w:left w:val="single" w:sz="4" w:space="0" w:color="auto"/>
              <w:bottom w:val="single" w:sz="4" w:space="0" w:color="auto"/>
              <w:right w:val="single" w:sz="4" w:space="0" w:color="auto"/>
            </w:tcBorders>
            <w:shd w:val="clear" w:color="auto" w:fill="4F6228"/>
            <w:noWrap/>
            <w:vAlign w:val="bottom"/>
          </w:tcPr>
          <w:p w:rsidR="00246690" w:rsidRPr="00907B88" w:rsidRDefault="00246690" w:rsidP="006A7964">
            <w:pPr>
              <w:jc w:val="center"/>
              <w:rPr>
                <w:rFonts w:ascii="Arial" w:hAnsi="Arial" w:cs="Arial"/>
                <w:b/>
                <w:sz w:val="20"/>
                <w:szCs w:val="20"/>
              </w:rPr>
            </w:pPr>
            <w:r w:rsidRPr="00907B88">
              <w:rPr>
                <w:rFonts w:ascii="Arial" w:hAnsi="Arial" w:cs="Arial"/>
                <w:b/>
                <w:sz w:val="20"/>
                <w:szCs w:val="20"/>
              </w:rPr>
              <w:t>CALCULO DE LA TMAR</w:t>
            </w:r>
          </w:p>
        </w:tc>
      </w:tr>
      <w:tr w:rsidR="00246690" w:rsidRPr="006A7964" w:rsidTr="00907B88">
        <w:trPr>
          <w:trHeight w:val="255"/>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PARAMETROS</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VALOR</w:t>
            </w:r>
          </w:p>
        </w:tc>
      </w:tr>
      <w:tr w:rsidR="00246690" w:rsidRPr="006A7964" w:rsidTr="00907B88">
        <w:trPr>
          <w:trHeight w:val="255"/>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BETA</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sz w:val="20"/>
                <w:szCs w:val="20"/>
              </w:rPr>
            </w:pPr>
            <w:r w:rsidRPr="006A7964">
              <w:rPr>
                <w:rFonts w:ascii="Arial" w:hAnsi="Arial" w:cs="Arial"/>
                <w:sz w:val="20"/>
                <w:szCs w:val="20"/>
              </w:rPr>
              <w:t>0.65</w:t>
            </w:r>
          </w:p>
        </w:tc>
      </w:tr>
      <w:tr w:rsidR="00246690" w:rsidRPr="006A7964" w:rsidTr="00907B88">
        <w:trPr>
          <w:trHeight w:val="300"/>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RIESGO PAIS</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color w:val="000000"/>
                <w:sz w:val="22"/>
                <w:szCs w:val="22"/>
              </w:rPr>
            </w:pPr>
            <w:r w:rsidRPr="006A7964">
              <w:rPr>
                <w:rFonts w:ascii="Arial" w:hAnsi="Arial" w:cs="Arial"/>
                <w:color w:val="000000"/>
                <w:sz w:val="22"/>
                <w:szCs w:val="22"/>
              </w:rPr>
              <w:t>7.28%</w:t>
            </w:r>
          </w:p>
        </w:tc>
      </w:tr>
      <w:tr w:rsidR="00246690" w:rsidRPr="006A7964" w:rsidTr="00907B88">
        <w:trPr>
          <w:trHeight w:val="300"/>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RM PROMEDIO / S&amp;P 500</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color w:val="000000"/>
                <w:sz w:val="22"/>
                <w:szCs w:val="22"/>
              </w:rPr>
            </w:pPr>
            <w:r w:rsidRPr="006A7964">
              <w:rPr>
                <w:rFonts w:ascii="Arial" w:hAnsi="Arial" w:cs="Arial"/>
                <w:color w:val="000000"/>
                <w:sz w:val="22"/>
                <w:szCs w:val="22"/>
              </w:rPr>
              <w:t>7.08%</w:t>
            </w:r>
          </w:p>
        </w:tc>
      </w:tr>
      <w:tr w:rsidR="00246690" w:rsidRPr="006A7964" w:rsidTr="00907B88">
        <w:trPr>
          <w:trHeight w:val="300"/>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 xml:space="preserve">RF </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color w:val="000000"/>
                <w:sz w:val="22"/>
                <w:szCs w:val="22"/>
              </w:rPr>
            </w:pPr>
            <w:r w:rsidRPr="006A7964">
              <w:rPr>
                <w:rFonts w:ascii="Arial" w:hAnsi="Arial" w:cs="Arial"/>
                <w:color w:val="000000"/>
                <w:sz w:val="22"/>
                <w:szCs w:val="22"/>
              </w:rPr>
              <w:t>3.04%</w:t>
            </w:r>
          </w:p>
        </w:tc>
      </w:tr>
      <w:tr w:rsidR="00246690" w:rsidRPr="006A7964" w:rsidTr="00907B88">
        <w:trPr>
          <w:trHeight w:val="300"/>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RF PROMEDIO</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color w:val="000000"/>
                <w:sz w:val="22"/>
                <w:szCs w:val="22"/>
              </w:rPr>
            </w:pPr>
            <w:r w:rsidRPr="006A7964">
              <w:rPr>
                <w:rFonts w:ascii="Arial" w:hAnsi="Arial" w:cs="Arial"/>
                <w:color w:val="000000"/>
                <w:sz w:val="22"/>
                <w:szCs w:val="22"/>
              </w:rPr>
              <w:t>4.52%</w:t>
            </w:r>
          </w:p>
        </w:tc>
      </w:tr>
      <w:tr w:rsidR="00246690" w:rsidRPr="006A7964" w:rsidTr="00907B88">
        <w:trPr>
          <w:trHeight w:val="255"/>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 </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 </w:t>
            </w:r>
          </w:p>
        </w:tc>
      </w:tr>
      <w:tr w:rsidR="00246690" w:rsidRPr="006A7964" w:rsidTr="00907B88">
        <w:trPr>
          <w:trHeight w:val="255"/>
          <w:jc w:val="center"/>
        </w:trPr>
        <w:tc>
          <w:tcPr>
            <w:tcW w:w="2958" w:type="dxa"/>
            <w:tcBorders>
              <w:top w:val="nil"/>
              <w:left w:val="single" w:sz="4" w:space="0" w:color="auto"/>
              <w:bottom w:val="single" w:sz="4" w:space="0" w:color="auto"/>
              <w:right w:val="single" w:sz="4" w:space="0" w:color="auto"/>
            </w:tcBorders>
            <w:shd w:val="clear" w:color="auto" w:fill="76923C"/>
            <w:noWrap/>
            <w:vAlign w:val="bottom"/>
          </w:tcPr>
          <w:p w:rsidR="00246690" w:rsidRPr="006A7964" w:rsidRDefault="00246690" w:rsidP="006A7964">
            <w:pPr>
              <w:rPr>
                <w:rFonts w:ascii="Arial" w:hAnsi="Arial" w:cs="Arial"/>
                <w:sz w:val="20"/>
                <w:szCs w:val="20"/>
              </w:rPr>
            </w:pPr>
            <w:r w:rsidRPr="006A7964">
              <w:rPr>
                <w:rFonts w:ascii="Arial" w:hAnsi="Arial" w:cs="Arial"/>
                <w:sz w:val="20"/>
                <w:szCs w:val="20"/>
              </w:rPr>
              <w:t>KE</w:t>
            </w:r>
          </w:p>
        </w:tc>
        <w:tc>
          <w:tcPr>
            <w:tcW w:w="895" w:type="dxa"/>
            <w:tcBorders>
              <w:top w:val="nil"/>
              <w:left w:val="nil"/>
              <w:bottom w:val="single" w:sz="4" w:space="0" w:color="auto"/>
              <w:right w:val="single" w:sz="4" w:space="0" w:color="auto"/>
            </w:tcBorders>
            <w:shd w:val="clear" w:color="auto" w:fill="76923C"/>
            <w:noWrap/>
            <w:vAlign w:val="bottom"/>
          </w:tcPr>
          <w:p w:rsidR="00246690" w:rsidRPr="006A7964" w:rsidRDefault="00246690" w:rsidP="006A7964">
            <w:pPr>
              <w:jc w:val="right"/>
              <w:rPr>
                <w:rFonts w:ascii="Arial" w:hAnsi="Arial" w:cs="Arial"/>
                <w:sz w:val="20"/>
                <w:szCs w:val="20"/>
              </w:rPr>
            </w:pPr>
            <w:r w:rsidRPr="006A7964">
              <w:rPr>
                <w:rFonts w:ascii="Arial" w:hAnsi="Arial" w:cs="Arial"/>
                <w:sz w:val="20"/>
                <w:szCs w:val="20"/>
              </w:rPr>
              <w:t>11.98%</w:t>
            </w:r>
          </w:p>
        </w:tc>
      </w:tr>
    </w:tbl>
    <w:p w:rsidR="00246690" w:rsidRPr="006A7964" w:rsidRDefault="00246690" w:rsidP="006A7964">
      <w:pPr>
        <w:spacing w:line="360" w:lineRule="auto"/>
        <w:ind w:right="18"/>
        <w:jc w:val="both"/>
        <w:rPr>
          <w:rFonts w:ascii="Arial" w:hAnsi="Arial" w:cs="Arial"/>
        </w:rPr>
      </w:pPr>
    </w:p>
    <w:p w:rsidR="00246690" w:rsidRPr="006A7964" w:rsidRDefault="00246690" w:rsidP="006A7964">
      <w:pPr>
        <w:spacing w:line="360" w:lineRule="auto"/>
        <w:ind w:right="18"/>
        <w:jc w:val="center"/>
        <w:rPr>
          <w:rFonts w:ascii="Arial" w:hAnsi="Arial" w:cs="Arial"/>
        </w:rPr>
      </w:pPr>
      <w:r w:rsidRPr="00907B88">
        <w:rPr>
          <w:rFonts w:ascii="Arial" w:hAnsi="Arial" w:cs="Arial"/>
          <w:highlight w:val="yellow"/>
        </w:rPr>
        <w:t>Ke = 3.04% + 0.65*(7.08% – 4.52%) + 7.28 = 11.98%</w:t>
      </w:r>
    </w:p>
    <w:p w:rsidR="007357A7" w:rsidRPr="006A7964" w:rsidRDefault="007357A7" w:rsidP="006A7964">
      <w:pPr>
        <w:spacing w:line="360" w:lineRule="auto"/>
        <w:ind w:right="18"/>
        <w:jc w:val="center"/>
        <w:rPr>
          <w:rFonts w:ascii="Arial" w:hAnsi="Arial" w:cs="Arial"/>
        </w:rPr>
      </w:pPr>
    </w:p>
    <w:p w:rsidR="001C1899" w:rsidRPr="00BD74B4" w:rsidRDefault="001C1899" w:rsidP="006A7964">
      <w:pPr>
        <w:numPr>
          <w:ilvl w:val="1"/>
          <w:numId w:val="21"/>
        </w:numPr>
        <w:jc w:val="both"/>
        <w:rPr>
          <w:rFonts w:ascii="Arial" w:hAnsi="Arial" w:cs="Arial"/>
          <w:b/>
          <w:sz w:val="32"/>
          <w:szCs w:val="32"/>
        </w:rPr>
      </w:pPr>
      <w:r w:rsidRPr="00BD74B4">
        <w:rPr>
          <w:rFonts w:ascii="Arial" w:hAnsi="Arial" w:cs="Arial"/>
          <w:b/>
          <w:sz w:val="32"/>
          <w:szCs w:val="32"/>
        </w:rPr>
        <w:lastRenderedPageBreak/>
        <w:t>FLUJOS DE CAJA</w:t>
      </w:r>
    </w:p>
    <w:p w:rsidR="007357A7" w:rsidRPr="007E6E5E" w:rsidRDefault="007357A7" w:rsidP="006A7964">
      <w:pPr>
        <w:jc w:val="both"/>
        <w:rPr>
          <w:rFonts w:ascii="Arial" w:hAnsi="Arial" w:cs="Arial"/>
        </w:rPr>
      </w:pPr>
    </w:p>
    <w:p w:rsidR="007E6E5E" w:rsidRDefault="007E6E5E" w:rsidP="00BD74B4">
      <w:pPr>
        <w:spacing w:line="360" w:lineRule="auto"/>
        <w:ind w:firstLine="708"/>
        <w:jc w:val="both"/>
        <w:rPr>
          <w:rFonts w:ascii="Arial" w:hAnsi="Arial" w:cs="Arial"/>
        </w:rPr>
      </w:pPr>
      <w:r w:rsidRPr="007E6E5E">
        <w:rPr>
          <w:rFonts w:ascii="Arial" w:hAnsi="Arial" w:cs="Arial"/>
        </w:rPr>
        <w:t xml:space="preserve">Considerando el estado de resultado anterior y tomando en cuenta la TMAR calculada, tenemos que se puede calcular el flujo de caja correspondiente a </w:t>
      </w:r>
      <w:r>
        <w:rPr>
          <w:rFonts w:ascii="Arial" w:hAnsi="Arial" w:cs="Arial"/>
        </w:rPr>
        <w:t xml:space="preserve">la marca Rocklets y en base a este estimar el valor de la marca. </w:t>
      </w:r>
      <w:r w:rsidR="00664131">
        <w:rPr>
          <w:rFonts w:ascii="Arial" w:hAnsi="Arial" w:cs="Arial"/>
        </w:rPr>
        <w:t>Así</w:t>
      </w:r>
      <w:r>
        <w:rPr>
          <w:rFonts w:ascii="Arial" w:hAnsi="Arial" w:cs="Arial"/>
        </w:rPr>
        <w:t xml:space="preserve"> tenemos que para este ejercicio es necesario considerar los a</w:t>
      </w:r>
      <w:r w:rsidR="00664131">
        <w:rPr>
          <w:rFonts w:ascii="Arial" w:hAnsi="Arial" w:cs="Arial"/>
        </w:rPr>
        <w:t>ñ</w:t>
      </w:r>
      <w:r>
        <w:rPr>
          <w:rFonts w:ascii="Arial" w:hAnsi="Arial" w:cs="Arial"/>
        </w:rPr>
        <w:t xml:space="preserve">os </w:t>
      </w:r>
      <w:r w:rsidR="00664131">
        <w:rPr>
          <w:rFonts w:ascii="Arial" w:hAnsi="Arial" w:cs="Arial"/>
        </w:rPr>
        <w:t>1 al 5 tal y como se estimo anteriormente y además, basándonos en los mismos supuestos establecer el valor a perpetuidad, el cual es el valor presente de los estimados a largo plazo</w:t>
      </w:r>
      <w:r w:rsidR="00664131">
        <w:rPr>
          <w:rStyle w:val="Refdenotaalpie"/>
          <w:rFonts w:ascii="Arial" w:hAnsi="Arial" w:cs="Arial"/>
        </w:rPr>
        <w:footnoteReference w:id="8"/>
      </w:r>
      <w:r w:rsidR="00664131">
        <w:rPr>
          <w:rFonts w:ascii="Arial" w:hAnsi="Arial" w:cs="Arial"/>
        </w:rPr>
        <w:t>. Para lograr finalmente el flujo de caja basta indicar los respectivos ajustes de los estados financieros y en función a esto tenemos:</w:t>
      </w:r>
    </w:p>
    <w:p w:rsidR="00664131" w:rsidRDefault="00664131" w:rsidP="006A7964">
      <w:pPr>
        <w:jc w:val="both"/>
        <w:rPr>
          <w:rFonts w:ascii="Arial" w:hAnsi="Arial" w:cs="Arial"/>
        </w:rPr>
      </w:pPr>
    </w:p>
    <w:p w:rsidR="00836A2D" w:rsidRPr="00836A2D" w:rsidRDefault="00836A2D" w:rsidP="00836A2D">
      <w:pPr>
        <w:ind w:left="360"/>
        <w:jc w:val="center"/>
        <w:rPr>
          <w:rFonts w:ascii="Arial" w:hAnsi="Arial" w:cs="Arial"/>
          <w:b/>
          <w:sz w:val="28"/>
          <w:szCs w:val="28"/>
          <w:u w:val="single"/>
        </w:rPr>
      </w:pPr>
      <w:r>
        <w:rPr>
          <w:rFonts w:ascii="Arial" w:hAnsi="Arial" w:cs="Arial"/>
          <w:b/>
          <w:sz w:val="28"/>
          <w:szCs w:val="28"/>
          <w:u w:val="single"/>
        </w:rPr>
        <w:t>Tabla n° 12</w:t>
      </w:r>
    </w:p>
    <w:p w:rsidR="00664131" w:rsidRDefault="00664131" w:rsidP="006A7964">
      <w:pPr>
        <w:jc w:val="both"/>
        <w:rPr>
          <w:rFonts w:ascii="Arial" w:hAnsi="Arial" w:cs="Arial"/>
        </w:rPr>
      </w:pPr>
    </w:p>
    <w:tbl>
      <w:tblPr>
        <w:tblW w:w="9693" w:type="dxa"/>
        <w:jc w:val="center"/>
        <w:tblInd w:w="-744" w:type="dxa"/>
        <w:tblLook w:val="0000"/>
      </w:tblPr>
      <w:tblGrid>
        <w:gridCol w:w="3020"/>
        <w:gridCol w:w="1062"/>
        <w:gridCol w:w="1062"/>
        <w:gridCol w:w="1062"/>
        <w:gridCol w:w="1062"/>
        <w:gridCol w:w="1062"/>
        <w:gridCol w:w="1363"/>
      </w:tblGrid>
      <w:tr w:rsidR="007357A7" w:rsidRPr="006A7964" w:rsidTr="00907B88">
        <w:trPr>
          <w:trHeight w:val="255"/>
          <w:jc w:val="center"/>
        </w:trPr>
        <w:tc>
          <w:tcPr>
            <w:tcW w:w="3020" w:type="dxa"/>
            <w:tcBorders>
              <w:top w:val="single" w:sz="8" w:space="0" w:color="auto"/>
              <w:left w:val="single" w:sz="8" w:space="0" w:color="auto"/>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single" w:sz="8" w:space="0" w:color="auto"/>
              <w:left w:val="nil"/>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AÑO 1</w:t>
            </w:r>
          </w:p>
        </w:tc>
        <w:tc>
          <w:tcPr>
            <w:tcW w:w="1062" w:type="dxa"/>
            <w:tcBorders>
              <w:top w:val="single" w:sz="8" w:space="0" w:color="auto"/>
              <w:left w:val="nil"/>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AÑO 2</w:t>
            </w:r>
          </w:p>
        </w:tc>
        <w:tc>
          <w:tcPr>
            <w:tcW w:w="1062" w:type="dxa"/>
            <w:tcBorders>
              <w:top w:val="single" w:sz="8" w:space="0" w:color="auto"/>
              <w:left w:val="nil"/>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AÑO 3</w:t>
            </w:r>
          </w:p>
        </w:tc>
        <w:tc>
          <w:tcPr>
            <w:tcW w:w="1062" w:type="dxa"/>
            <w:tcBorders>
              <w:top w:val="single" w:sz="8" w:space="0" w:color="auto"/>
              <w:left w:val="nil"/>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AÑO 4</w:t>
            </w:r>
          </w:p>
        </w:tc>
        <w:tc>
          <w:tcPr>
            <w:tcW w:w="1062" w:type="dxa"/>
            <w:tcBorders>
              <w:top w:val="single" w:sz="8" w:space="0" w:color="auto"/>
              <w:left w:val="nil"/>
              <w:bottom w:val="single" w:sz="4" w:space="0" w:color="auto"/>
              <w:right w:val="single" w:sz="4"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AÑO 5</w:t>
            </w:r>
          </w:p>
        </w:tc>
        <w:tc>
          <w:tcPr>
            <w:tcW w:w="1363" w:type="dxa"/>
            <w:tcBorders>
              <w:top w:val="single" w:sz="8" w:space="0" w:color="auto"/>
              <w:left w:val="nil"/>
              <w:bottom w:val="single" w:sz="4" w:space="0" w:color="auto"/>
              <w:right w:val="single" w:sz="8" w:space="0" w:color="auto"/>
            </w:tcBorders>
            <w:shd w:val="clear" w:color="auto" w:fill="244061"/>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PERPETUIDAD</w:t>
            </w:r>
          </w:p>
        </w:tc>
      </w:tr>
      <w:tr w:rsidR="007357A7" w:rsidRPr="006A7964" w:rsidTr="00907B88">
        <w:trPr>
          <w:trHeight w:val="255"/>
          <w:jc w:val="center"/>
        </w:trPr>
        <w:tc>
          <w:tcPr>
            <w:tcW w:w="8330" w:type="dxa"/>
            <w:gridSpan w:val="6"/>
            <w:tcBorders>
              <w:top w:val="single" w:sz="4" w:space="0" w:color="auto"/>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b/>
                <w:bCs/>
                <w:sz w:val="20"/>
                <w:szCs w:val="20"/>
              </w:rPr>
            </w:pPr>
            <w:r w:rsidRPr="006A7964">
              <w:rPr>
                <w:rFonts w:ascii="Arial" w:hAnsi="Arial" w:cs="Arial"/>
                <w:b/>
                <w:bCs/>
                <w:sz w:val="20"/>
                <w:szCs w:val="20"/>
              </w:rPr>
              <w:t>ROCKLETS</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center"/>
              <w:rPr>
                <w:rFonts w:ascii="Arial" w:hAnsi="Arial" w:cs="Arial"/>
                <w:b/>
                <w:bCs/>
                <w:sz w:val="20"/>
                <w:szCs w:val="20"/>
              </w:rPr>
            </w:pPr>
            <w:r w:rsidRPr="006A7964">
              <w:rPr>
                <w:rFonts w:ascii="Arial" w:hAnsi="Arial" w:cs="Arial"/>
                <w:b/>
                <w:bCs/>
                <w:sz w:val="20"/>
                <w:szCs w:val="20"/>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Flujo de Caja:</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Ingreso</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200" w:firstLine="320"/>
              <w:rPr>
                <w:rFonts w:ascii="Arial" w:hAnsi="Arial" w:cs="Arial"/>
                <w:sz w:val="16"/>
                <w:szCs w:val="16"/>
              </w:rPr>
            </w:pPr>
            <w:r w:rsidRPr="006A7964">
              <w:rPr>
                <w:rFonts w:ascii="Arial" w:hAnsi="Arial" w:cs="Arial"/>
                <w:sz w:val="16"/>
                <w:szCs w:val="16"/>
              </w:rPr>
              <w:t>Ingresos por productos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2604176.09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3067770.68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3750055.70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4221916.79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4437935.75</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38883782.83</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Total Ingresos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2604176.09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3067770.68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3750055.70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4221916.79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4437935.75</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38883782.83</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Costo de Venta</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1436880.20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1692673.15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2069130.73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2329484.81</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2448675.43</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21454516.02</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Bruta</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1167295.89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1375097.53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1680924.97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1892431.98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1989260.32</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17429266.82</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Gastos operativos: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fijos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59096.85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64256.63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69866.92</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75967.05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82599.78</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758175.54</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Sueldos y salarios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52572.00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57162.10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62152.96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67579.57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73479.99</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674465.86</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Seguridad Social</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5861.78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6373.57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6930.05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7535.12</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8193.02</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75202.94</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Comisiones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205729.91</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242353.88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296254.40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333531.43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350596.92</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3071818.84</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de Promocion y Publicidad</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82320.00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96974.58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116473.01</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141290.85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173110.81</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1516741.89</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Otros Gastos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24000.00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1200.00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11014.69</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Total gastos operativos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429580.53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468320.76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552877.34</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627104.02</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689180.52</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723639.54</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xml:space="preserve">Ebitda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737715.36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906776.77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1128047.63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1265327.96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1300079.80</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16705627.27</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center"/>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Depreciación y Amortización</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907B88">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center"/>
          </w:tcPr>
          <w:p w:rsidR="007357A7" w:rsidRPr="006A7964" w:rsidRDefault="007357A7" w:rsidP="006A7964">
            <w:pPr>
              <w:ind w:firstLineChars="100" w:firstLine="161"/>
              <w:rPr>
                <w:rFonts w:ascii="Arial" w:hAnsi="Arial" w:cs="Arial"/>
                <w:b/>
                <w:bCs/>
                <w:sz w:val="16"/>
                <w:szCs w:val="16"/>
              </w:rPr>
            </w:pPr>
            <w:r w:rsidRPr="006A7964">
              <w:rPr>
                <w:rFonts w:ascii="Arial" w:hAnsi="Arial" w:cs="Arial"/>
                <w:b/>
                <w:bCs/>
                <w:sz w:val="16"/>
                <w:szCs w:val="16"/>
              </w:rPr>
              <w:lastRenderedPageBreak/>
              <w:t>Utilidad (perdida) de Operación</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737715.36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906776.77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1128047.63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1265327.96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1300079.80</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16705627.27</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financieros corto plazo</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Gastos financieros largo plazo</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antes de impuestos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737715.36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906776.77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1128047.63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1265327.96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1300079.80</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16705627.27</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ISR (25%)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184428.84</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226694.19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282011.91</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316331.99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325019.95</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4176406.82</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PTU (15%)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110657.30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136016.52</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169207.14</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189799.19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195011.97</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2505844.09</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Utilidad (pérdida neta)</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442629.21</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544066.06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676828.58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759196.78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780047.88</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10023376.36</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jc w:val="center"/>
              <w:rPr>
                <w:rFonts w:ascii="Arial" w:hAnsi="Arial" w:cs="Arial"/>
                <w:b/>
                <w:bCs/>
                <w:sz w:val="16"/>
                <w:szCs w:val="16"/>
              </w:rPr>
            </w:pPr>
            <w:r w:rsidRPr="006A7964">
              <w:rPr>
                <w:rFonts w:ascii="Arial" w:hAnsi="Arial" w:cs="Arial"/>
                <w:b/>
                <w:bCs/>
                <w:sz w:val="16"/>
                <w:szCs w:val="16"/>
              </w:rPr>
              <w:t>Ajustes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vAlign w:val="center"/>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Depreciación y Amortización</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 xml:space="preserve">Financiamiento a cuentas por cobrar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-50919.13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-9632.66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-13636.80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-3795.94</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-3990.16</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-32273.45</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Financiamiento a inventarios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-23665.65</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-4758.39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-5959.53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-1759.27</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36142.84</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196638.94</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ind w:firstLineChars="100" w:firstLine="160"/>
              <w:rPr>
                <w:rFonts w:ascii="Arial" w:hAnsi="Arial" w:cs="Arial"/>
                <w:sz w:val="16"/>
                <w:szCs w:val="16"/>
              </w:rPr>
            </w:pPr>
            <w:r w:rsidRPr="006A7964">
              <w:rPr>
                <w:rFonts w:ascii="Arial" w:hAnsi="Arial" w:cs="Arial"/>
                <w:sz w:val="16"/>
                <w:szCs w:val="16"/>
              </w:rPr>
              <w:t>Financiamiento Proveedores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7099.69</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1427.52</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1787.86</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527.78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-10842.85</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73173.48</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907B88" w:rsidP="006A7964">
            <w:pPr>
              <w:ind w:firstLineChars="100" w:firstLine="160"/>
              <w:rPr>
                <w:rFonts w:ascii="Arial" w:hAnsi="Arial" w:cs="Arial"/>
                <w:sz w:val="16"/>
                <w:szCs w:val="16"/>
              </w:rPr>
            </w:pPr>
            <w:r w:rsidRPr="006A7964">
              <w:rPr>
                <w:rFonts w:ascii="Arial" w:hAnsi="Arial" w:cs="Arial"/>
                <w:sz w:val="16"/>
                <w:szCs w:val="16"/>
              </w:rPr>
              <w:t>Amortización</w:t>
            </w:r>
            <w:r w:rsidR="007357A7" w:rsidRPr="006A7964">
              <w:rPr>
                <w:rFonts w:ascii="Arial" w:hAnsi="Arial" w:cs="Arial"/>
                <w:sz w:val="16"/>
                <w:szCs w:val="16"/>
              </w:rPr>
              <w:t xml:space="preserve"> de Deuda</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Total de Ajustes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-67485.08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-12963.53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-17808.48</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-5027.43</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21309.83</w:t>
            </w:r>
          </w:p>
        </w:tc>
        <w:tc>
          <w:tcPr>
            <w:tcW w:w="1363"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237538.97</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INVERSION</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PASIVOS</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RECUPERACION DE CAPITAL</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VALOR DE DESECHO</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0.00</w:t>
            </w:r>
          </w:p>
        </w:tc>
      </w:tr>
      <w:tr w:rsidR="007357A7" w:rsidRPr="006A7964" w:rsidTr="00A2343A">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c>
          <w:tcPr>
            <w:tcW w:w="1363" w:type="dxa"/>
            <w:tcBorders>
              <w:top w:val="nil"/>
              <w:left w:val="nil"/>
              <w:bottom w:val="single" w:sz="4" w:space="0" w:color="auto"/>
              <w:right w:val="single" w:sz="8" w:space="0" w:color="auto"/>
            </w:tcBorders>
            <w:shd w:val="clear" w:color="auto" w:fill="95B3D7"/>
            <w:noWrap/>
            <w:vAlign w:val="bottom"/>
          </w:tcPr>
          <w:p w:rsidR="007357A7" w:rsidRPr="006A7964" w:rsidRDefault="007357A7" w:rsidP="006A7964">
            <w:pPr>
              <w:rPr>
                <w:rFonts w:ascii="Arial" w:hAnsi="Arial" w:cs="Arial"/>
                <w:sz w:val="16"/>
                <w:szCs w:val="16"/>
              </w:rPr>
            </w:pPr>
            <w:r w:rsidRPr="006A7964">
              <w:rPr>
                <w:rFonts w:ascii="Arial" w:hAnsi="Arial" w:cs="Arial"/>
                <w:sz w:val="16"/>
                <w:szCs w:val="16"/>
              </w:rPr>
              <w:t> </w:t>
            </w:r>
          </w:p>
        </w:tc>
      </w:tr>
      <w:tr w:rsidR="007357A7" w:rsidRPr="006A7964" w:rsidTr="00A2343A">
        <w:trPr>
          <w:trHeight w:val="270"/>
          <w:jc w:val="center"/>
        </w:trPr>
        <w:tc>
          <w:tcPr>
            <w:tcW w:w="3020" w:type="dxa"/>
            <w:tcBorders>
              <w:top w:val="nil"/>
              <w:left w:val="single" w:sz="8" w:space="0" w:color="auto"/>
              <w:bottom w:val="single" w:sz="8" w:space="0" w:color="auto"/>
              <w:right w:val="single" w:sz="4" w:space="0" w:color="auto"/>
            </w:tcBorders>
            <w:shd w:val="clear" w:color="auto" w:fill="95B3D7"/>
            <w:noWrap/>
            <w:vAlign w:val="bottom"/>
          </w:tcPr>
          <w:p w:rsidR="007357A7" w:rsidRPr="006A7964" w:rsidRDefault="007357A7" w:rsidP="006A7964">
            <w:pPr>
              <w:rPr>
                <w:rFonts w:ascii="Arial" w:hAnsi="Arial" w:cs="Arial"/>
                <w:b/>
                <w:bCs/>
                <w:sz w:val="16"/>
                <w:szCs w:val="16"/>
              </w:rPr>
            </w:pPr>
            <w:r w:rsidRPr="006A7964">
              <w:rPr>
                <w:rFonts w:ascii="Arial" w:hAnsi="Arial" w:cs="Arial"/>
                <w:b/>
                <w:bCs/>
                <w:sz w:val="16"/>
                <w:szCs w:val="16"/>
              </w:rPr>
              <w:t>FLUJO NETO</w:t>
            </w:r>
          </w:p>
        </w:tc>
        <w:tc>
          <w:tcPr>
            <w:tcW w:w="1062"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375144.13</w:t>
            </w:r>
          </w:p>
        </w:tc>
        <w:tc>
          <w:tcPr>
            <w:tcW w:w="1062"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531102.53</w:t>
            </w:r>
          </w:p>
        </w:tc>
        <w:tc>
          <w:tcPr>
            <w:tcW w:w="1062"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659020.10</w:t>
            </w:r>
          </w:p>
        </w:tc>
        <w:tc>
          <w:tcPr>
            <w:tcW w:w="1062"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754169.35</w:t>
            </w:r>
          </w:p>
        </w:tc>
        <w:tc>
          <w:tcPr>
            <w:tcW w:w="1062"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801357.71</w:t>
            </w:r>
          </w:p>
        </w:tc>
        <w:tc>
          <w:tcPr>
            <w:tcW w:w="1363" w:type="dxa"/>
            <w:tcBorders>
              <w:top w:val="nil"/>
              <w:left w:val="nil"/>
              <w:bottom w:val="single" w:sz="8" w:space="0" w:color="auto"/>
              <w:right w:val="single" w:sz="4" w:space="0" w:color="auto"/>
            </w:tcBorders>
            <w:shd w:val="clear" w:color="auto" w:fill="95B3D7"/>
            <w:noWrap/>
            <w:vAlign w:val="bottom"/>
          </w:tcPr>
          <w:p w:rsidR="007357A7" w:rsidRPr="006A7964" w:rsidRDefault="007357A7" w:rsidP="006A7964">
            <w:pPr>
              <w:jc w:val="right"/>
              <w:rPr>
                <w:rFonts w:ascii="Arial" w:hAnsi="Arial" w:cs="Arial"/>
                <w:sz w:val="16"/>
                <w:szCs w:val="16"/>
              </w:rPr>
            </w:pPr>
            <w:r w:rsidRPr="006A7964">
              <w:rPr>
                <w:rFonts w:ascii="Arial" w:hAnsi="Arial" w:cs="Arial"/>
                <w:sz w:val="16"/>
                <w:szCs w:val="16"/>
              </w:rPr>
              <w:t>10260915.33</w:t>
            </w:r>
          </w:p>
        </w:tc>
      </w:tr>
    </w:tbl>
    <w:p w:rsidR="007357A7" w:rsidRDefault="007357A7" w:rsidP="006A7964">
      <w:pPr>
        <w:jc w:val="both"/>
        <w:rPr>
          <w:rFonts w:ascii="Arial" w:hAnsi="Arial" w:cs="Arial"/>
          <w:sz w:val="32"/>
          <w:szCs w:val="32"/>
        </w:rPr>
      </w:pPr>
    </w:p>
    <w:p w:rsidR="00907B88" w:rsidRPr="006A7964" w:rsidRDefault="00907B88" w:rsidP="006A7964">
      <w:pPr>
        <w:jc w:val="both"/>
        <w:rPr>
          <w:rFonts w:ascii="Arial" w:hAnsi="Arial" w:cs="Arial"/>
          <w:sz w:val="32"/>
          <w:szCs w:val="32"/>
        </w:rPr>
      </w:pPr>
    </w:p>
    <w:p w:rsidR="001C1899" w:rsidRPr="00BD74B4" w:rsidRDefault="001C1899" w:rsidP="00907B88">
      <w:pPr>
        <w:numPr>
          <w:ilvl w:val="1"/>
          <w:numId w:val="21"/>
        </w:numPr>
        <w:jc w:val="both"/>
        <w:rPr>
          <w:rFonts w:ascii="Arial" w:hAnsi="Arial" w:cs="Arial"/>
          <w:b/>
          <w:sz w:val="32"/>
          <w:szCs w:val="32"/>
        </w:rPr>
      </w:pPr>
      <w:r w:rsidRPr="00BD74B4">
        <w:rPr>
          <w:rFonts w:ascii="Arial" w:hAnsi="Arial" w:cs="Arial"/>
          <w:b/>
          <w:sz w:val="32"/>
          <w:szCs w:val="32"/>
        </w:rPr>
        <w:t>VALORACION DE LA MARCA</w:t>
      </w:r>
    </w:p>
    <w:p w:rsidR="007357A7" w:rsidRPr="006A7964" w:rsidRDefault="007357A7" w:rsidP="006A7964">
      <w:pPr>
        <w:jc w:val="both"/>
        <w:rPr>
          <w:rFonts w:ascii="Arial" w:hAnsi="Arial" w:cs="Arial"/>
          <w:sz w:val="32"/>
          <w:szCs w:val="32"/>
        </w:rPr>
      </w:pPr>
    </w:p>
    <w:p w:rsidR="00664131" w:rsidRDefault="002D7BE2" w:rsidP="00BD74B4">
      <w:pPr>
        <w:spacing w:line="360" w:lineRule="auto"/>
        <w:ind w:firstLine="360"/>
        <w:rPr>
          <w:rFonts w:ascii="Arial" w:hAnsi="Arial" w:cs="Arial"/>
        </w:rPr>
      </w:pPr>
      <w:r w:rsidRPr="006A7964">
        <w:rPr>
          <w:rFonts w:ascii="Arial" w:hAnsi="Arial" w:cs="Arial"/>
        </w:rPr>
        <w:t xml:space="preserve">Para está valoración se utilizó </w:t>
      </w:r>
      <w:r w:rsidR="00664131">
        <w:rPr>
          <w:rFonts w:ascii="Arial" w:hAnsi="Arial" w:cs="Arial"/>
        </w:rPr>
        <w:t>el método de flujo de caja descontado, el cual insiste en que es necesario estimar la valoración, mediante 2 pasos:</w:t>
      </w:r>
    </w:p>
    <w:p w:rsidR="00664131" w:rsidRDefault="00664131" w:rsidP="006A7964">
      <w:pPr>
        <w:spacing w:line="360" w:lineRule="auto"/>
        <w:rPr>
          <w:rFonts w:ascii="Arial" w:hAnsi="Arial" w:cs="Arial"/>
        </w:rPr>
      </w:pPr>
    </w:p>
    <w:p w:rsidR="00664131" w:rsidRDefault="00664131" w:rsidP="00664131">
      <w:pPr>
        <w:pStyle w:val="Prrafodelista"/>
        <w:numPr>
          <w:ilvl w:val="0"/>
          <w:numId w:val="31"/>
        </w:numPr>
        <w:spacing w:line="360" w:lineRule="auto"/>
        <w:rPr>
          <w:rFonts w:ascii="Arial" w:hAnsi="Arial" w:cs="Arial"/>
        </w:rPr>
      </w:pPr>
      <w:r>
        <w:rPr>
          <w:rFonts w:ascii="Arial" w:hAnsi="Arial" w:cs="Arial"/>
        </w:rPr>
        <w:t>El valor presente del flujo de caja de los a</w:t>
      </w:r>
      <w:r w:rsidR="005B026A">
        <w:rPr>
          <w:rFonts w:ascii="Arial" w:hAnsi="Arial" w:cs="Arial"/>
        </w:rPr>
        <w:t>ños 1 – 5</w:t>
      </w:r>
    </w:p>
    <w:p w:rsidR="005B026A" w:rsidRDefault="005B026A" w:rsidP="00664131">
      <w:pPr>
        <w:pStyle w:val="Prrafodelista"/>
        <w:numPr>
          <w:ilvl w:val="0"/>
          <w:numId w:val="31"/>
        </w:numPr>
        <w:spacing w:line="360" w:lineRule="auto"/>
        <w:rPr>
          <w:rFonts w:ascii="Arial" w:hAnsi="Arial" w:cs="Arial"/>
        </w:rPr>
      </w:pPr>
      <w:r>
        <w:rPr>
          <w:rFonts w:ascii="Arial" w:hAnsi="Arial" w:cs="Arial"/>
        </w:rPr>
        <w:t>El valor presente de la perpetuidad</w:t>
      </w:r>
    </w:p>
    <w:p w:rsidR="005B026A" w:rsidRDefault="005B026A" w:rsidP="005B026A">
      <w:pPr>
        <w:spacing w:line="360" w:lineRule="auto"/>
        <w:rPr>
          <w:rFonts w:ascii="Arial" w:hAnsi="Arial" w:cs="Arial"/>
        </w:rPr>
      </w:pPr>
    </w:p>
    <w:p w:rsidR="002D7BE2" w:rsidRPr="006A7964" w:rsidRDefault="005B026A" w:rsidP="00BD74B4">
      <w:pPr>
        <w:spacing w:line="360" w:lineRule="auto"/>
        <w:ind w:firstLine="360"/>
        <w:jc w:val="both"/>
        <w:rPr>
          <w:rFonts w:ascii="Arial" w:hAnsi="Arial" w:cs="Arial"/>
        </w:rPr>
      </w:pPr>
      <w:r>
        <w:rPr>
          <w:rFonts w:ascii="Arial" w:hAnsi="Arial" w:cs="Arial"/>
        </w:rPr>
        <w:t>Así tenemos que para esto se ha utilizado 2</w:t>
      </w:r>
      <w:r w:rsidR="003E1200">
        <w:rPr>
          <w:rFonts w:ascii="Arial" w:hAnsi="Arial" w:cs="Arial"/>
        </w:rPr>
        <w:t xml:space="preserve"> fó</w:t>
      </w:r>
      <w:r w:rsidR="002D7BE2" w:rsidRPr="006A7964">
        <w:rPr>
          <w:rFonts w:ascii="Arial" w:hAnsi="Arial" w:cs="Arial"/>
        </w:rPr>
        <w:t>rmulas, las cuales fueron combinadas por medio de la suma de las mismas para obtener la valoración deseada de la marca</w:t>
      </w:r>
      <w:r>
        <w:rPr>
          <w:rFonts w:ascii="Arial" w:hAnsi="Arial" w:cs="Arial"/>
        </w:rPr>
        <w:t>, de tal forma que se presentan los siguientes resultados</w:t>
      </w:r>
      <w:r w:rsidR="002D7BE2" w:rsidRPr="006A7964">
        <w:rPr>
          <w:rFonts w:ascii="Arial" w:hAnsi="Arial" w:cs="Arial"/>
        </w:rPr>
        <w:t>:</w:t>
      </w:r>
    </w:p>
    <w:p w:rsidR="002D7BE2" w:rsidRPr="006A7964" w:rsidRDefault="002D7BE2" w:rsidP="006A7964">
      <w:pPr>
        <w:spacing w:line="360" w:lineRule="auto"/>
        <w:rPr>
          <w:rFonts w:ascii="Arial" w:hAnsi="Arial" w:cs="Arial"/>
        </w:rPr>
      </w:pPr>
    </w:p>
    <w:p w:rsidR="00907B88" w:rsidRPr="001B643E" w:rsidRDefault="006F1306" w:rsidP="006A7964">
      <w:pPr>
        <w:spacing w:line="360" w:lineRule="auto"/>
        <w:jc w:val="center"/>
        <w:rPr>
          <w:rFonts w:ascii="Arial" w:hAnsi="Arial" w:cs="Arial"/>
          <w:noProof/>
          <w:lang w:val="en-US" w:eastAsia="en-US"/>
        </w:rPr>
      </w:pPr>
      <w:r>
        <w:rPr>
          <w:rFonts w:ascii="Arial" w:hAnsi="Arial" w:cs="Arial"/>
          <w:noProof/>
          <w:lang w:val="es-ES"/>
        </w:rPr>
        <w:lastRenderedPageBreak/>
        <w:drawing>
          <wp:inline distT="0" distB="0" distL="0" distR="0">
            <wp:extent cx="1951355" cy="464185"/>
            <wp:effectExtent l="19050" t="0" r="0" b="0"/>
            <wp:docPr id="8" name="Imagen 5" descr=" \mbox{VAN} = &#10;\sum_{t=1}^n{\frac{V_t}{(1+k)^t}}- I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 \mbox{VAN} = &#10;\sum_{t=1}^n{\frac{V_t}{(1+k)^t}}- I_0 "/>
                    <pic:cNvPicPr>
                      <a:picLocks noChangeAspect="1" noChangeArrowheads="1"/>
                    </pic:cNvPicPr>
                  </pic:nvPicPr>
                  <pic:blipFill>
                    <a:blip r:embed="rId34"/>
                    <a:srcRect/>
                    <a:stretch>
                      <a:fillRect/>
                    </a:stretch>
                  </pic:blipFill>
                  <pic:spPr bwMode="auto">
                    <a:xfrm>
                      <a:off x="0" y="0"/>
                      <a:ext cx="1951355" cy="464185"/>
                    </a:xfrm>
                    <a:prstGeom prst="rect">
                      <a:avLst/>
                    </a:prstGeom>
                    <a:noFill/>
                    <a:ln w="9525">
                      <a:noFill/>
                      <a:miter lim="800000"/>
                      <a:headEnd/>
                      <a:tailEnd/>
                    </a:ln>
                  </pic:spPr>
                </pic:pic>
              </a:graphicData>
            </a:graphic>
          </wp:inline>
        </w:drawing>
      </w:r>
    </w:p>
    <w:p w:rsidR="002D7BE2" w:rsidRPr="006A7964" w:rsidRDefault="002D7BE2" w:rsidP="006A7964">
      <w:pPr>
        <w:spacing w:line="360" w:lineRule="auto"/>
        <w:jc w:val="center"/>
        <w:rPr>
          <w:rFonts w:ascii="Arial" w:hAnsi="Arial" w:cs="Arial"/>
        </w:rPr>
      </w:pPr>
    </w:p>
    <w:p w:rsidR="002D7BE2" w:rsidRPr="006A7964" w:rsidRDefault="002D7BE2" w:rsidP="006A7964">
      <w:pPr>
        <w:pStyle w:val="NormalWeb"/>
        <w:spacing w:before="0" w:beforeAutospacing="0" w:after="0" w:afterAutospacing="0"/>
        <w:ind w:left="708"/>
        <w:rPr>
          <w:rFonts w:ascii="Arial" w:hAnsi="Arial" w:cs="Arial"/>
          <w:sz w:val="24"/>
          <w:szCs w:val="24"/>
        </w:rPr>
      </w:pPr>
      <w:r w:rsidRPr="006A7964">
        <w:rPr>
          <w:rFonts w:ascii="Arial" w:hAnsi="Arial" w:cs="Arial"/>
          <w:sz w:val="24"/>
          <w:szCs w:val="24"/>
        </w:rPr>
        <w:t xml:space="preserve">Dónde: </w:t>
      </w:r>
    </w:p>
    <w:p w:rsidR="002D7BE2" w:rsidRPr="006A7964" w:rsidRDefault="002D7BE2" w:rsidP="006A7964">
      <w:pPr>
        <w:spacing w:line="360" w:lineRule="auto"/>
        <w:ind w:left="1416"/>
        <w:rPr>
          <w:rFonts w:ascii="Arial" w:hAnsi="Arial" w:cs="Arial"/>
        </w:rPr>
      </w:pPr>
      <w:r w:rsidRPr="00BD74B4">
        <w:rPr>
          <w:rStyle w:val="texhtml"/>
          <w:rFonts w:ascii="Arial" w:hAnsi="Arial" w:cs="Arial"/>
          <w:b/>
          <w:iCs/>
        </w:rPr>
        <w:t>V</w:t>
      </w:r>
      <w:r w:rsidRPr="00BD74B4">
        <w:rPr>
          <w:rStyle w:val="texhtml"/>
          <w:rFonts w:ascii="Arial" w:hAnsi="Arial" w:cs="Arial"/>
          <w:b/>
          <w:iCs/>
          <w:vertAlign w:val="subscript"/>
        </w:rPr>
        <w:t>t</w:t>
      </w:r>
      <w:r w:rsidRPr="00BD74B4">
        <w:rPr>
          <w:rFonts w:ascii="Arial" w:hAnsi="Arial" w:cs="Arial"/>
          <w:b/>
        </w:rPr>
        <w:t xml:space="preserve"> :</w:t>
      </w:r>
      <w:r w:rsidRPr="006A7964">
        <w:rPr>
          <w:rFonts w:ascii="Arial" w:hAnsi="Arial" w:cs="Arial"/>
        </w:rPr>
        <w:t xml:space="preserve"> representa los flujos de caja en cada periodo t.</w:t>
      </w:r>
    </w:p>
    <w:p w:rsidR="002D7BE2" w:rsidRPr="006A7964" w:rsidRDefault="002D7BE2" w:rsidP="006A7964">
      <w:pPr>
        <w:spacing w:line="360" w:lineRule="auto"/>
        <w:ind w:left="1416"/>
        <w:rPr>
          <w:rFonts w:ascii="Arial" w:hAnsi="Arial" w:cs="Arial"/>
        </w:rPr>
      </w:pPr>
      <w:r w:rsidRPr="00BD74B4">
        <w:rPr>
          <w:rStyle w:val="texhtml"/>
          <w:rFonts w:ascii="Arial" w:hAnsi="Arial" w:cs="Arial"/>
          <w:b/>
          <w:iCs/>
        </w:rPr>
        <w:t>I</w:t>
      </w:r>
      <w:r w:rsidRPr="00BD74B4">
        <w:rPr>
          <w:rStyle w:val="texhtml"/>
          <w:rFonts w:ascii="Arial" w:hAnsi="Arial" w:cs="Arial"/>
          <w:b/>
          <w:vertAlign w:val="subscript"/>
        </w:rPr>
        <w:t>0:</w:t>
      </w:r>
      <w:r w:rsidRPr="006A7964">
        <w:rPr>
          <w:rStyle w:val="texhtml"/>
          <w:rFonts w:ascii="Arial" w:hAnsi="Arial" w:cs="Arial"/>
          <w:vertAlign w:val="subscript"/>
        </w:rPr>
        <w:t xml:space="preserve"> </w:t>
      </w:r>
      <w:r w:rsidRPr="006A7964">
        <w:rPr>
          <w:rFonts w:ascii="Arial" w:hAnsi="Arial" w:cs="Arial"/>
        </w:rPr>
        <w:t>es el valor del desembolso inicial de la inversión.</w:t>
      </w:r>
    </w:p>
    <w:p w:rsidR="002D7BE2" w:rsidRPr="006A7964" w:rsidRDefault="002D7BE2" w:rsidP="006A7964">
      <w:pPr>
        <w:spacing w:line="360" w:lineRule="auto"/>
        <w:ind w:left="1416"/>
        <w:rPr>
          <w:rFonts w:ascii="Arial" w:hAnsi="Arial" w:cs="Arial"/>
        </w:rPr>
      </w:pPr>
      <w:r w:rsidRPr="00BD74B4">
        <w:rPr>
          <w:rStyle w:val="texhtml"/>
          <w:rFonts w:ascii="Arial" w:hAnsi="Arial" w:cs="Arial"/>
          <w:b/>
          <w:iCs/>
        </w:rPr>
        <w:t>n</w:t>
      </w:r>
      <w:r w:rsidRPr="00BD74B4">
        <w:rPr>
          <w:rFonts w:ascii="Arial" w:hAnsi="Arial" w:cs="Arial"/>
          <w:b/>
        </w:rPr>
        <w:t xml:space="preserve"> </w:t>
      </w:r>
      <w:r w:rsidRPr="006A7964">
        <w:rPr>
          <w:rFonts w:ascii="Arial" w:hAnsi="Arial" w:cs="Arial"/>
        </w:rPr>
        <w:t>: es el número de períodos considerado.</w:t>
      </w:r>
    </w:p>
    <w:p w:rsidR="002D7BE2" w:rsidRPr="006A7964" w:rsidRDefault="002D7BE2" w:rsidP="006A7964">
      <w:pPr>
        <w:spacing w:line="360" w:lineRule="auto"/>
        <w:ind w:left="1416"/>
        <w:rPr>
          <w:rFonts w:ascii="Arial" w:hAnsi="Arial" w:cs="Arial"/>
        </w:rPr>
      </w:pPr>
      <w:r w:rsidRPr="00BD74B4">
        <w:rPr>
          <w:rFonts w:ascii="Arial" w:hAnsi="Arial" w:cs="Arial"/>
          <w:b/>
        </w:rPr>
        <w:t>k:</w:t>
      </w:r>
      <w:r w:rsidRPr="006A7964">
        <w:rPr>
          <w:rFonts w:ascii="Arial" w:hAnsi="Arial" w:cs="Arial"/>
        </w:rPr>
        <w:t xml:space="preserve"> la tasa de interés TMAR.</w:t>
      </w:r>
    </w:p>
    <w:p w:rsidR="002D7BE2" w:rsidRPr="006A7964" w:rsidRDefault="002D7BE2" w:rsidP="006A7964">
      <w:pPr>
        <w:spacing w:line="360" w:lineRule="auto"/>
        <w:jc w:val="both"/>
        <w:rPr>
          <w:rFonts w:ascii="Arial" w:hAnsi="Arial" w:cs="Arial"/>
          <w:sz w:val="32"/>
          <w:szCs w:val="32"/>
        </w:rPr>
      </w:pPr>
    </w:p>
    <w:p w:rsidR="002D7BE2" w:rsidRPr="006A7964" w:rsidRDefault="002D7BE2" w:rsidP="00BD74B4">
      <w:pPr>
        <w:spacing w:line="360" w:lineRule="auto"/>
        <w:ind w:firstLine="708"/>
        <w:rPr>
          <w:rFonts w:ascii="Arial" w:hAnsi="Arial" w:cs="Arial"/>
        </w:rPr>
      </w:pPr>
      <w:r w:rsidRPr="006A7964">
        <w:rPr>
          <w:rFonts w:ascii="Arial" w:hAnsi="Arial" w:cs="Arial"/>
        </w:rPr>
        <w:t>No se considero para el cálculo el desembolso inicial de la inversión (I</w:t>
      </w:r>
      <w:r w:rsidRPr="006A7964">
        <w:rPr>
          <w:rFonts w:ascii="Arial" w:hAnsi="Arial" w:cs="Arial"/>
          <w:vertAlign w:val="subscript"/>
        </w:rPr>
        <w:t>o</w:t>
      </w:r>
      <w:r w:rsidRPr="006A7964">
        <w:rPr>
          <w:rFonts w:ascii="Arial" w:hAnsi="Arial" w:cs="Arial"/>
        </w:rPr>
        <w:t xml:space="preserve">) por no </w:t>
      </w:r>
      <w:r w:rsidR="005B026A">
        <w:rPr>
          <w:rFonts w:ascii="Arial" w:hAnsi="Arial" w:cs="Arial"/>
        </w:rPr>
        <w:t xml:space="preserve">ser </w:t>
      </w:r>
      <w:r w:rsidR="00A2343A">
        <w:rPr>
          <w:rFonts w:ascii="Arial" w:hAnsi="Arial" w:cs="Arial"/>
        </w:rPr>
        <w:t>necesaria</w:t>
      </w:r>
      <w:r w:rsidR="005B026A">
        <w:rPr>
          <w:rFonts w:ascii="Arial" w:hAnsi="Arial" w:cs="Arial"/>
        </w:rPr>
        <w:t xml:space="preserve"> </w:t>
      </w:r>
      <w:r w:rsidRPr="006A7964">
        <w:rPr>
          <w:rFonts w:ascii="Arial" w:hAnsi="Arial" w:cs="Arial"/>
        </w:rPr>
        <w:t xml:space="preserve">esa información. </w:t>
      </w:r>
    </w:p>
    <w:p w:rsidR="005B026A" w:rsidRDefault="005B026A" w:rsidP="006A7964">
      <w:pPr>
        <w:spacing w:line="360" w:lineRule="auto"/>
        <w:rPr>
          <w:rFonts w:ascii="Arial" w:hAnsi="Arial" w:cs="Arial"/>
        </w:rPr>
      </w:pPr>
    </w:p>
    <w:p w:rsidR="002D7BE2" w:rsidRPr="006A7964" w:rsidRDefault="002D7BE2" w:rsidP="00BD74B4">
      <w:pPr>
        <w:spacing w:line="360" w:lineRule="auto"/>
        <w:ind w:firstLine="708"/>
        <w:rPr>
          <w:rFonts w:ascii="Arial" w:hAnsi="Arial" w:cs="Arial"/>
        </w:rPr>
      </w:pPr>
      <w:r w:rsidRPr="006A7964">
        <w:rPr>
          <w:rFonts w:ascii="Arial" w:hAnsi="Arial" w:cs="Arial"/>
        </w:rPr>
        <w:t xml:space="preserve">Para el cálculo de la misma se consideró solo del 1er al </w:t>
      </w:r>
      <w:r w:rsidR="006023BA">
        <w:rPr>
          <w:rFonts w:ascii="Arial" w:hAnsi="Arial" w:cs="Arial"/>
        </w:rPr>
        <w:t>5</w:t>
      </w:r>
      <w:r w:rsidRPr="006A7964">
        <w:rPr>
          <w:rFonts w:ascii="Arial" w:hAnsi="Arial" w:cs="Arial"/>
        </w:rPr>
        <w:t>to año.</w:t>
      </w:r>
    </w:p>
    <w:p w:rsidR="002D7BE2" w:rsidRPr="006A7964" w:rsidRDefault="002D7BE2" w:rsidP="006A7964">
      <w:pPr>
        <w:spacing w:line="360" w:lineRule="auto"/>
        <w:rPr>
          <w:rFonts w:ascii="Arial" w:hAnsi="Arial" w:cs="Arial"/>
        </w:rPr>
      </w:pPr>
    </w:p>
    <w:p w:rsidR="002D7BE2" w:rsidRPr="006A7964" w:rsidRDefault="002D7BE2" w:rsidP="00BD74B4">
      <w:pPr>
        <w:spacing w:line="360" w:lineRule="auto"/>
        <w:ind w:firstLine="708"/>
        <w:rPr>
          <w:rFonts w:ascii="Arial" w:hAnsi="Arial" w:cs="Arial"/>
        </w:rPr>
      </w:pPr>
      <w:r w:rsidRPr="006A7964">
        <w:rPr>
          <w:rFonts w:ascii="Arial" w:hAnsi="Arial" w:cs="Arial"/>
        </w:rPr>
        <w:t>Y</w:t>
      </w:r>
      <w:r w:rsidR="005B026A">
        <w:rPr>
          <w:rFonts w:ascii="Arial" w:hAnsi="Arial" w:cs="Arial"/>
        </w:rPr>
        <w:t xml:space="preserve"> para el valor presente de la perpetuidad, </w:t>
      </w:r>
      <w:r w:rsidRPr="006A7964">
        <w:rPr>
          <w:rFonts w:ascii="Arial" w:hAnsi="Arial" w:cs="Arial"/>
        </w:rPr>
        <w:t>la otra fórmula es</w:t>
      </w:r>
      <w:r w:rsidR="00F26EB8" w:rsidRPr="006A7964">
        <w:rPr>
          <w:rFonts w:ascii="Arial" w:hAnsi="Arial" w:cs="Arial"/>
        </w:rPr>
        <w:t>:</w:t>
      </w:r>
    </w:p>
    <w:p w:rsidR="00F26EB8" w:rsidRPr="006A7964" w:rsidRDefault="00F26EB8" w:rsidP="006A7964">
      <w:pPr>
        <w:spacing w:line="360" w:lineRule="auto"/>
        <w:rPr>
          <w:rFonts w:ascii="Arial" w:hAnsi="Arial" w:cs="Arial"/>
        </w:rPr>
      </w:pPr>
    </w:p>
    <w:p w:rsidR="00F26EB8" w:rsidRPr="006A7964" w:rsidRDefault="006F1306" w:rsidP="006A7964">
      <w:pPr>
        <w:spacing w:line="360" w:lineRule="auto"/>
        <w:jc w:val="center"/>
        <w:rPr>
          <w:rFonts w:ascii="Arial" w:hAnsi="Arial" w:cs="Arial"/>
        </w:rPr>
      </w:pPr>
      <w:r>
        <w:rPr>
          <w:rFonts w:ascii="Arial" w:hAnsi="Arial" w:cs="Arial"/>
          <w:noProof/>
          <w:lang w:val="es-ES"/>
        </w:rPr>
        <w:drawing>
          <wp:inline distT="0" distB="0" distL="0" distR="0">
            <wp:extent cx="1132840" cy="395605"/>
            <wp:effectExtent l="19050" t="0" r="0" b="0"/>
            <wp:docPr id="9" name="Imagen 7" descr="PV(P) \ = \ { A \over 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V(P) \ = \ { A \over i } "/>
                    <pic:cNvPicPr>
                      <a:picLocks noChangeAspect="1" noChangeArrowheads="1"/>
                    </pic:cNvPicPr>
                  </pic:nvPicPr>
                  <pic:blipFill>
                    <a:blip r:embed="rId35"/>
                    <a:srcRect/>
                    <a:stretch>
                      <a:fillRect/>
                    </a:stretch>
                  </pic:blipFill>
                  <pic:spPr bwMode="auto">
                    <a:xfrm>
                      <a:off x="0" y="0"/>
                      <a:ext cx="1132840" cy="395605"/>
                    </a:xfrm>
                    <a:prstGeom prst="rect">
                      <a:avLst/>
                    </a:prstGeom>
                    <a:noFill/>
                    <a:ln w="9525">
                      <a:noFill/>
                      <a:miter lim="800000"/>
                      <a:headEnd/>
                      <a:tailEnd/>
                    </a:ln>
                  </pic:spPr>
                </pic:pic>
              </a:graphicData>
            </a:graphic>
          </wp:inline>
        </w:drawing>
      </w:r>
    </w:p>
    <w:p w:rsidR="002D7BE2" w:rsidRPr="006A7964" w:rsidRDefault="002D7BE2" w:rsidP="006A7964">
      <w:pPr>
        <w:spacing w:line="360" w:lineRule="auto"/>
        <w:jc w:val="both"/>
        <w:rPr>
          <w:rFonts w:ascii="Arial" w:hAnsi="Arial" w:cs="Arial"/>
          <w:sz w:val="32"/>
          <w:szCs w:val="32"/>
        </w:rPr>
      </w:pPr>
    </w:p>
    <w:p w:rsidR="00F26EB8" w:rsidRPr="006A7964" w:rsidRDefault="00F26EB8" w:rsidP="00BD74B4">
      <w:pPr>
        <w:ind w:firstLine="708"/>
        <w:rPr>
          <w:rFonts w:ascii="Arial" w:hAnsi="Arial" w:cs="Arial"/>
        </w:rPr>
      </w:pPr>
      <w:r w:rsidRPr="006A7964">
        <w:rPr>
          <w:rFonts w:ascii="Arial" w:hAnsi="Arial" w:cs="Arial"/>
        </w:rPr>
        <w:t xml:space="preserve">Dónde: </w:t>
      </w:r>
    </w:p>
    <w:p w:rsidR="00F26EB8" w:rsidRPr="006A7964" w:rsidRDefault="00F26EB8" w:rsidP="006A7964">
      <w:pPr>
        <w:rPr>
          <w:rFonts w:ascii="Arial" w:hAnsi="Arial" w:cs="Arial"/>
        </w:rPr>
      </w:pPr>
    </w:p>
    <w:p w:rsidR="00F26EB8" w:rsidRPr="006A7964" w:rsidRDefault="00F26EB8" w:rsidP="006A7964">
      <w:pPr>
        <w:ind w:left="1416"/>
        <w:rPr>
          <w:rFonts w:ascii="Arial" w:hAnsi="Arial" w:cs="Arial"/>
        </w:rPr>
      </w:pPr>
      <w:r w:rsidRPr="00BD74B4">
        <w:rPr>
          <w:rFonts w:ascii="Arial" w:hAnsi="Arial" w:cs="Arial"/>
          <w:b/>
        </w:rPr>
        <w:t>A:</w:t>
      </w:r>
      <w:r w:rsidRPr="006A7964">
        <w:rPr>
          <w:rFonts w:ascii="Arial" w:hAnsi="Arial" w:cs="Arial"/>
        </w:rPr>
        <w:t xml:space="preserve"> valor del actual </w:t>
      </w:r>
    </w:p>
    <w:p w:rsidR="00F26EB8" w:rsidRPr="006A7964" w:rsidRDefault="00F26EB8" w:rsidP="006A7964">
      <w:pPr>
        <w:ind w:left="1416"/>
        <w:rPr>
          <w:rFonts w:ascii="Arial" w:hAnsi="Arial" w:cs="Arial"/>
        </w:rPr>
      </w:pPr>
    </w:p>
    <w:p w:rsidR="00F26EB8" w:rsidRPr="006A7964" w:rsidRDefault="00F26EB8" w:rsidP="006A7964">
      <w:pPr>
        <w:ind w:left="1416"/>
        <w:rPr>
          <w:rFonts w:ascii="Arial" w:hAnsi="Arial" w:cs="Arial"/>
        </w:rPr>
      </w:pPr>
      <w:r w:rsidRPr="00BD74B4">
        <w:rPr>
          <w:rFonts w:ascii="Arial" w:hAnsi="Arial" w:cs="Arial"/>
          <w:b/>
        </w:rPr>
        <w:t>i:</w:t>
      </w:r>
      <w:r w:rsidRPr="006A7964">
        <w:rPr>
          <w:rFonts w:ascii="Arial" w:hAnsi="Arial" w:cs="Arial"/>
        </w:rPr>
        <w:t xml:space="preserve"> tasa de interés TMAR</w:t>
      </w:r>
    </w:p>
    <w:p w:rsidR="002D7BE2" w:rsidRPr="005B026A" w:rsidRDefault="002D7BE2" w:rsidP="006A7964">
      <w:pPr>
        <w:jc w:val="both"/>
        <w:rPr>
          <w:rFonts w:ascii="Arial" w:hAnsi="Arial" w:cs="Arial"/>
        </w:rPr>
      </w:pPr>
    </w:p>
    <w:p w:rsidR="00BD74B4" w:rsidRDefault="00BD74B4" w:rsidP="00BD74B4">
      <w:pPr>
        <w:spacing w:line="360" w:lineRule="auto"/>
        <w:ind w:firstLine="708"/>
        <w:jc w:val="both"/>
        <w:rPr>
          <w:rFonts w:ascii="Arial" w:hAnsi="Arial" w:cs="Arial"/>
        </w:rPr>
      </w:pPr>
    </w:p>
    <w:p w:rsidR="00F26EB8" w:rsidRPr="005B026A" w:rsidRDefault="005B026A" w:rsidP="00BD74B4">
      <w:pPr>
        <w:spacing w:line="360" w:lineRule="auto"/>
        <w:ind w:firstLine="708"/>
        <w:jc w:val="both"/>
        <w:rPr>
          <w:rFonts w:ascii="Arial" w:hAnsi="Arial" w:cs="Arial"/>
        </w:rPr>
      </w:pPr>
      <w:r w:rsidRPr="005B026A">
        <w:rPr>
          <w:rFonts w:ascii="Arial" w:hAnsi="Arial" w:cs="Arial"/>
        </w:rPr>
        <w:t>El cual también fue actualizad</w:t>
      </w:r>
      <w:r>
        <w:rPr>
          <w:rFonts w:ascii="Arial" w:hAnsi="Arial" w:cs="Arial"/>
        </w:rPr>
        <w:t>o</w:t>
      </w:r>
      <w:r w:rsidRPr="005B026A">
        <w:rPr>
          <w:rFonts w:ascii="Arial" w:hAnsi="Arial" w:cs="Arial"/>
        </w:rPr>
        <w:t xml:space="preserve"> a valor presente, de tal forma que si consideramos la TMAR para este procedimiento, tenemos que el valor de la marca, tomando en cuenta el flujo de caja descontado estimado, es:</w:t>
      </w:r>
    </w:p>
    <w:p w:rsidR="00836A2D" w:rsidRDefault="00836A2D"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836A2D" w:rsidRDefault="00836A2D" w:rsidP="00836A2D">
      <w:pPr>
        <w:ind w:left="360"/>
        <w:jc w:val="center"/>
        <w:rPr>
          <w:rFonts w:ascii="Arial" w:hAnsi="Arial" w:cs="Arial"/>
          <w:b/>
          <w:sz w:val="28"/>
          <w:szCs w:val="28"/>
          <w:u w:val="single"/>
        </w:rPr>
      </w:pPr>
    </w:p>
    <w:p w:rsidR="00836A2D" w:rsidRPr="00836A2D" w:rsidRDefault="00836A2D" w:rsidP="00836A2D">
      <w:pPr>
        <w:ind w:left="360"/>
        <w:jc w:val="center"/>
        <w:rPr>
          <w:rFonts w:ascii="Arial" w:hAnsi="Arial" w:cs="Arial"/>
          <w:b/>
          <w:sz w:val="28"/>
          <w:szCs w:val="28"/>
          <w:u w:val="single"/>
        </w:rPr>
      </w:pPr>
      <w:r>
        <w:rPr>
          <w:rFonts w:ascii="Arial" w:hAnsi="Arial" w:cs="Arial"/>
          <w:b/>
          <w:sz w:val="28"/>
          <w:szCs w:val="28"/>
          <w:u w:val="single"/>
        </w:rPr>
        <w:lastRenderedPageBreak/>
        <w:t>Tabla n° 13</w:t>
      </w:r>
    </w:p>
    <w:p w:rsidR="00FF709C" w:rsidRPr="005B026A" w:rsidRDefault="00FF709C" w:rsidP="006A7964">
      <w:pPr>
        <w:spacing w:line="360" w:lineRule="auto"/>
        <w:jc w:val="both"/>
        <w:rPr>
          <w:rFonts w:ascii="Arial" w:hAnsi="Arial" w:cs="Arial"/>
        </w:rPr>
      </w:pPr>
    </w:p>
    <w:tbl>
      <w:tblPr>
        <w:tblW w:w="4082" w:type="dxa"/>
        <w:jc w:val="center"/>
        <w:tblLook w:val="0000"/>
      </w:tblPr>
      <w:tblGrid>
        <w:gridCol w:w="3020"/>
        <w:gridCol w:w="1062"/>
      </w:tblGrid>
      <w:tr w:rsidR="00FF709C" w:rsidRPr="006A7964" w:rsidTr="0094107C">
        <w:trPr>
          <w:trHeight w:val="255"/>
          <w:jc w:val="center"/>
        </w:trPr>
        <w:tc>
          <w:tcPr>
            <w:tcW w:w="3020" w:type="dxa"/>
            <w:tcBorders>
              <w:top w:val="single" w:sz="4" w:space="0" w:color="auto"/>
              <w:left w:val="single" w:sz="8" w:space="0" w:color="auto"/>
              <w:bottom w:val="single" w:sz="4" w:space="0" w:color="auto"/>
              <w:right w:val="single" w:sz="4" w:space="0" w:color="auto"/>
            </w:tcBorders>
            <w:shd w:val="clear" w:color="auto" w:fill="95B3D7"/>
            <w:noWrap/>
            <w:vAlign w:val="bottom"/>
          </w:tcPr>
          <w:p w:rsidR="00FF709C" w:rsidRPr="006A7964" w:rsidRDefault="00FF709C" w:rsidP="00E108EA">
            <w:pPr>
              <w:rPr>
                <w:rFonts w:ascii="Arial" w:hAnsi="Arial" w:cs="Arial"/>
                <w:b/>
                <w:bCs/>
                <w:sz w:val="16"/>
                <w:szCs w:val="16"/>
              </w:rPr>
            </w:pPr>
            <w:r w:rsidRPr="006A7964">
              <w:rPr>
                <w:rFonts w:ascii="Arial" w:hAnsi="Arial" w:cs="Arial"/>
                <w:b/>
                <w:bCs/>
                <w:sz w:val="16"/>
                <w:szCs w:val="16"/>
              </w:rPr>
              <w:t>TMAR</w:t>
            </w:r>
          </w:p>
        </w:tc>
        <w:tc>
          <w:tcPr>
            <w:tcW w:w="1062" w:type="dxa"/>
            <w:tcBorders>
              <w:top w:val="single" w:sz="4" w:space="0" w:color="auto"/>
              <w:left w:val="single" w:sz="4" w:space="0" w:color="auto"/>
              <w:bottom w:val="single" w:sz="4" w:space="0" w:color="auto"/>
              <w:right w:val="single" w:sz="8" w:space="0" w:color="auto"/>
            </w:tcBorders>
            <w:shd w:val="clear" w:color="auto" w:fill="95B3D7"/>
            <w:noWrap/>
            <w:vAlign w:val="bottom"/>
          </w:tcPr>
          <w:p w:rsidR="00FF709C" w:rsidRPr="006A7964" w:rsidRDefault="00FF709C" w:rsidP="00E108EA">
            <w:pPr>
              <w:jc w:val="right"/>
              <w:rPr>
                <w:rFonts w:ascii="Arial" w:hAnsi="Arial" w:cs="Arial"/>
                <w:sz w:val="16"/>
                <w:szCs w:val="16"/>
              </w:rPr>
            </w:pPr>
            <w:r w:rsidRPr="006A7964">
              <w:rPr>
                <w:rFonts w:ascii="Arial" w:hAnsi="Arial" w:cs="Arial"/>
                <w:sz w:val="16"/>
                <w:szCs w:val="16"/>
              </w:rPr>
              <w:t>11.98%</w:t>
            </w:r>
          </w:p>
        </w:tc>
      </w:tr>
      <w:tr w:rsidR="00FF709C" w:rsidRPr="006A7964" w:rsidTr="0094107C">
        <w:trPr>
          <w:trHeight w:val="255"/>
          <w:jc w:val="center"/>
        </w:trPr>
        <w:tc>
          <w:tcPr>
            <w:tcW w:w="3020" w:type="dxa"/>
            <w:tcBorders>
              <w:top w:val="nil"/>
              <w:left w:val="single" w:sz="8" w:space="0" w:color="auto"/>
              <w:bottom w:val="single" w:sz="4" w:space="0" w:color="auto"/>
              <w:right w:val="single" w:sz="4" w:space="0" w:color="auto"/>
            </w:tcBorders>
            <w:shd w:val="clear" w:color="auto" w:fill="95B3D7"/>
            <w:noWrap/>
            <w:vAlign w:val="bottom"/>
          </w:tcPr>
          <w:p w:rsidR="00FF709C" w:rsidRPr="006A7964" w:rsidRDefault="00FF709C" w:rsidP="00E108EA">
            <w:pPr>
              <w:rPr>
                <w:rFonts w:ascii="Arial" w:hAnsi="Arial" w:cs="Arial"/>
                <w:b/>
                <w:bCs/>
                <w:sz w:val="16"/>
                <w:szCs w:val="16"/>
              </w:rPr>
            </w:pPr>
            <w:r w:rsidRPr="006A7964">
              <w:rPr>
                <w:rFonts w:ascii="Arial" w:hAnsi="Arial" w:cs="Arial"/>
                <w:b/>
                <w:bCs/>
                <w:sz w:val="16"/>
                <w:szCs w:val="16"/>
              </w:rPr>
              <w:t>VALORACION DE LA MARCA</w:t>
            </w:r>
          </w:p>
        </w:tc>
        <w:tc>
          <w:tcPr>
            <w:tcW w:w="1062" w:type="dxa"/>
            <w:tcBorders>
              <w:top w:val="nil"/>
              <w:left w:val="single" w:sz="4" w:space="0" w:color="auto"/>
              <w:bottom w:val="single" w:sz="4" w:space="0" w:color="auto"/>
              <w:right w:val="single" w:sz="8" w:space="0" w:color="auto"/>
            </w:tcBorders>
            <w:shd w:val="clear" w:color="auto" w:fill="95B3D7"/>
            <w:noWrap/>
            <w:vAlign w:val="bottom"/>
          </w:tcPr>
          <w:p w:rsidR="00FF709C" w:rsidRPr="006A7964" w:rsidRDefault="00FF709C" w:rsidP="00E108EA">
            <w:pPr>
              <w:jc w:val="right"/>
              <w:rPr>
                <w:rFonts w:ascii="Arial" w:hAnsi="Arial" w:cs="Arial"/>
                <w:sz w:val="16"/>
                <w:szCs w:val="16"/>
              </w:rPr>
            </w:pPr>
            <w:r w:rsidRPr="006A7964">
              <w:rPr>
                <w:rFonts w:ascii="Arial" w:hAnsi="Arial" w:cs="Arial"/>
                <w:sz w:val="16"/>
                <w:szCs w:val="16"/>
              </w:rPr>
              <w:t>7365345.40</w:t>
            </w:r>
          </w:p>
        </w:tc>
      </w:tr>
    </w:tbl>
    <w:p w:rsidR="00F26EB8" w:rsidRDefault="00F26EB8" w:rsidP="006A7964">
      <w:pPr>
        <w:spacing w:line="360" w:lineRule="auto"/>
        <w:jc w:val="both"/>
        <w:rPr>
          <w:rFonts w:ascii="Arial" w:hAnsi="Arial" w:cs="Arial"/>
        </w:rPr>
      </w:pPr>
    </w:p>
    <w:p w:rsidR="00BD74B4" w:rsidRDefault="00BD74B4" w:rsidP="006A7964">
      <w:pPr>
        <w:spacing w:line="360" w:lineRule="auto"/>
        <w:jc w:val="both"/>
        <w:rPr>
          <w:rFonts w:ascii="Arial" w:hAnsi="Arial" w:cs="Arial"/>
        </w:rPr>
      </w:pPr>
    </w:p>
    <w:p w:rsidR="00F26EB8" w:rsidRPr="006A7964" w:rsidRDefault="00F26EB8" w:rsidP="00BD74B4">
      <w:pPr>
        <w:spacing w:line="360" w:lineRule="auto"/>
        <w:ind w:firstLine="708"/>
        <w:jc w:val="both"/>
        <w:rPr>
          <w:rFonts w:ascii="Arial" w:hAnsi="Arial" w:cs="Arial"/>
        </w:rPr>
      </w:pPr>
      <w:r w:rsidRPr="006A7964">
        <w:rPr>
          <w:rFonts w:ascii="Arial" w:hAnsi="Arial" w:cs="Arial"/>
        </w:rPr>
        <w:t xml:space="preserve">Luego de realizar el cálculo que hemos detallado obtuvimos como </w:t>
      </w:r>
      <w:r w:rsidRPr="006A7964">
        <w:rPr>
          <w:rFonts w:ascii="Arial" w:hAnsi="Arial" w:cs="Arial"/>
          <w:b/>
        </w:rPr>
        <w:t>valor de la marca</w:t>
      </w:r>
      <w:r w:rsidRPr="006A7964">
        <w:rPr>
          <w:rFonts w:ascii="Arial" w:hAnsi="Arial" w:cs="Arial"/>
        </w:rPr>
        <w:t xml:space="preserve"> $7365345,40</w:t>
      </w:r>
      <w:r w:rsidR="005B026A">
        <w:rPr>
          <w:rFonts w:ascii="Arial" w:hAnsi="Arial" w:cs="Arial"/>
        </w:rPr>
        <w:t xml:space="preserve"> el cual </w:t>
      </w:r>
      <w:r w:rsidR="00907B88">
        <w:rPr>
          <w:rFonts w:ascii="Arial" w:hAnsi="Arial" w:cs="Arial"/>
        </w:rPr>
        <w:t>sería</w:t>
      </w:r>
      <w:r w:rsidR="005B026A">
        <w:rPr>
          <w:rFonts w:ascii="Arial" w:hAnsi="Arial" w:cs="Arial"/>
        </w:rPr>
        <w:t xml:space="preserve"> en un momento de negociación el precio de venta de esta marca para la utilización de la misma en territorio ecuatoriano</w:t>
      </w:r>
      <w:r w:rsidRPr="006A7964">
        <w:rPr>
          <w:rFonts w:ascii="Arial" w:hAnsi="Arial" w:cs="Arial"/>
        </w:rPr>
        <w:t>.</w:t>
      </w:r>
    </w:p>
    <w:p w:rsidR="00D24F95" w:rsidRDefault="00D24F95" w:rsidP="006A7964">
      <w:pPr>
        <w:spacing w:line="360" w:lineRule="auto"/>
        <w:jc w:val="both"/>
        <w:rPr>
          <w:rFonts w:ascii="Arial" w:hAnsi="Arial" w:cs="Arial"/>
        </w:rPr>
      </w:pPr>
    </w:p>
    <w:p w:rsidR="005B026A" w:rsidRDefault="005B026A" w:rsidP="006A7964">
      <w:pPr>
        <w:spacing w:line="360" w:lineRule="auto"/>
        <w:jc w:val="both"/>
        <w:rPr>
          <w:rFonts w:ascii="Arial" w:hAnsi="Arial" w:cs="Arial"/>
        </w:rPr>
      </w:pPr>
    </w:p>
    <w:p w:rsidR="005B026A" w:rsidRDefault="005B026A" w:rsidP="006A7964">
      <w:pPr>
        <w:spacing w:line="360" w:lineRule="auto"/>
        <w:jc w:val="both"/>
        <w:rPr>
          <w:rFonts w:ascii="Arial" w:hAnsi="Arial" w:cs="Arial"/>
        </w:rPr>
      </w:pPr>
    </w:p>
    <w:p w:rsidR="00CA6BCA" w:rsidRPr="00BD74B4" w:rsidRDefault="00CA6BCA" w:rsidP="006A7964">
      <w:pPr>
        <w:spacing w:line="360" w:lineRule="auto"/>
        <w:jc w:val="both"/>
        <w:rPr>
          <w:rFonts w:ascii="Arial" w:hAnsi="Arial" w:cs="Arial"/>
          <w:b/>
          <w:sz w:val="36"/>
          <w:szCs w:val="36"/>
        </w:rPr>
      </w:pPr>
      <w:r w:rsidRPr="00BD74B4">
        <w:rPr>
          <w:rFonts w:ascii="Arial" w:hAnsi="Arial" w:cs="Arial"/>
          <w:b/>
          <w:sz w:val="36"/>
          <w:szCs w:val="36"/>
        </w:rPr>
        <w:t>CONCLUSIONES Y RECOMENDACIONES</w:t>
      </w:r>
    </w:p>
    <w:p w:rsidR="00907B88" w:rsidRDefault="00907B88" w:rsidP="006A7964">
      <w:pPr>
        <w:spacing w:line="360" w:lineRule="auto"/>
        <w:jc w:val="both"/>
        <w:rPr>
          <w:rFonts w:ascii="Arial" w:hAnsi="Arial" w:cs="Arial"/>
          <w:sz w:val="36"/>
          <w:szCs w:val="36"/>
        </w:rPr>
      </w:pPr>
      <w:r>
        <w:rPr>
          <w:rFonts w:ascii="Arial" w:hAnsi="Arial" w:cs="Arial"/>
          <w:sz w:val="36"/>
          <w:szCs w:val="36"/>
        </w:rPr>
        <w:t xml:space="preserve">   </w:t>
      </w:r>
      <w:r>
        <w:rPr>
          <w:rFonts w:ascii="Arial" w:hAnsi="Arial" w:cs="Arial"/>
          <w:sz w:val="36"/>
          <w:szCs w:val="36"/>
        </w:rPr>
        <w:tab/>
      </w:r>
    </w:p>
    <w:p w:rsidR="00907B88" w:rsidRPr="00BD74B4" w:rsidRDefault="00907B88" w:rsidP="006A7964">
      <w:pPr>
        <w:spacing w:line="360" w:lineRule="auto"/>
        <w:jc w:val="both"/>
        <w:rPr>
          <w:rFonts w:ascii="Arial" w:hAnsi="Arial" w:cs="Arial"/>
          <w:b/>
          <w:sz w:val="36"/>
          <w:szCs w:val="36"/>
        </w:rPr>
      </w:pPr>
      <w:r>
        <w:rPr>
          <w:rFonts w:ascii="Arial" w:hAnsi="Arial" w:cs="Arial"/>
          <w:sz w:val="36"/>
          <w:szCs w:val="36"/>
        </w:rPr>
        <w:tab/>
      </w:r>
      <w:r w:rsidRPr="00BD74B4">
        <w:rPr>
          <w:rFonts w:ascii="Arial" w:hAnsi="Arial" w:cs="Arial"/>
          <w:b/>
          <w:sz w:val="36"/>
          <w:szCs w:val="36"/>
        </w:rPr>
        <w:t>CONCLUSIONES</w:t>
      </w:r>
    </w:p>
    <w:p w:rsidR="00577846" w:rsidRPr="00577846" w:rsidRDefault="00577846" w:rsidP="00577846">
      <w:pPr>
        <w:spacing w:line="360" w:lineRule="auto"/>
        <w:jc w:val="both"/>
        <w:rPr>
          <w:rFonts w:ascii="Arial" w:hAnsi="Arial" w:cs="Arial"/>
        </w:rPr>
      </w:pPr>
    </w:p>
    <w:p w:rsidR="00CA6BCA" w:rsidRPr="00577846" w:rsidRDefault="00D24F95" w:rsidP="005B026A">
      <w:pPr>
        <w:pStyle w:val="Prrafodelista"/>
        <w:numPr>
          <w:ilvl w:val="0"/>
          <w:numId w:val="32"/>
        </w:numPr>
        <w:spacing w:line="360" w:lineRule="auto"/>
        <w:jc w:val="both"/>
        <w:rPr>
          <w:rFonts w:ascii="Arial" w:hAnsi="Arial" w:cs="Arial"/>
        </w:rPr>
      </w:pPr>
      <w:r w:rsidRPr="00577846">
        <w:rPr>
          <w:rFonts w:ascii="Arial" w:hAnsi="Arial" w:cs="Arial"/>
        </w:rPr>
        <w:t xml:space="preserve">ROCKLETS en el Ecuador con </w:t>
      </w:r>
      <w:r w:rsidR="005B026A" w:rsidRPr="00577846">
        <w:rPr>
          <w:rFonts w:ascii="Arial" w:hAnsi="Arial" w:cs="Arial"/>
        </w:rPr>
        <w:t>una valoración de $7365345.40 el cual fue calculado mediante el análisis de flujo de caja descontado</w:t>
      </w:r>
      <w:r w:rsidR="001B05D0" w:rsidRPr="00577846">
        <w:rPr>
          <w:rFonts w:ascii="Arial" w:hAnsi="Arial" w:cs="Arial"/>
        </w:rPr>
        <w:t>.</w:t>
      </w:r>
    </w:p>
    <w:p w:rsidR="005B026A" w:rsidRPr="00577846" w:rsidRDefault="005B026A" w:rsidP="005B026A">
      <w:pPr>
        <w:spacing w:line="360" w:lineRule="auto"/>
        <w:jc w:val="both"/>
        <w:rPr>
          <w:rFonts w:ascii="Arial" w:hAnsi="Arial" w:cs="Arial"/>
        </w:rPr>
      </w:pPr>
    </w:p>
    <w:p w:rsidR="005B026A" w:rsidRPr="00577846" w:rsidRDefault="005B026A" w:rsidP="005B026A">
      <w:pPr>
        <w:pStyle w:val="Prrafodelista"/>
        <w:numPr>
          <w:ilvl w:val="0"/>
          <w:numId w:val="32"/>
        </w:numPr>
        <w:spacing w:line="360" w:lineRule="auto"/>
        <w:jc w:val="both"/>
        <w:rPr>
          <w:rFonts w:ascii="Arial" w:hAnsi="Arial" w:cs="Arial"/>
        </w:rPr>
      </w:pPr>
      <w:r w:rsidRPr="00577846">
        <w:rPr>
          <w:rFonts w:ascii="Arial" w:hAnsi="Arial" w:cs="Arial"/>
        </w:rPr>
        <w:t>ROCKLETS es una de las marcas con mayor representación en el mercado nacional con el 53% de de reconocimiento de consumidores, siendo atractiva la marca ante inversionistas y empresarios.</w:t>
      </w:r>
    </w:p>
    <w:p w:rsidR="005B026A" w:rsidRPr="00577846" w:rsidRDefault="005B026A" w:rsidP="005B026A">
      <w:pPr>
        <w:pStyle w:val="Prrafodelista"/>
        <w:rPr>
          <w:rFonts w:ascii="Arial" w:hAnsi="Arial" w:cs="Arial"/>
          <w:color w:val="000000"/>
          <w:lang w:eastAsia="es-EC"/>
        </w:rPr>
      </w:pPr>
    </w:p>
    <w:p w:rsidR="005B026A" w:rsidRPr="00577846" w:rsidRDefault="005B026A" w:rsidP="005B026A">
      <w:pPr>
        <w:pStyle w:val="Prrafodelista"/>
        <w:numPr>
          <w:ilvl w:val="0"/>
          <w:numId w:val="32"/>
        </w:numPr>
        <w:spacing w:line="360" w:lineRule="auto"/>
        <w:jc w:val="both"/>
        <w:rPr>
          <w:rFonts w:ascii="Arial" w:hAnsi="Arial" w:cs="Arial"/>
        </w:rPr>
      </w:pPr>
      <w:r w:rsidRPr="00577846">
        <w:rPr>
          <w:rFonts w:ascii="Arial" w:hAnsi="Arial" w:cs="Arial"/>
          <w:color w:val="000000"/>
          <w:lang w:eastAsia="es-EC"/>
        </w:rPr>
        <w:t xml:space="preserve">La marca </w:t>
      </w:r>
      <w:r w:rsidRPr="00577846">
        <w:rPr>
          <w:rFonts w:ascii="Arial" w:hAnsi="Arial" w:cs="Arial"/>
        </w:rPr>
        <w:t>ROCKLETS</w:t>
      </w:r>
      <w:r w:rsidRPr="00577846">
        <w:rPr>
          <w:rFonts w:ascii="Arial" w:hAnsi="Arial" w:cs="Arial"/>
          <w:color w:val="000000"/>
          <w:lang w:eastAsia="es-EC"/>
        </w:rPr>
        <w:t xml:space="preserve"> </w:t>
      </w:r>
      <w:r w:rsidR="006023BA" w:rsidRPr="00577846">
        <w:rPr>
          <w:rFonts w:ascii="Arial" w:hAnsi="Arial" w:cs="Arial"/>
          <w:color w:val="000000"/>
          <w:lang w:eastAsia="es-EC"/>
        </w:rPr>
        <w:t xml:space="preserve">es una </w:t>
      </w:r>
      <w:r w:rsidRPr="00577846">
        <w:rPr>
          <w:rFonts w:ascii="Arial" w:hAnsi="Arial" w:cs="Arial"/>
          <w:color w:val="000000"/>
          <w:lang w:eastAsia="es-EC"/>
        </w:rPr>
        <w:t xml:space="preserve">marca relativamente joven en el marcado ecuatoriano </w:t>
      </w:r>
      <w:r w:rsidR="006023BA" w:rsidRPr="00577846">
        <w:rPr>
          <w:rFonts w:ascii="Arial" w:hAnsi="Arial" w:cs="Arial"/>
          <w:color w:val="000000"/>
          <w:lang w:eastAsia="es-EC"/>
        </w:rPr>
        <w:t>por lo tanto su</w:t>
      </w:r>
      <w:r w:rsidRPr="00577846">
        <w:rPr>
          <w:rFonts w:ascii="Arial" w:hAnsi="Arial" w:cs="Arial"/>
          <w:color w:val="000000"/>
          <w:lang w:eastAsia="es-EC"/>
        </w:rPr>
        <w:t xml:space="preserve"> mercado aun esta en desarrollo por lo que deberá de establecer las estrategias adecuadas para su crecimiento</w:t>
      </w:r>
    </w:p>
    <w:p w:rsidR="005B026A" w:rsidRPr="00577846" w:rsidRDefault="005B026A" w:rsidP="005B026A">
      <w:pPr>
        <w:pStyle w:val="Prrafodelista"/>
        <w:rPr>
          <w:rFonts w:ascii="Arial" w:hAnsi="Arial" w:cs="Arial"/>
        </w:rPr>
      </w:pPr>
    </w:p>
    <w:p w:rsidR="005B026A" w:rsidRPr="00577846" w:rsidRDefault="005B026A" w:rsidP="005B026A">
      <w:pPr>
        <w:pStyle w:val="Prrafodelista"/>
        <w:numPr>
          <w:ilvl w:val="0"/>
          <w:numId w:val="32"/>
        </w:numPr>
        <w:spacing w:line="360" w:lineRule="auto"/>
        <w:jc w:val="both"/>
        <w:rPr>
          <w:rFonts w:ascii="Arial" w:hAnsi="Arial" w:cs="Arial"/>
        </w:rPr>
      </w:pPr>
      <w:r w:rsidRPr="00577846">
        <w:rPr>
          <w:rFonts w:ascii="Arial" w:hAnsi="Arial" w:cs="Arial"/>
        </w:rPr>
        <w:t xml:space="preserve">El Ecuador es un país privilegiado para la venta y fabricación de productos de chocolates, debido a su alto consumo </w:t>
      </w:r>
      <w:r w:rsidR="00577846" w:rsidRPr="00577846">
        <w:rPr>
          <w:rFonts w:ascii="Arial" w:hAnsi="Arial" w:cs="Arial"/>
        </w:rPr>
        <w:t>por individuo y en especial el consumo de ROCKLETS en donde los consumidores indican que el 24% la consume de forma semanal.</w:t>
      </w:r>
    </w:p>
    <w:p w:rsidR="00577846" w:rsidRPr="00577846" w:rsidRDefault="00577846" w:rsidP="00577846">
      <w:pPr>
        <w:pStyle w:val="Prrafodelista"/>
        <w:rPr>
          <w:rFonts w:ascii="Arial" w:hAnsi="Arial" w:cs="Arial"/>
        </w:rPr>
      </w:pPr>
    </w:p>
    <w:p w:rsidR="00577846" w:rsidRPr="00577846" w:rsidRDefault="00577846" w:rsidP="00577846">
      <w:pPr>
        <w:pStyle w:val="Prrafodelista"/>
        <w:numPr>
          <w:ilvl w:val="0"/>
          <w:numId w:val="32"/>
        </w:numPr>
        <w:spacing w:line="360" w:lineRule="auto"/>
        <w:jc w:val="both"/>
        <w:rPr>
          <w:rFonts w:ascii="Arial" w:hAnsi="Arial" w:cs="Arial"/>
        </w:rPr>
      </w:pPr>
      <w:r w:rsidRPr="00577846">
        <w:rPr>
          <w:rFonts w:ascii="Arial" w:hAnsi="Arial" w:cs="Arial"/>
        </w:rPr>
        <w:t>Como conclusión se puede revisar que del total de personas encuestadas el 68% no conocen otra marca similar a la marca ROCKLE</w:t>
      </w:r>
      <w:r w:rsidR="001800EB">
        <w:rPr>
          <w:rFonts w:ascii="Arial" w:hAnsi="Arial" w:cs="Arial"/>
        </w:rPr>
        <w:t>T</w:t>
      </w:r>
      <w:r w:rsidRPr="00577846">
        <w:rPr>
          <w:rFonts w:ascii="Arial" w:hAnsi="Arial" w:cs="Arial"/>
        </w:rPr>
        <w:t xml:space="preserve">S. </w:t>
      </w:r>
    </w:p>
    <w:p w:rsidR="00577846" w:rsidRPr="00577846" w:rsidRDefault="00577846" w:rsidP="00577846">
      <w:pPr>
        <w:pStyle w:val="Prrafodelista"/>
        <w:rPr>
          <w:rFonts w:ascii="Arial" w:hAnsi="Arial" w:cs="Arial"/>
        </w:rPr>
      </w:pPr>
    </w:p>
    <w:p w:rsidR="005B026A" w:rsidRPr="00577846" w:rsidRDefault="00577846" w:rsidP="00577846">
      <w:pPr>
        <w:pStyle w:val="Prrafodelista"/>
        <w:numPr>
          <w:ilvl w:val="0"/>
          <w:numId w:val="32"/>
        </w:numPr>
        <w:spacing w:line="360" w:lineRule="auto"/>
        <w:jc w:val="both"/>
        <w:rPr>
          <w:rFonts w:ascii="Arial" w:hAnsi="Arial" w:cs="Arial"/>
        </w:rPr>
      </w:pPr>
      <w:r w:rsidRPr="00577846">
        <w:rPr>
          <w:rFonts w:ascii="Arial" w:hAnsi="Arial" w:cs="Arial"/>
        </w:rPr>
        <w:t>De las personas que tienen conocimiento de otra marca con producto similar al de Rocklets, el 48% conocen la marca M&amp;M, el 36% Chin-Chin y el 16% restante conocen la marca Ecua-Cocoa.</w:t>
      </w:r>
    </w:p>
    <w:p w:rsidR="00577846" w:rsidRPr="00577846" w:rsidRDefault="00577846" w:rsidP="00577846">
      <w:pPr>
        <w:pStyle w:val="Prrafodelista"/>
        <w:rPr>
          <w:rFonts w:ascii="Arial" w:hAnsi="Arial" w:cs="Arial"/>
        </w:rPr>
      </w:pPr>
    </w:p>
    <w:p w:rsidR="00907B88" w:rsidRDefault="00577846" w:rsidP="00907B88">
      <w:pPr>
        <w:pStyle w:val="Prrafodelista"/>
        <w:numPr>
          <w:ilvl w:val="0"/>
          <w:numId w:val="32"/>
        </w:numPr>
        <w:spacing w:line="360" w:lineRule="auto"/>
        <w:jc w:val="both"/>
        <w:rPr>
          <w:rFonts w:ascii="Arial" w:hAnsi="Arial" w:cs="Arial"/>
        </w:rPr>
      </w:pPr>
      <w:r w:rsidRPr="00577846">
        <w:rPr>
          <w:rFonts w:ascii="Arial" w:hAnsi="Arial" w:cs="Arial"/>
        </w:rPr>
        <w:t>De los encuestados el 55% consumen la marca ROCKLTES por su sabor y el 21% la consumen por la marca.</w:t>
      </w:r>
    </w:p>
    <w:p w:rsidR="00907B88" w:rsidRDefault="00907B88" w:rsidP="00907B88">
      <w:pPr>
        <w:pStyle w:val="Prrafodelista"/>
        <w:rPr>
          <w:rFonts w:ascii="Arial" w:hAnsi="Arial" w:cs="Arial"/>
        </w:rPr>
      </w:pPr>
    </w:p>
    <w:p w:rsidR="00907B88" w:rsidRPr="00907B88" w:rsidRDefault="00907B88" w:rsidP="00907B88">
      <w:pPr>
        <w:pStyle w:val="Prrafodelista"/>
        <w:spacing w:line="360" w:lineRule="auto"/>
        <w:jc w:val="both"/>
        <w:rPr>
          <w:rFonts w:ascii="Arial" w:hAnsi="Arial" w:cs="Arial"/>
        </w:rPr>
      </w:pPr>
    </w:p>
    <w:p w:rsidR="00907B88" w:rsidRPr="00BD74B4" w:rsidRDefault="00907B88" w:rsidP="00907B88">
      <w:pPr>
        <w:spacing w:line="480" w:lineRule="auto"/>
        <w:ind w:left="192" w:firstLine="708"/>
        <w:jc w:val="both"/>
        <w:rPr>
          <w:rFonts w:ascii="Arial" w:hAnsi="Arial" w:cs="Arial"/>
          <w:b/>
          <w:sz w:val="36"/>
          <w:szCs w:val="36"/>
        </w:rPr>
      </w:pPr>
      <w:r w:rsidRPr="00BD74B4">
        <w:rPr>
          <w:rFonts w:ascii="Arial" w:hAnsi="Arial" w:cs="Arial"/>
          <w:b/>
          <w:sz w:val="36"/>
          <w:szCs w:val="36"/>
        </w:rPr>
        <w:t>RECOMENDACIONES</w:t>
      </w:r>
    </w:p>
    <w:p w:rsidR="00577846" w:rsidRDefault="005B026A" w:rsidP="005B026A">
      <w:pPr>
        <w:pStyle w:val="Prrafodelista"/>
        <w:numPr>
          <w:ilvl w:val="0"/>
          <w:numId w:val="30"/>
        </w:numPr>
        <w:spacing w:line="360" w:lineRule="auto"/>
        <w:jc w:val="both"/>
        <w:rPr>
          <w:rFonts w:ascii="Arial" w:hAnsi="Arial" w:cs="Arial"/>
        </w:rPr>
      </w:pPr>
      <w:r w:rsidRPr="005B026A">
        <w:rPr>
          <w:rFonts w:ascii="Arial" w:hAnsi="Arial" w:cs="Arial"/>
        </w:rPr>
        <w:t xml:space="preserve">Una de las recomendaciones que se deben tomar en cuenta es que ROCKLETS vende un producto como tal que está bien posicionado en la mente de los consumidores de golosinas, que son las pastillas de chocolates,  pero es un producto que puede ser sustituido con facilidad con otros que se encuentran en el mercado, para lo cual recomendamos que se debe mejorar en su gestión organizacional </w:t>
      </w:r>
      <w:r w:rsidR="00577846">
        <w:rPr>
          <w:rFonts w:ascii="Arial" w:hAnsi="Arial" w:cs="Arial"/>
        </w:rPr>
        <w:t>den</w:t>
      </w:r>
      <w:r w:rsidRPr="005B026A">
        <w:rPr>
          <w:rFonts w:ascii="Arial" w:hAnsi="Arial" w:cs="Arial"/>
        </w:rPr>
        <w:t>tro del país, ya que aquí solo se distribuye el producto, luego de importarlo de Argentina.</w:t>
      </w:r>
    </w:p>
    <w:p w:rsidR="00577846" w:rsidRPr="00577846" w:rsidRDefault="00577846" w:rsidP="00577846">
      <w:pPr>
        <w:spacing w:line="360" w:lineRule="auto"/>
        <w:ind w:left="540"/>
        <w:jc w:val="both"/>
        <w:rPr>
          <w:rFonts w:ascii="Arial" w:hAnsi="Arial" w:cs="Arial"/>
        </w:rPr>
      </w:pPr>
    </w:p>
    <w:p w:rsidR="005B026A" w:rsidRDefault="00577846" w:rsidP="005B026A">
      <w:pPr>
        <w:pStyle w:val="Prrafodelista"/>
        <w:numPr>
          <w:ilvl w:val="0"/>
          <w:numId w:val="30"/>
        </w:numPr>
        <w:spacing w:line="360" w:lineRule="auto"/>
        <w:jc w:val="both"/>
        <w:rPr>
          <w:rFonts w:ascii="Arial" w:hAnsi="Arial" w:cs="Arial"/>
        </w:rPr>
      </w:pPr>
      <w:r>
        <w:rPr>
          <w:rFonts w:ascii="Arial" w:hAnsi="Arial" w:cs="Arial"/>
        </w:rPr>
        <w:lastRenderedPageBreak/>
        <w:t xml:space="preserve">La empresa Arcor debe de </w:t>
      </w:r>
      <w:r w:rsidR="005B026A" w:rsidRPr="005B026A">
        <w:rPr>
          <w:rFonts w:ascii="Arial" w:hAnsi="Arial" w:cs="Arial"/>
        </w:rPr>
        <w:t>otorga el nivel de publicidad necesario, para convertirse en la marca líder en el marcado nacional</w:t>
      </w:r>
      <w:r>
        <w:rPr>
          <w:rFonts w:ascii="Arial" w:hAnsi="Arial" w:cs="Arial"/>
        </w:rPr>
        <w:t xml:space="preserve"> y no solo dentro de su segmento.</w:t>
      </w:r>
    </w:p>
    <w:p w:rsidR="00577846" w:rsidRPr="00577846" w:rsidRDefault="00577846" w:rsidP="00577846">
      <w:pPr>
        <w:pStyle w:val="Prrafodelista"/>
        <w:rPr>
          <w:rFonts w:ascii="Arial" w:hAnsi="Arial" w:cs="Arial"/>
        </w:rPr>
      </w:pPr>
    </w:p>
    <w:p w:rsidR="00577846" w:rsidRDefault="00577846" w:rsidP="005B026A">
      <w:pPr>
        <w:pStyle w:val="Prrafodelista"/>
        <w:numPr>
          <w:ilvl w:val="0"/>
          <w:numId w:val="30"/>
        </w:numPr>
        <w:spacing w:line="360" w:lineRule="auto"/>
        <w:jc w:val="both"/>
        <w:rPr>
          <w:rFonts w:ascii="Arial" w:hAnsi="Arial" w:cs="Arial"/>
        </w:rPr>
      </w:pPr>
      <w:r>
        <w:rPr>
          <w:rFonts w:ascii="Arial" w:hAnsi="Arial" w:cs="Arial"/>
        </w:rPr>
        <w:t xml:space="preserve">La empresa deberá de posicionar a la marca en los medios masivos para </w:t>
      </w:r>
      <w:r w:rsidR="00D22AED">
        <w:rPr>
          <w:rFonts w:ascii="Arial" w:hAnsi="Arial" w:cs="Arial"/>
        </w:rPr>
        <w:t>así</w:t>
      </w:r>
      <w:r>
        <w:rPr>
          <w:rFonts w:ascii="Arial" w:hAnsi="Arial" w:cs="Arial"/>
        </w:rPr>
        <w:t xml:space="preserve"> promover la imagen de la marca y obtener valor sobre esta</w:t>
      </w:r>
      <w:r w:rsidR="00D22AED">
        <w:rPr>
          <w:rFonts w:ascii="Arial" w:hAnsi="Arial" w:cs="Arial"/>
        </w:rPr>
        <w:t>.</w:t>
      </w:r>
    </w:p>
    <w:p w:rsidR="00577846" w:rsidRPr="00577846" w:rsidRDefault="00577846" w:rsidP="00577846">
      <w:pPr>
        <w:pStyle w:val="Prrafodelista"/>
        <w:rPr>
          <w:rFonts w:ascii="Arial" w:hAnsi="Arial" w:cs="Arial"/>
        </w:rPr>
      </w:pPr>
    </w:p>
    <w:p w:rsidR="00577846" w:rsidRDefault="00577846" w:rsidP="005B026A">
      <w:pPr>
        <w:pStyle w:val="Prrafodelista"/>
        <w:numPr>
          <w:ilvl w:val="0"/>
          <w:numId w:val="30"/>
        </w:numPr>
        <w:spacing w:line="360" w:lineRule="auto"/>
        <w:jc w:val="both"/>
        <w:rPr>
          <w:rFonts w:ascii="Arial" w:hAnsi="Arial" w:cs="Arial"/>
        </w:rPr>
      </w:pPr>
      <w:r>
        <w:rPr>
          <w:rFonts w:ascii="Arial" w:hAnsi="Arial" w:cs="Arial"/>
        </w:rPr>
        <w:t>La empresa deberá de incentivar el aumentar el consumo promedio y la frecuencia para mejorar los niveles de consumo y aumentar las ventas.</w:t>
      </w:r>
    </w:p>
    <w:p w:rsidR="00577846" w:rsidRPr="00577846" w:rsidRDefault="00577846" w:rsidP="00577846">
      <w:pPr>
        <w:pStyle w:val="Prrafodelista"/>
        <w:rPr>
          <w:rFonts w:ascii="Arial" w:hAnsi="Arial" w:cs="Arial"/>
        </w:rPr>
      </w:pPr>
    </w:p>
    <w:p w:rsidR="00577846" w:rsidRPr="005B026A" w:rsidRDefault="00577846" w:rsidP="005B026A">
      <w:pPr>
        <w:pStyle w:val="Prrafodelista"/>
        <w:numPr>
          <w:ilvl w:val="0"/>
          <w:numId w:val="30"/>
        </w:numPr>
        <w:spacing w:line="360" w:lineRule="auto"/>
        <w:jc w:val="both"/>
        <w:rPr>
          <w:rFonts w:ascii="Arial" w:hAnsi="Arial" w:cs="Arial"/>
        </w:rPr>
      </w:pPr>
      <w:r>
        <w:rPr>
          <w:rFonts w:ascii="Arial" w:hAnsi="Arial" w:cs="Arial"/>
        </w:rPr>
        <w:t>La empresa podrá iniciar negociaciones sobre la venta de la marca, si lo desea, basado en esta investigación siempre que considere que es necesario incentivar la venta masiva y la promoción de este producto previamente para lograr la marca en el mercado y ante potenciales inversionistas.</w:t>
      </w:r>
    </w:p>
    <w:p w:rsidR="006023BA" w:rsidRDefault="006023BA" w:rsidP="006023BA">
      <w:pPr>
        <w:spacing w:line="480" w:lineRule="auto"/>
        <w:jc w:val="both"/>
      </w:pPr>
    </w:p>
    <w:p w:rsidR="006023BA" w:rsidRDefault="006023B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Default="008E541A" w:rsidP="006A7964">
      <w:pPr>
        <w:spacing w:line="360" w:lineRule="auto"/>
        <w:jc w:val="both"/>
        <w:rPr>
          <w:rFonts w:ascii="Arial" w:hAnsi="Arial" w:cs="Arial"/>
        </w:rPr>
      </w:pPr>
    </w:p>
    <w:p w:rsidR="008E541A" w:rsidRPr="00EC2797" w:rsidRDefault="008E541A" w:rsidP="008E541A">
      <w:pPr>
        <w:spacing w:line="360" w:lineRule="auto"/>
        <w:jc w:val="center"/>
        <w:rPr>
          <w:rFonts w:ascii="Arial" w:hAnsi="Arial" w:cs="Arial"/>
          <w:b/>
          <w:color w:val="5F497A"/>
          <w:sz w:val="36"/>
          <w:szCs w:val="36"/>
        </w:rPr>
      </w:pPr>
      <w:r>
        <w:rPr>
          <w:rFonts w:ascii="Arial" w:hAnsi="Arial" w:cs="Arial"/>
          <w:b/>
          <w:color w:val="5F497A"/>
          <w:sz w:val="36"/>
          <w:szCs w:val="36"/>
        </w:rPr>
        <w:lastRenderedPageBreak/>
        <w:t>BIBLIOGRAFIA</w:t>
      </w:r>
    </w:p>
    <w:p w:rsidR="008E541A" w:rsidRPr="00953AED" w:rsidRDefault="008E541A" w:rsidP="008E541A">
      <w:pPr>
        <w:pStyle w:val="ndice1"/>
        <w:tabs>
          <w:tab w:val="clear" w:pos="697"/>
          <w:tab w:val="clear" w:pos="8977"/>
        </w:tabs>
        <w:rPr>
          <w:rFonts w:ascii="Times New Roman" w:hAnsi="Times New Roman"/>
          <w:b/>
          <w:sz w:val="28"/>
          <w:szCs w:val="24"/>
          <w:lang w:val="es-EC"/>
        </w:rPr>
      </w:pPr>
      <w:r>
        <w:rPr>
          <w:rFonts w:ascii="Times New Roman" w:hAnsi="Times New Roman"/>
          <w:b/>
          <w:noProof/>
          <w:sz w:val="28"/>
          <w:szCs w:val="24"/>
          <w:lang w:val="es-EC" w:eastAsia="es-EC"/>
        </w:rPr>
        <w:pict>
          <v:shape id="_x0000_s1210" type="#_x0000_t32" style="position:absolute;left:0;text-align:left;margin-left:61.5pt;margin-top:5.3pt;width:296.95pt;height:.05pt;z-index:251661824" o:connectortype="straight" strokecolor="#938953" strokeweight="3pt">
            <w10:wrap type="square"/>
          </v:shape>
        </w:pict>
      </w:r>
    </w:p>
    <w:p w:rsidR="008E541A" w:rsidRDefault="008E541A" w:rsidP="008E541A"/>
    <w:p w:rsidR="008E541A" w:rsidRDefault="008E541A" w:rsidP="006A7964">
      <w:pPr>
        <w:spacing w:line="360" w:lineRule="auto"/>
        <w:jc w:val="both"/>
        <w:rPr>
          <w:rFonts w:ascii="Arial" w:hAnsi="Arial" w:cs="Arial"/>
        </w:rPr>
      </w:pPr>
    </w:p>
    <w:p w:rsidR="008E541A" w:rsidRPr="008E541A" w:rsidRDefault="008E541A" w:rsidP="008E541A">
      <w:pPr>
        <w:numPr>
          <w:ilvl w:val="0"/>
          <w:numId w:val="32"/>
        </w:numPr>
        <w:spacing w:line="360" w:lineRule="auto"/>
        <w:jc w:val="both"/>
        <w:rPr>
          <w:rFonts w:ascii="Arial" w:hAnsi="Arial" w:cs="Arial"/>
        </w:rPr>
      </w:pPr>
      <w:hyperlink r:id="rId36" w:history="1">
        <w:r w:rsidRPr="008E541A">
          <w:rPr>
            <w:rStyle w:val="Hipervnculo"/>
            <w:rFonts w:ascii="Arial" w:hAnsi="Arial" w:cs="Arial"/>
            <w:color w:val="auto"/>
          </w:rPr>
          <w:t>www.arcor.com</w:t>
        </w:r>
      </w:hyperlink>
    </w:p>
    <w:p w:rsidR="008E541A" w:rsidRPr="008E541A" w:rsidRDefault="008E541A" w:rsidP="008E541A">
      <w:pPr>
        <w:numPr>
          <w:ilvl w:val="0"/>
          <w:numId w:val="32"/>
        </w:numPr>
        <w:spacing w:line="360" w:lineRule="auto"/>
        <w:jc w:val="both"/>
        <w:rPr>
          <w:rFonts w:ascii="Arial" w:hAnsi="Arial" w:cs="Arial"/>
        </w:rPr>
      </w:pPr>
      <w:hyperlink r:id="rId37" w:history="1">
        <w:r w:rsidRPr="008E541A">
          <w:rPr>
            <w:rStyle w:val="Hipervnculo"/>
            <w:rFonts w:ascii="Arial" w:hAnsi="Arial" w:cs="Arial"/>
            <w:color w:val="auto"/>
          </w:rPr>
          <w:t>www.eumed.net/cursecon/librería</w:t>
        </w:r>
      </w:hyperlink>
    </w:p>
    <w:p w:rsidR="008E541A" w:rsidRPr="00FF709C" w:rsidRDefault="008E541A" w:rsidP="00EA5096">
      <w:pPr>
        <w:pStyle w:val="Textonotapie"/>
        <w:numPr>
          <w:ilvl w:val="0"/>
          <w:numId w:val="32"/>
        </w:numPr>
        <w:jc w:val="both"/>
        <w:rPr>
          <w:rFonts w:cs="Calibri"/>
        </w:rPr>
      </w:pPr>
      <w:r w:rsidRPr="008E541A">
        <w:rPr>
          <w:rFonts w:ascii="Arial" w:hAnsi="Arial" w:cs="Arial"/>
          <w:sz w:val="24"/>
          <w:szCs w:val="24"/>
        </w:rPr>
        <w:t>PricewaterhouseCoopers, Guía de valoración de empresas, Prentice Hall, España, 2003</w:t>
      </w:r>
      <w:r w:rsidRPr="006A7964">
        <w:rPr>
          <w:rFonts w:cs="Calibri"/>
        </w:rPr>
        <w:t>.</w:t>
      </w:r>
    </w:p>
    <w:p w:rsidR="008E541A" w:rsidRPr="008E541A" w:rsidRDefault="008E541A" w:rsidP="008E541A">
      <w:pPr>
        <w:pStyle w:val="Textonotapie"/>
        <w:numPr>
          <w:ilvl w:val="0"/>
          <w:numId w:val="32"/>
        </w:numPr>
        <w:spacing w:after="0"/>
        <w:jc w:val="both"/>
        <w:rPr>
          <w:rFonts w:ascii="Arial" w:hAnsi="Arial" w:cs="Arial"/>
          <w:sz w:val="24"/>
          <w:szCs w:val="24"/>
        </w:rPr>
      </w:pPr>
      <w:r w:rsidRPr="008E541A">
        <w:rPr>
          <w:rFonts w:ascii="Arial" w:hAnsi="Arial" w:cs="Arial"/>
          <w:sz w:val="24"/>
          <w:szCs w:val="24"/>
        </w:rPr>
        <w:t xml:space="preserve">Abraham Lincoln - Gerrit Burgwal y Juan C. Cuéllar, Planificación Estratégica Aplicada a Gobiernos Locales, Ediciones Abya Ayala, 1999 </w:t>
      </w:r>
      <w:r>
        <w:rPr>
          <w:rFonts w:ascii="Arial" w:hAnsi="Arial" w:cs="Arial"/>
          <w:sz w:val="24"/>
          <w:szCs w:val="24"/>
        </w:rPr>
        <w:t>.</w:t>
      </w:r>
    </w:p>
    <w:p w:rsidR="008E541A" w:rsidRPr="008E541A" w:rsidRDefault="008E541A" w:rsidP="008E541A">
      <w:pPr>
        <w:numPr>
          <w:ilvl w:val="0"/>
          <w:numId w:val="32"/>
        </w:numPr>
        <w:spacing w:line="360" w:lineRule="auto"/>
        <w:jc w:val="both"/>
        <w:rPr>
          <w:rFonts w:ascii="Arial" w:hAnsi="Arial" w:cs="Arial"/>
        </w:rPr>
      </w:pPr>
      <w:r>
        <w:rPr>
          <w:rFonts w:ascii="Arial" w:hAnsi="Arial" w:cs="Arial"/>
        </w:rPr>
        <w:t xml:space="preserve">Boletines del Banco Central </w:t>
      </w:r>
      <w:r w:rsidR="00E978B3">
        <w:rPr>
          <w:rFonts w:ascii="Arial" w:hAnsi="Arial" w:cs="Arial"/>
        </w:rPr>
        <w:t>del Ecuador.</w:t>
      </w:r>
    </w:p>
    <w:p w:rsidR="008E541A" w:rsidRDefault="008E541A" w:rsidP="008E541A">
      <w:pPr>
        <w:numPr>
          <w:ilvl w:val="0"/>
          <w:numId w:val="32"/>
        </w:numPr>
        <w:jc w:val="both"/>
        <w:rPr>
          <w:rFonts w:ascii="Arial" w:hAnsi="Arial" w:cs="Arial"/>
          <w:snapToGrid w:val="0"/>
          <w:lang w:val="en-US"/>
        </w:rPr>
      </w:pPr>
      <w:r w:rsidRPr="004757F8">
        <w:rPr>
          <w:rFonts w:ascii="Arial" w:hAnsi="Arial" w:cs="Arial"/>
          <w:snapToGrid w:val="0"/>
          <w:lang w:val="en-US"/>
        </w:rPr>
        <w:t>DAMODARAN, A., (1996) “Investment Valuation: Tools and Techniques for determining the value of any asset”, Joh Wiley &amp; Son, Nueva York.</w:t>
      </w:r>
    </w:p>
    <w:p w:rsidR="008E541A" w:rsidRPr="004757F8" w:rsidRDefault="008E541A" w:rsidP="008E541A">
      <w:pPr>
        <w:jc w:val="both"/>
        <w:rPr>
          <w:rFonts w:ascii="Arial" w:hAnsi="Arial" w:cs="Arial"/>
          <w:snapToGrid w:val="0"/>
          <w:lang w:val="en-US"/>
        </w:rPr>
      </w:pPr>
    </w:p>
    <w:p w:rsidR="008E541A" w:rsidRDefault="008E541A" w:rsidP="008E541A">
      <w:pPr>
        <w:numPr>
          <w:ilvl w:val="0"/>
          <w:numId w:val="32"/>
        </w:numPr>
        <w:jc w:val="both"/>
        <w:rPr>
          <w:rFonts w:ascii="Arial" w:hAnsi="Arial" w:cs="Arial"/>
          <w:snapToGrid w:val="0"/>
        </w:rPr>
      </w:pPr>
      <w:r w:rsidRPr="003032FD">
        <w:rPr>
          <w:rFonts w:ascii="Arial" w:hAnsi="Arial" w:cs="Arial"/>
          <w:snapToGrid w:val="0"/>
        </w:rPr>
        <w:t>FERNÁNDEZ, P. (2001), “Valoración de empresas: Cómo medir y gestionar la creación de valor, Gestión 2000, Barcelona”, España.</w:t>
      </w:r>
    </w:p>
    <w:p w:rsidR="008E541A" w:rsidRDefault="008E541A" w:rsidP="008E541A">
      <w:pPr>
        <w:ind w:left="720"/>
        <w:jc w:val="both"/>
        <w:rPr>
          <w:rFonts w:ascii="Arial" w:hAnsi="Arial" w:cs="Arial"/>
          <w:snapToGrid w:val="0"/>
        </w:rPr>
      </w:pPr>
    </w:p>
    <w:p w:rsidR="008E541A" w:rsidRDefault="008E541A" w:rsidP="008E541A">
      <w:pPr>
        <w:numPr>
          <w:ilvl w:val="0"/>
          <w:numId w:val="32"/>
        </w:numPr>
        <w:spacing w:line="360" w:lineRule="auto"/>
        <w:jc w:val="both"/>
        <w:rPr>
          <w:rFonts w:ascii="Arial" w:hAnsi="Arial" w:cs="Arial"/>
        </w:rPr>
      </w:pPr>
      <w:r>
        <w:rPr>
          <w:rFonts w:ascii="Arial" w:hAnsi="Arial" w:cs="Arial"/>
        </w:rPr>
        <w:t>Fuentes de la NYSE.</w:t>
      </w:r>
    </w:p>
    <w:p w:rsidR="00EA5096" w:rsidRDefault="00EA5096" w:rsidP="00EA5096">
      <w:pPr>
        <w:pStyle w:val="Prrafodelista"/>
        <w:rPr>
          <w:rFonts w:ascii="Arial" w:hAnsi="Arial" w:cs="Arial"/>
        </w:rPr>
      </w:pPr>
    </w:p>
    <w:p w:rsidR="00EA5096" w:rsidRDefault="00EA5096" w:rsidP="008E541A">
      <w:pPr>
        <w:numPr>
          <w:ilvl w:val="0"/>
          <w:numId w:val="32"/>
        </w:numPr>
        <w:spacing w:line="360" w:lineRule="auto"/>
        <w:jc w:val="both"/>
        <w:rPr>
          <w:rFonts w:ascii="Arial" w:hAnsi="Arial" w:cs="Arial"/>
        </w:rPr>
      </w:pPr>
      <w:r>
        <w:rPr>
          <w:rFonts w:ascii="Arial" w:hAnsi="Arial" w:cs="Arial"/>
        </w:rPr>
        <w:t>www.brandfinance.com</w:t>
      </w:r>
    </w:p>
    <w:p w:rsidR="008E541A" w:rsidRDefault="008E541A"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8E541A">
      <w:pPr>
        <w:rPr>
          <w:rFonts w:ascii="Arial" w:hAnsi="Arial" w:cs="Arial"/>
        </w:rPr>
      </w:pPr>
    </w:p>
    <w:p w:rsidR="00DA13FF" w:rsidRDefault="00DA13FF" w:rsidP="00DA13FF">
      <w:pPr>
        <w:spacing w:line="360" w:lineRule="auto"/>
        <w:jc w:val="center"/>
        <w:rPr>
          <w:rFonts w:ascii="Arial" w:hAnsi="Arial" w:cs="Arial"/>
          <w:b/>
        </w:rPr>
      </w:pPr>
      <w:r>
        <w:rPr>
          <w:rFonts w:ascii="Arial" w:hAnsi="Arial" w:cs="Arial"/>
          <w:b/>
          <w:color w:val="5F497A"/>
          <w:sz w:val="36"/>
          <w:szCs w:val="36"/>
        </w:rPr>
        <w:t>ANEXOS</w:t>
      </w:r>
    </w:p>
    <w:p w:rsidR="00DA13FF" w:rsidRDefault="00DA13FF" w:rsidP="00DA13FF">
      <w:pPr>
        <w:spacing w:line="360" w:lineRule="auto"/>
        <w:jc w:val="both"/>
        <w:rPr>
          <w:rFonts w:ascii="Arial" w:hAnsi="Arial" w:cs="Arial"/>
          <w:b/>
        </w:rPr>
      </w:pPr>
      <w:r>
        <w:rPr>
          <w:rFonts w:ascii="Arial" w:hAnsi="Arial" w:cs="Arial"/>
          <w:b/>
          <w:noProof/>
          <w:lang w:eastAsia="es-EC"/>
        </w:rPr>
        <w:pict>
          <v:shape id="_x0000_s1213" type="#_x0000_t32" style="position:absolute;left:0;text-align:left;margin-left:0;margin-top:6.35pt;width:296.95pt;height:.05pt;z-index:251664896;mso-position-horizontal:center" o:connectortype="straight" strokecolor="#938953" strokeweight="3pt">
            <w10:wrap type="square"/>
          </v:shape>
        </w:pict>
      </w:r>
    </w:p>
    <w:p w:rsidR="00DA13FF" w:rsidRDefault="00DA13FF" w:rsidP="00DA13FF">
      <w:pPr>
        <w:spacing w:line="360" w:lineRule="auto"/>
        <w:jc w:val="both"/>
        <w:rPr>
          <w:rFonts w:ascii="Arial" w:hAnsi="Arial" w:cs="Arial"/>
          <w:b/>
        </w:rPr>
      </w:pPr>
    </w:p>
    <w:p w:rsidR="00DA13FF" w:rsidRPr="00344045" w:rsidRDefault="00344045" w:rsidP="00DA13FF">
      <w:pPr>
        <w:spacing w:line="480" w:lineRule="auto"/>
        <w:jc w:val="both"/>
        <w:rPr>
          <w:rFonts w:ascii="Arial" w:hAnsi="Arial" w:cs="Arial"/>
          <w:b/>
          <w:i/>
          <w:color w:val="5F497A"/>
          <w:sz w:val="28"/>
          <w:szCs w:val="28"/>
          <w:u w:val="single"/>
        </w:rPr>
      </w:pPr>
      <w:r w:rsidRPr="00344045">
        <w:rPr>
          <w:rFonts w:ascii="Arial" w:hAnsi="Arial" w:cs="Arial"/>
          <w:b/>
          <w:i/>
          <w:color w:val="5F497A"/>
          <w:sz w:val="28"/>
          <w:szCs w:val="28"/>
          <w:u w:val="single"/>
        </w:rPr>
        <w:t>ANEXO 1</w:t>
      </w:r>
    </w:p>
    <w:p w:rsidR="00344045" w:rsidRPr="00344045" w:rsidRDefault="00344045" w:rsidP="00DA13FF">
      <w:pPr>
        <w:spacing w:line="480" w:lineRule="auto"/>
        <w:jc w:val="both"/>
        <w:rPr>
          <w:rFonts w:ascii="Arial" w:hAnsi="Arial" w:cs="Arial"/>
          <w:b/>
          <w:color w:val="5F497A"/>
        </w:rPr>
      </w:pPr>
    </w:p>
    <w:p w:rsidR="00DA13FF" w:rsidRPr="006A7964" w:rsidRDefault="00DA13FF" w:rsidP="00DA13FF">
      <w:pPr>
        <w:autoSpaceDE w:val="0"/>
        <w:autoSpaceDN w:val="0"/>
        <w:adjustRightInd w:val="0"/>
        <w:spacing w:line="480" w:lineRule="auto"/>
        <w:jc w:val="both"/>
        <w:rPr>
          <w:rFonts w:ascii="Arial" w:hAnsi="Arial" w:cs="Arial"/>
          <w:b/>
          <w:i/>
          <w:iCs/>
          <w:lang w:val="es-US" w:eastAsia="es-US"/>
        </w:rPr>
      </w:pPr>
      <w:r w:rsidRPr="006A7964">
        <w:rPr>
          <w:rFonts w:ascii="Arial" w:hAnsi="Arial" w:cs="Arial"/>
          <w:b/>
          <w:lang w:val="es-US" w:eastAsia="es-US"/>
        </w:rPr>
        <w:t>MÉTODO BASADO EN EL DESCUENTO DE FLUJOS DE FONDOS (</w:t>
      </w:r>
      <w:r w:rsidRPr="006A7964">
        <w:rPr>
          <w:rFonts w:ascii="Arial" w:hAnsi="Arial" w:cs="Arial"/>
          <w:b/>
          <w:i/>
          <w:iCs/>
          <w:lang w:val="es-US" w:eastAsia="es-US"/>
        </w:rPr>
        <w:t>CASH FLOWS)</w:t>
      </w:r>
    </w:p>
    <w:p w:rsidR="00DA13FF" w:rsidRPr="006A7964" w:rsidRDefault="00DA13FF" w:rsidP="00DA13FF">
      <w:pPr>
        <w:autoSpaceDE w:val="0"/>
        <w:autoSpaceDN w:val="0"/>
        <w:adjustRightInd w:val="0"/>
        <w:spacing w:line="480" w:lineRule="auto"/>
        <w:jc w:val="both"/>
        <w:rPr>
          <w:rFonts w:ascii="Arial" w:hAnsi="Arial" w:cs="Arial"/>
          <w:lang w:val="es-US"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El método del flujo de caja descontado se basa en medir la capacidad de la empresa de generar riqueza futura. Proyecte el flujo de caja libre (FCL), descuéntelo a la tasa de descuento y reste los pasivos. O descuente el flujo de caja de los dueños (FCA) a su tasa de oportunidad.</w:t>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Este método es fácil y difícil. Fácil porque los cálculos se hacen con las matemáticas financieras. Difícil porque usted debe proyectar flujos de caja. Por ello, no es un resultado exacto y tiene errores. El resultado es una gama de valores posibles del valor de la firma.</w:t>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 xml:space="preserve">Para entender esto supongamos que hay una máquina en una caja. Cualquiera la puede comprar, si paga su precio. Si esa máquina hace parte de una estrategia, un plan y un equipo de gente dirigido por un gerente, </w:t>
      </w:r>
      <w:r w:rsidRPr="006A7964">
        <w:rPr>
          <w:rFonts w:ascii="Arial" w:hAnsi="Arial" w:cs="Arial"/>
          <w:lang w:eastAsia="es-US"/>
        </w:rPr>
        <w:lastRenderedPageBreak/>
        <w:t>tiene una capacidad de generar riqueza mayor que su precio. De hecho, si alguien le pide al gestor de esa idea que no la desarrolle, exigirá un dinero para no emprenderla. Al valorar una empresa se pretende medir ese valor. El valor que se le asigna al proyecto está basado en las expectativas de lo que se puede hacer con esa máquina.</w:t>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Los problemas surgen porque lo que se vende es el valor que puede generar en el futuro. Recuérdese el auge de las empresas .com. Sin un solo dólar de utilidad, eran vendidas a precios exorbitantes. ¿Qué compraban? Expectativas de valor.</w:t>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 xml:space="preserve">Las mayores dificultades: construir el modelo para proyectar ventas, costos, flujos de caja y la tasa de descuento. Son valores discutibles, puesto que se trata de proyecciones. </w:t>
      </w: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F3BC3">
        <w:rPr>
          <w:rFonts w:ascii="Arial" w:hAnsi="Arial" w:cs="Arial"/>
          <w:lang w:eastAsia="es-US"/>
        </w:rPr>
        <w:t>Hay otra dificultad. Si le proponen considerar la riqueza que produce su empresa en el futuro, pero sólo durante 5 años, su reacción natural sería la de pensar que la firma la creó para que durara toda la vida. Contar la riqueza que se produce durante los primeros</w:t>
      </w:r>
      <w:r w:rsidRPr="006A7964">
        <w:rPr>
          <w:rFonts w:ascii="Arial" w:hAnsi="Arial" w:cs="Arial"/>
          <w:lang w:eastAsia="es-US"/>
        </w:rPr>
        <w:t xml:space="preserve"> 5 años sería despreciar posiblemente la mayor capacidad de generar valor (cuando la firma se ha consolidado). Lo que genera la firma después del último año del estudio es el valor terminal.</w:t>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 xml:space="preserve">El método del flujo de caja libre es el flujo operativo, esto es el flujo de fondos generado por las operaciones, sin tener en cuenta el endeudamiento (deuda financiera), después de impuestos, este método parte de los fondos generados por la empresa antes del financiamiento, </w:t>
      </w:r>
    </w:p>
    <w:p w:rsidR="00DA13FF" w:rsidRPr="006A7964" w:rsidRDefault="006F1306" w:rsidP="00DA13FF">
      <w:pPr>
        <w:autoSpaceDE w:val="0"/>
        <w:autoSpaceDN w:val="0"/>
        <w:adjustRightInd w:val="0"/>
        <w:spacing w:line="480" w:lineRule="auto"/>
        <w:jc w:val="both"/>
        <w:rPr>
          <w:rFonts w:ascii="Arial" w:hAnsi="Arial" w:cs="Arial"/>
          <w:lang w:eastAsia="es-US"/>
        </w:rPr>
      </w:pPr>
      <w:r>
        <w:rPr>
          <w:rFonts w:ascii="Arial" w:hAnsi="Arial" w:cs="Arial"/>
          <w:noProof/>
          <w:lang w:val="es-ES"/>
        </w:rPr>
        <w:drawing>
          <wp:inline distT="0" distB="0" distL="0" distR="0">
            <wp:extent cx="5322570" cy="294767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srcRect/>
                    <a:stretch>
                      <a:fillRect/>
                    </a:stretch>
                  </pic:blipFill>
                  <pic:spPr bwMode="auto">
                    <a:xfrm>
                      <a:off x="0" y="0"/>
                      <a:ext cx="5322570" cy="2947670"/>
                    </a:xfrm>
                    <a:prstGeom prst="rect">
                      <a:avLst/>
                    </a:prstGeom>
                    <a:noFill/>
                    <a:ln w="9525">
                      <a:noFill/>
                      <a:miter lim="800000"/>
                      <a:headEnd/>
                      <a:tailEnd/>
                    </a:ln>
                  </pic:spPr>
                </pic:pic>
              </a:graphicData>
            </a:graphic>
          </wp:inline>
        </w:drawing>
      </w:r>
    </w:p>
    <w:p w:rsidR="00DA13FF"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Para obtener el valor total de la empresa:</w:t>
      </w:r>
    </w:p>
    <w:p w:rsidR="00DA13FF" w:rsidRPr="006A7964" w:rsidRDefault="00DA13FF" w:rsidP="00DA13FF">
      <w:pPr>
        <w:autoSpaceDE w:val="0"/>
        <w:autoSpaceDN w:val="0"/>
        <w:adjustRightInd w:val="0"/>
        <w:spacing w:line="480" w:lineRule="auto"/>
        <w:ind w:firstLine="708"/>
        <w:jc w:val="both"/>
        <w:rPr>
          <w:rFonts w:ascii="Arial" w:hAnsi="Arial" w:cs="Arial"/>
          <w:lang w:eastAsia="es-US"/>
        </w:rPr>
      </w:pPr>
      <w:r w:rsidRPr="006A7964">
        <w:rPr>
          <w:rFonts w:ascii="Arial" w:hAnsi="Arial" w:cs="Arial"/>
          <w:lang w:eastAsia="es-US"/>
        </w:rPr>
        <w:t>Valor Global=VG=Deuda +Acciones=D+E</w:t>
      </w:r>
    </w:p>
    <w:p w:rsidR="00DA13FF" w:rsidRPr="006A7964" w:rsidRDefault="006F1306" w:rsidP="00DA13FF">
      <w:pPr>
        <w:autoSpaceDE w:val="0"/>
        <w:autoSpaceDN w:val="0"/>
        <w:adjustRightInd w:val="0"/>
        <w:spacing w:line="480" w:lineRule="auto"/>
        <w:jc w:val="center"/>
        <w:rPr>
          <w:rFonts w:ascii="Arial" w:hAnsi="Arial" w:cs="Arial"/>
          <w:lang w:eastAsia="es-US"/>
        </w:rPr>
      </w:pPr>
      <w:r>
        <w:rPr>
          <w:rFonts w:ascii="Arial" w:hAnsi="Arial" w:cs="Arial"/>
          <w:noProof/>
          <w:lang w:val="es-ES"/>
        </w:rPr>
        <w:drawing>
          <wp:inline distT="0" distB="0" distL="0" distR="0">
            <wp:extent cx="1788160" cy="1446530"/>
            <wp:effectExtent l="19050" t="0" r="254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9"/>
                    <a:srcRect/>
                    <a:stretch>
                      <a:fillRect/>
                    </a:stretch>
                  </pic:blipFill>
                  <pic:spPr bwMode="auto">
                    <a:xfrm>
                      <a:off x="0" y="0"/>
                      <a:ext cx="1788160" cy="1446530"/>
                    </a:xfrm>
                    <a:prstGeom prst="rect">
                      <a:avLst/>
                    </a:prstGeom>
                    <a:noFill/>
                    <a:ln w="9525">
                      <a:noFill/>
                      <a:miter lim="800000"/>
                      <a:headEnd/>
                      <a:tailEnd/>
                    </a:ln>
                  </pic:spPr>
                </pic:pic>
              </a:graphicData>
            </a:graphic>
          </wp:inline>
        </w:drawing>
      </w:r>
    </w:p>
    <w:p w:rsidR="00DA13FF" w:rsidRPr="006A7964" w:rsidRDefault="00DA13FF" w:rsidP="00DA13FF">
      <w:pPr>
        <w:autoSpaceDE w:val="0"/>
        <w:autoSpaceDN w:val="0"/>
        <w:adjustRightInd w:val="0"/>
        <w:spacing w:line="480" w:lineRule="auto"/>
        <w:jc w:val="both"/>
        <w:rPr>
          <w:rFonts w:ascii="Arial" w:hAnsi="Arial" w:cs="Arial"/>
          <w:lang w:eastAsia="es-US"/>
        </w:rPr>
      </w:pPr>
    </w:p>
    <w:p w:rsidR="00DA13FF" w:rsidRPr="006A7964" w:rsidRDefault="00DA13FF" w:rsidP="00344045">
      <w:pPr>
        <w:tabs>
          <w:tab w:val="left" w:pos="8080"/>
        </w:tabs>
        <w:autoSpaceDE w:val="0"/>
        <w:autoSpaceDN w:val="0"/>
        <w:adjustRightInd w:val="0"/>
        <w:spacing w:line="480" w:lineRule="auto"/>
        <w:jc w:val="both"/>
        <w:rPr>
          <w:rFonts w:ascii="Arial" w:hAnsi="Arial" w:cs="Arial"/>
          <w:b/>
          <w:lang w:eastAsia="es-US"/>
        </w:rPr>
      </w:pPr>
      <w:r>
        <w:rPr>
          <w:rFonts w:ascii="Arial" w:hAnsi="Arial" w:cs="Arial"/>
          <w:b/>
          <w:lang w:eastAsia="es-US"/>
        </w:rPr>
        <w:lastRenderedPageBreak/>
        <w:tab/>
      </w:r>
      <w:r w:rsidR="00344045">
        <w:rPr>
          <w:rFonts w:ascii="Arial" w:hAnsi="Arial" w:cs="Arial"/>
          <w:b/>
          <w:lang w:eastAsia="es-US"/>
        </w:rPr>
        <w:t xml:space="preserve"> CÁLCULO </w:t>
      </w:r>
      <w:r w:rsidRPr="006A7964">
        <w:rPr>
          <w:rFonts w:ascii="Arial" w:hAnsi="Arial" w:cs="Arial"/>
          <w:b/>
          <w:lang w:eastAsia="es-US"/>
        </w:rPr>
        <w:t>DEL COSTO PROMEDIO PONDERADO DE CAPITAL</w:t>
      </w:r>
    </w:p>
    <w:p w:rsidR="00DA13FF" w:rsidRDefault="00DA13FF" w:rsidP="00DA13FF">
      <w:pPr>
        <w:tabs>
          <w:tab w:val="left" w:pos="6690"/>
        </w:tabs>
        <w:autoSpaceDE w:val="0"/>
        <w:autoSpaceDN w:val="0"/>
        <w:adjustRightInd w:val="0"/>
        <w:spacing w:line="480" w:lineRule="auto"/>
        <w:jc w:val="both"/>
        <w:rPr>
          <w:rFonts w:ascii="Arial" w:hAnsi="Arial" w:cs="Arial"/>
          <w:lang w:eastAsia="es-US"/>
        </w:rPr>
      </w:pPr>
    </w:p>
    <w:p w:rsidR="00DA13FF" w:rsidRPr="006A7964" w:rsidRDefault="00DA13FF" w:rsidP="00DA13FF">
      <w:pPr>
        <w:tabs>
          <w:tab w:val="left" w:pos="6690"/>
        </w:tabs>
        <w:autoSpaceDE w:val="0"/>
        <w:autoSpaceDN w:val="0"/>
        <w:adjustRightInd w:val="0"/>
        <w:spacing w:line="480" w:lineRule="auto"/>
        <w:jc w:val="both"/>
        <w:rPr>
          <w:rFonts w:ascii="Arial" w:hAnsi="Arial" w:cs="Arial"/>
          <w:lang w:eastAsia="es-US"/>
        </w:rPr>
      </w:pPr>
      <w:r>
        <w:rPr>
          <w:rFonts w:ascii="Arial" w:hAnsi="Arial" w:cs="Arial"/>
          <w:lang w:eastAsia="es-US"/>
        </w:rPr>
        <w:t xml:space="preserve">            </w:t>
      </w:r>
      <w:r w:rsidRPr="006A7964">
        <w:rPr>
          <w:rFonts w:ascii="Arial" w:hAnsi="Arial" w:cs="Arial"/>
          <w:lang w:eastAsia="es-US"/>
        </w:rPr>
        <w:t xml:space="preserve">El costo promedio ponderado de capital (WACC) es la tasa utilizada, su fórmula es la siguiente:         </w:t>
      </w:r>
    </w:p>
    <w:p w:rsidR="00DA13FF" w:rsidRPr="006A7964" w:rsidRDefault="006F1306" w:rsidP="00DA13FF">
      <w:pPr>
        <w:autoSpaceDE w:val="0"/>
        <w:autoSpaceDN w:val="0"/>
        <w:adjustRightInd w:val="0"/>
        <w:spacing w:line="480" w:lineRule="auto"/>
        <w:jc w:val="both"/>
        <w:rPr>
          <w:rFonts w:ascii="Arial" w:hAnsi="Arial" w:cs="Arial"/>
          <w:lang w:eastAsia="es-US"/>
        </w:rPr>
      </w:pPr>
      <w:r>
        <w:rPr>
          <w:rFonts w:ascii="Arial" w:hAnsi="Arial" w:cs="Arial"/>
          <w:noProof/>
          <w:lang w:val="es-ES"/>
        </w:rPr>
        <w:drawing>
          <wp:inline distT="0" distB="0" distL="0" distR="0">
            <wp:extent cx="5391150" cy="737235"/>
            <wp:effectExtent l="1905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0"/>
                    <a:srcRect t="75763"/>
                    <a:stretch>
                      <a:fillRect/>
                    </a:stretch>
                  </pic:blipFill>
                  <pic:spPr bwMode="auto">
                    <a:xfrm>
                      <a:off x="0" y="0"/>
                      <a:ext cx="5391150" cy="737235"/>
                    </a:xfrm>
                    <a:prstGeom prst="rect">
                      <a:avLst/>
                    </a:prstGeom>
                    <a:noFill/>
                    <a:ln w="9525">
                      <a:noFill/>
                      <a:miter lim="800000"/>
                      <a:headEnd/>
                      <a:tailEnd/>
                    </a:ln>
                  </pic:spPr>
                </pic:pic>
              </a:graphicData>
            </a:graphic>
          </wp:inline>
        </w:drawing>
      </w:r>
    </w:p>
    <w:p w:rsidR="00DA13FF" w:rsidRPr="006A7964" w:rsidRDefault="006F1306" w:rsidP="00DA13FF">
      <w:pPr>
        <w:autoSpaceDE w:val="0"/>
        <w:autoSpaceDN w:val="0"/>
        <w:adjustRightInd w:val="0"/>
        <w:spacing w:line="480" w:lineRule="auto"/>
        <w:jc w:val="both"/>
        <w:rPr>
          <w:rFonts w:ascii="Arial" w:hAnsi="Arial" w:cs="Arial"/>
          <w:lang w:eastAsia="es-US"/>
        </w:rPr>
      </w:pPr>
      <w:r>
        <w:rPr>
          <w:rFonts w:ascii="Arial" w:hAnsi="Arial" w:cs="Arial"/>
          <w:noProof/>
          <w:lang w:val="es-ES"/>
        </w:rPr>
        <w:drawing>
          <wp:inline distT="0" distB="0" distL="0" distR="0">
            <wp:extent cx="4981575" cy="1433195"/>
            <wp:effectExtent l="19050" t="0" r="9525"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0"/>
                    <a:srcRect t="22597" b="26563"/>
                    <a:stretch>
                      <a:fillRect/>
                    </a:stretch>
                  </pic:blipFill>
                  <pic:spPr bwMode="auto">
                    <a:xfrm>
                      <a:off x="0" y="0"/>
                      <a:ext cx="4981575" cy="1433195"/>
                    </a:xfrm>
                    <a:prstGeom prst="rect">
                      <a:avLst/>
                    </a:prstGeom>
                    <a:noFill/>
                    <a:ln w="9525">
                      <a:noFill/>
                      <a:miter lim="800000"/>
                      <a:headEnd/>
                      <a:tailEnd/>
                    </a:ln>
                  </pic:spPr>
                </pic:pic>
              </a:graphicData>
            </a:graphic>
          </wp:inline>
        </w:drawing>
      </w:r>
    </w:p>
    <w:p w:rsidR="00DA13FF" w:rsidRPr="006A7964" w:rsidRDefault="00DA13FF" w:rsidP="00DA13FF">
      <w:pPr>
        <w:autoSpaceDE w:val="0"/>
        <w:autoSpaceDN w:val="0"/>
        <w:adjustRightInd w:val="0"/>
        <w:spacing w:line="480" w:lineRule="auto"/>
        <w:jc w:val="both"/>
        <w:rPr>
          <w:rFonts w:ascii="Arial" w:hAnsi="Arial" w:cs="Arial"/>
          <w:lang w:eastAsia="es-US"/>
        </w:rPr>
      </w:pPr>
      <w:r w:rsidRPr="006A7964">
        <w:rPr>
          <w:rFonts w:ascii="Arial" w:hAnsi="Arial" w:cs="Arial"/>
          <w:lang w:eastAsia="es-US"/>
        </w:rPr>
        <w:t>Considerando lo anterior, el costo del capital propio (Ke) es:</w:t>
      </w:r>
    </w:p>
    <w:p w:rsidR="00344045" w:rsidRDefault="006F1306" w:rsidP="00344045">
      <w:pPr>
        <w:rPr>
          <w:rFonts w:ascii="Arial" w:hAnsi="Arial" w:cs="Arial"/>
        </w:rPr>
      </w:pPr>
      <w:r>
        <w:rPr>
          <w:rFonts w:ascii="Arial" w:hAnsi="Arial" w:cs="Arial"/>
          <w:noProof/>
          <w:lang w:val="es-ES"/>
        </w:rPr>
        <w:drawing>
          <wp:inline distT="0" distB="0" distL="0" distR="0">
            <wp:extent cx="4694555" cy="2865755"/>
            <wp:effectExtent l="19050" t="0" r="0" b="0"/>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1"/>
                    <a:srcRect/>
                    <a:stretch>
                      <a:fillRect/>
                    </a:stretch>
                  </pic:blipFill>
                  <pic:spPr bwMode="auto">
                    <a:xfrm>
                      <a:off x="0" y="0"/>
                      <a:ext cx="4694555" cy="2865755"/>
                    </a:xfrm>
                    <a:prstGeom prst="rect">
                      <a:avLst/>
                    </a:prstGeom>
                    <a:noFill/>
                    <a:ln w="9525">
                      <a:noFill/>
                      <a:miter lim="800000"/>
                      <a:headEnd/>
                      <a:tailEnd/>
                    </a:ln>
                  </pic:spPr>
                </pic:pic>
              </a:graphicData>
            </a:graphic>
          </wp:inline>
        </w:drawing>
      </w:r>
    </w:p>
    <w:p w:rsidR="00344045" w:rsidRDefault="00344045" w:rsidP="00344045">
      <w:pPr>
        <w:jc w:val="center"/>
        <w:rPr>
          <w:rFonts w:ascii="Arial" w:hAnsi="Arial" w:cs="Arial"/>
          <w:b/>
          <w:color w:val="5F497A"/>
          <w:sz w:val="28"/>
          <w:szCs w:val="28"/>
        </w:rPr>
      </w:pPr>
    </w:p>
    <w:p w:rsidR="00344045" w:rsidRPr="00344045" w:rsidRDefault="00344045" w:rsidP="00344045">
      <w:pPr>
        <w:spacing w:line="480" w:lineRule="auto"/>
        <w:jc w:val="both"/>
        <w:rPr>
          <w:rFonts w:ascii="Arial" w:hAnsi="Arial" w:cs="Arial"/>
          <w:b/>
          <w:i/>
          <w:color w:val="5F497A"/>
          <w:sz w:val="28"/>
          <w:szCs w:val="28"/>
          <w:u w:val="single"/>
        </w:rPr>
      </w:pPr>
      <w:r>
        <w:rPr>
          <w:rFonts w:ascii="Arial" w:hAnsi="Arial" w:cs="Arial"/>
          <w:b/>
          <w:i/>
          <w:color w:val="5F497A"/>
          <w:sz w:val="28"/>
          <w:szCs w:val="28"/>
          <w:u w:val="single"/>
        </w:rPr>
        <w:lastRenderedPageBreak/>
        <w:t>ANEXO 2</w:t>
      </w:r>
    </w:p>
    <w:p w:rsidR="00344045" w:rsidRDefault="00344045" w:rsidP="00344045">
      <w:pPr>
        <w:jc w:val="center"/>
        <w:rPr>
          <w:rFonts w:ascii="Arial" w:hAnsi="Arial" w:cs="Arial"/>
          <w:b/>
          <w:color w:val="5F497A"/>
          <w:sz w:val="28"/>
          <w:szCs w:val="28"/>
        </w:rPr>
      </w:pPr>
    </w:p>
    <w:p w:rsidR="00344045" w:rsidRPr="00344045" w:rsidRDefault="00344045" w:rsidP="00344045">
      <w:pPr>
        <w:jc w:val="center"/>
        <w:rPr>
          <w:rFonts w:ascii="Arial" w:hAnsi="Arial" w:cs="Arial"/>
          <w:color w:val="5F497A"/>
          <w:sz w:val="28"/>
          <w:szCs w:val="28"/>
        </w:rPr>
      </w:pPr>
      <w:r w:rsidRPr="00344045">
        <w:rPr>
          <w:rFonts w:ascii="Arial" w:hAnsi="Arial" w:cs="Arial"/>
          <w:b/>
          <w:color w:val="5F497A"/>
          <w:sz w:val="28"/>
          <w:szCs w:val="28"/>
        </w:rPr>
        <w:t>ENCUESTA PARA VALORACIÓN DE LA MARCA ROCKLETS DE ARCOR</w:t>
      </w:r>
    </w:p>
    <w:p w:rsidR="00344045" w:rsidRPr="00A95A63" w:rsidRDefault="00344045" w:rsidP="00344045">
      <w:pPr>
        <w:jc w:val="center"/>
        <w:rPr>
          <w:rFonts w:ascii="Arial" w:hAnsi="Arial" w:cs="Arial"/>
          <w:b/>
        </w:rPr>
      </w:pPr>
    </w:p>
    <w:p w:rsidR="00344045" w:rsidRDefault="00344045" w:rsidP="00344045">
      <w:pPr>
        <w:jc w:val="both"/>
        <w:rPr>
          <w:rFonts w:ascii="Arial" w:hAnsi="Arial" w:cs="Arial"/>
        </w:rPr>
      </w:pPr>
      <w:r w:rsidRPr="006627A6">
        <w:rPr>
          <w:rFonts w:ascii="Arial" w:hAnsi="Arial" w:cs="Arial"/>
        </w:rPr>
        <w:t>Favor conteste las siguient</w:t>
      </w:r>
      <w:r>
        <w:rPr>
          <w:rFonts w:ascii="Arial" w:hAnsi="Arial" w:cs="Arial"/>
        </w:rPr>
        <w:t>es preguntas para determinar la valoración de la marca Rocklets</w:t>
      </w:r>
      <w:r w:rsidRPr="006627A6">
        <w:rPr>
          <w:rFonts w:ascii="Arial" w:hAnsi="Arial" w:cs="Arial"/>
        </w:rPr>
        <w:t xml:space="preserve">. Estas serán tratadas con absoluta reserva y serán solo para fines de investigación, no se entregara esta información a terceras personas. </w:t>
      </w:r>
    </w:p>
    <w:p w:rsidR="00344045" w:rsidRDefault="00344045" w:rsidP="00344045">
      <w:pPr>
        <w:jc w:val="both"/>
        <w:rPr>
          <w:rFonts w:ascii="Arial" w:hAnsi="Arial" w:cs="Arial"/>
        </w:rPr>
      </w:pPr>
    </w:p>
    <w:p w:rsidR="00344045" w:rsidRPr="006627A6" w:rsidRDefault="00344045" w:rsidP="00344045">
      <w:pPr>
        <w:pStyle w:val="Prrafodelista"/>
        <w:numPr>
          <w:ilvl w:val="0"/>
          <w:numId w:val="46"/>
        </w:numPr>
        <w:jc w:val="both"/>
        <w:rPr>
          <w:rFonts w:ascii="Arial" w:hAnsi="Arial" w:cs="Arial"/>
        </w:rPr>
      </w:pPr>
      <w:r w:rsidRPr="006627A6">
        <w:rPr>
          <w:rFonts w:ascii="Arial" w:hAnsi="Arial" w:cs="Arial"/>
        </w:rPr>
        <w:t xml:space="preserve">Género: </w:t>
      </w:r>
      <w:r w:rsidRPr="006627A6">
        <w:rPr>
          <w:rFonts w:ascii="Arial" w:hAnsi="Arial" w:cs="Arial"/>
        </w:rPr>
        <w:tab/>
      </w:r>
      <w:r w:rsidRPr="006627A6">
        <w:rPr>
          <w:rFonts w:ascii="Arial" w:hAnsi="Arial" w:cs="Arial"/>
        </w:rPr>
        <w:tab/>
      </w:r>
      <w:r w:rsidRPr="006627A6">
        <w:rPr>
          <w:rFonts w:ascii="Arial" w:hAnsi="Arial" w:cs="Arial"/>
        </w:rPr>
        <w:fldChar w:fldCharType="begin">
          <w:ffData>
            <w:name w:val="Casilla104"/>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sidRPr="006627A6">
        <w:rPr>
          <w:rFonts w:ascii="Arial" w:hAnsi="Arial" w:cs="Arial"/>
        </w:rPr>
        <w:t xml:space="preserve">Masculino </w:t>
      </w:r>
      <w:r w:rsidRPr="006627A6">
        <w:rPr>
          <w:rFonts w:ascii="Arial" w:hAnsi="Arial" w:cs="Arial"/>
        </w:rPr>
        <w:tab/>
      </w:r>
      <w:r w:rsidRPr="006627A6">
        <w:rPr>
          <w:rFonts w:ascii="Arial" w:hAnsi="Arial" w:cs="Arial"/>
        </w:rPr>
        <w:fldChar w:fldCharType="begin">
          <w:ffData>
            <w:name w:val="Casilla105"/>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sidRPr="006627A6">
        <w:rPr>
          <w:rFonts w:ascii="Arial" w:hAnsi="Arial" w:cs="Arial"/>
        </w:rPr>
        <w:t>Femenino</w:t>
      </w:r>
    </w:p>
    <w:p w:rsidR="00344045" w:rsidRPr="006627A6" w:rsidRDefault="00344045" w:rsidP="00344045">
      <w:pPr>
        <w:pStyle w:val="Prrafodelista"/>
        <w:ind w:left="360"/>
        <w:jc w:val="both"/>
        <w:rPr>
          <w:rFonts w:ascii="Arial" w:hAnsi="Arial" w:cs="Arial"/>
        </w:rPr>
      </w:pPr>
    </w:p>
    <w:p w:rsidR="00344045" w:rsidRPr="006627A6" w:rsidRDefault="00344045" w:rsidP="00344045">
      <w:pPr>
        <w:pStyle w:val="Prrafodelista"/>
        <w:numPr>
          <w:ilvl w:val="0"/>
          <w:numId w:val="46"/>
        </w:numPr>
        <w:rPr>
          <w:rFonts w:ascii="Arial" w:hAnsi="Arial" w:cs="Arial"/>
          <w:lang w:val="es-ES"/>
        </w:rPr>
      </w:pPr>
      <w:r w:rsidRPr="006627A6">
        <w:rPr>
          <w:rFonts w:ascii="Arial" w:hAnsi="Arial" w:cs="Arial"/>
        </w:rPr>
        <w:t>¿Sector dónde vive?</w:t>
      </w:r>
      <w:r w:rsidRPr="006627A6">
        <w:rPr>
          <w:rFonts w:ascii="Arial" w:hAnsi="Arial" w:cs="Arial"/>
        </w:rPr>
        <w:tab/>
      </w:r>
      <w:r w:rsidRPr="006627A6">
        <w:rPr>
          <w:rFonts w:ascii="Arial" w:hAnsi="Arial" w:cs="Arial"/>
          <w:lang w:val="es-ES"/>
        </w:rPr>
        <w:t xml:space="preserve">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sidRPr="006627A6">
        <w:rPr>
          <w:rFonts w:ascii="Arial" w:hAnsi="Arial" w:cs="Arial"/>
          <w:lang w:val="es-ES"/>
        </w:rPr>
        <w:t>Norte</w:t>
      </w:r>
      <w:r w:rsidRPr="006627A6">
        <w:rPr>
          <w:rFonts w:ascii="Arial" w:hAnsi="Arial" w:cs="Arial"/>
          <w:lang w:val="es-ES"/>
        </w:rPr>
        <w:tab/>
      </w:r>
      <w:r w:rsidRPr="006627A6">
        <w:rPr>
          <w:rFonts w:ascii="Arial" w:hAnsi="Arial" w:cs="Arial"/>
          <w:lang w:val="es-ES"/>
        </w:rPr>
        <w:tab/>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sidRPr="006627A6">
        <w:rPr>
          <w:rFonts w:ascii="Arial" w:hAnsi="Arial" w:cs="Arial"/>
          <w:lang w:val="es-ES"/>
        </w:rPr>
        <w:t>Centro</w:t>
      </w:r>
      <w:r w:rsidRPr="006627A6">
        <w:rPr>
          <w:rFonts w:ascii="Arial" w:hAnsi="Arial" w:cs="Arial"/>
          <w:lang w:val="es-ES"/>
        </w:rPr>
        <w:tab/>
      </w:r>
      <w:r w:rsidRPr="006627A6">
        <w:rPr>
          <w:rFonts w:ascii="Arial" w:hAnsi="Arial" w:cs="Arial"/>
          <w:lang w:val="es-ES"/>
        </w:rPr>
        <w:tab/>
      </w:r>
      <w:r w:rsidRPr="006627A6">
        <w:rPr>
          <w:rFonts w:ascii="Arial" w:hAnsi="Arial" w:cs="Arial"/>
          <w:lang w:val="es-ES"/>
        </w:rPr>
        <w:fldChar w:fldCharType="begin">
          <w:ffData>
            <w:name w:val="Casilla26"/>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sidRPr="006627A6">
        <w:rPr>
          <w:rFonts w:ascii="Arial" w:hAnsi="Arial" w:cs="Arial"/>
          <w:lang w:val="es-ES"/>
        </w:rPr>
        <w:t>Sur</w:t>
      </w:r>
    </w:p>
    <w:p w:rsidR="00344045" w:rsidRPr="006627A6" w:rsidRDefault="00344045" w:rsidP="00344045">
      <w:pPr>
        <w:pStyle w:val="Prrafodelista"/>
        <w:rPr>
          <w:rFonts w:ascii="Arial" w:hAnsi="Arial" w:cs="Arial"/>
          <w:lang w:val="es-ES"/>
        </w:rPr>
      </w:pPr>
    </w:p>
    <w:p w:rsidR="00344045" w:rsidRPr="006627A6" w:rsidRDefault="00344045" w:rsidP="00344045">
      <w:pPr>
        <w:pStyle w:val="Prrafodelista"/>
        <w:numPr>
          <w:ilvl w:val="0"/>
          <w:numId w:val="46"/>
        </w:numPr>
        <w:jc w:val="both"/>
        <w:rPr>
          <w:rFonts w:ascii="Arial" w:hAnsi="Arial" w:cs="Arial"/>
        </w:rPr>
      </w:pPr>
      <w:r w:rsidRPr="006627A6">
        <w:rPr>
          <w:rFonts w:ascii="Arial" w:hAnsi="Arial" w:cs="Arial"/>
        </w:rPr>
        <w:t>¿Cuál es su nivel de ingreso?</w:t>
      </w:r>
    </w:p>
    <w:p w:rsidR="00344045" w:rsidRPr="006627A6" w:rsidRDefault="00344045" w:rsidP="00344045">
      <w:pPr>
        <w:pStyle w:val="Prrafodelista"/>
        <w:ind w:left="360"/>
        <w:jc w:val="both"/>
        <w:rPr>
          <w:rFonts w:ascii="Arial" w:hAnsi="Arial" w:cs="Arial"/>
        </w:rPr>
      </w:pPr>
      <w:r w:rsidRPr="006627A6">
        <w:rPr>
          <w:rFonts w:ascii="Arial" w:hAnsi="Arial" w:cs="Arial"/>
        </w:rPr>
        <w:fldChar w:fldCharType="begin">
          <w:ffData>
            <w:name w:val="Casilla57"/>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Menos de$50</w:t>
      </w:r>
      <w:r w:rsidRPr="006627A6">
        <w:rPr>
          <w:rFonts w:ascii="Arial" w:hAnsi="Arial" w:cs="Arial"/>
        </w:rPr>
        <w:tab/>
      </w:r>
      <w:r w:rsidRPr="006627A6">
        <w:rPr>
          <w:rFonts w:ascii="Arial" w:hAnsi="Arial" w:cs="Arial"/>
        </w:rPr>
        <w:tab/>
      </w:r>
      <w:r w:rsidRPr="006627A6">
        <w:rPr>
          <w:rFonts w:ascii="Arial" w:hAnsi="Arial" w:cs="Arial"/>
        </w:rPr>
        <w:fldChar w:fldCharType="begin">
          <w:ffData>
            <w:name w:val="Casilla58"/>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De $50 a $100</w:t>
      </w:r>
      <w:r w:rsidRPr="006627A6">
        <w:rPr>
          <w:rFonts w:ascii="Arial" w:hAnsi="Arial" w:cs="Arial"/>
        </w:rPr>
        <w:tab/>
      </w:r>
      <w:r w:rsidRPr="006627A6">
        <w:rPr>
          <w:rFonts w:ascii="Arial" w:hAnsi="Arial" w:cs="Arial"/>
        </w:rPr>
        <w:tab/>
      </w:r>
      <w:r w:rsidRPr="006627A6">
        <w:rPr>
          <w:rFonts w:ascii="Arial" w:hAnsi="Arial" w:cs="Arial"/>
        </w:rPr>
        <w:fldChar w:fldCharType="begin">
          <w:ffData>
            <w:name w:val="Casilla58"/>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De $100 a $150</w:t>
      </w:r>
    </w:p>
    <w:p w:rsidR="00344045" w:rsidRDefault="00344045" w:rsidP="00344045">
      <w:pPr>
        <w:pStyle w:val="Prrafodelista"/>
        <w:ind w:left="360"/>
        <w:jc w:val="both"/>
        <w:rPr>
          <w:rFonts w:ascii="Arial" w:hAnsi="Arial" w:cs="Arial"/>
        </w:rPr>
      </w:pPr>
      <w:r w:rsidRPr="006627A6">
        <w:rPr>
          <w:rFonts w:ascii="Arial" w:hAnsi="Arial" w:cs="Arial"/>
        </w:rPr>
        <w:fldChar w:fldCharType="begin">
          <w:ffData>
            <w:name w:val="Casilla64"/>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 xml:space="preserve">De $ 150 a $200       </w:t>
      </w:r>
      <w:r w:rsidRPr="006627A6">
        <w:rPr>
          <w:rFonts w:ascii="Arial" w:hAnsi="Arial" w:cs="Arial"/>
        </w:rPr>
        <w:fldChar w:fldCharType="begin">
          <w:ffData>
            <w:name w:val="Casilla59"/>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 xml:space="preserve">De $250 a $300             </w:t>
      </w:r>
      <w:r w:rsidRPr="006627A6">
        <w:rPr>
          <w:rFonts w:ascii="Arial" w:hAnsi="Arial" w:cs="Arial"/>
        </w:rPr>
        <w:fldChar w:fldCharType="begin">
          <w:ffData>
            <w:name w:val="Casilla59"/>
            <w:enabled/>
            <w:calcOnExit w:val="0"/>
            <w:checkBox>
              <w:sizeAuto/>
              <w:default w:val="0"/>
            </w:checkBox>
          </w:ffData>
        </w:fldChar>
      </w:r>
      <w:r w:rsidRPr="006627A6">
        <w:rPr>
          <w:rFonts w:ascii="Arial" w:hAnsi="Arial" w:cs="Arial"/>
        </w:rPr>
        <w:instrText xml:space="preserve"> FORMCHECKBOX </w:instrText>
      </w:r>
      <w:r w:rsidRPr="006627A6">
        <w:rPr>
          <w:rFonts w:ascii="Arial" w:hAnsi="Arial" w:cs="Arial"/>
        </w:rPr>
      </w:r>
      <w:r w:rsidRPr="006627A6">
        <w:rPr>
          <w:rFonts w:ascii="Arial" w:hAnsi="Arial" w:cs="Arial"/>
        </w:rPr>
        <w:fldChar w:fldCharType="end"/>
      </w:r>
      <w:r>
        <w:rPr>
          <w:rFonts w:ascii="Arial" w:hAnsi="Arial" w:cs="Arial"/>
        </w:rPr>
        <w:t>Más de $300</w:t>
      </w:r>
    </w:p>
    <w:p w:rsidR="00344045" w:rsidRDefault="00344045" w:rsidP="00344045">
      <w:pPr>
        <w:pStyle w:val="Prrafodelista"/>
        <w:ind w:left="360"/>
        <w:rPr>
          <w:rFonts w:ascii="Arial" w:hAnsi="Arial" w:cs="Arial"/>
        </w:rPr>
      </w:pPr>
    </w:p>
    <w:p w:rsidR="00344045" w:rsidRDefault="00344045" w:rsidP="00344045">
      <w:pPr>
        <w:pStyle w:val="Prrafodelista"/>
        <w:numPr>
          <w:ilvl w:val="0"/>
          <w:numId w:val="46"/>
        </w:numPr>
        <w:spacing w:after="200" w:line="276" w:lineRule="auto"/>
        <w:jc w:val="both"/>
        <w:rPr>
          <w:rFonts w:ascii="Arial" w:hAnsi="Arial" w:cs="Arial"/>
        </w:rPr>
      </w:pPr>
      <w:r>
        <w:rPr>
          <w:rFonts w:ascii="Arial" w:hAnsi="Arial" w:cs="Arial"/>
        </w:rPr>
        <w:t>¿Conoce de la marca Rocklets?</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Si</w:t>
      </w:r>
      <w:r w:rsidRPr="006627A6">
        <w:rPr>
          <w:rFonts w:ascii="Arial" w:hAnsi="Arial" w:cs="Arial"/>
          <w:lang w:val="es-ES"/>
        </w:rPr>
        <w:tab/>
      </w:r>
      <w:r w:rsidRPr="006627A6">
        <w:rPr>
          <w:rFonts w:ascii="Arial" w:hAnsi="Arial" w:cs="Arial"/>
          <w:lang w:val="es-ES"/>
        </w:rPr>
        <w:tab/>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No</w:t>
      </w:r>
    </w:p>
    <w:p w:rsidR="00344045" w:rsidRDefault="00344045" w:rsidP="00344045">
      <w:pPr>
        <w:pStyle w:val="Prrafodelista"/>
        <w:ind w:left="360"/>
        <w:jc w:val="both"/>
        <w:rPr>
          <w:rFonts w:ascii="Arial" w:hAnsi="Arial" w:cs="Arial"/>
          <w:lang w:val="es-ES"/>
        </w:rPr>
      </w:pPr>
      <w:r>
        <w:rPr>
          <w:rFonts w:ascii="Arial" w:hAnsi="Arial" w:cs="Arial"/>
          <w:lang w:val="es-ES"/>
        </w:rPr>
        <w:t>Si contestó SÍ, puede seguir con el cuestionario</w:t>
      </w:r>
    </w:p>
    <w:p w:rsidR="00344045" w:rsidRPr="008A5062" w:rsidRDefault="00344045" w:rsidP="00344045">
      <w:pPr>
        <w:pStyle w:val="Prrafodelista"/>
        <w:ind w:left="360"/>
        <w:jc w:val="both"/>
        <w:rPr>
          <w:rFonts w:ascii="Arial" w:hAnsi="Arial" w:cs="Arial"/>
        </w:rPr>
      </w:pPr>
    </w:p>
    <w:p w:rsidR="00344045" w:rsidRDefault="00344045" w:rsidP="00344045">
      <w:pPr>
        <w:pStyle w:val="Prrafodelista"/>
        <w:numPr>
          <w:ilvl w:val="0"/>
          <w:numId w:val="46"/>
        </w:numPr>
        <w:spacing w:after="200" w:line="276" w:lineRule="auto"/>
        <w:jc w:val="both"/>
        <w:rPr>
          <w:rFonts w:ascii="Arial" w:hAnsi="Arial" w:cs="Arial"/>
        </w:rPr>
      </w:pPr>
      <w:r>
        <w:rPr>
          <w:rFonts w:ascii="Arial" w:hAnsi="Arial" w:cs="Arial"/>
        </w:rPr>
        <w:t xml:space="preserve">¿Con qué frecuencia consume usted Rocklets? </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A diario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Semanal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Quincenal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Mensual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Otros___________________________________</w:t>
      </w:r>
    </w:p>
    <w:p w:rsidR="00344045" w:rsidRDefault="00344045" w:rsidP="00344045">
      <w:pPr>
        <w:pStyle w:val="Prrafodelista"/>
        <w:ind w:left="360"/>
        <w:jc w:val="both"/>
        <w:rPr>
          <w:rFonts w:ascii="Arial" w:hAnsi="Arial" w:cs="Arial"/>
          <w:lang w:val="es-ES"/>
        </w:rPr>
      </w:pPr>
    </w:p>
    <w:p w:rsidR="00344045" w:rsidRDefault="00344045" w:rsidP="00344045">
      <w:pPr>
        <w:pStyle w:val="Prrafodelista"/>
        <w:numPr>
          <w:ilvl w:val="0"/>
          <w:numId w:val="46"/>
        </w:numPr>
        <w:spacing w:after="200" w:line="276" w:lineRule="auto"/>
        <w:jc w:val="both"/>
        <w:rPr>
          <w:rFonts w:ascii="Arial" w:hAnsi="Arial" w:cs="Arial"/>
          <w:lang w:val="es-ES"/>
        </w:rPr>
      </w:pPr>
      <w:r>
        <w:rPr>
          <w:rFonts w:ascii="Arial" w:hAnsi="Arial" w:cs="Arial"/>
          <w:lang w:val="es-ES"/>
        </w:rPr>
        <w:t>¿Cuándo consume Rocklets, cuánto consume?</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Una unidad</w:t>
      </w:r>
      <w:r w:rsidRPr="006627A6">
        <w:rPr>
          <w:rFonts w:ascii="Arial" w:hAnsi="Arial" w:cs="Arial"/>
          <w:lang w:val="es-ES"/>
        </w:rPr>
        <w:tab/>
      </w:r>
      <w:r>
        <w:rPr>
          <w:rFonts w:ascii="Arial" w:hAnsi="Arial" w:cs="Arial"/>
          <w:lang w:val="es-ES"/>
        </w:rPr>
        <w:t xml:space="preserve">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Dos unidades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Tres unidades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Cuatros unidades    </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Otros__________________________</w:t>
      </w:r>
    </w:p>
    <w:p w:rsidR="00344045" w:rsidRDefault="00344045" w:rsidP="00344045">
      <w:pPr>
        <w:pStyle w:val="Prrafodelista"/>
        <w:ind w:left="360"/>
        <w:jc w:val="both"/>
        <w:rPr>
          <w:rFonts w:ascii="Arial" w:hAnsi="Arial" w:cs="Arial"/>
          <w:lang w:val="es-ES"/>
        </w:rPr>
      </w:pPr>
    </w:p>
    <w:p w:rsidR="00344045" w:rsidRDefault="00344045" w:rsidP="00344045">
      <w:pPr>
        <w:pStyle w:val="Prrafodelista"/>
        <w:numPr>
          <w:ilvl w:val="0"/>
          <w:numId w:val="46"/>
        </w:numPr>
        <w:spacing w:after="200" w:line="276" w:lineRule="auto"/>
        <w:jc w:val="both"/>
        <w:rPr>
          <w:rFonts w:ascii="Arial" w:hAnsi="Arial" w:cs="Arial"/>
          <w:lang w:val="es-ES"/>
        </w:rPr>
      </w:pPr>
      <w:r>
        <w:rPr>
          <w:rFonts w:ascii="Arial" w:hAnsi="Arial" w:cs="Arial"/>
          <w:lang w:val="es-ES"/>
        </w:rPr>
        <w:t>¿Conoce un producto con similar marca?</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Si</w:t>
      </w:r>
      <w:r w:rsidRPr="006627A6">
        <w:rPr>
          <w:rFonts w:ascii="Arial" w:hAnsi="Arial" w:cs="Arial"/>
          <w:lang w:val="es-ES"/>
        </w:rPr>
        <w:tab/>
      </w:r>
      <w:r w:rsidRPr="006627A6">
        <w:rPr>
          <w:rFonts w:ascii="Arial" w:hAnsi="Arial" w:cs="Arial"/>
          <w:lang w:val="es-ES"/>
        </w:rPr>
        <w:tab/>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No</w:t>
      </w:r>
    </w:p>
    <w:p w:rsidR="00344045" w:rsidRDefault="00344045" w:rsidP="00344045">
      <w:pPr>
        <w:pStyle w:val="Prrafodelista"/>
        <w:ind w:left="360"/>
        <w:jc w:val="both"/>
        <w:rPr>
          <w:rFonts w:ascii="Arial" w:hAnsi="Arial" w:cs="Arial"/>
          <w:lang w:val="es-ES"/>
        </w:rPr>
      </w:pPr>
      <w:r>
        <w:rPr>
          <w:rFonts w:ascii="Arial" w:hAnsi="Arial" w:cs="Arial"/>
          <w:lang w:val="es-ES"/>
        </w:rPr>
        <w:t>Si contestó SÍ, mencione algunos: ______________________</w:t>
      </w:r>
    </w:p>
    <w:p w:rsidR="00344045" w:rsidRDefault="00344045" w:rsidP="00344045">
      <w:pPr>
        <w:pStyle w:val="Prrafodelista"/>
        <w:ind w:left="360"/>
        <w:jc w:val="both"/>
        <w:rPr>
          <w:rFonts w:ascii="Arial" w:hAnsi="Arial" w:cs="Arial"/>
          <w:lang w:val="es-ES"/>
        </w:rPr>
      </w:pPr>
      <w:r>
        <w:rPr>
          <w:rFonts w:ascii="Arial" w:hAnsi="Arial" w:cs="Arial"/>
          <w:lang w:val="es-ES"/>
        </w:rPr>
        <w:t xml:space="preserve">                                                        ______________________</w:t>
      </w:r>
    </w:p>
    <w:p w:rsidR="00E1497E" w:rsidRDefault="00344045" w:rsidP="00E1497E">
      <w:pPr>
        <w:pStyle w:val="Prrafodelista"/>
        <w:ind w:left="360"/>
        <w:jc w:val="both"/>
        <w:rPr>
          <w:rFonts w:ascii="Arial" w:hAnsi="Arial" w:cs="Arial"/>
          <w:lang w:val="es-ES"/>
        </w:rPr>
      </w:pPr>
      <w:r>
        <w:rPr>
          <w:rFonts w:ascii="Arial" w:hAnsi="Arial" w:cs="Arial"/>
          <w:lang w:val="es-ES"/>
        </w:rPr>
        <w:t xml:space="preserve">                                                        ______________________</w:t>
      </w:r>
    </w:p>
    <w:p w:rsidR="00344045" w:rsidRDefault="00344045" w:rsidP="00344045">
      <w:pPr>
        <w:pStyle w:val="Prrafodelista"/>
        <w:ind w:left="360"/>
        <w:jc w:val="both"/>
        <w:rPr>
          <w:rFonts w:ascii="Arial" w:hAnsi="Arial" w:cs="Arial"/>
          <w:lang w:val="es-ES"/>
        </w:rPr>
      </w:pPr>
    </w:p>
    <w:p w:rsidR="00344045" w:rsidRPr="00217855" w:rsidRDefault="00344045" w:rsidP="00344045">
      <w:pPr>
        <w:pStyle w:val="Prrafodelista"/>
        <w:numPr>
          <w:ilvl w:val="0"/>
          <w:numId w:val="46"/>
        </w:numPr>
        <w:jc w:val="both"/>
        <w:rPr>
          <w:rFonts w:ascii="Arial" w:hAnsi="Arial" w:cs="Arial"/>
        </w:rPr>
      </w:pPr>
      <w:r>
        <w:rPr>
          <w:rFonts w:ascii="Arial" w:hAnsi="Arial" w:cs="Arial"/>
        </w:rPr>
        <w:t>Cuáles considera usted los motivos por lo que consume Rocklets</w:t>
      </w:r>
      <w:r w:rsidRPr="00217855">
        <w:rPr>
          <w:rFonts w:ascii="Arial" w:hAnsi="Arial" w:cs="Arial"/>
        </w:rPr>
        <w:t>, ordene de 1 a 5, 1 la más importante, 5 la menos importe</w:t>
      </w:r>
    </w:p>
    <w:p w:rsidR="00344045" w:rsidRDefault="00344045" w:rsidP="00344045">
      <w:pPr>
        <w:pStyle w:val="Prrafodelista"/>
        <w:ind w:left="360"/>
        <w:jc w:val="both"/>
        <w:rPr>
          <w:rFonts w:ascii="Arial" w:hAnsi="Arial" w:cs="Arial"/>
          <w:lang w:val="es-ES"/>
        </w:rPr>
      </w:pP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Marca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Presentación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Sabor            </w:t>
      </w:r>
      <w:r w:rsidRPr="006627A6">
        <w:rPr>
          <w:rFonts w:ascii="Arial" w:hAnsi="Arial" w:cs="Arial"/>
          <w:lang w:val="es-ES"/>
        </w:rPr>
        <w:fldChar w:fldCharType="begin">
          <w:ffData>
            <w:name w:val="Casilla25"/>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 xml:space="preserve">Precio        </w:t>
      </w:r>
      <w:r w:rsidRPr="006627A6">
        <w:rPr>
          <w:rFonts w:ascii="Arial" w:hAnsi="Arial" w:cs="Arial"/>
          <w:lang w:val="es-ES"/>
        </w:rPr>
        <w:fldChar w:fldCharType="begin">
          <w:ffData>
            <w:name w:val="Casilla27"/>
            <w:enabled/>
            <w:calcOnExit w:val="0"/>
            <w:checkBox>
              <w:sizeAuto/>
              <w:default w:val="0"/>
            </w:checkBox>
          </w:ffData>
        </w:fldChar>
      </w:r>
      <w:r w:rsidRPr="006627A6">
        <w:rPr>
          <w:rFonts w:ascii="Arial" w:hAnsi="Arial" w:cs="Arial"/>
          <w:lang w:val="es-ES"/>
        </w:rPr>
        <w:instrText xml:space="preserve"> FORMCHECKBOX </w:instrText>
      </w:r>
      <w:r w:rsidRPr="006627A6">
        <w:rPr>
          <w:rFonts w:ascii="Arial" w:hAnsi="Arial" w:cs="Arial"/>
          <w:lang w:val="es-ES"/>
        </w:rPr>
      </w:r>
      <w:r w:rsidRPr="006627A6">
        <w:rPr>
          <w:rFonts w:ascii="Arial" w:hAnsi="Arial" w:cs="Arial"/>
          <w:lang w:val="es-ES"/>
        </w:rPr>
        <w:fldChar w:fldCharType="end"/>
      </w:r>
      <w:r>
        <w:rPr>
          <w:rFonts w:ascii="Arial" w:hAnsi="Arial" w:cs="Arial"/>
          <w:lang w:val="es-ES"/>
        </w:rPr>
        <w:t>Referencia</w:t>
      </w:r>
    </w:p>
    <w:p w:rsidR="00344045" w:rsidRPr="008E541A" w:rsidRDefault="00344045" w:rsidP="00754286">
      <w:pPr>
        <w:rPr>
          <w:rFonts w:ascii="Arial" w:hAnsi="Arial" w:cs="Arial"/>
        </w:rPr>
      </w:pPr>
    </w:p>
    <w:sectPr w:rsidR="00344045" w:rsidRPr="008E541A" w:rsidSect="00EC7E75">
      <w:headerReference w:type="even" r:id="rId42"/>
      <w:footerReference w:type="even" r:id="rId43"/>
      <w:footerReference w:type="default" r:id="rId44"/>
      <w:footerReference w:type="first" r:id="rId45"/>
      <w:pgSz w:w="11906" w:h="16838"/>
      <w:pgMar w:top="2552" w:right="1418" w:bottom="1985" w:left="2268" w:header="709" w:footer="709" w:gutter="5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D9" w:rsidRDefault="009B56D9" w:rsidP="00E73CAB">
      <w:r>
        <w:separator/>
      </w:r>
    </w:p>
  </w:endnote>
  <w:endnote w:type="continuationSeparator" w:id="1">
    <w:p w:rsidR="009B56D9" w:rsidRDefault="009B56D9" w:rsidP="00E73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7B" w:rsidRDefault="00613C7B" w:rsidP="00EC7E75">
    <w:pPr>
      <w:pStyle w:val="Piedepgina"/>
      <w:jc w:val="right"/>
      <w:rPr>
        <w:sz w:val="32"/>
        <w:szCs w:val="32"/>
      </w:rPr>
    </w:pPr>
  </w:p>
  <w:p w:rsidR="00613C7B" w:rsidRDefault="00613C7B" w:rsidP="00EC7E75">
    <w:pPr>
      <w:pStyle w:val="Piedepgina"/>
      <w:jc w:val="right"/>
      <w:rPr>
        <w:sz w:val="32"/>
        <w:szCs w:val="32"/>
      </w:rPr>
    </w:pPr>
  </w:p>
  <w:p w:rsidR="00EC7E75" w:rsidRPr="00EC7E75" w:rsidRDefault="00EC7E75" w:rsidP="00EC7E75">
    <w:pPr>
      <w:pStyle w:val="Piedepgina"/>
      <w:jc w:val="right"/>
      <w:rPr>
        <w:sz w:val="32"/>
        <w:szCs w:val="32"/>
      </w:rPr>
    </w:pPr>
    <w:r w:rsidRPr="00EC7E75">
      <w:rPr>
        <w:sz w:val="32"/>
        <w:szCs w:val="32"/>
      </w:rPr>
      <w:fldChar w:fldCharType="begin"/>
    </w:r>
    <w:r w:rsidRPr="00EC7E75">
      <w:rPr>
        <w:sz w:val="32"/>
        <w:szCs w:val="32"/>
      </w:rPr>
      <w:instrText xml:space="preserve"> PAGE   \* MERGEFORMAT </w:instrText>
    </w:r>
    <w:r w:rsidRPr="00EC7E75">
      <w:rPr>
        <w:sz w:val="32"/>
        <w:szCs w:val="32"/>
      </w:rPr>
      <w:fldChar w:fldCharType="separate"/>
    </w:r>
    <w:r w:rsidR="006F1306">
      <w:rPr>
        <w:noProof/>
        <w:sz w:val="32"/>
        <w:szCs w:val="32"/>
      </w:rPr>
      <w:t>2</w:t>
    </w:r>
    <w:r w:rsidRPr="00EC7E75">
      <w:rPr>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75" w:rsidRPr="00EC7E75" w:rsidRDefault="00613C7B" w:rsidP="00613C7B">
    <w:pPr>
      <w:pStyle w:val="Piedepgina"/>
      <w:rPr>
        <w:sz w:val="32"/>
        <w:szCs w:val="32"/>
      </w:rPr>
    </w:pPr>
    <w:r>
      <w:rPr>
        <w:sz w:val="32"/>
        <w:szCs w:val="32"/>
      </w:rPr>
      <w:t xml:space="preserve">                                                                                                 </w:t>
    </w:r>
    <w:r w:rsidR="00EC7E75" w:rsidRPr="00EC7E75">
      <w:rPr>
        <w:sz w:val="32"/>
        <w:szCs w:val="32"/>
      </w:rPr>
      <w:fldChar w:fldCharType="begin"/>
    </w:r>
    <w:r w:rsidR="00EC7E75" w:rsidRPr="00EC7E75">
      <w:rPr>
        <w:sz w:val="32"/>
        <w:szCs w:val="32"/>
      </w:rPr>
      <w:instrText xml:space="preserve"> PAGE   \* MERGEFORMAT </w:instrText>
    </w:r>
    <w:r w:rsidR="00EC7E75" w:rsidRPr="00EC7E75">
      <w:rPr>
        <w:sz w:val="32"/>
        <w:szCs w:val="32"/>
      </w:rPr>
      <w:fldChar w:fldCharType="separate"/>
    </w:r>
    <w:r w:rsidR="006F1306">
      <w:rPr>
        <w:noProof/>
        <w:sz w:val="32"/>
        <w:szCs w:val="32"/>
      </w:rPr>
      <w:t>3</w:t>
    </w:r>
    <w:r w:rsidR="00EC7E75" w:rsidRPr="00EC7E75">
      <w:rPr>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3A" w:rsidRDefault="00EC7E75" w:rsidP="007578EB">
    <w:pPr>
      <w:jc w:val="right"/>
      <w:rPr>
        <w:sz w:val="32"/>
        <w:szCs w:val="32"/>
      </w:rPr>
    </w:pPr>
    <w:r>
      <w:rPr>
        <w:sz w:val="32"/>
        <w:szCs w:val="32"/>
      </w:rPr>
      <w:t>1</w:t>
    </w:r>
  </w:p>
  <w:p w:rsidR="007578EB" w:rsidRDefault="007578EB">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D9" w:rsidRDefault="009B56D9" w:rsidP="00E73CAB">
      <w:r>
        <w:separator/>
      </w:r>
    </w:p>
  </w:footnote>
  <w:footnote w:type="continuationSeparator" w:id="1">
    <w:p w:rsidR="009B56D9" w:rsidRDefault="009B56D9" w:rsidP="00E73CAB">
      <w:r>
        <w:continuationSeparator/>
      </w:r>
    </w:p>
  </w:footnote>
  <w:footnote w:id="2">
    <w:p w:rsidR="006A7964" w:rsidRDefault="006A7964" w:rsidP="00A716EE">
      <w:pPr>
        <w:pStyle w:val="Textonotapie"/>
      </w:pPr>
      <w:r>
        <w:rPr>
          <w:rStyle w:val="Refdenotaalpie"/>
        </w:rPr>
        <w:footnoteRef/>
      </w:r>
      <w:r>
        <w:t xml:space="preserve"> Arcor y su relación con la marca, www.arcor.argentina</w:t>
      </w:r>
    </w:p>
  </w:footnote>
  <w:footnote w:id="3">
    <w:p w:rsidR="006A7964" w:rsidRDefault="006A7964">
      <w:pPr>
        <w:pStyle w:val="Textonotapie"/>
        <w:rPr>
          <w:rFonts w:cs="Calibri"/>
        </w:rPr>
      </w:pPr>
      <w:r w:rsidRPr="006A7964">
        <w:rPr>
          <w:rStyle w:val="Refdenotaalpie"/>
          <w:rFonts w:cs="Calibri"/>
        </w:rPr>
        <w:footnoteRef/>
      </w:r>
      <w:r w:rsidRPr="006A7964">
        <w:rPr>
          <w:rFonts w:cs="Calibri"/>
        </w:rPr>
        <w:t xml:space="preserve"> Métodos de la valoración de la marca http:/www.eumed.net/cursecon/librería/clg-ffm/7tm</w:t>
      </w:r>
    </w:p>
    <w:p w:rsidR="006F3BC3" w:rsidRPr="006A7964" w:rsidRDefault="006F3BC3">
      <w:pPr>
        <w:pStyle w:val="Textonotapie"/>
        <w:rPr>
          <w:rFonts w:cs="Calibri"/>
        </w:rPr>
      </w:pPr>
      <w:r>
        <w:rPr>
          <w:rFonts w:cs="Calibri"/>
        </w:rPr>
        <w:t xml:space="preserve">Metodologías de </w:t>
      </w:r>
      <w:r w:rsidR="00AD6427">
        <w:rPr>
          <w:rFonts w:cs="Calibri"/>
        </w:rPr>
        <w:t>valoración</w:t>
      </w:r>
      <w:r>
        <w:rPr>
          <w:rFonts w:cs="Calibri"/>
        </w:rPr>
        <w:t xml:space="preserve"> de marcas </w:t>
      </w:r>
      <w:r w:rsidR="00AF2AEC">
        <w:rPr>
          <w:rFonts w:cs="Calibri"/>
        </w:rPr>
        <w:t>Gabriela Salinas Directora General de Brand Finance Iberia</w:t>
      </w:r>
      <w:r>
        <w:rPr>
          <w:rFonts w:cs="Calibri"/>
        </w:rPr>
        <w:t xml:space="preserve">: www.brandfinance.com </w:t>
      </w:r>
    </w:p>
  </w:footnote>
  <w:footnote w:id="4">
    <w:p w:rsidR="006A7964" w:rsidRPr="006A7964" w:rsidRDefault="006A7964" w:rsidP="006A7964">
      <w:pPr>
        <w:pStyle w:val="Piedepgina"/>
        <w:rPr>
          <w:rFonts w:ascii="Calibri" w:hAnsi="Calibri" w:cs="Calibri"/>
          <w:sz w:val="20"/>
          <w:szCs w:val="20"/>
          <w:lang w:val="es-ES_tradnl"/>
        </w:rPr>
      </w:pPr>
      <w:r w:rsidRPr="0045582E">
        <w:rPr>
          <w:rStyle w:val="Refdenotaalpie"/>
          <w:rFonts w:ascii="Calibri" w:hAnsi="Calibri" w:cs="Calibri"/>
          <w:sz w:val="20"/>
          <w:szCs w:val="20"/>
        </w:rPr>
        <w:footnoteRef/>
      </w:r>
      <w:r w:rsidRPr="0045582E">
        <w:rPr>
          <w:rFonts w:ascii="Calibri" w:hAnsi="Calibri" w:cs="Calibri"/>
          <w:sz w:val="20"/>
          <w:szCs w:val="20"/>
        </w:rPr>
        <w:t xml:space="preserve"> </w:t>
      </w:r>
      <w:r w:rsidRPr="0045582E">
        <w:rPr>
          <w:rFonts w:ascii="Calibri" w:hAnsi="Calibri" w:cs="Calibri"/>
          <w:b/>
          <w:sz w:val="20"/>
          <w:szCs w:val="20"/>
          <w:lang w:val="es-ES_tradnl"/>
        </w:rPr>
        <w:t>Referencia:</w:t>
      </w:r>
      <w:r w:rsidRPr="0045582E">
        <w:rPr>
          <w:rFonts w:ascii="Calibri" w:hAnsi="Calibri" w:cs="Calibri"/>
          <w:sz w:val="20"/>
          <w:szCs w:val="20"/>
          <w:lang w:val="es-ES_tradnl"/>
        </w:rPr>
        <w:t xml:space="preserve"> Julio Guerrero- Gerente de Marketing de Arcor</w:t>
      </w:r>
    </w:p>
  </w:footnote>
  <w:footnote w:id="5">
    <w:p w:rsidR="006A7964" w:rsidRPr="001E3AF1" w:rsidRDefault="006A7964" w:rsidP="006A7964">
      <w:pPr>
        <w:pStyle w:val="Textonotapie"/>
        <w:spacing w:after="0"/>
      </w:pPr>
      <w:r w:rsidRPr="001E3AF1">
        <w:rPr>
          <w:rStyle w:val="Refdenotaalpie"/>
        </w:rPr>
        <w:footnoteRef/>
      </w:r>
      <w:r w:rsidRPr="001E3AF1">
        <w:t xml:space="preserve"> </w:t>
      </w:r>
      <w:r>
        <w:t xml:space="preserve">Abraham Lincoln - </w:t>
      </w:r>
      <w:r w:rsidRPr="001E3AF1">
        <w:t>Gerrit Burgwal y Juan C</w:t>
      </w:r>
      <w:r>
        <w:t>. Cuéllar</w:t>
      </w:r>
      <w:r w:rsidRPr="001E3AF1">
        <w:t xml:space="preserve">, Planificación Estratégica Aplicada a Gobiernos Locales, Ediciones Abya Ayala, 1999 </w:t>
      </w:r>
    </w:p>
  </w:footnote>
  <w:footnote w:id="6">
    <w:p w:rsidR="006A7964" w:rsidRPr="001E3AF1" w:rsidRDefault="006A7964" w:rsidP="006A7964">
      <w:pPr>
        <w:pStyle w:val="Textonotapie"/>
        <w:spacing w:after="0"/>
      </w:pPr>
      <w:r w:rsidRPr="001E3AF1">
        <w:rPr>
          <w:rStyle w:val="Refdenotaalpie"/>
        </w:rPr>
        <w:footnoteRef/>
      </w:r>
      <w:r w:rsidRPr="001E3AF1">
        <w:t xml:space="preserve"> </w:t>
      </w:r>
      <w:r>
        <w:t>FODA Sr. Julio Guerrero Gerente de Marketing de UNIDAL S.A (ARCOR)</w:t>
      </w:r>
    </w:p>
  </w:footnote>
  <w:footnote w:id="7">
    <w:p w:rsidR="006A7964" w:rsidRDefault="006A7964" w:rsidP="006B5651">
      <w:pPr>
        <w:pStyle w:val="Textonotapie"/>
      </w:pPr>
      <w:r>
        <w:rPr>
          <w:rStyle w:val="Refdenotaalpie"/>
        </w:rPr>
        <w:footnoteRef/>
      </w:r>
      <w:r>
        <w:t xml:space="preserve"> Este país produce el 60% de cacao fino y de aroma que se consume en el mundo.</w:t>
      </w:r>
    </w:p>
  </w:footnote>
  <w:footnote w:id="8">
    <w:p w:rsidR="00664131" w:rsidRPr="00664131" w:rsidRDefault="00664131">
      <w:pPr>
        <w:pStyle w:val="Textonotapie"/>
      </w:pPr>
      <w:r>
        <w:rPr>
          <w:rStyle w:val="Refdenotaalpie"/>
        </w:rPr>
        <w:footnoteRef/>
      </w:r>
      <w:r>
        <w:t xml:space="preserve"> La </w:t>
      </w:r>
      <w:r w:rsidR="00907B88">
        <w:t>fórmula</w:t>
      </w:r>
      <w:r>
        <w:t xml:space="preserve"> utilizada para calcular el valor a perpetuidad es: </w:t>
      </w:r>
      <w:r w:rsidR="006F1306">
        <w:rPr>
          <w:noProof/>
          <w:lang w:val="es-ES" w:eastAsia="es-ES"/>
        </w:rPr>
        <w:drawing>
          <wp:inline distT="0" distB="0" distL="0" distR="0">
            <wp:extent cx="573405" cy="204470"/>
            <wp:effectExtent l="19050" t="0" r="0" b="0"/>
            <wp:docPr id="16" name="Imagen 7" descr="PV(P) \ = \ { A \over 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V(P) \ = \ { A \over i } "/>
                    <pic:cNvPicPr>
                      <a:picLocks noChangeAspect="1" noChangeArrowheads="1"/>
                    </pic:cNvPicPr>
                  </pic:nvPicPr>
                  <pic:blipFill>
                    <a:blip r:embed="rId1"/>
                    <a:srcRect/>
                    <a:stretch>
                      <a:fillRect/>
                    </a:stretch>
                  </pic:blipFill>
                  <pic:spPr bwMode="auto">
                    <a:xfrm>
                      <a:off x="0" y="0"/>
                      <a:ext cx="573405" cy="204470"/>
                    </a:xfrm>
                    <a:prstGeom prst="rect">
                      <a:avLst/>
                    </a:prstGeom>
                    <a:noFill/>
                    <a:ln w="9525">
                      <a:noFill/>
                      <a:miter lim="800000"/>
                      <a:headEnd/>
                      <a:tailEnd/>
                    </a:ln>
                  </pic:spPr>
                </pic:pic>
              </a:graphicData>
            </a:graphic>
          </wp:inline>
        </w:drawing>
      </w:r>
      <w:r>
        <w:t xml:space="preserve"> considerando que A seria el valor establecido para el sexto año y i es la TMAR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4" w:rsidRDefault="00643774">
    <w:pPr>
      <w:pStyle w:val="Encabezado"/>
      <w:jc w:val="right"/>
    </w:pPr>
  </w:p>
  <w:p w:rsidR="00643774" w:rsidRDefault="006437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360"/>
        </w:tabs>
        <w:ind w:left="360" w:hanging="360"/>
      </w:pPr>
      <w:rPr>
        <w:rFonts w:ascii="Symbol" w:hAnsi="Symbol" w:cs="Times New Roman"/>
      </w:rPr>
    </w:lvl>
  </w:abstractNum>
  <w:abstractNum w:abstractNumId="1">
    <w:nsid w:val="03A20308"/>
    <w:multiLevelType w:val="multilevel"/>
    <w:tmpl w:val="129A01D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3EC26BB"/>
    <w:multiLevelType w:val="hybridMultilevel"/>
    <w:tmpl w:val="6C92B59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089D0EB1"/>
    <w:multiLevelType w:val="multilevel"/>
    <w:tmpl w:val="6C72CF8E"/>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A0B56"/>
    <w:multiLevelType w:val="hybridMultilevel"/>
    <w:tmpl w:val="864C9736"/>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AE471F1"/>
    <w:multiLevelType w:val="hybridMultilevel"/>
    <w:tmpl w:val="06565EA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A0F6E45"/>
    <w:multiLevelType w:val="hybridMultilevel"/>
    <w:tmpl w:val="379CEC8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B6F16EF"/>
    <w:multiLevelType w:val="hybridMultilevel"/>
    <w:tmpl w:val="21A05340"/>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D6072D"/>
    <w:multiLevelType w:val="hybridMultilevel"/>
    <w:tmpl w:val="3B8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D05A3"/>
    <w:multiLevelType w:val="hybridMultilevel"/>
    <w:tmpl w:val="B736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058D0"/>
    <w:multiLevelType w:val="hybridMultilevel"/>
    <w:tmpl w:val="FB66FB2C"/>
    <w:lvl w:ilvl="0" w:tplc="05FA9C7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58068D8"/>
    <w:multiLevelType w:val="multilevel"/>
    <w:tmpl w:val="23F61684"/>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406F8B"/>
    <w:multiLevelType w:val="hybridMultilevel"/>
    <w:tmpl w:val="F6F6F04A"/>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28CD04E8"/>
    <w:multiLevelType w:val="multilevel"/>
    <w:tmpl w:val="A82AE04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C02131"/>
    <w:multiLevelType w:val="hybridMultilevel"/>
    <w:tmpl w:val="AFB8A7BA"/>
    <w:lvl w:ilvl="0" w:tplc="30B620FE">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D9B5B4A"/>
    <w:multiLevelType w:val="hybridMultilevel"/>
    <w:tmpl w:val="E150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E7C33"/>
    <w:multiLevelType w:val="multilevel"/>
    <w:tmpl w:val="1812E6F4"/>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nsid w:val="31734D04"/>
    <w:multiLevelType w:val="hybridMultilevel"/>
    <w:tmpl w:val="A3CC488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0F5BDC"/>
    <w:multiLevelType w:val="multilevel"/>
    <w:tmpl w:val="B9D256E0"/>
    <w:lvl w:ilvl="0">
      <w:start w:val="2"/>
      <w:numFmt w:val="decimal"/>
      <w:lvlText w:val="%1"/>
      <w:lvlJc w:val="left"/>
      <w:pPr>
        <w:ind w:left="990" w:hanging="990"/>
      </w:pPr>
      <w:rPr>
        <w:rFonts w:hint="default"/>
      </w:rPr>
    </w:lvl>
    <w:lvl w:ilvl="1">
      <w:start w:val="2"/>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4D76A83"/>
    <w:multiLevelType w:val="hybridMultilevel"/>
    <w:tmpl w:val="A15819DE"/>
    <w:lvl w:ilvl="0" w:tplc="EB4C629E">
      <w:start w:val="1"/>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531447A"/>
    <w:multiLevelType w:val="multilevel"/>
    <w:tmpl w:val="E7E24BDA"/>
    <w:lvl w:ilvl="0">
      <w:start w:val="1"/>
      <w:numFmt w:val="decimal"/>
      <w:lvlText w:val="%1."/>
      <w:lvlJc w:val="left"/>
      <w:pPr>
        <w:tabs>
          <w:tab w:val="num" w:pos="790"/>
        </w:tabs>
        <w:ind w:left="790" w:hanging="360"/>
      </w:pPr>
      <w:rPr>
        <w:b/>
      </w:rPr>
    </w:lvl>
    <w:lvl w:ilvl="1">
      <w:start w:val="4"/>
      <w:numFmt w:val="decimal"/>
      <w:isLgl/>
      <w:lvlText w:val="%1.%2"/>
      <w:lvlJc w:val="left"/>
      <w:pPr>
        <w:ind w:left="1150" w:hanging="720"/>
      </w:pPr>
      <w:rPr>
        <w:rFonts w:hint="default"/>
      </w:rPr>
    </w:lvl>
    <w:lvl w:ilvl="2">
      <w:start w:val="2"/>
      <w:numFmt w:val="decimal"/>
      <w:isLgl/>
      <w:lvlText w:val="%1.%2.%3"/>
      <w:lvlJc w:val="left"/>
      <w:pPr>
        <w:ind w:left="1150" w:hanging="720"/>
      </w:pPr>
      <w:rPr>
        <w:rFonts w:hint="default"/>
      </w:rPr>
    </w:lvl>
    <w:lvl w:ilvl="3">
      <w:start w:val="1"/>
      <w:numFmt w:val="decimal"/>
      <w:isLgl/>
      <w:lvlText w:val="%1.%2.%3.%4"/>
      <w:lvlJc w:val="left"/>
      <w:pPr>
        <w:ind w:left="1510" w:hanging="1080"/>
      </w:pPr>
      <w:rPr>
        <w:rFonts w:hint="default"/>
      </w:rPr>
    </w:lvl>
    <w:lvl w:ilvl="4">
      <w:start w:val="1"/>
      <w:numFmt w:val="decimal"/>
      <w:isLgl/>
      <w:lvlText w:val="%1.%2.%3.%4.%5"/>
      <w:lvlJc w:val="left"/>
      <w:pPr>
        <w:ind w:left="1870" w:hanging="144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590" w:hanging="2160"/>
      </w:pPr>
      <w:rPr>
        <w:rFonts w:hint="default"/>
      </w:rPr>
    </w:lvl>
    <w:lvl w:ilvl="8">
      <w:start w:val="1"/>
      <w:numFmt w:val="decimal"/>
      <w:isLgl/>
      <w:lvlText w:val="%1.%2.%3.%4.%5.%6.%7.%8.%9"/>
      <w:lvlJc w:val="left"/>
      <w:pPr>
        <w:ind w:left="2590" w:hanging="2160"/>
      </w:pPr>
      <w:rPr>
        <w:rFonts w:hint="default"/>
      </w:rPr>
    </w:lvl>
  </w:abstractNum>
  <w:abstractNum w:abstractNumId="21">
    <w:nsid w:val="35C7647A"/>
    <w:multiLevelType w:val="hybridMultilevel"/>
    <w:tmpl w:val="44049C10"/>
    <w:lvl w:ilvl="0" w:tplc="BFA8071A">
      <w:start w:val="1"/>
      <w:numFmt w:val="decimal"/>
      <w:lvlText w:val="%1."/>
      <w:lvlJc w:val="left"/>
      <w:pPr>
        <w:ind w:left="1080" w:hanging="360"/>
      </w:pPr>
      <w:rPr>
        <w:b/>
      </w:rPr>
    </w:lvl>
    <w:lvl w:ilvl="1" w:tplc="77D0FC74">
      <w:start w:val="1"/>
      <w:numFmt w:val="lowerLetter"/>
      <w:lvlText w:val="%2)"/>
      <w:lvlJc w:val="left"/>
      <w:pPr>
        <w:ind w:left="1800" w:hanging="360"/>
      </w:pPr>
      <w:rPr>
        <w:rFonts w:hint="default"/>
      </w:rPr>
    </w:lvl>
    <w:lvl w:ilvl="2" w:tplc="DACC810A">
      <w:start w:val="1"/>
      <w:numFmt w:val="upperRoman"/>
      <w:lvlText w:val="%3)"/>
      <w:lvlJc w:val="left"/>
      <w:pPr>
        <w:ind w:left="3060" w:hanging="720"/>
      </w:pPr>
      <w:rPr>
        <w:rFonts w:hint="default"/>
      </w:r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nsid w:val="3AB858DA"/>
    <w:multiLevelType w:val="hybridMultilevel"/>
    <w:tmpl w:val="54A6D910"/>
    <w:lvl w:ilvl="0" w:tplc="DA40434E">
      <w:start w:val="1"/>
      <w:numFmt w:val="decimal"/>
      <w:lvlText w:val="%1."/>
      <w:lvlJc w:val="left"/>
      <w:pPr>
        <w:tabs>
          <w:tab w:val="num" w:pos="1428"/>
        </w:tabs>
        <w:ind w:left="1428" w:hanging="360"/>
      </w:pPr>
      <w:rPr>
        <w:b/>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3BFA15EE"/>
    <w:multiLevelType w:val="hybridMultilevel"/>
    <w:tmpl w:val="9562784C"/>
    <w:lvl w:ilvl="0" w:tplc="F9B66E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3C0C62F6"/>
    <w:multiLevelType w:val="multilevel"/>
    <w:tmpl w:val="05D4F44A"/>
    <w:lvl w:ilvl="0">
      <w:start w:val="2"/>
      <w:numFmt w:val="decimal"/>
      <w:lvlText w:val="%1"/>
      <w:lvlJc w:val="left"/>
      <w:pPr>
        <w:ind w:left="570" w:hanging="570"/>
      </w:pPr>
      <w:rPr>
        <w:rFonts w:hint="default"/>
        <w:b/>
        <w:sz w:val="40"/>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1080" w:hanging="1080"/>
      </w:pPr>
      <w:rPr>
        <w:rFonts w:hint="default"/>
        <w:b/>
        <w:sz w:val="32"/>
        <w:szCs w:val="32"/>
      </w:rPr>
    </w:lvl>
    <w:lvl w:ilvl="3">
      <w:start w:val="1"/>
      <w:numFmt w:val="decimal"/>
      <w:lvlText w:val="%1.%2.%3.%4"/>
      <w:lvlJc w:val="left"/>
      <w:pPr>
        <w:ind w:left="1440" w:hanging="1440"/>
      </w:pPr>
      <w:rPr>
        <w:rFonts w:hint="default"/>
        <w:b/>
        <w:sz w:val="40"/>
      </w:rPr>
    </w:lvl>
    <w:lvl w:ilvl="4">
      <w:start w:val="1"/>
      <w:numFmt w:val="decimal"/>
      <w:lvlText w:val="%1.%2.%3.%4.%5"/>
      <w:lvlJc w:val="left"/>
      <w:pPr>
        <w:ind w:left="1440" w:hanging="1440"/>
      </w:pPr>
      <w:rPr>
        <w:rFonts w:hint="default"/>
        <w:b/>
        <w:sz w:val="40"/>
      </w:rPr>
    </w:lvl>
    <w:lvl w:ilvl="5">
      <w:start w:val="1"/>
      <w:numFmt w:val="decimal"/>
      <w:lvlText w:val="%1.%2.%3.%4.%5.%6"/>
      <w:lvlJc w:val="left"/>
      <w:pPr>
        <w:ind w:left="1800" w:hanging="1800"/>
      </w:pPr>
      <w:rPr>
        <w:rFonts w:hint="default"/>
        <w:b/>
        <w:sz w:val="40"/>
      </w:rPr>
    </w:lvl>
    <w:lvl w:ilvl="6">
      <w:start w:val="1"/>
      <w:numFmt w:val="decimal"/>
      <w:lvlText w:val="%1.%2.%3.%4.%5.%6.%7"/>
      <w:lvlJc w:val="left"/>
      <w:pPr>
        <w:ind w:left="2160" w:hanging="2160"/>
      </w:pPr>
      <w:rPr>
        <w:rFonts w:hint="default"/>
        <w:b/>
        <w:sz w:val="40"/>
      </w:rPr>
    </w:lvl>
    <w:lvl w:ilvl="7">
      <w:start w:val="1"/>
      <w:numFmt w:val="decimal"/>
      <w:lvlText w:val="%1.%2.%3.%4.%5.%6.%7.%8"/>
      <w:lvlJc w:val="left"/>
      <w:pPr>
        <w:ind w:left="2520" w:hanging="2520"/>
      </w:pPr>
      <w:rPr>
        <w:rFonts w:hint="default"/>
        <w:b/>
        <w:sz w:val="40"/>
      </w:rPr>
    </w:lvl>
    <w:lvl w:ilvl="8">
      <w:start w:val="1"/>
      <w:numFmt w:val="decimal"/>
      <w:lvlText w:val="%1.%2.%3.%4.%5.%6.%7.%8.%9"/>
      <w:lvlJc w:val="left"/>
      <w:pPr>
        <w:ind w:left="2880" w:hanging="2880"/>
      </w:pPr>
      <w:rPr>
        <w:rFonts w:hint="default"/>
        <w:b/>
        <w:sz w:val="40"/>
      </w:rPr>
    </w:lvl>
  </w:abstractNum>
  <w:abstractNum w:abstractNumId="25">
    <w:nsid w:val="3F25396A"/>
    <w:multiLevelType w:val="hybridMultilevel"/>
    <w:tmpl w:val="D00AA190"/>
    <w:lvl w:ilvl="0" w:tplc="300A000D">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26">
    <w:nsid w:val="464E5D6B"/>
    <w:multiLevelType w:val="hybridMultilevel"/>
    <w:tmpl w:val="5E3A37AE"/>
    <w:lvl w:ilvl="0" w:tplc="0409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66727E1"/>
    <w:multiLevelType w:val="hybridMultilevel"/>
    <w:tmpl w:val="5D4A4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8802327"/>
    <w:multiLevelType w:val="hybridMultilevel"/>
    <w:tmpl w:val="AE8A557E"/>
    <w:lvl w:ilvl="0" w:tplc="300A000B">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A863E7A"/>
    <w:multiLevelType w:val="multilevel"/>
    <w:tmpl w:val="7034F38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BBB0148"/>
    <w:multiLevelType w:val="hybridMultilevel"/>
    <w:tmpl w:val="EA42A718"/>
    <w:lvl w:ilvl="0" w:tplc="184C67F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087141"/>
    <w:multiLevelType w:val="multilevel"/>
    <w:tmpl w:val="C7E2A602"/>
    <w:lvl w:ilvl="0">
      <w:start w:val="2"/>
      <w:numFmt w:val="decimal"/>
      <w:lvlText w:val="%1"/>
      <w:lvlJc w:val="left"/>
      <w:pPr>
        <w:ind w:left="525" w:hanging="525"/>
      </w:pPr>
      <w:rPr>
        <w:rFonts w:hint="default"/>
        <w:sz w:val="24"/>
      </w:rPr>
    </w:lvl>
    <w:lvl w:ilvl="1">
      <w:start w:val="2"/>
      <w:numFmt w:val="decimal"/>
      <w:lvlText w:val="%1.%2"/>
      <w:lvlJc w:val="left"/>
      <w:pPr>
        <w:ind w:left="720" w:hanging="720"/>
      </w:pPr>
      <w:rPr>
        <w:rFonts w:hint="default"/>
        <w:sz w:val="24"/>
      </w:rPr>
    </w:lvl>
    <w:lvl w:ilvl="2">
      <w:start w:val="3"/>
      <w:numFmt w:val="decimal"/>
      <w:lvlText w:val="%1.%2.%3"/>
      <w:lvlJc w:val="left"/>
      <w:pPr>
        <w:ind w:left="720" w:hanging="720"/>
      </w:pPr>
      <w:rPr>
        <w:rFonts w:hint="default"/>
        <w:b/>
        <w:sz w:val="32"/>
        <w:szCs w:val="3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2">
    <w:nsid w:val="5421313D"/>
    <w:multiLevelType w:val="hybridMultilevel"/>
    <w:tmpl w:val="2F9E474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84A473F"/>
    <w:multiLevelType w:val="hybridMultilevel"/>
    <w:tmpl w:val="20DE3066"/>
    <w:lvl w:ilvl="0" w:tplc="05FA9C70">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34">
    <w:nsid w:val="590851D1"/>
    <w:multiLevelType w:val="multilevel"/>
    <w:tmpl w:val="583A072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9793DEA"/>
    <w:multiLevelType w:val="hybridMultilevel"/>
    <w:tmpl w:val="3EAA84A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6">
    <w:nsid w:val="5B936043"/>
    <w:multiLevelType w:val="multilevel"/>
    <w:tmpl w:val="C346C9E0"/>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FEC2C83"/>
    <w:multiLevelType w:val="multilevel"/>
    <w:tmpl w:val="24DA3642"/>
    <w:lvl w:ilvl="0">
      <w:start w:val="1"/>
      <w:numFmt w:val="decimal"/>
      <w:lvlText w:val="%1."/>
      <w:lvlJc w:val="left"/>
      <w:pPr>
        <w:tabs>
          <w:tab w:val="num" w:pos="502"/>
        </w:tabs>
        <w:ind w:left="502" w:hanging="360"/>
      </w:pPr>
      <w:rPr>
        <w:rFonts w:hint="default"/>
        <w:b w:val="0"/>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571483"/>
    <w:multiLevelType w:val="hybridMultilevel"/>
    <w:tmpl w:val="B4C0ACF0"/>
    <w:lvl w:ilvl="0" w:tplc="BBBA7EA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1BE05FB"/>
    <w:multiLevelType w:val="hybridMultilevel"/>
    <w:tmpl w:val="228A8706"/>
    <w:lvl w:ilvl="0" w:tplc="05FA9C70">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40">
    <w:nsid w:val="66A33FCE"/>
    <w:multiLevelType w:val="hybridMultilevel"/>
    <w:tmpl w:val="CA12D1C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1">
    <w:nsid w:val="6F3C3336"/>
    <w:multiLevelType w:val="hybridMultilevel"/>
    <w:tmpl w:val="929030A4"/>
    <w:lvl w:ilvl="0" w:tplc="300A000D">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42">
    <w:nsid w:val="6F850AAF"/>
    <w:multiLevelType w:val="hybridMultilevel"/>
    <w:tmpl w:val="06AC70C2"/>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03F7570"/>
    <w:multiLevelType w:val="hybridMultilevel"/>
    <w:tmpl w:val="119E34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0CB5ED6"/>
    <w:multiLevelType w:val="hybridMultilevel"/>
    <w:tmpl w:val="ED52E608"/>
    <w:lvl w:ilvl="0" w:tplc="05FA9C70">
      <w:start w:val="1"/>
      <w:numFmt w:val="bullet"/>
      <w:lvlText w:val=""/>
      <w:lvlJc w:val="left"/>
      <w:pPr>
        <w:ind w:left="2160" w:hanging="360"/>
      </w:pPr>
      <w:rPr>
        <w:rFonts w:ascii="Wingdings" w:hAnsi="Wingdings" w:hint="default"/>
      </w:rPr>
    </w:lvl>
    <w:lvl w:ilvl="1" w:tplc="300A0003">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45">
    <w:nsid w:val="712B4293"/>
    <w:multiLevelType w:val="hybridMultilevel"/>
    <w:tmpl w:val="EAC417FE"/>
    <w:lvl w:ilvl="0" w:tplc="C912538E">
      <w:numFmt w:val="bullet"/>
      <w:lvlText w:val=""/>
      <w:lvlJc w:val="left"/>
      <w:pPr>
        <w:ind w:left="720" w:hanging="360"/>
      </w:pPr>
      <w:rPr>
        <w:rFonts w:ascii="Symbol" w:eastAsia="Calibri" w:hAnsi="Symbol"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7A0E4E9A"/>
    <w:multiLevelType w:val="hybridMultilevel"/>
    <w:tmpl w:val="C9B23B34"/>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92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30"/>
  </w:num>
  <w:num w:numId="2">
    <w:abstractNumId w:val="38"/>
  </w:num>
  <w:num w:numId="3">
    <w:abstractNumId w:val="3"/>
  </w:num>
  <w:num w:numId="4">
    <w:abstractNumId w:val="37"/>
  </w:num>
  <w:num w:numId="5">
    <w:abstractNumId w:val="9"/>
  </w:num>
  <w:num w:numId="6">
    <w:abstractNumId w:val="20"/>
  </w:num>
  <w:num w:numId="7">
    <w:abstractNumId w:val="21"/>
  </w:num>
  <w:num w:numId="8">
    <w:abstractNumId w:val="45"/>
  </w:num>
  <w:num w:numId="9">
    <w:abstractNumId w:val="5"/>
  </w:num>
  <w:num w:numId="10">
    <w:abstractNumId w:val="27"/>
  </w:num>
  <w:num w:numId="11">
    <w:abstractNumId w:val="6"/>
  </w:num>
  <w:num w:numId="12">
    <w:abstractNumId w:val="28"/>
  </w:num>
  <w:num w:numId="13">
    <w:abstractNumId w:val="4"/>
  </w:num>
  <w:num w:numId="14">
    <w:abstractNumId w:val="12"/>
  </w:num>
  <w:num w:numId="15">
    <w:abstractNumId w:val="25"/>
  </w:num>
  <w:num w:numId="16">
    <w:abstractNumId w:val="41"/>
  </w:num>
  <w:num w:numId="17">
    <w:abstractNumId w:val="35"/>
  </w:num>
  <w:num w:numId="18">
    <w:abstractNumId w:val="24"/>
  </w:num>
  <w:num w:numId="19">
    <w:abstractNumId w:val="1"/>
  </w:num>
  <w:num w:numId="20">
    <w:abstractNumId w:val="34"/>
  </w:num>
  <w:num w:numId="21">
    <w:abstractNumId w:val="11"/>
  </w:num>
  <w:num w:numId="22">
    <w:abstractNumId w:val="46"/>
  </w:num>
  <w:num w:numId="23">
    <w:abstractNumId w:val="22"/>
  </w:num>
  <w:num w:numId="24">
    <w:abstractNumId w:val="10"/>
  </w:num>
  <w:num w:numId="25">
    <w:abstractNumId w:val="39"/>
  </w:num>
  <w:num w:numId="26">
    <w:abstractNumId w:val="44"/>
  </w:num>
  <w:num w:numId="27">
    <w:abstractNumId w:val="33"/>
  </w:num>
  <w:num w:numId="28">
    <w:abstractNumId w:val="15"/>
  </w:num>
  <w:num w:numId="29">
    <w:abstractNumId w:val="17"/>
  </w:num>
  <w:num w:numId="30">
    <w:abstractNumId w:val="7"/>
  </w:num>
  <w:num w:numId="31">
    <w:abstractNumId w:val="14"/>
  </w:num>
  <w:num w:numId="32">
    <w:abstractNumId w:val="8"/>
  </w:num>
  <w:num w:numId="33">
    <w:abstractNumId w:val="19"/>
  </w:num>
  <w:num w:numId="34">
    <w:abstractNumId w:val="36"/>
  </w:num>
  <w:num w:numId="35">
    <w:abstractNumId w:val="16"/>
  </w:num>
  <w:num w:numId="36">
    <w:abstractNumId w:val="31"/>
  </w:num>
  <w:num w:numId="37">
    <w:abstractNumId w:val="18"/>
  </w:num>
  <w:num w:numId="38">
    <w:abstractNumId w:val="29"/>
  </w:num>
  <w:num w:numId="39">
    <w:abstractNumId w:val="13"/>
  </w:num>
  <w:num w:numId="40">
    <w:abstractNumId w:val="42"/>
  </w:num>
  <w:num w:numId="41">
    <w:abstractNumId w:val="23"/>
  </w:num>
  <w:num w:numId="42">
    <w:abstractNumId w:val="26"/>
  </w:num>
  <w:num w:numId="43">
    <w:abstractNumId w:val="43"/>
  </w:num>
  <w:num w:numId="44">
    <w:abstractNumId w:val="32"/>
  </w:num>
  <w:num w:numId="45">
    <w:abstractNumId w:val="2"/>
  </w:num>
  <w:num w:numId="46">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evenAndOddHeaders/>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D3BCD"/>
    <w:rsid w:val="000120E9"/>
    <w:rsid w:val="00014F92"/>
    <w:rsid w:val="0001532E"/>
    <w:rsid w:val="00034F4C"/>
    <w:rsid w:val="00044F15"/>
    <w:rsid w:val="00051EDB"/>
    <w:rsid w:val="00077FA5"/>
    <w:rsid w:val="00080C9D"/>
    <w:rsid w:val="000925CD"/>
    <w:rsid w:val="000B156F"/>
    <w:rsid w:val="000D077C"/>
    <w:rsid w:val="000E3A3A"/>
    <w:rsid w:val="000F4453"/>
    <w:rsid w:val="000F6374"/>
    <w:rsid w:val="00103B95"/>
    <w:rsid w:val="00116AE4"/>
    <w:rsid w:val="00116F4C"/>
    <w:rsid w:val="001220E7"/>
    <w:rsid w:val="00140B04"/>
    <w:rsid w:val="00142ACD"/>
    <w:rsid w:val="00152544"/>
    <w:rsid w:val="001604CF"/>
    <w:rsid w:val="001719D4"/>
    <w:rsid w:val="001800EB"/>
    <w:rsid w:val="001A20EC"/>
    <w:rsid w:val="001B00EB"/>
    <w:rsid w:val="001B05D0"/>
    <w:rsid w:val="001B643E"/>
    <w:rsid w:val="001B7957"/>
    <w:rsid w:val="001C1899"/>
    <w:rsid w:val="002017EF"/>
    <w:rsid w:val="002049BE"/>
    <w:rsid w:val="002163A7"/>
    <w:rsid w:val="002368AF"/>
    <w:rsid w:val="00246690"/>
    <w:rsid w:val="002664B6"/>
    <w:rsid w:val="00276230"/>
    <w:rsid w:val="0028018C"/>
    <w:rsid w:val="00282250"/>
    <w:rsid w:val="00283DF0"/>
    <w:rsid w:val="0028461F"/>
    <w:rsid w:val="00292C0E"/>
    <w:rsid w:val="002A738C"/>
    <w:rsid w:val="002D4D56"/>
    <w:rsid w:val="002D7BE2"/>
    <w:rsid w:val="002E36D6"/>
    <w:rsid w:val="002E46E2"/>
    <w:rsid w:val="002F084D"/>
    <w:rsid w:val="002F185E"/>
    <w:rsid w:val="0030270D"/>
    <w:rsid w:val="00304A6A"/>
    <w:rsid w:val="00307A5A"/>
    <w:rsid w:val="00316E2F"/>
    <w:rsid w:val="00344045"/>
    <w:rsid w:val="003441CB"/>
    <w:rsid w:val="0035428D"/>
    <w:rsid w:val="00362B03"/>
    <w:rsid w:val="00371038"/>
    <w:rsid w:val="003730A3"/>
    <w:rsid w:val="0039114A"/>
    <w:rsid w:val="003A393A"/>
    <w:rsid w:val="003A6C16"/>
    <w:rsid w:val="003B4499"/>
    <w:rsid w:val="003B524E"/>
    <w:rsid w:val="003C0DB3"/>
    <w:rsid w:val="003C5A9C"/>
    <w:rsid w:val="003D341D"/>
    <w:rsid w:val="003E1200"/>
    <w:rsid w:val="00404CCF"/>
    <w:rsid w:val="00407276"/>
    <w:rsid w:val="00407984"/>
    <w:rsid w:val="004160BF"/>
    <w:rsid w:val="00417B85"/>
    <w:rsid w:val="00446AB2"/>
    <w:rsid w:val="0045582E"/>
    <w:rsid w:val="0045770C"/>
    <w:rsid w:val="00467A34"/>
    <w:rsid w:val="00467DA8"/>
    <w:rsid w:val="00471379"/>
    <w:rsid w:val="004736B3"/>
    <w:rsid w:val="004779CB"/>
    <w:rsid w:val="00495AF8"/>
    <w:rsid w:val="004A42AE"/>
    <w:rsid w:val="004A521E"/>
    <w:rsid w:val="004B516B"/>
    <w:rsid w:val="004D7400"/>
    <w:rsid w:val="004E17F5"/>
    <w:rsid w:val="004E26FA"/>
    <w:rsid w:val="00501310"/>
    <w:rsid w:val="0053088F"/>
    <w:rsid w:val="005647FA"/>
    <w:rsid w:val="00577846"/>
    <w:rsid w:val="005840D1"/>
    <w:rsid w:val="005B026A"/>
    <w:rsid w:val="005B1613"/>
    <w:rsid w:val="005B3318"/>
    <w:rsid w:val="005C3E56"/>
    <w:rsid w:val="005D1798"/>
    <w:rsid w:val="005D27FA"/>
    <w:rsid w:val="005E1A2D"/>
    <w:rsid w:val="005E2DB2"/>
    <w:rsid w:val="005E3B0C"/>
    <w:rsid w:val="0060033D"/>
    <w:rsid w:val="006009C8"/>
    <w:rsid w:val="006023BA"/>
    <w:rsid w:val="00613C7B"/>
    <w:rsid w:val="006166C7"/>
    <w:rsid w:val="00643774"/>
    <w:rsid w:val="0064772E"/>
    <w:rsid w:val="00664131"/>
    <w:rsid w:val="0066482C"/>
    <w:rsid w:val="00671721"/>
    <w:rsid w:val="00676668"/>
    <w:rsid w:val="006959C1"/>
    <w:rsid w:val="006A16B4"/>
    <w:rsid w:val="006A7964"/>
    <w:rsid w:val="006B3800"/>
    <w:rsid w:val="006B5651"/>
    <w:rsid w:val="006E3AC2"/>
    <w:rsid w:val="006E4785"/>
    <w:rsid w:val="006F1306"/>
    <w:rsid w:val="006F3BC3"/>
    <w:rsid w:val="00703ABF"/>
    <w:rsid w:val="00732AFC"/>
    <w:rsid w:val="007357A7"/>
    <w:rsid w:val="00746DCB"/>
    <w:rsid w:val="007534F3"/>
    <w:rsid w:val="00754286"/>
    <w:rsid w:val="007578EB"/>
    <w:rsid w:val="00761F17"/>
    <w:rsid w:val="00773063"/>
    <w:rsid w:val="00780AB9"/>
    <w:rsid w:val="007870ED"/>
    <w:rsid w:val="00790573"/>
    <w:rsid w:val="00796B60"/>
    <w:rsid w:val="00797F52"/>
    <w:rsid w:val="007B33A7"/>
    <w:rsid w:val="007B6BA3"/>
    <w:rsid w:val="007E4637"/>
    <w:rsid w:val="007E6E5E"/>
    <w:rsid w:val="007F2696"/>
    <w:rsid w:val="007F368B"/>
    <w:rsid w:val="007F53D1"/>
    <w:rsid w:val="008064D2"/>
    <w:rsid w:val="00821A21"/>
    <w:rsid w:val="00823250"/>
    <w:rsid w:val="00825D2F"/>
    <w:rsid w:val="008272D9"/>
    <w:rsid w:val="00836A2D"/>
    <w:rsid w:val="00854C69"/>
    <w:rsid w:val="00865612"/>
    <w:rsid w:val="00870608"/>
    <w:rsid w:val="00883981"/>
    <w:rsid w:val="0088644A"/>
    <w:rsid w:val="00890DDB"/>
    <w:rsid w:val="008C4FA5"/>
    <w:rsid w:val="008E541A"/>
    <w:rsid w:val="008F308B"/>
    <w:rsid w:val="008F410E"/>
    <w:rsid w:val="008F7C53"/>
    <w:rsid w:val="008F7D7C"/>
    <w:rsid w:val="009075F6"/>
    <w:rsid w:val="00907B88"/>
    <w:rsid w:val="00910EF9"/>
    <w:rsid w:val="0094107C"/>
    <w:rsid w:val="009732BB"/>
    <w:rsid w:val="00974A52"/>
    <w:rsid w:val="00997376"/>
    <w:rsid w:val="009A1779"/>
    <w:rsid w:val="009B56D9"/>
    <w:rsid w:val="009B65B8"/>
    <w:rsid w:val="009E2A06"/>
    <w:rsid w:val="009F7DF0"/>
    <w:rsid w:val="00A0294F"/>
    <w:rsid w:val="00A2343A"/>
    <w:rsid w:val="00A50B64"/>
    <w:rsid w:val="00A54696"/>
    <w:rsid w:val="00A60062"/>
    <w:rsid w:val="00A716EE"/>
    <w:rsid w:val="00A75137"/>
    <w:rsid w:val="00A841EF"/>
    <w:rsid w:val="00A843E6"/>
    <w:rsid w:val="00AB419C"/>
    <w:rsid w:val="00AB679B"/>
    <w:rsid w:val="00AD4B27"/>
    <w:rsid w:val="00AD6427"/>
    <w:rsid w:val="00AF2AEC"/>
    <w:rsid w:val="00B037D6"/>
    <w:rsid w:val="00B2053C"/>
    <w:rsid w:val="00B244E9"/>
    <w:rsid w:val="00B370EC"/>
    <w:rsid w:val="00B40140"/>
    <w:rsid w:val="00B613AB"/>
    <w:rsid w:val="00B61C31"/>
    <w:rsid w:val="00B80BF7"/>
    <w:rsid w:val="00BB5FEA"/>
    <w:rsid w:val="00BB6678"/>
    <w:rsid w:val="00BC0218"/>
    <w:rsid w:val="00BD74B4"/>
    <w:rsid w:val="00BF064C"/>
    <w:rsid w:val="00BF1300"/>
    <w:rsid w:val="00C00BFE"/>
    <w:rsid w:val="00C025CE"/>
    <w:rsid w:val="00C148C9"/>
    <w:rsid w:val="00C22946"/>
    <w:rsid w:val="00C32AE1"/>
    <w:rsid w:val="00C36C8B"/>
    <w:rsid w:val="00C42C75"/>
    <w:rsid w:val="00C51E14"/>
    <w:rsid w:val="00C52E2D"/>
    <w:rsid w:val="00C82EA6"/>
    <w:rsid w:val="00C86260"/>
    <w:rsid w:val="00CA2B29"/>
    <w:rsid w:val="00CA4C5E"/>
    <w:rsid w:val="00CA6BCA"/>
    <w:rsid w:val="00CA78DA"/>
    <w:rsid w:val="00CC1226"/>
    <w:rsid w:val="00CD0845"/>
    <w:rsid w:val="00CD350B"/>
    <w:rsid w:val="00CE3E41"/>
    <w:rsid w:val="00CF3255"/>
    <w:rsid w:val="00CF5F1D"/>
    <w:rsid w:val="00D158BC"/>
    <w:rsid w:val="00D21AE6"/>
    <w:rsid w:val="00D22AED"/>
    <w:rsid w:val="00D24F95"/>
    <w:rsid w:val="00D25793"/>
    <w:rsid w:val="00D447E5"/>
    <w:rsid w:val="00D51182"/>
    <w:rsid w:val="00D527AE"/>
    <w:rsid w:val="00D61980"/>
    <w:rsid w:val="00DA13FF"/>
    <w:rsid w:val="00DB2F12"/>
    <w:rsid w:val="00DB2F1C"/>
    <w:rsid w:val="00DC7852"/>
    <w:rsid w:val="00DC7FEE"/>
    <w:rsid w:val="00DD188D"/>
    <w:rsid w:val="00DE768E"/>
    <w:rsid w:val="00DF184E"/>
    <w:rsid w:val="00DF665C"/>
    <w:rsid w:val="00DF7F56"/>
    <w:rsid w:val="00E108EA"/>
    <w:rsid w:val="00E1497E"/>
    <w:rsid w:val="00E345D4"/>
    <w:rsid w:val="00E349F0"/>
    <w:rsid w:val="00E513D8"/>
    <w:rsid w:val="00E70C32"/>
    <w:rsid w:val="00E73BFF"/>
    <w:rsid w:val="00E73CAB"/>
    <w:rsid w:val="00E8213E"/>
    <w:rsid w:val="00E92C34"/>
    <w:rsid w:val="00E9456D"/>
    <w:rsid w:val="00E978B3"/>
    <w:rsid w:val="00EA5096"/>
    <w:rsid w:val="00EC7E75"/>
    <w:rsid w:val="00EE6D5D"/>
    <w:rsid w:val="00EF108E"/>
    <w:rsid w:val="00F0647A"/>
    <w:rsid w:val="00F0777F"/>
    <w:rsid w:val="00F10CCE"/>
    <w:rsid w:val="00F25E75"/>
    <w:rsid w:val="00F26EB8"/>
    <w:rsid w:val="00F50545"/>
    <w:rsid w:val="00F53F9C"/>
    <w:rsid w:val="00F54EF5"/>
    <w:rsid w:val="00F7605E"/>
    <w:rsid w:val="00F81A91"/>
    <w:rsid w:val="00F91169"/>
    <w:rsid w:val="00F95179"/>
    <w:rsid w:val="00FA4632"/>
    <w:rsid w:val="00FA73FD"/>
    <w:rsid w:val="00FC23EC"/>
    <w:rsid w:val="00FC7CDA"/>
    <w:rsid w:val="00FD3BCD"/>
    <w:rsid w:val="00FE4BB9"/>
    <w:rsid w:val="00FE5184"/>
    <w:rsid w:val="00FF54E5"/>
    <w:rsid w:val="00FF70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rules v:ext="edit">
        <o:r id="V:Rule23" type="connector" idref="#_x0000_s1076"/>
        <o:r id="V:Rule24" type="connector" idref="#_x0000_s1067"/>
        <o:r id="V:Rule25" type="connector" idref="#_x0000_s1058"/>
        <o:r id="V:Rule26" type="connector" idref="#_x0000_s1063"/>
        <o:r id="V:Rule27" type="connector" idref="#_x0000_s1105"/>
        <o:r id="V:Rule28" type="connector" idref="#_x0000_s1086"/>
        <o:r id="V:Rule29" type="connector" idref="#_x0000_s1103"/>
        <o:r id="V:Rule30" type="connector" idref="#_x0000_s1088"/>
        <o:r id="V:Rule31" type="connector" idref="#_x0000_s1100"/>
        <o:r id="V:Rule32" type="connector" idref="#_x0000_s1073"/>
        <o:r id="V:Rule33" type="connector" idref="#_x0000_s1064"/>
        <o:r id="V:Rule34" type="connector" idref="#_x0000_s1060"/>
        <o:r id="V:Rule35" type="connector" idref="#_x0000_s1066"/>
        <o:r id="V:Rule36" type="connector" idref="#_x0000_s1101"/>
        <o:r id="V:Rule37" type="connector" idref="#_x0000_s1065"/>
        <o:r id="V:Rule38" type="connector" idref="#_x0000_s1104"/>
        <o:r id="V:Rule39" type="connector" idref="#_x0000_s1075"/>
        <o:r id="V:Rule40" type="connector" idref="#_x0000_s1068"/>
        <o:r id="V:Rule41" type="connector" idref="#_x0000_s1102"/>
        <o:r id="V:Rule42" type="connector" idref="#_x0000_s1077"/>
        <o:r id="V:Rule43" type="connector" idref="#_x0000_s1059"/>
        <o:r id="V:Rule44" type="connector" idref="#_x0000_s1087"/>
        <o:r id="V:Rule45" type="connector" idref="#_x0000_s1206"/>
        <o:r id="V:Rule47" type="connector" idref="#_x0000_s1208"/>
        <o:r id="V:Rule48" type="connector" idref="#_x0000_s1209"/>
        <o:r id="V:Rule49" type="connector" idref="#_x0000_s1210"/>
        <o:r id="V:Rule50" type="connector" idref="#_x0000_s1213"/>
        <o:r id="V:Rule51" type="connector" idref="#_x0000_s1219"/>
        <o:r id="V:Rule52" type="connector" idref="#_x0000_s1218"/>
        <o:r id="V:Rule53" type="connector" idref="#_x0000_s1217"/>
        <o:r id="V:Rule54" type="connector" idref="#_x0000_s1222"/>
        <o:r id="V:Rule55" type="connector" idref="#_x0000_s1223"/>
        <o:r id="V:Rule56" type="connector" idref="#_x0000_s1225"/>
        <o:r id="V:Rule57" type="connector" idref="#_x0000_s1224"/>
        <o:r id="V:Rule58" type="connector" idref="#_x0000_s1221"/>
        <o:r id="V:Rule59" type="connector" idref="#_x0000_s1220"/>
        <o:r id="V:Rule60" type="connector" idref="#_x0000_s1226"/>
        <o:r id="V:Rule61" type="connector" idref="#_x0000_s1227"/>
        <o:r id="V:Rule62" type="connector" idref="#_x0000_s1228"/>
        <o:r id="V:Rule63"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32"/>
    <w:rPr>
      <w:sz w:val="24"/>
      <w:szCs w:val="24"/>
      <w:lang w:val="es-EC"/>
    </w:rPr>
  </w:style>
  <w:style w:type="paragraph" w:styleId="Ttulo1">
    <w:name w:val="heading 1"/>
    <w:basedOn w:val="Normal"/>
    <w:next w:val="Normal"/>
    <w:link w:val="Ttulo1Car"/>
    <w:qFormat/>
    <w:rsid w:val="0045770C"/>
    <w:pPr>
      <w:keepNext/>
      <w:spacing w:line="360" w:lineRule="auto"/>
      <w:jc w:val="both"/>
      <w:outlineLvl w:val="0"/>
    </w:pPr>
    <w:rPr>
      <w:b/>
      <w:szCs w:val="20"/>
      <w:lang w:val="es-MX"/>
    </w:rPr>
  </w:style>
  <w:style w:type="paragraph" w:styleId="Ttulo3">
    <w:name w:val="heading 3"/>
    <w:basedOn w:val="Normal"/>
    <w:next w:val="Normal"/>
    <w:link w:val="Ttulo3Car"/>
    <w:uiPriority w:val="9"/>
    <w:qFormat/>
    <w:rsid w:val="00A843E6"/>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17EF"/>
    <w:rPr>
      <w:rFonts w:ascii="Tahoma" w:hAnsi="Tahoma" w:cs="Tahoma"/>
      <w:sz w:val="16"/>
      <w:szCs w:val="16"/>
    </w:rPr>
  </w:style>
  <w:style w:type="paragraph" w:styleId="Textonotapie">
    <w:name w:val="footnote text"/>
    <w:basedOn w:val="Normal"/>
    <w:link w:val="TextonotapieCar"/>
    <w:unhideWhenUsed/>
    <w:rsid w:val="00E73CAB"/>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E73CAB"/>
    <w:rPr>
      <w:rFonts w:ascii="Calibri" w:eastAsia="Calibri" w:hAnsi="Calibri"/>
      <w:lang w:val="es-EC" w:eastAsia="en-US"/>
    </w:rPr>
  </w:style>
  <w:style w:type="character" w:styleId="Refdenotaalpie">
    <w:name w:val="footnote reference"/>
    <w:basedOn w:val="Fuentedeprrafopredeter"/>
    <w:unhideWhenUsed/>
    <w:rsid w:val="00E73CAB"/>
    <w:rPr>
      <w:vertAlign w:val="superscript"/>
    </w:rPr>
  </w:style>
  <w:style w:type="paragraph" w:styleId="NormalWeb">
    <w:name w:val="Normal (Web)"/>
    <w:basedOn w:val="Normal"/>
    <w:uiPriority w:val="99"/>
    <w:unhideWhenUsed/>
    <w:rsid w:val="003C0DB3"/>
    <w:pPr>
      <w:spacing w:before="100" w:beforeAutospacing="1" w:after="100" w:afterAutospacing="1"/>
    </w:pPr>
    <w:rPr>
      <w:rFonts w:ascii="Verdana" w:hAnsi="Verdana"/>
      <w:color w:val="000000"/>
      <w:sz w:val="16"/>
      <w:szCs w:val="16"/>
      <w:lang w:eastAsia="es-EC"/>
    </w:rPr>
  </w:style>
  <w:style w:type="character" w:styleId="Hipervnculo">
    <w:name w:val="Hyperlink"/>
    <w:basedOn w:val="Fuentedeprrafopredeter"/>
    <w:uiPriority w:val="99"/>
    <w:unhideWhenUsed/>
    <w:rsid w:val="003C0DB3"/>
    <w:rPr>
      <w:strike w:val="0"/>
      <w:dstrike w:val="0"/>
      <w:color w:val="0000FF"/>
      <w:u w:val="none"/>
      <w:effect w:val="none"/>
    </w:rPr>
  </w:style>
  <w:style w:type="paragraph" w:styleId="Encabezado">
    <w:name w:val="header"/>
    <w:basedOn w:val="Normal"/>
    <w:link w:val="EncabezadoCar"/>
    <w:uiPriority w:val="99"/>
    <w:unhideWhenUsed/>
    <w:rsid w:val="0028018C"/>
    <w:pPr>
      <w:tabs>
        <w:tab w:val="center" w:pos="4252"/>
        <w:tab w:val="right" w:pos="8504"/>
      </w:tabs>
    </w:pPr>
  </w:style>
  <w:style w:type="character" w:customStyle="1" w:styleId="EncabezadoCar">
    <w:name w:val="Encabezado Car"/>
    <w:basedOn w:val="Fuentedeprrafopredeter"/>
    <w:link w:val="Encabezado"/>
    <w:uiPriority w:val="99"/>
    <w:rsid w:val="0028018C"/>
    <w:rPr>
      <w:sz w:val="24"/>
      <w:szCs w:val="24"/>
    </w:rPr>
  </w:style>
  <w:style w:type="paragraph" w:styleId="Piedepgina">
    <w:name w:val="footer"/>
    <w:basedOn w:val="Normal"/>
    <w:link w:val="PiedepginaCar"/>
    <w:uiPriority w:val="99"/>
    <w:unhideWhenUsed/>
    <w:rsid w:val="0028018C"/>
    <w:pPr>
      <w:tabs>
        <w:tab w:val="center" w:pos="4252"/>
        <w:tab w:val="right" w:pos="8504"/>
      </w:tabs>
    </w:pPr>
  </w:style>
  <w:style w:type="character" w:customStyle="1" w:styleId="PiedepginaCar">
    <w:name w:val="Pie de página Car"/>
    <w:basedOn w:val="Fuentedeprrafopredeter"/>
    <w:link w:val="Piedepgina"/>
    <w:uiPriority w:val="99"/>
    <w:rsid w:val="0028018C"/>
    <w:rPr>
      <w:sz w:val="24"/>
      <w:szCs w:val="24"/>
    </w:rPr>
  </w:style>
  <w:style w:type="paragraph" w:styleId="Prrafodelista">
    <w:name w:val="List Paragraph"/>
    <w:basedOn w:val="Normal"/>
    <w:uiPriority w:val="34"/>
    <w:qFormat/>
    <w:rsid w:val="00790573"/>
    <w:pPr>
      <w:ind w:left="720"/>
      <w:contextualSpacing/>
    </w:pPr>
  </w:style>
  <w:style w:type="paragraph" w:styleId="Textoindependiente">
    <w:name w:val="Body Text"/>
    <w:basedOn w:val="Normal"/>
    <w:link w:val="TextoindependienteCar"/>
    <w:rsid w:val="00883981"/>
    <w:pPr>
      <w:jc w:val="both"/>
    </w:pPr>
    <w:rPr>
      <w:rFonts w:ascii="Bookman Old Style" w:hAnsi="Bookman Old Style"/>
      <w:sz w:val="26"/>
    </w:rPr>
  </w:style>
  <w:style w:type="character" w:customStyle="1" w:styleId="TextoindependienteCar">
    <w:name w:val="Texto independiente Car"/>
    <w:basedOn w:val="Fuentedeprrafopredeter"/>
    <w:link w:val="Textoindependiente"/>
    <w:rsid w:val="00883981"/>
    <w:rPr>
      <w:rFonts w:ascii="Bookman Old Style" w:hAnsi="Bookman Old Style"/>
      <w:sz w:val="26"/>
      <w:szCs w:val="24"/>
      <w:lang w:val="es-ES" w:eastAsia="es-ES"/>
    </w:rPr>
  </w:style>
  <w:style w:type="paragraph" w:styleId="Textoindependiente2">
    <w:name w:val="Body Text 2"/>
    <w:basedOn w:val="Normal"/>
    <w:link w:val="Textoindependiente2Car"/>
    <w:rsid w:val="00883981"/>
    <w:pPr>
      <w:spacing w:after="120" w:line="480" w:lineRule="auto"/>
    </w:pPr>
  </w:style>
  <w:style w:type="character" w:customStyle="1" w:styleId="Textoindependiente2Car">
    <w:name w:val="Texto independiente 2 Car"/>
    <w:basedOn w:val="Fuentedeprrafopredeter"/>
    <w:link w:val="Textoindependiente2"/>
    <w:rsid w:val="00883981"/>
    <w:rPr>
      <w:sz w:val="24"/>
      <w:szCs w:val="24"/>
      <w:lang w:val="es-ES" w:eastAsia="es-ES"/>
    </w:rPr>
  </w:style>
  <w:style w:type="paragraph" w:customStyle="1" w:styleId="style1">
    <w:name w:val="style1"/>
    <w:basedOn w:val="Normal"/>
    <w:rsid w:val="00883981"/>
    <w:pPr>
      <w:spacing w:before="100" w:beforeAutospacing="1" w:after="100" w:afterAutospacing="1"/>
    </w:pPr>
    <w:rPr>
      <w:rFonts w:ascii="Arial Unicode MS" w:eastAsia="Arial Unicode MS" w:hAnsi="Arial Unicode MS" w:cs="Arial Unicode MS"/>
      <w:color w:val="000000"/>
      <w:sz w:val="18"/>
      <w:szCs w:val="18"/>
    </w:rPr>
  </w:style>
  <w:style w:type="character" w:customStyle="1" w:styleId="Ttulo1Car">
    <w:name w:val="Título 1 Car"/>
    <w:basedOn w:val="Fuentedeprrafopredeter"/>
    <w:link w:val="Ttulo1"/>
    <w:rsid w:val="0045770C"/>
    <w:rPr>
      <w:b/>
      <w:sz w:val="24"/>
      <w:lang w:val="es-MX" w:eastAsia="es-ES"/>
    </w:rPr>
  </w:style>
  <w:style w:type="paragraph" w:customStyle="1" w:styleId="EstiloTtulo311ptInterlineadosencillo">
    <w:name w:val="Estilo Título 3 + 11 pt Interlineado:  sencillo"/>
    <w:basedOn w:val="Ttulo3"/>
    <w:next w:val="Normal"/>
    <w:rsid w:val="00A843E6"/>
    <w:pPr>
      <w:keepLines w:val="0"/>
      <w:numPr>
        <w:ilvl w:val="2"/>
      </w:numPr>
      <w:tabs>
        <w:tab w:val="num" w:pos="720"/>
      </w:tabs>
      <w:spacing w:before="0"/>
      <w:ind w:left="720" w:hanging="720"/>
      <w:jc w:val="both"/>
    </w:pPr>
    <w:rPr>
      <w:rFonts w:ascii="Times New Roman" w:hAnsi="Times New Roman"/>
      <w:color w:val="auto"/>
      <w:sz w:val="28"/>
      <w:szCs w:val="20"/>
      <w:lang w:val="es-ES_tradnl"/>
    </w:rPr>
  </w:style>
  <w:style w:type="character" w:customStyle="1" w:styleId="Ttulo3Car">
    <w:name w:val="Título 3 Car"/>
    <w:basedOn w:val="Fuentedeprrafopredeter"/>
    <w:link w:val="Ttulo3"/>
    <w:uiPriority w:val="9"/>
    <w:semiHidden/>
    <w:rsid w:val="00A843E6"/>
    <w:rPr>
      <w:rFonts w:ascii="Cambria" w:eastAsia="Times New Roman" w:hAnsi="Cambria" w:cs="Times New Roman"/>
      <w:b/>
      <w:bCs/>
      <w:color w:val="4F81BD"/>
      <w:sz w:val="24"/>
      <w:szCs w:val="24"/>
      <w:lang w:val="es-ES" w:eastAsia="es-ES"/>
    </w:rPr>
  </w:style>
  <w:style w:type="paragraph" w:customStyle="1" w:styleId="Cuerpodetexto">
    <w:name w:val="Cuerpo de texto"/>
    <w:basedOn w:val="Normal"/>
    <w:rsid w:val="001C1899"/>
    <w:pPr>
      <w:spacing w:before="60" w:after="60"/>
      <w:ind w:firstLine="227"/>
      <w:jc w:val="both"/>
    </w:pPr>
    <w:rPr>
      <w:rFonts w:ascii="Bookman Old Style" w:hAnsi="Bookman Old Style"/>
      <w:sz w:val="22"/>
      <w:szCs w:val="20"/>
      <w:lang w:val="es-ES_tradnl"/>
    </w:rPr>
  </w:style>
  <w:style w:type="paragraph" w:customStyle="1" w:styleId="Ttulo5ivp">
    <w:name w:val="Título 5 ivp"/>
    <w:basedOn w:val="Normal"/>
    <w:rsid w:val="001C1899"/>
    <w:pPr>
      <w:keepNext/>
      <w:spacing w:before="120" w:after="120"/>
      <w:jc w:val="right"/>
      <w:outlineLvl w:val="4"/>
    </w:pPr>
    <w:rPr>
      <w:rFonts w:ascii="Bookman Old Style" w:hAnsi="Bookman Old Style"/>
      <w:b/>
      <w:i/>
      <w:smallCaps/>
      <w:szCs w:val="20"/>
      <w:lang w:val="es-ES_tradnl"/>
    </w:rPr>
  </w:style>
  <w:style w:type="character" w:customStyle="1" w:styleId="texhtml">
    <w:name w:val="texhtml"/>
    <w:basedOn w:val="Fuentedeprrafopredeter"/>
    <w:rsid w:val="002D7BE2"/>
  </w:style>
  <w:style w:type="paragraph" w:customStyle="1" w:styleId="ndice1">
    <w:name w:val="índice 1"/>
    <w:rsid w:val="006B3800"/>
    <w:pPr>
      <w:tabs>
        <w:tab w:val="left" w:pos="-23"/>
        <w:tab w:val="left" w:pos="697"/>
        <w:tab w:val="left" w:leader="dot" w:pos="8977"/>
      </w:tabs>
      <w:suppressAutoHyphens/>
      <w:jc w:val="both"/>
    </w:pPr>
    <w:rPr>
      <w:rFonts w:ascii="Univers" w:hAnsi="Univers"/>
      <w:spacing w:val="-3"/>
      <w:sz w:val="24"/>
      <w:lang w:val="en-US"/>
    </w:rPr>
  </w:style>
  <w:style w:type="paragraph" w:styleId="TtulodeTDC">
    <w:name w:val="TOC Heading"/>
    <w:basedOn w:val="Ttulo1"/>
    <w:next w:val="Normal"/>
    <w:uiPriority w:val="39"/>
    <w:unhideWhenUsed/>
    <w:qFormat/>
    <w:rsid w:val="00E978B3"/>
    <w:pPr>
      <w:keepLines/>
      <w:spacing w:before="480" w:line="276" w:lineRule="auto"/>
      <w:jc w:val="left"/>
      <w:outlineLvl w:val="9"/>
    </w:pPr>
    <w:rPr>
      <w:rFonts w:ascii="Cambria" w:hAnsi="Cambria"/>
      <w:bCs/>
      <w:color w:val="365F91"/>
      <w:sz w:val="28"/>
      <w:szCs w:val="28"/>
      <w:lang w:val="es-ES" w:eastAsia="en-US"/>
    </w:rPr>
  </w:style>
  <w:style w:type="paragraph" w:styleId="TDC2">
    <w:name w:val="toc 2"/>
    <w:basedOn w:val="Normal"/>
    <w:next w:val="Normal"/>
    <w:autoRedefine/>
    <w:uiPriority w:val="39"/>
    <w:unhideWhenUsed/>
    <w:qFormat/>
    <w:rsid w:val="00077FA5"/>
    <w:pPr>
      <w:tabs>
        <w:tab w:val="right" w:leader="dot" w:pos="8220"/>
      </w:tabs>
      <w:spacing w:after="100" w:line="276" w:lineRule="auto"/>
      <w:ind w:left="216"/>
    </w:pPr>
    <w:rPr>
      <w:rFonts w:ascii="Arial" w:hAnsi="Arial" w:cs="Arial"/>
      <w:lang w:val="es-ES" w:eastAsia="en-US"/>
    </w:rPr>
  </w:style>
  <w:style w:type="paragraph" w:styleId="TDC1">
    <w:name w:val="toc 1"/>
    <w:basedOn w:val="Normal"/>
    <w:next w:val="Normal"/>
    <w:autoRedefine/>
    <w:uiPriority w:val="39"/>
    <w:unhideWhenUsed/>
    <w:qFormat/>
    <w:rsid w:val="006F1306"/>
    <w:pPr>
      <w:spacing w:after="100" w:line="276" w:lineRule="auto"/>
    </w:pPr>
    <w:rPr>
      <w:rFonts w:ascii="Calibri" w:hAnsi="Calibri"/>
      <w:szCs w:val="22"/>
      <w:lang w:val="es-ES" w:eastAsia="en-US"/>
    </w:rPr>
  </w:style>
  <w:style w:type="paragraph" w:styleId="TDC3">
    <w:name w:val="toc 3"/>
    <w:basedOn w:val="Normal"/>
    <w:next w:val="Normal"/>
    <w:autoRedefine/>
    <w:uiPriority w:val="39"/>
    <w:unhideWhenUsed/>
    <w:qFormat/>
    <w:rsid w:val="007F53D1"/>
    <w:pPr>
      <w:tabs>
        <w:tab w:val="right" w:leader="dot" w:pos="8220"/>
      </w:tabs>
      <w:spacing w:after="100" w:line="276" w:lineRule="auto"/>
    </w:pPr>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201406064">
      <w:bodyDiv w:val="1"/>
      <w:marLeft w:val="0"/>
      <w:marRight w:val="0"/>
      <w:marTop w:val="0"/>
      <w:marBottom w:val="0"/>
      <w:divBdr>
        <w:top w:val="none" w:sz="0" w:space="0" w:color="auto"/>
        <w:left w:val="none" w:sz="0" w:space="0" w:color="auto"/>
        <w:bottom w:val="none" w:sz="0" w:space="0" w:color="auto"/>
        <w:right w:val="none" w:sz="0" w:space="0" w:color="auto"/>
      </w:divBdr>
    </w:div>
    <w:div w:id="222831562">
      <w:bodyDiv w:val="1"/>
      <w:marLeft w:val="0"/>
      <w:marRight w:val="0"/>
      <w:marTop w:val="0"/>
      <w:marBottom w:val="0"/>
      <w:divBdr>
        <w:top w:val="none" w:sz="0" w:space="0" w:color="auto"/>
        <w:left w:val="none" w:sz="0" w:space="0" w:color="auto"/>
        <w:bottom w:val="none" w:sz="0" w:space="0" w:color="auto"/>
        <w:right w:val="none" w:sz="0" w:space="0" w:color="auto"/>
      </w:divBdr>
    </w:div>
    <w:div w:id="242880839">
      <w:bodyDiv w:val="1"/>
      <w:marLeft w:val="0"/>
      <w:marRight w:val="0"/>
      <w:marTop w:val="0"/>
      <w:marBottom w:val="0"/>
      <w:divBdr>
        <w:top w:val="none" w:sz="0" w:space="0" w:color="auto"/>
        <w:left w:val="none" w:sz="0" w:space="0" w:color="auto"/>
        <w:bottom w:val="none" w:sz="0" w:space="0" w:color="auto"/>
        <w:right w:val="none" w:sz="0" w:space="0" w:color="auto"/>
      </w:divBdr>
    </w:div>
    <w:div w:id="356082163">
      <w:bodyDiv w:val="1"/>
      <w:marLeft w:val="0"/>
      <w:marRight w:val="0"/>
      <w:marTop w:val="0"/>
      <w:marBottom w:val="0"/>
      <w:divBdr>
        <w:top w:val="none" w:sz="0" w:space="0" w:color="auto"/>
        <w:left w:val="none" w:sz="0" w:space="0" w:color="auto"/>
        <w:bottom w:val="none" w:sz="0" w:space="0" w:color="auto"/>
        <w:right w:val="none" w:sz="0" w:space="0" w:color="auto"/>
      </w:divBdr>
    </w:div>
    <w:div w:id="497772098">
      <w:bodyDiv w:val="1"/>
      <w:marLeft w:val="0"/>
      <w:marRight w:val="0"/>
      <w:marTop w:val="0"/>
      <w:marBottom w:val="0"/>
      <w:divBdr>
        <w:top w:val="none" w:sz="0" w:space="0" w:color="auto"/>
        <w:left w:val="none" w:sz="0" w:space="0" w:color="auto"/>
        <w:bottom w:val="none" w:sz="0" w:space="0" w:color="auto"/>
        <w:right w:val="none" w:sz="0" w:space="0" w:color="auto"/>
      </w:divBdr>
    </w:div>
    <w:div w:id="609361517">
      <w:bodyDiv w:val="1"/>
      <w:marLeft w:val="0"/>
      <w:marRight w:val="0"/>
      <w:marTop w:val="0"/>
      <w:marBottom w:val="0"/>
      <w:divBdr>
        <w:top w:val="none" w:sz="0" w:space="0" w:color="auto"/>
        <w:left w:val="none" w:sz="0" w:space="0" w:color="auto"/>
        <w:bottom w:val="none" w:sz="0" w:space="0" w:color="auto"/>
        <w:right w:val="none" w:sz="0" w:space="0" w:color="auto"/>
      </w:divBdr>
    </w:div>
    <w:div w:id="700714402">
      <w:bodyDiv w:val="1"/>
      <w:marLeft w:val="0"/>
      <w:marRight w:val="0"/>
      <w:marTop w:val="0"/>
      <w:marBottom w:val="0"/>
      <w:divBdr>
        <w:top w:val="none" w:sz="0" w:space="0" w:color="auto"/>
        <w:left w:val="none" w:sz="0" w:space="0" w:color="auto"/>
        <w:bottom w:val="none" w:sz="0" w:space="0" w:color="auto"/>
        <w:right w:val="none" w:sz="0" w:space="0" w:color="auto"/>
      </w:divBdr>
    </w:div>
    <w:div w:id="861239540">
      <w:bodyDiv w:val="1"/>
      <w:marLeft w:val="0"/>
      <w:marRight w:val="0"/>
      <w:marTop w:val="0"/>
      <w:marBottom w:val="0"/>
      <w:divBdr>
        <w:top w:val="none" w:sz="0" w:space="0" w:color="auto"/>
        <w:left w:val="none" w:sz="0" w:space="0" w:color="auto"/>
        <w:bottom w:val="none" w:sz="0" w:space="0" w:color="auto"/>
        <w:right w:val="none" w:sz="0" w:space="0" w:color="auto"/>
      </w:divBdr>
    </w:div>
    <w:div w:id="932400801">
      <w:bodyDiv w:val="1"/>
      <w:marLeft w:val="0"/>
      <w:marRight w:val="0"/>
      <w:marTop w:val="0"/>
      <w:marBottom w:val="0"/>
      <w:divBdr>
        <w:top w:val="none" w:sz="0" w:space="0" w:color="auto"/>
        <w:left w:val="none" w:sz="0" w:space="0" w:color="auto"/>
        <w:bottom w:val="none" w:sz="0" w:space="0" w:color="auto"/>
        <w:right w:val="none" w:sz="0" w:space="0" w:color="auto"/>
      </w:divBdr>
    </w:div>
    <w:div w:id="1031540506">
      <w:bodyDiv w:val="1"/>
      <w:marLeft w:val="0"/>
      <w:marRight w:val="0"/>
      <w:marTop w:val="0"/>
      <w:marBottom w:val="0"/>
      <w:divBdr>
        <w:top w:val="none" w:sz="0" w:space="0" w:color="auto"/>
        <w:left w:val="none" w:sz="0" w:space="0" w:color="auto"/>
        <w:bottom w:val="none" w:sz="0" w:space="0" w:color="auto"/>
        <w:right w:val="none" w:sz="0" w:space="0" w:color="auto"/>
      </w:divBdr>
    </w:div>
    <w:div w:id="1076974428">
      <w:bodyDiv w:val="1"/>
      <w:marLeft w:val="0"/>
      <w:marRight w:val="0"/>
      <w:marTop w:val="0"/>
      <w:marBottom w:val="0"/>
      <w:divBdr>
        <w:top w:val="none" w:sz="0" w:space="0" w:color="auto"/>
        <w:left w:val="none" w:sz="0" w:space="0" w:color="auto"/>
        <w:bottom w:val="none" w:sz="0" w:space="0" w:color="auto"/>
        <w:right w:val="none" w:sz="0" w:space="0" w:color="auto"/>
      </w:divBdr>
    </w:div>
    <w:div w:id="1145269921">
      <w:bodyDiv w:val="1"/>
      <w:marLeft w:val="0"/>
      <w:marRight w:val="0"/>
      <w:marTop w:val="0"/>
      <w:marBottom w:val="0"/>
      <w:divBdr>
        <w:top w:val="none" w:sz="0" w:space="0" w:color="auto"/>
        <w:left w:val="none" w:sz="0" w:space="0" w:color="auto"/>
        <w:bottom w:val="none" w:sz="0" w:space="0" w:color="auto"/>
        <w:right w:val="none" w:sz="0" w:space="0" w:color="auto"/>
      </w:divBdr>
    </w:div>
    <w:div w:id="1252934205">
      <w:bodyDiv w:val="1"/>
      <w:marLeft w:val="0"/>
      <w:marRight w:val="0"/>
      <w:marTop w:val="0"/>
      <w:marBottom w:val="0"/>
      <w:divBdr>
        <w:top w:val="none" w:sz="0" w:space="0" w:color="auto"/>
        <w:left w:val="none" w:sz="0" w:space="0" w:color="auto"/>
        <w:bottom w:val="none" w:sz="0" w:space="0" w:color="auto"/>
        <w:right w:val="none" w:sz="0" w:space="0" w:color="auto"/>
      </w:divBdr>
    </w:div>
    <w:div w:id="1390031180">
      <w:bodyDiv w:val="1"/>
      <w:marLeft w:val="0"/>
      <w:marRight w:val="0"/>
      <w:marTop w:val="0"/>
      <w:marBottom w:val="0"/>
      <w:divBdr>
        <w:top w:val="none" w:sz="0" w:space="0" w:color="auto"/>
        <w:left w:val="none" w:sz="0" w:space="0" w:color="auto"/>
        <w:bottom w:val="none" w:sz="0" w:space="0" w:color="auto"/>
        <w:right w:val="none" w:sz="0" w:space="0" w:color="auto"/>
      </w:divBdr>
    </w:div>
    <w:div w:id="1770194032">
      <w:bodyDiv w:val="1"/>
      <w:marLeft w:val="0"/>
      <w:marRight w:val="0"/>
      <w:marTop w:val="0"/>
      <w:marBottom w:val="0"/>
      <w:divBdr>
        <w:top w:val="none" w:sz="0" w:space="0" w:color="auto"/>
        <w:left w:val="none" w:sz="0" w:space="0" w:color="auto"/>
        <w:bottom w:val="none" w:sz="0" w:space="0" w:color="auto"/>
        <w:right w:val="none" w:sz="0" w:space="0" w:color="auto"/>
      </w:divBdr>
    </w:div>
    <w:div w:id="1834028275">
      <w:bodyDiv w:val="1"/>
      <w:marLeft w:val="0"/>
      <w:marRight w:val="0"/>
      <w:marTop w:val="0"/>
      <w:marBottom w:val="0"/>
      <w:divBdr>
        <w:top w:val="none" w:sz="0" w:space="0" w:color="auto"/>
        <w:left w:val="none" w:sz="0" w:space="0" w:color="auto"/>
        <w:bottom w:val="none" w:sz="0" w:space="0" w:color="auto"/>
        <w:right w:val="none" w:sz="0" w:space="0" w:color="auto"/>
      </w:divBdr>
    </w:div>
    <w:div w:id="1837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Chocolate"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2.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arcor.com.ar/images/historiamarcasImg_rocklets.jpg" TargetMode="External"/><Relationship Id="rId17" Type="http://schemas.openxmlformats.org/officeDocument/2006/relationships/hyperlink" Target="http://es.wikipedia.org/wiki/Colores" TargetMode="External"/><Relationship Id="rId25" Type="http://schemas.openxmlformats.org/officeDocument/2006/relationships/chart" Target="charts/chart8.xml"/><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Caramelos" TargetMode="External"/><Relationship Id="rId20" Type="http://schemas.openxmlformats.org/officeDocument/2006/relationships/chart" Target="charts/chart3.xml"/><Relationship Id="rId29" Type="http://schemas.openxmlformats.org/officeDocument/2006/relationships/image" Target="media/image7.emf"/><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image" Target="media/image9.png"/><Relationship Id="rId37" Type="http://schemas.openxmlformats.org/officeDocument/2006/relationships/hyperlink" Target="http://www.eumed.net/cursecon/librer&#237;a" TargetMode="External"/><Relationship Id="rId40" Type="http://schemas.openxmlformats.org/officeDocument/2006/relationships/image" Target="media/image15.pn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wikipedia.org/wiki/Pa%C3%ADses" TargetMode="External"/><Relationship Id="rId23" Type="http://schemas.openxmlformats.org/officeDocument/2006/relationships/chart" Target="charts/chart6.xml"/><Relationship Id="rId28" Type="http://schemas.openxmlformats.org/officeDocument/2006/relationships/image" Target="media/image6.wmf"/><Relationship Id="rId36" Type="http://schemas.openxmlformats.org/officeDocument/2006/relationships/hyperlink" Target="http://www.arcor.com" TargetMode="Externa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oleObject" Target="embeddings/oleObject1.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Leche" TargetMode="External"/><Relationship Id="rId22" Type="http://schemas.openxmlformats.org/officeDocument/2006/relationships/chart" Target="charts/chart5.xm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GÉNERO</a:t>
            </a:r>
          </a:p>
        </c:rich>
      </c:tx>
    </c:title>
    <c:plotArea>
      <c:layout/>
      <c:pieChart>
        <c:varyColors val="1"/>
        <c:ser>
          <c:idx val="0"/>
          <c:order val="0"/>
          <c:dLbls>
            <c:txPr>
              <a:bodyPr/>
              <a:lstStyle/>
              <a:p>
                <a:pPr>
                  <a:defRPr lang="en-US"/>
                </a:pPr>
                <a:endParaRPr lang="es-ES"/>
              </a:p>
            </c:txPr>
            <c:showPercent val="1"/>
          </c:dLbls>
          <c:cat>
            <c:strRef>
              <c:f>TABLAS!$B$4:$B$5</c:f>
              <c:strCache>
                <c:ptCount val="2"/>
                <c:pt idx="0">
                  <c:v>Masculino </c:v>
                </c:pt>
                <c:pt idx="1">
                  <c:v>Femenino</c:v>
                </c:pt>
              </c:strCache>
            </c:strRef>
          </c:cat>
          <c:val>
            <c:numRef>
              <c:f>TABLAS!$C$4:$C$5</c:f>
              <c:numCache>
                <c:formatCode>0%</c:formatCode>
                <c:ptCount val="2"/>
                <c:pt idx="0">
                  <c:v>0.35000000000000031</c:v>
                </c:pt>
                <c:pt idx="1">
                  <c:v>0.65000000000000191</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SECTOR DONDE VIVE</a:t>
            </a:r>
          </a:p>
        </c:rich>
      </c:tx>
    </c:title>
    <c:plotArea>
      <c:layout/>
      <c:pieChart>
        <c:varyColors val="1"/>
        <c:ser>
          <c:idx val="0"/>
          <c:order val="0"/>
          <c:dLbls>
            <c:txPr>
              <a:bodyPr/>
              <a:lstStyle/>
              <a:p>
                <a:pPr>
                  <a:defRPr lang="en-US"/>
                </a:pPr>
                <a:endParaRPr lang="es-ES"/>
              </a:p>
            </c:txPr>
            <c:showPercent val="1"/>
          </c:dLbls>
          <c:cat>
            <c:strRef>
              <c:f>TABLAS!$B$9:$B$11</c:f>
              <c:strCache>
                <c:ptCount val="3"/>
                <c:pt idx="0">
                  <c:v>Norte</c:v>
                </c:pt>
                <c:pt idx="1">
                  <c:v>Centro</c:v>
                </c:pt>
                <c:pt idx="2">
                  <c:v>Sur</c:v>
                </c:pt>
              </c:strCache>
            </c:strRef>
          </c:cat>
          <c:val>
            <c:numRef>
              <c:f>TABLAS!$C$9:$C$11</c:f>
              <c:numCache>
                <c:formatCode>0%</c:formatCode>
                <c:ptCount val="3"/>
                <c:pt idx="0">
                  <c:v>0.19</c:v>
                </c:pt>
                <c:pt idx="1">
                  <c:v>0.45</c:v>
                </c:pt>
                <c:pt idx="2">
                  <c:v>0.36000000000000032</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NIVEL</a:t>
            </a:r>
            <a:r>
              <a:rPr lang="es-EC" baseline="0"/>
              <a:t> DE INGRESO</a:t>
            </a:r>
            <a:endParaRPr lang="es-EC"/>
          </a:p>
        </c:rich>
      </c:tx>
    </c:title>
    <c:plotArea>
      <c:layout/>
      <c:pieChart>
        <c:varyColors val="1"/>
        <c:ser>
          <c:idx val="0"/>
          <c:order val="0"/>
          <c:dLbls>
            <c:txPr>
              <a:bodyPr/>
              <a:lstStyle/>
              <a:p>
                <a:pPr>
                  <a:defRPr lang="en-US"/>
                </a:pPr>
                <a:endParaRPr lang="es-ES"/>
              </a:p>
            </c:txPr>
            <c:showPercent val="1"/>
          </c:dLbls>
          <c:cat>
            <c:strRef>
              <c:f>TABLAS!$B$15:$B$21</c:f>
              <c:strCache>
                <c:ptCount val="7"/>
                <c:pt idx="0">
                  <c:v>Menor de $50</c:v>
                </c:pt>
                <c:pt idx="1">
                  <c:v>$50 - $100</c:v>
                </c:pt>
                <c:pt idx="2">
                  <c:v>$100-$150</c:v>
                </c:pt>
                <c:pt idx="3">
                  <c:v>$150-$200</c:v>
                </c:pt>
                <c:pt idx="4">
                  <c:v>$200-$250</c:v>
                </c:pt>
                <c:pt idx="5">
                  <c:v>$250-$300</c:v>
                </c:pt>
                <c:pt idx="6">
                  <c:v>Mayor a $300</c:v>
                </c:pt>
              </c:strCache>
            </c:strRef>
          </c:cat>
          <c:val>
            <c:numRef>
              <c:f>TABLAS!$C$15:$C$21</c:f>
              <c:numCache>
                <c:formatCode>0%</c:formatCode>
                <c:ptCount val="7"/>
                <c:pt idx="0">
                  <c:v>0.2</c:v>
                </c:pt>
                <c:pt idx="1">
                  <c:v>0.15000000000000024</c:v>
                </c:pt>
                <c:pt idx="2">
                  <c:v>0.18000000000000024</c:v>
                </c:pt>
                <c:pt idx="3">
                  <c:v>0.2</c:v>
                </c:pt>
                <c:pt idx="4">
                  <c:v>0.13</c:v>
                </c:pt>
                <c:pt idx="5">
                  <c:v>4.0000000000000029E-2</c:v>
                </c:pt>
                <c:pt idx="6">
                  <c:v>0.1</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CONOCIMIENTO DE LA MARCA</a:t>
            </a:r>
          </a:p>
        </c:rich>
      </c:tx>
    </c:title>
    <c:plotArea>
      <c:layout/>
      <c:pieChart>
        <c:varyColors val="1"/>
        <c:ser>
          <c:idx val="0"/>
          <c:order val="0"/>
          <c:dLbls>
            <c:txPr>
              <a:bodyPr/>
              <a:lstStyle/>
              <a:p>
                <a:pPr>
                  <a:defRPr lang="en-US"/>
                </a:pPr>
                <a:endParaRPr lang="es-ES"/>
              </a:p>
            </c:txPr>
            <c:showPercent val="1"/>
          </c:dLbls>
          <c:cat>
            <c:strRef>
              <c:f>TABLAS!$B$26:$B$27</c:f>
              <c:strCache>
                <c:ptCount val="2"/>
                <c:pt idx="0">
                  <c:v>Si</c:v>
                </c:pt>
                <c:pt idx="1">
                  <c:v>No</c:v>
                </c:pt>
              </c:strCache>
            </c:strRef>
          </c:cat>
          <c:val>
            <c:numRef>
              <c:f>TABLAS!$C$26:$C$27</c:f>
              <c:numCache>
                <c:formatCode>0%</c:formatCode>
                <c:ptCount val="2"/>
                <c:pt idx="0">
                  <c:v>0.53</c:v>
                </c:pt>
                <c:pt idx="1">
                  <c:v>0.47000000000000008</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FRECUENCIA DE CONSUMO DE LA MARCA</a:t>
            </a:r>
          </a:p>
        </c:rich>
      </c:tx>
    </c:title>
    <c:plotArea>
      <c:layout/>
      <c:pieChart>
        <c:varyColors val="1"/>
        <c:ser>
          <c:idx val="0"/>
          <c:order val="0"/>
          <c:dLbls>
            <c:txPr>
              <a:bodyPr/>
              <a:lstStyle/>
              <a:p>
                <a:pPr>
                  <a:defRPr lang="en-US"/>
                </a:pPr>
                <a:endParaRPr lang="es-ES"/>
              </a:p>
            </c:txPr>
            <c:showPercent val="1"/>
          </c:dLbls>
          <c:cat>
            <c:strRef>
              <c:f>TABLAS!$B$31:$B$36</c:f>
              <c:strCache>
                <c:ptCount val="6"/>
                <c:pt idx="0">
                  <c:v>Nunca</c:v>
                </c:pt>
                <c:pt idx="1">
                  <c:v>Diario</c:v>
                </c:pt>
                <c:pt idx="2">
                  <c:v>Semanal</c:v>
                </c:pt>
                <c:pt idx="3">
                  <c:v>Quincenal</c:v>
                </c:pt>
                <c:pt idx="4">
                  <c:v>Mensual</c:v>
                </c:pt>
                <c:pt idx="5">
                  <c:v>Otros</c:v>
                </c:pt>
              </c:strCache>
            </c:strRef>
          </c:cat>
          <c:val>
            <c:numRef>
              <c:f>TABLAS!$C$31:$C$36</c:f>
              <c:numCache>
                <c:formatCode>0%</c:formatCode>
                <c:ptCount val="6"/>
                <c:pt idx="0">
                  <c:v>0.18000000000000024</c:v>
                </c:pt>
                <c:pt idx="1">
                  <c:v>0.16</c:v>
                </c:pt>
                <c:pt idx="2">
                  <c:v>0.24000000000000021</c:v>
                </c:pt>
                <c:pt idx="3">
                  <c:v>0.15000000000000024</c:v>
                </c:pt>
                <c:pt idx="4">
                  <c:v>0.27</c:v>
                </c:pt>
                <c:pt idx="5">
                  <c:v>0</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UNIDADES</a:t>
            </a:r>
            <a:r>
              <a:rPr lang="es-EC" baseline="0"/>
              <a:t> DE ROCKLETS CONSUMIDAS</a:t>
            </a:r>
            <a:endParaRPr lang="es-EC"/>
          </a:p>
        </c:rich>
      </c:tx>
    </c:title>
    <c:plotArea>
      <c:layout/>
      <c:pieChart>
        <c:varyColors val="1"/>
        <c:ser>
          <c:idx val="0"/>
          <c:order val="0"/>
          <c:dLbls>
            <c:txPr>
              <a:bodyPr/>
              <a:lstStyle/>
              <a:p>
                <a:pPr>
                  <a:defRPr lang="en-US"/>
                </a:pPr>
                <a:endParaRPr lang="es-ES"/>
              </a:p>
            </c:txPr>
            <c:showPercent val="1"/>
          </c:dLbls>
          <c:cat>
            <c:strRef>
              <c:f>TABLAS!$B$40:$B$44</c:f>
              <c:strCache>
                <c:ptCount val="5"/>
                <c:pt idx="0">
                  <c:v>Una unidad</c:v>
                </c:pt>
                <c:pt idx="1">
                  <c:v>Dos Unidades</c:v>
                </c:pt>
                <c:pt idx="2">
                  <c:v>Tres Unidades</c:v>
                </c:pt>
                <c:pt idx="3">
                  <c:v>Cuatro Unidades</c:v>
                </c:pt>
                <c:pt idx="4">
                  <c:v>Otros</c:v>
                </c:pt>
              </c:strCache>
            </c:strRef>
          </c:cat>
          <c:val>
            <c:numRef>
              <c:f>TABLAS!$C$40:$C$44</c:f>
              <c:numCache>
                <c:formatCode>0%</c:formatCode>
                <c:ptCount val="5"/>
                <c:pt idx="0">
                  <c:v>0.48000000000000032</c:v>
                </c:pt>
                <c:pt idx="1">
                  <c:v>0.16</c:v>
                </c:pt>
                <c:pt idx="2">
                  <c:v>9.0000000000000024E-2</c:v>
                </c:pt>
                <c:pt idx="3">
                  <c:v>2.0000000000000011E-2</c:v>
                </c:pt>
                <c:pt idx="4">
                  <c:v>0.25</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CONOCIMIENTO DE PRODUCTOS SIMILARES</a:t>
            </a:r>
          </a:p>
        </c:rich>
      </c:tx>
    </c:title>
    <c:plotArea>
      <c:layout/>
      <c:pieChart>
        <c:varyColors val="1"/>
        <c:ser>
          <c:idx val="0"/>
          <c:order val="0"/>
          <c:dLbls>
            <c:txPr>
              <a:bodyPr/>
              <a:lstStyle/>
              <a:p>
                <a:pPr>
                  <a:defRPr lang="en-US"/>
                </a:pPr>
                <a:endParaRPr lang="es-ES"/>
              </a:p>
            </c:txPr>
            <c:showPercent val="1"/>
          </c:dLbls>
          <c:cat>
            <c:strRef>
              <c:f>TABLAS!$B$48:$B$49</c:f>
              <c:strCache>
                <c:ptCount val="2"/>
                <c:pt idx="0">
                  <c:v>No</c:v>
                </c:pt>
                <c:pt idx="1">
                  <c:v>Si</c:v>
                </c:pt>
              </c:strCache>
            </c:strRef>
          </c:cat>
          <c:val>
            <c:numRef>
              <c:f>TABLAS!$C$48:$C$49</c:f>
              <c:numCache>
                <c:formatCode>0%</c:formatCode>
                <c:ptCount val="2"/>
                <c:pt idx="0">
                  <c:v>0.68</c:v>
                </c:pt>
                <c:pt idx="1">
                  <c:v>0.32000000000000089</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CONOCIMIENTO</a:t>
            </a:r>
            <a:r>
              <a:rPr lang="es-EC" baseline="0"/>
              <a:t> DE MARCAS CON PRODUCTOS SIMILARES</a:t>
            </a:r>
            <a:endParaRPr lang="es-EC"/>
          </a:p>
        </c:rich>
      </c:tx>
    </c:title>
    <c:plotArea>
      <c:layout/>
      <c:pieChart>
        <c:varyColors val="1"/>
        <c:ser>
          <c:idx val="0"/>
          <c:order val="0"/>
          <c:dLbls>
            <c:txPr>
              <a:bodyPr/>
              <a:lstStyle/>
              <a:p>
                <a:pPr>
                  <a:defRPr lang="en-US"/>
                </a:pPr>
                <a:endParaRPr lang="es-ES"/>
              </a:p>
            </c:txPr>
            <c:showPercent val="1"/>
          </c:dLbls>
          <c:cat>
            <c:strRef>
              <c:f>TABLAS!$B$53:$B$55</c:f>
              <c:strCache>
                <c:ptCount val="3"/>
                <c:pt idx="0">
                  <c:v>M &amp; M</c:v>
                </c:pt>
                <c:pt idx="1">
                  <c:v>Chin - Chin</c:v>
                </c:pt>
                <c:pt idx="2">
                  <c:v>Ecua -Cocoa</c:v>
                </c:pt>
              </c:strCache>
            </c:strRef>
          </c:cat>
          <c:val>
            <c:numRef>
              <c:f>TABLAS!$C$53:$C$55</c:f>
              <c:numCache>
                <c:formatCode>0%</c:formatCode>
                <c:ptCount val="3"/>
                <c:pt idx="0">
                  <c:v>0.48000000000000032</c:v>
                </c:pt>
                <c:pt idx="1">
                  <c:v>0.36000000000000032</c:v>
                </c:pt>
                <c:pt idx="2">
                  <c:v>0.16</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C"/>
            </a:pPr>
            <a:r>
              <a:rPr lang="es-EC"/>
              <a:t>MOTIVOS PARA CONSUMIR ROCKLETS</a:t>
            </a:r>
          </a:p>
        </c:rich>
      </c:tx>
    </c:title>
    <c:plotArea>
      <c:layout/>
      <c:pieChart>
        <c:varyColors val="1"/>
        <c:ser>
          <c:idx val="0"/>
          <c:order val="0"/>
          <c:dLbls>
            <c:txPr>
              <a:bodyPr/>
              <a:lstStyle/>
              <a:p>
                <a:pPr>
                  <a:defRPr lang="en-US"/>
                </a:pPr>
                <a:endParaRPr lang="es-ES"/>
              </a:p>
            </c:txPr>
            <c:showPercent val="1"/>
          </c:dLbls>
          <c:cat>
            <c:strRef>
              <c:f>TABLAS!$B$59:$B$63</c:f>
              <c:strCache>
                <c:ptCount val="5"/>
                <c:pt idx="0">
                  <c:v>Marca </c:v>
                </c:pt>
                <c:pt idx="1">
                  <c:v>Presentación</c:v>
                </c:pt>
                <c:pt idx="2">
                  <c:v>Sabor</c:v>
                </c:pt>
                <c:pt idx="3">
                  <c:v>Precio</c:v>
                </c:pt>
                <c:pt idx="4">
                  <c:v>Referencia</c:v>
                </c:pt>
              </c:strCache>
            </c:strRef>
          </c:cat>
          <c:val>
            <c:numRef>
              <c:f>TABLAS!$C$59:$C$63</c:f>
              <c:numCache>
                <c:formatCode>0%</c:formatCode>
                <c:ptCount val="5"/>
                <c:pt idx="0">
                  <c:v>0.21000000000000021</c:v>
                </c:pt>
                <c:pt idx="1">
                  <c:v>0.1</c:v>
                </c:pt>
                <c:pt idx="2">
                  <c:v>0.55000000000000004</c:v>
                </c:pt>
                <c:pt idx="3">
                  <c:v>0.13</c:v>
                </c:pt>
                <c:pt idx="4">
                  <c:v>1.0000000000000005E-2</c:v>
                </c:pt>
              </c:numCache>
            </c:numRef>
          </c:val>
        </c:ser>
        <c:dLbls>
          <c:showPercent val="1"/>
        </c:dLbls>
        <c:firstSliceAng val="0"/>
      </c:pieChart>
    </c:plotArea>
    <c:legend>
      <c:legendPos val="r"/>
      <c:txPr>
        <a:bodyPr/>
        <a:lstStyle/>
        <a:p>
          <a:pPr>
            <a:defRPr lang="es-EC"/>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4975-9E53-467C-ADFF-EC045C66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11662</Words>
  <Characters>64145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CAPITULO I:</vt:lpstr>
    </vt:vector>
  </TitlesOfParts>
  <Company>Hewlett-Packard</Company>
  <LinksUpToDate>false</LinksUpToDate>
  <CharactersWithSpaces>75656</CharactersWithSpaces>
  <SharedDoc>false</SharedDoc>
  <HLinks>
    <vt:vector size="48" baseType="variant">
      <vt:variant>
        <vt:i4>6357161</vt:i4>
      </vt:variant>
      <vt:variant>
        <vt:i4>27</vt:i4>
      </vt:variant>
      <vt:variant>
        <vt:i4>0</vt:i4>
      </vt:variant>
      <vt:variant>
        <vt:i4>5</vt:i4>
      </vt:variant>
      <vt:variant>
        <vt:lpwstr>http://www.eumed.net/cursecon/librería</vt:lpwstr>
      </vt:variant>
      <vt:variant>
        <vt:lpwstr/>
      </vt:variant>
      <vt:variant>
        <vt:i4>5570572</vt:i4>
      </vt:variant>
      <vt:variant>
        <vt:i4>24</vt:i4>
      </vt:variant>
      <vt:variant>
        <vt:i4>0</vt:i4>
      </vt:variant>
      <vt:variant>
        <vt:i4>5</vt:i4>
      </vt:variant>
      <vt:variant>
        <vt:lpwstr>http://www.arcor.com/</vt:lpwstr>
      </vt:variant>
      <vt:variant>
        <vt:lpwstr/>
      </vt:variant>
      <vt:variant>
        <vt:i4>1114189</vt:i4>
      </vt:variant>
      <vt:variant>
        <vt:i4>12</vt:i4>
      </vt:variant>
      <vt:variant>
        <vt:i4>0</vt:i4>
      </vt:variant>
      <vt:variant>
        <vt:i4>5</vt:i4>
      </vt:variant>
      <vt:variant>
        <vt:lpwstr>http://es.wikipedia.org/wiki/Colores</vt:lpwstr>
      </vt:variant>
      <vt:variant>
        <vt:lpwstr/>
      </vt:variant>
      <vt:variant>
        <vt:i4>8126498</vt:i4>
      </vt:variant>
      <vt:variant>
        <vt:i4>9</vt:i4>
      </vt:variant>
      <vt:variant>
        <vt:i4>0</vt:i4>
      </vt:variant>
      <vt:variant>
        <vt:i4>5</vt:i4>
      </vt:variant>
      <vt:variant>
        <vt:lpwstr>http://es.wikipedia.org/wiki/Caramelos</vt:lpwstr>
      </vt:variant>
      <vt:variant>
        <vt:lpwstr/>
      </vt:variant>
      <vt:variant>
        <vt:i4>1572878</vt:i4>
      </vt:variant>
      <vt:variant>
        <vt:i4>6</vt:i4>
      </vt:variant>
      <vt:variant>
        <vt:i4>0</vt:i4>
      </vt:variant>
      <vt:variant>
        <vt:i4>5</vt:i4>
      </vt:variant>
      <vt:variant>
        <vt:lpwstr>http://es.wikipedia.org/wiki/Pa%C3%ADses</vt:lpwstr>
      </vt:variant>
      <vt:variant>
        <vt:lpwstr/>
      </vt:variant>
      <vt:variant>
        <vt:i4>7667749</vt:i4>
      </vt:variant>
      <vt:variant>
        <vt:i4>3</vt:i4>
      </vt:variant>
      <vt:variant>
        <vt:i4>0</vt:i4>
      </vt:variant>
      <vt:variant>
        <vt:i4>5</vt:i4>
      </vt:variant>
      <vt:variant>
        <vt:lpwstr>http://es.wikipedia.org/wiki/Leche</vt:lpwstr>
      </vt:variant>
      <vt:variant>
        <vt:lpwstr/>
      </vt:variant>
      <vt:variant>
        <vt:i4>7864379</vt:i4>
      </vt:variant>
      <vt:variant>
        <vt:i4>0</vt:i4>
      </vt:variant>
      <vt:variant>
        <vt:i4>0</vt:i4>
      </vt:variant>
      <vt:variant>
        <vt:i4>5</vt:i4>
      </vt:variant>
      <vt:variant>
        <vt:lpwstr>http://es.wikipedia.org/wiki/Chocolate</vt:lpwstr>
      </vt:variant>
      <vt:variant>
        <vt:lpwstr/>
      </vt:variant>
      <vt:variant>
        <vt:i4>5767207</vt:i4>
      </vt:variant>
      <vt:variant>
        <vt:i4>-1</vt:i4>
      </vt:variant>
      <vt:variant>
        <vt:i4>1204</vt:i4>
      </vt:variant>
      <vt:variant>
        <vt:i4>1</vt:i4>
      </vt:variant>
      <vt:variant>
        <vt:lpwstr>http://www.arcor.com.ar/images/historiamarcasImg_rocklets.jpg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ICHE</dc:creator>
  <cp:keywords/>
  <cp:lastModifiedBy>admin</cp:lastModifiedBy>
  <cp:revision>2</cp:revision>
  <cp:lastPrinted>2009-12-17T15:47:00Z</cp:lastPrinted>
  <dcterms:created xsi:type="dcterms:W3CDTF">2010-03-04T04:48:00Z</dcterms:created>
  <dcterms:modified xsi:type="dcterms:W3CDTF">2010-03-04T04:48:00Z</dcterms:modified>
</cp:coreProperties>
</file>