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92" w:rsidRPr="002A13B8" w:rsidRDefault="00C53992">
      <w:pPr>
        <w:pStyle w:val="Ttulo3"/>
        <w:rPr>
          <w:color w:val="000000"/>
          <w:sz w:val="24"/>
          <w:szCs w:val="24"/>
          <w:lang w:val="es-ES"/>
        </w:rPr>
      </w:pPr>
      <w:r>
        <w:rPr>
          <w:szCs w:val="28"/>
          <w:lang w:val="es-ES"/>
        </w:rPr>
        <w:t xml:space="preserve">                     </w:t>
      </w:r>
      <w:r w:rsidR="00031D0D">
        <w:rPr>
          <w:szCs w:val="28"/>
          <w:lang w:val="es-ES"/>
        </w:rPr>
        <w:t xml:space="preserve">          </w:t>
      </w:r>
    </w:p>
    <w:p w:rsidR="001D2F23" w:rsidRPr="001D2F23" w:rsidRDefault="001D2F23" w:rsidP="001D2F23">
      <w:pPr>
        <w:autoSpaceDE w:val="0"/>
        <w:autoSpaceDN w:val="0"/>
        <w:adjustRightInd w:val="0"/>
        <w:jc w:val="center"/>
        <w:rPr>
          <w:b/>
          <w:sz w:val="28"/>
          <w:szCs w:val="28"/>
          <w:lang w:val="es-ES" w:eastAsia="es-ES"/>
        </w:rPr>
      </w:pPr>
      <w:r w:rsidRPr="001D2F23">
        <w:rPr>
          <w:b/>
          <w:sz w:val="28"/>
          <w:szCs w:val="28"/>
          <w:lang w:val="es-ES" w:eastAsia="es-ES"/>
        </w:rPr>
        <w:t>Análisis técnico de la rentabilidad de una emp</w:t>
      </w:r>
      <w:r>
        <w:rPr>
          <w:b/>
          <w:sz w:val="28"/>
          <w:szCs w:val="28"/>
          <w:lang w:val="es-ES" w:eastAsia="es-ES"/>
        </w:rPr>
        <w:t>resa dis</w:t>
      </w:r>
      <w:r w:rsidRPr="001D2F23">
        <w:rPr>
          <w:b/>
          <w:sz w:val="28"/>
          <w:szCs w:val="28"/>
          <w:lang w:val="es-ES" w:eastAsia="es-ES"/>
        </w:rPr>
        <w:t>tribuidora de celulares, localidad Loja. Periodo 2006</w:t>
      </w:r>
    </w:p>
    <w:p w:rsidR="00B378BC" w:rsidRDefault="00B378BC" w:rsidP="0086010D">
      <w:pPr>
        <w:autoSpaceDE w:val="0"/>
        <w:autoSpaceDN w:val="0"/>
        <w:adjustRightInd w:val="0"/>
        <w:jc w:val="center"/>
        <w:rPr>
          <w:b/>
          <w:szCs w:val="24"/>
          <w:lang w:val="es-ES"/>
        </w:rPr>
      </w:pPr>
    </w:p>
    <w:p w:rsidR="00C2291B" w:rsidRPr="00DB49BB" w:rsidRDefault="00473D28" w:rsidP="0086010D">
      <w:pPr>
        <w:autoSpaceDE w:val="0"/>
        <w:autoSpaceDN w:val="0"/>
        <w:adjustRightInd w:val="0"/>
        <w:jc w:val="center"/>
        <w:rPr>
          <w:rFonts w:ascii="Arial" w:hAnsi="Arial" w:cs="Arial"/>
          <w:vertAlign w:val="superscript"/>
          <w:lang w:val="es-ES"/>
        </w:rPr>
      </w:pPr>
      <w:r>
        <w:rPr>
          <w:bCs/>
          <w:sz w:val="20"/>
          <w:szCs w:val="18"/>
          <w:lang w:val="es-ES"/>
        </w:rPr>
        <w:t>Geovanny González Narvaez</w:t>
      </w:r>
      <w:r w:rsidR="00DB49BB" w:rsidRPr="00DB49BB">
        <w:rPr>
          <w:rFonts w:ascii="Arial" w:hAnsi="Arial" w:cs="Arial"/>
          <w:vertAlign w:val="superscript"/>
          <w:lang w:val="es-ES"/>
        </w:rPr>
        <w:t>1</w:t>
      </w:r>
      <w:r w:rsidR="00B378BC">
        <w:rPr>
          <w:bCs/>
          <w:sz w:val="20"/>
          <w:szCs w:val="18"/>
          <w:lang w:val="es-ES"/>
        </w:rPr>
        <w:t xml:space="preserve">, </w:t>
      </w:r>
      <w:r>
        <w:rPr>
          <w:bCs/>
          <w:sz w:val="20"/>
          <w:szCs w:val="18"/>
          <w:lang w:val="es-ES"/>
        </w:rPr>
        <w:t xml:space="preserve"> Pedro Ramos</w:t>
      </w:r>
      <w:r w:rsidR="00DB49BB" w:rsidRPr="00DB49BB">
        <w:rPr>
          <w:rFonts w:ascii="Arial" w:hAnsi="Arial" w:cs="Arial"/>
          <w:vertAlign w:val="superscript"/>
          <w:lang w:val="es-ES"/>
        </w:rPr>
        <w:t>2</w:t>
      </w:r>
    </w:p>
    <w:p w:rsidR="00DB49BB" w:rsidRDefault="00473D28" w:rsidP="0086010D">
      <w:pPr>
        <w:autoSpaceDE w:val="0"/>
        <w:autoSpaceDN w:val="0"/>
        <w:adjustRightInd w:val="0"/>
        <w:jc w:val="center"/>
        <w:rPr>
          <w:bCs/>
          <w:sz w:val="20"/>
          <w:szCs w:val="18"/>
          <w:lang w:val="es-ES"/>
        </w:rPr>
      </w:pPr>
      <w:r>
        <w:rPr>
          <w:bCs/>
          <w:sz w:val="20"/>
          <w:szCs w:val="18"/>
          <w:lang w:val="es-ES"/>
        </w:rPr>
        <w:t>Auditor</w:t>
      </w:r>
      <w:r w:rsidR="00DB49BB">
        <w:rPr>
          <w:bCs/>
          <w:sz w:val="20"/>
          <w:szCs w:val="18"/>
          <w:lang w:val="es-ES"/>
        </w:rPr>
        <w:t xml:space="preserve"> C.P.A.</w:t>
      </w:r>
      <w:r w:rsidR="00DB49BB" w:rsidRPr="00DB49BB">
        <w:rPr>
          <w:rFonts w:ascii="Arial" w:hAnsi="Arial" w:cs="Arial"/>
          <w:vertAlign w:val="superscript"/>
          <w:lang w:val="es-ES"/>
        </w:rPr>
        <w:t xml:space="preserve"> 1</w:t>
      </w:r>
      <w:r w:rsidR="00DB49BB">
        <w:rPr>
          <w:bCs/>
          <w:sz w:val="20"/>
          <w:szCs w:val="18"/>
          <w:lang w:val="es-ES"/>
        </w:rPr>
        <w:t xml:space="preserve">, Ing. </w:t>
      </w:r>
      <w:r>
        <w:rPr>
          <w:bCs/>
          <w:sz w:val="20"/>
          <w:szCs w:val="18"/>
          <w:lang w:val="es-ES"/>
        </w:rPr>
        <w:t>Eléctrico</w:t>
      </w:r>
      <w:r w:rsidR="00DB49BB">
        <w:rPr>
          <w:bCs/>
          <w:sz w:val="20"/>
          <w:szCs w:val="18"/>
          <w:lang w:val="es-ES"/>
        </w:rPr>
        <w:t>,</w:t>
      </w:r>
      <w:r w:rsidR="00DB49BB" w:rsidRPr="00DB49BB">
        <w:rPr>
          <w:rFonts w:ascii="Arial" w:hAnsi="Arial" w:cs="Arial"/>
          <w:vertAlign w:val="superscript"/>
          <w:lang w:val="es-ES"/>
        </w:rPr>
        <w:t xml:space="preserve"> 2</w:t>
      </w:r>
      <w:r w:rsidR="00DB49BB">
        <w:rPr>
          <w:bCs/>
          <w:sz w:val="20"/>
          <w:szCs w:val="18"/>
          <w:lang w:val="es-ES"/>
        </w:rPr>
        <w:t xml:space="preserve"> Profesor</w:t>
      </w:r>
      <w:r w:rsidR="00DB49BB" w:rsidRPr="00DB49BB">
        <w:rPr>
          <w:rFonts w:ascii="Arial" w:hAnsi="Arial" w:cs="Arial"/>
          <w:vertAlign w:val="superscript"/>
          <w:lang w:val="es-ES"/>
        </w:rPr>
        <w:t xml:space="preserve"> </w:t>
      </w:r>
    </w:p>
    <w:p w:rsidR="00C2291B" w:rsidRPr="0008787B" w:rsidRDefault="00C7781B" w:rsidP="001602C1">
      <w:pPr>
        <w:tabs>
          <w:tab w:val="center" w:pos="4650"/>
          <w:tab w:val="left" w:pos="6855"/>
        </w:tabs>
        <w:autoSpaceDE w:val="0"/>
        <w:autoSpaceDN w:val="0"/>
        <w:adjustRightInd w:val="0"/>
        <w:rPr>
          <w:bCs/>
          <w:color w:val="FF0000"/>
          <w:sz w:val="20"/>
          <w:szCs w:val="18"/>
          <w:lang w:val="es-ES"/>
        </w:rPr>
      </w:pPr>
      <w:r>
        <w:rPr>
          <w:bCs/>
          <w:sz w:val="20"/>
          <w:szCs w:val="18"/>
          <w:lang w:val="es-ES"/>
        </w:rPr>
        <w:tab/>
      </w:r>
      <w:r w:rsidR="00DB49BB">
        <w:rPr>
          <w:bCs/>
          <w:sz w:val="20"/>
          <w:szCs w:val="18"/>
          <w:lang w:val="es-ES"/>
        </w:rPr>
        <w:t>Instituto de Ciencias Matemáticas</w:t>
      </w:r>
      <w:r w:rsidR="001602C1">
        <w:rPr>
          <w:bCs/>
          <w:sz w:val="20"/>
          <w:szCs w:val="18"/>
          <w:lang w:val="es-ES"/>
        </w:rPr>
        <w:tab/>
      </w:r>
      <w:r w:rsidR="001602C1" w:rsidRPr="0008787B">
        <w:rPr>
          <w:b/>
          <w:bCs/>
          <w:color w:val="FF0000"/>
          <w:szCs w:val="24"/>
          <w:lang w:val="es-ES"/>
        </w:rPr>
        <w:t xml:space="preserve"> </w:t>
      </w:r>
    </w:p>
    <w:p w:rsidR="00C2291B" w:rsidRPr="0008787B" w:rsidRDefault="00C7781B" w:rsidP="001F1115">
      <w:pPr>
        <w:tabs>
          <w:tab w:val="center" w:pos="4650"/>
          <w:tab w:val="left" w:pos="6870"/>
          <w:tab w:val="left" w:pos="7275"/>
          <w:tab w:val="left" w:pos="7740"/>
        </w:tabs>
        <w:autoSpaceDE w:val="0"/>
        <w:autoSpaceDN w:val="0"/>
        <w:adjustRightInd w:val="0"/>
        <w:rPr>
          <w:bCs/>
          <w:szCs w:val="24"/>
          <w:lang w:val="es-ES"/>
        </w:rPr>
      </w:pPr>
      <w:r>
        <w:rPr>
          <w:bCs/>
          <w:sz w:val="20"/>
          <w:szCs w:val="18"/>
          <w:lang w:val="es-ES"/>
        </w:rPr>
        <w:tab/>
      </w:r>
      <w:r w:rsidR="00DB49BB">
        <w:rPr>
          <w:bCs/>
          <w:sz w:val="20"/>
          <w:szCs w:val="18"/>
          <w:lang w:val="es-ES"/>
        </w:rPr>
        <w:t>Escuela Superior Politécnica del Litoral</w:t>
      </w:r>
      <w:r>
        <w:rPr>
          <w:bCs/>
          <w:sz w:val="20"/>
          <w:szCs w:val="18"/>
          <w:lang w:val="es-ES"/>
        </w:rPr>
        <w:tab/>
      </w:r>
    </w:p>
    <w:p w:rsidR="00302634" w:rsidRDefault="00302634">
      <w:pPr>
        <w:jc w:val="center"/>
        <w:rPr>
          <w:bCs/>
          <w:sz w:val="20"/>
          <w:szCs w:val="18"/>
          <w:lang w:val="es-ES"/>
        </w:rPr>
      </w:pPr>
      <w:r>
        <w:rPr>
          <w:bCs/>
          <w:sz w:val="20"/>
          <w:szCs w:val="18"/>
          <w:lang w:val="es-ES"/>
        </w:rPr>
        <w:t>Campus “Gustavo Galindo V.”</w:t>
      </w:r>
      <w:r w:rsidR="00C2291B">
        <w:rPr>
          <w:bCs/>
          <w:sz w:val="20"/>
          <w:szCs w:val="18"/>
          <w:lang w:val="es-ES"/>
        </w:rPr>
        <w:t>,</w:t>
      </w:r>
      <w:r>
        <w:rPr>
          <w:bCs/>
          <w:sz w:val="20"/>
          <w:szCs w:val="18"/>
          <w:lang w:val="es-ES"/>
        </w:rPr>
        <w:t xml:space="preserve"> Km. 30.5, vía Perimetral</w:t>
      </w:r>
    </w:p>
    <w:p w:rsidR="00C2291B" w:rsidRDefault="00302634">
      <w:pPr>
        <w:jc w:val="center"/>
        <w:rPr>
          <w:bCs/>
          <w:sz w:val="20"/>
          <w:szCs w:val="18"/>
          <w:lang w:val="es-ES"/>
        </w:rPr>
      </w:pPr>
      <w:r>
        <w:rPr>
          <w:bCs/>
          <w:sz w:val="20"/>
          <w:szCs w:val="18"/>
          <w:lang w:val="es-ES"/>
        </w:rPr>
        <w:t>Apartado 09-01-5863, Guayaquil, Ecuador</w:t>
      </w:r>
    </w:p>
    <w:p w:rsidR="00C2291B" w:rsidRPr="00473D28" w:rsidRDefault="00473D28">
      <w:pPr>
        <w:jc w:val="center"/>
        <w:rPr>
          <w:b/>
          <w:bCs/>
          <w:lang w:val="es-ES"/>
        </w:rPr>
      </w:pPr>
      <w:hyperlink r:id="rId7" w:history="1">
        <w:r w:rsidRPr="00473D28">
          <w:rPr>
            <w:rStyle w:val="Hipervnculo"/>
            <w:b/>
            <w:bCs/>
            <w:color w:val="auto"/>
            <w:sz w:val="20"/>
            <w:szCs w:val="18"/>
            <w:u w:val="none"/>
            <w:lang w:val="es-ES"/>
          </w:rPr>
          <w:t>gngonzal@espol.edu.ec</w:t>
        </w:r>
      </w:hyperlink>
      <w:r w:rsidR="00302634" w:rsidRPr="00473D28">
        <w:rPr>
          <w:b/>
          <w:bCs/>
          <w:sz w:val="20"/>
          <w:szCs w:val="18"/>
          <w:lang w:val="es-ES"/>
        </w:rPr>
        <w:t>,</w:t>
      </w:r>
      <w:r w:rsidRPr="00473D28">
        <w:rPr>
          <w:b/>
          <w:bCs/>
          <w:sz w:val="20"/>
          <w:szCs w:val="18"/>
          <w:lang w:val="es-ES"/>
        </w:rPr>
        <w:t xml:space="preserve"> pramos</w:t>
      </w:r>
      <w:r w:rsidR="00302634" w:rsidRPr="00473D28">
        <w:rPr>
          <w:b/>
          <w:bCs/>
          <w:sz w:val="20"/>
          <w:szCs w:val="18"/>
          <w:lang w:val="es-ES"/>
        </w:rPr>
        <w:t>@</w:t>
      </w:r>
      <w:r w:rsidRPr="00473D28">
        <w:rPr>
          <w:b/>
          <w:bCs/>
          <w:sz w:val="20"/>
          <w:szCs w:val="18"/>
          <w:lang w:val="es-ES"/>
        </w:rPr>
        <w:t>espol.edu.ec</w:t>
      </w:r>
    </w:p>
    <w:p w:rsidR="00C2291B" w:rsidRPr="002A13B8" w:rsidRDefault="0008787B">
      <w:pPr>
        <w:jc w:val="center"/>
        <w:rPr>
          <w:b/>
          <w:szCs w:val="24"/>
          <w:lang w:val="es-ES"/>
        </w:rPr>
      </w:pPr>
      <w:r w:rsidRPr="0008787B">
        <w:rPr>
          <w:sz w:val="20"/>
          <w:lang w:val="es-ES"/>
        </w:rPr>
        <w:t xml:space="preserve">                        </w:t>
      </w:r>
      <w:r>
        <w:rPr>
          <w:sz w:val="20"/>
          <w:lang w:val="es-ES"/>
        </w:rPr>
        <w:t xml:space="preserve">   </w:t>
      </w:r>
    </w:p>
    <w:p w:rsidR="0008787B" w:rsidRPr="0008787B" w:rsidRDefault="0008787B">
      <w:pPr>
        <w:jc w:val="center"/>
        <w:rPr>
          <w:sz w:val="20"/>
          <w:lang w:val="es-ES"/>
        </w:rPr>
      </w:pPr>
    </w:p>
    <w:p w:rsidR="00C2291B" w:rsidRPr="0008787B" w:rsidRDefault="00C2291B">
      <w:pPr>
        <w:jc w:val="both"/>
        <w:rPr>
          <w:sz w:val="20"/>
          <w:lang w:val="es-ES"/>
        </w:rPr>
        <w:sectPr w:rsidR="00C2291B" w:rsidRPr="0008787B">
          <w:headerReference w:type="even" r:id="rId8"/>
          <w:headerReference w:type="default" r:id="rId9"/>
          <w:pgSz w:w="11907" w:h="16840" w:code="9"/>
          <w:pgMar w:top="1979" w:right="1304" w:bottom="1622" w:left="1304" w:header="0" w:footer="0" w:gutter="0"/>
          <w:cols w:space="720"/>
        </w:sectPr>
      </w:pPr>
    </w:p>
    <w:p w:rsidR="00C2291B" w:rsidRPr="002A13B8" w:rsidRDefault="00743BE3" w:rsidP="00DA172F">
      <w:pPr>
        <w:tabs>
          <w:tab w:val="center" w:pos="4650"/>
          <w:tab w:val="left" w:pos="5400"/>
          <w:tab w:val="left" w:pos="5610"/>
        </w:tabs>
        <w:rPr>
          <w:b/>
          <w:lang w:val="es-ES"/>
        </w:rPr>
      </w:pPr>
      <w:r>
        <w:rPr>
          <w:b/>
          <w:lang w:val="es-ES"/>
        </w:rPr>
        <w:lastRenderedPageBreak/>
        <w:tab/>
      </w:r>
      <w:r w:rsidR="00C2291B" w:rsidRPr="0008787B">
        <w:rPr>
          <w:b/>
          <w:lang w:val="es-ES"/>
        </w:rPr>
        <w:t>Resum</w:t>
      </w:r>
      <w:r w:rsidR="00C2291B" w:rsidRPr="002A13B8">
        <w:rPr>
          <w:b/>
          <w:lang w:val="es-ES"/>
        </w:rPr>
        <w:t>en</w:t>
      </w:r>
      <w:r w:rsidR="00DA172F">
        <w:rPr>
          <w:b/>
          <w:lang w:val="es-ES"/>
        </w:rPr>
        <w:tab/>
      </w:r>
      <w:r w:rsidR="00DA172F">
        <w:rPr>
          <w:b/>
          <w:lang w:val="es-ES"/>
        </w:rPr>
        <w:tab/>
      </w:r>
    </w:p>
    <w:p w:rsidR="00C2291B" w:rsidRPr="003008F0" w:rsidRDefault="003008F0">
      <w:pPr>
        <w:jc w:val="both"/>
        <w:rPr>
          <w:b/>
          <w:i/>
          <w:sz w:val="20"/>
          <w:lang w:val="es-ES"/>
        </w:rPr>
      </w:pPr>
      <w:r w:rsidRPr="003008F0">
        <w:rPr>
          <w:b/>
          <w:i/>
          <w:sz w:val="20"/>
          <w:lang w:val="es-ES"/>
        </w:rPr>
        <w:t xml:space="preserve">  </w:t>
      </w:r>
    </w:p>
    <w:p w:rsidR="00473D28" w:rsidRPr="00473D28" w:rsidRDefault="00473D28" w:rsidP="00473D28">
      <w:pPr>
        <w:jc w:val="both"/>
        <w:rPr>
          <w:i/>
          <w:sz w:val="20"/>
          <w:lang w:val="es-ES"/>
        </w:rPr>
      </w:pPr>
      <w:r w:rsidRPr="00473D28">
        <w:rPr>
          <w:i/>
          <w:sz w:val="20"/>
          <w:lang w:val="es-ES"/>
        </w:rPr>
        <w:t xml:space="preserve">   En este trabajo, se realiza un estudio estadístico previo a la determinación </w:t>
      </w:r>
      <w:r w:rsidR="0040224E">
        <w:rPr>
          <w:i/>
          <w:sz w:val="20"/>
          <w:lang w:val="es-ES"/>
        </w:rPr>
        <w:t>y análisis de la rentabilidad, s</w:t>
      </w:r>
      <w:r w:rsidRPr="00473D28">
        <w:rPr>
          <w:i/>
          <w:sz w:val="20"/>
          <w:lang w:val="es-ES"/>
        </w:rPr>
        <w:t xml:space="preserve">iendo los datos analizados pertenecientes a una distribuidora de celulares de la ciudad de Loja correspondiente al año 2006.  </w:t>
      </w:r>
    </w:p>
    <w:p w:rsidR="00473D28" w:rsidRPr="00473D28" w:rsidRDefault="00473D28" w:rsidP="00473D28">
      <w:pPr>
        <w:jc w:val="both"/>
        <w:rPr>
          <w:i/>
          <w:sz w:val="20"/>
          <w:lang w:val="es-ES"/>
        </w:rPr>
      </w:pPr>
    </w:p>
    <w:p w:rsidR="00473D28" w:rsidRPr="00473D28" w:rsidRDefault="00473D28" w:rsidP="00473D28">
      <w:pPr>
        <w:jc w:val="both"/>
        <w:rPr>
          <w:i/>
          <w:sz w:val="20"/>
          <w:lang w:val="es-ES"/>
        </w:rPr>
      </w:pPr>
      <w:r w:rsidRPr="00473D28">
        <w:rPr>
          <w:i/>
          <w:sz w:val="20"/>
          <w:lang w:val="es-ES"/>
        </w:rPr>
        <w:t>Se realiza un análisis descriptivo e inferencial de las variables consideradas para este estudio, para poder determinar mediante análisis estadístico, información relevante y con ello obtener una idea más precisa del comportamiento de estas variables y sus tendencias.</w:t>
      </w:r>
    </w:p>
    <w:p w:rsidR="00473D28" w:rsidRPr="00473D28" w:rsidRDefault="00473D28" w:rsidP="00473D28">
      <w:pPr>
        <w:jc w:val="both"/>
        <w:rPr>
          <w:i/>
          <w:sz w:val="20"/>
          <w:lang w:val="es-ES"/>
        </w:rPr>
      </w:pPr>
    </w:p>
    <w:p w:rsidR="00473D28" w:rsidRDefault="00473D28" w:rsidP="00473D28">
      <w:pPr>
        <w:jc w:val="both"/>
        <w:rPr>
          <w:i/>
          <w:sz w:val="20"/>
          <w:lang w:val="es-ES"/>
        </w:rPr>
      </w:pPr>
      <w:r w:rsidRPr="00473D28">
        <w:rPr>
          <w:i/>
          <w:sz w:val="20"/>
          <w:lang w:val="es-ES"/>
        </w:rPr>
        <w:t>Posterior al análisis estadístico de las variables, se realizará un</w:t>
      </w:r>
      <w:r w:rsidRPr="00473D28" w:rsidDel="008674AD">
        <w:rPr>
          <w:i/>
          <w:sz w:val="20"/>
          <w:lang w:val="es-ES"/>
        </w:rPr>
        <w:t xml:space="preserve"> </w:t>
      </w:r>
      <w:r w:rsidRPr="00473D28">
        <w:rPr>
          <w:i/>
          <w:sz w:val="20"/>
          <w:lang w:val="es-ES"/>
        </w:rPr>
        <w:t>análisis financiero de los datos mediante fórmulas apropiadas para establecer la rentabilidad de la localidad estudiada y poder manifestar una conclusión de lo obtenido.</w:t>
      </w:r>
    </w:p>
    <w:p w:rsidR="00473D28" w:rsidRPr="00473D28" w:rsidRDefault="00473D28" w:rsidP="00473D28">
      <w:pPr>
        <w:jc w:val="both"/>
        <w:rPr>
          <w:i/>
          <w:sz w:val="20"/>
          <w:lang w:val="es-ES"/>
        </w:rPr>
      </w:pPr>
    </w:p>
    <w:p w:rsidR="00C2291B" w:rsidRDefault="00C2291B">
      <w:pPr>
        <w:jc w:val="both"/>
        <w:rPr>
          <w:i/>
          <w:sz w:val="20"/>
          <w:lang w:val="es-ES"/>
        </w:rPr>
      </w:pPr>
    </w:p>
    <w:p w:rsidR="00C2291B" w:rsidRDefault="00C2291B">
      <w:pPr>
        <w:jc w:val="center"/>
        <w:rPr>
          <w:b/>
          <w:lang w:val="es-ES"/>
        </w:rPr>
      </w:pPr>
      <w:r>
        <w:rPr>
          <w:b/>
          <w:lang w:val="es-ES"/>
        </w:rPr>
        <w:t>Abstract</w:t>
      </w:r>
    </w:p>
    <w:p w:rsidR="004A228D" w:rsidRPr="00B96F15" w:rsidRDefault="004A228D">
      <w:pPr>
        <w:jc w:val="center"/>
        <w:rPr>
          <w:b/>
          <w:sz w:val="20"/>
          <w:lang w:val="es-ES"/>
        </w:rPr>
      </w:pPr>
    </w:p>
    <w:p w:rsidR="00473D28" w:rsidRPr="00473D28" w:rsidRDefault="00473D28" w:rsidP="00473D28">
      <w:pPr>
        <w:jc w:val="both"/>
        <w:rPr>
          <w:i/>
          <w:sz w:val="20"/>
        </w:rPr>
      </w:pPr>
      <w:r w:rsidRPr="00473D28">
        <w:rPr>
          <w:i/>
          <w:sz w:val="20"/>
        </w:rPr>
        <w:t xml:space="preserve">   In this work, there is realized a statistical study before the determination and analy</w:t>
      </w:r>
      <w:r w:rsidR="0040224E">
        <w:rPr>
          <w:i/>
          <w:sz w:val="20"/>
        </w:rPr>
        <w:t xml:space="preserve">sis of the profitability, being </w:t>
      </w:r>
      <w:r w:rsidRPr="00473D28">
        <w:rPr>
          <w:i/>
          <w:sz w:val="20"/>
        </w:rPr>
        <w:t>the analyzed information belonging to a distributor of cellular of the Loja</w:t>
      </w:r>
      <w:r w:rsidR="0040224E">
        <w:rPr>
          <w:i/>
          <w:sz w:val="20"/>
        </w:rPr>
        <w:t xml:space="preserve"> city</w:t>
      </w:r>
      <w:r w:rsidRPr="00473D28">
        <w:rPr>
          <w:i/>
          <w:sz w:val="20"/>
        </w:rPr>
        <w:t xml:space="preserve"> </w:t>
      </w:r>
      <w:r w:rsidR="0040224E">
        <w:rPr>
          <w:i/>
          <w:sz w:val="20"/>
        </w:rPr>
        <w:t>in the</w:t>
      </w:r>
      <w:r w:rsidRPr="00473D28">
        <w:rPr>
          <w:i/>
          <w:sz w:val="20"/>
        </w:rPr>
        <w:t xml:space="preserve"> 2006.   </w:t>
      </w:r>
    </w:p>
    <w:p w:rsidR="00473D28" w:rsidRPr="00473D28" w:rsidRDefault="00473D28" w:rsidP="00473D28">
      <w:pPr>
        <w:jc w:val="both"/>
        <w:rPr>
          <w:i/>
          <w:sz w:val="20"/>
        </w:rPr>
      </w:pPr>
    </w:p>
    <w:p w:rsidR="00473D28" w:rsidRPr="00473D28" w:rsidRDefault="00473D28" w:rsidP="00473D28">
      <w:pPr>
        <w:jc w:val="both"/>
        <w:rPr>
          <w:i/>
          <w:sz w:val="20"/>
        </w:rPr>
      </w:pPr>
      <w:r w:rsidRPr="00473D28">
        <w:rPr>
          <w:i/>
          <w:sz w:val="20"/>
        </w:rPr>
        <w:t>A descriptive analysis is realized and inferencial of the variables considered for this study, to be able to determine by means of statistical analysis, relevant information and with it to obtain a more precise idea of the behavior of</w:t>
      </w:r>
      <w:r>
        <w:rPr>
          <w:i/>
          <w:sz w:val="20"/>
        </w:rPr>
        <w:t xml:space="preserve"> these variables and its</w:t>
      </w:r>
      <w:r w:rsidRPr="00473D28">
        <w:rPr>
          <w:i/>
          <w:sz w:val="20"/>
        </w:rPr>
        <w:t xml:space="preserve"> trends.</w:t>
      </w:r>
    </w:p>
    <w:p w:rsidR="00473D28" w:rsidRPr="00473D28" w:rsidRDefault="00473D28" w:rsidP="00473D28">
      <w:pPr>
        <w:jc w:val="both"/>
        <w:rPr>
          <w:i/>
          <w:sz w:val="20"/>
        </w:rPr>
      </w:pPr>
    </w:p>
    <w:p w:rsidR="00C2291B" w:rsidRPr="00473D28" w:rsidRDefault="00473D28" w:rsidP="00473D28">
      <w:pPr>
        <w:jc w:val="both"/>
        <w:rPr>
          <w:i/>
          <w:sz w:val="20"/>
        </w:rPr>
      </w:pPr>
      <w:r>
        <w:rPr>
          <w:i/>
          <w:sz w:val="20"/>
        </w:rPr>
        <w:t>Later</w:t>
      </w:r>
      <w:r w:rsidRPr="00473D28">
        <w:rPr>
          <w:i/>
          <w:sz w:val="20"/>
        </w:rPr>
        <w:t xml:space="preserve"> to the statistical analysis of the variables, a financial analysis of the information will be realized by means of formulae adapted to establish the profitability of the studied locality and to be able to demonstrate a conclusion of the obtained</w:t>
      </w:r>
    </w:p>
    <w:p w:rsidR="00473D28" w:rsidRPr="00FC41DA" w:rsidRDefault="00473D28" w:rsidP="00473D28">
      <w:pPr>
        <w:jc w:val="both"/>
        <w:rPr>
          <w:b/>
          <w:i/>
          <w:sz w:val="20"/>
        </w:rPr>
        <w:sectPr w:rsidR="00473D28" w:rsidRPr="00FC41DA" w:rsidSect="00B96F15">
          <w:type w:val="continuous"/>
          <w:pgSz w:w="11907" w:h="16840" w:code="9"/>
          <w:pgMar w:top="1979" w:right="1304" w:bottom="1622" w:left="1304" w:header="0" w:footer="0" w:gutter="0"/>
          <w:cols w:space="461"/>
        </w:sectPr>
      </w:pPr>
    </w:p>
    <w:p w:rsidR="00C2291B" w:rsidRDefault="00C2291B" w:rsidP="00812670">
      <w:pPr>
        <w:jc w:val="both"/>
        <w:rPr>
          <w:b/>
          <w:sz w:val="14"/>
          <w:szCs w:val="14"/>
          <w:lang w:val="es-ES"/>
        </w:rPr>
      </w:pPr>
      <w:r>
        <w:rPr>
          <w:b/>
          <w:lang w:val="es-ES"/>
        </w:rPr>
        <w:lastRenderedPageBreak/>
        <w:t>Introducción</w:t>
      </w:r>
      <w:r w:rsidR="001110EA">
        <w:rPr>
          <w:b/>
          <w:lang w:val="es-ES"/>
        </w:rPr>
        <w:t xml:space="preserve">   </w:t>
      </w:r>
    </w:p>
    <w:p w:rsidR="00812670" w:rsidRPr="001110EA" w:rsidRDefault="00812670" w:rsidP="00812670">
      <w:pPr>
        <w:jc w:val="both"/>
        <w:rPr>
          <w:b/>
          <w:sz w:val="14"/>
          <w:szCs w:val="14"/>
          <w:lang w:val="es-ES"/>
        </w:rPr>
      </w:pPr>
    </w:p>
    <w:p w:rsidR="00D8156B" w:rsidRDefault="00DD658F" w:rsidP="00DD658F">
      <w:pPr>
        <w:tabs>
          <w:tab w:val="left" w:pos="142"/>
          <w:tab w:val="left" w:pos="284"/>
          <w:tab w:val="left" w:pos="426"/>
        </w:tabs>
        <w:jc w:val="both"/>
        <w:rPr>
          <w:sz w:val="20"/>
          <w:lang w:val="es-ES"/>
        </w:rPr>
      </w:pPr>
      <w:r>
        <w:rPr>
          <w:sz w:val="20"/>
          <w:lang w:val="es-ES"/>
        </w:rPr>
        <w:t xml:space="preserve">    </w:t>
      </w:r>
      <w:r w:rsidR="00D8156B">
        <w:rPr>
          <w:sz w:val="20"/>
          <w:lang w:val="es-ES"/>
        </w:rPr>
        <w:t xml:space="preserve">En base a la observación realizada a una Empresa Constructora, se constató que el área Contable Financiera de la misma es manejada por personas con un perfil inadecuado, por lo que la información proporcionada por dicho departamento podría ser vulnerable a contener errores. </w:t>
      </w:r>
    </w:p>
    <w:p w:rsidR="00D8156B" w:rsidRDefault="00D8156B" w:rsidP="00DD658F">
      <w:pPr>
        <w:tabs>
          <w:tab w:val="left" w:pos="284"/>
        </w:tabs>
        <w:jc w:val="both"/>
        <w:rPr>
          <w:sz w:val="20"/>
          <w:lang w:val="es-ES"/>
        </w:rPr>
      </w:pPr>
      <w:r>
        <w:rPr>
          <w:sz w:val="20"/>
          <w:lang w:val="es-ES"/>
        </w:rPr>
        <w:t xml:space="preserve">    El objetivo de este trabajo es determinar si la información proporcionada es razonable y por lo tanto si se puede confiar en ella para tomar decisiones.</w:t>
      </w:r>
    </w:p>
    <w:p w:rsidR="00C2291B" w:rsidRDefault="00D8156B" w:rsidP="00DD658F">
      <w:pPr>
        <w:tabs>
          <w:tab w:val="left" w:pos="284"/>
        </w:tabs>
        <w:jc w:val="both"/>
        <w:rPr>
          <w:sz w:val="20"/>
          <w:lang w:val="es-ES"/>
        </w:rPr>
      </w:pPr>
      <w:r>
        <w:rPr>
          <w:sz w:val="20"/>
          <w:lang w:val="es-ES"/>
        </w:rPr>
        <w:t xml:space="preserve">    El análisis parte de una pequeña evaluación del Control Interno</w:t>
      </w:r>
      <w:r w:rsidR="000B7D26">
        <w:rPr>
          <w:sz w:val="20"/>
          <w:lang w:val="es-ES"/>
        </w:rPr>
        <w:t>, en base a la cual se determina el enfoque de auditoría. Una vez determinado el enfoque se mostrarán los tipos de pruebas a realizar para cada cuenta las que</w:t>
      </w:r>
      <w:r>
        <w:rPr>
          <w:sz w:val="20"/>
          <w:lang w:val="es-ES"/>
        </w:rPr>
        <w:t xml:space="preserve"> </w:t>
      </w:r>
      <w:r w:rsidR="000B7D26">
        <w:rPr>
          <w:sz w:val="20"/>
          <w:lang w:val="es-ES"/>
        </w:rPr>
        <w:t>pueden ser sustantivas o de detalle, además de un plan de muestreo de aceptación basado en la norma MIL-STD-105D</w:t>
      </w:r>
      <w:r w:rsidR="00113400">
        <w:rPr>
          <w:sz w:val="20"/>
          <w:lang w:val="es-ES"/>
        </w:rPr>
        <w:t>.</w:t>
      </w:r>
    </w:p>
    <w:p w:rsidR="00113400" w:rsidRDefault="00113400" w:rsidP="0024259E">
      <w:pPr>
        <w:tabs>
          <w:tab w:val="left" w:pos="284"/>
        </w:tabs>
        <w:jc w:val="both"/>
        <w:rPr>
          <w:sz w:val="20"/>
          <w:lang w:val="es-ES"/>
        </w:rPr>
      </w:pPr>
    </w:p>
    <w:p w:rsidR="00C2291B" w:rsidRDefault="00D26C0B">
      <w:pPr>
        <w:jc w:val="both"/>
        <w:rPr>
          <w:b/>
          <w:lang w:val="es-ES"/>
        </w:rPr>
      </w:pPr>
      <w:r>
        <w:rPr>
          <w:b/>
          <w:lang w:val="es-ES"/>
        </w:rPr>
        <w:t>1</w:t>
      </w:r>
      <w:r w:rsidR="00C2291B">
        <w:rPr>
          <w:b/>
          <w:lang w:val="es-ES"/>
        </w:rPr>
        <w:t xml:space="preserve">.  </w:t>
      </w:r>
      <w:r w:rsidR="005F1CDF">
        <w:rPr>
          <w:b/>
          <w:lang w:val="es-ES"/>
        </w:rPr>
        <w:t>Marco Teórico</w:t>
      </w:r>
    </w:p>
    <w:p w:rsidR="005F1CDF" w:rsidRDefault="005F1CDF">
      <w:pPr>
        <w:jc w:val="both"/>
        <w:rPr>
          <w:b/>
          <w:sz w:val="20"/>
          <w:lang w:val="es-ES"/>
        </w:rPr>
      </w:pPr>
    </w:p>
    <w:p w:rsidR="005F1CDF" w:rsidRDefault="005F1CDF" w:rsidP="005F1CDF">
      <w:pPr>
        <w:numPr>
          <w:ilvl w:val="1"/>
          <w:numId w:val="5"/>
        </w:numPr>
        <w:jc w:val="both"/>
        <w:rPr>
          <w:b/>
          <w:sz w:val="22"/>
          <w:lang w:val="es-ES"/>
        </w:rPr>
      </w:pPr>
      <w:r w:rsidRPr="005F1CDF">
        <w:rPr>
          <w:b/>
          <w:sz w:val="22"/>
          <w:lang w:val="es-ES"/>
        </w:rPr>
        <w:t>Evaluaci</w:t>
      </w:r>
      <w:r>
        <w:rPr>
          <w:b/>
          <w:sz w:val="22"/>
          <w:lang w:val="es-ES"/>
        </w:rPr>
        <w:t>ón del Control I</w:t>
      </w:r>
      <w:r w:rsidRPr="005F1CDF">
        <w:rPr>
          <w:b/>
          <w:sz w:val="22"/>
          <w:lang w:val="es-ES"/>
        </w:rPr>
        <w:t>nterno</w:t>
      </w:r>
    </w:p>
    <w:p w:rsidR="005F1CDF" w:rsidRDefault="005F1CDF" w:rsidP="005F1CDF">
      <w:pPr>
        <w:jc w:val="both"/>
        <w:rPr>
          <w:b/>
          <w:sz w:val="20"/>
          <w:lang w:val="es-ES"/>
        </w:rPr>
      </w:pPr>
    </w:p>
    <w:p w:rsidR="005F1CDF" w:rsidRDefault="005F1CDF" w:rsidP="00526D75">
      <w:pPr>
        <w:jc w:val="both"/>
        <w:rPr>
          <w:sz w:val="20"/>
          <w:lang w:val="es-ES"/>
        </w:rPr>
      </w:pPr>
      <w:r>
        <w:rPr>
          <w:b/>
          <w:sz w:val="20"/>
          <w:lang w:val="es-ES"/>
        </w:rPr>
        <w:t xml:space="preserve">1.1.1 Definición y Objetivos. </w:t>
      </w:r>
      <w:r w:rsidRPr="005F1CDF">
        <w:rPr>
          <w:sz w:val="20"/>
          <w:lang w:val="es-ES"/>
        </w:rPr>
        <w:t xml:space="preserve">El </w:t>
      </w:r>
      <w:r w:rsidR="00526D75">
        <w:rPr>
          <w:sz w:val="20"/>
          <w:lang w:val="es-ES"/>
        </w:rPr>
        <w:t xml:space="preserve">Control Interno </w:t>
      </w:r>
      <w:r w:rsidRPr="005F1CDF">
        <w:rPr>
          <w:sz w:val="20"/>
          <w:lang w:val="es-ES"/>
        </w:rPr>
        <w:t xml:space="preserve">es un proceso que debe </w:t>
      </w:r>
      <w:r w:rsidR="00526D75">
        <w:rPr>
          <w:sz w:val="20"/>
          <w:lang w:val="es-ES"/>
        </w:rPr>
        <w:t xml:space="preserve">realizar </w:t>
      </w:r>
      <w:r w:rsidRPr="005F1CDF">
        <w:rPr>
          <w:sz w:val="20"/>
          <w:lang w:val="es-ES"/>
        </w:rPr>
        <w:t xml:space="preserve">la administración, dirección y demás personas de toda la empresa, con el  propósito de determinar si se están utilizando los recursos de la misma de manera eficaz y eficiente, si la información contable presentada es confiable y si se cumplen con las leyes y reglamentos aplicables a </w:t>
      </w:r>
      <w:r w:rsidR="00526D75">
        <w:rPr>
          <w:sz w:val="20"/>
          <w:lang w:val="es-ES"/>
        </w:rPr>
        <w:t xml:space="preserve"> la empresa. </w:t>
      </w:r>
    </w:p>
    <w:p w:rsidR="00526D75" w:rsidRDefault="00526D75" w:rsidP="00526D75">
      <w:pPr>
        <w:jc w:val="both"/>
        <w:rPr>
          <w:rFonts w:ascii="Arial" w:hAnsi="Arial" w:cs="Arial"/>
          <w:lang w:val="es-EC"/>
        </w:rPr>
      </w:pPr>
    </w:p>
    <w:p w:rsidR="00526D75" w:rsidRDefault="00526D75" w:rsidP="00526D75">
      <w:pPr>
        <w:jc w:val="both"/>
        <w:rPr>
          <w:sz w:val="20"/>
          <w:lang w:val="es-ES"/>
        </w:rPr>
      </w:pPr>
      <w:r w:rsidRPr="00526D75">
        <w:rPr>
          <w:b/>
          <w:sz w:val="20"/>
          <w:lang w:val="es-ES"/>
        </w:rPr>
        <w:t>1.1.2 Componentes del Control Interno</w:t>
      </w:r>
      <w:r w:rsidRPr="00526D75">
        <w:rPr>
          <w:rFonts w:ascii="Arial" w:hAnsi="Arial" w:cs="Arial"/>
          <w:b/>
          <w:lang w:val="es-EC"/>
        </w:rPr>
        <w:t>.</w:t>
      </w:r>
      <w:r>
        <w:rPr>
          <w:rFonts w:ascii="Arial" w:hAnsi="Arial" w:cs="Arial"/>
          <w:lang w:val="es-EC"/>
        </w:rPr>
        <w:t xml:space="preserve"> </w:t>
      </w:r>
      <w:r w:rsidR="002C2A61" w:rsidRPr="002C2A61">
        <w:rPr>
          <w:sz w:val="20"/>
          <w:lang w:val="es-ES"/>
        </w:rPr>
        <w:t>De</w:t>
      </w:r>
      <w:r w:rsidR="002C2A61">
        <w:rPr>
          <w:sz w:val="20"/>
          <w:lang w:val="es-ES"/>
        </w:rPr>
        <w:t xml:space="preserve"> acuerdo al marco integrado de control que plantea el informe COSO los componentes de control interno son</w:t>
      </w:r>
      <w:r w:rsidR="000A26A0">
        <w:rPr>
          <w:sz w:val="20"/>
          <w:lang w:val="es-ES"/>
        </w:rPr>
        <w:t xml:space="preserve"> </w:t>
      </w:r>
      <w:r w:rsidR="000A26A0" w:rsidRPr="000A26A0">
        <w:rPr>
          <w:bCs/>
          <w:sz w:val="20"/>
          <w:lang w:val="es-ES"/>
        </w:rPr>
        <w:t>[1]</w:t>
      </w:r>
      <w:r w:rsidR="002C2A61">
        <w:rPr>
          <w:sz w:val="20"/>
          <w:lang w:val="es-ES"/>
        </w:rPr>
        <w:t>:</w:t>
      </w:r>
    </w:p>
    <w:p w:rsidR="000F1606" w:rsidRDefault="000F1606" w:rsidP="00526D75">
      <w:pPr>
        <w:jc w:val="both"/>
        <w:rPr>
          <w:sz w:val="20"/>
          <w:lang w:val="es-ES"/>
        </w:rPr>
      </w:pPr>
    </w:p>
    <w:p w:rsidR="002C2A61" w:rsidRDefault="002C2A61" w:rsidP="002C2A61">
      <w:pPr>
        <w:numPr>
          <w:ilvl w:val="0"/>
          <w:numId w:val="7"/>
        </w:numPr>
        <w:jc w:val="both"/>
        <w:rPr>
          <w:sz w:val="20"/>
          <w:lang w:val="es-ES"/>
        </w:rPr>
      </w:pPr>
      <w:r>
        <w:rPr>
          <w:sz w:val="20"/>
          <w:lang w:val="es-ES"/>
        </w:rPr>
        <w:t>Ambiente de Control</w:t>
      </w:r>
    </w:p>
    <w:p w:rsidR="002C2A61" w:rsidRDefault="002C2A61" w:rsidP="002C2A61">
      <w:pPr>
        <w:numPr>
          <w:ilvl w:val="0"/>
          <w:numId w:val="7"/>
        </w:numPr>
        <w:jc w:val="both"/>
        <w:rPr>
          <w:sz w:val="20"/>
          <w:lang w:val="es-ES"/>
        </w:rPr>
      </w:pPr>
      <w:r>
        <w:rPr>
          <w:sz w:val="20"/>
          <w:lang w:val="es-ES"/>
        </w:rPr>
        <w:t>Evaluación de Riesgos</w:t>
      </w:r>
    </w:p>
    <w:p w:rsidR="002C2A61" w:rsidRDefault="002C2A61" w:rsidP="002C2A61">
      <w:pPr>
        <w:numPr>
          <w:ilvl w:val="0"/>
          <w:numId w:val="7"/>
        </w:numPr>
        <w:jc w:val="both"/>
        <w:rPr>
          <w:sz w:val="20"/>
          <w:lang w:val="es-ES"/>
        </w:rPr>
      </w:pPr>
      <w:r>
        <w:rPr>
          <w:sz w:val="20"/>
          <w:lang w:val="es-ES"/>
        </w:rPr>
        <w:t>Actividades de Control</w:t>
      </w:r>
    </w:p>
    <w:p w:rsidR="002C2A61" w:rsidRDefault="002C2A61" w:rsidP="002C2A61">
      <w:pPr>
        <w:numPr>
          <w:ilvl w:val="0"/>
          <w:numId w:val="7"/>
        </w:numPr>
        <w:jc w:val="both"/>
        <w:rPr>
          <w:sz w:val="20"/>
          <w:lang w:val="es-ES"/>
        </w:rPr>
      </w:pPr>
      <w:r>
        <w:rPr>
          <w:sz w:val="20"/>
          <w:lang w:val="es-ES"/>
        </w:rPr>
        <w:t>Información y Comunicación</w:t>
      </w:r>
    </w:p>
    <w:p w:rsidR="002C2A61" w:rsidRDefault="002C2A61" w:rsidP="002C2A61">
      <w:pPr>
        <w:numPr>
          <w:ilvl w:val="0"/>
          <w:numId w:val="7"/>
        </w:numPr>
        <w:jc w:val="both"/>
        <w:rPr>
          <w:sz w:val="20"/>
          <w:lang w:val="es-ES"/>
        </w:rPr>
      </w:pPr>
      <w:r>
        <w:rPr>
          <w:sz w:val="20"/>
          <w:lang w:val="es-ES"/>
        </w:rPr>
        <w:t>Supervisión y Monitoreo</w:t>
      </w:r>
    </w:p>
    <w:p w:rsidR="005B6689" w:rsidRDefault="005B6689" w:rsidP="005B6689">
      <w:pPr>
        <w:jc w:val="both"/>
        <w:rPr>
          <w:sz w:val="20"/>
          <w:lang w:val="es-ES"/>
        </w:rPr>
      </w:pPr>
    </w:p>
    <w:p w:rsidR="00707D9B" w:rsidRDefault="00707D9B" w:rsidP="00707D9B">
      <w:pPr>
        <w:jc w:val="both"/>
        <w:rPr>
          <w:sz w:val="20"/>
          <w:lang w:val="es-ES"/>
        </w:rPr>
      </w:pPr>
      <w:r>
        <w:rPr>
          <w:sz w:val="20"/>
          <w:lang w:val="es-ES"/>
        </w:rPr>
        <w:t xml:space="preserve">    </w:t>
      </w:r>
      <w:r w:rsidR="005B6689">
        <w:rPr>
          <w:sz w:val="20"/>
          <w:lang w:val="es-ES"/>
        </w:rPr>
        <w:t xml:space="preserve">El ambiente de control </w:t>
      </w:r>
      <w:r>
        <w:rPr>
          <w:sz w:val="20"/>
          <w:lang w:val="es-ES"/>
        </w:rPr>
        <w:t xml:space="preserve"> </w:t>
      </w:r>
      <w:r w:rsidRPr="00707D9B">
        <w:rPr>
          <w:sz w:val="20"/>
          <w:lang w:val="es-ES"/>
        </w:rPr>
        <w:t>es la base ya que la administración debe creer en el C.I. para mejorar; éste elemento incluye aspectos como integridad,</w:t>
      </w:r>
      <w:r>
        <w:rPr>
          <w:rFonts w:ascii="Arial" w:hAnsi="Arial" w:cs="Arial"/>
          <w:lang w:val="es-EC"/>
        </w:rPr>
        <w:t xml:space="preserve"> </w:t>
      </w:r>
      <w:r w:rsidRPr="00707D9B">
        <w:rPr>
          <w:sz w:val="20"/>
          <w:lang w:val="es-ES"/>
        </w:rPr>
        <w:t xml:space="preserve">valores éticos, compromiso a la competencia. </w:t>
      </w:r>
    </w:p>
    <w:p w:rsidR="00702587" w:rsidRDefault="00707D9B" w:rsidP="00702587">
      <w:pPr>
        <w:jc w:val="both"/>
        <w:rPr>
          <w:rFonts w:ascii="Arial" w:hAnsi="Arial" w:cs="Arial"/>
          <w:lang w:val="es-EC"/>
        </w:rPr>
      </w:pPr>
      <w:r>
        <w:rPr>
          <w:sz w:val="20"/>
          <w:lang w:val="es-ES"/>
        </w:rPr>
        <w:t xml:space="preserve">    El objetivo de la evaluación de riesgos es </w:t>
      </w:r>
      <w:r w:rsidR="00702587" w:rsidRPr="00702587">
        <w:rPr>
          <w:sz w:val="20"/>
          <w:lang w:val="es-ES"/>
        </w:rPr>
        <w:t>determinar que los objetivos sean consistentes, identificar los factores que pueden impedir que se cumplan y</w:t>
      </w:r>
      <w:r w:rsidR="00702587">
        <w:rPr>
          <w:rFonts w:ascii="Arial" w:hAnsi="Arial" w:cs="Arial"/>
          <w:lang w:val="es-EC"/>
        </w:rPr>
        <w:t xml:space="preserve"> </w:t>
      </w:r>
      <w:r w:rsidR="00702587" w:rsidRPr="00702587">
        <w:rPr>
          <w:sz w:val="20"/>
          <w:lang w:val="es-ES"/>
        </w:rPr>
        <w:t>determinar cómo reducir o</w:t>
      </w:r>
      <w:r w:rsidR="00702587">
        <w:rPr>
          <w:rFonts w:ascii="Arial" w:hAnsi="Arial" w:cs="Arial"/>
          <w:lang w:val="es-EC"/>
        </w:rPr>
        <w:t xml:space="preserve"> </w:t>
      </w:r>
      <w:r w:rsidR="00702587" w:rsidRPr="00702587">
        <w:rPr>
          <w:sz w:val="20"/>
          <w:lang w:val="es-ES"/>
        </w:rPr>
        <w:t>eliminar el impacto de dichos riesgos.</w:t>
      </w:r>
      <w:r w:rsidR="00702587">
        <w:rPr>
          <w:rFonts w:ascii="Arial" w:hAnsi="Arial" w:cs="Arial"/>
          <w:lang w:val="es-EC"/>
        </w:rPr>
        <w:t xml:space="preserve"> </w:t>
      </w:r>
    </w:p>
    <w:p w:rsidR="00020B7F" w:rsidRDefault="00020B7F" w:rsidP="00702587">
      <w:pPr>
        <w:jc w:val="both"/>
        <w:rPr>
          <w:sz w:val="20"/>
          <w:lang w:val="es-ES"/>
        </w:rPr>
      </w:pPr>
      <w:r>
        <w:rPr>
          <w:rFonts w:ascii="Arial" w:hAnsi="Arial" w:cs="Arial"/>
          <w:lang w:val="es-EC"/>
        </w:rPr>
        <w:t xml:space="preserve">    </w:t>
      </w:r>
      <w:r w:rsidRPr="00020B7F">
        <w:rPr>
          <w:sz w:val="20"/>
          <w:lang w:val="es-ES"/>
        </w:rPr>
        <w:t>Las actividades de control</w:t>
      </w:r>
      <w:r>
        <w:rPr>
          <w:rFonts w:ascii="Arial" w:hAnsi="Arial" w:cs="Arial"/>
          <w:lang w:val="es-EC"/>
        </w:rPr>
        <w:t xml:space="preserve"> </w:t>
      </w:r>
      <w:r>
        <w:rPr>
          <w:sz w:val="20"/>
          <w:lang w:val="es-ES"/>
        </w:rPr>
        <w:t>s</w:t>
      </w:r>
      <w:r w:rsidRPr="00020B7F">
        <w:rPr>
          <w:sz w:val="20"/>
          <w:lang w:val="es-ES"/>
        </w:rPr>
        <w:t xml:space="preserve">on básicamente las políticas y procedimientos que  dicta la gerencia y que ayudan  al logro de los objetivos de </w:t>
      </w:r>
      <w:smartTag w:uri="urn:schemas-microsoft-com:office:smarttags" w:element="PersonName">
        <w:smartTagPr>
          <w:attr w:name="ProductID" w:val="la C￭a. Existen"/>
        </w:smartTagPr>
        <w:r w:rsidRPr="00020B7F">
          <w:rPr>
            <w:sz w:val="20"/>
            <w:lang w:val="es-ES"/>
          </w:rPr>
          <w:t>la Cía. Existen</w:t>
        </w:r>
      </w:smartTag>
      <w:r w:rsidRPr="00020B7F">
        <w:rPr>
          <w:sz w:val="20"/>
          <w:lang w:val="es-ES"/>
        </w:rPr>
        <w:t xml:space="preserve"> 4 tipos de actividades de control</w:t>
      </w:r>
      <w:r>
        <w:rPr>
          <w:sz w:val="20"/>
          <w:lang w:val="es-ES"/>
        </w:rPr>
        <w:t xml:space="preserve">: Revisión del desempeño del negocio, Procesamiento de la información, Controles físicos y, Segregación de funciones. </w:t>
      </w:r>
      <w:r w:rsidR="005C0809">
        <w:rPr>
          <w:sz w:val="20"/>
          <w:lang w:val="es-ES"/>
        </w:rPr>
        <w:t xml:space="preserve">El procesamiento de la información debe </w:t>
      </w:r>
      <w:r w:rsidR="005C0809">
        <w:rPr>
          <w:sz w:val="20"/>
          <w:lang w:val="es-ES"/>
        </w:rPr>
        <w:lastRenderedPageBreak/>
        <w:t>cumplir con los objetivos que se muestran en la siguiente tabla:</w:t>
      </w:r>
    </w:p>
    <w:p w:rsidR="005C0809" w:rsidRDefault="005C0809" w:rsidP="00702587">
      <w:pPr>
        <w:jc w:val="both"/>
        <w:rPr>
          <w:sz w:val="20"/>
          <w:lang w:val="es-ES"/>
        </w:rPr>
      </w:pPr>
    </w:p>
    <w:p w:rsidR="005C0809" w:rsidRPr="005C0809" w:rsidRDefault="005C0809" w:rsidP="005C0809">
      <w:pPr>
        <w:pStyle w:val="Tablas"/>
        <w:spacing w:line="240" w:lineRule="auto"/>
        <w:ind w:left="0"/>
        <w:jc w:val="left"/>
        <w:rPr>
          <w:rFonts w:ascii="Helvetica" w:hAnsi="Helvetica"/>
          <w:bCs/>
          <w:sz w:val="18"/>
          <w:szCs w:val="20"/>
          <w:lang w:val="es-ES" w:eastAsia="en-US"/>
        </w:rPr>
      </w:pPr>
      <w:r>
        <w:rPr>
          <w:rFonts w:ascii="Helvetica" w:hAnsi="Helvetica"/>
          <w:b/>
          <w:bCs/>
          <w:sz w:val="18"/>
          <w:szCs w:val="20"/>
          <w:lang w:val="es-ES" w:eastAsia="en-US"/>
        </w:rPr>
        <w:t xml:space="preserve">   Tabla 1</w:t>
      </w:r>
      <w:r w:rsidRPr="005C0809">
        <w:rPr>
          <w:rFonts w:ascii="Helvetica" w:hAnsi="Helvetica"/>
          <w:b/>
          <w:bCs/>
          <w:sz w:val="18"/>
          <w:szCs w:val="20"/>
          <w:lang w:val="es-ES" w:eastAsia="en-US"/>
        </w:rPr>
        <w:t>:</w:t>
      </w:r>
      <w:bookmarkStart w:id="0" w:name="_Toc166662804"/>
      <w:r w:rsidRPr="001B7ADB">
        <w:rPr>
          <w:b/>
          <w:bCs/>
        </w:rPr>
        <w:t xml:space="preserve"> </w:t>
      </w:r>
      <w:r w:rsidRPr="005C0809">
        <w:rPr>
          <w:rFonts w:ascii="Helvetica" w:hAnsi="Helvetica"/>
          <w:bCs/>
          <w:sz w:val="18"/>
          <w:szCs w:val="20"/>
          <w:lang w:val="es-ES" w:eastAsia="en-US"/>
        </w:rPr>
        <w:t>Objetivos de Procesamiento de</w:t>
      </w:r>
      <w:r>
        <w:rPr>
          <w:rFonts w:ascii="Helvetica" w:hAnsi="Helvetica"/>
          <w:bCs/>
          <w:sz w:val="18"/>
          <w:szCs w:val="20"/>
          <w:lang w:val="es-ES" w:eastAsia="en-US"/>
        </w:rPr>
        <w:t xml:space="preserve"> </w:t>
      </w:r>
      <w:r w:rsidRPr="005C0809">
        <w:rPr>
          <w:rFonts w:ascii="Helvetica" w:hAnsi="Helvetica"/>
          <w:bCs/>
          <w:sz w:val="18"/>
          <w:szCs w:val="20"/>
          <w:lang w:val="es-ES" w:eastAsia="en-US"/>
        </w:rPr>
        <w:t>Información</w:t>
      </w:r>
      <w:bookmarkEnd w:id="0"/>
    </w:p>
    <w:tbl>
      <w:tblPr>
        <w:tblStyle w:val="Tablaconcuadrcula"/>
        <w:tblpPr w:leftFromText="141" w:rightFromText="141" w:vertAnchor="text" w:horzAnchor="margin" w:tblpXSpec="right" w:tblpY="164"/>
        <w:tblW w:w="4420" w:type="dxa"/>
        <w:tblLook w:val="01E0"/>
      </w:tblPr>
      <w:tblGrid>
        <w:gridCol w:w="411"/>
        <w:gridCol w:w="4009"/>
      </w:tblGrid>
      <w:tr w:rsidR="005C0809">
        <w:trPr>
          <w:trHeight w:val="416"/>
        </w:trPr>
        <w:tc>
          <w:tcPr>
            <w:tcW w:w="411" w:type="dxa"/>
          </w:tcPr>
          <w:p w:rsidR="005C0809" w:rsidRPr="005C0809" w:rsidRDefault="005C0809" w:rsidP="005C0809">
            <w:pPr>
              <w:jc w:val="center"/>
              <w:rPr>
                <w:snapToGrid w:val="0"/>
                <w:color w:val="000000"/>
                <w:sz w:val="18"/>
                <w:lang w:val="es-ES"/>
              </w:rPr>
            </w:pPr>
            <w:r w:rsidRPr="005C0809">
              <w:rPr>
                <w:snapToGrid w:val="0"/>
                <w:color w:val="000000"/>
                <w:sz w:val="18"/>
                <w:lang w:val="es-ES"/>
              </w:rPr>
              <w:t>C</w:t>
            </w:r>
          </w:p>
        </w:tc>
        <w:tc>
          <w:tcPr>
            <w:tcW w:w="0" w:type="auto"/>
          </w:tcPr>
          <w:p w:rsidR="005C0809" w:rsidRPr="005C0809" w:rsidRDefault="005C0809" w:rsidP="005C0809">
            <w:pPr>
              <w:jc w:val="center"/>
              <w:rPr>
                <w:snapToGrid w:val="0"/>
                <w:color w:val="000000"/>
                <w:sz w:val="18"/>
                <w:lang w:val="es-ES"/>
              </w:rPr>
            </w:pPr>
            <w:r w:rsidRPr="005C0809">
              <w:rPr>
                <w:snapToGrid w:val="0"/>
                <w:color w:val="000000"/>
                <w:sz w:val="18"/>
                <w:lang w:val="es-ES"/>
              </w:rPr>
              <w:t>Integridad, todas las transacciones que han ocurrido han sido ingresadas y aceptadas</w:t>
            </w:r>
          </w:p>
        </w:tc>
      </w:tr>
      <w:tr w:rsidR="005C0809">
        <w:trPr>
          <w:trHeight w:val="580"/>
        </w:trPr>
        <w:tc>
          <w:tcPr>
            <w:tcW w:w="411" w:type="dxa"/>
          </w:tcPr>
          <w:p w:rsidR="005C0809" w:rsidRPr="005C0809" w:rsidRDefault="005C0809" w:rsidP="005C0809">
            <w:pPr>
              <w:jc w:val="center"/>
              <w:rPr>
                <w:snapToGrid w:val="0"/>
                <w:color w:val="000000"/>
                <w:sz w:val="18"/>
                <w:lang w:val="es-ES"/>
              </w:rPr>
            </w:pPr>
            <w:r w:rsidRPr="005C0809">
              <w:rPr>
                <w:snapToGrid w:val="0"/>
                <w:color w:val="000000"/>
                <w:sz w:val="18"/>
                <w:lang w:val="es-ES"/>
              </w:rPr>
              <w:t>A</w:t>
            </w:r>
          </w:p>
        </w:tc>
        <w:tc>
          <w:tcPr>
            <w:tcW w:w="0" w:type="auto"/>
          </w:tcPr>
          <w:p w:rsidR="005C0809" w:rsidRPr="005C0809" w:rsidRDefault="005C0809" w:rsidP="005C0809">
            <w:pPr>
              <w:jc w:val="center"/>
              <w:rPr>
                <w:snapToGrid w:val="0"/>
                <w:color w:val="000000"/>
                <w:sz w:val="18"/>
                <w:lang w:val="es-ES"/>
              </w:rPr>
            </w:pPr>
            <w:r w:rsidRPr="005C0809">
              <w:rPr>
                <w:snapToGrid w:val="0"/>
                <w:color w:val="000000"/>
                <w:sz w:val="18"/>
                <w:lang w:val="es-ES"/>
              </w:rPr>
              <w:t>Exactitud, los elementos claves de las transacciones registradas e ingresadas son razonablemente correctos.</w:t>
            </w:r>
          </w:p>
        </w:tc>
      </w:tr>
      <w:tr w:rsidR="005C0809">
        <w:trPr>
          <w:trHeight w:val="565"/>
        </w:trPr>
        <w:tc>
          <w:tcPr>
            <w:tcW w:w="411" w:type="dxa"/>
          </w:tcPr>
          <w:p w:rsidR="005C0809" w:rsidRPr="005C0809" w:rsidRDefault="005C0809" w:rsidP="005C0809">
            <w:pPr>
              <w:jc w:val="center"/>
              <w:rPr>
                <w:snapToGrid w:val="0"/>
                <w:color w:val="000000"/>
                <w:sz w:val="18"/>
                <w:lang w:val="es-ES"/>
              </w:rPr>
            </w:pPr>
            <w:r w:rsidRPr="005C0809">
              <w:rPr>
                <w:snapToGrid w:val="0"/>
                <w:color w:val="000000"/>
                <w:sz w:val="18"/>
                <w:lang w:val="es-ES"/>
              </w:rPr>
              <w:t>V</w:t>
            </w:r>
          </w:p>
        </w:tc>
        <w:tc>
          <w:tcPr>
            <w:tcW w:w="0" w:type="auto"/>
          </w:tcPr>
          <w:p w:rsidR="005C0809" w:rsidRPr="005C0809" w:rsidRDefault="005C0809" w:rsidP="005C0809">
            <w:pPr>
              <w:jc w:val="center"/>
              <w:rPr>
                <w:snapToGrid w:val="0"/>
                <w:color w:val="000000"/>
                <w:sz w:val="18"/>
                <w:lang w:val="es-ES"/>
              </w:rPr>
            </w:pPr>
            <w:r w:rsidRPr="005C0809">
              <w:rPr>
                <w:snapToGrid w:val="0"/>
                <w:color w:val="000000"/>
                <w:sz w:val="18"/>
                <w:lang w:val="es-ES"/>
              </w:rPr>
              <w:t>Validación, las transacciones incluidos los datos fijos han sido autorizados, no son ficticios y guardan relación con el cliente</w:t>
            </w:r>
          </w:p>
        </w:tc>
      </w:tr>
      <w:tr w:rsidR="005C0809">
        <w:trPr>
          <w:trHeight w:val="298"/>
        </w:trPr>
        <w:tc>
          <w:tcPr>
            <w:tcW w:w="411" w:type="dxa"/>
          </w:tcPr>
          <w:p w:rsidR="005C0809" w:rsidRPr="005C0809" w:rsidRDefault="005C0809" w:rsidP="005C0809">
            <w:pPr>
              <w:jc w:val="center"/>
              <w:rPr>
                <w:snapToGrid w:val="0"/>
                <w:color w:val="000000"/>
                <w:sz w:val="18"/>
                <w:lang w:val="es-ES"/>
              </w:rPr>
            </w:pPr>
            <w:r w:rsidRPr="005C0809">
              <w:rPr>
                <w:snapToGrid w:val="0"/>
                <w:color w:val="000000"/>
                <w:sz w:val="18"/>
                <w:lang w:val="es-ES"/>
              </w:rPr>
              <w:t>R</w:t>
            </w:r>
          </w:p>
        </w:tc>
        <w:tc>
          <w:tcPr>
            <w:tcW w:w="0" w:type="auto"/>
          </w:tcPr>
          <w:p w:rsidR="005C0809" w:rsidRPr="005C0809" w:rsidRDefault="005C0809" w:rsidP="005C0809">
            <w:pPr>
              <w:jc w:val="center"/>
              <w:rPr>
                <w:snapToGrid w:val="0"/>
                <w:color w:val="000000"/>
                <w:sz w:val="18"/>
                <w:lang w:val="es-ES"/>
              </w:rPr>
            </w:pPr>
            <w:r w:rsidRPr="005C0809">
              <w:rPr>
                <w:snapToGrid w:val="0"/>
                <w:color w:val="000000"/>
                <w:sz w:val="18"/>
                <w:lang w:val="es-ES"/>
              </w:rPr>
              <w:t>Acceso restringido, la confidenciabilidad está asegurada.</w:t>
            </w:r>
          </w:p>
        </w:tc>
      </w:tr>
    </w:tbl>
    <w:p w:rsidR="005C0809" w:rsidRDefault="005C0809" w:rsidP="00702587">
      <w:pPr>
        <w:jc w:val="both"/>
        <w:rPr>
          <w:sz w:val="20"/>
          <w:lang w:val="es-EC"/>
        </w:rPr>
      </w:pPr>
    </w:p>
    <w:p w:rsidR="00C73789" w:rsidRDefault="00C73789" w:rsidP="00C73789">
      <w:pPr>
        <w:tabs>
          <w:tab w:val="left" w:pos="142"/>
          <w:tab w:val="left" w:pos="540"/>
        </w:tabs>
        <w:ind w:left="142"/>
        <w:jc w:val="both"/>
        <w:rPr>
          <w:sz w:val="20"/>
          <w:lang w:val="es-ES"/>
        </w:rPr>
      </w:pPr>
      <w:r w:rsidRPr="00C73789">
        <w:rPr>
          <w:sz w:val="20"/>
          <w:lang w:val="es-ES"/>
        </w:rPr>
        <w:t xml:space="preserve">    Para la información y comunicación se  recalca la importancia de tener un sistema de información y comunicación de calidad, puesto que éste hace que los miembros de la empresa realicen sus actividades y tomen decisiones bajo una base de información segura.</w:t>
      </w:r>
      <w:r>
        <w:rPr>
          <w:sz w:val="20"/>
          <w:lang w:val="es-ES"/>
        </w:rPr>
        <w:t xml:space="preserve"> </w:t>
      </w:r>
      <w:r w:rsidRPr="00C73789">
        <w:rPr>
          <w:sz w:val="20"/>
          <w:lang w:val="es-ES"/>
        </w:rPr>
        <w:t xml:space="preserve">La información y comunicación deber ser adecuada, oportuna, actual, precisa y accesible. </w:t>
      </w:r>
    </w:p>
    <w:p w:rsidR="00AD1C97" w:rsidRPr="00AD1C97" w:rsidRDefault="00AD1C97" w:rsidP="00AD1C97">
      <w:pPr>
        <w:tabs>
          <w:tab w:val="left" w:pos="142"/>
          <w:tab w:val="left" w:pos="540"/>
        </w:tabs>
        <w:ind w:left="142"/>
        <w:jc w:val="both"/>
        <w:rPr>
          <w:sz w:val="20"/>
          <w:lang w:val="es-ES"/>
        </w:rPr>
      </w:pPr>
      <w:r>
        <w:rPr>
          <w:sz w:val="20"/>
          <w:lang w:val="es-ES"/>
        </w:rPr>
        <w:t xml:space="preserve">    Mediante el monitoreo </w:t>
      </w:r>
      <w:r w:rsidRPr="00AD1C97">
        <w:rPr>
          <w:sz w:val="20"/>
          <w:lang w:val="es-ES"/>
        </w:rPr>
        <w:t xml:space="preserve">se puede saber si se están cumpliendo las políticas, procedimientos y objetivos de </w:t>
      </w:r>
      <w:smartTag w:uri="urn:schemas-microsoft-com:office:smarttags" w:element="PersonName">
        <w:smartTagPr>
          <w:attr w:name="ProductID" w:val="ミ㹼ヸ瀈ꗜヘ⁐ౙ  ƨЌ㺬ヸ佈ミ㹼ヸ瀈ꗜヘ℈ౙ ƟЈ⃤ౙ↨ౙ⁘ౙ瀈ƚЈ佴ミ瀈䉌ౌ⅘ౙ ƕЌ㺬ヸ佈ミ㹼ヸ瀈ꗜヘ↠ౙ ƌЈⅼౙ≀ౙℐౙ瀈ƇЈ佴ミ瀈&#10;鿜ౕ⇰ౙ ƂЌ㺬ヸ佈ミ㹼ヸ瀈ꗜヘ∸ౙ  ǹЈ∔ౙ⋘ౙ↨ౙ瀈ǴЈ佴ミ瀈&quot;僜ై⊈ౙ ǯЌ㺬ヸ佈ミ㹼ヸ瀈ꗜヘ⋐ౙ ǦЈ⊬ౙ⍰ౙ≀ౙ瀈ǡЈ佴ミ瀈'찬୑⌠ౙ ǜЌ㺬ヸ佈ミ㹼ヸ瀈ꗜヘ⍨ౙ ǓЈ⍄ౙ␈ౙ⋘ౙ瀈ǎЈ佴ミ瀈+␬ౙ⎸ౙ ǉЌ㺬ヸ佈ミ㹼ヸ瀈ꗜヘ␀ౙꗜヘ ǀЈ⏜ౙⒸౙ⍰ౙ$ĻЈ&#10;menorĸЈ佴ミ瀈1ⓜౙ⑨ౙ ĳЌ㺬ヸ佈ミ㹼ヸ瀈ꗜヘ⒰ౙ瀈 ĪЈ⒌ౙ╨ౙ␈ౙ㺬ヸĥЈaꗜヘĢЈ佴ミ瀈3▌ౙ┘ౙ ĝЌ㺬ヸ佈ミ㹼ヸ瀈ꗜヘ╠ౙ∐؛ ĔЈ┼ౙ☘ౙⒸౙ圼ˇÈ୐ďЈlaミ㹼ヸČЈ佴ミ瀈6☼ౙ◈ౙ ćЌ㺬ヸ佈ミ㹼ヸ瀈ꗜヘ☐ౙ žЈ◬ౙ⛘ౙ╨ౙ佈ミ㹼ヸŹЈmaterialidadŴЈ佴ミ瀈C⛼ౙ⚈ౙ ůЌ㺬ヸ佈ミ㹼ヸ瀈ꗜヘ⛐ౙȐ୐ ŦЈ⚬ౙ➘ౙ☘ౙꗜヘšЈglobal ǵ̈ŜЈ佴ミ瀈I➼ౙ❈ౙ ŗЌ㺬ヸ佈ミ㹼ヸ瀈ꗜヘ➐ౙː୐ ŎЈ❬ౙ⡈ౙ⛘ౙꗜヘŉЈ,ņЈ佴ミ瀈K⡬ౙ⟸ౙ ŁЌ㺬ヸ佈ミ㹼ヸ瀈ꗜヘ⡀ౙ΀୐ ƸЈ⠜ౙ⣸ౙ➘ౙꗜヘƳЈporưЈ佴ミ瀈O⤜ౙ⢨ౙ ƫЌ㺬ヸ佈ミ㹼ヸ瀈ꗜヘ⣰ౙа୐ ƢЈ⣌ౙ⦨ౙ⡈ౙꗜヘƝЈloƚЈ佴ミ瀈R⧌ౙ⥘ౙ ƕЌ㺬ヸ佈ミ㹼ヸ瀈ꗜヘ⦠ౙ ƌЈ⥼ౙ⩘ౙ⣸ౙ佈ミ㹼ヸƇЈqueԸ୐ƄЈ佴ミ瀈V⩼ౙ⨈ౙ ǿЌ㺬ヸ佈ミ㹼ヸ瀈ꗜヘ⩐ౙ ǶЈ⨬ౙ⬈ౙ⦨ౙ佈ミ㹼ヸǱЈdebe୐ǮЈ佴ミ瀈[ ⬬ౙ⪸ౙ ǩЌ㺬ヸ佈ミ㹼ヸ瀈ꗜヘ⬀ౙ ǠЈ⫝̸ౙ⯈ౙ⩘ౙ佈ミ㹼ヸǛЈaplicarseǖЈ佴ミ瀈e⯬ౙ⭸ౙ ǑЌ㺬ヸ佈ミ㹼ヸ瀈ꗜヘ⯀ౙ ǈЈ⮜ౙⱸౙ⬈ౙ佈ミ㹼ヸǃЈunݘ୐ǀЈ佴ミ瀈h&#10;ⲜౙⰨౙ ĻЌ㺬ヸ佈ミ㹼ヸ瀈ꗜヘⱰౙ ĲЈⱌౙⴸౙ⯈ౙ佈ミ㹼ヸĭЈporcentajeĨЈ佴ミ瀈sⵜౙ⳨ౙ ģЌ㺬ヸ佈ミ㹼ヸ瀈ꗜヘⴰౙࡰ୐ ĚЈⴌౙⷨౙⱸౙꗜヘĕЈdeĒЈ佴ミ瀈v⸌ౙ⶘ౙ čЌ㺬ヸ佈ミ㹼ヸ瀈ꗜヘⷠౙठ୐ ĄЈⶼౙ⺘ౙⴸౙꗜヘſЈparażЈ佴ミ瀈{&#10;⺼ౙ⹈ౙ ŷЌ㺬ヸ佈ミ㹼ヸ瀈ꗜヘ⺐ౙ ŮЈ⹬ౙ⽘ౙⷨౙ佈ミ㹼ヸũЈcalcularlaŤЈ佴ミ瀈⽼ౙ⼈ౙ şЌ㺬ヸ佈ミ㹼ヸ瀈ꗜヘ⽐ౙઐ୐ ŖЈ⼬ౙ〈ౙ⺘ౙꗜヘőЈ,ŎЈ佴ミ瀈〬ౙ⾸ౙ ŉЌ㺬ヸ佈ミ㹼ヸ瀈ꗜヘ　ౙ ŀЈ⿜ౙジౙ⽘ౙ佈ミ㹼ヸƻЈeste୐ƸЈ佴ミ瀈&#10;ボౙとౙ ƳЌ㺬ヸ佈ミ㹼ヸ瀈ꗜヘグౙ ƪЈれౙㇸౙ〈ౙ佈ミ㹼ヸƥЈporcentajeƠЈ切ౙ變ౙﭘౙﯰౙﲈౙ﵈ౙ﷠ౙﹸౙＨౙ￨ౙౚŘౚȈౚʸౚͨౚШౚӘౚֈౚظౚۨౚިౚࡘౚघౚৈౚઈౚସౚƐЈ佴ミ瀈㈜ౙㆨౙ ƋЌ㺬ヸ佈ミ㹼ヸ瀈ꗜヘㇰౙel ƂЈ㇌ౙ㊸ౙジౙǽЈpodríaミ㹼ヸ瀈ǸЈ佴ミ瀈㋜ౙ㉨ౙ ǳЌ㺬ヸ佈ミ㹼ヸ瀈ꗜヘ㊰ౙ؛ ǪЈ㊌ౙ㍨ౙㇸౙǥЈ&#10;estarǢЈ佴ミ瀈¥㎌ౙ㌘ౙ ǝЌ㺬ヸ佈ミ㹼ヸ瀈ꗜヘ㍠ౙde ǔЈ㌼ౙ㐘ౙ㊸ౙǏЈ&#10;entreǌЈ佴ミ瀈«㐼ౙ㏈ౙ ǇЌ㺬ヸ佈ミ㹼ヸ瀈ꗜヘ㐐ౙre ľЈ㏬ౙ㓈ౙ㍨ౙ佴ミ瀈ĹЈel୐ྐ୐ĶЈ佴ミ瀈®㓬ౙ㑸ౙ ıЌ㺬ヸ佈ミ㹼ヸ瀈ꗜヘ㓀ౙ ĨЈ㒜ౙ㕸ౙ㐘ౙ佴ミ瀈ģЈ“Ⴔ୐၀୐ĠЈ佴ミ瀈¯㖜ౙ㔨ౙ ěЌ㺬ヸ佈ミ㹼ヸ瀈ꗜヘ㕰ౙ ĒЈ㕌ౙ㘨ౙ㓈ౙčЈ25ĊЈ佴ミ瀈±㙌ౙ㗘ౙ ąЌ㺬ヸ佈ミ㹼ヸ瀈ꗜヘ㘠ౙ႐୐ żЈ㗼ౙ㛘ౙ㕸ౙŷЈ%ŴЈ佴ミ瀈³㛼ౙ㚈ౙ ůЌ㺬ヸ佈ミ㹼ヸ瀈ꗜヘ㛐ౙᅐ୐ ŦЈ㚬ౙ㞈ౙ㘨ౙašЈyŞЈ佴ミ瀈µ㞬ౙ㜸ౙ řЌ㺬ヸ佈ミ㹼ヸ瀈ꗜヘ㞀ౙሀ୐ ŐЈ㝜ౙ㠸ౙ㛘ౙneraŋЈelǡ̈ňЈ佴ミ瀈¸㡜ౙ㟨ౙ ŃЌ㺬ヸ佈ミ㹼ヸ瀈ꗜヘ㠰ౙǓ̈ ƺЈ㠌ౙ㣨ౙ㞈ౙǎ̈ƵЈ50aƲЈ佴ミ瀈º㤌ౙ㢘ౙ ƭЌ㺬ヸ佈ミ㹼ヸ瀈ꗜヘ㣠ౙ ƤЈ㢼ౙ㦘ౙ㠸ౙƟЈ%.ƜЈ佴ミ瀈¼㦼ౙ㥈ౙ ƗЌ㺬ヸ佈ミ㹼ヸ瀈ꗜヘ㦐ౙ ƎЈ㥬ౙ㩈ౙ㣨ౙƉЈde&#10;ƆЈ佴ミ瀈¿㩬ౙ㧸ౙ ƁЌ㺬ヸ佈ミ㹼ヸ瀈ꗜヘ㩀ౙ. ǸЈ㨜ౙ㫸ౙ㦘ౙ.ǳЈla㜰؛ǰЈ佴ミ瀈Â㬜ౙ㪨ౙ ǫЌ㺬ヸ佈ミ㹼ヸ瀈ꗜヘ㫰ౙ ǢЈ㫌ౙ㮸ౙ㩈ౙ佈ミ㹼ヸǝЈmaterialidad୐ǘЈ佴ミ瀈Ï㯜ౙ㭨ౙ ǓЌ㺬ヸ佈ミ㹼ヸ瀈ꗜヘ㮰ౙ ǊЈ㮌ౙ㱸ౙ㫸ౙᖜ୐᜘୐ǅЈglobalꗜヘǀЈ佴ミ瀈Ù㲜ౙ㰨ౙ ĻЌ㺬ヸ佈ミ㹼ヸ瀈ꗜヘ㱰ౙឰ୐ ĲЈ㱌ౙ㴨ౙ㮸ౙꗜヘĭЈ.ĪЈ佴ミ瀈Ú㵌ౙ㳘ౙ ĥЌ㺬ヸ佈ミ㹼ヸ瀈ꗜヘ㴠ౙ㹼ヸ ĜЈ㳼ౙ㷘ౙ㱸ౙėЈ”ᡬ୐ĔЈ佴ミ瀈Û㷼ౙ㶈ౙ ďЌ㺬ヸ佈ミ㹼ヸ瀈ꗜヘ㷐ౙᤨ୐ ĆЈ㶬ౙ㼈ౙ㴨ౙᤄ୐āЈ&#10;㫀؛žЈdelŻЈ&#10;y1ŸЈdeen ListdųЈaplicacióndŮЈ佴ミ瀈㸬ౙ㺸ౙ ũЌ㺬ヸ佈ミ㹼ヸ瀈ꗜヘ㼀ౙᩘ୐ ŠЈ㻜ౙ㿈ౙ㷘ౙᨴ୐śЈ佴ミ瀈䄼ౌ㽸ౙŖЈanálisist&#10; őЌ㺬ヸ佈ミ㹼ヸ瀈ꗜヘ㿀ౙ ňЈ㾜ౙ䁠ౙ㼈ౙŃЈ佴ミ瀈&#10;黌ౕ䀐ౙ ƾЌ㺬ヸ佈ミ㹼ヸ瀈ꗜヘ䁘ౙ㹼ヸ ƵЈ䀴ౙ䃸ౙ㿈ౙưЈ佴ミ瀈㹄ౙ䂨ౙ ƫЌ㺬ヸ佈ミ㹼ヸ瀈ꗜヘ䃰ౙᰰ୐ ƢЈ䃌ౙ䆐ౙ䁠ౙꗜヘƝЈ佴ミ瀈&#10;㹬ౙ䅀ౙ ƘЌ㺬ヸ佈ミ㹼ヸ瀈ꗜヘ䆈ౙ1 ƏЈ䅤ౙ䈨ౙ䃸ౙᵤ୐ᳰ୐ƊЈ佴ミ瀈 䉌ౙ䇘ౙ ƅЌ㺬ヸ佈ミ㹼ヸ瀈ꗜヘ䈠ౙŪȌ ǼЈ䇼ౙ䋨ౙ䆐ౙ&#10;ǷЈdependeráċ̈ǲЈ佴ミ瀈'㸔ౙ䊘ౙ ǭЌ㺬ヸ佈ミ㹼ヸ瀈ꗜヘ䋠ౙar ǤЈ䊼ౙ䎀ౙ䈨ౙǟЈ佴ミ瀈+䎤ౙ䌰ౙ ǚЌ㺬ヸ佈ミ㹼ヸ瀈ꗜヘ䍸ౙ ǑЈ䍔ౙ䑀ౙ䋨ౙ瀈ǌЈriesgo䁠؛ǇЈ佴ミ瀈2䍜ౌ䏰ౙ ǂЌ㺬ヸ佈ミ㹼ヸ瀈ꗜヘ䐸ౙ ĹЈ䐔ౙ䓘ౙ䎀ౙ䃸؛ĴЈ佴ミ瀈4䓼ౙ䒈ౙ įЌ㺬ヸ佈ミ㹼ヸ瀈ꗜヘ䓐ౙ ĦЈ䒬ౙ䖈ౙ䑀ౙ䆐؛ġЈla୐ᾨ୐ĞЈ佴ミ瀈7 䖬ౙ䔸ౙ ęЌ㺬ヸ佈ミ㹼ヸ瀈ꗜヘ䖀ౙ ĐЈ䕜ౙ䙈ౙ䓘ౙⅰ୐⁀୐ċЈconfianzaĆЈ佴ミ瀈A䙬ౙ䗸ౙ āЌ㺬ヸ佈ミ㹼ヸ瀈ꗜヘ䙀ౙ⃘୐ ŸЈ䘜ౙ䛸ౙ䖈ౙųЈqueƉ̌ŰЈ佴ミ瀈E䜜ౙ䚨ౙ ūЌ㺬ヸ佈ミ㹼ヸ瀈ꗜヘ䛰ౙǻ̈ ŢЈ䛌ౙ䞨ౙ䙈ౙǶ̈ŝЈ&#10;tengaŚЈ佴ミ瀈K䟌ౙ䝘ౙ ŕЌ㺬ヸ佈ミ㹼ヸ瀈ꗜヘ䞠ౙ ŌЈ䝼ౙ䡘ౙ䛸ౙn䑠؛ŇЈelミ瀈ńЈ佴ミ瀈N䡼ౙ䠈ౙ ƿЌ㺬ヸ佈ミ㹼ヸ瀈ꗜヘ䡐ౙ⍜୐ ƶЈ䠬ౙ䤘ౙ䞨ౙ佴ミ瀈ƱЈauditorǆ̌㺬ヸƬЈ佴ミ瀈V䤼ౙ䣈ౙ ƧЌ㺬ヸ佈ミ㹼ヸ瀈ꗜヘ䤐ౙ瀈 ƞЈ䣬ౙ䧈ౙ䡘ౙ㺬ヸƙЈ&#10;sobreƖЈ佴ミ瀈\䧬ౙ䥸ౙ ƑЌ㺬ヸ佈ミ㹼ヸ瀈ꗜヘ䧀ౙ瀈 ƈЈ䦜ౙ䩸ౙ䤘ౙ㺬ヸƃЈlasꗜヘƀЈ佴ミ瀈`䪜ౙ䨨ౙ ǻЌ㺬ヸ佈ミ㹼ヸ瀈ꗜヘ䩰ౙ&#10; ǲЈ䩌ౙ䬸ౙ䧈ౙĆ̈ǭЈcuentasā̈ǨЈ佴ミ瀈h䭜ౙ䫨ౙ ǣЌ㺬ヸ佈ミ㹼ヸ瀈ꗜヘ䬰ౙꗜヘ ǚЈ䬌ౙ䯨ౙ䩸ౙ Ů̈ǕЈqueǒЈ佴ミ瀈l䰌ౙ䮘ౙ ǍЌ㺬ヸ佈ミ㹼ヸ瀈ꗜヘ䯠ౙ㹼ヸ ǄЈ䮼ౙ䲘ౙ䬸ౙĿЈ&#10;seránļЈ佴ミ瀈r&#10;䲼ౙ䱈ౙ ķЌ㺬ヸ佈ミ㹼ヸ瀈ꗜヘ䲐ౙ⟨୐ ĮЈ䱬ౙ䵘ౙ䯨ౙ⟄୐ĩЈanalizadasミ瀈ĤЈ佴ミ瀈|䵼ౙ䴈ౙ ğЌ㺬ヸ佈ミ㹼ヸ瀈ꗜヘ䵐ౙ⡜୐ ĖЈ䴬ౙ丈ౙ䲘ౙ佴ミ瀈đЈ,▼୐⣐୐ĎЈ佴ミ瀈~丬ౙ䶸ౙ ĉЌ㺬ヸ佈ミ㹼ヸ瀈ꗜヘ一ౙ䪰؛ ĀЈ䷜ౙ亸ౙ䵘ౙ◔୐⥨୐ŻЈpor㹼ヸŸЈ佴ミ瀈仜ౙ乨ౙ ųЌ㺬ヸ佈ミ㹼ヸ瀈ꗜヘ亰ౙ ŪЈ二ౙ佨ౙ丈ౙ佈ミ㹼ヸťЈlo⩈୐ŢЈ佴ミ瀈侌ౙ优ౙ ŝЌ㺬ヸ佈ミ㹼ヸ瀈ꗜヘ你ౙǭ̈ ŔЈ似ౙ倘ౙ亸ౙ Ǩ̌ŏЈqueŌЈ佴ミ瀈值ౙ俈ౙ ŇЌ㺬ヸ佈ミ㹼ヸ瀈ꗜヘ倐ౙ ƾЈ俬ౙ僈ౙ佨ౙ瀈ƹЈseƶЈ佴ミ瀈僬ౙ偸ౙ ƱЌ㺬ヸ佈ミ㹼ヸ瀈ꗜヘ僀ౙ&#10; ƨЈ傜ౙ冈ౙ倘ౙ瀈ƣЈpuedenČȈƞЈ佴ミ瀈&#10;冬ౙ儸ౙ ƙЌ㺬ヸ佈ミ㹼ヸ瀈ꗜヘ冀ౙ ƐЈ兜ౙ剈ౙ僈ౙ瀈ƋЈestablecerƆЈ佴ミ瀈&#10;剬ౙ凸ౙ ƁЌ㺬ヸ佈ミ㹼ヸ瀈ꗜヘ剀ౙđ̌ ǸЈ刜ౙ匈ౙ冈ౙⷀ୐ǳЈdiferentes⶜୐ǮЈ佴ミ瀈©匬ౙ劸ౙ ǩЌ㺬ヸ佈ミ㹼ヸ瀈ꗜヘ匀ౙ㹼ヸ ǠЈ勜ౙ又ౙ剈ౙǛЈnivelesⷈ୐ǖЈ佴ミ瀈±召ౙ卸ౙ ǑЌ㺬ヸ佈ミ㹼ヸ瀈ꗜヘ叀ౙ㹼ヸ ǈЈ厜ౙ呸ౙ匈ౙǃЈde⼌୐ǀЈ佴ミ瀈´咜ౙ吨ౙ ĻЌ㺬ヸ佈ミ㹼ヸ瀈ꗜヘ呰ౙ㹼ヸ ĲЈ呌ౙ唸ౙ又ౙĭЈmaterialidadĨЈ佴ミ瀈Á啜ౙ哨ౙ ģЌ㺬ヸ佈ミ㹼ヸ瀈ꗜヘ唰ౙꗜヘ ĚЈ唌ౙ嗨ౙ呸ౙ Ʈ̈ĕЈdeĒЈ佴ミ瀈Ä&#10;嘌ౙ喘ౙ čЌ㺬ヸ佈ミ㹼ヸ瀈ꗜヘ嗠ౙꗜヘ ĄЈ喼ౙ嚨ౙ唸ౙ Ƙ̈ſЈplanificaciónźЈ佴ミ瀈Ñ囌ౙ噘ౙ ŵЌ㺬ヸ佈ミ㹼ヸ瀈ꗜヘ嚠ౙ ŬЈ噼ౙ坘ౙ嗨ౙ㊸୐ㅈ୐ŧЈ.ǽ̈ŤЈ佴ミ瀈Ô坼ౙ圈ౙ şЌ㺬ヸ佈ミ㹼ヸ瀈ꗜヘ坐ౙꗜヘ ŖЈ圬ౙ墈ౙ嚨ౙ Ǫ̈őЈ&#10;ŎЈnonŋЈel瀈ňЈCuandocaciónŃЈ佴ミ瀈柬ౙ榰ౙƾЈ佴ミ瀈埄ౙ堸ౙ ƹЌ㺬ヸ佈ミ㹼ヸ瀈ꗜヘ墀ౙie ưЈ塜ౙ夠ౙ坘ౙListƫЈ佴ミ瀈垬ౙ壐ౙ ƦЌ㺬ヸ佈ミ㹼ヸ瀈ꗜヘ夘ౙ吘ˇ ƝЈ壴ౙ妸ౙ墈ౙƘЈ佴ミ瀈㽔ౙ奨ౙ ƓЌ㺬ヸ佈ミ㹼ヸ瀈ꗜヘ妰ౙ噈؛ ƊЈ妌ౙ婐ౙ夠ౙꗜヘƅЈ佴ミ瀈垔ౙ娀ౙ ƀЌ㺬ヸ佈ミ㹼ヸ瀈ꗜヘ婈ౙ瀈 ǷЈ娤ౙ嫨ౙ妸ౙ㺬ヸǲЈ佴ミ瀈凬ై媘ౙ ǭЌ㺬ヸ佈ミ㹼ヸ瀈ꗜヘ嫠ౙ ǤЈ媼ౙ宀ౙ婐ౙ瀈ǟЈ佴ミ瀈室ౙ嬰ౙ ǚЌ㺬ヸ佈ミ㹼ヸ瀈ꗜヘ學ౙ ǑЈ孔ౙ尰ౙ嫨ౙdeǌЈhace୐ǉЈ佴ミ瀈屔ౙ寠ౙ ǄЌ㺬ヸ佈ミ㹼ヸ瀈ꗜヘ尨ౙ ĻЈ射ౙ峠ౙ宀ౙĶЈ&#10;sobreĳЈ佴ミ瀈%崄ౙ岐ౙ ĮЌ㺬ヸ佈ミ㹼ヸ瀈ꗜヘ峘ౙꗜヘ ĥЈ岴ౙ嶐ౙ尰ౙ ƹ̈ĠЈelĝЈ佴ミ瀈(嶴ౙ嵀ౙ ĘЌ㺬ヸ佈ミ㹼ヸ瀈ꗜヘ嶈ౙ ďЈ嵤ౙ幀ౙ峠ౙĊЈ100cućЈ佴ミ瀈+幤ౙ巰ౙ ĂЌ㺬ヸ佈ミ㹼ヸ瀈ꗜヘ常ౙ㦐୐ ŹЈ帔ౙ廰ౙ嶐ౙ㥬୐ŴЈ%nűЈ佴ミ瀈-弔ౙ庠ౙ ŬЌ㺬ヸ佈ミ㹼ヸ瀈ꗜヘ廨ౙ ţЈ廄ౙ徠ౙ幀ౙŞЈdeśЈ佴ミ瀈0忄ౙ彐ౙ ŖЌ㺬ヸ佈ミ㹼ヸ瀈ꗜヘ徘ౙ㨰୐ ōЈ彴ౙ恐ౙ廰ౙalizňЈlasǞ̈ŅЈ佴ミ瀈4恴ౙ怀ౙ ŀЌ㺬ヸ佈ミ㹼ヸ瀈ꗜヘ恈ౙǐ̈ ƷЈ怤ౙ愐ౙ徠ౙǋ̈ƲЈcuentas㯐୐ ǆ̌ƭЈ佴ミ瀈&lt;愴ౙ惀ౙ ƨЌ㺬ヸ佈ミ㹼ヸ瀈ꗜヘ愈ౙĸ̈ ƟЈ惤ౙ懀ౙ恐ౙƚЈlaİ̌ƗЈ佴ミ瀈?懤ౙ慰ౙ ƒЌ㺬ヸ佈ミ㹼ヸ瀈ꗜヘ憸ౙĢ̈ ƉЈ憔ౙ扰ౙ愐ౙĝ̈ƄЈNEAƁЈ佴ミ瀈C抔ౙ戠ౙ ǼЌ㺬ヸ佈ミ㹼ヸ瀈ꗜヘ扨ౙ ǳЈ扄ౙ挠ౙ懀ౙć̈ǮЈNcǫЈ佴ミ瀈D捄ౙ拐ౙ ǦЌ㺬ヸ佈ミ㹼ヸ瀈ꗜヘ挘ౙ ǝЈ拴ౙ提ౙ扰ౙíaǘЈº佴ミ瀈ǕЈ佴ミ瀈F援ౙ掀ౙ ǐЌ㺬ヸ佈ミ㹼ヸ瀈ꗜヘ揈ౙ㻔୐ ǇЈ掤ౙ撀ౙ挠ౙ.ǂЈ9佴ミ瀈ĿЈ佴ミ瀈H撤ౙ搰ౙ ĺЌ㺬ヸ佈ミ㹼ヸ瀈ꗜヘ摸ౙ㾄୐ ıЈ摔ౙ敀ౙ提ౙ&#10;ĬЈpárraforminarħЈ佴ミ瀈P敤ౙ擰ౙ ĢЌ㺬ヸ佈ミ㹼ヸ瀈ꗜヘ攸ౙꗜヘ ęЈ攔ౙ旰ౙ撀ౙ䀬୐䂠୐ĔЈ12ミ㹼ヸđЈ佴ミ瀈S昔ౙ斠ౙ ČЌ㺬ヸ佈ミ㹼ヸ瀈ꗜヘ旨ౙ ăЈ旄ౙ暰ౙ敀ౙ佈ミ㹼ヸžЈmencionaŹЈ佴ミ瀈[曔ౙ晠ౙ ŴЌ㺬ヸ佈ミ㹼ヸ瀈ꗜヘ暨ౙ㹼ヸ ūЈ暄ౙ杠ౙ旰ౙŦЈ:䇴୐ţЈ佴ミ瀈]构ౙ朐ౙ ŞЌ㺬ヸ佈ミ㹼ヸ瀈ꗜヘ杘ౙ䊰୐ ŕЈ朴ౙ柈ౙ暰ౙ䊌୐ŐЈ&#10;ōЈ佴ミ瀈榌ౙ槸ౙňЈ槔ౙ椀ౙ杠ౙTagŃЈAl1onaríaƾЈ訴్笸ୟ⒨ౚNǒ̈ƹЈ佴ミ瀈␌ౚ訐్ ƴЈcaracterísticadas a probar￼ ƫЈlaEmpresa୐䍐୐ƦЈ.y1 ListntaơЈ樜ౙ檸ౙ柈ౙƜЈapropiada佈ミ㹼ヸƗЈde AƔЈpresentaciónƏЈevaluaroríau ƊЌ㺬ヸ佈ミ㹼ヸ瀈ꗜヘ柀ౙĚ̌  ƁЌ㺬ヸ佈ミ㹼ヸ瀈ꗜヘ棸ౙđ̈ ǸЈ佴ミ瀈梬ౙ橨ౙ ǳЌ㺬ヸ佈ミ㹼ヸ瀈ꗜヘ檰ౙ ǪЈ檌ౙ歐ౙ椀ౙǥЈ佴ミ瀈 椤ౙ欀ౙ ǠЌ㺬ヸ佈ミ㹼ヸ瀈ꗜヘ歈ౙ瀈 ǗЈ欤ౙ毨ౙ檸ౙ㺬ヸǒЈ佴ミ瀈#楤ౙ殘ౙ ǍЌ㺬ヸ佈ミ㹼ヸ瀈ꗜヘ毠ౙad ǄЈ殼ౙ沀ౙ歐ౙ佴ミ瀈ĿЈ佴ミ瀈0楌ౙ氰ౙ ĺЌ㺬ヸ佈ミ㹼ヸ瀈ꗜヘ汸ౙ䞄୐ ıЈ汔ౙ洘ౙ毨ౙ.ĬЈ佴ミ瀈3剴ై泈ౙ ħЌ㺬ヸ佈ミ㹼ヸ瀈ꗜヘ洐ౙ ĞЈ泬ౙ涰ౙ沀ౙęЈ佴ミ瀈7淔ౙ浠ౙ ĔЌ㺬ヸ佈ミ㹼ヸ瀈ꗜヘ涨ౙ㹼ヸ ċЈ涄ౙ湰ౙ洘ౙĆЈEstados䡠୐āЈ佴ミ瀈?溔ౙ渠ౙ żЌ㺬ヸ佈ミ㹼ヸ瀈ꗜヘ湨ౙꗜヘ ųЈ湄ౙ漰ౙ涰ౙ Ƈ̈ŮЈFinancierosƂ̈ũЈ佴ミ瀈K潔ౙ滠ౙ ŤЌ㺬ヸ佈ミ㹼ヸ瀈ꗜヘ漨ౙ śЈ漄ౙ濠ౙ湰ౙ䭀୐䧐୐ŖЈelǬ̈œЈ佴ミ瀈N瀄ౙ澐ౙ ŎЌ㺬ヸ佈ミ㹼ヸ瀈ꗜヘ濘ౙꗜヘ ŅЈ澴ౙ炠ౙ漰ౙ Ǚ̈ŀЈauditorǔ̈ƻЈ佴ミ瀈V烄ౙ灐ౙ ƶЌ㺬ヸ佈ミ㹼ヸ瀈ꗜヘ炘ౙ ƭЈ灴ౙ煠ౙ濠ౙ䴰୐䭀୐ƨЈdebería&#10;ƣЈ佴ミ瀈^熄ౙ焐ౙ ƞЌ㺬ヸ佈ミ㹼ヸ瀈ꗜヘ煘ౙĮ̈ ƕЈ焴ౙ爠ౙ炠ౙĩ̈ƐЈevaluar䳠୐ Ĥ̌ƋЈ佴ミ瀈f牄ౙ燐ౙ ƆЌ㺬ヸ佈ミ㹼ヸ瀈ꗜヘ爘ౙĖ̈ ǽЈ燴ౙ狐ౙ煠ౙđ̈ǸЈsistǵЈ佴ミ瀈i狴ౙ犀ౙ ǰЌ㺬ヸ佈ミ㹼ヸ瀈ꗜヘ狈ౙ ǧЈ犤ౙ玀ౙ爠ౙǢЈelヸǟЈ佴ミ瀈l玤ౙ猰ౙ ǚЌ㺬ヸ佈ミ㹼ヸ瀈ꗜヘ獸ౙ瀈 ǑЈ獔ౙ瑀ౙ狐ౙ㺬ヸǌЈagregado୐ǇЈ佴ミ瀈u瑤ౙ珰ౙ ǂЌ㺬ヸ佈ミ㹼ヸ瀈ꗜヘ琸ౙ ĹЈ琔ౙ瓰ౙ玀ౙĴЈde Ŋ̈ıЈ佴ミ瀈x甔ౙ璠ౙ ĬЌ㺬ヸ佈ミ㹼ヸ瀈ꗜヘ瓨ౙ ģЈ瓄ౙ疰ౙ瑀ౙĞЈexposicionesęЈ佴ミ瀈痔ౙ畠ౙ ĔЌ㺬ヸ佈ミ㹼ヸ瀈ꗜヘ疨ౙ ċЈ疄ౙ癰ౙ瓰ౙĆЈerróneas冬୐儸୐āЈ佴ミ瀈皔ౙ瘠ౙ żЌ㺬ヸ佈ミ㹼ヸ瀈ꗜヘ癨ౙ ųЈ癄ౙ眠ౙ疰ౙ佴ミ瀈ŮЈno୐凨୐ūЈ佴ミ瀈&#10;睄ౙ盐ౙ ŦЌ㺬ヸ佈ミ㹼ヸ瀈ꗜヘ眘ౙ ŝЈ直ౙ矠ౙ癰ౙŘЈcorregidas୐动୐œЈ佴ミ瀈砄ౙ瞐ౙ ŎЌ㺬ヸ佈ミ㹼ヸ瀈ꗜヘ矘ౙ ŅЈ瞴ౙ碐ౙ眠ౙ&#10;ŀЈque.ƽЈ佴ミ瀈 碴ౙ础ౙ ƸЌ㺬ヸ佈ミ㹼ヸ瀈ꗜヘ碈ౙta ƯЈ硤ౙ祀ౙ矠ౙ佴ミ瀈ƪЈhan合୐ƧЈ佴ミ瀈¤祤ౙ磰ౙ ƢЌ㺬ヸ佈ミ㹼ヸ瀈ꗜヘ礸ౙ ƙЈ礔ౙ称ౙ碐ౙ卼୐咠୐ƔЈsidoヸƑЈ佴ミ瀈©&#10;稔ౙ禠ౙ ƌЌ㺬ヸ佈ミ㹼ヸ瀈ꗜヘ秨ౙ ƃЈ秄ౙ窰ౙ祀ౙken ǾЈidentificadasǹЈ佴ミ瀈·竔ౙ穠ౙ ǴЌ㺬ヸ佈ミ㹼ヸ瀈ꗜヘ窨ౙ ǫЈ窄ౙ筰ౙ称ౙ嚘୐啨୐ǦЈdurante瀈ǡЈ佴ミ瀈¿箔ౙ笠ౙ ǜЌ㺬ヸ佈ミ㹼ヸ瀈ꗜヘ筨ౙ嘀୐ ǓЈ筄ౙ簠ౙ窰ౙǎЈlaŤ̌ǋЈ佴ミ瀈Â 籄ౙ篐ౙ ǆЌ㺬ヸ佈ミ㹼ヸ瀈ꗜヘ簘ౙŖ̈ ĽЈ篴ౙ糠ౙ筰ౙ ő̌ĸЈauditoría埀୐ĳЈ佴ミ瀈Ë約ౙ粐ౙ ĮЌ㺬ヸ佈ミ㹼ヸ瀈ꗜヘ糘ౙƾ̈ ĥЈ粴ౙ綐ౙ簠ౙ ƹ̌ĠЈ,瀈ĝЈ佴ミ瀈Í綴ౙ絀ౙ ĘЌ㺬ヸ佈ミ㹼ヸ瀈ꗜヘ綈ౙ ďЈ絤ౙ繀ౙ糠ౙ1ĊЈesヸćЈ佴ミ瀈Ð繤ౙ緰ౙ ĂЌ㺬ヸ佈ミ㹼ヸ瀈ꗜヘ縸ౙ瀈 ŹЈ縔ౙ绰ౙ綐ౙ㺬ヸŴЈdeꗜヘűЈ佴ミ瀈Ó缔ౙ纠ౙ ŬЌ㺬ヸ佈ミ㹼ヸ瀈ꗜヘ绨ౙ娨୐ ţЈ组ౙ羰ౙ繀ౙꗜヘŞЈcarácter ǲ̈řЈ佴ミ瀈Ü&#10;翔ౙ罠ౙ ŔЌ㺬ヸ佈ミ㹼ヸ瀈ꗜヘ羨ౙꗜヘ ŋЈ羄ౙ聰ౙ绰ౙ ǟ̈ņЈsignificativoŁЈ佴ミ瀈é肔ౙ耠ౙ ƼЌ㺬ヸ佈ミ㹼ヸ瀈ꗜヘ聨ౙꗜヘ ƳЈ聄ౙ脠ౙ羰ౙ Ǉ̈ƮЈ.ƫЈ佴ミ瀈ê腄ౙ胐ౙ ƦЌ㺬ヸ佈ミ㹼ヸ瀈ꗜヘ脘ౙ ƝЈ胴ౙ艐ౙ聰ౙƘЈ&#10;TaƕЈ&#10;oƒЈ&#10;TiposƏЈdeue1rasƊЈ4ken ListvoƅЈ佴ミ瀈腜ౙ舀ౙ ƀЌ㺬ヸ佈ミ㹼ヸ瀈ꗜヘ艈ౙ ǷЈ舤ౙ茐ౙ脠ౙ佴ミ瀈ǲЈ佴ミ瀈鿌୼苀ౙǭЈcontinuación ǨЌ㺬ヸ佈ミ㹼ヸ瀈ꗜヘ茈ౙ帔୐ ǟЈ苤ౙ莨ౙ艐ౙ佴ミ瀈ǚЈ佴ミ瀈棔ౙ荘ౙ ǕЌ㺬ヸ佈ミ㹼ヸ瀈ꗜヘ莠ౙ庬୐ ǌЈ荼ౙ葀ౙ茐ౙ佴ミ瀈ǇЈ佴ミ瀈膴ౙ菰ౙ ǂЌ㺬ヸ佈ミ㹼ヸ瀈ꗜヘ萸ౙ彄୐ ĹЈ萔ౙ蓘ౙ莨ౙ佴ミ瀈ĴЈ佴ミ瀈腴ౙ蒈ౙ įЌ㺬ヸ佈ミ㹼ヸ瀈ꗜヘ蓐ౙƿ̈ ĦЈ蒬ౙ蕰ౙ葀ౙƺ̈ġЈ佴ミ瀈膌ౙ蔠ౙ ĜЌ㺬ヸ佈ミ㹼ヸ瀈ꗜヘ蕨ౙƬ̈ ēЈ蕄ౙ蘈ౙ蓘ౙƧ̈ĎЈ佴ミ瀈蘬ౙ薸ౙ ĉЌ㺬ヸ佈ミ㹼ヸ瀈ꗜヘ蘀ౙƙ̈ ĀЈ藜ౙ蛈ౙ蕰ౙƔ̈ŻЈPruebas憈୐ Ə̌ŶЈ佴ミ瀈栄ై虸ౙ űЌ㺬ヸ佈ミ㹼ヸ瀈ꗜヘ蛀ౙƁ̈ ŨЈ蚜ౙ蠐ౙ蘈ౙǼ̈ţЈ&#10;posŠЈ.㺬ヸŝЈComoヘŚЈtresŗЈseen ListŒЈmencionó# ōЈ佴ミ瀈蛬ౙ蟀ౙ ňЌ㺬ヸ佈ミ㹼ヸ瀈ꗜヘ蠈ౙ ƿЈ蟤ౙ袨ౙ蛈ౙríaƺЈ佴ミ瀈蜜ౙ衘ౙ ƵЌ㺬ヸ佈ミ㹼ヸ瀈ꗜヘ袠ౙ ƬЈ衼ౙ襀ౙ蠐ౙƧЈ佴ミ瀈蝌ౙ裰ౙ ƢЌ㺬ヸ佈ミ㹼ヸ瀈ꗜヘ褸ౙ. ƙЈ褔ౙ觘ౙ袨ౙĭ̈ƔЈ佴ミ瀈 蝴ౙ覈ౙ ƏЌ㺬ヸ佈ミ㹼ヸ瀈ꗜヘ觐ౙ ƆЈ覬ౙ詰ౙ襀ౙƁЈ佴ミ瀈&#10;誔ౙ訠ౙ ǼЌ㺬ヸ佈ミ㹼ヸ瀈ꗜヘ詨ౙ&#10; ǳЈ詄ౙ謰ౙ觘ౙ㺬ヸǮЈanteriormenteǩЈ佴ミ瀈 譔ౙ諠ౙ ǤЌ㺬ヸ佈ミ㹼ヸ瀈ꗜヘ謨ౙ ǛЈ謄ౙ诰ౙ詰ౙ杀୐飀ୌǖЈexisten瀈ǑЈ佴ミ瀈(蜴ౙ讠ౙ ǌЌ㺬ヸ佈ミ㹼ヸ瀈ꗜヘ诨ౙ ǃЈ评ౙ貈ౙ謰ౙ柘୐暀୐ľЈ佴ミ瀈-鶬୼谸ౙ ĹЌ㺬ヸ佈ミ㹼ヸ瀈ꗜヘ貀ౙ İЈ豜ౙ贠ౙ诰ౙ騰ୌ杀୐īЈ佴ミ瀈3쟬୑賐ౙ ĦЌ㺬ヸ佈ミ㹼ヸ瀈ꗜヘ贘ౙ鰄ୌ ĝЈ賴ౙ趸ౙ貈ౙ佴ミ瀈ĘЈ佴ミ瀈6跜ౙ赨ౙ ēЌ㺬ヸ佈ミ㹼ヸ瀈ꗜヘ趰ౙ梼୐ ĊЈ趌ౙ蹸ౙ贠ౙ佴ミ瀈ąЈenfoqueš㺬ヸĀЈ佴ミ瀈?躜ౙ踨ౙ ŻЌ㺬ヸ佈ミ㹼ヸ瀈ꗜヘ蹰ౙen ŲЈ蹌ౙ輨ౙ趸ౙ佴ミ瀈ŭЈdeୌ槰୐ŪЈ佴ミ瀈B 轌ౙ軘ౙ ťЌ㺬ヸ佈ミ㹼ヸ瀈ꗜヘ輠ౙ ŜЈ軼ౙ迨ౙ蹸ౙ櫼୐檈୐ŗЈauditoríaꗜヘŒЈ佴ミ瀈K逌ౙ辘ౙ ōЌ㺬ヸ佈ミ㹼ヸ瀈ꗜヘ迠ౙ ńЈ込ౙ邘ౙ輨ౙ駬ୌ歈୐ƿЈ:佈ミ㹼ヸƼЈ佴ミ瀈M邼ౙ遈ౙ ƷЌ㺬ヸ佈ミ㹼ヸ瀈ꗜヘ邐ౙ ƮЈ遬ౙ酈ౙ迨ౙ佈ミ㹼ヸƩЈalta୐ƦЈ佴ミ瀈R 酬ౙ郸ౙ ơЌ㺬ヸ佈ミ㹼ヸ瀈ꗜヘ酀ౙı̈ ƘЈ鄜ౙ鈈ౙ邘ౙ Ĭ̌ƓЈconfianza注୐ƎЈ佴ミ瀈\鈬ౙ醸ౙ ƉЌ㺬ヸ佈ミ㹼ヸ瀈ꗜヘ鈀ౙę̌ ƀЈ釜ౙ銸ౙ酈ౙ涀୐ǻЈenǸЈ佴ミ瀈_ 鋜ౙ鉨ౙ ǳЌ㺬ヸ佈ミ㹼ヸ瀈ꗜヘ銰ౙ ǪЈ銌ౙ鍸ౙ鈈ౙ瀈ǥЈcontrolesǠЈ佴ミ瀈h鎜ౙ錨ౙ ǛЌ㺬ヸ佈ミ㹼ヸ瀈ꗜヘ鍰ౙ ǒЈ鍌ౙ鐨ౙ銸ౙǍЈ,潸୐湈୐ǊЈ佴ミ瀈j鑌ౙ鏘ౙ ǅЌ㺬ヸ佈ミ㹼ヸ瀈ꗜヘ鐠ౙ ļЈ鏼ౙ铨ౙ鍸ౙ瀐୐滠୐ķЈalgunaミ瀈ĲЈ佴ミ瀈q 锌ౙ钘ౙ ĭЌ㺬ヸ佈ミ㹼ヸ瀈ꗜヘ铠ౙ潸୐ ĤЈ钼ౙ閨ౙ鐨ౙditoğЈconfianzaĚЈ佴ミ瀈{闌ౙ镘ౙ ĕЌ㺬ヸ佈ミ㹼ヸ瀈ꗜヘ閠ౙ瀐୐ ČЈ镼ౙ陘ౙ铨ౙćЈenƝ̌ĄЈ佴ミ瀈~ 陼ౙ阈ౙ ſЌ㺬ヸ佈ミ㹼ヸ瀈ꗜヘ限ౙƏ̈ ŶЈ阬ౙ霘ౙ閨ౙƊ̈űЈcontroles ƅ̌ŬЈ佴ミ瀈霼ౙ雈ౙ ŧЌ㺬ヸ佈ミ㹼ヸ瀈ꗜヘ霐ౙǷ̈ ŞЈ雬ౙ韈ౙ陘ౙ ǲ̌řЈy瀈ŖЈ佴ミ瀈韬ౙ靸ౙ őЌ㺬ヸ佈ミ㹼ヸ瀈ꗜヘ韀ౙa ňЈ鞜ౙ顸ౙ霘ౙw&#10;ŃЈ,㺬ヸŀЈ佴ミ瀈颜ౙ頨ౙ ƻЌ㺬ヸ佈ミ㹼ヸ瀈ꗜヘ顰ౙFi ƲЈ題ౙ餸ౙ韈ౙ佴ミ瀈ƭЈningunaǂ̌㺬ヸƨЈ佴ミ瀈 饜ౙ飨ౙ ƣЌ㺬ヸ佈ミ㹼ヸ瀈ꗜヘ餰ౙCu ƚЈ餌ౙ駸ౙ顸ౙElƕЈconfianza佴ミ瀈ƐЈ佴ミ瀈騜ౙ馨ౙ ƋЌ㺬ヸ佈ミ㹼ヸ瀈ꗜヘ駰ౙ瓼୐ ƂЈ駌ౙ骨ౙ餸ౙ佴ミ瀈ǽЈen୐異୐ǺЈ佴ミ瀈  髌ౙ驘ౙ ǵЌ㺬ヸ佈ミ㹼ヸ瀈ꗜヘ骠ౙ ǬЈ驼ౙ魨ౙ駸ౙ鲴ୌ瘈୐ǧЈcontrolesꗜヘǢЈ佴ミ瀈©鮌ౙ鬘ౙ ǝЌ㺬ヸ佈ミ㹼ヸ瀈ꗜヘ魠ౙ皠୐ ǔЈ鬼ౙ鰘ౙ骨ౙꗜヘǏЈ;ǌЈ佴ミ瀈«鰼ౙ鯈ౙ ǇЌ㺬ヸ佈ミ㹼ヸ瀈ꗜヘ鰐ౙ睐୐ ľЈ鯬ౙ鳈ౙ魨ౙꗜヘĹЈyĶЈ佴ミ瀈­鳬ౙ鱸ౙ ıЌ㺬ヸ佈ミ㹼ヸ瀈ꗜヘ鳀ౙ砀୐ ĨЈ鲜ౙ鵸ౙ鰘ౙꗜヘģЈparaĠЈ佴ミ瀈²鶜ౙ鴨ౙ ěЌ㺬ヸ佈ミ㹼ヸ瀈ꗜヘ鵰ౙ ĒЈ鵌ౙ鸨ౙ鳈ౙ佈ミ㹼ヸčЈcada୐ĊЈ佴ミ瀈·鹌ౙ鷘ౙ ąЌ㺬ヸ佈ミ㹼ヸ瀈ꗜヘ鸠ౙƕ̈ żЈ鷼ౙ默ౙ鵸ౙ Ɛ̌ŷЈunoŴЈ佴ミ瀈»黼ౙ麈ౙ ůЌ㺬ヸ佈ミ㹼ヸ瀈ꗜヘ黐ౙǿ̈ ŦЈ麬ౙ龈ౙ鸨ౙǺ̈šЈdecerŞЈ佴ミ瀈¾龬ౙ鼸ౙ řЌ㺬ヸ佈ミ㹼ヸ瀈ꗜヘ龀ౙ ŐЈ齜ౙꀸౙ默ౙŋЈ&#10;ellosňЈ佴ミ瀈Äꁜౙ鿨ౙ ŃЌ㺬ヸ佈ミ㹼ヸ瀈ꗜヘꀰౙ ƺЈꀌౙꃸౙ龈ౙꗜヘƵЈexisten ǉ̈ưЈ佴ミ瀈Ìꄜౙꂨౙ ƫЌ㺬ヸ佈ミ㹼ヸ瀈ꗜヘꃰౙꗜヘ ƢЈꃌౙꆸౙꀸౙ Ķ̈ƝЈpruebası̈ƘЈ佴ミ瀈Ôꇜౙꅨౙ ƓЌ㺬ヸ佈ミ㹼ヸ瀈ꗜヘꆰౙģ̈ ƊЈꆌౙꉨౙꃸౙĞ̈ƅЈde&#10;ƂЈ佴ミ瀈×&#10;ꊌౙꈘౙ ǽЌ㺬ヸ佈ミ㹼ヸ瀈ꗜヘꉠౙ ǴЈꈼౙꌨౙꆸౙǯЈvalidaciónǪЈ佴ミ瀈âꍌౙꋘౙ ǥЌ㺬ヸ佈ミ㹼ヸ瀈ꗜヘꌠౙ ǜЈꋼౙꏘౙꉨౙ瀈ǗЈdeǔЈ佴ミ瀈å ꏼౙꎈౙ ǏЌ㺬ヸ佈ミ㹼ヸ瀈ꗜヘꏐౙ瀈 ǆЈꎬౙ꒘ౙꌨౙ㺬ヸǁЈcontrolesļЈ佴ミ瀈î꒼ౙꑈౙ ķЌ㺬ヸ佈ミ㹼ヸ瀈ꗜヘ꒐ౙ ĮЈꑬౙꕈౙꏘౙĩЈ, ƿ̈ĦЈ佴ミ瀈ðꕬౙꓸౙ ġЌ㺬ヸ佈ミ㹼ヸ瀈ꗜヘꕀౙ ĘЈꔜౙꘈౙ꒘ౙēЈpruebas肔୐膀୐耐୐ĎЈ佴ミ瀈ø&#10;꘬ౙꖸౙ ĉЌ㺬ヸ佈ミ㹼ヸ瀈ꗜヘꘀౙ ĀЈꗜౙꛈౙꕈౙŻЈanalíticas୐胀୐ŶЈ佴ミ瀈ăꛬౙꙸౙ űЌ㺬ヸ佈ミ㹼ヸ瀈ꗜヘꛀౙ ŨЈꚜౙꞈౙꘈౙţЈsustantivasŞЈ佴ミ瀈ďꞬౙꜸౙ řЌ㺬ヸ佈ミ㹼ヸ瀈ꗜヘꞀౙ ŐЈꝜౙ꠸ౙꛈౙŋЈy莠୐舰୐ňЈ佴ミ瀈đꡜౙ꟨ౙ ŃЌ㺬ヸ佈ミ㹼ヸ瀈ꗜヘ꠰ౙ ƺЈꠌౙ꣸ౙꞈౙƵЈpruebasưЈ佴ミ瀈ęꤜౙꢨౙ ƫЌ㺬ヸ佈ミ㹼ヸ瀈ꗜヘ꣰ౙ葈୐ ƢЈ꣌ౙꦨౙ꠸ౙ萤୐ƝЈdeƚЈ佴ミ瀈Ĝ꧌ౙ꥘ౙ ƕЌ㺬ヸ佈ミ㹼ヸ瀈ꗜヘꦠౙ蓸୐ ƌЈꥼౙꩨౙ꣸ౙ蓔୐ƇЈdetalleĜ̈paƂЈ佴ミ瀈Ĥ쾼ౕꨘౙ ǽЌ㺬ヸ佈ミ㹼ヸ瀈ꗜヘꩠౙ ǴЈ꨼ౙ꬀ౙꦨౙǯЈ佴ミ瀈ĳꬤౙꪰౙ ǪЌ㺬ヸ佈ミ㹼ヸ瀈ꗜヘ꫸ౙꗜヘ ǡЈ꫔ౙꮰౙꩨౙ ŵ̈ǜЈ.ǙЈ佴ミ瀈ķꯔౙꭠౙ ǔЌ㺬ヸ佈ミ㹼ヸ瀈ꗜヘꮨౙ㹼ヸ ǋЈꮄౙ고ౙ꬀ౙǆЈ&#10;蛴୐ǃЈ&#10;osǀЈcadaĽЈseen ListĸЈmostraránsꗜヘĳЈ佴ミ瀈꯬ౙ겐ౙ ĮЌ㺬ヸ佈ミ㹼ヸ瀈ꗜヘ곘ౙ瀈 ĥЈ겴ౙ궠ౙꮰౙ㺬ヸĠЈ佴ミ瀈齄୼교ౙěЈControles୐蟐୐ ĖЌ㺬ヸ佈ミ㹼ヸ瀈ꗜヘ궘ౙ čЈ굴ౙ길ౙ고ౙ瀈ĈЈ佴ミ瀈芜ౙ귨ౙ ăЌ㺬ヸ佈ミ㹼ヸ瀈ꗜヘ기ౙƓ̈ źЈ긌ౙ껐ౙ궠ౙ Ǝ̌ŵЈ佴ミ瀈개ౙ꺀ౙ ŰЌ㺬ヸ佈ミ㹼ヸ瀈ꗜヘ껈ౙƀ̈ ŧЈ꺤ౙ꽨ౙ길ౙǻ̈ŢЈ佴ミ瀈 걄ౙ꼘ౙ ŝЌ㺬ヸ佈ミ㹼ヸ瀈ꗜヘ꽠ౙǭ̈ ŔЈ꼼ౙ뀀ౙ껐ౙǨ̈ŏЈ佴ミ瀈간ౙ꾰ౙ ŊЌ㺬ヸ佈ミ㹼ヸ瀈ꗜヘ꿸ౙ ŁЈ꿔ౙ나ౙ꽨ౙ谐୐誠୐ƼЈ佴ミ瀈&quot;鴤୼끈ౙ ƷЌ㺬ヸ佈ミ㹼ヸ瀈ꗜヘ낐ౙ ƮЈ끬ౙ넰ౙ뀀ౙƩЈ佴ミ瀈&amp;녔ౙ냠ౙ ƤЌ㺬ヸ佈ミ㹼ヸ瀈ꗜヘ넨ౙ ƛЈ넄ౙ뇠ౙ나ౙ瀈ƖЈdeƓЈ佴ミ瀈)누ౙ놐ౙ ƎЌ㺬ヸ佈ミ㹼ヸ瀈ꗜヘ뇘ౙ瀈 ƅЈ놴ౙ느ౙ넰ౙ㺬ヸƀЈ&#10;éstasǽЈ佴ミ瀈/늴ౙ뉀ౙ ǸЌ㺬ヸ佈ミ㹼ヸ瀈ꗜヘ늈ౙ ǯЈ뉤ౙ덐ౙ뇠ౙ蹤୐跰୐ǪЈpruebasꗜヘǥЈ佴ミ瀈7덴ౙ대ౙ ǠЌ㺬ヸ佈ミ㹼ヸ瀈ꗜヘ덈ౙ瀈 ǗЈ댤ౙ됀ౙ느ౙ㺬ヸǒЈconꗜヘǏЈ佴ミ瀈;됤ౙ뎰ౙ ǊЌ㺬ヸ佈ミ㹼ヸ瀈ꗜヘ돸ౙ&#10; ǁЈ돔ౙ듀ౙ덐ౙalļЈdetalleő̈enķЈ佴ミ瀈B들ౙ둰ౙ ĲЌ㺬ヸ佈ミ㹼ヸ瀈ꗜヘ뒸ౙ㹼ヸ ĩЈ뒔ౙ땰ౙ됀ౙĤЈ.逄୐ġЈ佴ミ瀈D떔ౙ딠ౙ ĜЌ㺬ヸ佈ミ㹼ヸ瀈ꗜヘ땨ౙƬ̌ ēЈ땄ౙ뛠ౙ듀ౙ部୐ĎЈ&#10;ċЈ&#10;y1ĈЈ&#10;ƞ̈ąЈde1ĂЈimportantenŽЈ&#10;lue1nŸЈValidaciónųЈ佴ミ瀈떬ౙ뚐ౙ ŮЌ㺬ヸ佈ミ㹼ヸ瀈ꗜヘ뛘ౙ ťЈ뚴ౙ띸ౙ땰ౙŠЈ佴ミ瀈&#10;뙄ౙ뜨ౙ śЌ㺬ヸ佈ミ㹼ヸ瀈ꗜヘ띰ౙ ŒЈ띌ౙ렐ౙ뛠ౙōЈ佴ミ瀈뗜ౙ럀ౙ ňЌ㺬ヸ佈ミ㹼ヸ瀈ꗜヘ레ౙ ƿЈ럤ౙ뢨ౙ띸ౙƺЈ佴ミ瀈 괬ౙ롘ౙ ƵЌ㺬ヸ佈ミ㹼ヸ瀈ꗜヘ뢠ౙ ƬЈ롼ౙ륀ౙ렐ౙƧЈ佴ミ瀈똜ౙ룰ౙ ƢЌ㺬ヸ佈ミ㹼ヸ瀈ꗜヘ뤸ౙ ƙЈ뤔ౙ먨ౙ뢨ౙƔЈrecalcarƏЈéste1esƊЈ佴ミ瀈뗄ౙ맘ౙ ƅЌ㺬ヸ佈ミ㹼ヸ瀈ꗜヘ먠ౙ ǼЈ맼ౙ뫨ౙ륀ౙǷЈ佴ミ瀈鸴୼몘ౙǲЈhacersestꗜヘ ǭЌ㺬ヸ佈ミ㹼ヸ瀈ꗜヘ뫠ౙ ǤЈ몼ౙ뮀ౙ먨ౙǟЈ佴ミ瀈&#10;뗴ౙ묰ౙ ǚЌ㺬ヸ佈ミ㹼ヸ瀈ꗜヘ뭸ౙ ǑЈ뭔ౙ반ౙ뫨ౙǌЈ佴ミ瀈륤ౙ믈ౙ ǇЌ㺬ヸ佈ミ㹼ヸ瀈ꗜヘ밐ౙ ľЈ믬ౙ벰ౙ뮀ౙĹЈ佴ミ瀈鲜୼뱠ౙ ĴЌ㺬ヸ佈ミ㹼ヸ瀈ꗜヘ벨ౙ īЈ버ౙ뵈ౙ반ౙ瀈ĦЈ佴ミ瀈릌ౙ본ౙ ġЌ㺬ヸ佈ミ㹼ヸ瀈ꗜヘ뵀ౙƱ̈ ĘЈ봜ౙ뷠ౙ벰ౙ Ƭ̌ēЈ佴ミ瀈!鰔୼붐ౙ ĎЌ㺬ヸ佈ミ㹼ヸ瀈ꗜヘ뷘ౙƞ̈ ąЈ붴ౙ빸ౙ뵈ౙƙ̈ĀЈ佴ミ瀈&amp;麼୼븨ౙ ŻЌ㺬ヸ佈ミ㹼ヸ瀈ꗜヘ빰ౙƋ̈ ŲЈ빌ౙ뼐ౙ뷠ౙƆ̈ŭЈ佴ミ瀈)뼴ౙ뻀ౙ ŨЌ㺬ヸ佈ミ㹼ヸ瀈ꗜヘ뼈ౙ şЈ뻤ౙ뿐"/>
        </w:smartTagPr>
        <w:r w:rsidRPr="00AD1C97">
          <w:rPr>
            <w:sz w:val="20"/>
            <w:lang w:val="es-ES"/>
          </w:rPr>
          <w:t>la Cía.,</w:t>
        </w:r>
      </w:smartTag>
      <w:r w:rsidRPr="00AD1C97">
        <w:rPr>
          <w:sz w:val="20"/>
          <w:lang w:val="es-ES"/>
        </w:rPr>
        <w:t xml:space="preserve"> se deben establecer controles periódicos y oportunos para todos los procesos de la empresa.  </w:t>
      </w:r>
    </w:p>
    <w:p w:rsidR="00AD1C97" w:rsidRPr="00AD1C97" w:rsidRDefault="00AD1C97" w:rsidP="00C73789">
      <w:pPr>
        <w:tabs>
          <w:tab w:val="left" w:pos="142"/>
          <w:tab w:val="left" w:pos="540"/>
        </w:tabs>
        <w:ind w:left="142"/>
        <w:jc w:val="both"/>
        <w:rPr>
          <w:sz w:val="20"/>
          <w:lang w:val="es-EC"/>
        </w:rPr>
      </w:pPr>
    </w:p>
    <w:p w:rsidR="000F1606" w:rsidRDefault="000F1606" w:rsidP="00610870">
      <w:pPr>
        <w:numPr>
          <w:ilvl w:val="1"/>
          <w:numId w:val="5"/>
        </w:numPr>
        <w:jc w:val="both"/>
        <w:rPr>
          <w:b/>
          <w:sz w:val="22"/>
          <w:lang w:val="es-ES"/>
        </w:rPr>
      </w:pPr>
      <w:r w:rsidRPr="000F1606">
        <w:rPr>
          <w:b/>
          <w:sz w:val="22"/>
          <w:lang w:val="es-ES"/>
        </w:rPr>
        <w:t>Enfoque de Auditoría</w:t>
      </w:r>
    </w:p>
    <w:p w:rsidR="00610870" w:rsidRDefault="00610870" w:rsidP="00610870">
      <w:pPr>
        <w:jc w:val="both"/>
        <w:rPr>
          <w:b/>
          <w:sz w:val="20"/>
          <w:lang w:val="es-ES"/>
        </w:rPr>
      </w:pPr>
    </w:p>
    <w:p w:rsidR="00D2724C" w:rsidRDefault="00DD658F" w:rsidP="00DD658F">
      <w:pPr>
        <w:tabs>
          <w:tab w:val="left" w:pos="284"/>
        </w:tabs>
        <w:jc w:val="both"/>
        <w:rPr>
          <w:sz w:val="20"/>
          <w:lang w:val="es-ES"/>
        </w:rPr>
      </w:pPr>
      <w:r>
        <w:rPr>
          <w:sz w:val="20"/>
          <w:lang w:val="es-ES"/>
        </w:rPr>
        <w:t xml:space="preserve">    </w:t>
      </w:r>
      <w:r w:rsidR="00770768">
        <w:rPr>
          <w:sz w:val="20"/>
          <w:lang w:val="es-ES"/>
        </w:rPr>
        <w:t xml:space="preserve">Se </w:t>
      </w:r>
      <w:r w:rsidR="00770768" w:rsidRPr="00770768">
        <w:rPr>
          <w:sz w:val="20"/>
          <w:lang w:val="es-ES"/>
        </w:rPr>
        <w:t>refiere al camino que se seguirá, las técnicas que se usarán  en base al conocimiento del problema, con el objetivo de realizar el análisis de una manera acertada.</w:t>
      </w:r>
      <w:r w:rsidR="00770768">
        <w:rPr>
          <w:sz w:val="20"/>
          <w:lang w:val="es-ES"/>
        </w:rPr>
        <w:t xml:space="preserve"> </w:t>
      </w:r>
      <w:r w:rsidR="00D2724C">
        <w:rPr>
          <w:sz w:val="20"/>
          <w:lang w:val="es-ES"/>
        </w:rPr>
        <w:t>Para determinar el enfoque existen tres pasos:</w:t>
      </w:r>
    </w:p>
    <w:p w:rsidR="00341ED0" w:rsidRDefault="00341ED0" w:rsidP="00DD658F">
      <w:pPr>
        <w:tabs>
          <w:tab w:val="left" w:pos="284"/>
        </w:tabs>
        <w:jc w:val="both"/>
        <w:rPr>
          <w:sz w:val="20"/>
          <w:lang w:val="es-ES"/>
        </w:rPr>
      </w:pPr>
    </w:p>
    <w:p w:rsidR="00D2724C" w:rsidRDefault="00D2724C" w:rsidP="00D2724C">
      <w:pPr>
        <w:numPr>
          <w:ilvl w:val="0"/>
          <w:numId w:val="30"/>
        </w:numPr>
        <w:tabs>
          <w:tab w:val="left" w:pos="284"/>
        </w:tabs>
        <w:jc w:val="both"/>
        <w:rPr>
          <w:sz w:val="20"/>
          <w:lang w:val="es-ES"/>
        </w:rPr>
      </w:pPr>
      <w:r>
        <w:rPr>
          <w:sz w:val="20"/>
          <w:lang w:val="es-ES"/>
        </w:rPr>
        <w:t>Definición del Alcance</w:t>
      </w:r>
    </w:p>
    <w:p w:rsidR="00D2724C" w:rsidRDefault="00D2724C" w:rsidP="00D2724C">
      <w:pPr>
        <w:numPr>
          <w:ilvl w:val="0"/>
          <w:numId w:val="30"/>
        </w:numPr>
        <w:tabs>
          <w:tab w:val="left" w:pos="284"/>
        </w:tabs>
        <w:jc w:val="both"/>
        <w:rPr>
          <w:sz w:val="20"/>
          <w:lang w:val="es-ES"/>
        </w:rPr>
      </w:pPr>
      <w:r>
        <w:rPr>
          <w:sz w:val="20"/>
          <w:lang w:val="es-ES"/>
        </w:rPr>
        <w:t>Entendimiento</w:t>
      </w:r>
    </w:p>
    <w:p w:rsidR="00D2724C" w:rsidRDefault="00D2724C" w:rsidP="00D2724C">
      <w:pPr>
        <w:numPr>
          <w:ilvl w:val="0"/>
          <w:numId w:val="30"/>
        </w:numPr>
        <w:tabs>
          <w:tab w:val="left" w:pos="284"/>
        </w:tabs>
        <w:jc w:val="both"/>
        <w:rPr>
          <w:sz w:val="20"/>
          <w:lang w:val="es-ES"/>
        </w:rPr>
      </w:pPr>
      <w:r>
        <w:rPr>
          <w:sz w:val="20"/>
          <w:lang w:val="es-ES"/>
        </w:rPr>
        <w:t>Evaluación</w:t>
      </w:r>
    </w:p>
    <w:p w:rsidR="00341ED0" w:rsidRDefault="00341ED0" w:rsidP="00341ED0">
      <w:pPr>
        <w:tabs>
          <w:tab w:val="left" w:pos="284"/>
        </w:tabs>
        <w:jc w:val="both"/>
        <w:rPr>
          <w:sz w:val="20"/>
          <w:lang w:val="es-ES"/>
        </w:rPr>
      </w:pPr>
    </w:p>
    <w:p w:rsidR="00341ED0" w:rsidRDefault="00341ED0" w:rsidP="00341ED0">
      <w:pPr>
        <w:tabs>
          <w:tab w:val="left" w:pos="284"/>
        </w:tabs>
        <w:jc w:val="both"/>
        <w:rPr>
          <w:sz w:val="20"/>
          <w:lang w:val="es-ES"/>
        </w:rPr>
      </w:pPr>
      <w:r>
        <w:rPr>
          <w:sz w:val="20"/>
          <w:lang w:val="es-ES"/>
        </w:rPr>
        <w:t xml:space="preserve">    El primer punto se </w:t>
      </w:r>
      <w:r w:rsidRPr="00341ED0">
        <w:rPr>
          <w:sz w:val="20"/>
          <w:lang w:val="es-ES"/>
        </w:rPr>
        <w:t>refiere a la definición de las cuentas que van a ser analizadas.</w:t>
      </w:r>
      <w:r>
        <w:rPr>
          <w:sz w:val="20"/>
          <w:lang w:val="es-ES"/>
        </w:rPr>
        <w:t xml:space="preserve"> </w:t>
      </w:r>
    </w:p>
    <w:p w:rsidR="00341ED0" w:rsidRPr="00341ED0" w:rsidRDefault="00341ED0" w:rsidP="00341ED0">
      <w:pPr>
        <w:tabs>
          <w:tab w:val="left" w:pos="284"/>
        </w:tabs>
        <w:jc w:val="both"/>
        <w:rPr>
          <w:sz w:val="20"/>
          <w:lang w:val="es-ES"/>
        </w:rPr>
      </w:pPr>
      <w:r>
        <w:rPr>
          <w:sz w:val="20"/>
          <w:lang w:val="es-ES"/>
        </w:rPr>
        <w:t xml:space="preserve">    Debe entenderse todos </w:t>
      </w:r>
      <w:r w:rsidRPr="00341ED0">
        <w:rPr>
          <w:sz w:val="20"/>
          <w:lang w:val="es-ES"/>
        </w:rPr>
        <w:t>los movimientos y funciones de las cuentas a ser analizadas según las maneja la compañía.</w:t>
      </w:r>
    </w:p>
    <w:p w:rsidR="00341ED0" w:rsidRDefault="00341ED0" w:rsidP="00341ED0">
      <w:pPr>
        <w:tabs>
          <w:tab w:val="left" w:pos="284"/>
        </w:tabs>
        <w:jc w:val="both"/>
        <w:rPr>
          <w:sz w:val="20"/>
          <w:lang w:val="es-ES"/>
        </w:rPr>
      </w:pPr>
      <w:r>
        <w:rPr>
          <w:sz w:val="20"/>
          <w:lang w:val="es-ES"/>
        </w:rPr>
        <w:t xml:space="preserve">    La e</w:t>
      </w:r>
      <w:r w:rsidRPr="00341ED0">
        <w:rPr>
          <w:sz w:val="20"/>
          <w:lang w:val="es-ES"/>
        </w:rPr>
        <w:t>valuació</w:t>
      </w:r>
      <w:r>
        <w:rPr>
          <w:sz w:val="20"/>
          <w:lang w:val="es-ES"/>
        </w:rPr>
        <w:t>n es importante para</w:t>
      </w:r>
      <w:r w:rsidRPr="00341ED0">
        <w:rPr>
          <w:sz w:val="20"/>
          <w:lang w:val="es-ES"/>
        </w:rPr>
        <w:t xml:space="preserve"> </w:t>
      </w:r>
      <w:r>
        <w:rPr>
          <w:sz w:val="20"/>
          <w:lang w:val="es-ES"/>
        </w:rPr>
        <w:t>d</w:t>
      </w:r>
      <w:r w:rsidRPr="00341ED0">
        <w:rPr>
          <w:sz w:val="20"/>
          <w:lang w:val="es-ES"/>
        </w:rPr>
        <w:t xml:space="preserve">eterminar si las cuentas funcionan de manera adecuada.  </w:t>
      </w:r>
    </w:p>
    <w:p w:rsidR="00341ED0" w:rsidRDefault="00341ED0" w:rsidP="00DD658F">
      <w:pPr>
        <w:tabs>
          <w:tab w:val="left" w:pos="284"/>
        </w:tabs>
        <w:jc w:val="both"/>
        <w:rPr>
          <w:sz w:val="20"/>
          <w:lang w:val="es-ES"/>
        </w:rPr>
      </w:pPr>
      <w:r>
        <w:rPr>
          <w:sz w:val="20"/>
          <w:lang w:val="es-ES"/>
        </w:rPr>
        <w:t xml:space="preserve">    </w:t>
      </w:r>
      <w:r w:rsidR="00252D89">
        <w:rPr>
          <w:sz w:val="20"/>
          <w:lang w:val="es-ES"/>
        </w:rPr>
        <w:t xml:space="preserve">Los tipos de enfoque  son: </w:t>
      </w:r>
    </w:p>
    <w:p w:rsidR="00770768" w:rsidRDefault="00127934" w:rsidP="00DD658F">
      <w:pPr>
        <w:tabs>
          <w:tab w:val="left" w:pos="284"/>
        </w:tabs>
        <w:jc w:val="both"/>
        <w:rPr>
          <w:sz w:val="20"/>
          <w:lang w:val="es-ES"/>
        </w:rPr>
      </w:pPr>
      <w:r>
        <w:rPr>
          <w:sz w:val="20"/>
          <w:lang w:val="es-ES"/>
        </w:rPr>
        <w:t xml:space="preserve"> </w:t>
      </w:r>
    </w:p>
    <w:p w:rsidR="00127934" w:rsidRDefault="00127934" w:rsidP="00127934">
      <w:pPr>
        <w:numPr>
          <w:ilvl w:val="0"/>
          <w:numId w:val="9"/>
        </w:numPr>
        <w:jc w:val="both"/>
        <w:rPr>
          <w:sz w:val="20"/>
          <w:lang w:val="es-ES"/>
        </w:rPr>
      </w:pPr>
      <w:r>
        <w:rPr>
          <w:sz w:val="20"/>
          <w:lang w:val="es-ES"/>
        </w:rPr>
        <w:t>Ninguna confianza en controles</w:t>
      </w:r>
    </w:p>
    <w:p w:rsidR="00127934" w:rsidRDefault="00127934" w:rsidP="00127934">
      <w:pPr>
        <w:numPr>
          <w:ilvl w:val="0"/>
          <w:numId w:val="9"/>
        </w:numPr>
        <w:jc w:val="both"/>
        <w:rPr>
          <w:sz w:val="20"/>
          <w:lang w:val="es-ES"/>
        </w:rPr>
      </w:pPr>
      <w:r>
        <w:rPr>
          <w:sz w:val="20"/>
          <w:lang w:val="es-ES"/>
        </w:rPr>
        <w:t>Alguna confianza en controles</w:t>
      </w:r>
    </w:p>
    <w:p w:rsidR="00127934" w:rsidRDefault="00127934" w:rsidP="00127934">
      <w:pPr>
        <w:numPr>
          <w:ilvl w:val="0"/>
          <w:numId w:val="9"/>
        </w:numPr>
        <w:jc w:val="both"/>
        <w:rPr>
          <w:sz w:val="20"/>
          <w:lang w:val="es-ES"/>
        </w:rPr>
      </w:pPr>
      <w:r>
        <w:rPr>
          <w:sz w:val="20"/>
          <w:lang w:val="es-ES"/>
        </w:rPr>
        <w:t xml:space="preserve">Alta confianza en controles </w:t>
      </w:r>
    </w:p>
    <w:p w:rsidR="00127934" w:rsidRDefault="00127934" w:rsidP="00127934">
      <w:pPr>
        <w:jc w:val="both"/>
        <w:rPr>
          <w:sz w:val="20"/>
          <w:lang w:val="es-ES"/>
        </w:rPr>
      </w:pPr>
    </w:p>
    <w:p w:rsidR="00127934" w:rsidRPr="00127934" w:rsidRDefault="00511815" w:rsidP="00DD658F">
      <w:pPr>
        <w:tabs>
          <w:tab w:val="left" w:pos="284"/>
        </w:tabs>
        <w:jc w:val="both"/>
        <w:rPr>
          <w:sz w:val="20"/>
          <w:lang w:val="es-ES"/>
        </w:rPr>
      </w:pPr>
      <w:r>
        <w:rPr>
          <w:sz w:val="20"/>
          <w:lang w:val="es-ES"/>
        </w:rPr>
        <w:t xml:space="preserve">    </w:t>
      </w:r>
      <w:r w:rsidR="00127934" w:rsidRPr="00127934">
        <w:rPr>
          <w:sz w:val="20"/>
          <w:lang w:val="es-ES"/>
        </w:rPr>
        <w:t>Cuando se puede establecer un enfoque de alta confianza en controles, el plan para el análisis</w:t>
      </w:r>
      <w:r w:rsidR="00127934" w:rsidRPr="00DD658F">
        <w:rPr>
          <w:sz w:val="20"/>
          <w:lang w:val="es-ES"/>
        </w:rPr>
        <w:t xml:space="preserve"> </w:t>
      </w:r>
      <w:r w:rsidR="00127934" w:rsidRPr="00127934">
        <w:rPr>
          <w:sz w:val="20"/>
          <w:lang w:val="es-ES"/>
        </w:rPr>
        <w:t xml:space="preserve">se hará en su mayoría con pruebas para validar controles. </w:t>
      </w:r>
    </w:p>
    <w:p w:rsidR="00127934" w:rsidRDefault="00511815" w:rsidP="00DD658F">
      <w:pPr>
        <w:tabs>
          <w:tab w:val="left" w:pos="284"/>
        </w:tabs>
        <w:jc w:val="both"/>
        <w:rPr>
          <w:sz w:val="20"/>
          <w:lang w:val="es-ES"/>
        </w:rPr>
      </w:pPr>
      <w:r>
        <w:rPr>
          <w:sz w:val="20"/>
          <w:lang w:val="es-ES"/>
        </w:rPr>
        <w:t xml:space="preserve">    </w:t>
      </w:r>
      <w:r w:rsidR="00127934" w:rsidRPr="00127934">
        <w:rPr>
          <w:sz w:val="20"/>
          <w:lang w:val="es-ES"/>
        </w:rPr>
        <w:t xml:space="preserve">Cuando se obtiene alguna satisfacción en controles, entonces podremos realizar un análisis con procedimientos analíticos sustantivos. Por lo contrario </w:t>
      </w:r>
      <w:r w:rsidR="00127934" w:rsidRPr="00127934">
        <w:rPr>
          <w:sz w:val="20"/>
          <w:lang w:val="es-ES"/>
        </w:rPr>
        <w:lastRenderedPageBreak/>
        <w:t xml:space="preserve">cuando nos enfrentamos a un riesgo alto debido a la insatisfacción en controles, el análisis debe realizarse a través de pruebas de detalle. </w:t>
      </w:r>
    </w:p>
    <w:p w:rsidR="003444BD" w:rsidRDefault="003444BD" w:rsidP="00127934">
      <w:pPr>
        <w:jc w:val="both"/>
        <w:rPr>
          <w:sz w:val="20"/>
          <w:lang w:val="es-ES"/>
        </w:rPr>
      </w:pPr>
    </w:p>
    <w:p w:rsidR="003444BD" w:rsidRDefault="003444BD" w:rsidP="003444BD">
      <w:pPr>
        <w:jc w:val="both"/>
        <w:rPr>
          <w:sz w:val="20"/>
          <w:lang w:val="es-ES"/>
        </w:rPr>
      </w:pPr>
      <w:r w:rsidRPr="003444BD">
        <w:rPr>
          <w:b/>
          <w:sz w:val="22"/>
          <w:lang w:val="es-ES"/>
        </w:rPr>
        <w:t>1.3 Materi</w:t>
      </w:r>
      <w:r>
        <w:rPr>
          <w:b/>
          <w:sz w:val="22"/>
          <w:lang w:val="es-ES"/>
        </w:rPr>
        <w:t>a</w:t>
      </w:r>
      <w:r w:rsidRPr="003444BD">
        <w:rPr>
          <w:b/>
          <w:sz w:val="22"/>
          <w:lang w:val="es-ES"/>
        </w:rPr>
        <w:t>lidad</w:t>
      </w:r>
      <w:r>
        <w:rPr>
          <w:sz w:val="20"/>
          <w:lang w:val="es-ES"/>
        </w:rPr>
        <w:t xml:space="preserve"> </w:t>
      </w:r>
    </w:p>
    <w:p w:rsidR="003444BD" w:rsidRDefault="003444BD" w:rsidP="003444BD">
      <w:pPr>
        <w:jc w:val="both"/>
        <w:rPr>
          <w:sz w:val="20"/>
          <w:lang w:val="es-ES"/>
        </w:rPr>
      </w:pPr>
    </w:p>
    <w:p w:rsidR="00EF449A" w:rsidRDefault="00DD658F" w:rsidP="00EF449A">
      <w:pPr>
        <w:tabs>
          <w:tab w:val="left" w:pos="284"/>
        </w:tabs>
        <w:jc w:val="both"/>
        <w:rPr>
          <w:sz w:val="20"/>
          <w:lang w:val="es-ES"/>
        </w:rPr>
      </w:pPr>
      <w:r>
        <w:rPr>
          <w:sz w:val="20"/>
          <w:lang w:val="es-ES"/>
        </w:rPr>
        <w:t xml:space="preserve">    L</w:t>
      </w:r>
      <w:r w:rsidRPr="00DD658F">
        <w:rPr>
          <w:sz w:val="20"/>
          <w:lang w:val="es-ES"/>
        </w:rPr>
        <w:t xml:space="preserve">a materialidad es la magnitud del error en los </w:t>
      </w:r>
      <w:r w:rsidR="00EF449A">
        <w:rPr>
          <w:sz w:val="20"/>
          <w:lang w:val="es-ES"/>
        </w:rPr>
        <w:t>Estados Financieros</w:t>
      </w:r>
      <w:r w:rsidRPr="00DD658F">
        <w:rPr>
          <w:sz w:val="20"/>
          <w:lang w:val="es-ES"/>
        </w:rPr>
        <w:t xml:space="preserve"> que puede afectar en la toma de decisiones de un usuario de los mismos; por lo tanto es importante determinar un</w:t>
      </w:r>
      <w:r w:rsidR="00EF449A">
        <w:rPr>
          <w:sz w:val="20"/>
          <w:lang w:val="es-ES"/>
        </w:rPr>
        <w:t xml:space="preserve"> nivel adecuado de materialidad. S</w:t>
      </w:r>
      <w:r w:rsidR="00EF449A" w:rsidRPr="00EF449A">
        <w:rPr>
          <w:sz w:val="20"/>
          <w:lang w:val="es-ES"/>
        </w:rPr>
        <w:t>e pueden determinar dos niveles de materialidad: la global y la relacionada con los saldos de cuentas particulares que es la llamada materialidad de planificación.</w:t>
      </w:r>
    </w:p>
    <w:p w:rsidR="00AA68EA" w:rsidRDefault="00AA68EA" w:rsidP="00EF449A">
      <w:pPr>
        <w:tabs>
          <w:tab w:val="left" w:pos="284"/>
        </w:tabs>
        <w:jc w:val="both"/>
        <w:rPr>
          <w:sz w:val="20"/>
          <w:lang w:val="es-ES"/>
        </w:rPr>
      </w:pPr>
    </w:p>
    <w:p w:rsidR="00AA68EA" w:rsidRDefault="00AA68EA" w:rsidP="00EF449A">
      <w:pPr>
        <w:tabs>
          <w:tab w:val="left" w:pos="284"/>
        </w:tabs>
        <w:jc w:val="both"/>
        <w:rPr>
          <w:sz w:val="20"/>
          <w:lang w:val="es-ES"/>
        </w:rPr>
      </w:pPr>
      <w:r>
        <w:rPr>
          <w:b/>
          <w:sz w:val="20"/>
          <w:lang w:val="es-ES"/>
        </w:rPr>
        <w:t xml:space="preserve">1.3.1 Materialidad Global. </w:t>
      </w:r>
      <w:r w:rsidRPr="00AA68EA">
        <w:rPr>
          <w:sz w:val="20"/>
          <w:lang w:val="es-ES"/>
        </w:rPr>
        <w:t>Es el nivel de significatividad por el  que un error es calificado como  importante</w:t>
      </w:r>
      <w:r>
        <w:rPr>
          <w:sz w:val="20"/>
          <w:lang w:val="es-ES"/>
        </w:rPr>
        <w:t xml:space="preserve">. </w:t>
      </w:r>
      <w:r w:rsidRPr="00AA68EA">
        <w:rPr>
          <w:sz w:val="20"/>
          <w:lang w:val="es-ES"/>
        </w:rPr>
        <w:t>Para determinarla hay que tomar en cuenta el juicio profesional y conocer el negocio de la empresa</w:t>
      </w:r>
      <w:r>
        <w:rPr>
          <w:sz w:val="20"/>
          <w:lang w:val="es-ES"/>
        </w:rPr>
        <w:t xml:space="preserve">. </w:t>
      </w:r>
      <w:r w:rsidRPr="00AA68EA">
        <w:rPr>
          <w:sz w:val="20"/>
          <w:lang w:val="es-ES"/>
        </w:rPr>
        <w:t xml:space="preserve">Para calcularla se toma un porcentaje </w:t>
      </w:r>
      <w:r>
        <w:rPr>
          <w:sz w:val="20"/>
          <w:lang w:val="es-ES"/>
        </w:rPr>
        <w:t>(</w:t>
      </w:r>
      <w:r w:rsidRPr="00AA68EA">
        <w:rPr>
          <w:sz w:val="20"/>
          <w:lang w:val="es-ES"/>
        </w:rPr>
        <w:t>impuesto por leyes o regulaciones nacionales</w:t>
      </w:r>
      <w:r>
        <w:rPr>
          <w:sz w:val="20"/>
          <w:lang w:val="es-ES"/>
        </w:rPr>
        <w:t>)</w:t>
      </w:r>
      <w:r w:rsidRPr="00AA68EA">
        <w:rPr>
          <w:sz w:val="20"/>
          <w:lang w:val="es-ES"/>
        </w:rPr>
        <w:t>,</w:t>
      </w:r>
      <w:r>
        <w:rPr>
          <w:sz w:val="20"/>
          <w:lang w:val="es-ES"/>
        </w:rPr>
        <w:t xml:space="preserve"> el mismo </w:t>
      </w:r>
      <w:r w:rsidRPr="00AA68EA">
        <w:rPr>
          <w:sz w:val="20"/>
          <w:lang w:val="es-ES"/>
        </w:rPr>
        <w:t>que es aplicado a un punto de referencia</w:t>
      </w:r>
    </w:p>
    <w:p w:rsidR="00E34844" w:rsidRDefault="00E34844" w:rsidP="00EF449A">
      <w:pPr>
        <w:tabs>
          <w:tab w:val="left" w:pos="284"/>
        </w:tabs>
        <w:jc w:val="both"/>
        <w:rPr>
          <w:sz w:val="20"/>
          <w:lang w:val="es-ES"/>
        </w:rPr>
      </w:pPr>
    </w:p>
    <w:p w:rsidR="00FA1B4B" w:rsidRPr="00FA1B4B" w:rsidRDefault="00E34844" w:rsidP="00FA1B4B">
      <w:pPr>
        <w:tabs>
          <w:tab w:val="left" w:pos="284"/>
        </w:tabs>
        <w:jc w:val="both"/>
        <w:rPr>
          <w:sz w:val="20"/>
          <w:lang w:val="es-ES"/>
        </w:rPr>
      </w:pPr>
      <w:r w:rsidRPr="00E34844">
        <w:rPr>
          <w:b/>
          <w:sz w:val="20"/>
          <w:lang w:val="es-ES"/>
        </w:rPr>
        <w:t>1.3.</w:t>
      </w:r>
      <w:r>
        <w:rPr>
          <w:b/>
          <w:sz w:val="20"/>
          <w:lang w:val="es-ES"/>
        </w:rPr>
        <w:t>2 Materialidad de Planificación</w:t>
      </w:r>
      <w:r w:rsidRPr="00E34844">
        <w:rPr>
          <w:b/>
          <w:sz w:val="20"/>
          <w:lang w:val="es-ES"/>
        </w:rPr>
        <w:t>.</w:t>
      </w:r>
      <w:r>
        <w:rPr>
          <w:b/>
          <w:sz w:val="20"/>
          <w:lang w:val="es-ES"/>
        </w:rPr>
        <w:t xml:space="preserve"> </w:t>
      </w:r>
      <w:r>
        <w:rPr>
          <w:sz w:val="20"/>
          <w:lang w:val="es-ES"/>
        </w:rPr>
        <w:t xml:space="preserve">Es utilizada por el </w:t>
      </w:r>
      <w:r w:rsidRPr="00E34844">
        <w:rPr>
          <w:sz w:val="20"/>
          <w:lang w:val="es-ES"/>
        </w:rPr>
        <w:t>auditor para plan</w:t>
      </w:r>
      <w:r>
        <w:rPr>
          <w:sz w:val="20"/>
          <w:lang w:val="es-ES"/>
        </w:rPr>
        <w:t>ificar cuales saldos de cuenta o clases de transacciones debe seleccionar</w:t>
      </w:r>
      <w:r w:rsidRPr="00E34844">
        <w:rPr>
          <w:sz w:val="20"/>
          <w:lang w:val="es-ES"/>
        </w:rPr>
        <w:t xml:space="preserve"> para </w:t>
      </w:r>
      <w:r>
        <w:rPr>
          <w:sz w:val="20"/>
          <w:lang w:val="es-ES"/>
        </w:rPr>
        <w:t>examinar</w:t>
      </w:r>
      <w:r w:rsidRPr="00E34844">
        <w:rPr>
          <w:sz w:val="20"/>
          <w:lang w:val="es-ES"/>
        </w:rPr>
        <w:t xml:space="preserve"> detalladamente</w:t>
      </w:r>
      <w:r w:rsidR="00C41CF9">
        <w:rPr>
          <w:sz w:val="20"/>
          <w:lang w:val="es-ES"/>
        </w:rPr>
        <w:t>. P</w:t>
      </w:r>
      <w:r w:rsidR="00C41CF9" w:rsidRPr="00C41CF9">
        <w:rPr>
          <w:sz w:val="20"/>
          <w:lang w:val="es-ES"/>
        </w:rPr>
        <w:t>odría estar entre el 25% y el 50% de la materialidad global</w:t>
      </w:r>
      <w:r w:rsidR="00FA1B4B">
        <w:rPr>
          <w:sz w:val="20"/>
          <w:lang w:val="es-ES"/>
        </w:rPr>
        <w:t xml:space="preserve"> dependiendo </w:t>
      </w:r>
      <w:r w:rsidR="00FA1B4B" w:rsidRPr="00FA1B4B">
        <w:rPr>
          <w:sz w:val="20"/>
          <w:lang w:val="es-ES"/>
        </w:rPr>
        <w:t>del riesgo y la confianza que tenga el auditor sobre las cuentas que serán analizadas, por lo que</w:t>
      </w:r>
      <w:r w:rsidR="00FA1B4B">
        <w:rPr>
          <w:sz w:val="20"/>
          <w:lang w:val="es-ES"/>
        </w:rPr>
        <w:t xml:space="preserve"> </w:t>
      </w:r>
      <w:r w:rsidR="00FA1B4B" w:rsidRPr="00FA1B4B">
        <w:rPr>
          <w:sz w:val="20"/>
          <w:lang w:val="es-ES"/>
        </w:rPr>
        <w:t>pueden establecer</w:t>
      </w:r>
      <w:r w:rsidR="00FA1B4B">
        <w:rPr>
          <w:sz w:val="20"/>
          <w:lang w:val="es-ES"/>
        </w:rPr>
        <w:t>se</w:t>
      </w:r>
      <w:r w:rsidR="00FA1B4B" w:rsidRPr="00FA1B4B">
        <w:rPr>
          <w:sz w:val="20"/>
          <w:lang w:val="es-ES"/>
        </w:rPr>
        <w:t xml:space="preserve"> diferentes niveles de materialidad de planificación.  </w:t>
      </w:r>
    </w:p>
    <w:p w:rsidR="00FA1B4B" w:rsidRDefault="00FA1B4B" w:rsidP="00FA1B4B">
      <w:pPr>
        <w:tabs>
          <w:tab w:val="left" w:pos="284"/>
        </w:tabs>
        <w:jc w:val="both"/>
        <w:rPr>
          <w:sz w:val="20"/>
          <w:lang w:val="es-ES"/>
        </w:rPr>
      </w:pPr>
    </w:p>
    <w:p w:rsidR="00FA1B4B" w:rsidRDefault="00B92997" w:rsidP="00B92997">
      <w:pPr>
        <w:jc w:val="both"/>
        <w:rPr>
          <w:b/>
          <w:sz w:val="22"/>
          <w:lang w:val="es-ES"/>
        </w:rPr>
      </w:pPr>
      <w:r w:rsidRPr="00B92997">
        <w:rPr>
          <w:b/>
          <w:sz w:val="22"/>
          <w:lang w:val="es-ES"/>
        </w:rPr>
        <w:t xml:space="preserve">1.4 Tipos de Pruebas </w:t>
      </w:r>
    </w:p>
    <w:p w:rsidR="00B92997" w:rsidRDefault="00B92997" w:rsidP="00B92997">
      <w:pPr>
        <w:jc w:val="both"/>
        <w:rPr>
          <w:b/>
          <w:sz w:val="20"/>
          <w:lang w:val="es-ES"/>
        </w:rPr>
      </w:pPr>
    </w:p>
    <w:p w:rsidR="00B92997" w:rsidRDefault="00D742B4" w:rsidP="00B92997">
      <w:pPr>
        <w:jc w:val="both"/>
        <w:rPr>
          <w:sz w:val="20"/>
          <w:lang w:val="es-ES"/>
        </w:rPr>
      </w:pPr>
      <w:r>
        <w:rPr>
          <w:sz w:val="20"/>
          <w:lang w:val="es-ES"/>
        </w:rPr>
        <w:t xml:space="preserve">    Dependiendo del enfoque de auditoría tomado puede realizarse validación de controles, pruebas analíticas sustantivas y pruebas de detalle</w:t>
      </w:r>
      <w:r w:rsidR="00815A94">
        <w:rPr>
          <w:sz w:val="20"/>
          <w:lang w:val="es-ES"/>
        </w:rPr>
        <w:t xml:space="preserve">. </w:t>
      </w:r>
    </w:p>
    <w:p w:rsidR="00F32C81" w:rsidRDefault="00F32C81" w:rsidP="00B92997">
      <w:pPr>
        <w:jc w:val="both"/>
        <w:rPr>
          <w:sz w:val="20"/>
          <w:lang w:val="es-ES"/>
        </w:rPr>
      </w:pPr>
    </w:p>
    <w:p w:rsidR="004A734D" w:rsidRDefault="00F32C81" w:rsidP="004A734D">
      <w:pPr>
        <w:jc w:val="both"/>
        <w:rPr>
          <w:sz w:val="20"/>
          <w:lang w:val="es-ES"/>
        </w:rPr>
      </w:pPr>
      <w:r w:rsidRPr="00B65C62">
        <w:rPr>
          <w:b/>
          <w:sz w:val="20"/>
          <w:lang w:val="es-ES"/>
        </w:rPr>
        <w:t xml:space="preserve">1.4.1 Validación de Controles. </w:t>
      </w:r>
      <w:r w:rsidR="00B65C62">
        <w:rPr>
          <w:b/>
          <w:sz w:val="20"/>
          <w:lang w:val="es-ES"/>
        </w:rPr>
        <w:t xml:space="preserve"> </w:t>
      </w:r>
      <w:r w:rsidR="00B65C62">
        <w:rPr>
          <w:sz w:val="20"/>
          <w:lang w:val="es-ES"/>
        </w:rPr>
        <w:t>Se realiza cuando se obtiene alta satisfacción en controles</w:t>
      </w:r>
      <w:r w:rsidR="00701F12">
        <w:rPr>
          <w:sz w:val="20"/>
          <w:lang w:val="es-ES"/>
        </w:rPr>
        <w:t>. P</w:t>
      </w:r>
      <w:r w:rsidR="00701F12" w:rsidRPr="00701F12">
        <w:rPr>
          <w:sz w:val="20"/>
          <w:lang w:val="es-ES"/>
        </w:rPr>
        <w:t>uede hacerse a controles</w:t>
      </w:r>
      <w:r w:rsidR="00701F12">
        <w:rPr>
          <w:sz w:val="20"/>
          <w:lang w:val="es-ES"/>
        </w:rPr>
        <w:t xml:space="preserve"> </w:t>
      </w:r>
      <w:r w:rsidR="00701F12" w:rsidRPr="00701F12">
        <w:rPr>
          <w:sz w:val="20"/>
          <w:lang w:val="es-ES"/>
        </w:rPr>
        <w:t>manuales o automáticos</w:t>
      </w:r>
      <w:r w:rsidR="00701F12">
        <w:rPr>
          <w:sz w:val="20"/>
          <w:lang w:val="es-ES"/>
        </w:rPr>
        <w:t xml:space="preserve">. Se las realizan mediante entrevistas, inspección física, revisión de documentos o haciendo nuevamente el proceso. </w:t>
      </w:r>
    </w:p>
    <w:p w:rsidR="00716BF2" w:rsidRDefault="004A734D" w:rsidP="00716BF2">
      <w:pPr>
        <w:jc w:val="both"/>
        <w:rPr>
          <w:sz w:val="20"/>
          <w:lang w:val="es-ES"/>
        </w:rPr>
      </w:pPr>
      <w:r>
        <w:rPr>
          <w:sz w:val="20"/>
          <w:lang w:val="es-ES"/>
        </w:rPr>
        <w:t xml:space="preserve">    La cantidad de partidas a validarse dependerá del tipo de</w:t>
      </w:r>
      <w:r w:rsidR="007F4247">
        <w:rPr>
          <w:sz w:val="20"/>
          <w:lang w:val="es-ES"/>
        </w:rPr>
        <w:t xml:space="preserve"> </w:t>
      </w:r>
      <w:r>
        <w:rPr>
          <w:sz w:val="20"/>
          <w:lang w:val="es-ES"/>
        </w:rPr>
        <w:t>control (manual</w:t>
      </w:r>
      <w:r w:rsidRPr="004A734D">
        <w:rPr>
          <w:sz w:val="20"/>
          <w:lang w:val="es-ES"/>
        </w:rPr>
        <w:t xml:space="preserve"> </w:t>
      </w:r>
      <w:r>
        <w:rPr>
          <w:sz w:val="20"/>
          <w:lang w:val="es-ES"/>
        </w:rPr>
        <w:t xml:space="preserve">o automático), de la </w:t>
      </w:r>
      <w:r w:rsidRPr="004A734D">
        <w:rPr>
          <w:sz w:val="20"/>
          <w:lang w:val="es-ES"/>
        </w:rPr>
        <w:t xml:space="preserve">confianza en esos controles, </w:t>
      </w:r>
      <w:r>
        <w:rPr>
          <w:sz w:val="20"/>
          <w:lang w:val="es-ES"/>
        </w:rPr>
        <w:t xml:space="preserve">de </w:t>
      </w:r>
      <w:r w:rsidRPr="004A734D">
        <w:rPr>
          <w:sz w:val="20"/>
          <w:lang w:val="es-ES"/>
        </w:rPr>
        <w:t xml:space="preserve">que tan largo es el periodo sujeto a análisis, </w:t>
      </w:r>
      <w:r>
        <w:rPr>
          <w:sz w:val="20"/>
          <w:lang w:val="es-ES"/>
        </w:rPr>
        <w:t xml:space="preserve"> y </w:t>
      </w:r>
      <w:r w:rsidRPr="004A734D">
        <w:rPr>
          <w:sz w:val="20"/>
          <w:lang w:val="es-ES"/>
        </w:rPr>
        <w:t>q</w:t>
      </w:r>
      <w:r w:rsidR="00534657">
        <w:rPr>
          <w:sz w:val="20"/>
          <w:lang w:val="es-ES"/>
        </w:rPr>
        <w:t xml:space="preserve">ue tan complejo sea el proceso. </w:t>
      </w:r>
      <w:bookmarkStart w:id="1" w:name="_Toc170406804"/>
    </w:p>
    <w:p w:rsidR="00716BF2" w:rsidRDefault="00716BF2" w:rsidP="00716BF2">
      <w:pPr>
        <w:jc w:val="both"/>
        <w:rPr>
          <w:sz w:val="20"/>
          <w:lang w:val="es-ES"/>
        </w:rPr>
      </w:pPr>
    </w:p>
    <w:p w:rsidR="00534657" w:rsidRDefault="00D304DA" w:rsidP="00716BF2">
      <w:pPr>
        <w:jc w:val="both"/>
        <w:rPr>
          <w:rFonts w:ascii="Helvetica" w:hAnsi="Helvetica"/>
          <w:bCs/>
          <w:sz w:val="18"/>
          <w:lang w:val="es-ES"/>
        </w:rPr>
      </w:pPr>
      <w:r>
        <w:rPr>
          <w:sz w:val="20"/>
          <w:lang w:val="es-ES"/>
        </w:rPr>
        <w:t xml:space="preserve">                </w:t>
      </w:r>
      <w:r w:rsidR="00534657" w:rsidRPr="00534657">
        <w:rPr>
          <w:rFonts w:ascii="Helvetica" w:hAnsi="Helvetica"/>
          <w:b/>
          <w:bCs/>
          <w:sz w:val="18"/>
          <w:lang w:val="es-ES"/>
        </w:rPr>
        <w:t xml:space="preserve">Tabla </w:t>
      </w:r>
      <w:r w:rsidR="005C0809">
        <w:rPr>
          <w:rFonts w:ascii="Helvetica" w:hAnsi="Helvetica"/>
          <w:b/>
          <w:bCs/>
          <w:sz w:val="18"/>
          <w:lang w:val="es-ES"/>
        </w:rPr>
        <w:t>2</w:t>
      </w:r>
      <w:r w:rsidR="00534657" w:rsidRPr="00534657">
        <w:rPr>
          <w:rFonts w:ascii="Helvetica" w:hAnsi="Helvetica"/>
          <w:b/>
          <w:bCs/>
          <w:sz w:val="18"/>
          <w:lang w:val="es-ES"/>
        </w:rPr>
        <w:t xml:space="preserve">: </w:t>
      </w:r>
      <w:r w:rsidR="0041700B" w:rsidRPr="00260642">
        <w:rPr>
          <w:rFonts w:ascii="Helvetica" w:hAnsi="Helvetica"/>
          <w:bCs/>
          <w:sz w:val="18"/>
          <w:lang w:val="es-ES"/>
        </w:rPr>
        <w:t>Controles M</w:t>
      </w:r>
      <w:r w:rsidR="00534657" w:rsidRPr="00260642">
        <w:rPr>
          <w:rFonts w:ascii="Helvetica" w:hAnsi="Helvetica"/>
          <w:bCs/>
          <w:sz w:val="18"/>
          <w:lang w:val="es-ES"/>
        </w:rPr>
        <w:t>anuales</w:t>
      </w:r>
      <w:bookmarkEnd w:id="1"/>
    </w:p>
    <w:p w:rsidR="00716BF2" w:rsidRPr="00716BF2" w:rsidRDefault="00716BF2" w:rsidP="00716BF2">
      <w:pPr>
        <w:jc w:val="both"/>
        <w:rPr>
          <w:rFonts w:ascii="Helvetica" w:hAnsi="Helvetica"/>
          <w:b/>
          <w:bCs/>
          <w:sz w:val="14"/>
          <w:szCs w:val="14"/>
          <w:lang w:val="es-ES"/>
        </w:rPr>
      </w:pPr>
    </w:p>
    <w:tbl>
      <w:tblPr>
        <w:tblW w:w="4190" w:type="dxa"/>
        <w:tblInd w:w="55" w:type="dxa"/>
        <w:tblCellMar>
          <w:left w:w="70" w:type="dxa"/>
          <w:right w:w="70" w:type="dxa"/>
        </w:tblCellMar>
        <w:tblLook w:val="0000"/>
      </w:tblPr>
      <w:tblGrid>
        <w:gridCol w:w="2095"/>
        <w:gridCol w:w="2095"/>
      </w:tblGrid>
      <w:tr w:rsidR="008627BA" w:rsidRPr="008627BA">
        <w:trPr>
          <w:trHeight w:val="320"/>
        </w:trPr>
        <w:tc>
          <w:tcPr>
            <w:tcW w:w="2095" w:type="dxa"/>
            <w:tcBorders>
              <w:top w:val="single" w:sz="8" w:space="0" w:color="auto"/>
              <w:left w:val="single" w:sz="8" w:space="0" w:color="auto"/>
              <w:bottom w:val="nil"/>
              <w:right w:val="single" w:sz="8" w:space="0" w:color="auto"/>
            </w:tcBorders>
            <w:shd w:val="clear" w:color="auto" w:fill="auto"/>
          </w:tcPr>
          <w:p w:rsidR="006E7F67" w:rsidRPr="004359B3" w:rsidRDefault="008627BA" w:rsidP="008627BA">
            <w:pPr>
              <w:jc w:val="center"/>
              <w:rPr>
                <w:b/>
                <w:snapToGrid w:val="0"/>
                <w:color w:val="000000"/>
                <w:sz w:val="18"/>
                <w:lang w:val="es-ES"/>
              </w:rPr>
            </w:pPr>
            <w:r w:rsidRPr="004359B3">
              <w:rPr>
                <w:b/>
                <w:snapToGrid w:val="0"/>
                <w:color w:val="000000"/>
                <w:sz w:val="18"/>
                <w:lang w:val="es-ES"/>
              </w:rPr>
              <w:t>Frecuencia del</w:t>
            </w:r>
            <w:r w:rsidR="00C104BA">
              <w:rPr>
                <w:b/>
                <w:snapToGrid w:val="0"/>
                <w:color w:val="000000"/>
                <w:sz w:val="18"/>
                <w:lang w:val="es-ES"/>
              </w:rPr>
              <w:t xml:space="preserve"> </w:t>
            </w:r>
            <w:r w:rsidR="006E7F67" w:rsidRPr="004359B3">
              <w:rPr>
                <w:b/>
                <w:snapToGrid w:val="0"/>
                <w:color w:val="000000"/>
                <w:sz w:val="18"/>
                <w:lang w:val="es-ES"/>
              </w:rPr>
              <w:t>Control</w:t>
            </w:r>
          </w:p>
        </w:tc>
        <w:tc>
          <w:tcPr>
            <w:tcW w:w="2095" w:type="dxa"/>
            <w:tcBorders>
              <w:top w:val="single" w:sz="8" w:space="0" w:color="auto"/>
              <w:left w:val="nil"/>
              <w:bottom w:val="nil"/>
              <w:right w:val="single" w:sz="8" w:space="0" w:color="auto"/>
            </w:tcBorders>
            <w:shd w:val="clear" w:color="auto" w:fill="auto"/>
          </w:tcPr>
          <w:p w:rsidR="006E7F67" w:rsidRPr="004359B3" w:rsidRDefault="008627BA" w:rsidP="008627BA">
            <w:pPr>
              <w:jc w:val="center"/>
              <w:rPr>
                <w:b/>
                <w:snapToGrid w:val="0"/>
                <w:color w:val="000000"/>
                <w:sz w:val="18"/>
                <w:lang w:val="es-ES"/>
              </w:rPr>
            </w:pPr>
            <w:r w:rsidRPr="004359B3">
              <w:rPr>
                <w:b/>
                <w:snapToGrid w:val="0"/>
                <w:color w:val="000000"/>
                <w:sz w:val="18"/>
                <w:lang w:val="es-ES"/>
              </w:rPr>
              <w:t>No. De partidas</w:t>
            </w:r>
            <w:r w:rsidR="00C104BA">
              <w:rPr>
                <w:b/>
                <w:snapToGrid w:val="0"/>
                <w:color w:val="000000"/>
                <w:sz w:val="18"/>
                <w:lang w:val="es-ES"/>
              </w:rPr>
              <w:t xml:space="preserve">  </w:t>
            </w:r>
            <w:r w:rsidR="006E7F67" w:rsidRPr="004359B3">
              <w:rPr>
                <w:b/>
                <w:snapToGrid w:val="0"/>
                <w:color w:val="000000"/>
                <w:sz w:val="18"/>
                <w:lang w:val="es-ES"/>
              </w:rPr>
              <w:t xml:space="preserve">a </w:t>
            </w:r>
            <w:r w:rsidR="00C104BA">
              <w:rPr>
                <w:b/>
                <w:snapToGrid w:val="0"/>
                <w:color w:val="000000"/>
                <w:sz w:val="18"/>
                <w:lang w:val="es-ES"/>
              </w:rPr>
              <w:t>valid</w:t>
            </w:r>
            <w:r w:rsidR="006E7F67" w:rsidRPr="004359B3">
              <w:rPr>
                <w:b/>
                <w:snapToGrid w:val="0"/>
                <w:color w:val="000000"/>
                <w:sz w:val="18"/>
                <w:lang w:val="es-ES"/>
              </w:rPr>
              <w:t>ar</w:t>
            </w:r>
          </w:p>
        </w:tc>
      </w:tr>
      <w:tr w:rsidR="008627BA" w:rsidRPr="008627BA">
        <w:trPr>
          <w:trHeight w:val="205"/>
        </w:trPr>
        <w:tc>
          <w:tcPr>
            <w:tcW w:w="2095" w:type="dxa"/>
            <w:tcBorders>
              <w:top w:val="nil"/>
              <w:left w:val="single" w:sz="8" w:space="0" w:color="auto"/>
              <w:bottom w:val="single" w:sz="8" w:space="0" w:color="auto"/>
              <w:right w:val="single" w:sz="8" w:space="0" w:color="auto"/>
            </w:tcBorders>
            <w:shd w:val="clear" w:color="auto" w:fill="auto"/>
          </w:tcPr>
          <w:p w:rsidR="008627BA" w:rsidRPr="006E7F67" w:rsidRDefault="008627BA" w:rsidP="008627BA">
            <w:pPr>
              <w:jc w:val="center"/>
              <w:rPr>
                <w:snapToGrid w:val="0"/>
                <w:color w:val="000000"/>
                <w:sz w:val="18"/>
                <w:lang w:val="es-ES"/>
              </w:rPr>
            </w:pPr>
            <w:r w:rsidRPr="006E7F67">
              <w:rPr>
                <w:snapToGrid w:val="0"/>
                <w:color w:val="000000"/>
                <w:sz w:val="18"/>
                <w:lang w:val="es-ES"/>
              </w:rPr>
              <w:t>Anual</w:t>
            </w:r>
          </w:p>
        </w:tc>
        <w:tc>
          <w:tcPr>
            <w:tcW w:w="2095" w:type="dxa"/>
            <w:tcBorders>
              <w:top w:val="nil"/>
              <w:left w:val="nil"/>
              <w:bottom w:val="single" w:sz="8" w:space="0" w:color="auto"/>
              <w:right w:val="single" w:sz="8" w:space="0" w:color="auto"/>
            </w:tcBorders>
            <w:shd w:val="clear" w:color="auto" w:fill="auto"/>
          </w:tcPr>
          <w:p w:rsidR="008627BA" w:rsidRPr="006E7F67" w:rsidRDefault="008627BA" w:rsidP="008627BA">
            <w:pPr>
              <w:jc w:val="center"/>
              <w:rPr>
                <w:snapToGrid w:val="0"/>
                <w:color w:val="000000"/>
                <w:sz w:val="18"/>
                <w:lang w:val="es-ES"/>
              </w:rPr>
            </w:pPr>
            <w:r w:rsidRPr="006E7F67">
              <w:rPr>
                <w:snapToGrid w:val="0"/>
                <w:color w:val="000000"/>
                <w:sz w:val="18"/>
                <w:lang w:val="es-ES"/>
              </w:rPr>
              <w:t>1</w:t>
            </w:r>
          </w:p>
        </w:tc>
      </w:tr>
      <w:tr w:rsidR="008627BA" w:rsidRPr="008627BA">
        <w:trPr>
          <w:trHeight w:val="216"/>
        </w:trPr>
        <w:tc>
          <w:tcPr>
            <w:tcW w:w="2095" w:type="dxa"/>
            <w:tcBorders>
              <w:top w:val="nil"/>
              <w:left w:val="single" w:sz="8" w:space="0" w:color="auto"/>
              <w:bottom w:val="single" w:sz="8" w:space="0" w:color="auto"/>
              <w:right w:val="single" w:sz="8" w:space="0" w:color="auto"/>
            </w:tcBorders>
            <w:shd w:val="clear" w:color="auto" w:fill="auto"/>
          </w:tcPr>
          <w:p w:rsidR="008627BA" w:rsidRPr="006E7F67" w:rsidRDefault="008627BA" w:rsidP="006E7F67">
            <w:pPr>
              <w:spacing w:line="288" w:lineRule="auto"/>
              <w:jc w:val="center"/>
              <w:rPr>
                <w:snapToGrid w:val="0"/>
                <w:color w:val="000000"/>
                <w:sz w:val="18"/>
                <w:lang w:val="es-ES"/>
              </w:rPr>
            </w:pPr>
            <w:r w:rsidRPr="006E7F67">
              <w:rPr>
                <w:snapToGrid w:val="0"/>
                <w:color w:val="000000"/>
                <w:sz w:val="18"/>
                <w:lang w:val="es-ES"/>
              </w:rPr>
              <w:t>Trimestral</w:t>
            </w:r>
          </w:p>
        </w:tc>
        <w:tc>
          <w:tcPr>
            <w:tcW w:w="2095" w:type="dxa"/>
            <w:tcBorders>
              <w:top w:val="nil"/>
              <w:left w:val="nil"/>
              <w:bottom w:val="single" w:sz="8" w:space="0" w:color="auto"/>
              <w:right w:val="single" w:sz="8" w:space="0" w:color="auto"/>
            </w:tcBorders>
            <w:shd w:val="clear" w:color="auto" w:fill="auto"/>
          </w:tcPr>
          <w:p w:rsidR="008627BA" w:rsidRPr="006E7F67" w:rsidRDefault="008627BA" w:rsidP="006E7F67">
            <w:pPr>
              <w:spacing w:line="288" w:lineRule="auto"/>
              <w:jc w:val="center"/>
              <w:rPr>
                <w:snapToGrid w:val="0"/>
                <w:color w:val="000000"/>
                <w:sz w:val="18"/>
                <w:lang w:val="es-ES"/>
              </w:rPr>
            </w:pPr>
            <w:r w:rsidRPr="006E7F67">
              <w:rPr>
                <w:snapToGrid w:val="0"/>
                <w:color w:val="000000"/>
                <w:sz w:val="18"/>
                <w:lang w:val="es-ES"/>
              </w:rPr>
              <w:t>2</w:t>
            </w:r>
          </w:p>
        </w:tc>
      </w:tr>
      <w:tr w:rsidR="008627BA" w:rsidRPr="008627BA">
        <w:trPr>
          <w:trHeight w:val="93"/>
        </w:trPr>
        <w:tc>
          <w:tcPr>
            <w:tcW w:w="2095" w:type="dxa"/>
            <w:tcBorders>
              <w:top w:val="nil"/>
              <w:left w:val="single" w:sz="8" w:space="0" w:color="auto"/>
              <w:bottom w:val="single" w:sz="8" w:space="0" w:color="auto"/>
              <w:right w:val="single" w:sz="8" w:space="0" w:color="auto"/>
            </w:tcBorders>
            <w:shd w:val="clear" w:color="auto" w:fill="auto"/>
          </w:tcPr>
          <w:p w:rsidR="008627BA" w:rsidRPr="006E7F67" w:rsidRDefault="008627BA" w:rsidP="006E7F67">
            <w:pPr>
              <w:spacing w:line="288" w:lineRule="auto"/>
              <w:jc w:val="center"/>
              <w:rPr>
                <w:snapToGrid w:val="0"/>
                <w:color w:val="000000"/>
                <w:sz w:val="18"/>
                <w:lang w:val="es-ES"/>
              </w:rPr>
            </w:pPr>
            <w:r w:rsidRPr="006E7F67">
              <w:rPr>
                <w:snapToGrid w:val="0"/>
                <w:color w:val="000000"/>
                <w:sz w:val="18"/>
                <w:lang w:val="es-ES"/>
              </w:rPr>
              <w:t>Mensual</w:t>
            </w:r>
          </w:p>
        </w:tc>
        <w:tc>
          <w:tcPr>
            <w:tcW w:w="2095" w:type="dxa"/>
            <w:tcBorders>
              <w:top w:val="nil"/>
              <w:left w:val="nil"/>
              <w:bottom w:val="single" w:sz="8" w:space="0" w:color="auto"/>
              <w:right w:val="single" w:sz="8" w:space="0" w:color="auto"/>
            </w:tcBorders>
            <w:shd w:val="clear" w:color="auto" w:fill="auto"/>
          </w:tcPr>
          <w:p w:rsidR="008627BA" w:rsidRPr="006E7F67" w:rsidRDefault="008627BA" w:rsidP="006E7F67">
            <w:pPr>
              <w:spacing w:line="288" w:lineRule="auto"/>
              <w:jc w:val="center"/>
              <w:rPr>
                <w:snapToGrid w:val="0"/>
                <w:color w:val="000000"/>
                <w:sz w:val="18"/>
                <w:lang w:val="es-ES"/>
              </w:rPr>
            </w:pPr>
            <w:smartTag w:uri="urn:schemas-microsoft-com:office:smarttags" w:element="metricconverter">
              <w:smartTagPr>
                <w:attr w:name="ProductID" w:val="2 a"/>
              </w:smartTagPr>
              <w:r w:rsidRPr="006E7F67">
                <w:rPr>
                  <w:snapToGrid w:val="0"/>
                  <w:color w:val="000000"/>
                  <w:sz w:val="18"/>
                  <w:lang w:val="es-ES"/>
                </w:rPr>
                <w:t>2 a</w:t>
              </w:r>
            </w:smartTag>
            <w:r w:rsidRPr="006E7F67">
              <w:rPr>
                <w:snapToGrid w:val="0"/>
                <w:color w:val="000000"/>
                <w:sz w:val="18"/>
                <w:lang w:val="es-ES"/>
              </w:rPr>
              <w:t xml:space="preserve"> 5</w:t>
            </w:r>
          </w:p>
        </w:tc>
      </w:tr>
      <w:tr w:rsidR="008627BA" w:rsidRPr="008627BA">
        <w:trPr>
          <w:trHeight w:val="107"/>
        </w:trPr>
        <w:tc>
          <w:tcPr>
            <w:tcW w:w="2095" w:type="dxa"/>
            <w:tcBorders>
              <w:top w:val="nil"/>
              <w:left w:val="single" w:sz="8" w:space="0" w:color="auto"/>
              <w:bottom w:val="single" w:sz="8" w:space="0" w:color="auto"/>
              <w:right w:val="single" w:sz="8" w:space="0" w:color="auto"/>
            </w:tcBorders>
            <w:shd w:val="clear" w:color="auto" w:fill="auto"/>
          </w:tcPr>
          <w:p w:rsidR="008627BA" w:rsidRPr="006E7F67" w:rsidRDefault="008627BA" w:rsidP="006E7F67">
            <w:pPr>
              <w:spacing w:line="288" w:lineRule="auto"/>
              <w:jc w:val="center"/>
              <w:rPr>
                <w:snapToGrid w:val="0"/>
                <w:color w:val="000000"/>
                <w:sz w:val="18"/>
                <w:lang w:val="es-ES"/>
              </w:rPr>
            </w:pPr>
            <w:r w:rsidRPr="006E7F67">
              <w:rPr>
                <w:snapToGrid w:val="0"/>
                <w:color w:val="000000"/>
                <w:sz w:val="18"/>
                <w:lang w:val="es-ES"/>
              </w:rPr>
              <w:t>Semanal</w:t>
            </w:r>
          </w:p>
        </w:tc>
        <w:tc>
          <w:tcPr>
            <w:tcW w:w="2095" w:type="dxa"/>
            <w:tcBorders>
              <w:top w:val="nil"/>
              <w:left w:val="nil"/>
              <w:bottom w:val="single" w:sz="8" w:space="0" w:color="auto"/>
              <w:right w:val="single" w:sz="8" w:space="0" w:color="auto"/>
            </w:tcBorders>
            <w:shd w:val="clear" w:color="auto" w:fill="auto"/>
          </w:tcPr>
          <w:p w:rsidR="008627BA" w:rsidRPr="006E7F67" w:rsidRDefault="008627BA" w:rsidP="006E7F67">
            <w:pPr>
              <w:spacing w:line="288" w:lineRule="auto"/>
              <w:jc w:val="center"/>
              <w:rPr>
                <w:snapToGrid w:val="0"/>
                <w:color w:val="000000"/>
                <w:sz w:val="18"/>
                <w:lang w:val="es-ES"/>
              </w:rPr>
            </w:pPr>
            <w:r w:rsidRPr="006E7F67">
              <w:rPr>
                <w:snapToGrid w:val="0"/>
                <w:color w:val="000000"/>
                <w:sz w:val="18"/>
                <w:lang w:val="es-ES"/>
              </w:rPr>
              <w:t>5,10,15</w:t>
            </w:r>
          </w:p>
        </w:tc>
      </w:tr>
      <w:tr w:rsidR="008627BA" w:rsidRPr="008627BA">
        <w:trPr>
          <w:trHeight w:val="111"/>
        </w:trPr>
        <w:tc>
          <w:tcPr>
            <w:tcW w:w="2095" w:type="dxa"/>
            <w:tcBorders>
              <w:top w:val="nil"/>
              <w:left w:val="single" w:sz="8" w:space="0" w:color="auto"/>
              <w:bottom w:val="single" w:sz="4" w:space="0" w:color="auto"/>
              <w:right w:val="single" w:sz="8" w:space="0" w:color="auto"/>
            </w:tcBorders>
            <w:shd w:val="clear" w:color="auto" w:fill="auto"/>
          </w:tcPr>
          <w:p w:rsidR="008627BA" w:rsidRPr="006E7F67" w:rsidRDefault="008627BA" w:rsidP="006E7F67">
            <w:pPr>
              <w:spacing w:line="288" w:lineRule="auto"/>
              <w:jc w:val="center"/>
              <w:rPr>
                <w:snapToGrid w:val="0"/>
                <w:color w:val="000000"/>
                <w:sz w:val="18"/>
                <w:lang w:val="es-ES"/>
              </w:rPr>
            </w:pPr>
            <w:r w:rsidRPr="006E7F67">
              <w:rPr>
                <w:snapToGrid w:val="0"/>
                <w:color w:val="000000"/>
                <w:sz w:val="18"/>
                <w:lang w:val="es-ES"/>
              </w:rPr>
              <w:t>Diario</w:t>
            </w:r>
          </w:p>
        </w:tc>
        <w:tc>
          <w:tcPr>
            <w:tcW w:w="2095" w:type="dxa"/>
            <w:tcBorders>
              <w:top w:val="nil"/>
              <w:left w:val="nil"/>
              <w:bottom w:val="single" w:sz="4" w:space="0" w:color="auto"/>
              <w:right w:val="single" w:sz="8" w:space="0" w:color="auto"/>
            </w:tcBorders>
            <w:shd w:val="clear" w:color="auto" w:fill="auto"/>
          </w:tcPr>
          <w:p w:rsidR="008627BA" w:rsidRPr="006E7F67" w:rsidRDefault="008627BA" w:rsidP="006E7F67">
            <w:pPr>
              <w:spacing w:line="288" w:lineRule="auto"/>
              <w:jc w:val="center"/>
              <w:rPr>
                <w:snapToGrid w:val="0"/>
                <w:color w:val="000000"/>
                <w:sz w:val="18"/>
                <w:lang w:val="es-ES"/>
              </w:rPr>
            </w:pPr>
            <w:r w:rsidRPr="006E7F67">
              <w:rPr>
                <w:snapToGrid w:val="0"/>
                <w:color w:val="000000"/>
                <w:sz w:val="18"/>
                <w:lang w:val="es-ES"/>
              </w:rPr>
              <w:t>20,30,40</w:t>
            </w:r>
          </w:p>
        </w:tc>
      </w:tr>
      <w:tr w:rsidR="008627BA" w:rsidRPr="008627BA">
        <w:trPr>
          <w:trHeight w:val="236"/>
        </w:trPr>
        <w:tc>
          <w:tcPr>
            <w:tcW w:w="2095" w:type="dxa"/>
            <w:tcBorders>
              <w:top w:val="single" w:sz="4" w:space="0" w:color="auto"/>
              <w:left w:val="single" w:sz="4" w:space="0" w:color="auto"/>
              <w:bottom w:val="single" w:sz="4" w:space="0" w:color="auto"/>
              <w:right w:val="single" w:sz="8" w:space="0" w:color="auto"/>
            </w:tcBorders>
            <w:shd w:val="clear" w:color="auto" w:fill="auto"/>
          </w:tcPr>
          <w:p w:rsidR="008627BA" w:rsidRPr="006E7F67" w:rsidRDefault="008627BA" w:rsidP="006E7F67">
            <w:pPr>
              <w:spacing w:line="288" w:lineRule="auto"/>
              <w:jc w:val="center"/>
              <w:rPr>
                <w:snapToGrid w:val="0"/>
                <w:color w:val="000000"/>
                <w:sz w:val="18"/>
                <w:lang w:val="es-ES"/>
              </w:rPr>
            </w:pPr>
            <w:r w:rsidRPr="006E7F67">
              <w:rPr>
                <w:snapToGrid w:val="0"/>
                <w:color w:val="000000"/>
                <w:sz w:val="18"/>
                <w:lang w:val="es-ES"/>
              </w:rPr>
              <w:t>Múltiples veces</w:t>
            </w:r>
            <w:r w:rsidR="004359B3">
              <w:rPr>
                <w:snapToGrid w:val="0"/>
                <w:color w:val="000000"/>
                <w:sz w:val="18"/>
                <w:lang w:val="es-ES"/>
              </w:rPr>
              <w:t xml:space="preserve"> </w:t>
            </w:r>
            <w:r w:rsidRPr="006E7F67">
              <w:rPr>
                <w:snapToGrid w:val="0"/>
                <w:color w:val="000000"/>
                <w:sz w:val="18"/>
                <w:lang w:val="es-ES"/>
              </w:rPr>
              <w:t>al día</w:t>
            </w:r>
          </w:p>
        </w:tc>
        <w:tc>
          <w:tcPr>
            <w:tcW w:w="2095" w:type="dxa"/>
            <w:tcBorders>
              <w:top w:val="single" w:sz="4" w:space="0" w:color="auto"/>
              <w:left w:val="single" w:sz="8" w:space="0" w:color="auto"/>
              <w:bottom w:val="single" w:sz="4" w:space="0" w:color="auto"/>
              <w:right w:val="single" w:sz="4" w:space="0" w:color="auto"/>
            </w:tcBorders>
            <w:shd w:val="clear" w:color="auto" w:fill="auto"/>
          </w:tcPr>
          <w:p w:rsidR="008627BA" w:rsidRPr="006E7F67" w:rsidRDefault="008627BA" w:rsidP="006E7F67">
            <w:pPr>
              <w:spacing w:line="288" w:lineRule="auto"/>
              <w:jc w:val="center"/>
              <w:rPr>
                <w:snapToGrid w:val="0"/>
                <w:color w:val="000000"/>
                <w:sz w:val="18"/>
                <w:lang w:val="es-ES"/>
              </w:rPr>
            </w:pPr>
            <w:r w:rsidRPr="006E7F67">
              <w:rPr>
                <w:snapToGrid w:val="0"/>
                <w:color w:val="000000"/>
                <w:sz w:val="18"/>
                <w:lang w:val="es-ES"/>
              </w:rPr>
              <w:t>25,30,45,50</w:t>
            </w:r>
          </w:p>
        </w:tc>
      </w:tr>
    </w:tbl>
    <w:p w:rsidR="00716BF2" w:rsidRDefault="00716BF2" w:rsidP="00716BF2">
      <w:pPr>
        <w:jc w:val="both"/>
        <w:rPr>
          <w:bCs/>
          <w:sz w:val="20"/>
          <w:lang w:val="es-ES"/>
        </w:rPr>
      </w:pPr>
      <w:r>
        <w:rPr>
          <w:sz w:val="20"/>
          <w:lang w:val="es-ES"/>
        </w:rPr>
        <w:lastRenderedPageBreak/>
        <w:t xml:space="preserve">Cuando las pruebas se realizan mediante validación de controles se debe tomar en cuenta los datos </w:t>
      </w:r>
      <w:r w:rsidR="00857E5C">
        <w:rPr>
          <w:sz w:val="20"/>
          <w:lang w:val="es-ES"/>
        </w:rPr>
        <w:t>pr</w:t>
      </w:r>
      <w:r w:rsidR="00A77DAB">
        <w:rPr>
          <w:sz w:val="20"/>
          <w:lang w:val="es-ES"/>
        </w:rPr>
        <w:t xml:space="preserve">esentados en la tabla anterior </w:t>
      </w:r>
      <w:r>
        <w:rPr>
          <w:bCs/>
          <w:sz w:val="20"/>
          <w:lang w:val="es-ES"/>
        </w:rPr>
        <w:t>[2</w:t>
      </w:r>
      <w:r w:rsidRPr="000A26A0">
        <w:rPr>
          <w:bCs/>
          <w:sz w:val="20"/>
          <w:lang w:val="es-ES"/>
        </w:rPr>
        <w:t>]</w:t>
      </w:r>
      <w:r w:rsidR="00A77DAB">
        <w:rPr>
          <w:bCs/>
          <w:sz w:val="20"/>
          <w:lang w:val="es-ES"/>
        </w:rPr>
        <w:t>.</w:t>
      </w:r>
    </w:p>
    <w:p w:rsidR="008627BA" w:rsidRPr="008627BA" w:rsidRDefault="008627BA" w:rsidP="008627BA">
      <w:pPr>
        <w:jc w:val="both"/>
        <w:rPr>
          <w:sz w:val="20"/>
          <w:lang w:val="es-ES"/>
        </w:rPr>
      </w:pPr>
    </w:p>
    <w:p w:rsidR="00B32903" w:rsidRDefault="009974A0" w:rsidP="004A734D">
      <w:pPr>
        <w:jc w:val="both"/>
        <w:rPr>
          <w:sz w:val="20"/>
          <w:lang w:val="es-ES"/>
        </w:rPr>
      </w:pPr>
      <w:r w:rsidRPr="00B32903">
        <w:rPr>
          <w:b/>
          <w:sz w:val="20"/>
          <w:lang w:val="es-ES"/>
        </w:rPr>
        <w:t xml:space="preserve">1.4.2 Procedimientos Analíticos Sustantivos. </w:t>
      </w:r>
      <w:r w:rsidR="00B32903">
        <w:rPr>
          <w:b/>
          <w:sz w:val="20"/>
          <w:lang w:val="es-ES"/>
        </w:rPr>
        <w:t xml:space="preserve"> </w:t>
      </w:r>
      <w:r w:rsidR="00B32903">
        <w:rPr>
          <w:sz w:val="20"/>
          <w:lang w:val="es-ES"/>
        </w:rPr>
        <w:t>Para desarrollar estos procedimientos se debe realizar los siguientes pasos:</w:t>
      </w:r>
      <w:r w:rsidR="007C74DC">
        <w:rPr>
          <w:sz w:val="20"/>
          <w:lang w:val="es-ES"/>
        </w:rPr>
        <w:t xml:space="preserve">  </w:t>
      </w:r>
    </w:p>
    <w:p w:rsidR="007C74DC" w:rsidRDefault="007C74DC" w:rsidP="004A734D">
      <w:pPr>
        <w:jc w:val="both"/>
        <w:rPr>
          <w:sz w:val="20"/>
          <w:lang w:val="es-ES"/>
        </w:rPr>
      </w:pPr>
    </w:p>
    <w:p w:rsidR="00B32903" w:rsidRDefault="00B32903" w:rsidP="00B32903">
      <w:pPr>
        <w:numPr>
          <w:ilvl w:val="0"/>
          <w:numId w:val="10"/>
        </w:numPr>
        <w:jc w:val="both"/>
        <w:rPr>
          <w:sz w:val="20"/>
          <w:lang w:val="es-ES"/>
        </w:rPr>
      </w:pPr>
      <w:r>
        <w:rPr>
          <w:sz w:val="20"/>
          <w:lang w:val="es-ES"/>
        </w:rPr>
        <w:t>Desarrollar una expectativa</w:t>
      </w:r>
    </w:p>
    <w:p w:rsidR="00B32903" w:rsidRDefault="00B32903" w:rsidP="00B32903">
      <w:pPr>
        <w:numPr>
          <w:ilvl w:val="0"/>
          <w:numId w:val="10"/>
        </w:numPr>
        <w:jc w:val="both"/>
        <w:rPr>
          <w:sz w:val="20"/>
          <w:lang w:val="es-ES"/>
        </w:rPr>
      </w:pPr>
      <w:r>
        <w:rPr>
          <w:sz w:val="20"/>
          <w:lang w:val="es-ES"/>
        </w:rPr>
        <w:t>Definir un umbral</w:t>
      </w:r>
    </w:p>
    <w:p w:rsidR="00B32903" w:rsidRDefault="00B32903" w:rsidP="00B32903">
      <w:pPr>
        <w:numPr>
          <w:ilvl w:val="0"/>
          <w:numId w:val="10"/>
        </w:numPr>
        <w:jc w:val="both"/>
        <w:rPr>
          <w:sz w:val="20"/>
          <w:lang w:val="es-ES"/>
        </w:rPr>
      </w:pPr>
      <w:r>
        <w:rPr>
          <w:sz w:val="20"/>
          <w:lang w:val="es-ES"/>
        </w:rPr>
        <w:t xml:space="preserve">Realizar cálculos </w:t>
      </w:r>
    </w:p>
    <w:p w:rsidR="00B32903" w:rsidRDefault="00B32903" w:rsidP="00B32903">
      <w:pPr>
        <w:numPr>
          <w:ilvl w:val="0"/>
          <w:numId w:val="10"/>
        </w:numPr>
        <w:jc w:val="both"/>
        <w:rPr>
          <w:sz w:val="20"/>
          <w:lang w:val="es-ES"/>
        </w:rPr>
      </w:pPr>
      <w:r>
        <w:rPr>
          <w:sz w:val="20"/>
          <w:lang w:val="es-ES"/>
        </w:rPr>
        <w:t xml:space="preserve">Investigar diferencias </w:t>
      </w:r>
    </w:p>
    <w:p w:rsidR="007C74DC" w:rsidRDefault="007C74DC" w:rsidP="007C74DC">
      <w:pPr>
        <w:jc w:val="both"/>
        <w:rPr>
          <w:sz w:val="20"/>
          <w:lang w:val="es-ES"/>
        </w:rPr>
      </w:pPr>
    </w:p>
    <w:p w:rsidR="00857E5C" w:rsidRDefault="00857E5C" w:rsidP="00857E5C">
      <w:pPr>
        <w:jc w:val="both"/>
        <w:rPr>
          <w:sz w:val="20"/>
          <w:lang w:val="es-ES"/>
        </w:rPr>
      </w:pPr>
      <w:r>
        <w:rPr>
          <w:sz w:val="20"/>
          <w:lang w:val="es-ES"/>
        </w:rPr>
        <w:t xml:space="preserve">    </w:t>
      </w:r>
      <w:r w:rsidRPr="00857E5C">
        <w:rPr>
          <w:sz w:val="20"/>
          <w:lang w:val="es-ES"/>
        </w:rPr>
        <w:t xml:space="preserve">Desarrollar una expectativa en base a la información que se posea y que tan confiable sea ésta información, y en base al tipo de procedimiento a aplicar. </w:t>
      </w:r>
    </w:p>
    <w:p w:rsidR="00857E5C" w:rsidRDefault="00857E5C" w:rsidP="00857E5C">
      <w:pPr>
        <w:jc w:val="both"/>
        <w:rPr>
          <w:sz w:val="20"/>
          <w:lang w:val="es-ES"/>
        </w:rPr>
      </w:pPr>
      <w:r>
        <w:rPr>
          <w:sz w:val="20"/>
          <w:lang w:val="es-ES"/>
        </w:rPr>
        <w:t xml:space="preserve">    </w:t>
      </w:r>
      <w:r w:rsidRPr="00857E5C">
        <w:rPr>
          <w:sz w:val="20"/>
          <w:lang w:val="es-ES"/>
        </w:rPr>
        <w:t>Definir un umbral en base al tipo de procedimiento a aplicar, a la materialidad global y de planificación y dependiendo de la seguridad que desee obtener.</w:t>
      </w:r>
    </w:p>
    <w:p w:rsidR="00857E5C" w:rsidRPr="00857E5C" w:rsidRDefault="00857E5C" w:rsidP="00857E5C">
      <w:pPr>
        <w:jc w:val="both"/>
        <w:rPr>
          <w:sz w:val="20"/>
          <w:lang w:val="es-ES"/>
        </w:rPr>
      </w:pPr>
      <w:r w:rsidRPr="00857E5C">
        <w:rPr>
          <w:sz w:val="20"/>
          <w:lang w:val="es-ES"/>
        </w:rPr>
        <w:t xml:space="preserve"> </w:t>
      </w:r>
      <w:r>
        <w:rPr>
          <w:sz w:val="20"/>
          <w:lang w:val="es-ES"/>
        </w:rPr>
        <w:t xml:space="preserve">   </w:t>
      </w:r>
      <w:r w:rsidRPr="00857E5C">
        <w:rPr>
          <w:sz w:val="20"/>
          <w:lang w:val="es-ES"/>
        </w:rPr>
        <w:t>Realizar los cálculos mediante la comparación de lo registrado con lo esperado y establecer si existen diferencias</w:t>
      </w:r>
    </w:p>
    <w:p w:rsidR="00857E5C" w:rsidRDefault="00857E5C" w:rsidP="00857E5C">
      <w:pPr>
        <w:tabs>
          <w:tab w:val="left" w:pos="540"/>
        </w:tabs>
        <w:jc w:val="both"/>
        <w:rPr>
          <w:sz w:val="20"/>
          <w:lang w:val="es-ES"/>
        </w:rPr>
      </w:pPr>
      <w:r>
        <w:rPr>
          <w:sz w:val="20"/>
          <w:lang w:val="es-ES"/>
        </w:rPr>
        <w:t xml:space="preserve">    </w:t>
      </w:r>
      <w:r w:rsidRPr="00857E5C">
        <w:rPr>
          <w:sz w:val="20"/>
          <w:lang w:val="es-ES"/>
        </w:rPr>
        <w:t xml:space="preserve">Investigación de Diferencias y sacar conclusiones de si dichas diferencias son significativas o no. </w:t>
      </w:r>
    </w:p>
    <w:p w:rsidR="007C74DC" w:rsidRDefault="00857E5C" w:rsidP="007C74DC">
      <w:pPr>
        <w:jc w:val="both"/>
        <w:rPr>
          <w:sz w:val="20"/>
          <w:lang w:val="es-ES"/>
        </w:rPr>
      </w:pPr>
      <w:r>
        <w:rPr>
          <w:sz w:val="20"/>
          <w:lang w:val="es-ES"/>
        </w:rPr>
        <w:t xml:space="preserve">    </w:t>
      </w:r>
      <w:r w:rsidR="007C74DC">
        <w:rPr>
          <w:sz w:val="20"/>
          <w:lang w:val="es-ES"/>
        </w:rPr>
        <w:t>Los tipos de procedimientos analíticos son cinco:</w:t>
      </w:r>
    </w:p>
    <w:p w:rsidR="007C74DC" w:rsidRDefault="007C74DC" w:rsidP="007C74DC">
      <w:pPr>
        <w:jc w:val="both"/>
        <w:rPr>
          <w:sz w:val="20"/>
          <w:lang w:val="es-ES"/>
        </w:rPr>
      </w:pPr>
    </w:p>
    <w:p w:rsidR="007C74DC" w:rsidRDefault="007C74DC" w:rsidP="007C74DC">
      <w:pPr>
        <w:numPr>
          <w:ilvl w:val="0"/>
          <w:numId w:val="11"/>
        </w:numPr>
        <w:jc w:val="both"/>
        <w:rPr>
          <w:sz w:val="20"/>
          <w:lang w:val="es-ES"/>
        </w:rPr>
      </w:pPr>
      <w:r>
        <w:rPr>
          <w:sz w:val="20"/>
          <w:lang w:val="es-ES"/>
        </w:rPr>
        <w:t>Análisis de Regresión</w:t>
      </w:r>
    </w:p>
    <w:p w:rsidR="007C74DC" w:rsidRDefault="007C74DC" w:rsidP="007C74DC">
      <w:pPr>
        <w:numPr>
          <w:ilvl w:val="0"/>
          <w:numId w:val="11"/>
        </w:numPr>
        <w:jc w:val="both"/>
        <w:rPr>
          <w:sz w:val="20"/>
          <w:lang w:val="es-ES"/>
        </w:rPr>
      </w:pPr>
      <w:r>
        <w:rPr>
          <w:sz w:val="20"/>
          <w:lang w:val="es-ES"/>
        </w:rPr>
        <w:t>Pruebas de Razonabilidad</w:t>
      </w:r>
    </w:p>
    <w:p w:rsidR="007C74DC" w:rsidRDefault="007C74DC" w:rsidP="007C74DC">
      <w:pPr>
        <w:numPr>
          <w:ilvl w:val="0"/>
          <w:numId w:val="11"/>
        </w:numPr>
        <w:jc w:val="both"/>
        <w:rPr>
          <w:sz w:val="20"/>
          <w:lang w:val="es-ES"/>
        </w:rPr>
      </w:pPr>
      <w:r>
        <w:rPr>
          <w:sz w:val="20"/>
          <w:lang w:val="es-ES"/>
        </w:rPr>
        <w:t>Análisis de Tendencias</w:t>
      </w:r>
    </w:p>
    <w:p w:rsidR="007C74DC" w:rsidRDefault="007C74DC" w:rsidP="007C74DC">
      <w:pPr>
        <w:numPr>
          <w:ilvl w:val="0"/>
          <w:numId w:val="11"/>
        </w:numPr>
        <w:jc w:val="both"/>
        <w:rPr>
          <w:sz w:val="20"/>
          <w:lang w:val="es-ES"/>
        </w:rPr>
      </w:pPr>
      <w:r>
        <w:rPr>
          <w:sz w:val="20"/>
          <w:lang w:val="es-ES"/>
        </w:rPr>
        <w:t xml:space="preserve">Análisis de Ratios </w:t>
      </w:r>
    </w:p>
    <w:p w:rsidR="007C74DC" w:rsidRDefault="00FE277F" w:rsidP="007C74DC">
      <w:pPr>
        <w:numPr>
          <w:ilvl w:val="0"/>
          <w:numId w:val="11"/>
        </w:numPr>
        <w:jc w:val="both"/>
        <w:rPr>
          <w:sz w:val="20"/>
          <w:lang w:val="es-ES"/>
        </w:rPr>
      </w:pPr>
      <w:r>
        <w:rPr>
          <w:sz w:val="20"/>
          <w:lang w:val="es-ES"/>
        </w:rPr>
        <w:t>Scaneo</w:t>
      </w:r>
    </w:p>
    <w:p w:rsidR="007C74DC" w:rsidRPr="00B32903" w:rsidRDefault="007C74DC" w:rsidP="007C74DC">
      <w:pPr>
        <w:jc w:val="both"/>
        <w:rPr>
          <w:sz w:val="20"/>
          <w:lang w:val="es-ES"/>
        </w:rPr>
      </w:pPr>
    </w:p>
    <w:p w:rsidR="00DF48D2" w:rsidRPr="00D5363B" w:rsidRDefault="00D5363B" w:rsidP="00701F12">
      <w:pPr>
        <w:jc w:val="both"/>
        <w:rPr>
          <w:sz w:val="20"/>
          <w:lang w:val="es-ES"/>
        </w:rPr>
      </w:pPr>
      <w:r w:rsidRPr="00D5363B">
        <w:rPr>
          <w:b/>
          <w:sz w:val="20"/>
          <w:lang w:val="es-ES"/>
        </w:rPr>
        <w:t xml:space="preserve">1.4.3 Pruebas de Detalle. </w:t>
      </w:r>
      <w:r w:rsidR="00DF48D2" w:rsidRPr="00DF48D2">
        <w:rPr>
          <w:sz w:val="20"/>
          <w:lang w:val="es-ES"/>
        </w:rPr>
        <w:t>Las pruebas de detalles son la aplicación de técnicas de auditoría a las cuentas o transacciones individuales que constituyen el saldo de una cuenta</w:t>
      </w:r>
    </w:p>
    <w:p w:rsidR="00DF48D2" w:rsidRDefault="00DF48D2" w:rsidP="00DF48D2">
      <w:pPr>
        <w:jc w:val="both"/>
        <w:rPr>
          <w:sz w:val="20"/>
          <w:lang w:val="es-ES"/>
        </w:rPr>
      </w:pPr>
      <w:r>
        <w:rPr>
          <w:sz w:val="20"/>
          <w:lang w:val="es-ES"/>
        </w:rPr>
        <w:t xml:space="preserve">    </w:t>
      </w:r>
      <w:r w:rsidRPr="00DF48D2">
        <w:rPr>
          <w:sz w:val="20"/>
          <w:lang w:val="es-ES"/>
        </w:rPr>
        <w:t xml:space="preserve">Existen tres tipos de pruebas de detalle: Pruebas Objetivo, de Aceptación y Rechazo, Muestreo no Estadístico. </w:t>
      </w:r>
    </w:p>
    <w:p w:rsidR="00D304DA" w:rsidRDefault="00D304DA" w:rsidP="00DF48D2">
      <w:pPr>
        <w:jc w:val="both"/>
        <w:rPr>
          <w:sz w:val="20"/>
          <w:lang w:val="es-ES"/>
        </w:rPr>
      </w:pPr>
    </w:p>
    <w:p w:rsidR="00D304DA" w:rsidRDefault="00D304DA" w:rsidP="00F91660">
      <w:pPr>
        <w:numPr>
          <w:ilvl w:val="1"/>
          <w:numId w:val="12"/>
        </w:numPr>
        <w:jc w:val="both"/>
        <w:rPr>
          <w:b/>
          <w:sz w:val="22"/>
          <w:lang w:val="es-ES"/>
        </w:rPr>
      </w:pPr>
      <w:r w:rsidRPr="00F91660">
        <w:rPr>
          <w:b/>
          <w:sz w:val="22"/>
          <w:lang w:val="es-ES"/>
        </w:rPr>
        <w:t xml:space="preserve">Otros Técnicas para realizar pruebas </w:t>
      </w:r>
    </w:p>
    <w:p w:rsidR="003C5E61" w:rsidRPr="00857E5C" w:rsidRDefault="003C5E61" w:rsidP="003C5E61">
      <w:pPr>
        <w:jc w:val="both"/>
        <w:rPr>
          <w:b/>
          <w:sz w:val="20"/>
          <w:lang w:val="es-ES"/>
        </w:rPr>
      </w:pPr>
    </w:p>
    <w:p w:rsidR="003C5E61" w:rsidRDefault="00B67E79" w:rsidP="003C5E61">
      <w:pPr>
        <w:jc w:val="both"/>
        <w:rPr>
          <w:sz w:val="20"/>
          <w:lang w:val="es-ES"/>
        </w:rPr>
      </w:pPr>
      <w:r w:rsidRPr="00B67E79">
        <w:rPr>
          <w:b/>
          <w:sz w:val="20"/>
          <w:lang w:val="es-ES"/>
        </w:rPr>
        <w:t>1.5.1 Muestreo de Aceptación</w:t>
      </w:r>
      <w:r>
        <w:rPr>
          <w:b/>
          <w:sz w:val="20"/>
          <w:lang w:val="es-ES"/>
        </w:rPr>
        <w:t xml:space="preserve">. </w:t>
      </w:r>
      <w:r w:rsidR="003426EF" w:rsidRPr="003426EF">
        <w:rPr>
          <w:sz w:val="20"/>
          <w:lang w:val="es-ES"/>
        </w:rPr>
        <w:t>El propósito de éste muestreo es aceptar o rechazar un producto dependiendo si es adecuado o no</w:t>
      </w:r>
      <w:r w:rsidR="003426EF">
        <w:rPr>
          <w:sz w:val="20"/>
          <w:lang w:val="es-ES"/>
        </w:rPr>
        <w:t>.</w:t>
      </w:r>
    </w:p>
    <w:p w:rsidR="003426EF" w:rsidRDefault="003426EF" w:rsidP="003C5E61">
      <w:pPr>
        <w:jc w:val="both"/>
        <w:rPr>
          <w:sz w:val="20"/>
          <w:lang w:val="es-ES"/>
        </w:rPr>
      </w:pPr>
    </w:p>
    <w:p w:rsidR="003426EF" w:rsidRPr="000A26A0" w:rsidRDefault="003426EF" w:rsidP="003C5E61">
      <w:pPr>
        <w:jc w:val="both"/>
        <w:rPr>
          <w:sz w:val="20"/>
          <w:lang w:val="es-ES"/>
        </w:rPr>
      </w:pPr>
      <w:r w:rsidRPr="0041662F">
        <w:rPr>
          <w:b/>
          <w:sz w:val="20"/>
          <w:lang w:val="es-ES"/>
        </w:rPr>
        <w:t xml:space="preserve">1.5.2 </w:t>
      </w:r>
      <w:r w:rsidR="0041662F" w:rsidRPr="0041662F">
        <w:rPr>
          <w:b/>
          <w:sz w:val="20"/>
          <w:lang w:val="es-ES"/>
        </w:rPr>
        <w:t>Military Standard 105D</w:t>
      </w:r>
      <w:r w:rsidR="0041662F">
        <w:rPr>
          <w:b/>
          <w:sz w:val="20"/>
          <w:lang w:val="es-ES"/>
        </w:rPr>
        <w:t xml:space="preserve">. </w:t>
      </w:r>
      <w:r w:rsidR="000A26A0">
        <w:rPr>
          <w:sz w:val="20"/>
          <w:lang w:val="es-ES"/>
        </w:rPr>
        <w:t xml:space="preserve">Es </w:t>
      </w:r>
      <w:r w:rsidR="000A26A0" w:rsidRPr="000A26A0">
        <w:rPr>
          <w:sz w:val="20"/>
          <w:lang w:val="es-ES"/>
        </w:rPr>
        <w:t xml:space="preserve">una norma militar publicada en 1963 y presenta planes de </w:t>
      </w:r>
      <w:r w:rsidR="00A22927" w:rsidRPr="000A26A0">
        <w:rPr>
          <w:sz w:val="20"/>
          <w:lang w:val="es-ES"/>
        </w:rPr>
        <w:t>muestreos simples, dobles y múltiples</w:t>
      </w:r>
      <w:r w:rsidR="000A26A0" w:rsidRPr="000A26A0">
        <w:rPr>
          <w:sz w:val="20"/>
          <w:lang w:val="es-ES"/>
        </w:rPr>
        <w:t>, y es equivalente a la norma venezolana COVENIN 3133-1:1997 (ISO 1859-1:1989)</w:t>
      </w:r>
      <w:r w:rsidR="00116BC4">
        <w:rPr>
          <w:bCs/>
          <w:sz w:val="20"/>
          <w:lang w:val="es-ES"/>
        </w:rPr>
        <w:t>[3</w:t>
      </w:r>
      <w:r w:rsidR="00A22927" w:rsidRPr="000A26A0">
        <w:rPr>
          <w:bCs/>
          <w:sz w:val="20"/>
          <w:lang w:val="es-ES"/>
        </w:rPr>
        <w:t>]</w:t>
      </w:r>
      <w:r w:rsidR="000A26A0">
        <w:rPr>
          <w:sz w:val="20"/>
          <w:lang w:val="es-ES"/>
        </w:rPr>
        <w:t>. E</w:t>
      </w:r>
      <w:r w:rsidR="000A26A0" w:rsidRPr="000A26A0">
        <w:rPr>
          <w:sz w:val="20"/>
          <w:lang w:val="es-ES"/>
        </w:rPr>
        <w:t>s una norma de calidad que obliga a los productores a tener un NAC (Nivel Aceptable de calidad), éste plan nos indica el número de productos que van a ser revisados y cuando diremos si aceptarlos o rechazarlos.</w:t>
      </w:r>
    </w:p>
    <w:p w:rsidR="001363E8" w:rsidRDefault="002760F9" w:rsidP="001363E8">
      <w:pPr>
        <w:jc w:val="both"/>
        <w:rPr>
          <w:sz w:val="20"/>
          <w:lang w:val="es-ES"/>
        </w:rPr>
      </w:pPr>
      <w:r>
        <w:rPr>
          <w:b/>
          <w:sz w:val="22"/>
          <w:lang w:val="es-ES"/>
        </w:rPr>
        <w:t xml:space="preserve">    </w:t>
      </w:r>
      <w:r>
        <w:rPr>
          <w:sz w:val="20"/>
          <w:lang w:val="es-ES"/>
        </w:rPr>
        <w:t xml:space="preserve">El procedimiento a seguir para </w:t>
      </w:r>
      <w:r w:rsidR="001363E8">
        <w:rPr>
          <w:sz w:val="20"/>
          <w:lang w:val="es-ES"/>
        </w:rPr>
        <w:t xml:space="preserve">usar </w:t>
      </w:r>
      <w:r w:rsidR="001363E8" w:rsidRPr="001363E8">
        <w:rPr>
          <w:sz w:val="20"/>
          <w:lang w:val="es-ES"/>
        </w:rPr>
        <w:t>MIL-STD-105D en</w:t>
      </w:r>
      <w:r w:rsidR="001363E8">
        <w:rPr>
          <w:rFonts w:ascii="Arial" w:hAnsi="Arial" w:cs="Arial"/>
          <w:lang w:val="es-EC"/>
        </w:rPr>
        <w:t xml:space="preserve"> </w:t>
      </w:r>
      <w:r w:rsidR="001363E8" w:rsidRPr="001363E8">
        <w:rPr>
          <w:sz w:val="20"/>
          <w:lang w:val="es-ES"/>
        </w:rPr>
        <w:t>muestreo simple consiste en:</w:t>
      </w:r>
    </w:p>
    <w:p w:rsidR="001363E8" w:rsidRDefault="00A22927" w:rsidP="00A22927">
      <w:pPr>
        <w:numPr>
          <w:ilvl w:val="0"/>
          <w:numId w:val="14"/>
        </w:numPr>
        <w:jc w:val="both"/>
        <w:rPr>
          <w:sz w:val="20"/>
          <w:lang w:val="es-ES"/>
        </w:rPr>
      </w:pPr>
      <w:r>
        <w:rPr>
          <w:sz w:val="20"/>
          <w:lang w:val="es-ES"/>
        </w:rPr>
        <w:lastRenderedPageBreak/>
        <w:t>Determinar el tamaño del lote</w:t>
      </w:r>
    </w:p>
    <w:p w:rsidR="00A22927" w:rsidRDefault="00A22927" w:rsidP="00A22927">
      <w:pPr>
        <w:numPr>
          <w:ilvl w:val="0"/>
          <w:numId w:val="14"/>
        </w:numPr>
        <w:jc w:val="both"/>
        <w:rPr>
          <w:sz w:val="20"/>
          <w:lang w:val="es-ES"/>
        </w:rPr>
      </w:pPr>
      <w:r>
        <w:rPr>
          <w:sz w:val="20"/>
          <w:lang w:val="es-ES"/>
        </w:rPr>
        <w:t>Determinar el NAC</w:t>
      </w:r>
    </w:p>
    <w:p w:rsidR="00A22927" w:rsidRDefault="00A22927" w:rsidP="00A22927">
      <w:pPr>
        <w:numPr>
          <w:ilvl w:val="0"/>
          <w:numId w:val="14"/>
        </w:numPr>
        <w:jc w:val="both"/>
        <w:rPr>
          <w:sz w:val="20"/>
          <w:lang w:val="es-ES"/>
        </w:rPr>
      </w:pPr>
      <w:r>
        <w:rPr>
          <w:sz w:val="20"/>
          <w:lang w:val="es-ES"/>
        </w:rPr>
        <w:t>Determinar el nivel de inspección</w:t>
      </w:r>
    </w:p>
    <w:p w:rsidR="00A22927" w:rsidRDefault="00A22927" w:rsidP="00A22927">
      <w:pPr>
        <w:numPr>
          <w:ilvl w:val="0"/>
          <w:numId w:val="14"/>
        </w:numPr>
        <w:jc w:val="both"/>
        <w:rPr>
          <w:sz w:val="20"/>
          <w:lang w:val="es-ES"/>
        </w:rPr>
      </w:pPr>
      <w:r>
        <w:rPr>
          <w:sz w:val="20"/>
          <w:lang w:val="es-ES"/>
        </w:rPr>
        <w:t>Revisar la tabl</w:t>
      </w:r>
      <w:r w:rsidR="0051183F">
        <w:rPr>
          <w:sz w:val="20"/>
          <w:lang w:val="es-ES"/>
        </w:rPr>
        <w:t xml:space="preserve">a de código del tamaño muestral </w:t>
      </w:r>
      <w:r w:rsidR="00116BC4">
        <w:rPr>
          <w:bCs/>
          <w:sz w:val="20"/>
          <w:lang w:val="es-ES"/>
        </w:rPr>
        <w:t>[3</w:t>
      </w:r>
      <w:r w:rsidR="0051183F" w:rsidRPr="000A26A0">
        <w:rPr>
          <w:bCs/>
          <w:sz w:val="20"/>
          <w:lang w:val="es-ES"/>
        </w:rPr>
        <w:t>]</w:t>
      </w:r>
      <w:r w:rsidR="0051183F">
        <w:rPr>
          <w:sz w:val="20"/>
          <w:lang w:val="es-ES"/>
        </w:rPr>
        <w:t>.</w:t>
      </w:r>
    </w:p>
    <w:p w:rsidR="00A22927" w:rsidRPr="001363E8" w:rsidRDefault="00A22927" w:rsidP="00A22927">
      <w:pPr>
        <w:numPr>
          <w:ilvl w:val="0"/>
          <w:numId w:val="14"/>
        </w:numPr>
        <w:jc w:val="both"/>
        <w:rPr>
          <w:sz w:val="20"/>
          <w:lang w:val="es-ES"/>
        </w:rPr>
      </w:pPr>
      <w:r>
        <w:rPr>
          <w:sz w:val="20"/>
          <w:lang w:val="es-ES"/>
        </w:rPr>
        <w:t xml:space="preserve">Revisar la tabla de muestra para muestreo simple con inspección normal </w:t>
      </w:r>
      <w:r w:rsidR="00116BC4">
        <w:rPr>
          <w:bCs/>
          <w:sz w:val="20"/>
          <w:lang w:val="es-ES"/>
        </w:rPr>
        <w:t>[3</w:t>
      </w:r>
      <w:r w:rsidR="0051183F" w:rsidRPr="000A26A0">
        <w:rPr>
          <w:bCs/>
          <w:sz w:val="20"/>
          <w:lang w:val="es-ES"/>
        </w:rPr>
        <w:t>]</w:t>
      </w:r>
      <w:r w:rsidR="0051183F">
        <w:rPr>
          <w:sz w:val="20"/>
          <w:lang w:val="es-ES"/>
        </w:rPr>
        <w:t>.</w:t>
      </w:r>
    </w:p>
    <w:p w:rsidR="00F91660" w:rsidRPr="00116BC4" w:rsidRDefault="00F91660" w:rsidP="00F91660">
      <w:pPr>
        <w:jc w:val="both"/>
        <w:rPr>
          <w:sz w:val="20"/>
          <w:lang w:val="es-ES"/>
        </w:rPr>
      </w:pPr>
    </w:p>
    <w:p w:rsidR="00CC556B" w:rsidRPr="005C16EE" w:rsidRDefault="00CC556B" w:rsidP="005C16EE">
      <w:pPr>
        <w:jc w:val="both"/>
        <w:rPr>
          <w:sz w:val="20"/>
          <w:lang w:val="es-ES"/>
        </w:rPr>
      </w:pPr>
      <w:r w:rsidRPr="005C16EE">
        <w:rPr>
          <w:sz w:val="20"/>
          <w:lang w:val="es-ES"/>
        </w:rPr>
        <w:t>El resultado de éste procedimiento es que se obtiene el tamaño muestral, el número de aceptación (Ac) y el número de rechazo (Re)</w:t>
      </w:r>
      <w:r w:rsidR="005C16EE">
        <w:rPr>
          <w:sz w:val="20"/>
          <w:lang w:val="es-ES"/>
        </w:rPr>
        <w:t xml:space="preserve">. </w:t>
      </w:r>
      <w:r w:rsidRPr="005C16EE">
        <w:rPr>
          <w:sz w:val="20"/>
          <w:lang w:val="es-ES"/>
        </w:rPr>
        <w:t xml:space="preserve"> </w:t>
      </w:r>
    </w:p>
    <w:p w:rsidR="00F91660" w:rsidRPr="00D45DBD" w:rsidRDefault="00F91660" w:rsidP="00F91660">
      <w:pPr>
        <w:jc w:val="both"/>
        <w:rPr>
          <w:b/>
          <w:sz w:val="20"/>
          <w:lang w:val="es-ES"/>
        </w:rPr>
      </w:pPr>
    </w:p>
    <w:p w:rsidR="00D45DBD" w:rsidRDefault="00D45DBD" w:rsidP="00F91660">
      <w:pPr>
        <w:jc w:val="both"/>
        <w:rPr>
          <w:b/>
          <w:lang w:val="es-ES"/>
        </w:rPr>
      </w:pPr>
      <w:r>
        <w:rPr>
          <w:b/>
          <w:lang w:val="es-ES"/>
        </w:rPr>
        <w:t>2. Caso Práctico</w:t>
      </w:r>
    </w:p>
    <w:p w:rsidR="00D45DBD" w:rsidRPr="00766132" w:rsidRDefault="00D45DBD" w:rsidP="00F91660">
      <w:pPr>
        <w:jc w:val="both"/>
        <w:rPr>
          <w:b/>
          <w:sz w:val="20"/>
          <w:lang w:val="es-ES"/>
        </w:rPr>
      </w:pPr>
    </w:p>
    <w:p w:rsidR="00766132" w:rsidRDefault="00766132" w:rsidP="00766132">
      <w:pPr>
        <w:jc w:val="both"/>
        <w:rPr>
          <w:b/>
          <w:sz w:val="22"/>
          <w:lang w:val="es-ES"/>
        </w:rPr>
      </w:pPr>
      <w:r w:rsidRPr="00766132">
        <w:rPr>
          <w:b/>
          <w:sz w:val="22"/>
          <w:lang w:val="es-ES"/>
        </w:rPr>
        <w:t>2.1 Descripción de la empresa</w:t>
      </w:r>
    </w:p>
    <w:p w:rsidR="00766132" w:rsidRPr="00173DF3" w:rsidRDefault="00766132" w:rsidP="00766132">
      <w:pPr>
        <w:jc w:val="both"/>
        <w:rPr>
          <w:b/>
          <w:sz w:val="20"/>
          <w:lang w:val="es-ES"/>
        </w:rPr>
      </w:pPr>
      <w:r w:rsidRPr="00766132">
        <w:rPr>
          <w:b/>
          <w:sz w:val="22"/>
          <w:lang w:val="es-ES"/>
        </w:rPr>
        <w:t xml:space="preserve"> </w:t>
      </w:r>
    </w:p>
    <w:p w:rsidR="00D45DBD" w:rsidRDefault="00D1327D" w:rsidP="00F91660">
      <w:pPr>
        <w:jc w:val="both"/>
        <w:rPr>
          <w:sz w:val="20"/>
          <w:lang w:val="es-ES"/>
        </w:rPr>
      </w:pPr>
      <w:r w:rsidRPr="00D1327D">
        <w:rPr>
          <w:sz w:val="20"/>
          <w:lang w:val="es-ES"/>
        </w:rPr>
        <w:t>El trabajo ha sido desarrollado en una empresa constructora, dedicada al diseño y Obras</w:t>
      </w:r>
      <w:r w:rsidR="00173DF3">
        <w:rPr>
          <w:sz w:val="20"/>
          <w:lang w:val="es-ES"/>
        </w:rPr>
        <w:t xml:space="preserve">, ésta empresa </w:t>
      </w:r>
      <w:r w:rsidR="00173DF3" w:rsidRPr="00173DF3">
        <w:rPr>
          <w:sz w:val="20"/>
          <w:lang w:val="es-ES"/>
        </w:rPr>
        <w:t>brinda servicios en las áreas de Arquitectura Corporativa, Arquitectura Comercial/Entretenimiento</w:t>
      </w:r>
      <w:r w:rsidR="00173DF3">
        <w:rPr>
          <w:rFonts w:ascii="Arial" w:hAnsi="Arial" w:cs="Arial"/>
          <w:bCs/>
          <w:lang w:val="es-EC"/>
        </w:rPr>
        <w:t xml:space="preserve"> </w:t>
      </w:r>
      <w:r w:rsidR="00173DF3" w:rsidRPr="008078C2">
        <w:rPr>
          <w:sz w:val="20"/>
          <w:lang w:val="es-ES"/>
        </w:rPr>
        <w:t>y Arquitectura Habitacional.</w:t>
      </w:r>
      <w:r w:rsidR="008078C2">
        <w:rPr>
          <w:sz w:val="20"/>
          <w:lang w:val="es-ES"/>
        </w:rPr>
        <w:t xml:space="preserve">, </w:t>
      </w:r>
      <w:r w:rsidRPr="00D1327D">
        <w:rPr>
          <w:sz w:val="20"/>
          <w:lang w:val="es-ES"/>
        </w:rPr>
        <w:t>a la cual se hará referencia de aquí en adelante como “ABC S.A”</w:t>
      </w:r>
    </w:p>
    <w:p w:rsidR="008B6FB1" w:rsidRPr="008B6FB1" w:rsidRDefault="008B6FB1" w:rsidP="008B6FB1">
      <w:pPr>
        <w:jc w:val="both"/>
        <w:rPr>
          <w:sz w:val="20"/>
          <w:lang w:val="es-ES"/>
        </w:rPr>
      </w:pPr>
      <w:r>
        <w:rPr>
          <w:sz w:val="20"/>
          <w:lang w:val="es-ES"/>
        </w:rPr>
        <w:t xml:space="preserve">    </w:t>
      </w:r>
      <w:r w:rsidRPr="008B6FB1">
        <w:rPr>
          <w:sz w:val="20"/>
          <w:lang w:val="es-ES"/>
        </w:rPr>
        <w:t xml:space="preserve">ABC S.A. actúa como intermediario en la realización de las obras ya que realiza la labor de captar clientes y luego contrata la mano de obra y la maquinaria necesaria para realizar la obra; una vez terminado el trabajo ABC S.A. realiza la entrega a su respectivo cliente. </w:t>
      </w:r>
    </w:p>
    <w:p w:rsidR="008B6FB1" w:rsidRDefault="008B6FB1" w:rsidP="00F91660">
      <w:pPr>
        <w:jc w:val="both"/>
        <w:rPr>
          <w:sz w:val="20"/>
          <w:lang w:val="es-EC"/>
        </w:rPr>
      </w:pPr>
    </w:p>
    <w:p w:rsidR="00756D5A" w:rsidRDefault="00756D5A" w:rsidP="00F91660">
      <w:pPr>
        <w:jc w:val="both"/>
        <w:rPr>
          <w:b/>
          <w:sz w:val="22"/>
          <w:lang w:val="es-ES"/>
        </w:rPr>
      </w:pPr>
      <w:r w:rsidRPr="00756D5A">
        <w:rPr>
          <w:b/>
          <w:sz w:val="22"/>
          <w:lang w:val="es-ES"/>
        </w:rPr>
        <w:t xml:space="preserve">2.2 Alcance del Análisis </w:t>
      </w:r>
    </w:p>
    <w:p w:rsidR="00756D5A" w:rsidRDefault="00756D5A" w:rsidP="00F91660">
      <w:pPr>
        <w:jc w:val="both"/>
        <w:rPr>
          <w:b/>
          <w:sz w:val="20"/>
          <w:lang w:val="es-ES"/>
        </w:rPr>
      </w:pPr>
    </w:p>
    <w:p w:rsidR="000B0E2B" w:rsidRDefault="00756D5A" w:rsidP="000B0E2B">
      <w:pPr>
        <w:jc w:val="both"/>
        <w:rPr>
          <w:sz w:val="20"/>
          <w:lang w:val="es-ES"/>
        </w:rPr>
      </w:pPr>
      <w:r>
        <w:rPr>
          <w:sz w:val="20"/>
          <w:lang w:val="es-ES"/>
        </w:rPr>
        <w:t xml:space="preserve">    </w:t>
      </w:r>
      <w:r w:rsidRPr="00756D5A">
        <w:rPr>
          <w:sz w:val="20"/>
          <w:lang w:val="es-ES"/>
        </w:rPr>
        <w:t xml:space="preserve">El área en el que fue desarrollado el trabajo es el área Contable-Financiera, para el rubro de Activos Fijos año 2006,  y la cuenta  de los Ingresos del año 2006. </w:t>
      </w:r>
    </w:p>
    <w:p w:rsidR="001A090A" w:rsidRDefault="001A090A" w:rsidP="000B0E2B">
      <w:pPr>
        <w:jc w:val="both"/>
        <w:rPr>
          <w:sz w:val="20"/>
          <w:lang w:val="es-ES"/>
        </w:rPr>
      </w:pPr>
    </w:p>
    <w:p w:rsidR="00756D5A" w:rsidRPr="00756D5A" w:rsidRDefault="000B0E2B" w:rsidP="000B0E2B">
      <w:pPr>
        <w:jc w:val="both"/>
        <w:rPr>
          <w:sz w:val="20"/>
          <w:lang w:val="es-ES"/>
        </w:rPr>
      </w:pPr>
      <w:r>
        <w:rPr>
          <w:sz w:val="20"/>
          <w:lang w:val="es-ES"/>
        </w:rPr>
        <w:t xml:space="preserve">    </w:t>
      </w:r>
      <w:r w:rsidR="00756D5A" w:rsidRPr="00756D5A">
        <w:rPr>
          <w:sz w:val="20"/>
          <w:lang w:val="es-ES"/>
        </w:rPr>
        <w:t xml:space="preserve">La cuenta de Activos Fijos están integrada por: </w:t>
      </w:r>
    </w:p>
    <w:p w:rsidR="00756D5A" w:rsidRPr="00756D5A" w:rsidRDefault="00756D5A" w:rsidP="00756D5A">
      <w:pPr>
        <w:rPr>
          <w:sz w:val="20"/>
          <w:lang w:val="es-ES"/>
        </w:rPr>
      </w:pPr>
    </w:p>
    <w:p w:rsidR="00756D5A" w:rsidRPr="00756D5A" w:rsidRDefault="00756D5A" w:rsidP="000B0E2B">
      <w:pPr>
        <w:numPr>
          <w:ilvl w:val="0"/>
          <w:numId w:val="16"/>
        </w:numPr>
        <w:rPr>
          <w:sz w:val="20"/>
          <w:lang w:val="es-ES"/>
        </w:rPr>
      </w:pPr>
      <w:r w:rsidRPr="00756D5A">
        <w:rPr>
          <w:sz w:val="20"/>
          <w:lang w:val="es-ES"/>
        </w:rPr>
        <w:t>Muebles y Equipos de Oficina</w:t>
      </w:r>
    </w:p>
    <w:p w:rsidR="00756D5A" w:rsidRPr="00756D5A" w:rsidRDefault="00756D5A" w:rsidP="000B0E2B">
      <w:pPr>
        <w:numPr>
          <w:ilvl w:val="0"/>
          <w:numId w:val="16"/>
        </w:numPr>
        <w:rPr>
          <w:sz w:val="20"/>
          <w:lang w:val="es-ES"/>
        </w:rPr>
      </w:pPr>
      <w:r w:rsidRPr="00756D5A">
        <w:rPr>
          <w:sz w:val="20"/>
          <w:lang w:val="es-ES"/>
        </w:rPr>
        <w:t>Equipos de Computación</w:t>
      </w:r>
    </w:p>
    <w:p w:rsidR="00756D5A" w:rsidRDefault="00756D5A" w:rsidP="000B0E2B">
      <w:pPr>
        <w:numPr>
          <w:ilvl w:val="0"/>
          <w:numId w:val="16"/>
        </w:numPr>
        <w:rPr>
          <w:sz w:val="20"/>
          <w:lang w:val="es-ES"/>
        </w:rPr>
      </w:pPr>
      <w:r w:rsidRPr="00756D5A">
        <w:rPr>
          <w:sz w:val="20"/>
          <w:lang w:val="es-ES"/>
        </w:rPr>
        <w:t>Vehículos</w:t>
      </w:r>
    </w:p>
    <w:p w:rsidR="00227175" w:rsidRPr="00756D5A" w:rsidRDefault="00227175" w:rsidP="00227175">
      <w:pPr>
        <w:ind w:left="360"/>
        <w:rPr>
          <w:sz w:val="20"/>
          <w:lang w:val="es-ES"/>
        </w:rPr>
      </w:pPr>
    </w:p>
    <w:p w:rsidR="00756D5A" w:rsidRDefault="00227175" w:rsidP="00756D5A">
      <w:pPr>
        <w:jc w:val="both"/>
        <w:rPr>
          <w:b/>
          <w:sz w:val="22"/>
          <w:lang w:val="es-ES"/>
        </w:rPr>
      </w:pPr>
      <w:r w:rsidRPr="00227175">
        <w:rPr>
          <w:b/>
          <w:sz w:val="22"/>
          <w:lang w:val="es-ES"/>
        </w:rPr>
        <w:t xml:space="preserve">2.3 Desarrollo del Análisis </w:t>
      </w:r>
    </w:p>
    <w:p w:rsidR="00227175" w:rsidRDefault="00227175" w:rsidP="00756D5A">
      <w:pPr>
        <w:jc w:val="both"/>
        <w:rPr>
          <w:sz w:val="20"/>
          <w:lang w:val="es-ES"/>
        </w:rPr>
      </w:pPr>
    </w:p>
    <w:p w:rsidR="009264AD" w:rsidRDefault="009264AD" w:rsidP="00756D5A">
      <w:pPr>
        <w:jc w:val="both"/>
        <w:rPr>
          <w:sz w:val="20"/>
          <w:lang w:val="es-ES"/>
        </w:rPr>
      </w:pPr>
      <w:r>
        <w:rPr>
          <w:sz w:val="20"/>
          <w:lang w:val="es-ES"/>
        </w:rPr>
        <w:t xml:space="preserve">    </w:t>
      </w:r>
      <w:r w:rsidRPr="009264AD">
        <w:rPr>
          <w:sz w:val="20"/>
          <w:lang w:val="es-ES"/>
        </w:rPr>
        <w:t>A continuación se mostrará el proceso realizado para el análisis de las cuentas mencionadas anteriormente, dicho análisis ha sido desarrollado en base a los conceptos revisados previamente en el capítulo uno</w:t>
      </w:r>
    </w:p>
    <w:p w:rsidR="009264AD" w:rsidRDefault="009264AD" w:rsidP="00756D5A">
      <w:pPr>
        <w:jc w:val="both"/>
        <w:rPr>
          <w:sz w:val="20"/>
          <w:lang w:val="es-ES"/>
        </w:rPr>
      </w:pPr>
    </w:p>
    <w:p w:rsidR="00A572F5" w:rsidRDefault="009264AD" w:rsidP="009264AD">
      <w:pPr>
        <w:tabs>
          <w:tab w:val="num" w:pos="0"/>
          <w:tab w:val="num" w:pos="2160"/>
        </w:tabs>
        <w:jc w:val="both"/>
        <w:rPr>
          <w:sz w:val="20"/>
          <w:lang w:val="es-ES"/>
        </w:rPr>
      </w:pPr>
      <w:r w:rsidRPr="009264AD">
        <w:rPr>
          <w:b/>
          <w:sz w:val="20"/>
          <w:lang w:val="es-ES"/>
        </w:rPr>
        <w:t xml:space="preserve">2.3.1 Evaluación del Control Interno. </w:t>
      </w:r>
      <w:r>
        <w:rPr>
          <w:b/>
          <w:sz w:val="20"/>
          <w:lang w:val="es-ES"/>
        </w:rPr>
        <w:t xml:space="preserve"> </w:t>
      </w:r>
      <w:r>
        <w:rPr>
          <w:sz w:val="20"/>
          <w:lang w:val="es-ES"/>
        </w:rPr>
        <w:t xml:space="preserve">Al evaluar los 5 componentes del control interno se </w:t>
      </w:r>
      <w:r w:rsidR="00A572F5">
        <w:rPr>
          <w:sz w:val="20"/>
          <w:lang w:val="es-ES"/>
        </w:rPr>
        <w:t>encontró lo siguiente:</w:t>
      </w:r>
    </w:p>
    <w:p w:rsidR="00A572F5" w:rsidRPr="00A572F5" w:rsidRDefault="00A572F5" w:rsidP="00B40C6E">
      <w:pPr>
        <w:numPr>
          <w:ilvl w:val="0"/>
          <w:numId w:val="21"/>
        </w:numPr>
        <w:tabs>
          <w:tab w:val="num" w:pos="2160"/>
        </w:tabs>
        <w:jc w:val="both"/>
        <w:rPr>
          <w:rFonts w:ascii="Arial" w:hAnsi="Arial" w:cs="Arial"/>
          <w:b/>
          <w:bCs/>
          <w:lang w:val="es-ES"/>
        </w:rPr>
      </w:pPr>
      <w:r>
        <w:rPr>
          <w:sz w:val="20"/>
          <w:lang w:val="es-ES"/>
        </w:rPr>
        <w:t>L</w:t>
      </w:r>
      <w:r w:rsidR="009264AD" w:rsidRPr="009264AD">
        <w:rPr>
          <w:sz w:val="20"/>
          <w:lang w:val="es-ES"/>
        </w:rPr>
        <w:t>as personas del área Contable-Financiera no corresponden al perfil adecuado</w:t>
      </w:r>
      <w:r>
        <w:rPr>
          <w:sz w:val="20"/>
          <w:lang w:val="es-ES"/>
        </w:rPr>
        <w:t>,</w:t>
      </w:r>
    </w:p>
    <w:p w:rsidR="009264AD" w:rsidRDefault="00A572F5" w:rsidP="00B40C6E">
      <w:pPr>
        <w:numPr>
          <w:ilvl w:val="0"/>
          <w:numId w:val="18"/>
        </w:numPr>
        <w:tabs>
          <w:tab w:val="num" w:pos="2160"/>
        </w:tabs>
        <w:jc w:val="both"/>
        <w:rPr>
          <w:sz w:val="20"/>
          <w:lang w:val="es-ES"/>
        </w:rPr>
      </w:pPr>
      <w:smartTag w:uri="urn:schemas-microsoft-com:office:smarttags" w:element="PersonName">
        <w:smartTagPr>
          <w:attr w:name="ProductID" w:val="La Confiabilidad"/>
        </w:smartTagPr>
        <w:r>
          <w:rPr>
            <w:sz w:val="20"/>
            <w:lang w:val="es-ES"/>
          </w:rPr>
          <w:t xml:space="preserve">La </w:t>
        </w:r>
        <w:r w:rsidR="009264AD" w:rsidRPr="009264AD">
          <w:rPr>
            <w:sz w:val="20"/>
            <w:lang w:val="es-ES"/>
          </w:rPr>
          <w:t>Confiabilidad</w:t>
        </w:r>
      </w:smartTag>
      <w:r w:rsidR="009264AD">
        <w:rPr>
          <w:rFonts w:ascii="Arial" w:hAnsi="Arial" w:cs="Arial"/>
          <w:bCs/>
          <w:lang w:val="es-EC"/>
        </w:rPr>
        <w:t xml:space="preserve"> </w:t>
      </w:r>
      <w:r w:rsidR="009264AD" w:rsidRPr="009264AD">
        <w:rPr>
          <w:sz w:val="20"/>
          <w:lang w:val="es-ES"/>
        </w:rPr>
        <w:t xml:space="preserve">de </w:t>
      </w:r>
      <w:smartTag w:uri="urn:schemas-microsoft-com:office:smarttags" w:element="PersonName">
        <w:smartTagPr>
          <w:attr w:name="ProductID" w:val="la Informaci￳n"/>
        </w:smartTagPr>
        <w:r w:rsidR="009264AD" w:rsidRPr="009264AD">
          <w:rPr>
            <w:sz w:val="20"/>
            <w:lang w:val="es-ES"/>
          </w:rPr>
          <w:t>la Información</w:t>
        </w:r>
      </w:smartTag>
      <w:r w:rsidR="009264AD" w:rsidRPr="009264AD">
        <w:rPr>
          <w:sz w:val="20"/>
          <w:lang w:val="es-ES"/>
        </w:rPr>
        <w:t xml:space="preserve"> contable</w:t>
      </w:r>
      <w:r>
        <w:rPr>
          <w:sz w:val="20"/>
          <w:lang w:val="es-ES"/>
        </w:rPr>
        <w:t xml:space="preserve"> ésta </w:t>
      </w:r>
      <w:r w:rsidR="00B40C6E">
        <w:rPr>
          <w:sz w:val="20"/>
          <w:lang w:val="es-ES"/>
        </w:rPr>
        <w:t xml:space="preserve">siendo </w:t>
      </w:r>
      <w:r>
        <w:rPr>
          <w:sz w:val="20"/>
          <w:lang w:val="es-ES"/>
        </w:rPr>
        <w:t>afectada</w:t>
      </w:r>
    </w:p>
    <w:p w:rsidR="00B40C6E" w:rsidRDefault="004039A5" w:rsidP="00B40C6E">
      <w:pPr>
        <w:numPr>
          <w:ilvl w:val="0"/>
          <w:numId w:val="18"/>
        </w:numPr>
        <w:tabs>
          <w:tab w:val="num" w:pos="2160"/>
        </w:tabs>
        <w:jc w:val="both"/>
        <w:rPr>
          <w:sz w:val="20"/>
          <w:lang w:val="es-ES"/>
        </w:rPr>
      </w:pPr>
      <w:r>
        <w:rPr>
          <w:sz w:val="20"/>
          <w:lang w:val="es-ES"/>
        </w:rPr>
        <w:lastRenderedPageBreak/>
        <w:t>No se verifica que las actividades de con</w:t>
      </w:r>
      <w:r w:rsidR="0046731B">
        <w:rPr>
          <w:sz w:val="20"/>
          <w:lang w:val="es-ES"/>
        </w:rPr>
        <w:t>trol sean cumplidas a cabalidad.</w:t>
      </w:r>
    </w:p>
    <w:p w:rsidR="0046731B" w:rsidRDefault="0046731B" w:rsidP="00B40C6E">
      <w:pPr>
        <w:numPr>
          <w:ilvl w:val="0"/>
          <w:numId w:val="18"/>
        </w:numPr>
        <w:tabs>
          <w:tab w:val="num" w:pos="2160"/>
        </w:tabs>
        <w:jc w:val="both"/>
        <w:rPr>
          <w:sz w:val="20"/>
          <w:lang w:val="es-ES"/>
        </w:rPr>
      </w:pPr>
      <w:r>
        <w:rPr>
          <w:sz w:val="20"/>
          <w:lang w:val="es-ES"/>
        </w:rPr>
        <w:t xml:space="preserve">La información proporciona por el departamento no es razonablemente precisa. </w:t>
      </w:r>
    </w:p>
    <w:p w:rsidR="0046731B" w:rsidRDefault="0046731B" w:rsidP="0046731B">
      <w:pPr>
        <w:numPr>
          <w:ilvl w:val="0"/>
          <w:numId w:val="18"/>
        </w:numPr>
        <w:jc w:val="both"/>
        <w:rPr>
          <w:sz w:val="20"/>
          <w:lang w:val="es-ES"/>
        </w:rPr>
      </w:pPr>
      <w:r w:rsidRPr="0046731B">
        <w:rPr>
          <w:sz w:val="20"/>
          <w:lang w:val="es-ES"/>
        </w:rPr>
        <w:t>El monitorear las actividades de ésta área no forma parte de las actividades regulares de la administración.</w:t>
      </w:r>
    </w:p>
    <w:p w:rsidR="00DA5F10" w:rsidRDefault="00DA5F10" w:rsidP="00DA5F10">
      <w:pPr>
        <w:jc w:val="both"/>
        <w:rPr>
          <w:sz w:val="20"/>
          <w:lang w:val="es-ES"/>
        </w:rPr>
      </w:pPr>
    </w:p>
    <w:p w:rsidR="00DA5F10" w:rsidRDefault="00DA5F10" w:rsidP="00DA5F10">
      <w:pPr>
        <w:jc w:val="both"/>
        <w:rPr>
          <w:sz w:val="20"/>
          <w:lang w:val="es-ES"/>
        </w:rPr>
      </w:pPr>
      <w:r w:rsidRPr="00DA5F10">
        <w:rPr>
          <w:b/>
          <w:sz w:val="20"/>
          <w:lang w:val="es-ES"/>
        </w:rPr>
        <w:t xml:space="preserve">2.3.2 Elección del Enfoque de Auditoría. </w:t>
      </w:r>
      <w:r>
        <w:rPr>
          <w:b/>
          <w:sz w:val="20"/>
          <w:lang w:val="es-ES"/>
        </w:rPr>
        <w:t xml:space="preserve"> </w:t>
      </w:r>
      <w:r w:rsidRPr="00DA5F10">
        <w:rPr>
          <w:sz w:val="20"/>
          <w:lang w:val="es-ES"/>
        </w:rPr>
        <w:t xml:space="preserve">En base a </w:t>
      </w:r>
      <w:smartTag w:uri="urn:schemas-microsoft-com:office:smarttags" w:element="PersonName">
        <w:smartTagPr>
          <w:attr w:name="ProductID" w:val="la Evaluaci￳n"/>
        </w:smartTagPr>
        <w:r w:rsidRPr="00DA5F10">
          <w:rPr>
            <w:sz w:val="20"/>
            <w:lang w:val="es-ES"/>
          </w:rPr>
          <w:t>la Evaluación</w:t>
        </w:r>
      </w:smartTag>
      <w:r w:rsidRPr="00DA5F10">
        <w:rPr>
          <w:sz w:val="20"/>
          <w:lang w:val="es-ES"/>
        </w:rPr>
        <w:t xml:space="preserve"> del C.I. realizada en la sección anterior, ahora podemos determinar</w:t>
      </w:r>
      <w:r>
        <w:rPr>
          <w:sz w:val="20"/>
          <w:lang w:val="es-ES"/>
        </w:rPr>
        <w:t xml:space="preserve"> que se tiene ninguna confianza en controles</w:t>
      </w:r>
      <w:r w:rsidR="00EB3867">
        <w:rPr>
          <w:sz w:val="20"/>
          <w:lang w:val="es-ES"/>
        </w:rPr>
        <w:t>.</w:t>
      </w:r>
      <w:r>
        <w:rPr>
          <w:sz w:val="20"/>
          <w:lang w:val="es-ES"/>
        </w:rPr>
        <w:t xml:space="preserve"> </w:t>
      </w:r>
    </w:p>
    <w:p w:rsidR="00EB3867" w:rsidRDefault="00EB3867" w:rsidP="00EB3867">
      <w:pPr>
        <w:jc w:val="both"/>
        <w:rPr>
          <w:sz w:val="20"/>
          <w:lang w:val="es-EC"/>
        </w:rPr>
      </w:pPr>
      <w:r>
        <w:rPr>
          <w:sz w:val="20"/>
          <w:lang w:val="es-EC"/>
        </w:rPr>
        <w:t>Tanto como para la cuenta de activos fijos como para los ingresos por obra se realizarán  pruebas de detalle y para la cuenta de ingresos.</w:t>
      </w:r>
    </w:p>
    <w:p w:rsidR="00227915" w:rsidRDefault="003A2EA2" w:rsidP="008C4453">
      <w:pPr>
        <w:jc w:val="both"/>
        <w:rPr>
          <w:sz w:val="20"/>
          <w:lang w:val="es-EC"/>
        </w:rPr>
      </w:pPr>
      <w:r>
        <w:rPr>
          <w:sz w:val="20"/>
          <w:lang w:val="es-EC"/>
        </w:rPr>
        <w:t xml:space="preserve">   </w:t>
      </w:r>
    </w:p>
    <w:p w:rsidR="0082027F" w:rsidRDefault="00F03AC5" w:rsidP="008C4453">
      <w:pPr>
        <w:jc w:val="both"/>
        <w:rPr>
          <w:sz w:val="20"/>
          <w:lang w:val="es-EC"/>
        </w:rPr>
      </w:pPr>
      <w:r w:rsidRPr="00F03AC5">
        <w:rPr>
          <w:b/>
          <w:sz w:val="20"/>
          <w:lang w:val="es-ES"/>
        </w:rPr>
        <w:t xml:space="preserve">2.3.3 Determinación de </w:t>
      </w:r>
      <w:smartTag w:uri="urn:schemas-microsoft-com:office:smarttags" w:element="PersonName">
        <w:smartTagPr>
          <w:attr w:name="ProductID" w:val="la Materialidad. En"/>
        </w:smartTagPr>
        <w:smartTag w:uri="urn:schemas-microsoft-com:office:smarttags" w:element="PersonName">
          <w:smartTagPr>
            <w:attr w:name="ProductID" w:val="la Materialidad."/>
          </w:smartTagPr>
          <w:r w:rsidRPr="00F03AC5">
            <w:rPr>
              <w:b/>
              <w:sz w:val="20"/>
              <w:lang w:val="es-ES"/>
            </w:rPr>
            <w:t>la Materialidad</w:t>
          </w:r>
          <w:r w:rsidR="003F02AC">
            <w:rPr>
              <w:b/>
              <w:lang w:val="es-ES"/>
            </w:rPr>
            <w:t>.</w:t>
          </w:r>
        </w:smartTag>
        <w:r w:rsidR="003F02AC">
          <w:rPr>
            <w:b/>
            <w:lang w:val="es-ES"/>
          </w:rPr>
          <w:t xml:space="preserve"> </w:t>
        </w:r>
        <w:r w:rsidR="003F02AC" w:rsidRPr="003F02AC">
          <w:rPr>
            <w:sz w:val="20"/>
            <w:lang w:val="es-ES"/>
          </w:rPr>
          <w:t>En</w:t>
        </w:r>
      </w:smartTag>
      <w:r w:rsidR="008C4453" w:rsidRPr="007E0817">
        <w:rPr>
          <w:sz w:val="20"/>
          <w:lang w:val="es-EC"/>
        </w:rPr>
        <w:t xml:space="preserve"> base a conversaciones con los directivos de ABC S.A. y a las revisiones pertinentes se </w:t>
      </w:r>
      <w:r w:rsidR="008C4453" w:rsidRPr="003F02AC">
        <w:rPr>
          <w:sz w:val="20"/>
          <w:lang w:val="es-ES"/>
        </w:rPr>
        <w:t>pudo</w:t>
      </w:r>
      <w:r w:rsidR="008C4453" w:rsidRPr="007E0817">
        <w:rPr>
          <w:sz w:val="20"/>
          <w:lang w:val="es-EC"/>
        </w:rPr>
        <w:t xml:space="preserve"> determinar que el punto de referencia</w:t>
      </w:r>
      <w:r w:rsidR="003F02AC">
        <w:rPr>
          <w:sz w:val="20"/>
          <w:lang w:val="es-EC"/>
        </w:rPr>
        <w:t xml:space="preserve"> serían </w:t>
      </w:r>
      <w:r w:rsidR="008C4453" w:rsidRPr="007E0817">
        <w:rPr>
          <w:sz w:val="20"/>
          <w:lang w:val="es-EC"/>
        </w:rPr>
        <w:t xml:space="preserve">las utilidades </w:t>
      </w:r>
      <w:r w:rsidR="003F02AC">
        <w:rPr>
          <w:sz w:val="20"/>
          <w:lang w:val="es-EC"/>
        </w:rPr>
        <w:t xml:space="preserve">antes de impuestos del año 2005. </w:t>
      </w:r>
    </w:p>
    <w:p w:rsidR="008C4453" w:rsidRPr="007E0817" w:rsidRDefault="0082027F" w:rsidP="008C4453">
      <w:pPr>
        <w:jc w:val="both"/>
        <w:rPr>
          <w:sz w:val="20"/>
          <w:lang w:val="es-EC"/>
        </w:rPr>
      </w:pPr>
      <w:r>
        <w:rPr>
          <w:sz w:val="20"/>
          <w:lang w:val="es-EC"/>
        </w:rPr>
        <w:t xml:space="preserve">    </w:t>
      </w:r>
      <w:r w:rsidR="008C4453" w:rsidRPr="007E0817">
        <w:rPr>
          <w:sz w:val="20"/>
          <w:lang w:val="es-EC"/>
        </w:rPr>
        <w:t xml:space="preserve">En el Ecuador no existen leyes o regulaciones que impongan un porcentaje para la materialidad global, por lo tanto luego de la evaluación del C.I. y en </w:t>
      </w:r>
      <w:r>
        <w:rPr>
          <w:sz w:val="20"/>
          <w:lang w:val="es-EC"/>
        </w:rPr>
        <w:t>base a</w:t>
      </w:r>
      <w:r w:rsidR="008C4453" w:rsidRPr="007E0817">
        <w:rPr>
          <w:sz w:val="20"/>
          <w:lang w:val="es-EC"/>
        </w:rPr>
        <w:t xml:space="preserve">l juicio profesional se determinó que se requería una alta seguridad </w:t>
      </w:r>
      <w:r>
        <w:rPr>
          <w:sz w:val="20"/>
          <w:lang w:val="es-EC"/>
        </w:rPr>
        <w:t xml:space="preserve">por lo que se </w:t>
      </w:r>
      <w:r w:rsidR="008C4453" w:rsidRPr="007E0817">
        <w:rPr>
          <w:sz w:val="20"/>
          <w:lang w:val="es-EC"/>
        </w:rPr>
        <w:t>escogió que la materialidad global sería el 5% del punto de referencia.</w:t>
      </w:r>
    </w:p>
    <w:p w:rsidR="008C4453" w:rsidRPr="007E0817" w:rsidRDefault="0082027F" w:rsidP="008C4453">
      <w:pPr>
        <w:jc w:val="both"/>
        <w:rPr>
          <w:sz w:val="20"/>
          <w:lang w:val="es-EC"/>
        </w:rPr>
      </w:pPr>
      <w:r>
        <w:rPr>
          <w:sz w:val="20"/>
          <w:lang w:val="es-EC"/>
        </w:rPr>
        <w:t xml:space="preserve">    </w:t>
      </w:r>
      <w:r w:rsidR="008C4453" w:rsidRPr="007E0817">
        <w:rPr>
          <w:sz w:val="20"/>
          <w:lang w:val="es-EC"/>
        </w:rPr>
        <w:t>Así mismo se determinó que la materialidad de planificación sería el 50% de la materialidad global; y el umbral sería del 5% de la materialidad de planifi</w:t>
      </w:r>
      <w:r>
        <w:rPr>
          <w:sz w:val="20"/>
          <w:lang w:val="es-EC"/>
        </w:rPr>
        <w:t xml:space="preserve">cación. </w:t>
      </w:r>
      <w:r w:rsidR="008C4453" w:rsidRPr="007E0817">
        <w:rPr>
          <w:sz w:val="20"/>
          <w:lang w:val="es-EC"/>
        </w:rPr>
        <w:t xml:space="preserve">En la siguiente tabla se detallan los valores de la materialidad en base al punto de referencia: </w:t>
      </w:r>
    </w:p>
    <w:p w:rsidR="008C4453" w:rsidRDefault="008C4453" w:rsidP="0046731B">
      <w:pPr>
        <w:jc w:val="both"/>
        <w:rPr>
          <w:sz w:val="20"/>
          <w:lang w:val="es-EC"/>
        </w:rPr>
      </w:pPr>
    </w:p>
    <w:p w:rsidR="005A1C24" w:rsidRDefault="005A1C24" w:rsidP="005A1C24">
      <w:pPr>
        <w:pStyle w:val="Tablas"/>
        <w:spacing w:line="240" w:lineRule="auto"/>
        <w:ind w:left="0"/>
        <w:jc w:val="left"/>
      </w:pPr>
      <w:bookmarkStart w:id="2" w:name="_Toc170406806"/>
      <w:r>
        <w:rPr>
          <w:rFonts w:ascii="Helvetica" w:hAnsi="Helvetica"/>
          <w:b/>
          <w:bCs/>
          <w:sz w:val="18"/>
          <w:szCs w:val="20"/>
          <w:lang w:val="es-ES" w:eastAsia="en-US"/>
        </w:rPr>
        <w:t xml:space="preserve">             </w:t>
      </w:r>
      <w:r w:rsidRPr="005A1C24">
        <w:rPr>
          <w:rFonts w:ascii="Helvetica" w:hAnsi="Helvetica"/>
          <w:b/>
          <w:bCs/>
          <w:sz w:val="18"/>
          <w:szCs w:val="20"/>
          <w:lang w:val="es-ES" w:eastAsia="en-US"/>
        </w:rPr>
        <w:t xml:space="preserve">Tabla </w:t>
      </w:r>
      <w:r w:rsidR="001A090A">
        <w:rPr>
          <w:rFonts w:ascii="Helvetica" w:hAnsi="Helvetica"/>
          <w:b/>
          <w:bCs/>
          <w:sz w:val="18"/>
          <w:szCs w:val="20"/>
          <w:lang w:val="es-ES" w:eastAsia="en-US"/>
        </w:rPr>
        <w:t>3</w:t>
      </w:r>
      <w:r w:rsidRPr="00EB3867">
        <w:rPr>
          <w:rFonts w:ascii="Helvetica" w:hAnsi="Helvetica"/>
          <w:b/>
          <w:bCs/>
          <w:sz w:val="18"/>
          <w:szCs w:val="20"/>
          <w:lang w:val="es-ES" w:eastAsia="en-US"/>
        </w:rPr>
        <w:t xml:space="preserve">: </w:t>
      </w:r>
      <w:r w:rsidRPr="00EB3867">
        <w:rPr>
          <w:rFonts w:ascii="Helvetica" w:hAnsi="Helvetica"/>
          <w:bCs/>
          <w:sz w:val="18"/>
          <w:szCs w:val="20"/>
          <w:lang w:val="es-ES" w:eastAsia="en-US"/>
        </w:rPr>
        <w:t>Cálculos de la Materialidad</w:t>
      </w:r>
      <w:bookmarkEnd w:id="2"/>
    </w:p>
    <w:tbl>
      <w:tblPr>
        <w:tblpPr w:leftFromText="141" w:rightFromText="141" w:vertAnchor="text" w:horzAnchor="margin" w:tblpXSpec="right" w:tblpY="138"/>
        <w:tblW w:w="4323" w:type="dxa"/>
        <w:tblCellMar>
          <w:left w:w="70" w:type="dxa"/>
          <w:right w:w="70" w:type="dxa"/>
        </w:tblCellMar>
        <w:tblLook w:val="0000"/>
      </w:tblPr>
      <w:tblGrid>
        <w:gridCol w:w="1346"/>
        <w:gridCol w:w="1843"/>
        <w:gridCol w:w="1134"/>
      </w:tblGrid>
      <w:tr w:rsidR="001A090A" w:rsidRPr="005F367A">
        <w:trPr>
          <w:trHeight w:val="274"/>
        </w:trPr>
        <w:tc>
          <w:tcPr>
            <w:tcW w:w="13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1A090A" w:rsidRPr="005F367A" w:rsidRDefault="001A090A" w:rsidP="001A090A">
            <w:pPr>
              <w:ind w:right="457"/>
              <w:rPr>
                <w:sz w:val="18"/>
                <w:szCs w:val="18"/>
                <w:lang w:val="es-ES" w:eastAsia="es-ES"/>
              </w:rPr>
            </w:pPr>
            <w:r w:rsidRPr="005F367A">
              <w:rPr>
                <w:sz w:val="18"/>
                <w:szCs w:val="18"/>
                <w:lang w:val="es-ES" w:eastAsia="es-ES"/>
              </w:rPr>
              <w:t>Punto de Ref</w:t>
            </w:r>
          </w:p>
        </w:tc>
        <w:tc>
          <w:tcPr>
            <w:tcW w:w="1843" w:type="dxa"/>
            <w:tcBorders>
              <w:top w:val="single" w:sz="8" w:space="0" w:color="auto"/>
              <w:left w:val="nil"/>
              <w:bottom w:val="single" w:sz="8" w:space="0" w:color="auto"/>
              <w:right w:val="nil"/>
            </w:tcBorders>
            <w:shd w:val="clear" w:color="auto" w:fill="auto"/>
            <w:noWrap/>
            <w:vAlign w:val="bottom"/>
          </w:tcPr>
          <w:p w:rsidR="001A090A" w:rsidRPr="005F367A" w:rsidRDefault="001A090A" w:rsidP="001A090A">
            <w:pPr>
              <w:rPr>
                <w:bCs/>
                <w:sz w:val="18"/>
                <w:szCs w:val="18"/>
                <w:lang w:val="es-ES" w:eastAsia="es-ES"/>
              </w:rPr>
            </w:pPr>
            <w:r w:rsidRPr="005F367A">
              <w:rPr>
                <w:bCs/>
                <w:sz w:val="18"/>
                <w:szCs w:val="18"/>
                <w:lang w:val="es-ES" w:eastAsia="es-ES"/>
              </w:rPr>
              <w:t>Utilidad Antes de Impuestos</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rsidR="001A090A" w:rsidRPr="005F367A" w:rsidRDefault="001A090A" w:rsidP="001A090A">
            <w:pPr>
              <w:rPr>
                <w:sz w:val="18"/>
                <w:szCs w:val="18"/>
                <w:lang w:val="es-ES" w:eastAsia="es-ES"/>
              </w:rPr>
            </w:pPr>
            <w:r w:rsidRPr="005F367A">
              <w:rPr>
                <w:sz w:val="18"/>
                <w:szCs w:val="18"/>
                <w:lang w:val="es-ES" w:eastAsia="es-ES"/>
              </w:rPr>
              <w:t>$ 288.576,64</w:t>
            </w:r>
          </w:p>
        </w:tc>
      </w:tr>
      <w:tr w:rsidR="001A090A" w:rsidRPr="005F367A">
        <w:trPr>
          <w:trHeight w:val="258"/>
        </w:trPr>
        <w:tc>
          <w:tcPr>
            <w:tcW w:w="1346" w:type="dxa"/>
            <w:tcBorders>
              <w:top w:val="nil"/>
              <w:left w:val="single" w:sz="8" w:space="0" w:color="auto"/>
              <w:bottom w:val="nil"/>
              <w:right w:val="single" w:sz="8" w:space="0" w:color="auto"/>
            </w:tcBorders>
            <w:shd w:val="clear" w:color="auto" w:fill="auto"/>
            <w:noWrap/>
            <w:vAlign w:val="bottom"/>
          </w:tcPr>
          <w:p w:rsidR="001A090A" w:rsidRPr="005F367A" w:rsidRDefault="001A090A" w:rsidP="001A090A">
            <w:pPr>
              <w:rPr>
                <w:sz w:val="18"/>
                <w:szCs w:val="18"/>
                <w:lang w:val="es-ES" w:eastAsia="es-ES"/>
              </w:rPr>
            </w:pPr>
            <w:r w:rsidRPr="005F367A">
              <w:rPr>
                <w:sz w:val="18"/>
                <w:szCs w:val="18"/>
                <w:lang w:val="es-ES" w:eastAsia="es-ES"/>
              </w:rPr>
              <w:t>5% del Pto. Ref</w:t>
            </w:r>
          </w:p>
        </w:tc>
        <w:tc>
          <w:tcPr>
            <w:tcW w:w="1843" w:type="dxa"/>
            <w:tcBorders>
              <w:top w:val="nil"/>
              <w:left w:val="nil"/>
              <w:bottom w:val="nil"/>
              <w:right w:val="nil"/>
            </w:tcBorders>
            <w:shd w:val="clear" w:color="auto" w:fill="auto"/>
            <w:noWrap/>
            <w:vAlign w:val="bottom"/>
          </w:tcPr>
          <w:p w:rsidR="001A090A" w:rsidRPr="005F367A" w:rsidRDefault="001A090A" w:rsidP="001A090A">
            <w:pPr>
              <w:rPr>
                <w:bCs/>
                <w:sz w:val="18"/>
                <w:szCs w:val="18"/>
                <w:lang w:val="es-ES" w:eastAsia="es-ES"/>
              </w:rPr>
            </w:pPr>
            <w:r w:rsidRPr="005F367A">
              <w:rPr>
                <w:bCs/>
                <w:sz w:val="18"/>
                <w:szCs w:val="18"/>
                <w:lang w:val="es-ES" w:eastAsia="es-ES"/>
              </w:rPr>
              <w:t xml:space="preserve">Materialidad Global </w:t>
            </w:r>
          </w:p>
        </w:tc>
        <w:tc>
          <w:tcPr>
            <w:tcW w:w="1134" w:type="dxa"/>
            <w:tcBorders>
              <w:top w:val="nil"/>
              <w:left w:val="single" w:sz="8" w:space="0" w:color="auto"/>
              <w:bottom w:val="nil"/>
              <w:right w:val="single" w:sz="8" w:space="0" w:color="auto"/>
            </w:tcBorders>
            <w:shd w:val="clear" w:color="auto" w:fill="auto"/>
            <w:noWrap/>
            <w:vAlign w:val="bottom"/>
          </w:tcPr>
          <w:p w:rsidR="001A090A" w:rsidRPr="005F367A" w:rsidRDefault="001A090A" w:rsidP="001A090A">
            <w:pPr>
              <w:jc w:val="right"/>
              <w:rPr>
                <w:sz w:val="18"/>
                <w:szCs w:val="18"/>
                <w:lang w:val="es-ES" w:eastAsia="es-ES"/>
              </w:rPr>
            </w:pPr>
            <w:r w:rsidRPr="005F367A">
              <w:rPr>
                <w:sz w:val="18"/>
                <w:szCs w:val="18"/>
                <w:lang w:val="es-ES" w:eastAsia="es-ES"/>
              </w:rPr>
              <w:t>$ 14.428,83</w:t>
            </w:r>
          </w:p>
        </w:tc>
      </w:tr>
      <w:tr w:rsidR="001A090A" w:rsidRPr="005F367A">
        <w:trPr>
          <w:trHeight w:val="258"/>
        </w:trPr>
        <w:tc>
          <w:tcPr>
            <w:tcW w:w="1346" w:type="dxa"/>
            <w:tcBorders>
              <w:top w:val="nil"/>
              <w:left w:val="single" w:sz="8" w:space="0" w:color="auto"/>
              <w:bottom w:val="nil"/>
              <w:right w:val="single" w:sz="8" w:space="0" w:color="auto"/>
            </w:tcBorders>
            <w:shd w:val="clear" w:color="auto" w:fill="auto"/>
            <w:noWrap/>
            <w:vAlign w:val="bottom"/>
          </w:tcPr>
          <w:p w:rsidR="001A090A" w:rsidRPr="005F367A" w:rsidRDefault="001A090A" w:rsidP="001A090A">
            <w:pPr>
              <w:rPr>
                <w:sz w:val="18"/>
                <w:szCs w:val="18"/>
                <w:lang w:val="es-ES" w:eastAsia="es-ES"/>
              </w:rPr>
            </w:pPr>
            <w:r w:rsidRPr="005F367A">
              <w:rPr>
                <w:sz w:val="18"/>
                <w:szCs w:val="18"/>
                <w:lang w:val="es-ES" w:eastAsia="es-ES"/>
              </w:rPr>
              <w:t>50% de la Mat Global</w:t>
            </w:r>
          </w:p>
        </w:tc>
        <w:tc>
          <w:tcPr>
            <w:tcW w:w="1843" w:type="dxa"/>
            <w:tcBorders>
              <w:top w:val="nil"/>
              <w:left w:val="nil"/>
              <w:bottom w:val="nil"/>
              <w:right w:val="nil"/>
            </w:tcBorders>
            <w:shd w:val="clear" w:color="auto" w:fill="auto"/>
            <w:noWrap/>
            <w:vAlign w:val="bottom"/>
          </w:tcPr>
          <w:p w:rsidR="001A090A" w:rsidRPr="005F367A" w:rsidRDefault="001A090A" w:rsidP="001A090A">
            <w:pPr>
              <w:rPr>
                <w:bCs/>
                <w:sz w:val="18"/>
                <w:szCs w:val="18"/>
                <w:lang w:val="es-ES" w:eastAsia="es-ES"/>
              </w:rPr>
            </w:pPr>
            <w:r w:rsidRPr="005F367A">
              <w:rPr>
                <w:bCs/>
                <w:sz w:val="18"/>
                <w:szCs w:val="18"/>
                <w:lang w:val="es-ES" w:eastAsia="es-ES"/>
              </w:rPr>
              <w:t xml:space="preserve">Materialidad de Planificación </w:t>
            </w:r>
          </w:p>
        </w:tc>
        <w:tc>
          <w:tcPr>
            <w:tcW w:w="1134" w:type="dxa"/>
            <w:tcBorders>
              <w:top w:val="nil"/>
              <w:left w:val="single" w:sz="8" w:space="0" w:color="auto"/>
              <w:bottom w:val="nil"/>
              <w:right w:val="single" w:sz="8" w:space="0" w:color="auto"/>
            </w:tcBorders>
            <w:shd w:val="clear" w:color="auto" w:fill="auto"/>
            <w:noWrap/>
            <w:vAlign w:val="bottom"/>
          </w:tcPr>
          <w:p w:rsidR="001A090A" w:rsidRPr="005F367A" w:rsidRDefault="001A090A" w:rsidP="001A090A">
            <w:pPr>
              <w:jc w:val="right"/>
              <w:rPr>
                <w:sz w:val="18"/>
                <w:szCs w:val="18"/>
                <w:lang w:val="es-ES" w:eastAsia="es-ES"/>
              </w:rPr>
            </w:pPr>
            <w:r w:rsidRPr="005F367A">
              <w:rPr>
                <w:sz w:val="18"/>
                <w:szCs w:val="18"/>
                <w:lang w:val="es-ES" w:eastAsia="es-ES"/>
              </w:rPr>
              <w:t>$ 7.214,42</w:t>
            </w:r>
          </w:p>
        </w:tc>
      </w:tr>
      <w:tr w:rsidR="001A090A" w:rsidRPr="005F367A">
        <w:trPr>
          <w:trHeight w:val="274"/>
        </w:trPr>
        <w:tc>
          <w:tcPr>
            <w:tcW w:w="1346" w:type="dxa"/>
            <w:tcBorders>
              <w:top w:val="nil"/>
              <w:left w:val="single" w:sz="8" w:space="0" w:color="auto"/>
              <w:bottom w:val="single" w:sz="8" w:space="0" w:color="auto"/>
              <w:right w:val="single" w:sz="8" w:space="0" w:color="auto"/>
            </w:tcBorders>
            <w:shd w:val="clear" w:color="auto" w:fill="auto"/>
            <w:noWrap/>
            <w:vAlign w:val="bottom"/>
          </w:tcPr>
          <w:p w:rsidR="001A090A" w:rsidRPr="005F367A" w:rsidRDefault="001A090A" w:rsidP="001A090A">
            <w:pPr>
              <w:rPr>
                <w:sz w:val="18"/>
                <w:szCs w:val="18"/>
                <w:lang w:val="es-ES" w:eastAsia="es-ES"/>
              </w:rPr>
            </w:pPr>
            <w:r w:rsidRPr="005F367A">
              <w:rPr>
                <w:sz w:val="18"/>
                <w:szCs w:val="18"/>
                <w:lang w:val="es-ES" w:eastAsia="es-ES"/>
              </w:rPr>
              <w:t xml:space="preserve">5% de </w:t>
            </w:r>
            <w:smartTag w:uri="urn:schemas-microsoft-com:office:smarttags" w:element="PersonName">
              <w:smartTagPr>
                <w:attr w:name="ProductID" w:val="la Mat"/>
              </w:smartTagPr>
              <w:r w:rsidRPr="005F367A">
                <w:rPr>
                  <w:sz w:val="18"/>
                  <w:szCs w:val="18"/>
                  <w:lang w:val="es-ES" w:eastAsia="es-ES"/>
                </w:rPr>
                <w:t>la Mat</w:t>
              </w:r>
            </w:smartTag>
            <w:r w:rsidRPr="005F367A">
              <w:rPr>
                <w:sz w:val="18"/>
                <w:szCs w:val="18"/>
                <w:lang w:val="es-ES" w:eastAsia="es-ES"/>
              </w:rPr>
              <w:t xml:space="preserve"> de Planificación</w:t>
            </w:r>
          </w:p>
        </w:tc>
        <w:tc>
          <w:tcPr>
            <w:tcW w:w="1843" w:type="dxa"/>
            <w:tcBorders>
              <w:top w:val="nil"/>
              <w:left w:val="nil"/>
              <w:bottom w:val="single" w:sz="8" w:space="0" w:color="auto"/>
              <w:right w:val="nil"/>
            </w:tcBorders>
            <w:shd w:val="clear" w:color="auto" w:fill="auto"/>
            <w:noWrap/>
            <w:vAlign w:val="bottom"/>
          </w:tcPr>
          <w:p w:rsidR="001A090A" w:rsidRPr="005F367A" w:rsidRDefault="001A090A" w:rsidP="001A090A">
            <w:pPr>
              <w:rPr>
                <w:bCs/>
                <w:sz w:val="18"/>
                <w:szCs w:val="18"/>
                <w:lang w:val="es-ES" w:eastAsia="es-ES"/>
              </w:rPr>
            </w:pPr>
            <w:r w:rsidRPr="005F367A">
              <w:rPr>
                <w:bCs/>
                <w:sz w:val="18"/>
                <w:szCs w:val="18"/>
                <w:lang w:val="es-ES" w:eastAsia="es-ES"/>
              </w:rPr>
              <w:t>Umbral de Sigificatividad</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1A090A" w:rsidRPr="005F367A" w:rsidRDefault="001A090A" w:rsidP="001A090A">
            <w:pPr>
              <w:jc w:val="right"/>
              <w:rPr>
                <w:sz w:val="18"/>
                <w:szCs w:val="18"/>
                <w:lang w:val="es-ES" w:eastAsia="es-ES"/>
              </w:rPr>
            </w:pPr>
            <w:r w:rsidRPr="005F367A">
              <w:rPr>
                <w:sz w:val="18"/>
                <w:szCs w:val="18"/>
                <w:lang w:val="es-ES" w:eastAsia="es-ES"/>
              </w:rPr>
              <w:t>$ 360,72</w:t>
            </w:r>
          </w:p>
        </w:tc>
      </w:tr>
    </w:tbl>
    <w:p w:rsidR="0082027F" w:rsidRDefault="0082027F" w:rsidP="0046731B">
      <w:pPr>
        <w:jc w:val="both"/>
        <w:rPr>
          <w:sz w:val="20"/>
          <w:lang w:val="es-EC"/>
        </w:rPr>
      </w:pPr>
    </w:p>
    <w:p w:rsidR="00CF5B61" w:rsidRDefault="00227915" w:rsidP="00EB3867">
      <w:pPr>
        <w:jc w:val="both"/>
        <w:rPr>
          <w:sz w:val="20"/>
          <w:lang w:val="es-EC"/>
        </w:rPr>
      </w:pPr>
      <w:r w:rsidRPr="00227915">
        <w:rPr>
          <w:b/>
          <w:sz w:val="20"/>
          <w:lang w:val="es-ES"/>
        </w:rPr>
        <w:t>2.3.4 Pruebas Realizada</w:t>
      </w:r>
      <w:r w:rsidR="00B33616">
        <w:rPr>
          <w:b/>
          <w:sz w:val="20"/>
          <w:lang w:val="es-ES"/>
        </w:rPr>
        <w:t>s</w:t>
      </w:r>
      <w:r>
        <w:rPr>
          <w:b/>
          <w:sz w:val="20"/>
          <w:lang w:val="es-ES"/>
        </w:rPr>
        <w:t>.</w:t>
      </w:r>
      <w:r w:rsidR="00EB3867">
        <w:rPr>
          <w:sz w:val="20"/>
          <w:lang w:val="es-EC"/>
        </w:rPr>
        <w:t xml:space="preserve">    Para los activos fijos e</w:t>
      </w:r>
      <w:r w:rsidR="00EB3867" w:rsidRPr="00EB3867">
        <w:rPr>
          <w:sz w:val="20"/>
          <w:lang w:val="es-EC"/>
        </w:rPr>
        <w:t>l objetivo será probar la existencia de los comprados por ABC.S.A durante el año 2006 y que los saldos presentados sean razonables.</w:t>
      </w:r>
      <w:r w:rsidR="00EB3867">
        <w:rPr>
          <w:sz w:val="20"/>
          <w:lang w:val="es-EC"/>
        </w:rPr>
        <w:t xml:space="preserve"> Se realizaron pruebas de detalle con</w:t>
      </w:r>
      <w:r w:rsidR="00EB3867" w:rsidRPr="00EB3867">
        <w:rPr>
          <w:sz w:val="20"/>
          <w:lang w:val="es-EC"/>
        </w:rPr>
        <w:t xml:space="preserve"> una selección por cobertura a menos del 100% de la población tomando las partidas más significativas cuyo valor monetario agrupado representa al 83.98% del total  de las compras en el 2006.</w:t>
      </w:r>
      <w:r w:rsidR="00EB3867">
        <w:rPr>
          <w:sz w:val="20"/>
          <w:lang w:val="es-EC"/>
        </w:rPr>
        <w:t xml:space="preserve"> E</w:t>
      </w:r>
      <w:r w:rsidR="00EB3867" w:rsidRPr="00EB3867">
        <w:rPr>
          <w:sz w:val="20"/>
          <w:lang w:val="es-EC"/>
        </w:rPr>
        <w:t>l total de partidas  no probadas es de 4998.22 dólares, valor que no pasa la materialidad de planificación que es de 7.214,42 dólares,  por lo tanto no se requiere realizar más pruebas para los ítems no probados.</w:t>
      </w:r>
      <w:r w:rsidR="00EB3867">
        <w:rPr>
          <w:rFonts w:ascii="Arial" w:hAnsi="Arial" w:cs="Arial"/>
          <w:bCs/>
          <w:lang w:val="es-EC"/>
        </w:rPr>
        <w:t xml:space="preserve"> </w:t>
      </w:r>
      <w:r w:rsidR="00EB3867" w:rsidRPr="00EB3867">
        <w:rPr>
          <w:sz w:val="20"/>
          <w:lang w:val="es-EC"/>
        </w:rPr>
        <w:t xml:space="preserve">Además se corroboró que la información </w:t>
      </w:r>
      <w:r w:rsidR="00EB3867" w:rsidRPr="00EB3867">
        <w:rPr>
          <w:sz w:val="20"/>
          <w:lang w:val="es-EC"/>
        </w:rPr>
        <w:lastRenderedPageBreak/>
        <w:t>proporcionada por el formulario 101 sobre el va</w:t>
      </w:r>
      <w:r w:rsidR="00EB3867">
        <w:rPr>
          <w:sz w:val="20"/>
          <w:lang w:val="es-EC"/>
        </w:rPr>
        <w:t xml:space="preserve">lor de los activos y su </w:t>
      </w:r>
      <w:r w:rsidR="00EB3867" w:rsidRPr="00EB3867">
        <w:rPr>
          <w:sz w:val="20"/>
          <w:lang w:val="es-EC"/>
        </w:rPr>
        <w:t>depreciación acumulada</w:t>
      </w:r>
      <w:r w:rsidR="00CF5B61">
        <w:rPr>
          <w:sz w:val="20"/>
          <w:lang w:val="es-EC"/>
        </w:rPr>
        <w:t>.</w:t>
      </w:r>
      <w:r w:rsidR="00822396">
        <w:rPr>
          <w:sz w:val="20"/>
          <w:lang w:val="es-EC"/>
        </w:rPr>
        <w:t xml:space="preserve">    </w:t>
      </w:r>
    </w:p>
    <w:p w:rsidR="00A479C9" w:rsidRDefault="00CF5B61" w:rsidP="00B33616">
      <w:pPr>
        <w:jc w:val="both"/>
        <w:rPr>
          <w:sz w:val="20"/>
          <w:lang w:val="es-EC"/>
        </w:rPr>
      </w:pPr>
      <w:r>
        <w:rPr>
          <w:sz w:val="20"/>
          <w:lang w:val="es-EC"/>
        </w:rPr>
        <w:t xml:space="preserve">    </w:t>
      </w:r>
      <w:r w:rsidR="00822396">
        <w:rPr>
          <w:sz w:val="20"/>
          <w:lang w:val="es-EC"/>
        </w:rPr>
        <w:t xml:space="preserve">Para los ingresos </w:t>
      </w:r>
      <w:r w:rsidR="00E2538D">
        <w:rPr>
          <w:sz w:val="20"/>
          <w:lang w:val="es-EC"/>
        </w:rPr>
        <w:t xml:space="preserve">también se seleccionaron pruebas de detalle, </w:t>
      </w:r>
      <w:r w:rsidR="00E2538D" w:rsidRPr="00E2538D">
        <w:rPr>
          <w:sz w:val="20"/>
          <w:lang w:val="es-EC"/>
        </w:rPr>
        <w:t>y el análisis se hará mediante pruebas de aceptación y rechazo con una combinación de muestreo de aceptación</w:t>
      </w:r>
      <w:r w:rsidR="009E617B">
        <w:rPr>
          <w:sz w:val="20"/>
          <w:lang w:val="es-EC"/>
        </w:rPr>
        <w:t xml:space="preserve">. </w:t>
      </w:r>
      <w:r w:rsidR="009E617B" w:rsidRPr="009E617B">
        <w:rPr>
          <w:sz w:val="20"/>
          <w:lang w:val="es-EC"/>
        </w:rPr>
        <w:t>La población a ser analizada corresponde a 186 facturas que representan los ingresos. Se cuenta con información de las facturas físicas y las facturas que han sido ingresadas al sistema contable</w:t>
      </w:r>
      <w:r>
        <w:rPr>
          <w:sz w:val="20"/>
          <w:lang w:val="es-EC"/>
        </w:rPr>
        <w:t xml:space="preserve">. </w:t>
      </w:r>
    </w:p>
    <w:p w:rsidR="00B33616" w:rsidRPr="00B33616" w:rsidRDefault="00A479C9" w:rsidP="00B33616">
      <w:pPr>
        <w:jc w:val="both"/>
        <w:rPr>
          <w:sz w:val="20"/>
          <w:lang w:val="es-EC"/>
        </w:rPr>
      </w:pPr>
      <w:r>
        <w:rPr>
          <w:sz w:val="20"/>
          <w:lang w:val="es-EC"/>
        </w:rPr>
        <w:t xml:space="preserve">    </w:t>
      </w:r>
      <w:r w:rsidR="00B33616" w:rsidRPr="00B33616">
        <w:rPr>
          <w:sz w:val="20"/>
          <w:lang w:val="es-EC"/>
        </w:rPr>
        <w:t xml:space="preserve">El objetivo es determinar si se puede confiar en la información proporcionada por el sistema; es decir que al contrastar las facturas físicas con las del sistema sólo se aceptará la existencia de un número limitado de facturas con errores, caso contrario la prueba será rechazada. </w:t>
      </w:r>
    </w:p>
    <w:p w:rsidR="0082027F" w:rsidRDefault="00E25301" w:rsidP="00EB3867">
      <w:pPr>
        <w:jc w:val="both"/>
        <w:rPr>
          <w:sz w:val="20"/>
          <w:lang w:val="es-EC"/>
        </w:rPr>
      </w:pPr>
      <w:r>
        <w:rPr>
          <w:sz w:val="20"/>
          <w:lang w:val="es-EC"/>
        </w:rPr>
        <w:t xml:space="preserve">    Para el muestreo de aceptación para mayor seguridad se seleccionó un nivel de Inspección III el cual dio un código de tamaño de muestra H; el NAC calculado fue de 1.61% por lo que de acuerdo a la tabla muestra para muestreo simple el número de facturas a revisar fueron 50, </w:t>
      </w:r>
      <w:r w:rsidR="00144277">
        <w:rPr>
          <w:sz w:val="20"/>
          <w:lang w:val="es-EC"/>
        </w:rPr>
        <w:t>y sólo se aceptarán hasta 2 facturas con errores</w:t>
      </w:r>
      <w:r w:rsidR="00D20217">
        <w:rPr>
          <w:sz w:val="20"/>
          <w:lang w:val="es-EC"/>
        </w:rPr>
        <w:t xml:space="preserve"> (valor del físico diferente al del sistema)</w:t>
      </w:r>
      <w:r w:rsidR="00144277">
        <w:rPr>
          <w:sz w:val="20"/>
          <w:lang w:val="es-EC"/>
        </w:rPr>
        <w:t xml:space="preserve">, caso contrario la prueba será rechazada. </w:t>
      </w:r>
      <w:r w:rsidR="0051183F">
        <w:rPr>
          <w:sz w:val="20"/>
          <w:lang w:val="es-EC"/>
        </w:rPr>
        <w:t xml:space="preserve">La  selección de las 50 facturas se hará mediante una función para generar números aleatorios desarrollada en el programa  </w:t>
      </w:r>
      <w:r w:rsidR="0051183F" w:rsidRPr="0051183F">
        <w:rPr>
          <w:sz w:val="20"/>
          <w:lang w:val="es-EC"/>
        </w:rPr>
        <w:t>Mathematica 5.1</w:t>
      </w:r>
      <w:r w:rsidR="0051183F">
        <w:rPr>
          <w:sz w:val="20"/>
          <w:lang w:val="es-EC"/>
        </w:rPr>
        <w:t xml:space="preserve">. </w:t>
      </w:r>
    </w:p>
    <w:p w:rsidR="00A479C9" w:rsidRDefault="0051183F" w:rsidP="00EB3867">
      <w:pPr>
        <w:jc w:val="both"/>
        <w:rPr>
          <w:sz w:val="20"/>
          <w:lang w:val="es-EC"/>
        </w:rPr>
      </w:pPr>
      <w:r>
        <w:rPr>
          <w:sz w:val="20"/>
          <w:lang w:val="es-EC"/>
        </w:rPr>
        <w:t xml:space="preserve">    Al revisar la información se encontraron más de 2 errores por lo tanto la prueba fue rechazada y se tuvo que realizar la inspección al 100%</w:t>
      </w:r>
      <w:r w:rsidR="00D64C95">
        <w:rPr>
          <w:sz w:val="20"/>
          <w:lang w:val="es-EC"/>
        </w:rPr>
        <w:t xml:space="preserve">. </w:t>
      </w:r>
      <w:r w:rsidR="00D20217">
        <w:rPr>
          <w:sz w:val="20"/>
          <w:lang w:val="es-EC"/>
        </w:rPr>
        <w:t>A continuación se  presentan dichas diferencias de manera gráfica.</w:t>
      </w:r>
    </w:p>
    <w:p w:rsidR="00A479C9" w:rsidRPr="00A479C9" w:rsidRDefault="00FC41DA" w:rsidP="00A479C9">
      <w:pPr>
        <w:jc w:val="both"/>
        <w:rPr>
          <w:sz w:val="14"/>
          <w:szCs w:val="14"/>
          <w:lang w:val="es-EC"/>
        </w:rPr>
      </w:pPr>
      <w:r>
        <w:rPr>
          <w:noProof/>
          <w:sz w:val="14"/>
          <w:szCs w:val="14"/>
          <w:lang w:val="es-ES" w:eastAsia="es-ES"/>
        </w:rPr>
        <w:drawing>
          <wp:anchor distT="0" distB="0" distL="114300" distR="114300" simplePos="0" relativeHeight="251657728" behindDoc="0" locked="0" layoutInCell="1" allowOverlap="1">
            <wp:simplePos x="0" y="0"/>
            <wp:positionH relativeFrom="column">
              <wp:posOffset>-67310</wp:posOffset>
            </wp:positionH>
            <wp:positionV relativeFrom="paragraph">
              <wp:posOffset>128905</wp:posOffset>
            </wp:positionV>
            <wp:extent cx="2857500" cy="1565910"/>
            <wp:effectExtent l="1905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
                    <a:srcRect/>
                    <a:stretch>
                      <a:fillRect/>
                    </a:stretch>
                  </pic:blipFill>
                  <pic:spPr bwMode="auto">
                    <a:xfrm>
                      <a:off x="0" y="0"/>
                      <a:ext cx="2857500" cy="1565910"/>
                    </a:xfrm>
                    <a:prstGeom prst="rect">
                      <a:avLst/>
                    </a:prstGeom>
                    <a:noFill/>
                    <a:ln w="9525">
                      <a:noFill/>
                      <a:miter lim="800000"/>
                      <a:headEnd/>
                      <a:tailEnd/>
                    </a:ln>
                  </pic:spPr>
                </pic:pic>
              </a:graphicData>
            </a:graphic>
          </wp:anchor>
        </w:drawing>
      </w:r>
    </w:p>
    <w:p w:rsidR="00280A6A" w:rsidRPr="00A479C9" w:rsidRDefault="00D20217" w:rsidP="00A479C9">
      <w:pPr>
        <w:jc w:val="both"/>
        <w:rPr>
          <w:sz w:val="14"/>
          <w:szCs w:val="14"/>
          <w:lang w:val="es-ES"/>
        </w:rPr>
      </w:pPr>
      <w:r w:rsidRPr="00A479C9">
        <w:rPr>
          <w:sz w:val="14"/>
          <w:szCs w:val="14"/>
          <w:lang w:val="es-EC"/>
        </w:rPr>
        <w:t xml:space="preserve"> </w:t>
      </w:r>
      <w:bookmarkStart w:id="3" w:name="_Toc170407263"/>
      <w:r w:rsidR="000A2E93" w:rsidRPr="00A479C9">
        <w:rPr>
          <w:sz w:val="14"/>
          <w:szCs w:val="14"/>
          <w:lang w:val="es-ES"/>
        </w:rPr>
        <w:t xml:space="preserve">  </w:t>
      </w:r>
    </w:p>
    <w:p w:rsidR="009264AD" w:rsidRDefault="000A2E93" w:rsidP="00280A6A">
      <w:pPr>
        <w:pStyle w:val="Tablas"/>
        <w:spacing w:line="240" w:lineRule="auto"/>
        <w:ind w:left="0"/>
        <w:jc w:val="left"/>
        <w:rPr>
          <w:rFonts w:ascii="Helvetica" w:hAnsi="Helvetica"/>
          <w:bCs/>
          <w:sz w:val="18"/>
          <w:szCs w:val="20"/>
          <w:lang w:val="es-ES" w:eastAsia="en-US"/>
        </w:rPr>
      </w:pPr>
      <w:r>
        <w:t xml:space="preserve"> </w:t>
      </w:r>
      <w:bookmarkEnd w:id="3"/>
      <w:r w:rsidR="00280A6A" w:rsidRPr="000A2E93">
        <w:rPr>
          <w:rFonts w:ascii="Helvetica" w:hAnsi="Helvetica"/>
          <w:b/>
          <w:bCs/>
          <w:sz w:val="18"/>
          <w:szCs w:val="20"/>
          <w:lang w:val="es-ES" w:eastAsia="en-US"/>
        </w:rPr>
        <w:t xml:space="preserve">Figura 1 </w:t>
      </w:r>
      <w:r w:rsidR="00280A6A" w:rsidRPr="000A2E93">
        <w:rPr>
          <w:rFonts w:ascii="Helvetica" w:hAnsi="Helvetica"/>
          <w:bCs/>
          <w:sz w:val="18"/>
          <w:szCs w:val="20"/>
          <w:lang w:val="es-ES" w:eastAsia="en-US"/>
        </w:rPr>
        <w:t>Ingresos del Sistema Vs. Ingresos Reales</w:t>
      </w:r>
    </w:p>
    <w:p w:rsidR="00280A6A" w:rsidRDefault="00280A6A" w:rsidP="00280A6A">
      <w:pPr>
        <w:pStyle w:val="Tablas"/>
        <w:spacing w:line="240" w:lineRule="auto"/>
        <w:ind w:left="0"/>
        <w:jc w:val="left"/>
        <w:rPr>
          <w:sz w:val="20"/>
        </w:rPr>
      </w:pPr>
    </w:p>
    <w:p w:rsidR="00561601" w:rsidRDefault="00561601" w:rsidP="00561601">
      <w:pPr>
        <w:pStyle w:val="Tablas"/>
        <w:spacing w:line="240" w:lineRule="auto"/>
        <w:ind w:left="0"/>
        <w:jc w:val="both"/>
        <w:rPr>
          <w:rFonts w:ascii="Times New Roman" w:hAnsi="Times New Roman"/>
          <w:sz w:val="20"/>
          <w:szCs w:val="20"/>
          <w:lang w:eastAsia="en-US"/>
        </w:rPr>
      </w:pPr>
      <w:r>
        <w:rPr>
          <w:rFonts w:ascii="Times New Roman" w:hAnsi="Times New Roman"/>
          <w:sz w:val="20"/>
          <w:szCs w:val="20"/>
          <w:lang w:eastAsia="en-US"/>
        </w:rPr>
        <w:t xml:space="preserve">    </w:t>
      </w:r>
      <w:r w:rsidRPr="00561601">
        <w:rPr>
          <w:rFonts w:ascii="Times New Roman" w:hAnsi="Times New Roman"/>
          <w:sz w:val="20"/>
          <w:szCs w:val="20"/>
          <w:lang w:eastAsia="en-US"/>
        </w:rPr>
        <w:t xml:space="preserve">Adicionalmente </w:t>
      </w:r>
      <w:r>
        <w:rPr>
          <w:rFonts w:ascii="Times New Roman" w:hAnsi="Times New Roman"/>
          <w:sz w:val="20"/>
          <w:szCs w:val="20"/>
          <w:lang w:eastAsia="en-US"/>
        </w:rPr>
        <w:t xml:space="preserve">se realizó un gráfico de correlación  </w:t>
      </w:r>
      <w:r w:rsidRPr="00561601">
        <w:rPr>
          <w:rFonts w:ascii="Times New Roman" w:hAnsi="Times New Roman"/>
          <w:sz w:val="20"/>
          <w:szCs w:val="20"/>
          <w:lang w:eastAsia="en-US"/>
        </w:rPr>
        <w:t>con los Ingresos Reales (facturas físicas) para poder analizar que tipo de comportamiento tienen los ingresos  agrupados de manera mensual.  Para ello se cálculo la media y la desviación tanto de manera mensual como anual</w:t>
      </w:r>
      <w:r w:rsidR="00A46D07">
        <w:rPr>
          <w:rFonts w:ascii="Times New Roman" w:hAnsi="Times New Roman"/>
          <w:sz w:val="20"/>
          <w:szCs w:val="20"/>
          <w:lang w:eastAsia="en-US"/>
        </w:rPr>
        <w:t xml:space="preserve">. </w:t>
      </w:r>
    </w:p>
    <w:p w:rsidR="00D9680C" w:rsidRDefault="00D9680C" w:rsidP="00561601">
      <w:pPr>
        <w:pStyle w:val="Tablas"/>
        <w:spacing w:line="240" w:lineRule="auto"/>
        <w:ind w:left="0"/>
        <w:jc w:val="both"/>
        <w:rPr>
          <w:rFonts w:ascii="Times New Roman" w:hAnsi="Times New Roman"/>
          <w:sz w:val="20"/>
          <w:szCs w:val="20"/>
          <w:lang w:eastAsia="en-US"/>
        </w:rPr>
      </w:pPr>
    </w:p>
    <w:p w:rsidR="00D45DBD" w:rsidRPr="00F03AC5" w:rsidRDefault="00D45DBD" w:rsidP="00EB3867">
      <w:pPr>
        <w:jc w:val="both"/>
        <w:rPr>
          <w:b/>
          <w:sz w:val="22"/>
          <w:lang w:val="es-ES"/>
        </w:rPr>
      </w:pPr>
      <w:r>
        <w:rPr>
          <w:b/>
          <w:lang w:val="es-ES"/>
        </w:rPr>
        <w:t xml:space="preserve">3. </w:t>
      </w:r>
      <w:r w:rsidRPr="00F03AC5">
        <w:rPr>
          <w:b/>
          <w:sz w:val="22"/>
          <w:lang w:val="es-ES"/>
        </w:rPr>
        <w:t>Conclusiones y Recom</w:t>
      </w:r>
      <w:r w:rsidR="00F03AC5" w:rsidRPr="00F03AC5">
        <w:rPr>
          <w:b/>
          <w:sz w:val="22"/>
          <w:lang w:val="es-ES"/>
        </w:rPr>
        <w:t xml:space="preserve">endaciones </w:t>
      </w:r>
    </w:p>
    <w:p w:rsidR="00D45DBD" w:rsidRPr="000225E9" w:rsidRDefault="00D45DBD" w:rsidP="00EB3867">
      <w:pPr>
        <w:jc w:val="both"/>
        <w:rPr>
          <w:b/>
          <w:sz w:val="20"/>
          <w:lang w:val="es-ES"/>
        </w:rPr>
      </w:pPr>
    </w:p>
    <w:p w:rsidR="00A479C9" w:rsidRDefault="000225E9" w:rsidP="000225E9">
      <w:pPr>
        <w:numPr>
          <w:ilvl w:val="0"/>
          <w:numId w:val="22"/>
        </w:numPr>
        <w:jc w:val="both"/>
        <w:rPr>
          <w:sz w:val="20"/>
          <w:lang w:val="es-EC"/>
        </w:rPr>
      </w:pPr>
      <w:r w:rsidRPr="000225E9">
        <w:rPr>
          <w:sz w:val="20"/>
          <w:lang w:val="es-EC"/>
        </w:rPr>
        <w:t xml:space="preserve">De </w:t>
      </w:r>
      <w:smartTag w:uri="urn:schemas-microsoft-com:office:smarttags" w:element="PersonName">
        <w:smartTagPr>
          <w:attr w:name="ProductID" w:val="la Evaluaci￳n"/>
        </w:smartTagPr>
        <w:r w:rsidRPr="000225E9">
          <w:rPr>
            <w:sz w:val="20"/>
            <w:lang w:val="es-EC"/>
          </w:rPr>
          <w:t>la Evaluación</w:t>
        </w:r>
      </w:smartTag>
      <w:r w:rsidRPr="000225E9">
        <w:rPr>
          <w:sz w:val="20"/>
          <w:lang w:val="es-EC"/>
        </w:rPr>
        <w:t xml:space="preserve"> del Control Interno efectuada se obtuvo Ninguna confianza en controles ya que los directivos de la empresa llevan poco o ningún</w:t>
      </w:r>
      <w:r>
        <w:rPr>
          <w:rFonts w:ascii="Arial" w:hAnsi="Arial" w:cs="Arial"/>
          <w:lang w:val="es-EC"/>
        </w:rPr>
        <w:t xml:space="preserve"> </w:t>
      </w:r>
      <w:r w:rsidRPr="0014221D">
        <w:rPr>
          <w:sz w:val="20"/>
          <w:lang w:val="es-EC"/>
        </w:rPr>
        <w:t xml:space="preserve">control </w:t>
      </w:r>
      <w:r w:rsidRPr="000225E9">
        <w:rPr>
          <w:sz w:val="20"/>
          <w:lang w:val="es-EC"/>
        </w:rPr>
        <w:t xml:space="preserve">en el área contable-financiera para las </w:t>
      </w:r>
      <w:r w:rsidRPr="000225E9">
        <w:rPr>
          <w:sz w:val="20"/>
          <w:lang w:val="es-EC"/>
        </w:rPr>
        <w:lastRenderedPageBreak/>
        <w:t>cuentas</w:t>
      </w:r>
      <w:r>
        <w:rPr>
          <w:rFonts w:ascii="Arial" w:hAnsi="Arial" w:cs="Arial"/>
          <w:lang w:val="es-EC"/>
        </w:rPr>
        <w:t xml:space="preserve"> </w:t>
      </w:r>
      <w:r w:rsidRPr="0014221D">
        <w:rPr>
          <w:sz w:val="20"/>
          <w:lang w:val="es-EC"/>
        </w:rPr>
        <w:t xml:space="preserve">sujetas </w:t>
      </w:r>
      <w:r w:rsidR="0014221D" w:rsidRPr="0014221D">
        <w:rPr>
          <w:sz w:val="20"/>
          <w:lang w:val="es-EC"/>
        </w:rPr>
        <w:t>análisis</w:t>
      </w:r>
      <w:r w:rsidRPr="0014221D">
        <w:rPr>
          <w:sz w:val="20"/>
          <w:lang w:val="es-EC"/>
        </w:rPr>
        <w:t>. Todos los componentes del Control Interno están siendo  afectados por alguno de los siguientes factores</w:t>
      </w:r>
      <w:r w:rsidR="0014221D">
        <w:rPr>
          <w:sz w:val="20"/>
          <w:lang w:val="es-EC"/>
        </w:rPr>
        <w:t>:</w:t>
      </w:r>
    </w:p>
    <w:p w:rsidR="0014221D" w:rsidRDefault="0014221D" w:rsidP="0014221D">
      <w:pPr>
        <w:jc w:val="both"/>
        <w:rPr>
          <w:sz w:val="20"/>
          <w:lang w:val="es-EC"/>
        </w:rPr>
      </w:pPr>
    </w:p>
    <w:p w:rsidR="0014221D" w:rsidRPr="0014221D" w:rsidRDefault="0014221D" w:rsidP="0014221D">
      <w:pPr>
        <w:numPr>
          <w:ilvl w:val="0"/>
          <w:numId w:val="24"/>
        </w:numPr>
        <w:ind w:left="714" w:hanging="357"/>
        <w:jc w:val="both"/>
        <w:rPr>
          <w:sz w:val="20"/>
          <w:lang w:val="es-EC"/>
        </w:rPr>
      </w:pPr>
      <w:r w:rsidRPr="0014221D">
        <w:rPr>
          <w:sz w:val="20"/>
          <w:lang w:val="es-EC"/>
        </w:rPr>
        <w:t>No existe una segregación de funciones adecuada</w:t>
      </w:r>
    </w:p>
    <w:p w:rsidR="0014221D" w:rsidRPr="0014221D" w:rsidRDefault="0014221D" w:rsidP="0014221D">
      <w:pPr>
        <w:numPr>
          <w:ilvl w:val="0"/>
          <w:numId w:val="24"/>
        </w:numPr>
        <w:ind w:left="714" w:hanging="357"/>
        <w:jc w:val="both"/>
        <w:rPr>
          <w:sz w:val="20"/>
          <w:lang w:val="es-EC"/>
        </w:rPr>
      </w:pPr>
      <w:r w:rsidRPr="0014221D">
        <w:rPr>
          <w:sz w:val="20"/>
          <w:lang w:val="es-EC"/>
        </w:rPr>
        <w:t>No se ha realizado capacitación  al  personal del Software Contable</w:t>
      </w:r>
    </w:p>
    <w:p w:rsidR="0014221D" w:rsidRPr="0014221D" w:rsidRDefault="0014221D" w:rsidP="0014221D">
      <w:pPr>
        <w:numPr>
          <w:ilvl w:val="0"/>
          <w:numId w:val="24"/>
        </w:numPr>
        <w:ind w:left="714" w:hanging="357"/>
        <w:jc w:val="both"/>
        <w:rPr>
          <w:sz w:val="20"/>
          <w:lang w:val="es-EC"/>
        </w:rPr>
      </w:pPr>
      <w:r w:rsidRPr="0014221D">
        <w:rPr>
          <w:sz w:val="20"/>
          <w:lang w:val="es-EC"/>
        </w:rPr>
        <w:t>La validación de la información procesada no es realizada.</w:t>
      </w:r>
    </w:p>
    <w:p w:rsidR="0014221D" w:rsidRPr="0014221D" w:rsidRDefault="0014221D" w:rsidP="0014221D">
      <w:pPr>
        <w:numPr>
          <w:ilvl w:val="0"/>
          <w:numId w:val="24"/>
        </w:numPr>
        <w:ind w:left="714" w:hanging="357"/>
        <w:jc w:val="both"/>
        <w:rPr>
          <w:sz w:val="20"/>
          <w:lang w:val="es-EC"/>
        </w:rPr>
      </w:pPr>
      <w:r w:rsidRPr="0014221D">
        <w:rPr>
          <w:sz w:val="20"/>
          <w:lang w:val="es-EC"/>
        </w:rPr>
        <w:t>Debido a que la información no es confiable,  la toma de decisiones basada en esa información pueden ser inadecuadas.</w:t>
      </w:r>
    </w:p>
    <w:p w:rsidR="0014221D" w:rsidRPr="0014221D" w:rsidRDefault="0014221D" w:rsidP="0014221D">
      <w:pPr>
        <w:numPr>
          <w:ilvl w:val="0"/>
          <w:numId w:val="24"/>
        </w:numPr>
        <w:ind w:left="714" w:hanging="357"/>
        <w:jc w:val="both"/>
        <w:rPr>
          <w:sz w:val="20"/>
          <w:lang w:val="es-EC"/>
        </w:rPr>
      </w:pPr>
      <w:r w:rsidRPr="0014221D">
        <w:rPr>
          <w:sz w:val="20"/>
          <w:lang w:val="es-EC"/>
        </w:rPr>
        <w:t>La gerencia no realiza  monitoreo para controlar las actividades del área.</w:t>
      </w:r>
    </w:p>
    <w:p w:rsidR="0014221D" w:rsidRDefault="0014221D" w:rsidP="0014221D">
      <w:pPr>
        <w:ind w:left="360"/>
        <w:jc w:val="both"/>
        <w:rPr>
          <w:sz w:val="20"/>
          <w:lang w:val="es-EC"/>
        </w:rPr>
      </w:pPr>
    </w:p>
    <w:p w:rsidR="0014221D" w:rsidRDefault="009B341C" w:rsidP="000225E9">
      <w:pPr>
        <w:numPr>
          <w:ilvl w:val="0"/>
          <w:numId w:val="22"/>
        </w:numPr>
        <w:jc w:val="both"/>
        <w:rPr>
          <w:sz w:val="20"/>
          <w:lang w:val="es-EC"/>
        </w:rPr>
      </w:pPr>
      <w:r w:rsidRPr="009B341C">
        <w:rPr>
          <w:sz w:val="20"/>
          <w:lang w:val="es-EC"/>
        </w:rPr>
        <w:t>Los resultados obtenidos en la prueba para el rubro de activos fijos fue satisfactorio. Ya que se cumplió el objetivo de comprobar la existencia de   los activos fijos que fueron adquiridos en el 2006 y verificar que los saldos presentados para dichos rubros son confiables. Aunque la cobertura de la prueba se realizó a menos del 100% de la población los resultados presentan una seguridad razonable</w:t>
      </w:r>
      <w:r>
        <w:rPr>
          <w:sz w:val="20"/>
          <w:lang w:val="es-EC"/>
        </w:rPr>
        <w:t>.</w:t>
      </w:r>
    </w:p>
    <w:p w:rsidR="00375FDB" w:rsidRDefault="00375FDB" w:rsidP="00375FDB">
      <w:pPr>
        <w:jc w:val="both"/>
        <w:rPr>
          <w:sz w:val="20"/>
          <w:lang w:val="es-EC"/>
        </w:rPr>
      </w:pPr>
    </w:p>
    <w:p w:rsidR="009B341C" w:rsidRDefault="009B341C" w:rsidP="009B341C">
      <w:pPr>
        <w:numPr>
          <w:ilvl w:val="0"/>
          <w:numId w:val="22"/>
        </w:numPr>
        <w:ind w:left="357" w:hanging="357"/>
        <w:jc w:val="both"/>
        <w:rPr>
          <w:sz w:val="20"/>
          <w:lang w:val="es-EC"/>
        </w:rPr>
      </w:pPr>
      <w:r w:rsidRPr="009B341C">
        <w:rPr>
          <w:sz w:val="20"/>
          <w:lang w:val="es-EC"/>
        </w:rPr>
        <w:t xml:space="preserve">Para la cuenta de Ingresos no se logró el objetivo ya que en el muestreo de aceptación se obtuvieron más de 2 errores por lo tanto la prueba fue rechazada. </w:t>
      </w:r>
    </w:p>
    <w:p w:rsidR="00375FDB" w:rsidRDefault="00375FDB" w:rsidP="00375FDB">
      <w:pPr>
        <w:jc w:val="both"/>
        <w:rPr>
          <w:sz w:val="20"/>
          <w:lang w:val="es-EC"/>
        </w:rPr>
      </w:pPr>
    </w:p>
    <w:p w:rsidR="009B341C" w:rsidRDefault="009B341C" w:rsidP="009B341C">
      <w:pPr>
        <w:numPr>
          <w:ilvl w:val="0"/>
          <w:numId w:val="22"/>
        </w:numPr>
        <w:ind w:left="357" w:hanging="357"/>
        <w:jc w:val="both"/>
        <w:rPr>
          <w:sz w:val="20"/>
          <w:lang w:val="es-EC"/>
        </w:rPr>
      </w:pPr>
      <w:r w:rsidRPr="009B341C">
        <w:rPr>
          <w:sz w:val="20"/>
          <w:lang w:val="es-EC"/>
        </w:rPr>
        <w:t>Aunque al realizar la inspección al 100%  de las facturas se encontraron diferencias en el 80.11% de las mismas (porcentaje cuyo monto en dólares es de 4544.27), el monto  no pasa la materialidad de planificación por lo tanto la diferencia no es significativa</w:t>
      </w:r>
      <w:r>
        <w:rPr>
          <w:sz w:val="20"/>
          <w:lang w:val="es-EC"/>
        </w:rPr>
        <w:t>.</w:t>
      </w:r>
    </w:p>
    <w:p w:rsidR="00375FDB" w:rsidRDefault="00375FDB" w:rsidP="00375FDB">
      <w:pPr>
        <w:jc w:val="both"/>
        <w:rPr>
          <w:sz w:val="20"/>
          <w:lang w:val="es-EC"/>
        </w:rPr>
      </w:pPr>
    </w:p>
    <w:p w:rsidR="009B341C" w:rsidRDefault="009B341C" w:rsidP="009B341C">
      <w:pPr>
        <w:numPr>
          <w:ilvl w:val="0"/>
          <w:numId w:val="22"/>
        </w:numPr>
        <w:ind w:left="357" w:hanging="357"/>
        <w:jc w:val="both"/>
        <w:rPr>
          <w:sz w:val="20"/>
          <w:lang w:val="es-EC"/>
        </w:rPr>
      </w:pPr>
      <w:r w:rsidRPr="009B341C">
        <w:rPr>
          <w:sz w:val="20"/>
          <w:lang w:val="es-EC"/>
        </w:rPr>
        <w:t xml:space="preserve">Aunque la diferencia no es significativa el procesamiento de la información del sistema contable no es adecuado ya que los datos no son exactos y la exactitud de las transacciones es uno de los objetivos del procesamiento de la información. </w:t>
      </w:r>
    </w:p>
    <w:p w:rsidR="00375FDB" w:rsidRPr="009B341C" w:rsidRDefault="00375FDB" w:rsidP="00375FDB">
      <w:pPr>
        <w:jc w:val="both"/>
        <w:rPr>
          <w:sz w:val="20"/>
          <w:lang w:val="es-EC"/>
        </w:rPr>
      </w:pPr>
    </w:p>
    <w:p w:rsidR="009B341C" w:rsidRDefault="00375FDB" w:rsidP="009B341C">
      <w:pPr>
        <w:numPr>
          <w:ilvl w:val="0"/>
          <w:numId w:val="22"/>
        </w:numPr>
        <w:ind w:left="357" w:hanging="357"/>
        <w:jc w:val="both"/>
        <w:rPr>
          <w:sz w:val="20"/>
          <w:lang w:val="es-EC"/>
        </w:rPr>
      </w:pPr>
      <w:r w:rsidRPr="00375FDB">
        <w:rPr>
          <w:sz w:val="20"/>
          <w:lang w:val="es-EC"/>
        </w:rPr>
        <w:t xml:space="preserve">Los errores presentados en los registros de los ingresos se originan mayormente por Retenciones en </w:t>
      </w:r>
      <w:smartTag w:uri="urn:schemas-microsoft-com:office:smarttags" w:element="PersonName">
        <w:smartTagPr>
          <w:attr w:name="ProductID" w:val="la Fuente"/>
        </w:smartTagPr>
        <w:r w:rsidRPr="00375FDB">
          <w:rPr>
            <w:sz w:val="20"/>
            <w:lang w:val="es-EC"/>
          </w:rPr>
          <w:t>la Fuente</w:t>
        </w:r>
      </w:smartTag>
      <w:r w:rsidRPr="00375FDB">
        <w:rPr>
          <w:sz w:val="20"/>
          <w:lang w:val="es-EC"/>
        </w:rPr>
        <w:t xml:space="preserve"> del Impuesto al Valor Agregado no contabilizadas o duplicadas, además a que el personal encargado de ésta cuenta no ha sido capacitado en el sistema (software contable). ni posee la formación académica adecuada en el área contable y en normas tributarias vigentes por lo que podría</w:t>
      </w:r>
      <w:r>
        <w:rPr>
          <w:rFonts w:ascii="Arial" w:hAnsi="Arial" w:cs="Arial"/>
          <w:lang w:val="es-EC"/>
        </w:rPr>
        <w:t xml:space="preserve"> </w:t>
      </w:r>
      <w:r w:rsidRPr="00375FDB">
        <w:rPr>
          <w:sz w:val="20"/>
          <w:lang w:val="es-EC"/>
        </w:rPr>
        <w:t>estar realizando malos cálculos del valor de las facturas ingresadas al sistema.</w:t>
      </w:r>
    </w:p>
    <w:p w:rsidR="00375FDB" w:rsidRDefault="00375FDB" w:rsidP="00375FDB">
      <w:pPr>
        <w:jc w:val="both"/>
        <w:rPr>
          <w:sz w:val="20"/>
          <w:lang w:val="es-EC"/>
        </w:rPr>
      </w:pPr>
    </w:p>
    <w:p w:rsidR="00375FDB" w:rsidRDefault="00375FDB" w:rsidP="00375FDB">
      <w:pPr>
        <w:numPr>
          <w:ilvl w:val="0"/>
          <w:numId w:val="22"/>
        </w:numPr>
        <w:ind w:left="357" w:hanging="357"/>
        <w:jc w:val="both"/>
        <w:rPr>
          <w:sz w:val="20"/>
          <w:lang w:val="es-EC"/>
        </w:rPr>
      </w:pPr>
      <w:r w:rsidRPr="00375FDB">
        <w:rPr>
          <w:sz w:val="20"/>
          <w:lang w:val="es-EC"/>
        </w:rPr>
        <w:t xml:space="preserve">El análisis de correlación realizado muestra que en los meses de enero, agosto y junio se tienen altos </w:t>
      </w:r>
      <w:r w:rsidRPr="00375FDB">
        <w:rPr>
          <w:sz w:val="20"/>
          <w:lang w:val="es-EC"/>
        </w:rPr>
        <w:lastRenderedPageBreak/>
        <w:t xml:space="preserve">ingresos pero altamente dispersos; la mejor situación de la empresa está en el mes de marzo ya que los ingresos son altos y se encuentran por debajo de la desviación, es decir son homogéneos. En cambio los meses de febrero y diciembre son bajos y no homogéneos;  y para los meses restantes aunque los ingresos sean bajos son homogéneos. </w:t>
      </w:r>
    </w:p>
    <w:p w:rsidR="00375FDB" w:rsidRDefault="00375FDB" w:rsidP="00375FDB">
      <w:pPr>
        <w:jc w:val="both"/>
        <w:rPr>
          <w:sz w:val="20"/>
          <w:lang w:val="es-EC"/>
        </w:rPr>
      </w:pPr>
    </w:p>
    <w:p w:rsidR="00375FDB" w:rsidRDefault="00375FDB" w:rsidP="009B341C">
      <w:pPr>
        <w:numPr>
          <w:ilvl w:val="0"/>
          <w:numId w:val="22"/>
        </w:numPr>
        <w:ind w:left="357" w:hanging="357"/>
        <w:jc w:val="both"/>
        <w:rPr>
          <w:sz w:val="20"/>
          <w:lang w:val="es-EC"/>
        </w:rPr>
      </w:pPr>
      <w:r w:rsidRPr="00375FDB">
        <w:rPr>
          <w:sz w:val="20"/>
          <w:lang w:val="es-EC"/>
        </w:rPr>
        <w:t>Los resultados del mes de marzo pueden deberse a que aquí se realizaron contratos de gran magnitud para ser entregados dentro de 3 o 4 meses, fecha en que la ciudad de Guayaquil celebra su fundación</w:t>
      </w:r>
    </w:p>
    <w:p w:rsidR="00375FDB" w:rsidRDefault="00375FDB" w:rsidP="00375FDB">
      <w:pPr>
        <w:jc w:val="both"/>
        <w:rPr>
          <w:sz w:val="20"/>
          <w:lang w:val="es-EC"/>
        </w:rPr>
      </w:pPr>
    </w:p>
    <w:p w:rsidR="00375FDB" w:rsidRPr="00375FDB" w:rsidRDefault="00375FDB" w:rsidP="00375FDB">
      <w:pPr>
        <w:numPr>
          <w:ilvl w:val="0"/>
          <w:numId w:val="22"/>
        </w:numPr>
        <w:ind w:left="357" w:hanging="357"/>
        <w:jc w:val="both"/>
        <w:rPr>
          <w:sz w:val="20"/>
          <w:lang w:val="es-EC"/>
        </w:rPr>
      </w:pPr>
      <w:r w:rsidRPr="00375FDB">
        <w:rPr>
          <w:sz w:val="20"/>
          <w:lang w:val="es-EC"/>
        </w:rPr>
        <w:t>Se recomienda a los directivos de la compañía lo siguiente:</w:t>
      </w:r>
    </w:p>
    <w:p w:rsidR="00375FDB" w:rsidRDefault="00375FDB" w:rsidP="00375FDB">
      <w:pPr>
        <w:jc w:val="both"/>
        <w:rPr>
          <w:sz w:val="20"/>
          <w:lang w:val="es-EC"/>
        </w:rPr>
      </w:pPr>
    </w:p>
    <w:p w:rsidR="00375FDB" w:rsidRPr="00375FDB" w:rsidRDefault="00375FDB" w:rsidP="00ED246E">
      <w:pPr>
        <w:numPr>
          <w:ilvl w:val="0"/>
          <w:numId w:val="29"/>
        </w:numPr>
        <w:jc w:val="both"/>
        <w:rPr>
          <w:sz w:val="20"/>
          <w:lang w:val="es-EC"/>
        </w:rPr>
      </w:pPr>
      <w:r w:rsidRPr="00375FDB">
        <w:rPr>
          <w:sz w:val="20"/>
          <w:lang w:val="es-EC"/>
        </w:rPr>
        <w:t>Evaluar constantemente el Control Interno de la empresa.</w:t>
      </w:r>
    </w:p>
    <w:p w:rsidR="00375FDB" w:rsidRDefault="00375FDB" w:rsidP="00ED246E">
      <w:pPr>
        <w:numPr>
          <w:ilvl w:val="0"/>
          <w:numId w:val="29"/>
        </w:numPr>
        <w:jc w:val="both"/>
        <w:rPr>
          <w:sz w:val="20"/>
          <w:lang w:val="es-EC"/>
        </w:rPr>
      </w:pPr>
      <w:r w:rsidRPr="00375FDB">
        <w:rPr>
          <w:sz w:val="20"/>
          <w:lang w:val="es-EC"/>
        </w:rPr>
        <w:t xml:space="preserve">Realizar una adecuada segregación de funciones asignándole al Contador la función de revisión y que el Gerente Financiero se encargue de las autorizar las operaciones. </w:t>
      </w: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857E5C" w:rsidRDefault="00857E5C" w:rsidP="00857E5C">
      <w:pPr>
        <w:ind w:left="360"/>
        <w:jc w:val="both"/>
        <w:rPr>
          <w:sz w:val="20"/>
          <w:lang w:val="es-EC"/>
        </w:rPr>
      </w:pPr>
    </w:p>
    <w:p w:rsidR="00375FDB" w:rsidRDefault="00375FDB" w:rsidP="00ED246E">
      <w:pPr>
        <w:numPr>
          <w:ilvl w:val="0"/>
          <w:numId w:val="29"/>
        </w:numPr>
        <w:jc w:val="both"/>
        <w:rPr>
          <w:sz w:val="20"/>
          <w:lang w:val="es-EC"/>
        </w:rPr>
      </w:pPr>
      <w:r w:rsidRPr="00375FDB">
        <w:rPr>
          <w:sz w:val="20"/>
          <w:lang w:val="es-EC"/>
        </w:rPr>
        <w:lastRenderedPageBreak/>
        <w:t>Crear la unidad de Auditoría Interna para realizar Actividades de Monitoreo para el área contable-financiera</w:t>
      </w:r>
    </w:p>
    <w:p w:rsidR="00375FDB" w:rsidRPr="00375FDB" w:rsidRDefault="00375FDB" w:rsidP="00ED246E">
      <w:pPr>
        <w:numPr>
          <w:ilvl w:val="0"/>
          <w:numId w:val="29"/>
        </w:numPr>
        <w:jc w:val="both"/>
        <w:rPr>
          <w:sz w:val="20"/>
          <w:lang w:val="es-EC"/>
        </w:rPr>
      </w:pPr>
      <w:r w:rsidRPr="00375FDB">
        <w:rPr>
          <w:sz w:val="20"/>
          <w:lang w:val="es-EC"/>
        </w:rPr>
        <w:t xml:space="preserve">Dar capacitación al personal sobre el sistema contable. </w:t>
      </w:r>
    </w:p>
    <w:p w:rsidR="00375FDB" w:rsidRPr="00375FDB" w:rsidRDefault="00375FDB" w:rsidP="00ED246E">
      <w:pPr>
        <w:numPr>
          <w:ilvl w:val="0"/>
          <w:numId w:val="29"/>
        </w:numPr>
        <w:jc w:val="both"/>
        <w:rPr>
          <w:sz w:val="20"/>
          <w:lang w:val="es-EC"/>
        </w:rPr>
      </w:pPr>
      <w:r w:rsidRPr="00375FDB">
        <w:rPr>
          <w:sz w:val="20"/>
          <w:lang w:val="es-EC"/>
        </w:rPr>
        <w:t xml:space="preserve">Dictar cursos de capacitación en el área contable. </w:t>
      </w:r>
    </w:p>
    <w:p w:rsidR="00375FDB" w:rsidRPr="00375FDB" w:rsidRDefault="00375FDB" w:rsidP="00ED246E">
      <w:pPr>
        <w:numPr>
          <w:ilvl w:val="0"/>
          <w:numId w:val="29"/>
        </w:numPr>
        <w:jc w:val="both"/>
        <w:rPr>
          <w:sz w:val="20"/>
          <w:lang w:val="es-EC"/>
        </w:rPr>
      </w:pPr>
      <w:r w:rsidRPr="00375FDB">
        <w:rPr>
          <w:sz w:val="20"/>
          <w:lang w:val="es-EC"/>
        </w:rPr>
        <w:t>Elaborar un Manual de Funciones y Procedimientos a fin de asegurar el control Administrativo y Financiero de las operaciones</w:t>
      </w:r>
    </w:p>
    <w:p w:rsidR="00375FDB" w:rsidRDefault="00375FDB" w:rsidP="00ED246E">
      <w:pPr>
        <w:numPr>
          <w:ilvl w:val="0"/>
          <w:numId w:val="29"/>
        </w:numPr>
        <w:jc w:val="both"/>
        <w:rPr>
          <w:sz w:val="20"/>
          <w:lang w:val="es-EC"/>
        </w:rPr>
      </w:pPr>
      <w:r w:rsidRPr="00375FDB">
        <w:rPr>
          <w:sz w:val="20"/>
          <w:lang w:val="es-EC"/>
        </w:rPr>
        <w:t xml:space="preserve">Designar un encargado de </w:t>
      </w:r>
      <w:smartTag w:uri="urn:schemas-microsoft-com:office:smarttags" w:element="PersonName">
        <w:smartTagPr>
          <w:attr w:name="ProductID" w:val="la Administraci￳n"/>
        </w:smartTagPr>
        <w:r w:rsidRPr="00375FDB">
          <w:rPr>
            <w:sz w:val="20"/>
            <w:lang w:val="es-EC"/>
          </w:rPr>
          <w:t>la Administración</w:t>
        </w:r>
      </w:smartTag>
      <w:r w:rsidRPr="00375FDB">
        <w:rPr>
          <w:sz w:val="20"/>
          <w:lang w:val="es-EC"/>
        </w:rPr>
        <w:t xml:space="preserve"> y Control de los Activos para el fortalecimiento del CI de la empresa.</w:t>
      </w:r>
    </w:p>
    <w:p w:rsidR="00ED246E" w:rsidRPr="009B341C" w:rsidRDefault="00ED246E" w:rsidP="00ED246E">
      <w:pPr>
        <w:ind w:left="360"/>
        <w:jc w:val="both"/>
        <w:rPr>
          <w:sz w:val="20"/>
          <w:lang w:val="es-EC"/>
        </w:rPr>
      </w:pPr>
    </w:p>
    <w:p w:rsidR="005C16EE" w:rsidRDefault="00D45DBD" w:rsidP="00EB3867">
      <w:pPr>
        <w:jc w:val="both"/>
        <w:rPr>
          <w:b/>
          <w:lang w:val="es-ES"/>
        </w:rPr>
      </w:pPr>
      <w:r>
        <w:rPr>
          <w:b/>
          <w:lang w:val="es-ES"/>
        </w:rPr>
        <w:t>4</w:t>
      </w:r>
      <w:r w:rsidR="005C16EE" w:rsidRPr="005C16EE">
        <w:rPr>
          <w:b/>
          <w:lang w:val="es-ES"/>
        </w:rPr>
        <w:t xml:space="preserve">.  Referencias </w:t>
      </w:r>
    </w:p>
    <w:p w:rsidR="005C16EE" w:rsidRPr="005C16EE" w:rsidRDefault="005C16EE" w:rsidP="00EB3867">
      <w:pPr>
        <w:jc w:val="both"/>
        <w:rPr>
          <w:b/>
          <w:sz w:val="20"/>
          <w:lang w:val="es-ES"/>
        </w:rPr>
      </w:pPr>
    </w:p>
    <w:p w:rsidR="005C16EE" w:rsidRDefault="005C16EE" w:rsidP="00116BC4">
      <w:pPr>
        <w:ind w:left="426" w:hanging="426"/>
        <w:jc w:val="both"/>
        <w:rPr>
          <w:bCs/>
          <w:sz w:val="20"/>
          <w:lang w:val="es-ES"/>
        </w:rPr>
      </w:pPr>
      <w:r>
        <w:rPr>
          <w:bCs/>
          <w:sz w:val="20"/>
          <w:lang w:val="es-ES"/>
        </w:rPr>
        <w:t>[1</w:t>
      </w:r>
      <w:r w:rsidRPr="000A26A0">
        <w:rPr>
          <w:bCs/>
          <w:sz w:val="20"/>
          <w:lang w:val="es-ES"/>
        </w:rPr>
        <w:t>]</w:t>
      </w:r>
      <w:r>
        <w:rPr>
          <w:bCs/>
          <w:sz w:val="20"/>
          <w:lang w:val="es-ES"/>
        </w:rPr>
        <w:t xml:space="preserve"> </w:t>
      </w:r>
      <w:hyperlink r:id="rId11" w:history="1">
        <w:r w:rsidR="00DC68A4" w:rsidRPr="00495305">
          <w:rPr>
            <w:rStyle w:val="Hipervnculo"/>
            <w:bCs/>
            <w:color w:val="auto"/>
            <w:sz w:val="20"/>
            <w:u w:val="none"/>
            <w:lang w:val="es-ES"/>
          </w:rPr>
          <w:t>http://www.degerencia.com/articulo/los_cinco_co</w:t>
        </w:r>
      </w:hyperlink>
      <w:r w:rsidR="00DC68A4">
        <w:rPr>
          <w:bCs/>
          <w:sz w:val="20"/>
          <w:lang w:val="es-ES"/>
        </w:rPr>
        <w:t xml:space="preserve"> </w:t>
      </w:r>
      <w:r w:rsidR="00116BC4">
        <w:rPr>
          <w:bCs/>
          <w:sz w:val="20"/>
          <w:lang w:val="es-ES"/>
        </w:rPr>
        <w:t xml:space="preserve">    </w:t>
      </w:r>
      <w:r w:rsidR="00DC68A4">
        <w:rPr>
          <w:bCs/>
          <w:sz w:val="20"/>
          <w:lang w:val="es-ES"/>
        </w:rPr>
        <w:t>mponentes_del_control_interno</w:t>
      </w:r>
      <w:r w:rsidR="005D4CA4">
        <w:rPr>
          <w:bCs/>
          <w:sz w:val="20"/>
          <w:lang w:val="es-ES"/>
        </w:rPr>
        <w:t xml:space="preserve">, Ecuador </w:t>
      </w:r>
      <w:r w:rsidR="00DC68A4">
        <w:rPr>
          <w:bCs/>
          <w:sz w:val="20"/>
          <w:lang w:val="es-ES"/>
        </w:rPr>
        <w:t xml:space="preserve"> </w:t>
      </w:r>
    </w:p>
    <w:p w:rsidR="005C16EE" w:rsidRPr="00495305" w:rsidRDefault="005C16EE" w:rsidP="00116BC4">
      <w:pPr>
        <w:ind w:left="426" w:hanging="426"/>
        <w:jc w:val="both"/>
        <w:rPr>
          <w:sz w:val="20"/>
          <w:lang w:val="es-ES"/>
        </w:rPr>
      </w:pPr>
      <w:r>
        <w:rPr>
          <w:bCs/>
          <w:sz w:val="20"/>
          <w:lang w:val="es-ES"/>
        </w:rPr>
        <w:t>[2</w:t>
      </w:r>
      <w:r w:rsidRPr="000A26A0">
        <w:rPr>
          <w:bCs/>
          <w:sz w:val="20"/>
          <w:lang w:val="es-ES"/>
        </w:rPr>
        <w:t>]</w:t>
      </w:r>
      <w:r w:rsidR="00495305">
        <w:rPr>
          <w:bCs/>
          <w:sz w:val="20"/>
          <w:lang w:val="es-ES"/>
        </w:rPr>
        <w:t xml:space="preserve"> </w:t>
      </w:r>
      <w:r w:rsidR="00116BC4">
        <w:rPr>
          <w:bCs/>
          <w:sz w:val="20"/>
          <w:lang w:val="es-ES"/>
        </w:rPr>
        <w:t xml:space="preserve"> </w:t>
      </w:r>
      <w:r w:rsidR="00495305" w:rsidRPr="00495305">
        <w:rPr>
          <w:sz w:val="20"/>
          <w:lang w:val="es-ES"/>
        </w:rPr>
        <w:t xml:space="preserve">Papers del  Seminarios de Auditoría Financiera, </w:t>
      </w:r>
      <w:r w:rsidR="00116BC4">
        <w:rPr>
          <w:sz w:val="20"/>
          <w:lang w:val="es-ES"/>
        </w:rPr>
        <w:t xml:space="preserve"> </w:t>
      </w:r>
      <w:r w:rsidR="00495305" w:rsidRPr="00495305">
        <w:rPr>
          <w:sz w:val="20"/>
          <w:lang w:val="es-ES"/>
        </w:rPr>
        <w:t>Ing. Roberto Merchán</w:t>
      </w:r>
    </w:p>
    <w:p w:rsidR="005C16EE" w:rsidRDefault="00116BC4" w:rsidP="00116BC4">
      <w:pPr>
        <w:ind w:left="426" w:hanging="426"/>
        <w:jc w:val="both"/>
        <w:rPr>
          <w:sz w:val="20"/>
          <w:lang w:val="es-ES"/>
        </w:rPr>
      </w:pPr>
      <w:r>
        <w:rPr>
          <w:bCs/>
          <w:sz w:val="20"/>
          <w:lang w:val="es-ES"/>
        </w:rPr>
        <w:t>[3</w:t>
      </w:r>
      <w:r w:rsidRPr="000A26A0">
        <w:rPr>
          <w:bCs/>
          <w:sz w:val="20"/>
          <w:lang w:val="es-ES"/>
        </w:rPr>
        <w:t>]</w:t>
      </w:r>
      <w:r>
        <w:rPr>
          <w:bCs/>
          <w:sz w:val="20"/>
          <w:lang w:val="es-ES"/>
        </w:rPr>
        <w:t xml:space="preserve"> </w:t>
      </w:r>
      <w:hyperlink r:id="rId12" w:history="1">
        <w:r w:rsidRPr="00116BC4">
          <w:rPr>
            <w:rStyle w:val="Hipervnculo"/>
            <w:color w:val="auto"/>
            <w:sz w:val="20"/>
            <w:u w:val="none"/>
            <w:lang w:val="es-ES"/>
          </w:rPr>
          <w:t>http://www.cesma.usb.ve/~abel/co4311/CEP.ppt</w:t>
        </w:r>
      </w:hyperlink>
      <w:r w:rsidR="005D4CA4" w:rsidRPr="00116BC4">
        <w:rPr>
          <w:sz w:val="20"/>
          <w:lang w:val="es-ES"/>
        </w:rPr>
        <w:t>,</w:t>
      </w:r>
      <w:r w:rsidR="005D4CA4" w:rsidRPr="005D4CA4">
        <w:rPr>
          <w:sz w:val="20"/>
          <w:lang w:val="es-ES"/>
        </w:rPr>
        <w:t xml:space="preserve"> </w:t>
      </w:r>
      <w:r>
        <w:rPr>
          <w:sz w:val="20"/>
          <w:lang w:val="es-ES"/>
        </w:rPr>
        <w:t xml:space="preserve">   </w:t>
      </w:r>
      <w:r w:rsidR="005D4CA4" w:rsidRPr="005D4CA4">
        <w:rPr>
          <w:sz w:val="20"/>
          <w:lang w:val="es-ES"/>
        </w:rPr>
        <w:t>Ecuador</w:t>
      </w:r>
    </w:p>
    <w:p w:rsidR="005C16EE" w:rsidRDefault="005C16EE" w:rsidP="00EB3867">
      <w:pPr>
        <w:jc w:val="both"/>
        <w:rPr>
          <w:b/>
          <w:lang w:val="es-ES"/>
        </w:rPr>
      </w:pPr>
    </w:p>
    <w:p w:rsidR="00621067" w:rsidRPr="005C16EE" w:rsidRDefault="00621067" w:rsidP="00EB3867">
      <w:pPr>
        <w:jc w:val="both"/>
        <w:rPr>
          <w:b/>
          <w:lang w:val="es-ES"/>
        </w:rPr>
      </w:pPr>
    </w:p>
    <w:sectPr w:rsidR="00621067" w:rsidRPr="005C16EE" w:rsidSect="0024259E">
      <w:footerReference w:type="default" r:id="rId13"/>
      <w:pgSz w:w="11907" w:h="16840" w:code="9"/>
      <w:pgMar w:top="1440" w:right="1304" w:bottom="1622" w:left="1304" w:header="0" w:footer="0" w:gutter="0"/>
      <w:cols w:num="2" w:space="4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AE9" w:rsidRDefault="00D96AE9">
      <w:r>
        <w:separator/>
      </w:r>
    </w:p>
  </w:endnote>
  <w:endnote w:type="continuationSeparator" w:id="1">
    <w:p w:rsidR="00D96AE9" w:rsidRDefault="00D96A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E" w:rsidRDefault="0040224E">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AE9" w:rsidRDefault="00D96AE9">
      <w:r>
        <w:separator/>
      </w:r>
    </w:p>
  </w:footnote>
  <w:footnote w:type="continuationSeparator" w:id="1">
    <w:p w:rsidR="00D96AE9" w:rsidRDefault="00D96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E" w:rsidRDefault="0040224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224E" w:rsidRDefault="0040224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24E" w:rsidRDefault="0040224E">
    <w:pPr>
      <w:pStyle w:val="Encabezado"/>
      <w:rPr>
        <w:sz w:val="16"/>
        <w:szCs w:val="16"/>
        <w:lang w:val="en-GB"/>
      </w:rPr>
    </w:pPr>
  </w:p>
  <w:p w:rsidR="0040224E" w:rsidRDefault="0040224E">
    <w:pPr>
      <w:pStyle w:val="Encabezado"/>
      <w:rPr>
        <w:sz w:val="16"/>
        <w:szCs w:val="16"/>
        <w:lang w:val="en-GB"/>
      </w:rPr>
    </w:pPr>
  </w:p>
  <w:p w:rsidR="0040224E" w:rsidRDefault="0040224E">
    <w:pPr>
      <w:pStyle w:val="Encabezado"/>
      <w:rPr>
        <w:sz w:val="16"/>
        <w:szCs w:val="16"/>
        <w:lang w:val="en-GB"/>
      </w:rPr>
    </w:pPr>
  </w:p>
  <w:p w:rsidR="0040224E" w:rsidRDefault="0040224E">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909"/>
    <w:multiLevelType w:val="hybridMultilevel"/>
    <w:tmpl w:val="D5CEDF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BD09ED"/>
    <w:multiLevelType w:val="hybridMultilevel"/>
    <w:tmpl w:val="FF306374"/>
    <w:lvl w:ilvl="0" w:tplc="068451D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36"/>
        </w:tabs>
        <w:ind w:left="-336" w:hanging="360"/>
      </w:pPr>
      <w:rPr>
        <w:rFonts w:ascii="Courier New" w:hAnsi="Courier New" w:cs="Courier New" w:hint="default"/>
      </w:rPr>
    </w:lvl>
    <w:lvl w:ilvl="2" w:tplc="0C0A0005" w:tentative="1">
      <w:start w:val="1"/>
      <w:numFmt w:val="bullet"/>
      <w:lvlText w:val=""/>
      <w:lvlJc w:val="left"/>
      <w:pPr>
        <w:tabs>
          <w:tab w:val="num" w:pos="384"/>
        </w:tabs>
        <w:ind w:left="384" w:hanging="360"/>
      </w:pPr>
      <w:rPr>
        <w:rFonts w:ascii="Wingdings" w:hAnsi="Wingdings" w:hint="default"/>
      </w:rPr>
    </w:lvl>
    <w:lvl w:ilvl="3" w:tplc="0C0A0001" w:tentative="1">
      <w:start w:val="1"/>
      <w:numFmt w:val="bullet"/>
      <w:lvlText w:val=""/>
      <w:lvlJc w:val="left"/>
      <w:pPr>
        <w:tabs>
          <w:tab w:val="num" w:pos="1104"/>
        </w:tabs>
        <w:ind w:left="1104" w:hanging="360"/>
      </w:pPr>
      <w:rPr>
        <w:rFonts w:ascii="Symbol" w:hAnsi="Symbol" w:hint="default"/>
      </w:rPr>
    </w:lvl>
    <w:lvl w:ilvl="4" w:tplc="0C0A0003" w:tentative="1">
      <w:start w:val="1"/>
      <w:numFmt w:val="bullet"/>
      <w:lvlText w:val="o"/>
      <w:lvlJc w:val="left"/>
      <w:pPr>
        <w:tabs>
          <w:tab w:val="num" w:pos="1824"/>
        </w:tabs>
        <w:ind w:left="1824" w:hanging="360"/>
      </w:pPr>
      <w:rPr>
        <w:rFonts w:ascii="Courier New" w:hAnsi="Courier New" w:cs="Courier New" w:hint="default"/>
      </w:rPr>
    </w:lvl>
    <w:lvl w:ilvl="5" w:tplc="0C0A0005" w:tentative="1">
      <w:start w:val="1"/>
      <w:numFmt w:val="bullet"/>
      <w:lvlText w:val=""/>
      <w:lvlJc w:val="left"/>
      <w:pPr>
        <w:tabs>
          <w:tab w:val="num" w:pos="2544"/>
        </w:tabs>
        <w:ind w:left="2544" w:hanging="360"/>
      </w:pPr>
      <w:rPr>
        <w:rFonts w:ascii="Wingdings" w:hAnsi="Wingdings" w:hint="default"/>
      </w:rPr>
    </w:lvl>
    <w:lvl w:ilvl="6" w:tplc="0C0A0001" w:tentative="1">
      <w:start w:val="1"/>
      <w:numFmt w:val="bullet"/>
      <w:lvlText w:val=""/>
      <w:lvlJc w:val="left"/>
      <w:pPr>
        <w:tabs>
          <w:tab w:val="num" w:pos="3264"/>
        </w:tabs>
        <w:ind w:left="3264" w:hanging="360"/>
      </w:pPr>
      <w:rPr>
        <w:rFonts w:ascii="Symbol" w:hAnsi="Symbol" w:hint="default"/>
      </w:rPr>
    </w:lvl>
    <w:lvl w:ilvl="7" w:tplc="0C0A0003" w:tentative="1">
      <w:start w:val="1"/>
      <w:numFmt w:val="bullet"/>
      <w:lvlText w:val="o"/>
      <w:lvlJc w:val="left"/>
      <w:pPr>
        <w:tabs>
          <w:tab w:val="num" w:pos="3984"/>
        </w:tabs>
        <w:ind w:left="3984" w:hanging="360"/>
      </w:pPr>
      <w:rPr>
        <w:rFonts w:ascii="Courier New" w:hAnsi="Courier New" w:cs="Courier New" w:hint="default"/>
      </w:rPr>
    </w:lvl>
    <w:lvl w:ilvl="8" w:tplc="0C0A0005" w:tentative="1">
      <w:start w:val="1"/>
      <w:numFmt w:val="bullet"/>
      <w:lvlText w:val=""/>
      <w:lvlJc w:val="left"/>
      <w:pPr>
        <w:tabs>
          <w:tab w:val="num" w:pos="4704"/>
        </w:tabs>
        <w:ind w:left="4704" w:hanging="360"/>
      </w:pPr>
      <w:rPr>
        <w:rFonts w:ascii="Wingdings" w:hAnsi="Wingdings" w:hint="default"/>
      </w:rPr>
    </w:lvl>
  </w:abstractNum>
  <w:abstractNum w:abstractNumId="3">
    <w:nsid w:val="0CC516C4"/>
    <w:multiLevelType w:val="hybridMultilevel"/>
    <w:tmpl w:val="337EBEF6"/>
    <w:lvl w:ilvl="0" w:tplc="068451D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36"/>
        </w:tabs>
        <w:ind w:left="-336" w:hanging="360"/>
      </w:pPr>
      <w:rPr>
        <w:rFonts w:ascii="Courier New" w:hAnsi="Courier New" w:cs="Courier New" w:hint="default"/>
      </w:rPr>
    </w:lvl>
    <w:lvl w:ilvl="2" w:tplc="0C0A0005" w:tentative="1">
      <w:start w:val="1"/>
      <w:numFmt w:val="bullet"/>
      <w:lvlText w:val=""/>
      <w:lvlJc w:val="left"/>
      <w:pPr>
        <w:tabs>
          <w:tab w:val="num" w:pos="384"/>
        </w:tabs>
        <w:ind w:left="384" w:hanging="360"/>
      </w:pPr>
      <w:rPr>
        <w:rFonts w:ascii="Wingdings" w:hAnsi="Wingdings" w:hint="default"/>
      </w:rPr>
    </w:lvl>
    <w:lvl w:ilvl="3" w:tplc="0C0A0001" w:tentative="1">
      <w:start w:val="1"/>
      <w:numFmt w:val="bullet"/>
      <w:lvlText w:val=""/>
      <w:lvlJc w:val="left"/>
      <w:pPr>
        <w:tabs>
          <w:tab w:val="num" w:pos="1104"/>
        </w:tabs>
        <w:ind w:left="1104" w:hanging="360"/>
      </w:pPr>
      <w:rPr>
        <w:rFonts w:ascii="Symbol" w:hAnsi="Symbol" w:hint="default"/>
      </w:rPr>
    </w:lvl>
    <w:lvl w:ilvl="4" w:tplc="0C0A0003" w:tentative="1">
      <w:start w:val="1"/>
      <w:numFmt w:val="bullet"/>
      <w:lvlText w:val="o"/>
      <w:lvlJc w:val="left"/>
      <w:pPr>
        <w:tabs>
          <w:tab w:val="num" w:pos="1824"/>
        </w:tabs>
        <w:ind w:left="1824" w:hanging="360"/>
      </w:pPr>
      <w:rPr>
        <w:rFonts w:ascii="Courier New" w:hAnsi="Courier New" w:cs="Courier New" w:hint="default"/>
      </w:rPr>
    </w:lvl>
    <w:lvl w:ilvl="5" w:tplc="0C0A0005" w:tentative="1">
      <w:start w:val="1"/>
      <w:numFmt w:val="bullet"/>
      <w:lvlText w:val=""/>
      <w:lvlJc w:val="left"/>
      <w:pPr>
        <w:tabs>
          <w:tab w:val="num" w:pos="2544"/>
        </w:tabs>
        <w:ind w:left="2544" w:hanging="360"/>
      </w:pPr>
      <w:rPr>
        <w:rFonts w:ascii="Wingdings" w:hAnsi="Wingdings" w:hint="default"/>
      </w:rPr>
    </w:lvl>
    <w:lvl w:ilvl="6" w:tplc="0C0A0001" w:tentative="1">
      <w:start w:val="1"/>
      <w:numFmt w:val="bullet"/>
      <w:lvlText w:val=""/>
      <w:lvlJc w:val="left"/>
      <w:pPr>
        <w:tabs>
          <w:tab w:val="num" w:pos="3264"/>
        </w:tabs>
        <w:ind w:left="3264" w:hanging="360"/>
      </w:pPr>
      <w:rPr>
        <w:rFonts w:ascii="Symbol" w:hAnsi="Symbol" w:hint="default"/>
      </w:rPr>
    </w:lvl>
    <w:lvl w:ilvl="7" w:tplc="0C0A0003" w:tentative="1">
      <w:start w:val="1"/>
      <w:numFmt w:val="bullet"/>
      <w:lvlText w:val="o"/>
      <w:lvlJc w:val="left"/>
      <w:pPr>
        <w:tabs>
          <w:tab w:val="num" w:pos="3984"/>
        </w:tabs>
        <w:ind w:left="3984" w:hanging="360"/>
      </w:pPr>
      <w:rPr>
        <w:rFonts w:ascii="Courier New" w:hAnsi="Courier New" w:cs="Courier New" w:hint="default"/>
      </w:rPr>
    </w:lvl>
    <w:lvl w:ilvl="8" w:tplc="0C0A0005" w:tentative="1">
      <w:start w:val="1"/>
      <w:numFmt w:val="bullet"/>
      <w:lvlText w:val=""/>
      <w:lvlJc w:val="left"/>
      <w:pPr>
        <w:tabs>
          <w:tab w:val="num" w:pos="4704"/>
        </w:tabs>
        <w:ind w:left="4704" w:hanging="360"/>
      </w:pPr>
      <w:rPr>
        <w:rFonts w:ascii="Wingdings" w:hAnsi="Wingdings" w:hint="default"/>
      </w:rPr>
    </w:lvl>
  </w:abstractNum>
  <w:abstractNum w:abstractNumId="4">
    <w:nsid w:val="12CA7A9A"/>
    <w:multiLevelType w:val="hybridMultilevel"/>
    <w:tmpl w:val="92BCDC90"/>
    <w:lvl w:ilvl="0" w:tplc="068451D4">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384"/>
        </w:tabs>
        <w:ind w:left="384" w:hanging="360"/>
      </w:pPr>
      <w:rPr>
        <w:rFonts w:ascii="Courier New" w:hAnsi="Courier New" w:cs="Courier New" w:hint="default"/>
      </w:rPr>
    </w:lvl>
    <w:lvl w:ilvl="2" w:tplc="0C0A0005" w:tentative="1">
      <w:start w:val="1"/>
      <w:numFmt w:val="bullet"/>
      <w:lvlText w:val=""/>
      <w:lvlJc w:val="left"/>
      <w:pPr>
        <w:tabs>
          <w:tab w:val="num" w:pos="1104"/>
        </w:tabs>
        <w:ind w:left="1104" w:hanging="360"/>
      </w:pPr>
      <w:rPr>
        <w:rFonts w:ascii="Wingdings" w:hAnsi="Wingdings" w:hint="default"/>
      </w:rPr>
    </w:lvl>
    <w:lvl w:ilvl="3" w:tplc="0C0A0001" w:tentative="1">
      <w:start w:val="1"/>
      <w:numFmt w:val="bullet"/>
      <w:lvlText w:val=""/>
      <w:lvlJc w:val="left"/>
      <w:pPr>
        <w:tabs>
          <w:tab w:val="num" w:pos="1824"/>
        </w:tabs>
        <w:ind w:left="1824" w:hanging="360"/>
      </w:pPr>
      <w:rPr>
        <w:rFonts w:ascii="Symbol" w:hAnsi="Symbol" w:hint="default"/>
      </w:rPr>
    </w:lvl>
    <w:lvl w:ilvl="4" w:tplc="0C0A0003" w:tentative="1">
      <w:start w:val="1"/>
      <w:numFmt w:val="bullet"/>
      <w:lvlText w:val="o"/>
      <w:lvlJc w:val="left"/>
      <w:pPr>
        <w:tabs>
          <w:tab w:val="num" w:pos="2544"/>
        </w:tabs>
        <w:ind w:left="2544" w:hanging="360"/>
      </w:pPr>
      <w:rPr>
        <w:rFonts w:ascii="Courier New" w:hAnsi="Courier New" w:cs="Courier New" w:hint="default"/>
      </w:rPr>
    </w:lvl>
    <w:lvl w:ilvl="5" w:tplc="0C0A0005" w:tentative="1">
      <w:start w:val="1"/>
      <w:numFmt w:val="bullet"/>
      <w:lvlText w:val=""/>
      <w:lvlJc w:val="left"/>
      <w:pPr>
        <w:tabs>
          <w:tab w:val="num" w:pos="3264"/>
        </w:tabs>
        <w:ind w:left="3264" w:hanging="360"/>
      </w:pPr>
      <w:rPr>
        <w:rFonts w:ascii="Wingdings" w:hAnsi="Wingdings" w:hint="default"/>
      </w:rPr>
    </w:lvl>
    <w:lvl w:ilvl="6" w:tplc="0C0A0001" w:tentative="1">
      <w:start w:val="1"/>
      <w:numFmt w:val="bullet"/>
      <w:lvlText w:val=""/>
      <w:lvlJc w:val="left"/>
      <w:pPr>
        <w:tabs>
          <w:tab w:val="num" w:pos="3984"/>
        </w:tabs>
        <w:ind w:left="3984" w:hanging="360"/>
      </w:pPr>
      <w:rPr>
        <w:rFonts w:ascii="Symbol" w:hAnsi="Symbol" w:hint="default"/>
      </w:rPr>
    </w:lvl>
    <w:lvl w:ilvl="7" w:tplc="0C0A0003" w:tentative="1">
      <w:start w:val="1"/>
      <w:numFmt w:val="bullet"/>
      <w:lvlText w:val="o"/>
      <w:lvlJc w:val="left"/>
      <w:pPr>
        <w:tabs>
          <w:tab w:val="num" w:pos="4704"/>
        </w:tabs>
        <w:ind w:left="4704" w:hanging="360"/>
      </w:pPr>
      <w:rPr>
        <w:rFonts w:ascii="Courier New" w:hAnsi="Courier New" w:cs="Courier New" w:hint="default"/>
      </w:rPr>
    </w:lvl>
    <w:lvl w:ilvl="8" w:tplc="0C0A0005" w:tentative="1">
      <w:start w:val="1"/>
      <w:numFmt w:val="bullet"/>
      <w:lvlText w:val=""/>
      <w:lvlJc w:val="left"/>
      <w:pPr>
        <w:tabs>
          <w:tab w:val="num" w:pos="5424"/>
        </w:tabs>
        <w:ind w:left="5424" w:hanging="360"/>
      </w:pPr>
      <w:rPr>
        <w:rFonts w:ascii="Wingdings" w:hAnsi="Wingdings" w:hint="default"/>
      </w:rPr>
    </w:lvl>
  </w:abstractNum>
  <w:abstractNum w:abstractNumId="5">
    <w:nsid w:val="15A22F01"/>
    <w:multiLevelType w:val="hybridMultilevel"/>
    <w:tmpl w:val="C624F0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83A16B6"/>
    <w:multiLevelType w:val="hybridMultilevel"/>
    <w:tmpl w:val="CBE0D5C6"/>
    <w:lvl w:ilvl="0" w:tplc="84788FD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720"/>
        </w:tabs>
        <w:ind w:left="720" w:hanging="360"/>
      </w:pPr>
      <w:rPr>
        <w:rFonts w:ascii="Symbol" w:hAnsi="Symbol" w:hint="default"/>
      </w:rPr>
    </w:lvl>
    <w:lvl w:ilvl="2" w:tplc="0C0A001B">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FB4182"/>
    <w:multiLevelType w:val="hybridMultilevel"/>
    <w:tmpl w:val="1560431E"/>
    <w:lvl w:ilvl="0" w:tplc="068451D4">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E304A6"/>
    <w:multiLevelType w:val="hybridMultilevel"/>
    <w:tmpl w:val="BFD4D150"/>
    <w:lvl w:ilvl="0" w:tplc="5F68904C">
      <w:start w:val="1"/>
      <w:numFmt w:val="decimal"/>
      <w:lvlText w:val="%1."/>
      <w:lvlJc w:val="left"/>
      <w:pPr>
        <w:tabs>
          <w:tab w:val="num" w:pos="1020"/>
        </w:tabs>
        <w:ind w:left="1020" w:hanging="360"/>
      </w:pPr>
      <w:rPr>
        <w:rFonts w:hint="default"/>
        <w:b/>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0">
    <w:nsid w:val="2A274AFD"/>
    <w:multiLevelType w:val="hybridMultilevel"/>
    <w:tmpl w:val="3C10C1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63D37"/>
    <w:multiLevelType w:val="hybridMultilevel"/>
    <w:tmpl w:val="48FAF4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6CE40CA"/>
    <w:multiLevelType w:val="hybridMultilevel"/>
    <w:tmpl w:val="8ACC3AFA"/>
    <w:lvl w:ilvl="0" w:tplc="0C0A000B">
      <w:start w:val="1"/>
      <w:numFmt w:val="bullet"/>
      <w:lvlText w:val=""/>
      <w:lvlJc w:val="left"/>
      <w:pPr>
        <w:tabs>
          <w:tab w:val="num" w:pos="1068"/>
        </w:tabs>
        <w:ind w:left="1068" w:hanging="360"/>
      </w:pPr>
      <w:rPr>
        <w:rFonts w:ascii="Wingdings" w:hAnsi="Wingdings" w:hint="default"/>
      </w:rPr>
    </w:lvl>
    <w:lvl w:ilvl="1" w:tplc="0C0A0001">
      <w:start w:val="1"/>
      <w:numFmt w:val="bullet"/>
      <w:lvlText w:val=""/>
      <w:lvlJc w:val="left"/>
      <w:pPr>
        <w:tabs>
          <w:tab w:val="num" w:pos="1428"/>
        </w:tabs>
        <w:ind w:left="1428" w:hanging="360"/>
      </w:pPr>
      <w:rPr>
        <w:rFonts w:ascii="Symbol" w:hAnsi="Symbol" w:hint="default"/>
      </w:rPr>
    </w:lvl>
    <w:lvl w:ilvl="2" w:tplc="0C0A001B">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13">
    <w:nsid w:val="376673B6"/>
    <w:multiLevelType w:val="multilevel"/>
    <w:tmpl w:val="C07875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F6F425F"/>
    <w:multiLevelType w:val="hybridMultilevel"/>
    <w:tmpl w:val="E7100CF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40A23613"/>
    <w:multiLevelType w:val="hybridMultilevel"/>
    <w:tmpl w:val="6AF6F3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0F4085E"/>
    <w:multiLevelType w:val="hybridMultilevel"/>
    <w:tmpl w:val="71FA12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22A0657"/>
    <w:multiLevelType w:val="hybridMultilevel"/>
    <w:tmpl w:val="0F3CE7DA"/>
    <w:lvl w:ilvl="0" w:tplc="357EA2DA">
      <w:start w:val="1"/>
      <w:numFmt w:val="decimal"/>
      <w:lvlText w:val="%1."/>
      <w:lvlJc w:val="left"/>
      <w:pPr>
        <w:tabs>
          <w:tab w:val="num" w:pos="1776"/>
        </w:tabs>
        <w:ind w:left="1776" w:hanging="360"/>
      </w:pPr>
      <w:rPr>
        <w:rFonts w:hint="default"/>
        <w:b/>
      </w:rPr>
    </w:lvl>
    <w:lvl w:ilvl="1" w:tplc="84788FD6">
      <w:start w:val="1"/>
      <w:numFmt w:val="decimal"/>
      <w:lvlText w:val="%2."/>
      <w:lvlJc w:val="left"/>
      <w:pPr>
        <w:tabs>
          <w:tab w:val="num" w:pos="2136"/>
        </w:tabs>
        <w:ind w:left="2136" w:hanging="360"/>
      </w:pPr>
      <w:rPr>
        <w:rFonts w:hint="default"/>
        <w:b/>
      </w:rPr>
    </w:lvl>
    <w:lvl w:ilvl="2" w:tplc="0C0A000F">
      <w:start w:val="1"/>
      <w:numFmt w:val="decimal"/>
      <w:lvlText w:val="%3."/>
      <w:lvlJc w:val="left"/>
      <w:pPr>
        <w:tabs>
          <w:tab w:val="num" w:pos="3036"/>
        </w:tabs>
        <w:ind w:left="3036" w:hanging="360"/>
      </w:pPr>
      <w:rPr>
        <w:rFonts w:hint="default"/>
        <w:b/>
      </w:r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18">
    <w:nsid w:val="44A07B70"/>
    <w:multiLevelType w:val="hybridMultilevel"/>
    <w:tmpl w:val="B05E74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97D16C7"/>
    <w:multiLevelType w:val="hybridMultilevel"/>
    <w:tmpl w:val="186C5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5BB2306"/>
    <w:multiLevelType w:val="hybridMultilevel"/>
    <w:tmpl w:val="1910EE8A"/>
    <w:lvl w:ilvl="0" w:tplc="E24AC928">
      <w:start w:val="1"/>
      <w:numFmt w:val="decimal"/>
      <w:lvlText w:val="%1."/>
      <w:lvlJc w:val="left"/>
      <w:pPr>
        <w:tabs>
          <w:tab w:val="num" w:pos="360"/>
        </w:tabs>
        <w:ind w:left="360" w:hanging="360"/>
      </w:pPr>
      <w:rPr>
        <w:rFonts w:hint="default"/>
      </w:rPr>
    </w:lvl>
    <w:lvl w:ilvl="1" w:tplc="BB0EC214">
      <w:numFmt w:val="none"/>
      <w:lvlText w:val=""/>
      <w:lvlJc w:val="left"/>
      <w:pPr>
        <w:tabs>
          <w:tab w:val="num" w:pos="360"/>
        </w:tabs>
      </w:pPr>
    </w:lvl>
    <w:lvl w:ilvl="2" w:tplc="ED4E7988">
      <w:numFmt w:val="none"/>
      <w:lvlText w:val=""/>
      <w:lvlJc w:val="left"/>
      <w:pPr>
        <w:tabs>
          <w:tab w:val="num" w:pos="360"/>
        </w:tabs>
      </w:pPr>
    </w:lvl>
    <w:lvl w:ilvl="3" w:tplc="D37E34B8">
      <w:numFmt w:val="none"/>
      <w:lvlText w:val=""/>
      <w:lvlJc w:val="left"/>
      <w:pPr>
        <w:tabs>
          <w:tab w:val="num" w:pos="360"/>
        </w:tabs>
      </w:pPr>
    </w:lvl>
    <w:lvl w:ilvl="4" w:tplc="FEE68B9E">
      <w:numFmt w:val="none"/>
      <w:lvlText w:val=""/>
      <w:lvlJc w:val="left"/>
      <w:pPr>
        <w:tabs>
          <w:tab w:val="num" w:pos="360"/>
        </w:tabs>
      </w:pPr>
    </w:lvl>
    <w:lvl w:ilvl="5" w:tplc="9C4ED3D6">
      <w:numFmt w:val="none"/>
      <w:lvlText w:val=""/>
      <w:lvlJc w:val="left"/>
      <w:pPr>
        <w:tabs>
          <w:tab w:val="num" w:pos="360"/>
        </w:tabs>
      </w:pPr>
    </w:lvl>
    <w:lvl w:ilvl="6" w:tplc="621682C8">
      <w:numFmt w:val="none"/>
      <w:lvlText w:val=""/>
      <w:lvlJc w:val="left"/>
      <w:pPr>
        <w:tabs>
          <w:tab w:val="num" w:pos="360"/>
        </w:tabs>
      </w:pPr>
    </w:lvl>
    <w:lvl w:ilvl="7" w:tplc="AD7CEDBC">
      <w:numFmt w:val="none"/>
      <w:lvlText w:val=""/>
      <w:lvlJc w:val="left"/>
      <w:pPr>
        <w:tabs>
          <w:tab w:val="num" w:pos="360"/>
        </w:tabs>
      </w:pPr>
    </w:lvl>
    <w:lvl w:ilvl="8" w:tplc="0B5E660C">
      <w:numFmt w:val="none"/>
      <w:lvlText w:val=""/>
      <w:lvlJc w:val="left"/>
      <w:pPr>
        <w:tabs>
          <w:tab w:val="num" w:pos="360"/>
        </w:tabs>
      </w:pPr>
    </w:lvl>
  </w:abstractNum>
  <w:abstractNum w:abstractNumId="21">
    <w:nsid w:val="56373B57"/>
    <w:multiLevelType w:val="hybridMultilevel"/>
    <w:tmpl w:val="550ACD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8B02937"/>
    <w:multiLevelType w:val="hybridMultilevel"/>
    <w:tmpl w:val="D91C80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C4F7D35"/>
    <w:multiLevelType w:val="hybridMultilevel"/>
    <w:tmpl w:val="D0166A62"/>
    <w:lvl w:ilvl="0" w:tplc="0C0A000F">
      <w:start w:val="1"/>
      <w:numFmt w:val="decimal"/>
      <w:lvlText w:val="%1."/>
      <w:lvlJc w:val="left"/>
      <w:pPr>
        <w:tabs>
          <w:tab w:val="num" w:pos="360"/>
        </w:tabs>
        <w:ind w:left="360" w:hanging="360"/>
      </w:pPr>
    </w:lvl>
    <w:lvl w:ilvl="1" w:tplc="068451D4">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5F3C54C0"/>
    <w:multiLevelType w:val="hybridMultilevel"/>
    <w:tmpl w:val="AAA4C198"/>
    <w:lvl w:ilvl="0" w:tplc="0C0A000B">
      <w:start w:val="1"/>
      <w:numFmt w:val="bullet"/>
      <w:lvlText w:val=""/>
      <w:lvlJc w:val="left"/>
      <w:pPr>
        <w:tabs>
          <w:tab w:val="num" w:pos="1980"/>
        </w:tabs>
        <w:ind w:left="1980" w:hanging="360"/>
      </w:pPr>
      <w:rPr>
        <w:rFonts w:ascii="Wingdings" w:hAnsi="Wingdings" w:hint="default"/>
      </w:rPr>
    </w:lvl>
    <w:lvl w:ilvl="1" w:tplc="0C0A000B">
      <w:start w:val="1"/>
      <w:numFmt w:val="bullet"/>
      <w:lvlText w:val=""/>
      <w:lvlJc w:val="left"/>
      <w:pPr>
        <w:tabs>
          <w:tab w:val="num" w:pos="1980"/>
        </w:tabs>
        <w:ind w:left="1980" w:hanging="360"/>
      </w:pPr>
      <w:rPr>
        <w:rFonts w:ascii="Wingdings" w:hAnsi="Wingdings"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5">
    <w:nsid w:val="612D5895"/>
    <w:multiLevelType w:val="hybridMultilevel"/>
    <w:tmpl w:val="4DD2D40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62854C1F"/>
    <w:multiLevelType w:val="hybridMultilevel"/>
    <w:tmpl w:val="A00087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EE2E48"/>
    <w:multiLevelType w:val="hybridMultilevel"/>
    <w:tmpl w:val="7B38A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C5F3505"/>
    <w:multiLevelType w:val="hybridMultilevel"/>
    <w:tmpl w:val="716A58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1">
    <w:nsid w:val="7A596881"/>
    <w:multiLevelType w:val="multilevel"/>
    <w:tmpl w:val="D66A3A20"/>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7"/>
  </w:num>
  <w:num w:numId="2">
    <w:abstractNumId w:val="7"/>
  </w:num>
  <w:num w:numId="3">
    <w:abstractNumId w:val="1"/>
  </w:num>
  <w:num w:numId="4">
    <w:abstractNumId w:val="30"/>
  </w:num>
  <w:num w:numId="5">
    <w:abstractNumId w:val="13"/>
  </w:num>
  <w:num w:numId="6">
    <w:abstractNumId w:val="3"/>
  </w:num>
  <w:num w:numId="7">
    <w:abstractNumId w:val="18"/>
  </w:num>
  <w:num w:numId="8">
    <w:abstractNumId w:val="2"/>
  </w:num>
  <w:num w:numId="9">
    <w:abstractNumId w:val="28"/>
  </w:num>
  <w:num w:numId="10">
    <w:abstractNumId w:val="22"/>
  </w:num>
  <w:num w:numId="11">
    <w:abstractNumId w:val="29"/>
  </w:num>
  <w:num w:numId="12">
    <w:abstractNumId w:val="31"/>
  </w:num>
  <w:num w:numId="13">
    <w:abstractNumId w:val="0"/>
  </w:num>
  <w:num w:numId="14">
    <w:abstractNumId w:val="14"/>
  </w:num>
  <w:num w:numId="15">
    <w:abstractNumId w:val="4"/>
  </w:num>
  <w:num w:numId="16">
    <w:abstractNumId w:val="11"/>
  </w:num>
  <w:num w:numId="17">
    <w:abstractNumId w:val="20"/>
  </w:num>
  <w:num w:numId="18">
    <w:abstractNumId w:val="26"/>
  </w:num>
  <w:num w:numId="19">
    <w:abstractNumId w:val="5"/>
  </w:num>
  <w:num w:numId="20">
    <w:abstractNumId w:val="15"/>
  </w:num>
  <w:num w:numId="21">
    <w:abstractNumId w:val="16"/>
  </w:num>
  <w:num w:numId="22">
    <w:abstractNumId w:val="23"/>
  </w:num>
  <w:num w:numId="23">
    <w:abstractNumId w:val="25"/>
  </w:num>
  <w:num w:numId="24">
    <w:abstractNumId w:val="19"/>
  </w:num>
  <w:num w:numId="25">
    <w:abstractNumId w:val="24"/>
  </w:num>
  <w:num w:numId="26">
    <w:abstractNumId w:val="6"/>
  </w:num>
  <w:num w:numId="27">
    <w:abstractNumId w:val="12"/>
  </w:num>
  <w:num w:numId="28">
    <w:abstractNumId w:val="8"/>
  </w:num>
  <w:num w:numId="29">
    <w:abstractNumId w:val="21"/>
  </w:num>
  <w:num w:numId="30">
    <w:abstractNumId w:val="10"/>
  </w:num>
  <w:num w:numId="31">
    <w:abstractNumId w:val="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463B7"/>
    <w:rsid w:val="00013DB0"/>
    <w:rsid w:val="00020B7F"/>
    <w:rsid w:val="000225E9"/>
    <w:rsid w:val="00022960"/>
    <w:rsid w:val="00023328"/>
    <w:rsid w:val="00031D0D"/>
    <w:rsid w:val="00044F0F"/>
    <w:rsid w:val="000472F2"/>
    <w:rsid w:val="000600E9"/>
    <w:rsid w:val="0008787B"/>
    <w:rsid w:val="000A26A0"/>
    <w:rsid w:val="000A2E93"/>
    <w:rsid w:val="000B0E2B"/>
    <w:rsid w:val="000B7D26"/>
    <w:rsid w:val="000D091B"/>
    <w:rsid w:val="000D49FB"/>
    <w:rsid w:val="000F138E"/>
    <w:rsid w:val="000F1606"/>
    <w:rsid w:val="000F6228"/>
    <w:rsid w:val="001110EA"/>
    <w:rsid w:val="00113400"/>
    <w:rsid w:val="00116BC4"/>
    <w:rsid w:val="00127934"/>
    <w:rsid w:val="001363E8"/>
    <w:rsid w:val="0014221D"/>
    <w:rsid w:val="00144277"/>
    <w:rsid w:val="001602C1"/>
    <w:rsid w:val="00163008"/>
    <w:rsid w:val="001648E2"/>
    <w:rsid w:val="00173DF3"/>
    <w:rsid w:val="001A090A"/>
    <w:rsid w:val="001D2F23"/>
    <w:rsid w:val="001F1115"/>
    <w:rsid w:val="00212487"/>
    <w:rsid w:val="0021502E"/>
    <w:rsid w:val="00221715"/>
    <w:rsid w:val="00222FBD"/>
    <w:rsid w:val="002231F3"/>
    <w:rsid w:val="00227175"/>
    <w:rsid w:val="002277AB"/>
    <w:rsid w:val="00227915"/>
    <w:rsid w:val="00227E2F"/>
    <w:rsid w:val="00237BDA"/>
    <w:rsid w:val="0024259E"/>
    <w:rsid w:val="00252D89"/>
    <w:rsid w:val="00260642"/>
    <w:rsid w:val="002608D4"/>
    <w:rsid w:val="002760F9"/>
    <w:rsid w:val="002767B1"/>
    <w:rsid w:val="00280A6A"/>
    <w:rsid w:val="002A13B8"/>
    <w:rsid w:val="002B2256"/>
    <w:rsid w:val="002B3EB3"/>
    <w:rsid w:val="002C2A61"/>
    <w:rsid w:val="002C4FA4"/>
    <w:rsid w:val="003008F0"/>
    <w:rsid w:val="00302634"/>
    <w:rsid w:val="00307DF0"/>
    <w:rsid w:val="00341AFB"/>
    <w:rsid w:val="00341ED0"/>
    <w:rsid w:val="003426EF"/>
    <w:rsid w:val="003444BD"/>
    <w:rsid w:val="00352B8F"/>
    <w:rsid w:val="00375FDB"/>
    <w:rsid w:val="003A2EA2"/>
    <w:rsid w:val="003B4B7A"/>
    <w:rsid w:val="003C5E61"/>
    <w:rsid w:val="003F02AC"/>
    <w:rsid w:val="003F7C8E"/>
    <w:rsid w:val="00400137"/>
    <w:rsid w:val="00400827"/>
    <w:rsid w:val="0040224E"/>
    <w:rsid w:val="004039A5"/>
    <w:rsid w:val="0041662F"/>
    <w:rsid w:val="0041700B"/>
    <w:rsid w:val="004173D3"/>
    <w:rsid w:val="004223CE"/>
    <w:rsid w:val="004359B3"/>
    <w:rsid w:val="00436FFD"/>
    <w:rsid w:val="004518C8"/>
    <w:rsid w:val="004640C5"/>
    <w:rsid w:val="0046731B"/>
    <w:rsid w:val="00472E98"/>
    <w:rsid w:val="00473282"/>
    <w:rsid w:val="00473D28"/>
    <w:rsid w:val="00495305"/>
    <w:rsid w:val="004A228D"/>
    <w:rsid w:val="004A734D"/>
    <w:rsid w:val="004C4650"/>
    <w:rsid w:val="004E2F58"/>
    <w:rsid w:val="00511815"/>
    <w:rsid w:val="0051183F"/>
    <w:rsid w:val="00526D75"/>
    <w:rsid w:val="00534657"/>
    <w:rsid w:val="00561601"/>
    <w:rsid w:val="00566C27"/>
    <w:rsid w:val="005A1C24"/>
    <w:rsid w:val="005B6689"/>
    <w:rsid w:val="005C0809"/>
    <w:rsid w:val="005C16EE"/>
    <w:rsid w:val="005C2192"/>
    <w:rsid w:val="005D4CA4"/>
    <w:rsid w:val="005E1666"/>
    <w:rsid w:val="005F11BA"/>
    <w:rsid w:val="005F1CDF"/>
    <w:rsid w:val="005F350B"/>
    <w:rsid w:val="005F367A"/>
    <w:rsid w:val="00610870"/>
    <w:rsid w:val="00612B9F"/>
    <w:rsid w:val="00621067"/>
    <w:rsid w:val="00653356"/>
    <w:rsid w:val="00664A3A"/>
    <w:rsid w:val="00695B82"/>
    <w:rsid w:val="006E3EC8"/>
    <w:rsid w:val="006E7F67"/>
    <w:rsid w:val="00701F12"/>
    <w:rsid w:val="00702587"/>
    <w:rsid w:val="00705FA1"/>
    <w:rsid w:val="00707D9B"/>
    <w:rsid w:val="00712B35"/>
    <w:rsid w:val="00716BF2"/>
    <w:rsid w:val="00743BE3"/>
    <w:rsid w:val="00756D5A"/>
    <w:rsid w:val="00766132"/>
    <w:rsid w:val="00770768"/>
    <w:rsid w:val="007C0DB6"/>
    <w:rsid w:val="007C74DC"/>
    <w:rsid w:val="007D1B0C"/>
    <w:rsid w:val="007D5A06"/>
    <w:rsid w:val="007E0817"/>
    <w:rsid w:val="007F4247"/>
    <w:rsid w:val="008078C2"/>
    <w:rsid w:val="00812670"/>
    <w:rsid w:val="00815A94"/>
    <w:rsid w:val="0082027F"/>
    <w:rsid w:val="00822396"/>
    <w:rsid w:val="00836AD9"/>
    <w:rsid w:val="00851DEE"/>
    <w:rsid w:val="00857E5C"/>
    <w:rsid w:val="0086010D"/>
    <w:rsid w:val="008627BA"/>
    <w:rsid w:val="0087052D"/>
    <w:rsid w:val="008A2F05"/>
    <w:rsid w:val="008B6FB1"/>
    <w:rsid w:val="008C4453"/>
    <w:rsid w:val="008D7B08"/>
    <w:rsid w:val="009264AD"/>
    <w:rsid w:val="0098323A"/>
    <w:rsid w:val="009974A0"/>
    <w:rsid w:val="009B0CFF"/>
    <w:rsid w:val="009B341C"/>
    <w:rsid w:val="009E3102"/>
    <w:rsid w:val="009E617B"/>
    <w:rsid w:val="00A07392"/>
    <w:rsid w:val="00A22927"/>
    <w:rsid w:val="00A46D07"/>
    <w:rsid w:val="00A479C9"/>
    <w:rsid w:val="00A51438"/>
    <w:rsid w:val="00A572F5"/>
    <w:rsid w:val="00A6341B"/>
    <w:rsid w:val="00A77DAB"/>
    <w:rsid w:val="00A92D1B"/>
    <w:rsid w:val="00AA68EA"/>
    <w:rsid w:val="00AB499F"/>
    <w:rsid w:val="00AD1C97"/>
    <w:rsid w:val="00B31465"/>
    <w:rsid w:val="00B32903"/>
    <w:rsid w:val="00B33616"/>
    <w:rsid w:val="00B378BC"/>
    <w:rsid w:val="00B40C6E"/>
    <w:rsid w:val="00B52D4A"/>
    <w:rsid w:val="00B65874"/>
    <w:rsid w:val="00B65C62"/>
    <w:rsid w:val="00B67E79"/>
    <w:rsid w:val="00B92997"/>
    <w:rsid w:val="00B96F15"/>
    <w:rsid w:val="00BA7434"/>
    <w:rsid w:val="00BC1F95"/>
    <w:rsid w:val="00BF3EB4"/>
    <w:rsid w:val="00C104BA"/>
    <w:rsid w:val="00C17DA4"/>
    <w:rsid w:val="00C2291B"/>
    <w:rsid w:val="00C317BD"/>
    <w:rsid w:val="00C41CF9"/>
    <w:rsid w:val="00C463B7"/>
    <w:rsid w:val="00C53992"/>
    <w:rsid w:val="00C64FE1"/>
    <w:rsid w:val="00C73789"/>
    <w:rsid w:val="00C7781B"/>
    <w:rsid w:val="00C9315B"/>
    <w:rsid w:val="00CC556B"/>
    <w:rsid w:val="00CE1625"/>
    <w:rsid w:val="00CF1A71"/>
    <w:rsid w:val="00CF5B61"/>
    <w:rsid w:val="00CF6C9C"/>
    <w:rsid w:val="00D1327D"/>
    <w:rsid w:val="00D20217"/>
    <w:rsid w:val="00D26C0B"/>
    <w:rsid w:val="00D2724C"/>
    <w:rsid w:val="00D304DA"/>
    <w:rsid w:val="00D45DBD"/>
    <w:rsid w:val="00D5363B"/>
    <w:rsid w:val="00D64C95"/>
    <w:rsid w:val="00D742B4"/>
    <w:rsid w:val="00D8156B"/>
    <w:rsid w:val="00D81594"/>
    <w:rsid w:val="00D9680C"/>
    <w:rsid w:val="00D96AE9"/>
    <w:rsid w:val="00DA172F"/>
    <w:rsid w:val="00DA5F10"/>
    <w:rsid w:val="00DB49BB"/>
    <w:rsid w:val="00DC0395"/>
    <w:rsid w:val="00DC2F0C"/>
    <w:rsid w:val="00DC68A4"/>
    <w:rsid w:val="00DD658F"/>
    <w:rsid w:val="00DF48D2"/>
    <w:rsid w:val="00E0297A"/>
    <w:rsid w:val="00E25301"/>
    <w:rsid w:val="00E2538D"/>
    <w:rsid w:val="00E34844"/>
    <w:rsid w:val="00E449C9"/>
    <w:rsid w:val="00E47F34"/>
    <w:rsid w:val="00E57441"/>
    <w:rsid w:val="00E7630B"/>
    <w:rsid w:val="00EB3867"/>
    <w:rsid w:val="00ED18E2"/>
    <w:rsid w:val="00ED246E"/>
    <w:rsid w:val="00EF449A"/>
    <w:rsid w:val="00F03AC5"/>
    <w:rsid w:val="00F31007"/>
    <w:rsid w:val="00F32C81"/>
    <w:rsid w:val="00F35297"/>
    <w:rsid w:val="00F46F56"/>
    <w:rsid w:val="00F866A1"/>
    <w:rsid w:val="00F91660"/>
    <w:rsid w:val="00F93D18"/>
    <w:rsid w:val="00FA1B4B"/>
    <w:rsid w:val="00FA32F1"/>
    <w:rsid w:val="00FC41DA"/>
    <w:rsid w:val="00FD31F9"/>
    <w:rsid w:val="00FE277F"/>
    <w:rsid w:val="00FF2EE0"/>
    <w:rsid w:val="00FF43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DC3">
    <w:name w:val="toc 3"/>
    <w:basedOn w:val="Normal"/>
    <w:next w:val="Normal"/>
    <w:autoRedefine/>
    <w:semiHidden/>
    <w:rsid w:val="008A2F05"/>
    <w:pPr>
      <w:tabs>
        <w:tab w:val="right" w:leader="dot" w:pos="8267"/>
      </w:tabs>
      <w:spacing w:line="480" w:lineRule="auto"/>
      <w:ind w:left="238"/>
    </w:pPr>
    <w:rPr>
      <w:sz w:val="20"/>
      <w:lang w:val="es-ES" w:eastAsia="es-ES"/>
    </w:rPr>
  </w:style>
  <w:style w:type="table" w:styleId="Tablaconcuadrcula">
    <w:name w:val="Table Grid"/>
    <w:basedOn w:val="Tablanormal"/>
    <w:rsid w:val="0053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
    <w:name w:val="Tablas"/>
    <w:basedOn w:val="Normal"/>
    <w:rsid w:val="00534657"/>
    <w:pPr>
      <w:spacing w:line="480" w:lineRule="auto"/>
      <w:ind w:left="360"/>
      <w:jc w:val="center"/>
    </w:pPr>
    <w:rPr>
      <w:rFonts w:ascii="Arial" w:hAnsi="Arial"/>
      <w:szCs w:val="24"/>
      <w:lang w:val="es-EC" w:eastAsia="es-ES"/>
    </w:rPr>
  </w:style>
</w:styles>
</file>

<file path=word/webSettings.xml><?xml version="1.0" encoding="utf-8"?>
<w:webSettings xmlns:r="http://schemas.openxmlformats.org/officeDocument/2006/relationships" xmlns:w="http://schemas.openxmlformats.org/wordprocessingml/2006/main">
  <w:divs>
    <w:div w:id="326909009">
      <w:bodyDiv w:val="1"/>
      <w:marLeft w:val="0"/>
      <w:marRight w:val="0"/>
      <w:marTop w:val="0"/>
      <w:marBottom w:val="0"/>
      <w:divBdr>
        <w:top w:val="none" w:sz="0" w:space="0" w:color="auto"/>
        <w:left w:val="none" w:sz="0" w:space="0" w:color="auto"/>
        <w:bottom w:val="none" w:sz="0" w:space="0" w:color="auto"/>
        <w:right w:val="none" w:sz="0" w:space="0" w:color="auto"/>
      </w:divBdr>
    </w:div>
    <w:div w:id="10546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ngonzal@espol.edu.ec" TargetMode="External"/><Relationship Id="rId12" Type="http://schemas.openxmlformats.org/officeDocument/2006/relationships/hyperlink" Target="http://www.cesma.usb.ve/~abel/co4311/CEP.p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gerencia.com/articulo/los_cinco_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3176</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20603</CharactersWithSpaces>
  <SharedDoc>false</SharedDoc>
  <HLinks>
    <vt:vector size="18" baseType="variant">
      <vt:variant>
        <vt:i4>4522060</vt:i4>
      </vt:variant>
      <vt:variant>
        <vt:i4>6</vt:i4>
      </vt:variant>
      <vt:variant>
        <vt:i4>0</vt:i4>
      </vt:variant>
      <vt:variant>
        <vt:i4>5</vt:i4>
      </vt:variant>
      <vt:variant>
        <vt:lpwstr>http://www.cesma.usb.ve/~abel/co4311/CEP.ppt</vt:lpwstr>
      </vt:variant>
      <vt:variant>
        <vt:lpwstr/>
      </vt:variant>
      <vt:variant>
        <vt:i4>2883689</vt:i4>
      </vt:variant>
      <vt:variant>
        <vt:i4>3</vt:i4>
      </vt:variant>
      <vt:variant>
        <vt:i4>0</vt:i4>
      </vt:variant>
      <vt:variant>
        <vt:i4>5</vt:i4>
      </vt:variant>
      <vt:variant>
        <vt:lpwstr>http://www.degerencia.com/articulo/los_cinco_co</vt:lpwstr>
      </vt:variant>
      <vt:variant>
        <vt:lpwstr/>
      </vt:variant>
      <vt:variant>
        <vt:i4>3539025</vt:i4>
      </vt:variant>
      <vt:variant>
        <vt:i4>0</vt:i4>
      </vt:variant>
      <vt:variant>
        <vt:i4>0</vt:i4>
      </vt:variant>
      <vt:variant>
        <vt:i4>5</vt:i4>
      </vt:variant>
      <vt:variant>
        <vt:lpwstr>mailto:gngonzal@espol.edu.ec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silgivar</cp:lastModifiedBy>
  <cp:revision>2</cp:revision>
  <cp:lastPrinted>2007-04-25T19:37:00Z</cp:lastPrinted>
  <dcterms:created xsi:type="dcterms:W3CDTF">2010-06-11T15:21:00Z</dcterms:created>
  <dcterms:modified xsi:type="dcterms:W3CDTF">2010-06-11T15:21:00Z</dcterms:modified>
</cp:coreProperties>
</file>