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7EF3" w:rsidRPr="0005088B" w:rsidRDefault="0050151D" w:rsidP="003A7EF3">
      <w:pPr>
        <w:pStyle w:val="Textoindependiente"/>
        <w:spacing w:line="360" w:lineRule="auto"/>
        <w:rPr>
          <w:b w:val="0"/>
          <w:sz w:val="34"/>
          <w:szCs w:val="34"/>
          <w:lang w:val="es-EC"/>
        </w:rPr>
      </w:pPr>
      <w:r>
        <w:rPr>
          <w:bCs w:val="0"/>
          <w:noProof/>
          <w:sz w:val="34"/>
          <w:szCs w:val="34"/>
          <w:lang w:val="es-ES"/>
        </w:rPr>
        <w:drawing>
          <wp:anchor distT="0" distB="0" distL="114300" distR="114300" simplePos="0" relativeHeight="251655168" behindDoc="0" locked="0" layoutInCell="1" allowOverlap="1">
            <wp:simplePos x="0" y="0"/>
            <wp:positionH relativeFrom="column">
              <wp:posOffset>2171700</wp:posOffset>
            </wp:positionH>
            <wp:positionV relativeFrom="paragraph">
              <wp:posOffset>-114300</wp:posOffset>
            </wp:positionV>
            <wp:extent cx="899795" cy="861060"/>
            <wp:effectExtent l="19050" t="0" r="0" b="0"/>
            <wp:wrapNone/>
            <wp:docPr id="4" name="Imagen 41" descr="http://www.espol.edu.ec/espol/images/index_r34_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http://www.espol.edu.ec/espol/images/index_r34_c2.gif"/>
                    <pic:cNvPicPr>
                      <a:picLocks noChangeAspect="1" noChangeArrowheads="1"/>
                    </pic:cNvPicPr>
                  </pic:nvPicPr>
                  <pic:blipFill>
                    <a:blip r:embed="rId8" r:link="rId9"/>
                    <a:srcRect/>
                    <a:stretch>
                      <a:fillRect/>
                    </a:stretch>
                  </pic:blipFill>
                  <pic:spPr bwMode="auto">
                    <a:xfrm>
                      <a:off x="0" y="0"/>
                      <a:ext cx="899795" cy="861060"/>
                    </a:xfrm>
                    <a:prstGeom prst="rect">
                      <a:avLst/>
                    </a:prstGeom>
                    <a:noFill/>
                    <a:ln w="9525">
                      <a:noFill/>
                      <a:miter lim="800000"/>
                      <a:headEnd/>
                      <a:tailEnd/>
                    </a:ln>
                  </pic:spPr>
                </pic:pic>
              </a:graphicData>
            </a:graphic>
          </wp:anchor>
        </w:drawing>
      </w:r>
    </w:p>
    <w:p w:rsidR="003A7EF3" w:rsidRPr="0005088B" w:rsidRDefault="003A7EF3" w:rsidP="003A7EF3">
      <w:pPr>
        <w:pStyle w:val="Textoindependiente"/>
        <w:spacing w:line="360" w:lineRule="auto"/>
        <w:rPr>
          <w:b w:val="0"/>
          <w:sz w:val="16"/>
          <w:szCs w:val="16"/>
          <w:lang w:val="es-EC"/>
        </w:rPr>
      </w:pPr>
    </w:p>
    <w:p w:rsidR="003A7EF3" w:rsidRPr="0005088B" w:rsidRDefault="003A7EF3" w:rsidP="003A7EF3">
      <w:pPr>
        <w:pStyle w:val="Textoindependiente"/>
        <w:spacing w:before="0" w:after="0"/>
        <w:rPr>
          <w:rFonts w:ascii="Arial Unicode MS" w:eastAsia="Arial Unicode MS" w:hAnsi="Arial Unicode MS" w:cs="Arial Unicode MS"/>
          <w:sz w:val="32"/>
          <w:szCs w:val="32"/>
          <w:lang w:val="es-EC"/>
        </w:rPr>
      </w:pPr>
      <w:r w:rsidRPr="0005088B">
        <w:rPr>
          <w:rFonts w:ascii="Arial Unicode MS" w:eastAsia="Arial Unicode MS" w:hAnsi="Arial Unicode MS" w:cs="Arial Unicode MS"/>
          <w:sz w:val="32"/>
          <w:szCs w:val="32"/>
          <w:lang w:val="es-EC"/>
        </w:rPr>
        <w:t>ESCUELA SUPERIOR POLITÉCNICA DEL LITORAL</w:t>
      </w:r>
    </w:p>
    <w:p w:rsidR="003A7EF3" w:rsidRPr="0005088B" w:rsidRDefault="003A7EF3" w:rsidP="003A7EF3">
      <w:pPr>
        <w:jc w:val="center"/>
        <w:rPr>
          <w:b/>
          <w:sz w:val="28"/>
          <w:szCs w:val="28"/>
          <w:lang w:val="es-EC"/>
        </w:rPr>
      </w:pPr>
      <w:r w:rsidRPr="0005088B">
        <w:rPr>
          <w:b/>
          <w:sz w:val="28"/>
          <w:szCs w:val="28"/>
          <w:lang w:val="es-EC"/>
        </w:rPr>
        <w:t>Facultad de Ingeniería en Electricidad y Computación</w:t>
      </w:r>
    </w:p>
    <w:p w:rsidR="003A7EF3" w:rsidRPr="0005088B" w:rsidRDefault="003A7EF3" w:rsidP="003A7EF3">
      <w:pPr>
        <w:jc w:val="center"/>
        <w:rPr>
          <w:rFonts w:ascii="Arial" w:hAnsi="Arial" w:cs="Arial"/>
          <w:b/>
          <w:i/>
          <w:sz w:val="36"/>
          <w:szCs w:val="36"/>
          <w:lang w:val="es-EC"/>
        </w:rPr>
      </w:pPr>
    </w:p>
    <w:p w:rsidR="003A7EF3" w:rsidRPr="0005088B" w:rsidRDefault="003A7EF3" w:rsidP="003A7EF3">
      <w:pPr>
        <w:jc w:val="center"/>
        <w:rPr>
          <w:rFonts w:ascii="Arial" w:hAnsi="Arial" w:cs="Arial"/>
          <w:b/>
          <w:i/>
          <w:sz w:val="36"/>
          <w:szCs w:val="36"/>
          <w:lang w:val="es-EC"/>
        </w:rPr>
      </w:pPr>
      <w:r w:rsidRPr="0005088B">
        <w:rPr>
          <w:rFonts w:ascii="Arial" w:hAnsi="Arial" w:cs="Arial"/>
          <w:b/>
          <w:i/>
          <w:sz w:val="36"/>
          <w:szCs w:val="36"/>
          <w:lang w:val="es-EC"/>
        </w:rPr>
        <w:t>“</w:t>
      </w:r>
      <w:r w:rsidRPr="003A7EF3">
        <w:rPr>
          <w:rFonts w:ascii="Arial" w:hAnsi="Arial" w:cs="Arial"/>
          <w:b/>
          <w:i/>
          <w:sz w:val="32"/>
          <w:szCs w:val="32"/>
        </w:rPr>
        <w:t>Análisis e Implementación de un Radio - Transceiver inalámbrico en la banda de 2.4Ghz, para un modulo de transmisión/recepción OFDM capaz de soportar transmisiones LOS y NLOS</w:t>
      </w:r>
      <w:r w:rsidRPr="0005088B">
        <w:rPr>
          <w:rFonts w:ascii="Arial" w:hAnsi="Arial" w:cs="Arial"/>
          <w:b/>
          <w:i/>
          <w:sz w:val="36"/>
          <w:szCs w:val="36"/>
          <w:lang w:val="es-EC"/>
        </w:rPr>
        <w:t>”</w:t>
      </w:r>
    </w:p>
    <w:p w:rsidR="003A7EF3" w:rsidRPr="0005088B" w:rsidRDefault="003A7EF3" w:rsidP="003A7EF3">
      <w:pPr>
        <w:jc w:val="center"/>
        <w:rPr>
          <w:rFonts w:ascii="Arial" w:hAnsi="Arial" w:cs="Arial"/>
          <w:b/>
          <w:i/>
          <w:sz w:val="36"/>
          <w:szCs w:val="36"/>
          <w:lang w:val="es-EC"/>
        </w:rPr>
      </w:pPr>
    </w:p>
    <w:p w:rsidR="003A7EF3" w:rsidRPr="00292156" w:rsidRDefault="003A7EF3" w:rsidP="003A7EF3">
      <w:pPr>
        <w:jc w:val="center"/>
        <w:rPr>
          <w:i/>
          <w:sz w:val="28"/>
          <w:szCs w:val="28"/>
        </w:rPr>
      </w:pPr>
      <w:r>
        <w:rPr>
          <w:rFonts w:ascii="Arial" w:hAnsi="Arial" w:cs="Arial"/>
          <w:b/>
          <w:sz w:val="28"/>
          <w:szCs w:val="28"/>
        </w:rPr>
        <w:t>TESIS DE GRADO</w:t>
      </w:r>
    </w:p>
    <w:p w:rsidR="003A7EF3" w:rsidRPr="00292156" w:rsidRDefault="003A7EF3" w:rsidP="003A7EF3">
      <w:pPr>
        <w:jc w:val="center"/>
        <w:rPr>
          <w:sz w:val="28"/>
          <w:szCs w:val="28"/>
        </w:rPr>
      </w:pPr>
    </w:p>
    <w:p w:rsidR="003A7EF3" w:rsidRPr="0005088B" w:rsidRDefault="003A7EF3" w:rsidP="003A7EF3">
      <w:pPr>
        <w:spacing w:line="360" w:lineRule="auto"/>
        <w:jc w:val="center"/>
        <w:rPr>
          <w:rFonts w:ascii="Arial" w:hAnsi="Arial"/>
          <w:bCs/>
          <w:sz w:val="28"/>
          <w:szCs w:val="28"/>
          <w:lang w:val="es-EC"/>
        </w:rPr>
      </w:pPr>
      <w:r w:rsidRPr="0005088B">
        <w:rPr>
          <w:rFonts w:ascii="Arial" w:hAnsi="Arial"/>
          <w:bCs/>
          <w:sz w:val="28"/>
          <w:szCs w:val="28"/>
          <w:lang w:val="es-EC"/>
        </w:rPr>
        <w:t>Previo a la obtención del T</w:t>
      </w:r>
      <w:r>
        <w:rPr>
          <w:rFonts w:ascii="Arial" w:hAnsi="Arial"/>
          <w:bCs/>
          <w:sz w:val="28"/>
          <w:szCs w:val="28"/>
          <w:lang w:val="es-EC"/>
        </w:rPr>
        <w:t>í</w:t>
      </w:r>
      <w:r w:rsidRPr="0005088B">
        <w:rPr>
          <w:rFonts w:ascii="Arial" w:hAnsi="Arial"/>
          <w:bCs/>
          <w:sz w:val="28"/>
          <w:szCs w:val="28"/>
          <w:lang w:val="es-EC"/>
        </w:rPr>
        <w:t>tulo de:</w:t>
      </w:r>
    </w:p>
    <w:p w:rsidR="003A7EF3" w:rsidRPr="0005088B" w:rsidRDefault="003A7EF3" w:rsidP="003A7EF3">
      <w:pPr>
        <w:spacing w:line="360" w:lineRule="auto"/>
        <w:jc w:val="center"/>
        <w:rPr>
          <w:rFonts w:ascii="Arial" w:hAnsi="Arial"/>
          <w:bCs/>
          <w:sz w:val="28"/>
          <w:szCs w:val="28"/>
          <w:lang w:val="es-EC"/>
        </w:rPr>
      </w:pPr>
    </w:p>
    <w:p w:rsidR="003A7EF3" w:rsidRPr="0005088B" w:rsidRDefault="003A7EF3" w:rsidP="003A7EF3">
      <w:pPr>
        <w:jc w:val="center"/>
        <w:rPr>
          <w:rFonts w:ascii="Arial" w:hAnsi="Arial" w:cs="Arial"/>
          <w:b/>
          <w:sz w:val="32"/>
          <w:szCs w:val="32"/>
          <w:lang w:val="es-EC"/>
        </w:rPr>
      </w:pPr>
      <w:r w:rsidRPr="0005088B">
        <w:rPr>
          <w:rFonts w:ascii="Arial" w:hAnsi="Arial" w:cs="Arial"/>
          <w:b/>
          <w:sz w:val="32"/>
          <w:szCs w:val="32"/>
          <w:lang w:val="es-EC"/>
        </w:rPr>
        <w:t>INGENIERO EN ELECTRÓNICA Y TELECOMUNICACIONES</w:t>
      </w:r>
    </w:p>
    <w:p w:rsidR="003A7EF3" w:rsidRPr="0005088B" w:rsidRDefault="003A7EF3" w:rsidP="003A7EF3">
      <w:pPr>
        <w:jc w:val="center"/>
        <w:rPr>
          <w:rFonts w:ascii="Arial" w:hAnsi="Arial"/>
          <w:bCs/>
          <w:sz w:val="32"/>
          <w:szCs w:val="32"/>
          <w:lang w:val="es-EC"/>
        </w:rPr>
      </w:pPr>
    </w:p>
    <w:p w:rsidR="003A7EF3" w:rsidRPr="00292156" w:rsidRDefault="003A7EF3" w:rsidP="003A7EF3">
      <w:pPr>
        <w:jc w:val="center"/>
        <w:rPr>
          <w:rFonts w:ascii="Arial" w:hAnsi="Arial"/>
          <w:bCs/>
          <w:sz w:val="32"/>
          <w:szCs w:val="32"/>
          <w:lang w:val="es-EC"/>
        </w:rPr>
      </w:pPr>
      <w:r w:rsidRPr="00292156">
        <w:rPr>
          <w:rFonts w:ascii="Arial" w:hAnsi="Arial"/>
          <w:bCs/>
          <w:sz w:val="32"/>
          <w:szCs w:val="32"/>
          <w:lang w:val="es-EC"/>
        </w:rPr>
        <w:t>Presentada por:</w:t>
      </w:r>
    </w:p>
    <w:p w:rsidR="003A7EF3" w:rsidRPr="0005088B" w:rsidRDefault="003A7EF3" w:rsidP="003A7EF3">
      <w:pPr>
        <w:jc w:val="center"/>
        <w:rPr>
          <w:rFonts w:ascii="Arial" w:hAnsi="Arial"/>
          <w:bCs/>
          <w:sz w:val="32"/>
          <w:szCs w:val="32"/>
          <w:lang w:val="es-EC"/>
        </w:rPr>
      </w:pPr>
    </w:p>
    <w:p w:rsidR="003A7EF3" w:rsidRPr="00421C35" w:rsidRDefault="003A7EF3" w:rsidP="003A7EF3">
      <w:pPr>
        <w:jc w:val="center"/>
        <w:rPr>
          <w:rFonts w:ascii="Arial" w:hAnsi="Arial"/>
          <w:b/>
          <w:bCs/>
          <w:sz w:val="32"/>
          <w:szCs w:val="32"/>
        </w:rPr>
      </w:pPr>
      <w:r w:rsidRPr="00421C35">
        <w:rPr>
          <w:rFonts w:ascii="Arial" w:hAnsi="Arial"/>
          <w:b/>
          <w:bCs/>
          <w:sz w:val="32"/>
          <w:szCs w:val="32"/>
        </w:rPr>
        <w:t>Dayse Ingueborth Montoya R</w:t>
      </w:r>
      <w:r w:rsidR="004C13E6" w:rsidRPr="00421C35">
        <w:rPr>
          <w:rFonts w:ascii="Arial" w:hAnsi="Arial"/>
          <w:b/>
          <w:bCs/>
          <w:sz w:val="32"/>
          <w:szCs w:val="32"/>
        </w:rPr>
        <w:t>odrígu</w:t>
      </w:r>
      <w:r w:rsidRPr="00421C35">
        <w:rPr>
          <w:rFonts w:ascii="Arial" w:hAnsi="Arial"/>
          <w:b/>
          <w:bCs/>
          <w:sz w:val="32"/>
          <w:szCs w:val="32"/>
        </w:rPr>
        <w:t>ez</w:t>
      </w:r>
    </w:p>
    <w:p w:rsidR="003A7EF3" w:rsidRPr="00421C35" w:rsidRDefault="003A7EF3" w:rsidP="003A7EF3">
      <w:pPr>
        <w:jc w:val="center"/>
        <w:rPr>
          <w:rFonts w:ascii="Arial" w:hAnsi="Arial"/>
          <w:b/>
          <w:bCs/>
          <w:sz w:val="32"/>
          <w:szCs w:val="32"/>
        </w:rPr>
      </w:pPr>
      <w:r w:rsidRPr="00421C35">
        <w:rPr>
          <w:rFonts w:ascii="Arial" w:hAnsi="Arial"/>
          <w:b/>
          <w:bCs/>
          <w:sz w:val="32"/>
          <w:szCs w:val="32"/>
        </w:rPr>
        <w:t>Jair Stephenson León Torres</w:t>
      </w:r>
    </w:p>
    <w:p w:rsidR="003A7EF3" w:rsidRPr="00421C35" w:rsidRDefault="003A7EF3" w:rsidP="003A7EF3">
      <w:pPr>
        <w:jc w:val="center"/>
        <w:rPr>
          <w:rFonts w:ascii="Arial" w:hAnsi="Arial" w:cs="Arial"/>
        </w:rPr>
      </w:pPr>
    </w:p>
    <w:p w:rsidR="00424F44" w:rsidRDefault="00424F44" w:rsidP="003A7EF3">
      <w:pPr>
        <w:jc w:val="center"/>
        <w:rPr>
          <w:rFonts w:ascii="Arial" w:hAnsi="Arial" w:cs="Arial"/>
        </w:rPr>
      </w:pPr>
    </w:p>
    <w:p w:rsidR="00424F44" w:rsidRDefault="00424F44" w:rsidP="003A7EF3">
      <w:pPr>
        <w:jc w:val="center"/>
        <w:rPr>
          <w:rFonts w:ascii="Arial" w:hAnsi="Arial" w:cs="Arial"/>
        </w:rPr>
      </w:pPr>
    </w:p>
    <w:p w:rsidR="00424F44" w:rsidRDefault="00424F44" w:rsidP="003A7EF3">
      <w:pPr>
        <w:jc w:val="center"/>
        <w:rPr>
          <w:rFonts w:ascii="Arial" w:hAnsi="Arial" w:cs="Arial"/>
        </w:rPr>
      </w:pPr>
    </w:p>
    <w:p w:rsidR="00424F44" w:rsidRDefault="00424F44" w:rsidP="003A7EF3">
      <w:pPr>
        <w:jc w:val="center"/>
        <w:rPr>
          <w:rFonts w:ascii="Arial" w:hAnsi="Arial" w:cs="Arial"/>
        </w:rPr>
      </w:pPr>
    </w:p>
    <w:p w:rsidR="00424F44" w:rsidRDefault="00424F44" w:rsidP="003A7EF3">
      <w:pPr>
        <w:jc w:val="center"/>
        <w:rPr>
          <w:rFonts w:ascii="Arial" w:hAnsi="Arial" w:cs="Arial"/>
        </w:rPr>
      </w:pPr>
    </w:p>
    <w:p w:rsidR="003A7EF3" w:rsidRPr="00C223C5" w:rsidRDefault="003A7EF3" w:rsidP="003A7EF3">
      <w:pPr>
        <w:jc w:val="center"/>
        <w:rPr>
          <w:rFonts w:ascii="Arial" w:hAnsi="Arial" w:cs="Arial"/>
        </w:rPr>
      </w:pPr>
      <w:r w:rsidRPr="00C223C5">
        <w:rPr>
          <w:rFonts w:ascii="Arial" w:hAnsi="Arial" w:cs="Arial"/>
        </w:rPr>
        <w:t>GUAYAQUIL - ECUADOR</w:t>
      </w:r>
    </w:p>
    <w:p w:rsidR="003A7EF3" w:rsidRPr="00C223C5" w:rsidRDefault="003A7EF3" w:rsidP="003A7EF3">
      <w:pPr>
        <w:jc w:val="center"/>
        <w:rPr>
          <w:rFonts w:ascii="Arial" w:hAnsi="Arial" w:cs="Arial"/>
        </w:rPr>
      </w:pPr>
    </w:p>
    <w:p w:rsidR="003A7EF3" w:rsidRPr="00C223C5" w:rsidRDefault="003A7EF3" w:rsidP="003A7EF3">
      <w:pPr>
        <w:jc w:val="center"/>
        <w:rPr>
          <w:rFonts w:ascii="Arial" w:hAnsi="Arial" w:cs="Arial"/>
        </w:rPr>
      </w:pPr>
      <w:r w:rsidRPr="00C223C5">
        <w:rPr>
          <w:rFonts w:ascii="Arial" w:hAnsi="Arial" w:cs="Arial"/>
        </w:rPr>
        <w:t>AÑO: 200</w:t>
      </w:r>
      <w:r w:rsidR="00424F44">
        <w:rPr>
          <w:rFonts w:ascii="Arial" w:hAnsi="Arial" w:cs="Arial"/>
        </w:rPr>
        <w:t>9</w:t>
      </w:r>
    </w:p>
    <w:p w:rsidR="006F657B" w:rsidRDefault="006F657B" w:rsidP="003643CA">
      <w:pPr>
        <w:spacing w:line="360" w:lineRule="auto"/>
        <w:rPr>
          <w:rFonts w:ascii="Arial" w:hAnsi="Arial" w:cs="Arial"/>
          <w:b/>
        </w:rPr>
        <w:sectPr w:rsidR="006F657B" w:rsidSect="00240A84">
          <w:headerReference w:type="even" r:id="rId10"/>
          <w:headerReference w:type="default" r:id="rId11"/>
          <w:pgSz w:w="11906" w:h="16838" w:code="9"/>
          <w:pgMar w:top="2268" w:right="1361" w:bottom="2268" w:left="2268" w:header="709" w:footer="709" w:gutter="0"/>
          <w:pgNumType w:start="1" w:chapStyle="1"/>
          <w:cols w:space="708"/>
          <w:titlePg/>
          <w:docGrid w:linePitch="360"/>
        </w:sectPr>
      </w:pPr>
    </w:p>
    <w:p w:rsidR="00815506" w:rsidRPr="00894B27" w:rsidRDefault="00815506" w:rsidP="00815506">
      <w:pPr>
        <w:spacing w:line="480" w:lineRule="auto"/>
        <w:jc w:val="center"/>
        <w:rPr>
          <w:rFonts w:ascii="Arial" w:hAnsi="Arial" w:cs="Arial"/>
          <w:b/>
          <w:sz w:val="35"/>
          <w:szCs w:val="35"/>
        </w:rPr>
      </w:pPr>
      <w:r w:rsidRPr="00894B27">
        <w:rPr>
          <w:rFonts w:ascii="Arial" w:hAnsi="Arial" w:cs="Arial"/>
          <w:b/>
          <w:sz w:val="35"/>
          <w:szCs w:val="35"/>
        </w:rPr>
        <w:lastRenderedPageBreak/>
        <w:t>AGRADECIMIENTO</w:t>
      </w:r>
    </w:p>
    <w:p w:rsidR="00815506" w:rsidRDefault="00815506" w:rsidP="00815506">
      <w:pPr>
        <w:spacing w:line="480" w:lineRule="auto"/>
        <w:jc w:val="center"/>
        <w:rPr>
          <w:rFonts w:ascii="Arial" w:hAnsi="Arial" w:cs="Arial"/>
          <w:b/>
          <w:sz w:val="36"/>
          <w:szCs w:val="36"/>
        </w:rPr>
      </w:pPr>
    </w:p>
    <w:p w:rsidR="00815506" w:rsidRDefault="00815506" w:rsidP="00815506">
      <w:pPr>
        <w:spacing w:line="480" w:lineRule="auto"/>
        <w:jc w:val="center"/>
        <w:rPr>
          <w:rFonts w:ascii="Arial" w:hAnsi="Arial" w:cs="Arial"/>
          <w:b/>
          <w:sz w:val="36"/>
          <w:szCs w:val="36"/>
        </w:rPr>
      </w:pPr>
    </w:p>
    <w:p w:rsidR="00815506" w:rsidRPr="0023639D" w:rsidRDefault="00815506" w:rsidP="0023639D">
      <w:pPr>
        <w:spacing w:line="480" w:lineRule="auto"/>
        <w:ind w:left="2835"/>
        <w:jc w:val="both"/>
        <w:rPr>
          <w:rFonts w:ascii="Arial" w:hAnsi="Arial" w:cs="Arial"/>
          <w:bCs/>
          <w:i/>
          <w:szCs w:val="36"/>
        </w:rPr>
      </w:pPr>
      <w:r w:rsidRPr="0023639D">
        <w:rPr>
          <w:rFonts w:ascii="Arial" w:hAnsi="Arial" w:cs="Arial"/>
          <w:bCs/>
          <w:i/>
          <w:szCs w:val="36"/>
        </w:rPr>
        <w:t xml:space="preserve">A </w:t>
      </w:r>
      <w:r w:rsidR="0023639D">
        <w:rPr>
          <w:rFonts w:ascii="Arial" w:hAnsi="Arial" w:cs="Arial"/>
          <w:bCs/>
          <w:i/>
          <w:szCs w:val="36"/>
        </w:rPr>
        <w:t>nuestros</w:t>
      </w:r>
      <w:r w:rsidRPr="0023639D">
        <w:rPr>
          <w:rFonts w:ascii="Arial" w:hAnsi="Arial" w:cs="Arial"/>
          <w:bCs/>
          <w:i/>
          <w:szCs w:val="36"/>
        </w:rPr>
        <w:t xml:space="preserve"> compañeros del subcomponente Telecomunicaciones del Proyecto VLIR ESPOL por la ayuda logística y la disponibilidad de los equipos necesarios para la implementación de este Proyecto de Tesis.</w:t>
      </w:r>
    </w:p>
    <w:p w:rsidR="00815506" w:rsidRDefault="00815506" w:rsidP="00815506">
      <w:pPr>
        <w:spacing w:line="480" w:lineRule="auto"/>
        <w:ind w:left="4800"/>
        <w:jc w:val="both"/>
        <w:rPr>
          <w:rFonts w:ascii="Arial" w:hAnsi="Arial" w:cs="Arial"/>
          <w:bCs/>
          <w:sz w:val="20"/>
          <w:szCs w:val="20"/>
        </w:rPr>
      </w:pPr>
    </w:p>
    <w:p w:rsidR="00815506" w:rsidRDefault="00815506" w:rsidP="00815506">
      <w:pPr>
        <w:spacing w:line="480" w:lineRule="auto"/>
        <w:ind w:left="5400"/>
        <w:jc w:val="both"/>
        <w:rPr>
          <w:rFonts w:ascii="Arial" w:hAnsi="Arial" w:cs="Arial"/>
          <w:b/>
          <w:sz w:val="20"/>
          <w:szCs w:val="20"/>
        </w:rPr>
      </w:pPr>
    </w:p>
    <w:p w:rsidR="00815506" w:rsidRDefault="00815506" w:rsidP="00815506">
      <w:pPr>
        <w:spacing w:line="480" w:lineRule="auto"/>
        <w:jc w:val="center"/>
        <w:rPr>
          <w:rFonts w:ascii="Arial" w:hAnsi="Arial" w:cs="Arial"/>
          <w:b/>
          <w:sz w:val="36"/>
          <w:szCs w:val="36"/>
        </w:rPr>
      </w:pPr>
    </w:p>
    <w:p w:rsidR="00815506" w:rsidRDefault="00815506" w:rsidP="00815506">
      <w:pPr>
        <w:spacing w:line="480" w:lineRule="auto"/>
        <w:jc w:val="center"/>
        <w:rPr>
          <w:rFonts w:ascii="Arial" w:hAnsi="Arial" w:cs="Arial"/>
          <w:b/>
          <w:sz w:val="36"/>
          <w:szCs w:val="36"/>
        </w:rPr>
      </w:pPr>
    </w:p>
    <w:p w:rsidR="00815506" w:rsidRDefault="00815506" w:rsidP="00815506">
      <w:pPr>
        <w:spacing w:line="480" w:lineRule="auto"/>
        <w:jc w:val="center"/>
        <w:rPr>
          <w:rFonts w:ascii="Arial" w:hAnsi="Arial" w:cs="Arial"/>
          <w:b/>
          <w:sz w:val="35"/>
          <w:szCs w:val="35"/>
        </w:rPr>
      </w:pPr>
      <w:r>
        <w:rPr>
          <w:rFonts w:ascii="Arial" w:hAnsi="Arial" w:cs="Arial"/>
          <w:b/>
          <w:sz w:val="48"/>
          <w:szCs w:val="36"/>
        </w:rPr>
        <w:br w:type="page"/>
      </w:r>
      <w:r w:rsidRPr="00894B27">
        <w:rPr>
          <w:rFonts w:ascii="Arial" w:hAnsi="Arial" w:cs="Arial"/>
          <w:b/>
          <w:sz w:val="35"/>
          <w:szCs w:val="35"/>
        </w:rPr>
        <w:lastRenderedPageBreak/>
        <w:t>DEDICATORIA</w:t>
      </w:r>
    </w:p>
    <w:p w:rsidR="00894B27" w:rsidRDefault="00894B27" w:rsidP="00815506">
      <w:pPr>
        <w:spacing w:line="480" w:lineRule="auto"/>
        <w:jc w:val="center"/>
        <w:rPr>
          <w:rFonts w:ascii="Arial" w:hAnsi="Arial" w:cs="Arial"/>
          <w:b/>
          <w:sz w:val="35"/>
          <w:szCs w:val="35"/>
        </w:rPr>
      </w:pPr>
    </w:p>
    <w:p w:rsidR="00894B27" w:rsidRDefault="00894B27" w:rsidP="00815506">
      <w:pPr>
        <w:spacing w:line="480" w:lineRule="auto"/>
        <w:jc w:val="center"/>
        <w:rPr>
          <w:rFonts w:ascii="Arial" w:hAnsi="Arial" w:cs="Arial"/>
          <w:b/>
          <w:sz w:val="35"/>
          <w:szCs w:val="35"/>
        </w:rPr>
      </w:pPr>
    </w:p>
    <w:p w:rsidR="00815506" w:rsidRPr="008E128B" w:rsidRDefault="00815506" w:rsidP="0023639D">
      <w:pPr>
        <w:spacing w:line="480" w:lineRule="auto"/>
        <w:ind w:left="2835"/>
        <w:jc w:val="both"/>
        <w:rPr>
          <w:rFonts w:ascii="Arial" w:hAnsi="Arial" w:cs="Arial"/>
          <w:bCs/>
          <w:i/>
          <w:szCs w:val="20"/>
        </w:rPr>
      </w:pPr>
      <w:r w:rsidRPr="008E128B">
        <w:rPr>
          <w:rFonts w:ascii="Arial" w:hAnsi="Arial" w:cs="Arial"/>
          <w:bCs/>
          <w:i/>
          <w:szCs w:val="20"/>
        </w:rPr>
        <w:t xml:space="preserve">A Dios, porque de </w:t>
      </w:r>
      <w:r w:rsidR="008725A1" w:rsidRPr="008E128B">
        <w:rPr>
          <w:rFonts w:ascii="Arial" w:hAnsi="Arial" w:cs="Arial"/>
          <w:bCs/>
          <w:i/>
          <w:szCs w:val="20"/>
        </w:rPr>
        <w:t>él</w:t>
      </w:r>
      <w:r w:rsidRPr="008E128B">
        <w:rPr>
          <w:rFonts w:ascii="Arial" w:hAnsi="Arial" w:cs="Arial"/>
          <w:bCs/>
          <w:i/>
          <w:szCs w:val="20"/>
        </w:rPr>
        <w:t xml:space="preserve"> proceden todas las cosas.</w:t>
      </w:r>
    </w:p>
    <w:p w:rsidR="00815506" w:rsidRPr="008E128B" w:rsidRDefault="00815506" w:rsidP="00815506">
      <w:pPr>
        <w:spacing w:line="480" w:lineRule="auto"/>
        <w:ind w:left="5400"/>
        <w:jc w:val="both"/>
        <w:rPr>
          <w:rFonts w:ascii="Arial" w:hAnsi="Arial" w:cs="Arial"/>
          <w:bCs/>
          <w:i/>
          <w:szCs w:val="20"/>
        </w:rPr>
      </w:pPr>
    </w:p>
    <w:p w:rsidR="00815506" w:rsidRPr="008E128B" w:rsidRDefault="00815506" w:rsidP="0023639D">
      <w:pPr>
        <w:spacing w:line="480" w:lineRule="auto"/>
        <w:ind w:left="2835"/>
        <w:jc w:val="both"/>
        <w:rPr>
          <w:rFonts w:ascii="Arial" w:hAnsi="Arial" w:cs="Arial"/>
          <w:bCs/>
          <w:i/>
          <w:szCs w:val="20"/>
        </w:rPr>
      </w:pPr>
      <w:r w:rsidRPr="008E128B">
        <w:rPr>
          <w:rFonts w:ascii="Arial" w:hAnsi="Arial" w:cs="Arial"/>
          <w:bCs/>
          <w:i/>
          <w:szCs w:val="20"/>
        </w:rPr>
        <w:t xml:space="preserve">A </w:t>
      </w:r>
      <w:r w:rsidR="008E128B">
        <w:rPr>
          <w:rFonts w:ascii="Arial" w:hAnsi="Arial" w:cs="Arial"/>
          <w:bCs/>
          <w:i/>
          <w:szCs w:val="20"/>
        </w:rPr>
        <w:t>mi</w:t>
      </w:r>
      <w:r w:rsidRPr="008E128B">
        <w:rPr>
          <w:rFonts w:ascii="Arial" w:hAnsi="Arial" w:cs="Arial"/>
          <w:bCs/>
          <w:i/>
          <w:szCs w:val="20"/>
        </w:rPr>
        <w:t xml:space="preserve"> familia por </w:t>
      </w:r>
      <w:r w:rsidR="008E128B" w:rsidRPr="008E128B">
        <w:rPr>
          <w:rFonts w:ascii="Arial" w:hAnsi="Arial" w:cs="Arial"/>
          <w:bCs/>
          <w:i/>
          <w:szCs w:val="20"/>
        </w:rPr>
        <w:t>haberm</w:t>
      </w:r>
      <w:r w:rsidR="008E128B">
        <w:rPr>
          <w:rFonts w:ascii="Arial" w:hAnsi="Arial" w:cs="Arial"/>
          <w:bCs/>
          <w:i/>
          <w:szCs w:val="20"/>
        </w:rPr>
        <w:t>e</w:t>
      </w:r>
      <w:r w:rsidRPr="008E128B">
        <w:rPr>
          <w:rFonts w:ascii="Arial" w:hAnsi="Arial" w:cs="Arial"/>
          <w:bCs/>
          <w:i/>
          <w:szCs w:val="20"/>
        </w:rPr>
        <w:t xml:space="preserve"> brindado el apoyo necesario para sacar este proyecto adelante.</w:t>
      </w:r>
    </w:p>
    <w:p w:rsidR="00815506" w:rsidRDefault="00815506" w:rsidP="00815506">
      <w:pPr>
        <w:spacing w:line="480" w:lineRule="auto"/>
        <w:ind w:left="5400"/>
        <w:jc w:val="both"/>
        <w:rPr>
          <w:rFonts w:ascii="Arial" w:hAnsi="Arial" w:cs="Arial"/>
          <w:b/>
          <w:sz w:val="20"/>
          <w:szCs w:val="20"/>
        </w:rPr>
      </w:pPr>
    </w:p>
    <w:p w:rsidR="00815506" w:rsidRPr="0023639D" w:rsidRDefault="0023639D" w:rsidP="0023639D">
      <w:pPr>
        <w:spacing w:line="480" w:lineRule="auto"/>
        <w:ind w:left="5400"/>
        <w:jc w:val="right"/>
        <w:rPr>
          <w:rFonts w:ascii="Arial" w:hAnsi="Arial" w:cs="Arial"/>
          <w:b/>
          <w:i/>
          <w:sz w:val="20"/>
          <w:szCs w:val="20"/>
        </w:rPr>
      </w:pPr>
      <w:r w:rsidRPr="0023639D">
        <w:rPr>
          <w:rFonts w:ascii="Arial" w:hAnsi="Arial" w:cs="Arial"/>
          <w:b/>
          <w:i/>
          <w:sz w:val="20"/>
          <w:szCs w:val="20"/>
        </w:rPr>
        <w:t>Jair León Torres</w:t>
      </w:r>
      <w:r>
        <w:rPr>
          <w:rFonts w:ascii="Arial" w:hAnsi="Arial" w:cs="Arial"/>
          <w:b/>
          <w:i/>
          <w:sz w:val="20"/>
          <w:szCs w:val="20"/>
        </w:rPr>
        <w:t>.</w:t>
      </w:r>
    </w:p>
    <w:p w:rsidR="00815506" w:rsidRDefault="00815506" w:rsidP="00815506">
      <w:pPr>
        <w:spacing w:line="480" w:lineRule="auto"/>
        <w:ind w:left="5400"/>
        <w:jc w:val="both"/>
        <w:rPr>
          <w:rFonts w:ascii="Arial" w:hAnsi="Arial" w:cs="Arial"/>
          <w:b/>
          <w:sz w:val="20"/>
          <w:szCs w:val="20"/>
        </w:rPr>
      </w:pPr>
    </w:p>
    <w:p w:rsidR="0023639D" w:rsidRDefault="0023639D" w:rsidP="00815506">
      <w:pPr>
        <w:spacing w:line="480" w:lineRule="auto"/>
        <w:ind w:left="5400"/>
        <w:jc w:val="both"/>
        <w:rPr>
          <w:rFonts w:ascii="Arial" w:hAnsi="Arial" w:cs="Arial"/>
          <w:b/>
          <w:sz w:val="20"/>
          <w:szCs w:val="20"/>
        </w:rPr>
      </w:pPr>
    </w:p>
    <w:p w:rsidR="0023639D" w:rsidRDefault="0023639D" w:rsidP="00815506">
      <w:pPr>
        <w:spacing w:line="480" w:lineRule="auto"/>
        <w:ind w:left="5400"/>
        <w:jc w:val="both"/>
        <w:rPr>
          <w:rFonts w:ascii="Arial" w:hAnsi="Arial" w:cs="Arial"/>
          <w:b/>
          <w:sz w:val="20"/>
          <w:szCs w:val="20"/>
        </w:rPr>
      </w:pPr>
    </w:p>
    <w:p w:rsidR="0023639D" w:rsidRPr="008E128B" w:rsidRDefault="0023639D" w:rsidP="0023639D">
      <w:pPr>
        <w:spacing w:line="480" w:lineRule="auto"/>
        <w:ind w:left="2835"/>
        <w:jc w:val="both"/>
        <w:rPr>
          <w:rFonts w:ascii="Arial" w:hAnsi="Arial" w:cs="Arial"/>
          <w:bCs/>
          <w:i/>
          <w:szCs w:val="20"/>
        </w:rPr>
      </w:pPr>
      <w:r w:rsidRPr="008E128B">
        <w:rPr>
          <w:rFonts w:ascii="Arial" w:hAnsi="Arial" w:cs="Arial"/>
          <w:bCs/>
          <w:i/>
          <w:szCs w:val="20"/>
        </w:rPr>
        <w:t xml:space="preserve">A Dios y a mis padres porque ellos fueron el pilar fundamental en mi carrera y a todas las personas que de </w:t>
      </w:r>
      <w:r w:rsidR="008864DB">
        <w:rPr>
          <w:rFonts w:ascii="Arial" w:hAnsi="Arial" w:cs="Arial"/>
          <w:bCs/>
          <w:i/>
          <w:szCs w:val="20"/>
        </w:rPr>
        <w:t xml:space="preserve">alguna </w:t>
      </w:r>
      <w:r w:rsidRPr="008E128B">
        <w:rPr>
          <w:rFonts w:ascii="Arial" w:hAnsi="Arial" w:cs="Arial"/>
          <w:bCs/>
          <w:i/>
          <w:szCs w:val="20"/>
        </w:rPr>
        <w:t>forma contribuyeron para que esta meta se haga realidad.</w:t>
      </w:r>
    </w:p>
    <w:p w:rsidR="0023639D" w:rsidRDefault="0023639D" w:rsidP="0023639D">
      <w:pPr>
        <w:spacing w:line="480" w:lineRule="auto"/>
        <w:ind w:left="2835"/>
        <w:jc w:val="both"/>
        <w:rPr>
          <w:rFonts w:ascii="Arial" w:hAnsi="Arial" w:cs="Arial"/>
          <w:b/>
          <w:sz w:val="20"/>
          <w:szCs w:val="20"/>
        </w:rPr>
      </w:pPr>
      <w:r>
        <w:rPr>
          <w:rFonts w:ascii="Arial" w:hAnsi="Arial" w:cs="Arial"/>
          <w:bCs/>
          <w:szCs w:val="20"/>
        </w:rPr>
        <w:t xml:space="preserve"> </w:t>
      </w:r>
    </w:p>
    <w:p w:rsidR="0023639D" w:rsidRPr="0023639D" w:rsidRDefault="0023639D" w:rsidP="0023639D">
      <w:pPr>
        <w:spacing w:line="480" w:lineRule="auto"/>
        <w:ind w:left="5400"/>
        <w:jc w:val="right"/>
        <w:rPr>
          <w:rFonts w:ascii="Arial" w:hAnsi="Arial" w:cs="Arial"/>
          <w:b/>
          <w:i/>
          <w:sz w:val="20"/>
          <w:szCs w:val="20"/>
        </w:rPr>
      </w:pPr>
      <w:r>
        <w:rPr>
          <w:rFonts w:ascii="Arial" w:hAnsi="Arial" w:cs="Arial"/>
          <w:b/>
          <w:i/>
          <w:sz w:val="20"/>
          <w:szCs w:val="20"/>
        </w:rPr>
        <w:t>Dayse Montoya Rodríguez.</w:t>
      </w:r>
    </w:p>
    <w:p w:rsidR="0023639D" w:rsidRDefault="0023639D" w:rsidP="00815506">
      <w:pPr>
        <w:spacing w:line="480" w:lineRule="auto"/>
        <w:ind w:left="5400"/>
        <w:jc w:val="both"/>
        <w:rPr>
          <w:rFonts w:ascii="Arial" w:hAnsi="Arial" w:cs="Arial"/>
          <w:b/>
          <w:sz w:val="20"/>
          <w:szCs w:val="20"/>
        </w:rPr>
      </w:pPr>
    </w:p>
    <w:p w:rsidR="00815506" w:rsidRDefault="00815506" w:rsidP="00815506">
      <w:pPr>
        <w:spacing w:line="480" w:lineRule="auto"/>
        <w:jc w:val="center"/>
        <w:rPr>
          <w:rFonts w:ascii="Arial" w:hAnsi="Arial" w:cs="Arial"/>
          <w:b/>
          <w:sz w:val="48"/>
          <w:szCs w:val="28"/>
        </w:rPr>
      </w:pPr>
      <w:r>
        <w:rPr>
          <w:rFonts w:ascii="Arial" w:hAnsi="Arial" w:cs="Arial"/>
          <w:b/>
          <w:sz w:val="48"/>
          <w:szCs w:val="28"/>
        </w:rPr>
        <w:br w:type="page"/>
      </w:r>
      <w:r>
        <w:rPr>
          <w:rFonts w:ascii="Arial" w:hAnsi="Arial" w:cs="Arial"/>
          <w:b/>
          <w:sz w:val="48"/>
          <w:szCs w:val="28"/>
        </w:rPr>
        <w:lastRenderedPageBreak/>
        <w:t>TRIBUNAL DE GRADUACION</w:t>
      </w:r>
    </w:p>
    <w:p w:rsidR="00815506" w:rsidRDefault="00815506" w:rsidP="00815506">
      <w:pPr>
        <w:spacing w:line="480" w:lineRule="auto"/>
        <w:jc w:val="center"/>
        <w:rPr>
          <w:rFonts w:ascii="Arial" w:hAnsi="Arial" w:cs="Arial"/>
          <w:b/>
          <w:sz w:val="28"/>
          <w:szCs w:val="28"/>
        </w:rPr>
      </w:pPr>
    </w:p>
    <w:p w:rsidR="00815506" w:rsidRDefault="00815506" w:rsidP="00815506">
      <w:pPr>
        <w:spacing w:line="480" w:lineRule="auto"/>
        <w:rPr>
          <w:rFonts w:ascii="Arial" w:hAnsi="Arial" w:cs="Arial"/>
          <w:b/>
          <w:sz w:val="20"/>
          <w:szCs w:val="20"/>
        </w:rPr>
      </w:pPr>
    </w:p>
    <w:p w:rsidR="00815506" w:rsidRDefault="00815506" w:rsidP="00815506">
      <w:pPr>
        <w:spacing w:line="480" w:lineRule="auto"/>
        <w:rPr>
          <w:rFonts w:ascii="Arial" w:hAnsi="Arial" w:cs="Arial"/>
          <w:b/>
          <w:sz w:val="20"/>
          <w:szCs w:val="20"/>
        </w:rPr>
      </w:pPr>
    </w:p>
    <w:p w:rsidR="00815506" w:rsidRDefault="00815506" w:rsidP="00815506">
      <w:pPr>
        <w:spacing w:line="480" w:lineRule="auto"/>
        <w:rPr>
          <w:rFonts w:ascii="Arial" w:hAnsi="Arial" w:cs="Arial"/>
          <w:b/>
          <w:sz w:val="20"/>
          <w:szCs w:val="20"/>
        </w:rPr>
      </w:pPr>
    </w:p>
    <w:p w:rsidR="00815506" w:rsidRDefault="00815506" w:rsidP="00815506">
      <w:pPr>
        <w:spacing w:line="480" w:lineRule="auto"/>
        <w:rPr>
          <w:rFonts w:ascii="Arial" w:hAnsi="Arial" w:cs="Arial"/>
          <w:b/>
          <w:sz w:val="20"/>
          <w:szCs w:val="20"/>
        </w:rPr>
      </w:pPr>
    </w:p>
    <w:p w:rsidR="00815506" w:rsidRDefault="00815506" w:rsidP="00815506">
      <w:pPr>
        <w:spacing w:line="480" w:lineRule="auto"/>
        <w:rPr>
          <w:rFonts w:ascii="Arial" w:hAnsi="Arial" w:cs="Arial"/>
          <w:b/>
          <w:sz w:val="20"/>
          <w:szCs w:val="20"/>
        </w:rPr>
      </w:pPr>
    </w:p>
    <w:tbl>
      <w:tblPr>
        <w:tblW w:w="0" w:type="auto"/>
        <w:jc w:val="center"/>
        <w:tblInd w:w="212" w:type="dxa"/>
        <w:tblBorders>
          <w:top w:val="single" w:sz="4" w:space="0" w:color="auto"/>
          <w:insideH w:val="single" w:sz="4" w:space="0" w:color="auto"/>
        </w:tblBorders>
        <w:tblCellMar>
          <w:top w:w="57" w:type="dxa"/>
          <w:left w:w="70" w:type="dxa"/>
          <w:right w:w="70" w:type="dxa"/>
        </w:tblCellMar>
        <w:tblLook w:val="0000"/>
      </w:tblPr>
      <w:tblGrid>
        <w:gridCol w:w="3209"/>
        <w:gridCol w:w="1139"/>
        <w:gridCol w:w="3181"/>
      </w:tblGrid>
      <w:tr w:rsidR="00815506" w:rsidTr="00D9157F">
        <w:trPr>
          <w:jc w:val="center"/>
        </w:trPr>
        <w:tc>
          <w:tcPr>
            <w:tcW w:w="3209" w:type="dxa"/>
          </w:tcPr>
          <w:p w:rsidR="00815506" w:rsidRDefault="00815506" w:rsidP="00D9157F">
            <w:pPr>
              <w:spacing w:line="360" w:lineRule="auto"/>
              <w:jc w:val="center"/>
              <w:rPr>
                <w:rFonts w:ascii="Arial" w:hAnsi="Arial" w:cs="Arial"/>
              </w:rPr>
            </w:pPr>
            <w:r w:rsidRPr="006661F0">
              <w:rPr>
                <w:rFonts w:ascii="Arial" w:hAnsi="Arial" w:cs="Arial"/>
              </w:rPr>
              <w:t>Ing.</w:t>
            </w:r>
            <w:r w:rsidR="00755413">
              <w:rPr>
                <w:rFonts w:ascii="Arial" w:hAnsi="Arial" w:cs="Arial"/>
              </w:rPr>
              <w:t xml:space="preserve"> Jorge Aragundi</w:t>
            </w:r>
            <w:r w:rsidR="00B50AFE">
              <w:rPr>
                <w:rFonts w:ascii="Arial" w:hAnsi="Arial" w:cs="Arial"/>
              </w:rPr>
              <w:t xml:space="preserve"> </w:t>
            </w:r>
            <w:r w:rsidRPr="006661F0">
              <w:rPr>
                <w:rFonts w:ascii="Arial" w:hAnsi="Arial" w:cs="Arial"/>
              </w:rPr>
              <w:t xml:space="preserve"> </w:t>
            </w:r>
          </w:p>
          <w:p w:rsidR="00815506" w:rsidRDefault="00815506" w:rsidP="00B50AFE">
            <w:pPr>
              <w:spacing w:line="360" w:lineRule="auto"/>
              <w:jc w:val="center"/>
              <w:rPr>
                <w:rFonts w:ascii="Arial" w:hAnsi="Arial" w:cs="Arial"/>
              </w:rPr>
            </w:pPr>
            <w:r>
              <w:rPr>
                <w:rFonts w:ascii="Arial" w:hAnsi="Arial" w:cs="Arial"/>
              </w:rPr>
              <w:t>SU</w:t>
            </w:r>
            <w:r w:rsidR="00B50AFE">
              <w:rPr>
                <w:rFonts w:ascii="Arial" w:hAnsi="Arial" w:cs="Arial"/>
              </w:rPr>
              <w:t>B</w:t>
            </w:r>
            <w:r>
              <w:rPr>
                <w:rFonts w:ascii="Arial" w:hAnsi="Arial" w:cs="Arial"/>
              </w:rPr>
              <w:t>DECANO DE LA FIEC</w:t>
            </w:r>
          </w:p>
        </w:tc>
        <w:tc>
          <w:tcPr>
            <w:tcW w:w="1139" w:type="dxa"/>
            <w:tcBorders>
              <w:top w:val="nil"/>
              <w:bottom w:val="nil"/>
            </w:tcBorders>
          </w:tcPr>
          <w:p w:rsidR="00815506" w:rsidRPr="00245460" w:rsidRDefault="00815506" w:rsidP="00D9157F">
            <w:pPr>
              <w:spacing w:line="360" w:lineRule="auto"/>
              <w:jc w:val="center"/>
              <w:rPr>
                <w:rFonts w:ascii="Arial" w:hAnsi="Arial" w:cs="Arial"/>
                <w:sz w:val="20"/>
                <w:szCs w:val="20"/>
              </w:rPr>
            </w:pPr>
          </w:p>
        </w:tc>
        <w:tc>
          <w:tcPr>
            <w:tcW w:w="3181" w:type="dxa"/>
          </w:tcPr>
          <w:p w:rsidR="00815506" w:rsidRDefault="00815506" w:rsidP="00D9157F">
            <w:pPr>
              <w:spacing w:line="360" w:lineRule="auto"/>
              <w:jc w:val="center"/>
              <w:rPr>
                <w:rFonts w:ascii="Arial" w:hAnsi="Arial" w:cs="Arial"/>
                <w:b/>
                <w:sz w:val="20"/>
                <w:szCs w:val="20"/>
              </w:rPr>
            </w:pPr>
            <w:r w:rsidRPr="00E3588A">
              <w:rPr>
                <w:rFonts w:ascii="Arial" w:hAnsi="Arial" w:cs="Arial"/>
              </w:rPr>
              <w:t xml:space="preserve">Ing.  </w:t>
            </w:r>
            <w:r>
              <w:rPr>
                <w:rFonts w:ascii="Arial" w:hAnsi="Arial" w:cs="Arial"/>
              </w:rPr>
              <w:t>Rebeca Estrada         DIRECTOR DE TESIS</w:t>
            </w:r>
          </w:p>
        </w:tc>
      </w:tr>
    </w:tbl>
    <w:p w:rsidR="00815506" w:rsidRDefault="00815506" w:rsidP="00815506">
      <w:pPr>
        <w:spacing w:line="480" w:lineRule="auto"/>
        <w:jc w:val="center"/>
        <w:rPr>
          <w:rFonts w:ascii="Arial" w:hAnsi="Arial" w:cs="Arial"/>
          <w:b/>
          <w:sz w:val="20"/>
          <w:szCs w:val="20"/>
        </w:rPr>
      </w:pPr>
    </w:p>
    <w:p w:rsidR="00815506" w:rsidRDefault="00815506" w:rsidP="00815506">
      <w:pPr>
        <w:spacing w:line="480" w:lineRule="auto"/>
        <w:jc w:val="center"/>
        <w:rPr>
          <w:rFonts w:ascii="Arial" w:hAnsi="Arial" w:cs="Arial"/>
          <w:b/>
          <w:sz w:val="20"/>
          <w:szCs w:val="20"/>
        </w:rPr>
      </w:pPr>
    </w:p>
    <w:p w:rsidR="00815506" w:rsidRDefault="00815506" w:rsidP="00815506">
      <w:pPr>
        <w:spacing w:line="480" w:lineRule="auto"/>
        <w:jc w:val="center"/>
        <w:rPr>
          <w:rFonts w:ascii="Arial" w:hAnsi="Arial" w:cs="Arial"/>
          <w:b/>
          <w:sz w:val="20"/>
          <w:szCs w:val="20"/>
        </w:rPr>
      </w:pPr>
    </w:p>
    <w:p w:rsidR="00815506" w:rsidRDefault="00815506" w:rsidP="00815506">
      <w:pPr>
        <w:spacing w:line="480" w:lineRule="auto"/>
        <w:jc w:val="center"/>
        <w:rPr>
          <w:rFonts w:ascii="Arial" w:hAnsi="Arial" w:cs="Arial"/>
          <w:b/>
          <w:sz w:val="20"/>
          <w:szCs w:val="20"/>
        </w:rPr>
      </w:pPr>
    </w:p>
    <w:p w:rsidR="00815506" w:rsidRDefault="00815506" w:rsidP="00815506">
      <w:pPr>
        <w:spacing w:line="480" w:lineRule="auto"/>
        <w:jc w:val="center"/>
        <w:rPr>
          <w:rFonts w:ascii="Arial" w:hAnsi="Arial" w:cs="Arial"/>
          <w:b/>
          <w:sz w:val="20"/>
          <w:szCs w:val="20"/>
        </w:rPr>
      </w:pPr>
    </w:p>
    <w:tbl>
      <w:tblPr>
        <w:tblW w:w="0" w:type="auto"/>
        <w:jc w:val="center"/>
        <w:tblInd w:w="193" w:type="dxa"/>
        <w:tblBorders>
          <w:top w:val="single" w:sz="4" w:space="0" w:color="auto"/>
          <w:insideH w:val="single" w:sz="4" w:space="0" w:color="auto"/>
        </w:tblBorders>
        <w:tblCellMar>
          <w:top w:w="57" w:type="dxa"/>
          <w:left w:w="70" w:type="dxa"/>
          <w:right w:w="70" w:type="dxa"/>
        </w:tblCellMar>
        <w:tblLook w:val="0000"/>
      </w:tblPr>
      <w:tblGrid>
        <w:gridCol w:w="3228"/>
        <w:gridCol w:w="1139"/>
        <w:gridCol w:w="3202"/>
      </w:tblGrid>
      <w:tr w:rsidR="00815506" w:rsidTr="00D9157F">
        <w:trPr>
          <w:jc w:val="center"/>
        </w:trPr>
        <w:tc>
          <w:tcPr>
            <w:tcW w:w="3228" w:type="dxa"/>
          </w:tcPr>
          <w:p w:rsidR="00815506" w:rsidRDefault="00B50AFE" w:rsidP="00D9157F">
            <w:pPr>
              <w:spacing w:line="360" w:lineRule="auto"/>
              <w:jc w:val="center"/>
              <w:rPr>
                <w:rFonts w:ascii="Arial" w:hAnsi="Arial" w:cs="Arial"/>
              </w:rPr>
            </w:pPr>
            <w:r>
              <w:rPr>
                <w:rFonts w:ascii="Arial" w:hAnsi="Arial" w:cs="Arial"/>
              </w:rPr>
              <w:t>Ing. Pedro Vargas</w:t>
            </w:r>
          </w:p>
          <w:p w:rsidR="00815506" w:rsidRPr="00E3588A" w:rsidRDefault="00815506" w:rsidP="00D9157F">
            <w:pPr>
              <w:spacing w:line="360" w:lineRule="auto"/>
              <w:jc w:val="center"/>
              <w:rPr>
                <w:rFonts w:ascii="Arial" w:hAnsi="Arial" w:cs="Arial"/>
              </w:rPr>
            </w:pPr>
            <w:r>
              <w:rPr>
                <w:rFonts w:ascii="Arial" w:hAnsi="Arial" w:cs="Arial"/>
              </w:rPr>
              <w:t>MIEMBRO PRINCIPAL</w:t>
            </w:r>
          </w:p>
        </w:tc>
        <w:tc>
          <w:tcPr>
            <w:tcW w:w="1139" w:type="dxa"/>
            <w:tcBorders>
              <w:top w:val="nil"/>
              <w:bottom w:val="nil"/>
            </w:tcBorders>
          </w:tcPr>
          <w:p w:rsidR="00815506" w:rsidRPr="00E3588A" w:rsidRDefault="00815506" w:rsidP="00D9157F">
            <w:pPr>
              <w:spacing w:line="360" w:lineRule="auto"/>
              <w:jc w:val="center"/>
              <w:rPr>
                <w:rFonts w:ascii="Arial" w:hAnsi="Arial" w:cs="Arial"/>
              </w:rPr>
            </w:pPr>
          </w:p>
        </w:tc>
        <w:tc>
          <w:tcPr>
            <w:tcW w:w="3202" w:type="dxa"/>
          </w:tcPr>
          <w:p w:rsidR="00815506" w:rsidRDefault="00815506" w:rsidP="00D9157F">
            <w:pPr>
              <w:spacing w:line="360" w:lineRule="auto"/>
              <w:jc w:val="center"/>
              <w:rPr>
                <w:rFonts w:ascii="Arial" w:hAnsi="Arial" w:cs="Arial"/>
                <w:lang w:val="es-ES_tradnl"/>
              </w:rPr>
            </w:pPr>
            <w:r>
              <w:rPr>
                <w:rFonts w:ascii="Arial" w:hAnsi="Arial" w:cs="Arial"/>
                <w:lang w:val="es-ES_tradnl"/>
              </w:rPr>
              <w:t>Ing.  Cesar Yépez</w:t>
            </w:r>
          </w:p>
          <w:p w:rsidR="00815506" w:rsidRDefault="00815506" w:rsidP="00D9157F">
            <w:pPr>
              <w:spacing w:line="360" w:lineRule="auto"/>
              <w:jc w:val="center"/>
              <w:rPr>
                <w:rFonts w:ascii="Arial" w:hAnsi="Arial" w:cs="Arial"/>
                <w:lang w:val="es-ES_tradnl"/>
              </w:rPr>
            </w:pPr>
            <w:r>
              <w:rPr>
                <w:rFonts w:ascii="Arial" w:hAnsi="Arial" w:cs="Arial"/>
              </w:rPr>
              <w:t>MIEMBRO PRINCIPAL</w:t>
            </w:r>
          </w:p>
        </w:tc>
      </w:tr>
    </w:tbl>
    <w:p w:rsidR="00815506" w:rsidRDefault="00815506" w:rsidP="00815506">
      <w:pPr>
        <w:spacing w:line="360" w:lineRule="auto"/>
        <w:rPr>
          <w:rFonts w:ascii="Arial" w:hAnsi="Arial" w:cs="Arial"/>
          <w:lang w:val="es-ES_tradnl"/>
        </w:rPr>
      </w:pPr>
    </w:p>
    <w:p w:rsidR="00815506" w:rsidRDefault="00815506" w:rsidP="00815506">
      <w:pPr>
        <w:spacing w:line="480" w:lineRule="auto"/>
        <w:rPr>
          <w:rFonts w:ascii="Arial" w:hAnsi="Arial" w:cs="Arial"/>
          <w:lang w:val="es-ES_tradnl"/>
        </w:rPr>
      </w:pPr>
    </w:p>
    <w:p w:rsidR="00815506" w:rsidRDefault="00815506" w:rsidP="00815506">
      <w:pPr>
        <w:spacing w:line="480" w:lineRule="auto"/>
        <w:rPr>
          <w:rFonts w:ascii="Arial" w:hAnsi="Arial" w:cs="Arial"/>
          <w:lang w:val="es-ES_tradnl"/>
        </w:rPr>
      </w:pPr>
      <w:r>
        <w:rPr>
          <w:rFonts w:ascii="Arial" w:hAnsi="Arial" w:cs="Arial"/>
          <w:lang w:val="es-ES_tradnl"/>
        </w:rPr>
        <w:t xml:space="preserve">          </w:t>
      </w:r>
    </w:p>
    <w:p w:rsidR="00815506" w:rsidRDefault="00815506" w:rsidP="00815506">
      <w:pPr>
        <w:spacing w:line="480" w:lineRule="auto"/>
        <w:rPr>
          <w:rFonts w:ascii="Arial" w:hAnsi="Arial" w:cs="Arial"/>
          <w:b/>
          <w:sz w:val="28"/>
          <w:szCs w:val="28"/>
        </w:rPr>
      </w:pPr>
      <w:r>
        <w:rPr>
          <w:rFonts w:ascii="Arial" w:hAnsi="Arial" w:cs="Arial"/>
          <w:lang w:val="es-ES_tradnl"/>
        </w:rPr>
        <w:br w:type="page"/>
      </w:r>
    </w:p>
    <w:p w:rsidR="00815506" w:rsidRDefault="00815506" w:rsidP="00815506">
      <w:pPr>
        <w:spacing w:line="480" w:lineRule="auto"/>
        <w:jc w:val="center"/>
        <w:rPr>
          <w:rFonts w:ascii="Arial" w:hAnsi="Arial" w:cs="Arial"/>
          <w:b/>
          <w:sz w:val="48"/>
          <w:szCs w:val="28"/>
        </w:rPr>
      </w:pPr>
      <w:r>
        <w:rPr>
          <w:rFonts w:ascii="Arial" w:hAnsi="Arial" w:cs="Arial"/>
          <w:b/>
          <w:sz w:val="48"/>
          <w:szCs w:val="28"/>
        </w:rPr>
        <w:t>DECLARACION EXPRESA</w:t>
      </w:r>
    </w:p>
    <w:p w:rsidR="00815506" w:rsidRDefault="00815506" w:rsidP="00815506">
      <w:pPr>
        <w:spacing w:line="480" w:lineRule="auto"/>
        <w:rPr>
          <w:rFonts w:ascii="Arial" w:hAnsi="Arial" w:cs="Arial"/>
          <w:b/>
          <w:sz w:val="20"/>
          <w:szCs w:val="20"/>
        </w:rPr>
      </w:pPr>
    </w:p>
    <w:p w:rsidR="00815506" w:rsidRDefault="00815506" w:rsidP="00815506">
      <w:pPr>
        <w:spacing w:line="480" w:lineRule="auto"/>
        <w:rPr>
          <w:rFonts w:ascii="Arial" w:hAnsi="Arial" w:cs="Arial"/>
          <w:b/>
          <w:sz w:val="20"/>
          <w:szCs w:val="20"/>
        </w:rPr>
      </w:pPr>
    </w:p>
    <w:p w:rsidR="00815506" w:rsidRDefault="00815506" w:rsidP="00815506">
      <w:pPr>
        <w:spacing w:line="480" w:lineRule="auto"/>
        <w:rPr>
          <w:rFonts w:ascii="Arial" w:hAnsi="Arial" w:cs="Arial"/>
          <w:b/>
          <w:bCs/>
          <w:sz w:val="20"/>
          <w:szCs w:val="20"/>
        </w:rPr>
      </w:pPr>
    </w:p>
    <w:p w:rsidR="00815506" w:rsidRDefault="00815506" w:rsidP="00815506">
      <w:pPr>
        <w:pStyle w:val="Textodebloque"/>
        <w:ind w:left="900" w:right="1200"/>
        <w:rPr>
          <w:sz w:val="28"/>
        </w:rPr>
      </w:pPr>
      <w:r>
        <w:rPr>
          <w:sz w:val="28"/>
        </w:rPr>
        <w:t xml:space="preserve">“La responsabilidad  del contenido de esta Tesis de Grado </w:t>
      </w:r>
      <w:r w:rsidR="00E6588D">
        <w:rPr>
          <w:sz w:val="28"/>
        </w:rPr>
        <w:t>nos</w:t>
      </w:r>
      <w:r>
        <w:rPr>
          <w:sz w:val="28"/>
        </w:rPr>
        <w:t xml:space="preserve"> corresponde exclusivamente; y el patrimonio intelectual de la misma a </w:t>
      </w:r>
      <w:smartTag w:uri="urn:schemas-microsoft-com:office:smarttags" w:element="PersonName">
        <w:smartTagPr>
          <w:attr w:name="ProductID" w:val="la Escuela Superior"/>
        </w:smartTagPr>
        <w:r>
          <w:rPr>
            <w:sz w:val="28"/>
          </w:rPr>
          <w:t>la Escuela Superior</w:t>
        </w:r>
      </w:smartTag>
      <w:r>
        <w:rPr>
          <w:sz w:val="28"/>
        </w:rPr>
        <w:t xml:space="preserve"> Politécnica del Litoral”</w:t>
      </w:r>
    </w:p>
    <w:p w:rsidR="00815506" w:rsidRDefault="00815506" w:rsidP="00815506">
      <w:pPr>
        <w:spacing w:line="480" w:lineRule="auto"/>
        <w:ind w:left="720"/>
        <w:jc w:val="both"/>
        <w:rPr>
          <w:rFonts w:ascii="Arial" w:hAnsi="Arial" w:cs="Arial"/>
          <w:sz w:val="20"/>
          <w:szCs w:val="20"/>
        </w:rPr>
      </w:pPr>
    </w:p>
    <w:p w:rsidR="00815506" w:rsidRDefault="00815506" w:rsidP="00815506">
      <w:pPr>
        <w:spacing w:line="480" w:lineRule="auto"/>
        <w:ind w:left="120"/>
        <w:jc w:val="center"/>
        <w:rPr>
          <w:rFonts w:ascii="Arial" w:hAnsi="Arial" w:cs="Arial"/>
        </w:rPr>
      </w:pPr>
      <w:r>
        <w:rPr>
          <w:rFonts w:ascii="Arial" w:hAnsi="Arial" w:cs="Arial"/>
        </w:rPr>
        <w:t xml:space="preserve">Art. 12 del Reglamento de Graduación de </w:t>
      </w:r>
      <w:smartTag w:uri="urn:schemas-microsoft-com:office:smarttags" w:element="PersonName">
        <w:smartTagPr>
          <w:attr w:name="ProductID" w:val="la ESPOL"/>
        </w:smartTagPr>
        <w:r>
          <w:rPr>
            <w:rFonts w:ascii="Arial" w:hAnsi="Arial" w:cs="Arial"/>
          </w:rPr>
          <w:t>la ESPOL</w:t>
        </w:r>
      </w:smartTag>
    </w:p>
    <w:p w:rsidR="00815506" w:rsidRDefault="00815506" w:rsidP="00815506">
      <w:pPr>
        <w:spacing w:line="480" w:lineRule="auto"/>
        <w:rPr>
          <w:rFonts w:ascii="Arial" w:hAnsi="Arial" w:cs="Arial"/>
          <w:sz w:val="20"/>
          <w:szCs w:val="20"/>
        </w:rPr>
      </w:pPr>
    </w:p>
    <w:p w:rsidR="00815506" w:rsidRDefault="00815506" w:rsidP="00815506">
      <w:pPr>
        <w:spacing w:line="480" w:lineRule="auto"/>
        <w:rPr>
          <w:rFonts w:ascii="Arial" w:hAnsi="Arial" w:cs="Arial"/>
          <w:sz w:val="20"/>
          <w:szCs w:val="20"/>
        </w:rPr>
      </w:pPr>
    </w:p>
    <w:p w:rsidR="00815506" w:rsidRDefault="00815506" w:rsidP="00815506">
      <w:pPr>
        <w:spacing w:line="480" w:lineRule="auto"/>
        <w:rPr>
          <w:rFonts w:ascii="Arial" w:hAnsi="Arial" w:cs="Arial"/>
          <w:sz w:val="20"/>
          <w:szCs w:val="20"/>
        </w:rPr>
      </w:pPr>
    </w:p>
    <w:tbl>
      <w:tblPr>
        <w:tblW w:w="0" w:type="auto"/>
        <w:jc w:val="center"/>
        <w:tblInd w:w="-1513" w:type="dxa"/>
        <w:tblBorders>
          <w:top w:val="single" w:sz="4" w:space="0" w:color="auto"/>
          <w:insideH w:val="single" w:sz="4" w:space="0" w:color="auto"/>
        </w:tblBorders>
        <w:tblCellMar>
          <w:left w:w="70" w:type="dxa"/>
          <w:right w:w="70" w:type="dxa"/>
        </w:tblCellMar>
        <w:tblLook w:val="0000"/>
      </w:tblPr>
      <w:tblGrid>
        <w:gridCol w:w="4259"/>
      </w:tblGrid>
      <w:tr w:rsidR="00815506" w:rsidTr="00815506">
        <w:trPr>
          <w:jc w:val="center"/>
        </w:trPr>
        <w:tc>
          <w:tcPr>
            <w:tcW w:w="4259" w:type="dxa"/>
          </w:tcPr>
          <w:p w:rsidR="00815506" w:rsidRDefault="004C13E6" w:rsidP="00D9157F">
            <w:pPr>
              <w:spacing w:line="480" w:lineRule="auto"/>
              <w:jc w:val="center"/>
              <w:rPr>
                <w:rFonts w:ascii="Arial" w:hAnsi="Arial" w:cs="Arial"/>
                <w:sz w:val="20"/>
                <w:szCs w:val="20"/>
              </w:rPr>
            </w:pPr>
            <w:r>
              <w:rPr>
                <w:rFonts w:ascii="Arial" w:hAnsi="Arial" w:cs="Arial"/>
              </w:rPr>
              <w:t>Dayse Ingueborth Montoya Rodrí</w:t>
            </w:r>
            <w:r w:rsidR="00815506">
              <w:rPr>
                <w:rFonts w:ascii="Arial" w:hAnsi="Arial" w:cs="Arial"/>
              </w:rPr>
              <w:t xml:space="preserve">guez </w:t>
            </w:r>
          </w:p>
        </w:tc>
      </w:tr>
    </w:tbl>
    <w:p w:rsidR="00815506" w:rsidRDefault="00815506" w:rsidP="00815506">
      <w:pPr>
        <w:spacing w:line="480" w:lineRule="auto"/>
        <w:rPr>
          <w:rFonts w:ascii="Arial" w:hAnsi="Arial" w:cs="Arial"/>
          <w:sz w:val="20"/>
          <w:szCs w:val="20"/>
        </w:rPr>
      </w:pPr>
    </w:p>
    <w:p w:rsidR="00815506" w:rsidRDefault="00815506" w:rsidP="00815506">
      <w:pPr>
        <w:spacing w:line="480" w:lineRule="auto"/>
        <w:rPr>
          <w:rFonts w:ascii="Arial" w:hAnsi="Arial" w:cs="Arial"/>
        </w:rPr>
      </w:pPr>
    </w:p>
    <w:p w:rsidR="00815506" w:rsidRDefault="00815506" w:rsidP="00815506">
      <w:pPr>
        <w:spacing w:line="480" w:lineRule="auto"/>
        <w:rPr>
          <w:rFonts w:ascii="Arial" w:hAnsi="Arial" w:cs="Arial"/>
          <w:sz w:val="20"/>
          <w:szCs w:val="20"/>
        </w:rPr>
      </w:pPr>
    </w:p>
    <w:p w:rsidR="00815506" w:rsidRDefault="00815506" w:rsidP="00815506">
      <w:pPr>
        <w:spacing w:line="480" w:lineRule="auto"/>
        <w:rPr>
          <w:rFonts w:ascii="Arial" w:hAnsi="Arial" w:cs="Arial"/>
          <w:sz w:val="20"/>
          <w:szCs w:val="20"/>
        </w:rPr>
      </w:pPr>
    </w:p>
    <w:tbl>
      <w:tblPr>
        <w:tblW w:w="0" w:type="auto"/>
        <w:jc w:val="center"/>
        <w:tblInd w:w="-790" w:type="dxa"/>
        <w:tblBorders>
          <w:top w:val="single" w:sz="4" w:space="0" w:color="auto"/>
          <w:insideH w:val="single" w:sz="4" w:space="0" w:color="auto"/>
        </w:tblBorders>
        <w:tblCellMar>
          <w:left w:w="70" w:type="dxa"/>
          <w:right w:w="70" w:type="dxa"/>
        </w:tblCellMar>
        <w:tblLook w:val="0000"/>
      </w:tblPr>
      <w:tblGrid>
        <w:gridCol w:w="3536"/>
      </w:tblGrid>
      <w:tr w:rsidR="00815506" w:rsidTr="00815506">
        <w:trPr>
          <w:jc w:val="center"/>
        </w:trPr>
        <w:tc>
          <w:tcPr>
            <w:tcW w:w="3536" w:type="dxa"/>
          </w:tcPr>
          <w:p w:rsidR="00815506" w:rsidRDefault="00815506" w:rsidP="00D9157F">
            <w:pPr>
              <w:spacing w:line="480" w:lineRule="auto"/>
              <w:jc w:val="center"/>
              <w:rPr>
                <w:rFonts w:ascii="Arial" w:hAnsi="Arial" w:cs="Arial"/>
                <w:sz w:val="20"/>
                <w:szCs w:val="20"/>
              </w:rPr>
            </w:pPr>
            <w:r>
              <w:rPr>
                <w:rFonts w:ascii="Arial" w:hAnsi="Arial" w:cs="Arial"/>
              </w:rPr>
              <w:t>Jair Stephenson León Torres</w:t>
            </w:r>
          </w:p>
        </w:tc>
      </w:tr>
    </w:tbl>
    <w:p w:rsidR="00815506" w:rsidRDefault="00815506" w:rsidP="00815506">
      <w:pPr>
        <w:spacing w:line="480" w:lineRule="auto"/>
        <w:rPr>
          <w:rFonts w:ascii="Arial" w:hAnsi="Arial" w:cs="Arial"/>
          <w:sz w:val="20"/>
          <w:szCs w:val="20"/>
        </w:rPr>
      </w:pPr>
    </w:p>
    <w:p w:rsidR="00815506" w:rsidRDefault="00815506" w:rsidP="00815506">
      <w:pPr>
        <w:spacing w:line="480" w:lineRule="auto"/>
        <w:rPr>
          <w:rFonts w:ascii="Arial" w:hAnsi="Arial" w:cs="Arial"/>
        </w:rPr>
      </w:pPr>
    </w:p>
    <w:p w:rsidR="003643CA" w:rsidRPr="00D55661" w:rsidRDefault="00E05E6C" w:rsidP="00E05E6C">
      <w:pPr>
        <w:spacing w:line="360" w:lineRule="auto"/>
        <w:jc w:val="center"/>
        <w:outlineLvl w:val="0"/>
        <w:rPr>
          <w:rFonts w:ascii="Arial" w:hAnsi="Arial" w:cs="Arial"/>
          <w:b/>
          <w:sz w:val="48"/>
          <w:szCs w:val="48"/>
        </w:rPr>
      </w:pPr>
      <w:bookmarkStart w:id="0" w:name="_Toc248215833"/>
      <w:r w:rsidRPr="00D55661">
        <w:rPr>
          <w:rFonts w:ascii="Arial" w:hAnsi="Arial" w:cs="Arial"/>
          <w:b/>
          <w:sz w:val="48"/>
          <w:szCs w:val="48"/>
        </w:rPr>
        <w:t>RESUMEN</w:t>
      </w:r>
      <w:bookmarkEnd w:id="0"/>
    </w:p>
    <w:p w:rsidR="003643CA" w:rsidRDefault="003643CA" w:rsidP="00E05E6C">
      <w:pPr>
        <w:spacing w:line="480" w:lineRule="auto"/>
        <w:rPr>
          <w:rFonts w:ascii="Arial" w:hAnsi="Arial" w:cs="Arial"/>
          <w:b/>
        </w:rPr>
      </w:pPr>
    </w:p>
    <w:p w:rsidR="0030218F" w:rsidRDefault="0030218F" w:rsidP="00E05E6C">
      <w:pPr>
        <w:spacing w:line="480" w:lineRule="auto"/>
        <w:rPr>
          <w:rFonts w:ascii="Arial" w:hAnsi="Arial" w:cs="Arial"/>
          <w:b/>
        </w:rPr>
      </w:pPr>
    </w:p>
    <w:p w:rsidR="004621FE" w:rsidRDefault="004621FE" w:rsidP="004621FE">
      <w:pPr>
        <w:spacing w:line="480" w:lineRule="auto"/>
        <w:jc w:val="both"/>
        <w:rPr>
          <w:rFonts w:ascii="Arial" w:hAnsi="Arial" w:cs="Arial"/>
        </w:rPr>
      </w:pPr>
      <w:r>
        <w:rPr>
          <w:rFonts w:ascii="Arial" w:hAnsi="Arial" w:cs="Arial"/>
        </w:rPr>
        <w:t xml:space="preserve">En el capitulo </w:t>
      </w:r>
      <w:r w:rsidRPr="002033D6">
        <w:rPr>
          <w:rFonts w:ascii="Arial" w:hAnsi="Arial" w:cs="Arial"/>
          <w:b/>
        </w:rPr>
        <w:t>Fundamentos Teóricos</w:t>
      </w:r>
      <w:r>
        <w:rPr>
          <w:rFonts w:ascii="Arial" w:hAnsi="Arial" w:cs="Arial"/>
        </w:rPr>
        <w:t xml:space="preserve"> se estudiarán los conceptos básicos de circuitos en alta frecuencia, estableciendo los parámetros suficientes a tomar en cuenta al momento del diseño, además se hace una breve descripción de los elementos que conforman el transceiver así como posibles configuraciones conocidas también se aborda los fundamentos del medio inalámbrico y además se compara los estándares y su utilización efectiva en el sistema. </w:t>
      </w:r>
    </w:p>
    <w:p w:rsidR="004621FE" w:rsidRDefault="004621FE" w:rsidP="004621FE">
      <w:pPr>
        <w:spacing w:line="480" w:lineRule="auto"/>
        <w:jc w:val="both"/>
        <w:rPr>
          <w:rFonts w:ascii="Arial" w:hAnsi="Arial" w:cs="Arial"/>
        </w:rPr>
      </w:pPr>
    </w:p>
    <w:p w:rsidR="004621FE" w:rsidRDefault="004621FE" w:rsidP="004621FE">
      <w:pPr>
        <w:spacing w:line="480" w:lineRule="auto"/>
        <w:jc w:val="both"/>
        <w:rPr>
          <w:rFonts w:ascii="Arial" w:hAnsi="Arial" w:cs="Arial"/>
        </w:rPr>
      </w:pPr>
      <w:r>
        <w:rPr>
          <w:rFonts w:ascii="Arial" w:hAnsi="Arial" w:cs="Arial"/>
        </w:rPr>
        <w:t xml:space="preserve">En el capítulo </w:t>
      </w:r>
      <w:r w:rsidRPr="002033D6">
        <w:rPr>
          <w:rFonts w:ascii="Arial" w:hAnsi="Arial" w:cs="Arial"/>
          <w:b/>
        </w:rPr>
        <w:t>Planeación y Simulación del Sistema</w:t>
      </w:r>
      <w:r>
        <w:rPr>
          <w:rFonts w:ascii="Arial" w:hAnsi="Arial" w:cs="Arial"/>
        </w:rPr>
        <w:t xml:space="preserve"> se realiza la planeación y simulación del enlace en la interfaz radio, obteniendo datos importantes acerca de la línea de vista así como también de la eficiencia del enlace en LOS y NLOS, por lo que se abarcan temas de sensibilidad efectiva y potencia neta necesaria para el levantamiento del enlace. </w:t>
      </w:r>
    </w:p>
    <w:p w:rsidR="004621FE" w:rsidRDefault="004621FE" w:rsidP="004621FE">
      <w:pPr>
        <w:spacing w:line="480" w:lineRule="auto"/>
        <w:jc w:val="both"/>
        <w:rPr>
          <w:rFonts w:ascii="Arial" w:hAnsi="Arial" w:cs="Arial"/>
        </w:rPr>
      </w:pPr>
    </w:p>
    <w:p w:rsidR="004621FE" w:rsidRDefault="004621FE" w:rsidP="004621FE">
      <w:pPr>
        <w:spacing w:line="480" w:lineRule="auto"/>
        <w:jc w:val="both"/>
        <w:rPr>
          <w:rFonts w:ascii="Arial" w:hAnsi="Arial" w:cs="Arial"/>
        </w:rPr>
      </w:pPr>
      <w:r>
        <w:rPr>
          <w:rFonts w:ascii="Arial" w:hAnsi="Arial" w:cs="Arial"/>
        </w:rPr>
        <w:t xml:space="preserve">En el capitulo </w:t>
      </w:r>
      <w:r w:rsidRPr="002033D6">
        <w:rPr>
          <w:rFonts w:ascii="Arial" w:hAnsi="Arial" w:cs="Arial"/>
          <w:b/>
        </w:rPr>
        <w:t>Diseño del Transceiver</w:t>
      </w:r>
      <w:r>
        <w:rPr>
          <w:rFonts w:ascii="Arial" w:hAnsi="Arial" w:cs="Arial"/>
        </w:rPr>
        <w:t xml:space="preserve"> se efectuara el diseño del transmisor/receptor, explicando las fases del sistema así como también el montaje y parámetros de ajuste para proceder a la puesta en marcha. </w:t>
      </w:r>
    </w:p>
    <w:p w:rsidR="004621FE" w:rsidRDefault="004621FE" w:rsidP="004621FE">
      <w:pPr>
        <w:spacing w:line="480" w:lineRule="auto"/>
        <w:jc w:val="both"/>
        <w:rPr>
          <w:rFonts w:ascii="Arial" w:hAnsi="Arial" w:cs="Arial"/>
        </w:rPr>
      </w:pPr>
    </w:p>
    <w:p w:rsidR="004621FE" w:rsidRDefault="004621FE" w:rsidP="004621FE">
      <w:pPr>
        <w:spacing w:line="480" w:lineRule="auto"/>
        <w:jc w:val="both"/>
        <w:rPr>
          <w:rFonts w:ascii="Arial" w:hAnsi="Arial" w:cs="Arial"/>
        </w:rPr>
      </w:pPr>
      <w:r>
        <w:rPr>
          <w:rFonts w:ascii="Arial" w:hAnsi="Arial" w:cs="Arial"/>
        </w:rPr>
        <w:lastRenderedPageBreak/>
        <w:t xml:space="preserve">En el capitulo </w:t>
      </w:r>
      <w:r w:rsidRPr="002033D6">
        <w:rPr>
          <w:rFonts w:ascii="Arial" w:hAnsi="Arial" w:cs="Arial"/>
          <w:b/>
        </w:rPr>
        <w:t>Pruebas del Funcionamiento del Transceiver</w:t>
      </w:r>
      <w:r>
        <w:rPr>
          <w:rFonts w:ascii="Arial" w:hAnsi="Arial" w:cs="Arial"/>
        </w:rPr>
        <w:t xml:space="preserve"> se explica el funcionamiento de </w:t>
      </w:r>
      <w:smartTag w:uri="urn:schemas-microsoft-com:office:smarttags" w:element="PersonName">
        <w:smartTagPr>
          <w:attr w:name="ProductID" w:val="la etapa RF"/>
        </w:smartTagPr>
        <w:r>
          <w:rPr>
            <w:rFonts w:ascii="Arial" w:hAnsi="Arial" w:cs="Arial"/>
          </w:rPr>
          <w:t>la etapa RF</w:t>
        </w:r>
      </w:smartTag>
      <w:r>
        <w:rPr>
          <w:rFonts w:ascii="Arial" w:hAnsi="Arial" w:cs="Arial"/>
        </w:rPr>
        <w:t xml:space="preserve"> del sistema así como el acople que se efectúa entre la parte DSP, efectuando las mediciones y comparaciones con los resultados simulados en el capitulo anterior. </w:t>
      </w:r>
    </w:p>
    <w:p w:rsidR="00692D7A" w:rsidRDefault="00692D7A" w:rsidP="00692D7A">
      <w:pPr>
        <w:spacing w:line="360" w:lineRule="auto"/>
        <w:outlineLvl w:val="0"/>
        <w:rPr>
          <w:rFonts w:ascii="Arial" w:hAnsi="Arial" w:cs="Arial"/>
          <w:b/>
        </w:rPr>
      </w:pPr>
    </w:p>
    <w:p w:rsidR="00D9157F" w:rsidRDefault="00D9157F"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4621FE" w:rsidRDefault="004621FE" w:rsidP="00692D7A">
      <w:pPr>
        <w:spacing w:line="360" w:lineRule="auto"/>
        <w:outlineLvl w:val="0"/>
        <w:rPr>
          <w:rFonts w:ascii="Arial" w:hAnsi="Arial" w:cs="Arial"/>
          <w:b/>
        </w:rPr>
      </w:pPr>
    </w:p>
    <w:p w:rsidR="00D9157F" w:rsidRDefault="00D9157F" w:rsidP="00692D7A">
      <w:pPr>
        <w:spacing w:line="360" w:lineRule="auto"/>
        <w:outlineLvl w:val="0"/>
        <w:rPr>
          <w:rFonts w:ascii="Arial" w:hAnsi="Arial" w:cs="Arial"/>
          <w:b/>
        </w:rPr>
      </w:pPr>
    </w:p>
    <w:p w:rsidR="00D9157F" w:rsidRDefault="00D9157F" w:rsidP="00692D7A">
      <w:pPr>
        <w:spacing w:line="360" w:lineRule="auto"/>
        <w:outlineLvl w:val="0"/>
        <w:rPr>
          <w:rFonts w:ascii="Arial" w:hAnsi="Arial" w:cs="Arial"/>
          <w:b/>
        </w:rPr>
      </w:pPr>
    </w:p>
    <w:p w:rsidR="00692D7A" w:rsidRPr="00BF75C6" w:rsidRDefault="00BF75C6" w:rsidP="00BF75C6">
      <w:pPr>
        <w:spacing w:line="360" w:lineRule="auto"/>
        <w:jc w:val="center"/>
        <w:outlineLvl w:val="0"/>
        <w:rPr>
          <w:rFonts w:ascii="Arial" w:hAnsi="Arial" w:cs="Arial"/>
          <w:b/>
          <w:sz w:val="35"/>
          <w:szCs w:val="35"/>
        </w:rPr>
      </w:pPr>
      <w:bookmarkStart w:id="1" w:name="_Toc248215834"/>
      <w:r w:rsidRPr="00BF75C6">
        <w:rPr>
          <w:rFonts w:ascii="Arial" w:hAnsi="Arial" w:cs="Arial"/>
          <w:b/>
          <w:sz w:val="35"/>
          <w:szCs w:val="35"/>
        </w:rPr>
        <w:lastRenderedPageBreak/>
        <w:t>ÍNDICE GENERAL</w:t>
      </w:r>
      <w:bookmarkEnd w:id="1"/>
    </w:p>
    <w:p w:rsidR="00692D7A" w:rsidRDefault="00692D7A" w:rsidP="003643CA">
      <w:pPr>
        <w:spacing w:line="360" w:lineRule="auto"/>
        <w:jc w:val="both"/>
        <w:rPr>
          <w:rFonts w:ascii="Arial" w:hAnsi="Arial" w:cs="Arial"/>
        </w:rPr>
      </w:pPr>
    </w:p>
    <w:p w:rsidR="00BF75C6" w:rsidRDefault="00BF75C6" w:rsidP="003643CA">
      <w:pPr>
        <w:spacing w:line="360" w:lineRule="auto"/>
        <w:jc w:val="both"/>
        <w:rPr>
          <w:rFonts w:ascii="Arial" w:hAnsi="Arial" w:cs="Arial"/>
        </w:rPr>
      </w:pPr>
    </w:p>
    <w:p w:rsidR="008F6806" w:rsidRDefault="00D95B20">
      <w:pPr>
        <w:pStyle w:val="TDC1"/>
        <w:tabs>
          <w:tab w:val="right" w:leader="dot" w:pos="8267"/>
        </w:tabs>
        <w:rPr>
          <w:rFonts w:ascii="Calibri" w:hAnsi="Calibri"/>
          <w:noProof/>
          <w:sz w:val="22"/>
          <w:szCs w:val="22"/>
          <w:lang w:val="es-MX" w:eastAsia="es-MX"/>
        </w:rPr>
      </w:pPr>
      <w:r>
        <w:rPr>
          <w:rFonts w:cs="Arial"/>
          <w:b/>
        </w:rPr>
        <w:fldChar w:fldCharType="begin"/>
      </w:r>
      <w:r w:rsidR="00E40E50">
        <w:rPr>
          <w:rFonts w:cs="Arial"/>
          <w:b/>
        </w:rPr>
        <w:instrText xml:space="preserve"> TOC \o "1-3" \h \z \u </w:instrText>
      </w:r>
      <w:r>
        <w:rPr>
          <w:rFonts w:cs="Arial"/>
          <w:b/>
        </w:rPr>
        <w:fldChar w:fldCharType="separate"/>
      </w:r>
      <w:hyperlink w:anchor="_Toc248215833" w:history="1">
        <w:r w:rsidR="008F6806" w:rsidRPr="006547C8">
          <w:rPr>
            <w:rStyle w:val="Hipervnculo"/>
            <w:rFonts w:cs="Arial"/>
            <w:b/>
            <w:noProof/>
          </w:rPr>
          <w:t>RESUMEN</w:t>
        </w:r>
        <w:r w:rsidR="008F6806">
          <w:rPr>
            <w:noProof/>
            <w:webHidden/>
          </w:rPr>
          <w:tab/>
        </w:r>
        <w:r>
          <w:rPr>
            <w:noProof/>
            <w:webHidden/>
          </w:rPr>
          <w:fldChar w:fldCharType="begin"/>
        </w:r>
        <w:r w:rsidR="008F6806">
          <w:rPr>
            <w:noProof/>
            <w:webHidden/>
          </w:rPr>
          <w:instrText xml:space="preserve"> PAGEREF _Toc248215833 \h </w:instrText>
        </w:r>
        <w:r>
          <w:rPr>
            <w:noProof/>
            <w:webHidden/>
          </w:rPr>
        </w:r>
        <w:r>
          <w:rPr>
            <w:noProof/>
            <w:webHidden/>
          </w:rPr>
          <w:fldChar w:fldCharType="separate"/>
        </w:r>
        <w:r w:rsidR="000368E5">
          <w:rPr>
            <w:noProof/>
            <w:webHidden/>
          </w:rPr>
          <w:t>VI</w:t>
        </w:r>
        <w:r>
          <w:rPr>
            <w:noProof/>
            <w:webHidden/>
          </w:rPr>
          <w:fldChar w:fldCharType="end"/>
        </w:r>
      </w:hyperlink>
    </w:p>
    <w:p w:rsidR="008F6806" w:rsidRDefault="00D95B20">
      <w:pPr>
        <w:pStyle w:val="TDC1"/>
        <w:tabs>
          <w:tab w:val="right" w:leader="dot" w:pos="8267"/>
        </w:tabs>
        <w:rPr>
          <w:rFonts w:ascii="Calibri" w:hAnsi="Calibri"/>
          <w:noProof/>
          <w:sz w:val="22"/>
          <w:szCs w:val="22"/>
          <w:lang w:val="es-MX" w:eastAsia="es-MX"/>
        </w:rPr>
      </w:pPr>
      <w:hyperlink w:anchor="_Toc248215834" w:history="1">
        <w:r w:rsidR="008F6806" w:rsidRPr="006547C8">
          <w:rPr>
            <w:rStyle w:val="Hipervnculo"/>
            <w:rFonts w:cs="Arial"/>
            <w:b/>
            <w:noProof/>
          </w:rPr>
          <w:t>ÍNDICE GENERAL</w:t>
        </w:r>
        <w:r w:rsidR="008F6806">
          <w:rPr>
            <w:noProof/>
            <w:webHidden/>
          </w:rPr>
          <w:tab/>
        </w:r>
        <w:r>
          <w:rPr>
            <w:noProof/>
            <w:webHidden/>
          </w:rPr>
          <w:fldChar w:fldCharType="begin"/>
        </w:r>
        <w:r w:rsidR="008F6806">
          <w:rPr>
            <w:noProof/>
            <w:webHidden/>
          </w:rPr>
          <w:instrText xml:space="preserve"> PAGEREF _Toc248215834 \h </w:instrText>
        </w:r>
        <w:r>
          <w:rPr>
            <w:noProof/>
            <w:webHidden/>
          </w:rPr>
        </w:r>
        <w:r>
          <w:rPr>
            <w:noProof/>
            <w:webHidden/>
          </w:rPr>
          <w:fldChar w:fldCharType="separate"/>
        </w:r>
        <w:r w:rsidR="000368E5">
          <w:rPr>
            <w:noProof/>
            <w:webHidden/>
          </w:rPr>
          <w:t>VIII</w:t>
        </w:r>
        <w:r>
          <w:rPr>
            <w:noProof/>
            <w:webHidden/>
          </w:rPr>
          <w:fldChar w:fldCharType="end"/>
        </w:r>
      </w:hyperlink>
    </w:p>
    <w:p w:rsidR="008F6806" w:rsidRDefault="00D95B20">
      <w:pPr>
        <w:pStyle w:val="TDC1"/>
        <w:tabs>
          <w:tab w:val="right" w:leader="dot" w:pos="8267"/>
        </w:tabs>
        <w:rPr>
          <w:rFonts w:ascii="Calibri" w:hAnsi="Calibri"/>
          <w:noProof/>
          <w:sz w:val="22"/>
          <w:szCs w:val="22"/>
          <w:lang w:val="es-MX" w:eastAsia="es-MX"/>
        </w:rPr>
      </w:pPr>
      <w:hyperlink w:anchor="_Toc248215835" w:history="1">
        <w:r w:rsidR="008F6806" w:rsidRPr="006547C8">
          <w:rPr>
            <w:rStyle w:val="Hipervnculo"/>
            <w:rFonts w:cs="Arial"/>
            <w:b/>
            <w:noProof/>
          </w:rPr>
          <w:t>ÍNDICE DE FIGURAS</w:t>
        </w:r>
        <w:r w:rsidR="008F6806">
          <w:rPr>
            <w:noProof/>
            <w:webHidden/>
          </w:rPr>
          <w:tab/>
        </w:r>
        <w:r>
          <w:rPr>
            <w:noProof/>
            <w:webHidden/>
          </w:rPr>
          <w:fldChar w:fldCharType="begin"/>
        </w:r>
        <w:r w:rsidR="008F6806">
          <w:rPr>
            <w:noProof/>
            <w:webHidden/>
          </w:rPr>
          <w:instrText xml:space="preserve"> PAGEREF _Toc248215835 \h </w:instrText>
        </w:r>
        <w:r>
          <w:rPr>
            <w:noProof/>
            <w:webHidden/>
          </w:rPr>
        </w:r>
        <w:r>
          <w:rPr>
            <w:noProof/>
            <w:webHidden/>
          </w:rPr>
          <w:fldChar w:fldCharType="separate"/>
        </w:r>
        <w:r w:rsidR="000368E5">
          <w:rPr>
            <w:noProof/>
            <w:webHidden/>
          </w:rPr>
          <w:t>XI</w:t>
        </w:r>
        <w:r>
          <w:rPr>
            <w:noProof/>
            <w:webHidden/>
          </w:rPr>
          <w:fldChar w:fldCharType="end"/>
        </w:r>
      </w:hyperlink>
    </w:p>
    <w:p w:rsidR="008F6806" w:rsidRDefault="00D95B20">
      <w:pPr>
        <w:pStyle w:val="TDC1"/>
        <w:tabs>
          <w:tab w:val="right" w:leader="dot" w:pos="8267"/>
        </w:tabs>
        <w:rPr>
          <w:rFonts w:ascii="Calibri" w:hAnsi="Calibri"/>
          <w:noProof/>
          <w:sz w:val="22"/>
          <w:szCs w:val="22"/>
          <w:lang w:val="es-MX" w:eastAsia="es-MX"/>
        </w:rPr>
      </w:pPr>
      <w:hyperlink w:anchor="_Toc248215836" w:history="1">
        <w:r w:rsidR="008F6806" w:rsidRPr="006547C8">
          <w:rPr>
            <w:rStyle w:val="Hipervnculo"/>
            <w:rFonts w:cs="Arial"/>
            <w:b/>
            <w:noProof/>
          </w:rPr>
          <w:t>ÍNDICE DE TABLAS</w:t>
        </w:r>
        <w:r w:rsidR="008F6806">
          <w:rPr>
            <w:noProof/>
            <w:webHidden/>
          </w:rPr>
          <w:tab/>
        </w:r>
        <w:r>
          <w:rPr>
            <w:noProof/>
            <w:webHidden/>
          </w:rPr>
          <w:fldChar w:fldCharType="begin"/>
        </w:r>
        <w:r w:rsidR="008F6806">
          <w:rPr>
            <w:noProof/>
            <w:webHidden/>
          </w:rPr>
          <w:instrText xml:space="preserve"> PAGEREF _Toc248215836 \h </w:instrText>
        </w:r>
        <w:r>
          <w:rPr>
            <w:noProof/>
            <w:webHidden/>
          </w:rPr>
        </w:r>
        <w:r>
          <w:rPr>
            <w:noProof/>
            <w:webHidden/>
          </w:rPr>
          <w:fldChar w:fldCharType="separate"/>
        </w:r>
        <w:r w:rsidR="000368E5">
          <w:rPr>
            <w:noProof/>
            <w:webHidden/>
          </w:rPr>
          <w:t>XIII</w:t>
        </w:r>
        <w:r>
          <w:rPr>
            <w:noProof/>
            <w:webHidden/>
          </w:rPr>
          <w:fldChar w:fldCharType="end"/>
        </w:r>
      </w:hyperlink>
    </w:p>
    <w:p w:rsidR="008F6806" w:rsidRDefault="00D95B20">
      <w:pPr>
        <w:pStyle w:val="TDC1"/>
        <w:tabs>
          <w:tab w:val="right" w:leader="dot" w:pos="8267"/>
        </w:tabs>
        <w:rPr>
          <w:rFonts w:ascii="Calibri" w:hAnsi="Calibri"/>
          <w:noProof/>
          <w:sz w:val="22"/>
          <w:szCs w:val="22"/>
          <w:lang w:val="es-MX" w:eastAsia="es-MX"/>
        </w:rPr>
      </w:pPr>
      <w:hyperlink w:anchor="_Toc248215837" w:history="1">
        <w:r w:rsidR="008F6806" w:rsidRPr="006547C8">
          <w:rPr>
            <w:rStyle w:val="Hipervnculo"/>
            <w:rFonts w:cs="Arial"/>
            <w:b/>
            <w:noProof/>
          </w:rPr>
          <w:t>ABREVIATURAS</w:t>
        </w:r>
        <w:r w:rsidR="008F6806">
          <w:rPr>
            <w:noProof/>
            <w:webHidden/>
          </w:rPr>
          <w:tab/>
        </w:r>
        <w:r>
          <w:rPr>
            <w:noProof/>
            <w:webHidden/>
          </w:rPr>
          <w:fldChar w:fldCharType="begin"/>
        </w:r>
        <w:r w:rsidR="008F6806">
          <w:rPr>
            <w:noProof/>
            <w:webHidden/>
          </w:rPr>
          <w:instrText xml:space="preserve"> PAGEREF _Toc248215837 \h </w:instrText>
        </w:r>
        <w:r>
          <w:rPr>
            <w:noProof/>
            <w:webHidden/>
          </w:rPr>
        </w:r>
        <w:r>
          <w:rPr>
            <w:noProof/>
            <w:webHidden/>
          </w:rPr>
          <w:fldChar w:fldCharType="separate"/>
        </w:r>
        <w:r w:rsidR="000368E5">
          <w:rPr>
            <w:noProof/>
            <w:webHidden/>
          </w:rPr>
          <w:t>XIV</w:t>
        </w:r>
        <w:r>
          <w:rPr>
            <w:noProof/>
            <w:webHidden/>
          </w:rPr>
          <w:fldChar w:fldCharType="end"/>
        </w:r>
      </w:hyperlink>
    </w:p>
    <w:p w:rsidR="008F6806" w:rsidRDefault="00D95B20">
      <w:pPr>
        <w:pStyle w:val="TDC1"/>
        <w:tabs>
          <w:tab w:val="right" w:leader="dot" w:pos="8267"/>
        </w:tabs>
        <w:rPr>
          <w:rFonts w:ascii="Calibri" w:hAnsi="Calibri"/>
          <w:noProof/>
          <w:sz w:val="22"/>
          <w:szCs w:val="22"/>
          <w:lang w:val="es-MX" w:eastAsia="es-MX"/>
        </w:rPr>
      </w:pPr>
      <w:hyperlink w:anchor="_Toc248215838" w:history="1">
        <w:r w:rsidR="008F6806" w:rsidRPr="006547C8">
          <w:rPr>
            <w:rStyle w:val="Hipervnculo"/>
            <w:rFonts w:cs="Arial"/>
            <w:b/>
            <w:noProof/>
          </w:rPr>
          <w:t>INTRODUCCION</w:t>
        </w:r>
        <w:r w:rsidR="008F6806">
          <w:rPr>
            <w:noProof/>
            <w:webHidden/>
          </w:rPr>
          <w:tab/>
        </w:r>
        <w:r>
          <w:rPr>
            <w:noProof/>
            <w:webHidden/>
          </w:rPr>
          <w:fldChar w:fldCharType="begin"/>
        </w:r>
        <w:r w:rsidR="008F6806">
          <w:rPr>
            <w:noProof/>
            <w:webHidden/>
          </w:rPr>
          <w:instrText xml:space="preserve"> PAGEREF _Toc248215838 \h </w:instrText>
        </w:r>
        <w:r>
          <w:rPr>
            <w:noProof/>
            <w:webHidden/>
          </w:rPr>
        </w:r>
        <w:r>
          <w:rPr>
            <w:noProof/>
            <w:webHidden/>
          </w:rPr>
          <w:fldChar w:fldCharType="separate"/>
        </w:r>
        <w:r w:rsidR="000368E5">
          <w:rPr>
            <w:noProof/>
            <w:webHidden/>
          </w:rPr>
          <w:t>XVI</w:t>
        </w:r>
        <w:r>
          <w:rPr>
            <w:noProof/>
            <w:webHidden/>
          </w:rPr>
          <w:fldChar w:fldCharType="end"/>
        </w:r>
      </w:hyperlink>
    </w:p>
    <w:p w:rsidR="008F6806" w:rsidRDefault="00D95B20">
      <w:pPr>
        <w:pStyle w:val="TDC1"/>
        <w:tabs>
          <w:tab w:val="left" w:pos="480"/>
          <w:tab w:val="right" w:leader="dot" w:pos="8267"/>
        </w:tabs>
        <w:rPr>
          <w:rFonts w:ascii="Calibri" w:hAnsi="Calibri"/>
          <w:noProof/>
          <w:sz w:val="22"/>
          <w:szCs w:val="22"/>
          <w:lang w:val="es-MX" w:eastAsia="es-MX"/>
        </w:rPr>
      </w:pPr>
      <w:hyperlink w:anchor="_Toc248215839" w:history="1">
        <w:r w:rsidR="008F6806" w:rsidRPr="006547C8">
          <w:rPr>
            <w:rStyle w:val="Hipervnculo"/>
            <w:rFonts w:cs="Arial"/>
            <w:b/>
            <w:noProof/>
            <w:lang w:val="es-EC"/>
          </w:rPr>
          <w:t>1.</w:t>
        </w:r>
        <w:r w:rsidR="008F6806">
          <w:rPr>
            <w:rFonts w:ascii="Calibri" w:hAnsi="Calibri"/>
            <w:noProof/>
            <w:sz w:val="22"/>
            <w:szCs w:val="22"/>
            <w:lang w:val="es-MX" w:eastAsia="es-MX"/>
          </w:rPr>
          <w:tab/>
        </w:r>
        <w:r w:rsidR="008F6806" w:rsidRPr="006547C8">
          <w:rPr>
            <w:rStyle w:val="Hipervnculo"/>
            <w:rFonts w:cs="Arial"/>
            <w:b/>
            <w:noProof/>
            <w:lang w:val="es-EC"/>
          </w:rPr>
          <w:t>Antecedentes y Justificación.</w:t>
        </w:r>
        <w:r w:rsidR="008F6806">
          <w:rPr>
            <w:noProof/>
            <w:webHidden/>
          </w:rPr>
          <w:tab/>
        </w:r>
        <w:r>
          <w:rPr>
            <w:noProof/>
            <w:webHidden/>
          </w:rPr>
          <w:fldChar w:fldCharType="begin"/>
        </w:r>
        <w:r w:rsidR="008F6806">
          <w:rPr>
            <w:noProof/>
            <w:webHidden/>
          </w:rPr>
          <w:instrText xml:space="preserve"> PAGEREF _Toc248215839 \h </w:instrText>
        </w:r>
        <w:r>
          <w:rPr>
            <w:noProof/>
            <w:webHidden/>
          </w:rPr>
        </w:r>
        <w:r>
          <w:rPr>
            <w:noProof/>
            <w:webHidden/>
          </w:rPr>
          <w:fldChar w:fldCharType="separate"/>
        </w:r>
        <w:r w:rsidR="000368E5">
          <w:rPr>
            <w:noProof/>
            <w:webHidden/>
          </w:rPr>
          <w:t>17</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40" w:history="1">
        <w:r w:rsidR="008F6806" w:rsidRPr="006547C8">
          <w:rPr>
            <w:rStyle w:val="Hipervnculo"/>
            <w:rFonts w:cs="Arial"/>
            <w:b/>
            <w:noProof/>
            <w:lang w:val="es-EC"/>
          </w:rPr>
          <w:t>1.1.</w:t>
        </w:r>
        <w:r w:rsidR="008F6806">
          <w:rPr>
            <w:rFonts w:ascii="Calibri" w:hAnsi="Calibri"/>
            <w:noProof/>
            <w:sz w:val="22"/>
            <w:szCs w:val="22"/>
            <w:lang w:val="es-MX" w:eastAsia="es-MX"/>
          </w:rPr>
          <w:tab/>
        </w:r>
        <w:r w:rsidR="008F6806" w:rsidRPr="006547C8">
          <w:rPr>
            <w:rStyle w:val="Hipervnculo"/>
            <w:rFonts w:cs="Arial"/>
            <w:b/>
            <w:noProof/>
            <w:lang w:val="es-EC"/>
          </w:rPr>
          <w:t>Antecedentes</w:t>
        </w:r>
        <w:r w:rsidR="008F6806">
          <w:rPr>
            <w:noProof/>
            <w:webHidden/>
          </w:rPr>
          <w:tab/>
        </w:r>
        <w:r>
          <w:rPr>
            <w:noProof/>
            <w:webHidden/>
          </w:rPr>
          <w:fldChar w:fldCharType="begin"/>
        </w:r>
        <w:r w:rsidR="008F6806">
          <w:rPr>
            <w:noProof/>
            <w:webHidden/>
          </w:rPr>
          <w:instrText xml:space="preserve"> PAGEREF _Toc248215840 \h </w:instrText>
        </w:r>
        <w:r>
          <w:rPr>
            <w:noProof/>
            <w:webHidden/>
          </w:rPr>
        </w:r>
        <w:r>
          <w:rPr>
            <w:noProof/>
            <w:webHidden/>
          </w:rPr>
          <w:fldChar w:fldCharType="separate"/>
        </w:r>
        <w:r w:rsidR="000368E5">
          <w:rPr>
            <w:noProof/>
            <w:webHidden/>
          </w:rPr>
          <w:t>17</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41" w:history="1">
        <w:r w:rsidR="008F6806" w:rsidRPr="006547C8">
          <w:rPr>
            <w:rStyle w:val="Hipervnculo"/>
            <w:rFonts w:cs="Arial"/>
            <w:b/>
            <w:noProof/>
            <w:lang w:val="es-EC"/>
          </w:rPr>
          <w:t>1.2.</w:t>
        </w:r>
        <w:r w:rsidR="008F6806">
          <w:rPr>
            <w:rFonts w:ascii="Calibri" w:hAnsi="Calibri"/>
            <w:noProof/>
            <w:sz w:val="22"/>
            <w:szCs w:val="22"/>
            <w:lang w:val="es-MX" w:eastAsia="es-MX"/>
          </w:rPr>
          <w:tab/>
        </w:r>
        <w:r w:rsidR="008F6806" w:rsidRPr="006547C8">
          <w:rPr>
            <w:rStyle w:val="Hipervnculo"/>
            <w:rFonts w:cs="Arial"/>
            <w:b/>
            <w:noProof/>
            <w:lang w:val="es-EC"/>
          </w:rPr>
          <w:t>Objetivos</w:t>
        </w:r>
        <w:r w:rsidR="008F6806">
          <w:rPr>
            <w:noProof/>
            <w:webHidden/>
          </w:rPr>
          <w:tab/>
        </w:r>
        <w:r>
          <w:rPr>
            <w:noProof/>
            <w:webHidden/>
          </w:rPr>
          <w:fldChar w:fldCharType="begin"/>
        </w:r>
        <w:r w:rsidR="008F6806">
          <w:rPr>
            <w:noProof/>
            <w:webHidden/>
          </w:rPr>
          <w:instrText xml:space="preserve"> PAGEREF _Toc248215841 \h </w:instrText>
        </w:r>
        <w:r>
          <w:rPr>
            <w:noProof/>
            <w:webHidden/>
          </w:rPr>
        </w:r>
        <w:r>
          <w:rPr>
            <w:noProof/>
            <w:webHidden/>
          </w:rPr>
          <w:fldChar w:fldCharType="separate"/>
        </w:r>
        <w:r w:rsidR="000368E5">
          <w:rPr>
            <w:noProof/>
            <w:webHidden/>
          </w:rPr>
          <w:t>19</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42" w:history="1">
        <w:r w:rsidR="008F6806" w:rsidRPr="006547C8">
          <w:rPr>
            <w:rStyle w:val="Hipervnculo"/>
            <w:rFonts w:cs="Arial"/>
            <w:b/>
            <w:noProof/>
            <w:lang w:val="es-EC"/>
          </w:rPr>
          <w:t>1.3.</w:t>
        </w:r>
        <w:r w:rsidR="008F6806">
          <w:rPr>
            <w:rFonts w:ascii="Calibri" w:hAnsi="Calibri"/>
            <w:noProof/>
            <w:sz w:val="22"/>
            <w:szCs w:val="22"/>
            <w:lang w:val="es-MX" w:eastAsia="es-MX"/>
          </w:rPr>
          <w:tab/>
        </w:r>
        <w:r w:rsidR="008F6806" w:rsidRPr="006547C8">
          <w:rPr>
            <w:rStyle w:val="Hipervnculo"/>
            <w:rFonts w:cs="Arial"/>
            <w:b/>
            <w:noProof/>
            <w:lang w:val="es-EC"/>
          </w:rPr>
          <w:t>Alcance</w:t>
        </w:r>
        <w:r w:rsidR="008F6806">
          <w:rPr>
            <w:noProof/>
            <w:webHidden/>
          </w:rPr>
          <w:tab/>
        </w:r>
        <w:r>
          <w:rPr>
            <w:noProof/>
            <w:webHidden/>
          </w:rPr>
          <w:fldChar w:fldCharType="begin"/>
        </w:r>
        <w:r w:rsidR="008F6806">
          <w:rPr>
            <w:noProof/>
            <w:webHidden/>
          </w:rPr>
          <w:instrText xml:space="preserve"> PAGEREF _Toc248215842 \h </w:instrText>
        </w:r>
        <w:r>
          <w:rPr>
            <w:noProof/>
            <w:webHidden/>
          </w:rPr>
        </w:r>
        <w:r>
          <w:rPr>
            <w:noProof/>
            <w:webHidden/>
          </w:rPr>
          <w:fldChar w:fldCharType="separate"/>
        </w:r>
        <w:r w:rsidR="000368E5">
          <w:rPr>
            <w:noProof/>
            <w:webHidden/>
          </w:rPr>
          <w:t>19</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43" w:history="1">
        <w:r w:rsidR="008F6806" w:rsidRPr="006547C8">
          <w:rPr>
            <w:rStyle w:val="Hipervnculo"/>
            <w:rFonts w:cs="Arial"/>
            <w:b/>
            <w:noProof/>
            <w:lang w:val="es-EC"/>
          </w:rPr>
          <w:t>1.4.</w:t>
        </w:r>
        <w:r w:rsidR="008F6806">
          <w:rPr>
            <w:rFonts w:ascii="Calibri" w:hAnsi="Calibri"/>
            <w:noProof/>
            <w:sz w:val="22"/>
            <w:szCs w:val="22"/>
            <w:lang w:val="es-MX" w:eastAsia="es-MX"/>
          </w:rPr>
          <w:tab/>
        </w:r>
        <w:r w:rsidR="008F6806" w:rsidRPr="006547C8">
          <w:rPr>
            <w:rStyle w:val="Hipervnculo"/>
            <w:rFonts w:cs="Arial"/>
            <w:b/>
            <w:noProof/>
            <w:lang w:val="es-EC"/>
          </w:rPr>
          <w:t>Justificación</w:t>
        </w:r>
        <w:r w:rsidR="008F6806">
          <w:rPr>
            <w:noProof/>
            <w:webHidden/>
          </w:rPr>
          <w:tab/>
        </w:r>
        <w:r>
          <w:rPr>
            <w:noProof/>
            <w:webHidden/>
          </w:rPr>
          <w:fldChar w:fldCharType="begin"/>
        </w:r>
        <w:r w:rsidR="008F6806">
          <w:rPr>
            <w:noProof/>
            <w:webHidden/>
          </w:rPr>
          <w:instrText xml:space="preserve"> PAGEREF _Toc248215843 \h </w:instrText>
        </w:r>
        <w:r>
          <w:rPr>
            <w:noProof/>
            <w:webHidden/>
          </w:rPr>
        </w:r>
        <w:r>
          <w:rPr>
            <w:noProof/>
            <w:webHidden/>
          </w:rPr>
          <w:fldChar w:fldCharType="separate"/>
        </w:r>
        <w:r w:rsidR="000368E5">
          <w:rPr>
            <w:noProof/>
            <w:webHidden/>
          </w:rPr>
          <w:t>20</w:t>
        </w:r>
        <w:r>
          <w:rPr>
            <w:noProof/>
            <w:webHidden/>
          </w:rPr>
          <w:fldChar w:fldCharType="end"/>
        </w:r>
      </w:hyperlink>
    </w:p>
    <w:p w:rsidR="008F6806" w:rsidRDefault="00D95B20">
      <w:pPr>
        <w:pStyle w:val="TDC1"/>
        <w:tabs>
          <w:tab w:val="left" w:pos="480"/>
          <w:tab w:val="right" w:leader="dot" w:pos="8267"/>
        </w:tabs>
        <w:rPr>
          <w:rFonts w:ascii="Calibri" w:hAnsi="Calibri"/>
          <w:noProof/>
          <w:sz w:val="22"/>
          <w:szCs w:val="22"/>
          <w:lang w:val="es-MX" w:eastAsia="es-MX"/>
        </w:rPr>
      </w:pPr>
      <w:hyperlink w:anchor="_Toc248215844" w:history="1">
        <w:r w:rsidR="008F6806" w:rsidRPr="006547C8">
          <w:rPr>
            <w:rStyle w:val="Hipervnculo"/>
            <w:rFonts w:cs="Arial"/>
            <w:b/>
            <w:noProof/>
            <w:lang w:val="es-EC"/>
          </w:rPr>
          <w:t>2.</w:t>
        </w:r>
        <w:r w:rsidR="008F6806">
          <w:rPr>
            <w:rFonts w:ascii="Calibri" w:hAnsi="Calibri"/>
            <w:noProof/>
            <w:sz w:val="22"/>
            <w:szCs w:val="22"/>
            <w:lang w:val="es-MX" w:eastAsia="es-MX"/>
          </w:rPr>
          <w:tab/>
        </w:r>
        <w:r w:rsidR="008F6806" w:rsidRPr="006547C8">
          <w:rPr>
            <w:rStyle w:val="Hipervnculo"/>
            <w:rFonts w:cs="Arial"/>
            <w:b/>
            <w:noProof/>
            <w:lang w:val="es-EC"/>
          </w:rPr>
          <w:t>Fundamentos Teóricos</w:t>
        </w:r>
        <w:r w:rsidR="008F6806">
          <w:rPr>
            <w:noProof/>
            <w:webHidden/>
          </w:rPr>
          <w:tab/>
        </w:r>
        <w:r>
          <w:rPr>
            <w:noProof/>
            <w:webHidden/>
          </w:rPr>
          <w:fldChar w:fldCharType="begin"/>
        </w:r>
        <w:r w:rsidR="008F6806">
          <w:rPr>
            <w:noProof/>
            <w:webHidden/>
          </w:rPr>
          <w:instrText xml:space="preserve"> PAGEREF _Toc248215844 \h </w:instrText>
        </w:r>
        <w:r>
          <w:rPr>
            <w:noProof/>
            <w:webHidden/>
          </w:rPr>
        </w:r>
        <w:r>
          <w:rPr>
            <w:noProof/>
            <w:webHidden/>
          </w:rPr>
          <w:fldChar w:fldCharType="separate"/>
        </w:r>
        <w:r w:rsidR="000368E5">
          <w:rPr>
            <w:noProof/>
            <w:webHidden/>
          </w:rPr>
          <w:t>22</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45" w:history="1">
        <w:r w:rsidR="008F6806" w:rsidRPr="006547C8">
          <w:rPr>
            <w:rStyle w:val="Hipervnculo"/>
            <w:rFonts w:cs="Arial"/>
            <w:b/>
            <w:noProof/>
            <w:lang w:val="es-EC"/>
          </w:rPr>
          <w:t>2.1.</w:t>
        </w:r>
        <w:r w:rsidR="008F6806">
          <w:rPr>
            <w:rFonts w:ascii="Calibri" w:hAnsi="Calibri"/>
            <w:noProof/>
            <w:sz w:val="22"/>
            <w:szCs w:val="22"/>
            <w:lang w:val="es-MX" w:eastAsia="es-MX"/>
          </w:rPr>
          <w:tab/>
        </w:r>
        <w:r w:rsidR="008F6806" w:rsidRPr="006547C8">
          <w:rPr>
            <w:rStyle w:val="Hipervnculo"/>
            <w:rFonts w:cs="Arial"/>
            <w:b/>
            <w:noProof/>
            <w:lang w:val="es-EC"/>
          </w:rPr>
          <w:t>Circuitos en Alta frecuencia</w:t>
        </w:r>
        <w:r w:rsidR="008F6806">
          <w:rPr>
            <w:noProof/>
            <w:webHidden/>
          </w:rPr>
          <w:tab/>
        </w:r>
        <w:r>
          <w:rPr>
            <w:noProof/>
            <w:webHidden/>
          </w:rPr>
          <w:fldChar w:fldCharType="begin"/>
        </w:r>
        <w:r w:rsidR="008F6806">
          <w:rPr>
            <w:noProof/>
            <w:webHidden/>
          </w:rPr>
          <w:instrText xml:space="preserve"> PAGEREF _Toc248215845 \h </w:instrText>
        </w:r>
        <w:r>
          <w:rPr>
            <w:noProof/>
            <w:webHidden/>
          </w:rPr>
        </w:r>
        <w:r>
          <w:rPr>
            <w:noProof/>
            <w:webHidden/>
          </w:rPr>
          <w:fldChar w:fldCharType="separate"/>
        </w:r>
        <w:r w:rsidR="000368E5">
          <w:rPr>
            <w:noProof/>
            <w:webHidden/>
          </w:rPr>
          <w:t>22</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46" w:history="1">
        <w:r w:rsidR="008F6806" w:rsidRPr="006547C8">
          <w:rPr>
            <w:rStyle w:val="Hipervnculo"/>
            <w:rFonts w:cs="Arial"/>
            <w:b/>
            <w:noProof/>
            <w:lang w:val="es-EC"/>
          </w:rPr>
          <w:t>2.1.1.</w:t>
        </w:r>
        <w:r w:rsidR="008F6806">
          <w:rPr>
            <w:rFonts w:ascii="Calibri" w:hAnsi="Calibri"/>
            <w:noProof/>
            <w:sz w:val="22"/>
            <w:szCs w:val="22"/>
            <w:lang w:val="es-MX" w:eastAsia="es-MX"/>
          </w:rPr>
          <w:tab/>
        </w:r>
        <w:r w:rsidR="008F6806" w:rsidRPr="006547C8">
          <w:rPr>
            <w:rStyle w:val="Hipervnculo"/>
            <w:rFonts w:cs="Arial"/>
            <w:b/>
            <w:noProof/>
            <w:lang w:val="es-EC"/>
          </w:rPr>
          <w:t>Linealidad e independencia temporal</w:t>
        </w:r>
        <w:r w:rsidR="008F6806">
          <w:rPr>
            <w:noProof/>
            <w:webHidden/>
          </w:rPr>
          <w:tab/>
        </w:r>
        <w:r>
          <w:rPr>
            <w:noProof/>
            <w:webHidden/>
          </w:rPr>
          <w:fldChar w:fldCharType="begin"/>
        </w:r>
        <w:r w:rsidR="008F6806">
          <w:rPr>
            <w:noProof/>
            <w:webHidden/>
          </w:rPr>
          <w:instrText xml:space="preserve"> PAGEREF _Toc248215846 \h </w:instrText>
        </w:r>
        <w:r>
          <w:rPr>
            <w:noProof/>
            <w:webHidden/>
          </w:rPr>
        </w:r>
        <w:r>
          <w:rPr>
            <w:noProof/>
            <w:webHidden/>
          </w:rPr>
          <w:fldChar w:fldCharType="separate"/>
        </w:r>
        <w:r w:rsidR="000368E5">
          <w:rPr>
            <w:noProof/>
            <w:webHidden/>
          </w:rPr>
          <w:t>23</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47" w:history="1">
        <w:r w:rsidR="008F6806" w:rsidRPr="006547C8">
          <w:rPr>
            <w:rStyle w:val="Hipervnculo"/>
            <w:rFonts w:cs="Arial"/>
            <w:b/>
            <w:noProof/>
            <w:lang w:val="es-EC"/>
          </w:rPr>
          <w:t>2.1.2.</w:t>
        </w:r>
        <w:r w:rsidR="008F6806">
          <w:rPr>
            <w:rFonts w:ascii="Calibri" w:hAnsi="Calibri"/>
            <w:noProof/>
            <w:sz w:val="22"/>
            <w:szCs w:val="22"/>
            <w:lang w:val="es-MX" w:eastAsia="es-MX"/>
          </w:rPr>
          <w:tab/>
        </w:r>
        <w:r w:rsidR="008F6806" w:rsidRPr="006547C8">
          <w:rPr>
            <w:rStyle w:val="Hipervnculo"/>
            <w:rFonts w:cs="Arial"/>
            <w:b/>
            <w:noProof/>
            <w:lang w:val="es-EC"/>
          </w:rPr>
          <w:t>Efectos de la no linealidad y variancia en el tiempo</w:t>
        </w:r>
        <w:r w:rsidR="008F6806">
          <w:rPr>
            <w:noProof/>
            <w:webHidden/>
          </w:rPr>
          <w:tab/>
        </w:r>
        <w:r>
          <w:rPr>
            <w:noProof/>
            <w:webHidden/>
          </w:rPr>
          <w:fldChar w:fldCharType="begin"/>
        </w:r>
        <w:r w:rsidR="008F6806">
          <w:rPr>
            <w:noProof/>
            <w:webHidden/>
          </w:rPr>
          <w:instrText xml:space="preserve"> PAGEREF _Toc248215847 \h </w:instrText>
        </w:r>
        <w:r>
          <w:rPr>
            <w:noProof/>
            <w:webHidden/>
          </w:rPr>
        </w:r>
        <w:r>
          <w:rPr>
            <w:noProof/>
            <w:webHidden/>
          </w:rPr>
          <w:fldChar w:fldCharType="separate"/>
        </w:r>
        <w:r w:rsidR="000368E5">
          <w:rPr>
            <w:noProof/>
            <w:webHidden/>
          </w:rPr>
          <w:t>23</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48" w:history="1">
        <w:r w:rsidR="008F6806" w:rsidRPr="006547C8">
          <w:rPr>
            <w:rStyle w:val="Hipervnculo"/>
            <w:rFonts w:cs="Arial"/>
            <w:b/>
            <w:noProof/>
            <w:lang w:val="es-EC"/>
          </w:rPr>
          <w:t>2.1.3.</w:t>
        </w:r>
        <w:r w:rsidR="008F6806">
          <w:rPr>
            <w:rFonts w:ascii="Calibri" w:hAnsi="Calibri"/>
            <w:noProof/>
            <w:sz w:val="22"/>
            <w:szCs w:val="22"/>
            <w:lang w:val="es-MX" w:eastAsia="es-MX"/>
          </w:rPr>
          <w:tab/>
        </w:r>
        <w:r w:rsidR="008F6806" w:rsidRPr="006547C8">
          <w:rPr>
            <w:rStyle w:val="Hipervnculo"/>
            <w:rFonts w:cs="Arial"/>
            <w:b/>
            <w:noProof/>
            <w:lang w:val="es-EC"/>
          </w:rPr>
          <w:t>Estabilidad en alta frecuencia</w:t>
        </w:r>
        <w:r w:rsidR="008F6806">
          <w:rPr>
            <w:noProof/>
            <w:webHidden/>
          </w:rPr>
          <w:tab/>
        </w:r>
        <w:r>
          <w:rPr>
            <w:noProof/>
            <w:webHidden/>
          </w:rPr>
          <w:fldChar w:fldCharType="begin"/>
        </w:r>
        <w:r w:rsidR="008F6806">
          <w:rPr>
            <w:noProof/>
            <w:webHidden/>
          </w:rPr>
          <w:instrText xml:space="preserve"> PAGEREF _Toc248215848 \h </w:instrText>
        </w:r>
        <w:r>
          <w:rPr>
            <w:noProof/>
            <w:webHidden/>
          </w:rPr>
        </w:r>
        <w:r>
          <w:rPr>
            <w:noProof/>
            <w:webHidden/>
          </w:rPr>
          <w:fldChar w:fldCharType="separate"/>
        </w:r>
        <w:r w:rsidR="000368E5">
          <w:rPr>
            <w:noProof/>
            <w:webHidden/>
          </w:rPr>
          <w:t>29</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49" w:history="1">
        <w:r w:rsidR="008F6806" w:rsidRPr="006547C8">
          <w:rPr>
            <w:rStyle w:val="Hipervnculo"/>
            <w:rFonts w:cs="Arial"/>
            <w:b/>
            <w:noProof/>
            <w:lang w:val="es-EC"/>
          </w:rPr>
          <w:t>2.2.</w:t>
        </w:r>
        <w:r w:rsidR="008F6806">
          <w:rPr>
            <w:rFonts w:ascii="Calibri" w:hAnsi="Calibri"/>
            <w:noProof/>
            <w:sz w:val="22"/>
            <w:szCs w:val="22"/>
            <w:lang w:val="es-MX" w:eastAsia="es-MX"/>
          </w:rPr>
          <w:tab/>
        </w:r>
        <w:r w:rsidR="008F6806" w:rsidRPr="006547C8">
          <w:rPr>
            <w:rStyle w:val="Hipervnculo"/>
            <w:rFonts w:cs="Arial"/>
            <w:b/>
            <w:noProof/>
            <w:lang w:val="es-EC"/>
          </w:rPr>
          <w:t>Elementos de Diseño</w:t>
        </w:r>
        <w:r w:rsidR="008F6806">
          <w:rPr>
            <w:noProof/>
            <w:webHidden/>
          </w:rPr>
          <w:tab/>
        </w:r>
        <w:r>
          <w:rPr>
            <w:noProof/>
            <w:webHidden/>
          </w:rPr>
          <w:fldChar w:fldCharType="begin"/>
        </w:r>
        <w:r w:rsidR="008F6806">
          <w:rPr>
            <w:noProof/>
            <w:webHidden/>
          </w:rPr>
          <w:instrText xml:space="preserve"> PAGEREF _Toc248215849 \h </w:instrText>
        </w:r>
        <w:r>
          <w:rPr>
            <w:noProof/>
            <w:webHidden/>
          </w:rPr>
        </w:r>
        <w:r>
          <w:rPr>
            <w:noProof/>
            <w:webHidden/>
          </w:rPr>
          <w:fldChar w:fldCharType="separate"/>
        </w:r>
        <w:r w:rsidR="000368E5">
          <w:rPr>
            <w:noProof/>
            <w:webHidden/>
          </w:rPr>
          <w:t>35</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50" w:history="1">
        <w:r w:rsidR="008F6806" w:rsidRPr="006547C8">
          <w:rPr>
            <w:rStyle w:val="Hipervnculo"/>
            <w:rFonts w:cs="Arial"/>
            <w:b/>
            <w:noProof/>
            <w:lang w:val="es-EC"/>
          </w:rPr>
          <w:t>2.2.1.</w:t>
        </w:r>
        <w:r w:rsidR="008F6806">
          <w:rPr>
            <w:rFonts w:ascii="Calibri" w:hAnsi="Calibri"/>
            <w:noProof/>
            <w:sz w:val="22"/>
            <w:szCs w:val="22"/>
            <w:lang w:val="es-MX" w:eastAsia="es-MX"/>
          </w:rPr>
          <w:tab/>
        </w:r>
        <w:r w:rsidR="008F6806" w:rsidRPr="006547C8">
          <w:rPr>
            <w:rStyle w:val="Hipervnculo"/>
            <w:rFonts w:cs="Arial"/>
            <w:b/>
            <w:noProof/>
            <w:lang w:val="es-EC"/>
          </w:rPr>
          <w:t>Antena</w:t>
        </w:r>
        <w:r w:rsidR="008F6806">
          <w:rPr>
            <w:noProof/>
            <w:webHidden/>
          </w:rPr>
          <w:tab/>
        </w:r>
        <w:r>
          <w:rPr>
            <w:noProof/>
            <w:webHidden/>
          </w:rPr>
          <w:fldChar w:fldCharType="begin"/>
        </w:r>
        <w:r w:rsidR="008F6806">
          <w:rPr>
            <w:noProof/>
            <w:webHidden/>
          </w:rPr>
          <w:instrText xml:space="preserve"> PAGEREF _Toc248215850 \h </w:instrText>
        </w:r>
        <w:r>
          <w:rPr>
            <w:noProof/>
            <w:webHidden/>
          </w:rPr>
        </w:r>
        <w:r>
          <w:rPr>
            <w:noProof/>
            <w:webHidden/>
          </w:rPr>
          <w:fldChar w:fldCharType="separate"/>
        </w:r>
        <w:r w:rsidR="000368E5">
          <w:rPr>
            <w:noProof/>
            <w:webHidden/>
          </w:rPr>
          <w:t>35</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51" w:history="1">
        <w:r w:rsidR="008F6806" w:rsidRPr="006547C8">
          <w:rPr>
            <w:rStyle w:val="Hipervnculo"/>
            <w:rFonts w:cs="Arial"/>
            <w:b/>
            <w:noProof/>
            <w:lang w:val="es-EC"/>
          </w:rPr>
          <w:t>2.2.2.</w:t>
        </w:r>
        <w:r w:rsidR="008F6806">
          <w:rPr>
            <w:rFonts w:ascii="Calibri" w:hAnsi="Calibri"/>
            <w:noProof/>
            <w:sz w:val="22"/>
            <w:szCs w:val="22"/>
            <w:lang w:val="es-MX" w:eastAsia="es-MX"/>
          </w:rPr>
          <w:tab/>
        </w:r>
        <w:r w:rsidR="008F6806" w:rsidRPr="006547C8">
          <w:rPr>
            <w:rStyle w:val="Hipervnculo"/>
            <w:rFonts w:cs="Arial"/>
            <w:b/>
            <w:noProof/>
          </w:rPr>
          <w:t>Duplexor</w:t>
        </w:r>
        <w:r w:rsidR="008F6806">
          <w:rPr>
            <w:noProof/>
            <w:webHidden/>
          </w:rPr>
          <w:tab/>
        </w:r>
        <w:r>
          <w:rPr>
            <w:noProof/>
            <w:webHidden/>
          </w:rPr>
          <w:fldChar w:fldCharType="begin"/>
        </w:r>
        <w:r w:rsidR="008F6806">
          <w:rPr>
            <w:noProof/>
            <w:webHidden/>
          </w:rPr>
          <w:instrText xml:space="preserve"> PAGEREF _Toc248215851 \h </w:instrText>
        </w:r>
        <w:r>
          <w:rPr>
            <w:noProof/>
            <w:webHidden/>
          </w:rPr>
        </w:r>
        <w:r>
          <w:rPr>
            <w:noProof/>
            <w:webHidden/>
          </w:rPr>
          <w:fldChar w:fldCharType="separate"/>
        </w:r>
        <w:r w:rsidR="000368E5">
          <w:rPr>
            <w:noProof/>
            <w:webHidden/>
          </w:rPr>
          <w:t>38</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52" w:history="1">
        <w:r w:rsidR="008F6806" w:rsidRPr="006547C8">
          <w:rPr>
            <w:rStyle w:val="Hipervnculo"/>
            <w:rFonts w:cs="Arial"/>
            <w:b/>
            <w:noProof/>
            <w:lang w:val="es-EC"/>
          </w:rPr>
          <w:t>2.2.3.</w:t>
        </w:r>
        <w:r w:rsidR="008F6806">
          <w:rPr>
            <w:rFonts w:ascii="Calibri" w:hAnsi="Calibri"/>
            <w:noProof/>
            <w:sz w:val="22"/>
            <w:szCs w:val="22"/>
            <w:lang w:val="es-MX" w:eastAsia="es-MX"/>
          </w:rPr>
          <w:tab/>
        </w:r>
        <w:r w:rsidR="008F6806" w:rsidRPr="006547C8">
          <w:rPr>
            <w:rStyle w:val="Hipervnculo"/>
            <w:rFonts w:cs="Arial"/>
            <w:b/>
            <w:noProof/>
          </w:rPr>
          <w:t>Amplificador de Bajo Ruido</w:t>
        </w:r>
        <w:r w:rsidR="008F6806">
          <w:rPr>
            <w:noProof/>
            <w:webHidden/>
          </w:rPr>
          <w:tab/>
        </w:r>
        <w:r>
          <w:rPr>
            <w:noProof/>
            <w:webHidden/>
          </w:rPr>
          <w:fldChar w:fldCharType="begin"/>
        </w:r>
        <w:r w:rsidR="008F6806">
          <w:rPr>
            <w:noProof/>
            <w:webHidden/>
          </w:rPr>
          <w:instrText xml:space="preserve"> PAGEREF _Toc248215852 \h </w:instrText>
        </w:r>
        <w:r>
          <w:rPr>
            <w:noProof/>
            <w:webHidden/>
          </w:rPr>
        </w:r>
        <w:r>
          <w:rPr>
            <w:noProof/>
            <w:webHidden/>
          </w:rPr>
          <w:fldChar w:fldCharType="separate"/>
        </w:r>
        <w:r w:rsidR="000368E5">
          <w:rPr>
            <w:noProof/>
            <w:webHidden/>
          </w:rPr>
          <w:t>40</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53" w:history="1">
        <w:r w:rsidR="008F6806" w:rsidRPr="006547C8">
          <w:rPr>
            <w:rStyle w:val="Hipervnculo"/>
            <w:rFonts w:cs="Arial"/>
            <w:b/>
            <w:noProof/>
            <w:lang w:val="es-EC"/>
          </w:rPr>
          <w:t>2.2.4.</w:t>
        </w:r>
        <w:r w:rsidR="008F6806">
          <w:rPr>
            <w:rFonts w:ascii="Calibri" w:hAnsi="Calibri"/>
            <w:noProof/>
            <w:sz w:val="22"/>
            <w:szCs w:val="22"/>
            <w:lang w:val="es-MX" w:eastAsia="es-MX"/>
          </w:rPr>
          <w:tab/>
        </w:r>
        <w:r w:rsidR="008F6806" w:rsidRPr="006547C8">
          <w:rPr>
            <w:rStyle w:val="Hipervnculo"/>
            <w:rFonts w:cs="Arial"/>
            <w:b/>
            <w:noProof/>
          </w:rPr>
          <w:t>Filtros</w:t>
        </w:r>
        <w:r w:rsidR="008F6806">
          <w:rPr>
            <w:noProof/>
            <w:webHidden/>
          </w:rPr>
          <w:tab/>
        </w:r>
        <w:r>
          <w:rPr>
            <w:noProof/>
            <w:webHidden/>
          </w:rPr>
          <w:fldChar w:fldCharType="begin"/>
        </w:r>
        <w:r w:rsidR="008F6806">
          <w:rPr>
            <w:noProof/>
            <w:webHidden/>
          </w:rPr>
          <w:instrText xml:space="preserve"> PAGEREF _Toc248215853 \h </w:instrText>
        </w:r>
        <w:r>
          <w:rPr>
            <w:noProof/>
            <w:webHidden/>
          </w:rPr>
        </w:r>
        <w:r>
          <w:rPr>
            <w:noProof/>
            <w:webHidden/>
          </w:rPr>
          <w:fldChar w:fldCharType="separate"/>
        </w:r>
        <w:r w:rsidR="000368E5">
          <w:rPr>
            <w:noProof/>
            <w:webHidden/>
          </w:rPr>
          <w:t>41</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54" w:history="1">
        <w:r w:rsidR="008F6806" w:rsidRPr="006547C8">
          <w:rPr>
            <w:rStyle w:val="Hipervnculo"/>
            <w:rFonts w:cs="Arial"/>
            <w:b/>
            <w:noProof/>
            <w:lang w:val="es-EC"/>
          </w:rPr>
          <w:t>2.2.5.</w:t>
        </w:r>
        <w:r w:rsidR="008F6806">
          <w:rPr>
            <w:rFonts w:ascii="Calibri" w:hAnsi="Calibri"/>
            <w:noProof/>
            <w:sz w:val="22"/>
            <w:szCs w:val="22"/>
            <w:lang w:val="es-MX" w:eastAsia="es-MX"/>
          </w:rPr>
          <w:tab/>
        </w:r>
        <w:r w:rsidR="008F6806" w:rsidRPr="006547C8">
          <w:rPr>
            <w:rStyle w:val="Hipervnculo"/>
            <w:rFonts w:cs="Arial"/>
            <w:b/>
            <w:noProof/>
          </w:rPr>
          <w:t>Amplificadores de Potencia</w:t>
        </w:r>
        <w:r w:rsidR="008F6806">
          <w:rPr>
            <w:noProof/>
            <w:webHidden/>
          </w:rPr>
          <w:tab/>
        </w:r>
        <w:r>
          <w:rPr>
            <w:noProof/>
            <w:webHidden/>
          </w:rPr>
          <w:fldChar w:fldCharType="begin"/>
        </w:r>
        <w:r w:rsidR="008F6806">
          <w:rPr>
            <w:noProof/>
            <w:webHidden/>
          </w:rPr>
          <w:instrText xml:space="preserve"> PAGEREF _Toc248215854 \h </w:instrText>
        </w:r>
        <w:r>
          <w:rPr>
            <w:noProof/>
            <w:webHidden/>
          </w:rPr>
        </w:r>
        <w:r>
          <w:rPr>
            <w:noProof/>
            <w:webHidden/>
          </w:rPr>
          <w:fldChar w:fldCharType="separate"/>
        </w:r>
        <w:r w:rsidR="000368E5">
          <w:rPr>
            <w:noProof/>
            <w:webHidden/>
          </w:rPr>
          <w:t>42</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55" w:history="1">
        <w:r w:rsidR="008F6806" w:rsidRPr="006547C8">
          <w:rPr>
            <w:rStyle w:val="Hipervnculo"/>
            <w:rFonts w:cs="Arial"/>
            <w:b/>
            <w:noProof/>
            <w:lang w:val="es-EC"/>
          </w:rPr>
          <w:t>2.2.6.</w:t>
        </w:r>
        <w:r w:rsidR="008F6806">
          <w:rPr>
            <w:rFonts w:ascii="Calibri" w:hAnsi="Calibri"/>
            <w:noProof/>
            <w:sz w:val="22"/>
            <w:szCs w:val="22"/>
            <w:lang w:val="es-MX" w:eastAsia="es-MX"/>
          </w:rPr>
          <w:tab/>
        </w:r>
        <w:r w:rsidR="008F6806" w:rsidRPr="006547C8">
          <w:rPr>
            <w:rStyle w:val="Hipervnculo"/>
            <w:rFonts w:cs="Arial"/>
            <w:b/>
            <w:noProof/>
          </w:rPr>
          <w:t>Amplificadores de Banda Estrecha</w:t>
        </w:r>
        <w:r w:rsidR="008F6806">
          <w:rPr>
            <w:noProof/>
            <w:webHidden/>
          </w:rPr>
          <w:tab/>
        </w:r>
        <w:r>
          <w:rPr>
            <w:noProof/>
            <w:webHidden/>
          </w:rPr>
          <w:fldChar w:fldCharType="begin"/>
        </w:r>
        <w:r w:rsidR="008F6806">
          <w:rPr>
            <w:noProof/>
            <w:webHidden/>
          </w:rPr>
          <w:instrText xml:space="preserve"> PAGEREF _Toc248215855 \h </w:instrText>
        </w:r>
        <w:r>
          <w:rPr>
            <w:noProof/>
            <w:webHidden/>
          </w:rPr>
        </w:r>
        <w:r>
          <w:rPr>
            <w:noProof/>
            <w:webHidden/>
          </w:rPr>
          <w:fldChar w:fldCharType="separate"/>
        </w:r>
        <w:r w:rsidR="000368E5">
          <w:rPr>
            <w:noProof/>
            <w:webHidden/>
          </w:rPr>
          <w:t>43</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56" w:history="1">
        <w:r w:rsidR="008F6806" w:rsidRPr="006547C8">
          <w:rPr>
            <w:rStyle w:val="Hipervnculo"/>
            <w:rFonts w:cs="Arial"/>
            <w:b/>
            <w:noProof/>
            <w:lang w:val="es-EC"/>
          </w:rPr>
          <w:t>2.2.7.</w:t>
        </w:r>
        <w:r w:rsidR="008F6806">
          <w:rPr>
            <w:rFonts w:ascii="Calibri" w:hAnsi="Calibri"/>
            <w:noProof/>
            <w:sz w:val="22"/>
            <w:szCs w:val="22"/>
            <w:lang w:val="es-MX" w:eastAsia="es-MX"/>
          </w:rPr>
          <w:tab/>
        </w:r>
        <w:r w:rsidR="008F6806" w:rsidRPr="006547C8">
          <w:rPr>
            <w:rStyle w:val="Hipervnculo"/>
            <w:rFonts w:cs="Arial"/>
            <w:b/>
            <w:noProof/>
          </w:rPr>
          <w:t>Esquemas de diseño</w:t>
        </w:r>
        <w:r w:rsidR="008F6806">
          <w:rPr>
            <w:noProof/>
            <w:webHidden/>
          </w:rPr>
          <w:tab/>
        </w:r>
        <w:r>
          <w:rPr>
            <w:noProof/>
            <w:webHidden/>
          </w:rPr>
          <w:fldChar w:fldCharType="begin"/>
        </w:r>
        <w:r w:rsidR="008F6806">
          <w:rPr>
            <w:noProof/>
            <w:webHidden/>
          </w:rPr>
          <w:instrText xml:space="preserve"> PAGEREF _Toc248215856 \h </w:instrText>
        </w:r>
        <w:r>
          <w:rPr>
            <w:noProof/>
            <w:webHidden/>
          </w:rPr>
        </w:r>
        <w:r>
          <w:rPr>
            <w:noProof/>
            <w:webHidden/>
          </w:rPr>
          <w:fldChar w:fldCharType="separate"/>
        </w:r>
        <w:r w:rsidR="000368E5">
          <w:rPr>
            <w:noProof/>
            <w:webHidden/>
          </w:rPr>
          <w:t>44</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57" w:history="1">
        <w:r w:rsidR="008F6806" w:rsidRPr="006547C8">
          <w:rPr>
            <w:rStyle w:val="Hipervnculo"/>
            <w:rFonts w:cs="Arial"/>
            <w:b/>
            <w:noProof/>
          </w:rPr>
          <w:t>2.3.</w:t>
        </w:r>
        <w:r w:rsidR="008F6806">
          <w:rPr>
            <w:rFonts w:ascii="Calibri" w:hAnsi="Calibri"/>
            <w:noProof/>
            <w:sz w:val="22"/>
            <w:szCs w:val="22"/>
            <w:lang w:val="es-MX" w:eastAsia="es-MX"/>
          </w:rPr>
          <w:tab/>
        </w:r>
        <w:r w:rsidR="008F6806" w:rsidRPr="006547C8">
          <w:rPr>
            <w:rStyle w:val="Hipervnculo"/>
            <w:rFonts w:cs="Arial"/>
            <w:b/>
            <w:noProof/>
          </w:rPr>
          <w:t>Estudio Inalámbrico</w:t>
        </w:r>
        <w:r w:rsidR="008F6806">
          <w:rPr>
            <w:noProof/>
            <w:webHidden/>
          </w:rPr>
          <w:tab/>
        </w:r>
        <w:r>
          <w:rPr>
            <w:noProof/>
            <w:webHidden/>
          </w:rPr>
          <w:fldChar w:fldCharType="begin"/>
        </w:r>
        <w:r w:rsidR="008F6806">
          <w:rPr>
            <w:noProof/>
            <w:webHidden/>
          </w:rPr>
          <w:instrText xml:space="preserve"> PAGEREF _Toc248215857 \h </w:instrText>
        </w:r>
        <w:r>
          <w:rPr>
            <w:noProof/>
            <w:webHidden/>
          </w:rPr>
        </w:r>
        <w:r>
          <w:rPr>
            <w:noProof/>
            <w:webHidden/>
          </w:rPr>
          <w:fldChar w:fldCharType="separate"/>
        </w:r>
        <w:r w:rsidR="000368E5">
          <w:rPr>
            <w:noProof/>
            <w:webHidden/>
          </w:rPr>
          <w:t>47</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58" w:history="1">
        <w:r w:rsidR="008F6806" w:rsidRPr="006547C8">
          <w:rPr>
            <w:rStyle w:val="Hipervnculo"/>
            <w:b/>
            <w:noProof/>
          </w:rPr>
          <w:t>2.4.</w:t>
        </w:r>
        <w:r w:rsidR="008F6806">
          <w:rPr>
            <w:rFonts w:ascii="Calibri" w:hAnsi="Calibri"/>
            <w:noProof/>
            <w:sz w:val="22"/>
            <w:szCs w:val="22"/>
            <w:lang w:val="es-MX" w:eastAsia="es-MX"/>
          </w:rPr>
          <w:tab/>
        </w:r>
        <w:r w:rsidR="008F6806" w:rsidRPr="006547C8">
          <w:rPr>
            <w:rStyle w:val="Hipervnculo"/>
            <w:b/>
            <w:noProof/>
          </w:rPr>
          <w:t>Modelos de Propagación.</w:t>
        </w:r>
        <w:r w:rsidR="008F6806">
          <w:rPr>
            <w:noProof/>
            <w:webHidden/>
          </w:rPr>
          <w:tab/>
        </w:r>
        <w:r>
          <w:rPr>
            <w:noProof/>
            <w:webHidden/>
          </w:rPr>
          <w:fldChar w:fldCharType="begin"/>
        </w:r>
        <w:r w:rsidR="008F6806">
          <w:rPr>
            <w:noProof/>
            <w:webHidden/>
          </w:rPr>
          <w:instrText xml:space="preserve"> PAGEREF _Toc248215858 \h </w:instrText>
        </w:r>
        <w:r>
          <w:rPr>
            <w:noProof/>
            <w:webHidden/>
          </w:rPr>
        </w:r>
        <w:r>
          <w:rPr>
            <w:noProof/>
            <w:webHidden/>
          </w:rPr>
          <w:fldChar w:fldCharType="separate"/>
        </w:r>
        <w:r w:rsidR="000368E5">
          <w:rPr>
            <w:noProof/>
            <w:webHidden/>
          </w:rPr>
          <w:t>57</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59" w:history="1">
        <w:r w:rsidR="008F6806" w:rsidRPr="006547C8">
          <w:rPr>
            <w:rStyle w:val="Hipervnculo"/>
            <w:b/>
            <w:noProof/>
            <w:lang w:val="es-EC"/>
          </w:rPr>
          <w:t>2.4.1.</w:t>
        </w:r>
        <w:r w:rsidR="008F6806">
          <w:rPr>
            <w:rFonts w:ascii="Calibri" w:hAnsi="Calibri"/>
            <w:noProof/>
            <w:sz w:val="22"/>
            <w:szCs w:val="22"/>
            <w:lang w:val="es-MX" w:eastAsia="es-MX"/>
          </w:rPr>
          <w:tab/>
        </w:r>
        <w:r w:rsidR="008F6806" w:rsidRPr="006547C8">
          <w:rPr>
            <w:rStyle w:val="Hipervnculo"/>
            <w:b/>
            <w:noProof/>
          </w:rPr>
          <w:t>Modelos de Propagación para ambientes abiertos.</w:t>
        </w:r>
        <w:r w:rsidR="008F6806">
          <w:rPr>
            <w:noProof/>
            <w:webHidden/>
          </w:rPr>
          <w:tab/>
        </w:r>
        <w:r>
          <w:rPr>
            <w:noProof/>
            <w:webHidden/>
          </w:rPr>
          <w:fldChar w:fldCharType="begin"/>
        </w:r>
        <w:r w:rsidR="008F6806">
          <w:rPr>
            <w:noProof/>
            <w:webHidden/>
          </w:rPr>
          <w:instrText xml:space="preserve"> PAGEREF _Toc248215859 \h </w:instrText>
        </w:r>
        <w:r>
          <w:rPr>
            <w:noProof/>
            <w:webHidden/>
          </w:rPr>
        </w:r>
        <w:r>
          <w:rPr>
            <w:noProof/>
            <w:webHidden/>
          </w:rPr>
          <w:fldChar w:fldCharType="separate"/>
        </w:r>
        <w:r w:rsidR="000368E5">
          <w:rPr>
            <w:noProof/>
            <w:webHidden/>
          </w:rPr>
          <w:t>58</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60" w:history="1">
        <w:r w:rsidR="008F6806" w:rsidRPr="006547C8">
          <w:rPr>
            <w:rStyle w:val="Hipervnculo"/>
            <w:b/>
            <w:noProof/>
            <w:lang w:val="es-EC"/>
          </w:rPr>
          <w:t>2.4.2.</w:t>
        </w:r>
        <w:r w:rsidR="008F6806">
          <w:rPr>
            <w:rFonts w:ascii="Calibri" w:hAnsi="Calibri"/>
            <w:noProof/>
            <w:sz w:val="22"/>
            <w:szCs w:val="22"/>
            <w:lang w:val="es-MX" w:eastAsia="es-MX"/>
          </w:rPr>
          <w:tab/>
        </w:r>
        <w:r w:rsidR="008F6806" w:rsidRPr="006547C8">
          <w:rPr>
            <w:rStyle w:val="Hipervnculo"/>
            <w:b/>
            <w:noProof/>
          </w:rPr>
          <w:t>Modelo de Propagación en Interiores.</w:t>
        </w:r>
        <w:r w:rsidR="008F6806">
          <w:rPr>
            <w:noProof/>
            <w:webHidden/>
          </w:rPr>
          <w:tab/>
        </w:r>
        <w:r>
          <w:rPr>
            <w:noProof/>
            <w:webHidden/>
          </w:rPr>
          <w:fldChar w:fldCharType="begin"/>
        </w:r>
        <w:r w:rsidR="008F6806">
          <w:rPr>
            <w:noProof/>
            <w:webHidden/>
          </w:rPr>
          <w:instrText xml:space="preserve"> PAGEREF _Toc248215860 \h </w:instrText>
        </w:r>
        <w:r>
          <w:rPr>
            <w:noProof/>
            <w:webHidden/>
          </w:rPr>
        </w:r>
        <w:r>
          <w:rPr>
            <w:noProof/>
            <w:webHidden/>
          </w:rPr>
          <w:fldChar w:fldCharType="separate"/>
        </w:r>
        <w:r w:rsidR="000368E5">
          <w:rPr>
            <w:noProof/>
            <w:webHidden/>
          </w:rPr>
          <w:t>65</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61" w:history="1">
        <w:r w:rsidR="008F6806" w:rsidRPr="006547C8">
          <w:rPr>
            <w:rStyle w:val="Hipervnculo"/>
            <w:rFonts w:cs="Arial"/>
            <w:b/>
            <w:noProof/>
          </w:rPr>
          <w:t>2.5.</w:t>
        </w:r>
        <w:r w:rsidR="008F6806">
          <w:rPr>
            <w:rFonts w:ascii="Calibri" w:hAnsi="Calibri"/>
            <w:noProof/>
            <w:sz w:val="22"/>
            <w:szCs w:val="22"/>
            <w:lang w:val="es-MX" w:eastAsia="es-MX"/>
          </w:rPr>
          <w:tab/>
        </w:r>
        <w:r w:rsidR="008F6806" w:rsidRPr="006547C8">
          <w:rPr>
            <w:rStyle w:val="Hipervnculo"/>
            <w:rFonts w:cs="Arial"/>
            <w:b/>
            <w:noProof/>
          </w:rPr>
          <w:t>Estándares de transmisión Inalámbrica</w:t>
        </w:r>
        <w:r w:rsidR="008F6806">
          <w:rPr>
            <w:noProof/>
            <w:webHidden/>
          </w:rPr>
          <w:tab/>
        </w:r>
        <w:r>
          <w:rPr>
            <w:noProof/>
            <w:webHidden/>
          </w:rPr>
          <w:fldChar w:fldCharType="begin"/>
        </w:r>
        <w:r w:rsidR="008F6806">
          <w:rPr>
            <w:noProof/>
            <w:webHidden/>
          </w:rPr>
          <w:instrText xml:space="preserve"> PAGEREF _Toc248215861 \h </w:instrText>
        </w:r>
        <w:r>
          <w:rPr>
            <w:noProof/>
            <w:webHidden/>
          </w:rPr>
        </w:r>
        <w:r>
          <w:rPr>
            <w:noProof/>
            <w:webHidden/>
          </w:rPr>
          <w:fldChar w:fldCharType="separate"/>
        </w:r>
        <w:r w:rsidR="000368E5">
          <w:rPr>
            <w:noProof/>
            <w:webHidden/>
          </w:rPr>
          <w:t>67</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62" w:history="1">
        <w:r w:rsidR="008F6806" w:rsidRPr="006547C8">
          <w:rPr>
            <w:rStyle w:val="Hipervnculo"/>
            <w:rFonts w:cs="Arial"/>
            <w:b/>
            <w:noProof/>
            <w:lang w:val="es-EC"/>
          </w:rPr>
          <w:t>2.5.1.</w:t>
        </w:r>
        <w:r w:rsidR="008F6806">
          <w:rPr>
            <w:rFonts w:ascii="Calibri" w:hAnsi="Calibri"/>
            <w:noProof/>
            <w:sz w:val="22"/>
            <w:szCs w:val="22"/>
            <w:lang w:val="es-MX" w:eastAsia="es-MX"/>
          </w:rPr>
          <w:tab/>
        </w:r>
        <w:r w:rsidR="008F6806" w:rsidRPr="006547C8">
          <w:rPr>
            <w:rStyle w:val="Hipervnculo"/>
            <w:rFonts w:cs="Arial"/>
            <w:b/>
            <w:noProof/>
          </w:rPr>
          <w:t>Estándar 802.11x</w:t>
        </w:r>
        <w:r w:rsidR="008F6806">
          <w:rPr>
            <w:noProof/>
            <w:webHidden/>
          </w:rPr>
          <w:tab/>
        </w:r>
        <w:r>
          <w:rPr>
            <w:noProof/>
            <w:webHidden/>
          </w:rPr>
          <w:fldChar w:fldCharType="begin"/>
        </w:r>
        <w:r w:rsidR="008F6806">
          <w:rPr>
            <w:noProof/>
            <w:webHidden/>
          </w:rPr>
          <w:instrText xml:space="preserve"> PAGEREF _Toc248215862 \h </w:instrText>
        </w:r>
        <w:r>
          <w:rPr>
            <w:noProof/>
            <w:webHidden/>
          </w:rPr>
        </w:r>
        <w:r>
          <w:rPr>
            <w:noProof/>
            <w:webHidden/>
          </w:rPr>
          <w:fldChar w:fldCharType="separate"/>
        </w:r>
        <w:r w:rsidR="000368E5">
          <w:rPr>
            <w:noProof/>
            <w:webHidden/>
          </w:rPr>
          <w:t>68</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63" w:history="1">
        <w:r w:rsidR="008F6806" w:rsidRPr="006547C8">
          <w:rPr>
            <w:rStyle w:val="Hipervnculo"/>
            <w:rFonts w:cs="Arial"/>
            <w:b/>
            <w:noProof/>
            <w:lang w:val="es-EC"/>
          </w:rPr>
          <w:t>2.5.2.</w:t>
        </w:r>
        <w:r w:rsidR="008F6806">
          <w:rPr>
            <w:rFonts w:ascii="Calibri" w:hAnsi="Calibri"/>
            <w:noProof/>
            <w:sz w:val="22"/>
            <w:szCs w:val="22"/>
            <w:lang w:val="es-MX" w:eastAsia="es-MX"/>
          </w:rPr>
          <w:tab/>
        </w:r>
        <w:r w:rsidR="008F6806" w:rsidRPr="006547C8">
          <w:rPr>
            <w:rStyle w:val="Hipervnculo"/>
            <w:rFonts w:cs="Arial"/>
            <w:b/>
            <w:noProof/>
          </w:rPr>
          <w:t>Estándar 802.16x</w:t>
        </w:r>
        <w:r w:rsidR="008F6806">
          <w:rPr>
            <w:noProof/>
            <w:webHidden/>
          </w:rPr>
          <w:tab/>
        </w:r>
        <w:r>
          <w:rPr>
            <w:noProof/>
            <w:webHidden/>
          </w:rPr>
          <w:fldChar w:fldCharType="begin"/>
        </w:r>
        <w:r w:rsidR="008F6806">
          <w:rPr>
            <w:noProof/>
            <w:webHidden/>
          </w:rPr>
          <w:instrText xml:space="preserve"> PAGEREF _Toc248215863 \h </w:instrText>
        </w:r>
        <w:r>
          <w:rPr>
            <w:noProof/>
            <w:webHidden/>
          </w:rPr>
        </w:r>
        <w:r>
          <w:rPr>
            <w:noProof/>
            <w:webHidden/>
          </w:rPr>
          <w:fldChar w:fldCharType="separate"/>
        </w:r>
        <w:r w:rsidR="000368E5">
          <w:rPr>
            <w:noProof/>
            <w:webHidden/>
          </w:rPr>
          <w:t>76</w:t>
        </w:r>
        <w:r>
          <w:rPr>
            <w:noProof/>
            <w:webHidden/>
          </w:rPr>
          <w:fldChar w:fldCharType="end"/>
        </w:r>
      </w:hyperlink>
    </w:p>
    <w:p w:rsidR="008F6806" w:rsidRDefault="00D95B20">
      <w:pPr>
        <w:pStyle w:val="TDC1"/>
        <w:tabs>
          <w:tab w:val="left" w:pos="480"/>
          <w:tab w:val="right" w:leader="dot" w:pos="8267"/>
        </w:tabs>
        <w:rPr>
          <w:rFonts w:ascii="Calibri" w:hAnsi="Calibri"/>
          <w:noProof/>
          <w:sz w:val="22"/>
          <w:szCs w:val="22"/>
          <w:lang w:val="es-MX" w:eastAsia="es-MX"/>
        </w:rPr>
      </w:pPr>
      <w:hyperlink w:anchor="_Toc248215864" w:history="1">
        <w:r w:rsidR="008F6806" w:rsidRPr="006547C8">
          <w:rPr>
            <w:rStyle w:val="Hipervnculo"/>
            <w:rFonts w:cs="Arial"/>
            <w:b/>
            <w:noProof/>
            <w:lang w:val="es-EC"/>
          </w:rPr>
          <w:t>3.</w:t>
        </w:r>
        <w:r w:rsidR="008F6806">
          <w:rPr>
            <w:rFonts w:ascii="Calibri" w:hAnsi="Calibri"/>
            <w:noProof/>
            <w:sz w:val="22"/>
            <w:szCs w:val="22"/>
            <w:lang w:val="es-MX" w:eastAsia="es-MX"/>
          </w:rPr>
          <w:tab/>
        </w:r>
        <w:r w:rsidR="008F6806" w:rsidRPr="006547C8">
          <w:rPr>
            <w:rStyle w:val="Hipervnculo"/>
            <w:rFonts w:cs="Arial"/>
            <w:b/>
            <w:noProof/>
            <w:lang w:val="es-EC"/>
          </w:rPr>
          <w:t>Planeación y Simulación del Sistema</w:t>
        </w:r>
        <w:r w:rsidR="008F6806">
          <w:rPr>
            <w:noProof/>
            <w:webHidden/>
          </w:rPr>
          <w:tab/>
        </w:r>
        <w:r>
          <w:rPr>
            <w:noProof/>
            <w:webHidden/>
          </w:rPr>
          <w:fldChar w:fldCharType="begin"/>
        </w:r>
        <w:r w:rsidR="008F6806">
          <w:rPr>
            <w:noProof/>
            <w:webHidden/>
          </w:rPr>
          <w:instrText xml:space="preserve"> PAGEREF _Toc248215864 \h </w:instrText>
        </w:r>
        <w:r>
          <w:rPr>
            <w:noProof/>
            <w:webHidden/>
          </w:rPr>
        </w:r>
        <w:r>
          <w:rPr>
            <w:noProof/>
            <w:webHidden/>
          </w:rPr>
          <w:fldChar w:fldCharType="separate"/>
        </w:r>
        <w:r w:rsidR="000368E5">
          <w:rPr>
            <w:noProof/>
            <w:webHidden/>
          </w:rPr>
          <w:t>79</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65" w:history="1">
        <w:r w:rsidR="008F6806" w:rsidRPr="006547C8">
          <w:rPr>
            <w:rStyle w:val="Hipervnculo"/>
            <w:rFonts w:cs="Arial"/>
            <w:b/>
            <w:noProof/>
            <w:lang w:val="es-EC"/>
          </w:rPr>
          <w:t>3.1.</w:t>
        </w:r>
        <w:r w:rsidR="008F6806">
          <w:rPr>
            <w:rFonts w:ascii="Calibri" w:hAnsi="Calibri"/>
            <w:noProof/>
            <w:sz w:val="22"/>
            <w:szCs w:val="22"/>
            <w:lang w:val="es-MX" w:eastAsia="es-MX"/>
          </w:rPr>
          <w:tab/>
        </w:r>
        <w:r w:rsidR="008F6806" w:rsidRPr="006547C8">
          <w:rPr>
            <w:rStyle w:val="Hipervnculo"/>
            <w:rFonts w:cs="Arial"/>
            <w:b/>
            <w:noProof/>
            <w:lang w:val="es-EC"/>
          </w:rPr>
          <w:t>RF PLANNING</w:t>
        </w:r>
        <w:r w:rsidR="008F6806">
          <w:rPr>
            <w:noProof/>
            <w:webHidden/>
          </w:rPr>
          <w:tab/>
        </w:r>
        <w:r>
          <w:rPr>
            <w:noProof/>
            <w:webHidden/>
          </w:rPr>
          <w:fldChar w:fldCharType="begin"/>
        </w:r>
        <w:r w:rsidR="008F6806">
          <w:rPr>
            <w:noProof/>
            <w:webHidden/>
          </w:rPr>
          <w:instrText xml:space="preserve"> PAGEREF _Toc248215865 \h </w:instrText>
        </w:r>
        <w:r>
          <w:rPr>
            <w:noProof/>
            <w:webHidden/>
          </w:rPr>
        </w:r>
        <w:r>
          <w:rPr>
            <w:noProof/>
            <w:webHidden/>
          </w:rPr>
          <w:fldChar w:fldCharType="separate"/>
        </w:r>
        <w:r w:rsidR="000368E5">
          <w:rPr>
            <w:noProof/>
            <w:webHidden/>
          </w:rPr>
          <w:t>79</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66" w:history="1">
        <w:r w:rsidR="008F6806" w:rsidRPr="006547C8">
          <w:rPr>
            <w:rStyle w:val="Hipervnculo"/>
            <w:rFonts w:cs="Arial"/>
            <w:b/>
            <w:noProof/>
            <w:lang w:val="es-EC"/>
          </w:rPr>
          <w:t>3.1.1.</w:t>
        </w:r>
        <w:r w:rsidR="008F6806">
          <w:rPr>
            <w:rFonts w:ascii="Calibri" w:hAnsi="Calibri"/>
            <w:noProof/>
            <w:sz w:val="22"/>
            <w:szCs w:val="22"/>
            <w:lang w:val="es-MX" w:eastAsia="es-MX"/>
          </w:rPr>
          <w:tab/>
        </w:r>
        <w:r w:rsidR="008F6806" w:rsidRPr="006547C8">
          <w:rPr>
            <w:rStyle w:val="Hipervnculo"/>
            <w:rFonts w:cs="Arial"/>
            <w:b/>
            <w:noProof/>
            <w:lang w:val="es-EC"/>
          </w:rPr>
          <w:t>Consideraciones del relieve e implantación geográfica del sistema.</w:t>
        </w:r>
        <w:r w:rsidR="008F6806">
          <w:rPr>
            <w:noProof/>
            <w:webHidden/>
          </w:rPr>
          <w:tab/>
        </w:r>
        <w:r>
          <w:rPr>
            <w:noProof/>
            <w:webHidden/>
          </w:rPr>
          <w:fldChar w:fldCharType="begin"/>
        </w:r>
        <w:r w:rsidR="008F6806">
          <w:rPr>
            <w:noProof/>
            <w:webHidden/>
          </w:rPr>
          <w:instrText xml:space="preserve"> PAGEREF _Toc248215866 \h </w:instrText>
        </w:r>
        <w:r>
          <w:rPr>
            <w:noProof/>
            <w:webHidden/>
          </w:rPr>
        </w:r>
        <w:r>
          <w:rPr>
            <w:noProof/>
            <w:webHidden/>
          </w:rPr>
          <w:fldChar w:fldCharType="separate"/>
        </w:r>
        <w:r w:rsidR="000368E5">
          <w:rPr>
            <w:noProof/>
            <w:webHidden/>
          </w:rPr>
          <w:t>80</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67" w:history="1">
        <w:r w:rsidR="008F6806" w:rsidRPr="006547C8">
          <w:rPr>
            <w:rStyle w:val="Hipervnculo"/>
            <w:rFonts w:cs="Arial"/>
            <w:b/>
            <w:noProof/>
            <w:lang w:val="es-EC"/>
          </w:rPr>
          <w:t>3.1.2.</w:t>
        </w:r>
        <w:r w:rsidR="008F6806">
          <w:rPr>
            <w:rFonts w:ascii="Calibri" w:hAnsi="Calibri"/>
            <w:noProof/>
            <w:sz w:val="22"/>
            <w:szCs w:val="22"/>
            <w:lang w:val="es-MX" w:eastAsia="es-MX"/>
          </w:rPr>
          <w:tab/>
        </w:r>
        <w:r w:rsidR="008F6806" w:rsidRPr="006547C8">
          <w:rPr>
            <w:rStyle w:val="Hipervnculo"/>
            <w:rFonts w:cs="Arial"/>
            <w:b/>
            <w:noProof/>
            <w:lang w:val="es-EC"/>
          </w:rPr>
          <w:t>Mediciones en la banda ISM a 2,4GHz</w:t>
        </w:r>
        <w:r w:rsidR="008F6806">
          <w:rPr>
            <w:noProof/>
            <w:webHidden/>
          </w:rPr>
          <w:tab/>
        </w:r>
        <w:r>
          <w:rPr>
            <w:noProof/>
            <w:webHidden/>
          </w:rPr>
          <w:fldChar w:fldCharType="begin"/>
        </w:r>
        <w:r w:rsidR="008F6806">
          <w:rPr>
            <w:noProof/>
            <w:webHidden/>
          </w:rPr>
          <w:instrText xml:space="preserve"> PAGEREF _Toc248215867 \h </w:instrText>
        </w:r>
        <w:r>
          <w:rPr>
            <w:noProof/>
            <w:webHidden/>
          </w:rPr>
        </w:r>
        <w:r>
          <w:rPr>
            <w:noProof/>
            <w:webHidden/>
          </w:rPr>
          <w:fldChar w:fldCharType="separate"/>
        </w:r>
        <w:r w:rsidR="000368E5">
          <w:rPr>
            <w:noProof/>
            <w:webHidden/>
          </w:rPr>
          <w:t>81</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68" w:history="1">
        <w:r w:rsidR="008F6806" w:rsidRPr="006547C8">
          <w:rPr>
            <w:rStyle w:val="Hipervnculo"/>
            <w:rFonts w:cs="Arial"/>
            <w:b/>
            <w:noProof/>
            <w:lang w:val="es-EC"/>
          </w:rPr>
          <w:t>3.1.3.</w:t>
        </w:r>
        <w:r w:rsidR="008F6806">
          <w:rPr>
            <w:rFonts w:ascii="Calibri" w:hAnsi="Calibri"/>
            <w:noProof/>
            <w:sz w:val="22"/>
            <w:szCs w:val="22"/>
            <w:lang w:val="es-MX" w:eastAsia="es-MX"/>
          </w:rPr>
          <w:tab/>
        </w:r>
        <w:r w:rsidR="008F6806" w:rsidRPr="006547C8">
          <w:rPr>
            <w:rStyle w:val="Hipervnculo"/>
            <w:rFonts w:cs="Arial"/>
            <w:b/>
            <w:noProof/>
            <w:lang w:val="es-EC"/>
          </w:rPr>
          <w:t>Determinación de frecuencia en RF</w:t>
        </w:r>
        <w:r w:rsidR="008F6806">
          <w:rPr>
            <w:noProof/>
            <w:webHidden/>
          </w:rPr>
          <w:tab/>
        </w:r>
        <w:r>
          <w:rPr>
            <w:noProof/>
            <w:webHidden/>
          </w:rPr>
          <w:fldChar w:fldCharType="begin"/>
        </w:r>
        <w:r w:rsidR="008F6806">
          <w:rPr>
            <w:noProof/>
            <w:webHidden/>
          </w:rPr>
          <w:instrText xml:space="preserve"> PAGEREF _Toc248215868 \h </w:instrText>
        </w:r>
        <w:r>
          <w:rPr>
            <w:noProof/>
            <w:webHidden/>
          </w:rPr>
        </w:r>
        <w:r>
          <w:rPr>
            <w:noProof/>
            <w:webHidden/>
          </w:rPr>
          <w:fldChar w:fldCharType="separate"/>
        </w:r>
        <w:r w:rsidR="000368E5">
          <w:rPr>
            <w:noProof/>
            <w:webHidden/>
          </w:rPr>
          <w:t>86</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69" w:history="1">
        <w:r w:rsidR="008F6806" w:rsidRPr="006547C8">
          <w:rPr>
            <w:rStyle w:val="Hipervnculo"/>
            <w:rFonts w:cs="Arial"/>
            <w:b/>
            <w:noProof/>
            <w:lang w:val="es-EC"/>
          </w:rPr>
          <w:t>3.1.4.</w:t>
        </w:r>
        <w:r w:rsidR="008F6806">
          <w:rPr>
            <w:rFonts w:ascii="Calibri" w:hAnsi="Calibri"/>
            <w:noProof/>
            <w:sz w:val="22"/>
            <w:szCs w:val="22"/>
            <w:lang w:val="es-MX" w:eastAsia="es-MX"/>
          </w:rPr>
          <w:tab/>
        </w:r>
        <w:r w:rsidR="008F6806" w:rsidRPr="006547C8">
          <w:rPr>
            <w:rStyle w:val="Hipervnculo"/>
            <w:rFonts w:cs="Arial"/>
            <w:b/>
            <w:noProof/>
            <w:lang w:val="es-EC"/>
          </w:rPr>
          <w:t>Determinación de frecuencia en IF</w:t>
        </w:r>
        <w:r w:rsidR="008F6806">
          <w:rPr>
            <w:noProof/>
            <w:webHidden/>
          </w:rPr>
          <w:tab/>
        </w:r>
        <w:r>
          <w:rPr>
            <w:noProof/>
            <w:webHidden/>
          </w:rPr>
          <w:fldChar w:fldCharType="begin"/>
        </w:r>
        <w:r w:rsidR="008F6806">
          <w:rPr>
            <w:noProof/>
            <w:webHidden/>
          </w:rPr>
          <w:instrText xml:space="preserve"> PAGEREF _Toc248215869 \h </w:instrText>
        </w:r>
        <w:r>
          <w:rPr>
            <w:noProof/>
            <w:webHidden/>
          </w:rPr>
        </w:r>
        <w:r>
          <w:rPr>
            <w:noProof/>
            <w:webHidden/>
          </w:rPr>
          <w:fldChar w:fldCharType="separate"/>
        </w:r>
        <w:r w:rsidR="000368E5">
          <w:rPr>
            <w:noProof/>
            <w:webHidden/>
          </w:rPr>
          <w:t>89</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70" w:history="1">
        <w:r w:rsidR="008F6806" w:rsidRPr="006547C8">
          <w:rPr>
            <w:rStyle w:val="Hipervnculo"/>
            <w:rFonts w:cs="Arial"/>
            <w:b/>
            <w:noProof/>
            <w:lang w:val="es-EC"/>
          </w:rPr>
          <w:t>3.2.</w:t>
        </w:r>
        <w:r w:rsidR="008F6806">
          <w:rPr>
            <w:rFonts w:ascii="Calibri" w:hAnsi="Calibri"/>
            <w:noProof/>
            <w:sz w:val="22"/>
            <w:szCs w:val="22"/>
            <w:lang w:val="es-MX" w:eastAsia="es-MX"/>
          </w:rPr>
          <w:tab/>
        </w:r>
        <w:r w:rsidR="008F6806" w:rsidRPr="006547C8">
          <w:rPr>
            <w:rStyle w:val="Hipervnculo"/>
            <w:rFonts w:cs="Arial"/>
            <w:b/>
            <w:noProof/>
            <w:lang w:val="es-EC"/>
          </w:rPr>
          <w:t>Radio Mobile</w:t>
        </w:r>
        <w:r w:rsidR="008F6806">
          <w:rPr>
            <w:noProof/>
            <w:webHidden/>
          </w:rPr>
          <w:tab/>
        </w:r>
        <w:r>
          <w:rPr>
            <w:noProof/>
            <w:webHidden/>
          </w:rPr>
          <w:fldChar w:fldCharType="begin"/>
        </w:r>
        <w:r w:rsidR="008F6806">
          <w:rPr>
            <w:noProof/>
            <w:webHidden/>
          </w:rPr>
          <w:instrText xml:space="preserve"> PAGEREF _Toc248215870 \h </w:instrText>
        </w:r>
        <w:r>
          <w:rPr>
            <w:noProof/>
            <w:webHidden/>
          </w:rPr>
        </w:r>
        <w:r>
          <w:rPr>
            <w:noProof/>
            <w:webHidden/>
          </w:rPr>
          <w:fldChar w:fldCharType="separate"/>
        </w:r>
        <w:r w:rsidR="000368E5">
          <w:rPr>
            <w:noProof/>
            <w:webHidden/>
          </w:rPr>
          <w:t>91</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71" w:history="1">
        <w:r w:rsidR="008F6806" w:rsidRPr="006547C8">
          <w:rPr>
            <w:rStyle w:val="Hipervnculo"/>
            <w:rFonts w:cs="Arial"/>
            <w:b/>
            <w:noProof/>
            <w:lang w:val="es-EC"/>
          </w:rPr>
          <w:t>3.2.1.</w:t>
        </w:r>
        <w:r w:rsidR="008F6806">
          <w:rPr>
            <w:rFonts w:ascii="Calibri" w:hAnsi="Calibri"/>
            <w:noProof/>
            <w:sz w:val="22"/>
            <w:szCs w:val="22"/>
            <w:lang w:val="es-MX" w:eastAsia="es-MX"/>
          </w:rPr>
          <w:tab/>
        </w:r>
        <w:r w:rsidR="008F6806" w:rsidRPr="006547C8">
          <w:rPr>
            <w:rStyle w:val="Hipervnculo"/>
            <w:rFonts w:cs="Arial"/>
            <w:b/>
            <w:noProof/>
            <w:lang w:val="es-EC"/>
          </w:rPr>
          <w:t>Introducción</w:t>
        </w:r>
        <w:r w:rsidR="008F6806">
          <w:rPr>
            <w:noProof/>
            <w:webHidden/>
          </w:rPr>
          <w:tab/>
        </w:r>
        <w:r>
          <w:rPr>
            <w:noProof/>
            <w:webHidden/>
          </w:rPr>
          <w:fldChar w:fldCharType="begin"/>
        </w:r>
        <w:r w:rsidR="008F6806">
          <w:rPr>
            <w:noProof/>
            <w:webHidden/>
          </w:rPr>
          <w:instrText xml:space="preserve"> PAGEREF _Toc248215871 \h </w:instrText>
        </w:r>
        <w:r>
          <w:rPr>
            <w:noProof/>
            <w:webHidden/>
          </w:rPr>
        </w:r>
        <w:r>
          <w:rPr>
            <w:noProof/>
            <w:webHidden/>
          </w:rPr>
          <w:fldChar w:fldCharType="separate"/>
        </w:r>
        <w:r w:rsidR="000368E5">
          <w:rPr>
            <w:noProof/>
            <w:webHidden/>
          </w:rPr>
          <w:t>91</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72" w:history="1">
        <w:r w:rsidR="008F6806" w:rsidRPr="006547C8">
          <w:rPr>
            <w:rStyle w:val="Hipervnculo"/>
            <w:rFonts w:cs="Arial"/>
            <w:b/>
            <w:noProof/>
            <w:lang w:val="es-EC"/>
          </w:rPr>
          <w:t>3.2.2.</w:t>
        </w:r>
        <w:r w:rsidR="008F6806">
          <w:rPr>
            <w:rFonts w:ascii="Calibri" w:hAnsi="Calibri"/>
            <w:noProof/>
            <w:sz w:val="22"/>
            <w:szCs w:val="22"/>
            <w:lang w:val="es-MX" w:eastAsia="es-MX"/>
          </w:rPr>
          <w:tab/>
        </w:r>
        <w:r w:rsidR="008F6806" w:rsidRPr="006547C8">
          <w:rPr>
            <w:rStyle w:val="Hipervnculo"/>
            <w:rFonts w:cs="Arial"/>
            <w:b/>
            <w:noProof/>
            <w:lang w:val="es-EC"/>
          </w:rPr>
          <w:t>Pérdidas de línea</w:t>
        </w:r>
        <w:r w:rsidR="008F6806">
          <w:rPr>
            <w:noProof/>
            <w:webHidden/>
          </w:rPr>
          <w:tab/>
        </w:r>
        <w:r>
          <w:rPr>
            <w:noProof/>
            <w:webHidden/>
          </w:rPr>
          <w:fldChar w:fldCharType="begin"/>
        </w:r>
        <w:r w:rsidR="008F6806">
          <w:rPr>
            <w:noProof/>
            <w:webHidden/>
          </w:rPr>
          <w:instrText xml:space="preserve"> PAGEREF _Toc248215872 \h </w:instrText>
        </w:r>
        <w:r>
          <w:rPr>
            <w:noProof/>
            <w:webHidden/>
          </w:rPr>
        </w:r>
        <w:r>
          <w:rPr>
            <w:noProof/>
            <w:webHidden/>
          </w:rPr>
          <w:fldChar w:fldCharType="separate"/>
        </w:r>
        <w:r w:rsidR="000368E5">
          <w:rPr>
            <w:noProof/>
            <w:webHidden/>
          </w:rPr>
          <w:t>94</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73" w:history="1">
        <w:r w:rsidR="008F6806" w:rsidRPr="006547C8">
          <w:rPr>
            <w:rStyle w:val="Hipervnculo"/>
            <w:rFonts w:cs="Arial"/>
            <w:b/>
            <w:noProof/>
            <w:lang w:val="es-EC"/>
          </w:rPr>
          <w:t>3.2.3.</w:t>
        </w:r>
        <w:r w:rsidR="008F6806">
          <w:rPr>
            <w:rFonts w:ascii="Calibri" w:hAnsi="Calibri"/>
            <w:noProof/>
            <w:sz w:val="22"/>
            <w:szCs w:val="22"/>
            <w:lang w:val="es-MX" w:eastAsia="es-MX"/>
          </w:rPr>
          <w:tab/>
        </w:r>
        <w:r w:rsidR="008F6806" w:rsidRPr="006547C8">
          <w:rPr>
            <w:rStyle w:val="Hipervnculo"/>
            <w:rFonts w:cs="Arial"/>
            <w:b/>
            <w:noProof/>
            <w:lang w:val="es-EC"/>
          </w:rPr>
          <w:t>Enlace Radio.</w:t>
        </w:r>
        <w:r w:rsidR="008F6806">
          <w:rPr>
            <w:noProof/>
            <w:webHidden/>
          </w:rPr>
          <w:tab/>
        </w:r>
        <w:r>
          <w:rPr>
            <w:noProof/>
            <w:webHidden/>
          </w:rPr>
          <w:fldChar w:fldCharType="begin"/>
        </w:r>
        <w:r w:rsidR="008F6806">
          <w:rPr>
            <w:noProof/>
            <w:webHidden/>
          </w:rPr>
          <w:instrText xml:space="preserve"> PAGEREF _Toc248215873 \h </w:instrText>
        </w:r>
        <w:r>
          <w:rPr>
            <w:noProof/>
            <w:webHidden/>
          </w:rPr>
        </w:r>
        <w:r>
          <w:rPr>
            <w:noProof/>
            <w:webHidden/>
          </w:rPr>
          <w:fldChar w:fldCharType="separate"/>
        </w:r>
        <w:r w:rsidR="000368E5">
          <w:rPr>
            <w:noProof/>
            <w:webHidden/>
          </w:rPr>
          <w:t>97</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74" w:history="1">
        <w:r w:rsidR="008F6806" w:rsidRPr="006547C8">
          <w:rPr>
            <w:rStyle w:val="Hipervnculo"/>
            <w:rFonts w:cs="Arial"/>
            <w:b/>
            <w:noProof/>
            <w:lang w:val="es-EC"/>
          </w:rPr>
          <w:t>3.2.4.</w:t>
        </w:r>
        <w:r w:rsidR="008F6806">
          <w:rPr>
            <w:rFonts w:ascii="Calibri" w:hAnsi="Calibri"/>
            <w:noProof/>
            <w:sz w:val="22"/>
            <w:szCs w:val="22"/>
            <w:lang w:val="es-MX" w:eastAsia="es-MX"/>
          </w:rPr>
          <w:tab/>
        </w:r>
        <w:r w:rsidR="008F6806" w:rsidRPr="006547C8">
          <w:rPr>
            <w:rStyle w:val="Hipervnculo"/>
            <w:rFonts w:cs="Arial"/>
            <w:b/>
            <w:noProof/>
            <w:lang w:val="es-EC"/>
          </w:rPr>
          <w:t>Horizonte Visible</w:t>
        </w:r>
        <w:r w:rsidR="008F6806">
          <w:rPr>
            <w:noProof/>
            <w:webHidden/>
          </w:rPr>
          <w:tab/>
        </w:r>
        <w:r>
          <w:rPr>
            <w:noProof/>
            <w:webHidden/>
          </w:rPr>
          <w:fldChar w:fldCharType="begin"/>
        </w:r>
        <w:r w:rsidR="008F6806">
          <w:rPr>
            <w:noProof/>
            <w:webHidden/>
          </w:rPr>
          <w:instrText xml:space="preserve"> PAGEREF _Toc248215874 \h </w:instrText>
        </w:r>
        <w:r>
          <w:rPr>
            <w:noProof/>
            <w:webHidden/>
          </w:rPr>
        </w:r>
        <w:r>
          <w:rPr>
            <w:noProof/>
            <w:webHidden/>
          </w:rPr>
          <w:fldChar w:fldCharType="separate"/>
        </w:r>
        <w:r w:rsidR="000368E5">
          <w:rPr>
            <w:noProof/>
            <w:webHidden/>
          </w:rPr>
          <w:t>104</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75" w:history="1">
        <w:r w:rsidR="008F6806" w:rsidRPr="006547C8">
          <w:rPr>
            <w:rStyle w:val="Hipervnculo"/>
            <w:rFonts w:cs="Arial"/>
            <w:b/>
            <w:noProof/>
            <w:lang w:val="es-EC"/>
          </w:rPr>
          <w:t>3.2.5.</w:t>
        </w:r>
        <w:r w:rsidR="008F6806">
          <w:rPr>
            <w:rFonts w:ascii="Calibri" w:hAnsi="Calibri"/>
            <w:noProof/>
            <w:sz w:val="22"/>
            <w:szCs w:val="22"/>
            <w:lang w:val="es-MX" w:eastAsia="es-MX"/>
          </w:rPr>
          <w:tab/>
        </w:r>
        <w:r w:rsidR="008F6806" w:rsidRPr="006547C8">
          <w:rPr>
            <w:rStyle w:val="Hipervnculo"/>
            <w:rFonts w:cs="Arial"/>
            <w:b/>
            <w:noProof/>
            <w:lang w:val="es-EC"/>
          </w:rPr>
          <w:t>Cobertura de Radio Polar</w:t>
        </w:r>
        <w:r w:rsidR="008F6806">
          <w:rPr>
            <w:noProof/>
            <w:webHidden/>
          </w:rPr>
          <w:tab/>
        </w:r>
        <w:r>
          <w:rPr>
            <w:noProof/>
            <w:webHidden/>
          </w:rPr>
          <w:fldChar w:fldCharType="begin"/>
        </w:r>
        <w:r w:rsidR="008F6806">
          <w:rPr>
            <w:noProof/>
            <w:webHidden/>
          </w:rPr>
          <w:instrText xml:space="preserve"> PAGEREF _Toc248215875 \h </w:instrText>
        </w:r>
        <w:r>
          <w:rPr>
            <w:noProof/>
            <w:webHidden/>
          </w:rPr>
        </w:r>
        <w:r>
          <w:rPr>
            <w:noProof/>
            <w:webHidden/>
          </w:rPr>
          <w:fldChar w:fldCharType="separate"/>
        </w:r>
        <w:r w:rsidR="000368E5">
          <w:rPr>
            <w:noProof/>
            <w:webHidden/>
          </w:rPr>
          <w:t>105</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76" w:history="1">
        <w:r w:rsidR="008F6806" w:rsidRPr="006547C8">
          <w:rPr>
            <w:rStyle w:val="Hipervnculo"/>
            <w:rFonts w:cs="Arial"/>
            <w:b/>
            <w:noProof/>
            <w:lang w:val="es-EC"/>
          </w:rPr>
          <w:t>3.2.6.</w:t>
        </w:r>
        <w:r w:rsidR="008F6806">
          <w:rPr>
            <w:rFonts w:ascii="Calibri" w:hAnsi="Calibri"/>
            <w:noProof/>
            <w:sz w:val="22"/>
            <w:szCs w:val="22"/>
            <w:lang w:val="es-MX" w:eastAsia="es-MX"/>
          </w:rPr>
          <w:tab/>
        </w:r>
        <w:r w:rsidR="008F6806" w:rsidRPr="006547C8">
          <w:rPr>
            <w:rStyle w:val="Hipervnculo"/>
            <w:rFonts w:cs="Arial"/>
            <w:b/>
            <w:noProof/>
            <w:lang w:val="es-EC"/>
          </w:rPr>
          <w:t>Zonas de Fresnel</w:t>
        </w:r>
        <w:r w:rsidR="008F6806">
          <w:rPr>
            <w:noProof/>
            <w:webHidden/>
          </w:rPr>
          <w:tab/>
        </w:r>
        <w:r>
          <w:rPr>
            <w:noProof/>
            <w:webHidden/>
          </w:rPr>
          <w:fldChar w:fldCharType="begin"/>
        </w:r>
        <w:r w:rsidR="008F6806">
          <w:rPr>
            <w:noProof/>
            <w:webHidden/>
          </w:rPr>
          <w:instrText xml:space="preserve"> PAGEREF _Toc248215876 \h </w:instrText>
        </w:r>
        <w:r>
          <w:rPr>
            <w:noProof/>
            <w:webHidden/>
          </w:rPr>
        </w:r>
        <w:r>
          <w:rPr>
            <w:noProof/>
            <w:webHidden/>
          </w:rPr>
          <w:fldChar w:fldCharType="separate"/>
        </w:r>
        <w:r w:rsidR="000368E5">
          <w:rPr>
            <w:noProof/>
            <w:webHidden/>
          </w:rPr>
          <w:t>109</w:t>
        </w:r>
        <w:r>
          <w:rPr>
            <w:noProof/>
            <w:webHidden/>
          </w:rPr>
          <w:fldChar w:fldCharType="end"/>
        </w:r>
      </w:hyperlink>
    </w:p>
    <w:p w:rsidR="008F6806" w:rsidRDefault="00D95B20">
      <w:pPr>
        <w:pStyle w:val="TDC1"/>
        <w:tabs>
          <w:tab w:val="left" w:pos="480"/>
          <w:tab w:val="right" w:leader="dot" w:pos="8267"/>
        </w:tabs>
        <w:rPr>
          <w:rFonts w:ascii="Calibri" w:hAnsi="Calibri"/>
          <w:noProof/>
          <w:sz w:val="22"/>
          <w:szCs w:val="22"/>
          <w:lang w:val="es-MX" w:eastAsia="es-MX"/>
        </w:rPr>
      </w:pPr>
      <w:hyperlink w:anchor="_Toc248215877" w:history="1">
        <w:r w:rsidR="008F6806" w:rsidRPr="006547C8">
          <w:rPr>
            <w:rStyle w:val="Hipervnculo"/>
            <w:rFonts w:cs="Arial"/>
            <w:b/>
            <w:noProof/>
            <w:lang w:val="es-EC"/>
          </w:rPr>
          <w:t>4.</w:t>
        </w:r>
        <w:r w:rsidR="008F6806">
          <w:rPr>
            <w:rFonts w:ascii="Calibri" w:hAnsi="Calibri"/>
            <w:noProof/>
            <w:sz w:val="22"/>
            <w:szCs w:val="22"/>
            <w:lang w:val="es-MX" w:eastAsia="es-MX"/>
          </w:rPr>
          <w:tab/>
        </w:r>
        <w:r w:rsidR="008F6806" w:rsidRPr="006547C8">
          <w:rPr>
            <w:rStyle w:val="Hipervnculo"/>
            <w:rFonts w:cs="Arial"/>
            <w:b/>
            <w:noProof/>
            <w:lang w:val="es-EC"/>
          </w:rPr>
          <w:t>Diseño del Transceiver</w:t>
        </w:r>
        <w:r w:rsidR="008F6806">
          <w:rPr>
            <w:noProof/>
            <w:webHidden/>
          </w:rPr>
          <w:tab/>
        </w:r>
        <w:r>
          <w:rPr>
            <w:noProof/>
            <w:webHidden/>
          </w:rPr>
          <w:fldChar w:fldCharType="begin"/>
        </w:r>
        <w:r w:rsidR="008F6806">
          <w:rPr>
            <w:noProof/>
            <w:webHidden/>
          </w:rPr>
          <w:instrText xml:space="preserve"> PAGEREF _Toc248215877 \h </w:instrText>
        </w:r>
        <w:r>
          <w:rPr>
            <w:noProof/>
            <w:webHidden/>
          </w:rPr>
        </w:r>
        <w:r>
          <w:rPr>
            <w:noProof/>
            <w:webHidden/>
          </w:rPr>
          <w:fldChar w:fldCharType="separate"/>
        </w:r>
        <w:r w:rsidR="000368E5">
          <w:rPr>
            <w:noProof/>
            <w:webHidden/>
          </w:rPr>
          <w:t>114</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78" w:history="1">
        <w:r w:rsidR="008F6806" w:rsidRPr="006547C8">
          <w:rPr>
            <w:rStyle w:val="Hipervnculo"/>
            <w:rFonts w:cs="Arial"/>
            <w:b/>
            <w:noProof/>
            <w:lang w:val="es-EC"/>
          </w:rPr>
          <w:t>4.1.</w:t>
        </w:r>
        <w:r w:rsidR="008F6806">
          <w:rPr>
            <w:rFonts w:ascii="Calibri" w:hAnsi="Calibri"/>
            <w:noProof/>
            <w:sz w:val="22"/>
            <w:szCs w:val="22"/>
            <w:lang w:val="es-MX" w:eastAsia="es-MX"/>
          </w:rPr>
          <w:tab/>
        </w:r>
        <w:r w:rsidR="008F6806" w:rsidRPr="006547C8">
          <w:rPr>
            <w:rStyle w:val="Hipervnculo"/>
            <w:rFonts w:cs="Arial"/>
            <w:b/>
            <w:noProof/>
            <w:lang w:val="es-EC"/>
          </w:rPr>
          <w:t>Etapa básicas del Diseño</w:t>
        </w:r>
        <w:r w:rsidR="008F6806">
          <w:rPr>
            <w:noProof/>
            <w:webHidden/>
          </w:rPr>
          <w:tab/>
        </w:r>
        <w:r>
          <w:rPr>
            <w:noProof/>
            <w:webHidden/>
          </w:rPr>
          <w:fldChar w:fldCharType="begin"/>
        </w:r>
        <w:r w:rsidR="008F6806">
          <w:rPr>
            <w:noProof/>
            <w:webHidden/>
          </w:rPr>
          <w:instrText xml:space="preserve"> PAGEREF _Toc248215878 \h </w:instrText>
        </w:r>
        <w:r>
          <w:rPr>
            <w:noProof/>
            <w:webHidden/>
          </w:rPr>
        </w:r>
        <w:r>
          <w:rPr>
            <w:noProof/>
            <w:webHidden/>
          </w:rPr>
          <w:fldChar w:fldCharType="separate"/>
        </w:r>
        <w:r w:rsidR="000368E5">
          <w:rPr>
            <w:noProof/>
            <w:webHidden/>
          </w:rPr>
          <w:t>114</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79" w:history="1">
        <w:r w:rsidR="008F6806" w:rsidRPr="006547C8">
          <w:rPr>
            <w:rStyle w:val="Hipervnculo"/>
            <w:rFonts w:cs="Arial"/>
            <w:b/>
            <w:noProof/>
            <w:lang w:val="es-EC"/>
          </w:rPr>
          <w:t>4.1.1.</w:t>
        </w:r>
        <w:r w:rsidR="008F6806">
          <w:rPr>
            <w:rFonts w:ascii="Calibri" w:hAnsi="Calibri"/>
            <w:noProof/>
            <w:sz w:val="22"/>
            <w:szCs w:val="22"/>
            <w:lang w:val="es-MX" w:eastAsia="es-MX"/>
          </w:rPr>
          <w:tab/>
        </w:r>
        <w:r w:rsidR="008F6806" w:rsidRPr="006547C8">
          <w:rPr>
            <w:rStyle w:val="Hipervnculo"/>
            <w:rFonts w:cs="Arial"/>
            <w:b/>
            <w:noProof/>
            <w:lang w:val="es-EC"/>
          </w:rPr>
          <w:t>Tratamiento en RF</w:t>
        </w:r>
        <w:r w:rsidR="008F6806">
          <w:rPr>
            <w:noProof/>
            <w:webHidden/>
          </w:rPr>
          <w:tab/>
        </w:r>
        <w:r>
          <w:rPr>
            <w:noProof/>
            <w:webHidden/>
          </w:rPr>
          <w:fldChar w:fldCharType="begin"/>
        </w:r>
        <w:r w:rsidR="008F6806">
          <w:rPr>
            <w:noProof/>
            <w:webHidden/>
          </w:rPr>
          <w:instrText xml:space="preserve"> PAGEREF _Toc248215879 \h </w:instrText>
        </w:r>
        <w:r>
          <w:rPr>
            <w:noProof/>
            <w:webHidden/>
          </w:rPr>
        </w:r>
        <w:r>
          <w:rPr>
            <w:noProof/>
            <w:webHidden/>
          </w:rPr>
          <w:fldChar w:fldCharType="separate"/>
        </w:r>
        <w:r w:rsidR="000368E5">
          <w:rPr>
            <w:noProof/>
            <w:webHidden/>
          </w:rPr>
          <w:t>115</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80" w:history="1">
        <w:r w:rsidR="008F6806" w:rsidRPr="006547C8">
          <w:rPr>
            <w:rStyle w:val="Hipervnculo"/>
            <w:rFonts w:cs="Arial"/>
            <w:b/>
            <w:noProof/>
            <w:lang w:val="es-EC"/>
          </w:rPr>
          <w:t>4.1.2.</w:t>
        </w:r>
        <w:r w:rsidR="008F6806">
          <w:rPr>
            <w:rFonts w:ascii="Calibri" w:hAnsi="Calibri"/>
            <w:noProof/>
            <w:sz w:val="22"/>
            <w:szCs w:val="22"/>
            <w:lang w:val="es-MX" w:eastAsia="es-MX"/>
          </w:rPr>
          <w:tab/>
        </w:r>
        <w:r w:rsidR="008F6806" w:rsidRPr="006547C8">
          <w:rPr>
            <w:rStyle w:val="Hipervnculo"/>
            <w:rFonts w:cs="Arial"/>
            <w:b/>
            <w:noProof/>
            <w:lang w:val="es-EC"/>
          </w:rPr>
          <w:t>Selección del Canal</w:t>
        </w:r>
        <w:r w:rsidR="008F6806">
          <w:rPr>
            <w:noProof/>
            <w:webHidden/>
          </w:rPr>
          <w:tab/>
        </w:r>
        <w:r>
          <w:rPr>
            <w:noProof/>
            <w:webHidden/>
          </w:rPr>
          <w:fldChar w:fldCharType="begin"/>
        </w:r>
        <w:r w:rsidR="008F6806">
          <w:rPr>
            <w:noProof/>
            <w:webHidden/>
          </w:rPr>
          <w:instrText xml:space="preserve"> PAGEREF _Toc248215880 \h </w:instrText>
        </w:r>
        <w:r>
          <w:rPr>
            <w:noProof/>
            <w:webHidden/>
          </w:rPr>
        </w:r>
        <w:r>
          <w:rPr>
            <w:noProof/>
            <w:webHidden/>
          </w:rPr>
          <w:fldChar w:fldCharType="separate"/>
        </w:r>
        <w:r w:rsidR="000368E5">
          <w:rPr>
            <w:noProof/>
            <w:webHidden/>
          </w:rPr>
          <w:t>117</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81" w:history="1">
        <w:r w:rsidR="008F6806" w:rsidRPr="006547C8">
          <w:rPr>
            <w:rStyle w:val="Hipervnculo"/>
            <w:rFonts w:cs="Arial"/>
            <w:b/>
            <w:noProof/>
            <w:lang w:val="es-EC"/>
          </w:rPr>
          <w:t>4.1.3.</w:t>
        </w:r>
        <w:r w:rsidR="008F6806">
          <w:rPr>
            <w:rFonts w:ascii="Calibri" w:hAnsi="Calibri"/>
            <w:noProof/>
            <w:sz w:val="22"/>
            <w:szCs w:val="22"/>
            <w:lang w:val="es-MX" w:eastAsia="es-MX"/>
          </w:rPr>
          <w:tab/>
        </w:r>
        <w:r w:rsidR="008F6806" w:rsidRPr="006547C8">
          <w:rPr>
            <w:rStyle w:val="Hipervnculo"/>
            <w:rFonts w:cs="Arial"/>
            <w:b/>
            <w:noProof/>
            <w:lang w:val="es-EC"/>
          </w:rPr>
          <w:t>Tratamiento en IF</w:t>
        </w:r>
        <w:r w:rsidR="008F6806">
          <w:rPr>
            <w:noProof/>
            <w:webHidden/>
          </w:rPr>
          <w:tab/>
        </w:r>
        <w:r>
          <w:rPr>
            <w:noProof/>
            <w:webHidden/>
          </w:rPr>
          <w:fldChar w:fldCharType="begin"/>
        </w:r>
        <w:r w:rsidR="008F6806">
          <w:rPr>
            <w:noProof/>
            <w:webHidden/>
          </w:rPr>
          <w:instrText xml:space="preserve"> PAGEREF _Toc248215881 \h </w:instrText>
        </w:r>
        <w:r>
          <w:rPr>
            <w:noProof/>
            <w:webHidden/>
          </w:rPr>
        </w:r>
        <w:r>
          <w:rPr>
            <w:noProof/>
            <w:webHidden/>
          </w:rPr>
          <w:fldChar w:fldCharType="separate"/>
        </w:r>
        <w:r w:rsidR="000368E5">
          <w:rPr>
            <w:noProof/>
            <w:webHidden/>
          </w:rPr>
          <w:t>119</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82" w:history="1">
        <w:r w:rsidR="008F6806" w:rsidRPr="006547C8">
          <w:rPr>
            <w:rStyle w:val="Hipervnculo"/>
            <w:rFonts w:cs="Arial"/>
            <w:b/>
            <w:noProof/>
            <w:lang w:val="es-EC"/>
          </w:rPr>
          <w:t>4.2.</w:t>
        </w:r>
        <w:r w:rsidR="008F6806">
          <w:rPr>
            <w:rFonts w:ascii="Calibri" w:hAnsi="Calibri"/>
            <w:noProof/>
            <w:sz w:val="22"/>
            <w:szCs w:val="22"/>
            <w:lang w:val="es-MX" w:eastAsia="es-MX"/>
          </w:rPr>
          <w:tab/>
        </w:r>
        <w:r w:rsidR="008F6806" w:rsidRPr="006547C8">
          <w:rPr>
            <w:rStyle w:val="Hipervnculo"/>
            <w:rFonts w:cs="Arial"/>
            <w:b/>
            <w:noProof/>
            <w:lang w:val="es-EC"/>
          </w:rPr>
          <w:t>Diseño del Transmisor</w:t>
        </w:r>
        <w:r w:rsidR="008F6806">
          <w:rPr>
            <w:noProof/>
            <w:webHidden/>
          </w:rPr>
          <w:tab/>
        </w:r>
        <w:r>
          <w:rPr>
            <w:noProof/>
            <w:webHidden/>
          </w:rPr>
          <w:fldChar w:fldCharType="begin"/>
        </w:r>
        <w:r w:rsidR="008F6806">
          <w:rPr>
            <w:noProof/>
            <w:webHidden/>
          </w:rPr>
          <w:instrText xml:space="preserve"> PAGEREF _Toc248215882 \h </w:instrText>
        </w:r>
        <w:r>
          <w:rPr>
            <w:noProof/>
            <w:webHidden/>
          </w:rPr>
        </w:r>
        <w:r>
          <w:rPr>
            <w:noProof/>
            <w:webHidden/>
          </w:rPr>
          <w:fldChar w:fldCharType="separate"/>
        </w:r>
        <w:r w:rsidR="000368E5">
          <w:rPr>
            <w:noProof/>
            <w:webHidden/>
          </w:rPr>
          <w:t>121</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83" w:history="1">
        <w:r w:rsidR="008F6806" w:rsidRPr="006547C8">
          <w:rPr>
            <w:rStyle w:val="Hipervnculo"/>
            <w:rFonts w:cs="Arial"/>
            <w:b/>
            <w:noProof/>
            <w:lang w:val="es-EC"/>
          </w:rPr>
          <w:t>4.2.1.</w:t>
        </w:r>
        <w:r w:rsidR="008F6806">
          <w:rPr>
            <w:rFonts w:ascii="Calibri" w:hAnsi="Calibri"/>
            <w:noProof/>
            <w:sz w:val="22"/>
            <w:szCs w:val="22"/>
            <w:lang w:val="es-MX" w:eastAsia="es-MX"/>
          </w:rPr>
          <w:tab/>
        </w:r>
        <w:r w:rsidR="008F6806" w:rsidRPr="006547C8">
          <w:rPr>
            <w:rStyle w:val="Hipervnculo"/>
            <w:rFonts w:cs="Arial"/>
            <w:b/>
            <w:noProof/>
            <w:lang w:val="es-EC"/>
          </w:rPr>
          <w:t>Preparación y acople en IF</w:t>
        </w:r>
        <w:r w:rsidR="008F6806">
          <w:rPr>
            <w:noProof/>
            <w:webHidden/>
          </w:rPr>
          <w:tab/>
        </w:r>
        <w:r>
          <w:rPr>
            <w:noProof/>
            <w:webHidden/>
          </w:rPr>
          <w:fldChar w:fldCharType="begin"/>
        </w:r>
        <w:r w:rsidR="008F6806">
          <w:rPr>
            <w:noProof/>
            <w:webHidden/>
          </w:rPr>
          <w:instrText xml:space="preserve"> PAGEREF _Toc248215883 \h </w:instrText>
        </w:r>
        <w:r>
          <w:rPr>
            <w:noProof/>
            <w:webHidden/>
          </w:rPr>
        </w:r>
        <w:r>
          <w:rPr>
            <w:noProof/>
            <w:webHidden/>
          </w:rPr>
          <w:fldChar w:fldCharType="separate"/>
        </w:r>
        <w:r w:rsidR="000368E5">
          <w:rPr>
            <w:noProof/>
            <w:webHidden/>
          </w:rPr>
          <w:t>122</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84" w:history="1">
        <w:r w:rsidR="008F6806" w:rsidRPr="006547C8">
          <w:rPr>
            <w:rStyle w:val="Hipervnculo"/>
            <w:rFonts w:cs="Arial"/>
            <w:b/>
            <w:noProof/>
            <w:lang w:val="es-EC"/>
          </w:rPr>
          <w:t>4.2.2.</w:t>
        </w:r>
        <w:r w:rsidR="008F6806">
          <w:rPr>
            <w:rFonts w:ascii="Calibri" w:hAnsi="Calibri"/>
            <w:noProof/>
            <w:sz w:val="22"/>
            <w:szCs w:val="22"/>
            <w:lang w:val="es-MX" w:eastAsia="es-MX"/>
          </w:rPr>
          <w:tab/>
        </w:r>
        <w:r w:rsidR="008F6806" w:rsidRPr="006547C8">
          <w:rPr>
            <w:rStyle w:val="Hipervnculo"/>
            <w:rFonts w:cs="Arial"/>
            <w:b/>
            <w:noProof/>
            <w:lang w:val="es-EC"/>
          </w:rPr>
          <w:t>Filtraje</w:t>
        </w:r>
        <w:r w:rsidR="008F6806">
          <w:rPr>
            <w:noProof/>
            <w:webHidden/>
          </w:rPr>
          <w:tab/>
        </w:r>
        <w:r>
          <w:rPr>
            <w:noProof/>
            <w:webHidden/>
          </w:rPr>
          <w:fldChar w:fldCharType="begin"/>
        </w:r>
        <w:r w:rsidR="008F6806">
          <w:rPr>
            <w:noProof/>
            <w:webHidden/>
          </w:rPr>
          <w:instrText xml:space="preserve"> PAGEREF _Toc248215884 \h </w:instrText>
        </w:r>
        <w:r>
          <w:rPr>
            <w:noProof/>
            <w:webHidden/>
          </w:rPr>
        </w:r>
        <w:r>
          <w:rPr>
            <w:noProof/>
            <w:webHidden/>
          </w:rPr>
          <w:fldChar w:fldCharType="separate"/>
        </w:r>
        <w:r w:rsidR="000368E5">
          <w:rPr>
            <w:noProof/>
            <w:webHidden/>
          </w:rPr>
          <w:t>125</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85" w:history="1">
        <w:r w:rsidR="008F6806" w:rsidRPr="006547C8">
          <w:rPr>
            <w:rStyle w:val="Hipervnculo"/>
            <w:rFonts w:cs="Arial"/>
            <w:b/>
            <w:noProof/>
            <w:lang w:val="es-EC"/>
          </w:rPr>
          <w:t>4.2.3.</w:t>
        </w:r>
        <w:r w:rsidR="008F6806">
          <w:rPr>
            <w:rFonts w:ascii="Calibri" w:hAnsi="Calibri"/>
            <w:noProof/>
            <w:sz w:val="22"/>
            <w:szCs w:val="22"/>
            <w:lang w:val="es-MX" w:eastAsia="es-MX"/>
          </w:rPr>
          <w:tab/>
        </w:r>
        <w:r w:rsidR="008F6806" w:rsidRPr="006547C8">
          <w:rPr>
            <w:rStyle w:val="Hipervnculo"/>
            <w:rFonts w:cs="Arial"/>
            <w:b/>
            <w:noProof/>
            <w:lang w:val="es-EC"/>
          </w:rPr>
          <w:t>UP Convertion</w:t>
        </w:r>
        <w:r w:rsidR="008F6806">
          <w:rPr>
            <w:noProof/>
            <w:webHidden/>
          </w:rPr>
          <w:tab/>
        </w:r>
        <w:r>
          <w:rPr>
            <w:noProof/>
            <w:webHidden/>
          </w:rPr>
          <w:fldChar w:fldCharType="begin"/>
        </w:r>
        <w:r w:rsidR="008F6806">
          <w:rPr>
            <w:noProof/>
            <w:webHidden/>
          </w:rPr>
          <w:instrText xml:space="preserve"> PAGEREF _Toc248215885 \h </w:instrText>
        </w:r>
        <w:r>
          <w:rPr>
            <w:noProof/>
            <w:webHidden/>
          </w:rPr>
        </w:r>
        <w:r>
          <w:rPr>
            <w:noProof/>
            <w:webHidden/>
          </w:rPr>
          <w:fldChar w:fldCharType="separate"/>
        </w:r>
        <w:r w:rsidR="000368E5">
          <w:rPr>
            <w:noProof/>
            <w:webHidden/>
          </w:rPr>
          <w:t>127</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86" w:history="1">
        <w:r w:rsidR="008F6806" w:rsidRPr="006547C8">
          <w:rPr>
            <w:rStyle w:val="Hipervnculo"/>
            <w:rFonts w:cs="Arial"/>
            <w:b/>
            <w:noProof/>
            <w:lang w:val="es-EC"/>
          </w:rPr>
          <w:t>4.2.4.</w:t>
        </w:r>
        <w:r w:rsidR="008F6806">
          <w:rPr>
            <w:rFonts w:ascii="Calibri" w:hAnsi="Calibri"/>
            <w:noProof/>
            <w:sz w:val="22"/>
            <w:szCs w:val="22"/>
            <w:lang w:val="es-MX" w:eastAsia="es-MX"/>
          </w:rPr>
          <w:tab/>
        </w:r>
        <w:r w:rsidR="008F6806" w:rsidRPr="006547C8">
          <w:rPr>
            <w:rStyle w:val="Hipervnculo"/>
            <w:rFonts w:cs="Arial"/>
            <w:b/>
            <w:noProof/>
            <w:lang w:val="es-EC"/>
          </w:rPr>
          <w:t>Red de Acople en RF</w:t>
        </w:r>
        <w:r w:rsidR="008F6806">
          <w:rPr>
            <w:noProof/>
            <w:webHidden/>
          </w:rPr>
          <w:tab/>
        </w:r>
        <w:r>
          <w:rPr>
            <w:noProof/>
            <w:webHidden/>
          </w:rPr>
          <w:fldChar w:fldCharType="begin"/>
        </w:r>
        <w:r w:rsidR="008F6806">
          <w:rPr>
            <w:noProof/>
            <w:webHidden/>
          </w:rPr>
          <w:instrText xml:space="preserve"> PAGEREF _Toc248215886 \h </w:instrText>
        </w:r>
        <w:r>
          <w:rPr>
            <w:noProof/>
            <w:webHidden/>
          </w:rPr>
        </w:r>
        <w:r>
          <w:rPr>
            <w:noProof/>
            <w:webHidden/>
          </w:rPr>
          <w:fldChar w:fldCharType="separate"/>
        </w:r>
        <w:r w:rsidR="000368E5">
          <w:rPr>
            <w:noProof/>
            <w:webHidden/>
          </w:rPr>
          <w:t>128</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87" w:history="1">
        <w:r w:rsidR="008F6806" w:rsidRPr="006547C8">
          <w:rPr>
            <w:rStyle w:val="Hipervnculo"/>
            <w:rFonts w:cs="Arial"/>
            <w:b/>
            <w:noProof/>
            <w:lang w:val="es-EC"/>
          </w:rPr>
          <w:t>4.3.</w:t>
        </w:r>
        <w:r w:rsidR="008F6806">
          <w:rPr>
            <w:rFonts w:ascii="Calibri" w:hAnsi="Calibri"/>
            <w:noProof/>
            <w:sz w:val="22"/>
            <w:szCs w:val="22"/>
            <w:lang w:val="es-MX" w:eastAsia="es-MX"/>
          </w:rPr>
          <w:tab/>
        </w:r>
        <w:r w:rsidR="008F6806" w:rsidRPr="006547C8">
          <w:rPr>
            <w:rStyle w:val="Hipervnculo"/>
            <w:rFonts w:cs="Arial"/>
            <w:b/>
            <w:noProof/>
            <w:lang w:val="es-EC"/>
          </w:rPr>
          <w:t>Diseño del Receptor</w:t>
        </w:r>
        <w:r w:rsidR="008F6806">
          <w:rPr>
            <w:noProof/>
            <w:webHidden/>
          </w:rPr>
          <w:tab/>
        </w:r>
        <w:r>
          <w:rPr>
            <w:noProof/>
            <w:webHidden/>
          </w:rPr>
          <w:fldChar w:fldCharType="begin"/>
        </w:r>
        <w:r w:rsidR="008F6806">
          <w:rPr>
            <w:noProof/>
            <w:webHidden/>
          </w:rPr>
          <w:instrText xml:space="preserve"> PAGEREF _Toc248215887 \h </w:instrText>
        </w:r>
        <w:r>
          <w:rPr>
            <w:noProof/>
            <w:webHidden/>
          </w:rPr>
        </w:r>
        <w:r>
          <w:rPr>
            <w:noProof/>
            <w:webHidden/>
          </w:rPr>
          <w:fldChar w:fldCharType="separate"/>
        </w:r>
        <w:r w:rsidR="000368E5">
          <w:rPr>
            <w:noProof/>
            <w:webHidden/>
          </w:rPr>
          <w:t>130</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88" w:history="1">
        <w:r w:rsidR="008F6806" w:rsidRPr="006547C8">
          <w:rPr>
            <w:rStyle w:val="Hipervnculo"/>
            <w:rFonts w:cs="Arial"/>
            <w:b/>
            <w:noProof/>
            <w:lang w:val="es-EC"/>
          </w:rPr>
          <w:t>4.3.1.</w:t>
        </w:r>
        <w:r w:rsidR="008F6806">
          <w:rPr>
            <w:rFonts w:ascii="Calibri" w:hAnsi="Calibri"/>
            <w:noProof/>
            <w:sz w:val="22"/>
            <w:szCs w:val="22"/>
            <w:lang w:val="es-MX" w:eastAsia="es-MX"/>
          </w:rPr>
          <w:tab/>
        </w:r>
        <w:r w:rsidR="008F6806" w:rsidRPr="006547C8">
          <w:rPr>
            <w:rStyle w:val="Hipervnculo"/>
            <w:rFonts w:cs="Arial"/>
            <w:b/>
            <w:noProof/>
            <w:lang w:val="es-EC"/>
          </w:rPr>
          <w:t>Sensibilidad y adaptación de línea</w:t>
        </w:r>
        <w:r w:rsidR="008F6806">
          <w:rPr>
            <w:noProof/>
            <w:webHidden/>
          </w:rPr>
          <w:tab/>
        </w:r>
        <w:r>
          <w:rPr>
            <w:noProof/>
            <w:webHidden/>
          </w:rPr>
          <w:fldChar w:fldCharType="begin"/>
        </w:r>
        <w:r w:rsidR="008F6806">
          <w:rPr>
            <w:noProof/>
            <w:webHidden/>
          </w:rPr>
          <w:instrText xml:space="preserve"> PAGEREF _Toc248215888 \h </w:instrText>
        </w:r>
        <w:r>
          <w:rPr>
            <w:noProof/>
            <w:webHidden/>
          </w:rPr>
        </w:r>
        <w:r>
          <w:rPr>
            <w:noProof/>
            <w:webHidden/>
          </w:rPr>
          <w:fldChar w:fldCharType="separate"/>
        </w:r>
        <w:r w:rsidR="000368E5">
          <w:rPr>
            <w:noProof/>
            <w:webHidden/>
          </w:rPr>
          <w:t>131</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89" w:history="1">
        <w:r w:rsidR="008F6806" w:rsidRPr="006547C8">
          <w:rPr>
            <w:rStyle w:val="Hipervnculo"/>
            <w:rFonts w:cs="Arial"/>
            <w:b/>
            <w:noProof/>
            <w:lang w:val="es-EC"/>
          </w:rPr>
          <w:t>4.3.2.</w:t>
        </w:r>
        <w:r w:rsidR="008F6806">
          <w:rPr>
            <w:rFonts w:ascii="Calibri" w:hAnsi="Calibri"/>
            <w:noProof/>
            <w:sz w:val="22"/>
            <w:szCs w:val="22"/>
            <w:lang w:val="es-MX" w:eastAsia="es-MX"/>
          </w:rPr>
          <w:tab/>
        </w:r>
        <w:r w:rsidR="008F6806" w:rsidRPr="006547C8">
          <w:rPr>
            <w:rStyle w:val="Hipervnculo"/>
            <w:rFonts w:cs="Arial"/>
            <w:b/>
            <w:noProof/>
            <w:lang w:val="es-EC"/>
          </w:rPr>
          <w:t>Down Convertion</w:t>
        </w:r>
        <w:r w:rsidR="008F6806">
          <w:rPr>
            <w:noProof/>
            <w:webHidden/>
          </w:rPr>
          <w:tab/>
        </w:r>
        <w:r>
          <w:rPr>
            <w:noProof/>
            <w:webHidden/>
          </w:rPr>
          <w:fldChar w:fldCharType="begin"/>
        </w:r>
        <w:r w:rsidR="008F6806">
          <w:rPr>
            <w:noProof/>
            <w:webHidden/>
          </w:rPr>
          <w:instrText xml:space="preserve"> PAGEREF _Toc248215889 \h </w:instrText>
        </w:r>
        <w:r>
          <w:rPr>
            <w:noProof/>
            <w:webHidden/>
          </w:rPr>
        </w:r>
        <w:r>
          <w:rPr>
            <w:noProof/>
            <w:webHidden/>
          </w:rPr>
          <w:fldChar w:fldCharType="separate"/>
        </w:r>
        <w:r w:rsidR="000368E5">
          <w:rPr>
            <w:noProof/>
            <w:webHidden/>
          </w:rPr>
          <w:t>136</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90" w:history="1">
        <w:r w:rsidR="008F6806" w:rsidRPr="006547C8">
          <w:rPr>
            <w:rStyle w:val="Hipervnculo"/>
            <w:rFonts w:cs="Arial"/>
            <w:b/>
            <w:noProof/>
            <w:lang w:val="es-EC"/>
          </w:rPr>
          <w:t>4.3.3.</w:t>
        </w:r>
        <w:r w:rsidR="008F6806">
          <w:rPr>
            <w:rFonts w:ascii="Calibri" w:hAnsi="Calibri"/>
            <w:noProof/>
            <w:sz w:val="22"/>
            <w:szCs w:val="22"/>
            <w:lang w:val="es-MX" w:eastAsia="es-MX"/>
          </w:rPr>
          <w:tab/>
        </w:r>
        <w:r w:rsidR="008F6806" w:rsidRPr="006547C8">
          <w:rPr>
            <w:rStyle w:val="Hipervnculo"/>
            <w:rFonts w:cs="Arial"/>
            <w:b/>
            <w:noProof/>
            <w:lang w:val="es-EC"/>
          </w:rPr>
          <w:t>Selección del canal</w:t>
        </w:r>
        <w:r w:rsidR="008F6806">
          <w:rPr>
            <w:noProof/>
            <w:webHidden/>
          </w:rPr>
          <w:tab/>
        </w:r>
        <w:r>
          <w:rPr>
            <w:noProof/>
            <w:webHidden/>
          </w:rPr>
          <w:fldChar w:fldCharType="begin"/>
        </w:r>
        <w:r w:rsidR="008F6806">
          <w:rPr>
            <w:noProof/>
            <w:webHidden/>
          </w:rPr>
          <w:instrText xml:space="preserve"> PAGEREF _Toc248215890 \h </w:instrText>
        </w:r>
        <w:r>
          <w:rPr>
            <w:noProof/>
            <w:webHidden/>
          </w:rPr>
        </w:r>
        <w:r>
          <w:rPr>
            <w:noProof/>
            <w:webHidden/>
          </w:rPr>
          <w:fldChar w:fldCharType="separate"/>
        </w:r>
        <w:r w:rsidR="000368E5">
          <w:rPr>
            <w:noProof/>
            <w:webHidden/>
          </w:rPr>
          <w:t>138</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91" w:history="1">
        <w:r w:rsidR="008F6806" w:rsidRPr="006547C8">
          <w:rPr>
            <w:rStyle w:val="Hipervnculo"/>
            <w:rFonts w:cs="Arial"/>
            <w:b/>
            <w:noProof/>
            <w:lang w:val="es-EC"/>
          </w:rPr>
          <w:t>4.3.4.</w:t>
        </w:r>
        <w:r w:rsidR="008F6806">
          <w:rPr>
            <w:rFonts w:ascii="Calibri" w:hAnsi="Calibri"/>
            <w:noProof/>
            <w:sz w:val="22"/>
            <w:szCs w:val="22"/>
            <w:lang w:val="es-MX" w:eastAsia="es-MX"/>
          </w:rPr>
          <w:tab/>
        </w:r>
        <w:r w:rsidR="008F6806" w:rsidRPr="006547C8">
          <w:rPr>
            <w:rStyle w:val="Hipervnculo"/>
            <w:rFonts w:cs="Arial"/>
            <w:b/>
            <w:noProof/>
            <w:lang w:val="es-EC"/>
          </w:rPr>
          <w:t>Demodulación y acople con la fase OFDM</w:t>
        </w:r>
        <w:r w:rsidR="008F6806">
          <w:rPr>
            <w:noProof/>
            <w:webHidden/>
          </w:rPr>
          <w:tab/>
        </w:r>
        <w:r>
          <w:rPr>
            <w:noProof/>
            <w:webHidden/>
          </w:rPr>
          <w:fldChar w:fldCharType="begin"/>
        </w:r>
        <w:r w:rsidR="008F6806">
          <w:rPr>
            <w:noProof/>
            <w:webHidden/>
          </w:rPr>
          <w:instrText xml:space="preserve"> PAGEREF _Toc248215891 \h </w:instrText>
        </w:r>
        <w:r>
          <w:rPr>
            <w:noProof/>
            <w:webHidden/>
          </w:rPr>
        </w:r>
        <w:r>
          <w:rPr>
            <w:noProof/>
            <w:webHidden/>
          </w:rPr>
          <w:fldChar w:fldCharType="separate"/>
        </w:r>
        <w:r w:rsidR="000368E5">
          <w:rPr>
            <w:noProof/>
            <w:webHidden/>
          </w:rPr>
          <w:t>140</w:t>
        </w:r>
        <w:r>
          <w:rPr>
            <w:noProof/>
            <w:webHidden/>
          </w:rPr>
          <w:fldChar w:fldCharType="end"/>
        </w:r>
      </w:hyperlink>
    </w:p>
    <w:p w:rsidR="008F6806" w:rsidRDefault="00D95B20">
      <w:pPr>
        <w:pStyle w:val="TDC1"/>
        <w:tabs>
          <w:tab w:val="left" w:pos="480"/>
          <w:tab w:val="right" w:leader="dot" w:pos="8267"/>
        </w:tabs>
        <w:rPr>
          <w:rFonts w:ascii="Calibri" w:hAnsi="Calibri"/>
          <w:noProof/>
          <w:sz w:val="22"/>
          <w:szCs w:val="22"/>
          <w:lang w:val="es-MX" w:eastAsia="es-MX"/>
        </w:rPr>
      </w:pPr>
      <w:hyperlink w:anchor="_Toc248215892" w:history="1">
        <w:r w:rsidR="008F6806" w:rsidRPr="006547C8">
          <w:rPr>
            <w:rStyle w:val="Hipervnculo"/>
            <w:rFonts w:cs="Arial"/>
            <w:b/>
            <w:noProof/>
            <w:lang w:val="es-EC"/>
          </w:rPr>
          <w:t>5.</w:t>
        </w:r>
        <w:r w:rsidR="008F6806">
          <w:rPr>
            <w:rFonts w:ascii="Calibri" w:hAnsi="Calibri"/>
            <w:noProof/>
            <w:sz w:val="22"/>
            <w:szCs w:val="22"/>
            <w:lang w:val="es-MX" w:eastAsia="es-MX"/>
          </w:rPr>
          <w:tab/>
        </w:r>
        <w:r w:rsidR="008F6806" w:rsidRPr="006547C8">
          <w:rPr>
            <w:rStyle w:val="Hipervnculo"/>
            <w:rFonts w:cs="Arial"/>
            <w:b/>
            <w:noProof/>
            <w:lang w:val="es-EC"/>
          </w:rPr>
          <w:t>Pruebas del Funcionamiento del TRANSCEIVER</w:t>
        </w:r>
        <w:r w:rsidR="008F6806">
          <w:rPr>
            <w:noProof/>
            <w:webHidden/>
          </w:rPr>
          <w:tab/>
        </w:r>
        <w:r>
          <w:rPr>
            <w:noProof/>
            <w:webHidden/>
          </w:rPr>
          <w:fldChar w:fldCharType="begin"/>
        </w:r>
        <w:r w:rsidR="008F6806">
          <w:rPr>
            <w:noProof/>
            <w:webHidden/>
          </w:rPr>
          <w:instrText xml:space="preserve"> PAGEREF _Toc248215892 \h </w:instrText>
        </w:r>
        <w:r>
          <w:rPr>
            <w:noProof/>
            <w:webHidden/>
          </w:rPr>
        </w:r>
        <w:r>
          <w:rPr>
            <w:noProof/>
            <w:webHidden/>
          </w:rPr>
          <w:fldChar w:fldCharType="separate"/>
        </w:r>
        <w:r w:rsidR="000368E5">
          <w:rPr>
            <w:noProof/>
            <w:webHidden/>
          </w:rPr>
          <w:t>143</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93" w:history="1">
        <w:r w:rsidR="008F6806" w:rsidRPr="006547C8">
          <w:rPr>
            <w:rStyle w:val="Hipervnculo"/>
            <w:rFonts w:cs="Arial"/>
            <w:b/>
            <w:noProof/>
            <w:lang w:val="es-EC"/>
          </w:rPr>
          <w:t>5.1.</w:t>
        </w:r>
        <w:r w:rsidR="008F6806">
          <w:rPr>
            <w:rFonts w:ascii="Calibri" w:hAnsi="Calibri"/>
            <w:noProof/>
            <w:sz w:val="22"/>
            <w:szCs w:val="22"/>
            <w:lang w:val="es-MX" w:eastAsia="es-MX"/>
          </w:rPr>
          <w:tab/>
        </w:r>
        <w:r w:rsidR="008F6806" w:rsidRPr="006547C8">
          <w:rPr>
            <w:rStyle w:val="Hipervnculo"/>
            <w:rFonts w:cs="Arial"/>
            <w:b/>
            <w:noProof/>
            <w:lang w:val="es-EC"/>
          </w:rPr>
          <w:t>Descripción de las Pruebas</w:t>
        </w:r>
        <w:r w:rsidR="008F6806">
          <w:rPr>
            <w:noProof/>
            <w:webHidden/>
          </w:rPr>
          <w:tab/>
        </w:r>
        <w:r>
          <w:rPr>
            <w:noProof/>
            <w:webHidden/>
          </w:rPr>
          <w:fldChar w:fldCharType="begin"/>
        </w:r>
        <w:r w:rsidR="008F6806">
          <w:rPr>
            <w:noProof/>
            <w:webHidden/>
          </w:rPr>
          <w:instrText xml:space="preserve"> PAGEREF _Toc248215893 \h </w:instrText>
        </w:r>
        <w:r>
          <w:rPr>
            <w:noProof/>
            <w:webHidden/>
          </w:rPr>
        </w:r>
        <w:r>
          <w:rPr>
            <w:noProof/>
            <w:webHidden/>
          </w:rPr>
          <w:fldChar w:fldCharType="separate"/>
        </w:r>
        <w:r w:rsidR="000368E5">
          <w:rPr>
            <w:noProof/>
            <w:webHidden/>
          </w:rPr>
          <w:t>143</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94" w:history="1">
        <w:r w:rsidR="008F6806" w:rsidRPr="006547C8">
          <w:rPr>
            <w:rStyle w:val="Hipervnculo"/>
            <w:rFonts w:cs="Arial"/>
            <w:b/>
            <w:noProof/>
            <w:lang w:val="es-EC"/>
          </w:rPr>
          <w:t>5.2.</w:t>
        </w:r>
        <w:r w:rsidR="008F6806">
          <w:rPr>
            <w:rFonts w:ascii="Calibri" w:hAnsi="Calibri"/>
            <w:noProof/>
            <w:sz w:val="22"/>
            <w:szCs w:val="22"/>
            <w:lang w:val="es-MX" w:eastAsia="es-MX"/>
          </w:rPr>
          <w:tab/>
        </w:r>
        <w:r w:rsidR="008F6806" w:rsidRPr="006547C8">
          <w:rPr>
            <w:rStyle w:val="Hipervnculo"/>
            <w:rFonts w:cs="Arial"/>
            <w:b/>
            <w:noProof/>
            <w:lang w:val="es-EC"/>
          </w:rPr>
          <w:t>Funcionamiento del transmisor y receptor OFDM</w:t>
        </w:r>
        <w:r w:rsidR="008F6806">
          <w:rPr>
            <w:noProof/>
            <w:webHidden/>
          </w:rPr>
          <w:tab/>
        </w:r>
        <w:r>
          <w:rPr>
            <w:noProof/>
            <w:webHidden/>
          </w:rPr>
          <w:fldChar w:fldCharType="begin"/>
        </w:r>
        <w:r w:rsidR="008F6806">
          <w:rPr>
            <w:noProof/>
            <w:webHidden/>
          </w:rPr>
          <w:instrText xml:space="preserve"> PAGEREF _Toc248215894 \h </w:instrText>
        </w:r>
        <w:r>
          <w:rPr>
            <w:noProof/>
            <w:webHidden/>
          </w:rPr>
        </w:r>
        <w:r>
          <w:rPr>
            <w:noProof/>
            <w:webHidden/>
          </w:rPr>
          <w:fldChar w:fldCharType="separate"/>
        </w:r>
        <w:r w:rsidR="000368E5">
          <w:rPr>
            <w:noProof/>
            <w:webHidden/>
          </w:rPr>
          <w:t>144</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95" w:history="1">
        <w:r w:rsidR="008F6806" w:rsidRPr="006547C8">
          <w:rPr>
            <w:rStyle w:val="Hipervnculo"/>
            <w:rFonts w:cs="Arial"/>
            <w:b/>
            <w:noProof/>
            <w:lang w:val="es-EC"/>
          </w:rPr>
          <w:t>5.2.1.</w:t>
        </w:r>
        <w:r w:rsidR="008F6806">
          <w:rPr>
            <w:rFonts w:ascii="Calibri" w:hAnsi="Calibri"/>
            <w:noProof/>
            <w:sz w:val="22"/>
            <w:szCs w:val="22"/>
            <w:lang w:val="es-MX" w:eastAsia="es-MX"/>
          </w:rPr>
          <w:tab/>
        </w:r>
        <w:r w:rsidR="008F6806" w:rsidRPr="006547C8">
          <w:rPr>
            <w:rStyle w:val="Hipervnculo"/>
            <w:rFonts w:cs="Arial"/>
            <w:b/>
            <w:noProof/>
            <w:lang w:val="es-EC"/>
          </w:rPr>
          <w:t>Bloque “Settings”</w:t>
        </w:r>
        <w:r w:rsidR="008F6806">
          <w:rPr>
            <w:noProof/>
            <w:webHidden/>
          </w:rPr>
          <w:tab/>
        </w:r>
        <w:r>
          <w:rPr>
            <w:noProof/>
            <w:webHidden/>
          </w:rPr>
          <w:fldChar w:fldCharType="begin"/>
        </w:r>
        <w:r w:rsidR="008F6806">
          <w:rPr>
            <w:noProof/>
            <w:webHidden/>
          </w:rPr>
          <w:instrText xml:space="preserve"> PAGEREF _Toc248215895 \h </w:instrText>
        </w:r>
        <w:r>
          <w:rPr>
            <w:noProof/>
            <w:webHidden/>
          </w:rPr>
        </w:r>
        <w:r>
          <w:rPr>
            <w:noProof/>
            <w:webHidden/>
          </w:rPr>
          <w:fldChar w:fldCharType="separate"/>
        </w:r>
        <w:r w:rsidR="000368E5">
          <w:rPr>
            <w:noProof/>
            <w:webHidden/>
          </w:rPr>
          <w:t>146</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96" w:history="1">
        <w:r w:rsidR="008F6806" w:rsidRPr="006547C8">
          <w:rPr>
            <w:rStyle w:val="Hipervnculo"/>
            <w:rFonts w:cs="Arial"/>
            <w:b/>
            <w:noProof/>
            <w:lang w:val="es-EC"/>
          </w:rPr>
          <w:t>5.2.2.</w:t>
        </w:r>
        <w:r w:rsidR="008F6806">
          <w:rPr>
            <w:rFonts w:ascii="Calibri" w:hAnsi="Calibri"/>
            <w:noProof/>
            <w:sz w:val="22"/>
            <w:szCs w:val="22"/>
            <w:lang w:val="es-MX" w:eastAsia="es-MX"/>
          </w:rPr>
          <w:tab/>
        </w:r>
        <w:r w:rsidR="008F6806" w:rsidRPr="006547C8">
          <w:rPr>
            <w:rStyle w:val="Hipervnculo"/>
            <w:rFonts w:cs="Arial"/>
            <w:b/>
            <w:noProof/>
            <w:lang w:val="es-EC"/>
          </w:rPr>
          <w:t>Bloque “Clocking”</w:t>
        </w:r>
        <w:r w:rsidR="008F6806">
          <w:rPr>
            <w:noProof/>
            <w:webHidden/>
          </w:rPr>
          <w:tab/>
        </w:r>
        <w:r>
          <w:rPr>
            <w:noProof/>
            <w:webHidden/>
          </w:rPr>
          <w:fldChar w:fldCharType="begin"/>
        </w:r>
        <w:r w:rsidR="008F6806">
          <w:rPr>
            <w:noProof/>
            <w:webHidden/>
          </w:rPr>
          <w:instrText xml:space="preserve"> PAGEREF _Toc248215896 \h </w:instrText>
        </w:r>
        <w:r>
          <w:rPr>
            <w:noProof/>
            <w:webHidden/>
          </w:rPr>
        </w:r>
        <w:r>
          <w:rPr>
            <w:noProof/>
            <w:webHidden/>
          </w:rPr>
          <w:fldChar w:fldCharType="separate"/>
        </w:r>
        <w:r w:rsidR="000368E5">
          <w:rPr>
            <w:noProof/>
            <w:webHidden/>
          </w:rPr>
          <w:t>147</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97" w:history="1">
        <w:r w:rsidR="008F6806" w:rsidRPr="006547C8">
          <w:rPr>
            <w:rStyle w:val="Hipervnculo"/>
            <w:rFonts w:cs="Arial"/>
            <w:b/>
            <w:noProof/>
            <w:lang w:val="es-EC"/>
          </w:rPr>
          <w:t>5.2.3.</w:t>
        </w:r>
        <w:r w:rsidR="008F6806">
          <w:rPr>
            <w:rFonts w:ascii="Calibri" w:hAnsi="Calibri"/>
            <w:noProof/>
            <w:sz w:val="22"/>
            <w:szCs w:val="22"/>
            <w:lang w:val="es-MX" w:eastAsia="es-MX"/>
          </w:rPr>
          <w:tab/>
        </w:r>
        <w:r w:rsidR="008F6806" w:rsidRPr="006547C8">
          <w:rPr>
            <w:rStyle w:val="Hipervnculo"/>
            <w:rFonts w:cs="Arial"/>
            <w:b/>
            <w:noProof/>
            <w:lang w:val="es-EC"/>
          </w:rPr>
          <w:t>Bloque “Transmisor”</w:t>
        </w:r>
        <w:r w:rsidR="008F6806">
          <w:rPr>
            <w:noProof/>
            <w:webHidden/>
          </w:rPr>
          <w:tab/>
        </w:r>
        <w:r>
          <w:rPr>
            <w:noProof/>
            <w:webHidden/>
          </w:rPr>
          <w:fldChar w:fldCharType="begin"/>
        </w:r>
        <w:r w:rsidR="008F6806">
          <w:rPr>
            <w:noProof/>
            <w:webHidden/>
          </w:rPr>
          <w:instrText xml:space="preserve"> PAGEREF _Toc248215897 \h </w:instrText>
        </w:r>
        <w:r>
          <w:rPr>
            <w:noProof/>
            <w:webHidden/>
          </w:rPr>
        </w:r>
        <w:r>
          <w:rPr>
            <w:noProof/>
            <w:webHidden/>
          </w:rPr>
          <w:fldChar w:fldCharType="separate"/>
        </w:r>
        <w:r w:rsidR="000368E5">
          <w:rPr>
            <w:noProof/>
            <w:webHidden/>
          </w:rPr>
          <w:t>148</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898" w:history="1">
        <w:r w:rsidR="008F6806" w:rsidRPr="006547C8">
          <w:rPr>
            <w:rStyle w:val="Hipervnculo"/>
            <w:rFonts w:cs="Arial"/>
            <w:b/>
            <w:noProof/>
            <w:lang w:val="es-EC"/>
          </w:rPr>
          <w:t>5.2.4.</w:t>
        </w:r>
        <w:r w:rsidR="008F6806">
          <w:rPr>
            <w:rFonts w:ascii="Calibri" w:hAnsi="Calibri"/>
            <w:noProof/>
            <w:sz w:val="22"/>
            <w:szCs w:val="22"/>
            <w:lang w:val="es-MX" w:eastAsia="es-MX"/>
          </w:rPr>
          <w:tab/>
        </w:r>
        <w:r w:rsidR="008F6806" w:rsidRPr="006547C8">
          <w:rPr>
            <w:rStyle w:val="Hipervnculo"/>
            <w:rFonts w:cs="Arial"/>
            <w:b/>
            <w:noProof/>
            <w:lang w:val="es-EC"/>
          </w:rPr>
          <w:t>Bloque “Receptor”</w:t>
        </w:r>
        <w:r w:rsidR="008F6806">
          <w:rPr>
            <w:noProof/>
            <w:webHidden/>
          </w:rPr>
          <w:tab/>
        </w:r>
        <w:r>
          <w:rPr>
            <w:noProof/>
            <w:webHidden/>
          </w:rPr>
          <w:fldChar w:fldCharType="begin"/>
        </w:r>
        <w:r w:rsidR="008F6806">
          <w:rPr>
            <w:noProof/>
            <w:webHidden/>
          </w:rPr>
          <w:instrText xml:space="preserve"> PAGEREF _Toc248215898 \h </w:instrText>
        </w:r>
        <w:r>
          <w:rPr>
            <w:noProof/>
            <w:webHidden/>
          </w:rPr>
        </w:r>
        <w:r>
          <w:rPr>
            <w:noProof/>
            <w:webHidden/>
          </w:rPr>
          <w:fldChar w:fldCharType="separate"/>
        </w:r>
        <w:r w:rsidR="000368E5">
          <w:rPr>
            <w:noProof/>
            <w:webHidden/>
          </w:rPr>
          <w:t>151</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899" w:history="1">
        <w:r w:rsidR="008F6806" w:rsidRPr="006547C8">
          <w:rPr>
            <w:rStyle w:val="Hipervnculo"/>
            <w:rFonts w:cs="Arial"/>
            <w:b/>
            <w:noProof/>
            <w:lang w:val="es-EC"/>
          </w:rPr>
          <w:t>5.3.</w:t>
        </w:r>
        <w:r w:rsidR="008F6806">
          <w:rPr>
            <w:rFonts w:ascii="Calibri" w:hAnsi="Calibri"/>
            <w:noProof/>
            <w:sz w:val="22"/>
            <w:szCs w:val="22"/>
            <w:lang w:val="es-MX" w:eastAsia="es-MX"/>
          </w:rPr>
          <w:tab/>
        </w:r>
        <w:r w:rsidR="008F6806" w:rsidRPr="006547C8">
          <w:rPr>
            <w:rStyle w:val="Hipervnculo"/>
            <w:rFonts w:cs="Arial"/>
            <w:b/>
            <w:noProof/>
            <w:lang w:val="es-EC"/>
          </w:rPr>
          <w:t>Acople de fase Inalámbrica</w:t>
        </w:r>
        <w:r w:rsidR="008F6806">
          <w:rPr>
            <w:noProof/>
            <w:webHidden/>
          </w:rPr>
          <w:tab/>
        </w:r>
        <w:r>
          <w:rPr>
            <w:noProof/>
            <w:webHidden/>
          </w:rPr>
          <w:fldChar w:fldCharType="begin"/>
        </w:r>
        <w:r w:rsidR="008F6806">
          <w:rPr>
            <w:noProof/>
            <w:webHidden/>
          </w:rPr>
          <w:instrText xml:space="preserve"> PAGEREF _Toc248215899 \h </w:instrText>
        </w:r>
        <w:r>
          <w:rPr>
            <w:noProof/>
            <w:webHidden/>
          </w:rPr>
        </w:r>
        <w:r>
          <w:rPr>
            <w:noProof/>
            <w:webHidden/>
          </w:rPr>
          <w:fldChar w:fldCharType="separate"/>
        </w:r>
        <w:r w:rsidR="000368E5">
          <w:rPr>
            <w:noProof/>
            <w:webHidden/>
          </w:rPr>
          <w:t>154</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900" w:history="1">
        <w:r w:rsidR="008F6806" w:rsidRPr="006547C8">
          <w:rPr>
            <w:rStyle w:val="Hipervnculo"/>
            <w:rFonts w:cs="Arial"/>
            <w:b/>
            <w:noProof/>
            <w:lang w:val="es-EC"/>
          </w:rPr>
          <w:t>5.3.1.</w:t>
        </w:r>
        <w:r w:rsidR="008F6806">
          <w:rPr>
            <w:rFonts w:ascii="Calibri" w:hAnsi="Calibri"/>
            <w:noProof/>
            <w:sz w:val="22"/>
            <w:szCs w:val="22"/>
            <w:lang w:val="es-MX" w:eastAsia="es-MX"/>
          </w:rPr>
          <w:tab/>
        </w:r>
        <w:r w:rsidR="008F6806" w:rsidRPr="006547C8">
          <w:rPr>
            <w:rStyle w:val="Hipervnculo"/>
            <w:rFonts w:cs="Arial"/>
            <w:b/>
            <w:noProof/>
            <w:lang w:val="es-EC"/>
          </w:rPr>
          <w:t>Funcionamiento del Transmisor</w:t>
        </w:r>
        <w:r w:rsidR="008F6806">
          <w:rPr>
            <w:noProof/>
            <w:webHidden/>
          </w:rPr>
          <w:tab/>
        </w:r>
        <w:r>
          <w:rPr>
            <w:noProof/>
            <w:webHidden/>
          </w:rPr>
          <w:fldChar w:fldCharType="begin"/>
        </w:r>
        <w:r w:rsidR="008F6806">
          <w:rPr>
            <w:noProof/>
            <w:webHidden/>
          </w:rPr>
          <w:instrText xml:space="preserve"> PAGEREF _Toc248215900 \h </w:instrText>
        </w:r>
        <w:r>
          <w:rPr>
            <w:noProof/>
            <w:webHidden/>
          </w:rPr>
        </w:r>
        <w:r>
          <w:rPr>
            <w:noProof/>
            <w:webHidden/>
          </w:rPr>
          <w:fldChar w:fldCharType="separate"/>
        </w:r>
        <w:r w:rsidR="000368E5">
          <w:rPr>
            <w:noProof/>
            <w:webHidden/>
          </w:rPr>
          <w:t>156</w:t>
        </w:r>
        <w:r>
          <w:rPr>
            <w:noProof/>
            <w:webHidden/>
          </w:rPr>
          <w:fldChar w:fldCharType="end"/>
        </w:r>
      </w:hyperlink>
    </w:p>
    <w:p w:rsidR="008F6806" w:rsidRDefault="00D95B20">
      <w:pPr>
        <w:pStyle w:val="TDC3"/>
        <w:tabs>
          <w:tab w:val="left" w:pos="1320"/>
          <w:tab w:val="right" w:leader="dot" w:pos="8267"/>
        </w:tabs>
        <w:rPr>
          <w:rFonts w:ascii="Calibri" w:hAnsi="Calibri"/>
          <w:noProof/>
          <w:sz w:val="22"/>
          <w:szCs w:val="22"/>
          <w:lang w:val="es-MX" w:eastAsia="es-MX"/>
        </w:rPr>
      </w:pPr>
      <w:hyperlink w:anchor="_Toc248215901" w:history="1">
        <w:r w:rsidR="008F6806" w:rsidRPr="006547C8">
          <w:rPr>
            <w:rStyle w:val="Hipervnculo"/>
            <w:rFonts w:cs="Arial"/>
            <w:b/>
            <w:noProof/>
            <w:lang w:val="es-EC"/>
          </w:rPr>
          <w:t>5.3.2.</w:t>
        </w:r>
        <w:r w:rsidR="008F6806">
          <w:rPr>
            <w:rFonts w:ascii="Calibri" w:hAnsi="Calibri"/>
            <w:noProof/>
            <w:sz w:val="22"/>
            <w:szCs w:val="22"/>
            <w:lang w:val="es-MX" w:eastAsia="es-MX"/>
          </w:rPr>
          <w:tab/>
        </w:r>
        <w:r w:rsidR="008F6806" w:rsidRPr="006547C8">
          <w:rPr>
            <w:rStyle w:val="Hipervnculo"/>
            <w:rFonts w:cs="Arial"/>
            <w:b/>
            <w:noProof/>
            <w:lang w:val="es-EC"/>
          </w:rPr>
          <w:t>Funcionamiento del Receptor</w:t>
        </w:r>
        <w:r w:rsidR="008F6806">
          <w:rPr>
            <w:noProof/>
            <w:webHidden/>
          </w:rPr>
          <w:tab/>
        </w:r>
        <w:r>
          <w:rPr>
            <w:noProof/>
            <w:webHidden/>
          </w:rPr>
          <w:fldChar w:fldCharType="begin"/>
        </w:r>
        <w:r w:rsidR="008F6806">
          <w:rPr>
            <w:noProof/>
            <w:webHidden/>
          </w:rPr>
          <w:instrText xml:space="preserve"> PAGEREF _Toc248215901 \h </w:instrText>
        </w:r>
        <w:r>
          <w:rPr>
            <w:noProof/>
            <w:webHidden/>
          </w:rPr>
        </w:r>
        <w:r>
          <w:rPr>
            <w:noProof/>
            <w:webHidden/>
          </w:rPr>
          <w:fldChar w:fldCharType="separate"/>
        </w:r>
        <w:r w:rsidR="000368E5">
          <w:rPr>
            <w:noProof/>
            <w:webHidden/>
          </w:rPr>
          <w:t>160</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902" w:history="1">
        <w:r w:rsidR="008F6806" w:rsidRPr="006547C8">
          <w:rPr>
            <w:rStyle w:val="Hipervnculo"/>
            <w:rFonts w:cs="Arial"/>
            <w:b/>
            <w:noProof/>
            <w:lang w:val="es-EC"/>
          </w:rPr>
          <w:t>5.4.</w:t>
        </w:r>
        <w:r w:rsidR="008F6806">
          <w:rPr>
            <w:rFonts w:ascii="Calibri" w:hAnsi="Calibri"/>
            <w:noProof/>
            <w:sz w:val="22"/>
            <w:szCs w:val="22"/>
            <w:lang w:val="es-MX" w:eastAsia="es-MX"/>
          </w:rPr>
          <w:tab/>
        </w:r>
        <w:r w:rsidR="008F6806" w:rsidRPr="006547C8">
          <w:rPr>
            <w:rStyle w:val="Hipervnculo"/>
            <w:rFonts w:cs="Arial"/>
            <w:b/>
            <w:noProof/>
            <w:lang w:val="es-EC"/>
          </w:rPr>
          <w:t>Mediciones de Campo</w:t>
        </w:r>
        <w:r w:rsidR="008F6806">
          <w:rPr>
            <w:noProof/>
            <w:webHidden/>
          </w:rPr>
          <w:tab/>
        </w:r>
        <w:r>
          <w:rPr>
            <w:noProof/>
            <w:webHidden/>
          </w:rPr>
          <w:fldChar w:fldCharType="begin"/>
        </w:r>
        <w:r w:rsidR="008F6806">
          <w:rPr>
            <w:noProof/>
            <w:webHidden/>
          </w:rPr>
          <w:instrText xml:space="preserve"> PAGEREF _Toc248215902 \h </w:instrText>
        </w:r>
        <w:r>
          <w:rPr>
            <w:noProof/>
            <w:webHidden/>
          </w:rPr>
        </w:r>
        <w:r>
          <w:rPr>
            <w:noProof/>
            <w:webHidden/>
          </w:rPr>
          <w:fldChar w:fldCharType="separate"/>
        </w:r>
        <w:r w:rsidR="000368E5">
          <w:rPr>
            <w:noProof/>
            <w:webHidden/>
          </w:rPr>
          <w:t>166</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903" w:history="1">
        <w:r w:rsidR="008F6806" w:rsidRPr="006547C8">
          <w:rPr>
            <w:rStyle w:val="Hipervnculo"/>
            <w:rFonts w:cs="Arial"/>
            <w:b/>
            <w:noProof/>
            <w:lang w:val="es-EC"/>
          </w:rPr>
          <w:t>5.5.</w:t>
        </w:r>
        <w:r w:rsidR="008F6806">
          <w:rPr>
            <w:rFonts w:ascii="Calibri" w:hAnsi="Calibri"/>
            <w:noProof/>
            <w:sz w:val="22"/>
            <w:szCs w:val="22"/>
            <w:lang w:val="es-MX" w:eastAsia="es-MX"/>
          </w:rPr>
          <w:tab/>
        </w:r>
        <w:r w:rsidR="008F6806" w:rsidRPr="006547C8">
          <w:rPr>
            <w:rStyle w:val="Hipervnculo"/>
            <w:rFonts w:cs="Arial"/>
            <w:b/>
            <w:noProof/>
            <w:lang w:val="es-EC"/>
          </w:rPr>
          <w:t>Mediciones Locales</w:t>
        </w:r>
        <w:r w:rsidR="008F6806">
          <w:rPr>
            <w:noProof/>
            <w:webHidden/>
          </w:rPr>
          <w:tab/>
        </w:r>
        <w:r>
          <w:rPr>
            <w:noProof/>
            <w:webHidden/>
          </w:rPr>
          <w:fldChar w:fldCharType="begin"/>
        </w:r>
        <w:r w:rsidR="008F6806">
          <w:rPr>
            <w:noProof/>
            <w:webHidden/>
          </w:rPr>
          <w:instrText xml:space="preserve"> PAGEREF _Toc248215903 \h </w:instrText>
        </w:r>
        <w:r>
          <w:rPr>
            <w:noProof/>
            <w:webHidden/>
          </w:rPr>
        </w:r>
        <w:r>
          <w:rPr>
            <w:noProof/>
            <w:webHidden/>
          </w:rPr>
          <w:fldChar w:fldCharType="separate"/>
        </w:r>
        <w:r w:rsidR="000368E5">
          <w:rPr>
            <w:noProof/>
            <w:webHidden/>
          </w:rPr>
          <w:t>169</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904" w:history="1">
        <w:r w:rsidR="008F6806" w:rsidRPr="006547C8">
          <w:rPr>
            <w:rStyle w:val="Hipervnculo"/>
            <w:rFonts w:cs="Arial"/>
            <w:b/>
            <w:noProof/>
            <w:lang w:val="es-EC"/>
          </w:rPr>
          <w:t>5.6.</w:t>
        </w:r>
        <w:r w:rsidR="008F6806">
          <w:rPr>
            <w:rFonts w:ascii="Calibri" w:hAnsi="Calibri"/>
            <w:noProof/>
            <w:sz w:val="22"/>
            <w:szCs w:val="22"/>
            <w:lang w:val="es-MX" w:eastAsia="es-MX"/>
          </w:rPr>
          <w:tab/>
        </w:r>
        <w:r w:rsidR="008F6806" w:rsidRPr="006547C8">
          <w:rPr>
            <w:rStyle w:val="Hipervnculo"/>
            <w:rFonts w:cs="Arial"/>
            <w:b/>
            <w:noProof/>
            <w:lang w:val="es-EC"/>
          </w:rPr>
          <w:t>Comparación con diagrama simulado</w:t>
        </w:r>
        <w:r w:rsidR="008F6806">
          <w:rPr>
            <w:noProof/>
            <w:webHidden/>
          </w:rPr>
          <w:tab/>
        </w:r>
        <w:r>
          <w:rPr>
            <w:noProof/>
            <w:webHidden/>
          </w:rPr>
          <w:fldChar w:fldCharType="begin"/>
        </w:r>
        <w:r w:rsidR="008F6806">
          <w:rPr>
            <w:noProof/>
            <w:webHidden/>
          </w:rPr>
          <w:instrText xml:space="preserve"> PAGEREF _Toc248215904 \h </w:instrText>
        </w:r>
        <w:r>
          <w:rPr>
            <w:noProof/>
            <w:webHidden/>
          </w:rPr>
        </w:r>
        <w:r>
          <w:rPr>
            <w:noProof/>
            <w:webHidden/>
          </w:rPr>
          <w:fldChar w:fldCharType="separate"/>
        </w:r>
        <w:r w:rsidR="000368E5">
          <w:rPr>
            <w:noProof/>
            <w:webHidden/>
          </w:rPr>
          <w:t>175</w:t>
        </w:r>
        <w:r>
          <w:rPr>
            <w:noProof/>
            <w:webHidden/>
          </w:rPr>
          <w:fldChar w:fldCharType="end"/>
        </w:r>
      </w:hyperlink>
    </w:p>
    <w:p w:rsidR="008F6806" w:rsidRDefault="00D95B20">
      <w:pPr>
        <w:pStyle w:val="TDC2"/>
        <w:tabs>
          <w:tab w:val="left" w:pos="880"/>
          <w:tab w:val="right" w:leader="dot" w:pos="8267"/>
        </w:tabs>
        <w:rPr>
          <w:rFonts w:ascii="Calibri" w:hAnsi="Calibri"/>
          <w:noProof/>
          <w:sz w:val="22"/>
          <w:szCs w:val="22"/>
          <w:lang w:val="es-MX" w:eastAsia="es-MX"/>
        </w:rPr>
      </w:pPr>
      <w:hyperlink w:anchor="_Toc248215905" w:history="1">
        <w:r w:rsidR="008F6806" w:rsidRPr="006547C8">
          <w:rPr>
            <w:rStyle w:val="Hipervnculo"/>
            <w:rFonts w:cs="Arial"/>
            <w:b/>
            <w:noProof/>
            <w:lang w:val="es-EC"/>
          </w:rPr>
          <w:t>5.7.</w:t>
        </w:r>
        <w:r w:rsidR="008F6806">
          <w:rPr>
            <w:rFonts w:ascii="Calibri" w:hAnsi="Calibri"/>
            <w:noProof/>
            <w:sz w:val="22"/>
            <w:szCs w:val="22"/>
            <w:lang w:val="es-MX" w:eastAsia="es-MX"/>
          </w:rPr>
          <w:tab/>
        </w:r>
        <w:r w:rsidR="008F6806" w:rsidRPr="006547C8">
          <w:rPr>
            <w:rStyle w:val="Hipervnculo"/>
            <w:rFonts w:cs="Arial"/>
            <w:b/>
            <w:noProof/>
            <w:lang w:val="es-EC"/>
          </w:rPr>
          <w:t>Evaluación de datos</w:t>
        </w:r>
        <w:r w:rsidR="008F6806">
          <w:rPr>
            <w:noProof/>
            <w:webHidden/>
          </w:rPr>
          <w:tab/>
        </w:r>
        <w:r>
          <w:rPr>
            <w:noProof/>
            <w:webHidden/>
          </w:rPr>
          <w:fldChar w:fldCharType="begin"/>
        </w:r>
        <w:r w:rsidR="008F6806">
          <w:rPr>
            <w:noProof/>
            <w:webHidden/>
          </w:rPr>
          <w:instrText xml:space="preserve"> PAGEREF _Toc248215905 \h </w:instrText>
        </w:r>
        <w:r>
          <w:rPr>
            <w:noProof/>
            <w:webHidden/>
          </w:rPr>
        </w:r>
        <w:r>
          <w:rPr>
            <w:noProof/>
            <w:webHidden/>
          </w:rPr>
          <w:fldChar w:fldCharType="separate"/>
        </w:r>
        <w:r w:rsidR="000368E5">
          <w:rPr>
            <w:noProof/>
            <w:webHidden/>
          </w:rPr>
          <w:t>177</w:t>
        </w:r>
        <w:r>
          <w:rPr>
            <w:noProof/>
            <w:webHidden/>
          </w:rPr>
          <w:fldChar w:fldCharType="end"/>
        </w:r>
      </w:hyperlink>
    </w:p>
    <w:p w:rsidR="008F6806" w:rsidRDefault="00D95B20">
      <w:pPr>
        <w:pStyle w:val="TDC1"/>
        <w:tabs>
          <w:tab w:val="right" w:leader="dot" w:pos="8267"/>
        </w:tabs>
        <w:rPr>
          <w:rStyle w:val="Hipervnculo"/>
          <w:noProof/>
        </w:rPr>
      </w:pPr>
      <w:hyperlink w:anchor="_Toc248215906" w:history="1">
        <w:r w:rsidR="008F6806" w:rsidRPr="006547C8">
          <w:rPr>
            <w:rStyle w:val="Hipervnculo"/>
            <w:rFonts w:cs="Arial"/>
            <w:b/>
            <w:noProof/>
            <w:lang w:val="es-EC"/>
          </w:rPr>
          <w:t>Conclusiones y Recomendaciones</w:t>
        </w:r>
        <w:r w:rsidR="008F6806">
          <w:rPr>
            <w:noProof/>
            <w:webHidden/>
          </w:rPr>
          <w:tab/>
        </w:r>
        <w:r>
          <w:rPr>
            <w:noProof/>
            <w:webHidden/>
          </w:rPr>
          <w:fldChar w:fldCharType="begin"/>
        </w:r>
        <w:r w:rsidR="008F6806">
          <w:rPr>
            <w:noProof/>
            <w:webHidden/>
          </w:rPr>
          <w:instrText xml:space="preserve"> PAGEREF _Toc248215906 \h </w:instrText>
        </w:r>
        <w:r>
          <w:rPr>
            <w:noProof/>
            <w:webHidden/>
          </w:rPr>
        </w:r>
        <w:r>
          <w:rPr>
            <w:noProof/>
            <w:webHidden/>
          </w:rPr>
          <w:fldChar w:fldCharType="separate"/>
        </w:r>
        <w:r w:rsidR="000368E5">
          <w:rPr>
            <w:noProof/>
            <w:webHidden/>
          </w:rPr>
          <w:t>179</w:t>
        </w:r>
        <w:r>
          <w:rPr>
            <w:noProof/>
            <w:webHidden/>
          </w:rPr>
          <w:fldChar w:fldCharType="end"/>
        </w:r>
      </w:hyperlink>
    </w:p>
    <w:p w:rsidR="00804A64" w:rsidRPr="00804A64" w:rsidRDefault="00804A64" w:rsidP="00804A64"/>
    <w:p w:rsidR="008F6806" w:rsidRDefault="00D95B20">
      <w:pPr>
        <w:pStyle w:val="TDC1"/>
        <w:tabs>
          <w:tab w:val="right" w:leader="dot" w:pos="8267"/>
        </w:tabs>
        <w:rPr>
          <w:rFonts w:ascii="Calibri" w:hAnsi="Calibri"/>
          <w:noProof/>
          <w:sz w:val="22"/>
          <w:szCs w:val="22"/>
          <w:lang w:val="es-MX" w:eastAsia="es-MX"/>
        </w:rPr>
      </w:pPr>
      <w:hyperlink w:anchor="_Toc248215907" w:history="1">
        <w:r w:rsidR="008F6806" w:rsidRPr="006547C8">
          <w:rPr>
            <w:rStyle w:val="Hipervnculo"/>
            <w:rFonts w:cs="Arial"/>
            <w:b/>
            <w:noProof/>
            <w:lang w:val="es-EC"/>
          </w:rPr>
          <w:t>ANEXOS</w:t>
        </w:r>
        <w:r w:rsidR="008F6806">
          <w:rPr>
            <w:noProof/>
            <w:webHidden/>
          </w:rPr>
          <w:tab/>
        </w:r>
        <w:r>
          <w:rPr>
            <w:noProof/>
            <w:webHidden/>
          </w:rPr>
          <w:fldChar w:fldCharType="begin"/>
        </w:r>
        <w:r w:rsidR="008F6806">
          <w:rPr>
            <w:noProof/>
            <w:webHidden/>
          </w:rPr>
          <w:instrText xml:space="preserve"> PAGEREF _Toc248215907 \h </w:instrText>
        </w:r>
        <w:r>
          <w:rPr>
            <w:noProof/>
            <w:webHidden/>
          </w:rPr>
        </w:r>
        <w:r>
          <w:rPr>
            <w:noProof/>
            <w:webHidden/>
          </w:rPr>
          <w:fldChar w:fldCharType="separate"/>
        </w:r>
        <w:r w:rsidR="000368E5">
          <w:rPr>
            <w:noProof/>
            <w:webHidden/>
          </w:rPr>
          <w:t>182</w:t>
        </w:r>
        <w:r>
          <w:rPr>
            <w:noProof/>
            <w:webHidden/>
          </w:rPr>
          <w:fldChar w:fldCharType="end"/>
        </w:r>
      </w:hyperlink>
    </w:p>
    <w:p w:rsidR="008F6806" w:rsidRDefault="00D95B20">
      <w:pPr>
        <w:pStyle w:val="TDC2"/>
        <w:tabs>
          <w:tab w:val="right" w:leader="dot" w:pos="8267"/>
        </w:tabs>
        <w:rPr>
          <w:rFonts w:ascii="Calibri" w:hAnsi="Calibri"/>
          <w:noProof/>
          <w:sz w:val="22"/>
          <w:szCs w:val="22"/>
          <w:lang w:val="es-MX" w:eastAsia="es-MX"/>
        </w:rPr>
      </w:pPr>
      <w:hyperlink w:anchor="_Toc248215908" w:history="1">
        <w:r w:rsidR="008F6806" w:rsidRPr="006547C8">
          <w:rPr>
            <w:rStyle w:val="Hipervnculo"/>
            <w:rFonts w:cs="Arial"/>
            <w:b/>
            <w:noProof/>
            <w:lang w:val="es-EC"/>
          </w:rPr>
          <w:t>ANEXO A</w:t>
        </w:r>
        <w:r w:rsidR="008F6806">
          <w:rPr>
            <w:noProof/>
            <w:webHidden/>
          </w:rPr>
          <w:tab/>
        </w:r>
        <w:r>
          <w:rPr>
            <w:noProof/>
            <w:webHidden/>
          </w:rPr>
          <w:fldChar w:fldCharType="begin"/>
        </w:r>
        <w:r w:rsidR="008F6806">
          <w:rPr>
            <w:noProof/>
            <w:webHidden/>
          </w:rPr>
          <w:instrText xml:space="preserve"> PAGEREF _Toc248215908 \h </w:instrText>
        </w:r>
        <w:r>
          <w:rPr>
            <w:noProof/>
            <w:webHidden/>
          </w:rPr>
        </w:r>
        <w:r>
          <w:rPr>
            <w:noProof/>
            <w:webHidden/>
          </w:rPr>
          <w:fldChar w:fldCharType="separate"/>
        </w:r>
        <w:r w:rsidR="000368E5">
          <w:rPr>
            <w:noProof/>
            <w:webHidden/>
          </w:rPr>
          <w:t>183</w:t>
        </w:r>
        <w:r>
          <w:rPr>
            <w:noProof/>
            <w:webHidden/>
          </w:rPr>
          <w:fldChar w:fldCharType="end"/>
        </w:r>
      </w:hyperlink>
    </w:p>
    <w:p w:rsidR="008F6806" w:rsidRDefault="00D95B20">
      <w:pPr>
        <w:pStyle w:val="TDC2"/>
        <w:tabs>
          <w:tab w:val="right" w:leader="dot" w:pos="8267"/>
        </w:tabs>
        <w:rPr>
          <w:rFonts w:ascii="Calibri" w:hAnsi="Calibri"/>
          <w:noProof/>
          <w:sz w:val="22"/>
          <w:szCs w:val="22"/>
          <w:lang w:val="es-MX" w:eastAsia="es-MX"/>
        </w:rPr>
      </w:pPr>
      <w:hyperlink w:anchor="_Toc248215909" w:history="1">
        <w:r w:rsidR="008F6806" w:rsidRPr="006547C8">
          <w:rPr>
            <w:rStyle w:val="Hipervnculo"/>
            <w:rFonts w:cs="Arial"/>
            <w:b/>
            <w:noProof/>
            <w:lang w:val="es-EC"/>
          </w:rPr>
          <w:t>ANEXO B</w:t>
        </w:r>
        <w:r w:rsidR="008F6806">
          <w:rPr>
            <w:noProof/>
            <w:webHidden/>
          </w:rPr>
          <w:tab/>
        </w:r>
        <w:r>
          <w:rPr>
            <w:noProof/>
            <w:webHidden/>
          </w:rPr>
          <w:fldChar w:fldCharType="begin"/>
        </w:r>
        <w:r w:rsidR="008F6806">
          <w:rPr>
            <w:noProof/>
            <w:webHidden/>
          </w:rPr>
          <w:instrText xml:space="preserve"> PAGEREF _Toc248215909 \h </w:instrText>
        </w:r>
        <w:r>
          <w:rPr>
            <w:noProof/>
            <w:webHidden/>
          </w:rPr>
        </w:r>
        <w:r>
          <w:rPr>
            <w:noProof/>
            <w:webHidden/>
          </w:rPr>
          <w:fldChar w:fldCharType="separate"/>
        </w:r>
        <w:r w:rsidR="000368E5">
          <w:rPr>
            <w:noProof/>
            <w:webHidden/>
          </w:rPr>
          <w:t>221</w:t>
        </w:r>
        <w:r>
          <w:rPr>
            <w:noProof/>
            <w:webHidden/>
          </w:rPr>
          <w:fldChar w:fldCharType="end"/>
        </w:r>
      </w:hyperlink>
    </w:p>
    <w:p w:rsidR="008F6806" w:rsidRDefault="00D95B20">
      <w:pPr>
        <w:pStyle w:val="TDC2"/>
        <w:tabs>
          <w:tab w:val="right" w:leader="dot" w:pos="8267"/>
        </w:tabs>
        <w:rPr>
          <w:rFonts w:ascii="Calibri" w:hAnsi="Calibri"/>
          <w:noProof/>
          <w:sz w:val="22"/>
          <w:szCs w:val="22"/>
          <w:lang w:val="es-MX" w:eastAsia="es-MX"/>
        </w:rPr>
      </w:pPr>
      <w:hyperlink w:anchor="_Toc248215910" w:history="1">
        <w:r w:rsidR="008F6806" w:rsidRPr="006547C8">
          <w:rPr>
            <w:rStyle w:val="Hipervnculo"/>
            <w:rFonts w:cs="Arial"/>
            <w:b/>
            <w:noProof/>
            <w:lang w:val="es-EC"/>
          </w:rPr>
          <w:t>ANEXO C</w:t>
        </w:r>
        <w:r w:rsidR="008F6806">
          <w:rPr>
            <w:noProof/>
            <w:webHidden/>
          </w:rPr>
          <w:tab/>
        </w:r>
        <w:r>
          <w:rPr>
            <w:noProof/>
            <w:webHidden/>
          </w:rPr>
          <w:fldChar w:fldCharType="begin"/>
        </w:r>
        <w:r w:rsidR="008F6806">
          <w:rPr>
            <w:noProof/>
            <w:webHidden/>
          </w:rPr>
          <w:instrText xml:space="preserve"> PAGEREF _Toc248215910 \h </w:instrText>
        </w:r>
        <w:r>
          <w:rPr>
            <w:noProof/>
            <w:webHidden/>
          </w:rPr>
        </w:r>
        <w:r>
          <w:rPr>
            <w:noProof/>
            <w:webHidden/>
          </w:rPr>
          <w:fldChar w:fldCharType="separate"/>
        </w:r>
        <w:r w:rsidR="000368E5">
          <w:rPr>
            <w:noProof/>
            <w:webHidden/>
          </w:rPr>
          <w:t>229</w:t>
        </w:r>
        <w:r>
          <w:rPr>
            <w:noProof/>
            <w:webHidden/>
          </w:rPr>
          <w:fldChar w:fldCharType="end"/>
        </w:r>
      </w:hyperlink>
    </w:p>
    <w:p w:rsidR="008F6806" w:rsidRDefault="00D95B20">
      <w:pPr>
        <w:pStyle w:val="TDC2"/>
        <w:tabs>
          <w:tab w:val="right" w:leader="dot" w:pos="8267"/>
        </w:tabs>
        <w:rPr>
          <w:rFonts w:ascii="Calibri" w:hAnsi="Calibri"/>
          <w:noProof/>
          <w:sz w:val="22"/>
          <w:szCs w:val="22"/>
          <w:lang w:val="es-MX" w:eastAsia="es-MX"/>
        </w:rPr>
      </w:pPr>
      <w:hyperlink w:anchor="_Toc248215911" w:history="1">
        <w:r w:rsidR="008F6806" w:rsidRPr="006547C8">
          <w:rPr>
            <w:rStyle w:val="Hipervnculo"/>
            <w:rFonts w:cs="Arial"/>
            <w:b/>
            <w:noProof/>
            <w:lang w:val="es-EC"/>
          </w:rPr>
          <w:t>ANEXO D</w:t>
        </w:r>
        <w:r w:rsidR="008F6806">
          <w:rPr>
            <w:noProof/>
            <w:webHidden/>
          </w:rPr>
          <w:tab/>
        </w:r>
        <w:r>
          <w:rPr>
            <w:noProof/>
            <w:webHidden/>
          </w:rPr>
          <w:fldChar w:fldCharType="begin"/>
        </w:r>
        <w:r w:rsidR="008F6806">
          <w:rPr>
            <w:noProof/>
            <w:webHidden/>
          </w:rPr>
          <w:instrText xml:space="preserve"> PAGEREF _Toc248215911 \h </w:instrText>
        </w:r>
        <w:r>
          <w:rPr>
            <w:noProof/>
            <w:webHidden/>
          </w:rPr>
        </w:r>
        <w:r>
          <w:rPr>
            <w:noProof/>
            <w:webHidden/>
          </w:rPr>
          <w:fldChar w:fldCharType="separate"/>
        </w:r>
        <w:r w:rsidR="000368E5">
          <w:rPr>
            <w:noProof/>
            <w:webHidden/>
          </w:rPr>
          <w:t>234</w:t>
        </w:r>
        <w:r>
          <w:rPr>
            <w:noProof/>
            <w:webHidden/>
          </w:rPr>
          <w:fldChar w:fldCharType="end"/>
        </w:r>
      </w:hyperlink>
    </w:p>
    <w:p w:rsidR="008F6806" w:rsidRDefault="00D95B20">
      <w:pPr>
        <w:pStyle w:val="TDC1"/>
        <w:tabs>
          <w:tab w:val="right" w:leader="dot" w:pos="8267"/>
        </w:tabs>
        <w:rPr>
          <w:rFonts w:ascii="Calibri" w:hAnsi="Calibri"/>
          <w:noProof/>
          <w:sz w:val="22"/>
          <w:szCs w:val="22"/>
          <w:lang w:val="es-MX" w:eastAsia="es-MX"/>
        </w:rPr>
      </w:pPr>
      <w:hyperlink w:anchor="_Toc248215912" w:history="1">
        <w:r w:rsidR="008F6806" w:rsidRPr="006547C8">
          <w:rPr>
            <w:rStyle w:val="Hipervnculo"/>
            <w:rFonts w:cs="Arial"/>
            <w:b/>
            <w:noProof/>
            <w:lang w:val="es-EC"/>
          </w:rPr>
          <w:t>Bibliografía</w:t>
        </w:r>
        <w:r w:rsidR="008F6806">
          <w:rPr>
            <w:noProof/>
            <w:webHidden/>
          </w:rPr>
          <w:tab/>
        </w:r>
        <w:r>
          <w:rPr>
            <w:noProof/>
            <w:webHidden/>
          </w:rPr>
          <w:fldChar w:fldCharType="begin"/>
        </w:r>
        <w:r w:rsidR="008F6806">
          <w:rPr>
            <w:noProof/>
            <w:webHidden/>
          </w:rPr>
          <w:instrText xml:space="preserve"> PAGEREF _Toc248215912 \h </w:instrText>
        </w:r>
        <w:r>
          <w:rPr>
            <w:noProof/>
            <w:webHidden/>
          </w:rPr>
        </w:r>
        <w:r>
          <w:rPr>
            <w:noProof/>
            <w:webHidden/>
          </w:rPr>
          <w:fldChar w:fldCharType="separate"/>
        </w:r>
        <w:r w:rsidR="000368E5">
          <w:rPr>
            <w:noProof/>
            <w:webHidden/>
          </w:rPr>
          <w:t>237</w:t>
        </w:r>
        <w:r>
          <w:rPr>
            <w:noProof/>
            <w:webHidden/>
          </w:rPr>
          <w:fldChar w:fldCharType="end"/>
        </w:r>
      </w:hyperlink>
    </w:p>
    <w:p w:rsidR="003643CA" w:rsidRDefault="00D95B20" w:rsidP="003643CA">
      <w:pPr>
        <w:spacing w:line="360" w:lineRule="auto"/>
        <w:jc w:val="both"/>
        <w:rPr>
          <w:rFonts w:ascii="Arial" w:hAnsi="Arial" w:cs="Arial"/>
          <w:b/>
        </w:rPr>
      </w:pPr>
      <w:r>
        <w:rPr>
          <w:rFonts w:ascii="Arial" w:hAnsi="Arial" w:cs="Arial"/>
          <w:b/>
        </w:rPr>
        <w:fldChar w:fldCharType="end"/>
      </w: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4621FE" w:rsidRDefault="004621FE" w:rsidP="003643CA">
      <w:pPr>
        <w:spacing w:line="360" w:lineRule="auto"/>
        <w:jc w:val="both"/>
        <w:rPr>
          <w:rFonts w:ascii="Arial" w:hAnsi="Arial" w:cs="Arial"/>
          <w:b/>
        </w:rPr>
      </w:pPr>
    </w:p>
    <w:p w:rsidR="00293266" w:rsidRDefault="00293266" w:rsidP="003643CA">
      <w:pPr>
        <w:spacing w:line="360" w:lineRule="auto"/>
        <w:jc w:val="both"/>
        <w:rPr>
          <w:rFonts w:ascii="Arial" w:hAnsi="Arial" w:cs="Arial"/>
          <w:b/>
        </w:rPr>
      </w:pPr>
    </w:p>
    <w:p w:rsidR="008F6806" w:rsidRDefault="008F6806" w:rsidP="003643CA">
      <w:pPr>
        <w:spacing w:line="360" w:lineRule="auto"/>
        <w:jc w:val="both"/>
        <w:rPr>
          <w:rFonts w:ascii="Arial" w:hAnsi="Arial" w:cs="Arial"/>
          <w:b/>
        </w:rPr>
      </w:pPr>
    </w:p>
    <w:p w:rsidR="00293266" w:rsidRDefault="00293266" w:rsidP="003643CA">
      <w:pPr>
        <w:spacing w:line="360" w:lineRule="auto"/>
        <w:jc w:val="both"/>
        <w:rPr>
          <w:rFonts w:ascii="Arial" w:hAnsi="Arial" w:cs="Arial"/>
          <w:b/>
        </w:rPr>
      </w:pPr>
    </w:p>
    <w:p w:rsidR="00293266" w:rsidRDefault="00293266" w:rsidP="003643CA">
      <w:pPr>
        <w:spacing w:line="360" w:lineRule="auto"/>
        <w:jc w:val="both"/>
        <w:rPr>
          <w:rFonts w:ascii="Arial" w:hAnsi="Arial" w:cs="Arial"/>
          <w:b/>
        </w:rPr>
      </w:pPr>
    </w:p>
    <w:p w:rsidR="00293266" w:rsidRDefault="00293266" w:rsidP="003643CA">
      <w:pPr>
        <w:spacing w:line="360" w:lineRule="auto"/>
        <w:jc w:val="both"/>
        <w:rPr>
          <w:rFonts w:ascii="Arial" w:hAnsi="Arial" w:cs="Arial"/>
          <w:b/>
        </w:rPr>
      </w:pPr>
    </w:p>
    <w:p w:rsidR="00B36A78" w:rsidRPr="00BF75C6" w:rsidRDefault="00BF75C6" w:rsidP="00BF75C6">
      <w:pPr>
        <w:spacing w:line="360" w:lineRule="auto"/>
        <w:jc w:val="center"/>
        <w:outlineLvl w:val="0"/>
        <w:rPr>
          <w:rFonts w:ascii="Arial" w:hAnsi="Arial" w:cs="Arial"/>
          <w:b/>
          <w:sz w:val="35"/>
          <w:szCs w:val="35"/>
        </w:rPr>
      </w:pPr>
      <w:bookmarkStart w:id="2" w:name="_Toc248215835"/>
      <w:r w:rsidRPr="00BF75C6">
        <w:rPr>
          <w:rFonts w:ascii="Arial" w:hAnsi="Arial" w:cs="Arial"/>
          <w:b/>
          <w:sz w:val="35"/>
          <w:szCs w:val="35"/>
        </w:rPr>
        <w:t>ÍNDICE DE FIGURAS</w:t>
      </w:r>
      <w:bookmarkEnd w:id="2"/>
    </w:p>
    <w:p w:rsidR="00003E37" w:rsidRDefault="00003E37" w:rsidP="00B36A78">
      <w:pPr>
        <w:spacing w:line="360" w:lineRule="auto"/>
        <w:outlineLvl w:val="0"/>
        <w:rPr>
          <w:rFonts w:ascii="Arial" w:hAnsi="Arial" w:cs="Arial"/>
          <w:b/>
        </w:rPr>
      </w:pPr>
    </w:p>
    <w:p w:rsidR="00BF75C6" w:rsidRDefault="00BF75C6" w:rsidP="00B36A78">
      <w:pPr>
        <w:spacing w:line="360" w:lineRule="auto"/>
        <w:outlineLvl w:val="0"/>
        <w:rPr>
          <w:rFonts w:ascii="Arial" w:hAnsi="Arial" w:cs="Arial"/>
          <w:b/>
        </w:rPr>
      </w:pPr>
    </w:p>
    <w:p w:rsidR="005D3E34" w:rsidRDefault="00D95B20" w:rsidP="005D3E34">
      <w:pPr>
        <w:pStyle w:val="Tabladeilustraciones"/>
        <w:ind w:left="1560" w:hanging="1560"/>
        <w:rPr>
          <w:rFonts w:ascii="Calibri" w:hAnsi="Calibri"/>
          <w:b w:val="0"/>
          <w:noProof/>
          <w:sz w:val="22"/>
          <w:szCs w:val="22"/>
          <w:lang w:val="es-MX" w:eastAsia="es-MX"/>
        </w:rPr>
      </w:pPr>
      <w:r w:rsidRPr="00D95B20">
        <w:rPr>
          <w:rFonts w:cs="Arial"/>
        </w:rPr>
        <w:fldChar w:fldCharType="begin"/>
      </w:r>
      <w:r w:rsidR="00BE69DF">
        <w:rPr>
          <w:rFonts w:cs="Arial"/>
        </w:rPr>
        <w:instrText xml:space="preserve"> TOC \h \z \c "Figura 1." </w:instrText>
      </w:r>
      <w:r w:rsidRPr="00D95B20">
        <w:rPr>
          <w:rFonts w:cs="Arial"/>
        </w:rPr>
        <w:fldChar w:fldCharType="separate"/>
      </w:r>
      <w:hyperlink w:anchor="_Toc248217082" w:history="1">
        <w:r w:rsidR="005D3E34" w:rsidRPr="006114A8">
          <w:rPr>
            <w:rStyle w:val="Hipervnculo"/>
            <w:noProof/>
          </w:rPr>
          <w:t>Figura 2. 1</w:t>
        </w:r>
        <w:r w:rsidR="005D3E34">
          <w:rPr>
            <w:rFonts w:ascii="Calibri" w:hAnsi="Calibri"/>
            <w:b w:val="0"/>
            <w:noProof/>
            <w:sz w:val="22"/>
            <w:szCs w:val="22"/>
            <w:lang w:val="es-MX" w:eastAsia="es-MX"/>
          </w:rPr>
          <w:tab/>
        </w:r>
        <w:r w:rsidR="005D3E34" w:rsidRPr="006114A8">
          <w:rPr>
            <w:rStyle w:val="Hipervnculo"/>
            <w:noProof/>
          </w:rPr>
          <w:t xml:space="preserve">Efecto de intermodulación en un dispositivo no lineal (DNL) donde </w:t>
        </w:r>
        <w:r w:rsidR="005D3E34" w:rsidRPr="006114A8">
          <w:rPr>
            <w:rStyle w:val="Hipervnculo"/>
            <w:noProof/>
            <w:sz w:val="20"/>
            <w:szCs w:val="20"/>
          </w:rPr>
          <w:sym w:font="Symbol" w:char="F077"/>
        </w:r>
        <w:r w:rsidR="005D3E34" w:rsidRPr="006114A8">
          <w:rPr>
            <w:rStyle w:val="Hipervnculo"/>
            <w:noProof/>
          </w:rPr>
          <w:t xml:space="preserve"> =</w:t>
        </w:r>
        <w:r w:rsidR="005D3E34" w:rsidRPr="006114A8">
          <w:rPr>
            <w:rStyle w:val="Hipervnculo"/>
            <w:rFonts w:ascii="Symbol" w:hAnsi="Symbol"/>
            <w:i/>
            <w:noProof/>
            <w:lang w:val="es-EC"/>
          </w:rPr>
          <w:t></w:t>
        </w:r>
        <w:r w:rsidR="005D3E34" w:rsidRPr="006114A8">
          <w:rPr>
            <w:rStyle w:val="Hipervnculo"/>
            <w:rFonts w:ascii="Symbol" w:hAnsi="Symbol"/>
            <w:i/>
            <w:noProof/>
            <w:lang w:val="es-EC"/>
          </w:rPr>
          <w:t></w:t>
        </w:r>
        <w:r w:rsidR="005D3E34" w:rsidRPr="006114A8">
          <w:rPr>
            <w:rStyle w:val="Hipervnculo"/>
            <w:rFonts w:ascii="Symbol" w:hAnsi="Symbol"/>
            <w:i/>
            <w:noProof/>
            <w:vertAlign w:val="subscript"/>
            <w:lang w:val="es-EC"/>
          </w:rPr>
          <w:t></w:t>
        </w:r>
        <w:r w:rsidR="005D3E34" w:rsidRPr="006114A8">
          <w:rPr>
            <w:rStyle w:val="Hipervnculo"/>
            <w:i/>
            <w:noProof/>
            <w:lang w:val="es-EC"/>
          </w:rPr>
          <w:t xml:space="preserve"> ± </w:t>
        </w:r>
        <w:r w:rsidR="005D3E34" w:rsidRPr="006114A8">
          <w:rPr>
            <w:rStyle w:val="Hipervnculo"/>
            <w:rFonts w:ascii="Symbol" w:hAnsi="Symbol"/>
            <w:i/>
            <w:noProof/>
            <w:lang w:val="es-EC"/>
          </w:rPr>
          <w:t></w:t>
        </w:r>
        <w:r w:rsidR="005D3E34" w:rsidRPr="006114A8">
          <w:rPr>
            <w:rStyle w:val="Hipervnculo"/>
            <w:rFonts w:ascii="Symbol" w:hAnsi="Symbol"/>
            <w:i/>
            <w:noProof/>
            <w:lang w:val="es-EC"/>
          </w:rPr>
          <w:t></w:t>
        </w:r>
        <w:r w:rsidR="005D3E34">
          <w:rPr>
            <w:noProof/>
            <w:webHidden/>
          </w:rPr>
          <w:tab/>
        </w:r>
        <w:r>
          <w:rPr>
            <w:noProof/>
            <w:webHidden/>
          </w:rPr>
          <w:fldChar w:fldCharType="begin"/>
        </w:r>
        <w:r w:rsidR="005D3E34">
          <w:rPr>
            <w:noProof/>
            <w:webHidden/>
          </w:rPr>
          <w:instrText xml:space="preserve"> PAGEREF _Toc248217082 \h </w:instrText>
        </w:r>
        <w:r>
          <w:rPr>
            <w:noProof/>
            <w:webHidden/>
          </w:rPr>
        </w:r>
        <w:r>
          <w:rPr>
            <w:noProof/>
            <w:webHidden/>
          </w:rPr>
          <w:fldChar w:fldCharType="separate"/>
        </w:r>
        <w:r w:rsidR="000368E5">
          <w:rPr>
            <w:noProof/>
            <w:webHidden/>
          </w:rPr>
          <w:t>28</w:t>
        </w:r>
        <w:r>
          <w:rPr>
            <w:noProof/>
            <w:webHidden/>
          </w:rPr>
          <w:fldChar w:fldCharType="end"/>
        </w:r>
      </w:hyperlink>
    </w:p>
    <w:p w:rsidR="005D3E34" w:rsidRDefault="00D95B20" w:rsidP="005D3E34">
      <w:pPr>
        <w:pStyle w:val="Tabladeilustraciones"/>
        <w:ind w:left="1560" w:hanging="1560"/>
        <w:rPr>
          <w:rFonts w:ascii="Calibri" w:hAnsi="Calibri"/>
          <w:b w:val="0"/>
          <w:noProof/>
          <w:sz w:val="22"/>
          <w:szCs w:val="22"/>
          <w:lang w:val="es-MX" w:eastAsia="es-MX"/>
        </w:rPr>
      </w:pPr>
      <w:hyperlink w:anchor="_Toc248217083" w:history="1">
        <w:r w:rsidR="005D3E34" w:rsidRPr="006114A8">
          <w:rPr>
            <w:rStyle w:val="Hipervnculo"/>
            <w:noProof/>
          </w:rPr>
          <w:t>Figura 2. 2</w:t>
        </w:r>
        <w:r w:rsidR="005D3E34">
          <w:rPr>
            <w:rFonts w:ascii="Calibri" w:hAnsi="Calibri"/>
            <w:b w:val="0"/>
            <w:noProof/>
            <w:sz w:val="22"/>
            <w:szCs w:val="22"/>
            <w:lang w:val="es-MX" w:eastAsia="es-MX"/>
          </w:rPr>
          <w:tab/>
        </w:r>
        <w:r w:rsidR="005D3E34" w:rsidRPr="006114A8">
          <w:rPr>
            <w:rStyle w:val="Hipervnculo"/>
            <w:noProof/>
          </w:rPr>
          <w:t>Efecto de imagen, dos señales que se demodulan en la misma banda de frecuencias.</w:t>
        </w:r>
        <w:r w:rsidR="005D3E34">
          <w:rPr>
            <w:noProof/>
            <w:webHidden/>
          </w:rPr>
          <w:tab/>
        </w:r>
        <w:r>
          <w:rPr>
            <w:noProof/>
            <w:webHidden/>
          </w:rPr>
          <w:fldChar w:fldCharType="begin"/>
        </w:r>
        <w:r w:rsidR="005D3E34">
          <w:rPr>
            <w:noProof/>
            <w:webHidden/>
          </w:rPr>
          <w:instrText xml:space="preserve"> PAGEREF _Toc248217083 \h </w:instrText>
        </w:r>
        <w:r>
          <w:rPr>
            <w:noProof/>
            <w:webHidden/>
          </w:rPr>
        </w:r>
        <w:r>
          <w:rPr>
            <w:noProof/>
            <w:webHidden/>
          </w:rPr>
          <w:fldChar w:fldCharType="separate"/>
        </w:r>
        <w:r w:rsidR="000368E5">
          <w:rPr>
            <w:noProof/>
            <w:webHidden/>
          </w:rPr>
          <w:t>29</w:t>
        </w:r>
        <w:r>
          <w:rPr>
            <w:noProof/>
            <w:webHidden/>
          </w:rPr>
          <w:fldChar w:fldCharType="end"/>
        </w:r>
      </w:hyperlink>
    </w:p>
    <w:p w:rsidR="005D3E34" w:rsidRDefault="00D95B20" w:rsidP="005D3E34">
      <w:pPr>
        <w:pStyle w:val="Tabladeilustraciones"/>
        <w:ind w:left="1560" w:hanging="1560"/>
        <w:rPr>
          <w:rFonts w:ascii="Calibri" w:hAnsi="Calibri"/>
          <w:b w:val="0"/>
          <w:noProof/>
          <w:sz w:val="22"/>
          <w:szCs w:val="22"/>
          <w:lang w:val="es-MX" w:eastAsia="es-MX"/>
        </w:rPr>
      </w:pPr>
      <w:hyperlink w:anchor="_Toc248217084" w:history="1">
        <w:r w:rsidR="005D3E34" w:rsidRPr="006114A8">
          <w:rPr>
            <w:rStyle w:val="Hipervnculo"/>
            <w:noProof/>
          </w:rPr>
          <w:t>Figura 2. 3</w:t>
        </w:r>
        <w:r w:rsidR="005D3E34">
          <w:rPr>
            <w:rFonts w:ascii="Calibri" w:hAnsi="Calibri"/>
            <w:b w:val="0"/>
            <w:noProof/>
            <w:sz w:val="22"/>
            <w:szCs w:val="22"/>
            <w:lang w:val="es-MX" w:eastAsia="es-MX"/>
          </w:rPr>
          <w:tab/>
        </w:r>
        <w:r w:rsidR="005D3E34" w:rsidRPr="006114A8">
          <w:rPr>
            <w:rStyle w:val="Hipervnculo"/>
            <w:noProof/>
          </w:rPr>
          <w:t>Efecto del producto IM de tercer orden, expresado en  escala lineal (izquierda) y logarítmica (derecha).</w:t>
        </w:r>
        <w:r w:rsidR="005D3E34">
          <w:rPr>
            <w:noProof/>
            <w:webHidden/>
          </w:rPr>
          <w:tab/>
        </w:r>
        <w:r>
          <w:rPr>
            <w:noProof/>
            <w:webHidden/>
          </w:rPr>
          <w:fldChar w:fldCharType="begin"/>
        </w:r>
        <w:r w:rsidR="005D3E34">
          <w:rPr>
            <w:noProof/>
            <w:webHidden/>
          </w:rPr>
          <w:instrText xml:space="preserve"> PAGEREF _Toc248217084 \h </w:instrText>
        </w:r>
        <w:r>
          <w:rPr>
            <w:noProof/>
            <w:webHidden/>
          </w:rPr>
        </w:r>
        <w:r>
          <w:rPr>
            <w:noProof/>
            <w:webHidden/>
          </w:rPr>
          <w:fldChar w:fldCharType="separate"/>
        </w:r>
        <w:r w:rsidR="000368E5">
          <w:rPr>
            <w:noProof/>
            <w:webHidden/>
          </w:rPr>
          <w:t>32</w:t>
        </w:r>
        <w:r>
          <w:rPr>
            <w:noProof/>
            <w:webHidden/>
          </w:rPr>
          <w:fldChar w:fldCharType="end"/>
        </w:r>
      </w:hyperlink>
    </w:p>
    <w:p w:rsidR="005D3E34" w:rsidRDefault="00D95B20" w:rsidP="005D3E34">
      <w:pPr>
        <w:pStyle w:val="Tabladeilustraciones"/>
        <w:ind w:left="1560" w:hanging="1560"/>
        <w:rPr>
          <w:rFonts w:ascii="Calibri" w:hAnsi="Calibri"/>
          <w:b w:val="0"/>
          <w:noProof/>
          <w:sz w:val="22"/>
          <w:szCs w:val="22"/>
          <w:lang w:val="es-MX" w:eastAsia="es-MX"/>
        </w:rPr>
      </w:pPr>
      <w:hyperlink w:anchor="_Toc248217085" w:history="1">
        <w:r w:rsidR="005D3E34" w:rsidRPr="006114A8">
          <w:rPr>
            <w:rStyle w:val="Hipervnculo"/>
            <w:noProof/>
          </w:rPr>
          <w:t>Figura 2. 4</w:t>
        </w:r>
        <w:r w:rsidR="005D3E34">
          <w:rPr>
            <w:rFonts w:ascii="Calibri" w:hAnsi="Calibri"/>
            <w:b w:val="0"/>
            <w:noProof/>
            <w:sz w:val="22"/>
            <w:szCs w:val="22"/>
            <w:lang w:val="es-MX" w:eastAsia="es-MX"/>
          </w:rPr>
          <w:tab/>
        </w:r>
        <w:r w:rsidR="005D3E34" w:rsidRPr="006114A8">
          <w:rPr>
            <w:rStyle w:val="Hipervnculo"/>
            <w:noProof/>
          </w:rPr>
          <w:t>Patrón de radiación Horizontal y Vertical de una antena sectorizada.</w:t>
        </w:r>
        <w:r w:rsidR="005D3E34">
          <w:rPr>
            <w:noProof/>
            <w:webHidden/>
          </w:rPr>
          <w:tab/>
        </w:r>
        <w:r>
          <w:rPr>
            <w:noProof/>
            <w:webHidden/>
          </w:rPr>
          <w:fldChar w:fldCharType="begin"/>
        </w:r>
        <w:r w:rsidR="005D3E34">
          <w:rPr>
            <w:noProof/>
            <w:webHidden/>
          </w:rPr>
          <w:instrText xml:space="preserve"> PAGEREF _Toc248217085 \h </w:instrText>
        </w:r>
        <w:r>
          <w:rPr>
            <w:noProof/>
            <w:webHidden/>
          </w:rPr>
        </w:r>
        <w:r>
          <w:rPr>
            <w:noProof/>
            <w:webHidden/>
          </w:rPr>
          <w:fldChar w:fldCharType="separate"/>
        </w:r>
        <w:r w:rsidR="000368E5">
          <w:rPr>
            <w:noProof/>
            <w:webHidden/>
          </w:rPr>
          <w:t>37</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086" w:history="1">
        <w:r w:rsidR="005D3E34" w:rsidRPr="006114A8">
          <w:rPr>
            <w:rStyle w:val="Hipervnculo"/>
            <w:noProof/>
          </w:rPr>
          <w:t>Figura 2. 5</w:t>
        </w:r>
        <w:r w:rsidR="005D3E34">
          <w:rPr>
            <w:rFonts w:ascii="Calibri" w:hAnsi="Calibri"/>
            <w:b w:val="0"/>
            <w:noProof/>
            <w:sz w:val="22"/>
            <w:szCs w:val="22"/>
            <w:lang w:val="es-MX" w:eastAsia="es-MX"/>
          </w:rPr>
          <w:tab/>
        </w:r>
        <w:r w:rsidR="005D3E34" w:rsidRPr="006114A8">
          <w:rPr>
            <w:rStyle w:val="Hipervnculo"/>
            <w:noProof/>
          </w:rPr>
          <w:t>Esquema homodineo de recepción.</w:t>
        </w:r>
        <w:r w:rsidR="005D3E34">
          <w:rPr>
            <w:noProof/>
            <w:webHidden/>
          </w:rPr>
          <w:tab/>
        </w:r>
        <w:r>
          <w:rPr>
            <w:noProof/>
            <w:webHidden/>
          </w:rPr>
          <w:fldChar w:fldCharType="begin"/>
        </w:r>
        <w:r w:rsidR="005D3E34">
          <w:rPr>
            <w:noProof/>
            <w:webHidden/>
          </w:rPr>
          <w:instrText xml:space="preserve"> PAGEREF _Toc248217086 \h </w:instrText>
        </w:r>
        <w:r>
          <w:rPr>
            <w:noProof/>
            <w:webHidden/>
          </w:rPr>
        </w:r>
        <w:r>
          <w:rPr>
            <w:noProof/>
            <w:webHidden/>
          </w:rPr>
          <w:fldChar w:fldCharType="separate"/>
        </w:r>
        <w:r w:rsidR="000368E5">
          <w:rPr>
            <w:noProof/>
            <w:webHidden/>
          </w:rPr>
          <w:t>44</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087" w:history="1">
        <w:r w:rsidR="005D3E34" w:rsidRPr="006114A8">
          <w:rPr>
            <w:rStyle w:val="Hipervnculo"/>
            <w:noProof/>
          </w:rPr>
          <w:t>Figura 2. 6</w:t>
        </w:r>
        <w:r w:rsidR="005D3E34">
          <w:rPr>
            <w:rFonts w:ascii="Calibri" w:hAnsi="Calibri"/>
            <w:b w:val="0"/>
            <w:noProof/>
            <w:sz w:val="22"/>
            <w:szCs w:val="22"/>
            <w:lang w:val="es-MX" w:eastAsia="es-MX"/>
          </w:rPr>
          <w:tab/>
        </w:r>
        <w:r w:rsidR="005D3E34" w:rsidRPr="006114A8">
          <w:rPr>
            <w:rStyle w:val="Hipervnculo"/>
            <w:noProof/>
          </w:rPr>
          <w:t>Esquema heterodineo de recepción.</w:t>
        </w:r>
        <w:r w:rsidR="005D3E34">
          <w:rPr>
            <w:noProof/>
            <w:webHidden/>
          </w:rPr>
          <w:tab/>
        </w:r>
        <w:r>
          <w:rPr>
            <w:noProof/>
            <w:webHidden/>
          </w:rPr>
          <w:fldChar w:fldCharType="begin"/>
        </w:r>
        <w:r w:rsidR="005D3E34">
          <w:rPr>
            <w:noProof/>
            <w:webHidden/>
          </w:rPr>
          <w:instrText xml:space="preserve"> PAGEREF _Toc248217087 \h </w:instrText>
        </w:r>
        <w:r>
          <w:rPr>
            <w:noProof/>
            <w:webHidden/>
          </w:rPr>
        </w:r>
        <w:r>
          <w:rPr>
            <w:noProof/>
            <w:webHidden/>
          </w:rPr>
          <w:fldChar w:fldCharType="separate"/>
        </w:r>
        <w:r w:rsidR="000368E5">
          <w:rPr>
            <w:noProof/>
            <w:webHidden/>
          </w:rPr>
          <w:t>45</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088" w:history="1">
        <w:r w:rsidR="005D3E34" w:rsidRPr="006114A8">
          <w:rPr>
            <w:rStyle w:val="Hipervnculo"/>
            <w:noProof/>
          </w:rPr>
          <w:t>Figura 2. 7</w:t>
        </w:r>
        <w:r w:rsidR="005D3E34">
          <w:rPr>
            <w:rFonts w:ascii="Calibri" w:hAnsi="Calibri"/>
            <w:b w:val="0"/>
            <w:noProof/>
            <w:sz w:val="22"/>
            <w:szCs w:val="22"/>
            <w:lang w:val="es-MX" w:eastAsia="es-MX"/>
          </w:rPr>
          <w:tab/>
        </w:r>
        <w:r w:rsidR="005D3E34" w:rsidRPr="006114A8">
          <w:rPr>
            <w:rStyle w:val="Hipervnculo"/>
            <w:noProof/>
          </w:rPr>
          <w:t>El espectro electromagnético.</w:t>
        </w:r>
        <w:r w:rsidR="005D3E34">
          <w:rPr>
            <w:noProof/>
            <w:webHidden/>
          </w:rPr>
          <w:tab/>
        </w:r>
        <w:r>
          <w:rPr>
            <w:noProof/>
            <w:webHidden/>
          </w:rPr>
          <w:fldChar w:fldCharType="begin"/>
        </w:r>
        <w:r w:rsidR="005D3E34">
          <w:rPr>
            <w:noProof/>
            <w:webHidden/>
          </w:rPr>
          <w:instrText xml:space="preserve"> PAGEREF _Toc248217088 \h </w:instrText>
        </w:r>
        <w:r>
          <w:rPr>
            <w:noProof/>
            <w:webHidden/>
          </w:rPr>
        </w:r>
        <w:r>
          <w:rPr>
            <w:noProof/>
            <w:webHidden/>
          </w:rPr>
          <w:fldChar w:fldCharType="separate"/>
        </w:r>
        <w:r w:rsidR="000368E5">
          <w:rPr>
            <w:noProof/>
            <w:webHidden/>
          </w:rPr>
          <w:t>48</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089" w:history="1">
        <w:r w:rsidR="005D3E34" w:rsidRPr="006114A8">
          <w:rPr>
            <w:rStyle w:val="Hipervnculo"/>
            <w:noProof/>
          </w:rPr>
          <w:t>Figura 2. 8</w:t>
        </w:r>
        <w:r w:rsidR="005D3E34">
          <w:rPr>
            <w:rFonts w:ascii="Calibri" w:hAnsi="Calibri"/>
            <w:b w:val="0"/>
            <w:noProof/>
            <w:sz w:val="22"/>
            <w:szCs w:val="22"/>
            <w:lang w:val="es-MX" w:eastAsia="es-MX"/>
          </w:rPr>
          <w:tab/>
        </w:r>
        <w:r w:rsidR="005D3E34" w:rsidRPr="006114A8">
          <w:rPr>
            <w:rStyle w:val="Hipervnculo"/>
            <w:noProof/>
            <w:lang w:val="es-MX"/>
          </w:rPr>
          <w:t>Refracción en una frontera plana entre dos medios.</w:t>
        </w:r>
        <w:r w:rsidR="005D3E34">
          <w:rPr>
            <w:noProof/>
            <w:webHidden/>
          </w:rPr>
          <w:tab/>
        </w:r>
        <w:r>
          <w:rPr>
            <w:noProof/>
            <w:webHidden/>
          </w:rPr>
          <w:fldChar w:fldCharType="begin"/>
        </w:r>
        <w:r w:rsidR="005D3E34">
          <w:rPr>
            <w:noProof/>
            <w:webHidden/>
          </w:rPr>
          <w:instrText xml:space="preserve"> PAGEREF _Toc248217089 \h </w:instrText>
        </w:r>
        <w:r>
          <w:rPr>
            <w:noProof/>
            <w:webHidden/>
          </w:rPr>
        </w:r>
        <w:r>
          <w:rPr>
            <w:noProof/>
            <w:webHidden/>
          </w:rPr>
          <w:fldChar w:fldCharType="separate"/>
        </w:r>
        <w:r w:rsidR="000368E5">
          <w:rPr>
            <w:noProof/>
            <w:webHidden/>
          </w:rPr>
          <w:t>51</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090" w:history="1">
        <w:r w:rsidR="005D3E34" w:rsidRPr="006114A8">
          <w:rPr>
            <w:rStyle w:val="Hipervnculo"/>
            <w:noProof/>
          </w:rPr>
          <w:t>Figura 2. 9</w:t>
        </w:r>
        <w:r w:rsidR="005D3E34">
          <w:rPr>
            <w:rFonts w:ascii="Calibri" w:hAnsi="Calibri"/>
            <w:b w:val="0"/>
            <w:noProof/>
            <w:sz w:val="22"/>
            <w:szCs w:val="22"/>
            <w:lang w:val="es-MX" w:eastAsia="es-MX"/>
          </w:rPr>
          <w:tab/>
        </w:r>
        <w:r w:rsidR="005D3E34" w:rsidRPr="006114A8">
          <w:rPr>
            <w:rStyle w:val="Hipervnculo"/>
            <w:noProof/>
            <w:lang w:eastAsia="es-EC"/>
          </w:rPr>
          <w:t>Reflexión de Onda.</w:t>
        </w:r>
        <w:r w:rsidR="005D3E34">
          <w:rPr>
            <w:noProof/>
            <w:webHidden/>
          </w:rPr>
          <w:tab/>
        </w:r>
        <w:r>
          <w:rPr>
            <w:noProof/>
            <w:webHidden/>
          </w:rPr>
          <w:fldChar w:fldCharType="begin"/>
        </w:r>
        <w:r w:rsidR="005D3E34">
          <w:rPr>
            <w:noProof/>
            <w:webHidden/>
          </w:rPr>
          <w:instrText xml:space="preserve"> PAGEREF _Toc248217090 \h </w:instrText>
        </w:r>
        <w:r>
          <w:rPr>
            <w:noProof/>
            <w:webHidden/>
          </w:rPr>
        </w:r>
        <w:r>
          <w:rPr>
            <w:noProof/>
            <w:webHidden/>
          </w:rPr>
          <w:fldChar w:fldCharType="separate"/>
        </w:r>
        <w:r w:rsidR="000368E5">
          <w:rPr>
            <w:noProof/>
            <w:webHidden/>
          </w:rPr>
          <w:t>52</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091" w:history="1">
        <w:r w:rsidR="005D3E34" w:rsidRPr="006114A8">
          <w:rPr>
            <w:rStyle w:val="Hipervnculo"/>
            <w:noProof/>
          </w:rPr>
          <w:t>Figura 2. 10</w:t>
        </w:r>
        <w:r w:rsidR="005D3E34">
          <w:rPr>
            <w:rFonts w:ascii="Calibri" w:hAnsi="Calibri"/>
            <w:b w:val="0"/>
            <w:noProof/>
            <w:sz w:val="22"/>
            <w:szCs w:val="22"/>
            <w:lang w:val="es-MX" w:eastAsia="es-MX"/>
          </w:rPr>
          <w:tab/>
        </w:r>
        <w:r w:rsidR="005D3E34" w:rsidRPr="006114A8">
          <w:rPr>
            <w:rStyle w:val="Hipervnculo"/>
            <w:noProof/>
          </w:rPr>
          <w:t>Principio de Huygens.</w:t>
        </w:r>
        <w:r w:rsidR="005D3E34">
          <w:rPr>
            <w:noProof/>
            <w:webHidden/>
          </w:rPr>
          <w:tab/>
        </w:r>
        <w:r>
          <w:rPr>
            <w:noProof/>
            <w:webHidden/>
          </w:rPr>
          <w:fldChar w:fldCharType="begin"/>
        </w:r>
        <w:r w:rsidR="005D3E34">
          <w:rPr>
            <w:noProof/>
            <w:webHidden/>
          </w:rPr>
          <w:instrText xml:space="preserve"> PAGEREF _Toc248217091 \h </w:instrText>
        </w:r>
        <w:r>
          <w:rPr>
            <w:noProof/>
            <w:webHidden/>
          </w:rPr>
        </w:r>
        <w:r>
          <w:rPr>
            <w:noProof/>
            <w:webHidden/>
          </w:rPr>
          <w:fldChar w:fldCharType="separate"/>
        </w:r>
        <w:r w:rsidR="000368E5">
          <w:rPr>
            <w:noProof/>
            <w:webHidden/>
          </w:rPr>
          <w:t>53</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092" w:history="1">
        <w:r w:rsidR="005D3E34" w:rsidRPr="006114A8">
          <w:rPr>
            <w:rStyle w:val="Hipervnculo"/>
            <w:noProof/>
          </w:rPr>
          <w:t>Figura 2. 11</w:t>
        </w:r>
        <w:r w:rsidR="005D3E34">
          <w:rPr>
            <w:rFonts w:ascii="Calibri" w:hAnsi="Calibri"/>
            <w:b w:val="0"/>
            <w:noProof/>
            <w:sz w:val="22"/>
            <w:szCs w:val="22"/>
            <w:lang w:val="es-MX" w:eastAsia="es-MX"/>
          </w:rPr>
          <w:tab/>
        </w:r>
        <w:r w:rsidR="005D3E34" w:rsidRPr="006114A8">
          <w:rPr>
            <w:rStyle w:val="Hipervnculo"/>
            <w:noProof/>
            <w:lang w:val="es-MX"/>
          </w:rPr>
          <w:t>Zona de Fresnel.</w:t>
        </w:r>
        <w:r w:rsidR="005D3E34">
          <w:rPr>
            <w:noProof/>
            <w:webHidden/>
          </w:rPr>
          <w:tab/>
        </w:r>
        <w:r>
          <w:rPr>
            <w:noProof/>
            <w:webHidden/>
          </w:rPr>
          <w:fldChar w:fldCharType="begin"/>
        </w:r>
        <w:r w:rsidR="005D3E34">
          <w:rPr>
            <w:noProof/>
            <w:webHidden/>
          </w:rPr>
          <w:instrText xml:space="preserve"> PAGEREF _Toc248217092 \h </w:instrText>
        </w:r>
        <w:r>
          <w:rPr>
            <w:noProof/>
            <w:webHidden/>
          </w:rPr>
        </w:r>
        <w:r>
          <w:rPr>
            <w:noProof/>
            <w:webHidden/>
          </w:rPr>
          <w:fldChar w:fldCharType="separate"/>
        </w:r>
        <w:r w:rsidR="000368E5">
          <w:rPr>
            <w:noProof/>
            <w:webHidden/>
          </w:rPr>
          <w:t>56</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093" w:history="1">
        <w:r w:rsidR="005D3E34" w:rsidRPr="006114A8">
          <w:rPr>
            <w:rStyle w:val="Hipervnculo"/>
            <w:noProof/>
          </w:rPr>
          <w:t>Figura 2. 12</w:t>
        </w:r>
        <w:r w:rsidR="005D3E34">
          <w:rPr>
            <w:rFonts w:ascii="Calibri" w:hAnsi="Calibri"/>
            <w:b w:val="0"/>
            <w:noProof/>
            <w:sz w:val="22"/>
            <w:szCs w:val="22"/>
            <w:lang w:val="es-MX" w:eastAsia="es-MX"/>
          </w:rPr>
          <w:tab/>
        </w:r>
        <w:r w:rsidR="005D3E34" w:rsidRPr="006114A8">
          <w:rPr>
            <w:rStyle w:val="Hipervnculo"/>
            <w:noProof/>
          </w:rPr>
          <w:t>Fenómeno filo de cuchillo.</w:t>
        </w:r>
        <w:r w:rsidR="005D3E34">
          <w:rPr>
            <w:noProof/>
            <w:webHidden/>
          </w:rPr>
          <w:tab/>
        </w:r>
        <w:r>
          <w:rPr>
            <w:noProof/>
            <w:webHidden/>
          </w:rPr>
          <w:fldChar w:fldCharType="begin"/>
        </w:r>
        <w:r w:rsidR="005D3E34">
          <w:rPr>
            <w:noProof/>
            <w:webHidden/>
          </w:rPr>
          <w:instrText xml:space="preserve"> PAGEREF _Toc248217093 \h </w:instrText>
        </w:r>
        <w:r>
          <w:rPr>
            <w:noProof/>
            <w:webHidden/>
          </w:rPr>
        </w:r>
        <w:r>
          <w:rPr>
            <w:noProof/>
            <w:webHidden/>
          </w:rPr>
          <w:fldChar w:fldCharType="separate"/>
        </w:r>
        <w:r w:rsidR="000368E5">
          <w:rPr>
            <w:noProof/>
            <w:webHidden/>
          </w:rPr>
          <w:t>63</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094" w:history="1">
        <w:r w:rsidR="005D3E34" w:rsidRPr="006114A8">
          <w:rPr>
            <w:rStyle w:val="Hipervnculo"/>
            <w:noProof/>
          </w:rPr>
          <w:t>Figura 2. 13</w:t>
        </w:r>
        <w:r w:rsidR="005D3E34">
          <w:rPr>
            <w:rFonts w:ascii="Calibri" w:hAnsi="Calibri"/>
            <w:b w:val="0"/>
            <w:noProof/>
            <w:sz w:val="22"/>
            <w:szCs w:val="22"/>
            <w:lang w:val="es-MX" w:eastAsia="es-MX"/>
          </w:rPr>
          <w:tab/>
        </w:r>
        <w:r w:rsidR="005D3E34" w:rsidRPr="006114A8">
          <w:rPr>
            <w:rStyle w:val="Hipervnculo"/>
            <w:noProof/>
          </w:rPr>
          <w:t>Modelo de Quiebres Múltiples de Ericsson</w:t>
        </w:r>
        <w:r w:rsidR="005D3E34">
          <w:rPr>
            <w:noProof/>
            <w:webHidden/>
          </w:rPr>
          <w:tab/>
        </w:r>
        <w:r>
          <w:rPr>
            <w:noProof/>
            <w:webHidden/>
          </w:rPr>
          <w:fldChar w:fldCharType="begin"/>
        </w:r>
        <w:r w:rsidR="005D3E34">
          <w:rPr>
            <w:noProof/>
            <w:webHidden/>
          </w:rPr>
          <w:instrText xml:space="preserve"> PAGEREF _Toc248217094 \h </w:instrText>
        </w:r>
        <w:r>
          <w:rPr>
            <w:noProof/>
            <w:webHidden/>
          </w:rPr>
        </w:r>
        <w:r>
          <w:rPr>
            <w:noProof/>
            <w:webHidden/>
          </w:rPr>
          <w:fldChar w:fldCharType="separate"/>
        </w:r>
        <w:r w:rsidR="000368E5">
          <w:rPr>
            <w:noProof/>
            <w:webHidden/>
          </w:rPr>
          <w:t>67</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095" w:history="1">
        <w:r w:rsidR="005D3E34" w:rsidRPr="006114A8">
          <w:rPr>
            <w:rStyle w:val="Hipervnculo"/>
            <w:noProof/>
          </w:rPr>
          <w:t>Figura 2. 14</w:t>
        </w:r>
        <w:r w:rsidR="005D3E34">
          <w:rPr>
            <w:rFonts w:ascii="Calibri" w:hAnsi="Calibri"/>
            <w:b w:val="0"/>
            <w:noProof/>
            <w:sz w:val="22"/>
            <w:szCs w:val="22"/>
            <w:lang w:val="es-MX" w:eastAsia="es-MX"/>
          </w:rPr>
          <w:tab/>
        </w:r>
        <w:r w:rsidR="005D3E34" w:rsidRPr="006114A8">
          <w:rPr>
            <w:rStyle w:val="Hipervnculo"/>
            <w:noProof/>
          </w:rPr>
          <w:t>Modelos de Capas de IEEE 802.11x.</w:t>
        </w:r>
        <w:r w:rsidR="005D3E34">
          <w:rPr>
            <w:noProof/>
            <w:webHidden/>
          </w:rPr>
          <w:tab/>
        </w:r>
        <w:r>
          <w:rPr>
            <w:noProof/>
            <w:webHidden/>
          </w:rPr>
          <w:fldChar w:fldCharType="begin"/>
        </w:r>
        <w:r w:rsidR="005D3E34">
          <w:rPr>
            <w:noProof/>
            <w:webHidden/>
          </w:rPr>
          <w:instrText xml:space="preserve"> PAGEREF _Toc248217095 \h </w:instrText>
        </w:r>
        <w:r>
          <w:rPr>
            <w:noProof/>
            <w:webHidden/>
          </w:rPr>
        </w:r>
        <w:r>
          <w:rPr>
            <w:noProof/>
            <w:webHidden/>
          </w:rPr>
          <w:fldChar w:fldCharType="separate"/>
        </w:r>
        <w:r w:rsidR="000368E5">
          <w:rPr>
            <w:noProof/>
            <w:webHidden/>
          </w:rPr>
          <w:t>69</w:t>
        </w:r>
        <w:r>
          <w:rPr>
            <w:noProof/>
            <w:webHidden/>
          </w:rPr>
          <w:fldChar w:fldCharType="end"/>
        </w:r>
      </w:hyperlink>
    </w:p>
    <w:p w:rsidR="005D3E34" w:rsidRDefault="00D95B20" w:rsidP="00E668E9">
      <w:pPr>
        <w:pStyle w:val="Tabladeilustraciones"/>
        <w:rPr>
          <w:noProof/>
        </w:rPr>
      </w:pPr>
      <w:r>
        <w:fldChar w:fldCharType="end"/>
      </w:r>
      <w:r>
        <w:fldChar w:fldCharType="begin"/>
      </w:r>
      <w:r w:rsidR="00D800CD">
        <w:instrText xml:space="preserve"> TOC \h \z \c "Figura 2." </w:instrText>
      </w:r>
      <w:r>
        <w:fldChar w:fldCharType="separate"/>
      </w:r>
    </w:p>
    <w:p w:rsidR="005D3E34" w:rsidRDefault="00D95B20">
      <w:pPr>
        <w:pStyle w:val="Tabladeilustraciones"/>
        <w:rPr>
          <w:rFonts w:ascii="Calibri" w:hAnsi="Calibri"/>
          <w:b w:val="0"/>
          <w:noProof/>
          <w:sz w:val="22"/>
          <w:szCs w:val="22"/>
          <w:lang w:val="es-MX" w:eastAsia="es-MX"/>
        </w:rPr>
      </w:pPr>
      <w:hyperlink w:anchor="_Toc248217112" w:history="1">
        <w:r w:rsidR="005D3E34" w:rsidRPr="00784154">
          <w:rPr>
            <w:rStyle w:val="Hipervnculo"/>
            <w:noProof/>
          </w:rPr>
          <w:t>Figura 3. 1</w:t>
        </w:r>
        <w:r w:rsidR="005D3E34">
          <w:rPr>
            <w:rFonts w:ascii="Calibri" w:hAnsi="Calibri"/>
            <w:b w:val="0"/>
            <w:noProof/>
            <w:sz w:val="22"/>
            <w:szCs w:val="22"/>
            <w:lang w:val="es-MX" w:eastAsia="es-MX"/>
          </w:rPr>
          <w:tab/>
        </w:r>
        <w:r w:rsidR="005D3E34" w:rsidRPr="00784154">
          <w:rPr>
            <w:rStyle w:val="Hipervnculo"/>
            <w:noProof/>
          </w:rPr>
          <w:t>Campo Eléctrico en el Sub-Componente 8.</w:t>
        </w:r>
        <w:r w:rsidR="005D3E34">
          <w:rPr>
            <w:noProof/>
            <w:webHidden/>
          </w:rPr>
          <w:tab/>
        </w:r>
        <w:r>
          <w:rPr>
            <w:noProof/>
            <w:webHidden/>
          </w:rPr>
          <w:fldChar w:fldCharType="begin"/>
        </w:r>
        <w:r w:rsidR="005D3E34">
          <w:rPr>
            <w:noProof/>
            <w:webHidden/>
          </w:rPr>
          <w:instrText xml:space="preserve"> PAGEREF _Toc248217112 \h </w:instrText>
        </w:r>
        <w:r>
          <w:rPr>
            <w:noProof/>
            <w:webHidden/>
          </w:rPr>
        </w:r>
        <w:r>
          <w:rPr>
            <w:noProof/>
            <w:webHidden/>
          </w:rPr>
          <w:fldChar w:fldCharType="separate"/>
        </w:r>
        <w:r w:rsidR="000368E5">
          <w:rPr>
            <w:noProof/>
            <w:webHidden/>
          </w:rPr>
          <w:t>83</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13" w:history="1">
        <w:r w:rsidR="005D3E34" w:rsidRPr="00784154">
          <w:rPr>
            <w:rStyle w:val="Hipervnculo"/>
            <w:noProof/>
          </w:rPr>
          <w:t>Figura 3. 2</w:t>
        </w:r>
        <w:r w:rsidR="005D3E34">
          <w:rPr>
            <w:rFonts w:ascii="Calibri" w:hAnsi="Calibri"/>
            <w:b w:val="0"/>
            <w:noProof/>
            <w:sz w:val="22"/>
            <w:szCs w:val="22"/>
            <w:lang w:val="es-MX" w:eastAsia="es-MX"/>
          </w:rPr>
          <w:tab/>
        </w:r>
        <w:r w:rsidR="005D3E34" w:rsidRPr="00784154">
          <w:rPr>
            <w:rStyle w:val="Hipervnculo"/>
            <w:noProof/>
          </w:rPr>
          <w:t>Desviación estándar en el Sub-Componente 8.</w:t>
        </w:r>
        <w:r w:rsidR="005D3E34">
          <w:rPr>
            <w:noProof/>
            <w:webHidden/>
          </w:rPr>
          <w:tab/>
        </w:r>
        <w:r>
          <w:rPr>
            <w:noProof/>
            <w:webHidden/>
          </w:rPr>
          <w:fldChar w:fldCharType="begin"/>
        </w:r>
        <w:r w:rsidR="005D3E34">
          <w:rPr>
            <w:noProof/>
            <w:webHidden/>
          </w:rPr>
          <w:instrText xml:space="preserve"> PAGEREF _Toc248217113 \h </w:instrText>
        </w:r>
        <w:r>
          <w:rPr>
            <w:noProof/>
            <w:webHidden/>
          </w:rPr>
        </w:r>
        <w:r>
          <w:rPr>
            <w:noProof/>
            <w:webHidden/>
          </w:rPr>
          <w:fldChar w:fldCharType="separate"/>
        </w:r>
        <w:r w:rsidR="000368E5">
          <w:rPr>
            <w:noProof/>
            <w:webHidden/>
          </w:rPr>
          <w:t>84</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14" w:history="1">
        <w:r w:rsidR="005D3E34" w:rsidRPr="00784154">
          <w:rPr>
            <w:rStyle w:val="Hipervnculo"/>
            <w:noProof/>
          </w:rPr>
          <w:t>Figura 3. 3</w:t>
        </w:r>
        <w:r w:rsidR="005D3E34">
          <w:rPr>
            <w:rFonts w:ascii="Calibri" w:hAnsi="Calibri"/>
            <w:b w:val="0"/>
            <w:noProof/>
            <w:sz w:val="22"/>
            <w:szCs w:val="22"/>
            <w:lang w:val="es-MX" w:eastAsia="es-MX"/>
          </w:rPr>
          <w:tab/>
        </w:r>
        <w:r w:rsidR="005D3E34" w:rsidRPr="00784154">
          <w:rPr>
            <w:rStyle w:val="Hipervnculo"/>
            <w:noProof/>
          </w:rPr>
          <w:t xml:space="preserve">Campo Eléctrico </w:t>
        </w:r>
        <m:oMath>
          <m:r>
            <m:rPr>
              <m:sty m:val="bi"/>
            </m:rPr>
            <w:rPr>
              <w:rFonts w:ascii="Cambria Math" w:hAnsi="Cambria Math"/>
              <w:noProof/>
            </w:rPr>
            <m:t>(E→)</m:t>
          </m:r>
        </m:oMath>
        <w:r w:rsidR="005D3E34" w:rsidRPr="00784154">
          <w:rPr>
            <w:rStyle w:val="Hipervnculo"/>
            <w:noProof/>
          </w:rPr>
          <w:t xml:space="preserve"> en Tecnología.</w:t>
        </w:r>
        <w:r w:rsidR="005D3E34">
          <w:rPr>
            <w:noProof/>
            <w:webHidden/>
          </w:rPr>
          <w:tab/>
        </w:r>
        <w:r>
          <w:rPr>
            <w:noProof/>
            <w:webHidden/>
          </w:rPr>
          <w:fldChar w:fldCharType="begin"/>
        </w:r>
        <w:r w:rsidR="005D3E34">
          <w:rPr>
            <w:noProof/>
            <w:webHidden/>
          </w:rPr>
          <w:instrText xml:space="preserve"> PAGEREF _Toc248217114 \h </w:instrText>
        </w:r>
        <w:r>
          <w:rPr>
            <w:noProof/>
            <w:webHidden/>
          </w:rPr>
        </w:r>
        <w:r>
          <w:rPr>
            <w:noProof/>
            <w:webHidden/>
          </w:rPr>
          <w:fldChar w:fldCharType="separate"/>
        </w:r>
        <w:r w:rsidR="000368E5">
          <w:rPr>
            <w:noProof/>
            <w:webHidden/>
          </w:rPr>
          <w:t>85</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15" w:history="1">
        <w:r w:rsidR="005D3E34" w:rsidRPr="00784154">
          <w:rPr>
            <w:rStyle w:val="Hipervnculo"/>
            <w:noProof/>
          </w:rPr>
          <w:t xml:space="preserve">Figura 3. 4 </w:t>
        </w:r>
        <w:r w:rsidR="005D3E34">
          <w:rPr>
            <w:rStyle w:val="Hipervnculo"/>
            <w:noProof/>
          </w:rPr>
          <w:tab/>
        </w:r>
        <w:r w:rsidR="005D3E34" w:rsidRPr="00784154">
          <w:rPr>
            <w:rStyle w:val="Hipervnculo"/>
            <w:noProof/>
          </w:rPr>
          <w:t>Desviación estándar en Tecnologías.</w:t>
        </w:r>
        <w:r w:rsidR="005D3E34">
          <w:rPr>
            <w:noProof/>
            <w:webHidden/>
          </w:rPr>
          <w:tab/>
        </w:r>
        <w:r>
          <w:rPr>
            <w:noProof/>
            <w:webHidden/>
          </w:rPr>
          <w:fldChar w:fldCharType="begin"/>
        </w:r>
        <w:r w:rsidR="005D3E34">
          <w:rPr>
            <w:noProof/>
            <w:webHidden/>
          </w:rPr>
          <w:instrText xml:space="preserve"> PAGEREF _Toc248217115 \h </w:instrText>
        </w:r>
        <w:r>
          <w:rPr>
            <w:noProof/>
            <w:webHidden/>
          </w:rPr>
        </w:r>
        <w:r>
          <w:rPr>
            <w:noProof/>
            <w:webHidden/>
          </w:rPr>
          <w:fldChar w:fldCharType="separate"/>
        </w:r>
        <w:r w:rsidR="000368E5">
          <w:rPr>
            <w:noProof/>
            <w:webHidden/>
          </w:rPr>
          <w:t>85</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16" w:history="1">
        <w:r w:rsidR="005D3E34" w:rsidRPr="00784154">
          <w:rPr>
            <w:rStyle w:val="Hipervnculo"/>
            <w:noProof/>
          </w:rPr>
          <w:t>Figura 3. 5</w:t>
        </w:r>
        <w:r w:rsidR="005D3E34">
          <w:rPr>
            <w:rFonts w:ascii="Calibri" w:hAnsi="Calibri"/>
            <w:b w:val="0"/>
            <w:noProof/>
            <w:sz w:val="22"/>
            <w:szCs w:val="22"/>
            <w:lang w:val="es-MX" w:eastAsia="es-MX"/>
          </w:rPr>
          <w:tab/>
        </w:r>
        <w:r w:rsidR="005D3E34" w:rsidRPr="00784154">
          <w:rPr>
            <w:rStyle w:val="Hipervnculo"/>
            <w:noProof/>
          </w:rPr>
          <w:t>Comparativa de Campos Eléctricos.</w:t>
        </w:r>
        <w:r w:rsidR="005D3E34">
          <w:rPr>
            <w:noProof/>
            <w:webHidden/>
          </w:rPr>
          <w:tab/>
        </w:r>
        <w:r>
          <w:rPr>
            <w:noProof/>
            <w:webHidden/>
          </w:rPr>
          <w:fldChar w:fldCharType="begin"/>
        </w:r>
        <w:r w:rsidR="005D3E34">
          <w:rPr>
            <w:noProof/>
            <w:webHidden/>
          </w:rPr>
          <w:instrText xml:space="preserve"> PAGEREF _Toc248217116 \h </w:instrText>
        </w:r>
        <w:r>
          <w:rPr>
            <w:noProof/>
            <w:webHidden/>
          </w:rPr>
        </w:r>
        <w:r>
          <w:rPr>
            <w:noProof/>
            <w:webHidden/>
          </w:rPr>
          <w:fldChar w:fldCharType="separate"/>
        </w:r>
        <w:r w:rsidR="000368E5">
          <w:rPr>
            <w:noProof/>
            <w:webHidden/>
          </w:rPr>
          <w:t>87</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17" w:history="1">
        <w:r w:rsidR="005D3E34" w:rsidRPr="00784154">
          <w:rPr>
            <w:rStyle w:val="Hipervnculo"/>
            <w:noProof/>
          </w:rPr>
          <w:t>Figura 3. 6</w:t>
        </w:r>
        <w:r w:rsidR="005D3E34">
          <w:rPr>
            <w:rFonts w:ascii="Calibri" w:hAnsi="Calibri"/>
            <w:b w:val="0"/>
            <w:noProof/>
            <w:sz w:val="22"/>
            <w:szCs w:val="22"/>
            <w:lang w:val="es-MX" w:eastAsia="es-MX"/>
          </w:rPr>
          <w:tab/>
        </w:r>
        <w:r w:rsidR="005D3E34" w:rsidRPr="00784154">
          <w:rPr>
            <w:rStyle w:val="Hipervnculo"/>
            <w:noProof/>
          </w:rPr>
          <w:t>Comparativa de Desviaciones Estándares.</w:t>
        </w:r>
        <w:r w:rsidR="005D3E34">
          <w:rPr>
            <w:noProof/>
            <w:webHidden/>
          </w:rPr>
          <w:tab/>
        </w:r>
        <w:r>
          <w:rPr>
            <w:noProof/>
            <w:webHidden/>
          </w:rPr>
          <w:fldChar w:fldCharType="begin"/>
        </w:r>
        <w:r w:rsidR="005D3E34">
          <w:rPr>
            <w:noProof/>
            <w:webHidden/>
          </w:rPr>
          <w:instrText xml:space="preserve"> PAGEREF _Toc248217117 \h </w:instrText>
        </w:r>
        <w:r>
          <w:rPr>
            <w:noProof/>
            <w:webHidden/>
          </w:rPr>
        </w:r>
        <w:r>
          <w:rPr>
            <w:noProof/>
            <w:webHidden/>
          </w:rPr>
          <w:fldChar w:fldCharType="separate"/>
        </w:r>
        <w:r w:rsidR="000368E5">
          <w:rPr>
            <w:noProof/>
            <w:webHidden/>
          </w:rPr>
          <w:t>88</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18" w:history="1">
        <w:r w:rsidR="005D3E34" w:rsidRPr="00784154">
          <w:rPr>
            <w:rStyle w:val="Hipervnculo"/>
            <w:noProof/>
          </w:rPr>
          <w:t>Figura 3. 7</w:t>
        </w:r>
        <w:r w:rsidR="005D3E34">
          <w:rPr>
            <w:rFonts w:ascii="Calibri" w:hAnsi="Calibri"/>
            <w:b w:val="0"/>
            <w:noProof/>
            <w:sz w:val="22"/>
            <w:szCs w:val="22"/>
            <w:lang w:val="es-MX" w:eastAsia="es-MX"/>
          </w:rPr>
          <w:tab/>
        </w:r>
        <w:r w:rsidR="005D3E34" w:rsidRPr="00784154">
          <w:rPr>
            <w:rStyle w:val="Hipervnculo"/>
            <w:noProof/>
          </w:rPr>
          <w:t>Captura de sitios de simulación.</w:t>
        </w:r>
        <w:r w:rsidR="005D3E34">
          <w:rPr>
            <w:noProof/>
            <w:webHidden/>
          </w:rPr>
          <w:tab/>
        </w:r>
        <w:r>
          <w:rPr>
            <w:noProof/>
            <w:webHidden/>
          </w:rPr>
          <w:fldChar w:fldCharType="begin"/>
        </w:r>
        <w:r w:rsidR="005D3E34">
          <w:rPr>
            <w:noProof/>
            <w:webHidden/>
          </w:rPr>
          <w:instrText xml:space="preserve"> PAGEREF _Toc248217118 \h </w:instrText>
        </w:r>
        <w:r>
          <w:rPr>
            <w:noProof/>
            <w:webHidden/>
          </w:rPr>
        </w:r>
        <w:r>
          <w:rPr>
            <w:noProof/>
            <w:webHidden/>
          </w:rPr>
          <w:fldChar w:fldCharType="separate"/>
        </w:r>
        <w:r w:rsidR="000368E5">
          <w:rPr>
            <w:noProof/>
            <w:webHidden/>
          </w:rPr>
          <w:t>93</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19" w:history="1">
        <w:r w:rsidR="005D3E34" w:rsidRPr="00784154">
          <w:rPr>
            <w:rStyle w:val="Hipervnculo"/>
            <w:noProof/>
          </w:rPr>
          <w:t>Figura 3. 8</w:t>
        </w:r>
        <w:r w:rsidR="005D3E34">
          <w:rPr>
            <w:rFonts w:ascii="Calibri" w:hAnsi="Calibri"/>
            <w:b w:val="0"/>
            <w:noProof/>
            <w:sz w:val="22"/>
            <w:szCs w:val="22"/>
            <w:lang w:val="es-MX" w:eastAsia="es-MX"/>
          </w:rPr>
          <w:tab/>
        </w:r>
        <w:r w:rsidR="005D3E34" w:rsidRPr="00784154">
          <w:rPr>
            <w:rStyle w:val="Hipervnculo"/>
            <w:noProof/>
          </w:rPr>
          <w:t>Propiedades de la red.</w:t>
        </w:r>
        <w:r w:rsidR="005D3E34">
          <w:rPr>
            <w:noProof/>
            <w:webHidden/>
          </w:rPr>
          <w:tab/>
        </w:r>
        <w:r>
          <w:rPr>
            <w:noProof/>
            <w:webHidden/>
          </w:rPr>
          <w:fldChar w:fldCharType="begin"/>
        </w:r>
        <w:r w:rsidR="005D3E34">
          <w:rPr>
            <w:noProof/>
            <w:webHidden/>
          </w:rPr>
          <w:instrText xml:space="preserve"> PAGEREF _Toc248217119 \h </w:instrText>
        </w:r>
        <w:r>
          <w:rPr>
            <w:noProof/>
            <w:webHidden/>
          </w:rPr>
        </w:r>
        <w:r>
          <w:rPr>
            <w:noProof/>
            <w:webHidden/>
          </w:rPr>
          <w:fldChar w:fldCharType="separate"/>
        </w:r>
        <w:r w:rsidR="000368E5">
          <w:rPr>
            <w:noProof/>
            <w:webHidden/>
          </w:rPr>
          <w:t>97</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20" w:history="1">
        <w:r w:rsidR="005D3E34" w:rsidRPr="00784154">
          <w:rPr>
            <w:rStyle w:val="Hipervnculo"/>
            <w:noProof/>
          </w:rPr>
          <w:t>Figura 3. 9</w:t>
        </w:r>
        <w:r w:rsidR="005D3E34">
          <w:rPr>
            <w:rFonts w:ascii="Calibri" w:hAnsi="Calibri"/>
            <w:b w:val="0"/>
            <w:noProof/>
            <w:sz w:val="22"/>
            <w:szCs w:val="22"/>
            <w:lang w:val="es-MX" w:eastAsia="es-MX"/>
          </w:rPr>
          <w:tab/>
        </w:r>
        <w:r w:rsidR="005D3E34" w:rsidRPr="00784154">
          <w:rPr>
            <w:rStyle w:val="Hipervnculo"/>
            <w:noProof/>
          </w:rPr>
          <w:t>Coordenadas del radio enlace.</w:t>
        </w:r>
        <w:r w:rsidR="005D3E34">
          <w:rPr>
            <w:noProof/>
            <w:webHidden/>
          </w:rPr>
          <w:tab/>
        </w:r>
        <w:r>
          <w:rPr>
            <w:noProof/>
            <w:webHidden/>
          </w:rPr>
          <w:fldChar w:fldCharType="begin"/>
        </w:r>
        <w:r w:rsidR="005D3E34">
          <w:rPr>
            <w:noProof/>
            <w:webHidden/>
          </w:rPr>
          <w:instrText xml:space="preserve"> PAGEREF _Toc248217120 \h </w:instrText>
        </w:r>
        <w:r>
          <w:rPr>
            <w:noProof/>
            <w:webHidden/>
          </w:rPr>
        </w:r>
        <w:r>
          <w:rPr>
            <w:noProof/>
            <w:webHidden/>
          </w:rPr>
          <w:fldChar w:fldCharType="separate"/>
        </w:r>
        <w:r w:rsidR="000368E5">
          <w:rPr>
            <w:noProof/>
            <w:webHidden/>
          </w:rPr>
          <w:t>99</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21" w:history="1">
        <w:r w:rsidR="005D3E34" w:rsidRPr="00784154">
          <w:rPr>
            <w:rStyle w:val="Hipervnculo"/>
            <w:noProof/>
          </w:rPr>
          <w:t>Figura 3. 10</w:t>
        </w:r>
        <w:r w:rsidR="005D3E34">
          <w:rPr>
            <w:rFonts w:ascii="Calibri" w:hAnsi="Calibri"/>
            <w:b w:val="0"/>
            <w:noProof/>
            <w:sz w:val="22"/>
            <w:szCs w:val="22"/>
            <w:lang w:val="es-MX" w:eastAsia="es-MX"/>
          </w:rPr>
          <w:tab/>
        </w:r>
        <w:r w:rsidR="005D3E34" w:rsidRPr="00784154">
          <w:rPr>
            <w:rStyle w:val="Hipervnculo"/>
            <w:noProof/>
          </w:rPr>
          <w:t>Propiedades de la red.</w:t>
        </w:r>
        <w:r w:rsidR="005D3E34">
          <w:rPr>
            <w:noProof/>
            <w:webHidden/>
          </w:rPr>
          <w:tab/>
        </w:r>
        <w:r>
          <w:rPr>
            <w:noProof/>
            <w:webHidden/>
          </w:rPr>
          <w:fldChar w:fldCharType="begin"/>
        </w:r>
        <w:r w:rsidR="005D3E34">
          <w:rPr>
            <w:noProof/>
            <w:webHidden/>
          </w:rPr>
          <w:instrText xml:space="preserve"> PAGEREF _Toc248217121 \h </w:instrText>
        </w:r>
        <w:r>
          <w:rPr>
            <w:noProof/>
            <w:webHidden/>
          </w:rPr>
        </w:r>
        <w:r>
          <w:rPr>
            <w:noProof/>
            <w:webHidden/>
          </w:rPr>
          <w:fldChar w:fldCharType="separate"/>
        </w:r>
        <w:r w:rsidR="000368E5">
          <w:rPr>
            <w:noProof/>
            <w:webHidden/>
          </w:rPr>
          <w:t>101</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22" w:history="1">
        <w:r w:rsidR="005D3E34" w:rsidRPr="00784154">
          <w:rPr>
            <w:rStyle w:val="Hipervnculo"/>
            <w:noProof/>
          </w:rPr>
          <w:t>Figura 3. 11</w:t>
        </w:r>
        <w:r w:rsidR="005D3E34">
          <w:rPr>
            <w:rFonts w:ascii="Calibri" w:hAnsi="Calibri"/>
            <w:b w:val="0"/>
            <w:noProof/>
            <w:sz w:val="22"/>
            <w:szCs w:val="22"/>
            <w:lang w:val="es-MX" w:eastAsia="es-MX"/>
          </w:rPr>
          <w:tab/>
        </w:r>
        <w:r w:rsidR="005D3E34" w:rsidRPr="00784154">
          <w:rPr>
            <w:rStyle w:val="Hipervnculo"/>
            <w:noProof/>
          </w:rPr>
          <w:t>Enlace de radio.</w:t>
        </w:r>
        <w:r w:rsidR="005D3E34">
          <w:rPr>
            <w:noProof/>
            <w:webHidden/>
          </w:rPr>
          <w:tab/>
        </w:r>
        <w:r>
          <w:rPr>
            <w:noProof/>
            <w:webHidden/>
          </w:rPr>
          <w:fldChar w:fldCharType="begin"/>
        </w:r>
        <w:r w:rsidR="005D3E34">
          <w:rPr>
            <w:noProof/>
            <w:webHidden/>
          </w:rPr>
          <w:instrText xml:space="preserve"> PAGEREF _Toc248217122 \h </w:instrText>
        </w:r>
        <w:r>
          <w:rPr>
            <w:noProof/>
            <w:webHidden/>
          </w:rPr>
        </w:r>
        <w:r>
          <w:rPr>
            <w:noProof/>
            <w:webHidden/>
          </w:rPr>
          <w:fldChar w:fldCharType="separate"/>
        </w:r>
        <w:r w:rsidR="000368E5">
          <w:rPr>
            <w:noProof/>
            <w:webHidden/>
          </w:rPr>
          <w:t>102</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23" w:history="1">
        <w:r w:rsidR="005D3E34" w:rsidRPr="00784154">
          <w:rPr>
            <w:rStyle w:val="Hipervnculo"/>
            <w:noProof/>
          </w:rPr>
          <w:t>Figura 3. 12</w:t>
        </w:r>
        <w:r w:rsidR="005D3E34">
          <w:rPr>
            <w:rFonts w:ascii="Calibri" w:hAnsi="Calibri"/>
            <w:b w:val="0"/>
            <w:noProof/>
            <w:sz w:val="22"/>
            <w:szCs w:val="22"/>
            <w:lang w:val="es-MX" w:eastAsia="es-MX"/>
          </w:rPr>
          <w:tab/>
        </w:r>
        <w:r w:rsidR="005D3E34" w:rsidRPr="00784154">
          <w:rPr>
            <w:rStyle w:val="Hipervnculo"/>
            <w:noProof/>
          </w:rPr>
          <w:t>Horizonte visible VLIR.</w:t>
        </w:r>
        <w:r w:rsidR="005D3E34">
          <w:rPr>
            <w:noProof/>
            <w:webHidden/>
          </w:rPr>
          <w:tab/>
        </w:r>
        <w:r>
          <w:rPr>
            <w:noProof/>
            <w:webHidden/>
          </w:rPr>
          <w:fldChar w:fldCharType="begin"/>
        </w:r>
        <w:r w:rsidR="005D3E34">
          <w:rPr>
            <w:noProof/>
            <w:webHidden/>
          </w:rPr>
          <w:instrText xml:space="preserve"> PAGEREF _Toc248217123 \h </w:instrText>
        </w:r>
        <w:r>
          <w:rPr>
            <w:noProof/>
            <w:webHidden/>
          </w:rPr>
        </w:r>
        <w:r>
          <w:rPr>
            <w:noProof/>
            <w:webHidden/>
          </w:rPr>
          <w:fldChar w:fldCharType="separate"/>
        </w:r>
        <w:r w:rsidR="000368E5">
          <w:rPr>
            <w:noProof/>
            <w:webHidden/>
          </w:rPr>
          <w:t>104</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24" w:history="1">
        <w:r w:rsidR="005D3E34" w:rsidRPr="00784154">
          <w:rPr>
            <w:rStyle w:val="Hipervnculo"/>
            <w:noProof/>
          </w:rPr>
          <w:t>Figura 3. 13</w:t>
        </w:r>
        <w:r w:rsidR="005D3E34">
          <w:rPr>
            <w:rFonts w:ascii="Calibri" w:hAnsi="Calibri"/>
            <w:b w:val="0"/>
            <w:noProof/>
            <w:sz w:val="22"/>
            <w:szCs w:val="22"/>
            <w:lang w:val="es-MX" w:eastAsia="es-MX"/>
          </w:rPr>
          <w:tab/>
        </w:r>
        <w:r w:rsidR="005D3E34" w:rsidRPr="00784154">
          <w:rPr>
            <w:rStyle w:val="Hipervnculo"/>
            <w:noProof/>
          </w:rPr>
          <w:t>Horizonte visible TECNOLOGIA.</w:t>
        </w:r>
        <w:r w:rsidR="005D3E34">
          <w:rPr>
            <w:noProof/>
            <w:webHidden/>
          </w:rPr>
          <w:tab/>
        </w:r>
        <w:r>
          <w:rPr>
            <w:noProof/>
            <w:webHidden/>
          </w:rPr>
          <w:fldChar w:fldCharType="begin"/>
        </w:r>
        <w:r w:rsidR="005D3E34">
          <w:rPr>
            <w:noProof/>
            <w:webHidden/>
          </w:rPr>
          <w:instrText xml:space="preserve"> PAGEREF _Toc248217124 \h </w:instrText>
        </w:r>
        <w:r>
          <w:rPr>
            <w:noProof/>
            <w:webHidden/>
          </w:rPr>
        </w:r>
        <w:r>
          <w:rPr>
            <w:noProof/>
            <w:webHidden/>
          </w:rPr>
          <w:fldChar w:fldCharType="separate"/>
        </w:r>
        <w:r w:rsidR="000368E5">
          <w:rPr>
            <w:noProof/>
            <w:webHidden/>
          </w:rPr>
          <w:t>105</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25" w:history="1">
        <w:r w:rsidR="005D3E34" w:rsidRPr="00784154">
          <w:rPr>
            <w:rStyle w:val="Hipervnculo"/>
            <w:noProof/>
          </w:rPr>
          <w:t>Figura 3. 14</w:t>
        </w:r>
        <w:r w:rsidR="005D3E34">
          <w:rPr>
            <w:rFonts w:ascii="Calibri" w:hAnsi="Calibri"/>
            <w:b w:val="0"/>
            <w:noProof/>
            <w:sz w:val="22"/>
            <w:szCs w:val="22"/>
            <w:lang w:val="es-MX" w:eastAsia="es-MX"/>
          </w:rPr>
          <w:tab/>
        </w:r>
        <w:r w:rsidR="005D3E34" w:rsidRPr="00784154">
          <w:rPr>
            <w:rStyle w:val="Hipervnculo"/>
            <w:noProof/>
          </w:rPr>
          <w:t>Cobertura de radio polar a nivel lineal.</w:t>
        </w:r>
        <w:r w:rsidR="005D3E34">
          <w:rPr>
            <w:noProof/>
            <w:webHidden/>
          </w:rPr>
          <w:tab/>
        </w:r>
        <w:r>
          <w:rPr>
            <w:noProof/>
            <w:webHidden/>
          </w:rPr>
          <w:fldChar w:fldCharType="begin"/>
        </w:r>
        <w:r w:rsidR="005D3E34">
          <w:rPr>
            <w:noProof/>
            <w:webHidden/>
          </w:rPr>
          <w:instrText xml:space="preserve"> PAGEREF _Toc248217125 \h </w:instrText>
        </w:r>
        <w:r>
          <w:rPr>
            <w:noProof/>
            <w:webHidden/>
          </w:rPr>
        </w:r>
        <w:r>
          <w:rPr>
            <w:noProof/>
            <w:webHidden/>
          </w:rPr>
          <w:fldChar w:fldCharType="separate"/>
        </w:r>
        <w:r w:rsidR="000368E5">
          <w:rPr>
            <w:noProof/>
            <w:webHidden/>
          </w:rPr>
          <w:t>106</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26" w:history="1">
        <w:r w:rsidR="005D3E34" w:rsidRPr="00784154">
          <w:rPr>
            <w:rStyle w:val="Hipervnculo"/>
            <w:noProof/>
          </w:rPr>
          <w:t>Figura 3. 15</w:t>
        </w:r>
        <w:r w:rsidR="005D3E34">
          <w:rPr>
            <w:rFonts w:ascii="Calibri" w:hAnsi="Calibri"/>
            <w:b w:val="0"/>
            <w:noProof/>
            <w:sz w:val="22"/>
            <w:szCs w:val="22"/>
            <w:lang w:val="es-MX" w:eastAsia="es-MX"/>
          </w:rPr>
          <w:tab/>
        </w:r>
        <w:r w:rsidR="005D3E34" w:rsidRPr="00784154">
          <w:rPr>
            <w:rStyle w:val="Hipervnculo"/>
            <w:noProof/>
          </w:rPr>
          <w:t>Cobertura de radio polar a nivel de señal recibido.</w:t>
        </w:r>
        <w:r w:rsidR="005D3E34">
          <w:rPr>
            <w:noProof/>
            <w:webHidden/>
          </w:rPr>
          <w:tab/>
        </w:r>
        <w:r>
          <w:rPr>
            <w:noProof/>
            <w:webHidden/>
          </w:rPr>
          <w:fldChar w:fldCharType="begin"/>
        </w:r>
        <w:r w:rsidR="005D3E34">
          <w:rPr>
            <w:noProof/>
            <w:webHidden/>
          </w:rPr>
          <w:instrText xml:space="preserve"> PAGEREF _Toc248217126 \h </w:instrText>
        </w:r>
        <w:r>
          <w:rPr>
            <w:noProof/>
            <w:webHidden/>
          </w:rPr>
        </w:r>
        <w:r>
          <w:rPr>
            <w:noProof/>
            <w:webHidden/>
          </w:rPr>
          <w:fldChar w:fldCharType="separate"/>
        </w:r>
        <w:r w:rsidR="000368E5">
          <w:rPr>
            <w:noProof/>
            <w:webHidden/>
          </w:rPr>
          <w:t>108</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27" w:history="1">
        <w:r w:rsidR="005D3E34" w:rsidRPr="00784154">
          <w:rPr>
            <w:rStyle w:val="Hipervnculo"/>
            <w:noProof/>
          </w:rPr>
          <w:t>Figura 3. 16</w:t>
        </w:r>
        <w:r w:rsidR="005D3E34">
          <w:rPr>
            <w:rFonts w:ascii="Calibri" w:hAnsi="Calibri"/>
            <w:b w:val="0"/>
            <w:noProof/>
            <w:sz w:val="22"/>
            <w:szCs w:val="22"/>
            <w:lang w:val="es-MX" w:eastAsia="es-MX"/>
          </w:rPr>
          <w:tab/>
        </w:r>
        <w:r w:rsidR="005D3E34" w:rsidRPr="00784154">
          <w:rPr>
            <w:rStyle w:val="Hipervnculo"/>
            <w:noProof/>
          </w:rPr>
          <w:t>Perfil generado en Radio Mobile.</w:t>
        </w:r>
        <w:r w:rsidR="005D3E34">
          <w:rPr>
            <w:noProof/>
            <w:webHidden/>
          </w:rPr>
          <w:tab/>
        </w:r>
        <w:r>
          <w:rPr>
            <w:noProof/>
            <w:webHidden/>
          </w:rPr>
          <w:fldChar w:fldCharType="begin"/>
        </w:r>
        <w:r w:rsidR="005D3E34">
          <w:rPr>
            <w:noProof/>
            <w:webHidden/>
          </w:rPr>
          <w:instrText xml:space="preserve"> PAGEREF _Toc248217127 \h </w:instrText>
        </w:r>
        <w:r>
          <w:rPr>
            <w:noProof/>
            <w:webHidden/>
          </w:rPr>
        </w:r>
        <w:r>
          <w:rPr>
            <w:noProof/>
            <w:webHidden/>
          </w:rPr>
          <w:fldChar w:fldCharType="separate"/>
        </w:r>
        <w:r w:rsidR="000368E5">
          <w:rPr>
            <w:noProof/>
            <w:webHidden/>
          </w:rPr>
          <w:t>110</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28" w:history="1">
        <w:r w:rsidR="005D3E34" w:rsidRPr="00784154">
          <w:rPr>
            <w:rStyle w:val="Hipervnculo"/>
            <w:noProof/>
          </w:rPr>
          <w:t>Figura 3. 17</w:t>
        </w:r>
        <w:r w:rsidR="005D3E34">
          <w:rPr>
            <w:rFonts w:ascii="Calibri" w:hAnsi="Calibri"/>
            <w:b w:val="0"/>
            <w:noProof/>
            <w:sz w:val="22"/>
            <w:szCs w:val="22"/>
            <w:lang w:val="es-MX" w:eastAsia="es-MX"/>
          </w:rPr>
          <w:tab/>
        </w:r>
        <w:r w:rsidR="005D3E34" w:rsidRPr="00784154">
          <w:rPr>
            <w:rStyle w:val="Hipervnculo"/>
            <w:noProof/>
          </w:rPr>
          <w:t>Zona de Fresnel.</w:t>
        </w:r>
        <w:r w:rsidR="005D3E34">
          <w:rPr>
            <w:noProof/>
            <w:webHidden/>
          </w:rPr>
          <w:tab/>
        </w:r>
        <w:r>
          <w:rPr>
            <w:noProof/>
            <w:webHidden/>
          </w:rPr>
          <w:fldChar w:fldCharType="begin"/>
        </w:r>
        <w:r w:rsidR="005D3E34">
          <w:rPr>
            <w:noProof/>
            <w:webHidden/>
          </w:rPr>
          <w:instrText xml:space="preserve"> PAGEREF _Toc248217128 \h </w:instrText>
        </w:r>
        <w:r>
          <w:rPr>
            <w:noProof/>
            <w:webHidden/>
          </w:rPr>
        </w:r>
        <w:r>
          <w:rPr>
            <w:noProof/>
            <w:webHidden/>
          </w:rPr>
          <w:fldChar w:fldCharType="separate"/>
        </w:r>
        <w:r w:rsidR="000368E5">
          <w:rPr>
            <w:noProof/>
            <w:webHidden/>
          </w:rPr>
          <w:t>111</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29" w:history="1">
        <w:r w:rsidR="005D3E34" w:rsidRPr="00784154">
          <w:rPr>
            <w:rStyle w:val="Hipervnculo"/>
            <w:noProof/>
          </w:rPr>
          <w:t>Figura 3. 18</w:t>
        </w:r>
        <w:r w:rsidR="005D3E34">
          <w:rPr>
            <w:rFonts w:ascii="Calibri" w:hAnsi="Calibri"/>
            <w:b w:val="0"/>
            <w:noProof/>
            <w:sz w:val="22"/>
            <w:szCs w:val="22"/>
            <w:lang w:val="es-MX" w:eastAsia="es-MX"/>
          </w:rPr>
          <w:tab/>
        </w:r>
        <w:r w:rsidR="005D3E34" w:rsidRPr="00784154">
          <w:rPr>
            <w:rStyle w:val="Hipervnculo"/>
            <w:noProof/>
          </w:rPr>
          <w:t>Primera zona de Fresnel.</w:t>
        </w:r>
        <w:r w:rsidR="005D3E34">
          <w:rPr>
            <w:noProof/>
            <w:webHidden/>
          </w:rPr>
          <w:tab/>
        </w:r>
        <w:r>
          <w:rPr>
            <w:noProof/>
            <w:webHidden/>
          </w:rPr>
          <w:fldChar w:fldCharType="begin"/>
        </w:r>
        <w:r w:rsidR="005D3E34">
          <w:rPr>
            <w:noProof/>
            <w:webHidden/>
          </w:rPr>
          <w:instrText xml:space="preserve"> PAGEREF _Toc248217129 \h </w:instrText>
        </w:r>
        <w:r>
          <w:rPr>
            <w:noProof/>
            <w:webHidden/>
          </w:rPr>
        </w:r>
        <w:r>
          <w:rPr>
            <w:noProof/>
            <w:webHidden/>
          </w:rPr>
          <w:fldChar w:fldCharType="separate"/>
        </w:r>
        <w:r w:rsidR="000368E5">
          <w:rPr>
            <w:noProof/>
            <w:webHidden/>
          </w:rPr>
          <w:t>113</w:t>
        </w:r>
        <w:r>
          <w:rPr>
            <w:noProof/>
            <w:webHidden/>
          </w:rPr>
          <w:fldChar w:fldCharType="end"/>
        </w:r>
      </w:hyperlink>
    </w:p>
    <w:p w:rsidR="005D3E34" w:rsidRDefault="00D95B20" w:rsidP="00E668E9">
      <w:pPr>
        <w:pStyle w:val="Tabladeilustraciones"/>
        <w:rPr>
          <w:noProof/>
        </w:rPr>
      </w:pPr>
      <w:r>
        <w:lastRenderedPageBreak/>
        <w:fldChar w:fldCharType="end"/>
      </w:r>
      <w:r>
        <w:fldChar w:fldCharType="begin"/>
      </w:r>
      <w:r w:rsidR="003147A6">
        <w:instrText xml:space="preserve"> TOC \h \z \c "Figura 3." </w:instrText>
      </w:r>
      <w:r>
        <w:fldChar w:fldCharType="separate"/>
      </w:r>
    </w:p>
    <w:p w:rsidR="005D3E34" w:rsidRDefault="00D95B20">
      <w:pPr>
        <w:pStyle w:val="Tabladeilustraciones"/>
        <w:rPr>
          <w:rFonts w:ascii="Calibri" w:hAnsi="Calibri"/>
          <w:b w:val="0"/>
          <w:noProof/>
          <w:sz w:val="22"/>
          <w:szCs w:val="22"/>
          <w:lang w:val="es-MX" w:eastAsia="es-MX"/>
        </w:rPr>
      </w:pPr>
      <w:hyperlink w:anchor="_Toc248217130" w:history="1">
        <w:r w:rsidR="005D3E34" w:rsidRPr="0052179F">
          <w:rPr>
            <w:rStyle w:val="Hipervnculo"/>
            <w:noProof/>
          </w:rPr>
          <w:t>Figura 4. 1</w:t>
        </w:r>
        <w:r w:rsidR="005D3E34">
          <w:rPr>
            <w:rFonts w:ascii="Calibri" w:hAnsi="Calibri"/>
            <w:b w:val="0"/>
            <w:noProof/>
            <w:sz w:val="22"/>
            <w:szCs w:val="22"/>
            <w:lang w:val="es-MX" w:eastAsia="es-MX"/>
          </w:rPr>
          <w:tab/>
        </w:r>
        <w:r w:rsidR="005D3E34" w:rsidRPr="0052179F">
          <w:rPr>
            <w:rStyle w:val="Hipervnculo"/>
            <w:noProof/>
          </w:rPr>
          <w:t>Etapas básicas de un transceiver inalámbrico.</w:t>
        </w:r>
        <w:r w:rsidR="005D3E34">
          <w:rPr>
            <w:noProof/>
            <w:webHidden/>
          </w:rPr>
          <w:tab/>
        </w:r>
        <w:r>
          <w:rPr>
            <w:noProof/>
            <w:webHidden/>
          </w:rPr>
          <w:fldChar w:fldCharType="begin"/>
        </w:r>
        <w:r w:rsidR="005D3E34">
          <w:rPr>
            <w:noProof/>
            <w:webHidden/>
          </w:rPr>
          <w:instrText xml:space="preserve"> PAGEREF _Toc248217130 \h </w:instrText>
        </w:r>
        <w:r>
          <w:rPr>
            <w:noProof/>
            <w:webHidden/>
          </w:rPr>
        </w:r>
        <w:r>
          <w:rPr>
            <w:noProof/>
            <w:webHidden/>
          </w:rPr>
          <w:fldChar w:fldCharType="separate"/>
        </w:r>
        <w:r w:rsidR="000368E5">
          <w:rPr>
            <w:noProof/>
            <w:webHidden/>
          </w:rPr>
          <w:t>115</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31" w:history="1">
        <w:r w:rsidR="005D3E34" w:rsidRPr="0052179F">
          <w:rPr>
            <w:rStyle w:val="Hipervnculo"/>
            <w:noProof/>
          </w:rPr>
          <w:t>Figura 4. 2</w:t>
        </w:r>
        <w:r w:rsidR="005D3E34">
          <w:rPr>
            <w:rFonts w:ascii="Calibri" w:hAnsi="Calibri"/>
            <w:b w:val="0"/>
            <w:noProof/>
            <w:sz w:val="22"/>
            <w:szCs w:val="22"/>
            <w:lang w:val="es-MX" w:eastAsia="es-MX"/>
          </w:rPr>
          <w:tab/>
        </w:r>
        <w:r w:rsidR="005D3E34" w:rsidRPr="0052179F">
          <w:rPr>
            <w:rStyle w:val="Hipervnculo"/>
            <w:noProof/>
          </w:rPr>
          <w:t>Tratamiento en RF.</w:t>
        </w:r>
        <w:r w:rsidR="005D3E34">
          <w:rPr>
            <w:noProof/>
            <w:webHidden/>
          </w:rPr>
          <w:tab/>
        </w:r>
        <w:r>
          <w:rPr>
            <w:noProof/>
            <w:webHidden/>
          </w:rPr>
          <w:fldChar w:fldCharType="begin"/>
        </w:r>
        <w:r w:rsidR="005D3E34">
          <w:rPr>
            <w:noProof/>
            <w:webHidden/>
          </w:rPr>
          <w:instrText xml:space="preserve"> PAGEREF _Toc248217131 \h </w:instrText>
        </w:r>
        <w:r>
          <w:rPr>
            <w:noProof/>
            <w:webHidden/>
          </w:rPr>
        </w:r>
        <w:r>
          <w:rPr>
            <w:noProof/>
            <w:webHidden/>
          </w:rPr>
          <w:fldChar w:fldCharType="separate"/>
        </w:r>
        <w:r w:rsidR="000368E5">
          <w:rPr>
            <w:noProof/>
            <w:webHidden/>
          </w:rPr>
          <w:t>115</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32" w:history="1">
        <w:r w:rsidR="005D3E34" w:rsidRPr="0052179F">
          <w:rPr>
            <w:rStyle w:val="Hipervnculo"/>
            <w:noProof/>
          </w:rPr>
          <w:t>Figura 4. 3</w:t>
        </w:r>
        <w:r w:rsidR="005D3E34">
          <w:rPr>
            <w:rFonts w:ascii="Calibri" w:hAnsi="Calibri"/>
            <w:b w:val="0"/>
            <w:noProof/>
            <w:sz w:val="22"/>
            <w:szCs w:val="22"/>
            <w:lang w:val="es-MX" w:eastAsia="es-MX"/>
          </w:rPr>
          <w:tab/>
        </w:r>
        <w:r w:rsidR="005D3E34" w:rsidRPr="0052179F">
          <w:rPr>
            <w:rStyle w:val="Hipervnculo"/>
            <w:noProof/>
          </w:rPr>
          <w:t>Etapas de Tratamiento en IF.</w:t>
        </w:r>
        <w:r w:rsidR="005D3E34">
          <w:rPr>
            <w:noProof/>
            <w:webHidden/>
          </w:rPr>
          <w:tab/>
        </w:r>
        <w:r>
          <w:rPr>
            <w:noProof/>
            <w:webHidden/>
          </w:rPr>
          <w:fldChar w:fldCharType="begin"/>
        </w:r>
        <w:r w:rsidR="005D3E34">
          <w:rPr>
            <w:noProof/>
            <w:webHidden/>
          </w:rPr>
          <w:instrText xml:space="preserve"> PAGEREF _Toc248217132 \h </w:instrText>
        </w:r>
        <w:r>
          <w:rPr>
            <w:noProof/>
            <w:webHidden/>
          </w:rPr>
        </w:r>
        <w:r>
          <w:rPr>
            <w:noProof/>
            <w:webHidden/>
          </w:rPr>
          <w:fldChar w:fldCharType="separate"/>
        </w:r>
        <w:r w:rsidR="000368E5">
          <w:rPr>
            <w:noProof/>
            <w:webHidden/>
          </w:rPr>
          <w:t>119</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33" w:history="1">
        <w:r w:rsidR="005D3E34" w:rsidRPr="0052179F">
          <w:rPr>
            <w:rStyle w:val="Hipervnculo"/>
            <w:noProof/>
          </w:rPr>
          <w:t>Figura 4. 4</w:t>
        </w:r>
        <w:r w:rsidR="005D3E34">
          <w:rPr>
            <w:rFonts w:ascii="Calibri" w:hAnsi="Calibri"/>
            <w:b w:val="0"/>
            <w:noProof/>
            <w:sz w:val="22"/>
            <w:szCs w:val="22"/>
            <w:lang w:val="es-MX" w:eastAsia="es-MX"/>
          </w:rPr>
          <w:tab/>
        </w:r>
        <w:r w:rsidR="005D3E34" w:rsidRPr="0052179F">
          <w:rPr>
            <w:rStyle w:val="Hipervnculo"/>
            <w:noProof/>
          </w:rPr>
          <w:t>Prototipo de Transmisor.</w:t>
        </w:r>
        <w:r w:rsidR="005D3E34">
          <w:rPr>
            <w:noProof/>
            <w:webHidden/>
          </w:rPr>
          <w:tab/>
        </w:r>
        <w:r>
          <w:rPr>
            <w:noProof/>
            <w:webHidden/>
          </w:rPr>
          <w:fldChar w:fldCharType="begin"/>
        </w:r>
        <w:r w:rsidR="005D3E34">
          <w:rPr>
            <w:noProof/>
            <w:webHidden/>
          </w:rPr>
          <w:instrText xml:space="preserve"> PAGEREF _Toc248217133 \h </w:instrText>
        </w:r>
        <w:r>
          <w:rPr>
            <w:noProof/>
            <w:webHidden/>
          </w:rPr>
        </w:r>
        <w:r>
          <w:rPr>
            <w:noProof/>
            <w:webHidden/>
          </w:rPr>
          <w:fldChar w:fldCharType="separate"/>
        </w:r>
        <w:r w:rsidR="000368E5">
          <w:rPr>
            <w:noProof/>
            <w:webHidden/>
          </w:rPr>
          <w:t>122</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34" w:history="1">
        <w:r w:rsidR="005D3E34" w:rsidRPr="0052179F">
          <w:rPr>
            <w:rStyle w:val="Hipervnculo"/>
            <w:noProof/>
          </w:rPr>
          <w:t>Figura 4. 5</w:t>
        </w:r>
        <w:r w:rsidR="005D3E34">
          <w:rPr>
            <w:rFonts w:ascii="Calibri" w:hAnsi="Calibri"/>
            <w:b w:val="0"/>
            <w:noProof/>
            <w:sz w:val="22"/>
            <w:szCs w:val="22"/>
            <w:lang w:val="es-MX" w:eastAsia="es-MX"/>
          </w:rPr>
          <w:tab/>
        </w:r>
        <w:r w:rsidR="005D3E34" w:rsidRPr="0052179F">
          <w:rPr>
            <w:rStyle w:val="Hipervnculo"/>
            <w:noProof/>
          </w:rPr>
          <w:t>Respuesta típica en frecuencia SIF -70+.</w:t>
        </w:r>
        <w:r w:rsidR="005D3E34">
          <w:rPr>
            <w:noProof/>
            <w:webHidden/>
          </w:rPr>
          <w:tab/>
        </w:r>
        <w:r>
          <w:rPr>
            <w:noProof/>
            <w:webHidden/>
          </w:rPr>
          <w:fldChar w:fldCharType="begin"/>
        </w:r>
        <w:r w:rsidR="005D3E34">
          <w:rPr>
            <w:noProof/>
            <w:webHidden/>
          </w:rPr>
          <w:instrText xml:space="preserve"> PAGEREF _Toc248217134 \h </w:instrText>
        </w:r>
        <w:r>
          <w:rPr>
            <w:noProof/>
            <w:webHidden/>
          </w:rPr>
        </w:r>
        <w:r>
          <w:rPr>
            <w:noProof/>
            <w:webHidden/>
          </w:rPr>
          <w:fldChar w:fldCharType="separate"/>
        </w:r>
        <w:r w:rsidR="000368E5">
          <w:rPr>
            <w:noProof/>
            <w:webHidden/>
          </w:rPr>
          <w:t>126</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35" w:history="1">
        <w:r w:rsidR="005D3E34" w:rsidRPr="0052179F">
          <w:rPr>
            <w:rStyle w:val="Hipervnculo"/>
            <w:noProof/>
          </w:rPr>
          <w:t>Figura 4. 6</w:t>
        </w:r>
        <w:r w:rsidR="005D3E34">
          <w:rPr>
            <w:rFonts w:ascii="Calibri" w:hAnsi="Calibri"/>
            <w:b w:val="0"/>
            <w:noProof/>
            <w:sz w:val="22"/>
            <w:szCs w:val="22"/>
            <w:lang w:val="es-MX" w:eastAsia="es-MX"/>
          </w:rPr>
          <w:tab/>
        </w:r>
        <w:r w:rsidR="005D3E34" w:rsidRPr="0052179F">
          <w:rPr>
            <w:rStyle w:val="Hipervnculo"/>
            <w:noProof/>
          </w:rPr>
          <w:t>Prototipo de Receptor.</w:t>
        </w:r>
        <w:r w:rsidR="005D3E34">
          <w:rPr>
            <w:noProof/>
            <w:webHidden/>
          </w:rPr>
          <w:tab/>
        </w:r>
        <w:r>
          <w:rPr>
            <w:noProof/>
            <w:webHidden/>
          </w:rPr>
          <w:fldChar w:fldCharType="begin"/>
        </w:r>
        <w:r w:rsidR="005D3E34">
          <w:rPr>
            <w:noProof/>
            <w:webHidden/>
          </w:rPr>
          <w:instrText xml:space="preserve"> PAGEREF _Toc248217135 \h </w:instrText>
        </w:r>
        <w:r>
          <w:rPr>
            <w:noProof/>
            <w:webHidden/>
          </w:rPr>
        </w:r>
        <w:r>
          <w:rPr>
            <w:noProof/>
            <w:webHidden/>
          </w:rPr>
          <w:fldChar w:fldCharType="separate"/>
        </w:r>
        <w:r w:rsidR="000368E5">
          <w:rPr>
            <w:noProof/>
            <w:webHidden/>
          </w:rPr>
          <w:t>131</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36" w:history="1">
        <w:r w:rsidR="005D3E34" w:rsidRPr="0052179F">
          <w:rPr>
            <w:rStyle w:val="Hipervnculo"/>
            <w:noProof/>
          </w:rPr>
          <w:t>Figura 4. 7</w:t>
        </w:r>
        <w:r w:rsidR="005D3E34">
          <w:rPr>
            <w:rFonts w:ascii="Calibri" w:hAnsi="Calibri"/>
            <w:b w:val="0"/>
            <w:noProof/>
            <w:sz w:val="22"/>
            <w:szCs w:val="22"/>
            <w:lang w:val="es-MX" w:eastAsia="es-MX"/>
          </w:rPr>
          <w:tab/>
        </w:r>
        <w:r w:rsidR="005D3E34" w:rsidRPr="0052179F">
          <w:rPr>
            <w:rStyle w:val="Hipervnculo"/>
            <w:noProof/>
          </w:rPr>
          <w:t>Tabla de verdad del conmutador temporal.</w:t>
        </w:r>
        <w:r w:rsidR="005D3E34">
          <w:rPr>
            <w:noProof/>
            <w:webHidden/>
          </w:rPr>
          <w:tab/>
        </w:r>
        <w:r>
          <w:rPr>
            <w:noProof/>
            <w:webHidden/>
          </w:rPr>
          <w:fldChar w:fldCharType="begin"/>
        </w:r>
        <w:r w:rsidR="005D3E34">
          <w:rPr>
            <w:noProof/>
            <w:webHidden/>
          </w:rPr>
          <w:instrText xml:space="preserve"> PAGEREF _Toc248217136 \h </w:instrText>
        </w:r>
        <w:r>
          <w:rPr>
            <w:noProof/>
            <w:webHidden/>
          </w:rPr>
        </w:r>
        <w:r>
          <w:rPr>
            <w:noProof/>
            <w:webHidden/>
          </w:rPr>
          <w:fldChar w:fldCharType="separate"/>
        </w:r>
        <w:r w:rsidR="000368E5">
          <w:rPr>
            <w:noProof/>
            <w:webHidden/>
          </w:rPr>
          <w:t>132</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37" w:history="1">
        <w:r w:rsidR="005D3E34" w:rsidRPr="0052179F">
          <w:rPr>
            <w:rStyle w:val="Hipervnculo"/>
            <w:noProof/>
          </w:rPr>
          <w:t>Figura 4. 8</w:t>
        </w:r>
        <w:r w:rsidR="005D3E34">
          <w:rPr>
            <w:rFonts w:ascii="Calibri" w:hAnsi="Calibri"/>
            <w:b w:val="0"/>
            <w:noProof/>
            <w:sz w:val="22"/>
            <w:szCs w:val="22"/>
            <w:lang w:val="es-MX" w:eastAsia="es-MX"/>
          </w:rPr>
          <w:tab/>
        </w:r>
        <w:r w:rsidR="005D3E34" w:rsidRPr="0052179F">
          <w:rPr>
            <w:rStyle w:val="Hipervnculo"/>
            <w:noProof/>
          </w:rPr>
          <w:t>Aislamiento típico entre transmisión y recepción.</w:t>
        </w:r>
        <w:r w:rsidR="005D3E34">
          <w:rPr>
            <w:noProof/>
            <w:webHidden/>
          </w:rPr>
          <w:tab/>
        </w:r>
        <w:r>
          <w:rPr>
            <w:noProof/>
            <w:webHidden/>
          </w:rPr>
          <w:fldChar w:fldCharType="begin"/>
        </w:r>
        <w:r w:rsidR="005D3E34">
          <w:rPr>
            <w:noProof/>
            <w:webHidden/>
          </w:rPr>
          <w:instrText xml:space="preserve"> PAGEREF _Toc248217137 \h </w:instrText>
        </w:r>
        <w:r>
          <w:rPr>
            <w:noProof/>
            <w:webHidden/>
          </w:rPr>
        </w:r>
        <w:r>
          <w:rPr>
            <w:noProof/>
            <w:webHidden/>
          </w:rPr>
          <w:fldChar w:fldCharType="separate"/>
        </w:r>
        <w:r w:rsidR="000368E5">
          <w:rPr>
            <w:noProof/>
            <w:webHidden/>
          </w:rPr>
          <w:t>133</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38" w:history="1">
        <w:r w:rsidR="005D3E34" w:rsidRPr="0052179F">
          <w:rPr>
            <w:rStyle w:val="Hipervnculo"/>
            <w:noProof/>
          </w:rPr>
          <w:t>Figura 4. 9</w:t>
        </w:r>
        <w:r w:rsidR="005D3E34">
          <w:rPr>
            <w:rFonts w:ascii="Calibri" w:hAnsi="Calibri"/>
            <w:b w:val="0"/>
            <w:noProof/>
            <w:sz w:val="22"/>
            <w:szCs w:val="22"/>
            <w:lang w:val="es-MX" w:eastAsia="es-MX"/>
          </w:rPr>
          <w:tab/>
        </w:r>
        <w:r w:rsidR="005D3E34" w:rsidRPr="0052179F">
          <w:rPr>
            <w:rStyle w:val="Hipervnculo"/>
            <w:noProof/>
          </w:rPr>
          <w:t>Ganancia típica ZQL-2700MLNW.</w:t>
        </w:r>
        <w:r w:rsidR="005D3E34">
          <w:rPr>
            <w:noProof/>
            <w:webHidden/>
          </w:rPr>
          <w:tab/>
        </w:r>
        <w:r>
          <w:rPr>
            <w:noProof/>
            <w:webHidden/>
          </w:rPr>
          <w:fldChar w:fldCharType="begin"/>
        </w:r>
        <w:r w:rsidR="005D3E34">
          <w:rPr>
            <w:noProof/>
            <w:webHidden/>
          </w:rPr>
          <w:instrText xml:space="preserve"> PAGEREF _Toc248217138 \h </w:instrText>
        </w:r>
        <w:r>
          <w:rPr>
            <w:noProof/>
            <w:webHidden/>
          </w:rPr>
        </w:r>
        <w:r>
          <w:rPr>
            <w:noProof/>
            <w:webHidden/>
          </w:rPr>
          <w:fldChar w:fldCharType="separate"/>
        </w:r>
        <w:r w:rsidR="000368E5">
          <w:rPr>
            <w:noProof/>
            <w:webHidden/>
          </w:rPr>
          <w:t>135</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39" w:history="1">
        <w:r w:rsidR="005D3E34" w:rsidRPr="0052179F">
          <w:rPr>
            <w:rStyle w:val="Hipervnculo"/>
            <w:noProof/>
          </w:rPr>
          <w:t>Figura 4. 10</w:t>
        </w:r>
        <w:r w:rsidR="005D3E34">
          <w:rPr>
            <w:rFonts w:ascii="Calibri" w:hAnsi="Calibri"/>
            <w:b w:val="0"/>
            <w:noProof/>
            <w:sz w:val="22"/>
            <w:szCs w:val="22"/>
            <w:lang w:val="es-MX" w:eastAsia="es-MX"/>
          </w:rPr>
          <w:tab/>
        </w:r>
        <w:r w:rsidR="005D3E34" w:rsidRPr="0052179F">
          <w:rPr>
            <w:rStyle w:val="Hipervnculo"/>
            <w:noProof/>
          </w:rPr>
          <w:t>Respuesta típica en frecuencia SBP-60+.</w:t>
        </w:r>
        <w:r w:rsidR="005D3E34">
          <w:rPr>
            <w:noProof/>
            <w:webHidden/>
          </w:rPr>
          <w:tab/>
        </w:r>
        <w:r>
          <w:rPr>
            <w:noProof/>
            <w:webHidden/>
          </w:rPr>
          <w:fldChar w:fldCharType="begin"/>
        </w:r>
        <w:r w:rsidR="005D3E34">
          <w:rPr>
            <w:noProof/>
            <w:webHidden/>
          </w:rPr>
          <w:instrText xml:space="preserve"> PAGEREF _Toc248217139 \h </w:instrText>
        </w:r>
        <w:r>
          <w:rPr>
            <w:noProof/>
            <w:webHidden/>
          </w:rPr>
        </w:r>
        <w:r>
          <w:rPr>
            <w:noProof/>
            <w:webHidden/>
          </w:rPr>
          <w:fldChar w:fldCharType="separate"/>
        </w:r>
        <w:r w:rsidR="000368E5">
          <w:rPr>
            <w:noProof/>
            <w:webHidden/>
          </w:rPr>
          <w:t>139</w:t>
        </w:r>
        <w:r>
          <w:rPr>
            <w:noProof/>
            <w:webHidden/>
          </w:rPr>
          <w:fldChar w:fldCharType="end"/>
        </w:r>
      </w:hyperlink>
    </w:p>
    <w:p w:rsidR="005D3E34" w:rsidRDefault="00D95B20" w:rsidP="00E668E9">
      <w:pPr>
        <w:pStyle w:val="Tabladeilustraciones"/>
        <w:rPr>
          <w:noProof/>
        </w:rPr>
      </w:pPr>
      <w:r>
        <w:fldChar w:fldCharType="end"/>
      </w:r>
      <w:r w:rsidRPr="00D95B20">
        <w:fldChar w:fldCharType="begin"/>
      </w:r>
      <w:r w:rsidR="000E7B39">
        <w:instrText xml:space="preserve"> TOC \h \z \c "Figura 4." </w:instrText>
      </w:r>
      <w:r w:rsidRPr="00D95B20">
        <w:fldChar w:fldCharType="separate"/>
      </w:r>
    </w:p>
    <w:p w:rsidR="005D3E34" w:rsidRDefault="00D95B20" w:rsidP="005D3E34">
      <w:pPr>
        <w:pStyle w:val="Tabladeilustraciones"/>
        <w:ind w:left="1560" w:hanging="1560"/>
        <w:rPr>
          <w:rFonts w:ascii="Calibri" w:hAnsi="Calibri"/>
          <w:b w:val="0"/>
          <w:noProof/>
          <w:sz w:val="22"/>
          <w:szCs w:val="22"/>
          <w:lang w:val="es-MX" w:eastAsia="es-MX"/>
        </w:rPr>
      </w:pPr>
      <w:hyperlink w:anchor="_Toc248217140" w:history="1">
        <w:r w:rsidR="005D3E34" w:rsidRPr="000924CD">
          <w:rPr>
            <w:rStyle w:val="Hipervnculo"/>
            <w:noProof/>
          </w:rPr>
          <w:t>Figura 5. 1</w:t>
        </w:r>
        <w:r w:rsidR="005D3E34">
          <w:rPr>
            <w:rFonts w:ascii="Calibri" w:hAnsi="Calibri"/>
            <w:b w:val="0"/>
            <w:noProof/>
            <w:sz w:val="22"/>
            <w:szCs w:val="22"/>
            <w:lang w:val="es-MX" w:eastAsia="es-MX"/>
          </w:rPr>
          <w:tab/>
        </w:r>
        <w:r w:rsidR="005D3E34" w:rsidRPr="000924CD">
          <w:rPr>
            <w:rStyle w:val="Hipervnculo"/>
            <w:noProof/>
            <w:lang w:val="es-EC"/>
          </w:rPr>
          <w:t>Estructura en tiempo y frecuencia del bloque OFDM transmitido.</w:t>
        </w:r>
        <w:r w:rsidR="005D3E34">
          <w:rPr>
            <w:noProof/>
            <w:webHidden/>
          </w:rPr>
          <w:tab/>
        </w:r>
        <w:r>
          <w:rPr>
            <w:noProof/>
            <w:webHidden/>
          </w:rPr>
          <w:fldChar w:fldCharType="begin"/>
        </w:r>
        <w:r w:rsidR="005D3E34">
          <w:rPr>
            <w:noProof/>
            <w:webHidden/>
          </w:rPr>
          <w:instrText xml:space="preserve"> PAGEREF _Toc248217140 \h </w:instrText>
        </w:r>
        <w:r>
          <w:rPr>
            <w:noProof/>
            <w:webHidden/>
          </w:rPr>
        </w:r>
        <w:r>
          <w:rPr>
            <w:noProof/>
            <w:webHidden/>
          </w:rPr>
          <w:fldChar w:fldCharType="separate"/>
        </w:r>
        <w:r w:rsidR="000368E5">
          <w:rPr>
            <w:noProof/>
            <w:webHidden/>
          </w:rPr>
          <w:t>145</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41" w:history="1">
        <w:r w:rsidR="005D3E34" w:rsidRPr="000924CD">
          <w:rPr>
            <w:rStyle w:val="Hipervnculo"/>
            <w:noProof/>
          </w:rPr>
          <w:t>Figura 5. 2</w:t>
        </w:r>
        <w:r w:rsidR="005D3E34">
          <w:rPr>
            <w:rFonts w:ascii="Calibri" w:hAnsi="Calibri"/>
            <w:b w:val="0"/>
            <w:noProof/>
            <w:sz w:val="22"/>
            <w:szCs w:val="22"/>
            <w:lang w:val="es-MX" w:eastAsia="es-MX"/>
          </w:rPr>
          <w:tab/>
        </w:r>
        <w:r w:rsidR="005D3E34" w:rsidRPr="000924CD">
          <w:rPr>
            <w:rStyle w:val="Hipervnculo"/>
            <w:noProof/>
            <w:lang w:val="es-EC"/>
          </w:rPr>
          <w:t>Diagrama de bloques del TX.</w:t>
        </w:r>
        <w:r w:rsidR="005D3E34">
          <w:rPr>
            <w:noProof/>
            <w:webHidden/>
          </w:rPr>
          <w:tab/>
        </w:r>
        <w:r>
          <w:rPr>
            <w:noProof/>
            <w:webHidden/>
          </w:rPr>
          <w:fldChar w:fldCharType="begin"/>
        </w:r>
        <w:r w:rsidR="005D3E34">
          <w:rPr>
            <w:noProof/>
            <w:webHidden/>
          </w:rPr>
          <w:instrText xml:space="preserve"> PAGEREF _Toc248217141 \h </w:instrText>
        </w:r>
        <w:r>
          <w:rPr>
            <w:noProof/>
            <w:webHidden/>
          </w:rPr>
        </w:r>
        <w:r>
          <w:rPr>
            <w:noProof/>
            <w:webHidden/>
          </w:rPr>
          <w:fldChar w:fldCharType="separate"/>
        </w:r>
        <w:r w:rsidR="000368E5">
          <w:rPr>
            <w:noProof/>
            <w:webHidden/>
          </w:rPr>
          <w:t>149</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42" w:history="1">
        <w:r w:rsidR="005D3E34" w:rsidRPr="000924CD">
          <w:rPr>
            <w:rStyle w:val="Hipervnculo"/>
            <w:noProof/>
          </w:rPr>
          <w:t>Figura 5. 3</w:t>
        </w:r>
        <w:r w:rsidR="005D3E34">
          <w:rPr>
            <w:rFonts w:ascii="Calibri" w:hAnsi="Calibri"/>
            <w:b w:val="0"/>
            <w:noProof/>
            <w:sz w:val="22"/>
            <w:szCs w:val="22"/>
            <w:lang w:val="es-MX" w:eastAsia="es-MX"/>
          </w:rPr>
          <w:tab/>
        </w:r>
        <w:r w:rsidR="005D3E34" w:rsidRPr="000924CD">
          <w:rPr>
            <w:rStyle w:val="Hipervnculo"/>
            <w:noProof/>
            <w:lang w:val="es-EC"/>
          </w:rPr>
          <w:t>Diagrama de bloques del RX.</w:t>
        </w:r>
        <w:r w:rsidR="005D3E34">
          <w:rPr>
            <w:noProof/>
            <w:webHidden/>
          </w:rPr>
          <w:tab/>
        </w:r>
        <w:r>
          <w:rPr>
            <w:noProof/>
            <w:webHidden/>
          </w:rPr>
          <w:fldChar w:fldCharType="begin"/>
        </w:r>
        <w:r w:rsidR="005D3E34">
          <w:rPr>
            <w:noProof/>
            <w:webHidden/>
          </w:rPr>
          <w:instrText xml:space="preserve"> PAGEREF _Toc248217142 \h </w:instrText>
        </w:r>
        <w:r>
          <w:rPr>
            <w:noProof/>
            <w:webHidden/>
          </w:rPr>
        </w:r>
        <w:r>
          <w:rPr>
            <w:noProof/>
            <w:webHidden/>
          </w:rPr>
          <w:fldChar w:fldCharType="separate"/>
        </w:r>
        <w:r w:rsidR="000368E5">
          <w:rPr>
            <w:noProof/>
            <w:webHidden/>
          </w:rPr>
          <w:t>153</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43" w:history="1">
        <w:r w:rsidR="005D3E34" w:rsidRPr="000924CD">
          <w:rPr>
            <w:rStyle w:val="Hipervnculo"/>
            <w:noProof/>
          </w:rPr>
          <w:t>Figura 5. 4</w:t>
        </w:r>
        <w:r w:rsidR="005D3E34">
          <w:rPr>
            <w:rFonts w:ascii="Calibri" w:hAnsi="Calibri"/>
            <w:b w:val="0"/>
            <w:noProof/>
            <w:sz w:val="22"/>
            <w:szCs w:val="22"/>
            <w:lang w:val="es-MX" w:eastAsia="es-MX"/>
          </w:rPr>
          <w:tab/>
        </w:r>
        <w:r w:rsidR="005D3E34" w:rsidRPr="000924CD">
          <w:rPr>
            <w:rStyle w:val="Hipervnculo"/>
            <w:noProof/>
            <w:lang w:val="es-EC"/>
          </w:rPr>
          <w:t>Fuente de Voltaje.</w:t>
        </w:r>
        <w:r w:rsidR="005D3E34">
          <w:rPr>
            <w:noProof/>
            <w:webHidden/>
          </w:rPr>
          <w:tab/>
        </w:r>
        <w:r>
          <w:rPr>
            <w:noProof/>
            <w:webHidden/>
          </w:rPr>
          <w:fldChar w:fldCharType="begin"/>
        </w:r>
        <w:r w:rsidR="005D3E34">
          <w:rPr>
            <w:noProof/>
            <w:webHidden/>
          </w:rPr>
          <w:instrText xml:space="preserve"> PAGEREF _Toc248217143 \h </w:instrText>
        </w:r>
        <w:r>
          <w:rPr>
            <w:noProof/>
            <w:webHidden/>
          </w:rPr>
        </w:r>
        <w:r>
          <w:rPr>
            <w:noProof/>
            <w:webHidden/>
          </w:rPr>
          <w:fldChar w:fldCharType="separate"/>
        </w:r>
        <w:r w:rsidR="000368E5">
          <w:rPr>
            <w:noProof/>
            <w:webHidden/>
          </w:rPr>
          <w:t>155</w:t>
        </w:r>
        <w:r>
          <w:rPr>
            <w:noProof/>
            <w:webHidden/>
          </w:rPr>
          <w:fldChar w:fldCharType="end"/>
        </w:r>
      </w:hyperlink>
    </w:p>
    <w:p w:rsidR="005D3E34" w:rsidRDefault="00D95B20" w:rsidP="005D3E34">
      <w:pPr>
        <w:pStyle w:val="Tabladeilustraciones"/>
        <w:ind w:left="1560" w:hanging="1560"/>
        <w:rPr>
          <w:rFonts w:ascii="Calibri" w:hAnsi="Calibri"/>
          <w:b w:val="0"/>
          <w:noProof/>
          <w:sz w:val="22"/>
          <w:szCs w:val="22"/>
          <w:lang w:val="es-MX" w:eastAsia="es-MX"/>
        </w:rPr>
      </w:pPr>
      <w:hyperlink w:anchor="_Toc248217144" w:history="1">
        <w:r w:rsidR="005D3E34" w:rsidRPr="000924CD">
          <w:rPr>
            <w:rStyle w:val="Hipervnculo"/>
            <w:noProof/>
          </w:rPr>
          <w:t>Figura 5. 5</w:t>
        </w:r>
        <w:r w:rsidR="005D3E34">
          <w:rPr>
            <w:rFonts w:ascii="Calibri" w:hAnsi="Calibri"/>
            <w:b w:val="0"/>
            <w:noProof/>
            <w:sz w:val="22"/>
            <w:szCs w:val="22"/>
            <w:lang w:val="es-MX" w:eastAsia="es-MX"/>
          </w:rPr>
          <w:tab/>
        </w:r>
        <w:r w:rsidR="005D3E34" w:rsidRPr="000924CD">
          <w:rPr>
            <w:rStyle w:val="Hipervnculo"/>
            <w:noProof/>
          </w:rPr>
          <w:t>Conector SMA (M) – SMA (M) y Conector tipo T SMA (F-M-F).</w:t>
        </w:r>
        <w:r w:rsidR="005D3E34">
          <w:rPr>
            <w:noProof/>
            <w:webHidden/>
          </w:rPr>
          <w:tab/>
        </w:r>
        <w:r>
          <w:rPr>
            <w:noProof/>
            <w:webHidden/>
          </w:rPr>
          <w:fldChar w:fldCharType="begin"/>
        </w:r>
        <w:r w:rsidR="005D3E34">
          <w:rPr>
            <w:noProof/>
            <w:webHidden/>
          </w:rPr>
          <w:instrText xml:space="preserve"> PAGEREF _Toc248217144 \h </w:instrText>
        </w:r>
        <w:r>
          <w:rPr>
            <w:noProof/>
            <w:webHidden/>
          </w:rPr>
        </w:r>
        <w:r>
          <w:rPr>
            <w:noProof/>
            <w:webHidden/>
          </w:rPr>
          <w:fldChar w:fldCharType="separate"/>
        </w:r>
        <w:r w:rsidR="000368E5">
          <w:rPr>
            <w:noProof/>
            <w:webHidden/>
          </w:rPr>
          <w:t>155</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45" w:history="1">
        <w:r w:rsidR="005D3E34" w:rsidRPr="000924CD">
          <w:rPr>
            <w:rStyle w:val="Hipervnculo"/>
            <w:noProof/>
          </w:rPr>
          <w:t>Figura 5. 6</w:t>
        </w:r>
        <w:r w:rsidR="005D3E34">
          <w:rPr>
            <w:rFonts w:ascii="Calibri" w:hAnsi="Calibri"/>
            <w:b w:val="0"/>
            <w:noProof/>
            <w:sz w:val="22"/>
            <w:szCs w:val="22"/>
            <w:lang w:val="es-MX" w:eastAsia="es-MX"/>
          </w:rPr>
          <w:tab/>
        </w:r>
        <w:r w:rsidR="005D3E34" w:rsidRPr="000924CD">
          <w:rPr>
            <w:rStyle w:val="Hipervnculo"/>
            <w:noProof/>
          </w:rPr>
          <w:t xml:space="preserve">Primera Etapa trasmisora: </w:t>
        </w:r>
        <w:r w:rsidR="005D3E34" w:rsidRPr="000924CD">
          <w:rPr>
            <w:rStyle w:val="Hipervnculo"/>
            <w:noProof/>
            <w:lang w:val="es-EC"/>
          </w:rPr>
          <w:t>Preparación y Acople en IF.</w:t>
        </w:r>
        <w:r w:rsidR="005D3E34">
          <w:rPr>
            <w:noProof/>
            <w:webHidden/>
          </w:rPr>
          <w:tab/>
        </w:r>
        <w:r>
          <w:rPr>
            <w:noProof/>
            <w:webHidden/>
          </w:rPr>
          <w:fldChar w:fldCharType="begin"/>
        </w:r>
        <w:r w:rsidR="005D3E34">
          <w:rPr>
            <w:noProof/>
            <w:webHidden/>
          </w:rPr>
          <w:instrText xml:space="preserve"> PAGEREF _Toc248217145 \h </w:instrText>
        </w:r>
        <w:r>
          <w:rPr>
            <w:noProof/>
            <w:webHidden/>
          </w:rPr>
        </w:r>
        <w:r>
          <w:rPr>
            <w:noProof/>
            <w:webHidden/>
          </w:rPr>
          <w:fldChar w:fldCharType="separate"/>
        </w:r>
        <w:r w:rsidR="000368E5">
          <w:rPr>
            <w:noProof/>
            <w:webHidden/>
          </w:rPr>
          <w:t>156</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46" w:history="1">
        <w:r w:rsidR="005D3E34" w:rsidRPr="000924CD">
          <w:rPr>
            <w:rStyle w:val="Hipervnculo"/>
            <w:noProof/>
          </w:rPr>
          <w:t>Figura 5. 7</w:t>
        </w:r>
        <w:r w:rsidR="005D3E34">
          <w:rPr>
            <w:rFonts w:ascii="Calibri" w:hAnsi="Calibri"/>
            <w:b w:val="0"/>
            <w:noProof/>
            <w:sz w:val="22"/>
            <w:szCs w:val="22"/>
            <w:lang w:val="es-MX" w:eastAsia="es-MX"/>
          </w:rPr>
          <w:tab/>
        </w:r>
        <w:r w:rsidR="005D3E34" w:rsidRPr="000924CD">
          <w:rPr>
            <w:rStyle w:val="Hipervnculo"/>
            <w:noProof/>
          </w:rPr>
          <w:t xml:space="preserve">Segunda Etapa trasmisora: </w:t>
        </w:r>
        <w:r w:rsidR="005D3E34" w:rsidRPr="000924CD">
          <w:rPr>
            <w:rStyle w:val="Hipervnculo"/>
            <w:noProof/>
            <w:lang w:val="es-EC"/>
          </w:rPr>
          <w:t>Filtraje.</w:t>
        </w:r>
        <w:r w:rsidR="005D3E34">
          <w:rPr>
            <w:noProof/>
            <w:webHidden/>
          </w:rPr>
          <w:tab/>
        </w:r>
        <w:r>
          <w:rPr>
            <w:noProof/>
            <w:webHidden/>
          </w:rPr>
          <w:fldChar w:fldCharType="begin"/>
        </w:r>
        <w:r w:rsidR="005D3E34">
          <w:rPr>
            <w:noProof/>
            <w:webHidden/>
          </w:rPr>
          <w:instrText xml:space="preserve"> PAGEREF _Toc248217146 \h </w:instrText>
        </w:r>
        <w:r>
          <w:rPr>
            <w:noProof/>
            <w:webHidden/>
          </w:rPr>
        </w:r>
        <w:r>
          <w:rPr>
            <w:noProof/>
            <w:webHidden/>
          </w:rPr>
          <w:fldChar w:fldCharType="separate"/>
        </w:r>
        <w:r w:rsidR="000368E5">
          <w:rPr>
            <w:noProof/>
            <w:webHidden/>
          </w:rPr>
          <w:t>157</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47" w:history="1">
        <w:r w:rsidR="005D3E34" w:rsidRPr="000924CD">
          <w:rPr>
            <w:rStyle w:val="Hipervnculo"/>
            <w:noProof/>
          </w:rPr>
          <w:t>Figura 5. 8</w:t>
        </w:r>
        <w:r w:rsidR="005D3E34">
          <w:rPr>
            <w:rFonts w:ascii="Calibri" w:hAnsi="Calibri"/>
            <w:b w:val="0"/>
            <w:noProof/>
            <w:sz w:val="22"/>
            <w:szCs w:val="22"/>
            <w:lang w:val="es-MX" w:eastAsia="es-MX"/>
          </w:rPr>
          <w:tab/>
        </w:r>
        <w:r w:rsidR="005D3E34" w:rsidRPr="000924CD">
          <w:rPr>
            <w:rStyle w:val="Hipervnculo"/>
            <w:noProof/>
          </w:rPr>
          <w:t xml:space="preserve">Tercera Etapa trasmisora: </w:t>
        </w:r>
        <w:r w:rsidR="005D3E34" w:rsidRPr="000924CD">
          <w:rPr>
            <w:rStyle w:val="Hipervnculo"/>
            <w:noProof/>
            <w:lang w:val="es-EC"/>
          </w:rPr>
          <w:t>UP Convertion.</w:t>
        </w:r>
        <w:r w:rsidR="005D3E34">
          <w:rPr>
            <w:noProof/>
            <w:webHidden/>
          </w:rPr>
          <w:tab/>
        </w:r>
        <w:r>
          <w:rPr>
            <w:noProof/>
            <w:webHidden/>
          </w:rPr>
          <w:fldChar w:fldCharType="begin"/>
        </w:r>
        <w:r w:rsidR="005D3E34">
          <w:rPr>
            <w:noProof/>
            <w:webHidden/>
          </w:rPr>
          <w:instrText xml:space="preserve"> PAGEREF _Toc248217147 \h </w:instrText>
        </w:r>
        <w:r>
          <w:rPr>
            <w:noProof/>
            <w:webHidden/>
          </w:rPr>
        </w:r>
        <w:r>
          <w:rPr>
            <w:noProof/>
            <w:webHidden/>
          </w:rPr>
          <w:fldChar w:fldCharType="separate"/>
        </w:r>
        <w:r w:rsidR="000368E5">
          <w:rPr>
            <w:noProof/>
            <w:webHidden/>
          </w:rPr>
          <w:t>158</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48" w:history="1">
        <w:r w:rsidR="005D3E34" w:rsidRPr="000924CD">
          <w:rPr>
            <w:rStyle w:val="Hipervnculo"/>
            <w:noProof/>
          </w:rPr>
          <w:t>Figura 5. 9</w:t>
        </w:r>
        <w:r w:rsidR="005D3E34">
          <w:rPr>
            <w:rFonts w:ascii="Calibri" w:hAnsi="Calibri"/>
            <w:b w:val="0"/>
            <w:noProof/>
            <w:sz w:val="22"/>
            <w:szCs w:val="22"/>
            <w:lang w:val="es-MX" w:eastAsia="es-MX"/>
          </w:rPr>
          <w:tab/>
        </w:r>
        <w:r w:rsidR="005D3E34" w:rsidRPr="000924CD">
          <w:rPr>
            <w:rStyle w:val="Hipervnculo"/>
            <w:noProof/>
          </w:rPr>
          <w:t>Cuarta Etapa trasmisora:</w:t>
        </w:r>
        <w:r w:rsidR="005D3E34" w:rsidRPr="000924CD">
          <w:rPr>
            <w:rStyle w:val="Hipervnculo"/>
            <w:noProof/>
            <w:lang w:val="es-EC"/>
          </w:rPr>
          <w:t xml:space="preserve"> Red de acople en RF.</w:t>
        </w:r>
        <w:r w:rsidR="005D3E34">
          <w:rPr>
            <w:noProof/>
            <w:webHidden/>
          </w:rPr>
          <w:tab/>
        </w:r>
        <w:r>
          <w:rPr>
            <w:noProof/>
            <w:webHidden/>
          </w:rPr>
          <w:fldChar w:fldCharType="begin"/>
        </w:r>
        <w:r w:rsidR="005D3E34">
          <w:rPr>
            <w:noProof/>
            <w:webHidden/>
          </w:rPr>
          <w:instrText xml:space="preserve"> PAGEREF _Toc248217148 \h </w:instrText>
        </w:r>
        <w:r>
          <w:rPr>
            <w:noProof/>
            <w:webHidden/>
          </w:rPr>
        </w:r>
        <w:r>
          <w:rPr>
            <w:noProof/>
            <w:webHidden/>
          </w:rPr>
          <w:fldChar w:fldCharType="separate"/>
        </w:r>
        <w:r w:rsidR="000368E5">
          <w:rPr>
            <w:noProof/>
            <w:webHidden/>
          </w:rPr>
          <w:t>159</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49" w:history="1">
        <w:r w:rsidR="005D3E34" w:rsidRPr="000924CD">
          <w:rPr>
            <w:rStyle w:val="Hipervnculo"/>
            <w:noProof/>
          </w:rPr>
          <w:t>Figura 5. 10</w:t>
        </w:r>
        <w:r w:rsidR="005D3E34">
          <w:rPr>
            <w:rFonts w:ascii="Calibri" w:hAnsi="Calibri"/>
            <w:b w:val="0"/>
            <w:noProof/>
            <w:sz w:val="22"/>
            <w:szCs w:val="22"/>
            <w:lang w:val="es-MX" w:eastAsia="es-MX"/>
          </w:rPr>
          <w:tab/>
        </w:r>
        <w:r w:rsidR="005D3E34" w:rsidRPr="000924CD">
          <w:rPr>
            <w:rStyle w:val="Hipervnculo"/>
            <w:noProof/>
            <w:lang w:val="es-EC"/>
          </w:rPr>
          <w:t>Modulo Transmisor.</w:t>
        </w:r>
        <w:r w:rsidR="005D3E34">
          <w:rPr>
            <w:noProof/>
            <w:webHidden/>
          </w:rPr>
          <w:tab/>
        </w:r>
        <w:r>
          <w:rPr>
            <w:noProof/>
            <w:webHidden/>
          </w:rPr>
          <w:fldChar w:fldCharType="begin"/>
        </w:r>
        <w:r w:rsidR="005D3E34">
          <w:rPr>
            <w:noProof/>
            <w:webHidden/>
          </w:rPr>
          <w:instrText xml:space="preserve"> PAGEREF _Toc248217149 \h </w:instrText>
        </w:r>
        <w:r>
          <w:rPr>
            <w:noProof/>
            <w:webHidden/>
          </w:rPr>
        </w:r>
        <w:r>
          <w:rPr>
            <w:noProof/>
            <w:webHidden/>
          </w:rPr>
          <w:fldChar w:fldCharType="separate"/>
        </w:r>
        <w:r w:rsidR="000368E5">
          <w:rPr>
            <w:noProof/>
            <w:webHidden/>
          </w:rPr>
          <w:t>160</w:t>
        </w:r>
        <w:r>
          <w:rPr>
            <w:noProof/>
            <w:webHidden/>
          </w:rPr>
          <w:fldChar w:fldCharType="end"/>
        </w:r>
      </w:hyperlink>
    </w:p>
    <w:p w:rsidR="005D3E34" w:rsidRDefault="00D95B20" w:rsidP="005D3E34">
      <w:pPr>
        <w:pStyle w:val="Tabladeilustraciones"/>
        <w:ind w:left="1560" w:hanging="1560"/>
        <w:rPr>
          <w:rFonts w:ascii="Calibri" w:hAnsi="Calibri"/>
          <w:b w:val="0"/>
          <w:noProof/>
          <w:sz w:val="22"/>
          <w:szCs w:val="22"/>
          <w:lang w:val="es-MX" w:eastAsia="es-MX"/>
        </w:rPr>
      </w:pPr>
      <w:hyperlink w:anchor="_Toc248217150" w:history="1">
        <w:r w:rsidR="005D3E34" w:rsidRPr="000924CD">
          <w:rPr>
            <w:rStyle w:val="Hipervnculo"/>
            <w:noProof/>
          </w:rPr>
          <w:t>Figura 5. 11</w:t>
        </w:r>
        <w:r w:rsidR="005D3E34">
          <w:rPr>
            <w:rFonts w:ascii="Calibri" w:hAnsi="Calibri"/>
            <w:b w:val="0"/>
            <w:noProof/>
            <w:sz w:val="22"/>
            <w:szCs w:val="22"/>
            <w:lang w:val="es-MX" w:eastAsia="es-MX"/>
          </w:rPr>
          <w:tab/>
        </w:r>
        <w:r w:rsidR="005D3E34" w:rsidRPr="000924CD">
          <w:rPr>
            <w:rStyle w:val="Hipervnculo"/>
            <w:noProof/>
            <w:lang w:val="es-EC"/>
          </w:rPr>
          <w:t>Primera etapa receptora: Sensibilidad y adaptación  de línea.</w:t>
        </w:r>
        <w:r w:rsidR="005D3E34">
          <w:rPr>
            <w:noProof/>
            <w:webHidden/>
          </w:rPr>
          <w:tab/>
        </w:r>
        <w:r>
          <w:rPr>
            <w:noProof/>
            <w:webHidden/>
          </w:rPr>
          <w:fldChar w:fldCharType="begin"/>
        </w:r>
        <w:r w:rsidR="005D3E34">
          <w:rPr>
            <w:noProof/>
            <w:webHidden/>
          </w:rPr>
          <w:instrText xml:space="preserve"> PAGEREF _Toc248217150 \h </w:instrText>
        </w:r>
        <w:r>
          <w:rPr>
            <w:noProof/>
            <w:webHidden/>
          </w:rPr>
        </w:r>
        <w:r>
          <w:rPr>
            <w:noProof/>
            <w:webHidden/>
          </w:rPr>
          <w:fldChar w:fldCharType="separate"/>
        </w:r>
        <w:r w:rsidR="000368E5">
          <w:rPr>
            <w:noProof/>
            <w:webHidden/>
          </w:rPr>
          <w:t>161</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51" w:history="1">
        <w:r w:rsidR="005D3E34" w:rsidRPr="000924CD">
          <w:rPr>
            <w:rStyle w:val="Hipervnculo"/>
            <w:noProof/>
          </w:rPr>
          <w:t>Figura 5. 12</w:t>
        </w:r>
        <w:r w:rsidR="005D3E34">
          <w:rPr>
            <w:rFonts w:ascii="Calibri" w:hAnsi="Calibri"/>
            <w:b w:val="0"/>
            <w:noProof/>
            <w:sz w:val="22"/>
            <w:szCs w:val="22"/>
            <w:lang w:val="es-MX" w:eastAsia="es-MX"/>
          </w:rPr>
          <w:tab/>
        </w:r>
        <w:r w:rsidR="005D3E34" w:rsidRPr="000924CD">
          <w:rPr>
            <w:rStyle w:val="Hipervnculo"/>
            <w:noProof/>
            <w:lang w:val="es-EC"/>
          </w:rPr>
          <w:t>Segunda etapa receptora: Down Convertion.</w:t>
        </w:r>
        <w:r w:rsidR="005D3E34">
          <w:rPr>
            <w:noProof/>
            <w:webHidden/>
          </w:rPr>
          <w:tab/>
        </w:r>
        <w:r>
          <w:rPr>
            <w:noProof/>
            <w:webHidden/>
          </w:rPr>
          <w:fldChar w:fldCharType="begin"/>
        </w:r>
        <w:r w:rsidR="005D3E34">
          <w:rPr>
            <w:noProof/>
            <w:webHidden/>
          </w:rPr>
          <w:instrText xml:space="preserve"> PAGEREF _Toc248217151 \h </w:instrText>
        </w:r>
        <w:r>
          <w:rPr>
            <w:noProof/>
            <w:webHidden/>
          </w:rPr>
        </w:r>
        <w:r>
          <w:rPr>
            <w:noProof/>
            <w:webHidden/>
          </w:rPr>
          <w:fldChar w:fldCharType="separate"/>
        </w:r>
        <w:r w:rsidR="000368E5">
          <w:rPr>
            <w:noProof/>
            <w:webHidden/>
          </w:rPr>
          <w:t>162</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52" w:history="1">
        <w:r w:rsidR="005D3E34" w:rsidRPr="000924CD">
          <w:rPr>
            <w:rStyle w:val="Hipervnculo"/>
            <w:noProof/>
          </w:rPr>
          <w:t>Figura 5. 13</w:t>
        </w:r>
        <w:r w:rsidR="005D3E34">
          <w:rPr>
            <w:rFonts w:ascii="Calibri" w:hAnsi="Calibri"/>
            <w:b w:val="0"/>
            <w:noProof/>
            <w:sz w:val="22"/>
            <w:szCs w:val="22"/>
            <w:lang w:val="es-MX" w:eastAsia="es-MX"/>
          </w:rPr>
          <w:tab/>
        </w:r>
        <w:r w:rsidR="005D3E34" w:rsidRPr="000924CD">
          <w:rPr>
            <w:rStyle w:val="Hipervnculo"/>
            <w:noProof/>
            <w:lang w:val="es-EC"/>
          </w:rPr>
          <w:t>Tercera etapa receptora: Selección del Canal.</w:t>
        </w:r>
        <w:r w:rsidR="005D3E34">
          <w:rPr>
            <w:noProof/>
            <w:webHidden/>
          </w:rPr>
          <w:tab/>
        </w:r>
        <w:r>
          <w:rPr>
            <w:noProof/>
            <w:webHidden/>
          </w:rPr>
          <w:fldChar w:fldCharType="begin"/>
        </w:r>
        <w:r w:rsidR="005D3E34">
          <w:rPr>
            <w:noProof/>
            <w:webHidden/>
          </w:rPr>
          <w:instrText xml:space="preserve"> PAGEREF _Toc248217152 \h </w:instrText>
        </w:r>
        <w:r>
          <w:rPr>
            <w:noProof/>
            <w:webHidden/>
          </w:rPr>
        </w:r>
        <w:r>
          <w:rPr>
            <w:noProof/>
            <w:webHidden/>
          </w:rPr>
          <w:fldChar w:fldCharType="separate"/>
        </w:r>
        <w:r w:rsidR="000368E5">
          <w:rPr>
            <w:noProof/>
            <w:webHidden/>
          </w:rPr>
          <w:t>163</w:t>
        </w:r>
        <w:r>
          <w:rPr>
            <w:noProof/>
            <w:webHidden/>
          </w:rPr>
          <w:fldChar w:fldCharType="end"/>
        </w:r>
      </w:hyperlink>
    </w:p>
    <w:p w:rsidR="005D3E34" w:rsidRDefault="00D95B20" w:rsidP="005D3E34">
      <w:pPr>
        <w:pStyle w:val="Tabladeilustraciones"/>
        <w:ind w:left="1560" w:hanging="1560"/>
        <w:rPr>
          <w:rFonts w:ascii="Calibri" w:hAnsi="Calibri"/>
          <w:b w:val="0"/>
          <w:noProof/>
          <w:sz w:val="22"/>
          <w:szCs w:val="22"/>
          <w:lang w:val="es-MX" w:eastAsia="es-MX"/>
        </w:rPr>
      </w:pPr>
      <w:hyperlink w:anchor="_Toc248217153" w:history="1">
        <w:r w:rsidR="005D3E34" w:rsidRPr="000924CD">
          <w:rPr>
            <w:rStyle w:val="Hipervnculo"/>
            <w:noProof/>
          </w:rPr>
          <w:t>Figura 5. 14</w:t>
        </w:r>
        <w:r w:rsidR="005D3E34">
          <w:rPr>
            <w:rFonts w:ascii="Calibri" w:hAnsi="Calibri"/>
            <w:b w:val="0"/>
            <w:noProof/>
            <w:sz w:val="22"/>
            <w:szCs w:val="22"/>
            <w:lang w:val="es-MX" w:eastAsia="es-MX"/>
          </w:rPr>
          <w:tab/>
        </w:r>
        <w:r w:rsidR="005D3E34" w:rsidRPr="000924CD">
          <w:rPr>
            <w:rStyle w:val="Hipervnculo"/>
            <w:noProof/>
          </w:rPr>
          <w:t>Cuarta</w:t>
        </w:r>
        <w:r w:rsidR="005D3E34" w:rsidRPr="000924CD">
          <w:rPr>
            <w:rStyle w:val="Hipervnculo"/>
            <w:noProof/>
            <w:lang w:val="es-EC"/>
          </w:rPr>
          <w:t xml:space="preserve"> etapa receptora: Demodulación y acople con la fase OFDM.</w:t>
        </w:r>
        <w:r w:rsidR="005D3E34">
          <w:rPr>
            <w:noProof/>
            <w:webHidden/>
          </w:rPr>
          <w:tab/>
        </w:r>
        <w:r>
          <w:rPr>
            <w:noProof/>
            <w:webHidden/>
          </w:rPr>
          <w:fldChar w:fldCharType="begin"/>
        </w:r>
        <w:r w:rsidR="005D3E34">
          <w:rPr>
            <w:noProof/>
            <w:webHidden/>
          </w:rPr>
          <w:instrText xml:space="preserve"> PAGEREF _Toc248217153 \h </w:instrText>
        </w:r>
        <w:r>
          <w:rPr>
            <w:noProof/>
            <w:webHidden/>
          </w:rPr>
        </w:r>
        <w:r>
          <w:rPr>
            <w:noProof/>
            <w:webHidden/>
          </w:rPr>
          <w:fldChar w:fldCharType="separate"/>
        </w:r>
        <w:r w:rsidR="000368E5">
          <w:rPr>
            <w:noProof/>
            <w:webHidden/>
          </w:rPr>
          <w:t>164</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54" w:history="1">
        <w:r w:rsidR="005D3E34" w:rsidRPr="000924CD">
          <w:rPr>
            <w:rStyle w:val="Hipervnculo"/>
            <w:noProof/>
          </w:rPr>
          <w:t>Figura 5. 15</w:t>
        </w:r>
        <w:r w:rsidR="005D3E34">
          <w:rPr>
            <w:rFonts w:ascii="Calibri" w:hAnsi="Calibri"/>
            <w:b w:val="0"/>
            <w:noProof/>
            <w:sz w:val="22"/>
            <w:szCs w:val="22"/>
            <w:lang w:val="es-MX" w:eastAsia="es-MX"/>
          </w:rPr>
          <w:tab/>
        </w:r>
        <w:r w:rsidR="005D3E34" w:rsidRPr="000924CD">
          <w:rPr>
            <w:rStyle w:val="Hipervnculo"/>
            <w:noProof/>
            <w:lang w:val="es-EC"/>
          </w:rPr>
          <w:t>Modulo Receptor.</w:t>
        </w:r>
        <w:r w:rsidR="005D3E34">
          <w:rPr>
            <w:noProof/>
            <w:webHidden/>
          </w:rPr>
          <w:tab/>
        </w:r>
        <w:r>
          <w:rPr>
            <w:noProof/>
            <w:webHidden/>
          </w:rPr>
          <w:fldChar w:fldCharType="begin"/>
        </w:r>
        <w:r w:rsidR="005D3E34">
          <w:rPr>
            <w:noProof/>
            <w:webHidden/>
          </w:rPr>
          <w:instrText xml:space="preserve"> PAGEREF _Toc248217154 \h </w:instrText>
        </w:r>
        <w:r>
          <w:rPr>
            <w:noProof/>
            <w:webHidden/>
          </w:rPr>
        </w:r>
        <w:r>
          <w:rPr>
            <w:noProof/>
            <w:webHidden/>
          </w:rPr>
          <w:fldChar w:fldCharType="separate"/>
        </w:r>
        <w:r w:rsidR="000368E5">
          <w:rPr>
            <w:noProof/>
            <w:webHidden/>
          </w:rPr>
          <w:t>165</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55" w:history="1">
        <w:r w:rsidR="005D3E34" w:rsidRPr="000924CD">
          <w:rPr>
            <w:rStyle w:val="Hipervnculo"/>
            <w:noProof/>
          </w:rPr>
          <w:t>Figura 5. 16</w:t>
        </w:r>
        <w:r w:rsidR="005D3E34">
          <w:rPr>
            <w:rFonts w:ascii="Calibri" w:hAnsi="Calibri"/>
            <w:b w:val="0"/>
            <w:noProof/>
            <w:sz w:val="22"/>
            <w:szCs w:val="22"/>
            <w:lang w:val="es-MX" w:eastAsia="es-MX"/>
          </w:rPr>
          <w:tab/>
        </w:r>
        <w:r w:rsidR="005D3E34" w:rsidRPr="000924CD">
          <w:rPr>
            <w:rStyle w:val="Hipervnculo"/>
            <w:noProof/>
            <w:lang w:val="es-EC"/>
          </w:rPr>
          <w:t>Tranceiver.</w:t>
        </w:r>
        <w:r w:rsidR="005D3E34">
          <w:rPr>
            <w:noProof/>
            <w:webHidden/>
          </w:rPr>
          <w:tab/>
        </w:r>
        <w:r>
          <w:rPr>
            <w:noProof/>
            <w:webHidden/>
          </w:rPr>
          <w:fldChar w:fldCharType="begin"/>
        </w:r>
        <w:r w:rsidR="005D3E34">
          <w:rPr>
            <w:noProof/>
            <w:webHidden/>
          </w:rPr>
          <w:instrText xml:space="preserve"> PAGEREF _Toc248217155 \h </w:instrText>
        </w:r>
        <w:r>
          <w:rPr>
            <w:noProof/>
            <w:webHidden/>
          </w:rPr>
        </w:r>
        <w:r>
          <w:rPr>
            <w:noProof/>
            <w:webHidden/>
          </w:rPr>
          <w:fldChar w:fldCharType="separate"/>
        </w:r>
        <w:r w:rsidR="000368E5">
          <w:rPr>
            <w:noProof/>
            <w:webHidden/>
          </w:rPr>
          <w:t>166</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56" w:history="1">
        <w:r w:rsidR="005D3E34" w:rsidRPr="000924CD">
          <w:rPr>
            <w:rStyle w:val="Hipervnculo"/>
            <w:noProof/>
          </w:rPr>
          <w:t>Figura 5. 17</w:t>
        </w:r>
        <w:r w:rsidR="005D3E34">
          <w:rPr>
            <w:rFonts w:ascii="Calibri" w:hAnsi="Calibri"/>
            <w:b w:val="0"/>
            <w:noProof/>
            <w:sz w:val="22"/>
            <w:szCs w:val="22"/>
            <w:lang w:val="es-MX" w:eastAsia="es-MX"/>
          </w:rPr>
          <w:tab/>
        </w:r>
        <w:r w:rsidR="005D3E34" w:rsidRPr="000924CD">
          <w:rPr>
            <w:rStyle w:val="Hipervnculo"/>
            <w:noProof/>
          </w:rPr>
          <w:t>Gráfica de Campo Eléctrico en el Sub-Componente 8.</w:t>
        </w:r>
        <w:r w:rsidR="005D3E34">
          <w:rPr>
            <w:noProof/>
            <w:webHidden/>
          </w:rPr>
          <w:tab/>
        </w:r>
        <w:r>
          <w:rPr>
            <w:noProof/>
            <w:webHidden/>
          </w:rPr>
          <w:fldChar w:fldCharType="begin"/>
        </w:r>
        <w:r w:rsidR="005D3E34">
          <w:rPr>
            <w:noProof/>
            <w:webHidden/>
          </w:rPr>
          <w:instrText xml:space="preserve"> PAGEREF _Toc248217156 \h </w:instrText>
        </w:r>
        <w:r>
          <w:rPr>
            <w:noProof/>
            <w:webHidden/>
          </w:rPr>
        </w:r>
        <w:r>
          <w:rPr>
            <w:noProof/>
            <w:webHidden/>
          </w:rPr>
          <w:fldChar w:fldCharType="separate"/>
        </w:r>
        <w:r w:rsidR="000368E5">
          <w:rPr>
            <w:noProof/>
            <w:webHidden/>
          </w:rPr>
          <w:t>167</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57" w:history="1">
        <w:r w:rsidR="005D3E34" w:rsidRPr="000924CD">
          <w:rPr>
            <w:rStyle w:val="Hipervnculo"/>
            <w:noProof/>
          </w:rPr>
          <w:t xml:space="preserve">Figura 5. 18 </w:t>
        </w:r>
        <w:r w:rsidR="005D3E34">
          <w:rPr>
            <w:rFonts w:ascii="Calibri" w:hAnsi="Calibri"/>
            <w:b w:val="0"/>
            <w:noProof/>
            <w:sz w:val="22"/>
            <w:szCs w:val="22"/>
            <w:lang w:val="es-MX" w:eastAsia="es-MX"/>
          </w:rPr>
          <w:tab/>
        </w:r>
        <w:r w:rsidR="005D3E34" w:rsidRPr="000924CD">
          <w:rPr>
            <w:rStyle w:val="Hipervnculo"/>
            <w:noProof/>
          </w:rPr>
          <w:t>Gráfica de Desviación estándar en el Sub-Componente 8.</w:t>
        </w:r>
        <w:r w:rsidR="005D3E34">
          <w:rPr>
            <w:rStyle w:val="Hipervnculo"/>
            <w:noProof/>
          </w:rPr>
          <w:tab/>
        </w:r>
        <w:r w:rsidR="005D3E34">
          <w:rPr>
            <w:rStyle w:val="Hipervnculo"/>
            <w:noProof/>
          </w:rPr>
          <w:tab/>
        </w:r>
        <w:r w:rsidR="005D3E34">
          <w:rPr>
            <w:noProof/>
            <w:webHidden/>
          </w:rPr>
          <w:tab/>
        </w:r>
        <w:r>
          <w:rPr>
            <w:noProof/>
            <w:webHidden/>
          </w:rPr>
          <w:fldChar w:fldCharType="begin"/>
        </w:r>
        <w:r w:rsidR="005D3E34">
          <w:rPr>
            <w:noProof/>
            <w:webHidden/>
          </w:rPr>
          <w:instrText xml:space="preserve"> PAGEREF _Toc248217157 \h </w:instrText>
        </w:r>
        <w:r>
          <w:rPr>
            <w:noProof/>
            <w:webHidden/>
          </w:rPr>
        </w:r>
        <w:r>
          <w:rPr>
            <w:noProof/>
            <w:webHidden/>
          </w:rPr>
          <w:fldChar w:fldCharType="separate"/>
        </w:r>
        <w:r w:rsidR="000368E5">
          <w:rPr>
            <w:noProof/>
            <w:webHidden/>
          </w:rPr>
          <w:t>168</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58" w:history="1">
        <w:r w:rsidR="005D3E34" w:rsidRPr="000924CD">
          <w:rPr>
            <w:rStyle w:val="Hipervnculo"/>
            <w:noProof/>
          </w:rPr>
          <w:t>Figura 5. 19</w:t>
        </w:r>
        <w:r w:rsidR="005D3E34">
          <w:rPr>
            <w:rFonts w:ascii="Calibri" w:hAnsi="Calibri"/>
            <w:b w:val="0"/>
            <w:noProof/>
            <w:sz w:val="22"/>
            <w:szCs w:val="22"/>
            <w:lang w:val="es-MX" w:eastAsia="es-MX"/>
          </w:rPr>
          <w:tab/>
        </w:r>
        <w:r w:rsidR="005D3E34" w:rsidRPr="000924CD">
          <w:rPr>
            <w:rStyle w:val="Hipervnculo"/>
            <w:noProof/>
          </w:rPr>
          <w:t>Campo Eléctrico en Tecnología.</w:t>
        </w:r>
        <w:r w:rsidR="005D3E34">
          <w:rPr>
            <w:noProof/>
            <w:webHidden/>
          </w:rPr>
          <w:tab/>
        </w:r>
        <w:r>
          <w:rPr>
            <w:noProof/>
            <w:webHidden/>
          </w:rPr>
          <w:fldChar w:fldCharType="begin"/>
        </w:r>
        <w:r w:rsidR="005D3E34">
          <w:rPr>
            <w:noProof/>
            <w:webHidden/>
          </w:rPr>
          <w:instrText xml:space="preserve"> PAGEREF _Toc248217158 \h </w:instrText>
        </w:r>
        <w:r>
          <w:rPr>
            <w:noProof/>
            <w:webHidden/>
          </w:rPr>
        </w:r>
        <w:r>
          <w:rPr>
            <w:noProof/>
            <w:webHidden/>
          </w:rPr>
          <w:fldChar w:fldCharType="separate"/>
        </w:r>
        <w:r w:rsidR="000368E5">
          <w:rPr>
            <w:noProof/>
            <w:webHidden/>
          </w:rPr>
          <w:t>169</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59" w:history="1">
        <w:r w:rsidR="005D3E34" w:rsidRPr="000924CD">
          <w:rPr>
            <w:rStyle w:val="Hipervnculo"/>
            <w:noProof/>
          </w:rPr>
          <w:t xml:space="preserve">Figura 5. 20 </w:t>
        </w:r>
        <w:r w:rsidR="005D3E34">
          <w:rPr>
            <w:rFonts w:ascii="Calibri" w:hAnsi="Calibri"/>
            <w:b w:val="0"/>
            <w:noProof/>
            <w:sz w:val="22"/>
            <w:szCs w:val="22"/>
            <w:lang w:val="es-MX" w:eastAsia="es-MX"/>
          </w:rPr>
          <w:tab/>
        </w:r>
        <w:r w:rsidR="005D3E34" w:rsidRPr="000924CD">
          <w:rPr>
            <w:rStyle w:val="Hipervnculo"/>
            <w:noProof/>
          </w:rPr>
          <w:t>Desviación estándar en Tecnologías.</w:t>
        </w:r>
        <w:r w:rsidR="005D3E34">
          <w:rPr>
            <w:noProof/>
            <w:webHidden/>
          </w:rPr>
          <w:tab/>
        </w:r>
        <w:r>
          <w:rPr>
            <w:noProof/>
            <w:webHidden/>
          </w:rPr>
          <w:fldChar w:fldCharType="begin"/>
        </w:r>
        <w:r w:rsidR="005D3E34">
          <w:rPr>
            <w:noProof/>
            <w:webHidden/>
          </w:rPr>
          <w:instrText xml:space="preserve"> PAGEREF _Toc248217159 \h </w:instrText>
        </w:r>
        <w:r>
          <w:rPr>
            <w:noProof/>
            <w:webHidden/>
          </w:rPr>
        </w:r>
        <w:r>
          <w:rPr>
            <w:noProof/>
            <w:webHidden/>
          </w:rPr>
          <w:fldChar w:fldCharType="separate"/>
        </w:r>
        <w:r w:rsidR="000368E5">
          <w:rPr>
            <w:noProof/>
            <w:webHidden/>
          </w:rPr>
          <w:t>169</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60" w:history="1">
        <w:r w:rsidR="005D3E34" w:rsidRPr="000924CD">
          <w:rPr>
            <w:rStyle w:val="Hipervnculo"/>
            <w:noProof/>
          </w:rPr>
          <w:t xml:space="preserve">Figura 5. 21 </w:t>
        </w:r>
        <w:r w:rsidR="005D3E34">
          <w:rPr>
            <w:rFonts w:ascii="Calibri" w:hAnsi="Calibri"/>
            <w:b w:val="0"/>
            <w:noProof/>
            <w:sz w:val="22"/>
            <w:szCs w:val="22"/>
            <w:lang w:val="es-MX" w:eastAsia="es-MX"/>
          </w:rPr>
          <w:tab/>
        </w:r>
        <w:r w:rsidR="005D3E34" w:rsidRPr="000924CD">
          <w:rPr>
            <w:rStyle w:val="Hipervnculo"/>
            <w:noProof/>
            <w:lang w:val="es-EC"/>
          </w:rPr>
          <w:t>Señal IF en transmisión y Recepción.</w:t>
        </w:r>
        <w:r w:rsidR="005D3E34">
          <w:rPr>
            <w:noProof/>
            <w:webHidden/>
          </w:rPr>
          <w:tab/>
        </w:r>
        <w:r>
          <w:rPr>
            <w:noProof/>
            <w:webHidden/>
          </w:rPr>
          <w:fldChar w:fldCharType="begin"/>
        </w:r>
        <w:r w:rsidR="005D3E34">
          <w:rPr>
            <w:noProof/>
            <w:webHidden/>
          </w:rPr>
          <w:instrText xml:space="preserve"> PAGEREF _Toc248217160 \h </w:instrText>
        </w:r>
        <w:r>
          <w:rPr>
            <w:noProof/>
            <w:webHidden/>
          </w:rPr>
        </w:r>
        <w:r>
          <w:rPr>
            <w:noProof/>
            <w:webHidden/>
          </w:rPr>
          <w:fldChar w:fldCharType="separate"/>
        </w:r>
        <w:r w:rsidR="000368E5">
          <w:rPr>
            <w:noProof/>
            <w:webHidden/>
          </w:rPr>
          <w:t>171</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61" w:history="1">
        <w:r w:rsidR="005D3E34" w:rsidRPr="000924CD">
          <w:rPr>
            <w:rStyle w:val="Hipervnculo"/>
            <w:noProof/>
          </w:rPr>
          <w:t>Figura 5. 22</w:t>
        </w:r>
        <w:r w:rsidR="005D3E34">
          <w:rPr>
            <w:rFonts w:ascii="Calibri" w:hAnsi="Calibri"/>
            <w:b w:val="0"/>
            <w:noProof/>
            <w:sz w:val="22"/>
            <w:szCs w:val="22"/>
            <w:lang w:val="es-MX" w:eastAsia="es-MX"/>
          </w:rPr>
          <w:tab/>
        </w:r>
        <w:r w:rsidR="005D3E34" w:rsidRPr="000924CD">
          <w:rPr>
            <w:rStyle w:val="Hipervnculo"/>
            <w:noProof/>
            <w:lang w:val="es-EC"/>
          </w:rPr>
          <w:t>Señal IF en Recepción dominio temporal.</w:t>
        </w:r>
        <w:r w:rsidR="005D3E34">
          <w:rPr>
            <w:noProof/>
            <w:webHidden/>
          </w:rPr>
          <w:tab/>
        </w:r>
        <w:r>
          <w:rPr>
            <w:noProof/>
            <w:webHidden/>
          </w:rPr>
          <w:fldChar w:fldCharType="begin"/>
        </w:r>
        <w:r w:rsidR="005D3E34">
          <w:rPr>
            <w:noProof/>
            <w:webHidden/>
          </w:rPr>
          <w:instrText xml:space="preserve"> PAGEREF _Toc248217161 \h </w:instrText>
        </w:r>
        <w:r>
          <w:rPr>
            <w:noProof/>
            <w:webHidden/>
          </w:rPr>
        </w:r>
        <w:r>
          <w:rPr>
            <w:noProof/>
            <w:webHidden/>
          </w:rPr>
          <w:fldChar w:fldCharType="separate"/>
        </w:r>
        <w:r w:rsidR="000368E5">
          <w:rPr>
            <w:noProof/>
            <w:webHidden/>
          </w:rPr>
          <w:t>172</w:t>
        </w:r>
        <w:r>
          <w:rPr>
            <w:noProof/>
            <w:webHidden/>
          </w:rPr>
          <w:fldChar w:fldCharType="end"/>
        </w:r>
      </w:hyperlink>
    </w:p>
    <w:p w:rsidR="005D3E34" w:rsidRDefault="00D95B20" w:rsidP="005D3E34">
      <w:pPr>
        <w:pStyle w:val="Tabladeilustraciones"/>
        <w:ind w:left="1560" w:hanging="1560"/>
        <w:rPr>
          <w:rFonts w:ascii="Calibri" w:hAnsi="Calibri"/>
          <w:b w:val="0"/>
          <w:noProof/>
          <w:sz w:val="22"/>
          <w:szCs w:val="22"/>
          <w:lang w:val="es-MX" w:eastAsia="es-MX"/>
        </w:rPr>
      </w:pPr>
      <w:hyperlink w:anchor="_Toc248217162" w:history="1">
        <w:r w:rsidR="005D3E34" w:rsidRPr="000924CD">
          <w:rPr>
            <w:rStyle w:val="Hipervnculo"/>
            <w:noProof/>
          </w:rPr>
          <w:t>Figura 5. 23</w:t>
        </w:r>
        <w:r w:rsidR="005D3E34">
          <w:rPr>
            <w:rFonts w:ascii="Calibri" w:hAnsi="Calibri"/>
            <w:b w:val="0"/>
            <w:noProof/>
            <w:sz w:val="22"/>
            <w:szCs w:val="22"/>
            <w:lang w:val="es-MX" w:eastAsia="es-MX"/>
          </w:rPr>
          <w:tab/>
        </w:r>
        <w:r w:rsidR="005D3E34" w:rsidRPr="000924CD">
          <w:rPr>
            <w:rStyle w:val="Hipervnculo"/>
            <w:noProof/>
            <w:lang w:val="es-EC"/>
          </w:rPr>
          <w:t>Señal IF en transmisión y Recepción, en ambiente inalámbrico controlado.</w:t>
        </w:r>
        <w:r w:rsidR="005D3E34">
          <w:rPr>
            <w:noProof/>
            <w:webHidden/>
          </w:rPr>
          <w:tab/>
        </w:r>
        <w:r>
          <w:rPr>
            <w:noProof/>
            <w:webHidden/>
          </w:rPr>
          <w:fldChar w:fldCharType="begin"/>
        </w:r>
        <w:r w:rsidR="005D3E34">
          <w:rPr>
            <w:noProof/>
            <w:webHidden/>
          </w:rPr>
          <w:instrText xml:space="preserve"> PAGEREF _Toc248217162 \h </w:instrText>
        </w:r>
        <w:r>
          <w:rPr>
            <w:noProof/>
            <w:webHidden/>
          </w:rPr>
        </w:r>
        <w:r>
          <w:rPr>
            <w:noProof/>
            <w:webHidden/>
          </w:rPr>
          <w:fldChar w:fldCharType="separate"/>
        </w:r>
        <w:r w:rsidR="000368E5">
          <w:rPr>
            <w:noProof/>
            <w:webHidden/>
          </w:rPr>
          <w:t>173</w:t>
        </w:r>
        <w:r>
          <w:rPr>
            <w:noProof/>
            <w:webHidden/>
          </w:rPr>
          <w:fldChar w:fldCharType="end"/>
        </w:r>
      </w:hyperlink>
    </w:p>
    <w:p w:rsidR="005D3E34" w:rsidRDefault="00D95B20" w:rsidP="005D3E34">
      <w:pPr>
        <w:pStyle w:val="Tabladeilustraciones"/>
        <w:ind w:left="1560" w:hanging="1560"/>
        <w:rPr>
          <w:rFonts w:ascii="Calibri" w:hAnsi="Calibri"/>
          <w:b w:val="0"/>
          <w:noProof/>
          <w:sz w:val="22"/>
          <w:szCs w:val="22"/>
          <w:lang w:val="es-MX" w:eastAsia="es-MX"/>
        </w:rPr>
      </w:pPr>
      <w:hyperlink w:anchor="_Toc248217163" w:history="1">
        <w:r w:rsidR="005D3E34" w:rsidRPr="000924CD">
          <w:rPr>
            <w:rStyle w:val="Hipervnculo"/>
            <w:noProof/>
          </w:rPr>
          <w:t>Figura 5. 24</w:t>
        </w:r>
        <w:r w:rsidR="005D3E34">
          <w:rPr>
            <w:rFonts w:ascii="Calibri" w:hAnsi="Calibri"/>
            <w:b w:val="0"/>
            <w:noProof/>
            <w:sz w:val="22"/>
            <w:szCs w:val="22"/>
            <w:lang w:val="es-MX" w:eastAsia="es-MX"/>
          </w:rPr>
          <w:tab/>
        </w:r>
        <w:r w:rsidR="005D3E34" w:rsidRPr="000924CD">
          <w:rPr>
            <w:rStyle w:val="Hipervnculo"/>
            <w:noProof/>
            <w:lang w:val="es-EC"/>
          </w:rPr>
          <w:t>Señal IF en transmisión y Recepción, en ambiente inalámbrico controlado, a 5dBm de Tx.</w:t>
        </w:r>
        <w:r w:rsidR="005D3E34">
          <w:rPr>
            <w:noProof/>
            <w:webHidden/>
          </w:rPr>
          <w:tab/>
        </w:r>
        <w:r>
          <w:rPr>
            <w:noProof/>
            <w:webHidden/>
          </w:rPr>
          <w:fldChar w:fldCharType="begin"/>
        </w:r>
        <w:r w:rsidR="005D3E34">
          <w:rPr>
            <w:noProof/>
            <w:webHidden/>
          </w:rPr>
          <w:instrText xml:space="preserve"> PAGEREF _Toc248217163 \h </w:instrText>
        </w:r>
        <w:r>
          <w:rPr>
            <w:noProof/>
            <w:webHidden/>
          </w:rPr>
        </w:r>
        <w:r>
          <w:rPr>
            <w:noProof/>
            <w:webHidden/>
          </w:rPr>
          <w:fldChar w:fldCharType="separate"/>
        </w:r>
        <w:r w:rsidR="000368E5">
          <w:rPr>
            <w:noProof/>
            <w:webHidden/>
          </w:rPr>
          <w:t>174</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64" w:history="1">
        <w:r w:rsidR="005D3E34" w:rsidRPr="000924CD">
          <w:rPr>
            <w:rStyle w:val="Hipervnculo"/>
            <w:noProof/>
          </w:rPr>
          <w:t>Figura 5. 25</w:t>
        </w:r>
        <w:r w:rsidR="005D3E34">
          <w:rPr>
            <w:rFonts w:ascii="Calibri" w:hAnsi="Calibri"/>
            <w:b w:val="0"/>
            <w:noProof/>
            <w:sz w:val="22"/>
            <w:szCs w:val="22"/>
            <w:lang w:val="es-MX" w:eastAsia="es-MX"/>
          </w:rPr>
          <w:tab/>
        </w:r>
        <w:r w:rsidR="005D3E34" w:rsidRPr="000924CD">
          <w:rPr>
            <w:rStyle w:val="Hipervnculo"/>
            <w:noProof/>
            <w:lang w:val="es-EC"/>
          </w:rPr>
          <w:t>Señal IF en Recepción.</w:t>
        </w:r>
        <w:r w:rsidR="005D3E34">
          <w:rPr>
            <w:noProof/>
            <w:webHidden/>
          </w:rPr>
          <w:tab/>
        </w:r>
        <w:r>
          <w:rPr>
            <w:noProof/>
            <w:webHidden/>
          </w:rPr>
          <w:fldChar w:fldCharType="begin"/>
        </w:r>
        <w:r w:rsidR="005D3E34">
          <w:rPr>
            <w:noProof/>
            <w:webHidden/>
          </w:rPr>
          <w:instrText xml:space="preserve"> PAGEREF _Toc248217164 \h </w:instrText>
        </w:r>
        <w:r>
          <w:rPr>
            <w:noProof/>
            <w:webHidden/>
          </w:rPr>
        </w:r>
        <w:r>
          <w:rPr>
            <w:noProof/>
            <w:webHidden/>
          </w:rPr>
          <w:fldChar w:fldCharType="separate"/>
        </w:r>
        <w:r w:rsidR="000368E5">
          <w:rPr>
            <w:noProof/>
            <w:webHidden/>
          </w:rPr>
          <w:t>175</w:t>
        </w:r>
        <w:r>
          <w:rPr>
            <w:noProof/>
            <w:webHidden/>
          </w:rPr>
          <w:fldChar w:fldCharType="end"/>
        </w:r>
      </w:hyperlink>
    </w:p>
    <w:p w:rsidR="00BF75C6" w:rsidRDefault="00D95B20" w:rsidP="00BF75C6">
      <w:pPr>
        <w:spacing w:line="360" w:lineRule="auto"/>
        <w:jc w:val="center"/>
        <w:outlineLvl w:val="0"/>
        <w:rPr>
          <w:rFonts w:ascii="Arial" w:hAnsi="Arial" w:cs="Arial"/>
          <w:b/>
        </w:rPr>
      </w:pPr>
      <w:r>
        <w:rPr>
          <w:rFonts w:ascii="Arial" w:hAnsi="Arial" w:cs="Arial"/>
          <w:b/>
        </w:rPr>
        <w:lastRenderedPageBreak/>
        <w:fldChar w:fldCharType="end"/>
      </w:r>
    </w:p>
    <w:p w:rsidR="00BF75C6" w:rsidRDefault="00BF75C6" w:rsidP="00BF75C6">
      <w:pPr>
        <w:spacing w:line="360" w:lineRule="auto"/>
        <w:jc w:val="center"/>
        <w:outlineLvl w:val="0"/>
        <w:rPr>
          <w:rFonts w:ascii="Arial" w:hAnsi="Arial" w:cs="Arial"/>
          <w:b/>
        </w:rPr>
      </w:pPr>
    </w:p>
    <w:p w:rsidR="00255505" w:rsidRPr="00BF75C6" w:rsidRDefault="00BF75C6" w:rsidP="00BF75C6">
      <w:pPr>
        <w:spacing w:line="360" w:lineRule="auto"/>
        <w:jc w:val="center"/>
        <w:outlineLvl w:val="0"/>
        <w:rPr>
          <w:rFonts w:ascii="Arial" w:hAnsi="Arial" w:cs="Arial"/>
          <w:b/>
          <w:sz w:val="35"/>
          <w:szCs w:val="35"/>
        </w:rPr>
      </w:pPr>
      <w:bookmarkStart w:id="3" w:name="_Toc248215836"/>
      <w:r w:rsidRPr="00BF75C6">
        <w:rPr>
          <w:rFonts w:ascii="Arial" w:hAnsi="Arial" w:cs="Arial"/>
          <w:b/>
          <w:sz w:val="35"/>
          <w:szCs w:val="35"/>
        </w:rPr>
        <w:t>ÍNDICE DE TABLAS</w:t>
      </w:r>
      <w:bookmarkEnd w:id="3"/>
    </w:p>
    <w:p w:rsidR="00255505" w:rsidRDefault="00255505" w:rsidP="00255505">
      <w:pPr>
        <w:spacing w:line="360" w:lineRule="auto"/>
        <w:outlineLvl w:val="0"/>
        <w:rPr>
          <w:rFonts w:ascii="Arial" w:hAnsi="Arial" w:cs="Arial"/>
          <w:b/>
        </w:rPr>
      </w:pPr>
    </w:p>
    <w:p w:rsidR="005D3E34" w:rsidRDefault="00D95B20">
      <w:pPr>
        <w:pStyle w:val="Tabladeilustraciones"/>
        <w:rPr>
          <w:rFonts w:ascii="Calibri" w:hAnsi="Calibri"/>
          <w:b w:val="0"/>
          <w:noProof/>
          <w:sz w:val="22"/>
          <w:szCs w:val="22"/>
          <w:lang w:val="es-MX" w:eastAsia="es-MX"/>
        </w:rPr>
      </w:pPr>
      <w:r>
        <w:rPr>
          <w:rFonts w:cs="Arial"/>
        </w:rPr>
        <w:fldChar w:fldCharType="begin"/>
      </w:r>
      <w:r w:rsidR="00387669">
        <w:rPr>
          <w:rFonts w:cs="Arial"/>
        </w:rPr>
        <w:instrText xml:space="preserve"> TOC \h \z \c "Tabla" </w:instrText>
      </w:r>
      <w:r>
        <w:rPr>
          <w:rFonts w:cs="Arial"/>
        </w:rPr>
        <w:fldChar w:fldCharType="separate"/>
      </w:r>
      <w:hyperlink w:anchor="_Toc248217165" w:history="1">
        <w:r w:rsidR="005D3E34" w:rsidRPr="00163236">
          <w:rPr>
            <w:rStyle w:val="Hipervnculo"/>
            <w:noProof/>
          </w:rPr>
          <w:t xml:space="preserve">Tabla I: </w:t>
        </w:r>
        <w:r w:rsidR="005D3E34">
          <w:rPr>
            <w:rStyle w:val="Hipervnculo"/>
            <w:noProof/>
          </w:rPr>
          <w:tab/>
        </w:r>
        <w:r w:rsidR="005D3E34" w:rsidRPr="00163236">
          <w:rPr>
            <w:rStyle w:val="Hipervnculo"/>
            <w:noProof/>
          </w:rPr>
          <w:t>Canales y frecuencias utilizados en 802.11a.</w:t>
        </w:r>
        <w:r w:rsidR="005D3E34">
          <w:rPr>
            <w:noProof/>
            <w:webHidden/>
          </w:rPr>
          <w:tab/>
        </w:r>
        <w:r>
          <w:rPr>
            <w:noProof/>
            <w:webHidden/>
          </w:rPr>
          <w:fldChar w:fldCharType="begin"/>
        </w:r>
        <w:r w:rsidR="005D3E34">
          <w:rPr>
            <w:noProof/>
            <w:webHidden/>
          </w:rPr>
          <w:instrText xml:space="preserve"> PAGEREF _Toc248217165 \h </w:instrText>
        </w:r>
        <w:r>
          <w:rPr>
            <w:noProof/>
            <w:webHidden/>
          </w:rPr>
        </w:r>
        <w:r>
          <w:rPr>
            <w:noProof/>
            <w:webHidden/>
          </w:rPr>
          <w:fldChar w:fldCharType="separate"/>
        </w:r>
        <w:r w:rsidR="000368E5">
          <w:rPr>
            <w:noProof/>
            <w:webHidden/>
          </w:rPr>
          <w:t>73</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66" w:history="1">
        <w:r w:rsidR="005D3E34" w:rsidRPr="00163236">
          <w:rPr>
            <w:rStyle w:val="Hipervnculo"/>
            <w:noProof/>
          </w:rPr>
          <w:t xml:space="preserve">Tabla II: </w:t>
        </w:r>
        <w:r w:rsidR="005D3E34">
          <w:rPr>
            <w:rStyle w:val="Hipervnculo"/>
            <w:noProof/>
          </w:rPr>
          <w:tab/>
        </w:r>
        <w:r w:rsidR="005D3E34" w:rsidRPr="00163236">
          <w:rPr>
            <w:rStyle w:val="Hipervnculo"/>
            <w:noProof/>
          </w:rPr>
          <w:t>Velocidades y modulaciones utilizadas en 802.11a.</w:t>
        </w:r>
        <w:r w:rsidR="005D3E34">
          <w:rPr>
            <w:noProof/>
            <w:webHidden/>
          </w:rPr>
          <w:tab/>
        </w:r>
        <w:r>
          <w:rPr>
            <w:noProof/>
            <w:webHidden/>
          </w:rPr>
          <w:fldChar w:fldCharType="begin"/>
        </w:r>
        <w:r w:rsidR="005D3E34">
          <w:rPr>
            <w:noProof/>
            <w:webHidden/>
          </w:rPr>
          <w:instrText xml:space="preserve"> PAGEREF _Toc248217166 \h </w:instrText>
        </w:r>
        <w:r>
          <w:rPr>
            <w:noProof/>
            <w:webHidden/>
          </w:rPr>
        </w:r>
        <w:r>
          <w:rPr>
            <w:noProof/>
            <w:webHidden/>
          </w:rPr>
          <w:fldChar w:fldCharType="separate"/>
        </w:r>
        <w:r w:rsidR="000368E5">
          <w:rPr>
            <w:noProof/>
            <w:webHidden/>
          </w:rPr>
          <w:t>74</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67" w:history="1">
        <w:r w:rsidR="005D3E34" w:rsidRPr="00163236">
          <w:rPr>
            <w:rStyle w:val="Hipervnculo"/>
            <w:noProof/>
          </w:rPr>
          <w:t xml:space="preserve">Tabla III: </w:t>
        </w:r>
        <w:r w:rsidR="005D3E34">
          <w:rPr>
            <w:rStyle w:val="Hipervnculo"/>
            <w:noProof/>
          </w:rPr>
          <w:tab/>
        </w:r>
        <w:r w:rsidR="005D3E34" w:rsidRPr="00163236">
          <w:rPr>
            <w:rStyle w:val="Hipervnculo"/>
            <w:noProof/>
          </w:rPr>
          <w:t>Velocidades y modulaciones utilizadas en 802.11g.</w:t>
        </w:r>
        <w:r w:rsidR="005D3E34">
          <w:rPr>
            <w:noProof/>
            <w:webHidden/>
          </w:rPr>
          <w:tab/>
        </w:r>
        <w:r>
          <w:rPr>
            <w:noProof/>
            <w:webHidden/>
          </w:rPr>
          <w:fldChar w:fldCharType="begin"/>
        </w:r>
        <w:r w:rsidR="005D3E34">
          <w:rPr>
            <w:noProof/>
            <w:webHidden/>
          </w:rPr>
          <w:instrText xml:space="preserve"> PAGEREF _Toc248217167 \h </w:instrText>
        </w:r>
        <w:r>
          <w:rPr>
            <w:noProof/>
            <w:webHidden/>
          </w:rPr>
        </w:r>
        <w:r>
          <w:rPr>
            <w:noProof/>
            <w:webHidden/>
          </w:rPr>
          <w:fldChar w:fldCharType="separate"/>
        </w:r>
        <w:r w:rsidR="000368E5">
          <w:rPr>
            <w:noProof/>
            <w:webHidden/>
          </w:rPr>
          <w:t>75</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68" w:history="1">
        <w:r w:rsidR="005D3E34" w:rsidRPr="00163236">
          <w:rPr>
            <w:rStyle w:val="Hipervnculo"/>
            <w:noProof/>
          </w:rPr>
          <w:t xml:space="preserve">Tabla IV: </w:t>
        </w:r>
        <w:r w:rsidR="005D3E34">
          <w:rPr>
            <w:rStyle w:val="Hipervnculo"/>
            <w:noProof/>
          </w:rPr>
          <w:tab/>
        </w:r>
        <w:r w:rsidR="005D3E34" w:rsidRPr="00163236">
          <w:rPr>
            <w:rStyle w:val="Hipervnculo"/>
            <w:rFonts w:cs="Arial"/>
            <w:noProof/>
          </w:rPr>
          <w:t>Resumen de Mediciones en el Componente 8.</w:t>
        </w:r>
        <w:r w:rsidR="005D3E34">
          <w:rPr>
            <w:noProof/>
            <w:webHidden/>
          </w:rPr>
          <w:tab/>
        </w:r>
        <w:r>
          <w:rPr>
            <w:noProof/>
            <w:webHidden/>
          </w:rPr>
          <w:fldChar w:fldCharType="begin"/>
        </w:r>
        <w:r w:rsidR="005D3E34">
          <w:rPr>
            <w:noProof/>
            <w:webHidden/>
          </w:rPr>
          <w:instrText xml:space="preserve"> PAGEREF _Toc248217168 \h </w:instrText>
        </w:r>
        <w:r>
          <w:rPr>
            <w:noProof/>
            <w:webHidden/>
          </w:rPr>
        </w:r>
        <w:r>
          <w:rPr>
            <w:noProof/>
            <w:webHidden/>
          </w:rPr>
          <w:fldChar w:fldCharType="separate"/>
        </w:r>
        <w:r w:rsidR="000368E5">
          <w:rPr>
            <w:noProof/>
            <w:webHidden/>
          </w:rPr>
          <w:t>83</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69" w:history="1">
        <w:r w:rsidR="005D3E34" w:rsidRPr="00163236">
          <w:rPr>
            <w:rStyle w:val="Hipervnculo"/>
            <w:noProof/>
          </w:rPr>
          <w:t xml:space="preserve">Tabla V: </w:t>
        </w:r>
        <w:r w:rsidR="005D3E34">
          <w:rPr>
            <w:rStyle w:val="Hipervnculo"/>
            <w:noProof/>
          </w:rPr>
          <w:tab/>
        </w:r>
        <w:r w:rsidR="005D3E34" w:rsidRPr="00163236">
          <w:rPr>
            <w:rStyle w:val="Hipervnculo"/>
            <w:noProof/>
          </w:rPr>
          <w:t>Resumen de Mediciones en Tecnologías.</w:t>
        </w:r>
        <w:r w:rsidR="005D3E34">
          <w:rPr>
            <w:noProof/>
            <w:webHidden/>
          </w:rPr>
          <w:tab/>
        </w:r>
        <w:r>
          <w:rPr>
            <w:noProof/>
            <w:webHidden/>
          </w:rPr>
          <w:fldChar w:fldCharType="begin"/>
        </w:r>
        <w:r w:rsidR="005D3E34">
          <w:rPr>
            <w:noProof/>
            <w:webHidden/>
          </w:rPr>
          <w:instrText xml:space="preserve"> PAGEREF _Toc248217169 \h </w:instrText>
        </w:r>
        <w:r>
          <w:rPr>
            <w:noProof/>
            <w:webHidden/>
          </w:rPr>
        </w:r>
        <w:r>
          <w:rPr>
            <w:noProof/>
            <w:webHidden/>
          </w:rPr>
          <w:fldChar w:fldCharType="separate"/>
        </w:r>
        <w:r w:rsidR="000368E5">
          <w:rPr>
            <w:noProof/>
            <w:webHidden/>
          </w:rPr>
          <w:t>85</w:t>
        </w:r>
        <w:r>
          <w:rPr>
            <w:noProof/>
            <w:webHidden/>
          </w:rPr>
          <w:fldChar w:fldCharType="end"/>
        </w:r>
      </w:hyperlink>
    </w:p>
    <w:p w:rsidR="005D3E34" w:rsidRDefault="00D95B20" w:rsidP="005D3E34">
      <w:pPr>
        <w:pStyle w:val="Tabladeilustraciones"/>
        <w:ind w:left="1560" w:hanging="1560"/>
        <w:rPr>
          <w:rFonts w:ascii="Calibri" w:hAnsi="Calibri"/>
          <w:b w:val="0"/>
          <w:noProof/>
          <w:sz w:val="22"/>
          <w:szCs w:val="22"/>
          <w:lang w:val="es-MX" w:eastAsia="es-MX"/>
        </w:rPr>
      </w:pPr>
      <w:hyperlink w:anchor="_Toc248217170" w:history="1">
        <w:r w:rsidR="005D3E34" w:rsidRPr="00163236">
          <w:rPr>
            <w:rStyle w:val="Hipervnculo"/>
            <w:noProof/>
          </w:rPr>
          <w:t xml:space="preserve">Tabla VI: </w:t>
        </w:r>
        <w:r w:rsidR="005D3E34">
          <w:rPr>
            <w:rStyle w:val="Hipervnculo"/>
            <w:noProof/>
          </w:rPr>
          <w:tab/>
        </w:r>
        <w:r w:rsidR="005D3E34" w:rsidRPr="00163236">
          <w:rPr>
            <w:rStyle w:val="Hipervnculo"/>
            <w:noProof/>
          </w:rPr>
          <w:t>Correspondencia entre los niveles de señal según el código S y el     margen de fading M para frecuencias superiores a 30 MHz.</w:t>
        </w:r>
        <w:r w:rsidR="005D3E34">
          <w:rPr>
            <w:noProof/>
            <w:webHidden/>
          </w:rPr>
          <w:tab/>
        </w:r>
        <w:r>
          <w:rPr>
            <w:noProof/>
            <w:webHidden/>
          </w:rPr>
          <w:fldChar w:fldCharType="begin"/>
        </w:r>
        <w:r w:rsidR="005D3E34">
          <w:rPr>
            <w:noProof/>
            <w:webHidden/>
          </w:rPr>
          <w:instrText xml:space="preserve"> PAGEREF _Toc248217170 \h </w:instrText>
        </w:r>
        <w:r>
          <w:rPr>
            <w:noProof/>
            <w:webHidden/>
          </w:rPr>
        </w:r>
        <w:r>
          <w:rPr>
            <w:noProof/>
            <w:webHidden/>
          </w:rPr>
          <w:fldChar w:fldCharType="separate"/>
        </w:r>
        <w:r w:rsidR="000368E5">
          <w:rPr>
            <w:noProof/>
            <w:webHidden/>
          </w:rPr>
          <w:t>107</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71" w:history="1">
        <w:r w:rsidR="005D3E34" w:rsidRPr="00163236">
          <w:rPr>
            <w:rStyle w:val="Hipervnculo"/>
            <w:noProof/>
          </w:rPr>
          <w:t xml:space="preserve">Tabla VII: </w:t>
        </w:r>
        <w:r w:rsidR="005D3E34">
          <w:rPr>
            <w:rStyle w:val="Hipervnculo"/>
            <w:noProof/>
          </w:rPr>
          <w:tab/>
        </w:r>
        <w:r w:rsidR="005D3E34" w:rsidRPr="00163236">
          <w:rPr>
            <w:rStyle w:val="Hipervnculo"/>
            <w:noProof/>
          </w:rPr>
          <w:t>Resumen de Mediciones en el Componente 8.</w:t>
        </w:r>
        <w:r w:rsidR="005D3E34">
          <w:rPr>
            <w:noProof/>
            <w:webHidden/>
          </w:rPr>
          <w:tab/>
        </w:r>
        <w:r>
          <w:rPr>
            <w:noProof/>
            <w:webHidden/>
          </w:rPr>
          <w:fldChar w:fldCharType="begin"/>
        </w:r>
        <w:r w:rsidR="005D3E34">
          <w:rPr>
            <w:noProof/>
            <w:webHidden/>
          </w:rPr>
          <w:instrText xml:space="preserve"> PAGEREF _Toc248217171 \h </w:instrText>
        </w:r>
        <w:r>
          <w:rPr>
            <w:noProof/>
            <w:webHidden/>
          </w:rPr>
        </w:r>
        <w:r>
          <w:rPr>
            <w:noProof/>
            <w:webHidden/>
          </w:rPr>
          <w:fldChar w:fldCharType="separate"/>
        </w:r>
        <w:r w:rsidR="000368E5">
          <w:rPr>
            <w:noProof/>
            <w:webHidden/>
          </w:rPr>
          <w:t>167</w:t>
        </w:r>
        <w:r>
          <w:rPr>
            <w:noProof/>
            <w:webHidden/>
          </w:rPr>
          <w:fldChar w:fldCharType="end"/>
        </w:r>
      </w:hyperlink>
    </w:p>
    <w:p w:rsidR="005D3E34" w:rsidRDefault="00D95B20">
      <w:pPr>
        <w:pStyle w:val="Tabladeilustraciones"/>
        <w:rPr>
          <w:rFonts w:ascii="Calibri" w:hAnsi="Calibri"/>
          <w:b w:val="0"/>
          <w:noProof/>
          <w:sz w:val="22"/>
          <w:szCs w:val="22"/>
          <w:lang w:val="es-MX" w:eastAsia="es-MX"/>
        </w:rPr>
      </w:pPr>
      <w:hyperlink w:anchor="_Toc248217172" w:history="1">
        <w:r w:rsidR="005D3E34" w:rsidRPr="00163236">
          <w:rPr>
            <w:rStyle w:val="Hipervnculo"/>
            <w:noProof/>
          </w:rPr>
          <w:t xml:space="preserve">Tabla VIII: </w:t>
        </w:r>
        <w:r w:rsidR="005D3E34">
          <w:rPr>
            <w:rStyle w:val="Hipervnculo"/>
            <w:noProof/>
          </w:rPr>
          <w:tab/>
        </w:r>
        <w:r w:rsidR="005D3E34" w:rsidRPr="00163236">
          <w:rPr>
            <w:rStyle w:val="Hipervnculo"/>
            <w:noProof/>
          </w:rPr>
          <w:t>Resumen de Mediciones en Tecnologías.</w:t>
        </w:r>
        <w:r w:rsidR="005D3E34">
          <w:rPr>
            <w:noProof/>
            <w:webHidden/>
          </w:rPr>
          <w:tab/>
        </w:r>
        <w:r>
          <w:rPr>
            <w:noProof/>
            <w:webHidden/>
          </w:rPr>
          <w:fldChar w:fldCharType="begin"/>
        </w:r>
        <w:r w:rsidR="005D3E34">
          <w:rPr>
            <w:noProof/>
            <w:webHidden/>
          </w:rPr>
          <w:instrText xml:space="preserve"> PAGEREF _Toc248217172 \h </w:instrText>
        </w:r>
        <w:r>
          <w:rPr>
            <w:noProof/>
            <w:webHidden/>
          </w:rPr>
        </w:r>
        <w:r>
          <w:rPr>
            <w:noProof/>
            <w:webHidden/>
          </w:rPr>
          <w:fldChar w:fldCharType="separate"/>
        </w:r>
        <w:r w:rsidR="000368E5">
          <w:rPr>
            <w:noProof/>
            <w:webHidden/>
          </w:rPr>
          <w:t>168</w:t>
        </w:r>
        <w:r>
          <w:rPr>
            <w:noProof/>
            <w:webHidden/>
          </w:rPr>
          <w:fldChar w:fldCharType="end"/>
        </w:r>
      </w:hyperlink>
    </w:p>
    <w:p w:rsidR="00387669" w:rsidRDefault="00D95B20" w:rsidP="00255505">
      <w:pPr>
        <w:spacing w:line="360" w:lineRule="auto"/>
        <w:outlineLvl w:val="0"/>
        <w:rPr>
          <w:rFonts w:ascii="Arial" w:hAnsi="Arial" w:cs="Arial"/>
          <w:b/>
        </w:rPr>
      </w:pPr>
      <w:r>
        <w:rPr>
          <w:rFonts w:ascii="Arial" w:hAnsi="Arial" w:cs="Arial"/>
          <w:b/>
        </w:rPr>
        <w:fldChar w:fldCharType="end"/>
      </w:r>
    </w:p>
    <w:p w:rsidR="00255505" w:rsidRDefault="00255505" w:rsidP="00B36A78">
      <w:pPr>
        <w:spacing w:line="360" w:lineRule="auto"/>
        <w:outlineLvl w:val="0"/>
        <w:rPr>
          <w:rFonts w:ascii="Arial" w:hAnsi="Arial" w:cs="Arial"/>
          <w:b/>
        </w:rPr>
      </w:pPr>
    </w:p>
    <w:p w:rsidR="00145F87" w:rsidRDefault="00145F87" w:rsidP="00B36A78">
      <w:pPr>
        <w:spacing w:line="360" w:lineRule="auto"/>
        <w:outlineLvl w:val="0"/>
        <w:rPr>
          <w:rFonts w:ascii="Arial" w:hAnsi="Arial" w:cs="Arial"/>
          <w:b/>
        </w:rPr>
      </w:pPr>
    </w:p>
    <w:p w:rsidR="00145F87" w:rsidRDefault="00145F87"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651192" w:rsidRDefault="00651192" w:rsidP="00B36A78">
      <w:pPr>
        <w:spacing w:line="360" w:lineRule="auto"/>
        <w:outlineLvl w:val="0"/>
        <w:rPr>
          <w:rFonts w:ascii="Arial" w:hAnsi="Arial" w:cs="Arial"/>
          <w:b/>
        </w:rPr>
      </w:pPr>
    </w:p>
    <w:p w:rsidR="00651192" w:rsidRDefault="00651192" w:rsidP="00B36A78">
      <w:pPr>
        <w:spacing w:line="360" w:lineRule="auto"/>
        <w:outlineLvl w:val="0"/>
        <w:rPr>
          <w:rFonts w:ascii="Arial" w:hAnsi="Arial" w:cs="Arial"/>
          <w:b/>
        </w:rPr>
      </w:pPr>
    </w:p>
    <w:p w:rsidR="000579A9" w:rsidRDefault="000579A9" w:rsidP="00B36A78">
      <w:pPr>
        <w:spacing w:line="360" w:lineRule="auto"/>
        <w:outlineLvl w:val="0"/>
        <w:rPr>
          <w:rFonts w:ascii="Arial" w:hAnsi="Arial" w:cs="Arial"/>
          <w:b/>
        </w:rPr>
      </w:pPr>
    </w:p>
    <w:p w:rsidR="00145F87" w:rsidRPr="00BF75C6" w:rsidRDefault="00BF75C6" w:rsidP="00BF75C6">
      <w:pPr>
        <w:spacing w:line="360" w:lineRule="auto"/>
        <w:jc w:val="center"/>
        <w:outlineLvl w:val="0"/>
        <w:rPr>
          <w:rFonts w:ascii="Arial" w:hAnsi="Arial" w:cs="Arial"/>
          <w:b/>
          <w:sz w:val="35"/>
          <w:szCs w:val="35"/>
        </w:rPr>
      </w:pPr>
      <w:bookmarkStart w:id="4" w:name="_Toc248215837"/>
      <w:r w:rsidRPr="00BF75C6">
        <w:rPr>
          <w:rFonts w:ascii="Arial" w:hAnsi="Arial" w:cs="Arial"/>
          <w:b/>
          <w:sz w:val="35"/>
          <w:szCs w:val="35"/>
        </w:rPr>
        <w:t>ABREVIATURAS</w:t>
      </w:r>
      <w:bookmarkEnd w:id="4"/>
    </w:p>
    <w:p w:rsidR="003117BA" w:rsidRDefault="003117BA" w:rsidP="00B36A78">
      <w:pPr>
        <w:spacing w:line="360" w:lineRule="auto"/>
        <w:outlineLvl w:val="0"/>
        <w:rPr>
          <w:rFonts w:ascii="Arial" w:hAnsi="Arial" w:cs="Arial"/>
          <w:b/>
        </w:rPr>
      </w:pPr>
    </w:p>
    <w:p w:rsidR="00BF75C6" w:rsidRDefault="00BF75C6" w:rsidP="00B36A78">
      <w:pPr>
        <w:spacing w:line="360" w:lineRule="auto"/>
        <w:outlineLvl w:val="0"/>
        <w:rPr>
          <w:rFonts w:ascii="Arial" w:hAnsi="Arial" w:cs="Arial"/>
          <w:b/>
        </w:rPr>
      </w:pPr>
    </w:p>
    <w:tbl>
      <w:tblPr>
        <w:tblW w:w="8370" w:type="dxa"/>
        <w:tblInd w:w="57" w:type="dxa"/>
        <w:tblCellMar>
          <w:left w:w="70" w:type="dxa"/>
          <w:right w:w="70" w:type="dxa"/>
        </w:tblCellMar>
        <w:tblLook w:val="04A0"/>
      </w:tblPr>
      <w:tblGrid>
        <w:gridCol w:w="2002"/>
        <w:gridCol w:w="6368"/>
      </w:tblGrid>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ADC</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Analog to Digital Converters</w:t>
            </w:r>
          </w:p>
        </w:tc>
      </w:tr>
      <w:tr w:rsidR="003117BA" w:rsidRPr="0050151D" w:rsidTr="00991186">
        <w:trPr>
          <w:trHeight w:val="25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ASCII</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lang w:val="en-US"/>
              </w:rPr>
            </w:pPr>
            <w:r w:rsidRPr="003117BA">
              <w:rPr>
                <w:rFonts w:ascii="Arial" w:hAnsi="Arial" w:cs="Arial"/>
                <w:color w:val="000000"/>
                <w:lang w:val="en-US"/>
              </w:rPr>
              <w:t>American Standart Code for Information Interchange</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BER</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Bit Error Rate</w:t>
            </w:r>
          </w:p>
        </w:tc>
      </w:tr>
      <w:tr w:rsidR="003117BA" w:rsidRPr="003117BA" w:rsidTr="00991186">
        <w:trPr>
          <w:trHeight w:val="314"/>
        </w:trPr>
        <w:tc>
          <w:tcPr>
            <w:tcW w:w="2002" w:type="dxa"/>
            <w:tcBorders>
              <w:top w:val="nil"/>
              <w:left w:val="nil"/>
              <w:bottom w:val="nil"/>
              <w:right w:val="nil"/>
            </w:tcBorders>
            <w:shd w:val="clear" w:color="auto" w:fill="auto"/>
            <w:noWrap/>
            <w:vAlign w:val="bottom"/>
            <w:hideMark/>
          </w:tcPr>
          <w:p w:rsidR="003117BA" w:rsidRPr="003117BA" w:rsidRDefault="003117BA" w:rsidP="003117BA">
            <w:pPr>
              <w:rPr>
                <w:rFonts w:ascii="Arial" w:hAnsi="Arial" w:cs="Arial"/>
                <w:b/>
                <w:bCs/>
                <w:color w:val="000000"/>
              </w:rPr>
            </w:pPr>
            <w:r w:rsidRPr="003117BA">
              <w:rPr>
                <w:rFonts w:ascii="Arial" w:hAnsi="Arial" w:cs="Arial"/>
                <w:b/>
                <w:bCs/>
                <w:color w:val="000000"/>
                <w:lang w:val="es-EC"/>
              </w:rPr>
              <w:t>BNC</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Bayonet Neill-Concelman</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BPF</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 xml:space="preserve">Band Pass Filter </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BPSK</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Phase Shift Keying</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 xml:space="preserve">BWA </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Broadband Wireless Access</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CCK</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Complementary Code Keying</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DC</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Direct Current</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DNL</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Differential Nonlinearity</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DSP</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Digital Signal Processing</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DSSS</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 xml:space="preserve">Direct Secuence Spread Spectrum </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EHF</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Extremely High Frequency</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ESS</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Extended Service Set</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FDD</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Frequency Division Duplex</w:t>
            </w:r>
          </w:p>
        </w:tc>
      </w:tr>
      <w:tr w:rsidR="003117BA" w:rsidRPr="003117BA" w:rsidTr="00991186">
        <w:trPr>
          <w:trHeight w:val="287"/>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FHSS</w:t>
            </w:r>
          </w:p>
        </w:tc>
        <w:tc>
          <w:tcPr>
            <w:tcW w:w="6368" w:type="dxa"/>
            <w:tcBorders>
              <w:top w:val="nil"/>
              <w:left w:val="nil"/>
              <w:bottom w:val="nil"/>
              <w:right w:val="nil"/>
            </w:tcBorders>
            <w:shd w:val="clear" w:color="auto" w:fill="auto"/>
            <w:hideMark/>
          </w:tcPr>
          <w:p w:rsidR="003117BA" w:rsidRPr="003117BA" w:rsidRDefault="003117BA" w:rsidP="00991186">
            <w:pPr>
              <w:rPr>
                <w:rFonts w:ascii="Arial" w:hAnsi="Arial" w:cs="Arial"/>
                <w:color w:val="000000"/>
              </w:rPr>
            </w:pPr>
            <w:r w:rsidRPr="003117BA">
              <w:rPr>
                <w:rFonts w:ascii="Arial" w:hAnsi="Arial" w:cs="Arial"/>
                <w:color w:val="000000"/>
              </w:rPr>
              <w:t>Frecuency Hopping Spread</w:t>
            </w:r>
            <w:r w:rsidR="00991186">
              <w:rPr>
                <w:rFonts w:ascii="Arial" w:hAnsi="Arial" w:cs="Arial"/>
                <w:color w:val="000000"/>
              </w:rPr>
              <w:t xml:space="preserve"> </w:t>
            </w:r>
            <w:r w:rsidRPr="003117BA">
              <w:rPr>
                <w:rFonts w:ascii="Arial" w:hAnsi="Arial" w:cs="Arial"/>
                <w:color w:val="000000"/>
              </w:rPr>
              <w:t>Spectrum</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I</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Inphase</w:t>
            </w:r>
          </w:p>
        </w:tc>
      </w:tr>
      <w:tr w:rsidR="003117BA" w:rsidRPr="0050151D" w:rsidTr="00991186">
        <w:trPr>
          <w:trHeight w:val="239"/>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IEEE</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lang w:val="en-US"/>
              </w:rPr>
            </w:pPr>
            <w:r w:rsidRPr="003117BA">
              <w:rPr>
                <w:rFonts w:ascii="Arial" w:hAnsi="Arial" w:cs="Arial"/>
                <w:color w:val="000000"/>
                <w:lang w:val="en-US"/>
              </w:rPr>
              <w:t>Institute of Electrical and Electronics Engineers</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IF</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Intermediate Frequency</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IFFT</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Inverse Fast Fourier Transform</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IR</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 xml:space="preserve">Infrarojos </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ISM</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Industrial, Scientific and Medical</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LAN</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Local Area Network</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LNA</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Low Noise Amplifier</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LPF</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 xml:space="preserve">Low-Pass Filter </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MAC</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Medium Access Control</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MAN</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Metropolitan Area Network</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NLOS</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Line Of Sight</w:t>
            </w:r>
          </w:p>
        </w:tc>
      </w:tr>
      <w:tr w:rsidR="003117BA" w:rsidRPr="003117BA" w:rsidTr="00991186">
        <w:trPr>
          <w:trHeight w:val="231"/>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OFDM</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Orthogonal Frequency Division Multiplexing</w:t>
            </w:r>
          </w:p>
        </w:tc>
      </w:tr>
      <w:tr w:rsidR="003117BA" w:rsidRPr="003117BA" w:rsidTr="00991186">
        <w:trPr>
          <w:trHeight w:val="250"/>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PBCC</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Packet Binary Convolutional Coding</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PHY</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Physical Layer</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PLCP</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PHY Layer Convergence Protocol</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lastRenderedPageBreak/>
              <w:t>PLL</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Phase Locked Loop</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PMD</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PHY Medium dependent</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Q</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Quadrature</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QAM</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Quadrature Amplitude Modulation</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QPSK</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Quadrature Phase Shift Keying</w:t>
            </w:r>
          </w:p>
        </w:tc>
      </w:tr>
      <w:tr w:rsidR="003117BA" w:rsidRPr="003117BA" w:rsidTr="00991186">
        <w:trPr>
          <w:trHeight w:val="171"/>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RDLE</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Rango Dinamico Libre de Espurias</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RF</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Radiofrecuencia</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RX</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Receptor</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SMA</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SubMiniature version A</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SNR</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Signal to Noise Ratio</w:t>
            </w:r>
          </w:p>
        </w:tc>
      </w:tr>
      <w:tr w:rsidR="003117BA" w:rsidRPr="003117BA" w:rsidTr="00991186">
        <w:trPr>
          <w:trHeight w:val="314"/>
        </w:trPr>
        <w:tc>
          <w:tcPr>
            <w:tcW w:w="2002" w:type="dxa"/>
            <w:tcBorders>
              <w:top w:val="nil"/>
              <w:left w:val="nil"/>
              <w:bottom w:val="nil"/>
              <w:right w:val="nil"/>
            </w:tcBorders>
            <w:shd w:val="clear" w:color="auto" w:fill="auto"/>
            <w:noWrap/>
            <w:vAlign w:val="bottom"/>
            <w:hideMark/>
          </w:tcPr>
          <w:p w:rsidR="003117BA" w:rsidRPr="003117BA" w:rsidRDefault="003117BA" w:rsidP="003117BA">
            <w:pPr>
              <w:rPr>
                <w:rFonts w:ascii="Arial" w:hAnsi="Arial" w:cs="Arial"/>
                <w:b/>
                <w:bCs/>
                <w:color w:val="000000"/>
              </w:rPr>
            </w:pPr>
            <w:r w:rsidRPr="003117BA">
              <w:rPr>
                <w:rFonts w:ascii="Arial" w:hAnsi="Arial" w:cs="Arial"/>
                <w:b/>
                <w:bCs/>
                <w:color w:val="000000"/>
              </w:rPr>
              <w:t>SSB</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Single Side Band</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TDD</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Time Division Duplex</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TX</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Transmisor</w:t>
            </w:r>
          </w:p>
        </w:tc>
      </w:tr>
      <w:tr w:rsidR="003117BA" w:rsidRPr="003117BA" w:rsidTr="00991186">
        <w:trPr>
          <w:trHeight w:val="247"/>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U-NII</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Unlicensed National Information Infrastructure</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VCO</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 xml:space="preserve">Voltage Controlled Oscillator </w:t>
            </w:r>
          </w:p>
        </w:tc>
      </w:tr>
      <w:tr w:rsidR="003117BA" w:rsidRPr="003117BA" w:rsidTr="00991186">
        <w:trPr>
          <w:trHeight w:val="227"/>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VHDL</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VHSIC Hardware Description Language</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VHF</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Very High Frequency</w:t>
            </w:r>
          </w:p>
        </w:tc>
      </w:tr>
      <w:tr w:rsidR="003117BA" w:rsidRPr="003117BA" w:rsidTr="00991186">
        <w:trPr>
          <w:trHeight w:val="314"/>
        </w:trPr>
        <w:tc>
          <w:tcPr>
            <w:tcW w:w="2002" w:type="dxa"/>
            <w:tcBorders>
              <w:top w:val="nil"/>
              <w:left w:val="nil"/>
              <w:bottom w:val="nil"/>
              <w:right w:val="nil"/>
            </w:tcBorders>
            <w:shd w:val="clear" w:color="auto" w:fill="auto"/>
            <w:noWrap/>
            <w:vAlign w:val="bottom"/>
            <w:hideMark/>
          </w:tcPr>
          <w:p w:rsidR="003117BA" w:rsidRPr="003117BA" w:rsidRDefault="003117BA" w:rsidP="003117BA">
            <w:pPr>
              <w:rPr>
                <w:rFonts w:ascii="Arial" w:hAnsi="Arial" w:cs="Arial"/>
                <w:b/>
                <w:bCs/>
                <w:color w:val="000000"/>
              </w:rPr>
            </w:pPr>
            <w:r w:rsidRPr="003117BA">
              <w:rPr>
                <w:rFonts w:ascii="Arial" w:hAnsi="Arial" w:cs="Arial"/>
                <w:b/>
                <w:bCs/>
                <w:color w:val="000000"/>
              </w:rPr>
              <w:t>VLIR</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Vlaamse Interuniversitaire Raad</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VSWR</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Voltage Standing Wave Ratio</w:t>
            </w:r>
          </w:p>
        </w:tc>
      </w:tr>
      <w:tr w:rsidR="003117BA" w:rsidRPr="003117BA" w:rsidTr="00991186">
        <w:trPr>
          <w:trHeight w:val="273"/>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WAN</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Wide Area Network</w:t>
            </w:r>
          </w:p>
        </w:tc>
      </w:tr>
      <w:tr w:rsidR="003117BA" w:rsidRPr="003117BA" w:rsidTr="00991186">
        <w:trPr>
          <w:trHeight w:val="314"/>
        </w:trPr>
        <w:tc>
          <w:tcPr>
            <w:tcW w:w="2002" w:type="dxa"/>
            <w:tcBorders>
              <w:top w:val="nil"/>
              <w:left w:val="nil"/>
              <w:bottom w:val="nil"/>
              <w:right w:val="nil"/>
            </w:tcBorders>
            <w:shd w:val="clear" w:color="auto" w:fill="auto"/>
            <w:noWrap/>
            <w:vAlign w:val="bottom"/>
            <w:hideMark/>
          </w:tcPr>
          <w:p w:rsidR="003117BA" w:rsidRPr="003117BA" w:rsidRDefault="003117BA" w:rsidP="003117BA">
            <w:pPr>
              <w:rPr>
                <w:rFonts w:ascii="Arial" w:hAnsi="Arial" w:cs="Arial"/>
                <w:b/>
                <w:bCs/>
                <w:color w:val="000000"/>
              </w:rPr>
            </w:pPr>
            <w:r w:rsidRPr="003117BA">
              <w:rPr>
                <w:rFonts w:ascii="Arial" w:hAnsi="Arial" w:cs="Arial"/>
                <w:b/>
                <w:bCs/>
                <w:color w:val="000000"/>
              </w:rPr>
              <w:t>WiFi</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Wireless Fidelity</w:t>
            </w:r>
          </w:p>
        </w:tc>
      </w:tr>
      <w:tr w:rsidR="003117BA" w:rsidRPr="003117BA" w:rsidTr="00991186">
        <w:trPr>
          <w:trHeight w:val="314"/>
        </w:trPr>
        <w:tc>
          <w:tcPr>
            <w:tcW w:w="2002" w:type="dxa"/>
            <w:tcBorders>
              <w:top w:val="nil"/>
              <w:left w:val="nil"/>
              <w:bottom w:val="nil"/>
              <w:right w:val="nil"/>
            </w:tcBorders>
            <w:shd w:val="clear" w:color="auto" w:fill="auto"/>
            <w:hideMark/>
          </w:tcPr>
          <w:p w:rsidR="003117BA" w:rsidRPr="003117BA" w:rsidRDefault="003117BA" w:rsidP="003117BA">
            <w:pPr>
              <w:rPr>
                <w:rFonts w:ascii="Arial" w:hAnsi="Arial" w:cs="Arial"/>
                <w:b/>
                <w:bCs/>
                <w:color w:val="000000"/>
              </w:rPr>
            </w:pPr>
            <w:r w:rsidRPr="003117BA">
              <w:rPr>
                <w:rFonts w:ascii="Arial" w:hAnsi="Arial" w:cs="Arial"/>
                <w:b/>
                <w:bCs/>
                <w:color w:val="000000"/>
              </w:rPr>
              <w:t>WLAN</w:t>
            </w:r>
          </w:p>
        </w:tc>
        <w:tc>
          <w:tcPr>
            <w:tcW w:w="6368" w:type="dxa"/>
            <w:tcBorders>
              <w:top w:val="nil"/>
              <w:left w:val="nil"/>
              <w:bottom w:val="nil"/>
              <w:right w:val="nil"/>
            </w:tcBorders>
            <w:shd w:val="clear" w:color="auto" w:fill="auto"/>
            <w:hideMark/>
          </w:tcPr>
          <w:p w:rsidR="003117BA" w:rsidRPr="003117BA" w:rsidRDefault="003117BA" w:rsidP="003117BA">
            <w:pPr>
              <w:rPr>
                <w:rFonts w:ascii="Arial" w:hAnsi="Arial" w:cs="Arial"/>
                <w:color w:val="000000"/>
              </w:rPr>
            </w:pPr>
            <w:r w:rsidRPr="003117BA">
              <w:rPr>
                <w:rFonts w:ascii="Arial" w:hAnsi="Arial" w:cs="Arial"/>
                <w:color w:val="000000"/>
              </w:rPr>
              <w:t>Wireless Local Area Network</w:t>
            </w:r>
          </w:p>
        </w:tc>
      </w:tr>
    </w:tbl>
    <w:p w:rsidR="003117BA" w:rsidRDefault="003117BA" w:rsidP="00B36A78">
      <w:pPr>
        <w:spacing w:line="360" w:lineRule="auto"/>
        <w:outlineLvl w:val="0"/>
        <w:rPr>
          <w:rFonts w:ascii="Arial" w:hAnsi="Arial" w:cs="Arial"/>
          <w:b/>
        </w:rPr>
      </w:pPr>
    </w:p>
    <w:p w:rsidR="00145F87" w:rsidRDefault="00145F87" w:rsidP="00B36A78">
      <w:pPr>
        <w:spacing w:line="360" w:lineRule="auto"/>
        <w:outlineLvl w:val="0"/>
        <w:rPr>
          <w:rFonts w:ascii="Arial" w:hAnsi="Arial" w:cs="Arial"/>
          <w:b/>
        </w:rPr>
      </w:pPr>
    </w:p>
    <w:p w:rsidR="0046273F" w:rsidRDefault="0046273F" w:rsidP="00B36A78">
      <w:pPr>
        <w:spacing w:line="360" w:lineRule="auto"/>
        <w:outlineLvl w:val="0"/>
        <w:rPr>
          <w:rFonts w:ascii="Arial" w:hAnsi="Arial" w:cs="Arial"/>
          <w:b/>
        </w:rPr>
      </w:pPr>
    </w:p>
    <w:p w:rsidR="0046273F" w:rsidRDefault="0046273F">
      <w:pPr>
        <w:rPr>
          <w:rFonts w:ascii="Arial" w:hAnsi="Arial" w:cs="Arial"/>
          <w:b/>
        </w:rPr>
      </w:pPr>
      <w:r>
        <w:rPr>
          <w:rFonts w:ascii="Arial" w:hAnsi="Arial" w:cs="Arial"/>
          <w:b/>
        </w:rPr>
        <w:br w:type="page"/>
      </w:r>
    </w:p>
    <w:p w:rsidR="0046273F" w:rsidRDefault="0046273F" w:rsidP="0046273F">
      <w:pPr>
        <w:spacing w:line="360" w:lineRule="auto"/>
        <w:jc w:val="center"/>
        <w:outlineLvl w:val="0"/>
        <w:rPr>
          <w:rFonts w:ascii="Arial" w:hAnsi="Arial" w:cs="Arial"/>
          <w:b/>
          <w:sz w:val="35"/>
          <w:szCs w:val="35"/>
        </w:rPr>
      </w:pPr>
      <w:bookmarkStart w:id="5" w:name="_Toc248215838"/>
      <w:r>
        <w:rPr>
          <w:rFonts w:ascii="Arial" w:hAnsi="Arial" w:cs="Arial"/>
          <w:b/>
          <w:sz w:val="35"/>
          <w:szCs w:val="35"/>
        </w:rPr>
        <w:t>INTRODUCCION</w:t>
      </w:r>
      <w:bookmarkEnd w:id="5"/>
    </w:p>
    <w:p w:rsidR="00251E3F" w:rsidRDefault="00251E3F" w:rsidP="0046273F">
      <w:pPr>
        <w:spacing w:line="360" w:lineRule="auto"/>
        <w:jc w:val="center"/>
        <w:outlineLvl w:val="0"/>
        <w:rPr>
          <w:rFonts w:ascii="Arial" w:hAnsi="Arial" w:cs="Arial"/>
          <w:b/>
          <w:sz w:val="35"/>
          <w:szCs w:val="35"/>
        </w:rPr>
      </w:pPr>
    </w:p>
    <w:p w:rsidR="00251E3F" w:rsidRPr="00BF75C6" w:rsidRDefault="00251E3F" w:rsidP="0046273F">
      <w:pPr>
        <w:spacing w:line="360" w:lineRule="auto"/>
        <w:jc w:val="center"/>
        <w:outlineLvl w:val="0"/>
        <w:rPr>
          <w:rFonts w:ascii="Arial" w:hAnsi="Arial" w:cs="Arial"/>
          <w:b/>
          <w:sz w:val="35"/>
          <w:szCs w:val="35"/>
        </w:rPr>
      </w:pPr>
    </w:p>
    <w:p w:rsidR="009C7FB5" w:rsidRPr="00562461" w:rsidRDefault="009C7FB5" w:rsidP="009C7FB5">
      <w:pPr>
        <w:spacing w:line="480" w:lineRule="auto"/>
        <w:jc w:val="both"/>
        <w:rPr>
          <w:rFonts w:ascii="Arial" w:hAnsi="Arial" w:cs="Arial"/>
          <w:lang w:val="es-MX"/>
        </w:rPr>
      </w:pPr>
      <w:r w:rsidRPr="00562461">
        <w:rPr>
          <w:rFonts w:ascii="Arial" w:hAnsi="Arial" w:cs="Arial"/>
          <w:lang w:val="es-MX"/>
        </w:rPr>
        <w:t>En</w:t>
      </w:r>
      <w:r>
        <w:rPr>
          <w:rFonts w:ascii="Arial" w:hAnsi="Arial" w:cs="Arial"/>
          <w:lang w:val="es-MX"/>
        </w:rPr>
        <w:t xml:space="preserve"> este trabajo </w:t>
      </w:r>
      <w:r w:rsidRPr="00562461">
        <w:rPr>
          <w:rFonts w:ascii="Arial" w:hAnsi="Arial" w:cs="Arial"/>
          <w:lang w:val="es-MX"/>
        </w:rPr>
        <w:t>vamos a mostrar una breve descripción para un sistema front end a 2,4 Ghz, este análisis ha sido efectuado tomando en cuenta varios criterios de diseño. Así mismo quedarán muchos aspectos sin tratar, ya que implican un análisis matemático mayor, se tratará de explicar ciertos fenómenos de ruido y de interferencia característicos de cada uno de los componentes que serán tentativamente los que se utilizarán en el diseño de este modelo.</w:t>
      </w:r>
    </w:p>
    <w:p w:rsidR="009C7FB5" w:rsidRPr="00562461" w:rsidRDefault="009C7FB5" w:rsidP="009C7FB5">
      <w:pPr>
        <w:spacing w:line="480" w:lineRule="auto"/>
        <w:jc w:val="both"/>
        <w:rPr>
          <w:rFonts w:ascii="Arial" w:hAnsi="Arial" w:cs="Arial"/>
          <w:lang w:val="es-MX"/>
        </w:rPr>
      </w:pPr>
    </w:p>
    <w:p w:rsidR="009C7FB5" w:rsidRPr="00562461" w:rsidRDefault="009C7FB5" w:rsidP="009C7FB5">
      <w:pPr>
        <w:spacing w:line="480" w:lineRule="auto"/>
        <w:jc w:val="both"/>
        <w:rPr>
          <w:rFonts w:ascii="Arial" w:hAnsi="Arial" w:cs="Arial"/>
          <w:lang w:val="es-MX"/>
        </w:rPr>
      </w:pPr>
      <w:r w:rsidRPr="00562461">
        <w:rPr>
          <w:rFonts w:ascii="Arial" w:hAnsi="Arial" w:cs="Arial"/>
          <w:lang w:val="es-MX"/>
        </w:rPr>
        <w:t>En todo sistema de última milla  inalámbrico es necesario ubicar específicamente las etapas de tratamiento de la señal que comienza en el modulador y termina en la antena. Al saber que la transmisión RF será efectuada para un sistema OFDM en banda base el criterio de doble conversión se percibe como la mejor alternativa tanto para el tratamiento en transmisión como el de recepción.</w:t>
      </w:r>
    </w:p>
    <w:p w:rsidR="008078B7" w:rsidRPr="009C7FB5" w:rsidRDefault="008078B7" w:rsidP="00B36A78">
      <w:pPr>
        <w:spacing w:line="360" w:lineRule="auto"/>
        <w:outlineLvl w:val="0"/>
        <w:rPr>
          <w:rFonts w:ascii="Arial" w:hAnsi="Arial" w:cs="Arial"/>
          <w:b/>
          <w:lang w:val="es-MX"/>
        </w:rPr>
      </w:pPr>
    </w:p>
    <w:p w:rsidR="00DD394A" w:rsidRDefault="008078B7">
      <w:pPr>
        <w:rPr>
          <w:rFonts w:ascii="Arial" w:hAnsi="Arial" w:cs="Arial"/>
          <w:b/>
        </w:rPr>
      </w:pPr>
      <w:r>
        <w:rPr>
          <w:rFonts w:ascii="Arial" w:hAnsi="Arial" w:cs="Arial"/>
          <w:b/>
        </w:rPr>
        <w:br w:type="page"/>
      </w:r>
    </w:p>
    <w:p w:rsidR="00DD394A" w:rsidRPr="00251E3F" w:rsidRDefault="00DD394A" w:rsidP="00B36A78">
      <w:pPr>
        <w:spacing w:line="360" w:lineRule="auto"/>
        <w:outlineLvl w:val="0"/>
        <w:rPr>
          <w:rFonts w:ascii="Arial" w:hAnsi="Arial" w:cs="Arial"/>
          <w:b/>
        </w:rPr>
        <w:sectPr w:rsidR="00DD394A" w:rsidRPr="00251E3F" w:rsidSect="006F657B">
          <w:headerReference w:type="default" r:id="rId12"/>
          <w:pgSz w:w="11906" w:h="16838" w:code="9"/>
          <w:pgMar w:top="2268" w:right="1361" w:bottom="2268" w:left="2268" w:header="709" w:footer="709" w:gutter="0"/>
          <w:pgNumType w:fmt="upperRoman" w:start="2" w:chapStyle="1"/>
          <w:cols w:space="708"/>
          <w:docGrid w:linePitch="360"/>
        </w:sectPr>
      </w:pPr>
    </w:p>
    <w:p w:rsidR="00DD394A" w:rsidRDefault="00DD394A" w:rsidP="00755EE0">
      <w:pPr>
        <w:spacing w:line="480" w:lineRule="auto"/>
        <w:ind w:left="360"/>
        <w:outlineLvl w:val="0"/>
        <w:rPr>
          <w:rFonts w:ascii="Arial" w:hAnsi="Arial" w:cs="Arial"/>
          <w:b/>
          <w:lang w:val="es-EC"/>
        </w:rPr>
      </w:pPr>
    </w:p>
    <w:p w:rsidR="00755EE0" w:rsidRDefault="00755EE0" w:rsidP="00755EE0">
      <w:pPr>
        <w:spacing w:line="480" w:lineRule="auto"/>
        <w:ind w:left="360"/>
        <w:outlineLvl w:val="0"/>
        <w:rPr>
          <w:rFonts w:ascii="Arial" w:hAnsi="Arial" w:cs="Arial"/>
          <w:b/>
          <w:lang w:val="es-EC"/>
        </w:rPr>
      </w:pPr>
    </w:p>
    <w:p w:rsidR="00755EE0" w:rsidRDefault="00755EE0" w:rsidP="00755EE0">
      <w:pPr>
        <w:spacing w:line="480" w:lineRule="auto"/>
        <w:ind w:left="360"/>
        <w:outlineLvl w:val="0"/>
        <w:rPr>
          <w:rFonts w:ascii="Arial" w:hAnsi="Arial" w:cs="Arial"/>
          <w:b/>
          <w:lang w:val="es-EC"/>
        </w:rPr>
      </w:pPr>
    </w:p>
    <w:p w:rsidR="00755EE0" w:rsidRDefault="00755EE0" w:rsidP="00755EE0">
      <w:pPr>
        <w:spacing w:line="480" w:lineRule="auto"/>
        <w:ind w:left="360"/>
        <w:outlineLvl w:val="0"/>
        <w:rPr>
          <w:rFonts w:ascii="Arial" w:hAnsi="Arial" w:cs="Arial"/>
          <w:b/>
          <w:lang w:val="es-EC"/>
        </w:rPr>
      </w:pPr>
    </w:p>
    <w:p w:rsidR="00755EE0" w:rsidRDefault="00755EE0" w:rsidP="00755EE0">
      <w:pPr>
        <w:spacing w:line="480" w:lineRule="auto"/>
        <w:ind w:left="360"/>
        <w:outlineLvl w:val="0"/>
        <w:rPr>
          <w:rFonts w:ascii="Arial" w:hAnsi="Arial" w:cs="Arial"/>
          <w:b/>
          <w:lang w:val="es-EC"/>
        </w:rPr>
      </w:pPr>
    </w:p>
    <w:p w:rsidR="00755EE0" w:rsidRPr="00DD394A" w:rsidRDefault="00755EE0" w:rsidP="00755EE0">
      <w:pPr>
        <w:spacing w:line="480" w:lineRule="auto"/>
        <w:ind w:left="360"/>
        <w:outlineLvl w:val="0"/>
        <w:rPr>
          <w:rFonts w:ascii="Arial" w:hAnsi="Arial" w:cs="Arial"/>
          <w:b/>
          <w:lang w:val="es-EC"/>
        </w:rPr>
      </w:pPr>
    </w:p>
    <w:p w:rsidR="00DD394A" w:rsidRPr="002B228B" w:rsidRDefault="00293266" w:rsidP="00755EE0">
      <w:pPr>
        <w:numPr>
          <w:ilvl w:val="0"/>
          <w:numId w:val="2"/>
        </w:numPr>
        <w:spacing w:line="480" w:lineRule="auto"/>
        <w:jc w:val="center"/>
        <w:outlineLvl w:val="0"/>
        <w:rPr>
          <w:rFonts w:ascii="Arial" w:hAnsi="Arial" w:cs="Arial"/>
          <w:b/>
          <w:lang w:val="es-EC"/>
        </w:rPr>
      </w:pPr>
      <w:bookmarkStart w:id="6" w:name="_Toc248215839"/>
      <w:r>
        <w:rPr>
          <w:rFonts w:ascii="Arial" w:hAnsi="Arial" w:cs="Arial"/>
          <w:b/>
          <w:sz w:val="48"/>
          <w:szCs w:val="48"/>
          <w:lang w:val="es-EC"/>
        </w:rPr>
        <w:t>Antecedentes y Justificación.</w:t>
      </w:r>
      <w:bookmarkEnd w:id="6"/>
    </w:p>
    <w:p w:rsidR="00DD394A" w:rsidRDefault="00DD394A" w:rsidP="00755EE0">
      <w:pPr>
        <w:spacing w:line="480" w:lineRule="auto"/>
        <w:rPr>
          <w:rFonts w:ascii="Arial" w:hAnsi="Arial" w:cs="Arial"/>
          <w:b/>
        </w:rPr>
      </w:pPr>
    </w:p>
    <w:p w:rsidR="00755EE0" w:rsidRDefault="00755EE0" w:rsidP="00755EE0">
      <w:pPr>
        <w:spacing w:line="480" w:lineRule="auto"/>
        <w:rPr>
          <w:rFonts w:ascii="Arial" w:hAnsi="Arial" w:cs="Arial"/>
          <w:b/>
        </w:rPr>
      </w:pPr>
    </w:p>
    <w:p w:rsidR="00755EE0" w:rsidRDefault="00755EE0" w:rsidP="00755EE0">
      <w:pPr>
        <w:spacing w:line="480" w:lineRule="auto"/>
        <w:rPr>
          <w:rFonts w:ascii="Arial" w:hAnsi="Arial" w:cs="Arial"/>
          <w:b/>
        </w:rPr>
      </w:pPr>
    </w:p>
    <w:p w:rsidR="00755EE0" w:rsidRDefault="00755EE0" w:rsidP="00DD394A">
      <w:pPr>
        <w:rPr>
          <w:rFonts w:ascii="Arial" w:hAnsi="Arial" w:cs="Arial"/>
          <w:b/>
        </w:rPr>
      </w:pPr>
    </w:p>
    <w:p w:rsidR="00DD394A" w:rsidRPr="00DD394A" w:rsidRDefault="00DD394A" w:rsidP="00DD394A">
      <w:pPr>
        <w:numPr>
          <w:ilvl w:val="1"/>
          <w:numId w:val="2"/>
        </w:numPr>
        <w:tabs>
          <w:tab w:val="left" w:pos="2127"/>
        </w:tabs>
        <w:spacing w:line="480" w:lineRule="auto"/>
        <w:jc w:val="both"/>
        <w:outlineLvl w:val="1"/>
        <w:rPr>
          <w:rFonts w:ascii="Arial" w:hAnsi="Arial" w:cs="Arial"/>
          <w:lang w:val="es-EC"/>
        </w:rPr>
      </w:pPr>
      <w:bookmarkStart w:id="7" w:name="_Toc248215840"/>
      <w:r>
        <w:rPr>
          <w:rFonts w:ascii="Arial" w:hAnsi="Arial" w:cs="Arial"/>
          <w:b/>
          <w:lang w:val="es-EC"/>
        </w:rPr>
        <w:t>Antecedentes</w:t>
      </w:r>
      <w:bookmarkEnd w:id="7"/>
    </w:p>
    <w:p w:rsidR="00DD394A" w:rsidRDefault="00DD394A" w:rsidP="00DD394A">
      <w:pPr>
        <w:tabs>
          <w:tab w:val="left" w:pos="2127"/>
        </w:tabs>
        <w:spacing w:line="480" w:lineRule="auto"/>
        <w:ind w:left="792"/>
        <w:jc w:val="both"/>
        <w:outlineLvl w:val="1"/>
        <w:rPr>
          <w:rFonts w:ascii="Arial" w:hAnsi="Arial" w:cs="Arial"/>
          <w:lang w:val="es-EC"/>
        </w:rPr>
      </w:pPr>
    </w:p>
    <w:p w:rsidR="00DD394A" w:rsidRPr="00755EE0" w:rsidRDefault="00755EE0" w:rsidP="001860FB">
      <w:pPr>
        <w:spacing w:line="480" w:lineRule="auto"/>
        <w:ind w:left="709"/>
        <w:jc w:val="both"/>
        <w:rPr>
          <w:rFonts w:ascii="Arial" w:hAnsi="Arial" w:cs="Arial"/>
          <w:lang w:val="es-EC"/>
        </w:rPr>
      </w:pPr>
      <w:r>
        <w:rPr>
          <w:rFonts w:ascii="Arial" w:hAnsi="Arial" w:cs="Arial"/>
          <w:lang w:val="es-EC"/>
        </w:rPr>
        <w:t xml:space="preserve">          </w:t>
      </w:r>
      <w:r w:rsidR="00DD394A" w:rsidRPr="00755EE0">
        <w:rPr>
          <w:rFonts w:ascii="Arial" w:hAnsi="Arial" w:cs="Arial"/>
          <w:lang w:val="es-EC"/>
        </w:rPr>
        <w:t xml:space="preserve">La telefonía, transmisión de  datos, triple play y otros diferentes géneros de tecnologías están total o parcialmente basada en un alto rendimiento de dispositivos inalámbricos. </w:t>
      </w:r>
    </w:p>
    <w:p w:rsidR="00DD394A" w:rsidRPr="00755EE0" w:rsidRDefault="00DD394A" w:rsidP="001860FB">
      <w:pPr>
        <w:spacing w:line="480" w:lineRule="auto"/>
        <w:ind w:left="709"/>
        <w:jc w:val="both"/>
        <w:rPr>
          <w:rFonts w:ascii="Arial" w:hAnsi="Arial" w:cs="Arial"/>
          <w:color w:val="000000"/>
          <w:lang w:val="es-EC"/>
        </w:rPr>
      </w:pPr>
    </w:p>
    <w:p w:rsidR="00DD394A" w:rsidRPr="00755EE0" w:rsidRDefault="00DD394A" w:rsidP="001860FB">
      <w:pPr>
        <w:spacing w:line="480" w:lineRule="auto"/>
        <w:ind w:left="709"/>
        <w:jc w:val="both"/>
        <w:rPr>
          <w:rFonts w:ascii="Arial" w:hAnsi="Arial" w:cs="Arial"/>
          <w:lang w:val="es-EC"/>
        </w:rPr>
      </w:pPr>
      <w:r w:rsidRPr="00755EE0">
        <w:rPr>
          <w:rFonts w:ascii="Arial" w:hAnsi="Arial" w:cs="Arial"/>
          <w:lang w:val="es-EC"/>
        </w:rPr>
        <w:t xml:space="preserve">La complejidad y la alta variabilidad de los componentes en la etapa de RF es una tarea difícil para diseñar o mejorar lo pre-establecido en dispositivos inalámbricos. Además de esto la falta de oportunidades para estudiar y elaborar experimentos sobre modelos de propagación, patrones de radiación esto es una deficiente practica para muchos </w:t>
      </w:r>
      <w:r w:rsidRPr="00755EE0">
        <w:rPr>
          <w:rFonts w:ascii="Arial" w:hAnsi="Arial" w:cs="Arial"/>
          <w:lang w:val="es-EC"/>
        </w:rPr>
        <w:lastRenderedPageBreak/>
        <w:t>estudiantes, siendo esto un campo importante en el mercado de las telecomunicaciones.</w:t>
      </w:r>
    </w:p>
    <w:p w:rsidR="00DD394A" w:rsidRPr="00755EE0" w:rsidRDefault="00DD394A" w:rsidP="001860FB">
      <w:pPr>
        <w:spacing w:line="480" w:lineRule="auto"/>
        <w:ind w:left="709"/>
        <w:jc w:val="both"/>
        <w:rPr>
          <w:rFonts w:ascii="Arial" w:hAnsi="Arial" w:cs="Arial"/>
          <w:lang w:val="es-EC"/>
        </w:rPr>
      </w:pPr>
    </w:p>
    <w:p w:rsidR="00DD394A" w:rsidRPr="00755EE0" w:rsidRDefault="00DD394A" w:rsidP="001860FB">
      <w:pPr>
        <w:spacing w:line="480" w:lineRule="auto"/>
        <w:ind w:left="709"/>
        <w:jc w:val="both"/>
        <w:rPr>
          <w:rFonts w:ascii="Arial" w:hAnsi="Arial" w:cs="Arial"/>
          <w:lang w:val="es-EC"/>
        </w:rPr>
      </w:pPr>
      <w:r w:rsidRPr="00755EE0">
        <w:rPr>
          <w:rFonts w:ascii="Arial" w:hAnsi="Arial" w:cs="Arial"/>
          <w:lang w:val="es-EC"/>
        </w:rPr>
        <w:t xml:space="preserve">Las comunicaciones inalámbricas han ofrecido una solución parcial pero todavía tiene algunas limitaciones significativas. Ecuador tiene uno de las peores tasas de ancho de banda y conexión inalámbrica de los suscriptores en América Latina (menos del 10% sobre el total de abonados a Internet), debido a la situación económica de nuestras ciudades. Por lo tanto, tenemos que tener en cuenta el costos de los servicios, por esta razón, a menudo sacrificamos calidad para obtener los menores costos accesibles para los usuarios. </w:t>
      </w:r>
    </w:p>
    <w:p w:rsidR="00DD394A" w:rsidRPr="00755EE0" w:rsidRDefault="00DD394A" w:rsidP="001860FB">
      <w:pPr>
        <w:spacing w:line="480" w:lineRule="auto"/>
        <w:ind w:left="709"/>
        <w:jc w:val="both"/>
        <w:rPr>
          <w:rFonts w:ascii="Arial" w:hAnsi="Arial" w:cs="Arial"/>
          <w:lang w:val="es-EC"/>
        </w:rPr>
      </w:pPr>
    </w:p>
    <w:p w:rsidR="00DD394A" w:rsidRPr="00755EE0" w:rsidRDefault="00DD394A" w:rsidP="001860FB">
      <w:pPr>
        <w:spacing w:line="480" w:lineRule="auto"/>
        <w:ind w:left="709"/>
        <w:jc w:val="both"/>
        <w:rPr>
          <w:rFonts w:ascii="Arial" w:hAnsi="Arial" w:cs="Arial"/>
          <w:lang w:val="es-EC"/>
        </w:rPr>
      </w:pPr>
      <w:r w:rsidRPr="00755EE0">
        <w:rPr>
          <w:rFonts w:ascii="Arial" w:hAnsi="Arial" w:cs="Arial"/>
          <w:lang w:val="es-EC"/>
        </w:rPr>
        <w:t>Una limitación que encontramos en la situación en este país es la deficiencia de los sistemas de acceso inalámbricos aplicados. De este modo, el desarrollo de técnicas complementarias, que nos permita desarrollar una alternativa de bajo costo en términos de conectividad de radio y acceso front-end.</w:t>
      </w:r>
    </w:p>
    <w:p w:rsidR="00DD394A" w:rsidRPr="00755EE0" w:rsidRDefault="00DD394A" w:rsidP="001860FB">
      <w:pPr>
        <w:spacing w:line="480" w:lineRule="auto"/>
        <w:ind w:left="709"/>
        <w:jc w:val="both"/>
        <w:rPr>
          <w:rFonts w:ascii="Arial" w:hAnsi="Arial" w:cs="Arial"/>
          <w:lang w:val="es-EC"/>
        </w:rPr>
      </w:pPr>
    </w:p>
    <w:p w:rsidR="00DD394A" w:rsidRPr="00755EE0" w:rsidRDefault="00DD394A" w:rsidP="001860FB">
      <w:pPr>
        <w:spacing w:line="480" w:lineRule="auto"/>
        <w:ind w:left="709"/>
        <w:jc w:val="both"/>
        <w:rPr>
          <w:rFonts w:ascii="Arial" w:hAnsi="Arial" w:cs="Arial"/>
          <w:lang w:val="es-EC"/>
        </w:rPr>
      </w:pPr>
      <w:r w:rsidRPr="00755EE0">
        <w:rPr>
          <w:rFonts w:ascii="Arial" w:hAnsi="Arial" w:cs="Arial"/>
          <w:lang w:val="es-EC"/>
        </w:rPr>
        <w:t xml:space="preserve">El Subcomponente de Telecomunicaciones ya ha diseñado un sistema que Modula / Demodula una señal OFDM utilizando FPGA's, está trabajando en el desarrollo de módulos de sincronización y modulación </w:t>
      </w:r>
      <w:r w:rsidRPr="00755EE0">
        <w:rPr>
          <w:rFonts w:ascii="Arial" w:hAnsi="Arial" w:cs="Arial"/>
          <w:lang w:val="es-EC"/>
        </w:rPr>
        <w:lastRenderedPageBreak/>
        <w:t>adaptiva. El mejor de los casos, y más realista, para aprovechar este sistema para el desarrollo de la fase RF.</w:t>
      </w:r>
    </w:p>
    <w:p w:rsidR="00DD394A" w:rsidRDefault="00DD394A" w:rsidP="00DD394A">
      <w:pPr>
        <w:tabs>
          <w:tab w:val="left" w:pos="2127"/>
        </w:tabs>
        <w:spacing w:line="480" w:lineRule="auto"/>
        <w:ind w:left="792"/>
        <w:jc w:val="both"/>
        <w:outlineLvl w:val="1"/>
        <w:rPr>
          <w:rFonts w:ascii="Arial" w:hAnsi="Arial" w:cs="Arial"/>
          <w:lang w:val="es-EC"/>
        </w:rPr>
      </w:pPr>
    </w:p>
    <w:p w:rsidR="00755EE0" w:rsidRDefault="00755EE0" w:rsidP="00DD394A">
      <w:pPr>
        <w:tabs>
          <w:tab w:val="left" w:pos="2127"/>
        </w:tabs>
        <w:spacing w:line="480" w:lineRule="auto"/>
        <w:ind w:left="792"/>
        <w:jc w:val="both"/>
        <w:outlineLvl w:val="1"/>
        <w:rPr>
          <w:rFonts w:ascii="Arial" w:hAnsi="Arial" w:cs="Arial"/>
          <w:lang w:val="es-EC"/>
        </w:rPr>
      </w:pPr>
    </w:p>
    <w:p w:rsidR="00DD394A" w:rsidRDefault="00DD394A" w:rsidP="00DD394A">
      <w:pPr>
        <w:numPr>
          <w:ilvl w:val="1"/>
          <w:numId w:val="2"/>
        </w:numPr>
        <w:tabs>
          <w:tab w:val="left" w:pos="2127"/>
        </w:tabs>
        <w:spacing w:line="480" w:lineRule="auto"/>
        <w:jc w:val="both"/>
        <w:outlineLvl w:val="1"/>
        <w:rPr>
          <w:rFonts w:ascii="Arial" w:hAnsi="Arial" w:cs="Arial"/>
          <w:b/>
          <w:lang w:val="es-EC"/>
        </w:rPr>
      </w:pPr>
      <w:bookmarkStart w:id="8" w:name="_Toc248215841"/>
      <w:r w:rsidRPr="00DD394A">
        <w:rPr>
          <w:rFonts w:ascii="Arial" w:hAnsi="Arial" w:cs="Arial"/>
          <w:b/>
          <w:lang w:val="es-EC"/>
        </w:rPr>
        <w:t>Objetivos</w:t>
      </w:r>
      <w:bookmarkEnd w:id="8"/>
    </w:p>
    <w:p w:rsidR="00755EE0" w:rsidRDefault="00755EE0" w:rsidP="00755EE0">
      <w:pPr>
        <w:tabs>
          <w:tab w:val="left" w:pos="2127"/>
        </w:tabs>
        <w:spacing w:line="480" w:lineRule="auto"/>
        <w:ind w:left="792"/>
        <w:jc w:val="both"/>
        <w:outlineLvl w:val="1"/>
        <w:rPr>
          <w:rFonts w:ascii="Arial" w:hAnsi="Arial" w:cs="Arial"/>
          <w:lang w:val="es-EC"/>
        </w:rPr>
      </w:pPr>
    </w:p>
    <w:p w:rsidR="00755EE0" w:rsidRPr="00476C5B" w:rsidRDefault="00755EE0" w:rsidP="001860FB">
      <w:pPr>
        <w:pStyle w:val="Prrafodelista"/>
        <w:numPr>
          <w:ilvl w:val="0"/>
          <w:numId w:val="39"/>
        </w:numPr>
        <w:tabs>
          <w:tab w:val="left" w:pos="2127"/>
        </w:tabs>
        <w:rPr>
          <w:rFonts w:cs="Arial"/>
          <w:lang w:val="es-EC"/>
        </w:rPr>
      </w:pPr>
      <w:r w:rsidRPr="00476C5B">
        <w:rPr>
          <w:rFonts w:cs="Arial"/>
          <w:lang w:val="es-EC"/>
        </w:rPr>
        <w:t>Determinar una configuración adecuada para que el módulo de la transmisión / recepción sea puesto en ejecución.</w:t>
      </w:r>
    </w:p>
    <w:p w:rsidR="00755EE0" w:rsidRDefault="00755EE0" w:rsidP="001860FB">
      <w:pPr>
        <w:tabs>
          <w:tab w:val="left" w:pos="2127"/>
        </w:tabs>
        <w:spacing w:line="480" w:lineRule="auto"/>
        <w:ind w:left="792"/>
        <w:jc w:val="both"/>
        <w:rPr>
          <w:rFonts w:ascii="Arial" w:hAnsi="Arial" w:cs="Arial"/>
          <w:lang w:val="es-EC"/>
        </w:rPr>
      </w:pPr>
    </w:p>
    <w:p w:rsidR="00755EE0" w:rsidRPr="00476C5B" w:rsidRDefault="00755EE0" w:rsidP="001860FB">
      <w:pPr>
        <w:pStyle w:val="Prrafodelista"/>
        <w:numPr>
          <w:ilvl w:val="0"/>
          <w:numId w:val="39"/>
        </w:numPr>
        <w:tabs>
          <w:tab w:val="left" w:pos="2127"/>
        </w:tabs>
        <w:rPr>
          <w:rFonts w:cs="Arial"/>
          <w:lang w:val="es-EC"/>
        </w:rPr>
      </w:pPr>
      <w:r w:rsidRPr="00476C5B">
        <w:rPr>
          <w:rFonts w:cs="Arial"/>
          <w:lang w:val="es-EC"/>
        </w:rPr>
        <w:t>Determinar un modelo de propagación para medir la eficiencia de transmisión y para estudiar diversas trayectorias de propagación y diversas clases de ruido.</w:t>
      </w:r>
    </w:p>
    <w:p w:rsidR="00755EE0" w:rsidRDefault="00755EE0" w:rsidP="001860FB">
      <w:pPr>
        <w:tabs>
          <w:tab w:val="left" w:pos="2127"/>
        </w:tabs>
        <w:spacing w:line="480" w:lineRule="auto"/>
        <w:ind w:left="792"/>
        <w:jc w:val="both"/>
        <w:rPr>
          <w:rFonts w:ascii="Arial" w:hAnsi="Arial" w:cs="Arial"/>
        </w:rPr>
      </w:pPr>
    </w:p>
    <w:p w:rsidR="00755EE0" w:rsidRPr="00476C5B" w:rsidRDefault="00755EE0" w:rsidP="001860FB">
      <w:pPr>
        <w:pStyle w:val="Prrafodelista"/>
        <w:numPr>
          <w:ilvl w:val="0"/>
          <w:numId w:val="39"/>
        </w:numPr>
        <w:tabs>
          <w:tab w:val="left" w:pos="2127"/>
        </w:tabs>
        <w:rPr>
          <w:rFonts w:cs="Arial"/>
          <w:lang w:val="es-EC"/>
        </w:rPr>
      </w:pPr>
      <w:r w:rsidRPr="00476C5B">
        <w:rPr>
          <w:rFonts w:cs="Arial"/>
          <w:lang w:val="es-EC"/>
        </w:rPr>
        <w:t>Prueba y medición de los patrones de radiación y su comparación con los modelos simulados</w:t>
      </w:r>
    </w:p>
    <w:p w:rsidR="00755EE0" w:rsidRDefault="00755EE0" w:rsidP="00755EE0">
      <w:pPr>
        <w:tabs>
          <w:tab w:val="left" w:pos="2127"/>
        </w:tabs>
        <w:spacing w:line="480" w:lineRule="auto"/>
        <w:ind w:left="792"/>
        <w:jc w:val="both"/>
        <w:outlineLvl w:val="1"/>
        <w:rPr>
          <w:rFonts w:ascii="Arial" w:hAnsi="Arial" w:cs="Arial"/>
        </w:rPr>
      </w:pPr>
    </w:p>
    <w:p w:rsidR="00755EE0" w:rsidRPr="00755EE0" w:rsidRDefault="00755EE0" w:rsidP="00755EE0">
      <w:pPr>
        <w:tabs>
          <w:tab w:val="left" w:pos="2127"/>
        </w:tabs>
        <w:spacing w:line="480" w:lineRule="auto"/>
        <w:ind w:left="792"/>
        <w:jc w:val="both"/>
        <w:outlineLvl w:val="1"/>
        <w:rPr>
          <w:rFonts w:ascii="Arial" w:hAnsi="Arial" w:cs="Arial"/>
        </w:rPr>
      </w:pPr>
    </w:p>
    <w:p w:rsidR="00DD394A" w:rsidRDefault="00DD394A" w:rsidP="00DD394A">
      <w:pPr>
        <w:numPr>
          <w:ilvl w:val="1"/>
          <w:numId w:val="2"/>
        </w:numPr>
        <w:tabs>
          <w:tab w:val="left" w:pos="2127"/>
        </w:tabs>
        <w:spacing w:line="480" w:lineRule="auto"/>
        <w:jc w:val="both"/>
        <w:outlineLvl w:val="1"/>
        <w:rPr>
          <w:rFonts w:ascii="Arial" w:hAnsi="Arial" w:cs="Arial"/>
          <w:b/>
          <w:lang w:val="es-EC"/>
        </w:rPr>
      </w:pPr>
      <w:bookmarkStart w:id="9" w:name="_Toc248215842"/>
      <w:r w:rsidRPr="00DD394A">
        <w:rPr>
          <w:rFonts w:ascii="Arial" w:hAnsi="Arial" w:cs="Arial"/>
          <w:b/>
          <w:lang w:val="es-EC"/>
        </w:rPr>
        <w:t>Alcance</w:t>
      </w:r>
      <w:bookmarkEnd w:id="9"/>
    </w:p>
    <w:p w:rsidR="00755EE0" w:rsidRDefault="00755EE0" w:rsidP="00755EE0">
      <w:pPr>
        <w:tabs>
          <w:tab w:val="left" w:pos="2127"/>
        </w:tabs>
        <w:spacing w:line="480" w:lineRule="auto"/>
        <w:ind w:left="792"/>
        <w:jc w:val="both"/>
        <w:outlineLvl w:val="1"/>
        <w:rPr>
          <w:rFonts w:ascii="Arial" w:hAnsi="Arial" w:cs="Arial"/>
          <w:b/>
          <w:lang w:val="es-EC"/>
        </w:rPr>
      </w:pPr>
    </w:p>
    <w:p w:rsidR="00755EE0" w:rsidRPr="00755EE0" w:rsidRDefault="00755EE0" w:rsidP="001860FB">
      <w:pPr>
        <w:spacing w:line="480" w:lineRule="auto"/>
        <w:ind w:left="709"/>
        <w:jc w:val="both"/>
        <w:rPr>
          <w:rFonts w:ascii="Arial" w:hAnsi="Arial" w:cs="Arial"/>
          <w:lang w:val="es-EC"/>
        </w:rPr>
      </w:pPr>
      <w:r>
        <w:rPr>
          <w:rFonts w:ascii="Arial" w:hAnsi="Arial" w:cs="Arial"/>
          <w:lang w:val="es-EC"/>
        </w:rPr>
        <w:t xml:space="preserve">          </w:t>
      </w:r>
      <w:r w:rsidRPr="00755EE0">
        <w:rPr>
          <w:rFonts w:ascii="Arial" w:hAnsi="Arial" w:cs="Arial"/>
          <w:lang w:val="es-EC"/>
        </w:rPr>
        <w:t xml:space="preserve">En este proyecto se desarrollará e implementará la etapa en Radio Frecuencia o “Front-End”, para un Modulador / Demodulador OFDM para un sistema Inalámbrico con o sin línea de vista, como un </w:t>
      </w:r>
      <w:r w:rsidRPr="00755EE0">
        <w:rPr>
          <w:rFonts w:ascii="Arial" w:hAnsi="Arial" w:cs="Arial"/>
          <w:lang w:val="es-EC"/>
        </w:rPr>
        <w:lastRenderedPageBreak/>
        <w:t>elemento importante de una solución posible para la demanda insatisfecha de los sistemas Inalámbricos con línea de vista. Un módulo transmisor/receptor será desarrollado para funcionar en una banda no licenciada (2.4 GHz). Un estudio simulado de las trayectorias de propagación, diseños de circuitos RF serán hechos para analizar qué se puede hacer para mejorar la calidad de las señales transmitidas y recibidas señales que frecuentemente son afectadas por una variedad amplia de ruidos. La implementación y la prueba de este módulo propuesto serán hechas usando circuitos diseñados para una banda ya definida y otros dispositivos de RF como Minicircuitos, antenas, etc.</w:t>
      </w:r>
    </w:p>
    <w:p w:rsidR="00755EE0" w:rsidRDefault="00755EE0" w:rsidP="00755EE0">
      <w:pPr>
        <w:tabs>
          <w:tab w:val="left" w:pos="2127"/>
        </w:tabs>
        <w:spacing w:line="480" w:lineRule="auto"/>
        <w:ind w:left="792"/>
        <w:jc w:val="both"/>
        <w:outlineLvl w:val="1"/>
        <w:rPr>
          <w:rFonts w:ascii="Arial" w:hAnsi="Arial" w:cs="Arial"/>
          <w:lang w:val="es-EC"/>
        </w:rPr>
      </w:pPr>
    </w:p>
    <w:p w:rsidR="00755EE0" w:rsidRPr="00755EE0" w:rsidRDefault="00755EE0" w:rsidP="00755EE0">
      <w:pPr>
        <w:tabs>
          <w:tab w:val="left" w:pos="2127"/>
        </w:tabs>
        <w:spacing w:line="480" w:lineRule="auto"/>
        <w:ind w:left="792"/>
        <w:jc w:val="both"/>
        <w:outlineLvl w:val="1"/>
        <w:rPr>
          <w:rFonts w:ascii="Arial" w:hAnsi="Arial" w:cs="Arial"/>
          <w:lang w:val="es-EC"/>
        </w:rPr>
      </w:pPr>
    </w:p>
    <w:p w:rsidR="00DD394A" w:rsidRDefault="00DD394A" w:rsidP="00DD394A">
      <w:pPr>
        <w:numPr>
          <w:ilvl w:val="1"/>
          <w:numId w:val="2"/>
        </w:numPr>
        <w:tabs>
          <w:tab w:val="left" w:pos="2127"/>
        </w:tabs>
        <w:spacing w:line="480" w:lineRule="auto"/>
        <w:jc w:val="both"/>
        <w:outlineLvl w:val="1"/>
        <w:rPr>
          <w:rFonts w:ascii="Arial" w:hAnsi="Arial" w:cs="Arial"/>
          <w:b/>
          <w:lang w:val="es-EC"/>
        </w:rPr>
      </w:pPr>
      <w:bookmarkStart w:id="10" w:name="_Toc248215843"/>
      <w:r w:rsidRPr="00DD394A">
        <w:rPr>
          <w:rFonts w:ascii="Arial" w:hAnsi="Arial" w:cs="Arial"/>
          <w:b/>
          <w:lang w:val="es-EC"/>
        </w:rPr>
        <w:t>Justificación</w:t>
      </w:r>
      <w:bookmarkEnd w:id="10"/>
    </w:p>
    <w:p w:rsidR="00755EE0" w:rsidRDefault="00755EE0" w:rsidP="00755EE0">
      <w:pPr>
        <w:tabs>
          <w:tab w:val="left" w:pos="2127"/>
        </w:tabs>
        <w:spacing w:line="480" w:lineRule="auto"/>
        <w:ind w:left="792"/>
        <w:jc w:val="both"/>
        <w:outlineLvl w:val="1"/>
        <w:rPr>
          <w:rFonts w:ascii="Arial" w:hAnsi="Arial" w:cs="Arial"/>
          <w:b/>
          <w:lang w:val="es-EC"/>
        </w:rPr>
      </w:pPr>
    </w:p>
    <w:p w:rsidR="00755EE0" w:rsidRDefault="00755EE0" w:rsidP="001860FB">
      <w:pPr>
        <w:spacing w:line="480" w:lineRule="auto"/>
        <w:ind w:left="709"/>
        <w:jc w:val="both"/>
        <w:rPr>
          <w:rFonts w:ascii="Arial" w:hAnsi="Arial" w:cs="Arial"/>
          <w:lang w:val="es-EC"/>
        </w:rPr>
      </w:pPr>
      <w:r>
        <w:rPr>
          <w:rFonts w:ascii="Arial" w:hAnsi="Arial" w:cs="Arial"/>
          <w:lang w:val="es-EC"/>
        </w:rPr>
        <w:t xml:space="preserve">          </w:t>
      </w:r>
      <w:r w:rsidRPr="00685550">
        <w:rPr>
          <w:rFonts w:ascii="Arial" w:hAnsi="Arial" w:cs="Arial"/>
          <w:lang w:val="es-EC"/>
        </w:rPr>
        <w:t xml:space="preserve">Debido a la utilización desmedida de las bandas no licenciadas, ha sido necesario desarrollar e implementar métodos de acceso más eficaces, que no solo utilice el espectro asignado de mejor manera sino que brinden calidad de servicio adaptable a los requerimientos de los usuarios. Por ende es necesario realizar estudios acerca de los  métodos de acceso para no solo probar su funcionamiento sino también para tratar de entenderlos y de esta forma mejorar su </w:t>
      </w:r>
      <w:r w:rsidRPr="00685550">
        <w:rPr>
          <w:rFonts w:ascii="Arial" w:hAnsi="Arial" w:cs="Arial"/>
          <w:lang w:val="es-EC"/>
        </w:rPr>
        <w:lastRenderedPageBreak/>
        <w:t>eficiencia y permitir desarrollar métodos más sencillos y porque no más accesibles para todas las personas en relación al costo/beneficio de los mismos</w:t>
      </w:r>
      <w:r>
        <w:rPr>
          <w:rFonts w:ascii="Arial" w:hAnsi="Arial" w:cs="Arial"/>
          <w:lang w:val="es-EC"/>
        </w:rPr>
        <w:t>.</w:t>
      </w:r>
    </w:p>
    <w:p w:rsidR="00755EE0" w:rsidRDefault="00755EE0" w:rsidP="001860FB">
      <w:pPr>
        <w:spacing w:line="480" w:lineRule="auto"/>
        <w:ind w:left="709"/>
        <w:jc w:val="both"/>
        <w:rPr>
          <w:rFonts w:ascii="Arial" w:hAnsi="Arial" w:cs="Arial"/>
          <w:lang w:val="es-EC"/>
        </w:rPr>
      </w:pPr>
    </w:p>
    <w:p w:rsidR="00755EE0" w:rsidRDefault="00755EE0" w:rsidP="001860FB">
      <w:pPr>
        <w:spacing w:line="480" w:lineRule="auto"/>
        <w:ind w:left="709"/>
        <w:jc w:val="both"/>
        <w:rPr>
          <w:rFonts w:ascii="Arial" w:hAnsi="Arial" w:cs="Arial"/>
          <w:lang w:val="es-EC"/>
        </w:rPr>
      </w:pPr>
      <w:r>
        <w:rPr>
          <w:rFonts w:ascii="Arial" w:hAnsi="Arial" w:cs="Arial"/>
          <w:lang w:val="es-EC"/>
        </w:rPr>
        <w:t>Por ende nuestro proyecto trata de simular una alternativa de diseño a los dispositivos de front-end en el mercado, además se constituye en una herramienta muy importante desde el punto de vista didáctico ya que puede ser montado en un laboratorio sin ningún problema e ir creando escenarios de prueba con diferentes portadoras, señales de ondas, antenas atenuadores y demás con el fin de tener prácticas de laboratorio con escenarios reales de transmisión.</w:t>
      </w:r>
    </w:p>
    <w:p w:rsidR="00755EE0" w:rsidRPr="00685550" w:rsidRDefault="00755EE0" w:rsidP="001860FB">
      <w:pPr>
        <w:spacing w:line="480" w:lineRule="auto"/>
        <w:ind w:left="709"/>
        <w:jc w:val="both"/>
        <w:rPr>
          <w:rFonts w:ascii="Arial" w:hAnsi="Arial" w:cs="Arial"/>
          <w:lang w:val="es-EC"/>
        </w:rPr>
      </w:pPr>
      <w:r>
        <w:rPr>
          <w:rFonts w:ascii="Arial" w:hAnsi="Arial" w:cs="Arial"/>
          <w:lang w:val="es-EC"/>
        </w:rPr>
        <w:t xml:space="preserve">El dispositivo una vez acoplado con una fase de procesamiento DSP constituye en una práctica completa de todas las fases de transmisión y recepción inalámbrica permitiendo así que futuros desarrollos mejoren aspectos de cobertura, redundancias y de la misma forma desarrollos en las capas superiores del modelo OSI. </w:t>
      </w:r>
    </w:p>
    <w:p w:rsidR="00755EE0" w:rsidRDefault="00755EE0" w:rsidP="00755EE0">
      <w:pPr>
        <w:tabs>
          <w:tab w:val="left" w:pos="2127"/>
        </w:tabs>
        <w:spacing w:line="480" w:lineRule="auto"/>
        <w:ind w:left="792"/>
        <w:jc w:val="both"/>
        <w:outlineLvl w:val="1"/>
        <w:rPr>
          <w:rFonts w:ascii="Arial" w:hAnsi="Arial" w:cs="Arial"/>
          <w:b/>
          <w:lang w:val="es-EC"/>
        </w:rPr>
      </w:pPr>
    </w:p>
    <w:p w:rsidR="00755EE0" w:rsidRDefault="00755EE0">
      <w:pPr>
        <w:rPr>
          <w:rFonts w:ascii="Arial" w:hAnsi="Arial" w:cs="Arial"/>
          <w:b/>
          <w:lang w:val="es-EC"/>
        </w:rPr>
      </w:pPr>
      <w:r>
        <w:rPr>
          <w:rFonts w:ascii="Arial" w:hAnsi="Arial" w:cs="Arial"/>
          <w:b/>
          <w:lang w:val="es-EC"/>
        </w:rPr>
        <w:br w:type="page"/>
      </w:r>
    </w:p>
    <w:p w:rsidR="00755EE0" w:rsidRPr="00DD394A" w:rsidRDefault="00755EE0" w:rsidP="004621FE">
      <w:pPr>
        <w:tabs>
          <w:tab w:val="left" w:pos="2127"/>
        </w:tabs>
        <w:spacing w:line="480" w:lineRule="auto"/>
        <w:ind w:left="792"/>
        <w:jc w:val="both"/>
        <w:outlineLvl w:val="1"/>
        <w:rPr>
          <w:rFonts w:ascii="Arial" w:hAnsi="Arial" w:cs="Arial"/>
          <w:b/>
          <w:lang w:val="es-EC"/>
        </w:rPr>
      </w:pPr>
    </w:p>
    <w:p w:rsidR="00520D64" w:rsidRDefault="00520D64" w:rsidP="004621FE">
      <w:pPr>
        <w:spacing w:line="480" w:lineRule="auto"/>
        <w:ind w:left="360"/>
        <w:jc w:val="both"/>
        <w:outlineLvl w:val="0"/>
        <w:rPr>
          <w:rFonts w:ascii="Arial" w:hAnsi="Arial" w:cs="Arial"/>
          <w:b/>
          <w:lang w:val="es-EC"/>
        </w:rPr>
      </w:pPr>
    </w:p>
    <w:p w:rsidR="00DD394A" w:rsidRDefault="00DD394A" w:rsidP="004621FE">
      <w:pPr>
        <w:spacing w:line="480" w:lineRule="auto"/>
        <w:jc w:val="both"/>
        <w:rPr>
          <w:rFonts w:ascii="Arial" w:hAnsi="Arial" w:cs="Arial"/>
          <w:b/>
          <w:lang w:val="es-EC"/>
        </w:rPr>
      </w:pPr>
    </w:p>
    <w:p w:rsidR="00520D64" w:rsidRDefault="00520D64" w:rsidP="004621FE">
      <w:pPr>
        <w:spacing w:line="480" w:lineRule="auto"/>
        <w:jc w:val="both"/>
        <w:rPr>
          <w:rFonts w:ascii="Arial" w:hAnsi="Arial" w:cs="Arial"/>
          <w:b/>
          <w:lang w:val="es-EC"/>
        </w:rPr>
      </w:pPr>
    </w:p>
    <w:p w:rsidR="00755EE0" w:rsidRDefault="00755EE0" w:rsidP="004621FE">
      <w:pPr>
        <w:spacing w:line="480" w:lineRule="auto"/>
        <w:jc w:val="both"/>
        <w:rPr>
          <w:rFonts w:ascii="Arial" w:hAnsi="Arial" w:cs="Arial"/>
          <w:b/>
          <w:lang w:val="es-EC"/>
        </w:rPr>
      </w:pPr>
    </w:p>
    <w:p w:rsidR="00755EE0" w:rsidRDefault="00755EE0" w:rsidP="004621FE">
      <w:pPr>
        <w:spacing w:line="480" w:lineRule="auto"/>
        <w:jc w:val="both"/>
        <w:rPr>
          <w:rFonts w:ascii="Arial" w:hAnsi="Arial" w:cs="Arial"/>
          <w:b/>
          <w:lang w:val="es-EC"/>
        </w:rPr>
      </w:pPr>
    </w:p>
    <w:p w:rsidR="002B228B" w:rsidRPr="002B228B" w:rsidRDefault="002B228B" w:rsidP="002B228B">
      <w:pPr>
        <w:numPr>
          <w:ilvl w:val="0"/>
          <w:numId w:val="2"/>
        </w:numPr>
        <w:spacing w:line="480" w:lineRule="auto"/>
        <w:jc w:val="center"/>
        <w:outlineLvl w:val="0"/>
        <w:rPr>
          <w:rFonts w:ascii="Arial" w:hAnsi="Arial" w:cs="Arial"/>
          <w:b/>
          <w:lang w:val="es-EC"/>
        </w:rPr>
      </w:pPr>
      <w:bookmarkStart w:id="11" w:name="_Toc248215844"/>
      <w:r>
        <w:rPr>
          <w:rFonts w:ascii="Arial" w:hAnsi="Arial" w:cs="Arial"/>
          <w:b/>
          <w:sz w:val="48"/>
          <w:szCs w:val="48"/>
          <w:lang w:val="es-EC"/>
        </w:rPr>
        <w:t>Fundamentos Teóricos</w:t>
      </w:r>
      <w:bookmarkEnd w:id="11"/>
    </w:p>
    <w:p w:rsidR="002B228B" w:rsidRDefault="002B228B" w:rsidP="002B228B">
      <w:pPr>
        <w:spacing w:line="480" w:lineRule="auto"/>
        <w:outlineLvl w:val="0"/>
        <w:rPr>
          <w:rFonts w:ascii="Arial" w:hAnsi="Arial" w:cs="Arial"/>
          <w:b/>
          <w:lang w:val="es-EC"/>
        </w:rPr>
      </w:pPr>
    </w:p>
    <w:p w:rsidR="0030218F" w:rsidRDefault="0030218F" w:rsidP="002B228B">
      <w:pPr>
        <w:spacing w:line="480" w:lineRule="auto"/>
        <w:outlineLvl w:val="0"/>
        <w:rPr>
          <w:rFonts w:ascii="Arial" w:hAnsi="Arial" w:cs="Arial"/>
          <w:b/>
          <w:lang w:val="es-EC"/>
        </w:rPr>
      </w:pPr>
    </w:p>
    <w:p w:rsidR="0030218F" w:rsidRDefault="0030218F" w:rsidP="002B228B">
      <w:pPr>
        <w:spacing w:line="480" w:lineRule="auto"/>
        <w:outlineLvl w:val="0"/>
        <w:rPr>
          <w:rFonts w:ascii="Arial" w:hAnsi="Arial" w:cs="Arial"/>
          <w:b/>
          <w:lang w:val="es-EC"/>
        </w:rPr>
      </w:pPr>
    </w:p>
    <w:p w:rsidR="006E6512" w:rsidRPr="00D73477" w:rsidRDefault="006E6512" w:rsidP="002B228B">
      <w:pPr>
        <w:spacing w:line="480" w:lineRule="auto"/>
        <w:outlineLvl w:val="0"/>
        <w:rPr>
          <w:rFonts w:ascii="Arial" w:hAnsi="Arial" w:cs="Arial"/>
          <w:b/>
          <w:lang w:val="es-EC"/>
        </w:rPr>
      </w:pPr>
    </w:p>
    <w:p w:rsidR="006C54D2" w:rsidRPr="00BE71AA" w:rsidRDefault="006C54D2" w:rsidP="00266A8C">
      <w:pPr>
        <w:numPr>
          <w:ilvl w:val="1"/>
          <w:numId w:val="2"/>
        </w:numPr>
        <w:tabs>
          <w:tab w:val="left" w:pos="2127"/>
        </w:tabs>
        <w:spacing w:line="480" w:lineRule="auto"/>
        <w:jc w:val="both"/>
        <w:outlineLvl w:val="1"/>
        <w:rPr>
          <w:rFonts w:ascii="Arial" w:hAnsi="Arial" w:cs="Arial"/>
          <w:lang w:val="es-EC"/>
        </w:rPr>
      </w:pPr>
      <w:bookmarkStart w:id="12" w:name="_Toc202155999"/>
      <w:bookmarkStart w:id="13" w:name="_Toc248215845"/>
      <w:bookmarkStart w:id="14" w:name="OLE_LINK1"/>
      <w:r w:rsidRPr="00BE71AA">
        <w:rPr>
          <w:rFonts w:ascii="Arial" w:hAnsi="Arial" w:cs="Arial"/>
          <w:b/>
          <w:lang w:val="es-EC"/>
        </w:rPr>
        <w:t>C</w:t>
      </w:r>
      <w:r>
        <w:rPr>
          <w:rFonts w:ascii="Arial" w:hAnsi="Arial" w:cs="Arial"/>
          <w:b/>
          <w:lang w:val="es-EC"/>
        </w:rPr>
        <w:t>ircuitos en Alta frecuencia</w:t>
      </w:r>
      <w:bookmarkEnd w:id="12"/>
      <w:bookmarkEnd w:id="13"/>
    </w:p>
    <w:p w:rsidR="0057241A" w:rsidRDefault="0057241A" w:rsidP="006E6512">
      <w:pPr>
        <w:tabs>
          <w:tab w:val="left" w:pos="1418"/>
        </w:tabs>
        <w:spacing w:line="480" w:lineRule="auto"/>
        <w:ind w:left="720"/>
        <w:jc w:val="both"/>
        <w:rPr>
          <w:rFonts w:ascii="Arial" w:hAnsi="Arial" w:cs="Arial"/>
          <w:lang w:val="es-EC"/>
        </w:rPr>
      </w:pPr>
    </w:p>
    <w:p w:rsidR="006C54D2" w:rsidRPr="00BE71AA" w:rsidRDefault="006E6512" w:rsidP="006E6512">
      <w:pPr>
        <w:tabs>
          <w:tab w:val="left" w:pos="1418"/>
        </w:tabs>
        <w:spacing w:line="480" w:lineRule="auto"/>
        <w:ind w:left="720"/>
        <w:jc w:val="both"/>
        <w:rPr>
          <w:rFonts w:ascii="Arial" w:hAnsi="Arial" w:cs="Arial"/>
          <w:lang w:val="es-EC"/>
        </w:rPr>
      </w:pPr>
      <w:r>
        <w:rPr>
          <w:rFonts w:ascii="Arial" w:hAnsi="Arial" w:cs="Arial"/>
          <w:lang w:val="es-EC"/>
        </w:rPr>
        <w:t xml:space="preserve">          </w:t>
      </w:r>
      <w:r w:rsidR="006C54D2" w:rsidRPr="00BE71AA">
        <w:rPr>
          <w:rFonts w:ascii="Arial" w:hAnsi="Arial" w:cs="Arial"/>
          <w:lang w:val="es-EC"/>
        </w:rPr>
        <w:t>El diseño de sistemas en radio frecuencia ha sido basado en las últimas décadas en la teoría de señales y sistemas</w:t>
      </w:r>
      <w:r w:rsidR="00DC1AD2">
        <w:rPr>
          <w:rFonts w:ascii="Arial" w:hAnsi="Arial" w:cs="Arial"/>
          <w:lang w:val="es-EC"/>
        </w:rPr>
        <w:t>,</w:t>
      </w:r>
      <w:r w:rsidR="006C54D2" w:rsidRPr="00BE71AA">
        <w:rPr>
          <w:rFonts w:ascii="Arial" w:hAnsi="Arial" w:cs="Arial"/>
          <w:lang w:val="es-EC"/>
        </w:rPr>
        <w:t xml:space="preserve"> por lo </w:t>
      </w:r>
      <w:r w:rsidR="00DC1AD2">
        <w:rPr>
          <w:rFonts w:ascii="Arial" w:hAnsi="Arial" w:cs="Arial"/>
          <w:lang w:val="es-EC"/>
        </w:rPr>
        <w:t xml:space="preserve">que </w:t>
      </w:r>
      <w:r w:rsidR="006C54D2" w:rsidRPr="00BE71AA">
        <w:rPr>
          <w:rFonts w:ascii="Arial" w:hAnsi="Arial" w:cs="Arial"/>
          <w:lang w:val="es-EC"/>
        </w:rPr>
        <w:t>conocimientos de base en esta área son necesarios para el entendimiento de esquemas reales ya sean de modulación o de demodulación, entre algunos de estos conceptos tenemos los siguientes:</w:t>
      </w:r>
    </w:p>
    <w:p w:rsidR="006C54D2" w:rsidRDefault="006C54D2" w:rsidP="006C54D2">
      <w:pPr>
        <w:spacing w:line="480" w:lineRule="auto"/>
        <w:ind w:left="720"/>
        <w:jc w:val="both"/>
        <w:rPr>
          <w:rFonts w:ascii="Arial" w:hAnsi="Arial" w:cs="Arial"/>
          <w:lang w:val="es-EC"/>
        </w:rPr>
      </w:pPr>
    </w:p>
    <w:p w:rsidR="006B1EE1" w:rsidRDefault="006B1EE1" w:rsidP="006C54D2">
      <w:pPr>
        <w:spacing w:line="480" w:lineRule="auto"/>
        <w:ind w:left="720"/>
        <w:jc w:val="both"/>
        <w:rPr>
          <w:rFonts w:ascii="Arial" w:hAnsi="Arial" w:cs="Arial"/>
          <w:lang w:val="es-EC"/>
        </w:rPr>
      </w:pPr>
    </w:p>
    <w:p w:rsidR="006C54D2" w:rsidRPr="00BE71AA" w:rsidRDefault="006C54D2" w:rsidP="006C54D2">
      <w:pPr>
        <w:numPr>
          <w:ilvl w:val="2"/>
          <w:numId w:val="2"/>
        </w:numPr>
        <w:spacing w:line="480" w:lineRule="auto"/>
        <w:jc w:val="both"/>
        <w:outlineLvl w:val="2"/>
        <w:rPr>
          <w:rFonts w:ascii="Arial" w:hAnsi="Arial" w:cs="Arial"/>
          <w:lang w:val="es-EC"/>
        </w:rPr>
      </w:pPr>
      <w:bookmarkStart w:id="15" w:name="_Toc202156000"/>
      <w:bookmarkStart w:id="16" w:name="_Toc248215846"/>
      <w:r w:rsidRPr="00BE71AA">
        <w:rPr>
          <w:rFonts w:ascii="Arial" w:hAnsi="Arial" w:cs="Arial"/>
          <w:b/>
          <w:lang w:val="es-EC"/>
        </w:rPr>
        <w:lastRenderedPageBreak/>
        <w:t>Linealidad e independencia temporal</w:t>
      </w:r>
      <w:bookmarkEnd w:id="15"/>
      <w:bookmarkEnd w:id="16"/>
    </w:p>
    <w:p w:rsidR="0057241A" w:rsidRDefault="00876543" w:rsidP="006C54D2">
      <w:pPr>
        <w:spacing w:line="480" w:lineRule="auto"/>
        <w:ind w:left="1440"/>
        <w:jc w:val="both"/>
        <w:rPr>
          <w:rFonts w:ascii="Arial" w:hAnsi="Arial" w:cs="Arial"/>
          <w:lang w:val="es-EC"/>
        </w:rPr>
      </w:pPr>
      <w:r>
        <w:rPr>
          <w:rFonts w:ascii="Arial" w:hAnsi="Arial" w:cs="Arial"/>
          <w:lang w:val="es-EC"/>
        </w:rPr>
        <w:t xml:space="preserve">       </w:t>
      </w:r>
    </w:p>
    <w:p w:rsidR="006C54D2" w:rsidRDefault="0064302C" w:rsidP="006C54D2">
      <w:pPr>
        <w:spacing w:line="480" w:lineRule="auto"/>
        <w:ind w:left="1440"/>
        <w:jc w:val="both"/>
        <w:rPr>
          <w:rFonts w:ascii="Arial" w:hAnsi="Arial" w:cs="Arial"/>
          <w:lang w:val="es-EC"/>
        </w:rPr>
      </w:pPr>
      <w:r>
        <w:rPr>
          <w:rFonts w:ascii="Arial" w:hAnsi="Arial" w:cs="Arial"/>
          <w:lang w:val="es-EC"/>
        </w:rPr>
        <w:t xml:space="preserve">          </w:t>
      </w:r>
      <w:r w:rsidR="006C54D2" w:rsidRPr="00BE71AA">
        <w:rPr>
          <w:rFonts w:ascii="Arial" w:hAnsi="Arial" w:cs="Arial"/>
          <w:lang w:val="es-EC"/>
        </w:rPr>
        <w:t>Se dice que un sistema es lineal e invariante en el tiempo cuando su salida puede ser expresada como una combinación lineal de la entrada es decir:</w:t>
      </w:r>
    </w:p>
    <w:p w:rsidR="000721E0" w:rsidRPr="00BE71AA" w:rsidRDefault="000721E0" w:rsidP="006C54D2">
      <w:pPr>
        <w:spacing w:line="480" w:lineRule="auto"/>
        <w:ind w:left="1440"/>
        <w:jc w:val="both"/>
        <w:rPr>
          <w:rFonts w:ascii="Arial" w:hAnsi="Arial" w:cs="Arial"/>
          <w:lang w:val="es-EC"/>
        </w:rPr>
      </w:pPr>
    </w:p>
    <w:p w:rsidR="006C54D2" w:rsidRPr="00BE71AA" w:rsidRDefault="006C54D2" w:rsidP="006C54D2">
      <w:pPr>
        <w:spacing w:line="480" w:lineRule="auto"/>
        <w:ind w:left="1440"/>
        <w:jc w:val="center"/>
        <w:rPr>
          <w:rFonts w:ascii="Arial" w:hAnsi="Arial" w:cs="Arial"/>
          <w:lang w:val="es-EC"/>
        </w:rPr>
      </w:pPr>
      <w:r w:rsidRPr="00BE71AA">
        <w:rPr>
          <w:rFonts w:ascii="Arial" w:hAnsi="Arial" w:cs="Arial"/>
          <w:position w:val="-10"/>
          <w:lang w:val="es-EC"/>
        </w:rPr>
        <w:object w:dxaOrig="140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4pt;height:17.75pt" o:ole="">
            <v:imagedata r:id="rId13" o:title=""/>
          </v:shape>
          <o:OLEObject Type="Embed" ProgID="Equation.3" ShapeID="_x0000_i1025" DrawAspect="Content" ObjectID="_1338107809" r:id="rId14"/>
        </w:object>
      </w:r>
      <w:r w:rsidRPr="00BE71AA">
        <w:rPr>
          <w:rFonts w:ascii="Arial" w:hAnsi="Arial" w:cs="Arial"/>
          <w:lang w:val="es-EC"/>
        </w:rPr>
        <w:t xml:space="preserve"> ,  </w:t>
      </w:r>
      <w:r w:rsidRPr="00BE71AA">
        <w:rPr>
          <w:rFonts w:ascii="Arial" w:hAnsi="Arial" w:cs="Arial"/>
          <w:position w:val="-10"/>
          <w:lang w:val="es-EC"/>
        </w:rPr>
        <w:object w:dxaOrig="1860" w:dyaOrig="320">
          <v:shape id="_x0000_i1026" type="#_x0000_t75" style="width:92.95pt;height:15.6pt" o:ole="">
            <v:imagedata r:id="rId15" o:title=""/>
          </v:shape>
          <o:OLEObject Type="Embed" ProgID="Equation.3" ShapeID="_x0000_i1026" DrawAspect="Content" ObjectID="_1338107810" r:id="rId16"/>
        </w:object>
      </w:r>
    </w:p>
    <w:p w:rsidR="0057241A" w:rsidRDefault="0057241A" w:rsidP="006C54D2">
      <w:pPr>
        <w:spacing w:line="480" w:lineRule="auto"/>
        <w:ind w:left="1440"/>
        <w:jc w:val="both"/>
        <w:rPr>
          <w:rFonts w:ascii="Arial" w:hAnsi="Arial" w:cs="Arial"/>
          <w:lang w:val="es-EC"/>
        </w:rPr>
      </w:pPr>
    </w:p>
    <w:p w:rsidR="006C54D2" w:rsidRDefault="006C54D2" w:rsidP="006C54D2">
      <w:pPr>
        <w:spacing w:line="480" w:lineRule="auto"/>
        <w:ind w:left="1440"/>
        <w:jc w:val="both"/>
        <w:rPr>
          <w:rFonts w:ascii="Arial" w:hAnsi="Arial" w:cs="Arial"/>
          <w:lang w:val="es-EC"/>
        </w:rPr>
      </w:pPr>
      <w:r w:rsidRPr="00BE71AA">
        <w:rPr>
          <w:rFonts w:ascii="Arial" w:hAnsi="Arial" w:cs="Arial"/>
          <w:lang w:val="es-EC"/>
        </w:rPr>
        <w:t xml:space="preserve">Esto de manera equivalente en el estudio de señales se refiere a que un sistema lineal invariante en el tiempo puede ser descrito mediante la respuesta al impulso </w:t>
      </w:r>
      <w:r w:rsidRPr="00BE71AA">
        <w:rPr>
          <w:rFonts w:ascii="Arial" w:hAnsi="Arial" w:cs="Arial"/>
          <w:i/>
          <w:lang w:val="es-EC"/>
        </w:rPr>
        <w:t>h(t)</w:t>
      </w:r>
      <w:r w:rsidRPr="00BE71AA">
        <w:rPr>
          <w:rFonts w:ascii="Arial" w:hAnsi="Arial" w:cs="Arial"/>
          <w:lang w:val="es-EC"/>
        </w:rPr>
        <w:t xml:space="preserve"> del medio:</w:t>
      </w:r>
    </w:p>
    <w:p w:rsidR="000721E0" w:rsidRPr="00BE71AA" w:rsidRDefault="000721E0" w:rsidP="006C54D2">
      <w:pPr>
        <w:spacing w:line="480" w:lineRule="auto"/>
        <w:ind w:left="1440"/>
        <w:jc w:val="both"/>
        <w:rPr>
          <w:rFonts w:ascii="Arial" w:hAnsi="Arial" w:cs="Arial"/>
          <w:lang w:val="es-EC"/>
        </w:rPr>
      </w:pPr>
    </w:p>
    <w:p w:rsidR="006C54D2" w:rsidRPr="00BE71AA" w:rsidRDefault="006C54D2" w:rsidP="006C54D2">
      <w:pPr>
        <w:spacing w:line="480" w:lineRule="auto"/>
        <w:ind w:left="1440"/>
        <w:jc w:val="center"/>
        <w:rPr>
          <w:rFonts w:ascii="Arial" w:hAnsi="Arial" w:cs="Arial"/>
          <w:lang w:val="es-EC"/>
        </w:rPr>
      </w:pPr>
      <w:r w:rsidRPr="00BE71AA">
        <w:rPr>
          <w:rFonts w:ascii="Arial" w:hAnsi="Arial" w:cs="Arial"/>
          <w:position w:val="-10"/>
          <w:lang w:val="es-EC"/>
        </w:rPr>
        <w:object w:dxaOrig="1800" w:dyaOrig="340">
          <v:shape id="_x0000_i1027" type="#_x0000_t75" style="width:90.25pt;height:17.75pt" o:ole="">
            <v:imagedata r:id="rId17" o:title=""/>
          </v:shape>
          <o:OLEObject Type="Embed" ProgID="Equation.3" ShapeID="_x0000_i1027" DrawAspect="Content" ObjectID="_1338107811" r:id="rId18"/>
        </w:object>
      </w:r>
    </w:p>
    <w:p w:rsidR="000721E0" w:rsidRDefault="000721E0" w:rsidP="000721E0">
      <w:pPr>
        <w:spacing w:line="480" w:lineRule="auto"/>
        <w:ind w:left="1224"/>
        <w:jc w:val="both"/>
        <w:outlineLvl w:val="2"/>
        <w:rPr>
          <w:rFonts w:ascii="Arial" w:hAnsi="Arial" w:cs="Arial"/>
          <w:b/>
          <w:lang w:val="es-EC"/>
        </w:rPr>
      </w:pPr>
      <w:bookmarkStart w:id="17" w:name="_Toc202156001"/>
    </w:p>
    <w:p w:rsidR="0030218F" w:rsidRDefault="0030218F" w:rsidP="000721E0">
      <w:pPr>
        <w:spacing w:line="480" w:lineRule="auto"/>
        <w:ind w:left="1224"/>
        <w:jc w:val="both"/>
        <w:outlineLvl w:val="2"/>
        <w:rPr>
          <w:rFonts w:ascii="Arial" w:hAnsi="Arial" w:cs="Arial"/>
          <w:b/>
          <w:lang w:val="es-EC"/>
        </w:rPr>
      </w:pPr>
    </w:p>
    <w:p w:rsidR="006C54D2" w:rsidRPr="00BE71AA" w:rsidRDefault="006C54D2" w:rsidP="006C54D2">
      <w:pPr>
        <w:numPr>
          <w:ilvl w:val="2"/>
          <w:numId w:val="2"/>
        </w:numPr>
        <w:spacing w:line="480" w:lineRule="auto"/>
        <w:jc w:val="both"/>
        <w:outlineLvl w:val="2"/>
        <w:rPr>
          <w:rFonts w:ascii="Arial" w:hAnsi="Arial" w:cs="Arial"/>
          <w:b/>
          <w:lang w:val="es-EC"/>
        </w:rPr>
      </w:pPr>
      <w:bookmarkStart w:id="18" w:name="_Toc248215847"/>
      <w:r w:rsidRPr="00BE71AA">
        <w:rPr>
          <w:rFonts w:ascii="Arial" w:hAnsi="Arial" w:cs="Arial"/>
          <w:b/>
          <w:lang w:val="es-EC"/>
        </w:rPr>
        <w:t>Efectos de la no linealidad y variancia en el tiempo</w:t>
      </w:r>
      <w:bookmarkEnd w:id="17"/>
      <w:bookmarkEnd w:id="18"/>
      <w:r w:rsidRPr="00BE71AA">
        <w:rPr>
          <w:rFonts w:ascii="Arial" w:hAnsi="Arial" w:cs="Arial"/>
          <w:b/>
          <w:lang w:val="es-EC"/>
        </w:rPr>
        <w:t xml:space="preserve"> </w:t>
      </w:r>
    </w:p>
    <w:p w:rsidR="0064302C" w:rsidRDefault="0064302C" w:rsidP="006C54D2">
      <w:pPr>
        <w:spacing w:line="480" w:lineRule="auto"/>
        <w:ind w:left="1440"/>
        <w:jc w:val="both"/>
        <w:rPr>
          <w:rFonts w:ascii="Arial" w:hAnsi="Arial" w:cs="Arial"/>
          <w:lang w:val="es-EC"/>
        </w:rPr>
      </w:pPr>
    </w:p>
    <w:p w:rsidR="006C54D2" w:rsidRPr="00BE71AA" w:rsidRDefault="0064302C" w:rsidP="006C54D2">
      <w:pPr>
        <w:spacing w:line="480" w:lineRule="auto"/>
        <w:ind w:left="1440"/>
        <w:jc w:val="both"/>
        <w:rPr>
          <w:rFonts w:ascii="Arial" w:hAnsi="Arial" w:cs="Arial"/>
          <w:lang w:val="es-EC"/>
        </w:rPr>
      </w:pPr>
      <w:r>
        <w:rPr>
          <w:rFonts w:ascii="Arial" w:hAnsi="Arial" w:cs="Arial"/>
          <w:lang w:val="es-EC"/>
        </w:rPr>
        <w:t xml:space="preserve">          </w:t>
      </w:r>
      <w:r w:rsidR="006C54D2" w:rsidRPr="00BE71AA">
        <w:rPr>
          <w:rFonts w:ascii="Arial" w:hAnsi="Arial" w:cs="Arial"/>
          <w:lang w:val="es-EC"/>
        </w:rPr>
        <w:t xml:space="preserve">Cuando un sistema no satisface las condiciones antes mencionadas, se dice que el sistema es no lineal e implícitamente se considera en el caso de la no linealidad que como condiciones </w:t>
      </w:r>
      <w:r w:rsidR="001C4A35" w:rsidRPr="00BE71AA">
        <w:rPr>
          <w:rFonts w:ascii="Arial" w:hAnsi="Arial" w:cs="Arial"/>
          <w:lang w:val="es-EC"/>
        </w:rPr>
        <w:t>iníciales</w:t>
      </w:r>
      <w:r w:rsidR="006C54D2" w:rsidRPr="00BE71AA">
        <w:rPr>
          <w:rFonts w:ascii="Arial" w:hAnsi="Arial" w:cs="Arial"/>
          <w:lang w:val="es-EC"/>
        </w:rPr>
        <w:t xml:space="preserve"> no son cero (offsets), la variancia en el tiempo se define del mismo modo como el no cumplimiento </w:t>
      </w:r>
      <w:r w:rsidR="006C54D2" w:rsidRPr="00BE71AA">
        <w:rPr>
          <w:rFonts w:ascii="Arial" w:hAnsi="Arial" w:cs="Arial"/>
          <w:lang w:val="es-EC"/>
        </w:rPr>
        <w:lastRenderedPageBreak/>
        <w:t>de estas normas, por ejemplo si en un sistema tenemos retardos aleatorios o también en un sistema controlado por una entrada sensitiva a cambios bruscos</w:t>
      </w:r>
      <w:r w:rsidR="006C54D2">
        <w:rPr>
          <w:rFonts w:ascii="Arial" w:hAnsi="Arial" w:cs="Arial"/>
          <w:lang w:val="es-EC"/>
        </w:rPr>
        <w:t>,</w:t>
      </w:r>
      <w:r w:rsidR="006C54D2" w:rsidRPr="00BE71AA">
        <w:rPr>
          <w:rFonts w:ascii="Arial" w:hAnsi="Arial" w:cs="Arial"/>
          <w:lang w:val="es-EC"/>
        </w:rPr>
        <w:t xml:space="preserve"> como lo son comúnmente las entradas conmutadas de multiplicadores y switches.</w:t>
      </w:r>
    </w:p>
    <w:p w:rsidR="0064302C" w:rsidRDefault="0064302C" w:rsidP="006C54D2">
      <w:pPr>
        <w:spacing w:line="480" w:lineRule="auto"/>
        <w:ind w:left="1440"/>
        <w:jc w:val="both"/>
        <w:rPr>
          <w:rFonts w:ascii="Arial" w:hAnsi="Arial" w:cs="Arial"/>
          <w:lang w:val="es-EC"/>
        </w:rPr>
      </w:pPr>
    </w:p>
    <w:p w:rsidR="006C54D2" w:rsidRDefault="006C54D2" w:rsidP="006C54D2">
      <w:pPr>
        <w:spacing w:line="480" w:lineRule="auto"/>
        <w:ind w:left="1440"/>
        <w:jc w:val="both"/>
        <w:rPr>
          <w:rFonts w:ascii="Arial" w:hAnsi="Arial" w:cs="Arial"/>
          <w:lang w:val="es-EC"/>
        </w:rPr>
      </w:pPr>
      <w:r w:rsidRPr="00BE71AA">
        <w:rPr>
          <w:rFonts w:ascii="Arial" w:hAnsi="Arial" w:cs="Arial"/>
          <w:lang w:val="es-EC"/>
        </w:rPr>
        <w:t>Entre los efectos más comunes de la no linealidad podemos distinguir los siguientes:</w:t>
      </w:r>
    </w:p>
    <w:p w:rsidR="0064302C" w:rsidRPr="00BE71AA" w:rsidRDefault="0064302C" w:rsidP="006C54D2">
      <w:pPr>
        <w:spacing w:line="480" w:lineRule="auto"/>
        <w:ind w:left="1440"/>
        <w:jc w:val="both"/>
        <w:rPr>
          <w:rFonts w:ascii="Arial" w:hAnsi="Arial" w:cs="Arial"/>
          <w:lang w:val="es-EC"/>
        </w:rPr>
      </w:pPr>
    </w:p>
    <w:p w:rsidR="006C54D2" w:rsidRPr="00ED1BDC" w:rsidRDefault="006C54D2" w:rsidP="00EC6422">
      <w:pPr>
        <w:pStyle w:val="Prrafodelista"/>
        <w:numPr>
          <w:ilvl w:val="0"/>
          <w:numId w:val="21"/>
        </w:numPr>
        <w:ind w:left="2127"/>
        <w:rPr>
          <w:rFonts w:cs="Arial"/>
          <w:lang w:val="es-EC"/>
        </w:rPr>
      </w:pPr>
      <w:r w:rsidRPr="00ED1BDC">
        <w:rPr>
          <w:rFonts w:cs="Arial"/>
          <w:b/>
          <w:lang w:val="es-EC"/>
        </w:rPr>
        <w:t>Armónicas</w:t>
      </w:r>
      <w:r w:rsidR="00ED1BDC" w:rsidRPr="00ED1BDC">
        <w:rPr>
          <w:rFonts w:cs="Arial"/>
          <w:b/>
          <w:lang w:val="es-EC"/>
        </w:rPr>
        <w:t xml:space="preserve">: </w:t>
      </w:r>
      <w:r w:rsidRPr="00ED1BDC">
        <w:rPr>
          <w:rFonts w:cs="Arial"/>
          <w:lang w:val="es-EC"/>
        </w:rPr>
        <w:t xml:space="preserve">Se produce cuando una señal sinusoidal se aplica a un sistema no lineal lo cual da como resultado que la salida no solo dependa de la entrada sino también de los productos en potencias mayores de la misma, lo cual da como resultado que en cada frecuencia múltiplo de la entrada tendremos componentes de diversas magnitudes, es decir para una entrada </w:t>
      </w:r>
      <w:r w:rsidRPr="00ED1BDC">
        <w:rPr>
          <w:rFonts w:cs="Arial"/>
          <w:i/>
          <w:lang w:val="es-EC"/>
        </w:rPr>
        <w:t>x(t)</w:t>
      </w:r>
      <w:r w:rsidRPr="00ED1BDC">
        <w:rPr>
          <w:rFonts w:cs="Arial"/>
          <w:lang w:val="es-EC"/>
        </w:rPr>
        <w:t xml:space="preserve"> luego de pasar por un sistema no lineal tendremos:</w:t>
      </w:r>
    </w:p>
    <w:p w:rsidR="000721E0" w:rsidRPr="00BE71AA" w:rsidRDefault="000721E0" w:rsidP="007F5C19">
      <w:pPr>
        <w:spacing w:line="480" w:lineRule="auto"/>
        <w:ind w:left="2127"/>
        <w:jc w:val="both"/>
        <w:rPr>
          <w:rFonts w:ascii="Arial" w:hAnsi="Arial" w:cs="Arial"/>
          <w:lang w:val="es-EC"/>
        </w:rPr>
      </w:pPr>
    </w:p>
    <w:p w:rsidR="006C54D2" w:rsidRPr="00BE71AA" w:rsidRDefault="006C54D2" w:rsidP="007F5C19">
      <w:pPr>
        <w:spacing w:line="480" w:lineRule="auto"/>
        <w:ind w:left="2127"/>
        <w:jc w:val="center"/>
        <w:rPr>
          <w:rFonts w:ascii="Arial" w:hAnsi="Arial" w:cs="Arial"/>
          <w:lang w:val="es-EC"/>
        </w:rPr>
      </w:pPr>
      <w:r w:rsidRPr="007F5C19">
        <w:rPr>
          <w:rFonts w:ascii="Arial" w:hAnsi="Arial" w:cs="Arial"/>
          <w:lang w:val="es-EC"/>
        </w:rPr>
        <w:object w:dxaOrig="3460" w:dyaOrig="360">
          <v:shape id="_x0000_i1028" type="#_x0000_t75" style="width:171.95pt;height:18.25pt" o:ole="">
            <v:imagedata r:id="rId19" o:title=""/>
          </v:shape>
          <o:OLEObject Type="Embed" ProgID="Equation.3" ShapeID="_x0000_i1028" DrawAspect="Content" ObjectID="_1338107812" r:id="rId20"/>
        </w:object>
      </w:r>
      <w:r w:rsidR="00424F44" w:rsidRPr="007F5C19">
        <w:rPr>
          <w:rFonts w:ascii="Arial" w:hAnsi="Arial" w:cs="Arial"/>
          <w:lang w:val="es-EC"/>
        </w:rPr>
        <w:t xml:space="preserve">  </w:t>
      </w:r>
      <w:r w:rsidR="008F6806">
        <w:rPr>
          <w:rFonts w:ascii="Arial" w:hAnsi="Arial" w:cs="Arial"/>
          <w:lang w:val="es-EC"/>
        </w:rPr>
        <w:t xml:space="preserve"> (2</w:t>
      </w:r>
      <w:r w:rsidRPr="00BE71AA">
        <w:rPr>
          <w:rFonts w:ascii="Arial" w:hAnsi="Arial" w:cs="Arial"/>
          <w:lang w:val="es-EC"/>
        </w:rPr>
        <w:t>.1)</w:t>
      </w:r>
    </w:p>
    <w:p w:rsidR="000721E0" w:rsidRDefault="000721E0" w:rsidP="007F5C19">
      <w:pPr>
        <w:spacing w:line="480" w:lineRule="auto"/>
        <w:ind w:left="2127"/>
        <w:jc w:val="both"/>
        <w:rPr>
          <w:rFonts w:ascii="Arial" w:hAnsi="Arial" w:cs="Arial"/>
          <w:lang w:val="es-EC"/>
        </w:rPr>
      </w:pPr>
    </w:p>
    <w:p w:rsidR="006C54D2" w:rsidRDefault="006C54D2" w:rsidP="007F5C19">
      <w:pPr>
        <w:spacing w:line="480" w:lineRule="auto"/>
        <w:ind w:left="2127"/>
        <w:jc w:val="both"/>
        <w:rPr>
          <w:rFonts w:ascii="Arial" w:hAnsi="Arial" w:cs="Arial"/>
          <w:lang w:val="es-EC"/>
        </w:rPr>
      </w:pPr>
      <w:r w:rsidRPr="00BE71AA">
        <w:rPr>
          <w:rFonts w:ascii="Arial" w:hAnsi="Arial" w:cs="Arial"/>
          <w:lang w:val="es-EC"/>
        </w:rPr>
        <w:t xml:space="preserve">y siendo </w:t>
      </w:r>
      <w:r w:rsidRPr="007F5C19">
        <w:rPr>
          <w:rFonts w:ascii="Arial" w:hAnsi="Arial" w:cs="Arial"/>
          <w:lang w:val="es-EC"/>
        </w:rPr>
        <w:t xml:space="preserve">x(t)=Acos(wt) </w:t>
      </w:r>
      <w:r w:rsidRPr="00BE71AA">
        <w:rPr>
          <w:rFonts w:ascii="Arial" w:hAnsi="Arial" w:cs="Arial"/>
          <w:lang w:val="es-EC"/>
        </w:rPr>
        <w:t>tendremos que:</w:t>
      </w:r>
    </w:p>
    <w:p w:rsidR="000721E0" w:rsidRPr="00BE71AA" w:rsidRDefault="000721E0" w:rsidP="007F5C19">
      <w:pPr>
        <w:spacing w:line="480" w:lineRule="auto"/>
        <w:ind w:left="2127"/>
        <w:jc w:val="both"/>
        <w:rPr>
          <w:rFonts w:ascii="Arial" w:hAnsi="Arial" w:cs="Arial"/>
          <w:lang w:val="es-EC"/>
        </w:rPr>
      </w:pPr>
    </w:p>
    <w:p w:rsidR="006C54D2" w:rsidRPr="00BE71AA" w:rsidRDefault="006C54D2" w:rsidP="007F5C19">
      <w:pPr>
        <w:spacing w:line="480" w:lineRule="auto"/>
        <w:ind w:left="2127"/>
        <w:jc w:val="center"/>
        <w:rPr>
          <w:rFonts w:ascii="Arial" w:hAnsi="Arial" w:cs="Arial"/>
          <w:lang w:val="es-EC"/>
        </w:rPr>
      </w:pPr>
      <w:r w:rsidRPr="007F5C19">
        <w:rPr>
          <w:rFonts w:ascii="Arial" w:hAnsi="Arial" w:cs="Arial"/>
          <w:lang w:val="es-EC"/>
        </w:rPr>
        <w:object w:dxaOrig="5380" w:dyaOrig="360">
          <v:shape id="_x0000_i1029" type="#_x0000_t75" style="width:269.75pt;height:18.25pt" o:ole="">
            <v:imagedata r:id="rId21" o:title=""/>
          </v:shape>
          <o:OLEObject Type="Embed" ProgID="Equation.3" ShapeID="_x0000_i1029" DrawAspect="Content" ObjectID="_1338107813" r:id="rId22"/>
        </w:object>
      </w:r>
      <w:r w:rsidR="00424F44" w:rsidRPr="007F5C19">
        <w:rPr>
          <w:rFonts w:ascii="Arial" w:hAnsi="Arial" w:cs="Arial"/>
          <w:lang w:val="es-EC"/>
        </w:rPr>
        <w:t xml:space="preserve">  </w:t>
      </w:r>
      <w:r w:rsidR="008F6806">
        <w:rPr>
          <w:rFonts w:ascii="Arial" w:hAnsi="Arial" w:cs="Arial"/>
          <w:lang w:val="es-EC"/>
        </w:rPr>
        <w:t>(2</w:t>
      </w:r>
      <w:r w:rsidRPr="00BE71AA">
        <w:rPr>
          <w:rFonts w:ascii="Arial" w:hAnsi="Arial" w:cs="Arial"/>
          <w:lang w:val="es-EC"/>
        </w:rPr>
        <w:t>.2)</w:t>
      </w:r>
    </w:p>
    <w:p w:rsidR="000721E0" w:rsidRDefault="000721E0" w:rsidP="007F5C19">
      <w:pPr>
        <w:spacing w:line="480" w:lineRule="auto"/>
        <w:ind w:left="2127"/>
        <w:jc w:val="both"/>
        <w:rPr>
          <w:rFonts w:ascii="Arial" w:hAnsi="Arial" w:cs="Arial"/>
          <w:lang w:val="es-EC"/>
        </w:rPr>
      </w:pPr>
    </w:p>
    <w:p w:rsidR="006C54D2" w:rsidRDefault="006C54D2" w:rsidP="007F5C19">
      <w:pPr>
        <w:spacing w:line="480" w:lineRule="auto"/>
        <w:ind w:left="2127"/>
        <w:jc w:val="both"/>
        <w:rPr>
          <w:rFonts w:ascii="Arial" w:hAnsi="Arial" w:cs="Arial"/>
          <w:lang w:val="es-EC"/>
        </w:rPr>
      </w:pPr>
      <w:r w:rsidRPr="00BE71AA">
        <w:rPr>
          <w:rFonts w:ascii="Arial" w:hAnsi="Arial" w:cs="Arial"/>
          <w:lang w:val="es-EC"/>
        </w:rPr>
        <w:t>luego de establecer algunas equivalencias tendremos</w:t>
      </w:r>
    </w:p>
    <w:p w:rsidR="000721E0" w:rsidRPr="00BE71AA" w:rsidRDefault="000721E0" w:rsidP="007F5C19">
      <w:pPr>
        <w:spacing w:line="480" w:lineRule="auto"/>
        <w:ind w:left="2127"/>
        <w:jc w:val="both"/>
        <w:rPr>
          <w:rFonts w:ascii="Arial" w:hAnsi="Arial" w:cs="Arial"/>
          <w:lang w:val="es-EC"/>
        </w:rPr>
      </w:pPr>
    </w:p>
    <w:p w:rsidR="006C54D2" w:rsidRDefault="007F5C19" w:rsidP="007F5C19">
      <w:pPr>
        <w:spacing w:line="480" w:lineRule="auto"/>
        <w:ind w:left="2127"/>
        <w:jc w:val="center"/>
        <w:rPr>
          <w:rFonts w:ascii="Arial" w:hAnsi="Arial" w:cs="Arial"/>
          <w:lang w:val="es-EC"/>
        </w:rPr>
      </w:pPr>
      <w:r w:rsidRPr="007F5C19">
        <w:rPr>
          <w:rFonts w:ascii="Arial" w:hAnsi="Arial" w:cs="Arial"/>
          <w:lang w:val="es-EC"/>
        </w:rPr>
        <w:object w:dxaOrig="7360" w:dyaOrig="760">
          <v:shape id="_x0000_i1030" type="#_x0000_t75" style="width:300.9pt;height:32.25pt" o:ole="">
            <v:imagedata r:id="rId23" o:title=""/>
          </v:shape>
          <o:OLEObject Type="Embed" ProgID="Equation.3" ShapeID="_x0000_i1030" DrawAspect="Content" ObjectID="_1338107814" r:id="rId24"/>
        </w:object>
      </w:r>
    </w:p>
    <w:p w:rsidR="007F5C19" w:rsidRPr="00BE71AA" w:rsidRDefault="007F5C19" w:rsidP="007F5C19">
      <w:pPr>
        <w:spacing w:line="480" w:lineRule="auto"/>
        <w:ind w:left="2127"/>
        <w:rPr>
          <w:rFonts w:ascii="Arial" w:hAnsi="Arial" w:cs="Arial"/>
          <w:lang w:val="es-EC"/>
        </w:rPr>
      </w:pPr>
    </w:p>
    <w:p w:rsidR="006C54D2" w:rsidRPr="00ED1BDC" w:rsidRDefault="006C54D2" w:rsidP="00EC6422">
      <w:pPr>
        <w:pStyle w:val="Prrafodelista"/>
        <w:numPr>
          <w:ilvl w:val="0"/>
          <w:numId w:val="21"/>
        </w:numPr>
        <w:ind w:left="2127"/>
        <w:rPr>
          <w:rFonts w:cs="Arial"/>
          <w:lang w:val="es-EC"/>
        </w:rPr>
      </w:pPr>
      <w:r w:rsidRPr="00ED1BDC">
        <w:rPr>
          <w:rFonts w:cs="Arial"/>
          <w:b/>
          <w:lang w:val="es-EC"/>
        </w:rPr>
        <w:t>Desintonización y bloqueo</w:t>
      </w:r>
      <w:r w:rsidR="00724845">
        <w:rPr>
          <w:rStyle w:val="Refdenotaalpie"/>
          <w:rFonts w:cs="Arial"/>
          <w:b/>
          <w:lang w:val="es-EC"/>
        </w:rPr>
        <w:footnoteReference w:id="2"/>
      </w:r>
      <w:r w:rsidR="00ED1BDC" w:rsidRPr="00ED1BDC">
        <w:rPr>
          <w:rFonts w:cs="Arial"/>
          <w:b/>
          <w:lang w:val="es-EC"/>
        </w:rPr>
        <w:t xml:space="preserve">: </w:t>
      </w:r>
      <w:r w:rsidRPr="00ED1BDC">
        <w:rPr>
          <w:rFonts w:cs="Arial"/>
          <w:lang w:val="es-EC"/>
        </w:rPr>
        <w:t xml:space="preserve">La desintonización es uno de tantos procesos que se dan directamente por la inclusión de señales interferentes con una gran potencia comparada con la señal de interés, este evento se produce cuando a uno de los productos se le invierte la polaridad  produciendo la compresión total de la ganancia y por ende el bloqueo de la señal, es decir si a la señal x(t) se le añada una señal interferente de x1(t)=Ai cos(wit), en donde Ai&gt;&gt;A tendremos que al </w:t>
      </w:r>
      <w:r w:rsidR="0049535B">
        <w:rPr>
          <w:rFonts w:cs="Arial"/>
          <w:lang w:val="es-EC"/>
        </w:rPr>
        <w:t>ser  x(t)=Acos(wt)+Aicos(wit) (2</w:t>
      </w:r>
      <w:r w:rsidRPr="00ED1BDC">
        <w:rPr>
          <w:rFonts w:cs="Arial"/>
          <w:lang w:val="es-EC"/>
        </w:rPr>
        <w:t>.3) y desarrollando s</w:t>
      </w:r>
      <w:r w:rsidR="008F6806">
        <w:rPr>
          <w:rFonts w:cs="Arial"/>
          <w:lang w:val="es-EC"/>
        </w:rPr>
        <w:t>egún (2</w:t>
      </w:r>
      <w:r w:rsidRPr="00ED1BDC">
        <w:rPr>
          <w:rFonts w:cs="Arial"/>
          <w:lang w:val="es-EC"/>
        </w:rPr>
        <w:t>.2) tenemos:</w:t>
      </w:r>
    </w:p>
    <w:p w:rsidR="000721E0" w:rsidRPr="007F5C19" w:rsidRDefault="000721E0" w:rsidP="007F5C19">
      <w:pPr>
        <w:spacing w:line="480" w:lineRule="auto"/>
        <w:ind w:left="2127"/>
        <w:jc w:val="both"/>
        <w:rPr>
          <w:rFonts w:ascii="Arial" w:hAnsi="Arial" w:cs="Arial"/>
          <w:lang w:val="es-EC"/>
        </w:rPr>
      </w:pPr>
    </w:p>
    <w:p w:rsidR="006C54D2" w:rsidRPr="007F5C19" w:rsidRDefault="007F5C19" w:rsidP="007F5C19">
      <w:pPr>
        <w:spacing w:line="480" w:lineRule="auto"/>
        <w:ind w:left="2127"/>
        <w:jc w:val="center"/>
        <w:rPr>
          <w:rFonts w:ascii="Arial" w:hAnsi="Arial" w:cs="Arial"/>
          <w:lang w:val="es-EC"/>
        </w:rPr>
      </w:pPr>
      <w:r w:rsidRPr="007F5C19">
        <w:rPr>
          <w:rFonts w:ascii="Arial" w:hAnsi="Arial" w:cs="Arial"/>
          <w:lang w:val="es-EC"/>
        </w:rPr>
        <w:object w:dxaOrig="6600" w:dyaOrig="360">
          <v:shape id="_x0000_i1031" type="#_x0000_t75" style="width:272.4pt;height:15.6pt" o:ole="">
            <v:imagedata r:id="rId25" o:title=""/>
          </v:shape>
          <o:OLEObject Type="Embed" ProgID="Equation.3" ShapeID="_x0000_i1031" DrawAspect="Content" ObjectID="_1338107815" r:id="rId26"/>
        </w:object>
      </w:r>
      <w:r w:rsidR="008F6806">
        <w:rPr>
          <w:rFonts w:ascii="Arial" w:hAnsi="Arial" w:cs="Arial"/>
          <w:lang w:val="es-EC"/>
        </w:rPr>
        <w:t>(2</w:t>
      </w:r>
      <w:r w:rsidR="006C54D2" w:rsidRPr="00BE71AA">
        <w:rPr>
          <w:rFonts w:ascii="Arial" w:hAnsi="Arial" w:cs="Arial"/>
          <w:lang w:val="es-EC"/>
        </w:rPr>
        <w:t>.4)</w:t>
      </w:r>
    </w:p>
    <w:p w:rsidR="006C54D2" w:rsidRPr="00BE71AA" w:rsidRDefault="006C54D2" w:rsidP="007F5C19">
      <w:pPr>
        <w:spacing w:line="480" w:lineRule="auto"/>
        <w:ind w:left="2127"/>
        <w:jc w:val="both"/>
        <w:rPr>
          <w:rFonts w:ascii="Arial" w:hAnsi="Arial" w:cs="Arial"/>
          <w:lang w:val="es-EC"/>
        </w:rPr>
      </w:pPr>
      <w:r w:rsidRPr="007F5C19">
        <w:rPr>
          <w:rFonts w:ascii="Arial" w:hAnsi="Arial" w:cs="Arial"/>
          <w:lang w:val="es-EC"/>
        </w:rPr>
        <w:t xml:space="preserve"> </w:t>
      </w:r>
      <w:r w:rsidRPr="00BE71AA">
        <w:rPr>
          <w:rFonts w:ascii="Arial" w:hAnsi="Arial" w:cs="Arial"/>
          <w:lang w:val="es-EC"/>
        </w:rPr>
        <w:t xml:space="preserve">la componente de la salida en la banda de interés será </w:t>
      </w:r>
      <w:r w:rsidRPr="007F5C19">
        <w:rPr>
          <w:rFonts w:ascii="Arial" w:hAnsi="Arial" w:cs="Arial"/>
          <w:lang w:val="es-EC"/>
        </w:rPr>
        <w:object w:dxaOrig="3040" w:dyaOrig="800">
          <v:shape id="_x0000_i1032" type="#_x0000_t75" style="width:151.5pt;height:39.75pt" o:ole="">
            <v:imagedata r:id="rId27" o:title=""/>
          </v:shape>
          <o:OLEObject Type="Embed" ProgID="Equation.3" ShapeID="_x0000_i1032" DrawAspect="Content" ObjectID="_1338107816" r:id="rId28"/>
        </w:object>
      </w:r>
      <w:r w:rsidR="008F6806">
        <w:rPr>
          <w:rFonts w:ascii="Arial" w:hAnsi="Arial" w:cs="Arial"/>
          <w:lang w:val="es-EC"/>
        </w:rPr>
        <w:t xml:space="preserve"> (2</w:t>
      </w:r>
      <w:r w:rsidRPr="00BE71AA">
        <w:rPr>
          <w:rFonts w:ascii="Arial" w:hAnsi="Arial" w:cs="Arial"/>
          <w:lang w:val="es-EC"/>
        </w:rPr>
        <w:t>.5)</w:t>
      </w:r>
      <w:r w:rsidRPr="007F5C19">
        <w:rPr>
          <w:rFonts w:ascii="Arial" w:hAnsi="Arial" w:cs="Arial"/>
          <w:lang w:val="es-EC"/>
        </w:rPr>
        <w:t xml:space="preserve"> , </w:t>
      </w:r>
      <w:r w:rsidRPr="00BE71AA">
        <w:rPr>
          <w:rFonts w:ascii="Arial" w:hAnsi="Arial" w:cs="Arial"/>
          <w:lang w:val="es-EC"/>
        </w:rPr>
        <w:t xml:space="preserve">aquí al ser </w:t>
      </w:r>
      <w:r w:rsidRPr="007F5C19">
        <w:rPr>
          <w:rFonts w:ascii="Arial" w:hAnsi="Arial" w:cs="Arial"/>
          <w:lang w:val="es-EC"/>
        </w:rPr>
        <w:t xml:space="preserve">α3 </w:t>
      </w:r>
      <w:r>
        <w:rPr>
          <w:rFonts w:ascii="Arial" w:hAnsi="Arial" w:cs="Arial"/>
          <w:lang w:val="es-EC"/>
        </w:rPr>
        <w:lastRenderedPageBreak/>
        <w:t>negativo podríamos tener que el</w:t>
      </w:r>
      <w:r w:rsidRPr="00BE71AA">
        <w:rPr>
          <w:rFonts w:ascii="Arial" w:hAnsi="Arial" w:cs="Arial"/>
          <w:lang w:val="es-EC"/>
        </w:rPr>
        <w:t xml:space="preserve"> resultado de la suma sea próximo o igual a cero, por lo tanto el producto en general es bloqueado por el sistema debido a la fuerte señal interferente.</w:t>
      </w:r>
    </w:p>
    <w:p w:rsidR="0030218F" w:rsidRPr="00BE71AA" w:rsidRDefault="006C54D2" w:rsidP="007F5C19">
      <w:pPr>
        <w:spacing w:line="480" w:lineRule="auto"/>
        <w:ind w:left="2127"/>
        <w:jc w:val="both"/>
        <w:rPr>
          <w:rFonts w:ascii="Arial" w:hAnsi="Arial" w:cs="Arial"/>
          <w:lang w:val="es-EC"/>
        </w:rPr>
      </w:pPr>
      <w:r w:rsidRPr="00BE71AA">
        <w:rPr>
          <w:rFonts w:ascii="Arial" w:hAnsi="Arial" w:cs="Arial"/>
          <w:lang w:val="es-EC"/>
        </w:rPr>
        <w:t xml:space="preserve"> </w:t>
      </w:r>
    </w:p>
    <w:p w:rsidR="006C54D2" w:rsidRPr="00ED1BDC" w:rsidRDefault="006C54D2" w:rsidP="00EC6422">
      <w:pPr>
        <w:pStyle w:val="Prrafodelista"/>
        <w:numPr>
          <w:ilvl w:val="0"/>
          <w:numId w:val="21"/>
        </w:numPr>
        <w:ind w:left="2127"/>
        <w:rPr>
          <w:rFonts w:cs="Arial"/>
          <w:lang w:val="es-EC"/>
        </w:rPr>
      </w:pPr>
      <w:r w:rsidRPr="00ED1BDC">
        <w:rPr>
          <w:rFonts w:cs="Arial"/>
          <w:b/>
          <w:lang w:val="es-EC"/>
        </w:rPr>
        <w:t>Modulación cruzada</w:t>
      </w:r>
      <w:r w:rsidR="00ED1BDC" w:rsidRPr="00ED1BDC">
        <w:rPr>
          <w:rFonts w:cs="Arial"/>
          <w:b/>
          <w:lang w:val="es-EC"/>
        </w:rPr>
        <w:t xml:space="preserve">: </w:t>
      </w:r>
      <w:r w:rsidRPr="00ED1BDC">
        <w:rPr>
          <w:rFonts w:cs="Arial"/>
          <w:lang w:val="es-EC"/>
        </w:rPr>
        <w:t>Este efecto se produce cuando señales de un alto nivel de interferencia (sean estas provenientes de canales adyacentes o simplemente ruido) se encuentran en la vecindad de la señal a tratarse, debido a este efecto vemos que al pasar esta señal ya sea por un multiplicador de frecuencia o por un filtro esta va a interferir en la porción de banda asignada ya que ocurrirá un efecto de modulación por amplitud a la señal por el hecho de que esta señal parasita interfiere en la componente de amplitud de la señal agravándose el caso si esta señal tiene altos índices de modulación o si esta tiene un gran nivel de potencial lo cual hará difícil la interpretación demodulada de la señal.</w:t>
      </w:r>
    </w:p>
    <w:p w:rsidR="0057241A" w:rsidRPr="007F5C19" w:rsidRDefault="0057241A" w:rsidP="007F5C19">
      <w:pPr>
        <w:pStyle w:val="Prrafodelista"/>
        <w:ind w:left="2138"/>
        <w:rPr>
          <w:rFonts w:cs="Arial"/>
          <w:b/>
          <w:lang w:val="es-EC"/>
        </w:rPr>
      </w:pPr>
    </w:p>
    <w:p w:rsidR="006C54D2" w:rsidRPr="00ED1BDC" w:rsidRDefault="006C54D2" w:rsidP="00EC6422">
      <w:pPr>
        <w:pStyle w:val="Prrafodelista"/>
        <w:numPr>
          <w:ilvl w:val="0"/>
          <w:numId w:val="21"/>
        </w:numPr>
        <w:ind w:left="2127"/>
        <w:rPr>
          <w:rFonts w:cs="Arial"/>
          <w:lang w:val="es-EC"/>
        </w:rPr>
      </w:pPr>
      <w:r w:rsidRPr="00ED1BDC">
        <w:rPr>
          <w:rFonts w:cs="Arial"/>
          <w:b/>
          <w:lang w:val="es-EC"/>
        </w:rPr>
        <w:t>Intermodulación</w:t>
      </w:r>
      <w:r w:rsidR="00ED1BDC" w:rsidRPr="00ED1BDC">
        <w:rPr>
          <w:rFonts w:cs="Arial"/>
          <w:b/>
          <w:lang w:val="es-EC"/>
        </w:rPr>
        <w:t xml:space="preserve">: </w:t>
      </w:r>
      <w:r w:rsidR="00ED1BDC" w:rsidRPr="00ED1BDC">
        <w:rPr>
          <w:rFonts w:cs="Arial"/>
          <w:lang w:val="es-EC"/>
        </w:rPr>
        <w:t>E</w:t>
      </w:r>
      <w:r w:rsidRPr="00ED1BDC">
        <w:rPr>
          <w:rFonts w:cs="Arial"/>
          <w:lang w:val="es-EC"/>
        </w:rPr>
        <w:t xml:space="preserve">ste fenómeno se debe a interferencias con portadoras co-canales con alto nivel de potencia o de ruido, es un fenómeno muy presente en </w:t>
      </w:r>
      <w:r w:rsidRPr="00ED1BDC">
        <w:rPr>
          <w:rFonts w:cs="Arial"/>
          <w:lang w:val="es-EC"/>
        </w:rPr>
        <w:lastRenderedPageBreak/>
        <w:t xml:space="preserve">multiplexores y en amplificadores de alta ganancia debido a las no linealidades que estos procesos llevan inmersos, lo cual se puede  ejemplificar mediante el desarrollo en la </w:t>
      </w:r>
      <w:r w:rsidR="008F6806">
        <w:rPr>
          <w:rFonts w:cs="Arial"/>
          <w:lang w:val="es-EC"/>
        </w:rPr>
        <w:t>componentes de orden mayor de (2.4) y (2</w:t>
      </w:r>
      <w:r w:rsidRPr="00ED1BDC">
        <w:rPr>
          <w:rFonts w:cs="Arial"/>
          <w:lang w:val="es-EC"/>
        </w:rPr>
        <w:t>.5), es decir introducimos los productos de la multiplicación descartando el efecto armónico y las componentes DC tendremos términos en distintos rangos:</w:t>
      </w:r>
    </w:p>
    <w:p w:rsidR="0030218F" w:rsidRPr="00BE71AA" w:rsidRDefault="0030218F" w:rsidP="006C54D2">
      <w:pPr>
        <w:spacing w:line="480" w:lineRule="auto"/>
        <w:ind w:left="1440"/>
        <w:jc w:val="both"/>
        <w:rPr>
          <w:rFonts w:ascii="Arial" w:hAnsi="Arial" w:cs="Arial"/>
          <w:lang w:val="es-EC"/>
        </w:rPr>
      </w:pPr>
    </w:p>
    <w:p w:rsidR="006C54D2" w:rsidRPr="007F5C19" w:rsidRDefault="006C54D2" w:rsidP="00EC6422">
      <w:pPr>
        <w:pStyle w:val="Prrafodelista"/>
        <w:numPr>
          <w:ilvl w:val="0"/>
          <w:numId w:val="22"/>
        </w:numPr>
        <w:rPr>
          <w:rFonts w:cs="Arial"/>
          <w:lang w:val="es-EC"/>
        </w:rPr>
      </w:pPr>
      <w:r w:rsidRPr="007F5C19">
        <w:rPr>
          <w:rFonts w:cs="Arial"/>
          <w:lang w:val="es-EC"/>
        </w:rPr>
        <w:t xml:space="preserve">Las fundamentales </w:t>
      </w:r>
      <w:r>
        <w:rPr>
          <w:lang w:val="es-EC"/>
        </w:rPr>
        <w:sym w:font="Symbol" w:char="F077"/>
      </w:r>
      <w:r w:rsidRPr="007F5C19">
        <w:rPr>
          <w:rFonts w:cs="Arial"/>
          <w:lang w:val="es-EC"/>
        </w:rPr>
        <w:t xml:space="preserve"> y </w:t>
      </w:r>
      <w:r>
        <w:rPr>
          <w:lang w:val="es-EC"/>
        </w:rPr>
        <w:sym w:font="Symbol" w:char="F077"/>
      </w:r>
      <w:r w:rsidRPr="007F5C19">
        <w:rPr>
          <w:rFonts w:cs="Arial"/>
          <w:lang w:val="es-EC"/>
        </w:rPr>
        <w:t>i, tomando al primero como la frecuencia de interés y al segundo como la interferente vecina, mas no incluida en el canal de interés.</w:t>
      </w:r>
    </w:p>
    <w:p w:rsidR="006C54D2" w:rsidRPr="007F5C19" w:rsidRDefault="006C54D2" w:rsidP="00EC6422">
      <w:pPr>
        <w:pStyle w:val="Prrafodelista"/>
        <w:numPr>
          <w:ilvl w:val="0"/>
          <w:numId w:val="22"/>
        </w:numPr>
        <w:rPr>
          <w:rFonts w:cs="Arial"/>
          <w:lang w:val="es-EC"/>
        </w:rPr>
      </w:pPr>
      <w:r w:rsidRPr="007F5C19">
        <w:rPr>
          <w:rFonts w:cs="Arial"/>
          <w:lang w:val="es-EC"/>
        </w:rPr>
        <w:t xml:space="preserve">En </w:t>
      </w:r>
      <w:r w:rsidRPr="007F5C19">
        <w:rPr>
          <w:rFonts w:ascii="Symbol" w:hAnsi="Symbol" w:cs="Arial"/>
          <w:i/>
          <w:lang w:val="es-EC"/>
        </w:rPr>
        <w:t></w:t>
      </w:r>
      <w:r w:rsidRPr="007F5C19">
        <w:rPr>
          <w:rFonts w:ascii="Symbol" w:hAnsi="Symbol" w:cs="Arial"/>
          <w:i/>
          <w:lang w:val="es-EC"/>
        </w:rPr>
        <w:t></w:t>
      </w:r>
      <w:r w:rsidRPr="007F5C19">
        <w:rPr>
          <w:rFonts w:ascii="Symbol" w:hAnsi="Symbol" w:cs="Arial"/>
          <w:i/>
          <w:lang w:val="es-EC"/>
        </w:rPr>
        <w:t></w:t>
      </w:r>
      <w:r w:rsidRPr="007F5C19">
        <w:rPr>
          <w:rFonts w:ascii="Symbol" w:hAnsi="Symbol" w:cs="Arial"/>
          <w:i/>
          <w:lang w:val="es-EC"/>
        </w:rPr>
        <w:t></w:t>
      </w:r>
      <w:r w:rsidRPr="007F5C19">
        <w:rPr>
          <w:rFonts w:ascii="Symbol" w:hAnsi="Symbol" w:cs="Arial"/>
          <w:i/>
          <w:lang w:val="es-EC"/>
        </w:rPr>
        <w:t></w:t>
      </w:r>
      <w:r w:rsidRPr="007F5C19">
        <w:rPr>
          <w:rFonts w:cs="Arial"/>
          <w:i/>
          <w:vertAlign w:val="subscript"/>
          <w:lang w:val="es-EC"/>
        </w:rPr>
        <w:t>i</w:t>
      </w:r>
      <w:r w:rsidRPr="007F5C19">
        <w:rPr>
          <w:rFonts w:cs="Arial"/>
          <w:i/>
          <w:lang w:val="es-EC"/>
        </w:rPr>
        <w:t>,</w:t>
      </w:r>
      <w:r w:rsidRPr="007F5C19">
        <w:rPr>
          <w:rFonts w:cs="Arial"/>
          <w:lang w:val="es-EC"/>
        </w:rPr>
        <w:t xml:space="preserve"> las cuales serán al igual que las armónicas de alto orden ignoradas debido al proceso de filtraje posteriormente explicado.</w:t>
      </w:r>
    </w:p>
    <w:p w:rsidR="006C54D2" w:rsidRPr="007F5C19" w:rsidRDefault="006C54D2" w:rsidP="00EC6422">
      <w:pPr>
        <w:pStyle w:val="Prrafodelista"/>
        <w:numPr>
          <w:ilvl w:val="0"/>
          <w:numId w:val="22"/>
        </w:numPr>
        <w:rPr>
          <w:rFonts w:cs="Arial"/>
          <w:lang w:val="es-EC"/>
        </w:rPr>
      </w:pPr>
      <w:r w:rsidRPr="007F5C19">
        <w:rPr>
          <w:rFonts w:cs="Arial"/>
          <w:lang w:val="es-EC"/>
        </w:rPr>
        <w:t xml:space="preserve">En </w:t>
      </w:r>
      <w:r w:rsidRPr="007F5C19">
        <w:rPr>
          <w:rFonts w:cs="Arial"/>
          <w:i/>
          <w:lang w:val="es-EC"/>
        </w:rPr>
        <w:t>2</w:t>
      </w:r>
      <w:r w:rsidRPr="007F5C19">
        <w:rPr>
          <w:rFonts w:ascii="Symbol" w:hAnsi="Symbol" w:cs="Arial"/>
          <w:i/>
          <w:lang w:val="es-EC"/>
        </w:rPr>
        <w:t></w:t>
      </w:r>
      <w:r w:rsidRPr="007F5C19">
        <w:rPr>
          <w:rFonts w:ascii="Symbol" w:hAnsi="Symbol" w:cs="Arial"/>
          <w:i/>
          <w:lang w:val="es-EC"/>
        </w:rPr>
        <w:t></w:t>
      </w:r>
      <w:r w:rsidRPr="007F5C19">
        <w:rPr>
          <w:rFonts w:ascii="Symbol" w:hAnsi="Symbol" w:cs="Arial"/>
          <w:i/>
          <w:lang w:val="es-EC"/>
        </w:rPr>
        <w:t></w:t>
      </w:r>
      <w:r w:rsidRPr="007F5C19">
        <w:rPr>
          <w:rFonts w:ascii="Symbol" w:hAnsi="Symbol" w:cs="Arial"/>
          <w:i/>
          <w:lang w:val="es-EC"/>
        </w:rPr>
        <w:t></w:t>
      </w:r>
      <w:r w:rsidRPr="007F5C19">
        <w:rPr>
          <w:rFonts w:ascii="Symbol" w:hAnsi="Symbol" w:cs="Arial"/>
          <w:i/>
          <w:lang w:val="es-EC"/>
        </w:rPr>
        <w:t></w:t>
      </w:r>
      <w:r w:rsidRPr="007F5C19">
        <w:rPr>
          <w:rFonts w:cs="Arial"/>
          <w:i/>
          <w:vertAlign w:val="subscript"/>
          <w:lang w:val="es-EC"/>
        </w:rPr>
        <w:t>i</w:t>
      </w:r>
      <w:r w:rsidRPr="007F5C19">
        <w:rPr>
          <w:rFonts w:cs="Arial"/>
          <w:i/>
          <w:lang w:val="es-EC"/>
        </w:rPr>
        <w:t xml:space="preserve"> y </w:t>
      </w:r>
      <w:r w:rsidRPr="007F5C19">
        <w:rPr>
          <w:rFonts w:ascii="Symbol" w:hAnsi="Symbol" w:cs="Arial"/>
          <w:i/>
          <w:lang w:val="es-EC"/>
        </w:rPr>
        <w:t></w:t>
      </w:r>
      <w:r w:rsidRPr="007F5C19">
        <w:rPr>
          <w:rFonts w:ascii="Symbol" w:hAnsi="Symbol" w:cs="Arial"/>
          <w:i/>
          <w:lang w:val="es-EC"/>
        </w:rPr>
        <w:t></w:t>
      </w:r>
      <w:r w:rsidRPr="007F5C19">
        <w:rPr>
          <w:rFonts w:ascii="Symbol" w:hAnsi="Symbol" w:cs="Arial"/>
          <w:i/>
          <w:vertAlign w:val="subscript"/>
          <w:lang w:val="es-EC"/>
        </w:rPr>
        <w:t></w:t>
      </w:r>
      <w:r w:rsidRPr="007F5C19">
        <w:rPr>
          <w:rFonts w:cs="Arial"/>
          <w:i/>
          <w:lang w:val="es-EC"/>
        </w:rPr>
        <w:t xml:space="preserve"> ± </w:t>
      </w:r>
      <w:r w:rsidRPr="007F5C19">
        <w:rPr>
          <w:rFonts w:ascii="Symbol" w:hAnsi="Symbol" w:cs="Arial"/>
          <w:i/>
          <w:lang w:val="es-EC"/>
        </w:rPr>
        <w:t></w:t>
      </w:r>
      <w:r w:rsidRPr="007F5C19">
        <w:rPr>
          <w:rFonts w:cs="Arial"/>
          <w:i/>
          <w:lang w:val="es-EC"/>
        </w:rPr>
        <w:t xml:space="preserve">, </w:t>
      </w:r>
      <w:r w:rsidRPr="007F5C19">
        <w:rPr>
          <w:rFonts w:cs="Arial"/>
          <w:lang w:val="es-EC"/>
        </w:rPr>
        <w:t xml:space="preserve">estas </w:t>
      </w:r>
      <w:r w:rsidR="00E50590" w:rsidRPr="007F5C19">
        <w:rPr>
          <w:rFonts w:cs="Arial"/>
          <w:lang w:val="es-EC"/>
        </w:rPr>
        <w:t>últimas</w:t>
      </w:r>
      <w:r w:rsidRPr="007F5C19">
        <w:rPr>
          <w:rFonts w:cs="Arial"/>
          <w:lang w:val="es-EC"/>
        </w:rPr>
        <w:t xml:space="preserve"> son componentes críticas y de alto nivel de interferencia, ya que al ser las fundamentales vecinas entre si el resultado de la suma anterior puede caer (</w:t>
      </w:r>
      <w:r w:rsidR="001C4A35" w:rsidRPr="007F5C19">
        <w:rPr>
          <w:rFonts w:cs="Arial"/>
          <w:b/>
          <w:lang w:val="es-EC"/>
        </w:rPr>
        <w:t>fig.</w:t>
      </w:r>
      <w:r w:rsidR="008F6806">
        <w:rPr>
          <w:rFonts w:cs="Arial"/>
          <w:b/>
          <w:lang w:val="es-EC"/>
        </w:rPr>
        <w:t xml:space="preserve"> 2</w:t>
      </w:r>
      <w:r w:rsidRPr="007F5C19">
        <w:rPr>
          <w:rFonts w:cs="Arial"/>
          <w:b/>
          <w:lang w:val="es-EC"/>
        </w:rPr>
        <w:t>.1</w:t>
      </w:r>
      <w:r w:rsidRPr="007F5C19">
        <w:rPr>
          <w:rFonts w:cs="Arial"/>
          <w:lang w:val="es-EC"/>
        </w:rPr>
        <w:t>) en la banda de recepción deseada produciendo errores en la trama.</w:t>
      </w:r>
    </w:p>
    <w:p w:rsidR="002110DA" w:rsidRDefault="0050151D" w:rsidP="008779C4">
      <w:pPr>
        <w:spacing w:line="360" w:lineRule="auto"/>
        <w:ind w:left="1797"/>
        <w:jc w:val="right"/>
        <w:rPr>
          <w:rFonts w:ascii="Arial" w:hAnsi="Arial" w:cs="Arial"/>
          <w:lang w:val="es-EC"/>
        </w:rPr>
      </w:pPr>
      <w:r>
        <w:rPr>
          <w:rFonts w:ascii="Arial" w:hAnsi="Arial" w:cs="Arial"/>
          <w:noProof/>
        </w:rPr>
        <w:lastRenderedPageBreak/>
        <w:drawing>
          <wp:inline distT="0" distB="0" distL="0" distR="0">
            <wp:extent cx="3964940" cy="1262380"/>
            <wp:effectExtent l="19050" t="0" r="0" b="0"/>
            <wp:docPr id="1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9"/>
                    <a:srcRect/>
                    <a:stretch>
                      <a:fillRect/>
                    </a:stretch>
                  </pic:blipFill>
                  <pic:spPr bwMode="auto">
                    <a:xfrm>
                      <a:off x="0" y="0"/>
                      <a:ext cx="3964940" cy="1262380"/>
                    </a:xfrm>
                    <a:prstGeom prst="rect">
                      <a:avLst/>
                    </a:prstGeom>
                    <a:noFill/>
                    <a:ln w="9525">
                      <a:noFill/>
                      <a:miter lim="800000"/>
                      <a:headEnd/>
                      <a:tailEnd/>
                    </a:ln>
                  </pic:spPr>
                </pic:pic>
              </a:graphicData>
            </a:graphic>
          </wp:inline>
        </w:drawing>
      </w:r>
    </w:p>
    <w:p w:rsidR="006C54D2" w:rsidRPr="00F321A5" w:rsidRDefault="00142DF9" w:rsidP="00252EF0">
      <w:pPr>
        <w:pStyle w:val="Epgrafe"/>
        <w:tabs>
          <w:tab w:val="left" w:pos="3402"/>
        </w:tabs>
        <w:ind w:left="2127"/>
        <w:rPr>
          <w:sz w:val="20"/>
          <w:szCs w:val="20"/>
          <w:lang w:val="es-EC"/>
        </w:rPr>
      </w:pPr>
      <w:bookmarkStart w:id="19" w:name="_Toc213043008"/>
      <w:bookmarkStart w:id="20" w:name="_Toc248217082"/>
      <w:r w:rsidRPr="00F321A5">
        <w:rPr>
          <w:sz w:val="20"/>
          <w:szCs w:val="20"/>
        </w:rPr>
        <w:t>Figura</w:t>
      </w:r>
      <w:r w:rsidR="008F6806">
        <w:rPr>
          <w:sz w:val="20"/>
          <w:szCs w:val="20"/>
        </w:rPr>
        <w:t xml:space="preserve"> 2</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Figura_1. \* ARABIC </w:instrText>
      </w:r>
      <w:r w:rsidR="00D95B20" w:rsidRPr="00F321A5">
        <w:rPr>
          <w:sz w:val="20"/>
          <w:szCs w:val="20"/>
        </w:rPr>
        <w:fldChar w:fldCharType="separate"/>
      </w:r>
      <w:r w:rsidR="000368E5">
        <w:rPr>
          <w:noProof/>
          <w:sz w:val="20"/>
          <w:szCs w:val="20"/>
        </w:rPr>
        <w:t>1</w:t>
      </w:r>
      <w:r w:rsidR="00D95B20" w:rsidRPr="00F321A5">
        <w:rPr>
          <w:sz w:val="20"/>
          <w:szCs w:val="20"/>
        </w:rPr>
        <w:fldChar w:fldCharType="end"/>
      </w:r>
      <w:r w:rsidR="002110DA" w:rsidRPr="00F321A5">
        <w:rPr>
          <w:sz w:val="20"/>
          <w:szCs w:val="20"/>
        </w:rPr>
        <w:tab/>
      </w:r>
      <w:r w:rsidR="006C54D2" w:rsidRPr="00991C71">
        <w:rPr>
          <w:b w:val="0"/>
          <w:sz w:val="20"/>
          <w:szCs w:val="20"/>
        </w:rPr>
        <w:t xml:space="preserve">Efecto de </w:t>
      </w:r>
      <w:r w:rsidR="001C4A35" w:rsidRPr="00991C71">
        <w:rPr>
          <w:b w:val="0"/>
          <w:sz w:val="20"/>
          <w:szCs w:val="20"/>
        </w:rPr>
        <w:t>intermodulación</w:t>
      </w:r>
      <w:r w:rsidR="006C54D2" w:rsidRPr="00991C71">
        <w:rPr>
          <w:b w:val="0"/>
          <w:sz w:val="20"/>
          <w:szCs w:val="20"/>
        </w:rPr>
        <w:t xml:space="preserve"> en un dispositivo no</w:t>
      </w:r>
      <w:r w:rsidR="00252EF0" w:rsidRPr="00991C71">
        <w:rPr>
          <w:b w:val="0"/>
          <w:sz w:val="20"/>
          <w:szCs w:val="20"/>
        </w:rPr>
        <w:t xml:space="preserve"> </w:t>
      </w:r>
      <w:r w:rsidR="006C54D2" w:rsidRPr="00991C71">
        <w:rPr>
          <w:b w:val="0"/>
          <w:sz w:val="20"/>
          <w:szCs w:val="20"/>
        </w:rPr>
        <w:t xml:space="preserve">lineal (DNL) donde </w:t>
      </w:r>
      <w:r w:rsidR="006C54D2" w:rsidRPr="00991C71">
        <w:rPr>
          <w:b w:val="0"/>
          <w:sz w:val="20"/>
          <w:szCs w:val="20"/>
        </w:rPr>
        <w:sym w:font="Symbol" w:char="F077"/>
      </w:r>
      <w:r w:rsidR="006C54D2" w:rsidRPr="00991C71">
        <w:rPr>
          <w:b w:val="0"/>
          <w:sz w:val="20"/>
          <w:szCs w:val="20"/>
        </w:rPr>
        <w:t xml:space="preserve"> =</w:t>
      </w:r>
      <w:r w:rsidR="006C54D2" w:rsidRPr="00991C71">
        <w:rPr>
          <w:rFonts w:ascii="Symbol" w:hAnsi="Symbol"/>
          <w:b w:val="0"/>
          <w:i/>
          <w:sz w:val="20"/>
          <w:szCs w:val="20"/>
          <w:lang w:val="es-EC"/>
        </w:rPr>
        <w:t></w:t>
      </w:r>
      <w:r w:rsidR="006C54D2" w:rsidRPr="00991C71">
        <w:rPr>
          <w:rFonts w:ascii="Symbol" w:hAnsi="Symbol"/>
          <w:b w:val="0"/>
          <w:i/>
          <w:sz w:val="20"/>
          <w:szCs w:val="20"/>
          <w:lang w:val="es-EC"/>
        </w:rPr>
        <w:t></w:t>
      </w:r>
      <w:r w:rsidR="006C54D2" w:rsidRPr="00991C71">
        <w:rPr>
          <w:rFonts w:ascii="Symbol" w:hAnsi="Symbol"/>
          <w:b w:val="0"/>
          <w:i/>
          <w:sz w:val="20"/>
          <w:szCs w:val="20"/>
          <w:vertAlign w:val="subscript"/>
          <w:lang w:val="es-EC"/>
        </w:rPr>
        <w:t></w:t>
      </w:r>
      <w:r w:rsidR="006C54D2" w:rsidRPr="00991C71">
        <w:rPr>
          <w:b w:val="0"/>
          <w:i/>
          <w:sz w:val="20"/>
          <w:szCs w:val="20"/>
          <w:lang w:val="es-EC"/>
        </w:rPr>
        <w:t xml:space="preserve"> ± </w:t>
      </w:r>
      <w:r w:rsidR="006C54D2" w:rsidRPr="00991C71">
        <w:rPr>
          <w:rFonts w:ascii="Symbol" w:hAnsi="Symbol"/>
          <w:b w:val="0"/>
          <w:i/>
          <w:sz w:val="20"/>
          <w:szCs w:val="20"/>
          <w:lang w:val="es-EC"/>
        </w:rPr>
        <w:t></w:t>
      </w:r>
      <w:bookmarkEnd w:id="19"/>
      <w:r w:rsidR="00991C71" w:rsidRPr="00991C71">
        <w:rPr>
          <w:rFonts w:ascii="Symbol" w:hAnsi="Symbol"/>
          <w:b w:val="0"/>
          <w:i/>
          <w:sz w:val="20"/>
          <w:szCs w:val="20"/>
          <w:lang w:val="es-EC"/>
        </w:rPr>
        <w:t></w:t>
      </w:r>
      <w:bookmarkEnd w:id="20"/>
    </w:p>
    <w:p w:rsidR="006C54D2" w:rsidRDefault="006C54D2" w:rsidP="006C54D2">
      <w:pPr>
        <w:spacing w:line="480" w:lineRule="auto"/>
        <w:ind w:left="1800"/>
        <w:jc w:val="both"/>
        <w:rPr>
          <w:rFonts w:ascii="Arial" w:hAnsi="Arial" w:cs="Arial"/>
          <w:sz w:val="18"/>
          <w:szCs w:val="18"/>
          <w:lang w:val="es-EC"/>
        </w:rPr>
      </w:pPr>
    </w:p>
    <w:p w:rsidR="0057241A" w:rsidRPr="00424F44" w:rsidRDefault="0057241A" w:rsidP="006C54D2">
      <w:pPr>
        <w:spacing w:line="480" w:lineRule="auto"/>
        <w:ind w:left="1800"/>
        <w:jc w:val="both"/>
        <w:rPr>
          <w:rFonts w:ascii="Arial" w:hAnsi="Arial" w:cs="Arial"/>
          <w:sz w:val="18"/>
          <w:szCs w:val="18"/>
          <w:lang w:val="es-EC"/>
        </w:rPr>
      </w:pPr>
    </w:p>
    <w:p w:rsidR="006C54D2" w:rsidRPr="00BE71AA" w:rsidRDefault="006C54D2" w:rsidP="008779C4">
      <w:pPr>
        <w:spacing w:line="480" w:lineRule="auto"/>
        <w:ind w:left="2127"/>
        <w:jc w:val="both"/>
        <w:rPr>
          <w:rFonts w:ascii="Arial" w:hAnsi="Arial" w:cs="Arial"/>
          <w:lang w:val="es-EC"/>
        </w:rPr>
      </w:pPr>
      <w:r w:rsidRPr="00BE71AA">
        <w:rPr>
          <w:rFonts w:ascii="Arial" w:hAnsi="Arial" w:cs="Arial"/>
          <w:lang w:val="es-EC"/>
        </w:rPr>
        <w:t>Este fenómeno es de gran utilidad para los diseñador</w:t>
      </w:r>
      <w:r>
        <w:rPr>
          <w:rFonts w:ascii="Arial" w:hAnsi="Arial" w:cs="Arial"/>
          <w:lang w:val="es-EC"/>
        </w:rPr>
        <w:t>es en alta frecuencia ya que</w:t>
      </w:r>
      <w:r w:rsidRPr="00BE71AA">
        <w:rPr>
          <w:rFonts w:ascii="Arial" w:hAnsi="Arial" w:cs="Arial"/>
          <w:lang w:val="es-EC"/>
        </w:rPr>
        <w:t xml:space="preserve"> brinda una relación de magnitudes no solo en el sentido de cercanías de frecuencias co-canales sino que </w:t>
      </w:r>
      <w:r>
        <w:rPr>
          <w:rFonts w:ascii="Arial" w:hAnsi="Arial" w:cs="Arial"/>
          <w:lang w:val="es-EC"/>
        </w:rPr>
        <w:t>también establece</w:t>
      </w:r>
      <w:r w:rsidRPr="00BE71AA">
        <w:rPr>
          <w:rFonts w:ascii="Arial" w:hAnsi="Arial" w:cs="Arial"/>
          <w:lang w:val="es-EC"/>
        </w:rPr>
        <w:t xml:space="preserve"> una relación de magnitudes para así tomar la correcta elección al momento de enviar una señal al ambiente.</w:t>
      </w:r>
    </w:p>
    <w:p w:rsidR="0030218F" w:rsidRPr="00BE71AA" w:rsidRDefault="0030218F" w:rsidP="006C54D2">
      <w:pPr>
        <w:spacing w:line="480" w:lineRule="auto"/>
        <w:ind w:left="1440"/>
        <w:jc w:val="both"/>
        <w:rPr>
          <w:rFonts w:ascii="Arial" w:hAnsi="Arial" w:cs="Arial"/>
          <w:lang w:val="es-EC"/>
        </w:rPr>
      </w:pPr>
    </w:p>
    <w:p w:rsidR="006C54D2" w:rsidRPr="00ED1BDC" w:rsidRDefault="006C54D2" w:rsidP="00EC6422">
      <w:pPr>
        <w:pStyle w:val="Prrafodelista"/>
        <w:numPr>
          <w:ilvl w:val="0"/>
          <w:numId w:val="21"/>
        </w:numPr>
        <w:ind w:left="2127"/>
        <w:rPr>
          <w:rFonts w:cs="Arial"/>
          <w:lang w:val="es-EC"/>
        </w:rPr>
      </w:pPr>
      <w:r w:rsidRPr="00ED1BDC">
        <w:rPr>
          <w:rFonts w:cs="Arial"/>
          <w:b/>
          <w:lang w:val="es-EC"/>
        </w:rPr>
        <w:t>Frecuencia Imagen</w:t>
      </w:r>
      <w:r w:rsidR="00ED1BDC" w:rsidRPr="00ED1BDC">
        <w:rPr>
          <w:rFonts w:cs="Arial"/>
          <w:b/>
          <w:lang w:val="es-EC"/>
        </w:rPr>
        <w:t xml:space="preserve">: </w:t>
      </w:r>
      <w:r w:rsidRPr="00ED1BDC">
        <w:rPr>
          <w:rFonts w:cs="Arial"/>
          <w:lang w:val="es-EC"/>
        </w:rPr>
        <w:t>En el proceso de conversión de frecuencia sea este a la subida o a la bajada, ocurre un fenómeno singular que es de especial cuidado en transmisiones de banda estrecha denominada frecuencia imagen, es decir que al modular o demodular una señal no solo se ve afectada sino que tenemos una señal que se inserta de manera nat</w:t>
      </w:r>
      <w:r w:rsidR="008F6806">
        <w:rPr>
          <w:rFonts w:cs="Arial"/>
          <w:lang w:val="es-EC"/>
        </w:rPr>
        <w:t>ural a la banda de interés (Fig2</w:t>
      </w:r>
      <w:r w:rsidRPr="00ED1BDC">
        <w:rPr>
          <w:rFonts w:cs="Arial"/>
          <w:lang w:val="es-EC"/>
        </w:rPr>
        <w:t>.2)</w:t>
      </w:r>
    </w:p>
    <w:p w:rsidR="006C54D2" w:rsidRPr="00BE71AA" w:rsidRDefault="0050151D" w:rsidP="006C54D2">
      <w:pPr>
        <w:spacing w:line="480" w:lineRule="auto"/>
        <w:ind w:left="1440"/>
        <w:jc w:val="center"/>
        <w:rPr>
          <w:rFonts w:ascii="Arial" w:hAnsi="Arial" w:cs="Arial"/>
          <w:lang w:val="es-EC"/>
        </w:rPr>
      </w:pPr>
      <w:r>
        <w:rPr>
          <w:rFonts w:ascii="Arial" w:hAnsi="Arial" w:cs="Arial"/>
          <w:noProof/>
        </w:rPr>
        <w:lastRenderedPageBreak/>
        <w:drawing>
          <wp:inline distT="0" distB="0" distL="0" distR="0">
            <wp:extent cx="2804795" cy="3009265"/>
            <wp:effectExtent l="19050" t="0" r="0" b="0"/>
            <wp:docPr id="1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30"/>
                    <a:srcRect b="15314"/>
                    <a:stretch>
                      <a:fillRect/>
                    </a:stretch>
                  </pic:blipFill>
                  <pic:spPr bwMode="auto">
                    <a:xfrm>
                      <a:off x="0" y="0"/>
                      <a:ext cx="2804795" cy="3009265"/>
                    </a:xfrm>
                    <a:prstGeom prst="rect">
                      <a:avLst/>
                    </a:prstGeom>
                    <a:noFill/>
                    <a:ln w="9525">
                      <a:noFill/>
                      <a:miter lim="800000"/>
                      <a:headEnd/>
                      <a:tailEnd/>
                    </a:ln>
                  </pic:spPr>
                </pic:pic>
              </a:graphicData>
            </a:graphic>
          </wp:inline>
        </w:drawing>
      </w:r>
    </w:p>
    <w:p w:rsidR="006C54D2" w:rsidRPr="00424F44" w:rsidRDefault="008F6806" w:rsidP="006D701B">
      <w:pPr>
        <w:pStyle w:val="Epgrafe"/>
        <w:ind w:left="2127"/>
        <w:rPr>
          <w:sz w:val="20"/>
          <w:szCs w:val="20"/>
          <w:lang w:val="es-EC"/>
        </w:rPr>
      </w:pPr>
      <w:bookmarkStart w:id="21" w:name="_Toc213043009"/>
      <w:bookmarkStart w:id="22" w:name="_Toc248217083"/>
      <w:r>
        <w:rPr>
          <w:sz w:val="20"/>
          <w:szCs w:val="20"/>
        </w:rPr>
        <w:t>Figura 2</w:t>
      </w:r>
      <w:r w:rsidR="00142DF9" w:rsidRPr="00424F44">
        <w:rPr>
          <w:sz w:val="20"/>
          <w:szCs w:val="20"/>
        </w:rPr>
        <w:t>.</w:t>
      </w:r>
      <w:r w:rsidR="002110DA" w:rsidRPr="00424F44">
        <w:rPr>
          <w:sz w:val="20"/>
          <w:szCs w:val="20"/>
        </w:rPr>
        <w:t xml:space="preserve"> </w:t>
      </w:r>
      <w:r w:rsidR="00D95B20" w:rsidRPr="00424F44">
        <w:rPr>
          <w:sz w:val="20"/>
          <w:szCs w:val="20"/>
        </w:rPr>
        <w:fldChar w:fldCharType="begin"/>
      </w:r>
      <w:r w:rsidR="00D56C8F" w:rsidRPr="00424F44">
        <w:rPr>
          <w:sz w:val="20"/>
          <w:szCs w:val="20"/>
        </w:rPr>
        <w:instrText xml:space="preserve"> SEQ Figura_1. \* ARABIC </w:instrText>
      </w:r>
      <w:r w:rsidR="00D95B20" w:rsidRPr="00424F44">
        <w:rPr>
          <w:sz w:val="20"/>
          <w:szCs w:val="20"/>
        </w:rPr>
        <w:fldChar w:fldCharType="separate"/>
      </w:r>
      <w:r w:rsidR="000368E5">
        <w:rPr>
          <w:noProof/>
          <w:sz w:val="20"/>
          <w:szCs w:val="20"/>
        </w:rPr>
        <w:t>2</w:t>
      </w:r>
      <w:r w:rsidR="00D95B20" w:rsidRPr="00424F44">
        <w:rPr>
          <w:sz w:val="20"/>
          <w:szCs w:val="20"/>
        </w:rPr>
        <w:fldChar w:fldCharType="end"/>
      </w:r>
      <w:r w:rsidR="002110DA" w:rsidRPr="00424F44">
        <w:rPr>
          <w:sz w:val="20"/>
          <w:szCs w:val="20"/>
        </w:rPr>
        <w:tab/>
      </w:r>
      <w:r w:rsidR="006C54D2" w:rsidRPr="00991C71">
        <w:rPr>
          <w:b w:val="0"/>
          <w:sz w:val="20"/>
          <w:szCs w:val="20"/>
        </w:rPr>
        <w:t>Efecto de imagen, dos señales que se demodulan en la misma banda de frecuencias</w:t>
      </w:r>
      <w:bookmarkEnd w:id="21"/>
      <w:r w:rsidR="00991C71" w:rsidRPr="00991C71">
        <w:rPr>
          <w:b w:val="0"/>
          <w:sz w:val="20"/>
          <w:szCs w:val="20"/>
        </w:rPr>
        <w:t>.</w:t>
      </w:r>
      <w:bookmarkEnd w:id="22"/>
    </w:p>
    <w:p w:rsidR="006C54D2" w:rsidRPr="00424F44" w:rsidRDefault="006C54D2" w:rsidP="006C54D2">
      <w:pPr>
        <w:spacing w:line="360" w:lineRule="auto"/>
        <w:ind w:left="1797"/>
        <w:jc w:val="center"/>
        <w:rPr>
          <w:rFonts w:ascii="Arial" w:hAnsi="Arial" w:cs="Arial"/>
          <w:sz w:val="18"/>
          <w:szCs w:val="18"/>
          <w:lang w:val="es-EC"/>
        </w:rPr>
      </w:pPr>
    </w:p>
    <w:p w:rsidR="006C54D2" w:rsidRPr="00BE71AA" w:rsidRDefault="006C54D2" w:rsidP="006C54D2">
      <w:pPr>
        <w:spacing w:line="480" w:lineRule="auto"/>
        <w:ind w:left="1440"/>
        <w:jc w:val="both"/>
        <w:rPr>
          <w:rFonts w:ascii="Arial" w:hAnsi="Arial" w:cs="Arial"/>
          <w:lang w:val="es-EC"/>
        </w:rPr>
      </w:pPr>
    </w:p>
    <w:p w:rsidR="006C54D2" w:rsidRPr="00BE71AA" w:rsidRDefault="006C54D2" w:rsidP="00252EF0">
      <w:pPr>
        <w:spacing w:line="480" w:lineRule="auto"/>
        <w:ind w:left="2127"/>
        <w:jc w:val="both"/>
        <w:rPr>
          <w:rFonts w:ascii="Arial" w:hAnsi="Arial" w:cs="Arial"/>
        </w:rPr>
      </w:pPr>
      <w:r w:rsidRPr="00BE71AA">
        <w:rPr>
          <w:rFonts w:ascii="Arial" w:hAnsi="Arial" w:cs="Arial"/>
        </w:rPr>
        <w:t>Este problema de imagen se da porque un multiplicador analógico no preserva la polaridad de la diferencia entre sus dos frecuencias de entrada, es decir cos (</w:t>
      </w:r>
      <w:r w:rsidRPr="00BE71AA">
        <w:rPr>
          <w:rFonts w:ascii="Arial" w:hAnsi="Arial" w:cs="Arial"/>
        </w:rPr>
        <w:sym w:font="Symbol" w:char="F077"/>
      </w:r>
      <w:r w:rsidRPr="00252EF0">
        <w:rPr>
          <w:rFonts w:ascii="Arial" w:hAnsi="Arial" w:cs="Arial"/>
        </w:rPr>
        <w:t>1</w:t>
      </w:r>
      <w:r w:rsidRPr="00BE71AA">
        <w:rPr>
          <w:rFonts w:ascii="Arial" w:hAnsi="Arial" w:cs="Arial"/>
        </w:rPr>
        <w:t xml:space="preserve">- </w:t>
      </w:r>
      <w:r w:rsidRPr="00BE71AA">
        <w:rPr>
          <w:rFonts w:ascii="Arial" w:hAnsi="Arial" w:cs="Arial"/>
        </w:rPr>
        <w:sym w:font="Symbol" w:char="F077"/>
      </w:r>
      <w:r w:rsidRPr="00252EF0">
        <w:rPr>
          <w:rFonts w:ascii="Arial" w:hAnsi="Arial" w:cs="Arial"/>
        </w:rPr>
        <w:t>im</w:t>
      </w:r>
      <w:r w:rsidRPr="00BE71AA">
        <w:rPr>
          <w:rFonts w:ascii="Arial" w:hAnsi="Arial" w:cs="Arial"/>
        </w:rPr>
        <w:t>) es lo mismo que cos (</w:t>
      </w:r>
      <w:r w:rsidRPr="00BE71AA">
        <w:rPr>
          <w:rFonts w:ascii="Arial" w:hAnsi="Arial" w:cs="Arial"/>
        </w:rPr>
        <w:sym w:font="Symbol" w:char="F077"/>
      </w:r>
      <w:r w:rsidRPr="00BE71AA">
        <w:rPr>
          <w:rFonts w:ascii="Arial" w:hAnsi="Arial" w:cs="Arial"/>
          <w:vertAlign w:val="subscript"/>
        </w:rPr>
        <w:t>im</w:t>
      </w:r>
      <w:r w:rsidRPr="00BE71AA">
        <w:rPr>
          <w:rFonts w:ascii="Arial" w:hAnsi="Arial" w:cs="Arial"/>
        </w:rPr>
        <w:t xml:space="preserve"> - </w:t>
      </w:r>
      <w:r w:rsidRPr="00BE71AA">
        <w:rPr>
          <w:rFonts w:ascii="Arial" w:hAnsi="Arial" w:cs="Arial"/>
        </w:rPr>
        <w:sym w:font="Symbol" w:char="F077"/>
      </w:r>
      <w:r w:rsidRPr="00BE71AA">
        <w:rPr>
          <w:rFonts w:ascii="Arial" w:hAnsi="Arial" w:cs="Arial"/>
          <w:vertAlign w:val="subscript"/>
        </w:rPr>
        <w:t>1</w:t>
      </w:r>
      <w:r w:rsidRPr="00BE71AA">
        <w:rPr>
          <w:rFonts w:ascii="Arial" w:hAnsi="Arial" w:cs="Arial"/>
        </w:rPr>
        <w:t>).</w:t>
      </w:r>
    </w:p>
    <w:p w:rsidR="006C54D2" w:rsidRDefault="006C54D2" w:rsidP="006C54D2">
      <w:pPr>
        <w:spacing w:line="480" w:lineRule="auto"/>
        <w:ind w:left="1440"/>
        <w:jc w:val="both"/>
        <w:rPr>
          <w:rFonts w:ascii="Arial" w:hAnsi="Arial" w:cs="Arial"/>
          <w:lang w:val="es-EC"/>
        </w:rPr>
      </w:pPr>
    </w:p>
    <w:p w:rsidR="0030218F" w:rsidRDefault="0030218F" w:rsidP="006C54D2">
      <w:pPr>
        <w:spacing w:line="480" w:lineRule="auto"/>
        <w:ind w:left="1440"/>
        <w:jc w:val="both"/>
        <w:rPr>
          <w:rFonts w:ascii="Arial" w:hAnsi="Arial" w:cs="Arial"/>
          <w:lang w:val="es-EC"/>
        </w:rPr>
      </w:pPr>
    </w:p>
    <w:p w:rsidR="006C54D2" w:rsidRPr="00BE71AA" w:rsidRDefault="006C54D2" w:rsidP="006C54D2">
      <w:pPr>
        <w:numPr>
          <w:ilvl w:val="2"/>
          <w:numId w:val="2"/>
        </w:numPr>
        <w:spacing w:line="480" w:lineRule="auto"/>
        <w:outlineLvl w:val="2"/>
        <w:rPr>
          <w:rFonts w:ascii="Arial" w:hAnsi="Arial" w:cs="Arial"/>
          <w:b/>
          <w:lang w:val="es-EC"/>
        </w:rPr>
      </w:pPr>
      <w:bookmarkStart w:id="23" w:name="_Toc202156002"/>
      <w:bookmarkStart w:id="24" w:name="_Toc248215848"/>
      <w:r w:rsidRPr="00BE71AA">
        <w:rPr>
          <w:rFonts w:ascii="Arial" w:hAnsi="Arial" w:cs="Arial"/>
          <w:b/>
          <w:lang w:val="es-EC"/>
        </w:rPr>
        <w:t>Estabilidad en alta frecuencia</w:t>
      </w:r>
      <w:bookmarkEnd w:id="23"/>
      <w:bookmarkEnd w:id="24"/>
    </w:p>
    <w:p w:rsidR="006C54D2" w:rsidRPr="00BE71AA" w:rsidRDefault="006C54D2" w:rsidP="006C54D2">
      <w:pPr>
        <w:spacing w:line="480" w:lineRule="auto"/>
        <w:rPr>
          <w:rFonts w:ascii="Arial" w:hAnsi="Arial" w:cs="Arial"/>
          <w:b/>
          <w:lang w:val="es-EC"/>
        </w:rPr>
      </w:pPr>
    </w:p>
    <w:p w:rsidR="006C54D2" w:rsidRDefault="00314627" w:rsidP="00314627">
      <w:pPr>
        <w:spacing w:line="480" w:lineRule="auto"/>
        <w:ind w:left="1440"/>
        <w:jc w:val="both"/>
        <w:rPr>
          <w:rFonts w:ascii="Arial" w:hAnsi="Arial" w:cs="Arial"/>
          <w:lang w:val="es-EC"/>
        </w:rPr>
      </w:pPr>
      <w:r>
        <w:rPr>
          <w:rFonts w:ascii="Arial" w:hAnsi="Arial" w:cs="Arial"/>
          <w:lang w:val="es-EC"/>
        </w:rPr>
        <w:t xml:space="preserve">          </w:t>
      </w:r>
      <w:r w:rsidR="006C54D2" w:rsidRPr="00BE71AA">
        <w:rPr>
          <w:rFonts w:ascii="Arial" w:hAnsi="Arial" w:cs="Arial"/>
          <w:lang w:val="es-EC"/>
        </w:rPr>
        <w:t>Debido a que por lo general, los dispositivos que trabajan en medios o caminos de transmisión sean estos guiados o no</w:t>
      </w:r>
      <w:r w:rsidR="006C54D2">
        <w:rPr>
          <w:rFonts w:ascii="Arial" w:hAnsi="Arial" w:cs="Arial"/>
          <w:lang w:val="es-EC"/>
        </w:rPr>
        <w:t xml:space="preserve"> guiados</w:t>
      </w:r>
      <w:r w:rsidR="006C54D2" w:rsidRPr="00BE71AA">
        <w:rPr>
          <w:rFonts w:ascii="Arial" w:hAnsi="Arial" w:cs="Arial"/>
          <w:lang w:val="es-EC"/>
        </w:rPr>
        <w:t xml:space="preserve">, tienen un rango y puntos de operaciones </w:t>
      </w:r>
      <w:r w:rsidR="006C54D2" w:rsidRPr="00BE71AA">
        <w:rPr>
          <w:rFonts w:ascii="Arial" w:hAnsi="Arial" w:cs="Arial"/>
          <w:lang w:val="es-EC"/>
        </w:rPr>
        <w:lastRenderedPageBreak/>
        <w:t xml:space="preserve">especificadas por las reglas de diseño o por el fabricante, es de suma importancia determinar los puntos mínimos y máximos de integridad </w:t>
      </w:r>
      <w:r w:rsidR="006C54D2">
        <w:rPr>
          <w:rFonts w:ascii="Arial" w:hAnsi="Arial" w:cs="Arial"/>
          <w:lang w:val="es-EC"/>
        </w:rPr>
        <w:t>adicional a esto el</w:t>
      </w:r>
      <w:r w:rsidR="006C54D2" w:rsidRPr="00BE71AA">
        <w:rPr>
          <w:rFonts w:ascii="Arial" w:hAnsi="Arial" w:cs="Arial"/>
          <w:lang w:val="es-EC"/>
        </w:rPr>
        <w:t xml:space="preserve"> buen funcionamiento de los mismos por lo que definiremos a</w:t>
      </w:r>
      <w:r w:rsidR="006C54D2">
        <w:rPr>
          <w:rFonts w:ascii="Arial" w:hAnsi="Arial" w:cs="Arial"/>
          <w:lang w:val="es-EC"/>
        </w:rPr>
        <w:t>lgunos</w:t>
      </w:r>
      <w:r w:rsidR="006C54D2" w:rsidRPr="00BE71AA">
        <w:rPr>
          <w:rFonts w:ascii="Arial" w:hAnsi="Arial" w:cs="Arial"/>
          <w:lang w:val="es-EC"/>
        </w:rPr>
        <w:t xml:space="preserve"> parámetros básicos de funcionamiento.</w:t>
      </w:r>
    </w:p>
    <w:p w:rsidR="0030218F" w:rsidRPr="00BE71AA" w:rsidRDefault="0030218F" w:rsidP="006C54D2">
      <w:pPr>
        <w:spacing w:line="480" w:lineRule="auto"/>
        <w:ind w:left="720"/>
        <w:jc w:val="both"/>
        <w:rPr>
          <w:rFonts w:ascii="Arial" w:hAnsi="Arial" w:cs="Arial"/>
          <w:lang w:val="es-EC"/>
        </w:rPr>
      </w:pPr>
    </w:p>
    <w:p w:rsidR="006C54D2" w:rsidRPr="006725DC" w:rsidRDefault="006C54D2" w:rsidP="00EC6422">
      <w:pPr>
        <w:pStyle w:val="Prrafodelista"/>
        <w:numPr>
          <w:ilvl w:val="0"/>
          <w:numId w:val="21"/>
        </w:numPr>
        <w:ind w:left="2127"/>
        <w:rPr>
          <w:rFonts w:cs="Arial"/>
        </w:rPr>
      </w:pPr>
      <w:r w:rsidRPr="006725DC">
        <w:rPr>
          <w:rFonts w:cs="Arial"/>
          <w:b/>
          <w:lang w:val="es-EC"/>
        </w:rPr>
        <w:t>Razón de Voltaje de onda Estacionaria (VSWR)</w:t>
      </w:r>
      <w:r w:rsidR="006725DC" w:rsidRPr="006725DC">
        <w:rPr>
          <w:rFonts w:cs="Arial"/>
          <w:b/>
          <w:lang w:val="es-EC"/>
        </w:rPr>
        <w:t>:</w:t>
      </w:r>
      <w:r w:rsidR="006725DC">
        <w:rPr>
          <w:rFonts w:cs="Arial"/>
          <w:b/>
          <w:lang w:val="es-EC"/>
        </w:rPr>
        <w:t xml:space="preserve"> </w:t>
      </w:r>
      <w:r w:rsidRPr="006725DC">
        <w:rPr>
          <w:rFonts w:cs="Arial"/>
        </w:rPr>
        <w:t>Se define al VSWR como una medida simple del grado de desacoplamiento de una línea de transmisión, es decir mide la relación de magnitud del voltaje máximo en la línea</w:t>
      </w:r>
      <w:r w:rsidR="00314627" w:rsidRPr="006725DC">
        <w:rPr>
          <w:rFonts w:cs="Arial"/>
        </w:rPr>
        <w:t>.</w:t>
      </w:r>
    </w:p>
    <w:p w:rsidR="00314627" w:rsidRDefault="00314627" w:rsidP="006C54D2">
      <w:pPr>
        <w:spacing w:line="480" w:lineRule="auto"/>
        <w:ind w:left="1440"/>
        <w:jc w:val="both"/>
        <w:rPr>
          <w:rFonts w:ascii="Arial" w:hAnsi="Arial" w:cs="Arial"/>
          <w:lang w:val="es-EC"/>
        </w:rPr>
      </w:pPr>
    </w:p>
    <w:p w:rsidR="006C54D2" w:rsidRPr="006725DC" w:rsidRDefault="006C54D2" w:rsidP="00EC6422">
      <w:pPr>
        <w:pStyle w:val="Prrafodelista"/>
        <w:numPr>
          <w:ilvl w:val="0"/>
          <w:numId w:val="21"/>
        </w:numPr>
        <w:ind w:left="2127"/>
        <w:rPr>
          <w:rFonts w:cs="Arial"/>
        </w:rPr>
      </w:pPr>
      <w:r w:rsidRPr="006725DC">
        <w:rPr>
          <w:rFonts w:cs="Arial"/>
          <w:b/>
          <w:lang w:val="es-EC"/>
        </w:rPr>
        <w:t>Figura de Ruido</w:t>
      </w:r>
      <w:r w:rsidR="006725DC" w:rsidRPr="006725DC">
        <w:rPr>
          <w:rFonts w:cs="Arial"/>
          <w:b/>
          <w:lang w:val="es-EC"/>
        </w:rPr>
        <w:t xml:space="preserve">: </w:t>
      </w:r>
      <w:r w:rsidRPr="006725DC">
        <w:rPr>
          <w:rFonts w:cs="Arial"/>
        </w:rPr>
        <w:t>Para casi la totalidad de los diseños analógicos e implementaciones circuitales, uno de los factores más importantes a tener en cuenta es la figura de ruido (Noise Figure).Por ello en el diseño RF es necesario saber que tanto se afecta esta relación de calidad (SN</w:t>
      </w:r>
      <w:r w:rsidR="00B8392D" w:rsidRPr="006725DC">
        <w:rPr>
          <w:rFonts w:cs="Arial"/>
        </w:rPr>
        <w:t xml:space="preserve">R) al atravesar por una etapa </w:t>
      </w:r>
      <w:r w:rsidRPr="006725DC">
        <w:rPr>
          <w:rFonts w:cs="Arial"/>
        </w:rPr>
        <w:t xml:space="preserve"> cualquiera de nuestro circuito, y esta relación se la define de la siguiente manera:</w:t>
      </w:r>
    </w:p>
    <w:p w:rsidR="00E50590" w:rsidRPr="00BE71AA" w:rsidRDefault="00E50590" w:rsidP="006C54D2">
      <w:pPr>
        <w:spacing w:line="480" w:lineRule="auto"/>
        <w:ind w:left="1440"/>
        <w:jc w:val="both"/>
        <w:rPr>
          <w:rFonts w:ascii="Arial" w:hAnsi="Arial" w:cs="Arial"/>
          <w:lang w:val="es-EC"/>
        </w:rPr>
      </w:pPr>
    </w:p>
    <w:p w:rsidR="006C54D2" w:rsidRPr="00BE71AA" w:rsidRDefault="006C54D2" w:rsidP="00FC06DC">
      <w:pPr>
        <w:spacing w:line="480" w:lineRule="auto"/>
        <w:ind w:left="1416"/>
        <w:jc w:val="center"/>
        <w:rPr>
          <w:rFonts w:ascii="Arial" w:hAnsi="Arial" w:cs="Arial"/>
          <w:lang w:val="es-EC"/>
        </w:rPr>
      </w:pPr>
      <w:r w:rsidRPr="00BE71AA">
        <w:rPr>
          <w:rFonts w:ascii="Arial" w:hAnsi="Arial" w:cs="Arial"/>
          <w:position w:val="-30"/>
          <w:lang w:val="es-EC"/>
        </w:rPr>
        <w:object w:dxaOrig="2900" w:dyaOrig="680">
          <v:shape id="_x0000_i1033" type="#_x0000_t75" style="width:145.6pt;height:32.8pt" o:ole="">
            <v:imagedata r:id="rId31" o:title=""/>
          </v:shape>
          <o:OLEObject Type="Embed" ProgID="Equation.3" ShapeID="_x0000_i1033" DrawAspect="Content" ObjectID="_1338107817" r:id="rId32"/>
        </w:object>
      </w:r>
      <w:r w:rsidR="008F6806">
        <w:rPr>
          <w:rFonts w:ascii="Arial" w:hAnsi="Arial" w:cs="Arial"/>
          <w:lang w:val="es-EC"/>
        </w:rPr>
        <w:tab/>
        <w:t>(2</w:t>
      </w:r>
      <w:r w:rsidRPr="00BE71AA">
        <w:rPr>
          <w:rFonts w:ascii="Arial" w:hAnsi="Arial" w:cs="Arial"/>
          <w:lang w:val="es-EC"/>
        </w:rPr>
        <w:t>.6)</w:t>
      </w:r>
    </w:p>
    <w:p w:rsidR="00E50590" w:rsidRDefault="00E50590" w:rsidP="006C54D2">
      <w:pPr>
        <w:spacing w:line="480" w:lineRule="auto"/>
        <w:ind w:left="1440"/>
        <w:jc w:val="both"/>
        <w:rPr>
          <w:rFonts w:ascii="Arial" w:hAnsi="Arial" w:cs="Arial"/>
          <w:lang w:val="es-EC"/>
        </w:rPr>
      </w:pPr>
    </w:p>
    <w:p w:rsidR="006C54D2" w:rsidRPr="00992A7F" w:rsidRDefault="006C54D2" w:rsidP="00992A7F">
      <w:pPr>
        <w:spacing w:line="480" w:lineRule="auto"/>
        <w:ind w:left="2127"/>
        <w:jc w:val="both"/>
        <w:rPr>
          <w:rFonts w:ascii="Arial" w:hAnsi="Arial" w:cs="Arial"/>
        </w:rPr>
      </w:pPr>
      <w:r w:rsidRPr="00992A7F">
        <w:rPr>
          <w:rFonts w:ascii="Arial" w:hAnsi="Arial" w:cs="Arial"/>
        </w:rPr>
        <w:t>La figura de ruido es comúnmente llamada factor de ruido ya que mide la cantidad de degradación de una señal al pasar por un dispositivo o arreglo circuital sea este activo o pasivo.</w:t>
      </w:r>
    </w:p>
    <w:p w:rsidR="0030218F" w:rsidRPr="00BE71AA" w:rsidRDefault="0030218F" w:rsidP="006C54D2">
      <w:pPr>
        <w:spacing w:line="480" w:lineRule="auto"/>
        <w:ind w:left="2160"/>
        <w:jc w:val="both"/>
        <w:rPr>
          <w:rFonts w:ascii="Arial" w:hAnsi="Arial" w:cs="Arial"/>
          <w:lang w:val="es-EC"/>
        </w:rPr>
      </w:pPr>
    </w:p>
    <w:p w:rsidR="006C54D2" w:rsidRPr="006725DC" w:rsidRDefault="006C54D2" w:rsidP="00EC6422">
      <w:pPr>
        <w:pStyle w:val="Prrafodelista"/>
        <w:numPr>
          <w:ilvl w:val="0"/>
          <w:numId w:val="21"/>
        </w:numPr>
        <w:ind w:left="2127"/>
        <w:rPr>
          <w:rFonts w:cs="Arial"/>
        </w:rPr>
      </w:pPr>
      <w:r w:rsidRPr="006725DC">
        <w:rPr>
          <w:rFonts w:cs="Arial"/>
          <w:b/>
          <w:lang w:val="es-EC"/>
        </w:rPr>
        <w:t>Sensibilidad</w:t>
      </w:r>
      <w:r w:rsidR="006725DC" w:rsidRPr="006725DC">
        <w:rPr>
          <w:rFonts w:cs="Arial"/>
          <w:b/>
          <w:lang w:val="es-EC"/>
        </w:rPr>
        <w:t xml:space="preserve">: </w:t>
      </w:r>
      <w:r w:rsidRPr="006725DC">
        <w:rPr>
          <w:rFonts w:cs="Arial"/>
        </w:rPr>
        <w:t>En un receptor, la sensibilidad es definida como el nivel mínimo de señal que este pueda detectar manteniendo o aceptando un valor tolerable de SNR. Para poder expresar este val</w:t>
      </w:r>
      <w:r w:rsidR="008F6806">
        <w:rPr>
          <w:rFonts w:cs="Arial"/>
        </w:rPr>
        <w:t>or mínimo podemos reescribir  (2</w:t>
      </w:r>
      <w:r w:rsidRPr="006725DC">
        <w:rPr>
          <w:rFonts w:cs="Arial"/>
        </w:rPr>
        <w:t>.6) de la siguiente forma:</w:t>
      </w:r>
    </w:p>
    <w:p w:rsidR="006C54D2" w:rsidRPr="00BE71AA" w:rsidRDefault="006C54D2" w:rsidP="006C54D2">
      <w:pPr>
        <w:spacing w:line="480" w:lineRule="auto"/>
        <w:ind w:left="1440"/>
        <w:jc w:val="both"/>
        <w:rPr>
          <w:rFonts w:ascii="Arial" w:hAnsi="Arial" w:cs="Arial"/>
          <w:lang w:val="es-EC"/>
        </w:rPr>
      </w:pPr>
    </w:p>
    <w:p w:rsidR="006C54D2" w:rsidRPr="00BE71AA" w:rsidRDefault="006C54D2" w:rsidP="006C54D2">
      <w:pPr>
        <w:spacing w:line="480" w:lineRule="auto"/>
        <w:ind w:left="1440"/>
        <w:jc w:val="center"/>
        <w:rPr>
          <w:rFonts w:ascii="Arial" w:hAnsi="Arial" w:cs="Arial"/>
          <w:lang w:val="es-EC"/>
        </w:rPr>
      </w:pPr>
      <w:r w:rsidRPr="00BE71AA">
        <w:rPr>
          <w:rFonts w:ascii="Arial" w:hAnsi="Arial" w:cs="Arial"/>
          <w:position w:val="-30"/>
          <w:lang w:val="es-EC"/>
        </w:rPr>
        <w:object w:dxaOrig="2799" w:dyaOrig="680">
          <v:shape id="_x0000_i1034" type="#_x0000_t75" style="width:139.7pt;height:32.8pt" o:ole="">
            <v:imagedata r:id="rId33" o:title=""/>
          </v:shape>
          <o:OLEObject Type="Embed" ProgID="Equation.3" ShapeID="_x0000_i1034" DrawAspect="Content" ObjectID="_1338107818" r:id="rId34"/>
        </w:object>
      </w:r>
      <w:r w:rsidR="008F6806">
        <w:rPr>
          <w:rFonts w:ascii="Arial" w:hAnsi="Arial" w:cs="Arial"/>
          <w:lang w:val="es-EC"/>
        </w:rPr>
        <w:tab/>
      </w:r>
      <w:r w:rsidR="008F6806">
        <w:rPr>
          <w:rFonts w:ascii="Arial" w:hAnsi="Arial" w:cs="Arial"/>
          <w:lang w:val="es-EC"/>
        </w:rPr>
        <w:tab/>
        <w:t>(2</w:t>
      </w:r>
      <w:r w:rsidRPr="00BE71AA">
        <w:rPr>
          <w:rFonts w:ascii="Arial" w:hAnsi="Arial" w:cs="Arial"/>
          <w:lang w:val="es-EC"/>
        </w:rPr>
        <w:t>.7)</w:t>
      </w:r>
    </w:p>
    <w:p w:rsidR="006C54D2" w:rsidRDefault="006C54D2" w:rsidP="006C54D2">
      <w:pPr>
        <w:spacing w:line="480" w:lineRule="auto"/>
        <w:ind w:left="1440"/>
        <w:jc w:val="both"/>
        <w:rPr>
          <w:rFonts w:ascii="Arial" w:hAnsi="Arial" w:cs="Arial"/>
          <w:lang w:val="es-EC"/>
        </w:rPr>
      </w:pPr>
    </w:p>
    <w:p w:rsidR="006C54D2" w:rsidRPr="00FC06DC" w:rsidRDefault="006C54D2" w:rsidP="00FC06DC">
      <w:pPr>
        <w:spacing w:line="480" w:lineRule="auto"/>
        <w:ind w:left="2127"/>
        <w:jc w:val="both"/>
        <w:rPr>
          <w:rFonts w:ascii="Arial" w:hAnsi="Arial" w:cs="Arial"/>
        </w:rPr>
      </w:pPr>
      <w:r w:rsidRPr="00FC06DC">
        <w:rPr>
          <w:rFonts w:ascii="Arial" w:hAnsi="Arial" w:cs="Arial"/>
        </w:rPr>
        <w:t>En donde: Ps es la potencia de entrada de la señal y PRS la potencia disipada por la resistencia implícita de la fuente, así podemos hallar una expresión para el ancho de un canal B:</w:t>
      </w:r>
    </w:p>
    <w:p w:rsidR="006C54D2" w:rsidRPr="00BE71AA" w:rsidRDefault="006C54D2" w:rsidP="006C54D2">
      <w:pPr>
        <w:spacing w:line="480" w:lineRule="auto"/>
        <w:ind w:left="1440"/>
        <w:jc w:val="both"/>
        <w:rPr>
          <w:rFonts w:ascii="Arial" w:hAnsi="Arial" w:cs="Arial"/>
          <w:lang w:val="es-EC"/>
        </w:rPr>
      </w:pPr>
    </w:p>
    <w:p w:rsidR="006C54D2" w:rsidRPr="00BE71AA" w:rsidRDefault="006C54D2" w:rsidP="006C54D2">
      <w:pPr>
        <w:spacing w:line="480" w:lineRule="auto"/>
        <w:ind w:left="1440"/>
        <w:jc w:val="center"/>
        <w:rPr>
          <w:rFonts w:ascii="Arial" w:hAnsi="Arial" w:cs="Arial"/>
          <w:lang w:val="es-EC"/>
        </w:rPr>
      </w:pPr>
      <w:r w:rsidRPr="00BE71AA">
        <w:rPr>
          <w:rFonts w:ascii="Arial" w:hAnsi="Arial" w:cs="Arial"/>
          <w:position w:val="-12"/>
          <w:lang w:val="es-EC"/>
        </w:rPr>
        <w:object w:dxaOrig="2380" w:dyaOrig="360">
          <v:shape id="_x0000_i1035" type="#_x0000_t75" style="width:118.75pt;height:18.25pt" o:ole="">
            <v:imagedata r:id="rId35" o:title=""/>
          </v:shape>
          <o:OLEObject Type="Embed" ProgID="Equation.3" ShapeID="_x0000_i1035" DrawAspect="Content" ObjectID="_1338107819" r:id="rId36"/>
        </w:object>
      </w:r>
      <w:r w:rsidRPr="00BE71AA">
        <w:rPr>
          <w:rFonts w:ascii="Arial" w:hAnsi="Arial" w:cs="Arial"/>
          <w:lang w:val="es-EC"/>
        </w:rPr>
        <w:t xml:space="preserve"> de donde</w:t>
      </w:r>
      <w:r w:rsidRPr="00BE71AA">
        <w:rPr>
          <w:rFonts w:ascii="Arial" w:hAnsi="Arial" w:cs="Arial"/>
          <w:lang w:val="es-EC"/>
        </w:rPr>
        <w:tab/>
      </w:r>
    </w:p>
    <w:p w:rsidR="006C54D2" w:rsidRPr="00BE71AA" w:rsidRDefault="006C54D2" w:rsidP="006C54D2">
      <w:pPr>
        <w:spacing w:line="480" w:lineRule="auto"/>
        <w:ind w:left="1440"/>
        <w:jc w:val="center"/>
        <w:rPr>
          <w:rFonts w:ascii="Arial" w:hAnsi="Arial" w:cs="Arial"/>
          <w:lang w:val="es-EC"/>
        </w:rPr>
      </w:pPr>
      <w:r w:rsidRPr="00BE71AA">
        <w:rPr>
          <w:rFonts w:ascii="Arial" w:hAnsi="Arial" w:cs="Arial"/>
          <w:position w:val="-12"/>
          <w:lang w:val="es-EC"/>
        </w:rPr>
        <w:object w:dxaOrig="4880" w:dyaOrig="360">
          <v:shape id="_x0000_i1036" type="#_x0000_t75" style="width:243.95pt;height:18.25pt" o:ole="">
            <v:imagedata r:id="rId37" o:title=""/>
          </v:shape>
          <o:OLEObject Type="Embed" ProgID="Equation.3" ShapeID="_x0000_i1036" DrawAspect="Content" ObjectID="_1338107820" r:id="rId38"/>
        </w:object>
      </w:r>
      <w:r w:rsidR="008F6806">
        <w:rPr>
          <w:rFonts w:ascii="Arial" w:hAnsi="Arial" w:cs="Arial"/>
          <w:lang w:val="es-EC"/>
        </w:rPr>
        <w:t xml:space="preserve"> (2</w:t>
      </w:r>
      <w:r w:rsidRPr="00BE71AA">
        <w:rPr>
          <w:rFonts w:ascii="Arial" w:hAnsi="Arial" w:cs="Arial"/>
          <w:lang w:val="es-EC"/>
        </w:rPr>
        <w:t>.8)</w:t>
      </w:r>
    </w:p>
    <w:p w:rsidR="0030218F" w:rsidRPr="00BE71AA" w:rsidRDefault="0030218F" w:rsidP="006C54D2">
      <w:pPr>
        <w:spacing w:line="480" w:lineRule="auto"/>
        <w:ind w:left="2160"/>
        <w:jc w:val="both"/>
        <w:rPr>
          <w:rFonts w:ascii="Arial" w:hAnsi="Arial" w:cs="Arial"/>
          <w:lang w:val="es-EC"/>
        </w:rPr>
      </w:pPr>
    </w:p>
    <w:p w:rsidR="006C54D2" w:rsidRPr="006725DC" w:rsidRDefault="006C54D2" w:rsidP="00EC6422">
      <w:pPr>
        <w:pStyle w:val="Prrafodelista"/>
        <w:numPr>
          <w:ilvl w:val="0"/>
          <w:numId w:val="21"/>
        </w:numPr>
        <w:ind w:left="2127"/>
        <w:rPr>
          <w:rFonts w:cs="Arial"/>
        </w:rPr>
      </w:pPr>
      <w:r w:rsidRPr="006725DC">
        <w:rPr>
          <w:rFonts w:cs="Arial"/>
          <w:b/>
          <w:lang w:val="es-EC"/>
        </w:rPr>
        <w:t>Producto IM de tercer orden (IP3)</w:t>
      </w:r>
      <w:r w:rsidR="006725DC" w:rsidRPr="006725DC">
        <w:rPr>
          <w:rFonts w:cs="Arial"/>
          <w:b/>
          <w:lang w:val="es-EC"/>
        </w:rPr>
        <w:t xml:space="preserve">: </w:t>
      </w:r>
      <w:r w:rsidRPr="006725DC">
        <w:rPr>
          <w:rFonts w:cs="Arial"/>
        </w:rPr>
        <w:t>Una vez visto el efecto de la tercera armónica en los sistemas no lineales y debido a la limitación que ocurre con altas portadoras cercanas a la banda de interés, se denomina producto IM de tercer orden o IP3,  al nivel máximo de potencia tolerado por un sistema no lineal sobre el cual la magnitud de la armónica principal es mayor a la magnitud de la armónica de tercer orden</w:t>
      </w:r>
      <w:r w:rsidR="00E477C7">
        <w:rPr>
          <w:rStyle w:val="Refdenotaalpie"/>
          <w:rFonts w:cs="Arial"/>
        </w:rPr>
        <w:footnoteReference w:id="3"/>
      </w:r>
      <w:r w:rsidRPr="006725DC">
        <w:rPr>
          <w:rFonts w:cs="Arial"/>
        </w:rPr>
        <w:t>.</w:t>
      </w:r>
    </w:p>
    <w:p w:rsidR="00E50590" w:rsidRPr="00FC06DC" w:rsidRDefault="00E50590" w:rsidP="00FC06DC">
      <w:pPr>
        <w:spacing w:line="480" w:lineRule="auto"/>
        <w:ind w:left="2127"/>
        <w:jc w:val="both"/>
        <w:rPr>
          <w:rFonts w:ascii="Arial" w:hAnsi="Arial" w:cs="Arial"/>
        </w:rPr>
      </w:pPr>
    </w:p>
    <w:p w:rsidR="006C54D2" w:rsidRPr="00BE71AA" w:rsidRDefault="0050151D" w:rsidP="00FC06DC">
      <w:pPr>
        <w:spacing w:line="480" w:lineRule="auto"/>
        <w:ind w:left="1440"/>
        <w:jc w:val="center"/>
        <w:rPr>
          <w:rFonts w:ascii="Arial" w:hAnsi="Arial" w:cs="Arial"/>
        </w:rPr>
      </w:pPr>
      <w:r>
        <w:rPr>
          <w:rFonts w:ascii="Arial" w:hAnsi="Arial" w:cs="Arial"/>
          <w:noProof/>
        </w:rPr>
        <w:drawing>
          <wp:inline distT="0" distB="0" distL="0" distR="0">
            <wp:extent cx="3807460" cy="1473835"/>
            <wp:effectExtent l="19050" t="0" r="2540" b="0"/>
            <wp:docPr id="1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9"/>
                    <a:srcRect/>
                    <a:stretch>
                      <a:fillRect/>
                    </a:stretch>
                  </pic:blipFill>
                  <pic:spPr bwMode="auto">
                    <a:xfrm>
                      <a:off x="0" y="0"/>
                      <a:ext cx="3807460" cy="1473835"/>
                    </a:xfrm>
                    <a:prstGeom prst="rect">
                      <a:avLst/>
                    </a:prstGeom>
                    <a:noFill/>
                    <a:ln w="9525">
                      <a:noFill/>
                      <a:miter lim="800000"/>
                      <a:headEnd/>
                      <a:tailEnd/>
                    </a:ln>
                  </pic:spPr>
                </pic:pic>
              </a:graphicData>
            </a:graphic>
          </wp:inline>
        </w:drawing>
      </w:r>
    </w:p>
    <w:p w:rsidR="006C54D2" w:rsidRPr="00F321A5" w:rsidRDefault="008F6806" w:rsidP="00266A8C">
      <w:pPr>
        <w:pStyle w:val="Epgrafe"/>
        <w:ind w:left="2127"/>
        <w:rPr>
          <w:sz w:val="20"/>
          <w:szCs w:val="20"/>
        </w:rPr>
      </w:pPr>
      <w:bookmarkStart w:id="25" w:name="_Toc213043010"/>
      <w:bookmarkStart w:id="26" w:name="_Toc248217084"/>
      <w:r>
        <w:rPr>
          <w:sz w:val="20"/>
          <w:szCs w:val="20"/>
        </w:rPr>
        <w:t>Figura 2</w:t>
      </w:r>
      <w:r w:rsidR="00142DF9" w:rsidRPr="00F321A5">
        <w:rPr>
          <w:sz w:val="20"/>
          <w:szCs w:val="20"/>
        </w:rPr>
        <w:t>.</w:t>
      </w:r>
      <w:r w:rsidR="002110DA"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Figura_1. \* ARABIC </w:instrText>
      </w:r>
      <w:r w:rsidR="00D95B20" w:rsidRPr="00F321A5">
        <w:rPr>
          <w:sz w:val="20"/>
          <w:szCs w:val="20"/>
        </w:rPr>
        <w:fldChar w:fldCharType="separate"/>
      </w:r>
      <w:r w:rsidR="000368E5">
        <w:rPr>
          <w:noProof/>
          <w:sz w:val="20"/>
          <w:szCs w:val="20"/>
        </w:rPr>
        <w:t>3</w:t>
      </w:r>
      <w:r w:rsidR="00D95B20" w:rsidRPr="00F321A5">
        <w:rPr>
          <w:sz w:val="20"/>
          <w:szCs w:val="20"/>
        </w:rPr>
        <w:fldChar w:fldCharType="end"/>
      </w:r>
      <w:r w:rsidR="00C40E42">
        <w:rPr>
          <w:sz w:val="20"/>
          <w:szCs w:val="20"/>
        </w:rPr>
        <w:tab/>
      </w:r>
      <w:r w:rsidR="006C54D2" w:rsidRPr="00991C71">
        <w:rPr>
          <w:b w:val="0"/>
          <w:sz w:val="20"/>
          <w:szCs w:val="20"/>
        </w:rPr>
        <w:t xml:space="preserve">Efecto del producto IM de tercer orden, expresado en </w:t>
      </w:r>
      <w:r w:rsidR="00424F44" w:rsidRPr="00991C71">
        <w:rPr>
          <w:b w:val="0"/>
          <w:sz w:val="20"/>
          <w:szCs w:val="20"/>
        </w:rPr>
        <w:t xml:space="preserve"> </w:t>
      </w:r>
      <w:r w:rsidR="006C54D2" w:rsidRPr="00991C71">
        <w:rPr>
          <w:b w:val="0"/>
          <w:sz w:val="20"/>
          <w:szCs w:val="20"/>
        </w:rPr>
        <w:t>escala lineal (izquierda) y logarítmica (derecha).</w:t>
      </w:r>
      <w:bookmarkEnd w:id="25"/>
      <w:bookmarkEnd w:id="26"/>
    </w:p>
    <w:p w:rsidR="00266A8C" w:rsidRDefault="00266A8C" w:rsidP="00266A8C">
      <w:pPr>
        <w:spacing w:line="480" w:lineRule="auto"/>
        <w:ind w:left="2127"/>
        <w:jc w:val="both"/>
        <w:rPr>
          <w:rFonts w:ascii="Arial" w:hAnsi="Arial" w:cs="Arial"/>
        </w:rPr>
      </w:pPr>
    </w:p>
    <w:p w:rsidR="006C54D2" w:rsidRPr="00266A8C" w:rsidRDefault="006C54D2" w:rsidP="00266A8C">
      <w:pPr>
        <w:spacing w:line="480" w:lineRule="auto"/>
        <w:ind w:left="2127"/>
        <w:jc w:val="both"/>
        <w:rPr>
          <w:rFonts w:ascii="Arial" w:hAnsi="Arial" w:cs="Arial"/>
        </w:rPr>
      </w:pPr>
      <w:r w:rsidRPr="00266A8C">
        <w:rPr>
          <w:rFonts w:ascii="Arial" w:hAnsi="Arial" w:cs="Arial"/>
        </w:rPr>
        <w:t xml:space="preserve">Según la </w:t>
      </w:r>
      <w:r w:rsidR="001C4A35" w:rsidRPr="00266A8C">
        <w:rPr>
          <w:rFonts w:ascii="Arial" w:hAnsi="Arial" w:cs="Arial"/>
        </w:rPr>
        <w:t>Fig.</w:t>
      </w:r>
      <w:r w:rsidRPr="00266A8C">
        <w:rPr>
          <w:rFonts w:ascii="Arial" w:hAnsi="Arial" w:cs="Arial"/>
        </w:rPr>
        <w:t xml:space="preserve"> </w:t>
      </w:r>
      <w:r w:rsidR="008F6806">
        <w:rPr>
          <w:rFonts w:ascii="Arial" w:hAnsi="Arial" w:cs="Arial"/>
        </w:rPr>
        <w:t>2</w:t>
      </w:r>
      <w:r w:rsidRPr="00266A8C">
        <w:rPr>
          <w:rFonts w:ascii="Arial" w:hAnsi="Arial" w:cs="Arial"/>
        </w:rPr>
        <w:t xml:space="preserve">.3 vemos como el crecimiento de la armónica de tercer orden es exponencial, llamando así al producto de intermodulación el punto de intersección entre ambos. Esto físicamente nos indica que no se puede amplificar una señal de una manera arbitraria, </w:t>
      </w:r>
      <w:r w:rsidRPr="00266A8C">
        <w:rPr>
          <w:rFonts w:ascii="Arial" w:hAnsi="Arial" w:cs="Arial"/>
        </w:rPr>
        <w:lastRenderedPageBreak/>
        <w:t>brindándole al diseñador un parámetro importante de diseño, a su vez nos permite medir indirectamente la linealidad de una etapa del sistema.</w:t>
      </w:r>
    </w:p>
    <w:p w:rsidR="006C54D2" w:rsidRPr="00266A8C" w:rsidRDefault="006C54D2" w:rsidP="00266A8C">
      <w:pPr>
        <w:spacing w:line="480" w:lineRule="auto"/>
        <w:ind w:left="2127"/>
        <w:jc w:val="both"/>
        <w:rPr>
          <w:rFonts w:ascii="Arial" w:hAnsi="Arial" w:cs="Arial"/>
        </w:rPr>
      </w:pPr>
    </w:p>
    <w:p w:rsidR="006C54D2" w:rsidRPr="00266A8C" w:rsidRDefault="006C54D2" w:rsidP="00266A8C">
      <w:pPr>
        <w:spacing w:line="480" w:lineRule="auto"/>
        <w:ind w:left="2127"/>
        <w:jc w:val="both"/>
        <w:rPr>
          <w:rFonts w:ascii="Arial" w:hAnsi="Arial" w:cs="Arial"/>
        </w:rPr>
      </w:pPr>
      <w:r w:rsidRPr="00266A8C">
        <w:rPr>
          <w:rFonts w:ascii="Arial" w:hAnsi="Arial" w:cs="Arial"/>
        </w:rPr>
        <w:t xml:space="preserve">Existen varios métodos para medir </w:t>
      </w:r>
      <w:r w:rsidR="001C4A35" w:rsidRPr="00266A8C">
        <w:rPr>
          <w:rFonts w:ascii="Arial" w:hAnsi="Arial" w:cs="Arial"/>
        </w:rPr>
        <w:t>estos parámetros</w:t>
      </w:r>
      <w:r w:rsidRPr="00266A8C">
        <w:rPr>
          <w:rFonts w:ascii="Arial" w:hAnsi="Arial" w:cs="Arial"/>
        </w:rPr>
        <w:t xml:space="preserve"> pero el más utilizado por la facilidad que implica este de medir todos los valores es el siguiente:</w:t>
      </w:r>
    </w:p>
    <w:p w:rsidR="006C54D2" w:rsidRPr="00266A8C" w:rsidRDefault="006C54D2" w:rsidP="00266A8C">
      <w:pPr>
        <w:spacing w:line="480" w:lineRule="auto"/>
        <w:ind w:left="2127"/>
        <w:jc w:val="both"/>
        <w:rPr>
          <w:rFonts w:ascii="Arial" w:hAnsi="Arial" w:cs="Arial"/>
        </w:rPr>
      </w:pPr>
    </w:p>
    <w:p w:rsidR="006C54D2" w:rsidRPr="00266A8C" w:rsidRDefault="006C54D2" w:rsidP="00266A8C">
      <w:pPr>
        <w:spacing w:line="480" w:lineRule="auto"/>
        <w:ind w:left="2127"/>
        <w:jc w:val="center"/>
        <w:rPr>
          <w:rFonts w:ascii="Arial" w:hAnsi="Arial" w:cs="Arial"/>
        </w:rPr>
      </w:pPr>
      <w:r w:rsidRPr="00266A8C">
        <w:rPr>
          <w:rFonts w:ascii="Arial" w:hAnsi="Arial" w:cs="Arial"/>
        </w:rPr>
        <w:object w:dxaOrig="5120" w:dyaOrig="620">
          <v:shape id="_x0000_i1037" type="#_x0000_t75" style="width:256.3pt;height:32.25pt" o:ole="">
            <v:imagedata r:id="rId40" o:title=""/>
          </v:shape>
          <o:OLEObject Type="Embed" ProgID="Equation.3" ShapeID="_x0000_i1037" DrawAspect="Content" ObjectID="_1338107821" r:id="rId41"/>
        </w:object>
      </w:r>
      <w:r w:rsidR="008F6806">
        <w:rPr>
          <w:rFonts w:ascii="Arial" w:hAnsi="Arial" w:cs="Arial"/>
        </w:rPr>
        <w:t xml:space="preserve">      (2</w:t>
      </w:r>
      <w:r w:rsidRPr="00266A8C">
        <w:rPr>
          <w:rFonts w:ascii="Arial" w:hAnsi="Arial" w:cs="Arial"/>
        </w:rPr>
        <w:t>.9)</w:t>
      </w:r>
    </w:p>
    <w:p w:rsidR="006C54D2" w:rsidRPr="00266A8C" w:rsidRDefault="006C54D2" w:rsidP="00266A8C">
      <w:pPr>
        <w:spacing w:line="480" w:lineRule="auto"/>
        <w:ind w:left="2127"/>
        <w:jc w:val="both"/>
        <w:rPr>
          <w:rFonts w:ascii="Arial" w:hAnsi="Arial" w:cs="Arial"/>
        </w:rPr>
      </w:pPr>
    </w:p>
    <w:p w:rsidR="006C54D2" w:rsidRPr="00266A8C" w:rsidRDefault="006C54D2" w:rsidP="00266A8C">
      <w:pPr>
        <w:spacing w:line="480" w:lineRule="auto"/>
        <w:ind w:left="2127"/>
        <w:jc w:val="both"/>
        <w:rPr>
          <w:rFonts w:ascii="Arial" w:hAnsi="Arial" w:cs="Arial"/>
        </w:rPr>
      </w:pPr>
      <w:r w:rsidRPr="00266A8C">
        <w:rPr>
          <w:rFonts w:ascii="Arial" w:hAnsi="Arial" w:cs="Arial"/>
        </w:rPr>
        <w:t xml:space="preserve">En donde: </w:t>
      </w:r>
    </w:p>
    <w:p w:rsidR="006C54D2" w:rsidRPr="00266A8C" w:rsidRDefault="006C54D2" w:rsidP="00266A8C">
      <w:pPr>
        <w:spacing w:line="480" w:lineRule="auto"/>
        <w:ind w:left="2127"/>
        <w:jc w:val="both"/>
        <w:rPr>
          <w:rFonts w:ascii="Arial" w:hAnsi="Arial" w:cs="Arial"/>
        </w:rPr>
      </w:pPr>
    </w:p>
    <w:p w:rsidR="006C54D2" w:rsidRPr="00266A8C" w:rsidRDefault="006C54D2" w:rsidP="00266A8C">
      <w:pPr>
        <w:spacing w:line="480" w:lineRule="auto"/>
        <w:ind w:left="2127"/>
        <w:jc w:val="both"/>
        <w:rPr>
          <w:rFonts w:ascii="Arial" w:hAnsi="Arial" w:cs="Arial"/>
        </w:rPr>
      </w:pPr>
      <w:r w:rsidRPr="00266A8C">
        <w:rPr>
          <w:rFonts w:ascii="Arial" w:hAnsi="Arial" w:cs="Arial"/>
          <w:b/>
        </w:rPr>
        <w:t>AIP3:</w:t>
      </w:r>
      <w:r w:rsidRPr="00266A8C">
        <w:rPr>
          <w:rFonts w:ascii="Arial" w:hAnsi="Arial" w:cs="Arial"/>
        </w:rPr>
        <w:t xml:space="preserve"> Amplitud de IP3</w:t>
      </w:r>
    </w:p>
    <w:p w:rsidR="006C54D2" w:rsidRPr="00266A8C" w:rsidRDefault="006C54D2" w:rsidP="00266A8C">
      <w:pPr>
        <w:spacing w:line="480" w:lineRule="auto"/>
        <w:ind w:left="2127"/>
        <w:jc w:val="both"/>
        <w:rPr>
          <w:rFonts w:ascii="Arial" w:hAnsi="Arial" w:cs="Arial"/>
        </w:rPr>
      </w:pPr>
      <w:r w:rsidRPr="00266A8C">
        <w:rPr>
          <w:rFonts w:ascii="Arial" w:hAnsi="Arial" w:cs="Arial"/>
          <w:b/>
        </w:rPr>
        <w:t>Aw1,w2:</w:t>
      </w:r>
      <w:r w:rsidRPr="00266A8C">
        <w:rPr>
          <w:rFonts w:ascii="Arial" w:hAnsi="Arial" w:cs="Arial"/>
        </w:rPr>
        <w:t xml:space="preserve"> Amplitud de la salida de las armónicas.</w:t>
      </w:r>
    </w:p>
    <w:p w:rsidR="006C54D2" w:rsidRPr="00266A8C" w:rsidRDefault="006C54D2" w:rsidP="00266A8C">
      <w:pPr>
        <w:spacing w:line="480" w:lineRule="auto"/>
        <w:ind w:left="2127"/>
        <w:jc w:val="both"/>
        <w:rPr>
          <w:rFonts w:ascii="Arial" w:hAnsi="Arial" w:cs="Arial"/>
        </w:rPr>
      </w:pPr>
      <w:r w:rsidRPr="00266A8C">
        <w:rPr>
          <w:rFonts w:ascii="Arial" w:hAnsi="Arial" w:cs="Arial"/>
          <w:b/>
        </w:rPr>
        <w:t>AIM3:</w:t>
      </w:r>
      <w:r w:rsidRPr="00266A8C">
        <w:rPr>
          <w:rFonts w:ascii="Arial" w:hAnsi="Arial" w:cs="Arial"/>
        </w:rPr>
        <w:t xml:space="preserve"> Amplitud del producto entre las armónicas</w:t>
      </w:r>
    </w:p>
    <w:p w:rsidR="006C54D2" w:rsidRPr="00266A8C" w:rsidRDefault="006C54D2" w:rsidP="00266A8C">
      <w:pPr>
        <w:spacing w:line="480" w:lineRule="auto"/>
        <w:ind w:left="2127"/>
        <w:jc w:val="both"/>
        <w:rPr>
          <w:rFonts w:ascii="Arial" w:hAnsi="Arial" w:cs="Arial"/>
        </w:rPr>
      </w:pPr>
      <w:r w:rsidRPr="00266A8C">
        <w:rPr>
          <w:rFonts w:ascii="Arial" w:hAnsi="Arial" w:cs="Arial"/>
          <w:b/>
        </w:rPr>
        <w:t>Ain:</w:t>
      </w:r>
      <w:r w:rsidRPr="00266A8C">
        <w:rPr>
          <w:rFonts w:ascii="Arial" w:hAnsi="Arial" w:cs="Arial"/>
        </w:rPr>
        <w:t xml:space="preserve"> Nivel de entrada de cada banda de frecuencia</w:t>
      </w:r>
    </w:p>
    <w:p w:rsidR="006C54D2" w:rsidRPr="00266A8C" w:rsidRDefault="006C54D2" w:rsidP="00266A8C">
      <w:pPr>
        <w:spacing w:line="480" w:lineRule="auto"/>
        <w:ind w:left="2127"/>
        <w:jc w:val="both"/>
        <w:rPr>
          <w:rFonts w:ascii="Arial" w:hAnsi="Arial" w:cs="Arial"/>
        </w:rPr>
      </w:pPr>
    </w:p>
    <w:p w:rsidR="006C54D2" w:rsidRPr="00266A8C" w:rsidRDefault="006C54D2" w:rsidP="00266A8C">
      <w:pPr>
        <w:spacing w:line="480" w:lineRule="auto"/>
        <w:ind w:left="2127"/>
        <w:jc w:val="both"/>
        <w:rPr>
          <w:rFonts w:ascii="Arial" w:hAnsi="Arial" w:cs="Arial"/>
        </w:rPr>
      </w:pPr>
      <w:r w:rsidRPr="00266A8C">
        <w:rPr>
          <w:rFonts w:ascii="Arial" w:hAnsi="Arial" w:cs="Arial"/>
        </w:rPr>
        <w:t>Estando todos los niveles expresados en dBm</w:t>
      </w:r>
      <w:r w:rsidRPr="00266A8C">
        <w:rPr>
          <w:rFonts w:ascii="Arial" w:hAnsi="Arial" w:cs="Arial"/>
        </w:rPr>
        <w:tab/>
        <w:t>, se puede dar el caso de que el punto de IM sea mayor que la propia fuente de alimentación, en este caso se tendrá que extrapolar para encontrar el punto de cruce de las armónicas.</w:t>
      </w:r>
    </w:p>
    <w:p w:rsidR="006C54D2" w:rsidRDefault="006C54D2" w:rsidP="006C54D2">
      <w:pPr>
        <w:spacing w:line="480" w:lineRule="auto"/>
        <w:ind w:left="2160"/>
        <w:jc w:val="both"/>
        <w:rPr>
          <w:rFonts w:ascii="Arial" w:hAnsi="Arial" w:cs="Arial"/>
          <w:lang w:val="es-EC"/>
        </w:rPr>
      </w:pPr>
    </w:p>
    <w:p w:rsidR="006C54D2" w:rsidRPr="006725DC" w:rsidRDefault="006C54D2" w:rsidP="00EC6422">
      <w:pPr>
        <w:pStyle w:val="Prrafodelista"/>
        <w:numPr>
          <w:ilvl w:val="0"/>
          <w:numId w:val="21"/>
        </w:numPr>
        <w:ind w:left="2127"/>
        <w:rPr>
          <w:rFonts w:cs="Arial"/>
        </w:rPr>
      </w:pPr>
      <w:r w:rsidRPr="006725DC">
        <w:rPr>
          <w:rFonts w:cs="Arial"/>
          <w:b/>
          <w:lang w:val="es-EC"/>
        </w:rPr>
        <w:t>Rango Dinámico</w:t>
      </w:r>
      <w:r w:rsidR="006725DC" w:rsidRPr="006725DC">
        <w:rPr>
          <w:rFonts w:cs="Arial"/>
          <w:b/>
          <w:lang w:val="es-EC"/>
        </w:rPr>
        <w:t xml:space="preserve">: </w:t>
      </w:r>
      <w:r w:rsidRPr="006725DC">
        <w:rPr>
          <w:rFonts w:cs="Arial"/>
        </w:rPr>
        <w:t>En un sistema de radio frecuencia se conoce al rango dinámico al rango medido de niveles de voltaje y potencia, los cuales al ser puestos a la entrada de un circuito producen una salida apropiada sin alterar los parámetros de funcionamiento y sin alterar la integridad de los circuitos.</w:t>
      </w:r>
    </w:p>
    <w:p w:rsidR="006C54D2" w:rsidRPr="006B2768" w:rsidRDefault="006C54D2" w:rsidP="006C54D2">
      <w:pPr>
        <w:spacing w:line="480" w:lineRule="auto"/>
        <w:ind w:left="1440"/>
        <w:jc w:val="both"/>
        <w:rPr>
          <w:rFonts w:ascii="Arial" w:hAnsi="Arial" w:cs="Arial"/>
          <w:lang w:val="es-EC"/>
        </w:rPr>
      </w:pPr>
    </w:p>
    <w:p w:rsidR="006C54D2" w:rsidRPr="00266A8C" w:rsidRDefault="006C54D2" w:rsidP="00266A8C">
      <w:pPr>
        <w:spacing w:line="480" w:lineRule="auto"/>
        <w:ind w:left="2127"/>
        <w:jc w:val="both"/>
        <w:rPr>
          <w:rFonts w:ascii="Arial" w:hAnsi="Arial" w:cs="Arial"/>
        </w:rPr>
      </w:pPr>
      <w:r w:rsidRPr="00266A8C">
        <w:rPr>
          <w:rFonts w:ascii="Arial" w:hAnsi="Arial" w:cs="Arial"/>
        </w:rPr>
        <w:t>La ecuación de estabilidad en un circuito se denomina al rango dinámico que se puede tolerar en la presencia de altas portadoras de interferencia produciendo un nivel aceptable de SNR para pequeñas señales. Este es definido para los valores efectivos del circuito estudiado, tomando en cuenta no solo pruebas de laboratorio sino de campo (si este fuese el caso), para lo cual se toma como limites inferior y superior a la sensibilidad y al producto IM de tercer orden respectivamente.</w:t>
      </w:r>
    </w:p>
    <w:p w:rsidR="006C54D2" w:rsidRPr="00266A8C" w:rsidRDefault="006C54D2" w:rsidP="00266A8C">
      <w:pPr>
        <w:spacing w:line="480" w:lineRule="auto"/>
        <w:ind w:left="2127"/>
        <w:jc w:val="both"/>
        <w:rPr>
          <w:rFonts w:ascii="Arial" w:hAnsi="Arial" w:cs="Arial"/>
        </w:rPr>
      </w:pPr>
    </w:p>
    <w:p w:rsidR="006C54D2" w:rsidRPr="00266A8C" w:rsidRDefault="006C54D2" w:rsidP="00266A8C">
      <w:pPr>
        <w:spacing w:line="480" w:lineRule="auto"/>
        <w:ind w:left="2127"/>
        <w:jc w:val="both"/>
        <w:rPr>
          <w:rFonts w:ascii="Arial" w:hAnsi="Arial" w:cs="Arial"/>
        </w:rPr>
      </w:pPr>
      <w:r w:rsidRPr="00266A8C">
        <w:rPr>
          <w:rFonts w:ascii="Arial" w:hAnsi="Arial" w:cs="Arial"/>
        </w:rPr>
        <w:t xml:space="preserve">Por lo tanto la </w:t>
      </w:r>
      <w:r w:rsidR="008F6806">
        <w:rPr>
          <w:rFonts w:ascii="Arial" w:hAnsi="Arial" w:cs="Arial"/>
        </w:rPr>
        <w:t>ecuación de estabilidad según (2.8) y (2</w:t>
      </w:r>
      <w:r w:rsidRPr="00266A8C">
        <w:rPr>
          <w:rFonts w:ascii="Arial" w:hAnsi="Arial" w:cs="Arial"/>
        </w:rPr>
        <w:t>.9), o también llamado rango dinámico libre de espurias (RDLE):</w:t>
      </w:r>
    </w:p>
    <w:p w:rsidR="00E50590" w:rsidRPr="00266A8C" w:rsidRDefault="00E50590" w:rsidP="00266A8C">
      <w:pPr>
        <w:spacing w:line="480" w:lineRule="auto"/>
        <w:ind w:left="2127"/>
        <w:jc w:val="both"/>
        <w:rPr>
          <w:rFonts w:ascii="Arial" w:hAnsi="Arial" w:cs="Arial"/>
        </w:rPr>
      </w:pPr>
    </w:p>
    <w:p w:rsidR="006C54D2" w:rsidRPr="00266A8C" w:rsidRDefault="00EA5C8A" w:rsidP="00266A8C">
      <w:pPr>
        <w:spacing w:line="480" w:lineRule="auto"/>
        <w:ind w:left="2127"/>
        <w:jc w:val="center"/>
        <w:rPr>
          <w:rFonts w:ascii="Arial" w:hAnsi="Arial" w:cs="Arial"/>
        </w:rPr>
      </w:pPr>
      <w:r w:rsidRPr="00266A8C">
        <w:rPr>
          <w:rFonts w:ascii="Arial" w:hAnsi="Arial" w:cs="Arial"/>
        </w:rPr>
        <w:object w:dxaOrig="3920" w:dyaOrig="680">
          <v:shape id="_x0000_i1038" type="#_x0000_t75" style="width:197.75pt;height:32.8pt" o:ole="">
            <v:imagedata r:id="rId42" o:title=""/>
          </v:shape>
          <o:OLEObject Type="Embed" ProgID="Equation.3" ShapeID="_x0000_i1038" DrawAspect="Content" ObjectID="_1338107822" r:id="rId43"/>
        </w:object>
      </w:r>
      <w:r w:rsidR="008F6806">
        <w:rPr>
          <w:rFonts w:ascii="Arial" w:hAnsi="Arial" w:cs="Arial"/>
        </w:rPr>
        <w:tab/>
      </w:r>
      <w:r w:rsidR="008F6806">
        <w:rPr>
          <w:rFonts w:ascii="Arial" w:hAnsi="Arial" w:cs="Arial"/>
        </w:rPr>
        <w:tab/>
        <w:t>(2</w:t>
      </w:r>
      <w:r w:rsidR="006C54D2" w:rsidRPr="00266A8C">
        <w:rPr>
          <w:rFonts w:ascii="Arial" w:hAnsi="Arial" w:cs="Arial"/>
        </w:rPr>
        <w:t>.9)</w:t>
      </w:r>
    </w:p>
    <w:p w:rsidR="006C54D2" w:rsidRDefault="006C54D2" w:rsidP="006C54D2">
      <w:pPr>
        <w:spacing w:line="480" w:lineRule="auto"/>
        <w:jc w:val="both"/>
        <w:rPr>
          <w:rFonts w:ascii="Arial" w:hAnsi="Arial" w:cs="Arial"/>
          <w:lang w:val="es-EC"/>
        </w:rPr>
      </w:pPr>
    </w:p>
    <w:p w:rsidR="00266A8C" w:rsidRDefault="00266A8C" w:rsidP="006C54D2">
      <w:pPr>
        <w:spacing w:line="480" w:lineRule="auto"/>
        <w:jc w:val="both"/>
        <w:rPr>
          <w:rFonts w:ascii="Arial" w:hAnsi="Arial" w:cs="Arial"/>
          <w:lang w:val="es-EC"/>
        </w:rPr>
      </w:pPr>
    </w:p>
    <w:p w:rsidR="006C54D2" w:rsidRPr="00BE71AA" w:rsidRDefault="006C54D2" w:rsidP="006C54D2">
      <w:pPr>
        <w:numPr>
          <w:ilvl w:val="1"/>
          <w:numId w:val="2"/>
        </w:numPr>
        <w:spacing w:line="480" w:lineRule="auto"/>
        <w:jc w:val="both"/>
        <w:outlineLvl w:val="1"/>
        <w:rPr>
          <w:rFonts w:ascii="Arial" w:hAnsi="Arial" w:cs="Arial"/>
          <w:lang w:val="es-EC"/>
        </w:rPr>
      </w:pPr>
      <w:bookmarkStart w:id="27" w:name="_Toc202156003"/>
      <w:bookmarkStart w:id="28" w:name="_Toc248215849"/>
      <w:r w:rsidRPr="00BE71AA">
        <w:rPr>
          <w:rFonts w:ascii="Arial" w:hAnsi="Arial" w:cs="Arial"/>
          <w:b/>
          <w:lang w:val="es-EC"/>
        </w:rPr>
        <w:t>Elementos de Diseño</w:t>
      </w:r>
      <w:bookmarkEnd w:id="27"/>
      <w:bookmarkEnd w:id="28"/>
    </w:p>
    <w:p w:rsidR="006C54D2" w:rsidRDefault="006C54D2" w:rsidP="006C54D2">
      <w:pPr>
        <w:spacing w:line="480" w:lineRule="auto"/>
        <w:ind w:left="720"/>
        <w:jc w:val="both"/>
        <w:rPr>
          <w:rFonts w:ascii="Arial" w:hAnsi="Arial" w:cs="Arial"/>
          <w:lang w:val="es-EC"/>
        </w:rPr>
      </w:pPr>
    </w:p>
    <w:p w:rsidR="006C54D2" w:rsidRDefault="00792110" w:rsidP="006C54D2">
      <w:pPr>
        <w:spacing w:line="480" w:lineRule="auto"/>
        <w:ind w:left="720"/>
        <w:jc w:val="both"/>
        <w:rPr>
          <w:rFonts w:ascii="Arial" w:hAnsi="Arial" w:cs="Arial"/>
          <w:lang w:val="es-EC"/>
        </w:rPr>
      </w:pPr>
      <w:r>
        <w:rPr>
          <w:rFonts w:ascii="Arial" w:hAnsi="Arial" w:cs="Arial"/>
          <w:lang w:val="es-EC"/>
        </w:rPr>
        <w:t xml:space="preserve">          </w:t>
      </w:r>
      <w:r w:rsidR="006C54D2" w:rsidRPr="00BE71AA">
        <w:rPr>
          <w:rFonts w:ascii="Arial" w:hAnsi="Arial" w:cs="Arial"/>
          <w:lang w:val="es-EC"/>
        </w:rPr>
        <w:t>Una vez estudiado los factores y conceptos básicos para el diseño circuital en RF, podemos incursionar en los elementos mismos de alta frecuencia que harán posible el funcionamiento de nuestro transceiver,  para ello serán expuestos algunos conceptos de análisis de circuitos, análisis de impedancia, etc.</w:t>
      </w:r>
    </w:p>
    <w:p w:rsidR="006C54D2" w:rsidRPr="00BE71AA" w:rsidRDefault="006C54D2" w:rsidP="006C54D2">
      <w:pPr>
        <w:spacing w:line="480" w:lineRule="auto"/>
        <w:ind w:left="720"/>
        <w:jc w:val="both"/>
        <w:rPr>
          <w:rFonts w:ascii="Arial" w:hAnsi="Arial" w:cs="Arial"/>
          <w:lang w:val="es-EC"/>
        </w:rPr>
      </w:pPr>
    </w:p>
    <w:p w:rsidR="006C54D2" w:rsidRPr="00BE71AA" w:rsidRDefault="006C54D2" w:rsidP="006C54D2">
      <w:pPr>
        <w:spacing w:line="480" w:lineRule="auto"/>
        <w:ind w:left="720"/>
        <w:jc w:val="both"/>
        <w:rPr>
          <w:rFonts w:ascii="Arial" w:hAnsi="Arial" w:cs="Arial"/>
          <w:lang w:val="es-EC"/>
        </w:rPr>
      </w:pPr>
      <w:r w:rsidRPr="00BE71AA">
        <w:rPr>
          <w:rFonts w:ascii="Arial" w:hAnsi="Arial" w:cs="Arial"/>
          <w:lang w:val="es-EC"/>
        </w:rPr>
        <w:t>Los elementos comúnmente usados son:</w:t>
      </w:r>
    </w:p>
    <w:p w:rsidR="006C54D2" w:rsidRDefault="006C54D2" w:rsidP="006C54D2">
      <w:pPr>
        <w:spacing w:line="480" w:lineRule="auto"/>
        <w:ind w:left="720"/>
        <w:jc w:val="both"/>
        <w:rPr>
          <w:rFonts w:ascii="Arial" w:hAnsi="Arial" w:cs="Arial"/>
          <w:lang w:val="es-EC"/>
        </w:rPr>
      </w:pPr>
    </w:p>
    <w:p w:rsidR="00792110" w:rsidRPr="00BE71AA" w:rsidRDefault="00792110" w:rsidP="006C54D2">
      <w:pPr>
        <w:spacing w:line="480" w:lineRule="auto"/>
        <w:ind w:left="720"/>
        <w:jc w:val="both"/>
        <w:rPr>
          <w:rFonts w:ascii="Arial" w:hAnsi="Arial" w:cs="Arial"/>
          <w:lang w:val="es-EC"/>
        </w:rPr>
      </w:pPr>
    </w:p>
    <w:p w:rsidR="006C54D2" w:rsidRDefault="006C54D2" w:rsidP="006C54D2">
      <w:pPr>
        <w:numPr>
          <w:ilvl w:val="2"/>
          <w:numId w:val="2"/>
        </w:numPr>
        <w:spacing w:line="480" w:lineRule="auto"/>
        <w:jc w:val="both"/>
        <w:outlineLvl w:val="2"/>
        <w:rPr>
          <w:rFonts w:ascii="Arial" w:hAnsi="Arial" w:cs="Arial"/>
          <w:b/>
          <w:lang w:val="es-EC"/>
        </w:rPr>
      </w:pPr>
      <w:bookmarkStart w:id="29" w:name="_Toc202156004"/>
      <w:bookmarkStart w:id="30" w:name="_Toc248215850"/>
      <w:r w:rsidRPr="00BE71AA">
        <w:rPr>
          <w:rFonts w:ascii="Arial" w:hAnsi="Arial" w:cs="Arial"/>
          <w:b/>
          <w:lang w:val="es-EC"/>
        </w:rPr>
        <w:t>Antena</w:t>
      </w:r>
      <w:bookmarkEnd w:id="29"/>
      <w:bookmarkEnd w:id="30"/>
    </w:p>
    <w:p w:rsidR="00266A8C" w:rsidRDefault="00792110" w:rsidP="00266A8C">
      <w:pPr>
        <w:spacing w:line="480" w:lineRule="auto"/>
        <w:ind w:left="1440"/>
        <w:jc w:val="both"/>
        <w:rPr>
          <w:rFonts w:ascii="Arial" w:hAnsi="Arial" w:cs="Arial"/>
        </w:rPr>
      </w:pPr>
      <w:r>
        <w:rPr>
          <w:rFonts w:ascii="Arial" w:hAnsi="Arial" w:cs="Arial"/>
        </w:rPr>
        <w:t xml:space="preserve">          </w:t>
      </w:r>
    </w:p>
    <w:p w:rsidR="006C54D2" w:rsidRDefault="00266A8C" w:rsidP="006C54D2">
      <w:pPr>
        <w:shd w:val="clear" w:color="auto" w:fill="FFFFFF"/>
        <w:spacing w:before="180" w:after="180" w:line="480" w:lineRule="auto"/>
        <w:ind w:left="1440"/>
        <w:jc w:val="both"/>
        <w:rPr>
          <w:rFonts w:ascii="Arial" w:hAnsi="Arial" w:cs="Arial"/>
        </w:rPr>
      </w:pPr>
      <w:r>
        <w:rPr>
          <w:rFonts w:ascii="Arial" w:hAnsi="Arial" w:cs="Arial"/>
        </w:rPr>
        <w:t xml:space="preserve">          </w:t>
      </w:r>
      <w:r w:rsidR="006C54D2" w:rsidRPr="00BE71AA">
        <w:rPr>
          <w:rFonts w:ascii="Arial" w:hAnsi="Arial" w:cs="Arial"/>
        </w:rPr>
        <w:t xml:space="preserve">Es un dispositivo que sirve para transmitir y recibir </w:t>
      </w:r>
      <w:hyperlink r:id="rId44" w:anchor="ondas" w:history="1">
        <w:r w:rsidR="006C54D2" w:rsidRPr="00BE71AA">
          <w:rPr>
            <w:rStyle w:val="Hipervnculo"/>
            <w:rFonts w:ascii="Arial" w:hAnsi="Arial" w:cs="Arial"/>
            <w:color w:val="auto"/>
            <w:u w:val="none"/>
          </w:rPr>
          <w:t>ondas</w:t>
        </w:r>
      </w:hyperlink>
      <w:r w:rsidR="006C54D2" w:rsidRPr="00BE71AA">
        <w:rPr>
          <w:rFonts w:ascii="Arial" w:hAnsi="Arial" w:cs="Arial"/>
        </w:rPr>
        <w:t xml:space="preserve"> de radio. Convierte la onda guiada por la línea de transmisión (el cable o guía de onda) en </w:t>
      </w:r>
      <w:hyperlink r:id="rId45" w:anchor="ondas" w:history="1">
        <w:r w:rsidR="006C54D2" w:rsidRPr="00BE71AA">
          <w:rPr>
            <w:rStyle w:val="Hipervnculo"/>
            <w:rFonts w:ascii="Arial" w:hAnsi="Arial" w:cs="Arial"/>
            <w:color w:val="auto"/>
            <w:u w:val="none"/>
          </w:rPr>
          <w:t>ondas</w:t>
        </w:r>
      </w:hyperlink>
      <w:r w:rsidR="006C54D2" w:rsidRPr="00BE71AA">
        <w:rPr>
          <w:rFonts w:ascii="Arial" w:hAnsi="Arial" w:cs="Arial"/>
        </w:rPr>
        <w:t xml:space="preserve"> electromagnéticas que se pueden transmitir por el espacio libre. </w:t>
      </w:r>
    </w:p>
    <w:p w:rsidR="00792110" w:rsidRDefault="00792110" w:rsidP="006C54D2">
      <w:pPr>
        <w:shd w:val="clear" w:color="auto" w:fill="FFFFFF"/>
        <w:spacing w:before="180" w:after="180" w:line="480" w:lineRule="auto"/>
        <w:ind w:left="1440"/>
        <w:jc w:val="both"/>
        <w:rPr>
          <w:rFonts w:ascii="Arial" w:hAnsi="Arial" w:cs="Arial"/>
        </w:rPr>
      </w:pPr>
    </w:p>
    <w:p w:rsidR="006C54D2" w:rsidRPr="00BE71AA" w:rsidRDefault="006C54D2" w:rsidP="006C54D2">
      <w:pPr>
        <w:shd w:val="clear" w:color="auto" w:fill="FFFFFF"/>
        <w:spacing w:before="180" w:after="180" w:line="480" w:lineRule="auto"/>
        <w:ind w:left="1440"/>
        <w:jc w:val="both"/>
        <w:rPr>
          <w:rFonts w:ascii="Arial" w:hAnsi="Arial" w:cs="Arial"/>
        </w:rPr>
      </w:pPr>
      <w:r w:rsidRPr="00BE71AA">
        <w:rPr>
          <w:rFonts w:ascii="Arial" w:hAnsi="Arial" w:cs="Arial"/>
        </w:rPr>
        <w:lastRenderedPageBreak/>
        <w:t xml:space="preserve">Las </w:t>
      </w:r>
      <w:hyperlink r:id="rId46" w:history="1">
        <w:r w:rsidRPr="00BE71AA">
          <w:rPr>
            <w:rStyle w:val="Hipervnculo"/>
            <w:rFonts w:ascii="Arial" w:hAnsi="Arial" w:cs="Arial"/>
            <w:color w:val="auto"/>
            <w:u w:val="none"/>
          </w:rPr>
          <w:t>antenas</w:t>
        </w:r>
      </w:hyperlink>
      <w:r w:rsidRPr="00BE71AA">
        <w:rPr>
          <w:rFonts w:ascii="Arial" w:hAnsi="Arial" w:cs="Arial"/>
        </w:rPr>
        <w:t xml:space="preserve"> deben de dotar a la onda radiada con un aspecto de </w:t>
      </w:r>
      <w:hyperlink r:id="rId47" w:history="1">
        <w:r w:rsidRPr="00BE71AA">
          <w:rPr>
            <w:rStyle w:val="Hipervnculo"/>
            <w:rFonts w:ascii="Arial" w:hAnsi="Arial" w:cs="Arial"/>
            <w:color w:val="auto"/>
            <w:u w:val="none"/>
          </w:rPr>
          <w:t>dirección</w:t>
        </w:r>
      </w:hyperlink>
      <w:r w:rsidRPr="00BE71AA">
        <w:rPr>
          <w:rFonts w:ascii="Arial" w:hAnsi="Arial" w:cs="Arial"/>
        </w:rPr>
        <w:t xml:space="preserve">. Es decir, deben acentuar un solo aspecto de </w:t>
      </w:r>
      <w:hyperlink r:id="rId48" w:history="1">
        <w:r w:rsidRPr="00BE71AA">
          <w:rPr>
            <w:rStyle w:val="Hipervnculo"/>
            <w:rFonts w:ascii="Arial" w:hAnsi="Arial" w:cs="Arial"/>
            <w:color w:val="auto"/>
            <w:u w:val="none"/>
          </w:rPr>
          <w:t>dirección</w:t>
        </w:r>
      </w:hyperlink>
      <w:r w:rsidRPr="00BE71AA">
        <w:rPr>
          <w:rFonts w:ascii="Arial" w:hAnsi="Arial" w:cs="Arial"/>
        </w:rPr>
        <w:t xml:space="preserve"> y anular o mermar los demás. Esto es necesario ya que solo nos interesa radiar hacia una dirección determinada.</w:t>
      </w:r>
    </w:p>
    <w:p w:rsidR="00ED1BDC" w:rsidRDefault="00ED1BDC" w:rsidP="006C54D2">
      <w:pPr>
        <w:shd w:val="clear" w:color="auto" w:fill="FFFFFF"/>
        <w:spacing w:before="180" w:after="180" w:line="480" w:lineRule="auto"/>
        <w:ind w:left="1440"/>
        <w:jc w:val="both"/>
        <w:rPr>
          <w:rFonts w:ascii="Arial" w:hAnsi="Arial" w:cs="Arial"/>
        </w:rPr>
      </w:pPr>
    </w:p>
    <w:p w:rsidR="006C54D2" w:rsidRDefault="006C54D2" w:rsidP="006C54D2">
      <w:pPr>
        <w:shd w:val="clear" w:color="auto" w:fill="FFFFFF"/>
        <w:spacing w:before="180" w:after="180" w:line="480" w:lineRule="auto"/>
        <w:ind w:left="1440"/>
        <w:jc w:val="both"/>
        <w:rPr>
          <w:rFonts w:ascii="Arial" w:hAnsi="Arial" w:cs="Arial"/>
        </w:rPr>
      </w:pPr>
      <w:r w:rsidRPr="00BE71AA">
        <w:rPr>
          <w:rFonts w:ascii="Arial" w:hAnsi="Arial" w:cs="Arial"/>
        </w:rPr>
        <w:t>Los parámetros generales de una antena son los siguientes:</w:t>
      </w:r>
    </w:p>
    <w:p w:rsidR="00B03196" w:rsidRDefault="00B03196" w:rsidP="006C54D2">
      <w:pPr>
        <w:shd w:val="clear" w:color="auto" w:fill="FFFFFF"/>
        <w:spacing w:before="180" w:after="180" w:line="480" w:lineRule="auto"/>
        <w:ind w:left="1440"/>
        <w:jc w:val="both"/>
        <w:rPr>
          <w:rFonts w:ascii="Arial" w:hAnsi="Arial" w:cs="Arial"/>
        </w:rPr>
      </w:pPr>
    </w:p>
    <w:p w:rsidR="006C54D2" w:rsidRDefault="006C54D2" w:rsidP="00EC6422">
      <w:pPr>
        <w:pStyle w:val="Prrafodelista"/>
        <w:numPr>
          <w:ilvl w:val="0"/>
          <w:numId w:val="21"/>
        </w:numPr>
        <w:shd w:val="clear" w:color="auto" w:fill="FFFFFF"/>
        <w:spacing w:before="180" w:after="180"/>
        <w:rPr>
          <w:rFonts w:cs="Arial"/>
        </w:rPr>
      </w:pPr>
      <w:r w:rsidRPr="00B03196">
        <w:rPr>
          <w:rFonts w:cs="Arial"/>
          <w:b/>
        </w:rPr>
        <w:t>Impedancia de Entrada</w:t>
      </w:r>
      <w:r w:rsidR="005039EC" w:rsidRPr="00B03196">
        <w:rPr>
          <w:rFonts w:cs="Arial"/>
          <w:b/>
        </w:rPr>
        <w:t xml:space="preserve">: </w:t>
      </w:r>
      <w:r w:rsidRPr="00B03196">
        <w:rPr>
          <w:rFonts w:cs="Arial"/>
        </w:rPr>
        <w:t>Es la impedancia efectiva de la antena vista desde el lado de la entrada, para que haya un correcto acoplamiento la etapa anterior de diseño debe de tener una impedancia de salida igual a la impedancia de la antena.</w:t>
      </w:r>
    </w:p>
    <w:p w:rsidR="00ED1BDC" w:rsidRPr="00B03196" w:rsidRDefault="00ED1BDC" w:rsidP="00ED1BDC">
      <w:pPr>
        <w:pStyle w:val="Prrafodelista"/>
        <w:shd w:val="clear" w:color="auto" w:fill="FFFFFF"/>
        <w:spacing w:before="180" w:after="180"/>
        <w:ind w:left="2138"/>
        <w:rPr>
          <w:rFonts w:cs="Arial"/>
        </w:rPr>
      </w:pPr>
    </w:p>
    <w:p w:rsidR="006C54D2" w:rsidRPr="00B03196" w:rsidRDefault="006C54D2" w:rsidP="00EC6422">
      <w:pPr>
        <w:pStyle w:val="Prrafodelista"/>
        <w:numPr>
          <w:ilvl w:val="0"/>
          <w:numId w:val="21"/>
        </w:numPr>
        <w:shd w:val="clear" w:color="auto" w:fill="FFFFFF"/>
        <w:spacing w:before="180" w:after="180"/>
        <w:rPr>
          <w:rFonts w:cs="Arial"/>
        </w:rPr>
      </w:pPr>
      <w:r w:rsidRPr="00B03196">
        <w:rPr>
          <w:rFonts w:cs="Arial"/>
          <w:b/>
        </w:rPr>
        <w:t>Patrón de radiación</w:t>
      </w:r>
      <w:r w:rsidR="005039EC" w:rsidRPr="00B03196">
        <w:rPr>
          <w:rFonts w:cs="Arial"/>
          <w:b/>
        </w:rPr>
        <w:t xml:space="preserve">: </w:t>
      </w:r>
      <w:r w:rsidRPr="00B03196">
        <w:rPr>
          <w:rFonts w:cs="Arial"/>
        </w:rPr>
        <w:t xml:space="preserve">Es un diagrama polar o también llamado diagrama de radiación el cual nos brinda una apreciación de la cantidad de energía radiada por la antena en todas las direcciones, para ello se toma como punto de medida el campo eléctrico y las coordenadas </w:t>
      </w:r>
      <w:r w:rsidRPr="00B03196">
        <w:rPr>
          <w:rFonts w:cs="Arial"/>
        </w:rPr>
        <w:lastRenderedPageBreak/>
        <w:t>espaciales, por lo general los patrones se dan en planos horizontales y verticales</w:t>
      </w:r>
      <w:r w:rsidR="005164CD">
        <w:rPr>
          <w:rStyle w:val="Refdenotaalpie"/>
          <w:rFonts w:cs="Arial"/>
        </w:rPr>
        <w:footnoteReference w:id="4"/>
      </w:r>
      <w:r w:rsidRPr="00B03196">
        <w:rPr>
          <w:rFonts w:cs="Arial"/>
        </w:rPr>
        <w:t xml:space="preserve"> (</w:t>
      </w:r>
      <w:r w:rsidR="001C4A35" w:rsidRPr="00B03196">
        <w:rPr>
          <w:rFonts w:cs="Arial"/>
        </w:rPr>
        <w:t>Fig.</w:t>
      </w:r>
      <w:r w:rsidR="008A4F90">
        <w:rPr>
          <w:rFonts w:cs="Arial"/>
        </w:rPr>
        <w:t xml:space="preserve"> 2</w:t>
      </w:r>
      <w:r w:rsidRPr="00B03196">
        <w:rPr>
          <w:rFonts w:cs="Arial"/>
        </w:rPr>
        <w:t>.2)</w:t>
      </w:r>
      <w:r w:rsidR="00792110" w:rsidRPr="00B03196">
        <w:rPr>
          <w:rFonts w:cs="Arial"/>
        </w:rPr>
        <w:t>.</w:t>
      </w:r>
    </w:p>
    <w:p w:rsidR="00792110" w:rsidRPr="00E50590" w:rsidRDefault="00792110" w:rsidP="00E50590">
      <w:pPr>
        <w:shd w:val="clear" w:color="auto" w:fill="FFFFFF"/>
        <w:spacing w:before="180" w:after="180" w:line="480" w:lineRule="auto"/>
        <w:ind w:left="1778"/>
        <w:jc w:val="both"/>
        <w:rPr>
          <w:rFonts w:ascii="Arial" w:hAnsi="Arial" w:cs="Arial"/>
        </w:rPr>
      </w:pPr>
    </w:p>
    <w:p w:rsidR="006C54D2" w:rsidRPr="00BE71AA" w:rsidRDefault="0050151D" w:rsidP="006C54D2">
      <w:pPr>
        <w:shd w:val="clear" w:color="auto" w:fill="FFFFFF"/>
        <w:spacing w:before="180" w:after="180" w:line="480" w:lineRule="auto"/>
        <w:ind w:left="1440"/>
        <w:jc w:val="center"/>
        <w:rPr>
          <w:rFonts w:ascii="Arial" w:hAnsi="Arial" w:cs="Arial"/>
          <w:b/>
        </w:rPr>
      </w:pPr>
      <w:r>
        <w:rPr>
          <w:rFonts w:ascii="Arial" w:hAnsi="Arial" w:cs="Arial"/>
          <w:b/>
          <w:noProof/>
        </w:rPr>
        <w:drawing>
          <wp:inline distT="0" distB="0" distL="0" distR="0">
            <wp:extent cx="4135120" cy="2211070"/>
            <wp:effectExtent l="19050" t="0" r="0" b="0"/>
            <wp:docPr id="2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49"/>
                    <a:srcRect/>
                    <a:stretch>
                      <a:fillRect/>
                    </a:stretch>
                  </pic:blipFill>
                  <pic:spPr bwMode="auto">
                    <a:xfrm>
                      <a:off x="0" y="0"/>
                      <a:ext cx="4135120" cy="2211070"/>
                    </a:xfrm>
                    <a:prstGeom prst="rect">
                      <a:avLst/>
                    </a:prstGeom>
                    <a:noFill/>
                    <a:ln w="9525">
                      <a:noFill/>
                      <a:miter lim="800000"/>
                      <a:headEnd/>
                      <a:tailEnd/>
                    </a:ln>
                  </pic:spPr>
                </pic:pic>
              </a:graphicData>
            </a:graphic>
          </wp:inline>
        </w:drawing>
      </w:r>
    </w:p>
    <w:p w:rsidR="006C54D2" w:rsidRPr="00F321A5" w:rsidRDefault="008F6806" w:rsidP="00426203">
      <w:pPr>
        <w:pStyle w:val="Epgrafe"/>
        <w:ind w:left="1701"/>
        <w:rPr>
          <w:sz w:val="20"/>
          <w:szCs w:val="20"/>
        </w:rPr>
      </w:pPr>
      <w:bookmarkStart w:id="31" w:name="_Toc248217085"/>
      <w:r>
        <w:rPr>
          <w:sz w:val="20"/>
          <w:szCs w:val="20"/>
        </w:rPr>
        <w:t>Figura 2</w:t>
      </w:r>
      <w:r w:rsidR="00426203"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Figura_1. \* ARABIC </w:instrText>
      </w:r>
      <w:r w:rsidR="00D95B20" w:rsidRPr="00F321A5">
        <w:rPr>
          <w:sz w:val="20"/>
          <w:szCs w:val="20"/>
        </w:rPr>
        <w:fldChar w:fldCharType="separate"/>
      </w:r>
      <w:r w:rsidR="000368E5">
        <w:rPr>
          <w:noProof/>
          <w:sz w:val="20"/>
          <w:szCs w:val="20"/>
        </w:rPr>
        <w:t>4</w:t>
      </w:r>
      <w:r w:rsidR="00D95B20" w:rsidRPr="00F321A5">
        <w:rPr>
          <w:sz w:val="20"/>
          <w:szCs w:val="20"/>
        </w:rPr>
        <w:fldChar w:fldCharType="end"/>
      </w:r>
      <w:r w:rsidR="00426203" w:rsidRPr="00F321A5">
        <w:rPr>
          <w:sz w:val="20"/>
          <w:szCs w:val="20"/>
        </w:rPr>
        <w:tab/>
      </w:r>
      <w:r w:rsidR="006C54D2" w:rsidRPr="00991C71">
        <w:rPr>
          <w:b w:val="0"/>
          <w:sz w:val="20"/>
          <w:szCs w:val="20"/>
        </w:rPr>
        <w:t>Patrón de radiación Horizontal y Vertical de una antena sectorizada.</w:t>
      </w:r>
      <w:bookmarkEnd w:id="31"/>
    </w:p>
    <w:p w:rsidR="006C54D2" w:rsidRPr="006D0A83" w:rsidRDefault="006C54D2" w:rsidP="006C54D2">
      <w:pPr>
        <w:shd w:val="clear" w:color="auto" w:fill="FFFFFF"/>
        <w:spacing w:before="180" w:after="180" w:line="360" w:lineRule="auto"/>
        <w:ind w:left="1440" w:hanging="34"/>
        <w:jc w:val="center"/>
        <w:rPr>
          <w:rFonts w:ascii="Arial" w:hAnsi="Arial" w:cs="Arial"/>
          <w:b/>
          <w:sz w:val="22"/>
          <w:szCs w:val="22"/>
        </w:rPr>
      </w:pPr>
    </w:p>
    <w:p w:rsidR="00B03196" w:rsidRDefault="006C54D2" w:rsidP="00EC6422">
      <w:pPr>
        <w:pStyle w:val="Prrafodelista"/>
        <w:numPr>
          <w:ilvl w:val="0"/>
          <w:numId w:val="23"/>
        </w:numPr>
        <w:shd w:val="clear" w:color="auto" w:fill="FFFFFF"/>
        <w:spacing w:before="180" w:after="180"/>
        <w:rPr>
          <w:rFonts w:cs="Arial"/>
        </w:rPr>
      </w:pPr>
      <w:r w:rsidRPr="00B03196">
        <w:rPr>
          <w:rFonts w:cs="Arial"/>
          <w:b/>
        </w:rPr>
        <w:t>Ganancia directiva y de potencia</w:t>
      </w:r>
      <w:r w:rsidR="005039EC" w:rsidRPr="00B03196">
        <w:rPr>
          <w:rFonts w:cs="Arial"/>
          <w:b/>
        </w:rPr>
        <w:t xml:space="preserve">: </w:t>
      </w:r>
      <w:r w:rsidRPr="00B03196">
        <w:rPr>
          <w:rFonts w:cs="Arial"/>
        </w:rPr>
        <w:t>La ganancia directiva es la relación de la densidad de potencia radiada en una dirección en particular con la densidad de potencia radiada al mismo punto por una antena isotrópica, suponiendo que ambas antenas irradian la misma cantidad de potencia.</w:t>
      </w:r>
    </w:p>
    <w:p w:rsidR="00B03196" w:rsidRDefault="00B03196" w:rsidP="00B03196">
      <w:pPr>
        <w:pStyle w:val="Prrafodelista"/>
        <w:shd w:val="clear" w:color="auto" w:fill="FFFFFF"/>
        <w:spacing w:before="180" w:after="180"/>
        <w:ind w:left="2138"/>
        <w:rPr>
          <w:rFonts w:cs="Arial"/>
        </w:rPr>
      </w:pPr>
    </w:p>
    <w:p w:rsidR="006C54D2" w:rsidRPr="00B03196" w:rsidRDefault="006C54D2" w:rsidP="00B03196">
      <w:pPr>
        <w:pStyle w:val="Prrafodelista"/>
        <w:shd w:val="clear" w:color="auto" w:fill="FFFFFF"/>
        <w:spacing w:before="180" w:after="180"/>
        <w:ind w:left="2138"/>
        <w:rPr>
          <w:rFonts w:cs="Arial"/>
        </w:rPr>
      </w:pPr>
      <w:r w:rsidRPr="00B03196">
        <w:rPr>
          <w:rFonts w:cs="Arial"/>
        </w:rPr>
        <w:lastRenderedPageBreak/>
        <w:t>La ganancia de potencia como tal se la define como la ganancia directiva pero esta vez utilizando toda la potencia que se le suministra a la antena.</w:t>
      </w:r>
    </w:p>
    <w:p w:rsidR="00792110" w:rsidRPr="00BE71AA" w:rsidRDefault="00792110" w:rsidP="00E50590">
      <w:pPr>
        <w:shd w:val="clear" w:color="auto" w:fill="FFFFFF"/>
        <w:spacing w:before="180" w:after="180" w:line="480" w:lineRule="auto"/>
        <w:ind w:left="1778"/>
        <w:jc w:val="both"/>
        <w:rPr>
          <w:rFonts w:ascii="Arial" w:hAnsi="Arial" w:cs="Arial"/>
        </w:rPr>
      </w:pPr>
    </w:p>
    <w:p w:rsidR="006C54D2" w:rsidRPr="00586629" w:rsidRDefault="005039EC" w:rsidP="00EC6422">
      <w:pPr>
        <w:pStyle w:val="Prrafodelista"/>
        <w:numPr>
          <w:ilvl w:val="0"/>
          <w:numId w:val="23"/>
        </w:numPr>
        <w:shd w:val="clear" w:color="auto" w:fill="FFFFFF"/>
        <w:spacing w:before="180" w:after="180"/>
        <w:rPr>
          <w:rFonts w:cs="Arial"/>
        </w:rPr>
      </w:pPr>
      <w:r w:rsidRPr="00586629">
        <w:rPr>
          <w:rFonts w:cs="Arial"/>
          <w:b/>
        </w:rPr>
        <w:t xml:space="preserve">Polarización: </w:t>
      </w:r>
      <w:r w:rsidR="006C54D2" w:rsidRPr="00586629">
        <w:rPr>
          <w:rFonts w:cs="Arial"/>
        </w:rPr>
        <w:t>Es la orientación con la cual el campo eléctrico es radiado fuera de la antena, la cual puede ser lineal (vertical u horizontal), o también puede ser circular o elíptica.</w:t>
      </w:r>
    </w:p>
    <w:p w:rsidR="00792110" w:rsidRPr="00E50590" w:rsidRDefault="00792110" w:rsidP="00E50590">
      <w:pPr>
        <w:shd w:val="clear" w:color="auto" w:fill="FFFFFF"/>
        <w:spacing w:before="180" w:after="180" w:line="480" w:lineRule="auto"/>
        <w:ind w:left="1778"/>
        <w:jc w:val="both"/>
        <w:rPr>
          <w:rFonts w:ascii="Arial" w:hAnsi="Arial" w:cs="Arial"/>
        </w:rPr>
      </w:pPr>
    </w:p>
    <w:p w:rsidR="006C54D2" w:rsidRPr="00586629" w:rsidRDefault="006C54D2" w:rsidP="00EC6422">
      <w:pPr>
        <w:pStyle w:val="Prrafodelista"/>
        <w:numPr>
          <w:ilvl w:val="0"/>
          <w:numId w:val="23"/>
        </w:numPr>
        <w:shd w:val="clear" w:color="auto" w:fill="FFFFFF"/>
        <w:spacing w:before="180" w:after="180"/>
        <w:rPr>
          <w:rFonts w:cs="Arial"/>
        </w:rPr>
      </w:pPr>
      <w:r w:rsidRPr="00586629">
        <w:rPr>
          <w:rFonts w:cs="Arial"/>
          <w:b/>
        </w:rPr>
        <w:t>Ancho de banda</w:t>
      </w:r>
      <w:r w:rsidR="005039EC" w:rsidRPr="00586629">
        <w:rPr>
          <w:rFonts w:cs="Arial"/>
          <w:b/>
        </w:rPr>
        <w:t xml:space="preserve">: </w:t>
      </w:r>
      <w:r w:rsidRPr="00586629">
        <w:rPr>
          <w:rFonts w:cs="Arial"/>
        </w:rPr>
        <w:t>Se refiere al rango de frecuencias por los cuales la antena se comporta de una manera satisfactoria, es decir cumple con los parámetros de ganancia y de potencia especificados.</w:t>
      </w:r>
    </w:p>
    <w:p w:rsidR="006C54D2" w:rsidRDefault="006C54D2" w:rsidP="006C54D2">
      <w:pPr>
        <w:shd w:val="clear" w:color="auto" w:fill="FFFFFF"/>
        <w:spacing w:before="180" w:after="180" w:line="480" w:lineRule="auto"/>
        <w:ind w:left="1440"/>
        <w:jc w:val="both"/>
        <w:rPr>
          <w:rFonts w:ascii="Arial" w:hAnsi="Arial" w:cs="Arial"/>
          <w:b/>
        </w:rPr>
      </w:pPr>
    </w:p>
    <w:p w:rsidR="00701301" w:rsidRPr="00BE71AA" w:rsidRDefault="00701301" w:rsidP="006C54D2">
      <w:pPr>
        <w:shd w:val="clear" w:color="auto" w:fill="FFFFFF"/>
        <w:spacing w:before="180" w:after="180" w:line="480" w:lineRule="auto"/>
        <w:ind w:left="1440"/>
        <w:jc w:val="both"/>
        <w:rPr>
          <w:rFonts w:ascii="Arial" w:hAnsi="Arial" w:cs="Arial"/>
          <w:b/>
        </w:rPr>
      </w:pPr>
    </w:p>
    <w:p w:rsidR="006C54D2" w:rsidRPr="00BE71AA" w:rsidRDefault="006C54D2" w:rsidP="00701301">
      <w:pPr>
        <w:numPr>
          <w:ilvl w:val="2"/>
          <w:numId w:val="2"/>
        </w:numPr>
        <w:shd w:val="clear" w:color="auto" w:fill="FFFFFF"/>
        <w:tabs>
          <w:tab w:val="left" w:pos="1418"/>
        </w:tabs>
        <w:spacing w:before="180" w:after="180" w:line="480" w:lineRule="auto"/>
        <w:jc w:val="both"/>
        <w:outlineLvl w:val="2"/>
        <w:rPr>
          <w:rFonts w:ascii="Arial" w:hAnsi="Arial" w:cs="Arial"/>
          <w:b/>
        </w:rPr>
      </w:pPr>
      <w:bookmarkStart w:id="32" w:name="_Toc202156005"/>
      <w:bookmarkStart w:id="33" w:name="_Toc248215851"/>
      <w:r w:rsidRPr="00BE71AA">
        <w:rPr>
          <w:rFonts w:ascii="Arial" w:hAnsi="Arial" w:cs="Arial"/>
          <w:b/>
        </w:rPr>
        <w:t>Duplexor</w:t>
      </w:r>
      <w:bookmarkEnd w:id="32"/>
      <w:bookmarkEnd w:id="33"/>
    </w:p>
    <w:p w:rsidR="00972C73" w:rsidRDefault="00972C73" w:rsidP="006C54D2">
      <w:pPr>
        <w:shd w:val="clear" w:color="auto" w:fill="FFFFFF"/>
        <w:spacing w:before="180" w:after="180" w:line="480" w:lineRule="auto"/>
        <w:ind w:left="1416"/>
        <w:jc w:val="both"/>
        <w:rPr>
          <w:rFonts w:ascii="Arial" w:hAnsi="Arial" w:cs="Arial"/>
        </w:rPr>
      </w:pPr>
    </w:p>
    <w:p w:rsidR="006C54D2" w:rsidRDefault="00972C73" w:rsidP="006C54D2">
      <w:pPr>
        <w:shd w:val="clear" w:color="auto" w:fill="FFFFFF"/>
        <w:spacing w:before="180" w:after="180" w:line="480" w:lineRule="auto"/>
        <w:ind w:left="1416"/>
        <w:jc w:val="both"/>
        <w:rPr>
          <w:rFonts w:ascii="Arial" w:hAnsi="Arial" w:cs="Arial"/>
        </w:rPr>
      </w:pPr>
      <w:r>
        <w:rPr>
          <w:rFonts w:ascii="Arial" w:hAnsi="Arial" w:cs="Arial"/>
        </w:rPr>
        <w:t xml:space="preserve">          </w:t>
      </w:r>
      <w:r w:rsidR="006C54D2" w:rsidRPr="00BE71AA">
        <w:rPr>
          <w:rFonts w:ascii="Arial" w:hAnsi="Arial" w:cs="Arial"/>
        </w:rPr>
        <w:t xml:space="preserve">Se denomina duplexer o diplexer al primer elemento en la red de transmisión/recepción luego de la antena, este elemento </w:t>
      </w:r>
      <w:r w:rsidR="006C54D2" w:rsidRPr="00BE71AA">
        <w:rPr>
          <w:rFonts w:ascii="Arial" w:hAnsi="Arial" w:cs="Arial"/>
        </w:rPr>
        <w:lastRenderedPageBreak/>
        <w:t>es un filtro de banda de frecuencias el cual puede funcionar de dos maneras dependiendo del método de acceso:</w:t>
      </w:r>
    </w:p>
    <w:p w:rsidR="00B03196" w:rsidRDefault="00B03196" w:rsidP="006C54D2">
      <w:pPr>
        <w:shd w:val="clear" w:color="auto" w:fill="FFFFFF"/>
        <w:spacing w:before="180" w:after="180" w:line="480" w:lineRule="auto"/>
        <w:ind w:left="1416"/>
        <w:jc w:val="both"/>
        <w:rPr>
          <w:rFonts w:ascii="Arial" w:hAnsi="Arial" w:cs="Arial"/>
        </w:rPr>
      </w:pPr>
    </w:p>
    <w:p w:rsidR="006C54D2" w:rsidRPr="00B03196" w:rsidRDefault="006C54D2" w:rsidP="00EC6422">
      <w:pPr>
        <w:pStyle w:val="Prrafodelista"/>
        <w:numPr>
          <w:ilvl w:val="0"/>
          <w:numId w:val="21"/>
        </w:numPr>
        <w:shd w:val="clear" w:color="auto" w:fill="FFFFFF"/>
        <w:spacing w:before="180" w:after="180"/>
        <w:rPr>
          <w:rFonts w:cs="Arial"/>
        </w:rPr>
      </w:pPr>
      <w:r w:rsidRPr="00B03196">
        <w:rPr>
          <w:rFonts w:cs="Arial"/>
          <w:b/>
        </w:rPr>
        <w:t>Duplex</w:t>
      </w:r>
      <w:r w:rsidR="00DC7F9E">
        <w:rPr>
          <w:rFonts w:cs="Arial"/>
          <w:b/>
        </w:rPr>
        <w:t>o</w:t>
      </w:r>
      <w:r w:rsidRPr="00B03196">
        <w:rPr>
          <w:rFonts w:cs="Arial"/>
          <w:b/>
        </w:rPr>
        <w:t>r TDD</w:t>
      </w:r>
      <w:r w:rsidR="00701301" w:rsidRPr="00B03196">
        <w:rPr>
          <w:rFonts w:cs="Arial"/>
          <w:b/>
        </w:rPr>
        <w:t xml:space="preserve">: </w:t>
      </w:r>
      <w:r w:rsidRPr="00B03196">
        <w:rPr>
          <w:rFonts w:cs="Arial"/>
        </w:rPr>
        <w:t>Es un elemento de acceso secuencial o temporal, es decir mediante una señal de control este permite establecer un enlace entrante (hacia) o saliente (desde) a la antena.</w:t>
      </w:r>
    </w:p>
    <w:p w:rsidR="00972C73" w:rsidRPr="00BE71AA" w:rsidRDefault="00972C73" w:rsidP="00E50590">
      <w:pPr>
        <w:shd w:val="clear" w:color="auto" w:fill="FFFFFF"/>
        <w:spacing w:before="180" w:after="180" w:line="480" w:lineRule="auto"/>
        <w:ind w:left="1778"/>
        <w:jc w:val="both"/>
        <w:rPr>
          <w:rFonts w:ascii="Arial" w:hAnsi="Arial" w:cs="Arial"/>
        </w:rPr>
      </w:pPr>
    </w:p>
    <w:p w:rsidR="006C54D2" w:rsidRPr="00B03196" w:rsidRDefault="006C54D2" w:rsidP="00EC6422">
      <w:pPr>
        <w:pStyle w:val="Prrafodelista"/>
        <w:numPr>
          <w:ilvl w:val="0"/>
          <w:numId w:val="21"/>
        </w:numPr>
        <w:shd w:val="clear" w:color="auto" w:fill="FFFFFF"/>
        <w:spacing w:before="180" w:after="180"/>
        <w:rPr>
          <w:rFonts w:cs="Arial"/>
        </w:rPr>
      </w:pPr>
      <w:r w:rsidRPr="00B03196">
        <w:rPr>
          <w:rFonts w:cs="Arial"/>
          <w:b/>
        </w:rPr>
        <w:t>Duplex</w:t>
      </w:r>
      <w:r w:rsidR="00DC7F9E">
        <w:rPr>
          <w:rFonts w:cs="Arial"/>
          <w:b/>
        </w:rPr>
        <w:t>o</w:t>
      </w:r>
      <w:r w:rsidRPr="00B03196">
        <w:rPr>
          <w:rFonts w:cs="Arial"/>
          <w:b/>
        </w:rPr>
        <w:t>r FDD</w:t>
      </w:r>
      <w:r w:rsidR="00701301" w:rsidRPr="00B03196">
        <w:rPr>
          <w:rFonts w:cs="Arial"/>
          <w:b/>
        </w:rPr>
        <w:t xml:space="preserve">: </w:t>
      </w:r>
      <w:r w:rsidRPr="00B03196">
        <w:rPr>
          <w:rFonts w:cs="Arial"/>
        </w:rPr>
        <w:t>Es un elemento de acceso simultaneo, es decir el camino de ida y de regreso están siempre activos por lo que debe de brindar un gran aislamiento entre ellos, en general se lo puede especificar como un filtro de banda estrecha, el cual permite que los caminos de recepción y transmisión sean filtrados justo después de la antena para luego proceder a tratarlos dependiendo de la complejidad de la etapa en RF.</w:t>
      </w:r>
    </w:p>
    <w:p w:rsidR="006C54D2" w:rsidRDefault="006C54D2" w:rsidP="006C54D2">
      <w:pPr>
        <w:shd w:val="clear" w:color="auto" w:fill="FFFFFF"/>
        <w:spacing w:before="180" w:after="180" w:line="480" w:lineRule="auto"/>
        <w:ind w:left="1776"/>
        <w:jc w:val="both"/>
        <w:rPr>
          <w:rFonts w:ascii="Arial" w:hAnsi="Arial" w:cs="Arial"/>
        </w:rPr>
      </w:pPr>
    </w:p>
    <w:p w:rsidR="00ED1BDC" w:rsidRDefault="00ED1BDC" w:rsidP="006C54D2">
      <w:pPr>
        <w:shd w:val="clear" w:color="auto" w:fill="FFFFFF"/>
        <w:spacing w:before="180" w:after="180" w:line="480" w:lineRule="auto"/>
        <w:ind w:left="1776"/>
        <w:jc w:val="both"/>
        <w:rPr>
          <w:rFonts w:ascii="Arial" w:hAnsi="Arial" w:cs="Arial"/>
        </w:rPr>
      </w:pPr>
    </w:p>
    <w:p w:rsidR="007E3A96" w:rsidRDefault="007E3A96" w:rsidP="006C54D2">
      <w:pPr>
        <w:shd w:val="clear" w:color="auto" w:fill="FFFFFF"/>
        <w:spacing w:before="180" w:after="180" w:line="480" w:lineRule="auto"/>
        <w:ind w:left="1776"/>
        <w:jc w:val="both"/>
        <w:rPr>
          <w:rFonts w:ascii="Arial" w:hAnsi="Arial" w:cs="Arial"/>
        </w:rPr>
      </w:pPr>
    </w:p>
    <w:p w:rsidR="007E3A96" w:rsidRDefault="007E3A96" w:rsidP="006C54D2">
      <w:pPr>
        <w:shd w:val="clear" w:color="auto" w:fill="FFFFFF"/>
        <w:spacing w:before="180" w:after="180" w:line="480" w:lineRule="auto"/>
        <w:ind w:left="1776"/>
        <w:jc w:val="both"/>
        <w:rPr>
          <w:rFonts w:ascii="Arial" w:hAnsi="Arial" w:cs="Arial"/>
        </w:rPr>
      </w:pPr>
    </w:p>
    <w:p w:rsidR="006C54D2" w:rsidRPr="00BE71AA" w:rsidRDefault="006C54D2" w:rsidP="006C54D2">
      <w:pPr>
        <w:numPr>
          <w:ilvl w:val="2"/>
          <w:numId w:val="2"/>
        </w:numPr>
        <w:shd w:val="clear" w:color="auto" w:fill="FFFFFF"/>
        <w:spacing w:before="180" w:after="180" w:line="480" w:lineRule="auto"/>
        <w:jc w:val="both"/>
        <w:outlineLvl w:val="2"/>
        <w:rPr>
          <w:rFonts w:ascii="Arial" w:hAnsi="Arial" w:cs="Arial"/>
          <w:b/>
        </w:rPr>
      </w:pPr>
      <w:bookmarkStart w:id="34" w:name="_Toc202156006"/>
      <w:bookmarkStart w:id="35" w:name="_Toc248215852"/>
      <w:r w:rsidRPr="00BE71AA">
        <w:rPr>
          <w:rFonts w:ascii="Arial" w:hAnsi="Arial" w:cs="Arial"/>
          <w:b/>
        </w:rPr>
        <w:lastRenderedPageBreak/>
        <w:t>Amplificador de Bajo Ruido</w:t>
      </w:r>
      <w:bookmarkEnd w:id="34"/>
      <w:bookmarkEnd w:id="35"/>
    </w:p>
    <w:p w:rsidR="00972C73" w:rsidRDefault="00972C73" w:rsidP="006C54D2">
      <w:pPr>
        <w:spacing w:line="480" w:lineRule="auto"/>
        <w:ind w:left="1440"/>
        <w:jc w:val="both"/>
        <w:rPr>
          <w:rFonts w:ascii="Arial" w:hAnsi="Arial" w:cs="Arial"/>
        </w:rPr>
      </w:pPr>
    </w:p>
    <w:p w:rsidR="006C54D2" w:rsidRPr="00BE71AA" w:rsidRDefault="00972C73" w:rsidP="006C54D2">
      <w:pPr>
        <w:spacing w:line="480" w:lineRule="auto"/>
        <w:ind w:left="1440"/>
        <w:jc w:val="both"/>
        <w:rPr>
          <w:rFonts w:ascii="Arial" w:hAnsi="Arial" w:cs="Arial"/>
        </w:rPr>
      </w:pPr>
      <w:r>
        <w:rPr>
          <w:rFonts w:ascii="Arial" w:hAnsi="Arial" w:cs="Arial"/>
        </w:rPr>
        <w:t xml:space="preserve">          </w:t>
      </w:r>
      <w:r w:rsidR="006C54D2" w:rsidRPr="00BE71AA">
        <w:rPr>
          <w:rFonts w:ascii="Arial" w:hAnsi="Arial" w:cs="Arial"/>
        </w:rPr>
        <w:t>Luego de que una onda electromagnética es convertida en señales eléctricas, estos impulsos pasaran a través de un LNA, por lo tanto el ruido que este dispositivo añada en esta etapa afectará a todas las etapas subsiguientes.</w:t>
      </w:r>
    </w:p>
    <w:p w:rsidR="006C54D2" w:rsidRDefault="006C54D2" w:rsidP="006C54D2">
      <w:pPr>
        <w:spacing w:line="480" w:lineRule="auto"/>
        <w:ind w:left="1440"/>
        <w:jc w:val="both"/>
        <w:rPr>
          <w:rFonts w:ascii="Arial" w:hAnsi="Arial" w:cs="Arial"/>
        </w:rPr>
      </w:pPr>
      <w:r w:rsidRPr="00BE71AA">
        <w:rPr>
          <w:rFonts w:ascii="Arial" w:hAnsi="Arial" w:cs="Arial"/>
        </w:rPr>
        <w:t>La mínima ganancia de un LNA está gobernada por tres parámetros importantes:</w:t>
      </w:r>
    </w:p>
    <w:p w:rsidR="006C54D2" w:rsidRPr="00BE71AA" w:rsidRDefault="006C54D2" w:rsidP="006C54D2">
      <w:pPr>
        <w:spacing w:line="480" w:lineRule="auto"/>
        <w:ind w:left="1440"/>
        <w:jc w:val="both"/>
        <w:rPr>
          <w:rFonts w:ascii="Arial" w:hAnsi="Arial" w:cs="Arial"/>
        </w:rPr>
      </w:pPr>
    </w:p>
    <w:p w:rsidR="006C54D2" w:rsidRPr="00BE71AA" w:rsidRDefault="006C54D2" w:rsidP="006C54D2">
      <w:pPr>
        <w:numPr>
          <w:ilvl w:val="0"/>
          <w:numId w:val="4"/>
        </w:numPr>
        <w:spacing w:line="480" w:lineRule="auto"/>
        <w:jc w:val="both"/>
        <w:rPr>
          <w:rFonts w:ascii="Arial" w:hAnsi="Arial" w:cs="Arial"/>
        </w:rPr>
      </w:pPr>
      <w:r w:rsidRPr="00BE71AA">
        <w:rPr>
          <w:rFonts w:ascii="Arial" w:hAnsi="Arial" w:cs="Arial"/>
        </w:rPr>
        <w:t>La supresión de la imagen por el filtro</w:t>
      </w:r>
      <w:r w:rsidR="00701301">
        <w:rPr>
          <w:rFonts w:ascii="Arial" w:hAnsi="Arial" w:cs="Arial"/>
        </w:rPr>
        <w:t>.</w:t>
      </w:r>
      <w:r w:rsidRPr="00BE71AA">
        <w:rPr>
          <w:rFonts w:ascii="Arial" w:hAnsi="Arial" w:cs="Arial"/>
        </w:rPr>
        <w:t xml:space="preserve"> </w:t>
      </w:r>
    </w:p>
    <w:p w:rsidR="006C54D2" w:rsidRPr="00BE71AA" w:rsidRDefault="006C54D2" w:rsidP="006C54D2">
      <w:pPr>
        <w:numPr>
          <w:ilvl w:val="0"/>
          <w:numId w:val="3"/>
        </w:numPr>
        <w:spacing w:line="480" w:lineRule="auto"/>
        <w:jc w:val="both"/>
        <w:rPr>
          <w:rFonts w:ascii="Arial" w:hAnsi="Arial" w:cs="Arial"/>
        </w:rPr>
      </w:pPr>
      <w:r w:rsidRPr="00BE71AA">
        <w:rPr>
          <w:rFonts w:ascii="Arial" w:hAnsi="Arial" w:cs="Arial"/>
        </w:rPr>
        <w:t>La figura de ruido</w:t>
      </w:r>
      <w:r w:rsidR="00701301">
        <w:rPr>
          <w:rFonts w:ascii="Arial" w:hAnsi="Arial" w:cs="Arial"/>
        </w:rPr>
        <w:t>.</w:t>
      </w:r>
    </w:p>
    <w:p w:rsidR="006C54D2" w:rsidRDefault="006C54D2" w:rsidP="006C54D2">
      <w:pPr>
        <w:numPr>
          <w:ilvl w:val="0"/>
          <w:numId w:val="5"/>
        </w:numPr>
        <w:spacing w:line="480" w:lineRule="auto"/>
        <w:jc w:val="both"/>
        <w:rPr>
          <w:rFonts w:ascii="Arial" w:hAnsi="Arial" w:cs="Arial"/>
        </w:rPr>
      </w:pPr>
      <w:r w:rsidRPr="00BE71AA">
        <w:rPr>
          <w:rFonts w:ascii="Arial" w:hAnsi="Arial" w:cs="Arial"/>
        </w:rPr>
        <w:t>El punto de intersección de la 3ra armónica de ruido de intermodulación del multiplicador.</w:t>
      </w:r>
    </w:p>
    <w:p w:rsidR="006C54D2" w:rsidRPr="00BE71AA" w:rsidRDefault="006C54D2" w:rsidP="006C54D2">
      <w:pPr>
        <w:spacing w:line="480" w:lineRule="auto"/>
        <w:ind w:left="1776"/>
        <w:jc w:val="both"/>
        <w:rPr>
          <w:rFonts w:ascii="Arial" w:hAnsi="Arial" w:cs="Arial"/>
        </w:rPr>
      </w:pPr>
    </w:p>
    <w:p w:rsidR="006C54D2" w:rsidRPr="00BE71AA" w:rsidRDefault="006C54D2" w:rsidP="006C54D2">
      <w:pPr>
        <w:spacing w:line="480" w:lineRule="auto"/>
        <w:ind w:left="1440"/>
        <w:jc w:val="both"/>
        <w:rPr>
          <w:rFonts w:ascii="Arial" w:hAnsi="Arial" w:cs="Arial"/>
        </w:rPr>
      </w:pPr>
      <w:r w:rsidRPr="00BE71AA">
        <w:rPr>
          <w:rFonts w:ascii="Arial" w:hAnsi="Arial" w:cs="Arial"/>
        </w:rPr>
        <w:t>Por lo tanto la ganancia que efectúe el filtro debe de ser mayor a la suma de las pérdidas que pudiese aportar cada dispositivo en el receptor, tomando también en cuenta los distintos ruidos inherentes al sistema como el ruido de intermodulación del multiplicador. Es por eso que la figura de ruido de un LNA es muy baja comparada con los otros elementos (0-2db) del camino de recepción (incluida la antena: transceiver).</w:t>
      </w:r>
    </w:p>
    <w:p w:rsidR="006C54D2" w:rsidRPr="00BE71AA" w:rsidRDefault="006C54D2" w:rsidP="006C54D2">
      <w:pPr>
        <w:spacing w:line="480" w:lineRule="auto"/>
        <w:jc w:val="both"/>
        <w:rPr>
          <w:rFonts w:ascii="Arial" w:hAnsi="Arial" w:cs="Arial"/>
        </w:rPr>
      </w:pPr>
    </w:p>
    <w:p w:rsidR="006C54D2" w:rsidRDefault="006C54D2" w:rsidP="006C54D2">
      <w:pPr>
        <w:shd w:val="clear" w:color="auto" w:fill="FFFFFF"/>
        <w:spacing w:before="180" w:after="180" w:line="480" w:lineRule="auto"/>
        <w:ind w:left="1416"/>
        <w:jc w:val="both"/>
        <w:rPr>
          <w:rFonts w:ascii="Arial" w:hAnsi="Arial" w:cs="Arial"/>
        </w:rPr>
      </w:pPr>
      <w:r w:rsidRPr="00BE71AA">
        <w:rPr>
          <w:rFonts w:ascii="Arial" w:hAnsi="Arial" w:cs="Arial"/>
        </w:rPr>
        <w:lastRenderedPageBreak/>
        <w:t>Un LNA se basa generalmente en una figura de ruido predominante (dada  principalmente por el multiplicador) para así tener siempre un nivel aceptable de amplificación de la señal recibida.</w:t>
      </w:r>
    </w:p>
    <w:p w:rsidR="00ED1BDC" w:rsidRDefault="00ED1BDC" w:rsidP="006C54D2">
      <w:pPr>
        <w:shd w:val="clear" w:color="auto" w:fill="FFFFFF"/>
        <w:spacing w:before="180" w:after="180" w:line="480" w:lineRule="auto"/>
        <w:ind w:left="1416"/>
        <w:jc w:val="both"/>
        <w:rPr>
          <w:rFonts w:ascii="Arial" w:hAnsi="Arial" w:cs="Arial"/>
        </w:rPr>
      </w:pPr>
    </w:p>
    <w:p w:rsidR="00ED1BDC" w:rsidRDefault="00ED1BDC" w:rsidP="006C54D2">
      <w:pPr>
        <w:shd w:val="clear" w:color="auto" w:fill="FFFFFF"/>
        <w:spacing w:before="180" w:after="180" w:line="480" w:lineRule="auto"/>
        <w:ind w:left="1416"/>
        <w:jc w:val="both"/>
        <w:rPr>
          <w:rFonts w:ascii="Arial" w:hAnsi="Arial" w:cs="Arial"/>
        </w:rPr>
      </w:pPr>
    </w:p>
    <w:p w:rsidR="006C54D2" w:rsidRPr="00BE71AA" w:rsidRDefault="006C54D2" w:rsidP="006C54D2">
      <w:pPr>
        <w:numPr>
          <w:ilvl w:val="2"/>
          <w:numId w:val="2"/>
        </w:numPr>
        <w:shd w:val="clear" w:color="auto" w:fill="FFFFFF"/>
        <w:spacing w:before="180" w:after="180" w:line="480" w:lineRule="auto"/>
        <w:jc w:val="both"/>
        <w:outlineLvl w:val="2"/>
        <w:rPr>
          <w:rFonts w:ascii="Arial" w:hAnsi="Arial" w:cs="Arial"/>
        </w:rPr>
      </w:pPr>
      <w:bookmarkStart w:id="36" w:name="_Toc202156007"/>
      <w:bookmarkStart w:id="37" w:name="_Toc248215853"/>
      <w:r w:rsidRPr="00BE71AA">
        <w:rPr>
          <w:rFonts w:ascii="Arial" w:hAnsi="Arial" w:cs="Arial"/>
          <w:b/>
        </w:rPr>
        <w:t>Filtros</w:t>
      </w:r>
      <w:bookmarkEnd w:id="36"/>
      <w:bookmarkEnd w:id="37"/>
    </w:p>
    <w:p w:rsidR="00972C73" w:rsidRDefault="00972C73" w:rsidP="006C54D2">
      <w:pPr>
        <w:shd w:val="clear" w:color="auto" w:fill="FFFFFF"/>
        <w:spacing w:before="180" w:after="180" w:line="480" w:lineRule="auto"/>
        <w:ind w:left="1416"/>
        <w:jc w:val="both"/>
        <w:rPr>
          <w:rFonts w:ascii="Arial" w:hAnsi="Arial" w:cs="Arial"/>
        </w:rPr>
      </w:pPr>
    </w:p>
    <w:p w:rsidR="006C54D2" w:rsidRDefault="00972C73" w:rsidP="006C54D2">
      <w:pPr>
        <w:shd w:val="clear" w:color="auto" w:fill="FFFFFF"/>
        <w:spacing w:before="180" w:after="180" w:line="480" w:lineRule="auto"/>
        <w:ind w:left="1416"/>
        <w:jc w:val="both"/>
        <w:rPr>
          <w:rFonts w:ascii="Arial" w:hAnsi="Arial" w:cs="Arial"/>
        </w:rPr>
      </w:pPr>
      <w:r>
        <w:rPr>
          <w:rFonts w:ascii="Arial" w:hAnsi="Arial" w:cs="Arial"/>
        </w:rPr>
        <w:t xml:space="preserve">          </w:t>
      </w:r>
      <w:r w:rsidR="006C54D2" w:rsidRPr="00BE71AA">
        <w:rPr>
          <w:rFonts w:ascii="Arial" w:hAnsi="Arial" w:cs="Arial"/>
        </w:rPr>
        <w:t>Una etapa muy importante en todo diseño circuital no solo de RF sino en media y baja frecuencia es la etapa de filtraje, hay varios tipos de filtros como  lo son los pasa bajas, pasa altas, pasa bandas y rechazo de banda, todos estos cumplen papeles importantes en menor o en mayor medida en el camino de transmisión/recepción.</w:t>
      </w:r>
    </w:p>
    <w:p w:rsidR="006C54D2" w:rsidRDefault="006C54D2" w:rsidP="006C54D2">
      <w:pPr>
        <w:shd w:val="clear" w:color="auto" w:fill="FFFFFF"/>
        <w:spacing w:before="180" w:after="180" w:line="480" w:lineRule="auto"/>
        <w:ind w:left="1416"/>
        <w:jc w:val="both"/>
        <w:rPr>
          <w:rFonts w:ascii="Arial" w:hAnsi="Arial" w:cs="Arial"/>
        </w:rPr>
      </w:pPr>
    </w:p>
    <w:p w:rsidR="006C54D2" w:rsidRDefault="006C54D2" w:rsidP="006C54D2">
      <w:pPr>
        <w:shd w:val="clear" w:color="auto" w:fill="FFFFFF"/>
        <w:spacing w:before="180" w:after="180" w:line="480" w:lineRule="auto"/>
        <w:ind w:left="1416"/>
        <w:jc w:val="both"/>
        <w:rPr>
          <w:rFonts w:ascii="Arial" w:hAnsi="Arial" w:cs="Arial"/>
        </w:rPr>
      </w:pPr>
      <w:r w:rsidRPr="00BE71AA">
        <w:rPr>
          <w:rFonts w:ascii="Arial" w:hAnsi="Arial" w:cs="Arial"/>
        </w:rPr>
        <w:t xml:space="preserve">Normalmente los filtros más usados son </w:t>
      </w:r>
      <w:r w:rsidR="001C4A35" w:rsidRPr="00BE71AA">
        <w:rPr>
          <w:rFonts w:ascii="Arial" w:hAnsi="Arial" w:cs="Arial"/>
        </w:rPr>
        <w:t>la pasa banda</w:t>
      </w:r>
      <w:r w:rsidRPr="00BE71AA">
        <w:rPr>
          <w:rFonts w:ascii="Arial" w:hAnsi="Arial" w:cs="Arial"/>
        </w:rPr>
        <w:t xml:space="preserve"> ya que debido a la naturaleza ruid</w:t>
      </w:r>
      <w:r>
        <w:rPr>
          <w:rFonts w:ascii="Arial" w:hAnsi="Arial" w:cs="Arial"/>
        </w:rPr>
        <w:t>osa</w:t>
      </w:r>
      <w:r w:rsidRPr="00BE71AA">
        <w:rPr>
          <w:rFonts w:ascii="Arial" w:hAnsi="Arial" w:cs="Arial"/>
        </w:rPr>
        <w:t xml:space="preserve"> de todos los ambientes inalámbricos es necesario atacar de una manera más efectiva la elección de las bandas de frecuencia de interés.</w:t>
      </w:r>
    </w:p>
    <w:p w:rsidR="006C54D2" w:rsidRDefault="006C54D2" w:rsidP="006C54D2">
      <w:pPr>
        <w:shd w:val="clear" w:color="auto" w:fill="FFFFFF"/>
        <w:spacing w:before="180" w:after="180" w:line="480" w:lineRule="auto"/>
        <w:ind w:left="1416"/>
        <w:jc w:val="both"/>
        <w:rPr>
          <w:rFonts w:ascii="Arial" w:hAnsi="Arial" w:cs="Arial"/>
        </w:rPr>
      </w:pPr>
    </w:p>
    <w:p w:rsidR="006C54D2" w:rsidRDefault="006C54D2" w:rsidP="006C54D2">
      <w:pPr>
        <w:shd w:val="clear" w:color="auto" w:fill="FFFFFF"/>
        <w:spacing w:before="180" w:after="180" w:line="480" w:lineRule="auto"/>
        <w:ind w:left="1416"/>
        <w:jc w:val="both"/>
        <w:rPr>
          <w:rFonts w:ascii="Arial" w:hAnsi="Arial" w:cs="Arial"/>
        </w:rPr>
      </w:pPr>
      <w:r w:rsidRPr="00BE71AA">
        <w:rPr>
          <w:rFonts w:ascii="Arial" w:hAnsi="Arial" w:cs="Arial"/>
        </w:rPr>
        <w:lastRenderedPageBreak/>
        <w:t xml:space="preserve">Debido a la naturaleza compleja de la etapa de filtraje se hace necesario tener no solo claro los parámetros </w:t>
      </w:r>
      <w:r>
        <w:rPr>
          <w:rFonts w:ascii="Arial" w:hAnsi="Arial" w:cs="Arial"/>
        </w:rPr>
        <w:t xml:space="preserve">de frecuencia de corte, </w:t>
      </w:r>
      <w:r w:rsidRPr="00BE71AA">
        <w:rPr>
          <w:rFonts w:ascii="Arial" w:hAnsi="Arial" w:cs="Arial"/>
        </w:rPr>
        <w:t xml:space="preserve">frecuencia de paso, porcentaje de rizo en banda pasante, ganancia efectiva y atenuación efectiva, sino que también hay que tomar en cuenta  que mientras más alta sea la frecuencia, las normas de diseño de circuitos integrados debe hacerse de una manera </w:t>
      </w:r>
      <w:r w:rsidR="001D6D63" w:rsidRPr="00BE71AA">
        <w:rPr>
          <w:rFonts w:ascii="Arial" w:hAnsi="Arial" w:cs="Arial"/>
        </w:rPr>
        <w:t>más</w:t>
      </w:r>
      <w:r w:rsidRPr="00BE71AA">
        <w:rPr>
          <w:rFonts w:ascii="Arial" w:hAnsi="Arial" w:cs="Arial"/>
        </w:rPr>
        <w:t xml:space="preserve"> cuidadosa para evitar que las p</w:t>
      </w:r>
      <w:r>
        <w:rPr>
          <w:rFonts w:ascii="Arial" w:hAnsi="Arial" w:cs="Arial"/>
        </w:rPr>
        <w:t>istas de los circuitos funcionen</w:t>
      </w:r>
      <w:r w:rsidRPr="00BE71AA">
        <w:rPr>
          <w:rFonts w:ascii="Arial" w:hAnsi="Arial" w:cs="Arial"/>
        </w:rPr>
        <w:t xml:space="preserve"> como antenas e introduzcan ruidos no deseados y hasta el mal funcionamiento de los mismos.</w:t>
      </w:r>
    </w:p>
    <w:p w:rsidR="006C54D2" w:rsidRDefault="006C54D2" w:rsidP="006C54D2">
      <w:pPr>
        <w:shd w:val="clear" w:color="auto" w:fill="FFFFFF"/>
        <w:spacing w:before="180" w:after="180" w:line="480" w:lineRule="auto"/>
        <w:ind w:left="1416"/>
        <w:jc w:val="both"/>
        <w:rPr>
          <w:rFonts w:ascii="Arial" w:hAnsi="Arial" w:cs="Arial"/>
        </w:rPr>
      </w:pPr>
    </w:p>
    <w:p w:rsidR="00972C73" w:rsidRDefault="00972C73" w:rsidP="006C54D2">
      <w:pPr>
        <w:shd w:val="clear" w:color="auto" w:fill="FFFFFF"/>
        <w:spacing w:before="180" w:after="180" w:line="480" w:lineRule="auto"/>
        <w:ind w:left="1416"/>
        <w:jc w:val="both"/>
        <w:rPr>
          <w:rFonts w:ascii="Arial" w:hAnsi="Arial" w:cs="Arial"/>
        </w:rPr>
      </w:pPr>
    </w:p>
    <w:p w:rsidR="006C54D2" w:rsidRPr="00627B4A" w:rsidRDefault="006C54D2" w:rsidP="006C54D2">
      <w:pPr>
        <w:numPr>
          <w:ilvl w:val="2"/>
          <w:numId w:val="2"/>
        </w:numPr>
        <w:shd w:val="clear" w:color="auto" w:fill="FFFFFF"/>
        <w:spacing w:before="180" w:after="180" w:line="480" w:lineRule="auto"/>
        <w:jc w:val="both"/>
        <w:outlineLvl w:val="2"/>
        <w:rPr>
          <w:rFonts w:ascii="Arial" w:hAnsi="Arial" w:cs="Arial"/>
        </w:rPr>
      </w:pPr>
      <w:bookmarkStart w:id="38" w:name="_Toc202156008"/>
      <w:bookmarkStart w:id="39" w:name="_Toc248215854"/>
      <w:r w:rsidRPr="00BE71AA">
        <w:rPr>
          <w:rFonts w:ascii="Arial" w:hAnsi="Arial" w:cs="Arial"/>
          <w:b/>
        </w:rPr>
        <w:t>Amplificadores de Potencia</w:t>
      </w:r>
      <w:bookmarkEnd w:id="38"/>
      <w:bookmarkEnd w:id="39"/>
    </w:p>
    <w:p w:rsidR="00972C73" w:rsidRDefault="00972C73" w:rsidP="006C54D2">
      <w:pPr>
        <w:spacing w:line="480" w:lineRule="auto"/>
        <w:ind w:left="1440"/>
        <w:jc w:val="both"/>
        <w:rPr>
          <w:rFonts w:ascii="Arial" w:hAnsi="Arial" w:cs="Arial"/>
        </w:rPr>
      </w:pPr>
    </w:p>
    <w:p w:rsidR="006C54D2" w:rsidRDefault="00972C73" w:rsidP="006C54D2">
      <w:pPr>
        <w:spacing w:line="480" w:lineRule="auto"/>
        <w:ind w:left="1440"/>
        <w:jc w:val="both"/>
        <w:rPr>
          <w:rFonts w:ascii="Arial" w:hAnsi="Arial" w:cs="Arial"/>
        </w:rPr>
      </w:pPr>
      <w:r>
        <w:rPr>
          <w:rFonts w:ascii="Arial" w:hAnsi="Arial" w:cs="Arial"/>
        </w:rPr>
        <w:t xml:space="preserve">          </w:t>
      </w:r>
      <w:r w:rsidR="006C54D2" w:rsidRPr="00BE71AA">
        <w:rPr>
          <w:rFonts w:ascii="Arial" w:hAnsi="Arial" w:cs="Arial"/>
        </w:rPr>
        <w:t>Ofrecen una eficiencia hasta máximo del 50%, lo cual es típicamente el valor de la perdida de nivel de potencia de un transceiver o de un duplexor (consumida por calor), manejan corrientes considerables necesitando una gran cantidad de energía (por ello son mayormente utilizados en conversión hacia arriba) para funcionar, y son susceptibles a introducir un alto nivel de ruido, por lo cual es muy importante hacer un correcto acoplamiento de impedancias.</w:t>
      </w:r>
    </w:p>
    <w:p w:rsidR="006C54D2" w:rsidRDefault="006C54D2" w:rsidP="006C54D2">
      <w:pPr>
        <w:shd w:val="clear" w:color="auto" w:fill="FFFFFF"/>
        <w:spacing w:before="180" w:after="180" w:line="480" w:lineRule="auto"/>
        <w:ind w:left="1440"/>
        <w:jc w:val="both"/>
        <w:rPr>
          <w:rFonts w:ascii="Arial" w:hAnsi="Arial" w:cs="Arial"/>
        </w:rPr>
      </w:pPr>
      <w:r w:rsidRPr="00BE71AA">
        <w:rPr>
          <w:rFonts w:ascii="Arial" w:hAnsi="Arial" w:cs="Arial"/>
        </w:rPr>
        <w:lastRenderedPageBreak/>
        <w:t>En algunas ocasiones es necesario poder brindar una red de acople antes del duplexor (después del PA) para lograr la máxima transferencia de potencia a la antena y así mismo filtrar los componentes fuera de la banda que han sido introducidos por las no linealidades del amplificador, así también hay que tomar en cuenta el producto ancho de banda del PA ya que este podría introducirle un nivel no deseado</w:t>
      </w:r>
      <w:r>
        <w:rPr>
          <w:rFonts w:ascii="Arial" w:hAnsi="Arial" w:cs="Arial"/>
        </w:rPr>
        <w:t xml:space="preserve">, </w:t>
      </w:r>
      <w:r w:rsidRPr="00BE71AA">
        <w:rPr>
          <w:rFonts w:ascii="Arial" w:hAnsi="Arial" w:cs="Arial"/>
        </w:rPr>
        <w:t xml:space="preserve"> luego de la conversión hacia arriba lo cual afectará directamente a nuestro oscilador local inyectándole componentes no deseadas.</w:t>
      </w:r>
    </w:p>
    <w:p w:rsidR="006C54D2" w:rsidRDefault="006C54D2" w:rsidP="006C54D2">
      <w:pPr>
        <w:shd w:val="clear" w:color="auto" w:fill="FFFFFF"/>
        <w:spacing w:before="180" w:after="180" w:line="480" w:lineRule="auto"/>
        <w:ind w:left="1440"/>
        <w:jc w:val="both"/>
        <w:rPr>
          <w:rFonts w:ascii="Arial" w:hAnsi="Arial" w:cs="Arial"/>
        </w:rPr>
      </w:pPr>
    </w:p>
    <w:p w:rsidR="00ED1BDC" w:rsidRDefault="00ED1BDC" w:rsidP="006C54D2">
      <w:pPr>
        <w:shd w:val="clear" w:color="auto" w:fill="FFFFFF"/>
        <w:spacing w:before="180" w:after="180" w:line="480" w:lineRule="auto"/>
        <w:ind w:left="1440"/>
        <w:jc w:val="both"/>
        <w:rPr>
          <w:rFonts w:ascii="Arial" w:hAnsi="Arial" w:cs="Arial"/>
        </w:rPr>
      </w:pPr>
    </w:p>
    <w:p w:rsidR="006C54D2" w:rsidRPr="00627B4A" w:rsidRDefault="006C54D2" w:rsidP="006C54D2">
      <w:pPr>
        <w:numPr>
          <w:ilvl w:val="2"/>
          <w:numId w:val="2"/>
        </w:numPr>
        <w:shd w:val="clear" w:color="auto" w:fill="FFFFFF"/>
        <w:spacing w:before="180" w:after="180" w:line="480" w:lineRule="auto"/>
        <w:jc w:val="both"/>
        <w:outlineLvl w:val="2"/>
        <w:rPr>
          <w:rFonts w:ascii="Arial" w:hAnsi="Arial" w:cs="Arial"/>
        </w:rPr>
      </w:pPr>
      <w:bookmarkStart w:id="40" w:name="_Toc202156009"/>
      <w:bookmarkStart w:id="41" w:name="_Toc248215855"/>
      <w:r w:rsidRPr="00BE71AA">
        <w:rPr>
          <w:rFonts w:ascii="Arial" w:hAnsi="Arial" w:cs="Arial"/>
          <w:b/>
        </w:rPr>
        <w:t>Amplificadores de Banda Estrecha</w:t>
      </w:r>
      <w:bookmarkEnd w:id="40"/>
      <w:bookmarkEnd w:id="41"/>
    </w:p>
    <w:p w:rsidR="00972C73" w:rsidRDefault="00972C73" w:rsidP="006C54D2">
      <w:pPr>
        <w:spacing w:line="480" w:lineRule="auto"/>
        <w:ind w:left="1440"/>
        <w:jc w:val="both"/>
        <w:rPr>
          <w:rFonts w:ascii="Arial" w:hAnsi="Arial" w:cs="Arial"/>
        </w:rPr>
      </w:pPr>
    </w:p>
    <w:p w:rsidR="006C54D2" w:rsidRDefault="00972C73" w:rsidP="006C54D2">
      <w:pPr>
        <w:spacing w:line="480" w:lineRule="auto"/>
        <w:ind w:left="1440"/>
        <w:jc w:val="both"/>
        <w:rPr>
          <w:rFonts w:ascii="Arial" w:hAnsi="Arial" w:cs="Arial"/>
        </w:rPr>
      </w:pPr>
      <w:r>
        <w:rPr>
          <w:rFonts w:ascii="Arial" w:hAnsi="Arial" w:cs="Arial"/>
        </w:rPr>
        <w:t xml:space="preserve">          </w:t>
      </w:r>
      <w:r w:rsidR="006C54D2" w:rsidRPr="00BE71AA">
        <w:rPr>
          <w:rFonts w:ascii="Arial" w:hAnsi="Arial" w:cs="Arial"/>
        </w:rPr>
        <w:t xml:space="preserve">Estos amplificadores pueden cubrir bandas muy amplias, un amplificador es considerado como de banda amplia cuando su ancho de banda es mayor al 20% de su frecuencia central. </w:t>
      </w:r>
    </w:p>
    <w:p w:rsidR="006C54D2" w:rsidRDefault="006C54D2" w:rsidP="006C54D2">
      <w:pPr>
        <w:spacing w:line="480" w:lineRule="auto"/>
        <w:ind w:left="1440"/>
        <w:jc w:val="both"/>
        <w:rPr>
          <w:rFonts w:ascii="Arial" w:hAnsi="Arial" w:cs="Arial"/>
        </w:rPr>
      </w:pPr>
    </w:p>
    <w:p w:rsidR="006C54D2" w:rsidRPr="00BE71AA" w:rsidRDefault="006C54D2" w:rsidP="006C54D2">
      <w:pPr>
        <w:spacing w:line="480" w:lineRule="auto"/>
        <w:ind w:left="1440"/>
        <w:jc w:val="both"/>
        <w:rPr>
          <w:rFonts w:ascii="Arial" w:hAnsi="Arial" w:cs="Arial"/>
        </w:rPr>
      </w:pPr>
      <w:r w:rsidRPr="00BE71AA">
        <w:rPr>
          <w:rFonts w:ascii="Arial" w:hAnsi="Arial" w:cs="Arial"/>
        </w:rPr>
        <w:t>Estos amplificadores son muy utilizados cuando el rango de operación va a variar con varias décadas.</w:t>
      </w:r>
    </w:p>
    <w:p w:rsidR="006C54D2" w:rsidRDefault="006C54D2" w:rsidP="006C54D2">
      <w:pPr>
        <w:spacing w:line="480" w:lineRule="auto"/>
        <w:ind w:left="2160"/>
        <w:jc w:val="both"/>
        <w:rPr>
          <w:rFonts w:ascii="Arial" w:hAnsi="Arial" w:cs="Arial"/>
        </w:rPr>
      </w:pPr>
    </w:p>
    <w:p w:rsidR="00972C73" w:rsidRPr="00BE71AA" w:rsidRDefault="00972C73" w:rsidP="006C54D2">
      <w:pPr>
        <w:spacing w:line="480" w:lineRule="auto"/>
        <w:ind w:left="2160"/>
        <w:jc w:val="both"/>
        <w:rPr>
          <w:rFonts w:ascii="Arial" w:hAnsi="Arial" w:cs="Arial"/>
        </w:rPr>
      </w:pPr>
    </w:p>
    <w:p w:rsidR="006C54D2" w:rsidRPr="00BE71AA" w:rsidRDefault="006C54D2" w:rsidP="006C54D2">
      <w:pPr>
        <w:numPr>
          <w:ilvl w:val="2"/>
          <w:numId w:val="2"/>
        </w:numPr>
        <w:shd w:val="clear" w:color="auto" w:fill="FFFFFF"/>
        <w:spacing w:before="180" w:after="180" w:line="480" w:lineRule="auto"/>
        <w:jc w:val="both"/>
        <w:outlineLvl w:val="2"/>
        <w:rPr>
          <w:rFonts w:ascii="Arial" w:hAnsi="Arial" w:cs="Arial"/>
          <w:b/>
        </w:rPr>
      </w:pPr>
      <w:bookmarkStart w:id="42" w:name="_Toc202156010"/>
      <w:bookmarkStart w:id="43" w:name="_Toc248215856"/>
      <w:r w:rsidRPr="00BE71AA">
        <w:rPr>
          <w:rFonts w:ascii="Arial" w:hAnsi="Arial" w:cs="Arial"/>
          <w:b/>
        </w:rPr>
        <w:lastRenderedPageBreak/>
        <w:t>Esquemas de diseño</w:t>
      </w:r>
      <w:bookmarkEnd w:id="42"/>
      <w:bookmarkEnd w:id="43"/>
    </w:p>
    <w:p w:rsidR="009E7E99" w:rsidRDefault="009E7E99" w:rsidP="006C54D2">
      <w:pPr>
        <w:spacing w:line="480" w:lineRule="auto"/>
        <w:ind w:left="1440"/>
        <w:jc w:val="both"/>
        <w:rPr>
          <w:rFonts w:ascii="Arial" w:hAnsi="Arial" w:cs="Arial"/>
        </w:rPr>
      </w:pPr>
    </w:p>
    <w:p w:rsidR="006C54D2" w:rsidRPr="00BE71AA" w:rsidRDefault="00972C73" w:rsidP="006C54D2">
      <w:pPr>
        <w:spacing w:line="480" w:lineRule="auto"/>
        <w:ind w:left="1440"/>
        <w:jc w:val="both"/>
        <w:rPr>
          <w:rFonts w:ascii="Arial" w:hAnsi="Arial" w:cs="Arial"/>
        </w:rPr>
      </w:pPr>
      <w:r>
        <w:rPr>
          <w:rFonts w:ascii="Arial" w:hAnsi="Arial" w:cs="Arial"/>
        </w:rPr>
        <w:t xml:space="preserve">          </w:t>
      </w:r>
      <w:r w:rsidR="006C54D2" w:rsidRPr="00BE71AA">
        <w:rPr>
          <w:rFonts w:ascii="Arial" w:hAnsi="Arial" w:cs="Arial"/>
        </w:rPr>
        <w:t xml:space="preserve">La etapa RF, como </w:t>
      </w:r>
      <w:r w:rsidR="006C54D2">
        <w:rPr>
          <w:rFonts w:ascii="Arial" w:hAnsi="Arial" w:cs="Arial"/>
        </w:rPr>
        <w:t>se sabe</w:t>
      </w:r>
      <w:r w:rsidR="006C54D2" w:rsidRPr="00BE71AA">
        <w:rPr>
          <w:rFonts w:ascii="Arial" w:hAnsi="Arial" w:cs="Arial"/>
        </w:rPr>
        <w:t xml:space="preserve"> consta de los caminos tanto de transmisión como de recepción por lo cual es necesario diferenciar los métodos de diseño y luego dividir los esquemas de diseño según la función de sus elementos.</w:t>
      </w:r>
    </w:p>
    <w:p w:rsidR="006C54D2" w:rsidRPr="00BE71AA" w:rsidRDefault="006C54D2" w:rsidP="006C54D2">
      <w:pPr>
        <w:shd w:val="clear" w:color="auto" w:fill="FFFFFF"/>
        <w:spacing w:before="180" w:after="180" w:line="480" w:lineRule="auto"/>
        <w:ind w:left="1440"/>
        <w:jc w:val="both"/>
        <w:rPr>
          <w:rFonts w:ascii="Arial" w:hAnsi="Arial" w:cs="Arial"/>
        </w:rPr>
      </w:pPr>
    </w:p>
    <w:p w:rsidR="006C54D2" w:rsidRPr="009E7E99" w:rsidRDefault="006C54D2" w:rsidP="006C54D2">
      <w:pPr>
        <w:numPr>
          <w:ilvl w:val="0"/>
          <w:numId w:val="4"/>
        </w:numPr>
        <w:spacing w:line="480" w:lineRule="auto"/>
        <w:jc w:val="both"/>
        <w:rPr>
          <w:rFonts w:ascii="Arial" w:hAnsi="Arial" w:cs="Arial"/>
        </w:rPr>
      </w:pPr>
      <w:r w:rsidRPr="009E7E99">
        <w:rPr>
          <w:rFonts w:ascii="Arial" w:hAnsi="Arial" w:cs="Arial"/>
          <w:b/>
        </w:rPr>
        <w:t>Homodineos</w:t>
      </w:r>
      <w:r w:rsidR="009E7E99" w:rsidRPr="009E7E99">
        <w:rPr>
          <w:rFonts w:ascii="Arial" w:hAnsi="Arial" w:cs="Arial"/>
          <w:b/>
        </w:rPr>
        <w:t xml:space="preserve">: </w:t>
      </w:r>
      <w:r w:rsidRPr="009E7E99">
        <w:rPr>
          <w:rFonts w:ascii="Arial" w:hAnsi="Arial" w:cs="Arial"/>
        </w:rPr>
        <w:t>Se denomina de esta manera a los esquemas que poseen una sola etapa de conversión de frecuencia (mono-conversión),  es decir que al recibir y transmitir la señal en banda base, se la desciende o se la eleva respectivamente una sola vez hasta la frecuencia de transmisión, es decir que la frecuencia del oscilador central es igual a la frecuencia portadora.</w:t>
      </w:r>
    </w:p>
    <w:p w:rsidR="00972C73" w:rsidRPr="00BE71AA" w:rsidRDefault="00972C73" w:rsidP="006C54D2">
      <w:pPr>
        <w:spacing w:line="480" w:lineRule="auto"/>
        <w:ind w:left="2136"/>
        <w:jc w:val="both"/>
        <w:rPr>
          <w:rFonts w:ascii="Arial" w:hAnsi="Arial" w:cs="Arial"/>
        </w:rPr>
      </w:pPr>
    </w:p>
    <w:p w:rsidR="006C54D2" w:rsidRPr="00BE71AA" w:rsidRDefault="0050151D" w:rsidP="006C54D2">
      <w:pPr>
        <w:shd w:val="clear" w:color="auto" w:fill="FFFFFF"/>
        <w:spacing w:before="180" w:after="180" w:line="480" w:lineRule="auto"/>
        <w:ind w:left="1440"/>
        <w:jc w:val="center"/>
        <w:rPr>
          <w:rFonts w:ascii="Arial" w:hAnsi="Arial" w:cs="Arial"/>
        </w:rPr>
      </w:pPr>
      <w:r>
        <w:rPr>
          <w:rFonts w:ascii="Arial" w:hAnsi="Arial" w:cs="Arial"/>
          <w:noProof/>
        </w:rPr>
        <w:drawing>
          <wp:inline distT="0" distB="0" distL="0" distR="0">
            <wp:extent cx="3098165" cy="1378585"/>
            <wp:effectExtent l="19050" t="0" r="6985" b="0"/>
            <wp:docPr id="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0"/>
                    <a:srcRect b="51978"/>
                    <a:stretch>
                      <a:fillRect/>
                    </a:stretch>
                  </pic:blipFill>
                  <pic:spPr bwMode="auto">
                    <a:xfrm>
                      <a:off x="0" y="0"/>
                      <a:ext cx="3098165" cy="1378585"/>
                    </a:xfrm>
                    <a:prstGeom prst="rect">
                      <a:avLst/>
                    </a:prstGeom>
                    <a:noFill/>
                    <a:ln w="9525">
                      <a:noFill/>
                      <a:miter lim="800000"/>
                      <a:headEnd/>
                      <a:tailEnd/>
                    </a:ln>
                  </pic:spPr>
                </pic:pic>
              </a:graphicData>
            </a:graphic>
          </wp:inline>
        </w:drawing>
      </w:r>
    </w:p>
    <w:p w:rsidR="006C54D2" w:rsidRPr="00F321A5" w:rsidRDefault="008F6806" w:rsidP="00426203">
      <w:pPr>
        <w:pStyle w:val="Epgrafe"/>
        <w:tabs>
          <w:tab w:val="left" w:pos="1985"/>
        </w:tabs>
        <w:ind w:left="2127"/>
        <w:rPr>
          <w:b w:val="0"/>
          <w:sz w:val="20"/>
          <w:szCs w:val="20"/>
        </w:rPr>
      </w:pPr>
      <w:bookmarkStart w:id="44" w:name="_Toc248217086"/>
      <w:r>
        <w:rPr>
          <w:sz w:val="20"/>
          <w:szCs w:val="20"/>
        </w:rPr>
        <w:t>Figura 2</w:t>
      </w:r>
      <w:r w:rsidR="00426203"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Figura_1. \* ARABIC </w:instrText>
      </w:r>
      <w:r w:rsidR="00D95B20" w:rsidRPr="00F321A5">
        <w:rPr>
          <w:sz w:val="20"/>
          <w:szCs w:val="20"/>
        </w:rPr>
        <w:fldChar w:fldCharType="separate"/>
      </w:r>
      <w:r w:rsidR="000368E5">
        <w:rPr>
          <w:noProof/>
          <w:sz w:val="20"/>
          <w:szCs w:val="20"/>
        </w:rPr>
        <w:t>5</w:t>
      </w:r>
      <w:r w:rsidR="00D95B20" w:rsidRPr="00F321A5">
        <w:rPr>
          <w:sz w:val="20"/>
          <w:szCs w:val="20"/>
        </w:rPr>
        <w:fldChar w:fldCharType="end"/>
      </w:r>
      <w:r w:rsidR="00426203" w:rsidRPr="00F321A5">
        <w:rPr>
          <w:sz w:val="20"/>
          <w:szCs w:val="20"/>
        </w:rPr>
        <w:tab/>
      </w:r>
      <w:r w:rsidR="006C54D2" w:rsidRPr="00991C71">
        <w:rPr>
          <w:b w:val="0"/>
          <w:sz w:val="20"/>
          <w:szCs w:val="20"/>
        </w:rPr>
        <w:t>Esquema homodineo de recepción</w:t>
      </w:r>
      <w:r w:rsidR="00991C71" w:rsidRPr="00991C71">
        <w:rPr>
          <w:b w:val="0"/>
          <w:sz w:val="20"/>
          <w:szCs w:val="20"/>
        </w:rPr>
        <w:t>.</w:t>
      </w:r>
      <w:bookmarkEnd w:id="44"/>
    </w:p>
    <w:p w:rsidR="006C54D2" w:rsidRPr="009E7E99" w:rsidRDefault="006C54D2" w:rsidP="006C54D2">
      <w:pPr>
        <w:numPr>
          <w:ilvl w:val="0"/>
          <w:numId w:val="4"/>
        </w:numPr>
        <w:spacing w:line="480" w:lineRule="auto"/>
        <w:jc w:val="both"/>
        <w:rPr>
          <w:rFonts w:ascii="Arial" w:hAnsi="Arial" w:cs="Arial"/>
        </w:rPr>
      </w:pPr>
      <w:r w:rsidRPr="009E7E99">
        <w:rPr>
          <w:rFonts w:ascii="Arial" w:hAnsi="Arial" w:cs="Arial"/>
          <w:b/>
        </w:rPr>
        <w:lastRenderedPageBreak/>
        <w:t>Heterodineos</w:t>
      </w:r>
      <w:r w:rsidR="009E7E99" w:rsidRPr="009E7E99">
        <w:rPr>
          <w:rFonts w:ascii="Arial" w:hAnsi="Arial" w:cs="Arial"/>
          <w:b/>
        </w:rPr>
        <w:t xml:space="preserve">: </w:t>
      </w:r>
      <w:r w:rsidRPr="009E7E99">
        <w:rPr>
          <w:rFonts w:ascii="Arial" w:hAnsi="Arial" w:cs="Arial"/>
        </w:rPr>
        <w:t>Un sistema heterodineo se denomina a los sistemas de doble conversión de frecuencia, es decir que sufre dos elevaciones o disminuciones de frecuencia según el proceso de transmisión o recepción. Este esquema es ampliamente utilizado en el paso de recepción debido a tres principales razones:</w:t>
      </w:r>
    </w:p>
    <w:p w:rsidR="00972C73" w:rsidRPr="00BE71AA" w:rsidRDefault="00972C73" w:rsidP="006C54D2">
      <w:pPr>
        <w:spacing w:line="480" w:lineRule="auto"/>
        <w:ind w:left="2136"/>
        <w:jc w:val="both"/>
        <w:rPr>
          <w:rFonts w:ascii="Arial" w:hAnsi="Arial" w:cs="Arial"/>
        </w:rPr>
      </w:pPr>
    </w:p>
    <w:p w:rsidR="006C54D2" w:rsidRPr="00BE71AA" w:rsidRDefault="0050151D" w:rsidP="009E7E99">
      <w:pPr>
        <w:spacing w:line="480" w:lineRule="auto"/>
        <w:ind w:left="2136"/>
        <w:jc w:val="center"/>
        <w:rPr>
          <w:rFonts w:ascii="Arial" w:hAnsi="Arial" w:cs="Arial"/>
        </w:rPr>
      </w:pPr>
      <w:r>
        <w:rPr>
          <w:rFonts w:ascii="Arial" w:hAnsi="Arial" w:cs="Arial"/>
          <w:noProof/>
        </w:rPr>
        <w:drawing>
          <wp:inline distT="0" distB="0" distL="0" distR="0">
            <wp:extent cx="3677920" cy="1610360"/>
            <wp:effectExtent l="19050" t="0" r="0" b="0"/>
            <wp:docPr id="2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1"/>
                    <a:srcRect l="25035" t="30847" r="11693" b="8601"/>
                    <a:stretch>
                      <a:fillRect/>
                    </a:stretch>
                  </pic:blipFill>
                  <pic:spPr bwMode="auto">
                    <a:xfrm>
                      <a:off x="0" y="0"/>
                      <a:ext cx="3677920" cy="1610360"/>
                    </a:xfrm>
                    <a:prstGeom prst="rect">
                      <a:avLst/>
                    </a:prstGeom>
                    <a:noFill/>
                    <a:ln w="9525">
                      <a:noFill/>
                      <a:miter lim="800000"/>
                      <a:headEnd/>
                      <a:tailEnd/>
                    </a:ln>
                  </pic:spPr>
                </pic:pic>
              </a:graphicData>
            </a:graphic>
          </wp:inline>
        </w:drawing>
      </w:r>
    </w:p>
    <w:p w:rsidR="006C54D2" w:rsidRPr="00F321A5" w:rsidRDefault="008F6806" w:rsidP="00426203">
      <w:pPr>
        <w:pStyle w:val="Epgrafe"/>
        <w:ind w:left="1787" w:firstLine="349"/>
        <w:rPr>
          <w:sz w:val="20"/>
          <w:szCs w:val="20"/>
        </w:rPr>
      </w:pPr>
      <w:bookmarkStart w:id="45" w:name="_Toc248217087"/>
      <w:r>
        <w:rPr>
          <w:sz w:val="20"/>
          <w:szCs w:val="20"/>
        </w:rPr>
        <w:t>Figura 2</w:t>
      </w:r>
      <w:r w:rsidR="00426203"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Figura_1. \* ARABIC </w:instrText>
      </w:r>
      <w:r w:rsidR="00D95B20" w:rsidRPr="00F321A5">
        <w:rPr>
          <w:sz w:val="20"/>
          <w:szCs w:val="20"/>
        </w:rPr>
        <w:fldChar w:fldCharType="separate"/>
      </w:r>
      <w:r w:rsidR="000368E5">
        <w:rPr>
          <w:noProof/>
          <w:sz w:val="20"/>
          <w:szCs w:val="20"/>
        </w:rPr>
        <w:t>6</w:t>
      </w:r>
      <w:r w:rsidR="00D95B20" w:rsidRPr="00F321A5">
        <w:rPr>
          <w:sz w:val="20"/>
          <w:szCs w:val="20"/>
        </w:rPr>
        <w:fldChar w:fldCharType="end"/>
      </w:r>
      <w:r w:rsidR="00426203" w:rsidRPr="00F321A5">
        <w:rPr>
          <w:sz w:val="20"/>
          <w:szCs w:val="20"/>
        </w:rPr>
        <w:tab/>
      </w:r>
      <w:r w:rsidR="006C54D2" w:rsidRPr="00F321A5">
        <w:rPr>
          <w:sz w:val="20"/>
          <w:szCs w:val="20"/>
        </w:rPr>
        <w:t>Esquema heterodineo de recepción.</w:t>
      </w:r>
      <w:bookmarkEnd w:id="45"/>
    </w:p>
    <w:p w:rsidR="006C54D2" w:rsidRPr="00BE71AA" w:rsidRDefault="006C54D2" w:rsidP="006C54D2">
      <w:pPr>
        <w:shd w:val="clear" w:color="auto" w:fill="FFFFFF"/>
        <w:spacing w:before="180" w:after="180" w:line="360" w:lineRule="auto"/>
        <w:ind w:left="2126"/>
        <w:jc w:val="center"/>
        <w:rPr>
          <w:rFonts w:ascii="Arial" w:hAnsi="Arial" w:cs="Arial"/>
          <w:b/>
        </w:rPr>
      </w:pPr>
    </w:p>
    <w:p w:rsidR="006C54D2" w:rsidRPr="00535A81" w:rsidRDefault="006C54D2" w:rsidP="00EC6422">
      <w:pPr>
        <w:pStyle w:val="Prrafodelista"/>
        <w:numPr>
          <w:ilvl w:val="0"/>
          <w:numId w:val="24"/>
        </w:numPr>
        <w:shd w:val="clear" w:color="auto" w:fill="FFFFFF"/>
        <w:spacing w:before="180" w:after="180"/>
        <w:rPr>
          <w:rFonts w:cs="Arial"/>
        </w:rPr>
      </w:pPr>
      <w:r w:rsidRPr="00535A81">
        <w:rPr>
          <w:rFonts w:cs="Arial"/>
        </w:rPr>
        <w:t xml:space="preserve">Hace saltos en frecuencia desde la banda base en el orden de los cientos de MHz o en el orden de los GHz, ya que aplicar un método de selección de canal en estas bandas es complicado tanto en la parte de circuitos integrados como en la interfaz </w:t>
      </w:r>
      <w:r w:rsidR="001C4A35" w:rsidRPr="00535A81">
        <w:rPr>
          <w:rFonts w:cs="Arial"/>
        </w:rPr>
        <w:t>RF (</w:t>
      </w:r>
      <w:r w:rsidRPr="00535A81">
        <w:rPr>
          <w:rFonts w:cs="Arial"/>
        </w:rPr>
        <w:t>antena propiamente dicha).</w:t>
      </w:r>
    </w:p>
    <w:p w:rsidR="006C54D2" w:rsidRPr="00535A81" w:rsidRDefault="006C54D2" w:rsidP="00EC6422">
      <w:pPr>
        <w:pStyle w:val="Prrafodelista"/>
        <w:numPr>
          <w:ilvl w:val="0"/>
          <w:numId w:val="24"/>
        </w:numPr>
        <w:shd w:val="clear" w:color="auto" w:fill="FFFFFF"/>
        <w:spacing w:before="180" w:after="180"/>
        <w:rPr>
          <w:rFonts w:cs="Arial"/>
        </w:rPr>
      </w:pPr>
      <w:r w:rsidRPr="00535A81">
        <w:rPr>
          <w:rFonts w:cs="Arial"/>
        </w:rPr>
        <w:lastRenderedPageBreak/>
        <w:t>Fenómenos como el de frecuencia imagen y producto IM pueden ser mejor abordados en frecuencias intermedias que en frecuencias altas.</w:t>
      </w:r>
    </w:p>
    <w:p w:rsidR="006C54D2" w:rsidRPr="00535A81" w:rsidRDefault="006C54D2" w:rsidP="00EC6422">
      <w:pPr>
        <w:pStyle w:val="Prrafodelista"/>
        <w:numPr>
          <w:ilvl w:val="0"/>
          <w:numId w:val="24"/>
        </w:numPr>
        <w:shd w:val="clear" w:color="auto" w:fill="FFFFFF"/>
        <w:spacing w:before="180" w:after="180"/>
        <w:rPr>
          <w:rFonts w:cs="Arial"/>
        </w:rPr>
      </w:pPr>
      <w:r w:rsidRPr="00535A81">
        <w:rPr>
          <w:rFonts w:cs="Arial"/>
        </w:rPr>
        <w:t>Los osciladores, y la señal deseada tiene una etapa de adaptación en frecuencia intermedia IF lo cual permite puntos de operación estables y menos propensos a efectos no lineales y varianzas temporales.</w:t>
      </w:r>
    </w:p>
    <w:p w:rsidR="00972C73" w:rsidRDefault="00972C73" w:rsidP="006C54D2">
      <w:pPr>
        <w:spacing w:line="480" w:lineRule="auto"/>
        <w:ind w:left="1440"/>
        <w:jc w:val="both"/>
        <w:rPr>
          <w:rFonts w:ascii="Arial" w:hAnsi="Arial" w:cs="Arial"/>
        </w:rPr>
      </w:pPr>
    </w:p>
    <w:p w:rsidR="006C54D2" w:rsidRDefault="006C54D2" w:rsidP="006C54D2">
      <w:pPr>
        <w:spacing w:line="480" w:lineRule="auto"/>
        <w:ind w:left="1440"/>
        <w:jc w:val="both"/>
        <w:rPr>
          <w:rFonts w:ascii="Arial" w:hAnsi="Arial" w:cs="Arial"/>
        </w:rPr>
      </w:pPr>
      <w:r>
        <w:rPr>
          <w:rFonts w:ascii="Arial" w:hAnsi="Arial" w:cs="Arial"/>
        </w:rPr>
        <w:t>Al utilizar sistemas de doble conversión es necesario tener algunos puntos en cuenta en la etapa de diseño, ya que utilizar  dos osciladores locales implica tener dos veces más atención al momento de estabilizar los voltajes de ajuste para minimizar al máximo el jitter debido a la varianza en el tiempo de estos voltajes de ajuste, por ende:</w:t>
      </w:r>
    </w:p>
    <w:p w:rsidR="006C54D2" w:rsidRDefault="006C54D2" w:rsidP="006C54D2">
      <w:pPr>
        <w:shd w:val="clear" w:color="auto" w:fill="FFFFFF"/>
        <w:spacing w:before="180" w:after="180" w:line="480" w:lineRule="auto"/>
        <w:ind w:left="1440"/>
        <w:jc w:val="both"/>
        <w:rPr>
          <w:rFonts w:ascii="Arial" w:hAnsi="Arial" w:cs="Arial"/>
        </w:rPr>
      </w:pPr>
    </w:p>
    <w:p w:rsidR="006C54D2" w:rsidRDefault="006C54D2" w:rsidP="00EC6422">
      <w:pPr>
        <w:numPr>
          <w:ilvl w:val="0"/>
          <w:numId w:val="7"/>
        </w:numPr>
        <w:shd w:val="clear" w:color="auto" w:fill="FFFFFF"/>
        <w:spacing w:before="180" w:after="180" w:line="480" w:lineRule="auto"/>
        <w:jc w:val="both"/>
        <w:rPr>
          <w:rFonts w:ascii="Arial" w:hAnsi="Arial" w:cs="Arial"/>
        </w:rPr>
      </w:pPr>
      <w:r>
        <w:rPr>
          <w:rFonts w:ascii="Arial" w:hAnsi="Arial" w:cs="Arial"/>
        </w:rPr>
        <w:t xml:space="preserve">Establecer un método de elección adecuado de frecuencias de los osciladores locales, basados no solo en la estabilidad circuital, sino también tomando en cuenta el plano de tratamiento inicial o acoplamiento de </w:t>
      </w:r>
      <w:r>
        <w:rPr>
          <w:rFonts w:ascii="Arial" w:hAnsi="Arial" w:cs="Arial"/>
        </w:rPr>
        <w:lastRenderedPageBreak/>
        <w:t xml:space="preserve">la señal de banda base, ya que utilizar una conversión sencilla (efectuada por un multiplicador frecuencial) produce menos espurias, y establece un VSWR </w:t>
      </w:r>
      <w:r w:rsidR="001C4A35">
        <w:rPr>
          <w:rFonts w:ascii="Arial" w:hAnsi="Arial" w:cs="Arial"/>
        </w:rPr>
        <w:t>más</w:t>
      </w:r>
      <w:r>
        <w:rPr>
          <w:rFonts w:ascii="Arial" w:hAnsi="Arial" w:cs="Arial"/>
        </w:rPr>
        <w:t xml:space="preserve"> estable que realizar una conversión modulada (efectuada por un modulador en fase y cuadratura I/Q)</w:t>
      </w:r>
      <w:r w:rsidR="009E7E99">
        <w:rPr>
          <w:rFonts w:ascii="Arial" w:hAnsi="Arial" w:cs="Arial"/>
        </w:rPr>
        <w:t>.</w:t>
      </w:r>
    </w:p>
    <w:p w:rsidR="006C54D2" w:rsidRDefault="006C54D2" w:rsidP="00EC6422">
      <w:pPr>
        <w:numPr>
          <w:ilvl w:val="0"/>
          <w:numId w:val="8"/>
        </w:numPr>
        <w:shd w:val="clear" w:color="auto" w:fill="FFFFFF"/>
        <w:spacing w:before="180" w:after="180" w:line="480" w:lineRule="auto"/>
        <w:jc w:val="both"/>
        <w:rPr>
          <w:rFonts w:ascii="Arial" w:hAnsi="Arial" w:cs="Arial"/>
        </w:rPr>
      </w:pPr>
      <w:r>
        <w:rPr>
          <w:rFonts w:ascii="Arial" w:hAnsi="Arial" w:cs="Arial"/>
        </w:rPr>
        <w:t xml:space="preserve">Tener puntos de retroalimentación para controlar la estabilidad del voltaje de ajuste de los VCOs, los cuales pueden ser implementados con lazos de control (PLL) o con lazos de fuerza a nivel del sistema de alimentación el cual pese a ser </w:t>
      </w:r>
      <w:r w:rsidR="006C5007">
        <w:rPr>
          <w:rFonts w:ascii="Arial" w:hAnsi="Arial" w:cs="Arial"/>
        </w:rPr>
        <w:t>más</w:t>
      </w:r>
      <w:r>
        <w:rPr>
          <w:rFonts w:ascii="Arial" w:hAnsi="Arial" w:cs="Arial"/>
        </w:rPr>
        <w:t xml:space="preserve"> sencillo de implementar es el que da mejores resultados en función de la eficiencia del circuito.</w:t>
      </w:r>
    </w:p>
    <w:p w:rsidR="006C54D2" w:rsidRDefault="006C54D2" w:rsidP="006C54D2">
      <w:pPr>
        <w:shd w:val="clear" w:color="auto" w:fill="FFFFFF"/>
        <w:spacing w:before="180" w:after="180" w:line="480" w:lineRule="auto"/>
        <w:ind w:left="1776"/>
        <w:jc w:val="both"/>
        <w:rPr>
          <w:rFonts w:ascii="Arial" w:hAnsi="Arial" w:cs="Arial"/>
        </w:rPr>
      </w:pPr>
    </w:p>
    <w:p w:rsidR="00972C73" w:rsidRDefault="00972C73" w:rsidP="006C54D2">
      <w:pPr>
        <w:shd w:val="clear" w:color="auto" w:fill="FFFFFF"/>
        <w:spacing w:before="180" w:after="180" w:line="480" w:lineRule="auto"/>
        <w:ind w:left="1776"/>
        <w:jc w:val="both"/>
        <w:rPr>
          <w:rFonts w:ascii="Arial" w:hAnsi="Arial" w:cs="Arial"/>
        </w:rPr>
      </w:pPr>
    </w:p>
    <w:p w:rsidR="006C54D2" w:rsidRDefault="006C54D2" w:rsidP="00990242">
      <w:pPr>
        <w:numPr>
          <w:ilvl w:val="1"/>
          <w:numId w:val="2"/>
        </w:numPr>
        <w:shd w:val="clear" w:color="auto" w:fill="FFFFFF"/>
        <w:spacing w:before="180" w:after="180" w:line="480" w:lineRule="auto"/>
        <w:jc w:val="both"/>
        <w:outlineLvl w:val="1"/>
        <w:rPr>
          <w:rFonts w:ascii="Arial" w:hAnsi="Arial" w:cs="Arial"/>
        </w:rPr>
      </w:pPr>
      <w:bookmarkStart w:id="46" w:name="_Toc202156011"/>
      <w:bookmarkStart w:id="47" w:name="_Toc248215857"/>
      <w:r>
        <w:rPr>
          <w:rFonts w:ascii="Arial" w:hAnsi="Arial" w:cs="Arial"/>
          <w:b/>
        </w:rPr>
        <w:t>Estudio Inalámbrico</w:t>
      </w:r>
      <w:bookmarkEnd w:id="46"/>
      <w:bookmarkEnd w:id="47"/>
    </w:p>
    <w:p w:rsidR="00972C73" w:rsidRDefault="00972C73" w:rsidP="006C54D2">
      <w:pPr>
        <w:pStyle w:val="Normal2"/>
        <w:ind w:left="720"/>
        <w:rPr>
          <w:rFonts w:cs="Arial"/>
        </w:rPr>
      </w:pPr>
    </w:p>
    <w:p w:rsidR="006C54D2" w:rsidRDefault="00972C73" w:rsidP="006C54D2">
      <w:pPr>
        <w:pStyle w:val="Normal2"/>
        <w:ind w:left="720"/>
        <w:rPr>
          <w:rFonts w:cs="Arial"/>
        </w:rPr>
      </w:pPr>
      <w:r>
        <w:rPr>
          <w:rFonts w:cs="Arial"/>
        </w:rPr>
        <w:t xml:space="preserve">          </w:t>
      </w:r>
      <w:r w:rsidR="006C54D2" w:rsidRPr="00BE71AA">
        <w:rPr>
          <w:rFonts w:cs="Arial"/>
        </w:rPr>
        <w:t xml:space="preserve">Las comunicaciones inalámbricas hacen uso de las ondas electromagnéticas para enviar señales a través de largas distancias en el espacio libre. Aunque el espacio libre realmente implica el vació, con frecuencia la propagación por la atmósfera terrestre se llama propagación por el espacio libre y se puede considerar siempre así. La </w:t>
      </w:r>
      <w:r w:rsidR="006C54D2" w:rsidRPr="00BE71AA">
        <w:rPr>
          <w:rFonts w:cs="Arial"/>
        </w:rPr>
        <w:lastRenderedPageBreak/>
        <w:t xml:space="preserve">principal diferencia es que la atmósfera de </w:t>
      </w:r>
      <w:smartTag w:uri="urn:schemas-microsoft-com:office:smarttags" w:element="PersonName">
        <w:smartTagPr>
          <w:attr w:name="ProductID" w:val="la Tierra"/>
        </w:smartTagPr>
        <w:r w:rsidR="006C54D2" w:rsidRPr="00BE71AA">
          <w:rPr>
            <w:rFonts w:cs="Arial"/>
          </w:rPr>
          <w:t>la Tierra</w:t>
        </w:r>
      </w:smartTag>
      <w:r w:rsidR="006C54D2" w:rsidRPr="00BE71AA">
        <w:rPr>
          <w:rFonts w:cs="Arial"/>
        </w:rPr>
        <w:t xml:space="preserve"> introduce perdidas de la señal que no se encuentra en el vacío.</w:t>
      </w:r>
    </w:p>
    <w:p w:rsidR="006C54D2" w:rsidRDefault="006C54D2" w:rsidP="006C54D2">
      <w:pPr>
        <w:pStyle w:val="Normal2"/>
        <w:ind w:left="720"/>
        <w:rPr>
          <w:rFonts w:cs="Arial"/>
        </w:rPr>
      </w:pPr>
    </w:p>
    <w:p w:rsidR="006C54D2" w:rsidRDefault="006C54D2" w:rsidP="006C54D2">
      <w:pPr>
        <w:pStyle w:val="Normal2"/>
        <w:ind w:left="720"/>
        <w:rPr>
          <w:rFonts w:cs="Arial"/>
        </w:rPr>
      </w:pPr>
      <w:r w:rsidRPr="00BE71AA">
        <w:rPr>
          <w:rFonts w:cs="Arial"/>
        </w:rPr>
        <w:t xml:space="preserve">Las ondas electromagnéticas abarcan un amplio rango de frecuencias (y correspondientemente, de longitudes de onda). Este rango de frecuencias y longitudes de onda es denominado espectro electromagnético figura </w:t>
      </w:r>
      <w:r w:rsidR="007A13A6">
        <w:rPr>
          <w:rFonts w:cs="Arial"/>
        </w:rPr>
        <w:t>2</w:t>
      </w:r>
      <w:r w:rsidR="00795CB2">
        <w:rPr>
          <w:rFonts w:cs="Arial"/>
        </w:rPr>
        <w:t>.7</w:t>
      </w:r>
      <w:r w:rsidRPr="00BE71AA">
        <w:rPr>
          <w:rFonts w:cs="Arial"/>
        </w:rPr>
        <w:t>. La parte del espectro más familiar a los seres humanos es probablemente la luz, la porción visible del espectro electromagnético. La luz se ubica aproximadamente entre las frecuencias de 7,5*1014 Hz and 3,8*1014 Hz, correspondientes a longitudes de onda desde cerca de 400 nm (violeta/azul) a 800 nm (rojo)</w:t>
      </w:r>
      <w:r w:rsidR="005164CD">
        <w:rPr>
          <w:rStyle w:val="Refdenotaalpie"/>
          <w:rFonts w:cs="Arial"/>
        </w:rPr>
        <w:footnoteReference w:id="5"/>
      </w:r>
      <w:r w:rsidRPr="00BE71AA">
        <w:rPr>
          <w:rFonts w:cs="Arial"/>
        </w:rPr>
        <w:t>.</w:t>
      </w:r>
    </w:p>
    <w:p w:rsidR="00972C73" w:rsidRPr="00BE71AA" w:rsidRDefault="00972C73" w:rsidP="006C54D2">
      <w:pPr>
        <w:pStyle w:val="Normal2"/>
        <w:ind w:left="720"/>
        <w:rPr>
          <w:rFonts w:cs="Arial"/>
        </w:rPr>
      </w:pPr>
    </w:p>
    <w:p w:rsidR="006C54D2" w:rsidRPr="00BE71AA" w:rsidRDefault="0050151D" w:rsidP="006C54D2">
      <w:pPr>
        <w:pStyle w:val="Normal2"/>
        <w:ind w:left="720"/>
        <w:jc w:val="center"/>
        <w:rPr>
          <w:rFonts w:cs="Arial"/>
        </w:rPr>
      </w:pPr>
      <w:r>
        <w:rPr>
          <w:rFonts w:cs="Arial"/>
          <w:noProof/>
        </w:rPr>
        <w:drawing>
          <wp:inline distT="0" distB="0" distL="0" distR="0">
            <wp:extent cx="4578985" cy="2415540"/>
            <wp:effectExtent l="19050" t="0" r="0"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2"/>
                    <a:srcRect/>
                    <a:stretch>
                      <a:fillRect/>
                    </a:stretch>
                  </pic:blipFill>
                  <pic:spPr bwMode="auto">
                    <a:xfrm>
                      <a:off x="0" y="0"/>
                      <a:ext cx="4578985" cy="2415540"/>
                    </a:xfrm>
                    <a:prstGeom prst="rect">
                      <a:avLst/>
                    </a:prstGeom>
                    <a:noFill/>
                    <a:ln w="9525">
                      <a:noFill/>
                      <a:miter lim="800000"/>
                      <a:headEnd/>
                      <a:tailEnd/>
                    </a:ln>
                  </pic:spPr>
                </pic:pic>
              </a:graphicData>
            </a:graphic>
          </wp:inline>
        </w:drawing>
      </w:r>
    </w:p>
    <w:p w:rsidR="006C54D2" w:rsidRPr="00991C71" w:rsidRDefault="008F6806" w:rsidP="00426203">
      <w:pPr>
        <w:pStyle w:val="Epgrafe"/>
        <w:rPr>
          <w:b w:val="0"/>
          <w:sz w:val="20"/>
          <w:szCs w:val="20"/>
        </w:rPr>
      </w:pPr>
      <w:bookmarkStart w:id="48" w:name="_Toc248217088"/>
      <w:r>
        <w:rPr>
          <w:sz w:val="20"/>
          <w:szCs w:val="20"/>
        </w:rPr>
        <w:t>Figura 2</w:t>
      </w:r>
      <w:r w:rsidR="00426203"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Figura_1. \* ARABIC </w:instrText>
      </w:r>
      <w:r w:rsidR="00D95B20" w:rsidRPr="00F321A5">
        <w:rPr>
          <w:sz w:val="20"/>
          <w:szCs w:val="20"/>
        </w:rPr>
        <w:fldChar w:fldCharType="separate"/>
      </w:r>
      <w:r w:rsidR="000368E5">
        <w:rPr>
          <w:noProof/>
          <w:sz w:val="20"/>
          <w:szCs w:val="20"/>
        </w:rPr>
        <w:t>7</w:t>
      </w:r>
      <w:r w:rsidR="00D95B20" w:rsidRPr="00F321A5">
        <w:rPr>
          <w:sz w:val="20"/>
          <w:szCs w:val="20"/>
        </w:rPr>
        <w:fldChar w:fldCharType="end"/>
      </w:r>
      <w:r w:rsidR="00426203" w:rsidRPr="00F321A5">
        <w:rPr>
          <w:sz w:val="20"/>
          <w:szCs w:val="20"/>
        </w:rPr>
        <w:tab/>
      </w:r>
      <w:r w:rsidR="006C54D2" w:rsidRPr="00991C71">
        <w:rPr>
          <w:b w:val="0"/>
          <w:sz w:val="20"/>
          <w:szCs w:val="20"/>
        </w:rPr>
        <w:t>El espectro electromagnético.</w:t>
      </w:r>
      <w:bookmarkEnd w:id="48"/>
    </w:p>
    <w:p w:rsidR="006C54D2" w:rsidRDefault="006C54D2" w:rsidP="006C54D2">
      <w:pPr>
        <w:pStyle w:val="Normal2"/>
        <w:ind w:left="720"/>
        <w:rPr>
          <w:rFonts w:cs="Arial"/>
        </w:rPr>
      </w:pPr>
    </w:p>
    <w:p w:rsidR="006C54D2" w:rsidRDefault="006C54D2" w:rsidP="006C54D2">
      <w:pPr>
        <w:pStyle w:val="Normal2"/>
        <w:ind w:left="720"/>
        <w:rPr>
          <w:rFonts w:cs="Arial"/>
        </w:rPr>
      </w:pPr>
      <w:r w:rsidRPr="00BE71AA">
        <w:rPr>
          <w:rFonts w:cs="Arial"/>
        </w:rPr>
        <w:lastRenderedPageBreak/>
        <w:t>Las ondas de radio se propagan por la atmósfera terrestre con energía trasmitida por la fuente, posteriormente la energía se recibe del lado de la antena receptora. La radiación y la captura de esta energía son funciones de las antenas y de la distancia entre ellas.</w:t>
      </w:r>
    </w:p>
    <w:p w:rsidR="006C54D2" w:rsidRDefault="006C54D2" w:rsidP="006C54D2">
      <w:pPr>
        <w:pStyle w:val="Normal2"/>
        <w:ind w:left="720"/>
        <w:rPr>
          <w:rFonts w:cs="Arial"/>
        </w:rPr>
      </w:pPr>
    </w:p>
    <w:p w:rsidR="006C54D2" w:rsidRPr="00D85B15" w:rsidRDefault="006C54D2" w:rsidP="00EC6422">
      <w:pPr>
        <w:pStyle w:val="Normal2"/>
        <w:numPr>
          <w:ilvl w:val="0"/>
          <w:numId w:val="25"/>
        </w:numPr>
        <w:rPr>
          <w:rFonts w:cs="Arial"/>
        </w:rPr>
      </w:pPr>
      <w:r w:rsidRPr="00D85B15">
        <w:rPr>
          <w:rFonts w:cs="Arial"/>
          <w:b/>
        </w:rPr>
        <w:t>Atenuación</w:t>
      </w:r>
      <w:r w:rsidR="00D62FEA" w:rsidRPr="00D85B15">
        <w:rPr>
          <w:rFonts w:cs="Arial"/>
          <w:b/>
        </w:rPr>
        <w:t>:</w:t>
      </w:r>
      <w:r w:rsidR="00D62FEA" w:rsidRPr="00D85B15">
        <w:rPr>
          <w:rFonts w:cs="Arial"/>
        </w:rPr>
        <w:t xml:space="preserve"> </w:t>
      </w:r>
      <w:r w:rsidRPr="00D85B15">
        <w:rPr>
          <w:rFonts w:cs="Arial"/>
        </w:rPr>
        <w:t>La atenuación se describe matemáticamente por la ley del cuadrado inverso que nos dice como se reduce la densidad de potencia con la distancia a la fuente. A medida que la fuente se aleja del frente de onda el campo eléctrico continuo se dispersa, lo que hace que las ondas electromagnéticos se</w:t>
      </w:r>
      <w:r w:rsidR="001C4A35" w:rsidRPr="00D85B15">
        <w:rPr>
          <w:rFonts w:cs="Arial"/>
        </w:rPr>
        <w:t xml:space="preserve"> alejen cada vez más entre sí p</w:t>
      </w:r>
      <w:r w:rsidRPr="00D85B15">
        <w:rPr>
          <w:rFonts w:cs="Arial"/>
        </w:rPr>
        <w:t>or este hecho  la cantidad de onda por unidad de área es menor.</w:t>
      </w:r>
    </w:p>
    <w:p w:rsidR="006C54D2" w:rsidRDefault="006C54D2" w:rsidP="006C54D2">
      <w:pPr>
        <w:pStyle w:val="Normal2"/>
        <w:ind w:left="1418"/>
        <w:rPr>
          <w:rFonts w:cs="Arial"/>
          <w:lang w:val="es-MX"/>
        </w:rPr>
      </w:pPr>
    </w:p>
    <w:p w:rsidR="006C54D2" w:rsidRDefault="006C54D2" w:rsidP="006C54D2">
      <w:pPr>
        <w:pStyle w:val="Normal2"/>
        <w:ind w:left="1418"/>
        <w:rPr>
          <w:rFonts w:cs="Arial"/>
          <w:lang w:val="es-MX"/>
        </w:rPr>
      </w:pPr>
      <w:r w:rsidRPr="00BE71AA">
        <w:rPr>
          <w:rFonts w:cs="Arial"/>
          <w:lang w:val="es-MX"/>
        </w:rPr>
        <w:t xml:space="preserve">Esto quiere decir que no se pierde ni se disipa nada de la potencia irradiada por la fuente a medida que el frente de onda se aleja, sino que el frente se extiende cada vez </w:t>
      </w:r>
      <w:r w:rsidR="009613FC" w:rsidRPr="00BE71AA">
        <w:rPr>
          <w:rFonts w:cs="Arial"/>
          <w:lang w:val="es-MX"/>
        </w:rPr>
        <w:t>más</w:t>
      </w:r>
      <w:r w:rsidRPr="00BE71AA">
        <w:rPr>
          <w:rFonts w:cs="Arial"/>
          <w:lang w:val="es-MX"/>
        </w:rPr>
        <w:t xml:space="preserve"> sobre un área mayor lo que hace una </w:t>
      </w:r>
      <w:r w:rsidR="009613FC" w:rsidRPr="00BE71AA">
        <w:rPr>
          <w:rFonts w:cs="Arial"/>
          <w:lang w:val="es-MX"/>
        </w:rPr>
        <w:t>pérdida</w:t>
      </w:r>
      <w:r w:rsidRPr="00BE71AA">
        <w:rPr>
          <w:rFonts w:cs="Arial"/>
          <w:lang w:val="es-MX"/>
        </w:rPr>
        <w:t xml:space="preserve"> de potencia que se suele llamar atenuación de la onda. La atenuación de una onda se debe en si a la dispersión esférica de la onda.</w:t>
      </w:r>
    </w:p>
    <w:p w:rsidR="006C54D2" w:rsidRPr="00BE71AA" w:rsidRDefault="006C54D2" w:rsidP="006C54D2">
      <w:pPr>
        <w:pStyle w:val="Normal2"/>
        <w:ind w:left="1418"/>
        <w:rPr>
          <w:rFonts w:cs="Arial"/>
          <w:lang w:val="es-MX"/>
        </w:rPr>
      </w:pPr>
    </w:p>
    <w:p w:rsidR="006C54D2" w:rsidRPr="00D62FEA" w:rsidRDefault="006C54D2" w:rsidP="00EC6422">
      <w:pPr>
        <w:pStyle w:val="Normal2"/>
        <w:numPr>
          <w:ilvl w:val="0"/>
          <w:numId w:val="25"/>
        </w:numPr>
        <w:rPr>
          <w:rFonts w:cs="Arial"/>
          <w:lang w:val="es-MX"/>
        </w:rPr>
      </w:pPr>
      <w:r w:rsidRPr="00D62FEA">
        <w:rPr>
          <w:b/>
        </w:rPr>
        <w:t>Absorción</w:t>
      </w:r>
      <w:r w:rsidR="00D62FEA" w:rsidRPr="00D62FEA">
        <w:rPr>
          <w:b/>
        </w:rPr>
        <w:t xml:space="preserve">: </w:t>
      </w:r>
      <w:r w:rsidRPr="00D62FEA">
        <w:rPr>
          <w:rFonts w:cs="Arial"/>
          <w:lang w:val="es-MX"/>
        </w:rPr>
        <w:t xml:space="preserve">La absorción se da cuando las ondas electromagnéticas atraviesan algún material haciendo que </w:t>
      </w:r>
      <w:r w:rsidRPr="00D62FEA">
        <w:rPr>
          <w:rFonts w:cs="Arial"/>
          <w:lang w:val="es-MX"/>
        </w:rPr>
        <w:lastRenderedPageBreak/>
        <w:t>estas ondas se debiliten o atenúan. La cantidad de potencia pérdida va a depender de su frecuencia y del material. Una vez que se absorbe, la energía esta se pierde para siempre, provocando una atenuación de las intensidades de voltaje y campo magnético al igual que una reducción correspondiente en la densidad de  potencia.</w:t>
      </w:r>
    </w:p>
    <w:p w:rsidR="006C54D2" w:rsidRDefault="006C54D2" w:rsidP="006C54D2">
      <w:pPr>
        <w:pStyle w:val="Normal2"/>
        <w:ind w:left="1418"/>
        <w:rPr>
          <w:rFonts w:cs="Arial"/>
          <w:lang w:val="es-MX"/>
        </w:rPr>
      </w:pPr>
    </w:p>
    <w:p w:rsidR="006C54D2" w:rsidRDefault="006C54D2" w:rsidP="006C54D2">
      <w:pPr>
        <w:pStyle w:val="Normal2"/>
        <w:ind w:left="1418"/>
        <w:rPr>
          <w:rFonts w:cs="Arial"/>
          <w:lang w:val="es-MX"/>
        </w:rPr>
      </w:pPr>
      <w:r w:rsidRPr="00BE71AA">
        <w:rPr>
          <w:rFonts w:cs="Arial"/>
          <w:lang w:val="es-MX"/>
        </w:rPr>
        <w:t>Así también la absorción de onda electromagnética depende  también en el medio que se propaga. Las p</w:t>
      </w:r>
      <w:r>
        <w:rPr>
          <w:rFonts w:cs="Arial"/>
          <w:lang w:val="es-MX"/>
        </w:rPr>
        <w:t>é</w:t>
      </w:r>
      <w:r w:rsidRPr="00BE71AA">
        <w:rPr>
          <w:rFonts w:cs="Arial"/>
          <w:lang w:val="es-MX"/>
        </w:rPr>
        <w:t xml:space="preserve">rdidas por absorción no depende de la  distancia a la fuente de radiación, sino a la distancia total que la onda se propaga a través de la atmósfera, es decir, cuando la onda se propaga a través de un medio homogéneo y cuyas propiedades son  uniformes, las pérdidas por absorción en el primer kilómetro de propagación son las mismas que en el </w:t>
      </w:r>
      <w:r w:rsidR="005738ED" w:rsidRPr="00BE71AA">
        <w:rPr>
          <w:rFonts w:cs="Arial"/>
          <w:lang w:val="es-MX"/>
        </w:rPr>
        <w:t>último</w:t>
      </w:r>
      <w:r w:rsidRPr="00BE71AA">
        <w:rPr>
          <w:rFonts w:cs="Arial"/>
          <w:lang w:val="es-MX"/>
        </w:rPr>
        <w:t xml:space="preserve"> kilómetro. </w:t>
      </w:r>
    </w:p>
    <w:p w:rsidR="006C54D2" w:rsidRPr="00BE71AA" w:rsidRDefault="006C54D2" w:rsidP="006C54D2">
      <w:pPr>
        <w:pStyle w:val="Normal2"/>
        <w:ind w:left="1418"/>
        <w:rPr>
          <w:rFonts w:cs="Arial"/>
          <w:lang w:val="es-MX"/>
        </w:rPr>
      </w:pPr>
      <w:r w:rsidRPr="00BE71AA">
        <w:rPr>
          <w:rFonts w:cs="Arial"/>
          <w:lang w:val="es-MX"/>
        </w:rPr>
        <w:t xml:space="preserve"> </w:t>
      </w:r>
    </w:p>
    <w:p w:rsidR="006C54D2" w:rsidRPr="00D62FEA" w:rsidRDefault="006C54D2" w:rsidP="00EC6422">
      <w:pPr>
        <w:pStyle w:val="Normal2"/>
        <w:numPr>
          <w:ilvl w:val="0"/>
          <w:numId w:val="25"/>
        </w:numPr>
        <w:rPr>
          <w:rFonts w:cs="Arial"/>
          <w:lang w:val="es-MX"/>
        </w:rPr>
      </w:pPr>
      <w:r w:rsidRPr="00D62FEA">
        <w:rPr>
          <w:b/>
        </w:rPr>
        <w:t>Refracción</w:t>
      </w:r>
      <w:r w:rsidR="00D62FEA" w:rsidRPr="00D62FEA">
        <w:rPr>
          <w:b/>
        </w:rPr>
        <w:t xml:space="preserve">: </w:t>
      </w:r>
      <w:r w:rsidRPr="00D62FEA">
        <w:rPr>
          <w:rFonts w:cs="Arial"/>
          <w:lang w:val="es-MX"/>
        </w:rPr>
        <w:t xml:space="preserve">La refracción se refiere al cambio de dirección de un rayo al pasar en dirección oblicua de un medio a otro con distinta velocidad de propagación. La velocidad con la que se propaga una onda electromagnética es inversamente proporcional a la densidad del medio en el que lo hace. Por tanto va haber refracción siempre que una onda pase de un </w:t>
      </w:r>
      <w:r w:rsidRPr="00D62FEA">
        <w:rPr>
          <w:rFonts w:cs="Arial"/>
          <w:lang w:val="es-MX"/>
        </w:rPr>
        <w:lastRenderedPageBreak/>
        <w:t xml:space="preserve">medio a otro con distinta densidad como lo podemos observar en la figura </w:t>
      </w:r>
      <w:r w:rsidR="007A13A6">
        <w:rPr>
          <w:rFonts w:cs="Arial"/>
          <w:lang w:val="es-MX"/>
        </w:rPr>
        <w:t>2</w:t>
      </w:r>
      <w:r w:rsidR="0072088B" w:rsidRPr="00D62FEA">
        <w:rPr>
          <w:rFonts w:cs="Arial"/>
          <w:lang w:val="es-MX"/>
        </w:rPr>
        <w:t>.8</w:t>
      </w:r>
      <w:r w:rsidRPr="00D62FEA">
        <w:rPr>
          <w:rFonts w:cs="Arial"/>
          <w:lang w:val="es-MX"/>
        </w:rPr>
        <w:t>.</w:t>
      </w:r>
    </w:p>
    <w:p w:rsidR="00972C73" w:rsidRPr="00BE71AA" w:rsidRDefault="00972C73" w:rsidP="006C54D2">
      <w:pPr>
        <w:pStyle w:val="Normal2"/>
        <w:ind w:left="1418"/>
        <w:rPr>
          <w:rFonts w:cs="Arial"/>
          <w:lang w:val="es-MX"/>
        </w:rPr>
      </w:pPr>
    </w:p>
    <w:p w:rsidR="006C54D2" w:rsidRPr="00BE71AA" w:rsidRDefault="0050151D" w:rsidP="006C54D2">
      <w:pPr>
        <w:pStyle w:val="Normal2"/>
        <w:ind w:left="1418"/>
        <w:jc w:val="center"/>
        <w:rPr>
          <w:rFonts w:cs="Arial"/>
          <w:lang w:val="es-MX"/>
        </w:rPr>
      </w:pPr>
      <w:r>
        <w:rPr>
          <w:rFonts w:cs="Arial"/>
          <w:noProof/>
        </w:rPr>
        <w:drawing>
          <wp:inline distT="0" distB="0" distL="0" distR="0">
            <wp:extent cx="4319270" cy="2388235"/>
            <wp:effectExtent l="19050" t="0" r="5080" b="0"/>
            <wp:docPr id="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3"/>
                    <a:srcRect/>
                    <a:stretch>
                      <a:fillRect/>
                    </a:stretch>
                  </pic:blipFill>
                  <pic:spPr bwMode="auto">
                    <a:xfrm>
                      <a:off x="0" y="0"/>
                      <a:ext cx="4319270" cy="2388235"/>
                    </a:xfrm>
                    <a:prstGeom prst="rect">
                      <a:avLst/>
                    </a:prstGeom>
                    <a:noFill/>
                    <a:ln w="9525">
                      <a:noFill/>
                      <a:miter lim="800000"/>
                      <a:headEnd/>
                      <a:tailEnd/>
                    </a:ln>
                  </pic:spPr>
                </pic:pic>
              </a:graphicData>
            </a:graphic>
          </wp:inline>
        </w:drawing>
      </w:r>
    </w:p>
    <w:p w:rsidR="006C54D2" w:rsidRPr="00F321A5" w:rsidRDefault="008F6806" w:rsidP="00426203">
      <w:pPr>
        <w:pStyle w:val="Epgrafe"/>
        <w:ind w:left="709" w:firstLine="709"/>
        <w:rPr>
          <w:sz w:val="20"/>
          <w:szCs w:val="20"/>
          <w:lang w:val="es-MX"/>
        </w:rPr>
      </w:pPr>
      <w:bookmarkStart w:id="49" w:name="_Toc248217089"/>
      <w:r>
        <w:rPr>
          <w:sz w:val="20"/>
          <w:szCs w:val="20"/>
        </w:rPr>
        <w:t>Figura 2</w:t>
      </w:r>
      <w:r w:rsidR="00426203"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Figura_1. \* ARABIC </w:instrText>
      </w:r>
      <w:r w:rsidR="00D95B20" w:rsidRPr="00F321A5">
        <w:rPr>
          <w:sz w:val="20"/>
          <w:szCs w:val="20"/>
        </w:rPr>
        <w:fldChar w:fldCharType="separate"/>
      </w:r>
      <w:r w:rsidR="000368E5">
        <w:rPr>
          <w:noProof/>
          <w:sz w:val="20"/>
          <w:szCs w:val="20"/>
        </w:rPr>
        <w:t>8</w:t>
      </w:r>
      <w:r w:rsidR="00D95B20" w:rsidRPr="00F321A5">
        <w:rPr>
          <w:sz w:val="20"/>
          <w:szCs w:val="20"/>
        </w:rPr>
        <w:fldChar w:fldCharType="end"/>
      </w:r>
      <w:r w:rsidR="00426203" w:rsidRPr="00F321A5">
        <w:rPr>
          <w:sz w:val="20"/>
          <w:szCs w:val="20"/>
        </w:rPr>
        <w:tab/>
      </w:r>
      <w:r w:rsidR="006C54D2" w:rsidRPr="00991C71">
        <w:rPr>
          <w:b w:val="0"/>
          <w:sz w:val="20"/>
          <w:szCs w:val="20"/>
          <w:lang w:val="es-MX"/>
        </w:rPr>
        <w:t>Refracción en una frontera plana entre dos medios</w:t>
      </w:r>
      <w:r w:rsidR="00991C71" w:rsidRPr="00991C71">
        <w:rPr>
          <w:b w:val="0"/>
          <w:sz w:val="20"/>
          <w:szCs w:val="20"/>
          <w:lang w:val="es-MX"/>
        </w:rPr>
        <w:t>.</w:t>
      </w:r>
      <w:bookmarkEnd w:id="49"/>
    </w:p>
    <w:p w:rsidR="006C54D2" w:rsidRDefault="006C54D2" w:rsidP="006C54D2">
      <w:pPr>
        <w:pStyle w:val="Normal2"/>
        <w:ind w:left="1418"/>
        <w:rPr>
          <w:rFonts w:cs="Arial"/>
          <w:lang w:val="es-MX"/>
        </w:rPr>
      </w:pPr>
    </w:p>
    <w:p w:rsidR="006C54D2" w:rsidRDefault="006C54D2" w:rsidP="006C54D2">
      <w:pPr>
        <w:pStyle w:val="Normal2"/>
        <w:ind w:left="1418"/>
        <w:rPr>
          <w:rFonts w:cs="Arial"/>
          <w:lang w:val="es-MX"/>
        </w:rPr>
      </w:pPr>
      <w:r w:rsidRPr="00BE71AA">
        <w:rPr>
          <w:rFonts w:cs="Arial"/>
          <w:lang w:val="es-MX"/>
        </w:rPr>
        <w:t xml:space="preserve">En la figura </w:t>
      </w:r>
      <w:r w:rsidR="0090235E">
        <w:rPr>
          <w:rFonts w:cs="Arial"/>
          <w:lang w:val="es-MX"/>
        </w:rPr>
        <w:t>2</w:t>
      </w:r>
      <w:r w:rsidR="0072088B">
        <w:rPr>
          <w:rFonts w:cs="Arial"/>
          <w:lang w:val="es-MX"/>
        </w:rPr>
        <w:t>.8</w:t>
      </w:r>
      <w:r w:rsidRPr="00BE71AA">
        <w:rPr>
          <w:rFonts w:cs="Arial"/>
          <w:lang w:val="es-MX"/>
        </w:rPr>
        <w:t xml:space="preserve">  podemos observar como el rayo A se propaga del medio 1 al medio 2 siendo el medio 1 menos denso que el medio 2. El rayo A experimenta un cambio de dirección al propagarse dentro del medio 2.  </w:t>
      </w:r>
    </w:p>
    <w:p w:rsidR="006C54D2" w:rsidRPr="00BE71AA" w:rsidRDefault="006C54D2" w:rsidP="006C54D2">
      <w:pPr>
        <w:pStyle w:val="Normal2"/>
        <w:ind w:left="1418"/>
        <w:rPr>
          <w:rFonts w:cs="Arial"/>
        </w:rPr>
      </w:pPr>
      <w:r w:rsidRPr="00BE71AA">
        <w:rPr>
          <w:rFonts w:cs="Arial"/>
          <w:lang w:val="es-MX"/>
        </w:rPr>
        <w:t xml:space="preserve">    </w:t>
      </w:r>
    </w:p>
    <w:p w:rsidR="006C54D2" w:rsidRPr="004A4EAD" w:rsidRDefault="006C54D2" w:rsidP="00EC6422">
      <w:pPr>
        <w:pStyle w:val="Normal2"/>
        <w:numPr>
          <w:ilvl w:val="0"/>
          <w:numId w:val="25"/>
        </w:numPr>
        <w:rPr>
          <w:rFonts w:cs="Arial"/>
          <w:lang w:val="es-MX"/>
        </w:rPr>
      </w:pPr>
      <w:bookmarkStart w:id="50" w:name="_Toc52452643"/>
      <w:r w:rsidRPr="004A4EAD">
        <w:rPr>
          <w:b/>
        </w:rPr>
        <w:t>Reflexión</w:t>
      </w:r>
      <w:bookmarkEnd w:id="50"/>
      <w:r w:rsidR="004A4EAD" w:rsidRPr="004A4EAD">
        <w:rPr>
          <w:b/>
        </w:rPr>
        <w:t xml:space="preserve">: </w:t>
      </w:r>
      <w:r w:rsidRPr="004A4EAD">
        <w:rPr>
          <w:rFonts w:cs="Arial"/>
          <w:lang w:val="es-MX"/>
        </w:rPr>
        <w:t xml:space="preserve">La  reflexión se da cuando un rayo incide sobre una superficie y este es desviado con el mismo ángulo con el cual incide sobre la superficie, en la figura </w:t>
      </w:r>
      <w:r w:rsidR="007A13A6">
        <w:rPr>
          <w:rFonts w:cs="Arial"/>
          <w:lang w:val="es-MX"/>
        </w:rPr>
        <w:t>2</w:t>
      </w:r>
      <w:r w:rsidR="0072088B" w:rsidRPr="004A4EAD">
        <w:rPr>
          <w:rFonts w:cs="Arial"/>
          <w:lang w:val="es-MX"/>
        </w:rPr>
        <w:t>.9</w:t>
      </w:r>
      <w:r w:rsidRPr="004A4EAD">
        <w:rPr>
          <w:rFonts w:cs="Arial"/>
          <w:lang w:val="es-MX"/>
        </w:rPr>
        <w:t xml:space="preserve"> podemos  ver como el rayo incidente choca al medio con ángulo de incidencia α</w:t>
      </w:r>
      <w:r w:rsidRPr="004A4EAD">
        <w:rPr>
          <w:rFonts w:cs="Arial"/>
          <w:vertAlign w:val="subscript"/>
          <w:lang w:val="es-MX"/>
        </w:rPr>
        <w:t>i</w:t>
      </w:r>
      <w:r w:rsidRPr="004A4EAD">
        <w:rPr>
          <w:rFonts w:cs="Arial"/>
          <w:lang w:val="es-MX"/>
        </w:rPr>
        <w:t>. Este frente es reflejado en su totalidad con un cambio de dirección llamado α</w:t>
      </w:r>
      <w:r w:rsidRPr="004A4EAD">
        <w:rPr>
          <w:rFonts w:cs="Arial"/>
          <w:vertAlign w:val="subscript"/>
          <w:lang w:val="es-MX"/>
        </w:rPr>
        <w:t>r</w:t>
      </w:r>
      <w:r w:rsidRPr="004A4EAD">
        <w:rPr>
          <w:rFonts w:cs="Arial"/>
          <w:lang w:val="es-MX"/>
        </w:rPr>
        <w:t>.</w:t>
      </w:r>
    </w:p>
    <w:p w:rsidR="00615036" w:rsidRPr="00BE71AA" w:rsidRDefault="00615036" w:rsidP="006C54D2">
      <w:pPr>
        <w:pStyle w:val="Normal2"/>
        <w:ind w:left="1418"/>
        <w:rPr>
          <w:rFonts w:cs="Arial"/>
          <w:lang w:val="es-MX"/>
        </w:rPr>
      </w:pPr>
    </w:p>
    <w:p w:rsidR="006C54D2" w:rsidRPr="00BE71AA" w:rsidRDefault="006C54D2" w:rsidP="006C54D2">
      <w:pPr>
        <w:pStyle w:val="Normal2"/>
        <w:ind w:left="1418"/>
        <w:rPr>
          <w:rFonts w:cs="Arial"/>
          <w:lang w:val="es-MX"/>
        </w:rPr>
      </w:pPr>
      <w:r w:rsidRPr="00BE71AA">
        <w:rPr>
          <w:rFonts w:cs="Arial"/>
          <w:lang w:val="es-MX"/>
        </w:rPr>
        <w:t>Las reglas de reflexión son simples pero se pueden complicar mucho cuando tenemos una situación urbana ya que va haber muchos objetos de metal, donde debido a esto se nos va  a presentar el efecto multitrayectoria (multipath) juega un rol muy importante en las redes inalámbricas. El efecto multitrayectoria quiere decir que la señal llegué al receptor a través de diferentes caminos, por consiguiente en tiempos diferentes.</w:t>
      </w:r>
    </w:p>
    <w:p w:rsidR="006C54D2" w:rsidRPr="00BE71AA" w:rsidRDefault="006C54D2" w:rsidP="006C54D2">
      <w:pPr>
        <w:pStyle w:val="Normal2"/>
        <w:ind w:left="1418"/>
        <w:rPr>
          <w:rFonts w:cs="Arial"/>
          <w:lang w:val="es-MX"/>
        </w:rPr>
      </w:pPr>
    </w:p>
    <w:p w:rsidR="006C54D2" w:rsidRPr="00BE71AA" w:rsidRDefault="0050151D" w:rsidP="006C54D2">
      <w:pPr>
        <w:pStyle w:val="Normal2"/>
        <w:ind w:left="1418"/>
        <w:jc w:val="center"/>
        <w:rPr>
          <w:rFonts w:cs="Arial"/>
          <w:lang w:val="es-MX"/>
        </w:rPr>
      </w:pPr>
      <w:r>
        <w:rPr>
          <w:rFonts w:cs="Arial"/>
          <w:noProof/>
        </w:rPr>
        <w:drawing>
          <wp:inline distT="0" distB="0" distL="0" distR="0">
            <wp:extent cx="3453130" cy="1917700"/>
            <wp:effectExtent l="19050" t="0" r="0" b="0"/>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4"/>
                    <a:srcRect/>
                    <a:stretch>
                      <a:fillRect/>
                    </a:stretch>
                  </pic:blipFill>
                  <pic:spPr bwMode="auto">
                    <a:xfrm>
                      <a:off x="0" y="0"/>
                      <a:ext cx="3453130" cy="1917700"/>
                    </a:xfrm>
                    <a:prstGeom prst="rect">
                      <a:avLst/>
                    </a:prstGeom>
                    <a:noFill/>
                    <a:ln w="9525">
                      <a:noFill/>
                      <a:miter lim="800000"/>
                      <a:headEnd/>
                      <a:tailEnd/>
                    </a:ln>
                  </pic:spPr>
                </pic:pic>
              </a:graphicData>
            </a:graphic>
          </wp:inline>
        </w:drawing>
      </w:r>
    </w:p>
    <w:p w:rsidR="006C54D2" w:rsidRPr="00F321A5" w:rsidRDefault="008A4F90" w:rsidP="00426203">
      <w:pPr>
        <w:pStyle w:val="Epgrafe"/>
        <w:rPr>
          <w:b w:val="0"/>
          <w:sz w:val="20"/>
          <w:szCs w:val="20"/>
          <w:lang w:eastAsia="es-EC"/>
        </w:rPr>
      </w:pPr>
      <w:bookmarkStart w:id="51" w:name="_Toc248217090"/>
      <w:r>
        <w:rPr>
          <w:sz w:val="20"/>
          <w:szCs w:val="20"/>
        </w:rPr>
        <w:t>Figura 2</w:t>
      </w:r>
      <w:r w:rsidR="00426203"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Figura_1. \* ARABIC </w:instrText>
      </w:r>
      <w:r w:rsidR="00D95B20" w:rsidRPr="00F321A5">
        <w:rPr>
          <w:sz w:val="20"/>
          <w:szCs w:val="20"/>
        </w:rPr>
        <w:fldChar w:fldCharType="separate"/>
      </w:r>
      <w:r w:rsidR="000368E5">
        <w:rPr>
          <w:noProof/>
          <w:sz w:val="20"/>
          <w:szCs w:val="20"/>
        </w:rPr>
        <w:t>9</w:t>
      </w:r>
      <w:r w:rsidR="00D95B20" w:rsidRPr="00F321A5">
        <w:rPr>
          <w:sz w:val="20"/>
          <w:szCs w:val="20"/>
        </w:rPr>
        <w:fldChar w:fldCharType="end"/>
      </w:r>
      <w:r w:rsidR="00DD4740" w:rsidRPr="00F321A5">
        <w:rPr>
          <w:sz w:val="20"/>
          <w:szCs w:val="20"/>
        </w:rPr>
        <w:tab/>
      </w:r>
      <w:r w:rsidR="006C54D2" w:rsidRPr="00991C71">
        <w:rPr>
          <w:b w:val="0"/>
          <w:sz w:val="20"/>
          <w:szCs w:val="20"/>
          <w:lang w:eastAsia="es-EC"/>
        </w:rPr>
        <w:t>Reflexión de Onda</w:t>
      </w:r>
      <w:r w:rsidR="00991C71" w:rsidRPr="00991C71">
        <w:rPr>
          <w:b w:val="0"/>
          <w:sz w:val="20"/>
          <w:szCs w:val="20"/>
          <w:lang w:eastAsia="es-EC"/>
        </w:rPr>
        <w:t>.</w:t>
      </w:r>
      <w:bookmarkEnd w:id="51"/>
    </w:p>
    <w:p w:rsidR="006C54D2" w:rsidRDefault="006C54D2" w:rsidP="006C54D2">
      <w:pPr>
        <w:pStyle w:val="Normal2"/>
        <w:ind w:left="1418"/>
      </w:pPr>
    </w:p>
    <w:p w:rsidR="006C54D2" w:rsidRPr="00A449F6" w:rsidRDefault="00A449F6" w:rsidP="00EC6422">
      <w:pPr>
        <w:pStyle w:val="Normal2"/>
        <w:numPr>
          <w:ilvl w:val="0"/>
          <w:numId w:val="25"/>
        </w:numPr>
        <w:rPr>
          <w:rFonts w:cs="Arial"/>
          <w:lang w:val="es-MX"/>
        </w:rPr>
      </w:pPr>
      <w:r w:rsidRPr="00A449F6">
        <w:rPr>
          <w:b/>
        </w:rPr>
        <w:t>Difracción:</w:t>
      </w:r>
      <w:r>
        <w:rPr>
          <w:b/>
        </w:rPr>
        <w:t xml:space="preserve"> </w:t>
      </w:r>
      <w:r w:rsidR="006C54D2" w:rsidRPr="00A449F6">
        <w:rPr>
          <w:rFonts w:cs="Arial"/>
          <w:lang w:val="es-MX"/>
        </w:rPr>
        <w:t xml:space="preserve">La difracción se refiere a la modulación o redistribución de la energía de un frente de onda al pasar cerca de la orilla de un objeto opaco. Por la tanto la difracción es el fenómeno que nos permite que las ondas luminosas o de radio se propaguen en torno a las esquinas. </w:t>
      </w:r>
    </w:p>
    <w:p w:rsidR="006C54D2" w:rsidRDefault="006C54D2" w:rsidP="006C54D2">
      <w:pPr>
        <w:pStyle w:val="Normal2"/>
        <w:ind w:left="1418"/>
        <w:rPr>
          <w:rFonts w:cs="Arial"/>
        </w:rPr>
      </w:pPr>
    </w:p>
    <w:p w:rsidR="006C54D2" w:rsidRPr="00BE71AA" w:rsidRDefault="006C54D2" w:rsidP="006C54D2">
      <w:pPr>
        <w:pStyle w:val="Normal2"/>
        <w:ind w:left="1418"/>
        <w:rPr>
          <w:rFonts w:cs="Arial"/>
        </w:rPr>
      </w:pPr>
      <w:r w:rsidRPr="00BE71AA">
        <w:rPr>
          <w:rFonts w:cs="Arial"/>
        </w:rPr>
        <w:lastRenderedPageBreak/>
        <w:t>Cuando el frente de onda pasa cerca de algún obstáculo o discontinuidad cuyas dimensiones sean del tamaño comparable a una longitud de onda, no se puede usar el análisis geométrico, si no que utilizamos el principio de Huygens.</w:t>
      </w:r>
    </w:p>
    <w:p w:rsidR="006C54D2" w:rsidRPr="00BE71AA" w:rsidRDefault="006C54D2" w:rsidP="006C54D2">
      <w:pPr>
        <w:pStyle w:val="Normal2"/>
        <w:ind w:left="1418"/>
        <w:rPr>
          <w:rFonts w:cs="Arial"/>
        </w:rPr>
      </w:pPr>
    </w:p>
    <w:p w:rsidR="006C54D2" w:rsidRPr="00BE71AA" w:rsidRDefault="0050151D" w:rsidP="006C54D2">
      <w:pPr>
        <w:pStyle w:val="Normal2"/>
        <w:ind w:left="1418"/>
        <w:jc w:val="center"/>
        <w:rPr>
          <w:rFonts w:cs="Arial"/>
        </w:rPr>
      </w:pPr>
      <w:r>
        <w:rPr>
          <w:rFonts w:cs="Arial"/>
          <w:noProof/>
        </w:rPr>
        <w:drawing>
          <wp:inline distT="0" distB="0" distL="0" distR="0">
            <wp:extent cx="4271645" cy="2087880"/>
            <wp:effectExtent l="19050" t="0" r="0" b="0"/>
            <wp:docPr id="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5"/>
                    <a:srcRect/>
                    <a:stretch>
                      <a:fillRect/>
                    </a:stretch>
                  </pic:blipFill>
                  <pic:spPr bwMode="auto">
                    <a:xfrm>
                      <a:off x="0" y="0"/>
                      <a:ext cx="4271645" cy="2087880"/>
                    </a:xfrm>
                    <a:prstGeom prst="rect">
                      <a:avLst/>
                    </a:prstGeom>
                    <a:noFill/>
                    <a:ln w="9525">
                      <a:noFill/>
                      <a:miter lim="800000"/>
                      <a:headEnd/>
                      <a:tailEnd/>
                    </a:ln>
                  </pic:spPr>
                </pic:pic>
              </a:graphicData>
            </a:graphic>
          </wp:inline>
        </w:drawing>
      </w:r>
    </w:p>
    <w:p w:rsidR="006C54D2" w:rsidRPr="00F321A5" w:rsidRDefault="008A4F90" w:rsidP="00426203">
      <w:pPr>
        <w:pStyle w:val="Epgrafe"/>
        <w:rPr>
          <w:b w:val="0"/>
          <w:sz w:val="20"/>
          <w:szCs w:val="20"/>
        </w:rPr>
      </w:pPr>
      <w:bookmarkStart w:id="52" w:name="_Toc248217091"/>
      <w:r>
        <w:rPr>
          <w:sz w:val="20"/>
          <w:szCs w:val="20"/>
        </w:rPr>
        <w:t>Figura 2</w:t>
      </w:r>
      <w:r w:rsidR="00426203"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Figura_1. \* ARABIC </w:instrText>
      </w:r>
      <w:r w:rsidR="00D95B20" w:rsidRPr="00F321A5">
        <w:rPr>
          <w:sz w:val="20"/>
          <w:szCs w:val="20"/>
        </w:rPr>
        <w:fldChar w:fldCharType="separate"/>
      </w:r>
      <w:r w:rsidR="000368E5">
        <w:rPr>
          <w:noProof/>
          <w:sz w:val="20"/>
          <w:szCs w:val="20"/>
        </w:rPr>
        <w:t>10</w:t>
      </w:r>
      <w:r w:rsidR="00D95B20" w:rsidRPr="00F321A5">
        <w:rPr>
          <w:sz w:val="20"/>
          <w:szCs w:val="20"/>
        </w:rPr>
        <w:fldChar w:fldCharType="end"/>
      </w:r>
      <w:r w:rsidR="00426203" w:rsidRPr="00F321A5">
        <w:rPr>
          <w:sz w:val="20"/>
          <w:szCs w:val="20"/>
        </w:rPr>
        <w:tab/>
      </w:r>
      <w:r w:rsidR="006C54D2" w:rsidRPr="00991C71">
        <w:rPr>
          <w:b w:val="0"/>
          <w:sz w:val="20"/>
          <w:szCs w:val="20"/>
        </w:rPr>
        <w:t>Principio de Huygens</w:t>
      </w:r>
      <w:r w:rsidR="00991C71" w:rsidRPr="00991C71">
        <w:rPr>
          <w:b w:val="0"/>
          <w:sz w:val="20"/>
          <w:szCs w:val="20"/>
        </w:rPr>
        <w:t>.</w:t>
      </w:r>
      <w:bookmarkEnd w:id="52"/>
    </w:p>
    <w:p w:rsidR="006C54D2" w:rsidRDefault="006C54D2" w:rsidP="006C54D2">
      <w:pPr>
        <w:pStyle w:val="Normal2"/>
        <w:ind w:left="1418"/>
        <w:rPr>
          <w:rFonts w:cs="Arial"/>
        </w:rPr>
      </w:pPr>
    </w:p>
    <w:p w:rsidR="006C54D2" w:rsidRPr="00BE71AA" w:rsidRDefault="006C54D2" w:rsidP="006C54D2">
      <w:pPr>
        <w:pStyle w:val="Normal2"/>
        <w:ind w:left="1418"/>
        <w:rPr>
          <w:rFonts w:cs="Arial"/>
        </w:rPr>
      </w:pPr>
      <w:r w:rsidRPr="00BE71AA">
        <w:rPr>
          <w:rFonts w:cs="Arial"/>
        </w:rPr>
        <w:t xml:space="preserve">El Principio de Huygens figura </w:t>
      </w:r>
      <w:r w:rsidR="008A4F90">
        <w:rPr>
          <w:rFonts w:cs="Arial"/>
        </w:rPr>
        <w:t>2</w:t>
      </w:r>
      <w:r w:rsidR="0072088B">
        <w:rPr>
          <w:rFonts w:cs="Arial"/>
        </w:rPr>
        <w:t>.10</w:t>
      </w:r>
      <w:r w:rsidRPr="00BE71AA">
        <w:rPr>
          <w:rFonts w:cs="Arial"/>
        </w:rPr>
        <w:t xml:space="preserve"> provee un modelo para comprender este compor</w:t>
      </w:r>
      <w:r w:rsidRPr="00BE71AA">
        <w:rPr>
          <w:rFonts w:cs="Arial"/>
        </w:rPr>
        <w:softHyphen/>
        <w:t>tamiento. Imagine que en un momento determinado, cada punto del frente de onda puede ser considerado como el punto de inicio de otra onda esfé</w:t>
      </w:r>
      <w:r w:rsidRPr="00BE71AA">
        <w:rPr>
          <w:rFonts w:cs="Arial"/>
        </w:rPr>
        <w:softHyphen/>
        <w:t>rica. Esta idea fue desarrollada más adelante por Fresnel, y si de</w:t>
      </w:r>
      <w:r w:rsidRPr="00BE71AA">
        <w:rPr>
          <w:rFonts w:cs="Arial"/>
        </w:rPr>
        <w:softHyphen/>
        <w:t xml:space="preserve">scribe adecuadamente el fenómeno todavía es tema de debate. Pero para nuestros propósitos el modelo de Huygens describe el efecto bastante bien. </w:t>
      </w:r>
    </w:p>
    <w:p w:rsidR="006C54D2" w:rsidRDefault="006C54D2" w:rsidP="006C54D2">
      <w:pPr>
        <w:pStyle w:val="Normal2"/>
        <w:ind w:left="1418"/>
        <w:rPr>
          <w:rFonts w:cs="Arial"/>
        </w:rPr>
      </w:pPr>
    </w:p>
    <w:p w:rsidR="006C54D2" w:rsidRPr="00BE71AA" w:rsidRDefault="006C54D2" w:rsidP="006C54D2">
      <w:pPr>
        <w:pStyle w:val="Normal2"/>
        <w:ind w:left="1418"/>
        <w:rPr>
          <w:rFonts w:cs="Arial"/>
        </w:rPr>
      </w:pPr>
      <w:r w:rsidRPr="00BE71AA">
        <w:rPr>
          <w:rFonts w:cs="Arial"/>
        </w:rPr>
        <w:lastRenderedPageBreak/>
        <w:t>Es por medio del efecto de difracción que las ondas van a “doblar” las esqui</w:t>
      </w:r>
      <w:r w:rsidRPr="00BE71AA">
        <w:rPr>
          <w:rFonts w:cs="Arial"/>
        </w:rPr>
        <w:softHyphen/>
        <w:t>nas, o van a atravesar una abertura en una barrera. La longitud de onda de la luz visible es muy pequeña como para que los humanos puedan observar este efecto directamente. Las microondas, con una longitud de onda de varios centímetros, muestran los efectos de la difracción cuando chocan contra paredes, picos de montañas y otros obstáculos. La obstrucción pro</w:t>
      </w:r>
      <w:r w:rsidRPr="00BE71AA">
        <w:rPr>
          <w:rFonts w:cs="Arial"/>
        </w:rPr>
        <w:softHyphen/>
        <w:t>voca que la onda cambie su dirección y doble en las esquinas.</w:t>
      </w:r>
    </w:p>
    <w:p w:rsidR="006C54D2" w:rsidRPr="00990242" w:rsidRDefault="006C54D2" w:rsidP="00990242">
      <w:pPr>
        <w:pStyle w:val="Normal2"/>
        <w:ind w:left="1440"/>
        <w:rPr>
          <w:b/>
        </w:rPr>
      </w:pPr>
    </w:p>
    <w:p w:rsidR="006C54D2" w:rsidRPr="00D23B84" w:rsidRDefault="00D23B84" w:rsidP="00EC6422">
      <w:pPr>
        <w:pStyle w:val="Normal2"/>
        <w:numPr>
          <w:ilvl w:val="0"/>
          <w:numId w:val="25"/>
        </w:numPr>
        <w:rPr>
          <w:rFonts w:cs="Arial"/>
        </w:rPr>
      </w:pPr>
      <w:r w:rsidRPr="00D23B84">
        <w:rPr>
          <w:b/>
        </w:rPr>
        <w:t>Interferencia:</w:t>
      </w:r>
      <w:r>
        <w:rPr>
          <w:b/>
        </w:rPr>
        <w:t xml:space="preserve"> </w:t>
      </w:r>
      <w:r w:rsidR="006C54D2" w:rsidRPr="00D23B84">
        <w:rPr>
          <w:rFonts w:cs="Arial"/>
        </w:rPr>
        <w:t>Interferencia habitualmente se refieren a todos los tipos de alteraciones generadas por otras redes y otras fuentes de microondas. La interferencia es una de las fuentes de dificultades principales en el despliegue de enlaces inalámbricos, especialmente en ambientes ur</w:t>
      </w:r>
      <w:r w:rsidR="006C54D2" w:rsidRPr="00D23B84">
        <w:rPr>
          <w:rFonts w:cs="Arial"/>
        </w:rPr>
        <w:softHyphen/>
        <w:t xml:space="preserve">banos o en espacios cerrados donde muchas redes pueden competir por el uso del espectro. </w:t>
      </w:r>
    </w:p>
    <w:p w:rsidR="006C54D2" w:rsidRDefault="006C54D2" w:rsidP="006C54D2">
      <w:pPr>
        <w:pStyle w:val="Normal2"/>
        <w:ind w:left="1418"/>
        <w:rPr>
          <w:rFonts w:cs="Arial"/>
        </w:rPr>
      </w:pPr>
    </w:p>
    <w:p w:rsidR="006C54D2" w:rsidRPr="00BE71AA" w:rsidRDefault="006C54D2" w:rsidP="006C54D2">
      <w:pPr>
        <w:pStyle w:val="Normal2"/>
        <w:ind w:left="1418"/>
        <w:rPr>
          <w:rFonts w:cs="Arial"/>
        </w:rPr>
      </w:pPr>
      <w:r w:rsidRPr="00BE71AA">
        <w:rPr>
          <w:rFonts w:cs="Arial"/>
        </w:rPr>
        <w:t xml:space="preserve">Siempre que las ondas de igual amplitud y fases opuestas se crucen en el camino, son eliminadas y no se pueden recibir señales. El caso más común es que las ondas se combinen y generen una nueva forma de onda que no puede ser utilizada </w:t>
      </w:r>
      <w:r w:rsidRPr="00BE71AA">
        <w:rPr>
          <w:rFonts w:cs="Arial"/>
        </w:rPr>
        <w:lastRenderedPageBreak/>
        <w:t xml:space="preserve">efectivamente para la comunicación. Las técnicas de modulación y el uso de canales múltiples ayudan a manejar el problema de la interferencia, pero no lo elimina completamente. </w:t>
      </w:r>
    </w:p>
    <w:p w:rsidR="006C54D2" w:rsidRDefault="006C54D2" w:rsidP="006C54D2">
      <w:pPr>
        <w:pStyle w:val="Normal2"/>
        <w:ind w:left="1418"/>
      </w:pPr>
    </w:p>
    <w:p w:rsidR="006C54D2" w:rsidRPr="00D23B84" w:rsidRDefault="006C54D2" w:rsidP="00EC6422">
      <w:pPr>
        <w:pStyle w:val="Normal2"/>
        <w:numPr>
          <w:ilvl w:val="0"/>
          <w:numId w:val="9"/>
        </w:numPr>
        <w:tabs>
          <w:tab w:val="clear" w:pos="2136"/>
        </w:tabs>
        <w:ind w:left="1418" w:hanging="384"/>
        <w:rPr>
          <w:rFonts w:cs="Arial"/>
        </w:rPr>
      </w:pPr>
      <w:r w:rsidRPr="00D23B84">
        <w:rPr>
          <w:b/>
        </w:rPr>
        <w:t>Zona de Fresnel</w:t>
      </w:r>
      <w:r w:rsidR="00D23B84" w:rsidRPr="00D23B84">
        <w:rPr>
          <w:b/>
        </w:rPr>
        <w:t xml:space="preserve">: </w:t>
      </w:r>
      <w:r w:rsidRPr="00D23B84">
        <w:rPr>
          <w:rFonts w:cs="Arial"/>
        </w:rPr>
        <w:t>La teoría exacta de las zonas de Fresnel es algo complicada. Sin embargo el concepto es fácilmente entendible: sabemos por el principio de Huygens que por cada punto de un frente de onda comienzan nuevas ondas circu</w:t>
      </w:r>
      <w:r w:rsidRPr="00D23B84">
        <w:rPr>
          <w:rFonts w:cs="Arial"/>
        </w:rPr>
        <w:softHyphen/>
        <w:t>lares. Sabemos que los haces de microondas se ensanchan. También sa</w:t>
      </w:r>
      <w:r w:rsidRPr="00D23B84">
        <w:rPr>
          <w:rFonts w:cs="Arial"/>
        </w:rPr>
        <w:softHyphen/>
        <w:t xml:space="preserve">bemos que las ondas de una frecuencia pueden interferir unas con otras. La teoría de zona </w:t>
      </w:r>
      <w:r w:rsidRPr="00D23B84">
        <w:rPr>
          <w:rFonts w:cs="Arial"/>
          <w:lang w:val="es-MX"/>
        </w:rPr>
        <w:t xml:space="preserve">figura </w:t>
      </w:r>
      <w:r w:rsidR="008A4F90">
        <w:rPr>
          <w:rFonts w:cs="Arial"/>
          <w:lang w:val="es-MX"/>
        </w:rPr>
        <w:t>2</w:t>
      </w:r>
      <w:r w:rsidR="0072088B" w:rsidRPr="00D23B84">
        <w:rPr>
          <w:rFonts w:cs="Arial"/>
          <w:lang w:val="es-MX"/>
        </w:rPr>
        <w:t>.11</w:t>
      </w:r>
      <w:r w:rsidRPr="00D23B84">
        <w:rPr>
          <w:rFonts w:cs="Arial"/>
          <w:b/>
          <w:lang w:val="es-MX"/>
        </w:rPr>
        <w:t xml:space="preserve"> </w:t>
      </w:r>
      <w:r w:rsidRPr="00D23B84">
        <w:rPr>
          <w:rFonts w:cs="Arial"/>
        </w:rPr>
        <w:t xml:space="preserve"> de Fresnel simplemente examina a la línea desde A hasta B y luego al espacio alrededor de esa línea que contribuye a lo que está lle</w:t>
      </w:r>
      <w:r w:rsidRPr="00D23B84">
        <w:rPr>
          <w:rFonts w:cs="Arial"/>
        </w:rPr>
        <w:softHyphen/>
        <w:t>gando al punto B. Algunas ondas viajan directamente desde A hasta B, mien</w:t>
      </w:r>
      <w:r w:rsidRPr="00D23B84">
        <w:rPr>
          <w:rFonts w:cs="Arial"/>
        </w:rPr>
        <w:softHyphen/>
        <w:t>tras que otras lo hacen en trayectorias indirectas.</w:t>
      </w:r>
      <w:r w:rsidR="00990242" w:rsidRPr="00D23B84">
        <w:rPr>
          <w:rFonts w:cs="Arial"/>
        </w:rPr>
        <w:t xml:space="preserve"> </w:t>
      </w:r>
      <w:r w:rsidRPr="00D23B84">
        <w:rPr>
          <w:rFonts w:cs="Arial"/>
        </w:rPr>
        <w:t>Consecuentemente, su camino es más largo, introduciendo un desplazamiento de fase entre los rayos directos e indirectos. Siempre que el desplazamiento de fase es de una longitud de onda completa, se obtiene una interferencia constructiva: las señales se suman óptimamente. Tomando este enfoque, y haciendo los cál</w:t>
      </w:r>
      <w:r w:rsidRPr="00D23B84">
        <w:rPr>
          <w:rFonts w:cs="Arial"/>
        </w:rPr>
        <w:softHyphen/>
        <w:t xml:space="preserve">culos, nos encontramos con que hay zonas </w:t>
      </w:r>
      <w:r w:rsidRPr="00D23B84">
        <w:rPr>
          <w:rFonts w:cs="Arial"/>
        </w:rPr>
        <w:lastRenderedPageBreak/>
        <w:t xml:space="preserve">anulares alrededor de la línea directa de A a B que contribuyen a que la señal llegue al punto B. </w:t>
      </w:r>
    </w:p>
    <w:p w:rsidR="005164CD" w:rsidRDefault="005164CD" w:rsidP="006C54D2">
      <w:pPr>
        <w:pStyle w:val="Normal2"/>
        <w:ind w:left="1418"/>
        <w:rPr>
          <w:rFonts w:cs="Arial"/>
        </w:rPr>
      </w:pPr>
    </w:p>
    <w:p w:rsidR="006C54D2" w:rsidRPr="00BE71AA" w:rsidRDefault="00B8392D" w:rsidP="006C54D2">
      <w:pPr>
        <w:pStyle w:val="Normal2"/>
        <w:ind w:left="1418"/>
        <w:rPr>
          <w:rFonts w:cs="Arial"/>
        </w:rPr>
      </w:pPr>
      <w:r>
        <w:rPr>
          <w:rFonts w:cs="Arial"/>
        </w:rPr>
        <w:t>E</w:t>
      </w:r>
      <w:r w:rsidR="006C54D2" w:rsidRPr="00BE71AA">
        <w:rPr>
          <w:rFonts w:cs="Arial"/>
        </w:rPr>
        <w:t xml:space="preserve">xisten muchas zonas de Fresnel, pero a nosotros nos interesa principalmente la zona 1. Si ésta fuera bloqueada por un obstáculo, por ej. Un árbol o un edificio, la señal que llegue al destino lejano será atenuada. Entonces, cuando planeamos enlaces inalámbricos, debemos asegurarnos de que esta zona va a estar libre de obstáculos. En la práctica en redes inalámbricas nos conformamos con que al menos el 60% de la primera zona de Fresnel esté libre. </w:t>
      </w:r>
    </w:p>
    <w:p w:rsidR="006C54D2" w:rsidRPr="00BE71AA" w:rsidRDefault="006C54D2" w:rsidP="006C54D2">
      <w:pPr>
        <w:pStyle w:val="Normal2"/>
        <w:ind w:left="1418"/>
        <w:rPr>
          <w:rFonts w:cs="Arial"/>
        </w:rPr>
      </w:pPr>
    </w:p>
    <w:p w:rsidR="006C54D2" w:rsidRPr="00BE71AA" w:rsidRDefault="0050151D" w:rsidP="006C54D2">
      <w:pPr>
        <w:pStyle w:val="Normal2"/>
        <w:ind w:left="1418"/>
        <w:jc w:val="center"/>
        <w:rPr>
          <w:rFonts w:cs="Arial"/>
        </w:rPr>
      </w:pPr>
      <w:r>
        <w:rPr>
          <w:rFonts w:cs="Arial"/>
          <w:noProof/>
        </w:rPr>
        <w:drawing>
          <wp:inline distT="0" distB="0" distL="0" distR="0">
            <wp:extent cx="4264660" cy="1863090"/>
            <wp:effectExtent l="19050" t="0" r="2540" b="0"/>
            <wp:docPr id="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6"/>
                    <a:srcRect/>
                    <a:stretch>
                      <a:fillRect/>
                    </a:stretch>
                  </pic:blipFill>
                  <pic:spPr bwMode="auto">
                    <a:xfrm>
                      <a:off x="0" y="0"/>
                      <a:ext cx="4264660" cy="1863090"/>
                    </a:xfrm>
                    <a:prstGeom prst="rect">
                      <a:avLst/>
                    </a:prstGeom>
                    <a:noFill/>
                    <a:ln w="9525">
                      <a:noFill/>
                      <a:miter lim="800000"/>
                      <a:headEnd/>
                      <a:tailEnd/>
                    </a:ln>
                  </pic:spPr>
                </pic:pic>
              </a:graphicData>
            </a:graphic>
          </wp:inline>
        </w:drawing>
      </w:r>
    </w:p>
    <w:p w:rsidR="006C54D2" w:rsidRPr="00F321A5" w:rsidRDefault="00DD4740" w:rsidP="00DD4740">
      <w:pPr>
        <w:pStyle w:val="Epgrafe"/>
        <w:rPr>
          <w:b w:val="0"/>
          <w:sz w:val="20"/>
          <w:szCs w:val="20"/>
          <w:lang w:val="es-MX"/>
        </w:rPr>
      </w:pPr>
      <w:bookmarkStart w:id="53" w:name="_Toc248217092"/>
      <w:r w:rsidRPr="00F321A5">
        <w:rPr>
          <w:sz w:val="20"/>
          <w:szCs w:val="20"/>
        </w:rPr>
        <w:t xml:space="preserve">Figura </w:t>
      </w:r>
      <w:r w:rsidR="008A4F90">
        <w:rPr>
          <w:sz w:val="20"/>
          <w:szCs w:val="20"/>
        </w:rPr>
        <w:t>2</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Figura_1. \* ARABIC </w:instrText>
      </w:r>
      <w:r w:rsidR="00D95B20" w:rsidRPr="00F321A5">
        <w:rPr>
          <w:sz w:val="20"/>
          <w:szCs w:val="20"/>
        </w:rPr>
        <w:fldChar w:fldCharType="separate"/>
      </w:r>
      <w:r w:rsidR="000368E5">
        <w:rPr>
          <w:noProof/>
          <w:sz w:val="20"/>
          <w:szCs w:val="20"/>
        </w:rPr>
        <w:t>11</w:t>
      </w:r>
      <w:r w:rsidR="00D95B20" w:rsidRPr="00F321A5">
        <w:rPr>
          <w:sz w:val="20"/>
          <w:szCs w:val="20"/>
        </w:rPr>
        <w:fldChar w:fldCharType="end"/>
      </w:r>
      <w:r w:rsidRPr="00F321A5">
        <w:rPr>
          <w:sz w:val="20"/>
          <w:szCs w:val="20"/>
        </w:rPr>
        <w:tab/>
      </w:r>
      <w:r w:rsidR="006C54D2" w:rsidRPr="00991C71">
        <w:rPr>
          <w:b w:val="0"/>
          <w:sz w:val="20"/>
          <w:szCs w:val="20"/>
          <w:lang w:val="es-MX"/>
        </w:rPr>
        <w:t>Zona de Fresnel.</w:t>
      </w:r>
      <w:bookmarkEnd w:id="53"/>
    </w:p>
    <w:p w:rsidR="006C54D2" w:rsidRDefault="006C54D2" w:rsidP="006C54D2">
      <w:pPr>
        <w:pStyle w:val="Normal2"/>
        <w:ind w:left="1418"/>
        <w:rPr>
          <w:rFonts w:cs="Arial"/>
          <w:b/>
          <w:lang w:val="es-MX"/>
        </w:rPr>
      </w:pPr>
    </w:p>
    <w:p w:rsidR="00990242" w:rsidRDefault="00990242" w:rsidP="006C54D2">
      <w:pPr>
        <w:pStyle w:val="Normal2"/>
        <w:ind w:left="1418"/>
        <w:rPr>
          <w:rFonts w:cs="Arial"/>
          <w:b/>
          <w:lang w:val="es-MX"/>
        </w:rPr>
      </w:pPr>
    </w:p>
    <w:p w:rsidR="007E3A96" w:rsidRDefault="007E3A96" w:rsidP="006C54D2">
      <w:pPr>
        <w:pStyle w:val="Normal2"/>
        <w:ind w:left="1418"/>
        <w:rPr>
          <w:rFonts w:cs="Arial"/>
          <w:b/>
          <w:lang w:val="es-MX"/>
        </w:rPr>
      </w:pPr>
    </w:p>
    <w:p w:rsidR="007E3A96" w:rsidRDefault="007E3A96" w:rsidP="006C54D2">
      <w:pPr>
        <w:pStyle w:val="Normal2"/>
        <w:ind w:left="1418"/>
        <w:rPr>
          <w:rFonts w:cs="Arial"/>
          <w:b/>
          <w:lang w:val="es-MX"/>
        </w:rPr>
      </w:pPr>
    </w:p>
    <w:p w:rsidR="006C54D2" w:rsidRPr="00A2751B" w:rsidRDefault="006C54D2" w:rsidP="006C54D2">
      <w:pPr>
        <w:pStyle w:val="Normal2"/>
        <w:numPr>
          <w:ilvl w:val="1"/>
          <w:numId w:val="2"/>
        </w:numPr>
        <w:outlineLvl w:val="1"/>
        <w:rPr>
          <w:b/>
        </w:rPr>
      </w:pPr>
      <w:bookmarkStart w:id="54" w:name="_Toc202156012"/>
      <w:bookmarkStart w:id="55" w:name="_Toc248215858"/>
      <w:r w:rsidRPr="00A2751B">
        <w:rPr>
          <w:b/>
        </w:rPr>
        <w:lastRenderedPageBreak/>
        <w:t>Modelos de Propagación.</w:t>
      </w:r>
      <w:bookmarkEnd w:id="54"/>
      <w:bookmarkEnd w:id="55"/>
    </w:p>
    <w:p w:rsidR="00490D0B" w:rsidRDefault="00490D0B" w:rsidP="00490D0B">
      <w:pPr>
        <w:pStyle w:val="Normal2"/>
        <w:ind w:left="720"/>
        <w:rPr>
          <w:rFonts w:cs="Arial"/>
        </w:rPr>
      </w:pPr>
    </w:p>
    <w:p w:rsidR="00490D0B" w:rsidRPr="00490D0B" w:rsidRDefault="00990242" w:rsidP="00490D0B">
      <w:pPr>
        <w:pStyle w:val="Normal2"/>
        <w:ind w:left="720"/>
        <w:rPr>
          <w:rFonts w:cs="Arial"/>
        </w:rPr>
      </w:pPr>
      <w:r>
        <w:rPr>
          <w:rFonts w:cs="Arial"/>
        </w:rPr>
        <w:t xml:space="preserve">          </w:t>
      </w:r>
      <w:r w:rsidR="00490D0B" w:rsidRPr="00490D0B">
        <w:rPr>
          <w:rFonts w:cs="Arial"/>
        </w:rPr>
        <w:t>Los modelos de propagación de Radio Frecuencia surgen por la necesidad de modelar una zona geográfica de terreno irregular para así poder predecir las pérdidas a través del camino hacia el móvil, existen una gran cantidad de factores que se deben tener en cuenta como:</w:t>
      </w:r>
    </w:p>
    <w:p w:rsidR="00490D0B" w:rsidRPr="00490D0B" w:rsidRDefault="00490D0B" w:rsidP="00490D0B">
      <w:pPr>
        <w:pStyle w:val="Normal2"/>
        <w:ind w:left="720"/>
        <w:rPr>
          <w:rFonts w:cs="Arial"/>
        </w:rPr>
      </w:pPr>
    </w:p>
    <w:p w:rsidR="00490D0B" w:rsidRPr="00490D0B" w:rsidRDefault="00490D0B" w:rsidP="00EC6422">
      <w:pPr>
        <w:pStyle w:val="Normal2"/>
        <w:numPr>
          <w:ilvl w:val="0"/>
          <w:numId w:val="25"/>
        </w:numPr>
        <w:rPr>
          <w:rFonts w:cs="Arial"/>
        </w:rPr>
      </w:pPr>
      <w:r w:rsidRPr="00490D0B">
        <w:rPr>
          <w:rFonts w:cs="Arial"/>
        </w:rPr>
        <w:t>El perfil de terreno de la zona a modelar o zona de cobertura.</w:t>
      </w:r>
    </w:p>
    <w:p w:rsidR="00490D0B" w:rsidRPr="00490D0B" w:rsidRDefault="00490D0B" w:rsidP="00EC6422">
      <w:pPr>
        <w:pStyle w:val="Normal2"/>
        <w:numPr>
          <w:ilvl w:val="0"/>
          <w:numId w:val="25"/>
        </w:numPr>
        <w:rPr>
          <w:rFonts w:cs="Arial"/>
        </w:rPr>
      </w:pPr>
      <w:r w:rsidRPr="00490D0B">
        <w:rPr>
          <w:rFonts w:cs="Arial"/>
        </w:rPr>
        <w:t>Presencia de obstáculos como edificios, arboles, montañas, etc.</w:t>
      </w:r>
    </w:p>
    <w:p w:rsidR="00490D0B" w:rsidRPr="00490D0B" w:rsidRDefault="00490D0B" w:rsidP="00490D0B">
      <w:pPr>
        <w:pStyle w:val="Normal2"/>
        <w:ind w:left="720"/>
        <w:rPr>
          <w:rFonts w:cs="Arial"/>
        </w:rPr>
      </w:pPr>
    </w:p>
    <w:p w:rsidR="00490D0B" w:rsidRPr="00490D0B" w:rsidRDefault="00490D0B" w:rsidP="00490D0B">
      <w:pPr>
        <w:pStyle w:val="Normal2"/>
        <w:ind w:left="720"/>
        <w:rPr>
          <w:rFonts w:cs="Arial"/>
        </w:rPr>
      </w:pPr>
      <w:r w:rsidRPr="00490D0B">
        <w:rPr>
          <w:rFonts w:cs="Arial"/>
        </w:rPr>
        <w:t xml:space="preserve">Para lograr este fin a lo largo de la historia muchos científicos han propuestos varios modelos, los cuales apuntan a pronosticar la potencia de la señal en un punto específico de recepción dentro de una área, pero estos métodos varían en su enfoque, complejidad y precisión. En su mayoría éstos basados en la interpretación de mediciones en diversos tipos de áreas de servicio. </w:t>
      </w:r>
    </w:p>
    <w:p w:rsidR="006C54D2" w:rsidRDefault="006C54D2" w:rsidP="006C54D2">
      <w:pPr>
        <w:pStyle w:val="Normal2"/>
        <w:ind w:left="1418"/>
        <w:rPr>
          <w:rFonts w:cs="Arial"/>
          <w:lang w:val="es-MX"/>
        </w:rPr>
      </w:pPr>
    </w:p>
    <w:p w:rsidR="00104ABA" w:rsidRDefault="00104ABA" w:rsidP="006C54D2">
      <w:pPr>
        <w:pStyle w:val="Normal2"/>
        <w:ind w:left="1418"/>
        <w:rPr>
          <w:rFonts w:cs="Arial"/>
          <w:lang w:val="es-MX"/>
        </w:rPr>
      </w:pPr>
    </w:p>
    <w:p w:rsidR="007E3A96" w:rsidRDefault="007E3A96" w:rsidP="006C54D2">
      <w:pPr>
        <w:pStyle w:val="Normal2"/>
        <w:ind w:left="1418"/>
        <w:rPr>
          <w:rFonts w:cs="Arial"/>
          <w:lang w:val="es-MX"/>
        </w:rPr>
      </w:pPr>
    </w:p>
    <w:p w:rsidR="007E3A96" w:rsidRDefault="007E3A96" w:rsidP="006C54D2">
      <w:pPr>
        <w:pStyle w:val="Normal2"/>
        <w:ind w:left="1418"/>
        <w:rPr>
          <w:rFonts w:cs="Arial"/>
          <w:lang w:val="es-MX"/>
        </w:rPr>
      </w:pPr>
    </w:p>
    <w:p w:rsidR="007E3A96" w:rsidRDefault="007E3A96" w:rsidP="006C54D2">
      <w:pPr>
        <w:pStyle w:val="Normal2"/>
        <w:ind w:left="1418"/>
        <w:rPr>
          <w:rFonts w:cs="Arial"/>
          <w:lang w:val="es-MX"/>
        </w:rPr>
      </w:pPr>
    </w:p>
    <w:p w:rsidR="0040606B" w:rsidRPr="00A2751B" w:rsidRDefault="0040606B" w:rsidP="0040606B">
      <w:pPr>
        <w:pStyle w:val="Normal2"/>
        <w:numPr>
          <w:ilvl w:val="2"/>
          <w:numId w:val="2"/>
        </w:numPr>
        <w:outlineLvl w:val="2"/>
        <w:rPr>
          <w:b/>
        </w:rPr>
      </w:pPr>
      <w:bookmarkStart w:id="56" w:name="_Toc202156013"/>
      <w:bookmarkStart w:id="57" w:name="_Toc217319880"/>
      <w:bookmarkStart w:id="58" w:name="_Toc248215859"/>
      <w:r w:rsidRPr="00A2751B">
        <w:rPr>
          <w:b/>
        </w:rPr>
        <w:lastRenderedPageBreak/>
        <w:t>Modelos de Propagación para ambientes abiertos.</w:t>
      </w:r>
      <w:bookmarkEnd w:id="56"/>
      <w:bookmarkEnd w:id="57"/>
      <w:bookmarkEnd w:id="58"/>
    </w:p>
    <w:p w:rsidR="006C54D2" w:rsidRPr="0040606B" w:rsidRDefault="006C54D2" w:rsidP="006C54D2">
      <w:pPr>
        <w:pStyle w:val="Normal2"/>
        <w:ind w:left="1418"/>
        <w:rPr>
          <w:rFonts w:cs="Arial"/>
          <w:lang w:val="es-EC"/>
        </w:rPr>
      </w:pPr>
    </w:p>
    <w:p w:rsidR="0040606B" w:rsidRPr="00BE71AA" w:rsidRDefault="0040606B" w:rsidP="0040606B">
      <w:pPr>
        <w:pStyle w:val="Normal2"/>
        <w:ind w:left="1418"/>
        <w:rPr>
          <w:rFonts w:cs="Arial"/>
          <w:lang w:val="es-MX"/>
        </w:rPr>
      </w:pPr>
      <w:r>
        <w:rPr>
          <w:rFonts w:cs="Arial"/>
          <w:lang w:val="es-MX"/>
        </w:rPr>
        <w:t xml:space="preserve">          </w:t>
      </w:r>
      <w:r w:rsidRPr="00BE71AA">
        <w:rPr>
          <w:rFonts w:cs="Arial"/>
          <w:lang w:val="es-MX"/>
        </w:rPr>
        <w:t>Los modelos de propagación de Radio Frecuencia surgen por la necesidad de modelar una zona geográfica de terreno irregular para así poder predecir las pérdidas a través del camino hacia el móvil, existen una gran cantidad de factores que se deben tener en cuenta como:</w:t>
      </w:r>
    </w:p>
    <w:p w:rsidR="0040606B" w:rsidRDefault="0040606B" w:rsidP="0040606B">
      <w:pPr>
        <w:pStyle w:val="Normal2"/>
        <w:ind w:left="1418"/>
        <w:rPr>
          <w:rFonts w:cs="Arial"/>
          <w:lang w:val="es-MX"/>
        </w:rPr>
      </w:pPr>
    </w:p>
    <w:p w:rsidR="0040606B" w:rsidRPr="00BE71AA" w:rsidRDefault="0040606B" w:rsidP="0040606B">
      <w:pPr>
        <w:pStyle w:val="Normal2"/>
        <w:ind w:left="1418"/>
        <w:rPr>
          <w:rFonts w:cs="Arial"/>
          <w:lang w:val="es-MX"/>
        </w:rPr>
      </w:pPr>
      <w:r w:rsidRPr="00BE71AA">
        <w:rPr>
          <w:rFonts w:cs="Arial"/>
          <w:lang w:val="es-MX"/>
        </w:rPr>
        <w:t>El perfil de terreno de la zona a modelar o zona de cobertura.</w:t>
      </w:r>
    </w:p>
    <w:p w:rsidR="0040606B" w:rsidRPr="00BE71AA" w:rsidRDefault="0040606B" w:rsidP="0040606B">
      <w:pPr>
        <w:pStyle w:val="Normal2"/>
        <w:ind w:left="1418"/>
        <w:rPr>
          <w:rFonts w:cs="Arial"/>
          <w:lang w:val="es-MX"/>
        </w:rPr>
      </w:pPr>
      <w:r w:rsidRPr="00BE71AA">
        <w:rPr>
          <w:rFonts w:cs="Arial"/>
          <w:lang w:val="es-MX"/>
        </w:rPr>
        <w:t>Presencia de obstáculos como edificios, arboles, montañas, etc.</w:t>
      </w:r>
    </w:p>
    <w:p w:rsidR="0040606B" w:rsidRDefault="0040606B" w:rsidP="0040606B">
      <w:pPr>
        <w:pStyle w:val="Normal2"/>
        <w:ind w:left="1418"/>
        <w:rPr>
          <w:rFonts w:cs="Arial"/>
          <w:lang w:val="es-MX"/>
        </w:rPr>
      </w:pPr>
    </w:p>
    <w:p w:rsidR="0040606B" w:rsidRDefault="0040606B" w:rsidP="0040606B">
      <w:pPr>
        <w:pStyle w:val="Normal2"/>
        <w:ind w:left="1418"/>
        <w:rPr>
          <w:rFonts w:cs="Arial"/>
          <w:lang w:val="es-MX"/>
        </w:rPr>
      </w:pPr>
      <w:r w:rsidRPr="00BE71AA">
        <w:rPr>
          <w:rFonts w:cs="Arial"/>
          <w:lang w:val="es-MX"/>
        </w:rPr>
        <w:t xml:space="preserve">Para lograr este fin a lo largo de la historia muchos científicos han propuestos varios modelos, los cuales apuntan a pronosticar la potencia de la señal en un punto específico de recepción dentro de una área, pero estos métodos varían en su enfoque, complejidad y precisión. </w:t>
      </w:r>
    </w:p>
    <w:p w:rsidR="0040606B" w:rsidRDefault="0040606B" w:rsidP="0040606B">
      <w:pPr>
        <w:pStyle w:val="Normal2"/>
        <w:ind w:left="1418"/>
        <w:rPr>
          <w:rFonts w:cs="Arial"/>
          <w:lang w:val="es-MX"/>
        </w:rPr>
      </w:pPr>
    </w:p>
    <w:p w:rsidR="0040606B" w:rsidRDefault="0040606B" w:rsidP="0040606B">
      <w:pPr>
        <w:pStyle w:val="Normal2"/>
        <w:numPr>
          <w:ilvl w:val="0"/>
          <w:numId w:val="38"/>
        </w:numPr>
        <w:rPr>
          <w:b/>
        </w:rPr>
      </w:pPr>
      <w:r w:rsidRPr="00A2751B">
        <w:rPr>
          <w:b/>
        </w:rPr>
        <w:t xml:space="preserve">Modelo de </w:t>
      </w:r>
      <w:r w:rsidR="00640AC5">
        <w:rPr>
          <w:b/>
        </w:rPr>
        <w:t>Propagación en el Espacio Libre:</w:t>
      </w:r>
    </w:p>
    <w:p w:rsidR="00BA75EC" w:rsidRDefault="00BA75EC" w:rsidP="0040606B">
      <w:pPr>
        <w:pStyle w:val="Normal2"/>
        <w:ind w:left="1839" w:firstLine="360"/>
      </w:pPr>
    </w:p>
    <w:p w:rsidR="006C54D2" w:rsidRPr="00E36293" w:rsidRDefault="006C54D2" w:rsidP="00640AC5">
      <w:pPr>
        <w:pStyle w:val="Normal2"/>
        <w:ind w:left="2268"/>
      </w:pPr>
      <w:r w:rsidRPr="00E36293">
        <w:t xml:space="preserve">Este modelo de Propagación sirve cuando entre el trasmisor y el receptor hay una clara línea de vista. Los enlaces de microondas como los sistemas de </w:t>
      </w:r>
      <w:r w:rsidRPr="00E36293">
        <w:lastRenderedPageBreak/>
        <w:t>comunicación satelital se pueden modelar como propagación en el espacio libre. El modelo de propagación de espacio libre predice que la potencia que se recibe decae como función de la distancia de separación entre el trasmisor y receptor elevada a alguna potencia.</w:t>
      </w:r>
    </w:p>
    <w:p w:rsidR="006C54D2" w:rsidRPr="00E36293" w:rsidRDefault="006C54D2" w:rsidP="00640AC5">
      <w:pPr>
        <w:pStyle w:val="Normal2"/>
        <w:ind w:left="2268"/>
      </w:pPr>
    </w:p>
    <w:p w:rsidR="006C54D2" w:rsidRPr="00E36293" w:rsidRDefault="006C54D2" w:rsidP="00640AC5">
      <w:pPr>
        <w:pStyle w:val="Normal2"/>
        <w:ind w:left="2268"/>
      </w:pPr>
      <w:r w:rsidRPr="00E36293">
        <w:t>La potencia que se recibe en el espacio libre por una antena receptora la cual está separada de la antena trasmisora a una distancia d. está dada por la ecuación 2.</w:t>
      </w:r>
      <w:r w:rsidR="008A4F90">
        <w:t>1</w:t>
      </w:r>
      <w:r w:rsidRPr="00E36293">
        <w:t>1:</w:t>
      </w:r>
    </w:p>
    <w:p w:rsidR="006C54D2" w:rsidRPr="00E36293" w:rsidRDefault="006C54D2" w:rsidP="00640AC5">
      <w:pPr>
        <w:pStyle w:val="Normal2"/>
        <w:ind w:left="2268"/>
      </w:pPr>
    </w:p>
    <w:p w:rsidR="006C54D2" w:rsidRPr="00E36293" w:rsidRDefault="0050151D" w:rsidP="00640AC5">
      <w:pPr>
        <w:pStyle w:val="Normal2"/>
        <w:ind w:left="2268"/>
        <w:jc w:val="center"/>
      </w:pPr>
      <m:oMath>
        <m:sSub>
          <m:sSubPr>
            <m:ctrlPr>
              <w:rPr>
                <w:rFonts w:ascii="Cambria Math" w:hAnsi="Cambria Math"/>
                <w:i/>
                <w:sz w:val="28"/>
                <w:szCs w:val="28"/>
                <w:lang w:val="es-MX"/>
              </w:rPr>
            </m:ctrlPr>
          </m:sSubPr>
          <m:e>
            <m:r>
              <w:rPr>
                <w:rFonts w:ascii="Cambria Math" w:hAnsi="Cambria Math"/>
                <w:sz w:val="28"/>
                <w:szCs w:val="28"/>
                <w:lang w:val="es-MX"/>
              </w:rPr>
              <m:t>P</m:t>
            </m:r>
          </m:e>
          <m:sub>
            <m:r>
              <w:rPr>
                <w:rFonts w:ascii="Cambria Math" w:hAnsi="Cambria Math"/>
                <w:sz w:val="28"/>
                <w:szCs w:val="28"/>
                <w:lang w:val="es-MX"/>
              </w:rPr>
              <m:t>r</m:t>
            </m:r>
          </m:sub>
        </m:sSub>
        <m:r>
          <w:rPr>
            <w:rFonts w:ascii="Cambria Math" w:hAnsi="Cambria Math"/>
            <w:sz w:val="28"/>
            <w:szCs w:val="28"/>
            <w:lang w:val="es-MX"/>
          </w:rPr>
          <m:t>=</m:t>
        </m:r>
        <m:f>
          <m:fPr>
            <m:ctrlPr>
              <w:rPr>
                <w:rFonts w:ascii="Cambria Math" w:hAnsi="Cambria Math"/>
                <w:i/>
                <w:sz w:val="28"/>
                <w:szCs w:val="28"/>
                <w:lang w:val="es-MX"/>
              </w:rPr>
            </m:ctrlPr>
          </m:fPr>
          <m:num>
            <m:sSub>
              <m:sSubPr>
                <m:ctrlPr>
                  <w:rPr>
                    <w:rFonts w:ascii="Cambria Math" w:hAnsi="Cambria Math"/>
                    <w:i/>
                    <w:sz w:val="28"/>
                    <w:szCs w:val="28"/>
                    <w:lang w:val="es-MX"/>
                  </w:rPr>
                </m:ctrlPr>
              </m:sSubPr>
              <m:e>
                <m:r>
                  <w:rPr>
                    <w:rFonts w:ascii="Cambria Math" w:hAnsi="Cambria Math"/>
                    <w:sz w:val="28"/>
                    <w:szCs w:val="28"/>
                    <w:lang w:val="es-MX"/>
                  </w:rPr>
                  <m:t>P</m:t>
                </m:r>
              </m:e>
              <m:sub>
                <m:r>
                  <w:rPr>
                    <w:rFonts w:ascii="Cambria Math" w:hAnsi="Cambria Math"/>
                    <w:sz w:val="28"/>
                    <w:szCs w:val="28"/>
                    <w:lang w:val="es-MX"/>
                  </w:rPr>
                  <m:t>t</m:t>
                </m:r>
              </m:sub>
            </m:sSub>
            <m:sSub>
              <m:sSubPr>
                <m:ctrlPr>
                  <w:rPr>
                    <w:rFonts w:ascii="Cambria Math" w:hAnsi="Cambria Math"/>
                    <w:i/>
                    <w:sz w:val="28"/>
                    <w:szCs w:val="28"/>
                    <w:lang w:val="es-MX"/>
                  </w:rPr>
                </m:ctrlPr>
              </m:sSubPr>
              <m:e>
                <m:r>
                  <w:rPr>
                    <w:rFonts w:ascii="Cambria Math" w:hAnsi="Cambria Math"/>
                    <w:sz w:val="28"/>
                    <w:szCs w:val="28"/>
                    <w:lang w:val="es-MX"/>
                  </w:rPr>
                  <m:t>G</m:t>
                </m:r>
              </m:e>
              <m:sub>
                <m:r>
                  <w:rPr>
                    <w:rFonts w:ascii="Cambria Math" w:hAnsi="Cambria Math"/>
                    <w:sz w:val="28"/>
                    <w:szCs w:val="28"/>
                    <w:lang w:val="es-MX"/>
                  </w:rPr>
                  <m:t>t</m:t>
                </m:r>
              </m:sub>
            </m:sSub>
            <m:sSub>
              <m:sSubPr>
                <m:ctrlPr>
                  <w:rPr>
                    <w:rFonts w:ascii="Cambria Math" w:hAnsi="Cambria Math"/>
                    <w:i/>
                    <w:sz w:val="28"/>
                    <w:szCs w:val="28"/>
                    <w:lang w:val="es-MX"/>
                  </w:rPr>
                </m:ctrlPr>
              </m:sSubPr>
              <m:e>
                <m:r>
                  <w:rPr>
                    <w:rFonts w:ascii="Cambria Math" w:hAnsi="Cambria Math"/>
                    <w:sz w:val="28"/>
                    <w:szCs w:val="28"/>
                    <w:lang w:val="es-MX"/>
                  </w:rPr>
                  <m:t>G</m:t>
                </m:r>
              </m:e>
              <m:sub>
                <m:r>
                  <w:rPr>
                    <w:rFonts w:ascii="Cambria Math" w:hAnsi="Cambria Math"/>
                    <w:sz w:val="28"/>
                    <w:szCs w:val="28"/>
                    <w:lang w:val="es-MX"/>
                  </w:rPr>
                  <m:t>r</m:t>
                </m:r>
              </m:sub>
            </m:sSub>
            <m:sSup>
              <m:sSupPr>
                <m:ctrlPr>
                  <w:rPr>
                    <w:rFonts w:ascii="Cambria Math" w:hAnsi="Cambria Math"/>
                    <w:i/>
                    <w:sz w:val="28"/>
                    <w:szCs w:val="28"/>
                    <w:lang w:val="es-MX"/>
                  </w:rPr>
                </m:ctrlPr>
              </m:sSupPr>
              <m:e>
                <m:r>
                  <w:rPr>
                    <w:rFonts w:ascii="Cambria Math" w:hAnsi="Cambria Math"/>
                    <w:sz w:val="28"/>
                    <w:szCs w:val="28"/>
                    <w:lang w:val="es-MX"/>
                  </w:rPr>
                  <m:t>λ</m:t>
                </m:r>
              </m:e>
              <m:sup>
                <m:r>
                  <w:rPr>
                    <w:rFonts w:ascii="Cambria Math" w:hAnsi="Cambria Math"/>
                    <w:sz w:val="28"/>
                    <w:szCs w:val="28"/>
                    <w:lang w:val="es-MX"/>
                  </w:rPr>
                  <m:t>2</m:t>
                </m:r>
              </m:sup>
            </m:sSup>
          </m:num>
          <m:den>
            <m:sSup>
              <m:sSupPr>
                <m:ctrlPr>
                  <w:rPr>
                    <w:rFonts w:ascii="Cambria Math" w:hAnsi="Cambria Math"/>
                    <w:i/>
                    <w:sz w:val="28"/>
                    <w:szCs w:val="28"/>
                    <w:lang w:val="es-MX"/>
                  </w:rPr>
                </m:ctrlPr>
              </m:sSupPr>
              <m:e>
                <m:d>
                  <m:dPr>
                    <m:ctrlPr>
                      <w:rPr>
                        <w:rFonts w:ascii="Cambria Math" w:hAnsi="Cambria Math"/>
                        <w:i/>
                        <w:sz w:val="28"/>
                        <w:szCs w:val="28"/>
                        <w:lang w:val="es-MX"/>
                      </w:rPr>
                    </m:ctrlPr>
                  </m:dPr>
                  <m:e>
                    <m:r>
                      <w:rPr>
                        <w:rFonts w:ascii="Cambria Math" w:hAnsi="Cambria Math"/>
                        <w:sz w:val="28"/>
                        <w:szCs w:val="28"/>
                        <w:lang w:val="es-MX"/>
                      </w:rPr>
                      <m:t>4π</m:t>
                    </m:r>
                  </m:e>
                </m:d>
              </m:e>
              <m:sup>
                <m:r>
                  <w:rPr>
                    <w:rFonts w:ascii="Cambria Math" w:hAnsi="Cambria Math"/>
                    <w:sz w:val="28"/>
                    <w:szCs w:val="28"/>
                    <w:lang w:val="es-MX"/>
                  </w:rPr>
                  <m:t>2</m:t>
                </m:r>
              </m:sup>
            </m:sSup>
            <m:sSup>
              <m:sSupPr>
                <m:ctrlPr>
                  <w:rPr>
                    <w:rFonts w:ascii="Cambria Math" w:hAnsi="Cambria Math"/>
                    <w:i/>
                    <w:sz w:val="28"/>
                    <w:szCs w:val="28"/>
                    <w:lang w:val="es-MX"/>
                  </w:rPr>
                </m:ctrlPr>
              </m:sSupPr>
              <m:e>
                <m:r>
                  <w:rPr>
                    <w:rFonts w:ascii="Cambria Math" w:hAnsi="Cambria Math"/>
                    <w:sz w:val="28"/>
                    <w:szCs w:val="28"/>
                    <w:lang w:val="es-MX"/>
                  </w:rPr>
                  <m:t>d</m:t>
                </m:r>
              </m:e>
              <m:sup>
                <m:r>
                  <w:rPr>
                    <w:rFonts w:ascii="Cambria Math" w:hAnsi="Cambria Math"/>
                    <w:sz w:val="28"/>
                    <w:szCs w:val="28"/>
                    <w:lang w:val="es-MX"/>
                  </w:rPr>
                  <m:t>2</m:t>
                </m:r>
              </m:sup>
            </m:sSup>
            <m:r>
              <w:rPr>
                <w:rFonts w:ascii="Cambria Math" w:hAnsi="Cambria Math"/>
                <w:sz w:val="28"/>
                <w:szCs w:val="28"/>
                <w:lang w:val="es-MX"/>
              </w:rPr>
              <m:t>L</m:t>
            </m:r>
          </m:den>
        </m:f>
      </m:oMath>
      <w:r w:rsidR="006C54D2" w:rsidRPr="00E36293">
        <w:t xml:space="preserve"> </w:t>
      </w:r>
      <w:r w:rsidR="006C54D2" w:rsidRPr="00E36293">
        <w:tab/>
      </w:r>
      <w:r w:rsidR="006C54D2" w:rsidRPr="00E36293">
        <w:tab/>
      </w:r>
      <w:r w:rsidR="006C54D2" w:rsidRPr="00E36293">
        <w:tab/>
        <w:t>(2.</w:t>
      </w:r>
      <w:r w:rsidR="008A4F90">
        <w:t>1</w:t>
      </w:r>
      <w:r w:rsidR="006C54D2" w:rsidRPr="00E36293">
        <w:t>1)</w:t>
      </w:r>
    </w:p>
    <w:p w:rsidR="006C54D2" w:rsidRPr="00E36293" w:rsidRDefault="006C54D2" w:rsidP="00640AC5">
      <w:pPr>
        <w:pStyle w:val="Normal2"/>
        <w:ind w:left="2268"/>
      </w:pPr>
    </w:p>
    <w:p w:rsidR="006C54D2" w:rsidRPr="00E36293" w:rsidRDefault="006C54D2" w:rsidP="00640AC5">
      <w:pPr>
        <w:pStyle w:val="Normal2"/>
        <w:ind w:left="2268"/>
      </w:pPr>
      <w:r w:rsidRPr="00E36293">
        <w:t>Donde:</w:t>
      </w:r>
    </w:p>
    <w:p w:rsidR="006C54D2" w:rsidRPr="00E36293" w:rsidRDefault="006C54D2" w:rsidP="00640AC5">
      <w:pPr>
        <w:pStyle w:val="Normal2"/>
        <w:ind w:left="2268"/>
      </w:pPr>
    </w:p>
    <w:p w:rsidR="006C54D2" w:rsidRPr="00E36293" w:rsidRDefault="006C54D2" w:rsidP="00640AC5">
      <w:pPr>
        <w:pStyle w:val="Normal2"/>
        <w:ind w:left="2268"/>
      </w:pPr>
      <w:r w:rsidRPr="0095088C">
        <w:rPr>
          <w:b/>
        </w:rPr>
        <w:t>Pt</w:t>
      </w:r>
      <w:r w:rsidR="0095088C">
        <w:rPr>
          <w:b/>
        </w:rPr>
        <w:t>:</w:t>
      </w:r>
      <w:r w:rsidRPr="00E36293">
        <w:t xml:space="preserve"> Potencia Trasmitida.</w:t>
      </w:r>
    </w:p>
    <w:p w:rsidR="006C54D2" w:rsidRPr="00E36293" w:rsidRDefault="0095088C" w:rsidP="00640AC5">
      <w:pPr>
        <w:pStyle w:val="Normal2"/>
        <w:ind w:left="2268"/>
      </w:pPr>
      <w:r>
        <w:rPr>
          <w:b/>
        </w:rPr>
        <w:t xml:space="preserve">Pr: </w:t>
      </w:r>
      <w:r w:rsidR="006C54D2" w:rsidRPr="00E36293">
        <w:t>Potencia Recibida la cual es en función de la separación del Tx-Rx.</w:t>
      </w:r>
    </w:p>
    <w:p w:rsidR="006C54D2" w:rsidRPr="00E36293" w:rsidRDefault="006C54D2" w:rsidP="00640AC5">
      <w:pPr>
        <w:pStyle w:val="Normal2"/>
        <w:ind w:left="2268"/>
      </w:pPr>
      <w:r w:rsidRPr="0095088C">
        <w:rPr>
          <w:b/>
        </w:rPr>
        <w:t>Gt</w:t>
      </w:r>
      <w:r w:rsidR="0095088C">
        <w:rPr>
          <w:b/>
        </w:rPr>
        <w:t>:</w:t>
      </w:r>
      <w:r w:rsidRPr="00E36293">
        <w:t xml:space="preserve"> Ganancia de la antena trasmisora.</w:t>
      </w:r>
    </w:p>
    <w:p w:rsidR="006C54D2" w:rsidRPr="00E36293" w:rsidRDefault="0095088C" w:rsidP="00640AC5">
      <w:pPr>
        <w:pStyle w:val="Normal2"/>
        <w:ind w:left="2268"/>
      </w:pPr>
      <w:r>
        <w:rPr>
          <w:b/>
        </w:rPr>
        <w:t xml:space="preserve">Gr: </w:t>
      </w:r>
      <w:r w:rsidR="006C54D2" w:rsidRPr="00E36293">
        <w:t>Ganancia de la antena receptora.</w:t>
      </w:r>
    </w:p>
    <w:p w:rsidR="006C54D2" w:rsidRPr="00E36293" w:rsidRDefault="006C54D2" w:rsidP="00640AC5">
      <w:pPr>
        <w:pStyle w:val="Normal2"/>
        <w:ind w:left="2268"/>
      </w:pPr>
      <w:r w:rsidRPr="0095088C">
        <w:rPr>
          <w:b/>
        </w:rPr>
        <w:lastRenderedPageBreak/>
        <w:t>d</w:t>
      </w:r>
      <w:r w:rsidR="0095088C">
        <w:rPr>
          <w:b/>
        </w:rPr>
        <w:t>:</w:t>
      </w:r>
      <w:r w:rsidRPr="0095088C">
        <w:rPr>
          <w:b/>
        </w:rPr>
        <w:t xml:space="preserve"> </w:t>
      </w:r>
      <w:r w:rsidRPr="00E36293">
        <w:t>Distancia de separación de Tx-Rx dada en metros.</w:t>
      </w:r>
    </w:p>
    <w:p w:rsidR="006C54D2" w:rsidRPr="00E36293" w:rsidRDefault="006C54D2" w:rsidP="00640AC5">
      <w:pPr>
        <w:pStyle w:val="Normal2"/>
        <w:ind w:left="2268"/>
      </w:pPr>
      <w:r w:rsidRPr="0095088C">
        <w:rPr>
          <w:b/>
        </w:rPr>
        <w:t>L</w:t>
      </w:r>
      <w:r w:rsidR="0095088C">
        <w:rPr>
          <w:b/>
        </w:rPr>
        <w:t xml:space="preserve">: </w:t>
      </w:r>
      <w:r w:rsidRPr="00E36293">
        <w:t>Factor de pérdida del sistema no se relaciona a la propagación.</w:t>
      </w:r>
    </w:p>
    <w:p w:rsidR="006C54D2" w:rsidRPr="00E36293" w:rsidRDefault="006C54D2" w:rsidP="00640AC5">
      <w:pPr>
        <w:pStyle w:val="Normal2"/>
        <w:ind w:left="2268"/>
      </w:pPr>
      <w:r w:rsidRPr="00A56B34">
        <w:rPr>
          <w:b/>
        </w:rPr>
        <w:t>λ</w:t>
      </w:r>
      <w:r w:rsidR="00A56B34">
        <w:rPr>
          <w:b/>
        </w:rPr>
        <w:t xml:space="preserve">: </w:t>
      </w:r>
      <w:r w:rsidRPr="00E36293">
        <w:t>Longitud de Onda en metros.</w:t>
      </w:r>
    </w:p>
    <w:p w:rsidR="006C54D2" w:rsidRPr="00E36293" w:rsidRDefault="006C54D2" w:rsidP="00640AC5">
      <w:pPr>
        <w:pStyle w:val="Normal2"/>
        <w:ind w:left="2268"/>
      </w:pPr>
      <w:r w:rsidRPr="00E36293">
        <w:t>La ganancia de la antena está dada por:</w:t>
      </w:r>
    </w:p>
    <w:p w:rsidR="006C54D2" w:rsidRPr="00E36293" w:rsidRDefault="006C54D2" w:rsidP="00640AC5">
      <w:pPr>
        <w:pStyle w:val="Normal2"/>
        <w:ind w:left="2268"/>
      </w:pPr>
    </w:p>
    <w:p w:rsidR="006C54D2" w:rsidRPr="00E36293" w:rsidRDefault="0050151D" w:rsidP="00640AC5">
      <w:pPr>
        <w:pStyle w:val="Normal2"/>
        <w:ind w:left="2268"/>
        <w:jc w:val="center"/>
      </w:pPr>
      <m:oMath>
        <m:r>
          <w:rPr>
            <w:rFonts w:ascii="Cambria Math" w:hAnsi="Cambria Math"/>
            <w:sz w:val="28"/>
            <w:szCs w:val="28"/>
          </w:rPr>
          <m:t>G=</m:t>
        </m:r>
        <m:f>
          <m:fPr>
            <m:ctrlPr>
              <w:rPr>
                <w:rFonts w:ascii="Cambria Math" w:hAnsi="Cambria Math"/>
                <w:i/>
                <w:sz w:val="28"/>
                <w:szCs w:val="28"/>
              </w:rPr>
            </m:ctrlPr>
          </m:fPr>
          <m:num>
            <m:r>
              <w:rPr>
                <w:rFonts w:ascii="Cambria Math" w:hAnsi="Cambria Math"/>
                <w:sz w:val="28"/>
                <w:szCs w:val="28"/>
              </w:rPr>
              <m:t>4π</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e</m:t>
                </m:r>
              </m:sub>
            </m:sSub>
          </m:num>
          <m:den>
            <m:sSup>
              <m:sSupPr>
                <m:ctrlPr>
                  <w:rPr>
                    <w:rFonts w:ascii="Cambria Math" w:hAnsi="Cambria Math"/>
                    <w:i/>
                    <w:sz w:val="28"/>
                    <w:szCs w:val="28"/>
                  </w:rPr>
                </m:ctrlPr>
              </m:sSupPr>
              <m:e>
                <m:r>
                  <w:rPr>
                    <w:rFonts w:ascii="Cambria Math" w:hAnsi="Cambria Math"/>
                    <w:sz w:val="28"/>
                    <w:szCs w:val="28"/>
                  </w:rPr>
                  <m:t>λ</m:t>
                </m:r>
              </m:e>
              <m:sup>
                <m:r>
                  <w:rPr>
                    <w:rFonts w:ascii="Cambria Math" w:hAnsi="Cambria Math"/>
                    <w:sz w:val="28"/>
                    <w:szCs w:val="28"/>
                  </w:rPr>
                  <m:t>2</m:t>
                </m:r>
              </m:sup>
            </m:sSup>
          </m:den>
        </m:f>
      </m:oMath>
      <w:r w:rsidR="006C54D2" w:rsidRPr="00E36293">
        <w:tab/>
      </w:r>
      <w:r w:rsidR="006C54D2" w:rsidRPr="00E36293">
        <w:tab/>
      </w:r>
      <w:r w:rsidR="006C54D2" w:rsidRPr="00E36293">
        <w:tab/>
        <w:t xml:space="preserve"> (2.</w:t>
      </w:r>
      <w:r w:rsidR="008A4F90">
        <w:t>1</w:t>
      </w:r>
      <w:r w:rsidR="006C54D2" w:rsidRPr="00E36293">
        <w:t>2)</w:t>
      </w:r>
    </w:p>
    <w:p w:rsidR="006C54D2" w:rsidRPr="00E36293" w:rsidRDefault="006C54D2" w:rsidP="00640AC5">
      <w:pPr>
        <w:pStyle w:val="Normal2"/>
        <w:ind w:left="2268"/>
      </w:pPr>
    </w:p>
    <w:p w:rsidR="006C54D2" w:rsidRPr="00E36293" w:rsidRDefault="006C54D2" w:rsidP="00640AC5">
      <w:pPr>
        <w:pStyle w:val="Normal2"/>
        <w:ind w:left="2268"/>
      </w:pPr>
      <w:r w:rsidRPr="00E36293">
        <w:t>La apertura efectiva Ae se relaciona con el tamaño físico de la antena y λ se relaciona con la frecuencia de la portadora mediante:</w:t>
      </w:r>
    </w:p>
    <w:p w:rsidR="006C54D2" w:rsidRPr="00E36293" w:rsidRDefault="006C54D2" w:rsidP="00640AC5">
      <w:pPr>
        <w:pStyle w:val="Normal2"/>
        <w:ind w:left="2268"/>
      </w:pPr>
    </w:p>
    <w:p w:rsidR="006C54D2" w:rsidRPr="00E36293" w:rsidRDefault="0050151D" w:rsidP="00640AC5">
      <w:pPr>
        <w:pStyle w:val="Normal2"/>
        <w:ind w:left="2268"/>
        <w:jc w:val="center"/>
      </w:pPr>
      <m:oMath>
        <m:r>
          <w:rPr>
            <w:rFonts w:ascii="Cambria Math" w:hAnsi="Cambria Math" w:cs="Arial"/>
          </w:rPr>
          <m:t>λ=</m:t>
        </m:r>
        <m:f>
          <m:fPr>
            <m:ctrlPr>
              <w:rPr>
                <w:rFonts w:ascii="Cambria Math" w:hAnsi="Cambria Math" w:cs="Arial"/>
                <w:i/>
              </w:rPr>
            </m:ctrlPr>
          </m:fPr>
          <m:num>
            <m:r>
              <w:rPr>
                <w:rFonts w:ascii="Cambria Math" w:hAnsi="Cambria Math" w:cs="Arial"/>
              </w:rPr>
              <m:t>c</m:t>
            </m:r>
          </m:num>
          <m:den>
            <m:r>
              <w:rPr>
                <w:rFonts w:ascii="Cambria Math" w:hAnsi="Cambria Math" w:cs="Arial"/>
              </w:rPr>
              <m:t>f</m:t>
            </m:r>
          </m:den>
        </m:f>
      </m:oMath>
      <w:r w:rsidR="006C54D2" w:rsidRPr="00E36293">
        <w:tab/>
      </w:r>
      <w:r w:rsidR="006C54D2" w:rsidRPr="00E36293">
        <w:tab/>
      </w:r>
      <w:r w:rsidR="006C54D2" w:rsidRPr="00E36293">
        <w:tab/>
      </w:r>
      <w:r w:rsidR="006C54D2" w:rsidRPr="00E36293">
        <w:tab/>
        <w:t>(2.</w:t>
      </w:r>
      <w:r w:rsidR="008A4F90">
        <w:t>1</w:t>
      </w:r>
      <w:r w:rsidR="006C54D2" w:rsidRPr="00E36293">
        <w:t>3)</w:t>
      </w:r>
    </w:p>
    <w:p w:rsidR="00104ABA" w:rsidRDefault="00104ABA" w:rsidP="00640AC5">
      <w:pPr>
        <w:pStyle w:val="Normal2"/>
        <w:ind w:left="2268"/>
        <w:rPr>
          <w:b/>
        </w:rPr>
      </w:pPr>
    </w:p>
    <w:p w:rsidR="006C54D2" w:rsidRPr="00E36293" w:rsidRDefault="006C54D2" w:rsidP="00640AC5">
      <w:pPr>
        <w:pStyle w:val="Normal2"/>
        <w:ind w:left="2268"/>
      </w:pPr>
      <w:r w:rsidRPr="00A56B34">
        <w:rPr>
          <w:b/>
        </w:rPr>
        <w:t>f</w:t>
      </w:r>
      <w:r w:rsidR="00A56B34" w:rsidRPr="00A56B34">
        <w:rPr>
          <w:b/>
        </w:rPr>
        <w:t>:</w:t>
      </w:r>
      <w:r w:rsidR="00A56B34">
        <w:t xml:space="preserve"> </w:t>
      </w:r>
      <w:r w:rsidRPr="00E36293">
        <w:t>Frecuencia de la portadora dada en Hertz.</w:t>
      </w:r>
    </w:p>
    <w:p w:rsidR="006C54D2" w:rsidRPr="00E36293" w:rsidRDefault="006C54D2" w:rsidP="00640AC5">
      <w:pPr>
        <w:pStyle w:val="Normal2"/>
        <w:ind w:left="2268"/>
      </w:pPr>
      <w:r w:rsidRPr="00A56B34">
        <w:rPr>
          <w:b/>
        </w:rPr>
        <w:t>c</w:t>
      </w:r>
      <w:r w:rsidR="00A56B34">
        <w:rPr>
          <w:b/>
        </w:rPr>
        <w:t>:</w:t>
      </w:r>
      <w:r w:rsidRPr="00E36293">
        <w:t xml:space="preserve"> Velocidad de la luz dada en metros/segundos.</w:t>
      </w:r>
    </w:p>
    <w:p w:rsidR="006C54D2" w:rsidRPr="00E36293" w:rsidRDefault="006C54D2" w:rsidP="00640AC5">
      <w:pPr>
        <w:pStyle w:val="Normal2"/>
        <w:ind w:left="2268"/>
      </w:pPr>
    </w:p>
    <w:p w:rsidR="006C54D2" w:rsidRPr="00E36293" w:rsidRDefault="006C54D2" w:rsidP="00640AC5">
      <w:pPr>
        <w:pStyle w:val="Normal2"/>
        <w:ind w:left="2268"/>
      </w:pPr>
      <w:r w:rsidRPr="00E36293">
        <w:t xml:space="preserve">Los valores de </w:t>
      </w:r>
      <w:r w:rsidRPr="00A56B34">
        <w:rPr>
          <w:b/>
        </w:rPr>
        <w:t>Pt</w:t>
      </w:r>
      <w:r w:rsidRPr="00E36293">
        <w:t xml:space="preserve"> y </w:t>
      </w:r>
      <w:r w:rsidRPr="00A56B34">
        <w:rPr>
          <w:b/>
        </w:rPr>
        <w:t>Pr</w:t>
      </w:r>
      <w:r w:rsidRPr="00E36293">
        <w:t xml:space="preserve"> deben ser expresados en las mismas unidades.</w:t>
      </w:r>
      <w:r w:rsidR="00B53EB6">
        <w:t xml:space="preserve"> </w:t>
      </w:r>
      <w:r w:rsidRPr="00A56B34">
        <w:rPr>
          <w:b/>
        </w:rPr>
        <w:t>Gt</w:t>
      </w:r>
      <w:r w:rsidRPr="00E36293">
        <w:t xml:space="preserve"> y </w:t>
      </w:r>
      <w:r w:rsidRPr="00A56B34">
        <w:rPr>
          <w:b/>
        </w:rPr>
        <w:t>Gr</w:t>
      </w:r>
      <w:r w:rsidRPr="00E36293">
        <w:t xml:space="preserve"> son cantidades adimensionales.</w:t>
      </w:r>
    </w:p>
    <w:p w:rsidR="006C54D2" w:rsidRPr="00E36293" w:rsidRDefault="006C54D2" w:rsidP="00640AC5">
      <w:pPr>
        <w:pStyle w:val="Normal2"/>
        <w:ind w:left="2268"/>
      </w:pPr>
    </w:p>
    <w:p w:rsidR="006C54D2" w:rsidRPr="00E36293" w:rsidRDefault="006C54D2" w:rsidP="00640AC5">
      <w:pPr>
        <w:pStyle w:val="Normal2"/>
        <w:ind w:left="2268"/>
      </w:pPr>
      <w:r w:rsidRPr="00E36293">
        <w:lastRenderedPageBreak/>
        <w:t xml:space="preserve">Las pérdidas </w:t>
      </w:r>
      <w:r w:rsidRPr="00A56B34">
        <w:rPr>
          <w:b/>
        </w:rPr>
        <w:t>L</w:t>
      </w:r>
      <w:r w:rsidRPr="00E36293">
        <w:t xml:space="preserve"> son usualmente se deben a la atenuación de la línea de trasmisión, a las pérdidas por filtro, y a las pérdidas de la antena en los sistemas de comunicación. Cuando </w:t>
      </w:r>
      <w:r w:rsidRPr="00A56B34">
        <w:rPr>
          <w:b/>
        </w:rPr>
        <w:t>L</w:t>
      </w:r>
      <w:r w:rsidRPr="00E36293">
        <w:t>=1 significa que no hay pérdida en el sistema.</w:t>
      </w:r>
    </w:p>
    <w:p w:rsidR="006C54D2" w:rsidRPr="00E36293" w:rsidRDefault="006C54D2" w:rsidP="00640AC5">
      <w:pPr>
        <w:pStyle w:val="Normal2"/>
        <w:ind w:left="2268"/>
      </w:pPr>
    </w:p>
    <w:p w:rsidR="006C54D2" w:rsidRPr="00E36293" w:rsidRDefault="006C54D2" w:rsidP="00640AC5">
      <w:pPr>
        <w:pStyle w:val="Normal2"/>
        <w:ind w:left="2268"/>
      </w:pPr>
      <w:r w:rsidRPr="00E36293">
        <w:t>La ecuación 2.1</w:t>
      </w:r>
      <w:r w:rsidR="008A4F90">
        <w:t>1</w:t>
      </w:r>
      <w:r w:rsidRPr="00E36293">
        <w:t xml:space="preserve"> nos muestra como la potencia de la señal recibida se atenúa conforme el cuadrado de la distancia entre el trasmisor y el receptor, implicando que decae 20 dB/década.</w:t>
      </w:r>
    </w:p>
    <w:p w:rsidR="006C54D2" w:rsidRPr="00E36293" w:rsidRDefault="006C54D2" w:rsidP="00640AC5">
      <w:pPr>
        <w:pStyle w:val="Normal2"/>
        <w:ind w:left="2268"/>
      </w:pPr>
    </w:p>
    <w:p w:rsidR="006C54D2" w:rsidRPr="00E36293" w:rsidRDefault="006C54D2" w:rsidP="00640AC5">
      <w:pPr>
        <w:pStyle w:val="Normal2"/>
        <w:ind w:left="2268"/>
      </w:pPr>
      <w:r w:rsidRPr="00E36293">
        <w:t>Las pérdidas por trayectoria que representan la atenuación de la señal como una cantidad positiva medida en dB y puede o no incluir el efecto de ganancias de antenas. Cuando se incluyen la ecuación es la siguiente:</w:t>
      </w:r>
    </w:p>
    <w:p w:rsidR="00615036" w:rsidRPr="00E36293" w:rsidRDefault="00615036" w:rsidP="00640AC5">
      <w:pPr>
        <w:pStyle w:val="Normal2"/>
        <w:ind w:left="2268"/>
      </w:pPr>
    </w:p>
    <w:p w:rsidR="006C54D2" w:rsidRPr="00E36293" w:rsidRDefault="0050151D" w:rsidP="00640AC5">
      <w:pPr>
        <w:pStyle w:val="Normal2"/>
        <w:ind w:left="2268"/>
        <w:jc w:val="center"/>
      </w:pPr>
      <m:oMath>
        <m:sSub>
          <m:sSubPr>
            <m:ctrlPr>
              <w:rPr>
                <w:rFonts w:ascii="Cambria Math" w:hAnsi="Cambria Math"/>
                <w:i/>
              </w:rPr>
            </m:ctrlPr>
          </m:sSubPr>
          <m:e>
            <m:sSub>
              <m:sSubPr>
                <m:ctrlPr>
                  <w:rPr>
                    <w:rFonts w:ascii="Cambria Math" w:hAnsi="Cambria Math"/>
                    <w:i/>
                  </w:rPr>
                </m:ctrlPr>
              </m:sSubPr>
              <m:e>
                <m:r>
                  <w:rPr>
                    <w:rFonts w:ascii="Cambria Math" w:hAnsi="Cambria Math"/>
                  </w:rPr>
                  <m:t>P</m:t>
                </m:r>
              </m:e>
              <m:sub>
                <m:r>
                  <w:rPr>
                    <w:rFonts w:ascii="Cambria Math" w:hAnsi="Cambria Math"/>
                  </w:rPr>
                  <m:t>L</m:t>
                </m:r>
              </m:sub>
            </m:sSub>
            <m:d>
              <m:dPr>
                <m:ctrlPr>
                  <w:rPr>
                    <w:rFonts w:ascii="Cambria Math" w:hAnsi="Cambria Math"/>
                    <w:i/>
                  </w:rPr>
                </m:ctrlPr>
              </m:dPr>
              <m:e>
                <m:r>
                  <w:rPr>
                    <w:rFonts w:ascii="Cambria Math" w:hAnsi="Cambria Math"/>
                  </w:rPr>
                  <m:t>dB</m:t>
                </m:r>
              </m:e>
            </m:d>
            <m:r>
              <w:rPr>
                <w:rFonts w:ascii="Cambria Math" w:hAnsi="Cambria Math"/>
              </w:rPr>
              <m:t>=10</m:t>
            </m:r>
            <m:func>
              <m:funcPr>
                <m:ctrlPr>
                  <w:rPr>
                    <w:rFonts w:ascii="Cambria Math" w:hAnsi="Cambria Math"/>
                    <w:i/>
                  </w:rPr>
                </m:ctrlPr>
              </m:funcPr>
              <m:fName>
                <m:r>
                  <w:rPr>
                    <w:rFonts w:ascii="Cambria Math" w:hAnsi="Cambria Math"/>
                  </w:rPr>
                  <m:t>log</m:t>
                </m:r>
              </m:fName>
              <m:e>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t</m:t>
                        </m:r>
                      </m:sub>
                    </m:sSub>
                  </m:num>
                  <m:den>
                    <m:sSub>
                      <m:sSubPr>
                        <m:ctrlPr>
                          <w:rPr>
                            <w:rFonts w:ascii="Cambria Math" w:hAnsi="Cambria Math"/>
                            <w:i/>
                          </w:rPr>
                        </m:ctrlPr>
                      </m:sSubPr>
                      <m:e>
                        <m:r>
                          <w:rPr>
                            <w:rFonts w:ascii="Cambria Math" w:hAnsi="Cambria Math"/>
                          </w:rPr>
                          <m:t>P</m:t>
                        </m:r>
                      </m:e>
                      <m:sub>
                        <m:r>
                          <w:rPr>
                            <w:rFonts w:ascii="Cambria Math" w:hAnsi="Cambria Math"/>
                          </w:rPr>
                          <m:t>r</m:t>
                        </m:r>
                      </m:sub>
                    </m:sSub>
                  </m:den>
                </m:f>
                <m:r>
                  <w:rPr>
                    <w:rFonts w:ascii="Cambria Math" w:hAnsi="Cambria Math"/>
                  </w:rPr>
                  <m:t>=-10</m:t>
                </m:r>
                <m:func>
                  <m:funcPr>
                    <m:ctrlPr>
                      <w:rPr>
                        <w:rFonts w:ascii="Cambria Math" w:hAnsi="Cambria Math"/>
                        <w:i/>
                      </w:rPr>
                    </m:ctrlPr>
                  </m:funcPr>
                  <m:fName>
                    <m:r>
                      <w:rPr>
                        <w:rFonts w:ascii="Cambria Math" w:hAnsi="Cambria Math"/>
                      </w:rPr>
                      <m:t>log</m:t>
                    </m:r>
                  </m:fName>
                  <m:e>
                    <m:f>
                      <m:fPr>
                        <m:ctrlPr>
                          <w:rPr>
                            <w:rFonts w:ascii="Cambria Math" w:hAnsi="Cambria Math"/>
                            <w:i/>
                          </w:rPr>
                        </m:ctrlPr>
                      </m:fPr>
                      <m:num>
                        <m:sSub>
                          <m:sSubPr>
                            <m:ctrlPr>
                              <w:rPr>
                                <w:rFonts w:ascii="Cambria Math" w:hAnsi="Cambria Math"/>
                                <w:i/>
                              </w:rPr>
                            </m:ctrlPr>
                          </m:sSubPr>
                          <m:e>
                            <m:r>
                              <w:rPr>
                                <w:rFonts w:ascii="Cambria Math" w:hAnsi="Cambria Math"/>
                              </w:rPr>
                              <m:t>G</m:t>
                            </m:r>
                          </m:e>
                          <m:sub>
                            <m:r>
                              <w:rPr>
                                <w:rFonts w:ascii="Cambria Math" w:hAnsi="Cambria Math"/>
                              </w:rPr>
                              <m:t>t</m:t>
                            </m:r>
                          </m:sub>
                        </m:sSub>
                        <m:sSub>
                          <m:sSubPr>
                            <m:ctrlPr>
                              <w:rPr>
                                <w:rFonts w:ascii="Cambria Math" w:hAnsi="Cambria Math"/>
                                <w:i/>
                              </w:rPr>
                            </m:ctrlPr>
                          </m:sSubPr>
                          <m:e>
                            <m:r>
                              <w:rPr>
                                <w:rFonts w:ascii="Cambria Math" w:hAnsi="Cambria Math"/>
                              </w:rPr>
                              <m:t>G</m:t>
                            </m:r>
                          </m:e>
                          <m:sub>
                            <m:r>
                              <w:rPr>
                                <w:rFonts w:ascii="Cambria Math" w:hAnsi="Cambria Math"/>
                              </w:rPr>
                              <m:t>r</m:t>
                            </m:r>
                          </m:sub>
                        </m:sSub>
                        <m:sSup>
                          <m:sSupPr>
                            <m:ctrlPr>
                              <w:rPr>
                                <w:rFonts w:ascii="Cambria Math" w:hAnsi="Cambria Math"/>
                                <w:i/>
                              </w:rPr>
                            </m:ctrlPr>
                          </m:sSupPr>
                          <m:e>
                            <m:r>
                              <w:rPr>
                                <w:rFonts w:ascii="Cambria Math" w:hAnsi="Cambria Math"/>
                              </w:rPr>
                              <m:t>λ</m:t>
                            </m:r>
                          </m:e>
                          <m:sup>
                            <m:r>
                              <w:rPr>
                                <w:rFonts w:ascii="Cambria Math" w:hAnsi="Cambria Math"/>
                              </w:rPr>
                              <m:t>2</m:t>
                            </m:r>
                          </m:sup>
                        </m:sSup>
                      </m:num>
                      <m:den>
                        <m:sSup>
                          <m:sSupPr>
                            <m:ctrlPr>
                              <w:rPr>
                                <w:rFonts w:ascii="Cambria Math" w:hAnsi="Cambria Math"/>
                                <w:i/>
                              </w:rPr>
                            </m:ctrlPr>
                          </m:sSupPr>
                          <m:e>
                            <m:d>
                              <m:dPr>
                                <m:ctrlPr>
                                  <w:rPr>
                                    <w:rFonts w:ascii="Cambria Math" w:hAnsi="Cambria Math"/>
                                    <w:i/>
                                  </w:rPr>
                                </m:ctrlPr>
                              </m:dPr>
                              <m:e>
                                <m:r>
                                  <w:rPr>
                                    <w:rFonts w:ascii="Cambria Math" w:hAnsi="Cambria Math"/>
                                  </w:rPr>
                                  <m:t>4π</m:t>
                                </m:r>
                              </m:e>
                            </m:d>
                          </m:e>
                          <m:sup>
                            <m:r>
                              <w:rPr>
                                <w:rFonts w:ascii="Cambria Math" w:hAnsi="Cambria Math"/>
                              </w:rPr>
                              <m:t>2</m:t>
                            </m:r>
                          </m:sup>
                        </m:sSup>
                        <m:sSup>
                          <m:sSupPr>
                            <m:ctrlPr>
                              <w:rPr>
                                <w:rFonts w:ascii="Cambria Math" w:hAnsi="Cambria Math"/>
                                <w:i/>
                              </w:rPr>
                            </m:ctrlPr>
                          </m:sSupPr>
                          <m:e>
                            <m:r>
                              <w:rPr>
                                <w:rFonts w:ascii="Cambria Math" w:hAnsi="Cambria Math"/>
                              </w:rPr>
                              <m:t>d</m:t>
                            </m:r>
                          </m:e>
                          <m:sup>
                            <m:r>
                              <w:rPr>
                                <w:rFonts w:ascii="Cambria Math" w:hAnsi="Cambria Math"/>
                              </w:rPr>
                              <m:t>2</m:t>
                            </m:r>
                          </m:sup>
                        </m:sSup>
                      </m:den>
                    </m:f>
                  </m:e>
                </m:func>
              </m:e>
            </m:func>
          </m:e>
          <m:sub/>
        </m:sSub>
      </m:oMath>
      <w:r w:rsidR="006C54D2" w:rsidRPr="00E36293">
        <w:tab/>
        <w:t xml:space="preserve"> (2.</w:t>
      </w:r>
      <w:r w:rsidR="008A4F90">
        <w:t>1</w:t>
      </w:r>
      <w:r w:rsidR="006C54D2" w:rsidRPr="00E36293">
        <w:t>4)</w:t>
      </w:r>
    </w:p>
    <w:p w:rsidR="006C54D2" w:rsidRPr="00E36293" w:rsidRDefault="006C54D2" w:rsidP="00640AC5">
      <w:pPr>
        <w:pStyle w:val="Normal2"/>
        <w:ind w:left="2268"/>
      </w:pPr>
    </w:p>
    <w:p w:rsidR="006C54D2" w:rsidRPr="00E36293" w:rsidRDefault="006C54D2" w:rsidP="00640AC5">
      <w:pPr>
        <w:pStyle w:val="Normal2"/>
        <w:ind w:left="2268"/>
      </w:pPr>
      <w:r w:rsidRPr="00E36293">
        <w:t>También lo podemos expresar de la siguiente manera:</w:t>
      </w:r>
    </w:p>
    <w:p w:rsidR="006C54D2" w:rsidRPr="00E36293" w:rsidRDefault="006C54D2" w:rsidP="00640AC5">
      <w:pPr>
        <w:pStyle w:val="Normal2"/>
        <w:ind w:left="2268"/>
      </w:pPr>
    </w:p>
    <w:p w:rsidR="006C54D2" w:rsidRPr="00E36293" w:rsidRDefault="0050151D" w:rsidP="00640AC5">
      <w:pPr>
        <w:pStyle w:val="Normal2"/>
        <w:ind w:left="2268"/>
        <w:jc w:val="center"/>
      </w:pPr>
      <m:oMath>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n</m:t>
            </m:r>
          </m:sub>
        </m:sSub>
        <m:d>
          <m:dPr>
            <m:ctrlPr>
              <w:rPr>
                <w:rFonts w:ascii="Cambria Math" w:hAnsi="Cambria Math"/>
                <w:i/>
                <w:lang w:val="en-US"/>
              </w:rPr>
            </m:ctrlPr>
          </m:dPr>
          <m:e>
            <m:r>
              <w:rPr>
                <w:rFonts w:ascii="Cambria Math" w:hAnsi="Cambria Math"/>
                <w:lang w:val="en-US"/>
              </w:rPr>
              <m:t>dB</m:t>
            </m:r>
          </m:e>
        </m:d>
        <m:r>
          <w:rPr>
            <w:rFonts w:ascii="Cambria Math" w:hAnsi="Cambria Math"/>
          </w:rPr>
          <m:t>= 20</m:t>
        </m:r>
        <m:func>
          <m:funcPr>
            <m:ctrlPr>
              <w:rPr>
                <w:rFonts w:ascii="Cambria Math" w:hAnsi="Cambria Math"/>
                <w:i/>
                <w:lang w:val="en-US"/>
              </w:rPr>
            </m:ctrlPr>
          </m:funcPr>
          <m:fName>
            <m:r>
              <m:rPr>
                <m:sty m:val="p"/>
              </m:rPr>
              <w:rPr>
                <w:rFonts w:ascii="Cambria Math" w:hAnsi="Cambria Math"/>
              </w:rPr>
              <m:t>log</m:t>
            </m:r>
          </m:fName>
          <m:e>
            <m:r>
              <w:rPr>
                <w:rFonts w:ascii="Cambria Math" w:hAnsi="Cambria Math"/>
                <w:lang w:val="en-US"/>
              </w:rPr>
              <m:t>d</m:t>
            </m:r>
          </m:e>
        </m:func>
        <m:r>
          <w:rPr>
            <w:rFonts w:ascii="Cambria Math" w:hAnsi="Cambria Math"/>
          </w:rPr>
          <m:t>+20</m:t>
        </m:r>
        <m:func>
          <m:funcPr>
            <m:ctrlPr>
              <w:rPr>
                <w:rFonts w:ascii="Cambria Math" w:hAnsi="Cambria Math"/>
                <w:i/>
                <w:lang w:val="en-US"/>
              </w:rPr>
            </m:ctrlPr>
          </m:funcPr>
          <m:fName>
            <m:r>
              <m:rPr>
                <m:sty m:val="p"/>
              </m:rPr>
              <w:rPr>
                <w:rFonts w:ascii="Cambria Math" w:hAnsi="Cambria Math"/>
              </w:rPr>
              <m:t>log</m:t>
            </m:r>
          </m:fName>
          <m:e>
            <m:r>
              <w:rPr>
                <w:rFonts w:ascii="Cambria Math" w:hAnsi="Cambria Math"/>
                <w:lang w:val="en-US"/>
              </w:rPr>
              <m:t>f</m:t>
            </m:r>
          </m:e>
        </m:func>
        <m:r>
          <w:rPr>
            <w:rFonts w:ascii="Cambria Math" w:hAnsi="Cambria Math"/>
          </w:rPr>
          <m:t>-10</m:t>
        </m:r>
        <m:func>
          <m:funcPr>
            <m:ctrlPr>
              <w:rPr>
                <w:rFonts w:ascii="Cambria Math" w:hAnsi="Cambria Math"/>
                <w:i/>
                <w:lang w:val="en-US"/>
              </w:rPr>
            </m:ctrlPr>
          </m:funcPr>
          <m:fName>
            <m:r>
              <m:rPr>
                <m:sty m:val="p"/>
              </m:rPr>
              <w:rPr>
                <w:rFonts w:ascii="Cambria Math" w:hAnsi="Cambria Math"/>
              </w:rPr>
              <m:t>log</m:t>
            </m:r>
          </m:fName>
          <m:e>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t</m:t>
                </m:r>
              </m:sub>
            </m:sSub>
            <m:r>
              <w:rPr>
                <w:rFonts w:ascii="Cambria Math" w:hAnsi="Cambria Math"/>
              </w:rPr>
              <m:t>-10</m:t>
            </m:r>
            <m:func>
              <m:funcPr>
                <m:ctrlPr>
                  <w:rPr>
                    <w:rFonts w:ascii="Cambria Math" w:hAnsi="Cambria Math"/>
                    <w:i/>
                    <w:lang w:val="en-US"/>
                  </w:rPr>
                </m:ctrlPr>
              </m:funcPr>
              <m:fName>
                <m:r>
                  <m:rPr>
                    <m:sty m:val="p"/>
                  </m:rPr>
                  <w:rPr>
                    <w:rFonts w:ascii="Cambria Math" w:hAnsi="Cambria Math"/>
                  </w:rPr>
                  <m:t>log</m:t>
                </m:r>
              </m:fName>
              <m:e>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r</m:t>
                    </m:r>
                  </m:sub>
                </m:sSub>
                <m:r>
                  <w:rPr>
                    <w:rFonts w:ascii="Cambria Math" w:hAnsi="Cambria Math"/>
                  </w:rPr>
                  <m:t>-147.55</m:t>
                </m:r>
                <m:r>
                  <w:rPr>
                    <w:rFonts w:ascii="Cambria Math" w:hAnsi="Cambria Math"/>
                    <w:lang w:val="en-US"/>
                  </w:rPr>
                  <m:t>dB</m:t>
                </m:r>
              </m:e>
            </m:func>
          </m:e>
        </m:func>
      </m:oMath>
      <w:r w:rsidR="006C54D2" w:rsidRPr="00E36293">
        <w:tab/>
        <w:t xml:space="preserve"> (2.</w:t>
      </w:r>
      <w:r w:rsidR="008A4F90">
        <w:t>1</w:t>
      </w:r>
      <w:r w:rsidR="006C54D2" w:rsidRPr="00E36293">
        <w:t>5)</w:t>
      </w:r>
    </w:p>
    <w:p w:rsidR="006C54D2" w:rsidRPr="00E36293" w:rsidRDefault="006C54D2" w:rsidP="00640AC5">
      <w:pPr>
        <w:pStyle w:val="Normal2"/>
        <w:ind w:left="2268"/>
      </w:pPr>
    </w:p>
    <w:p w:rsidR="006C54D2" w:rsidRPr="00E36293" w:rsidRDefault="006C54D2" w:rsidP="00640AC5">
      <w:pPr>
        <w:pStyle w:val="Normal2"/>
        <w:ind w:left="2268"/>
      </w:pPr>
      <w:r w:rsidRPr="00E36293">
        <w:t>Cuando la ganancia de las  antenas es excluida, se suma que tiene ganancia unitaria y la ecuación se convierte en:</w:t>
      </w:r>
    </w:p>
    <w:p w:rsidR="006C54D2" w:rsidRPr="00E36293" w:rsidRDefault="006C54D2" w:rsidP="00640AC5">
      <w:pPr>
        <w:pStyle w:val="Normal2"/>
        <w:ind w:left="2268"/>
      </w:pPr>
    </w:p>
    <w:p w:rsidR="006C54D2" w:rsidRPr="00E36293" w:rsidRDefault="0050151D" w:rsidP="00640AC5">
      <w:pPr>
        <w:pStyle w:val="Normal2"/>
        <w:ind w:left="2268"/>
        <w:jc w:val="center"/>
      </w:pP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L</m:t>
            </m:r>
          </m:sub>
        </m:sSub>
        <m:d>
          <m:dPr>
            <m:ctrlPr>
              <w:rPr>
                <w:rFonts w:ascii="Cambria Math" w:hAnsi="Cambria Math"/>
                <w:i/>
                <w:lang w:val="en-US"/>
              </w:rPr>
            </m:ctrlPr>
          </m:dPr>
          <m:e>
            <m:r>
              <w:rPr>
                <w:rFonts w:ascii="Cambria Math" w:hAnsi="Cambria Math"/>
                <w:lang w:val="en-US"/>
              </w:rPr>
              <m:t>dB</m:t>
            </m:r>
          </m:e>
        </m:d>
        <m:r>
          <w:rPr>
            <w:rFonts w:ascii="Cambria Math" w:hAnsi="Cambria Math"/>
          </w:rPr>
          <m:t>=10</m:t>
        </m:r>
        <m:func>
          <m:funcPr>
            <m:ctrlPr>
              <w:rPr>
                <w:rFonts w:ascii="Cambria Math" w:hAnsi="Cambria Math"/>
                <w:i/>
                <w:lang w:val="en-US"/>
              </w:rPr>
            </m:ctrlPr>
          </m:funcPr>
          <m:fName>
            <m:r>
              <m:rPr>
                <m:sty m:val="p"/>
              </m:rPr>
              <w:rPr>
                <w:rFonts w:ascii="Cambria Math" w:hAnsi="Cambria Math"/>
              </w:rPr>
              <m:t>log</m:t>
            </m:r>
          </m:fName>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t</m:t>
                    </m:r>
                  </m:sub>
                </m:sSub>
              </m:num>
              <m:den>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r</m:t>
                    </m:r>
                  </m:sub>
                </m:sSub>
              </m:den>
            </m:f>
          </m:e>
        </m:func>
        <m:r>
          <w:rPr>
            <w:rFonts w:ascii="Cambria Math" w:hAnsi="Cambria Math"/>
          </w:rPr>
          <m:t>=-10</m:t>
        </m:r>
        <m:func>
          <m:funcPr>
            <m:ctrlPr>
              <w:rPr>
                <w:rFonts w:ascii="Cambria Math" w:hAnsi="Cambria Math"/>
                <w:i/>
                <w:lang w:val="en-US"/>
              </w:rPr>
            </m:ctrlPr>
          </m:funcPr>
          <m:fName>
            <m:r>
              <m:rPr>
                <m:sty m:val="p"/>
              </m:rPr>
              <w:rPr>
                <w:rFonts w:ascii="Cambria Math" w:hAnsi="Cambria Math"/>
              </w:rPr>
              <m:t>log</m:t>
            </m:r>
          </m:fName>
          <m:e>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λ</m:t>
                    </m:r>
                  </m:e>
                  <m:sup>
                    <m:r>
                      <w:rPr>
                        <w:rFonts w:ascii="Cambria Math" w:hAnsi="Cambria Math"/>
                      </w:rPr>
                      <m:t>2</m:t>
                    </m:r>
                  </m:sup>
                </m:sSup>
              </m:num>
              <m:den>
                <m:sSup>
                  <m:sSupPr>
                    <m:ctrlPr>
                      <w:rPr>
                        <w:rFonts w:ascii="Cambria Math" w:hAnsi="Cambria Math"/>
                        <w:i/>
                        <w:lang w:val="en-US"/>
                      </w:rPr>
                    </m:ctrlPr>
                  </m:sSupPr>
                  <m:e>
                    <m:d>
                      <m:dPr>
                        <m:ctrlPr>
                          <w:rPr>
                            <w:rFonts w:ascii="Cambria Math" w:hAnsi="Cambria Math"/>
                            <w:i/>
                            <w:lang w:val="en-US"/>
                          </w:rPr>
                        </m:ctrlPr>
                      </m:dPr>
                      <m:e>
                        <m:r>
                          <w:rPr>
                            <w:rFonts w:ascii="Cambria Math" w:hAnsi="Cambria Math"/>
                          </w:rPr>
                          <m:t>4</m:t>
                        </m:r>
                        <m:r>
                          <w:rPr>
                            <w:rFonts w:ascii="Cambria Math" w:hAnsi="Cambria Math"/>
                            <w:lang w:val="en-US"/>
                          </w:rPr>
                          <m:t>π</m:t>
                        </m:r>
                      </m:e>
                    </m:d>
                  </m:e>
                  <m:sup>
                    <m:r>
                      <w:rPr>
                        <w:rFonts w:ascii="Cambria Math" w:hAnsi="Cambria Math"/>
                      </w:rPr>
                      <m:t>2</m:t>
                    </m:r>
                  </m:sup>
                </m:sSup>
                <m:sSup>
                  <m:sSupPr>
                    <m:ctrlPr>
                      <w:rPr>
                        <w:rFonts w:ascii="Cambria Math" w:hAnsi="Cambria Math"/>
                        <w:i/>
                        <w:lang w:val="en-US"/>
                      </w:rPr>
                    </m:ctrlPr>
                  </m:sSupPr>
                  <m:e>
                    <m:r>
                      <w:rPr>
                        <w:rFonts w:ascii="Cambria Math" w:hAnsi="Cambria Math"/>
                        <w:lang w:val="en-US"/>
                      </w:rPr>
                      <m:t>d</m:t>
                    </m:r>
                  </m:e>
                  <m:sup>
                    <m:r>
                      <w:rPr>
                        <w:rFonts w:ascii="Cambria Math" w:hAnsi="Cambria Math"/>
                      </w:rPr>
                      <m:t>2</m:t>
                    </m:r>
                  </m:sup>
                </m:sSup>
              </m:den>
            </m:f>
          </m:e>
        </m:func>
      </m:oMath>
      <w:r w:rsidR="006C54D2" w:rsidRPr="00E36293">
        <w:tab/>
        <w:t>(2.</w:t>
      </w:r>
      <w:r w:rsidR="008A4F90">
        <w:t>1</w:t>
      </w:r>
      <w:r w:rsidR="006C54D2" w:rsidRPr="00E36293">
        <w:t>6)</w:t>
      </w:r>
    </w:p>
    <w:p w:rsidR="006C54D2" w:rsidRPr="00E36293" w:rsidRDefault="006C54D2" w:rsidP="00640AC5">
      <w:pPr>
        <w:pStyle w:val="Normal2"/>
        <w:ind w:left="2268"/>
      </w:pPr>
    </w:p>
    <w:p w:rsidR="006C54D2" w:rsidRPr="00E36293" w:rsidRDefault="006C54D2" w:rsidP="00640AC5">
      <w:pPr>
        <w:pStyle w:val="Normal2"/>
        <w:ind w:left="2268"/>
      </w:pPr>
      <w:r w:rsidRPr="00E36293">
        <w:t>La ecuación de Friis solo es válida para predecir Pr para valores de d que estén en la región far-field o región de Fraunhofer de una antena trasmisora se define como la distancia df, la cual se relaciona con la dimensión mayor de la apertura numérica de la antena trasmisora y con la longitud de onda de la portadora. La distancia de Fraunhofer está dada por la ecuación 2.</w:t>
      </w:r>
      <w:r w:rsidR="008A4F90">
        <w:t>1</w:t>
      </w:r>
      <w:r w:rsidRPr="00E36293">
        <w:t>7:</w:t>
      </w:r>
    </w:p>
    <w:p w:rsidR="006C54D2" w:rsidRPr="00E36293" w:rsidRDefault="006C54D2" w:rsidP="00640AC5">
      <w:pPr>
        <w:pStyle w:val="Normal2"/>
        <w:ind w:left="2268"/>
      </w:pPr>
    </w:p>
    <w:p w:rsidR="006C54D2" w:rsidRPr="00E36293" w:rsidRDefault="0050151D" w:rsidP="00640AC5">
      <w:pPr>
        <w:pStyle w:val="Normal2"/>
        <w:ind w:left="2268"/>
        <w:jc w:val="center"/>
      </w:pP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f</m:t>
            </m:r>
          </m:sub>
        </m:sSub>
        <m:r>
          <w:rPr>
            <w:rFonts w:ascii="Cambria Math" w:hAnsi="Cambria Math"/>
          </w:rPr>
          <m:t>=2</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D</m:t>
                </m:r>
              </m:e>
              <m:sup>
                <m:r>
                  <w:rPr>
                    <w:rFonts w:ascii="Cambria Math" w:hAnsi="Cambria Math"/>
                  </w:rPr>
                  <m:t>2</m:t>
                </m:r>
              </m:sup>
            </m:sSup>
          </m:num>
          <m:den>
            <m:r>
              <w:rPr>
                <w:rFonts w:ascii="Cambria Math" w:hAnsi="Cambria Math"/>
                <w:lang w:val="en-US"/>
              </w:rPr>
              <m:t>λ</m:t>
            </m:r>
          </m:den>
        </m:f>
      </m:oMath>
      <w:r w:rsidR="006C54D2" w:rsidRPr="00E36293">
        <w:tab/>
      </w:r>
      <w:r w:rsidR="006C54D2" w:rsidRPr="00E36293">
        <w:tab/>
      </w:r>
      <w:r w:rsidR="006C54D2" w:rsidRPr="00E36293">
        <w:tab/>
        <w:t>(2.</w:t>
      </w:r>
      <w:r w:rsidR="008A4F90">
        <w:t>1</w:t>
      </w:r>
      <w:r w:rsidR="006C54D2" w:rsidRPr="00E36293">
        <w:t>7)</w:t>
      </w:r>
    </w:p>
    <w:p w:rsidR="00104ABA" w:rsidRDefault="00104ABA" w:rsidP="00640AC5">
      <w:pPr>
        <w:pStyle w:val="Normal2"/>
        <w:ind w:left="2268"/>
      </w:pPr>
    </w:p>
    <w:p w:rsidR="006C54D2" w:rsidRPr="00E36293" w:rsidRDefault="006C54D2" w:rsidP="00640AC5">
      <w:pPr>
        <w:pStyle w:val="Normal2"/>
        <w:ind w:left="2268"/>
      </w:pPr>
      <w:r w:rsidRPr="00E36293">
        <w:t>Donde:</w:t>
      </w:r>
    </w:p>
    <w:p w:rsidR="006C54D2" w:rsidRPr="00E36293" w:rsidRDefault="006C54D2" w:rsidP="00640AC5">
      <w:pPr>
        <w:pStyle w:val="Normal2"/>
        <w:ind w:left="2268"/>
      </w:pPr>
    </w:p>
    <w:p w:rsidR="006C54D2" w:rsidRDefault="006C54D2" w:rsidP="00640AC5">
      <w:pPr>
        <w:pStyle w:val="Normal2"/>
        <w:ind w:left="2268"/>
      </w:pPr>
      <w:r w:rsidRPr="00B31169">
        <w:rPr>
          <w:b/>
        </w:rPr>
        <w:t>D</w:t>
      </w:r>
      <w:r w:rsidRPr="00E36293">
        <w:t xml:space="preserve"> es la dimensión física mayor de la antena. Adicionalmente para estar en la región far-field se debe satisfacer </w:t>
      </w:r>
      <w:r w:rsidRPr="00B31169">
        <w:rPr>
          <w:b/>
        </w:rPr>
        <w:t>df&gt;&gt;D</w:t>
      </w:r>
      <w:r w:rsidRPr="00E36293">
        <w:t xml:space="preserve"> y </w:t>
      </w:r>
      <w:r w:rsidRPr="00B31169">
        <w:rPr>
          <w:b/>
        </w:rPr>
        <w:t>df&gt;&gt;1</w:t>
      </w:r>
      <w:r w:rsidRPr="00E36293">
        <w:t>.</w:t>
      </w:r>
    </w:p>
    <w:p w:rsidR="00640AC5" w:rsidRDefault="00640AC5" w:rsidP="00640AC5">
      <w:pPr>
        <w:pStyle w:val="Normal2"/>
        <w:ind w:left="1843"/>
      </w:pPr>
    </w:p>
    <w:p w:rsidR="00640AC5" w:rsidRDefault="002E485D" w:rsidP="00640AC5">
      <w:pPr>
        <w:pStyle w:val="Normal2"/>
        <w:numPr>
          <w:ilvl w:val="0"/>
          <w:numId w:val="38"/>
        </w:numPr>
        <w:rPr>
          <w:b/>
        </w:rPr>
      </w:pPr>
      <w:r>
        <w:rPr>
          <w:b/>
        </w:rPr>
        <w:t xml:space="preserve"> </w:t>
      </w:r>
      <w:r w:rsidR="00640AC5" w:rsidRPr="00A2751B">
        <w:rPr>
          <w:b/>
        </w:rPr>
        <w:t xml:space="preserve">Modelo de </w:t>
      </w:r>
      <w:r w:rsidR="00640AC5">
        <w:rPr>
          <w:b/>
        </w:rPr>
        <w:t>Longle</w:t>
      </w:r>
      <w:r w:rsidR="00640AC5" w:rsidRPr="000C7E47">
        <w:rPr>
          <w:b/>
        </w:rPr>
        <w:t>–Rice (ITS irregular terrain model)</w:t>
      </w:r>
      <w:r w:rsidR="00640AC5" w:rsidRPr="00A2751B">
        <w:rPr>
          <w:b/>
        </w:rPr>
        <w:t>.</w:t>
      </w:r>
    </w:p>
    <w:p w:rsidR="002E485D" w:rsidRDefault="002E485D" w:rsidP="002E485D">
      <w:pPr>
        <w:pStyle w:val="Normal2"/>
        <w:ind w:left="2268"/>
      </w:pPr>
    </w:p>
    <w:p w:rsidR="002E485D" w:rsidRDefault="002E485D" w:rsidP="002E485D">
      <w:pPr>
        <w:pStyle w:val="Normal2"/>
        <w:ind w:left="2268"/>
      </w:pPr>
      <w:r>
        <w:t>Este modelo se aplica a sistemas punto a punto y a esquemas de comunicación en el rango de frecuencias desde VHF hasta EHF, es decir, desde los 40MHz hasta los 100GHz, sobre diferentes tipos de terrenos.</w:t>
      </w:r>
    </w:p>
    <w:p w:rsidR="002E485D" w:rsidRDefault="002E485D" w:rsidP="002E485D">
      <w:pPr>
        <w:pStyle w:val="Normal2"/>
        <w:ind w:left="2268"/>
      </w:pPr>
    </w:p>
    <w:p w:rsidR="002E485D" w:rsidRDefault="002E485D" w:rsidP="002E485D">
      <w:pPr>
        <w:pStyle w:val="Normal2"/>
        <w:ind w:left="2268"/>
      </w:pPr>
      <w:r>
        <w:t>La perdida “media” de propagación es obtenida utilizando información sobre la geometría del terreno entre el receptor y transmisor, y las características refractivas de la tropósfera.</w:t>
      </w:r>
    </w:p>
    <w:p w:rsidR="002E485D" w:rsidRDefault="002E485D" w:rsidP="002E485D">
      <w:pPr>
        <w:pStyle w:val="Normal2"/>
        <w:ind w:left="2268"/>
      </w:pPr>
    </w:p>
    <w:p w:rsidR="002E485D" w:rsidRDefault="002E485D" w:rsidP="002E485D">
      <w:pPr>
        <w:pStyle w:val="Normal2"/>
        <w:ind w:left="2268"/>
      </w:pPr>
      <w:r>
        <w:t xml:space="preserve">Para  predecir la potencia de la señal dentro del horizonte (LOS) se utiliza principalmente el modelo de reflexión terrestre de 2 rayos figura </w:t>
      </w:r>
      <w:r w:rsidR="008A4F90">
        <w:t>2</w:t>
      </w:r>
      <w:r>
        <w:t>.13.</w:t>
      </w:r>
    </w:p>
    <w:p w:rsidR="002E485D" w:rsidRDefault="0050151D" w:rsidP="002E485D">
      <w:pPr>
        <w:pStyle w:val="Normal2"/>
        <w:ind w:left="2268"/>
      </w:pPr>
      <w:r>
        <w:rPr>
          <w:noProof/>
        </w:rPr>
        <w:lastRenderedPageBreak/>
        <w:drawing>
          <wp:inline distT="0" distB="0" distL="0" distR="0">
            <wp:extent cx="4114800" cy="1085215"/>
            <wp:effectExtent l="19050" t="0" r="0" b="0"/>
            <wp:docPr id="42"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57"/>
                    <a:srcRect/>
                    <a:stretch>
                      <a:fillRect/>
                    </a:stretch>
                  </pic:blipFill>
                  <pic:spPr bwMode="auto">
                    <a:xfrm>
                      <a:off x="0" y="0"/>
                      <a:ext cx="4114800" cy="1085215"/>
                    </a:xfrm>
                    <a:prstGeom prst="rect">
                      <a:avLst/>
                    </a:prstGeom>
                    <a:noFill/>
                    <a:ln w="9525">
                      <a:noFill/>
                      <a:miter lim="800000"/>
                      <a:headEnd/>
                      <a:tailEnd/>
                    </a:ln>
                  </pic:spPr>
                </pic:pic>
              </a:graphicData>
            </a:graphic>
          </wp:inline>
        </w:drawing>
      </w:r>
    </w:p>
    <w:p w:rsidR="002E485D" w:rsidRPr="00991C71" w:rsidRDefault="002E485D" w:rsidP="002E485D">
      <w:pPr>
        <w:pStyle w:val="Normal2"/>
        <w:ind w:left="2268"/>
        <w:jc w:val="center"/>
        <w:rPr>
          <w:sz w:val="20"/>
          <w:szCs w:val="20"/>
        </w:rPr>
      </w:pPr>
      <w:bookmarkStart w:id="59" w:name="_Toc248217093"/>
      <w:r w:rsidRPr="00B858C2">
        <w:rPr>
          <w:b/>
          <w:sz w:val="20"/>
          <w:szCs w:val="20"/>
        </w:rPr>
        <w:t xml:space="preserve">Figura </w:t>
      </w:r>
      <w:r w:rsidR="008A4F90">
        <w:rPr>
          <w:b/>
          <w:sz w:val="20"/>
          <w:szCs w:val="20"/>
        </w:rPr>
        <w:t>2</w:t>
      </w:r>
      <w:r w:rsidRPr="00B858C2">
        <w:rPr>
          <w:b/>
          <w:sz w:val="20"/>
          <w:szCs w:val="20"/>
        </w:rPr>
        <w:t xml:space="preserve">. </w:t>
      </w:r>
      <w:r w:rsidR="00D95B20" w:rsidRPr="00B858C2">
        <w:rPr>
          <w:b/>
          <w:sz w:val="20"/>
          <w:szCs w:val="20"/>
        </w:rPr>
        <w:fldChar w:fldCharType="begin"/>
      </w:r>
      <w:r w:rsidRPr="00B858C2">
        <w:rPr>
          <w:b/>
          <w:sz w:val="20"/>
          <w:szCs w:val="20"/>
        </w:rPr>
        <w:instrText xml:space="preserve"> SEQ Figura_1. \* ARABIC </w:instrText>
      </w:r>
      <w:r w:rsidR="00D95B20" w:rsidRPr="00B858C2">
        <w:rPr>
          <w:b/>
          <w:sz w:val="20"/>
          <w:szCs w:val="20"/>
        </w:rPr>
        <w:fldChar w:fldCharType="separate"/>
      </w:r>
      <w:r w:rsidR="000368E5">
        <w:rPr>
          <w:b/>
          <w:noProof/>
          <w:sz w:val="20"/>
          <w:szCs w:val="20"/>
        </w:rPr>
        <w:t>12</w:t>
      </w:r>
      <w:r w:rsidR="00D95B20" w:rsidRPr="00B858C2">
        <w:rPr>
          <w:b/>
          <w:sz w:val="20"/>
          <w:szCs w:val="20"/>
        </w:rPr>
        <w:fldChar w:fldCharType="end"/>
      </w:r>
      <w:r w:rsidRPr="00B858C2">
        <w:rPr>
          <w:b/>
          <w:sz w:val="20"/>
          <w:szCs w:val="20"/>
        </w:rPr>
        <w:tab/>
      </w:r>
      <w:r w:rsidRPr="00991C71">
        <w:rPr>
          <w:sz w:val="20"/>
          <w:szCs w:val="20"/>
        </w:rPr>
        <w:t>Fenómeno filo de cuchillo.</w:t>
      </w:r>
      <w:bookmarkEnd w:id="59"/>
    </w:p>
    <w:p w:rsidR="008C02ED" w:rsidRDefault="008C02ED" w:rsidP="002E485D">
      <w:pPr>
        <w:pStyle w:val="Normal2"/>
        <w:ind w:left="2268"/>
      </w:pPr>
    </w:p>
    <w:p w:rsidR="002E485D" w:rsidRDefault="002E485D" w:rsidP="002E485D">
      <w:pPr>
        <w:pStyle w:val="Normal2"/>
        <w:ind w:left="2268"/>
      </w:pPr>
      <w:r>
        <w:t>Este modelo también analiza los fenómenos de dispersión en la tropósfera para poder hacer predicciones sobre distancias largas.</w:t>
      </w:r>
    </w:p>
    <w:p w:rsidR="002E485D" w:rsidRDefault="002E485D" w:rsidP="002E485D">
      <w:pPr>
        <w:pStyle w:val="Normal2"/>
        <w:ind w:left="2268"/>
      </w:pPr>
    </w:p>
    <w:p w:rsidR="002E485D" w:rsidRDefault="002E485D" w:rsidP="002E485D">
      <w:pPr>
        <w:pStyle w:val="Normal2"/>
        <w:ind w:left="2268"/>
      </w:pPr>
      <w:r>
        <w:t>Las pérdidas de difracción en el campo lejano a distancias del doble del horizonte son predecibles utilizando en método de Van der Pol-Bremmer modificado.</w:t>
      </w:r>
    </w:p>
    <w:p w:rsidR="002E485D" w:rsidRDefault="002E485D" w:rsidP="002E485D">
      <w:pPr>
        <w:pStyle w:val="Normal2"/>
        <w:ind w:left="2268"/>
      </w:pPr>
    </w:p>
    <w:p w:rsidR="002E485D" w:rsidRDefault="002E485D" w:rsidP="002E485D">
      <w:pPr>
        <w:pStyle w:val="Normal2"/>
        <w:ind w:left="2268"/>
      </w:pPr>
      <w:r>
        <w:t xml:space="preserve">El método Longley – Rice trabaja en dos modos: </w:t>
      </w:r>
    </w:p>
    <w:p w:rsidR="002E485D" w:rsidRDefault="002E485D" w:rsidP="002E485D">
      <w:pPr>
        <w:pStyle w:val="Normal2"/>
        <w:ind w:left="2268"/>
      </w:pPr>
    </w:p>
    <w:p w:rsidR="002E485D" w:rsidRDefault="002E485D" w:rsidP="002E485D">
      <w:pPr>
        <w:pStyle w:val="Normal2"/>
        <w:numPr>
          <w:ilvl w:val="0"/>
          <w:numId w:val="20"/>
        </w:numPr>
        <w:ind w:left="2694"/>
      </w:pPr>
      <w:r>
        <w:t xml:space="preserve">Cuando se dispone de una detallada descripción del perfil del terreno, facilitando la obtención de los parámetros de propagación, a esto se le conoce como modo de predicción punto a punto. </w:t>
      </w:r>
    </w:p>
    <w:p w:rsidR="002E485D" w:rsidRDefault="002E485D" w:rsidP="002E485D">
      <w:pPr>
        <w:pStyle w:val="Normal2"/>
        <w:numPr>
          <w:ilvl w:val="0"/>
          <w:numId w:val="20"/>
        </w:numPr>
        <w:ind w:left="2694"/>
      </w:pPr>
      <w:r>
        <w:t xml:space="preserve">No se dispone del perfil del terreno, para lo cual el método dispone de técnica para estimar los </w:t>
      </w:r>
      <w:r>
        <w:lastRenderedPageBreak/>
        <w:t>parámetros específicos, a este modo se le conoce como predicción de área.</w:t>
      </w:r>
    </w:p>
    <w:p w:rsidR="002E485D" w:rsidRDefault="002E485D" w:rsidP="002E485D">
      <w:pPr>
        <w:pStyle w:val="Normal2"/>
        <w:ind w:left="2268"/>
      </w:pPr>
    </w:p>
    <w:p w:rsidR="002E485D" w:rsidRDefault="002E485D" w:rsidP="002E485D">
      <w:pPr>
        <w:pStyle w:val="Normal2"/>
        <w:ind w:left="2268"/>
      </w:pPr>
      <w:r>
        <w:t>Este método ha sido objeto de modificaciones, una de las últimas millas ha sido la introducción de un nuevo factor llamado factor urbano (UF), con el cual se hace referencia a la atenuación debida a obstáculos que se presentan antes de llegar a la antena receptora.</w:t>
      </w:r>
    </w:p>
    <w:p w:rsidR="002E485D" w:rsidRDefault="002E485D" w:rsidP="002E485D">
      <w:pPr>
        <w:pStyle w:val="Normal2"/>
        <w:ind w:left="2268"/>
      </w:pPr>
    </w:p>
    <w:p w:rsidR="002E485D" w:rsidRDefault="002E485D" w:rsidP="002E485D">
      <w:pPr>
        <w:pStyle w:val="Normal2"/>
        <w:ind w:left="2268"/>
      </w:pPr>
      <w:r>
        <w:t>Este modelo no provee de una forma de determinar correcciones debido a factores ambientales en las proximidades del receptor, así como tampoco considera el efecto de edificios y árboles, cabe mencionar que no considera el efecto de la multitrayectoria.</w:t>
      </w:r>
    </w:p>
    <w:p w:rsidR="00640AC5" w:rsidRPr="00E36293" w:rsidRDefault="00640AC5" w:rsidP="002E485D">
      <w:pPr>
        <w:pStyle w:val="Normal2"/>
        <w:ind w:left="2268"/>
      </w:pPr>
    </w:p>
    <w:p w:rsidR="006C54D2" w:rsidRDefault="006C54D2" w:rsidP="00640AC5">
      <w:pPr>
        <w:pStyle w:val="Normal2"/>
        <w:rPr>
          <w:rFonts w:cs="Arial"/>
        </w:rPr>
      </w:pPr>
    </w:p>
    <w:p w:rsidR="006C54D2" w:rsidRPr="000C7E47" w:rsidRDefault="006C54D2" w:rsidP="00490D0B">
      <w:pPr>
        <w:pStyle w:val="Normal2"/>
        <w:numPr>
          <w:ilvl w:val="2"/>
          <w:numId w:val="2"/>
        </w:numPr>
        <w:ind w:left="1418" w:hanging="709"/>
        <w:outlineLvl w:val="2"/>
        <w:rPr>
          <w:b/>
        </w:rPr>
      </w:pPr>
      <w:bookmarkStart w:id="60" w:name="_Toc248215860"/>
      <w:r w:rsidRPr="000C7E47">
        <w:rPr>
          <w:b/>
        </w:rPr>
        <w:t>Modelo</w:t>
      </w:r>
      <w:r w:rsidR="00A915B4">
        <w:rPr>
          <w:b/>
        </w:rPr>
        <w:t xml:space="preserve"> de </w:t>
      </w:r>
      <w:r w:rsidR="002E485D" w:rsidRPr="00DA05D6">
        <w:rPr>
          <w:b/>
        </w:rPr>
        <w:t>Propagación en Interiores</w:t>
      </w:r>
      <w:r>
        <w:rPr>
          <w:b/>
        </w:rPr>
        <w:t>.</w:t>
      </w:r>
      <w:bookmarkEnd w:id="60"/>
    </w:p>
    <w:p w:rsidR="00882290" w:rsidRDefault="00882290" w:rsidP="00E36293">
      <w:pPr>
        <w:pStyle w:val="Normal2"/>
        <w:ind w:left="1440"/>
      </w:pPr>
    </w:p>
    <w:p w:rsidR="002E485D" w:rsidRPr="00BE71AA" w:rsidRDefault="00882290" w:rsidP="002E485D">
      <w:pPr>
        <w:pStyle w:val="Normal2"/>
        <w:ind w:left="1440"/>
        <w:rPr>
          <w:rFonts w:cs="Arial"/>
        </w:rPr>
      </w:pPr>
      <w:r>
        <w:t xml:space="preserve">        </w:t>
      </w:r>
      <w:r w:rsidR="002E485D" w:rsidRPr="00BE71AA">
        <w:rPr>
          <w:rFonts w:cs="Arial"/>
        </w:rPr>
        <w:t>Con el advenimiento de PCS surgió un gran interés en caracterizar la propagación dentro de las construcciones, para lo cual era necesario considerar muchos factores y fenómenos que la afectan.</w:t>
      </w:r>
    </w:p>
    <w:p w:rsidR="002E485D" w:rsidRPr="00BE71AA" w:rsidRDefault="002E485D" w:rsidP="002E485D">
      <w:pPr>
        <w:pStyle w:val="Normal2"/>
        <w:ind w:left="1418"/>
        <w:rPr>
          <w:rFonts w:cs="Arial"/>
        </w:rPr>
      </w:pPr>
    </w:p>
    <w:p w:rsidR="002E485D" w:rsidRPr="00BE71AA" w:rsidRDefault="002E485D" w:rsidP="002E485D">
      <w:pPr>
        <w:pStyle w:val="Normal2"/>
        <w:ind w:left="1418"/>
        <w:rPr>
          <w:rFonts w:cs="Arial"/>
        </w:rPr>
      </w:pPr>
      <w:r w:rsidRPr="00BE71AA">
        <w:rPr>
          <w:rFonts w:cs="Arial"/>
        </w:rPr>
        <w:t>La propagación en interiores considera los fenómenos de reflexión, dispersión y difracción; pero bajo condiciones mucho más variables que las que se acostumbran considerar para los modelos anteriores.</w:t>
      </w:r>
    </w:p>
    <w:p w:rsidR="002E485D" w:rsidRPr="00BE71AA" w:rsidRDefault="002E485D" w:rsidP="002E485D">
      <w:pPr>
        <w:pStyle w:val="Normal2"/>
        <w:ind w:left="1418"/>
        <w:rPr>
          <w:rFonts w:cs="Arial"/>
        </w:rPr>
      </w:pPr>
    </w:p>
    <w:p w:rsidR="002E485D" w:rsidRPr="00BE71AA" w:rsidRDefault="002E485D" w:rsidP="002E485D">
      <w:pPr>
        <w:pStyle w:val="Normal2"/>
        <w:ind w:left="1418"/>
        <w:rPr>
          <w:rFonts w:cs="Arial"/>
        </w:rPr>
      </w:pPr>
      <w:r w:rsidRPr="00BE71AA">
        <w:rPr>
          <w:rFonts w:cs="Arial"/>
        </w:rPr>
        <w:t>La propagación en interiores no está influenciada por el perfil del terreno como la propagación en ambientes abiertos, pero puede ser afectada por la estructura del edificio. La señal transmitida alcanza al receptor por más de una trayectoria o ruta, a través de reflexión, refracción y difracción de las ondas de radio a causa de objetos como paredes, ventanas y puertas dentro del edificio.</w:t>
      </w:r>
    </w:p>
    <w:p w:rsidR="002E485D" w:rsidRDefault="002E485D" w:rsidP="002E485D">
      <w:pPr>
        <w:pStyle w:val="Normal2"/>
        <w:ind w:left="1418"/>
      </w:pPr>
    </w:p>
    <w:p w:rsidR="002E485D" w:rsidRPr="00DA05D6" w:rsidRDefault="002E485D" w:rsidP="002E485D">
      <w:pPr>
        <w:pStyle w:val="Normal2"/>
        <w:numPr>
          <w:ilvl w:val="0"/>
          <w:numId w:val="6"/>
        </w:numPr>
        <w:rPr>
          <w:b/>
        </w:rPr>
      </w:pPr>
      <w:r w:rsidRPr="00DA05D6">
        <w:rPr>
          <w:b/>
        </w:rPr>
        <w:t>Modelo de Quiebres Múltiples de Ericsson.</w:t>
      </w:r>
    </w:p>
    <w:p w:rsidR="002E485D" w:rsidRPr="00BE71AA" w:rsidRDefault="002E485D" w:rsidP="002E485D">
      <w:pPr>
        <w:pStyle w:val="Normal2"/>
        <w:ind w:left="2160"/>
        <w:rPr>
          <w:rFonts w:cs="Arial"/>
          <w:lang w:val="es-MX"/>
        </w:rPr>
      </w:pPr>
      <w:r w:rsidRPr="00BE71AA">
        <w:rPr>
          <w:rFonts w:cs="Arial"/>
          <w:lang w:val="es-MX"/>
        </w:rPr>
        <w:t>Este modelo se basa en la figura 2.8, a partir de la cual se pueden obtener los valores estimados de atenuación de la señal para una distancia dad</w:t>
      </w:r>
      <w:r>
        <w:rPr>
          <w:rFonts w:cs="Arial"/>
          <w:lang w:val="es-MX"/>
        </w:rPr>
        <w:t>a</w:t>
      </w:r>
      <w:r w:rsidRPr="00BE71AA">
        <w:rPr>
          <w:rFonts w:cs="Arial"/>
          <w:lang w:val="es-MX"/>
        </w:rPr>
        <w:t xml:space="preserve"> dentro de una construcción.</w:t>
      </w:r>
    </w:p>
    <w:p w:rsidR="002E485D" w:rsidRDefault="002E485D" w:rsidP="002E485D">
      <w:pPr>
        <w:pStyle w:val="Normal2"/>
        <w:ind w:left="2160" w:hanging="22"/>
        <w:rPr>
          <w:rFonts w:cs="Arial"/>
          <w:lang w:val="es-MX"/>
        </w:rPr>
      </w:pPr>
    </w:p>
    <w:p w:rsidR="002E485D" w:rsidRPr="00BE71AA" w:rsidRDefault="002E485D" w:rsidP="002E485D">
      <w:pPr>
        <w:pStyle w:val="Normal2"/>
        <w:ind w:left="2160" w:hanging="22"/>
        <w:rPr>
          <w:rFonts w:cs="Arial"/>
          <w:lang w:val="es-MX"/>
        </w:rPr>
      </w:pPr>
      <w:r w:rsidRPr="00BE71AA">
        <w:rPr>
          <w:rFonts w:cs="Arial"/>
          <w:lang w:val="es-MX"/>
        </w:rPr>
        <w:t xml:space="preserve">Como se puede apreciar, no es un modelo analítico, más bien se basa en la interpretación de la figura </w:t>
      </w:r>
      <w:r w:rsidR="008A4F90">
        <w:rPr>
          <w:rFonts w:cs="Arial"/>
          <w:lang w:val="es-MX"/>
        </w:rPr>
        <w:t>2</w:t>
      </w:r>
      <w:r>
        <w:rPr>
          <w:rFonts w:cs="Arial"/>
          <w:lang w:val="es-MX"/>
        </w:rPr>
        <w:t>.14</w:t>
      </w:r>
      <w:r w:rsidRPr="00BE71AA">
        <w:rPr>
          <w:rFonts w:cs="Arial"/>
          <w:lang w:val="es-MX"/>
        </w:rPr>
        <w:t>.</w:t>
      </w:r>
    </w:p>
    <w:p w:rsidR="002E485D" w:rsidRPr="00BE71AA" w:rsidRDefault="002E485D" w:rsidP="002E485D">
      <w:pPr>
        <w:pStyle w:val="Normal2"/>
        <w:ind w:left="1418"/>
        <w:rPr>
          <w:rFonts w:cs="Arial"/>
          <w:lang w:val="es-MX"/>
        </w:rPr>
      </w:pPr>
    </w:p>
    <w:p w:rsidR="002E485D" w:rsidRPr="00BE71AA" w:rsidRDefault="0050151D" w:rsidP="002E485D">
      <w:pPr>
        <w:pStyle w:val="Normal2"/>
        <w:ind w:left="2160"/>
        <w:jc w:val="center"/>
        <w:rPr>
          <w:rFonts w:cs="Arial"/>
          <w:lang w:val="es-MX"/>
        </w:rPr>
      </w:pPr>
      <w:r>
        <w:rPr>
          <w:rFonts w:cs="Arial"/>
          <w:noProof/>
        </w:rPr>
        <w:drawing>
          <wp:inline distT="0" distB="0" distL="0" distR="0">
            <wp:extent cx="3691890" cy="2054225"/>
            <wp:effectExtent l="19050" t="0" r="3810" b="0"/>
            <wp:docPr id="4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8"/>
                    <a:srcRect l="2454" t="3093" r="1523" b="4343"/>
                    <a:stretch>
                      <a:fillRect/>
                    </a:stretch>
                  </pic:blipFill>
                  <pic:spPr bwMode="auto">
                    <a:xfrm>
                      <a:off x="0" y="0"/>
                      <a:ext cx="3691890" cy="2054225"/>
                    </a:xfrm>
                    <a:prstGeom prst="rect">
                      <a:avLst/>
                    </a:prstGeom>
                    <a:noFill/>
                    <a:ln w="9525">
                      <a:noFill/>
                      <a:miter lim="800000"/>
                      <a:headEnd/>
                      <a:tailEnd/>
                    </a:ln>
                  </pic:spPr>
                </pic:pic>
              </a:graphicData>
            </a:graphic>
          </wp:inline>
        </w:drawing>
      </w:r>
    </w:p>
    <w:p w:rsidR="002E485D" w:rsidRPr="008C02ED" w:rsidRDefault="002E485D" w:rsidP="002E485D">
      <w:pPr>
        <w:pStyle w:val="Epgrafe"/>
        <w:ind w:left="1418" w:firstLine="709"/>
        <w:rPr>
          <w:b w:val="0"/>
          <w:sz w:val="20"/>
          <w:szCs w:val="20"/>
        </w:rPr>
      </w:pPr>
      <w:bookmarkStart w:id="61" w:name="_Toc215483201"/>
      <w:bookmarkStart w:id="62" w:name="_Toc248217094"/>
      <w:r w:rsidRPr="008C02ED">
        <w:rPr>
          <w:sz w:val="20"/>
          <w:szCs w:val="20"/>
        </w:rPr>
        <w:t xml:space="preserve">Figura </w:t>
      </w:r>
      <w:r w:rsidR="008A4F90">
        <w:rPr>
          <w:sz w:val="20"/>
          <w:szCs w:val="20"/>
        </w:rPr>
        <w:t>2</w:t>
      </w:r>
      <w:r w:rsidRPr="008C02ED">
        <w:rPr>
          <w:sz w:val="20"/>
          <w:szCs w:val="20"/>
        </w:rPr>
        <w:t xml:space="preserve">. </w:t>
      </w:r>
      <w:r w:rsidR="00D95B20" w:rsidRPr="008C02ED">
        <w:rPr>
          <w:sz w:val="20"/>
          <w:szCs w:val="20"/>
        </w:rPr>
        <w:fldChar w:fldCharType="begin"/>
      </w:r>
      <w:r w:rsidRPr="008C02ED">
        <w:rPr>
          <w:sz w:val="20"/>
          <w:szCs w:val="20"/>
        </w:rPr>
        <w:instrText xml:space="preserve"> SEQ Figura_1. \* ARABIC </w:instrText>
      </w:r>
      <w:r w:rsidR="00D95B20" w:rsidRPr="008C02ED">
        <w:rPr>
          <w:sz w:val="20"/>
          <w:szCs w:val="20"/>
        </w:rPr>
        <w:fldChar w:fldCharType="separate"/>
      </w:r>
      <w:r w:rsidR="000368E5">
        <w:rPr>
          <w:noProof/>
          <w:sz w:val="20"/>
          <w:szCs w:val="20"/>
        </w:rPr>
        <w:t>13</w:t>
      </w:r>
      <w:r w:rsidR="00D95B20" w:rsidRPr="008C02ED">
        <w:rPr>
          <w:sz w:val="20"/>
          <w:szCs w:val="20"/>
        </w:rPr>
        <w:fldChar w:fldCharType="end"/>
      </w:r>
      <w:r w:rsidRPr="008C02ED">
        <w:rPr>
          <w:sz w:val="20"/>
          <w:szCs w:val="20"/>
        </w:rPr>
        <w:tab/>
      </w:r>
      <w:r w:rsidRPr="008C02ED">
        <w:rPr>
          <w:b w:val="0"/>
          <w:sz w:val="20"/>
          <w:szCs w:val="20"/>
        </w:rPr>
        <w:t>Modelo de Quiebres Múltiples de Ericsson</w:t>
      </w:r>
      <w:bookmarkEnd w:id="61"/>
      <w:bookmarkEnd w:id="62"/>
    </w:p>
    <w:p w:rsidR="002E485D" w:rsidRPr="00DD4740" w:rsidRDefault="002E485D" w:rsidP="002E485D">
      <w:pPr>
        <w:pStyle w:val="Normal2"/>
        <w:ind w:left="2160"/>
        <w:rPr>
          <w:rFonts w:cs="Arial"/>
        </w:rPr>
      </w:pPr>
    </w:p>
    <w:p w:rsidR="002E485D" w:rsidRDefault="002E485D" w:rsidP="002E485D">
      <w:pPr>
        <w:pStyle w:val="Normal2"/>
        <w:ind w:left="2160"/>
        <w:rPr>
          <w:rFonts w:cs="Arial"/>
          <w:lang w:val="es-MX"/>
        </w:rPr>
      </w:pPr>
      <w:r w:rsidRPr="00BE71AA">
        <w:rPr>
          <w:rFonts w:cs="Arial"/>
          <w:lang w:val="es-MX"/>
        </w:rPr>
        <w:t xml:space="preserve">Como se mencionó anteriormente éste modelo se basa en la interpretación de grafica de donde se puede ver que a medida que aumenta la distancia entre transmisor y emisor dentro de un edificio mayor son las perdidas, que como se puede apreciar no varían de manera lineal con la distancia. </w:t>
      </w:r>
    </w:p>
    <w:p w:rsidR="00104ABA" w:rsidRDefault="00104ABA" w:rsidP="00E36293">
      <w:pPr>
        <w:pStyle w:val="Normal2"/>
        <w:ind w:left="1440"/>
      </w:pPr>
    </w:p>
    <w:p w:rsidR="00104ABA" w:rsidRDefault="00104ABA" w:rsidP="00E36293">
      <w:pPr>
        <w:pStyle w:val="Normal2"/>
        <w:ind w:left="1440"/>
      </w:pPr>
    </w:p>
    <w:p w:rsidR="006C54D2" w:rsidRDefault="006C54D2" w:rsidP="006C54D2">
      <w:pPr>
        <w:numPr>
          <w:ilvl w:val="1"/>
          <w:numId w:val="2"/>
        </w:numPr>
        <w:spacing w:line="480" w:lineRule="auto"/>
        <w:outlineLvl w:val="1"/>
        <w:rPr>
          <w:rFonts w:ascii="Arial" w:hAnsi="Arial" w:cs="Arial"/>
          <w:b/>
        </w:rPr>
      </w:pPr>
      <w:bookmarkStart w:id="63" w:name="_Toc202156015"/>
      <w:bookmarkStart w:id="64" w:name="_Toc248215861"/>
      <w:r w:rsidRPr="00C143CE">
        <w:rPr>
          <w:rFonts w:ascii="Arial" w:hAnsi="Arial" w:cs="Arial"/>
          <w:b/>
        </w:rPr>
        <w:t>Estándares de transmisión Inalámbrica</w:t>
      </w:r>
      <w:bookmarkEnd w:id="63"/>
      <w:bookmarkEnd w:id="64"/>
    </w:p>
    <w:p w:rsidR="00BC6CA0" w:rsidRDefault="00BC6CA0" w:rsidP="006C54D2">
      <w:pPr>
        <w:pStyle w:val="Normal2"/>
        <w:ind w:left="720"/>
        <w:rPr>
          <w:rFonts w:cs="Arial"/>
          <w:lang w:val="es-MX"/>
        </w:rPr>
      </w:pPr>
    </w:p>
    <w:p w:rsidR="006C54D2" w:rsidRDefault="00BC6CA0" w:rsidP="006C54D2">
      <w:pPr>
        <w:pStyle w:val="Normal2"/>
        <w:ind w:left="720"/>
        <w:rPr>
          <w:rFonts w:cs="Arial"/>
          <w:lang w:val="es-MX"/>
        </w:rPr>
      </w:pPr>
      <w:r>
        <w:rPr>
          <w:rFonts w:cs="Arial"/>
          <w:lang w:val="es-MX"/>
        </w:rPr>
        <w:t xml:space="preserve">          </w:t>
      </w:r>
      <w:r w:rsidR="006C54D2">
        <w:rPr>
          <w:rFonts w:cs="Arial"/>
          <w:lang w:val="es-MX"/>
        </w:rPr>
        <w:t xml:space="preserve">Los Estándares de trasmisión se deben de tratar mucho al momento de hablar de Redes, ya que es obligación cumplir con normas dependiendo en el medio que se vaya  a trasmitir para nuestro </w:t>
      </w:r>
      <w:r w:rsidR="006C54D2">
        <w:rPr>
          <w:rFonts w:cs="Arial"/>
          <w:lang w:val="es-MX"/>
        </w:rPr>
        <w:lastRenderedPageBreak/>
        <w:t xml:space="preserve">proyecto nosotros vamos a tratar dos Estándares IEEE que son 802.11x y </w:t>
      </w:r>
      <w:r w:rsidR="006C54D2" w:rsidRPr="00AC35ED">
        <w:rPr>
          <w:rFonts w:cs="Arial"/>
          <w:lang w:val="es-MX"/>
        </w:rPr>
        <w:t>802.16x</w:t>
      </w:r>
      <w:r w:rsidR="006C54D2">
        <w:rPr>
          <w:rFonts w:cs="Arial"/>
          <w:lang w:val="es-MX"/>
        </w:rPr>
        <w:t xml:space="preserve">. </w:t>
      </w:r>
    </w:p>
    <w:p w:rsidR="006C54D2" w:rsidRDefault="006C54D2" w:rsidP="006C54D2">
      <w:pPr>
        <w:pStyle w:val="Normal2"/>
        <w:ind w:left="720"/>
        <w:rPr>
          <w:rFonts w:cs="Arial"/>
          <w:lang w:val="es-MX"/>
        </w:rPr>
      </w:pPr>
    </w:p>
    <w:p w:rsidR="006C54D2" w:rsidRDefault="006C54D2" w:rsidP="006C54D2">
      <w:pPr>
        <w:pStyle w:val="Normal2"/>
        <w:ind w:left="720"/>
        <w:rPr>
          <w:rFonts w:cs="Arial"/>
          <w:lang w:val="es-MX"/>
        </w:rPr>
      </w:pPr>
      <w:r>
        <w:rPr>
          <w:rFonts w:cs="Arial"/>
          <w:lang w:val="es-MX"/>
        </w:rPr>
        <w:t>Como vamos a observar son los que se deben de usar al momento de diseñar o implementar redes inalámbricas en aéreas grandes como lo es nuestro proyecto. El Estándar 802.11x se basa en Redes Inalámbricas LAN mientras que el Estándar IEEE 802.16x se basa en Redes Inalámbricas WMA - MAN.</w:t>
      </w:r>
    </w:p>
    <w:p w:rsidR="006C54D2" w:rsidRDefault="006C54D2" w:rsidP="006C54D2">
      <w:pPr>
        <w:pStyle w:val="Normal2"/>
        <w:ind w:left="720"/>
        <w:rPr>
          <w:rFonts w:cs="Arial"/>
          <w:lang w:val="es-MX"/>
        </w:rPr>
      </w:pPr>
    </w:p>
    <w:p w:rsidR="00BC6CA0" w:rsidRDefault="00BC6CA0" w:rsidP="006C54D2">
      <w:pPr>
        <w:pStyle w:val="Normal2"/>
        <w:ind w:left="720"/>
        <w:rPr>
          <w:rFonts w:cs="Arial"/>
          <w:lang w:val="es-MX"/>
        </w:rPr>
      </w:pPr>
    </w:p>
    <w:p w:rsidR="006C54D2" w:rsidRDefault="006C54D2" w:rsidP="006C54D2">
      <w:pPr>
        <w:numPr>
          <w:ilvl w:val="2"/>
          <w:numId w:val="2"/>
        </w:numPr>
        <w:spacing w:line="480" w:lineRule="auto"/>
        <w:outlineLvl w:val="2"/>
        <w:rPr>
          <w:rFonts w:ascii="Arial" w:hAnsi="Arial" w:cs="Arial"/>
          <w:b/>
        </w:rPr>
      </w:pPr>
      <w:bookmarkStart w:id="65" w:name="_Toc202156016"/>
      <w:bookmarkStart w:id="66" w:name="_Toc248215862"/>
      <w:r>
        <w:rPr>
          <w:rFonts w:ascii="Arial" w:hAnsi="Arial" w:cs="Arial"/>
          <w:b/>
        </w:rPr>
        <w:t>Estándar 802.11x</w:t>
      </w:r>
      <w:bookmarkEnd w:id="65"/>
      <w:bookmarkEnd w:id="66"/>
    </w:p>
    <w:p w:rsidR="00BC6CA0" w:rsidRDefault="00BC6CA0" w:rsidP="005B0E79">
      <w:pPr>
        <w:pStyle w:val="Normal2"/>
        <w:ind w:left="1440"/>
      </w:pPr>
    </w:p>
    <w:p w:rsidR="001D1E2F" w:rsidRDefault="00BC6CA0" w:rsidP="005B0E79">
      <w:pPr>
        <w:pStyle w:val="Normal2"/>
        <w:ind w:left="1440"/>
      </w:pPr>
      <w:r>
        <w:t xml:space="preserve">          </w:t>
      </w:r>
      <w:r w:rsidR="001D1E2F" w:rsidRPr="00D50676">
        <w:t>El estándar IEEE 802.11</w:t>
      </w:r>
      <w:r w:rsidR="002E516A">
        <w:rPr>
          <w:rStyle w:val="Refdenotaalpie"/>
        </w:rPr>
        <w:footnoteReference w:id="6"/>
      </w:r>
      <w:r w:rsidR="001D1E2F" w:rsidRPr="00D50676">
        <w:t xml:space="preserve"> (Wireless LAN Medium Access Control (MAC) and PhysicalLayer (PHY) specifications), a pesar de su reciente aparición, está penetrando en el</w:t>
      </w:r>
      <w:r w:rsidR="001D1E2F">
        <w:t xml:space="preserve"> </w:t>
      </w:r>
      <w:r w:rsidR="001D1E2F" w:rsidRPr="00D50676">
        <w:t>mercado rápidamente. El secreto del éxito de esta técnica se basa principalmente en que</w:t>
      </w:r>
      <w:r w:rsidR="001D1E2F">
        <w:t xml:space="preserve"> </w:t>
      </w:r>
      <w:r w:rsidR="001D1E2F" w:rsidRPr="00D50676">
        <w:t>trabaja en bandas de frecuencia que no necesitan de licencia para su utilización: ISM</w:t>
      </w:r>
      <w:r w:rsidR="001D1E2F">
        <w:t xml:space="preserve"> </w:t>
      </w:r>
      <w:r w:rsidR="001D1E2F" w:rsidRPr="00D50676">
        <w:t xml:space="preserve">(Industrial, Scientific and Medical; 2,4GHz) y U-NII (Unlicensed National </w:t>
      </w:r>
      <w:r w:rsidR="001D1E2F" w:rsidRPr="00D50676">
        <w:rPr>
          <w:rFonts w:cs="Arial"/>
        </w:rPr>
        <w:t>Information</w:t>
      </w:r>
      <w:r w:rsidR="002700EF">
        <w:rPr>
          <w:rFonts w:cs="Arial"/>
        </w:rPr>
        <w:t xml:space="preserve"> </w:t>
      </w:r>
      <w:r w:rsidR="001D1E2F" w:rsidRPr="00D50676">
        <w:rPr>
          <w:rFonts w:cs="Arial"/>
        </w:rPr>
        <w:t>Infrastructure</w:t>
      </w:r>
      <w:r w:rsidR="001D1E2F" w:rsidRPr="00D50676">
        <w:t>; 5GHz).</w:t>
      </w:r>
      <w:r w:rsidR="001D1E2F">
        <w:t xml:space="preserve"> </w:t>
      </w:r>
    </w:p>
    <w:p w:rsidR="005B0E79" w:rsidRDefault="005B0E79" w:rsidP="005B0E79">
      <w:pPr>
        <w:pStyle w:val="Normal2"/>
        <w:ind w:left="1440"/>
      </w:pPr>
    </w:p>
    <w:p w:rsidR="005B0E79" w:rsidRDefault="005B0E79" w:rsidP="005B0E79">
      <w:pPr>
        <w:pStyle w:val="Normal2"/>
        <w:ind w:left="1440"/>
        <w:rPr>
          <w:rFonts w:cs="Arial"/>
        </w:rPr>
      </w:pPr>
      <w:r w:rsidRPr="005B0E79">
        <w:rPr>
          <w:rFonts w:cs="Arial"/>
        </w:rPr>
        <w:lastRenderedPageBreak/>
        <w:t>En IEEE 802.11</w:t>
      </w:r>
      <w:r>
        <w:rPr>
          <w:rFonts w:cs="Arial"/>
        </w:rPr>
        <w:t xml:space="preserve">x </w:t>
      </w:r>
      <w:r w:rsidRPr="005B0E79">
        <w:rPr>
          <w:rFonts w:cs="Arial"/>
        </w:rPr>
        <w:t xml:space="preserve"> fue necesario subdividir el modelo de capas de los otros estándares IEEE 802, a los efectos de simplificar el proceso de especificación. La siguiente figura</w:t>
      </w:r>
      <w:r w:rsidR="00427500">
        <w:rPr>
          <w:rFonts w:cs="Arial"/>
        </w:rPr>
        <w:t xml:space="preserve"> </w:t>
      </w:r>
      <w:r w:rsidR="008A4F90">
        <w:rPr>
          <w:rFonts w:cs="Arial"/>
        </w:rPr>
        <w:t>2</w:t>
      </w:r>
      <w:r w:rsidR="00427500">
        <w:rPr>
          <w:rFonts w:cs="Arial"/>
        </w:rPr>
        <w:t>.15</w:t>
      </w:r>
      <w:r w:rsidRPr="005B0E79">
        <w:rPr>
          <w:rFonts w:cs="Arial"/>
        </w:rPr>
        <w:t xml:space="preserve"> representa el modelo de capas de IEEE 802.11</w:t>
      </w:r>
      <w:r>
        <w:rPr>
          <w:rFonts w:cs="Arial"/>
        </w:rPr>
        <w:t xml:space="preserve">x </w:t>
      </w:r>
      <w:r w:rsidRPr="005B0E79">
        <w:rPr>
          <w:rFonts w:cs="Arial"/>
        </w:rPr>
        <w:t xml:space="preserve"> [01]:</w:t>
      </w:r>
    </w:p>
    <w:p w:rsidR="00A9276F" w:rsidRDefault="00A9276F" w:rsidP="005B0E79">
      <w:pPr>
        <w:pStyle w:val="Normal2"/>
        <w:ind w:left="1440"/>
        <w:rPr>
          <w:rFonts w:cs="Arial"/>
        </w:rPr>
      </w:pPr>
    </w:p>
    <w:p w:rsidR="00A9276F" w:rsidRDefault="00A9276F" w:rsidP="005B0E79">
      <w:pPr>
        <w:pStyle w:val="Normal2"/>
        <w:ind w:left="1440"/>
        <w:rPr>
          <w:rFonts w:cs="Arial"/>
        </w:rPr>
      </w:pPr>
    </w:p>
    <w:p w:rsidR="00A9276F" w:rsidRDefault="00A9276F" w:rsidP="005B0E79">
      <w:pPr>
        <w:pStyle w:val="Normal2"/>
        <w:ind w:left="1440"/>
        <w:rPr>
          <w:rFonts w:cs="Arial"/>
        </w:rPr>
      </w:pPr>
    </w:p>
    <w:p w:rsidR="00A9276F" w:rsidRDefault="00A9276F" w:rsidP="005B0E79">
      <w:pPr>
        <w:pStyle w:val="Normal2"/>
        <w:ind w:left="1440"/>
        <w:rPr>
          <w:rFonts w:cs="Arial"/>
        </w:rPr>
      </w:pPr>
    </w:p>
    <w:p w:rsidR="00A9276F" w:rsidRPr="005B0E79" w:rsidRDefault="00A9276F" w:rsidP="005B0E79">
      <w:pPr>
        <w:pStyle w:val="Normal2"/>
        <w:ind w:left="1440"/>
        <w:rPr>
          <w:rFonts w:cs="Arial"/>
        </w:rPr>
      </w:pPr>
    </w:p>
    <w:p w:rsidR="005B0E79" w:rsidRDefault="005B0E79" w:rsidP="005B0E79">
      <w:pPr>
        <w:pStyle w:val="Normal2"/>
        <w:ind w:left="1440"/>
      </w:pPr>
    </w:p>
    <w:p w:rsidR="005B0E79" w:rsidRDefault="0050151D" w:rsidP="005B0E79">
      <w:pPr>
        <w:pStyle w:val="Normal2"/>
        <w:ind w:left="1440"/>
      </w:pPr>
      <w:r>
        <w:rPr>
          <w:noProof/>
        </w:rPr>
        <w:drawing>
          <wp:anchor distT="0" distB="0" distL="114300" distR="114300" simplePos="0" relativeHeight="251656192" behindDoc="0" locked="0" layoutInCell="1" allowOverlap="1">
            <wp:simplePos x="0" y="0"/>
            <wp:positionH relativeFrom="column">
              <wp:posOffset>807720</wp:posOffset>
            </wp:positionH>
            <wp:positionV relativeFrom="paragraph">
              <wp:posOffset>-1983105</wp:posOffset>
            </wp:positionV>
            <wp:extent cx="4448175" cy="2428875"/>
            <wp:effectExtent l="19050" t="0" r="9525" b="0"/>
            <wp:wrapNone/>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9"/>
                    <a:srcRect/>
                    <a:stretch>
                      <a:fillRect/>
                    </a:stretch>
                  </pic:blipFill>
                  <pic:spPr bwMode="auto">
                    <a:xfrm>
                      <a:off x="0" y="0"/>
                      <a:ext cx="4448175" cy="2428875"/>
                    </a:xfrm>
                    <a:prstGeom prst="rect">
                      <a:avLst/>
                    </a:prstGeom>
                    <a:noFill/>
                    <a:ln w="9525">
                      <a:noFill/>
                      <a:miter lim="800000"/>
                      <a:headEnd/>
                      <a:tailEnd/>
                    </a:ln>
                  </pic:spPr>
                </pic:pic>
              </a:graphicData>
            </a:graphic>
          </wp:anchor>
        </w:drawing>
      </w:r>
    </w:p>
    <w:p w:rsidR="00A9276F" w:rsidRDefault="00A9276F" w:rsidP="00DD4740">
      <w:pPr>
        <w:pStyle w:val="Epgrafe"/>
        <w:ind w:left="709" w:firstLine="709"/>
        <w:rPr>
          <w:sz w:val="20"/>
          <w:szCs w:val="20"/>
        </w:rPr>
      </w:pPr>
    </w:p>
    <w:p w:rsidR="005B0E79" w:rsidRPr="00F321A5" w:rsidRDefault="00DD4740" w:rsidP="00DD4740">
      <w:pPr>
        <w:pStyle w:val="Epgrafe"/>
        <w:ind w:left="709" w:firstLine="709"/>
        <w:rPr>
          <w:b w:val="0"/>
          <w:sz w:val="20"/>
          <w:szCs w:val="20"/>
        </w:rPr>
      </w:pPr>
      <w:bookmarkStart w:id="67" w:name="_Toc248217095"/>
      <w:r w:rsidRPr="00F321A5">
        <w:rPr>
          <w:sz w:val="20"/>
          <w:szCs w:val="20"/>
        </w:rPr>
        <w:t xml:space="preserve">Figura </w:t>
      </w:r>
      <w:r w:rsidR="008A4F90">
        <w:rPr>
          <w:sz w:val="20"/>
          <w:szCs w:val="20"/>
        </w:rPr>
        <w:t>2</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Figura_1. \* ARABIC </w:instrText>
      </w:r>
      <w:r w:rsidR="00D95B20" w:rsidRPr="00F321A5">
        <w:rPr>
          <w:sz w:val="20"/>
          <w:szCs w:val="20"/>
        </w:rPr>
        <w:fldChar w:fldCharType="separate"/>
      </w:r>
      <w:r w:rsidR="000368E5">
        <w:rPr>
          <w:noProof/>
          <w:sz w:val="20"/>
          <w:szCs w:val="20"/>
        </w:rPr>
        <w:t>14</w:t>
      </w:r>
      <w:r w:rsidR="00D95B20" w:rsidRPr="00F321A5">
        <w:rPr>
          <w:sz w:val="20"/>
          <w:szCs w:val="20"/>
        </w:rPr>
        <w:fldChar w:fldCharType="end"/>
      </w:r>
      <w:r w:rsidRPr="00F321A5">
        <w:rPr>
          <w:sz w:val="20"/>
          <w:szCs w:val="20"/>
        </w:rPr>
        <w:tab/>
      </w:r>
      <w:r w:rsidR="006C5007" w:rsidRPr="00991C71">
        <w:rPr>
          <w:b w:val="0"/>
          <w:sz w:val="20"/>
          <w:szCs w:val="20"/>
        </w:rPr>
        <w:t>Modelos de Capas de IEEE 802.11x</w:t>
      </w:r>
      <w:r w:rsidR="00991C71" w:rsidRPr="00991C71">
        <w:rPr>
          <w:b w:val="0"/>
          <w:sz w:val="20"/>
          <w:szCs w:val="20"/>
        </w:rPr>
        <w:t>.</w:t>
      </w:r>
      <w:bookmarkEnd w:id="67"/>
    </w:p>
    <w:p w:rsidR="006C5007" w:rsidRDefault="006C5007" w:rsidP="005B0E79">
      <w:pPr>
        <w:pStyle w:val="Normal2"/>
        <w:ind w:left="1440"/>
      </w:pPr>
    </w:p>
    <w:p w:rsidR="005B0E79" w:rsidRDefault="005B0E79" w:rsidP="005B0E79">
      <w:pPr>
        <w:pStyle w:val="Normal2"/>
        <w:ind w:left="1440"/>
      </w:pPr>
      <w:r>
        <w:t>La subcapa MAC es divi</w:t>
      </w:r>
      <w:r w:rsidRPr="00AC6976">
        <w:t xml:space="preserve">de, </w:t>
      </w:r>
      <w:r>
        <w:t>a su vez, en otras dos subcapas:</w:t>
      </w:r>
    </w:p>
    <w:p w:rsidR="005B0E79" w:rsidRDefault="005B0E79" w:rsidP="005B0E79">
      <w:pPr>
        <w:pStyle w:val="Normal2"/>
        <w:ind w:left="1440"/>
      </w:pPr>
    </w:p>
    <w:p w:rsidR="005B0E79" w:rsidRDefault="005B0E79" w:rsidP="00EC6422">
      <w:pPr>
        <w:pStyle w:val="Normal2"/>
        <w:numPr>
          <w:ilvl w:val="0"/>
          <w:numId w:val="16"/>
        </w:numPr>
      </w:pPr>
      <w:r w:rsidRPr="00AC6976">
        <w:t xml:space="preserve">La subcapa MAC es responsable del mecanismo de acceso y la fragmentación  de los paquetes.  </w:t>
      </w:r>
    </w:p>
    <w:p w:rsidR="005B0E79" w:rsidRDefault="005B0E79" w:rsidP="00EC6422">
      <w:pPr>
        <w:pStyle w:val="Normal2"/>
        <w:numPr>
          <w:ilvl w:val="0"/>
          <w:numId w:val="16"/>
        </w:numPr>
      </w:pPr>
      <w:r w:rsidRPr="00AC6976">
        <w:t xml:space="preserve">La subcapa de gerenciamiento de MAC (MAC Management) se encarga de administrar las actividades de Roaming dentro del ESS, la energía, y los procesos de asociación y disociación durante la registración. </w:t>
      </w:r>
    </w:p>
    <w:p w:rsidR="005B0E79" w:rsidRDefault="005B0E79" w:rsidP="005B0E79">
      <w:pPr>
        <w:pStyle w:val="Normal2"/>
        <w:ind w:left="2160"/>
      </w:pPr>
    </w:p>
    <w:p w:rsidR="005B0E79" w:rsidRDefault="005B0E79" w:rsidP="005B0E79">
      <w:pPr>
        <w:pStyle w:val="Normal2"/>
        <w:ind w:left="1440"/>
      </w:pPr>
      <w:r w:rsidRPr="00AC6976">
        <w:lastRenderedPageBreak/>
        <w:t>La capa física se divide en tres subcapas:</w:t>
      </w:r>
    </w:p>
    <w:p w:rsidR="005B0E79" w:rsidRDefault="005B0E79" w:rsidP="005B0E79">
      <w:pPr>
        <w:pStyle w:val="Normal2"/>
        <w:ind w:left="1440"/>
      </w:pPr>
    </w:p>
    <w:p w:rsidR="005B0E79" w:rsidRDefault="005B0E79" w:rsidP="00EC6422">
      <w:pPr>
        <w:pStyle w:val="Normal2"/>
        <w:numPr>
          <w:ilvl w:val="0"/>
          <w:numId w:val="15"/>
        </w:numPr>
      </w:pPr>
      <w:r w:rsidRPr="00581F3A">
        <w:t>La subcapa PLCP (PHY Layer Convergence Protocol) se encarga de evaluar la detección de portadora y de formar los paquetes para los d</w:t>
      </w:r>
      <w:r>
        <w:t>iversos tipos de capas físicas.</w:t>
      </w:r>
    </w:p>
    <w:p w:rsidR="005B0E79" w:rsidRDefault="005B0E79" w:rsidP="00EC6422">
      <w:pPr>
        <w:pStyle w:val="Normal2"/>
        <w:numPr>
          <w:ilvl w:val="0"/>
          <w:numId w:val="15"/>
        </w:numPr>
      </w:pPr>
      <w:r w:rsidRPr="00581F3A">
        <w:t xml:space="preserve">La subcapa PMD (PHY Medium dependent) especifica las técnicas de modulación y codificación  </w:t>
      </w:r>
    </w:p>
    <w:p w:rsidR="005B0E79" w:rsidRDefault="005B0E79" w:rsidP="00EC6422">
      <w:pPr>
        <w:pStyle w:val="Normal2"/>
        <w:numPr>
          <w:ilvl w:val="0"/>
          <w:numId w:val="15"/>
        </w:numPr>
      </w:pPr>
      <w:r w:rsidRPr="00581F3A">
        <w:t xml:space="preserve">La subcapa PHY Management determina ajustes de diferentes opciones de cada capa PHY.  </w:t>
      </w:r>
    </w:p>
    <w:p w:rsidR="005B0E79" w:rsidRDefault="005B0E79" w:rsidP="005B0E79">
      <w:pPr>
        <w:pStyle w:val="Normal2"/>
        <w:ind w:left="2160"/>
      </w:pPr>
    </w:p>
    <w:p w:rsidR="005B0E79" w:rsidRDefault="005B0E79" w:rsidP="005B0E79">
      <w:pPr>
        <w:pStyle w:val="Normal2"/>
        <w:ind w:left="1440"/>
      </w:pPr>
      <w:r w:rsidRPr="00581F3A">
        <w:t xml:space="preserve">Adicionalmente se especifica una capa de administración de terminal (Station Management) responsable de coordinar las interacciones entre las capas MAC y PHY.  </w:t>
      </w:r>
    </w:p>
    <w:p w:rsidR="005B0E79" w:rsidRDefault="005B0E79" w:rsidP="005B0E79">
      <w:pPr>
        <w:pStyle w:val="Normal2"/>
        <w:ind w:left="1440"/>
      </w:pPr>
    </w:p>
    <w:p w:rsidR="00BA5C59" w:rsidRDefault="00BA5C59" w:rsidP="00BA5C59">
      <w:pPr>
        <w:pStyle w:val="Normal2"/>
        <w:ind w:left="1440"/>
      </w:pPr>
      <w:r>
        <w:t>En la Capa Física c</w:t>
      </w:r>
      <w:r w:rsidRPr="00581F3A">
        <w:t>uando un paquete arriba a la subcapa PLCP desde la capa superior, se le adiciona un encabezado, el que depende del tipo de transmisión a utilizar en la capa PMD. Luego el paquete es transmitido por la capa PMD, de acuerdo a lo especificado en las técnicas de señalización. La recomendación 802.11</w:t>
      </w:r>
      <w:r>
        <w:t>x</w:t>
      </w:r>
      <w:r w:rsidRPr="00581F3A">
        <w:t xml:space="preserve"> original fue especificada para trabajar a 1 y 2 Mb</w:t>
      </w:r>
      <w:r>
        <w:t>p</w:t>
      </w:r>
      <w:r w:rsidRPr="00581F3A">
        <w:t>s, en la banda de los 2.4 GHz, utilizando</w:t>
      </w:r>
      <w:r>
        <w:t xml:space="preserve"> 3 </w:t>
      </w:r>
      <w:r w:rsidRPr="00581F3A">
        <w:t xml:space="preserve"> técnicas</w:t>
      </w:r>
      <w:r>
        <w:t>:</w:t>
      </w:r>
      <w:r w:rsidRPr="00581F3A">
        <w:t xml:space="preserve"> </w:t>
      </w:r>
    </w:p>
    <w:p w:rsidR="00BA5C59" w:rsidRDefault="00BA5C59" w:rsidP="00BA5C59">
      <w:pPr>
        <w:pStyle w:val="Normal2"/>
        <w:ind w:left="1440"/>
      </w:pPr>
    </w:p>
    <w:p w:rsidR="00C96943" w:rsidRPr="006C54D2" w:rsidRDefault="00C96943" w:rsidP="00EC6422">
      <w:pPr>
        <w:pStyle w:val="Normal2"/>
        <w:numPr>
          <w:ilvl w:val="0"/>
          <w:numId w:val="12"/>
        </w:numPr>
        <w:rPr>
          <w:rFonts w:cs="Arial"/>
          <w:lang w:val="en-US"/>
        </w:rPr>
      </w:pPr>
      <w:r w:rsidRPr="006C54D2">
        <w:rPr>
          <w:rFonts w:cs="Arial"/>
          <w:lang w:val="en-US"/>
        </w:rPr>
        <w:lastRenderedPageBreak/>
        <w:t>Frecuency Hopping Spread Spectrum (FHSS).</w:t>
      </w:r>
    </w:p>
    <w:p w:rsidR="00C96943" w:rsidRPr="006C54D2" w:rsidRDefault="00C96943" w:rsidP="00EC6422">
      <w:pPr>
        <w:pStyle w:val="Normal2"/>
        <w:numPr>
          <w:ilvl w:val="0"/>
          <w:numId w:val="12"/>
        </w:numPr>
        <w:rPr>
          <w:rFonts w:cs="Arial"/>
          <w:lang w:val="en-US"/>
        </w:rPr>
      </w:pPr>
      <w:r w:rsidRPr="006C54D2">
        <w:rPr>
          <w:rFonts w:cs="Arial"/>
          <w:lang w:val="en-US"/>
        </w:rPr>
        <w:t>Direct Secuence Spread Spectrum (DSSS).</w:t>
      </w:r>
    </w:p>
    <w:p w:rsidR="00C96943" w:rsidRDefault="00C96943" w:rsidP="00EC6422">
      <w:pPr>
        <w:pStyle w:val="Normal2"/>
        <w:numPr>
          <w:ilvl w:val="0"/>
          <w:numId w:val="12"/>
        </w:numPr>
        <w:rPr>
          <w:rFonts w:cs="Arial"/>
        </w:rPr>
      </w:pPr>
      <w:r>
        <w:rPr>
          <w:rFonts w:cs="Arial"/>
        </w:rPr>
        <w:t>Infrarojos (IR).</w:t>
      </w:r>
      <w:r w:rsidRPr="00D97195">
        <w:rPr>
          <w:rFonts w:cs="Arial"/>
        </w:rPr>
        <w:t xml:space="preserve"> </w:t>
      </w:r>
    </w:p>
    <w:p w:rsidR="001D1E2F" w:rsidRPr="00BA5C59" w:rsidRDefault="001D1E2F" w:rsidP="001D1E2F">
      <w:pPr>
        <w:pStyle w:val="Normal2"/>
        <w:ind w:left="2160"/>
        <w:rPr>
          <w:rFonts w:cs="Arial"/>
          <w:lang w:val="en-US"/>
        </w:rPr>
      </w:pPr>
    </w:p>
    <w:p w:rsidR="001D1E2F" w:rsidRDefault="001D1E2F" w:rsidP="001D1E2F">
      <w:pPr>
        <w:pStyle w:val="Normal2"/>
        <w:ind w:left="1440"/>
        <w:rPr>
          <w:rFonts w:cs="Arial"/>
        </w:rPr>
      </w:pPr>
      <w:r>
        <w:rPr>
          <w:rFonts w:cs="Arial"/>
        </w:rPr>
        <w:t xml:space="preserve">El estándar original aseguraba  la interoperabilidad entre equipos de comunicación dentro de cada una de estas tecnologías inalámbricas, pero no entre las tres tecnologías. Desde entonces, muchos estándares han sido definidos dentro de la especificación IEEE 802.11x que permiten diferentes velocidades de operación. </w:t>
      </w:r>
    </w:p>
    <w:p w:rsidR="001D1E2F" w:rsidRDefault="001D1E2F" w:rsidP="006C54D2">
      <w:pPr>
        <w:pStyle w:val="Normal2"/>
        <w:ind w:left="1440"/>
        <w:rPr>
          <w:rFonts w:cs="Arial"/>
        </w:rPr>
      </w:pPr>
    </w:p>
    <w:p w:rsidR="006C54D2" w:rsidRDefault="006C54D2" w:rsidP="006C54D2">
      <w:pPr>
        <w:pStyle w:val="Normal2"/>
        <w:ind w:left="1440"/>
        <w:rPr>
          <w:rFonts w:cs="Arial"/>
        </w:rPr>
      </w:pPr>
      <w:r>
        <w:rPr>
          <w:rFonts w:cs="Arial"/>
        </w:rPr>
        <w:t>Dentro del estándar IEEE 802.11x se encuentra:</w:t>
      </w:r>
    </w:p>
    <w:p w:rsidR="00BC6CA0" w:rsidRDefault="00BC6CA0" w:rsidP="006C54D2">
      <w:pPr>
        <w:pStyle w:val="Normal2"/>
        <w:ind w:left="1440"/>
        <w:rPr>
          <w:rFonts w:cs="Arial"/>
        </w:rPr>
      </w:pPr>
    </w:p>
    <w:p w:rsidR="006C54D2" w:rsidRPr="00ED1639" w:rsidRDefault="006C54D2" w:rsidP="00EC6422">
      <w:pPr>
        <w:pStyle w:val="Normal2"/>
        <w:numPr>
          <w:ilvl w:val="0"/>
          <w:numId w:val="13"/>
        </w:numPr>
        <w:rPr>
          <w:rFonts w:cs="Arial"/>
          <w:lang w:val="en-US"/>
        </w:rPr>
      </w:pPr>
      <w:r w:rsidRPr="00ED1639">
        <w:rPr>
          <w:rFonts w:cs="Arial"/>
          <w:lang w:val="en-US"/>
        </w:rPr>
        <w:t>IEEE 802.11b</w:t>
      </w:r>
      <w:r>
        <w:rPr>
          <w:rFonts w:cs="Arial"/>
          <w:lang w:val="en-US"/>
        </w:rPr>
        <w:t xml:space="preserve"> </w:t>
      </w:r>
      <w:r w:rsidRPr="00ED1639">
        <w:rPr>
          <w:rFonts w:cs="Arial"/>
          <w:lang w:val="en-US"/>
        </w:rPr>
        <w:t>/a</w:t>
      </w:r>
      <w:r>
        <w:rPr>
          <w:rFonts w:cs="Arial"/>
          <w:lang w:val="en-US"/>
        </w:rPr>
        <w:t xml:space="preserve"> </w:t>
      </w:r>
      <w:r w:rsidRPr="00ED1639">
        <w:rPr>
          <w:rFonts w:cs="Arial"/>
          <w:lang w:val="en-US"/>
        </w:rPr>
        <w:t>/g</w:t>
      </w:r>
    </w:p>
    <w:p w:rsidR="006C54D2" w:rsidRPr="00ED1639" w:rsidRDefault="006C54D2" w:rsidP="00EC6422">
      <w:pPr>
        <w:pStyle w:val="Normal2"/>
        <w:numPr>
          <w:ilvl w:val="0"/>
          <w:numId w:val="13"/>
        </w:numPr>
        <w:rPr>
          <w:rFonts w:cs="Arial"/>
          <w:lang w:val="en-US"/>
        </w:rPr>
      </w:pPr>
      <w:r w:rsidRPr="00ED1639">
        <w:rPr>
          <w:rFonts w:cs="Arial"/>
          <w:lang w:val="en-US"/>
        </w:rPr>
        <w:t>IEEE 802.11</w:t>
      </w:r>
      <w:r>
        <w:rPr>
          <w:rFonts w:cs="Arial"/>
          <w:lang w:val="en-US"/>
        </w:rPr>
        <w:t>/n</w:t>
      </w:r>
    </w:p>
    <w:p w:rsidR="006C54D2" w:rsidRDefault="006C54D2" w:rsidP="006C54D2">
      <w:pPr>
        <w:pStyle w:val="Normal2"/>
        <w:ind w:left="1440"/>
        <w:rPr>
          <w:rFonts w:cs="Arial"/>
        </w:rPr>
      </w:pPr>
    </w:p>
    <w:p w:rsidR="001D1E2F" w:rsidRDefault="00346E10" w:rsidP="001D1E2F">
      <w:pPr>
        <w:pStyle w:val="Normal2"/>
        <w:ind w:left="1440"/>
        <w:rPr>
          <w:rFonts w:cs="Arial"/>
        </w:rPr>
      </w:pPr>
      <w:r>
        <w:rPr>
          <w:rFonts w:cs="Arial"/>
        </w:rPr>
        <w:t>Para nuestra tesis nos vamos enfo</w:t>
      </w:r>
      <w:r w:rsidR="005B0E79">
        <w:rPr>
          <w:rFonts w:cs="Arial"/>
        </w:rPr>
        <w:t xml:space="preserve">car en el estándar IEEE 802.11a </w:t>
      </w:r>
      <w:r>
        <w:rPr>
          <w:rFonts w:cs="Arial"/>
        </w:rPr>
        <w:t xml:space="preserve">y IEEE 802.11g </w:t>
      </w:r>
      <w:r w:rsidR="006C54D2">
        <w:rPr>
          <w:rFonts w:cs="Arial"/>
        </w:rPr>
        <w:t xml:space="preserve"> </w:t>
      </w:r>
      <w:r>
        <w:rPr>
          <w:rFonts w:cs="Arial"/>
        </w:rPr>
        <w:t xml:space="preserve">ya que estos dos se basan en </w:t>
      </w:r>
      <w:r w:rsidR="001D1E2F">
        <w:rPr>
          <w:rFonts w:cs="Arial"/>
        </w:rPr>
        <w:t>OFDM. El estudio de cada uno de estos estándares los vamos a centrar sobre la capa física (PHY).</w:t>
      </w:r>
    </w:p>
    <w:p w:rsidR="006C54D2" w:rsidRDefault="006C54D2" w:rsidP="001D1E2F">
      <w:pPr>
        <w:pStyle w:val="Normal2"/>
        <w:rPr>
          <w:rFonts w:ascii="Verdana" w:hAnsi="Verdana"/>
          <w:color w:val="333333"/>
        </w:rPr>
      </w:pPr>
    </w:p>
    <w:p w:rsidR="0089351E" w:rsidRPr="00B31169" w:rsidRDefault="006C54D2" w:rsidP="00EC6422">
      <w:pPr>
        <w:pStyle w:val="Normal2"/>
        <w:numPr>
          <w:ilvl w:val="0"/>
          <w:numId w:val="14"/>
        </w:numPr>
        <w:ind w:left="2127"/>
        <w:rPr>
          <w:rFonts w:cs="Arial"/>
        </w:rPr>
      </w:pPr>
      <w:r w:rsidRPr="00B31169">
        <w:rPr>
          <w:rFonts w:cs="Arial"/>
          <w:b/>
        </w:rPr>
        <w:lastRenderedPageBreak/>
        <w:t>IEEE 802.11a</w:t>
      </w:r>
      <w:r w:rsidR="00B31169" w:rsidRPr="00B31169">
        <w:rPr>
          <w:rFonts w:cs="Arial"/>
          <w:b/>
        </w:rPr>
        <w:t>:</w:t>
      </w:r>
      <w:r w:rsidR="00B31169">
        <w:rPr>
          <w:rFonts w:cs="Arial"/>
          <w:b/>
        </w:rPr>
        <w:t xml:space="preserve"> </w:t>
      </w:r>
      <w:r w:rsidR="0089351E" w:rsidRPr="00B31169">
        <w:rPr>
          <w:rFonts w:cs="Arial"/>
        </w:rPr>
        <w:t>La recomendación 802.11a es una extensión de la 802.11, y trabaja hasta 54 Mb/s en las bandas U-NII de 5.15 a 5.25, de 5.25 a 5.35 y de 5.725 a 5.825 GHz. Utiliza técnicas de modulación OFDM (Orthogonal Frequency División Multiplexing), en vez de FHSS o DSSS.</w:t>
      </w:r>
    </w:p>
    <w:p w:rsidR="0089351E" w:rsidRPr="0089351E" w:rsidRDefault="0089351E" w:rsidP="0089351E">
      <w:pPr>
        <w:pStyle w:val="Normal2"/>
        <w:ind w:left="2160"/>
        <w:rPr>
          <w:rFonts w:ascii="Verdana" w:hAnsi="Verdana"/>
          <w:color w:val="333333"/>
        </w:rPr>
      </w:pPr>
    </w:p>
    <w:p w:rsidR="00BC6CA0" w:rsidRDefault="0089351E" w:rsidP="004C4594">
      <w:pPr>
        <w:pStyle w:val="Normal2"/>
        <w:ind w:left="2127"/>
        <w:rPr>
          <w:rFonts w:cs="Arial"/>
        </w:rPr>
      </w:pPr>
      <w:r w:rsidRPr="004C4594">
        <w:rPr>
          <w:rFonts w:cs="Arial"/>
        </w:rPr>
        <w:t>En la técnica OFDM, el emisor utiliza a la vez varias frecuencias portadoras, dividiendo la transmisión entre cada una de ellas. En IEEE 802.11a, se utilizan 64 portadoras. 48 de las portadoras se utilizan para enviar la información, 4 para sincronización y 12 está reservados para otros usos. Cada portadora está separada 0.3125 MHz de la siguiente, ocupando un ancho de banda total de 0.3125 x 64 = 20 MHz. Cada una de los canales puede ser modulado con BPSK, QPSK, 16-QAM o 64-QAM.  Al dividir el flujo de datos a transmitir entre varios canales (portadoras), el tiempo en el aire de cada símbolo en cada canal es mayor, y por lo tanto, es menor el efecto de la interferencia producida por caminos múltiples, lo que redunda en una mejora en la recepción de la señal, evitando el uso de complejos sistemas DSP.</w:t>
      </w:r>
    </w:p>
    <w:p w:rsidR="00BC6CA0" w:rsidRDefault="00BC6CA0" w:rsidP="004C4594">
      <w:pPr>
        <w:pStyle w:val="Normal2"/>
        <w:ind w:left="2127"/>
        <w:rPr>
          <w:rFonts w:cs="Arial"/>
        </w:rPr>
      </w:pPr>
    </w:p>
    <w:p w:rsidR="0089351E" w:rsidRPr="004C4594" w:rsidRDefault="0089351E" w:rsidP="004C4594">
      <w:pPr>
        <w:pStyle w:val="Normal2"/>
        <w:ind w:left="2127"/>
        <w:rPr>
          <w:rFonts w:cs="Arial"/>
        </w:rPr>
      </w:pPr>
      <w:r w:rsidRPr="004C4594">
        <w:rPr>
          <w:rFonts w:cs="Arial"/>
        </w:rPr>
        <w:t xml:space="preserve">En Estados Unidos hay previstos 12 canales, de 20 MHz de ancho cada uno. Ocho de ellos son dedicados a aplicaciones de uso internas y cuatro a externas. En Europa se admiten 19 canales. Las potencias máximas admitidas dependen del canal utilizado. </w:t>
      </w:r>
    </w:p>
    <w:p w:rsidR="0089351E" w:rsidRPr="004C4594" w:rsidRDefault="0089351E" w:rsidP="004C4594">
      <w:pPr>
        <w:pStyle w:val="Normal2"/>
        <w:ind w:left="2127"/>
        <w:rPr>
          <w:rFonts w:cs="Arial"/>
        </w:rPr>
      </w:pPr>
    </w:p>
    <w:p w:rsidR="0089351E" w:rsidRDefault="0089351E" w:rsidP="004C4594">
      <w:pPr>
        <w:pStyle w:val="Normal2"/>
        <w:ind w:left="2127"/>
        <w:rPr>
          <w:rFonts w:ascii="Verdana" w:hAnsi="Verdana"/>
          <w:color w:val="333333"/>
        </w:rPr>
      </w:pPr>
      <w:r w:rsidRPr="004C4594">
        <w:rPr>
          <w:rFonts w:cs="Arial"/>
        </w:rPr>
        <w:t>A diferencia de DSSS, los canales OFDM en 802.11a no se superponen. Los canales en U-NII se definen entre las frecuencias de 5 y 6 GHz, a razón de un canal cada 5 MHz, según la fórmula Fcentral (MHz) =  5.000 + 5 x n siendo n el número del canal La siguiente tabla resume los canales y frecuencias utilizados en 802.11a:</w:t>
      </w:r>
    </w:p>
    <w:p w:rsidR="004C4594" w:rsidRDefault="004C4594" w:rsidP="004C4594">
      <w:pPr>
        <w:pStyle w:val="Epgrafe"/>
        <w:ind w:left="1418" w:firstLine="709"/>
      </w:pPr>
    </w:p>
    <w:p w:rsidR="00966748" w:rsidRPr="00A9276F" w:rsidRDefault="00966748" w:rsidP="00A9276F">
      <w:pPr>
        <w:pStyle w:val="Epgrafe"/>
        <w:ind w:left="1418" w:firstLine="709"/>
        <w:jc w:val="left"/>
      </w:pPr>
      <w:bookmarkStart w:id="68" w:name="_Toc248217165"/>
      <w:r w:rsidRPr="00A269AA">
        <w:rPr>
          <w:sz w:val="20"/>
          <w:szCs w:val="20"/>
        </w:rPr>
        <w:t xml:space="preserve">Tabla </w:t>
      </w:r>
      <w:r w:rsidR="00D95B20" w:rsidRPr="00A269AA">
        <w:rPr>
          <w:sz w:val="20"/>
          <w:szCs w:val="20"/>
        </w:rPr>
        <w:fldChar w:fldCharType="begin"/>
      </w:r>
      <w:r w:rsidR="007B10A0" w:rsidRPr="00A269AA">
        <w:rPr>
          <w:sz w:val="20"/>
          <w:szCs w:val="20"/>
        </w:rPr>
        <w:instrText xml:space="preserve"> SEQ Tabla \* ROMAN </w:instrText>
      </w:r>
      <w:r w:rsidR="00D95B20" w:rsidRPr="00A269AA">
        <w:rPr>
          <w:sz w:val="20"/>
          <w:szCs w:val="20"/>
        </w:rPr>
        <w:fldChar w:fldCharType="separate"/>
      </w:r>
      <w:r w:rsidR="000368E5">
        <w:rPr>
          <w:noProof/>
          <w:sz w:val="20"/>
          <w:szCs w:val="20"/>
        </w:rPr>
        <w:t>I</w:t>
      </w:r>
      <w:r w:rsidR="00D95B20" w:rsidRPr="00A269AA">
        <w:rPr>
          <w:sz w:val="20"/>
          <w:szCs w:val="20"/>
        </w:rPr>
        <w:fldChar w:fldCharType="end"/>
      </w:r>
      <w:r w:rsidR="00A269AA" w:rsidRPr="00A269AA">
        <w:rPr>
          <w:sz w:val="20"/>
          <w:szCs w:val="20"/>
        </w:rPr>
        <w:t xml:space="preserve">: </w:t>
      </w:r>
      <w:r w:rsidRPr="00A9276F">
        <w:rPr>
          <w:sz w:val="20"/>
          <w:szCs w:val="20"/>
        </w:rPr>
        <w:t>Canales y frecuencias utilizados en 802.11</w:t>
      </w:r>
      <w:r w:rsidR="00A269AA" w:rsidRPr="00A9276F">
        <w:rPr>
          <w:sz w:val="20"/>
          <w:szCs w:val="20"/>
        </w:rPr>
        <w:t>a</w:t>
      </w:r>
      <w:r w:rsidR="00A9276F" w:rsidRPr="00A9276F">
        <w:rPr>
          <w:sz w:val="20"/>
          <w:szCs w:val="20"/>
        </w:rPr>
        <w:t>.</w:t>
      </w:r>
      <w:bookmarkEnd w:id="68"/>
    </w:p>
    <w:tbl>
      <w:tblPr>
        <w:tblW w:w="5360" w:type="dxa"/>
        <w:tblInd w:w="1914" w:type="dxa"/>
        <w:tblCellMar>
          <w:left w:w="70" w:type="dxa"/>
          <w:right w:w="70" w:type="dxa"/>
        </w:tblCellMar>
        <w:tblLook w:val="04A0"/>
      </w:tblPr>
      <w:tblGrid>
        <w:gridCol w:w="762"/>
        <w:gridCol w:w="1577"/>
        <w:gridCol w:w="521"/>
        <w:gridCol w:w="914"/>
        <w:gridCol w:w="757"/>
        <w:gridCol w:w="1278"/>
      </w:tblGrid>
      <w:tr w:rsidR="0064504B" w:rsidRPr="0064504B" w:rsidTr="00A9276F">
        <w:trPr>
          <w:trHeight w:val="249"/>
        </w:trPr>
        <w:tc>
          <w:tcPr>
            <w:tcW w:w="646" w:type="dxa"/>
            <w:tcBorders>
              <w:top w:val="single" w:sz="8" w:space="0" w:color="auto"/>
              <w:left w:val="single" w:sz="8" w:space="0" w:color="auto"/>
              <w:bottom w:val="single" w:sz="8" w:space="0" w:color="auto"/>
              <w:right w:val="single" w:sz="8" w:space="0" w:color="auto"/>
            </w:tcBorders>
            <w:shd w:val="clear" w:color="000000" w:fill="FFFF00"/>
            <w:noWrap/>
            <w:vAlign w:val="bottom"/>
            <w:hideMark/>
          </w:tcPr>
          <w:p w:rsidR="0064504B" w:rsidRPr="0064504B" w:rsidRDefault="0064504B" w:rsidP="007E2F39">
            <w:pPr>
              <w:jc w:val="center"/>
              <w:rPr>
                <w:rFonts w:ascii="Calibri" w:hAnsi="Calibri"/>
                <w:b/>
                <w:bCs/>
                <w:color w:val="000000"/>
                <w:sz w:val="22"/>
                <w:szCs w:val="22"/>
              </w:rPr>
            </w:pPr>
            <w:r w:rsidRPr="0064504B">
              <w:rPr>
                <w:rFonts w:ascii="Calibri" w:hAnsi="Calibri"/>
                <w:b/>
                <w:bCs/>
                <w:color w:val="000000"/>
                <w:sz w:val="22"/>
                <w:szCs w:val="22"/>
              </w:rPr>
              <w:t>CANAL</w:t>
            </w:r>
          </w:p>
        </w:tc>
        <w:tc>
          <w:tcPr>
            <w:tcW w:w="1577" w:type="dxa"/>
            <w:tcBorders>
              <w:top w:val="single" w:sz="8" w:space="0" w:color="auto"/>
              <w:left w:val="nil"/>
              <w:bottom w:val="single" w:sz="8" w:space="0" w:color="auto"/>
              <w:right w:val="single" w:sz="8" w:space="0" w:color="auto"/>
            </w:tcBorders>
            <w:shd w:val="clear" w:color="000000" w:fill="FFFF00"/>
            <w:noWrap/>
            <w:vAlign w:val="bottom"/>
            <w:hideMark/>
          </w:tcPr>
          <w:p w:rsidR="0064504B" w:rsidRPr="0064504B" w:rsidRDefault="0064504B" w:rsidP="007E2F39">
            <w:pPr>
              <w:jc w:val="center"/>
              <w:rPr>
                <w:rFonts w:ascii="Calibri" w:hAnsi="Calibri"/>
                <w:b/>
                <w:bCs/>
                <w:color w:val="000000"/>
                <w:sz w:val="22"/>
                <w:szCs w:val="22"/>
              </w:rPr>
            </w:pPr>
            <w:r w:rsidRPr="0064504B">
              <w:rPr>
                <w:rFonts w:ascii="Calibri" w:hAnsi="Calibri"/>
                <w:b/>
                <w:bCs/>
                <w:color w:val="000000"/>
                <w:sz w:val="22"/>
                <w:szCs w:val="22"/>
              </w:rPr>
              <w:t>FRECUENCIA (GHz)</w:t>
            </w:r>
          </w:p>
        </w:tc>
        <w:tc>
          <w:tcPr>
            <w:tcW w:w="442" w:type="dxa"/>
            <w:tcBorders>
              <w:top w:val="single" w:sz="8" w:space="0" w:color="auto"/>
              <w:left w:val="nil"/>
              <w:bottom w:val="single" w:sz="8" w:space="0" w:color="auto"/>
              <w:right w:val="single" w:sz="8" w:space="0" w:color="auto"/>
            </w:tcBorders>
            <w:shd w:val="clear" w:color="000000" w:fill="FFFF00"/>
            <w:noWrap/>
            <w:vAlign w:val="bottom"/>
            <w:hideMark/>
          </w:tcPr>
          <w:p w:rsidR="0064504B" w:rsidRPr="0064504B" w:rsidRDefault="0064504B" w:rsidP="007E2F39">
            <w:pPr>
              <w:jc w:val="center"/>
              <w:rPr>
                <w:rFonts w:ascii="Calibri" w:hAnsi="Calibri"/>
                <w:b/>
                <w:bCs/>
                <w:color w:val="000000"/>
                <w:sz w:val="22"/>
                <w:szCs w:val="22"/>
              </w:rPr>
            </w:pPr>
            <w:r w:rsidRPr="0064504B">
              <w:rPr>
                <w:rFonts w:ascii="Calibri" w:hAnsi="Calibri"/>
                <w:b/>
                <w:bCs/>
                <w:color w:val="000000"/>
                <w:sz w:val="22"/>
                <w:szCs w:val="22"/>
              </w:rPr>
              <w:t>USA</w:t>
            </w:r>
          </w:p>
        </w:tc>
        <w:tc>
          <w:tcPr>
            <w:tcW w:w="775" w:type="dxa"/>
            <w:tcBorders>
              <w:top w:val="single" w:sz="8" w:space="0" w:color="auto"/>
              <w:left w:val="nil"/>
              <w:bottom w:val="single" w:sz="8" w:space="0" w:color="auto"/>
              <w:right w:val="single" w:sz="8" w:space="0" w:color="auto"/>
            </w:tcBorders>
            <w:shd w:val="clear" w:color="000000" w:fill="FFFF00"/>
            <w:noWrap/>
            <w:vAlign w:val="bottom"/>
            <w:hideMark/>
          </w:tcPr>
          <w:p w:rsidR="0064504B" w:rsidRPr="0064504B" w:rsidRDefault="0064504B" w:rsidP="007E2F39">
            <w:pPr>
              <w:jc w:val="center"/>
              <w:rPr>
                <w:rFonts w:ascii="Calibri" w:hAnsi="Calibri"/>
                <w:b/>
                <w:bCs/>
                <w:color w:val="000000"/>
                <w:sz w:val="22"/>
                <w:szCs w:val="22"/>
              </w:rPr>
            </w:pPr>
            <w:r w:rsidRPr="0064504B">
              <w:rPr>
                <w:rFonts w:ascii="Calibri" w:hAnsi="Calibri"/>
                <w:b/>
                <w:bCs/>
                <w:color w:val="000000"/>
                <w:sz w:val="22"/>
                <w:szCs w:val="22"/>
              </w:rPr>
              <w:t>EUROPA</w:t>
            </w:r>
          </w:p>
        </w:tc>
        <w:tc>
          <w:tcPr>
            <w:tcW w:w="642" w:type="dxa"/>
            <w:tcBorders>
              <w:top w:val="single" w:sz="8" w:space="0" w:color="auto"/>
              <w:left w:val="nil"/>
              <w:bottom w:val="single" w:sz="8" w:space="0" w:color="auto"/>
              <w:right w:val="single" w:sz="8" w:space="0" w:color="auto"/>
            </w:tcBorders>
            <w:shd w:val="clear" w:color="000000" w:fill="FFFF00"/>
            <w:noWrap/>
            <w:vAlign w:val="bottom"/>
            <w:hideMark/>
          </w:tcPr>
          <w:p w:rsidR="0064504B" w:rsidRPr="0064504B" w:rsidRDefault="0064504B" w:rsidP="007E2F39">
            <w:pPr>
              <w:jc w:val="center"/>
              <w:rPr>
                <w:rFonts w:ascii="Calibri" w:hAnsi="Calibri"/>
                <w:b/>
                <w:bCs/>
                <w:color w:val="000000"/>
                <w:sz w:val="22"/>
                <w:szCs w:val="22"/>
              </w:rPr>
            </w:pPr>
            <w:r w:rsidRPr="0064504B">
              <w:rPr>
                <w:rFonts w:ascii="Calibri" w:hAnsi="Calibri"/>
                <w:b/>
                <w:bCs/>
                <w:color w:val="000000"/>
                <w:sz w:val="22"/>
                <w:szCs w:val="22"/>
              </w:rPr>
              <w:t>JAPON</w:t>
            </w:r>
          </w:p>
        </w:tc>
        <w:tc>
          <w:tcPr>
            <w:tcW w:w="1278" w:type="dxa"/>
            <w:tcBorders>
              <w:top w:val="single" w:sz="8" w:space="0" w:color="auto"/>
              <w:left w:val="nil"/>
              <w:bottom w:val="single" w:sz="8" w:space="0" w:color="auto"/>
              <w:right w:val="single" w:sz="8" w:space="0" w:color="auto"/>
            </w:tcBorders>
            <w:shd w:val="clear" w:color="000000" w:fill="FFFF00"/>
            <w:noWrap/>
            <w:vAlign w:val="bottom"/>
            <w:hideMark/>
          </w:tcPr>
          <w:p w:rsidR="0064504B" w:rsidRPr="0064504B" w:rsidRDefault="0064504B" w:rsidP="007E2F39">
            <w:pPr>
              <w:jc w:val="center"/>
              <w:rPr>
                <w:rFonts w:ascii="Calibri" w:hAnsi="Calibri"/>
                <w:b/>
                <w:bCs/>
                <w:color w:val="000000"/>
                <w:sz w:val="22"/>
                <w:szCs w:val="22"/>
              </w:rPr>
            </w:pPr>
            <w:r w:rsidRPr="0064504B">
              <w:rPr>
                <w:rFonts w:ascii="Calibri" w:hAnsi="Calibri"/>
                <w:b/>
                <w:bCs/>
                <w:color w:val="000000"/>
                <w:sz w:val="22"/>
                <w:szCs w:val="22"/>
              </w:rPr>
              <w:t>RESTO DEL MUNDO</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34</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5.170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36</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5.180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38</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5.190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40</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5.200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42</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5.210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44</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5.220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46</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5.230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48</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5.240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52</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5.260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56</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5.280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60</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5.300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64</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5.320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100</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5.500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104</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5.520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lastRenderedPageBreak/>
              <w:t>108</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5.540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112</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5.560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116</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5.580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120</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5.600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124</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5.620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128</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5.640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132</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5.660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136</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5.680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140</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5.700</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149</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5.745</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153</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5.765</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37"/>
        </w:trPr>
        <w:tc>
          <w:tcPr>
            <w:tcW w:w="646" w:type="dxa"/>
            <w:tcBorders>
              <w:top w:val="nil"/>
              <w:left w:val="single" w:sz="8" w:space="0" w:color="auto"/>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157</w:t>
            </w:r>
          </w:p>
        </w:tc>
        <w:tc>
          <w:tcPr>
            <w:tcW w:w="1577"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5.785</w:t>
            </w:r>
          </w:p>
        </w:tc>
        <w:tc>
          <w:tcPr>
            <w:tcW w:w="4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775"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642" w:type="dxa"/>
            <w:tcBorders>
              <w:top w:val="nil"/>
              <w:left w:val="nil"/>
              <w:bottom w:val="single" w:sz="4"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4"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r w:rsidR="0064504B" w:rsidRPr="0064504B" w:rsidTr="00A9276F">
        <w:trPr>
          <w:trHeight w:val="249"/>
        </w:trPr>
        <w:tc>
          <w:tcPr>
            <w:tcW w:w="646" w:type="dxa"/>
            <w:tcBorders>
              <w:top w:val="nil"/>
              <w:left w:val="single" w:sz="8" w:space="0" w:color="auto"/>
              <w:bottom w:val="single" w:sz="8"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161</w:t>
            </w:r>
          </w:p>
        </w:tc>
        <w:tc>
          <w:tcPr>
            <w:tcW w:w="1577" w:type="dxa"/>
            <w:tcBorders>
              <w:top w:val="nil"/>
              <w:left w:val="nil"/>
              <w:bottom w:val="single" w:sz="8"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5.805</w:t>
            </w:r>
          </w:p>
        </w:tc>
        <w:tc>
          <w:tcPr>
            <w:tcW w:w="442" w:type="dxa"/>
            <w:tcBorders>
              <w:top w:val="nil"/>
              <w:left w:val="nil"/>
              <w:bottom w:val="single" w:sz="8"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c>
          <w:tcPr>
            <w:tcW w:w="775" w:type="dxa"/>
            <w:tcBorders>
              <w:top w:val="nil"/>
              <w:left w:val="nil"/>
              <w:bottom w:val="single" w:sz="8"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642" w:type="dxa"/>
            <w:tcBorders>
              <w:top w:val="nil"/>
              <w:left w:val="nil"/>
              <w:bottom w:val="single" w:sz="8" w:space="0" w:color="auto"/>
              <w:right w:val="single" w:sz="4"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w:t>
            </w:r>
          </w:p>
        </w:tc>
        <w:tc>
          <w:tcPr>
            <w:tcW w:w="1278" w:type="dxa"/>
            <w:tcBorders>
              <w:top w:val="nil"/>
              <w:left w:val="nil"/>
              <w:bottom w:val="single" w:sz="8" w:space="0" w:color="auto"/>
              <w:right w:val="single" w:sz="8" w:space="0" w:color="auto"/>
            </w:tcBorders>
            <w:shd w:val="clear" w:color="auto" w:fill="auto"/>
            <w:noWrap/>
            <w:vAlign w:val="bottom"/>
            <w:hideMark/>
          </w:tcPr>
          <w:p w:rsidR="0064504B" w:rsidRPr="0064504B" w:rsidRDefault="0064504B" w:rsidP="007E2F39">
            <w:pPr>
              <w:jc w:val="center"/>
              <w:rPr>
                <w:rFonts w:ascii="Calibri" w:hAnsi="Calibri"/>
                <w:color w:val="000000"/>
                <w:sz w:val="22"/>
                <w:szCs w:val="22"/>
              </w:rPr>
            </w:pPr>
            <w:r w:rsidRPr="0064504B">
              <w:rPr>
                <w:rFonts w:ascii="Calibri" w:hAnsi="Calibri"/>
                <w:color w:val="000000"/>
                <w:sz w:val="22"/>
                <w:szCs w:val="22"/>
              </w:rPr>
              <w:t>X</w:t>
            </w:r>
          </w:p>
        </w:tc>
      </w:tr>
    </w:tbl>
    <w:p w:rsidR="004C4594" w:rsidRPr="0029430C" w:rsidRDefault="004C4594" w:rsidP="0089351E">
      <w:pPr>
        <w:pStyle w:val="Normal2"/>
        <w:ind w:left="2160"/>
        <w:rPr>
          <w:rFonts w:ascii="Verdana" w:hAnsi="Verdana"/>
          <w:b/>
          <w:color w:val="333333"/>
        </w:rPr>
      </w:pPr>
    </w:p>
    <w:p w:rsidR="00FD02CD" w:rsidRPr="004C4594" w:rsidRDefault="0064504B" w:rsidP="004C4594">
      <w:pPr>
        <w:pStyle w:val="Normal2"/>
        <w:ind w:left="2127"/>
        <w:rPr>
          <w:rFonts w:cs="Arial"/>
        </w:rPr>
      </w:pPr>
      <w:r w:rsidRPr="004C4594">
        <w:rPr>
          <w:rFonts w:cs="Arial"/>
        </w:rPr>
        <w:t>Las velocidades y las modulaciones utilizadas en 802.11a se resumen en la siguiente tabla:</w:t>
      </w:r>
    </w:p>
    <w:p w:rsidR="00966748" w:rsidRDefault="00966748" w:rsidP="00966748">
      <w:pPr>
        <w:pStyle w:val="Epgrafe"/>
        <w:ind w:left="2127"/>
        <w:jc w:val="left"/>
      </w:pPr>
    </w:p>
    <w:p w:rsidR="00D9573C" w:rsidRPr="00A269AA" w:rsidRDefault="00966748" w:rsidP="00A269AA">
      <w:pPr>
        <w:pStyle w:val="Epgrafe"/>
        <w:ind w:left="2836"/>
        <w:rPr>
          <w:rFonts w:ascii="Verdana" w:hAnsi="Verdana"/>
          <w:color w:val="333333"/>
          <w:sz w:val="20"/>
          <w:szCs w:val="20"/>
        </w:rPr>
      </w:pPr>
      <w:bookmarkStart w:id="69" w:name="_Toc248217166"/>
      <w:r w:rsidRPr="00A269AA">
        <w:rPr>
          <w:sz w:val="20"/>
          <w:szCs w:val="20"/>
        </w:rPr>
        <w:t xml:space="preserve">Tabla </w:t>
      </w:r>
      <w:r w:rsidR="00D95B20" w:rsidRPr="00A269AA">
        <w:rPr>
          <w:sz w:val="20"/>
          <w:szCs w:val="20"/>
        </w:rPr>
        <w:fldChar w:fldCharType="begin"/>
      </w:r>
      <w:r w:rsidR="007B10A0" w:rsidRPr="00A269AA">
        <w:rPr>
          <w:sz w:val="20"/>
          <w:szCs w:val="20"/>
        </w:rPr>
        <w:instrText xml:space="preserve"> SEQ Tabla \* ROMAN </w:instrText>
      </w:r>
      <w:r w:rsidR="00D95B20" w:rsidRPr="00A269AA">
        <w:rPr>
          <w:sz w:val="20"/>
          <w:szCs w:val="20"/>
        </w:rPr>
        <w:fldChar w:fldCharType="separate"/>
      </w:r>
      <w:r w:rsidR="000368E5">
        <w:rPr>
          <w:noProof/>
          <w:sz w:val="20"/>
          <w:szCs w:val="20"/>
        </w:rPr>
        <w:t>II</w:t>
      </w:r>
      <w:r w:rsidR="00D95B20" w:rsidRPr="00A269AA">
        <w:rPr>
          <w:sz w:val="20"/>
          <w:szCs w:val="20"/>
        </w:rPr>
        <w:fldChar w:fldCharType="end"/>
      </w:r>
      <w:r w:rsidR="00A269AA" w:rsidRPr="00A269AA">
        <w:rPr>
          <w:sz w:val="20"/>
          <w:szCs w:val="20"/>
        </w:rPr>
        <w:t xml:space="preserve">: </w:t>
      </w:r>
      <w:r w:rsidRPr="00A269AA">
        <w:rPr>
          <w:sz w:val="20"/>
          <w:szCs w:val="20"/>
        </w:rPr>
        <w:t>Velocidades y modulaciones utilizadas en 802.11a</w:t>
      </w:r>
      <w:r w:rsidR="00A9276F">
        <w:rPr>
          <w:sz w:val="20"/>
          <w:szCs w:val="20"/>
        </w:rPr>
        <w:t>.</w:t>
      </w:r>
      <w:bookmarkEnd w:id="69"/>
    </w:p>
    <w:tbl>
      <w:tblPr>
        <w:tblW w:w="3670" w:type="dxa"/>
        <w:tblInd w:w="3763" w:type="dxa"/>
        <w:tblCellMar>
          <w:left w:w="70" w:type="dxa"/>
          <w:right w:w="70" w:type="dxa"/>
        </w:tblCellMar>
        <w:tblLook w:val="04A0"/>
      </w:tblPr>
      <w:tblGrid>
        <w:gridCol w:w="1810"/>
        <w:gridCol w:w="1860"/>
      </w:tblGrid>
      <w:tr w:rsidR="00D9573C" w:rsidRPr="00D9573C" w:rsidTr="003005A5">
        <w:trPr>
          <w:trHeight w:val="705"/>
        </w:trPr>
        <w:tc>
          <w:tcPr>
            <w:tcW w:w="1810" w:type="dxa"/>
            <w:tcBorders>
              <w:top w:val="single" w:sz="8" w:space="0" w:color="auto"/>
              <w:left w:val="single" w:sz="8" w:space="0" w:color="auto"/>
              <w:bottom w:val="single" w:sz="8" w:space="0" w:color="auto"/>
              <w:right w:val="single" w:sz="8" w:space="0" w:color="auto"/>
            </w:tcBorders>
            <w:shd w:val="clear" w:color="000000" w:fill="FFFF00"/>
            <w:noWrap/>
            <w:vAlign w:val="bottom"/>
            <w:hideMark/>
          </w:tcPr>
          <w:p w:rsidR="00D9573C" w:rsidRPr="00D9573C" w:rsidRDefault="00D9573C" w:rsidP="00D9573C">
            <w:pPr>
              <w:jc w:val="center"/>
              <w:rPr>
                <w:rFonts w:ascii="Palatino Linotype" w:hAnsi="Palatino Linotype"/>
                <w:b/>
                <w:bCs/>
                <w:color w:val="000000"/>
                <w:sz w:val="22"/>
                <w:szCs w:val="22"/>
              </w:rPr>
            </w:pPr>
            <w:r w:rsidRPr="00D9573C">
              <w:rPr>
                <w:rFonts w:ascii="Palatino Linotype" w:hAnsi="Palatino Linotype"/>
                <w:b/>
                <w:bCs/>
                <w:color w:val="000000"/>
                <w:sz w:val="22"/>
                <w:szCs w:val="22"/>
              </w:rPr>
              <w:t>VELOCIDADES ( Mbps)</w:t>
            </w:r>
          </w:p>
        </w:tc>
        <w:tc>
          <w:tcPr>
            <w:tcW w:w="1860" w:type="dxa"/>
            <w:tcBorders>
              <w:top w:val="single" w:sz="8" w:space="0" w:color="auto"/>
              <w:left w:val="nil"/>
              <w:bottom w:val="single" w:sz="8" w:space="0" w:color="auto"/>
              <w:right w:val="single" w:sz="8" w:space="0" w:color="auto"/>
            </w:tcBorders>
            <w:shd w:val="clear" w:color="000000" w:fill="FFFF00"/>
            <w:noWrap/>
            <w:vAlign w:val="bottom"/>
            <w:hideMark/>
          </w:tcPr>
          <w:p w:rsidR="00D9573C" w:rsidRPr="00D9573C" w:rsidRDefault="00D9573C" w:rsidP="00D9573C">
            <w:pPr>
              <w:jc w:val="center"/>
              <w:rPr>
                <w:rFonts w:ascii="Palatino Linotype" w:hAnsi="Palatino Linotype"/>
                <w:b/>
                <w:bCs/>
                <w:color w:val="000000"/>
                <w:sz w:val="22"/>
                <w:szCs w:val="22"/>
              </w:rPr>
            </w:pPr>
            <w:r w:rsidRPr="00D9573C">
              <w:rPr>
                <w:rFonts w:ascii="Palatino Linotype" w:hAnsi="Palatino Linotype"/>
                <w:b/>
                <w:bCs/>
                <w:color w:val="000000"/>
                <w:sz w:val="22"/>
                <w:szCs w:val="22"/>
              </w:rPr>
              <w:t>MODULACION</w:t>
            </w:r>
          </w:p>
        </w:tc>
      </w:tr>
      <w:tr w:rsidR="00D9573C" w:rsidRPr="00D9573C" w:rsidTr="003005A5">
        <w:trPr>
          <w:trHeight w:val="300"/>
        </w:trPr>
        <w:tc>
          <w:tcPr>
            <w:tcW w:w="1810" w:type="dxa"/>
            <w:tcBorders>
              <w:top w:val="nil"/>
              <w:left w:val="single" w:sz="8" w:space="0" w:color="auto"/>
              <w:bottom w:val="single" w:sz="4" w:space="0" w:color="auto"/>
              <w:right w:val="single" w:sz="4"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6</w:t>
            </w:r>
          </w:p>
        </w:tc>
        <w:tc>
          <w:tcPr>
            <w:tcW w:w="1860" w:type="dxa"/>
            <w:tcBorders>
              <w:top w:val="nil"/>
              <w:left w:val="nil"/>
              <w:bottom w:val="single" w:sz="4" w:space="0" w:color="auto"/>
              <w:right w:val="single" w:sz="8"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OFDM</w:t>
            </w:r>
          </w:p>
        </w:tc>
      </w:tr>
      <w:tr w:rsidR="00D9573C" w:rsidRPr="00D9573C" w:rsidTr="003005A5">
        <w:trPr>
          <w:trHeight w:val="300"/>
        </w:trPr>
        <w:tc>
          <w:tcPr>
            <w:tcW w:w="1810" w:type="dxa"/>
            <w:tcBorders>
              <w:top w:val="nil"/>
              <w:left w:val="single" w:sz="8" w:space="0" w:color="auto"/>
              <w:bottom w:val="single" w:sz="4" w:space="0" w:color="auto"/>
              <w:right w:val="single" w:sz="4"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9</w:t>
            </w:r>
          </w:p>
        </w:tc>
        <w:tc>
          <w:tcPr>
            <w:tcW w:w="1860" w:type="dxa"/>
            <w:tcBorders>
              <w:top w:val="nil"/>
              <w:left w:val="nil"/>
              <w:bottom w:val="single" w:sz="4" w:space="0" w:color="auto"/>
              <w:right w:val="single" w:sz="8"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OFDM</w:t>
            </w:r>
          </w:p>
        </w:tc>
      </w:tr>
      <w:tr w:rsidR="00D9573C" w:rsidRPr="00D9573C" w:rsidTr="003005A5">
        <w:trPr>
          <w:trHeight w:val="300"/>
        </w:trPr>
        <w:tc>
          <w:tcPr>
            <w:tcW w:w="1810" w:type="dxa"/>
            <w:tcBorders>
              <w:top w:val="nil"/>
              <w:left w:val="single" w:sz="8" w:space="0" w:color="auto"/>
              <w:bottom w:val="single" w:sz="4" w:space="0" w:color="auto"/>
              <w:right w:val="single" w:sz="4"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12</w:t>
            </w:r>
          </w:p>
        </w:tc>
        <w:tc>
          <w:tcPr>
            <w:tcW w:w="1860" w:type="dxa"/>
            <w:tcBorders>
              <w:top w:val="nil"/>
              <w:left w:val="nil"/>
              <w:bottom w:val="single" w:sz="4" w:space="0" w:color="auto"/>
              <w:right w:val="single" w:sz="8"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OFDM</w:t>
            </w:r>
          </w:p>
        </w:tc>
      </w:tr>
      <w:tr w:rsidR="00D9573C" w:rsidRPr="00D9573C" w:rsidTr="003005A5">
        <w:trPr>
          <w:trHeight w:val="300"/>
        </w:trPr>
        <w:tc>
          <w:tcPr>
            <w:tcW w:w="1810" w:type="dxa"/>
            <w:tcBorders>
              <w:top w:val="nil"/>
              <w:left w:val="single" w:sz="8" w:space="0" w:color="auto"/>
              <w:bottom w:val="single" w:sz="4" w:space="0" w:color="auto"/>
              <w:right w:val="single" w:sz="4"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18</w:t>
            </w:r>
          </w:p>
        </w:tc>
        <w:tc>
          <w:tcPr>
            <w:tcW w:w="1860" w:type="dxa"/>
            <w:tcBorders>
              <w:top w:val="nil"/>
              <w:left w:val="nil"/>
              <w:bottom w:val="single" w:sz="4" w:space="0" w:color="auto"/>
              <w:right w:val="single" w:sz="8"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OFDM</w:t>
            </w:r>
          </w:p>
        </w:tc>
      </w:tr>
      <w:tr w:rsidR="00D9573C" w:rsidRPr="00D9573C" w:rsidTr="003005A5">
        <w:trPr>
          <w:trHeight w:val="300"/>
        </w:trPr>
        <w:tc>
          <w:tcPr>
            <w:tcW w:w="1810" w:type="dxa"/>
            <w:tcBorders>
              <w:top w:val="nil"/>
              <w:left w:val="single" w:sz="8" w:space="0" w:color="auto"/>
              <w:bottom w:val="single" w:sz="4" w:space="0" w:color="auto"/>
              <w:right w:val="single" w:sz="4"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24</w:t>
            </w:r>
          </w:p>
        </w:tc>
        <w:tc>
          <w:tcPr>
            <w:tcW w:w="1860" w:type="dxa"/>
            <w:tcBorders>
              <w:top w:val="nil"/>
              <w:left w:val="nil"/>
              <w:bottom w:val="single" w:sz="4" w:space="0" w:color="auto"/>
              <w:right w:val="single" w:sz="8"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OFDM</w:t>
            </w:r>
          </w:p>
        </w:tc>
      </w:tr>
      <w:tr w:rsidR="00D9573C" w:rsidRPr="00D9573C" w:rsidTr="003005A5">
        <w:trPr>
          <w:trHeight w:val="300"/>
        </w:trPr>
        <w:tc>
          <w:tcPr>
            <w:tcW w:w="1810" w:type="dxa"/>
            <w:tcBorders>
              <w:top w:val="nil"/>
              <w:left w:val="single" w:sz="8" w:space="0" w:color="auto"/>
              <w:bottom w:val="single" w:sz="4" w:space="0" w:color="auto"/>
              <w:right w:val="single" w:sz="4"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36</w:t>
            </w:r>
          </w:p>
        </w:tc>
        <w:tc>
          <w:tcPr>
            <w:tcW w:w="1860" w:type="dxa"/>
            <w:tcBorders>
              <w:top w:val="nil"/>
              <w:left w:val="nil"/>
              <w:bottom w:val="single" w:sz="4" w:space="0" w:color="auto"/>
              <w:right w:val="single" w:sz="8"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OFDM</w:t>
            </w:r>
          </w:p>
        </w:tc>
      </w:tr>
      <w:tr w:rsidR="00D9573C" w:rsidRPr="00D9573C" w:rsidTr="003005A5">
        <w:trPr>
          <w:trHeight w:val="300"/>
        </w:trPr>
        <w:tc>
          <w:tcPr>
            <w:tcW w:w="1810" w:type="dxa"/>
            <w:tcBorders>
              <w:top w:val="nil"/>
              <w:left w:val="single" w:sz="8" w:space="0" w:color="auto"/>
              <w:bottom w:val="single" w:sz="4" w:space="0" w:color="auto"/>
              <w:right w:val="single" w:sz="4"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48</w:t>
            </w:r>
          </w:p>
        </w:tc>
        <w:tc>
          <w:tcPr>
            <w:tcW w:w="1860" w:type="dxa"/>
            <w:tcBorders>
              <w:top w:val="nil"/>
              <w:left w:val="nil"/>
              <w:bottom w:val="single" w:sz="4" w:space="0" w:color="auto"/>
              <w:right w:val="single" w:sz="8"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OFDM</w:t>
            </w:r>
          </w:p>
        </w:tc>
      </w:tr>
      <w:tr w:rsidR="00D9573C" w:rsidRPr="00D9573C" w:rsidTr="003005A5">
        <w:trPr>
          <w:trHeight w:val="315"/>
        </w:trPr>
        <w:tc>
          <w:tcPr>
            <w:tcW w:w="1810" w:type="dxa"/>
            <w:tcBorders>
              <w:top w:val="nil"/>
              <w:left w:val="single" w:sz="8" w:space="0" w:color="auto"/>
              <w:bottom w:val="single" w:sz="8" w:space="0" w:color="auto"/>
              <w:right w:val="single" w:sz="4"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54</w:t>
            </w:r>
          </w:p>
        </w:tc>
        <w:tc>
          <w:tcPr>
            <w:tcW w:w="1860" w:type="dxa"/>
            <w:tcBorders>
              <w:top w:val="nil"/>
              <w:left w:val="nil"/>
              <w:bottom w:val="single" w:sz="8" w:space="0" w:color="auto"/>
              <w:right w:val="single" w:sz="8" w:space="0" w:color="auto"/>
            </w:tcBorders>
            <w:shd w:val="clear" w:color="auto" w:fill="auto"/>
            <w:noWrap/>
            <w:vAlign w:val="bottom"/>
            <w:hideMark/>
          </w:tcPr>
          <w:p w:rsidR="00D9573C" w:rsidRPr="00D9573C" w:rsidRDefault="00D9573C" w:rsidP="00D9573C">
            <w:pPr>
              <w:jc w:val="center"/>
              <w:rPr>
                <w:rFonts w:ascii="Calibri" w:hAnsi="Calibri"/>
                <w:color w:val="000000"/>
                <w:sz w:val="22"/>
                <w:szCs w:val="22"/>
              </w:rPr>
            </w:pPr>
            <w:r w:rsidRPr="00D9573C">
              <w:rPr>
                <w:rFonts w:ascii="Calibri" w:hAnsi="Calibri"/>
                <w:color w:val="000000"/>
                <w:sz w:val="22"/>
                <w:szCs w:val="22"/>
              </w:rPr>
              <w:t>OFDM</w:t>
            </w:r>
          </w:p>
        </w:tc>
      </w:tr>
    </w:tbl>
    <w:p w:rsidR="004C4594" w:rsidRDefault="004C4594" w:rsidP="0064504B">
      <w:pPr>
        <w:pStyle w:val="Normal2"/>
        <w:ind w:left="2160"/>
        <w:rPr>
          <w:rFonts w:cs="Arial"/>
          <w:b/>
        </w:rPr>
      </w:pPr>
    </w:p>
    <w:p w:rsidR="00FD0B37" w:rsidRPr="00B31169" w:rsidRDefault="006C54D2" w:rsidP="00EC6422">
      <w:pPr>
        <w:pStyle w:val="Normal2"/>
        <w:numPr>
          <w:ilvl w:val="0"/>
          <w:numId w:val="14"/>
        </w:numPr>
        <w:ind w:left="2127"/>
        <w:rPr>
          <w:rFonts w:cs="Arial"/>
        </w:rPr>
      </w:pPr>
      <w:r w:rsidRPr="00B31169">
        <w:rPr>
          <w:rFonts w:cs="Arial"/>
          <w:b/>
        </w:rPr>
        <w:t>IEEE 802.11g</w:t>
      </w:r>
      <w:r w:rsidR="00B31169" w:rsidRPr="00B31169">
        <w:rPr>
          <w:rFonts w:cs="Arial"/>
          <w:b/>
        </w:rPr>
        <w:t xml:space="preserve">: </w:t>
      </w:r>
      <w:r w:rsidR="00FD0B37" w:rsidRPr="00B31169">
        <w:rPr>
          <w:rFonts w:cs="Arial"/>
        </w:rPr>
        <w:t xml:space="preserve">La recomendación 802.11g [19], estandariza la operación de las WLAN con velocidades de datos de hasta 54 Mbps. Utiliza la misma banda de 2.4 GHz, trabaja además de a 1 y 2 Mb/s,  también a 5.5 </w:t>
      </w:r>
      <w:r w:rsidR="00FD0B37" w:rsidRPr="00B31169">
        <w:rPr>
          <w:rFonts w:cs="Arial"/>
        </w:rPr>
        <w:lastRenderedPageBreak/>
        <w:t>y 11 Mbps. Se diseñó de tal manera que ocupe básicamente la misma porción de espectro que en la 802.11, basándose en la modulación DSSS, CCK y la modulación opcional DSSS-OFDM. Además de esto el rango de velocidad es de 6, 9, 12, 18, 24, 36, 48 y 54 Mbps. De esto las tasas de trasmisión y recepción tienen capacidad de 1, 2, 5.5, 11, 6, 12, y 24 Mbps</w:t>
      </w:r>
    </w:p>
    <w:p w:rsidR="00FD0B37" w:rsidRPr="004C4594" w:rsidRDefault="00FD0B37" w:rsidP="004C4594">
      <w:pPr>
        <w:pStyle w:val="Normal2"/>
        <w:ind w:left="2127"/>
        <w:rPr>
          <w:rFonts w:cs="Arial"/>
        </w:rPr>
      </w:pPr>
    </w:p>
    <w:p w:rsidR="00FD0B37" w:rsidRPr="004C4594" w:rsidRDefault="00FD0B37" w:rsidP="004C4594">
      <w:pPr>
        <w:pStyle w:val="Normal2"/>
        <w:ind w:left="2127"/>
        <w:rPr>
          <w:rFonts w:cs="Arial"/>
        </w:rPr>
      </w:pPr>
      <w:r w:rsidRPr="004C4594">
        <w:rPr>
          <w:rFonts w:cs="Arial"/>
        </w:rPr>
        <w:t>Las velocidades y modulaciones utilizadas en 802.11g se resumen en la siguiente tabla:</w:t>
      </w:r>
    </w:p>
    <w:p w:rsidR="00DC01B0" w:rsidRDefault="00DC01B0" w:rsidP="00DC01B0">
      <w:pPr>
        <w:pStyle w:val="Epgrafe"/>
        <w:ind w:left="737" w:firstLine="709"/>
      </w:pPr>
    </w:p>
    <w:p w:rsidR="00B1757C" w:rsidRPr="0050786B" w:rsidRDefault="00DC01B0" w:rsidP="0050786B">
      <w:pPr>
        <w:pStyle w:val="Epgrafe"/>
        <w:ind w:left="2836"/>
        <w:rPr>
          <w:rFonts w:ascii="Verdana" w:hAnsi="Verdana"/>
          <w:color w:val="333333"/>
          <w:sz w:val="20"/>
          <w:szCs w:val="20"/>
        </w:rPr>
      </w:pPr>
      <w:bookmarkStart w:id="70" w:name="_Toc248217167"/>
      <w:r w:rsidRPr="0050786B">
        <w:rPr>
          <w:sz w:val="20"/>
          <w:szCs w:val="20"/>
        </w:rPr>
        <w:t xml:space="preserve">Tabla </w:t>
      </w:r>
      <w:r w:rsidR="00D95B20" w:rsidRPr="0050786B">
        <w:rPr>
          <w:sz w:val="20"/>
          <w:szCs w:val="20"/>
        </w:rPr>
        <w:fldChar w:fldCharType="begin"/>
      </w:r>
      <w:r w:rsidR="007B10A0" w:rsidRPr="0050786B">
        <w:rPr>
          <w:sz w:val="20"/>
          <w:szCs w:val="20"/>
        </w:rPr>
        <w:instrText xml:space="preserve"> SEQ Tabla \* ROMAN </w:instrText>
      </w:r>
      <w:r w:rsidR="00D95B20" w:rsidRPr="0050786B">
        <w:rPr>
          <w:sz w:val="20"/>
          <w:szCs w:val="20"/>
        </w:rPr>
        <w:fldChar w:fldCharType="separate"/>
      </w:r>
      <w:r w:rsidR="000368E5">
        <w:rPr>
          <w:noProof/>
          <w:sz w:val="20"/>
          <w:szCs w:val="20"/>
        </w:rPr>
        <w:t>III</w:t>
      </w:r>
      <w:r w:rsidR="00D95B20" w:rsidRPr="0050786B">
        <w:rPr>
          <w:sz w:val="20"/>
          <w:szCs w:val="20"/>
        </w:rPr>
        <w:fldChar w:fldCharType="end"/>
      </w:r>
      <w:r w:rsidR="0050786B" w:rsidRPr="0050786B">
        <w:rPr>
          <w:sz w:val="20"/>
          <w:szCs w:val="20"/>
        </w:rPr>
        <w:t xml:space="preserve">: </w:t>
      </w:r>
      <w:r w:rsidRPr="00A9276F">
        <w:rPr>
          <w:sz w:val="20"/>
          <w:szCs w:val="20"/>
        </w:rPr>
        <w:t>Velocidades y modulaciones utilizadas en 802.11g</w:t>
      </w:r>
      <w:r w:rsidR="00A9276F" w:rsidRPr="00A9276F">
        <w:rPr>
          <w:sz w:val="20"/>
          <w:szCs w:val="20"/>
        </w:rPr>
        <w:t>.</w:t>
      </w:r>
      <w:bookmarkEnd w:id="70"/>
    </w:p>
    <w:tbl>
      <w:tblPr>
        <w:tblW w:w="3700" w:type="dxa"/>
        <w:tblInd w:w="3858" w:type="dxa"/>
        <w:tblCellMar>
          <w:left w:w="70" w:type="dxa"/>
          <w:right w:w="70" w:type="dxa"/>
        </w:tblCellMar>
        <w:tblLook w:val="04A0"/>
      </w:tblPr>
      <w:tblGrid>
        <w:gridCol w:w="1840"/>
        <w:gridCol w:w="1860"/>
      </w:tblGrid>
      <w:tr w:rsidR="00B1757C" w:rsidRPr="00B1757C" w:rsidTr="003005A5">
        <w:trPr>
          <w:trHeight w:val="705"/>
        </w:trPr>
        <w:tc>
          <w:tcPr>
            <w:tcW w:w="1840" w:type="dxa"/>
            <w:tcBorders>
              <w:top w:val="single" w:sz="8" w:space="0" w:color="auto"/>
              <w:left w:val="single" w:sz="8" w:space="0" w:color="auto"/>
              <w:bottom w:val="single" w:sz="8" w:space="0" w:color="auto"/>
              <w:right w:val="single" w:sz="8" w:space="0" w:color="auto"/>
            </w:tcBorders>
            <w:shd w:val="clear" w:color="000000" w:fill="FFFF00"/>
            <w:noWrap/>
            <w:vAlign w:val="bottom"/>
            <w:hideMark/>
          </w:tcPr>
          <w:p w:rsidR="00B1757C" w:rsidRPr="00B1757C" w:rsidRDefault="00B1757C" w:rsidP="00B1757C">
            <w:pPr>
              <w:jc w:val="center"/>
              <w:rPr>
                <w:rFonts w:ascii="Palatino Linotype" w:hAnsi="Palatino Linotype"/>
                <w:b/>
                <w:bCs/>
                <w:color w:val="000000"/>
                <w:sz w:val="22"/>
                <w:szCs w:val="22"/>
              </w:rPr>
            </w:pPr>
            <w:r w:rsidRPr="00B1757C">
              <w:rPr>
                <w:rFonts w:ascii="Palatino Linotype" w:hAnsi="Palatino Linotype"/>
                <w:b/>
                <w:bCs/>
                <w:color w:val="000000"/>
                <w:sz w:val="22"/>
                <w:szCs w:val="22"/>
              </w:rPr>
              <w:t>VELOCIDADES ( Mbps)</w:t>
            </w:r>
          </w:p>
        </w:tc>
        <w:tc>
          <w:tcPr>
            <w:tcW w:w="1860" w:type="dxa"/>
            <w:tcBorders>
              <w:top w:val="single" w:sz="8" w:space="0" w:color="auto"/>
              <w:left w:val="nil"/>
              <w:bottom w:val="single" w:sz="8" w:space="0" w:color="auto"/>
              <w:right w:val="single" w:sz="8" w:space="0" w:color="auto"/>
            </w:tcBorders>
            <w:shd w:val="clear" w:color="000000" w:fill="FFFF00"/>
            <w:noWrap/>
            <w:vAlign w:val="bottom"/>
            <w:hideMark/>
          </w:tcPr>
          <w:p w:rsidR="00B1757C" w:rsidRPr="00B1757C" w:rsidRDefault="00B1757C" w:rsidP="00B1757C">
            <w:pPr>
              <w:jc w:val="center"/>
              <w:rPr>
                <w:rFonts w:ascii="Palatino Linotype" w:hAnsi="Palatino Linotype"/>
                <w:b/>
                <w:bCs/>
                <w:color w:val="000000"/>
                <w:sz w:val="22"/>
                <w:szCs w:val="22"/>
              </w:rPr>
            </w:pPr>
            <w:r w:rsidRPr="00B1757C">
              <w:rPr>
                <w:rFonts w:ascii="Palatino Linotype" w:hAnsi="Palatino Linotype"/>
                <w:b/>
                <w:bCs/>
                <w:color w:val="000000"/>
                <w:sz w:val="22"/>
                <w:szCs w:val="22"/>
              </w:rPr>
              <w:t>MODULACION</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1</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DSSS</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2</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DSSS</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5.5</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CCK</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5.5</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PBCC</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11</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CCK</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6</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OFDM</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9</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OFDM</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11</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CCK</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11</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PBCC</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12</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OFDM</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18</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OFDM</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22</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PBCC</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24</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OFDM</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33</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PBCC</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36</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OFDM</w:t>
            </w:r>
          </w:p>
        </w:tc>
      </w:tr>
      <w:tr w:rsidR="00B1757C" w:rsidRPr="00B1757C" w:rsidTr="003005A5">
        <w:trPr>
          <w:trHeight w:val="300"/>
        </w:trPr>
        <w:tc>
          <w:tcPr>
            <w:tcW w:w="1840" w:type="dxa"/>
            <w:tcBorders>
              <w:top w:val="nil"/>
              <w:left w:val="single" w:sz="8" w:space="0" w:color="auto"/>
              <w:bottom w:val="single" w:sz="4"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48</w:t>
            </w:r>
          </w:p>
        </w:tc>
        <w:tc>
          <w:tcPr>
            <w:tcW w:w="1860" w:type="dxa"/>
            <w:tcBorders>
              <w:top w:val="nil"/>
              <w:left w:val="nil"/>
              <w:bottom w:val="single" w:sz="4"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OFDM</w:t>
            </w:r>
          </w:p>
        </w:tc>
      </w:tr>
      <w:tr w:rsidR="00B1757C" w:rsidRPr="00B1757C" w:rsidTr="003005A5">
        <w:trPr>
          <w:trHeight w:val="315"/>
        </w:trPr>
        <w:tc>
          <w:tcPr>
            <w:tcW w:w="1840" w:type="dxa"/>
            <w:tcBorders>
              <w:top w:val="nil"/>
              <w:left w:val="single" w:sz="8" w:space="0" w:color="auto"/>
              <w:bottom w:val="single" w:sz="8" w:space="0" w:color="auto"/>
              <w:right w:val="single" w:sz="4"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54</w:t>
            </w:r>
          </w:p>
        </w:tc>
        <w:tc>
          <w:tcPr>
            <w:tcW w:w="1860" w:type="dxa"/>
            <w:tcBorders>
              <w:top w:val="nil"/>
              <w:left w:val="nil"/>
              <w:bottom w:val="single" w:sz="8" w:space="0" w:color="auto"/>
              <w:right w:val="single" w:sz="8" w:space="0" w:color="auto"/>
            </w:tcBorders>
            <w:shd w:val="clear" w:color="auto" w:fill="auto"/>
            <w:noWrap/>
            <w:vAlign w:val="bottom"/>
            <w:hideMark/>
          </w:tcPr>
          <w:p w:rsidR="00B1757C" w:rsidRPr="00B1757C" w:rsidRDefault="00B1757C" w:rsidP="00B1757C">
            <w:pPr>
              <w:jc w:val="center"/>
              <w:rPr>
                <w:rFonts w:ascii="Calibri" w:hAnsi="Calibri"/>
                <w:color w:val="000000"/>
                <w:sz w:val="22"/>
                <w:szCs w:val="22"/>
              </w:rPr>
            </w:pPr>
            <w:r w:rsidRPr="00B1757C">
              <w:rPr>
                <w:rFonts w:ascii="Calibri" w:hAnsi="Calibri"/>
                <w:color w:val="000000"/>
                <w:sz w:val="22"/>
                <w:szCs w:val="22"/>
              </w:rPr>
              <w:t>OFDM</w:t>
            </w:r>
          </w:p>
        </w:tc>
      </w:tr>
    </w:tbl>
    <w:p w:rsidR="008C02ED" w:rsidRDefault="008C02ED" w:rsidP="008C02ED">
      <w:pPr>
        <w:spacing w:line="480" w:lineRule="auto"/>
        <w:ind w:left="1224"/>
        <w:outlineLvl w:val="2"/>
        <w:rPr>
          <w:rFonts w:ascii="Arial" w:hAnsi="Arial" w:cs="Arial"/>
          <w:b/>
        </w:rPr>
      </w:pPr>
      <w:bookmarkStart w:id="71" w:name="_Toc202156017"/>
      <w:bookmarkStart w:id="72" w:name="_Toc217319884"/>
    </w:p>
    <w:p w:rsidR="008C02ED" w:rsidRDefault="008C02ED" w:rsidP="008C02ED">
      <w:pPr>
        <w:spacing w:line="480" w:lineRule="auto"/>
        <w:ind w:left="1224"/>
        <w:outlineLvl w:val="2"/>
        <w:rPr>
          <w:rFonts w:ascii="Arial" w:hAnsi="Arial" w:cs="Arial"/>
          <w:b/>
        </w:rPr>
      </w:pPr>
    </w:p>
    <w:p w:rsidR="008C02ED" w:rsidRDefault="008C02ED" w:rsidP="008C02ED">
      <w:pPr>
        <w:spacing w:line="480" w:lineRule="auto"/>
        <w:ind w:left="1224"/>
        <w:outlineLvl w:val="2"/>
        <w:rPr>
          <w:rFonts w:ascii="Arial" w:hAnsi="Arial" w:cs="Arial"/>
          <w:b/>
        </w:rPr>
      </w:pPr>
    </w:p>
    <w:p w:rsidR="002E485D" w:rsidRDefault="002E485D" w:rsidP="002E485D">
      <w:pPr>
        <w:numPr>
          <w:ilvl w:val="2"/>
          <w:numId w:val="2"/>
        </w:numPr>
        <w:spacing w:line="480" w:lineRule="auto"/>
        <w:outlineLvl w:val="2"/>
        <w:rPr>
          <w:rFonts w:ascii="Arial" w:hAnsi="Arial" w:cs="Arial"/>
          <w:b/>
        </w:rPr>
      </w:pPr>
      <w:bookmarkStart w:id="73" w:name="_Toc248215863"/>
      <w:r>
        <w:rPr>
          <w:rFonts w:ascii="Arial" w:hAnsi="Arial" w:cs="Arial"/>
          <w:b/>
        </w:rPr>
        <w:t>Estándar 802.16x</w:t>
      </w:r>
      <w:bookmarkEnd w:id="71"/>
      <w:bookmarkEnd w:id="72"/>
      <w:bookmarkEnd w:id="73"/>
    </w:p>
    <w:p w:rsidR="002E485D" w:rsidRDefault="002E485D" w:rsidP="002E485D">
      <w:pPr>
        <w:pStyle w:val="Normal2"/>
        <w:ind w:left="1440"/>
        <w:rPr>
          <w:rFonts w:cs="Arial"/>
        </w:rPr>
      </w:pPr>
    </w:p>
    <w:p w:rsidR="002E485D" w:rsidRDefault="002E485D" w:rsidP="002E485D">
      <w:pPr>
        <w:pStyle w:val="Normal2"/>
        <w:ind w:left="1440"/>
        <w:rPr>
          <w:rFonts w:cs="Arial"/>
        </w:rPr>
      </w:pPr>
      <w:r>
        <w:rPr>
          <w:rFonts w:cs="Arial"/>
        </w:rPr>
        <w:t xml:space="preserve">          </w:t>
      </w:r>
      <w:r w:rsidRPr="0013214B">
        <w:rPr>
          <w:rFonts w:cs="Arial"/>
        </w:rPr>
        <w:t>El estándar 802.16</w:t>
      </w:r>
      <w:r>
        <w:rPr>
          <w:rFonts w:cs="Arial"/>
        </w:rPr>
        <w:t>x</w:t>
      </w:r>
      <w:r w:rsidRPr="0013214B">
        <w:rPr>
          <w:rFonts w:cs="Arial"/>
        </w:rPr>
        <w:t xml:space="preserve"> hace referencia a un sistema BWA (Broadband Wireless Access)</w:t>
      </w:r>
      <w:r>
        <w:rPr>
          <w:rFonts w:cs="Arial"/>
        </w:rPr>
        <w:t xml:space="preserve"> de </w:t>
      </w:r>
      <w:r w:rsidRPr="0013214B">
        <w:rPr>
          <w:rFonts w:cs="Arial"/>
        </w:rPr>
        <w:t>alta tasa de trasmisión</w:t>
      </w:r>
      <w:r>
        <w:rPr>
          <w:rFonts w:cs="Arial"/>
        </w:rPr>
        <w:t xml:space="preserve"> de datos</w:t>
      </w:r>
      <w:r w:rsidRPr="0013214B">
        <w:rPr>
          <w:rFonts w:cs="Arial"/>
        </w:rPr>
        <w:t xml:space="preserve"> y alcanzando grandes distancias hasta 50Km. Permite trabajar en bandas del espectro “licenciadas” como “no licenciadas”.</w:t>
      </w:r>
      <w:r w:rsidR="002C72FE">
        <w:rPr>
          <w:rFonts w:cs="Arial"/>
        </w:rPr>
        <w:t xml:space="preserve"> </w:t>
      </w:r>
      <w:r>
        <w:rPr>
          <w:rFonts w:cs="Arial"/>
        </w:rPr>
        <w:t>Para este estándar se han puesto varias bandas de frecuencias:</w:t>
      </w:r>
    </w:p>
    <w:p w:rsidR="002E485D" w:rsidRDefault="002E485D" w:rsidP="002E485D">
      <w:pPr>
        <w:pStyle w:val="Normal2"/>
        <w:ind w:left="1440"/>
        <w:rPr>
          <w:rFonts w:cs="Arial"/>
        </w:rPr>
      </w:pPr>
    </w:p>
    <w:p w:rsidR="002E485D" w:rsidRDefault="002E485D" w:rsidP="002E485D">
      <w:pPr>
        <w:pStyle w:val="Normal2"/>
        <w:numPr>
          <w:ilvl w:val="0"/>
          <w:numId w:val="14"/>
        </w:numPr>
        <w:rPr>
          <w:rFonts w:cs="Arial"/>
        </w:rPr>
      </w:pPr>
      <w:r>
        <w:rPr>
          <w:rFonts w:cs="Arial"/>
        </w:rPr>
        <w:t>Bandas 10-66 GHz licenciada.</w:t>
      </w:r>
    </w:p>
    <w:p w:rsidR="002E485D" w:rsidRDefault="002E485D" w:rsidP="002E485D">
      <w:pPr>
        <w:pStyle w:val="Normal2"/>
        <w:numPr>
          <w:ilvl w:val="0"/>
          <w:numId w:val="14"/>
        </w:numPr>
        <w:rPr>
          <w:rFonts w:cs="Arial"/>
        </w:rPr>
      </w:pPr>
      <w:r>
        <w:rPr>
          <w:rFonts w:cs="Arial"/>
        </w:rPr>
        <w:t>Bandas por debajo de 11 GHz.</w:t>
      </w:r>
    </w:p>
    <w:p w:rsidR="002E485D" w:rsidRDefault="002E485D" w:rsidP="002E485D">
      <w:pPr>
        <w:pStyle w:val="Normal2"/>
        <w:numPr>
          <w:ilvl w:val="0"/>
          <w:numId w:val="14"/>
        </w:numPr>
        <w:rPr>
          <w:rFonts w:cs="Arial"/>
        </w:rPr>
      </w:pPr>
      <w:r>
        <w:rPr>
          <w:rFonts w:cs="Arial"/>
        </w:rPr>
        <w:t>Bandas no licenciadas (5-6GHz).</w:t>
      </w:r>
    </w:p>
    <w:p w:rsidR="002E485D" w:rsidRDefault="002E485D" w:rsidP="002E485D">
      <w:pPr>
        <w:pStyle w:val="Normal2"/>
        <w:ind w:left="2160"/>
        <w:rPr>
          <w:rFonts w:cs="Arial"/>
        </w:rPr>
      </w:pPr>
    </w:p>
    <w:p w:rsidR="002E485D" w:rsidRDefault="002E485D" w:rsidP="002E485D">
      <w:pPr>
        <w:pStyle w:val="Normal2"/>
        <w:ind w:left="1440"/>
        <w:rPr>
          <w:rFonts w:cs="Arial"/>
        </w:rPr>
      </w:pPr>
      <w:r>
        <w:rPr>
          <w:rFonts w:cs="Arial"/>
        </w:rPr>
        <w:t>La capa física de este estándar está basado en la modulación OFDM para ambiente NLOS y en bandas de  frecuencias no licenciadas. Su orientación son principalmente los accesos fijos como residencias y empresas. Las modulaciones que se usan son: BPSK, QPSK, 16-QAM y 64-QAM.</w:t>
      </w:r>
    </w:p>
    <w:p w:rsidR="002E485D" w:rsidRDefault="002E485D" w:rsidP="002E485D">
      <w:pPr>
        <w:pStyle w:val="Normal2"/>
        <w:ind w:left="1440"/>
        <w:rPr>
          <w:rFonts w:cs="Arial"/>
        </w:rPr>
      </w:pPr>
    </w:p>
    <w:p w:rsidR="002E485D" w:rsidRPr="00BB08F4" w:rsidRDefault="002E485D" w:rsidP="002E485D">
      <w:pPr>
        <w:pStyle w:val="Normal2"/>
        <w:ind w:left="1440"/>
        <w:rPr>
          <w:rFonts w:cs="Arial"/>
        </w:rPr>
      </w:pPr>
      <w:r w:rsidRPr="00BB08F4">
        <w:rPr>
          <w:rFonts w:cs="Arial"/>
        </w:rPr>
        <w:lastRenderedPageBreak/>
        <w:t>A continuación se describirán la capa PHY de este estándar, mencionando sus principales características, para esta capa se han definido cinco especificaciones diferentes, para satisfacer las necesidades de las diferentes aplicaciones específicas:</w:t>
      </w:r>
    </w:p>
    <w:p w:rsidR="002E485D" w:rsidRDefault="002E485D" w:rsidP="002E485D">
      <w:pPr>
        <w:pStyle w:val="Normal2"/>
        <w:ind w:left="1440"/>
        <w:rPr>
          <w:rFonts w:cs="Arial"/>
        </w:rPr>
      </w:pPr>
    </w:p>
    <w:p w:rsidR="002E485D" w:rsidRPr="002E485D" w:rsidRDefault="002E485D" w:rsidP="002E485D">
      <w:pPr>
        <w:pStyle w:val="Normal2"/>
        <w:numPr>
          <w:ilvl w:val="0"/>
          <w:numId w:val="13"/>
        </w:numPr>
        <w:ind w:left="2127"/>
        <w:rPr>
          <w:rFonts w:cs="Arial"/>
        </w:rPr>
      </w:pPr>
      <w:r w:rsidRPr="002E485D">
        <w:rPr>
          <w:rFonts w:cs="Arial"/>
          <w:b/>
        </w:rPr>
        <w:t>WirelessMAN-SC PHY:</w:t>
      </w:r>
      <w:r>
        <w:rPr>
          <w:rFonts w:cs="Arial"/>
          <w:b/>
        </w:rPr>
        <w:t xml:space="preserve"> </w:t>
      </w:r>
      <w:r w:rsidRPr="002E485D">
        <w:rPr>
          <w:rFonts w:cs="Arial"/>
        </w:rPr>
        <w:t>Está diseñada para bandas de frecuencia entre 10GHz y 66GHz con multiplexación tipo TDD o FDD, en canales de frecuencia que pueden estar entre 20MHz y 28MHz, y los anchos de banda para la transmisión están entre 32Mbps y 134.4Mbps; estos valores varían dependiendo de la técnica de modulación utilizada, la cual puede ser QPSK, 16-QAM ó 64-QAM.</w:t>
      </w:r>
    </w:p>
    <w:p w:rsidR="002E485D" w:rsidRDefault="002E485D" w:rsidP="002E485D">
      <w:pPr>
        <w:autoSpaceDE w:val="0"/>
        <w:autoSpaceDN w:val="0"/>
        <w:adjustRightInd w:val="0"/>
        <w:rPr>
          <w:rFonts w:ascii="Verdana" w:hAnsi="Verdana" w:cs="Verdana"/>
          <w:color w:val="000000"/>
        </w:rPr>
      </w:pPr>
    </w:p>
    <w:p w:rsidR="002E485D" w:rsidRPr="002E485D" w:rsidRDefault="002E485D" w:rsidP="002E485D">
      <w:pPr>
        <w:pStyle w:val="Normal2"/>
        <w:numPr>
          <w:ilvl w:val="0"/>
          <w:numId w:val="13"/>
        </w:numPr>
        <w:autoSpaceDE w:val="0"/>
        <w:autoSpaceDN w:val="0"/>
        <w:adjustRightInd w:val="0"/>
        <w:ind w:left="2127"/>
        <w:rPr>
          <w:rFonts w:cs="Arial"/>
        </w:rPr>
      </w:pPr>
      <w:r w:rsidRPr="002E485D">
        <w:rPr>
          <w:rFonts w:cs="Arial"/>
          <w:b/>
        </w:rPr>
        <w:t>WirelessMAN-Sca PHY:</w:t>
      </w:r>
      <w:r>
        <w:rPr>
          <w:rFonts w:cs="Arial"/>
          <w:b/>
        </w:rPr>
        <w:t xml:space="preserve"> </w:t>
      </w:r>
      <w:r w:rsidRPr="002E485D">
        <w:rPr>
          <w:rFonts w:cs="Arial"/>
        </w:rPr>
        <w:t>Está basada en una tecnología de una sola portadora para aplicación NLOS en las bandas de frecuencia por debajo de los 11GHz. Para las bandas que requieren licencia, el ancho de banda del canal debe ser igual al ancho de banda asignado por el ente regulador dividido entre una potencia de dos (2n) sin llegar a ser menor a 1.25MHz. Debe soportar bien sea TDD o FDD para el uso del espectro y las modulaciones que implementa son: BPSK, QPSK, 16-QAM, 64-QAM y 256-QAM.</w:t>
      </w:r>
    </w:p>
    <w:p w:rsidR="002E485D" w:rsidRDefault="002E485D" w:rsidP="002E485D">
      <w:pPr>
        <w:autoSpaceDE w:val="0"/>
        <w:autoSpaceDN w:val="0"/>
        <w:adjustRightInd w:val="0"/>
        <w:rPr>
          <w:rFonts w:ascii="Verdana" w:hAnsi="Verdana" w:cs="Verdana"/>
          <w:color w:val="000000"/>
        </w:rPr>
      </w:pPr>
    </w:p>
    <w:p w:rsidR="002E485D" w:rsidRPr="002E485D" w:rsidRDefault="002E485D" w:rsidP="002E485D">
      <w:pPr>
        <w:pStyle w:val="Normal2"/>
        <w:numPr>
          <w:ilvl w:val="0"/>
          <w:numId w:val="13"/>
        </w:numPr>
        <w:autoSpaceDE w:val="0"/>
        <w:autoSpaceDN w:val="0"/>
        <w:adjustRightInd w:val="0"/>
        <w:ind w:left="2127"/>
        <w:rPr>
          <w:rFonts w:cs="Arial"/>
        </w:rPr>
      </w:pPr>
      <w:r w:rsidRPr="002E485D">
        <w:rPr>
          <w:rFonts w:cs="Arial"/>
          <w:b/>
        </w:rPr>
        <w:t>WirelessMAN-OFDM PHY:</w:t>
      </w:r>
      <w:r>
        <w:rPr>
          <w:rFonts w:cs="Arial"/>
          <w:b/>
        </w:rPr>
        <w:t xml:space="preserve"> </w:t>
      </w:r>
      <w:r w:rsidRPr="002E485D">
        <w:rPr>
          <w:rFonts w:cs="Arial"/>
        </w:rPr>
        <w:t>Está basado en la modulación OFDM para ambientes NLOS y en bandas de frecuencia por debajo de los 11GHz. Su orientación son principalmente los accesos fijos como residencias y empresas. Los símbolos OFDM están conformados por cierto número de subportadoras, el cual depende de la FFT (Fast Fourier Transform) que se aplique (en este caso 256). Las modulaciones que se usan son: BPSK, QPSK, 16-QAM Y 64-QAM (opcional en bandas no licenciadas).</w:t>
      </w:r>
    </w:p>
    <w:p w:rsidR="002E485D" w:rsidRDefault="002E485D" w:rsidP="002E485D">
      <w:pPr>
        <w:autoSpaceDE w:val="0"/>
        <w:autoSpaceDN w:val="0"/>
        <w:adjustRightInd w:val="0"/>
        <w:rPr>
          <w:rFonts w:ascii="Verdana" w:hAnsi="Verdana" w:cs="Verdana"/>
          <w:color w:val="000000"/>
        </w:rPr>
      </w:pPr>
    </w:p>
    <w:p w:rsidR="002E485D" w:rsidRPr="002E485D" w:rsidRDefault="002E485D" w:rsidP="002E485D">
      <w:pPr>
        <w:pStyle w:val="Normal2"/>
        <w:numPr>
          <w:ilvl w:val="0"/>
          <w:numId w:val="13"/>
        </w:numPr>
        <w:autoSpaceDE w:val="0"/>
        <w:autoSpaceDN w:val="0"/>
        <w:adjustRightInd w:val="0"/>
        <w:ind w:left="2127"/>
        <w:rPr>
          <w:rFonts w:cs="Arial"/>
        </w:rPr>
      </w:pPr>
      <w:r w:rsidRPr="002E485D">
        <w:rPr>
          <w:rFonts w:ascii="Verdana-Bold" w:hAnsi="Verdana-Bold" w:cs="Verdana-Bold"/>
          <w:b/>
          <w:bCs/>
          <w:color w:val="000000"/>
        </w:rPr>
        <w:t>WirelessMAN-OFDMa PHY:</w:t>
      </w:r>
      <w:r w:rsidRPr="002E485D">
        <w:rPr>
          <w:rFonts w:cs="Arial"/>
        </w:rPr>
        <w:t>Esta especificación está diseñada para enlaces NLOS en bandas de frecuencia por debajo de los 11GHz, con canales para bandas licenciadas de ancho igual al ancho de banda asignado por el ente regulador al operador dividido entre alguna potencia de dos (2x) sin ser menor a 1.0MHz utilizando modulaciones QPSK, 16-QAM ó 64-QAM.</w:t>
      </w:r>
    </w:p>
    <w:p w:rsidR="002E485D" w:rsidRDefault="002E485D" w:rsidP="002E485D">
      <w:pPr>
        <w:autoSpaceDE w:val="0"/>
        <w:autoSpaceDN w:val="0"/>
        <w:adjustRightInd w:val="0"/>
        <w:rPr>
          <w:rFonts w:ascii="Verdana-Bold" w:hAnsi="Verdana-Bold" w:cs="Verdana-Bold"/>
          <w:b/>
          <w:bCs/>
          <w:color w:val="000000"/>
          <w:sz w:val="16"/>
          <w:szCs w:val="16"/>
        </w:rPr>
      </w:pPr>
    </w:p>
    <w:p w:rsidR="00C143CE" w:rsidRPr="002C72FE" w:rsidRDefault="002E485D" w:rsidP="002C72FE">
      <w:pPr>
        <w:pStyle w:val="Normal2"/>
        <w:numPr>
          <w:ilvl w:val="0"/>
          <w:numId w:val="13"/>
        </w:numPr>
        <w:autoSpaceDE w:val="0"/>
        <w:autoSpaceDN w:val="0"/>
        <w:adjustRightInd w:val="0"/>
        <w:ind w:left="2127"/>
        <w:rPr>
          <w:rFonts w:cs="Arial"/>
        </w:rPr>
      </w:pPr>
      <w:r w:rsidRPr="002E485D">
        <w:rPr>
          <w:rFonts w:ascii="Verdana-Bold" w:hAnsi="Verdana-Bold" w:cs="Verdana-Bold"/>
          <w:b/>
          <w:bCs/>
          <w:color w:val="000000"/>
        </w:rPr>
        <w:t>WirelessHUMAN PHY</w:t>
      </w:r>
      <w:r>
        <w:rPr>
          <w:rFonts w:ascii="Verdana-Bold" w:hAnsi="Verdana-Bold" w:cs="Verdana-Bold"/>
          <w:b/>
          <w:bCs/>
          <w:color w:val="000000"/>
        </w:rPr>
        <w:t xml:space="preserve">: </w:t>
      </w:r>
      <w:r w:rsidRPr="002E485D">
        <w:rPr>
          <w:rFonts w:cs="Arial"/>
        </w:rPr>
        <w:t>Diseñada para canales frecuencia de 10MHz y 20MHz, espaciados 5MHz entre sí, en la banda de frecuencia de 5GHz a 6GHz (EEUU y Europa).</w:t>
      </w:r>
      <w:bookmarkEnd w:id="14"/>
    </w:p>
    <w:p w:rsidR="00BE71AA" w:rsidRPr="00BE71AA" w:rsidRDefault="00BE71AA" w:rsidP="00C143CE">
      <w:pPr>
        <w:spacing w:line="480" w:lineRule="auto"/>
        <w:rPr>
          <w:rFonts w:ascii="Arial" w:hAnsi="Arial" w:cs="Arial"/>
        </w:rPr>
      </w:pPr>
    </w:p>
    <w:p w:rsidR="003A2CD8" w:rsidRPr="00BE71AA" w:rsidRDefault="003A2CD8" w:rsidP="00C143CE">
      <w:pPr>
        <w:shd w:val="clear" w:color="auto" w:fill="FFFFFF"/>
        <w:spacing w:before="180" w:after="180" w:line="480" w:lineRule="auto"/>
        <w:jc w:val="both"/>
        <w:rPr>
          <w:rFonts w:ascii="Arial" w:hAnsi="Arial" w:cs="Arial"/>
        </w:rPr>
      </w:pPr>
    </w:p>
    <w:p w:rsidR="00CA7BEE" w:rsidRDefault="00CA7BEE" w:rsidP="00C143CE">
      <w:pPr>
        <w:spacing w:line="480" w:lineRule="auto"/>
        <w:rPr>
          <w:rFonts w:ascii="Arial" w:hAnsi="Arial" w:cs="Arial"/>
          <w:b/>
          <w:lang w:val="es-EC"/>
        </w:rPr>
      </w:pPr>
    </w:p>
    <w:p w:rsidR="005B3735" w:rsidRDefault="005B3735" w:rsidP="00C143CE">
      <w:pPr>
        <w:spacing w:line="480" w:lineRule="auto"/>
        <w:rPr>
          <w:rFonts w:ascii="Arial" w:hAnsi="Arial" w:cs="Arial"/>
          <w:b/>
          <w:lang w:val="es-EC"/>
        </w:rPr>
      </w:pPr>
    </w:p>
    <w:p w:rsidR="005B3735" w:rsidRDefault="005B3735" w:rsidP="00C143CE">
      <w:pPr>
        <w:spacing w:line="480" w:lineRule="auto"/>
        <w:rPr>
          <w:rFonts w:ascii="Arial" w:hAnsi="Arial" w:cs="Arial"/>
          <w:b/>
          <w:lang w:val="es-EC"/>
        </w:rPr>
      </w:pPr>
    </w:p>
    <w:p w:rsidR="005B3735" w:rsidRDefault="005B3735" w:rsidP="00C143CE">
      <w:pPr>
        <w:spacing w:line="480" w:lineRule="auto"/>
        <w:rPr>
          <w:rFonts w:ascii="Arial" w:hAnsi="Arial" w:cs="Arial"/>
          <w:b/>
          <w:lang w:val="es-EC"/>
        </w:rPr>
      </w:pPr>
    </w:p>
    <w:p w:rsidR="00CA7BEE" w:rsidRPr="005B3735" w:rsidRDefault="00CA7BEE" w:rsidP="00AF6C57">
      <w:pPr>
        <w:numPr>
          <w:ilvl w:val="0"/>
          <w:numId w:val="2"/>
        </w:numPr>
        <w:spacing w:line="480" w:lineRule="auto"/>
        <w:jc w:val="center"/>
        <w:outlineLvl w:val="0"/>
        <w:rPr>
          <w:rFonts w:ascii="Arial" w:hAnsi="Arial" w:cs="Arial"/>
          <w:b/>
          <w:lang w:val="es-EC"/>
        </w:rPr>
      </w:pPr>
      <w:bookmarkStart w:id="74" w:name="_Toc248215864"/>
      <w:r>
        <w:rPr>
          <w:rFonts w:ascii="Arial" w:hAnsi="Arial" w:cs="Arial"/>
          <w:b/>
          <w:sz w:val="48"/>
          <w:szCs w:val="48"/>
          <w:lang w:val="es-EC"/>
        </w:rPr>
        <w:t>Planeación y Simulación del Sistema</w:t>
      </w:r>
      <w:bookmarkEnd w:id="74"/>
    </w:p>
    <w:p w:rsidR="005B3735" w:rsidRDefault="005B3735" w:rsidP="005B3735">
      <w:pPr>
        <w:spacing w:line="480" w:lineRule="auto"/>
        <w:ind w:left="360"/>
        <w:outlineLvl w:val="0"/>
        <w:rPr>
          <w:rFonts w:ascii="Arial" w:hAnsi="Arial" w:cs="Arial"/>
          <w:b/>
          <w:lang w:val="es-EC"/>
        </w:rPr>
      </w:pPr>
    </w:p>
    <w:p w:rsidR="005B3735" w:rsidRDefault="005B3735" w:rsidP="005B3735">
      <w:pPr>
        <w:spacing w:line="480" w:lineRule="auto"/>
        <w:ind w:left="360"/>
        <w:outlineLvl w:val="0"/>
        <w:rPr>
          <w:rFonts w:ascii="Arial" w:hAnsi="Arial" w:cs="Arial"/>
          <w:b/>
          <w:lang w:val="es-EC"/>
        </w:rPr>
      </w:pPr>
    </w:p>
    <w:p w:rsidR="005B3735" w:rsidRDefault="005B3735" w:rsidP="005B3735">
      <w:pPr>
        <w:spacing w:line="480" w:lineRule="auto"/>
        <w:ind w:left="360"/>
        <w:outlineLvl w:val="0"/>
        <w:rPr>
          <w:rFonts w:ascii="Arial" w:hAnsi="Arial" w:cs="Arial"/>
          <w:b/>
          <w:lang w:val="es-EC"/>
        </w:rPr>
      </w:pPr>
    </w:p>
    <w:p w:rsidR="005B3735" w:rsidRPr="00D73477" w:rsidRDefault="005B3735" w:rsidP="005B3735">
      <w:pPr>
        <w:spacing w:line="480" w:lineRule="auto"/>
        <w:ind w:left="360"/>
        <w:outlineLvl w:val="0"/>
        <w:rPr>
          <w:rFonts w:ascii="Arial" w:hAnsi="Arial" w:cs="Arial"/>
          <w:b/>
          <w:lang w:val="es-EC"/>
        </w:rPr>
      </w:pPr>
    </w:p>
    <w:p w:rsidR="000B01B7" w:rsidRPr="009F5F3F" w:rsidRDefault="000B01B7" w:rsidP="000B01B7">
      <w:pPr>
        <w:numPr>
          <w:ilvl w:val="1"/>
          <w:numId w:val="2"/>
        </w:numPr>
        <w:spacing w:line="480" w:lineRule="auto"/>
        <w:outlineLvl w:val="1"/>
        <w:rPr>
          <w:rFonts w:ascii="Arial" w:hAnsi="Arial" w:cs="Arial"/>
          <w:b/>
          <w:lang w:val="es-EC"/>
        </w:rPr>
      </w:pPr>
      <w:bookmarkStart w:id="75" w:name="_Toc202156019"/>
      <w:bookmarkStart w:id="76" w:name="_Toc248215865"/>
      <w:r w:rsidRPr="009F5F3F">
        <w:rPr>
          <w:rFonts w:ascii="Arial" w:hAnsi="Arial" w:cs="Arial"/>
          <w:b/>
          <w:lang w:val="es-EC"/>
        </w:rPr>
        <w:t>RF PLANNING</w:t>
      </w:r>
      <w:bookmarkEnd w:id="75"/>
      <w:bookmarkEnd w:id="76"/>
      <w:r w:rsidRPr="009F5F3F">
        <w:rPr>
          <w:rFonts w:ascii="Arial" w:hAnsi="Arial" w:cs="Arial"/>
          <w:b/>
          <w:lang w:val="es-EC"/>
        </w:rPr>
        <w:t xml:space="preserve"> </w:t>
      </w:r>
    </w:p>
    <w:p w:rsidR="00B7201A" w:rsidRDefault="00B7201A" w:rsidP="000B01B7">
      <w:pPr>
        <w:spacing w:line="480" w:lineRule="auto"/>
        <w:ind w:left="720"/>
        <w:jc w:val="both"/>
        <w:rPr>
          <w:rFonts w:ascii="Arial" w:hAnsi="Arial" w:cs="Arial"/>
          <w:lang w:val="es-EC"/>
        </w:rPr>
      </w:pPr>
    </w:p>
    <w:p w:rsidR="000B01B7" w:rsidRDefault="00B7201A" w:rsidP="000B01B7">
      <w:pPr>
        <w:spacing w:line="480" w:lineRule="auto"/>
        <w:ind w:left="720"/>
        <w:jc w:val="both"/>
        <w:rPr>
          <w:rFonts w:ascii="Arial" w:hAnsi="Arial" w:cs="Arial"/>
          <w:lang w:val="es-EC"/>
        </w:rPr>
      </w:pPr>
      <w:r>
        <w:rPr>
          <w:rFonts w:ascii="Arial" w:hAnsi="Arial" w:cs="Arial"/>
          <w:lang w:val="es-EC"/>
        </w:rPr>
        <w:t xml:space="preserve">            </w:t>
      </w:r>
      <w:r w:rsidR="000B01B7">
        <w:rPr>
          <w:rFonts w:ascii="Arial" w:hAnsi="Arial" w:cs="Arial"/>
          <w:lang w:val="es-EC"/>
        </w:rPr>
        <w:t xml:space="preserve">Para poder levantar un enlace radio hay que no solo tener claro los aspectos eléctricos de la configuración del circuito y las características del medio inalámbrico , además de esto hay que hacer un estudio del medio a utilizar y analizar un las características del relieve en el lugar en que el sistema será implantando, para ello efectuaremos primeramente un estudio con mediciones de campo en </w:t>
      </w:r>
      <w:r w:rsidR="000B01B7">
        <w:rPr>
          <w:rFonts w:ascii="Arial" w:hAnsi="Arial" w:cs="Arial"/>
          <w:lang w:val="es-EC"/>
        </w:rPr>
        <w:lastRenderedPageBreak/>
        <w:t>el rango de frecuencias de la banda a 2,4GHZ para luego poder determinar las frecuencias de operación y la futura ubicación del transceiver.</w:t>
      </w:r>
    </w:p>
    <w:p w:rsidR="000B01B7" w:rsidRDefault="000B01B7" w:rsidP="000B01B7">
      <w:pPr>
        <w:spacing w:line="480" w:lineRule="auto"/>
        <w:ind w:left="720"/>
        <w:rPr>
          <w:rFonts w:ascii="Arial" w:hAnsi="Arial" w:cs="Arial"/>
          <w:lang w:val="es-EC"/>
        </w:rPr>
      </w:pPr>
    </w:p>
    <w:p w:rsidR="0048174D" w:rsidRDefault="0048174D" w:rsidP="000B01B7">
      <w:pPr>
        <w:spacing w:line="480" w:lineRule="auto"/>
        <w:ind w:left="720"/>
        <w:rPr>
          <w:rFonts w:ascii="Arial" w:hAnsi="Arial" w:cs="Arial"/>
          <w:lang w:val="es-EC"/>
        </w:rPr>
      </w:pPr>
    </w:p>
    <w:p w:rsidR="000B01B7" w:rsidRPr="009E1BCB" w:rsidRDefault="000B01B7" w:rsidP="000B01B7">
      <w:pPr>
        <w:numPr>
          <w:ilvl w:val="2"/>
          <w:numId w:val="2"/>
        </w:numPr>
        <w:tabs>
          <w:tab w:val="clear" w:pos="1134"/>
          <w:tab w:val="num" w:pos="1440"/>
        </w:tabs>
        <w:spacing w:line="480" w:lineRule="auto"/>
        <w:ind w:left="1440" w:hanging="703"/>
        <w:outlineLvl w:val="2"/>
        <w:rPr>
          <w:rFonts w:ascii="Arial" w:hAnsi="Arial" w:cs="Arial"/>
          <w:lang w:val="es-EC"/>
        </w:rPr>
      </w:pPr>
      <w:bookmarkStart w:id="77" w:name="_Toc202156020"/>
      <w:bookmarkStart w:id="78" w:name="_Toc248215866"/>
      <w:r>
        <w:rPr>
          <w:rFonts w:ascii="Arial" w:hAnsi="Arial" w:cs="Arial"/>
          <w:b/>
          <w:lang w:val="es-EC"/>
        </w:rPr>
        <w:t>Consideraciones del relieve e implantación geográfica del sistema</w:t>
      </w:r>
      <w:bookmarkEnd w:id="77"/>
      <w:r w:rsidR="0048174D">
        <w:rPr>
          <w:rFonts w:ascii="Arial" w:hAnsi="Arial" w:cs="Arial"/>
          <w:b/>
          <w:lang w:val="es-EC"/>
        </w:rPr>
        <w:t>.</w:t>
      </w:r>
      <w:bookmarkEnd w:id="78"/>
    </w:p>
    <w:p w:rsidR="0048174D" w:rsidRDefault="0048174D" w:rsidP="000B01B7">
      <w:pPr>
        <w:spacing w:line="480" w:lineRule="auto"/>
        <w:ind w:left="1418"/>
        <w:jc w:val="both"/>
        <w:rPr>
          <w:rFonts w:ascii="Arial" w:hAnsi="Arial" w:cs="Arial"/>
          <w:lang w:val="es-EC"/>
        </w:rPr>
      </w:pPr>
    </w:p>
    <w:p w:rsidR="000B01B7" w:rsidRDefault="0048174D" w:rsidP="000B01B7">
      <w:pPr>
        <w:spacing w:line="480" w:lineRule="auto"/>
        <w:ind w:left="1418"/>
        <w:jc w:val="both"/>
        <w:rPr>
          <w:rFonts w:ascii="Arial" w:hAnsi="Arial" w:cs="Arial"/>
          <w:lang w:val="es-EC"/>
        </w:rPr>
      </w:pPr>
      <w:r>
        <w:rPr>
          <w:rFonts w:ascii="Arial" w:hAnsi="Arial" w:cs="Arial"/>
          <w:lang w:val="es-EC"/>
        </w:rPr>
        <w:t xml:space="preserve">          </w:t>
      </w:r>
      <w:r w:rsidR="000B01B7">
        <w:rPr>
          <w:rFonts w:ascii="Arial" w:hAnsi="Arial" w:cs="Arial"/>
          <w:lang w:val="es-EC"/>
        </w:rPr>
        <w:t xml:space="preserve">Una de las primeras consideraciones a tener para implantar un sistema es la irregularidad del terreno y las alturas tentativas a las cuales las antenas serán ubicadas con respecto al lugar en que estas se sitúen. Existe un compromiso directo en lo que se refiere al relieve y a la línea de vista directa en un enlace punto a punto como el que se va a desarrollar en este proyecto, por consiguiente es necesario definir </w:t>
      </w:r>
      <w:r w:rsidR="002F6704">
        <w:rPr>
          <w:rFonts w:ascii="Arial" w:hAnsi="Arial" w:cs="Arial"/>
          <w:lang w:val="es-EC"/>
        </w:rPr>
        <w:t>cuáles</w:t>
      </w:r>
      <w:r w:rsidR="000B01B7">
        <w:rPr>
          <w:rFonts w:ascii="Arial" w:hAnsi="Arial" w:cs="Arial"/>
          <w:lang w:val="es-EC"/>
        </w:rPr>
        <w:t xml:space="preserve"> son las características  de funcionamiento que debe tener el sistema y las posibles repercusiones que estas tengan en la transmisión y recepción electromagnética del mismo, por ejemplo:</w:t>
      </w:r>
    </w:p>
    <w:p w:rsidR="000B01B7" w:rsidRDefault="000B01B7" w:rsidP="000B01B7">
      <w:pPr>
        <w:spacing w:line="480" w:lineRule="auto"/>
        <w:ind w:left="1418"/>
        <w:jc w:val="both"/>
        <w:rPr>
          <w:rFonts w:ascii="Arial" w:hAnsi="Arial" w:cs="Arial"/>
          <w:lang w:val="es-EC"/>
        </w:rPr>
      </w:pPr>
    </w:p>
    <w:p w:rsidR="000B01B7" w:rsidRDefault="000B01B7" w:rsidP="00EC6422">
      <w:pPr>
        <w:numPr>
          <w:ilvl w:val="0"/>
          <w:numId w:val="6"/>
        </w:numPr>
        <w:spacing w:line="480" w:lineRule="auto"/>
        <w:jc w:val="both"/>
        <w:rPr>
          <w:rFonts w:ascii="Arial" w:hAnsi="Arial" w:cs="Arial"/>
          <w:lang w:val="es-EC"/>
        </w:rPr>
      </w:pPr>
      <w:r>
        <w:rPr>
          <w:rFonts w:ascii="Arial" w:hAnsi="Arial" w:cs="Arial"/>
          <w:lang w:val="es-EC"/>
        </w:rPr>
        <w:t xml:space="preserve">El dispositivo debe soportar transmisiones con y sin línea de vista por lo cual es necesario determinar el sitio en el </w:t>
      </w:r>
      <w:r>
        <w:rPr>
          <w:rFonts w:ascii="Arial" w:hAnsi="Arial" w:cs="Arial"/>
          <w:lang w:val="es-EC"/>
        </w:rPr>
        <w:lastRenderedPageBreak/>
        <w:t>cual se pueda tener los dos ambientes sin variar de mayor manera las características físicas del sistema.</w:t>
      </w:r>
    </w:p>
    <w:p w:rsidR="000B01B7" w:rsidRDefault="000B01B7" w:rsidP="00EC6422">
      <w:pPr>
        <w:numPr>
          <w:ilvl w:val="0"/>
          <w:numId w:val="6"/>
        </w:numPr>
        <w:spacing w:line="480" w:lineRule="auto"/>
        <w:jc w:val="both"/>
        <w:rPr>
          <w:rFonts w:ascii="Arial" w:hAnsi="Arial" w:cs="Arial"/>
          <w:lang w:val="es-EC"/>
        </w:rPr>
      </w:pPr>
      <w:r>
        <w:rPr>
          <w:rFonts w:ascii="Arial" w:hAnsi="Arial" w:cs="Arial"/>
          <w:lang w:val="es-EC"/>
        </w:rPr>
        <w:t>El dispositivo debe ser implantado en un lugar que permita simular al máximo ambientes tanto urbano como rurales, para ello debe tener edificaciones con distintos tipos de material así como también debe simular ambientes rurales como lo son vertientes, árboles irregularidades del terreno, planicies etc.</w:t>
      </w:r>
    </w:p>
    <w:p w:rsidR="000B01B7" w:rsidRDefault="000B01B7" w:rsidP="00EC6422">
      <w:pPr>
        <w:numPr>
          <w:ilvl w:val="0"/>
          <w:numId w:val="6"/>
        </w:numPr>
        <w:spacing w:line="480" w:lineRule="auto"/>
        <w:jc w:val="both"/>
        <w:rPr>
          <w:rFonts w:ascii="Arial" w:hAnsi="Arial" w:cs="Arial"/>
          <w:lang w:val="es-EC"/>
        </w:rPr>
      </w:pPr>
      <w:r>
        <w:rPr>
          <w:rFonts w:ascii="Arial" w:hAnsi="Arial" w:cs="Arial"/>
          <w:lang w:val="es-EC"/>
        </w:rPr>
        <w:t xml:space="preserve">Además es necesario tomar en cuenta la distancia física que tendrá la antena del transceiver para poder estimar las </w:t>
      </w:r>
      <w:r w:rsidR="000E4C30">
        <w:rPr>
          <w:rFonts w:ascii="Arial" w:hAnsi="Arial" w:cs="Arial"/>
          <w:lang w:val="es-EC"/>
        </w:rPr>
        <w:t>pérdidas</w:t>
      </w:r>
      <w:r>
        <w:rPr>
          <w:rFonts w:ascii="Arial" w:hAnsi="Arial" w:cs="Arial"/>
          <w:lang w:val="es-EC"/>
        </w:rPr>
        <w:t xml:space="preserve"> de línea con respecto a las distancias, del mismo modo es necesario poder estimar el ruido que esta sección del camino de transmisión puede inducir para poder determinar el suelo de ruido del sistema para así ajustar los amplificadores de potencia en el camino de transmisión y los de bajo ruido en el de recepción.</w:t>
      </w:r>
    </w:p>
    <w:p w:rsidR="000B01B7" w:rsidRDefault="000B01B7" w:rsidP="000B01B7">
      <w:pPr>
        <w:spacing w:line="480" w:lineRule="auto"/>
        <w:rPr>
          <w:rFonts w:ascii="Arial" w:hAnsi="Arial" w:cs="Arial"/>
          <w:lang w:val="es-EC"/>
        </w:rPr>
      </w:pPr>
    </w:p>
    <w:p w:rsidR="0048174D" w:rsidRPr="009E1BCB" w:rsidRDefault="0048174D" w:rsidP="000B01B7">
      <w:pPr>
        <w:spacing w:line="480" w:lineRule="auto"/>
        <w:rPr>
          <w:rFonts w:ascii="Arial" w:hAnsi="Arial" w:cs="Arial"/>
          <w:lang w:val="es-EC"/>
        </w:rPr>
      </w:pPr>
    </w:p>
    <w:p w:rsidR="000B01B7" w:rsidRDefault="000B01B7" w:rsidP="000B01B7">
      <w:pPr>
        <w:numPr>
          <w:ilvl w:val="2"/>
          <w:numId w:val="2"/>
        </w:numPr>
        <w:spacing w:line="480" w:lineRule="auto"/>
        <w:outlineLvl w:val="2"/>
        <w:rPr>
          <w:rFonts w:ascii="Arial" w:hAnsi="Arial" w:cs="Arial"/>
          <w:b/>
          <w:lang w:val="es-EC"/>
        </w:rPr>
      </w:pPr>
      <w:bookmarkStart w:id="79" w:name="_Toc202156021"/>
      <w:bookmarkStart w:id="80" w:name="_Toc248215867"/>
      <w:r w:rsidRPr="009F5F3F">
        <w:rPr>
          <w:rFonts w:ascii="Arial" w:hAnsi="Arial" w:cs="Arial"/>
          <w:b/>
          <w:lang w:val="es-EC"/>
        </w:rPr>
        <w:t>Mediciones en la banda ISM a 2,4GHz</w:t>
      </w:r>
      <w:bookmarkEnd w:id="79"/>
      <w:bookmarkEnd w:id="80"/>
    </w:p>
    <w:p w:rsidR="00834553" w:rsidRDefault="00834553" w:rsidP="000B01B7">
      <w:pPr>
        <w:spacing w:line="480" w:lineRule="auto"/>
        <w:ind w:left="1440"/>
        <w:jc w:val="both"/>
        <w:rPr>
          <w:rFonts w:ascii="Arial" w:hAnsi="Arial" w:cs="Arial"/>
          <w:lang w:val="es-EC"/>
        </w:rPr>
      </w:pPr>
    </w:p>
    <w:p w:rsidR="000B01B7" w:rsidRDefault="00834553" w:rsidP="000B01B7">
      <w:pPr>
        <w:spacing w:line="480" w:lineRule="auto"/>
        <w:ind w:left="1440"/>
        <w:jc w:val="both"/>
        <w:rPr>
          <w:rFonts w:ascii="Arial" w:hAnsi="Arial" w:cs="Arial"/>
          <w:lang w:val="es-EC"/>
        </w:rPr>
      </w:pPr>
      <w:r>
        <w:rPr>
          <w:rFonts w:ascii="Arial" w:hAnsi="Arial" w:cs="Arial"/>
          <w:lang w:val="es-EC"/>
        </w:rPr>
        <w:t xml:space="preserve">          </w:t>
      </w:r>
      <w:r w:rsidR="000B01B7">
        <w:rPr>
          <w:rFonts w:ascii="Arial" w:hAnsi="Arial" w:cs="Arial"/>
          <w:lang w:val="es-EC"/>
        </w:rPr>
        <w:t xml:space="preserve">Para realizar las mediciones tomamos como punto de referencia las bandas de frecuencia del 802.11x, esto se </w:t>
      </w:r>
      <w:r w:rsidR="000B01B7">
        <w:rPr>
          <w:rFonts w:ascii="Arial" w:hAnsi="Arial" w:cs="Arial"/>
          <w:lang w:val="es-EC"/>
        </w:rPr>
        <w:lastRenderedPageBreak/>
        <w:t>justifica en el hecho de determinar de la manera más cercana posible los canales interferentes provenientes de los puntos de acceso WiFi que rodean comúnmente los lugares de nuestra localidad, luego de esto tomamos un lugar de prueba, que para nuestro caso fueron las inmediaciones del Sub-Componente Telecomunicaciones del proyecto VLIR. Al ser este sitio un lugar central de nuestra facultad y de estar rodeado de puntos de acceso WiFi, este nos permite simular de una manera adecuada la interferencia de señales externas para lo cual el sistema OFDM debe de estar dispuesto no solo a acoplarse sino de ser capaz de manejar rangos óptimos de operación.</w:t>
      </w:r>
    </w:p>
    <w:p w:rsidR="000B01B7" w:rsidRDefault="000B01B7" w:rsidP="000B01B7">
      <w:pPr>
        <w:spacing w:line="480" w:lineRule="auto"/>
        <w:ind w:left="1440"/>
        <w:jc w:val="both"/>
        <w:rPr>
          <w:rFonts w:ascii="Arial" w:hAnsi="Arial" w:cs="Arial"/>
          <w:lang w:val="es-EC"/>
        </w:rPr>
      </w:pPr>
    </w:p>
    <w:p w:rsidR="000B01B7" w:rsidRDefault="000B01B7" w:rsidP="000B01B7">
      <w:pPr>
        <w:spacing w:line="480" w:lineRule="auto"/>
        <w:ind w:left="1440"/>
        <w:jc w:val="both"/>
        <w:rPr>
          <w:rFonts w:ascii="Arial" w:hAnsi="Arial" w:cs="Arial"/>
          <w:lang w:val="es-EC"/>
        </w:rPr>
      </w:pPr>
      <w:r>
        <w:rPr>
          <w:rFonts w:ascii="Arial" w:hAnsi="Arial" w:cs="Arial"/>
          <w:lang w:val="es-EC"/>
        </w:rPr>
        <w:t>Para mayor comprensión los cuadros que se muestran a continuación son un resumen de las mediciones realizadas, tomando como parámetros los valores medios, y las desviaciones estándares de 20 muestras intercaladas en cada banda y a su vez en tres distintos instantes de tiempo para aproximar la característica aleatoria del sistema, estas mediciones se basan principalmente en dos factores, medición de campo eléctrico efectivo y un procesamiento estadístico de estas mediciones para realizar un análisis más concreto de los mismos.</w:t>
      </w:r>
    </w:p>
    <w:p w:rsidR="0048174D" w:rsidRDefault="0048174D" w:rsidP="000B01B7">
      <w:pPr>
        <w:spacing w:line="480" w:lineRule="auto"/>
        <w:ind w:left="1440"/>
        <w:jc w:val="both"/>
        <w:rPr>
          <w:rFonts w:ascii="Arial" w:hAnsi="Arial" w:cs="Arial"/>
          <w:lang w:val="es-EC"/>
        </w:rPr>
      </w:pPr>
    </w:p>
    <w:p w:rsidR="00DC01B0" w:rsidRPr="00991C71" w:rsidRDefault="00DC01B0" w:rsidP="0048174D">
      <w:pPr>
        <w:spacing w:line="480" w:lineRule="auto"/>
        <w:ind w:left="1440"/>
        <w:jc w:val="center"/>
        <w:rPr>
          <w:rFonts w:ascii="Arial" w:hAnsi="Arial" w:cs="Arial"/>
          <w:sz w:val="20"/>
          <w:szCs w:val="20"/>
        </w:rPr>
      </w:pPr>
      <w:bookmarkStart w:id="81" w:name="_Toc248217168"/>
      <w:r w:rsidRPr="00CD4652">
        <w:rPr>
          <w:rFonts w:ascii="Arial" w:hAnsi="Arial" w:cs="Arial"/>
          <w:b/>
          <w:sz w:val="20"/>
          <w:szCs w:val="20"/>
        </w:rPr>
        <w:t xml:space="preserve">Tabla </w:t>
      </w:r>
      <w:r w:rsidR="00D95B20" w:rsidRPr="00CD4652">
        <w:rPr>
          <w:rFonts w:ascii="Arial" w:hAnsi="Arial" w:cs="Arial"/>
          <w:b/>
          <w:sz w:val="20"/>
          <w:szCs w:val="20"/>
        </w:rPr>
        <w:fldChar w:fldCharType="begin"/>
      </w:r>
      <w:r w:rsidR="007B10A0" w:rsidRPr="00CD4652">
        <w:rPr>
          <w:rFonts w:ascii="Arial" w:hAnsi="Arial" w:cs="Arial"/>
          <w:b/>
          <w:sz w:val="20"/>
          <w:szCs w:val="20"/>
        </w:rPr>
        <w:instrText xml:space="preserve"> SEQ Tabla \* ROMAN </w:instrText>
      </w:r>
      <w:r w:rsidR="00D95B20" w:rsidRPr="00CD4652">
        <w:rPr>
          <w:rFonts w:ascii="Arial" w:hAnsi="Arial" w:cs="Arial"/>
          <w:b/>
          <w:sz w:val="20"/>
          <w:szCs w:val="20"/>
        </w:rPr>
        <w:fldChar w:fldCharType="separate"/>
      </w:r>
      <w:r w:rsidR="000368E5">
        <w:rPr>
          <w:rFonts w:ascii="Arial" w:hAnsi="Arial" w:cs="Arial"/>
          <w:b/>
          <w:noProof/>
          <w:sz w:val="20"/>
          <w:szCs w:val="20"/>
        </w:rPr>
        <w:t>IV</w:t>
      </w:r>
      <w:r w:rsidR="00D95B20" w:rsidRPr="00CD4652">
        <w:rPr>
          <w:rFonts w:ascii="Arial" w:hAnsi="Arial" w:cs="Arial"/>
          <w:b/>
          <w:sz w:val="20"/>
          <w:szCs w:val="20"/>
        </w:rPr>
        <w:fldChar w:fldCharType="end"/>
      </w:r>
      <w:r w:rsidR="00EE17EE" w:rsidRPr="00CD4652">
        <w:rPr>
          <w:rFonts w:ascii="Arial" w:hAnsi="Arial" w:cs="Arial"/>
          <w:b/>
          <w:sz w:val="20"/>
          <w:szCs w:val="20"/>
        </w:rPr>
        <w:t>:</w:t>
      </w:r>
      <w:r w:rsidR="00EE17EE" w:rsidRPr="0048174D">
        <w:rPr>
          <w:b/>
          <w:sz w:val="20"/>
          <w:szCs w:val="20"/>
        </w:rPr>
        <w:t xml:space="preserve"> </w:t>
      </w:r>
      <w:r w:rsidRPr="00991C71">
        <w:rPr>
          <w:rFonts w:ascii="Arial" w:hAnsi="Arial" w:cs="Arial"/>
          <w:sz w:val="20"/>
          <w:szCs w:val="20"/>
        </w:rPr>
        <w:t>Resumen de Mediciones en el Componente 8.</w:t>
      </w:r>
      <w:bookmarkEnd w:id="81"/>
    </w:p>
    <w:tbl>
      <w:tblPr>
        <w:tblW w:w="3708" w:type="dxa"/>
        <w:tblInd w:w="3375" w:type="dxa"/>
        <w:tblCellMar>
          <w:left w:w="70" w:type="dxa"/>
          <w:right w:w="70" w:type="dxa"/>
        </w:tblCellMar>
        <w:tblLook w:val="0000"/>
      </w:tblPr>
      <w:tblGrid>
        <w:gridCol w:w="1308"/>
        <w:gridCol w:w="1200"/>
        <w:gridCol w:w="1200"/>
      </w:tblGrid>
      <w:tr w:rsidR="0048174D" w:rsidTr="000F0FE2">
        <w:trPr>
          <w:trHeight w:val="510"/>
        </w:trPr>
        <w:tc>
          <w:tcPr>
            <w:tcW w:w="1308" w:type="dxa"/>
            <w:tcBorders>
              <w:top w:val="single" w:sz="4" w:space="0" w:color="auto"/>
              <w:left w:val="single" w:sz="4" w:space="0" w:color="auto"/>
              <w:bottom w:val="nil"/>
              <w:right w:val="single" w:sz="4" w:space="0" w:color="auto"/>
            </w:tcBorders>
            <w:shd w:val="clear" w:color="auto" w:fill="auto"/>
            <w:vAlign w:val="bottom"/>
          </w:tcPr>
          <w:p w:rsidR="0048174D" w:rsidRDefault="0048174D" w:rsidP="000F0FE2">
            <w:pPr>
              <w:jc w:val="center"/>
              <w:rPr>
                <w:rFonts w:ascii="Arial" w:hAnsi="Arial" w:cs="Arial"/>
                <w:b/>
                <w:bCs/>
                <w:sz w:val="20"/>
                <w:szCs w:val="20"/>
              </w:rPr>
            </w:pPr>
            <w:r>
              <w:rPr>
                <w:rFonts w:ascii="Arial" w:hAnsi="Arial" w:cs="Arial"/>
                <w:b/>
                <w:bCs/>
                <w:sz w:val="20"/>
                <w:szCs w:val="20"/>
              </w:rPr>
              <w:t>Frecuencias</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bottom"/>
          </w:tcPr>
          <w:p w:rsidR="0048174D" w:rsidRDefault="004507DB" w:rsidP="000F0FE2">
            <w:pPr>
              <w:jc w:val="center"/>
              <w:rPr>
                <w:rFonts w:ascii="Arial" w:hAnsi="Arial" w:cs="Arial"/>
                <w:b/>
                <w:bCs/>
                <w:sz w:val="20"/>
                <w:szCs w:val="20"/>
              </w:rPr>
            </w:pPr>
            <w:r>
              <w:rPr>
                <w:rFonts w:ascii="Arial" w:hAnsi="Arial" w:cs="Arial"/>
                <w:b/>
                <w:bCs/>
                <w:sz w:val="20"/>
                <w:szCs w:val="20"/>
              </w:rPr>
              <w:t>Valor Medio(u</w:t>
            </w:r>
            <w:r w:rsidR="0048174D">
              <w:rPr>
                <w:rFonts w:ascii="Arial" w:hAnsi="Arial" w:cs="Arial"/>
                <w:b/>
                <w:bCs/>
                <w:sz w:val="20"/>
                <w:szCs w:val="20"/>
              </w:rPr>
              <w:t>V)</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vAlign w:val="bottom"/>
          </w:tcPr>
          <w:p w:rsidR="0048174D" w:rsidRDefault="0048174D" w:rsidP="000F0FE2">
            <w:pPr>
              <w:jc w:val="center"/>
              <w:rPr>
                <w:rFonts w:ascii="Arial" w:hAnsi="Arial" w:cs="Arial"/>
                <w:b/>
                <w:bCs/>
                <w:sz w:val="20"/>
                <w:szCs w:val="20"/>
              </w:rPr>
            </w:pPr>
            <w:r>
              <w:rPr>
                <w:rFonts w:ascii="Arial" w:hAnsi="Arial" w:cs="Arial"/>
                <w:b/>
                <w:bCs/>
                <w:sz w:val="20"/>
                <w:szCs w:val="20"/>
              </w:rPr>
              <w:t>Dev Estandar</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vAlign w:val="bottom"/>
          </w:tcPr>
          <w:p w:rsidR="0048174D" w:rsidRDefault="0048174D" w:rsidP="000F0FE2">
            <w:pPr>
              <w:jc w:val="center"/>
              <w:rPr>
                <w:rFonts w:ascii="Arial" w:hAnsi="Arial" w:cs="Arial"/>
                <w:b/>
                <w:bCs/>
                <w:sz w:val="20"/>
                <w:szCs w:val="20"/>
              </w:rPr>
            </w:pPr>
            <w:r>
              <w:rPr>
                <w:rFonts w:ascii="Arial" w:hAnsi="Arial" w:cs="Arial"/>
                <w:b/>
                <w:bCs/>
                <w:sz w:val="20"/>
                <w:szCs w:val="20"/>
              </w:rPr>
              <w:t>GHz</w:t>
            </w:r>
          </w:p>
        </w:tc>
        <w:tc>
          <w:tcPr>
            <w:tcW w:w="1200" w:type="dxa"/>
            <w:vMerge/>
            <w:tcBorders>
              <w:top w:val="single" w:sz="4" w:space="0" w:color="auto"/>
              <w:left w:val="single" w:sz="4" w:space="0" w:color="auto"/>
              <w:bottom w:val="single" w:sz="4" w:space="0" w:color="000000"/>
              <w:right w:val="single" w:sz="4" w:space="0" w:color="auto"/>
            </w:tcBorders>
            <w:vAlign w:val="center"/>
          </w:tcPr>
          <w:p w:rsidR="0048174D" w:rsidRDefault="0048174D" w:rsidP="000F0FE2">
            <w:pPr>
              <w:rPr>
                <w:rFonts w:ascii="Arial" w:hAnsi="Arial" w:cs="Arial"/>
                <w:b/>
                <w:bCs/>
                <w:sz w:val="20"/>
                <w:szCs w:val="20"/>
              </w:rPr>
            </w:pPr>
          </w:p>
        </w:tc>
        <w:tc>
          <w:tcPr>
            <w:tcW w:w="1200" w:type="dxa"/>
            <w:vMerge/>
            <w:tcBorders>
              <w:top w:val="single" w:sz="4" w:space="0" w:color="auto"/>
              <w:left w:val="single" w:sz="4" w:space="0" w:color="auto"/>
              <w:bottom w:val="single" w:sz="4" w:space="0" w:color="000000"/>
              <w:right w:val="single" w:sz="4" w:space="0" w:color="auto"/>
            </w:tcBorders>
            <w:vAlign w:val="center"/>
          </w:tcPr>
          <w:p w:rsidR="0048174D" w:rsidRDefault="0048174D" w:rsidP="000F0FE2">
            <w:pPr>
              <w:rPr>
                <w:rFonts w:ascii="Arial" w:hAnsi="Arial" w:cs="Arial"/>
                <w:b/>
                <w:bCs/>
                <w:sz w:val="20"/>
                <w:szCs w:val="20"/>
              </w:rPr>
            </w:pP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48174D" w:rsidRDefault="0048174D" w:rsidP="000F0FE2">
            <w:pPr>
              <w:jc w:val="right"/>
              <w:rPr>
                <w:rFonts w:ascii="Arial" w:hAnsi="Arial" w:cs="Arial"/>
                <w:sz w:val="20"/>
                <w:szCs w:val="20"/>
              </w:rPr>
            </w:pPr>
            <w:r>
              <w:rPr>
                <w:rFonts w:ascii="Arial" w:hAnsi="Arial" w:cs="Arial"/>
                <w:sz w:val="20"/>
                <w:szCs w:val="20"/>
              </w:rPr>
              <w:t>2,412</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4,74303</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2,0742E-05</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48174D" w:rsidRDefault="0048174D" w:rsidP="000F0FE2">
            <w:pPr>
              <w:jc w:val="right"/>
              <w:rPr>
                <w:rFonts w:ascii="Arial" w:hAnsi="Arial" w:cs="Arial"/>
                <w:sz w:val="20"/>
                <w:szCs w:val="20"/>
              </w:rPr>
            </w:pPr>
            <w:r>
              <w:rPr>
                <w:rFonts w:ascii="Arial" w:hAnsi="Arial" w:cs="Arial"/>
                <w:sz w:val="20"/>
                <w:szCs w:val="20"/>
              </w:rPr>
              <w:t>2,417</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3,71817</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2,2476E-05</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FFFF00"/>
            <w:noWrap/>
            <w:vAlign w:val="bottom"/>
          </w:tcPr>
          <w:p w:rsidR="0048174D" w:rsidRDefault="0048174D" w:rsidP="000F0FE2">
            <w:pPr>
              <w:jc w:val="right"/>
              <w:rPr>
                <w:rFonts w:ascii="Arial" w:hAnsi="Arial" w:cs="Arial"/>
                <w:sz w:val="20"/>
                <w:szCs w:val="20"/>
              </w:rPr>
            </w:pPr>
            <w:r>
              <w:rPr>
                <w:rFonts w:ascii="Arial" w:hAnsi="Arial" w:cs="Arial"/>
                <w:sz w:val="20"/>
                <w:szCs w:val="20"/>
              </w:rPr>
              <w:t>2,422</w:t>
            </w:r>
          </w:p>
        </w:tc>
        <w:tc>
          <w:tcPr>
            <w:tcW w:w="1200" w:type="dxa"/>
            <w:tcBorders>
              <w:top w:val="nil"/>
              <w:left w:val="nil"/>
              <w:bottom w:val="single" w:sz="4" w:space="0" w:color="auto"/>
              <w:right w:val="single" w:sz="4" w:space="0" w:color="auto"/>
            </w:tcBorders>
            <w:shd w:val="clear" w:color="auto" w:fill="FFFF00"/>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3,06890</w:t>
            </w:r>
          </w:p>
        </w:tc>
        <w:tc>
          <w:tcPr>
            <w:tcW w:w="1200" w:type="dxa"/>
            <w:tcBorders>
              <w:top w:val="nil"/>
              <w:left w:val="nil"/>
              <w:bottom w:val="single" w:sz="4" w:space="0" w:color="auto"/>
              <w:right w:val="single" w:sz="4" w:space="0" w:color="auto"/>
            </w:tcBorders>
            <w:shd w:val="clear" w:color="auto" w:fill="FFFF00"/>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3,4052E-07</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48174D" w:rsidRDefault="0048174D" w:rsidP="000F0FE2">
            <w:pPr>
              <w:jc w:val="right"/>
              <w:rPr>
                <w:rFonts w:ascii="Arial" w:hAnsi="Arial" w:cs="Arial"/>
                <w:sz w:val="20"/>
                <w:szCs w:val="20"/>
              </w:rPr>
            </w:pPr>
            <w:r>
              <w:rPr>
                <w:rFonts w:ascii="Arial" w:hAnsi="Arial" w:cs="Arial"/>
                <w:sz w:val="20"/>
                <w:szCs w:val="20"/>
              </w:rPr>
              <w:t>2,427</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3,12593</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2,2872E-06</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48174D" w:rsidRDefault="0048174D" w:rsidP="000F0FE2">
            <w:pPr>
              <w:jc w:val="right"/>
              <w:rPr>
                <w:rFonts w:ascii="Arial" w:hAnsi="Arial" w:cs="Arial"/>
                <w:sz w:val="20"/>
                <w:szCs w:val="20"/>
              </w:rPr>
            </w:pPr>
            <w:r>
              <w:rPr>
                <w:rFonts w:ascii="Arial" w:hAnsi="Arial" w:cs="Arial"/>
                <w:sz w:val="20"/>
                <w:szCs w:val="20"/>
              </w:rPr>
              <w:t>2,432</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5,06690</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9,5578E-05</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48174D" w:rsidRDefault="0048174D" w:rsidP="000F0FE2">
            <w:pPr>
              <w:jc w:val="right"/>
              <w:rPr>
                <w:rFonts w:ascii="Arial" w:hAnsi="Arial" w:cs="Arial"/>
                <w:sz w:val="20"/>
                <w:szCs w:val="20"/>
              </w:rPr>
            </w:pPr>
            <w:r>
              <w:rPr>
                <w:rFonts w:ascii="Arial" w:hAnsi="Arial" w:cs="Arial"/>
                <w:sz w:val="20"/>
                <w:szCs w:val="20"/>
              </w:rPr>
              <w:t>2,437</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6,26767</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9,7295E-05</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48174D" w:rsidRDefault="0048174D" w:rsidP="000F0FE2">
            <w:pPr>
              <w:jc w:val="right"/>
              <w:rPr>
                <w:rFonts w:ascii="Arial" w:hAnsi="Arial" w:cs="Arial"/>
                <w:sz w:val="20"/>
                <w:szCs w:val="20"/>
              </w:rPr>
            </w:pPr>
            <w:r>
              <w:rPr>
                <w:rFonts w:ascii="Arial" w:hAnsi="Arial" w:cs="Arial"/>
                <w:sz w:val="20"/>
                <w:szCs w:val="20"/>
              </w:rPr>
              <w:t>2,442</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6,57063</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7,3347E-05</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48174D" w:rsidRDefault="0048174D" w:rsidP="000F0FE2">
            <w:pPr>
              <w:jc w:val="right"/>
              <w:rPr>
                <w:rFonts w:ascii="Arial" w:hAnsi="Arial" w:cs="Arial"/>
                <w:sz w:val="20"/>
                <w:szCs w:val="20"/>
              </w:rPr>
            </w:pPr>
            <w:r>
              <w:rPr>
                <w:rFonts w:ascii="Arial" w:hAnsi="Arial" w:cs="Arial"/>
                <w:sz w:val="20"/>
                <w:szCs w:val="20"/>
              </w:rPr>
              <w:t>2,447</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8,45830</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6</w:t>
            </w:r>
            <w:r>
              <w:rPr>
                <w:rFonts w:ascii="Arial" w:hAnsi="Arial" w:cs="Arial"/>
                <w:color w:val="0000FF"/>
                <w:sz w:val="20"/>
                <w:szCs w:val="20"/>
              </w:rPr>
              <w:t>,</w:t>
            </w:r>
            <w:r w:rsidRPr="00561AD8">
              <w:rPr>
                <w:rFonts w:ascii="Arial" w:hAnsi="Arial" w:cs="Arial"/>
                <w:color w:val="0000FF"/>
                <w:sz w:val="20"/>
                <w:szCs w:val="20"/>
              </w:rPr>
              <w:t>2411E-0</w:t>
            </w:r>
            <w:r>
              <w:rPr>
                <w:rFonts w:ascii="Arial" w:hAnsi="Arial" w:cs="Arial"/>
                <w:color w:val="0000FF"/>
                <w:sz w:val="20"/>
                <w:szCs w:val="20"/>
              </w:rPr>
              <w:t>4</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48174D" w:rsidRDefault="0048174D" w:rsidP="000F0FE2">
            <w:pPr>
              <w:jc w:val="right"/>
              <w:rPr>
                <w:rFonts w:ascii="Arial" w:hAnsi="Arial" w:cs="Arial"/>
                <w:sz w:val="20"/>
                <w:szCs w:val="20"/>
              </w:rPr>
            </w:pPr>
            <w:r>
              <w:rPr>
                <w:rFonts w:ascii="Arial" w:hAnsi="Arial" w:cs="Arial"/>
                <w:sz w:val="20"/>
                <w:szCs w:val="20"/>
              </w:rPr>
              <w:t>2,452</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13,07687</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2</w:t>
            </w:r>
            <w:r>
              <w:rPr>
                <w:rFonts w:ascii="Arial" w:hAnsi="Arial" w:cs="Arial"/>
                <w:color w:val="0000FF"/>
                <w:sz w:val="20"/>
                <w:szCs w:val="20"/>
              </w:rPr>
              <w:t>,</w:t>
            </w:r>
            <w:r w:rsidRPr="00561AD8">
              <w:rPr>
                <w:rFonts w:ascii="Arial" w:hAnsi="Arial" w:cs="Arial"/>
                <w:color w:val="0000FF"/>
                <w:sz w:val="20"/>
                <w:szCs w:val="20"/>
              </w:rPr>
              <w:t>6509E-0</w:t>
            </w:r>
            <w:r>
              <w:rPr>
                <w:rFonts w:ascii="Arial" w:hAnsi="Arial" w:cs="Arial"/>
                <w:color w:val="0000FF"/>
                <w:sz w:val="20"/>
                <w:szCs w:val="20"/>
              </w:rPr>
              <w:t>4</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48174D" w:rsidRDefault="0048174D" w:rsidP="000F0FE2">
            <w:pPr>
              <w:jc w:val="right"/>
              <w:rPr>
                <w:rFonts w:ascii="Arial" w:hAnsi="Arial" w:cs="Arial"/>
                <w:sz w:val="20"/>
                <w:szCs w:val="20"/>
              </w:rPr>
            </w:pPr>
            <w:r>
              <w:rPr>
                <w:rFonts w:ascii="Arial" w:hAnsi="Arial" w:cs="Arial"/>
                <w:sz w:val="20"/>
                <w:szCs w:val="20"/>
              </w:rPr>
              <w:t>2,457</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6,86667</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2</w:t>
            </w:r>
            <w:r>
              <w:rPr>
                <w:rFonts w:ascii="Arial" w:hAnsi="Arial" w:cs="Arial"/>
                <w:color w:val="0000FF"/>
                <w:sz w:val="20"/>
                <w:szCs w:val="20"/>
              </w:rPr>
              <w:t>,</w:t>
            </w:r>
            <w:r w:rsidRPr="00561AD8">
              <w:rPr>
                <w:rFonts w:ascii="Arial" w:hAnsi="Arial" w:cs="Arial"/>
                <w:color w:val="0000FF"/>
                <w:sz w:val="20"/>
                <w:szCs w:val="20"/>
              </w:rPr>
              <w:t>459</w:t>
            </w:r>
            <w:r>
              <w:rPr>
                <w:rFonts w:ascii="Arial" w:hAnsi="Arial" w:cs="Arial"/>
                <w:color w:val="0000FF"/>
                <w:sz w:val="20"/>
                <w:szCs w:val="20"/>
              </w:rPr>
              <w:t>0</w:t>
            </w:r>
            <w:r w:rsidRPr="00561AD8">
              <w:rPr>
                <w:rFonts w:ascii="Arial" w:hAnsi="Arial" w:cs="Arial"/>
                <w:color w:val="0000FF"/>
                <w:sz w:val="20"/>
                <w:szCs w:val="20"/>
              </w:rPr>
              <w:t>E-0</w:t>
            </w:r>
            <w:r>
              <w:rPr>
                <w:rFonts w:ascii="Arial" w:hAnsi="Arial" w:cs="Arial"/>
                <w:color w:val="0000FF"/>
                <w:sz w:val="20"/>
                <w:szCs w:val="20"/>
              </w:rPr>
              <w:t>4</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48174D" w:rsidRDefault="0048174D" w:rsidP="000F0FE2">
            <w:pPr>
              <w:jc w:val="right"/>
              <w:rPr>
                <w:rFonts w:ascii="Arial" w:hAnsi="Arial" w:cs="Arial"/>
                <w:sz w:val="20"/>
                <w:szCs w:val="20"/>
              </w:rPr>
            </w:pPr>
            <w:r>
              <w:rPr>
                <w:rFonts w:ascii="Arial" w:hAnsi="Arial" w:cs="Arial"/>
                <w:sz w:val="20"/>
                <w:szCs w:val="20"/>
              </w:rPr>
              <w:t>2,462</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11,34317</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2</w:t>
            </w:r>
            <w:r>
              <w:rPr>
                <w:rFonts w:ascii="Arial" w:hAnsi="Arial" w:cs="Arial"/>
                <w:color w:val="0000FF"/>
                <w:sz w:val="20"/>
                <w:szCs w:val="20"/>
              </w:rPr>
              <w:t>,</w:t>
            </w:r>
            <w:r w:rsidRPr="00561AD8">
              <w:rPr>
                <w:rFonts w:ascii="Arial" w:hAnsi="Arial" w:cs="Arial"/>
                <w:color w:val="0000FF"/>
                <w:sz w:val="20"/>
                <w:szCs w:val="20"/>
              </w:rPr>
              <w:t>6429E-05</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48174D" w:rsidRDefault="0048174D" w:rsidP="000F0FE2">
            <w:pPr>
              <w:jc w:val="right"/>
              <w:rPr>
                <w:rFonts w:ascii="Arial" w:hAnsi="Arial" w:cs="Arial"/>
                <w:sz w:val="20"/>
                <w:szCs w:val="20"/>
              </w:rPr>
            </w:pPr>
            <w:r>
              <w:rPr>
                <w:rFonts w:ascii="Arial" w:hAnsi="Arial" w:cs="Arial"/>
                <w:sz w:val="20"/>
                <w:szCs w:val="20"/>
              </w:rPr>
              <w:t>2,467</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5,82577</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4</w:t>
            </w:r>
            <w:r>
              <w:rPr>
                <w:rFonts w:ascii="Arial" w:hAnsi="Arial" w:cs="Arial"/>
                <w:color w:val="0000FF"/>
                <w:sz w:val="20"/>
                <w:szCs w:val="20"/>
              </w:rPr>
              <w:t>,</w:t>
            </w:r>
            <w:r w:rsidRPr="00561AD8">
              <w:rPr>
                <w:rFonts w:ascii="Arial" w:hAnsi="Arial" w:cs="Arial"/>
                <w:color w:val="0000FF"/>
                <w:sz w:val="20"/>
                <w:szCs w:val="20"/>
              </w:rPr>
              <w:t>3122E-05</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48174D" w:rsidRDefault="0048174D" w:rsidP="000F0FE2">
            <w:pPr>
              <w:jc w:val="right"/>
              <w:rPr>
                <w:rFonts w:ascii="Arial" w:hAnsi="Arial" w:cs="Arial"/>
                <w:sz w:val="20"/>
                <w:szCs w:val="20"/>
              </w:rPr>
            </w:pPr>
            <w:r>
              <w:rPr>
                <w:rFonts w:ascii="Arial" w:hAnsi="Arial" w:cs="Arial"/>
                <w:sz w:val="20"/>
                <w:szCs w:val="20"/>
              </w:rPr>
              <w:t>2,472</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7,12147</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3</w:t>
            </w:r>
            <w:r>
              <w:rPr>
                <w:rFonts w:ascii="Arial" w:hAnsi="Arial" w:cs="Arial"/>
                <w:color w:val="0000FF"/>
                <w:sz w:val="20"/>
                <w:szCs w:val="20"/>
              </w:rPr>
              <w:t>,</w:t>
            </w:r>
            <w:r w:rsidRPr="00561AD8">
              <w:rPr>
                <w:rFonts w:ascii="Arial" w:hAnsi="Arial" w:cs="Arial"/>
                <w:color w:val="0000FF"/>
                <w:sz w:val="20"/>
                <w:szCs w:val="20"/>
              </w:rPr>
              <w:t>1698E-05</w:t>
            </w:r>
          </w:p>
        </w:tc>
      </w:tr>
      <w:tr w:rsidR="0048174D" w:rsidTr="000F0FE2">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48174D" w:rsidRDefault="0048174D" w:rsidP="000F0FE2">
            <w:pPr>
              <w:jc w:val="right"/>
              <w:rPr>
                <w:rFonts w:ascii="Arial" w:hAnsi="Arial" w:cs="Arial"/>
                <w:sz w:val="20"/>
                <w:szCs w:val="20"/>
              </w:rPr>
            </w:pPr>
            <w:r>
              <w:rPr>
                <w:rFonts w:ascii="Arial" w:hAnsi="Arial" w:cs="Arial"/>
                <w:sz w:val="20"/>
                <w:szCs w:val="20"/>
              </w:rPr>
              <w:t>2,484</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sidRPr="00561AD8">
              <w:rPr>
                <w:rFonts w:ascii="Arial" w:hAnsi="Arial" w:cs="Arial"/>
                <w:color w:val="0000FF"/>
                <w:sz w:val="20"/>
                <w:szCs w:val="20"/>
              </w:rPr>
              <w:t>9,55143</w:t>
            </w:r>
          </w:p>
        </w:tc>
        <w:tc>
          <w:tcPr>
            <w:tcW w:w="1200" w:type="dxa"/>
            <w:tcBorders>
              <w:top w:val="nil"/>
              <w:left w:val="nil"/>
              <w:bottom w:val="single" w:sz="4" w:space="0" w:color="auto"/>
              <w:right w:val="single" w:sz="4" w:space="0" w:color="auto"/>
            </w:tcBorders>
            <w:shd w:val="clear" w:color="auto" w:fill="auto"/>
            <w:noWrap/>
            <w:vAlign w:val="bottom"/>
          </w:tcPr>
          <w:p w:rsidR="0048174D" w:rsidRPr="00561AD8" w:rsidRDefault="0048174D" w:rsidP="000F0FE2">
            <w:pPr>
              <w:jc w:val="right"/>
              <w:rPr>
                <w:rFonts w:ascii="Arial" w:hAnsi="Arial" w:cs="Arial"/>
                <w:color w:val="0000FF"/>
                <w:sz w:val="20"/>
                <w:szCs w:val="20"/>
              </w:rPr>
            </w:pPr>
            <w:r>
              <w:rPr>
                <w:rFonts w:ascii="Arial" w:hAnsi="Arial" w:cs="Arial"/>
                <w:color w:val="0000FF"/>
                <w:sz w:val="20"/>
                <w:szCs w:val="20"/>
              </w:rPr>
              <w:t>6,</w:t>
            </w:r>
            <w:r w:rsidRPr="00561AD8">
              <w:rPr>
                <w:rFonts w:ascii="Arial" w:hAnsi="Arial" w:cs="Arial"/>
                <w:color w:val="0000FF"/>
                <w:sz w:val="20"/>
                <w:szCs w:val="20"/>
              </w:rPr>
              <w:t>6</w:t>
            </w:r>
            <w:r>
              <w:rPr>
                <w:rFonts w:ascii="Arial" w:hAnsi="Arial" w:cs="Arial"/>
                <w:color w:val="0000FF"/>
                <w:sz w:val="20"/>
                <w:szCs w:val="20"/>
              </w:rPr>
              <w:t>881</w:t>
            </w:r>
            <w:r w:rsidRPr="00561AD8">
              <w:rPr>
                <w:rFonts w:ascii="Arial" w:hAnsi="Arial" w:cs="Arial"/>
                <w:color w:val="0000FF"/>
                <w:sz w:val="20"/>
                <w:szCs w:val="20"/>
              </w:rPr>
              <w:t>E-0</w:t>
            </w:r>
            <w:r>
              <w:rPr>
                <w:rFonts w:ascii="Arial" w:hAnsi="Arial" w:cs="Arial"/>
                <w:color w:val="0000FF"/>
                <w:sz w:val="20"/>
                <w:szCs w:val="20"/>
              </w:rPr>
              <w:t>4</w:t>
            </w:r>
          </w:p>
        </w:tc>
      </w:tr>
    </w:tbl>
    <w:p w:rsidR="0048174D" w:rsidRDefault="0048174D" w:rsidP="0048174D">
      <w:pPr>
        <w:spacing w:line="480" w:lineRule="auto"/>
        <w:ind w:left="1440"/>
        <w:jc w:val="center"/>
        <w:rPr>
          <w:b/>
          <w:sz w:val="20"/>
          <w:szCs w:val="20"/>
        </w:rPr>
      </w:pPr>
    </w:p>
    <w:p w:rsidR="0048174D" w:rsidRDefault="0050151D" w:rsidP="0048174D">
      <w:pPr>
        <w:spacing w:line="480" w:lineRule="auto"/>
        <w:ind w:left="1440"/>
        <w:jc w:val="center"/>
        <w:rPr>
          <w:b/>
          <w:sz w:val="20"/>
          <w:szCs w:val="20"/>
        </w:rPr>
      </w:pPr>
      <w:r>
        <w:rPr>
          <w:b/>
          <w:noProof/>
          <w:sz w:val="20"/>
          <w:szCs w:val="20"/>
        </w:rPr>
        <w:drawing>
          <wp:inline distT="0" distB="0" distL="0" distR="0">
            <wp:extent cx="2968625" cy="1917700"/>
            <wp:effectExtent l="0" t="0" r="0" b="0"/>
            <wp:docPr id="44"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60"/>
                    <a:srcRect/>
                    <a:stretch>
                      <a:fillRect/>
                    </a:stretch>
                  </pic:blipFill>
                  <pic:spPr bwMode="auto">
                    <a:xfrm>
                      <a:off x="0" y="0"/>
                      <a:ext cx="2968625" cy="1917700"/>
                    </a:xfrm>
                    <a:prstGeom prst="rect">
                      <a:avLst/>
                    </a:prstGeom>
                    <a:noFill/>
                    <a:ln w="9525">
                      <a:noFill/>
                      <a:miter lim="800000"/>
                      <a:headEnd/>
                      <a:tailEnd/>
                    </a:ln>
                  </pic:spPr>
                </pic:pic>
              </a:graphicData>
            </a:graphic>
          </wp:inline>
        </w:drawing>
      </w:r>
    </w:p>
    <w:p w:rsidR="000B01B7" w:rsidRPr="00F321A5" w:rsidRDefault="00F004C2" w:rsidP="00F004C2">
      <w:pPr>
        <w:pStyle w:val="Epgrafe"/>
        <w:ind w:left="2127"/>
        <w:rPr>
          <w:sz w:val="20"/>
          <w:szCs w:val="20"/>
        </w:rPr>
      </w:pPr>
      <w:bookmarkStart w:id="82" w:name="_Toc248217112"/>
      <w:r w:rsidRPr="00F321A5">
        <w:rPr>
          <w:sz w:val="20"/>
          <w:szCs w:val="20"/>
        </w:rPr>
        <w:t xml:space="preserve">Figura </w:t>
      </w:r>
      <w:r w:rsidR="008A4F90">
        <w:rPr>
          <w:sz w:val="20"/>
          <w:szCs w:val="20"/>
        </w:rPr>
        <w:t>3</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Figura_2. \* ARABIC </w:instrText>
      </w:r>
      <w:r w:rsidR="00D95B20" w:rsidRPr="00F321A5">
        <w:rPr>
          <w:sz w:val="20"/>
          <w:szCs w:val="20"/>
        </w:rPr>
        <w:fldChar w:fldCharType="separate"/>
      </w:r>
      <w:r w:rsidR="000368E5">
        <w:rPr>
          <w:noProof/>
          <w:sz w:val="20"/>
          <w:szCs w:val="20"/>
        </w:rPr>
        <w:t>1</w:t>
      </w:r>
      <w:r w:rsidR="00D95B20" w:rsidRPr="00F321A5">
        <w:rPr>
          <w:sz w:val="20"/>
          <w:szCs w:val="20"/>
        </w:rPr>
        <w:fldChar w:fldCharType="end"/>
      </w:r>
      <w:r w:rsidRPr="00F321A5">
        <w:rPr>
          <w:sz w:val="20"/>
          <w:szCs w:val="20"/>
        </w:rPr>
        <w:tab/>
      </w:r>
      <w:r w:rsidR="000B01B7" w:rsidRPr="0086136F">
        <w:rPr>
          <w:b w:val="0"/>
          <w:sz w:val="20"/>
          <w:szCs w:val="20"/>
        </w:rPr>
        <w:t>Campo Eléctrico en el Sub-Componente 8</w:t>
      </w:r>
      <w:r w:rsidR="0086136F">
        <w:rPr>
          <w:b w:val="0"/>
          <w:sz w:val="20"/>
          <w:szCs w:val="20"/>
        </w:rPr>
        <w:t>.</w:t>
      </w:r>
      <w:bookmarkEnd w:id="82"/>
    </w:p>
    <w:p w:rsidR="000B01B7" w:rsidRPr="00D04990" w:rsidRDefault="000B01B7" w:rsidP="000B01B7">
      <w:pPr>
        <w:spacing w:line="480" w:lineRule="auto"/>
        <w:ind w:left="1440"/>
        <w:jc w:val="center"/>
        <w:rPr>
          <w:rFonts w:ascii="Arial" w:hAnsi="Arial" w:cs="Arial"/>
        </w:rPr>
      </w:pPr>
    </w:p>
    <w:p w:rsidR="000B01B7" w:rsidRDefault="0050151D" w:rsidP="000B01B7">
      <w:pPr>
        <w:spacing w:line="480" w:lineRule="auto"/>
        <w:ind w:left="1440"/>
        <w:jc w:val="center"/>
        <w:rPr>
          <w:rFonts w:ascii="Arial" w:hAnsi="Arial" w:cs="Arial"/>
          <w:lang w:val="es-EC"/>
        </w:rPr>
      </w:pPr>
      <w:r>
        <w:rPr>
          <w:noProof/>
        </w:rPr>
        <w:lastRenderedPageBreak/>
        <w:drawing>
          <wp:inline distT="0" distB="0" distL="0" distR="0">
            <wp:extent cx="3500755" cy="2251710"/>
            <wp:effectExtent l="0" t="0" r="0" b="0"/>
            <wp:docPr id="45"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61"/>
                    <a:srcRect/>
                    <a:stretch>
                      <a:fillRect/>
                    </a:stretch>
                  </pic:blipFill>
                  <pic:spPr bwMode="auto">
                    <a:xfrm>
                      <a:off x="0" y="0"/>
                      <a:ext cx="3500755" cy="2251710"/>
                    </a:xfrm>
                    <a:prstGeom prst="rect">
                      <a:avLst/>
                    </a:prstGeom>
                    <a:noFill/>
                    <a:ln w="9525">
                      <a:noFill/>
                      <a:miter lim="800000"/>
                      <a:headEnd/>
                      <a:tailEnd/>
                    </a:ln>
                  </pic:spPr>
                </pic:pic>
              </a:graphicData>
            </a:graphic>
          </wp:inline>
        </w:drawing>
      </w:r>
    </w:p>
    <w:p w:rsidR="000B01B7" w:rsidRPr="00F321A5" w:rsidRDefault="00F004C2" w:rsidP="00F004C2">
      <w:pPr>
        <w:pStyle w:val="Epgrafe"/>
        <w:ind w:left="709" w:firstLine="709"/>
        <w:rPr>
          <w:sz w:val="20"/>
          <w:szCs w:val="20"/>
        </w:rPr>
      </w:pPr>
      <w:bookmarkStart w:id="83" w:name="_Toc248217113"/>
      <w:r w:rsidRPr="00F321A5">
        <w:rPr>
          <w:sz w:val="20"/>
          <w:szCs w:val="20"/>
        </w:rPr>
        <w:t xml:space="preserve">Figura </w:t>
      </w:r>
      <w:r w:rsidR="008A4F90">
        <w:rPr>
          <w:sz w:val="20"/>
          <w:szCs w:val="20"/>
        </w:rPr>
        <w:t>3</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Figura_2. \* ARABIC </w:instrText>
      </w:r>
      <w:r w:rsidR="00D95B20" w:rsidRPr="00F321A5">
        <w:rPr>
          <w:sz w:val="20"/>
          <w:szCs w:val="20"/>
        </w:rPr>
        <w:fldChar w:fldCharType="separate"/>
      </w:r>
      <w:r w:rsidR="000368E5">
        <w:rPr>
          <w:noProof/>
          <w:sz w:val="20"/>
          <w:szCs w:val="20"/>
        </w:rPr>
        <w:t>2</w:t>
      </w:r>
      <w:r w:rsidR="00D95B20" w:rsidRPr="00F321A5">
        <w:rPr>
          <w:sz w:val="20"/>
          <w:szCs w:val="20"/>
        </w:rPr>
        <w:fldChar w:fldCharType="end"/>
      </w:r>
      <w:r w:rsidRPr="00F321A5">
        <w:rPr>
          <w:sz w:val="20"/>
          <w:szCs w:val="20"/>
        </w:rPr>
        <w:tab/>
      </w:r>
      <w:r w:rsidR="000B01B7" w:rsidRPr="0086136F">
        <w:rPr>
          <w:b w:val="0"/>
          <w:sz w:val="20"/>
          <w:szCs w:val="20"/>
        </w:rPr>
        <w:t>Desviación estándar en el Sub-Componente 8</w:t>
      </w:r>
      <w:r w:rsidR="0086136F" w:rsidRPr="0086136F">
        <w:rPr>
          <w:b w:val="0"/>
          <w:sz w:val="20"/>
          <w:szCs w:val="20"/>
        </w:rPr>
        <w:t>.</w:t>
      </w:r>
      <w:bookmarkEnd w:id="83"/>
    </w:p>
    <w:p w:rsidR="000B01B7" w:rsidRPr="00BE71AA" w:rsidRDefault="000B01B7" w:rsidP="000B01B7">
      <w:pPr>
        <w:shd w:val="clear" w:color="auto" w:fill="FFFFFF"/>
        <w:spacing w:before="180" w:after="180" w:line="360" w:lineRule="auto"/>
        <w:ind w:left="2126"/>
        <w:jc w:val="center"/>
        <w:rPr>
          <w:rFonts w:ascii="Arial" w:hAnsi="Arial" w:cs="Arial"/>
        </w:rPr>
      </w:pPr>
      <w:r w:rsidRPr="00BE71AA">
        <w:rPr>
          <w:rFonts w:ascii="Arial" w:hAnsi="Arial" w:cs="Arial"/>
        </w:rPr>
        <w:t>.</w:t>
      </w:r>
    </w:p>
    <w:p w:rsidR="000B01B7" w:rsidRDefault="000B01B7" w:rsidP="000B01B7">
      <w:pPr>
        <w:spacing w:line="480" w:lineRule="auto"/>
        <w:ind w:left="1440"/>
        <w:jc w:val="both"/>
        <w:rPr>
          <w:rFonts w:ascii="Arial" w:hAnsi="Arial" w:cs="Arial"/>
          <w:lang w:val="es-EC"/>
        </w:rPr>
      </w:pPr>
      <w:r>
        <w:rPr>
          <w:rFonts w:ascii="Arial" w:hAnsi="Arial" w:cs="Arial"/>
          <w:lang w:val="es-EC"/>
        </w:rPr>
        <w:t>Los dos parámetros que se muestran en la figura, nos ayudaran de gran manera a definir con cierto grado de precisión la frecuencia adecuada de funcionamiento del transceiver. Por otra parte escogimos un segundo lugar tentativo para realizar las mediciones al edificio de tecnologías el cual representa en primeras instancias un buen sitio de pruebas debido a la presencia de puntos de acceso WiFi,  además nos brinda situaciones de LOS y NLOS adecuadas para probar el sistema sin realizar cambios significativos, estas y otras justificaciones se profundizaran posteriormente.</w:t>
      </w:r>
    </w:p>
    <w:p w:rsidR="00B84419" w:rsidRDefault="00B84419" w:rsidP="000B01B7">
      <w:pPr>
        <w:spacing w:line="480" w:lineRule="auto"/>
        <w:ind w:left="1440"/>
        <w:jc w:val="both"/>
        <w:rPr>
          <w:rFonts w:ascii="Arial" w:hAnsi="Arial" w:cs="Arial"/>
          <w:lang w:val="es-EC"/>
        </w:rPr>
      </w:pPr>
    </w:p>
    <w:p w:rsidR="00B84419" w:rsidRDefault="00B84419" w:rsidP="000B01B7">
      <w:pPr>
        <w:spacing w:line="480" w:lineRule="auto"/>
        <w:ind w:left="1440"/>
        <w:jc w:val="both"/>
        <w:rPr>
          <w:rFonts w:ascii="Arial" w:hAnsi="Arial" w:cs="Arial"/>
          <w:lang w:val="es-EC"/>
        </w:rPr>
      </w:pPr>
    </w:p>
    <w:p w:rsidR="00B84419" w:rsidRDefault="00B84419" w:rsidP="000B01B7">
      <w:pPr>
        <w:spacing w:line="480" w:lineRule="auto"/>
        <w:ind w:left="1440"/>
        <w:jc w:val="both"/>
        <w:rPr>
          <w:rFonts w:ascii="Arial" w:hAnsi="Arial" w:cs="Arial"/>
          <w:lang w:val="es-EC"/>
        </w:rPr>
      </w:pPr>
    </w:p>
    <w:p w:rsidR="00B84419" w:rsidRDefault="00B84419" w:rsidP="000B01B7">
      <w:pPr>
        <w:spacing w:line="480" w:lineRule="auto"/>
        <w:ind w:left="1440"/>
        <w:jc w:val="both"/>
        <w:rPr>
          <w:rFonts w:ascii="Arial" w:hAnsi="Arial" w:cs="Arial"/>
          <w:lang w:val="es-EC"/>
        </w:rPr>
      </w:pPr>
    </w:p>
    <w:p w:rsidR="00DC01B0" w:rsidRPr="00730039" w:rsidRDefault="00DC01B0" w:rsidP="00DC01B0">
      <w:pPr>
        <w:pStyle w:val="Epgrafe"/>
        <w:ind w:left="2836"/>
        <w:jc w:val="left"/>
        <w:rPr>
          <w:sz w:val="20"/>
          <w:szCs w:val="20"/>
        </w:rPr>
      </w:pPr>
      <w:bookmarkStart w:id="84" w:name="_Toc248217169"/>
      <w:r w:rsidRPr="00730039">
        <w:rPr>
          <w:sz w:val="20"/>
          <w:szCs w:val="20"/>
        </w:rPr>
        <w:lastRenderedPageBreak/>
        <w:t xml:space="preserve">Tabla </w:t>
      </w:r>
      <w:r w:rsidR="00D95B20" w:rsidRPr="00730039">
        <w:rPr>
          <w:sz w:val="20"/>
          <w:szCs w:val="20"/>
        </w:rPr>
        <w:fldChar w:fldCharType="begin"/>
      </w:r>
      <w:r w:rsidR="007B10A0" w:rsidRPr="00730039">
        <w:rPr>
          <w:sz w:val="20"/>
          <w:szCs w:val="20"/>
        </w:rPr>
        <w:instrText xml:space="preserve"> SEQ Tabla \* ROMAN </w:instrText>
      </w:r>
      <w:r w:rsidR="00D95B20" w:rsidRPr="00730039">
        <w:rPr>
          <w:sz w:val="20"/>
          <w:szCs w:val="20"/>
        </w:rPr>
        <w:fldChar w:fldCharType="separate"/>
      </w:r>
      <w:r w:rsidR="000368E5">
        <w:rPr>
          <w:noProof/>
          <w:sz w:val="20"/>
          <w:szCs w:val="20"/>
        </w:rPr>
        <w:t>V</w:t>
      </w:r>
      <w:r w:rsidR="00D95B20" w:rsidRPr="00730039">
        <w:rPr>
          <w:sz w:val="20"/>
          <w:szCs w:val="20"/>
        </w:rPr>
        <w:fldChar w:fldCharType="end"/>
      </w:r>
      <w:r w:rsidR="00730039" w:rsidRPr="00730039">
        <w:rPr>
          <w:sz w:val="20"/>
          <w:szCs w:val="20"/>
        </w:rPr>
        <w:t>:</w:t>
      </w:r>
      <w:r w:rsidR="00730039">
        <w:rPr>
          <w:sz w:val="20"/>
          <w:szCs w:val="20"/>
        </w:rPr>
        <w:t xml:space="preserve"> </w:t>
      </w:r>
      <w:r w:rsidRPr="0086136F">
        <w:rPr>
          <w:b w:val="0"/>
          <w:sz w:val="20"/>
          <w:szCs w:val="20"/>
        </w:rPr>
        <w:t>Resumen de Mediciones en Tecnologías</w:t>
      </w:r>
      <w:r w:rsidR="0086136F">
        <w:rPr>
          <w:b w:val="0"/>
          <w:sz w:val="20"/>
          <w:szCs w:val="20"/>
        </w:rPr>
        <w:t>.</w:t>
      </w:r>
      <w:bookmarkEnd w:id="84"/>
    </w:p>
    <w:tbl>
      <w:tblPr>
        <w:tblW w:w="3908" w:type="dxa"/>
        <w:tblInd w:w="2880" w:type="dxa"/>
        <w:tblCellMar>
          <w:left w:w="70" w:type="dxa"/>
          <w:right w:w="70" w:type="dxa"/>
        </w:tblCellMar>
        <w:tblLook w:val="0000"/>
      </w:tblPr>
      <w:tblGrid>
        <w:gridCol w:w="1308"/>
        <w:gridCol w:w="1400"/>
        <w:gridCol w:w="1200"/>
      </w:tblGrid>
      <w:tr w:rsidR="000B01B7" w:rsidTr="00EE7FAF">
        <w:trPr>
          <w:trHeight w:val="510"/>
        </w:trPr>
        <w:tc>
          <w:tcPr>
            <w:tcW w:w="1308" w:type="dxa"/>
            <w:tcBorders>
              <w:top w:val="single" w:sz="4" w:space="0" w:color="auto"/>
              <w:left w:val="single" w:sz="4" w:space="0" w:color="auto"/>
              <w:bottom w:val="single" w:sz="4" w:space="0" w:color="auto"/>
              <w:right w:val="single" w:sz="4" w:space="0" w:color="auto"/>
            </w:tcBorders>
            <w:shd w:val="clear" w:color="auto" w:fill="auto"/>
            <w:vAlign w:val="bottom"/>
          </w:tcPr>
          <w:p w:rsidR="000B01B7" w:rsidRDefault="000B01B7" w:rsidP="00EE7FAF">
            <w:pPr>
              <w:jc w:val="center"/>
              <w:rPr>
                <w:rFonts w:ascii="Arial" w:hAnsi="Arial" w:cs="Arial"/>
                <w:b/>
                <w:bCs/>
                <w:sz w:val="20"/>
                <w:szCs w:val="20"/>
              </w:rPr>
            </w:pPr>
            <w:r>
              <w:rPr>
                <w:rFonts w:ascii="Arial" w:hAnsi="Arial" w:cs="Arial"/>
                <w:b/>
                <w:bCs/>
                <w:sz w:val="20"/>
                <w:szCs w:val="20"/>
              </w:rPr>
              <w:t>Frecuencias</w:t>
            </w:r>
          </w:p>
        </w:tc>
        <w:tc>
          <w:tcPr>
            <w:tcW w:w="1400"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0B01B7" w:rsidRDefault="004507DB" w:rsidP="00EE7FAF">
            <w:pPr>
              <w:jc w:val="center"/>
              <w:rPr>
                <w:rFonts w:ascii="Arial" w:hAnsi="Arial" w:cs="Arial"/>
                <w:b/>
                <w:bCs/>
                <w:sz w:val="20"/>
                <w:szCs w:val="20"/>
              </w:rPr>
            </w:pPr>
            <w:r>
              <w:rPr>
                <w:rFonts w:ascii="Arial" w:hAnsi="Arial" w:cs="Arial"/>
                <w:b/>
                <w:bCs/>
                <w:sz w:val="20"/>
                <w:szCs w:val="20"/>
              </w:rPr>
              <w:t>Valor Medio(u</w:t>
            </w:r>
            <w:r w:rsidR="000B01B7">
              <w:rPr>
                <w:rFonts w:ascii="Arial" w:hAnsi="Arial" w:cs="Arial"/>
                <w:b/>
                <w:bCs/>
                <w:sz w:val="20"/>
                <w:szCs w:val="20"/>
              </w:rPr>
              <w:t>V)</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0B01B7" w:rsidRDefault="000B01B7" w:rsidP="00EE7FAF">
            <w:pPr>
              <w:jc w:val="center"/>
              <w:rPr>
                <w:rFonts w:ascii="Arial" w:hAnsi="Arial" w:cs="Arial"/>
                <w:b/>
                <w:bCs/>
                <w:sz w:val="20"/>
                <w:szCs w:val="20"/>
              </w:rPr>
            </w:pPr>
            <w:r>
              <w:rPr>
                <w:rFonts w:ascii="Arial" w:hAnsi="Arial" w:cs="Arial"/>
                <w:b/>
                <w:bCs/>
                <w:sz w:val="20"/>
                <w:szCs w:val="20"/>
              </w:rPr>
              <w:t>Dev Estandar</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vAlign w:val="bottom"/>
          </w:tcPr>
          <w:p w:rsidR="000B01B7" w:rsidRDefault="000B01B7" w:rsidP="00EE7FAF">
            <w:pPr>
              <w:jc w:val="center"/>
              <w:rPr>
                <w:rFonts w:ascii="Arial" w:hAnsi="Arial" w:cs="Arial"/>
                <w:b/>
                <w:bCs/>
                <w:sz w:val="20"/>
                <w:szCs w:val="20"/>
              </w:rPr>
            </w:pPr>
            <w:r>
              <w:rPr>
                <w:rFonts w:ascii="Arial" w:hAnsi="Arial" w:cs="Arial"/>
                <w:b/>
                <w:bCs/>
                <w:sz w:val="20"/>
                <w:szCs w:val="20"/>
              </w:rPr>
              <w:t>GHz</w:t>
            </w:r>
          </w:p>
        </w:tc>
        <w:tc>
          <w:tcPr>
            <w:tcW w:w="1400" w:type="dxa"/>
            <w:vMerge/>
            <w:tcBorders>
              <w:top w:val="single" w:sz="4" w:space="0" w:color="auto"/>
              <w:left w:val="single" w:sz="4" w:space="0" w:color="auto"/>
              <w:bottom w:val="single" w:sz="4" w:space="0" w:color="auto"/>
              <w:right w:val="single" w:sz="4" w:space="0" w:color="auto"/>
            </w:tcBorders>
            <w:vAlign w:val="center"/>
          </w:tcPr>
          <w:p w:rsidR="000B01B7" w:rsidRDefault="000B01B7" w:rsidP="00EE7FAF">
            <w:pPr>
              <w:rPr>
                <w:rFonts w:ascii="Arial" w:hAnsi="Arial" w:cs="Arial"/>
                <w:b/>
                <w:bCs/>
                <w:sz w:val="20"/>
                <w:szCs w:val="20"/>
              </w:rPr>
            </w:pPr>
          </w:p>
        </w:tc>
        <w:tc>
          <w:tcPr>
            <w:tcW w:w="1200" w:type="dxa"/>
            <w:vMerge/>
            <w:tcBorders>
              <w:top w:val="single" w:sz="4" w:space="0" w:color="auto"/>
              <w:left w:val="single" w:sz="4" w:space="0" w:color="auto"/>
              <w:bottom w:val="single" w:sz="4" w:space="0" w:color="auto"/>
              <w:right w:val="single" w:sz="4" w:space="0" w:color="auto"/>
            </w:tcBorders>
            <w:vAlign w:val="center"/>
          </w:tcPr>
          <w:p w:rsidR="000B01B7" w:rsidRDefault="000B01B7" w:rsidP="00EE7FAF">
            <w:pPr>
              <w:rPr>
                <w:rFonts w:ascii="Arial" w:hAnsi="Arial" w:cs="Arial"/>
                <w:b/>
                <w:bCs/>
                <w:sz w:val="20"/>
                <w:szCs w:val="20"/>
              </w:rPr>
            </w:pP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2,412</w:t>
            </w:r>
          </w:p>
        </w:tc>
        <w:tc>
          <w:tcPr>
            <w:tcW w:w="14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3.48085</w:t>
            </w:r>
          </w:p>
        </w:tc>
        <w:tc>
          <w:tcPr>
            <w:tcW w:w="12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2,4403E-05</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2,417</w:t>
            </w:r>
          </w:p>
        </w:tc>
        <w:tc>
          <w:tcPr>
            <w:tcW w:w="14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3.80460</w:t>
            </w:r>
          </w:p>
        </w:tc>
        <w:tc>
          <w:tcPr>
            <w:tcW w:w="12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9,6773E-06</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FFFF00"/>
            <w:noWrap/>
            <w:vAlign w:val="bottom"/>
          </w:tcPr>
          <w:p w:rsidR="000B01B7" w:rsidRDefault="000B01B7" w:rsidP="00EE7FAF">
            <w:pPr>
              <w:jc w:val="right"/>
              <w:rPr>
                <w:rFonts w:ascii="Arial" w:hAnsi="Arial" w:cs="Arial"/>
                <w:sz w:val="20"/>
                <w:szCs w:val="20"/>
              </w:rPr>
            </w:pPr>
            <w:r>
              <w:rPr>
                <w:rFonts w:ascii="Arial" w:hAnsi="Arial" w:cs="Arial"/>
                <w:sz w:val="20"/>
                <w:szCs w:val="20"/>
              </w:rPr>
              <w:t>2,422</w:t>
            </w:r>
          </w:p>
        </w:tc>
        <w:tc>
          <w:tcPr>
            <w:tcW w:w="1400" w:type="dxa"/>
            <w:tcBorders>
              <w:top w:val="nil"/>
              <w:left w:val="nil"/>
              <w:bottom w:val="single" w:sz="4" w:space="0" w:color="auto"/>
              <w:right w:val="single" w:sz="4" w:space="0" w:color="auto"/>
            </w:tcBorders>
            <w:shd w:val="clear" w:color="auto" w:fill="FFFF00"/>
            <w:noWrap/>
            <w:vAlign w:val="bottom"/>
          </w:tcPr>
          <w:p w:rsidR="000B01B7" w:rsidRDefault="000B01B7" w:rsidP="00EE7FAF">
            <w:pPr>
              <w:jc w:val="right"/>
              <w:rPr>
                <w:rFonts w:ascii="Arial" w:hAnsi="Arial" w:cs="Arial"/>
                <w:sz w:val="20"/>
                <w:szCs w:val="20"/>
              </w:rPr>
            </w:pPr>
            <w:r>
              <w:rPr>
                <w:rFonts w:ascii="Arial" w:hAnsi="Arial" w:cs="Arial"/>
                <w:sz w:val="20"/>
                <w:szCs w:val="20"/>
              </w:rPr>
              <w:t>3.65138</w:t>
            </w:r>
          </w:p>
        </w:tc>
        <w:tc>
          <w:tcPr>
            <w:tcW w:w="1200" w:type="dxa"/>
            <w:tcBorders>
              <w:top w:val="nil"/>
              <w:left w:val="nil"/>
              <w:bottom w:val="single" w:sz="4" w:space="0" w:color="auto"/>
              <w:right w:val="single" w:sz="4" w:space="0" w:color="auto"/>
            </w:tcBorders>
            <w:shd w:val="clear" w:color="auto" w:fill="FFFF00"/>
            <w:noWrap/>
            <w:vAlign w:val="bottom"/>
          </w:tcPr>
          <w:p w:rsidR="000B01B7" w:rsidRDefault="000B01B7" w:rsidP="00EE7FAF">
            <w:pPr>
              <w:jc w:val="right"/>
              <w:rPr>
                <w:rFonts w:ascii="Arial" w:hAnsi="Arial" w:cs="Arial"/>
                <w:sz w:val="20"/>
                <w:szCs w:val="20"/>
              </w:rPr>
            </w:pPr>
            <w:r>
              <w:rPr>
                <w:rFonts w:ascii="Arial" w:hAnsi="Arial" w:cs="Arial"/>
                <w:sz w:val="20"/>
                <w:szCs w:val="20"/>
              </w:rPr>
              <w:t>1,5327E-05</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2,427</w:t>
            </w:r>
          </w:p>
        </w:tc>
        <w:tc>
          <w:tcPr>
            <w:tcW w:w="14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3.74408</w:t>
            </w:r>
          </w:p>
        </w:tc>
        <w:tc>
          <w:tcPr>
            <w:tcW w:w="12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1,5327E-05</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2,432</w:t>
            </w:r>
          </w:p>
        </w:tc>
        <w:tc>
          <w:tcPr>
            <w:tcW w:w="14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3.66660</w:t>
            </w:r>
          </w:p>
        </w:tc>
        <w:tc>
          <w:tcPr>
            <w:tcW w:w="12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5,9349E-06</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2,437</w:t>
            </w:r>
          </w:p>
        </w:tc>
        <w:tc>
          <w:tcPr>
            <w:tcW w:w="14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4.18530</w:t>
            </w:r>
          </w:p>
        </w:tc>
        <w:tc>
          <w:tcPr>
            <w:tcW w:w="12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1,2808E-05</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2,442</w:t>
            </w:r>
          </w:p>
        </w:tc>
        <w:tc>
          <w:tcPr>
            <w:tcW w:w="14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4.04187</w:t>
            </w:r>
          </w:p>
        </w:tc>
        <w:tc>
          <w:tcPr>
            <w:tcW w:w="12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1,4021E-05</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2,447</w:t>
            </w:r>
          </w:p>
        </w:tc>
        <w:tc>
          <w:tcPr>
            <w:tcW w:w="14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3.66585</w:t>
            </w:r>
          </w:p>
        </w:tc>
        <w:tc>
          <w:tcPr>
            <w:tcW w:w="12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7,1350E-06</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2,452</w:t>
            </w:r>
          </w:p>
        </w:tc>
        <w:tc>
          <w:tcPr>
            <w:tcW w:w="14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3.49045</w:t>
            </w:r>
          </w:p>
        </w:tc>
        <w:tc>
          <w:tcPr>
            <w:tcW w:w="12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8,7163E-07</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2,457</w:t>
            </w:r>
          </w:p>
        </w:tc>
        <w:tc>
          <w:tcPr>
            <w:tcW w:w="14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3.52790</w:t>
            </w:r>
          </w:p>
        </w:tc>
        <w:tc>
          <w:tcPr>
            <w:tcW w:w="12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8,1240E-07</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2,462</w:t>
            </w:r>
          </w:p>
        </w:tc>
        <w:tc>
          <w:tcPr>
            <w:tcW w:w="14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3.62913</w:t>
            </w:r>
          </w:p>
        </w:tc>
        <w:tc>
          <w:tcPr>
            <w:tcW w:w="12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1,1582E-05</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2,467</w:t>
            </w:r>
          </w:p>
        </w:tc>
        <w:tc>
          <w:tcPr>
            <w:tcW w:w="14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4.38335</w:t>
            </w:r>
          </w:p>
        </w:tc>
        <w:tc>
          <w:tcPr>
            <w:tcW w:w="12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2,6651E-05</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2,472</w:t>
            </w:r>
          </w:p>
        </w:tc>
        <w:tc>
          <w:tcPr>
            <w:tcW w:w="14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3.67305</w:t>
            </w:r>
          </w:p>
        </w:tc>
        <w:tc>
          <w:tcPr>
            <w:tcW w:w="12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1,7086E-05</w:t>
            </w:r>
          </w:p>
        </w:tc>
      </w:tr>
      <w:tr w:rsidR="000B01B7" w:rsidTr="00EE7FAF">
        <w:trPr>
          <w:trHeight w:val="255"/>
        </w:trPr>
        <w:tc>
          <w:tcPr>
            <w:tcW w:w="1308" w:type="dxa"/>
            <w:tcBorders>
              <w:top w:val="nil"/>
              <w:left w:val="single" w:sz="4" w:space="0" w:color="auto"/>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2,484</w:t>
            </w:r>
          </w:p>
        </w:tc>
        <w:tc>
          <w:tcPr>
            <w:tcW w:w="14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3.89922</w:t>
            </w:r>
          </w:p>
        </w:tc>
        <w:tc>
          <w:tcPr>
            <w:tcW w:w="1200" w:type="dxa"/>
            <w:tcBorders>
              <w:top w:val="nil"/>
              <w:left w:val="nil"/>
              <w:bottom w:val="single" w:sz="4" w:space="0" w:color="auto"/>
              <w:right w:val="single" w:sz="4" w:space="0" w:color="auto"/>
            </w:tcBorders>
            <w:shd w:val="clear" w:color="auto" w:fill="auto"/>
            <w:noWrap/>
            <w:vAlign w:val="bottom"/>
          </w:tcPr>
          <w:p w:rsidR="000B01B7" w:rsidRDefault="000B01B7" w:rsidP="00EE7FAF">
            <w:pPr>
              <w:jc w:val="right"/>
              <w:rPr>
                <w:rFonts w:ascii="Arial" w:hAnsi="Arial" w:cs="Arial"/>
                <w:sz w:val="20"/>
                <w:szCs w:val="20"/>
              </w:rPr>
            </w:pPr>
            <w:r>
              <w:rPr>
                <w:rFonts w:ascii="Arial" w:hAnsi="Arial" w:cs="Arial"/>
                <w:sz w:val="20"/>
                <w:szCs w:val="20"/>
              </w:rPr>
              <w:t>8,9759E-06</w:t>
            </w:r>
          </w:p>
        </w:tc>
      </w:tr>
    </w:tbl>
    <w:p w:rsidR="00DC01B0" w:rsidRPr="00DC01B0" w:rsidRDefault="00DC01B0" w:rsidP="00DC01B0"/>
    <w:p w:rsidR="000B01B7" w:rsidRDefault="0050151D" w:rsidP="000B01B7">
      <w:pPr>
        <w:spacing w:line="480" w:lineRule="auto"/>
        <w:ind w:left="1440"/>
        <w:jc w:val="center"/>
      </w:pPr>
      <w:r>
        <w:rPr>
          <w:noProof/>
        </w:rPr>
        <w:drawing>
          <wp:inline distT="0" distB="0" distL="0" distR="0">
            <wp:extent cx="2974975" cy="1794510"/>
            <wp:effectExtent l="0" t="0" r="0" b="0"/>
            <wp:docPr id="46"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62"/>
                    <a:srcRect/>
                    <a:stretch>
                      <a:fillRect/>
                    </a:stretch>
                  </pic:blipFill>
                  <pic:spPr bwMode="auto">
                    <a:xfrm>
                      <a:off x="0" y="0"/>
                      <a:ext cx="2974975" cy="1794510"/>
                    </a:xfrm>
                    <a:prstGeom prst="rect">
                      <a:avLst/>
                    </a:prstGeom>
                    <a:noFill/>
                    <a:ln w="9525">
                      <a:noFill/>
                      <a:miter lim="800000"/>
                      <a:headEnd/>
                      <a:tailEnd/>
                    </a:ln>
                  </pic:spPr>
                </pic:pic>
              </a:graphicData>
            </a:graphic>
          </wp:inline>
        </w:drawing>
      </w:r>
    </w:p>
    <w:p w:rsidR="000B01B7" w:rsidRPr="00F321A5" w:rsidRDefault="00F004C2" w:rsidP="00F004C2">
      <w:pPr>
        <w:pStyle w:val="Epgrafe"/>
        <w:ind w:left="709" w:firstLine="709"/>
        <w:rPr>
          <w:sz w:val="20"/>
          <w:szCs w:val="20"/>
        </w:rPr>
      </w:pPr>
      <w:bookmarkStart w:id="85" w:name="_Toc248217114"/>
      <w:r w:rsidRPr="00F321A5">
        <w:rPr>
          <w:sz w:val="20"/>
          <w:szCs w:val="20"/>
        </w:rPr>
        <w:t xml:space="preserve">Figura </w:t>
      </w:r>
      <w:r w:rsidR="008A4F90">
        <w:rPr>
          <w:sz w:val="20"/>
          <w:szCs w:val="20"/>
        </w:rPr>
        <w:t>3</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Figura_2. \* ARABIC </w:instrText>
      </w:r>
      <w:r w:rsidR="00D95B20" w:rsidRPr="00F321A5">
        <w:rPr>
          <w:sz w:val="20"/>
          <w:szCs w:val="20"/>
        </w:rPr>
        <w:fldChar w:fldCharType="separate"/>
      </w:r>
      <w:r w:rsidR="000368E5">
        <w:rPr>
          <w:noProof/>
          <w:sz w:val="20"/>
          <w:szCs w:val="20"/>
        </w:rPr>
        <w:t>3</w:t>
      </w:r>
      <w:r w:rsidR="00D95B20" w:rsidRPr="00F321A5">
        <w:rPr>
          <w:sz w:val="20"/>
          <w:szCs w:val="20"/>
        </w:rPr>
        <w:fldChar w:fldCharType="end"/>
      </w:r>
      <w:r w:rsidRPr="00F321A5">
        <w:rPr>
          <w:sz w:val="20"/>
          <w:szCs w:val="20"/>
        </w:rPr>
        <w:tab/>
      </w:r>
      <w:r w:rsidR="00757F9B" w:rsidRPr="0086136F">
        <w:rPr>
          <w:b w:val="0"/>
          <w:sz w:val="20"/>
          <w:szCs w:val="20"/>
        </w:rPr>
        <w:t>Campo Eléctrico</w:t>
      </w:r>
      <w:r w:rsidR="00B51105" w:rsidRPr="0086136F">
        <w:rPr>
          <w:b w:val="0"/>
          <w:sz w:val="20"/>
          <w:szCs w:val="20"/>
        </w:rPr>
        <w:t xml:space="preserve"> </w:t>
      </w:r>
      <m:oMath>
        <m:r>
          <m:rPr>
            <m:sty m:val="bi"/>
          </m:rPr>
          <w:rPr>
            <w:rFonts w:ascii="Cambria Math" w:hAnsi="Cambria Math"/>
            <w:sz w:val="20"/>
            <w:szCs w:val="20"/>
          </w:rPr>
          <m:t>(</m:t>
        </m:r>
        <m:sSup>
          <m:sSupPr>
            <m:ctrlPr>
              <w:rPr>
                <w:rFonts w:ascii="Cambria Math" w:hAnsi="Cambria Math"/>
                <w:i/>
                <w:sz w:val="20"/>
                <w:szCs w:val="20"/>
              </w:rPr>
            </m:ctrlPr>
          </m:sSupPr>
          <m:e>
            <m:r>
              <m:rPr>
                <m:sty m:val="bi"/>
              </m:rPr>
              <w:rPr>
                <w:rFonts w:ascii="Cambria Math" w:hAnsi="Cambria Math"/>
                <w:sz w:val="20"/>
                <w:szCs w:val="20"/>
              </w:rPr>
              <m:t>E</m:t>
            </m:r>
          </m:e>
          <m:sup>
            <m:r>
              <m:rPr>
                <m:sty m:val="bi"/>
              </m:rPr>
              <w:rPr>
                <w:rFonts w:ascii="Cambria Math" w:hAnsi="Cambria Math"/>
                <w:sz w:val="20"/>
                <w:szCs w:val="20"/>
              </w:rPr>
              <m:t>→</m:t>
            </m:r>
          </m:sup>
        </m:sSup>
        <m:r>
          <m:rPr>
            <m:sty m:val="bi"/>
          </m:rPr>
          <w:rPr>
            <w:rFonts w:ascii="Cambria Math" w:hAnsi="Cambria Math"/>
            <w:sz w:val="20"/>
            <w:szCs w:val="20"/>
          </w:rPr>
          <m:t>)</m:t>
        </m:r>
      </m:oMath>
      <w:r w:rsidR="00B51105" w:rsidRPr="0086136F">
        <w:rPr>
          <w:b w:val="0"/>
          <w:sz w:val="20"/>
          <w:szCs w:val="20"/>
        </w:rPr>
        <w:t xml:space="preserve"> en </w:t>
      </w:r>
      <w:r w:rsidR="000B01B7" w:rsidRPr="0086136F">
        <w:rPr>
          <w:b w:val="0"/>
          <w:sz w:val="20"/>
          <w:szCs w:val="20"/>
        </w:rPr>
        <w:t>Tecnología</w:t>
      </w:r>
      <w:r w:rsidR="0086136F" w:rsidRPr="0086136F">
        <w:rPr>
          <w:b w:val="0"/>
          <w:sz w:val="20"/>
          <w:szCs w:val="20"/>
        </w:rPr>
        <w:t>.</w:t>
      </w:r>
      <w:bookmarkEnd w:id="85"/>
    </w:p>
    <w:p w:rsidR="000B01B7" w:rsidRDefault="000B01B7" w:rsidP="000B01B7">
      <w:pPr>
        <w:spacing w:line="480" w:lineRule="auto"/>
        <w:ind w:left="1440"/>
        <w:jc w:val="center"/>
      </w:pPr>
    </w:p>
    <w:p w:rsidR="000B01B7" w:rsidRDefault="0050151D" w:rsidP="000B01B7">
      <w:pPr>
        <w:spacing w:line="480" w:lineRule="auto"/>
        <w:ind w:left="1440"/>
        <w:jc w:val="center"/>
      </w:pPr>
      <w:r>
        <w:rPr>
          <w:noProof/>
        </w:rPr>
        <w:drawing>
          <wp:inline distT="0" distB="0" distL="0" distR="0">
            <wp:extent cx="3002280" cy="1794510"/>
            <wp:effectExtent l="0" t="0" r="0" b="0"/>
            <wp:docPr id="49"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63"/>
                    <a:srcRect/>
                    <a:stretch>
                      <a:fillRect/>
                    </a:stretch>
                  </pic:blipFill>
                  <pic:spPr bwMode="auto">
                    <a:xfrm>
                      <a:off x="0" y="0"/>
                      <a:ext cx="3002280" cy="1794510"/>
                    </a:xfrm>
                    <a:prstGeom prst="rect">
                      <a:avLst/>
                    </a:prstGeom>
                    <a:noFill/>
                    <a:ln w="9525">
                      <a:noFill/>
                      <a:miter lim="800000"/>
                      <a:headEnd/>
                      <a:tailEnd/>
                    </a:ln>
                  </pic:spPr>
                </pic:pic>
              </a:graphicData>
            </a:graphic>
          </wp:inline>
        </w:drawing>
      </w:r>
    </w:p>
    <w:p w:rsidR="000B01B7" w:rsidRDefault="00F004C2" w:rsidP="00F004C2">
      <w:pPr>
        <w:pStyle w:val="Epgrafe"/>
        <w:ind w:left="1418" w:firstLine="22"/>
        <w:rPr>
          <w:b w:val="0"/>
          <w:sz w:val="20"/>
          <w:szCs w:val="20"/>
        </w:rPr>
      </w:pPr>
      <w:bookmarkStart w:id="86" w:name="_Toc248217115"/>
      <w:r w:rsidRPr="00F321A5">
        <w:rPr>
          <w:sz w:val="20"/>
          <w:szCs w:val="20"/>
        </w:rPr>
        <w:t xml:space="preserve">Figura </w:t>
      </w:r>
      <w:r w:rsidR="00DD466E">
        <w:rPr>
          <w:sz w:val="20"/>
          <w:szCs w:val="20"/>
        </w:rPr>
        <w:t>3</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Figura_2. \* ARABIC </w:instrText>
      </w:r>
      <w:r w:rsidR="00D95B20" w:rsidRPr="00F321A5">
        <w:rPr>
          <w:sz w:val="20"/>
          <w:szCs w:val="20"/>
        </w:rPr>
        <w:fldChar w:fldCharType="separate"/>
      </w:r>
      <w:r w:rsidR="000368E5">
        <w:rPr>
          <w:noProof/>
          <w:sz w:val="20"/>
          <w:szCs w:val="20"/>
        </w:rPr>
        <w:t>4</w:t>
      </w:r>
      <w:r w:rsidR="00D95B20" w:rsidRPr="00F321A5">
        <w:rPr>
          <w:sz w:val="20"/>
          <w:szCs w:val="20"/>
        </w:rPr>
        <w:fldChar w:fldCharType="end"/>
      </w:r>
      <w:r w:rsidR="000B01B7" w:rsidRPr="00F321A5">
        <w:rPr>
          <w:sz w:val="20"/>
          <w:szCs w:val="20"/>
        </w:rPr>
        <w:t xml:space="preserve"> </w:t>
      </w:r>
      <w:r w:rsidR="000B01B7" w:rsidRPr="0086136F">
        <w:rPr>
          <w:b w:val="0"/>
          <w:sz w:val="20"/>
          <w:szCs w:val="20"/>
        </w:rPr>
        <w:t>Desviación estándar en Tecnologías</w:t>
      </w:r>
      <w:r w:rsidR="0086136F">
        <w:rPr>
          <w:b w:val="0"/>
          <w:sz w:val="20"/>
          <w:szCs w:val="20"/>
        </w:rPr>
        <w:t>.</w:t>
      </w:r>
      <w:bookmarkEnd w:id="86"/>
    </w:p>
    <w:p w:rsidR="0086136F" w:rsidRDefault="0086136F" w:rsidP="0086136F"/>
    <w:p w:rsidR="0086136F" w:rsidRDefault="0086136F" w:rsidP="0086136F"/>
    <w:p w:rsidR="000B01B7" w:rsidRDefault="000B01B7" w:rsidP="000B01B7">
      <w:pPr>
        <w:numPr>
          <w:ilvl w:val="2"/>
          <w:numId w:val="2"/>
        </w:numPr>
        <w:spacing w:line="480" w:lineRule="auto"/>
        <w:outlineLvl w:val="2"/>
        <w:rPr>
          <w:rFonts w:ascii="Arial" w:hAnsi="Arial" w:cs="Arial"/>
          <w:b/>
          <w:lang w:val="es-EC"/>
        </w:rPr>
      </w:pPr>
      <w:bookmarkStart w:id="87" w:name="_Toc202156022"/>
      <w:bookmarkStart w:id="88" w:name="_Toc248215868"/>
      <w:r>
        <w:rPr>
          <w:rFonts w:ascii="Arial" w:hAnsi="Arial" w:cs="Arial"/>
          <w:b/>
          <w:lang w:val="es-EC"/>
        </w:rPr>
        <w:t>Determinación de frecuencia en RF</w:t>
      </w:r>
      <w:bookmarkEnd w:id="87"/>
      <w:bookmarkEnd w:id="88"/>
    </w:p>
    <w:p w:rsidR="00B84419" w:rsidRDefault="00B84419" w:rsidP="000B01B7">
      <w:pPr>
        <w:spacing w:line="480" w:lineRule="auto"/>
        <w:ind w:left="1440"/>
        <w:jc w:val="both"/>
        <w:rPr>
          <w:rFonts w:ascii="Arial" w:hAnsi="Arial" w:cs="Arial"/>
          <w:lang w:val="es-EC"/>
        </w:rPr>
      </w:pPr>
    </w:p>
    <w:p w:rsidR="000B01B7" w:rsidRDefault="00B84419" w:rsidP="000B01B7">
      <w:pPr>
        <w:spacing w:line="480" w:lineRule="auto"/>
        <w:ind w:left="1440"/>
        <w:jc w:val="both"/>
        <w:rPr>
          <w:rFonts w:ascii="Arial" w:hAnsi="Arial" w:cs="Arial"/>
          <w:lang w:val="es-EC"/>
        </w:rPr>
      </w:pPr>
      <w:r>
        <w:rPr>
          <w:rFonts w:ascii="Arial" w:hAnsi="Arial" w:cs="Arial"/>
          <w:lang w:val="es-EC"/>
        </w:rPr>
        <w:t xml:space="preserve">          </w:t>
      </w:r>
      <w:r w:rsidR="000B01B7">
        <w:rPr>
          <w:rFonts w:ascii="Arial" w:hAnsi="Arial" w:cs="Arial"/>
          <w:lang w:val="es-EC"/>
        </w:rPr>
        <w:t>En los cuadros de resumen de mediciones podemos observar aspectos muy importantes lo cuales nos ayudaran a definir claramente la frecuencia de funcionamiento del sistema:</w:t>
      </w:r>
    </w:p>
    <w:p w:rsidR="000B01B7" w:rsidRDefault="000B01B7" w:rsidP="000B01B7">
      <w:pPr>
        <w:spacing w:line="480" w:lineRule="auto"/>
        <w:ind w:left="1440"/>
        <w:jc w:val="both"/>
        <w:rPr>
          <w:rFonts w:ascii="Arial" w:hAnsi="Arial" w:cs="Arial"/>
          <w:lang w:val="es-EC"/>
        </w:rPr>
      </w:pPr>
    </w:p>
    <w:p w:rsidR="000B01B7" w:rsidRDefault="000B01B7" w:rsidP="00EC6422">
      <w:pPr>
        <w:pStyle w:val="Prrafodelista"/>
        <w:numPr>
          <w:ilvl w:val="0"/>
          <w:numId w:val="27"/>
        </w:numPr>
        <w:rPr>
          <w:rFonts w:cs="Arial"/>
          <w:lang w:val="es-EC"/>
        </w:rPr>
      </w:pPr>
      <w:r w:rsidRPr="00B84419">
        <w:rPr>
          <w:rFonts w:cs="Arial"/>
          <w:lang w:val="es-EC"/>
        </w:rPr>
        <w:t>El valor promedio de las mediciones medidos en Voltios efectivos los cuales son clasificados claramente en dos grupos: aquellos que superan los 5mV, ya que como lo veremos más adelante supera el límite permisivo para diferenciar lo que se debe o no amplificar, y los menores a este valor aquellos que mientras más pequeños sean indicaran la mínima presencia de ruido en el ambiente.</w:t>
      </w:r>
    </w:p>
    <w:p w:rsidR="00B84419" w:rsidRDefault="00B84419" w:rsidP="00B84419">
      <w:pPr>
        <w:pStyle w:val="Prrafodelista"/>
        <w:ind w:left="2160"/>
        <w:rPr>
          <w:rFonts w:cs="Arial"/>
          <w:lang w:val="es-EC"/>
        </w:rPr>
      </w:pPr>
    </w:p>
    <w:p w:rsidR="000B01B7" w:rsidRPr="00B84419" w:rsidRDefault="000B01B7" w:rsidP="00EC6422">
      <w:pPr>
        <w:pStyle w:val="Prrafodelista"/>
        <w:numPr>
          <w:ilvl w:val="0"/>
          <w:numId w:val="27"/>
        </w:numPr>
        <w:rPr>
          <w:rFonts w:cs="Arial"/>
          <w:lang w:val="es-EC"/>
        </w:rPr>
      </w:pPr>
      <w:r w:rsidRPr="00B84419">
        <w:rPr>
          <w:rFonts w:cs="Arial"/>
          <w:lang w:val="es-EC"/>
        </w:rPr>
        <w:t>La desviación estándar o factor de dispersión la cual nos indica que tan dispersos están los valores de mediciones tomados, pero ya que las mediciones se realizaron bajo condiciones similares, una desviación menor nos indica valores más estables en el tiempo, lo que nos permite aproximar de mejor manera el suelo o nivel de ruido.</w:t>
      </w:r>
    </w:p>
    <w:p w:rsidR="000B01B7" w:rsidRDefault="000B01B7" w:rsidP="000B01B7">
      <w:pPr>
        <w:spacing w:line="480" w:lineRule="auto"/>
        <w:ind w:left="2127"/>
        <w:jc w:val="both"/>
        <w:rPr>
          <w:rFonts w:ascii="Arial" w:hAnsi="Arial" w:cs="Arial"/>
          <w:lang w:val="es-EC"/>
        </w:rPr>
      </w:pPr>
    </w:p>
    <w:p w:rsidR="000B01B7" w:rsidRDefault="000B01B7" w:rsidP="000B01B7">
      <w:pPr>
        <w:spacing w:line="480" w:lineRule="auto"/>
        <w:ind w:left="1440"/>
        <w:jc w:val="both"/>
        <w:rPr>
          <w:rFonts w:ascii="Arial" w:hAnsi="Arial" w:cs="Arial"/>
          <w:lang w:val="es-EC"/>
        </w:rPr>
      </w:pPr>
      <w:r>
        <w:rPr>
          <w:rFonts w:ascii="Arial" w:hAnsi="Arial" w:cs="Arial"/>
          <w:lang w:val="es-EC"/>
        </w:rPr>
        <w:lastRenderedPageBreak/>
        <w:t>Así al comparar los valores medios de manera conjunta podemos observar claramente como estos muestran zonas de valores de campo en el orden de los 3</w:t>
      </w:r>
      <w:r w:rsidR="004507DB">
        <w:rPr>
          <w:rFonts w:ascii="Arial" w:hAnsi="Arial" w:cs="Arial"/>
          <w:lang w:val="es-EC"/>
        </w:rPr>
        <w:t>u</w:t>
      </w:r>
      <w:r>
        <w:rPr>
          <w:rFonts w:ascii="Arial" w:hAnsi="Arial" w:cs="Arial"/>
          <w:lang w:val="es-EC"/>
        </w:rPr>
        <w:t xml:space="preserve">V </w:t>
      </w:r>
      <w:r w:rsidR="001C4A35">
        <w:rPr>
          <w:rFonts w:ascii="Arial" w:hAnsi="Arial" w:cs="Arial"/>
          <w:b/>
          <w:lang w:val="es-EC"/>
        </w:rPr>
        <w:t>Fig.</w:t>
      </w:r>
      <w:r>
        <w:rPr>
          <w:rFonts w:ascii="Arial" w:hAnsi="Arial" w:cs="Arial"/>
          <w:b/>
          <w:lang w:val="es-EC"/>
        </w:rPr>
        <w:t xml:space="preserve"> 2.</w:t>
      </w:r>
      <w:r w:rsidR="00C44654">
        <w:rPr>
          <w:rFonts w:ascii="Arial" w:hAnsi="Arial" w:cs="Arial"/>
          <w:b/>
          <w:lang w:val="es-EC"/>
        </w:rPr>
        <w:t>5</w:t>
      </w:r>
      <w:r w:rsidR="00B84419">
        <w:rPr>
          <w:rFonts w:ascii="Arial" w:hAnsi="Arial" w:cs="Arial"/>
          <w:lang w:val="es-EC"/>
        </w:rPr>
        <w:t>.</w:t>
      </w:r>
      <w:r>
        <w:rPr>
          <w:rFonts w:ascii="Arial" w:hAnsi="Arial" w:cs="Arial"/>
          <w:lang w:val="es-EC"/>
        </w:rPr>
        <w:t xml:space="preserve"> </w:t>
      </w:r>
    </w:p>
    <w:p w:rsidR="000B01B7" w:rsidRDefault="000B01B7" w:rsidP="000B01B7">
      <w:pPr>
        <w:spacing w:line="480" w:lineRule="auto"/>
        <w:ind w:left="1440"/>
        <w:jc w:val="both"/>
        <w:rPr>
          <w:rFonts w:ascii="Arial" w:hAnsi="Arial" w:cs="Arial"/>
          <w:lang w:val="es-EC"/>
        </w:rPr>
      </w:pPr>
    </w:p>
    <w:p w:rsidR="000B01B7" w:rsidRDefault="0050151D" w:rsidP="000B01B7">
      <w:pPr>
        <w:spacing w:line="480" w:lineRule="auto"/>
        <w:ind w:left="1440"/>
        <w:jc w:val="center"/>
      </w:pPr>
      <w:r>
        <w:rPr>
          <w:noProof/>
        </w:rPr>
        <w:drawing>
          <wp:inline distT="0" distB="0" distL="0" distR="0">
            <wp:extent cx="3377565" cy="2517775"/>
            <wp:effectExtent l="19050" t="0" r="0" b="0"/>
            <wp:docPr id="50"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64"/>
                    <a:srcRect/>
                    <a:stretch>
                      <a:fillRect/>
                    </a:stretch>
                  </pic:blipFill>
                  <pic:spPr bwMode="auto">
                    <a:xfrm>
                      <a:off x="0" y="0"/>
                      <a:ext cx="3377565" cy="2517775"/>
                    </a:xfrm>
                    <a:prstGeom prst="rect">
                      <a:avLst/>
                    </a:prstGeom>
                    <a:noFill/>
                    <a:ln w="9525">
                      <a:noFill/>
                      <a:miter lim="800000"/>
                      <a:headEnd/>
                      <a:tailEnd/>
                    </a:ln>
                  </pic:spPr>
                </pic:pic>
              </a:graphicData>
            </a:graphic>
          </wp:inline>
        </w:drawing>
      </w:r>
    </w:p>
    <w:p w:rsidR="000B01B7" w:rsidRPr="00F321A5" w:rsidRDefault="00F004C2" w:rsidP="00F004C2">
      <w:pPr>
        <w:pStyle w:val="Epgrafe"/>
        <w:ind w:left="709" w:firstLine="709"/>
        <w:rPr>
          <w:sz w:val="20"/>
          <w:szCs w:val="20"/>
        </w:rPr>
      </w:pPr>
      <w:bookmarkStart w:id="89" w:name="_Toc248217116"/>
      <w:r w:rsidRPr="00F321A5">
        <w:rPr>
          <w:sz w:val="20"/>
          <w:szCs w:val="20"/>
        </w:rPr>
        <w:t xml:space="preserve">Figura </w:t>
      </w:r>
      <w:r w:rsidR="00DD466E">
        <w:rPr>
          <w:sz w:val="20"/>
          <w:szCs w:val="20"/>
        </w:rPr>
        <w:t>3</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Figura_2. \* ARABIC </w:instrText>
      </w:r>
      <w:r w:rsidR="00D95B20" w:rsidRPr="00F321A5">
        <w:rPr>
          <w:sz w:val="20"/>
          <w:szCs w:val="20"/>
        </w:rPr>
        <w:fldChar w:fldCharType="separate"/>
      </w:r>
      <w:r w:rsidR="000368E5">
        <w:rPr>
          <w:noProof/>
          <w:sz w:val="20"/>
          <w:szCs w:val="20"/>
        </w:rPr>
        <w:t>5</w:t>
      </w:r>
      <w:r w:rsidR="00D95B20" w:rsidRPr="00F321A5">
        <w:rPr>
          <w:sz w:val="20"/>
          <w:szCs w:val="20"/>
        </w:rPr>
        <w:fldChar w:fldCharType="end"/>
      </w:r>
      <w:r w:rsidRPr="00F321A5">
        <w:rPr>
          <w:sz w:val="20"/>
          <w:szCs w:val="20"/>
        </w:rPr>
        <w:tab/>
      </w:r>
      <w:r w:rsidR="000B01B7" w:rsidRPr="00F26A2B">
        <w:rPr>
          <w:b w:val="0"/>
          <w:sz w:val="20"/>
          <w:szCs w:val="20"/>
        </w:rPr>
        <w:t>Comparativa de Campos Eléctricos</w:t>
      </w:r>
      <w:r w:rsidR="00F26A2B">
        <w:rPr>
          <w:b w:val="0"/>
          <w:sz w:val="20"/>
          <w:szCs w:val="20"/>
        </w:rPr>
        <w:t>.</w:t>
      </w:r>
      <w:bookmarkEnd w:id="89"/>
    </w:p>
    <w:p w:rsidR="000B01B7" w:rsidRDefault="000B01B7" w:rsidP="000B01B7">
      <w:pPr>
        <w:spacing w:line="480" w:lineRule="auto"/>
        <w:ind w:left="1440"/>
        <w:jc w:val="both"/>
        <w:rPr>
          <w:rFonts w:ascii="Arial" w:hAnsi="Arial" w:cs="Arial"/>
          <w:lang w:val="es-EC"/>
        </w:rPr>
      </w:pPr>
    </w:p>
    <w:p w:rsidR="000B01B7" w:rsidRDefault="000B01B7" w:rsidP="000B01B7">
      <w:pPr>
        <w:spacing w:line="480" w:lineRule="auto"/>
        <w:ind w:left="1440"/>
        <w:jc w:val="both"/>
        <w:rPr>
          <w:rFonts w:ascii="Arial" w:hAnsi="Arial" w:cs="Arial"/>
          <w:lang w:val="es-EC"/>
        </w:rPr>
      </w:pPr>
      <w:r>
        <w:rPr>
          <w:rFonts w:ascii="Arial" w:hAnsi="Arial" w:cs="Arial"/>
          <w:lang w:val="es-EC"/>
        </w:rPr>
        <w:t xml:space="preserve">Estas zonas no solo demuestran ser las que tienen el menor nivel de ruido, sino también demuestran mayor estabilidad en el tiempo </w:t>
      </w:r>
      <w:r w:rsidR="001C4A35" w:rsidRPr="00BA6EB6">
        <w:rPr>
          <w:rFonts w:ascii="Arial" w:hAnsi="Arial" w:cs="Arial"/>
          <w:b/>
          <w:lang w:val="es-EC"/>
        </w:rPr>
        <w:t>Fig.</w:t>
      </w:r>
      <w:r w:rsidRPr="00BA6EB6">
        <w:rPr>
          <w:rFonts w:ascii="Arial" w:hAnsi="Arial" w:cs="Arial"/>
          <w:b/>
          <w:lang w:val="es-EC"/>
        </w:rPr>
        <w:t xml:space="preserve"> </w:t>
      </w:r>
      <w:r w:rsidR="00DD466E">
        <w:rPr>
          <w:rFonts w:ascii="Arial" w:hAnsi="Arial" w:cs="Arial"/>
          <w:b/>
          <w:lang w:val="es-EC"/>
        </w:rPr>
        <w:t>3</w:t>
      </w:r>
      <w:r w:rsidRPr="00BA6EB6">
        <w:rPr>
          <w:rFonts w:ascii="Arial" w:hAnsi="Arial" w:cs="Arial"/>
          <w:b/>
          <w:lang w:val="es-EC"/>
        </w:rPr>
        <w:t>.</w:t>
      </w:r>
      <w:r w:rsidR="00C44654">
        <w:rPr>
          <w:rFonts w:ascii="Arial" w:hAnsi="Arial" w:cs="Arial"/>
          <w:b/>
          <w:lang w:val="es-EC"/>
        </w:rPr>
        <w:t>6</w:t>
      </w:r>
      <w:r>
        <w:rPr>
          <w:rFonts w:ascii="Arial" w:hAnsi="Arial" w:cs="Arial"/>
          <w:lang w:val="es-EC"/>
        </w:rPr>
        <w:t xml:space="preserve">, lo que nos lleva a analizar únicamente los valores que se encuentran en nuestra Zona de Interés. </w:t>
      </w:r>
    </w:p>
    <w:p w:rsidR="000B01B7" w:rsidRPr="00BA6EB6" w:rsidRDefault="000B01B7" w:rsidP="000B01B7">
      <w:pPr>
        <w:spacing w:line="480" w:lineRule="auto"/>
        <w:ind w:left="1440"/>
        <w:jc w:val="both"/>
      </w:pPr>
      <w:r>
        <w:rPr>
          <w:rFonts w:ascii="Arial" w:hAnsi="Arial" w:cs="Arial"/>
          <w:lang w:val="es-EC"/>
        </w:rPr>
        <w:t xml:space="preserve">Las bandas de 2.417, 2.422 y  2.427 </w:t>
      </w:r>
      <w:r w:rsidR="001C4A35">
        <w:rPr>
          <w:rFonts w:ascii="Arial" w:hAnsi="Arial" w:cs="Arial"/>
          <w:lang w:val="es-EC"/>
        </w:rPr>
        <w:t>GHz</w:t>
      </w:r>
      <w:r>
        <w:rPr>
          <w:rFonts w:ascii="Arial" w:hAnsi="Arial" w:cs="Arial"/>
          <w:lang w:val="es-EC"/>
        </w:rPr>
        <w:t xml:space="preserve"> demuestran ser candidatas ideales para implementar el sistema, lo cual nos permite seleccionar a una de ellas como banda de operación. </w:t>
      </w:r>
    </w:p>
    <w:p w:rsidR="000B01B7" w:rsidRPr="00D27C84" w:rsidRDefault="0050151D" w:rsidP="000B01B7">
      <w:pPr>
        <w:spacing w:line="480" w:lineRule="auto"/>
        <w:ind w:left="1440"/>
        <w:jc w:val="center"/>
        <w:rPr>
          <w:rFonts w:ascii="Arial" w:hAnsi="Arial" w:cs="Arial"/>
          <w:lang w:val="es-EC"/>
        </w:rPr>
      </w:pPr>
      <w:r>
        <w:rPr>
          <w:rFonts w:ascii="Arial" w:hAnsi="Arial" w:cs="Arial"/>
          <w:noProof/>
        </w:rPr>
        <w:lastRenderedPageBreak/>
        <w:drawing>
          <wp:inline distT="0" distB="0" distL="0" distR="0">
            <wp:extent cx="3404870" cy="2517775"/>
            <wp:effectExtent l="19050" t="0" r="5080" b="0"/>
            <wp:docPr id="51"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65"/>
                    <a:srcRect/>
                    <a:stretch>
                      <a:fillRect/>
                    </a:stretch>
                  </pic:blipFill>
                  <pic:spPr bwMode="auto">
                    <a:xfrm>
                      <a:off x="0" y="0"/>
                      <a:ext cx="3404870" cy="2517775"/>
                    </a:xfrm>
                    <a:prstGeom prst="rect">
                      <a:avLst/>
                    </a:prstGeom>
                    <a:noFill/>
                    <a:ln w="9525">
                      <a:noFill/>
                      <a:miter lim="800000"/>
                      <a:headEnd/>
                      <a:tailEnd/>
                    </a:ln>
                  </pic:spPr>
                </pic:pic>
              </a:graphicData>
            </a:graphic>
          </wp:inline>
        </w:drawing>
      </w:r>
    </w:p>
    <w:p w:rsidR="000B01B7" w:rsidRPr="00F321A5" w:rsidRDefault="00F004C2" w:rsidP="00F004C2">
      <w:pPr>
        <w:pStyle w:val="Epgrafe"/>
        <w:ind w:left="1418" w:firstLine="709"/>
        <w:rPr>
          <w:sz w:val="20"/>
          <w:szCs w:val="20"/>
        </w:rPr>
      </w:pPr>
      <w:bookmarkStart w:id="90" w:name="_Toc248217117"/>
      <w:r w:rsidRPr="00F321A5">
        <w:rPr>
          <w:sz w:val="20"/>
          <w:szCs w:val="20"/>
        </w:rPr>
        <w:t xml:space="preserve">Figura </w:t>
      </w:r>
      <w:r w:rsidR="00DD466E">
        <w:rPr>
          <w:sz w:val="20"/>
          <w:szCs w:val="20"/>
        </w:rPr>
        <w:t>3</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Figura_2. \* ARABIC </w:instrText>
      </w:r>
      <w:r w:rsidR="00D95B20" w:rsidRPr="00F321A5">
        <w:rPr>
          <w:sz w:val="20"/>
          <w:szCs w:val="20"/>
        </w:rPr>
        <w:fldChar w:fldCharType="separate"/>
      </w:r>
      <w:r w:rsidR="000368E5">
        <w:rPr>
          <w:noProof/>
          <w:sz w:val="20"/>
          <w:szCs w:val="20"/>
        </w:rPr>
        <w:t>6</w:t>
      </w:r>
      <w:r w:rsidR="00D95B20" w:rsidRPr="00F321A5">
        <w:rPr>
          <w:sz w:val="20"/>
          <w:szCs w:val="20"/>
        </w:rPr>
        <w:fldChar w:fldCharType="end"/>
      </w:r>
      <w:r w:rsidRPr="00F321A5">
        <w:rPr>
          <w:sz w:val="20"/>
          <w:szCs w:val="20"/>
        </w:rPr>
        <w:tab/>
      </w:r>
      <w:r w:rsidR="000B01B7" w:rsidRPr="00F26A2B">
        <w:rPr>
          <w:b w:val="0"/>
          <w:sz w:val="20"/>
          <w:szCs w:val="20"/>
        </w:rPr>
        <w:t>Comparativa de Desviaciones Estándares</w:t>
      </w:r>
      <w:r w:rsidR="00F26A2B" w:rsidRPr="00F26A2B">
        <w:rPr>
          <w:b w:val="0"/>
          <w:sz w:val="20"/>
          <w:szCs w:val="20"/>
        </w:rPr>
        <w:t>.</w:t>
      </w:r>
      <w:bookmarkEnd w:id="90"/>
    </w:p>
    <w:p w:rsidR="000B01B7" w:rsidRPr="00D04990" w:rsidRDefault="000B01B7" w:rsidP="000B01B7">
      <w:pPr>
        <w:spacing w:line="480" w:lineRule="auto"/>
        <w:ind w:left="1440"/>
        <w:jc w:val="both"/>
        <w:rPr>
          <w:rFonts w:ascii="Arial" w:hAnsi="Arial" w:cs="Arial"/>
        </w:rPr>
      </w:pPr>
    </w:p>
    <w:p w:rsidR="000B01B7" w:rsidRDefault="000B01B7" w:rsidP="000B01B7">
      <w:pPr>
        <w:spacing w:line="480" w:lineRule="auto"/>
        <w:ind w:left="1440"/>
        <w:jc w:val="both"/>
        <w:rPr>
          <w:rFonts w:ascii="Arial" w:hAnsi="Arial" w:cs="Arial"/>
          <w:lang w:val="es-EC"/>
        </w:rPr>
      </w:pPr>
      <w:r>
        <w:rPr>
          <w:rFonts w:ascii="Arial" w:hAnsi="Arial" w:cs="Arial"/>
          <w:lang w:val="es-EC"/>
        </w:rPr>
        <w:t xml:space="preserve">Al poseer 3 valores consecutivos y tomando en cuenta que cada banda de frecuencia según 802.11x es de 5MHz, se selecciona a la banda de 2.422 </w:t>
      </w:r>
      <w:r w:rsidR="0044201A">
        <w:rPr>
          <w:rFonts w:ascii="Arial" w:hAnsi="Arial" w:cs="Arial"/>
          <w:lang w:val="es-EC"/>
        </w:rPr>
        <w:t>GHz</w:t>
      </w:r>
      <w:r>
        <w:rPr>
          <w:rFonts w:ascii="Arial" w:hAnsi="Arial" w:cs="Arial"/>
          <w:lang w:val="es-EC"/>
        </w:rPr>
        <w:t xml:space="preserve"> como la frecuencia de operación por dos razones principales.</w:t>
      </w:r>
    </w:p>
    <w:p w:rsidR="00B84419" w:rsidRDefault="00B84419" w:rsidP="000B01B7">
      <w:pPr>
        <w:spacing w:line="480" w:lineRule="auto"/>
        <w:ind w:left="1440"/>
        <w:jc w:val="both"/>
        <w:rPr>
          <w:rFonts w:ascii="Arial" w:hAnsi="Arial" w:cs="Arial"/>
          <w:lang w:val="es-EC"/>
        </w:rPr>
      </w:pPr>
    </w:p>
    <w:p w:rsidR="000B01B7" w:rsidRDefault="000B01B7" w:rsidP="00EC6422">
      <w:pPr>
        <w:pStyle w:val="Prrafodelista"/>
        <w:numPr>
          <w:ilvl w:val="0"/>
          <w:numId w:val="28"/>
        </w:numPr>
        <w:rPr>
          <w:rFonts w:cs="Arial"/>
          <w:lang w:val="es-EC"/>
        </w:rPr>
      </w:pPr>
      <w:r w:rsidRPr="00B84419">
        <w:rPr>
          <w:rFonts w:cs="Arial"/>
          <w:lang w:val="es-EC"/>
        </w:rPr>
        <w:t>Es la frecuencia intermedia de nuestras bandas libres de interés lo que nos garantiza en cierta manera una mínima interferencia co-canal debido a las bandas adyacentes.</w:t>
      </w:r>
    </w:p>
    <w:p w:rsidR="00B84419" w:rsidRPr="00B84419" w:rsidRDefault="00B84419" w:rsidP="00B84419">
      <w:pPr>
        <w:pStyle w:val="Prrafodelista"/>
        <w:ind w:left="2160"/>
        <w:rPr>
          <w:rFonts w:cs="Arial"/>
          <w:lang w:val="es-EC"/>
        </w:rPr>
      </w:pPr>
    </w:p>
    <w:p w:rsidR="000B01B7" w:rsidRPr="00B84419" w:rsidRDefault="000B01B7" w:rsidP="00EC6422">
      <w:pPr>
        <w:pStyle w:val="Prrafodelista"/>
        <w:numPr>
          <w:ilvl w:val="0"/>
          <w:numId w:val="28"/>
        </w:numPr>
        <w:rPr>
          <w:rFonts w:cs="Arial"/>
          <w:lang w:val="es-EC"/>
        </w:rPr>
      </w:pPr>
      <w:r w:rsidRPr="00B84419">
        <w:rPr>
          <w:rFonts w:cs="Arial"/>
          <w:lang w:val="es-EC"/>
        </w:rPr>
        <w:t xml:space="preserve">La flexibilidad que nos da el tener dos bandas adyacentes libres, lo que nos podría servir para incrementar el ancho de banda en la transmisión </w:t>
      </w:r>
      <w:r w:rsidRPr="00B84419">
        <w:rPr>
          <w:rFonts w:cs="Arial"/>
          <w:lang w:val="es-EC"/>
        </w:rPr>
        <w:lastRenderedPageBreak/>
        <w:t>dependiendo de las necesidades futuras, pudiendo alcanzar un posible ancho de banda efectivo del doble al que indica el estándar.</w:t>
      </w:r>
    </w:p>
    <w:p w:rsidR="000B01B7" w:rsidRDefault="000B01B7" w:rsidP="000B01B7">
      <w:pPr>
        <w:spacing w:line="480" w:lineRule="auto"/>
        <w:ind w:left="2127"/>
        <w:jc w:val="both"/>
        <w:rPr>
          <w:rFonts w:ascii="Arial" w:hAnsi="Arial" w:cs="Arial"/>
          <w:lang w:val="es-EC"/>
        </w:rPr>
      </w:pPr>
    </w:p>
    <w:p w:rsidR="00B84419" w:rsidRPr="00042807" w:rsidRDefault="00B84419" w:rsidP="000B01B7">
      <w:pPr>
        <w:spacing w:line="480" w:lineRule="auto"/>
        <w:ind w:left="2127"/>
        <w:jc w:val="both"/>
        <w:rPr>
          <w:rFonts w:ascii="Arial" w:hAnsi="Arial" w:cs="Arial"/>
          <w:lang w:val="es-EC"/>
        </w:rPr>
      </w:pPr>
    </w:p>
    <w:p w:rsidR="000B01B7" w:rsidRDefault="000B01B7" w:rsidP="000B01B7">
      <w:pPr>
        <w:numPr>
          <w:ilvl w:val="2"/>
          <w:numId w:val="2"/>
        </w:numPr>
        <w:spacing w:line="480" w:lineRule="auto"/>
        <w:outlineLvl w:val="2"/>
        <w:rPr>
          <w:rFonts w:ascii="Arial" w:hAnsi="Arial" w:cs="Arial"/>
          <w:b/>
          <w:lang w:val="es-EC"/>
        </w:rPr>
      </w:pPr>
      <w:bookmarkStart w:id="91" w:name="_Toc202156023"/>
      <w:bookmarkStart w:id="92" w:name="_Toc248215869"/>
      <w:r>
        <w:rPr>
          <w:rFonts w:ascii="Arial" w:hAnsi="Arial" w:cs="Arial"/>
          <w:b/>
          <w:lang w:val="es-EC"/>
        </w:rPr>
        <w:t>Determinación de frecuencia en IF</w:t>
      </w:r>
      <w:bookmarkEnd w:id="91"/>
      <w:bookmarkEnd w:id="92"/>
    </w:p>
    <w:p w:rsidR="00B84419" w:rsidRDefault="00B84419" w:rsidP="000B01B7">
      <w:pPr>
        <w:spacing w:line="480" w:lineRule="auto"/>
        <w:ind w:left="1440"/>
        <w:jc w:val="both"/>
        <w:rPr>
          <w:rFonts w:ascii="Arial" w:hAnsi="Arial" w:cs="Arial"/>
          <w:lang w:val="es-EC"/>
        </w:rPr>
      </w:pPr>
    </w:p>
    <w:p w:rsidR="000B01B7" w:rsidRDefault="00B84419" w:rsidP="000B01B7">
      <w:pPr>
        <w:spacing w:line="480" w:lineRule="auto"/>
        <w:ind w:left="1440"/>
        <w:jc w:val="both"/>
        <w:rPr>
          <w:rFonts w:ascii="Arial" w:hAnsi="Arial" w:cs="Arial"/>
          <w:lang w:val="es-EC"/>
        </w:rPr>
      </w:pPr>
      <w:r>
        <w:rPr>
          <w:rFonts w:ascii="Arial" w:hAnsi="Arial" w:cs="Arial"/>
          <w:lang w:val="es-EC"/>
        </w:rPr>
        <w:t xml:space="preserve">          </w:t>
      </w:r>
      <w:r w:rsidR="000B01B7">
        <w:rPr>
          <w:rFonts w:ascii="Arial" w:hAnsi="Arial" w:cs="Arial"/>
          <w:lang w:val="es-EC"/>
        </w:rPr>
        <w:t>Al tener ya definida la banda de funcionamiento, debemos en este momento definir, la frecuencia de operación de los osciladores locales, los cuales darán como resultado el posicionamiento de la señal en banda base en la frecuencia efectiva de operación y para ello se deben de tomar algunas características técnicas que se relacionan no solo con el estándar sino con el funcionamiento real del sistema y que va íntimamente ligada al diseño que se realizará del mismo.</w:t>
      </w:r>
    </w:p>
    <w:p w:rsidR="000B01B7" w:rsidRDefault="000B01B7" w:rsidP="000B01B7">
      <w:pPr>
        <w:spacing w:line="480" w:lineRule="auto"/>
        <w:ind w:left="1440"/>
        <w:jc w:val="both"/>
        <w:rPr>
          <w:rFonts w:ascii="Arial" w:hAnsi="Arial" w:cs="Arial"/>
          <w:lang w:val="es-EC"/>
        </w:rPr>
      </w:pPr>
    </w:p>
    <w:p w:rsidR="000B01B7" w:rsidRDefault="000B01B7" w:rsidP="00EC6422">
      <w:pPr>
        <w:numPr>
          <w:ilvl w:val="0"/>
          <w:numId w:val="10"/>
        </w:numPr>
        <w:spacing w:line="480" w:lineRule="auto"/>
        <w:jc w:val="both"/>
        <w:rPr>
          <w:rFonts w:ascii="Arial" w:hAnsi="Arial" w:cs="Arial"/>
          <w:lang w:val="es-EC"/>
        </w:rPr>
      </w:pPr>
      <w:r>
        <w:rPr>
          <w:rFonts w:ascii="Arial" w:hAnsi="Arial" w:cs="Arial"/>
          <w:lang w:val="es-EC"/>
        </w:rPr>
        <w:t>Un oscilador local que funcione en la frecuencia de la banda a utilizarse, es decir un oscilador fijo a 2.4Ghz y otro  variable dependiendo del canal que se escoja al momento de realizar la transmisión y recepción ya sea simultánea (FDD) o intercalada en espacio (TDD).</w:t>
      </w:r>
    </w:p>
    <w:p w:rsidR="000B01B7" w:rsidRDefault="000B01B7" w:rsidP="00EC6422">
      <w:pPr>
        <w:numPr>
          <w:ilvl w:val="0"/>
          <w:numId w:val="10"/>
        </w:numPr>
        <w:spacing w:line="480" w:lineRule="auto"/>
        <w:jc w:val="both"/>
        <w:rPr>
          <w:rFonts w:ascii="Arial" w:hAnsi="Arial" w:cs="Arial"/>
          <w:lang w:val="es-EC"/>
        </w:rPr>
      </w:pPr>
      <w:r>
        <w:rPr>
          <w:rFonts w:ascii="Arial" w:hAnsi="Arial" w:cs="Arial"/>
          <w:lang w:val="es-EC"/>
        </w:rPr>
        <w:lastRenderedPageBreak/>
        <w:t>El oscilador libre debe no solo adecuarse al canal de transmisión según la norma (802.11x), sino que también a las posibles fluctuaciones del oscilador local (jitter), lo que nos daría como resultado un oscilador a 22MHz (habiendo ya escogido 2.422 como banda de funcionamiento) con retroalimentación.</w:t>
      </w:r>
    </w:p>
    <w:p w:rsidR="00B84419" w:rsidRDefault="00B84419" w:rsidP="00B84419">
      <w:pPr>
        <w:spacing w:line="480" w:lineRule="auto"/>
        <w:ind w:left="2160"/>
        <w:jc w:val="both"/>
        <w:rPr>
          <w:rFonts w:ascii="Arial" w:hAnsi="Arial" w:cs="Arial"/>
          <w:lang w:val="es-EC"/>
        </w:rPr>
      </w:pPr>
    </w:p>
    <w:p w:rsidR="000B01B7" w:rsidRDefault="000B01B7" w:rsidP="00EC6422">
      <w:pPr>
        <w:numPr>
          <w:ilvl w:val="0"/>
          <w:numId w:val="10"/>
        </w:numPr>
        <w:spacing w:line="480" w:lineRule="auto"/>
        <w:jc w:val="both"/>
        <w:rPr>
          <w:rFonts w:ascii="Arial" w:hAnsi="Arial" w:cs="Arial"/>
          <w:lang w:val="es-EC"/>
        </w:rPr>
      </w:pPr>
      <w:r>
        <w:rPr>
          <w:rFonts w:ascii="Arial" w:hAnsi="Arial" w:cs="Arial"/>
          <w:lang w:val="es-EC"/>
        </w:rPr>
        <w:t>El diseño efectivo del sistema ya que si utilizamos mono-conversión solo debemos usar un oscilador local a 2.422GHz con retroalimentación para evitar fluctuaciones.</w:t>
      </w:r>
    </w:p>
    <w:p w:rsidR="000B01B7" w:rsidRDefault="000B01B7" w:rsidP="000B01B7">
      <w:pPr>
        <w:spacing w:line="480" w:lineRule="auto"/>
        <w:ind w:left="1800"/>
        <w:jc w:val="both"/>
        <w:rPr>
          <w:rFonts w:ascii="Arial" w:hAnsi="Arial" w:cs="Arial"/>
          <w:lang w:val="es-EC"/>
        </w:rPr>
      </w:pPr>
    </w:p>
    <w:p w:rsidR="000B01B7" w:rsidRDefault="000B01B7" w:rsidP="000B01B7">
      <w:pPr>
        <w:spacing w:line="480" w:lineRule="auto"/>
        <w:ind w:left="1620"/>
        <w:jc w:val="both"/>
        <w:rPr>
          <w:rFonts w:ascii="Arial" w:hAnsi="Arial" w:cs="Arial"/>
          <w:lang w:val="es-EC"/>
        </w:rPr>
      </w:pPr>
      <w:r>
        <w:rPr>
          <w:rFonts w:ascii="Arial" w:hAnsi="Arial" w:cs="Arial"/>
          <w:lang w:val="es-EC"/>
        </w:rPr>
        <w:t>Por el momento escogeremos tanto la primera como la segunda opción ya que se fundamenta en el concepto de diseño de doble-conversión que se escoge, pero dejando libre los valores exactos de funcionamiento ya que depende en gran medida del funcionamiento de los filtros de acople y de las posibles interferencias que puedan aparecer en el momento del funcionamiento.</w:t>
      </w:r>
    </w:p>
    <w:p w:rsidR="00486F03" w:rsidRDefault="00486F03" w:rsidP="00501AC5">
      <w:pPr>
        <w:spacing w:line="480" w:lineRule="auto"/>
        <w:ind w:left="1620"/>
        <w:jc w:val="both"/>
        <w:rPr>
          <w:rFonts w:ascii="Arial" w:hAnsi="Arial" w:cs="Arial"/>
          <w:lang w:val="es-EC"/>
        </w:rPr>
      </w:pPr>
    </w:p>
    <w:p w:rsidR="00B84419" w:rsidRDefault="00B84419" w:rsidP="00501AC5">
      <w:pPr>
        <w:spacing w:line="480" w:lineRule="auto"/>
        <w:ind w:left="1620"/>
        <w:jc w:val="both"/>
        <w:rPr>
          <w:rFonts w:ascii="Arial" w:hAnsi="Arial" w:cs="Arial"/>
          <w:lang w:val="es-EC"/>
        </w:rPr>
      </w:pPr>
    </w:p>
    <w:p w:rsidR="00B84419" w:rsidRPr="00252B0C" w:rsidRDefault="00B84419" w:rsidP="00501AC5">
      <w:pPr>
        <w:spacing w:line="480" w:lineRule="auto"/>
        <w:ind w:left="1620"/>
        <w:jc w:val="both"/>
        <w:rPr>
          <w:rFonts w:ascii="Arial" w:hAnsi="Arial" w:cs="Arial"/>
          <w:lang w:val="es-EC"/>
        </w:rPr>
      </w:pPr>
    </w:p>
    <w:p w:rsidR="00042807" w:rsidRDefault="00486F03" w:rsidP="00AF6C57">
      <w:pPr>
        <w:numPr>
          <w:ilvl w:val="1"/>
          <w:numId w:val="2"/>
        </w:numPr>
        <w:spacing w:line="480" w:lineRule="auto"/>
        <w:outlineLvl w:val="1"/>
        <w:rPr>
          <w:rFonts w:ascii="Arial" w:hAnsi="Arial" w:cs="Arial"/>
          <w:b/>
          <w:lang w:val="es-EC"/>
        </w:rPr>
      </w:pPr>
      <w:bookmarkStart w:id="93" w:name="_Toc248215870"/>
      <w:r>
        <w:rPr>
          <w:rFonts w:ascii="Arial" w:hAnsi="Arial" w:cs="Arial"/>
          <w:b/>
          <w:lang w:val="es-EC"/>
        </w:rPr>
        <w:lastRenderedPageBreak/>
        <w:t>Radio Mobile</w:t>
      </w:r>
      <w:bookmarkEnd w:id="93"/>
    </w:p>
    <w:p w:rsidR="00B84419" w:rsidRDefault="00B84419" w:rsidP="00997A35">
      <w:pPr>
        <w:spacing w:line="480" w:lineRule="auto"/>
        <w:ind w:left="709"/>
        <w:jc w:val="both"/>
        <w:rPr>
          <w:rFonts w:ascii="Arial" w:hAnsi="Arial" w:cs="Arial"/>
          <w:lang w:val="es-EC"/>
        </w:rPr>
      </w:pPr>
    </w:p>
    <w:p w:rsidR="00997A35" w:rsidRDefault="00B84419" w:rsidP="00997A35">
      <w:pPr>
        <w:spacing w:line="480" w:lineRule="auto"/>
        <w:ind w:left="709"/>
        <w:jc w:val="both"/>
        <w:rPr>
          <w:rFonts w:ascii="Arial" w:hAnsi="Arial" w:cs="Arial"/>
          <w:lang w:val="es-EC"/>
        </w:rPr>
      </w:pPr>
      <w:r>
        <w:rPr>
          <w:rFonts w:ascii="Arial" w:hAnsi="Arial" w:cs="Arial"/>
          <w:lang w:val="es-EC"/>
        </w:rPr>
        <w:t xml:space="preserve">          </w:t>
      </w:r>
      <w:r w:rsidR="00997A35">
        <w:rPr>
          <w:rFonts w:ascii="Arial" w:hAnsi="Arial" w:cs="Arial"/>
          <w:lang w:val="es-EC"/>
        </w:rPr>
        <w:t>Un aspecto importante del estudio de los tra</w:t>
      </w:r>
      <w:r w:rsidR="001C4A35">
        <w:rPr>
          <w:rFonts w:ascii="Arial" w:hAnsi="Arial" w:cs="Arial"/>
          <w:lang w:val="es-EC"/>
        </w:rPr>
        <w:t>n</w:t>
      </w:r>
      <w:r w:rsidR="00997A35">
        <w:rPr>
          <w:rFonts w:ascii="Arial" w:hAnsi="Arial" w:cs="Arial"/>
          <w:lang w:val="es-EC"/>
        </w:rPr>
        <w:t>sceivers inalámbricos es precisamente el modelamiento de zonas de cobertura y de parámetros de propagación que tendrá el dispositivo. Para ello hemos escogido la herramienta RADIO MOBILE DELUXE</w:t>
      </w:r>
      <w:r w:rsidR="00BF3006">
        <w:rPr>
          <w:rStyle w:val="Refdenotaalpie"/>
          <w:rFonts w:ascii="Arial" w:hAnsi="Arial" w:cs="Arial"/>
          <w:lang w:val="es-EC"/>
        </w:rPr>
        <w:footnoteReference w:id="7"/>
      </w:r>
      <w:r w:rsidR="00997A35">
        <w:rPr>
          <w:rFonts w:ascii="Arial" w:hAnsi="Arial" w:cs="Arial"/>
          <w:lang w:val="es-EC"/>
        </w:rPr>
        <w:t>, la cual nos permite realizar distintas aproximaciones en la interfaz radio permitiendo modificar libremente los parámetros de acuerdo a nuestra conveniencia. A demás ya que el programa es de gratuito y de código abierto, ha permitido buscar ayuda suplementaria y trabajos realizados que denotan un gran porcentaje de certeza al momento de la implementación de los mismos.</w:t>
      </w:r>
    </w:p>
    <w:p w:rsidR="00997A35" w:rsidRDefault="00997A35" w:rsidP="00997A35">
      <w:pPr>
        <w:spacing w:line="480" w:lineRule="auto"/>
        <w:ind w:left="709"/>
        <w:rPr>
          <w:rFonts w:ascii="Arial" w:hAnsi="Arial" w:cs="Arial"/>
          <w:lang w:val="es-EC"/>
        </w:rPr>
      </w:pPr>
    </w:p>
    <w:p w:rsidR="00B84419" w:rsidRPr="0054692A" w:rsidRDefault="00B84419" w:rsidP="00997A35">
      <w:pPr>
        <w:spacing w:line="480" w:lineRule="auto"/>
        <w:ind w:left="709"/>
        <w:rPr>
          <w:rFonts w:ascii="Arial" w:hAnsi="Arial" w:cs="Arial"/>
          <w:lang w:val="es-EC"/>
        </w:rPr>
      </w:pPr>
    </w:p>
    <w:p w:rsidR="00997A35" w:rsidRDefault="00997A35" w:rsidP="00997A35">
      <w:pPr>
        <w:numPr>
          <w:ilvl w:val="2"/>
          <w:numId w:val="2"/>
        </w:numPr>
        <w:spacing w:line="480" w:lineRule="auto"/>
        <w:outlineLvl w:val="2"/>
        <w:rPr>
          <w:rFonts w:ascii="Arial" w:hAnsi="Arial" w:cs="Arial"/>
          <w:b/>
          <w:lang w:val="es-EC"/>
        </w:rPr>
      </w:pPr>
      <w:bookmarkStart w:id="94" w:name="_Toc203811437"/>
      <w:bookmarkStart w:id="95" w:name="_Toc203890504"/>
      <w:bookmarkStart w:id="96" w:name="_Toc248215871"/>
      <w:r>
        <w:rPr>
          <w:rFonts w:ascii="Arial" w:hAnsi="Arial" w:cs="Arial"/>
          <w:b/>
          <w:lang w:val="es-EC"/>
        </w:rPr>
        <w:t>Introducción</w:t>
      </w:r>
      <w:bookmarkEnd w:id="94"/>
      <w:bookmarkEnd w:id="95"/>
      <w:bookmarkEnd w:id="96"/>
    </w:p>
    <w:p w:rsidR="00B84419" w:rsidRDefault="00B84419" w:rsidP="00997A35">
      <w:pPr>
        <w:spacing w:line="480" w:lineRule="auto"/>
        <w:ind w:left="1440"/>
        <w:jc w:val="both"/>
        <w:rPr>
          <w:rFonts w:ascii="Arial" w:hAnsi="Arial" w:cs="Arial"/>
          <w:lang w:val="es-EC"/>
        </w:rPr>
      </w:pPr>
    </w:p>
    <w:p w:rsidR="00997A35" w:rsidRDefault="00B84419" w:rsidP="00997A35">
      <w:pPr>
        <w:spacing w:line="480" w:lineRule="auto"/>
        <w:ind w:left="1440"/>
        <w:jc w:val="both"/>
        <w:rPr>
          <w:rFonts w:ascii="Arial" w:hAnsi="Arial" w:cs="Arial"/>
          <w:lang w:val="es-EC"/>
        </w:rPr>
      </w:pPr>
      <w:r>
        <w:rPr>
          <w:rFonts w:ascii="Arial" w:hAnsi="Arial" w:cs="Arial"/>
          <w:lang w:val="es-EC"/>
        </w:rPr>
        <w:t xml:space="preserve">          </w:t>
      </w:r>
      <w:r w:rsidR="00997A35" w:rsidRPr="007D2EFE">
        <w:rPr>
          <w:rFonts w:ascii="Arial" w:hAnsi="Arial" w:cs="Arial"/>
          <w:lang w:val="es-EC"/>
        </w:rPr>
        <w:t>Radi</w:t>
      </w:r>
      <w:r w:rsidR="00997A35">
        <w:rPr>
          <w:rFonts w:ascii="Arial" w:hAnsi="Arial" w:cs="Arial"/>
          <w:lang w:val="es-EC"/>
        </w:rPr>
        <w:t>o Mobile permite</w:t>
      </w:r>
      <w:r w:rsidR="00997A35" w:rsidRPr="007D2EFE">
        <w:rPr>
          <w:rFonts w:ascii="Arial" w:hAnsi="Arial" w:cs="Arial"/>
          <w:lang w:val="es-EC"/>
        </w:rPr>
        <w:t xml:space="preserve"> analizar y planificar el funcionamiento de un sistema de radio</w:t>
      </w:r>
      <w:r w:rsidR="00997A35">
        <w:rPr>
          <w:rFonts w:ascii="Arial" w:hAnsi="Arial" w:cs="Arial"/>
          <w:lang w:val="es-EC"/>
        </w:rPr>
        <w:t>-comunicaciones</w:t>
      </w:r>
      <w:r w:rsidR="00997A35" w:rsidRPr="007D2EFE">
        <w:rPr>
          <w:rFonts w:ascii="Arial" w:hAnsi="Arial" w:cs="Arial"/>
          <w:lang w:val="es-EC"/>
        </w:rPr>
        <w:t>. Este software utiliza mapas con datos digitales de elevación del terreno, junto con los datos de las</w:t>
      </w:r>
      <w:r w:rsidR="00997A35">
        <w:rPr>
          <w:rFonts w:ascii="Arial" w:hAnsi="Arial" w:cs="Arial"/>
          <w:lang w:val="es-EC"/>
        </w:rPr>
        <w:t xml:space="preserve"> estaciones de radio</w:t>
      </w:r>
      <w:r w:rsidR="00997A35" w:rsidRPr="007D2EFE">
        <w:rPr>
          <w:rFonts w:ascii="Arial" w:hAnsi="Arial" w:cs="Arial"/>
          <w:lang w:val="es-EC"/>
        </w:rPr>
        <w:t xml:space="preserve"> y algunos algoritmos, que desarrol</w:t>
      </w:r>
      <w:r w:rsidR="00997A35">
        <w:rPr>
          <w:rFonts w:ascii="Arial" w:hAnsi="Arial" w:cs="Arial"/>
          <w:lang w:val="es-EC"/>
        </w:rPr>
        <w:t xml:space="preserve">lan modelos de propagación </w:t>
      </w:r>
      <w:r w:rsidR="00997A35">
        <w:rPr>
          <w:rFonts w:ascii="Arial" w:hAnsi="Arial" w:cs="Arial"/>
          <w:lang w:val="es-EC"/>
        </w:rPr>
        <w:lastRenderedPageBreak/>
        <w:t>inalámbrica</w:t>
      </w:r>
      <w:r w:rsidR="00997A35" w:rsidRPr="007D2EFE">
        <w:rPr>
          <w:rFonts w:ascii="Arial" w:hAnsi="Arial" w:cs="Arial"/>
          <w:lang w:val="es-EC"/>
        </w:rPr>
        <w:t>, para obtener los niveles de señal en distintos puntos bien de un tra</w:t>
      </w:r>
      <w:r w:rsidR="00997A35">
        <w:rPr>
          <w:rFonts w:ascii="Arial" w:hAnsi="Arial" w:cs="Arial"/>
          <w:lang w:val="es-EC"/>
        </w:rPr>
        <w:t>yecto (</w:t>
      </w:r>
      <w:r w:rsidR="00997A35" w:rsidRPr="007D2EFE">
        <w:rPr>
          <w:rFonts w:ascii="Arial" w:hAnsi="Arial" w:cs="Arial"/>
          <w:lang w:val="es-EC"/>
        </w:rPr>
        <w:t>utilizable para el cálculo y diseño de Radioenlaces</w:t>
      </w:r>
      <w:r w:rsidR="00997A35">
        <w:rPr>
          <w:rFonts w:ascii="Arial" w:hAnsi="Arial" w:cs="Arial"/>
          <w:lang w:val="es-EC"/>
        </w:rPr>
        <w:t>)</w:t>
      </w:r>
      <w:r w:rsidR="00997A35" w:rsidRPr="007D2EFE">
        <w:rPr>
          <w:rFonts w:ascii="Arial" w:hAnsi="Arial" w:cs="Arial"/>
          <w:lang w:val="es-EC"/>
        </w:rPr>
        <w:t xml:space="preserve"> o bien la cobertura sobre una zona determinada para el análisis y la planificación de comunicaciones móviles en entornos rurales.</w:t>
      </w:r>
    </w:p>
    <w:p w:rsidR="00B84419" w:rsidRDefault="00B84419" w:rsidP="00997A35">
      <w:pPr>
        <w:spacing w:line="480" w:lineRule="auto"/>
        <w:ind w:left="1440"/>
        <w:jc w:val="both"/>
        <w:rPr>
          <w:rFonts w:ascii="Arial" w:hAnsi="Arial" w:cs="Arial"/>
          <w:lang w:val="es-EC"/>
        </w:rPr>
      </w:pPr>
    </w:p>
    <w:p w:rsidR="00997A35" w:rsidRDefault="00997A35" w:rsidP="00997A35">
      <w:pPr>
        <w:spacing w:line="480" w:lineRule="auto"/>
        <w:ind w:left="1440"/>
        <w:jc w:val="both"/>
        <w:rPr>
          <w:rFonts w:ascii="Arial" w:hAnsi="Arial" w:cs="Arial"/>
          <w:lang w:val="es-EC"/>
        </w:rPr>
      </w:pPr>
      <w:r w:rsidRPr="007D2EFE">
        <w:rPr>
          <w:rFonts w:ascii="Arial" w:hAnsi="Arial" w:cs="Arial"/>
          <w:lang w:val="es-EC"/>
        </w:rPr>
        <w:t xml:space="preserve">Los datos de elevación también se usan para producir mapas virtuales en relieve (en escala de </w:t>
      </w:r>
      <w:r w:rsidR="005671B8">
        <w:rPr>
          <w:rFonts w:ascii="Arial" w:hAnsi="Arial" w:cs="Arial"/>
          <w:lang w:val="es-EC"/>
        </w:rPr>
        <w:t xml:space="preserve">grises, de colores, rayos X…). </w:t>
      </w:r>
      <w:r w:rsidRPr="007D2EFE">
        <w:rPr>
          <w:rFonts w:ascii="Arial" w:hAnsi="Arial" w:cs="Arial"/>
          <w:lang w:val="es-EC"/>
        </w:rPr>
        <w:t>El programa también proporciona vistas en 3D, estereoscópicas y animación. Se puede superponer una imagen en relieve con otro mapa escaneado, foto de satélite, etc.</w:t>
      </w:r>
    </w:p>
    <w:p w:rsidR="00B84419" w:rsidRDefault="00B84419" w:rsidP="00997A35">
      <w:pPr>
        <w:spacing w:line="480" w:lineRule="auto"/>
        <w:ind w:left="1440"/>
        <w:jc w:val="both"/>
        <w:rPr>
          <w:rFonts w:ascii="Arial" w:hAnsi="Arial" w:cs="Arial"/>
          <w:lang w:val="es-EC"/>
        </w:rPr>
      </w:pPr>
    </w:p>
    <w:p w:rsidR="00997A35" w:rsidRDefault="00997A35" w:rsidP="00997A35">
      <w:pPr>
        <w:spacing w:line="480" w:lineRule="auto"/>
        <w:ind w:left="1440"/>
        <w:jc w:val="both"/>
        <w:rPr>
          <w:rFonts w:ascii="Arial" w:hAnsi="Arial" w:cs="Arial"/>
          <w:lang w:val="es-EC"/>
        </w:rPr>
      </w:pPr>
      <w:r>
        <w:rPr>
          <w:rFonts w:ascii="Arial" w:hAnsi="Arial" w:cs="Arial"/>
          <w:lang w:val="es-EC"/>
        </w:rPr>
        <w:t xml:space="preserve">Existen datos de elevación disponibles en numerosos sitios de Internet, a menudo difieren unas de otras de acuerdo al grado de aproximación (altura de donde se toma el relieve) y de la concentración de la misma, nosotros hemos tomado los datos del USGS (U.S Geological Survey), con una aproximación de 100m a nivel del mar, pese a que hay datos de altitud con mayor sensibilidad pero estos son con coste. Igualmente nos ayudaremos de otras herramientas de simulación para demostrar la veracidad de los datos </w:t>
      </w:r>
      <w:r w:rsidR="0044201A">
        <w:rPr>
          <w:rFonts w:ascii="Arial" w:hAnsi="Arial" w:cs="Arial"/>
          <w:lang w:val="es-EC"/>
        </w:rPr>
        <w:t>generados. Además</w:t>
      </w:r>
      <w:r>
        <w:rPr>
          <w:rFonts w:ascii="Arial" w:hAnsi="Arial" w:cs="Arial"/>
          <w:lang w:val="es-EC"/>
        </w:rPr>
        <w:t xml:space="preserve"> nos </w:t>
      </w:r>
      <w:r>
        <w:rPr>
          <w:rFonts w:ascii="Arial" w:hAnsi="Arial" w:cs="Arial"/>
          <w:lang w:val="es-EC"/>
        </w:rPr>
        <w:lastRenderedPageBreak/>
        <w:t>hemos ayudado del Google</w:t>
      </w:r>
      <w:r w:rsidRPr="00521F13">
        <w:rPr>
          <w:rFonts w:ascii="Arial" w:hAnsi="Arial" w:cs="Arial"/>
        </w:rPr>
        <w:t xml:space="preserve"> Earth</w:t>
      </w:r>
      <w:r w:rsidR="00BF3006">
        <w:rPr>
          <w:rStyle w:val="Refdenotaalpie"/>
          <w:rFonts w:ascii="Arial" w:hAnsi="Arial" w:cs="Arial"/>
        </w:rPr>
        <w:footnoteReference w:id="8"/>
      </w:r>
      <w:r>
        <w:rPr>
          <w:rFonts w:ascii="Arial" w:hAnsi="Arial" w:cs="Arial"/>
          <w:lang w:val="es-EC"/>
        </w:rPr>
        <w:t xml:space="preserve"> (</w:t>
      </w:r>
      <w:r w:rsidR="001C4A35" w:rsidRPr="00F004C2">
        <w:rPr>
          <w:rFonts w:ascii="Arial" w:hAnsi="Arial" w:cs="Arial"/>
          <w:b/>
          <w:lang w:val="es-EC"/>
        </w:rPr>
        <w:t>Fig.</w:t>
      </w:r>
      <w:r w:rsidR="00C44654" w:rsidRPr="00F004C2">
        <w:rPr>
          <w:rFonts w:ascii="Arial" w:hAnsi="Arial" w:cs="Arial"/>
          <w:b/>
          <w:lang w:val="es-EC"/>
        </w:rPr>
        <w:t xml:space="preserve"> </w:t>
      </w:r>
      <w:r w:rsidR="00DD466E">
        <w:rPr>
          <w:rFonts w:ascii="Arial" w:hAnsi="Arial" w:cs="Arial"/>
          <w:b/>
          <w:lang w:val="es-EC"/>
        </w:rPr>
        <w:t>3</w:t>
      </w:r>
      <w:r w:rsidR="00C44654" w:rsidRPr="00F004C2">
        <w:rPr>
          <w:rFonts w:ascii="Arial" w:hAnsi="Arial" w:cs="Arial"/>
          <w:b/>
          <w:lang w:val="es-EC"/>
        </w:rPr>
        <w:t>.7</w:t>
      </w:r>
      <w:r>
        <w:rPr>
          <w:rFonts w:ascii="Arial" w:hAnsi="Arial" w:cs="Arial"/>
          <w:lang w:val="es-EC"/>
        </w:rPr>
        <w:t>) para capturar el mapa geográfico de la zona para que la simulación sea más agradable al momento de interactuar con ella.</w:t>
      </w:r>
    </w:p>
    <w:p w:rsidR="00B84419" w:rsidRDefault="00B84419" w:rsidP="00997A35">
      <w:pPr>
        <w:spacing w:line="480" w:lineRule="auto"/>
        <w:ind w:left="1440"/>
        <w:jc w:val="both"/>
        <w:rPr>
          <w:rFonts w:ascii="Arial" w:hAnsi="Arial" w:cs="Arial"/>
          <w:lang w:val="es-EC"/>
        </w:rPr>
      </w:pPr>
    </w:p>
    <w:p w:rsidR="0011213F" w:rsidRDefault="0050151D" w:rsidP="00997A35">
      <w:pPr>
        <w:spacing w:line="480" w:lineRule="auto"/>
        <w:ind w:left="1440"/>
        <w:jc w:val="both"/>
        <w:rPr>
          <w:rFonts w:ascii="Arial" w:hAnsi="Arial" w:cs="Arial"/>
          <w:lang w:val="es-EC"/>
        </w:rPr>
      </w:pPr>
      <w:r>
        <w:rPr>
          <w:rFonts w:ascii="Arial" w:hAnsi="Arial" w:cs="Arial"/>
          <w:noProof/>
        </w:rPr>
        <w:drawing>
          <wp:inline distT="0" distB="0" distL="0" distR="0">
            <wp:extent cx="4319270" cy="2722880"/>
            <wp:effectExtent l="19050" t="0" r="5080" b="0"/>
            <wp:docPr id="52" name="Imagen 74" descr="ENLA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descr="ENLACE1"/>
                    <pic:cNvPicPr>
                      <a:picLocks noChangeAspect="1" noChangeArrowheads="1"/>
                    </pic:cNvPicPr>
                  </pic:nvPicPr>
                  <pic:blipFill>
                    <a:blip r:embed="rId66"/>
                    <a:srcRect/>
                    <a:stretch>
                      <a:fillRect/>
                    </a:stretch>
                  </pic:blipFill>
                  <pic:spPr bwMode="auto">
                    <a:xfrm>
                      <a:off x="0" y="0"/>
                      <a:ext cx="4319270" cy="2722880"/>
                    </a:xfrm>
                    <a:prstGeom prst="rect">
                      <a:avLst/>
                    </a:prstGeom>
                    <a:noFill/>
                    <a:ln w="9525">
                      <a:noFill/>
                      <a:miter lim="800000"/>
                      <a:headEnd/>
                      <a:tailEnd/>
                    </a:ln>
                  </pic:spPr>
                </pic:pic>
              </a:graphicData>
            </a:graphic>
          </wp:inline>
        </w:drawing>
      </w:r>
    </w:p>
    <w:p w:rsidR="00997A35" w:rsidRPr="00F321A5" w:rsidRDefault="00F004C2" w:rsidP="00F004C2">
      <w:pPr>
        <w:pStyle w:val="Epgrafe"/>
        <w:ind w:left="709" w:firstLine="709"/>
        <w:rPr>
          <w:sz w:val="20"/>
          <w:szCs w:val="20"/>
          <w:lang w:val="es-EC"/>
        </w:rPr>
      </w:pPr>
      <w:bookmarkStart w:id="97" w:name="_Toc248217118"/>
      <w:r w:rsidRPr="00F321A5">
        <w:rPr>
          <w:sz w:val="20"/>
          <w:szCs w:val="20"/>
        </w:rPr>
        <w:t xml:space="preserve">Figura </w:t>
      </w:r>
      <w:r w:rsidR="00DD466E">
        <w:rPr>
          <w:sz w:val="20"/>
          <w:szCs w:val="20"/>
        </w:rPr>
        <w:t>3</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Figura_2. \* ARABIC </w:instrText>
      </w:r>
      <w:r w:rsidR="00D95B20" w:rsidRPr="00F321A5">
        <w:rPr>
          <w:sz w:val="20"/>
          <w:szCs w:val="20"/>
        </w:rPr>
        <w:fldChar w:fldCharType="separate"/>
      </w:r>
      <w:r w:rsidR="000368E5">
        <w:rPr>
          <w:noProof/>
          <w:sz w:val="20"/>
          <w:szCs w:val="20"/>
        </w:rPr>
        <w:t>7</w:t>
      </w:r>
      <w:r w:rsidR="00D95B20" w:rsidRPr="00F321A5">
        <w:rPr>
          <w:sz w:val="20"/>
          <w:szCs w:val="20"/>
        </w:rPr>
        <w:fldChar w:fldCharType="end"/>
      </w:r>
      <w:r w:rsidRPr="00F321A5">
        <w:rPr>
          <w:sz w:val="20"/>
          <w:szCs w:val="20"/>
        </w:rPr>
        <w:tab/>
      </w:r>
      <w:r w:rsidR="00997A35" w:rsidRPr="00F26A2B">
        <w:rPr>
          <w:b w:val="0"/>
          <w:sz w:val="20"/>
          <w:szCs w:val="20"/>
        </w:rPr>
        <w:t>Captura de sitios de simulación</w:t>
      </w:r>
      <w:r w:rsidR="00F26A2B" w:rsidRPr="00F26A2B">
        <w:rPr>
          <w:b w:val="0"/>
          <w:sz w:val="20"/>
          <w:szCs w:val="20"/>
        </w:rPr>
        <w:t>.</w:t>
      </w:r>
      <w:bookmarkEnd w:id="97"/>
    </w:p>
    <w:p w:rsidR="00B84419" w:rsidRDefault="00B84419" w:rsidP="00997A35">
      <w:pPr>
        <w:spacing w:line="480" w:lineRule="auto"/>
        <w:ind w:left="1440"/>
        <w:jc w:val="both"/>
        <w:rPr>
          <w:rFonts w:ascii="Arial" w:hAnsi="Arial" w:cs="Arial"/>
          <w:lang w:val="es-EC"/>
        </w:rPr>
      </w:pPr>
    </w:p>
    <w:p w:rsidR="00997A35" w:rsidRDefault="00997A35" w:rsidP="00997A35">
      <w:pPr>
        <w:spacing w:line="480" w:lineRule="auto"/>
        <w:ind w:left="1440"/>
        <w:jc w:val="both"/>
        <w:rPr>
          <w:rFonts w:ascii="Arial" w:hAnsi="Arial" w:cs="Arial"/>
          <w:lang w:val="es-EC"/>
        </w:rPr>
      </w:pPr>
      <w:r>
        <w:rPr>
          <w:rFonts w:ascii="Arial" w:hAnsi="Arial" w:cs="Arial"/>
          <w:lang w:val="es-EC"/>
        </w:rPr>
        <w:t>Igualmente esto nos ha servido para obtener coordenadas de los puntos para luego poder introducir estos datos en la herramienta de simulación.</w:t>
      </w:r>
    </w:p>
    <w:p w:rsidR="00A62CCB" w:rsidRDefault="00A62CCB" w:rsidP="00997A35">
      <w:pPr>
        <w:spacing w:line="480" w:lineRule="auto"/>
        <w:ind w:left="1440"/>
        <w:jc w:val="both"/>
        <w:rPr>
          <w:rFonts w:ascii="Arial" w:hAnsi="Arial" w:cs="Arial"/>
          <w:lang w:val="es-EC"/>
        </w:rPr>
      </w:pPr>
    </w:p>
    <w:p w:rsidR="00B84419" w:rsidRDefault="00B84419" w:rsidP="00997A35">
      <w:pPr>
        <w:spacing w:line="480" w:lineRule="auto"/>
        <w:ind w:left="1440"/>
        <w:jc w:val="both"/>
        <w:rPr>
          <w:rFonts w:ascii="Arial" w:hAnsi="Arial" w:cs="Arial"/>
          <w:lang w:val="es-EC"/>
        </w:rPr>
      </w:pPr>
    </w:p>
    <w:p w:rsidR="007E3A96" w:rsidRDefault="007E3A96" w:rsidP="00997A35">
      <w:pPr>
        <w:spacing w:line="480" w:lineRule="auto"/>
        <w:ind w:left="1440"/>
        <w:jc w:val="both"/>
        <w:rPr>
          <w:rFonts w:ascii="Arial" w:hAnsi="Arial" w:cs="Arial"/>
          <w:lang w:val="es-EC"/>
        </w:rPr>
      </w:pPr>
    </w:p>
    <w:p w:rsidR="007E3A96" w:rsidRDefault="007E3A96" w:rsidP="00997A35">
      <w:pPr>
        <w:spacing w:line="480" w:lineRule="auto"/>
        <w:ind w:left="1440"/>
        <w:jc w:val="both"/>
        <w:rPr>
          <w:rFonts w:ascii="Arial" w:hAnsi="Arial" w:cs="Arial"/>
          <w:lang w:val="es-EC"/>
        </w:rPr>
      </w:pPr>
    </w:p>
    <w:p w:rsidR="007E3A96" w:rsidRDefault="007E3A96" w:rsidP="00997A35">
      <w:pPr>
        <w:spacing w:line="480" w:lineRule="auto"/>
        <w:ind w:left="1440"/>
        <w:jc w:val="both"/>
        <w:rPr>
          <w:rFonts w:ascii="Arial" w:hAnsi="Arial" w:cs="Arial"/>
          <w:lang w:val="es-EC"/>
        </w:rPr>
      </w:pPr>
    </w:p>
    <w:p w:rsidR="00A62CCB" w:rsidRDefault="00A62CCB" w:rsidP="00A62CCB">
      <w:pPr>
        <w:numPr>
          <w:ilvl w:val="2"/>
          <w:numId w:val="2"/>
        </w:numPr>
        <w:spacing w:line="480" w:lineRule="auto"/>
        <w:outlineLvl w:val="2"/>
        <w:rPr>
          <w:rFonts w:ascii="Arial" w:hAnsi="Arial" w:cs="Arial"/>
          <w:b/>
          <w:lang w:val="es-EC"/>
        </w:rPr>
      </w:pPr>
      <w:bookmarkStart w:id="98" w:name="_Toc248215872"/>
      <w:r w:rsidRPr="00E00C60">
        <w:rPr>
          <w:rFonts w:ascii="Arial" w:hAnsi="Arial" w:cs="Arial"/>
          <w:b/>
          <w:lang w:val="es-EC"/>
        </w:rPr>
        <w:lastRenderedPageBreak/>
        <w:t>Pérdidas de línea</w:t>
      </w:r>
      <w:bookmarkEnd w:id="98"/>
    </w:p>
    <w:p w:rsidR="00B84419" w:rsidRDefault="00B84419" w:rsidP="00A62CCB">
      <w:pPr>
        <w:spacing w:line="480" w:lineRule="auto"/>
        <w:ind w:left="1440"/>
        <w:jc w:val="both"/>
        <w:rPr>
          <w:rFonts w:ascii="Arial" w:hAnsi="Arial" w:cs="Arial"/>
          <w:lang w:val="es-EC"/>
        </w:rPr>
      </w:pPr>
    </w:p>
    <w:p w:rsidR="00A62CCB" w:rsidRDefault="00B84419" w:rsidP="00A62CCB">
      <w:pPr>
        <w:spacing w:line="480" w:lineRule="auto"/>
        <w:ind w:left="1440"/>
        <w:jc w:val="both"/>
        <w:rPr>
          <w:rFonts w:ascii="Arial" w:hAnsi="Arial" w:cs="Arial"/>
          <w:lang w:val="es-EC"/>
        </w:rPr>
      </w:pPr>
      <w:r>
        <w:rPr>
          <w:rFonts w:ascii="Arial" w:hAnsi="Arial" w:cs="Arial"/>
          <w:lang w:val="es-EC"/>
        </w:rPr>
        <w:t xml:space="preserve">          </w:t>
      </w:r>
      <w:r w:rsidR="00A62CCB" w:rsidRPr="00E00C60">
        <w:rPr>
          <w:rFonts w:ascii="Arial" w:hAnsi="Arial" w:cs="Arial"/>
          <w:lang w:val="es-EC"/>
        </w:rPr>
        <w:t xml:space="preserve">La perdida de línea se debe a la atenuación que existe en el medio de trasmisión entre el Tx y la antena. Básicamente estamos hablando de las perdidas en los conectores, cables, etc. </w:t>
      </w:r>
    </w:p>
    <w:p w:rsidR="00A62CCB" w:rsidRDefault="00A62CCB" w:rsidP="00A62CCB">
      <w:pPr>
        <w:spacing w:line="480" w:lineRule="auto"/>
        <w:ind w:left="1440"/>
        <w:jc w:val="both"/>
        <w:rPr>
          <w:rFonts w:ascii="Arial" w:hAnsi="Arial" w:cs="Arial"/>
          <w:lang w:val="es-EC"/>
        </w:rPr>
      </w:pPr>
    </w:p>
    <w:p w:rsidR="00A62CCB" w:rsidRDefault="00A62CCB" w:rsidP="00A62CCB">
      <w:pPr>
        <w:spacing w:line="480" w:lineRule="auto"/>
        <w:ind w:left="1440"/>
        <w:jc w:val="both"/>
        <w:rPr>
          <w:rFonts w:ascii="Arial" w:hAnsi="Arial" w:cs="Arial"/>
          <w:lang w:val="es-EC"/>
        </w:rPr>
      </w:pPr>
      <w:r>
        <w:rPr>
          <w:rFonts w:ascii="Arial" w:hAnsi="Arial" w:cs="Arial"/>
          <w:lang w:val="es-EC"/>
        </w:rPr>
        <w:t>En lo que podemos decir que la perdida de línea para este proyecto es:</w:t>
      </w:r>
    </w:p>
    <w:p w:rsidR="00A62CCB" w:rsidRDefault="00A62CCB" w:rsidP="00A62CCB">
      <w:pPr>
        <w:spacing w:line="480" w:lineRule="auto"/>
        <w:ind w:left="1440"/>
        <w:jc w:val="both"/>
        <w:rPr>
          <w:rFonts w:ascii="Arial" w:hAnsi="Arial" w:cs="Arial"/>
          <w:lang w:val="es-EC"/>
        </w:rPr>
      </w:pPr>
    </w:p>
    <w:p w:rsidR="00A62CCB" w:rsidRDefault="0050151D" w:rsidP="00A62CCB">
      <w:pPr>
        <w:spacing w:line="480" w:lineRule="auto"/>
        <w:ind w:left="1440"/>
        <w:jc w:val="right"/>
        <w:rPr>
          <w:rFonts w:ascii="Arial" w:hAnsi="Arial" w:cs="Arial"/>
          <w:lang w:val="es-EC"/>
        </w:rPr>
      </w:pPr>
      <m:oMath>
        <m:r>
          <w:rPr>
            <w:rFonts w:ascii="Cambria Math" w:hAnsi="Cambria Math" w:cs="Arial"/>
            <w:lang w:val="es-EC"/>
          </w:rPr>
          <m:t xml:space="preserve">L </m:t>
        </m:r>
        <m:d>
          <m:dPr>
            <m:ctrlPr>
              <w:rPr>
                <w:rFonts w:ascii="Cambria Math" w:hAnsi="Cambria Math" w:cs="Arial"/>
                <w:i/>
                <w:lang w:val="es-EC"/>
              </w:rPr>
            </m:ctrlPr>
          </m:dPr>
          <m:e>
            <m:r>
              <w:rPr>
                <w:rFonts w:ascii="Cambria Math" w:hAnsi="Cambria Math" w:cs="Arial"/>
                <w:lang w:val="es-EC"/>
              </w:rPr>
              <m:t>dB</m:t>
            </m:r>
          </m:e>
        </m:d>
        <m:r>
          <w:rPr>
            <w:rFonts w:ascii="Cambria Math" w:hAnsi="Cambria Math" w:cs="Arial"/>
            <w:lang w:val="es-EC"/>
          </w:rPr>
          <m:t xml:space="preserve">= </m:t>
        </m:r>
        <m:sSub>
          <m:sSubPr>
            <m:ctrlPr>
              <w:rPr>
                <w:rFonts w:ascii="Cambria Math" w:hAnsi="Cambria Math" w:cs="Arial"/>
                <w:i/>
                <w:lang w:val="es-EC"/>
              </w:rPr>
            </m:ctrlPr>
          </m:sSubPr>
          <m:e>
            <m:r>
              <w:rPr>
                <w:rFonts w:ascii="Cambria Math" w:hAnsi="Cambria Math" w:cs="Arial"/>
                <w:lang w:val="es-EC"/>
              </w:rPr>
              <m:t>α</m:t>
            </m:r>
          </m:e>
          <m:sub>
            <m:r>
              <w:rPr>
                <w:rFonts w:ascii="Cambria Math" w:hAnsi="Cambria Math" w:cs="Arial"/>
                <w:lang w:val="es-EC"/>
              </w:rPr>
              <m:t>ca</m:t>
            </m:r>
          </m:sub>
        </m:sSub>
        <m:r>
          <w:rPr>
            <w:rFonts w:ascii="Cambria Math" w:hAnsi="Cambria Math" w:cs="Arial"/>
            <w:lang w:val="es-EC"/>
          </w:rPr>
          <m:t xml:space="preserve"> +</m:t>
        </m:r>
        <m:sSub>
          <m:sSubPr>
            <m:ctrlPr>
              <w:rPr>
                <w:rFonts w:ascii="Cambria Math" w:hAnsi="Cambria Math" w:cs="Arial"/>
                <w:i/>
                <w:lang w:val="es-EC"/>
              </w:rPr>
            </m:ctrlPr>
          </m:sSubPr>
          <m:e>
            <m:r>
              <w:rPr>
                <w:rFonts w:ascii="Cambria Math" w:hAnsi="Cambria Math" w:cs="Arial"/>
                <w:lang w:val="es-EC"/>
              </w:rPr>
              <m:t>α</m:t>
            </m:r>
          </m:e>
          <m:sub>
            <m:r>
              <w:rPr>
                <w:rFonts w:ascii="Cambria Math" w:hAnsi="Cambria Math" w:cs="Arial"/>
                <w:lang w:val="es-EC"/>
              </w:rPr>
              <m:t>ap</m:t>
            </m:r>
          </m:sub>
        </m:sSub>
        <m:r>
          <w:rPr>
            <w:rFonts w:ascii="Cambria Math" w:hAnsi="Cambria Math" w:cs="Arial"/>
            <w:lang w:val="es-EC"/>
          </w:rPr>
          <m:t xml:space="preserve">+2 </m:t>
        </m:r>
        <m:sSub>
          <m:sSubPr>
            <m:ctrlPr>
              <w:rPr>
                <w:rFonts w:ascii="Cambria Math" w:hAnsi="Cambria Math" w:cs="Arial"/>
                <w:i/>
                <w:lang w:val="es-EC"/>
              </w:rPr>
            </m:ctrlPr>
          </m:sSubPr>
          <m:e>
            <m:r>
              <w:rPr>
                <w:rFonts w:ascii="Cambria Math" w:hAnsi="Cambria Math" w:cs="Arial"/>
                <w:lang w:val="es-EC"/>
              </w:rPr>
              <m:t>α</m:t>
            </m:r>
          </m:e>
          <m:sub>
            <m:r>
              <w:rPr>
                <w:rFonts w:ascii="Cambria Math" w:hAnsi="Cambria Math" w:cs="Arial"/>
                <w:lang w:val="es-EC"/>
              </w:rPr>
              <m:t>co</m:t>
            </m:r>
          </m:sub>
        </m:sSub>
      </m:oMath>
      <w:r w:rsidR="00A62CCB">
        <w:rPr>
          <w:rFonts w:ascii="Arial" w:hAnsi="Arial" w:cs="Arial"/>
          <w:lang w:val="es-EC"/>
        </w:rPr>
        <w:t xml:space="preserve">  </w:t>
      </w:r>
      <w:r w:rsidR="00A62CCB">
        <w:rPr>
          <w:rFonts w:ascii="Arial" w:hAnsi="Arial" w:cs="Arial"/>
          <w:lang w:val="es-EC"/>
        </w:rPr>
        <w:tab/>
      </w:r>
      <w:r w:rsidR="00A62CCB">
        <w:rPr>
          <w:rFonts w:ascii="Arial" w:hAnsi="Arial" w:cs="Arial"/>
          <w:lang w:val="es-EC"/>
        </w:rPr>
        <w:tab/>
      </w:r>
      <w:r w:rsidR="00A62CCB">
        <w:rPr>
          <w:rFonts w:ascii="Arial" w:hAnsi="Arial" w:cs="Arial"/>
          <w:lang w:val="es-EC"/>
        </w:rPr>
        <w:tab/>
        <w:t>(</w:t>
      </w:r>
      <w:r w:rsidR="00DD466E">
        <w:rPr>
          <w:rFonts w:ascii="Arial" w:hAnsi="Arial" w:cs="Arial"/>
          <w:lang w:val="es-EC"/>
        </w:rPr>
        <w:t>3</w:t>
      </w:r>
      <w:r w:rsidR="00A62CCB">
        <w:rPr>
          <w:rFonts w:ascii="Arial" w:hAnsi="Arial" w:cs="Arial"/>
          <w:lang w:val="es-EC"/>
        </w:rPr>
        <w:t>.1)</w:t>
      </w:r>
    </w:p>
    <w:p w:rsidR="0093780E" w:rsidRDefault="0093780E" w:rsidP="00A62CCB">
      <w:pPr>
        <w:spacing w:line="480" w:lineRule="auto"/>
        <w:ind w:left="1440"/>
        <w:jc w:val="both"/>
        <w:rPr>
          <w:rFonts w:ascii="Arial" w:hAnsi="Arial" w:cs="Arial"/>
          <w:lang w:val="es-EC"/>
        </w:rPr>
      </w:pPr>
    </w:p>
    <w:p w:rsidR="00A62CCB" w:rsidRDefault="00A62CCB" w:rsidP="00A62CCB">
      <w:pPr>
        <w:spacing w:line="480" w:lineRule="auto"/>
        <w:ind w:left="1440"/>
        <w:jc w:val="both"/>
        <w:rPr>
          <w:rFonts w:ascii="Arial" w:hAnsi="Arial" w:cs="Arial"/>
          <w:lang w:val="es-EC"/>
        </w:rPr>
      </w:pPr>
      <w:r>
        <w:rPr>
          <w:rFonts w:ascii="Arial" w:hAnsi="Arial" w:cs="Arial"/>
          <w:lang w:val="es-EC"/>
        </w:rPr>
        <w:t>Donde,</w:t>
      </w:r>
    </w:p>
    <w:p w:rsidR="00A62CCB" w:rsidRDefault="00A62CCB" w:rsidP="00A62CCB">
      <w:pPr>
        <w:spacing w:line="480" w:lineRule="auto"/>
        <w:ind w:left="1440"/>
        <w:jc w:val="both"/>
        <w:rPr>
          <w:rFonts w:ascii="Arial" w:hAnsi="Arial" w:cs="Arial"/>
          <w:lang w:val="es-EC"/>
        </w:rPr>
      </w:pPr>
    </w:p>
    <w:p w:rsidR="00A62CCB" w:rsidRDefault="0050151D" w:rsidP="00A62CCB">
      <w:pPr>
        <w:spacing w:line="480" w:lineRule="auto"/>
        <w:ind w:left="1440"/>
        <w:jc w:val="both"/>
        <w:rPr>
          <w:rFonts w:ascii="Arial" w:hAnsi="Arial" w:cs="Arial"/>
          <w:lang w:val="es-EC"/>
        </w:rPr>
      </w:pPr>
      <m:oMath>
        <m:sSub>
          <m:sSubPr>
            <m:ctrlPr>
              <w:rPr>
                <w:rFonts w:ascii="Cambria Math" w:hAnsi="Cambria Math" w:cs="Arial"/>
                <w:b/>
                <w:i/>
                <w:lang w:val="es-EC"/>
              </w:rPr>
            </m:ctrlPr>
          </m:sSubPr>
          <m:e>
            <m:r>
              <m:rPr>
                <m:sty m:val="bi"/>
              </m:rPr>
              <w:rPr>
                <w:rFonts w:ascii="Cambria Math" w:hAnsi="Cambria Math" w:cs="Arial"/>
                <w:lang w:val="es-EC"/>
              </w:rPr>
              <m:t>α</m:t>
            </m:r>
          </m:e>
          <m:sub>
            <m:r>
              <m:rPr>
                <m:sty m:val="bi"/>
              </m:rPr>
              <w:rPr>
                <w:rFonts w:ascii="Cambria Math" w:hAnsi="Cambria Math" w:cs="Arial"/>
                <w:lang w:val="es-EC"/>
              </w:rPr>
              <m:t>ca</m:t>
            </m:r>
          </m:sub>
        </m:sSub>
      </m:oMath>
      <w:r w:rsidR="0093780E" w:rsidRPr="0093780E">
        <w:rPr>
          <w:rFonts w:ascii="Arial" w:hAnsi="Arial" w:cs="Arial"/>
          <w:b/>
          <w:lang w:val="es-EC"/>
        </w:rPr>
        <w:t xml:space="preserve">: </w:t>
      </w:r>
      <w:r w:rsidR="00A62CCB">
        <w:rPr>
          <w:rFonts w:ascii="Arial" w:hAnsi="Arial" w:cs="Arial"/>
          <w:lang w:val="es-EC"/>
        </w:rPr>
        <w:t xml:space="preserve">  Atenuación del Cable.</w:t>
      </w:r>
    </w:p>
    <w:p w:rsidR="00A62CCB" w:rsidRDefault="00A62CCB" w:rsidP="00A62CCB">
      <w:pPr>
        <w:spacing w:line="480" w:lineRule="auto"/>
        <w:ind w:left="1440"/>
        <w:jc w:val="both"/>
        <w:rPr>
          <w:rFonts w:ascii="Arial" w:hAnsi="Arial" w:cs="Arial"/>
          <w:lang w:val="es-EC"/>
        </w:rPr>
      </w:pPr>
      <w:r>
        <w:rPr>
          <w:rFonts w:ascii="Arial" w:hAnsi="Arial" w:cs="Arial"/>
          <w:lang w:val="es-EC"/>
        </w:rPr>
        <w:t xml:space="preserve"> </w:t>
      </w:r>
      <m:oMath>
        <m:sSub>
          <m:sSubPr>
            <m:ctrlPr>
              <w:rPr>
                <w:rFonts w:ascii="Cambria Math" w:hAnsi="Cambria Math" w:cs="Arial"/>
                <w:b/>
                <w:i/>
                <w:lang w:val="es-EC"/>
              </w:rPr>
            </m:ctrlPr>
          </m:sSubPr>
          <m:e>
            <m:r>
              <m:rPr>
                <m:sty m:val="bi"/>
              </m:rPr>
              <w:rPr>
                <w:rFonts w:ascii="Cambria Math" w:hAnsi="Cambria Math" w:cs="Arial"/>
                <w:lang w:val="es-EC"/>
              </w:rPr>
              <m:t>α</m:t>
            </m:r>
          </m:e>
          <m:sub>
            <m:r>
              <m:rPr>
                <m:sty m:val="bi"/>
              </m:rPr>
              <w:rPr>
                <w:rFonts w:ascii="Cambria Math" w:hAnsi="Cambria Math" w:cs="Arial"/>
                <w:lang w:val="es-EC"/>
              </w:rPr>
              <m:t>ap</m:t>
            </m:r>
          </m:sub>
        </m:sSub>
      </m:oMath>
      <w:r w:rsidR="0093780E" w:rsidRPr="0093780E">
        <w:rPr>
          <w:rFonts w:ascii="Arial" w:hAnsi="Arial" w:cs="Arial"/>
          <w:b/>
          <w:lang w:val="es-EC"/>
        </w:rPr>
        <w:t xml:space="preserve">: </w:t>
      </w:r>
      <w:r w:rsidR="0093780E">
        <w:rPr>
          <w:rFonts w:ascii="Arial" w:hAnsi="Arial" w:cs="Arial"/>
          <w:lang w:val="es-EC"/>
        </w:rPr>
        <w:t>Atenuación</w:t>
      </w:r>
      <w:r>
        <w:rPr>
          <w:rFonts w:ascii="Arial" w:hAnsi="Arial" w:cs="Arial"/>
          <w:lang w:val="es-EC"/>
        </w:rPr>
        <w:t xml:space="preserve"> adaptador N – SMA</w:t>
      </w:r>
      <w:r w:rsidR="000A25F0">
        <w:rPr>
          <w:rFonts w:ascii="Arial" w:hAnsi="Arial" w:cs="Arial"/>
          <w:lang w:val="es-EC"/>
        </w:rPr>
        <w:t>.</w:t>
      </w:r>
    </w:p>
    <w:p w:rsidR="00A62CCB" w:rsidRDefault="0050151D" w:rsidP="00A62CCB">
      <w:pPr>
        <w:spacing w:line="480" w:lineRule="auto"/>
        <w:ind w:left="1440"/>
        <w:jc w:val="both"/>
        <w:rPr>
          <w:rFonts w:ascii="Arial" w:hAnsi="Arial" w:cs="Arial"/>
          <w:lang w:val="es-EC"/>
        </w:rPr>
      </w:pPr>
      <m:oMath>
        <m:sSub>
          <m:sSubPr>
            <m:ctrlPr>
              <w:rPr>
                <w:rFonts w:ascii="Cambria Math" w:hAnsi="Cambria Math" w:cs="Arial"/>
                <w:b/>
                <w:i/>
                <w:lang w:val="es-EC"/>
              </w:rPr>
            </m:ctrlPr>
          </m:sSubPr>
          <m:e>
            <m:r>
              <m:rPr>
                <m:sty m:val="bi"/>
              </m:rPr>
              <w:rPr>
                <w:rFonts w:ascii="Cambria Math" w:hAnsi="Cambria Math" w:cs="Arial"/>
                <w:lang w:val="es-EC"/>
              </w:rPr>
              <m:t>α</m:t>
            </m:r>
          </m:e>
          <m:sub>
            <m:r>
              <m:rPr>
                <m:sty m:val="bi"/>
              </m:rPr>
              <w:rPr>
                <w:rFonts w:ascii="Cambria Math" w:hAnsi="Cambria Math" w:cs="Arial"/>
                <w:lang w:val="es-EC"/>
              </w:rPr>
              <m:t>co</m:t>
            </m:r>
          </m:sub>
        </m:sSub>
      </m:oMath>
      <w:r w:rsidR="0093780E" w:rsidRPr="0093780E">
        <w:rPr>
          <w:rFonts w:ascii="Arial" w:hAnsi="Arial" w:cs="Arial"/>
          <w:b/>
          <w:lang w:val="es-EC"/>
        </w:rPr>
        <w:t>:</w:t>
      </w:r>
      <w:r w:rsidR="0093780E">
        <w:rPr>
          <w:rFonts w:ascii="Arial" w:hAnsi="Arial" w:cs="Arial"/>
          <w:lang w:val="es-EC"/>
        </w:rPr>
        <w:t xml:space="preserve"> </w:t>
      </w:r>
      <w:r w:rsidR="00A62CCB">
        <w:rPr>
          <w:rFonts w:ascii="Arial" w:hAnsi="Arial" w:cs="Arial"/>
          <w:lang w:val="es-EC"/>
        </w:rPr>
        <w:t>Atenuación conectores SMA</w:t>
      </w:r>
      <w:r w:rsidR="000A25F0">
        <w:rPr>
          <w:rFonts w:ascii="Arial" w:hAnsi="Arial" w:cs="Arial"/>
          <w:lang w:val="es-EC"/>
        </w:rPr>
        <w:t>.</w:t>
      </w:r>
    </w:p>
    <w:p w:rsidR="00A62CCB" w:rsidRDefault="00A62CCB" w:rsidP="00A62CCB">
      <w:pPr>
        <w:spacing w:line="480" w:lineRule="auto"/>
        <w:ind w:left="1440"/>
        <w:jc w:val="both"/>
        <w:rPr>
          <w:rFonts w:ascii="Arial" w:hAnsi="Arial" w:cs="Arial"/>
          <w:lang w:val="es-EC"/>
        </w:rPr>
      </w:pPr>
      <w:r>
        <w:rPr>
          <w:rFonts w:ascii="Arial" w:hAnsi="Arial" w:cs="Arial"/>
          <w:lang w:val="es-EC"/>
        </w:rPr>
        <w:t xml:space="preserve"> </w:t>
      </w:r>
    </w:p>
    <w:p w:rsidR="00A62CCB" w:rsidRDefault="00A62CCB" w:rsidP="00A62CCB">
      <w:pPr>
        <w:spacing w:line="480" w:lineRule="auto"/>
        <w:ind w:left="1440"/>
        <w:jc w:val="both"/>
        <w:rPr>
          <w:rFonts w:ascii="Arial" w:hAnsi="Arial" w:cs="Arial"/>
          <w:lang w:val="es-EC"/>
        </w:rPr>
      </w:pPr>
      <w:r>
        <w:rPr>
          <w:rFonts w:ascii="Arial" w:hAnsi="Arial" w:cs="Arial"/>
          <w:lang w:val="es-EC"/>
        </w:rPr>
        <w:t>En la formula podemos ver que la atenuación por los conectores SMA es doble debido a que va uno en cada extremo del cable que va desde el Tx hasta la antena.</w:t>
      </w:r>
    </w:p>
    <w:p w:rsidR="00A62CCB" w:rsidRDefault="00A62CCB" w:rsidP="00A62CCB">
      <w:pPr>
        <w:spacing w:line="480" w:lineRule="auto"/>
        <w:ind w:left="1440"/>
        <w:jc w:val="both"/>
        <w:rPr>
          <w:rFonts w:ascii="Arial" w:hAnsi="Arial" w:cs="Arial"/>
          <w:lang w:val="es-EC"/>
        </w:rPr>
      </w:pPr>
    </w:p>
    <w:p w:rsidR="00A62CCB" w:rsidRDefault="00A62CCB" w:rsidP="00A62CCB">
      <w:pPr>
        <w:spacing w:line="480" w:lineRule="auto"/>
        <w:ind w:left="1440"/>
        <w:jc w:val="both"/>
        <w:rPr>
          <w:rFonts w:ascii="Arial" w:hAnsi="Arial" w:cs="Arial"/>
          <w:lang w:val="es-EC"/>
        </w:rPr>
      </w:pPr>
      <w:r>
        <w:rPr>
          <w:rFonts w:ascii="Arial" w:hAnsi="Arial" w:cs="Arial"/>
          <w:lang w:val="es-EC"/>
        </w:rPr>
        <w:lastRenderedPageBreak/>
        <w:t>En este caso específico vamos a tener pérdidas en el cable que se va utilizar para conectar el trasmisor con la antena, la atenuación en el cable coaxial RG-58 cada 100 pies es de 22.8 dB para una frecuencia de 1000MHz</w:t>
      </w:r>
      <w:r w:rsidR="006B29BF">
        <w:rPr>
          <w:rStyle w:val="Refdenotaalpie"/>
          <w:rFonts w:ascii="Arial" w:hAnsi="Arial" w:cs="Arial"/>
          <w:lang w:val="es-EC"/>
        </w:rPr>
        <w:footnoteReference w:id="9"/>
      </w:r>
      <w:r>
        <w:rPr>
          <w:rFonts w:ascii="Arial" w:hAnsi="Arial" w:cs="Arial"/>
          <w:lang w:val="es-EC"/>
        </w:rPr>
        <w:t xml:space="preserve">. </w:t>
      </w:r>
    </w:p>
    <w:p w:rsidR="00A62CCB" w:rsidRDefault="00A62CCB" w:rsidP="00A62CCB">
      <w:pPr>
        <w:spacing w:line="480" w:lineRule="auto"/>
        <w:ind w:left="1440"/>
        <w:jc w:val="both"/>
        <w:rPr>
          <w:rFonts w:ascii="Arial" w:hAnsi="Arial" w:cs="Arial"/>
          <w:lang w:val="es-EC"/>
        </w:rPr>
      </w:pPr>
      <w:r>
        <w:rPr>
          <w:rFonts w:ascii="Arial" w:hAnsi="Arial" w:cs="Arial"/>
          <w:lang w:val="es-EC"/>
        </w:rPr>
        <w:t>Por lo que se tiene que:</w:t>
      </w:r>
    </w:p>
    <w:p w:rsidR="00A62CCB" w:rsidRDefault="00A62CCB" w:rsidP="00A62CCB">
      <w:pPr>
        <w:spacing w:line="480" w:lineRule="auto"/>
        <w:ind w:left="1440"/>
        <w:jc w:val="both"/>
        <w:rPr>
          <w:rFonts w:ascii="Arial" w:hAnsi="Arial" w:cs="Arial"/>
          <w:lang w:val="es-EC"/>
        </w:rPr>
      </w:pPr>
    </w:p>
    <w:p w:rsidR="00A62CCB" w:rsidRDefault="0050151D" w:rsidP="00A62CCB">
      <w:pPr>
        <w:spacing w:line="480" w:lineRule="auto"/>
        <w:ind w:left="1440"/>
        <w:jc w:val="right"/>
        <w:rPr>
          <w:rFonts w:ascii="Arial" w:hAnsi="Arial" w:cs="Arial"/>
          <w:lang w:val="es-EC"/>
        </w:rPr>
      </w:pPr>
      <m:oMath>
        <m:sSub>
          <m:sSubPr>
            <m:ctrlPr>
              <w:rPr>
                <w:rFonts w:ascii="Cambria Math" w:hAnsi="Cambria Math" w:cs="Arial"/>
                <w:i/>
                <w:lang w:val="es-EC"/>
              </w:rPr>
            </m:ctrlPr>
          </m:sSubPr>
          <m:e>
            <m:r>
              <w:rPr>
                <w:rFonts w:ascii="Cambria Math" w:hAnsi="Cambria Math" w:cs="Arial"/>
                <w:lang w:val="es-EC"/>
              </w:rPr>
              <m:t>α</m:t>
            </m:r>
          </m:e>
          <m:sub>
            <m:r>
              <w:rPr>
                <w:rFonts w:ascii="Cambria Math" w:hAnsi="Cambria Math" w:cs="Arial"/>
                <w:lang w:val="es-EC"/>
              </w:rPr>
              <m:t>ca</m:t>
            </m:r>
          </m:sub>
        </m:sSub>
        <m:r>
          <w:rPr>
            <w:rFonts w:ascii="Cambria Math" w:hAnsi="Cambria Math" w:cs="Arial"/>
            <w:lang w:val="es-EC"/>
          </w:rPr>
          <m:t>=22.8 dB/30.48 m</m:t>
        </m:r>
      </m:oMath>
      <w:r w:rsidR="00A62CCB">
        <w:rPr>
          <w:rFonts w:ascii="Arial" w:hAnsi="Arial" w:cs="Arial"/>
          <w:lang w:val="es-EC"/>
        </w:rPr>
        <w:t xml:space="preserve"> </w:t>
      </w:r>
      <w:r w:rsidR="00A62CCB">
        <w:rPr>
          <w:rFonts w:ascii="Arial" w:hAnsi="Arial" w:cs="Arial"/>
          <w:lang w:val="es-EC"/>
        </w:rPr>
        <w:tab/>
      </w:r>
      <w:r w:rsidR="00A62CCB">
        <w:rPr>
          <w:rFonts w:ascii="Arial" w:hAnsi="Arial" w:cs="Arial"/>
          <w:lang w:val="es-EC"/>
        </w:rPr>
        <w:tab/>
      </w:r>
      <w:r w:rsidR="00A62CCB">
        <w:rPr>
          <w:rFonts w:ascii="Arial" w:hAnsi="Arial" w:cs="Arial"/>
          <w:lang w:val="es-EC"/>
        </w:rPr>
        <w:tab/>
        <w:t>(</w:t>
      </w:r>
      <w:r w:rsidR="00DD466E">
        <w:rPr>
          <w:rFonts w:ascii="Arial" w:hAnsi="Arial" w:cs="Arial"/>
          <w:lang w:val="es-EC"/>
        </w:rPr>
        <w:t>3</w:t>
      </w:r>
      <w:r w:rsidR="00A62CCB">
        <w:rPr>
          <w:rFonts w:ascii="Arial" w:hAnsi="Arial" w:cs="Arial"/>
          <w:lang w:val="es-EC"/>
        </w:rPr>
        <w:t>.2)</w:t>
      </w:r>
    </w:p>
    <w:p w:rsidR="00A62CCB" w:rsidRDefault="00A62CCB" w:rsidP="00A62CCB">
      <w:pPr>
        <w:spacing w:line="480" w:lineRule="auto"/>
        <w:ind w:left="1440"/>
        <w:jc w:val="both"/>
        <w:rPr>
          <w:rFonts w:ascii="Arial" w:hAnsi="Arial" w:cs="Arial"/>
          <w:lang w:val="es-EC"/>
        </w:rPr>
      </w:pPr>
    </w:p>
    <w:p w:rsidR="00A62CCB" w:rsidRDefault="00A62CCB" w:rsidP="00A62CCB">
      <w:pPr>
        <w:spacing w:line="480" w:lineRule="auto"/>
        <w:ind w:left="1440"/>
        <w:jc w:val="both"/>
        <w:rPr>
          <w:rFonts w:ascii="Arial" w:hAnsi="Arial" w:cs="Arial"/>
          <w:lang w:val="es-EC"/>
        </w:rPr>
      </w:pPr>
      <w:r>
        <w:rPr>
          <w:rFonts w:ascii="Arial" w:hAnsi="Arial" w:cs="Arial"/>
          <w:lang w:val="es-EC"/>
        </w:rPr>
        <w:t>Debido a que el conector que viene con la antena HyperLink es de tipo N-Male se va utilizar un adaptador tipo N-Male – SMA Male, este adaptador tiene una atenuación de 0.15 dB como máximo</w:t>
      </w:r>
      <w:r w:rsidR="006B29BF">
        <w:rPr>
          <w:rFonts w:ascii="Arial" w:hAnsi="Arial" w:cs="Arial"/>
          <w:vertAlign w:val="superscript"/>
          <w:lang w:val="es-EC"/>
        </w:rPr>
        <w:t>7</w:t>
      </w:r>
      <w:r w:rsidR="006B29BF">
        <w:rPr>
          <w:rFonts w:ascii="Arial" w:hAnsi="Arial" w:cs="Arial"/>
          <w:lang w:val="es-EC"/>
        </w:rPr>
        <w:t xml:space="preserve">. </w:t>
      </w:r>
      <w:r>
        <w:rPr>
          <w:rFonts w:ascii="Arial" w:hAnsi="Arial" w:cs="Arial"/>
          <w:lang w:val="es-EC"/>
        </w:rPr>
        <w:t>Por lo tanto la pérdida en el adaptador es:</w:t>
      </w:r>
    </w:p>
    <w:p w:rsidR="00A62CCB" w:rsidRDefault="00A62CCB" w:rsidP="00A62CCB">
      <w:pPr>
        <w:spacing w:line="480" w:lineRule="auto"/>
        <w:ind w:left="1440"/>
        <w:jc w:val="both"/>
        <w:rPr>
          <w:rFonts w:ascii="Arial" w:hAnsi="Arial" w:cs="Arial"/>
          <w:lang w:val="es-EC"/>
        </w:rPr>
      </w:pPr>
    </w:p>
    <w:p w:rsidR="00A62CCB" w:rsidRDefault="0050151D" w:rsidP="00A62CCB">
      <w:pPr>
        <w:spacing w:line="480" w:lineRule="auto"/>
        <w:ind w:left="1440"/>
        <w:jc w:val="right"/>
        <w:rPr>
          <w:rFonts w:ascii="Arial" w:hAnsi="Arial" w:cs="Arial"/>
          <w:lang w:val="es-EC"/>
        </w:rPr>
      </w:pPr>
      <m:oMath>
        <m:sSub>
          <m:sSubPr>
            <m:ctrlPr>
              <w:rPr>
                <w:rFonts w:ascii="Cambria Math" w:hAnsi="Cambria Math" w:cs="Arial"/>
                <w:i/>
                <w:lang w:val="es-EC"/>
              </w:rPr>
            </m:ctrlPr>
          </m:sSubPr>
          <m:e>
            <m:r>
              <w:rPr>
                <w:rFonts w:ascii="Cambria Math" w:hAnsi="Cambria Math" w:cs="Arial"/>
                <w:lang w:val="es-EC"/>
              </w:rPr>
              <m:t>α</m:t>
            </m:r>
          </m:e>
          <m:sub>
            <m:r>
              <w:rPr>
                <w:rFonts w:ascii="Cambria Math" w:hAnsi="Cambria Math" w:cs="Arial"/>
                <w:lang w:val="es-EC"/>
              </w:rPr>
              <m:t>ap</m:t>
            </m:r>
          </m:sub>
        </m:sSub>
        <m:r>
          <w:rPr>
            <w:rFonts w:ascii="Cambria Math" w:hAnsi="Cambria Math" w:cs="Arial"/>
            <w:lang w:val="es-EC"/>
          </w:rPr>
          <m:t>=0.15 dB</m:t>
        </m:r>
      </m:oMath>
      <w:r w:rsidR="00A62CCB">
        <w:rPr>
          <w:rFonts w:ascii="Arial" w:hAnsi="Arial" w:cs="Arial"/>
          <w:lang w:val="es-EC"/>
        </w:rPr>
        <w:tab/>
      </w:r>
      <w:r w:rsidR="00A62CCB">
        <w:rPr>
          <w:rFonts w:ascii="Arial" w:hAnsi="Arial" w:cs="Arial"/>
          <w:lang w:val="es-EC"/>
        </w:rPr>
        <w:tab/>
      </w:r>
      <w:r w:rsidR="00A62CCB">
        <w:rPr>
          <w:rFonts w:ascii="Arial" w:hAnsi="Arial" w:cs="Arial"/>
          <w:lang w:val="es-EC"/>
        </w:rPr>
        <w:tab/>
        <w:t>(</w:t>
      </w:r>
      <w:r w:rsidR="00DD466E">
        <w:rPr>
          <w:rFonts w:ascii="Arial" w:hAnsi="Arial" w:cs="Arial"/>
          <w:lang w:val="es-EC"/>
        </w:rPr>
        <w:t>3</w:t>
      </w:r>
      <w:r w:rsidR="00A62CCB">
        <w:rPr>
          <w:rFonts w:ascii="Arial" w:hAnsi="Arial" w:cs="Arial"/>
          <w:lang w:val="es-EC"/>
        </w:rPr>
        <w:t>.3)</w:t>
      </w:r>
    </w:p>
    <w:p w:rsidR="00A62CCB" w:rsidRDefault="00A62CCB" w:rsidP="00A62CCB">
      <w:pPr>
        <w:spacing w:line="480" w:lineRule="auto"/>
        <w:ind w:left="1440"/>
        <w:jc w:val="both"/>
        <w:rPr>
          <w:rFonts w:ascii="Arial" w:hAnsi="Arial" w:cs="Arial"/>
          <w:lang w:val="es-EC"/>
        </w:rPr>
      </w:pPr>
    </w:p>
    <w:p w:rsidR="00A62CCB" w:rsidRDefault="00A62CCB" w:rsidP="00A62CCB">
      <w:pPr>
        <w:spacing w:line="480" w:lineRule="auto"/>
        <w:ind w:left="1440"/>
        <w:jc w:val="both"/>
        <w:rPr>
          <w:rFonts w:ascii="Arial" w:hAnsi="Arial" w:cs="Arial"/>
          <w:lang w:val="es-EC"/>
        </w:rPr>
      </w:pPr>
      <w:r>
        <w:rPr>
          <w:rFonts w:ascii="Arial" w:hAnsi="Arial" w:cs="Arial"/>
          <w:lang w:val="es-EC"/>
        </w:rPr>
        <w:t xml:space="preserve">También se tiene las perdidas en los conectores del cable que va desde el Tx hasta la antena estos conectores son de tipo </w:t>
      </w:r>
      <w:r w:rsidRPr="00D323C3">
        <w:rPr>
          <w:rFonts w:ascii="Arial" w:hAnsi="Arial" w:cs="Arial"/>
          <w:lang w:val="es-EC"/>
        </w:rPr>
        <w:t>SMA-Male</w:t>
      </w:r>
      <w:r>
        <w:rPr>
          <w:rFonts w:ascii="Arial" w:hAnsi="Arial" w:cs="Arial"/>
          <w:lang w:val="es-EC"/>
        </w:rPr>
        <w:t xml:space="preserve"> esto tienen una atenuación de 0.20 dB como máximo</w:t>
      </w:r>
      <w:r w:rsidR="006B29BF">
        <w:rPr>
          <w:rFonts w:ascii="Arial" w:hAnsi="Arial" w:cs="Arial"/>
          <w:vertAlign w:val="superscript"/>
          <w:lang w:val="es-EC"/>
        </w:rPr>
        <w:t>7</w:t>
      </w:r>
      <w:r w:rsidR="006B29BF">
        <w:rPr>
          <w:rFonts w:ascii="Arial" w:hAnsi="Arial" w:cs="Arial"/>
          <w:lang w:val="es-EC"/>
        </w:rPr>
        <w:t xml:space="preserve">. </w:t>
      </w:r>
      <w:r>
        <w:rPr>
          <w:rFonts w:ascii="Arial" w:hAnsi="Arial" w:cs="Arial"/>
          <w:lang w:val="es-EC"/>
        </w:rPr>
        <w:t>Con esto tenemos que:</w:t>
      </w:r>
    </w:p>
    <w:p w:rsidR="00A62CCB" w:rsidRDefault="00A62CCB" w:rsidP="00A62CCB">
      <w:pPr>
        <w:spacing w:line="480" w:lineRule="auto"/>
        <w:ind w:left="1440"/>
        <w:jc w:val="both"/>
        <w:rPr>
          <w:rFonts w:ascii="Arial" w:hAnsi="Arial" w:cs="Arial"/>
          <w:lang w:val="es-EC"/>
        </w:rPr>
      </w:pPr>
    </w:p>
    <w:p w:rsidR="00A62CCB" w:rsidRDefault="0050151D" w:rsidP="00A62CCB">
      <w:pPr>
        <w:spacing w:line="480" w:lineRule="auto"/>
        <w:ind w:left="1440"/>
        <w:jc w:val="right"/>
        <w:rPr>
          <w:rFonts w:ascii="Arial" w:hAnsi="Arial" w:cs="Arial"/>
          <w:lang w:val="es-EC"/>
        </w:rPr>
      </w:pPr>
      <m:oMath>
        <m:sSub>
          <m:sSubPr>
            <m:ctrlPr>
              <w:rPr>
                <w:rFonts w:ascii="Cambria Math" w:hAnsi="Cambria Math" w:cs="Arial"/>
                <w:i/>
                <w:lang w:val="es-EC"/>
              </w:rPr>
            </m:ctrlPr>
          </m:sSubPr>
          <m:e>
            <m:r>
              <w:rPr>
                <w:rFonts w:ascii="Cambria Math" w:hAnsi="Cambria Math" w:cs="Arial"/>
                <w:lang w:val="es-EC"/>
              </w:rPr>
              <m:t>α</m:t>
            </m:r>
          </m:e>
          <m:sub>
            <m:r>
              <w:rPr>
                <w:rFonts w:ascii="Cambria Math" w:hAnsi="Cambria Math" w:cs="Arial"/>
                <w:lang w:val="es-EC"/>
              </w:rPr>
              <m:t>co</m:t>
            </m:r>
          </m:sub>
        </m:sSub>
        <m:r>
          <w:rPr>
            <w:rFonts w:ascii="Cambria Math" w:hAnsi="Cambria Math" w:cs="Arial"/>
            <w:lang w:val="es-EC"/>
          </w:rPr>
          <m:t>=0.20 dB</m:t>
        </m:r>
      </m:oMath>
      <w:r w:rsidR="00A62CCB">
        <w:rPr>
          <w:rFonts w:ascii="Arial" w:hAnsi="Arial" w:cs="Arial"/>
          <w:lang w:val="es-EC"/>
        </w:rPr>
        <w:tab/>
      </w:r>
      <w:r w:rsidR="00A62CCB">
        <w:rPr>
          <w:rFonts w:ascii="Arial" w:hAnsi="Arial" w:cs="Arial"/>
          <w:lang w:val="es-EC"/>
        </w:rPr>
        <w:tab/>
      </w:r>
      <w:r w:rsidR="00A62CCB">
        <w:rPr>
          <w:rFonts w:ascii="Arial" w:hAnsi="Arial" w:cs="Arial"/>
          <w:lang w:val="es-EC"/>
        </w:rPr>
        <w:tab/>
        <w:t>(</w:t>
      </w:r>
      <w:r w:rsidR="00DD466E">
        <w:rPr>
          <w:rFonts w:ascii="Arial" w:hAnsi="Arial" w:cs="Arial"/>
          <w:lang w:val="es-EC"/>
        </w:rPr>
        <w:t>3</w:t>
      </w:r>
      <w:r w:rsidR="00A62CCB">
        <w:rPr>
          <w:rFonts w:ascii="Arial" w:hAnsi="Arial" w:cs="Arial"/>
          <w:lang w:val="es-EC"/>
        </w:rPr>
        <w:t>.4)</w:t>
      </w:r>
    </w:p>
    <w:p w:rsidR="000A25F0" w:rsidRDefault="000A25F0" w:rsidP="00A62CCB">
      <w:pPr>
        <w:spacing w:line="480" w:lineRule="auto"/>
        <w:ind w:left="1440"/>
        <w:jc w:val="both"/>
        <w:rPr>
          <w:rFonts w:ascii="Arial" w:hAnsi="Arial" w:cs="Arial"/>
          <w:lang w:val="es-EC"/>
        </w:rPr>
      </w:pPr>
    </w:p>
    <w:p w:rsidR="00A62CCB" w:rsidRDefault="00A62CCB" w:rsidP="00A62CCB">
      <w:pPr>
        <w:spacing w:line="480" w:lineRule="auto"/>
        <w:ind w:left="1440"/>
        <w:jc w:val="both"/>
        <w:rPr>
          <w:rFonts w:ascii="Arial" w:hAnsi="Arial" w:cs="Arial"/>
          <w:lang w:val="es-EC"/>
        </w:rPr>
      </w:pPr>
      <w:r>
        <w:rPr>
          <w:rFonts w:ascii="Arial" w:hAnsi="Arial" w:cs="Arial"/>
          <w:lang w:val="es-EC"/>
        </w:rPr>
        <w:t xml:space="preserve">Reemplazando lo obtenido en la ecuación </w:t>
      </w:r>
      <w:r w:rsidR="00DD466E">
        <w:rPr>
          <w:rFonts w:ascii="Arial" w:hAnsi="Arial" w:cs="Arial"/>
          <w:lang w:val="es-EC"/>
        </w:rPr>
        <w:t>3</w:t>
      </w:r>
      <w:r>
        <w:rPr>
          <w:rFonts w:ascii="Arial" w:hAnsi="Arial" w:cs="Arial"/>
          <w:lang w:val="es-EC"/>
        </w:rPr>
        <w:t>.1 tenemos:</w:t>
      </w:r>
    </w:p>
    <w:p w:rsidR="00A62CCB" w:rsidRDefault="00A62CCB" w:rsidP="00A62CCB">
      <w:pPr>
        <w:spacing w:line="480" w:lineRule="auto"/>
        <w:ind w:left="1440"/>
        <w:jc w:val="both"/>
        <w:rPr>
          <w:rFonts w:ascii="Arial" w:hAnsi="Arial" w:cs="Arial"/>
          <w:lang w:val="es-EC"/>
        </w:rPr>
      </w:pPr>
    </w:p>
    <w:p w:rsidR="00A62CCB" w:rsidRDefault="0050151D" w:rsidP="00A62CCB">
      <w:pPr>
        <w:spacing w:line="480" w:lineRule="auto"/>
        <w:ind w:left="1440"/>
        <w:jc w:val="right"/>
        <w:rPr>
          <w:rFonts w:ascii="Arial" w:hAnsi="Arial" w:cs="Arial"/>
          <w:lang w:val="es-EC"/>
        </w:rPr>
      </w:pPr>
      <m:oMath>
        <m:r>
          <w:rPr>
            <w:rFonts w:ascii="Cambria Math" w:hAnsi="Cambria Math" w:cs="Arial"/>
            <w:lang w:val="es-EC"/>
          </w:rPr>
          <m:t xml:space="preserve">L </m:t>
        </m:r>
        <m:d>
          <m:dPr>
            <m:ctrlPr>
              <w:rPr>
                <w:rFonts w:ascii="Cambria Math" w:hAnsi="Cambria Math" w:cs="Arial"/>
                <w:i/>
                <w:lang w:val="es-EC"/>
              </w:rPr>
            </m:ctrlPr>
          </m:dPr>
          <m:e>
            <m:r>
              <w:rPr>
                <w:rFonts w:ascii="Cambria Math" w:hAnsi="Cambria Math" w:cs="Arial"/>
                <w:lang w:val="es-EC"/>
              </w:rPr>
              <m:t>dB</m:t>
            </m:r>
          </m:e>
        </m:d>
        <m:r>
          <w:rPr>
            <w:rFonts w:ascii="Cambria Math" w:hAnsi="Cambria Math" w:cs="Arial"/>
            <w:lang w:val="es-EC"/>
          </w:rPr>
          <m:t>= 22.8 +0.15+2*0.20</m:t>
        </m:r>
      </m:oMath>
      <w:r w:rsidR="00A62CCB">
        <w:rPr>
          <w:rFonts w:ascii="Arial" w:hAnsi="Arial" w:cs="Arial"/>
          <w:lang w:val="es-EC"/>
        </w:rPr>
        <w:t xml:space="preserve"> </w:t>
      </w:r>
      <w:r w:rsidR="00A62CCB">
        <w:rPr>
          <w:rFonts w:ascii="Arial" w:hAnsi="Arial" w:cs="Arial"/>
          <w:lang w:val="es-EC"/>
        </w:rPr>
        <w:tab/>
      </w:r>
      <w:r w:rsidR="00A62CCB">
        <w:rPr>
          <w:rFonts w:ascii="Arial" w:hAnsi="Arial" w:cs="Arial"/>
          <w:lang w:val="es-EC"/>
        </w:rPr>
        <w:tab/>
      </w:r>
      <w:r w:rsidR="00A62CCB">
        <w:rPr>
          <w:rFonts w:ascii="Arial" w:hAnsi="Arial" w:cs="Arial"/>
          <w:lang w:val="es-EC"/>
        </w:rPr>
        <w:tab/>
        <w:t>(</w:t>
      </w:r>
      <w:r w:rsidR="00DD466E">
        <w:rPr>
          <w:rFonts w:ascii="Arial" w:hAnsi="Arial" w:cs="Arial"/>
          <w:lang w:val="es-EC"/>
        </w:rPr>
        <w:t>3</w:t>
      </w:r>
      <w:r w:rsidR="00A62CCB">
        <w:rPr>
          <w:rFonts w:ascii="Arial" w:hAnsi="Arial" w:cs="Arial"/>
          <w:lang w:val="es-EC"/>
        </w:rPr>
        <w:t>.5)</w:t>
      </w:r>
    </w:p>
    <w:p w:rsidR="00A62CCB" w:rsidRDefault="00A62CCB" w:rsidP="00A62CCB">
      <w:pPr>
        <w:spacing w:line="480" w:lineRule="auto"/>
        <w:ind w:left="1440"/>
        <w:jc w:val="both"/>
        <w:rPr>
          <w:rFonts w:ascii="Arial" w:hAnsi="Arial" w:cs="Arial"/>
          <w:lang w:val="es-EC"/>
        </w:rPr>
      </w:pPr>
    </w:p>
    <w:p w:rsidR="00A62CCB" w:rsidRDefault="0050151D" w:rsidP="00A62CCB">
      <w:pPr>
        <w:spacing w:line="480" w:lineRule="auto"/>
        <w:ind w:left="1440"/>
        <w:jc w:val="both"/>
        <w:rPr>
          <w:rFonts w:ascii="Arial" w:hAnsi="Arial" w:cs="Arial"/>
          <w:lang w:val="es-EC"/>
        </w:rPr>
      </w:pPr>
      <m:oMathPara>
        <m:oMath>
          <m:r>
            <w:rPr>
              <w:rFonts w:ascii="Cambria Math" w:hAnsi="Cambria Math" w:cs="Arial"/>
              <w:lang w:val="es-EC"/>
            </w:rPr>
            <m:t xml:space="preserve">L </m:t>
          </m:r>
          <m:d>
            <m:dPr>
              <m:ctrlPr>
                <w:rPr>
                  <w:rFonts w:ascii="Cambria Math" w:hAnsi="Cambria Math" w:cs="Arial"/>
                  <w:i/>
                  <w:lang w:val="es-EC"/>
                </w:rPr>
              </m:ctrlPr>
            </m:dPr>
            <m:e>
              <m:r>
                <w:rPr>
                  <w:rFonts w:ascii="Cambria Math" w:hAnsi="Cambria Math" w:cs="Arial"/>
                  <w:lang w:val="es-EC"/>
                </w:rPr>
                <m:t>dB</m:t>
              </m:r>
            </m:e>
          </m:d>
          <m:r>
            <w:rPr>
              <w:rFonts w:ascii="Cambria Math" w:hAnsi="Cambria Math" w:cs="Arial"/>
              <w:lang w:val="es-EC"/>
            </w:rPr>
            <m:t>= 23.35</m:t>
          </m:r>
        </m:oMath>
      </m:oMathPara>
    </w:p>
    <w:p w:rsidR="00A62CCB" w:rsidRDefault="00A62CCB" w:rsidP="00A62CCB">
      <w:pPr>
        <w:spacing w:line="480" w:lineRule="auto"/>
        <w:ind w:left="1440"/>
        <w:jc w:val="both"/>
        <w:rPr>
          <w:rFonts w:ascii="Arial" w:hAnsi="Arial" w:cs="Arial"/>
          <w:lang w:val="es-EC"/>
        </w:rPr>
      </w:pPr>
    </w:p>
    <w:p w:rsidR="00A62CCB" w:rsidRDefault="00A62CCB" w:rsidP="00A62CCB">
      <w:pPr>
        <w:spacing w:line="480" w:lineRule="auto"/>
        <w:ind w:left="1440"/>
        <w:jc w:val="both"/>
        <w:rPr>
          <w:rFonts w:ascii="Arial" w:hAnsi="Arial" w:cs="Arial"/>
          <w:lang w:val="es-EC"/>
        </w:rPr>
      </w:pPr>
      <w:r>
        <w:rPr>
          <w:rFonts w:ascii="Arial" w:hAnsi="Arial" w:cs="Arial"/>
          <w:lang w:val="es-EC"/>
        </w:rPr>
        <w:t>Como podemos distinguir en el cálculo anterior la pérdida de línea  total en 30.48 metros de cable es de 23.35 dB por lo que nosotros vamos a tomar una pérdida de línea de 0.5 dB para cada metro de cable coaxial, la pérdida de línea por metro es la siguiente:</w:t>
      </w:r>
    </w:p>
    <w:p w:rsidR="00A62CCB" w:rsidRDefault="00A62CCB" w:rsidP="00A62CCB">
      <w:pPr>
        <w:spacing w:line="480" w:lineRule="auto"/>
        <w:ind w:left="1440"/>
        <w:jc w:val="both"/>
        <w:rPr>
          <w:rFonts w:ascii="Arial" w:hAnsi="Arial" w:cs="Arial"/>
          <w:lang w:val="es-EC"/>
        </w:rPr>
      </w:pPr>
    </w:p>
    <w:p w:rsidR="00A62CCB" w:rsidRDefault="0050151D" w:rsidP="00A62CCB">
      <w:pPr>
        <w:spacing w:line="480" w:lineRule="auto"/>
        <w:ind w:left="1440"/>
        <w:jc w:val="right"/>
        <w:rPr>
          <w:rFonts w:ascii="Arial" w:hAnsi="Arial" w:cs="Arial"/>
          <w:lang w:val="es-EC"/>
        </w:rPr>
      </w:pPr>
      <m:oMath>
        <m:r>
          <w:rPr>
            <w:rFonts w:ascii="Cambria Math" w:hAnsi="Cambria Math" w:cs="Arial"/>
            <w:lang w:val="es-EC"/>
          </w:rPr>
          <m:t xml:space="preserve">L </m:t>
        </m:r>
        <m:d>
          <m:dPr>
            <m:ctrlPr>
              <w:rPr>
                <w:rFonts w:ascii="Cambria Math" w:hAnsi="Cambria Math" w:cs="Arial"/>
                <w:i/>
                <w:lang w:val="es-EC"/>
              </w:rPr>
            </m:ctrlPr>
          </m:dPr>
          <m:e>
            <m:r>
              <w:rPr>
                <w:rFonts w:ascii="Cambria Math" w:hAnsi="Cambria Math" w:cs="Arial"/>
                <w:lang w:val="es-EC"/>
              </w:rPr>
              <m:t>dB/m</m:t>
            </m:r>
          </m:e>
        </m:d>
        <m:r>
          <w:rPr>
            <w:rFonts w:ascii="Cambria Math" w:hAnsi="Cambria Math" w:cs="Arial"/>
            <w:lang w:val="es-EC"/>
          </w:rPr>
          <m:t>= 0.5</m:t>
        </m:r>
      </m:oMath>
      <w:r w:rsidR="00A62CCB">
        <w:rPr>
          <w:rFonts w:ascii="Arial" w:hAnsi="Arial" w:cs="Arial"/>
          <w:lang w:val="es-EC"/>
        </w:rPr>
        <w:tab/>
      </w:r>
      <w:r w:rsidR="00A62CCB">
        <w:rPr>
          <w:rFonts w:ascii="Arial" w:hAnsi="Arial" w:cs="Arial"/>
          <w:lang w:val="es-EC"/>
        </w:rPr>
        <w:tab/>
      </w:r>
      <w:r w:rsidR="00A62CCB">
        <w:rPr>
          <w:rFonts w:ascii="Arial" w:hAnsi="Arial" w:cs="Arial"/>
          <w:lang w:val="es-EC"/>
        </w:rPr>
        <w:tab/>
      </w:r>
      <w:r w:rsidR="00A62CCB">
        <w:rPr>
          <w:rFonts w:ascii="Arial" w:hAnsi="Arial" w:cs="Arial"/>
          <w:lang w:val="es-EC"/>
        </w:rPr>
        <w:tab/>
        <w:t>(</w:t>
      </w:r>
      <w:r w:rsidR="00DD466E">
        <w:rPr>
          <w:rFonts w:ascii="Arial" w:hAnsi="Arial" w:cs="Arial"/>
          <w:lang w:val="es-EC"/>
        </w:rPr>
        <w:t>3</w:t>
      </w:r>
      <w:r w:rsidR="00A62CCB">
        <w:rPr>
          <w:rFonts w:ascii="Arial" w:hAnsi="Arial" w:cs="Arial"/>
          <w:lang w:val="es-EC"/>
        </w:rPr>
        <w:t>.6)</w:t>
      </w:r>
    </w:p>
    <w:p w:rsidR="00A62CCB" w:rsidRDefault="00A62CCB" w:rsidP="00A62CCB">
      <w:pPr>
        <w:spacing w:line="480" w:lineRule="auto"/>
        <w:ind w:left="1440"/>
        <w:jc w:val="both"/>
        <w:rPr>
          <w:rFonts w:ascii="Arial" w:hAnsi="Arial" w:cs="Arial"/>
          <w:lang w:val="es-EC"/>
        </w:rPr>
      </w:pPr>
    </w:p>
    <w:p w:rsidR="00A62CCB" w:rsidRDefault="00A62CCB" w:rsidP="00A62CCB">
      <w:pPr>
        <w:spacing w:line="480" w:lineRule="auto"/>
        <w:ind w:left="1440"/>
        <w:jc w:val="both"/>
        <w:rPr>
          <w:rFonts w:ascii="Arial" w:hAnsi="Arial" w:cs="Arial"/>
          <w:lang w:val="es-EC"/>
        </w:rPr>
      </w:pPr>
      <w:r>
        <w:rPr>
          <w:rFonts w:ascii="Arial" w:hAnsi="Arial" w:cs="Arial"/>
          <w:lang w:val="es-EC"/>
        </w:rPr>
        <w:t xml:space="preserve">Parámetro que se utilizara para simular en el software Radio Mobile </w:t>
      </w:r>
      <w:r>
        <w:rPr>
          <w:rFonts w:ascii="Arial" w:hAnsi="Arial" w:cs="Arial"/>
          <w:b/>
          <w:lang w:val="es-EC"/>
        </w:rPr>
        <w:t xml:space="preserve">Fig. </w:t>
      </w:r>
      <w:r w:rsidR="00DD466E">
        <w:rPr>
          <w:rFonts w:ascii="Arial" w:hAnsi="Arial" w:cs="Arial"/>
          <w:b/>
          <w:lang w:val="es-EC"/>
        </w:rPr>
        <w:t>3</w:t>
      </w:r>
      <w:r>
        <w:rPr>
          <w:rFonts w:ascii="Arial" w:hAnsi="Arial" w:cs="Arial"/>
          <w:b/>
          <w:lang w:val="es-EC"/>
        </w:rPr>
        <w:t>.</w:t>
      </w:r>
      <w:r w:rsidR="00C44654">
        <w:rPr>
          <w:rFonts w:ascii="Arial" w:hAnsi="Arial" w:cs="Arial"/>
          <w:b/>
          <w:lang w:val="es-EC"/>
        </w:rPr>
        <w:t>8</w:t>
      </w:r>
      <w:r>
        <w:rPr>
          <w:rFonts w:ascii="Arial" w:hAnsi="Arial" w:cs="Arial"/>
          <w:lang w:val="es-EC"/>
        </w:rPr>
        <w:t>.</w:t>
      </w:r>
    </w:p>
    <w:p w:rsidR="00A62CCB" w:rsidRDefault="00D95B20" w:rsidP="000A25F0">
      <w:pPr>
        <w:spacing w:line="480" w:lineRule="auto"/>
        <w:ind w:left="1440"/>
        <w:jc w:val="center"/>
        <w:rPr>
          <w:rFonts w:ascii="Arial" w:hAnsi="Arial" w:cs="Arial"/>
          <w:lang w:val="es-EC"/>
        </w:rPr>
      </w:pPr>
      <w:r w:rsidRPr="00D95B20">
        <w:rPr>
          <w:rFonts w:ascii="Arial" w:hAnsi="Arial" w:cs="Arial"/>
          <w:noProof/>
        </w:rPr>
        <w:lastRenderedPageBreak/>
        <w:pict>
          <v:oval id="_x0000_s1146" style="position:absolute;left:0;text-align:left;margin-left:182.55pt;margin-top:142.55pt;width:127.6pt;height:20.65pt;z-index:251657216" filled="f" strokecolor="red"/>
        </w:pict>
      </w:r>
      <w:r w:rsidR="0050151D">
        <w:rPr>
          <w:rFonts w:ascii="Arial" w:hAnsi="Arial" w:cs="Arial"/>
          <w:noProof/>
        </w:rPr>
        <w:drawing>
          <wp:inline distT="0" distB="0" distL="0" distR="0">
            <wp:extent cx="4285615" cy="3261995"/>
            <wp:effectExtent l="19050" t="0" r="635" b="0"/>
            <wp:docPr id="72"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67"/>
                    <a:srcRect/>
                    <a:stretch>
                      <a:fillRect/>
                    </a:stretch>
                  </pic:blipFill>
                  <pic:spPr bwMode="auto">
                    <a:xfrm>
                      <a:off x="0" y="0"/>
                      <a:ext cx="4285615" cy="3261995"/>
                    </a:xfrm>
                    <a:prstGeom prst="rect">
                      <a:avLst/>
                    </a:prstGeom>
                    <a:noFill/>
                    <a:ln w="9525">
                      <a:noFill/>
                      <a:miter lim="800000"/>
                      <a:headEnd/>
                      <a:tailEnd/>
                    </a:ln>
                  </pic:spPr>
                </pic:pic>
              </a:graphicData>
            </a:graphic>
          </wp:inline>
        </w:drawing>
      </w:r>
    </w:p>
    <w:p w:rsidR="00A62CCB" w:rsidRPr="00F321A5" w:rsidRDefault="00F004C2" w:rsidP="007B10A0">
      <w:pPr>
        <w:pStyle w:val="Epgrafe"/>
        <w:ind w:left="709" w:firstLine="709"/>
        <w:rPr>
          <w:sz w:val="20"/>
          <w:szCs w:val="20"/>
          <w:lang w:val="es-EC"/>
        </w:rPr>
      </w:pPr>
      <w:bookmarkStart w:id="99" w:name="_Toc248217119"/>
      <w:r w:rsidRPr="00F321A5">
        <w:rPr>
          <w:sz w:val="20"/>
          <w:szCs w:val="20"/>
        </w:rPr>
        <w:t xml:space="preserve">Figura </w:t>
      </w:r>
      <w:r w:rsidR="00DD466E">
        <w:rPr>
          <w:sz w:val="20"/>
          <w:szCs w:val="20"/>
        </w:rPr>
        <w:t>3</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Figura_2. \* ARABIC </w:instrText>
      </w:r>
      <w:r w:rsidR="00D95B20" w:rsidRPr="00F321A5">
        <w:rPr>
          <w:sz w:val="20"/>
          <w:szCs w:val="20"/>
        </w:rPr>
        <w:fldChar w:fldCharType="separate"/>
      </w:r>
      <w:r w:rsidR="000368E5">
        <w:rPr>
          <w:noProof/>
          <w:sz w:val="20"/>
          <w:szCs w:val="20"/>
        </w:rPr>
        <w:t>8</w:t>
      </w:r>
      <w:r w:rsidR="00D95B20" w:rsidRPr="00F321A5">
        <w:rPr>
          <w:sz w:val="20"/>
          <w:szCs w:val="20"/>
        </w:rPr>
        <w:fldChar w:fldCharType="end"/>
      </w:r>
      <w:r w:rsidRPr="00F321A5">
        <w:rPr>
          <w:sz w:val="20"/>
          <w:szCs w:val="20"/>
        </w:rPr>
        <w:tab/>
      </w:r>
      <w:r w:rsidR="00A62CCB" w:rsidRPr="00F26A2B">
        <w:rPr>
          <w:b w:val="0"/>
          <w:sz w:val="20"/>
          <w:szCs w:val="20"/>
        </w:rPr>
        <w:t>Propiedades de la red</w:t>
      </w:r>
      <w:r w:rsidR="00F26A2B" w:rsidRPr="00F26A2B">
        <w:rPr>
          <w:b w:val="0"/>
          <w:sz w:val="20"/>
          <w:szCs w:val="20"/>
        </w:rPr>
        <w:t>.</w:t>
      </w:r>
      <w:bookmarkEnd w:id="99"/>
    </w:p>
    <w:p w:rsidR="00391319" w:rsidRDefault="00391319" w:rsidP="00A62CCB">
      <w:pPr>
        <w:spacing w:line="480" w:lineRule="auto"/>
        <w:ind w:left="1440"/>
        <w:jc w:val="both"/>
        <w:rPr>
          <w:rFonts w:ascii="Arial" w:hAnsi="Arial" w:cs="Arial"/>
          <w:lang w:val="es-EC"/>
        </w:rPr>
      </w:pPr>
    </w:p>
    <w:p w:rsidR="00A62CCB" w:rsidRDefault="00A62CCB" w:rsidP="00A62CCB">
      <w:pPr>
        <w:spacing w:line="480" w:lineRule="auto"/>
        <w:ind w:left="1440"/>
        <w:jc w:val="both"/>
        <w:rPr>
          <w:rFonts w:ascii="Arial" w:hAnsi="Arial" w:cs="Arial"/>
          <w:lang w:val="es-EC"/>
        </w:rPr>
      </w:pPr>
      <w:r>
        <w:rPr>
          <w:rFonts w:ascii="Arial" w:hAnsi="Arial" w:cs="Arial"/>
          <w:lang w:val="es-EC"/>
        </w:rPr>
        <w:t>En nuestro caso no vamos a calcular las perdidas por cavidades debido a que estas solo se dan cuando existe repetidores.</w:t>
      </w:r>
    </w:p>
    <w:p w:rsidR="00B32DE1" w:rsidRDefault="00B32DE1" w:rsidP="00997A35">
      <w:pPr>
        <w:spacing w:line="480" w:lineRule="auto"/>
        <w:ind w:left="1440"/>
        <w:jc w:val="both"/>
        <w:rPr>
          <w:rFonts w:ascii="Arial" w:hAnsi="Arial" w:cs="Arial"/>
          <w:lang w:val="es-EC"/>
        </w:rPr>
      </w:pPr>
    </w:p>
    <w:p w:rsidR="000A25F0" w:rsidRDefault="000A25F0" w:rsidP="00997A35">
      <w:pPr>
        <w:spacing w:line="480" w:lineRule="auto"/>
        <w:ind w:left="1440"/>
        <w:jc w:val="both"/>
        <w:rPr>
          <w:rFonts w:ascii="Arial" w:hAnsi="Arial" w:cs="Arial"/>
          <w:lang w:val="es-EC"/>
        </w:rPr>
      </w:pPr>
    </w:p>
    <w:p w:rsidR="00997A35" w:rsidRDefault="00997A35" w:rsidP="00997A35">
      <w:pPr>
        <w:numPr>
          <w:ilvl w:val="2"/>
          <w:numId w:val="2"/>
        </w:numPr>
        <w:spacing w:line="480" w:lineRule="auto"/>
        <w:outlineLvl w:val="2"/>
        <w:rPr>
          <w:rFonts w:ascii="Arial" w:hAnsi="Arial" w:cs="Arial"/>
          <w:b/>
          <w:lang w:val="es-EC"/>
        </w:rPr>
      </w:pPr>
      <w:bookmarkStart w:id="100" w:name="_Toc203811438"/>
      <w:bookmarkStart w:id="101" w:name="_Toc203890505"/>
      <w:bookmarkStart w:id="102" w:name="_Toc248215873"/>
      <w:r w:rsidRPr="000B01B7">
        <w:rPr>
          <w:rFonts w:ascii="Arial" w:hAnsi="Arial" w:cs="Arial"/>
          <w:b/>
          <w:lang w:val="es-EC"/>
        </w:rPr>
        <w:t>Enlace Radio</w:t>
      </w:r>
      <w:bookmarkEnd w:id="100"/>
      <w:bookmarkEnd w:id="101"/>
      <w:r w:rsidR="000A25F0">
        <w:rPr>
          <w:rFonts w:ascii="Arial" w:hAnsi="Arial" w:cs="Arial"/>
          <w:b/>
          <w:lang w:val="es-EC"/>
        </w:rPr>
        <w:t>.</w:t>
      </w:r>
      <w:bookmarkEnd w:id="102"/>
    </w:p>
    <w:p w:rsidR="000A25F0" w:rsidRPr="000B01B7" w:rsidRDefault="000A25F0" w:rsidP="000A25F0">
      <w:pPr>
        <w:spacing w:line="480" w:lineRule="auto"/>
        <w:ind w:left="1224"/>
        <w:outlineLvl w:val="2"/>
        <w:rPr>
          <w:rFonts w:ascii="Arial" w:hAnsi="Arial" w:cs="Arial"/>
          <w:b/>
          <w:lang w:val="es-EC"/>
        </w:rPr>
      </w:pPr>
    </w:p>
    <w:p w:rsidR="00B32DE1" w:rsidRDefault="000A25F0" w:rsidP="00997A35">
      <w:pPr>
        <w:spacing w:line="480" w:lineRule="auto"/>
        <w:ind w:left="1418"/>
        <w:jc w:val="both"/>
        <w:rPr>
          <w:rFonts w:ascii="Arial" w:hAnsi="Arial" w:cs="Arial"/>
          <w:lang w:val="es-EC"/>
        </w:rPr>
      </w:pPr>
      <w:r>
        <w:rPr>
          <w:rFonts w:ascii="Arial" w:hAnsi="Arial" w:cs="Arial"/>
          <w:lang w:val="es-EC"/>
        </w:rPr>
        <w:t xml:space="preserve">          </w:t>
      </w:r>
      <w:r w:rsidR="00997A35">
        <w:rPr>
          <w:rFonts w:ascii="Arial" w:hAnsi="Arial" w:cs="Arial"/>
          <w:lang w:val="es-EC"/>
        </w:rPr>
        <w:t xml:space="preserve">La interfaz radio de nuestro sistema está determinada por algunas aspectos básicos del diseño que serán tomados en cuenta para la realización de la simulación. La antena a ser utilizada es una Flat Pannel Hyperlink de 14dBi, la cual nos </w:t>
      </w:r>
      <w:r w:rsidR="00997A35">
        <w:rPr>
          <w:rFonts w:ascii="Arial" w:hAnsi="Arial" w:cs="Arial"/>
          <w:lang w:val="es-EC"/>
        </w:rPr>
        <w:lastRenderedPageBreak/>
        <w:t>ofrece un  ángulo sólido de 60º, además de esto ya contamos con las locaciones en las cuales se ubicarán las antenas</w:t>
      </w:r>
      <w:r w:rsidR="00B32DE1">
        <w:rPr>
          <w:rFonts w:ascii="Arial" w:hAnsi="Arial" w:cs="Arial"/>
          <w:lang w:val="es-EC"/>
        </w:rPr>
        <w:t xml:space="preserve"> por ende procedemos a colocar los primeros parámetros para nuestra simulación:</w:t>
      </w:r>
    </w:p>
    <w:p w:rsidR="006663D9" w:rsidRDefault="006663D9" w:rsidP="00997A35">
      <w:pPr>
        <w:spacing w:line="480" w:lineRule="auto"/>
        <w:ind w:left="1418"/>
        <w:jc w:val="both"/>
        <w:rPr>
          <w:rFonts w:ascii="Arial" w:hAnsi="Arial" w:cs="Arial"/>
          <w:lang w:val="es-EC"/>
        </w:rPr>
      </w:pPr>
    </w:p>
    <w:p w:rsidR="00997A35" w:rsidRPr="000A25F0" w:rsidRDefault="00AC6D29" w:rsidP="00EC6422">
      <w:pPr>
        <w:pStyle w:val="Prrafodelista"/>
        <w:numPr>
          <w:ilvl w:val="0"/>
          <w:numId w:val="29"/>
        </w:numPr>
        <w:rPr>
          <w:rFonts w:cs="Arial"/>
          <w:lang w:val="es-EC"/>
        </w:rPr>
      </w:pPr>
      <w:r w:rsidRPr="000A25F0">
        <w:rPr>
          <w:rFonts w:cs="Arial"/>
          <w:lang w:val="es-EC"/>
        </w:rPr>
        <w:t>Coordenadas de sitios</w:t>
      </w:r>
      <w:r w:rsidR="000A25F0" w:rsidRPr="000A25F0">
        <w:rPr>
          <w:rFonts w:cs="Arial"/>
          <w:lang w:val="es-EC"/>
        </w:rPr>
        <w:t>.</w:t>
      </w:r>
    </w:p>
    <w:p w:rsidR="00AC6D29" w:rsidRPr="000A25F0" w:rsidRDefault="00AC6D29" w:rsidP="00EC6422">
      <w:pPr>
        <w:pStyle w:val="Prrafodelista"/>
        <w:numPr>
          <w:ilvl w:val="0"/>
          <w:numId w:val="29"/>
        </w:numPr>
        <w:rPr>
          <w:rFonts w:cs="Arial"/>
          <w:lang w:val="es-EC"/>
        </w:rPr>
      </w:pPr>
      <w:r w:rsidRPr="000A25F0">
        <w:rPr>
          <w:rFonts w:cs="Arial"/>
          <w:lang w:val="es-EC"/>
        </w:rPr>
        <w:t>Frecuencia Central</w:t>
      </w:r>
      <w:r w:rsidR="000A25F0" w:rsidRPr="000A25F0">
        <w:rPr>
          <w:rFonts w:cs="Arial"/>
          <w:lang w:val="es-EC"/>
        </w:rPr>
        <w:t>.</w:t>
      </w:r>
    </w:p>
    <w:p w:rsidR="00AC6D29" w:rsidRPr="000A25F0" w:rsidRDefault="00AC6D29" w:rsidP="00EC6422">
      <w:pPr>
        <w:pStyle w:val="Prrafodelista"/>
        <w:numPr>
          <w:ilvl w:val="0"/>
          <w:numId w:val="29"/>
        </w:numPr>
        <w:rPr>
          <w:rFonts w:cs="Arial"/>
          <w:lang w:val="es-EC"/>
        </w:rPr>
      </w:pPr>
      <w:r w:rsidRPr="000A25F0">
        <w:rPr>
          <w:rFonts w:cs="Arial"/>
          <w:lang w:val="es-EC"/>
        </w:rPr>
        <w:t>Potencia de Transmisión</w:t>
      </w:r>
      <w:r w:rsidR="000A25F0" w:rsidRPr="000A25F0">
        <w:rPr>
          <w:rFonts w:cs="Arial"/>
          <w:lang w:val="es-EC"/>
        </w:rPr>
        <w:t>.</w:t>
      </w:r>
    </w:p>
    <w:p w:rsidR="00AC6D29" w:rsidRPr="000A25F0" w:rsidRDefault="00AC6D29" w:rsidP="00EC6422">
      <w:pPr>
        <w:pStyle w:val="Prrafodelista"/>
        <w:numPr>
          <w:ilvl w:val="0"/>
          <w:numId w:val="29"/>
        </w:numPr>
        <w:rPr>
          <w:rFonts w:cs="Arial"/>
          <w:lang w:val="es-EC"/>
        </w:rPr>
      </w:pPr>
      <w:r w:rsidRPr="000A25F0">
        <w:rPr>
          <w:rFonts w:cs="Arial"/>
          <w:lang w:val="es-EC"/>
        </w:rPr>
        <w:t>Ganancia de las antenas</w:t>
      </w:r>
      <w:r w:rsidR="000A25F0" w:rsidRPr="000A25F0">
        <w:rPr>
          <w:rFonts w:cs="Arial"/>
          <w:lang w:val="es-EC"/>
        </w:rPr>
        <w:t>.</w:t>
      </w:r>
    </w:p>
    <w:p w:rsidR="00AC6D29" w:rsidRPr="000A25F0" w:rsidRDefault="00AC6D29" w:rsidP="00EC6422">
      <w:pPr>
        <w:pStyle w:val="Prrafodelista"/>
        <w:numPr>
          <w:ilvl w:val="0"/>
          <w:numId w:val="29"/>
        </w:numPr>
        <w:rPr>
          <w:rFonts w:cs="Arial"/>
          <w:lang w:val="es-EC"/>
        </w:rPr>
      </w:pPr>
      <w:r w:rsidRPr="000A25F0">
        <w:rPr>
          <w:rFonts w:cs="Arial"/>
          <w:lang w:val="es-EC"/>
        </w:rPr>
        <w:t>Sensibilidad de Recepción</w:t>
      </w:r>
      <w:r w:rsidR="000A25F0" w:rsidRPr="000A25F0">
        <w:rPr>
          <w:rFonts w:cs="Arial"/>
          <w:lang w:val="es-EC"/>
        </w:rPr>
        <w:t>.</w:t>
      </w:r>
    </w:p>
    <w:p w:rsidR="006663D9" w:rsidRDefault="006663D9" w:rsidP="00AC6D29">
      <w:pPr>
        <w:spacing w:line="480" w:lineRule="auto"/>
        <w:ind w:left="1440"/>
        <w:jc w:val="both"/>
        <w:rPr>
          <w:rFonts w:ascii="Arial" w:hAnsi="Arial" w:cs="Arial"/>
          <w:lang w:val="es-EC"/>
        </w:rPr>
      </w:pPr>
    </w:p>
    <w:p w:rsidR="00FB3422" w:rsidRDefault="008548BD" w:rsidP="00C061DC">
      <w:pPr>
        <w:spacing w:line="480" w:lineRule="auto"/>
        <w:ind w:left="1440"/>
        <w:jc w:val="both"/>
        <w:rPr>
          <w:rFonts w:ascii="Arial" w:hAnsi="Arial" w:cs="Arial"/>
          <w:lang w:val="es-EC"/>
        </w:rPr>
      </w:pPr>
      <w:r>
        <w:rPr>
          <w:rFonts w:ascii="Arial" w:hAnsi="Arial" w:cs="Arial"/>
          <w:lang w:val="es-EC"/>
        </w:rPr>
        <w:t>Tenemos que tener en cuenta que los primero parámetros a definir son las coordenadas de los sitios</w:t>
      </w:r>
      <w:r w:rsidR="00066390">
        <w:rPr>
          <w:rFonts w:ascii="Arial" w:hAnsi="Arial" w:cs="Arial"/>
          <w:lang w:val="es-EC"/>
        </w:rPr>
        <w:t xml:space="preserve"> que este caso se las toma del G</w:t>
      </w:r>
      <w:r>
        <w:rPr>
          <w:rFonts w:ascii="Arial" w:hAnsi="Arial" w:cs="Arial"/>
          <w:lang w:val="es-EC"/>
        </w:rPr>
        <w:t>oo</w:t>
      </w:r>
      <w:r w:rsidR="00066390">
        <w:rPr>
          <w:rFonts w:ascii="Arial" w:hAnsi="Arial" w:cs="Arial"/>
          <w:lang w:val="es-EC"/>
        </w:rPr>
        <w:t>gle E</w:t>
      </w:r>
      <w:r>
        <w:rPr>
          <w:rFonts w:ascii="Arial" w:hAnsi="Arial" w:cs="Arial"/>
          <w:lang w:val="es-EC"/>
        </w:rPr>
        <w:t>arth</w:t>
      </w:r>
      <w:r w:rsidR="00C061DC">
        <w:rPr>
          <w:rFonts w:ascii="Arial" w:hAnsi="Arial" w:cs="Arial"/>
          <w:lang w:val="es-EC"/>
        </w:rPr>
        <w:t xml:space="preserve">. </w:t>
      </w:r>
      <w:r w:rsidR="00FB3422" w:rsidRPr="00FB3422">
        <w:rPr>
          <w:rFonts w:ascii="Arial" w:hAnsi="Arial" w:cs="Arial"/>
          <w:lang w:val="es-EC"/>
        </w:rPr>
        <w:t xml:space="preserve">Entonces por medio de esta </w:t>
      </w:r>
      <w:r w:rsidR="00C061DC">
        <w:rPr>
          <w:rFonts w:ascii="Arial" w:hAnsi="Arial" w:cs="Arial"/>
          <w:lang w:val="es-EC"/>
        </w:rPr>
        <w:t xml:space="preserve">herramienta </w:t>
      </w:r>
      <w:r w:rsidR="00FB3422" w:rsidRPr="00FB3422">
        <w:rPr>
          <w:rFonts w:ascii="Arial" w:hAnsi="Arial" w:cs="Arial"/>
          <w:lang w:val="es-EC"/>
        </w:rPr>
        <w:t>buscamos el VLIR Componente 8  y Tecnología</w:t>
      </w:r>
      <w:r w:rsidR="00FB3422">
        <w:rPr>
          <w:rFonts w:ascii="Arial" w:hAnsi="Arial" w:cs="Arial"/>
          <w:lang w:val="es-EC"/>
        </w:rPr>
        <w:t xml:space="preserve"> (figura </w:t>
      </w:r>
      <w:r w:rsidR="00DD466E">
        <w:rPr>
          <w:rFonts w:ascii="Arial" w:hAnsi="Arial" w:cs="Arial"/>
          <w:lang w:val="es-EC"/>
        </w:rPr>
        <w:t>3</w:t>
      </w:r>
      <w:r w:rsidR="00FB3422">
        <w:rPr>
          <w:rFonts w:ascii="Arial" w:hAnsi="Arial" w:cs="Arial"/>
          <w:lang w:val="es-EC"/>
        </w:rPr>
        <w:t>.</w:t>
      </w:r>
      <w:r w:rsidR="00C44654">
        <w:rPr>
          <w:rFonts w:ascii="Arial" w:hAnsi="Arial" w:cs="Arial"/>
          <w:lang w:val="es-EC"/>
        </w:rPr>
        <w:t>9</w:t>
      </w:r>
      <w:r w:rsidR="001C4A35">
        <w:rPr>
          <w:rFonts w:ascii="Arial" w:hAnsi="Arial" w:cs="Arial"/>
          <w:lang w:val="es-EC"/>
        </w:rPr>
        <w:t>).</w:t>
      </w:r>
    </w:p>
    <w:p w:rsidR="00066390" w:rsidRDefault="00066390" w:rsidP="00AC6D29">
      <w:pPr>
        <w:spacing w:line="480" w:lineRule="auto"/>
        <w:ind w:left="1440"/>
        <w:jc w:val="both"/>
        <w:rPr>
          <w:rFonts w:ascii="Arial" w:hAnsi="Arial" w:cs="Arial"/>
          <w:lang w:val="es-EC"/>
        </w:rPr>
      </w:pPr>
    </w:p>
    <w:p w:rsidR="00066390" w:rsidRDefault="0050151D" w:rsidP="00AC6D29">
      <w:pPr>
        <w:spacing w:line="480" w:lineRule="auto"/>
        <w:ind w:left="1440"/>
        <w:jc w:val="both"/>
        <w:rPr>
          <w:rFonts w:ascii="Arial" w:hAnsi="Arial" w:cs="Arial"/>
          <w:lang w:val="es-EC"/>
        </w:rPr>
      </w:pPr>
      <w:r>
        <w:rPr>
          <w:rFonts w:ascii="Arial" w:hAnsi="Arial" w:cs="Arial"/>
          <w:noProof/>
        </w:rPr>
        <w:lastRenderedPageBreak/>
        <w:drawing>
          <wp:inline distT="0" distB="0" distL="0" distR="0">
            <wp:extent cx="4428490" cy="2790825"/>
            <wp:effectExtent l="19050" t="0" r="0" b="0"/>
            <wp:docPr id="73"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68"/>
                    <a:srcRect/>
                    <a:stretch>
                      <a:fillRect/>
                    </a:stretch>
                  </pic:blipFill>
                  <pic:spPr bwMode="auto">
                    <a:xfrm>
                      <a:off x="0" y="0"/>
                      <a:ext cx="4428490" cy="2790825"/>
                    </a:xfrm>
                    <a:prstGeom prst="rect">
                      <a:avLst/>
                    </a:prstGeom>
                    <a:noFill/>
                    <a:ln w="9525">
                      <a:noFill/>
                      <a:miter lim="800000"/>
                      <a:headEnd/>
                      <a:tailEnd/>
                    </a:ln>
                  </pic:spPr>
                </pic:pic>
              </a:graphicData>
            </a:graphic>
          </wp:inline>
        </w:drawing>
      </w:r>
    </w:p>
    <w:p w:rsidR="00066390" w:rsidRPr="00F321A5" w:rsidRDefault="00F004C2" w:rsidP="00F004C2">
      <w:pPr>
        <w:pStyle w:val="Epgrafe"/>
        <w:ind w:firstLine="709"/>
        <w:rPr>
          <w:sz w:val="20"/>
          <w:szCs w:val="20"/>
          <w:lang w:val="es-EC"/>
        </w:rPr>
      </w:pPr>
      <w:bookmarkStart w:id="103" w:name="_Toc248217120"/>
      <w:r w:rsidRPr="00F321A5">
        <w:rPr>
          <w:sz w:val="20"/>
          <w:szCs w:val="20"/>
        </w:rPr>
        <w:t xml:space="preserve">Figura </w:t>
      </w:r>
      <w:r w:rsidR="00DD466E">
        <w:rPr>
          <w:sz w:val="20"/>
          <w:szCs w:val="20"/>
        </w:rPr>
        <w:t>3</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Figura_2. \* ARABIC </w:instrText>
      </w:r>
      <w:r w:rsidR="00D95B20" w:rsidRPr="00F321A5">
        <w:rPr>
          <w:sz w:val="20"/>
          <w:szCs w:val="20"/>
        </w:rPr>
        <w:fldChar w:fldCharType="separate"/>
      </w:r>
      <w:r w:rsidR="000368E5">
        <w:rPr>
          <w:noProof/>
          <w:sz w:val="20"/>
          <w:szCs w:val="20"/>
        </w:rPr>
        <w:t>9</w:t>
      </w:r>
      <w:r w:rsidR="00D95B20" w:rsidRPr="00F321A5">
        <w:rPr>
          <w:sz w:val="20"/>
          <w:szCs w:val="20"/>
        </w:rPr>
        <w:fldChar w:fldCharType="end"/>
      </w:r>
      <w:r w:rsidRPr="00F321A5">
        <w:rPr>
          <w:sz w:val="20"/>
          <w:szCs w:val="20"/>
        </w:rPr>
        <w:tab/>
      </w:r>
      <w:r w:rsidR="00066390" w:rsidRPr="00F26A2B">
        <w:rPr>
          <w:b w:val="0"/>
          <w:sz w:val="20"/>
          <w:szCs w:val="20"/>
        </w:rPr>
        <w:t>Coordenadas del radio enlace</w:t>
      </w:r>
      <w:r w:rsidR="00F26A2B" w:rsidRPr="00F26A2B">
        <w:rPr>
          <w:b w:val="0"/>
          <w:sz w:val="20"/>
          <w:szCs w:val="20"/>
        </w:rPr>
        <w:t>.</w:t>
      </w:r>
      <w:bookmarkEnd w:id="103"/>
    </w:p>
    <w:p w:rsidR="00524C18" w:rsidRPr="00066390" w:rsidRDefault="00524C18" w:rsidP="00524C18">
      <w:pPr>
        <w:jc w:val="center"/>
        <w:rPr>
          <w:lang w:val="es-EC"/>
        </w:rPr>
      </w:pPr>
    </w:p>
    <w:p w:rsidR="000A25F0" w:rsidRDefault="000A25F0" w:rsidP="00FB3422">
      <w:pPr>
        <w:spacing w:line="480" w:lineRule="auto"/>
        <w:ind w:left="1440"/>
        <w:jc w:val="both"/>
        <w:rPr>
          <w:rFonts w:ascii="Arial" w:hAnsi="Arial" w:cs="Arial"/>
          <w:lang w:val="es-EC"/>
        </w:rPr>
      </w:pPr>
    </w:p>
    <w:p w:rsidR="00FB3422" w:rsidRDefault="00FB3422" w:rsidP="00FB3422">
      <w:pPr>
        <w:spacing w:line="480" w:lineRule="auto"/>
        <w:ind w:left="1440"/>
        <w:jc w:val="both"/>
        <w:rPr>
          <w:rFonts w:ascii="Arial" w:hAnsi="Arial" w:cs="Arial"/>
          <w:lang w:val="es-EC"/>
        </w:rPr>
      </w:pPr>
      <w:r w:rsidRPr="00FB3422">
        <w:rPr>
          <w:rFonts w:ascii="Arial" w:hAnsi="Arial" w:cs="Arial"/>
          <w:lang w:val="es-EC"/>
        </w:rPr>
        <w:t>Las coordenadas entregadas por Google Earth son:</w:t>
      </w:r>
    </w:p>
    <w:p w:rsidR="00FB3422" w:rsidRPr="00FB3422" w:rsidRDefault="00FB3422" w:rsidP="00FB3422">
      <w:pPr>
        <w:spacing w:line="480" w:lineRule="auto"/>
        <w:ind w:left="1440"/>
        <w:jc w:val="both"/>
        <w:rPr>
          <w:rFonts w:ascii="Arial" w:hAnsi="Arial" w:cs="Arial"/>
          <w:lang w:val="es-EC"/>
        </w:rPr>
      </w:pPr>
    </w:p>
    <w:p w:rsidR="00C061DC" w:rsidRDefault="00C061DC" w:rsidP="00EC6422">
      <w:pPr>
        <w:pStyle w:val="Prrafodelista"/>
        <w:numPr>
          <w:ilvl w:val="0"/>
          <w:numId w:val="30"/>
        </w:numPr>
        <w:rPr>
          <w:rFonts w:cs="Arial"/>
          <w:lang w:val="es-EC"/>
        </w:rPr>
      </w:pPr>
      <w:r w:rsidRPr="000A25F0">
        <w:rPr>
          <w:rFonts w:cs="Arial"/>
          <w:lang w:val="es-EC"/>
        </w:rPr>
        <w:t>VLIR COMPONENTE 8</w:t>
      </w:r>
    </w:p>
    <w:p w:rsidR="004A0067" w:rsidRPr="004A0067" w:rsidRDefault="004A0067" w:rsidP="004A0067">
      <w:pPr>
        <w:pStyle w:val="Prrafodelista"/>
        <w:ind w:left="2160" w:firstLine="676"/>
        <w:rPr>
          <w:rFonts w:cs="Arial"/>
          <w:lang w:val="es-EC"/>
        </w:rPr>
      </w:pPr>
      <w:r w:rsidRPr="004A0067">
        <w:rPr>
          <w:rFonts w:cs="Arial"/>
          <w:lang w:val="es-EC"/>
        </w:rPr>
        <w:t xml:space="preserve">02° 8' 45.00" S  </w:t>
      </w:r>
    </w:p>
    <w:p w:rsidR="004A0067" w:rsidRPr="004A0067" w:rsidRDefault="004A0067" w:rsidP="004A0067">
      <w:pPr>
        <w:pStyle w:val="Prrafodelista"/>
        <w:ind w:left="2160" w:firstLine="676"/>
        <w:rPr>
          <w:rFonts w:cs="Arial"/>
          <w:lang w:val="es-EC"/>
        </w:rPr>
      </w:pPr>
      <w:r w:rsidRPr="004A0067">
        <w:rPr>
          <w:rFonts w:cs="Arial"/>
          <w:lang w:val="es-EC"/>
        </w:rPr>
        <w:t>79° 58' 0.01" W</w:t>
      </w:r>
    </w:p>
    <w:p w:rsidR="000A25F0" w:rsidRDefault="000A25F0" w:rsidP="000A25F0">
      <w:pPr>
        <w:pStyle w:val="Prrafodelista"/>
        <w:ind w:left="2160"/>
        <w:rPr>
          <w:rFonts w:cs="Arial"/>
          <w:lang w:val="es-EC"/>
        </w:rPr>
      </w:pPr>
    </w:p>
    <w:p w:rsidR="00C061DC" w:rsidRDefault="00C061DC" w:rsidP="00EC6422">
      <w:pPr>
        <w:pStyle w:val="Prrafodelista"/>
        <w:numPr>
          <w:ilvl w:val="0"/>
          <w:numId w:val="30"/>
        </w:numPr>
        <w:rPr>
          <w:rFonts w:cs="Arial"/>
          <w:lang w:val="es-EC"/>
        </w:rPr>
      </w:pPr>
      <w:r>
        <w:rPr>
          <w:rFonts w:cs="Arial"/>
          <w:lang w:val="es-EC"/>
        </w:rPr>
        <w:t>TECNOLOGIA</w:t>
      </w:r>
    </w:p>
    <w:p w:rsidR="00C061DC" w:rsidRDefault="00C061DC" w:rsidP="004A0067">
      <w:pPr>
        <w:pStyle w:val="Prrafodelista"/>
        <w:ind w:left="2160" w:firstLine="676"/>
        <w:rPr>
          <w:rFonts w:cs="Arial"/>
          <w:lang w:val="es-EC"/>
        </w:rPr>
      </w:pPr>
      <w:r>
        <w:rPr>
          <w:rFonts w:cs="Arial"/>
          <w:lang w:val="es-EC"/>
        </w:rPr>
        <w:t>0</w:t>
      </w:r>
      <w:r w:rsidR="00066390" w:rsidRPr="00066390">
        <w:rPr>
          <w:rFonts w:cs="Arial"/>
          <w:lang w:val="es-EC"/>
        </w:rPr>
        <w:t>2° 9'</w:t>
      </w:r>
      <w:r>
        <w:rPr>
          <w:rFonts w:cs="Arial"/>
          <w:lang w:val="es-EC"/>
        </w:rPr>
        <w:t xml:space="preserve"> </w:t>
      </w:r>
      <w:r w:rsidR="00066390" w:rsidRPr="00066390">
        <w:rPr>
          <w:rFonts w:cs="Arial"/>
          <w:lang w:val="es-EC"/>
        </w:rPr>
        <w:t>5.00"</w:t>
      </w:r>
      <w:r>
        <w:rPr>
          <w:rFonts w:cs="Arial"/>
          <w:lang w:val="es-EC"/>
        </w:rPr>
        <w:t xml:space="preserve"> </w:t>
      </w:r>
      <w:r w:rsidR="00066390" w:rsidRPr="00066390">
        <w:rPr>
          <w:rFonts w:cs="Arial"/>
          <w:lang w:val="es-EC"/>
        </w:rPr>
        <w:t>S</w:t>
      </w:r>
      <w:r w:rsidR="00066390">
        <w:rPr>
          <w:rFonts w:cs="Arial"/>
          <w:lang w:val="es-EC"/>
        </w:rPr>
        <w:t xml:space="preserve"> </w:t>
      </w:r>
      <w:r w:rsidR="00066390" w:rsidRPr="00066390">
        <w:rPr>
          <w:rFonts w:cs="Arial"/>
          <w:lang w:val="es-EC"/>
        </w:rPr>
        <w:t xml:space="preserve"> </w:t>
      </w:r>
    </w:p>
    <w:p w:rsidR="00066390" w:rsidRPr="00066390" w:rsidRDefault="00066390" w:rsidP="004A0067">
      <w:pPr>
        <w:pStyle w:val="Prrafodelista"/>
        <w:ind w:left="2160" w:firstLine="676"/>
        <w:rPr>
          <w:rFonts w:cs="Arial"/>
          <w:lang w:val="es-EC"/>
        </w:rPr>
      </w:pPr>
      <w:r w:rsidRPr="00066390">
        <w:rPr>
          <w:rFonts w:cs="Arial"/>
          <w:lang w:val="es-EC"/>
        </w:rPr>
        <w:t>79°</w:t>
      </w:r>
      <w:r w:rsidR="00C061DC">
        <w:rPr>
          <w:rFonts w:cs="Arial"/>
          <w:lang w:val="es-EC"/>
        </w:rPr>
        <w:t xml:space="preserve"> </w:t>
      </w:r>
      <w:r w:rsidRPr="00066390">
        <w:rPr>
          <w:rFonts w:cs="Arial"/>
          <w:lang w:val="es-EC"/>
        </w:rPr>
        <w:t>57'</w:t>
      </w:r>
      <w:r w:rsidR="00C061DC">
        <w:rPr>
          <w:rFonts w:cs="Arial"/>
          <w:lang w:val="es-EC"/>
        </w:rPr>
        <w:t xml:space="preserve"> </w:t>
      </w:r>
      <w:r w:rsidRPr="00066390">
        <w:rPr>
          <w:rFonts w:cs="Arial"/>
          <w:lang w:val="es-EC"/>
        </w:rPr>
        <w:t>25.00"</w:t>
      </w:r>
      <w:r w:rsidR="00C061DC">
        <w:rPr>
          <w:rFonts w:cs="Arial"/>
          <w:lang w:val="es-EC"/>
        </w:rPr>
        <w:t xml:space="preserve"> </w:t>
      </w:r>
      <w:r w:rsidRPr="00066390">
        <w:rPr>
          <w:rFonts w:cs="Arial"/>
          <w:lang w:val="es-EC"/>
        </w:rPr>
        <w:t>W</w:t>
      </w:r>
    </w:p>
    <w:p w:rsidR="00066390" w:rsidRPr="00066390" w:rsidRDefault="00066390" w:rsidP="00066390">
      <w:pPr>
        <w:spacing w:line="480" w:lineRule="auto"/>
        <w:ind w:left="1440"/>
        <w:jc w:val="both"/>
        <w:rPr>
          <w:rFonts w:ascii="Arial" w:hAnsi="Arial" w:cs="Arial"/>
          <w:lang w:val="es-EC"/>
        </w:rPr>
      </w:pPr>
    </w:p>
    <w:p w:rsidR="008548BD" w:rsidRDefault="00FB3422" w:rsidP="00AC6D29">
      <w:pPr>
        <w:spacing w:line="480" w:lineRule="auto"/>
        <w:ind w:left="1440"/>
        <w:jc w:val="both"/>
        <w:rPr>
          <w:rFonts w:ascii="Arial" w:hAnsi="Arial" w:cs="Arial"/>
          <w:lang w:val="es-EC"/>
        </w:rPr>
      </w:pPr>
      <w:r w:rsidRPr="00FB3422">
        <w:rPr>
          <w:rFonts w:ascii="Arial" w:hAnsi="Arial" w:cs="Arial"/>
          <w:lang w:val="es-EC"/>
        </w:rPr>
        <w:t xml:space="preserve">El siguiente paso a seguir es definir la frecuencia en la que se va a trabajar esta red va estar definida en  las frecuencias 2400 </w:t>
      </w:r>
      <w:r w:rsidRPr="00FB3422">
        <w:rPr>
          <w:rFonts w:ascii="Arial" w:hAnsi="Arial" w:cs="Arial"/>
          <w:lang w:val="es-EC"/>
        </w:rPr>
        <w:lastRenderedPageBreak/>
        <w:t xml:space="preserve">MHz, como frecuencia menor y la frecuencia mayor de 2500 </w:t>
      </w:r>
      <w:r w:rsidR="00D241C3" w:rsidRPr="00FB3422">
        <w:rPr>
          <w:rFonts w:ascii="Arial" w:hAnsi="Arial" w:cs="Arial"/>
          <w:lang w:val="es-EC"/>
        </w:rPr>
        <w:t>MHz</w:t>
      </w:r>
      <w:r w:rsidR="00D241C3">
        <w:rPr>
          <w:rFonts w:ascii="Arial" w:hAnsi="Arial" w:cs="Arial"/>
          <w:lang w:val="es-EC"/>
        </w:rPr>
        <w:t>. C</w:t>
      </w:r>
      <w:r w:rsidRPr="00FB3422">
        <w:rPr>
          <w:rFonts w:ascii="Arial" w:hAnsi="Arial" w:cs="Arial"/>
          <w:lang w:val="es-EC"/>
        </w:rPr>
        <w:t>omo se dijo anteriormente el ancho de banda óptimo para un canal es de 10MHz, y en este caso se definieron 11 canales</w:t>
      </w:r>
      <w:r>
        <w:rPr>
          <w:rFonts w:ascii="Arial" w:hAnsi="Arial" w:cs="Arial"/>
          <w:lang w:val="es-EC"/>
        </w:rPr>
        <w:t>.</w:t>
      </w:r>
    </w:p>
    <w:p w:rsidR="008548BD" w:rsidRDefault="008548BD" w:rsidP="00AC6D29">
      <w:pPr>
        <w:spacing w:line="480" w:lineRule="auto"/>
        <w:ind w:left="1440"/>
        <w:jc w:val="both"/>
        <w:rPr>
          <w:rFonts w:ascii="Arial" w:hAnsi="Arial" w:cs="Arial"/>
          <w:lang w:val="es-EC"/>
        </w:rPr>
      </w:pPr>
    </w:p>
    <w:p w:rsidR="00CF5503" w:rsidRDefault="00CF5503" w:rsidP="00CF5503">
      <w:pPr>
        <w:spacing w:line="480" w:lineRule="auto"/>
        <w:ind w:left="1440"/>
        <w:jc w:val="both"/>
        <w:rPr>
          <w:rFonts w:ascii="Arial" w:hAnsi="Arial" w:cs="Arial"/>
          <w:lang w:val="es-EC"/>
        </w:rPr>
      </w:pPr>
      <w:r w:rsidRPr="00B7250A">
        <w:rPr>
          <w:rFonts w:ascii="Arial" w:hAnsi="Arial" w:cs="Arial"/>
          <w:lang w:val="es-EC"/>
        </w:rPr>
        <w:t xml:space="preserve">Para definir los valores de la potencia hemos tomado dos valores </w:t>
      </w:r>
      <w:r w:rsidR="00715EE3">
        <w:rPr>
          <w:rFonts w:ascii="Arial" w:hAnsi="Arial" w:cs="Arial"/>
          <w:lang w:val="es-EC"/>
        </w:rPr>
        <w:t xml:space="preserve"> </w:t>
      </w:r>
      <w:r w:rsidRPr="00B7250A">
        <w:rPr>
          <w:rFonts w:ascii="Arial" w:hAnsi="Arial" w:cs="Arial"/>
          <w:lang w:val="es-EC"/>
        </w:rPr>
        <w:t xml:space="preserve">nominales tanto </w:t>
      </w:r>
      <w:r w:rsidR="00715EE3">
        <w:rPr>
          <w:rFonts w:ascii="Arial" w:hAnsi="Arial" w:cs="Arial"/>
          <w:lang w:val="es-EC"/>
        </w:rPr>
        <w:t xml:space="preserve"> </w:t>
      </w:r>
      <w:r w:rsidRPr="00B7250A">
        <w:rPr>
          <w:rFonts w:ascii="Arial" w:hAnsi="Arial" w:cs="Arial"/>
          <w:lang w:val="es-EC"/>
        </w:rPr>
        <w:t xml:space="preserve">de transmisión como de recepción; el primero </w:t>
      </w:r>
      <w:r w:rsidR="00715EE3">
        <w:rPr>
          <w:rFonts w:ascii="Arial" w:hAnsi="Arial" w:cs="Arial"/>
          <w:lang w:val="es-EC"/>
        </w:rPr>
        <w:t xml:space="preserve"> </w:t>
      </w:r>
      <w:r w:rsidRPr="00B7250A">
        <w:rPr>
          <w:rFonts w:ascii="Arial" w:hAnsi="Arial" w:cs="Arial"/>
          <w:lang w:val="es-EC"/>
        </w:rPr>
        <w:t>lo tomamos</w:t>
      </w:r>
      <w:r w:rsidR="00715EE3">
        <w:rPr>
          <w:rFonts w:ascii="Arial" w:hAnsi="Arial" w:cs="Arial"/>
          <w:lang w:val="es-EC"/>
        </w:rPr>
        <w:t xml:space="preserve"> </w:t>
      </w:r>
      <w:r w:rsidRPr="00B7250A">
        <w:rPr>
          <w:rFonts w:ascii="Arial" w:hAnsi="Arial" w:cs="Arial"/>
          <w:lang w:val="es-EC"/>
        </w:rPr>
        <w:t xml:space="preserve"> de 2W, ya que es la </w:t>
      </w:r>
      <w:r w:rsidR="00715EE3">
        <w:rPr>
          <w:rFonts w:ascii="Arial" w:hAnsi="Arial" w:cs="Arial"/>
          <w:lang w:val="es-EC"/>
        </w:rPr>
        <w:t xml:space="preserve"> </w:t>
      </w:r>
      <w:r w:rsidRPr="00B7250A">
        <w:rPr>
          <w:rFonts w:ascii="Arial" w:hAnsi="Arial" w:cs="Arial"/>
          <w:lang w:val="es-EC"/>
        </w:rPr>
        <w:t>media</w:t>
      </w:r>
      <w:r w:rsidR="00715EE3">
        <w:rPr>
          <w:rFonts w:ascii="Arial" w:hAnsi="Arial" w:cs="Arial"/>
          <w:lang w:val="es-EC"/>
        </w:rPr>
        <w:t xml:space="preserve"> </w:t>
      </w:r>
      <w:r w:rsidRPr="00B7250A">
        <w:rPr>
          <w:rFonts w:ascii="Arial" w:hAnsi="Arial" w:cs="Arial"/>
          <w:lang w:val="es-EC"/>
        </w:rPr>
        <w:t xml:space="preserve"> recomendable para distancias de</w:t>
      </w:r>
      <w:r w:rsidR="00715EE3">
        <w:rPr>
          <w:rFonts w:ascii="Arial" w:hAnsi="Arial" w:cs="Arial"/>
          <w:lang w:val="es-EC"/>
        </w:rPr>
        <w:t xml:space="preserve"> </w:t>
      </w:r>
      <w:r w:rsidRPr="00B7250A">
        <w:rPr>
          <w:rFonts w:ascii="Arial" w:hAnsi="Arial" w:cs="Arial"/>
          <w:lang w:val="es-EC"/>
        </w:rPr>
        <w:t xml:space="preserve"> hasta</w:t>
      </w:r>
      <w:r w:rsidR="00715EE3">
        <w:rPr>
          <w:rFonts w:ascii="Arial" w:hAnsi="Arial" w:cs="Arial"/>
          <w:lang w:val="es-EC"/>
        </w:rPr>
        <w:t xml:space="preserve"> 5Km, </w:t>
      </w:r>
      <w:r w:rsidRPr="00B7250A">
        <w:rPr>
          <w:rFonts w:ascii="Arial" w:hAnsi="Arial" w:cs="Arial"/>
          <w:lang w:val="es-EC"/>
        </w:rPr>
        <w:t>y el segundo lo tomamos -70dBm.</w:t>
      </w:r>
    </w:p>
    <w:p w:rsidR="009912CD" w:rsidRDefault="009912CD" w:rsidP="00AC6D29">
      <w:pPr>
        <w:spacing w:line="480" w:lineRule="auto"/>
        <w:ind w:left="1440"/>
        <w:jc w:val="both"/>
        <w:rPr>
          <w:rFonts w:ascii="Arial" w:hAnsi="Arial" w:cs="Arial"/>
          <w:lang w:val="es-EC"/>
        </w:rPr>
      </w:pPr>
    </w:p>
    <w:p w:rsidR="00847A18" w:rsidRDefault="00847A18" w:rsidP="00AC6D29">
      <w:pPr>
        <w:spacing w:line="480" w:lineRule="auto"/>
        <w:ind w:left="1440"/>
        <w:jc w:val="both"/>
        <w:rPr>
          <w:rFonts w:ascii="Arial" w:hAnsi="Arial" w:cs="Arial"/>
          <w:lang w:val="es-EC"/>
        </w:rPr>
      </w:pPr>
      <w:r w:rsidRPr="00847A18">
        <w:rPr>
          <w:rFonts w:ascii="Arial" w:hAnsi="Arial" w:cs="Arial"/>
          <w:lang w:val="es-EC"/>
        </w:rPr>
        <w:t xml:space="preserve">El equipo receptor necesita un mínimo nivel de señal para conseguir un funcionamiento aceptable (nivel de calidad), el mismo que estará dado por </w:t>
      </w:r>
      <w:r w:rsidR="00ED3D0B">
        <w:rPr>
          <w:rFonts w:ascii="Arial" w:hAnsi="Arial" w:cs="Arial"/>
          <w:lang w:val="es-EC"/>
        </w:rPr>
        <w:t xml:space="preserve">la </w:t>
      </w:r>
      <w:r w:rsidRPr="00847A18">
        <w:rPr>
          <w:rFonts w:ascii="Arial" w:hAnsi="Arial" w:cs="Arial"/>
          <w:lang w:val="es-EC"/>
        </w:rPr>
        <w:t>sensibilidad que en nuestro caso va hacer de -70 dB</w:t>
      </w:r>
      <w:r w:rsidR="00ED3D0B">
        <w:rPr>
          <w:rFonts w:ascii="Arial" w:hAnsi="Arial" w:cs="Arial"/>
          <w:lang w:val="es-EC"/>
        </w:rPr>
        <w:t>m</w:t>
      </w:r>
      <w:r w:rsidRPr="00847A18">
        <w:rPr>
          <w:rFonts w:ascii="Arial" w:hAnsi="Arial" w:cs="Arial"/>
          <w:lang w:val="es-EC"/>
        </w:rPr>
        <w:t>.</w:t>
      </w:r>
    </w:p>
    <w:p w:rsidR="00715EE3" w:rsidRDefault="00715EE3" w:rsidP="00AC6D29">
      <w:pPr>
        <w:spacing w:line="480" w:lineRule="auto"/>
        <w:ind w:left="1440"/>
        <w:jc w:val="both"/>
        <w:rPr>
          <w:rFonts w:ascii="Arial" w:hAnsi="Arial" w:cs="Arial"/>
          <w:lang w:val="es-EC"/>
        </w:rPr>
      </w:pPr>
    </w:p>
    <w:p w:rsidR="0048478A" w:rsidRDefault="0050151D" w:rsidP="00ED3D0B">
      <w:pPr>
        <w:spacing w:line="480" w:lineRule="auto"/>
        <w:ind w:left="1440"/>
        <w:jc w:val="both"/>
        <w:rPr>
          <w:rFonts w:ascii="Arial" w:hAnsi="Arial" w:cs="Arial"/>
          <w:lang w:val="es-EC"/>
        </w:rPr>
      </w:pPr>
      <w:r>
        <w:rPr>
          <w:rFonts w:ascii="Arial" w:hAnsi="Arial" w:cs="Arial"/>
          <w:noProof/>
        </w:rPr>
        <w:lastRenderedPageBreak/>
        <w:drawing>
          <wp:inline distT="0" distB="0" distL="0" distR="0">
            <wp:extent cx="4360545" cy="3329940"/>
            <wp:effectExtent l="19050" t="0" r="1905" b="0"/>
            <wp:docPr id="7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69"/>
                    <a:srcRect/>
                    <a:stretch>
                      <a:fillRect/>
                    </a:stretch>
                  </pic:blipFill>
                  <pic:spPr bwMode="auto">
                    <a:xfrm>
                      <a:off x="0" y="0"/>
                      <a:ext cx="4360545" cy="3329940"/>
                    </a:xfrm>
                    <a:prstGeom prst="rect">
                      <a:avLst/>
                    </a:prstGeom>
                    <a:noFill/>
                    <a:ln w="9525">
                      <a:noFill/>
                      <a:miter lim="800000"/>
                      <a:headEnd/>
                      <a:tailEnd/>
                    </a:ln>
                  </pic:spPr>
                </pic:pic>
              </a:graphicData>
            </a:graphic>
          </wp:inline>
        </w:drawing>
      </w:r>
    </w:p>
    <w:p w:rsidR="0048478A" w:rsidRPr="00F321A5" w:rsidRDefault="00F004C2" w:rsidP="007B10A0">
      <w:pPr>
        <w:pStyle w:val="Epgrafe"/>
        <w:ind w:left="709" w:firstLine="709"/>
        <w:rPr>
          <w:sz w:val="20"/>
          <w:szCs w:val="20"/>
          <w:lang w:val="es-EC"/>
        </w:rPr>
      </w:pPr>
      <w:bookmarkStart w:id="104" w:name="_Toc248217121"/>
      <w:r w:rsidRPr="00F321A5">
        <w:rPr>
          <w:sz w:val="20"/>
          <w:szCs w:val="20"/>
        </w:rPr>
        <w:t xml:space="preserve">Figura </w:t>
      </w:r>
      <w:r w:rsidR="00DD466E">
        <w:rPr>
          <w:sz w:val="20"/>
          <w:szCs w:val="20"/>
        </w:rPr>
        <w:t>3</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Figura_2. \* ARABIC </w:instrText>
      </w:r>
      <w:r w:rsidR="00D95B20" w:rsidRPr="00F321A5">
        <w:rPr>
          <w:sz w:val="20"/>
          <w:szCs w:val="20"/>
        </w:rPr>
        <w:fldChar w:fldCharType="separate"/>
      </w:r>
      <w:r w:rsidR="000368E5">
        <w:rPr>
          <w:noProof/>
          <w:sz w:val="20"/>
          <w:szCs w:val="20"/>
        </w:rPr>
        <w:t>10</w:t>
      </w:r>
      <w:r w:rsidR="00D95B20" w:rsidRPr="00F321A5">
        <w:rPr>
          <w:sz w:val="20"/>
          <w:szCs w:val="20"/>
        </w:rPr>
        <w:fldChar w:fldCharType="end"/>
      </w:r>
      <w:r w:rsidR="00987287" w:rsidRPr="00F321A5">
        <w:rPr>
          <w:sz w:val="20"/>
          <w:szCs w:val="20"/>
        </w:rPr>
        <w:tab/>
      </w:r>
      <w:r w:rsidR="0048478A" w:rsidRPr="00F26A2B">
        <w:rPr>
          <w:b w:val="0"/>
          <w:sz w:val="20"/>
          <w:szCs w:val="20"/>
        </w:rPr>
        <w:t>Propiedades de la red</w:t>
      </w:r>
      <w:r w:rsidR="00F26A2B" w:rsidRPr="00F26A2B">
        <w:rPr>
          <w:b w:val="0"/>
          <w:sz w:val="20"/>
          <w:szCs w:val="20"/>
        </w:rPr>
        <w:t>.</w:t>
      </w:r>
      <w:bookmarkEnd w:id="104"/>
    </w:p>
    <w:p w:rsidR="0048478A" w:rsidRDefault="0048478A" w:rsidP="00ED3D0B">
      <w:pPr>
        <w:spacing w:line="480" w:lineRule="auto"/>
        <w:ind w:left="1440"/>
        <w:jc w:val="both"/>
        <w:rPr>
          <w:rFonts w:ascii="Arial" w:hAnsi="Arial" w:cs="Arial"/>
          <w:lang w:val="es-EC"/>
        </w:rPr>
      </w:pPr>
    </w:p>
    <w:p w:rsidR="00ED3D0B" w:rsidRPr="00ED3D0B" w:rsidRDefault="00ED3D0B" w:rsidP="00ED3D0B">
      <w:pPr>
        <w:spacing w:line="480" w:lineRule="auto"/>
        <w:ind w:left="1440"/>
        <w:jc w:val="both"/>
        <w:rPr>
          <w:rFonts w:ascii="Arial" w:hAnsi="Arial" w:cs="Arial"/>
          <w:lang w:val="es-EC"/>
        </w:rPr>
      </w:pPr>
      <w:r>
        <w:rPr>
          <w:rFonts w:ascii="Arial" w:hAnsi="Arial" w:cs="Arial"/>
          <w:lang w:val="es-EC"/>
        </w:rPr>
        <w:t xml:space="preserve">El sistema </w:t>
      </w:r>
      <w:r w:rsidR="00D241C3">
        <w:rPr>
          <w:rFonts w:ascii="Arial" w:hAnsi="Arial" w:cs="Arial"/>
          <w:lang w:val="es-EC"/>
        </w:rPr>
        <w:t xml:space="preserve">de la red </w:t>
      </w:r>
      <w:r w:rsidR="00C44654">
        <w:rPr>
          <w:rFonts w:ascii="Arial" w:hAnsi="Arial" w:cs="Arial"/>
          <w:lang w:val="es-EC"/>
        </w:rPr>
        <w:t xml:space="preserve">(Figura </w:t>
      </w:r>
      <w:r w:rsidR="00DD466E">
        <w:rPr>
          <w:rFonts w:ascii="Arial" w:hAnsi="Arial" w:cs="Arial"/>
          <w:lang w:val="es-EC"/>
        </w:rPr>
        <w:t>3</w:t>
      </w:r>
      <w:r w:rsidR="00C44654">
        <w:rPr>
          <w:rFonts w:ascii="Arial" w:hAnsi="Arial" w:cs="Arial"/>
          <w:lang w:val="es-EC"/>
        </w:rPr>
        <w:t>.10</w:t>
      </w:r>
      <w:r w:rsidR="00D241C3">
        <w:rPr>
          <w:rFonts w:ascii="Arial" w:hAnsi="Arial" w:cs="Arial"/>
          <w:lang w:val="es-EC"/>
        </w:rPr>
        <w:t>)</w:t>
      </w:r>
      <w:r w:rsidRPr="00ED3D0B">
        <w:rPr>
          <w:rFonts w:ascii="Arial" w:hAnsi="Arial" w:cs="Arial"/>
          <w:lang w:val="es-EC"/>
        </w:rPr>
        <w:t xml:space="preserve"> y sus parámetros, en este caso existirán solo </w:t>
      </w:r>
      <w:r>
        <w:rPr>
          <w:rFonts w:ascii="Arial" w:hAnsi="Arial" w:cs="Arial"/>
          <w:lang w:val="es-EC"/>
        </w:rPr>
        <w:t>uno</w:t>
      </w:r>
      <w:r w:rsidRPr="00ED3D0B">
        <w:rPr>
          <w:rFonts w:ascii="Arial" w:hAnsi="Arial" w:cs="Arial"/>
          <w:lang w:val="es-EC"/>
        </w:rPr>
        <w:t>:</w:t>
      </w:r>
    </w:p>
    <w:p w:rsidR="00ED3D0B" w:rsidRDefault="00ED3D0B" w:rsidP="00ED3D0B">
      <w:pPr>
        <w:spacing w:line="480" w:lineRule="auto"/>
        <w:ind w:left="1440"/>
        <w:jc w:val="both"/>
        <w:rPr>
          <w:rFonts w:ascii="Arial" w:hAnsi="Arial" w:cs="Arial"/>
          <w:b/>
          <w:lang w:val="es-EC"/>
        </w:rPr>
      </w:pPr>
    </w:p>
    <w:p w:rsidR="00ED3D0B" w:rsidRPr="00ED3D0B" w:rsidRDefault="00ED3D0B" w:rsidP="00ED3D0B">
      <w:pPr>
        <w:spacing w:line="480" w:lineRule="auto"/>
        <w:ind w:left="1440"/>
        <w:jc w:val="both"/>
        <w:rPr>
          <w:rFonts w:ascii="Arial" w:hAnsi="Arial" w:cs="Arial"/>
          <w:b/>
          <w:lang w:val="es-EC"/>
        </w:rPr>
      </w:pPr>
      <w:r w:rsidRPr="00ED3D0B">
        <w:rPr>
          <w:rFonts w:ascii="Arial" w:hAnsi="Arial" w:cs="Arial"/>
          <w:b/>
          <w:lang w:val="es-EC"/>
        </w:rPr>
        <w:t>Sistema 1</w:t>
      </w:r>
    </w:p>
    <w:p w:rsidR="0048478A" w:rsidRDefault="0048478A" w:rsidP="00ED3D0B">
      <w:pPr>
        <w:spacing w:line="480" w:lineRule="auto"/>
        <w:ind w:left="1440"/>
        <w:jc w:val="both"/>
        <w:rPr>
          <w:rFonts w:ascii="Arial" w:hAnsi="Arial" w:cs="Arial"/>
          <w:lang w:val="es-EC"/>
        </w:rPr>
      </w:pPr>
    </w:p>
    <w:p w:rsidR="00ED3D0B" w:rsidRDefault="00ED3D0B" w:rsidP="00ED3D0B">
      <w:pPr>
        <w:spacing w:line="480" w:lineRule="auto"/>
        <w:ind w:left="1440"/>
        <w:jc w:val="both"/>
        <w:rPr>
          <w:rFonts w:ascii="Arial" w:hAnsi="Arial" w:cs="Arial"/>
          <w:lang w:val="es-EC"/>
        </w:rPr>
      </w:pPr>
      <w:r>
        <w:rPr>
          <w:rFonts w:ascii="Arial" w:hAnsi="Arial" w:cs="Arial"/>
          <w:lang w:val="es-EC"/>
        </w:rPr>
        <w:t xml:space="preserve">Potencia del transmisor: 2 </w:t>
      </w:r>
      <w:r w:rsidRPr="00ED3D0B">
        <w:rPr>
          <w:rFonts w:ascii="Arial" w:hAnsi="Arial" w:cs="Arial"/>
          <w:lang w:val="es-EC"/>
        </w:rPr>
        <w:t>W</w:t>
      </w:r>
      <w:r>
        <w:rPr>
          <w:rFonts w:ascii="Arial" w:hAnsi="Arial" w:cs="Arial"/>
          <w:lang w:val="es-EC"/>
        </w:rPr>
        <w:t>.</w:t>
      </w:r>
    </w:p>
    <w:p w:rsidR="00ED3D0B" w:rsidRDefault="0048478A" w:rsidP="00ED3D0B">
      <w:pPr>
        <w:spacing w:line="480" w:lineRule="auto"/>
        <w:ind w:left="1440"/>
        <w:jc w:val="both"/>
        <w:rPr>
          <w:rFonts w:ascii="Arial" w:hAnsi="Arial" w:cs="Arial"/>
          <w:lang w:val="es-EC"/>
        </w:rPr>
      </w:pPr>
      <w:r>
        <w:rPr>
          <w:rFonts w:ascii="Arial" w:hAnsi="Arial" w:cs="Arial"/>
          <w:lang w:val="es-EC"/>
        </w:rPr>
        <w:t>Frecuencia:</w:t>
      </w:r>
      <w:r w:rsidR="00ED3D0B">
        <w:rPr>
          <w:rFonts w:ascii="Arial" w:hAnsi="Arial" w:cs="Arial"/>
          <w:lang w:val="es-EC"/>
        </w:rPr>
        <w:t xml:space="preserve"> 2400MHz – 2500MHz</w:t>
      </w:r>
    </w:p>
    <w:p w:rsidR="00ED3D0B" w:rsidRDefault="00ED3D0B" w:rsidP="00ED3D0B">
      <w:pPr>
        <w:spacing w:line="480" w:lineRule="auto"/>
        <w:ind w:left="1440"/>
        <w:jc w:val="both"/>
        <w:rPr>
          <w:rFonts w:ascii="Arial" w:hAnsi="Arial" w:cs="Arial"/>
          <w:lang w:val="es-EC"/>
        </w:rPr>
      </w:pPr>
      <w:r w:rsidRPr="00ED3D0B">
        <w:rPr>
          <w:rFonts w:ascii="Arial" w:hAnsi="Arial" w:cs="Arial"/>
          <w:lang w:val="es-EC"/>
        </w:rPr>
        <w:t>Ganancia de Antena:</w:t>
      </w:r>
      <w:r>
        <w:rPr>
          <w:rFonts w:ascii="Arial" w:hAnsi="Arial" w:cs="Arial"/>
          <w:lang w:val="es-EC"/>
        </w:rPr>
        <w:t xml:space="preserve"> 14</w:t>
      </w:r>
      <w:r w:rsidRPr="00ED3D0B">
        <w:rPr>
          <w:rFonts w:ascii="Arial" w:hAnsi="Arial" w:cs="Arial"/>
          <w:lang w:val="es-EC"/>
        </w:rPr>
        <w:t>dBi</w:t>
      </w:r>
      <w:r>
        <w:rPr>
          <w:rFonts w:ascii="Arial" w:hAnsi="Arial" w:cs="Arial"/>
          <w:lang w:val="es-EC"/>
        </w:rPr>
        <w:t>.</w:t>
      </w:r>
    </w:p>
    <w:p w:rsidR="00ED3D0B" w:rsidRDefault="00ED3D0B" w:rsidP="00ED3D0B">
      <w:pPr>
        <w:spacing w:line="480" w:lineRule="auto"/>
        <w:ind w:left="1440"/>
        <w:jc w:val="both"/>
        <w:rPr>
          <w:rFonts w:ascii="Arial" w:hAnsi="Arial" w:cs="Arial"/>
          <w:lang w:val="es-EC"/>
        </w:rPr>
      </w:pPr>
      <w:r>
        <w:rPr>
          <w:rFonts w:ascii="Arial" w:hAnsi="Arial" w:cs="Arial"/>
          <w:lang w:val="es-EC"/>
        </w:rPr>
        <w:t xml:space="preserve">Sensibilidad del </w:t>
      </w:r>
      <w:r w:rsidR="0048478A">
        <w:rPr>
          <w:rFonts w:ascii="Arial" w:hAnsi="Arial" w:cs="Arial"/>
          <w:lang w:val="es-EC"/>
        </w:rPr>
        <w:t>receptor:</w:t>
      </w:r>
      <w:r>
        <w:rPr>
          <w:rFonts w:ascii="Arial" w:hAnsi="Arial" w:cs="Arial"/>
          <w:lang w:val="es-EC"/>
        </w:rPr>
        <w:t xml:space="preserve"> -70dBm</w:t>
      </w:r>
    </w:p>
    <w:p w:rsidR="00ED3D0B" w:rsidRDefault="00ED3D0B" w:rsidP="00ED3D0B">
      <w:pPr>
        <w:spacing w:line="480" w:lineRule="auto"/>
        <w:ind w:left="1440"/>
        <w:jc w:val="both"/>
        <w:rPr>
          <w:rFonts w:ascii="Arial" w:hAnsi="Arial" w:cs="Arial"/>
          <w:lang w:val="es-EC"/>
        </w:rPr>
      </w:pPr>
      <w:r w:rsidRPr="00ED3D0B">
        <w:rPr>
          <w:rFonts w:ascii="Arial" w:hAnsi="Arial" w:cs="Arial"/>
          <w:lang w:val="es-EC"/>
        </w:rPr>
        <w:t xml:space="preserve">Tipo de antena: </w:t>
      </w:r>
      <w:r>
        <w:rPr>
          <w:rFonts w:ascii="Arial" w:hAnsi="Arial" w:cs="Arial"/>
          <w:lang w:val="es-EC"/>
        </w:rPr>
        <w:t>Yagi.</w:t>
      </w:r>
    </w:p>
    <w:p w:rsidR="00ED3D0B" w:rsidRPr="00ED3D0B" w:rsidRDefault="00ED3D0B" w:rsidP="00ED3D0B">
      <w:pPr>
        <w:spacing w:line="480" w:lineRule="auto"/>
        <w:ind w:left="1440"/>
        <w:jc w:val="both"/>
        <w:rPr>
          <w:rFonts w:ascii="Arial" w:hAnsi="Arial" w:cs="Arial"/>
          <w:lang w:val="es-EC"/>
        </w:rPr>
      </w:pPr>
    </w:p>
    <w:p w:rsidR="00ED3D0B" w:rsidRPr="00415C8B" w:rsidRDefault="00ED3D0B" w:rsidP="00ED3D0B">
      <w:pPr>
        <w:spacing w:line="480" w:lineRule="auto"/>
        <w:ind w:left="1440"/>
        <w:jc w:val="both"/>
        <w:rPr>
          <w:rFonts w:ascii="Trebuchet MS" w:hAnsi="Trebuchet MS"/>
          <w:color w:val="333333"/>
        </w:rPr>
      </w:pPr>
      <w:r w:rsidRPr="00ED3D0B">
        <w:rPr>
          <w:rFonts w:ascii="Arial" w:hAnsi="Arial" w:cs="Arial"/>
          <w:lang w:val="es-EC"/>
        </w:rPr>
        <w:lastRenderedPageBreak/>
        <w:t xml:space="preserve">Los datos de la estación base son de acuerdo a </w:t>
      </w:r>
      <w:r>
        <w:rPr>
          <w:rFonts w:ascii="Arial" w:hAnsi="Arial" w:cs="Arial"/>
          <w:lang w:val="es-EC"/>
        </w:rPr>
        <w:t xml:space="preserve">las </w:t>
      </w:r>
      <w:r w:rsidRPr="00ED3D0B">
        <w:rPr>
          <w:rFonts w:ascii="Arial" w:hAnsi="Arial" w:cs="Arial"/>
          <w:lang w:val="es-EC"/>
        </w:rPr>
        <w:t>antenas</w:t>
      </w:r>
      <w:r>
        <w:rPr>
          <w:rFonts w:ascii="Arial" w:hAnsi="Arial" w:cs="Arial"/>
          <w:lang w:val="es-EC"/>
        </w:rPr>
        <w:t xml:space="preserve">, </w:t>
      </w:r>
      <w:r w:rsidRPr="00ED3D0B">
        <w:rPr>
          <w:rFonts w:ascii="Arial" w:hAnsi="Arial" w:cs="Arial"/>
          <w:lang w:val="es-EC"/>
        </w:rPr>
        <w:t>en este caso es de una</w:t>
      </w:r>
      <w:r>
        <w:rPr>
          <w:rFonts w:ascii="Arial" w:hAnsi="Arial" w:cs="Arial"/>
          <w:lang w:val="es-EC"/>
        </w:rPr>
        <w:t xml:space="preserve"> antena </w:t>
      </w:r>
      <w:r w:rsidRPr="00ED3D0B">
        <w:rPr>
          <w:rFonts w:ascii="Arial" w:hAnsi="Arial" w:cs="Arial"/>
          <w:lang w:val="es-EC"/>
        </w:rPr>
        <w:t xml:space="preserve">plana, no es </w:t>
      </w:r>
      <w:r>
        <w:rPr>
          <w:rFonts w:ascii="Arial" w:hAnsi="Arial" w:cs="Arial"/>
          <w:lang w:val="es-EC"/>
        </w:rPr>
        <w:t>yagi</w:t>
      </w:r>
      <w:r w:rsidRPr="00ED3D0B">
        <w:rPr>
          <w:rFonts w:ascii="Arial" w:hAnsi="Arial" w:cs="Arial"/>
          <w:lang w:val="es-EC"/>
        </w:rPr>
        <w:t>, pero los parámetros se utilizaron</w:t>
      </w:r>
      <w:r>
        <w:rPr>
          <w:rFonts w:ascii="Arial" w:hAnsi="Arial" w:cs="Arial"/>
          <w:lang w:val="es-EC"/>
        </w:rPr>
        <w:t xml:space="preserve"> debido a que los patrones de radiación son similares</w:t>
      </w:r>
      <w:r w:rsidRPr="00ED3D0B">
        <w:rPr>
          <w:rFonts w:ascii="Arial" w:hAnsi="Arial" w:cs="Arial"/>
          <w:lang w:val="es-EC"/>
        </w:rPr>
        <w:t>.</w:t>
      </w:r>
    </w:p>
    <w:p w:rsidR="00404331" w:rsidRPr="00200E15" w:rsidRDefault="00404331" w:rsidP="00AC6D29">
      <w:pPr>
        <w:spacing w:line="480" w:lineRule="auto"/>
        <w:ind w:left="1440"/>
        <w:jc w:val="both"/>
        <w:rPr>
          <w:rFonts w:ascii="Arial" w:hAnsi="Arial" w:cs="Arial"/>
          <w:lang w:val="es-EC"/>
        </w:rPr>
      </w:pPr>
    </w:p>
    <w:p w:rsidR="00A62CCB" w:rsidRDefault="00A62CCB" w:rsidP="00A62CCB">
      <w:pPr>
        <w:spacing w:line="480" w:lineRule="auto"/>
        <w:ind w:left="1440"/>
        <w:jc w:val="both"/>
        <w:rPr>
          <w:rFonts w:ascii="Arial" w:hAnsi="Arial" w:cs="Arial"/>
          <w:lang w:val="es-EC"/>
        </w:rPr>
      </w:pPr>
      <w:r w:rsidRPr="00A62CCB">
        <w:rPr>
          <w:rFonts w:ascii="Arial" w:hAnsi="Arial" w:cs="Arial"/>
          <w:lang w:val="es-EC"/>
        </w:rPr>
        <w:t>De esta forma se crea el enlace de radio, y si las líneas entre VLIR Componente 8  y Tecnología son verdes, el enlace funciona, pero si las líneas aparecen rojas, el enlace tiene problemas.</w:t>
      </w:r>
    </w:p>
    <w:p w:rsidR="007E1A2D" w:rsidRDefault="007E1A2D" w:rsidP="00A62CCB">
      <w:pPr>
        <w:spacing w:line="480" w:lineRule="auto"/>
        <w:ind w:left="1440"/>
        <w:jc w:val="both"/>
        <w:rPr>
          <w:rFonts w:ascii="Arial" w:hAnsi="Arial" w:cs="Arial"/>
          <w:lang w:val="es-EC"/>
        </w:rPr>
      </w:pPr>
    </w:p>
    <w:p w:rsidR="00A62CCB" w:rsidRPr="00A62CCB" w:rsidRDefault="0050151D" w:rsidP="00A62CCB">
      <w:pPr>
        <w:spacing w:line="480" w:lineRule="auto"/>
        <w:ind w:left="1440"/>
        <w:jc w:val="both"/>
        <w:rPr>
          <w:rFonts w:ascii="Arial" w:hAnsi="Arial" w:cs="Arial"/>
          <w:lang w:val="es-EC"/>
        </w:rPr>
      </w:pPr>
      <w:r>
        <w:rPr>
          <w:rFonts w:ascii="Arial" w:hAnsi="Arial" w:cs="Arial"/>
          <w:noProof/>
        </w:rPr>
        <w:drawing>
          <wp:inline distT="0" distB="0" distL="0" distR="0">
            <wp:extent cx="4346575" cy="3070860"/>
            <wp:effectExtent l="19050" t="0" r="0" b="0"/>
            <wp:docPr id="7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70"/>
                    <a:srcRect/>
                    <a:stretch>
                      <a:fillRect/>
                    </a:stretch>
                  </pic:blipFill>
                  <pic:spPr bwMode="auto">
                    <a:xfrm>
                      <a:off x="0" y="0"/>
                      <a:ext cx="4346575" cy="3070860"/>
                    </a:xfrm>
                    <a:prstGeom prst="rect">
                      <a:avLst/>
                    </a:prstGeom>
                    <a:noFill/>
                    <a:ln w="9525">
                      <a:noFill/>
                      <a:miter lim="800000"/>
                      <a:headEnd/>
                      <a:tailEnd/>
                    </a:ln>
                  </pic:spPr>
                </pic:pic>
              </a:graphicData>
            </a:graphic>
          </wp:inline>
        </w:drawing>
      </w:r>
    </w:p>
    <w:p w:rsidR="007E1A2D" w:rsidRPr="00F321A5" w:rsidRDefault="00F004C2" w:rsidP="007B10A0">
      <w:pPr>
        <w:pStyle w:val="Epgrafe"/>
        <w:ind w:left="709" w:firstLine="709"/>
        <w:rPr>
          <w:sz w:val="20"/>
          <w:szCs w:val="20"/>
          <w:lang w:val="es-EC"/>
        </w:rPr>
      </w:pPr>
      <w:bookmarkStart w:id="105" w:name="_Toc248217122"/>
      <w:r w:rsidRPr="00F321A5">
        <w:rPr>
          <w:sz w:val="20"/>
          <w:szCs w:val="20"/>
        </w:rPr>
        <w:t xml:space="preserve">Figura </w:t>
      </w:r>
      <w:r w:rsidR="00DD466E">
        <w:rPr>
          <w:sz w:val="20"/>
          <w:szCs w:val="20"/>
        </w:rPr>
        <w:t>3</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Figura_2. \* ARABIC </w:instrText>
      </w:r>
      <w:r w:rsidR="00D95B20" w:rsidRPr="00F321A5">
        <w:rPr>
          <w:sz w:val="20"/>
          <w:szCs w:val="20"/>
        </w:rPr>
        <w:fldChar w:fldCharType="separate"/>
      </w:r>
      <w:r w:rsidR="000368E5">
        <w:rPr>
          <w:noProof/>
          <w:sz w:val="20"/>
          <w:szCs w:val="20"/>
        </w:rPr>
        <w:t>11</w:t>
      </w:r>
      <w:r w:rsidR="00D95B20" w:rsidRPr="00F321A5">
        <w:rPr>
          <w:sz w:val="20"/>
          <w:szCs w:val="20"/>
        </w:rPr>
        <w:fldChar w:fldCharType="end"/>
      </w:r>
      <w:r w:rsidRPr="00F321A5">
        <w:rPr>
          <w:sz w:val="20"/>
          <w:szCs w:val="20"/>
        </w:rPr>
        <w:tab/>
      </w:r>
      <w:r w:rsidR="007E1A2D" w:rsidRPr="00F26A2B">
        <w:rPr>
          <w:b w:val="0"/>
          <w:sz w:val="20"/>
          <w:szCs w:val="20"/>
        </w:rPr>
        <w:t>Enlace de radio</w:t>
      </w:r>
      <w:r w:rsidR="00F26A2B" w:rsidRPr="00F26A2B">
        <w:rPr>
          <w:b w:val="0"/>
          <w:sz w:val="20"/>
          <w:szCs w:val="20"/>
        </w:rPr>
        <w:t>.</w:t>
      </w:r>
      <w:bookmarkEnd w:id="105"/>
    </w:p>
    <w:p w:rsidR="00D241C3" w:rsidRDefault="00D241C3" w:rsidP="002C36A0">
      <w:pPr>
        <w:spacing w:line="480" w:lineRule="auto"/>
        <w:ind w:left="1440"/>
        <w:jc w:val="both"/>
        <w:rPr>
          <w:rFonts w:ascii="Arial" w:hAnsi="Arial" w:cs="Arial"/>
          <w:lang w:val="es-EC"/>
        </w:rPr>
      </w:pPr>
    </w:p>
    <w:p w:rsidR="007E1A2D" w:rsidRPr="007E1A2D" w:rsidRDefault="007E1A2D" w:rsidP="007E1A2D">
      <w:pPr>
        <w:spacing w:line="480" w:lineRule="auto"/>
        <w:ind w:left="1440"/>
        <w:jc w:val="both"/>
        <w:rPr>
          <w:rFonts w:ascii="Arial" w:hAnsi="Arial" w:cs="Arial"/>
          <w:lang w:val="es-EC"/>
        </w:rPr>
      </w:pPr>
      <w:r w:rsidRPr="007E1A2D">
        <w:rPr>
          <w:rFonts w:ascii="Arial" w:hAnsi="Arial" w:cs="Arial"/>
          <w:lang w:val="es-EC"/>
        </w:rPr>
        <w:t>La figura enlace de radio, nos muestra el perfil del enlace, en nuestro caso, del transmisor al receptor</w:t>
      </w:r>
      <w:r>
        <w:rPr>
          <w:rFonts w:ascii="Arial" w:hAnsi="Arial" w:cs="Arial"/>
          <w:lang w:val="es-EC"/>
        </w:rPr>
        <w:t xml:space="preserve">. </w:t>
      </w:r>
      <w:r w:rsidRPr="007E1A2D">
        <w:rPr>
          <w:rFonts w:ascii="Arial" w:hAnsi="Arial" w:cs="Arial"/>
          <w:lang w:val="es-EC"/>
        </w:rPr>
        <w:t>E</w:t>
      </w:r>
      <w:r>
        <w:rPr>
          <w:rFonts w:ascii="Arial" w:hAnsi="Arial" w:cs="Arial"/>
          <w:lang w:val="es-EC"/>
        </w:rPr>
        <w:t>sta</w:t>
      </w:r>
      <w:r w:rsidRPr="007E1A2D">
        <w:rPr>
          <w:rFonts w:ascii="Arial" w:hAnsi="Arial" w:cs="Arial"/>
          <w:lang w:val="es-EC"/>
        </w:rPr>
        <w:t xml:space="preserve"> venta e</w:t>
      </w:r>
      <w:r>
        <w:rPr>
          <w:rFonts w:ascii="Arial" w:hAnsi="Arial" w:cs="Arial"/>
          <w:lang w:val="es-EC"/>
        </w:rPr>
        <w:t xml:space="preserve">l enlace </w:t>
      </w:r>
      <w:r>
        <w:rPr>
          <w:rFonts w:ascii="Arial" w:hAnsi="Arial" w:cs="Arial"/>
          <w:lang w:val="es-EC"/>
        </w:rPr>
        <w:lastRenderedPageBreak/>
        <w:t>de r</w:t>
      </w:r>
      <w:r w:rsidR="00501BBC">
        <w:rPr>
          <w:rFonts w:ascii="Arial" w:hAnsi="Arial" w:cs="Arial"/>
          <w:lang w:val="es-EC"/>
        </w:rPr>
        <w:t xml:space="preserve">adio </w:t>
      </w:r>
      <w:r w:rsidRPr="007E1A2D">
        <w:rPr>
          <w:rFonts w:ascii="Arial" w:hAnsi="Arial" w:cs="Arial"/>
          <w:lang w:val="es-EC"/>
        </w:rPr>
        <w:t>entrega los parámetros elegidos anteriormente del transmisor y del receptor, y además los siguientes parámetros con valores del enlace de radio:</w:t>
      </w:r>
    </w:p>
    <w:p w:rsidR="00DC6008" w:rsidRDefault="00DC6008" w:rsidP="007E1A2D">
      <w:pPr>
        <w:spacing w:line="480" w:lineRule="auto"/>
        <w:ind w:left="1440"/>
        <w:jc w:val="both"/>
        <w:rPr>
          <w:rFonts w:ascii="Arial" w:hAnsi="Arial" w:cs="Arial"/>
          <w:i/>
          <w:sz w:val="18"/>
          <w:szCs w:val="18"/>
        </w:rPr>
      </w:pP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La distancia entre VLIR y TECNOLOGIA es 1,2 km (0,8 miles)</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 xml:space="preserve">Azimut norte verdadero = 119,7°, </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 xml:space="preserve">Azimut Norte Magnético = 120,4°, </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Angulo de elevación = 0,2368°</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Variación de altitud de 18,4 m</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El modo de propagación es línea de vista, mínimo despeje 1,0F1 a 0,3km</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La frecuencia promedio es 2450,000 MHz</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 xml:space="preserve">Espacio Libre = 102,1 dB, </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 xml:space="preserve">Obstrucción = -4,0 dB, </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 xml:space="preserve">Urbano = 0,0 dB, </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 xml:space="preserve">Bosque = 2,6 dB, </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Estadísticas = 6,6 dB</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La pérdida de propagación total es 107,3 dB</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 xml:space="preserve">Ganancia del sistema de VLIR a TECNOLOGIA es de 116,5 dB </w:t>
      </w:r>
      <w:r w:rsidR="00140E60" w:rsidRPr="00140E60">
        <w:rPr>
          <w:rFonts w:ascii="Arial" w:hAnsi="Arial" w:cs="Arial"/>
          <w:i/>
          <w:sz w:val="18"/>
          <w:szCs w:val="18"/>
        </w:rPr>
        <w:t>(yagi1.ant</w:t>
      </w:r>
      <w:r w:rsidRPr="00140E60">
        <w:rPr>
          <w:rFonts w:ascii="Arial" w:hAnsi="Arial" w:cs="Arial"/>
          <w:i/>
          <w:sz w:val="18"/>
          <w:szCs w:val="18"/>
        </w:rPr>
        <w:t xml:space="preserve"> a 119,7° ganancia = 14,0 </w:t>
      </w:r>
      <w:r w:rsidR="00140E60" w:rsidRPr="00140E60">
        <w:rPr>
          <w:rFonts w:ascii="Arial" w:hAnsi="Arial" w:cs="Arial"/>
          <w:i/>
          <w:sz w:val="18"/>
          <w:szCs w:val="18"/>
        </w:rPr>
        <w:t>dB)</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 xml:space="preserve">Ganancia del sistema de TECNOLOGIA a VLIR es de 116,5 dB </w:t>
      </w:r>
      <w:r w:rsidR="00140E60" w:rsidRPr="00140E60">
        <w:rPr>
          <w:rFonts w:ascii="Arial" w:hAnsi="Arial" w:cs="Arial"/>
          <w:i/>
          <w:sz w:val="18"/>
          <w:szCs w:val="18"/>
        </w:rPr>
        <w:t>(yagi1.ant</w:t>
      </w:r>
      <w:r w:rsidRPr="00140E60">
        <w:rPr>
          <w:rFonts w:ascii="Arial" w:hAnsi="Arial" w:cs="Arial"/>
          <w:i/>
          <w:sz w:val="18"/>
          <w:szCs w:val="18"/>
        </w:rPr>
        <w:t xml:space="preserve"> a 299,7° ganancia = 13,3 </w:t>
      </w:r>
      <w:r w:rsidR="00140E60" w:rsidRPr="00140E60">
        <w:rPr>
          <w:rFonts w:ascii="Arial" w:hAnsi="Arial" w:cs="Arial"/>
          <w:i/>
          <w:sz w:val="18"/>
          <w:szCs w:val="18"/>
        </w:rPr>
        <w:t>dB)</w:t>
      </w:r>
    </w:p>
    <w:p w:rsidR="007E1A2D" w:rsidRPr="00140E60"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 xml:space="preserve">Peor recepción es 9,2 dB sobre </w:t>
      </w:r>
      <w:r w:rsidR="00140E60" w:rsidRPr="00140E60">
        <w:rPr>
          <w:rFonts w:ascii="Arial" w:hAnsi="Arial" w:cs="Arial"/>
          <w:i/>
          <w:sz w:val="18"/>
          <w:szCs w:val="18"/>
        </w:rPr>
        <w:t>la</w:t>
      </w:r>
      <w:r w:rsidRPr="00140E60">
        <w:rPr>
          <w:rFonts w:ascii="Arial" w:hAnsi="Arial" w:cs="Arial"/>
          <w:i/>
          <w:sz w:val="18"/>
          <w:szCs w:val="18"/>
        </w:rPr>
        <w:t xml:space="preserve"> señal requerida a encontrar</w:t>
      </w:r>
    </w:p>
    <w:p w:rsidR="00D241C3" w:rsidRDefault="007E1A2D" w:rsidP="00424F44">
      <w:pPr>
        <w:shd w:val="clear" w:color="auto" w:fill="EEECE1"/>
        <w:spacing w:line="480" w:lineRule="auto"/>
        <w:ind w:left="1440"/>
        <w:jc w:val="both"/>
        <w:rPr>
          <w:rFonts w:ascii="Arial" w:hAnsi="Arial" w:cs="Arial"/>
          <w:i/>
          <w:sz w:val="18"/>
          <w:szCs w:val="18"/>
        </w:rPr>
      </w:pPr>
      <w:r w:rsidRPr="00140E60">
        <w:rPr>
          <w:rFonts w:ascii="Arial" w:hAnsi="Arial" w:cs="Arial"/>
          <w:i/>
          <w:sz w:val="18"/>
          <w:szCs w:val="18"/>
        </w:rPr>
        <w:t>70,000% de situaciones</w:t>
      </w:r>
    </w:p>
    <w:p w:rsidR="00140E60" w:rsidRDefault="00140E60" w:rsidP="007E1A2D">
      <w:pPr>
        <w:spacing w:line="480" w:lineRule="auto"/>
        <w:ind w:left="1440"/>
        <w:jc w:val="both"/>
        <w:rPr>
          <w:rFonts w:ascii="Arial" w:hAnsi="Arial" w:cs="Arial"/>
          <w:i/>
          <w:sz w:val="18"/>
          <w:szCs w:val="18"/>
        </w:rPr>
      </w:pPr>
    </w:p>
    <w:p w:rsidR="001C667F" w:rsidRPr="001C667F" w:rsidRDefault="001C667F" w:rsidP="001C667F">
      <w:pPr>
        <w:spacing w:line="480" w:lineRule="auto"/>
        <w:ind w:left="1440"/>
        <w:jc w:val="both"/>
        <w:rPr>
          <w:rFonts w:ascii="Arial" w:hAnsi="Arial" w:cs="Arial"/>
          <w:lang w:val="es-EC"/>
        </w:rPr>
      </w:pPr>
      <w:r w:rsidRPr="001C667F">
        <w:rPr>
          <w:rFonts w:ascii="Arial" w:hAnsi="Arial" w:cs="Arial"/>
          <w:lang w:val="es-EC"/>
        </w:rPr>
        <w:t xml:space="preserve">El nivel de señal recibido es de </w:t>
      </w:r>
      <w:r>
        <w:rPr>
          <w:rFonts w:ascii="Arial" w:hAnsi="Arial" w:cs="Arial"/>
          <w:lang w:val="es-EC"/>
        </w:rPr>
        <w:t>9</w:t>
      </w:r>
      <w:r w:rsidRPr="001C667F">
        <w:rPr>
          <w:rFonts w:ascii="Arial" w:hAnsi="Arial" w:cs="Arial"/>
          <w:lang w:val="es-EC"/>
        </w:rPr>
        <w:t>,</w:t>
      </w:r>
      <w:r>
        <w:rPr>
          <w:rFonts w:ascii="Arial" w:hAnsi="Arial" w:cs="Arial"/>
          <w:lang w:val="es-EC"/>
        </w:rPr>
        <w:t>2</w:t>
      </w:r>
      <w:r w:rsidRPr="001C667F">
        <w:rPr>
          <w:rFonts w:ascii="Arial" w:hAnsi="Arial" w:cs="Arial"/>
          <w:lang w:val="es-EC"/>
        </w:rPr>
        <w:t xml:space="preserve"> dB, para aumentar este rango se puede</w:t>
      </w:r>
      <w:r>
        <w:rPr>
          <w:rFonts w:ascii="Arial" w:hAnsi="Arial" w:cs="Arial"/>
          <w:lang w:val="es-EC"/>
        </w:rPr>
        <w:t xml:space="preserve"> aumentar </w:t>
      </w:r>
      <w:r w:rsidRPr="001C667F">
        <w:rPr>
          <w:rFonts w:ascii="Arial" w:hAnsi="Arial" w:cs="Arial"/>
          <w:lang w:val="es-EC"/>
        </w:rPr>
        <w:t>la altu</w:t>
      </w:r>
      <w:r>
        <w:rPr>
          <w:rFonts w:ascii="Arial" w:hAnsi="Arial" w:cs="Arial"/>
          <w:lang w:val="es-EC"/>
        </w:rPr>
        <w:t>ra de la antena de la estación en VLIR</w:t>
      </w:r>
      <w:r w:rsidRPr="001C667F">
        <w:rPr>
          <w:rFonts w:ascii="Arial" w:hAnsi="Arial" w:cs="Arial"/>
          <w:lang w:val="es-EC"/>
        </w:rPr>
        <w:t>. Con este cambio, se</w:t>
      </w:r>
      <w:r>
        <w:rPr>
          <w:rFonts w:ascii="Arial" w:hAnsi="Arial" w:cs="Arial"/>
          <w:lang w:val="es-EC"/>
        </w:rPr>
        <w:t xml:space="preserve"> </w:t>
      </w:r>
      <w:r w:rsidRPr="001C667F">
        <w:rPr>
          <w:rFonts w:ascii="Arial" w:hAnsi="Arial" w:cs="Arial"/>
          <w:lang w:val="es-EC"/>
        </w:rPr>
        <w:t>obtie</w:t>
      </w:r>
      <w:r>
        <w:rPr>
          <w:rFonts w:ascii="Arial" w:hAnsi="Arial" w:cs="Arial"/>
          <w:lang w:val="es-EC"/>
        </w:rPr>
        <w:t>ne un mayor nivel de señal recibido</w:t>
      </w:r>
      <w:r w:rsidRPr="001C667F">
        <w:rPr>
          <w:rFonts w:ascii="Arial" w:hAnsi="Arial" w:cs="Arial"/>
          <w:lang w:val="es-EC"/>
        </w:rPr>
        <w:t>.</w:t>
      </w:r>
    </w:p>
    <w:p w:rsidR="0054692A" w:rsidRPr="00001E91" w:rsidRDefault="0054692A" w:rsidP="00AF6C57">
      <w:pPr>
        <w:numPr>
          <w:ilvl w:val="2"/>
          <w:numId w:val="2"/>
        </w:numPr>
        <w:spacing w:line="480" w:lineRule="auto"/>
        <w:outlineLvl w:val="2"/>
        <w:rPr>
          <w:rFonts w:ascii="Arial" w:hAnsi="Arial" w:cs="Arial"/>
          <w:b/>
          <w:lang w:val="es-EC"/>
        </w:rPr>
      </w:pPr>
      <w:bookmarkStart w:id="106" w:name="_Toc248215874"/>
      <w:r w:rsidRPr="00001E91">
        <w:rPr>
          <w:rFonts w:ascii="Arial" w:hAnsi="Arial" w:cs="Arial"/>
          <w:b/>
          <w:lang w:val="es-EC"/>
        </w:rPr>
        <w:lastRenderedPageBreak/>
        <w:t>Horizonte Visible</w:t>
      </w:r>
      <w:bookmarkEnd w:id="106"/>
    </w:p>
    <w:p w:rsidR="00A319B1" w:rsidRDefault="00A319B1" w:rsidP="006F3D96">
      <w:pPr>
        <w:spacing w:line="480" w:lineRule="auto"/>
        <w:ind w:left="1440"/>
        <w:jc w:val="both"/>
        <w:rPr>
          <w:rFonts w:ascii="Arial" w:hAnsi="Arial" w:cs="Arial"/>
          <w:lang w:val="es-EC"/>
        </w:rPr>
      </w:pPr>
    </w:p>
    <w:p w:rsidR="006F3D96" w:rsidRDefault="00A319B1" w:rsidP="006F3D96">
      <w:pPr>
        <w:spacing w:line="480" w:lineRule="auto"/>
        <w:ind w:left="1440"/>
        <w:jc w:val="both"/>
        <w:rPr>
          <w:rFonts w:ascii="Arial" w:hAnsi="Arial" w:cs="Arial"/>
          <w:lang w:val="es-EC"/>
        </w:rPr>
      </w:pPr>
      <w:r>
        <w:rPr>
          <w:rFonts w:ascii="Arial" w:hAnsi="Arial" w:cs="Arial"/>
          <w:lang w:val="es-EC"/>
        </w:rPr>
        <w:t xml:space="preserve">          </w:t>
      </w:r>
      <w:r w:rsidR="006F3D96" w:rsidRPr="006F3D96">
        <w:rPr>
          <w:rFonts w:ascii="Arial" w:hAnsi="Arial" w:cs="Arial"/>
          <w:lang w:val="es-EC"/>
        </w:rPr>
        <w:t xml:space="preserve">Proporcionara como la señal se va comportando a nivel de Azimuth versus Ángulo  </w:t>
      </w:r>
      <w:r w:rsidR="006F3D96">
        <w:rPr>
          <w:rFonts w:ascii="Arial" w:hAnsi="Arial" w:cs="Arial"/>
          <w:lang w:val="es-EC"/>
        </w:rPr>
        <w:t xml:space="preserve">de elevación. En la grafica </w:t>
      </w:r>
      <w:r w:rsidR="00DD466E">
        <w:rPr>
          <w:rFonts w:ascii="Arial" w:hAnsi="Arial" w:cs="Arial"/>
          <w:lang w:val="es-EC"/>
        </w:rPr>
        <w:t>3</w:t>
      </w:r>
      <w:r w:rsidR="006F3D96">
        <w:rPr>
          <w:rFonts w:ascii="Arial" w:hAnsi="Arial" w:cs="Arial"/>
          <w:lang w:val="es-EC"/>
        </w:rPr>
        <w:t>.12</w:t>
      </w:r>
      <w:r w:rsidR="006F3D96" w:rsidRPr="006F3D96">
        <w:rPr>
          <w:rFonts w:ascii="Arial" w:hAnsi="Arial" w:cs="Arial"/>
          <w:lang w:val="es-EC"/>
        </w:rPr>
        <w:t xml:space="preserve"> podemos ver claramente como la señal se comporta en VLIR.</w:t>
      </w:r>
    </w:p>
    <w:p w:rsidR="00A319B1" w:rsidRPr="006F3D96" w:rsidRDefault="00A319B1" w:rsidP="006F3D96">
      <w:pPr>
        <w:spacing w:line="480" w:lineRule="auto"/>
        <w:ind w:left="1440"/>
        <w:jc w:val="both"/>
        <w:rPr>
          <w:rFonts w:ascii="Arial" w:hAnsi="Arial" w:cs="Arial"/>
          <w:lang w:val="es-EC"/>
        </w:rPr>
      </w:pPr>
    </w:p>
    <w:p w:rsidR="00402B33" w:rsidRDefault="0050151D" w:rsidP="00402B33">
      <w:pPr>
        <w:spacing w:line="480" w:lineRule="auto"/>
        <w:ind w:left="1418"/>
        <w:outlineLvl w:val="2"/>
        <w:rPr>
          <w:rFonts w:ascii="Arial" w:hAnsi="Arial" w:cs="Arial"/>
          <w:b/>
          <w:color w:val="FF0000"/>
          <w:lang w:val="es-EC"/>
        </w:rPr>
      </w:pPr>
      <w:r>
        <w:rPr>
          <w:rFonts w:ascii="Arial" w:hAnsi="Arial" w:cs="Arial"/>
          <w:b/>
          <w:noProof/>
          <w:color w:val="FF0000"/>
        </w:rPr>
        <w:drawing>
          <wp:inline distT="0" distB="0" distL="0" distR="0">
            <wp:extent cx="4660900" cy="3664585"/>
            <wp:effectExtent l="19050" t="0" r="6350" b="0"/>
            <wp:docPr id="7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71"/>
                    <a:srcRect/>
                    <a:stretch>
                      <a:fillRect/>
                    </a:stretch>
                  </pic:blipFill>
                  <pic:spPr bwMode="auto">
                    <a:xfrm>
                      <a:off x="0" y="0"/>
                      <a:ext cx="4660900" cy="3664585"/>
                    </a:xfrm>
                    <a:prstGeom prst="rect">
                      <a:avLst/>
                    </a:prstGeom>
                    <a:noFill/>
                    <a:ln w="9525">
                      <a:noFill/>
                      <a:miter lim="800000"/>
                      <a:headEnd/>
                      <a:tailEnd/>
                    </a:ln>
                  </pic:spPr>
                </pic:pic>
              </a:graphicData>
            </a:graphic>
          </wp:inline>
        </w:drawing>
      </w:r>
    </w:p>
    <w:p w:rsidR="00F004C2" w:rsidRPr="00F321A5" w:rsidRDefault="00F004C2" w:rsidP="007B10A0">
      <w:pPr>
        <w:pStyle w:val="Epgrafe"/>
        <w:ind w:left="709" w:firstLine="709"/>
        <w:rPr>
          <w:sz w:val="20"/>
          <w:szCs w:val="20"/>
          <w:lang w:val="es-EC"/>
        </w:rPr>
      </w:pPr>
      <w:bookmarkStart w:id="107" w:name="_Toc248217123"/>
      <w:r w:rsidRPr="00F321A5">
        <w:rPr>
          <w:sz w:val="20"/>
          <w:szCs w:val="20"/>
        </w:rPr>
        <w:t xml:space="preserve">Figura </w:t>
      </w:r>
      <w:r w:rsidR="00DD466E">
        <w:rPr>
          <w:sz w:val="20"/>
          <w:szCs w:val="20"/>
        </w:rPr>
        <w:t>3</w:t>
      </w:r>
      <w:r w:rsidRPr="00F321A5">
        <w:rPr>
          <w:sz w:val="20"/>
          <w:szCs w:val="20"/>
        </w:rPr>
        <w:t xml:space="preserve">. </w:t>
      </w:r>
      <w:r w:rsidR="00D95B20" w:rsidRPr="00F321A5">
        <w:rPr>
          <w:sz w:val="20"/>
          <w:szCs w:val="20"/>
        </w:rPr>
        <w:fldChar w:fldCharType="begin"/>
      </w:r>
      <w:r w:rsidR="00D56C8F" w:rsidRPr="00F321A5">
        <w:rPr>
          <w:sz w:val="20"/>
          <w:szCs w:val="20"/>
        </w:rPr>
        <w:instrText xml:space="preserve"> SEQ Figura_2. \* ARABIC </w:instrText>
      </w:r>
      <w:r w:rsidR="00D95B20" w:rsidRPr="00F321A5">
        <w:rPr>
          <w:sz w:val="20"/>
          <w:szCs w:val="20"/>
        </w:rPr>
        <w:fldChar w:fldCharType="separate"/>
      </w:r>
      <w:r w:rsidR="000368E5">
        <w:rPr>
          <w:noProof/>
          <w:sz w:val="20"/>
          <w:szCs w:val="20"/>
        </w:rPr>
        <w:t>12</w:t>
      </w:r>
      <w:r w:rsidR="00D95B20" w:rsidRPr="00F321A5">
        <w:rPr>
          <w:sz w:val="20"/>
          <w:szCs w:val="20"/>
        </w:rPr>
        <w:fldChar w:fldCharType="end"/>
      </w:r>
      <w:r w:rsidRPr="00F321A5">
        <w:rPr>
          <w:sz w:val="20"/>
          <w:szCs w:val="20"/>
        </w:rPr>
        <w:tab/>
      </w:r>
      <w:r w:rsidR="006F3D96" w:rsidRPr="00F26A2B">
        <w:rPr>
          <w:b w:val="0"/>
          <w:sz w:val="20"/>
          <w:szCs w:val="20"/>
        </w:rPr>
        <w:t>Horizonte visible VLIR</w:t>
      </w:r>
      <w:r w:rsidR="00F26A2B" w:rsidRPr="00F26A2B">
        <w:rPr>
          <w:b w:val="0"/>
          <w:sz w:val="20"/>
          <w:szCs w:val="20"/>
        </w:rPr>
        <w:t>.</w:t>
      </w:r>
      <w:bookmarkEnd w:id="107"/>
    </w:p>
    <w:p w:rsidR="00437645" w:rsidRDefault="00437645" w:rsidP="006F3D96">
      <w:pPr>
        <w:spacing w:line="480" w:lineRule="auto"/>
        <w:ind w:left="1440"/>
        <w:jc w:val="both"/>
        <w:rPr>
          <w:rFonts w:ascii="Arial" w:hAnsi="Arial" w:cs="Arial"/>
          <w:lang w:val="es-EC"/>
        </w:rPr>
      </w:pPr>
    </w:p>
    <w:p w:rsidR="006F3D96" w:rsidRPr="004545A3" w:rsidRDefault="006F3D96" w:rsidP="006F3D96">
      <w:pPr>
        <w:spacing w:line="480" w:lineRule="auto"/>
        <w:ind w:left="1440"/>
        <w:jc w:val="both"/>
        <w:rPr>
          <w:rFonts w:ascii="Arial" w:hAnsi="Arial" w:cs="Arial"/>
          <w:lang w:val="es-EC"/>
        </w:rPr>
      </w:pPr>
      <w:r>
        <w:rPr>
          <w:rFonts w:ascii="Arial" w:hAnsi="Arial" w:cs="Arial"/>
          <w:lang w:val="es-EC"/>
        </w:rPr>
        <w:t>En la siguiente grafica tenemos el comportamiento en T</w:t>
      </w:r>
      <w:r w:rsidRPr="004545A3">
        <w:rPr>
          <w:rFonts w:ascii="Arial" w:hAnsi="Arial" w:cs="Arial"/>
          <w:lang w:val="es-EC"/>
        </w:rPr>
        <w:t>ecnología</w:t>
      </w:r>
      <w:r>
        <w:rPr>
          <w:rFonts w:ascii="Arial" w:hAnsi="Arial" w:cs="Arial"/>
          <w:lang w:val="es-EC"/>
        </w:rPr>
        <w:t>:</w:t>
      </w:r>
    </w:p>
    <w:p w:rsidR="004545A3" w:rsidRDefault="004545A3" w:rsidP="00402B33">
      <w:pPr>
        <w:spacing w:line="480" w:lineRule="auto"/>
        <w:ind w:left="1418"/>
        <w:outlineLvl w:val="2"/>
        <w:rPr>
          <w:rFonts w:ascii="Arial" w:hAnsi="Arial" w:cs="Arial"/>
          <w:b/>
          <w:color w:val="FF0000"/>
          <w:lang w:val="es-EC"/>
        </w:rPr>
      </w:pPr>
    </w:p>
    <w:p w:rsidR="004545A3" w:rsidRPr="00D33088" w:rsidRDefault="0050151D" w:rsidP="00402B33">
      <w:pPr>
        <w:spacing w:line="480" w:lineRule="auto"/>
        <w:ind w:left="1418"/>
        <w:outlineLvl w:val="2"/>
        <w:rPr>
          <w:rFonts w:ascii="Arial" w:hAnsi="Arial" w:cs="Arial"/>
          <w:b/>
          <w:color w:val="FF0000"/>
          <w:lang w:val="es-EC"/>
        </w:rPr>
      </w:pPr>
      <w:r>
        <w:rPr>
          <w:rFonts w:ascii="Arial" w:hAnsi="Arial" w:cs="Arial"/>
          <w:b/>
          <w:noProof/>
          <w:color w:val="FF0000"/>
        </w:rPr>
        <w:lastRenderedPageBreak/>
        <w:drawing>
          <wp:inline distT="0" distB="0" distL="0" distR="0">
            <wp:extent cx="4510405" cy="3555365"/>
            <wp:effectExtent l="19050" t="0" r="4445" b="0"/>
            <wp:docPr id="7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72"/>
                    <a:srcRect/>
                    <a:stretch>
                      <a:fillRect/>
                    </a:stretch>
                  </pic:blipFill>
                  <pic:spPr bwMode="auto">
                    <a:xfrm>
                      <a:off x="0" y="0"/>
                      <a:ext cx="4510405" cy="3555365"/>
                    </a:xfrm>
                    <a:prstGeom prst="rect">
                      <a:avLst/>
                    </a:prstGeom>
                    <a:noFill/>
                    <a:ln w="9525">
                      <a:noFill/>
                      <a:miter lim="800000"/>
                      <a:headEnd/>
                      <a:tailEnd/>
                    </a:ln>
                  </pic:spPr>
                </pic:pic>
              </a:graphicData>
            </a:graphic>
          </wp:inline>
        </w:drawing>
      </w:r>
    </w:p>
    <w:p w:rsidR="00997A35" w:rsidRPr="00790274" w:rsidRDefault="00F004C2" w:rsidP="00F004C2">
      <w:pPr>
        <w:pStyle w:val="Epgrafe"/>
        <w:rPr>
          <w:b w:val="0"/>
          <w:color w:val="FF0000"/>
          <w:sz w:val="20"/>
          <w:szCs w:val="20"/>
          <w:lang w:val="es-EC"/>
        </w:rPr>
      </w:pPr>
      <w:r>
        <w:rPr>
          <w:b w:val="0"/>
          <w:color w:val="FF0000"/>
          <w:lang w:val="es-EC"/>
        </w:rPr>
        <w:tab/>
      </w:r>
      <w:r>
        <w:rPr>
          <w:b w:val="0"/>
          <w:color w:val="FF0000"/>
          <w:lang w:val="es-EC"/>
        </w:rPr>
        <w:tab/>
      </w:r>
      <w:bookmarkStart w:id="108" w:name="_Toc248217124"/>
      <w:r w:rsidRPr="00790274">
        <w:rPr>
          <w:sz w:val="20"/>
          <w:szCs w:val="20"/>
        </w:rPr>
        <w:t xml:space="preserve">Figura </w:t>
      </w:r>
      <w:r w:rsidR="00DD466E">
        <w:rPr>
          <w:sz w:val="20"/>
          <w:szCs w:val="20"/>
        </w:rPr>
        <w:t>3</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Figura_2. \* ARABIC </w:instrText>
      </w:r>
      <w:r w:rsidR="00D95B20" w:rsidRPr="00790274">
        <w:rPr>
          <w:sz w:val="20"/>
          <w:szCs w:val="20"/>
        </w:rPr>
        <w:fldChar w:fldCharType="separate"/>
      </w:r>
      <w:r w:rsidR="000368E5">
        <w:rPr>
          <w:noProof/>
          <w:sz w:val="20"/>
          <w:szCs w:val="20"/>
        </w:rPr>
        <w:t>13</w:t>
      </w:r>
      <w:r w:rsidR="00D95B20" w:rsidRPr="00790274">
        <w:rPr>
          <w:sz w:val="20"/>
          <w:szCs w:val="20"/>
        </w:rPr>
        <w:fldChar w:fldCharType="end"/>
      </w:r>
      <w:r w:rsidRPr="00790274">
        <w:rPr>
          <w:sz w:val="20"/>
          <w:szCs w:val="20"/>
        </w:rPr>
        <w:tab/>
      </w:r>
      <w:r w:rsidR="006F3D96" w:rsidRPr="00F26A2B">
        <w:rPr>
          <w:b w:val="0"/>
          <w:sz w:val="20"/>
          <w:szCs w:val="20"/>
        </w:rPr>
        <w:t>Horizonte visible TECNOLOGIA</w:t>
      </w:r>
      <w:r w:rsidR="00F26A2B" w:rsidRPr="00F26A2B">
        <w:rPr>
          <w:b w:val="0"/>
          <w:sz w:val="20"/>
          <w:szCs w:val="20"/>
        </w:rPr>
        <w:t>.</w:t>
      </w:r>
      <w:bookmarkEnd w:id="108"/>
    </w:p>
    <w:p w:rsidR="00FF6B9A" w:rsidRDefault="00FF6B9A" w:rsidP="00997A35">
      <w:pPr>
        <w:spacing w:line="480" w:lineRule="auto"/>
        <w:outlineLvl w:val="2"/>
        <w:rPr>
          <w:rFonts w:ascii="Arial" w:hAnsi="Arial" w:cs="Arial"/>
          <w:b/>
          <w:color w:val="FF0000"/>
          <w:lang w:val="es-EC"/>
        </w:rPr>
      </w:pPr>
    </w:p>
    <w:p w:rsidR="007E3A96" w:rsidRPr="00D33088" w:rsidRDefault="007E3A96" w:rsidP="00997A35">
      <w:pPr>
        <w:spacing w:line="480" w:lineRule="auto"/>
        <w:outlineLvl w:val="2"/>
        <w:rPr>
          <w:rFonts w:ascii="Arial" w:hAnsi="Arial" w:cs="Arial"/>
          <w:b/>
          <w:color w:val="FF0000"/>
          <w:lang w:val="es-EC"/>
        </w:rPr>
      </w:pPr>
    </w:p>
    <w:p w:rsidR="0054692A" w:rsidRPr="00586346" w:rsidRDefault="0054692A" w:rsidP="00AF6C57">
      <w:pPr>
        <w:numPr>
          <w:ilvl w:val="2"/>
          <w:numId w:val="2"/>
        </w:numPr>
        <w:spacing w:line="480" w:lineRule="auto"/>
        <w:outlineLvl w:val="2"/>
        <w:rPr>
          <w:rFonts w:ascii="Arial" w:hAnsi="Arial" w:cs="Arial"/>
          <w:b/>
          <w:color w:val="000000"/>
          <w:lang w:val="es-EC"/>
        </w:rPr>
      </w:pPr>
      <w:bookmarkStart w:id="109" w:name="_Toc248215875"/>
      <w:r w:rsidRPr="00586346">
        <w:rPr>
          <w:rFonts w:ascii="Arial" w:hAnsi="Arial" w:cs="Arial"/>
          <w:b/>
          <w:color w:val="000000"/>
          <w:lang w:val="es-EC"/>
        </w:rPr>
        <w:t>Cobertura de Radio Polar</w:t>
      </w:r>
      <w:bookmarkEnd w:id="109"/>
    </w:p>
    <w:p w:rsidR="00586346" w:rsidRDefault="00586346" w:rsidP="00586346">
      <w:pPr>
        <w:spacing w:line="480" w:lineRule="auto"/>
        <w:ind w:left="1440"/>
        <w:jc w:val="both"/>
        <w:rPr>
          <w:rFonts w:ascii="Arial" w:hAnsi="Arial" w:cs="Arial"/>
          <w:lang w:val="es-EC"/>
        </w:rPr>
      </w:pPr>
    </w:p>
    <w:p w:rsidR="00586346" w:rsidRDefault="00A319B1" w:rsidP="00586346">
      <w:pPr>
        <w:spacing w:line="480" w:lineRule="auto"/>
        <w:ind w:left="1440"/>
        <w:jc w:val="both"/>
        <w:rPr>
          <w:rFonts w:ascii="Arial" w:hAnsi="Arial" w:cs="Arial"/>
          <w:lang w:val="es-EC"/>
        </w:rPr>
      </w:pPr>
      <w:r>
        <w:rPr>
          <w:rFonts w:ascii="Arial" w:hAnsi="Arial" w:cs="Arial"/>
          <w:lang w:val="es-EC"/>
        </w:rPr>
        <w:t xml:space="preserve">          </w:t>
      </w:r>
      <w:r w:rsidR="00586346" w:rsidRPr="00586346">
        <w:rPr>
          <w:rFonts w:ascii="Arial" w:hAnsi="Arial" w:cs="Arial"/>
          <w:lang w:val="es-EC"/>
        </w:rPr>
        <w:t>La cobertura de la red</w:t>
      </w:r>
      <w:r w:rsidR="00756E26">
        <w:rPr>
          <w:rFonts w:ascii="Arial" w:hAnsi="Arial" w:cs="Arial"/>
          <w:lang w:val="es-EC"/>
        </w:rPr>
        <w:t xml:space="preserve"> utilizando un sistema de</w:t>
      </w:r>
      <w:r w:rsidR="00586346">
        <w:rPr>
          <w:rFonts w:ascii="Arial" w:hAnsi="Arial" w:cs="Arial"/>
          <w:lang w:val="es-EC"/>
        </w:rPr>
        <w:t xml:space="preserve"> coorde</w:t>
      </w:r>
      <w:r w:rsidR="00586346" w:rsidRPr="00586346">
        <w:rPr>
          <w:rFonts w:ascii="Arial" w:hAnsi="Arial" w:cs="Arial"/>
          <w:lang w:val="es-EC"/>
        </w:rPr>
        <w:t>nadas polares con las que se trabaja</w:t>
      </w:r>
      <w:r w:rsidR="00756E26">
        <w:rPr>
          <w:rFonts w:ascii="Arial" w:hAnsi="Arial" w:cs="Arial"/>
          <w:lang w:val="es-EC"/>
        </w:rPr>
        <w:t xml:space="preserve"> </w:t>
      </w:r>
      <w:r w:rsidR="00756E26" w:rsidRPr="00756E26">
        <w:rPr>
          <w:rFonts w:ascii="Arial" w:hAnsi="Arial" w:cs="Arial"/>
          <w:lang w:val="es-EC"/>
        </w:rPr>
        <w:t>en torno a la estación central, el sistema calcula radioenlaces en vanos lineales a incr</w:t>
      </w:r>
      <w:r w:rsidR="00756E26">
        <w:rPr>
          <w:rFonts w:ascii="Arial" w:hAnsi="Arial" w:cs="Arial"/>
          <w:lang w:val="es-EC"/>
        </w:rPr>
        <w:t>ementos programables del azimut</w:t>
      </w:r>
      <w:r w:rsidR="00756E26" w:rsidRPr="00756E26">
        <w:rPr>
          <w:rFonts w:ascii="Arial" w:hAnsi="Arial" w:cs="Arial"/>
          <w:lang w:val="es-EC"/>
        </w:rPr>
        <w:t xml:space="preserve">, dentro de un determinado rango de distancias desde la estación central. </w:t>
      </w:r>
      <w:r w:rsidR="00586346" w:rsidRPr="00586346">
        <w:rPr>
          <w:rFonts w:ascii="Arial" w:hAnsi="Arial" w:cs="Arial"/>
          <w:lang w:val="es-EC"/>
        </w:rPr>
        <w:t>El</w:t>
      </w:r>
      <w:r w:rsidR="00586346">
        <w:rPr>
          <w:rFonts w:ascii="Arial" w:hAnsi="Arial" w:cs="Arial"/>
          <w:lang w:val="es-EC"/>
        </w:rPr>
        <w:t xml:space="preserve"> </w:t>
      </w:r>
      <w:r w:rsidR="00586346" w:rsidRPr="00586346">
        <w:rPr>
          <w:rFonts w:ascii="Arial" w:hAnsi="Arial" w:cs="Arial"/>
          <w:lang w:val="es-EC"/>
        </w:rPr>
        <w:t>programa simplemente colorea la parte donde la potencia de</w:t>
      </w:r>
      <w:r w:rsidR="00586346">
        <w:rPr>
          <w:rFonts w:ascii="Arial" w:hAnsi="Arial" w:cs="Arial"/>
          <w:lang w:val="es-EC"/>
        </w:rPr>
        <w:t xml:space="preserve"> </w:t>
      </w:r>
      <w:r w:rsidR="00586346" w:rsidRPr="00586346">
        <w:rPr>
          <w:rFonts w:ascii="Arial" w:hAnsi="Arial" w:cs="Arial"/>
          <w:lang w:val="es-EC"/>
        </w:rPr>
        <w:lastRenderedPageBreak/>
        <w:t>nuestra señal supera un determinado umbral, marcado por</w:t>
      </w:r>
      <w:r w:rsidR="00586346">
        <w:rPr>
          <w:rFonts w:ascii="Arial" w:hAnsi="Arial" w:cs="Arial"/>
          <w:lang w:val="es-EC"/>
        </w:rPr>
        <w:t xml:space="preserve"> </w:t>
      </w:r>
      <w:r w:rsidR="00586346" w:rsidRPr="00586346">
        <w:rPr>
          <w:rFonts w:ascii="Arial" w:hAnsi="Arial" w:cs="Arial"/>
          <w:lang w:val="es-EC"/>
        </w:rPr>
        <w:t>nosotros mismos.</w:t>
      </w:r>
    </w:p>
    <w:p w:rsidR="00756E26" w:rsidRDefault="00756E26" w:rsidP="00586346">
      <w:pPr>
        <w:spacing w:line="480" w:lineRule="auto"/>
        <w:ind w:left="1440"/>
        <w:jc w:val="both"/>
        <w:rPr>
          <w:rFonts w:ascii="Arial" w:hAnsi="Arial" w:cs="Arial"/>
          <w:lang w:val="es-EC"/>
        </w:rPr>
      </w:pPr>
    </w:p>
    <w:p w:rsidR="00586346" w:rsidRPr="00586346" w:rsidRDefault="0050151D" w:rsidP="00586346">
      <w:pPr>
        <w:spacing w:line="480" w:lineRule="auto"/>
        <w:ind w:left="1440"/>
        <w:jc w:val="both"/>
        <w:rPr>
          <w:rFonts w:ascii="Arial" w:hAnsi="Arial" w:cs="Arial"/>
          <w:lang w:val="es-EC"/>
        </w:rPr>
      </w:pPr>
      <w:r>
        <w:rPr>
          <w:rFonts w:ascii="Arial" w:hAnsi="Arial" w:cs="Arial"/>
          <w:noProof/>
        </w:rPr>
        <w:drawing>
          <wp:inline distT="0" distB="0" distL="0" distR="0">
            <wp:extent cx="4271645" cy="3664585"/>
            <wp:effectExtent l="19050" t="0" r="0" b="0"/>
            <wp:docPr id="78"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73"/>
                    <a:srcRect/>
                    <a:stretch>
                      <a:fillRect/>
                    </a:stretch>
                  </pic:blipFill>
                  <pic:spPr bwMode="auto">
                    <a:xfrm>
                      <a:off x="0" y="0"/>
                      <a:ext cx="4271645" cy="3664585"/>
                    </a:xfrm>
                    <a:prstGeom prst="rect">
                      <a:avLst/>
                    </a:prstGeom>
                    <a:noFill/>
                    <a:ln w="9525">
                      <a:noFill/>
                      <a:miter lim="800000"/>
                      <a:headEnd/>
                      <a:tailEnd/>
                    </a:ln>
                  </pic:spPr>
                </pic:pic>
              </a:graphicData>
            </a:graphic>
          </wp:inline>
        </w:drawing>
      </w:r>
    </w:p>
    <w:p w:rsidR="00586346" w:rsidRPr="00790274" w:rsidRDefault="00F004C2" w:rsidP="00F004C2">
      <w:pPr>
        <w:pStyle w:val="Epgrafe"/>
        <w:ind w:left="709" w:firstLine="709"/>
        <w:rPr>
          <w:sz w:val="20"/>
          <w:szCs w:val="20"/>
          <w:lang w:val="es-EC"/>
        </w:rPr>
      </w:pPr>
      <w:bookmarkStart w:id="110" w:name="_Toc248217125"/>
      <w:r w:rsidRPr="00790274">
        <w:rPr>
          <w:sz w:val="20"/>
          <w:szCs w:val="20"/>
        </w:rPr>
        <w:t xml:space="preserve">Figura </w:t>
      </w:r>
      <w:r w:rsidR="00DD466E">
        <w:rPr>
          <w:sz w:val="20"/>
          <w:szCs w:val="20"/>
        </w:rPr>
        <w:t>3</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Figura_2. \* ARABIC </w:instrText>
      </w:r>
      <w:r w:rsidR="00D95B20" w:rsidRPr="00790274">
        <w:rPr>
          <w:sz w:val="20"/>
          <w:szCs w:val="20"/>
        </w:rPr>
        <w:fldChar w:fldCharType="separate"/>
      </w:r>
      <w:r w:rsidR="000368E5">
        <w:rPr>
          <w:noProof/>
          <w:sz w:val="20"/>
          <w:szCs w:val="20"/>
        </w:rPr>
        <w:t>14</w:t>
      </w:r>
      <w:r w:rsidR="00D95B20" w:rsidRPr="00790274">
        <w:rPr>
          <w:sz w:val="20"/>
          <w:szCs w:val="20"/>
        </w:rPr>
        <w:fldChar w:fldCharType="end"/>
      </w:r>
      <w:r w:rsidRPr="00790274">
        <w:rPr>
          <w:sz w:val="20"/>
          <w:szCs w:val="20"/>
        </w:rPr>
        <w:tab/>
      </w:r>
      <w:r w:rsidR="00586346" w:rsidRPr="00F26A2B">
        <w:rPr>
          <w:b w:val="0"/>
          <w:sz w:val="20"/>
          <w:szCs w:val="20"/>
        </w:rPr>
        <w:t>Cobertura de radio polar</w:t>
      </w:r>
      <w:r w:rsidR="00444707" w:rsidRPr="00F26A2B">
        <w:rPr>
          <w:b w:val="0"/>
          <w:sz w:val="20"/>
          <w:szCs w:val="20"/>
        </w:rPr>
        <w:t xml:space="preserve"> a nivel lineal</w:t>
      </w:r>
      <w:r w:rsidR="00F26A2B" w:rsidRPr="00F26A2B">
        <w:rPr>
          <w:b w:val="0"/>
          <w:sz w:val="20"/>
          <w:szCs w:val="20"/>
        </w:rPr>
        <w:t>.</w:t>
      </w:r>
      <w:bookmarkEnd w:id="110"/>
    </w:p>
    <w:p w:rsidR="00586346" w:rsidRPr="00444707" w:rsidRDefault="00586346" w:rsidP="00586346">
      <w:pPr>
        <w:spacing w:line="480" w:lineRule="auto"/>
        <w:ind w:left="1440"/>
        <w:jc w:val="both"/>
        <w:rPr>
          <w:rFonts w:ascii="Trebuchet MS" w:hAnsi="Trebuchet MS"/>
          <w:color w:val="333333"/>
          <w:lang w:val="es-EC"/>
        </w:rPr>
      </w:pPr>
    </w:p>
    <w:p w:rsidR="00586346" w:rsidRPr="00756E26" w:rsidRDefault="00586346" w:rsidP="00586346">
      <w:pPr>
        <w:spacing w:line="480" w:lineRule="auto"/>
        <w:ind w:left="1440"/>
        <w:jc w:val="both"/>
        <w:rPr>
          <w:rFonts w:ascii="Arial" w:hAnsi="Arial" w:cs="Arial"/>
          <w:lang w:val="es-EC"/>
        </w:rPr>
      </w:pPr>
      <w:r w:rsidRPr="00756E26">
        <w:rPr>
          <w:rFonts w:ascii="Arial" w:hAnsi="Arial" w:cs="Arial"/>
          <w:lang w:val="es-EC"/>
        </w:rPr>
        <w:t>En la imagen anterior se muestra el radio de cobertura de la Unidad VLIR, que tiene el Rol de maestro, la zona que se encuentra sombreada amarilla, es una zona donde llega la señal.</w:t>
      </w:r>
    </w:p>
    <w:p w:rsidR="00756E26" w:rsidRPr="00756E26" w:rsidRDefault="00756E26" w:rsidP="00586346">
      <w:pPr>
        <w:spacing w:line="480" w:lineRule="auto"/>
        <w:ind w:left="1440"/>
        <w:jc w:val="both"/>
        <w:rPr>
          <w:rFonts w:ascii="Arial" w:hAnsi="Arial" w:cs="Arial"/>
          <w:lang w:val="es-EC"/>
        </w:rPr>
      </w:pPr>
    </w:p>
    <w:p w:rsidR="00756E26" w:rsidRDefault="00756E26" w:rsidP="00586346">
      <w:pPr>
        <w:spacing w:line="480" w:lineRule="auto"/>
        <w:ind w:left="1440"/>
        <w:jc w:val="both"/>
        <w:rPr>
          <w:rFonts w:ascii="Arial" w:hAnsi="Arial" w:cs="Arial"/>
          <w:lang w:val="es-EC"/>
        </w:rPr>
      </w:pPr>
      <w:r w:rsidRPr="00756E26">
        <w:rPr>
          <w:rFonts w:ascii="Arial" w:hAnsi="Arial" w:cs="Arial"/>
          <w:lang w:val="es-EC"/>
        </w:rPr>
        <w:lastRenderedPageBreak/>
        <w:t>Además de esto también podemos dibujar</w:t>
      </w:r>
      <w:r w:rsidR="007A1C71">
        <w:rPr>
          <w:rFonts w:ascii="Arial" w:hAnsi="Arial" w:cs="Arial"/>
          <w:lang w:val="es-EC"/>
        </w:rPr>
        <w:t xml:space="preserve"> (ver fig. 3</w:t>
      </w:r>
      <w:r w:rsidR="00C44654">
        <w:rPr>
          <w:rFonts w:ascii="Arial" w:hAnsi="Arial" w:cs="Arial"/>
          <w:lang w:val="es-EC"/>
        </w:rPr>
        <w:t>.1</w:t>
      </w:r>
      <w:r w:rsidR="00F004C2">
        <w:rPr>
          <w:rFonts w:ascii="Arial" w:hAnsi="Arial" w:cs="Arial"/>
          <w:lang w:val="es-EC"/>
        </w:rPr>
        <w:t>5</w:t>
      </w:r>
      <w:r>
        <w:rPr>
          <w:rFonts w:ascii="Arial" w:hAnsi="Arial" w:cs="Arial"/>
          <w:lang w:val="es-EC"/>
        </w:rPr>
        <w:t>)</w:t>
      </w:r>
      <w:r w:rsidRPr="00756E26">
        <w:rPr>
          <w:rFonts w:ascii="Arial" w:hAnsi="Arial" w:cs="Arial"/>
          <w:lang w:val="es-EC"/>
        </w:rPr>
        <w:t xml:space="preserve"> en función </w:t>
      </w:r>
      <w:r>
        <w:rPr>
          <w:rFonts w:ascii="Arial" w:hAnsi="Arial" w:cs="Arial"/>
          <w:lang w:val="es-EC"/>
        </w:rPr>
        <w:t>del nivel de señal recibida</w:t>
      </w:r>
      <w:r w:rsidRPr="00756E26">
        <w:rPr>
          <w:rFonts w:ascii="Arial" w:hAnsi="Arial" w:cs="Arial"/>
          <w:lang w:val="es-EC"/>
        </w:rPr>
        <w:t xml:space="preserve"> en la cuadrícula, de acuerdo con una escala que se representará en pantalla.</w:t>
      </w:r>
    </w:p>
    <w:p w:rsidR="00756E26" w:rsidRDefault="00756E26" w:rsidP="00586346">
      <w:pPr>
        <w:spacing w:line="480" w:lineRule="auto"/>
        <w:ind w:left="1440"/>
        <w:jc w:val="both"/>
        <w:rPr>
          <w:rFonts w:ascii="Arial" w:hAnsi="Arial" w:cs="Arial"/>
          <w:lang w:val="es-EC"/>
        </w:rPr>
      </w:pPr>
    </w:p>
    <w:p w:rsidR="00444707" w:rsidRDefault="00444707" w:rsidP="00D73CEA">
      <w:pPr>
        <w:spacing w:line="480" w:lineRule="auto"/>
        <w:ind w:left="1440"/>
        <w:jc w:val="both"/>
        <w:rPr>
          <w:rFonts w:ascii="Arial" w:hAnsi="Arial" w:cs="Arial"/>
          <w:lang w:val="es-EC"/>
        </w:rPr>
      </w:pPr>
      <w:r w:rsidRPr="000A3EAB">
        <w:rPr>
          <w:rFonts w:ascii="Arial" w:hAnsi="Arial" w:cs="Arial"/>
          <w:lang w:val="es-EC"/>
        </w:rPr>
        <w:t>El nivel de umbral de recepción que se representa en la grafica e</w:t>
      </w:r>
      <w:r w:rsidR="00A3496B">
        <w:rPr>
          <w:rFonts w:ascii="Arial" w:hAnsi="Arial" w:cs="Arial"/>
          <w:lang w:val="es-EC"/>
        </w:rPr>
        <w:t>s S-</w:t>
      </w:r>
      <w:r w:rsidRPr="000A3EAB">
        <w:rPr>
          <w:rFonts w:ascii="Arial" w:hAnsi="Arial" w:cs="Arial"/>
          <w:lang w:val="es-EC"/>
        </w:rPr>
        <w:t xml:space="preserve">unit donde la idea es representar un color distinto para cada nivel de señal respecto de la sensibilidad del receptor, usando el código S y de acuerdo a los valores indicados en la tabla </w:t>
      </w:r>
      <w:r w:rsidR="001559B0">
        <w:rPr>
          <w:rFonts w:ascii="Arial" w:hAnsi="Arial" w:cs="Arial"/>
          <w:lang w:val="es-EC"/>
        </w:rPr>
        <w:t>VI</w:t>
      </w:r>
      <w:r w:rsidRPr="000A3EAB">
        <w:rPr>
          <w:rFonts w:ascii="Arial" w:hAnsi="Arial" w:cs="Arial"/>
          <w:lang w:val="es-EC"/>
        </w:rPr>
        <w:t xml:space="preserve"> Cada valor de S se corresponde con un rango de valores del margen de fading (M) en un punto determinado del radioenlace, siendo:</w:t>
      </w:r>
    </w:p>
    <w:p w:rsidR="00A319B1" w:rsidRPr="000A3EAB" w:rsidRDefault="00A319B1" w:rsidP="00D73CEA">
      <w:pPr>
        <w:spacing w:line="480" w:lineRule="auto"/>
        <w:ind w:left="1440"/>
        <w:jc w:val="both"/>
        <w:rPr>
          <w:rFonts w:ascii="Arial" w:hAnsi="Arial" w:cs="Arial"/>
          <w:lang w:val="es-EC"/>
        </w:rPr>
      </w:pPr>
    </w:p>
    <w:p w:rsidR="000A3EAB" w:rsidRDefault="0050151D" w:rsidP="00444707">
      <w:pPr>
        <w:spacing w:line="480" w:lineRule="auto"/>
        <w:ind w:left="1440"/>
        <w:jc w:val="both"/>
        <w:rPr>
          <w:rFonts w:ascii="Arial" w:hAnsi="Arial" w:cs="Arial"/>
          <w:b/>
          <w:color w:val="000000"/>
          <w:lang w:val="es-EC"/>
        </w:rPr>
      </w:pPr>
      <m:oMath>
        <m:r>
          <m:rPr>
            <m:sty m:val="p"/>
          </m:rPr>
          <w:rPr>
            <w:rFonts w:ascii="Cambria Math" w:hAnsi="Cambria Math" w:cs="Arial"/>
            <w:lang w:val="es-EC"/>
          </w:rPr>
          <m:t xml:space="preserve">M= </m:t>
        </m:r>
        <m:sSub>
          <m:sSubPr>
            <m:ctrlPr>
              <w:rPr>
                <w:rFonts w:ascii="Cambria Math" w:hAnsi="Cambria Math" w:cs="Arial"/>
                <w:lang w:val="es-EC"/>
              </w:rPr>
            </m:ctrlPr>
          </m:sSubPr>
          <m:e>
            <m:r>
              <m:rPr>
                <m:sty m:val="p"/>
              </m:rPr>
              <w:rPr>
                <w:rFonts w:ascii="Cambria Math" w:hAnsi="Cambria Math" w:cs="Arial"/>
                <w:lang w:val="es-EC"/>
              </w:rPr>
              <m:t>P</m:t>
            </m:r>
          </m:e>
          <m:sub>
            <m:r>
              <m:rPr>
                <m:sty m:val="p"/>
              </m:rPr>
              <w:rPr>
                <w:rFonts w:ascii="Cambria Math" w:hAnsi="Cambria Math" w:cs="Arial"/>
                <w:lang w:val="es-EC"/>
              </w:rPr>
              <m:t>r</m:t>
            </m:r>
          </m:sub>
        </m:sSub>
        <m:sSub>
          <m:sSubPr>
            <m:ctrlPr>
              <w:rPr>
                <w:rFonts w:ascii="Cambria Math" w:hAnsi="Cambria Math" w:cs="Arial"/>
                <w:lang w:val="es-EC"/>
              </w:rPr>
            </m:ctrlPr>
          </m:sSubPr>
          <m:e>
            <m:r>
              <m:rPr>
                <m:sty m:val="p"/>
              </m:rPr>
              <w:rPr>
                <w:rFonts w:ascii="Cambria Math" w:hAnsi="Cambria Math" w:cs="Arial"/>
                <w:lang w:val="es-EC"/>
              </w:rPr>
              <m:t>-P</m:t>
            </m:r>
          </m:e>
          <m:sub>
            <m:r>
              <m:rPr>
                <m:sty m:val="p"/>
              </m:rPr>
              <w:rPr>
                <w:rFonts w:ascii="Cambria Math" w:hAnsi="Cambria Math" w:cs="Arial"/>
                <w:lang w:val="es-EC"/>
              </w:rPr>
              <m:t>rmin</m:t>
            </m:r>
          </m:sub>
        </m:sSub>
      </m:oMath>
      <w:r w:rsidR="00444707" w:rsidRPr="000A3EAB">
        <w:rPr>
          <w:rFonts w:ascii="Arial" w:hAnsi="Arial" w:cs="Arial"/>
          <w:lang w:val="es-EC"/>
        </w:rPr>
        <w:t xml:space="preserve"> (</w:t>
      </w:r>
      <m:oMath>
        <m:sSub>
          <m:sSubPr>
            <m:ctrlPr>
              <w:rPr>
                <w:rFonts w:ascii="Cambria Math" w:hAnsi="Cambria Math" w:cs="Arial"/>
                <w:lang w:val="es-EC"/>
              </w:rPr>
            </m:ctrlPr>
          </m:sSubPr>
          <m:e>
            <m:r>
              <m:rPr>
                <m:sty m:val="p"/>
              </m:rPr>
              <w:rPr>
                <w:rFonts w:ascii="Cambria Math" w:hAnsi="Cambria Math" w:cs="Arial"/>
                <w:lang w:val="es-EC"/>
              </w:rPr>
              <m:t>P</m:t>
            </m:r>
          </m:e>
          <m:sub>
            <m:r>
              <m:rPr>
                <m:sty m:val="p"/>
              </m:rPr>
              <w:rPr>
                <w:rFonts w:ascii="Cambria Math" w:hAnsi="Cambria Math" w:cs="Arial"/>
                <w:lang w:val="es-EC"/>
              </w:rPr>
              <m:t>r</m:t>
            </m:r>
          </m:sub>
        </m:sSub>
      </m:oMath>
      <w:r w:rsidR="00A319B1">
        <w:rPr>
          <w:rFonts w:ascii="Arial" w:hAnsi="Arial" w:cs="Arial"/>
          <w:lang w:val="es-EC"/>
        </w:rPr>
        <w:t xml:space="preserve">: </w:t>
      </w:r>
      <w:r w:rsidR="00A319B1" w:rsidRPr="000A3EAB">
        <w:rPr>
          <w:rFonts w:ascii="Arial" w:hAnsi="Arial" w:cs="Arial"/>
          <w:lang w:val="es-EC"/>
        </w:rPr>
        <w:t>Potencia</w:t>
      </w:r>
      <w:r w:rsidR="00444707" w:rsidRPr="000A3EAB">
        <w:rPr>
          <w:rFonts w:ascii="Arial" w:hAnsi="Arial" w:cs="Arial"/>
          <w:lang w:val="es-EC"/>
        </w:rPr>
        <w:t xml:space="preserve"> recibida en un punto,</w:t>
      </w:r>
      <w:r w:rsidR="00A319B1">
        <w:rPr>
          <w:rFonts w:ascii="Arial" w:hAnsi="Arial" w:cs="Arial"/>
          <w:lang w:val="es-EC"/>
        </w:rPr>
        <w:t xml:space="preserve"> </w:t>
      </w:r>
      <m:oMath>
        <m:sSub>
          <m:sSubPr>
            <m:ctrlPr>
              <w:rPr>
                <w:rFonts w:ascii="Cambria Math" w:hAnsi="Cambria Math" w:cs="Arial"/>
                <w:lang w:val="es-EC"/>
              </w:rPr>
            </m:ctrlPr>
          </m:sSubPr>
          <m:e>
            <m:r>
              <m:rPr>
                <m:sty m:val="p"/>
              </m:rPr>
              <w:rPr>
                <w:rFonts w:ascii="Cambria Math" w:hAnsi="Cambria Math" w:cs="Arial"/>
                <w:lang w:val="es-EC"/>
              </w:rPr>
              <m:t>P</m:t>
            </m:r>
          </m:e>
          <m:sub>
            <m:r>
              <m:rPr>
                <m:sty m:val="p"/>
              </m:rPr>
              <w:rPr>
                <w:rFonts w:ascii="Cambria Math" w:hAnsi="Cambria Math" w:cs="Arial"/>
                <w:lang w:val="es-EC"/>
              </w:rPr>
              <m:t>rmin</m:t>
            </m:r>
          </m:sub>
        </m:sSub>
      </m:oMath>
      <w:r w:rsidR="00A319B1">
        <w:rPr>
          <w:rFonts w:ascii="Arial" w:hAnsi="Arial" w:cs="Arial"/>
          <w:lang w:val="es-EC"/>
        </w:rPr>
        <w:t xml:space="preserve">: </w:t>
      </w:r>
      <w:r w:rsidR="00444707" w:rsidRPr="000A3EAB">
        <w:rPr>
          <w:rFonts w:ascii="Arial" w:hAnsi="Arial" w:cs="Arial"/>
          <w:lang w:val="es-EC"/>
        </w:rPr>
        <w:t xml:space="preserve"> sensibilidad del receptor).</w:t>
      </w:r>
      <w:r w:rsidR="00444707">
        <w:t xml:space="preserve"> </w:t>
      </w:r>
      <w:r w:rsidR="00444707">
        <w:rPr>
          <w:rFonts w:ascii="Arial" w:hAnsi="Arial" w:cs="Arial"/>
          <w:b/>
          <w:color w:val="000000"/>
          <w:lang w:val="es-EC"/>
        </w:rPr>
        <w:t xml:space="preserve"> </w:t>
      </w:r>
    </w:p>
    <w:p w:rsidR="00730039" w:rsidRDefault="00730039" w:rsidP="00444707">
      <w:pPr>
        <w:spacing w:line="480" w:lineRule="auto"/>
        <w:ind w:left="1440"/>
        <w:jc w:val="both"/>
        <w:rPr>
          <w:rFonts w:ascii="Arial" w:hAnsi="Arial" w:cs="Arial"/>
          <w:b/>
          <w:color w:val="000000"/>
          <w:lang w:val="es-EC"/>
        </w:rPr>
      </w:pPr>
    </w:p>
    <w:p w:rsidR="00424F44" w:rsidRPr="007B10A0" w:rsidRDefault="007B10A0" w:rsidP="007B10A0">
      <w:pPr>
        <w:pStyle w:val="Epgrafe"/>
        <w:ind w:left="1418"/>
        <w:jc w:val="both"/>
        <w:rPr>
          <w:b w:val="0"/>
          <w:color w:val="000000"/>
          <w:sz w:val="20"/>
          <w:szCs w:val="20"/>
          <w:lang w:val="es-EC"/>
        </w:rPr>
      </w:pPr>
      <w:bookmarkStart w:id="111" w:name="_Toc248217170"/>
      <w:r w:rsidRPr="007B10A0">
        <w:rPr>
          <w:sz w:val="20"/>
          <w:szCs w:val="20"/>
        </w:rPr>
        <w:t xml:space="preserve">Tabla </w:t>
      </w:r>
      <w:r w:rsidR="00D95B20" w:rsidRPr="007B10A0">
        <w:rPr>
          <w:sz w:val="20"/>
          <w:szCs w:val="20"/>
        </w:rPr>
        <w:fldChar w:fldCharType="begin"/>
      </w:r>
      <w:r w:rsidRPr="007B10A0">
        <w:rPr>
          <w:sz w:val="20"/>
          <w:szCs w:val="20"/>
        </w:rPr>
        <w:instrText xml:space="preserve"> SEQ Tabla \* ROMAN </w:instrText>
      </w:r>
      <w:r w:rsidR="00D95B20" w:rsidRPr="007B10A0">
        <w:rPr>
          <w:sz w:val="20"/>
          <w:szCs w:val="20"/>
        </w:rPr>
        <w:fldChar w:fldCharType="separate"/>
      </w:r>
      <w:r w:rsidR="000368E5">
        <w:rPr>
          <w:noProof/>
          <w:sz w:val="20"/>
          <w:szCs w:val="20"/>
        </w:rPr>
        <w:t>VI</w:t>
      </w:r>
      <w:r w:rsidR="00D95B20" w:rsidRPr="007B10A0">
        <w:rPr>
          <w:sz w:val="20"/>
          <w:szCs w:val="20"/>
        </w:rPr>
        <w:fldChar w:fldCharType="end"/>
      </w:r>
      <w:r w:rsidRPr="007B10A0">
        <w:rPr>
          <w:sz w:val="20"/>
          <w:szCs w:val="20"/>
        </w:rPr>
        <w:t>:</w:t>
      </w:r>
      <w:r w:rsidR="00F06A7D">
        <w:rPr>
          <w:sz w:val="20"/>
          <w:szCs w:val="20"/>
        </w:rPr>
        <w:t xml:space="preserve"> </w:t>
      </w:r>
      <w:r w:rsidR="00424F44" w:rsidRPr="00F26A2B">
        <w:rPr>
          <w:b w:val="0"/>
          <w:sz w:val="20"/>
          <w:szCs w:val="20"/>
        </w:rPr>
        <w:t>Correspondencia entre los niveles de señal según el código S y el     margen de fading M para frecuencias superiores a 30 MHz</w:t>
      </w:r>
      <w:r w:rsidR="009A4D98" w:rsidRPr="00F26A2B">
        <w:rPr>
          <w:b w:val="0"/>
          <w:sz w:val="20"/>
          <w:szCs w:val="20"/>
        </w:rPr>
        <w:t>.</w:t>
      </w:r>
      <w:bookmarkEnd w:id="111"/>
    </w:p>
    <w:tbl>
      <w:tblPr>
        <w:tblW w:w="6768" w:type="dxa"/>
        <w:tblInd w:w="1524" w:type="dxa"/>
        <w:tblCellMar>
          <w:left w:w="70" w:type="dxa"/>
          <w:right w:w="70" w:type="dxa"/>
        </w:tblCellMar>
        <w:tblLook w:val="04A0"/>
      </w:tblPr>
      <w:tblGrid>
        <w:gridCol w:w="2941"/>
        <w:gridCol w:w="3827"/>
      </w:tblGrid>
      <w:tr w:rsidR="00A3496B" w:rsidRPr="00A3496B" w:rsidTr="006B4425">
        <w:trPr>
          <w:trHeight w:val="930"/>
        </w:trPr>
        <w:tc>
          <w:tcPr>
            <w:tcW w:w="2941" w:type="dxa"/>
            <w:tcBorders>
              <w:top w:val="single" w:sz="8" w:space="0" w:color="auto"/>
              <w:left w:val="single" w:sz="8" w:space="0" w:color="auto"/>
              <w:bottom w:val="single" w:sz="8" w:space="0" w:color="auto"/>
              <w:right w:val="nil"/>
            </w:tcBorders>
            <w:shd w:val="clear" w:color="000000" w:fill="FFFF00"/>
            <w:vAlign w:val="bottom"/>
            <w:hideMark/>
          </w:tcPr>
          <w:p w:rsidR="00A3496B" w:rsidRPr="00A3496B" w:rsidRDefault="00A3496B" w:rsidP="00A3496B">
            <w:pPr>
              <w:jc w:val="center"/>
              <w:rPr>
                <w:rFonts w:ascii="Verdana" w:hAnsi="Verdana"/>
                <w:b/>
                <w:bCs/>
                <w:color w:val="000000"/>
              </w:rPr>
            </w:pPr>
            <w:r w:rsidRPr="00A3496B">
              <w:rPr>
                <w:rFonts w:ascii="Verdana" w:hAnsi="Verdana"/>
                <w:b/>
                <w:bCs/>
                <w:color w:val="000000"/>
              </w:rPr>
              <w:t>Referencia</w:t>
            </w:r>
            <w:r w:rsidRPr="00A3496B">
              <w:rPr>
                <w:rFonts w:ascii="Verdana" w:hAnsi="Verdana"/>
                <w:b/>
                <w:bCs/>
                <w:color w:val="000000"/>
                <w:lang w:val="en-GB"/>
              </w:rPr>
              <w:t xml:space="preserve"> </w:t>
            </w:r>
            <w:r w:rsidRPr="00A3496B">
              <w:rPr>
                <w:rFonts w:ascii="Verdana" w:hAnsi="Verdana"/>
                <w:b/>
                <w:bCs/>
                <w:color w:val="000000"/>
              </w:rPr>
              <w:t>código</w:t>
            </w:r>
            <w:r w:rsidRPr="00A3496B">
              <w:rPr>
                <w:rFonts w:ascii="Verdana" w:hAnsi="Verdana"/>
                <w:b/>
                <w:bCs/>
                <w:color w:val="000000"/>
                <w:lang w:val="en-GB"/>
              </w:rPr>
              <w:t xml:space="preserve"> S</w:t>
            </w:r>
          </w:p>
        </w:tc>
        <w:tc>
          <w:tcPr>
            <w:tcW w:w="3827" w:type="dxa"/>
            <w:tcBorders>
              <w:top w:val="single" w:sz="8" w:space="0" w:color="auto"/>
              <w:left w:val="single" w:sz="8" w:space="0" w:color="auto"/>
              <w:bottom w:val="single" w:sz="8" w:space="0" w:color="auto"/>
              <w:right w:val="single" w:sz="8" w:space="0" w:color="auto"/>
            </w:tcBorders>
            <w:shd w:val="clear" w:color="000000" w:fill="FFFF00"/>
            <w:vAlign w:val="bottom"/>
            <w:hideMark/>
          </w:tcPr>
          <w:p w:rsidR="00A3496B" w:rsidRPr="00A3496B" w:rsidRDefault="00A3496B" w:rsidP="00A3496B">
            <w:pPr>
              <w:jc w:val="center"/>
              <w:rPr>
                <w:rFonts w:ascii="Verdana" w:hAnsi="Verdana"/>
                <w:b/>
                <w:bCs/>
                <w:color w:val="000000"/>
              </w:rPr>
            </w:pPr>
            <w:r w:rsidRPr="00A3496B">
              <w:rPr>
                <w:rFonts w:ascii="Verdana" w:hAnsi="Verdana"/>
                <w:b/>
                <w:bCs/>
                <w:color w:val="000000"/>
              </w:rPr>
              <w:t>Margen de fading respecto al umbral de sensibilidad del receptor</w:t>
            </w:r>
          </w:p>
        </w:tc>
      </w:tr>
      <w:tr w:rsidR="00A3496B" w:rsidRPr="00A3496B" w:rsidTr="006B4425">
        <w:trPr>
          <w:trHeight w:val="300"/>
        </w:trPr>
        <w:tc>
          <w:tcPr>
            <w:tcW w:w="2941" w:type="dxa"/>
            <w:tcBorders>
              <w:top w:val="nil"/>
              <w:left w:val="single" w:sz="8" w:space="0" w:color="auto"/>
              <w:bottom w:val="single" w:sz="4" w:space="0" w:color="auto"/>
              <w:right w:val="nil"/>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S0</w:t>
            </w:r>
          </w:p>
        </w:tc>
        <w:tc>
          <w:tcPr>
            <w:tcW w:w="3827" w:type="dxa"/>
            <w:tcBorders>
              <w:top w:val="nil"/>
              <w:left w:val="single" w:sz="8" w:space="0" w:color="auto"/>
              <w:bottom w:val="single" w:sz="4" w:space="0" w:color="auto"/>
              <w:right w:val="single" w:sz="8" w:space="0" w:color="auto"/>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 xml:space="preserve">M </w:t>
            </w:r>
            <w:r w:rsidRPr="00A3496B">
              <w:rPr>
                <w:rFonts w:ascii="Symbol" w:hAnsi="Symbol" w:cs="Arial"/>
                <w:color w:val="000000"/>
                <w:sz w:val="22"/>
                <w:szCs w:val="22"/>
                <w:lang w:val="en-GB"/>
              </w:rPr>
              <w:t></w:t>
            </w:r>
            <w:r w:rsidRPr="00A3496B">
              <w:rPr>
                <w:rFonts w:ascii="Arial" w:hAnsi="Arial" w:cs="Arial"/>
                <w:color w:val="000000"/>
                <w:sz w:val="22"/>
                <w:szCs w:val="22"/>
                <w:lang w:val="en-GB"/>
              </w:rPr>
              <w:t xml:space="preserve"> -1.5dB</w:t>
            </w:r>
          </w:p>
        </w:tc>
      </w:tr>
      <w:tr w:rsidR="00A3496B" w:rsidRPr="00A3496B" w:rsidTr="006B4425">
        <w:trPr>
          <w:trHeight w:val="300"/>
        </w:trPr>
        <w:tc>
          <w:tcPr>
            <w:tcW w:w="2941" w:type="dxa"/>
            <w:tcBorders>
              <w:top w:val="nil"/>
              <w:left w:val="single" w:sz="8" w:space="0" w:color="auto"/>
              <w:bottom w:val="single" w:sz="4" w:space="0" w:color="auto"/>
              <w:right w:val="nil"/>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S1</w:t>
            </w:r>
          </w:p>
        </w:tc>
        <w:tc>
          <w:tcPr>
            <w:tcW w:w="3827" w:type="dxa"/>
            <w:tcBorders>
              <w:top w:val="nil"/>
              <w:left w:val="single" w:sz="8" w:space="0" w:color="auto"/>
              <w:bottom w:val="single" w:sz="4" w:space="0" w:color="auto"/>
              <w:right w:val="single" w:sz="8" w:space="0" w:color="auto"/>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-1.5dB &lt; M &lt;1.5dB</w:t>
            </w:r>
          </w:p>
        </w:tc>
      </w:tr>
      <w:tr w:rsidR="00A3496B" w:rsidRPr="00A3496B" w:rsidTr="006B4425">
        <w:trPr>
          <w:trHeight w:val="300"/>
        </w:trPr>
        <w:tc>
          <w:tcPr>
            <w:tcW w:w="2941" w:type="dxa"/>
            <w:tcBorders>
              <w:top w:val="nil"/>
              <w:left w:val="single" w:sz="8" w:space="0" w:color="auto"/>
              <w:bottom w:val="single" w:sz="4" w:space="0" w:color="auto"/>
              <w:right w:val="nil"/>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S2</w:t>
            </w:r>
          </w:p>
        </w:tc>
        <w:tc>
          <w:tcPr>
            <w:tcW w:w="3827" w:type="dxa"/>
            <w:tcBorders>
              <w:top w:val="nil"/>
              <w:left w:val="single" w:sz="8" w:space="0" w:color="auto"/>
              <w:bottom w:val="single" w:sz="4" w:space="0" w:color="auto"/>
              <w:right w:val="single" w:sz="8" w:space="0" w:color="auto"/>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 xml:space="preserve">1.5dB </w:t>
            </w:r>
            <w:r w:rsidRPr="00A3496B">
              <w:rPr>
                <w:rFonts w:ascii="Symbol" w:hAnsi="Symbol" w:cs="Arial"/>
                <w:color w:val="000000"/>
                <w:sz w:val="22"/>
                <w:szCs w:val="22"/>
                <w:lang w:val="en-GB"/>
              </w:rPr>
              <w:t></w:t>
            </w:r>
            <w:r w:rsidRPr="00A3496B">
              <w:rPr>
                <w:rFonts w:ascii="Arial" w:hAnsi="Arial" w:cs="Arial"/>
                <w:color w:val="000000"/>
                <w:sz w:val="22"/>
                <w:szCs w:val="22"/>
                <w:lang w:val="en-GB"/>
              </w:rPr>
              <w:t xml:space="preserve"> M </w:t>
            </w:r>
            <w:r w:rsidRPr="00A3496B">
              <w:rPr>
                <w:rFonts w:ascii="Symbol" w:hAnsi="Symbol" w:cs="Arial"/>
                <w:color w:val="000000"/>
                <w:sz w:val="22"/>
                <w:szCs w:val="22"/>
                <w:lang w:val="en-GB"/>
              </w:rPr>
              <w:t></w:t>
            </w:r>
            <w:r w:rsidRPr="00A3496B">
              <w:rPr>
                <w:rFonts w:ascii="Arial" w:hAnsi="Arial" w:cs="Arial"/>
                <w:color w:val="000000"/>
                <w:sz w:val="22"/>
                <w:szCs w:val="22"/>
                <w:lang w:val="en-GB"/>
              </w:rPr>
              <w:t xml:space="preserve"> 4.5dB</w:t>
            </w:r>
          </w:p>
        </w:tc>
      </w:tr>
      <w:tr w:rsidR="00A3496B" w:rsidRPr="00A3496B" w:rsidTr="006B4425">
        <w:trPr>
          <w:trHeight w:val="300"/>
        </w:trPr>
        <w:tc>
          <w:tcPr>
            <w:tcW w:w="2941" w:type="dxa"/>
            <w:tcBorders>
              <w:top w:val="nil"/>
              <w:left w:val="single" w:sz="8" w:space="0" w:color="auto"/>
              <w:bottom w:val="single" w:sz="4" w:space="0" w:color="auto"/>
              <w:right w:val="nil"/>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S3</w:t>
            </w:r>
          </w:p>
        </w:tc>
        <w:tc>
          <w:tcPr>
            <w:tcW w:w="3827" w:type="dxa"/>
            <w:tcBorders>
              <w:top w:val="nil"/>
              <w:left w:val="single" w:sz="8" w:space="0" w:color="auto"/>
              <w:bottom w:val="single" w:sz="4" w:space="0" w:color="auto"/>
              <w:right w:val="single" w:sz="8" w:space="0" w:color="auto"/>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4.5dB &lt; M &lt; 7.5dB</w:t>
            </w:r>
          </w:p>
        </w:tc>
      </w:tr>
      <w:tr w:rsidR="00A3496B" w:rsidRPr="00A3496B" w:rsidTr="006B4425">
        <w:trPr>
          <w:trHeight w:val="300"/>
        </w:trPr>
        <w:tc>
          <w:tcPr>
            <w:tcW w:w="2941" w:type="dxa"/>
            <w:tcBorders>
              <w:top w:val="nil"/>
              <w:left w:val="single" w:sz="8" w:space="0" w:color="auto"/>
              <w:bottom w:val="single" w:sz="4" w:space="0" w:color="auto"/>
              <w:right w:val="nil"/>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S4</w:t>
            </w:r>
          </w:p>
        </w:tc>
        <w:tc>
          <w:tcPr>
            <w:tcW w:w="3827" w:type="dxa"/>
            <w:tcBorders>
              <w:top w:val="nil"/>
              <w:left w:val="single" w:sz="8" w:space="0" w:color="auto"/>
              <w:bottom w:val="single" w:sz="4" w:space="0" w:color="auto"/>
              <w:right w:val="single" w:sz="8" w:space="0" w:color="auto"/>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 xml:space="preserve">7.5dB </w:t>
            </w:r>
            <w:r w:rsidRPr="00A3496B">
              <w:rPr>
                <w:rFonts w:ascii="Symbol" w:hAnsi="Symbol" w:cs="Arial"/>
                <w:color w:val="000000"/>
                <w:sz w:val="22"/>
                <w:szCs w:val="22"/>
                <w:lang w:val="en-GB"/>
              </w:rPr>
              <w:t></w:t>
            </w:r>
            <w:r w:rsidRPr="00A3496B">
              <w:rPr>
                <w:rFonts w:ascii="Arial" w:hAnsi="Arial" w:cs="Arial"/>
                <w:color w:val="000000"/>
                <w:sz w:val="22"/>
                <w:szCs w:val="22"/>
                <w:lang w:val="en-GB"/>
              </w:rPr>
              <w:t xml:space="preserve"> M </w:t>
            </w:r>
            <w:r w:rsidRPr="00A3496B">
              <w:rPr>
                <w:rFonts w:ascii="Symbol" w:hAnsi="Symbol" w:cs="Arial"/>
                <w:color w:val="000000"/>
                <w:sz w:val="22"/>
                <w:szCs w:val="22"/>
                <w:lang w:val="en-GB"/>
              </w:rPr>
              <w:t></w:t>
            </w:r>
            <w:r w:rsidRPr="00A3496B">
              <w:rPr>
                <w:rFonts w:ascii="Arial" w:hAnsi="Arial" w:cs="Arial"/>
                <w:color w:val="000000"/>
                <w:sz w:val="22"/>
                <w:szCs w:val="22"/>
                <w:lang w:val="en-GB"/>
              </w:rPr>
              <w:t xml:space="preserve"> 10.5dB</w:t>
            </w:r>
          </w:p>
        </w:tc>
      </w:tr>
      <w:tr w:rsidR="00A3496B" w:rsidRPr="00A3496B" w:rsidTr="006B4425">
        <w:trPr>
          <w:trHeight w:val="300"/>
        </w:trPr>
        <w:tc>
          <w:tcPr>
            <w:tcW w:w="2941" w:type="dxa"/>
            <w:tcBorders>
              <w:top w:val="nil"/>
              <w:left w:val="single" w:sz="8" w:space="0" w:color="auto"/>
              <w:bottom w:val="single" w:sz="4" w:space="0" w:color="auto"/>
              <w:right w:val="nil"/>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S5</w:t>
            </w:r>
          </w:p>
        </w:tc>
        <w:tc>
          <w:tcPr>
            <w:tcW w:w="3827" w:type="dxa"/>
            <w:tcBorders>
              <w:top w:val="nil"/>
              <w:left w:val="single" w:sz="8" w:space="0" w:color="auto"/>
              <w:bottom w:val="single" w:sz="4" w:space="0" w:color="auto"/>
              <w:right w:val="single" w:sz="8" w:space="0" w:color="auto"/>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10.5dB &lt; M &lt; 13.5dB</w:t>
            </w:r>
          </w:p>
        </w:tc>
      </w:tr>
      <w:tr w:rsidR="00A3496B" w:rsidRPr="00A3496B" w:rsidTr="006B4425">
        <w:trPr>
          <w:trHeight w:val="300"/>
        </w:trPr>
        <w:tc>
          <w:tcPr>
            <w:tcW w:w="2941" w:type="dxa"/>
            <w:tcBorders>
              <w:top w:val="nil"/>
              <w:left w:val="single" w:sz="8" w:space="0" w:color="auto"/>
              <w:bottom w:val="single" w:sz="4" w:space="0" w:color="auto"/>
              <w:right w:val="nil"/>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S6</w:t>
            </w:r>
          </w:p>
        </w:tc>
        <w:tc>
          <w:tcPr>
            <w:tcW w:w="3827" w:type="dxa"/>
            <w:tcBorders>
              <w:top w:val="nil"/>
              <w:left w:val="single" w:sz="8" w:space="0" w:color="auto"/>
              <w:bottom w:val="single" w:sz="4" w:space="0" w:color="auto"/>
              <w:right w:val="single" w:sz="8" w:space="0" w:color="auto"/>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 xml:space="preserve">13.5dB </w:t>
            </w:r>
            <w:r w:rsidRPr="00A3496B">
              <w:rPr>
                <w:rFonts w:ascii="Symbol" w:hAnsi="Symbol" w:cs="Arial"/>
                <w:color w:val="000000"/>
                <w:sz w:val="22"/>
                <w:szCs w:val="22"/>
                <w:lang w:val="en-GB"/>
              </w:rPr>
              <w:t></w:t>
            </w:r>
            <w:r w:rsidRPr="00A3496B">
              <w:rPr>
                <w:rFonts w:ascii="Arial" w:hAnsi="Arial" w:cs="Arial"/>
                <w:color w:val="000000"/>
                <w:sz w:val="22"/>
                <w:szCs w:val="22"/>
                <w:lang w:val="en-GB"/>
              </w:rPr>
              <w:t xml:space="preserve"> M </w:t>
            </w:r>
            <w:r w:rsidRPr="00A3496B">
              <w:rPr>
                <w:rFonts w:ascii="Symbol" w:hAnsi="Symbol" w:cs="Arial"/>
                <w:color w:val="000000"/>
                <w:sz w:val="22"/>
                <w:szCs w:val="22"/>
                <w:lang w:val="en-GB"/>
              </w:rPr>
              <w:t></w:t>
            </w:r>
            <w:r w:rsidRPr="00A3496B">
              <w:rPr>
                <w:rFonts w:ascii="Arial" w:hAnsi="Arial" w:cs="Arial"/>
                <w:color w:val="000000"/>
                <w:sz w:val="22"/>
                <w:szCs w:val="22"/>
                <w:lang w:val="en-GB"/>
              </w:rPr>
              <w:t xml:space="preserve"> 16.5dB</w:t>
            </w:r>
          </w:p>
        </w:tc>
      </w:tr>
      <w:tr w:rsidR="00A3496B" w:rsidRPr="00A3496B" w:rsidTr="006B4425">
        <w:trPr>
          <w:trHeight w:val="300"/>
        </w:trPr>
        <w:tc>
          <w:tcPr>
            <w:tcW w:w="2941" w:type="dxa"/>
            <w:tcBorders>
              <w:top w:val="nil"/>
              <w:left w:val="single" w:sz="8" w:space="0" w:color="auto"/>
              <w:bottom w:val="single" w:sz="4" w:space="0" w:color="auto"/>
              <w:right w:val="nil"/>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S7</w:t>
            </w:r>
          </w:p>
        </w:tc>
        <w:tc>
          <w:tcPr>
            <w:tcW w:w="3827" w:type="dxa"/>
            <w:tcBorders>
              <w:top w:val="nil"/>
              <w:left w:val="single" w:sz="8" w:space="0" w:color="auto"/>
              <w:bottom w:val="single" w:sz="4" w:space="0" w:color="auto"/>
              <w:right w:val="single" w:sz="8" w:space="0" w:color="auto"/>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16.5dB &lt; M &lt; 19.5dB</w:t>
            </w:r>
          </w:p>
        </w:tc>
      </w:tr>
      <w:tr w:rsidR="00A3496B" w:rsidRPr="00A3496B" w:rsidTr="006B4425">
        <w:trPr>
          <w:trHeight w:val="300"/>
        </w:trPr>
        <w:tc>
          <w:tcPr>
            <w:tcW w:w="2941" w:type="dxa"/>
            <w:tcBorders>
              <w:top w:val="nil"/>
              <w:left w:val="single" w:sz="8" w:space="0" w:color="auto"/>
              <w:bottom w:val="single" w:sz="4" w:space="0" w:color="auto"/>
              <w:right w:val="nil"/>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lastRenderedPageBreak/>
              <w:t>S8</w:t>
            </w:r>
          </w:p>
        </w:tc>
        <w:tc>
          <w:tcPr>
            <w:tcW w:w="3827" w:type="dxa"/>
            <w:tcBorders>
              <w:top w:val="nil"/>
              <w:left w:val="single" w:sz="8" w:space="0" w:color="auto"/>
              <w:bottom w:val="single" w:sz="4" w:space="0" w:color="auto"/>
              <w:right w:val="single" w:sz="8" w:space="0" w:color="auto"/>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 xml:space="preserve">19.5dB </w:t>
            </w:r>
            <w:r w:rsidRPr="00A3496B">
              <w:rPr>
                <w:rFonts w:ascii="Symbol" w:hAnsi="Symbol" w:cs="Arial"/>
                <w:color w:val="000000"/>
                <w:sz w:val="22"/>
                <w:szCs w:val="22"/>
                <w:lang w:val="en-GB"/>
              </w:rPr>
              <w:t></w:t>
            </w:r>
            <w:r w:rsidRPr="00A3496B">
              <w:rPr>
                <w:rFonts w:ascii="Arial" w:hAnsi="Arial" w:cs="Arial"/>
                <w:color w:val="000000"/>
                <w:sz w:val="22"/>
                <w:szCs w:val="22"/>
                <w:lang w:val="en-GB"/>
              </w:rPr>
              <w:t xml:space="preserve"> M </w:t>
            </w:r>
            <w:r w:rsidRPr="00A3496B">
              <w:rPr>
                <w:rFonts w:ascii="Symbol" w:hAnsi="Symbol" w:cs="Arial"/>
                <w:color w:val="000000"/>
                <w:sz w:val="22"/>
                <w:szCs w:val="22"/>
                <w:lang w:val="en-GB"/>
              </w:rPr>
              <w:t></w:t>
            </w:r>
            <w:r w:rsidRPr="00A3496B">
              <w:rPr>
                <w:rFonts w:ascii="Arial" w:hAnsi="Arial" w:cs="Arial"/>
                <w:color w:val="000000"/>
                <w:sz w:val="22"/>
                <w:szCs w:val="22"/>
                <w:lang w:val="en-GB"/>
              </w:rPr>
              <w:t xml:space="preserve"> 22.5dB</w:t>
            </w:r>
          </w:p>
        </w:tc>
      </w:tr>
      <w:tr w:rsidR="00A3496B" w:rsidRPr="00A3496B" w:rsidTr="006B4425">
        <w:trPr>
          <w:trHeight w:val="300"/>
        </w:trPr>
        <w:tc>
          <w:tcPr>
            <w:tcW w:w="2941" w:type="dxa"/>
            <w:tcBorders>
              <w:top w:val="nil"/>
              <w:left w:val="single" w:sz="8" w:space="0" w:color="auto"/>
              <w:bottom w:val="single" w:sz="4" w:space="0" w:color="auto"/>
              <w:right w:val="nil"/>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S9</w:t>
            </w:r>
          </w:p>
        </w:tc>
        <w:tc>
          <w:tcPr>
            <w:tcW w:w="3827" w:type="dxa"/>
            <w:tcBorders>
              <w:top w:val="nil"/>
              <w:left w:val="single" w:sz="8" w:space="0" w:color="auto"/>
              <w:bottom w:val="single" w:sz="4" w:space="0" w:color="auto"/>
              <w:right w:val="single" w:sz="8" w:space="0" w:color="auto"/>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22.5dB &lt; M &lt; 27dB</w:t>
            </w:r>
          </w:p>
        </w:tc>
      </w:tr>
      <w:tr w:rsidR="00A3496B" w:rsidRPr="00A3496B" w:rsidTr="006B4425">
        <w:trPr>
          <w:trHeight w:val="300"/>
        </w:trPr>
        <w:tc>
          <w:tcPr>
            <w:tcW w:w="2941" w:type="dxa"/>
            <w:tcBorders>
              <w:top w:val="nil"/>
              <w:left w:val="single" w:sz="8" w:space="0" w:color="auto"/>
              <w:bottom w:val="single" w:sz="4" w:space="0" w:color="auto"/>
              <w:right w:val="nil"/>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S9 + 10</w:t>
            </w:r>
          </w:p>
        </w:tc>
        <w:tc>
          <w:tcPr>
            <w:tcW w:w="3827" w:type="dxa"/>
            <w:tcBorders>
              <w:top w:val="nil"/>
              <w:left w:val="single" w:sz="8" w:space="0" w:color="auto"/>
              <w:bottom w:val="single" w:sz="4" w:space="0" w:color="auto"/>
              <w:right w:val="single" w:sz="8" w:space="0" w:color="auto"/>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 xml:space="preserve">27dB </w:t>
            </w:r>
            <w:r w:rsidRPr="00A3496B">
              <w:rPr>
                <w:rFonts w:ascii="Symbol" w:hAnsi="Symbol" w:cs="Arial"/>
                <w:color w:val="000000"/>
                <w:sz w:val="22"/>
                <w:szCs w:val="22"/>
                <w:lang w:val="en-GB"/>
              </w:rPr>
              <w:t></w:t>
            </w:r>
            <w:r w:rsidRPr="00A3496B">
              <w:rPr>
                <w:rFonts w:ascii="Arial" w:hAnsi="Arial" w:cs="Arial"/>
                <w:color w:val="000000"/>
                <w:sz w:val="22"/>
                <w:szCs w:val="22"/>
                <w:lang w:val="en-GB"/>
              </w:rPr>
              <w:t xml:space="preserve"> M &lt; 39dB</w:t>
            </w:r>
          </w:p>
        </w:tc>
      </w:tr>
      <w:tr w:rsidR="00A3496B" w:rsidRPr="00A3496B" w:rsidTr="006B4425">
        <w:trPr>
          <w:trHeight w:val="300"/>
        </w:trPr>
        <w:tc>
          <w:tcPr>
            <w:tcW w:w="2941" w:type="dxa"/>
            <w:tcBorders>
              <w:top w:val="nil"/>
              <w:left w:val="single" w:sz="8" w:space="0" w:color="auto"/>
              <w:bottom w:val="single" w:sz="4" w:space="0" w:color="auto"/>
              <w:right w:val="nil"/>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S9 + 20</w:t>
            </w:r>
          </w:p>
        </w:tc>
        <w:tc>
          <w:tcPr>
            <w:tcW w:w="3827" w:type="dxa"/>
            <w:tcBorders>
              <w:top w:val="nil"/>
              <w:left w:val="single" w:sz="8" w:space="0" w:color="auto"/>
              <w:bottom w:val="single" w:sz="4" w:space="0" w:color="auto"/>
              <w:right w:val="single" w:sz="8" w:space="0" w:color="auto"/>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 xml:space="preserve">39dB </w:t>
            </w:r>
            <w:r w:rsidRPr="00A3496B">
              <w:rPr>
                <w:rFonts w:ascii="Symbol" w:hAnsi="Symbol" w:cs="Arial"/>
                <w:color w:val="000000"/>
                <w:sz w:val="22"/>
                <w:szCs w:val="22"/>
                <w:lang w:val="en-GB"/>
              </w:rPr>
              <w:t></w:t>
            </w:r>
            <w:r w:rsidRPr="00A3496B">
              <w:rPr>
                <w:rFonts w:ascii="Arial" w:hAnsi="Arial" w:cs="Arial"/>
                <w:color w:val="000000"/>
                <w:sz w:val="22"/>
                <w:szCs w:val="22"/>
                <w:lang w:val="en-GB"/>
              </w:rPr>
              <w:t xml:space="preserve"> M &lt; 49dB</w:t>
            </w:r>
          </w:p>
        </w:tc>
      </w:tr>
      <w:tr w:rsidR="00A3496B" w:rsidRPr="00A3496B" w:rsidTr="006B4425">
        <w:trPr>
          <w:trHeight w:val="315"/>
        </w:trPr>
        <w:tc>
          <w:tcPr>
            <w:tcW w:w="2941" w:type="dxa"/>
            <w:tcBorders>
              <w:top w:val="nil"/>
              <w:left w:val="single" w:sz="8" w:space="0" w:color="auto"/>
              <w:bottom w:val="single" w:sz="8" w:space="0" w:color="auto"/>
              <w:right w:val="nil"/>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S9 + 30</w:t>
            </w:r>
          </w:p>
        </w:tc>
        <w:tc>
          <w:tcPr>
            <w:tcW w:w="3827" w:type="dxa"/>
            <w:tcBorders>
              <w:top w:val="nil"/>
              <w:left w:val="single" w:sz="8" w:space="0" w:color="auto"/>
              <w:bottom w:val="single" w:sz="8" w:space="0" w:color="auto"/>
              <w:right w:val="single" w:sz="8" w:space="0" w:color="auto"/>
            </w:tcBorders>
            <w:shd w:val="clear" w:color="auto" w:fill="auto"/>
            <w:vAlign w:val="bottom"/>
            <w:hideMark/>
          </w:tcPr>
          <w:p w:rsidR="00A3496B" w:rsidRPr="00A3496B" w:rsidRDefault="00A3496B" w:rsidP="00A3496B">
            <w:pPr>
              <w:jc w:val="center"/>
              <w:rPr>
                <w:rFonts w:ascii="Arial" w:hAnsi="Arial" w:cs="Arial"/>
                <w:color w:val="000000"/>
                <w:sz w:val="22"/>
                <w:szCs w:val="22"/>
              </w:rPr>
            </w:pPr>
            <w:r w:rsidRPr="00A3496B">
              <w:rPr>
                <w:rFonts w:ascii="Arial" w:hAnsi="Arial" w:cs="Arial"/>
                <w:color w:val="000000"/>
                <w:sz w:val="22"/>
                <w:szCs w:val="22"/>
                <w:lang w:val="en-GB"/>
              </w:rPr>
              <w:t xml:space="preserve">49dB </w:t>
            </w:r>
            <w:r w:rsidRPr="00A3496B">
              <w:rPr>
                <w:rFonts w:ascii="Symbol" w:hAnsi="Symbol" w:cs="Arial"/>
                <w:color w:val="000000"/>
                <w:sz w:val="22"/>
                <w:szCs w:val="22"/>
                <w:lang w:val="en-GB"/>
              </w:rPr>
              <w:t></w:t>
            </w:r>
            <w:r w:rsidRPr="00A3496B">
              <w:rPr>
                <w:rFonts w:ascii="Arial" w:hAnsi="Arial" w:cs="Arial"/>
                <w:color w:val="000000"/>
                <w:sz w:val="22"/>
                <w:szCs w:val="22"/>
                <w:lang w:val="en-GB"/>
              </w:rPr>
              <w:t xml:space="preserve"> M &lt; 59dB</w:t>
            </w:r>
          </w:p>
        </w:tc>
      </w:tr>
    </w:tbl>
    <w:p w:rsidR="00EA4F04" w:rsidRPr="00EA4F04" w:rsidRDefault="007C0992" w:rsidP="00444707">
      <w:pPr>
        <w:spacing w:line="480" w:lineRule="auto"/>
        <w:ind w:left="1440"/>
        <w:jc w:val="both"/>
        <w:rPr>
          <w:rFonts w:ascii="Arial" w:hAnsi="Arial" w:cs="Arial"/>
          <w:lang w:val="es-EC"/>
        </w:rPr>
      </w:pPr>
      <w:r w:rsidRPr="00EA4F04">
        <w:rPr>
          <w:rFonts w:ascii="Arial" w:hAnsi="Arial" w:cs="Arial"/>
          <w:lang w:val="es-EC"/>
        </w:rPr>
        <w:t>El programa representa en color los niveles de señal en cada punto</w:t>
      </w:r>
      <w:r w:rsidR="00EA4F04" w:rsidRPr="00EA4F04">
        <w:rPr>
          <w:rFonts w:ascii="Arial" w:hAnsi="Arial" w:cs="Arial"/>
          <w:lang w:val="es-EC"/>
        </w:rPr>
        <w:t xml:space="preserve">, como se muestra en la figura </w:t>
      </w:r>
      <w:r w:rsidR="00DD466E">
        <w:rPr>
          <w:rFonts w:ascii="Arial" w:hAnsi="Arial" w:cs="Arial"/>
          <w:lang w:val="es-EC"/>
        </w:rPr>
        <w:t>3</w:t>
      </w:r>
      <w:r w:rsidRPr="00EA4F04">
        <w:rPr>
          <w:rFonts w:ascii="Arial" w:hAnsi="Arial" w:cs="Arial"/>
          <w:lang w:val="es-EC"/>
        </w:rPr>
        <w:t>.1</w:t>
      </w:r>
      <w:r w:rsidR="00C44654">
        <w:rPr>
          <w:rFonts w:ascii="Arial" w:hAnsi="Arial" w:cs="Arial"/>
          <w:lang w:val="es-EC"/>
        </w:rPr>
        <w:t>5</w:t>
      </w:r>
      <w:r w:rsidRPr="00EA4F04">
        <w:rPr>
          <w:rFonts w:ascii="Arial" w:hAnsi="Arial" w:cs="Arial"/>
          <w:lang w:val="es-EC"/>
        </w:rPr>
        <w:t xml:space="preserve">, dando lugar al </w:t>
      </w:r>
      <w:r w:rsidRPr="00EA4F04">
        <w:rPr>
          <w:rFonts w:ascii="Arial" w:hAnsi="Arial" w:cs="Arial"/>
          <w:b/>
          <w:lang w:val="es-EC"/>
        </w:rPr>
        <w:t>mapa de cobertura</w:t>
      </w:r>
      <w:r w:rsidRPr="00EA4F04">
        <w:rPr>
          <w:rFonts w:ascii="Arial" w:hAnsi="Arial" w:cs="Arial"/>
          <w:lang w:val="es-EC"/>
        </w:rPr>
        <w:t xml:space="preserve">. </w:t>
      </w:r>
    </w:p>
    <w:p w:rsidR="00EA4F04" w:rsidRPr="00756E26" w:rsidRDefault="00EA4F04" w:rsidP="00EA4F04">
      <w:pPr>
        <w:spacing w:line="480" w:lineRule="auto"/>
        <w:ind w:left="1440"/>
        <w:jc w:val="both"/>
        <w:rPr>
          <w:rFonts w:ascii="Arial" w:hAnsi="Arial" w:cs="Arial"/>
          <w:lang w:val="es-EC"/>
        </w:rPr>
      </w:pPr>
    </w:p>
    <w:p w:rsidR="00EA4F04" w:rsidRDefault="0050151D" w:rsidP="00EA4F04">
      <w:pPr>
        <w:spacing w:line="480" w:lineRule="auto"/>
        <w:ind w:left="1440"/>
        <w:jc w:val="both"/>
        <w:rPr>
          <w:rFonts w:ascii="Arial" w:hAnsi="Arial" w:cs="Arial"/>
          <w:b/>
          <w:color w:val="FF0000"/>
          <w:lang w:val="es-EC"/>
        </w:rPr>
      </w:pPr>
      <w:r>
        <w:rPr>
          <w:rFonts w:ascii="Arial" w:hAnsi="Arial" w:cs="Arial"/>
          <w:b/>
          <w:noProof/>
          <w:color w:val="FF0000"/>
        </w:rPr>
        <w:drawing>
          <wp:inline distT="0" distB="0" distL="0" distR="0">
            <wp:extent cx="4298950" cy="3684905"/>
            <wp:effectExtent l="19050" t="0" r="6350" b="0"/>
            <wp:docPr id="8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74"/>
                    <a:srcRect/>
                    <a:stretch>
                      <a:fillRect/>
                    </a:stretch>
                  </pic:blipFill>
                  <pic:spPr bwMode="auto">
                    <a:xfrm>
                      <a:off x="0" y="0"/>
                      <a:ext cx="4298950" cy="3684905"/>
                    </a:xfrm>
                    <a:prstGeom prst="rect">
                      <a:avLst/>
                    </a:prstGeom>
                    <a:noFill/>
                    <a:ln w="9525">
                      <a:noFill/>
                      <a:miter lim="800000"/>
                      <a:headEnd/>
                      <a:tailEnd/>
                    </a:ln>
                  </pic:spPr>
                </pic:pic>
              </a:graphicData>
            </a:graphic>
          </wp:inline>
        </w:drawing>
      </w:r>
    </w:p>
    <w:p w:rsidR="00EA4F04" w:rsidRPr="00790274" w:rsidRDefault="00F004C2" w:rsidP="00F004C2">
      <w:pPr>
        <w:pStyle w:val="Epgrafe"/>
        <w:ind w:left="709" w:firstLine="709"/>
        <w:rPr>
          <w:sz w:val="20"/>
          <w:szCs w:val="20"/>
          <w:lang w:val="es-EC"/>
        </w:rPr>
      </w:pPr>
      <w:bookmarkStart w:id="112" w:name="_Toc248217126"/>
      <w:r w:rsidRPr="00790274">
        <w:rPr>
          <w:sz w:val="20"/>
          <w:szCs w:val="20"/>
        </w:rPr>
        <w:t xml:space="preserve">Figura </w:t>
      </w:r>
      <w:r w:rsidR="00DD466E">
        <w:rPr>
          <w:sz w:val="20"/>
          <w:szCs w:val="20"/>
        </w:rPr>
        <w:t>3</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Figura_2. \* ARABIC </w:instrText>
      </w:r>
      <w:r w:rsidR="00D95B20" w:rsidRPr="00790274">
        <w:rPr>
          <w:sz w:val="20"/>
          <w:szCs w:val="20"/>
        </w:rPr>
        <w:fldChar w:fldCharType="separate"/>
      </w:r>
      <w:r w:rsidR="000368E5">
        <w:rPr>
          <w:noProof/>
          <w:sz w:val="20"/>
          <w:szCs w:val="20"/>
        </w:rPr>
        <w:t>15</w:t>
      </w:r>
      <w:r w:rsidR="00D95B20" w:rsidRPr="00790274">
        <w:rPr>
          <w:sz w:val="20"/>
          <w:szCs w:val="20"/>
        </w:rPr>
        <w:fldChar w:fldCharType="end"/>
      </w:r>
      <w:r w:rsidRPr="00790274">
        <w:rPr>
          <w:sz w:val="20"/>
          <w:szCs w:val="20"/>
        </w:rPr>
        <w:tab/>
      </w:r>
      <w:r w:rsidR="00EA4F04" w:rsidRPr="00F26A2B">
        <w:rPr>
          <w:b w:val="0"/>
          <w:sz w:val="20"/>
          <w:szCs w:val="20"/>
        </w:rPr>
        <w:t>Cobertura de radio polar a nivel de señal recibido</w:t>
      </w:r>
      <w:r w:rsidR="00F26A2B" w:rsidRPr="00F26A2B">
        <w:rPr>
          <w:b w:val="0"/>
          <w:sz w:val="20"/>
          <w:szCs w:val="20"/>
        </w:rPr>
        <w:t>.</w:t>
      </w:r>
      <w:bookmarkEnd w:id="112"/>
    </w:p>
    <w:p w:rsidR="00EA4F04" w:rsidRPr="00EA4F04" w:rsidRDefault="00EA4F04" w:rsidP="00444707">
      <w:pPr>
        <w:spacing w:line="480" w:lineRule="auto"/>
        <w:ind w:left="1440"/>
        <w:jc w:val="both"/>
        <w:rPr>
          <w:rFonts w:ascii="Verdana" w:hAnsi="Verdana"/>
          <w:lang w:val="es-EC"/>
        </w:rPr>
      </w:pPr>
    </w:p>
    <w:p w:rsidR="00A3496B" w:rsidRDefault="007C0992" w:rsidP="00444707">
      <w:pPr>
        <w:spacing w:line="480" w:lineRule="auto"/>
        <w:ind w:left="1440"/>
        <w:jc w:val="both"/>
        <w:rPr>
          <w:rFonts w:ascii="Arial" w:hAnsi="Arial" w:cs="Arial"/>
          <w:lang w:val="es-EC"/>
        </w:rPr>
      </w:pPr>
      <w:r w:rsidRPr="00EA4F04">
        <w:rPr>
          <w:rFonts w:ascii="Arial" w:hAnsi="Arial" w:cs="Arial"/>
          <w:lang w:val="es-EC"/>
        </w:rPr>
        <w:t xml:space="preserve">En la parte superior aparece una escala con el código de color que corresponde a cada nivel de señal según la escala “S” </w:t>
      </w:r>
      <w:r w:rsidRPr="00EA4F04">
        <w:rPr>
          <w:rFonts w:ascii="Arial" w:hAnsi="Arial" w:cs="Arial"/>
          <w:lang w:val="es-EC"/>
        </w:rPr>
        <w:lastRenderedPageBreak/>
        <w:t>referida a la sensib</w:t>
      </w:r>
      <w:r w:rsidR="00EA4F04">
        <w:rPr>
          <w:rFonts w:ascii="Arial" w:hAnsi="Arial" w:cs="Arial"/>
          <w:lang w:val="es-EC"/>
        </w:rPr>
        <w:t xml:space="preserve">ilidad del receptor (ver tabla </w:t>
      </w:r>
      <w:r w:rsidR="001F3E22">
        <w:rPr>
          <w:rFonts w:ascii="Arial" w:hAnsi="Arial" w:cs="Arial"/>
          <w:lang w:val="es-EC"/>
        </w:rPr>
        <w:t xml:space="preserve">VI </w:t>
      </w:r>
      <w:r w:rsidRPr="00EA4F04">
        <w:rPr>
          <w:rFonts w:ascii="Arial" w:hAnsi="Arial" w:cs="Arial"/>
          <w:lang w:val="es-EC"/>
        </w:rPr>
        <w:t xml:space="preserve"> para interpretar los datos).</w:t>
      </w:r>
    </w:p>
    <w:p w:rsidR="00EA4F04" w:rsidRDefault="00EA4F04" w:rsidP="00444707">
      <w:pPr>
        <w:spacing w:line="480" w:lineRule="auto"/>
        <w:ind w:left="1440"/>
        <w:jc w:val="both"/>
        <w:rPr>
          <w:rFonts w:ascii="Arial" w:hAnsi="Arial" w:cs="Arial"/>
          <w:lang w:val="es-EC"/>
        </w:rPr>
      </w:pPr>
    </w:p>
    <w:p w:rsidR="00CF5503" w:rsidRDefault="00CF5503" w:rsidP="00CF5503">
      <w:pPr>
        <w:spacing w:line="480" w:lineRule="auto"/>
        <w:ind w:left="1440"/>
        <w:jc w:val="both"/>
        <w:rPr>
          <w:rFonts w:ascii="Arial" w:hAnsi="Arial" w:cs="Arial"/>
          <w:lang w:val="es-EC"/>
        </w:rPr>
      </w:pPr>
      <w:r w:rsidRPr="00714337">
        <w:rPr>
          <w:rFonts w:ascii="Arial" w:hAnsi="Arial" w:cs="Arial"/>
          <w:lang w:val="es-EC"/>
        </w:rPr>
        <w:t>Interpretando el grafico con la tabla dada podemos concluir que el Margen de fading respecto al umbral de sensibilidad del receptor en el peor de los casos va a alcanzar un margen de sensibilidad de 1 hasta 8.8 dB.</w:t>
      </w:r>
    </w:p>
    <w:p w:rsidR="00EA4F04" w:rsidRDefault="00EA4F04" w:rsidP="00444707">
      <w:pPr>
        <w:spacing w:line="480" w:lineRule="auto"/>
        <w:ind w:left="1440"/>
        <w:jc w:val="both"/>
        <w:rPr>
          <w:rFonts w:ascii="Arial" w:hAnsi="Arial" w:cs="Arial"/>
          <w:lang w:val="es-EC"/>
        </w:rPr>
      </w:pPr>
    </w:p>
    <w:p w:rsidR="00FF6B9A" w:rsidRDefault="00FF6B9A" w:rsidP="00444707">
      <w:pPr>
        <w:spacing w:line="480" w:lineRule="auto"/>
        <w:ind w:left="1440"/>
        <w:jc w:val="both"/>
        <w:rPr>
          <w:rFonts w:ascii="Arial" w:hAnsi="Arial" w:cs="Arial"/>
          <w:lang w:val="es-EC"/>
        </w:rPr>
      </w:pPr>
    </w:p>
    <w:p w:rsidR="0054692A" w:rsidRPr="00A32191" w:rsidRDefault="0054692A" w:rsidP="00AF6C57">
      <w:pPr>
        <w:numPr>
          <w:ilvl w:val="2"/>
          <w:numId w:val="2"/>
        </w:numPr>
        <w:spacing w:line="480" w:lineRule="auto"/>
        <w:outlineLvl w:val="2"/>
        <w:rPr>
          <w:rFonts w:ascii="Arial" w:hAnsi="Arial" w:cs="Arial"/>
          <w:b/>
          <w:lang w:val="es-EC"/>
        </w:rPr>
      </w:pPr>
      <w:bookmarkStart w:id="113" w:name="_Toc248215876"/>
      <w:r w:rsidRPr="00A32191">
        <w:rPr>
          <w:rFonts w:ascii="Arial" w:hAnsi="Arial" w:cs="Arial"/>
          <w:b/>
          <w:lang w:val="es-EC"/>
        </w:rPr>
        <w:t>Zonas de Fresnel</w:t>
      </w:r>
      <w:bookmarkEnd w:id="113"/>
    </w:p>
    <w:p w:rsidR="00A62CCB" w:rsidRDefault="00A62CCB" w:rsidP="00B11572">
      <w:pPr>
        <w:spacing w:line="480" w:lineRule="auto"/>
        <w:ind w:left="1440"/>
        <w:jc w:val="both"/>
        <w:rPr>
          <w:rFonts w:ascii="Arial" w:hAnsi="Arial" w:cs="Arial"/>
          <w:lang w:val="es-EC"/>
        </w:rPr>
      </w:pPr>
    </w:p>
    <w:p w:rsidR="00B11572" w:rsidRDefault="00A319B1" w:rsidP="00B11572">
      <w:pPr>
        <w:spacing w:line="480" w:lineRule="auto"/>
        <w:ind w:left="1440"/>
        <w:jc w:val="both"/>
        <w:rPr>
          <w:rFonts w:ascii="Arial" w:hAnsi="Arial" w:cs="Arial"/>
          <w:lang w:val="es-EC"/>
        </w:rPr>
      </w:pPr>
      <w:r>
        <w:rPr>
          <w:rFonts w:ascii="Arial" w:hAnsi="Arial" w:cs="Arial"/>
          <w:lang w:val="es-EC"/>
        </w:rPr>
        <w:t xml:space="preserve">          </w:t>
      </w:r>
      <w:r w:rsidR="00B11572" w:rsidRPr="00B11572">
        <w:rPr>
          <w:rFonts w:ascii="Arial" w:hAnsi="Arial" w:cs="Arial"/>
          <w:lang w:val="es-EC"/>
        </w:rPr>
        <w:t>La zona de Fresnel es una zona de despeje adicional que hay que tener en consideración en un enlace microonda, además de la visibilidad directa entre las dos antenas. Este factor deriva de la teoría de ondas electromagnéticas, respecto de la expansión de las mismas al viajar en el espacio libre. Esta expansión resulta en reflexiones y cambios de fase al pasar sobre un obstáculo. El resultado es un aumento o disminución en el nivel de intensidad de la señal recibida.</w:t>
      </w:r>
    </w:p>
    <w:p w:rsidR="00781F1F" w:rsidRPr="00B11572" w:rsidRDefault="00781F1F" w:rsidP="00B11572">
      <w:pPr>
        <w:spacing w:line="480" w:lineRule="auto"/>
        <w:ind w:left="1440"/>
        <w:jc w:val="both"/>
        <w:rPr>
          <w:rFonts w:ascii="Arial" w:hAnsi="Arial" w:cs="Arial"/>
          <w:lang w:val="es-EC"/>
        </w:rPr>
      </w:pPr>
    </w:p>
    <w:p w:rsidR="00B11572" w:rsidRDefault="00B11572" w:rsidP="00B11572">
      <w:pPr>
        <w:spacing w:line="480" w:lineRule="auto"/>
        <w:ind w:left="1440"/>
        <w:jc w:val="both"/>
        <w:rPr>
          <w:rFonts w:ascii="Arial" w:hAnsi="Arial" w:cs="Arial"/>
          <w:lang w:val="es-EC"/>
        </w:rPr>
      </w:pPr>
      <w:r w:rsidRPr="00B11572">
        <w:rPr>
          <w:rFonts w:ascii="Arial" w:hAnsi="Arial" w:cs="Arial"/>
          <w:lang w:val="es-EC"/>
        </w:rPr>
        <w:t xml:space="preserve">La obstrucción máxima permisible para considerar que no hay obstrucción es el 40% de la primera zona de Fresnel. La </w:t>
      </w:r>
      <w:r w:rsidRPr="00B11572">
        <w:rPr>
          <w:rFonts w:ascii="Arial" w:hAnsi="Arial" w:cs="Arial"/>
          <w:lang w:val="es-EC"/>
        </w:rPr>
        <w:lastRenderedPageBreak/>
        <w:t xml:space="preserve">obstrucción máxima recomendada es el 20%. Para establecer las zonas de Fresnel primero debemos determinar la línea de vista, que en términos simples es una línea recta entre la antena transmisora y la receptora. </w:t>
      </w:r>
    </w:p>
    <w:p w:rsidR="00781F1F" w:rsidRDefault="00781F1F" w:rsidP="00B11572">
      <w:pPr>
        <w:spacing w:line="480" w:lineRule="auto"/>
        <w:ind w:left="1440"/>
        <w:jc w:val="both"/>
        <w:rPr>
          <w:rFonts w:ascii="Arial" w:hAnsi="Arial" w:cs="Arial"/>
          <w:lang w:val="es-EC"/>
        </w:rPr>
      </w:pPr>
    </w:p>
    <w:p w:rsidR="00F129DE" w:rsidRDefault="00E21B71" w:rsidP="00B11572">
      <w:pPr>
        <w:spacing w:line="480" w:lineRule="auto"/>
        <w:ind w:left="1440"/>
        <w:jc w:val="both"/>
        <w:rPr>
          <w:rFonts w:ascii="Arial" w:hAnsi="Arial" w:cs="Arial"/>
          <w:lang w:val="es-EC"/>
        </w:rPr>
      </w:pPr>
      <w:r>
        <w:rPr>
          <w:rFonts w:ascii="Arial" w:hAnsi="Arial" w:cs="Arial"/>
          <w:lang w:val="es-EC"/>
        </w:rPr>
        <w:t>La figura 2.16</w:t>
      </w:r>
      <w:r w:rsidR="00A54AA5">
        <w:rPr>
          <w:rFonts w:ascii="Arial" w:hAnsi="Arial" w:cs="Arial"/>
          <w:lang w:val="es-EC"/>
        </w:rPr>
        <w:t xml:space="preserve"> indica el perfil del enlace que va existir entre VLIR</w:t>
      </w:r>
      <w:r w:rsidR="00781F1F">
        <w:rPr>
          <w:rFonts w:ascii="Arial" w:hAnsi="Arial" w:cs="Arial"/>
          <w:lang w:val="es-EC"/>
        </w:rPr>
        <w:t xml:space="preserve"> COMPONETE 8 </w:t>
      </w:r>
      <w:r w:rsidR="00A54AA5">
        <w:rPr>
          <w:rFonts w:ascii="Arial" w:hAnsi="Arial" w:cs="Arial"/>
          <w:lang w:val="es-EC"/>
        </w:rPr>
        <w:t xml:space="preserve">– TECNOLOGIA </w:t>
      </w:r>
      <w:r w:rsidR="0098070B">
        <w:rPr>
          <w:rFonts w:ascii="Arial" w:hAnsi="Arial" w:cs="Arial"/>
          <w:lang w:val="es-EC"/>
        </w:rPr>
        <w:t xml:space="preserve">la distancia total en este ambos puntos </w:t>
      </w:r>
      <w:r w:rsidR="00F129DE">
        <w:rPr>
          <w:rFonts w:ascii="Arial" w:hAnsi="Arial" w:cs="Arial"/>
          <w:lang w:val="es-EC"/>
        </w:rPr>
        <w:t>e</w:t>
      </w:r>
      <w:r w:rsidR="0098070B">
        <w:rPr>
          <w:rFonts w:ascii="Arial" w:hAnsi="Arial" w:cs="Arial"/>
          <w:lang w:val="es-EC"/>
        </w:rPr>
        <w:t>s de 1.24 kilómetros.</w:t>
      </w:r>
      <w:r w:rsidR="00F129DE">
        <w:rPr>
          <w:rFonts w:ascii="Arial" w:hAnsi="Arial" w:cs="Arial"/>
          <w:lang w:val="es-EC"/>
        </w:rPr>
        <w:t xml:space="preserve"> Se pue</w:t>
      </w:r>
      <w:r w:rsidR="00781F1F">
        <w:rPr>
          <w:rFonts w:ascii="Arial" w:hAnsi="Arial" w:cs="Arial"/>
          <w:lang w:val="es-EC"/>
        </w:rPr>
        <w:t>d</w:t>
      </w:r>
      <w:r w:rsidR="00A54AA5">
        <w:rPr>
          <w:rFonts w:ascii="Arial" w:hAnsi="Arial" w:cs="Arial"/>
          <w:lang w:val="es-EC"/>
        </w:rPr>
        <w:t xml:space="preserve">e observar que a </w:t>
      </w:r>
      <w:r w:rsidR="0098070B">
        <w:rPr>
          <w:rFonts w:ascii="Arial" w:hAnsi="Arial" w:cs="Arial"/>
          <w:lang w:val="es-EC"/>
        </w:rPr>
        <w:t>0.3</w:t>
      </w:r>
      <w:r w:rsidR="00781F1F">
        <w:rPr>
          <w:rFonts w:ascii="Arial" w:hAnsi="Arial" w:cs="Arial"/>
          <w:lang w:val="es-EC"/>
        </w:rPr>
        <w:t xml:space="preserve">3 </w:t>
      </w:r>
      <w:r w:rsidR="0098070B">
        <w:rPr>
          <w:rFonts w:ascii="Arial" w:hAnsi="Arial" w:cs="Arial"/>
          <w:lang w:val="es-EC"/>
        </w:rPr>
        <w:t>kilómetros</w:t>
      </w:r>
      <w:r w:rsidR="00781F1F">
        <w:rPr>
          <w:rFonts w:ascii="Arial" w:hAnsi="Arial" w:cs="Arial"/>
          <w:lang w:val="es-EC"/>
        </w:rPr>
        <w:t xml:space="preserve"> tenemos un obstáculo que este caso </w:t>
      </w:r>
      <w:r w:rsidR="00F129DE">
        <w:rPr>
          <w:rFonts w:ascii="Arial" w:hAnsi="Arial" w:cs="Arial"/>
          <w:lang w:val="es-EC"/>
        </w:rPr>
        <w:t>s</w:t>
      </w:r>
      <w:r w:rsidR="00781F1F">
        <w:rPr>
          <w:rFonts w:ascii="Arial" w:hAnsi="Arial" w:cs="Arial"/>
          <w:lang w:val="es-EC"/>
        </w:rPr>
        <w:t>ería</w:t>
      </w:r>
      <w:r w:rsidR="00F129DE">
        <w:rPr>
          <w:rFonts w:ascii="Arial" w:hAnsi="Arial" w:cs="Arial"/>
          <w:lang w:val="es-EC"/>
        </w:rPr>
        <w:t xml:space="preserve"> el </w:t>
      </w:r>
      <w:r w:rsidR="00781F1F">
        <w:rPr>
          <w:rFonts w:ascii="Arial" w:hAnsi="Arial" w:cs="Arial"/>
          <w:lang w:val="es-EC"/>
        </w:rPr>
        <w:t>rectorado</w:t>
      </w:r>
      <w:r w:rsidR="00F129DE">
        <w:rPr>
          <w:rFonts w:ascii="Arial" w:hAnsi="Arial" w:cs="Arial"/>
          <w:lang w:val="es-EC"/>
        </w:rPr>
        <w:t>.</w:t>
      </w:r>
    </w:p>
    <w:p w:rsidR="00A319B1" w:rsidRDefault="00A319B1" w:rsidP="00B11572">
      <w:pPr>
        <w:spacing w:line="480" w:lineRule="auto"/>
        <w:ind w:left="1440"/>
        <w:jc w:val="both"/>
        <w:rPr>
          <w:rFonts w:ascii="Arial" w:hAnsi="Arial" w:cs="Arial"/>
          <w:lang w:val="es-EC"/>
        </w:rPr>
      </w:pPr>
    </w:p>
    <w:p w:rsidR="00E21B71" w:rsidRPr="00E21B71" w:rsidRDefault="0050151D" w:rsidP="00E21B71">
      <w:pPr>
        <w:spacing w:line="480" w:lineRule="auto"/>
        <w:ind w:left="1440"/>
        <w:jc w:val="both"/>
        <w:rPr>
          <w:rFonts w:ascii="Arial" w:hAnsi="Arial" w:cs="Arial"/>
          <w:lang w:val="es-EC"/>
        </w:rPr>
      </w:pPr>
      <w:r>
        <w:rPr>
          <w:rFonts w:ascii="Arial" w:hAnsi="Arial" w:cs="Arial"/>
          <w:noProof/>
        </w:rPr>
        <w:drawing>
          <wp:inline distT="0" distB="0" distL="0" distR="0">
            <wp:extent cx="4428490" cy="757555"/>
            <wp:effectExtent l="19050" t="0" r="0" b="0"/>
            <wp:docPr id="86"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75"/>
                    <a:srcRect/>
                    <a:stretch>
                      <a:fillRect/>
                    </a:stretch>
                  </pic:blipFill>
                  <pic:spPr bwMode="auto">
                    <a:xfrm>
                      <a:off x="0" y="0"/>
                      <a:ext cx="4428490" cy="757555"/>
                    </a:xfrm>
                    <a:prstGeom prst="rect">
                      <a:avLst/>
                    </a:prstGeom>
                    <a:noFill/>
                    <a:ln w="9525">
                      <a:noFill/>
                      <a:miter lim="800000"/>
                      <a:headEnd/>
                      <a:tailEnd/>
                    </a:ln>
                  </pic:spPr>
                </pic:pic>
              </a:graphicData>
            </a:graphic>
          </wp:inline>
        </w:drawing>
      </w:r>
    </w:p>
    <w:p w:rsidR="00A54AA5" w:rsidRPr="00790274" w:rsidRDefault="00E21B71" w:rsidP="00E21B71">
      <w:pPr>
        <w:pStyle w:val="Epgrafe"/>
        <w:ind w:firstLine="709"/>
        <w:rPr>
          <w:sz w:val="20"/>
          <w:szCs w:val="20"/>
          <w:lang w:val="es-EC"/>
        </w:rPr>
      </w:pPr>
      <w:bookmarkStart w:id="114" w:name="_Toc248217127"/>
      <w:r w:rsidRPr="00790274">
        <w:rPr>
          <w:sz w:val="20"/>
          <w:szCs w:val="20"/>
        </w:rPr>
        <w:t xml:space="preserve">Figura </w:t>
      </w:r>
      <w:r w:rsidR="00DD466E">
        <w:rPr>
          <w:sz w:val="20"/>
          <w:szCs w:val="20"/>
        </w:rPr>
        <w:t>3</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Figura_2. \* ARABIC </w:instrText>
      </w:r>
      <w:r w:rsidR="00D95B20" w:rsidRPr="00790274">
        <w:rPr>
          <w:sz w:val="20"/>
          <w:szCs w:val="20"/>
        </w:rPr>
        <w:fldChar w:fldCharType="separate"/>
      </w:r>
      <w:r w:rsidR="000368E5">
        <w:rPr>
          <w:noProof/>
          <w:sz w:val="20"/>
          <w:szCs w:val="20"/>
        </w:rPr>
        <w:t>16</w:t>
      </w:r>
      <w:r w:rsidR="00D95B20" w:rsidRPr="00790274">
        <w:rPr>
          <w:sz w:val="20"/>
          <w:szCs w:val="20"/>
        </w:rPr>
        <w:fldChar w:fldCharType="end"/>
      </w:r>
      <w:r w:rsidR="00987287" w:rsidRPr="00790274">
        <w:rPr>
          <w:sz w:val="20"/>
          <w:szCs w:val="20"/>
        </w:rPr>
        <w:tab/>
      </w:r>
      <w:r w:rsidR="00A54AA5" w:rsidRPr="00F26A2B">
        <w:rPr>
          <w:b w:val="0"/>
          <w:sz w:val="20"/>
          <w:szCs w:val="20"/>
        </w:rPr>
        <w:t>Perfil generado en Radio Mobile</w:t>
      </w:r>
      <w:r w:rsidR="00F26A2B" w:rsidRPr="00F26A2B">
        <w:rPr>
          <w:b w:val="0"/>
          <w:sz w:val="20"/>
          <w:szCs w:val="20"/>
        </w:rPr>
        <w:t>.</w:t>
      </w:r>
      <w:bookmarkEnd w:id="114"/>
    </w:p>
    <w:p w:rsidR="00A54AA5" w:rsidRDefault="00A54AA5" w:rsidP="00B11572">
      <w:pPr>
        <w:spacing w:line="480" w:lineRule="auto"/>
        <w:ind w:left="1440"/>
        <w:jc w:val="both"/>
        <w:rPr>
          <w:rFonts w:ascii="Arial" w:hAnsi="Arial" w:cs="Arial"/>
          <w:lang w:val="es-EC"/>
        </w:rPr>
      </w:pPr>
    </w:p>
    <w:p w:rsidR="0079791C" w:rsidRDefault="0079791C" w:rsidP="00B11572">
      <w:pPr>
        <w:spacing w:line="480" w:lineRule="auto"/>
        <w:ind w:left="1440"/>
        <w:jc w:val="both"/>
        <w:rPr>
          <w:rFonts w:ascii="Arial" w:hAnsi="Arial" w:cs="Arial"/>
          <w:lang w:val="es-EC"/>
        </w:rPr>
      </w:pPr>
      <w:r>
        <w:rPr>
          <w:rFonts w:ascii="Arial" w:hAnsi="Arial" w:cs="Arial"/>
          <w:lang w:val="es-EC"/>
        </w:rPr>
        <w:t xml:space="preserve">De modo </w:t>
      </w:r>
      <w:r w:rsidR="00781F1F">
        <w:rPr>
          <w:rFonts w:ascii="Arial" w:hAnsi="Arial" w:cs="Arial"/>
          <w:lang w:val="es-EC"/>
        </w:rPr>
        <w:t xml:space="preserve">que </w:t>
      </w:r>
      <w:r>
        <w:rPr>
          <w:rFonts w:ascii="Arial" w:hAnsi="Arial" w:cs="Arial"/>
          <w:lang w:val="es-EC"/>
        </w:rPr>
        <w:t>para gar</w:t>
      </w:r>
      <w:r w:rsidR="006E6290">
        <w:rPr>
          <w:rFonts w:ascii="Arial" w:hAnsi="Arial" w:cs="Arial"/>
          <w:lang w:val="es-EC"/>
        </w:rPr>
        <w:t>antizar que la primera zona de F</w:t>
      </w:r>
      <w:r>
        <w:rPr>
          <w:rFonts w:ascii="Arial" w:hAnsi="Arial" w:cs="Arial"/>
          <w:lang w:val="es-EC"/>
        </w:rPr>
        <w:t xml:space="preserve">resnel va </w:t>
      </w:r>
      <w:r w:rsidR="006E6290">
        <w:rPr>
          <w:rFonts w:ascii="Arial" w:hAnsi="Arial" w:cs="Arial"/>
          <w:lang w:val="es-EC"/>
        </w:rPr>
        <w:t>estar</w:t>
      </w:r>
      <w:r>
        <w:rPr>
          <w:rFonts w:ascii="Arial" w:hAnsi="Arial" w:cs="Arial"/>
          <w:lang w:val="es-EC"/>
        </w:rPr>
        <w:t xml:space="preserve"> libre de obstáculos utilizaremos </w:t>
      </w:r>
      <w:r w:rsidR="006E6290">
        <w:rPr>
          <w:rFonts w:ascii="Arial" w:hAnsi="Arial" w:cs="Arial"/>
          <w:lang w:val="es-EC"/>
        </w:rPr>
        <w:t>la siguiente fórmula</w:t>
      </w:r>
      <w:r>
        <w:rPr>
          <w:rFonts w:ascii="Arial" w:hAnsi="Arial" w:cs="Arial"/>
          <w:lang w:val="es-EC"/>
        </w:rPr>
        <w:t>:</w:t>
      </w:r>
    </w:p>
    <w:p w:rsidR="0079791C" w:rsidRDefault="0079791C" w:rsidP="00B11572">
      <w:pPr>
        <w:spacing w:line="480" w:lineRule="auto"/>
        <w:ind w:left="1440"/>
        <w:jc w:val="both"/>
        <w:rPr>
          <w:rFonts w:ascii="Arial" w:hAnsi="Arial" w:cs="Arial"/>
          <w:lang w:val="es-EC"/>
        </w:rPr>
      </w:pPr>
    </w:p>
    <w:p w:rsidR="00C16FC7" w:rsidRDefault="0050151D" w:rsidP="00781F1F">
      <w:pPr>
        <w:spacing w:line="480" w:lineRule="auto"/>
        <w:ind w:left="1440"/>
        <w:jc w:val="right"/>
        <w:rPr>
          <w:rFonts w:ascii="Arial" w:hAnsi="Arial" w:cs="Arial"/>
          <w:lang w:val="es-EC"/>
        </w:rPr>
      </w:pPr>
      <m:oMath>
        <m:sSub>
          <m:sSubPr>
            <m:ctrlPr>
              <w:rPr>
                <w:rFonts w:ascii="Cambria Math" w:hAnsi="Cambria Math" w:cs="Arial"/>
                <w:i/>
                <w:lang w:val="es-EC"/>
              </w:rPr>
            </m:ctrlPr>
          </m:sSubPr>
          <m:e>
            <m:r>
              <w:rPr>
                <w:rFonts w:ascii="Cambria Math" w:hAnsi="Cambria Math" w:cs="Arial"/>
                <w:lang w:val="es-EC"/>
              </w:rPr>
              <m:t>r</m:t>
            </m:r>
          </m:e>
          <m:sub>
            <m:r>
              <w:rPr>
                <w:rFonts w:ascii="Cambria Math" w:hAnsi="Cambria Math" w:cs="Arial"/>
                <w:lang w:val="es-EC"/>
              </w:rPr>
              <m:t>1</m:t>
            </m:r>
          </m:sub>
        </m:sSub>
        <m:r>
          <w:rPr>
            <w:rFonts w:ascii="Cambria Math" w:hAnsi="Cambria Math" w:cs="Arial"/>
            <w:lang w:val="es-EC"/>
          </w:rPr>
          <m:t xml:space="preserve">= 548* </m:t>
        </m:r>
        <m:rad>
          <m:radPr>
            <m:degHide m:val="on"/>
            <m:ctrlPr>
              <w:rPr>
                <w:rFonts w:ascii="Cambria Math" w:hAnsi="Cambria Math" w:cs="Arial"/>
                <w:i/>
                <w:lang w:val="es-EC"/>
              </w:rPr>
            </m:ctrlPr>
          </m:radPr>
          <m:deg/>
          <m:e>
            <m:f>
              <m:fPr>
                <m:ctrlPr>
                  <w:rPr>
                    <w:rFonts w:ascii="Cambria Math" w:hAnsi="Cambria Math" w:cs="Arial"/>
                    <w:i/>
                    <w:lang w:val="es-EC"/>
                  </w:rPr>
                </m:ctrlPr>
              </m:fPr>
              <m:num>
                <m:sSub>
                  <m:sSubPr>
                    <m:ctrlPr>
                      <w:rPr>
                        <w:rFonts w:ascii="Cambria Math" w:hAnsi="Cambria Math" w:cs="Arial"/>
                        <w:i/>
                        <w:lang w:val="es-EC"/>
                      </w:rPr>
                    </m:ctrlPr>
                  </m:sSubPr>
                  <m:e>
                    <m:r>
                      <w:rPr>
                        <w:rFonts w:ascii="Cambria Math" w:hAnsi="Cambria Math" w:cs="Arial"/>
                        <w:lang w:val="es-EC"/>
                      </w:rPr>
                      <m:t>d</m:t>
                    </m:r>
                  </m:e>
                  <m:sub>
                    <m:r>
                      <w:rPr>
                        <w:rFonts w:ascii="Cambria Math" w:hAnsi="Cambria Math" w:cs="Arial"/>
                        <w:lang w:val="es-EC"/>
                      </w:rPr>
                      <m:t>1</m:t>
                    </m:r>
                  </m:sub>
                </m:sSub>
                <m:r>
                  <w:rPr>
                    <w:rFonts w:ascii="Cambria Math" w:hAnsi="Cambria Math" w:cs="Arial"/>
                    <w:lang w:val="es-EC"/>
                  </w:rPr>
                  <m:t>*</m:t>
                </m:r>
                <m:sSub>
                  <m:sSubPr>
                    <m:ctrlPr>
                      <w:rPr>
                        <w:rFonts w:ascii="Cambria Math" w:hAnsi="Cambria Math" w:cs="Arial"/>
                        <w:i/>
                        <w:lang w:val="es-EC"/>
                      </w:rPr>
                    </m:ctrlPr>
                  </m:sSubPr>
                  <m:e>
                    <m:r>
                      <w:rPr>
                        <w:rFonts w:ascii="Cambria Math" w:hAnsi="Cambria Math" w:cs="Arial"/>
                        <w:lang w:val="es-EC"/>
                      </w:rPr>
                      <m:t>d</m:t>
                    </m:r>
                  </m:e>
                  <m:sub>
                    <m:r>
                      <w:rPr>
                        <w:rFonts w:ascii="Cambria Math" w:hAnsi="Cambria Math" w:cs="Arial"/>
                        <w:lang w:val="es-EC"/>
                      </w:rPr>
                      <m:t>2</m:t>
                    </m:r>
                  </m:sub>
                </m:sSub>
              </m:num>
              <m:den>
                <m:r>
                  <w:rPr>
                    <w:rFonts w:ascii="Cambria Math" w:hAnsi="Cambria Math" w:cs="Arial"/>
                    <w:lang w:val="es-EC"/>
                  </w:rPr>
                  <m:t>f*</m:t>
                </m:r>
                <m:sSub>
                  <m:sSubPr>
                    <m:ctrlPr>
                      <w:rPr>
                        <w:rFonts w:ascii="Cambria Math" w:hAnsi="Cambria Math" w:cs="Arial"/>
                        <w:i/>
                        <w:lang w:val="es-EC"/>
                      </w:rPr>
                    </m:ctrlPr>
                  </m:sSubPr>
                  <m:e>
                    <m:r>
                      <w:rPr>
                        <w:rFonts w:ascii="Cambria Math" w:hAnsi="Cambria Math" w:cs="Arial"/>
                        <w:lang w:val="es-EC"/>
                      </w:rPr>
                      <m:t>d</m:t>
                    </m:r>
                  </m:e>
                  <m:sub>
                    <m:r>
                      <w:rPr>
                        <w:rFonts w:ascii="Cambria Math" w:hAnsi="Cambria Math" w:cs="Arial"/>
                        <w:lang w:val="es-EC"/>
                      </w:rPr>
                      <m:t>t</m:t>
                    </m:r>
                  </m:sub>
                </m:sSub>
              </m:den>
            </m:f>
          </m:e>
        </m:rad>
      </m:oMath>
      <w:r w:rsidR="007A1C71">
        <w:rPr>
          <w:rFonts w:ascii="Arial" w:hAnsi="Arial" w:cs="Arial"/>
          <w:lang w:val="es-EC"/>
        </w:rPr>
        <w:tab/>
      </w:r>
      <w:r w:rsidR="007A1C71">
        <w:rPr>
          <w:rFonts w:ascii="Arial" w:hAnsi="Arial" w:cs="Arial"/>
          <w:lang w:val="es-EC"/>
        </w:rPr>
        <w:tab/>
      </w:r>
      <w:r w:rsidR="007A1C71">
        <w:rPr>
          <w:rFonts w:ascii="Arial" w:hAnsi="Arial" w:cs="Arial"/>
          <w:lang w:val="es-EC"/>
        </w:rPr>
        <w:tab/>
        <w:t>(3</w:t>
      </w:r>
      <w:r w:rsidR="00781F1F">
        <w:rPr>
          <w:rFonts w:ascii="Arial" w:hAnsi="Arial" w:cs="Arial"/>
          <w:lang w:val="es-EC"/>
        </w:rPr>
        <w:t>. 6)</w:t>
      </w:r>
    </w:p>
    <w:p w:rsidR="00C16FC7" w:rsidRDefault="00C16FC7" w:rsidP="00B11572">
      <w:pPr>
        <w:spacing w:line="480" w:lineRule="auto"/>
        <w:ind w:left="1440"/>
        <w:jc w:val="both"/>
        <w:rPr>
          <w:rFonts w:ascii="Arial" w:hAnsi="Arial" w:cs="Arial"/>
          <w:lang w:val="es-EC"/>
        </w:rPr>
      </w:pPr>
    </w:p>
    <w:p w:rsidR="00C16FC7" w:rsidRDefault="00781F1F" w:rsidP="00B11572">
      <w:pPr>
        <w:spacing w:line="480" w:lineRule="auto"/>
        <w:ind w:left="1440"/>
        <w:jc w:val="both"/>
        <w:rPr>
          <w:rFonts w:ascii="Arial" w:hAnsi="Arial" w:cs="Arial"/>
          <w:lang w:val="es-EC"/>
        </w:rPr>
      </w:pPr>
      <w:r>
        <w:rPr>
          <w:rFonts w:ascii="Arial" w:hAnsi="Arial" w:cs="Arial"/>
          <w:lang w:val="es-EC"/>
        </w:rPr>
        <w:t xml:space="preserve">Donde, </w:t>
      </w:r>
    </w:p>
    <w:p w:rsidR="00A319B1" w:rsidRDefault="00A319B1" w:rsidP="00B11572">
      <w:pPr>
        <w:spacing w:line="480" w:lineRule="auto"/>
        <w:ind w:left="1440"/>
        <w:jc w:val="both"/>
        <w:rPr>
          <w:rFonts w:ascii="Arial" w:hAnsi="Arial" w:cs="Arial"/>
          <w:lang w:val="es-EC"/>
        </w:rPr>
      </w:pPr>
    </w:p>
    <w:p w:rsidR="00781F1F" w:rsidRDefault="0050151D" w:rsidP="00B11572">
      <w:pPr>
        <w:spacing w:line="480" w:lineRule="auto"/>
        <w:ind w:left="1440"/>
        <w:jc w:val="both"/>
        <w:rPr>
          <w:rFonts w:ascii="Arial" w:hAnsi="Arial" w:cs="Arial"/>
          <w:lang w:val="es-EC"/>
        </w:rPr>
      </w:pPr>
      <m:oMath>
        <m:sSub>
          <m:sSubPr>
            <m:ctrlPr>
              <w:rPr>
                <w:rFonts w:ascii="Cambria Math" w:hAnsi="Cambria Math" w:cs="Arial"/>
                <w:b/>
                <w:i/>
                <w:lang w:val="es-EC"/>
              </w:rPr>
            </m:ctrlPr>
          </m:sSubPr>
          <m:e>
            <m:r>
              <m:rPr>
                <m:sty m:val="bi"/>
              </m:rPr>
              <w:rPr>
                <w:rFonts w:ascii="Cambria Math" w:hAnsi="Cambria Math" w:cs="Arial"/>
                <w:lang w:val="es-EC"/>
              </w:rPr>
              <m:t>r</m:t>
            </m:r>
          </m:e>
          <m:sub>
            <m:r>
              <m:rPr>
                <m:sty m:val="bi"/>
              </m:rPr>
              <w:rPr>
                <w:rFonts w:ascii="Cambria Math" w:hAnsi="Cambria Math" w:cs="Arial"/>
                <w:lang w:val="es-EC"/>
              </w:rPr>
              <m:t>1</m:t>
            </m:r>
          </m:sub>
        </m:sSub>
      </m:oMath>
      <w:r w:rsidR="00A319B1" w:rsidRPr="00A319B1">
        <w:rPr>
          <w:rFonts w:ascii="Arial" w:hAnsi="Arial" w:cs="Arial"/>
          <w:b/>
          <w:lang w:val="es-EC"/>
        </w:rPr>
        <w:t xml:space="preserve">: </w:t>
      </w:r>
      <w:r w:rsidR="00A319B1">
        <w:rPr>
          <w:rFonts w:ascii="Arial" w:hAnsi="Arial" w:cs="Arial"/>
          <w:lang w:val="es-EC"/>
        </w:rPr>
        <w:t>Radio</w:t>
      </w:r>
      <w:r w:rsidR="0098070B">
        <w:rPr>
          <w:rFonts w:ascii="Arial" w:hAnsi="Arial" w:cs="Arial"/>
          <w:lang w:val="es-EC"/>
        </w:rPr>
        <w:t xml:space="preserve"> de la primera zona de fresnel [m]</w:t>
      </w:r>
    </w:p>
    <w:p w:rsidR="00781F1F" w:rsidRDefault="0050151D" w:rsidP="00B11572">
      <w:pPr>
        <w:spacing w:line="480" w:lineRule="auto"/>
        <w:ind w:left="1440"/>
        <w:jc w:val="both"/>
        <w:rPr>
          <w:rFonts w:ascii="Arial" w:hAnsi="Arial" w:cs="Arial"/>
          <w:lang w:val="es-EC"/>
        </w:rPr>
      </w:pPr>
      <m:oMath>
        <m:sSub>
          <m:sSubPr>
            <m:ctrlPr>
              <w:rPr>
                <w:rFonts w:ascii="Cambria Math" w:hAnsi="Cambria Math" w:cs="Arial"/>
                <w:b/>
                <w:i/>
                <w:lang w:val="es-EC"/>
              </w:rPr>
            </m:ctrlPr>
          </m:sSubPr>
          <m:e>
            <m:r>
              <m:rPr>
                <m:sty m:val="bi"/>
              </m:rPr>
              <w:rPr>
                <w:rFonts w:ascii="Cambria Math" w:hAnsi="Cambria Math" w:cs="Arial"/>
                <w:lang w:val="es-EC"/>
              </w:rPr>
              <m:t>d</m:t>
            </m:r>
          </m:e>
          <m:sub>
            <m:r>
              <m:rPr>
                <m:sty m:val="bi"/>
              </m:rPr>
              <w:rPr>
                <w:rFonts w:ascii="Cambria Math" w:hAnsi="Cambria Math" w:cs="Arial"/>
                <w:lang w:val="es-EC"/>
              </w:rPr>
              <m:t>1</m:t>
            </m:r>
          </m:sub>
        </m:sSub>
      </m:oMath>
      <w:r w:rsidR="00A319B1" w:rsidRPr="00A319B1">
        <w:rPr>
          <w:rFonts w:ascii="Arial" w:hAnsi="Arial" w:cs="Arial"/>
          <w:b/>
          <w:lang w:val="es-EC"/>
        </w:rPr>
        <w:t xml:space="preserve">: </w:t>
      </w:r>
      <w:r w:rsidR="00A319B1">
        <w:rPr>
          <w:rFonts w:ascii="Arial" w:hAnsi="Arial" w:cs="Arial"/>
          <w:lang w:val="es-EC"/>
        </w:rPr>
        <w:t>Distancia</w:t>
      </w:r>
      <w:r w:rsidR="0098070B">
        <w:rPr>
          <w:rFonts w:ascii="Arial" w:hAnsi="Arial" w:cs="Arial"/>
          <w:lang w:val="es-EC"/>
        </w:rPr>
        <w:t xml:space="preserve"> del Tx al obstáculo [Km]</w:t>
      </w:r>
    </w:p>
    <w:p w:rsidR="00C16FC7" w:rsidRDefault="0050151D" w:rsidP="00B11572">
      <w:pPr>
        <w:spacing w:line="480" w:lineRule="auto"/>
        <w:ind w:left="1440"/>
        <w:jc w:val="both"/>
        <w:rPr>
          <w:rFonts w:ascii="Arial" w:hAnsi="Arial" w:cs="Arial"/>
          <w:lang w:val="es-EC"/>
        </w:rPr>
      </w:pPr>
      <m:oMath>
        <m:sSub>
          <m:sSubPr>
            <m:ctrlPr>
              <w:rPr>
                <w:rFonts w:ascii="Cambria Math" w:hAnsi="Cambria Math" w:cs="Arial"/>
                <w:b/>
                <w:i/>
                <w:lang w:val="es-EC"/>
              </w:rPr>
            </m:ctrlPr>
          </m:sSubPr>
          <m:e>
            <m:r>
              <m:rPr>
                <m:sty m:val="bi"/>
              </m:rPr>
              <w:rPr>
                <w:rFonts w:ascii="Cambria Math" w:hAnsi="Cambria Math" w:cs="Arial"/>
                <w:lang w:val="es-EC"/>
              </w:rPr>
              <m:t>d</m:t>
            </m:r>
          </m:e>
          <m:sub>
            <m:r>
              <m:rPr>
                <m:sty m:val="bi"/>
              </m:rPr>
              <w:rPr>
                <w:rFonts w:ascii="Cambria Math" w:hAnsi="Cambria Math" w:cs="Arial"/>
                <w:lang w:val="es-EC"/>
              </w:rPr>
              <m:t>2</m:t>
            </m:r>
          </m:sub>
        </m:sSub>
      </m:oMath>
      <w:r w:rsidR="00A319B1" w:rsidRPr="00A319B1">
        <w:rPr>
          <w:rFonts w:ascii="Arial" w:hAnsi="Arial" w:cs="Arial"/>
          <w:b/>
          <w:lang w:val="es-EC"/>
        </w:rPr>
        <w:t xml:space="preserve">: </w:t>
      </w:r>
      <w:r w:rsidR="0098070B">
        <w:rPr>
          <w:rFonts w:ascii="Arial" w:hAnsi="Arial" w:cs="Arial"/>
          <w:lang w:val="es-EC"/>
        </w:rPr>
        <w:t>Distancia del Rx al obstáculo [Km]</w:t>
      </w:r>
    </w:p>
    <w:p w:rsidR="00C16FC7" w:rsidRDefault="0050151D" w:rsidP="00B11572">
      <w:pPr>
        <w:spacing w:line="480" w:lineRule="auto"/>
        <w:ind w:left="1440"/>
        <w:jc w:val="both"/>
        <w:rPr>
          <w:rFonts w:ascii="Arial" w:hAnsi="Arial" w:cs="Arial"/>
          <w:lang w:val="es-EC"/>
        </w:rPr>
      </w:pPr>
      <m:oMath>
        <m:sSub>
          <m:sSubPr>
            <m:ctrlPr>
              <w:rPr>
                <w:rFonts w:ascii="Cambria Math" w:hAnsi="Cambria Math" w:cs="Arial"/>
                <w:b/>
                <w:i/>
                <w:lang w:val="es-EC"/>
              </w:rPr>
            </m:ctrlPr>
          </m:sSubPr>
          <m:e>
            <m:r>
              <m:rPr>
                <m:sty m:val="bi"/>
              </m:rPr>
              <w:rPr>
                <w:rFonts w:ascii="Cambria Math" w:hAnsi="Cambria Math" w:cs="Arial"/>
                <w:lang w:val="es-EC"/>
              </w:rPr>
              <m:t>d</m:t>
            </m:r>
          </m:e>
          <m:sub>
            <m:r>
              <m:rPr>
                <m:sty m:val="bi"/>
              </m:rPr>
              <w:rPr>
                <w:rFonts w:ascii="Cambria Math" w:hAnsi="Cambria Math" w:cs="Arial"/>
                <w:lang w:val="es-EC"/>
              </w:rPr>
              <m:t>t</m:t>
            </m:r>
          </m:sub>
        </m:sSub>
      </m:oMath>
      <w:r w:rsidR="00A319B1" w:rsidRPr="00A319B1">
        <w:rPr>
          <w:rFonts w:ascii="Arial" w:hAnsi="Arial" w:cs="Arial"/>
          <w:b/>
          <w:lang w:val="es-EC"/>
        </w:rPr>
        <w:t xml:space="preserve">: </w:t>
      </w:r>
      <w:r w:rsidR="0098070B">
        <w:rPr>
          <w:rFonts w:ascii="Arial" w:hAnsi="Arial" w:cs="Arial"/>
          <w:lang w:val="es-EC"/>
        </w:rPr>
        <w:t>Distancia total del enlace. [Km]</w:t>
      </w:r>
    </w:p>
    <w:p w:rsidR="00781F1F" w:rsidRDefault="0050151D" w:rsidP="00B11572">
      <w:pPr>
        <w:spacing w:line="480" w:lineRule="auto"/>
        <w:ind w:left="1440"/>
        <w:jc w:val="both"/>
        <w:rPr>
          <w:rFonts w:ascii="Arial" w:hAnsi="Arial" w:cs="Arial"/>
          <w:lang w:val="es-EC"/>
        </w:rPr>
      </w:pPr>
      <m:oMath>
        <m:r>
          <m:rPr>
            <m:sty m:val="bi"/>
          </m:rPr>
          <w:rPr>
            <w:rFonts w:ascii="Cambria Math" w:hAnsi="Cambria Math" w:cs="Arial"/>
            <w:lang w:val="es-EC"/>
          </w:rPr>
          <m:t>f</m:t>
        </m:r>
      </m:oMath>
      <w:r w:rsidR="0098070B" w:rsidRPr="00A319B1">
        <w:rPr>
          <w:rFonts w:ascii="Arial" w:hAnsi="Arial" w:cs="Arial"/>
          <w:b/>
          <w:lang w:val="es-EC"/>
        </w:rPr>
        <w:t xml:space="preserve"> </w:t>
      </w:r>
      <w:r w:rsidR="00A319B1" w:rsidRPr="00A319B1">
        <w:rPr>
          <w:rFonts w:ascii="Arial" w:hAnsi="Arial" w:cs="Arial"/>
          <w:b/>
          <w:lang w:val="es-EC"/>
        </w:rPr>
        <w:t xml:space="preserve">: </w:t>
      </w:r>
      <w:r w:rsidR="0098070B">
        <w:rPr>
          <w:rFonts w:ascii="Arial" w:hAnsi="Arial" w:cs="Arial"/>
          <w:lang w:val="es-EC"/>
        </w:rPr>
        <w:t>Frecuencia de trasmisión. [MHz]</w:t>
      </w:r>
    </w:p>
    <w:p w:rsidR="00C16FC7" w:rsidRDefault="00C16FC7" w:rsidP="00B11572">
      <w:pPr>
        <w:spacing w:line="480" w:lineRule="auto"/>
        <w:ind w:left="1440"/>
        <w:jc w:val="both"/>
        <w:rPr>
          <w:rFonts w:ascii="Arial" w:hAnsi="Arial" w:cs="Arial"/>
          <w:lang w:val="es-EC"/>
        </w:rPr>
      </w:pPr>
    </w:p>
    <w:p w:rsidR="0098070B" w:rsidRDefault="00CC6C2A" w:rsidP="00B11572">
      <w:pPr>
        <w:spacing w:line="480" w:lineRule="auto"/>
        <w:ind w:left="1440"/>
        <w:jc w:val="both"/>
        <w:rPr>
          <w:rFonts w:ascii="Arial" w:hAnsi="Arial" w:cs="Arial"/>
          <w:lang w:val="es-EC"/>
        </w:rPr>
      </w:pPr>
      <w:r>
        <w:rPr>
          <w:rFonts w:ascii="Arial" w:hAnsi="Arial" w:cs="Arial"/>
          <w:lang w:val="es-EC"/>
        </w:rPr>
        <w:t xml:space="preserve">Sabiendo que  </w:t>
      </w:r>
      <m:oMath>
        <m:sSub>
          <m:sSubPr>
            <m:ctrlPr>
              <w:rPr>
                <w:rFonts w:ascii="Cambria Math" w:hAnsi="Cambria Math" w:cs="Arial"/>
                <w:i/>
                <w:lang w:val="es-EC"/>
              </w:rPr>
            </m:ctrlPr>
          </m:sSubPr>
          <m:e>
            <m:r>
              <w:rPr>
                <w:rFonts w:ascii="Cambria Math" w:hAnsi="Cambria Math" w:cs="Arial"/>
                <w:lang w:val="es-EC"/>
              </w:rPr>
              <m:t>d</m:t>
            </m:r>
          </m:e>
          <m:sub>
            <m:r>
              <w:rPr>
                <w:rFonts w:ascii="Cambria Math" w:hAnsi="Cambria Math" w:cs="Arial"/>
                <w:lang w:val="es-EC"/>
              </w:rPr>
              <m:t>t</m:t>
            </m:r>
          </m:sub>
        </m:sSub>
      </m:oMath>
      <w:r>
        <w:rPr>
          <w:rFonts w:ascii="Arial" w:hAnsi="Arial" w:cs="Arial"/>
          <w:lang w:val="es-EC"/>
        </w:rPr>
        <w:t xml:space="preserve">= 1.24 Km, </w:t>
      </w:r>
      <m:oMath>
        <m:sSub>
          <m:sSubPr>
            <m:ctrlPr>
              <w:rPr>
                <w:rFonts w:ascii="Cambria Math" w:hAnsi="Cambria Math" w:cs="Arial"/>
                <w:i/>
                <w:lang w:val="es-EC"/>
              </w:rPr>
            </m:ctrlPr>
          </m:sSubPr>
          <m:e>
            <m:r>
              <w:rPr>
                <w:rFonts w:ascii="Cambria Math" w:hAnsi="Cambria Math" w:cs="Arial"/>
                <w:lang w:val="es-EC"/>
              </w:rPr>
              <m:t>d</m:t>
            </m:r>
          </m:e>
          <m:sub>
            <m:r>
              <w:rPr>
                <w:rFonts w:ascii="Cambria Math" w:hAnsi="Cambria Math" w:cs="Arial"/>
                <w:lang w:val="es-EC"/>
              </w:rPr>
              <m:t>1</m:t>
            </m:r>
          </m:sub>
        </m:sSub>
      </m:oMath>
      <w:r>
        <w:rPr>
          <w:rFonts w:ascii="Arial" w:hAnsi="Arial" w:cs="Arial"/>
          <w:lang w:val="es-EC"/>
        </w:rPr>
        <w:t xml:space="preserve">= 0.33 Km y </w:t>
      </w:r>
      <m:oMath>
        <m:r>
          <w:rPr>
            <w:rFonts w:ascii="Cambria Math" w:hAnsi="Cambria Math" w:cs="Arial"/>
            <w:lang w:val="es-EC"/>
          </w:rPr>
          <m:t>f</m:t>
        </m:r>
      </m:oMath>
      <w:r>
        <w:rPr>
          <w:rFonts w:ascii="Arial" w:hAnsi="Arial" w:cs="Arial"/>
          <w:lang w:val="es-EC"/>
        </w:rPr>
        <w:t xml:space="preserve"> = 2400 MHz, calculamos  el radio de la primera zona de fresnel es:</w:t>
      </w:r>
    </w:p>
    <w:p w:rsidR="00CC6C2A" w:rsidRDefault="00CC6C2A" w:rsidP="00B11572">
      <w:pPr>
        <w:spacing w:line="480" w:lineRule="auto"/>
        <w:ind w:left="1440"/>
        <w:jc w:val="both"/>
        <w:rPr>
          <w:rFonts w:ascii="Arial" w:hAnsi="Arial" w:cs="Arial"/>
          <w:lang w:val="es-EC"/>
        </w:rPr>
      </w:pPr>
    </w:p>
    <w:p w:rsidR="00E26F4C" w:rsidRDefault="0050151D" w:rsidP="00E26F4C">
      <w:pPr>
        <w:spacing w:line="480" w:lineRule="auto"/>
        <w:ind w:left="1440"/>
        <w:jc w:val="center"/>
        <w:rPr>
          <w:rFonts w:ascii="Arial" w:hAnsi="Arial" w:cs="Arial"/>
          <w:lang w:val="es-EC"/>
        </w:rPr>
      </w:pPr>
      <m:oMathPara>
        <m:oMath>
          <m:sSub>
            <m:sSubPr>
              <m:ctrlPr>
                <w:rPr>
                  <w:rFonts w:ascii="Cambria Math" w:hAnsi="Cambria Math" w:cs="Arial"/>
                  <w:i/>
                  <w:lang w:val="es-EC"/>
                </w:rPr>
              </m:ctrlPr>
            </m:sSubPr>
            <m:e>
              <m:r>
                <w:rPr>
                  <w:rFonts w:ascii="Cambria Math" w:hAnsi="Cambria Math" w:cs="Arial"/>
                  <w:lang w:val="es-EC"/>
                </w:rPr>
                <m:t>r</m:t>
              </m:r>
            </m:e>
            <m:sub>
              <m:r>
                <w:rPr>
                  <w:rFonts w:ascii="Cambria Math" w:hAnsi="Cambria Math" w:cs="Arial"/>
                  <w:lang w:val="es-EC"/>
                </w:rPr>
                <m:t>1</m:t>
              </m:r>
            </m:sub>
          </m:sSub>
          <m:r>
            <w:rPr>
              <w:rFonts w:ascii="Cambria Math" w:hAnsi="Cambria Math" w:cs="Arial"/>
              <w:lang w:val="es-EC"/>
            </w:rPr>
            <m:t xml:space="preserve">= 548* </m:t>
          </m:r>
          <m:rad>
            <m:radPr>
              <m:degHide m:val="on"/>
              <m:ctrlPr>
                <w:rPr>
                  <w:rFonts w:ascii="Cambria Math" w:hAnsi="Cambria Math" w:cs="Arial"/>
                  <w:i/>
                  <w:lang w:val="es-EC"/>
                </w:rPr>
              </m:ctrlPr>
            </m:radPr>
            <m:deg/>
            <m:e>
              <m:f>
                <m:fPr>
                  <m:ctrlPr>
                    <w:rPr>
                      <w:rFonts w:ascii="Cambria Math" w:hAnsi="Cambria Math" w:cs="Arial"/>
                      <w:i/>
                      <w:lang w:val="es-EC"/>
                    </w:rPr>
                  </m:ctrlPr>
                </m:fPr>
                <m:num>
                  <m:r>
                    <w:rPr>
                      <w:rFonts w:ascii="Cambria Math" w:hAnsi="Cambria Math" w:cs="Arial"/>
                      <w:lang w:val="es-EC"/>
                    </w:rPr>
                    <m:t>0.33 * 0.91</m:t>
                  </m:r>
                </m:num>
                <m:den>
                  <m:r>
                    <w:rPr>
                      <w:rFonts w:ascii="Cambria Math" w:hAnsi="Cambria Math" w:cs="Arial"/>
                      <w:lang w:val="es-EC"/>
                    </w:rPr>
                    <m:t>2400*1.24</m:t>
                  </m:r>
                </m:den>
              </m:f>
            </m:e>
          </m:rad>
        </m:oMath>
      </m:oMathPara>
    </w:p>
    <w:p w:rsidR="00E26F4C" w:rsidRDefault="0050151D" w:rsidP="00E26F4C">
      <w:pPr>
        <w:spacing w:line="480" w:lineRule="auto"/>
        <w:ind w:left="1440"/>
        <w:jc w:val="center"/>
        <w:rPr>
          <w:rFonts w:ascii="Arial" w:hAnsi="Arial" w:cs="Arial"/>
          <w:lang w:val="es-EC"/>
        </w:rPr>
      </w:pPr>
      <m:oMath>
        <m:sSub>
          <m:sSubPr>
            <m:ctrlPr>
              <w:rPr>
                <w:rFonts w:ascii="Cambria Math" w:hAnsi="Cambria Math" w:cs="Arial"/>
                <w:i/>
                <w:lang w:val="es-EC"/>
              </w:rPr>
            </m:ctrlPr>
          </m:sSubPr>
          <m:e>
            <m:r>
              <w:rPr>
                <w:rFonts w:ascii="Cambria Math" w:hAnsi="Cambria Math" w:cs="Arial"/>
                <w:lang w:val="es-EC"/>
              </w:rPr>
              <m:t>r</m:t>
            </m:r>
          </m:e>
          <m:sub>
            <m:r>
              <w:rPr>
                <w:rFonts w:ascii="Cambria Math" w:hAnsi="Cambria Math" w:cs="Arial"/>
                <w:lang w:val="es-EC"/>
              </w:rPr>
              <m:t>1</m:t>
            </m:r>
          </m:sub>
        </m:sSub>
        <m:r>
          <w:rPr>
            <w:rFonts w:ascii="Cambria Math" w:hAnsi="Cambria Math" w:cs="Arial"/>
            <w:lang w:val="es-EC"/>
          </w:rPr>
          <m:t>= 5.504</m:t>
        </m:r>
      </m:oMath>
      <w:r w:rsidR="002A0A89">
        <w:rPr>
          <w:rFonts w:ascii="Arial" w:hAnsi="Arial" w:cs="Arial"/>
          <w:lang w:val="es-EC"/>
        </w:rPr>
        <w:t xml:space="preserve"> m</w:t>
      </w:r>
    </w:p>
    <w:p w:rsidR="00E26F4C" w:rsidRDefault="00E26F4C" w:rsidP="00B11572">
      <w:pPr>
        <w:spacing w:line="480" w:lineRule="auto"/>
        <w:ind w:left="1440"/>
        <w:jc w:val="both"/>
        <w:rPr>
          <w:rFonts w:ascii="Arial" w:hAnsi="Arial" w:cs="Arial"/>
          <w:lang w:val="es-EC"/>
        </w:rPr>
      </w:pPr>
    </w:p>
    <w:p w:rsidR="00B11572" w:rsidRDefault="00B11572" w:rsidP="00B11572">
      <w:pPr>
        <w:spacing w:line="480" w:lineRule="auto"/>
        <w:ind w:left="1440"/>
        <w:jc w:val="both"/>
        <w:rPr>
          <w:rFonts w:ascii="Arial" w:hAnsi="Arial" w:cs="Arial"/>
          <w:lang w:val="es-EC"/>
        </w:rPr>
      </w:pPr>
      <w:r w:rsidRPr="00B11572">
        <w:rPr>
          <w:rFonts w:ascii="Arial" w:hAnsi="Arial" w:cs="Arial"/>
          <w:lang w:val="es-EC"/>
        </w:rPr>
        <w:t xml:space="preserve">En la </w:t>
      </w:r>
      <w:r w:rsidRPr="00987287">
        <w:rPr>
          <w:rFonts w:ascii="Arial" w:hAnsi="Arial" w:cs="Arial"/>
          <w:b/>
          <w:lang w:val="es-EC"/>
        </w:rPr>
        <w:t>Figura</w:t>
      </w:r>
      <w:r w:rsidR="00E21B71" w:rsidRPr="00987287">
        <w:rPr>
          <w:rFonts w:ascii="Arial" w:hAnsi="Arial" w:cs="Arial"/>
          <w:b/>
          <w:lang w:val="es-EC"/>
        </w:rPr>
        <w:t xml:space="preserve"> </w:t>
      </w:r>
      <w:r w:rsidR="00DD466E">
        <w:rPr>
          <w:rFonts w:ascii="Arial" w:hAnsi="Arial" w:cs="Arial"/>
          <w:b/>
          <w:lang w:val="es-EC"/>
        </w:rPr>
        <w:t>3</w:t>
      </w:r>
      <w:r w:rsidR="00E21B71" w:rsidRPr="00987287">
        <w:rPr>
          <w:rFonts w:ascii="Arial" w:hAnsi="Arial" w:cs="Arial"/>
          <w:b/>
          <w:lang w:val="es-EC"/>
        </w:rPr>
        <w:t>.17</w:t>
      </w:r>
      <w:r>
        <w:rPr>
          <w:rFonts w:ascii="Arial" w:hAnsi="Arial" w:cs="Arial"/>
          <w:lang w:val="es-EC"/>
        </w:rPr>
        <w:t xml:space="preserve"> </w:t>
      </w:r>
      <w:r w:rsidRPr="00B11572">
        <w:rPr>
          <w:rFonts w:ascii="Arial" w:hAnsi="Arial" w:cs="Arial"/>
          <w:lang w:val="es-EC"/>
        </w:rPr>
        <w:t xml:space="preserve">se muestra un diagrama </w:t>
      </w:r>
      <w:r w:rsidR="00FE1C96">
        <w:rPr>
          <w:rFonts w:ascii="Arial" w:hAnsi="Arial" w:cs="Arial"/>
          <w:lang w:val="es-EC"/>
        </w:rPr>
        <w:t xml:space="preserve">simulado de la primera </w:t>
      </w:r>
      <w:r w:rsidRPr="00B11572">
        <w:rPr>
          <w:rFonts w:ascii="Arial" w:hAnsi="Arial" w:cs="Arial"/>
          <w:lang w:val="es-EC"/>
        </w:rPr>
        <w:t>zona de Fresnel.</w:t>
      </w:r>
    </w:p>
    <w:p w:rsidR="00272B5D" w:rsidRDefault="00272B5D" w:rsidP="00B11572">
      <w:pPr>
        <w:spacing w:line="480" w:lineRule="auto"/>
        <w:ind w:left="1440"/>
        <w:jc w:val="both"/>
        <w:rPr>
          <w:rFonts w:ascii="Arial" w:hAnsi="Arial" w:cs="Arial"/>
          <w:lang w:val="es-EC"/>
        </w:rPr>
      </w:pPr>
    </w:p>
    <w:p w:rsidR="00FE1C96" w:rsidRPr="00EF6B1F" w:rsidRDefault="0050151D" w:rsidP="00B11572">
      <w:pPr>
        <w:spacing w:line="480" w:lineRule="auto"/>
        <w:ind w:left="1440"/>
        <w:jc w:val="both"/>
        <w:rPr>
          <w:rFonts w:ascii="Arial" w:hAnsi="Arial" w:cs="Arial"/>
          <w:lang w:val="en-US"/>
        </w:rPr>
      </w:pPr>
      <w:r>
        <w:rPr>
          <w:rFonts w:ascii="Arial" w:hAnsi="Arial" w:cs="Arial"/>
          <w:noProof/>
        </w:rPr>
        <w:drawing>
          <wp:inline distT="0" distB="0" distL="0" distR="0">
            <wp:extent cx="4394835" cy="1235075"/>
            <wp:effectExtent l="19050" t="0" r="5715" b="0"/>
            <wp:docPr id="108"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pic:cNvPicPr>
                      <a:picLocks noChangeAspect="1" noChangeArrowheads="1"/>
                    </pic:cNvPicPr>
                  </pic:nvPicPr>
                  <pic:blipFill>
                    <a:blip r:embed="rId76"/>
                    <a:srcRect/>
                    <a:stretch>
                      <a:fillRect/>
                    </a:stretch>
                  </pic:blipFill>
                  <pic:spPr bwMode="auto">
                    <a:xfrm>
                      <a:off x="0" y="0"/>
                      <a:ext cx="4394835" cy="1235075"/>
                    </a:xfrm>
                    <a:prstGeom prst="rect">
                      <a:avLst/>
                    </a:prstGeom>
                    <a:noFill/>
                    <a:ln w="9525">
                      <a:noFill/>
                      <a:miter lim="800000"/>
                      <a:headEnd/>
                      <a:tailEnd/>
                    </a:ln>
                  </pic:spPr>
                </pic:pic>
              </a:graphicData>
            </a:graphic>
          </wp:inline>
        </w:drawing>
      </w:r>
    </w:p>
    <w:p w:rsidR="00B11572" w:rsidRPr="00790274" w:rsidRDefault="00E21B71" w:rsidP="00E21B71">
      <w:pPr>
        <w:pStyle w:val="Epgrafe"/>
        <w:rPr>
          <w:sz w:val="20"/>
          <w:szCs w:val="20"/>
          <w:lang w:val="es-EC"/>
        </w:rPr>
      </w:pPr>
      <w:bookmarkStart w:id="115" w:name="_Toc248217128"/>
      <w:r w:rsidRPr="00790274">
        <w:rPr>
          <w:sz w:val="20"/>
          <w:szCs w:val="20"/>
        </w:rPr>
        <w:t xml:space="preserve">Figura </w:t>
      </w:r>
      <w:r w:rsidR="00DD466E">
        <w:rPr>
          <w:sz w:val="20"/>
          <w:szCs w:val="20"/>
        </w:rPr>
        <w:t>3</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Figura_2. \* ARABIC </w:instrText>
      </w:r>
      <w:r w:rsidR="00D95B20" w:rsidRPr="00790274">
        <w:rPr>
          <w:sz w:val="20"/>
          <w:szCs w:val="20"/>
        </w:rPr>
        <w:fldChar w:fldCharType="separate"/>
      </w:r>
      <w:r w:rsidR="000368E5">
        <w:rPr>
          <w:noProof/>
          <w:sz w:val="20"/>
          <w:szCs w:val="20"/>
        </w:rPr>
        <w:t>17</w:t>
      </w:r>
      <w:r w:rsidR="00D95B20" w:rsidRPr="00790274">
        <w:rPr>
          <w:sz w:val="20"/>
          <w:szCs w:val="20"/>
        </w:rPr>
        <w:fldChar w:fldCharType="end"/>
      </w:r>
      <w:r w:rsidRPr="00790274">
        <w:rPr>
          <w:sz w:val="20"/>
          <w:szCs w:val="20"/>
        </w:rPr>
        <w:tab/>
      </w:r>
      <w:r w:rsidR="00B11572" w:rsidRPr="00F26A2B">
        <w:rPr>
          <w:b w:val="0"/>
          <w:sz w:val="20"/>
          <w:szCs w:val="20"/>
        </w:rPr>
        <w:t>Zona de Fresnel</w:t>
      </w:r>
      <w:r w:rsidR="00F26A2B" w:rsidRPr="00F26A2B">
        <w:rPr>
          <w:b w:val="0"/>
          <w:sz w:val="20"/>
          <w:szCs w:val="20"/>
        </w:rPr>
        <w:t>.</w:t>
      </w:r>
      <w:bookmarkEnd w:id="115"/>
    </w:p>
    <w:p w:rsidR="00404331" w:rsidRDefault="00404331" w:rsidP="00C53DA8">
      <w:pPr>
        <w:spacing w:line="480" w:lineRule="auto"/>
        <w:ind w:left="1440"/>
        <w:jc w:val="both"/>
        <w:rPr>
          <w:rFonts w:ascii="Arial" w:hAnsi="Arial" w:cs="Arial"/>
          <w:lang w:val="es-EC"/>
        </w:rPr>
      </w:pPr>
    </w:p>
    <w:p w:rsidR="007519B9" w:rsidRDefault="00EF6B1F" w:rsidP="00C53DA8">
      <w:pPr>
        <w:spacing w:line="480" w:lineRule="auto"/>
        <w:ind w:left="1440"/>
        <w:jc w:val="both"/>
        <w:rPr>
          <w:rFonts w:ascii="Arial" w:hAnsi="Arial" w:cs="Arial"/>
          <w:lang w:val="es-EC"/>
        </w:rPr>
      </w:pPr>
      <w:r>
        <w:rPr>
          <w:rFonts w:ascii="Arial" w:hAnsi="Arial" w:cs="Arial"/>
          <w:lang w:val="es-EC"/>
        </w:rPr>
        <w:lastRenderedPageBreak/>
        <w:t>P</w:t>
      </w:r>
      <w:r w:rsidR="00C53DA8" w:rsidRPr="00C53DA8">
        <w:rPr>
          <w:rFonts w:ascii="Arial" w:hAnsi="Arial" w:cs="Arial"/>
          <w:lang w:val="es-EC"/>
        </w:rPr>
        <w:t xml:space="preserve">odemos observar como desde el componente 8 del VLIR hasta Tecnología existe línea de vista entre el trasmisor y receptor haciendo </w:t>
      </w:r>
      <w:r w:rsidR="00E04DE9">
        <w:rPr>
          <w:rFonts w:ascii="Arial" w:hAnsi="Arial" w:cs="Arial"/>
          <w:lang w:val="es-EC"/>
        </w:rPr>
        <w:t>cumplir</w:t>
      </w:r>
      <w:r w:rsidR="00C53DA8" w:rsidRPr="00C53DA8">
        <w:rPr>
          <w:rFonts w:ascii="Arial" w:hAnsi="Arial" w:cs="Arial"/>
          <w:lang w:val="es-EC"/>
        </w:rPr>
        <w:t xml:space="preserve"> la zona de Fresnel, en el camino de este enlace va existir obstrucciones como lo son los arboles y edificios pero con las respectivas alturas de las antenas en ambos lados pode</w:t>
      </w:r>
      <w:r w:rsidR="00CA06DA">
        <w:rPr>
          <w:rFonts w:ascii="Arial" w:hAnsi="Arial" w:cs="Arial"/>
          <w:lang w:val="es-EC"/>
        </w:rPr>
        <w:t>mos</w:t>
      </w:r>
      <w:r w:rsidR="00C53DA8" w:rsidRPr="00C53DA8">
        <w:rPr>
          <w:rFonts w:ascii="Arial" w:hAnsi="Arial" w:cs="Arial"/>
          <w:lang w:val="es-EC"/>
        </w:rPr>
        <w:t xml:space="preserve"> garantizar que la zona de Fresnel esté libre de obstrucción.</w:t>
      </w:r>
    </w:p>
    <w:p w:rsidR="00E04DE9" w:rsidRDefault="00E04DE9" w:rsidP="00C53DA8">
      <w:pPr>
        <w:spacing w:line="480" w:lineRule="auto"/>
        <w:ind w:left="1440"/>
        <w:jc w:val="both"/>
        <w:rPr>
          <w:rFonts w:ascii="Arial" w:hAnsi="Arial" w:cs="Arial"/>
          <w:lang w:val="es-EC"/>
        </w:rPr>
      </w:pPr>
    </w:p>
    <w:p w:rsidR="00C53DA8" w:rsidRDefault="00C53DA8" w:rsidP="00C53DA8">
      <w:pPr>
        <w:spacing w:line="480" w:lineRule="auto"/>
        <w:ind w:left="1440"/>
        <w:jc w:val="both"/>
        <w:rPr>
          <w:rFonts w:ascii="Arial" w:hAnsi="Arial" w:cs="Arial"/>
          <w:lang w:val="es-EC"/>
        </w:rPr>
      </w:pPr>
      <w:r>
        <w:rPr>
          <w:rFonts w:ascii="Arial" w:hAnsi="Arial" w:cs="Arial"/>
          <w:lang w:val="es-EC"/>
        </w:rPr>
        <w:t xml:space="preserve">Para garantizar lo antes </w:t>
      </w:r>
      <w:r w:rsidR="00C2799F">
        <w:rPr>
          <w:rFonts w:ascii="Arial" w:hAnsi="Arial" w:cs="Arial"/>
          <w:lang w:val="es-EC"/>
        </w:rPr>
        <w:t>mencionado</w:t>
      </w:r>
      <w:r>
        <w:rPr>
          <w:rFonts w:ascii="Arial" w:hAnsi="Arial" w:cs="Arial"/>
          <w:lang w:val="es-EC"/>
        </w:rPr>
        <w:t xml:space="preserve"> tomarem</w:t>
      </w:r>
      <w:r w:rsidR="00C2799F">
        <w:rPr>
          <w:rFonts w:ascii="Arial" w:hAnsi="Arial" w:cs="Arial"/>
          <w:lang w:val="es-EC"/>
        </w:rPr>
        <w:t>os en cuentas los</w:t>
      </w:r>
      <w:r>
        <w:rPr>
          <w:rFonts w:ascii="Arial" w:hAnsi="Arial" w:cs="Arial"/>
          <w:lang w:val="es-EC"/>
        </w:rPr>
        <w:t xml:space="preserve"> siguientes </w:t>
      </w:r>
      <w:r w:rsidR="00C2799F">
        <w:rPr>
          <w:rFonts w:ascii="Arial" w:hAnsi="Arial" w:cs="Arial"/>
          <w:lang w:val="es-EC"/>
        </w:rPr>
        <w:t>parámetros en ambos sitios:</w:t>
      </w:r>
    </w:p>
    <w:p w:rsidR="00C2799F" w:rsidRDefault="00C2799F" w:rsidP="00C53DA8">
      <w:pPr>
        <w:spacing w:line="480" w:lineRule="auto"/>
        <w:ind w:left="1440"/>
        <w:jc w:val="both"/>
        <w:rPr>
          <w:rFonts w:ascii="Arial" w:hAnsi="Arial" w:cs="Arial"/>
          <w:lang w:val="es-EC"/>
        </w:rPr>
      </w:pPr>
    </w:p>
    <w:p w:rsidR="00C53DA8" w:rsidRPr="00C2799F" w:rsidRDefault="00C53DA8" w:rsidP="00C53DA8">
      <w:pPr>
        <w:spacing w:line="480" w:lineRule="auto"/>
        <w:ind w:left="1440"/>
        <w:jc w:val="both"/>
        <w:rPr>
          <w:rFonts w:ascii="Arial" w:hAnsi="Arial" w:cs="Arial"/>
          <w:b/>
          <w:lang w:val="es-EC"/>
        </w:rPr>
      </w:pPr>
      <w:r w:rsidRPr="00C2799F">
        <w:rPr>
          <w:rFonts w:ascii="Arial" w:hAnsi="Arial" w:cs="Arial"/>
          <w:b/>
          <w:lang w:val="es-EC"/>
        </w:rPr>
        <w:t>VLIR COMPONETE 8</w:t>
      </w:r>
    </w:p>
    <w:p w:rsidR="00C2799F" w:rsidRDefault="00C2799F" w:rsidP="00C53DA8">
      <w:pPr>
        <w:spacing w:line="480" w:lineRule="auto"/>
        <w:ind w:left="1440"/>
        <w:jc w:val="both"/>
        <w:rPr>
          <w:rFonts w:ascii="Arial" w:hAnsi="Arial" w:cs="Arial"/>
          <w:lang w:val="es-EC"/>
        </w:rPr>
      </w:pPr>
      <w:r>
        <w:rPr>
          <w:rFonts w:ascii="Arial" w:hAnsi="Arial" w:cs="Arial"/>
          <w:lang w:val="es-EC"/>
        </w:rPr>
        <w:t>Elevación: 8</w:t>
      </w:r>
      <w:r w:rsidR="00E04DE9">
        <w:rPr>
          <w:rFonts w:ascii="Arial" w:hAnsi="Arial" w:cs="Arial"/>
          <w:lang w:val="es-EC"/>
        </w:rPr>
        <w:t>5</w:t>
      </w:r>
      <w:r>
        <w:rPr>
          <w:rFonts w:ascii="Arial" w:hAnsi="Arial" w:cs="Arial"/>
          <w:lang w:val="es-EC"/>
        </w:rPr>
        <w:t>m ASL</w:t>
      </w:r>
    </w:p>
    <w:p w:rsidR="00C53DA8" w:rsidRDefault="00C53DA8" w:rsidP="00C53DA8">
      <w:pPr>
        <w:spacing w:line="480" w:lineRule="auto"/>
        <w:ind w:left="1440"/>
        <w:jc w:val="both"/>
        <w:rPr>
          <w:rFonts w:ascii="Arial" w:hAnsi="Arial" w:cs="Arial"/>
          <w:lang w:val="es-EC"/>
        </w:rPr>
      </w:pPr>
      <w:r>
        <w:rPr>
          <w:rFonts w:ascii="Arial" w:hAnsi="Arial" w:cs="Arial"/>
          <w:lang w:val="es-EC"/>
        </w:rPr>
        <w:t>Altura de Antena</w:t>
      </w:r>
      <w:r w:rsidR="00C2799F">
        <w:rPr>
          <w:rFonts w:ascii="Arial" w:hAnsi="Arial" w:cs="Arial"/>
          <w:lang w:val="es-EC"/>
        </w:rPr>
        <w:t xml:space="preserve">: </w:t>
      </w:r>
      <w:r w:rsidR="00E04DE9">
        <w:rPr>
          <w:rFonts w:ascii="Arial" w:hAnsi="Arial" w:cs="Arial"/>
          <w:lang w:val="es-EC"/>
        </w:rPr>
        <w:t>22</w:t>
      </w:r>
      <w:r w:rsidR="00C2799F">
        <w:rPr>
          <w:rFonts w:ascii="Arial" w:hAnsi="Arial" w:cs="Arial"/>
          <w:lang w:val="es-EC"/>
        </w:rPr>
        <w:t>m AGL</w:t>
      </w:r>
    </w:p>
    <w:p w:rsidR="00C53DA8" w:rsidRDefault="00C53DA8" w:rsidP="00C53DA8">
      <w:pPr>
        <w:spacing w:line="480" w:lineRule="auto"/>
        <w:ind w:left="1440"/>
        <w:jc w:val="both"/>
        <w:rPr>
          <w:rFonts w:ascii="Arial" w:hAnsi="Arial" w:cs="Arial"/>
          <w:lang w:val="es-EC"/>
        </w:rPr>
      </w:pPr>
    </w:p>
    <w:p w:rsidR="00C53DA8" w:rsidRPr="00C2799F" w:rsidRDefault="00C53DA8" w:rsidP="00C53DA8">
      <w:pPr>
        <w:spacing w:line="480" w:lineRule="auto"/>
        <w:ind w:left="1440"/>
        <w:jc w:val="both"/>
        <w:rPr>
          <w:rFonts w:ascii="Arial" w:hAnsi="Arial" w:cs="Arial"/>
          <w:b/>
          <w:lang w:val="es-EC"/>
        </w:rPr>
      </w:pPr>
      <w:r w:rsidRPr="00C2799F">
        <w:rPr>
          <w:rFonts w:ascii="Arial" w:hAnsi="Arial" w:cs="Arial"/>
          <w:b/>
          <w:lang w:val="es-EC"/>
        </w:rPr>
        <w:t xml:space="preserve">TECNOLOGIA </w:t>
      </w:r>
    </w:p>
    <w:p w:rsidR="00C2799F" w:rsidRDefault="00C2799F" w:rsidP="00C2799F">
      <w:pPr>
        <w:spacing w:line="480" w:lineRule="auto"/>
        <w:ind w:left="1440"/>
        <w:jc w:val="both"/>
        <w:rPr>
          <w:rFonts w:ascii="Arial" w:hAnsi="Arial" w:cs="Arial"/>
          <w:lang w:val="es-EC"/>
        </w:rPr>
      </w:pPr>
      <w:r>
        <w:rPr>
          <w:rFonts w:ascii="Arial" w:hAnsi="Arial" w:cs="Arial"/>
          <w:lang w:val="es-EC"/>
        </w:rPr>
        <w:t xml:space="preserve">Elevación: </w:t>
      </w:r>
      <w:r w:rsidR="00E04DE9">
        <w:rPr>
          <w:rFonts w:ascii="Arial" w:hAnsi="Arial" w:cs="Arial"/>
          <w:lang w:val="es-EC"/>
        </w:rPr>
        <w:t>98</w:t>
      </w:r>
      <w:r>
        <w:rPr>
          <w:rFonts w:ascii="Arial" w:hAnsi="Arial" w:cs="Arial"/>
          <w:lang w:val="es-EC"/>
        </w:rPr>
        <w:t>m ASL</w:t>
      </w:r>
    </w:p>
    <w:p w:rsidR="00C2799F" w:rsidRDefault="00C2799F" w:rsidP="00C2799F">
      <w:pPr>
        <w:spacing w:line="480" w:lineRule="auto"/>
        <w:ind w:left="1440"/>
        <w:jc w:val="both"/>
        <w:rPr>
          <w:rFonts w:ascii="Arial" w:hAnsi="Arial" w:cs="Arial"/>
          <w:lang w:val="es-EC"/>
        </w:rPr>
      </w:pPr>
      <w:r>
        <w:rPr>
          <w:rFonts w:ascii="Arial" w:hAnsi="Arial" w:cs="Arial"/>
          <w:lang w:val="es-EC"/>
        </w:rPr>
        <w:t xml:space="preserve">Altura de Antena: </w:t>
      </w:r>
      <w:r w:rsidR="00E04DE9">
        <w:rPr>
          <w:rFonts w:ascii="Arial" w:hAnsi="Arial" w:cs="Arial"/>
          <w:lang w:val="es-EC"/>
        </w:rPr>
        <w:t>14</w:t>
      </w:r>
      <w:r>
        <w:rPr>
          <w:rFonts w:ascii="Arial" w:hAnsi="Arial" w:cs="Arial"/>
          <w:lang w:val="es-EC"/>
        </w:rPr>
        <w:t>m AGL</w:t>
      </w:r>
    </w:p>
    <w:p w:rsidR="005C4403" w:rsidRDefault="005C4403" w:rsidP="00C53DA8">
      <w:pPr>
        <w:spacing w:line="480" w:lineRule="auto"/>
        <w:ind w:left="1440"/>
        <w:jc w:val="both"/>
        <w:rPr>
          <w:rFonts w:ascii="Arial" w:hAnsi="Arial" w:cs="Arial"/>
          <w:lang w:val="es-EC"/>
        </w:rPr>
      </w:pPr>
    </w:p>
    <w:p w:rsidR="00C2799F" w:rsidRDefault="005C4403" w:rsidP="00C53DA8">
      <w:pPr>
        <w:spacing w:line="480" w:lineRule="auto"/>
        <w:ind w:left="1440"/>
        <w:jc w:val="both"/>
        <w:rPr>
          <w:rFonts w:ascii="Arial" w:hAnsi="Arial" w:cs="Arial"/>
          <w:lang w:val="es-EC"/>
        </w:rPr>
      </w:pPr>
      <w:r>
        <w:rPr>
          <w:rFonts w:ascii="Arial" w:hAnsi="Arial" w:cs="Arial"/>
          <w:lang w:val="es-EC"/>
        </w:rPr>
        <w:t xml:space="preserve">Con lo dicho anteriormente se puede </w:t>
      </w:r>
      <w:r w:rsidR="00940E78">
        <w:rPr>
          <w:rFonts w:ascii="Arial" w:hAnsi="Arial" w:cs="Arial"/>
          <w:lang w:val="es-EC"/>
        </w:rPr>
        <w:t xml:space="preserve">corroborar que con </w:t>
      </w:r>
      <w:r>
        <w:rPr>
          <w:rFonts w:ascii="Arial" w:hAnsi="Arial" w:cs="Arial"/>
          <w:lang w:val="es-EC"/>
        </w:rPr>
        <w:t xml:space="preserve">esas alturas si vamos a cumplir con la primera zona de Fresnel </w:t>
      </w:r>
      <w:r w:rsidR="00940E78">
        <w:rPr>
          <w:rFonts w:ascii="Arial" w:hAnsi="Arial" w:cs="Arial"/>
          <w:lang w:val="es-EC"/>
        </w:rPr>
        <w:lastRenderedPageBreak/>
        <w:t>además de esto mantendremos limpia de obstáculos la zona en el</w:t>
      </w:r>
      <w:r>
        <w:rPr>
          <w:rFonts w:ascii="Arial" w:hAnsi="Arial" w:cs="Arial"/>
          <w:lang w:val="es-EC"/>
        </w:rPr>
        <w:t xml:space="preserve"> caso que el sistema sea LOS.</w:t>
      </w:r>
    </w:p>
    <w:p w:rsidR="00DB743B" w:rsidRDefault="0050151D" w:rsidP="00C53DA8">
      <w:pPr>
        <w:spacing w:line="480" w:lineRule="auto"/>
        <w:ind w:left="1440"/>
        <w:jc w:val="both"/>
        <w:rPr>
          <w:rFonts w:ascii="Arial" w:hAnsi="Arial" w:cs="Arial"/>
          <w:lang w:val="es-EC"/>
        </w:rPr>
      </w:pPr>
      <w:r>
        <w:rPr>
          <w:rFonts w:ascii="Arial" w:hAnsi="Arial" w:cs="Arial"/>
          <w:noProof/>
        </w:rPr>
        <w:drawing>
          <wp:inline distT="0" distB="0" distL="0" distR="0">
            <wp:extent cx="4408170" cy="3780155"/>
            <wp:effectExtent l="19050" t="0" r="0" b="0"/>
            <wp:docPr id="10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77"/>
                    <a:srcRect/>
                    <a:stretch>
                      <a:fillRect/>
                    </a:stretch>
                  </pic:blipFill>
                  <pic:spPr bwMode="auto">
                    <a:xfrm>
                      <a:off x="0" y="0"/>
                      <a:ext cx="4408170" cy="3780155"/>
                    </a:xfrm>
                    <a:prstGeom prst="rect">
                      <a:avLst/>
                    </a:prstGeom>
                    <a:noFill/>
                    <a:ln w="9525">
                      <a:noFill/>
                      <a:miter lim="800000"/>
                      <a:headEnd/>
                      <a:tailEnd/>
                    </a:ln>
                  </pic:spPr>
                </pic:pic>
              </a:graphicData>
            </a:graphic>
          </wp:inline>
        </w:drawing>
      </w:r>
    </w:p>
    <w:p w:rsidR="00DB743B" w:rsidRPr="00790274" w:rsidRDefault="00E21B71" w:rsidP="00987287">
      <w:pPr>
        <w:pStyle w:val="Epgrafe"/>
        <w:rPr>
          <w:sz w:val="20"/>
          <w:szCs w:val="20"/>
          <w:lang w:val="es-EC"/>
        </w:rPr>
      </w:pPr>
      <w:bookmarkStart w:id="116" w:name="_Toc248217129"/>
      <w:r w:rsidRPr="00790274">
        <w:rPr>
          <w:sz w:val="20"/>
          <w:szCs w:val="20"/>
        </w:rPr>
        <w:t xml:space="preserve">Figura </w:t>
      </w:r>
      <w:r w:rsidR="00DD466E">
        <w:rPr>
          <w:sz w:val="20"/>
          <w:szCs w:val="20"/>
        </w:rPr>
        <w:t>3</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Figura_2. \* ARABIC </w:instrText>
      </w:r>
      <w:r w:rsidR="00D95B20" w:rsidRPr="00790274">
        <w:rPr>
          <w:sz w:val="20"/>
          <w:szCs w:val="20"/>
        </w:rPr>
        <w:fldChar w:fldCharType="separate"/>
      </w:r>
      <w:r w:rsidR="000368E5">
        <w:rPr>
          <w:noProof/>
          <w:sz w:val="20"/>
          <w:szCs w:val="20"/>
        </w:rPr>
        <w:t>18</w:t>
      </w:r>
      <w:r w:rsidR="00D95B20" w:rsidRPr="00790274">
        <w:rPr>
          <w:sz w:val="20"/>
          <w:szCs w:val="20"/>
        </w:rPr>
        <w:fldChar w:fldCharType="end"/>
      </w:r>
      <w:r w:rsidRPr="00790274">
        <w:rPr>
          <w:sz w:val="20"/>
          <w:szCs w:val="20"/>
        </w:rPr>
        <w:tab/>
      </w:r>
      <w:r w:rsidR="00DB743B" w:rsidRPr="00F26A2B">
        <w:rPr>
          <w:b w:val="0"/>
          <w:sz w:val="20"/>
          <w:szCs w:val="20"/>
        </w:rPr>
        <w:t>Primera zona de Fresnel</w:t>
      </w:r>
      <w:r w:rsidR="00F26A2B" w:rsidRPr="00F26A2B">
        <w:rPr>
          <w:b w:val="0"/>
          <w:sz w:val="20"/>
          <w:szCs w:val="20"/>
        </w:rPr>
        <w:t>.</w:t>
      </w:r>
      <w:bookmarkEnd w:id="116"/>
    </w:p>
    <w:p w:rsidR="00DB743B" w:rsidRDefault="00DB743B" w:rsidP="00C53DA8">
      <w:pPr>
        <w:spacing w:line="480" w:lineRule="auto"/>
        <w:ind w:left="1440"/>
        <w:jc w:val="both"/>
        <w:rPr>
          <w:rFonts w:ascii="Arial" w:hAnsi="Arial" w:cs="Arial"/>
          <w:lang w:val="es-EC"/>
        </w:rPr>
      </w:pPr>
    </w:p>
    <w:p w:rsidR="00DB743B" w:rsidRPr="00DB743B" w:rsidRDefault="00DB743B" w:rsidP="00C53DA8">
      <w:pPr>
        <w:spacing w:line="480" w:lineRule="auto"/>
        <w:ind w:left="1440"/>
        <w:jc w:val="both"/>
        <w:rPr>
          <w:rFonts w:ascii="Arial" w:hAnsi="Arial" w:cs="Arial"/>
        </w:rPr>
      </w:pPr>
      <w:r>
        <w:rPr>
          <w:rFonts w:ascii="Arial" w:hAnsi="Arial" w:cs="Arial"/>
          <w:lang w:val="es-EC"/>
        </w:rPr>
        <w:t xml:space="preserve">En el grafico podemos ver claramente como la zona </w:t>
      </w:r>
      <w:r w:rsidRPr="00DB743B">
        <w:rPr>
          <w:rFonts w:ascii="Arial" w:hAnsi="Arial" w:cs="Arial"/>
          <w:lang w:val="es-EC"/>
        </w:rPr>
        <w:t>colorea</w:t>
      </w:r>
      <w:r>
        <w:rPr>
          <w:rFonts w:ascii="Arial" w:hAnsi="Arial" w:cs="Arial"/>
          <w:lang w:val="es-EC"/>
        </w:rPr>
        <w:t xml:space="preserve"> de amarillo</w:t>
      </w:r>
      <w:r w:rsidRPr="00DB743B">
        <w:rPr>
          <w:rFonts w:ascii="Arial" w:hAnsi="Arial" w:cs="Arial"/>
          <w:lang w:val="es-EC"/>
        </w:rPr>
        <w:t xml:space="preserve"> sobre el mapa las áreas que cumplen el intervalo de despejamiento de la primera zona de Fresnel especificado.</w:t>
      </w:r>
    </w:p>
    <w:p w:rsidR="00997A35" w:rsidRPr="00DB743B" w:rsidRDefault="00424F44" w:rsidP="00997A35">
      <w:pPr>
        <w:spacing w:line="480" w:lineRule="auto"/>
        <w:outlineLvl w:val="2"/>
        <w:rPr>
          <w:rFonts w:ascii="Arial" w:hAnsi="Arial" w:cs="Arial"/>
          <w:b/>
        </w:rPr>
      </w:pPr>
      <w:r>
        <w:rPr>
          <w:rFonts w:ascii="Arial" w:hAnsi="Arial" w:cs="Arial"/>
          <w:b/>
        </w:rPr>
        <w:br w:type="page"/>
      </w:r>
    </w:p>
    <w:p w:rsidR="00272B5D" w:rsidRDefault="00272B5D" w:rsidP="00DF6877">
      <w:pPr>
        <w:spacing w:line="480" w:lineRule="auto"/>
        <w:ind w:left="360"/>
        <w:outlineLvl w:val="0"/>
        <w:rPr>
          <w:rFonts w:ascii="Arial" w:hAnsi="Arial" w:cs="Arial"/>
          <w:b/>
          <w:lang w:val="es-EC"/>
        </w:rPr>
      </w:pPr>
    </w:p>
    <w:p w:rsidR="007E3A96" w:rsidRDefault="007E3A96" w:rsidP="00DF6877">
      <w:pPr>
        <w:spacing w:line="480" w:lineRule="auto"/>
        <w:ind w:left="360"/>
        <w:outlineLvl w:val="0"/>
        <w:rPr>
          <w:rFonts w:ascii="Arial" w:hAnsi="Arial" w:cs="Arial"/>
          <w:b/>
          <w:lang w:val="es-EC"/>
        </w:rPr>
      </w:pPr>
    </w:p>
    <w:p w:rsidR="007E3A96" w:rsidRDefault="007E3A96" w:rsidP="00DF6877">
      <w:pPr>
        <w:spacing w:line="480" w:lineRule="auto"/>
        <w:ind w:left="360"/>
        <w:outlineLvl w:val="0"/>
        <w:rPr>
          <w:rFonts w:ascii="Arial" w:hAnsi="Arial" w:cs="Arial"/>
          <w:b/>
          <w:lang w:val="es-EC"/>
        </w:rPr>
      </w:pPr>
    </w:p>
    <w:p w:rsidR="00272B5D" w:rsidRDefault="00272B5D" w:rsidP="00DF6877">
      <w:pPr>
        <w:spacing w:line="480" w:lineRule="auto"/>
        <w:ind w:left="360"/>
        <w:outlineLvl w:val="0"/>
        <w:rPr>
          <w:rFonts w:ascii="Arial" w:hAnsi="Arial" w:cs="Arial"/>
          <w:b/>
          <w:lang w:val="es-EC"/>
        </w:rPr>
      </w:pPr>
    </w:p>
    <w:p w:rsidR="00272B5D" w:rsidRDefault="00272B5D" w:rsidP="00DF6877">
      <w:pPr>
        <w:spacing w:line="480" w:lineRule="auto"/>
        <w:ind w:left="360"/>
        <w:outlineLvl w:val="0"/>
        <w:rPr>
          <w:rFonts w:ascii="Arial" w:hAnsi="Arial" w:cs="Arial"/>
          <w:b/>
          <w:lang w:val="es-EC"/>
        </w:rPr>
      </w:pPr>
    </w:p>
    <w:p w:rsidR="00272B5D" w:rsidRDefault="00272B5D" w:rsidP="00DF6877">
      <w:pPr>
        <w:spacing w:line="480" w:lineRule="auto"/>
        <w:ind w:left="357"/>
        <w:outlineLvl w:val="0"/>
        <w:rPr>
          <w:rFonts w:ascii="Arial" w:hAnsi="Arial" w:cs="Arial"/>
          <w:b/>
          <w:lang w:val="es-EC"/>
        </w:rPr>
      </w:pPr>
    </w:p>
    <w:p w:rsidR="006D0A83" w:rsidRPr="006D0A83" w:rsidRDefault="006D0A83" w:rsidP="00AF6C57">
      <w:pPr>
        <w:numPr>
          <w:ilvl w:val="0"/>
          <w:numId w:val="2"/>
        </w:numPr>
        <w:jc w:val="center"/>
        <w:outlineLvl w:val="0"/>
        <w:rPr>
          <w:rFonts w:ascii="Arial" w:hAnsi="Arial" w:cs="Arial"/>
          <w:b/>
          <w:sz w:val="48"/>
          <w:szCs w:val="48"/>
          <w:lang w:val="es-EC"/>
        </w:rPr>
      </w:pPr>
      <w:bookmarkStart w:id="117" w:name="_Toc248215877"/>
      <w:r w:rsidRPr="006D0A83">
        <w:rPr>
          <w:rFonts w:ascii="Arial" w:hAnsi="Arial" w:cs="Arial"/>
          <w:b/>
          <w:sz w:val="48"/>
          <w:szCs w:val="48"/>
          <w:lang w:val="es-EC"/>
        </w:rPr>
        <w:t>Diseño del Transceiver</w:t>
      </w:r>
      <w:bookmarkEnd w:id="117"/>
    </w:p>
    <w:p w:rsidR="006D0A83" w:rsidRDefault="006D0A83" w:rsidP="00DF6877">
      <w:pPr>
        <w:spacing w:line="480" w:lineRule="auto"/>
        <w:rPr>
          <w:rFonts w:ascii="Arial" w:hAnsi="Arial" w:cs="Arial"/>
          <w:lang w:val="es-EC"/>
        </w:rPr>
      </w:pPr>
    </w:p>
    <w:p w:rsidR="00766885" w:rsidRDefault="00766885" w:rsidP="00DF6877">
      <w:pPr>
        <w:spacing w:line="480" w:lineRule="auto"/>
        <w:rPr>
          <w:rFonts w:ascii="Arial" w:hAnsi="Arial" w:cs="Arial"/>
          <w:lang w:val="es-EC"/>
        </w:rPr>
      </w:pPr>
    </w:p>
    <w:p w:rsidR="00272B5D" w:rsidRDefault="00272B5D" w:rsidP="00DF6877">
      <w:pPr>
        <w:spacing w:line="480" w:lineRule="auto"/>
        <w:rPr>
          <w:rFonts w:ascii="Arial" w:hAnsi="Arial" w:cs="Arial"/>
          <w:lang w:val="es-EC"/>
        </w:rPr>
      </w:pPr>
    </w:p>
    <w:p w:rsidR="00272B5D" w:rsidRDefault="00272B5D" w:rsidP="00DF6877">
      <w:pPr>
        <w:spacing w:line="480" w:lineRule="auto"/>
        <w:rPr>
          <w:rFonts w:ascii="Arial" w:hAnsi="Arial" w:cs="Arial"/>
          <w:lang w:val="es-EC"/>
        </w:rPr>
      </w:pPr>
    </w:p>
    <w:p w:rsidR="00D17E60" w:rsidRDefault="00D17E60" w:rsidP="00AF6C57">
      <w:pPr>
        <w:numPr>
          <w:ilvl w:val="1"/>
          <w:numId w:val="2"/>
        </w:numPr>
        <w:spacing w:line="480" w:lineRule="auto"/>
        <w:outlineLvl w:val="1"/>
        <w:rPr>
          <w:rFonts w:ascii="Arial" w:hAnsi="Arial" w:cs="Arial"/>
          <w:b/>
          <w:lang w:val="es-EC"/>
        </w:rPr>
      </w:pPr>
      <w:bookmarkStart w:id="118" w:name="_Toc248215878"/>
      <w:r>
        <w:rPr>
          <w:rFonts w:ascii="Arial" w:hAnsi="Arial" w:cs="Arial"/>
          <w:b/>
          <w:lang w:val="es-EC"/>
        </w:rPr>
        <w:t>Etapa básicas del Diseño</w:t>
      </w:r>
      <w:bookmarkEnd w:id="118"/>
    </w:p>
    <w:p w:rsidR="00CA7914" w:rsidRDefault="00CA7914" w:rsidP="00DF6877">
      <w:pPr>
        <w:spacing w:line="480" w:lineRule="auto"/>
        <w:rPr>
          <w:rFonts w:ascii="Arial" w:hAnsi="Arial" w:cs="Arial"/>
          <w:lang w:val="es-EC"/>
        </w:rPr>
      </w:pPr>
    </w:p>
    <w:p w:rsidR="00CA7914" w:rsidRDefault="0021439F" w:rsidP="00CA7914">
      <w:pPr>
        <w:spacing w:line="480" w:lineRule="auto"/>
        <w:ind w:left="720"/>
        <w:jc w:val="both"/>
        <w:rPr>
          <w:rFonts w:ascii="Arial" w:hAnsi="Arial" w:cs="Arial"/>
        </w:rPr>
      </w:pPr>
      <w:r>
        <w:rPr>
          <w:rFonts w:ascii="Arial" w:hAnsi="Arial" w:cs="Arial"/>
        </w:rPr>
        <w:t xml:space="preserve">          </w:t>
      </w:r>
      <w:r w:rsidR="00CA7914">
        <w:rPr>
          <w:rFonts w:ascii="Arial" w:hAnsi="Arial" w:cs="Arial"/>
        </w:rPr>
        <w:t>El diseño del dispositivo Front-End se subdivide principalmente en tres etapas básicas (</w:t>
      </w:r>
      <w:r w:rsidR="00CA7914" w:rsidRPr="00DD2391">
        <w:rPr>
          <w:rFonts w:ascii="Arial" w:hAnsi="Arial" w:cs="Arial"/>
          <w:b/>
        </w:rPr>
        <w:t xml:space="preserve">Fig. </w:t>
      </w:r>
      <w:r w:rsidR="00DD466E">
        <w:rPr>
          <w:rFonts w:ascii="Arial" w:hAnsi="Arial" w:cs="Arial"/>
          <w:b/>
        </w:rPr>
        <w:t>4</w:t>
      </w:r>
      <w:r w:rsidR="00CA7914" w:rsidRPr="00DD2391">
        <w:rPr>
          <w:rFonts w:ascii="Arial" w:hAnsi="Arial" w:cs="Arial"/>
          <w:b/>
        </w:rPr>
        <w:t>.1</w:t>
      </w:r>
      <w:r w:rsidR="00CA7914">
        <w:rPr>
          <w:rFonts w:ascii="Arial" w:hAnsi="Arial" w:cs="Arial"/>
        </w:rPr>
        <w:t>) las cuales van diferenciadas netamente por las funciones de sus componentes y por la frecuencia en que estos operan., pero antes de esto hay que definir un esquema claro para la determinación de los saltos de frecuencia o de sus fundamentales.</w:t>
      </w:r>
    </w:p>
    <w:p w:rsidR="002F68C0" w:rsidRDefault="00D95B20" w:rsidP="009629AB">
      <w:pPr>
        <w:rPr>
          <w:rFonts w:ascii="Arial" w:hAnsi="Arial" w:cs="Arial"/>
          <w:lang w:val="es-EC"/>
        </w:rPr>
      </w:pPr>
      <w:r w:rsidRPr="00D95B20">
        <w:rPr>
          <w:rFonts w:ascii="Arial" w:hAnsi="Arial" w:cs="Arial"/>
          <w:noProof/>
          <w:lang w:eastAsia="ko-KR"/>
        </w:rPr>
        <w:lastRenderedPageBreak/>
        <w:pict>
          <v:shapetype id="_x0000_t202" coordsize="21600,21600" o:spt="202" path="m,l,21600r21600,l21600,xe">
            <v:stroke joinstyle="miter"/>
            <v:path gradientshapeok="t" o:connecttype="rect"/>
          </v:shapetype>
          <v:shape id="_x0000_s1038" type="#_x0000_t202" style="position:absolute;margin-left:378pt;margin-top:37.85pt;width:27pt;height:81pt;z-index:251653120" stroked="f">
            <v:textbox style="layout-flow:vertical-ideographic;mso-next-textbox:#_x0000_s1038">
              <w:txbxContent>
                <w:p w:rsidR="002C74DA" w:rsidRPr="00AF79BA" w:rsidRDefault="002C74DA">
                  <w:pPr>
                    <w:rPr>
                      <w:sz w:val="18"/>
                      <w:szCs w:val="18"/>
                    </w:rPr>
                  </w:pPr>
                  <w:r>
                    <w:t>ANTENA</w:t>
                  </w:r>
                </w:p>
              </w:txbxContent>
            </v:textbox>
            <w10:wrap type="square"/>
          </v:shape>
        </w:pict>
      </w:r>
      <w:r w:rsidRPr="00D95B20">
        <w:rPr>
          <w:rFonts w:ascii="Arial" w:hAnsi="Arial" w:cs="Arial"/>
          <w:lang w:val="es-EC"/>
        </w:rPr>
      </w:r>
      <w:r>
        <w:rPr>
          <w:rFonts w:ascii="Arial" w:hAnsi="Arial" w:cs="Arial"/>
          <w:lang w:val="es-EC"/>
        </w:rPr>
        <w:pict>
          <v:group id="_x0000_s1027" editas="canvas" style="width:396pt;height:126pt;mso-position-horizontal-relative:char;mso-position-vertical-relative:line" coordorigin="2412,10272" coordsize="7040,2240">
            <o:lock v:ext="edit" aspectratio="t"/>
            <v:shape id="_x0000_s1026" type="#_x0000_t75" style="position:absolute;left:2412;top:10272;width:7040;height:2240" o:preferrelative="f">
              <v:fill o:detectmouseclick="t"/>
              <v:path o:extrusionok="t" o:connecttype="none"/>
              <o:lock v:ext="edit" text="t"/>
            </v:shape>
            <v:line id="_x0000_s1028" style="position:absolute" from="4652,11392" to="5292,11393">
              <v:stroke startarrow="block" endarrow="block"/>
            </v:line>
            <v:shape id="_x0000_s1029" type="#_x0000_t202" style="position:absolute;left:3372;top:11072;width:1280;height:640">
              <v:textbox style="mso-next-textbox:#_x0000_s1029">
                <w:txbxContent>
                  <w:p w:rsidR="002C74DA" w:rsidRPr="002F68C0" w:rsidRDefault="002C74DA" w:rsidP="00AF79BA">
                    <w:pPr>
                      <w:rPr>
                        <w:rFonts w:ascii="Arial" w:hAnsi="Arial" w:cs="Arial"/>
                        <w:sz w:val="18"/>
                        <w:szCs w:val="18"/>
                      </w:rPr>
                    </w:pPr>
                    <w:r w:rsidRPr="002F68C0">
                      <w:rPr>
                        <w:rFonts w:ascii="Arial" w:hAnsi="Arial" w:cs="Arial"/>
                        <w:sz w:val="18"/>
                        <w:szCs w:val="18"/>
                      </w:rPr>
                      <w:t>Conversión y Tratamiento en IF</w:t>
                    </w:r>
                  </w:p>
                </w:txbxContent>
              </v:textbox>
            </v:shape>
            <v:shape id="_x0000_s1030" type="#_x0000_t202" style="position:absolute;left:7052;top:11072;width:1440;height:640">
              <v:textbox style="mso-next-textbox:#_x0000_s1030">
                <w:txbxContent>
                  <w:p w:rsidR="002C74DA" w:rsidRPr="002F68C0" w:rsidRDefault="002C74DA" w:rsidP="00AF79BA">
                    <w:pPr>
                      <w:rPr>
                        <w:rFonts w:ascii="Arial" w:hAnsi="Arial" w:cs="Arial"/>
                        <w:sz w:val="18"/>
                        <w:szCs w:val="18"/>
                      </w:rPr>
                    </w:pPr>
                    <w:r w:rsidRPr="002F68C0">
                      <w:rPr>
                        <w:rFonts w:ascii="Arial" w:hAnsi="Arial" w:cs="Arial"/>
                        <w:sz w:val="18"/>
                        <w:szCs w:val="18"/>
                      </w:rPr>
                      <w:t>Conversión y Tratamiento en RF</w:t>
                    </w:r>
                  </w:p>
                </w:txbxContent>
              </v:textbox>
            </v:shape>
            <v:shape id="_x0000_s1031" type="#_x0000_t202" style="position:absolute;left:5292;top:11072;width:1280;height:640">
              <v:textbox style="mso-next-textbox:#_x0000_s1031">
                <w:txbxContent>
                  <w:p w:rsidR="002C74DA" w:rsidRPr="002F68C0" w:rsidRDefault="002C74DA" w:rsidP="00AF79BA">
                    <w:pPr>
                      <w:rPr>
                        <w:rFonts w:ascii="Arial" w:hAnsi="Arial" w:cs="Arial"/>
                        <w:sz w:val="18"/>
                        <w:szCs w:val="18"/>
                      </w:rPr>
                    </w:pPr>
                    <w:r w:rsidRPr="002F68C0">
                      <w:rPr>
                        <w:rFonts w:ascii="Arial" w:hAnsi="Arial" w:cs="Arial"/>
                        <w:sz w:val="18"/>
                        <w:szCs w:val="18"/>
                      </w:rPr>
                      <w:t>Selección del Canal</w:t>
                    </w:r>
                  </w:p>
                </w:txbxContent>
              </v:textbox>
            </v:shape>
            <v:line id="_x0000_s1034" style="position:absolute" from="6572,11392" to="7052,11393">
              <v:stroke startarrow="block" endarrow="block"/>
            </v:line>
            <v:shape id="_x0000_s1035" type="#_x0000_t75" style="position:absolute;left:2412;top:10272;width:485;height:2098">
              <v:imagedata r:id="rId78" o:title=""/>
            </v:shape>
            <v:line id="_x0000_s1036" style="position:absolute" from="2892,11392" to="3372,11393">
              <v:stroke startarrow="block" endarrow="block"/>
            </v:line>
            <v:line id="_x0000_s1037" style="position:absolute" from="8492,11392" to="8972,11393">
              <v:stroke startarrow="block" endarrow="block"/>
            </v:line>
            <w10:anchorlock/>
          </v:group>
        </w:pict>
      </w:r>
    </w:p>
    <w:p w:rsidR="00856C3E" w:rsidRPr="00790274" w:rsidRDefault="003010C1" w:rsidP="003010C1">
      <w:pPr>
        <w:pStyle w:val="Epgrafe"/>
        <w:rPr>
          <w:sz w:val="20"/>
          <w:szCs w:val="20"/>
        </w:rPr>
      </w:pPr>
      <w:bookmarkStart w:id="119" w:name="_Toc248217130"/>
      <w:r w:rsidRPr="00790274">
        <w:rPr>
          <w:sz w:val="20"/>
          <w:szCs w:val="20"/>
        </w:rPr>
        <w:t xml:space="preserve">Figura </w:t>
      </w:r>
      <w:r w:rsidR="00DD466E">
        <w:rPr>
          <w:sz w:val="20"/>
          <w:szCs w:val="20"/>
        </w:rPr>
        <w:t>4</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Figura_3. \* ARABIC </w:instrText>
      </w:r>
      <w:r w:rsidR="00D95B20" w:rsidRPr="00790274">
        <w:rPr>
          <w:sz w:val="20"/>
          <w:szCs w:val="20"/>
        </w:rPr>
        <w:fldChar w:fldCharType="separate"/>
      </w:r>
      <w:r w:rsidR="000368E5">
        <w:rPr>
          <w:noProof/>
          <w:sz w:val="20"/>
          <w:szCs w:val="20"/>
        </w:rPr>
        <w:t>1</w:t>
      </w:r>
      <w:r w:rsidR="00D95B20" w:rsidRPr="00790274">
        <w:rPr>
          <w:sz w:val="20"/>
          <w:szCs w:val="20"/>
        </w:rPr>
        <w:fldChar w:fldCharType="end"/>
      </w:r>
      <w:r w:rsidRPr="00790274">
        <w:rPr>
          <w:sz w:val="20"/>
          <w:szCs w:val="20"/>
        </w:rPr>
        <w:tab/>
      </w:r>
      <w:r w:rsidR="00856C3E" w:rsidRPr="00F26A2B">
        <w:rPr>
          <w:b w:val="0"/>
          <w:sz w:val="20"/>
          <w:szCs w:val="20"/>
        </w:rPr>
        <w:t>Etapas básica</w:t>
      </w:r>
      <w:r w:rsidRPr="00F26A2B">
        <w:rPr>
          <w:b w:val="0"/>
          <w:sz w:val="20"/>
          <w:szCs w:val="20"/>
        </w:rPr>
        <w:t>s de un transceiver inalámbrico</w:t>
      </w:r>
      <w:r w:rsidR="00F26A2B" w:rsidRPr="00F26A2B">
        <w:rPr>
          <w:b w:val="0"/>
          <w:sz w:val="20"/>
          <w:szCs w:val="20"/>
        </w:rPr>
        <w:t>.</w:t>
      </w:r>
      <w:bookmarkEnd w:id="119"/>
    </w:p>
    <w:p w:rsidR="00247914" w:rsidRDefault="00247914" w:rsidP="00DF6877">
      <w:pPr>
        <w:pStyle w:val="Normal2"/>
        <w:ind w:left="0"/>
        <w:jc w:val="center"/>
      </w:pPr>
    </w:p>
    <w:p w:rsidR="0021439F" w:rsidRPr="00BE71AA" w:rsidRDefault="0021439F" w:rsidP="00DF6877">
      <w:pPr>
        <w:pStyle w:val="Normal2"/>
        <w:ind w:left="0"/>
        <w:jc w:val="center"/>
      </w:pPr>
    </w:p>
    <w:p w:rsidR="008B2DB7" w:rsidRDefault="008B2DB7" w:rsidP="00AF6C57">
      <w:pPr>
        <w:numPr>
          <w:ilvl w:val="2"/>
          <w:numId w:val="2"/>
        </w:numPr>
        <w:spacing w:line="480" w:lineRule="auto"/>
        <w:outlineLvl w:val="2"/>
        <w:rPr>
          <w:rFonts w:ascii="Arial" w:hAnsi="Arial" w:cs="Arial"/>
          <w:b/>
          <w:lang w:val="es-EC"/>
        </w:rPr>
      </w:pPr>
      <w:bookmarkStart w:id="120" w:name="_Toc248215879"/>
      <w:r>
        <w:rPr>
          <w:rFonts w:ascii="Arial" w:hAnsi="Arial" w:cs="Arial"/>
          <w:b/>
          <w:lang w:val="es-EC"/>
        </w:rPr>
        <w:t>Tratamiento en RF</w:t>
      </w:r>
      <w:bookmarkEnd w:id="120"/>
    </w:p>
    <w:p w:rsidR="0021439F" w:rsidRDefault="0021439F" w:rsidP="00CA7914">
      <w:pPr>
        <w:spacing w:line="480" w:lineRule="auto"/>
        <w:ind w:left="1440"/>
        <w:jc w:val="both"/>
        <w:rPr>
          <w:rFonts w:ascii="Arial" w:hAnsi="Arial" w:cs="Arial"/>
          <w:lang w:val="es-EC"/>
        </w:rPr>
      </w:pPr>
    </w:p>
    <w:p w:rsidR="00CA7914" w:rsidRPr="00CA7914" w:rsidRDefault="0021439F" w:rsidP="00CA7914">
      <w:pPr>
        <w:spacing w:line="480" w:lineRule="auto"/>
        <w:ind w:left="1440"/>
        <w:jc w:val="both"/>
        <w:rPr>
          <w:rFonts w:ascii="Arial" w:hAnsi="Arial" w:cs="Arial"/>
          <w:lang w:val="es-EC"/>
        </w:rPr>
      </w:pPr>
      <w:r>
        <w:rPr>
          <w:rFonts w:ascii="Arial" w:hAnsi="Arial" w:cs="Arial"/>
          <w:lang w:val="es-EC"/>
        </w:rPr>
        <w:t xml:space="preserve">          </w:t>
      </w:r>
      <w:r w:rsidR="00CA7914" w:rsidRPr="00CA7914">
        <w:rPr>
          <w:rFonts w:ascii="Arial" w:hAnsi="Arial" w:cs="Arial"/>
          <w:lang w:val="es-EC"/>
        </w:rPr>
        <w:t xml:space="preserve">El tratamiento en RF del transceiver se basa en dos etapas bien definidas del diseño (Fig. </w:t>
      </w:r>
      <w:r w:rsidR="00DD466E">
        <w:rPr>
          <w:rFonts w:ascii="Arial" w:hAnsi="Arial" w:cs="Arial"/>
          <w:lang w:val="es-EC"/>
        </w:rPr>
        <w:t>4</w:t>
      </w:r>
      <w:r w:rsidR="00CA7914" w:rsidRPr="00CA7914">
        <w:rPr>
          <w:rFonts w:ascii="Arial" w:hAnsi="Arial" w:cs="Arial"/>
          <w:lang w:val="es-EC"/>
        </w:rPr>
        <w:t xml:space="preserve">.2): la primera que se denomina red de acople y su subsiguiente etapa de conversión. </w:t>
      </w:r>
    </w:p>
    <w:p w:rsidR="00CA7914" w:rsidRDefault="00CA7914" w:rsidP="00CA7914">
      <w:pPr>
        <w:spacing w:line="480" w:lineRule="auto"/>
        <w:ind w:left="1224"/>
        <w:outlineLvl w:val="2"/>
        <w:rPr>
          <w:rFonts w:ascii="Arial" w:hAnsi="Arial" w:cs="Arial"/>
          <w:b/>
          <w:lang w:val="es-EC"/>
        </w:rPr>
      </w:pPr>
    </w:p>
    <w:p w:rsidR="008B2DB7" w:rsidRDefault="00D95B20" w:rsidP="008B2DB7">
      <w:pPr>
        <w:spacing w:line="480" w:lineRule="auto"/>
        <w:ind w:left="737"/>
        <w:rPr>
          <w:rFonts w:ascii="Arial" w:hAnsi="Arial" w:cs="Arial"/>
          <w:b/>
          <w:lang w:val="es-EC"/>
        </w:rPr>
      </w:pPr>
      <w:r w:rsidRPr="00D95B20">
        <w:rPr>
          <w:rFonts w:ascii="Arial" w:hAnsi="Arial" w:cs="Arial"/>
          <w:b/>
          <w:lang w:val="es-EC"/>
        </w:rPr>
      </w:r>
      <w:r>
        <w:rPr>
          <w:rFonts w:ascii="Arial" w:hAnsi="Arial" w:cs="Arial"/>
          <w:b/>
          <w:lang w:val="es-EC"/>
        </w:rPr>
        <w:pict>
          <v:group id="_x0000_s1066" editas="canvas" style="width:405pt;height:126pt;mso-position-horizontal-relative:char;mso-position-vertical-relative:line" coordorigin="2977,3372" coordsize="8100,2520">
            <o:lock v:ext="edit" aspectratio="t"/>
            <v:shape id="_x0000_s1067" type="#_x0000_t75" style="position:absolute;left:2977;top:3372;width:8100;height:2520" o:preferrelative="f">
              <v:fill o:detectmouseclick="t"/>
              <v:path o:extrusionok="t" o:connecttype="none"/>
              <o:lock v:ext="edit" text="t"/>
            </v:shape>
            <v:line id="_x0000_s1069" style="position:absolute" from="7297,4632" to="8017,4633">
              <v:stroke startarrow="block" endarrow="block"/>
            </v:line>
            <v:shape id="_x0000_s1070" type="#_x0000_t202" style="position:absolute;left:5857;top:4272;width:1440;height:720">
              <v:textbox style="mso-next-textbox:#_x0000_s1070">
                <w:txbxContent>
                  <w:p w:rsidR="002C74DA" w:rsidRPr="002C1E33" w:rsidRDefault="002C74DA" w:rsidP="00515C51">
                    <w:pPr>
                      <w:rPr>
                        <w:rFonts w:ascii="Arial" w:hAnsi="Arial" w:cs="Arial"/>
                        <w:sz w:val="20"/>
                        <w:szCs w:val="20"/>
                      </w:rPr>
                    </w:pPr>
                    <w:r>
                      <w:rPr>
                        <w:rFonts w:ascii="Arial" w:hAnsi="Arial" w:cs="Arial"/>
                        <w:sz w:val="20"/>
                        <w:szCs w:val="20"/>
                      </w:rPr>
                      <w:t>Conversión UP/DOWN</w:t>
                    </w:r>
                  </w:p>
                  <w:p w:rsidR="002C74DA" w:rsidRPr="009F498C" w:rsidRDefault="002C74DA" w:rsidP="00515C51">
                    <w:pPr>
                      <w:rPr>
                        <w:szCs w:val="18"/>
                      </w:rPr>
                    </w:pPr>
                  </w:p>
                </w:txbxContent>
              </v:textbox>
            </v:shape>
            <v:shape id="_x0000_s1071" type="#_x0000_t202" style="position:absolute;left:3697;top:4272;width:1620;height:720" fillcolor="silver">
              <v:textbox style="mso-next-textbox:#_x0000_s1071">
                <w:txbxContent>
                  <w:p w:rsidR="002C74DA" w:rsidRPr="002F68C0" w:rsidRDefault="002C74DA" w:rsidP="00515C51">
                    <w:pPr>
                      <w:rPr>
                        <w:rFonts w:ascii="Arial" w:hAnsi="Arial" w:cs="Arial"/>
                        <w:sz w:val="18"/>
                        <w:szCs w:val="18"/>
                      </w:rPr>
                    </w:pPr>
                    <w:r>
                      <w:rPr>
                        <w:rFonts w:ascii="Arial" w:hAnsi="Arial" w:cs="Arial"/>
                        <w:sz w:val="18"/>
                        <w:szCs w:val="18"/>
                      </w:rPr>
                      <w:t>Selección del Canal</w:t>
                    </w:r>
                  </w:p>
                </w:txbxContent>
              </v:textbox>
            </v:shape>
            <v:shape id="_x0000_s1072" type="#_x0000_t202" style="position:absolute;left:8017;top:4272;width:1440;height:720">
              <v:textbox style="mso-next-textbox:#_x0000_s1072">
                <w:txbxContent>
                  <w:p w:rsidR="002C74DA" w:rsidRPr="009F498C" w:rsidRDefault="002C74DA" w:rsidP="00515C51">
                    <w:pPr>
                      <w:rPr>
                        <w:szCs w:val="18"/>
                      </w:rPr>
                    </w:pPr>
                    <w:r>
                      <w:rPr>
                        <w:szCs w:val="18"/>
                      </w:rPr>
                      <w:t>Red de Acople</w:t>
                    </w:r>
                  </w:p>
                </w:txbxContent>
              </v:textbox>
            </v:shape>
            <v:line id="_x0000_s1073" style="position:absolute" from="9457,4632" to="9997,4633">
              <v:stroke startarrow="block" endarrow="block"/>
            </v:line>
            <v:line id="_x0000_s1075" style="position:absolute" from="5317,4632" to="5857,4633">
              <v:stroke startarrow="block" endarrow="block"/>
            </v:line>
            <v:group id="_x0000_s1077" style="position:absolute;left:5677;top:3886;width:3960;height:1466" coordorigin="4057,3886" coordsize="3960,1466">
              <v:line id="_x0000_s1078" style="position:absolute" from="4057,3912" to="8017,3912">
                <v:stroke dashstyle="dash"/>
              </v:line>
              <v:line id="_x0000_s1079" style="position:absolute" from="4057,5328" to="8017,5329">
                <v:stroke dashstyle="dash"/>
              </v:line>
              <v:line id="_x0000_s1080" style="position:absolute" from="8017,3912" to="8017,5352">
                <v:stroke dashstyle="dash"/>
              </v:line>
              <v:line id="_x0000_s1081" style="position:absolute" from="4066,3886" to="4066,5326">
                <v:stroke dashstyle="dash"/>
              </v:line>
            </v:group>
            <v:shape id="_x0000_s1082" type="#_x0000_t202" style="position:absolute;left:6577;top:5352;width:2160;height:360" stroked="f">
              <v:textbox style="mso-next-textbox:#_x0000_s1082">
                <w:txbxContent>
                  <w:p w:rsidR="002C74DA" w:rsidRDefault="002C74DA" w:rsidP="00515C51">
                    <w:r>
                      <w:t>Tratamiento en RF</w:t>
                    </w:r>
                  </w:p>
                </w:txbxContent>
              </v:textbox>
            </v:shape>
            <v:shapetype id="_x0000_t33" coordsize="21600,21600" o:spt="33" o:oned="t" path="m,l21600,r,21600e" filled="f">
              <v:stroke joinstyle="miter"/>
              <v:path arrowok="t" fillok="f" o:connecttype="none"/>
              <o:lock v:ext="edit" shapetype="t"/>
            </v:shapetype>
            <v:shape id="_x0000_s1085" type="#_x0000_t33" style="position:absolute;left:6577;top:3732;width:900;height:540;rotation:180;flip:y" o:connectortype="elbow" adj="-140616,149360,-140616">
              <v:stroke endarrow="block"/>
            </v:shape>
            <v:shape id="_x0000_s1086" type="#_x0000_t202" style="position:absolute;left:7477;top:3372;width:540;height:514" filled="f" stroked="f">
              <v:textbox style="mso-next-textbox:#_x0000_s1086">
                <w:txbxContent>
                  <w:p w:rsidR="002C74DA" w:rsidRPr="00777415" w:rsidRDefault="002C74DA" w:rsidP="00515C51">
                    <w:pPr>
                      <w:rPr>
                        <w:i/>
                      </w:rPr>
                    </w:pPr>
                    <w:r>
                      <w:rPr>
                        <w:i/>
                      </w:rPr>
                      <w:sym w:font="Symbol" w:char="F0A6"/>
                    </w:r>
                    <w:r w:rsidRPr="00777415">
                      <w:rPr>
                        <w:i/>
                      </w:rPr>
                      <w:t>o</w:t>
                    </w:r>
                  </w:p>
                </w:txbxContent>
              </v:textbox>
            </v:shape>
            <v:shape id="_x0000_s1087" type="#_x0000_t202" style="position:absolute;left:9997;top:4092;width:540;height:1440" stroked="f">
              <v:textbox style="layout-flow:vertical-ideographic;mso-next-textbox:#_x0000_s1087">
                <w:txbxContent>
                  <w:p w:rsidR="002C74DA" w:rsidRPr="00AF79BA" w:rsidRDefault="002C74DA" w:rsidP="00515C51">
                    <w:pPr>
                      <w:rPr>
                        <w:sz w:val="18"/>
                        <w:szCs w:val="18"/>
                      </w:rPr>
                    </w:pPr>
                    <w:r>
                      <w:t>ANTENA</w:t>
                    </w:r>
                  </w:p>
                </w:txbxContent>
              </v:textbox>
            </v:shape>
            <v:line id="_x0000_s1089" style="position:absolute" from="3157,4632" to="3697,4633">
              <v:stroke startarrow="block" endarrow="block"/>
            </v:line>
            <w10:anchorlock/>
          </v:group>
        </w:pict>
      </w:r>
    </w:p>
    <w:p w:rsidR="002E7E57" w:rsidRPr="00790274" w:rsidRDefault="003010C1" w:rsidP="003010C1">
      <w:pPr>
        <w:pStyle w:val="Epgrafe"/>
        <w:rPr>
          <w:sz w:val="20"/>
          <w:szCs w:val="20"/>
        </w:rPr>
      </w:pPr>
      <w:bookmarkStart w:id="121" w:name="_Toc248217131"/>
      <w:r w:rsidRPr="00790274">
        <w:rPr>
          <w:sz w:val="20"/>
          <w:szCs w:val="20"/>
        </w:rPr>
        <w:t xml:space="preserve">Figura </w:t>
      </w:r>
      <w:r w:rsidR="00DD466E">
        <w:rPr>
          <w:sz w:val="20"/>
          <w:szCs w:val="20"/>
        </w:rPr>
        <w:t>4</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Figura_3. \* ARABIC </w:instrText>
      </w:r>
      <w:r w:rsidR="00D95B20" w:rsidRPr="00790274">
        <w:rPr>
          <w:sz w:val="20"/>
          <w:szCs w:val="20"/>
        </w:rPr>
        <w:fldChar w:fldCharType="separate"/>
      </w:r>
      <w:r w:rsidR="000368E5">
        <w:rPr>
          <w:noProof/>
          <w:sz w:val="20"/>
          <w:szCs w:val="20"/>
        </w:rPr>
        <w:t>2</w:t>
      </w:r>
      <w:r w:rsidR="00D95B20" w:rsidRPr="00790274">
        <w:rPr>
          <w:sz w:val="20"/>
          <w:szCs w:val="20"/>
        </w:rPr>
        <w:fldChar w:fldCharType="end"/>
      </w:r>
      <w:r w:rsidRPr="00790274">
        <w:rPr>
          <w:sz w:val="20"/>
          <w:szCs w:val="20"/>
        </w:rPr>
        <w:tab/>
      </w:r>
      <w:r w:rsidR="002E7E57" w:rsidRPr="00F26A2B">
        <w:rPr>
          <w:b w:val="0"/>
          <w:sz w:val="20"/>
          <w:szCs w:val="20"/>
        </w:rPr>
        <w:t>Tratamiento en RF</w:t>
      </w:r>
      <w:r w:rsidR="00F26A2B" w:rsidRPr="00F26A2B">
        <w:rPr>
          <w:b w:val="0"/>
          <w:sz w:val="20"/>
          <w:szCs w:val="20"/>
        </w:rPr>
        <w:t>.</w:t>
      </w:r>
      <w:bookmarkEnd w:id="121"/>
    </w:p>
    <w:p w:rsidR="002E7E57" w:rsidRPr="002E7E57" w:rsidRDefault="002E7E57" w:rsidP="008B2DB7">
      <w:pPr>
        <w:spacing w:line="480" w:lineRule="auto"/>
        <w:ind w:left="737"/>
        <w:rPr>
          <w:rFonts w:ascii="Arial" w:hAnsi="Arial" w:cs="Arial"/>
          <w:b/>
        </w:rPr>
      </w:pPr>
    </w:p>
    <w:p w:rsidR="00CA7914" w:rsidRDefault="00CA7914" w:rsidP="00EB0D56">
      <w:pPr>
        <w:spacing w:line="480" w:lineRule="auto"/>
        <w:ind w:left="1440"/>
        <w:jc w:val="both"/>
        <w:rPr>
          <w:rFonts w:ascii="Arial" w:hAnsi="Arial" w:cs="Arial"/>
          <w:lang w:val="es-EC"/>
        </w:rPr>
      </w:pPr>
    </w:p>
    <w:p w:rsidR="00EB0D56" w:rsidRDefault="00777415" w:rsidP="00EB0D56">
      <w:pPr>
        <w:spacing w:line="480" w:lineRule="auto"/>
        <w:ind w:left="1440"/>
        <w:jc w:val="both"/>
        <w:rPr>
          <w:rFonts w:ascii="Arial" w:hAnsi="Arial" w:cs="Arial"/>
          <w:lang w:val="es-EC"/>
        </w:rPr>
      </w:pPr>
      <w:r>
        <w:rPr>
          <w:rFonts w:ascii="Arial" w:hAnsi="Arial" w:cs="Arial"/>
          <w:lang w:val="es-EC"/>
        </w:rPr>
        <w:t xml:space="preserve">La red de acople se define a la circuitería encargada de proporcionar una adaptación correcta entre la etapa inalámbrica </w:t>
      </w:r>
      <w:r>
        <w:rPr>
          <w:rFonts w:ascii="Arial" w:hAnsi="Arial" w:cs="Arial"/>
          <w:lang w:val="es-EC"/>
        </w:rPr>
        <w:lastRenderedPageBreak/>
        <w:t>pura (ANTENA) y las etapas eléctricas posteriores, por lo que un correcto acople de impedancias que minimice el VSWR del circuito es indispensable en el diseño de esta. Esta etapa puede variar significativamente desde el</w:t>
      </w:r>
      <w:r w:rsidR="00515C51">
        <w:rPr>
          <w:rFonts w:ascii="Arial" w:hAnsi="Arial" w:cs="Arial"/>
          <w:lang w:val="es-EC"/>
        </w:rPr>
        <w:t xml:space="preserve"> punto de vista del transmisor y del </w:t>
      </w:r>
      <w:r>
        <w:rPr>
          <w:rFonts w:ascii="Arial" w:hAnsi="Arial" w:cs="Arial"/>
          <w:lang w:val="es-EC"/>
        </w:rPr>
        <w:t xml:space="preserve"> receptor o no variar de</w:t>
      </w:r>
      <w:r w:rsidR="00515C51">
        <w:rPr>
          <w:rFonts w:ascii="Arial" w:hAnsi="Arial" w:cs="Arial"/>
          <w:lang w:val="es-EC"/>
        </w:rPr>
        <w:t>l todo, en nuestro caso tendremos pequeñas variaciones entre el primero y el segundo las cuales van de la mano del concepto de transmisión TDD o FDD, por lo que el duplexor será incluido en esta etapa permitiendo así un correcto acople entre los distintos caminos del circuito.</w:t>
      </w:r>
    </w:p>
    <w:p w:rsidR="00CA7914" w:rsidRDefault="00CA7914" w:rsidP="00EB0D56">
      <w:pPr>
        <w:spacing w:line="480" w:lineRule="auto"/>
        <w:ind w:left="1440"/>
        <w:jc w:val="both"/>
        <w:rPr>
          <w:rFonts w:ascii="Arial" w:hAnsi="Arial" w:cs="Arial"/>
          <w:lang w:val="es-EC"/>
        </w:rPr>
      </w:pPr>
    </w:p>
    <w:p w:rsidR="00EB0D56" w:rsidRDefault="00515C51" w:rsidP="00EB0D56">
      <w:pPr>
        <w:spacing w:line="480" w:lineRule="auto"/>
        <w:ind w:left="1440"/>
        <w:jc w:val="both"/>
        <w:rPr>
          <w:rFonts w:ascii="Arial" w:hAnsi="Arial" w:cs="Arial"/>
          <w:lang w:val="es-EC"/>
        </w:rPr>
      </w:pPr>
      <w:r>
        <w:rPr>
          <w:rFonts w:ascii="Arial" w:hAnsi="Arial" w:cs="Arial"/>
          <w:lang w:val="es-EC"/>
        </w:rPr>
        <w:t xml:space="preserve">La etapa de conversión se basa principalmente en realiza el UP o el down-convertion de la señal y para ello utiliza el oscilador local o central denominado </w:t>
      </w:r>
      <w:r w:rsidR="000D6D51" w:rsidRPr="000D6D51">
        <w:rPr>
          <w:rFonts w:ascii="Arial" w:hAnsi="Arial" w:cs="Arial"/>
          <w:lang w:val="es-EC"/>
        </w:rPr>
        <w:sym w:font="Symbol" w:char="F0A6"/>
      </w:r>
      <w:r w:rsidR="001C4A35">
        <w:rPr>
          <w:rFonts w:ascii="Arial" w:hAnsi="Arial" w:cs="Arial"/>
          <w:i/>
          <w:vertAlign w:val="subscript"/>
          <w:lang w:val="es-EC"/>
        </w:rPr>
        <w:t>o</w:t>
      </w:r>
      <w:r w:rsidR="001C4A35">
        <w:rPr>
          <w:rFonts w:ascii="Arial" w:hAnsi="Arial" w:cs="Arial"/>
          <w:i/>
          <w:lang w:val="es-EC"/>
        </w:rPr>
        <w:t>,</w:t>
      </w:r>
      <w:r w:rsidR="000D6D51">
        <w:rPr>
          <w:rFonts w:ascii="Arial" w:hAnsi="Arial" w:cs="Arial"/>
          <w:lang w:val="es-EC"/>
        </w:rPr>
        <w:t xml:space="preserve"> este será responsable de seleccionar la banda o el rango de frecuencias de operación de nuestro transceiver, al ser un oscilador que pueda variar de cientos a miles de hertzios se hace necesario que posea un correcta alimentación o voltaje de ajuste para minimizar en gran medida el jitter en esta etapa.</w:t>
      </w:r>
    </w:p>
    <w:p w:rsidR="00CA7914" w:rsidRDefault="00CA7914" w:rsidP="00EB0D56">
      <w:pPr>
        <w:spacing w:line="480" w:lineRule="auto"/>
        <w:ind w:left="1440"/>
        <w:jc w:val="both"/>
        <w:rPr>
          <w:rFonts w:ascii="Arial" w:hAnsi="Arial" w:cs="Arial"/>
          <w:lang w:val="es-EC"/>
        </w:rPr>
      </w:pPr>
    </w:p>
    <w:p w:rsidR="000D6D51" w:rsidRPr="000D6D51" w:rsidRDefault="000D6D51" w:rsidP="00EB0D56">
      <w:pPr>
        <w:spacing w:line="480" w:lineRule="auto"/>
        <w:ind w:left="1440"/>
        <w:jc w:val="both"/>
        <w:rPr>
          <w:rFonts w:ascii="Arial" w:hAnsi="Arial" w:cs="Arial"/>
          <w:lang w:val="es-EC"/>
        </w:rPr>
      </w:pPr>
      <w:r>
        <w:rPr>
          <w:rFonts w:ascii="Arial" w:hAnsi="Arial" w:cs="Arial"/>
          <w:lang w:val="es-EC"/>
        </w:rPr>
        <w:t xml:space="preserve">El tratamiento en RF puede ir así mismo constituido de etapas de amplificación y de filtrado para así tratar de una mejor </w:t>
      </w:r>
      <w:r>
        <w:rPr>
          <w:rFonts w:ascii="Arial" w:hAnsi="Arial" w:cs="Arial"/>
          <w:lang w:val="es-EC"/>
        </w:rPr>
        <w:lastRenderedPageBreak/>
        <w:t xml:space="preserve">manera la onda que luego será entregada a </w:t>
      </w:r>
      <w:r w:rsidR="002E7E57">
        <w:rPr>
          <w:rFonts w:ascii="Arial" w:hAnsi="Arial" w:cs="Arial"/>
          <w:lang w:val="es-EC"/>
        </w:rPr>
        <w:t>la etapa IF, pero este trabajo a nuestro parecer es mejor entregado a la etapa de selección para que estos sean medidos no solo en términos de potencia como normalmente se trata en la etapa de alta frecuencia sino que también debe ser tratado en términos de ajustes de fases y de controles de impedancia.</w:t>
      </w:r>
    </w:p>
    <w:p w:rsidR="00777415" w:rsidRDefault="00777415" w:rsidP="008B2DB7">
      <w:pPr>
        <w:spacing w:line="480" w:lineRule="auto"/>
        <w:ind w:left="737"/>
        <w:rPr>
          <w:rFonts w:ascii="Arial" w:hAnsi="Arial" w:cs="Arial"/>
          <w:lang w:val="es-EC"/>
        </w:rPr>
      </w:pPr>
    </w:p>
    <w:p w:rsidR="00DF6877" w:rsidRPr="008B2DB7" w:rsidRDefault="00DF6877" w:rsidP="008B2DB7">
      <w:pPr>
        <w:spacing w:line="480" w:lineRule="auto"/>
        <w:ind w:left="737"/>
        <w:rPr>
          <w:rFonts w:ascii="Arial" w:hAnsi="Arial" w:cs="Arial"/>
          <w:lang w:val="es-EC"/>
        </w:rPr>
      </w:pPr>
    </w:p>
    <w:p w:rsidR="008B2DB7" w:rsidRDefault="008B2DB7" w:rsidP="00AF6C57">
      <w:pPr>
        <w:numPr>
          <w:ilvl w:val="2"/>
          <w:numId w:val="2"/>
        </w:numPr>
        <w:spacing w:line="480" w:lineRule="auto"/>
        <w:outlineLvl w:val="2"/>
        <w:rPr>
          <w:rFonts w:ascii="Arial" w:hAnsi="Arial" w:cs="Arial"/>
          <w:b/>
          <w:lang w:val="es-EC"/>
        </w:rPr>
      </w:pPr>
      <w:bookmarkStart w:id="122" w:name="_Toc248215880"/>
      <w:r>
        <w:rPr>
          <w:rFonts w:ascii="Arial" w:hAnsi="Arial" w:cs="Arial"/>
          <w:b/>
          <w:lang w:val="es-EC"/>
        </w:rPr>
        <w:t>Selección del Canal</w:t>
      </w:r>
      <w:bookmarkEnd w:id="122"/>
    </w:p>
    <w:p w:rsidR="0021439F" w:rsidRDefault="0021439F" w:rsidP="00F03E7F">
      <w:pPr>
        <w:spacing w:line="480" w:lineRule="auto"/>
        <w:ind w:left="1440"/>
        <w:jc w:val="both"/>
        <w:rPr>
          <w:rFonts w:ascii="Arial" w:hAnsi="Arial" w:cs="Arial"/>
          <w:lang w:val="es-EC"/>
        </w:rPr>
      </w:pPr>
    </w:p>
    <w:p w:rsidR="00F03E7F" w:rsidRDefault="0021439F" w:rsidP="00F03E7F">
      <w:pPr>
        <w:spacing w:line="480" w:lineRule="auto"/>
        <w:ind w:left="1440"/>
        <w:jc w:val="both"/>
        <w:rPr>
          <w:rFonts w:ascii="Arial" w:hAnsi="Arial" w:cs="Arial"/>
          <w:lang w:val="es-EC"/>
        </w:rPr>
      </w:pPr>
      <w:r>
        <w:rPr>
          <w:rFonts w:ascii="Arial" w:hAnsi="Arial" w:cs="Arial"/>
          <w:lang w:val="es-EC"/>
        </w:rPr>
        <w:t xml:space="preserve">          </w:t>
      </w:r>
      <w:r w:rsidR="006663D9">
        <w:rPr>
          <w:rFonts w:ascii="Arial" w:hAnsi="Arial" w:cs="Arial"/>
          <w:lang w:val="es-EC"/>
        </w:rPr>
        <w:t>La</w:t>
      </w:r>
      <w:r w:rsidR="00F03E7F">
        <w:rPr>
          <w:rFonts w:ascii="Arial" w:hAnsi="Arial" w:cs="Arial"/>
          <w:lang w:val="es-EC"/>
        </w:rPr>
        <w:t xml:space="preserve"> etapa de selección del canal esta principalmente comprendida por filtros y amplificadores los cuales tienen dos funciones principales:</w:t>
      </w:r>
    </w:p>
    <w:p w:rsidR="00143068" w:rsidRDefault="00143068" w:rsidP="00F03E7F">
      <w:pPr>
        <w:spacing w:line="480" w:lineRule="auto"/>
        <w:ind w:left="1440"/>
        <w:jc w:val="both"/>
        <w:rPr>
          <w:rFonts w:ascii="Arial" w:hAnsi="Arial" w:cs="Arial"/>
          <w:lang w:val="es-EC"/>
        </w:rPr>
      </w:pPr>
    </w:p>
    <w:p w:rsidR="00F03E7F" w:rsidRPr="0021439F" w:rsidRDefault="00F03E7F" w:rsidP="00EC6422">
      <w:pPr>
        <w:pStyle w:val="Prrafodelista"/>
        <w:numPr>
          <w:ilvl w:val="0"/>
          <w:numId w:val="31"/>
        </w:numPr>
        <w:rPr>
          <w:rFonts w:cs="Arial"/>
          <w:lang w:val="es-EC"/>
        </w:rPr>
      </w:pPr>
      <w:r w:rsidRPr="0021439F">
        <w:rPr>
          <w:rFonts w:cs="Arial"/>
          <w:lang w:val="es-EC"/>
        </w:rPr>
        <w:t>Limpiar la señal de interés de cualquier fenómeno externo a ella como los son el ruido y variaciones debidas al jitter o a la variabilidad de los osciladores de las fases adyacentes.</w:t>
      </w:r>
    </w:p>
    <w:p w:rsidR="00CA7914" w:rsidRDefault="00CA7914" w:rsidP="00CA7914">
      <w:pPr>
        <w:spacing w:line="480" w:lineRule="auto"/>
        <w:ind w:left="1800"/>
        <w:jc w:val="both"/>
        <w:rPr>
          <w:rFonts w:ascii="Arial" w:hAnsi="Arial" w:cs="Arial"/>
          <w:lang w:val="es-EC"/>
        </w:rPr>
      </w:pPr>
    </w:p>
    <w:p w:rsidR="00F03E7F" w:rsidRPr="0021439F" w:rsidRDefault="00F03E7F" w:rsidP="00EC6422">
      <w:pPr>
        <w:pStyle w:val="Prrafodelista"/>
        <w:numPr>
          <w:ilvl w:val="0"/>
          <w:numId w:val="31"/>
        </w:numPr>
        <w:rPr>
          <w:rFonts w:cs="Arial"/>
          <w:lang w:val="es-EC"/>
        </w:rPr>
      </w:pPr>
      <w:r w:rsidRPr="0021439F">
        <w:rPr>
          <w:rFonts w:cs="Arial"/>
          <w:lang w:val="es-EC"/>
        </w:rPr>
        <w:t xml:space="preserve">Recuperar la señal de interés para que esta sea tratada por las etapas posteriores, es decir amplificarla en el </w:t>
      </w:r>
      <w:r w:rsidRPr="0021439F">
        <w:rPr>
          <w:rFonts w:cs="Arial"/>
          <w:lang w:val="es-EC"/>
        </w:rPr>
        <w:lastRenderedPageBreak/>
        <w:t>camino tanto de recepción o de transmisión para que esta sea procesada de manera coherente.</w:t>
      </w:r>
    </w:p>
    <w:p w:rsidR="00143068" w:rsidRDefault="00143068" w:rsidP="00143068">
      <w:pPr>
        <w:spacing w:line="480" w:lineRule="auto"/>
        <w:ind w:left="1800"/>
        <w:jc w:val="both"/>
        <w:rPr>
          <w:rFonts w:ascii="Arial" w:hAnsi="Arial" w:cs="Arial"/>
          <w:lang w:val="es-EC"/>
        </w:rPr>
      </w:pPr>
    </w:p>
    <w:p w:rsidR="00F03E7F" w:rsidRDefault="00F03E7F" w:rsidP="00F03E7F">
      <w:pPr>
        <w:spacing w:line="480" w:lineRule="auto"/>
        <w:ind w:left="1440"/>
        <w:jc w:val="both"/>
        <w:rPr>
          <w:rFonts w:ascii="Arial" w:hAnsi="Arial" w:cs="Arial"/>
          <w:lang w:val="es-EC"/>
        </w:rPr>
      </w:pPr>
      <w:r>
        <w:rPr>
          <w:rFonts w:ascii="Arial" w:hAnsi="Arial" w:cs="Arial"/>
          <w:lang w:val="es-EC"/>
        </w:rPr>
        <w:t xml:space="preserve">Esta etapa puede ser asumida principalmente por la etapa de tratamiento en IF, pero es recomendable tratarla separadamente, ya que la etapa en IF es normalmente adjunto a las secciones DSP de los transceivers comerciales, lo cual exime de mayor manera en gastos de potencia y de corriente lo cual no es muy útil a la hora de efectuar amplificaciones o de filtrajes activos. </w:t>
      </w:r>
    </w:p>
    <w:p w:rsidR="00143068" w:rsidRDefault="00143068" w:rsidP="00F03E7F">
      <w:pPr>
        <w:spacing w:line="480" w:lineRule="auto"/>
        <w:ind w:left="1440"/>
        <w:jc w:val="both"/>
        <w:rPr>
          <w:rFonts w:ascii="Arial" w:hAnsi="Arial" w:cs="Arial"/>
          <w:lang w:val="es-EC"/>
        </w:rPr>
      </w:pPr>
    </w:p>
    <w:p w:rsidR="005E489A" w:rsidRPr="002E7E57" w:rsidRDefault="005E489A" w:rsidP="00F03E7F">
      <w:pPr>
        <w:spacing w:line="480" w:lineRule="auto"/>
        <w:ind w:left="1440"/>
        <w:jc w:val="both"/>
        <w:rPr>
          <w:rFonts w:ascii="Arial" w:hAnsi="Arial" w:cs="Arial"/>
          <w:lang w:val="es-EC"/>
        </w:rPr>
      </w:pPr>
      <w:r>
        <w:rPr>
          <w:rFonts w:ascii="Arial" w:hAnsi="Arial" w:cs="Arial"/>
          <w:lang w:val="es-EC"/>
        </w:rPr>
        <w:t xml:space="preserve">Otro factor muy importante a tomar en cuenta en esta etapa es el grado de ganancia o nivel de llegada de la señal al receptor ya que </w:t>
      </w:r>
      <w:r w:rsidR="00143068">
        <w:rPr>
          <w:rFonts w:ascii="Arial" w:hAnsi="Arial" w:cs="Arial"/>
          <w:lang w:val="es-EC"/>
        </w:rPr>
        <w:t>en la</w:t>
      </w:r>
      <w:r>
        <w:rPr>
          <w:rFonts w:ascii="Arial" w:hAnsi="Arial" w:cs="Arial"/>
          <w:lang w:val="es-EC"/>
        </w:rPr>
        <w:t xml:space="preserve"> etapa posterior se evita hacer saltos bruscos de voltaje debido a las corrientes de retorno asociadas con las leves variaciones de impedancia que se producen al cambiar de una etapa análoga hacia una digital, por ello es importante que la amplificación en esta etapa no solo aporte a la ganancia total del sistema sino que supla totalmente las pérdidas de los caminos de la señal en lo que corresponde al tratamiento alámbrico de la misma.</w:t>
      </w:r>
    </w:p>
    <w:p w:rsidR="002E7E57" w:rsidRDefault="002E7E57" w:rsidP="00777415">
      <w:pPr>
        <w:spacing w:line="480" w:lineRule="auto"/>
        <w:ind w:left="737"/>
        <w:rPr>
          <w:rFonts w:ascii="Arial" w:hAnsi="Arial" w:cs="Arial"/>
          <w:lang w:val="es-EC"/>
        </w:rPr>
      </w:pPr>
    </w:p>
    <w:p w:rsidR="00DD2391" w:rsidRDefault="00D17E60" w:rsidP="00AF6C57">
      <w:pPr>
        <w:numPr>
          <w:ilvl w:val="2"/>
          <w:numId w:val="2"/>
        </w:numPr>
        <w:spacing w:line="480" w:lineRule="auto"/>
        <w:outlineLvl w:val="2"/>
        <w:rPr>
          <w:rFonts w:ascii="Arial" w:hAnsi="Arial" w:cs="Arial"/>
          <w:b/>
          <w:lang w:val="es-EC"/>
        </w:rPr>
      </w:pPr>
      <w:bookmarkStart w:id="123" w:name="_Toc248215881"/>
      <w:r>
        <w:rPr>
          <w:rFonts w:ascii="Arial" w:hAnsi="Arial" w:cs="Arial"/>
          <w:b/>
          <w:lang w:val="es-EC"/>
        </w:rPr>
        <w:lastRenderedPageBreak/>
        <w:t>Tratamiento en IF</w:t>
      </w:r>
      <w:bookmarkEnd w:id="123"/>
    </w:p>
    <w:p w:rsidR="0021439F" w:rsidRDefault="0021439F" w:rsidP="00CA7914">
      <w:pPr>
        <w:spacing w:line="480" w:lineRule="auto"/>
        <w:ind w:left="1440"/>
        <w:jc w:val="both"/>
        <w:rPr>
          <w:rFonts w:ascii="Arial" w:hAnsi="Arial" w:cs="Arial"/>
          <w:lang w:val="es-EC"/>
        </w:rPr>
      </w:pPr>
    </w:p>
    <w:p w:rsidR="00CA7914" w:rsidRPr="00CA7914" w:rsidRDefault="0021439F" w:rsidP="00CA7914">
      <w:pPr>
        <w:spacing w:line="480" w:lineRule="auto"/>
        <w:ind w:left="1440"/>
        <w:jc w:val="both"/>
        <w:rPr>
          <w:rFonts w:ascii="Arial" w:hAnsi="Arial" w:cs="Arial"/>
          <w:lang w:val="es-EC"/>
        </w:rPr>
      </w:pPr>
      <w:r>
        <w:rPr>
          <w:rFonts w:ascii="Arial" w:hAnsi="Arial" w:cs="Arial"/>
          <w:lang w:val="es-EC"/>
        </w:rPr>
        <w:t xml:space="preserve">          </w:t>
      </w:r>
      <w:r w:rsidR="00CA7914" w:rsidRPr="00CA7914">
        <w:rPr>
          <w:rFonts w:ascii="Arial" w:hAnsi="Arial" w:cs="Arial"/>
          <w:lang w:val="es-EC"/>
        </w:rPr>
        <w:t>Esta etapa consta principalmente de dos fases, la primera dominada por la conversión lineal de una señal en fase y cuadratura y la segunda regida por un filtrado fundamentado por el ruido de línea inherente al desplazamiento de frecuencias desde la banda base hacia IF.</w:t>
      </w:r>
    </w:p>
    <w:p w:rsidR="002C1E33" w:rsidRPr="00DD2391" w:rsidRDefault="00D95B20" w:rsidP="00DD2391">
      <w:pPr>
        <w:spacing w:line="480" w:lineRule="auto"/>
        <w:ind w:left="709"/>
        <w:rPr>
          <w:rFonts w:ascii="Arial" w:hAnsi="Arial" w:cs="Arial"/>
          <w:lang w:val="es-EC"/>
        </w:rPr>
      </w:pPr>
      <w:r w:rsidRPr="00D95B20">
        <w:rPr>
          <w:rFonts w:ascii="Arial" w:hAnsi="Arial" w:cs="Arial"/>
          <w:noProof/>
          <w:lang w:eastAsia="ko-KR"/>
        </w:rPr>
        <w:pict>
          <v:shape id="_x0000_s1060" type="#_x0000_t202" style="position:absolute;left:0;text-align:left;margin-left:179.55pt;margin-top:.1pt;width:45pt;height:27pt;z-index:-251662336" wrapcoords="-360 0 -360 21000 21600 21000 21600 0 -360 0" stroked="f">
            <v:textbox style="mso-next-textbox:#_x0000_s1060">
              <w:txbxContent>
                <w:p w:rsidR="002C74DA" w:rsidRPr="009F498C" w:rsidRDefault="002C74DA" w:rsidP="009F498C">
                  <w:pPr>
                    <w:rPr>
                      <w:sz w:val="28"/>
                      <w:szCs w:val="28"/>
                      <w:vertAlign w:val="subscript"/>
                    </w:rPr>
                  </w:pPr>
                  <w:r w:rsidRPr="009F498C">
                    <w:rPr>
                      <w:i/>
                      <w:sz w:val="28"/>
                      <w:szCs w:val="28"/>
                    </w:rPr>
                    <w:t>f</w:t>
                  </w:r>
                  <w:r w:rsidRPr="009F498C">
                    <w:rPr>
                      <w:sz w:val="28"/>
                      <w:szCs w:val="28"/>
                      <w:vertAlign w:val="subscript"/>
                    </w:rPr>
                    <w:t>IF</w:t>
                  </w:r>
                </w:p>
              </w:txbxContent>
            </v:textbox>
            <w10:wrap type="tight"/>
          </v:shape>
        </w:pict>
      </w:r>
      <w:r w:rsidRPr="00D95B20">
        <w:rPr>
          <w:rFonts w:ascii="Arial" w:hAnsi="Arial" w:cs="Arial"/>
          <w:lang w:val="es-EC"/>
        </w:rPr>
      </w:r>
      <w:r>
        <w:rPr>
          <w:rFonts w:ascii="Arial" w:hAnsi="Arial" w:cs="Arial"/>
          <w:lang w:val="es-EC"/>
        </w:rPr>
        <w:pict>
          <v:group id="_x0000_s1039" editas="canvas" style="width:405pt;height:126pt;mso-position-horizontal-relative:char;mso-position-vertical-relative:line" coordorigin="2977,3372" coordsize="8100,2520">
            <o:lock v:ext="edit" aspectratio="t"/>
            <v:shape id="_x0000_s1040" type="#_x0000_t75" style="position:absolute;left:2977;top:3372;width:8100;height:2520" o:preferrelative="f">
              <v:fill o:detectmouseclick="t"/>
              <v:path o:extrusionok="t" o:connecttype="none"/>
              <o:lock v:ext="edit" text="t"/>
            </v:shape>
            <v:shape id="_x0000_s1058" type="#_x0000_t202" style="position:absolute;left:3697;top:4632;width:540;height:540" stroked="f">
              <v:textbox style="mso-next-textbox:#_x0000_s1058">
                <w:txbxContent>
                  <w:p w:rsidR="002C74DA" w:rsidRDefault="002C74DA" w:rsidP="00515C51">
                    <w:r>
                      <w:t>Q</w:t>
                    </w:r>
                  </w:p>
                </w:txbxContent>
              </v:textbox>
            </v:shape>
            <v:line id="_x0000_s1041" style="position:absolute" from="5677,4632" to="6397,4633">
              <v:stroke startarrow="block" endarrow="block"/>
            </v:line>
            <v:shape id="_x0000_s1042" type="#_x0000_t202" style="position:absolute;left:4237;top:4272;width:1440;height:720">
              <v:textbox style="mso-next-textbox:#_x0000_s1042">
                <w:txbxContent>
                  <w:p w:rsidR="002C74DA" w:rsidRPr="002C1E33" w:rsidRDefault="002C74DA" w:rsidP="00515C51">
                    <w:pPr>
                      <w:rPr>
                        <w:rFonts w:ascii="Arial" w:hAnsi="Arial" w:cs="Arial"/>
                        <w:sz w:val="20"/>
                        <w:szCs w:val="20"/>
                      </w:rPr>
                    </w:pPr>
                    <w:r>
                      <w:rPr>
                        <w:rFonts w:ascii="Arial" w:hAnsi="Arial" w:cs="Arial"/>
                        <w:sz w:val="20"/>
                        <w:szCs w:val="20"/>
                      </w:rPr>
                      <w:t>Mod/Demod IQ</w:t>
                    </w:r>
                  </w:p>
                  <w:p w:rsidR="002C74DA" w:rsidRPr="009F498C" w:rsidRDefault="002C74DA" w:rsidP="00515C51">
                    <w:pPr>
                      <w:rPr>
                        <w:szCs w:val="18"/>
                      </w:rPr>
                    </w:pPr>
                  </w:p>
                </w:txbxContent>
              </v:textbox>
            </v:shape>
            <v:shape id="_x0000_s1043" type="#_x0000_t202" style="position:absolute;left:8377;top:4272;width:1620;height:720" fillcolor="silver">
              <v:textbox style="mso-next-textbox:#_x0000_s1043">
                <w:txbxContent>
                  <w:p w:rsidR="002C74DA" w:rsidRPr="002F68C0" w:rsidRDefault="002C74DA" w:rsidP="00515C51">
                    <w:pPr>
                      <w:rPr>
                        <w:rFonts w:ascii="Arial" w:hAnsi="Arial" w:cs="Arial"/>
                        <w:sz w:val="18"/>
                        <w:szCs w:val="18"/>
                      </w:rPr>
                    </w:pPr>
                    <w:r>
                      <w:rPr>
                        <w:rFonts w:ascii="Arial" w:hAnsi="Arial" w:cs="Arial"/>
                        <w:sz w:val="18"/>
                        <w:szCs w:val="18"/>
                      </w:rPr>
                      <w:t>Selección del Canal</w:t>
                    </w:r>
                  </w:p>
                </w:txbxContent>
              </v:textbox>
            </v:shape>
            <v:shape id="_x0000_s1044" type="#_x0000_t202" style="position:absolute;left:6397;top:4272;width:1440;height:720">
              <v:textbox style="mso-next-textbox:#_x0000_s1044">
                <w:txbxContent>
                  <w:p w:rsidR="002C74DA" w:rsidRPr="009F498C" w:rsidRDefault="002C74DA" w:rsidP="00515C51">
                    <w:pPr>
                      <w:rPr>
                        <w:szCs w:val="18"/>
                      </w:rPr>
                    </w:pPr>
                    <w:r>
                      <w:rPr>
                        <w:szCs w:val="18"/>
                      </w:rPr>
                      <w:t>Filtrado</w:t>
                    </w:r>
                  </w:p>
                </w:txbxContent>
              </v:textbox>
            </v:shape>
            <v:line id="_x0000_s1045" style="position:absolute" from="7837,4632" to="8377,4633">
              <v:stroke startarrow="block" endarrow="block"/>
            </v:line>
            <v:shape id="_x0000_s1046" type="#_x0000_t75" style="position:absolute;left:3157;top:3372;width:546;height:2360">
              <v:imagedata r:id="rId78" o:title=""/>
            </v:shape>
            <v:line id="_x0000_s1048" style="position:absolute" from="9997,4632" to="10537,4633">
              <v:stroke startarrow="block" endarrow="block"/>
            </v:line>
            <v:group id="_x0000_s1053" style="position:absolute;left:4057;top:3886;width:3960;height:1466" coordorigin="4057,3886" coordsize="3960,1466">
              <v:line id="_x0000_s1049" style="position:absolute" from="4057,3912" to="8017,3912">
                <v:stroke dashstyle="dash"/>
              </v:line>
              <v:line id="_x0000_s1050" style="position:absolute" from="4057,5328" to="8017,5329">
                <v:stroke dashstyle="dash"/>
              </v:line>
              <v:line id="_x0000_s1051" style="position:absolute" from="8017,3912" to="8017,5352">
                <v:stroke dashstyle="dash"/>
              </v:line>
              <v:line id="_x0000_s1052" style="position:absolute" from="4066,3886" to="4066,5326">
                <v:stroke dashstyle="dash"/>
              </v:line>
            </v:group>
            <v:shape id="_x0000_s1054" type="#_x0000_t202" style="position:absolute;left:4957;top:5352;width:2160;height:360" stroked="f">
              <v:textbox style="mso-next-textbox:#_x0000_s1054">
                <w:txbxContent>
                  <w:p w:rsidR="002C74DA" w:rsidRDefault="002C74DA" w:rsidP="00515C51">
                    <w:r>
                      <w:t>Tratamiento en IF</w:t>
                    </w:r>
                  </w:p>
                </w:txbxContent>
              </v:textbox>
            </v:shape>
            <v:line id="_x0000_s1056" style="position:absolute" from="3697,4992" to="4237,4993">
              <v:stroke startarrow="block" endarrow="block"/>
            </v:line>
            <v:shape id="_x0000_s1057" type="#_x0000_t202" style="position:absolute;left:3697;top:3912;width:360;height:360" stroked="f">
              <v:textbox style="mso-next-textbox:#_x0000_s1057">
                <w:txbxContent>
                  <w:p w:rsidR="002C74DA" w:rsidRDefault="002C74DA" w:rsidP="00515C51">
                    <w:r>
                      <w:t>I</w:t>
                    </w:r>
                  </w:p>
                </w:txbxContent>
              </v:textbox>
            </v:shape>
            <v:shape id="_x0000_s1059" type="#_x0000_t33" style="position:absolute;left:4957;top:3732;width:900;height:540;rotation:180;flip:y" o:connectortype="elbow" adj="-140616,149360,-140616">
              <v:stroke endarrow="block"/>
            </v:shape>
            <v:line id="_x0000_s1088" style="position:absolute" from="3697,4272" to="4237,4273">
              <v:stroke startarrow="block" endarrow="block"/>
            </v:line>
            <w10:anchorlock/>
          </v:group>
        </w:pict>
      </w:r>
    </w:p>
    <w:p w:rsidR="009F498C" w:rsidRPr="00790274" w:rsidRDefault="003010C1" w:rsidP="003010C1">
      <w:pPr>
        <w:pStyle w:val="Epgrafe"/>
        <w:rPr>
          <w:sz w:val="20"/>
          <w:szCs w:val="20"/>
        </w:rPr>
      </w:pPr>
      <w:bookmarkStart w:id="124" w:name="_Toc248217132"/>
      <w:r w:rsidRPr="00790274">
        <w:rPr>
          <w:sz w:val="20"/>
          <w:szCs w:val="20"/>
        </w:rPr>
        <w:t xml:space="preserve">Figura </w:t>
      </w:r>
      <w:r w:rsidR="00DD466E">
        <w:rPr>
          <w:sz w:val="20"/>
          <w:szCs w:val="20"/>
        </w:rPr>
        <w:t>4</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Figura_3. \* ARABIC </w:instrText>
      </w:r>
      <w:r w:rsidR="00D95B20" w:rsidRPr="00790274">
        <w:rPr>
          <w:sz w:val="20"/>
          <w:szCs w:val="20"/>
        </w:rPr>
        <w:fldChar w:fldCharType="separate"/>
      </w:r>
      <w:r w:rsidR="000368E5">
        <w:rPr>
          <w:noProof/>
          <w:sz w:val="20"/>
          <w:szCs w:val="20"/>
        </w:rPr>
        <w:t>3</w:t>
      </w:r>
      <w:r w:rsidR="00D95B20" w:rsidRPr="00790274">
        <w:rPr>
          <w:sz w:val="20"/>
          <w:szCs w:val="20"/>
        </w:rPr>
        <w:fldChar w:fldCharType="end"/>
      </w:r>
      <w:r w:rsidRPr="00790274">
        <w:rPr>
          <w:sz w:val="20"/>
          <w:szCs w:val="20"/>
        </w:rPr>
        <w:tab/>
      </w:r>
      <w:r w:rsidR="009F498C" w:rsidRPr="00F26A2B">
        <w:rPr>
          <w:b w:val="0"/>
          <w:sz w:val="20"/>
          <w:szCs w:val="20"/>
        </w:rPr>
        <w:t>Etapas de Tratamiento en IF</w:t>
      </w:r>
      <w:r w:rsidR="00F26A2B" w:rsidRPr="00F26A2B">
        <w:rPr>
          <w:b w:val="0"/>
          <w:sz w:val="20"/>
          <w:szCs w:val="20"/>
        </w:rPr>
        <w:t>.</w:t>
      </w:r>
      <w:bookmarkEnd w:id="124"/>
    </w:p>
    <w:p w:rsidR="00247914" w:rsidRPr="009F498C" w:rsidRDefault="00247914" w:rsidP="00EB0D56">
      <w:pPr>
        <w:spacing w:line="480" w:lineRule="auto"/>
        <w:ind w:left="1440"/>
        <w:jc w:val="center"/>
        <w:rPr>
          <w:rFonts w:ascii="Arial" w:hAnsi="Arial" w:cs="Arial"/>
          <w:b/>
          <w:lang w:val="es-EC"/>
        </w:rPr>
      </w:pPr>
    </w:p>
    <w:p w:rsidR="00D75BE1" w:rsidRDefault="00D75BE1" w:rsidP="001532A0">
      <w:pPr>
        <w:spacing w:line="480" w:lineRule="auto"/>
        <w:ind w:left="1440"/>
        <w:jc w:val="both"/>
        <w:rPr>
          <w:rFonts w:ascii="Arial" w:hAnsi="Arial" w:cs="Arial"/>
          <w:lang w:val="es-EC"/>
        </w:rPr>
      </w:pPr>
      <w:r>
        <w:rPr>
          <w:rFonts w:ascii="Arial" w:hAnsi="Arial" w:cs="Arial"/>
          <w:lang w:val="es-EC"/>
        </w:rPr>
        <w:t>Por lo tanto la determinación de la frecuencia IF es necesaria en este aspecto no solo para determinar la conversión o el desplazamiento en frecuencia que nuestra señal en banda base realizará sino también el filtro que se utilizar</w:t>
      </w:r>
      <w:r w:rsidR="000771CB">
        <w:rPr>
          <w:rFonts w:ascii="Arial" w:hAnsi="Arial" w:cs="Arial"/>
          <w:lang w:val="es-EC"/>
        </w:rPr>
        <w:t>á para</w:t>
      </w:r>
      <w:r>
        <w:rPr>
          <w:rFonts w:ascii="Arial" w:hAnsi="Arial" w:cs="Arial"/>
          <w:lang w:val="es-EC"/>
        </w:rPr>
        <w:t xml:space="preserve"> recuperar o trasladar la imagen hacia la etapa siguiente.</w:t>
      </w:r>
    </w:p>
    <w:p w:rsidR="00143068" w:rsidRDefault="00143068" w:rsidP="001532A0">
      <w:pPr>
        <w:spacing w:line="480" w:lineRule="auto"/>
        <w:ind w:left="1440"/>
        <w:jc w:val="both"/>
        <w:rPr>
          <w:rFonts w:ascii="Arial" w:hAnsi="Arial" w:cs="Arial"/>
          <w:lang w:val="es-EC"/>
        </w:rPr>
      </w:pPr>
    </w:p>
    <w:p w:rsidR="00D75BE1" w:rsidRDefault="00D75BE1" w:rsidP="001532A0">
      <w:pPr>
        <w:spacing w:line="480" w:lineRule="auto"/>
        <w:ind w:left="1440"/>
        <w:jc w:val="both"/>
        <w:rPr>
          <w:rFonts w:ascii="Arial" w:hAnsi="Arial" w:cs="Arial"/>
          <w:lang w:val="es-EC"/>
        </w:rPr>
      </w:pPr>
      <w:r>
        <w:rPr>
          <w:rFonts w:ascii="Arial" w:hAnsi="Arial" w:cs="Arial"/>
          <w:lang w:val="es-EC"/>
        </w:rPr>
        <w:t xml:space="preserve">Como se había dicho en el capítulo anterior el mejor criterio para escoger el valor de frecuencia del oscilador en IF era el de variarlo según </w:t>
      </w:r>
      <w:r w:rsidR="000771CB">
        <w:rPr>
          <w:rFonts w:ascii="Arial" w:hAnsi="Arial" w:cs="Arial"/>
          <w:lang w:val="es-EC"/>
        </w:rPr>
        <w:t xml:space="preserve">el canal de operación, por lo cual al ser el canal </w:t>
      </w:r>
      <w:r w:rsidR="000771CB">
        <w:rPr>
          <w:rFonts w:ascii="Arial" w:hAnsi="Arial" w:cs="Arial"/>
          <w:lang w:val="es-EC"/>
        </w:rPr>
        <w:lastRenderedPageBreak/>
        <w:t xml:space="preserve">4 según 802.11x el canal elegido para operar el sistema (2.422 </w:t>
      </w:r>
      <w:r w:rsidR="001C4A35">
        <w:rPr>
          <w:rFonts w:ascii="Arial" w:hAnsi="Arial" w:cs="Arial"/>
          <w:lang w:val="es-EC"/>
        </w:rPr>
        <w:t>GHz</w:t>
      </w:r>
      <w:r w:rsidR="000771CB">
        <w:rPr>
          <w:rFonts w:ascii="Arial" w:hAnsi="Arial" w:cs="Arial"/>
          <w:lang w:val="es-EC"/>
        </w:rPr>
        <w:t>) el valor de IF idóneo sería 22MHz</w:t>
      </w:r>
      <w:r w:rsidR="00186CE9">
        <w:rPr>
          <w:rFonts w:ascii="Arial" w:hAnsi="Arial" w:cs="Arial"/>
          <w:lang w:val="es-EC"/>
        </w:rPr>
        <w:t xml:space="preserve">, pero para nuestro </w:t>
      </w:r>
      <w:r w:rsidR="005B5439">
        <w:rPr>
          <w:rFonts w:ascii="Arial" w:hAnsi="Arial" w:cs="Arial"/>
          <w:lang w:val="es-EC"/>
        </w:rPr>
        <w:t>efecto elegiremos el valor de 60</w:t>
      </w:r>
      <w:r w:rsidR="00186CE9">
        <w:rPr>
          <w:rFonts w:ascii="Arial" w:hAnsi="Arial" w:cs="Arial"/>
          <w:lang w:val="es-EC"/>
        </w:rPr>
        <w:t>MHz para tratar de mitigar los siguientes problemas:</w:t>
      </w:r>
    </w:p>
    <w:p w:rsidR="00186CE9" w:rsidRDefault="00186CE9" w:rsidP="001532A0">
      <w:pPr>
        <w:spacing w:line="480" w:lineRule="auto"/>
        <w:ind w:left="1440"/>
        <w:jc w:val="both"/>
        <w:rPr>
          <w:rFonts w:ascii="Arial" w:hAnsi="Arial" w:cs="Arial"/>
          <w:lang w:val="es-EC"/>
        </w:rPr>
      </w:pPr>
    </w:p>
    <w:p w:rsidR="00AF715D" w:rsidRPr="0021439F" w:rsidRDefault="00186CE9" w:rsidP="00EC6422">
      <w:pPr>
        <w:pStyle w:val="Prrafodelista"/>
        <w:numPr>
          <w:ilvl w:val="0"/>
          <w:numId w:val="32"/>
        </w:numPr>
        <w:rPr>
          <w:rFonts w:cs="Arial"/>
          <w:lang w:val="es-EC"/>
        </w:rPr>
      </w:pPr>
      <w:r w:rsidRPr="0021439F">
        <w:rPr>
          <w:rFonts w:cs="Arial"/>
          <w:lang w:val="es-EC"/>
        </w:rPr>
        <w:t>Debido al fenómeno de frecuencia Imagen, si se escoge un valor de 22MH</w:t>
      </w:r>
      <w:r w:rsidR="008C1D56" w:rsidRPr="0021439F">
        <w:rPr>
          <w:rFonts w:cs="Arial"/>
          <w:lang w:val="es-EC"/>
        </w:rPr>
        <w:t xml:space="preserve">z, el valor de frecuencia imagen para una señal en banda base de alrededor 5Mhz será de aproximadamente 40MHz lo que </w:t>
      </w:r>
      <w:r w:rsidR="00A60F61" w:rsidRPr="0021439F">
        <w:rPr>
          <w:rFonts w:cs="Arial"/>
          <w:lang w:val="es-EC"/>
        </w:rPr>
        <w:t>significa que para un filtro de primer orden (20dB/</w:t>
      </w:r>
      <w:r w:rsidR="002140A0" w:rsidRPr="0021439F">
        <w:rPr>
          <w:rFonts w:cs="Arial"/>
          <w:lang w:val="es-EC"/>
        </w:rPr>
        <w:t>década</w:t>
      </w:r>
      <w:r w:rsidR="00A60F61" w:rsidRPr="0021439F">
        <w:rPr>
          <w:rFonts w:cs="Arial"/>
          <w:lang w:val="es-EC"/>
        </w:rPr>
        <w:t xml:space="preserve">) la frecuencia de corte a -3dB será de </w:t>
      </w:r>
      <w:r w:rsidR="00A60F61" w:rsidRPr="00A60F61">
        <w:rPr>
          <w:position w:val="-6"/>
          <w:lang w:val="es-EC"/>
        </w:rPr>
        <w:object w:dxaOrig="380" w:dyaOrig="340">
          <v:shape id="_x0000_i1042" type="#_x0000_t75" style="width:18.25pt;height:17.75pt" o:ole="">
            <v:imagedata r:id="rId79" o:title=""/>
          </v:shape>
          <o:OLEObject Type="Embed" ProgID="Equation.3" ShapeID="_x0000_i1042" DrawAspect="Content" ObjectID="_1338107823" r:id="rId80"/>
        </w:object>
      </w:r>
      <w:r w:rsidR="00A60F61">
        <w:rPr>
          <w:lang w:val="es-EC"/>
        </w:rPr>
        <w:sym w:font="Symbol" w:char="F0A6"/>
      </w:r>
      <w:r w:rsidR="00A60F61" w:rsidRPr="0021439F">
        <w:rPr>
          <w:rFonts w:cs="Arial"/>
          <w:lang w:val="es-EC"/>
        </w:rPr>
        <w:t xml:space="preserve">o </w:t>
      </w:r>
      <w:r w:rsidR="00A60F61">
        <w:rPr>
          <w:lang w:val="es-EC"/>
        </w:rPr>
        <w:sym w:font="Symbol" w:char="F0BB"/>
      </w:r>
      <w:r w:rsidR="00A60F61" w:rsidRPr="0021439F">
        <w:rPr>
          <w:rFonts w:cs="Arial"/>
          <w:lang w:val="es-EC"/>
        </w:rPr>
        <w:t xml:space="preserve"> 31Mhz, lo cual nos brindará una distorsión suplementaria ya que la modulación nos enviará la señal en aproximadamente los 30MHz (</w:t>
      </w:r>
      <w:r w:rsidR="00A60F61">
        <w:rPr>
          <w:lang w:val="es-EC"/>
        </w:rPr>
        <w:sym w:font="Symbol" w:char="F0A6"/>
      </w:r>
      <w:r w:rsidR="00A60F61" w:rsidRPr="0021439F">
        <w:rPr>
          <w:rFonts w:cs="Arial"/>
          <w:lang w:val="es-EC"/>
        </w:rPr>
        <w:t>o +</w:t>
      </w:r>
      <w:r w:rsidR="00A60F61">
        <w:rPr>
          <w:lang w:val="es-EC"/>
        </w:rPr>
        <w:sym w:font="Symbol" w:char="F0A6"/>
      </w:r>
      <w:r w:rsidR="00A60F61" w:rsidRPr="0021439F">
        <w:rPr>
          <w:rFonts w:cs="Arial"/>
          <w:lang w:val="es-EC"/>
        </w:rPr>
        <w:t xml:space="preserve">), lo que conlleva a usar </w:t>
      </w:r>
      <w:r w:rsidR="00AF715D" w:rsidRPr="0021439F">
        <w:rPr>
          <w:rFonts w:cs="Arial"/>
          <w:lang w:val="es-EC"/>
        </w:rPr>
        <w:t>filtros</w:t>
      </w:r>
      <w:r w:rsidR="00A60F61" w:rsidRPr="0021439F">
        <w:rPr>
          <w:rFonts w:cs="Arial"/>
          <w:lang w:val="es-EC"/>
        </w:rPr>
        <w:t xml:space="preserve"> de mayor orden lo que implica mayores costes y mayor estabilidad al momento </w:t>
      </w:r>
      <w:r w:rsidR="00AF715D" w:rsidRPr="0021439F">
        <w:rPr>
          <w:rFonts w:cs="Arial"/>
          <w:lang w:val="es-EC"/>
        </w:rPr>
        <w:t>del acople.</w:t>
      </w:r>
    </w:p>
    <w:p w:rsidR="00143068" w:rsidRDefault="00143068" w:rsidP="00143068">
      <w:pPr>
        <w:spacing w:line="480" w:lineRule="auto"/>
        <w:ind w:left="1800"/>
        <w:jc w:val="both"/>
        <w:rPr>
          <w:rFonts w:ascii="Arial" w:hAnsi="Arial" w:cs="Arial"/>
          <w:lang w:val="es-EC"/>
        </w:rPr>
      </w:pPr>
    </w:p>
    <w:p w:rsidR="00AF715D" w:rsidRPr="0021439F" w:rsidRDefault="00AF715D" w:rsidP="00EC6422">
      <w:pPr>
        <w:pStyle w:val="Prrafodelista"/>
        <w:numPr>
          <w:ilvl w:val="0"/>
          <w:numId w:val="32"/>
        </w:numPr>
        <w:rPr>
          <w:rFonts w:cs="Arial"/>
          <w:lang w:val="es-EC"/>
        </w:rPr>
      </w:pPr>
      <w:r w:rsidRPr="0021439F">
        <w:rPr>
          <w:rFonts w:cs="Arial"/>
          <w:lang w:val="es-EC"/>
        </w:rPr>
        <w:t xml:space="preserve">Debido a que en laboratorio encontramos VCOs Minicircuits que funcionaban desde la banda de los </w:t>
      </w:r>
      <w:smartTag w:uri="urn:schemas-microsoft-com:office:smarttags" w:element="metricconverter">
        <w:smartTagPr>
          <w:attr w:name="ProductID" w:val="50 a"/>
        </w:smartTagPr>
        <w:r w:rsidRPr="0021439F">
          <w:rPr>
            <w:rFonts w:cs="Arial"/>
            <w:lang w:val="es-EC"/>
          </w:rPr>
          <w:t>50 a</w:t>
        </w:r>
      </w:smartTag>
      <w:r w:rsidR="002F4265" w:rsidRPr="0021439F">
        <w:rPr>
          <w:rFonts w:cs="Arial"/>
          <w:lang w:val="es-EC"/>
        </w:rPr>
        <w:t xml:space="preserve"> las 10</w:t>
      </w:r>
      <w:r w:rsidRPr="0021439F">
        <w:rPr>
          <w:rFonts w:cs="Arial"/>
          <w:lang w:val="es-EC"/>
        </w:rPr>
        <w:t xml:space="preserve">0 MHz, nos pareció adecuado utilizarlos y así quitar un poco la exigencia de alta eficiencia de los filtros </w:t>
      </w:r>
      <w:r w:rsidRPr="0021439F">
        <w:rPr>
          <w:rFonts w:cs="Arial"/>
          <w:lang w:val="es-EC"/>
        </w:rPr>
        <w:lastRenderedPageBreak/>
        <w:t>y de los multiplicadores que constituyen las etapas de modulación I</w:t>
      </w:r>
      <w:r w:rsidR="00A317B7" w:rsidRPr="0021439F">
        <w:rPr>
          <w:rFonts w:cs="Arial"/>
          <w:lang w:val="es-EC"/>
        </w:rPr>
        <w:t>/</w:t>
      </w:r>
      <w:r w:rsidRPr="0021439F">
        <w:rPr>
          <w:rFonts w:cs="Arial"/>
          <w:lang w:val="es-EC"/>
        </w:rPr>
        <w:t>Q y filtrado.</w:t>
      </w:r>
    </w:p>
    <w:p w:rsidR="00186CE9" w:rsidRDefault="00186CE9" w:rsidP="0021439F">
      <w:pPr>
        <w:spacing w:line="480" w:lineRule="auto"/>
        <w:ind w:left="2160"/>
        <w:jc w:val="both"/>
        <w:rPr>
          <w:rFonts w:ascii="Arial" w:hAnsi="Arial" w:cs="Arial"/>
          <w:lang w:val="es-EC"/>
        </w:rPr>
      </w:pPr>
    </w:p>
    <w:p w:rsidR="0021439F" w:rsidRDefault="0021439F" w:rsidP="00AF715D">
      <w:pPr>
        <w:spacing w:line="480" w:lineRule="auto"/>
        <w:ind w:left="2127"/>
        <w:jc w:val="both"/>
        <w:rPr>
          <w:rFonts w:ascii="Arial" w:hAnsi="Arial" w:cs="Arial"/>
          <w:lang w:val="es-EC"/>
        </w:rPr>
      </w:pPr>
    </w:p>
    <w:p w:rsidR="006D0A83" w:rsidRDefault="00F86CCA" w:rsidP="00AF6C57">
      <w:pPr>
        <w:numPr>
          <w:ilvl w:val="1"/>
          <w:numId w:val="2"/>
        </w:numPr>
        <w:spacing w:line="480" w:lineRule="auto"/>
        <w:outlineLvl w:val="1"/>
        <w:rPr>
          <w:rFonts w:ascii="Arial" w:hAnsi="Arial" w:cs="Arial"/>
          <w:b/>
          <w:lang w:val="es-EC"/>
        </w:rPr>
      </w:pPr>
      <w:bookmarkStart w:id="125" w:name="_Toc248215882"/>
      <w:r w:rsidRPr="00F86CCA">
        <w:rPr>
          <w:rFonts w:ascii="Arial" w:hAnsi="Arial" w:cs="Arial"/>
          <w:b/>
          <w:lang w:val="es-EC"/>
        </w:rPr>
        <w:t>Diseño del Transmisor</w:t>
      </w:r>
      <w:bookmarkEnd w:id="125"/>
    </w:p>
    <w:p w:rsidR="0021439F" w:rsidRDefault="0021439F" w:rsidP="004A5F36">
      <w:pPr>
        <w:spacing w:line="480" w:lineRule="auto"/>
        <w:ind w:left="720"/>
        <w:jc w:val="both"/>
        <w:rPr>
          <w:rFonts w:ascii="Arial" w:hAnsi="Arial" w:cs="Arial"/>
          <w:lang w:val="es-EC"/>
        </w:rPr>
      </w:pPr>
    </w:p>
    <w:p w:rsidR="00CC6827" w:rsidRDefault="0021439F" w:rsidP="004A5F36">
      <w:pPr>
        <w:spacing w:line="480" w:lineRule="auto"/>
        <w:ind w:left="720"/>
        <w:jc w:val="both"/>
        <w:rPr>
          <w:rFonts w:ascii="Arial" w:hAnsi="Arial" w:cs="Arial"/>
          <w:lang w:val="es-EC"/>
        </w:rPr>
      </w:pPr>
      <w:r>
        <w:rPr>
          <w:rFonts w:ascii="Arial" w:hAnsi="Arial" w:cs="Arial"/>
          <w:lang w:val="es-EC"/>
        </w:rPr>
        <w:t xml:space="preserve">          </w:t>
      </w:r>
      <w:r w:rsidR="00AF715D">
        <w:rPr>
          <w:rFonts w:ascii="Arial" w:hAnsi="Arial" w:cs="Arial"/>
          <w:lang w:val="es-EC"/>
        </w:rPr>
        <w:t>Ya que se tiene</w:t>
      </w:r>
      <w:r w:rsidR="00F6361A">
        <w:rPr>
          <w:rFonts w:ascii="Arial" w:hAnsi="Arial" w:cs="Arial"/>
          <w:lang w:val="es-EC"/>
        </w:rPr>
        <w:t>n</w:t>
      </w:r>
      <w:r w:rsidR="00AF715D">
        <w:rPr>
          <w:rFonts w:ascii="Arial" w:hAnsi="Arial" w:cs="Arial"/>
          <w:lang w:val="es-EC"/>
        </w:rPr>
        <w:t xml:space="preserve"> prácticamente definida</w:t>
      </w:r>
      <w:r w:rsidR="00F6361A">
        <w:rPr>
          <w:rFonts w:ascii="Arial" w:hAnsi="Arial" w:cs="Arial"/>
          <w:lang w:val="es-EC"/>
        </w:rPr>
        <w:t>s</w:t>
      </w:r>
      <w:r w:rsidR="00AF715D">
        <w:rPr>
          <w:rFonts w:ascii="Arial" w:hAnsi="Arial" w:cs="Arial"/>
          <w:lang w:val="es-EC"/>
        </w:rPr>
        <w:t xml:space="preserve"> las etapas de diseño del modelo, es necesaria poder aplicarlas y plasmarlas en el ensamblaje de los prototipos o elementos fundamental</w:t>
      </w:r>
      <w:r w:rsidR="004A5F36">
        <w:rPr>
          <w:rFonts w:ascii="Arial" w:hAnsi="Arial" w:cs="Arial"/>
          <w:lang w:val="es-EC"/>
        </w:rPr>
        <w:t>es de la arquitectura</w:t>
      </w:r>
      <w:r w:rsidR="00AF715D">
        <w:rPr>
          <w:rFonts w:ascii="Arial" w:hAnsi="Arial" w:cs="Arial"/>
          <w:lang w:val="es-EC"/>
        </w:rPr>
        <w:t xml:space="preserve"> d</w:t>
      </w:r>
      <w:r w:rsidR="004A5F36">
        <w:rPr>
          <w:rFonts w:ascii="Arial" w:hAnsi="Arial" w:cs="Arial"/>
          <w:lang w:val="es-EC"/>
        </w:rPr>
        <w:t xml:space="preserve">el </w:t>
      </w:r>
      <w:r w:rsidR="00AF715D">
        <w:rPr>
          <w:rFonts w:ascii="Arial" w:hAnsi="Arial" w:cs="Arial"/>
          <w:lang w:val="es-EC"/>
        </w:rPr>
        <w:t>transmisor</w:t>
      </w:r>
      <w:r w:rsidR="00F6361A">
        <w:rPr>
          <w:rFonts w:ascii="Arial" w:hAnsi="Arial" w:cs="Arial"/>
          <w:lang w:val="es-EC"/>
        </w:rPr>
        <w:t>, por ende en cada fase</w:t>
      </w:r>
      <w:r w:rsidR="004A5F36">
        <w:rPr>
          <w:rFonts w:ascii="Arial" w:hAnsi="Arial" w:cs="Arial"/>
          <w:lang w:val="es-EC"/>
        </w:rPr>
        <w:t xml:space="preserve"> iremos identificando los elementos del ensamblaje según las características que se desea.</w:t>
      </w:r>
    </w:p>
    <w:p w:rsidR="00143068" w:rsidRDefault="00143068" w:rsidP="004A5F36">
      <w:pPr>
        <w:spacing w:line="480" w:lineRule="auto"/>
        <w:ind w:left="720"/>
        <w:jc w:val="both"/>
        <w:rPr>
          <w:rFonts w:ascii="Arial" w:hAnsi="Arial" w:cs="Arial"/>
          <w:lang w:val="es-EC"/>
        </w:rPr>
      </w:pPr>
    </w:p>
    <w:p w:rsidR="004A5F36" w:rsidRDefault="004A5F36" w:rsidP="006115C6">
      <w:pPr>
        <w:spacing w:line="480" w:lineRule="auto"/>
        <w:ind w:left="720"/>
        <w:jc w:val="both"/>
        <w:rPr>
          <w:rFonts w:ascii="Arial" w:hAnsi="Arial" w:cs="Arial"/>
          <w:lang w:val="es-EC"/>
        </w:rPr>
      </w:pPr>
      <w:r>
        <w:rPr>
          <w:rFonts w:ascii="Arial" w:hAnsi="Arial" w:cs="Arial"/>
          <w:lang w:val="es-EC"/>
        </w:rPr>
        <w:t>En el transmisor se tratarán principalmente aspectos eléctricos ya que lo importante en esta e</w:t>
      </w:r>
      <w:r w:rsidR="00F6361A">
        <w:rPr>
          <w:rFonts w:ascii="Arial" w:hAnsi="Arial" w:cs="Arial"/>
          <w:lang w:val="es-EC"/>
        </w:rPr>
        <w:t>tapa es la estabilidad interna,</w:t>
      </w:r>
      <w:r>
        <w:rPr>
          <w:rFonts w:ascii="Arial" w:hAnsi="Arial" w:cs="Arial"/>
          <w:lang w:val="es-EC"/>
        </w:rPr>
        <w:t xml:space="preserve"> </w:t>
      </w:r>
      <w:r w:rsidR="001C4A35">
        <w:rPr>
          <w:rFonts w:ascii="Arial" w:hAnsi="Arial" w:cs="Arial"/>
          <w:lang w:val="es-EC"/>
        </w:rPr>
        <w:t>más</w:t>
      </w:r>
      <w:r>
        <w:rPr>
          <w:rFonts w:ascii="Arial" w:hAnsi="Arial" w:cs="Arial"/>
          <w:lang w:val="es-EC"/>
        </w:rPr>
        <w:t xml:space="preserve"> no la incidencia de factores externos ya que como es evidente la señal a ser transmitida se encontrará con múltiples obstáculos los cuales serán</w:t>
      </w:r>
      <w:r w:rsidR="00F6361A">
        <w:rPr>
          <w:rFonts w:ascii="Arial" w:hAnsi="Arial" w:cs="Arial"/>
          <w:lang w:val="es-EC"/>
        </w:rPr>
        <w:t xml:space="preserve"> mayores a efectos parásit</w:t>
      </w:r>
      <w:r>
        <w:rPr>
          <w:rFonts w:ascii="Arial" w:hAnsi="Arial" w:cs="Arial"/>
          <w:lang w:val="es-EC"/>
        </w:rPr>
        <w:t>os causados por inducciones en el circuito.</w:t>
      </w:r>
    </w:p>
    <w:p w:rsidR="00143068" w:rsidRDefault="00143068" w:rsidP="006115C6">
      <w:pPr>
        <w:spacing w:line="480" w:lineRule="auto"/>
        <w:ind w:left="720"/>
        <w:jc w:val="both"/>
        <w:rPr>
          <w:rFonts w:ascii="Arial" w:hAnsi="Arial" w:cs="Arial"/>
          <w:lang w:val="es-EC"/>
        </w:rPr>
      </w:pPr>
    </w:p>
    <w:p w:rsidR="00F6361A" w:rsidRDefault="00A712D5" w:rsidP="006115C6">
      <w:pPr>
        <w:spacing w:line="480" w:lineRule="auto"/>
        <w:ind w:left="720"/>
        <w:jc w:val="both"/>
        <w:rPr>
          <w:rFonts w:ascii="Arial" w:hAnsi="Arial" w:cs="Arial"/>
          <w:lang w:val="es-EC"/>
        </w:rPr>
      </w:pPr>
      <w:r>
        <w:rPr>
          <w:rFonts w:ascii="Arial" w:hAnsi="Arial" w:cs="Arial"/>
          <w:lang w:val="es-EC"/>
        </w:rPr>
        <w:t xml:space="preserve">El prototipo </w:t>
      </w:r>
      <w:r w:rsidR="00143068">
        <w:rPr>
          <w:rFonts w:ascii="Arial" w:hAnsi="Arial" w:cs="Arial"/>
          <w:lang w:val="es-EC"/>
        </w:rPr>
        <w:t>a</w:t>
      </w:r>
      <w:r>
        <w:rPr>
          <w:rFonts w:ascii="Arial" w:hAnsi="Arial" w:cs="Arial"/>
          <w:lang w:val="es-EC"/>
        </w:rPr>
        <w:t xml:space="preserve"> ser explicado (</w:t>
      </w:r>
      <w:r w:rsidR="001C4A35">
        <w:rPr>
          <w:rFonts w:ascii="Arial" w:hAnsi="Arial" w:cs="Arial"/>
          <w:b/>
          <w:lang w:val="es-EC"/>
        </w:rPr>
        <w:t>Fig.</w:t>
      </w:r>
      <w:r>
        <w:rPr>
          <w:rFonts w:ascii="Arial" w:hAnsi="Arial" w:cs="Arial"/>
          <w:b/>
          <w:lang w:val="es-EC"/>
        </w:rPr>
        <w:t xml:space="preserve"> </w:t>
      </w:r>
      <w:r w:rsidR="00DD466E">
        <w:rPr>
          <w:rFonts w:ascii="Arial" w:hAnsi="Arial" w:cs="Arial"/>
          <w:b/>
          <w:lang w:val="es-EC"/>
        </w:rPr>
        <w:t>4</w:t>
      </w:r>
      <w:r>
        <w:rPr>
          <w:rFonts w:ascii="Arial" w:hAnsi="Arial" w:cs="Arial"/>
          <w:b/>
          <w:lang w:val="es-EC"/>
        </w:rPr>
        <w:t>.4</w:t>
      </w:r>
      <w:r>
        <w:rPr>
          <w:rFonts w:ascii="Arial" w:hAnsi="Arial" w:cs="Arial"/>
          <w:lang w:val="es-EC"/>
        </w:rPr>
        <w:t>) constará de elementos bases de diseños como son mezcladores de frecuencias (mixers), osciladores locales (VCOs), filtros amplificadores y moduladores I/Q.</w:t>
      </w:r>
    </w:p>
    <w:p w:rsidR="00A712D5" w:rsidRDefault="0050151D" w:rsidP="0021439F">
      <w:pPr>
        <w:spacing w:line="480" w:lineRule="auto"/>
        <w:ind w:left="360"/>
        <w:jc w:val="both"/>
        <w:rPr>
          <w:rFonts w:ascii="Arial" w:hAnsi="Arial" w:cs="Arial"/>
          <w:b/>
        </w:rPr>
      </w:pPr>
      <w:r>
        <w:rPr>
          <w:rFonts w:ascii="Arial" w:hAnsi="Arial" w:cs="Arial"/>
          <w:b/>
          <w:noProof/>
        </w:rPr>
        <w:lastRenderedPageBreak/>
        <w:drawing>
          <wp:inline distT="0" distB="0" distL="0" distR="0">
            <wp:extent cx="4940300" cy="1548765"/>
            <wp:effectExtent l="19050" t="0" r="0" b="0"/>
            <wp:docPr id="114"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81"/>
                    <a:srcRect/>
                    <a:stretch>
                      <a:fillRect/>
                    </a:stretch>
                  </pic:blipFill>
                  <pic:spPr bwMode="auto">
                    <a:xfrm>
                      <a:off x="0" y="0"/>
                      <a:ext cx="4940300" cy="1548765"/>
                    </a:xfrm>
                    <a:prstGeom prst="rect">
                      <a:avLst/>
                    </a:prstGeom>
                    <a:noFill/>
                    <a:ln w="9525">
                      <a:noFill/>
                      <a:miter lim="800000"/>
                      <a:headEnd/>
                      <a:tailEnd/>
                    </a:ln>
                  </pic:spPr>
                </pic:pic>
              </a:graphicData>
            </a:graphic>
          </wp:inline>
        </w:drawing>
      </w:r>
    </w:p>
    <w:p w:rsidR="00A712D5" w:rsidRPr="00F26A2B" w:rsidRDefault="003010C1" w:rsidP="003010C1">
      <w:pPr>
        <w:pStyle w:val="Epgrafe"/>
        <w:rPr>
          <w:b w:val="0"/>
          <w:sz w:val="20"/>
          <w:szCs w:val="20"/>
        </w:rPr>
      </w:pPr>
      <w:bookmarkStart w:id="126" w:name="_Toc248217133"/>
      <w:r w:rsidRPr="00790274">
        <w:rPr>
          <w:sz w:val="20"/>
          <w:szCs w:val="20"/>
        </w:rPr>
        <w:t xml:space="preserve">Figura </w:t>
      </w:r>
      <w:r w:rsidR="00DD466E">
        <w:rPr>
          <w:sz w:val="20"/>
          <w:szCs w:val="20"/>
        </w:rPr>
        <w:t>4</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Figura_3. \* ARABIC </w:instrText>
      </w:r>
      <w:r w:rsidR="00D95B20" w:rsidRPr="00790274">
        <w:rPr>
          <w:sz w:val="20"/>
          <w:szCs w:val="20"/>
        </w:rPr>
        <w:fldChar w:fldCharType="separate"/>
      </w:r>
      <w:r w:rsidR="000368E5">
        <w:rPr>
          <w:noProof/>
          <w:sz w:val="20"/>
          <w:szCs w:val="20"/>
        </w:rPr>
        <w:t>4</w:t>
      </w:r>
      <w:r w:rsidR="00D95B20" w:rsidRPr="00790274">
        <w:rPr>
          <w:sz w:val="20"/>
          <w:szCs w:val="20"/>
        </w:rPr>
        <w:fldChar w:fldCharType="end"/>
      </w:r>
      <w:r w:rsidRPr="00790274">
        <w:rPr>
          <w:sz w:val="20"/>
          <w:szCs w:val="20"/>
        </w:rPr>
        <w:tab/>
      </w:r>
      <w:r w:rsidR="00A712D5" w:rsidRPr="00F26A2B">
        <w:rPr>
          <w:b w:val="0"/>
          <w:sz w:val="20"/>
          <w:szCs w:val="20"/>
        </w:rPr>
        <w:t>Prototipo de Transmisor</w:t>
      </w:r>
      <w:r w:rsidR="00F26A2B" w:rsidRPr="00F26A2B">
        <w:rPr>
          <w:b w:val="0"/>
          <w:sz w:val="20"/>
          <w:szCs w:val="20"/>
        </w:rPr>
        <w:t>.</w:t>
      </w:r>
      <w:bookmarkEnd w:id="126"/>
    </w:p>
    <w:p w:rsidR="00A712D5" w:rsidRDefault="00A712D5" w:rsidP="006115C6">
      <w:pPr>
        <w:spacing w:line="480" w:lineRule="auto"/>
        <w:ind w:left="720"/>
        <w:jc w:val="both"/>
        <w:rPr>
          <w:rFonts w:ascii="Arial" w:hAnsi="Arial" w:cs="Arial"/>
        </w:rPr>
      </w:pPr>
    </w:p>
    <w:p w:rsidR="00CA7914" w:rsidRDefault="00CA7914" w:rsidP="006115C6">
      <w:pPr>
        <w:spacing w:line="480" w:lineRule="auto"/>
        <w:ind w:left="720"/>
        <w:jc w:val="both"/>
        <w:rPr>
          <w:rFonts w:ascii="Arial" w:hAnsi="Arial" w:cs="Arial"/>
        </w:rPr>
      </w:pPr>
    </w:p>
    <w:p w:rsidR="00CA7914" w:rsidRDefault="00CA7914" w:rsidP="006115C6">
      <w:pPr>
        <w:spacing w:line="480" w:lineRule="auto"/>
        <w:ind w:left="720"/>
        <w:jc w:val="both"/>
        <w:rPr>
          <w:rFonts w:ascii="Arial" w:hAnsi="Arial" w:cs="Arial"/>
        </w:rPr>
      </w:pPr>
    </w:p>
    <w:p w:rsidR="006115C6" w:rsidRPr="006115C6" w:rsidRDefault="006115C6" w:rsidP="00AF6C57">
      <w:pPr>
        <w:numPr>
          <w:ilvl w:val="2"/>
          <w:numId w:val="2"/>
        </w:numPr>
        <w:spacing w:line="480" w:lineRule="auto"/>
        <w:jc w:val="both"/>
        <w:outlineLvl w:val="2"/>
        <w:rPr>
          <w:rFonts w:ascii="Arial" w:hAnsi="Arial" w:cs="Arial"/>
          <w:lang w:val="es-EC"/>
        </w:rPr>
      </w:pPr>
      <w:bookmarkStart w:id="127" w:name="_Toc248215883"/>
      <w:r>
        <w:rPr>
          <w:rFonts w:ascii="Arial" w:hAnsi="Arial" w:cs="Arial"/>
          <w:b/>
          <w:lang w:val="es-EC"/>
        </w:rPr>
        <w:t>Preparación y acople en IF</w:t>
      </w:r>
      <w:bookmarkEnd w:id="127"/>
    </w:p>
    <w:p w:rsidR="0021439F" w:rsidRDefault="0021439F" w:rsidP="001D6269">
      <w:pPr>
        <w:spacing w:line="480" w:lineRule="auto"/>
        <w:ind w:left="1440"/>
        <w:jc w:val="both"/>
        <w:rPr>
          <w:rFonts w:ascii="Arial" w:hAnsi="Arial" w:cs="Arial"/>
          <w:lang w:val="es-EC"/>
        </w:rPr>
      </w:pPr>
    </w:p>
    <w:p w:rsidR="001D6269" w:rsidRDefault="0021439F" w:rsidP="001D6269">
      <w:pPr>
        <w:spacing w:line="480" w:lineRule="auto"/>
        <w:ind w:left="1440"/>
        <w:jc w:val="both"/>
        <w:rPr>
          <w:rFonts w:ascii="Arial" w:hAnsi="Arial" w:cs="Arial"/>
          <w:lang w:val="es-EC"/>
        </w:rPr>
      </w:pPr>
      <w:r>
        <w:rPr>
          <w:rFonts w:ascii="Arial" w:hAnsi="Arial" w:cs="Arial"/>
          <w:lang w:val="es-EC"/>
        </w:rPr>
        <w:t xml:space="preserve">          </w:t>
      </w:r>
      <w:r w:rsidR="00F6361A">
        <w:rPr>
          <w:rFonts w:ascii="Arial" w:hAnsi="Arial" w:cs="Arial"/>
          <w:lang w:val="es-EC"/>
        </w:rPr>
        <w:t xml:space="preserve">Esta fase del diseño nos sirve como interfaz de la etapa de radio frecuencia con la fase DSP o cualquier etapa que realice el tratamiento digital en banda base de la señal. Para esta los dos aspectos claves a tener en consideración </w:t>
      </w:r>
      <w:r w:rsidR="006E65DF">
        <w:rPr>
          <w:rFonts w:ascii="Arial" w:hAnsi="Arial" w:cs="Arial"/>
          <w:lang w:val="es-EC"/>
        </w:rPr>
        <w:t>es el acople de impedancia y el nivel de la señal que brinde la etapa predecesora.</w:t>
      </w:r>
    </w:p>
    <w:p w:rsidR="00143068" w:rsidRDefault="00143068" w:rsidP="001D6269">
      <w:pPr>
        <w:spacing w:line="480" w:lineRule="auto"/>
        <w:ind w:left="1440"/>
        <w:jc w:val="both"/>
        <w:rPr>
          <w:rFonts w:ascii="Arial" w:hAnsi="Arial" w:cs="Arial"/>
          <w:lang w:val="es-EC"/>
        </w:rPr>
      </w:pPr>
    </w:p>
    <w:p w:rsidR="001D6269" w:rsidRDefault="006E65DF" w:rsidP="001D6269">
      <w:pPr>
        <w:spacing w:line="480" w:lineRule="auto"/>
        <w:ind w:left="1440"/>
        <w:jc w:val="both"/>
        <w:rPr>
          <w:rFonts w:ascii="Arial" w:hAnsi="Arial" w:cs="Arial"/>
          <w:lang w:val="es-EC"/>
        </w:rPr>
      </w:pPr>
      <w:r>
        <w:rPr>
          <w:rFonts w:ascii="Arial" w:hAnsi="Arial" w:cs="Arial"/>
          <w:lang w:val="es-EC"/>
        </w:rPr>
        <w:t>T</w:t>
      </w:r>
      <w:r w:rsidR="005846A3">
        <w:rPr>
          <w:rFonts w:ascii="Arial" w:hAnsi="Arial" w:cs="Arial"/>
          <w:lang w:val="es-EC"/>
        </w:rPr>
        <w:t>ípicamente, los módulos DSP poseen</w:t>
      </w:r>
      <w:r w:rsidR="00103C85">
        <w:rPr>
          <w:rFonts w:ascii="Arial" w:hAnsi="Arial" w:cs="Arial"/>
          <w:lang w:val="es-EC"/>
        </w:rPr>
        <w:t xml:space="preserve"> terminales análogo</w:t>
      </w:r>
      <w:r w:rsidR="000C5A14">
        <w:rPr>
          <w:rFonts w:ascii="Arial" w:hAnsi="Arial" w:cs="Arial"/>
          <w:lang w:val="es-EC"/>
        </w:rPr>
        <w:t>s</w:t>
      </w:r>
      <w:r w:rsidR="005846A3">
        <w:rPr>
          <w:rFonts w:ascii="Arial" w:hAnsi="Arial" w:cs="Arial"/>
          <w:lang w:val="es-EC"/>
        </w:rPr>
        <w:t xml:space="preserve"> con salidas BNC o SMA de 50</w:t>
      </w:r>
      <w:r w:rsidR="005846A3">
        <w:rPr>
          <w:rFonts w:ascii="Arial" w:hAnsi="Arial" w:cs="Arial"/>
          <w:lang w:val="es-EC"/>
        </w:rPr>
        <w:sym w:font="Symbol" w:char="F057"/>
      </w:r>
      <w:r>
        <w:rPr>
          <w:rFonts w:ascii="Arial" w:hAnsi="Arial" w:cs="Arial"/>
          <w:lang w:val="es-EC"/>
        </w:rPr>
        <w:t xml:space="preserve"> </w:t>
      </w:r>
      <w:r w:rsidR="005846A3">
        <w:rPr>
          <w:rFonts w:ascii="Arial" w:hAnsi="Arial" w:cs="Arial"/>
          <w:lang w:val="es-EC"/>
        </w:rPr>
        <w:t>por lo que el acople debe de ser a ese nivel de impedancia</w:t>
      </w:r>
      <w:r w:rsidR="002140A0">
        <w:rPr>
          <w:rFonts w:ascii="Arial" w:hAnsi="Arial" w:cs="Arial"/>
          <w:lang w:val="es-EC"/>
        </w:rPr>
        <w:t>.</w:t>
      </w:r>
      <w:r w:rsidR="00103C85">
        <w:rPr>
          <w:rFonts w:ascii="Arial" w:hAnsi="Arial" w:cs="Arial"/>
          <w:lang w:val="es-EC"/>
        </w:rPr>
        <w:t xml:space="preserve"> </w:t>
      </w:r>
      <w:r w:rsidR="002140A0">
        <w:rPr>
          <w:rFonts w:ascii="Arial" w:hAnsi="Arial" w:cs="Arial"/>
          <w:lang w:val="es-EC"/>
        </w:rPr>
        <w:t>E</w:t>
      </w:r>
      <w:r w:rsidR="00103C85">
        <w:rPr>
          <w:rFonts w:ascii="Arial" w:hAnsi="Arial" w:cs="Arial"/>
          <w:lang w:val="es-EC"/>
        </w:rPr>
        <w:t>n lo que tiene que ver a nivel de señal</w:t>
      </w:r>
      <w:r w:rsidR="00910AF3">
        <w:rPr>
          <w:rFonts w:ascii="Arial" w:hAnsi="Arial" w:cs="Arial"/>
          <w:lang w:val="es-EC"/>
        </w:rPr>
        <w:t xml:space="preserve">, hay que tener en cuenta que las señales análogas de los kits educativos ya sean de XILINXs o de ALTERA, han sido </w:t>
      </w:r>
      <w:r w:rsidR="00910AF3">
        <w:rPr>
          <w:rFonts w:ascii="Arial" w:hAnsi="Arial" w:cs="Arial"/>
          <w:lang w:val="es-EC"/>
        </w:rPr>
        <w:lastRenderedPageBreak/>
        <w:t xml:space="preserve">diseñadas para pruebas de laboratorio las cuales típicamente alcanzan de 50mW a los 2W, para nuestro efecto tomaremos niveles referenciales de </w:t>
      </w:r>
      <w:smartTag w:uri="urn:schemas-microsoft-com:office:smarttags" w:element="metricconverter">
        <w:smartTagPr>
          <w:attr w:name="ProductID" w:val="5 a"/>
        </w:smartTagPr>
        <w:r w:rsidR="00910AF3">
          <w:rPr>
            <w:rFonts w:ascii="Arial" w:hAnsi="Arial" w:cs="Arial"/>
            <w:lang w:val="es-EC"/>
          </w:rPr>
          <w:t>5 a</w:t>
        </w:r>
      </w:smartTag>
      <w:r w:rsidR="00910AF3">
        <w:rPr>
          <w:rFonts w:ascii="Arial" w:hAnsi="Arial" w:cs="Arial"/>
          <w:lang w:val="es-EC"/>
        </w:rPr>
        <w:t xml:space="preserve"> 30 dBm (ya que según 802</w:t>
      </w:r>
      <w:r w:rsidR="00C83C59">
        <w:rPr>
          <w:rFonts w:ascii="Arial" w:hAnsi="Arial" w:cs="Arial"/>
          <w:lang w:val="es-EC"/>
        </w:rPr>
        <w:t>.11x y</w:t>
      </w:r>
      <w:r w:rsidR="00497A39">
        <w:rPr>
          <w:rFonts w:ascii="Arial" w:hAnsi="Arial" w:cs="Arial"/>
          <w:lang w:val="es-EC"/>
        </w:rPr>
        <w:t xml:space="preserve"> </w:t>
      </w:r>
      <w:r w:rsidR="00C83C59">
        <w:rPr>
          <w:rFonts w:ascii="Arial" w:hAnsi="Arial" w:cs="Arial"/>
          <w:lang w:val="es-EC"/>
        </w:rPr>
        <w:t>802.16x una señal por debajo de los 5mV es tomada como ruido), vale t</w:t>
      </w:r>
      <w:r w:rsidR="002140A0">
        <w:rPr>
          <w:rFonts w:ascii="Arial" w:hAnsi="Arial" w:cs="Arial"/>
          <w:lang w:val="es-EC"/>
        </w:rPr>
        <w:t>ambién recalcar</w:t>
      </w:r>
      <w:r w:rsidR="00C83C59">
        <w:rPr>
          <w:rFonts w:ascii="Arial" w:hAnsi="Arial" w:cs="Arial"/>
          <w:lang w:val="es-EC"/>
        </w:rPr>
        <w:t xml:space="preserve"> que los parámetros de impedancia deben de ser mantenidos durante todas las fases en radio frecuencia ya sea en el transmisor o en el receptor para tener un VSWR relativo medio para todo el circuito.</w:t>
      </w:r>
    </w:p>
    <w:p w:rsidR="00F6361A" w:rsidRDefault="00A97B6E" w:rsidP="001D6269">
      <w:pPr>
        <w:spacing w:line="480" w:lineRule="auto"/>
        <w:ind w:left="1440"/>
        <w:jc w:val="both"/>
        <w:rPr>
          <w:rFonts w:ascii="Arial" w:hAnsi="Arial" w:cs="Arial"/>
          <w:lang w:val="es-EC"/>
        </w:rPr>
      </w:pPr>
      <w:r>
        <w:rPr>
          <w:rFonts w:ascii="Arial" w:hAnsi="Arial" w:cs="Arial"/>
          <w:lang w:val="es-EC"/>
        </w:rPr>
        <w:t xml:space="preserve">Ya que la señal en banda base del modulador y demodulador es el producto de los algoritmos de las transformadas de Fourier o de tratamientos de señales digitales, la fase DSP </w:t>
      </w:r>
      <w:r w:rsidR="00CE31EC">
        <w:rPr>
          <w:rFonts w:ascii="Arial" w:hAnsi="Arial" w:cs="Arial"/>
          <w:lang w:val="es-EC"/>
        </w:rPr>
        <w:t>mitiga el uso de señales complejas que causan efectos de espurias, entregando señales en fase y cuadratura con el fin de que la etapa en RF solo maneje señales análogas, o como se dice comúnmente que maneje señales digitales como si fuesen estas análogas:</w:t>
      </w:r>
    </w:p>
    <w:p w:rsidR="00DC62ED" w:rsidRDefault="00DC62ED" w:rsidP="001D6269">
      <w:pPr>
        <w:spacing w:line="480" w:lineRule="auto"/>
        <w:ind w:left="1440"/>
        <w:jc w:val="both"/>
        <w:rPr>
          <w:rFonts w:ascii="Arial" w:hAnsi="Arial" w:cs="Arial"/>
          <w:lang w:val="es-EC"/>
        </w:rPr>
      </w:pPr>
    </w:p>
    <w:p w:rsidR="00CE31EC" w:rsidRDefault="00CE31EC" w:rsidP="001D6269">
      <w:pPr>
        <w:spacing w:line="480" w:lineRule="auto"/>
        <w:ind w:left="1440"/>
        <w:jc w:val="center"/>
      </w:pPr>
      <w:r w:rsidRPr="00EF4962">
        <w:rPr>
          <w:position w:val="-28"/>
        </w:rPr>
        <w:object w:dxaOrig="2640" w:dyaOrig="680">
          <v:shape id="_x0000_i1043" type="#_x0000_t75" style="width:132.2pt;height:32.8pt" o:ole="">
            <v:imagedata r:id="rId82" o:title=""/>
          </v:shape>
          <o:OLEObject Type="Embed" ProgID="Equation.3" ShapeID="_x0000_i1043" DrawAspect="Content" ObjectID="_1338107824" r:id="rId83"/>
        </w:object>
      </w:r>
      <w:r>
        <w:tab/>
        <w:t>(</w:t>
      </w:r>
      <w:r w:rsidR="00DD466E">
        <w:t>4</w:t>
      </w:r>
      <w:r>
        <w:t>.1)</w:t>
      </w:r>
    </w:p>
    <w:p w:rsidR="00CE31EC" w:rsidRDefault="00CE31EC" w:rsidP="001D6269">
      <w:pPr>
        <w:spacing w:line="480" w:lineRule="auto"/>
        <w:ind w:left="1440"/>
        <w:jc w:val="center"/>
      </w:pPr>
      <w:r w:rsidRPr="00EF4962">
        <w:rPr>
          <w:position w:val="-28"/>
        </w:rPr>
        <w:object w:dxaOrig="2680" w:dyaOrig="680">
          <v:shape id="_x0000_i1044" type="#_x0000_t75" style="width:133.25pt;height:32.8pt" o:ole="">
            <v:imagedata r:id="rId84" o:title=""/>
          </v:shape>
          <o:OLEObject Type="Embed" ProgID="Equation.3" ShapeID="_x0000_i1044" DrawAspect="Content" ObjectID="_1338107825" r:id="rId85"/>
        </w:object>
      </w:r>
      <w:r>
        <w:tab/>
        <w:t>(</w:t>
      </w:r>
      <w:r w:rsidR="00DD466E">
        <w:t>4</w:t>
      </w:r>
      <w:r>
        <w:t>.2)</w:t>
      </w:r>
    </w:p>
    <w:p w:rsidR="00DC62ED" w:rsidRDefault="00DC62ED" w:rsidP="001D6269">
      <w:pPr>
        <w:spacing w:line="480" w:lineRule="auto"/>
        <w:ind w:left="1440"/>
        <w:jc w:val="both"/>
        <w:rPr>
          <w:rFonts w:ascii="Arial" w:hAnsi="Arial" w:cs="Arial"/>
          <w:lang w:eastAsia="es-EC"/>
        </w:rPr>
      </w:pPr>
    </w:p>
    <w:p w:rsidR="00CE31EC" w:rsidRDefault="00CE31EC" w:rsidP="001D6269">
      <w:pPr>
        <w:spacing w:line="480" w:lineRule="auto"/>
        <w:ind w:left="1440"/>
        <w:jc w:val="both"/>
        <w:rPr>
          <w:rFonts w:ascii="Arial" w:hAnsi="Arial" w:cs="Arial"/>
          <w:lang w:eastAsia="es-EC"/>
        </w:rPr>
      </w:pPr>
      <w:r>
        <w:rPr>
          <w:rFonts w:ascii="Arial" w:hAnsi="Arial" w:cs="Arial"/>
          <w:lang w:eastAsia="es-EC"/>
        </w:rPr>
        <w:lastRenderedPageBreak/>
        <w:t>Por consiguiente será necesario utilizar un modulador en cuadratur</w:t>
      </w:r>
      <w:r w:rsidR="002140A0">
        <w:rPr>
          <w:rFonts w:ascii="Arial" w:hAnsi="Arial" w:cs="Arial"/>
          <w:lang w:eastAsia="es-EC"/>
        </w:rPr>
        <w:t>a o  modulador I/Q para que compil</w:t>
      </w:r>
      <w:r>
        <w:rPr>
          <w:rFonts w:ascii="Arial" w:hAnsi="Arial" w:cs="Arial"/>
          <w:lang w:eastAsia="es-EC"/>
        </w:rPr>
        <w:t xml:space="preserve">e estas señales, y luego de esta combinación podrá ser tratada en toda su magnitud y en todas las fases siguientes de una manera uniforme. </w:t>
      </w:r>
    </w:p>
    <w:p w:rsidR="00143068" w:rsidRDefault="00143068" w:rsidP="001D6269">
      <w:pPr>
        <w:spacing w:line="480" w:lineRule="auto"/>
        <w:ind w:left="1440"/>
        <w:jc w:val="both"/>
        <w:rPr>
          <w:rFonts w:ascii="Arial" w:hAnsi="Arial" w:cs="Arial"/>
          <w:lang w:eastAsia="es-EC"/>
        </w:rPr>
      </w:pPr>
    </w:p>
    <w:p w:rsidR="00CE31EC" w:rsidRDefault="005B5439" w:rsidP="001D6269">
      <w:pPr>
        <w:spacing w:line="480" w:lineRule="auto"/>
        <w:ind w:left="1440"/>
        <w:jc w:val="both"/>
        <w:rPr>
          <w:rFonts w:ascii="Arial" w:hAnsi="Arial" w:cs="Arial"/>
          <w:lang w:eastAsia="es-EC"/>
        </w:rPr>
      </w:pPr>
      <w:r>
        <w:rPr>
          <w:rFonts w:ascii="Arial" w:hAnsi="Arial" w:cs="Arial"/>
          <w:lang w:eastAsia="es-EC"/>
        </w:rPr>
        <w:t>Para este efe</w:t>
      </w:r>
      <w:r w:rsidR="002140A0">
        <w:rPr>
          <w:rFonts w:ascii="Arial" w:hAnsi="Arial" w:cs="Arial"/>
          <w:lang w:eastAsia="es-EC"/>
        </w:rPr>
        <w:t>cto utilizaremos el módulo</w:t>
      </w:r>
      <w:r>
        <w:rPr>
          <w:rFonts w:ascii="Arial" w:hAnsi="Arial" w:cs="Arial"/>
          <w:lang w:eastAsia="es-EC"/>
        </w:rPr>
        <w:t xml:space="preserve"> ZFMIQ-70</w:t>
      </w:r>
      <w:r w:rsidR="00B42885">
        <w:rPr>
          <w:rFonts w:ascii="Arial" w:hAnsi="Arial" w:cs="Arial"/>
          <w:lang w:eastAsia="es-EC"/>
        </w:rPr>
        <w:t>ML</w:t>
      </w:r>
      <w:r>
        <w:rPr>
          <w:rFonts w:ascii="Arial" w:hAnsi="Arial" w:cs="Arial"/>
          <w:lang w:eastAsia="es-EC"/>
        </w:rPr>
        <w:t>, ya que nos brin</w:t>
      </w:r>
      <w:r w:rsidR="00B42885">
        <w:rPr>
          <w:rFonts w:ascii="Arial" w:hAnsi="Arial" w:cs="Arial"/>
          <w:lang w:eastAsia="es-EC"/>
        </w:rPr>
        <w:t>da un manejo de señales desde 66 hasta 73</w:t>
      </w:r>
      <w:r>
        <w:rPr>
          <w:rFonts w:ascii="Arial" w:hAnsi="Arial" w:cs="Arial"/>
          <w:lang w:eastAsia="es-EC"/>
        </w:rPr>
        <w:t>Mhz, con un acople de 50</w:t>
      </w:r>
      <w:r>
        <w:rPr>
          <w:rFonts w:ascii="Arial" w:hAnsi="Arial" w:cs="Arial"/>
          <w:lang w:eastAsia="es-EC"/>
        </w:rPr>
        <w:sym w:font="Symbol" w:char="F057"/>
      </w:r>
      <w:r>
        <w:rPr>
          <w:rFonts w:ascii="Arial" w:hAnsi="Arial" w:cs="Arial"/>
          <w:lang w:eastAsia="es-EC"/>
        </w:rPr>
        <w:t xml:space="preserve"> y además el manejo de señales en IF de hasta 100dBm.</w:t>
      </w:r>
    </w:p>
    <w:p w:rsidR="00143068" w:rsidRDefault="00143068" w:rsidP="001D6269">
      <w:pPr>
        <w:spacing w:line="480" w:lineRule="auto"/>
        <w:ind w:left="1440"/>
        <w:jc w:val="both"/>
        <w:rPr>
          <w:rFonts w:ascii="Arial" w:hAnsi="Arial" w:cs="Arial"/>
          <w:lang w:eastAsia="es-EC"/>
        </w:rPr>
      </w:pPr>
    </w:p>
    <w:p w:rsidR="005B5439" w:rsidRDefault="005B5439" w:rsidP="001D6269">
      <w:pPr>
        <w:spacing w:line="480" w:lineRule="auto"/>
        <w:ind w:left="1440"/>
        <w:jc w:val="both"/>
        <w:rPr>
          <w:rFonts w:ascii="Arial" w:hAnsi="Arial" w:cs="Arial"/>
          <w:lang w:eastAsia="es-EC"/>
        </w:rPr>
      </w:pPr>
      <w:r>
        <w:rPr>
          <w:rFonts w:ascii="Arial" w:hAnsi="Arial" w:cs="Arial"/>
          <w:lang w:eastAsia="es-EC"/>
        </w:rPr>
        <w:t xml:space="preserve">Para alimentar a este modulador además utilizaremos un VCO el cual nos brinda una portadora de IF a 60MHz para tener una señal en IF efectiva de: </w:t>
      </w:r>
    </w:p>
    <w:p w:rsidR="00DC62ED" w:rsidRDefault="00DC62ED" w:rsidP="001D6269">
      <w:pPr>
        <w:spacing w:line="480" w:lineRule="auto"/>
        <w:ind w:left="1440"/>
        <w:jc w:val="both"/>
        <w:rPr>
          <w:rFonts w:ascii="Arial" w:hAnsi="Arial" w:cs="Arial"/>
          <w:lang w:eastAsia="es-EC"/>
        </w:rPr>
      </w:pPr>
    </w:p>
    <w:p w:rsidR="005B5439" w:rsidRDefault="00C04209" w:rsidP="001D6269">
      <w:pPr>
        <w:spacing w:line="480" w:lineRule="auto"/>
        <w:ind w:left="1440"/>
        <w:jc w:val="center"/>
        <w:rPr>
          <w:rFonts w:ascii="Arial" w:hAnsi="Arial" w:cs="Arial"/>
          <w:lang w:eastAsia="es-EC"/>
        </w:rPr>
      </w:pPr>
      <w:r w:rsidRPr="005B5439">
        <w:rPr>
          <w:rFonts w:ascii="Arial" w:hAnsi="Arial" w:cs="Arial"/>
          <w:position w:val="-14"/>
          <w:lang w:eastAsia="es-EC"/>
        </w:rPr>
        <w:object w:dxaOrig="1480" w:dyaOrig="380">
          <v:shape id="_x0000_i1045" type="#_x0000_t75" style="width:74.15pt;height:18.25pt" o:ole="">
            <v:imagedata r:id="rId86" o:title=""/>
          </v:shape>
          <o:OLEObject Type="Embed" ProgID="Equation.3" ShapeID="_x0000_i1045" DrawAspect="Content" ObjectID="_1338107826" r:id="rId87"/>
        </w:object>
      </w:r>
      <w:r w:rsidR="005B5439">
        <w:rPr>
          <w:rFonts w:ascii="Arial" w:hAnsi="Arial" w:cs="Arial"/>
          <w:lang w:eastAsia="es-EC"/>
        </w:rPr>
        <w:t xml:space="preserve"> (</w:t>
      </w:r>
      <w:r w:rsidR="00DD466E">
        <w:rPr>
          <w:rFonts w:ascii="Arial" w:hAnsi="Arial" w:cs="Arial"/>
          <w:lang w:eastAsia="es-EC"/>
        </w:rPr>
        <w:t>4</w:t>
      </w:r>
      <w:r w:rsidR="005B5439">
        <w:rPr>
          <w:rFonts w:ascii="Arial" w:hAnsi="Arial" w:cs="Arial"/>
          <w:lang w:eastAsia="es-EC"/>
        </w:rPr>
        <w:t>.3)</w:t>
      </w:r>
    </w:p>
    <w:p w:rsidR="00DC62ED" w:rsidRDefault="00DC62ED" w:rsidP="001D6269">
      <w:pPr>
        <w:spacing w:line="480" w:lineRule="auto"/>
        <w:ind w:left="1440"/>
        <w:rPr>
          <w:rFonts w:ascii="Arial" w:hAnsi="Arial" w:cs="Arial"/>
          <w:lang w:eastAsia="es-EC"/>
        </w:rPr>
      </w:pPr>
    </w:p>
    <w:p w:rsidR="00A317B7" w:rsidRDefault="00C04209" w:rsidP="001D6269">
      <w:pPr>
        <w:spacing w:line="480" w:lineRule="auto"/>
        <w:ind w:left="1440"/>
        <w:rPr>
          <w:rFonts w:ascii="Arial" w:hAnsi="Arial" w:cs="Arial"/>
          <w:lang w:eastAsia="es-EC"/>
        </w:rPr>
      </w:pPr>
      <w:r>
        <w:rPr>
          <w:rFonts w:ascii="Arial" w:hAnsi="Arial" w:cs="Arial"/>
          <w:lang w:eastAsia="es-EC"/>
        </w:rPr>
        <w:t>Lo que determinara una modulación de banda de un solo lado o SSB, ya que se toma a BB desde DC.</w:t>
      </w:r>
    </w:p>
    <w:p w:rsidR="00143068" w:rsidRDefault="00143068" w:rsidP="001D6269">
      <w:pPr>
        <w:spacing w:line="480" w:lineRule="auto"/>
        <w:ind w:left="1440"/>
        <w:rPr>
          <w:rFonts w:ascii="Arial" w:hAnsi="Arial" w:cs="Arial"/>
          <w:lang w:eastAsia="es-EC"/>
        </w:rPr>
      </w:pPr>
    </w:p>
    <w:p w:rsidR="00CE31EC" w:rsidRDefault="00C04209" w:rsidP="001D6269">
      <w:pPr>
        <w:spacing w:line="480" w:lineRule="auto"/>
        <w:ind w:left="1440"/>
        <w:rPr>
          <w:rFonts w:ascii="Arial" w:hAnsi="Arial" w:cs="Arial"/>
          <w:lang w:eastAsia="es-EC"/>
        </w:rPr>
      </w:pPr>
      <w:r>
        <w:rPr>
          <w:rFonts w:ascii="Arial" w:hAnsi="Arial" w:cs="Arial"/>
          <w:lang w:eastAsia="es-EC"/>
        </w:rPr>
        <w:lastRenderedPageBreak/>
        <w:t>Para efectuar la función de VCO utilizaremos un ZX95-100</w:t>
      </w:r>
      <w:r w:rsidR="00B42885">
        <w:rPr>
          <w:rFonts w:ascii="Arial" w:hAnsi="Arial" w:cs="Arial"/>
          <w:lang w:eastAsia="es-EC"/>
        </w:rPr>
        <w:t>-S+</w:t>
      </w:r>
      <w:r>
        <w:rPr>
          <w:rFonts w:ascii="Arial" w:hAnsi="Arial" w:cs="Arial"/>
          <w:lang w:eastAsia="es-EC"/>
        </w:rPr>
        <w:t xml:space="preserve">, el cual nos brinda una señal de salida de </w:t>
      </w:r>
      <w:r w:rsidR="00CA1B38">
        <w:rPr>
          <w:rFonts w:ascii="Arial" w:hAnsi="Arial" w:cs="Arial"/>
          <w:lang w:eastAsia="es-EC"/>
        </w:rPr>
        <w:t>hasta 1</w:t>
      </w:r>
      <w:r w:rsidR="001D6269">
        <w:rPr>
          <w:rFonts w:ascii="Arial" w:hAnsi="Arial" w:cs="Arial"/>
          <w:lang w:eastAsia="es-EC"/>
        </w:rPr>
        <w:t>0dBm, lo cual matemáticamente como resultado nos determinará lo siguiente:</w:t>
      </w:r>
    </w:p>
    <w:p w:rsidR="00DC62ED" w:rsidRDefault="00DC62ED" w:rsidP="001D6269">
      <w:pPr>
        <w:spacing w:line="480" w:lineRule="auto"/>
        <w:ind w:left="1440"/>
        <w:rPr>
          <w:rFonts w:ascii="Arial" w:hAnsi="Arial" w:cs="Arial"/>
          <w:lang w:eastAsia="es-EC"/>
        </w:rPr>
      </w:pPr>
    </w:p>
    <w:p w:rsidR="001D6269" w:rsidRDefault="001D6269" w:rsidP="001D6269">
      <w:pPr>
        <w:spacing w:line="480" w:lineRule="auto"/>
        <w:jc w:val="center"/>
      </w:pPr>
      <w:r w:rsidRPr="00E0270A">
        <w:rPr>
          <w:position w:val="-28"/>
        </w:rPr>
        <w:object w:dxaOrig="3580" w:dyaOrig="680">
          <v:shape id="_x0000_i1046" type="#_x0000_t75" style="width:176.8pt;height:32.8pt" o:ole="">
            <v:imagedata r:id="rId88" o:title=""/>
          </v:shape>
          <o:OLEObject Type="Embed" ProgID="Equation.3" ShapeID="_x0000_i1046" DrawAspect="Content" ObjectID="_1338107827" r:id="rId89"/>
        </w:object>
      </w:r>
      <w:r>
        <w:tab/>
        <w:t>(</w:t>
      </w:r>
      <w:r w:rsidR="00DD466E">
        <w:t>4</w:t>
      </w:r>
      <w:r>
        <w:t>.4)</w:t>
      </w:r>
    </w:p>
    <w:p w:rsidR="00A712D5" w:rsidRDefault="00A712D5" w:rsidP="001D6269">
      <w:pPr>
        <w:spacing w:line="480" w:lineRule="auto"/>
        <w:jc w:val="center"/>
        <w:rPr>
          <w:rFonts w:ascii="Arial" w:hAnsi="Arial" w:cs="Arial"/>
          <w:lang w:eastAsia="es-EC"/>
        </w:rPr>
      </w:pPr>
    </w:p>
    <w:p w:rsidR="00DC62ED" w:rsidRDefault="00DC62ED" w:rsidP="001D6269">
      <w:pPr>
        <w:spacing w:line="480" w:lineRule="auto"/>
        <w:jc w:val="center"/>
        <w:rPr>
          <w:rFonts w:ascii="Arial" w:hAnsi="Arial" w:cs="Arial"/>
          <w:lang w:eastAsia="es-EC"/>
        </w:rPr>
      </w:pPr>
    </w:p>
    <w:p w:rsidR="006115C6" w:rsidRDefault="006115C6" w:rsidP="00AF6C57">
      <w:pPr>
        <w:numPr>
          <w:ilvl w:val="2"/>
          <w:numId w:val="2"/>
        </w:numPr>
        <w:spacing w:line="480" w:lineRule="auto"/>
        <w:jc w:val="both"/>
        <w:outlineLvl w:val="2"/>
        <w:rPr>
          <w:rFonts w:ascii="Arial" w:hAnsi="Arial" w:cs="Arial"/>
          <w:b/>
          <w:lang w:val="es-EC"/>
        </w:rPr>
      </w:pPr>
      <w:bookmarkStart w:id="128" w:name="_Toc248215884"/>
      <w:r w:rsidRPr="006115C6">
        <w:rPr>
          <w:rFonts w:ascii="Arial" w:hAnsi="Arial" w:cs="Arial"/>
          <w:b/>
          <w:lang w:val="es-EC"/>
        </w:rPr>
        <w:t>Filtraje</w:t>
      </w:r>
      <w:bookmarkEnd w:id="128"/>
    </w:p>
    <w:p w:rsidR="00DC62ED" w:rsidRDefault="00DC62ED" w:rsidP="00CA1B38">
      <w:pPr>
        <w:spacing w:line="480" w:lineRule="auto"/>
        <w:ind w:left="1418"/>
        <w:jc w:val="both"/>
        <w:rPr>
          <w:rFonts w:ascii="Arial" w:hAnsi="Arial" w:cs="Arial"/>
          <w:lang w:val="es-EC"/>
        </w:rPr>
      </w:pPr>
    </w:p>
    <w:p w:rsidR="00AF6FC2" w:rsidRDefault="00DC62ED" w:rsidP="00CA1B38">
      <w:pPr>
        <w:spacing w:line="480" w:lineRule="auto"/>
        <w:ind w:left="1418"/>
        <w:jc w:val="both"/>
        <w:rPr>
          <w:rFonts w:ascii="Arial" w:hAnsi="Arial" w:cs="Arial"/>
          <w:lang w:val="es-EC"/>
        </w:rPr>
      </w:pPr>
      <w:r>
        <w:rPr>
          <w:rFonts w:ascii="Arial" w:hAnsi="Arial" w:cs="Arial"/>
          <w:lang w:val="es-EC"/>
        </w:rPr>
        <w:t xml:space="preserve">          </w:t>
      </w:r>
      <w:r w:rsidR="008C0BC7">
        <w:rPr>
          <w:rFonts w:ascii="Arial" w:hAnsi="Arial" w:cs="Arial"/>
          <w:lang w:val="es-EC"/>
        </w:rPr>
        <w:t>Esta etapa es comúnmente asociada al rechazo de la frecuencia imagen, ya que al preceder a la conversión o la modulación ascendente es necesario evitar este tipo de</w:t>
      </w:r>
      <w:r w:rsidR="00AF6FC2">
        <w:rPr>
          <w:rFonts w:ascii="Arial" w:hAnsi="Arial" w:cs="Arial"/>
          <w:lang w:val="es-EC"/>
        </w:rPr>
        <w:t xml:space="preserve"> fenómeno. Pero en el proceso de transmisión el filtraje puede ser manejado de una manera más flexible, ya que al realizar la conversión hacia arriba el término ± implica que la señal será mezclada tanto en el lado superior como en el lado inferior de la portadora, por ende al escoger un multiplicador balanceado (el cual recoge los dos lados de la señal portadora y los mezcla en uno solo) se disminuye en gran medida este efecto.</w:t>
      </w:r>
    </w:p>
    <w:p w:rsidR="00143068" w:rsidRDefault="00143068" w:rsidP="00CA1B38">
      <w:pPr>
        <w:spacing w:line="480" w:lineRule="auto"/>
        <w:ind w:left="1418"/>
        <w:jc w:val="both"/>
        <w:rPr>
          <w:rFonts w:ascii="Arial" w:hAnsi="Arial" w:cs="Arial"/>
          <w:lang w:val="es-EC"/>
        </w:rPr>
      </w:pPr>
    </w:p>
    <w:p w:rsidR="00F6361A" w:rsidRDefault="00AF6FC2" w:rsidP="00CA1B38">
      <w:pPr>
        <w:spacing w:line="480" w:lineRule="auto"/>
        <w:ind w:left="1418"/>
        <w:jc w:val="both"/>
        <w:rPr>
          <w:rFonts w:ascii="Arial" w:hAnsi="Arial" w:cs="Arial"/>
          <w:lang w:val="es-EC"/>
        </w:rPr>
      </w:pPr>
      <w:r>
        <w:rPr>
          <w:rFonts w:ascii="Arial" w:hAnsi="Arial" w:cs="Arial"/>
          <w:lang w:val="es-EC"/>
        </w:rPr>
        <w:t>Por ende se ha escogido al filtro SFI-70</w:t>
      </w:r>
      <w:r w:rsidR="00B42885">
        <w:rPr>
          <w:rFonts w:ascii="Arial" w:hAnsi="Arial" w:cs="Arial"/>
          <w:lang w:val="es-EC"/>
        </w:rPr>
        <w:t>+</w:t>
      </w:r>
      <w:r>
        <w:rPr>
          <w:rFonts w:ascii="Arial" w:hAnsi="Arial" w:cs="Arial"/>
          <w:lang w:val="es-EC"/>
        </w:rPr>
        <w:t xml:space="preserve"> de Minicircuits el cual tiene una respuesta de frecuencia adecuada para eliminar las </w:t>
      </w:r>
      <w:r>
        <w:rPr>
          <w:rFonts w:ascii="Arial" w:hAnsi="Arial" w:cs="Arial"/>
          <w:lang w:val="es-EC"/>
        </w:rPr>
        <w:lastRenderedPageBreak/>
        <w:t>armónicas de la señal (</w:t>
      </w:r>
      <w:r w:rsidR="001C4A35" w:rsidRPr="00AF6FC2">
        <w:rPr>
          <w:rFonts w:ascii="Arial" w:hAnsi="Arial" w:cs="Arial"/>
          <w:b/>
          <w:lang w:val="es-EC"/>
        </w:rPr>
        <w:t>Fig.</w:t>
      </w:r>
      <w:r>
        <w:rPr>
          <w:rFonts w:ascii="Arial" w:hAnsi="Arial" w:cs="Arial"/>
          <w:lang w:val="es-EC"/>
        </w:rPr>
        <w:t xml:space="preserve"> </w:t>
      </w:r>
      <w:r w:rsidR="00DD466E">
        <w:rPr>
          <w:rFonts w:ascii="Arial" w:hAnsi="Arial" w:cs="Arial"/>
          <w:lang w:val="es-EC"/>
        </w:rPr>
        <w:t>4</w:t>
      </w:r>
      <w:r>
        <w:rPr>
          <w:rFonts w:ascii="Arial" w:hAnsi="Arial" w:cs="Arial"/>
          <w:lang w:val="es-EC"/>
        </w:rPr>
        <w:t>. 4) y cualquier efecto consecuente con estos.</w:t>
      </w:r>
    </w:p>
    <w:p w:rsidR="00AF6FC2" w:rsidRDefault="0050151D" w:rsidP="00CA1B38">
      <w:pPr>
        <w:spacing w:line="480" w:lineRule="auto"/>
        <w:ind w:left="1418"/>
        <w:jc w:val="center"/>
        <w:rPr>
          <w:rFonts w:ascii="Arial" w:hAnsi="Arial" w:cs="Arial"/>
          <w:lang w:val="es-EC"/>
        </w:rPr>
      </w:pPr>
      <w:r>
        <w:rPr>
          <w:rFonts w:ascii="Arial" w:hAnsi="Arial" w:cs="Arial"/>
          <w:noProof/>
        </w:rPr>
        <w:drawing>
          <wp:inline distT="0" distB="0" distL="0" distR="0">
            <wp:extent cx="2204085" cy="1358265"/>
            <wp:effectExtent l="19050" t="0" r="5715" b="0"/>
            <wp:docPr id="119"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90"/>
                    <a:srcRect/>
                    <a:stretch>
                      <a:fillRect/>
                    </a:stretch>
                  </pic:blipFill>
                  <pic:spPr bwMode="auto">
                    <a:xfrm>
                      <a:off x="0" y="0"/>
                      <a:ext cx="2204085" cy="1358265"/>
                    </a:xfrm>
                    <a:prstGeom prst="rect">
                      <a:avLst/>
                    </a:prstGeom>
                    <a:noFill/>
                    <a:ln w="9525">
                      <a:noFill/>
                      <a:miter lim="800000"/>
                      <a:headEnd/>
                      <a:tailEnd/>
                    </a:ln>
                  </pic:spPr>
                </pic:pic>
              </a:graphicData>
            </a:graphic>
          </wp:inline>
        </w:drawing>
      </w:r>
    </w:p>
    <w:p w:rsidR="00AF6FC2" w:rsidRPr="00790274" w:rsidRDefault="003010C1" w:rsidP="003010C1">
      <w:pPr>
        <w:pStyle w:val="Epgrafe"/>
        <w:ind w:firstLine="709"/>
        <w:rPr>
          <w:sz w:val="20"/>
          <w:szCs w:val="20"/>
        </w:rPr>
      </w:pPr>
      <w:bookmarkStart w:id="129" w:name="_Toc248217134"/>
      <w:r w:rsidRPr="00790274">
        <w:rPr>
          <w:sz w:val="20"/>
          <w:szCs w:val="20"/>
        </w:rPr>
        <w:t xml:space="preserve">Figura </w:t>
      </w:r>
      <w:r w:rsidR="00DD466E">
        <w:rPr>
          <w:sz w:val="20"/>
          <w:szCs w:val="20"/>
        </w:rPr>
        <w:t>4</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Figura_3. \* ARABIC </w:instrText>
      </w:r>
      <w:r w:rsidR="00D95B20" w:rsidRPr="00790274">
        <w:rPr>
          <w:sz w:val="20"/>
          <w:szCs w:val="20"/>
        </w:rPr>
        <w:fldChar w:fldCharType="separate"/>
      </w:r>
      <w:r w:rsidR="000368E5">
        <w:rPr>
          <w:noProof/>
          <w:sz w:val="20"/>
          <w:szCs w:val="20"/>
        </w:rPr>
        <w:t>5</w:t>
      </w:r>
      <w:r w:rsidR="00D95B20" w:rsidRPr="00790274">
        <w:rPr>
          <w:sz w:val="20"/>
          <w:szCs w:val="20"/>
        </w:rPr>
        <w:fldChar w:fldCharType="end"/>
      </w:r>
      <w:r w:rsidRPr="00790274">
        <w:rPr>
          <w:sz w:val="20"/>
          <w:szCs w:val="20"/>
        </w:rPr>
        <w:tab/>
      </w:r>
      <w:r w:rsidR="00AF6FC2" w:rsidRPr="00F26A2B">
        <w:rPr>
          <w:b w:val="0"/>
          <w:sz w:val="20"/>
          <w:szCs w:val="20"/>
        </w:rPr>
        <w:t>Respuesta típica en frecuencia SIF -70</w:t>
      </w:r>
      <w:r w:rsidR="00B42885" w:rsidRPr="00F26A2B">
        <w:rPr>
          <w:b w:val="0"/>
          <w:sz w:val="20"/>
          <w:szCs w:val="20"/>
        </w:rPr>
        <w:t>+</w:t>
      </w:r>
      <w:r w:rsidR="00F26A2B" w:rsidRPr="00F26A2B">
        <w:rPr>
          <w:b w:val="0"/>
          <w:sz w:val="20"/>
          <w:szCs w:val="20"/>
        </w:rPr>
        <w:t>.</w:t>
      </w:r>
      <w:bookmarkEnd w:id="129"/>
    </w:p>
    <w:p w:rsidR="00CA7914" w:rsidRDefault="00CA7914" w:rsidP="00CA1B38">
      <w:pPr>
        <w:spacing w:line="480" w:lineRule="auto"/>
        <w:ind w:left="1418"/>
        <w:jc w:val="both"/>
        <w:rPr>
          <w:rFonts w:ascii="Arial" w:hAnsi="Arial" w:cs="Arial"/>
        </w:rPr>
      </w:pPr>
    </w:p>
    <w:p w:rsidR="00AF6FC2" w:rsidRDefault="00254AD3" w:rsidP="00CA1B38">
      <w:pPr>
        <w:spacing w:line="480" w:lineRule="auto"/>
        <w:ind w:left="1418"/>
        <w:jc w:val="both"/>
        <w:rPr>
          <w:rFonts w:ascii="Arial" w:hAnsi="Arial" w:cs="Arial"/>
        </w:rPr>
      </w:pPr>
      <w:r>
        <w:rPr>
          <w:rFonts w:ascii="Arial" w:hAnsi="Arial" w:cs="Arial"/>
        </w:rPr>
        <w:t>Una vez efectuado este filtraje nos ha parecido conveniente amplificar la señal debido a dos razones:</w:t>
      </w:r>
    </w:p>
    <w:p w:rsidR="00CA7914" w:rsidRDefault="00CA7914" w:rsidP="00CA1B38">
      <w:pPr>
        <w:spacing w:line="480" w:lineRule="auto"/>
        <w:ind w:left="1418"/>
        <w:jc w:val="both"/>
        <w:rPr>
          <w:rFonts w:ascii="Arial" w:hAnsi="Arial" w:cs="Arial"/>
        </w:rPr>
      </w:pPr>
    </w:p>
    <w:p w:rsidR="00254AD3" w:rsidRPr="00DC62ED" w:rsidRDefault="00254AD3" w:rsidP="00EC6422">
      <w:pPr>
        <w:pStyle w:val="Prrafodelista"/>
        <w:numPr>
          <w:ilvl w:val="0"/>
          <w:numId w:val="33"/>
        </w:numPr>
        <w:rPr>
          <w:rFonts w:cs="Arial"/>
        </w:rPr>
      </w:pPr>
      <w:r w:rsidRPr="00DC62ED">
        <w:rPr>
          <w:rFonts w:cs="Arial"/>
        </w:rPr>
        <w:t>Al eliminar los componentes armónicos</w:t>
      </w:r>
      <w:r w:rsidR="00A973A0" w:rsidRPr="00DC62ED">
        <w:rPr>
          <w:rFonts w:cs="Arial"/>
        </w:rPr>
        <w:t>,</w:t>
      </w:r>
      <w:r w:rsidRPr="00DC62ED">
        <w:rPr>
          <w:rFonts w:cs="Arial"/>
        </w:rPr>
        <w:t xml:space="preserve"> la parte a amplificar de la señal es la deseada.</w:t>
      </w:r>
    </w:p>
    <w:p w:rsidR="00254AD3" w:rsidRPr="00DC62ED" w:rsidRDefault="00254AD3" w:rsidP="00EC6422">
      <w:pPr>
        <w:pStyle w:val="Prrafodelista"/>
        <w:numPr>
          <w:ilvl w:val="0"/>
          <w:numId w:val="33"/>
        </w:numPr>
        <w:rPr>
          <w:rFonts w:cs="Arial"/>
        </w:rPr>
      </w:pPr>
      <w:r w:rsidRPr="00DC62ED">
        <w:rPr>
          <w:rFonts w:cs="Arial"/>
        </w:rPr>
        <w:t>Es más sencillo efectuar la amplificación en esta</w:t>
      </w:r>
      <w:r w:rsidR="00A973A0" w:rsidRPr="00DC62ED">
        <w:rPr>
          <w:rFonts w:cs="Arial"/>
        </w:rPr>
        <w:t xml:space="preserve"> etapa ya que se logra, </w:t>
      </w:r>
      <w:r w:rsidRPr="00DC62ED">
        <w:rPr>
          <w:rFonts w:cs="Arial"/>
        </w:rPr>
        <w:t>tener una señal fuerte en comparación con la portadora a ser mezclada en la parte siguiente, lo cual disminuirá en gran medida el efecto de modulación cruzada.</w:t>
      </w:r>
    </w:p>
    <w:p w:rsidR="00143068" w:rsidRDefault="00143068" w:rsidP="00CA1B38">
      <w:pPr>
        <w:spacing w:line="480" w:lineRule="auto"/>
        <w:ind w:left="1418"/>
        <w:jc w:val="both"/>
        <w:rPr>
          <w:rFonts w:ascii="Arial" w:hAnsi="Arial" w:cs="Arial"/>
        </w:rPr>
      </w:pPr>
    </w:p>
    <w:p w:rsidR="00CA1B38" w:rsidRDefault="00CA1B38" w:rsidP="00DC62ED">
      <w:pPr>
        <w:spacing w:line="480" w:lineRule="auto"/>
        <w:ind w:left="1418"/>
        <w:jc w:val="both"/>
        <w:rPr>
          <w:rFonts w:ascii="Arial" w:hAnsi="Arial" w:cs="Arial"/>
        </w:rPr>
      </w:pPr>
      <w:r>
        <w:rPr>
          <w:rFonts w:ascii="Arial" w:hAnsi="Arial" w:cs="Arial"/>
        </w:rPr>
        <w:t>Para es</w:t>
      </w:r>
      <w:r w:rsidR="00B42885">
        <w:rPr>
          <w:rFonts w:ascii="Arial" w:hAnsi="Arial" w:cs="Arial"/>
        </w:rPr>
        <w:t>te efecto se utilizará el ZFL-10</w:t>
      </w:r>
      <w:r>
        <w:rPr>
          <w:rFonts w:ascii="Arial" w:hAnsi="Arial" w:cs="Arial"/>
        </w:rPr>
        <w:t>00</w:t>
      </w:r>
      <w:r w:rsidR="00B42885">
        <w:rPr>
          <w:rFonts w:ascii="Arial" w:hAnsi="Arial" w:cs="Arial"/>
        </w:rPr>
        <w:t>GH+</w:t>
      </w:r>
      <w:r>
        <w:rPr>
          <w:rFonts w:ascii="Arial" w:hAnsi="Arial" w:cs="Arial"/>
        </w:rPr>
        <w:t xml:space="preserve"> de Minicircuits el cual nos brinda una ga</w:t>
      </w:r>
      <w:r w:rsidR="00A973A0">
        <w:rPr>
          <w:rFonts w:ascii="Arial" w:hAnsi="Arial" w:cs="Arial"/>
        </w:rPr>
        <w:t>nancia de 13dBm en la banda</w:t>
      </w:r>
      <w:r>
        <w:rPr>
          <w:rFonts w:ascii="Arial" w:hAnsi="Arial" w:cs="Arial"/>
        </w:rPr>
        <w:t xml:space="preserve"> deseada, con aqu</w:t>
      </w:r>
      <w:r w:rsidR="00CD1FC5">
        <w:rPr>
          <w:rFonts w:ascii="Arial" w:hAnsi="Arial" w:cs="Arial"/>
        </w:rPr>
        <w:t>ello tendremos un promedio de 20-22</w:t>
      </w:r>
      <w:r>
        <w:rPr>
          <w:rFonts w:ascii="Arial" w:hAnsi="Arial" w:cs="Arial"/>
        </w:rPr>
        <w:t xml:space="preserve"> dBm antes de la salida del multiplicador lo cual nos da un excelente nivel de </w:t>
      </w:r>
      <w:r w:rsidR="00A973A0">
        <w:rPr>
          <w:rFonts w:ascii="Arial" w:hAnsi="Arial" w:cs="Arial"/>
        </w:rPr>
        <w:lastRenderedPageBreak/>
        <w:t>partida para tener una señal a</w:t>
      </w:r>
      <w:r>
        <w:rPr>
          <w:rFonts w:ascii="Arial" w:hAnsi="Arial" w:cs="Arial"/>
        </w:rPr>
        <w:t xml:space="preserve"> ser enviada por medio inalámbrico.</w:t>
      </w:r>
    </w:p>
    <w:p w:rsidR="00DC62ED" w:rsidRDefault="00DC62ED" w:rsidP="00CA1B38">
      <w:pPr>
        <w:spacing w:line="480" w:lineRule="auto"/>
        <w:ind w:left="1418"/>
        <w:jc w:val="both"/>
        <w:outlineLvl w:val="2"/>
        <w:rPr>
          <w:rFonts w:ascii="Arial" w:hAnsi="Arial" w:cs="Arial"/>
        </w:rPr>
      </w:pPr>
    </w:p>
    <w:p w:rsidR="00DC62ED" w:rsidRDefault="00DC62ED" w:rsidP="00CA1B38">
      <w:pPr>
        <w:spacing w:line="480" w:lineRule="auto"/>
        <w:ind w:left="1418"/>
        <w:jc w:val="both"/>
        <w:outlineLvl w:val="2"/>
        <w:rPr>
          <w:rFonts w:ascii="Arial" w:hAnsi="Arial" w:cs="Arial"/>
        </w:rPr>
      </w:pPr>
    </w:p>
    <w:p w:rsidR="006115C6" w:rsidRDefault="006115C6" w:rsidP="00AF6C57">
      <w:pPr>
        <w:numPr>
          <w:ilvl w:val="2"/>
          <w:numId w:val="2"/>
        </w:numPr>
        <w:spacing w:line="480" w:lineRule="auto"/>
        <w:jc w:val="both"/>
        <w:outlineLvl w:val="2"/>
        <w:rPr>
          <w:rFonts w:ascii="Arial" w:hAnsi="Arial" w:cs="Arial"/>
          <w:b/>
          <w:lang w:val="es-EC"/>
        </w:rPr>
      </w:pPr>
      <w:bookmarkStart w:id="130" w:name="_Toc248215885"/>
      <w:r>
        <w:rPr>
          <w:rFonts w:ascii="Arial" w:hAnsi="Arial" w:cs="Arial"/>
          <w:b/>
          <w:lang w:val="es-EC"/>
        </w:rPr>
        <w:t>UP Convertion</w:t>
      </w:r>
      <w:bookmarkEnd w:id="130"/>
    </w:p>
    <w:p w:rsidR="00DC62ED" w:rsidRDefault="00DC62ED" w:rsidP="00DC62ED">
      <w:pPr>
        <w:spacing w:line="480" w:lineRule="auto"/>
        <w:ind w:left="1224"/>
        <w:jc w:val="both"/>
        <w:outlineLvl w:val="2"/>
        <w:rPr>
          <w:rFonts w:ascii="Arial" w:hAnsi="Arial" w:cs="Arial"/>
          <w:b/>
          <w:lang w:val="es-EC"/>
        </w:rPr>
      </w:pPr>
    </w:p>
    <w:p w:rsidR="002A38AC" w:rsidRDefault="00DC62ED" w:rsidP="00B36A78">
      <w:pPr>
        <w:spacing w:line="480" w:lineRule="auto"/>
        <w:ind w:left="1418"/>
        <w:jc w:val="both"/>
        <w:rPr>
          <w:rFonts w:ascii="Arial" w:hAnsi="Arial" w:cs="Arial"/>
          <w:lang w:val="es-EC"/>
        </w:rPr>
      </w:pPr>
      <w:r>
        <w:rPr>
          <w:rFonts w:ascii="Arial" w:hAnsi="Arial" w:cs="Arial"/>
          <w:lang w:val="es-EC"/>
        </w:rPr>
        <w:t xml:space="preserve">          </w:t>
      </w:r>
      <w:r w:rsidR="00EB5179">
        <w:rPr>
          <w:rFonts w:ascii="Arial" w:hAnsi="Arial" w:cs="Arial"/>
          <w:lang w:val="es-EC"/>
        </w:rPr>
        <w:t>El proceso de conversi</w:t>
      </w:r>
      <w:r w:rsidR="00B47AE8">
        <w:rPr>
          <w:rFonts w:ascii="Arial" w:hAnsi="Arial" w:cs="Arial"/>
          <w:lang w:val="es-EC"/>
        </w:rPr>
        <w:t>ón hacia arriba, en el transmisor</w:t>
      </w:r>
      <w:r w:rsidR="002A38AC">
        <w:rPr>
          <w:rFonts w:ascii="Arial" w:hAnsi="Arial" w:cs="Arial"/>
          <w:lang w:val="es-EC"/>
        </w:rPr>
        <w:t>,</w:t>
      </w:r>
      <w:r w:rsidR="00B47AE8">
        <w:rPr>
          <w:rFonts w:ascii="Arial" w:hAnsi="Arial" w:cs="Arial"/>
          <w:lang w:val="es-EC"/>
        </w:rPr>
        <w:t xml:space="preserve"> es el de mayor importancia ya que aquí </w:t>
      </w:r>
      <w:r w:rsidR="002A38AC">
        <w:rPr>
          <w:rFonts w:ascii="Arial" w:hAnsi="Arial" w:cs="Arial"/>
          <w:lang w:val="es-EC"/>
        </w:rPr>
        <w:t>se realiza el desplazamiento total en frecuencia de la señal (hasta ese momento llevad</w:t>
      </w:r>
      <w:r w:rsidR="00A317B7">
        <w:rPr>
          <w:rFonts w:ascii="Arial" w:hAnsi="Arial" w:cs="Arial"/>
          <w:lang w:val="es-EC"/>
        </w:rPr>
        <w:t>a en una frecuencia intermedia)</w:t>
      </w:r>
      <w:r w:rsidR="002A38AC">
        <w:rPr>
          <w:rFonts w:ascii="Arial" w:hAnsi="Arial" w:cs="Arial"/>
          <w:lang w:val="es-EC"/>
        </w:rPr>
        <w:t>. Pese a que este proceso es sencillo ya que solo necesitamos de un multiplicador temporal o más comúnmente llamada mezclador en frecuencia (mixer) y de un oscilador que nos brinde la frecuencia de operación, es indispensable mantener en esta etapa la estabilidad ya que es la gran responsable de fluctuaciones o desplazamientos de frecuencias (jitter) debido a una inadecuada calibraci</w:t>
      </w:r>
      <w:r w:rsidR="00CD1FC5">
        <w:rPr>
          <w:rFonts w:ascii="Arial" w:hAnsi="Arial" w:cs="Arial"/>
          <w:lang w:val="es-EC"/>
        </w:rPr>
        <w:t xml:space="preserve">ón del oscilador. </w:t>
      </w:r>
      <w:r w:rsidR="002A38AC">
        <w:rPr>
          <w:rFonts w:ascii="Arial" w:hAnsi="Arial" w:cs="Arial"/>
          <w:lang w:val="es-EC"/>
        </w:rPr>
        <w:t>En nuestro diseño utilizaremos principalmente dos elementos:</w:t>
      </w:r>
    </w:p>
    <w:p w:rsidR="00CD1FC5" w:rsidRDefault="00CD1FC5" w:rsidP="00B36A78">
      <w:pPr>
        <w:spacing w:line="480" w:lineRule="auto"/>
        <w:ind w:left="1418"/>
        <w:jc w:val="both"/>
        <w:rPr>
          <w:rFonts w:ascii="Arial" w:hAnsi="Arial" w:cs="Arial"/>
          <w:lang w:val="es-EC"/>
        </w:rPr>
      </w:pPr>
    </w:p>
    <w:p w:rsidR="002A38AC" w:rsidRPr="00DC62ED" w:rsidRDefault="002A38AC" w:rsidP="00EC6422">
      <w:pPr>
        <w:pStyle w:val="Prrafodelista"/>
        <w:numPr>
          <w:ilvl w:val="0"/>
          <w:numId w:val="34"/>
        </w:numPr>
        <w:rPr>
          <w:rFonts w:cs="Arial"/>
          <w:lang w:val="es-EC"/>
        </w:rPr>
      </w:pPr>
      <w:r w:rsidRPr="00DC62ED">
        <w:rPr>
          <w:rFonts w:cs="Arial"/>
          <w:lang w:val="es-EC"/>
        </w:rPr>
        <w:t>Un mezclador de frecuencias (ZX05-U432H-S</w:t>
      </w:r>
      <w:r w:rsidR="007D542D">
        <w:rPr>
          <w:rFonts w:cs="Arial"/>
          <w:lang w:val="es-EC"/>
        </w:rPr>
        <w:t>+</w:t>
      </w:r>
      <w:r w:rsidR="001E2008" w:rsidRPr="00DC62ED">
        <w:rPr>
          <w:rFonts w:cs="Arial"/>
          <w:lang w:val="es-EC"/>
        </w:rPr>
        <w:t xml:space="preserve"> MiniCircuits</w:t>
      </w:r>
      <w:r w:rsidRPr="00DC62ED">
        <w:rPr>
          <w:rFonts w:cs="Arial"/>
          <w:lang w:val="es-EC"/>
        </w:rPr>
        <w:t>)</w:t>
      </w:r>
      <w:r w:rsidR="001E2008" w:rsidRPr="00DC62ED">
        <w:rPr>
          <w:rFonts w:cs="Arial"/>
          <w:lang w:val="es-EC"/>
        </w:rPr>
        <w:t xml:space="preserve">, con una pérdida de conversión de aproximadamente 6dBm y un aislamiento de terminales </w:t>
      </w:r>
      <w:r w:rsidR="001E2008" w:rsidRPr="00DC62ED">
        <w:rPr>
          <w:rFonts w:cs="Arial"/>
          <w:lang w:val="es-EC"/>
        </w:rPr>
        <w:lastRenderedPageBreak/>
        <w:t xml:space="preserve">típico de 40 dB (ver en </w:t>
      </w:r>
      <w:r w:rsidR="001E2008" w:rsidRPr="00DC62ED">
        <w:rPr>
          <w:rFonts w:cs="Arial"/>
          <w:b/>
          <w:lang w:val="es-EC"/>
        </w:rPr>
        <w:t xml:space="preserve">Anexo </w:t>
      </w:r>
      <w:r w:rsidR="00DC62ED" w:rsidRPr="00DC62ED">
        <w:rPr>
          <w:rFonts w:cs="Arial"/>
          <w:b/>
          <w:lang w:val="es-EC"/>
        </w:rPr>
        <w:t>A</w:t>
      </w:r>
      <w:r w:rsidR="001E2008" w:rsidRPr="00DC62ED">
        <w:rPr>
          <w:rFonts w:cs="Arial"/>
          <w:lang w:val="es-EC"/>
        </w:rPr>
        <w:t>)</w:t>
      </w:r>
      <w:r w:rsidR="00CD1FC5" w:rsidRPr="00DC62ED">
        <w:rPr>
          <w:rFonts w:cs="Arial"/>
          <w:lang w:val="es-EC"/>
        </w:rPr>
        <w:t>, así mismo la limitante al IP3 de 27dBm se cumple ya que la potencia promedio de la señal es de hasta 20dBm.</w:t>
      </w:r>
      <w:r w:rsidR="001E2008" w:rsidRPr="00DC62ED">
        <w:rPr>
          <w:rFonts w:cs="Arial"/>
          <w:lang w:val="es-EC"/>
        </w:rPr>
        <w:t xml:space="preserve"> </w:t>
      </w:r>
    </w:p>
    <w:p w:rsidR="00CA1B38" w:rsidRPr="00DC62ED" w:rsidRDefault="002A38AC" w:rsidP="00EC6422">
      <w:pPr>
        <w:pStyle w:val="Prrafodelista"/>
        <w:numPr>
          <w:ilvl w:val="0"/>
          <w:numId w:val="34"/>
        </w:numPr>
        <w:rPr>
          <w:rFonts w:cs="Arial"/>
          <w:lang w:val="es-EC"/>
        </w:rPr>
      </w:pPr>
      <w:r w:rsidRPr="00DC62ED">
        <w:rPr>
          <w:rFonts w:cs="Arial"/>
          <w:lang w:val="es-EC"/>
        </w:rPr>
        <w:t>Un Oscilador controlado por voltaje o VCO (</w:t>
      </w:r>
      <w:r w:rsidR="00884829" w:rsidRPr="00DC62ED">
        <w:rPr>
          <w:rFonts w:cs="Arial"/>
          <w:lang w:val="es-EC"/>
        </w:rPr>
        <w:t>HMC385LP4</w:t>
      </w:r>
      <w:r w:rsidR="001E2008" w:rsidRPr="00DC62ED">
        <w:rPr>
          <w:rFonts w:cs="Arial"/>
          <w:lang w:val="es-EC"/>
        </w:rPr>
        <w:t xml:space="preserve"> Hittite</w:t>
      </w:r>
      <w:r w:rsidRPr="00DC62ED">
        <w:rPr>
          <w:rFonts w:cs="Arial"/>
          <w:lang w:val="es-EC"/>
        </w:rPr>
        <w:t>)</w:t>
      </w:r>
      <w:r w:rsidR="00CD1FC5" w:rsidRPr="00DC62ED">
        <w:rPr>
          <w:rFonts w:cs="Arial"/>
          <w:lang w:val="es-EC"/>
        </w:rPr>
        <w:t xml:space="preserve"> con una potencia nominal de 5dBm y un acople de 50</w:t>
      </w:r>
      <w:r w:rsidR="00CD1FC5">
        <w:rPr>
          <w:lang w:val="es-EC"/>
        </w:rPr>
        <w:sym w:font="Symbol" w:char="F057"/>
      </w:r>
      <w:r w:rsidR="00CD1FC5" w:rsidRPr="00DC62ED">
        <w:rPr>
          <w:rFonts w:cs="Arial"/>
          <w:lang w:val="es-EC"/>
        </w:rPr>
        <w:t>, ahora dependiendo de las pruebas se determinará si se utiliza o no un amplificador (ZFSC-2-2500</w:t>
      </w:r>
      <w:r w:rsidR="007D542D">
        <w:rPr>
          <w:rFonts w:cs="Arial"/>
          <w:lang w:val="es-EC"/>
        </w:rPr>
        <w:t>+</w:t>
      </w:r>
      <w:r w:rsidR="00CD1FC5" w:rsidRPr="00DC62ED">
        <w:rPr>
          <w:rFonts w:cs="Arial"/>
          <w:lang w:val="es-EC"/>
        </w:rPr>
        <w:t xml:space="preserve">) de 15dB de ganancia ya que si la señal mensaje demuestra tener estabilidad en potencia y bajo sentido de retorno o VSWR la relación de predominio de la señal mensaje sobre la portadora no se justifica, y por ende nos ayudamos de una portadora </w:t>
      </w:r>
      <w:r w:rsidR="00143068" w:rsidRPr="00DC62ED">
        <w:rPr>
          <w:rFonts w:cs="Arial"/>
          <w:lang w:val="es-EC"/>
        </w:rPr>
        <w:t>más</w:t>
      </w:r>
      <w:r w:rsidR="00CD1FC5" w:rsidRPr="00DC62ED">
        <w:rPr>
          <w:rFonts w:cs="Arial"/>
          <w:lang w:val="es-EC"/>
        </w:rPr>
        <w:t xml:space="preserve"> fuerte para que la demodulación (coherente) tenga un mejor desempeño.</w:t>
      </w:r>
    </w:p>
    <w:p w:rsidR="00CD1FC5" w:rsidRDefault="00CD1FC5" w:rsidP="00CD1FC5">
      <w:pPr>
        <w:spacing w:line="480" w:lineRule="auto"/>
        <w:ind w:left="1418"/>
        <w:jc w:val="both"/>
        <w:outlineLvl w:val="2"/>
        <w:rPr>
          <w:rFonts w:ascii="Arial" w:hAnsi="Arial" w:cs="Arial"/>
          <w:lang w:val="es-EC"/>
        </w:rPr>
      </w:pPr>
    </w:p>
    <w:p w:rsidR="00DC62ED" w:rsidRPr="00CA1B38" w:rsidRDefault="00DC62ED" w:rsidP="00CD1FC5">
      <w:pPr>
        <w:spacing w:line="480" w:lineRule="auto"/>
        <w:ind w:left="1418"/>
        <w:jc w:val="both"/>
        <w:outlineLvl w:val="2"/>
        <w:rPr>
          <w:rFonts w:ascii="Arial" w:hAnsi="Arial" w:cs="Arial"/>
          <w:lang w:val="es-EC"/>
        </w:rPr>
      </w:pPr>
    </w:p>
    <w:p w:rsidR="006115C6" w:rsidRPr="006115C6" w:rsidRDefault="006115C6" w:rsidP="00AF6C57">
      <w:pPr>
        <w:numPr>
          <w:ilvl w:val="2"/>
          <w:numId w:val="2"/>
        </w:numPr>
        <w:spacing w:line="480" w:lineRule="auto"/>
        <w:jc w:val="both"/>
        <w:outlineLvl w:val="2"/>
        <w:rPr>
          <w:rFonts w:ascii="Arial" w:hAnsi="Arial" w:cs="Arial"/>
          <w:b/>
          <w:lang w:val="es-EC"/>
        </w:rPr>
      </w:pPr>
      <w:bookmarkStart w:id="131" w:name="_Toc248215886"/>
      <w:r>
        <w:rPr>
          <w:rFonts w:ascii="Arial" w:hAnsi="Arial" w:cs="Arial"/>
          <w:b/>
          <w:lang w:val="es-EC"/>
        </w:rPr>
        <w:t>Red de Acople en RF</w:t>
      </w:r>
      <w:bookmarkEnd w:id="131"/>
    </w:p>
    <w:p w:rsidR="00DC62ED" w:rsidRDefault="00DC62ED" w:rsidP="00CA1B38">
      <w:pPr>
        <w:spacing w:line="480" w:lineRule="auto"/>
        <w:ind w:left="1418"/>
        <w:rPr>
          <w:rFonts w:ascii="Arial" w:hAnsi="Arial" w:cs="Arial"/>
          <w:lang w:val="es-EC"/>
        </w:rPr>
      </w:pPr>
    </w:p>
    <w:p w:rsidR="004A5F36" w:rsidRDefault="00DC62ED" w:rsidP="00CA1B38">
      <w:pPr>
        <w:spacing w:line="480" w:lineRule="auto"/>
        <w:ind w:left="1418"/>
        <w:rPr>
          <w:rFonts w:ascii="Arial" w:hAnsi="Arial" w:cs="Arial"/>
          <w:lang w:val="es-EC"/>
        </w:rPr>
      </w:pPr>
      <w:r>
        <w:rPr>
          <w:rFonts w:ascii="Arial" w:hAnsi="Arial" w:cs="Arial"/>
          <w:lang w:val="es-EC"/>
        </w:rPr>
        <w:t xml:space="preserve">          </w:t>
      </w:r>
      <w:r w:rsidR="00B31F2C">
        <w:rPr>
          <w:rFonts w:ascii="Arial" w:hAnsi="Arial" w:cs="Arial"/>
          <w:lang w:val="es-EC"/>
        </w:rPr>
        <w:t>Esta fase es responsable de brindar un correcto acop</w:t>
      </w:r>
      <w:r w:rsidR="004A5C4C">
        <w:rPr>
          <w:rFonts w:ascii="Arial" w:hAnsi="Arial" w:cs="Arial"/>
          <w:lang w:val="es-EC"/>
        </w:rPr>
        <w:t>le de impedancias hacia la antena. Ya que el sistema es concebido para ser desarrollado como transceiver se tienen en cuenta algunos parámetros para que esta etapa sea concurrente con las fases de recepción:</w:t>
      </w:r>
    </w:p>
    <w:p w:rsidR="00143068" w:rsidRDefault="00143068" w:rsidP="00CA1B38">
      <w:pPr>
        <w:spacing w:line="480" w:lineRule="auto"/>
        <w:ind w:left="1418"/>
        <w:rPr>
          <w:rFonts w:ascii="Arial" w:hAnsi="Arial" w:cs="Arial"/>
          <w:lang w:val="es-EC"/>
        </w:rPr>
      </w:pPr>
    </w:p>
    <w:p w:rsidR="004A5C4C" w:rsidRPr="00DC62ED" w:rsidRDefault="004A5C4C" w:rsidP="00EC6422">
      <w:pPr>
        <w:pStyle w:val="Prrafodelista"/>
        <w:numPr>
          <w:ilvl w:val="0"/>
          <w:numId w:val="35"/>
        </w:numPr>
        <w:rPr>
          <w:rFonts w:cs="Arial"/>
          <w:lang w:val="es-EC"/>
        </w:rPr>
      </w:pPr>
      <w:r w:rsidRPr="00DC62ED">
        <w:rPr>
          <w:rFonts w:cs="Arial"/>
          <w:lang w:val="es-EC"/>
        </w:rPr>
        <w:t>Establecer el tipo de acceso al medio, sea este temporal o frecuencial (TDD o FDD respectivamente), ya que esto determinará si es necesario la presencia de duplexores, de filtros y/o de aisladores que independicen las dos etapas.</w:t>
      </w:r>
    </w:p>
    <w:p w:rsidR="004A5C4C" w:rsidRPr="00DC62ED" w:rsidRDefault="004A5C4C" w:rsidP="00EC6422">
      <w:pPr>
        <w:pStyle w:val="Prrafodelista"/>
        <w:numPr>
          <w:ilvl w:val="0"/>
          <w:numId w:val="35"/>
        </w:numPr>
        <w:rPr>
          <w:rFonts w:cs="Arial"/>
          <w:lang w:val="es-EC"/>
        </w:rPr>
      </w:pPr>
      <w:r w:rsidRPr="00DC62ED">
        <w:rPr>
          <w:rFonts w:cs="Arial"/>
          <w:lang w:val="es-EC"/>
        </w:rPr>
        <w:t xml:space="preserve">Establecer la ganancia máxima y la potencia real de transmisión para así tener una potencia nominal en el transmisor que nos permita realizar un correcto análisis de path loss, y por ende en el rango sensibilidad en el receptor. </w:t>
      </w:r>
    </w:p>
    <w:p w:rsidR="00143068" w:rsidRDefault="00143068" w:rsidP="00CA1B38">
      <w:pPr>
        <w:spacing w:line="480" w:lineRule="auto"/>
        <w:ind w:left="1418"/>
        <w:rPr>
          <w:rFonts w:ascii="Arial" w:hAnsi="Arial" w:cs="Arial"/>
          <w:lang w:val="es-EC"/>
        </w:rPr>
      </w:pPr>
    </w:p>
    <w:p w:rsidR="00CA1B38" w:rsidRDefault="005B13F6" w:rsidP="00CA1B38">
      <w:pPr>
        <w:spacing w:line="480" w:lineRule="auto"/>
        <w:ind w:left="1418"/>
        <w:rPr>
          <w:rFonts w:ascii="Arial" w:hAnsi="Arial" w:cs="Arial"/>
          <w:lang w:val="es-EC"/>
        </w:rPr>
      </w:pPr>
      <w:r w:rsidRPr="005B13F6">
        <w:rPr>
          <w:rFonts w:ascii="Arial" w:hAnsi="Arial" w:cs="Arial"/>
          <w:lang w:val="es-EC"/>
        </w:rPr>
        <w:t xml:space="preserve">Por el momento </w:t>
      </w:r>
      <w:r>
        <w:rPr>
          <w:rFonts w:ascii="Arial" w:hAnsi="Arial" w:cs="Arial"/>
          <w:lang w:val="es-EC"/>
        </w:rPr>
        <w:t xml:space="preserve">las </w:t>
      </w:r>
      <w:r w:rsidR="00143068">
        <w:rPr>
          <w:rFonts w:ascii="Arial" w:hAnsi="Arial" w:cs="Arial"/>
          <w:lang w:val="es-EC"/>
        </w:rPr>
        <w:t>pérdidas</w:t>
      </w:r>
      <w:r>
        <w:rPr>
          <w:rFonts w:ascii="Arial" w:hAnsi="Arial" w:cs="Arial"/>
          <w:lang w:val="es-EC"/>
        </w:rPr>
        <w:t xml:space="preserve"> y ganancias en el circuito son las siguientes:</w:t>
      </w:r>
    </w:p>
    <w:p w:rsidR="00DC62ED" w:rsidRDefault="00DC62ED" w:rsidP="00CA1B38">
      <w:pPr>
        <w:spacing w:line="480" w:lineRule="auto"/>
        <w:ind w:left="1418"/>
        <w:rPr>
          <w:rFonts w:ascii="Arial" w:hAnsi="Arial" w:cs="Arial"/>
          <w:lang w:val="es-EC"/>
        </w:rPr>
      </w:pPr>
    </w:p>
    <w:p w:rsidR="005B13F6" w:rsidRDefault="005B13F6" w:rsidP="005B13F6">
      <w:pPr>
        <w:spacing w:line="480" w:lineRule="auto"/>
        <w:ind w:left="1418"/>
        <w:jc w:val="center"/>
        <w:rPr>
          <w:rFonts w:ascii="Arial" w:hAnsi="Arial" w:cs="Arial"/>
          <w:lang w:val="en-GB"/>
        </w:rPr>
      </w:pPr>
      <w:r w:rsidRPr="005B13F6">
        <w:rPr>
          <w:rFonts w:ascii="Arial" w:hAnsi="Arial" w:cs="Arial"/>
          <w:lang w:val="en-GB"/>
        </w:rPr>
        <w:t>A</w:t>
      </w:r>
      <w:r w:rsidRPr="005B13F6">
        <w:rPr>
          <w:rFonts w:ascii="Arial" w:hAnsi="Arial" w:cs="Arial"/>
          <w:vertAlign w:val="subscript"/>
          <w:lang w:val="en-GB"/>
        </w:rPr>
        <w:t xml:space="preserve">T </w:t>
      </w:r>
      <w:r w:rsidRPr="005B13F6">
        <w:rPr>
          <w:rFonts w:ascii="Arial" w:hAnsi="Arial" w:cs="Arial"/>
          <w:lang w:val="en-GB"/>
        </w:rPr>
        <w:t>= P</w:t>
      </w:r>
      <w:r w:rsidRPr="005B13F6">
        <w:rPr>
          <w:rFonts w:ascii="Arial" w:hAnsi="Arial" w:cs="Arial"/>
          <w:vertAlign w:val="subscript"/>
          <w:lang w:val="en-GB"/>
        </w:rPr>
        <w:t>IQ</w:t>
      </w:r>
      <w:r w:rsidRPr="005B13F6">
        <w:rPr>
          <w:rFonts w:ascii="Arial" w:hAnsi="Arial" w:cs="Arial"/>
          <w:lang w:val="en-GB"/>
        </w:rPr>
        <w:t>+A</w:t>
      </w:r>
      <w:r w:rsidRPr="005B13F6">
        <w:rPr>
          <w:rFonts w:ascii="Arial" w:hAnsi="Arial" w:cs="Arial"/>
          <w:vertAlign w:val="subscript"/>
          <w:lang w:val="en-GB"/>
        </w:rPr>
        <w:t>FIF</w:t>
      </w:r>
      <w:r w:rsidRPr="005B13F6">
        <w:rPr>
          <w:rFonts w:ascii="Arial" w:hAnsi="Arial" w:cs="Arial"/>
          <w:lang w:val="en-GB"/>
        </w:rPr>
        <w:t>+P</w:t>
      </w:r>
      <w:r w:rsidRPr="005B13F6">
        <w:rPr>
          <w:rFonts w:ascii="Arial" w:hAnsi="Arial" w:cs="Arial"/>
          <w:vertAlign w:val="subscript"/>
          <w:lang w:val="en-GB"/>
        </w:rPr>
        <w:t>UC</w:t>
      </w:r>
      <w:r w:rsidRPr="005B13F6">
        <w:rPr>
          <w:rFonts w:ascii="Arial" w:hAnsi="Arial" w:cs="Arial"/>
          <w:lang w:val="en-GB"/>
        </w:rPr>
        <w:t>+</w:t>
      </w:r>
      <w:r>
        <w:rPr>
          <w:rFonts w:ascii="Arial" w:hAnsi="Arial" w:cs="Arial"/>
          <w:lang w:val="es-EC"/>
        </w:rPr>
        <w:sym w:font="Symbol" w:char="F0A6"/>
      </w:r>
      <w:r w:rsidRPr="005B13F6">
        <w:rPr>
          <w:rFonts w:ascii="Arial" w:hAnsi="Arial" w:cs="Arial"/>
          <w:vertAlign w:val="subscript"/>
          <w:lang w:val="en-GB"/>
        </w:rPr>
        <w:t>a</w:t>
      </w:r>
      <w:r w:rsidRPr="005B13F6">
        <w:rPr>
          <w:rFonts w:ascii="Arial" w:hAnsi="Arial" w:cs="Arial"/>
          <w:lang w:val="en-GB"/>
        </w:rPr>
        <w:t xml:space="preserve"> </w:t>
      </w:r>
      <w:r>
        <w:rPr>
          <w:rFonts w:ascii="Arial" w:hAnsi="Arial" w:cs="Arial"/>
          <w:lang w:val="en-GB"/>
        </w:rPr>
        <w:tab/>
      </w:r>
      <w:r w:rsidRPr="005B13F6">
        <w:rPr>
          <w:rFonts w:ascii="Arial" w:hAnsi="Arial" w:cs="Arial"/>
          <w:lang w:val="en-GB"/>
        </w:rPr>
        <w:t>(</w:t>
      </w:r>
      <w:r w:rsidR="00DD466E">
        <w:rPr>
          <w:rFonts w:ascii="Arial" w:hAnsi="Arial" w:cs="Arial"/>
          <w:lang w:val="en-GB"/>
        </w:rPr>
        <w:t>4</w:t>
      </w:r>
      <w:r>
        <w:rPr>
          <w:rFonts w:ascii="Arial" w:hAnsi="Arial" w:cs="Arial"/>
          <w:lang w:val="en-GB"/>
        </w:rPr>
        <w:t>.5)</w:t>
      </w:r>
    </w:p>
    <w:p w:rsidR="00DC62ED" w:rsidRPr="00E60CE6" w:rsidRDefault="00DC62ED" w:rsidP="005B13F6">
      <w:pPr>
        <w:spacing w:line="480" w:lineRule="auto"/>
        <w:ind w:left="1418"/>
        <w:rPr>
          <w:rFonts w:ascii="Arial" w:hAnsi="Arial" w:cs="Arial"/>
          <w:lang w:val="en-US"/>
        </w:rPr>
      </w:pPr>
    </w:p>
    <w:p w:rsidR="005B13F6" w:rsidRDefault="005B13F6" w:rsidP="005B13F6">
      <w:pPr>
        <w:spacing w:line="480" w:lineRule="auto"/>
        <w:ind w:left="1418"/>
        <w:rPr>
          <w:rFonts w:ascii="Arial" w:hAnsi="Arial" w:cs="Arial"/>
        </w:rPr>
      </w:pPr>
      <w:r w:rsidRPr="005B13F6">
        <w:rPr>
          <w:rFonts w:ascii="Arial" w:hAnsi="Arial" w:cs="Arial"/>
        </w:rPr>
        <w:t>En donde:</w:t>
      </w:r>
    </w:p>
    <w:p w:rsidR="00DC62ED" w:rsidRPr="005B13F6" w:rsidRDefault="00DC62ED" w:rsidP="005B13F6">
      <w:pPr>
        <w:spacing w:line="480" w:lineRule="auto"/>
        <w:ind w:left="1418"/>
        <w:rPr>
          <w:rFonts w:ascii="Arial" w:hAnsi="Arial" w:cs="Arial"/>
        </w:rPr>
      </w:pPr>
    </w:p>
    <w:p w:rsidR="005B13F6" w:rsidRDefault="005B13F6" w:rsidP="005B13F6">
      <w:pPr>
        <w:spacing w:line="480" w:lineRule="auto"/>
        <w:ind w:left="1418"/>
        <w:rPr>
          <w:rFonts w:ascii="Arial" w:hAnsi="Arial" w:cs="Arial"/>
        </w:rPr>
      </w:pPr>
      <w:r w:rsidRPr="00DC62ED">
        <w:rPr>
          <w:rFonts w:ascii="Arial" w:hAnsi="Arial" w:cs="Arial"/>
          <w:b/>
        </w:rPr>
        <w:t>A</w:t>
      </w:r>
      <w:r w:rsidRPr="00DC62ED">
        <w:rPr>
          <w:rFonts w:ascii="Arial" w:hAnsi="Arial" w:cs="Arial"/>
          <w:b/>
          <w:vertAlign w:val="subscript"/>
        </w:rPr>
        <w:t>T</w:t>
      </w:r>
      <w:r w:rsidRPr="00DC62ED">
        <w:rPr>
          <w:rFonts w:ascii="Arial" w:hAnsi="Arial" w:cs="Arial"/>
          <w:b/>
        </w:rPr>
        <w:t>:</w:t>
      </w:r>
      <w:r w:rsidRPr="005B13F6">
        <w:rPr>
          <w:rFonts w:ascii="Arial" w:hAnsi="Arial" w:cs="Arial"/>
        </w:rPr>
        <w:t xml:space="preserve"> Ganancia total de transmisi</w:t>
      </w:r>
      <w:r>
        <w:rPr>
          <w:rFonts w:ascii="Arial" w:hAnsi="Arial" w:cs="Arial"/>
        </w:rPr>
        <w:t>ón</w:t>
      </w:r>
    </w:p>
    <w:p w:rsidR="005B13F6" w:rsidRDefault="005B13F6" w:rsidP="005B13F6">
      <w:pPr>
        <w:spacing w:line="480" w:lineRule="auto"/>
        <w:ind w:left="1418"/>
        <w:rPr>
          <w:rFonts w:ascii="Arial" w:hAnsi="Arial" w:cs="Arial"/>
        </w:rPr>
      </w:pPr>
      <w:r w:rsidRPr="00DC62ED">
        <w:rPr>
          <w:rFonts w:ascii="Arial" w:hAnsi="Arial" w:cs="Arial"/>
          <w:b/>
        </w:rPr>
        <w:t>P</w:t>
      </w:r>
      <w:r w:rsidRPr="00DC62ED">
        <w:rPr>
          <w:rFonts w:ascii="Arial" w:hAnsi="Arial" w:cs="Arial"/>
          <w:b/>
          <w:vertAlign w:val="subscript"/>
        </w:rPr>
        <w:t>IQ</w:t>
      </w:r>
      <w:r w:rsidRPr="00DC62ED">
        <w:rPr>
          <w:rFonts w:ascii="Arial" w:hAnsi="Arial" w:cs="Arial"/>
          <w:b/>
        </w:rPr>
        <w:t>:</w:t>
      </w:r>
      <w:r>
        <w:rPr>
          <w:rFonts w:ascii="Arial" w:hAnsi="Arial" w:cs="Arial"/>
        </w:rPr>
        <w:t xml:space="preserve"> Pérdida de conversión en IF (Modulación I/Q)</w:t>
      </w:r>
      <w:r w:rsidR="00F04E65">
        <w:rPr>
          <w:rFonts w:ascii="Arial" w:hAnsi="Arial" w:cs="Arial"/>
        </w:rPr>
        <w:sym w:font="Symbol" w:char="F0BB"/>
      </w:r>
      <w:r w:rsidR="00F04E65">
        <w:rPr>
          <w:rFonts w:ascii="Arial" w:hAnsi="Arial" w:cs="Arial"/>
        </w:rPr>
        <w:t>-</w:t>
      </w:r>
      <w:r>
        <w:rPr>
          <w:rFonts w:ascii="Arial" w:hAnsi="Arial" w:cs="Arial"/>
        </w:rPr>
        <w:t>5dBm</w:t>
      </w:r>
    </w:p>
    <w:p w:rsidR="005B13F6" w:rsidRDefault="005B13F6" w:rsidP="005B13F6">
      <w:pPr>
        <w:spacing w:line="480" w:lineRule="auto"/>
        <w:ind w:left="1418"/>
        <w:rPr>
          <w:rFonts w:ascii="Arial" w:hAnsi="Arial" w:cs="Arial"/>
        </w:rPr>
      </w:pPr>
      <w:r w:rsidRPr="00DC62ED">
        <w:rPr>
          <w:rFonts w:ascii="Arial" w:hAnsi="Arial" w:cs="Arial"/>
          <w:b/>
        </w:rPr>
        <w:t>A</w:t>
      </w:r>
      <w:r w:rsidRPr="00DC62ED">
        <w:rPr>
          <w:rFonts w:ascii="Arial" w:hAnsi="Arial" w:cs="Arial"/>
          <w:b/>
          <w:vertAlign w:val="subscript"/>
        </w:rPr>
        <w:t>FIF</w:t>
      </w:r>
      <w:r w:rsidRPr="00DC62ED">
        <w:rPr>
          <w:rFonts w:ascii="Arial" w:hAnsi="Arial" w:cs="Arial"/>
          <w:b/>
        </w:rPr>
        <w:t>:</w:t>
      </w:r>
      <w:r>
        <w:rPr>
          <w:rFonts w:ascii="Arial" w:hAnsi="Arial" w:cs="Arial"/>
        </w:rPr>
        <w:t xml:space="preserve"> Ganancia de etapa de filtraje en IF</w:t>
      </w:r>
      <w:r w:rsidR="00F04E65">
        <w:rPr>
          <w:rFonts w:ascii="Arial" w:hAnsi="Arial" w:cs="Arial"/>
        </w:rPr>
        <w:sym w:font="Symbol" w:char="F0BB"/>
      </w:r>
      <w:r w:rsidR="00F04E65">
        <w:rPr>
          <w:rFonts w:ascii="Arial" w:hAnsi="Arial" w:cs="Arial"/>
        </w:rPr>
        <w:t>15dBm</w:t>
      </w:r>
    </w:p>
    <w:p w:rsidR="005B13F6" w:rsidRPr="00F04E65" w:rsidRDefault="005B13F6" w:rsidP="005B13F6">
      <w:pPr>
        <w:spacing w:line="480" w:lineRule="auto"/>
        <w:ind w:left="1418"/>
        <w:rPr>
          <w:rFonts w:ascii="Arial" w:hAnsi="Arial" w:cs="Arial"/>
        </w:rPr>
      </w:pPr>
      <w:r w:rsidRPr="00DC62ED">
        <w:rPr>
          <w:rFonts w:ascii="Arial" w:hAnsi="Arial" w:cs="Arial"/>
          <w:b/>
        </w:rPr>
        <w:lastRenderedPageBreak/>
        <w:t>P</w:t>
      </w:r>
      <w:r w:rsidRPr="00DC62ED">
        <w:rPr>
          <w:rFonts w:ascii="Arial" w:hAnsi="Arial" w:cs="Arial"/>
          <w:b/>
          <w:vertAlign w:val="subscript"/>
        </w:rPr>
        <w:t>UC</w:t>
      </w:r>
      <w:r w:rsidRPr="00DC62ED">
        <w:rPr>
          <w:rFonts w:ascii="Arial" w:hAnsi="Arial" w:cs="Arial"/>
          <w:b/>
        </w:rPr>
        <w:t>:</w:t>
      </w:r>
      <w:r>
        <w:rPr>
          <w:rFonts w:ascii="Arial" w:hAnsi="Arial" w:cs="Arial"/>
        </w:rPr>
        <w:t xml:space="preserve"> Pérdida de conversión para </w:t>
      </w:r>
      <w:r>
        <w:rPr>
          <w:rFonts w:ascii="Arial" w:hAnsi="Arial" w:cs="Arial"/>
        </w:rPr>
        <w:sym w:font="Symbol" w:char="F0A6"/>
      </w:r>
      <w:r w:rsidRPr="005B13F6">
        <w:rPr>
          <w:rFonts w:ascii="Arial" w:hAnsi="Arial" w:cs="Arial"/>
          <w:vertAlign w:val="subscript"/>
        </w:rPr>
        <w:t>o</w:t>
      </w:r>
      <w:r w:rsidR="00F04E65">
        <w:rPr>
          <w:rFonts w:ascii="Arial" w:hAnsi="Arial" w:cs="Arial"/>
        </w:rPr>
        <w:sym w:font="Symbol" w:char="F0BB"/>
      </w:r>
      <w:r w:rsidR="00F04E65">
        <w:rPr>
          <w:rFonts w:ascii="Arial" w:hAnsi="Arial" w:cs="Arial"/>
        </w:rPr>
        <w:t>-5.1dBm</w:t>
      </w:r>
    </w:p>
    <w:p w:rsidR="005B13F6" w:rsidRDefault="005B13F6" w:rsidP="005B13F6">
      <w:pPr>
        <w:spacing w:line="480" w:lineRule="auto"/>
        <w:ind w:left="1418"/>
        <w:rPr>
          <w:rFonts w:ascii="Arial" w:hAnsi="Arial" w:cs="Arial"/>
        </w:rPr>
      </w:pPr>
      <w:r w:rsidRPr="00DC62ED">
        <w:rPr>
          <w:rFonts w:ascii="Arial" w:hAnsi="Arial" w:cs="Arial"/>
          <w:b/>
          <w:lang w:val="es-EC"/>
        </w:rPr>
        <w:sym w:font="Symbol" w:char="F0A6"/>
      </w:r>
      <w:r w:rsidRPr="00DC62ED">
        <w:rPr>
          <w:rFonts w:ascii="Arial" w:hAnsi="Arial" w:cs="Arial"/>
          <w:b/>
          <w:vertAlign w:val="subscript"/>
        </w:rPr>
        <w:t>a</w:t>
      </w:r>
      <w:r w:rsidRPr="00DC62ED">
        <w:rPr>
          <w:rFonts w:ascii="Arial" w:hAnsi="Arial" w:cs="Arial"/>
          <w:b/>
        </w:rPr>
        <w:t>:</w:t>
      </w:r>
      <w:r w:rsidRPr="00B36A78">
        <w:rPr>
          <w:rFonts w:ascii="Arial" w:hAnsi="Arial" w:cs="Arial"/>
        </w:rPr>
        <w:t xml:space="preserve"> factor de </w:t>
      </w:r>
      <w:r w:rsidRPr="00F04E65">
        <w:rPr>
          <w:rFonts w:ascii="Arial" w:hAnsi="Arial" w:cs="Arial"/>
        </w:rPr>
        <w:t>correc</w:t>
      </w:r>
      <w:r w:rsidR="00F04E65" w:rsidRPr="00F04E65">
        <w:rPr>
          <w:rFonts w:ascii="Arial" w:hAnsi="Arial" w:cs="Arial"/>
        </w:rPr>
        <w:t>c</w:t>
      </w:r>
      <w:r w:rsidRPr="00F04E65">
        <w:rPr>
          <w:rFonts w:ascii="Arial" w:hAnsi="Arial" w:cs="Arial"/>
        </w:rPr>
        <w:t>ión</w:t>
      </w:r>
    </w:p>
    <w:p w:rsidR="00226AD9" w:rsidRDefault="00226AD9" w:rsidP="00226AD9">
      <w:pPr>
        <w:spacing w:line="480" w:lineRule="auto"/>
        <w:ind w:left="1418"/>
        <w:jc w:val="both"/>
        <w:rPr>
          <w:rFonts w:ascii="Arial" w:hAnsi="Arial" w:cs="Arial"/>
        </w:rPr>
      </w:pPr>
    </w:p>
    <w:p w:rsidR="00754D28" w:rsidRDefault="00754D28" w:rsidP="00226AD9">
      <w:pPr>
        <w:spacing w:line="480" w:lineRule="auto"/>
        <w:ind w:left="1418"/>
        <w:jc w:val="both"/>
        <w:rPr>
          <w:rFonts w:ascii="Arial" w:hAnsi="Arial" w:cs="Arial"/>
        </w:rPr>
      </w:pPr>
      <w:r>
        <w:rPr>
          <w:rFonts w:ascii="Arial" w:hAnsi="Arial" w:cs="Arial"/>
        </w:rPr>
        <w:t>Este último factor se debe normalmente a los desajustes de impedancias y de pérdidas independientes en este caso de los elementos que conforman el transmisor</w:t>
      </w:r>
      <w:r w:rsidR="00A973A0">
        <w:rPr>
          <w:rFonts w:ascii="Arial" w:hAnsi="Arial" w:cs="Arial"/>
        </w:rPr>
        <w:t xml:space="preserve"> </w:t>
      </w:r>
      <w:r>
        <w:rPr>
          <w:rFonts w:ascii="Arial" w:hAnsi="Arial" w:cs="Arial"/>
        </w:rPr>
        <w:t>(conectores, acopladores,</w:t>
      </w:r>
      <w:r w:rsidR="00A973A0">
        <w:rPr>
          <w:rFonts w:ascii="Arial" w:hAnsi="Arial" w:cs="Arial"/>
        </w:rPr>
        <w:t xml:space="preserve"> </w:t>
      </w:r>
      <w:r w:rsidR="00DC2B94">
        <w:rPr>
          <w:rFonts w:ascii="Arial" w:hAnsi="Arial" w:cs="Arial"/>
        </w:rPr>
        <w:t xml:space="preserve">ganancia del conmutador temporal, </w:t>
      </w:r>
      <w:r>
        <w:rPr>
          <w:rFonts w:ascii="Arial" w:hAnsi="Arial" w:cs="Arial"/>
        </w:rPr>
        <w:t>etc</w:t>
      </w:r>
      <w:r w:rsidR="00DC2B94">
        <w:rPr>
          <w:rFonts w:ascii="Arial" w:hAnsi="Arial" w:cs="Arial"/>
        </w:rPr>
        <w:t>.)</w:t>
      </w:r>
      <w:r>
        <w:rPr>
          <w:rFonts w:ascii="Arial" w:hAnsi="Arial" w:cs="Arial"/>
        </w:rPr>
        <w:t>.</w:t>
      </w:r>
    </w:p>
    <w:p w:rsidR="00A973A0" w:rsidRDefault="00A973A0" w:rsidP="005B13F6">
      <w:pPr>
        <w:spacing w:line="480" w:lineRule="auto"/>
        <w:ind w:left="1418"/>
        <w:rPr>
          <w:rFonts w:ascii="Arial" w:hAnsi="Arial" w:cs="Arial"/>
        </w:rPr>
      </w:pPr>
    </w:p>
    <w:p w:rsidR="00DC62ED" w:rsidRPr="005B13F6" w:rsidRDefault="00DC62ED" w:rsidP="005B13F6">
      <w:pPr>
        <w:spacing w:line="480" w:lineRule="auto"/>
        <w:ind w:left="1418"/>
        <w:rPr>
          <w:rFonts w:ascii="Arial" w:hAnsi="Arial" w:cs="Arial"/>
        </w:rPr>
      </w:pPr>
    </w:p>
    <w:p w:rsidR="00F86CCA" w:rsidRDefault="00F86CCA" w:rsidP="00AF6C57">
      <w:pPr>
        <w:numPr>
          <w:ilvl w:val="1"/>
          <w:numId w:val="2"/>
        </w:numPr>
        <w:spacing w:line="480" w:lineRule="auto"/>
        <w:outlineLvl w:val="1"/>
        <w:rPr>
          <w:rFonts w:ascii="Arial" w:hAnsi="Arial" w:cs="Arial"/>
          <w:b/>
          <w:lang w:val="es-EC"/>
        </w:rPr>
      </w:pPr>
      <w:bookmarkStart w:id="132" w:name="_Toc248215887"/>
      <w:r w:rsidRPr="00F86CCA">
        <w:rPr>
          <w:rFonts w:ascii="Arial" w:hAnsi="Arial" w:cs="Arial"/>
          <w:b/>
          <w:lang w:val="es-EC"/>
        </w:rPr>
        <w:t>Diseño del Receptor</w:t>
      </w:r>
      <w:bookmarkEnd w:id="132"/>
    </w:p>
    <w:p w:rsidR="00DC62ED" w:rsidRDefault="00DC62ED" w:rsidP="00421570">
      <w:pPr>
        <w:spacing w:line="480" w:lineRule="auto"/>
        <w:ind w:left="792"/>
        <w:jc w:val="both"/>
        <w:rPr>
          <w:rFonts w:ascii="Arial" w:hAnsi="Arial" w:cs="Arial"/>
          <w:lang w:val="es-EC"/>
        </w:rPr>
      </w:pPr>
    </w:p>
    <w:p w:rsidR="00AA1BD6" w:rsidRDefault="00DC62ED" w:rsidP="00421570">
      <w:pPr>
        <w:spacing w:line="480" w:lineRule="auto"/>
        <w:ind w:left="792"/>
        <w:jc w:val="both"/>
        <w:rPr>
          <w:rFonts w:ascii="Arial" w:hAnsi="Arial" w:cs="Arial"/>
          <w:lang w:val="es-EC"/>
        </w:rPr>
      </w:pPr>
      <w:r>
        <w:rPr>
          <w:rFonts w:ascii="Arial" w:hAnsi="Arial" w:cs="Arial"/>
          <w:lang w:val="es-EC"/>
        </w:rPr>
        <w:t xml:space="preserve">          </w:t>
      </w:r>
      <w:r w:rsidR="00882365">
        <w:rPr>
          <w:rFonts w:ascii="Arial" w:hAnsi="Arial" w:cs="Arial"/>
          <w:lang w:val="es-EC"/>
        </w:rPr>
        <w:t>La recepción  es la fase más importa</w:t>
      </w:r>
      <w:r w:rsidR="00B36A78">
        <w:rPr>
          <w:rFonts w:ascii="Arial" w:hAnsi="Arial" w:cs="Arial"/>
          <w:lang w:val="es-EC"/>
        </w:rPr>
        <w:t>nte del diseño en</w:t>
      </w:r>
      <w:r w:rsidR="00882365">
        <w:rPr>
          <w:rFonts w:ascii="Arial" w:hAnsi="Arial" w:cs="Arial"/>
          <w:lang w:val="es-EC"/>
        </w:rPr>
        <w:t xml:space="preserve"> un sistema inalámbrico ya que determinará que tan bueno es un dispositivo en su funcionamiento. Esta etapa se rige principalmente por los rangos de sensibilidad, filtrado y amplificación, ya que estos tr</w:t>
      </w:r>
      <w:r w:rsidR="00B36A78">
        <w:rPr>
          <w:rFonts w:ascii="Arial" w:hAnsi="Arial" w:cs="Arial"/>
          <w:lang w:val="es-EC"/>
        </w:rPr>
        <w:t xml:space="preserve">es </w:t>
      </w:r>
      <w:r w:rsidR="00882365">
        <w:rPr>
          <w:rFonts w:ascii="Arial" w:hAnsi="Arial" w:cs="Arial"/>
          <w:lang w:val="es-EC"/>
        </w:rPr>
        <w:t>determinan la potencia y el alcance que tendrá el dispositivo</w:t>
      </w:r>
      <w:r w:rsidR="00B36A78">
        <w:rPr>
          <w:rFonts w:ascii="Arial" w:hAnsi="Arial" w:cs="Arial"/>
          <w:lang w:val="es-EC"/>
        </w:rPr>
        <w:t>. La estabilidad en los osciladores de esta etapa determina un reto complejo al diseñador ya que pese a la naturaleza análoga del transc</w:t>
      </w:r>
      <w:r w:rsidR="002140A0">
        <w:rPr>
          <w:rFonts w:ascii="Arial" w:hAnsi="Arial" w:cs="Arial"/>
          <w:lang w:val="es-EC"/>
        </w:rPr>
        <w:t>e</w:t>
      </w:r>
      <w:r w:rsidR="00B36A78">
        <w:rPr>
          <w:rFonts w:ascii="Arial" w:hAnsi="Arial" w:cs="Arial"/>
          <w:lang w:val="es-EC"/>
        </w:rPr>
        <w:t>iver no h</w:t>
      </w:r>
      <w:r w:rsidR="00A317B7">
        <w:rPr>
          <w:rFonts w:ascii="Arial" w:hAnsi="Arial" w:cs="Arial"/>
          <w:lang w:val="es-EC"/>
        </w:rPr>
        <w:t>ay que olvidar que la esencia</w:t>
      </w:r>
      <w:r w:rsidR="00B36A78">
        <w:rPr>
          <w:rFonts w:ascii="Arial" w:hAnsi="Arial" w:cs="Arial"/>
          <w:lang w:val="es-EC"/>
        </w:rPr>
        <w:t xml:space="preserve"> de los datos es digital (Unos y Ceros) por ende mientras más preciso es el receptor análogo menos inconsistencias (jitter, desintonización, imágenes, modulación cruzada, </w:t>
      </w:r>
      <w:r w:rsidR="002140A0">
        <w:rPr>
          <w:rFonts w:ascii="Arial" w:hAnsi="Arial" w:cs="Arial"/>
          <w:lang w:val="es-EC"/>
        </w:rPr>
        <w:t>etc.</w:t>
      </w:r>
      <w:r w:rsidR="00B36A78">
        <w:rPr>
          <w:rFonts w:ascii="Arial" w:hAnsi="Arial" w:cs="Arial"/>
          <w:lang w:val="es-EC"/>
        </w:rPr>
        <w:t xml:space="preserve">) se presentaran en la parte digital.  </w:t>
      </w:r>
    </w:p>
    <w:p w:rsidR="00CA7914" w:rsidRDefault="00CA7914" w:rsidP="00421570">
      <w:pPr>
        <w:spacing w:line="480" w:lineRule="auto"/>
        <w:ind w:left="792"/>
        <w:jc w:val="both"/>
        <w:rPr>
          <w:rFonts w:ascii="Arial" w:hAnsi="Arial" w:cs="Arial"/>
          <w:lang w:val="es-EC"/>
        </w:rPr>
      </w:pPr>
    </w:p>
    <w:p w:rsidR="00421570" w:rsidRDefault="00421570" w:rsidP="00421570">
      <w:pPr>
        <w:spacing w:line="480" w:lineRule="auto"/>
        <w:ind w:left="792"/>
        <w:jc w:val="both"/>
        <w:rPr>
          <w:rFonts w:ascii="Arial" w:hAnsi="Arial" w:cs="Arial"/>
          <w:lang w:val="es-EC"/>
        </w:rPr>
      </w:pPr>
      <w:r>
        <w:rPr>
          <w:rFonts w:ascii="Arial" w:hAnsi="Arial" w:cs="Arial"/>
          <w:lang w:val="es-EC"/>
        </w:rPr>
        <w:t>El prototipo de recepción tiene una constitución parecida al transmisor (</w:t>
      </w:r>
      <w:r w:rsidR="001C4A35">
        <w:rPr>
          <w:rFonts w:ascii="Arial" w:hAnsi="Arial" w:cs="Arial"/>
          <w:b/>
          <w:lang w:val="es-EC"/>
        </w:rPr>
        <w:t>Fig.</w:t>
      </w:r>
      <w:r>
        <w:rPr>
          <w:rFonts w:ascii="Arial" w:hAnsi="Arial" w:cs="Arial"/>
          <w:b/>
          <w:lang w:val="es-EC"/>
        </w:rPr>
        <w:t xml:space="preserve"> </w:t>
      </w:r>
      <w:r w:rsidR="00DD466E">
        <w:rPr>
          <w:rFonts w:ascii="Arial" w:hAnsi="Arial" w:cs="Arial"/>
          <w:b/>
          <w:lang w:val="es-EC"/>
        </w:rPr>
        <w:t>4</w:t>
      </w:r>
      <w:r>
        <w:rPr>
          <w:rFonts w:ascii="Arial" w:hAnsi="Arial" w:cs="Arial"/>
          <w:b/>
          <w:lang w:val="es-EC"/>
        </w:rPr>
        <w:t>.6</w:t>
      </w:r>
      <w:r w:rsidRPr="00421570">
        <w:rPr>
          <w:rFonts w:ascii="Arial" w:hAnsi="Arial" w:cs="Arial"/>
          <w:lang w:val="es-EC"/>
        </w:rPr>
        <w:t>)</w:t>
      </w:r>
      <w:r>
        <w:rPr>
          <w:rFonts w:ascii="Arial" w:hAnsi="Arial" w:cs="Arial"/>
          <w:lang w:val="es-EC"/>
        </w:rPr>
        <w:t>, con la diferencia de las tolerancias de sus elementos y de la incursión de elementos de acoples comunes que hacen posible el funcionamiento de las dos fases.</w:t>
      </w:r>
    </w:p>
    <w:p w:rsidR="00421570" w:rsidRPr="00421570" w:rsidRDefault="0050151D" w:rsidP="00DC62ED">
      <w:pPr>
        <w:spacing w:line="480" w:lineRule="auto"/>
        <w:ind w:left="540"/>
        <w:rPr>
          <w:rFonts w:ascii="Arial" w:hAnsi="Arial" w:cs="Arial"/>
          <w:b/>
          <w:lang w:val="es-EC"/>
        </w:rPr>
      </w:pPr>
      <w:r>
        <w:rPr>
          <w:rFonts w:ascii="Arial" w:hAnsi="Arial" w:cs="Arial"/>
          <w:b/>
          <w:noProof/>
        </w:rPr>
        <w:drawing>
          <wp:inline distT="0" distB="0" distL="0" distR="0">
            <wp:extent cx="4879340" cy="1781175"/>
            <wp:effectExtent l="19050" t="0" r="0" b="0"/>
            <wp:docPr id="120"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91"/>
                    <a:srcRect/>
                    <a:stretch>
                      <a:fillRect/>
                    </a:stretch>
                  </pic:blipFill>
                  <pic:spPr bwMode="auto">
                    <a:xfrm>
                      <a:off x="0" y="0"/>
                      <a:ext cx="4879340" cy="1781175"/>
                    </a:xfrm>
                    <a:prstGeom prst="rect">
                      <a:avLst/>
                    </a:prstGeom>
                    <a:noFill/>
                    <a:ln w="9525">
                      <a:noFill/>
                      <a:miter lim="800000"/>
                      <a:headEnd/>
                      <a:tailEnd/>
                    </a:ln>
                  </pic:spPr>
                </pic:pic>
              </a:graphicData>
            </a:graphic>
          </wp:inline>
        </w:drawing>
      </w:r>
    </w:p>
    <w:p w:rsidR="00421570" w:rsidRPr="00790274" w:rsidRDefault="003010C1" w:rsidP="003010C1">
      <w:pPr>
        <w:pStyle w:val="Epgrafe"/>
        <w:rPr>
          <w:sz w:val="20"/>
          <w:szCs w:val="20"/>
        </w:rPr>
      </w:pPr>
      <w:bookmarkStart w:id="133" w:name="_Toc248217135"/>
      <w:r w:rsidRPr="00790274">
        <w:rPr>
          <w:sz w:val="20"/>
          <w:szCs w:val="20"/>
        </w:rPr>
        <w:t xml:space="preserve">Figura </w:t>
      </w:r>
      <w:r w:rsidR="00DD466E">
        <w:rPr>
          <w:sz w:val="20"/>
          <w:szCs w:val="20"/>
        </w:rPr>
        <w:t>4</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Figura_3. \* ARABIC </w:instrText>
      </w:r>
      <w:r w:rsidR="00D95B20" w:rsidRPr="00790274">
        <w:rPr>
          <w:sz w:val="20"/>
          <w:szCs w:val="20"/>
        </w:rPr>
        <w:fldChar w:fldCharType="separate"/>
      </w:r>
      <w:r w:rsidR="000368E5">
        <w:rPr>
          <w:noProof/>
          <w:sz w:val="20"/>
          <w:szCs w:val="20"/>
        </w:rPr>
        <w:t>6</w:t>
      </w:r>
      <w:r w:rsidR="00D95B20" w:rsidRPr="00790274">
        <w:rPr>
          <w:sz w:val="20"/>
          <w:szCs w:val="20"/>
        </w:rPr>
        <w:fldChar w:fldCharType="end"/>
      </w:r>
      <w:r w:rsidRPr="00790274">
        <w:rPr>
          <w:sz w:val="20"/>
          <w:szCs w:val="20"/>
        </w:rPr>
        <w:tab/>
      </w:r>
      <w:r w:rsidR="00421570" w:rsidRPr="00F26A2B">
        <w:rPr>
          <w:b w:val="0"/>
          <w:sz w:val="20"/>
          <w:szCs w:val="20"/>
        </w:rPr>
        <w:t>Prototipo de Receptor</w:t>
      </w:r>
      <w:r w:rsidR="00F26A2B" w:rsidRPr="00F26A2B">
        <w:rPr>
          <w:b w:val="0"/>
          <w:sz w:val="20"/>
          <w:szCs w:val="20"/>
        </w:rPr>
        <w:t>.</w:t>
      </w:r>
      <w:bookmarkEnd w:id="133"/>
    </w:p>
    <w:p w:rsidR="00AA1BD6" w:rsidRDefault="00AA1BD6" w:rsidP="00AA1BD6">
      <w:pPr>
        <w:spacing w:line="480" w:lineRule="auto"/>
        <w:ind w:left="792"/>
        <w:outlineLvl w:val="1"/>
        <w:rPr>
          <w:rFonts w:ascii="Arial" w:hAnsi="Arial" w:cs="Arial"/>
          <w:lang w:val="es-EC"/>
        </w:rPr>
      </w:pPr>
    </w:p>
    <w:p w:rsidR="00DC62ED" w:rsidRDefault="00DC62ED" w:rsidP="00AA1BD6">
      <w:pPr>
        <w:spacing w:line="480" w:lineRule="auto"/>
        <w:ind w:left="792"/>
        <w:outlineLvl w:val="1"/>
        <w:rPr>
          <w:rFonts w:ascii="Arial" w:hAnsi="Arial" w:cs="Arial"/>
          <w:lang w:val="es-EC"/>
        </w:rPr>
      </w:pPr>
    </w:p>
    <w:p w:rsidR="00AA1BD6" w:rsidRDefault="00AA1BD6" w:rsidP="00AA1BD6">
      <w:pPr>
        <w:numPr>
          <w:ilvl w:val="2"/>
          <w:numId w:val="2"/>
        </w:numPr>
        <w:spacing w:line="480" w:lineRule="auto"/>
        <w:jc w:val="both"/>
        <w:outlineLvl w:val="2"/>
        <w:rPr>
          <w:rFonts w:ascii="Arial" w:hAnsi="Arial" w:cs="Arial"/>
          <w:b/>
          <w:lang w:val="es-EC"/>
        </w:rPr>
      </w:pPr>
      <w:bookmarkStart w:id="134" w:name="_Toc248215888"/>
      <w:r>
        <w:rPr>
          <w:rFonts w:ascii="Arial" w:hAnsi="Arial" w:cs="Arial"/>
          <w:b/>
          <w:lang w:val="es-EC"/>
        </w:rPr>
        <w:t>Sensibilidad y adaptación de línea</w:t>
      </w:r>
      <w:bookmarkEnd w:id="134"/>
    </w:p>
    <w:p w:rsidR="00DC62ED" w:rsidRDefault="00DC62ED" w:rsidP="00B36A78">
      <w:pPr>
        <w:spacing w:line="480" w:lineRule="auto"/>
        <w:ind w:left="1418"/>
        <w:jc w:val="both"/>
        <w:rPr>
          <w:rFonts w:ascii="Arial" w:hAnsi="Arial" w:cs="Arial"/>
          <w:lang w:val="es-EC"/>
        </w:rPr>
      </w:pPr>
    </w:p>
    <w:p w:rsidR="00AA1BD6" w:rsidRDefault="00DC62ED" w:rsidP="00B36A78">
      <w:pPr>
        <w:spacing w:line="480" w:lineRule="auto"/>
        <w:ind w:left="1418"/>
        <w:jc w:val="both"/>
        <w:rPr>
          <w:rFonts w:ascii="Arial" w:hAnsi="Arial" w:cs="Arial"/>
          <w:lang w:val="es-EC"/>
        </w:rPr>
      </w:pPr>
      <w:r>
        <w:rPr>
          <w:rFonts w:ascii="Arial" w:hAnsi="Arial" w:cs="Arial"/>
          <w:lang w:val="es-EC"/>
        </w:rPr>
        <w:t xml:space="preserve">          </w:t>
      </w:r>
      <w:r w:rsidR="00226AD9">
        <w:rPr>
          <w:rFonts w:ascii="Arial" w:hAnsi="Arial" w:cs="Arial"/>
          <w:lang w:val="es-EC"/>
        </w:rPr>
        <w:t xml:space="preserve">Esta etapa trata principalmente del acople con la interfaz radio y del nivel de señal que recibe un transceiver. En el diseño del transmisor se habló del acople que este efectuará con el receptor supeditado al tipo de acceso al medio, para ello hemos tratado de mezclar ambos, buscando que esto aplique no solo al estándar 802.16-2004 que establece el acceso conmutado en frecuencia sino también al acceso temporal. Por </w:t>
      </w:r>
      <w:r w:rsidR="00BA6014">
        <w:rPr>
          <w:rFonts w:ascii="Arial" w:hAnsi="Arial" w:cs="Arial"/>
          <w:lang w:val="es-EC"/>
        </w:rPr>
        <w:t xml:space="preserve">aquel motivo </w:t>
      </w:r>
      <w:r w:rsidR="00BA6014">
        <w:rPr>
          <w:rFonts w:ascii="Arial" w:hAnsi="Arial" w:cs="Arial"/>
          <w:lang w:val="es-EC"/>
        </w:rPr>
        <w:lastRenderedPageBreak/>
        <w:t>hemos tomado un conmutador controlado por voltaje (</w:t>
      </w:r>
      <w:r w:rsidR="00A85B85">
        <w:rPr>
          <w:rFonts w:ascii="Arial" w:hAnsi="Arial" w:cs="Arial"/>
          <w:lang w:val="es-EC"/>
        </w:rPr>
        <w:t>HMC310MS8G Hittite)</w:t>
      </w:r>
      <w:r w:rsidR="00987E5D">
        <w:rPr>
          <w:rFonts w:ascii="Arial" w:hAnsi="Arial" w:cs="Arial"/>
          <w:lang w:val="es-EC"/>
        </w:rPr>
        <w:t xml:space="preserve"> el cual está a su vez conformado con un amplificador de potencia y  uno de bajo ruido tanto para la transmisión como para la recepción con una ganancia típica promedio de 15dB y de 13dB respectivamente. Este conmutador ofrece un aislamiento </w:t>
      </w:r>
      <w:r w:rsidR="00A80035">
        <w:rPr>
          <w:rFonts w:ascii="Arial" w:hAnsi="Arial" w:cs="Arial"/>
          <w:lang w:val="es-EC"/>
        </w:rPr>
        <w:t>entre fases</w:t>
      </w:r>
      <w:r w:rsidR="00987E5D">
        <w:rPr>
          <w:rFonts w:ascii="Arial" w:hAnsi="Arial" w:cs="Arial"/>
          <w:lang w:val="es-EC"/>
        </w:rPr>
        <w:t xml:space="preserve"> ya que si establecemos en modo transmisor inhibe cualquier corriente parásita </w:t>
      </w:r>
      <w:r w:rsidR="00A80035">
        <w:rPr>
          <w:rFonts w:ascii="Arial" w:hAnsi="Arial" w:cs="Arial"/>
          <w:lang w:val="es-EC"/>
        </w:rPr>
        <w:t>debido a la alta impedancia de salida, encontrando con este circuito una solución al acceso temporal (</w:t>
      </w:r>
      <w:r w:rsidR="00A80035" w:rsidRPr="00DC62ED">
        <w:rPr>
          <w:rFonts w:ascii="Arial" w:hAnsi="Arial" w:cs="Arial"/>
          <w:b/>
          <w:lang w:val="es-EC"/>
        </w:rPr>
        <w:t>F</w:t>
      </w:r>
      <w:r w:rsidR="00691BD7" w:rsidRPr="00DC62ED">
        <w:rPr>
          <w:rFonts w:ascii="Arial" w:hAnsi="Arial" w:cs="Arial"/>
          <w:b/>
          <w:lang w:val="es-EC"/>
        </w:rPr>
        <w:t>i</w:t>
      </w:r>
      <w:r w:rsidR="00A80035" w:rsidRPr="00DC62ED">
        <w:rPr>
          <w:rFonts w:ascii="Arial" w:hAnsi="Arial" w:cs="Arial"/>
          <w:b/>
          <w:lang w:val="es-EC"/>
        </w:rPr>
        <w:t>g.</w:t>
      </w:r>
      <w:r w:rsidR="00DD466E">
        <w:rPr>
          <w:rFonts w:ascii="Arial" w:hAnsi="Arial" w:cs="Arial"/>
          <w:b/>
          <w:lang w:val="es-EC"/>
        </w:rPr>
        <w:t>4</w:t>
      </w:r>
      <w:r w:rsidR="00A80035" w:rsidRPr="00DC62ED">
        <w:rPr>
          <w:rFonts w:ascii="Arial" w:hAnsi="Arial" w:cs="Arial"/>
          <w:b/>
          <w:lang w:val="es-EC"/>
        </w:rPr>
        <w:t>.5</w:t>
      </w:r>
      <w:r w:rsidR="00A80035">
        <w:rPr>
          <w:rFonts w:ascii="Arial" w:hAnsi="Arial" w:cs="Arial"/>
          <w:lang w:val="es-EC"/>
        </w:rPr>
        <w:t>).</w:t>
      </w:r>
    </w:p>
    <w:p w:rsidR="00143068" w:rsidRDefault="00143068" w:rsidP="00B36A78">
      <w:pPr>
        <w:spacing w:line="480" w:lineRule="auto"/>
        <w:ind w:left="1418"/>
        <w:jc w:val="both"/>
        <w:rPr>
          <w:rFonts w:ascii="Arial" w:hAnsi="Arial" w:cs="Arial"/>
          <w:lang w:val="es-EC"/>
        </w:rPr>
      </w:pPr>
    </w:p>
    <w:p w:rsidR="00A80035" w:rsidRDefault="0050151D" w:rsidP="00A80035">
      <w:pPr>
        <w:spacing w:line="480" w:lineRule="auto"/>
        <w:ind w:left="1418"/>
        <w:jc w:val="center"/>
        <w:rPr>
          <w:rFonts w:ascii="Arial" w:hAnsi="Arial" w:cs="Arial"/>
          <w:lang w:val="es-EC"/>
        </w:rPr>
      </w:pPr>
      <w:r>
        <w:rPr>
          <w:rFonts w:ascii="Arial" w:hAnsi="Arial" w:cs="Arial"/>
          <w:noProof/>
        </w:rPr>
        <w:drawing>
          <wp:inline distT="0" distB="0" distL="0" distR="0">
            <wp:extent cx="3213735" cy="539115"/>
            <wp:effectExtent l="19050" t="0" r="5715" b="0"/>
            <wp:docPr id="121"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92"/>
                    <a:srcRect/>
                    <a:stretch>
                      <a:fillRect/>
                    </a:stretch>
                  </pic:blipFill>
                  <pic:spPr bwMode="auto">
                    <a:xfrm>
                      <a:off x="0" y="0"/>
                      <a:ext cx="3213735" cy="539115"/>
                    </a:xfrm>
                    <a:prstGeom prst="rect">
                      <a:avLst/>
                    </a:prstGeom>
                    <a:noFill/>
                    <a:ln w="9525">
                      <a:noFill/>
                      <a:miter lim="800000"/>
                      <a:headEnd/>
                      <a:tailEnd/>
                    </a:ln>
                  </pic:spPr>
                </pic:pic>
              </a:graphicData>
            </a:graphic>
          </wp:inline>
        </w:drawing>
      </w:r>
    </w:p>
    <w:p w:rsidR="00A80035" w:rsidRPr="00790274" w:rsidRDefault="003010C1" w:rsidP="003010C1">
      <w:pPr>
        <w:pStyle w:val="Epgrafe"/>
        <w:ind w:left="709" w:firstLine="709"/>
        <w:rPr>
          <w:sz w:val="20"/>
          <w:szCs w:val="20"/>
        </w:rPr>
      </w:pPr>
      <w:bookmarkStart w:id="135" w:name="_Toc248217136"/>
      <w:r w:rsidRPr="00790274">
        <w:rPr>
          <w:sz w:val="20"/>
          <w:szCs w:val="20"/>
        </w:rPr>
        <w:t xml:space="preserve">Figura </w:t>
      </w:r>
      <w:r w:rsidR="00DD466E">
        <w:rPr>
          <w:sz w:val="20"/>
          <w:szCs w:val="20"/>
        </w:rPr>
        <w:t>4</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Figura_3. \* ARABIC </w:instrText>
      </w:r>
      <w:r w:rsidR="00D95B20" w:rsidRPr="00790274">
        <w:rPr>
          <w:sz w:val="20"/>
          <w:szCs w:val="20"/>
        </w:rPr>
        <w:fldChar w:fldCharType="separate"/>
      </w:r>
      <w:r w:rsidR="000368E5">
        <w:rPr>
          <w:noProof/>
          <w:sz w:val="20"/>
          <w:szCs w:val="20"/>
        </w:rPr>
        <w:t>7</w:t>
      </w:r>
      <w:r w:rsidR="00D95B20" w:rsidRPr="00790274">
        <w:rPr>
          <w:sz w:val="20"/>
          <w:szCs w:val="20"/>
        </w:rPr>
        <w:fldChar w:fldCharType="end"/>
      </w:r>
      <w:r w:rsidRPr="00790274">
        <w:rPr>
          <w:sz w:val="20"/>
          <w:szCs w:val="20"/>
        </w:rPr>
        <w:tab/>
      </w:r>
      <w:r w:rsidR="00A80035" w:rsidRPr="00F26A2B">
        <w:rPr>
          <w:b w:val="0"/>
          <w:sz w:val="20"/>
          <w:szCs w:val="20"/>
        </w:rPr>
        <w:t>Tabla de verdad del conmutador temporal</w:t>
      </w:r>
      <w:r w:rsidR="00F26A2B" w:rsidRPr="00F26A2B">
        <w:rPr>
          <w:b w:val="0"/>
          <w:sz w:val="20"/>
          <w:szCs w:val="20"/>
        </w:rPr>
        <w:t>.</w:t>
      </w:r>
      <w:bookmarkEnd w:id="135"/>
    </w:p>
    <w:p w:rsidR="00143068" w:rsidRDefault="00143068" w:rsidP="00A158D1">
      <w:pPr>
        <w:spacing w:line="480" w:lineRule="auto"/>
        <w:ind w:left="1418"/>
        <w:jc w:val="both"/>
        <w:rPr>
          <w:rFonts w:ascii="Arial" w:hAnsi="Arial" w:cs="Arial"/>
        </w:rPr>
      </w:pPr>
    </w:p>
    <w:p w:rsidR="00A80035" w:rsidRPr="00D5387D" w:rsidRDefault="00D5387D" w:rsidP="00A158D1">
      <w:pPr>
        <w:spacing w:line="480" w:lineRule="auto"/>
        <w:ind w:left="1418"/>
        <w:jc w:val="both"/>
        <w:rPr>
          <w:rFonts w:ascii="Arial" w:hAnsi="Arial" w:cs="Arial"/>
        </w:rPr>
      </w:pPr>
      <w:r>
        <w:rPr>
          <w:rFonts w:ascii="Arial" w:hAnsi="Arial" w:cs="Arial"/>
        </w:rPr>
        <w:t>Para resolver el problema del acceso temporal se utiliza un combinador/divisor (ZFSC-2-2500</w:t>
      </w:r>
      <w:r w:rsidR="007D542D">
        <w:rPr>
          <w:rFonts w:ascii="Arial" w:hAnsi="Arial" w:cs="Arial"/>
        </w:rPr>
        <w:t>+</w:t>
      </w:r>
      <w:r>
        <w:rPr>
          <w:rFonts w:ascii="Arial" w:hAnsi="Arial" w:cs="Arial"/>
        </w:rPr>
        <w:t xml:space="preserve"> Minicircuits), el cual es un dispositivo de tres terminales de doble vía con 0º de desfase, permitiendo aislar la parte transmisora de la receptora (</w:t>
      </w:r>
      <w:r w:rsidR="001C4A35" w:rsidRPr="00DC62ED">
        <w:rPr>
          <w:rFonts w:ascii="Arial" w:hAnsi="Arial" w:cs="Arial"/>
          <w:b/>
        </w:rPr>
        <w:t>Fig.</w:t>
      </w:r>
      <w:r w:rsidRPr="00DC62ED">
        <w:rPr>
          <w:rFonts w:ascii="Arial" w:hAnsi="Arial" w:cs="Arial"/>
          <w:b/>
        </w:rPr>
        <w:t xml:space="preserve"> </w:t>
      </w:r>
      <w:r w:rsidR="00DD466E">
        <w:rPr>
          <w:rFonts w:ascii="Arial" w:hAnsi="Arial" w:cs="Arial"/>
          <w:b/>
        </w:rPr>
        <w:t>4</w:t>
      </w:r>
      <w:r w:rsidR="00A158D1" w:rsidRPr="00DC62ED">
        <w:rPr>
          <w:rFonts w:ascii="Arial" w:hAnsi="Arial" w:cs="Arial"/>
          <w:b/>
        </w:rPr>
        <w:t>.5</w:t>
      </w:r>
      <w:r w:rsidR="00A158D1">
        <w:rPr>
          <w:rFonts w:ascii="Arial" w:hAnsi="Arial" w:cs="Arial"/>
        </w:rPr>
        <w:t>) con un valor promedio de 10dB, además de ello permite que toda señal de entrada en el terminal común se refleje hacia los dos terminales, logrando así activar al camino de recepción.</w:t>
      </w:r>
    </w:p>
    <w:p w:rsidR="00987E5D" w:rsidRDefault="0050151D" w:rsidP="00D5387D">
      <w:pPr>
        <w:spacing w:line="480" w:lineRule="auto"/>
        <w:ind w:left="1418"/>
        <w:jc w:val="center"/>
        <w:rPr>
          <w:rFonts w:ascii="Arial" w:hAnsi="Arial" w:cs="Arial"/>
          <w:lang w:val="es-EC"/>
        </w:rPr>
      </w:pPr>
      <w:r>
        <w:rPr>
          <w:rFonts w:ascii="Arial" w:hAnsi="Arial" w:cs="Arial"/>
          <w:noProof/>
        </w:rPr>
        <w:lastRenderedPageBreak/>
        <w:drawing>
          <wp:inline distT="0" distB="0" distL="0" distR="0">
            <wp:extent cx="3056890" cy="1746885"/>
            <wp:effectExtent l="19050" t="0" r="0" b="0"/>
            <wp:docPr id="122"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93"/>
                    <a:srcRect/>
                    <a:stretch>
                      <a:fillRect/>
                    </a:stretch>
                  </pic:blipFill>
                  <pic:spPr bwMode="auto">
                    <a:xfrm>
                      <a:off x="0" y="0"/>
                      <a:ext cx="3056890" cy="1746885"/>
                    </a:xfrm>
                    <a:prstGeom prst="rect">
                      <a:avLst/>
                    </a:prstGeom>
                    <a:noFill/>
                    <a:ln w="9525">
                      <a:noFill/>
                      <a:miter lim="800000"/>
                      <a:headEnd/>
                      <a:tailEnd/>
                    </a:ln>
                  </pic:spPr>
                </pic:pic>
              </a:graphicData>
            </a:graphic>
          </wp:inline>
        </w:drawing>
      </w:r>
    </w:p>
    <w:p w:rsidR="00D5387D" w:rsidRPr="00790274" w:rsidRDefault="003010C1" w:rsidP="003010C1">
      <w:pPr>
        <w:pStyle w:val="Epgrafe"/>
        <w:ind w:left="709" w:firstLine="709"/>
        <w:rPr>
          <w:sz w:val="20"/>
          <w:szCs w:val="20"/>
        </w:rPr>
      </w:pPr>
      <w:bookmarkStart w:id="136" w:name="_Toc248217137"/>
      <w:r w:rsidRPr="00790274">
        <w:rPr>
          <w:sz w:val="20"/>
          <w:szCs w:val="20"/>
        </w:rPr>
        <w:t xml:space="preserve">Figura </w:t>
      </w:r>
      <w:r w:rsidR="00DD466E">
        <w:rPr>
          <w:sz w:val="20"/>
          <w:szCs w:val="20"/>
        </w:rPr>
        <w:t>4</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Figura_3. \* ARABIC </w:instrText>
      </w:r>
      <w:r w:rsidR="00D95B20" w:rsidRPr="00790274">
        <w:rPr>
          <w:sz w:val="20"/>
          <w:szCs w:val="20"/>
        </w:rPr>
        <w:fldChar w:fldCharType="separate"/>
      </w:r>
      <w:r w:rsidR="000368E5">
        <w:rPr>
          <w:noProof/>
          <w:sz w:val="20"/>
          <w:szCs w:val="20"/>
        </w:rPr>
        <w:t>8</w:t>
      </w:r>
      <w:r w:rsidR="00D95B20" w:rsidRPr="00790274">
        <w:rPr>
          <w:sz w:val="20"/>
          <w:szCs w:val="20"/>
        </w:rPr>
        <w:fldChar w:fldCharType="end"/>
      </w:r>
      <w:r w:rsidRPr="00790274">
        <w:rPr>
          <w:sz w:val="20"/>
          <w:szCs w:val="20"/>
        </w:rPr>
        <w:tab/>
      </w:r>
      <w:r w:rsidR="00D5387D" w:rsidRPr="00F26A2B">
        <w:rPr>
          <w:b w:val="0"/>
          <w:sz w:val="20"/>
          <w:szCs w:val="20"/>
        </w:rPr>
        <w:t>Aislamiento típico</w:t>
      </w:r>
      <w:r w:rsidRPr="00F26A2B">
        <w:rPr>
          <w:b w:val="0"/>
          <w:sz w:val="20"/>
          <w:szCs w:val="20"/>
        </w:rPr>
        <w:t xml:space="preserve"> entre transmisión y recepción</w:t>
      </w:r>
      <w:r w:rsidR="00F26A2B" w:rsidRPr="00F26A2B">
        <w:rPr>
          <w:b w:val="0"/>
          <w:sz w:val="20"/>
          <w:szCs w:val="20"/>
        </w:rPr>
        <w:t>.</w:t>
      </w:r>
      <w:bookmarkEnd w:id="136"/>
    </w:p>
    <w:p w:rsidR="00143068" w:rsidRDefault="00143068" w:rsidP="00E84471">
      <w:pPr>
        <w:spacing w:line="480" w:lineRule="auto"/>
        <w:ind w:left="1418"/>
        <w:jc w:val="both"/>
        <w:rPr>
          <w:rFonts w:ascii="Arial" w:hAnsi="Arial" w:cs="Arial"/>
        </w:rPr>
      </w:pPr>
    </w:p>
    <w:p w:rsidR="00D5387D" w:rsidRDefault="00A158D1" w:rsidP="00E84471">
      <w:pPr>
        <w:spacing w:line="480" w:lineRule="auto"/>
        <w:ind w:left="1418"/>
        <w:jc w:val="both"/>
        <w:rPr>
          <w:rFonts w:ascii="Arial" w:hAnsi="Arial" w:cs="Arial"/>
        </w:rPr>
      </w:pPr>
      <w:r>
        <w:rPr>
          <w:rFonts w:ascii="Arial" w:hAnsi="Arial" w:cs="Arial"/>
        </w:rPr>
        <w:t>Este efecto sumado al conmutador temporal aislará totalmente el transmisor logrando así tener un conmutador en frecuencia, el cual debe ser ayudado en las siguientes fases con la variedad frecuencial que se determina transmitiendo y recibiendo por canales distintos y sus respectivos filtros rechazo-de-banda.</w:t>
      </w:r>
    </w:p>
    <w:p w:rsidR="00143068" w:rsidRDefault="00143068" w:rsidP="00E84471">
      <w:pPr>
        <w:spacing w:line="480" w:lineRule="auto"/>
        <w:ind w:left="1418"/>
        <w:jc w:val="both"/>
        <w:rPr>
          <w:rFonts w:ascii="Arial" w:hAnsi="Arial" w:cs="Arial"/>
        </w:rPr>
      </w:pPr>
    </w:p>
    <w:p w:rsidR="00A158D1" w:rsidRDefault="00E80A28" w:rsidP="00E84471">
      <w:pPr>
        <w:spacing w:line="480" w:lineRule="auto"/>
        <w:ind w:left="1418"/>
        <w:jc w:val="both"/>
        <w:rPr>
          <w:rFonts w:ascii="Arial" w:hAnsi="Arial" w:cs="Arial"/>
        </w:rPr>
      </w:pPr>
      <w:r>
        <w:rPr>
          <w:rFonts w:ascii="Arial" w:hAnsi="Arial" w:cs="Arial"/>
        </w:rPr>
        <w:t xml:space="preserve">Teniendo en consideración los 21dB de aislamiento entre el transmisor y receptor (tomando en cuenta los 3.5dB de </w:t>
      </w:r>
      <w:r w:rsidR="00143068">
        <w:rPr>
          <w:rFonts w:ascii="Arial" w:hAnsi="Arial" w:cs="Arial"/>
        </w:rPr>
        <w:t>pérdida</w:t>
      </w:r>
      <w:r>
        <w:rPr>
          <w:rFonts w:ascii="Arial" w:hAnsi="Arial" w:cs="Arial"/>
        </w:rPr>
        <w:t xml:space="preserve"> de división</w:t>
      </w:r>
      <w:r w:rsidR="00391319">
        <w:rPr>
          <w:rStyle w:val="Refdenotaalpie"/>
          <w:rFonts w:ascii="Arial" w:hAnsi="Arial" w:cs="Arial"/>
        </w:rPr>
        <w:footnoteReference w:id="10"/>
      </w:r>
      <w:r>
        <w:rPr>
          <w:rFonts w:ascii="Arial" w:hAnsi="Arial" w:cs="Arial"/>
        </w:rPr>
        <w:t xml:space="preserve">), el primer paso para </w:t>
      </w:r>
      <w:r w:rsidR="009C17FE">
        <w:rPr>
          <w:rFonts w:ascii="Arial" w:hAnsi="Arial" w:cs="Arial"/>
        </w:rPr>
        <w:t xml:space="preserve">poder fijar un umbral de sensibilidad es de tomar en cuenta la pérdida de paso de la señal en el espacio. Según la estimación realizada por el RF planning la pérdida en espacio de la señal es de </w:t>
      </w:r>
      <w:r w:rsidR="009C17FE">
        <w:rPr>
          <w:rFonts w:ascii="Arial" w:hAnsi="Arial" w:cs="Arial"/>
        </w:rPr>
        <w:lastRenderedPageBreak/>
        <w:t>aproximadamente 100dB (incluido la pérdida en cobre del transmisor</w:t>
      </w:r>
      <w:r w:rsidR="002733CF">
        <w:rPr>
          <w:rFonts w:ascii="Arial" w:hAnsi="Arial" w:cs="Arial"/>
        </w:rPr>
        <w:t>)</w:t>
      </w:r>
      <w:r w:rsidR="009C17FE">
        <w:rPr>
          <w:rFonts w:ascii="Arial" w:hAnsi="Arial" w:cs="Arial"/>
        </w:rPr>
        <w:t>.</w:t>
      </w:r>
    </w:p>
    <w:p w:rsidR="009C17FE" w:rsidRDefault="009C17FE" w:rsidP="00E84471">
      <w:pPr>
        <w:spacing w:line="480" w:lineRule="auto"/>
        <w:ind w:left="1418"/>
        <w:jc w:val="both"/>
        <w:rPr>
          <w:rFonts w:ascii="Arial" w:hAnsi="Arial" w:cs="Arial"/>
        </w:rPr>
      </w:pPr>
      <w:r>
        <w:rPr>
          <w:rFonts w:ascii="Arial" w:hAnsi="Arial" w:cs="Arial"/>
        </w:rPr>
        <w:t xml:space="preserve">Por ende </w:t>
      </w:r>
      <w:r w:rsidR="00E121A6">
        <w:rPr>
          <w:rFonts w:ascii="Arial" w:hAnsi="Arial" w:cs="Arial"/>
        </w:rPr>
        <w:t>el nivel de recepción será de aproximadamente 65dB (para este efecto se incluye la ganancia de l</w:t>
      </w:r>
      <w:r w:rsidR="00033241">
        <w:rPr>
          <w:rFonts w:ascii="Arial" w:hAnsi="Arial" w:cs="Arial"/>
        </w:rPr>
        <w:t>a antena 14dBi), lo cual nos brinda un valor aproximado de umbral de recepción con referencia a una transmisión de 1Watts.</w:t>
      </w:r>
    </w:p>
    <w:p w:rsidR="00C73C3C" w:rsidRDefault="00C73C3C" w:rsidP="00E84471">
      <w:pPr>
        <w:spacing w:line="480" w:lineRule="auto"/>
        <w:ind w:left="1418"/>
        <w:jc w:val="both"/>
        <w:rPr>
          <w:rFonts w:ascii="Arial" w:hAnsi="Arial" w:cs="Arial"/>
        </w:rPr>
      </w:pPr>
    </w:p>
    <w:p w:rsidR="00033241" w:rsidRDefault="00124D76" w:rsidP="00E84471">
      <w:pPr>
        <w:spacing w:line="480" w:lineRule="auto"/>
        <w:ind w:left="1418"/>
        <w:jc w:val="both"/>
        <w:rPr>
          <w:rFonts w:ascii="Arial" w:hAnsi="Arial" w:cs="Arial"/>
        </w:rPr>
      </w:pPr>
      <w:r>
        <w:rPr>
          <w:rFonts w:ascii="Arial" w:hAnsi="Arial" w:cs="Arial"/>
        </w:rPr>
        <w:t xml:space="preserve">De esto </w:t>
      </w:r>
      <w:r w:rsidR="00F321C1">
        <w:rPr>
          <w:rFonts w:ascii="Arial" w:hAnsi="Arial" w:cs="Arial"/>
        </w:rPr>
        <w:t>se derivan dos principales factores que aplican como delimitadores del umbral de recepción:</w:t>
      </w:r>
    </w:p>
    <w:p w:rsidR="00C73C3C" w:rsidRDefault="00C73C3C" w:rsidP="00E84471">
      <w:pPr>
        <w:spacing w:line="480" w:lineRule="auto"/>
        <w:ind w:left="1418"/>
        <w:jc w:val="both"/>
        <w:rPr>
          <w:rFonts w:ascii="Arial" w:hAnsi="Arial" w:cs="Arial"/>
        </w:rPr>
      </w:pPr>
    </w:p>
    <w:p w:rsidR="00F321C1" w:rsidRPr="002733CF" w:rsidRDefault="00F321C1" w:rsidP="00EC6422">
      <w:pPr>
        <w:pStyle w:val="Prrafodelista"/>
        <w:numPr>
          <w:ilvl w:val="0"/>
          <w:numId w:val="36"/>
        </w:numPr>
        <w:rPr>
          <w:rFonts w:cs="Arial"/>
        </w:rPr>
      </w:pPr>
      <w:r w:rsidRPr="002733CF">
        <w:rPr>
          <w:rFonts w:cs="Arial"/>
        </w:rPr>
        <w:t>Si obtenemos un proceso de amplificación y pérdidas que se lleva en el transmisor (</w:t>
      </w:r>
      <w:r>
        <w:sym w:font="Symbol" w:char="F0BB"/>
      </w:r>
      <w:r w:rsidRPr="002733CF">
        <w:rPr>
          <w:rFonts w:cs="Arial"/>
        </w:rPr>
        <w:t xml:space="preserve">30dBm) tenemos como resultado </w:t>
      </w:r>
      <w:r w:rsidR="00C30F13" w:rsidRPr="002733CF">
        <w:rPr>
          <w:rFonts w:cs="Arial"/>
        </w:rPr>
        <w:t xml:space="preserve">un déficit de aproximadamente </w:t>
      </w:r>
      <w:smartTag w:uri="urn:schemas-microsoft-com:office:smarttags" w:element="metricconverter">
        <w:smartTagPr>
          <w:attr w:name="ProductID" w:val="50 a"/>
        </w:smartTagPr>
        <w:r w:rsidR="00C30F13" w:rsidRPr="002733CF">
          <w:rPr>
            <w:rFonts w:cs="Arial"/>
          </w:rPr>
          <w:t>50</w:t>
        </w:r>
        <w:r w:rsidRPr="002733CF">
          <w:rPr>
            <w:rFonts w:cs="Arial"/>
          </w:rPr>
          <w:t xml:space="preserve"> a</w:t>
        </w:r>
      </w:smartTag>
      <w:r w:rsidR="00C30F13" w:rsidRPr="002733CF">
        <w:rPr>
          <w:rFonts w:cs="Arial"/>
        </w:rPr>
        <w:t xml:space="preserve"> 6</w:t>
      </w:r>
      <w:r w:rsidRPr="002733CF">
        <w:rPr>
          <w:rFonts w:cs="Arial"/>
        </w:rPr>
        <w:t xml:space="preserve">0 dB, por ende </w:t>
      </w:r>
      <w:r w:rsidR="00C30F13" w:rsidRPr="002733CF">
        <w:rPr>
          <w:rFonts w:cs="Arial"/>
        </w:rPr>
        <w:t>es</w:t>
      </w:r>
      <w:r w:rsidRPr="002733CF">
        <w:rPr>
          <w:rFonts w:cs="Arial"/>
        </w:rPr>
        <w:t xml:space="preserve"> necesario aplicar métodos para balancear la señal en potencia, tratando de introducir el menor ruido posible.</w:t>
      </w:r>
    </w:p>
    <w:p w:rsidR="00CA7914" w:rsidRDefault="00CA7914" w:rsidP="00CA7914">
      <w:pPr>
        <w:spacing w:line="480" w:lineRule="auto"/>
        <w:ind w:left="1778"/>
        <w:jc w:val="both"/>
        <w:rPr>
          <w:rFonts w:ascii="Arial" w:hAnsi="Arial" w:cs="Arial"/>
        </w:rPr>
      </w:pPr>
    </w:p>
    <w:p w:rsidR="00F321C1" w:rsidRPr="002733CF" w:rsidRDefault="00F321C1" w:rsidP="00EC6422">
      <w:pPr>
        <w:pStyle w:val="Prrafodelista"/>
        <w:numPr>
          <w:ilvl w:val="0"/>
          <w:numId w:val="36"/>
        </w:numPr>
        <w:rPr>
          <w:rFonts w:cs="Arial"/>
        </w:rPr>
      </w:pPr>
      <w:r w:rsidRPr="002733CF">
        <w:rPr>
          <w:rFonts w:cs="Arial"/>
        </w:rPr>
        <w:t>Es poco  o nada manejable tratar la señal en recepción como se trata la señal a ser transmitida, por lo cual en lugar de utilizar simples PA es necesario el uso de LNA, así mismo tratar de efectuar los procesos asegurando la recuperaci</w:t>
      </w:r>
      <w:r w:rsidR="00DC2B94" w:rsidRPr="002733CF">
        <w:rPr>
          <w:rFonts w:cs="Arial"/>
        </w:rPr>
        <w:t xml:space="preserve">ón de la señal afinando el manejo de filtros y </w:t>
      </w:r>
      <w:r w:rsidR="00DC2B94" w:rsidRPr="002733CF">
        <w:rPr>
          <w:rFonts w:cs="Arial"/>
        </w:rPr>
        <w:lastRenderedPageBreak/>
        <w:t>disminuyendo al máximo las pérdidas en cobre, y aprovechando facilidade</w:t>
      </w:r>
      <w:r w:rsidR="00F16C49" w:rsidRPr="002733CF">
        <w:rPr>
          <w:rFonts w:cs="Arial"/>
        </w:rPr>
        <w:t>s debido a métodos de acceso (13</w:t>
      </w:r>
      <w:r w:rsidR="00DC2B94" w:rsidRPr="002733CF">
        <w:rPr>
          <w:rFonts w:cs="Arial"/>
        </w:rPr>
        <w:t>dB adicionales suministrados por el conmutador temporal).</w:t>
      </w:r>
    </w:p>
    <w:p w:rsidR="00CA7914" w:rsidRDefault="00CA7914" w:rsidP="00CA7914">
      <w:pPr>
        <w:spacing w:line="480" w:lineRule="auto"/>
        <w:ind w:left="1778"/>
        <w:jc w:val="both"/>
        <w:rPr>
          <w:rFonts w:ascii="Arial" w:hAnsi="Arial" w:cs="Arial"/>
        </w:rPr>
      </w:pPr>
    </w:p>
    <w:p w:rsidR="00E84471" w:rsidRDefault="00DC2B94" w:rsidP="00E84471">
      <w:pPr>
        <w:spacing w:line="480" w:lineRule="auto"/>
        <w:ind w:left="1418"/>
        <w:jc w:val="both"/>
        <w:rPr>
          <w:rFonts w:ascii="Arial" w:hAnsi="Arial" w:cs="Arial"/>
        </w:rPr>
      </w:pPr>
      <w:r>
        <w:rPr>
          <w:rFonts w:ascii="Arial" w:hAnsi="Arial" w:cs="Arial"/>
        </w:rPr>
        <w:t>Por ello para iniciar el proceso de ganancia en recepción tomamos en consideración al ZQL-2700MNL</w:t>
      </w:r>
      <w:r w:rsidR="007D542D">
        <w:rPr>
          <w:rFonts w:ascii="Arial" w:hAnsi="Arial" w:cs="Arial"/>
        </w:rPr>
        <w:t>W</w:t>
      </w:r>
      <w:r>
        <w:rPr>
          <w:rFonts w:ascii="Arial" w:hAnsi="Arial" w:cs="Arial"/>
        </w:rPr>
        <w:t xml:space="preserve"> (Minicircuits), el cual nos brinda  </w:t>
      </w:r>
      <w:r>
        <w:rPr>
          <w:rFonts w:ascii="Arial" w:hAnsi="Arial" w:cs="Arial"/>
        </w:rPr>
        <w:sym w:font="Symbol" w:char="F0BB"/>
      </w:r>
      <w:r>
        <w:rPr>
          <w:rFonts w:ascii="Arial" w:hAnsi="Arial" w:cs="Arial"/>
        </w:rPr>
        <w:t>29dB de ganancia (</w:t>
      </w:r>
      <w:r w:rsidR="001C4A35" w:rsidRPr="002733CF">
        <w:rPr>
          <w:rFonts w:ascii="Arial" w:hAnsi="Arial" w:cs="Arial"/>
          <w:b/>
        </w:rPr>
        <w:t>Fig.</w:t>
      </w:r>
      <w:r w:rsidRPr="002733CF">
        <w:rPr>
          <w:rFonts w:ascii="Arial" w:hAnsi="Arial" w:cs="Arial"/>
          <w:b/>
        </w:rPr>
        <w:t xml:space="preserve"> </w:t>
      </w:r>
      <w:r w:rsidR="00DD466E">
        <w:rPr>
          <w:rFonts w:ascii="Arial" w:hAnsi="Arial" w:cs="Arial"/>
          <w:b/>
        </w:rPr>
        <w:t>4</w:t>
      </w:r>
      <w:r w:rsidRPr="002733CF">
        <w:rPr>
          <w:rFonts w:ascii="Arial" w:hAnsi="Arial" w:cs="Arial"/>
          <w:b/>
        </w:rPr>
        <w:t>.5</w:t>
      </w:r>
      <w:r>
        <w:rPr>
          <w:rFonts w:ascii="Arial" w:hAnsi="Arial" w:cs="Arial"/>
        </w:rPr>
        <w:t>), con apenas 0.8dB de figura de ruido y una capacidad de potencia total de hasta 28dBm</w:t>
      </w:r>
      <w:r w:rsidR="00E84471">
        <w:rPr>
          <w:rFonts w:ascii="Arial" w:hAnsi="Arial" w:cs="Arial"/>
        </w:rPr>
        <w:t>.</w:t>
      </w:r>
    </w:p>
    <w:p w:rsidR="002733CF" w:rsidRDefault="002733CF" w:rsidP="00E84471">
      <w:pPr>
        <w:spacing w:line="480" w:lineRule="auto"/>
        <w:ind w:left="1418"/>
        <w:jc w:val="both"/>
        <w:rPr>
          <w:rFonts w:ascii="Arial" w:hAnsi="Arial" w:cs="Arial"/>
        </w:rPr>
      </w:pPr>
    </w:p>
    <w:p w:rsidR="00E84471" w:rsidRDefault="0050151D" w:rsidP="00E84471">
      <w:pPr>
        <w:spacing w:line="480" w:lineRule="auto"/>
        <w:ind w:left="1418"/>
        <w:jc w:val="center"/>
        <w:rPr>
          <w:rFonts w:ascii="Arial" w:hAnsi="Arial" w:cs="Arial"/>
        </w:rPr>
      </w:pPr>
      <w:r>
        <w:rPr>
          <w:rFonts w:ascii="Arial" w:hAnsi="Arial" w:cs="Arial"/>
          <w:noProof/>
        </w:rPr>
        <w:drawing>
          <wp:inline distT="0" distB="0" distL="0" distR="0">
            <wp:extent cx="3063875" cy="2156460"/>
            <wp:effectExtent l="19050" t="0" r="3175" b="0"/>
            <wp:docPr id="123"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94"/>
                    <a:srcRect/>
                    <a:stretch>
                      <a:fillRect/>
                    </a:stretch>
                  </pic:blipFill>
                  <pic:spPr bwMode="auto">
                    <a:xfrm>
                      <a:off x="0" y="0"/>
                      <a:ext cx="3063875" cy="2156460"/>
                    </a:xfrm>
                    <a:prstGeom prst="rect">
                      <a:avLst/>
                    </a:prstGeom>
                    <a:noFill/>
                    <a:ln w="9525">
                      <a:noFill/>
                      <a:miter lim="800000"/>
                      <a:headEnd/>
                      <a:tailEnd/>
                    </a:ln>
                  </pic:spPr>
                </pic:pic>
              </a:graphicData>
            </a:graphic>
          </wp:inline>
        </w:drawing>
      </w:r>
    </w:p>
    <w:p w:rsidR="00E84471" w:rsidRPr="00790274" w:rsidRDefault="003010C1" w:rsidP="003010C1">
      <w:pPr>
        <w:pStyle w:val="Epgrafe"/>
        <w:ind w:firstLine="709"/>
        <w:rPr>
          <w:sz w:val="20"/>
          <w:szCs w:val="20"/>
        </w:rPr>
      </w:pPr>
      <w:bookmarkStart w:id="137" w:name="_Toc248217138"/>
      <w:r w:rsidRPr="00790274">
        <w:rPr>
          <w:sz w:val="20"/>
          <w:szCs w:val="20"/>
        </w:rPr>
        <w:t xml:space="preserve">Figura </w:t>
      </w:r>
      <w:r w:rsidR="00DD466E">
        <w:rPr>
          <w:sz w:val="20"/>
          <w:szCs w:val="20"/>
        </w:rPr>
        <w:t>4</w:t>
      </w:r>
      <w:r w:rsidRPr="00790274">
        <w:rPr>
          <w:sz w:val="20"/>
          <w:szCs w:val="20"/>
        </w:rPr>
        <w:t xml:space="preserve">. </w:t>
      </w:r>
      <w:r w:rsidR="00D95B20" w:rsidRPr="00790274">
        <w:rPr>
          <w:sz w:val="20"/>
          <w:szCs w:val="20"/>
        </w:rPr>
        <w:fldChar w:fldCharType="begin"/>
      </w:r>
      <w:r w:rsidR="00D56C8F" w:rsidRPr="00790274">
        <w:rPr>
          <w:sz w:val="20"/>
          <w:szCs w:val="20"/>
        </w:rPr>
        <w:instrText xml:space="preserve"> SEQ Figura_3. \* ARABIC </w:instrText>
      </w:r>
      <w:r w:rsidR="00D95B20" w:rsidRPr="00790274">
        <w:rPr>
          <w:sz w:val="20"/>
          <w:szCs w:val="20"/>
        </w:rPr>
        <w:fldChar w:fldCharType="separate"/>
      </w:r>
      <w:r w:rsidR="000368E5">
        <w:rPr>
          <w:noProof/>
          <w:sz w:val="20"/>
          <w:szCs w:val="20"/>
        </w:rPr>
        <w:t>9</w:t>
      </w:r>
      <w:r w:rsidR="00D95B20" w:rsidRPr="00790274">
        <w:rPr>
          <w:sz w:val="20"/>
          <w:szCs w:val="20"/>
        </w:rPr>
        <w:fldChar w:fldCharType="end"/>
      </w:r>
      <w:r w:rsidRPr="00790274">
        <w:rPr>
          <w:sz w:val="20"/>
          <w:szCs w:val="20"/>
        </w:rPr>
        <w:tab/>
      </w:r>
      <w:r w:rsidR="00E84471" w:rsidRPr="00F26A2B">
        <w:rPr>
          <w:b w:val="0"/>
          <w:sz w:val="20"/>
          <w:szCs w:val="20"/>
        </w:rPr>
        <w:t>Ganancia típica ZQL-2700MLNW</w:t>
      </w:r>
      <w:r w:rsidR="00F26A2B" w:rsidRPr="00F26A2B">
        <w:rPr>
          <w:b w:val="0"/>
          <w:sz w:val="20"/>
          <w:szCs w:val="20"/>
        </w:rPr>
        <w:t>.</w:t>
      </w:r>
      <w:bookmarkEnd w:id="137"/>
    </w:p>
    <w:p w:rsidR="00C73C3C" w:rsidRDefault="00C73C3C" w:rsidP="00E84471">
      <w:pPr>
        <w:spacing w:line="480" w:lineRule="auto"/>
        <w:ind w:left="1418"/>
        <w:jc w:val="both"/>
        <w:rPr>
          <w:rFonts w:ascii="Arial" w:hAnsi="Arial" w:cs="Arial"/>
        </w:rPr>
      </w:pPr>
    </w:p>
    <w:p w:rsidR="00DC2B94" w:rsidRDefault="00E84471" w:rsidP="00E84471">
      <w:pPr>
        <w:spacing w:line="480" w:lineRule="auto"/>
        <w:ind w:left="1418"/>
        <w:jc w:val="both"/>
        <w:rPr>
          <w:rFonts w:ascii="Arial" w:hAnsi="Arial" w:cs="Arial"/>
        </w:rPr>
      </w:pPr>
      <w:r>
        <w:rPr>
          <w:rFonts w:ascii="Arial" w:hAnsi="Arial" w:cs="Arial"/>
        </w:rPr>
        <w:t xml:space="preserve">En lo que resta del camino de recepción se seguirá detallando el valor de ganancia o pérdidas de conversión, teniendo al final </w:t>
      </w:r>
      <w:r>
        <w:rPr>
          <w:rFonts w:ascii="Arial" w:hAnsi="Arial" w:cs="Arial"/>
        </w:rPr>
        <w:lastRenderedPageBreak/>
        <w:t>que ratificar o modificar la sensibilidad típica de nuestro receptor.</w:t>
      </w:r>
    </w:p>
    <w:p w:rsidR="00A317B7" w:rsidRPr="00E80A28" w:rsidRDefault="00A317B7" w:rsidP="00E84471">
      <w:pPr>
        <w:spacing w:line="480" w:lineRule="auto"/>
        <w:ind w:left="1418"/>
        <w:jc w:val="both"/>
        <w:rPr>
          <w:rFonts w:ascii="Arial" w:hAnsi="Arial" w:cs="Arial"/>
        </w:rPr>
      </w:pPr>
    </w:p>
    <w:p w:rsidR="00AA1BD6" w:rsidRPr="005D0EAF" w:rsidRDefault="00AA1BD6" w:rsidP="00AA1BD6">
      <w:pPr>
        <w:numPr>
          <w:ilvl w:val="2"/>
          <w:numId w:val="2"/>
        </w:numPr>
        <w:spacing w:line="480" w:lineRule="auto"/>
        <w:jc w:val="both"/>
        <w:outlineLvl w:val="2"/>
        <w:rPr>
          <w:rFonts w:ascii="Arial" w:hAnsi="Arial" w:cs="Arial"/>
          <w:b/>
          <w:lang w:val="es-EC"/>
        </w:rPr>
      </w:pPr>
      <w:bookmarkStart w:id="138" w:name="_Toc248215889"/>
      <w:r w:rsidRPr="005D0EAF">
        <w:rPr>
          <w:rFonts w:ascii="Arial" w:hAnsi="Arial" w:cs="Arial"/>
          <w:b/>
          <w:lang w:val="es-EC"/>
        </w:rPr>
        <w:t>Down Convertion</w:t>
      </w:r>
      <w:bookmarkEnd w:id="138"/>
    </w:p>
    <w:p w:rsidR="002733CF" w:rsidRDefault="002733CF" w:rsidP="00A317B7">
      <w:pPr>
        <w:spacing w:line="480" w:lineRule="auto"/>
        <w:ind w:left="1418"/>
        <w:jc w:val="both"/>
        <w:rPr>
          <w:rFonts w:ascii="Arial" w:hAnsi="Arial" w:cs="Arial"/>
          <w:lang w:val="es-EC"/>
        </w:rPr>
      </w:pPr>
    </w:p>
    <w:p w:rsidR="00F21D7F" w:rsidRDefault="002733CF" w:rsidP="00A317B7">
      <w:pPr>
        <w:spacing w:line="480" w:lineRule="auto"/>
        <w:ind w:left="1418"/>
        <w:jc w:val="both"/>
        <w:rPr>
          <w:rFonts w:ascii="Arial" w:hAnsi="Arial" w:cs="Arial"/>
          <w:lang w:val="es-EC"/>
        </w:rPr>
      </w:pPr>
      <w:r>
        <w:rPr>
          <w:rFonts w:ascii="Arial" w:hAnsi="Arial" w:cs="Arial"/>
          <w:lang w:val="es-EC"/>
        </w:rPr>
        <w:t xml:space="preserve">          </w:t>
      </w:r>
      <w:r w:rsidR="00A317B7">
        <w:rPr>
          <w:rFonts w:ascii="Arial" w:hAnsi="Arial" w:cs="Arial"/>
          <w:lang w:val="es-EC"/>
        </w:rPr>
        <w:t>La conversión hacia abajo</w:t>
      </w:r>
      <w:r w:rsidR="00B35D67">
        <w:rPr>
          <w:rStyle w:val="Refdenotaalpie"/>
          <w:rFonts w:ascii="Arial" w:hAnsi="Arial" w:cs="Arial"/>
          <w:lang w:val="es-EC"/>
        </w:rPr>
        <w:footnoteReference w:id="11"/>
      </w:r>
      <w:r w:rsidR="00A317B7">
        <w:rPr>
          <w:rFonts w:ascii="Arial" w:hAnsi="Arial" w:cs="Arial"/>
          <w:lang w:val="es-EC"/>
        </w:rPr>
        <w:t xml:space="preserve"> o la demodulación de la señal </w:t>
      </w:r>
      <w:r w:rsidR="00F21D7F">
        <w:rPr>
          <w:rFonts w:ascii="Arial" w:hAnsi="Arial" w:cs="Arial"/>
          <w:lang w:val="es-EC"/>
        </w:rPr>
        <w:t>en el receptor representa un proceso muy sensible en el camino de sintonización de la señal, ya que implica tener un proceso de pre-filtrado muy exigente para que la señal a ser demodulada no  sufra de los efectos inherentes al proceso de conversión.</w:t>
      </w:r>
    </w:p>
    <w:p w:rsidR="00CA7914" w:rsidRDefault="00CA7914" w:rsidP="00A317B7">
      <w:pPr>
        <w:spacing w:line="480" w:lineRule="auto"/>
        <w:ind w:left="1418"/>
        <w:jc w:val="both"/>
        <w:rPr>
          <w:rFonts w:ascii="Arial" w:hAnsi="Arial" w:cs="Arial"/>
          <w:lang w:val="es-EC"/>
        </w:rPr>
      </w:pPr>
    </w:p>
    <w:p w:rsidR="00F21D7F" w:rsidRDefault="00C9518F" w:rsidP="00A317B7">
      <w:pPr>
        <w:spacing w:line="480" w:lineRule="auto"/>
        <w:ind w:left="1418"/>
        <w:jc w:val="both"/>
        <w:rPr>
          <w:rFonts w:ascii="Arial" w:hAnsi="Arial" w:cs="Arial"/>
          <w:lang w:val="es-EC"/>
        </w:rPr>
      </w:pPr>
      <w:r>
        <w:rPr>
          <w:rFonts w:ascii="Arial" w:hAnsi="Arial" w:cs="Arial"/>
          <w:lang w:val="es-EC"/>
        </w:rPr>
        <w:t xml:space="preserve">Con este propósito la señal sufre dos procesos de filtrado antes de de la conversión, el primero para poder seleccionar la banda de recepción y el segundo para seleccionar el canal, </w:t>
      </w:r>
      <w:r w:rsidR="001C4A35">
        <w:rPr>
          <w:rFonts w:ascii="Arial" w:hAnsi="Arial" w:cs="Arial"/>
          <w:lang w:val="es-EC"/>
        </w:rPr>
        <w:t>para</w:t>
      </w:r>
      <w:r>
        <w:rPr>
          <w:rFonts w:ascii="Arial" w:hAnsi="Arial" w:cs="Arial"/>
          <w:lang w:val="es-EC"/>
        </w:rPr>
        <w:t xml:space="preserve"> esto se utilizan dos elementos que se detallan de la siguiente forma:</w:t>
      </w:r>
    </w:p>
    <w:p w:rsidR="00C9518F" w:rsidRDefault="00C9518F" w:rsidP="00A317B7">
      <w:pPr>
        <w:spacing w:line="480" w:lineRule="auto"/>
        <w:ind w:left="1418"/>
        <w:jc w:val="both"/>
        <w:rPr>
          <w:rFonts w:ascii="Arial" w:hAnsi="Arial" w:cs="Arial"/>
          <w:lang w:val="es-EC"/>
        </w:rPr>
      </w:pPr>
    </w:p>
    <w:p w:rsidR="00C9518F" w:rsidRPr="002733CF" w:rsidRDefault="0078367D" w:rsidP="00EC6422">
      <w:pPr>
        <w:pStyle w:val="Prrafodelista"/>
        <w:numPr>
          <w:ilvl w:val="0"/>
          <w:numId w:val="37"/>
        </w:numPr>
        <w:rPr>
          <w:rFonts w:cs="Arial"/>
          <w:lang w:val="es-EC"/>
        </w:rPr>
      </w:pPr>
      <w:r>
        <w:rPr>
          <w:rFonts w:cs="Arial"/>
          <w:lang w:val="es-EC"/>
        </w:rPr>
        <w:t>El filtro pasa-banda VBFZ-23</w:t>
      </w:r>
      <w:r w:rsidR="00C9518F" w:rsidRPr="002733CF">
        <w:rPr>
          <w:rFonts w:cs="Arial"/>
          <w:lang w:val="es-EC"/>
        </w:rPr>
        <w:t>40</w:t>
      </w:r>
      <w:r>
        <w:rPr>
          <w:rFonts w:cs="Arial"/>
          <w:lang w:val="es-EC"/>
        </w:rPr>
        <w:t>+</w:t>
      </w:r>
      <w:r w:rsidR="00C9518F" w:rsidRPr="002733CF">
        <w:rPr>
          <w:rFonts w:cs="Arial"/>
          <w:lang w:val="es-EC"/>
        </w:rPr>
        <w:t xml:space="preserve"> Minicircuits, con una frecuencia central de 2.340Ghz (2020-2660</w:t>
      </w:r>
      <w:r w:rsidR="00006D07">
        <w:rPr>
          <w:rFonts w:cs="Arial"/>
          <w:lang w:val="es-EC"/>
        </w:rPr>
        <w:t xml:space="preserve"> MHz</w:t>
      </w:r>
      <w:r w:rsidR="00C9518F" w:rsidRPr="002733CF">
        <w:rPr>
          <w:rFonts w:cs="Arial"/>
          <w:lang w:val="es-EC"/>
        </w:rPr>
        <w:t xml:space="preserve">) y una pérdida típica de inserción de </w:t>
      </w:r>
      <w:r w:rsidR="00C9518F">
        <w:rPr>
          <w:lang w:val="es-EC"/>
        </w:rPr>
        <w:sym w:font="Symbol" w:char="F0BB"/>
      </w:r>
      <w:r w:rsidR="00C9518F" w:rsidRPr="002733CF">
        <w:rPr>
          <w:rFonts w:cs="Arial"/>
          <w:lang w:val="es-EC"/>
        </w:rPr>
        <w:t xml:space="preserve">1.34dB en la frecuencia de interés, este filtro es ideal para eliminar los </w:t>
      </w:r>
      <w:r w:rsidR="00C9518F" w:rsidRPr="002733CF">
        <w:rPr>
          <w:rFonts w:cs="Arial"/>
          <w:lang w:val="es-EC"/>
        </w:rPr>
        <w:lastRenderedPageBreak/>
        <w:t xml:space="preserve">componentes armónicos de las frecuencias parásitas y de limitar altas señales de interferencias producidas por el camino en cobre de la señal (motores, lámparas, conmutadores, </w:t>
      </w:r>
      <w:r w:rsidR="001C4A35" w:rsidRPr="002733CF">
        <w:rPr>
          <w:rFonts w:cs="Arial"/>
          <w:lang w:val="es-EC"/>
        </w:rPr>
        <w:t>etc.</w:t>
      </w:r>
      <w:r w:rsidR="00C9518F" w:rsidRPr="002733CF">
        <w:rPr>
          <w:rFonts w:cs="Arial"/>
          <w:lang w:val="es-EC"/>
        </w:rPr>
        <w:t>).</w:t>
      </w:r>
    </w:p>
    <w:p w:rsidR="00691BD7" w:rsidRDefault="00691BD7" w:rsidP="00691BD7">
      <w:pPr>
        <w:spacing w:line="480" w:lineRule="auto"/>
        <w:ind w:left="1778"/>
        <w:jc w:val="both"/>
        <w:rPr>
          <w:rFonts w:ascii="Arial" w:hAnsi="Arial" w:cs="Arial"/>
          <w:lang w:val="es-EC"/>
        </w:rPr>
      </w:pPr>
    </w:p>
    <w:p w:rsidR="00C9518F" w:rsidRPr="002733CF" w:rsidRDefault="00C9518F" w:rsidP="00EC6422">
      <w:pPr>
        <w:pStyle w:val="Prrafodelista"/>
        <w:numPr>
          <w:ilvl w:val="0"/>
          <w:numId w:val="37"/>
        </w:numPr>
        <w:rPr>
          <w:rFonts w:cs="Arial"/>
          <w:lang w:val="es-EC"/>
        </w:rPr>
      </w:pPr>
      <w:r w:rsidRPr="002733CF">
        <w:rPr>
          <w:rFonts w:cs="Arial"/>
          <w:lang w:val="es-EC"/>
        </w:rPr>
        <w:t>El filtro BPF-24-403</w:t>
      </w:r>
      <w:r w:rsidR="008A0CCE" w:rsidRPr="002733CF">
        <w:rPr>
          <w:rFonts w:cs="Arial"/>
          <w:lang w:val="es-EC"/>
        </w:rPr>
        <w:t xml:space="preserve"> de 4 polos</w:t>
      </w:r>
      <w:r w:rsidRPr="002733CF">
        <w:rPr>
          <w:rFonts w:cs="Arial"/>
          <w:lang w:val="es-EC"/>
        </w:rPr>
        <w:t>, con un</w:t>
      </w:r>
      <w:r w:rsidR="008A0CCE" w:rsidRPr="002733CF">
        <w:rPr>
          <w:rFonts w:cs="Arial"/>
          <w:lang w:val="es-EC"/>
        </w:rPr>
        <w:t>a frecuencia central de 2.422</w:t>
      </w:r>
      <w:r w:rsidR="00672DE7" w:rsidRPr="002733CF">
        <w:rPr>
          <w:rFonts w:cs="Arial"/>
          <w:lang w:val="es-EC"/>
        </w:rPr>
        <w:t>Ghz</w:t>
      </w:r>
      <w:r w:rsidR="008A0CCE" w:rsidRPr="002733CF">
        <w:rPr>
          <w:rFonts w:cs="Arial"/>
          <w:lang w:val="es-EC"/>
        </w:rPr>
        <w:t xml:space="preserve"> (canal 3), y una pérdida típica de inserción de 1.5dB y un ancho de banda de 30Mhz (2.4</w:t>
      </w:r>
      <w:r w:rsidR="00672DE7" w:rsidRPr="002733CF">
        <w:rPr>
          <w:rFonts w:cs="Arial"/>
          <w:lang w:val="es-EC"/>
        </w:rPr>
        <w:t>07-2437</w:t>
      </w:r>
      <w:r w:rsidR="008A0CCE" w:rsidRPr="002733CF">
        <w:rPr>
          <w:rFonts w:cs="Arial"/>
          <w:lang w:val="es-EC"/>
        </w:rPr>
        <w:t>)</w:t>
      </w:r>
      <w:r w:rsidR="00672DE7" w:rsidRPr="002733CF">
        <w:rPr>
          <w:rFonts w:cs="Arial"/>
          <w:lang w:val="es-EC"/>
        </w:rPr>
        <w:t>, lo cual nos permite eliminar el posible efecto de frecuencia imagen, y de frecuencia intermedia:</w:t>
      </w:r>
    </w:p>
    <w:p w:rsidR="00CA7914" w:rsidRDefault="00CA7914" w:rsidP="00672DE7">
      <w:pPr>
        <w:spacing w:line="480" w:lineRule="auto"/>
        <w:ind w:left="1778"/>
        <w:jc w:val="both"/>
        <w:rPr>
          <w:rFonts w:ascii="Arial" w:hAnsi="Arial" w:cs="Arial"/>
          <w:position w:val="-10"/>
          <w:lang w:val="es-EC"/>
        </w:rPr>
      </w:pPr>
    </w:p>
    <w:p w:rsidR="00672DE7" w:rsidRDefault="005D0EAF" w:rsidP="002733CF">
      <w:pPr>
        <w:spacing w:line="480" w:lineRule="auto"/>
        <w:ind w:left="1778"/>
        <w:jc w:val="center"/>
        <w:rPr>
          <w:rFonts w:ascii="Arial" w:hAnsi="Arial" w:cs="Arial"/>
          <w:lang w:val="es-EC"/>
        </w:rPr>
      </w:pPr>
      <w:r w:rsidRPr="00672DE7">
        <w:rPr>
          <w:rFonts w:ascii="Arial" w:hAnsi="Arial" w:cs="Arial"/>
          <w:position w:val="-10"/>
          <w:lang w:val="es-EC"/>
        </w:rPr>
        <w:object w:dxaOrig="4020" w:dyaOrig="340">
          <v:shape id="_x0000_i1047" type="#_x0000_t75" style="width:208.5pt;height:17.75pt" o:ole="">
            <v:imagedata r:id="rId95" o:title=""/>
          </v:shape>
          <o:OLEObject Type="Embed" ProgID="Equation.3" ShapeID="_x0000_i1047" DrawAspect="Content" ObjectID="_1338107828" r:id="rId96"/>
        </w:object>
      </w:r>
      <w:r w:rsidR="00672DE7">
        <w:rPr>
          <w:rFonts w:ascii="Arial" w:hAnsi="Arial" w:cs="Arial"/>
          <w:lang w:val="es-EC"/>
        </w:rPr>
        <w:t xml:space="preserve"> (</w:t>
      </w:r>
      <w:r w:rsidR="00DD466E">
        <w:rPr>
          <w:rFonts w:ascii="Arial" w:hAnsi="Arial" w:cs="Arial"/>
          <w:lang w:val="es-EC"/>
        </w:rPr>
        <w:t>4</w:t>
      </w:r>
      <w:r w:rsidR="00672DE7">
        <w:rPr>
          <w:rFonts w:ascii="Arial" w:hAnsi="Arial" w:cs="Arial"/>
          <w:lang w:val="es-EC"/>
        </w:rPr>
        <w:t>.6)</w:t>
      </w:r>
    </w:p>
    <w:p w:rsidR="00672DE7" w:rsidRDefault="00083587" w:rsidP="002733CF">
      <w:pPr>
        <w:spacing w:line="480" w:lineRule="auto"/>
        <w:ind w:left="1778"/>
        <w:jc w:val="center"/>
        <w:rPr>
          <w:rFonts w:ascii="Arial" w:hAnsi="Arial" w:cs="Arial"/>
          <w:lang w:val="es-EC"/>
        </w:rPr>
      </w:pPr>
      <w:r w:rsidRPr="00672DE7">
        <w:rPr>
          <w:rFonts w:ascii="Arial" w:hAnsi="Arial" w:cs="Arial"/>
          <w:position w:val="-24"/>
          <w:lang w:val="es-EC"/>
        </w:rPr>
        <w:object w:dxaOrig="4280" w:dyaOrig="639">
          <v:shape id="_x0000_i1048" type="#_x0000_t75" style="width:213.85pt;height:32.25pt" o:ole="">
            <v:imagedata r:id="rId97" o:title=""/>
          </v:shape>
          <o:OLEObject Type="Embed" ProgID="Equation.3" ShapeID="_x0000_i1048" DrawAspect="Content" ObjectID="_1338107829" r:id="rId98"/>
        </w:object>
      </w:r>
      <w:r>
        <w:rPr>
          <w:rFonts w:ascii="Arial" w:hAnsi="Arial" w:cs="Arial"/>
          <w:lang w:val="es-EC"/>
        </w:rPr>
        <w:t>(</w:t>
      </w:r>
      <w:r w:rsidR="00DD466E">
        <w:rPr>
          <w:rFonts w:ascii="Arial" w:hAnsi="Arial" w:cs="Arial"/>
          <w:lang w:val="es-EC"/>
        </w:rPr>
        <w:t>4</w:t>
      </w:r>
      <w:r>
        <w:rPr>
          <w:rFonts w:ascii="Arial" w:hAnsi="Arial" w:cs="Arial"/>
          <w:lang w:val="es-EC"/>
        </w:rPr>
        <w:t>.7)</w:t>
      </w:r>
    </w:p>
    <w:p w:rsidR="00CA7914" w:rsidRDefault="00CA7914" w:rsidP="00672DE7">
      <w:pPr>
        <w:spacing w:line="480" w:lineRule="auto"/>
        <w:ind w:left="1778"/>
        <w:jc w:val="both"/>
        <w:rPr>
          <w:rFonts w:ascii="Arial" w:hAnsi="Arial" w:cs="Arial"/>
          <w:lang w:val="es-EC"/>
        </w:rPr>
      </w:pPr>
    </w:p>
    <w:p w:rsidR="00672DE7" w:rsidRDefault="00083587" w:rsidP="002733CF">
      <w:pPr>
        <w:pStyle w:val="Prrafodelista"/>
        <w:ind w:left="2138"/>
        <w:rPr>
          <w:rFonts w:cs="Arial"/>
          <w:lang w:val="es-EC"/>
        </w:rPr>
      </w:pPr>
      <w:r>
        <w:rPr>
          <w:rFonts w:cs="Arial"/>
          <w:lang w:val="es-EC"/>
        </w:rPr>
        <w:t>El primero afectando directamente en el proceso de conversión en RF y el segundo presentado su mayor inconveniente al momento de la segunda conversión (modulador por cuadratura.</w:t>
      </w:r>
    </w:p>
    <w:p w:rsidR="00083587" w:rsidRDefault="00083587" w:rsidP="00672DE7">
      <w:pPr>
        <w:spacing w:line="480" w:lineRule="auto"/>
        <w:ind w:left="1778"/>
        <w:jc w:val="both"/>
        <w:rPr>
          <w:rFonts w:ascii="Arial" w:hAnsi="Arial" w:cs="Arial"/>
          <w:lang w:val="es-EC"/>
        </w:rPr>
      </w:pPr>
    </w:p>
    <w:p w:rsidR="00083587" w:rsidRDefault="00083587" w:rsidP="00083587">
      <w:pPr>
        <w:spacing w:line="480" w:lineRule="auto"/>
        <w:ind w:left="1440"/>
        <w:jc w:val="both"/>
        <w:rPr>
          <w:rFonts w:ascii="Arial" w:hAnsi="Arial" w:cs="Arial"/>
          <w:lang w:val="es-EC"/>
        </w:rPr>
      </w:pPr>
      <w:r>
        <w:rPr>
          <w:rFonts w:ascii="Arial" w:hAnsi="Arial" w:cs="Arial"/>
          <w:lang w:val="es-EC"/>
        </w:rPr>
        <w:t xml:space="preserve">Una vez la señal filtrada y reconstituida (por el LNA), se procede con la conversión y para esto se utiliza el mezclador de </w:t>
      </w:r>
      <w:r>
        <w:rPr>
          <w:rFonts w:ascii="Arial" w:hAnsi="Arial" w:cs="Arial"/>
          <w:lang w:val="es-EC"/>
        </w:rPr>
        <w:lastRenderedPageBreak/>
        <w:t xml:space="preserve">frecuencias </w:t>
      </w:r>
      <w:r w:rsidR="00862D63">
        <w:rPr>
          <w:rFonts w:ascii="Arial" w:hAnsi="Arial" w:cs="Arial"/>
          <w:lang w:val="es-EC"/>
        </w:rPr>
        <w:t>ZX05-30W</w:t>
      </w:r>
      <w:r w:rsidR="00006D07">
        <w:rPr>
          <w:rFonts w:ascii="Arial" w:hAnsi="Arial" w:cs="Arial"/>
          <w:lang w:val="es-EC"/>
        </w:rPr>
        <w:t>+</w:t>
      </w:r>
      <w:r w:rsidR="00862D63">
        <w:rPr>
          <w:rFonts w:ascii="Arial" w:hAnsi="Arial" w:cs="Arial"/>
          <w:lang w:val="es-EC"/>
        </w:rPr>
        <w:t xml:space="preserve"> con una </w:t>
      </w:r>
      <w:r w:rsidR="00C73C3C">
        <w:rPr>
          <w:rFonts w:ascii="Arial" w:hAnsi="Arial" w:cs="Arial"/>
          <w:lang w:val="es-EC"/>
        </w:rPr>
        <w:t>pérdida</w:t>
      </w:r>
      <w:r w:rsidR="00862D63">
        <w:rPr>
          <w:rFonts w:ascii="Arial" w:hAnsi="Arial" w:cs="Arial"/>
          <w:lang w:val="es-EC"/>
        </w:rPr>
        <w:t xml:space="preserve"> de conversión típica de </w:t>
      </w:r>
      <w:r w:rsidR="00862D63">
        <w:rPr>
          <w:rFonts w:ascii="Arial" w:hAnsi="Arial" w:cs="Arial"/>
          <w:lang w:val="es-EC"/>
        </w:rPr>
        <w:sym w:font="Symbol" w:char="F0BB"/>
      </w:r>
      <w:r w:rsidR="00862D63">
        <w:rPr>
          <w:rFonts w:ascii="Arial" w:hAnsi="Arial" w:cs="Arial"/>
          <w:lang w:val="es-EC"/>
        </w:rPr>
        <w:t>6dB y un aislamiento de 56dB entre fases en conjunto con el VCO ZX95-2755+</w:t>
      </w:r>
      <w:r w:rsidR="005D0EAF">
        <w:rPr>
          <w:rFonts w:ascii="Arial" w:hAnsi="Arial" w:cs="Arial"/>
          <w:lang w:val="es-EC"/>
        </w:rPr>
        <w:t xml:space="preserve"> el cual nos brinda un rango ajustable de frecuencias de 2300-2755 </w:t>
      </w:r>
      <w:r w:rsidR="001C4A35">
        <w:rPr>
          <w:rFonts w:ascii="Arial" w:hAnsi="Arial" w:cs="Arial"/>
          <w:lang w:val="es-EC"/>
        </w:rPr>
        <w:t>MHz</w:t>
      </w:r>
      <w:r w:rsidR="005D0EAF">
        <w:rPr>
          <w:rFonts w:ascii="Arial" w:hAnsi="Arial" w:cs="Arial"/>
          <w:lang w:val="es-EC"/>
        </w:rPr>
        <w:t xml:space="preserve"> con una potencia nominal de salida de 8.25dBm a 2360Mhz (ajuste a 2.5V). </w:t>
      </w:r>
    </w:p>
    <w:p w:rsidR="00C73C3C" w:rsidRDefault="00C73C3C" w:rsidP="00083587">
      <w:pPr>
        <w:spacing w:line="480" w:lineRule="auto"/>
        <w:ind w:left="1440"/>
        <w:jc w:val="both"/>
        <w:rPr>
          <w:rFonts w:ascii="Arial" w:hAnsi="Arial" w:cs="Arial"/>
          <w:lang w:val="es-EC"/>
        </w:rPr>
      </w:pPr>
    </w:p>
    <w:p w:rsidR="005D0EAF" w:rsidRDefault="005D0EAF" w:rsidP="00083587">
      <w:pPr>
        <w:spacing w:line="480" w:lineRule="auto"/>
        <w:ind w:left="1440"/>
        <w:jc w:val="both"/>
        <w:rPr>
          <w:rFonts w:ascii="Arial" w:hAnsi="Arial" w:cs="Arial"/>
          <w:lang w:val="es-EC"/>
        </w:rPr>
      </w:pPr>
      <w:r>
        <w:rPr>
          <w:rFonts w:ascii="Arial" w:hAnsi="Arial" w:cs="Arial"/>
          <w:lang w:val="es-EC"/>
        </w:rPr>
        <w:t>Por ende la señal en esta etapa tendrá una pérdida añadida 8.64dB, lo cual deberá ser compensado en las siguientes fases.</w:t>
      </w:r>
    </w:p>
    <w:p w:rsidR="005D0EAF" w:rsidRDefault="005D0EAF" w:rsidP="00083587">
      <w:pPr>
        <w:spacing w:line="480" w:lineRule="auto"/>
        <w:ind w:left="1440"/>
        <w:jc w:val="both"/>
        <w:rPr>
          <w:rFonts w:ascii="Arial" w:hAnsi="Arial" w:cs="Arial"/>
          <w:color w:val="0000FF"/>
          <w:lang w:val="es-EC"/>
        </w:rPr>
      </w:pPr>
    </w:p>
    <w:p w:rsidR="009525FB" w:rsidRPr="005D0EAF" w:rsidRDefault="009525FB" w:rsidP="00083587">
      <w:pPr>
        <w:spacing w:line="480" w:lineRule="auto"/>
        <w:ind w:left="1440"/>
        <w:jc w:val="both"/>
        <w:rPr>
          <w:rFonts w:ascii="Arial" w:hAnsi="Arial" w:cs="Arial"/>
          <w:color w:val="0000FF"/>
          <w:lang w:val="es-EC"/>
        </w:rPr>
      </w:pPr>
    </w:p>
    <w:p w:rsidR="00AA1BD6" w:rsidRPr="00112418" w:rsidRDefault="00AA1BD6" w:rsidP="00AA1BD6">
      <w:pPr>
        <w:numPr>
          <w:ilvl w:val="2"/>
          <w:numId w:val="2"/>
        </w:numPr>
        <w:spacing w:line="480" w:lineRule="auto"/>
        <w:jc w:val="both"/>
        <w:outlineLvl w:val="2"/>
        <w:rPr>
          <w:rFonts w:ascii="Arial" w:hAnsi="Arial" w:cs="Arial"/>
          <w:b/>
          <w:lang w:val="es-EC"/>
        </w:rPr>
      </w:pPr>
      <w:bookmarkStart w:id="139" w:name="_Toc248215890"/>
      <w:r w:rsidRPr="00112418">
        <w:rPr>
          <w:rFonts w:ascii="Arial" w:hAnsi="Arial" w:cs="Arial"/>
          <w:b/>
          <w:lang w:val="es-EC"/>
        </w:rPr>
        <w:t>Selección del canal</w:t>
      </w:r>
      <w:bookmarkEnd w:id="139"/>
    </w:p>
    <w:p w:rsidR="009525FB" w:rsidRDefault="009525FB" w:rsidP="005D0EAF">
      <w:pPr>
        <w:spacing w:line="480" w:lineRule="auto"/>
        <w:ind w:left="1418"/>
        <w:jc w:val="both"/>
        <w:rPr>
          <w:rFonts w:ascii="Arial" w:hAnsi="Arial" w:cs="Arial"/>
          <w:lang w:val="es-EC"/>
        </w:rPr>
      </w:pPr>
    </w:p>
    <w:p w:rsidR="00B36A78" w:rsidRDefault="009525FB" w:rsidP="005D0EAF">
      <w:pPr>
        <w:spacing w:line="480" w:lineRule="auto"/>
        <w:ind w:left="1418"/>
        <w:jc w:val="both"/>
        <w:rPr>
          <w:rFonts w:ascii="Arial" w:hAnsi="Arial" w:cs="Arial"/>
          <w:lang w:val="es-EC"/>
        </w:rPr>
      </w:pPr>
      <w:r>
        <w:rPr>
          <w:rFonts w:ascii="Arial" w:hAnsi="Arial" w:cs="Arial"/>
          <w:lang w:val="es-EC"/>
        </w:rPr>
        <w:t xml:space="preserve">          </w:t>
      </w:r>
      <w:r w:rsidR="005D0EAF">
        <w:rPr>
          <w:rFonts w:ascii="Arial" w:hAnsi="Arial" w:cs="Arial"/>
          <w:lang w:val="es-EC"/>
        </w:rPr>
        <w:t>Esta etapa es la responsable de efectuar el ajuste fino a la se</w:t>
      </w:r>
      <w:r w:rsidR="004F5A0E">
        <w:rPr>
          <w:rFonts w:ascii="Arial" w:hAnsi="Arial" w:cs="Arial"/>
          <w:lang w:val="es-EC"/>
        </w:rPr>
        <w:t>ñal para finalmente ser demodulada</w:t>
      </w:r>
      <w:r w:rsidR="00F81D5D">
        <w:rPr>
          <w:rFonts w:ascii="Arial" w:hAnsi="Arial" w:cs="Arial"/>
          <w:lang w:val="es-EC"/>
        </w:rPr>
        <w:t xml:space="preserve"> en banda base.</w:t>
      </w:r>
      <w:r w:rsidR="005D0EAF">
        <w:rPr>
          <w:rFonts w:ascii="Arial" w:hAnsi="Arial" w:cs="Arial"/>
          <w:lang w:val="es-EC"/>
        </w:rPr>
        <w:t xml:space="preserve"> </w:t>
      </w:r>
      <w:r w:rsidR="00F81D5D">
        <w:rPr>
          <w:rFonts w:ascii="Arial" w:hAnsi="Arial" w:cs="Arial"/>
          <w:lang w:val="es-EC"/>
        </w:rPr>
        <w:t>C</w:t>
      </w:r>
      <w:r w:rsidR="005D0EAF">
        <w:rPr>
          <w:rFonts w:ascii="Arial" w:hAnsi="Arial" w:cs="Arial"/>
          <w:lang w:val="es-EC"/>
        </w:rPr>
        <w:t>omo se realizó en el transm</w:t>
      </w:r>
      <w:r w:rsidR="004F5A0E">
        <w:rPr>
          <w:rFonts w:ascii="Arial" w:hAnsi="Arial" w:cs="Arial"/>
          <w:lang w:val="es-EC"/>
        </w:rPr>
        <w:t xml:space="preserve">isor, en esta etapa se adiciona una fase de amplificación para cumplir con dos aspectos fundamentales; el primero que hace referencia a la compensación de </w:t>
      </w:r>
      <w:r w:rsidR="00C73C3C">
        <w:rPr>
          <w:rFonts w:ascii="Arial" w:hAnsi="Arial" w:cs="Arial"/>
          <w:lang w:val="es-EC"/>
        </w:rPr>
        <w:t>pérdidas</w:t>
      </w:r>
      <w:r w:rsidR="004F5A0E">
        <w:rPr>
          <w:rFonts w:ascii="Arial" w:hAnsi="Arial" w:cs="Arial"/>
          <w:lang w:val="es-EC"/>
        </w:rPr>
        <w:t xml:space="preserve"> ocurridas en el tramo eléctrico del demodulador y el segundo correspondiente a las pérdidas efectuadas por el tramo inalámbrico del mismo.</w:t>
      </w:r>
    </w:p>
    <w:p w:rsidR="00C73C3C" w:rsidRDefault="00C73C3C" w:rsidP="005D0EAF">
      <w:pPr>
        <w:spacing w:line="480" w:lineRule="auto"/>
        <w:ind w:left="1418"/>
        <w:jc w:val="both"/>
        <w:rPr>
          <w:rFonts w:ascii="Arial" w:hAnsi="Arial" w:cs="Arial"/>
          <w:lang w:val="es-EC"/>
        </w:rPr>
      </w:pPr>
    </w:p>
    <w:p w:rsidR="00112418" w:rsidRDefault="004F5A0E" w:rsidP="00112418">
      <w:pPr>
        <w:spacing w:line="480" w:lineRule="auto"/>
        <w:ind w:left="1418"/>
        <w:jc w:val="both"/>
        <w:rPr>
          <w:rFonts w:ascii="Arial" w:hAnsi="Arial" w:cs="Arial"/>
          <w:lang w:val="es-EC"/>
        </w:rPr>
      </w:pPr>
      <w:r>
        <w:rPr>
          <w:rFonts w:ascii="Arial" w:hAnsi="Arial" w:cs="Arial"/>
          <w:lang w:val="es-EC"/>
        </w:rPr>
        <w:lastRenderedPageBreak/>
        <w:t xml:space="preserve">Pero, a diferencia del transmisor, el filtrado en este punto debe ser mucho más selectivo debido a que se está recibiendo señales de posible alto valor de interferencia lo cual junto a los fenómenos de frecuencia imagen y de IF intermedia degradan la calidad de recepción de la señal; por ello utilizamos el filtro selectivo </w:t>
      </w:r>
      <w:r w:rsidR="00221066">
        <w:rPr>
          <w:rFonts w:ascii="Arial" w:hAnsi="Arial" w:cs="Arial"/>
          <w:lang w:val="es-EC"/>
        </w:rPr>
        <w:t>SBP-7</w:t>
      </w:r>
      <w:r w:rsidR="00924478">
        <w:rPr>
          <w:rFonts w:ascii="Arial" w:hAnsi="Arial" w:cs="Arial"/>
          <w:lang w:val="es-EC"/>
        </w:rPr>
        <w:t xml:space="preserve">0+ de </w:t>
      </w:r>
      <w:r w:rsidR="001C4A35">
        <w:rPr>
          <w:rFonts w:ascii="Arial" w:hAnsi="Arial" w:cs="Arial"/>
          <w:lang w:val="es-EC"/>
        </w:rPr>
        <w:t>MiniCircuits</w:t>
      </w:r>
      <w:r w:rsidR="00924478">
        <w:rPr>
          <w:rFonts w:ascii="Arial" w:hAnsi="Arial" w:cs="Arial"/>
          <w:lang w:val="es-EC"/>
        </w:rPr>
        <w:t xml:space="preserve">, con un ancho de panda de 10MHz, y una </w:t>
      </w:r>
      <w:r w:rsidR="00112418">
        <w:rPr>
          <w:rFonts w:ascii="Arial" w:hAnsi="Arial" w:cs="Arial"/>
          <w:lang w:val="es-EC"/>
        </w:rPr>
        <w:t>pérdida de conversión efectiva de 1.14dB.</w:t>
      </w:r>
    </w:p>
    <w:p w:rsidR="00C73C3C" w:rsidRDefault="00C73C3C" w:rsidP="00112418">
      <w:pPr>
        <w:spacing w:line="480" w:lineRule="auto"/>
        <w:ind w:left="1418"/>
        <w:jc w:val="both"/>
        <w:rPr>
          <w:rFonts w:ascii="Arial" w:hAnsi="Arial" w:cs="Arial"/>
          <w:lang w:val="es-EC"/>
        </w:rPr>
      </w:pPr>
    </w:p>
    <w:p w:rsidR="00342C24" w:rsidRDefault="0050151D" w:rsidP="00342C24">
      <w:pPr>
        <w:spacing w:line="480" w:lineRule="auto"/>
        <w:ind w:left="1418"/>
        <w:jc w:val="center"/>
        <w:rPr>
          <w:rFonts w:ascii="Arial" w:hAnsi="Arial" w:cs="Arial"/>
          <w:lang w:val="es-EC"/>
        </w:rPr>
      </w:pPr>
      <w:r>
        <w:rPr>
          <w:rFonts w:ascii="Arial" w:hAnsi="Arial" w:cs="Arial"/>
          <w:noProof/>
        </w:rPr>
        <w:drawing>
          <wp:inline distT="0" distB="0" distL="0" distR="0">
            <wp:extent cx="2763520" cy="1508125"/>
            <wp:effectExtent l="19050" t="0" r="0" b="0"/>
            <wp:docPr id="126"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a:picLocks noChangeAspect="1" noChangeArrowheads="1"/>
                    </pic:cNvPicPr>
                  </pic:nvPicPr>
                  <pic:blipFill>
                    <a:blip r:embed="rId99"/>
                    <a:srcRect t="16237"/>
                    <a:stretch>
                      <a:fillRect/>
                    </a:stretch>
                  </pic:blipFill>
                  <pic:spPr bwMode="auto">
                    <a:xfrm>
                      <a:off x="0" y="0"/>
                      <a:ext cx="2763520" cy="1508125"/>
                    </a:xfrm>
                    <a:prstGeom prst="rect">
                      <a:avLst/>
                    </a:prstGeom>
                    <a:noFill/>
                    <a:ln w="9525">
                      <a:noFill/>
                      <a:miter lim="800000"/>
                      <a:headEnd/>
                      <a:tailEnd/>
                    </a:ln>
                  </pic:spPr>
                </pic:pic>
              </a:graphicData>
            </a:graphic>
          </wp:inline>
        </w:drawing>
      </w:r>
    </w:p>
    <w:p w:rsidR="00342C24" w:rsidRPr="00A974A7" w:rsidRDefault="003010C1" w:rsidP="003010C1">
      <w:pPr>
        <w:pStyle w:val="Epgrafe"/>
        <w:ind w:firstLine="709"/>
        <w:rPr>
          <w:sz w:val="20"/>
          <w:szCs w:val="20"/>
        </w:rPr>
      </w:pPr>
      <w:bookmarkStart w:id="140" w:name="_Toc248217139"/>
      <w:r w:rsidRPr="00A974A7">
        <w:rPr>
          <w:sz w:val="20"/>
          <w:szCs w:val="20"/>
        </w:rPr>
        <w:t xml:space="preserve">Figura </w:t>
      </w:r>
      <w:r w:rsidR="00DD466E">
        <w:rPr>
          <w:sz w:val="20"/>
          <w:szCs w:val="20"/>
        </w:rPr>
        <w:t>4</w:t>
      </w:r>
      <w:r w:rsidRPr="00A974A7">
        <w:rPr>
          <w:sz w:val="20"/>
          <w:szCs w:val="20"/>
        </w:rPr>
        <w:t xml:space="preserve">. </w:t>
      </w:r>
      <w:r w:rsidR="00D95B20" w:rsidRPr="00A974A7">
        <w:rPr>
          <w:sz w:val="20"/>
          <w:szCs w:val="20"/>
        </w:rPr>
        <w:fldChar w:fldCharType="begin"/>
      </w:r>
      <w:r w:rsidR="00D56C8F" w:rsidRPr="00A974A7">
        <w:rPr>
          <w:sz w:val="20"/>
          <w:szCs w:val="20"/>
        </w:rPr>
        <w:instrText xml:space="preserve"> SEQ Figura_3. \* ARABIC </w:instrText>
      </w:r>
      <w:r w:rsidR="00D95B20" w:rsidRPr="00A974A7">
        <w:rPr>
          <w:sz w:val="20"/>
          <w:szCs w:val="20"/>
        </w:rPr>
        <w:fldChar w:fldCharType="separate"/>
      </w:r>
      <w:r w:rsidR="000368E5">
        <w:rPr>
          <w:noProof/>
          <w:sz w:val="20"/>
          <w:szCs w:val="20"/>
        </w:rPr>
        <w:t>10</w:t>
      </w:r>
      <w:r w:rsidR="00D95B20" w:rsidRPr="00A974A7">
        <w:rPr>
          <w:sz w:val="20"/>
          <w:szCs w:val="20"/>
        </w:rPr>
        <w:fldChar w:fldCharType="end"/>
      </w:r>
      <w:r w:rsidRPr="00A974A7">
        <w:rPr>
          <w:sz w:val="20"/>
          <w:szCs w:val="20"/>
        </w:rPr>
        <w:tab/>
      </w:r>
      <w:r w:rsidR="00342C24" w:rsidRPr="00F26A2B">
        <w:rPr>
          <w:b w:val="0"/>
          <w:sz w:val="20"/>
          <w:szCs w:val="20"/>
        </w:rPr>
        <w:t>Respuesta típica en frecuencia SBP-60+</w:t>
      </w:r>
      <w:r w:rsidR="00F26A2B" w:rsidRPr="00F26A2B">
        <w:rPr>
          <w:b w:val="0"/>
          <w:sz w:val="20"/>
          <w:szCs w:val="20"/>
        </w:rPr>
        <w:t>.</w:t>
      </w:r>
      <w:bookmarkEnd w:id="140"/>
    </w:p>
    <w:p w:rsidR="00C73C3C" w:rsidRDefault="00C73C3C" w:rsidP="009B0197">
      <w:pPr>
        <w:spacing w:line="480" w:lineRule="auto"/>
        <w:ind w:left="1418"/>
        <w:jc w:val="both"/>
        <w:rPr>
          <w:rFonts w:ascii="Arial" w:hAnsi="Arial" w:cs="Arial"/>
        </w:rPr>
      </w:pPr>
    </w:p>
    <w:p w:rsidR="00342C24" w:rsidRDefault="00112418" w:rsidP="009B0197">
      <w:pPr>
        <w:spacing w:line="480" w:lineRule="auto"/>
        <w:ind w:left="1418"/>
        <w:jc w:val="both"/>
        <w:rPr>
          <w:rFonts w:ascii="Arial" w:hAnsi="Arial" w:cs="Arial"/>
        </w:rPr>
      </w:pPr>
      <w:r>
        <w:rPr>
          <w:rFonts w:ascii="Arial" w:hAnsi="Arial" w:cs="Arial"/>
        </w:rPr>
        <w:t>Al ser este filtro altamente selectivo, se considera por ende que el máximo ancho de banda tolerado por el sistema será de 10 Mbps (10MHz), por lo que si se requiere de una mayor razón de datos será necesario no solo incrementar la tasa en el modulador/demodulador OFDM, sino también cambiar este filtro. Otra consecuencia del alto rechazo del filtro es la poca tolerancia al método de acceso de sistema</w:t>
      </w:r>
      <w:r w:rsidR="00362680">
        <w:rPr>
          <w:rFonts w:ascii="Arial" w:hAnsi="Arial" w:cs="Arial"/>
        </w:rPr>
        <w:t>,</w:t>
      </w:r>
      <w:r>
        <w:rPr>
          <w:rFonts w:ascii="Arial" w:hAnsi="Arial" w:cs="Arial"/>
        </w:rPr>
        <w:t xml:space="preserve"> ya que si se requiere conmutar de</w:t>
      </w:r>
      <w:r w:rsidR="00CE0625">
        <w:rPr>
          <w:rFonts w:ascii="Arial" w:hAnsi="Arial" w:cs="Arial"/>
        </w:rPr>
        <w:t xml:space="preserve"> un acceso en el dominio del tiempo</w:t>
      </w:r>
      <w:r w:rsidR="00362680">
        <w:rPr>
          <w:rFonts w:ascii="Arial" w:hAnsi="Arial" w:cs="Arial"/>
        </w:rPr>
        <w:t xml:space="preserve"> </w:t>
      </w:r>
      <w:r>
        <w:rPr>
          <w:rFonts w:ascii="Arial" w:hAnsi="Arial" w:cs="Arial"/>
        </w:rPr>
        <w:t xml:space="preserve">hacia </w:t>
      </w:r>
      <w:r>
        <w:rPr>
          <w:rFonts w:ascii="Arial" w:hAnsi="Arial" w:cs="Arial"/>
        </w:rPr>
        <w:lastRenderedPageBreak/>
        <w:t>un frecuencia</w:t>
      </w:r>
      <w:r w:rsidR="00362680">
        <w:rPr>
          <w:rFonts w:ascii="Arial" w:hAnsi="Arial" w:cs="Arial"/>
        </w:rPr>
        <w:t>l</w:t>
      </w:r>
      <w:r>
        <w:rPr>
          <w:rFonts w:ascii="Arial" w:hAnsi="Arial" w:cs="Arial"/>
        </w:rPr>
        <w:t xml:space="preserve"> </w:t>
      </w:r>
      <w:r w:rsidR="00362680">
        <w:rPr>
          <w:rFonts w:ascii="Arial" w:hAnsi="Arial" w:cs="Arial"/>
        </w:rPr>
        <w:t>será</w:t>
      </w:r>
      <w:r>
        <w:rPr>
          <w:rFonts w:ascii="Arial" w:hAnsi="Arial" w:cs="Arial"/>
        </w:rPr>
        <w:t xml:space="preserve"> necesario modificar los </w:t>
      </w:r>
      <w:r w:rsidR="00362680">
        <w:rPr>
          <w:rFonts w:ascii="Arial" w:hAnsi="Arial" w:cs="Arial"/>
        </w:rPr>
        <w:t>parámetros</w:t>
      </w:r>
      <w:r>
        <w:rPr>
          <w:rFonts w:ascii="Arial" w:hAnsi="Arial" w:cs="Arial"/>
        </w:rPr>
        <w:t xml:space="preserve"> del filtro</w:t>
      </w:r>
      <w:r w:rsidR="00362680">
        <w:rPr>
          <w:rFonts w:ascii="Arial" w:hAnsi="Arial" w:cs="Arial"/>
        </w:rPr>
        <w:t>,</w:t>
      </w:r>
      <w:r>
        <w:rPr>
          <w:rFonts w:ascii="Arial" w:hAnsi="Arial" w:cs="Arial"/>
        </w:rPr>
        <w:t xml:space="preserve"> o en su defecto cambiar el voltaje de ajuste del oscilador local para poder encajar la señal deseada en el ancho de banda del filtro</w:t>
      </w:r>
      <w:r w:rsidR="00362680">
        <w:rPr>
          <w:rFonts w:ascii="Arial" w:hAnsi="Arial" w:cs="Arial"/>
        </w:rPr>
        <w:t>.</w:t>
      </w:r>
    </w:p>
    <w:p w:rsidR="00C73C3C" w:rsidRDefault="00C73C3C" w:rsidP="009B0197">
      <w:pPr>
        <w:spacing w:line="480" w:lineRule="auto"/>
        <w:ind w:left="1418"/>
        <w:jc w:val="both"/>
        <w:rPr>
          <w:rFonts w:ascii="Arial" w:hAnsi="Arial" w:cs="Arial"/>
        </w:rPr>
      </w:pPr>
    </w:p>
    <w:p w:rsidR="00A14C61" w:rsidRDefault="00362680" w:rsidP="009B0197">
      <w:pPr>
        <w:spacing w:line="480" w:lineRule="auto"/>
        <w:ind w:left="1418"/>
        <w:jc w:val="both"/>
        <w:rPr>
          <w:rFonts w:ascii="Arial" w:hAnsi="Arial" w:cs="Arial"/>
        </w:rPr>
      </w:pPr>
      <w:r>
        <w:rPr>
          <w:rFonts w:ascii="Arial" w:hAnsi="Arial" w:cs="Arial"/>
        </w:rPr>
        <w:t>Adem</w:t>
      </w:r>
      <w:r w:rsidR="00A14C61">
        <w:rPr>
          <w:rFonts w:ascii="Arial" w:hAnsi="Arial" w:cs="Arial"/>
        </w:rPr>
        <w:t xml:space="preserve">ás, para mitigar los efectos de las pérdidas de conversión en las fases del receptor se utiliza el ZFL-500LN de Minicircuits el cual es un amplificador de bajo ruido con una ganancia de 24dB y un nivel de ruido de 2.9dB. Este amplificador ajustable, agrega un estimado de 15dB a la ganancia del receptor y por su bajo nivel de ruido influirá en la figura de ruido conjunta del </w:t>
      </w:r>
      <w:r w:rsidR="001D3F1E">
        <w:rPr>
          <w:rFonts w:ascii="Arial" w:hAnsi="Arial" w:cs="Arial"/>
        </w:rPr>
        <w:t>receptor,</w:t>
      </w:r>
      <w:r w:rsidR="00A14C61">
        <w:rPr>
          <w:rFonts w:ascii="Arial" w:hAnsi="Arial" w:cs="Arial"/>
        </w:rPr>
        <w:t xml:space="preserve"> lo cual será analizado en la fase siguiente para con ello estimar de una manera más precisa el dispositivo.</w:t>
      </w:r>
    </w:p>
    <w:p w:rsidR="00362680" w:rsidRDefault="00A14C61" w:rsidP="009B0197">
      <w:pPr>
        <w:spacing w:line="480" w:lineRule="auto"/>
        <w:ind w:left="1418"/>
        <w:jc w:val="both"/>
        <w:rPr>
          <w:rFonts w:ascii="Arial" w:hAnsi="Arial" w:cs="Arial"/>
        </w:rPr>
      </w:pPr>
      <w:r>
        <w:rPr>
          <w:rFonts w:ascii="Arial" w:hAnsi="Arial" w:cs="Arial"/>
        </w:rPr>
        <w:t xml:space="preserve"> </w:t>
      </w:r>
    </w:p>
    <w:p w:rsidR="00553052" w:rsidRPr="00342C24" w:rsidRDefault="00553052" w:rsidP="009B0197">
      <w:pPr>
        <w:spacing w:line="480" w:lineRule="auto"/>
        <w:ind w:left="1418"/>
        <w:jc w:val="both"/>
        <w:rPr>
          <w:rFonts w:ascii="Arial" w:hAnsi="Arial" w:cs="Arial"/>
        </w:rPr>
      </w:pPr>
    </w:p>
    <w:p w:rsidR="00AA1BD6" w:rsidRPr="00C30F13" w:rsidRDefault="00AA1BD6" w:rsidP="00AA1BD6">
      <w:pPr>
        <w:numPr>
          <w:ilvl w:val="2"/>
          <w:numId w:val="2"/>
        </w:numPr>
        <w:spacing w:line="480" w:lineRule="auto"/>
        <w:jc w:val="both"/>
        <w:outlineLvl w:val="2"/>
        <w:rPr>
          <w:rFonts w:ascii="Arial" w:hAnsi="Arial" w:cs="Arial"/>
          <w:b/>
          <w:lang w:val="es-EC"/>
        </w:rPr>
      </w:pPr>
      <w:bookmarkStart w:id="141" w:name="_Toc248215891"/>
      <w:r w:rsidRPr="00C30F13">
        <w:rPr>
          <w:rFonts w:ascii="Arial" w:hAnsi="Arial" w:cs="Arial"/>
          <w:b/>
          <w:lang w:val="es-EC"/>
        </w:rPr>
        <w:t>Demodulación y acople con la fase OFDM</w:t>
      </w:r>
      <w:bookmarkEnd w:id="141"/>
    </w:p>
    <w:p w:rsidR="00553052" w:rsidRDefault="00553052" w:rsidP="00CD78E8">
      <w:pPr>
        <w:spacing w:line="480" w:lineRule="auto"/>
        <w:ind w:left="1418"/>
        <w:jc w:val="both"/>
        <w:rPr>
          <w:rFonts w:ascii="Arial" w:hAnsi="Arial" w:cs="Arial"/>
          <w:lang w:val="es-EC"/>
        </w:rPr>
      </w:pPr>
    </w:p>
    <w:p w:rsidR="00D73477" w:rsidRDefault="00553052" w:rsidP="00CD78E8">
      <w:pPr>
        <w:spacing w:line="480" w:lineRule="auto"/>
        <w:ind w:left="1418"/>
        <w:jc w:val="both"/>
        <w:rPr>
          <w:rFonts w:ascii="Arial" w:hAnsi="Arial" w:cs="Arial"/>
          <w:lang w:eastAsia="es-EC"/>
        </w:rPr>
      </w:pPr>
      <w:r>
        <w:rPr>
          <w:rFonts w:ascii="Arial" w:hAnsi="Arial" w:cs="Arial"/>
          <w:lang w:val="es-EC"/>
        </w:rPr>
        <w:t xml:space="preserve">          </w:t>
      </w:r>
      <w:r w:rsidR="00221066">
        <w:rPr>
          <w:rFonts w:ascii="Arial" w:hAnsi="Arial" w:cs="Arial"/>
          <w:lang w:val="es-EC"/>
        </w:rPr>
        <w:t>Para demodular la señal es nece</w:t>
      </w:r>
      <w:r w:rsidR="00CA4263">
        <w:rPr>
          <w:rFonts w:ascii="Arial" w:hAnsi="Arial" w:cs="Arial"/>
          <w:lang w:val="es-EC"/>
        </w:rPr>
        <w:t xml:space="preserve">sario utilizar el ZFMIQ-70D, este demodulador I/Q </w:t>
      </w:r>
      <w:r w:rsidR="00221066">
        <w:rPr>
          <w:rFonts w:ascii="Arial" w:hAnsi="Arial" w:cs="Arial"/>
          <w:lang w:val="es-EC"/>
        </w:rPr>
        <w:t>funciona con una tolerancia permitida de RF</w:t>
      </w:r>
      <w:r w:rsidR="00CA4263">
        <w:rPr>
          <w:rFonts w:ascii="Arial" w:hAnsi="Arial" w:cs="Arial"/>
          <w:lang w:val="es-EC"/>
        </w:rPr>
        <w:t xml:space="preserve">/LO </w:t>
      </w:r>
      <w:r w:rsidR="00221066">
        <w:rPr>
          <w:rFonts w:ascii="Arial" w:hAnsi="Arial" w:cs="Arial"/>
          <w:lang w:val="es-EC"/>
        </w:rPr>
        <w:t xml:space="preserve">de 50mW y una </w:t>
      </w:r>
      <w:r w:rsidR="00CA4263">
        <w:rPr>
          <w:rFonts w:ascii="Arial" w:hAnsi="Arial" w:cs="Arial"/>
          <w:lang w:val="es-EC"/>
        </w:rPr>
        <w:t>pérdida de conversión de 6dB, así mismo tiene una frecuencia LO de operación de 60</w:t>
      </w:r>
      <w:r w:rsidR="0032025A">
        <w:rPr>
          <w:rFonts w:ascii="Arial" w:hAnsi="Arial" w:cs="Arial"/>
          <w:lang w:val="es-EC"/>
        </w:rPr>
        <w:t xml:space="preserve"> </w:t>
      </w:r>
      <w:r w:rsidR="00CA4263">
        <w:rPr>
          <w:rFonts w:ascii="Arial" w:hAnsi="Arial" w:cs="Arial"/>
          <w:lang w:val="es-EC"/>
        </w:rPr>
        <w:t xml:space="preserve">-70MHz, </w:t>
      </w:r>
      <w:r w:rsidR="0032025A">
        <w:rPr>
          <w:rFonts w:ascii="Arial" w:hAnsi="Arial" w:cs="Arial"/>
          <w:lang w:val="es-EC"/>
        </w:rPr>
        <w:t xml:space="preserve">la cual es alimentada por el oscilador controlado por </w:t>
      </w:r>
      <w:r w:rsidR="0032025A">
        <w:rPr>
          <w:rFonts w:ascii="Arial" w:hAnsi="Arial" w:cs="Arial"/>
          <w:lang w:val="es-EC"/>
        </w:rPr>
        <w:lastRenderedPageBreak/>
        <w:t xml:space="preserve">voltaje </w:t>
      </w:r>
      <w:r w:rsidR="0032025A">
        <w:rPr>
          <w:rFonts w:ascii="Arial" w:hAnsi="Arial" w:cs="Arial"/>
          <w:lang w:eastAsia="es-EC"/>
        </w:rPr>
        <w:t>ZX95-100</w:t>
      </w:r>
      <w:r w:rsidR="00006D07">
        <w:rPr>
          <w:rFonts w:ascii="Arial" w:hAnsi="Arial" w:cs="Arial"/>
          <w:lang w:eastAsia="es-EC"/>
        </w:rPr>
        <w:t>+</w:t>
      </w:r>
      <w:r w:rsidR="0032025A">
        <w:rPr>
          <w:rFonts w:ascii="Arial" w:hAnsi="Arial" w:cs="Arial"/>
          <w:lang w:eastAsia="es-EC"/>
        </w:rPr>
        <w:t>. De esta manera la señal está lista para ser procesada por la parte digital, en este punto podemos hacer un análisis de potencia de la señal para determinar primeramente la ganancia total del sistema:</w:t>
      </w:r>
    </w:p>
    <w:p w:rsidR="00C73C3C" w:rsidRDefault="00C73C3C" w:rsidP="00CD78E8">
      <w:pPr>
        <w:spacing w:line="480" w:lineRule="auto"/>
        <w:ind w:left="1418"/>
        <w:jc w:val="both"/>
        <w:rPr>
          <w:rFonts w:ascii="Arial" w:hAnsi="Arial" w:cs="Arial"/>
          <w:lang w:eastAsia="es-EC"/>
        </w:rPr>
      </w:pPr>
    </w:p>
    <w:p w:rsidR="00F16C49" w:rsidRPr="00553052" w:rsidRDefault="00F16C49" w:rsidP="00F16C49">
      <w:pPr>
        <w:spacing w:line="480" w:lineRule="auto"/>
        <w:ind w:left="1418"/>
        <w:jc w:val="center"/>
        <w:rPr>
          <w:rFonts w:ascii="Arial" w:hAnsi="Arial" w:cs="Arial"/>
          <w:sz w:val="20"/>
          <w:szCs w:val="20"/>
          <w:lang w:val="en-GB"/>
        </w:rPr>
      </w:pPr>
      <w:r w:rsidRPr="00553052">
        <w:rPr>
          <w:rFonts w:ascii="Arial" w:hAnsi="Arial" w:cs="Arial"/>
          <w:sz w:val="20"/>
          <w:szCs w:val="20"/>
          <w:lang w:val="en-GB"/>
        </w:rPr>
        <w:t>A</w:t>
      </w:r>
      <w:r w:rsidRPr="00553052">
        <w:rPr>
          <w:rFonts w:ascii="Arial" w:hAnsi="Arial" w:cs="Arial"/>
          <w:sz w:val="20"/>
          <w:szCs w:val="20"/>
          <w:vertAlign w:val="subscript"/>
          <w:lang w:val="en-GB"/>
        </w:rPr>
        <w:t xml:space="preserve">T </w:t>
      </w:r>
      <w:r w:rsidRPr="00553052">
        <w:rPr>
          <w:rFonts w:ascii="Arial" w:hAnsi="Arial" w:cs="Arial"/>
          <w:sz w:val="20"/>
          <w:szCs w:val="20"/>
          <w:lang w:val="en-GB"/>
        </w:rPr>
        <w:t>= A</w:t>
      </w:r>
      <w:r w:rsidRPr="00553052">
        <w:rPr>
          <w:rFonts w:ascii="Arial" w:hAnsi="Arial" w:cs="Arial"/>
          <w:sz w:val="20"/>
          <w:szCs w:val="20"/>
          <w:vertAlign w:val="subscript"/>
          <w:lang w:val="en-GB"/>
        </w:rPr>
        <w:t>LNA</w:t>
      </w:r>
      <w:r w:rsidRPr="00553052">
        <w:rPr>
          <w:rFonts w:ascii="Arial" w:hAnsi="Arial" w:cs="Arial"/>
          <w:sz w:val="20"/>
          <w:szCs w:val="20"/>
          <w:lang w:val="en-GB"/>
        </w:rPr>
        <w:t xml:space="preserve"> + P</w:t>
      </w:r>
      <w:r w:rsidRPr="00553052">
        <w:rPr>
          <w:rFonts w:ascii="Arial" w:hAnsi="Arial" w:cs="Arial"/>
          <w:sz w:val="20"/>
          <w:szCs w:val="20"/>
          <w:vertAlign w:val="subscript"/>
          <w:lang w:val="en-GB"/>
        </w:rPr>
        <w:t xml:space="preserve">DC </w:t>
      </w:r>
      <w:r w:rsidRPr="00553052">
        <w:rPr>
          <w:rFonts w:ascii="Arial" w:hAnsi="Arial" w:cs="Arial"/>
          <w:sz w:val="20"/>
          <w:szCs w:val="20"/>
          <w:lang w:val="en-GB"/>
        </w:rPr>
        <w:t>+ A</w:t>
      </w:r>
      <w:r w:rsidRPr="00553052">
        <w:rPr>
          <w:rFonts w:ascii="Arial" w:hAnsi="Arial" w:cs="Arial"/>
          <w:sz w:val="20"/>
          <w:szCs w:val="20"/>
          <w:vertAlign w:val="subscript"/>
          <w:lang w:val="en-GB"/>
        </w:rPr>
        <w:t xml:space="preserve">FIF </w:t>
      </w:r>
      <w:r w:rsidRPr="00553052">
        <w:rPr>
          <w:rFonts w:ascii="Arial" w:hAnsi="Arial" w:cs="Arial"/>
          <w:sz w:val="20"/>
          <w:szCs w:val="20"/>
          <w:lang w:val="en-GB"/>
        </w:rPr>
        <w:t>+ P</w:t>
      </w:r>
      <w:r w:rsidRPr="00553052">
        <w:rPr>
          <w:rFonts w:ascii="Arial" w:hAnsi="Arial" w:cs="Arial"/>
          <w:sz w:val="20"/>
          <w:szCs w:val="20"/>
          <w:vertAlign w:val="subscript"/>
          <w:lang w:val="en-GB"/>
        </w:rPr>
        <w:t xml:space="preserve">IQ </w:t>
      </w:r>
      <w:r w:rsidRPr="00553052">
        <w:rPr>
          <w:rFonts w:ascii="Arial" w:hAnsi="Arial" w:cs="Arial"/>
          <w:sz w:val="20"/>
          <w:szCs w:val="20"/>
          <w:lang w:val="en-GB"/>
        </w:rPr>
        <w:t xml:space="preserve">+ </w:t>
      </w:r>
      <w:r w:rsidRPr="00553052">
        <w:rPr>
          <w:rFonts w:ascii="Arial" w:hAnsi="Arial" w:cs="Arial"/>
          <w:sz w:val="20"/>
          <w:szCs w:val="20"/>
          <w:lang w:val="es-EC"/>
        </w:rPr>
        <w:sym w:font="Symbol" w:char="F0A6"/>
      </w:r>
      <w:r w:rsidRPr="00553052">
        <w:rPr>
          <w:rFonts w:ascii="Arial" w:hAnsi="Arial" w:cs="Arial"/>
          <w:sz w:val="20"/>
          <w:szCs w:val="20"/>
          <w:vertAlign w:val="subscript"/>
          <w:lang w:val="en-GB"/>
        </w:rPr>
        <w:t>a</w:t>
      </w:r>
      <w:r w:rsidRPr="00553052">
        <w:rPr>
          <w:rFonts w:ascii="Arial" w:hAnsi="Arial" w:cs="Arial"/>
          <w:sz w:val="20"/>
          <w:szCs w:val="20"/>
          <w:lang w:val="en-GB"/>
        </w:rPr>
        <w:t xml:space="preserve"> </w:t>
      </w:r>
      <w:r w:rsidRPr="00553052">
        <w:rPr>
          <w:rFonts w:ascii="Arial" w:hAnsi="Arial" w:cs="Arial"/>
          <w:sz w:val="20"/>
          <w:szCs w:val="20"/>
          <w:lang w:val="en-GB"/>
        </w:rPr>
        <w:tab/>
        <w:t>(</w:t>
      </w:r>
      <w:r w:rsidR="00DD466E">
        <w:rPr>
          <w:rFonts w:ascii="Arial" w:hAnsi="Arial" w:cs="Arial"/>
          <w:sz w:val="20"/>
          <w:szCs w:val="20"/>
          <w:lang w:val="en-GB"/>
        </w:rPr>
        <w:t>4</w:t>
      </w:r>
      <w:r w:rsidRPr="00553052">
        <w:rPr>
          <w:rFonts w:ascii="Arial" w:hAnsi="Arial" w:cs="Arial"/>
          <w:sz w:val="20"/>
          <w:szCs w:val="20"/>
          <w:lang w:val="en-GB"/>
        </w:rPr>
        <w:t>.8)</w:t>
      </w:r>
    </w:p>
    <w:p w:rsidR="00F16C49" w:rsidRPr="00553052" w:rsidRDefault="00F16C49" w:rsidP="00F16C49">
      <w:pPr>
        <w:spacing w:line="480" w:lineRule="auto"/>
        <w:ind w:left="1418"/>
        <w:jc w:val="center"/>
        <w:rPr>
          <w:rFonts w:ascii="Arial" w:hAnsi="Arial" w:cs="Arial"/>
          <w:sz w:val="20"/>
          <w:szCs w:val="20"/>
          <w:lang w:val="en-GB"/>
        </w:rPr>
      </w:pPr>
      <w:r w:rsidRPr="00553052">
        <w:rPr>
          <w:rFonts w:ascii="Arial" w:hAnsi="Arial" w:cs="Arial"/>
          <w:sz w:val="20"/>
          <w:szCs w:val="20"/>
          <w:lang w:val="en-GB"/>
        </w:rPr>
        <w:t>A</w:t>
      </w:r>
      <w:r w:rsidRPr="00553052">
        <w:rPr>
          <w:rFonts w:ascii="Arial" w:hAnsi="Arial" w:cs="Arial"/>
          <w:sz w:val="20"/>
          <w:szCs w:val="20"/>
          <w:vertAlign w:val="subscript"/>
          <w:lang w:val="en-GB"/>
        </w:rPr>
        <w:t xml:space="preserve">T </w:t>
      </w:r>
      <w:r w:rsidRPr="00553052">
        <w:rPr>
          <w:rFonts w:ascii="Arial" w:hAnsi="Arial" w:cs="Arial"/>
          <w:sz w:val="20"/>
          <w:szCs w:val="20"/>
          <w:lang w:val="en-GB"/>
        </w:rPr>
        <w:t>= 13dB + 29dB - 2 x1.34dB -1.5dB -8dB -6dB + 15dB</w:t>
      </w:r>
      <w:r w:rsidR="00674E1A" w:rsidRPr="00553052">
        <w:rPr>
          <w:rFonts w:ascii="Arial" w:hAnsi="Arial" w:cs="Arial"/>
          <w:sz w:val="20"/>
          <w:szCs w:val="20"/>
          <w:lang w:val="en-GB"/>
        </w:rPr>
        <w:t xml:space="preserve"> + </w:t>
      </w:r>
      <w:r w:rsidR="00674E1A" w:rsidRPr="00553052">
        <w:rPr>
          <w:rFonts w:ascii="Arial" w:hAnsi="Arial" w:cs="Arial"/>
          <w:sz w:val="20"/>
          <w:szCs w:val="20"/>
          <w:lang w:val="es-EC"/>
        </w:rPr>
        <w:sym w:font="Symbol" w:char="F0A6"/>
      </w:r>
      <w:r w:rsidR="00674E1A" w:rsidRPr="00553052">
        <w:rPr>
          <w:rFonts w:ascii="Arial" w:hAnsi="Arial" w:cs="Arial"/>
          <w:sz w:val="20"/>
          <w:szCs w:val="20"/>
          <w:vertAlign w:val="subscript"/>
          <w:lang w:val="en-GB"/>
        </w:rPr>
        <w:t>a</w:t>
      </w:r>
    </w:p>
    <w:p w:rsidR="00674E1A" w:rsidRPr="00553052" w:rsidRDefault="00674E1A" w:rsidP="00674E1A">
      <w:pPr>
        <w:spacing w:line="480" w:lineRule="auto"/>
        <w:ind w:left="1418"/>
        <w:jc w:val="center"/>
        <w:rPr>
          <w:rFonts w:ascii="Arial" w:hAnsi="Arial" w:cs="Arial"/>
          <w:sz w:val="20"/>
          <w:szCs w:val="20"/>
          <w:lang w:val="en-GB"/>
        </w:rPr>
      </w:pPr>
      <w:r w:rsidRPr="00553052">
        <w:rPr>
          <w:rFonts w:ascii="Arial" w:hAnsi="Arial" w:cs="Arial"/>
          <w:sz w:val="20"/>
          <w:szCs w:val="20"/>
          <w:lang w:val="en-GB"/>
        </w:rPr>
        <w:t>A</w:t>
      </w:r>
      <w:r w:rsidRPr="00553052">
        <w:rPr>
          <w:rFonts w:ascii="Arial" w:hAnsi="Arial" w:cs="Arial"/>
          <w:sz w:val="20"/>
          <w:szCs w:val="20"/>
          <w:vertAlign w:val="subscript"/>
          <w:lang w:val="en-GB"/>
        </w:rPr>
        <w:t xml:space="preserve">T </w:t>
      </w:r>
      <w:r w:rsidRPr="00553052">
        <w:rPr>
          <w:rFonts w:ascii="Arial" w:hAnsi="Arial" w:cs="Arial"/>
          <w:sz w:val="20"/>
          <w:szCs w:val="20"/>
          <w:lang w:val="en-GB"/>
        </w:rPr>
        <w:t xml:space="preserve">= 38.82dB + (14dB + </w:t>
      </w:r>
      <w:r w:rsidRPr="00553052">
        <w:rPr>
          <w:rFonts w:ascii="Arial" w:hAnsi="Arial" w:cs="Arial"/>
          <w:sz w:val="20"/>
          <w:szCs w:val="20"/>
          <w:lang w:val="es-EC"/>
        </w:rPr>
        <w:sym w:font="Symbol" w:char="F0A6"/>
      </w:r>
      <w:r w:rsidRPr="00553052">
        <w:rPr>
          <w:rFonts w:ascii="Arial" w:hAnsi="Arial" w:cs="Arial"/>
          <w:sz w:val="20"/>
          <w:szCs w:val="20"/>
          <w:vertAlign w:val="subscript"/>
          <w:lang w:val="en-GB"/>
        </w:rPr>
        <w:t>G</w:t>
      </w:r>
      <w:r w:rsidRPr="00553052">
        <w:rPr>
          <w:rFonts w:ascii="Arial" w:hAnsi="Arial" w:cs="Arial"/>
          <w:sz w:val="20"/>
          <w:szCs w:val="20"/>
          <w:lang w:val="en-GB"/>
        </w:rPr>
        <w:t xml:space="preserve"> - </w:t>
      </w:r>
      <w:r w:rsidRPr="00553052">
        <w:rPr>
          <w:rFonts w:ascii="Arial" w:hAnsi="Arial" w:cs="Arial"/>
          <w:sz w:val="20"/>
          <w:szCs w:val="20"/>
          <w:lang w:val="es-EC"/>
        </w:rPr>
        <w:sym w:font="Symbol" w:char="F0A6"/>
      </w:r>
      <w:r w:rsidRPr="00553052">
        <w:rPr>
          <w:rFonts w:ascii="Arial" w:hAnsi="Arial" w:cs="Arial"/>
          <w:sz w:val="20"/>
          <w:szCs w:val="20"/>
          <w:vertAlign w:val="subscript"/>
          <w:lang w:val="en-GB"/>
        </w:rPr>
        <w:t>L</w:t>
      </w:r>
      <w:r w:rsidRPr="00553052">
        <w:rPr>
          <w:rFonts w:ascii="Arial" w:hAnsi="Arial" w:cs="Arial"/>
          <w:sz w:val="20"/>
          <w:szCs w:val="20"/>
          <w:lang w:val="en-GB"/>
        </w:rPr>
        <w:t>)   (</w:t>
      </w:r>
      <w:r w:rsidR="00DD466E">
        <w:rPr>
          <w:rFonts w:ascii="Arial" w:hAnsi="Arial" w:cs="Arial"/>
          <w:sz w:val="20"/>
          <w:szCs w:val="20"/>
          <w:lang w:val="en-GB"/>
        </w:rPr>
        <w:t>4</w:t>
      </w:r>
      <w:r w:rsidRPr="00553052">
        <w:rPr>
          <w:rFonts w:ascii="Arial" w:hAnsi="Arial" w:cs="Arial"/>
          <w:sz w:val="20"/>
          <w:szCs w:val="20"/>
          <w:lang w:val="en-GB"/>
        </w:rPr>
        <w:t>.10)</w:t>
      </w:r>
    </w:p>
    <w:p w:rsidR="00674E1A" w:rsidRPr="00553052" w:rsidRDefault="00674E1A" w:rsidP="00674E1A">
      <w:pPr>
        <w:spacing w:line="480" w:lineRule="auto"/>
        <w:ind w:left="1418"/>
        <w:jc w:val="center"/>
        <w:rPr>
          <w:rFonts w:ascii="Arial" w:hAnsi="Arial" w:cs="Arial"/>
          <w:sz w:val="20"/>
          <w:szCs w:val="20"/>
          <w:lang w:val="en-GB"/>
        </w:rPr>
      </w:pPr>
      <w:r w:rsidRPr="00553052">
        <w:rPr>
          <w:rFonts w:ascii="Arial" w:hAnsi="Arial" w:cs="Arial"/>
          <w:sz w:val="20"/>
          <w:szCs w:val="20"/>
          <w:lang w:val="en-GB"/>
        </w:rPr>
        <w:t>A</w:t>
      </w:r>
      <w:r w:rsidRPr="00553052">
        <w:rPr>
          <w:rFonts w:ascii="Arial" w:hAnsi="Arial" w:cs="Arial"/>
          <w:sz w:val="20"/>
          <w:szCs w:val="20"/>
          <w:vertAlign w:val="subscript"/>
          <w:lang w:val="en-GB"/>
        </w:rPr>
        <w:t xml:space="preserve">T </w:t>
      </w:r>
      <w:r w:rsidRPr="00553052">
        <w:rPr>
          <w:rFonts w:ascii="Arial" w:hAnsi="Arial" w:cs="Arial"/>
          <w:sz w:val="20"/>
          <w:szCs w:val="20"/>
          <w:lang w:val="en-GB"/>
        </w:rPr>
        <w:sym w:font="Symbol" w:char="F0BB"/>
      </w:r>
      <w:r w:rsidRPr="00553052">
        <w:rPr>
          <w:rFonts w:ascii="Arial" w:hAnsi="Arial" w:cs="Arial"/>
          <w:sz w:val="20"/>
          <w:szCs w:val="20"/>
          <w:lang w:val="en-GB"/>
        </w:rPr>
        <w:t xml:space="preserve"> 53dB + (</w:t>
      </w:r>
      <w:r w:rsidRPr="00553052">
        <w:rPr>
          <w:rFonts w:ascii="Arial" w:hAnsi="Arial" w:cs="Arial"/>
          <w:sz w:val="20"/>
          <w:szCs w:val="20"/>
          <w:lang w:val="es-EC"/>
        </w:rPr>
        <w:sym w:font="Symbol" w:char="F0A6"/>
      </w:r>
      <w:r w:rsidRPr="00553052">
        <w:rPr>
          <w:rFonts w:ascii="Arial" w:hAnsi="Arial" w:cs="Arial"/>
          <w:sz w:val="20"/>
          <w:szCs w:val="20"/>
          <w:vertAlign w:val="subscript"/>
          <w:lang w:val="en-GB"/>
        </w:rPr>
        <w:t>G</w:t>
      </w:r>
      <w:r w:rsidRPr="00553052">
        <w:rPr>
          <w:rFonts w:ascii="Arial" w:hAnsi="Arial" w:cs="Arial"/>
          <w:sz w:val="20"/>
          <w:szCs w:val="20"/>
          <w:lang w:val="en-GB"/>
        </w:rPr>
        <w:t xml:space="preserve"> - </w:t>
      </w:r>
      <w:r w:rsidRPr="00553052">
        <w:rPr>
          <w:rFonts w:ascii="Arial" w:hAnsi="Arial" w:cs="Arial"/>
          <w:sz w:val="20"/>
          <w:szCs w:val="20"/>
          <w:lang w:val="es-EC"/>
        </w:rPr>
        <w:sym w:font="Symbol" w:char="F0A6"/>
      </w:r>
      <w:r w:rsidRPr="00553052">
        <w:rPr>
          <w:rFonts w:ascii="Arial" w:hAnsi="Arial" w:cs="Arial"/>
          <w:sz w:val="20"/>
          <w:szCs w:val="20"/>
          <w:vertAlign w:val="subscript"/>
          <w:lang w:val="en-GB"/>
        </w:rPr>
        <w:t>L</w:t>
      </w:r>
      <w:r w:rsidRPr="00553052">
        <w:rPr>
          <w:rFonts w:ascii="Arial" w:hAnsi="Arial" w:cs="Arial"/>
          <w:sz w:val="20"/>
          <w:szCs w:val="20"/>
          <w:lang w:val="en-GB"/>
        </w:rPr>
        <w:t>)   (</w:t>
      </w:r>
      <w:r w:rsidR="00DD466E">
        <w:rPr>
          <w:rFonts w:ascii="Arial" w:hAnsi="Arial" w:cs="Arial"/>
          <w:sz w:val="20"/>
          <w:szCs w:val="20"/>
          <w:lang w:val="en-GB"/>
        </w:rPr>
        <w:t>4</w:t>
      </w:r>
      <w:r w:rsidRPr="00553052">
        <w:rPr>
          <w:rFonts w:ascii="Arial" w:hAnsi="Arial" w:cs="Arial"/>
          <w:sz w:val="20"/>
          <w:szCs w:val="20"/>
          <w:lang w:val="en-GB"/>
        </w:rPr>
        <w:t>.11)</w:t>
      </w:r>
    </w:p>
    <w:p w:rsidR="00C73C3C" w:rsidRPr="00404331" w:rsidRDefault="00C73C3C" w:rsidP="00C30F13">
      <w:pPr>
        <w:spacing w:line="480" w:lineRule="auto"/>
        <w:ind w:left="1418"/>
        <w:jc w:val="both"/>
        <w:rPr>
          <w:rFonts w:ascii="Arial" w:hAnsi="Arial" w:cs="Arial"/>
          <w:lang w:val="en-US" w:eastAsia="es-EC"/>
        </w:rPr>
      </w:pPr>
    </w:p>
    <w:p w:rsidR="0032025A" w:rsidRDefault="00FB4922" w:rsidP="00C30F13">
      <w:pPr>
        <w:spacing w:line="480" w:lineRule="auto"/>
        <w:ind w:left="1418"/>
        <w:jc w:val="both"/>
        <w:rPr>
          <w:rFonts w:ascii="Arial" w:hAnsi="Arial" w:cs="Arial"/>
        </w:rPr>
      </w:pPr>
      <w:r w:rsidRPr="00FB4922">
        <w:rPr>
          <w:rFonts w:ascii="Arial" w:hAnsi="Arial" w:cs="Arial"/>
          <w:lang w:eastAsia="es-EC"/>
        </w:rPr>
        <w:t xml:space="preserve">De donde </w:t>
      </w:r>
      <w:r>
        <w:rPr>
          <w:rFonts w:ascii="Arial" w:hAnsi="Arial" w:cs="Arial"/>
          <w:lang w:val="es-EC"/>
        </w:rPr>
        <w:sym w:font="Symbol" w:char="F0A6"/>
      </w:r>
      <w:r w:rsidRPr="00E9317E">
        <w:rPr>
          <w:rFonts w:ascii="Arial" w:hAnsi="Arial" w:cs="Arial"/>
          <w:vertAlign w:val="subscript"/>
        </w:rPr>
        <w:t>a</w:t>
      </w:r>
      <w:r w:rsidR="00E9317E" w:rsidRPr="00E9317E">
        <w:rPr>
          <w:rFonts w:ascii="Arial" w:hAnsi="Arial" w:cs="Arial"/>
        </w:rPr>
        <w:t xml:space="preserve"> lo rigen principalmente tr</w:t>
      </w:r>
      <w:r w:rsidR="00E9317E">
        <w:rPr>
          <w:rFonts w:ascii="Arial" w:hAnsi="Arial" w:cs="Arial"/>
        </w:rPr>
        <w:t xml:space="preserve">es factores; el primero que está asociada a la ganancia de la antena Flat Pannel Range Extender de HyperLink con una ganancia de 14dBi, el segundo </w:t>
      </w:r>
      <w:r w:rsidR="00E9317E">
        <w:rPr>
          <w:rFonts w:ascii="Arial" w:hAnsi="Arial" w:cs="Arial"/>
          <w:lang w:val="es-EC"/>
        </w:rPr>
        <w:sym w:font="Symbol" w:char="F0A6"/>
      </w:r>
      <w:r w:rsidR="00E9317E">
        <w:rPr>
          <w:rFonts w:ascii="Arial" w:hAnsi="Arial" w:cs="Arial"/>
          <w:vertAlign w:val="subscript"/>
        </w:rPr>
        <w:t>G</w:t>
      </w:r>
      <w:r w:rsidR="00E9317E">
        <w:rPr>
          <w:rFonts w:ascii="Arial" w:hAnsi="Arial" w:cs="Arial"/>
        </w:rPr>
        <w:t xml:space="preserve"> es un factor de corrección complementario de ganancia, y el tercero </w:t>
      </w:r>
      <w:r w:rsidR="00E9317E">
        <w:rPr>
          <w:rFonts w:ascii="Arial" w:hAnsi="Arial" w:cs="Arial"/>
          <w:lang w:val="es-EC"/>
        </w:rPr>
        <w:sym w:font="Symbol" w:char="F0A6"/>
      </w:r>
      <w:r w:rsidR="00E9317E">
        <w:rPr>
          <w:rFonts w:ascii="Arial" w:hAnsi="Arial" w:cs="Arial"/>
          <w:vertAlign w:val="subscript"/>
        </w:rPr>
        <w:t>L</w:t>
      </w:r>
      <w:r w:rsidR="00E9317E">
        <w:rPr>
          <w:rFonts w:ascii="Arial" w:hAnsi="Arial" w:cs="Arial"/>
        </w:rPr>
        <w:t xml:space="preserve"> el cual comprende las pérdidas adicionales de cable las cuales bordean alrededor de los 3-5dB para la longitud prevista entre la antena y el equipo, por ende tendremos:</w:t>
      </w:r>
    </w:p>
    <w:p w:rsidR="00C73C3C" w:rsidRPr="00553052" w:rsidRDefault="00C73C3C" w:rsidP="00C30F13">
      <w:pPr>
        <w:spacing w:line="480" w:lineRule="auto"/>
        <w:ind w:left="1418"/>
        <w:jc w:val="both"/>
        <w:rPr>
          <w:rFonts w:ascii="Arial" w:hAnsi="Arial" w:cs="Arial"/>
          <w:sz w:val="20"/>
          <w:szCs w:val="20"/>
          <w:lang w:eastAsia="es-EC"/>
        </w:rPr>
      </w:pPr>
    </w:p>
    <w:p w:rsidR="00E9317E" w:rsidRPr="00553052" w:rsidRDefault="00E9317E" w:rsidP="00E9317E">
      <w:pPr>
        <w:spacing w:line="480" w:lineRule="auto"/>
        <w:ind w:left="1418"/>
        <w:jc w:val="center"/>
        <w:rPr>
          <w:rFonts w:ascii="Arial" w:hAnsi="Arial" w:cs="Arial"/>
          <w:sz w:val="20"/>
          <w:szCs w:val="20"/>
        </w:rPr>
      </w:pPr>
      <w:r w:rsidRPr="00553052">
        <w:rPr>
          <w:rFonts w:ascii="Arial" w:hAnsi="Arial" w:cs="Arial"/>
          <w:sz w:val="20"/>
          <w:szCs w:val="20"/>
        </w:rPr>
        <w:t>A</w:t>
      </w:r>
      <w:r w:rsidRPr="00553052">
        <w:rPr>
          <w:rFonts w:ascii="Arial" w:hAnsi="Arial" w:cs="Arial"/>
          <w:sz w:val="20"/>
          <w:szCs w:val="20"/>
          <w:vertAlign w:val="subscript"/>
        </w:rPr>
        <w:t xml:space="preserve">T </w:t>
      </w:r>
      <w:r w:rsidRPr="00553052">
        <w:rPr>
          <w:rFonts w:ascii="Arial" w:hAnsi="Arial" w:cs="Arial"/>
          <w:sz w:val="20"/>
          <w:szCs w:val="20"/>
          <w:lang w:val="en-GB"/>
        </w:rPr>
        <w:sym w:font="Symbol" w:char="F0BB"/>
      </w:r>
      <w:r w:rsidRPr="00553052">
        <w:rPr>
          <w:rFonts w:ascii="Arial" w:hAnsi="Arial" w:cs="Arial"/>
          <w:sz w:val="20"/>
          <w:szCs w:val="20"/>
        </w:rPr>
        <w:t xml:space="preserve"> 50dB + </w:t>
      </w:r>
      <w:r w:rsidRPr="00553052">
        <w:rPr>
          <w:rFonts w:ascii="Arial" w:hAnsi="Arial" w:cs="Arial"/>
          <w:sz w:val="20"/>
          <w:szCs w:val="20"/>
          <w:lang w:val="es-EC"/>
        </w:rPr>
        <w:sym w:font="Symbol" w:char="F0A6"/>
      </w:r>
      <w:r w:rsidRPr="00553052">
        <w:rPr>
          <w:rFonts w:ascii="Arial" w:hAnsi="Arial" w:cs="Arial"/>
          <w:sz w:val="20"/>
          <w:szCs w:val="20"/>
          <w:vertAlign w:val="subscript"/>
        </w:rPr>
        <w:t>G</w:t>
      </w:r>
      <w:r w:rsidRPr="00553052">
        <w:rPr>
          <w:rFonts w:ascii="Arial" w:hAnsi="Arial" w:cs="Arial"/>
          <w:sz w:val="20"/>
          <w:szCs w:val="20"/>
        </w:rPr>
        <w:t xml:space="preserve">   (</w:t>
      </w:r>
      <w:r w:rsidR="00DD466E">
        <w:rPr>
          <w:rFonts w:ascii="Arial" w:hAnsi="Arial" w:cs="Arial"/>
          <w:sz w:val="20"/>
          <w:szCs w:val="20"/>
        </w:rPr>
        <w:t>4</w:t>
      </w:r>
      <w:r w:rsidRPr="00553052">
        <w:rPr>
          <w:rFonts w:ascii="Arial" w:hAnsi="Arial" w:cs="Arial"/>
          <w:sz w:val="20"/>
          <w:szCs w:val="20"/>
        </w:rPr>
        <w:t>.12)</w:t>
      </w:r>
    </w:p>
    <w:p w:rsidR="00C73C3C" w:rsidRDefault="00C73C3C" w:rsidP="00CD78E8">
      <w:pPr>
        <w:spacing w:line="480" w:lineRule="auto"/>
        <w:ind w:left="1418"/>
        <w:jc w:val="both"/>
        <w:rPr>
          <w:rFonts w:ascii="Arial" w:hAnsi="Arial" w:cs="Arial"/>
        </w:rPr>
      </w:pPr>
    </w:p>
    <w:p w:rsidR="00C30F13" w:rsidRDefault="00C30F13" w:rsidP="00CD78E8">
      <w:pPr>
        <w:spacing w:line="480" w:lineRule="auto"/>
        <w:ind w:left="1418"/>
        <w:jc w:val="both"/>
        <w:rPr>
          <w:rFonts w:ascii="Arial" w:hAnsi="Arial" w:cs="Arial"/>
        </w:rPr>
      </w:pPr>
      <w:r>
        <w:rPr>
          <w:rFonts w:ascii="Arial" w:hAnsi="Arial" w:cs="Arial"/>
        </w:rPr>
        <w:t xml:space="preserve">Como se dijo en 3.3.2, el déficit de potencia que se maneja en el receptor es de 50 – 60dB, por lo cual se puede afirmar que el valor de </w:t>
      </w:r>
      <w:r>
        <w:rPr>
          <w:rFonts w:ascii="Arial" w:hAnsi="Arial" w:cs="Arial"/>
          <w:lang w:val="es-EC"/>
        </w:rPr>
        <w:sym w:font="Symbol" w:char="F0A6"/>
      </w:r>
      <w:r w:rsidRPr="00FB4922">
        <w:rPr>
          <w:rFonts w:ascii="Arial" w:hAnsi="Arial" w:cs="Arial"/>
          <w:vertAlign w:val="subscript"/>
        </w:rPr>
        <w:t>G</w:t>
      </w:r>
      <w:r>
        <w:rPr>
          <w:rFonts w:ascii="Arial" w:hAnsi="Arial" w:cs="Arial"/>
        </w:rPr>
        <w:t xml:space="preserve"> comprende netamente la ganancia relativa del </w:t>
      </w:r>
      <w:r>
        <w:rPr>
          <w:rFonts w:ascii="Arial" w:hAnsi="Arial" w:cs="Arial"/>
        </w:rPr>
        <w:lastRenderedPageBreak/>
        <w:t>sistema, un valor típico de esta ganancia en enlace 100 % LOS es de 20-30dB, por ende para lograr un efecto más real vamos a introducir un Z</w:t>
      </w:r>
      <w:r w:rsidR="00006D07">
        <w:rPr>
          <w:rFonts w:ascii="Arial" w:hAnsi="Arial" w:cs="Arial"/>
        </w:rPr>
        <w:t>J</w:t>
      </w:r>
      <w:r w:rsidR="00DE2E69">
        <w:rPr>
          <w:rFonts w:ascii="Arial" w:hAnsi="Arial" w:cs="Arial"/>
        </w:rPr>
        <w:t>L</w:t>
      </w:r>
      <w:r>
        <w:rPr>
          <w:rFonts w:ascii="Arial" w:hAnsi="Arial" w:cs="Arial"/>
        </w:rPr>
        <w:t>-4G de MINICIRCUITS con una ganancia variable de hasta 25dBm, nosotros dejaremos el ajuste variable para que en el momento de la recepción forzar al sistema DSP que calibre la ganancia de acuerdo a sus necesidades para efectuar un balance entre modulación del DOWNSTREAM y potencia recibida.</w:t>
      </w:r>
    </w:p>
    <w:p w:rsidR="00C73C3C" w:rsidRDefault="00C73C3C" w:rsidP="00CD78E8">
      <w:pPr>
        <w:spacing w:line="480" w:lineRule="auto"/>
        <w:ind w:left="1418"/>
        <w:jc w:val="both"/>
        <w:rPr>
          <w:rFonts w:ascii="Arial" w:hAnsi="Arial" w:cs="Arial"/>
        </w:rPr>
      </w:pPr>
    </w:p>
    <w:p w:rsidR="004B67DB" w:rsidRDefault="004B67DB" w:rsidP="00CD78E8">
      <w:pPr>
        <w:spacing w:line="480" w:lineRule="auto"/>
        <w:ind w:left="1418"/>
        <w:jc w:val="both"/>
        <w:rPr>
          <w:rFonts w:ascii="Arial" w:hAnsi="Arial" w:cs="Arial"/>
        </w:rPr>
      </w:pPr>
      <w:r>
        <w:rPr>
          <w:rFonts w:ascii="Arial" w:hAnsi="Arial" w:cs="Arial"/>
        </w:rPr>
        <w:t xml:space="preserve">Finalmente para tomar un valor referencial de sensibilidad, fijaremos </w:t>
      </w:r>
      <w:r>
        <w:rPr>
          <w:rFonts w:ascii="Arial" w:hAnsi="Arial" w:cs="Arial"/>
          <w:lang w:val="es-EC"/>
        </w:rPr>
        <w:sym w:font="Symbol" w:char="F0A6"/>
      </w:r>
      <w:r w:rsidRPr="00FB4922">
        <w:rPr>
          <w:rFonts w:ascii="Arial" w:hAnsi="Arial" w:cs="Arial"/>
          <w:vertAlign w:val="subscript"/>
        </w:rPr>
        <w:t>G</w:t>
      </w:r>
      <w:r>
        <w:rPr>
          <w:rFonts w:ascii="Arial" w:hAnsi="Arial" w:cs="Arial"/>
        </w:rPr>
        <w:t>=20dB, por lo cual tendremos que la sensibilidad del receptor ser</w:t>
      </w:r>
      <w:r w:rsidR="00E5296B">
        <w:rPr>
          <w:rFonts w:ascii="Arial" w:hAnsi="Arial" w:cs="Arial"/>
        </w:rPr>
        <w:t>á igual a 70</w:t>
      </w:r>
      <w:r w:rsidR="00E5296B">
        <w:rPr>
          <w:rFonts w:ascii="Arial" w:hAnsi="Arial" w:cs="Arial"/>
        </w:rPr>
        <w:sym w:font="Symbol" w:char="F06D"/>
      </w:r>
      <w:r w:rsidR="00E5296B">
        <w:rPr>
          <w:rFonts w:ascii="Arial" w:hAnsi="Arial" w:cs="Arial"/>
        </w:rPr>
        <w:t xml:space="preserve">V o mejor expresado en -70dBm; esto nos quiere decir </w:t>
      </w:r>
      <w:r w:rsidR="00CD78E8">
        <w:rPr>
          <w:rFonts w:ascii="Arial" w:hAnsi="Arial" w:cs="Arial"/>
        </w:rPr>
        <w:t>que para señales de magnitudes menores el sistema será poco práctico, ya que la etapa DSP no será capaz de reconstituir la señal de manera confiable.</w:t>
      </w:r>
    </w:p>
    <w:p w:rsidR="000F0FE2" w:rsidRPr="000F0FE2" w:rsidRDefault="00CD78E8" w:rsidP="000F0FE2">
      <w:pPr>
        <w:spacing w:line="480" w:lineRule="auto"/>
        <w:jc w:val="both"/>
        <w:rPr>
          <w:rFonts w:ascii="Arial" w:hAnsi="Arial" w:cs="Arial"/>
          <w:b/>
          <w:lang w:val="es-EC"/>
        </w:rPr>
      </w:pPr>
      <w:r w:rsidRPr="00E5296B">
        <w:rPr>
          <w:rFonts w:ascii="Arial" w:hAnsi="Arial" w:cs="Arial"/>
          <w:position w:val="-10"/>
        </w:rPr>
        <w:object w:dxaOrig="180" w:dyaOrig="340">
          <v:shape id="_x0000_i1049" type="#_x0000_t75" style="width:10.75pt;height:17.75pt" o:ole="">
            <v:imagedata r:id="rId100" o:title=""/>
          </v:shape>
          <o:OLEObject Type="Embed" ProgID="Equation.3" ShapeID="_x0000_i1049" DrawAspect="Content" ObjectID="_1338107830" r:id="rId101"/>
        </w:object>
      </w:r>
      <w:r w:rsidR="00691BD7">
        <w:rPr>
          <w:rFonts w:ascii="Arial" w:hAnsi="Arial" w:cs="Arial"/>
          <w:b/>
          <w:sz w:val="48"/>
          <w:szCs w:val="48"/>
          <w:lang w:val="es-EC"/>
        </w:rPr>
        <w:br w:type="page"/>
      </w:r>
    </w:p>
    <w:p w:rsidR="000F0FE2" w:rsidRDefault="000F0FE2" w:rsidP="000F0FE2">
      <w:pPr>
        <w:spacing w:line="480" w:lineRule="auto"/>
        <w:ind w:left="360"/>
        <w:outlineLvl w:val="0"/>
        <w:rPr>
          <w:rFonts w:ascii="Arial" w:hAnsi="Arial" w:cs="Arial"/>
          <w:b/>
          <w:lang w:val="es-EC"/>
        </w:rPr>
      </w:pPr>
    </w:p>
    <w:p w:rsidR="00061DB1" w:rsidRDefault="00061DB1" w:rsidP="000F0FE2">
      <w:pPr>
        <w:spacing w:line="480" w:lineRule="auto"/>
        <w:ind w:left="360"/>
        <w:outlineLvl w:val="0"/>
        <w:rPr>
          <w:rFonts w:ascii="Arial" w:hAnsi="Arial" w:cs="Arial"/>
          <w:b/>
          <w:lang w:val="es-EC"/>
        </w:rPr>
      </w:pPr>
    </w:p>
    <w:p w:rsidR="00061DB1" w:rsidRDefault="00061DB1" w:rsidP="000F0FE2">
      <w:pPr>
        <w:spacing w:line="480" w:lineRule="auto"/>
        <w:ind w:left="360"/>
        <w:outlineLvl w:val="0"/>
        <w:rPr>
          <w:rFonts w:ascii="Arial" w:hAnsi="Arial" w:cs="Arial"/>
          <w:b/>
          <w:lang w:val="es-EC"/>
        </w:rPr>
      </w:pPr>
    </w:p>
    <w:p w:rsidR="00061DB1" w:rsidRDefault="00061DB1" w:rsidP="000F0FE2">
      <w:pPr>
        <w:spacing w:line="480" w:lineRule="auto"/>
        <w:ind w:left="360"/>
        <w:outlineLvl w:val="0"/>
        <w:rPr>
          <w:rFonts w:ascii="Arial" w:hAnsi="Arial" w:cs="Arial"/>
          <w:b/>
          <w:lang w:val="es-EC"/>
        </w:rPr>
      </w:pPr>
    </w:p>
    <w:p w:rsidR="00061DB1" w:rsidRDefault="00061DB1" w:rsidP="000F0FE2">
      <w:pPr>
        <w:spacing w:line="480" w:lineRule="auto"/>
        <w:ind w:left="360"/>
        <w:outlineLvl w:val="0"/>
        <w:rPr>
          <w:rFonts w:ascii="Arial" w:hAnsi="Arial" w:cs="Arial"/>
          <w:b/>
          <w:lang w:val="es-EC"/>
        </w:rPr>
      </w:pPr>
    </w:p>
    <w:p w:rsidR="00061DB1" w:rsidRPr="000F0FE2" w:rsidRDefault="00061DB1" w:rsidP="000F0FE2">
      <w:pPr>
        <w:spacing w:line="480" w:lineRule="auto"/>
        <w:ind w:left="360"/>
        <w:outlineLvl w:val="0"/>
        <w:rPr>
          <w:rFonts w:ascii="Arial" w:hAnsi="Arial" w:cs="Arial"/>
          <w:b/>
          <w:lang w:val="es-EC"/>
        </w:rPr>
      </w:pPr>
    </w:p>
    <w:p w:rsidR="00D73477" w:rsidRPr="00A30A51" w:rsidRDefault="00E152F7" w:rsidP="00AF6C57">
      <w:pPr>
        <w:numPr>
          <w:ilvl w:val="0"/>
          <w:numId w:val="2"/>
        </w:numPr>
        <w:spacing w:line="480" w:lineRule="auto"/>
        <w:jc w:val="center"/>
        <w:outlineLvl w:val="0"/>
        <w:rPr>
          <w:rFonts w:ascii="Arial" w:hAnsi="Arial" w:cs="Arial"/>
          <w:b/>
          <w:lang w:val="es-EC"/>
        </w:rPr>
      </w:pPr>
      <w:bookmarkStart w:id="142" w:name="_Toc248215892"/>
      <w:r>
        <w:rPr>
          <w:rFonts w:ascii="Arial" w:hAnsi="Arial" w:cs="Arial"/>
          <w:b/>
          <w:sz w:val="48"/>
          <w:szCs w:val="48"/>
          <w:lang w:val="es-EC"/>
        </w:rPr>
        <w:t>Pruebas del Funcionamiento del TRANSCEIVER</w:t>
      </w:r>
      <w:bookmarkEnd w:id="142"/>
    </w:p>
    <w:p w:rsidR="00655E68" w:rsidRDefault="00655E68" w:rsidP="00655E68">
      <w:pPr>
        <w:spacing w:line="480" w:lineRule="auto"/>
        <w:ind w:left="792"/>
        <w:outlineLvl w:val="1"/>
        <w:rPr>
          <w:rFonts w:ascii="Arial" w:hAnsi="Arial" w:cs="Arial"/>
          <w:lang w:val="es-EC"/>
        </w:rPr>
      </w:pPr>
    </w:p>
    <w:p w:rsidR="00061DB1" w:rsidRDefault="00061DB1" w:rsidP="00655E68">
      <w:pPr>
        <w:spacing w:line="480" w:lineRule="auto"/>
        <w:ind w:left="792"/>
        <w:outlineLvl w:val="1"/>
        <w:rPr>
          <w:rFonts w:ascii="Arial" w:hAnsi="Arial" w:cs="Arial"/>
          <w:lang w:val="es-EC"/>
        </w:rPr>
      </w:pPr>
    </w:p>
    <w:p w:rsidR="00061DB1" w:rsidRDefault="00061DB1" w:rsidP="00655E68">
      <w:pPr>
        <w:spacing w:line="480" w:lineRule="auto"/>
        <w:ind w:left="792"/>
        <w:outlineLvl w:val="1"/>
        <w:rPr>
          <w:rFonts w:ascii="Arial" w:hAnsi="Arial" w:cs="Arial"/>
          <w:lang w:val="es-EC"/>
        </w:rPr>
      </w:pPr>
    </w:p>
    <w:p w:rsidR="00061DB1" w:rsidRPr="00655E68" w:rsidRDefault="00061DB1" w:rsidP="00655E68">
      <w:pPr>
        <w:spacing w:line="480" w:lineRule="auto"/>
        <w:ind w:left="792"/>
        <w:outlineLvl w:val="1"/>
        <w:rPr>
          <w:rFonts w:ascii="Arial" w:hAnsi="Arial" w:cs="Arial"/>
          <w:lang w:val="es-EC"/>
        </w:rPr>
      </w:pPr>
    </w:p>
    <w:p w:rsidR="00957CE8" w:rsidRPr="00224AEF" w:rsidRDefault="00957CE8" w:rsidP="00427F47">
      <w:pPr>
        <w:numPr>
          <w:ilvl w:val="1"/>
          <w:numId w:val="2"/>
        </w:numPr>
        <w:spacing w:line="480" w:lineRule="auto"/>
        <w:outlineLvl w:val="1"/>
        <w:rPr>
          <w:rFonts w:ascii="Arial" w:hAnsi="Arial" w:cs="Arial"/>
          <w:lang w:val="es-EC"/>
        </w:rPr>
      </w:pPr>
      <w:bookmarkStart w:id="143" w:name="_Toc248215893"/>
      <w:r>
        <w:rPr>
          <w:rFonts w:ascii="Arial" w:hAnsi="Arial" w:cs="Arial"/>
          <w:b/>
          <w:lang w:val="es-EC"/>
        </w:rPr>
        <w:t>Descripción de las Pruebas</w:t>
      </w:r>
      <w:bookmarkEnd w:id="143"/>
    </w:p>
    <w:p w:rsidR="00224AEF" w:rsidRPr="00957CE8" w:rsidRDefault="00224AEF" w:rsidP="00224AEF">
      <w:pPr>
        <w:spacing w:line="480" w:lineRule="auto"/>
        <w:ind w:left="792"/>
        <w:outlineLvl w:val="1"/>
        <w:rPr>
          <w:rFonts w:ascii="Arial" w:hAnsi="Arial" w:cs="Arial"/>
          <w:lang w:val="es-EC"/>
        </w:rPr>
      </w:pPr>
    </w:p>
    <w:p w:rsidR="00957CE8" w:rsidRDefault="000F41FA" w:rsidP="003C0080">
      <w:pPr>
        <w:spacing w:line="480" w:lineRule="auto"/>
        <w:ind w:left="709"/>
        <w:jc w:val="both"/>
        <w:rPr>
          <w:rFonts w:ascii="Arial" w:hAnsi="Arial" w:cs="Arial"/>
          <w:lang w:val="es-EC"/>
        </w:rPr>
      </w:pPr>
      <w:r>
        <w:rPr>
          <w:rFonts w:ascii="Arial" w:hAnsi="Arial" w:cs="Arial"/>
          <w:lang w:val="es-EC"/>
        </w:rPr>
        <w:t xml:space="preserve">          </w:t>
      </w:r>
      <w:r w:rsidR="00957CE8">
        <w:rPr>
          <w:rFonts w:ascii="Arial" w:hAnsi="Arial" w:cs="Arial"/>
          <w:lang w:val="es-EC"/>
        </w:rPr>
        <w:t>El sistema de transmisión y recepción desarrollado será principalmente probado en dos tipos de ambientes:</w:t>
      </w:r>
    </w:p>
    <w:p w:rsidR="00224AEF" w:rsidRDefault="00224AEF" w:rsidP="00957CE8">
      <w:pPr>
        <w:spacing w:line="480" w:lineRule="auto"/>
        <w:ind w:left="792"/>
        <w:outlineLvl w:val="1"/>
        <w:rPr>
          <w:rFonts w:ascii="Arial" w:hAnsi="Arial" w:cs="Arial"/>
          <w:lang w:val="es-EC"/>
        </w:rPr>
      </w:pPr>
    </w:p>
    <w:p w:rsidR="00957CE8" w:rsidRDefault="00957CE8" w:rsidP="00957CE8">
      <w:pPr>
        <w:pStyle w:val="Prrafodelista"/>
        <w:numPr>
          <w:ilvl w:val="0"/>
          <w:numId w:val="19"/>
        </w:numPr>
        <w:tabs>
          <w:tab w:val="num" w:pos="1080"/>
        </w:tabs>
        <w:rPr>
          <w:rFonts w:cs="Arial"/>
          <w:lang w:val="es-EC"/>
        </w:rPr>
      </w:pPr>
      <w:r>
        <w:rPr>
          <w:rFonts w:cs="Arial"/>
          <w:lang w:val="es-EC"/>
        </w:rPr>
        <w:lastRenderedPageBreak/>
        <w:t>En ambiente no controlado o en exteriores, e</w:t>
      </w:r>
      <w:r w:rsidR="00224AEF">
        <w:rPr>
          <w:rFonts w:cs="Arial"/>
          <w:lang w:val="es-EC"/>
        </w:rPr>
        <w:t xml:space="preserve">l cual buscará </w:t>
      </w:r>
      <w:r>
        <w:rPr>
          <w:rFonts w:cs="Arial"/>
          <w:lang w:val="es-EC"/>
        </w:rPr>
        <w:t xml:space="preserve"> medir la intensidad de la señal recibida, pérdidas de transmisión y líneas de vista.</w:t>
      </w:r>
    </w:p>
    <w:p w:rsidR="00957CE8" w:rsidRDefault="00957CE8" w:rsidP="00957CE8">
      <w:pPr>
        <w:pStyle w:val="Prrafodelista"/>
        <w:numPr>
          <w:ilvl w:val="0"/>
          <w:numId w:val="19"/>
        </w:numPr>
        <w:tabs>
          <w:tab w:val="num" w:pos="1080"/>
        </w:tabs>
        <w:rPr>
          <w:rFonts w:cs="Arial"/>
          <w:lang w:val="es-EC"/>
        </w:rPr>
      </w:pPr>
      <w:r>
        <w:rPr>
          <w:rFonts w:cs="Arial"/>
          <w:lang w:val="es-EC"/>
        </w:rPr>
        <w:t>En ambiente controlado o la</w:t>
      </w:r>
      <w:r w:rsidR="00224AEF">
        <w:rPr>
          <w:rFonts w:cs="Arial"/>
          <w:lang w:val="es-EC"/>
        </w:rPr>
        <w:t xml:space="preserve">boratorio el cual permitirá observar </w:t>
      </w:r>
      <w:r>
        <w:rPr>
          <w:rFonts w:cs="Arial"/>
          <w:lang w:val="es-EC"/>
        </w:rPr>
        <w:t>parámetros más comunes como Voltajes pico a pico, formas de ondas, frecuencias y desfases de ondas, comparación en magnitu</w:t>
      </w:r>
      <w:r w:rsidR="00224AEF">
        <w:rPr>
          <w:rFonts w:cs="Arial"/>
          <w:lang w:val="es-EC"/>
        </w:rPr>
        <w:t>d y frecuencia de onda enviada/</w:t>
      </w:r>
      <w:r>
        <w:rPr>
          <w:rFonts w:cs="Arial"/>
          <w:lang w:val="es-EC"/>
        </w:rPr>
        <w:t>recibida.</w:t>
      </w:r>
    </w:p>
    <w:p w:rsidR="00957CE8" w:rsidRDefault="00957CE8" w:rsidP="00224AEF">
      <w:pPr>
        <w:ind w:left="709"/>
        <w:rPr>
          <w:rFonts w:ascii="Arial" w:hAnsi="Arial" w:cs="Arial"/>
          <w:lang w:val="es-EC"/>
        </w:rPr>
      </w:pPr>
    </w:p>
    <w:p w:rsidR="00224AEF" w:rsidRPr="00224AEF" w:rsidRDefault="00224AEF" w:rsidP="00224AEF">
      <w:pPr>
        <w:spacing w:line="480" w:lineRule="auto"/>
        <w:ind w:left="709"/>
        <w:jc w:val="both"/>
        <w:rPr>
          <w:rFonts w:ascii="Arial" w:hAnsi="Arial" w:cs="Arial"/>
          <w:color w:val="000000"/>
          <w:lang w:val="es-EC"/>
        </w:rPr>
      </w:pPr>
      <w:r w:rsidRPr="00224AEF">
        <w:rPr>
          <w:rFonts w:ascii="Arial" w:hAnsi="Arial" w:cs="Arial"/>
          <w:color w:val="000000"/>
          <w:lang w:val="es-EC"/>
        </w:rPr>
        <w:t>Esto permitirá tener parámetros más manejables al momento de realizar comparaciones entre las señales y también en el caso de ambientes controlados permitirá tener referencias más claras ya que se podrán incluir formas de ondas o diferentes señales y apreciar claramente su distorsión o amplificación de acuerdo a los medidores a determinar en cada prueba.</w:t>
      </w:r>
    </w:p>
    <w:p w:rsidR="00957CE8" w:rsidRPr="00957CE8" w:rsidRDefault="00957CE8" w:rsidP="00957CE8">
      <w:pPr>
        <w:spacing w:line="480" w:lineRule="auto"/>
        <w:ind w:left="792"/>
        <w:outlineLvl w:val="1"/>
        <w:rPr>
          <w:rFonts w:ascii="Arial" w:hAnsi="Arial" w:cs="Arial"/>
          <w:lang w:val="es-EC"/>
        </w:rPr>
      </w:pPr>
    </w:p>
    <w:p w:rsidR="00427F47" w:rsidRPr="00061DB1" w:rsidRDefault="00427F47" w:rsidP="00427F47">
      <w:pPr>
        <w:numPr>
          <w:ilvl w:val="1"/>
          <w:numId w:val="2"/>
        </w:numPr>
        <w:spacing w:line="480" w:lineRule="auto"/>
        <w:outlineLvl w:val="1"/>
        <w:rPr>
          <w:rFonts w:ascii="Arial" w:hAnsi="Arial" w:cs="Arial"/>
          <w:lang w:val="es-EC"/>
        </w:rPr>
      </w:pPr>
      <w:bookmarkStart w:id="144" w:name="_Toc248215894"/>
      <w:r w:rsidRPr="00497A39">
        <w:rPr>
          <w:rFonts w:ascii="Arial" w:hAnsi="Arial" w:cs="Arial"/>
          <w:b/>
          <w:lang w:val="es-EC"/>
        </w:rPr>
        <w:t>Funcionamiento del transmisor y receptor OFDM</w:t>
      </w:r>
      <w:bookmarkEnd w:id="144"/>
    </w:p>
    <w:p w:rsidR="00061DB1" w:rsidRPr="008E5967" w:rsidRDefault="00061DB1" w:rsidP="00061DB1">
      <w:pPr>
        <w:spacing w:line="480" w:lineRule="auto"/>
        <w:ind w:left="792"/>
        <w:outlineLvl w:val="1"/>
        <w:rPr>
          <w:rFonts w:ascii="Arial" w:hAnsi="Arial" w:cs="Arial"/>
          <w:lang w:val="es-EC"/>
        </w:rPr>
      </w:pPr>
    </w:p>
    <w:p w:rsidR="00B91599" w:rsidRPr="001E08E9" w:rsidRDefault="00061DB1" w:rsidP="00B91599">
      <w:pPr>
        <w:spacing w:line="480" w:lineRule="auto"/>
        <w:ind w:left="720"/>
        <w:jc w:val="both"/>
        <w:rPr>
          <w:rFonts w:ascii="Arial" w:hAnsi="Arial" w:cs="Arial"/>
          <w:color w:val="000000"/>
          <w:lang w:val="es-EC"/>
        </w:rPr>
      </w:pPr>
      <w:r>
        <w:rPr>
          <w:rFonts w:ascii="Arial" w:hAnsi="Arial" w:cs="Arial"/>
          <w:color w:val="000000"/>
          <w:lang w:val="es-EC"/>
        </w:rPr>
        <w:t xml:space="preserve">          </w:t>
      </w:r>
      <w:r w:rsidR="00B91599" w:rsidRPr="001E08E9">
        <w:rPr>
          <w:rFonts w:ascii="Arial" w:hAnsi="Arial" w:cs="Arial"/>
          <w:color w:val="000000"/>
          <w:lang w:val="es-EC"/>
        </w:rPr>
        <w:t>El sistema transmisor y receptor en OFDM</w:t>
      </w:r>
      <w:r w:rsidR="00D0451B">
        <w:rPr>
          <w:rStyle w:val="Refdenotaalpie"/>
          <w:rFonts w:ascii="Arial" w:hAnsi="Arial" w:cs="Arial"/>
          <w:color w:val="000000"/>
          <w:lang w:val="es-EC"/>
        </w:rPr>
        <w:footnoteReference w:id="12"/>
      </w:r>
      <w:r w:rsidR="00B91599" w:rsidRPr="001E08E9">
        <w:rPr>
          <w:rFonts w:ascii="Arial" w:hAnsi="Arial" w:cs="Arial"/>
          <w:color w:val="000000"/>
          <w:lang w:val="es-EC"/>
        </w:rPr>
        <w:t xml:space="preserve"> solamente abarca la parte DSP y para la implementación hace uso del algoritmo de la </w:t>
      </w:r>
      <w:r w:rsidR="00B91599" w:rsidRPr="001E08E9">
        <w:rPr>
          <w:rFonts w:ascii="Arial" w:hAnsi="Arial" w:cs="Arial"/>
          <w:color w:val="000000"/>
          <w:lang w:val="es-EC"/>
        </w:rPr>
        <w:lastRenderedPageBreak/>
        <w:t>IFFT/FFT.  Por otra parte, las salidas del transmisor y las entradas del receptor son expresadas a través de las señales I y Q.</w:t>
      </w:r>
    </w:p>
    <w:p w:rsidR="00B91599" w:rsidRPr="001E08E9" w:rsidRDefault="00B91599" w:rsidP="00B91599">
      <w:pPr>
        <w:tabs>
          <w:tab w:val="left" w:pos="720"/>
        </w:tabs>
        <w:spacing w:before="240" w:after="60"/>
        <w:ind w:left="360"/>
        <w:rPr>
          <w:rFonts w:ascii="Verdana" w:hAnsi="Verdana"/>
          <w:lang w:val="es-EC"/>
        </w:rPr>
      </w:pPr>
    </w:p>
    <w:p w:rsidR="00B91599" w:rsidRPr="001E08E9" w:rsidRDefault="00B91599" w:rsidP="00B91599">
      <w:pPr>
        <w:spacing w:line="480" w:lineRule="auto"/>
        <w:ind w:left="720"/>
        <w:jc w:val="both"/>
        <w:rPr>
          <w:rFonts w:ascii="Arial" w:hAnsi="Arial" w:cs="Arial"/>
          <w:color w:val="000000"/>
          <w:lang w:val="es-EC"/>
        </w:rPr>
      </w:pPr>
      <w:r w:rsidRPr="001E08E9">
        <w:rPr>
          <w:rFonts w:ascii="Arial" w:hAnsi="Arial" w:cs="Arial"/>
          <w:color w:val="000000"/>
          <w:lang w:val="es-EC"/>
        </w:rPr>
        <w:t>El Transmisor se encarga de producir los símbolos, los cuales a su vez forman los denominados bloques OFDM. Los bloques están formados por dos tipos de símbolos OFDM: los símbolos de Training y los Símbolos de Datos. Los Símbolos de Training conforman la cabecera del bloque y corresponden al símbolo referencial de preámbulo proveído por el IEEE 802.16. Los símbolos de Datos llevan la información de los datos codificados. Para la conformación de los símbolos en el tiempo, la técnica del prefijo cíclico es utilizada tanto en los símbolos de training como de datos.</w:t>
      </w:r>
    </w:p>
    <w:p w:rsidR="00B91599" w:rsidRDefault="00B91599" w:rsidP="008E5967">
      <w:pPr>
        <w:spacing w:line="480" w:lineRule="auto"/>
        <w:ind w:left="720"/>
        <w:jc w:val="both"/>
        <w:rPr>
          <w:rFonts w:ascii="Arial" w:hAnsi="Arial" w:cs="Arial"/>
          <w:lang w:val="es-EC"/>
        </w:rPr>
      </w:pPr>
    </w:p>
    <w:p w:rsidR="008E5967" w:rsidRPr="008E5967" w:rsidRDefault="0050151D" w:rsidP="008E5967">
      <w:pPr>
        <w:pStyle w:val="NormalArial"/>
        <w:numPr>
          <w:ilvl w:val="0"/>
          <w:numId w:val="0"/>
        </w:numPr>
        <w:ind w:left="360"/>
        <w:rPr>
          <w:b w:val="0"/>
          <w:bCs w:val="0"/>
          <w:kern w:val="0"/>
          <w:sz w:val="24"/>
          <w:szCs w:val="24"/>
        </w:rPr>
      </w:pPr>
      <w:r>
        <w:rPr>
          <w:b w:val="0"/>
          <w:noProof/>
          <w:kern w:val="0"/>
          <w:sz w:val="24"/>
          <w:szCs w:val="24"/>
          <w:lang w:val="es-ES"/>
        </w:rPr>
        <w:drawing>
          <wp:inline distT="0" distB="0" distL="0" distR="0">
            <wp:extent cx="2750185" cy="1576070"/>
            <wp:effectExtent l="19050" t="0" r="0" b="0"/>
            <wp:docPr id="128" name="Imagen 26" descr="Bloque OF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Bloque OFDM"/>
                    <pic:cNvPicPr>
                      <a:picLocks noChangeAspect="1" noChangeArrowheads="1"/>
                    </pic:cNvPicPr>
                  </pic:nvPicPr>
                  <pic:blipFill>
                    <a:blip r:embed="rId102"/>
                    <a:srcRect l="4291" r="-139"/>
                    <a:stretch>
                      <a:fillRect/>
                    </a:stretch>
                  </pic:blipFill>
                  <pic:spPr bwMode="auto">
                    <a:xfrm>
                      <a:off x="0" y="0"/>
                      <a:ext cx="2750185" cy="1576070"/>
                    </a:xfrm>
                    <a:prstGeom prst="rect">
                      <a:avLst/>
                    </a:prstGeom>
                    <a:noFill/>
                    <a:ln w="9525">
                      <a:noFill/>
                      <a:miter lim="800000"/>
                      <a:headEnd/>
                      <a:tailEnd/>
                    </a:ln>
                  </pic:spPr>
                </pic:pic>
              </a:graphicData>
            </a:graphic>
          </wp:inline>
        </w:drawing>
      </w:r>
    </w:p>
    <w:p w:rsidR="008E5967" w:rsidRPr="00A974A7" w:rsidRDefault="00064AF5" w:rsidP="00064AF5">
      <w:pPr>
        <w:pStyle w:val="Epgrafe"/>
        <w:ind w:left="720" w:firstLine="709"/>
        <w:rPr>
          <w:sz w:val="20"/>
          <w:szCs w:val="20"/>
          <w:lang w:val="es-EC"/>
        </w:rPr>
      </w:pPr>
      <w:bookmarkStart w:id="145" w:name="_Toc167228607"/>
      <w:bookmarkStart w:id="146" w:name="_Toc248217140"/>
      <w:r w:rsidRPr="00A974A7">
        <w:rPr>
          <w:sz w:val="20"/>
          <w:szCs w:val="20"/>
        </w:rPr>
        <w:t xml:space="preserve">Figura </w:t>
      </w:r>
      <w:r w:rsidR="00DD466E">
        <w:rPr>
          <w:sz w:val="20"/>
          <w:szCs w:val="20"/>
        </w:rPr>
        <w:t>5</w:t>
      </w:r>
      <w:r w:rsidRPr="00A974A7">
        <w:rPr>
          <w:sz w:val="20"/>
          <w:szCs w:val="20"/>
        </w:rPr>
        <w:t xml:space="preserve">. </w:t>
      </w:r>
      <w:r w:rsidR="00D95B20" w:rsidRPr="00A974A7">
        <w:rPr>
          <w:sz w:val="20"/>
          <w:szCs w:val="20"/>
        </w:rPr>
        <w:fldChar w:fldCharType="begin"/>
      </w:r>
      <w:r w:rsidR="00D56C8F" w:rsidRPr="00A974A7">
        <w:rPr>
          <w:sz w:val="20"/>
          <w:szCs w:val="20"/>
        </w:rPr>
        <w:instrText xml:space="preserve"> SEQ Figura_4. \* ARABIC </w:instrText>
      </w:r>
      <w:r w:rsidR="00D95B20" w:rsidRPr="00A974A7">
        <w:rPr>
          <w:sz w:val="20"/>
          <w:szCs w:val="20"/>
        </w:rPr>
        <w:fldChar w:fldCharType="separate"/>
      </w:r>
      <w:r w:rsidR="000368E5">
        <w:rPr>
          <w:noProof/>
          <w:sz w:val="20"/>
          <w:szCs w:val="20"/>
        </w:rPr>
        <w:t>1</w:t>
      </w:r>
      <w:r w:rsidR="00D95B20" w:rsidRPr="00A974A7">
        <w:rPr>
          <w:sz w:val="20"/>
          <w:szCs w:val="20"/>
        </w:rPr>
        <w:fldChar w:fldCharType="end"/>
      </w:r>
      <w:r w:rsidRPr="00A974A7">
        <w:rPr>
          <w:sz w:val="20"/>
          <w:szCs w:val="20"/>
        </w:rPr>
        <w:tab/>
      </w:r>
      <w:r w:rsidR="008E5967" w:rsidRPr="00F26A2B">
        <w:rPr>
          <w:b w:val="0"/>
          <w:sz w:val="20"/>
          <w:szCs w:val="20"/>
          <w:lang w:val="es-EC"/>
        </w:rPr>
        <w:t>Estructura en tiempo y frecuencia del bloque OFDM transmitido.</w:t>
      </w:r>
      <w:bookmarkEnd w:id="145"/>
      <w:bookmarkEnd w:id="146"/>
    </w:p>
    <w:p w:rsidR="008E5967" w:rsidRDefault="008E5967" w:rsidP="008E5967">
      <w:pPr>
        <w:spacing w:line="480" w:lineRule="auto"/>
        <w:ind w:left="792"/>
        <w:outlineLvl w:val="1"/>
        <w:rPr>
          <w:rFonts w:ascii="Arial" w:hAnsi="Arial" w:cs="Arial"/>
          <w:lang w:val="es-EC"/>
        </w:rPr>
      </w:pPr>
    </w:p>
    <w:p w:rsidR="00B91599" w:rsidRPr="001E08E9" w:rsidRDefault="00B91599" w:rsidP="00B91599">
      <w:pPr>
        <w:spacing w:line="480" w:lineRule="auto"/>
        <w:ind w:left="720"/>
        <w:jc w:val="both"/>
        <w:rPr>
          <w:rFonts w:ascii="Arial" w:hAnsi="Arial" w:cs="Arial"/>
          <w:color w:val="000000"/>
          <w:lang w:val="es-EC"/>
        </w:rPr>
      </w:pPr>
      <w:r w:rsidRPr="001E08E9">
        <w:rPr>
          <w:rFonts w:ascii="Arial" w:hAnsi="Arial" w:cs="Arial"/>
          <w:color w:val="000000"/>
          <w:lang w:val="es-EC"/>
        </w:rPr>
        <w:t xml:space="preserve">La codificación de canal utilizada se limita a modular los bits de entrada en modulación BPSK, QPSK, 16QAM, 64QAM y 256QAM en </w:t>
      </w:r>
      <w:r w:rsidRPr="001E08E9">
        <w:rPr>
          <w:rFonts w:ascii="Arial" w:hAnsi="Arial" w:cs="Arial"/>
          <w:color w:val="000000"/>
          <w:lang w:val="es-EC"/>
        </w:rPr>
        <w:lastRenderedPageBreak/>
        <w:t xml:space="preserve">código gray. Por otra parte, dadas las especificaciones del IEEE 802.16, para la modulación de los pilotos siempre se utiliza modulación BPSK mientras que para el training se usa QPSK. </w:t>
      </w:r>
    </w:p>
    <w:p w:rsidR="00B91599" w:rsidRPr="001E08E9" w:rsidRDefault="00B91599" w:rsidP="00B91599">
      <w:pPr>
        <w:spacing w:line="480" w:lineRule="auto"/>
        <w:ind w:left="720"/>
        <w:jc w:val="both"/>
        <w:rPr>
          <w:rFonts w:ascii="Arial" w:hAnsi="Arial" w:cs="Arial"/>
          <w:color w:val="000000"/>
          <w:lang w:val="es-EC"/>
        </w:rPr>
      </w:pPr>
      <w:r w:rsidRPr="001E08E9">
        <w:rPr>
          <w:rFonts w:ascii="Arial" w:hAnsi="Arial" w:cs="Arial"/>
          <w:color w:val="000000"/>
          <w:lang w:val="es-EC"/>
        </w:rPr>
        <w:t xml:space="preserve">El sistema propuesto no abarca el proceso de sincronización entre el TX y el RX. A pesar de esto, como se ha mencionado con anterioridad, para base de futuros proyectos el TX tiene la funcionalidad de crear los símbolos de Training necesarios para la sincronización. La detección del inicio del símbolo útil es simulada mediante una señal de control conectada directamente entre el TX y el RX. </w:t>
      </w:r>
    </w:p>
    <w:p w:rsidR="00B91599" w:rsidRPr="001E08E9" w:rsidRDefault="00B91599" w:rsidP="00B91599">
      <w:pPr>
        <w:spacing w:line="480" w:lineRule="auto"/>
        <w:ind w:left="720"/>
        <w:jc w:val="both"/>
        <w:rPr>
          <w:rFonts w:ascii="Arial" w:hAnsi="Arial" w:cs="Arial"/>
          <w:lang w:val="es-EC"/>
        </w:rPr>
      </w:pPr>
    </w:p>
    <w:p w:rsidR="00B91599" w:rsidRDefault="00B91599" w:rsidP="00B91599">
      <w:pPr>
        <w:spacing w:line="480" w:lineRule="auto"/>
        <w:ind w:left="720"/>
        <w:jc w:val="both"/>
        <w:rPr>
          <w:rFonts w:ascii="Arial" w:hAnsi="Arial" w:cs="Arial"/>
          <w:color w:val="000000"/>
          <w:lang w:val="es-EC"/>
        </w:rPr>
      </w:pPr>
      <w:r w:rsidRPr="001E08E9">
        <w:rPr>
          <w:rFonts w:ascii="Arial" w:hAnsi="Arial" w:cs="Arial"/>
          <w:color w:val="000000"/>
          <w:lang w:val="es-EC"/>
        </w:rPr>
        <w:t>El sistema ha sido diseñado de forma modular y parametrizable, esto con el objetivo de potencializar su escalabilidad. Así, el sistema implementado está constituido por 4 bloques principales: Transmisor (TX), Receptor (RX), Clocking y Settings.</w:t>
      </w:r>
    </w:p>
    <w:p w:rsidR="00B91599" w:rsidRDefault="00B91599" w:rsidP="00B91599">
      <w:pPr>
        <w:spacing w:line="480" w:lineRule="auto"/>
        <w:ind w:left="720"/>
        <w:jc w:val="both"/>
        <w:rPr>
          <w:rFonts w:ascii="Arial" w:hAnsi="Arial" w:cs="Arial"/>
          <w:color w:val="000000"/>
          <w:lang w:val="es-EC"/>
        </w:rPr>
      </w:pPr>
    </w:p>
    <w:p w:rsidR="00EA320A" w:rsidRDefault="00EA320A" w:rsidP="00B91599">
      <w:pPr>
        <w:spacing w:line="480" w:lineRule="auto"/>
        <w:ind w:left="720"/>
        <w:jc w:val="both"/>
        <w:rPr>
          <w:rFonts w:ascii="Arial" w:hAnsi="Arial" w:cs="Arial"/>
          <w:color w:val="000000"/>
          <w:lang w:val="es-EC"/>
        </w:rPr>
      </w:pPr>
    </w:p>
    <w:p w:rsidR="00C9083E" w:rsidRDefault="008E5967" w:rsidP="00C9083E">
      <w:pPr>
        <w:numPr>
          <w:ilvl w:val="2"/>
          <w:numId w:val="2"/>
        </w:numPr>
        <w:spacing w:line="480" w:lineRule="auto"/>
        <w:jc w:val="both"/>
        <w:outlineLvl w:val="2"/>
        <w:rPr>
          <w:rFonts w:ascii="Arial" w:hAnsi="Arial" w:cs="Arial"/>
          <w:b/>
          <w:lang w:val="es-EC"/>
        </w:rPr>
      </w:pPr>
      <w:bookmarkStart w:id="147" w:name="_Toc248215895"/>
      <w:r w:rsidRPr="008E5967">
        <w:rPr>
          <w:rFonts w:ascii="Arial" w:hAnsi="Arial" w:cs="Arial"/>
          <w:b/>
          <w:lang w:val="es-EC"/>
        </w:rPr>
        <w:t>Bloque “Settings”</w:t>
      </w:r>
      <w:bookmarkEnd w:id="147"/>
    </w:p>
    <w:p w:rsidR="00061DB1" w:rsidRDefault="00061DB1" w:rsidP="00B91599">
      <w:pPr>
        <w:spacing w:line="480" w:lineRule="auto"/>
        <w:ind w:left="1418"/>
        <w:jc w:val="both"/>
        <w:rPr>
          <w:rFonts w:ascii="Arial" w:hAnsi="Arial" w:cs="Arial"/>
          <w:lang w:val="es-EC"/>
        </w:rPr>
      </w:pPr>
    </w:p>
    <w:p w:rsidR="008E5967" w:rsidRDefault="00061DB1" w:rsidP="00B91599">
      <w:pPr>
        <w:spacing w:line="480" w:lineRule="auto"/>
        <w:ind w:left="1418"/>
        <w:jc w:val="both"/>
        <w:rPr>
          <w:rFonts w:ascii="Arial" w:hAnsi="Arial" w:cs="Arial"/>
          <w:lang w:val="es-EC"/>
        </w:rPr>
      </w:pPr>
      <w:r>
        <w:rPr>
          <w:rFonts w:ascii="Arial" w:hAnsi="Arial" w:cs="Arial"/>
          <w:lang w:val="es-EC"/>
        </w:rPr>
        <w:t xml:space="preserve">          </w:t>
      </w:r>
      <w:r w:rsidR="008E5967" w:rsidRPr="008E5967">
        <w:rPr>
          <w:rFonts w:ascii="Arial" w:hAnsi="Arial" w:cs="Arial"/>
          <w:lang w:val="es-EC"/>
        </w:rPr>
        <w:t xml:space="preserve">El bloque “settings” se encarga de definir y proporcionar a los demás bloques las especificaciones básicas del sistema. La tabla II especifica los puertos de salida del bloque e indica la </w:t>
      </w:r>
      <w:r w:rsidR="008E5967" w:rsidRPr="008E5967">
        <w:rPr>
          <w:rFonts w:ascii="Arial" w:hAnsi="Arial" w:cs="Arial"/>
          <w:lang w:val="es-EC"/>
        </w:rPr>
        <w:lastRenderedPageBreak/>
        <w:t>definición de cada uno de sus parámetros. Los parámetros son especificados en VHDL, por esta razón son estáticos y para hacer algún tipo de cambio debe realizarse nuevamente el proceso de Síntesis e Implementación. Este bloque es completamente independiente del TX y el RX, por lo cual se facilitan futuras adecuaciones, estudios e implementaciones de dichos bloques</w:t>
      </w:r>
      <w:r w:rsidR="00B91599">
        <w:rPr>
          <w:rFonts w:ascii="Arial" w:hAnsi="Arial" w:cs="Arial"/>
          <w:lang w:val="es-EC"/>
        </w:rPr>
        <w:t>.</w:t>
      </w:r>
    </w:p>
    <w:p w:rsidR="00B91599" w:rsidRDefault="00B91599" w:rsidP="00B91599">
      <w:pPr>
        <w:spacing w:line="480" w:lineRule="auto"/>
        <w:ind w:left="1418"/>
        <w:jc w:val="both"/>
        <w:rPr>
          <w:color w:val="000000"/>
          <w:sz w:val="20"/>
          <w:szCs w:val="20"/>
        </w:rPr>
      </w:pPr>
    </w:p>
    <w:p w:rsidR="00EA320A" w:rsidRDefault="00EA320A" w:rsidP="00B91599">
      <w:pPr>
        <w:spacing w:line="480" w:lineRule="auto"/>
        <w:ind w:left="1418"/>
        <w:jc w:val="both"/>
        <w:rPr>
          <w:color w:val="000000"/>
          <w:sz w:val="20"/>
          <w:szCs w:val="20"/>
        </w:rPr>
      </w:pPr>
    </w:p>
    <w:p w:rsidR="00C9083E" w:rsidRDefault="0059009D" w:rsidP="00C9083E">
      <w:pPr>
        <w:numPr>
          <w:ilvl w:val="2"/>
          <w:numId w:val="2"/>
        </w:numPr>
        <w:spacing w:line="480" w:lineRule="auto"/>
        <w:jc w:val="both"/>
        <w:outlineLvl w:val="2"/>
        <w:rPr>
          <w:rFonts w:ascii="Arial" w:hAnsi="Arial" w:cs="Arial"/>
          <w:b/>
          <w:lang w:val="es-EC"/>
        </w:rPr>
      </w:pPr>
      <w:bookmarkStart w:id="148" w:name="_Toc248215896"/>
      <w:r w:rsidRPr="0059009D">
        <w:rPr>
          <w:rFonts w:ascii="Arial" w:hAnsi="Arial" w:cs="Arial"/>
          <w:b/>
          <w:lang w:val="es-EC"/>
        </w:rPr>
        <w:t>Bloque “Clocking”</w:t>
      </w:r>
      <w:bookmarkEnd w:id="148"/>
    </w:p>
    <w:p w:rsidR="00061DB1" w:rsidRDefault="00061DB1" w:rsidP="00B91599">
      <w:pPr>
        <w:spacing w:line="480" w:lineRule="auto"/>
        <w:ind w:left="1418"/>
        <w:jc w:val="both"/>
        <w:rPr>
          <w:rFonts w:ascii="Arial" w:hAnsi="Arial" w:cs="Arial"/>
          <w:color w:val="000000"/>
          <w:lang w:val="es-EC"/>
        </w:rPr>
      </w:pPr>
    </w:p>
    <w:p w:rsidR="00B91599" w:rsidRDefault="00061DB1" w:rsidP="00B91599">
      <w:pPr>
        <w:spacing w:line="480" w:lineRule="auto"/>
        <w:ind w:left="1418"/>
        <w:jc w:val="both"/>
        <w:rPr>
          <w:rFonts w:ascii="Arial" w:hAnsi="Arial" w:cs="Arial"/>
          <w:color w:val="000000"/>
          <w:lang w:val="es-EC"/>
        </w:rPr>
      </w:pPr>
      <w:r>
        <w:rPr>
          <w:rFonts w:ascii="Arial" w:hAnsi="Arial" w:cs="Arial"/>
          <w:color w:val="000000"/>
          <w:lang w:val="es-EC"/>
        </w:rPr>
        <w:t xml:space="preserve">          </w:t>
      </w:r>
      <w:r w:rsidR="00B91599" w:rsidRPr="001E08E9">
        <w:rPr>
          <w:rFonts w:ascii="Arial" w:hAnsi="Arial" w:cs="Arial"/>
          <w:color w:val="000000"/>
          <w:lang w:val="es-EC"/>
        </w:rPr>
        <w:t>El bloque de clocking se encarga de la sincronía del sistema mediante la distribución de los diferentes relojes al Transmisor y al Receptor. Debido a que en esta implementación se utilizan 5 diferentes tipos de modulaciones de forma serial, este bloque debe de trabajar con 5 tipos de frecuencia de operación.</w:t>
      </w:r>
    </w:p>
    <w:p w:rsidR="00061DB1" w:rsidRPr="001E08E9" w:rsidRDefault="00061DB1" w:rsidP="00B91599">
      <w:pPr>
        <w:spacing w:line="480" w:lineRule="auto"/>
        <w:ind w:left="1418"/>
        <w:jc w:val="both"/>
        <w:rPr>
          <w:rFonts w:ascii="Arial" w:hAnsi="Arial" w:cs="Arial"/>
          <w:color w:val="000000"/>
          <w:lang w:val="es-EC"/>
        </w:rPr>
      </w:pPr>
    </w:p>
    <w:p w:rsidR="00B91599" w:rsidRPr="001E08E9" w:rsidRDefault="00B91599" w:rsidP="00B91599">
      <w:pPr>
        <w:spacing w:line="480" w:lineRule="auto"/>
        <w:ind w:left="1418"/>
        <w:jc w:val="both"/>
        <w:rPr>
          <w:rFonts w:ascii="Arial" w:hAnsi="Arial" w:cs="Arial"/>
          <w:color w:val="000000"/>
          <w:lang w:val="es-EC"/>
        </w:rPr>
      </w:pPr>
      <w:r w:rsidRPr="001E08E9">
        <w:rPr>
          <w:rFonts w:ascii="Arial" w:hAnsi="Arial" w:cs="Arial"/>
          <w:color w:val="000000"/>
          <w:lang w:val="es-EC"/>
        </w:rPr>
        <w:t xml:space="preserve">Para la generación de estas señales de reloj se ha utilizado un sistema de habilitadores, en el cual solo se utiliza una sola señal de reloj. Esta opción ha sido preferida ante la implementación de un sistema multiplexado de diferentes relojes. La razón de esto se debe a los problemas de sincronía </w:t>
      </w:r>
      <w:r w:rsidRPr="001E08E9">
        <w:rPr>
          <w:rFonts w:ascii="Arial" w:hAnsi="Arial" w:cs="Arial"/>
          <w:color w:val="000000"/>
          <w:lang w:val="es-EC"/>
        </w:rPr>
        <w:lastRenderedPageBreak/>
        <w:t>y de síntesis que implica la multiplexación. La selección de relojes provoca que el sintetizador del código VHDL interprete las señales de reloj como combinatoriales. Esto debe evitarse a toda costa ya que la frecuencia máxima y por ende el desempeño del sistema decae substancialmente.</w:t>
      </w:r>
    </w:p>
    <w:p w:rsidR="00EA320A" w:rsidRDefault="00EA320A" w:rsidP="00061DB1">
      <w:pPr>
        <w:spacing w:line="480" w:lineRule="auto"/>
        <w:ind w:left="1418"/>
        <w:jc w:val="both"/>
        <w:rPr>
          <w:rFonts w:ascii="Arial" w:hAnsi="Arial" w:cs="Arial"/>
          <w:lang w:val="es-EC"/>
        </w:rPr>
      </w:pPr>
    </w:p>
    <w:p w:rsidR="00EA320A" w:rsidRPr="0059009D" w:rsidRDefault="00EA320A" w:rsidP="00061DB1">
      <w:pPr>
        <w:spacing w:line="480" w:lineRule="auto"/>
        <w:ind w:left="1418"/>
        <w:jc w:val="both"/>
        <w:rPr>
          <w:rFonts w:ascii="Arial" w:hAnsi="Arial" w:cs="Arial"/>
          <w:lang w:val="es-EC"/>
        </w:rPr>
      </w:pPr>
    </w:p>
    <w:p w:rsidR="0059009D" w:rsidRDefault="0059009D" w:rsidP="0059009D">
      <w:pPr>
        <w:numPr>
          <w:ilvl w:val="2"/>
          <w:numId w:val="2"/>
        </w:numPr>
        <w:spacing w:line="480" w:lineRule="auto"/>
        <w:jc w:val="both"/>
        <w:outlineLvl w:val="2"/>
        <w:rPr>
          <w:rFonts w:ascii="Arial" w:hAnsi="Arial" w:cs="Arial"/>
          <w:b/>
          <w:lang w:val="es-EC"/>
        </w:rPr>
      </w:pPr>
      <w:bookmarkStart w:id="149" w:name="_Toc248215897"/>
      <w:r w:rsidRPr="0059009D">
        <w:rPr>
          <w:rFonts w:ascii="Arial" w:hAnsi="Arial" w:cs="Arial"/>
          <w:b/>
          <w:lang w:val="es-EC"/>
        </w:rPr>
        <w:t>Bloque “Transmisor”</w:t>
      </w:r>
      <w:bookmarkEnd w:id="149"/>
    </w:p>
    <w:p w:rsidR="00061DB1" w:rsidRDefault="00061DB1" w:rsidP="0059009D">
      <w:pPr>
        <w:spacing w:line="480" w:lineRule="auto"/>
        <w:ind w:left="1418"/>
        <w:jc w:val="both"/>
        <w:rPr>
          <w:rFonts w:ascii="Arial" w:hAnsi="Arial" w:cs="Arial"/>
          <w:color w:val="000000"/>
          <w:lang w:val="es-EC"/>
        </w:rPr>
      </w:pPr>
    </w:p>
    <w:p w:rsidR="0059009D" w:rsidRDefault="00061DB1" w:rsidP="0059009D">
      <w:pPr>
        <w:spacing w:line="480" w:lineRule="auto"/>
        <w:ind w:left="1418"/>
        <w:jc w:val="both"/>
        <w:rPr>
          <w:rFonts w:ascii="Arial" w:hAnsi="Arial" w:cs="Arial"/>
          <w:color w:val="000000"/>
          <w:lang w:val="es-EC"/>
        </w:rPr>
      </w:pPr>
      <w:r>
        <w:rPr>
          <w:rFonts w:ascii="Arial" w:hAnsi="Arial" w:cs="Arial"/>
          <w:color w:val="000000"/>
          <w:lang w:val="es-EC"/>
        </w:rPr>
        <w:t xml:space="preserve">          </w:t>
      </w:r>
      <w:r w:rsidR="00064AF5" w:rsidRPr="001E08E9">
        <w:rPr>
          <w:rFonts w:ascii="Arial" w:hAnsi="Arial" w:cs="Arial"/>
          <w:color w:val="000000"/>
          <w:lang w:val="es-EC"/>
        </w:rPr>
        <w:t xml:space="preserve">El TX se encarga de formar y mostrar los bloques en OFDM en el dominio del tiempo a partir de una entrada binaria. Esta entrada es producida mediante la implementación de un secuenciador pseudoaleatorio. Dicha secuencia es alimentada al bloque del codificador, el cual se encarga de producir las constelaciones nativas </w:t>
      </w:r>
      <w:r w:rsidR="00064AF5" w:rsidRPr="0059009D">
        <w:rPr>
          <w:rFonts w:ascii="Arial" w:hAnsi="Arial" w:cs="Arial"/>
          <w:lang w:val="es-EC"/>
        </w:rPr>
        <w:object w:dxaOrig="240" w:dyaOrig="300">
          <v:shape id="_x0000_i1050" type="#_x0000_t75" style="width:11.8pt;height:14.5pt" o:ole="">
            <v:imagedata r:id="rId103" o:title=""/>
          </v:shape>
          <o:OLEObject Type="Embed" ProgID="Equation.3" ShapeID="_x0000_i1050" DrawAspect="Content" ObjectID="_1338107831" r:id="rId104"/>
        </w:object>
      </w:r>
      <w:r w:rsidR="00064AF5" w:rsidRPr="001E08E9">
        <w:rPr>
          <w:rFonts w:ascii="Arial" w:hAnsi="Arial" w:cs="Arial"/>
          <w:color w:val="000000"/>
          <w:lang w:val="es-EC"/>
        </w:rPr>
        <w:t xml:space="preserve"> de datos. En el mismo nivel podemos observar los bloques de training y “pilotos y guarda”, que como sus nombres lo indican están encargados de producir las constelaciones nativas </w:t>
      </w:r>
      <w:r w:rsidR="00064AF5" w:rsidRPr="0059009D">
        <w:rPr>
          <w:rFonts w:ascii="Arial" w:hAnsi="Arial" w:cs="Arial"/>
          <w:lang w:val="es-EC"/>
        </w:rPr>
        <w:object w:dxaOrig="240" w:dyaOrig="300">
          <v:shape id="_x0000_i1051" type="#_x0000_t75" style="width:11.8pt;height:14.5pt" o:ole="">
            <v:imagedata r:id="rId103" o:title=""/>
          </v:shape>
          <o:OLEObject Type="Embed" ProgID="Equation.3" ShapeID="_x0000_i1051" DrawAspect="Content" ObjectID="_1338107832" r:id="rId105"/>
        </w:object>
      </w:r>
      <w:r w:rsidR="00064AF5" w:rsidRPr="001E08E9">
        <w:rPr>
          <w:rFonts w:ascii="Arial" w:hAnsi="Arial" w:cs="Arial"/>
          <w:color w:val="000000"/>
          <w:lang w:val="es-EC"/>
        </w:rPr>
        <w:t xml:space="preserve"> de training, pilotos y guarda respectivamente.</w:t>
      </w:r>
    </w:p>
    <w:p w:rsidR="00064AF5" w:rsidRDefault="00064AF5" w:rsidP="0059009D">
      <w:pPr>
        <w:spacing w:line="480" w:lineRule="auto"/>
        <w:ind w:left="1418"/>
        <w:jc w:val="both"/>
        <w:rPr>
          <w:color w:val="000000"/>
          <w:sz w:val="20"/>
          <w:szCs w:val="20"/>
        </w:rPr>
      </w:pPr>
    </w:p>
    <w:p w:rsidR="00061DB1" w:rsidRDefault="00061DB1" w:rsidP="0059009D">
      <w:pPr>
        <w:spacing w:line="480" w:lineRule="auto"/>
        <w:ind w:left="1418"/>
        <w:jc w:val="both"/>
        <w:rPr>
          <w:color w:val="000000"/>
          <w:sz w:val="20"/>
          <w:szCs w:val="20"/>
        </w:rPr>
      </w:pPr>
    </w:p>
    <w:p w:rsidR="00061DB1" w:rsidRDefault="00061DB1" w:rsidP="0059009D">
      <w:pPr>
        <w:spacing w:line="480" w:lineRule="auto"/>
        <w:ind w:left="1418"/>
        <w:jc w:val="both"/>
        <w:rPr>
          <w:color w:val="000000"/>
          <w:sz w:val="20"/>
          <w:szCs w:val="20"/>
        </w:rPr>
      </w:pPr>
    </w:p>
    <w:p w:rsidR="00061DB1" w:rsidRDefault="00061DB1" w:rsidP="0059009D">
      <w:pPr>
        <w:spacing w:line="480" w:lineRule="auto"/>
        <w:ind w:left="1418"/>
        <w:jc w:val="both"/>
        <w:rPr>
          <w:color w:val="000000"/>
          <w:sz w:val="20"/>
          <w:szCs w:val="20"/>
        </w:rPr>
      </w:pPr>
    </w:p>
    <w:p w:rsidR="00061DB1" w:rsidRDefault="00061DB1" w:rsidP="0059009D">
      <w:pPr>
        <w:spacing w:line="480" w:lineRule="auto"/>
        <w:ind w:left="1418"/>
        <w:jc w:val="both"/>
        <w:rPr>
          <w:color w:val="000000"/>
          <w:sz w:val="20"/>
          <w:szCs w:val="20"/>
        </w:rPr>
      </w:pPr>
    </w:p>
    <w:p w:rsidR="00061DB1" w:rsidRDefault="00061DB1" w:rsidP="0059009D">
      <w:pPr>
        <w:spacing w:line="480" w:lineRule="auto"/>
        <w:ind w:left="1418"/>
        <w:jc w:val="both"/>
        <w:rPr>
          <w:color w:val="000000"/>
          <w:sz w:val="20"/>
          <w:szCs w:val="20"/>
        </w:rPr>
      </w:pPr>
    </w:p>
    <w:p w:rsidR="00061DB1" w:rsidRDefault="00061DB1" w:rsidP="0059009D">
      <w:pPr>
        <w:spacing w:line="480" w:lineRule="auto"/>
        <w:ind w:left="1418"/>
        <w:jc w:val="both"/>
        <w:rPr>
          <w:color w:val="000000"/>
          <w:sz w:val="20"/>
          <w:szCs w:val="20"/>
        </w:rPr>
      </w:pPr>
    </w:p>
    <w:p w:rsidR="00EE0F71" w:rsidRDefault="0050151D" w:rsidP="00061DB1">
      <w:pPr>
        <w:spacing w:line="480" w:lineRule="auto"/>
        <w:ind w:left="1418"/>
        <w:jc w:val="center"/>
        <w:rPr>
          <w:sz w:val="20"/>
          <w:szCs w:val="20"/>
        </w:rPr>
      </w:pPr>
      <w:r>
        <w:rPr>
          <w:rFonts w:ascii="Arial" w:hAnsi="Arial" w:cs="Arial"/>
          <w:noProof/>
        </w:rPr>
        <w:drawing>
          <wp:anchor distT="0" distB="0" distL="114300" distR="114300" simplePos="0" relativeHeight="251658240" behindDoc="1" locked="0" layoutInCell="1" allowOverlap="1">
            <wp:simplePos x="0" y="0"/>
            <wp:positionH relativeFrom="column">
              <wp:posOffset>64770</wp:posOffset>
            </wp:positionH>
            <wp:positionV relativeFrom="paragraph">
              <wp:posOffset>255270</wp:posOffset>
            </wp:positionV>
            <wp:extent cx="5124450" cy="3625215"/>
            <wp:effectExtent l="19050" t="0" r="0" b="0"/>
            <wp:wrapNone/>
            <wp:docPr id="2" name="Imagen 37" descr="Bloques Transm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Bloques Transmisor"/>
                    <pic:cNvPicPr>
                      <a:picLocks noChangeAspect="1" noChangeArrowheads="1"/>
                    </pic:cNvPicPr>
                  </pic:nvPicPr>
                  <pic:blipFill>
                    <a:blip r:embed="rId106"/>
                    <a:srcRect/>
                    <a:stretch>
                      <a:fillRect/>
                    </a:stretch>
                  </pic:blipFill>
                  <pic:spPr bwMode="auto">
                    <a:xfrm>
                      <a:off x="0" y="0"/>
                      <a:ext cx="5124450" cy="3625215"/>
                    </a:xfrm>
                    <a:prstGeom prst="rect">
                      <a:avLst/>
                    </a:prstGeom>
                    <a:noFill/>
                    <a:ln w="9525">
                      <a:noFill/>
                      <a:miter lim="800000"/>
                      <a:headEnd/>
                      <a:tailEnd/>
                    </a:ln>
                  </pic:spPr>
                </pic:pic>
              </a:graphicData>
            </a:graphic>
          </wp:anchor>
        </w:drawing>
      </w:r>
      <w:bookmarkStart w:id="150" w:name="_Toc167228608"/>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EE0F71" w:rsidRDefault="00EE0F71" w:rsidP="00A974A7">
      <w:pPr>
        <w:pStyle w:val="Epgrafe"/>
        <w:ind w:left="2836" w:firstLine="709"/>
        <w:rPr>
          <w:sz w:val="20"/>
          <w:szCs w:val="20"/>
        </w:rPr>
      </w:pPr>
    </w:p>
    <w:p w:rsidR="00F26A2B" w:rsidRDefault="00F26A2B" w:rsidP="00802CDC">
      <w:pPr>
        <w:pStyle w:val="Epgrafe"/>
        <w:ind w:left="1418" w:firstLine="709"/>
        <w:jc w:val="left"/>
        <w:rPr>
          <w:sz w:val="20"/>
          <w:szCs w:val="20"/>
        </w:rPr>
      </w:pPr>
    </w:p>
    <w:p w:rsidR="0059009D" w:rsidRPr="00A974A7" w:rsidRDefault="00064AF5" w:rsidP="00802CDC">
      <w:pPr>
        <w:pStyle w:val="Epgrafe"/>
        <w:ind w:left="1418" w:firstLine="709"/>
        <w:jc w:val="left"/>
        <w:rPr>
          <w:sz w:val="20"/>
          <w:szCs w:val="20"/>
          <w:lang w:val="es-EC"/>
        </w:rPr>
      </w:pPr>
      <w:bookmarkStart w:id="151" w:name="_Toc248217141"/>
      <w:r w:rsidRPr="00A974A7">
        <w:rPr>
          <w:sz w:val="20"/>
          <w:szCs w:val="20"/>
        </w:rPr>
        <w:t xml:space="preserve">Figura </w:t>
      </w:r>
      <w:r w:rsidR="00DD466E">
        <w:rPr>
          <w:sz w:val="20"/>
          <w:szCs w:val="20"/>
        </w:rPr>
        <w:t>5</w:t>
      </w:r>
      <w:r w:rsidRPr="00A974A7">
        <w:rPr>
          <w:sz w:val="20"/>
          <w:szCs w:val="20"/>
        </w:rPr>
        <w:t xml:space="preserve">. </w:t>
      </w:r>
      <w:r w:rsidR="00D95B20" w:rsidRPr="00A974A7">
        <w:rPr>
          <w:sz w:val="20"/>
          <w:szCs w:val="20"/>
        </w:rPr>
        <w:fldChar w:fldCharType="begin"/>
      </w:r>
      <w:r w:rsidR="00D56C8F" w:rsidRPr="00A974A7">
        <w:rPr>
          <w:sz w:val="20"/>
          <w:szCs w:val="20"/>
        </w:rPr>
        <w:instrText xml:space="preserve"> SEQ Figura_4. \* ARABIC </w:instrText>
      </w:r>
      <w:r w:rsidR="00D95B20" w:rsidRPr="00A974A7">
        <w:rPr>
          <w:sz w:val="20"/>
          <w:szCs w:val="20"/>
        </w:rPr>
        <w:fldChar w:fldCharType="separate"/>
      </w:r>
      <w:r w:rsidR="000368E5">
        <w:rPr>
          <w:noProof/>
          <w:sz w:val="20"/>
          <w:szCs w:val="20"/>
        </w:rPr>
        <w:t>2</w:t>
      </w:r>
      <w:r w:rsidR="00D95B20" w:rsidRPr="00A974A7">
        <w:rPr>
          <w:sz w:val="20"/>
          <w:szCs w:val="20"/>
        </w:rPr>
        <w:fldChar w:fldCharType="end"/>
      </w:r>
      <w:r w:rsidRPr="00A974A7">
        <w:rPr>
          <w:sz w:val="20"/>
          <w:szCs w:val="20"/>
        </w:rPr>
        <w:tab/>
      </w:r>
      <w:r w:rsidR="0059009D" w:rsidRPr="00F26A2B">
        <w:rPr>
          <w:b w:val="0"/>
          <w:sz w:val="20"/>
          <w:szCs w:val="20"/>
          <w:lang w:val="es-EC"/>
        </w:rPr>
        <w:t>Diagrama de bloques del TX</w:t>
      </w:r>
      <w:bookmarkEnd w:id="150"/>
      <w:r w:rsidR="00F26A2B" w:rsidRPr="00F26A2B">
        <w:rPr>
          <w:b w:val="0"/>
          <w:sz w:val="20"/>
          <w:szCs w:val="20"/>
          <w:lang w:val="es-EC"/>
        </w:rPr>
        <w:t>.</w:t>
      </w:r>
      <w:bookmarkEnd w:id="151"/>
    </w:p>
    <w:p w:rsidR="0059009D" w:rsidRPr="00454139" w:rsidRDefault="0059009D" w:rsidP="0059009D">
      <w:pPr>
        <w:ind w:firstLine="245"/>
        <w:jc w:val="both"/>
        <w:rPr>
          <w:color w:val="000000"/>
          <w:sz w:val="20"/>
          <w:szCs w:val="20"/>
        </w:rPr>
      </w:pPr>
    </w:p>
    <w:p w:rsidR="00EE0F71" w:rsidRDefault="00EE0F71" w:rsidP="00064AF5">
      <w:pPr>
        <w:spacing w:line="480" w:lineRule="auto"/>
        <w:ind w:left="1418"/>
        <w:jc w:val="both"/>
        <w:rPr>
          <w:rFonts w:ascii="Arial" w:hAnsi="Arial" w:cs="Arial"/>
          <w:color w:val="000000"/>
          <w:lang w:val="es-EC"/>
        </w:rPr>
      </w:pPr>
    </w:p>
    <w:p w:rsidR="00064AF5" w:rsidRDefault="00064AF5" w:rsidP="00064AF5">
      <w:pPr>
        <w:spacing w:line="480" w:lineRule="auto"/>
        <w:ind w:left="1418"/>
        <w:jc w:val="both"/>
        <w:rPr>
          <w:rFonts w:ascii="Arial" w:hAnsi="Arial" w:cs="Arial"/>
          <w:color w:val="000000"/>
          <w:lang w:val="es-EC"/>
        </w:rPr>
      </w:pPr>
      <w:r w:rsidRPr="001E08E9">
        <w:rPr>
          <w:rFonts w:ascii="Arial" w:hAnsi="Arial" w:cs="Arial"/>
          <w:color w:val="000000"/>
          <w:lang w:val="es-EC"/>
        </w:rPr>
        <w:t>Para el entramado de los datos en el dominio de la frecuencia, el controlador del TX (Controlador Contador TX) hace uso del banco de selectores y de los tres bloques expuestos anteriormente. Antes de iniciar con el entramado, el controlador debe de encargarse de inicializar el bloque IFFT.</w:t>
      </w:r>
    </w:p>
    <w:p w:rsidR="00064AF5" w:rsidRPr="001E08E9" w:rsidRDefault="00064AF5" w:rsidP="00064AF5">
      <w:pPr>
        <w:spacing w:line="480" w:lineRule="auto"/>
        <w:ind w:left="1418"/>
        <w:jc w:val="both"/>
        <w:rPr>
          <w:rFonts w:ascii="Arial" w:hAnsi="Arial" w:cs="Arial"/>
          <w:color w:val="000000"/>
          <w:lang w:val="es-EC"/>
        </w:rPr>
      </w:pPr>
    </w:p>
    <w:p w:rsidR="00064AF5" w:rsidRDefault="00064AF5" w:rsidP="00064AF5">
      <w:pPr>
        <w:spacing w:line="480" w:lineRule="auto"/>
        <w:ind w:left="1418"/>
        <w:jc w:val="both"/>
        <w:rPr>
          <w:rFonts w:ascii="Arial" w:hAnsi="Arial" w:cs="Arial"/>
          <w:color w:val="000000"/>
          <w:lang w:val="es-EC"/>
        </w:rPr>
      </w:pPr>
      <w:r w:rsidRPr="001E08E9">
        <w:rPr>
          <w:rFonts w:ascii="Arial" w:hAnsi="Arial" w:cs="Arial"/>
          <w:color w:val="000000"/>
          <w:lang w:val="es-EC"/>
        </w:rPr>
        <w:lastRenderedPageBreak/>
        <w:t xml:space="preserve">Una vez sincronizado el bloque IFFT, comienza el entramado teniendo en cuenta la longitud del bloque y del training. El controlador tienes dos contadores internos encargados de contabilizar el índice k de la subportadora </w:t>
      </w:r>
      <w:r w:rsidRPr="0059009D">
        <w:rPr>
          <w:rFonts w:ascii="Arial" w:hAnsi="Arial" w:cs="Arial"/>
          <w:lang w:val="es-EC"/>
        </w:rPr>
        <w:object w:dxaOrig="240" w:dyaOrig="300">
          <v:shape id="_x0000_i1052" type="#_x0000_t75" style="width:11.8pt;height:14.5pt" o:ole="">
            <v:imagedata r:id="rId103" o:title=""/>
          </v:shape>
          <o:OLEObject Type="Embed" ProgID="Equation.3" ShapeID="_x0000_i1052" DrawAspect="Content" ObjectID="_1338107833" r:id="rId107"/>
        </w:object>
      </w:r>
      <w:r w:rsidRPr="001E08E9">
        <w:rPr>
          <w:rFonts w:ascii="Arial" w:hAnsi="Arial" w:cs="Arial"/>
          <w:color w:val="000000"/>
          <w:lang w:val="es-EC"/>
        </w:rPr>
        <w:t xml:space="preserve"> y el número de símbolo producido en el bloque. Si el símbolo corresponde al training, el banco selector muestra en su salida las componentes </w:t>
      </w:r>
      <w:r w:rsidRPr="0059009D">
        <w:rPr>
          <w:rFonts w:ascii="Arial" w:hAnsi="Arial" w:cs="Arial"/>
          <w:lang w:val="es-EC"/>
        </w:rPr>
        <w:object w:dxaOrig="240" w:dyaOrig="300">
          <v:shape id="_x0000_i1053" type="#_x0000_t75" style="width:11.8pt;height:14.5pt" o:ole="">
            <v:imagedata r:id="rId103" o:title=""/>
          </v:shape>
          <o:OLEObject Type="Embed" ProgID="Equation.3" ShapeID="_x0000_i1053" DrawAspect="Content" ObjectID="_1338107834" r:id="rId108"/>
        </w:object>
      </w:r>
      <w:r w:rsidRPr="001E08E9">
        <w:rPr>
          <w:rFonts w:ascii="Arial" w:hAnsi="Arial" w:cs="Arial"/>
          <w:color w:val="000000"/>
          <w:lang w:val="es-EC"/>
        </w:rPr>
        <w:t xml:space="preserve"> del bloque de training. De esta forma en la entrada del bloque de escalamiento se tiene el símbolo OFDM en el dominio de la frecuencia, representado en forma serial por los diferentes componentes nativos </w:t>
      </w:r>
      <w:r w:rsidRPr="0059009D">
        <w:rPr>
          <w:rFonts w:ascii="Arial" w:hAnsi="Arial" w:cs="Arial"/>
          <w:lang w:val="es-EC"/>
        </w:rPr>
        <w:object w:dxaOrig="240" w:dyaOrig="300">
          <v:shape id="_x0000_i1054" type="#_x0000_t75" style="width:11.8pt;height:14.5pt" o:ole="">
            <v:imagedata r:id="rId103" o:title=""/>
          </v:shape>
          <o:OLEObject Type="Embed" ProgID="Equation.3" ShapeID="_x0000_i1054" DrawAspect="Content" ObjectID="_1338107835" r:id="rId109"/>
        </w:object>
      </w:r>
      <w:r w:rsidRPr="001E08E9">
        <w:rPr>
          <w:rFonts w:ascii="Arial" w:hAnsi="Arial" w:cs="Arial"/>
          <w:color w:val="000000"/>
          <w:lang w:val="es-EC"/>
        </w:rPr>
        <w:t>.</w:t>
      </w:r>
    </w:p>
    <w:p w:rsidR="00064AF5" w:rsidRPr="001E08E9" w:rsidRDefault="00064AF5" w:rsidP="00064AF5">
      <w:pPr>
        <w:spacing w:line="480" w:lineRule="auto"/>
        <w:ind w:left="1418"/>
        <w:jc w:val="both"/>
        <w:rPr>
          <w:rFonts w:ascii="Arial" w:hAnsi="Arial" w:cs="Arial"/>
          <w:color w:val="000000"/>
          <w:lang w:val="es-EC"/>
        </w:rPr>
      </w:pPr>
    </w:p>
    <w:p w:rsidR="00064AF5" w:rsidRDefault="00064AF5" w:rsidP="00064AF5">
      <w:pPr>
        <w:spacing w:line="480" w:lineRule="auto"/>
        <w:ind w:left="1418"/>
        <w:jc w:val="both"/>
        <w:rPr>
          <w:rFonts w:ascii="Arial" w:hAnsi="Arial" w:cs="Arial"/>
          <w:color w:val="000000"/>
          <w:lang w:val="es-EC"/>
        </w:rPr>
      </w:pPr>
      <w:r w:rsidRPr="001E08E9">
        <w:rPr>
          <w:rFonts w:ascii="Arial" w:hAnsi="Arial" w:cs="Arial"/>
          <w:color w:val="000000"/>
          <w:lang w:val="es-EC"/>
        </w:rPr>
        <w:t xml:space="preserve">El bloque de escalamiento se encarga de multiplicar los valores en la entrada por un factor F en función del esquema de codificación, convirtiendo los componentes fundamentales </w:t>
      </w:r>
      <w:r w:rsidRPr="0059009D">
        <w:rPr>
          <w:rFonts w:ascii="Arial" w:hAnsi="Arial" w:cs="Arial"/>
          <w:lang w:val="es-EC"/>
        </w:rPr>
        <w:object w:dxaOrig="240" w:dyaOrig="300">
          <v:shape id="_x0000_i1055" type="#_x0000_t75" style="width:11.8pt;height:14.5pt" o:ole="">
            <v:imagedata r:id="rId103" o:title=""/>
          </v:shape>
          <o:OLEObject Type="Embed" ProgID="Equation.3" ShapeID="_x0000_i1055" DrawAspect="Content" ObjectID="_1338107836" r:id="rId110"/>
        </w:object>
      </w:r>
      <w:r w:rsidRPr="001E08E9">
        <w:rPr>
          <w:rFonts w:ascii="Arial" w:hAnsi="Arial" w:cs="Arial"/>
          <w:color w:val="000000"/>
          <w:lang w:val="es-EC"/>
        </w:rPr>
        <w:t xml:space="preserve"> en los fasores </w:t>
      </w:r>
      <w:r w:rsidRPr="0059009D">
        <w:rPr>
          <w:rFonts w:ascii="Arial" w:hAnsi="Arial" w:cs="Arial"/>
          <w:lang w:val="es-EC"/>
        </w:rPr>
        <w:object w:dxaOrig="240" w:dyaOrig="300">
          <v:shape id="_x0000_i1056" type="#_x0000_t75" style="width:11.8pt;height:14.5pt" o:ole="">
            <v:imagedata r:id="rId103" o:title=""/>
          </v:shape>
          <o:OLEObject Type="Embed" ProgID="Equation.3" ShapeID="_x0000_i1056" DrawAspect="Content" ObjectID="_1338107837" r:id="rId111"/>
        </w:object>
      </w:r>
      <w:r w:rsidRPr="001E08E9">
        <w:rPr>
          <w:rFonts w:ascii="Arial" w:hAnsi="Arial" w:cs="Arial"/>
          <w:color w:val="000000"/>
          <w:lang w:val="es-EC"/>
        </w:rPr>
        <w:t xml:space="preserve"> a transmitirse. De esta forma, la implementación del bloque multiplicador permite el trato independiente de los bloques Codificador, Training y “Pilotos y Guarda” con los bloques IFFT e Inserción de guarda. Gracias al escalamiento dichos bloques han podido ser diseñados de manera independiente y apegada al estándar, facilitando así su posible reutilización.</w:t>
      </w:r>
    </w:p>
    <w:p w:rsidR="00064AF5" w:rsidRPr="001E08E9" w:rsidRDefault="00064AF5" w:rsidP="00064AF5">
      <w:pPr>
        <w:spacing w:line="480" w:lineRule="auto"/>
        <w:ind w:left="1418"/>
        <w:jc w:val="both"/>
        <w:rPr>
          <w:rFonts w:ascii="Arial" w:hAnsi="Arial" w:cs="Arial"/>
          <w:color w:val="000000"/>
          <w:lang w:val="es-EC"/>
        </w:rPr>
      </w:pPr>
    </w:p>
    <w:p w:rsidR="00064AF5" w:rsidRPr="001E08E9" w:rsidRDefault="00064AF5" w:rsidP="00064AF5">
      <w:pPr>
        <w:spacing w:line="480" w:lineRule="auto"/>
        <w:ind w:left="1418"/>
        <w:jc w:val="both"/>
        <w:rPr>
          <w:rFonts w:ascii="Arial" w:hAnsi="Arial" w:cs="Arial"/>
          <w:color w:val="000000"/>
          <w:lang w:val="es-EC"/>
        </w:rPr>
      </w:pPr>
      <w:r w:rsidRPr="001E08E9">
        <w:rPr>
          <w:rFonts w:ascii="Arial" w:hAnsi="Arial" w:cs="Arial"/>
          <w:color w:val="000000"/>
          <w:lang w:val="es-EC"/>
        </w:rPr>
        <w:lastRenderedPageBreak/>
        <w:t xml:space="preserve">El bloque IFFT se encarga de transformar el símbolo OFDM del dominio de la frecuencia al dominio del tiempo. Es decir, transforma los NFFT fasores </w:t>
      </w:r>
      <w:r w:rsidRPr="0059009D">
        <w:rPr>
          <w:rFonts w:ascii="Arial" w:hAnsi="Arial" w:cs="Arial"/>
          <w:lang w:val="es-EC"/>
        </w:rPr>
        <w:object w:dxaOrig="240" w:dyaOrig="300">
          <v:shape id="_x0000_i1057" type="#_x0000_t75" style="width:11.8pt;height:14.5pt" o:ole="">
            <v:imagedata r:id="rId103" o:title=""/>
          </v:shape>
          <o:OLEObject Type="Embed" ProgID="Equation.3" ShapeID="_x0000_i1057" DrawAspect="Content" ObjectID="_1338107838" r:id="rId112"/>
        </w:object>
      </w:r>
      <w:r w:rsidRPr="001E08E9">
        <w:rPr>
          <w:rFonts w:ascii="Arial" w:hAnsi="Arial" w:cs="Arial"/>
          <w:color w:val="000000"/>
          <w:lang w:val="es-EC"/>
        </w:rPr>
        <w:t xml:space="preserve"> en NFFT complejos</w:t>
      </w:r>
      <w:r w:rsidRPr="0059009D">
        <w:rPr>
          <w:rFonts w:ascii="Arial" w:hAnsi="Arial" w:cs="Arial"/>
          <w:lang w:val="es-EC"/>
        </w:rPr>
        <w:object w:dxaOrig="400" w:dyaOrig="260">
          <v:shape id="_x0000_i1058" type="#_x0000_t75" style="width:20.95pt;height:14.5pt" o:ole="">
            <v:imagedata r:id="rId113" o:title=""/>
          </v:shape>
          <o:OLEObject Type="Embed" ProgID="Equation.3" ShapeID="_x0000_i1058" DrawAspect="Content" ObjectID="_1338107839" r:id="rId114"/>
        </w:object>
      </w:r>
      <w:r w:rsidRPr="001E08E9">
        <w:rPr>
          <w:rFonts w:ascii="Arial" w:hAnsi="Arial" w:cs="Arial"/>
          <w:color w:val="000000"/>
          <w:lang w:val="es-EC"/>
        </w:rPr>
        <w:t>. Finalmente se tiene el bloque de guarda que se encarga de la inserción del prefijo cíclico a partir de la misma secuencia</w:t>
      </w:r>
      <w:r>
        <w:rPr>
          <w:rFonts w:ascii="Arial" w:hAnsi="Arial" w:cs="Arial"/>
          <w:lang w:val="es-EC"/>
        </w:rPr>
        <w:t xml:space="preserve"> </w:t>
      </w:r>
      <w:r w:rsidRPr="0059009D">
        <w:rPr>
          <w:rFonts w:ascii="Arial" w:hAnsi="Arial" w:cs="Arial"/>
          <w:lang w:val="es-EC"/>
        </w:rPr>
        <w:object w:dxaOrig="520" w:dyaOrig="300">
          <v:shape id="_x0000_i1059" type="#_x0000_t75" style="width:25.25pt;height:14.5pt" o:ole="">
            <v:imagedata r:id="rId115" o:title=""/>
          </v:shape>
          <o:OLEObject Type="Embed" ProgID="Equation.3" ShapeID="_x0000_i1059" DrawAspect="Content" ObjectID="_1338107840" r:id="rId116"/>
        </w:object>
      </w:r>
      <w:r w:rsidRPr="001E08E9">
        <w:rPr>
          <w:rFonts w:ascii="Arial" w:hAnsi="Arial" w:cs="Arial"/>
          <w:color w:val="000000"/>
          <w:lang w:val="es-EC"/>
        </w:rPr>
        <w:t xml:space="preserve">. Debido a que el entramador (el resto de los bloques) y el bloque de inserción de guarda tienen la misma frecuencia de reloj, es necesario que el bloque de guarda detenga al entramador mientras la guarda es insertada. De igual manera, es necesario indicarle al RX el inicio de cada símbolo útil para que este pueda suplir la ausencia del sincronizador. </w:t>
      </w:r>
    </w:p>
    <w:p w:rsidR="0059009D" w:rsidRDefault="0059009D" w:rsidP="0059009D">
      <w:pPr>
        <w:spacing w:line="480" w:lineRule="auto"/>
        <w:ind w:left="1418"/>
        <w:jc w:val="both"/>
        <w:rPr>
          <w:rFonts w:ascii="Arial" w:hAnsi="Arial" w:cs="Arial"/>
        </w:rPr>
      </w:pPr>
    </w:p>
    <w:p w:rsidR="00EA320A" w:rsidRDefault="00EA320A" w:rsidP="0059009D">
      <w:pPr>
        <w:spacing w:line="480" w:lineRule="auto"/>
        <w:ind w:left="1418"/>
        <w:jc w:val="both"/>
        <w:rPr>
          <w:rFonts w:ascii="Arial" w:hAnsi="Arial" w:cs="Arial"/>
        </w:rPr>
      </w:pPr>
    </w:p>
    <w:p w:rsidR="0059009D" w:rsidRDefault="0059009D" w:rsidP="0059009D">
      <w:pPr>
        <w:numPr>
          <w:ilvl w:val="2"/>
          <w:numId w:val="2"/>
        </w:numPr>
        <w:spacing w:line="480" w:lineRule="auto"/>
        <w:jc w:val="both"/>
        <w:outlineLvl w:val="2"/>
        <w:rPr>
          <w:rFonts w:ascii="Arial" w:hAnsi="Arial" w:cs="Arial"/>
          <w:b/>
          <w:lang w:val="es-EC"/>
        </w:rPr>
      </w:pPr>
      <w:bookmarkStart w:id="152" w:name="_Toc248215898"/>
      <w:r w:rsidRPr="0059009D">
        <w:rPr>
          <w:rFonts w:ascii="Arial" w:hAnsi="Arial" w:cs="Arial"/>
          <w:b/>
          <w:lang w:val="es-EC"/>
        </w:rPr>
        <w:t>Bloque “Receptor”</w:t>
      </w:r>
      <w:bookmarkEnd w:id="152"/>
    </w:p>
    <w:p w:rsidR="00061DB1" w:rsidRDefault="00061DB1" w:rsidP="00B91599">
      <w:pPr>
        <w:spacing w:line="480" w:lineRule="auto"/>
        <w:ind w:left="1418"/>
        <w:jc w:val="both"/>
        <w:rPr>
          <w:rFonts w:ascii="Arial" w:hAnsi="Arial" w:cs="Arial"/>
          <w:color w:val="000000"/>
          <w:lang w:val="es-EC"/>
        </w:rPr>
      </w:pPr>
    </w:p>
    <w:p w:rsidR="00B91599" w:rsidRDefault="00061DB1" w:rsidP="00B91599">
      <w:pPr>
        <w:spacing w:line="480" w:lineRule="auto"/>
        <w:ind w:left="1418"/>
        <w:jc w:val="both"/>
        <w:rPr>
          <w:rFonts w:ascii="Arial" w:hAnsi="Arial" w:cs="Arial"/>
          <w:color w:val="000000"/>
          <w:lang w:val="es-EC"/>
        </w:rPr>
      </w:pPr>
      <w:r>
        <w:rPr>
          <w:rFonts w:ascii="Arial" w:hAnsi="Arial" w:cs="Arial"/>
          <w:color w:val="000000"/>
          <w:lang w:val="es-EC"/>
        </w:rPr>
        <w:t xml:space="preserve">          </w:t>
      </w:r>
      <w:r w:rsidR="00B91599" w:rsidRPr="001E08E9">
        <w:rPr>
          <w:rFonts w:ascii="Arial" w:hAnsi="Arial" w:cs="Arial"/>
          <w:color w:val="000000"/>
          <w:lang w:val="es-EC"/>
        </w:rPr>
        <w:t xml:space="preserve">El RX se encarga de recuperar los datos de entrada a partir del bloque transmitido serialmente en el tiempo. Como se ha indicado anteriormente, el RX no incluye el proceso de sincronización y por ende no utiliza ni los símbolos de training ni el prefijo cíclico. En su defecto, presume la existencia de un sincronizador externo que se encarga de determinar el inicio de un símbolo útil de datos. Dicho sincronizador se encargaría de </w:t>
      </w:r>
      <w:r w:rsidR="00B91599" w:rsidRPr="001E08E9">
        <w:rPr>
          <w:rFonts w:ascii="Arial" w:hAnsi="Arial" w:cs="Arial"/>
          <w:color w:val="000000"/>
          <w:lang w:val="es-EC"/>
        </w:rPr>
        <w:lastRenderedPageBreak/>
        <w:t>generar una señal disparadora luego de detectar los símbolos de training y desechar la guarda de cada símbolo de datos. En definitiva, este disparador corresponde a la entrada sincronizada.</w:t>
      </w:r>
    </w:p>
    <w:p w:rsidR="00B91599" w:rsidRPr="001E08E9" w:rsidRDefault="00B91599" w:rsidP="00B91599">
      <w:pPr>
        <w:spacing w:line="480" w:lineRule="auto"/>
        <w:ind w:left="1418"/>
        <w:jc w:val="both"/>
        <w:rPr>
          <w:rFonts w:ascii="Arial" w:hAnsi="Arial" w:cs="Arial"/>
          <w:color w:val="000000"/>
          <w:lang w:val="es-EC"/>
        </w:rPr>
      </w:pPr>
    </w:p>
    <w:p w:rsidR="00B91599" w:rsidRDefault="00B91599" w:rsidP="00B91599">
      <w:pPr>
        <w:spacing w:line="480" w:lineRule="auto"/>
        <w:ind w:left="1418"/>
        <w:jc w:val="both"/>
        <w:rPr>
          <w:rFonts w:ascii="Arial" w:hAnsi="Arial" w:cs="Arial"/>
          <w:color w:val="000000"/>
          <w:lang w:val="es-EC"/>
        </w:rPr>
      </w:pPr>
      <w:r w:rsidRPr="001E08E9">
        <w:rPr>
          <w:rFonts w:ascii="Arial" w:hAnsi="Arial" w:cs="Arial"/>
          <w:color w:val="000000"/>
          <w:lang w:val="es-EC"/>
        </w:rPr>
        <w:t xml:space="preserve"> Sin embargo, la señal de inicio de símbolo solo se encarga de desechar la guarda y no discrimina si el símbolo es de training o de datos. Esto es solucionado gracias al controlador de datos del RX que asume la existencia de una secuencia de cabecera. Este controlador no habilita la decodificación de datos cuando se está procesando un símbolo de cabecera, es decir cuando el índice del símbolo en un bloque es menor o igual a la dimensión de la cabecera. De aquí tenemos que los símbolos de esta cabecera si son transformados al dominio de la frecuencia pero no son decodificados. De aquí se infiere que en nuestro caso se define a esta dimensión de cabecera con el mismo valor de la dimensión del training. Así, los símbolos del training no afectan la recuperación de los datos e inclusive es posible observar al training recuperado en el dominio de la frecuencia. Para el caso de que se implemente un sincronizador como el especificado en la parte superior, bastaría simplemente con redefinir la </w:t>
      </w:r>
      <w:r w:rsidRPr="001E08E9">
        <w:rPr>
          <w:rFonts w:ascii="Arial" w:hAnsi="Arial" w:cs="Arial"/>
          <w:color w:val="000000"/>
          <w:lang w:val="es-EC"/>
        </w:rPr>
        <w:lastRenderedPageBreak/>
        <w:t>dimensión del preámbulo con un valor de cero en el controlador de datos del RX.</w:t>
      </w:r>
    </w:p>
    <w:p w:rsidR="00061DB1" w:rsidRPr="001E08E9" w:rsidRDefault="00061DB1" w:rsidP="00B91599">
      <w:pPr>
        <w:spacing w:line="480" w:lineRule="auto"/>
        <w:ind w:left="1418"/>
        <w:jc w:val="both"/>
        <w:rPr>
          <w:rFonts w:ascii="Arial" w:hAnsi="Arial" w:cs="Arial"/>
          <w:color w:val="000000"/>
          <w:lang w:val="es-EC"/>
        </w:rPr>
      </w:pPr>
    </w:p>
    <w:p w:rsidR="0059009D" w:rsidRPr="0059009D" w:rsidRDefault="0050151D" w:rsidP="0059009D">
      <w:pPr>
        <w:spacing w:line="480" w:lineRule="auto"/>
        <w:ind w:left="1418"/>
        <w:jc w:val="both"/>
        <w:rPr>
          <w:rFonts w:ascii="Arial" w:hAnsi="Arial" w:cs="Arial"/>
          <w:lang w:val="es-EC"/>
        </w:rPr>
      </w:pPr>
      <w:r>
        <w:rPr>
          <w:noProof/>
        </w:rPr>
        <w:drawing>
          <wp:anchor distT="0" distB="0" distL="114300" distR="114300" simplePos="0" relativeHeight="251659264" behindDoc="1" locked="0" layoutInCell="1" allowOverlap="1">
            <wp:simplePos x="0" y="0"/>
            <wp:positionH relativeFrom="column">
              <wp:posOffset>-24130</wp:posOffset>
            </wp:positionH>
            <wp:positionV relativeFrom="paragraph">
              <wp:posOffset>170180</wp:posOffset>
            </wp:positionV>
            <wp:extent cx="5263515" cy="4533900"/>
            <wp:effectExtent l="19050" t="0" r="0" b="0"/>
            <wp:wrapNone/>
            <wp:docPr id="1" name="Imagen 73" descr="Bloques Recep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descr="Bloques Receptor"/>
                    <pic:cNvPicPr>
                      <a:picLocks noChangeAspect="1" noChangeArrowheads="1"/>
                    </pic:cNvPicPr>
                  </pic:nvPicPr>
                  <pic:blipFill>
                    <a:blip r:embed="rId117"/>
                    <a:srcRect/>
                    <a:stretch>
                      <a:fillRect/>
                    </a:stretch>
                  </pic:blipFill>
                  <pic:spPr bwMode="auto">
                    <a:xfrm>
                      <a:off x="0" y="0"/>
                      <a:ext cx="5263515" cy="4533900"/>
                    </a:xfrm>
                    <a:prstGeom prst="rect">
                      <a:avLst/>
                    </a:prstGeom>
                    <a:noFill/>
                    <a:ln w="9525">
                      <a:noFill/>
                      <a:miter lim="800000"/>
                      <a:headEnd/>
                      <a:tailEnd/>
                    </a:ln>
                  </pic:spPr>
                </pic:pic>
              </a:graphicData>
            </a:graphic>
          </wp:anchor>
        </w:drawing>
      </w:r>
    </w:p>
    <w:p w:rsidR="0059009D" w:rsidRPr="0059009D" w:rsidRDefault="0059009D" w:rsidP="0059009D">
      <w:pPr>
        <w:spacing w:line="480" w:lineRule="auto"/>
        <w:ind w:left="1418"/>
        <w:jc w:val="center"/>
        <w:rPr>
          <w:rFonts w:ascii="Arial" w:hAnsi="Arial" w:cs="Arial"/>
          <w:lang w:val="es-EC"/>
        </w:rPr>
      </w:pPr>
    </w:p>
    <w:p w:rsidR="00105A6E" w:rsidRDefault="00105A6E" w:rsidP="00064AF5">
      <w:pPr>
        <w:pStyle w:val="Epgrafe"/>
        <w:ind w:left="709" w:firstLine="709"/>
      </w:pPr>
      <w:bookmarkStart w:id="153" w:name="_Toc167357343"/>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105A6E" w:rsidRDefault="00105A6E" w:rsidP="00064AF5">
      <w:pPr>
        <w:pStyle w:val="Epgrafe"/>
        <w:ind w:left="709" w:firstLine="709"/>
      </w:pPr>
    </w:p>
    <w:p w:rsidR="0059009D" w:rsidRPr="00B1741F" w:rsidRDefault="00064AF5" w:rsidP="00064AF5">
      <w:pPr>
        <w:pStyle w:val="Epgrafe"/>
        <w:ind w:left="709" w:firstLine="709"/>
        <w:rPr>
          <w:sz w:val="20"/>
          <w:szCs w:val="20"/>
          <w:lang w:val="es-EC"/>
        </w:rPr>
      </w:pPr>
      <w:bookmarkStart w:id="154" w:name="_Toc248217142"/>
      <w:r w:rsidRPr="00B1741F">
        <w:rPr>
          <w:sz w:val="20"/>
          <w:szCs w:val="20"/>
        </w:rPr>
        <w:t xml:space="preserve">Figura </w:t>
      </w:r>
      <w:r w:rsidR="00DD466E">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3</w:t>
      </w:r>
      <w:r w:rsidR="00D95B20" w:rsidRPr="00B1741F">
        <w:rPr>
          <w:sz w:val="20"/>
          <w:szCs w:val="20"/>
        </w:rPr>
        <w:fldChar w:fldCharType="end"/>
      </w:r>
      <w:r w:rsidRPr="00B1741F">
        <w:rPr>
          <w:sz w:val="20"/>
          <w:szCs w:val="20"/>
        </w:rPr>
        <w:tab/>
      </w:r>
      <w:r w:rsidR="0059009D" w:rsidRPr="00F26A2B">
        <w:rPr>
          <w:b w:val="0"/>
          <w:sz w:val="20"/>
          <w:szCs w:val="20"/>
          <w:lang w:val="es-EC"/>
        </w:rPr>
        <w:t>Diagrama de bloques del RX</w:t>
      </w:r>
      <w:bookmarkEnd w:id="153"/>
      <w:r w:rsidR="00B1741F" w:rsidRPr="00F26A2B">
        <w:rPr>
          <w:b w:val="0"/>
          <w:sz w:val="20"/>
          <w:szCs w:val="20"/>
          <w:lang w:val="es-EC"/>
        </w:rPr>
        <w:t>.</w:t>
      </w:r>
      <w:bookmarkEnd w:id="154"/>
    </w:p>
    <w:p w:rsidR="0059009D" w:rsidRPr="0059009D" w:rsidRDefault="0059009D" w:rsidP="0059009D">
      <w:pPr>
        <w:spacing w:line="480" w:lineRule="auto"/>
        <w:ind w:left="1418"/>
        <w:jc w:val="both"/>
        <w:rPr>
          <w:rFonts w:ascii="Arial" w:hAnsi="Arial" w:cs="Arial"/>
          <w:lang w:val="es-EC"/>
        </w:rPr>
      </w:pPr>
    </w:p>
    <w:p w:rsidR="0059009D" w:rsidRDefault="0059009D" w:rsidP="0059009D">
      <w:pPr>
        <w:spacing w:line="480" w:lineRule="auto"/>
        <w:ind w:left="1418"/>
        <w:jc w:val="both"/>
        <w:rPr>
          <w:rFonts w:ascii="Arial" w:hAnsi="Arial" w:cs="Arial"/>
          <w:lang w:val="es-EC"/>
        </w:rPr>
      </w:pPr>
      <w:r w:rsidRPr="0059009D">
        <w:rPr>
          <w:rFonts w:ascii="Arial" w:hAnsi="Arial" w:cs="Arial"/>
          <w:lang w:val="es-EC"/>
        </w:rPr>
        <w:t xml:space="preserve">Como resultado del proceso de decodificación, a la salida de este bloque se tienen los bits recuperados y una señal disparadora que indica cuando un nuevo bit es decodificado. Finalmente, estas señales son direccionadas al bloque de </w:t>
      </w:r>
      <w:r w:rsidRPr="0059009D">
        <w:rPr>
          <w:rFonts w:ascii="Arial" w:hAnsi="Arial" w:cs="Arial"/>
          <w:lang w:val="es-EC"/>
        </w:rPr>
        <w:lastRenderedPageBreak/>
        <w:t>detección de errores que se encarga de regenerar la secuencia binaria transmitida y compararla con la secuencia recuperada para medir el BER.</w:t>
      </w:r>
    </w:p>
    <w:p w:rsidR="0059009D" w:rsidRPr="0059009D" w:rsidRDefault="0059009D" w:rsidP="0059009D">
      <w:pPr>
        <w:spacing w:line="480" w:lineRule="auto"/>
        <w:ind w:left="1418"/>
        <w:jc w:val="both"/>
        <w:rPr>
          <w:rFonts w:ascii="Arial" w:hAnsi="Arial" w:cs="Arial"/>
          <w:lang w:val="es-EC"/>
        </w:rPr>
      </w:pPr>
      <w:r w:rsidRPr="0059009D">
        <w:rPr>
          <w:rFonts w:ascii="Arial" w:hAnsi="Arial" w:cs="Arial"/>
          <w:lang w:val="es-EC"/>
        </w:rPr>
        <w:t>Para la realización del proceso indicado en la parte superior es fundamental el uso de los dos controladores del RX: controlador FFT y controlador de datos. Como su nombre lo indica, el controlador FFT se encarga de inicializar el core FFT, así como indicarle cuando debe procesar en función de la entrada disparadora “sincronizado”. Por su parte, el controlador de datos se encarga de generar el habilitador en_datos para el decodificador tomando en cuenta el índice del símbolo y el índice de la subportadora procesada.</w:t>
      </w:r>
    </w:p>
    <w:p w:rsidR="00EA320A" w:rsidRDefault="00EA320A" w:rsidP="00497A39">
      <w:pPr>
        <w:spacing w:line="480" w:lineRule="auto"/>
        <w:ind w:left="792"/>
        <w:jc w:val="both"/>
        <w:rPr>
          <w:rFonts w:ascii="Arial" w:hAnsi="Arial" w:cs="Arial"/>
          <w:lang w:val="es-EC"/>
        </w:rPr>
      </w:pPr>
    </w:p>
    <w:p w:rsidR="00EA320A" w:rsidRPr="00497A39" w:rsidRDefault="00EA320A" w:rsidP="00497A39">
      <w:pPr>
        <w:spacing w:line="480" w:lineRule="auto"/>
        <w:ind w:left="792"/>
        <w:jc w:val="both"/>
        <w:rPr>
          <w:rFonts w:ascii="Arial" w:hAnsi="Arial" w:cs="Arial"/>
          <w:lang w:val="es-EC"/>
        </w:rPr>
      </w:pPr>
    </w:p>
    <w:p w:rsidR="00427F47" w:rsidRDefault="00427F47" w:rsidP="00427F47">
      <w:pPr>
        <w:numPr>
          <w:ilvl w:val="1"/>
          <w:numId w:val="2"/>
        </w:numPr>
        <w:spacing w:line="480" w:lineRule="auto"/>
        <w:outlineLvl w:val="1"/>
        <w:rPr>
          <w:rFonts w:ascii="Arial" w:hAnsi="Arial" w:cs="Arial"/>
          <w:b/>
          <w:lang w:val="es-EC"/>
        </w:rPr>
      </w:pPr>
      <w:bookmarkStart w:id="155" w:name="_Toc248215899"/>
      <w:r w:rsidRPr="00D44C5E">
        <w:rPr>
          <w:rFonts w:ascii="Arial" w:hAnsi="Arial" w:cs="Arial"/>
          <w:b/>
          <w:lang w:val="es-EC"/>
        </w:rPr>
        <w:t xml:space="preserve">Acople de fase </w:t>
      </w:r>
      <w:r w:rsidR="002140A0" w:rsidRPr="00D44C5E">
        <w:rPr>
          <w:rFonts w:ascii="Arial" w:hAnsi="Arial" w:cs="Arial"/>
          <w:b/>
          <w:lang w:val="es-EC"/>
        </w:rPr>
        <w:t>Inalámbrica</w:t>
      </w:r>
      <w:bookmarkEnd w:id="155"/>
    </w:p>
    <w:p w:rsidR="001D5999" w:rsidRDefault="001D5999" w:rsidP="001D5999">
      <w:pPr>
        <w:spacing w:line="480" w:lineRule="auto"/>
        <w:ind w:left="792"/>
        <w:outlineLvl w:val="1"/>
        <w:rPr>
          <w:rFonts w:ascii="Arial" w:hAnsi="Arial" w:cs="Arial"/>
          <w:b/>
          <w:lang w:val="es-EC"/>
        </w:rPr>
      </w:pPr>
    </w:p>
    <w:p w:rsidR="007D7FFD" w:rsidRDefault="00061DB1" w:rsidP="00E65F38">
      <w:pPr>
        <w:spacing w:line="480" w:lineRule="auto"/>
        <w:ind w:left="709"/>
        <w:jc w:val="both"/>
        <w:rPr>
          <w:rFonts w:ascii="Arial" w:hAnsi="Arial" w:cs="Arial"/>
          <w:lang w:val="es-EC"/>
        </w:rPr>
      </w:pPr>
      <w:r>
        <w:rPr>
          <w:rFonts w:ascii="Arial" w:hAnsi="Arial" w:cs="Arial"/>
          <w:lang w:val="es-EC"/>
        </w:rPr>
        <w:t xml:space="preserve">          </w:t>
      </w:r>
      <w:r w:rsidR="00E65F38" w:rsidRPr="00E65F38">
        <w:rPr>
          <w:rFonts w:ascii="Arial" w:hAnsi="Arial" w:cs="Arial"/>
          <w:lang w:val="es-EC"/>
        </w:rPr>
        <w:t xml:space="preserve">Definidas las etapas del diseño del modelo vamos a explicar el funcionamiento de cada uno de los elementos mini-circuits a utilizar en la trasmisión/recepción. El trasmisor estará basado en el esquema que se propuso en la fig. </w:t>
      </w:r>
      <w:r w:rsidR="008443B8">
        <w:rPr>
          <w:rFonts w:ascii="Arial" w:hAnsi="Arial" w:cs="Arial"/>
          <w:lang w:val="es-EC"/>
        </w:rPr>
        <w:t>5</w:t>
      </w:r>
      <w:r w:rsidR="00E65F38" w:rsidRPr="00E65F38">
        <w:rPr>
          <w:rFonts w:ascii="Arial" w:hAnsi="Arial" w:cs="Arial"/>
          <w:lang w:val="es-EC"/>
        </w:rPr>
        <w:t xml:space="preserve">.4 y el receptor </w:t>
      </w:r>
      <w:r w:rsidR="00313AFB" w:rsidRPr="00E65F38">
        <w:rPr>
          <w:rFonts w:ascii="Arial" w:hAnsi="Arial" w:cs="Arial"/>
          <w:lang w:val="es-EC"/>
        </w:rPr>
        <w:t>estarán</w:t>
      </w:r>
      <w:r w:rsidR="00E65F38" w:rsidRPr="00E65F38">
        <w:rPr>
          <w:rFonts w:ascii="Arial" w:hAnsi="Arial" w:cs="Arial"/>
          <w:lang w:val="es-EC"/>
        </w:rPr>
        <w:t xml:space="preserve"> </w:t>
      </w:r>
      <w:r w:rsidR="00313AFB" w:rsidRPr="00E65F38">
        <w:rPr>
          <w:rFonts w:ascii="Arial" w:hAnsi="Arial" w:cs="Arial"/>
          <w:lang w:val="es-EC"/>
        </w:rPr>
        <w:t>basados</w:t>
      </w:r>
      <w:r w:rsidR="00E65F38" w:rsidRPr="00E65F38">
        <w:rPr>
          <w:rFonts w:ascii="Arial" w:hAnsi="Arial" w:cs="Arial"/>
          <w:lang w:val="es-EC"/>
        </w:rPr>
        <w:t xml:space="preserve"> en el esquema de la fig. </w:t>
      </w:r>
      <w:r w:rsidR="008443B8">
        <w:rPr>
          <w:rFonts w:ascii="Arial" w:hAnsi="Arial" w:cs="Arial"/>
          <w:lang w:val="es-EC"/>
        </w:rPr>
        <w:t>5</w:t>
      </w:r>
      <w:r w:rsidR="00E65F38" w:rsidRPr="00E65F38">
        <w:rPr>
          <w:rFonts w:ascii="Arial" w:hAnsi="Arial" w:cs="Arial"/>
          <w:lang w:val="es-EC"/>
        </w:rPr>
        <w:t xml:space="preserve">.6. </w:t>
      </w:r>
    </w:p>
    <w:p w:rsidR="00064AF5" w:rsidRDefault="00064AF5" w:rsidP="00E65F38">
      <w:pPr>
        <w:spacing w:line="480" w:lineRule="auto"/>
        <w:ind w:left="709"/>
        <w:jc w:val="both"/>
        <w:rPr>
          <w:rFonts w:ascii="Arial" w:hAnsi="Arial" w:cs="Arial"/>
          <w:lang w:val="es-EC"/>
        </w:rPr>
      </w:pPr>
    </w:p>
    <w:p w:rsidR="00E65F38" w:rsidRDefault="00E65F38" w:rsidP="00D726D4">
      <w:pPr>
        <w:spacing w:line="480" w:lineRule="auto"/>
        <w:ind w:left="709"/>
        <w:jc w:val="both"/>
        <w:rPr>
          <w:rFonts w:ascii="Arial" w:hAnsi="Arial" w:cs="Arial"/>
          <w:lang w:val="es-EC"/>
        </w:rPr>
      </w:pPr>
      <w:r w:rsidRPr="00E65F38">
        <w:rPr>
          <w:rFonts w:ascii="Arial" w:hAnsi="Arial" w:cs="Arial"/>
          <w:lang w:val="es-EC"/>
        </w:rPr>
        <w:lastRenderedPageBreak/>
        <w:t xml:space="preserve">Además de </w:t>
      </w:r>
      <w:r w:rsidR="007D7FFD">
        <w:rPr>
          <w:rFonts w:ascii="Arial" w:hAnsi="Arial" w:cs="Arial"/>
          <w:lang w:val="es-EC"/>
        </w:rPr>
        <w:t>los mini-circuits</w:t>
      </w:r>
      <w:r w:rsidRPr="00E65F38">
        <w:rPr>
          <w:rFonts w:ascii="Arial" w:hAnsi="Arial" w:cs="Arial"/>
          <w:lang w:val="es-EC"/>
        </w:rPr>
        <w:t xml:space="preserve"> </w:t>
      </w:r>
      <w:r w:rsidR="00F32262">
        <w:rPr>
          <w:rFonts w:ascii="Arial" w:hAnsi="Arial" w:cs="Arial"/>
          <w:lang w:val="es-EC"/>
        </w:rPr>
        <w:t>serán</w:t>
      </w:r>
      <w:r w:rsidR="007D7FFD">
        <w:rPr>
          <w:rFonts w:ascii="Arial" w:hAnsi="Arial" w:cs="Arial"/>
          <w:lang w:val="es-EC"/>
        </w:rPr>
        <w:t xml:space="preserve"> </w:t>
      </w:r>
      <w:r w:rsidR="00F32262" w:rsidRPr="00E65F38">
        <w:rPr>
          <w:rFonts w:ascii="Arial" w:hAnsi="Arial" w:cs="Arial"/>
          <w:lang w:val="es-EC"/>
        </w:rPr>
        <w:t>neces</w:t>
      </w:r>
      <w:r w:rsidR="00F32262">
        <w:rPr>
          <w:rFonts w:ascii="Arial" w:hAnsi="Arial" w:cs="Arial"/>
          <w:lang w:val="es-EC"/>
        </w:rPr>
        <w:t>ar</w:t>
      </w:r>
      <w:r w:rsidR="00F32262" w:rsidRPr="00E65F38">
        <w:rPr>
          <w:rFonts w:ascii="Arial" w:hAnsi="Arial" w:cs="Arial"/>
          <w:lang w:val="es-EC"/>
        </w:rPr>
        <w:t>i</w:t>
      </w:r>
      <w:r w:rsidR="00F32262">
        <w:rPr>
          <w:rFonts w:ascii="Arial" w:hAnsi="Arial" w:cs="Arial"/>
          <w:lang w:val="es-EC"/>
        </w:rPr>
        <w:t>as</w:t>
      </w:r>
      <w:r w:rsidRPr="00E65F38">
        <w:rPr>
          <w:rFonts w:ascii="Arial" w:hAnsi="Arial" w:cs="Arial"/>
          <w:lang w:val="es-EC"/>
        </w:rPr>
        <w:t xml:space="preserve"> dos fuente</w:t>
      </w:r>
      <w:r w:rsidR="007D7FFD">
        <w:rPr>
          <w:rFonts w:ascii="Arial" w:hAnsi="Arial" w:cs="Arial"/>
          <w:lang w:val="es-EC"/>
        </w:rPr>
        <w:t>s</w:t>
      </w:r>
      <w:r w:rsidRPr="00E65F38">
        <w:rPr>
          <w:rFonts w:ascii="Arial" w:hAnsi="Arial" w:cs="Arial"/>
          <w:lang w:val="es-EC"/>
        </w:rPr>
        <w:t xml:space="preserve"> que proporcionara</w:t>
      </w:r>
      <w:r w:rsidR="00852337">
        <w:rPr>
          <w:rFonts w:ascii="Arial" w:hAnsi="Arial" w:cs="Arial"/>
          <w:lang w:val="es-EC"/>
        </w:rPr>
        <w:t>n</w:t>
      </w:r>
      <w:r w:rsidRPr="00E65F38">
        <w:rPr>
          <w:rFonts w:ascii="Arial" w:hAnsi="Arial" w:cs="Arial"/>
          <w:lang w:val="es-EC"/>
        </w:rPr>
        <w:t xml:space="preserve"> </w:t>
      </w:r>
      <w:r w:rsidR="007D7FFD">
        <w:rPr>
          <w:rFonts w:ascii="Arial" w:hAnsi="Arial" w:cs="Arial"/>
          <w:lang w:val="es-EC"/>
        </w:rPr>
        <w:t xml:space="preserve">los </w:t>
      </w:r>
      <w:r w:rsidRPr="00E65F38">
        <w:rPr>
          <w:rFonts w:ascii="Arial" w:hAnsi="Arial" w:cs="Arial"/>
          <w:lang w:val="es-EC"/>
        </w:rPr>
        <w:t>voltaje</w:t>
      </w:r>
      <w:r w:rsidR="007D7FFD">
        <w:rPr>
          <w:rFonts w:ascii="Arial" w:hAnsi="Arial" w:cs="Arial"/>
          <w:lang w:val="es-EC"/>
        </w:rPr>
        <w:t>s</w:t>
      </w:r>
      <w:r w:rsidRPr="00E65F38">
        <w:rPr>
          <w:rFonts w:ascii="Arial" w:hAnsi="Arial" w:cs="Arial"/>
          <w:lang w:val="es-EC"/>
        </w:rPr>
        <w:t xml:space="preserve"> </w:t>
      </w:r>
      <w:r w:rsidR="007D7FFD">
        <w:rPr>
          <w:rFonts w:ascii="Arial" w:hAnsi="Arial" w:cs="Arial"/>
          <w:lang w:val="es-EC"/>
        </w:rPr>
        <w:t>para alimentar cada mini-circuits</w:t>
      </w:r>
      <w:r w:rsidR="00490B41">
        <w:rPr>
          <w:rFonts w:ascii="Arial" w:hAnsi="Arial" w:cs="Arial"/>
          <w:lang w:val="es-EC"/>
        </w:rPr>
        <w:t>.</w:t>
      </w:r>
      <w:r w:rsidR="007D7FFD">
        <w:rPr>
          <w:rFonts w:ascii="Arial" w:hAnsi="Arial" w:cs="Arial"/>
          <w:lang w:val="es-EC"/>
        </w:rPr>
        <w:t xml:space="preserve"> </w:t>
      </w:r>
      <w:r w:rsidR="00D726D4">
        <w:rPr>
          <w:rFonts w:ascii="Arial" w:hAnsi="Arial" w:cs="Arial"/>
          <w:lang w:val="es-EC"/>
        </w:rPr>
        <w:t xml:space="preserve">La fuente entrega 3 voltajes constantes que son: </w:t>
      </w:r>
      <w:r w:rsidR="00D726D4" w:rsidRPr="00E65F38">
        <w:rPr>
          <w:rFonts w:ascii="Arial" w:hAnsi="Arial" w:cs="Arial"/>
          <w:lang w:val="es-EC"/>
        </w:rPr>
        <w:t>+5V, +12V</w:t>
      </w:r>
      <w:r w:rsidR="00D726D4">
        <w:rPr>
          <w:rFonts w:ascii="Arial" w:hAnsi="Arial" w:cs="Arial"/>
          <w:lang w:val="es-EC"/>
        </w:rPr>
        <w:t>, -12V y un voltaje  variable entre +1.2 V y +12V</w:t>
      </w:r>
      <w:r w:rsidR="007D7FFD">
        <w:rPr>
          <w:rFonts w:ascii="Arial" w:hAnsi="Arial" w:cs="Arial"/>
          <w:lang w:val="es-EC"/>
        </w:rPr>
        <w:t xml:space="preserve"> </w:t>
      </w:r>
      <w:r w:rsidR="003D2840">
        <w:rPr>
          <w:rFonts w:ascii="Arial" w:hAnsi="Arial" w:cs="Arial"/>
          <w:lang w:val="es-EC"/>
        </w:rPr>
        <w:t>(fig. 5</w:t>
      </w:r>
      <w:r w:rsidR="00446B20">
        <w:rPr>
          <w:rFonts w:ascii="Arial" w:hAnsi="Arial" w:cs="Arial"/>
          <w:lang w:val="es-EC"/>
        </w:rPr>
        <w:t>.4</w:t>
      </w:r>
      <w:r w:rsidR="00146BA0">
        <w:rPr>
          <w:rFonts w:ascii="Arial" w:hAnsi="Arial" w:cs="Arial"/>
          <w:lang w:val="es-EC"/>
        </w:rPr>
        <w:t>)</w:t>
      </w:r>
      <w:r w:rsidRPr="00E65F38">
        <w:rPr>
          <w:rFonts w:ascii="Arial" w:hAnsi="Arial" w:cs="Arial"/>
          <w:lang w:val="es-EC"/>
        </w:rPr>
        <w:t>.</w:t>
      </w:r>
    </w:p>
    <w:p w:rsidR="00D726D4" w:rsidRDefault="00D726D4" w:rsidP="00D726D4">
      <w:pPr>
        <w:spacing w:line="480" w:lineRule="auto"/>
        <w:ind w:left="709"/>
        <w:jc w:val="both"/>
        <w:rPr>
          <w:rFonts w:ascii="Arial" w:hAnsi="Arial" w:cs="Arial"/>
          <w:lang w:val="es-EC"/>
        </w:rPr>
      </w:pPr>
    </w:p>
    <w:p w:rsidR="00D726D4" w:rsidRDefault="0050151D" w:rsidP="00D726D4">
      <w:pPr>
        <w:spacing w:line="480" w:lineRule="auto"/>
        <w:ind w:left="709"/>
        <w:jc w:val="both"/>
        <w:rPr>
          <w:rFonts w:ascii="Arial" w:hAnsi="Arial" w:cs="Arial"/>
          <w:lang w:val="es-EC"/>
        </w:rPr>
      </w:pPr>
      <w:r>
        <w:rPr>
          <w:rFonts w:ascii="Arial" w:hAnsi="Arial" w:cs="Arial"/>
          <w:noProof/>
        </w:rPr>
        <w:drawing>
          <wp:inline distT="0" distB="0" distL="0" distR="0">
            <wp:extent cx="2326640" cy="1610360"/>
            <wp:effectExtent l="19050" t="0" r="0" b="0"/>
            <wp:docPr id="139" name="Imagen 39" descr="G:\foto tesis\fuen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G:\foto tesis\fuente1.JPG"/>
                    <pic:cNvPicPr>
                      <a:picLocks noChangeAspect="1" noChangeArrowheads="1"/>
                    </pic:cNvPicPr>
                  </pic:nvPicPr>
                  <pic:blipFill>
                    <a:blip r:embed="rId118"/>
                    <a:srcRect/>
                    <a:stretch>
                      <a:fillRect/>
                    </a:stretch>
                  </pic:blipFill>
                  <pic:spPr bwMode="auto">
                    <a:xfrm>
                      <a:off x="0" y="0"/>
                      <a:ext cx="2326640" cy="1610360"/>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2279015" cy="1849120"/>
            <wp:effectExtent l="19050" t="0" r="6985" b="0"/>
            <wp:docPr id="140" name="Imagen 42" descr="C:\Documents and Settings\Dayse\Escritorio\146CANON\fu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C:\Documents and Settings\Dayse\Escritorio\146CANON\fuente.JPG"/>
                    <pic:cNvPicPr>
                      <a:picLocks noChangeAspect="1" noChangeArrowheads="1"/>
                    </pic:cNvPicPr>
                  </pic:nvPicPr>
                  <pic:blipFill>
                    <a:blip r:embed="rId119"/>
                    <a:srcRect/>
                    <a:stretch>
                      <a:fillRect/>
                    </a:stretch>
                  </pic:blipFill>
                  <pic:spPr bwMode="auto">
                    <a:xfrm>
                      <a:off x="0" y="0"/>
                      <a:ext cx="2279015" cy="1849120"/>
                    </a:xfrm>
                    <a:prstGeom prst="rect">
                      <a:avLst/>
                    </a:prstGeom>
                    <a:noFill/>
                    <a:ln w="9525">
                      <a:noFill/>
                      <a:miter lim="800000"/>
                      <a:headEnd/>
                      <a:tailEnd/>
                    </a:ln>
                  </pic:spPr>
                </pic:pic>
              </a:graphicData>
            </a:graphic>
          </wp:inline>
        </w:drawing>
      </w:r>
    </w:p>
    <w:p w:rsidR="00BC30CF" w:rsidRPr="00B1741F" w:rsidRDefault="008443B8" w:rsidP="00BC30CF">
      <w:pPr>
        <w:pStyle w:val="Epgrafe"/>
        <w:ind w:firstLine="709"/>
        <w:rPr>
          <w:sz w:val="20"/>
          <w:szCs w:val="20"/>
          <w:lang w:val="es-EC"/>
        </w:rPr>
      </w:pPr>
      <w:bookmarkStart w:id="156" w:name="_Toc248217143"/>
      <w:r>
        <w:rPr>
          <w:sz w:val="20"/>
          <w:szCs w:val="20"/>
        </w:rPr>
        <w:t>Figura 5</w:t>
      </w:r>
      <w:r w:rsidR="00BC30CF"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4</w:t>
      </w:r>
      <w:r w:rsidR="00D95B20" w:rsidRPr="00B1741F">
        <w:rPr>
          <w:sz w:val="20"/>
          <w:szCs w:val="20"/>
        </w:rPr>
        <w:fldChar w:fldCharType="end"/>
      </w:r>
      <w:r w:rsidR="00BC30CF" w:rsidRPr="00B1741F">
        <w:rPr>
          <w:sz w:val="20"/>
          <w:szCs w:val="20"/>
        </w:rPr>
        <w:tab/>
      </w:r>
      <w:r w:rsidR="00BC30CF" w:rsidRPr="00F26A2B">
        <w:rPr>
          <w:b w:val="0"/>
          <w:sz w:val="20"/>
          <w:szCs w:val="20"/>
          <w:lang w:val="es-EC"/>
        </w:rPr>
        <w:t>Fuente de Voltaje</w:t>
      </w:r>
      <w:r w:rsidR="00F26A2B" w:rsidRPr="00F26A2B">
        <w:rPr>
          <w:b w:val="0"/>
          <w:sz w:val="20"/>
          <w:szCs w:val="20"/>
          <w:lang w:val="es-EC"/>
        </w:rPr>
        <w:t>.</w:t>
      </w:r>
      <w:bookmarkEnd w:id="156"/>
    </w:p>
    <w:p w:rsidR="00BC30CF" w:rsidRDefault="00BC30CF" w:rsidP="00E65F38">
      <w:pPr>
        <w:spacing w:line="480" w:lineRule="auto"/>
        <w:ind w:left="709"/>
        <w:jc w:val="both"/>
        <w:rPr>
          <w:rFonts w:ascii="Arial" w:hAnsi="Arial" w:cs="Arial"/>
          <w:lang w:val="es-EC"/>
        </w:rPr>
      </w:pPr>
    </w:p>
    <w:p w:rsidR="00BC30CF" w:rsidRDefault="00BC30CF" w:rsidP="00E65F38">
      <w:pPr>
        <w:spacing w:line="480" w:lineRule="auto"/>
        <w:ind w:left="709"/>
        <w:jc w:val="both"/>
        <w:rPr>
          <w:rFonts w:ascii="Arial" w:hAnsi="Arial" w:cs="Arial"/>
          <w:lang w:val="es-EC"/>
        </w:rPr>
      </w:pPr>
      <w:r>
        <w:rPr>
          <w:rFonts w:ascii="Arial" w:hAnsi="Arial" w:cs="Arial"/>
          <w:lang w:val="es-EC"/>
        </w:rPr>
        <w:t>Adicional a esto para interconectarse entre minicircuits se utilizara conectores tipos SMA (Male) – SMA (Male)</w:t>
      </w:r>
      <w:r w:rsidR="00E65789">
        <w:rPr>
          <w:rFonts w:ascii="Arial" w:hAnsi="Arial" w:cs="Arial"/>
          <w:lang w:val="es-EC"/>
        </w:rPr>
        <w:t>, e</w:t>
      </w:r>
      <w:r w:rsidR="00E65789" w:rsidRPr="006F6EB8">
        <w:rPr>
          <w:rFonts w:ascii="Arial" w:hAnsi="Arial" w:cs="Arial"/>
          <w:lang w:val="es-EC"/>
        </w:rPr>
        <w:t>n algunos casos será necesario dividir la señal por lo que se necesitara</w:t>
      </w:r>
      <w:r w:rsidR="00E65789">
        <w:rPr>
          <w:rFonts w:ascii="Arial" w:hAnsi="Arial" w:cs="Arial"/>
          <w:lang w:val="es-EC"/>
        </w:rPr>
        <w:t xml:space="preserve"> conectores tipo T SMA (F-M-F).</w:t>
      </w:r>
    </w:p>
    <w:p w:rsidR="00D726D4" w:rsidRDefault="00D726D4" w:rsidP="00E65F38">
      <w:pPr>
        <w:spacing w:line="480" w:lineRule="auto"/>
        <w:ind w:left="709"/>
        <w:jc w:val="both"/>
        <w:rPr>
          <w:rFonts w:ascii="Arial" w:hAnsi="Arial" w:cs="Arial"/>
          <w:lang w:val="es-EC"/>
        </w:rPr>
      </w:pPr>
    </w:p>
    <w:p w:rsidR="00BC30CF" w:rsidRPr="00D726D4" w:rsidRDefault="00E65789" w:rsidP="00BC30CF">
      <w:pPr>
        <w:spacing w:line="480" w:lineRule="auto"/>
        <w:ind w:left="709"/>
        <w:jc w:val="center"/>
        <w:rPr>
          <w:rFonts w:ascii="Arial" w:hAnsi="Arial" w:cs="Arial"/>
        </w:rPr>
      </w:pPr>
      <w:r>
        <w:rPr>
          <w:rFonts w:ascii="Arial" w:hAnsi="Arial" w:cs="Arial"/>
          <w:lang w:val="es-EC"/>
        </w:rPr>
        <w:t xml:space="preserve"> </w:t>
      </w:r>
      <w:r w:rsidR="0050151D">
        <w:rPr>
          <w:rFonts w:ascii="Arial" w:hAnsi="Arial" w:cs="Arial"/>
          <w:noProof/>
        </w:rPr>
        <w:drawing>
          <wp:inline distT="0" distB="0" distL="0" distR="0">
            <wp:extent cx="3411855" cy="1098550"/>
            <wp:effectExtent l="19050" t="0" r="0" b="0"/>
            <wp:docPr id="141" name="Imagen 36" descr="C:\Documents and Settings\Dayse\Escritorio\Nueva carpeta (2)\foto tesis\piez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C:\Documents and Settings\Dayse\Escritorio\Nueva carpeta (2)\foto tesis\piezas.JPG"/>
                    <pic:cNvPicPr>
                      <a:picLocks noChangeAspect="1" noChangeArrowheads="1"/>
                    </pic:cNvPicPr>
                  </pic:nvPicPr>
                  <pic:blipFill>
                    <a:blip r:embed="rId120"/>
                    <a:srcRect/>
                    <a:stretch>
                      <a:fillRect/>
                    </a:stretch>
                  </pic:blipFill>
                  <pic:spPr bwMode="auto">
                    <a:xfrm>
                      <a:off x="0" y="0"/>
                      <a:ext cx="3411855" cy="1098550"/>
                    </a:xfrm>
                    <a:prstGeom prst="rect">
                      <a:avLst/>
                    </a:prstGeom>
                    <a:noFill/>
                    <a:ln w="9525">
                      <a:noFill/>
                      <a:miter lim="800000"/>
                      <a:headEnd/>
                      <a:tailEnd/>
                    </a:ln>
                  </pic:spPr>
                </pic:pic>
              </a:graphicData>
            </a:graphic>
          </wp:inline>
        </w:drawing>
      </w:r>
    </w:p>
    <w:p w:rsidR="00BC30CF" w:rsidRPr="00B1741F" w:rsidRDefault="008443B8" w:rsidP="00446B20">
      <w:pPr>
        <w:pStyle w:val="Epgrafe"/>
        <w:ind w:left="709"/>
        <w:rPr>
          <w:sz w:val="20"/>
          <w:szCs w:val="20"/>
        </w:rPr>
      </w:pPr>
      <w:bookmarkStart w:id="157" w:name="_Toc248217144"/>
      <w:r>
        <w:rPr>
          <w:sz w:val="20"/>
          <w:szCs w:val="20"/>
        </w:rPr>
        <w:t>Figura 5</w:t>
      </w:r>
      <w:r w:rsidR="00BC30CF"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5</w:t>
      </w:r>
      <w:r w:rsidR="00D95B20" w:rsidRPr="00B1741F">
        <w:rPr>
          <w:sz w:val="20"/>
          <w:szCs w:val="20"/>
        </w:rPr>
        <w:fldChar w:fldCharType="end"/>
      </w:r>
      <w:r w:rsidR="00F26A2B">
        <w:rPr>
          <w:sz w:val="20"/>
          <w:szCs w:val="20"/>
        </w:rPr>
        <w:tab/>
      </w:r>
      <w:r w:rsidR="00BC30CF" w:rsidRPr="00F26A2B">
        <w:rPr>
          <w:b w:val="0"/>
          <w:sz w:val="20"/>
          <w:szCs w:val="20"/>
        </w:rPr>
        <w:t>Conector SMA (</w:t>
      </w:r>
      <w:r w:rsidR="00E65789" w:rsidRPr="00F26A2B">
        <w:rPr>
          <w:b w:val="0"/>
          <w:sz w:val="20"/>
          <w:szCs w:val="20"/>
        </w:rPr>
        <w:t>M</w:t>
      </w:r>
      <w:r w:rsidR="00BC30CF" w:rsidRPr="00F26A2B">
        <w:rPr>
          <w:b w:val="0"/>
          <w:sz w:val="20"/>
          <w:szCs w:val="20"/>
        </w:rPr>
        <w:t xml:space="preserve">) </w:t>
      </w:r>
      <w:r w:rsidR="00000E20" w:rsidRPr="00F26A2B">
        <w:rPr>
          <w:b w:val="0"/>
          <w:sz w:val="20"/>
          <w:szCs w:val="20"/>
        </w:rPr>
        <w:t>–</w:t>
      </w:r>
      <w:r w:rsidR="00BC30CF" w:rsidRPr="00F26A2B">
        <w:rPr>
          <w:b w:val="0"/>
          <w:sz w:val="20"/>
          <w:szCs w:val="20"/>
        </w:rPr>
        <w:t xml:space="preserve"> SMA</w:t>
      </w:r>
      <w:r w:rsidR="00000E20" w:rsidRPr="00F26A2B">
        <w:rPr>
          <w:b w:val="0"/>
          <w:sz w:val="20"/>
          <w:szCs w:val="20"/>
        </w:rPr>
        <w:t xml:space="preserve"> </w:t>
      </w:r>
      <w:r w:rsidR="00BC30CF" w:rsidRPr="00F26A2B">
        <w:rPr>
          <w:b w:val="0"/>
          <w:sz w:val="20"/>
          <w:szCs w:val="20"/>
        </w:rPr>
        <w:t>(</w:t>
      </w:r>
      <w:r w:rsidR="00E65789" w:rsidRPr="00F26A2B">
        <w:rPr>
          <w:b w:val="0"/>
          <w:sz w:val="20"/>
          <w:szCs w:val="20"/>
        </w:rPr>
        <w:t>M</w:t>
      </w:r>
      <w:r w:rsidR="00BC30CF" w:rsidRPr="00F26A2B">
        <w:rPr>
          <w:b w:val="0"/>
          <w:sz w:val="20"/>
          <w:szCs w:val="20"/>
        </w:rPr>
        <w:t>)</w:t>
      </w:r>
      <w:r w:rsidR="00E65789" w:rsidRPr="00F26A2B">
        <w:rPr>
          <w:b w:val="0"/>
          <w:sz w:val="20"/>
          <w:szCs w:val="20"/>
        </w:rPr>
        <w:t xml:space="preserve"> y Conector tipo T SMA (F-M-F)</w:t>
      </w:r>
      <w:r w:rsidR="00F26A2B" w:rsidRPr="00F26A2B">
        <w:rPr>
          <w:b w:val="0"/>
          <w:sz w:val="20"/>
          <w:szCs w:val="20"/>
        </w:rPr>
        <w:t>.</w:t>
      </w:r>
      <w:bookmarkEnd w:id="157"/>
    </w:p>
    <w:p w:rsidR="00E65F38" w:rsidRDefault="00E65F38" w:rsidP="00E65F38">
      <w:pPr>
        <w:spacing w:line="480" w:lineRule="auto"/>
        <w:ind w:left="709"/>
        <w:jc w:val="both"/>
        <w:rPr>
          <w:rFonts w:ascii="Arial" w:hAnsi="Arial" w:cs="Arial"/>
        </w:rPr>
      </w:pPr>
    </w:p>
    <w:p w:rsidR="00EA320A" w:rsidRDefault="00EA320A" w:rsidP="00E65F38">
      <w:pPr>
        <w:spacing w:line="480" w:lineRule="auto"/>
        <w:ind w:left="709"/>
        <w:jc w:val="both"/>
        <w:rPr>
          <w:rFonts w:ascii="Arial" w:hAnsi="Arial" w:cs="Arial"/>
        </w:rPr>
      </w:pPr>
    </w:p>
    <w:p w:rsidR="00EA320A" w:rsidRPr="002F715E" w:rsidRDefault="00EA320A" w:rsidP="00E65F38">
      <w:pPr>
        <w:spacing w:line="480" w:lineRule="auto"/>
        <w:ind w:left="709"/>
        <w:jc w:val="both"/>
        <w:rPr>
          <w:rFonts w:ascii="Arial" w:hAnsi="Arial" w:cs="Arial"/>
        </w:rPr>
      </w:pPr>
    </w:p>
    <w:p w:rsidR="00E65F38" w:rsidRDefault="00E65F38" w:rsidP="00E65F38">
      <w:pPr>
        <w:numPr>
          <w:ilvl w:val="2"/>
          <w:numId w:val="2"/>
        </w:numPr>
        <w:spacing w:line="480" w:lineRule="auto"/>
        <w:jc w:val="both"/>
        <w:outlineLvl w:val="2"/>
        <w:rPr>
          <w:rFonts w:ascii="Arial" w:hAnsi="Arial" w:cs="Arial"/>
          <w:b/>
          <w:lang w:val="es-EC"/>
        </w:rPr>
      </w:pPr>
      <w:bookmarkStart w:id="158" w:name="_Toc248215900"/>
      <w:r>
        <w:rPr>
          <w:rFonts w:ascii="Arial" w:hAnsi="Arial" w:cs="Arial"/>
          <w:b/>
          <w:lang w:val="es-EC"/>
        </w:rPr>
        <w:t>Funcionamiento del Transmisor</w:t>
      </w:r>
      <w:bookmarkEnd w:id="158"/>
    </w:p>
    <w:p w:rsidR="00061DB1" w:rsidRDefault="00061DB1" w:rsidP="00E65F38">
      <w:pPr>
        <w:spacing w:line="480" w:lineRule="auto"/>
        <w:ind w:left="1418"/>
        <w:jc w:val="both"/>
        <w:rPr>
          <w:rFonts w:ascii="Arial" w:hAnsi="Arial" w:cs="Arial"/>
          <w:lang w:val="es-EC"/>
        </w:rPr>
      </w:pPr>
    </w:p>
    <w:p w:rsidR="00E65F38" w:rsidRDefault="00061DB1" w:rsidP="00E65F38">
      <w:pPr>
        <w:spacing w:line="480" w:lineRule="auto"/>
        <w:ind w:left="1418"/>
        <w:jc w:val="both"/>
        <w:rPr>
          <w:rFonts w:ascii="Arial" w:hAnsi="Arial" w:cs="Arial"/>
          <w:lang w:val="es-EC"/>
        </w:rPr>
      </w:pPr>
      <w:r>
        <w:rPr>
          <w:rFonts w:ascii="Arial" w:hAnsi="Arial" w:cs="Arial"/>
          <w:lang w:val="es-EC"/>
        </w:rPr>
        <w:t xml:space="preserve">          </w:t>
      </w:r>
      <w:r w:rsidR="00E65F38">
        <w:rPr>
          <w:rFonts w:ascii="Arial" w:hAnsi="Arial" w:cs="Arial"/>
          <w:lang w:val="es-EC"/>
        </w:rPr>
        <w:t>En si nuestro trasmisor se lo</w:t>
      </w:r>
      <w:r w:rsidR="002D08A0">
        <w:rPr>
          <w:rFonts w:ascii="Arial" w:hAnsi="Arial" w:cs="Arial"/>
          <w:lang w:val="es-EC"/>
        </w:rPr>
        <w:t xml:space="preserve"> ha</w:t>
      </w:r>
      <w:r w:rsidR="00E65F38">
        <w:rPr>
          <w:rFonts w:ascii="Arial" w:hAnsi="Arial" w:cs="Arial"/>
          <w:lang w:val="es-EC"/>
        </w:rPr>
        <w:t xml:space="preserve"> dividido en cuatro etapas que son:</w:t>
      </w:r>
    </w:p>
    <w:p w:rsidR="00E65F38" w:rsidRPr="00E65F38" w:rsidRDefault="00E65F38" w:rsidP="00EC6422">
      <w:pPr>
        <w:pStyle w:val="Prrafodelista"/>
        <w:numPr>
          <w:ilvl w:val="0"/>
          <w:numId w:val="17"/>
        </w:numPr>
        <w:rPr>
          <w:rFonts w:cs="Arial"/>
          <w:lang w:val="es-EC"/>
        </w:rPr>
      </w:pPr>
      <w:r w:rsidRPr="00E65F38">
        <w:rPr>
          <w:rFonts w:cs="Arial"/>
          <w:lang w:val="es-EC"/>
        </w:rPr>
        <w:t>Preparación y Acople en IF</w:t>
      </w:r>
    </w:p>
    <w:p w:rsidR="00E65F38" w:rsidRPr="00E65F38" w:rsidRDefault="00E65F38" w:rsidP="00EC6422">
      <w:pPr>
        <w:pStyle w:val="Prrafodelista"/>
        <w:numPr>
          <w:ilvl w:val="0"/>
          <w:numId w:val="17"/>
        </w:numPr>
        <w:rPr>
          <w:rFonts w:cs="Arial"/>
          <w:lang w:val="es-EC"/>
        </w:rPr>
      </w:pPr>
      <w:r w:rsidRPr="00E65F38">
        <w:rPr>
          <w:rFonts w:cs="Arial"/>
          <w:lang w:val="es-EC"/>
        </w:rPr>
        <w:t>Filtraje</w:t>
      </w:r>
    </w:p>
    <w:p w:rsidR="00E65F38" w:rsidRPr="00E65F38" w:rsidRDefault="00E65F38" w:rsidP="00EC6422">
      <w:pPr>
        <w:pStyle w:val="Prrafodelista"/>
        <w:numPr>
          <w:ilvl w:val="0"/>
          <w:numId w:val="17"/>
        </w:numPr>
        <w:rPr>
          <w:rFonts w:cs="Arial"/>
          <w:lang w:val="es-EC"/>
        </w:rPr>
      </w:pPr>
      <w:r w:rsidRPr="00E65F38">
        <w:rPr>
          <w:rFonts w:cs="Arial"/>
          <w:lang w:val="es-EC"/>
        </w:rPr>
        <w:t>UP Convertion</w:t>
      </w:r>
    </w:p>
    <w:p w:rsidR="00E65F38" w:rsidRDefault="00E65F38" w:rsidP="00EC6422">
      <w:pPr>
        <w:pStyle w:val="Prrafodelista"/>
        <w:numPr>
          <w:ilvl w:val="0"/>
          <w:numId w:val="17"/>
        </w:numPr>
        <w:rPr>
          <w:rFonts w:cs="Arial"/>
          <w:lang w:val="es-EC"/>
        </w:rPr>
      </w:pPr>
      <w:r w:rsidRPr="00E65F38">
        <w:rPr>
          <w:rFonts w:cs="Arial"/>
          <w:lang w:val="es-EC"/>
        </w:rPr>
        <w:t>Red de Acople en RF</w:t>
      </w:r>
    </w:p>
    <w:p w:rsidR="00EF71C0" w:rsidRDefault="00EF71C0" w:rsidP="00E65F38">
      <w:pPr>
        <w:spacing w:line="480" w:lineRule="auto"/>
        <w:ind w:left="1418"/>
        <w:jc w:val="both"/>
        <w:rPr>
          <w:rFonts w:ascii="Arial" w:hAnsi="Arial" w:cs="Arial"/>
          <w:lang w:val="es-EC"/>
        </w:rPr>
      </w:pPr>
    </w:p>
    <w:p w:rsidR="00E65F38" w:rsidRDefault="00E65F38" w:rsidP="00E65F38">
      <w:pPr>
        <w:spacing w:line="480" w:lineRule="auto"/>
        <w:ind w:left="1418"/>
        <w:jc w:val="both"/>
        <w:rPr>
          <w:rFonts w:ascii="Arial" w:hAnsi="Arial" w:cs="Arial"/>
          <w:lang w:val="es-EC"/>
        </w:rPr>
      </w:pPr>
      <w:r w:rsidRPr="00E65F38">
        <w:rPr>
          <w:rFonts w:ascii="Arial" w:hAnsi="Arial" w:cs="Arial"/>
          <w:lang w:val="es-EC"/>
        </w:rPr>
        <w:t xml:space="preserve">La primera etapa es la de </w:t>
      </w:r>
      <w:r w:rsidR="00433560" w:rsidRPr="00433560">
        <w:rPr>
          <w:rFonts w:ascii="Arial" w:hAnsi="Arial" w:cs="Arial"/>
          <w:b/>
          <w:lang w:val="es-EC"/>
        </w:rPr>
        <w:t>PREPARACIÓN Y ACOPLE EN IF</w:t>
      </w:r>
      <w:r w:rsidR="00433560">
        <w:rPr>
          <w:rFonts w:ascii="Arial" w:hAnsi="Arial" w:cs="Arial"/>
          <w:lang w:val="es-EC"/>
        </w:rPr>
        <w:t xml:space="preserve"> </w:t>
      </w:r>
      <w:r>
        <w:rPr>
          <w:rFonts w:ascii="Arial" w:hAnsi="Arial" w:cs="Arial"/>
          <w:lang w:val="es-EC"/>
        </w:rPr>
        <w:t>esta fase sirve como interfaz de la etapa DSP o cualquier etapa que realice el tratamiento digi</w:t>
      </w:r>
      <w:r w:rsidR="00146BA0">
        <w:rPr>
          <w:rFonts w:ascii="Arial" w:hAnsi="Arial" w:cs="Arial"/>
          <w:lang w:val="es-EC"/>
        </w:rPr>
        <w:t>tal en banda base de la señal.</w:t>
      </w:r>
    </w:p>
    <w:p w:rsidR="00E17012" w:rsidRDefault="0050151D" w:rsidP="00E17012">
      <w:pPr>
        <w:spacing w:line="480" w:lineRule="auto"/>
        <w:ind w:left="1418"/>
        <w:jc w:val="both"/>
        <w:rPr>
          <w:rFonts w:ascii="Arial" w:hAnsi="Arial" w:cs="Arial"/>
          <w:noProof/>
        </w:rPr>
      </w:pPr>
      <w:r>
        <w:rPr>
          <w:rFonts w:ascii="Arial" w:hAnsi="Arial" w:cs="Arial"/>
          <w:noProof/>
        </w:rPr>
        <w:drawing>
          <wp:inline distT="0" distB="0" distL="0" distR="0">
            <wp:extent cx="4291965" cy="2163445"/>
            <wp:effectExtent l="19050" t="0" r="0" b="0"/>
            <wp:docPr id="142" name="Imagen 27" descr="C:\Documents and Settings\Dayse\Escritorio\RESUMEN\foto tesis\etap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C:\Documents and Settings\Dayse\Escritorio\RESUMEN\foto tesis\etapa 1.jpg"/>
                    <pic:cNvPicPr>
                      <a:picLocks noChangeAspect="1" noChangeArrowheads="1"/>
                    </pic:cNvPicPr>
                  </pic:nvPicPr>
                  <pic:blipFill>
                    <a:blip r:embed="rId121"/>
                    <a:srcRect/>
                    <a:stretch>
                      <a:fillRect/>
                    </a:stretch>
                  </pic:blipFill>
                  <pic:spPr bwMode="auto">
                    <a:xfrm>
                      <a:off x="0" y="0"/>
                      <a:ext cx="4291965" cy="2163445"/>
                    </a:xfrm>
                    <a:prstGeom prst="rect">
                      <a:avLst/>
                    </a:prstGeom>
                    <a:noFill/>
                    <a:ln w="9525">
                      <a:noFill/>
                      <a:miter lim="800000"/>
                      <a:headEnd/>
                      <a:tailEnd/>
                    </a:ln>
                  </pic:spPr>
                </pic:pic>
              </a:graphicData>
            </a:graphic>
          </wp:inline>
        </w:drawing>
      </w:r>
    </w:p>
    <w:p w:rsidR="00E17012" w:rsidRPr="00B1741F" w:rsidRDefault="00E17012" w:rsidP="00E17012">
      <w:pPr>
        <w:pStyle w:val="Epgrafe"/>
        <w:ind w:left="709" w:firstLine="709"/>
        <w:rPr>
          <w:sz w:val="20"/>
          <w:szCs w:val="20"/>
          <w:lang w:val="es-EC"/>
        </w:rPr>
      </w:pPr>
      <w:bookmarkStart w:id="159" w:name="_Toc248217145"/>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6</w:t>
      </w:r>
      <w:r w:rsidR="00D95B20" w:rsidRPr="00B1741F">
        <w:rPr>
          <w:sz w:val="20"/>
          <w:szCs w:val="20"/>
        </w:rPr>
        <w:fldChar w:fldCharType="end"/>
      </w:r>
      <w:r w:rsidRPr="00B1741F">
        <w:rPr>
          <w:sz w:val="20"/>
          <w:szCs w:val="20"/>
        </w:rPr>
        <w:tab/>
      </w:r>
      <w:r w:rsidRPr="00F26A2B">
        <w:rPr>
          <w:b w:val="0"/>
          <w:sz w:val="20"/>
          <w:szCs w:val="20"/>
        </w:rPr>
        <w:t xml:space="preserve">Primera Etapa trasmisora: </w:t>
      </w:r>
      <w:r w:rsidRPr="00F26A2B">
        <w:rPr>
          <w:b w:val="0"/>
          <w:sz w:val="20"/>
          <w:szCs w:val="20"/>
          <w:lang w:val="es-EC"/>
        </w:rPr>
        <w:t>Preparación y Acople en IF</w:t>
      </w:r>
      <w:r w:rsidR="00F26A2B" w:rsidRPr="00F26A2B">
        <w:rPr>
          <w:b w:val="0"/>
          <w:sz w:val="20"/>
          <w:szCs w:val="20"/>
          <w:lang w:val="es-EC"/>
        </w:rPr>
        <w:t>.</w:t>
      </w:r>
      <w:bookmarkEnd w:id="159"/>
    </w:p>
    <w:p w:rsidR="00E17012" w:rsidRDefault="00E17012" w:rsidP="00E65F38">
      <w:pPr>
        <w:spacing w:line="480" w:lineRule="auto"/>
        <w:ind w:left="1418"/>
        <w:jc w:val="both"/>
        <w:rPr>
          <w:rFonts w:ascii="Arial" w:hAnsi="Arial" w:cs="Arial"/>
          <w:lang w:val="es-EC"/>
        </w:rPr>
      </w:pPr>
    </w:p>
    <w:p w:rsidR="00146BA0" w:rsidRDefault="00146BA0" w:rsidP="00E65F38">
      <w:pPr>
        <w:spacing w:line="480" w:lineRule="auto"/>
        <w:ind w:left="1418"/>
        <w:jc w:val="both"/>
        <w:rPr>
          <w:rFonts w:ascii="Arial" w:hAnsi="Arial" w:cs="Arial"/>
          <w:lang w:val="es-EC"/>
        </w:rPr>
      </w:pPr>
    </w:p>
    <w:p w:rsidR="00C84EEC" w:rsidRDefault="00433A12" w:rsidP="00E65F38">
      <w:pPr>
        <w:spacing w:line="480" w:lineRule="auto"/>
        <w:ind w:left="1418"/>
        <w:jc w:val="both"/>
        <w:rPr>
          <w:rFonts w:ascii="Arial" w:hAnsi="Arial" w:cs="Arial"/>
          <w:lang w:val="es-EC"/>
        </w:rPr>
      </w:pPr>
      <w:r>
        <w:rPr>
          <w:rFonts w:ascii="Arial" w:hAnsi="Arial" w:cs="Arial"/>
          <w:lang w:val="es-EC"/>
        </w:rPr>
        <w:t>El  VCO se lo conecta</w:t>
      </w:r>
      <w:r w:rsidR="00FC7E5D">
        <w:rPr>
          <w:rFonts w:ascii="Arial" w:hAnsi="Arial" w:cs="Arial"/>
          <w:lang w:val="es-EC"/>
        </w:rPr>
        <w:t xml:space="preserve"> a</w:t>
      </w:r>
      <w:r w:rsidR="00C84EEC">
        <w:rPr>
          <w:rFonts w:ascii="Arial" w:hAnsi="Arial" w:cs="Arial"/>
          <w:lang w:val="es-EC"/>
        </w:rPr>
        <w:t xml:space="preserve"> Vcc +5V</w:t>
      </w:r>
      <w:r w:rsidR="00A93F35">
        <w:rPr>
          <w:rFonts w:ascii="Arial" w:hAnsi="Arial" w:cs="Arial"/>
          <w:lang w:val="es-EC"/>
        </w:rPr>
        <w:t>,</w:t>
      </w:r>
      <w:r w:rsidR="00C84EEC">
        <w:rPr>
          <w:rFonts w:ascii="Arial" w:hAnsi="Arial" w:cs="Arial"/>
          <w:lang w:val="es-EC"/>
        </w:rPr>
        <w:t xml:space="preserve"> Vtune a </w:t>
      </w:r>
      <w:r w:rsidR="00C84EEC" w:rsidRPr="00E65789">
        <w:rPr>
          <w:rFonts w:ascii="Arial" w:hAnsi="Arial" w:cs="Arial"/>
          <w:lang w:val="es-EC"/>
        </w:rPr>
        <w:t>+</w:t>
      </w:r>
      <w:r w:rsidR="00C7286F" w:rsidRPr="00E65789">
        <w:rPr>
          <w:rFonts w:ascii="Arial" w:hAnsi="Arial" w:cs="Arial"/>
          <w:lang w:val="es-EC"/>
        </w:rPr>
        <w:t>0.</w:t>
      </w:r>
      <w:r w:rsidR="00C84EEC" w:rsidRPr="00E65789">
        <w:rPr>
          <w:rFonts w:ascii="Arial" w:hAnsi="Arial" w:cs="Arial"/>
          <w:lang w:val="es-EC"/>
        </w:rPr>
        <w:t>5V</w:t>
      </w:r>
      <w:r w:rsidR="00C84EEC">
        <w:rPr>
          <w:rFonts w:ascii="Arial" w:hAnsi="Arial" w:cs="Arial"/>
          <w:lang w:val="es-EC"/>
        </w:rPr>
        <w:t xml:space="preserve"> </w:t>
      </w:r>
      <w:r w:rsidR="00A93F35">
        <w:rPr>
          <w:rFonts w:ascii="Arial" w:hAnsi="Arial" w:cs="Arial"/>
          <w:lang w:val="es-EC"/>
        </w:rPr>
        <w:t xml:space="preserve">y GND, </w:t>
      </w:r>
      <w:r w:rsidR="00E17012">
        <w:rPr>
          <w:rFonts w:ascii="Arial" w:hAnsi="Arial" w:cs="Arial"/>
          <w:lang w:val="es-EC"/>
        </w:rPr>
        <w:t xml:space="preserve">con el voltaje de Vtune a </w:t>
      </w:r>
      <w:r w:rsidR="004B5D6D" w:rsidRPr="00E65789">
        <w:rPr>
          <w:rFonts w:ascii="Arial" w:hAnsi="Arial" w:cs="Arial"/>
          <w:lang w:val="es-EC"/>
        </w:rPr>
        <w:t>+</w:t>
      </w:r>
      <w:r w:rsidR="00C7286F" w:rsidRPr="00E65789">
        <w:rPr>
          <w:rFonts w:ascii="Arial" w:hAnsi="Arial" w:cs="Arial"/>
          <w:lang w:val="es-EC"/>
        </w:rPr>
        <w:t>0.</w:t>
      </w:r>
      <w:r w:rsidR="004B5D6D" w:rsidRPr="00E65789">
        <w:rPr>
          <w:rFonts w:ascii="Arial" w:hAnsi="Arial" w:cs="Arial"/>
          <w:lang w:val="es-EC"/>
        </w:rPr>
        <w:t>5V</w:t>
      </w:r>
      <w:r w:rsidR="004B5D6D">
        <w:rPr>
          <w:rFonts w:ascii="Arial" w:hAnsi="Arial" w:cs="Arial"/>
          <w:lang w:val="es-EC"/>
        </w:rPr>
        <w:t xml:space="preserve"> se tendrá</w:t>
      </w:r>
      <w:r w:rsidR="00D70FEB">
        <w:rPr>
          <w:rFonts w:ascii="Arial" w:hAnsi="Arial" w:cs="Arial"/>
          <w:lang w:val="es-EC"/>
        </w:rPr>
        <w:t xml:space="preserve"> </w:t>
      </w:r>
      <w:r w:rsidR="004B5D6D">
        <w:rPr>
          <w:rFonts w:ascii="Arial" w:hAnsi="Arial" w:cs="Arial"/>
          <w:lang w:val="es-EC"/>
        </w:rPr>
        <w:t xml:space="preserve">una </w:t>
      </w:r>
      <w:r w:rsidR="00D70FEB">
        <w:rPr>
          <w:rFonts w:ascii="Arial" w:hAnsi="Arial" w:cs="Arial"/>
          <w:lang w:val="es-EC"/>
        </w:rPr>
        <w:t>frecuencia</w:t>
      </w:r>
      <w:r w:rsidR="004B5D6D">
        <w:rPr>
          <w:rFonts w:ascii="Arial" w:hAnsi="Arial" w:cs="Arial"/>
          <w:lang w:val="es-EC"/>
        </w:rPr>
        <w:t xml:space="preserve"> </w:t>
      </w:r>
      <w:r w:rsidR="00EF71C0" w:rsidRPr="00E65789">
        <w:rPr>
          <w:rFonts w:ascii="Arial" w:hAnsi="Arial" w:cs="Arial"/>
          <w:lang w:val="es-EC"/>
        </w:rPr>
        <w:t>46.6</w:t>
      </w:r>
      <w:r w:rsidR="004B5D6D" w:rsidRPr="00E65789">
        <w:rPr>
          <w:rFonts w:ascii="Arial" w:hAnsi="Arial" w:cs="Arial"/>
          <w:lang w:val="es-EC"/>
        </w:rPr>
        <w:t>MHz</w:t>
      </w:r>
      <w:r w:rsidR="00D70FEB">
        <w:rPr>
          <w:rFonts w:ascii="Arial" w:hAnsi="Arial" w:cs="Arial"/>
          <w:lang w:val="es-EC"/>
        </w:rPr>
        <w:t xml:space="preserve"> </w:t>
      </w:r>
      <w:r w:rsidR="004B5D6D">
        <w:rPr>
          <w:rFonts w:ascii="Arial" w:hAnsi="Arial" w:cs="Arial"/>
          <w:lang w:val="es-EC"/>
        </w:rPr>
        <w:t xml:space="preserve">y con una potencia de salida de </w:t>
      </w:r>
      <w:r w:rsidR="00EF71C0" w:rsidRPr="00E65789">
        <w:rPr>
          <w:rFonts w:ascii="Arial" w:hAnsi="Arial" w:cs="Arial"/>
          <w:lang w:val="es-EC"/>
        </w:rPr>
        <w:t>7.46</w:t>
      </w:r>
      <w:r w:rsidR="004B5D6D">
        <w:rPr>
          <w:rFonts w:ascii="Arial" w:hAnsi="Arial" w:cs="Arial"/>
          <w:lang w:val="es-EC"/>
        </w:rPr>
        <w:t xml:space="preserve"> dBm esta señal estará dada a la salida del RF OUT del VCO. Por otra parte el demodulador estará configurado por las siguientes señales: LO se conecta a RF OUT (VCO)</w:t>
      </w:r>
      <w:r w:rsidR="00C7286F">
        <w:rPr>
          <w:rFonts w:ascii="Arial" w:hAnsi="Arial" w:cs="Arial"/>
          <w:lang w:val="es-EC"/>
        </w:rPr>
        <w:t>,</w:t>
      </w:r>
      <w:r w:rsidR="004B5D6D">
        <w:rPr>
          <w:rFonts w:ascii="Arial" w:hAnsi="Arial" w:cs="Arial"/>
          <w:lang w:val="es-EC"/>
        </w:rPr>
        <w:t xml:space="preserve"> </w:t>
      </w:r>
      <w:r w:rsidR="00C84EEC">
        <w:rPr>
          <w:rFonts w:ascii="Arial" w:hAnsi="Arial" w:cs="Arial"/>
          <w:lang w:val="es-EC"/>
        </w:rPr>
        <w:t xml:space="preserve">las entradas I y Q  </w:t>
      </w:r>
      <w:r w:rsidR="00C7286F">
        <w:rPr>
          <w:rFonts w:ascii="Arial" w:hAnsi="Arial" w:cs="Arial"/>
          <w:lang w:val="es-EC"/>
        </w:rPr>
        <w:t>será</w:t>
      </w:r>
      <w:r w:rsidR="00C84EEC">
        <w:rPr>
          <w:rFonts w:ascii="Arial" w:hAnsi="Arial" w:cs="Arial"/>
          <w:lang w:val="es-EC"/>
        </w:rPr>
        <w:t xml:space="preserve"> </w:t>
      </w:r>
      <w:r w:rsidR="00C7286F">
        <w:rPr>
          <w:rFonts w:ascii="Arial" w:hAnsi="Arial" w:cs="Arial"/>
          <w:lang w:val="es-EC"/>
        </w:rPr>
        <w:t>proporcionada por</w:t>
      </w:r>
      <w:r w:rsidR="00C84EEC">
        <w:rPr>
          <w:rFonts w:ascii="Arial" w:hAnsi="Arial" w:cs="Arial"/>
          <w:lang w:val="es-EC"/>
        </w:rPr>
        <w:t xml:space="preserve"> el DSP pero para pruebas </w:t>
      </w:r>
      <w:r w:rsidR="002D08A0">
        <w:rPr>
          <w:rFonts w:ascii="Arial" w:hAnsi="Arial" w:cs="Arial"/>
          <w:lang w:val="es-EC"/>
        </w:rPr>
        <w:t>se genera</w:t>
      </w:r>
      <w:r w:rsidR="00C84EEC">
        <w:rPr>
          <w:rFonts w:ascii="Arial" w:hAnsi="Arial" w:cs="Arial"/>
          <w:lang w:val="es-EC"/>
        </w:rPr>
        <w:t xml:space="preserve"> una onda sinusoidal</w:t>
      </w:r>
      <w:r w:rsidR="00C7286F">
        <w:rPr>
          <w:rFonts w:ascii="Arial" w:hAnsi="Arial" w:cs="Arial"/>
          <w:lang w:val="es-EC"/>
        </w:rPr>
        <w:t xml:space="preserve"> con ampl</w:t>
      </w:r>
      <w:r w:rsidR="00E65789">
        <w:rPr>
          <w:rFonts w:ascii="Arial" w:hAnsi="Arial" w:cs="Arial"/>
          <w:lang w:val="es-EC"/>
        </w:rPr>
        <w:t>itud de 2V y frecuencia de 100K</w:t>
      </w:r>
      <w:r w:rsidR="00C7286F">
        <w:rPr>
          <w:rFonts w:ascii="Arial" w:hAnsi="Arial" w:cs="Arial"/>
          <w:lang w:val="es-EC"/>
        </w:rPr>
        <w:t>Hz</w:t>
      </w:r>
      <w:r w:rsidR="00EF71C0">
        <w:rPr>
          <w:rFonts w:ascii="Arial" w:hAnsi="Arial" w:cs="Arial"/>
          <w:lang w:val="es-EC"/>
        </w:rPr>
        <w:t xml:space="preserve">, a la salida del RF se obtendrá una señal con pérdida de conversión de </w:t>
      </w:r>
      <w:r w:rsidR="00EF71C0" w:rsidRPr="00E65789">
        <w:rPr>
          <w:rFonts w:ascii="Arial" w:hAnsi="Arial" w:cs="Arial"/>
          <w:lang w:val="es-EC"/>
        </w:rPr>
        <w:t>5.2dB</w:t>
      </w:r>
      <w:r w:rsidR="00EF71C0">
        <w:rPr>
          <w:rFonts w:ascii="Arial" w:hAnsi="Arial" w:cs="Arial"/>
          <w:lang w:val="es-EC"/>
        </w:rPr>
        <w:t xml:space="preserve"> la pérdida es en función de la frecuencia del carrier (LO). </w:t>
      </w:r>
    </w:p>
    <w:p w:rsidR="00061DB1" w:rsidRDefault="00061DB1" w:rsidP="00E65F38">
      <w:pPr>
        <w:spacing w:line="480" w:lineRule="auto"/>
        <w:ind w:left="1418"/>
        <w:jc w:val="both"/>
        <w:rPr>
          <w:rFonts w:ascii="Arial" w:hAnsi="Arial" w:cs="Arial"/>
          <w:lang w:val="es-EC"/>
        </w:rPr>
      </w:pPr>
    </w:p>
    <w:p w:rsidR="00934A2E" w:rsidRDefault="00BC30CF" w:rsidP="00934A2E">
      <w:pPr>
        <w:pStyle w:val="Prrafodelista"/>
        <w:ind w:left="1418"/>
        <w:rPr>
          <w:rFonts w:cs="Arial"/>
          <w:lang w:val="es-EC"/>
        </w:rPr>
      </w:pPr>
      <w:r>
        <w:rPr>
          <w:rFonts w:cs="Arial"/>
          <w:lang w:val="es-EC"/>
        </w:rPr>
        <w:t>La segunda e</w:t>
      </w:r>
      <w:r w:rsidR="00934A2E">
        <w:rPr>
          <w:rFonts w:cs="Arial"/>
          <w:lang w:val="es-EC"/>
        </w:rPr>
        <w:t>ta</w:t>
      </w:r>
      <w:r>
        <w:rPr>
          <w:rFonts w:cs="Arial"/>
          <w:lang w:val="es-EC"/>
        </w:rPr>
        <w:t>pa</w:t>
      </w:r>
      <w:r w:rsidR="00934A2E">
        <w:rPr>
          <w:rFonts w:cs="Arial"/>
          <w:lang w:val="es-EC"/>
        </w:rPr>
        <w:t xml:space="preserve"> que se la denomina </w:t>
      </w:r>
      <w:r w:rsidR="0010116D" w:rsidRPr="00433560">
        <w:rPr>
          <w:rFonts w:cs="Arial"/>
          <w:b/>
          <w:lang w:val="es-EC"/>
        </w:rPr>
        <w:t>FILTRAJE</w:t>
      </w:r>
      <w:r w:rsidR="00934A2E">
        <w:rPr>
          <w:rFonts w:cs="Arial"/>
          <w:lang w:val="es-EC"/>
        </w:rPr>
        <w:t xml:space="preserve"> </w:t>
      </w:r>
      <w:r w:rsidR="00A37EF2">
        <w:rPr>
          <w:rFonts w:cs="Arial"/>
          <w:lang w:val="es-EC"/>
        </w:rPr>
        <w:t xml:space="preserve">se eliminara las armónicas proveniente de la primera etapa y a su vez amplificar la señal para que </w:t>
      </w:r>
      <w:r w:rsidR="00945A38">
        <w:rPr>
          <w:rFonts w:cs="Arial"/>
          <w:lang w:val="es-EC"/>
        </w:rPr>
        <w:t xml:space="preserve">en </w:t>
      </w:r>
      <w:r w:rsidR="00A37EF2">
        <w:rPr>
          <w:rFonts w:cs="Arial"/>
          <w:lang w:val="es-EC"/>
        </w:rPr>
        <w:t>la próxima etapa se disminuya el efecto de modulación cruzada.</w:t>
      </w:r>
    </w:p>
    <w:p w:rsidR="00EF71C0" w:rsidRDefault="0050151D" w:rsidP="00EF71C0">
      <w:pPr>
        <w:pStyle w:val="Prrafodelista"/>
        <w:ind w:left="1418"/>
        <w:rPr>
          <w:rFonts w:cs="Arial"/>
          <w:lang w:val="es-EC"/>
        </w:rPr>
      </w:pPr>
      <w:r>
        <w:rPr>
          <w:rFonts w:cs="Arial"/>
          <w:noProof/>
        </w:rPr>
        <w:drawing>
          <wp:inline distT="0" distB="0" distL="0" distR="0">
            <wp:extent cx="4298950" cy="1624330"/>
            <wp:effectExtent l="19050" t="0" r="6350" b="0"/>
            <wp:docPr id="143" name="Imagen 43" descr="C:\Documents and Settings\Dayse\Escritorio\TESIA\foto tesis\etap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C:\Documents and Settings\Dayse\Escritorio\TESIA\foto tesis\etapa 2.JPG"/>
                    <pic:cNvPicPr>
                      <a:picLocks noChangeAspect="1" noChangeArrowheads="1"/>
                    </pic:cNvPicPr>
                  </pic:nvPicPr>
                  <pic:blipFill>
                    <a:blip r:embed="rId122" cstate="print"/>
                    <a:srcRect/>
                    <a:stretch>
                      <a:fillRect/>
                    </a:stretch>
                  </pic:blipFill>
                  <pic:spPr bwMode="auto">
                    <a:xfrm>
                      <a:off x="0" y="0"/>
                      <a:ext cx="4298950" cy="1624330"/>
                    </a:xfrm>
                    <a:prstGeom prst="rect">
                      <a:avLst/>
                    </a:prstGeom>
                    <a:noFill/>
                    <a:ln w="9525">
                      <a:noFill/>
                      <a:miter lim="800000"/>
                      <a:headEnd/>
                      <a:tailEnd/>
                    </a:ln>
                  </pic:spPr>
                </pic:pic>
              </a:graphicData>
            </a:graphic>
          </wp:inline>
        </w:drawing>
      </w:r>
    </w:p>
    <w:p w:rsidR="00EF71C0" w:rsidRPr="00B1741F" w:rsidRDefault="00EF71C0" w:rsidP="00EF71C0">
      <w:pPr>
        <w:pStyle w:val="Epgrafe"/>
        <w:ind w:left="709" w:firstLine="709"/>
        <w:rPr>
          <w:sz w:val="20"/>
          <w:szCs w:val="20"/>
          <w:lang w:val="es-EC"/>
        </w:rPr>
      </w:pPr>
      <w:bookmarkStart w:id="160" w:name="_Toc248217146"/>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7</w:t>
      </w:r>
      <w:r w:rsidR="00D95B20" w:rsidRPr="00B1741F">
        <w:rPr>
          <w:sz w:val="20"/>
          <w:szCs w:val="20"/>
        </w:rPr>
        <w:fldChar w:fldCharType="end"/>
      </w:r>
      <w:r w:rsidRPr="00B1741F">
        <w:rPr>
          <w:sz w:val="20"/>
          <w:szCs w:val="20"/>
        </w:rPr>
        <w:tab/>
      </w:r>
      <w:r w:rsidRPr="00F26A2B">
        <w:rPr>
          <w:b w:val="0"/>
          <w:sz w:val="20"/>
          <w:szCs w:val="20"/>
        </w:rPr>
        <w:t xml:space="preserve">Segunda Etapa trasmisora: </w:t>
      </w:r>
      <w:r w:rsidRPr="00F26A2B">
        <w:rPr>
          <w:b w:val="0"/>
          <w:sz w:val="20"/>
          <w:szCs w:val="20"/>
          <w:lang w:val="es-EC"/>
        </w:rPr>
        <w:t>Filtraje</w:t>
      </w:r>
      <w:r w:rsidR="00F26A2B" w:rsidRPr="00F26A2B">
        <w:rPr>
          <w:b w:val="0"/>
          <w:sz w:val="20"/>
          <w:szCs w:val="20"/>
          <w:lang w:val="es-EC"/>
        </w:rPr>
        <w:t>.</w:t>
      </w:r>
      <w:bookmarkEnd w:id="160"/>
    </w:p>
    <w:p w:rsidR="0044200D" w:rsidRDefault="0044200D" w:rsidP="00934A2E">
      <w:pPr>
        <w:pStyle w:val="Prrafodelista"/>
        <w:ind w:left="1418"/>
        <w:rPr>
          <w:rFonts w:cs="Arial"/>
          <w:lang w:val="es-EC"/>
        </w:rPr>
      </w:pPr>
    </w:p>
    <w:p w:rsidR="00934A2E" w:rsidRDefault="009C47E9" w:rsidP="00EF71C0">
      <w:pPr>
        <w:pStyle w:val="Prrafodelista"/>
        <w:ind w:left="1418"/>
        <w:rPr>
          <w:lang w:val="es-EC"/>
        </w:rPr>
      </w:pPr>
      <w:r>
        <w:rPr>
          <w:rFonts w:cs="Arial"/>
          <w:lang w:val="es-EC"/>
        </w:rPr>
        <w:lastRenderedPageBreak/>
        <w:t>El Amplificador Z</w:t>
      </w:r>
      <w:r w:rsidR="00CF2134">
        <w:rPr>
          <w:rFonts w:cs="Arial"/>
          <w:lang w:val="es-EC"/>
        </w:rPr>
        <w:t>J</w:t>
      </w:r>
      <w:r>
        <w:rPr>
          <w:rFonts w:cs="Arial"/>
          <w:lang w:val="es-EC"/>
        </w:rPr>
        <w:t>L-</w:t>
      </w:r>
      <w:r w:rsidR="00CF2134">
        <w:rPr>
          <w:rFonts w:cs="Arial"/>
          <w:lang w:val="es-EC"/>
        </w:rPr>
        <w:t>4G</w:t>
      </w:r>
      <w:r w:rsidR="00F974C8">
        <w:rPr>
          <w:rFonts w:cs="Arial"/>
          <w:lang w:val="es-EC"/>
        </w:rPr>
        <w:t xml:space="preserve"> se alimentara a Vcc +12V y GND</w:t>
      </w:r>
      <w:r w:rsidR="0089158F">
        <w:rPr>
          <w:rFonts w:cs="Arial"/>
          <w:lang w:val="es-EC"/>
        </w:rPr>
        <w:t xml:space="preserve"> de tal forma se obtendrá una señal con una ganancia aproximada de 12.49dB, </w:t>
      </w:r>
      <w:r w:rsidR="00A93F35">
        <w:rPr>
          <w:rFonts w:cs="Arial"/>
          <w:lang w:val="es-EC"/>
        </w:rPr>
        <w:t>luego de es</w:t>
      </w:r>
      <w:r w:rsidR="004D6741">
        <w:rPr>
          <w:rFonts w:cs="Arial"/>
          <w:lang w:val="es-EC"/>
        </w:rPr>
        <w:t xml:space="preserve">to se pondrá el filtro </w:t>
      </w:r>
      <w:r w:rsidR="0089158F">
        <w:rPr>
          <w:rFonts w:cs="Arial"/>
          <w:lang w:val="es-EC"/>
        </w:rPr>
        <w:t>lo que generara una pérdida de inserción aproximada 2.70dB.</w:t>
      </w:r>
    </w:p>
    <w:p w:rsidR="0044200D" w:rsidRDefault="0044200D" w:rsidP="0089158F">
      <w:pPr>
        <w:spacing w:line="480" w:lineRule="auto"/>
        <w:ind w:left="1418"/>
        <w:jc w:val="both"/>
        <w:rPr>
          <w:rFonts w:ascii="Arial" w:hAnsi="Arial" w:cs="Arial"/>
          <w:lang w:val="es-EC"/>
        </w:rPr>
      </w:pPr>
    </w:p>
    <w:p w:rsidR="00985793" w:rsidRDefault="0060381D" w:rsidP="0060381D">
      <w:pPr>
        <w:pStyle w:val="Prrafodelista"/>
        <w:ind w:left="1418"/>
        <w:rPr>
          <w:rFonts w:cs="Arial"/>
          <w:lang w:val="es-EC"/>
        </w:rPr>
      </w:pPr>
      <w:r>
        <w:rPr>
          <w:rFonts w:cs="Arial"/>
          <w:lang w:val="es-EC"/>
        </w:rPr>
        <w:t xml:space="preserve">La </w:t>
      </w:r>
      <w:r w:rsidR="0044200D">
        <w:rPr>
          <w:rFonts w:cs="Arial"/>
          <w:lang w:val="es-EC"/>
        </w:rPr>
        <w:t xml:space="preserve">etapa </w:t>
      </w:r>
      <w:r w:rsidR="0010116D" w:rsidRPr="00433560">
        <w:rPr>
          <w:rFonts w:cs="Arial"/>
          <w:b/>
          <w:lang w:val="es-EC"/>
        </w:rPr>
        <w:t>UP CONVERTION</w:t>
      </w:r>
      <w:r w:rsidR="0010116D">
        <w:rPr>
          <w:rFonts w:cs="Arial"/>
          <w:lang w:val="es-EC"/>
        </w:rPr>
        <w:t xml:space="preserve"> </w:t>
      </w:r>
      <w:r w:rsidR="009F0B24">
        <w:rPr>
          <w:rFonts w:cs="Arial"/>
          <w:lang w:val="es-EC"/>
        </w:rPr>
        <w:t xml:space="preserve">lo que se trata de hacer es aumentar la frecuencia </w:t>
      </w:r>
      <w:r w:rsidR="00EF26C0">
        <w:rPr>
          <w:rFonts w:cs="Arial"/>
          <w:lang w:val="es-EC"/>
        </w:rPr>
        <w:t>a 2.4</w:t>
      </w:r>
      <w:r>
        <w:rPr>
          <w:rFonts w:cs="Arial"/>
          <w:lang w:val="es-EC"/>
        </w:rPr>
        <w:t>22</w:t>
      </w:r>
      <w:r w:rsidR="00EF26C0">
        <w:rPr>
          <w:rFonts w:cs="Arial"/>
          <w:lang w:val="es-EC"/>
        </w:rPr>
        <w:t xml:space="preserve"> GHz que es la frecuencia </w:t>
      </w:r>
      <w:r w:rsidR="00A17A03">
        <w:rPr>
          <w:rFonts w:cs="Arial"/>
          <w:lang w:val="es-EC"/>
        </w:rPr>
        <w:t>expuesta en este tema para la transmisión</w:t>
      </w:r>
      <w:r w:rsidR="00EF26C0">
        <w:rPr>
          <w:rFonts w:cs="Arial"/>
          <w:lang w:val="es-EC"/>
        </w:rPr>
        <w:t>.</w:t>
      </w:r>
    </w:p>
    <w:p w:rsidR="0060381D" w:rsidRDefault="0060381D" w:rsidP="0060381D">
      <w:pPr>
        <w:spacing w:line="480" w:lineRule="auto"/>
        <w:ind w:left="1418"/>
        <w:jc w:val="both"/>
        <w:rPr>
          <w:rFonts w:ascii="Arial" w:hAnsi="Arial" w:cs="Arial"/>
          <w:lang w:val="es-EC"/>
        </w:rPr>
      </w:pPr>
    </w:p>
    <w:p w:rsidR="0060381D" w:rsidRDefault="0050151D" w:rsidP="0060381D">
      <w:pPr>
        <w:spacing w:line="480" w:lineRule="auto"/>
        <w:ind w:left="1418"/>
        <w:jc w:val="both"/>
        <w:rPr>
          <w:rFonts w:ascii="Arial" w:hAnsi="Arial" w:cs="Arial"/>
          <w:lang w:val="es-EC"/>
        </w:rPr>
      </w:pPr>
      <w:r>
        <w:rPr>
          <w:rFonts w:ascii="Arial" w:hAnsi="Arial" w:cs="Arial"/>
          <w:noProof/>
        </w:rPr>
        <w:drawing>
          <wp:inline distT="0" distB="0" distL="0" distR="0">
            <wp:extent cx="4291965" cy="1978660"/>
            <wp:effectExtent l="19050" t="0" r="0" b="0"/>
            <wp:docPr id="144" name="Imagen 46" descr="C:\Documents and Settings\Dayse\Escritorio\TESIA\foto tesis\etap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C:\Documents and Settings\Dayse\Escritorio\TESIA\foto tesis\etapa 3.jpg"/>
                    <pic:cNvPicPr>
                      <a:picLocks noChangeAspect="1" noChangeArrowheads="1"/>
                    </pic:cNvPicPr>
                  </pic:nvPicPr>
                  <pic:blipFill>
                    <a:blip r:embed="rId123"/>
                    <a:srcRect/>
                    <a:stretch>
                      <a:fillRect/>
                    </a:stretch>
                  </pic:blipFill>
                  <pic:spPr bwMode="auto">
                    <a:xfrm>
                      <a:off x="0" y="0"/>
                      <a:ext cx="4291965" cy="1978660"/>
                    </a:xfrm>
                    <a:prstGeom prst="rect">
                      <a:avLst/>
                    </a:prstGeom>
                    <a:noFill/>
                    <a:ln w="9525">
                      <a:noFill/>
                      <a:miter lim="800000"/>
                      <a:headEnd/>
                      <a:tailEnd/>
                    </a:ln>
                  </pic:spPr>
                </pic:pic>
              </a:graphicData>
            </a:graphic>
          </wp:inline>
        </w:drawing>
      </w:r>
    </w:p>
    <w:p w:rsidR="0060381D" w:rsidRPr="00B1741F" w:rsidRDefault="00F801F4" w:rsidP="00F801F4">
      <w:pPr>
        <w:pStyle w:val="Epgrafe"/>
        <w:ind w:left="709" w:firstLine="709"/>
        <w:rPr>
          <w:sz w:val="20"/>
          <w:szCs w:val="20"/>
          <w:lang w:val="es-EC"/>
        </w:rPr>
      </w:pPr>
      <w:bookmarkStart w:id="161" w:name="_Toc248217147"/>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8</w:t>
      </w:r>
      <w:r w:rsidR="00D95B20" w:rsidRPr="00B1741F">
        <w:rPr>
          <w:sz w:val="20"/>
          <w:szCs w:val="20"/>
        </w:rPr>
        <w:fldChar w:fldCharType="end"/>
      </w:r>
      <w:r w:rsidRPr="00B1741F">
        <w:rPr>
          <w:sz w:val="20"/>
          <w:szCs w:val="20"/>
        </w:rPr>
        <w:tab/>
      </w:r>
      <w:r w:rsidR="0060381D" w:rsidRPr="00F26A2B">
        <w:rPr>
          <w:b w:val="0"/>
          <w:sz w:val="20"/>
          <w:szCs w:val="20"/>
        </w:rPr>
        <w:t xml:space="preserve">Tercera Etapa trasmisora: </w:t>
      </w:r>
      <w:r w:rsidR="0060381D" w:rsidRPr="00F26A2B">
        <w:rPr>
          <w:b w:val="0"/>
          <w:sz w:val="20"/>
          <w:szCs w:val="20"/>
          <w:lang w:val="es-EC"/>
        </w:rPr>
        <w:t>UP Convertion</w:t>
      </w:r>
      <w:r w:rsidR="00F26A2B" w:rsidRPr="00F26A2B">
        <w:rPr>
          <w:b w:val="0"/>
          <w:sz w:val="20"/>
          <w:szCs w:val="20"/>
          <w:lang w:val="es-EC"/>
        </w:rPr>
        <w:t>.</w:t>
      </w:r>
      <w:bookmarkEnd w:id="161"/>
    </w:p>
    <w:p w:rsidR="0060381D" w:rsidRDefault="0060381D" w:rsidP="0060381D">
      <w:pPr>
        <w:spacing w:line="480" w:lineRule="auto"/>
        <w:ind w:left="1418"/>
        <w:jc w:val="both"/>
        <w:rPr>
          <w:lang w:val="es-EC"/>
        </w:rPr>
      </w:pPr>
    </w:p>
    <w:p w:rsidR="00393678" w:rsidRDefault="00393678" w:rsidP="0044200D">
      <w:pPr>
        <w:spacing w:line="480" w:lineRule="auto"/>
        <w:ind w:left="1418"/>
        <w:jc w:val="both"/>
        <w:rPr>
          <w:rFonts w:ascii="Arial" w:hAnsi="Arial" w:cs="Arial"/>
          <w:lang w:val="es-EC"/>
        </w:rPr>
      </w:pPr>
    </w:p>
    <w:p w:rsidR="00061DB1" w:rsidRDefault="00417843" w:rsidP="00B86DC6">
      <w:pPr>
        <w:spacing w:line="480" w:lineRule="auto"/>
        <w:ind w:left="1418"/>
        <w:jc w:val="both"/>
        <w:rPr>
          <w:rFonts w:ascii="Arial" w:hAnsi="Arial" w:cs="Arial"/>
          <w:lang w:val="es-EC"/>
        </w:rPr>
      </w:pPr>
      <w:r>
        <w:rPr>
          <w:rFonts w:ascii="Arial" w:hAnsi="Arial" w:cs="Arial"/>
          <w:lang w:val="es-EC"/>
        </w:rPr>
        <w:t>El VCO se lo alimentara con Vcc a +5</w:t>
      </w:r>
      <w:r w:rsidR="004D6741">
        <w:rPr>
          <w:rFonts w:ascii="Arial" w:hAnsi="Arial" w:cs="Arial"/>
          <w:lang w:val="es-EC"/>
        </w:rPr>
        <w:t>V</w:t>
      </w:r>
      <w:r w:rsidR="00E00FEF">
        <w:rPr>
          <w:rFonts w:ascii="Arial" w:hAnsi="Arial" w:cs="Arial"/>
          <w:lang w:val="es-EC"/>
        </w:rPr>
        <w:t>,</w:t>
      </w:r>
      <w:r>
        <w:rPr>
          <w:rFonts w:ascii="Arial" w:hAnsi="Arial" w:cs="Arial"/>
          <w:lang w:val="es-EC"/>
        </w:rPr>
        <w:t xml:space="preserve"> </w:t>
      </w:r>
      <w:r w:rsidR="00E00FEF">
        <w:rPr>
          <w:rFonts w:ascii="Arial" w:hAnsi="Arial" w:cs="Arial"/>
          <w:lang w:val="es-EC"/>
        </w:rPr>
        <w:t xml:space="preserve">GND </w:t>
      </w:r>
      <w:r>
        <w:rPr>
          <w:rFonts w:ascii="Arial" w:hAnsi="Arial" w:cs="Arial"/>
          <w:lang w:val="es-EC"/>
        </w:rPr>
        <w:t>y Vtune se lo obtendrá del voltaje variable de la fuen</w:t>
      </w:r>
      <w:r w:rsidR="004D6741">
        <w:rPr>
          <w:rFonts w:ascii="Arial" w:hAnsi="Arial" w:cs="Arial"/>
          <w:lang w:val="es-EC"/>
        </w:rPr>
        <w:t xml:space="preserve">te que en este caso </w:t>
      </w:r>
      <w:r w:rsidR="00672C04">
        <w:rPr>
          <w:rFonts w:ascii="Arial" w:hAnsi="Arial" w:cs="Arial"/>
          <w:lang w:val="es-EC"/>
        </w:rPr>
        <w:t>es</w:t>
      </w:r>
      <w:r w:rsidR="004C787B">
        <w:rPr>
          <w:rFonts w:ascii="Arial" w:hAnsi="Arial" w:cs="Arial"/>
          <w:lang w:val="es-EC"/>
        </w:rPr>
        <w:t xml:space="preserve"> +4</w:t>
      </w:r>
      <w:r>
        <w:rPr>
          <w:rFonts w:ascii="Arial" w:hAnsi="Arial" w:cs="Arial"/>
          <w:lang w:val="es-EC"/>
        </w:rPr>
        <w:t>.</w:t>
      </w:r>
      <w:r w:rsidR="004C787B">
        <w:rPr>
          <w:rFonts w:ascii="Arial" w:hAnsi="Arial" w:cs="Arial"/>
          <w:lang w:val="es-EC"/>
        </w:rPr>
        <w:t>02</w:t>
      </w:r>
      <w:r>
        <w:rPr>
          <w:rFonts w:ascii="Arial" w:hAnsi="Arial" w:cs="Arial"/>
          <w:lang w:val="es-EC"/>
        </w:rPr>
        <w:t>V</w:t>
      </w:r>
      <w:r w:rsidR="00B86DC6">
        <w:rPr>
          <w:rFonts w:ascii="Arial" w:hAnsi="Arial" w:cs="Arial"/>
          <w:lang w:val="es-EC"/>
        </w:rPr>
        <w:t xml:space="preserve"> con esto se generara una señal </w:t>
      </w:r>
      <w:r w:rsidR="004C787B">
        <w:rPr>
          <w:rFonts w:ascii="Arial" w:hAnsi="Arial" w:cs="Arial"/>
          <w:lang w:val="es-EC"/>
        </w:rPr>
        <w:t xml:space="preserve">RF OUT </w:t>
      </w:r>
      <w:r w:rsidR="00B86DC6">
        <w:rPr>
          <w:rFonts w:ascii="Arial" w:hAnsi="Arial" w:cs="Arial"/>
          <w:lang w:val="es-EC"/>
        </w:rPr>
        <w:t xml:space="preserve">de </w:t>
      </w:r>
      <w:r w:rsidR="004D6741">
        <w:rPr>
          <w:rFonts w:ascii="Arial" w:hAnsi="Arial" w:cs="Arial"/>
          <w:lang w:val="es-EC"/>
        </w:rPr>
        <w:t>2</w:t>
      </w:r>
      <w:r w:rsidR="00DA7AFE">
        <w:rPr>
          <w:rFonts w:ascii="Arial" w:hAnsi="Arial" w:cs="Arial"/>
          <w:lang w:val="es-EC"/>
        </w:rPr>
        <w:t>4</w:t>
      </w:r>
      <w:r w:rsidR="004C787B">
        <w:rPr>
          <w:rFonts w:ascii="Arial" w:hAnsi="Arial" w:cs="Arial"/>
          <w:lang w:val="es-EC"/>
        </w:rPr>
        <w:t>52.53</w:t>
      </w:r>
      <w:r w:rsidR="00B86DC6">
        <w:rPr>
          <w:rFonts w:ascii="Arial" w:hAnsi="Arial" w:cs="Arial"/>
          <w:lang w:val="es-EC"/>
        </w:rPr>
        <w:t>MHz la misma que ingresa</w:t>
      </w:r>
      <w:r w:rsidR="00784C50">
        <w:rPr>
          <w:rFonts w:ascii="Arial" w:hAnsi="Arial" w:cs="Arial"/>
          <w:lang w:val="es-EC"/>
        </w:rPr>
        <w:t xml:space="preserve"> en la entrada LO del Mi</w:t>
      </w:r>
      <w:r w:rsidR="004C787B">
        <w:rPr>
          <w:rFonts w:ascii="Arial" w:hAnsi="Arial" w:cs="Arial"/>
          <w:lang w:val="es-EC"/>
        </w:rPr>
        <w:t xml:space="preserve">xer. </w:t>
      </w:r>
    </w:p>
    <w:p w:rsidR="006E35D2" w:rsidRDefault="00B86DC6" w:rsidP="00B86DC6">
      <w:pPr>
        <w:spacing w:line="480" w:lineRule="auto"/>
        <w:ind w:left="1418"/>
        <w:jc w:val="both"/>
        <w:rPr>
          <w:rFonts w:ascii="Arial" w:hAnsi="Arial" w:cs="Arial"/>
          <w:lang w:val="es-EC"/>
        </w:rPr>
      </w:pPr>
      <w:r>
        <w:rPr>
          <w:rFonts w:ascii="Arial" w:hAnsi="Arial" w:cs="Arial"/>
          <w:lang w:val="es-EC"/>
        </w:rPr>
        <w:lastRenderedPageBreak/>
        <w:t>La señal IF</w:t>
      </w:r>
      <w:r w:rsidR="004C787B">
        <w:rPr>
          <w:rFonts w:ascii="Arial" w:hAnsi="Arial" w:cs="Arial"/>
          <w:lang w:val="es-EC"/>
        </w:rPr>
        <w:t xml:space="preserve"> (Mixer)</w:t>
      </w:r>
      <w:r>
        <w:rPr>
          <w:rFonts w:ascii="Arial" w:hAnsi="Arial" w:cs="Arial"/>
          <w:lang w:val="es-EC"/>
        </w:rPr>
        <w:t xml:space="preserve"> estará dada por la salida de la etapa dos en este caso la salida del </w:t>
      </w:r>
      <w:r w:rsidR="00274084">
        <w:rPr>
          <w:rFonts w:ascii="Arial" w:hAnsi="Arial" w:cs="Arial"/>
          <w:lang w:val="es-EC"/>
        </w:rPr>
        <w:t>filtro</w:t>
      </w:r>
      <w:r w:rsidR="004C787B">
        <w:rPr>
          <w:rFonts w:ascii="Arial" w:hAnsi="Arial" w:cs="Arial"/>
          <w:lang w:val="es-EC"/>
        </w:rPr>
        <w:t xml:space="preserve"> de esta forma el mixer genera una señal RF OUT de 2422MHz con una pérdida de conversión aproximada de 6.93 dBm.</w:t>
      </w:r>
    </w:p>
    <w:p w:rsidR="004C787B" w:rsidRDefault="004C787B" w:rsidP="00EA7EE7">
      <w:pPr>
        <w:pStyle w:val="Prrafodelista"/>
        <w:ind w:left="1418"/>
        <w:rPr>
          <w:rFonts w:cs="Arial"/>
          <w:lang w:val="es-EC"/>
        </w:rPr>
      </w:pPr>
    </w:p>
    <w:p w:rsidR="006E35D2" w:rsidRDefault="009C5063" w:rsidP="00EA7EE7">
      <w:pPr>
        <w:pStyle w:val="Prrafodelista"/>
        <w:ind w:left="1418"/>
        <w:rPr>
          <w:rFonts w:cs="Arial"/>
          <w:lang w:val="es-EC"/>
        </w:rPr>
      </w:pPr>
      <w:r>
        <w:rPr>
          <w:rFonts w:cs="Arial"/>
          <w:lang w:val="es-EC"/>
        </w:rPr>
        <w:t xml:space="preserve">La última etapa </w:t>
      </w:r>
      <w:r w:rsidR="00EA7EE7">
        <w:rPr>
          <w:rFonts w:cs="Arial"/>
          <w:lang w:val="es-EC"/>
        </w:rPr>
        <w:t xml:space="preserve">la </w:t>
      </w:r>
      <w:r w:rsidR="0010116D" w:rsidRPr="00433560">
        <w:rPr>
          <w:rFonts w:cs="Arial"/>
          <w:b/>
          <w:lang w:val="es-EC"/>
        </w:rPr>
        <w:t>RED DE ACOPLE EN RF</w:t>
      </w:r>
      <w:r w:rsidR="0010116D">
        <w:rPr>
          <w:rFonts w:cs="Arial"/>
          <w:lang w:val="es-EC"/>
        </w:rPr>
        <w:t xml:space="preserve"> </w:t>
      </w:r>
      <w:r>
        <w:rPr>
          <w:rFonts w:cs="Arial"/>
          <w:lang w:val="es-EC"/>
        </w:rPr>
        <w:t>la cual será responsable de brindar un perfecto acople de impedancia hacia la antena estará conformada</w:t>
      </w:r>
      <w:r w:rsidR="00467485">
        <w:rPr>
          <w:rFonts w:cs="Arial"/>
          <w:lang w:val="es-EC"/>
        </w:rPr>
        <w:t xml:space="preserve"> en este caso por el Hittite </w:t>
      </w:r>
      <w:r w:rsidR="00DA7AFE">
        <w:rPr>
          <w:rFonts w:cs="Arial"/>
          <w:lang w:val="es-EC"/>
        </w:rPr>
        <w:t>HMC309MS8</w:t>
      </w:r>
      <w:r w:rsidR="0062660E">
        <w:rPr>
          <w:rFonts w:cs="Arial"/>
          <w:lang w:val="es-EC"/>
        </w:rPr>
        <w:t xml:space="preserve"> en e</w:t>
      </w:r>
      <w:r w:rsidR="00467485">
        <w:rPr>
          <w:rFonts w:cs="Arial"/>
          <w:lang w:val="es-EC"/>
        </w:rPr>
        <w:t xml:space="preserve">l cual </w:t>
      </w:r>
      <w:r w:rsidR="0062660E">
        <w:rPr>
          <w:rFonts w:cs="Arial"/>
          <w:lang w:val="es-EC"/>
        </w:rPr>
        <w:t xml:space="preserve">su </w:t>
      </w:r>
      <w:r>
        <w:rPr>
          <w:rFonts w:cs="Arial"/>
          <w:lang w:val="es-EC"/>
        </w:rPr>
        <w:t>medio de acceso es TDD.</w:t>
      </w:r>
    </w:p>
    <w:p w:rsidR="002F715E" w:rsidRDefault="002F715E" w:rsidP="00EA7EE7">
      <w:pPr>
        <w:pStyle w:val="Prrafodelista"/>
        <w:ind w:left="1418"/>
        <w:rPr>
          <w:rFonts w:cs="Arial"/>
          <w:lang w:val="es-EC"/>
        </w:rPr>
      </w:pPr>
    </w:p>
    <w:p w:rsidR="009C5063" w:rsidRDefault="0050151D" w:rsidP="00A07F24">
      <w:pPr>
        <w:pStyle w:val="Prrafodelista"/>
        <w:ind w:left="1418"/>
        <w:jc w:val="center"/>
        <w:rPr>
          <w:rFonts w:cs="Arial"/>
          <w:lang w:val="es-EC"/>
        </w:rPr>
      </w:pPr>
      <w:r>
        <w:rPr>
          <w:rFonts w:cs="Arial"/>
          <w:noProof/>
        </w:rPr>
        <w:drawing>
          <wp:inline distT="0" distB="0" distL="0" distR="0">
            <wp:extent cx="2790825" cy="2218055"/>
            <wp:effectExtent l="19050" t="0" r="9525" b="0"/>
            <wp:docPr id="145" name="Imagen 58" descr="C:\Documents and Settings\Dayse\Escritorio\RESUMEN\foto tesis\HITT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C:\Documents and Settings\Dayse\Escritorio\RESUMEN\foto tesis\HITTITE.jpg"/>
                    <pic:cNvPicPr>
                      <a:picLocks noChangeAspect="1" noChangeArrowheads="1"/>
                    </pic:cNvPicPr>
                  </pic:nvPicPr>
                  <pic:blipFill>
                    <a:blip r:embed="rId124"/>
                    <a:srcRect/>
                    <a:stretch>
                      <a:fillRect/>
                    </a:stretch>
                  </pic:blipFill>
                  <pic:spPr bwMode="auto">
                    <a:xfrm>
                      <a:off x="0" y="0"/>
                      <a:ext cx="2790825" cy="2218055"/>
                    </a:xfrm>
                    <a:prstGeom prst="rect">
                      <a:avLst/>
                    </a:prstGeom>
                    <a:noFill/>
                    <a:ln w="9525">
                      <a:noFill/>
                      <a:miter lim="800000"/>
                      <a:headEnd/>
                      <a:tailEnd/>
                    </a:ln>
                  </pic:spPr>
                </pic:pic>
              </a:graphicData>
            </a:graphic>
          </wp:inline>
        </w:drawing>
      </w:r>
    </w:p>
    <w:p w:rsidR="00DA7AFE" w:rsidRPr="00B1741F" w:rsidRDefault="00F801F4" w:rsidP="00F801F4">
      <w:pPr>
        <w:pStyle w:val="Epgrafe"/>
        <w:ind w:left="1418" w:firstLine="709"/>
        <w:rPr>
          <w:sz w:val="20"/>
          <w:szCs w:val="20"/>
          <w:lang w:val="es-EC"/>
        </w:rPr>
      </w:pPr>
      <w:bookmarkStart w:id="162" w:name="_Toc248217148"/>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9</w:t>
      </w:r>
      <w:r w:rsidR="00D95B20" w:rsidRPr="00B1741F">
        <w:rPr>
          <w:sz w:val="20"/>
          <w:szCs w:val="20"/>
        </w:rPr>
        <w:fldChar w:fldCharType="end"/>
      </w:r>
      <w:r w:rsidRPr="00B1741F">
        <w:rPr>
          <w:sz w:val="20"/>
          <w:szCs w:val="20"/>
        </w:rPr>
        <w:tab/>
      </w:r>
      <w:r w:rsidR="002F715E" w:rsidRPr="00F26A2B">
        <w:rPr>
          <w:b w:val="0"/>
          <w:sz w:val="20"/>
          <w:szCs w:val="20"/>
        </w:rPr>
        <w:t>Cuarta Etapa trasmisora:</w:t>
      </w:r>
      <w:r w:rsidR="002F715E" w:rsidRPr="00F26A2B">
        <w:rPr>
          <w:b w:val="0"/>
          <w:sz w:val="20"/>
          <w:szCs w:val="20"/>
          <w:lang w:val="es-EC"/>
        </w:rPr>
        <w:t xml:space="preserve"> Red de acople en RF</w:t>
      </w:r>
      <w:r w:rsidR="00F26A2B" w:rsidRPr="00F26A2B">
        <w:rPr>
          <w:b w:val="0"/>
          <w:sz w:val="20"/>
          <w:szCs w:val="20"/>
          <w:lang w:val="es-EC"/>
        </w:rPr>
        <w:t>.</w:t>
      </w:r>
      <w:bookmarkEnd w:id="162"/>
    </w:p>
    <w:p w:rsidR="002F715E" w:rsidRDefault="002F715E" w:rsidP="00467485">
      <w:pPr>
        <w:pStyle w:val="Prrafodelista"/>
        <w:ind w:left="1418"/>
        <w:rPr>
          <w:rFonts w:cs="Arial"/>
          <w:lang w:val="es-EC"/>
        </w:rPr>
      </w:pPr>
    </w:p>
    <w:p w:rsidR="00524A6F" w:rsidRDefault="00467485" w:rsidP="00524A6F">
      <w:pPr>
        <w:pStyle w:val="Prrafodelista"/>
        <w:ind w:left="1418"/>
        <w:rPr>
          <w:rFonts w:cs="Arial"/>
          <w:lang w:val="es-EC"/>
        </w:rPr>
      </w:pPr>
      <w:r>
        <w:rPr>
          <w:rFonts w:cs="Arial"/>
          <w:lang w:val="es-EC"/>
        </w:rPr>
        <w:t xml:space="preserve">Donde VDD será </w:t>
      </w:r>
      <w:r w:rsidR="00DA7AFE">
        <w:rPr>
          <w:rFonts w:cs="Arial"/>
          <w:lang w:val="es-EC"/>
        </w:rPr>
        <w:t>+3</w:t>
      </w:r>
      <w:r>
        <w:rPr>
          <w:rFonts w:cs="Arial"/>
          <w:lang w:val="es-EC"/>
        </w:rPr>
        <w:t xml:space="preserve">V, GND y CTL </w:t>
      </w:r>
      <w:r w:rsidR="002F715E">
        <w:rPr>
          <w:rFonts w:cs="Arial"/>
          <w:lang w:val="es-EC"/>
        </w:rPr>
        <w:t>es</w:t>
      </w:r>
      <w:r w:rsidR="00524A6F">
        <w:rPr>
          <w:rFonts w:cs="Arial"/>
          <w:lang w:val="es-EC"/>
        </w:rPr>
        <w:t xml:space="preserve"> +3V de tal modo el Amplificador LNA trasmisor/receptor está configurado solo para trasmitir.</w:t>
      </w:r>
      <w:r w:rsidR="002F715E">
        <w:rPr>
          <w:rFonts w:cs="Arial"/>
          <w:lang w:val="es-EC"/>
        </w:rPr>
        <w:t xml:space="preserve"> La señal  </w:t>
      </w:r>
      <w:r w:rsidR="00E97DB3">
        <w:rPr>
          <w:rFonts w:cs="Arial"/>
          <w:lang w:val="es-EC"/>
        </w:rPr>
        <w:t>ANT se conectara a la antena y TX conectaremos la salida de la eta</w:t>
      </w:r>
      <w:r w:rsidR="002F715E">
        <w:rPr>
          <w:rFonts w:cs="Arial"/>
          <w:lang w:val="es-EC"/>
        </w:rPr>
        <w:t>pa tres en este caso a RF</w:t>
      </w:r>
      <w:r w:rsidR="004C787B">
        <w:rPr>
          <w:rFonts w:cs="Arial"/>
          <w:lang w:val="es-EC"/>
        </w:rPr>
        <w:t xml:space="preserve"> OUT</w:t>
      </w:r>
      <w:r w:rsidR="002F715E">
        <w:rPr>
          <w:rFonts w:cs="Arial"/>
          <w:lang w:val="es-EC"/>
        </w:rPr>
        <w:t xml:space="preserve"> </w:t>
      </w:r>
      <w:r w:rsidR="002F715E">
        <w:rPr>
          <w:rFonts w:cs="Arial"/>
          <w:lang w:val="es-EC"/>
        </w:rPr>
        <w:lastRenderedPageBreak/>
        <w:t>del Mi</w:t>
      </w:r>
      <w:r w:rsidR="00E97DB3">
        <w:rPr>
          <w:rFonts w:cs="Arial"/>
          <w:lang w:val="es-EC"/>
        </w:rPr>
        <w:t>xer</w:t>
      </w:r>
      <w:r w:rsidR="0060381D">
        <w:rPr>
          <w:rFonts w:cs="Arial"/>
          <w:lang w:val="es-EC"/>
        </w:rPr>
        <w:t>, c</w:t>
      </w:r>
      <w:r w:rsidR="002F715E">
        <w:rPr>
          <w:rFonts w:cs="Arial"/>
          <w:lang w:val="es-EC"/>
        </w:rPr>
        <w:t xml:space="preserve">on esta configuración </w:t>
      </w:r>
      <w:r w:rsidR="0060381D">
        <w:rPr>
          <w:rFonts w:cs="Arial"/>
          <w:lang w:val="es-EC"/>
        </w:rPr>
        <w:t>está</w:t>
      </w:r>
      <w:r w:rsidR="002F715E">
        <w:rPr>
          <w:rFonts w:cs="Arial"/>
          <w:lang w:val="es-EC"/>
        </w:rPr>
        <w:t xml:space="preserve"> trasmitiendo</w:t>
      </w:r>
      <w:r w:rsidR="0060381D">
        <w:rPr>
          <w:rFonts w:cs="Arial"/>
          <w:lang w:val="es-EC"/>
        </w:rPr>
        <w:t xml:space="preserve"> </w:t>
      </w:r>
      <w:r w:rsidR="002F715E">
        <w:rPr>
          <w:rFonts w:cs="Arial"/>
          <w:lang w:val="es-EC"/>
        </w:rPr>
        <w:t>a una frecuencia de 2.422GHz con una pérdida de inserción de -0.4 dB a 25ºC.</w:t>
      </w:r>
    </w:p>
    <w:p w:rsidR="00916817" w:rsidRDefault="00916817" w:rsidP="00524A6F">
      <w:pPr>
        <w:pStyle w:val="Prrafodelista"/>
        <w:ind w:left="1418"/>
        <w:rPr>
          <w:rFonts w:cs="Arial"/>
          <w:lang w:val="es-EC"/>
        </w:rPr>
      </w:pPr>
    </w:p>
    <w:p w:rsidR="00916817" w:rsidRDefault="00916817" w:rsidP="00524A6F">
      <w:pPr>
        <w:pStyle w:val="Prrafodelista"/>
        <w:ind w:left="1418"/>
        <w:rPr>
          <w:rFonts w:cs="Arial"/>
          <w:lang w:val="es-EC"/>
        </w:rPr>
      </w:pPr>
      <w:r>
        <w:rPr>
          <w:rFonts w:cs="Arial"/>
          <w:lang w:val="es-EC"/>
        </w:rPr>
        <w:t>De manera que nuestro modulo trasmisor queda de la siguiente manera:</w:t>
      </w:r>
    </w:p>
    <w:p w:rsidR="00061DB1" w:rsidRDefault="00061DB1" w:rsidP="00524A6F">
      <w:pPr>
        <w:pStyle w:val="Prrafodelista"/>
        <w:ind w:left="1418"/>
        <w:rPr>
          <w:rFonts w:cs="Arial"/>
          <w:lang w:val="es-EC"/>
        </w:rPr>
      </w:pPr>
    </w:p>
    <w:p w:rsidR="00524A6F" w:rsidRDefault="0050151D" w:rsidP="00524A6F">
      <w:pPr>
        <w:pStyle w:val="Prrafodelista"/>
        <w:ind w:left="1418"/>
        <w:rPr>
          <w:rFonts w:cs="Arial"/>
          <w:lang w:val="es-EC"/>
        </w:rPr>
      </w:pPr>
      <w:r>
        <w:rPr>
          <w:rFonts w:cs="Arial"/>
          <w:noProof/>
        </w:rPr>
        <w:drawing>
          <wp:inline distT="0" distB="0" distL="0" distR="0">
            <wp:extent cx="4298950" cy="1358265"/>
            <wp:effectExtent l="19050" t="0" r="6350" b="0"/>
            <wp:docPr id="146" name="Imagen 49" descr="C:\Documents and Settings\Dayse\Escritorio\TESIA\foto tesis\t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C:\Documents and Settings\Dayse\Escritorio\TESIA\foto tesis\tx.JPG"/>
                    <pic:cNvPicPr>
                      <a:picLocks noChangeAspect="1" noChangeArrowheads="1"/>
                    </pic:cNvPicPr>
                  </pic:nvPicPr>
                  <pic:blipFill>
                    <a:blip r:embed="rId125"/>
                    <a:srcRect/>
                    <a:stretch>
                      <a:fillRect/>
                    </a:stretch>
                  </pic:blipFill>
                  <pic:spPr bwMode="auto">
                    <a:xfrm>
                      <a:off x="0" y="0"/>
                      <a:ext cx="4298950" cy="1358265"/>
                    </a:xfrm>
                    <a:prstGeom prst="rect">
                      <a:avLst/>
                    </a:prstGeom>
                    <a:noFill/>
                    <a:ln w="9525">
                      <a:noFill/>
                      <a:miter lim="800000"/>
                      <a:headEnd/>
                      <a:tailEnd/>
                    </a:ln>
                  </pic:spPr>
                </pic:pic>
              </a:graphicData>
            </a:graphic>
          </wp:inline>
        </w:drawing>
      </w:r>
    </w:p>
    <w:p w:rsidR="00524A6F" w:rsidRPr="00B1741F" w:rsidRDefault="00EA5F7A" w:rsidP="00EA5F7A">
      <w:pPr>
        <w:pStyle w:val="Epgrafe"/>
        <w:ind w:firstLine="709"/>
        <w:rPr>
          <w:sz w:val="20"/>
          <w:szCs w:val="20"/>
          <w:lang w:val="es-EC"/>
        </w:rPr>
      </w:pPr>
      <w:bookmarkStart w:id="163" w:name="_Toc248217149"/>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10</w:t>
      </w:r>
      <w:r w:rsidR="00D95B20" w:rsidRPr="00B1741F">
        <w:rPr>
          <w:sz w:val="20"/>
          <w:szCs w:val="20"/>
        </w:rPr>
        <w:fldChar w:fldCharType="end"/>
      </w:r>
      <w:r w:rsidRPr="00B1741F">
        <w:rPr>
          <w:sz w:val="20"/>
          <w:szCs w:val="20"/>
        </w:rPr>
        <w:tab/>
      </w:r>
      <w:r w:rsidR="00524A6F" w:rsidRPr="00F26A2B">
        <w:rPr>
          <w:b w:val="0"/>
          <w:sz w:val="20"/>
          <w:szCs w:val="20"/>
          <w:lang w:val="es-EC"/>
        </w:rPr>
        <w:t>Modulo Transmisor</w:t>
      </w:r>
      <w:r w:rsidR="00F26A2B" w:rsidRPr="00F26A2B">
        <w:rPr>
          <w:b w:val="0"/>
          <w:sz w:val="20"/>
          <w:szCs w:val="20"/>
          <w:lang w:val="es-EC"/>
        </w:rPr>
        <w:t>.</w:t>
      </w:r>
      <w:bookmarkEnd w:id="163"/>
    </w:p>
    <w:p w:rsidR="00524A6F" w:rsidRDefault="00524A6F" w:rsidP="00524A6F">
      <w:pPr>
        <w:spacing w:line="480" w:lineRule="auto"/>
        <w:ind w:left="1224"/>
        <w:outlineLvl w:val="2"/>
        <w:rPr>
          <w:rFonts w:ascii="Arial" w:hAnsi="Arial" w:cs="Arial"/>
          <w:lang w:val="es-EC"/>
        </w:rPr>
      </w:pPr>
    </w:p>
    <w:p w:rsidR="00524A6F" w:rsidRPr="00524A6F" w:rsidRDefault="00524A6F" w:rsidP="00061DB1">
      <w:pPr>
        <w:spacing w:line="480" w:lineRule="auto"/>
        <w:ind w:left="1224"/>
        <w:jc w:val="both"/>
        <w:outlineLvl w:val="2"/>
        <w:rPr>
          <w:rFonts w:ascii="Arial" w:hAnsi="Arial" w:cs="Arial"/>
          <w:lang w:val="es-EC"/>
        </w:rPr>
      </w:pPr>
    </w:p>
    <w:p w:rsidR="00E65F38" w:rsidRDefault="00E65F38" w:rsidP="00E65F38">
      <w:pPr>
        <w:numPr>
          <w:ilvl w:val="2"/>
          <w:numId w:val="2"/>
        </w:numPr>
        <w:spacing w:line="480" w:lineRule="auto"/>
        <w:jc w:val="both"/>
        <w:outlineLvl w:val="2"/>
        <w:rPr>
          <w:rFonts w:ascii="Arial" w:hAnsi="Arial" w:cs="Arial"/>
          <w:b/>
          <w:lang w:val="es-EC"/>
        </w:rPr>
      </w:pPr>
      <w:bookmarkStart w:id="164" w:name="_Toc248215901"/>
      <w:r>
        <w:rPr>
          <w:rFonts w:ascii="Arial" w:hAnsi="Arial" w:cs="Arial"/>
          <w:b/>
          <w:lang w:val="es-EC"/>
        </w:rPr>
        <w:t>Funcionamiento del Receptor</w:t>
      </w:r>
      <w:bookmarkEnd w:id="164"/>
    </w:p>
    <w:p w:rsidR="00061DB1" w:rsidRDefault="00061DB1" w:rsidP="00BD1B5B">
      <w:pPr>
        <w:pStyle w:val="Prrafodelista"/>
        <w:ind w:left="1418"/>
        <w:rPr>
          <w:rFonts w:cs="Arial"/>
          <w:lang w:val="es-EC"/>
        </w:rPr>
      </w:pPr>
    </w:p>
    <w:p w:rsidR="00BD1B5B" w:rsidRPr="00BD1B5B" w:rsidRDefault="00061DB1" w:rsidP="00BD1B5B">
      <w:pPr>
        <w:pStyle w:val="Prrafodelista"/>
        <w:ind w:left="1418"/>
        <w:rPr>
          <w:rFonts w:cs="Arial"/>
          <w:lang w:val="es-EC"/>
        </w:rPr>
      </w:pPr>
      <w:r>
        <w:rPr>
          <w:rFonts w:cs="Arial"/>
          <w:lang w:val="es-EC"/>
        </w:rPr>
        <w:t xml:space="preserve">          </w:t>
      </w:r>
      <w:r w:rsidR="00BD1B5B" w:rsidRPr="00BD1B5B">
        <w:rPr>
          <w:rFonts w:cs="Arial"/>
          <w:lang w:val="es-EC"/>
        </w:rPr>
        <w:t>La parte de la recepción es casi similar a la parte de la trasmisión con la diferencia de las tolerancias de sus elementos y de la inclusión de elementos de acoples comunes que hacen posible el funcionamiento de las dos fases.</w:t>
      </w:r>
    </w:p>
    <w:p w:rsidR="00C67C9A" w:rsidRDefault="00C67C9A" w:rsidP="00BD1B5B">
      <w:pPr>
        <w:pStyle w:val="Prrafodelista"/>
        <w:ind w:left="1418"/>
        <w:rPr>
          <w:rFonts w:cs="Arial"/>
          <w:lang w:val="es-EC"/>
        </w:rPr>
      </w:pPr>
    </w:p>
    <w:p w:rsidR="00BD1B5B" w:rsidRPr="00BD1B5B" w:rsidRDefault="00BD1B5B" w:rsidP="00BD1B5B">
      <w:pPr>
        <w:pStyle w:val="Prrafodelista"/>
        <w:ind w:left="1418"/>
        <w:rPr>
          <w:rFonts w:cs="Arial"/>
          <w:lang w:val="es-EC"/>
        </w:rPr>
      </w:pPr>
      <w:r w:rsidRPr="00BD1B5B">
        <w:rPr>
          <w:rFonts w:cs="Arial"/>
          <w:lang w:val="es-EC"/>
        </w:rPr>
        <w:t>El receptor va estar estructurado de la siguiente manera:</w:t>
      </w:r>
    </w:p>
    <w:p w:rsidR="00BD1B5B" w:rsidRDefault="00BD1B5B" w:rsidP="00BD1B5B">
      <w:pPr>
        <w:pStyle w:val="Prrafodelista"/>
        <w:ind w:left="2138"/>
        <w:rPr>
          <w:rFonts w:cs="Arial"/>
          <w:lang w:val="es-EC"/>
        </w:rPr>
      </w:pPr>
    </w:p>
    <w:p w:rsidR="00BD1B5B" w:rsidRPr="00BD1B5B" w:rsidRDefault="00BD1B5B" w:rsidP="00EC6422">
      <w:pPr>
        <w:pStyle w:val="Prrafodelista"/>
        <w:numPr>
          <w:ilvl w:val="0"/>
          <w:numId w:val="18"/>
        </w:numPr>
        <w:rPr>
          <w:rFonts w:cs="Arial"/>
          <w:lang w:val="es-EC"/>
        </w:rPr>
      </w:pPr>
      <w:r w:rsidRPr="00BD1B5B">
        <w:rPr>
          <w:rFonts w:cs="Arial"/>
          <w:lang w:val="es-EC"/>
        </w:rPr>
        <w:lastRenderedPageBreak/>
        <w:t>Sensibilidad y adaptación  de línea.</w:t>
      </w:r>
    </w:p>
    <w:p w:rsidR="00BD1B5B" w:rsidRPr="00BD1B5B" w:rsidRDefault="00BD1B5B" w:rsidP="00EC6422">
      <w:pPr>
        <w:pStyle w:val="Prrafodelista"/>
        <w:numPr>
          <w:ilvl w:val="0"/>
          <w:numId w:val="18"/>
        </w:numPr>
        <w:rPr>
          <w:rFonts w:cs="Arial"/>
          <w:lang w:val="es-EC"/>
        </w:rPr>
      </w:pPr>
      <w:r w:rsidRPr="00BD1B5B">
        <w:rPr>
          <w:rFonts w:cs="Arial"/>
          <w:lang w:val="es-EC"/>
        </w:rPr>
        <w:t>Down Convertion.</w:t>
      </w:r>
    </w:p>
    <w:p w:rsidR="00BD1B5B" w:rsidRPr="00BD1B5B" w:rsidRDefault="00BD1B5B" w:rsidP="00EC6422">
      <w:pPr>
        <w:pStyle w:val="Prrafodelista"/>
        <w:numPr>
          <w:ilvl w:val="0"/>
          <w:numId w:val="18"/>
        </w:numPr>
        <w:rPr>
          <w:rFonts w:cs="Arial"/>
          <w:lang w:val="es-EC"/>
        </w:rPr>
      </w:pPr>
      <w:r w:rsidRPr="00BD1B5B">
        <w:rPr>
          <w:rFonts w:cs="Arial"/>
          <w:lang w:val="es-EC"/>
        </w:rPr>
        <w:t>Selección del canal.</w:t>
      </w:r>
    </w:p>
    <w:p w:rsidR="00BD1B5B" w:rsidRDefault="00BD1B5B" w:rsidP="00EC6422">
      <w:pPr>
        <w:pStyle w:val="Prrafodelista"/>
        <w:numPr>
          <w:ilvl w:val="0"/>
          <w:numId w:val="18"/>
        </w:numPr>
        <w:rPr>
          <w:rFonts w:cs="Arial"/>
          <w:lang w:val="es-EC"/>
        </w:rPr>
      </w:pPr>
      <w:r w:rsidRPr="00BD1B5B">
        <w:rPr>
          <w:rFonts w:cs="Arial"/>
          <w:lang w:val="es-EC"/>
        </w:rPr>
        <w:t>Demodulación y acople con la fase OFDM</w:t>
      </w:r>
      <w:r>
        <w:rPr>
          <w:rFonts w:cs="Arial"/>
          <w:lang w:val="es-EC"/>
        </w:rPr>
        <w:t>.</w:t>
      </w:r>
    </w:p>
    <w:p w:rsidR="001200DE" w:rsidRDefault="001200DE" w:rsidP="00BD1B5B">
      <w:pPr>
        <w:pStyle w:val="Prrafodelista"/>
        <w:ind w:left="1418"/>
        <w:rPr>
          <w:rFonts w:cs="Arial"/>
          <w:lang w:val="es-EC"/>
        </w:rPr>
      </w:pPr>
    </w:p>
    <w:p w:rsidR="00C67C9A" w:rsidRDefault="00BD1B5B" w:rsidP="00BE0B27">
      <w:pPr>
        <w:pStyle w:val="Prrafodelista"/>
        <w:ind w:left="1418"/>
        <w:rPr>
          <w:rFonts w:cs="Arial"/>
          <w:lang w:val="es-EC"/>
        </w:rPr>
      </w:pPr>
      <w:r w:rsidRPr="00BD1B5B">
        <w:rPr>
          <w:rFonts w:cs="Arial"/>
          <w:lang w:val="es-EC"/>
        </w:rPr>
        <w:t>P</w:t>
      </w:r>
      <w:r>
        <w:rPr>
          <w:rFonts w:cs="Arial"/>
          <w:lang w:val="es-EC"/>
        </w:rPr>
        <w:t xml:space="preserve">or lo que </w:t>
      </w:r>
      <w:r w:rsidR="002F6C95">
        <w:rPr>
          <w:rFonts w:cs="Arial"/>
          <w:lang w:val="es-EC"/>
        </w:rPr>
        <w:t xml:space="preserve">se </w:t>
      </w:r>
      <w:r>
        <w:rPr>
          <w:rFonts w:cs="Arial"/>
          <w:lang w:val="es-EC"/>
        </w:rPr>
        <w:t>empezar</w:t>
      </w:r>
      <w:r w:rsidR="002F6C95">
        <w:rPr>
          <w:rFonts w:cs="Arial"/>
          <w:lang w:val="es-EC"/>
        </w:rPr>
        <w:t>a</w:t>
      </w:r>
      <w:r>
        <w:rPr>
          <w:rFonts w:cs="Arial"/>
          <w:lang w:val="es-EC"/>
        </w:rPr>
        <w:t xml:space="preserve"> a explicar la etapa de </w:t>
      </w:r>
      <w:r w:rsidR="00C67C9A" w:rsidRPr="00433560">
        <w:rPr>
          <w:rFonts w:cs="Arial"/>
          <w:b/>
          <w:lang w:val="es-EC"/>
        </w:rPr>
        <w:t>SENSIBILIDAD Y ADAPTACIÓN DE LÍNEA</w:t>
      </w:r>
      <w:r w:rsidR="00BE0B27">
        <w:rPr>
          <w:rFonts w:cs="Arial"/>
          <w:lang w:val="es-EC"/>
        </w:rPr>
        <w:t xml:space="preserve"> dicha etapa se </w:t>
      </w:r>
      <w:r w:rsidR="003E1666">
        <w:rPr>
          <w:rFonts w:cs="Arial"/>
          <w:lang w:val="es-EC"/>
        </w:rPr>
        <w:t>v</w:t>
      </w:r>
      <w:r w:rsidR="00BE0B27">
        <w:rPr>
          <w:rFonts w:cs="Arial"/>
          <w:lang w:val="es-EC"/>
        </w:rPr>
        <w:t>a encargar del acople con la interfaz de radio</w:t>
      </w:r>
      <w:r w:rsidR="00161375">
        <w:rPr>
          <w:rFonts w:cs="Arial"/>
          <w:lang w:val="es-EC"/>
        </w:rPr>
        <w:t xml:space="preserve"> y además de esto también se encargara del nivel de señal que recibe el transceiver. </w:t>
      </w:r>
    </w:p>
    <w:p w:rsidR="00433560" w:rsidRDefault="00433560" w:rsidP="00BE0B27">
      <w:pPr>
        <w:pStyle w:val="Prrafodelista"/>
        <w:ind w:left="1418"/>
        <w:rPr>
          <w:rFonts w:cs="Arial"/>
          <w:lang w:val="es-EC"/>
        </w:rPr>
      </w:pPr>
    </w:p>
    <w:p w:rsidR="006453C4" w:rsidRPr="004B752B" w:rsidRDefault="0050151D" w:rsidP="006453C4">
      <w:pPr>
        <w:pStyle w:val="Prrafodelista"/>
        <w:ind w:left="1418"/>
        <w:rPr>
          <w:rFonts w:cs="Arial"/>
          <w:lang w:val="es-EC"/>
        </w:rPr>
      </w:pPr>
      <w:r>
        <w:rPr>
          <w:rFonts w:cs="Arial"/>
          <w:noProof/>
        </w:rPr>
        <w:drawing>
          <wp:inline distT="0" distB="0" distL="0" distR="0">
            <wp:extent cx="4298950" cy="1583055"/>
            <wp:effectExtent l="19050" t="0" r="6350" b="0"/>
            <wp:docPr id="147" name="Imagen 43" descr="C:\Documents and Settings\Dayse\Escritorio\RESUMEN\foto tesis\etapa r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C:\Documents and Settings\Dayse\Escritorio\RESUMEN\foto tesis\etapa rx1.jpg"/>
                    <pic:cNvPicPr>
                      <a:picLocks noChangeAspect="1" noChangeArrowheads="1"/>
                    </pic:cNvPicPr>
                  </pic:nvPicPr>
                  <pic:blipFill>
                    <a:blip r:embed="rId126"/>
                    <a:srcRect/>
                    <a:stretch>
                      <a:fillRect/>
                    </a:stretch>
                  </pic:blipFill>
                  <pic:spPr bwMode="auto">
                    <a:xfrm>
                      <a:off x="0" y="0"/>
                      <a:ext cx="4298950" cy="1583055"/>
                    </a:xfrm>
                    <a:prstGeom prst="rect">
                      <a:avLst/>
                    </a:prstGeom>
                    <a:noFill/>
                    <a:ln w="9525">
                      <a:noFill/>
                      <a:miter lim="800000"/>
                      <a:headEnd/>
                      <a:tailEnd/>
                    </a:ln>
                  </pic:spPr>
                </pic:pic>
              </a:graphicData>
            </a:graphic>
          </wp:inline>
        </w:drawing>
      </w:r>
    </w:p>
    <w:p w:rsidR="006453C4" w:rsidRPr="00B1741F" w:rsidRDefault="006453C4" w:rsidP="006453C4">
      <w:pPr>
        <w:pStyle w:val="Epgrafe"/>
        <w:ind w:left="709" w:firstLine="709"/>
        <w:rPr>
          <w:sz w:val="20"/>
          <w:szCs w:val="20"/>
          <w:lang w:val="es-EC"/>
        </w:rPr>
      </w:pPr>
      <w:bookmarkStart w:id="165" w:name="_Toc248217150"/>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11</w:t>
      </w:r>
      <w:r w:rsidR="00D95B20" w:rsidRPr="00B1741F">
        <w:rPr>
          <w:sz w:val="20"/>
          <w:szCs w:val="20"/>
        </w:rPr>
        <w:fldChar w:fldCharType="end"/>
      </w:r>
      <w:r w:rsidRPr="00B1741F">
        <w:rPr>
          <w:sz w:val="20"/>
          <w:szCs w:val="20"/>
        </w:rPr>
        <w:tab/>
      </w:r>
      <w:r w:rsidRPr="00F26A2B">
        <w:rPr>
          <w:b w:val="0"/>
          <w:sz w:val="20"/>
          <w:szCs w:val="20"/>
          <w:lang w:val="es-EC"/>
        </w:rPr>
        <w:t>Primera etapa receptora: Sensibilidad y adaptación  de línea.</w:t>
      </w:r>
      <w:bookmarkEnd w:id="165"/>
    </w:p>
    <w:p w:rsidR="00C67C9A" w:rsidRDefault="00C67C9A" w:rsidP="00BE0B27">
      <w:pPr>
        <w:pStyle w:val="Prrafodelista"/>
        <w:ind w:left="1418"/>
        <w:rPr>
          <w:rFonts w:cs="Arial"/>
          <w:lang w:val="es-EC"/>
        </w:rPr>
      </w:pPr>
    </w:p>
    <w:p w:rsidR="007A3F1B" w:rsidRPr="007A3F1B" w:rsidRDefault="006453C4" w:rsidP="00BE0B27">
      <w:pPr>
        <w:pStyle w:val="Prrafodelista"/>
        <w:ind w:left="1418"/>
        <w:rPr>
          <w:rFonts w:cs="Arial"/>
          <w:lang w:val="es-EC"/>
        </w:rPr>
      </w:pPr>
      <w:r>
        <w:rPr>
          <w:rFonts w:cs="Arial"/>
          <w:lang w:val="es-EC"/>
        </w:rPr>
        <w:t xml:space="preserve">El </w:t>
      </w:r>
      <w:r w:rsidR="00161375">
        <w:rPr>
          <w:rFonts w:cs="Arial"/>
          <w:lang w:val="es-EC"/>
        </w:rPr>
        <w:t xml:space="preserve"> circuito </w:t>
      </w:r>
      <w:r w:rsidR="00BE0B27">
        <w:rPr>
          <w:rFonts w:cs="Arial"/>
          <w:lang w:val="es-EC"/>
        </w:rPr>
        <w:t xml:space="preserve">Hittite </w:t>
      </w:r>
      <w:r>
        <w:rPr>
          <w:rFonts w:cs="Arial"/>
          <w:lang w:val="es-EC"/>
        </w:rPr>
        <w:t>se configura de la siguiente manera: VDD será +3V, GND y CTL es 0V de tal modo el Amplificador LNA  trasmisor/receptor está configurado solo para recibir.</w:t>
      </w:r>
      <w:r w:rsidR="007A3F1B">
        <w:rPr>
          <w:rFonts w:cs="Arial"/>
          <w:lang w:val="es-EC"/>
        </w:rPr>
        <w:t xml:space="preserve"> La señal  ANT se conectara a la antena y RX se conectara a la entrada RF del LNA con esta configuración se está recibiendo una </w:t>
      </w:r>
      <w:r w:rsidR="00284960">
        <w:rPr>
          <w:rFonts w:cs="Arial"/>
          <w:lang w:val="es-EC"/>
        </w:rPr>
        <w:t>frecuen</w:t>
      </w:r>
      <w:r w:rsidR="007A3F1B">
        <w:rPr>
          <w:rFonts w:cs="Arial"/>
          <w:lang w:val="es-EC"/>
        </w:rPr>
        <w:t xml:space="preserve">cia de </w:t>
      </w:r>
      <w:r w:rsidR="007A3F1B" w:rsidRPr="007C423E">
        <w:rPr>
          <w:rFonts w:cs="Arial"/>
          <w:lang w:val="es-EC"/>
        </w:rPr>
        <w:t>2422MHZ</w:t>
      </w:r>
      <w:r w:rsidR="007A3F1B">
        <w:rPr>
          <w:rFonts w:cs="Arial"/>
          <w:color w:val="FF0000"/>
          <w:lang w:val="es-EC"/>
        </w:rPr>
        <w:t xml:space="preserve"> </w:t>
      </w:r>
      <w:r w:rsidR="007A3F1B">
        <w:rPr>
          <w:rFonts w:cs="Arial"/>
          <w:lang w:val="es-EC"/>
        </w:rPr>
        <w:t xml:space="preserve">con una ganancia aproximada de </w:t>
      </w:r>
      <w:r w:rsidR="007A3F1B">
        <w:rPr>
          <w:rFonts w:cs="Arial"/>
          <w:lang w:val="es-EC"/>
        </w:rPr>
        <w:lastRenderedPageBreak/>
        <w:t>7.9dB.</w:t>
      </w:r>
      <w:r w:rsidR="00433560">
        <w:rPr>
          <w:rFonts w:cs="Arial"/>
          <w:lang w:val="es-EC"/>
        </w:rPr>
        <w:t xml:space="preserve"> E</w:t>
      </w:r>
      <w:r w:rsidR="007A3F1B">
        <w:rPr>
          <w:rFonts w:cs="Arial"/>
          <w:lang w:val="es-EC"/>
        </w:rPr>
        <w:t xml:space="preserve">l LNA </w:t>
      </w:r>
      <w:r w:rsidR="00433560">
        <w:rPr>
          <w:rFonts w:cs="Arial"/>
          <w:lang w:val="es-EC"/>
        </w:rPr>
        <w:t>se lo alimentara con Vcc a +12 y GND obteniendo la señal RF IN tendremos que la ganancia será de 30.4dB en RF OUT.</w:t>
      </w:r>
    </w:p>
    <w:p w:rsidR="00BE0B27" w:rsidRDefault="00BE0B27" w:rsidP="00BE0B27">
      <w:pPr>
        <w:pStyle w:val="Prrafodelista"/>
        <w:ind w:left="1418"/>
        <w:rPr>
          <w:rFonts w:cs="Arial"/>
          <w:lang w:val="es-EC"/>
        </w:rPr>
      </w:pPr>
    </w:p>
    <w:p w:rsidR="004245D5" w:rsidRDefault="004245D5" w:rsidP="004245D5">
      <w:pPr>
        <w:pStyle w:val="Prrafodelista"/>
        <w:ind w:left="1418"/>
        <w:rPr>
          <w:rFonts w:cs="Arial"/>
          <w:lang w:val="es-EC"/>
        </w:rPr>
      </w:pPr>
      <w:r>
        <w:rPr>
          <w:rFonts w:cs="Arial"/>
          <w:lang w:val="es-EC"/>
        </w:rPr>
        <w:t xml:space="preserve">La segunda etapa a tratar es la de </w:t>
      </w:r>
      <w:r w:rsidR="00433560" w:rsidRPr="00433560">
        <w:rPr>
          <w:rFonts w:cs="Arial"/>
          <w:b/>
          <w:lang w:val="es-EC"/>
        </w:rPr>
        <w:t>DOWN CONVERTION</w:t>
      </w:r>
      <w:r w:rsidR="00433560">
        <w:rPr>
          <w:rFonts w:cs="Arial"/>
          <w:lang w:val="es-EC"/>
        </w:rPr>
        <w:t xml:space="preserve"> </w:t>
      </w:r>
      <w:r w:rsidR="005244B8">
        <w:rPr>
          <w:rFonts w:cs="Arial"/>
          <w:lang w:val="es-EC"/>
        </w:rPr>
        <w:t xml:space="preserve">que es la etapa de conversión hacia abajo muy importante para que la señal al ser </w:t>
      </w:r>
      <w:r w:rsidR="0075719D">
        <w:rPr>
          <w:rFonts w:cs="Arial"/>
          <w:lang w:val="es-EC"/>
        </w:rPr>
        <w:t>demodulada</w:t>
      </w:r>
      <w:r w:rsidR="005244B8">
        <w:rPr>
          <w:rFonts w:cs="Arial"/>
          <w:lang w:val="es-EC"/>
        </w:rPr>
        <w:t xml:space="preserve"> no sufra de los efectos inherentes al proceso de conversión. </w:t>
      </w:r>
    </w:p>
    <w:p w:rsidR="00433560" w:rsidRPr="0075719D" w:rsidRDefault="00433560" w:rsidP="00433560">
      <w:pPr>
        <w:pStyle w:val="Prrafodelista"/>
        <w:ind w:left="1418"/>
        <w:rPr>
          <w:lang w:val="es-EC"/>
        </w:rPr>
      </w:pPr>
    </w:p>
    <w:p w:rsidR="00433560" w:rsidRDefault="0050151D" w:rsidP="00433560">
      <w:pPr>
        <w:pStyle w:val="Prrafodelista"/>
        <w:ind w:left="1418"/>
      </w:pPr>
      <w:r>
        <w:rPr>
          <w:noProof/>
        </w:rPr>
        <w:drawing>
          <wp:inline distT="0" distB="0" distL="0" distR="0">
            <wp:extent cx="4291965" cy="1610360"/>
            <wp:effectExtent l="19050" t="0" r="0" b="0"/>
            <wp:docPr id="148" name="Imagen 42" descr="C:\Documents and Settings\Dayse\Escritorio\RESUMEN\foto tesis\etapa r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C:\Documents and Settings\Dayse\Escritorio\RESUMEN\foto tesis\etapa rx2.JPG"/>
                    <pic:cNvPicPr>
                      <a:picLocks noChangeAspect="1" noChangeArrowheads="1"/>
                    </pic:cNvPicPr>
                  </pic:nvPicPr>
                  <pic:blipFill>
                    <a:blip r:embed="rId127" cstate="print"/>
                    <a:srcRect/>
                    <a:stretch>
                      <a:fillRect/>
                    </a:stretch>
                  </pic:blipFill>
                  <pic:spPr bwMode="auto">
                    <a:xfrm>
                      <a:off x="0" y="0"/>
                      <a:ext cx="4291965" cy="1610360"/>
                    </a:xfrm>
                    <a:prstGeom prst="rect">
                      <a:avLst/>
                    </a:prstGeom>
                    <a:noFill/>
                    <a:ln w="9525">
                      <a:noFill/>
                      <a:miter lim="800000"/>
                      <a:headEnd/>
                      <a:tailEnd/>
                    </a:ln>
                  </pic:spPr>
                </pic:pic>
              </a:graphicData>
            </a:graphic>
          </wp:inline>
        </w:drawing>
      </w:r>
    </w:p>
    <w:p w:rsidR="00433560" w:rsidRPr="00B1741F" w:rsidRDefault="00433560" w:rsidP="00433560">
      <w:pPr>
        <w:pStyle w:val="Epgrafe"/>
        <w:ind w:left="709" w:firstLine="709"/>
        <w:rPr>
          <w:sz w:val="20"/>
          <w:szCs w:val="20"/>
          <w:lang w:val="es-EC"/>
        </w:rPr>
      </w:pPr>
      <w:bookmarkStart w:id="166" w:name="_Toc248217151"/>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12</w:t>
      </w:r>
      <w:r w:rsidR="00D95B20" w:rsidRPr="00B1741F">
        <w:rPr>
          <w:sz w:val="20"/>
          <w:szCs w:val="20"/>
        </w:rPr>
        <w:fldChar w:fldCharType="end"/>
      </w:r>
      <w:r w:rsidRPr="00B1741F">
        <w:rPr>
          <w:sz w:val="20"/>
          <w:szCs w:val="20"/>
        </w:rPr>
        <w:tab/>
      </w:r>
      <w:r w:rsidRPr="00F26A2B">
        <w:rPr>
          <w:b w:val="0"/>
          <w:sz w:val="20"/>
          <w:szCs w:val="20"/>
          <w:lang w:val="es-EC"/>
        </w:rPr>
        <w:t>Segunda etapa receptora: Down Convertion</w:t>
      </w:r>
      <w:r w:rsidR="00F26A2B" w:rsidRPr="00F26A2B">
        <w:rPr>
          <w:b w:val="0"/>
          <w:sz w:val="20"/>
          <w:szCs w:val="20"/>
          <w:lang w:val="es-EC"/>
        </w:rPr>
        <w:t>.</w:t>
      </w:r>
      <w:bookmarkEnd w:id="166"/>
    </w:p>
    <w:p w:rsidR="005244B8" w:rsidRDefault="005244B8" w:rsidP="004245D5">
      <w:pPr>
        <w:pStyle w:val="Prrafodelista"/>
        <w:ind w:left="1418"/>
        <w:rPr>
          <w:rFonts w:cs="Arial"/>
          <w:lang w:val="es-EC"/>
        </w:rPr>
      </w:pPr>
    </w:p>
    <w:p w:rsidR="005244B8" w:rsidRDefault="00E4776A" w:rsidP="00242443">
      <w:pPr>
        <w:pStyle w:val="Prrafodelista"/>
        <w:ind w:left="1418"/>
      </w:pPr>
      <w:r>
        <w:rPr>
          <w:rFonts w:cs="Arial"/>
          <w:lang w:val="es-EC"/>
        </w:rPr>
        <w:t xml:space="preserve">El </w:t>
      </w:r>
      <w:r w:rsidR="00242443">
        <w:rPr>
          <w:rFonts w:cs="Arial"/>
          <w:lang w:val="es-EC"/>
        </w:rPr>
        <w:t xml:space="preserve">VCO se lo alimentara con Vcc a +5V, GND y </w:t>
      </w:r>
      <w:r w:rsidR="0075719D">
        <w:rPr>
          <w:rFonts w:cs="Arial"/>
          <w:lang w:val="es-EC"/>
        </w:rPr>
        <w:t xml:space="preserve">Vtune se lo obtendrá del voltaje variable de la fuente que en este caso es +4.02V con esto se generara una señal RF OUT de 2452.53MHz la misma que ingresa en la entrada LO del Mixer </w:t>
      </w:r>
      <w:r w:rsidR="00242443">
        <w:rPr>
          <w:rFonts w:cs="Arial"/>
          <w:lang w:val="es-EC"/>
        </w:rPr>
        <w:t xml:space="preserve">y </w:t>
      </w:r>
      <w:r w:rsidR="00525E43">
        <w:t>la señal RF del mixer va estar conectada a la salida del LNA (R</w:t>
      </w:r>
      <w:r w:rsidR="0075719D">
        <w:t xml:space="preserve">F OUT) con esta configuración tendremos una señal en </w:t>
      </w:r>
      <w:r w:rsidR="007924C7">
        <w:t>I</w:t>
      </w:r>
      <w:r w:rsidR="0075719D">
        <w:t xml:space="preserve">F del mixer de </w:t>
      </w:r>
      <w:r w:rsidR="007924C7" w:rsidRPr="00E65789">
        <w:rPr>
          <w:rFonts w:cs="Arial"/>
          <w:lang w:val="es-EC"/>
        </w:rPr>
        <w:t>46.6MHz</w:t>
      </w:r>
      <w:r w:rsidR="007924C7">
        <w:rPr>
          <w:rFonts w:cs="Arial"/>
          <w:lang w:val="es-EC"/>
        </w:rPr>
        <w:t>.</w:t>
      </w:r>
    </w:p>
    <w:p w:rsidR="00A603FC" w:rsidRDefault="00A603FC" w:rsidP="004245D5">
      <w:pPr>
        <w:pStyle w:val="Prrafodelista"/>
        <w:ind w:left="1418"/>
        <w:rPr>
          <w:rFonts w:cs="Arial"/>
          <w:lang w:val="es-EC"/>
        </w:rPr>
      </w:pPr>
    </w:p>
    <w:p w:rsidR="007924C7" w:rsidRDefault="00A603FC" w:rsidP="004245D5">
      <w:pPr>
        <w:pStyle w:val="Prrafodelista"/>
        <w:ind w:left="1418"/>
        <w:rPr>
          <w:rFonts w:cs="Arial"/>
          <w:lang w:val="es-EC"/>
        </w:rPr>
      </w:pPr>
      <w:r>
        <w:rPr>
          <w:rFonts w:cs="Arial"/>
          <w:lang w:val="es-EC"/>
        </w:rPr>
        <w:t xml:space="preserve">La tercera etapa denominada </w:t>
      </w:r>
      <w:r w:rsidR="0075719D" w:rsidRPr="0075719D">
        <w:rPr>
          <w:rFonts w:cs="Arial"/>
          <w:b/>
          <w:lang w:val="es-EC"/>
        </w:rPr>
        <w:t>SELECCIÓN DEL CANAL</w:t>
      </w:r>
      <w:r w:rsidR="0075719D">
        <w:rPr>
          <w:rFonts w:cs="Arial"/>
          <w:lang w:val="es-EC"/>
        </w:rPr>
        <w:t xml:space="preserve"> </w:t>
      </w:r>
      <w:r>
        <w:rPr>
          <w:rFonts w:cs="Arial"/>
          <w:lang w:val="es-EC"/>
        </w:rPr>
        <w:t>es la etapa encargada de efectuar el ajuste fino a la señal para finalment</w:t>
      </w:r>
      <w:r w:rsidR="008E504C">
        <w:rPr>
          <w:rFonts w:cs="Arial"/>
          <w:lang w:val="es-EC"/>
        </w:rPr>
        <w:t xml:space="preserve">e ser demodulada en banda base. </w:t>
      </w:r>
    </w:p>
    <w:p w:rsidR="007924C7" w:rsidRDefault="007924C7" w:rsidP="007924C7">
      <w:pPr>
        <w:pStyle w:val="Prrafodelista"/>
        <w:ind w:left="1418"/>
        <w:rPr>
          <w:rFonts w:cs="Arial"/>
          <w:lang w:val="es-EC"/>
        </w:rPr>
      </w:pPr>
    </w:p>
    <w:p w:rsidR="007924C7" w:rsidRDefault="0050151D" w:rsidP="007924C7">
      <w:pPr>
        <w:pStyle w:val="Prrafodelista"/>
        <w:ind w:left="1418"/>
        <w:rPr>
          <w:rFonts w:cs="Arial"/>
          <w:lang w:val="es-EC"/>
        </w:rPr>
      </w:pPr>
      <w:r>
        <w:rPr>
          <w:rFonts w:cs="Arial"/>
          <w:noProof/>
        </w:rPr>
        <w:drawing>
          <wp:inline distT="0" distB="0" distL="0" distR="0">
            <wp:extent cx="4291965" cy="2108835"/>
            <wp:effectExtent l="19050" t="0" r="0" b="0"/>
            <wp:docPr id="149" name="Imagen 44" descr="C:\Documents and Settings\Dayse\Escritorio\RESUMEN\foto tesis\etapa r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C:\Documents and Settings\Dayse\Escritorio\RESUMEN\foto tesis\etapa rx3.JPG"/>
                    <pic:cNvPicPr>
                      <a:picLocks noChangeAspect="1" noChangeArrowheads="1"/>
                    </pic:cNvPicPr>
                  </pic:nvPicPr>
                  <pic:blipFill>
                    <a:blip r:embed="rId128"/>
                    <a:srcRect/>
                    <a:stretch>
                      <a:fillRect/>
                    </a:stretch>
                  </pic:blipFill>
                  <pic:spPr bwMode="auto">
                    <a:xfrm>
                      <a:off x="0" y="0"/>
                      <a:ext cx="4291965" cy="2108835"/>
                    </a:xfrm>
                    <a:prstGeom prst="rect">
                      <a:avLst/>
                    </a:prstGeom>
                    <a:noFill/>
                    <a:ln w="9525">
                      <a:noFill/>
                      <a:miter lim="800000"/>
                      <a:headEnd/>
                      <a:tailEnd/>
                    </a:ln>
                  </pic:spPr>
                </pic:pic>
              </a:graphicData>
            </a:graphic>
          </wp:inline>
        </w:drawing>
      </w:r>
    </w:p>
    <w:p w:rsidR="007924C7" w:rsidRPr="00B1741F" w:rsidRDefault="007924C7" w:rsidP="007924C7">
      <w:pPr>
        <w:pStyle w:val="Epgrafe"/>
        <w:ind w:left="709" w:firstLine="709"/>
        <w:rPr>
          <w:sz w:val="20"/>
          <w:szCs w:val="20"/>
          <w:lang w:val="es-EC"/>
        </w:rPr>
      </w:pPr>
      <w:bookmarkStart w:id="167" w:name="_Toc248217152"/>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13</w:t>
      </w:r>
      <w:r w:rsidR="00D95B20" w:rsidRPr="00B1741F">
        <w:rPr>
          <w:sz w:val="20"/>
          <w:szCs w:val="20"/>
        </w:rPr>
        <w:fldChar w:fldCharType="end"/>
      </w:r>
      <w:r w:rsidRPr="00B1741F">
        <w:rPr>
          <w:sz w:val="20"/>
          <w:szCs w:val="20"/>
        </w:rPr>
        <w:tab/>
      </w:r>
      <w:r w:rsidRPr="00F26A2B">
        <w:rPr>
          <w:b w:val="0"/>
          <w:sz w:val="20"/>
          <w:szCs w:val="20"/>
          <w:lang w:val="es-EC"/>
        </w:rPr>
        <w:t>Tercera etapa receptora: Selección del Canal</w:t>
      </w:r>
      <w:r w:rsidR="00F26A2B" w:rsidRPr="00F26A2B">
        <w:rPr>
          <w:b w:val="0"/>
          <w:sz w:val="20"/>
          <w:szCs w:val="20"/>
          <w:lang w:val="es-EC"/>
        </w:rPr>
        <w:t>.</w:t>
      </w:r>
      <w:bookmarkEnd w:id="167"/>
    </w:p>
    <w:p w:rsidR="007924C7" w:rsidRDefault="007924C7" w:rsidP="004245D5">
      <w:pPr>
        <w:pStyle w:val="Prrafodelista"/>
        <w:ind w:left="1418"/>
        <w:rPr>
          <w:rFonts w:cs="Arial"/>
          <w:lang w:val="es-EC"/>
        </w:rPr>
      </w:pPr>
    </w:p>
    <w:p w:rsidR="00C67C9A" w:rsidRDefault="009264A6" w:rsidP="004245D5">
      <w:pPr>
        <w:pStyle w:val="Prrafodelista"/>
        <w:ind w:left="1418"/>
      </w:pPr>
      <w:r>
        <w:rPr>
          <w:rFonts w:cs="Arial"/>
          <w:lang w:val="es-EC"/>
        </w:rPr>
        <w:t>La señal IF del mixer se conectara al filtro al pasar esta señal por</w:t>
      </w:r>
      <w:r w:rsidR="007924C7">
        <w:rPr>
          <w:rFonts w:cs="Arial"/>
          <w:lang w:val="es-EC"/>
        </w:rPr>
        <w:t xml:space="preserve"> el </w:t>
      </w:r>
      <w:r w:rsidR="00A603FC">
        <w:rPr>
          <w:rFonts w:cs="Arial"/>
          <w:lang w:val="es-EC"/>
        </w:rPr>
        <w:t>filtro</w:t>
      </w:r>
      <w:r w:rsidR="007924C7">
        <w:rPr>
          <w:rFonts w:cs="Arial"/>
          <w:lang w:val="es-EC"/>
        </w:rPr>
        <w:t xml:space="preserve"> con la frecuencia antes mencionada genera una perdida inserción de </w:t>
      </w:r>
      <w:r>
        <w:rPr>
          <w:rFonts w:cs="Arial"/>
          <w:lang w:val="es-EC"/>
        </w:rPr>
        <w:t xml:space="preserve">22.93dB esta señal alimentara al </w:t>
      </w:r>
      <w:r w:rsidR="00590A7E">
        <w:t>amplificador</w:t>
      </w:r>
      <w:r>
        <w:t xml:space="preserve">, el mismo que </w:t>
      </w:r>
      <w:r w:rsidR="005D4C5B">
        <w:t>está</w:t>
      </w:r>
      <w:r w:rsidR="00CC27F0">
        <w:t xml:space="preserve"> alimentado de Vcc a+12V, GND y AGC a +0V</w:t>
      </w:r>
      <w:r>
        <w:t xml:space="preserve"> de manera que la señal </w:t>
      </w:r>
      <w:r w:rsidR="009A209C">
        <w:t>OUT</w:t>
      </w:r>
      <w:r>
        <w:t xml:space="preserve"> del amplificador tendrá una ganancia de 31.4dB</w:t>
      </w:r>
      <w:r w:rsidR="00264FF0">
        <w:t>.</w:t>
      </w:r>
    </w:p>
    <w:p w:rsidR="00264FF0" w:rsidRDefault="00264FF0" w:rsidP="004245D5">
      <w:pPr>
        <w:pStyle w:val="Prrafodelista"/>
        <w:ind w:left="1418"/>
      </w:pPr>
    </w:p>
    <w:p w:rsidR="009A209C" w:rsidRDefault="00FE52A5" w:rsidP="000F5D56">
      <w:pPr>
        <w:pStyle w:val="Prrafodelista"/>
        <w:ind w:left="1418"/>
        <w:rPr>
          <w:rFonts w:cs="Arial"/>
          <w:lang w:val="es-EC"/>
        </w:rPr>
      </w:pPr>
      <w:r>
        <w:rPr>
          <w:rFonts w:cs="Arial"/>
          <w:lang w:val="es-EC"/>
        </w:rPr>
        <w:lastRenderedPageBreak/>
        <w:t xml:space="preserve">La última etapa es la </w:t>
      </w:r>
      <w:r w:rsidR="007924C7" w:rsidRPr="007924C7">
        <w:rPr>
          <w:rFonts w:cs="Arial"/>
          <w:b/>
          <w:lang w:val="es-EC"/>
        </w:rPr>
        <w:t>DEMODULACIÓN Y ACOPLE CON LA FASE OFDM</w:t>
      </w:r>
      <w:r w:rsidR="007924C7">
        <w:rPr>
          <w:rFonts w:cs="Arial"/>
          <w:lang w:val="es-EC"/>
        </w:rPr>
        <w:t xml:space="preserve"> </w:t>
      </w:r>
      <w:r>
        <w:rPr>
          <w:rFonts w:cs="Arial"/>
          <w:lang w:val="es-EC"/>
        </w:rPr>
        <w:t>en esta etapa la señal va estar lista para ser procesada por la parte digital</w:t>
      </w:r>
      <w:r w:rsidR="009A209C">
        <w:rPr>
          <w:rFonts w:cs="Arial"/>
          <w:lang w:val="es-EC"/>
        </w:rPr>
        <w:t xml:space="preserve">. </w:t>
      </w:r>
      <w:r>
        <w:rPr>
          <w:rFonts w:cs="Arial"/>
          <w:lang w:val="es-EC"/>
        </w:rPr>
        <w:t xml:space="preserve"> </w:t>
      </w:r>
    </w:p>
    <w:p w:rsidR="00601A03" w:rsidRDefault="00601A03" w:rsidP="000F5D56">
      <w:pPr>
        <w:pStyle w:val="Prrafodelista"/>
        <w:ind w:left="1418"/>
        <w:rPr>
          <w:rFonts w:cs="Arial"/>
          <w:lang w:val="es-EC"/>
        </w:rPr>
      </w:pPr>
    </w:p>
    <w:p w:rsidR="009A209C" w:rsidRDefault="0050151D" w:rsidP="009A209C">
      <w:pPr>
        <w:pStyle w:val="Prrafodelista"/>
        <w:ind w:left="1418"/>
        <w:jc w:val="left"/>
        <w:rPr>
          <w:rFonts w:cs="Arial"/>
          <w:lang w:val="es-EC"/>
        </w:rPr>
      </w:pPr>
      <w:r>
        <w:rPr>
          <w:rFonts w:cs="Arial"/>
          <w:noProof/>
        </w:rPr>
        <w:drawing>
          <wp:inline distT="0" distB="0" distL="0" distR="0">
            <wp:extent cx="4278630" cy="2149475"/>
            <wp:effectExtent l="19050" t="0" r="7620" b="0"/>
            <wp:docPr id="150" name="Imagen 141" descr="C:\Documents and Settings\Dayse\Escritorio\RESUMEN\foto tesis\etapa r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descr="C:\Documents and Settings\Dayse\Escritorio\RESUMEN\foto tesis\etapa rx4.JPG"/>
                    <pic:cNvPicPr>
                      <a:picLocks noChangeAspect="1" noChangeArrowheads="1"/>
                    </pic:cNvPicPr>
                  </pic:nvPicPr>
                  <pic:blipFill>
                    <a:blip r:embed="rId129" cstate="print"/>
                    <a:srcRect/>
                    <a:stretch>
                      <a:fillRect/>
                    </a:stretch>
                  </pic:blipFill>
                  <pic:spPr bwMode="auto">
                    <a:xfrm>
                      <a:off x="0" y="0"/>
                      <a:ext cx="4278630" cy="2149475"/>
                    </a:xfrm>
                    <a:prstGeom prst="rect">
                      <a:avLst/>
                    </a:prstGeom>
                    <a:noFill/>
                    <a:ln w="9525">
                      <a:noFill/>
                      <a:miter lim="800000"/>
                      <a:headEnd/>
                      <a:tailEnd/>
                    </a:ln>
                  </pic:spPr>
                </pic:pic>
              </a:graphicData>
            </a:graphic>
          </wp:inline>
        </w:drawing>
      </w:r>
    </w:p>
    <w:p w:rsidR="009A209C" w:rsidRPr="00B1741F" w:rsidRDefault="009A209C" w:rsidP="009A209C">
      <w:pPr>
        <w:pStyle w:val="Epgrafe"/>
        <w:ind w:left="709" w:firstLine="709"/>
        <w:rPr>
          <w:sz w:val="20"/>
          <w:szCs w:val="20"/>
          <w:lang w:val="es-EC"/>
        </w:rPr>
      </w:pPr>
      <w:bookmarkStart w:id="168" w:name="_Toc248217153"/>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14</w:t>
      </w:r>
      <w:r w:rsidR="00D95B20" w:rsidRPr="00B1741F">
        <w:rPr>
          <w:sz w:val="20"/>
          <w:szCs w:val="20"/>
        </w:rPr>
        <w:fldChar w:fldCharType="end"/>
      </w:r>
      <w:r w:rsidRPr="00B1741F">
        <w:rPr>
          <w:sz w:val="20"/>
          <w:szCs w:val="20"/>
        </w:rPr>
        <w:tab/>
      </w:r>
      <w:r w:rsidRPr="00F26A2B">
        <w:rPr>
          <w:b w:val="0"/>
          <w:sz w:val="20"/>
          <w:szCs w:val="20"/>
        </w:rPr>
        <w:t>Cuarta</w:t>
      </w:r>
      <w:r w:rsidRPr="00F26A2B">
        <w:rPr>
          <w:b w:val="0"/>
          <w:sz w:val="20"/>
          <w:szCs w:val="20"/>
          <w:lang w:val="es-EC"/>
        </w:rPr>
        <w:t xml:space="preserve"> etapa receptora: Demodulación y acople con la fase OFDM</w:t>
      </w:r>
      <w:r w:rsidR="00F26A2B" w:rsidRPr="00F26A2B">
        <w:rPr>
          <w:b w:val="0"/>
          <w:sz w:val="20"/>
          <w:szCs w:val="20"/>
          <w:lang w:val="es-EC"/>
        </w:rPr>
        <w:t>.</w:t>
      </w:r>
      <w:bookmarkEnd w:id="168"/>
    </w:p>
    <w:p w:rsidR="009A209C" w:rsidRDefault="009A209C" w:rsidP="000F5D56">
      <w:pPr>
        <w:pStyle w:val="Prrafodelista"/>
        <w:ind w:left="1418"/>
        <w:rPr>
          <w:rFonts w:cs="Arial"/>
          <w:lang w:val="es-EC"/>
        </w:rPr>
      </w:pPr>
    </w:p>
    <w:p w:rsidR="009A209C" w:rsidRDefault="009A209C" w:rsidP="000F5D56">
      <w:pPr>
        <w:pStyle w:val="Prrafodelista"/>
        <w:ind w:left="1418"/>
        <w:rPr>
          <w:rFonts w:cs="Arial"/>
          <w:lang w:val="es-EC"/>
        </w:rPr>
      </w:pPr>
      <w:r>
        <w:rPr>
          <w:rFonts w:cs="Arial"/>
          <w:lang w:val="es-EC"/>
        </w:rPr>
        <w:t>La señal RF del demodulador va estar dada por la señal OUT del amplificador. E</w:t>
      </w:r>
      <w:r w:rsidR="00DA4A5C">
        <w:rPr>
          <w:rFonts w:cs="Arial"/>
          <w:lang w:val="es-EC"/>
        </w:rPr>
        <w:t>l VCO</w:t>
      </w:r>
      <w:r w:rsidR="003A07E6">
        <w:rPr>
          <w:rFonts w:cs="Arial"/>
          <w:lang w:val="es-EC"/>
        </w:rPr>
        <w:t xml:space="preserve"> estará conectado</w:t>
      </w:r>
      <w:r w:rsidR="00DA4A5C">
        <w:rPr>
          <w:rFonts w:cs="Arial"/>
          <w:lang w:val="es-EC"/>
        </w:rPr>
        <w:t xml:space="preserve"> </w:t>
      </w:r>
      <w:r w:rsidR="003A07E6">
        <w:rPr>
          <w:rFonts w:cs="Arial"/>
          <w:lang w:val="es-EC"/>
        </w:rPr>
        <w:t xml:space="preserve">Vcc a + 5V, Vtune a +5V y GND el mismo que </w:t>
      </w:r>
      <w:r>
        <w:rPr>
          <w:rFonts w:cs="Arial"/>
          <w:lang w:val="es-EC"/>
        </w:rPr>
        <w:t xml:space="preserve">genera una frecuencia de 63.8MHz en RF OUT esta se la conecta al </w:t>
      </w:r>
      <w:r w:rsidR="000F5D56">
        <w:rPr>
          <w:rFonts w:cs="Arial"/>
          <w:lang w:val="es-EC"/>
        </w:rPr>
        <w:t xml:space="preserve">LO </w:t>
      </w:r>
      <w:r>
        <w:rPr>
          <w:rFonts w:cs="Arial"/>
          <w:lang w:val="es-EC"/>
        </w:rPr>
        <w:t xml:space="preserve">del modulador con esto tenemos un señal en  </w:t>
      </w:r>
      <w:r w:rsidR="004B48D5">
        <w:rPr>
          <w:rFonts w:cs="Arial"/>
          <w:lang w:val="es-EC"/>
        </w:rPr>
        <w:t>I&amp;Q de aproximada de 0.30 con una amplitud de 0.19dB y fase de 88.89º.</w:t>
      </w:r>
    </w:p>
    <w:p w:rsidR="00BE0B27" w:rsidRDefault="00BE0B27" w:rsidP="00BE0B27">
      <w:pPr>
        <w:pStyle w:val="Prrafodelista"/>
        <w:ind w:left="1418"/>
        <w:rPr>
          <w:rFonts w:cs="Arial"/>
          <w:lang w:val="es-EC"/>
        </w:rPr>
      </w:pPr>
    </w:p>
    <w:p w:rsidR="00601A03" w:rsidRDefault="00601A03" w:rsidP="00BE0B27">
      <w:pPr>
        <w:pStyle w:val="Prrafodelista"/>
        <w:ind w:left="1418"/>
        <w:rPr>
          <w:rFonts w:cs="Arial"/>
          <w:lang w:val="es-EC"/>
        </w:rPr>
      </w:pPr>
    </w:p>
    <w:p w:rsidR="00601A03" w:rsidRDefault="00601A03" w:rsidP="00BE0B27">
      <w:pPr>
        <w:pStyle w:val="Prrafodelista"/>
        <w:ind w:left="1418"/>
        <w:rPr>
          <w:rFonts w:cs="Arial"/>
          <w:lang w:val="es-EC"/>
        </w:rPr>
      </w:pPr>
    </w:p>
    <w:p w:rsidR="000F5D56" w:rsidRDefault="000F5D56" w:rsidP="00BE0B27">
      <w:pPr>
        <w:pStyle w:val="Prrafodelista"/>
        <w:ind w:left="1418"/>
        <w:rPr>
          <w:rFonts w:cs="Arial"/>
          <w:lang w:val="es-EC"/>
        </w:rPr>
      </w:pPr>
      <w:r>
        <w:rPr>
          <w:rFonts w:cs="Arial"/>
          <w:lang w:val="es-EC"/>
        </w:rPr>
        <w:lastRenderedPageBreak/>
        <w:t>Explicadas todas las etapas de recepción procederemos a unirlas quedando de la siguiente manera:</w:t>
      </w:r>
    </w:p>
    <w:p w:rsidR="00601A03" w:rsidRDefault="00601A03" w:rsidP="00BE0B27">
      <w:pPr>
        <w:pStyle w:val="Prrafodelista"/>
        <w:ind w:left="1418"/>
        <w:rPr>
          <w:rFonts w:cs="Arial"/>
          <w:lang w:val="es-EC"/>
        </w:rPr>
      </w:pPr>
    </w:p>
    <w:p w:rsidR="000F5D56" w:rsidRDefault="0050151D" w:rsidP="00BE0B27">
      <w:pPr>
        <w:pStyle w:val="Prrafodelista"/>
        <w:ind w:left="1418"/>
        <w:rPr>
          <w:rFonts w:cs="Arial"/>
          <w:lang w:val="es-EC"/>
        </w:rPr>
      </w:pPr>
      <w:r>
        <w:rPr>
          <w:rFonts w:cs="Arial"/>
          <w:noProof/>
        </w:rPr>
        <w:drawing>
          <wp:inline distT="0" distB="0" distL="0" distR="0">
            <wp:extent cx="4217035" cy="3739515"/>
            <wp:effectExtent l="19050" t="0" r="0" b="0"/>
            <wp:docPr id="151" name="Imagen 142" descr="C:\Documents and Settings\Dayse\Escritorio\RESUMEN\foto tesis\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2" descr="C:\Documents and Settings\Dayse\Escritorio\RESUMEN\foto tesis\Rx.JPG"/>
                    <pic:cNvPicPr>
                      <a:picLocks noChangeAspect="1" noChangeArrowheads="1"/>
                    </pic:cNvPicPr>
                  </pic:nvPicPr>
                  <pic:blipFill>
                    <a:blip r:embed="rId130"/>
                    <a:srcRect/>
                    <a:stretch>
                      <a:fillRect/>
                    </a:stretch>
                  </pic:blipFill>
                  <pic:spPr bwMode="auto">
                    <a:xfrm>
                      <a:off x="0" y="0"/>
                      <a:ext cx="4217035" cy="3739515"/>
                    </a:xfrm>
                    <a:prstGeom prst="rect">
                      <a:avLst/>
                    </a:prstGeom>
                    <a:noFill/>
                    <a:ln w="9525">
                      <a:noFill/>
                      <a:miter lim="800000"/>
                      <a:headEnd/>
                      <a:tailEnd/>
                    </a:ln>
                  </pic:spPr>
                </pic:pic>
              </a:graphicData>
            </a:graphic>
          </wp:inline>
        </w:drawing>
      </w:r>
    </w:p>
    <w:p w:rsidR="000F5D56" w:rsidRPr="00B1741F" w:rsidRDefault="000F5D56" w:rsidP="00FE1C30">
      <w:pPr>
        <w:pStyle w:val="Epgrafe"/>
        <w:rPr>
          <w:sz w:val="20"/>
          <w:szCs w:val="20"/>
          <w:lang w:val="es-EC"/>
        </w:rPr>
      </w:pPr>
      <w:r>
        <w:rPr>
          <w:lang w:val="es-EC"/>
        </w:rPr>
        <w:t xml:space="preserve"> </w:t>
      </w:r>
      <w:r w:rsidR="00FE1C30">
        <w:rPr>
          <w:lang w:val="es-EC"/>
        </w:rPr>
        <w:tab/>
      </w:r>
      <w:bookmarkStart w:id="169" w:name="_Toc248217154"/>
      <w:r w:rsidR="00FE1C30" w:rsidRPr="00B1741F">
        <w:rPr>
          <w:sz w:val="20"/>
          <w:szCs w:val="20"/>
        </w:rPr>
        <w:t xml:space="preserve">Figura </w:t>
      </w:r>
      <w:r w:rsidR="008443B8">
        <w:rPr>
          <w:sz w:val="20"/>
          <w:szCs w:val="20"/>
        </w:rPr>
        <w:t>5</w:t>
      </w:r>
      <w:r w:rsidR="00FE1C30"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15</w:t>
      </w:r>
      <w:r w:rsidR="00D95B20" w:rsidRPr="00B1741F">
        <w:rPr>
          <w:sz w:val="20"/>
          <w:szCs w:val="20"/>
        </w:rPr>
        <w:fldChar w:fldCharType="end"/>
      </w:r>
      <w:r w:rsidR="00FE1C30" w:rsidRPr="00B1741F">
        <w:rPr>
          <w:sz w:val="20"/>
          <w:szCs w:val="20"/>
        </w:rPr>
        <w:tab/>
      </w:r>
      <w:r w:rsidR="00FE1C30" w:rsidRPr="00F26A2B">
        <w:rPr>
          <w:b w:val="0"/>
          <w:sz w:val="20"/>
          <w:szCs w:val="20"/>
          <w:lang w:val="es-EC"/>
        </w:rPr>
        <w:t>Modulo Receptor</w:t>
      </w:r>
      <w:r w:rsidR="00F26A2B" w:rsidRPr="00F26A2B">
        <w:rPr>
          <w:b w:val="0"/>
          <w:sz w:val="20"/>
          <w:szCs w:val="20"/>
          <w:lang w:val="es-EC"/>
        </w:rPr>
        <w:t>.</w:t>
      </w:r>
      <w:bookmarkEnd w:id="169"/>
    </w:p>
    <w:p w:rsidR="00FE1C30" w:rsidRDefault="00FE1C30" w:rsidP="00FE1C30">
      <w:pPr>
        <w:rPr>
          <w:lang w:val="es-EC"/>
        </w:rPr>
      </w:pPr>
    </w:p>
    <w:p w:rsidR="00FE1C30" w:rsidRPr="00FE1C30" w:rsidRDefault="00FE1C30" w:rsidP="00FE1C30">
      <w:pPr>
        <w:pStyle w:val="Prrafodelista"/>
        <w:ind w:left="1418"/>
        <w:rPr>
          <w:rFonts w:cs="Arial"/>
          <w:lang w:val="es-EC"/>
        </w:rPr>
      </w:pPr>
    </w:p>
    <w:p w:rsidR="00FE1C30" w:rsidRDefault="00C67C9A" w:rsidP="00C67C9A">
      <w:pPr>
        <w:spacing w:line="480" w:lineRule="auto"/>
        <w:ind w:left="709"/>
        <w:jc w:val="both"/>
        <w:rPr>
          <w:rFonts w:ascii="Arial" w:hAnsi="Arial" w:cs="Arial"/>
          <w:lang w:val="es-EC"/>
        </w:rPr>
      </w:pPr>
      <w:r>
        <w:rPr>
          <w:rFonts w:ascii="Arial" w:hAnsi="Arial" w:cs="Arial"/>
          <w:lang w:val="es-EC"/>
        </w:rPr>
        <w:t>Ensamblando l</w:t>
      </w:r>
      <w:r w:rsidRPr="00C67C9A">
        <w:rPr>
          <w:rFonts w:ascii="Arial" w:hAnsi="Arial" w:cs="Arial"/>
          <w:lang w:val="es-EC"/>
        </w:rPr>
        <w:t>a etapa trasmisora y receptora en un solo modulo nuestra etapa queda de la siguiente manera</w:t>
      </w:r>
      <w:r>
        <w:rPr>
          <w:rFonts w:ascii="Arial" w:hAnsi="Arial" w:cs="Arial"/>
          <w:lang w:val="es-EC"/>
        </w:rPr>
        <w:t xml:space="preserve">: </w:t>
      </w:r>
    </w:p>
    <w:p w:rsidR="00EE4C1A" w:rsidRDefault="00EE4C1A" w:rsidP="00C67C9A">
      <w:pPr>
        <w:spacing w:line="480" w:lineRule="auto"/>
        <w:ind w:left="709"/>
        <w:jc w:val="both"/>
        <w:rPr>
          <w:rFonts w:ascii="Arial" w:hAnsi="Arial" w:cs="Arial"/>
          <w:lang w:val="es-EC"/>
        </w:rPr>
      </w:pPr>
    </w:p>
    <w:p w:rsidR="00EE4C1A" w:rsidRDefault="00EE4C1A" w:rsidP="00C67C9A">
      <w:pPr>
        <w:spacing w:line="480" w:lineRule="auto"/>
        <w:ind w:left="709"/>
        <w:jc w:val="both"/>
        <w:rPr>
          <w:rFonts w:ascii="Arial" w:hAnsi="Arial" w:cs="Arial"/>
          <w:lang w:val="es-EC"/>
        </w:rPr>
      </w:pPr>
    </w:p>
    <w:p w:rsidR="00C67C9A" w:rsidRDefault="0050151D" w:rsidP="00EE4C1A">
      <w:pPr>
        <w:spacing w:line="480" w:lineRule="auto"/>
        <w:ind w:left="709"/>
        <w:jc w:val="center"/>
        <w:rPr>
          <w:rFonts w:ascii="Arial" w:hAnsi="Arial" w:cs="Arial"/>
          <w:lang w:val="es-EC"/>
        </w:rPr>
      </w:pPr>
      <w:r>
        <w:rPr>
          <w:rFonts w:ascii="Arial" w:hAnsi="Arial" w:cs="Arial"/>
          <w:noProof/>
        </w:rPr>
        <w:lastRenderedPageBreak/>
        <w:drawing>
          <wp:inline distT="0" distB="0" distL="0" distR="0">
            <wp:extent cx="4094480" cy="3602990"/>
            <wp:effectExtent l="19050" t="0" r="1270" b="0"/>
            <wp:docPr id="152" name="Imagen 40" descr="G:\foto tesis\tx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G:\foto tesis\txRx.JPG"/>
                    <pic:cNvPicPr>
                      <a:picLocks noChangeAspect="1" noChangeArrowheads="1"/>
                    </pic:cNvPicPr>
                  </pic:nvPicPr>
                  <pic:blipFill>
                    <a:blip r:embed="rId131"/>
                    <a:srcRect/>
                    <a:stretch>
                      <a:fillRect/>
                    </a:stretch>
                  </pic:blipFill>
                  <pic:spPr bwMode="auto">
                    <a:xfrm>
                      <a:off x="0" y="0"/>
                      <a:ext cx="4094480" cy="3602990"/>
                    </a:xfrm>
                    <a:prstGeom prst="rect">
                      <a:avLst/>
                    </a:prstGeom>
                    <a:noFill/>
                    <a:ln w="9525">
                      <a:noFill/>
                      <a:miter lim="800000"/>
                      <a:headEnd/>
                      <a:tailEnd/>
                    </a:ln>
                  </pic:spPr>
                </pic:pic>
              </a:graphicData>
            </a:graphic>
          </wp:inline>
        </w:drawing>
      </w:r>
    </w:p>
    <w:p w:rsidR="00C67C9A" w:rsidRPr="00B1741F" w:rsidRDefault="00EE4C1A" w:rsidP="00EE4C1A">
      <w:pPr>
        <w:pStyle w:val="Epgrafe"/>
        <w:ind w:firstLine="709"/>
        <w:rPr>
          <w:sz w:val="20"/>
          <w:szCs w:val="20"/>
          <w:lang w:val="es-EC"/>
        </w:rPr>
      </w:pPr>
      <w:bookmarkStart w:id="170" w:name="_Toc248217155"/>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16</w:t>
      </w:r>
      <w:r w:rsidR="00D95B20" w:rsidRPr="00B1741F">
        <w:rPr>
          <w:sz w:val="20"/>
          <w:szCs w:val="20"/>
        </w:rPr>
        <w:fldChar w:fldCharType="end"/>
      </w:r>
      <w:r w:rsidRPr="00B1741F">
        <w:rPr>
          <w:sz w:val="20"/>
          <w:szCs w:val="20"/>
        </w:rPr>
        <w:tab/>
      </w:r>
      <w:r w:rsidRPr="00F26A2B">
        <w:rPr>
          <w:b w:val="0"/>
          <w:sz w:val="20"/>
          <w:szCs w:val="20"/>
          <w:lang w:val="es-EC"/>
        </w:rPr>
        <w:t>Tranceiver</w:t>
      </w:r>
      <w:r w:rsidR="00F26A2B" w:rsidRPr="00F26A2B">
        <w:rPr>
          <w:b w:val="0"/>
          <w:sz w:val="20"/>
          <w:szCs w:val="20"/>
          <w:lang w:val="es-EC"/>
        </w:rPr>
        <w:t>.</w:t>
      </w:r>
      <w:bookmarkEnd w:id="170"/>
    </w:p>
    <w:p w:rsidR="00FE1C30" w:rsidRPr="00FE1C30" w:rsidRDefault="00FE1C30" w:rsidP="00FE1C30">
      <w:pPr>
        <w:rPr>
          <w:lang w:val="es-EC"/>
        </w:rPr>
      </w:pPr>
    </w:p>
    <w:p w:rsidR="00EA320A" w:rsidRDefault="00EA320A" w:rsidP="00D1796A">
      <w:pPr>
        <w:spacing w:line="480" w:lineRule="auto"/>
        <w:ind w:left="792"/>
        <w:outlineLvl w:val="1"/>
        <w:rPr>
          <w:rFonts w:ascii="Arial" w:hAnsi="Arial" w:cs="Arial"/>
          <w:b/>
          <w:lang w:val="es-EC"/>
        </w:rPr>
      </w:pPr>
    </w:p>
    <w:p w:rsidR="00601A03" w:rsidRDefault="00601A03" w:rsidP="00D1796A">
      <w:pPr>
        <w:spacing w:line="480" w:lineRule="auto"/>
        <w:ind w:left="792"/>
        <w:outlineLvl w:val="1"/>
        <w:rPr>
          <w:rFonts w:ascii="Arial" w:hAnsi="Arial" w:cs="Arial"/>
          <w:b/>
          <w:lang w:val="es-EC"/>
        </w:rPr>
      </w:pPr>
    </w:p>
    <w:p w:rsidR="00D1796A" w:rsidRDefault="00D1796A" w:rsidP="00D1796A">
      <w:pPr>
        <w:numPr>
          <w:ilvl w:val="1"/>
          <w:numId w:val="2"/>
        </w:numPr>
        <w:spacing w:line="480" w:lineRule="auto"/>
        <w:outlineLvl w:val="1"/>
        <w:rPr>
          <w:rFonts w:ascii="Arial" w:hAnsi="Arial" w:cs="Arial"/>
          <w:b/>
          <w:lang w:val="es-EC"/>
        </w:rPr>
      </w:pPr>
      <w:bookmarkStart w:id="171" w:name="_Toc248215902"/>
      <w:r w:rsidRPr="00D8348F">
        <w:rPr>
          <w:rFonts w:ascii="Arial" w:hAnsi="Arial" w:cs="Arial"/>
          <w:b/>
          <w:lang w:val="es-EC"/>
        </w:rPr>
        <w:t>Mediciones de Campo</w:t>
      </w:r>
      <w:bookmarkEnd w:id="171"/>
    </w:p>
    <w:p w:rsidR="00601A03" w:rsidRDefault="00601A03" w:rsidP="00D1796A">
      <w:pPr>
        <w:spacing w:line="480" w:lineRule="auto"/>
        <w:ind w:left="709"/>
        <w:jc w:val="both"/>
        <w:rPr>
          <w:rFonts w:ascii="Arial" w:hAnsi="Arial" w:cs="Arial"/>
          <w:lang w:val="es-EC"/>
        </w:rPr>
      </w:pPr>
    </w:p>
    <w:p w:rsidR="00D1796A" w:rsidRDefault="00601A03" w:rsidP="00D1796A">
      <w:pPr>
        <w:spacing w:line="480" w:lineRule="auto"/>
        <w:ind w:left="709"/>
        <w:jc w:val="both"/>
        <w:rPr>
          <w:rFonts w:ascii="Arial" w:hAnsi="Arial" w:cs="Arial"/>
          <w:lang w:val="es-EC"/>
        </w:rPr>
      </w:pPr>
      <w:r>
        <w:rPr>
          <w:rFonts w:ascii="Arial" w:hAnsi="Arial" w:cs="Arial"/>
          <w:lang w:val="es-EC"/>
        </w:rPr>
        <w:t xml:space="preserve">          </w:t>
      </w:r>
      <w:r w:rsidR="00D1796A">
        <w:rPr>
          <w:rFonts w:ascii="Arial" w:hAnsi="Arial" w:cs="Arial"/>
          <w:lang w:val="es-EC"/>
        </w:rPr>
        <w:t xml:space="preserve">En las siguientes tablas se expresan las mediciones tomadas en los sitios </w:t>
      </w:r>
      <w:r w:rsidR="00F254C0">
        <w:rPr>
          <w:rFonts w:ascii="Arial" w:hAnsi="Arial" w:cs="Arial"/>
          <w:lang w:val="es-EC"/>
        </w:rPr>
        <w:t>escogidos</w:t>
      </w:r>
      <w:r w:rsidR="00D1796A">
        <w:rPr>
          <w:rFonts w:ascii="Arial" w:hAnsi="Arial" w:cs="Arial"/>
          <w:lang w:val="es-EC"/>
        </w:rPr>
        <w:t xml:space="preserve"> en la simulación, estas mediciones fueron tomadas en distintos tiempos durante un día, para cada medición se procedía a realizar tres mediciones consecutivas por lo cual en la tabla se expresa el valor medio de estas tres mediciones consecutivas.</w:t>
      </w:r>
    </w:p>
    <w:p w:rsidR="009A4D98" w:rsidRDefault="009A4D98" w:rsidP="009A4D98">
      <w:pPr>
        <w:pStyle w:val="Epgrafe"/>
        <w:jc w:val="left"/>
        <w:rPr>
          <w:b w:val="0"/>
          <w:bCs w:val="0"/>
          <w:lang w:val="es-EC"/>
        </w:rPr>
      </w:pPr>
    </w:p>
    <w:p w:rsidR="009A4D98" w:rsidRPr="00D9279F" w:rsidRDefault="00D9279F" w:rsidP="00D9279F">
      <w:pPr>
        <w:pStyle w:val="Epgrafe"/>
        <w:keepNext/>
        <w:ind w:left="2127"/>
        <w:jc w:val="left"/>
        <w:rPr>
          <w:sz w:val="20"/>
          <w:szCs w:val="20"/>
        </w:rPr>
      </w:pPr>
      <w:bookmarkStart w:id="172" w:name="_Toc248217171"/>
      <w:r w:rsidRPr="00D9279F">
        <w:rPr>
          <w:sz w:val="20"/>
          <w:szCs w:val="20"/>
        </w:rPr>
        <w:lastRenderedPageBreak/>
        <w:t xml:space="preserve">Tabla </w:t>
      </w:r>
      <w:r w:rsidR="00D95B20" w:rsidRPr="00D9279F">
        <w:rPr>
          <w:sz w:val="20"/>
          <w:szCs w:val="20"/>
        </w:rPr>
        <w:fldChar w:fldCharType="begin"/>
      </w:r>
      <w:r w:rsidRPr="00D9279F">
        <w:rPr>
          <w:sz w:val="20"/>
          <w:szCs w:val="20"/>
        </w:rPr>
        <w:instrText xml:space="preserve"> SEQ Tabla \* ROMAN </w:instrText>
      </w:r>
      <w:r w:rsidR="00D95B20" w:rsidRPr="00D9279F">
        <w:rPr>
          <w:sz w:val="20"/>
          <w:szCs w:val="20"/>
        </w:rPr>
        <w:fldChar w:fldCharType="separate"/>
      </w:r>
      <w:r w:rsidR="000368E5">
        <w:rPr>
          <w:noProof/>
          <w:sz w:val="20"/>
          <w:szCs w:val="20"/>
        </w:rPr>
        <w:t>VII</w:t>
      </w:r>
      <w:r w:rsidR="00D95B20" w:rsidRPr="00D9279F">
        <w:rPr>
          <w:sz w:val="20"/>
          <w:szCs w:val="20"/>
        </w:rPr>
        <w:fldChar w:fldCharType="end"/>
      </w:r>
      <w:r w:rsidRPr="00D9279F">
        <w:rPr>
          <w:sz w:val="20"/>
          <w:szCs w:val="20"/>
        </w:rPr>
        <w:t xml:space="preserve">: </w:t>
      </w:r>
      <w:r w:rsidR="009A4D98" w:rsidRPr="00F26A2B">
        <w:rPr>
          <w:b w:val="0"/>
          <w:sz w:val="20"/>
          <w:szCs w:val="20"/>
        </w:rPr>
        <w:t>Resumen de Mediciones en el Componente 8.</w:t>
      </w:r>
      <w:bookmarkEnd w:id="172"/>
    </w:p>
    <w:tbl>
      <w:tblPr>
        <w:tblW w:w="4248" w:type="dxa"/>
        <w:tblInd w:w="2880" w:type="dxa"/>
        <w:tblLook w:val="0000"/>
      </w:tblPr>
      <w:tblGrid>
        <w:gridCol w:w="1384"/>
        <w:gridCol w:w="1384"/>
        <w:gridCol w:w="1480"/>
      </w:tblGrid>
      <w:tr w:rsidR="00D1796A" w:rsidTr="0000128B">
        <w:trPr>
          <w:trHeight w:val="579"/>
        </w:trPr>
        <w:tc>
          <w:tcPr>
            <w:tcW w:w="1384" w:type="dxa"/>
            <w:tcBorders>
              <w:top w:val="single" w:sz="8" w:space="0" w:color="auto"/>
              <w:left w:val="single" w:sz="8" w:space="0" w:color="auto"/>
              <w:right w:val="single" w:sz="8" w:space="0" w:color="auto"/>
            </w:tcBorders>
            <w:shd w:val="clear" w:color="auto" w:fill="auto"/>
            <w:vAlign w:val="bottom"/>
          </w:tcPr>
          <w:p w:rsidR="00D1796A" w:rsidRDefault="00D1796A" w:rsidP="0000128B">
            <w:pPr>
              <w:jc w:val="center"/>
              <w:rPr>
                <w:rFonts w:ascii="Arial" w:hAnsi="Arial" w:cs="Arial"/>
              </w:rPr>
            </w:pPr>
            <w:r>
              <w:rPr>
                <w:rFonts w:ascii="Arial" w:hAnsi="Arial" w:cs="Arial"/>
                <w:b/>
                <w:bCs/>
                <w:sz w:val="20"/>
                <w:szCs w:val="20"/>
                <w:lang w:val="es-EC"/>
              </w:rPr>
              <w:t>Mediciones</w:t>
            </w:r>
          </w:p>
        </w:tc>
        <w:tc>
          <w:tcPr>
            <w:tcW w:w="1384" w:type="dxa"/>
            <w:tcBorders>
              <w:top w:val="single" w:sz="8" w:space="0" w:color="auto"/>
              <w:left w:val="single" w:sz="8" w:space="0" w:color="auto"/>
              <w:bottom w:val="single" w:sz="8" w:space="0" w:color="000000"/>
              <w:right w:val="single" w:sz="8" w:space="0" w:color="auto"/>
            </w:tcBorders>
            <w:shd w:val="clear" w:color="auto" w:fill="auto"/>
            <w:vAlign w:val="bottom"/>
          </w:tcPr>
          <w:p w:rsidR="00D1796A" w:rsidRDefault="00A12A42" w:rsidP="0000128B">
            <w:pPr>
              <w:jc w:val="center"/>
              <w:rPr>
                <w:rFonts w:ascii="Arial" w:hAnsi="Arial" w:cs="Arial"/>
                <w:b/>
                <w:bCs/>
                <w:sz w:val="20"/>
                <w:szCs w:val="20"/>
              </w:rPr>
            </w:pPr>
            <w:r>
              <w:rPr>
                <w:rFonts w:ascii="Arial" w:hAnsi="Arial" w:cs="Arial"/>
                <w:b/>
                <w:bCs/>
                <w:sz w:val="20"/>
                <w:szCs w:val="20"/>
              </w:rPr>
              <w:t>Valor Medio(u</w:t>
            </w:r>
            <w:r w:rsidR="00D1796A">
              <w:rPr>
                <w:rFonts w:ascii="Arial" w:hAnsi="Arial" w:cs="Arial"/>
                <w:b/>
                <w:bCs/>
                <w:sz w:val="20"/>
                <w:szCs w:val="20"/>
              </w:rPr>
              <w:t>V)</w:t>
            </w:r>
          </w:p>
        </w:tc>
        <w:tc>
          <w:tcPr>
            <w:tcW w:w="1480" w:type="dxa"/>
            <w:tcBorders>
              <w:top w:val="single" w:sz="8" w:space="0" w:color="auto"/>
              <w:left w:val="single" w:sz="8" w:space="0" w:color="auto"/>
              <w:bottom w:val="single" w:sz="8" w:space="0" w:color="000000"/>
              <w:right w:val="single" w:sz="8" w:space="0" w:color="auto"/>
            </w:tcBorders>
            <w:shd w:val="clear" w:color="auto" w:fill="auto"/>
            <w:vAlign w:val="bottom"/>
          </w:tcPr>
          <w:p w:rsidR="00D1796A" w:rsidRDefault="00D1796A" w:rsidP="0000128B">
            <w:pPr>
              <w:jc w:val="center"/>
              <w:rPr>
                <w:rFonts w:ascii="Arial" w:hAnsi="Arial" w:cs="Arial"/>
                <w:b/>
                <w:bCs/>
                <w:sz w:val="20"/>
                <w:szCs w:val="20"/>
              </w:rPr>
            </w:pPr>
            <w:r>
              <w:rPr>
                <w:rFonts w:ascii="Arial" w:hAnsi="Arial" w:cs="Arial"/>
                <w:b/>
                <w:bCs/>
                <w:sz w:val="20"/>
                <w:szCs w:val="20"/>
              </w:rPr>
              <w:t>Dev Estandar</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t1</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50,5078899</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3,37308E-05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t2</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49,49066275</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8,5459E-05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t3</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51,47208827</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2,89158E-05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t4</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49,23029998</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1,16941E-05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t5</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51,39626748</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5,48295E-05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t6</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49,16367847</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5,2165E-05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t7</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51,5890298</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6,1782E-05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t8</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48,89408424</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6,6068E-05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t9</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51,39782037</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8,09647E-05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t10</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49,415362</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5,43767E-05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t11</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50,68047103</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1,74345E-06</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t12</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49,32907791</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8,65215E-05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t13</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51,33757895</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9,49343E-05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t14</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49,33173711</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3,53196E-05</w:t>
            </w:r>
          </w:p>
        </w:tc>
      </w:tr>
    </w:tbl>
    <w:p w:rsidR="00D1796A" w:rsidRDefault="00D1796A" w:rsidP="00D1796A">
      <w:pPr>
        <w:spacing w:line="480" w:lineRule="auto"/>
        <w:ind w:left="1440"/>
        <w:jc w:val="both"/>
        <w:rPr>
          <w:rFonts w:ascii="Arial" w:hAnsi="Arial" w:cs="Arial"/>
          <w:lang w:val="es-EC"/>
        </w:rPr>
      </w:pPr>
    </w:p>
    <w:p w:rsidR="00D1796A" w:rsidRPr="003F780B" w:rsidRDefault="0050151D" w:rsidP="00D1796A">
      <w:pPr>
        <w:spacing w:line="480" w:lineRule="auto"/>
        <w:ind w:left="1440"/>
        <w:jc w:val="center"/>
      </w:pPr>
      <w:r>
        <w:rPr>
          <w:noProof/>
        </w:rPr>
        <w:drawing>
          <wp:inline distT="0" distB="0" distL="0" distR="0">
            <wp:extent cx="3316605" cy="2019935"/>
            <wp:effectExtent l="19050" t="0" r="0" b="0"/>
            <wp:docPr id="15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32"/>
                    <a:srcRect/>
                    <a:stretch>
                      <a:fillRect/>
                    </a:stretch>
                  </pic:blipFill>
                  <pic:spPr bwMode="auto">
                    <a:xfrm>
                      <a:off x="0" y="0"/>
                      <a:ext cx="3316605" cy="2019935"/>
                    </a:xfrm>
                    <a:prstGeom prst="rect">
                      <a:avLst/>
                    </a:prstGeom>
                    <a:noFill/>
                    <a:ln w="9525">
                      <a:noFill/>
                      <a:miter lim="800000"/>
                      <a:headEnd/>
                      <a:tailEnd/>
                    </a:ln>
                  </pic:spPr>
                </pic:pic>
              </a:graphicData>
            </a:graphic>
          </wp:inline>
        </w:drawing>
      </w:r>
    </w:p>
    <w:p w:rsidR="00D1796A" w:rsidRPr="00B1741F" w:rsidRDefault="00025642" w:rsidP="00F26A2B">
      <w:pPr>
        <w:pStyle w:val="Epgrafe"/>
        <w:ind w:left="709" w:firstLine="709"/>
        <w:rPr>
          <w:b w:val="0"/>
          <w:sz w:val="20"/>
          <w:szCs w:val="20"/>
        </w:rPr>
      </w:pPr>
      <w:bookmarkStart w:id="173" w:name="_Toc248217156"/>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17</w:t>
      </w:r>
      <w:r w:rsidR="00D95B20" w:rsidRPr="00B1741F">
        <w:rPr>
          <w:sz w:val="20"/>
          <w:szCs w:val="20"/>
        </w:rPr>
        <w:fldChar w:fldCharType="end"/>
      </w:r>
      <w:r w:rsidRPr="00B1741F">
        <w:rPr>
          <w:sz w:val="20"/>
          <w:szCs w:val="20"/>
        </w:rPr>
        <w:tab/>
      </w:r>
      <w:r w:rsidR="00D1796A" w:rsidRPr="00B1741F">
        <w:rPr>
          <w:b w:val="0"/>
          <w:sz w:val="20"/>
          <w:szCs w:val="20"/>
        </w:rPr>
        <w:t>Gráfica de Campo Eléctrico en el Sub-Componente 8</w:t>
      </w:r>
      <w:r w:rsidR="00F26A2B">
        <w:rPr>
          <w:b w:val="0"/>
          <w:sz w:val="20"/>
          <w:szCs w:val="20"/>
        </w:rPr>
        <w:t>.</w:t>
      </w:r>
      <w:bookmarkEnd w:id="173"/>
    </w:p>
    <w:p w:rsidR="00D1796A" w:rsidRDefault="00D1796A" w:rsidP="00D1796A"/>
    <w:p w:rsidR="00D1796A" w:rsidRDefault="00D1796A" w:rsidP="00D1796A"/>
    <w:p w:rsidR="00D1796A" w:rsidRDefault="00D1796A" w:rsidP="00D1796A"/>
    <w:p w:rsidR="00D1796A" w:rsidRDefault="00D1796A" w:rsidP="00D1796A"/>
    <w:p w:rsidR="00D1796A" w:rsidRDefault="00D1796A" w:rsidP="00D1796A"/>
    <w:p w:rsidR="00D1796A" w:rsidRDefault="00D1796A" w:rsidP="00D1796A"/>
    <w:p w:rsidR="00D1796A" w:rsidRDefault="00D1796A" w:rsidP="00D1796A"/>
    <w:p w:rsidR="00D1796A" w:rsidRDefault="00D1796A" w:rsidP="00D1796A"/>
    <w:p w:rsidR="00D1796A" w:rsidRDefault="00D1796A" w:rsidP="00D1796A"/>
    <w:p w:rsidR="00D1796A" w:rsidRPr="00D1796A" w:rsidRDefault="00D1796A" w:rsidP="00D1796A"/>
    <w:p w:rsidR="00D1796A" w:rsidRPr="00CB1762" w:rsidRDefault="0050151D" w:rsidP="00D1796A">
      <w:pPr>
        <w:spacing w:line="480" w:lineRule="auto"/>
        <w:ind w:left="1440"/>
        <w:jc w:val="center"/>
        <w:rPr>
          <w:rFonts w:ascii="Arial" w:hAnsi="Arial" w:cs="Arial"/>
        </w:rPr>
      </w:pPr>
      <w:r>
        <w:rPr>
          <w:noProof/>
        </w:rPr>
        <w:lastRenderedPageBreak/>
        <w:drawing>
          <wp:inline distT="0" distB="0" distL="0" distR="0">
            <wp:extent cx="3453130" cy="2081530"/>
            <wp:effectExtent l="0" t="0" r="0" b="0"/>
            <wp:docPr id="154"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33"/>
                    <a:srcRect/>
                    <a:stretch>
                      <a:fillRect/>
                    </a:stretch>
                  </pic:blipFill>
                  <pic:spPr bwMode="auto">
                    <a:xfrm>
                      <a:off x="0" y="0"/>
                      <a:ext cx="3453130" cy="2081530"/>
                    </a:xfrm>
                    <a:prstGeom prst="rect">
                      <a:avLst/>
                    </a:prstGeom>
                    <a:noFill/>
                    <a:ln w="9525">
                      <a:noFill/>
                      <a:miter lim="800000"/>
                      <a:headEnd/>
                      <a:tailEnd/>
                    </a:ln>
                  </pic:spPr>
                </pic:pic>
              </a:graphicData>
            </a:graphic>
          </wp:inline>
        </w:drawing>
      </w:r>
    </w:p>
    <w:p w:rsidR="00D1796A" w:rsidRPr="00B1741F" w:rsidRDefault="00025642" w:rsidP="00F26A2B">
      <w:pPr>
        <w:pStyle w:val="Epgrafe"/>
        <w:ind w:left="709" w:firstLine="709"/>
        <w:rPr>
          <w:sz w:val="20"/>
          <w:szCs w:val="20"/>
        </w:rPr>
      </w:pPr>
      <w:bookmarkStart w:id="174" w:name="_Toc248217157"/>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18</w:t>
      </w:r>
      <w:r w:rsidR="00D95B20" w:rsidRPr="00B1741F">
        <w:rPr>
          <w:sz w:val="20"/>
          <w:szCs w:val="20"/>
        </w:rPr>
        <w:fldChar w:fldCharType="end"/>
      </w:r>
      <w:r w:rsidRPr="00B1741F">
        <w:rPr>
          <w:sz w:val="20"/>
          <w:szCs w:val="20"/>
        </w:rPr>
        <w:t xml:space="preserve"> </w:t>
      </w:r>
      <w:r w:rsidR="00F26A2B">
        <w:rPr>
          <w:sz w:val="20"/>
          <w:szCs w:val="20"/>
        </w:rPr>
        <w:tab/>
      </w:r>
      <w:r w:rsidR="00D1796A" w:rsidRPr="00B1741F">
        <w:rPr>
          <w:b w:val="0"/>
          <w:sz w:val="20"/>
          <w:szCs w:val="20"/>
        </w:rPr>
        <w:t>Gráfica de Desviación estándar en el Sub-Componente 8</w:t>
      </w:r>
      <w:r w:rsidR="00F26A2B">
        <w:rPr>
          <w:b w:val="0"/>
          <w:sz w:val="20"/>
          <w:szCs w:val="20"/>
        </w:rPr>
        <w:t>.</w:t>
      </w:r>
      <w:bookmarkEnd w:id="174"/>
    </w:p>
    <w:p w:rsidR="00D1796A" w:rsidRDefault="00D1796A" w:rsidP="00D1796A">
      <w:pPr>
        <w:shd w:val="clear" w:color="auto" w:fill="FFFFFF"/>
        <w:spacing w:before="180" w:after="180" w:line="360" w:lineRule="auto"/>
        <w:ind w:left="2126"/>
        <w:rPr>
          <w:rFonts w:ascii="Arial" w:hAnsi="Arial" w:cs="Arial"/>
        </w:rPr>
      </w:pPr>
    </w:p>
    <w:p w:rsidR="00D1796A" w:rsidRPr="00601A03" w:rsidRDefault="00D1796A" w:rsidP="00601A03">
      <w:pPr>
        <w:spacing w:line="480" w:lineRule="auto"/>
        <w:ind w:left="709"/>
        <w:jc w:val="both"/>
        <w:rPr>
          <w:rFonts w:ascii="Arial" w:hAnsi="Arial" w:cs="Arial"/>
          <w:lang w:val="es-EC"/>
        </w:rPr>
      </w:pPr>
      <w:r w:rsidRPr="00601A03">
        <w:rPr>
          <w:rFonts w:ascii="Arial" w:hAnsi="Arial" w:cs="Arial"/>
          <w:lang w:val="es-EC"/>
        </w:rPr>
        <w:t>Además se tomó un valor de medición de desviación estándar la cual nos ayuda a tener una apreciación de la variabilidad de los datos medidos, según el instrumento de medición facilitado para este objetivo.</w:t>
      </w:r>
    </w:p>
    <w:p w:rsidR="00D9279F" w:rsidRDefault="00D9279F" w:rsidP="00D9279F">
      <w:pPr>
        <w:pStyle w:val="Epgrafe"/>
        <w:jc w:val="left"/>
        <w:rPr>
          <w:b w:val="0"/>
          <w:sz w:val="22"/>
          <w:szCs w:val="22"/>
        </w:rPr>
      </w:pPr>
    </w:p>
    <w:p w:rsidR="00D9279F" w:rsidRPr="00D9279F" w:rsidRDefault="00D9279F" w:rsidP="00D9279F">
      <w:pPr>
        <w:pStyle w:val="Epgrafe"/>
        <w:ind w:left="1417" w:firstLine="709"/>
        <w:rPr>
          <w:sz w:val="20"/>
          <w:szCs w:val="20"/>
        </w:rPr>
      </w:pPr>
      <w:bookmarkStart w:id="175" w:name="_Toc248217172"/>
      <w:r w:rsidRPr="00D9279F">
        <w:rPr>
          <w:sz w:val="20"/>
          <w:szCs w:val="20"/>
        </w:rPr>
        <w:t xml:space="preserve">Tabla </w:t>
      </w:r>
      <w:r w:rsidR="00D95B20" w:rsidRPr="00D9279F">
        <w:rPr>
          <w:sz w:val="20"/>
          <w:szCs w:val="20"/>
        </w:rPr>
        <w:fldChar w:fldCharType="begin"/>
      </w:r>
      <w:r w:rsidRPr="00D9279F">
        <w:rPr>
          <w:sz w:val="20"/>
          <w:szCs w:val="20"/>
        </w:rPr>
        <w:instrText xml:space="preserve"> SEQ Tabla \* ROMAN </w:instrText>
      </w:r>
      <w:r w:rsidR="00D95B20" w:rsidRPr="00D9279F">
        <w:rPr>
          <w:sz w:val="20"/>
          <w:szCs w:val="20"/>
        </w:rPr>
        <w:fldChar w:fldCharType="separate"/>
      </w:r>
      <w:r w:rsidR="000368E5">
        <w:rPr>
          <w:noProof/>
          <w:sz w:val="20"/>
          <w:szCs w:val="20"/>
        </w:rPr>
        <w:t>VIII</w:t>
      </w:r>
      <w:r w:rsidR="00D95B20" w:rsidRPr="00D9279F">
        <w:rPr>
          <w:sz w:val="20"/>
          <w:szCs w:val="20"/>
        </w:rPr>
        <w:fldChar w:fldCharType="end"/>
      </w:r>
      <w:r w:rsidRPr="00D9279F">
        <w:rPr>
          <w:sz w:val="20"/>
          <w:szCs w:val="20"/>
        </w:rPr>
        <w:t xml:space="preserve">: </w:t>
      </w:r>
      <w:r w:rsidRPr="00F26A2B">
        <w:rPr>
          <w:b w:val="0"/>
          <w:sz w:val="20"/>
          <w:szCs w:val="20"/>
        </w:rPr>
        <w:t>Resumen de Mediciones en Tecnologías</w:t>
      </w:r>
      <w:r w:rsidR="00F26A2B" w:rsidRPr="00F26A2B">
        <w:rPr>
          <w:b w:val="0"/>
          <w:sz w:val="20"/>
          <w:szCs w:val="20"/>
        </w:rPr>
        <w:t>.</w:t>
      </w:r>
      <w:bookmarkEnd w:id="175"/>
    </w:p>
    <w:tbl>
      <w:tblPr>
        <w:tblW w:w="4248" w:type="dxa"/>
        <w:tblInd w:w="3060" w:type="dxa"/>
        <w:tblLook w:val="0000"/>
      </w:tblPr>
      <w:tblGrid>
        <w:gridCol w:w="1384"/>
        <w:gridCol w:w="1384"/>
        <w:gridCol w:w="1480"/>
      </w:tblGrid>
      <w:tr w:rsidR="00D1796A" w:rsidTr="0000128B">
        <w:trPr>
          <w:trHeight w:val="815"/>
        </w:trPr>
        <w:tc>
          <w:tcPr>
            <w:tcW w:w="1384" w:type="dxa"/>
            <w:tcBorders>
              <w:top w:val="single" w:sz="8" w:space="0" w:color="auto"/>
              <w:left w:val="single" w:sz="8" w:space="0" w:color="auto"/>
              <w:right w:val="single" w:sz="8" w:space="0" w:color="auto"/>
            </w:tcBorders>
            <w:shd w:val="clear" w:color="auto" w:fill="auto"/>
            <w:vAlign w:val="bottom"/>
          </w:tcPr>
          <w:p w:rsidR="00D1796A" w:rsidRDefault="00D1796A" w:rsidP="0000128B">
            <w:pPr>
              <w:jc w:val="center"/>
              <w:rPr>
                <w:rFonts w:ascii="Arial" w:hAnsi="Arial" w:cs="Arial"/>
                <w:b/>
                <w:bCs/>
                <w:sz w:val="20"/>
                <w:szCs w:val="20"/>
              </w:rPr>
            </w:pPr>
            <w:r>
              <w:rPr>
                <w:rFonts w:ascii="Arial" w:hAnsi="Arial" w:cs="Arial"/>
                <w:b/>
                <w:bCs/>
                <w:sz w:val="20"/>
                <w:szCs w:val="20"/>
              </w:rPr>
              <w:t>Mediciones</w:t>
            </w:r>
          </w:p>
        </w:tc>
        <w:tc>
          <w:tcPr>
            <w:tcW w:w="1384" w:type="dxa"/>
            <w:tcBorders>
              <w:top w:val="single" w:sz="8" w:space="0" w:color="auto"/>
              <w:left w:val="single" w:sz="8" w:space="0" w:color="auto"/>
              <w:bottom w:val="single" w:sz="8" w:space="0" w:color="000000"/>
              <w:right w:val="single" w:sz="8" w:space="0" w:color="auto"/>
            </w:tcBorders>
            <w:shd w:val="clear" w:color="auto" w:fill="auto"/>
            <w:vAlign w:val="bottom"/>
          </w:tcPr>
          <w:p w:rsidR="00D1796A" w:rsidRDefault="00C85D60" w:rsidP="0000128B">
            <w:pPr>
              <w:jc w:val="center"/>
              <w:rPr>
                <w:rFonts w:ascii="Arial" w:hAnsi="Arial" w:cs="Arial"/>
                <w:b/>
                <w:bCs/>
                <w:sz w:val="20"/>
                <w:szCs w:val="20"/>
              </w:rPr>
            </w:pPr>
            <w:r>
              <w:rPr>
                <w:rFonts w:ascii="Arial" w:hAnsi="Arial" w:cs="Arial"/>
                <w:b/>
                <w:bCs/>
                <w:sz w:val="20"/>
                <w:szCs w:val="20"/>
              </w:rPr>
              <w:t>Valor Medio(u</w:t>
            </w:r>
            <w:r w:rsidR="00D1796A">
              <w:rPr>
                <w:rFonts w:ascii="Arial" w:hAnsi="Arial" w:cs="Arial"/>
                <w:b/>
                <w:bCs/>
                <w:sz w:val="20"/>
                <w:szCs w:val="20"/>
              </w:rPr>
              <w:t>V)</w:t>
            </w:r>
          </w:p>
        </w:tc>
        <w:tc>
          <w:tcPr>
            <w:tcW w:w="1480" w:type="dxa"/>
            <w:tcBorders>
              <w:top w:val="single" w:sz="8" w:space="0" w:color="auto"/>
              <w:left w:val="single" w:sz="8" w:space="0" w:color="auto"/>
              <w:bottom w:val="single" w:sz="8" w:space="0" w:color="000000"/>
              <w:right w:val="single" w:sz="8" w:space="0" w:color="auto"/>
            </w:tcBorders>
            <w:shd w:val="clear" w:color="auto" w:fill="auto"/>
            <w:vAlign w:val="bottom"/>
          </w:tcPr>
          <w:p w:rsidR="00D1796A" w:rsidRDefault="00D1796A" w:rsidP="0000128B">
            <w:pPr>
              <w:jc w:val="center"/>
              <w:rPr>
                <w:rFonts w:ascii="Arial" w:hAnsi="Arial" w:cs="Arial"/>
                <w:b/>
                <w:bCs/>
                <w:sz w:val="20"/>
                <w:szCs w:val="20"/>
              </w:rPr>
            </w:pPr>
            <w:r>
              <w:rPr>
                <w:rFonts w:ascii="Arial" w:hAnsi="Arial" w:cs="Arial"/>
                <w:b/>
                <w:bCs/>
                <w:sz w:val="20"/>
                <w:szCs w:val="20"/>
              </w:rPr>
              <w:t>Dev Estandar</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T1</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54,65248108</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4,75174E-05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T2</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53,96266855</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2,30312E-05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T3</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54,52548952</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3,02E-05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T4</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53,48613669</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5,95954E-05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T5</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54,64268312</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2,97831E-05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T6</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54,08211336</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6,83319E-05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T7</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54,80883377</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3,7391E-05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T8</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53,75831931</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3,5983E-05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T9</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54,04465267</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4,13383E-05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t10</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53,61210551</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2,28057E-05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t11</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55,70986593</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3,01E-05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t12</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53,17301973</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1,53168E-05</w:t>
            </w:r>
          </w:p>
        </w:tc>
      </w:tr>
      <w:tr w:rsidR="00D1796A" w:rsidTr="0000128B">
        <w:trPr>
          <w:trHeight w:val="270"/>
        </w:trPr>
        <w:tc>
          <w:tcPr>
            <w:tcW w:w="1384" w:type="dxa"/>
            <w:tcBorders>
              <w:top w:val="nil"/>
              <w:left w:val="single" w:sz="8" w:space="0" w:color="auto"/>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t13</w:t>
            </w:r>
          </w:p>
        </w:tc>
        <w:tc>
          <w:tcPr>
            <w:tcW w:w="1384"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54,32008102</w:t>
            </w:r>
          </w:p>
        </w:tc>
        <w:tc>
          <w:tcPr>
            <w:tcW w:w="1480" w:type="dxa"/>
            <w:tcBorders>
              <w:top w:val="nil"/>
              <w:left w:val="nil"/>
              <w:bottom w:val="single" w:sz="8" w:space="0" w:color="auto"/>
              <w:right w:val="single" w:sz="8" w:space="0" w:color="auto"/>
            </w:tcBorders>
            <w:shd w:val="clear" w:color="auto" w:fill="auto"/>
            <w:noWrap/>
            <w:vAlign w:val="bottom"/>
          </w:tcPr>
          <w:p w:rsidR="00D1796A" w:rsidRDefault="00D1796A" w:rsidP="0000128B">
            <w:pPr>
              <w:jc w:val="right"/>
              <w:rPr>
                <w:rFonts w:ascii="Arial" w:hAnsi="Arial" w:cs="Arial"/>
                <w:sz w:val="20"/>
                <w:szCs w:val="20"/>
              </w:rPr>
            </w:pPr>
            <w:r>
              <w:rPr>
                <w:rFonts w:ascii="Arial" w:hAnsi="Arial" w:cs="Arial"/>
                <w:sz w:val="20"/>
                <w:szCs w:val="20"/>
              </w:rPr>
              <w:t>4,03E-05</w:t>
            </w:r>
          </w:p>
        </w:tc>
      </w:tr>
    </w:tbl>
    <w:p w:rsidR="00D1796A" w:rsidRDefault="00D1796A" w:rsidP="00D1796A">
      <w:pPr>
        <w:pStyle w:val="Epgrafe"/>
        <w:ind w:left="709" w:firstLine="709"/>
      </w:pPr>
    </w:p>
    <w:p w:rsidR="00D1796A" w:rsidRPr="00CB1762" w:rsidRDefault="0050151D" w:rsidP="00D1796A">
      <w:pPr>
        <w:spacing w:line="480" w:lineRule="auto"/>
        <w:ind w:left="1440"/>
        <w:jc w:val="center"/>
      </w:pPr>
      <w:r>
        <w:rPr>
          <w:noProof/>
        </w:rPr>
        <w:lastRenderedPageBreak/>
        <w:drawing>
          <wp:inline distT="0" distB="0" distL="0" distR="0">
            <wp:extent cx="3425825" cy="2101850"/>
            <wp:effectExtent l="19050" t="0" r="3175" b="0"/>
            <wp:docPr id="15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34"/>
                    <a:srcRect/>
                    <a:stretch>
                      <a:fillRect/>
                    </a:stretch>
                  </pic:blipFill>
                  <pic:spPr bwMode="auto">
                    <a:xfrm>
                      <a:off x="0" y="0"/>
                      <a:ext cx="3425825" cy="2101850"/>
                    </a:xfrm>
                    <a:prstGeom prst="rect">
                      <a:avLst/>
                    </a:prstGeom>
                    <a:noFill/>
                    <a:ln w="9525">
                      <a:noFill/>
                      <a:miter lim="800000"/>
                      <a:headEnd/>
                      <a:tailEnd/>
                    </a:ln>
                  </pic:spPr>
                </pic:pic>
              </a:graphicData>
            </a:graphic>
          </wp:inline>
        </w:drawing>
      </w:r>
    </w:p>
    <w:p w:rsidR="00D1796A" w:rsidRPr="00B1741F" w:rsidRDefault="00025642" w:rsidP="00F26A2B">
      <w:pPr>
        <w:pStyle w:val="Epgrafe"/>
        <w:ind w:left="731" w:firstLine="709"/>
        <w:rPr>
          <w:sz w:val="20"/>
          <w:szCs w:val="20"/>
        </w:rPr>
      </w:pPr>
      <w:bookmarkStart w:id="176" w:name="_Toc248217158"/>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19</w:t>
      </w:r>
      <w:r w:rsidR="00D95B20" w:rsidRPr="00B1741F">
        <w:rPr>
          <w:sz w:val="20"/>
          <w:szCs w:val="20"/>
        </w:rPr>
        <w:fldChar w:fldCharType="end"/>
      </w:r>
      <w:r w:rsidRPr="00B1741F">
        <w:rPr>
          <w:sz w:val="20"/>
          <w:szCs w:val="20"/>
        </w:rPr>
        <w:tab/>
      </w:r>
      <w:r w:rsidR="00D1796A" w:rsidRPr="00B1741F">
        <w:rPr>
          <w:b w:val="0"/>
          <w:sz w:val="20"/>
          <w:szCs w:val="20"/>
        </w:rPr>
        <w:t>Campo Eléctrico en Tecnología</w:t>
      </w:r>
      <w:r w:rsidR="00F26A2B">
        <w:rPr>
          <w:b w:val="0"/>
          <w:sz w:val="20"/>
          <w:szCs w:val="20"/>
        </w:rPr>
        <w:t>.</w:t>
      </w:r>
      <w:bookmarkEnd w:id="176"/>
    </w:p>
    <w:p w:rsidR="00D1796A" w:rsidRDefault="00D1796A" w:rsidP="00D1796A">
      <w:pPr>
        <w:spacing w:line="480" w:lineRule="auto"/>
        <w:ind w:left="1440"/>
        <w:jc w:val="center"/>
      </w:pPr>
    </w:p>
    <w:p w:rsidR="00D1796A" w:rsidRPr="00CB1762" w:rsidRDefault="0050151D" w:rsidP="00D1796A">
      <w:pPr>
        <w:spacing w:line="480" w:lineRule="auto"/>
        <w:ind w:left="1440"/>
        <w:jc w:val="center"/>
      </w:pPr>
      <w:r>
        <w:rPr>
          <w:noProof/>
        </w:rPr>
        <w:drawing>
          <wp:inline distT="0" distB="0" distL="0" distR="0">
            <wp:extent cx="3541395" cy="2129155"/>
            <wp:effectExtent l="0" t="0" r="0" b="0"/>
            <wp:docPr id="15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135"/>
                    <a:srcRect/>
                    <a:stretch>
                      <a:fillRect/>
                    </a:stretch>
                  </pic:blipFill>
                  <pic:spPr bwMode="auto">
                    <a:xfrm>
                      <a:off x="0" y="0"/>
                      <a:ext cx="3541395" cy="2129155"/>
                    </a:xfrm>
                    <a:prstGeom prst="rect">
                      <a:avLst/>
                    </a:prstGeom>
                    <a:noFill/>
                    <a:ln w="9525">
                      <a:noFill/>
                      <a:miter lim="800000"/>
                      <a:headEnd/>
                      <a:tailEnd/>
                    </a:ln>
                  </pic:spPr>
                </pic:pic>
              </a:graphicData>
            </a:graphic>
          </wp:inline>
        </w:drawing>
      </w:r>
    </w:p>
    <w:p w:rsidR="00D1796A" w:rsidRPr="00B1741F" w:rsidRDefault="00025642" w:rsidP="00F26A2B">
      <w:pPr>
        <w:pStyle w:val="Epgrafe"/>
        <w:ind w:left="1418" w:firstLine="709"/>
        <w:rPr>
          <w:b w:val="0"/>
          <w:sz w:val="20"/>
          <w:szCs w:val="20"/>
        </w:rPr>
      </w:pPr>
      <w:bookmarkStart w:id="177" w:name="_Toc248217159"/>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20</w:t>
      </w:r>
      <w:r w:rsidR="00D95B20" w:rsidRPr="00B1741F">
        <w:rPr>
          <w:sz w:val="20"/>
          <w:szCs w:val="20"/>
        </w:rPr>
        <w:fldChar w:fldCharType="end"/>
      </w:r>
      <w:r w:rsidRPr="00B1741F">
        <w:rPr>
          <w:sz w:val="20"/>
          <w:szCs w:val="20"/>
        </w:rPr>
        <w:t xml:space="preserve"> </w:t>
      </w:r>
      <w:r w:rsidR="00F26A2B">
        <w:rPr>
          <w:sz w:val="20"/>
          <w:szCs w:val="20"/>
        </w:rPr>
        <w:tab/>
      </w:r>
      <w:r w:rsidR="00D1796A" w:rsidRPr="00B1741F">
        <w:rPr>
          <w:b w:val="0"/>
          <w:sz w:val="20"/>
          <w:szCs w:val="20"/>
        </w:rPr>
        <w:t>Desviación estándar en Tecnologías</w:t>
      </w:r>
      <w:r w:rsidR="00F26A2B">
        <w:rPr>
          <w:b w:val="0"/>
          <w:sz w:val="20"/>
          <w:szCs w:val="20"/>
        </w:rPr>
        <w:t>.</w:t>
      </w:r>
      <w:bookmarkEnd w:id="177"/>
    </w:p>
    <w:p w:rsidR="00D1796A" w:rsidRDefault="00D1796A" w:rsidP="00D1796A">
      <w:pPr>
        <w:spacing w:line="480" w:lineRule="auto"/>
        <w:ind w:left="792"/>
        <w:outlineLvl w:val="1"/>
        <w:rPr>
          <w:rFonts w:ascii="Arial" w:hAnsi="Arial" w:cs="Arial"/>
          <w:lang w:val="es-EC"/>
        </w:rPr>
      </w:pPr>
    </w:p>
    <w:p w:rsidR="00EA320A" w:rsidRDefault="00EA320A" w:rsidP="00D1796A">
      <w:pPr>
        <w:spacing w:line="480" w:lineRule="auto"/>
        <w:ind w:left="792"/>
        <w:outlineLvl w:val="1"/>
        <w:rPr>
          <w:rFonts w:ascii="Arial" w:hAnsi="Arial" w:cs="Arial"/>
          <w:lang w:val="es-EC"/>
        </w:rPr>
      </w:pPr>
    </w:p>
    <w:p w:rsidR="00EA320A" w:rsidRPr="00D1796A" w:rsidRDefault="00EA320A" w:rsidP="00D1796A">
      <w:pPr>
        <w:spacing w:line="480" w:lineRule="auto"/>
        <w:ind w:left="792"/>
        <w:outlineLvl w:val="1"/>
        <w:rPr>
          <w:rFonts w:ascii="Arial" w:hAnsi="Arial" w:cs="Arial"/>
          <w:lang w:val="es-EC"/>
        </w:rPr>
      </w:pPr>
    </w:p>
    <w:p w:rsidR="00D1796A" w:rsidRPr="00F767E1" w:rsidRDefault="00D1796A" w:rsidP="00D1796A">
      <w:pPr>
        <w:numPr>
          <w:ilvl w:val="1"/>
          <w:numId w:val="2"/>
        </w:numPr>
        <w:spacing w:line="480" w:lineRule="auto"/>
        <w:outlineLvl w:val="1"/>
        <w:rPr>
          <w:rFonts w:ascii="Arial" w:hAnsi="Arial" w:cs="Arial"/>
          <w:lang w:val="es-EC"/>
        </w:rPr>
      </w:pPr>
      <w:bookmarkStart w:id="178" w:name="_Toc248215903"/>
      <w:r w:rsidRPr="00F767E1">
        <w:rPr>
          <w:rFonts w:ascii="Arial" w:hAnsi="Arial" w:cs="Arial"/>
          <w:b/>
          <w:lang w:val="es-EC"/>
        </w:rPr>
        <w:t>Mediciones Locales</w:t>
      </w:r>
      <w:bookmarkEnd w:id="178"/>
    </w:p>
    <w:p w:rsidR="00601A03" w:rsidRDefault="00601A03" w:rsidP="00D1796A">
      <w:pPr>
        <w:spacing w:line="480" w:lineRule="auto"/>
        <w:ind w:left="709"/>
        <w:jc w:val="both"/>
        <w:rPr>
          <w:rFonts w:ascii="Arial" w:hAnsi="Arial" w:cs="Arial"/>
          <w:lang w:val="es-EC"/>
        </w:rPr>
      </w:pPr>
    </w:p>
    <w:p w:rsidR="00D1796A" w:rsidRDefault="00601A03" w:rsidP="00D1796A">
      <w:pPr>
        <w:spacing w:line="480" w:lineRule="auto"/>
        <w:ind w:left="709"/>
        <w:jc w:val="both"/>
        <w:rPr>
          <w:rFonts w:ascii="Arial" w:hAnsi="Arial" w:cs="Arial"/>
          <w:lang w:val="es-EC"/>
        </w:rPr>
      </w:pPr>
      <w:r>
        <w:rPr>
          <w:rFonts w:ascii="Arial" w:hAnsi="Arial" w:cs="Arial"/>
          <w:lang w:val="es-EC"/>
        </w:rPr>
        <w:t xml:space="preserve">          </w:t>
      </w:r>
      <w:r w:rsidR="00D1796A" w:rsidRPr="00D1796A">
        <w:rPr>
          <w:rFonts w:ascii="Arial" w:hAnsi="Arial" w:cs="Arial"/>
          <w:lang w:val="es-EC"/>
        </w:rPr>
        <w:t xml:space="preserve">Para realizar estas mediciones nos basamos primeramente en mediciones de línea, las cuales constaban de conectar directamente la </w:t>
      </w:r>
      <w:r w:rsidR="00D1796A" w:rsidRPr="00D1796A">
        <w:rPr>
          <w:rFonts w:ascii="Arial" w:hAnsi="Arial" w:cs="Arial"/>
          <w:lang w:val="es-EC"/>
        </w:rPr>
        <w:lastRenderedPageBreak/>
        <w:t>fases de transmisión a la de recepción sin tomar en cuenta a la fase inalámbrica (se cortocircuitan las fases para esto), luego también se procede a realizar medici</w:t>
      </w:r>
      <w:r w:rsidR="00C80933">
        <w:rPr>
          <w:rFonts w:ascii="Arial" w:hAnsi="Arial" w:cs="Arial"/>
          <w:lang w:val="es-EC"/>
        </w:rPr>
        <w:t>ones en ambientes controlados (L</w:t>
      </w:r>
      <w:r w:rsidR="00D1796A" w:rsidRPr="00D1796A">
        <w:rPr>
          <w:rFonts w:ascii="Arial" w:hAnsi="Arial" w:cs="Arial"/>
          <w:lang w:val="es-EC"/>
        </w:rPr>
        <w:t xml:space="preserve">aboratorio de </w:t>
      </w:r>
      <w:r w:rsidR="00FC7E5D">
        <w:rPr>
          <w:rFonts w:ascii="Arial" w:hAnsi="Arial" w:cs="Arial"/>
          <w:lang w:val="es-EC"/>
        </w:rPr>
        <w:t>Simulación</w:t>
      </w:r>
      <w:r w:rsidR="00D1796A" w:rsidRPr="00D1796A">
        <w:rPr>
          <w:rFonts w:ascii="Arial" w:hAnsi="Arial" w:cs="Arial"/>
          <w:lang w:val="es-EC"/>
        </w:rPr>
        <w:t>) y para ello además se ajustan tanto las potencias de salida como las ganancias de entrada para evitar daños en el equipo y componentes no deseados (IIP3).</w:t>
      </w:r>
    </w:p>
    <w:p w:rsidR="00483FB9" w:rsidRPr="00D1796A" w:rsidRDefault="00483FB9" w:rsidP="00D1796A">
      <w:pPr>
        <w:spacing w:line="480" w:lineRule="auto"/>
        <w:ind w:left="709"/>
        <w:jc w:val="both"/>
        <w:rPr>
          <w:rFonts w:ascii="Arial" w:hAnsi="Arial" w:cs="Arial"/>
          <w:lang w:val="es-EC"/>
        </w:rPr>
      </w:pPr>
    </w:p>
    <w:p w:rsidR="00D1796A" w:rsidRDefault="00D1796A" w:rsidP="00D1796A">
      <w:pPr>
        <w:spacing w:line="480" w:lineRule="auto"/>
        <w:ind w:left="709"/>
        <w:jc w:val="both"/>
        <w:rPr>
          <w:rFonts w:ascii="Arial" w:hAnsi="Arial" w:cs="Arial"/>
          <w:lang w:val="es-EC"/>
        </w:rPr>
      </w:pPr>
      <w:r w:rsidRPr="00D1796A">
        <w:rPr>
          <w:rFonts w:ascii="Arial" w:hAnsi="Arial" w:cs="Arial"/>
          <w:lang w:val="es-EC"/>
        </w:rPr>
        <w:t>Primeramente se toma como señal de entrada una onda sinusoidal generada de 1Vpp, la cual se va a ser fijada en 400KHz, a ello se añade una portadora de 62Mz (</w:t>
      </w:r>
      <w:r w:rsidRPr="00D1796A">
        <w:rPr>
          <w:rFonts w:ascii="Arial" w:hAnsi="Arial" w:cs="Arial"/>
          <w:lang w:val="es-EC"/>
        </w:rPr>
        <w:sym w:font="Symbol" w:char="F020"/>
      </w:r>
      <w:r w:rsidRPr="00D1796A">
        <w:rPr>
          <w:rFonts w:ascii="Arial" w:hAnsi="Arial" w:cs="Arial"/>
          <w:lang w:val="es-EC"/>
        </w:rPr>
        <w:t>fIF) con una potencia de salida de 3dBm, añadido a esto se configura una portadora de 2380Mhz a 15dBm con lo cual se tiene lo siguiente:</w:t>
      </w:r>
    </w:p>
    <w:p w:rsidR="00601A03" w:rsidRPr="00D1796A" w:rsidRDefault="00601A03" w:rsidP="00D1796A">
      <w:pPr>
        <w:spacing w:line="480" w:lineRule="auto"/>
        <w:ind w:left="709"/>
        <w:jc w:val="both"/>
        <w:rPr>
          <w:rFonts w:ascii="Arial" w:hAnsi="Arial" w:cs="Arial"/>
          <w:lang w:val="es-EC"/>
        </w:rPr>
      </w:pPr>
    </w:p>
    <w:p w:rsidR="00D1796A" w:rsidRPr="00D1796A" w:rsidRDefault="0050151D" w:rsidP="00025642">
      <w:pPr>
        <w:spacing w:line="480" w:lineRule="auto"/>
        <w:ind w:left="709"/>
        <w:jc w:val="center"/>
        <w:rPr>
          <w:rFonts w:ascii="Arial" w:hAnsi="Arial" w:cs="Arial"/>
          <w:lang w:val="es-EC"/>
        </w:rPr>
      </w:pPr>
      <w:r>
        <w:rPr>
          <w:rFonts w:ascii="Arial" w:hAnsi="Arial" w:cs="Arial"/>
          <w:noProof/>
        </w:rPr>
        <w:lastRenderedPageBreak/>
        <w:drawing>
          <wp:inline distT="0" distB="0" distL="0" distR="0">
            <wp:extent cx="2511425" cy="1890395"/>
            <wp:effectExtent l="19050" t="0" r="3175" b="0"/>
            <wp:docPr id="157" name="Imagen 44" descr="TEK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TEK0001"/>
                    <pic:cNvPicPr>
                      <a:picLocks noChangeAspect="1" noChangeArrowheads="1"/>
                    </pic:cNvPicPr>
                  </pic:nvPicPr>
                  <pic:blipFill>
                    <a:blip r:embed="rId136"/>
                    <a:srcRect/>
                    <a:stretch>
                      <a:fillRect/>
                    </a:stretch>
                  </pic:blipFill>
                  <pic:spPr bwMode="auto">
                    <a:xfrm>
                      <a:off x="0" y="0"/>
                      <a:ext cx="2511425" cy="1890395"/>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2511425" cy="1890395"/>
            <wp:effectExtent l="19050" t="0" r="3175" b="0"/>
            <wp:docPr id="158" name="Imagen 45" descr="TEK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TEK0000"/>
                    <pic:cNvPicPr>
                      <a:picLocks noChangeAspect="1" noChangeArrowheads="1"/>
                    </pic:cNvPicPr>
                  </pic:nvPicPr>
                  <pic:blipFill>
                    <a:blip r:embed="rId137"/>
                    <a:srcRect/>
                    <a:stretch>
                      <a:fillRect/>
                    </a:stretch>
                  </pic:blipFill>
                  <pic:spPr bwMode="auto">
                    <a:xfrm>
                      <a:off x="0" y="0"/>
                      <a:ext cx="2511425" cy="1890395"/>
                    </a:xfrm>
                    <a:prstGeom prst="rect">
                      <a:avLst/>
                    </a:prstGeom>
                    <a:noFill/>
                    <a:ln w="9525">
                      <a:noFill/>
                      <a:miter lim="800000"/>
                      <a:headEnd/>
                      <a:tailEnd/>
                    </a:ln>
                  </pic:spPr>
                </pic:pic>
              </a:graphicData>
            </a:graphic>
          </wp:inline>
        </w:drawing>
      </w:r>
    </w:p>
    <w:p w:rsidR="00D1796A" w:rsidRPr="00B1741F" w:rsidRDefault="00025642" w:rsidP="00F26A2B">
      <w:pPr>
        <w:pStyle w:val="Epgrafe"/>
        <w:ind w:left="709"/>
        <w:rPr>
          <w:sz w:val="20"/>
          <w:szCs w:val="20"/>
          <w:lang w:val="es-EC"/>
        </w:rPr>
      </w:pPr>
      <w:bookmarkStart w:id="179" w:name="_Toc248217160"/>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21</w:t>
      </w:r>
      <w:r w:rsidR="00D95B20" w:rsidRPr="00B1741F">
        <w:rPr>
          <w:sz w:val="20"/>
          <w:szCs w:val="20"/>
        </w:rPr>
        <w:fldChar w:fldCharType="end"/>
      </w:r>
      <w:r w:rsidRPr="00B1741F">
        <w:rPr>
          <w:sz w:val="20"/>
          <w:szCs w:val="20"/>
        </w:rPr>
        <w:t xml:space="preserve"> </w:t>
      </w:r>
      <w:r w:rsidR="00F26A2B">
        <w:rPr>
          <w:sz w:val="20"/>
          <w:szCs w:val="20"/>
        </w:rPr>
        <w:tab/>
      </w:r>
      <w:r w:rsidR="00D1796A" w:rsidRPr="00F26A2B">
        <w:rPr>
          <w:b w:val="0"/>
          <w:sz w:val="20"/>
          <w:szCs w:val="20"/>
          <w:lang w:val="es-EC"/>
        </w:rPr>
        <w:t>Señal IF en transmisión y Recepción</w:t>
      </w:r>
      <w:r w:rsidR="00F26A2B" w:rsidRPr="00F26A2B">
        <w:rPr>
          <w:b w:val="0"/>
          <w:sz w:val="20"/>
          <w:szCs w:val="20"/>
          <w:lang w:val="es-EC"/>
        </w:rPr>
        <w:t>.</w:t>
      </w:r>
      <w:bookmarkEnd w:id="179"/>
    </w:p>
    <w:p w:rsidR="00025642" w:rsidRDefault="00025642" w:rsidP="00D1796A">
      <w:pPr>
        <w:spacing w:line="480" w:lineRule="auto"/>
        <w:ind w:left="709"/>
        <w:jc w:val="both"/>
        <w:rPr>
          <w:rFonts w:ascii="Arial" w:hAnsi="Arial" w:cs="Arial"/>
          <w:lang w:val="es-EC"/>
        </w:rPr>
      </w:pPr>
    </w:p>
    <w:p w:rsidR="00D1796A" w:rsidRPr="00D1796A" w:rsidRDefault="00D1796A" w:rsidP="00D1796A">
      <w:pPr>
        <w:spacing w:line="480" w:lineRule="auto"/>
        <w:ind w:left="709"/>
        <w:jc w:val="both"/>
        <w:rPr>
          <w:rFonts w:ascii="Arial" w:hAnsi="Arial" w:cs="Arial"/>
          <w:lang w:val="es-EC"/>
        </w:rPr>
      </w:pPr>
      <w:r w:rsidRPr="00D1796A">
        <w:rPr>
          <w:rFonts w:ascii="Arial" w:hAnsi="Arial" w:cs="Arial"/>
          <w:lang w:val="es-EC"/>
        </w:rPr>
        <w:t>Esta misma señal se refleja en dominio temporal con una forma de modulación con portadora debido a la señal en banda base, pero esta puede del mismo modo ser expresada de diferentes formas, por ejemp</w:t>
      </w:r>
      <w:r w:rsidR="005F3BD6">
        <w:rPr>
          <w:rFonts w:ascii="Arial" w:hAnsi="Arial" w:cs="Arial"/>
          <w:lang w:val="es-EC"/>
        </w:rPr>
        <w:t xml:space="preserve">lo como una señal triangular </w:t>
      </w:r>
      <w:r w:rsidRPr="00D1796A">
        <w:rPr>
          <w:rFonts w:ascii="Arial" w:hAnsi="Arial" w:cs="Arial"/>
          <w:lang w:val="es-EC"/>
        </w:rPr>
        <w:t>de 400Hz.:</w:t>
      </w:r>
    </w:p>
    <w:p w:rsidR="00D1796A" w:rsidRPr="00D1796A" w:rsidRDefault="00D1796A" w:rsidP="00D1796A">
      <w:pPr>
        <w:spacing w:line="480" w:lineRule="auto"/>
        <w:ind w:left="709"/>
        <w:jc w:val="both"/>
        <w:rPr>
          <w:rFonts w:ascii="Arial" w:hAnsi="Arial" w:cs="Arial"/>
          <w:lang w:val="es-EC"/>
        </w:rPr>
      </w:pPr>
    </w:p>
    <w:p w:rsidR="00D1796A" w:rsidRPr="00D1796A" w:rsidRDefault="0050151D" w:rsidP="00025642">
      <w:pPr>
        <w:spacing w:line="480" w:lineRule="auto"/>
        <w:ind w:left="709"/>
        <w:jc w:val="center"/>
        <w:rPr>
          <w:rFonts w:ascii="Arial" w:hAnsi="Arial" w:cs="Arial"/>
          <w:lang w:val="es-EC"/>
        </w:rPr>
      </w:pPr>
      <w:r>
        <w:rPr>
          <w:rFonts w:ascii="Arial" w:hAnsi="Arial" w:cs="Arial"/>
          <w:noProof/>
        </w:rPr>
        <w:lastRenderedPageBreak/>
        <w:drawing>
          <wp:inline distT="0" distB="0" distL="0" distR="0">
            <wp:extent cx="2511425" cy="1890395"/>
            <wp:effectExtent l="19050" t="0" r="3175" b="0"/>
            <wp:docPr id="159" name="Imagen 46" descr="TEK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TEK0002"/>
                    <pic:cNvPicPr>
                      <a:picLocks noChangeAspect="1" noChangeArrowheads="1"/>
                    </pic:cNvPicPr>
                  </pic:nvPicPr>
                  <pic:blipFill>
                    <a:blip r:embed="rId138"/>
                    <a:srcRect/>
                    <a:stretch>
                      <a:fillRect/>
                    </a:stretch>
                  </pic:blipFill>
                  <pic:spPr bwMode="auto">
                    <a:xfrm>
                      <a:off x="0" y="0"/>
                      <a:ext cx="2511425" cy="1890395"/>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2511425" cy="1896745"/>
            <wp:effectExtent l="19050" t="0" r="3175" b="0"/>
            <wp:docPr id="160" name="Imagen 47" descr="TEK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descr="TEK0008"/>
                    <pic:cNvPicPr>
                      <a:picLocks noChangeAspect="1" noChangeArrowheads="1"/>
                    </pic:cNvPicPr>
                  </pic:nvPicPr>
                  <pic:blipFill>
                    <a:blip r:embed="rId139"/>
                    <a:srcRect/>
                    <a:stretch>
                      <a:fillRect/>
                    </a:stretch>
                  </pic:blipFill>
                  <pic:spPr bwMode="auto">
                    <a:xfrm>
                      <a:off x="0" y="0"/>
                      <a:ext cx="2511425" cy="1896745"/>
                    </a:xfrm>
                    <a:prstGeom prst="rect">
                      <a:avLst/>
                    </a:prstGeom>
                    <a:noFill/>
                    <a:ln w="9525">
                      <a:noFill/>
                      <a:miter lim="800000"/>
                      <a:headEnd/>
                      <a:tailEnd/>
                    </a:ln>
                  </pic:spPr>
                </pic:pic>
              </a:graphicData>
            </a:graphic>
          </wp:inline>
        </w:drawing>
      </w:r>
    </w:p>
    <w:p w:rsidR="00D1796A" w:rsidRPr="00F26A2B" w:rsidRDefault="008443B8" w:rsidP="00F26A2B">
      <w:pPr>
        <w:pStyle w:val="Epgrafe"/>
        <w:ind w:firstLine="709"/>
        <w:rPr>
          <w:b w:val="0"/>
          <w:sz w:val="20"/>
          <w:szCs w:val="20"/>
          <w:lang w:val="es-EC"/>
        </w:rPr>
      </w:pPr>
      <w:bookmarkStart w:id="180" w:name="_Toc248217161"/>
      <w:r>
        <w:rPr>
          <w:sz w:val="20"/>
          <w:szCs w:val="20"/>
        </w:rPr>
        <w:t>Figura 5</w:t>
      </w:r>
      <w:r w:rsidR="00025642"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22</w:t>
      </w:r>
      <w:r w:rsidR="00D95B20" w:rsidRPr="00B1741F">
        <w:rPr>
          <w:sz w:val="20"/>
          <w:szCs w:val="20"/>
        </w:rPr>
        <w:fldChar w:fldCharType="end"/>
      </w:r>
      <w:r w:rsidR="00025642" w:rsidRPr="00B1741F">
        <w:rPr>
          <w:sz w:val="20"/>
          <w:szCs w:val="20"/>
        </w:rPr>
        <w:tab/>
      </w:r>
      <w:r w:rsidR="00D1796A" w:rsidRPr="00F26A2B">
        <w:rPr>
          <w:b w:val="0"/>
          <w:sz w:val="20"/>
          <w:szCs w:val="20"/>
          <w:lang w:val="es-EC"/>
        </w:rPr>
        <w:t>Señal IF en Recepción dominio temporal.</w:t>
      </w:r>
      <w:bookmarkEnd w:id="180"/>
    </w:p>
    <w:p w:rsidR="00D1796A" w:rsidRPr="00D1796A" w:rsidRDefault="00D1796A" w:rsidP="00D1796A">
      <w:pPr>
        <w:spacing w:line="480" w:lineRule="auto"/>
        <w:ind w:left="709"/>
        <w:jc w:val="both"/>
        <w:rPr>
          <w:rFonts w:ascii="Arial" w:hAnsi="Arial" w:cs="Arial"/>
          <w:lang w:val="es-EC"/>
        </w:rPr>
      </w:pPr>
    </w:p>
    <w:p w:rsidR="00D1796A" w:rsidRDefault="00D1796A" w:rsidP="00D1796A">
      <w:pPr>
        <w:spacing w:line="480" w:lineRule="auto"/>
        <w:ind w:left="709"/>
        <w:jc w:val="both"/>
        <w:rPr>
          <w:rFonts w:ascii="Arial" w:hAnsi="Arial" w:cs="Arial"/>
          <w:lang w:val="es-EC"/>
        </w:rPr>
      </w:pPr>
      <w:r w:rsidRPr="00D1796A">
        <w:rPr>
          <w:rFonts w:ascii="Arial" w:hAnsi="Arial" w:cs="Arial"/>
          <w:lang w:val="es-EC"/>
        </w:rPr>
        <w:t>Luego se procede a realizar mediciones, en un ambiente inalámbrico controlado, para ello se añaden dos antenas de 14dBi cada una y con una separación de 10m cada una, para ello se añade en este momento el amplificador de banda amplia alimentado con 3V lo cual expresa una gananci</w:t>
      </w:r>
      <w:r w:rsidR="00995409">
        <w:rPr>
          <w:rFonts w:ascii="Arial" w:hAnsi="Arial" w:cs="Arial"/>
          <w:lang w:val="es-EC"/>
        </w:rPr>
        <w:t xml:space="preserve">a de  2dBm, luego de ello </w:t>
      </w:r>
      <w:r w:rsidRPr="00D1796A">
        <w:rPr>
          <w:rFonts w:ascii="Arial" w:hAnsi="Arial" w:cs="Arial"/>
          <w:lang w:val="es-EC"/>
        </w:rPr>
        <w:t xml:space="preserve">apreciamos </w:t>
      </w:r>
      <w:r w:rsidR="00995409">
        <w:rPr>
          <w:rFonts w:ascii="Arial" w:hAnsi="Arial" w:cs="Arial"/>
          <w:lang w:val="es-EC"/>
        </w:rPr>
        <w:t xml:space="preserve">en </w:t>
      </w:r>
      <w:r w:rsidR="000F5999" w:rsidRPr="00D1796A">
        <w:rPr>
          <w:rFonts w:ascii="Arial" w:hAnsi="Arial" w:cs="Arial"/>
          <w:lang w:val="es-EC"/>
        </w:rPr>
        <w:t>él</w:t>
      </w:r>
      <w:r w:rsidRPr="00D1796A">
        <w:rPr>
          <w:rFonts w:ascii="Arial" w:hAnsi="Arial" w:cs="Arial"/>
          <w:lang w:val="es-EC"/>
        </w:rPr>
        <w:t xml:space="preserve"> una </w:t>
      </w:r>
      <w:r w:rsidR="00791556" w:rsidRPr="00D1796A">
        <w:rPr>
          <w:rFonts w:ascii="Arial" w:hAnsi="Arial" w:cs="Arial"/>
          <w:lang w:val="es-EC"/>
        </w:rPr>
        <w:t>pérdida</w:t>
      </w:r>
      <w:r w:rsidRPr="00D1796A">
        <w:rPr>
          <w:rFonts w:ascii="Arial" w:hAnsi="Arial" w:cs="Arial"/>
          <w:lang w:val="es-EC"/>
        </w:rPr>
        <w:t xml:space="preserve"> de 35%, (-6dBm de Tx/-3 dBm de Rx), lo cual también manifiesta un ligero deterioro de la forma de onda debido a la baja linealidad de la señal proveniente desde nuestro generador de ondas: </w:t>
      </w:r>
    </w:p>
    <w:p w:rsidR="00D9279F" w:rsidRPr="00D1796A" w:rsidRDefault="00D9279F" w:rsidP="00D1796A">
      <w:pPr>
        <w:spacing w:line="480" w:lineRule="auto"/>
        <w:ind w:left="709"/>
        <w:jc w:val="both"/>
        <w:rPr>
          <w:rFonts w:ascii="Arial" w:hAnsi="Arial" w:cs="Arial"/>
          <w:lang w:val="es-EC"/>
        </w:rPr>
      </w:pPr>
    </w:p>
    <w:p w:rsidR="00D1796A" w:rsidRPr="00D1796A" w:rsidRDefault="0050151D" w:rsidP="00025642">
      <w:pPr>
        <w:spacing w:line="480" w:lineRule="auto"/>
        <w:ind w:left="709"/>
        <w:jc w:val="center"/>
        <w:rPr>
          <w:rFonts w:ascii="Arial" w:hAnsi="Arial" w:cs="Arial"/>
          <w:lang w:val="es-EC"/>
        </w:rPr>
      </w:pPr>
      <w:r>
        <w:rPr>
          <w:rFonts w:ascii="Arial" w:hAnsi="Arial" w:cs="Arial"/>
          <w:noProof/>
        </w:rPr>
        <w:lastRenderedPageBreak/>
        <w:drawing>
          <wp:inline distT="0" distB="0" distL="0" distR="0">
            <wp:extent cx="2524760" cy="1896745"/>
            <wp:effectExtent l="19050" t="0" r="8890" b="0"/>
            <wp:docPr id="161" name="Imagen 48" descr="TEK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TEK0007"/>
                    <pic:cNvPicPr>
                      <a:picLocks noChangeAspect="1" noChangeArrowheads="1"/>
                    </pic:cNvPicPr>
                  </pic:nvPicPr>
                  <pic:blipFill>
                    <a:blip r:embed="rId140"/>
                    <a:srcRect/>
                    <a:stretch>
                      <a:fillRect/>
                    </a:stretch>
                  </pic:blipFill>
                  <pic:spPr bwMode="auto">
                    <a:xfrm>
                      <a:off x="0" y="0"/>
                      <a:ext cx="2524760" cy="1896745"/>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2524760" cy="1896745"/>
            <wp:effectExtent l="19050" t="0" r="8890" b="0"/>
            <wp:docPr id="162" name="Imagen 49" descr="TEK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TEK0006"/>
                    <pic:cNvPicPr>
                      <a:picLocks noChangeAspect="1" noChangeArrowheads="1"/>
                    </pic:cNvPicPr>
                  </pic:nvPicPr>
                  <pic:blipFill>
                    <a:blip r:embed="rId141"/>
                    <a:srcRect/>
                    <a:stretch>
                      <a:fillRect/>
                    </a:stretch>
                  </pic:blipFill>
                  <pic:spPr bwMode="auto">
                    <a:xfrm>
                      <a:off x="0" y="0"/>
                      <a:ext cx="2524760" cy="1896745"/>
                    </a:xfrm>
                    <a:prstGeom prst="rect">
                      <a:avLst/>
                    </a:prstGeom>
                    <a:noFill/>
                    <a:ln w="9525">
                      <a:noFill/>
                      <a:miter lim="800000"/>
                      <a:headEnd/>
                      <a:tailEnd/>
                    </a:ln>
                  </pic:spPr>
                </pic:pic>
              </a:graphicData>
            </a:graphic>
          </wp:inline>
        </w:drawing>
      </w:r>
    </w:p>
    <w:p w:rsidR="00D1796A" w:rsidRPr="00B1741F" w:rsidRDefault="00025642" w:rsidP="00F26A2B">
      <w:pPr>
        <w:pStyle w:val="Epgrafe"/>
        <w:ind w:left="709" w:firstLine="709"/>
        <w:rPr>
          <w:sz w:val="20"/>
          <w:szCs w:val="20"/>
          <w:lang w:val="es-EC"/>
        </w:rPr>
      </w:pPr>
      <w:bookmarkStart w:id="181" w:name="_Toc248217162"/>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23</w:t>
      </w:r>
      <w:r w:rsidR="00D95B20" w:rsidRPr="00B1741F">
        <w:rPr>
          <w:sz w:val="20"/>
          <w:szCs w:val="20"/>
        </w:rPr>
        <w:fldChar w:fldCharType="end"/>
      </w:r>
      <w:r w:rsidRPr="00B1741F">
        <w:rPr>
          <w:sz w:val="20"/>
          <w:szCs w:val="20"/>
        </w:rPr>
        <w:tab/>
      </w:r>
      <w:r w:rsidR="00D1796A" w:rsidRPr="00F26A2B">
        <w:rPr>
          <w:b w:val="0"/>
          <w:sz w:val="20"/>
          <w:szCs w:val="20"/>
          <w:lang w:val="es-EC"/>
        </w:rPr>
        <w:t>Señal IF en transmisión y Recepción, en ambiente inalámbrico controlado</w:t>
      </w:r>
      <w:r w:rsidR="00F26A2B" w:rsidRPr="00F26A2B">
        <w:rPr>
          <w:b w:val="0"/>
          <w:sz w:val="20"/>
          <w:szCs w:val="20"/>
          <w:lang w:val="es-EC"/>
        </w:rPr>
        <w:t>.</w:t>
      </w:r>
      <w:bookmarkEnd w:id="181"/>
    </w:p>
    <w:p w:rsidR="00025642" w:rsidRDefault="00025642" w:rsidP="00D1796A">
      <w:pPr>
        <w:spacing w:line="480" w:lineRule="auto"/>
        <w:ind w:left="709"/>
        <w:jc w:val="both"/>
        <w:rPr>
          <w:rFonts w:ascii="Arial" w:hAnsi="Arial" w:cs="Arial"/>
          <w:lang w:val="es-EC"/>
        </w:rPr>
      </w:pPr>
    </w:p>
    <w:p w:rsidR="00D1796A" w:rsidRDefault="00D1796A" w:rsidP="00D1796A">
      <w:pPr>
        <w:spacing w:line="480" w:lineRule="auto"/>
        <w:ind w:left="709"/>
        <w:jc w:val="both"/>
        <w:rPr>
          <w:rFonts w:ascii="Arial" w:hAnsi="Arial" w:cs="Arial"/>
          <w:lang w:val="es-EC"/>
        </w:rPr>
      </w:pPr>
      <w:r w:rsidRPr="00D1796A">
        <w:rPr>
          <w:rFonts w:ascii="Arial" w:hAnsi="Arial" w:cs="Arial"/>
          <w:lang w:val="es-EC"/>
        </w:rPr>
        <w:t>Así mismo se cambia la forma de onda del experimento anterior hacia una señal sinusoidal, pero además de esto se eleva el nivel de transmisión de la señal para lo cual se alimenta a plena carga el ZJL-4G (10dBm de ganancia), por ello tenemos una señal efectiva de salida de 5dBm y una potencia medida de recepción de 2.2dBm tomada luego de la primera downconvertion, vale también notar el ligero desfase entre las dos señales comparadas, debido no solo a la longitud del cable de medición o puntas de prueba entre los mismos sino al coeficiente del desfase entre los dos puntos de medición.</w:t>
      </w:r>
    </w:p>
    <w:p w:rsidR="00D9279F" w:rsidRPr="00D1796A" w:rsidRDefault="00D9279F" w:rsidP="00D1796A">
      <w:pPr>
        <w:spacing w:line="480" w:lineRule="auto"/>
        <w:ind w:left="709"/>
        <w:jc w:val="both"/>
        <w:rPr>
          <w:rFonts w:ascii="Arial" w:hAnsi="Arial" w:cs="Arial"/>
          <w:lang w:val="es-EC"/>
        </w:rPr>
      </w:pPr>
    </w:p>
    <w:p w:rsidR="00D1796A" w:rsidRPr="00D1796A" w:rsidRDefault="0050151D" w:rsidP="00025642">
      <w:pPr>
        <w:spacing w:line="480" w:lineRule="auto"/>
        <w:ind w:left="709"/>
        <w:jc w:val="center"/>
        <w:rPr>
          <w:rFonts w:ascii="Arial" w:hAnsi="Arial" w:cs="Arial"/>
          <w:lang w:val="es-EC"/>
        </w:rPr>
      </w:pPr>
      <w:r>
        <w:rPr>
          <w:rFonts w:ascii="Arial" w:hAnsi="Arial" w:cs="Arial"/>
          <w:noProof/>
        </w:rPr>
        <w:drawing>
          <wp:inline distT="0" distB="0" distL="0" distR="0">
            <wp:extent cx="3255010" cy="2442845"/>
            <wp:effectExtent l="19050" t="0" r="2540" b="0"/>
            <wp:docPr id="163" name="Imagen 50" descr="TEK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TEK0005"/>
                    <pic:cNvPicPr>
                      <a:picLocks noChangeAspect="1" noChangeArrowheads="1"/>
                    </pic:cNvPicPr>
                  </pic:nvPicPr>
                  <pic:blipFill>
                    <a:blip r:embed="rId142"/>
                    <a:srcRect/>
                    <a:stretch>
                      <a:fillRect/>
                    </a:stretch>
                  </pic:blipFill>
                  <pic:spPr bwMode="auto">
                    <a:xfrm>
                      <a:off x="0" y="0"/>
                      <a:ext cx="3255010" cy="2442845"/>
                    </a:xfrm>
                    <a:prstGeom prst="rect">
                      <a:avLst/>
                    </a:prstGeom>
                    <a:noFill/>
                    <a:ln w="9525">
                      <a:noFill/>
                      <a:miter lim="800000"/>
                      <a:headEnd/>
                      <a:tailEnd/>
                    </a:ln>
                  </pic:spPr>
                </pic:pic>
              </a:graphicData>
            </a:graphic>
          </wp:inline>
        </w:drawing>
      </w:r>
    </w:p>
    <w:p w:rsidR="00D1796A" w:rsidRPr="00B1741F" w:rsidRDefault="00025642" w:rsidP="00F26A2B">
      <w:pPr>
        <w:pStyle w:val="Epgrafe"/>
        <w:ind w:left="709" w:firstLine="709"/>
        <w:rPr>
          <w:sz w:val="20"/>
          <w:szCs w:val="20"/>
          <w:lang w:val="es-EC"/>
        </w:rPr>
      </w:pPr>
      <w:bookmarkStart w:id="182" w:name="_Toc248217163"/>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24</w:t>
      </w:r>
      <w:r w:rsidR="00D95B20" w:rsidRPr="00B1741F">
        <w:rPr>
          <w:sz w:val="20"/>
          <w:szCs w:val="20"/>
        </w:rPr>
        <w:fldChar w:fldCharType="end"/>
      </w:r>
      <w:r w:rsidRPr="00B1741F">
        <w:rPr>
          <w:sz w:val="20"/>
          <w:szCs w:val="20"/>
        </w:rPr>
        <w:tab/>
      </w:r>
      <w:r w:rsidR="00D1796A" w:rsidRPr="00F26A2B">
        <w:rPr>
          <w:b w:val="0"/>
          <w:sz w:val="20"/>
          <w:szCs w:val="20"/>
          <w:lang w:val="es-EC"/>
        </w:rPr>
        <w:t>Señal IF en transmisión y Recepción, en ambiente ina</w:t>
      </w:r>
      <w:r w:rsidR="00B1741F" w:rsidRPr="00F26A2B">
        <w:rPr>
          <w:b w:val="0"/>
          <w:sz w:val="20"/>
          <w:szCs w:val="20"/>
          <w:lang w:val="es-EC"/>
        </w:rPr>
        <w:t>lámbrico controlado, a 5dBm de T</w:t>
      </w:r>
      <w:r w:rsidR="00D1796A" w:rsidRPr="00F26A2B">
        <w:rPr>
          <w:b w:val="0"/>
          <w:sz w:val="20"/>
          <w:szCs w:val="20"/>
          <w:lang w:val="es-EC"/>
        </w:rPr>
        <w:t>x.</w:t>
      </w:r>
      <w:bookmarkEnd w:id="182"/>
    </w:p>
    <w:p w:rsidR="00D1796A" w:rsidRPr="00D1796A" w:rsidRDefault="00D1796A" w:rsidP="00D1796A">
      <w:pPr>
        <w:spacing w:line="480" w:lineRule="auto"/>
        <w:ind w:left="709"/>
        <w:jc w:val="both"/>
        <w:rPr>
          <w:rFonts w:ascii="Arial" w:hAnsi="Arial" w:cs="Arial"/>
          <w:lang w:val="es-EC"/>
        </w:rPr>
      </w:pPr>
    </w:p>
    <w:p w:rsidR="00D1796A" w:rsidRPr="00D1796A" w:rsidRDefault="00D1796A" w:rsidP="00D1796A">
      <w:pPr>
        <w:spacing w:line="480" w:lineRule="auto"/>
        <w:ind w:left="709"/>
        <w:jc w:val="both"/>
        <w:rPr>
          <w:rFonts w:ascii="Arial" w:hAnsi="Arial" w:cs="Arial"/>
          <w:lang w:val="es-EC"/>
        </w:rPr>
      </w:pPr>
      <w:r w:rsidRPr="00D1796A">
        <w:rPr>
          <w:rFonts w:ascii="Arial" w:hAnsi="Arial" w:cs="Arial"/>
          <w:lang w:val="es-EC"/>
        </w:rPr>
        <w:t>El experimento luego se refleja en el dominio de la frecuencia, aquí podemos apreciar como la onda sinusoidal se expresa de una forma nítida en los 63MHz, una ligera portadora de 2MHz se muestra a la izquierda como a la derecha de la portadora principal lo cual demuestra la señal modulada, esto expresa claramente como la señal modulante tiene una diferencia de aproximadamente 10dB con la señal portadora.</w:t>
      </w:r>
    </w:p>
    <w:p w:rsidR="00D1796A" w:rsidRPr="00D1796A" w:rsidRDefault="00D1796A" w:rsidP="00D1796A">
      <w:pPr>
        <w:spacing w:line="480" w:lineRule="auto"/>
        <w:ind w:left="709"/>
        <w:jc w:val="both"/>
        <w:rPr>
          <w:rFonts w:ascii="Arial" w:hAnsi="Arial" w:cs="Arial"/>
          <w:lang w:val="es-EC"/>
        </w:rPr>
      </w:pPr>
    </w:p>
    <w:p w:rsidR="00D1796A" w:rsidRPr="00D1796A" w:rsidRDefault="0050151D" w:rsidP="00025642">
      <w:pPr>
        <w:spacing w:line="480" w:lineRule="auto"/>
        <w:ind w:left="709"/>
        <w:jc w:val="center"/>
        <w:rPr>
          <w:rFonts w:ascii="Arial" w:hAnsi="Arial" w:cs="Arial"/>
          <w:lang w:val="es-EC"/>
        </w:rPr>
      </w:pPr>
      <w:r>
        <w:rPr>
          <w:rFonts w:ascii="Arial" w:hAnsi="Arial" w:cs="Arial"/>
          <w:noProof/>
        </w:rPr>
        <w:lastRenderedPageBreak/>
        <w:drawing>
          <wp:inline distT="0" distB="0" distL="0" distR="0">
            <wp:extent cx="3255010" cy="2442845"/>
            <wp:effectExtent l="19050" t="0" r="2540" b="0"/>
            <wp:docPr id="164" name="Imagen 51" descr="TEK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TEK0009"/>
                    <pic:cNvPicPr>
                      <a:picLocks noChangeAspect="1" noChangeArrowheads="1"/>
                    </pic:cNvPicPr>
                  </pic:nvPicPr>
                  <pic:blipFill>
                    <a:blip r:embed="rId143"/>
                    <a:srcRect/>
                    <a:stretch>
                      <a:fillRect/>
                    </a:stretch>
                  </pic:blipFill>
                  <pic:spPr bwMode="auto">
                    <a:xfrm>
                      <a:off x="0" y="0"/>
                      <a:ext cx="3255010" cy="2442845"/>
                    </a:xfrm>
                    <a:prstGeom prst="rect">
                      <a:avLst/>
                    </a:prstGeom>
                    <a:noFill/>
                    <a:ln w="9525">
                      <a:noFill/>
                      <a:miter lim="800000"/>
                      <a:headEnd/>
                      <a:tailEnd/>
                    </a:ln>
                  </pic:spPr>
                </pic:pic>
              </a:graphicData>
            </a:graphic>
          </wp:inline>
        </w:drawing>
      </w:r>
    </w:p>
    <w:p w:rsidR="00D1796A" w:rsidRPr="00F26A2B" w:rsidRDefault="00025642" w:rsidP="00025642">
      <w:pPr>
        <w:pStyle w:val="Epgrafe"/>
        <w:rPr>
          <w:b w:val="0"/>
          <w:sz w:val="20"/>
          <w:szCs w:val="20"/>
          <w:lang w:val="es-EC"/>
        </w:rPr>
      </w:pPr>
      <w:bookmarkStart w:id="183" w:name="_Toc248217164"/>
      <w:r w:rsidRPr="00B1741F">
        <w:rPr>
          <w:sz w:val="20"/>
          <w:szCs w:val="20"/>
        </w:rPr>
        <w:t xml:space="preserve">Figura </w:t>
      </w:r>
      <w:r w:rsidR="008443B8">
        <w:rPr>
          <w:sz w:val="20"/>
          <w:szCs w:val="20"/>
        </w:rPr>
        <w:t>5</w:t>
      </w:r>
      <w:r w:rsidRPr="00B1741F">
        <w:rPr>
          <w:sz w:val="20"/>
          <w:szCs w:val="20"/>
        </w:rPr>
        <w:t xml:space="preserve">. </w:t>
      </w:r>
      <w:r w:rsidR="00D95B20" w:rsidRPr="00B1741F">
        <w:rPr>
          <w:sz w:val="20"/>
          <w:szCs w:val="20"/>
        </w:rPr>
        <w:fldChar w:fldCharType="begin"/>
      </w:r>
      <w:r w:rsidR="00D56C8F" w:rsidRPr="00B1741F">
        <w:rPr>
          <w:sz w:val="20"/>
          <w:szCs w:val="20"/>
        </w:rPr>
        <w:instrText xml:space="preserve"> SEQ Figura_4. \* ARABIC </w:instrText>
      </w:r>
      <w:r w:rsidR="00D95B20" w:rsidRPr="00B1741F">
        <w:rPr>
          <w:sz w:val="20"/>
          <w:szCs w:val="20"/>
        </w:rPr>
        <w:fldChar w:fldCharType="separate"/>
      </w:r>
      <w:r w:rsidR="000368E5">
        <w:rPr>
          <w:noProof/>
          <w:sz w:val="20"/>
          <w:szCs w:val="20"/>
        </w:rPr>
        <w:t>25</w:t>
      </w:r>
      <w:r w:rsidR="00D95B20" w:rsidRPr="00B1741F">
        <w:rPr>
          <w:sz w:val="20"/>
          <w:szCs w:val="20"/>
        </w:rPr>
        <w:fldChar w:fldCharType="end"/>
      </w:r>
      <w:r w:rsidRPr="00B1741F">
        <w:rPr>
          <w:sz w:val="20"/>
          <w:szCs w:val="20"/>
        </w:rPr>
        <w:tab/>
      </w:r>
      <w:r w:rsidR="00D1796A" w:rsidRPr="00F26A2B">
        <w:rPr>
          <w:b w:val="0"/>
          <w:sz w:val="20"/>
          <w:szCs w:val="20"/>
          <w:lang w:val="es-EC"/>
        </w:rPr>
        <w:t>Señal IF en Recepción</w:t>
      </w:r>
      <w:r w:rsidR="00F26A2B" w:rsidRPr="00F26A2B">
        <w:rPr>
          <w:b w:val="0"/>
          <w:sz w:val="20"/>
          <w:szCs w:val="20"/>
          <w:lang w:val="es-EC"/>
        </w:rPr>
        <w:t>.</w:t>
      </w:r>
      <w:bookmarkEnd w:id="183"/>
    </w:p>
    <w:p w:rsidR="00D1796A" w:rsidRDefault="00D1796A" w:rsidP="00D1796A">
      <w:pPr>
        <w:spacing w:line="480" w:lineRule="auto"/>
        <w:ind w:left="792"/>
        <w:outlineLvl w:val="1"/>
        <w:rPr>
          <w:rFonts w:ascii="Arial" w:hAnsi="Arial" w:cs="Arial"/>
          <w:color w:val="FF0000"/>
          <w:lang w:val="es-EC"/>
        </w:rPr>
      </w:pPr>
    </w:p>
    <w:p w:rsidR="00601A03" w:rsidRPr="00D1796A" w:rsidRDefault="00601A03" w:rsidP="00D1796A">
      <w:pPr>
        <w:spacing w:line="480" w:lineRule="auto"/>
        <w:ind w:left="792"/>
        <w:outlineLvl w:val="1"/>
        <w:rPr>
          <w:rFonts w:ascii="Arial" w:hAnsi="Arial" w:cs="Arial"/>
          <w:color w:val="FF0000"/>
          <w:lang w:val="es-EC"/>
        </w:rPr>
      </w:pPr>
    </w:p>
    <w:p w:rsidR="00D1796A" w:rsidRPr="00601A03" w:rsidRDefault="00D1796A" w:rsidP="00D1796A">
      <w:pPr>
        <w:numPr>
          <w:ilvl w:val="1"/>
          <w:numId w:val="2"/>
        </w:numPr>
        <w:spacing w:line="480" w:lineRule="auto"/>
        <w:outlineLvl w:val="1"/>
        <w:rPr>
          <w:rFonts w:ascii="Arial" w:hAnsi="Arial" w:cs="Arial"/>
          <w:lang w:val="es-EC"/>
        </w:rPr>
      </w:pPr>
      <w:bookmarkStart w:id="184" w:name="_Toc214990384"/>
      <w:bookmarkStart w:id="185" w:name="_Toc248215904"/>
      <w:r w:rsidRPr="00221395">
        <w:rPr>
          <w:rFonts w:ascii="Arial" w:hAnsi="Arial" w:cs="Arial"/>
          <w:b/>
          <w:lang w:val="es-EC"/>
        </w:rPr>
        <w:t>Comparación con diagrama simulado</w:t>
      </w:r>
      <w:bookmarkEnd w:id="184"/>
      <w:bookmarkEnd w:id="185"/>
    </w:p>
    <w:p w:rsidR="00601A03" w:rsidRPr="00221395" w:rsidRDefault="00601A03" w:rsidP="00601A03">
      <w:pPr>
        <w:spacing w:line="480" w:lineRule="auto"/>
        <w:ind w:left="792"/>
        <w:outlineLvl w:val="1"/>
        <w:rPr>
          <w:rFonts w:ascii="Arial" w:hAnsi="Arial" w:cs="Arial"/>
          <w:lang w:val="es-EC"/>
        </w:rPr>
      </w:pPr>
    </w:p>
    <w:p w:rsidR="00D1796A" w:rsidRDefault="00601A03" w:rsidP="00D1796A">
      <w:pPr>
        <w:spacing w:line="480" w:lineRule="auto"/>
        <w:ind w:left="709"/>
        <w:jc w:val="both"/>
        <w:rPr>
          <w:rFonts w:ascii="Arial" w:hAnsi="Arial" w:cs="Arial"/>
          <w:lang w:val="es-EC"/>
        </w:rPr>
      </w:pPr>
      <w:r>
        <w:rPr>
          <w:rFonts w:ascii="Arial" w:hAnsi="Arial" w:cs="Arial"/>
          <w:lang w:val="es-EC"/>
        </w:rPr>
        <w:t xml:space="preserve">          </w:t>
      </w:r>
      <w:r w:rsidR="00D1796A">
        <w:rPr>
          <w:rFonts w:ascii="Arial" w:hAnsi="Arial" w:cs="Arial"/>
          <w:lang w:val="es-EC"/>
        </w:rPr>
        <w:t>Una vez realizadas las mediciones podemos ver claramente como los márgenes de transmisión y recepción son logrados con un mínimo de diferencia, es decir según el diagrama simulado existe una relación de 30 a 1 sobre el piso de ruido y la señal mínima a recibir, al tomar las medidas pertinente se muestra que esta relación es menor (23 a 1) por lo cual la señal es demodulada de una manera coherente.</w:t>
      </w:r>
    </w:p>
    <w:p w:rsidR="00D1796A" w:rsidRDefault="00D1796A" w:rsidP="00D1796A">
      <w:pPr>
        <w:spacing w:line="480" w:lineRule="auto"/>
        <w:ind w:left="709"/>
        <w:jc w:val="both"/>
        <w:rPr>
          <w:rFonts w:ascii="Arial" w:hAnsi="Arial" w:cs="Arial"/>
          <w:lang w:val="es-EC"/>
        </w:rPr>
      </w:pPr>
    </w:p>
    <w:p w:rsidR="00D1796A" w:rsidRDefault="00D1796A" w:rsidP="00D1796A">
      <w:pPr>
        <w:spacing w:line="480" w:lineRule="auto"/>
        <w:ind w:left="709"/>
        <w:jc w:val="both"/>
        <w:rPr>
          <w:rFonts w:ascii="Arial" w:hAnsi="Arial" w:cs="Arial"/>
          <w:lang w:val="es-EC"/>
        </w:rPr>
      </w:pPr>
      <w:r>
        <w:rPr>
          <w:rFonts w:ascii="Arial" w:hAnsi="Arial" w:cs="Arial"/>
          <w:lang w:val="es-EC"/>
        </w:rPr>
        <w:t xml:space="preserve">Por otro lado vemos que la relación de transmisión-recepción varían en un  factor mínimo, es decir según la simulación tenemos una </w:t>
      </w:r>
      <w:r>
        <w:rPr>
          <w:rFonts w:ascii="Arial" w:hAnsi="Arial" w:cs="Arial"/>
          <w:lang w:val="es-EC"/>
        </w:rPr>
        <w:lastRenderedPageBreak/>
        <w:t>pérdida de propagación de 110dB lo cual en la realidad es de 125d</w:t>
      </w:r>
      <w:r w:rsidR="000F5999">
        <w:rPr>
          <w:rFonts w:ascii="Arial" w:hAnsi="Arial" w:cs="Arial"/>
          <w:lang w:val="es-EC"/>
        </w:rPr>
        <w:t>B</w:t>
      </w:r>
      <w:r>
        <w:rPr>
          <w:rFonts w:ascii="Arial" w:hAnsi="Arial" w:cs="Arial"/>
          <w:lang w:val="es-EC"/>
        </w:rPr>
        <w:t>, es decir si a esto añadimos los 50dB de ganancia en recepción.</w:t>
      </w:r>
    </w:p>
    <w:p w:rsidR="00D1796A" w:rsidRDefault="00D1796A" w:rsidP="00D1796A">
      <w:pPr>
        <w:spacing w:line="480" w:lineRule="auto"/>
        <w:ind w:left="709"/>
        <w:jc w:val="both"/>
        <w:rPr>
          <w:rFonts w:ascii="Arial" w:hAnsi="Arial" w:cs="Arial"/>
          <w:lang w:val="es-EC"/>
        </w:rPr>
      </w:pPr>
      <w:r>
        <w:rPr>
          <w:rFonts w:ascii="Arial" w:hAnsi="Arial" w:cs="Arial"/>
          <w:lang w:val="es-EC"/>
        </w:rPr>
        <w:t>La frecuencia simulada 60Mz varía de la frecuencia real de operación 63Mhz, debido a que luego de realizar varias pruebas locales notamos que el VCO se comportaba de una mejor manera en esta frecuencia, además ya que se tomó un paso gradual de 0.25V para la alimentación del VCO esta frecuencia se ajustaba claramente a nuestros propósitos.</w:t>
      </w:r>
    </w:p>
    <w:p w:rsidR="00483FB9" w:rsidRDefault="00483FB9" w:rsidP="00D1796A">
      <w:pPr>
        <w:spacing w:line="480" w:lineRule="auto"/>
        <w:ind w:left="709"/>
        <w:jc w:val="both"/>
        <w:rPr>
          <w:rFonts w:ascii="Arial" w:hAnsi="Arial" w:cs="Arial"/>
          <w:lang w:val="es-EC"/>
        </w:rPr>
      </w:pPr>
    </w:p>
    <w:p w:rsidR="00D1796A" w:rsidRDefault="00D1796A" w:rsidP="00D1796A">
      <w:pPr>
        <w:spacing w:line="480" w:lineRule="auto"/>
        <w:ind w:left="709"/>
        <w:jc w:val="both"/>
        <w:rPr>
          <w:rFonts w:ascii="Arial" w:hAnsi="Arial" w:cs="Arial"/>
          <w:lang w:val="es-EC"/>
        </w:rPr>
      </w:pPr>
      <w:r>
        <w:rPr>
          <w:rFonts w:ascii="Arial" w:hAnsi="Arial" w:cs="Arial"/>
          <w:lang w:val="es-EC"/>
        </w:rPr>
        <w:t>De acuerdo a los datos obtenidos tenemos una peor recepción de 7.5dB lo cual difiere con los 9.6dB simulados, así mismo podemos notar como el varía en un factor similar la pérdida de línea ya que luego de tomar las mediciones se observó que este parámetro era variable, es decir el dato que se toma como referencia es un valor instantáneo de medición ya que este variaba en un rango de 1dB de acuerdo a las condiciones ambientales.</w:t>
      </w:r>
    </w:p>
    <w:p w:rsidR="00483FB9" w:rsidRDefault="00483FB9" w:rsidP="00D1796A">
      <w:pPr>
        <w:spacing w:line="480" w:lineRule="auto"/>
        <w:ind w:left="709"/>
        <w:jc w:val="both"/>
        <w:rPr>
          <w:rFonts w:ascii="Arial" w:hAnsi="Arial" w:cs="Arial"/>
          <w:lang w:val="es-EC"/>
        </w:rPr>
      </w:pPr>
    </w:p>
    <w:p w:rsidR="00D1796A" w:rsidRPr="00E25667" w:rsidRDefault="00D1796A" w:rsidP="00D1796A">
      <w:pPr>
        <w:spacing w:line="480" w:lineRule="auto"/>
        <w:ind w:left="709"/>
        <w:jc w:val="both"/>
        <w:rPr>
          <w:rFonts w:ascii="Arial" w:hAnsi="Arial" w:cs="Arial"/>
          <w:lang w:val="es-EC"/>
        </w:rPr>
      </w:pPr>
      <w:r>
        <w:rPr>
          <w:rFonts w:ascii="Arial" w:hAnsi="Arial" w:cs="Arial"/>
          <w:lang w:val="es-EC"/>
        </w:rPr>
        <w:t>De acuerdo a los valores medidos vemos como hay una recepción más estable en un extremo que del otro, esto va acorde con las mediciones realizadas previamente de análisis de interferencia en los sitios del experimento, estas mediciones varían en 1 dB pese a que al otro extremo la variación es de más de 5dB.</w:t>
      </w:r>
    </w:p>
    <w:p w:rsidR="00D1796A" w:rsidRDefault="00D1796A" w:rsidP="00D1796A">
      <w:pPr>
        <w:numPr>
          <w:ilvl w:val="1"/>
          <w:numId w:val="2"/>
        </w:numPr>
        <w:spacing w:line="480" w:lineRule="auto"/>
        <w:outlineLvl w:val="1"/>
        <w:rPr>
          <w:rFonts w:ascii="Arial" w:hAnsi="Arial" w:cs="Arial"/>
          <w:b/>
          <w:lang w:val="es-EC"/>
        </w:rPr>
      </w:pPr>
      <w:bookmarkStart w:id="186" w:name="_Toc214990385"/>
      <w:bookmarkStart w:id="187" w:name="_Toc248215905"/>
      <w:r w:rsidRPr="00D1796A">
        <w:rPr>
          <w:rFonts w:ascii="Arial" w:hAnsi="Arial" w:cs="Arial"/>
          <w:b/>
          <w:lang w:val="es-EC"/>
        </w:rPr>
        <w:lastRenderedPageBreak/>
        <w:t>Evaluación de datos</w:t>
      </w:r>
      <w:bookmarkEnd w:id="186"/>
      <w:bookmarkEnd w:id="187"/>
    </w:p>
    <w:p w:rsidR="000D0F71" w:rsidRPr="00D1796A" w:rsidRDefault="000D0F71" w:rsidP="000D0F71">
      <w:pPr>
        <w:spacing w:line="480" w:lineRule="auto"/>
        <w:ind w:left="792"/>
        <w:outlineLvl w:val="1"/>
        <w:rPr>
          <w:rFonts w:ascii="Arial" w:hAnsi="Arial" w:cs="Arial"/>
          <w:b/>
          <w:lang w:val="es-EC"/>
        </w:rPr>
      </w:pPr>
    </w:p>
    <w:p w:rsidR="00D1796A" w:rsidRPr="00D1796A" w:rsidRDefault="00D1796A" w:rsidP="00EC6422">
      <w:pPr>
        <w:pStyle w:val="Prrafodelista"/>
        <w:numPr>
          <w:ilvl w:val="0"/>
          <w:numId w:val="19"/>
        </w:numPr>
        <w:tabs>
          <w:tab w:val="num" w:pos="1080"/>
        </w:tabs>
        <w:rPr>
          <w:rFonts w:cs="Arial"/>
          <w:lang w:val="es-EC"/>
        </w:rPr>
      </w:pPr>
      <w:r w:rsidRPr="00D1796A">
        <w:rPr>
          <w:rFonts w:cs="Arial"/>
          <w:lang w:val="es-EC"/>
        </w:rPr>
        <w:t xml:space="preserve">Debemos de </w:t>
      </w:r>
      <w:r w:rsidR="0008722A">
        <w:rPr>
          <w:rFonts w:cs="Arial"/>
          <w:lang w:val="es-EC"/>
        </w:rPr>
        <w:t>tomar en cuenta que existe un 18</w:t>
      </w:r>
      <w:r w:rsidRPr="00D1796A">
        <w:rPr>
          <w:rFonts w:cs="Arial"/>
          <w:lang w:val="es-EC"/>
        </w:rPr>
        <w:t>% de error entre el diagrama simulado y las mediciones tomadas</w:t>
      </w:r>
      <w:r w:rsidR="000D0F71">
        <w:rPr>
          <w:rFonts w:cs="Arial"/>
          <w:lang w:val="es-EC"/>
        </w:rPr>
        <w:t>.</w:t>
      </w:r>
    </w:p>
    <w:p w:rsidR="00D1796A" w:rsidRPr="00D1796A" w:rsidRDefault="00D1796A" w:rsidP="00EC6422">
      <w:pPr>
        <w:pStyle w:val="Prrafodelista"/>
        <w:numPr>
          <w:ilvl w:val="0"/>
          <w:numId w:val="19"/>
        </w:numPr>
        <w:tabs>
          <w:tab w:val="num" w:pos="1080"/>
        </w:tabs>
        <w:rPr>
          <w:rFonts w:cs="Arial"/>
          <w:lang w:val="es-EC"/>
        </w:rPr>
      </w:pPr>
      <w:r w:rsidRPr="00D1796A">
        <w:rPr>
          <w:rFonts w:cs="Arial"/>
          <w:lang w:val="es-EC"/>
        </w:rPr>
        <w:t>Notamos que el margen de error disminuye con las primeras pruebas tomadas, es decir según las mediciones locales tomadas, este varía significativamente 2%, esto se da porque no se puede tener todos los parámetros controlados en un ambiente externo como los que se tienen en el laboratorio.</w:t>
      </w:r>
    </w:p>
    <w:p w:rsidR="00D1796A" w:rsidRPr="00D1796A" w:rsidRDefault="00D1796A" w:rsidP="00EC6422">
      <w:pPr>
        <w:pStyle w:val="Prrafodelista"/>
        <w:numPr>
          <w:ilvl w:val="0"/>
          <w:numId w:val="19"/>
        </w:numPr>
        <w:tabs>
          <w:tab w:val="num" w:pos="1080"/>
        </w:tabs>
        <w:rPr>
          <w:rFonts w:cs="Arial"/>
          <w:lang w:val="es-EC"/>
        </w:rPr>
      </w:pPr>
      <w:r w:rsidRPr="00D1796A">
        <w:rPr>
          <w:rFonts w:cs="Arial"/>
          <w:lang w:val="es-EC"/>
        </w:rPr>
        <w:t>La frecuencia real tiene un ligero desfase con la frecuencia simulada, esto no solamente se da debido a los componentes discretos que forman los dispositivos de ajuste de frecuencia sino también de la falta de una retroalimentación en recepción.</w:t>
      </w:r>
    </w:p>
    <w:p w:rsidR="00D1796A" w:rsidRPr="00D1796A" w:rsidRDefault="00D1796A" w:rsidP="00EC6422">
      <w:pPr>
        <w:pStyle w:val="Prrafodelista"/>
        <w:numPr>
          <w:ilvl w:val="0"/>
          <w:numId w:val="19"/>
        </w:numPr>
        <w:tabs>
          <w:tab w:val="num" w:pos="1080"/>
        </w:tabs>
        <w:rPr>
          <w:rFonts w:cs="Arial"/>
          <w:lang w:val="es-EC"/>
        </w:rPr>
      </w:pPr>
      <w:r w:rsidRPr="00D1796A">
        <w:rPr>
          <w:rFonts w:cs="Arial"/>
          <w:lang w:val="es-EC"/>
        </w:rPr>
        <w:t>Según los datos simulados de horizonte visible y cobertura de radio polar se tenía una visibilidad de alrededor del 90% lo cual hacia posible un 76% de casos exitosos en recepción, estos datos variaron ya que la topografía de la simulación no era igual que la realidad.</w:t>
      </w:r>
    </w:p>
    <w:p w:rsidR="00D1796A" w:rsidRPr="00D1796A" w:rsidRDefault="00D1796A" w:rsidP="00EC6422">
      <w:pPr>
        <w:pStyle w:val="Prrafodelista"/>
        <w:numPr>
          <w:ilvl w:val="0"/>
          <w:numId w:val="19"/>
        </w:numPr>
        <w:tabs>
          <w:tab w:val="num" w:pos="1080"/>
        </w:tabs>
        <w:rPr>
          <w:rFonts w:cs="Arial"/>
          <w:lang w:val="es-EC"/>
        </w:rPr>
      </w:pPr>
      <w:r w:rsidRPr="00D1796A">
        <w:rPr>
          <w:rFonts w:cs="Arial"/>
          <w:lang w:val="es-EC"/>
        </w:rPr>
        <w:t>La ganancia de la antena variaron en un 5% ya que al realizar mediciones locales de todos los componentes, este fue el único factor que podía incidir directamente en el resultado sin haber sido claramente medido en un ambiente controlado.</w:t>
      </w:r>
    </w:p>
    <w:p w:rsidR="00D1796A" w:rsidRPr="00D1796A" w:rsidRDefault="00D1796A" w:rsidP="00EC6422">
      <w:pPr>
        <w:pStyle w:val="Prrafodelista"/>
        <w:numPr>
          <w:ilvl w:val="0"/>
          <w:numId w:val="19"/>
        </w:numPr>
        <w:tabs>
          <w:tab w:val="num" w:pos="1080"/>
        </w:tabs>
        <w:rPr>
          <w:rFonts w:cs="Arial"/>
          <w:lang w:val="es-EC"/>
        </w:rPr>
      </w:pPr>
      <w:r w:rsidRPr="00D1796A">
        <w:rPr>
          <w:rFonts w:cs="Arial"/>
          <w:lang w:val="es-EC"/>
        </w:rPr>
        <w:lastRenderedPageBreak/>
        <w:t xml:space="preserve">La variación de promedios de medición de señales recibidas se dan debido a la alta densidad de puntos de acceso ubicados en un extremo con respecto al otro, esto hace que la demodulación en este deba ser mas excluyente es decir que la sensibilidad teórica de 69dBm sea más exacta. </w:t>
      </w:r>
    </w:p>
    <w:p w:rsidR="00631A1B" w:rsidRDefault="00631A1B"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25642" w:rsidRDefault="00025642" w:rsidP="00631A1B">
      <w:pPr>
        <w:spacing w:line="480" w:lineRule="auto"/>
        <w:outlineLvl w:val="0"/>
        <w:rPr>
          <w:rFonts w:ascii="Arial" w:hAnsi="Arial" w:cs="Arial"/>
          <w:b/>
          <w:lang w:val="es-EC"/>
        </w:rPr>
      </w:pPr>
    </w:p>
    <w:p w:rsidR="000160C2" w:rsidRDefault="000160C2" w:rsidP="009E6952">
      <w:pPr>
        <w:spacing w:line="480" w:lineRule="auto"/>
        <w:outlineLvl w:val="0"/>
        <w:rPr>
          <w:rFonts w:ascii="Arial" w:hAnsi="Arial" w:cs="Arial"/>
          <w:b/>
          <w:lang w:val="es-EC"/>
        </w:rPr>
      </w:pPr>
    </w:p>
    <w:p w:rsidR="000160C2" w:rsidRDefault="000160C2" w:rsidP="009E6952">
      <w:pPr>
        <w:spacing w:line="480" w:lineRule="auto"/>
        <w:outlineLvl w:val="0"/>
        <w:rPr>
          <w:rFonts w:ascii="Arial" w:hAnsi="Arial" w:cs="Arial"/>
          <w:b/>
          <w:lang w:val="es-EC"/>
        </w:rPr>
      </w:pPr>
    </w:p>
    <w:p w:rsidR="000160C2" w:rsidRDefault="000160C2" w:rsidP="009E6952">
      <w:pPr>
        <w:spacing w:line="480" w:lineRule="auto"/>
        <w:outlineLvl w:val="0"/>
        <w:rPr>
          <w:rFonts w:ascii="Arial" w:hAnsi="Arial" w:cs="Arial"/>
          <w:b/>
          <w:lang w:val="es-EC"/>
        </w:rPr>
      </w:pPr>
    </w:p>
    <w:p w:rsidR="000160C2" w:rsidRDefault="000160C2" w:rsidP="009E6952">
      <w:pPr>
        <w:spacing w:line="480" w:lineRule="auto"/>
        <w:outlineLvl w:val="0"/>
        <w:rPr>
          <w:rFonts w:ascii="Arial" w:hAnsi="Arial" w:cs="Arial"/>
          <w:b/>
          <w:lang w:val="es-EC"/>
        </w:rPr>
      </w:pPr>
    </w:p>
    <w:p w:rsidR="000160C2" w:rsidRDefault="000160C2" w:rsidP="009E6952">
      <w:pPr>
        <w:spacing w:line="480" w:lineRule="auto"/>
        <w:outlineLvl w:val="0"/>
        <w:rPr>
          <w:rFonts w:ascii="Arial" w:hAnsi="Arial" w:cs="Arial"/>
          <w:b/>
          <w:lang w:val="es-EC"/>
        </w:rPr>
      </w:pPr>
    </w:p>
    <w:p w:rsidR="000160C2" w:rsidRDefault="000160C2" w:rsidP="009E6952">
      <w:pPr>
        <w:spacing w:line="480" w:lineRule="auto"/>
        <w:outlineLvl w:val="0"/>
        <w:rPr>
          <w:rFonts w:ascii="Arial" w:hAnsi="Arial" w:cs="Arial"/>
          <w:b/>
          <w:lang w:val="es-EC"/>
        </w:rPr>
      </w:pPr>
    </w:p>
    <w:p w:rsidR="000160C2" w:rsidRDefault="000160C2" w:rsidP="009E6952">
      <w:pPr>
        <w:spacing w:line="480" w:lineRule="auto"/>
        <w:outlineLvl w:val="0"/>
        <w:rPr>
          <w:rFonts w:ascii="Arial" w:hAnsi="Arial" w:cs="Arial"/>
          <w:b/>
          <w:lang w:val="es-EC"/>
        </w:rPr>
      </w:pPr>
    </w:p>
    <w:p w:rsidR="000160C2" w:rsidRPr="000160C2" w:rsidRDefault="000160C2" w:rsidP="009E6952">
      <w:pPr>
        <w:spacing w:line="480" w:lineRule="auto"/>
        <w:outlineLvl w:val="0"/>
        <w:rPr>
          <w:rFonts w:ascii="Arial" w:hAnsi="Arial" w:cs="Arial"/>
          <w:b/>
          <w:lang w:val="es-EC"/>
        </w:rPr>
      </w:pPr>
    </w:p>
    <w:p w:rsidR="00631A1B" w:rsidRPr="009E6952" w:rsidRDefault="00631A1B" w:rsidP="000160C2">
      <w:pPr>
        <w:spacing w:line="480" w:lineRule="auto"/>
        <w:jc w:val="center"/>
        <w:outlineLvl w:val="0"/>
        <w:rPr>
          <w:rFonts w:ascii="Arial" w:hAnsi="Arial" w:cs="Arial"/>
          <w:b/>
          <w:sz w:val="48"/>
          <w:szCs w:val="48"/>
          <w:lang w:val="es-EC"/>
        </w:rPr>
      </w:pPr>
      <w:bookmarkStart w:id="188" w:name="_Toc248215906"/>
      <w:r w:rsidRPr="009E6952">
        <w:rPr>
          <w:rFonts w:ascii="Arial" w:hAnsi="Arial" w:cs="Arial"/>
          <w:b/>
          <w:sz w:val="48"/>
          <w:szCs w:val="48"/>
          <w:lang w:val="es-EC"/>
        </w:rPr>
        <w:t>Conclusiones y Recomendaciones</w:t>
      </w:r>
      <w:bookmarkEnd w:id="188"/>
    </w:p>
    <w:p w:rsidR="000160C2" w:rsidRDefault="000160C2" w:rsidP="00631A1B">
      <w:pPr>
        <w:spacing w:line="480" w:lineRule="auto"/>
        <w:outlineLvl w:val="0"/>
        <w:rPr>
          <w:rFonts w:ascii="Arial" w:hAnsi="Arial" w:cs="Arial"/>
          <w:b/>
          <w:lang w:val="es-EC"/>
        </w:rPr>
      </w:pPr>
    </w:p>
    <w:p w:rsidR="000160C2" w:rsidRDefault="000160C2" w:rsidP="00631A1B">
      <w:pPr>
        <w:spacing w:line="480" w:lineRule="auto"/>
        <w:outlineLvl w:val="0"/>
        <w:rPr>
          <w:rFonts w:ascii="Arial" w:hAnsi="Arial" w:cs="Arial"/>
          <w:b/>
          <w:lang w:val="es-EC"/>
        </w:rPr>
      </w:pPr>
    </w:p>
    <w:p w:rsidR="00DF6877" w:rsidRDefault="00DF6877" w:rsidP="00631A1B">
      <w:pPr>
        <w:spacing w:line="480" w:lineRule="auto"/>
        <w:outlineLvl w:val="0"/>
        <w:rPr>
          <w:rFonts w:ascii="Arial" w:hAnsi="Arial" w:cs="Arial"/>
          <w:b/>
          <w:lang w:val="es-EC"/>
        </w:rPr>
      </w:pPr>
    </w:p>
    <w:p w:rsidR="00DF6877" w:rsidRDefault="00C40A77" w:rsidP="007202D3">
      <w:pPr>
        <w:rPr>
          <w:rFonts w:ascii="Arial" w:hAnsi="Arial" w:cs="Arial"/>
          <w:b/>
          <w:lang w:val="es-EC"/>
        </w:rPr>
      </w:pPr>
      <w:r>
        <w:rPr>
          <w:rFonts w:ascii="Arial" w:hAnsi="Arial" w:cs="Arial"/>
          <w:b/>
          <w:lang w:val="es-EC"/>
        </w:rPr>
        <w:t>CONCLUSIONES.-</w:t>
      </w:r>
    </w:p>
    <w:p w:rsidR="00C40A77" w:rsidRDefault="00C40A77" w:rsidP="00631A1B">
      <w:pPr>
        <w:spacing w:line="480" w:lineRule="auto"/>
        <w:outlineLvl w:val="0"/>
        <w:rPr>
          <w:rFonts w:ascii="Arial" w:hAnsi="Arial" w:cs="Arial"/>
          <w:b/>
          <w:lang w:val="es-EC"/>
        </w:rPr>
      </w:pPr>
    </w:p>
    <w:p w:rsidR="00631A1B" w:rsidRPr="00887DB6" w:rsidRDefault="00631A1B" w:rsidP="00EC6422">
      <w:pPr>
        <w:pStyle w:val="Prrafodelista"/>
        <w:numPr>
          <w:ilvl w:val="0"/>
          <w:numId w:val="26"/>
        </w:numPr>
        <w:rPr>
          <w:rFonts w:cs="Arial"/>
          <w:lang w:val="es-EC"/>
        </w:rPr>
      </w:pPr>
      <w:r w:rsidRPr="00887DB6">
        <w:rPr>
          <w:rFonts w:cs="Arial"/>
          <w:lang w:val="es-EC"/>
        </w:rPr>
        <w:t>Luego de culminar la fase experimental podemos notar que el ambiente escogido tanto para la simulación como para la implementación pudo expresar todas las características necesarias para una estimación de una transmisión en la banda de 2.4Ghz.</w:t>
      </w:r>
    </w:p>
    <w:p w:rsidR="00483FB9" w:rsidRDefault="00483FB9" w:rsidP="00887DB6">
      <w:pPr>
        <w:rPr>
          <w:rFonts w:ascii="Arial" w:hAnsi="Arial" w:cs="Arial"/>
          <w:lang w:val="es-EC"/>
        </w:rPr>
      </w:pPr>
    </w:p>
    <w:p w:rsidR="00C40A77" w:rsidRDefault="00C40A77" w:rsidP="00887DB6">
      <w:pPr>
        <w:rPr>
          <w:rFonts w:ascii="Arial" w:hAnsi="Arial" w:cs="Arial"/>
          <w:lang w:val="es-EC"/>
        </w:rPr>
      </w:pPr>
    </w:p>
    <w:p w:rsidR="00631A1B" w:rsidRPr="00887DB6" w:rsidRDefault="00631A1B" w:rsidP="00EC6422">
      <w:pPr>
        <w:pStyle w:val="Prrafodelista"/>
        <w:numPr>
          <w:ilvl w:val="0"/>
          <w:numId w:val="26"/>
        </w:numPr>
        <w:rPr>
          <w:rFonts w:cs="Arial"/>
          <w:lang w:val="es-EC"/>
        </w:rPr>
      </w:pPr>
      <w:r w:rsidRPr="00887DB6">
        <w:rPr>
          <w:rFonts w:cs="Arial"/>
          <w:lang w:val="es-EC"/>
        </w:rPr>
        <w:t>Pese a la falta de linealidad de algunos elementos es importante destacar que la experiencia se vale en gran medida de la estabilidad de VCOs y amplificadores los cuales funcionaron en todo momento según lo expresado en sus hojas de especificaciones.</w:t>
      </w:r>
    </w:p>
    <w:p w:rsidR="00483FB9" w:rsidRDefault="00483FB9" w:rsidP="00887DB6">
      <w:pPr>
        <w:rPr>
          <w:rFonts w:cs="Arial"/>
          <w:lang w:val="es-EC"/>
        </w:rPr>
      </w:pPr>
    </w:p>
    <w:p w:rsidR="00631A1B" w:rsidRDefault="00631A1B" w:rsidP="00EC6422">
      <w:pPr>
        <w:pStyle w:val="Prrafodelista"/>
        <w:numPr>
          <w:ilvl w:val="0"/>
          <w:numId w:val="26"/>
        </w:numPr>
        <w:rPr>
          <w:rFonts w:cs="Arial"/>
          <w:lang w:val="es-EC"/>
        </w:rPr>
      </w:pPr>
      <w:r w:rsidRPr="00887DB6">
        <w:rPr>
          <w:rFonts w:cs="Arial"/>
          <w:lang w:val="es-EC"/>
        </w:rPr>
        <w:lastRenderedPageBreak/>
        <w:t>Es importante la experiencia en ambientes controlados tanto como en ambientes abiertos, ya que mediante el primero no solo que aseguramos el correcto funcionamiento de cada una de las fases de nuestro dispositivo, sino que también nos ayuda a enfrentar ciertos problemas antes de llegar a ambientes no controlados.</w:t>
      </w:r>
    </w:p>
    <w:p w:rsidR="00C40A77" w:rsidRPr="00C40A77" w:rsidRDefault="00C40A77" w:rsidP="00C40A77">
      <w:pPr>
        <w:pStyle w:val="Prrafodelista"/>
        <w:rPr>
          <w:rFonts w:cs="Arial"/>
          <w:lang w:val="es-EC"/>
        </w:rPr>
      </w:pPr>
    </w:p>
    <w:p w:rsidR="00C40A77" w:rsidRPr="00887DB6" w:rsidRDefault="00C40A77" w:rsidP="00C40A77">
      <w:pPr>
        <w:pStyle w:val="Prrafodelista"/>
        <w:numPr>
          <w:ilvl w:val="0"/>
          <w:numId w:val="26"/>
        </w:numPr>
        <w:rPr>
          <w:rFonts w:cs="Arial"/>
          <w:lang w:val="es-EC"/>
        </w:rPr>
      </w:pPr>
      <w:r w:rsidRPr="00887DB6">
        <w:rPr>
          <w:rFonts w:cs="Arial"/>
          <w:lang w:val="es-EC"/>
        </w:rPr>
        <w:t>La fase de acople OFDM y RF, debería ser precedida de una etapa de amplificación ligera (1-5dB), para que la adaptación de línea no sea tan crítica ya que asegurará una correcto ajuste de impedancias y además ayudaría a la adecuada retroalimentación en frecuencia de todo el sistema.</w:t>
      </w:r>
    </w:p>
    <w:p w:rsidR="00483FB9" w:rsidRDefault="00483FB9"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C40A77" w:rsidRDefault="00C40A77" w:rsidP="00887DB6">
      <w:pPr>
        <w:rPr>
          <w:rFonts w:cs="Arial"/>
          <w:lang w:val="es-EC"/>
        </w:rPr>
      </w:pPr>
    </w:p>
    <w:p w:rsidR="007202D3" w:rsidRDefault="007202D3" w:rsidP="00887DB6">
      <w:pPr>
        <w:rPr>
          <w:rFonts w:cs="Arial"/>
          <w:lang w:val="es-EC"/>
        </w:rPr>
      </w:pPr>
    </w:p>
    <w:p w:rsidR="00C40A77" w:rsidRDefault="00C40A77" w:rsidP="00887DB6">
      <w:pPr>
        <w:rPr>
          <w:rFonts w:cs="Arial"/>
          <w:lang w:val="es-EC"/>
        </w:rPr>
      </w:pPr>
    </w:p>
    <w:p w:rsidR="00C40A77" w:rsidRDefault="00C40A77" w:rsidP="00C40A77">
      <w:pPr>
        <w:rPr>
          <w:rFonts w:ascii="Arial" w:hAnsi="Arial" w:cs="Arial"/>
          <w:b/>
        </w:rPr>
      </w:pPr>
      <w:r w:rsidRPr="00C40A77">
        <w:rPr>
          <w:rFonts w:ascii="Arial" w:hAnsi="Arial" w:cs="Arial"/>
          <w:b/>
        </w:rPr>
        <w:lastRenderedPageBreak/>
        <w:t>RECOMENDACIONES.-</w:t>
      </w:r>
    </w:p>
    <w:p w:rsidR="00C40A77" w:rsidRPr="00C40A77" w:rsidRDefault="00C40A77" w:rsidP="00C40A77">
      <w:pPr>
        <w:rPr>
          <w:rFonts w:ascii="Arial" w:hAnsi="Arial" w:cs="Arial"/>
          <w:b/>
        </w:rPr>
      </w:pPr>
    </w:p>
    <w:p w:rsidR="00C40A77" w:rsidRDefault="00C40A77" w:rsidP="00887DB6">
      <w:pPr>
        <w:rPr>
          <w:rFonts w:cs="Arial"/>
          <w:lang w:val="es-EC"/>
        </w:rPr>
      </w:pPr>
    </w:p>
    <w:p w:rsidR="00631A1B" w:rsidRPr="00887DB6" w:rsidRDefault="00631A1B" w:rsidP="00C40A77">
      <w:pPr>
        <w:pStyle w:val="Prrafodelista"/>
        <w:numPr>
          <w:ilvl w:val="0"/>
          <w:numId w:val="40"/>
        </w:numPr>
        <w:rPr>
          <w:rFonts w:cs="Arial"/>
          <w:lang w:val="es-EC"/>
        </w:rPr>
      </w:pPr>
      <w:r w:rsidRPr="00887DB6">
        <w:rPr>
          <w:rFonts w:cs="Arial"/>
          <w:lang w:val="es-EC"/>
        </w:rPr>
        <w:t>Es necesario tomar en cuenta el proceso de retroalimentación para efectuar la modulación coherente, en esta experiencia solo se realizó demodulaciones en base a la estabilidad lograda con anterioridad de los osciladores locales, pero en un dispositivo integrado, esta función debe de ser tomada a cabalidad por la parte DSP o por algún proceso intermedio entre la fase inalámbrica analógica y la parte digital.</w:t>
      </w:r>
    </w:p>
    <w:p w:rsidR="00483FB9" w:rsidRDefault="00483FB9" w:rsidP="00887DB6">
      <w:pPr>
        <w:rPr>
          <w:rFonts w:cs="Arial"/>
          <w:lang w:val="es-EC"/>
        </w:rPr>
      </w:pPr>
    </w:p>
    <w:p w:rsidR="00C40A77" w:rsidRDefault="00C40A77" w:rsidP="00887DB6">
      <w:pPr>
        <w:rPr>
          <w:rFonts w:cs="Arial"/>
          <w:lang w:val="es-EC"/>
        </w:rPr>
      </w:pPr>
    </w:p>
    <w:p w:rsidR="00631A1B" w:rsidRPr="00887DB6" w:rsidRDefault="00631A1B" w:rsidP="00C40A77">
      <w:pPr>
        <w:pStyle w:val="Prrafodelista"/>
        <w:numPr>
          <w:ilvl w:val="0"/>
          <w:numId w:val="40"/>
        </w:numPr>
        <w:rPr>
          <w:rFonts w:cs="Arial"/>
          <w:lang w:val="es-EC"/>
        </w:rPr>
      </w:pPr>
      <w:r w:rsidRPr="00887DB6">
        <w:rPr>
          <w:rFonts w:cs="Arial"/>
          <w:lang w:val="es-EC"/>
        </w:rPr>
        <w:t>Se debe anotar que los dispositivos utilizados pueden ser miniaturizados (existen paquetes adaptados para PCB), los cuales serían menos sensibles a variaciones de temperatura, lo ideal según nuestra apreciación es dejar la fases de amplificación ya sea en transmisión o recepción como se lo maneja en este proyecto y tratar de miniaturizar principalmente las etapas de UP y DOWN CONVERTION.</w:t>
      </w:r>
    </w:p>
    <w:p w:rsidR="00483FB9" w:rsidRDefault="00483FB9" w:rsidP="00887DB6">
      <w:pPr>
        <w:rPr>
          <w:rFonts w:cs="Arial"/>
          <w:lang w:val="es-EC"/>
        </w:rPr>
      </w:pPr>
    </w:p>
    <w:p w:rsidR="00C40A77" w:rsidRDefault="00C40A77" w:rsidP="00887DB6">
      <w:pPr>
        <w:rPr>
          <w:rFonts w:cs="Arial"/>
          <w:lang w:val="es-EC"/>
        </w:rPr>
      </w:pPr>
    </w:p>
    <w:p w:rsidR="00631A1B" w:rsidRPr="00887DB6" w:rsidRDefault="00631A1B" w:rsidP="00C40A77">
      <w:pPr>
        <w:pStyle w:val="Prrafodelista"/>
        <w:numPr>
          <w:ilvl w:val="0"/>
          <w:numId w:val="40"/>
        </w:numPr>
        <w:rPr>
          <w:rFonts w:cs="Arial"/>
          <w:lang w:val="es-EC"/>
        </w:rPr>
      </w:pPr>
      <w:r w:rsidRPr="00887DB6">
        <w:rPr>
          <w:rFonts w:cs="Arial"/>
          <w:lang w:val="es-EC"/>
        </w:rPr>
        <w:t>Es necesario aclarar que el experimento variará sustancialmente en el tiempo, debido a que la banda de operación es una banda libre por lo que es siempre indispensable realizar un análisis de ruido antes de repetir la experiencia para que los resultados puedan ser semejantes a los de este trabajo.</w:t>
      </w:r>
    </w:p>
    <w:p w:rsidR="00C543CA" w:rsidRPr="00392918" w:rsidRDefault="00C543CA" w:rsidP="00721F21">
      <w:pPr>
        <w:spacing w:line="480" w:lineRule="auto"/>
        <w:outlineLvl w:val="0"/>
        <w:rPr>
          <w:rFonts w:ascii="Arial" w:hAnsi="Arial" w:cs="Arial"/>
          <w:b/>
          <w:lang w:val="es-EC"/>
        </w:rPr>
      </w:pPr>
    </w:p>
    <w:p w:rsidR="00C543CA" w:rsidRPr="00392918" w:rsidRDefault="00C543CA" w:rsidP="00721F21">
      <w:pPr>
        <w:spacing w:line="480" w:lineRule="auto"/>
        <w:outlineLvl w:val="0"/>
        <w:rPr>
          <w:rFonts w:ascii="Arial" w:hAnsi="Arial" w:cs="Arial"/>
          <w:b/>
          <w:lang w:val="es-EC"/>
        </w:rPr>
      </w:pPr>
    </w:p>
    <w:p w:rsidR="00C543CA" w:rsidRDefault="00C543CA" w:rsidP="00721F21">
      <w:pPr>
        <w:spacing w:line="480" w:lineRule="auto"/>
        <w:outlineLvl w:val="0"/>
        <w:rPr>
          <w:rFonts w:ascii="Arial" w:hAnsi="Arial" w:cs="Arial"/>
          <w:b/>
          <w:lang w:val="es-EC"/>
        </w:rPr>
      </w:pPr>
    </w:p>
    <w:p w:rsidR="000160C2" w:rsidRDefault="000160C2" w:rsidP="00721F21">
      <w:pPr>
        <w:spacing w:line="480" w:lineRule="auto"/>
        <w:outlineLvl w:val="0"/>
        <w:rPr>
          <w:rFonts w:ascii="Arial" w:hAnsi="Arial" w:cs="Arial"/>
          <w:b/>
          <w:lang w:val="es-EC"/>
        </w:rPr>
      </w:pPr>
    </w:p>
    <w:p w:rsidR="00392918" w:rsidRDefault="00392918" w:rsidP="00721F21">
      <w:pPr>
        <w:spacing w:line="480" w:lineRule="auto"/>
        <w:outlineLvl w:val="0"/>
        <w:rPr>
          <w:rFonts w:ascii="Arial" w:hAnsi="Arial" w:cs="Arial"/>
          <w:b/>
          <w:lang w:val="es-EC"/>
        </w:rPr>
      </w:pPr>
    </w:p>
    <w:p w:rsidR="00392918" w:rsidRPr="00392918" w:rsidRDefault="00392918" w:rsidP="00721F21">
      <w:pPr>
        <w:spacing w:line="480" w:lineRule="auto"/>
        <w:outlineLvl w:val="0"/>
        <w:rPr>
          <w:rFonts w:ascii="Arial" w:hAnsi="Arial" w:cs="Arial"/>
          <w:b/>
          <w:lang w:val="es-EC"/>
        </w:rPr>
      </w:pPr>
    </w:p>
    <w:p w:rsidR="00427F47" w:rsidRDefault="00F4066E" w:rsidP="00C543CA">
      <w:pPr>
        <w:spacing w:line="480" w:lineRule="auto"/>
        <w:jc w:val="center"/>
        <w:outlineLvl w:val="0"/>
        <w:rPr>
          <w:rFonts w:ascii="Arial" w:hAnsi="Arial" w:cs="Arial"/>
          <w:b/>
          <w:sz w:val="48"/>
          <w:szCs w:val="48"/>
          <w:lang w:val="es-EC"/>
        </w:rPr>
      </w:pPr>
      <w:bookmarkStart w:id="189" w:name="_Toc248215907"/>
      <w:r w:rsidRPr="009E6952">
        <w:rPr>
          <w:rFonts w:ascii="Arial" w:hAnsi="Arial" w:cs="Arial"/>
          <w:b/>
          <w:sz w:val="48"/>
          <w:szCs w:val="48"/>
          <w:lang w:val="es-EC"/>
        </w:rPr>
        <w:t>ANEXOS</w:t>
      </w:r>
      <w:bookmarkEnd w:id="189"/>
    </w:p>
    <w:p w:rsidR="00EA320A" w:rsidRDefault="00EA320A" w:rsidP="00294A22">
      <w:pPr>
        <w:spacing w:line="480" w:lineRule="auto"/>
        <w:jc w:val="both"/>
        <w:outlineLvl w:val="1"/>
        <w:rPr>
          <w:rFonts w:ascii="Arial" w:hAnsi="Arial" w:cs="Arial"/>
          <w:b/>
          <w:lang w:val="es-EC"/>
        </w:rPr>
      </w:pPr>
    </w:p>
    <w:p w:rsidR="00EA320A" w:rsidRDefault="00EA320A" w:rsidP="00294A22">
      <w:pPr>
        <w:spacing w:line="480" w:lineRule="auto"/>
        <w:jc w:val="both"/>
        <w:outlineLvl w:val="1"/>
        <w:rPr>
          <w:rFonts w:ascii="Arial" w:hAnsi="Arial" w:cs="Arial"/>
          <w:b/>
          <w:lang w:val="es-EC"/>
        </w:rPr>
      </w:pPr>
    </w:p>
    <w:p w:rsidR="00EA320A" w:rsidRDefault="00EA320A" w:rsidP="00294A22">
      <w:pPr>
        <w:spacing w:line="480" w:lineRule="auto"/>
        <w:jc w:val="both"/>
        <w:outlineLvl w:val="1"/>
        <w:rPr>
          <w:rFonts w:ascii="Arial" w:hAnsi="Arial" w:cs="Arial"/>
          <w:b/>
          <w:lang w:val="es-EC"/>
        </w:rPr>
      </w:pPr>
    </w:p>
    <w:p w:rsidR="00EA320A" w:rsidRDefault="00EA320A" w:rsidP="00294A22">
      <w:pPr>
        <w:spacing w:line="480" w:lineRule="auto"/>
        <w:jc w:val="both"/>
        <w:outlineLvl w:val="1"/>
        <w:rPr>
          <w:rFonts w:ascii="Arial" w:hAnsi="Arial" w:cs="Arial"/>
          <w:b/>
          <w:lang w:val="es-EC"/>
        </w:rPr>
      </w:pPr>
    </w:p>
    <w:p w:rsidR="00EA320A" w:rsidRDefault="00EA320A" w:rsidP="00294A22">
      <w:pPr>
        <w:spacing w:line="480" w:lineRule="auto"/>
        <w:jc w:val="both"/>
        <w:outlineLvl w:val="1"/>
        <w:rPr>
          <w:rFonts w:ascii="Arial" w:hAnsi="Arial" w:cs="Arial"/>
          <w:b/>
          <w:lang w:val="es-EC"/>
        </w:rPr>
      </w:pPr>
    </w:p>
    <w:p w:rsidR="00EA320A" w:rsidRDefault="00EA320A" w:rsidP="00294A22">
      <w:pPr>
        <w:spacing w:line="480" w:lineRule="auto"/>
        <w:jc w:val="both"/>
        <w:outlineLvl w:val="1"/>
        <w:rPr>
          <w:rFonts w:ascii="Arial" w:hAnsi="Arial" w:cs="Arial"/>
          <w:b/>
          <w:lang w:val="es-EC"/>
        </w:rPr>
      </w:pPr>
    </w:p>
    <w:p w:rsidR="00EA320A" w:rsidRDefault="00EA320A" w:rsidP="00294A22">
      <w:pPr>
        <w:spacing w:line="480" w:lineRule="auto"/>
        <w:jc w:val="both"/>
        <w:outlineLvl w:val="1"/>
        <w:rPr>
          <w:rFonts w:ascii="Arial" w:hAnsi="Arial" w:cs="Arial"/>
          <w:b/>
          <w:lang w:val="es-EC"/>
        </w:rPr>
      </w:pPr>
    </w:p>
    <w:p w:rsidR="00392918" w:rsidRDefault="00392918" w:rsidP="00294A22">
      <w:pPr>
        <w:spacing w:line="480" w:lineRule="auto"/>
        <w:jc w:val="both"/>
        <w:outlineLvl w:val="1"/>
        <w:rPr>
          <w:rFonts w:ascii="Arial" w:hAnsi="Arial" w:cs="Arial"/>
          <w:b/>
          <w:lang w:val="es-EC"/>
        </w:rPr>
      </w:pPr>
    </w:p>
    <w:p w:rsidR="00392918" w:rsidRDefault="00392918" w:rsidP="00294A22">
      <w:pPr>
        <w:spacing w:line="480" w:lineRule="auto"/>
        <w:jc w:val="both"/>
        <w:outlineLvl w:val="1"/>
        <w:rPr>
          <w:rFonts w:ascii="Arial" w:hAnsi="Arial" w:cs="Arial"/>
          <w:b/>
          <w:lang w:val="es-EC"/>
        </w:rPr>
      </w:pPr>
    </w:p>
    <w:p w:rsidR="00392918" w:rsidRDefault="00392918" w:rsidP="00294A22">
      <w:pPr>
        <w:spacing w:line="480" w:lineRule="auto"/>
        <w:jc w:val="both"/>
        <w:outlineLvl w:val="1"/>
        <w:rPr>
          <w:rFonts w:ascii="Arial" w:hAnsi="Arial" w:cs="Arial"/>
          <w:b/>
          <w:lang w:val="es-EC"/>
        </w:rPr>
      </w:pPr>
    </w:p>
    <w:p w:rsidR="00392918" w:rsidRDefault="00392918" w:rsidP="00294A22">
      <w:pPr>
        <w:spacing w:line="480" w:lineRule="auto"/>
        <w:jc w:val="both"/>
        <w:outlineLvl w:val="1"/>
        <w:rPr>
          <w:rFonts w:ascii="Arial" w:hAnsi="Arial" w:cs="Arial"/>
          <w:b/>
          <w:lang w:val="es-EC"/>
        </w:rPr>
      </w:pPr>
    </w:p>
    <w:p w:rsidR="00392918" w:rsidRDefault="00392918" w:rsidP="00294A22">
      <w:pPr>
        <w:spacing w:line="480" w:lineRule="auto"/>
        <w:jc w:val="both"/>
        <w:outlineLvl w:val="1"/>
        <w:rPr>
          <w:rFonts w:ascii="Arial" w:hAnsi="Arial" w:cs="Arial"/>
          <w:b/>
          <w:lang w:val="es-EC"/>
        </w:rPr>
      </w:pPr>
    </w:p>
    <w:p w:rsidR="00392918" w:rsidRDefault="00392918" w:rsidP="00294A22">
      <w:pPr>
        <w:spacing w:line="480" w:lineRule="auto"/>
        <w:jc w:val="both"/>
        <w:outlineLvl w:val="1"/>
        <w:rPr>
          <w:rFonts w:ascii="Arial" w:hAnsi="Arial" w:cs="Arial"/>
          <w:b/>
          <w:lang w:val="es-EC"/>
        </w:rPr>
      </w:pPr>
    </w:p>
    <w:p w:rsidR="00392918" w:rsidRDefault="00392918" w:rsidP="00294A22">
      <w:pPr>
        <w:spacing w:line="480" w:lineRule="auto"/>
        <w:jc w:val="both"/>
        <w:outlineLvl w:val="1"/>
        <w:rPr>
          <w:rFonts w:ascii="Arial" w:hAnsi="Arial" w:cs="Arial"/>
          <w:b/>
          <w:lang w:val="es-EC"/>
        </w:rPr>
      </w:pPr>
    </w:p>
    <w:p w:rsidR="00392918" w:rsidRDefault="00392918" w:rsidP="00294A22">
      <w:pPr>
        <w:spacing w:line="480" w:lineRule="auto"/>
        <w:jc w:val="both"/>
        <w:outlineLvl w:val="1"/>
        <w:rPr>
          <w:rFonts w:ascii="Arial" w:hAnsi="Arial" w:cs="Arial"/>
          <w:b/>
          <w:lang w:val="es-EC"/>
        </w:rPr>
      </w:pPr>
    </w:p>
    <w:p w:rsidR="00392918" w:rsidRDefault="00392918" w:rsidP="00294A22">
      <w:pPr>
        <w:spacing w:line="480" w:lineRule="auto"/>
        <w:jc w:val="both"/>
        <w:outlineLvl w:val="1"/>
        <w:rPr>
          <w:rFonts w:ascii="Arial" w:hAnsi="Arial" w:cs="Arial"/>
          <w:b/>
          <w:lang w:val="es-EC"/>
        </w:rPr>
      </w:pPr>
    </w:p>
    <w:p w:rsidR="00392918" w:rsidRDefault="00392918" w:rsidP="00294A22">
      <w:pPr>
        <w:spacing w:line="480" w:lineRule="auto"/>
        <w:jc w:val="both"/>
        <w:outlineLvl w:val="1"/>
        <w:rPr>
          <w:rFonts w:ascii="Arial" w:hAnsi="Arial" w:cs="Arial"/>
          <w:b/>
          <w:lang w:val="es-EC"/>
        </w:rPr>
      </w:pPr>
    </w:p>
    <w:p w:rsidR="00392918" w:rsidRDefault="00392918" w:rsidP="00294A22">
      <w:pPr>
        <w:spacing w:line="480" w:lineRule="auto"/>
        <w:jc w:val="both"/>
        <w:outlineLvl w:val="1"/>
        <w:rPr>
          <w:rFonts w:ascii="Arial" w:hAnsi="Arial" w:cs="Arial"/>
          <w:b/>
          <w:lang w:val="es-EC"/>
        </w:rPr>
      </w:pPr>
    </w:p>
    <w:p w:rsidR="00A370DF" w:rsidRDefault="00A370DF" w:rsidP="00294A22">
      <w:pPr>
        <w:spacing w:line="480" w:lineRule="auto"/>
        <w:jc w:val="both"/>
        <w:outlineLvl w:val="1"/>
        <w:rPr>
          <w:rFonts w:ascii="Arial" w:hAnsi="Arial" w:cs="Arial"/>
          <w:b/>
          <w:lang w:val="es-EC"/>
        </w:rPr>
      </w:pPr>
    </w:p>
    <w:p w:rsidR="00A370DF" w:rsidRDefault="00A370DF" w:rsidP="00294A22">
      <w:pPr>
        <w:spacing w:line="480" w:lineRule="auto"/>
        <w:jc w:val="both"/>
        <w:outlineLvl w:val="1"/>
        <w:rPr>
          <w:rFonts w:ascii="Arial" w:hAnsi="Arial" w:cs="Arial"/>
          <w:b/>
          <w:lang w:val="es-EC"/>
        </w:rPr>
      </w:pPr>
    </w:p>
    <w:p w:rsidR="00392918" w:rsidRPr="00392918" w:rsidRDefault="00294A22" w:rsidP="00392918">
      <w:pPr>
        <w:spacing w:line="480" w:lineRule="auto"/>
        <w:jc w:val="center"/>
        <w:outlineLvl w:val="1"/>
        <w:rPr>
          <w:rFonts w:ascii="Arial" w:hAnsi="Arial" w:cs="Arial"/>
          <w:b/>
          <w:sz w:val="48"/>
          <w:szCs w:val="48"/>
          <w:lang w:val="es-EC"/>
        </w:rPr>
      </w:pPr>
      <w:bookmarkStart w:id="190" w:name="_Toc248215908"/>
      <w:r w:rsidRPr="00392918">
        <w:rPr>
          <w:rFonts w:ascii="Arial" w:hAnsi="Arial" w:cs="Arial"/>
          <w:b/>
          <w:sz w:val="48"/>
          <w:szCs w:val="48"/>
          <w:lang w:val="es-EC"/>
        </w:rPr>
        <w:t xml:space="preserve">ANEXO </w:t>
      </w:r>
      <w:r w:rsidR="00392918" w:rsidRPr="00392918">
        <w:rPr>
          <w:rFonts w:ascii="Arial" w:hAnsi="Arial" w:cs="Arial"/>
          <w:b/>
          <w:sz w:val="48"/>
          <w:szCs w:val="48"/>
          <w:lang w:val="es-EC"/>
        </w:rPr>
        <w:t>A</w:t>
      </w:r>
      <w:bookmarkEnd w:id="190"/>
    </w:p>
    <w:p w:rsidR="00631A1B" w:rsidRPr="00392918" w:rsidRDefault="00392918" w:rsidP="00E60CE6">
      <w:pPr>
        <w:jc w:val="center"/>
        <w:rPr>
          <w:rFonts w:ascii="Arial" w:hAnsi="Arial" w:cs="Arial"/>
          <w:b/>
          <w:sz w:val="48"/>
          <w:szCs w:val="48"/>
          <w:lang w:val="es-EC"/>
        </w:rPr>
      </w:pPr>
      <w:r>
        <w:rPr>
          <w:rFonts w:ascii="Arial" w:hAnsi="Arial" w:cs="Arial"/>
          <w:b/>
          <w:sz w:val="48"/>
          <w:szCs w:val="48"/>
          <w:lang w:val="es-EC"/>
        </w:rPr>
        <w:t>Datasheets de M</w:t>
      </w:r>
      <w:r w:rsidR="00631A1B" w:rsidRPr="00392918">
        <w:rPr>
          <w:rFonts w:ascii="Arial" w:hAnsi="Arial" w:cs="Arial"/>
          <w:b/>
          <w:sz w:val="48"/>
          <w:szCs w:val="48"/>
          <w:lang w:val="es-EC"/>
        </w:rPr>
        <w:t>inicircuits</w:t>
      </w:r>
    </w:p>
    <w:p w:rsidR="00C71D36" w:rsidRDefault="0050151D" w:rsidP="00582BED">
      <w:pPr>
        <w:rPr>
          <w:rFonts w:ascii="Arial" w:hAnsi="Arial" w:cs="Arial"/>
          <w:b/>
          <w:lang w:val="es-EC"/>
        </w:rPr>
      </w:pPr>
      <w:r>
        <w:rPr>
          <w:rFonts w:ascii="Arial" w:hAnsi="Arial" w:cs="Arial"/>
          <w:b/>
          <w:noProof/>
        </w:rPr>
        <w:lastRenderedPageBreak/>
        <w:drawing>
          <wp:inline distT="0" distB="0" distL="0" distR="0">
            <wp:extent cx="5220335" cy="6987540"/>
            <wp:effectExtent l="19050" t="0" r="0" b="0"/>
            <wp:docPr id="16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144"/>
                    <a:srcRect/>
                    <a:stretch>
                      <a:fillRect/>
                    </a:stretch>
                  </pic:blipFill>
                  <pic:spPr bwMode="auto">
                    <a:xfrm>
                      <a:off x="0" y="0"/>
                      <a:ext cx="5220335" cy="6987540"/>
                    </a:xfrm>
                    <a:prstGeom prst="rect">
                      <a:avLst/>
                    </a:prstGeom>
                    <a:noFill/>
                    <a:ln w="9525">
                      <a:noFill/>
                      <a:miter lim="800000"/>
                      <a:headEnd/>
                      <a:tailEnd/>
                    </a:ln>
                  </pic:spPr>
                </pic:pic>
              </a:graphicData>
            </a:graphic>
          </wp:inline>
        </w:drawing>
      </w:r>
    </w:p>
    <w:p w:rsidR="00C71D36" w:rsidRDefault="0050151D" w:rsidP="00582BED">
      <w:pPr>
        <w:rPr>
          <w:rFonts w:ascii="Arial" w:hAnsi="Arial" w:cs="Arial"/>
          <w:b/>
          <w:lang w:val="es-EC"/>
        </w:rPr>
      </w:pPr>
      <w:r>
        <w:rPr>
          <w:rFonts w:ascii="Arial" w:hAnsi="Arial" w:cs="Arial"/>
          <w:b/>
          <w:noProof/>
        </w:rPr>
        <w:lastRenderedPageBreak/>
        <w:drawing>
          <wp:inline distT="0" distB="0" distL="0" distR="0">
            <wp:extent cx="5220335" cy="6387465"/>
            <wp:effectExtent l="19050" t="0" r="0" b="0"/>
            <wp:docPr id="166"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145"/>
                    <a:srcRect/>
                    <a:stretch>
                      <a:fillRect/>
                    </a:stretch>
                  </pic:blipFill>
                  <pic:spPr bwMode="auto">
                    <a:xfrm>
                      <a:off x="0" y="0"/>
                      <a:ext cx="5220335" cy="6387465"/>
                    </a:xfrm>
                    <a:prstGeom prst="rect">
                      <a:avLst/>
                    </a:prstGeom>
                    <a:noFill/>
                    <a:ln w="9525">
                      <a:noFill/>
                      <a:miter lim="800000"/>
                      <a:headEnd/>
                      <a:tailEnd/>
                    </a:ln>
                  </pic:spPr>
                </pic:pic>
              </a:graphicData>
            </a:graphic>
          </wp:inline>
        </w:drawing>
      </w:r>
    </w:p>
    <w:p w:rsidR="00900D78" w:rsidRDefault="00900D78" w:rsidP="00294A22">
      <w:pPr>
        <w:spacing w:line="480" w:lineRule="auto"/>
        <w:jc w:val="both"/>
        <w:outlineLvl w:val="1"/>
        <w:rPr>
          <w:rFonts w:ascii="Arial" w:hAnsi="Arial" w:cs="Arial"/>
          <w:b/>
          <w:lang w:val="es-EC"/>
        </w:rPr>
      </w:pPr>
    </w:p>
    <w:p w:rsidR="00900D78" w:rsidRDefault="00900D78" w:rsidP="00294A22">
      <w:pPr>
        <w:spacing w:line="480" w:lineRule="auto"/>
        <w:jc w:val="both"/>
        <w:outlineLvl w:val="1"/>
        <w:rPr>
          <w:rFonts w:ascii="Arial" w:hAnsi="Arial" w:cs="Arial"/>
          <w:b/>
          <w:lang w:val="es-EC"/>
        </w:rPr>
      </w:pPr>
    </w:p>
    <w:p w:rsidR="004E638A" w:rsidRDefault="004E638A" w:rsidP="00294A22">
      <w:pPr>
        <w:spacing w:line="480" w:lineRule="auto"/>
        <w:jc w:val="both"/>
        <w:outlineLvl w:val="1"/>
        <w:rPr>
          <w:rFonts w:ascii="Arial" w:hAnsi="Arial" w:cs="Arial"/>
          <w:b/>
          <w:lang w:val="es-EC"/>
        </w:rPr>
      </w:pPr>
    </w:p>
    <w:p w:rsidR="004E638A" w:rsidRDefault="0050151D" w:rsidP="00582BED">
      <w:pPr>
        <w:rPr>
          <w:rFonts w:ascii="Arial" w:hAnsi="Arial" w:cs="Arial"/>
          <w:b/>
          <w:lang w:val="es-EC"/>
        </w:rPr>
      </w:pPr>
      <w:r>
        <w:rPr>
          <w:rFonts w:ascii="Arial" w:hAnsi="Arial" w:cs="Arial"/>
          <w:b/>
          <w:noProof/>
        </w:rPr>
        <w:lastRenderedPageBreak/>
        <w:drawing>
          <wp:inline distT="0" distB="0" distL="0" distR="0">
            <wp:extent cx="5220335" cy="6776085"/>
            <wp:effectExtent l="19050" t="0" r="0" b="0"/>
            <wp:docPr id="16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46"/>
                    <a:srcRect/>
                    <a:stretch>
                      <a:fillRect/>
                    </a:stretch>
                  </pic:blipFill>
                  <pic:spPr bwMode="auto">
                    <a:xfrm>
                      <a:off x="0" y="0"/>
                      <a:ext cx="5220335" cy="6776085"/>
                    </a:xfrm>
                    <a:prstGeom prst="rect">
                      <a:avLst/>
                    </a:prstGeom>
                    <a:noFill/>
                    <a:ln w="9525">
                      <a:noFill/>
                      <a:miter lim="800000"/>
                      <a:headEnd/>
                      <a:tailEnd/>
                    </a:ln>
                  </pic:spPr>
                </pic:pic>
              </a:graphicData>
            </a:graphic>
          </wp:inline>
        </w:drawing>
      </w:r>
    </w:p>
    <w:p w:rsidR="004E638A" w:rsidRDefault="0050151D" w:rsidP="00582BED">
      <w:pPr>
        <w:rPr>
          <w:rFonts w:ascii="Arial" w:hAnsi="Arial" w:cs="Arial"/>
          <w:b/>
          <w:lang w:val="es-EC"/>
        </w:rPr>
      </w:pPr>
      <w:r>
        <w:rPr>
          <w:rFonts w:ascii="Arial" w:hAnsi="Arial" w:cs="Arial"/>
          <w:b/>
          <w:noProof/>
        </w:rPr>
        <w:lastRenderedPageBreak/>
        <w:drawing>
          <wp:inline distT="0" distB="0" distL="0" distR="0">
            <wp:extent cx="5220335" cy="6925945"/>
            <wp:effectExtent l="19050" t="0" r="0" b="0"/>
            <wp:docPr id="16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47"/>
                    <a:srcRect/>
                    <a:stretch>
                      <a:fillRect/>
                    </a:stretch>
                  </pic:blipFill>
                  <pic:spPr bwMode="auto">
                    <a:xfrm>
                      <a:off x="0" y="0"/>
                      <a:ext cx="5220335" cy="6925945"/>
                    </a:xfrm>
                    <a:prstGeom prst="rect">
                      <a:avLst/>
                    </a:prstGeom>
                    <a:noFill/>
                    <a:ln w="9525">
                      <a:noFill/>
                      <a:miter lim="800000"/>
                      <a:headEnd/>
                      <a:tailEnd/>
                    </a:ln>
                  </pic:spPr>
                </pic:pic>
              </a:graphicData>
            </a:graphic>
          </wp:inline>
        </w:drawing>
      </w:r>
    </w:p>
    <w:p w:rsidR="004E638A" w:rsidRDefault="004E638A" w:rsidP="00294A22">
      <w:pPr>
        <w:spacing w:line="480" w:lineRule="auto"/>
        <w:jc w:val="both"/>
        <w:outlineLvl w:val="1"/>
        <w:rPr>
          <w:rFonts w:ascii="Arial" w:hAnsi="Arial" w:cs="Arial"/>
          <w:b/>
          <w:lang w:val="es-EC"/>
        </w:rPr>
      </w:pPr>
    </w:p>
    <w:p w:rsidR="00BA7308" w:rsidRDefault="0050151D" w:rsidP="00582BED">
      <w:pPr>
        <w:rPr>
          <w:rFonts w:ascii="Arial" w:hAnsi="Arial" w:cs="Arial"/>
          <w:b/>
          <w:lang w:val="es-EC"/>
        </w:rPr>
      </w:pPr>
      <w:r>
        <w:rPr>
          <w:rFonts w:ascii="Arial" w:hAnsi="Arial" w:cs="Arial"/>
          <w:b/>
          <w:noProof/>
        </w:rPr>
        <w:lastRenderedPageBreak/>
        <w:drawing>
          <wp:inline distT="0" distB="0" distL="0" distR="0">
            <wp:extent cx="5220335" cy="6783070"/>
            <wp:effectExtent l="19050" t="0" r="0" b="0"/>
            <wp:docPr id="169"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148"/>
                    <a:srcRect/>
                    <a:stretch>
                      <a:fillRect/>
                    </a:stretch>
                  </pic:blipFill>
                  <pic:spPr bwMode="auto">
                    <a:xfrm>
                      <a:off x="0" y="0"/>
                      <a:ext cx="5220335" cy="6783070"/>
                    </a:xfrm>
                    <a:prstGeom prst="rect">
                      <a:avLst/>
                    </a:prstGeom>
                    <a:noFill/>
                    <a:ln w="9525">
                      <a:noFill/>
                      <a:miter lim="800000"/>
                      <a:headEnd/>
                      <a:tailEnd/>
                    </a:ln>
                  </pic:spPr>
                </pic:pic>
              </a:graphicData>
            </a:graphic>
          </wp:inline>
        </w:drawing>
      </w:r>
    </w:p>
    <w:p w:rsidR="00BA7308" w:rsidRDefault="0050151D" w:rsidP="00582BED">
      <w:pPr>
        <w:rPr>
          <w:rFonts w:ascii="Arial" w:hAnsi="Arial" w:cs="Arial"/>
          <w:b/>
          <w:lang w:val="es-EC"/>
        </w:rPr>
      </w:pPr>
      <w:r>
        <w:rPr>
          <w:rFonts w:ascii="Arial" w:hAnsi="Arial" w:cs="Arial"/>
          <w:b/>
          <w:noProof/>
        </w:rPr>
        <w:lastRenderedPageBreak/>
        <w:drawing>
          <wp:inline distT="0" distB="0" distL="0" distR="0">
            <wp:extent cx="5220335" cy="6823710"/>
            <wp:effectExtent l="19050" t="0" r="0" b="0"/>
            <wp:docPr id="170"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149"/>
                    <a:srcRect/>
                    <a:stretch>
                      <a:fillRect/>
                    </a:stretch>
                  </pic:blipFill>
                  <pic:spPr bwMode="auto">
                    <a:xfrm>
                      <a:off x="0" y="0"/>
                      <a:ext cx="5220335" cy="6823710"/>
                    </a:xfrm>
                    <a:prstGeom prst="rect">
                      <a:avLst/>
                    </a:prstGeom>
                    <a:noFill/>
                    <a:ln w="9525">
                      <a:noFill/>
                      <a:miter lim="800000"/>
                      <a:headEnd/>
                      <a:tailEnd/>
                    </a:ln>
                  </pic:spPr>
                </pic:pic>
              </a:graphicData>
            </a:graphic>
          </wp:inline>
        </w:drawing>
      </w:r>
    </w:p>
    <w:p w:rsidR="00434C69" w:rsidRDefault="00434C69" w:rsidP="008879AE">
      <w:pPr>
        <w:spacing w:line="480" w:lineRule="auto"/>
        <w:jc w:val="both"/>
        <w:outlineLvl w:val="1"/>
      </w:pPr>
    </w:p>
    <w:p w:rsidR="00434C69" w:rsidRDefault="00434C69" w:rsidP="00434C69"/>
    <w:p w:rsidR="00434C69" w:rsidRDefault="0050151D" w:rsidP="00434C69">
      <w:r>
        <w:rPr>
          <w:noProof/>
        </w:rPr>
        <w:lastRenderedPageBreak/>
        <w:drawing>
          <wp:inline distT="0" distB="0" distL="0" distR="0">
            <wp:extent cx="5260975" cy="6878320"/>
            <wp:effectExtent l="19050" t="0" r="0" b="0"/>
            <wp:docPr id="171"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2"/>
                    <pic:cNvPicPr>
                      <a:picLocks noChangeAspect="1" noChangeArrowheads="1"/>
                    </pic:cNvPicPr>
                  </pic:nvPicPr>
                  <pic:blipFill>
                    <a:blip r:embed="rId150"/>
                    <a:srcRect/>
                    <a:stretch>
                      <a:fillRect/>
                    </a:stretch>
                  </pic:blipFill>
                  <pic:spPr bwMode="auto">
                    <a:xfrm>
                      <a:off x="0" y="0"/>
                      <a:ext cx="5260975" cy="6878320"/>
                    </a:xfrm>
                    <a:prstGeom prst="rect">
                      <a:avLst/>
                    </a:prstGeom>
                    <a:noFill/>
                    <a:ln w="9525">
                      <a:noFill/>
                      <a:miter lim="800000"/>
                      <a:headEnd/>
                      <a:tailEnd/>
                    </a:ln>
                  </pic:spPr>
                </pic:pic>
              </a:graphicData>
            </a:graphic>
          </wp:inline>
        </w:drawing>
      </w:r>
      <w:r w:rsidR="00AC5663" w:rsidRPr="00AC5663">
        <w:t xml:space="preserve"> </w:t>
      </w:r>
      <w:r>
        <w:rPr>
          <w:noProof/>
        </w:rPr>
        <w:lastRenderedPageBreak/>
        <w:drawing>
          <wp:inline distT="0" distB="0" distL="0" distR="0">
            <wp:extent cx="5254625" cy="6783070"/>
            <wp:effectExtent l="19050" t="0" r="3175" b="0"/>
            <wp:docPr id="172"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3"/>
                    <pic:cNvPicPr>
                      <a:picLocks noChangeAspect="1" noChangeArrowheads="1"/>
                    </pic:cNvPicPr>
                  </pic:nvPicPr>
                  <pic:blipFill>
                    <a:blip r:embed="rId151"/>
                    <a:srcRect/>
                    <a:stretch>
                      <a:fillRect/>
                    </a:stretch>
                  </pic:blipFill>
                  <pic:spPr bwMode="auto">
                    <a:xfrm>
                      <a:off x="0" y="0"/>
                      <a:ext cx="5254625" cy="6783070"/>
                    </a:xfrm>
                    <a:prstGeom prst="rect">
                      <a:avLst/>
                    </a:prstGeom>
                    <a:noFill/>
                    <a:ln w="9525">
                      <a:noFill/>
                      <a:miter lim="800000"/>
                      <a:headEnd/>
                      <a:tailEnd/>
                    </a:ln>
                  </pic:spPr>
                </pic:pic>
              </a:graphicData>
            </a:graphic>
          </wp:inline>
        </w:drawing>
      </w:r>
      <w:r w:rsidR="00AC5663" w:rsidRPr="00AC5663">
        <w:t xml:space="preserve"> </w:t>
      </w:r>
      <w:r>
        <w:rPr>
          <w:noProof/>
        </w:rPr>
        <w:lastRenderedPageBreak/>
        <w:drawing>
          <wp:inline distT="0" distB="0" distL="0" distR="0">
            <wp:extent cx="5254625" cy="6974205"/>
            <wp:effectExtent l="19050" t="0" r="3175" b="0"/>
            <wp:docPr id="173"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4"/>
                    <pic:cNvPicPr>
                      <a:picLocks noChangeAspect="1" noChangeArrowheads="1"/>
                    </pic:cNvPicPr>
                  </pic:nvPicPr>
                  <pic:blipFill>
                    <a:blip r:embed="rId152"/>
                    <a:srcRect/>
                    <a:stretch>
                      <a:fillRect/>
                    </a:stretch>
                  </pic:blipFill>
                  <pic:spPr bwMode="auto">
                    <a:xfrm>
                      <a:off x="0" y="0"/>
                      <a:ext cx="5254625" cy="6974205"/>
                    </a:xfrm>
                    <a:prstGeom prst="rect">
                      <a:avLst/>
                    </a:prstGeom>
                    <a:noFill/>
                    <a:ln w="9525">
                      <a:noFill/>
                      <a:miter lim="800000"/>
                      <a:headEnd/>
                      <a:tailEnd/>
                    </a:ln>
                  </pic:spPr>
                </pic:pic>
              </a:graphicData>
            </a:graphic>
          </wp:inline>
        </w:drawing>
      </w:r>
    </w:p>
    <w:p w:rsidR="00AC5663" w:rsidRDefault="0050151D" w:rsidP="00434C69">
      <w:r>
        <w:rPr>
          <w:noProof/>
        </w:rPr>
        <w:lastRenderedPageBreak/>
        <w:drawing>
          <wp:inline distT="0" distB="0" distL="0" distR="0">
            <wp:extent cx="5254625" cy="6974205"/>
            <wp:effectExtent l="19050" t="0" r="3175" b="0"/>
            <wp:docPr id="174"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5"/>
                    <pic:cNvPicPr>
                      <a:picLocks noChangeAspect="1" noChangeArrowheads="1"/>
                    </pic:cNvPicPr>
                  </pic:nvPicPr>
                  <pic:blipFill>
                    <a:blip r:embed="rId153"/>
                    <a:srcRect/>
                    <a:stretch>
                      <a:fillRect/>
                    </a:stretch>
                  </pic:blipFill>
                  <pic:spPr bwMode="auto">
                    <a:xfrm>
                      <a:off x="0" y="0"/>
                      <a:ext cx="5254625" cy="6974205"/>
                    </a:xfrm>
                    <a:prstGeom prst="rect">
                      <a:avLst/>
                    </a:prstGeom>
                    <a:noFill/>
                    <a:ln w="9525">
                      <a:noFill/>
                      <a:miter lim="800000"/>
                      <a:headEnd/>
                      <a:tailEnd/>
                    </a:ln>
                  </pic:spPr>
                </pic:pic>
              </a:graphicData>
            </a:graphic>
          </wp:inline>
        </w:drawing>
      </w:r>
    </w:p>
    <w:p w:rsidR="00AC5663" w:rsidRDefault="0050151D" w:rsidP="00434C69">
      <w:r>
        <w:rPr>
          <w:noProof/>
        </w:rPr>
        <w:lastRenderedPageBreak/>
        <w:drawing>
          <wp:inline distT="0" distB="0" distL="0" distR="0">
            <wp:extent cx="5254625" cy="6830695"/>
            <wp:effectExtent l="19050" t="0" r="3175" b="0"/>
            <wp:docPr id="175"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6"/>
                    <pic:cNvPicPr>
                      <a:picLocks noChangeAspect="1" noChangeArrowheads="1"/>
                    </pic:cNvPicPr>
                  </pic:nvPicPr>
                  <pic:blipFill>
                    <a:blip r:embed="rId154"/>
                    <a:srcRect/>
                    <a:stretch>
                      <a:fillRect/>
                    </a:stretch>
                  </pic:blipFill>
                  <pic:spPr bwMode="auto">
                    <a:xfrm>
                      <a:off x="0" y="0"/>
                      <a:ext cx="5254625" cy="6830695"/>
                    </a:xfrm>
                    <a:prstGeom prst="rect">
                      <a:avLst/>
                    </a:prstGeom>
                    <a:noFill/>
                    <a:ln w="9525">
                      <a:noFill/>
                      <a:miter lim="800000"/>
                      <a:headEnd/>
                      <a:tailEnd/>
                    </a:ln>
                  </pic:spPr>
                </pic:pic>
              </a:graphicData>
            </a:graphic>
          </wp:inline>
        </w:drawing>
      </w:r>
      <w:r w:rsidR="00AC5663" w:rsidRPr="00AC5663">
        <w:t xml:space="preserve"> </w:t>
      </w:r>
      <w:r>
        <w:rPr>
          <w:noProof/>
        </w:rPr>
        <w:lastRenderedPageBreak/>
        <w:drawing>
          <wp:inline distT="0" distB="0" distL="0" distR="0">
            <wp:extent cx="5260975" cy="6817360"/>
            <wp:effectExtent l="19050" t="0" r="0" b="0"/>
            <wp:docPr id="176"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7"/>
                    <pic:cNvPicPr>
                      <a:picLocks noChangeAspect="1" noChangeArrowheads="1"/>
                    </pic:cNvPicPr>
                  </pic:nvPicPr>
                  <pic:blipFill>
                    <a:blip r:embed="rId155"/>
                    <a:srcRect/>
                    <a:stretch>
                      <a:fillRect/>
                    </a:stretch>
                  </pic:blipFill>
                  <pic:spPr bwMode="auto">
                    <a:xfrm>
                      <a:off x="0" y="0"/>
                      <a:ext cx="5260975" cy="6817360"/>
                    </a:xfrm>
                    <a:prstGeom prst="rect">
                      <a:avLst/>
                    </a:prstGeom>
                    <a:noFill/>
                    <a:ln w="9525">
                      <a:noFill/>
                      <a:miter lim="800000"/>
                      <a:headEnd/>
                      <a:tailEnd/>
                    </a:ln>
                  </pic:spPr>
                </pic:pic>
              </a:graphicData>
            </a:graphic>
          </wp:inline>
        </w:drawing>
      </w:r>
      <w:r w:rsidR="00AC5663" w:rsidRPr="00AC5663">
        <w:t xml:space="preserve"> </w:t>
      </w:r>
      <w:r>
        <w:rPr>
          <w:noProof/>
        </w:rPr>
        <w:lastRenderedPageBreak/>
        <w:drawing>
          <wp:inline distT="0" distB="0" distL="0" distR="0">
            <wp:extent cx="5260975" cy="6694170"/>
            <wp:effectExtent l="19050" t="0" r="0" b="0"/>
            <wp:docPr id="177"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8"/>
                    <pic:cNvPicPr>
                      <a:picLocks noChangeAspect="1" noChangeArrowheads="1"/>
                    </pic:cNvPicPr>
                  </pic:nvPicPr>
                  <pic:blipFill>
                    <a:blip r:embed="rId156"/>
                    <a:srcRect/>
                    <a:stretch>
                      <a:fillRect/>
                    </a:stretch>
                  </pic:blipFill>
                  <pic:spPr bwMode="auto">
                    <a:xfrm>
                      <a:off x="0" y="0"/>
                      <a:ext cx="5260975" cy="6694170"/>
                    </a:xfrm>
                    <a:prstGeom prst="rect">
                      <a:avLst/>
                    </a:prstGeom>
                    <a:noFill/>
                    <a:ln w="9525">
                      <a:noFill/>
                      <a:miter lim="800000"/>
                      <a:headEnd/>
                      <a:tailEnd/>
                    </a:ln>
                  </pic:spPr>
                </pic:pic>
              </a:graphicData>
            </a:graphic>
          </wp:inline>
        </w:drawing>
      </w:r>
      <w:r w:rsidR="00AC5663" w:rsidRPr="00AC5663">
        <w:t xml:space="preserve">  </w:t>
      </w:r>
      <w:r>
        <w:rPr>
          <w:noProof/>
        </w:rPr>
        <w:lastRenderedPageBreak/>
        <w:drawing>
          <wp:inline distT="0" distB="0" distL="0" distR="0">
            <wp:extent cx="5254625" cy="6844665"/>
            <wp:effectExtent l="19050" t="0" r="3175" b="0"/>
            <wp:docPr id="178"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0"/>
                    <pic:cNvPicPr>
                      <a:picLocks noChangeAspect="1" noChangeArrowheads="1"/>
                    </pic:cNvPicPr>
                  </pic:nvPicPr>
                  <pic:blipFill>
                    <a:blip r:embed="rId157"/>
                    <a:srcRect/>
                    <a:stretch>
                      <a:fillRect/>
                    </a:stretch>
                  </pic:blipFill>
                  <pic:spPr bwMode="auto">
                    <a:xfrm>
                      <a:off x="0" y="0"/>
                      <a:ext cx="5254625" cy="6844665"/>
                    </a:xfrm>
                    <a:prstGeom prst="rect">
                      <a:avLst/>
                    </a:prstGeom>
                    <a:noFill/>
                    <a:ln w="9525">
                      <a:noFill/>
                      <a:miter lim="800000"/>
                      <a:headEnd/>
                      <a:tailEnd/>
                    </a:ln>
                  </pic:spPr>
                </pic:pic>
              </a:graphicData>
            </a:graphic>
          </wp:inline>
        </w:drawing>
      </w:r>
    </w:p>
    <w:p w:rsidR="00434C69" w:rsidRDefault="00434C69" w:rsidP="00434C69"/>
    <w:p w:rsidR="00434C69" w:rsidRDefault="00434C69" w:rsidP="00434C69"/>
    <w:p w:rsidR="00434C69" w:rsidRDefault="00434C69" w:rsidP="00434C69"/>
    <w:p w:rsidR="00434C69" w:rsidRDefault="00434C69" w:rsidP="00434C69"/>
    <w:p w:rsidR="00434C69" w:rsidRDefault="0050151D" w:rsidP="00434C69">
      <w:r>
        <w:rPr>
          <w:noProof/>
        </w:rPr>
        <w:lastRenderedPageBreak/>
        <w:drawing>
          <wp:inline distT="0" distB="0" distL="0" distR="0">
            <wp:extent cx="5254625" cy="6728460"/>
            <wp:effectExtent l="19050" t="0" r="3175" b="0"/>
            <wp:docPr id="179"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1"/>
                    <pic:cNvPicPr>
                      <a:picLocks noChangeAspect="1" noChangeArrowheads="1"/>
                    </pic:cNvPicPr>
                  </pic:nvPicPr>
                  <pic:blipFill>
                    <a:blip r:embed="rId158"/>
                    <a:srcRect/>
                    <a:stretch>
                      <a:fillRect/>
                    </a:stretch>
                  </pic:blipFill>
                  <pic:spPr bwMode="auto">
                    <a:xfrm>
                      <a:off x="0" y="0"/>
                      <a:ext cx="5254625" cy="6728460"/>
                    </a:xfrm>
                    <a:prstGeom prst="rect">
                      <a:avLst/>
                    </a:prstGeom>
                    <a:noFill/>
                    <a:ln w="9525">
                      <a:noFill/>
                      <a:miter lim="800000"/>
                      <a:headEnd/>
                      <a:tailEnd/>
                    </a:ln>
                  </pic:spPr>
                </pic:pic>
              </a:graphicData>
            </a:graphic>
          </wp:inline>
        </w:drawing>
      </w:r>
    </w:p>
    <w:p w:rsidR="00AC5663" w:rsidRDefault="0050151D" w:rsidP="00434C69">
      <w:r>
        <w:rPr>
          <w:noProof/>
        </w:rPr>
        <w:lastRenderedPageBreak/>
        <w:drawing>
          <wp:inline distT="0" distB="0" distL="0" distR="0">
            <wp:extent cx="5260975" cy="6844665"/>
            <wp:effectExtent l="19050" t="0" r="0" b="0"/>
            <wp:docPr id="180"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2"/>
                    <pic:cNvPicPr>
                      <a:picLocks noChangeAspect="1" noChangeArrowheads="1"/>
                    </pic:cNvPicPr>
                  </pic:nvPicPr>
                  <pic:blipFill>
                    <a:blip r:embed="rId159"/>
                    <a:srcRect/>
                    <a:stretch>
                      <a:fillRect/>
                    </a:stretch>
                  </pic:blipFill>
                  <pic:spPr bwMode="auto">
                    <a:xfrm>
                      <a:off x="0" y="0"/>
                      <a:ext cx="5260975" cy="6844665"/>
                    </a:xfrm>
                    <a:prstGeom prst="rect">
                      <a:avLst/>
                    </a:prstGeom>
                    <a:noFill/>
                    <a:ln w="9525">
                      <a:noFill/>
                      <a:miter lim="800000"/>
                      <a:headEnd/>
                      <a:tailEnd/>
                    </a:ln>
                  </pic:spPr>
                </pic:pic>
              </a:graphicData>
            </a:graphic>
          </wp:inline>
        </w:drawing>
      </w:r>
    </w:p>
    <w:p w:rsidR="00AC5663" w:rsidRDefault="0050151D" w:rsidP="00342D03">
      <w:pPr>
        <w:rPr>
          <w:rFonts w:ascii="Arial" w:hAnsi="Arial" w:cs="Arial"/>
          <w:b/>
          <w:sz w:val="48"/>
          <w:szCs w:val="48"/>
          <w:lang w:val="es-EC"/>
        </w:rPr>
      </w:pPr>
      <w:r>
        <w:rPr>
          <w:rFonts w:ascii="Arial" w:hAnsi="Arial" w:cs="Arial"/>
          <w:b/>
          <w:noProof/>
          <w:sz w:val="48"/>
          <w:szCs w:val="48"/>
        </w:rPr>
        <w:lastRenderedPageBreak/>
        <w:drawing>
          <wp:inline distT="0" distB="0" distL="0" distR="0">
            <wp:extent cx="5254625" cy="6898640"/>
            <wp:effectExtent l="19050" t="0" r="3175" b="0"/>
            <wp:docPr id="181"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3"/>
                    <pic:cNvPicPr>
                      <a:picLocks noChangeAspect="1" noChangeArrowheads="1"/>
                    </pic:cNvPicPr>
                  </pic:nvPicPr>
                  <pic:blipFill>
                    <a:blip r:embed="rId160"/>
                    <a:srcRect/>
                    <a:stretch>
                      <a:fillRect/>
                    </a:stretch>
                  </pic:blipFill>
                  <pic:spPr bwMode="auto">
                    <a:xfrm>
                      <a:off x="0" y="0"/>
                      <a:ext cx="5254625" cy="6898640"/>
                    </a:xfrm>
                    <a:prstGeom prst="rect">
                      <a:avLst/>
                    </a:prstGeom>
                    <a:noFill/>
                    <a:ln w="9525">
                      <a:noFill/>
                      <a:miter lim="800000"/>
                      <a:headEnd/>
                      <a:tailEnd/>
                    </a:ln>
                  </pic:spPr>
                </pic:pic>
              </a:graphicData>
            </a:graphic>
          </wp:inline>
        </w:drawing>
      </w:r>
      <w:r w:rsidR="00AC5663" w:rsidRPr="00AC5663">
        <w:rPr>
          <w:rFonts w:ascii="Arial" w:hAnsi="Arial" w:cs="Arial"/>
          <w:b/>
          <w:sz w:val="48"/>
          <w:szCs w:val="48"/>
          <w:lang w:val="es-EC"/>
        </w:rPr>
        <w:t xml:space="preserve"> </w:t>
      </w:r>
      <w:r>
        <w:rPr>
          <w:rFonts w:ascii="Arial" w:hAnsi="Arial" w:cs="Arial"/>
          <w:b/>
          <w:noProof/>
          <w:sz w:val="48"/>
          <w:szCs w:val="48"/>
        </w:rPr>
        <w:lastRenderedPageBreak/>
        <w:drawing>
          <wp:inline distT="0" distB="0" distL="0" distR="0">
            <wp:extent cx="5260975" cy="6810375"/>
            <wp:effectExtent l="19050" t="0" r="0" b="0"/>
            <wp:docPr id="182"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4"/>
                    <pic:cNvPicPr>
                      <a:picLocks noChangeAspect="1" noChangeArrowheads="1"/>
                    </pic:cNvPicPr>
                  </pic:nvPicPr>
                  <pic:blipFill>
                    <a:blip r:embed="rId161"/>
                    <a:srcRect/>
                    <a:stretch>
                      <a:fillRect/>
                    </a:stretch>
                  </pic:blipFill>
                  <pic:spPr bwMode="auto">
                    <a:xfrm>
                      <a:off x="0" y="0"/>
                      <a:ext cx="5260975" cy="6810375"/>
                    </a:xfrm>
                    <a:prstGeom prst="rect">
                      <a:avLst/>
                    </a:prstGeom>
                    <a:noFill/>
                    <a:ln w="9525">
                      <a:noFill/>
                      <a:miter lim="800000"/>
                      <a:headEnd/>
                      <a:tailEnd/>
                    </a:ln>
                  </pic:spPr>
                </pic:pic>
              </a:graphicData>
            </a:graphic>
          </wp:inline>
        </w:drawing>
      </w:r>
    </w:p>
    <w:p w:rsidR="00AC5663" w:rsidRDefault="0050151D" w:rsidP="00342D03">
      <w:pPr>
        <w:rPr>
          <w:rFonts w:ascii="Arial" w:hAnsi="Arial" w:cs="Arial"/>
          <w:b/>
          <w:sz w:val="48"/>
          <w:szCs w:val="48"/>
          <w:lang w:val="es-EC"/>
        </w:rPr>
      </w:pPr>
      <w:r>
        <w:rPr>
          <w:rFonts w:ascii="Arial" w:hAnsi="Arial" w:cs="Arial"/>
          <w:b/>
          <w:noProof/>
          <w:sz w:val="48"/>
          <w:szCs w:val="48"/>
        </w:rPr>
        <w:lastRenderedPageBreak/>
        <w:drawing>
          <wp:inline distT="0" distB="0" distL="0" distR="0">
            <wp:extent cx="5260975" cy="6898640"/>
            <wp:effectExtent l="19050" t="0" r="0" b="0"/>
            <wp:docPr id="183"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5"/>
                    <pic:cNvPicPr>
                      <a:picLocks noChangeAspect="1" noChangeArrowheads="1"/>
                    </pic:cNvPicPr>
                  </pic:nvPicPr>
                  <pic:blipFill>
                    <a:blip r:embed="rId162"/>
                    <a:srcRect/>
                    <a:stretch>
                      <a:fillRect/>
                    </a:stretch>
                  </pic:blipFill>
                  <pic:spPr bwMode="auto">
                    <a:xfrm>
                      <a:off x="0" y="0"/>
                      <a:ext cx="5260975" cy="6898640"/>
                    </a:xfrm>
                    <a:prstGeom prst="rect">
                      <a:avLst/>
                    </a:prstGeom>
                    <a:noFill/>
                    <a:ln w="9525">
                      <a:noFill/>
                      <a:miter lim="800000"/>
                      <a:headEnd/>
                      <a:tailEnd/>
                    </a:ln>
                  </pic:spPr>
                </pic:pic>
              </a:graphicData>
            </a:graphic>
          </wp:inline>
        </w:drawing>
      </w:r>
    </w:p>
    <w:p w:rsidR="0098422D" w:rsidRDefault="0050151D" w:rsidP="00342D03">
      <w:pPr>
        <w:rPr>
          <w:rFonts w:ascii="Arial" w:hAnsi="Arial" w:cs="Arial"/>
          <w:b/>
          <w:sz w:val="48"/>
          <w:szCs w:val="48"/>
          <w:lang w:val="es-EC"/>
        </w:rPr>
      </w:pPr>
      <w:r>
        <w:rPr>
          <w:rFonts w:ascii="Arial" w:hAnsi="Arial" w:cs="Arial"/>
          <w:b/>
          <w:noProof/>
          <w:sz w:val="48"/>
          <w:szCs w:val="48"/>
        </w:rPr>
        <w:lastRenderedPageBreak/>
        <w:drawing>
          <wp:inline distT="0" distB="0" distL="0" distR="0">
            <wp:extent cx="5254625" cy="6776085"/>
            <wp:effectExtent l="19050" t="0" r="3175" b="0"/>
            <wp:docPr id="184"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6"/>
                    <pic:cNvPicPr>
                      <a:picLocks noChangeAspect="1" noChangeArrowheads="1"/>
                    </pic:cNvPicPr>
                  </pic:nvPicPr>
                  <pic:blipFill>
                    <a:blip r:embed="rId163"/>
                    <a:srcRect/>
                    <a:stretch>
                      <a:fillRect/>
                    </a:stretch>
                  </pic:blipFill>
                  <pic:spPr bwMode="auto">
                    <a:xfrm>
                      <a:off x="0" y="0"/>
                      <a:ext cx="5254625" cy="6776085"/>
                    </a:xfrm>
                    <a:prstGeom prst="rect">
                      <a:avLst/>
                    </a:prstGeom>
                    <a:noFill/>
                    <a:ln w="9525">
                      <a:noFill/>
                      <a:miter lim="800000"/>
                      <a:headEnd/>
                      <a:tailEnd/>
                    </a:ln>
                  </pic:spPr>
                </pic:pic>
              </a:graphicData>
            </a:graphic>
          </wp:inline>
        </w:drawing>
      </w:r>
      <w:r w:rsidR="0098422D" w:rsidRPr="0098422D">
        <w:rPr>
          <w:rFonts w:ascii="Arial" w:hAnsi="Arial" w:cs="Arial"/>
          <w:b/>
          <w:sz w:val="48"/>
          <w:szCs w:val="48"/>
          <w:lang w:val="es-EC"/>
        </w:rPr>
        <w:t xml:space="preserve"> </w:t>
      </w:r>
      <w:r>
        <w:rPr>
          <w:rFonts w:ascii="Arial" w:hAnsi="Arial" w:cs="Arial"/>
          <w:b/>
          <w:noProof/>
          <w:sz w:val="48"/>
          <w:szCs w:val="48"/>
        </w:rPr>
        <w:lastRenderedPageBreak/>
        <w:drawing>
          <wp:inline distT="0" distB="0" distL="0" distR="0">
            <wp:extent cx="5254625" cy="6803390"/>
            <wp:effectExtent l="19050" t="0" r="3175" b="0"/>
            <wp:docPr id="185"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7"/>
                    <pic:cNvPicPr>
                      <a:picLocks noChangeAspect="1" noChangeArrowheads="1"/>
                    </pic:cNvPicPr>
                  </pic:nvPicPr>
                  <pic:blipFill>
                    <a:blip r:embed="rId164"/>
                    <a:srcRect/>
                    <a:stretch>
                      <a:fillRect/>
                    </a:stretch>
                  </pic:blipFill>
                  <pic:spPr bwMode="auto">
                    <a:xfrm>
                      <a:off x="0" y="0"/>
                      <a:ext cx="5254625" cy="6803390"/>
                    </a:xfrm>
                    <a:prstGeom prst="rect">
                      <a:avLst/>
                    </a:prstGeom>
                    <a:noFill/>
                    <a:ln w="9525">
                      <a:noFill/>
                      <a:miter lim="800000"/>
                      <a:headEnd/>
                      <a:tailEnd/>
                    </a:ln>
                  </pic:spPr>
                </pic:pic>
              </a:graphicData>
            </a:graphic>
          </wp:inline>
        </w:drawing>
      </w:r>
    </w:p>
    <w:p w:rsidR="0098422D" w:rsidRDefault="0050151D" w:rsidP="00342D03">
      <w:pPr>
        <w:rPr>
          <w:rFonts w:ascii="Arial" w:hAnsi="Arial" w:cs="Arial"/>
          <w:b/>
          <w:sz w:val="48"/>
          <w:szCs w:val="48"/>
          <w:lang w:val="es-EC"/>
        </w:rPr>
      </w:pPr>
      <w:r>
        <w:rPr>
          <w:rFonts w:ascii="Arial" w:hAnsi="Arial" w:cs="Arial"/>
          <w:b/>
          <w:noProof/>
          <w:sz w:val="48"/>
          <w:szCs w:val="48"/>
        </w:rPr>
        <w:lastRenderedPageBreak/>
        <w:drawing>
          <wp:inline distT="0" distB="0" distL="0" distR="0">
            <wp:extent cx="5260975" cy="6735445"/>
            <wp:effectExtent l="19050" t="0" r="0" b="0"/>
            <wp:docPr id="186"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8"/>
                    <pic:cNvPicPr>
                      <a:picLocks noChangeAspect="1" noChangeArrowheads="1"/>
                    </pic:cNvPicPr>
                  </pic:nvPicPr>
                  <pic:blipFill>
                    <a:blip r:embed="rId165"/>
                    <a:srcRect/>
                    <a:stretch>
                      <a:fillRect/>
                    </a:stretch>
                  </pic:blipFill>
                  <pic:spPr bwMode="auto">
                    <a:xfrm>
                      <a:off x="0" y="0"/>
                      <a:ext cx="5260975" cy="6735445"/>
                    </a:xfrm>
                    <a:prstGeom prst="rect">
                      <a:avLst/>
                    </a:prstGeom>
                    <a:noFill/>
                    <a:ln w="9525">
                      <a:noFill/>
                      <a:miter lim="800000"/>
                      <a:headEnd/>
                      <a:tailEnd/>
                    </a:ln>
                  </pic:spPr>
                </pic:pic>
              </a:graphicData>
            </a:graphic>
          </wp:inline>
        </w:drawing>
      </w:r>
    </w:p>
    <w:p w:rsidR="006E5F70" w:rsidRDefault="0050151D" w:rsidP="00342D03">
      <w:pPr>
        <w:rPr>
          <w:rFonts w:ascii="Arial" w:hAnsi="Arial" w:cs="Arial"/>
          <w:b/>
          <w:sz w:val="48"/>
          <w:szCs w:val="48"/>
          <w:lang w:val="es-EC"/>
        </w:rPr>
      </w:pPr>
      <w:r>
        <w:rPr>
          <w:rFonts w:ascii="Arial" w:hAnsi="Arial" w:cs="Arial"/>
          <w:b/>
          <w:noProof/>
          <w:sz w:val="48"/>
          <w:szCs w:val="48"/>
        </w:rPr>
        <w:lastRenderedPageBreak/>
        <w:drawing>
          <wp:inline distT="0" distB="0" distL="0" distR="0">
            <wp:extent cx="5254625" cy="6762750"/>
            <wp:effectExtent l="19050" t="0" r="3175" b="0"/>
            <wp:docPr id="187"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9"/>
                    <pic:cNvPicPr>
                      <a:picLocks noChangeAspect="1" noChangeArrowheads="1"/>
                    </pic:cNvPicPr>
                  </pic:nvPicPr>
                  <pic:blipFill>
                    <a:blip r:embed="rId166"/>
                    <a:srcRect/>
                    <a:stretch>
                      <a:fillRect/>
                    </a:stretch>
                  </pic:blipFill>
                  <pic:spPr bwMode="auto">
                    <a:xfrm>
                      <a:off x="0" y="0"/>
                      <a:ext cx="5254625" cy="6762750"/>
                    </a:xfrm>
                    <a:prstGeom prst="rect">
                      <a:avLst/>
                    </a:prstGeom>
                    <a:noFill/>
                    <a:ln w="9525">
                      <a:noFill/>
                      <a:miter lim="800000"/>
                      <a:headEnd/>
                      <a:tailEnd/>
                    </a:ln>
                  </pic:spPr>
                </pic:pic>
              </a:graphicData>
            </a:graphic>
          </wp:inline>
        </w:drawing>
      </w:r>
      <w:r w:rsidR="006E5F70" w:rsidRPr="006E5F70">
        <w:rPr>
          <w:rFonts w:ascii="Arial" w:hAnsi="Arial" w:cs="Arial"/>
          <w:b/>
          <w:sz w:val="48"/>
          <w:szCs w:val="48"/>
          <w:lang w:val="es-EC"/>
        </w:rPr>
        <w:t xml:space="preserve"> </w:t>
      </w:r>
      <w:r>
        <w:rPr>
          <w:rFonts w:ascii="Arial" w:hAnsi="Arial" w:cs="Arial"/>
          <w:b/>
          <w:noProof/>
          <w:sz w:val="48"/>
          <w:szCs w:val="48"/>
        </w:rPr>
        <w:lastRenderedPageBreak/>
        <w:drawing>
          <wp:inline distT="0" distB="0" distL="0" distR="0">
            <wp:extent cx="5260975" cy="6776085"/>
            <wp:effectExtent l="19050" t="0" r="0" b="0"/>
            <wp:docPr id="188"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0"/>
                    <pic:cNvPicPr>
                      <a:picLocks noChangeAspect="1" noChangeArrowheads="1"/>
                    </pic:cNvPicPr>
                  </pic:nvPicPr>
                  <pic:blipFill>
                    <a:blip r:embed="rId167"/>
                    <a:srcRect/>
                    <a:stretch>
                      <a:fillRect/>
                    </a:stretch>
                  </pic:blipFill>
                  <pic:spPr bwMode="auto">
                    <a:xfrm>
                      <a:off x="0" y="0"/>
                      <a:ext cx="5260975" cy="6776085"/>
                    </a:xfrm>
                    <a:prstGeom prst="rect">
                      <a:avLst/>
                    </a:prstGeom>
                    <a:noFill/>
                    <a:ln w="9525">
                      <a:noFill/>
                      <a:miter lim="800000"/>
                      <a:headEnd/>
                      <a:tailEnd/>
                    </a:ln>
                  </pic:spPr>
                </pic:pic>
              </a:graphicData>
            </a:graphic>
          </wp:inline>
        </w:drawing>
      </w:r>
      <w:r w:rsidR="006E5F70" w:rsidRPr="006E5F70">
        <w:rPr>
          <w:rFonts w:ascii="Arial" w:hAnsi="Arial" w:cs="Arial"/>
          <w:b/>
          <w:sz w:val="48"/>
          <w:szCs w:val="48"/>
          <w:lang w:val="es-EC"/>
        </w:rPr>
        <w:t xml:space="preserve"> </w:t>
      </w:r>
      <w:r>
        <w:rPr>
          <w:rFonts w:ascii="Arial" w:hAnsi="Arial" w:cs="Arial"/>
          <w:b/>
          <w:noProof/>
          <w:sz w:val="48"/>
          <w:szCs w:val="48"/>
        </w:rPr>
        <w:lastRenderedPageBreak/>
        <w:drawing>
          <wp:inline distT="0" distB="0" distL="0" distR="0">
            <wp:extent cx="5260975" cy="6776085"/>
            <wp:effectExtent l="19050" t="0" r="0" b="0"/>
            <wp:docPr id="189"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1"/>
                    <pic:cNvPicPr>
                      <a:picLocks noChangeAspect="1" noChangeArrowheads="1"/>
                    </pic:cNvPicPr>
                  </pic:nvPicPr>
                  <pic:blipFill>
                    <a:blip r:embed="rId168"/>
                    <a:srcRect/>
                    <a:stretch>
                      <a:fillRect/>
                    </a:stretch>
                  </pic:blipFill>
                  <pic:spPr bwMode="auto">
                    <a:xfrm>
                      <a:off x="0" y="0"/>
                      <a:ext cx="5260975" cy="6776085"/>
                    </a:xfrm>
                    <a:prstGeom prst="rect">
                      <a:avLst/>
                    </a:prstGeom>
                    <a:noFill/>
                    <a:ln w="9525">
                      <a:noFill/>
                      <a:miter lim="800000"/>
                      <a:headEnd/>
                      <a:tailEnd/>
                    </a:ln>
                  </pic:spPr>
                </pic:pic>
              </a:graphicData>
            </a:graphic>
          </wp:inline>
        </w:drawing>
      </w:r>
      <w:r w:rsidR="006E5F70" w:rsidRPr="006E5F70">
        <w:rPr>
          <w:rFonts w:ascii="Arial" w:hAnsi="Arial" w:cs="Arial"/>
          <w:b/>
          <w:sz w:val="48"/>
          <w:szCs w:val="48"/>
          <w:lang w:val="es-EC"/>
        </w:rPr>
        <w:t xml:space="preserve"> </w:t>
      </w:r>
      <w:r>
        <w:rPr>
          <w:rFonts w:ascii="Arial" w:hAnsi="Arial" w:cs="Arial"/>
          <w:b/>
          <w:noProof/>
          <w:sz w:val="48"/>
          <w:szCs w:val="48"/>
        </w:rPr>
        <w:lastRenderedPageBreak/>
        <w:drawing>
          <wp:inline distT="0" distB="0" distL="0" distR="0">
            <wp:extent cx="5260975" cy="6823710"/>
            <wp:effectExtent l="19050" t="0" r="0" b="0"/>
            <wp:docPr id="190"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2"/>
                    <pic:cNvPicPr>
                      <a:picLocks noChangeAspect="1" noChangeArrowheads="1"/>
                    </pic:cNvPicPr>
                  </pic:nvPicPr>
                  <pic:blipFill>
                    <a:blip r:embed="rId169"/>
                    <a:srcRect/>
                    <a:stretch>
                      <a:fillRect/>
                    </a:stretch>
                  </pic:blipFill>
                  <pic:spPr bwMode="auto">
                    <a:xfrm>
                      <a:off x="0" y="0"/>
                      <a:ext cx="5260975" cy="6823710"/>
                    </a:xfrm>
                    <a:prstGeom prst="rect">
                      <a:avLst/>
                    </a:prstGeom>
                    <a:noFill/>
                    <a:ln w="9525">
                      <a:noFill/>
                      <a:miter lim="800000"/>
                      <a:headEnd/>
                      <a:tailEnd/>
                    </a:ln>
                  </pic:spPr>
                </pic:pic>
              </a:graphicData>
            </a:graphic>
          </wp:inline>
        </w:drawing>
      </w:r>
      <w:r w:rsidR="006E5F70" w:rsidRPr="006E5F70">
        <w:rPr>
          <w:rFonts w:ascii="Arial" w:hAnsi="Arial" w:cs="Arial"/>
          <w:b/>
          <w:sz w:val="48"/>
          <w:szCs w:val="48"/>
          <w:lang w:val="es-EC"/>
        </w:rPr>
        <w:t xml:space="preserve"> </w:t>
      </w:r>
      <w:r>
        <w:rPr>
          <w:rFonts w:ascii="Arial" w:hAnsi="Arial" w:cs="Arial"/>
          <w:b/>
          <w:noProof/>
          <w:sz w:val="48"/>
          <w:szCs w:val="48"/>
        </w:rPr>
        <w:lastRenderedPageBreak/>
        <w:drawing>
          <wp:inline distT="0" distB="0" distL="0" distR="0">
            <wp:extent cx="5260975" cy="6776085"/>
            <wp:effectExtent l="19050" t="0" r="0" b="0"/>
            <wp:docPr id="191"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3"/>
                    <pic:cNvPicPr>
                      <a:picLocks noChangeAspect="1" noChangeArrowheads="1"/>
                    </pic:cNvPicPr>
                  </pic:nvPicPr>
                  <pic:blipFill>
                    <a:blip r:embed="rId170"/>
                    <a:srcRect/>
                    <a:stretch>
                      <a:fillRect/>
                    </a:stretch>
                  </pic:blipFill>
                  <pic:spPr bwMode="auto">
                    <a:xfrm>
                      <a:off x="0" y="0"/>
                      <a:ext cx="5260975" cy="6776085"/>
                    </a:xfrm>
                    <a:prstGeom prst="rect">
                      <a:avLst/>
                    </a:prstGeom>
                    <a:noFill/>
                    <a:ln w="9525">
                      <a:noFill/>
                      <a:miter lim="800000"/>
                      <a:headEnd/>
                      <a:tailEnd/>
                    </a:ln>
                  </pic:spPr>
                </pic:pic>
              </a:graphicData>
            </a:graphic>
          </wp:inline>
        </w:drawing>
      </w:r>
    </w:p>
    <w:p w:rsidR="006E5F70" w:rsidRDefault="0050151D" w:rsidP="00342D03">
      <w:pPr>
        <w:rPr>
          <w:rFonts w:ascii="Arial" w:hAnsi="Arial" w:cs="Arial"/>
          <w:b/>
          <w:sz w:val="48"/>
          <w:szCs w:val="48"/>
          <w:lang w:val="es-EC"/>
        </w:rPr>
      </w:pPr>
      <w:r>
        <w:rPr>
          <w:rFonts w:ascii="Arial" w:hAnsi="Arial" w:cs="Arial"/>
          <w:b/>
          <w:noProof/>
          <w:sz w:val="48"/>
          <w:szCs w:val="48"/>
        </w:rPr>
        <w:lastRenderedPageBreak/>
        <w:drawing>
          <wp:inline distT="0" distB="0" distL="0" distR="0">
            <wp:extent cx="5254625" cy="7717790"/>
            <wp:effectExtent l="19050" t="0" r="3175" b="0"/>
            <wp:docPr id="192"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4"/>
                    <pic:cNvPicPr>
                      <a:picLocks noChangeAspect="1" noChangeArrowheads="1"/>
                    </pic:cNvPicPr>
                  </pic:nvPicPr>
                  <pic:blipFill>
                    <a:blip r:embed="rId171"/>
                    <a:srcRect/>
                    <a:stretch>
                      <a:fillRect/>
                    </a:stretch>
                  </pic:blipFill>
                  <pic:spPr bwMode="auto">
                    <a:xfrm>
                      <a:off x="0" y="0"/>
                      <a:ext cx="5254625" cy="7717790"/>
                    </a:xfrm>
                    <a:prstGeom prst="rect">
                      <a:avLst/>
                    </a:prstGeom>
                    <a:noFill/>
                    <a:ln w="9525">
                      <a:noFill/>
                      <a:miter lim="800000"/>
                      <a:headEnd/>
                      <a:tailEnd/>
                    </a:ln>
                  </pic:spPr>
                </pic:pic>
              </a:graphicData>
            </a:graphic>
          </wp:inline>
        </w:drawing>
      </w:r>
    </w:p>
    <w:p w:rsidR="006E5F70" w:rsidRDefault="0050151D" w:rsidP="00342D03">
      <w:pPr>
        <w:rPr>
          <w:rFonts w:ascii="Arial" w:hAnsi="Arial" w:cs="Arial"/>
          <w:b/>
          <w:sz w:val="48"/>
          <w:szCs w:val="48"/>
          <w:lang w:val="es-EC"/>
        </w:rPr>
      </w:pPr>
      <w:r>
        <w:rPr>
          <w:rFonts w:ascii="Arial" w:hAnsi="Arial" w:cs="Arial"/>
          <w:b/>
          <w:noProof/>
          <w:sz w:val="48"/>
          <w:szCs w:val="48"/>
        </w:rPr>
        <w:lastRenderedPageBreak/>
        <w:drawing>
          <wp:inline distT="0" distB="0" distL="0" distR="0">
            <wp:extent cx="5001895" cy="7894955"/>
            <wp:effectExtent l="19050" t="0" r="8255" b="0"/>
            <wp:docPr id="193"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6"/>
                    <pic:cNvPicPr>
                      <a:picLocks noChangeAspect="1" noChangeArrowheads="1"/>
                    </pic:cNvPicPr>
                  </pic:nvPicPr>
                  <pic:blipFill>
                    <a:blip r:embed="rId172"/>
                    <a:srcRect/>
                    <a:stretch>
                      <a:fillRect/>
                    </a:stretch>
                  </pic:blipFill>
                  <pic:spPr bwMode="auto">
                    <a:xfrm>
                      <a:off x="0" y="0"/>
                      <a:ext cx="5001895" cy="7894955"/>
                    </a:xfrm>
                    <a:prstGeom prst="rect">
                      <a:avLst/>
                    </a:prstGeom>
                    <a:noFill/>
                    <a:ln w="9525">
                      <a:noFill/>
                      <a:miter lim="800000"/>
                      <a:headEnd/>
                      <a:tailEnd/>
                    </a:ln>
                  </pic:spPr>
                </pic:pic>
              </a:graphicData>
            </a:graphic>
          </wp:inline>
        </w:drawing>
      </w:r>
    </w:p>
    <w:p w:rsidR="006E5F70" w:rsidRDefault="0050151D" w:rsidP="00342D03">
      <w:pPr>
        <w:rPr>
          <w:rFonts w:ascii="Arial" w:hAnsi="Arial" w:cs="Arial"/>
          <w:b/>
          <w:sz w:val="48"/>
          <w:szCs w:val="48"/>
          <w:lang w:val="es-EC"/>
        </w:rPr>
      </w:pPr>
      <w:r>
        <w:rPr>
          <w:rFonts w:ascii="Arial" w:hAnsi="Arial" w:cs="Arial"/>
          <w:b/>
          <w:noProof/>
          <w:sz w:val="48"/>
          <w:szCs w:val="48"/>
        </w:rPr>
        <w:lastRenderedPageBreak/>
        <w:drawing>
          <wp:inline distT="0" distB="0" distL="0" distR="0">
            <wp:extent cx="5254625" cy="7779385"/>
            <wp:effectExtent l="19050" t="0" r="3175" b="0"/>
            <wp:docPr id="194"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7"/>
                    <pic:cNvPicPr>
                      <a:picLocks noChangeAspect="1" noChangeArrowheads="1"/>
                    </pic:cNvPicPr>
                  </pic:nvPicPr>
                  <pic:blipFill>
                    <a:blip r:embed="rId173"/>
                    <a:srcRect/>
                    <a:stretch>
                      <a:fillRect/>
                    </a:stretch>
                  </pic:blipFill>
                  <pic:spPr bwMode="auto">
                    <a:xfrm>
                      <a:off x="0" y="0"/>
                      <a:ext cx="5254625" cy="7779385"/>
                    </a:xfrm>
                    <a:prstGeom prst="rect">
                      <a:avLst/>
                    </a:prstGeom>
                    <a:noFill/>
                    <a:ln w="9525">
                      <a:noFill/>
                      <a:miter lim="800000"/>
                      <a:headEnd/>
                      <a:tailEnd/>
                    </a:ln>
                  </pic:spPr>
                </pic:pic>
              </a:graphicData>
            </a:graphic>
          </wp:inline>
        </w:drawing>
      </w:r>
    </w:p>
    <w:p w:rsidR="006E5F70" w:rsidRDefault="0050151D" w:rsidP="00342D03">
      <w:pPr>
        <w:rPr>
          <w:rFonts w:ascii="Arial" w:hAnsi="Arial" w:cs="Arial"/>
          <w:b/>
          <w:sz w:val="48"/>
          <w:szCs w:val="48"/>
          <w:lang w:val="es-EC"/>
        </w:rPr>
      </w:pPr>
      <w:r>
        <w:rPr>
          <w:rFonts w:ascii="Arial" w:hAnsi="Arial" w:cs="Arial"/>
          <w:b/>
          <w:noProof/>
          <w:sz w:val="48"/>
          <w:szCs w:val="48"/>
        </w:rPr>
        <w:lastRenderedPageBreak/>
        <w:drawing>
          <wp:inline distT="0" distB="0" distL="0" distR="0">
            <wp:extent cx="5083810" cy="7827010"/>
            <wp:effectExtent l="19050" t="0" r="2540" b="0"/>
            <wp:docPr id="195"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8"/>
                    <pic:cNvPicPr>
                      <a:picLocks noChangeAspect="1" noChangeArrowheads="1"/>
                    </pic:cNvPicPr>
                  </pic:nvPicPr>
                  <pic:blipFill>
                    <a:blip r:embed="rId174"/>
                    <a:srcRect/>
                    <a:stretch>
                      <a:fillRect/>
                    </a:stretch>
                  </pic:blipFill>
                  <pic:spPr bwMode="auto">
                    <a:xfrm>
                      <a:off x="0" y="0"/>
                      <a:ext cx="5083810" cy="7827010"/>
                    </a:xfrm>
                    <a:prstGeom prst="rect">
                      <a:avLst/>
                    </a:prstGeom>
                    <a:noFill/>
                    <a:ln w="9525">
                      <a:noFill/>
                      <a:miter lim="800000"/>
                      <a:headEnd/>
                      <a:tailEnd/>
                    </a:ln>
                  </pic:spPr>
                </pic:pic>
              </a:graphicData>
            </a:graphic>
          </wp:inline>
        </w:drawing>
      </w:r>
      <w:r w:rsidR="006E5F70" w:rsidRPr="006E5F70">
        <w:rPr>
          <w:rFonts w:ascii="Arial" w:hAnsi="Arial" w:cs="Arial"/>
          <w:b/>
          <w:sz w:val="48"/>
          <w:szCs w:val="48"/>
          <w:lang w:val="es-EC"/>
        </w:rPr>
        <w:t xml:space="preserve"> </w:t>
      </w:r>
      <w:r>
        <w:rPr>
          <w:rFonts w:ascii="Arial" w:hAnsi="Arial" w:cs="Arial"/>
          <w:b/>
          <w:noProof/>
          <w:sz w:val="48"/>
          <w:szCs w:val="48"/>
        </w:rPr>
        <w:lastRenderedPageBreak/>
        <w:drawing>
          <wp:inline distT="0" distB="0" distL="0" distR="0">
            <wp:extent cx="5814060" cy="8659495"/>
            <wp:effectExtent l="19050" t="0" r="0" b="0"/>
            <wp:docPr id="196"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9"/>
                    <pic:cNvPicPr>
                      <a:picLocks noChangeAspect="1" noChangeArrowheads="1"/>
                    </pic:cNvPicPr>
                  </pic:nvPicPr>
                  <pic:blipFill>
                    <a:blip r:embed="rId175"/>
                    <a:srcRect/>
                    <a:stretch>
                      <a:fillRect/>
                    </a:stretch>
                  </pic:blipFill>
                  <pic:spPr bwMode="auto">
                    <a:xfrm>
                      <a:off x="0" y="0"/>
                      <a:ext cx="5814060" cy="8659495"/>
                    </a:xfrm>
                    <a:prstGeom prst="rect">
                      <a:avLst/>
                    </a:prstGeom>
                    <a:noFill/>
                    <a:ln w="9525">
                      <a:noFill/>
                      <a:miter lim="800000"/>
                      <a:headEnd/>
                      <a:tailEnd/>
                    </a:ln>
                  </pic:spPr>
                </pic:pic>
              </a:graphicData>
            </a:graphic>
          </wp:inline>
        </w:drawing>
      </w:r>
      <w:r w:rsidR="006E5F70" w:rsidRPr="006E5F70">
        <w:rPr>
          <w:rFonts w:ascii="Arial" w:hAnsi="Arial" w:cs="Arial"/>
          <w:b/>
          <w:sz w:val="48"/>
          <w:szCs w:val="48"/>
          <w:lang w:val="es-EC"/>
        </w:rPr>
        <w:lastRenderedPageBreak/>
        <w:t xml:space="preserve">  </w:t>
      </w:r>
      <w:r>
        <w:rPr>
          <w:rFonts w:ascii="Arial" w:hAnsi="Arial" w:cs="Arial"/>
          <w:b/>
          <w:noProof/>
          <w:sz w:val="48"/>
          <w:szCs w:val="48"/>
        </w:rPr>
        <w:drawing>
          <wp:inline distT="0" distB="0" distL="0" distR="0">
            <wp:extent cx="5015865" cy="7315200"/>
            <wp:effectExtent l="19050" t="0" r="0" b="0"/>
            <wp:docPr id="197"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0"/>
                    <pic:cNvPicPr>
                      <a:picLocks noChangeAspect="1" noChangeArrowheads="1"/>
                    </pic:cNvPicPr>
                  </pic:nvPicPr>
                  <pic:blipFill>
                    <a:blip r:embed="rId176"/>
                    <a:srcRect/>
                    <a:stretch>
                      <a:fillRect/>
                    </a:stretch>
                  </pic:blipFill>
                  <pic:spPr bwMode="auto">
                    <a:xfrm>
                      <a:off x="0" y="0"/>
                      <a:ext cx="5015865" cy="7315200"/>
                    </a:xfrm>
                    <a:prstGeom prst="rect">
                      <a:avLst/>
                    </a:prstGeom>
                    <a:noFill/>
                    <a:ln w="9525">
                      <a:noFill/>
                      <a:miter lim="800000"/>
                      <a:headEnd/>
                      <a:tailEnd/>
                    </a:ln>
                  </pic:spPr>
                </pic:pic>
              </a:graphicData>
            </a:graphic>
          </wp:inline>
        </w:drawing>
      </w:r>
      <w:r>
        <w:rPr>
          <w:rFonts w:ascii="Arial" w:hAnsi="Arial" w:cs="Arial"/>
          <w:b/>
          <w:noProof/>
          <w:sz w:val="48"/>
          <w:szCs w:val="48"/>
        </w:rPr>
        <w:lastRenderedPageBreak/>
        <w:drawing>
          <wp:inline distT="0" distB="0" distL="0" distR="0">
            <wp:extent cx="5124450" cy="7683500"/>
            <wp:effectExtent l="19050" t="0" r="0" b="0"/>
            <wp:docPr id="198"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1"/>
                    <pic:cNvPicPr>
                      <a:picLocks noChangeAspect="1" noChangeArrowheads="1"/>
                    </pic:cNvPicPr>
                  </pic:nvPicPr>
                  <pic:blipFill>
                    <a:blip r:embed="rId177"/>
                    <a:srcRect/>
                    <a:stretch>
                      <a:fillRect/>
                    </a:stretch>
                  </pic:blipFill>
                  <pic:spPr bwMode="auto">
                    <a:xfrm>
                      <a:off x="0" y="0"/>
                      <a:ext cx="5124450" cy="7683500"/>
                    </a:xfrm>
                    <a:prstGeom prst="rect">
                      <a:avLst/>
                    </a:prstGeom>
                    <a:noFill/>
                    <a:ln w="9525">
                      <a:noFill/>
                      <a:miter lim="800000"/>
                      <a:headEnd/>
                      <a:tailEnd/>
                    </a:ln>
                  </pic:spPr>
                </pic:pic>
              </a:graphicData>
            </a:graphic>
          </wp:inline>
        </w:drawing>
      </w:r>
      <w:r w:rsidR="006E5F70" w:rsidRPr="006E5F70">
        <w:rPr>
          <w:rFonts w:ascii="Arial" w:hAnsi="Arial" w:cs="Arial"/>
          <w:b/>
          <w:sz w:val="48"/>
          <w:szCs w:val="48"/>
          <w:lang w:val="es-EC"/>
        </w:rPr>
        <w:t xml:space="preserve"> </w:t>
      </w:r>
      <w:r>
        <w:rPr>
          <w:rFonts w:ascii="Arial" w:hAnsi="Arial" w:cs="Arial"/>
          <w:b/>
          <w:noProof/>
          <w:sz w:val="48"/>
          <w:szCs w:val="48"/>
        </w:rPr>
        <w:lastRenderedPageBreak/>
        <w:drawing>
          <wp:inline distT="0" distB="0" distL="0" distR="0">
            <wp:extent cx="5254625" cy="7894955"/>
            <wp:effectExtent l="19050" t="0" r="3175" b="0"/>
            <wp:docPr id="199"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2"/>
                    <pic:cNvPicPr>
                      <a:picLocks noChangeAspect="1" noChangeArrowheads="1"/>
                    </pic:cNvPicPr>
                  </pic:nvPicPr>
                  <pic:blipFill>
                    <a:blip r:embed="rId178"/>
                    <a:srcRect/>
                    <a:stretch>
                      <a:fillRect/>
                    </a:stretch>
                  </pic:blipFill>
                  <pic:spPr bwMode="auto">
                    <a:xfrm>
                      <a:off x="0" y="0"/>
                      <a:ext cx="5254625" cy="7894955"/>
                    </a:xfrm>
                    <a:prstGeom prst="rect">
                      <a:avLst/>
                    </a:prstGeom>
                    <a:noFill/>
                    <a:ln w="9525">
                      <a:noFill/>
                      <a:miter lim="800000"/>
                      <a:headEnd/>
                      <a:tailEnd/>
                    </a:ln>
                  </pic:spPr>
                </pic:pic>
              </a:graphicData>
            </a:graphic>
          </wp:inline>
        </w:drawing>
      </w:r>
      <w:r w:rsidR="006E5F70" w:rsidRPr="006E5F70">
        <w:rPr>
          <w:rFonts w:ascii="Arial" w:hAnsi="Arial" w:cs="Arial"/>
          <w:b/>
          <w:sz w:val="48"/>
          <w:szCs w:val="48"/>
          <w:lang w:val="es-EC"/>
        </w:rPr>
        <w:t xml:space="preserve"> </w:t>
      </w:r>
      <w:r>
        <w:rPr>
          <w:rFonts w:ascii="Arial" w:hAnsi="Arial" w:cs="Arial"/>
          <w:b/>
          <w:noProof/>
          <w:sz w:val="48"/>
          <w:szCs w:val="48"/>
        </w:rPr>
        <w:lastRenderedPageBreak/>
        <w:drawing>
          <wp:inline distT="0" distB="0" distL="0" distR="0">
            <wp:extent cx="5056505" cy="7901940"/>
            <wp:effectExtent l="19050" t="0" r="0" b="0"/>
            <wp:docPr id="200" name="Imagen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3"/>
                    <pic:cNvPicPr>
                      <a:picLocks noChangeAspect="1" noChangeArrowheads="1"/>
                    </pic:cNvPicPr>
                  </pic:nvPicPr>
                  <pic:blipFill>
                    <a:blip r:embed="rId179"/>
                    <a:srcRect/>
                    <a:stretch>
                      <a:fillRect/>
                    </a:stretch>
                  </pic:blipFill>
                  <pic:spPr bwMode="auto">
                    <a:xfrm>
                      <a:off x="0" y="0"/>
                      <a:ext cx="5056505" cy="7901940"/>
                    </a:xfrm>
                    <a:prstGeom prst="rect">
                      <a:avLst/>
                    </a:prstGeom>
                    <a:noFill/>
                    <a:ln w="9525">
                      <a:noFill/>
                      <a:miter lim="800000"/>
                      <a:headEnd/>
                      <a:tailEnd/>
                    </a:ln>
                  </pic:spPr>
                </pic:pic>
              </a:graphicData>
            </a:graphic>
          </wp:inline>
        </w:drawing>
      </w:r>
      <w:r w:rsidR="006E5F70" w:rsidRPr="006E5F70">
        <w:rPr>
          <w:rFonts w:ascii="Arial" w:hAnsi="Arial" w:cs="Arial"/>
          <w:b/>
          <w:sz w:val="48"/>
          <w:szCs w:val="48"/>
          <w:lang w:val="es-EC"/>
        </w:rPr>
        <w:t xml:space="preserve"> </w:t>
      </w:r>
      <w:r>
        <w:rPr>
          <w:rFonts w:ascii="Arial" w:hAnsi="Arial" w:cs="Arial"/>
          <w:b/>
          <w:noProof/>
          <w:sz w:val="48"/>
          <w:szCs w:val="48"/>
        </w:rPr>
        <w:lastRenderedPageBreak/>
        <w:drawing>
          <wp:inline distT="0" distB="0" distL="0" distR="0">
            <wp:extent cx="5260975" cy="7486015"/>
            <wp:effectExtent l="19050" t="0" r="0" b="0"/>
            <wp:docPr id="201"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4"/>
                    <pic:cNvPicPr>
                      <a:picLocks noChangeAspect="1" noChangeArrowheads="1"/>
                    </pic:cNvPicPr>
                  </pic:nvPicPr>
                  <pic:blipFill>
                    <a:blip r:embed="rId180"/>
                    <a:srcRect/>
                    <a:stretch>
                      <a:fillRect/>
                    </a:stretch>
                  </pic:blipFill>
                  <pic:spPr bwMode="auto">
                    <a:xfrm>
                      <a:off x="0" y="0"/>
                      <a:ext cx="5260975" cy="7486015"/>
                    </a:xfrm>
                    <a:prstGeom prst="rect">
                      <a:avLst/>
                    </a:prstGeom>
                    <a:noFill/>
                    <a:ln w="9525">
                      <a:noFill/>
                      <a:miter lim="800000"/>
                      <a:headEnd/>
                      <a:tailEnd/>
                    </a:ln>
                  </pic:spPr>
                </pic:pic>
              </a:graphicData>
            </a:graphic>
          </wp:inline>
        </w:drawing>
      </w:r>
    </w:p>
    <w:p w:rsidR="006E5F70" w:rsidRPr="006E5F70" w:rsidRDefault="006E5F70" w:rsidP="00434C69">
      <w:pPr>
        <w:spacing w:line="480" w:lineRule="auto"/>
        <w:jc w:val="center"/>
        <w:outlineLvl w:val="1"/>
        <w:rPr>
          <w:rFonts w:ascii="Arial" w:hAnsi="Arial" w:cs="Arial"/>
          <w:b/>
          <w:lang w:val="es-EC"/>
        </w:rPr>
      </w:pPr>
    </w:p>
    <w:p w:rsidR="006E5F70" w:rsidRPr="006E5F70" w:rsidRDefault="006E5F70" w:rsidP="00434C69">
      <w:pPr>
        <w:spacing w:line="480" w:lineRule="auto"/>
        <w:jc w:val="center"/>
        <w:outlineLvl w:val="1"/>
        <w:rPr>
          <w:rFonts w:ascii="Arial" w:hAnsi="Arial" w:cs="Arial"/>
          <w:b/>
          <w:lang w:val="es-EC"/>
        </w:rPr>
      </w:pPr>
    </w:p>
    <w:p w:rsidR="006E5F70" w:rsidRPr="006E5F70" w:rsidRDefault="006E5F70" w:rsidP="00434C69">
      <w:pPr>
        <w:spacing w:line="480" w:lineRule="auto"/>
        <w:jc w:val="center"/>
        <w:outlineLvl w:val="1"/>
        <w:rPr>
          <w:rFonts w:ascii="Arial" w:hAnsi="Arial" w:cs="Arial"/>
          <w:b/>
          <w:lang w:val="es-EC"/>
        </w:rPr>
      </w:pPr>
    </w:p>
    <w:p w:rsidR="006E5F70" w:rsidRPr="006E5F70" w:rsidRDefault="006E5F70" w:rsidP="00434C69">
      <w:pPr>
        <w:spacing w:line="480" w:lineRule="auto"/>
        <w:jc w:val="center"/>
        <w:outlineLvl w:val="1"/>
        <w:rPr>
          <w:rFonts w:ascii="Arial" w:hAnsi="Arial" w:cs="Arial"/>
          <w:b/>
          <w:lang w:val="es-EC"/>
        </w:rPr>
      </w:pPr>
    </w:p>
    <w:p w:rsidR="006E5F70" w:rsidRDefault="006E5F70" w:rsidP="00434C69">
      <w:pPr>
        <w:spacing w:line="480" w:lineRule="auto"/>
        <w:jc w:val="center"/>
        <w:outlineLvl w:val="1"/>
        <w:rPr>
          <w:rFonts w:ascii="Arial" w:hAnsi="Arial" w:cs="Arial"/>
          <w:b/>
          <w:lang w:val="es-EC"/>
        </w:rPr>
      </w:pPr>
    </w:p>
    <w:p w:rsidR="006E5F70" w:rsidRDefault="006E5F70" w:rsidP="00434C69">
      <w:pPr>
        <w:spacing w:line="480" w:lineRule="auto"/>
        <w:jc w:val="center"/>
        <w:outlineLvl w:val="1"/>
        <w:rPr>
          <w:rFonts w:ascii="Arial" w:hAnsi="Arial" w:cs="Arial"/>
          <w:b/>
          <w:lang w:val="es-EC"/>
        </w:rPr>
      </w:pPr>
    </w:p>
    <w:p w:rsidR="006E5F70" w:rsidRDefault="006E5F70" w:rsidP="00434C69">
      <w:pPr>
        <w:spacing w:line="480" w:lineRule="auto"/>
        <w:jc w:val="center"/>
        <w:outlineLvl w:val="1"/>
        <w:rPr>
          <w:rFonts w:ascii="Arial" w:hAnsi="Arial" w:cs="Arial"/>
          <w:b/>
          <w:lang w:val="es-EC"/>
        </w:rPr>
      </w:pPr>
    </w:p>
    <w:p w:rsidR="00A370DF" w:rsidRDefault="00A370DF" w:rsidP="00434C69">
      <w:pPr>
        <w:spacing w:line="480" w:lineRule="auto"/>
        <w:jc w:val="center"/>
        <w:outlineLvl w:val="1"/>
        <w:rPr>
          <w:rFonts w:ascii="Arial" w:hAnsi="Arial" w:cs="Arial"/>
          <w:b/>
          <w:lang w:val="es-EC"/>
        </w:rPr>
      </w:pPr>
    </w:p>
    <w:p w:rsidR="00A370DF" w:rsidRPr="006E5F70" w:rsidRDefault="00A370DF" w:rsidP="00434C69">
      <w:pPr>
        <w:spacing w:line="480" w:lineRule="auto"/>
        <w:jc w:val="center"/>
        <w:outlineLvl w:val="1"/>
        <w:rPr>
          <w:rFonts w:ascii="Arial" w:hAnsi="Arial" w:cs="Arial"/>
          <w:b/>
          <w:lang w:val="es-EC"/>
        </w:rPr>
      </w:pPr>
    </w:p>
    <w:p w:rsidR="00434C69" w:rsidRPr="00434C69" w:rsidRDefault="00434C69" w:rsidP="00434C69">
      <w:pPr>
        <w:spacing w:line="480" w:lineRule="auto"/>
        <w:jc w:val="center"/>
        <w:outlineLvl w:val="1"/>
        <w:rPr>
          <w:rFonts w:ascii="Arial" w:hAnsi="Arial" w:cs="Arial"/>
          <w:b/>
          <w:sz w:val="48"/>
          <w:szCs w:val="48"/>
          <w:lang w:val="es-EC"/>
        </w:rPr>
      </w:pPr>
      <w:bookmarkStart w:id="191" w:name="_Toc248215909"/>
      <w:r w:rsidRPr="00434C69">
        <w:rPr>
          <w:rFonts w:ascii="Arial" w:hAnsi="Arial" w:cs="Arial"/>
          <w:b/>
          <w:sz w:val="48"/>
          <w:szCs w:val="48"/>
          <w:lang w:val="es-EC"/>
        </w:rPr>
        <w:t>ANEXO B</w:t>
      </w:r>
      <w:bookmarkEnd w:id="191"/>
    </w:p>
    <w:p w:rsidR="00453026" w:rsidRDefault="00453026" w:rsidP="00E60CE6">
      <w:pPr>
        <w:jc w:val="center"/>
        <w:rPr>
          <w:rFonts w:ascii="Arial" w:hAnsi="Arial" w:cs="Arial"/>
          <w:b/>
          <w:sz w:val="48"/>
          <w:szCs w:val="48"/>
          <w:lang w:val="es-EC"/>
        </w:rPr>
      </w:pPr>
      <w:r>
        <w:rPr>
          <w:rFonts w:ascii="Arial" w:hAnsi="Arial" w:cs="Arial"/>
          <w:b/>
          <w:sz w:val="48"/>
          <w:szCs w:val="48"/>
          <w:lang w:val="es-EC"/>
        </w:rPr>
        <w:t>Conectores, C</w:t>
      </w:r>
      <w:r w:rsidRPr="00434C69">
        <w:rPr>
          <w:rFonts w:ascii="Arial" w:hAnsi="Arial" w:cs="Arial"/>
          <w:b/>
          <w:sz w:val="48"/>
          <w:szCs w:val="48"/>
          <w:lang w:val="es-EC"/>
        </w:rPr>
        <w:t>able</w:t>
      </w:r>
      <w:r>
        <w:rPr>
          <w:rFonts w:ascii="Arial" w:hAnsi="Arial" w:cs="Arial"/>
          <w:b/>
          <w:sz w:val="48"/>
          <w:szCs w:val="48"/>
          <w:lang w:val="es-EC"/>
        </w:rPr>
        <w:t xml:space="preserve"> y A</w:t>
      </w:r>
      <w:r w:rsidRPr="00392918">
        <w:rPr>
          <w:rFonts w:ascii="Arial" w:hAnsi="Arial" w:cs="Arial"/>
          <w:b/>
          <w:sz w:val="48"/>
          <w:szCs w:val="48"/>
          <w:lang w:val="es-EC"/>
        </w:rPr>
        <w:t>ntena</w:t>
      </w:r>
    </w:p>
    <w:p w:rsidR="00453026" w:rsidRDefault="00453026">
      <w:pPr>
        <w:rPr>
          <w:rFonts w:ascii="Arial" w:hAnsi="Arial" w:cs="Arial"/>
          <w:b/>
          <w:sz w:val="48"/>
          <w:szCs w:val="48"/>
          <w:lang w:val="es-EC"/>
        </w:rPr>
      </w:pPr>
      <w:r>
        <w:rPr>
          <w:rFonts w:ascii="Arial" w:hAnsi="Arial" w:cs="Arial"/>
          <w:b/>
          <w:sz w:val="48"/>
          <w:szCs w:val="48"/>
          <w:lang w:val="es-EC"/>
        </w:rPr>
        <w:br w:type="page"/>
      </w:r>
      <w:r w:rsidR="0050151D">
        <w:rPr>
          <w:rFonts w:ascii="Arial" w:hAnsi="Arial" w:cs="Arial"/>
          <w:b/>
          <w:noProof/>
          <w:sz w:val="48"/>
          <w:szCs w:val="48"/>
        </w:rPr>
        <w:lastRenderedPageBreak/>
        <w:drawing>
          <wp:inline distT="0" distB="0" distL="0" distR="0">
            <wp:extent cx="5254625" cy="7867650"/>
            <wp:effectExtent l="19050" t="0" r="3175" b="0"/>
            <wp:docPr id="20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181"/>
                    <a:srcRect/>
                    <a:stretch>
                      <a:fillRect/>
                    </a:stretch>
                  </pic:blipFill>
                  <pic:spPr bwMode="auto">
                    <a:xfrm>
                      <a:off x="0" y="0"/>
                      <a:ext cx="5254625" cy="7867650"/>
                    </a:xfrm>
                    <a:prstGeom prst="rect">
                      <a:avLst/>
                    </a:prstGeom>
                    <a:noFill/>
                    <a:ln w="9525">
                      <a:noFill/>
                      <a:miter lim="800000"/>
                      <a:headEnd/>
                      <a:tailEnd/>
                    </a:ln>
                  </pic:spPr>
                </pic:pic>
              </a:graphicData>
            </a:graphic>
          </wp:inline>
        </w:drawing>
      </w:r>
    </w:p>
    <w:p w:rsidR="003A5EE8" w:rsidRDefault="0050151D">
      <w:pPr>
        <w:rPr>
          <w:rFonts w:ascii="Arial" w:hAnsi="Arial" w:cs="Arial"/>
          <w:b/>
          <w:sz w:val="48"/>
          <w:szCs w:val="48"/>
          <w:lang w:val="es-EC"/>
        </w:rPr>
      </w:pPr>
      <w:r>
        <w:rPr>
          <w:rFonts w:ascii="Arial" w:hAnsi="Arial" w:cs="Arial"/>
          <w:b/>
          <w:noProof/>
          <w:sz w:val="48"/>
          <w:szCs w:val="48"/>
        </w:rPr>
        <w:lastRenderedPageBreak/>
        <w:drawing>
          <wp:inline distT="0" distB="0" distL="0" distR="0">
            <wp:extent cx="5220335" cy="7240270"/>
            <wp:effectExtent l="19050" t="0" r="0" b="0"/>
            <wp:docPr id="20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182"/>
                    <a:srcRect/>
                    <a:stretch>
                      <a:fillRect/>
                    </a:stretch>
                  </pic:blipFill>
                  <pic:spPr bwMode="auto">
                    <a:xfrm>
                      <a:off x="0" y="0"/>
                      <a:ext cx="5220335" cy="7240270"/>
                    </a:xfrm>
                    <a:prstGeom prst="rect">
                      <a:avLst/>
                    </a:prstGeom>
                    <a:noFill/>
                    <a:ln w="9525">
                      <a:noFill/>
                      <a:miter lim="800000"/>
                      <a:headEnd/>
                      <a:tailEnd/>
                    </a:ln>
                  </pic:spPr>
                </pic:pic>
              </a:graphicData>
            </a:graphic>
          </wp:inline>
        </w:drawing>
      </w:r>
    </w:p>
    <w:p w:rsidR="003A5EE8" w:rsidRDefault="0050151D">
      <w:pPr>
        <w:rPr>
          <w:rFonts w:ascii="Arial" w:hAnsi="Arial" w:cs="Arial"/>
          <w:b/>
          <w:sz w:val="48"/>
          <w:szCs w:val="48"/>
          <w:lang w:val="es-EC"/>
        </w:rPr>
      </w:pPr>
      <w:r>
        <w:rPr>
          <w:rFonts w:ascii="Arial" w:hAnsi="Arial" w:cs="Arial"/>
          <w:b/>
          <w:noProof/>
          <w:sz w:val="48"/>
          <w:szCs w:val="48"/>
        </w:rPr>
        <w:lastRenderedPageBreak/>
        <w:drawing>
          <wp:inline distT="0" distB="0" distL="0" distR="0">
            <wp:extent cx="5254625" cy="7506335"/>
            <wp:effectExtent l="19050" t="0" r="3175" b="0"/>
            <wp:docPr id="20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83"/>
                    <a:srcRect/>
                    <a:stretch>
                      <a:fillRect/>
                    </a:stretch>
                  </pic:blipFill>
                  <pic:spPr bwMode="auto">
                    <a:xfrm>
                      <a:off x="0" y="0"/>
                      <a:ext cx="5254625" cy="7506335"/>
                    </a:xfrm>
                    <a:prstGeom prst="rect">
                      <a:avLst/>
                    </a:prstGeom>
                    <a:noFill/>
                    <a:ln w="9525">
                      <a:noFill/>
                      <a:miter lim="800000"/>
                      <a:headEnd/>
                      <a:tailEnd/>
                    </a:ln>
                  </pic:spPr>
                </pic:pic>
              </a:graphicData>
            </a:graphic>
          </wp:inline>
        </w:drawing>
      </w:r>
    </w:p>
    <w:p w:rsidR="003A5EE8" w:rsidRDefault="0050151D">
      <w:pPr>
        <w:rPr>
          <w:rFonts w:ascii="Arial" w:hAnsi="Arial" w:cs="Arial"/>
          <w:b/>
          <w:sz w:val="48"/>
          <w:szCs w:val="48"/>
          <w:lang w:val="es-EC"/>
        </w:rPr>
      </w:pPr>
      <w:r>
        <w:rPr>
          <w:rFonts w:ascii="Arial" w:hAnsi="Arial" w:cs="Arial"/>
          <w:b/>
          <w:noProof/>
          <w:sz w:val="48"/>
          <w:szCs w:val="48"/>
        </w:rPr>
        <w:lastRenderedPageBreak/>
        <w:drawing>
          <wp:inline distT="0" distB="0" distL="0" distR="0">
            <wp:extent cx="5254625" cy="7335520"/>
            <wp:effectExtent l="19050" t="0" r="3175" b="0"/>
            <wp:docPr id="20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84"/>
                    <a:srcRect/>
                    <a:stretch>
                      <a:fillRect/>
                    </a:stretch>
                  </pic:blipFill>
                  <pic:spPr bwMode="auto">
                    <a:xfrm>
                      <a:off x="0" y="0"/>
                      <a:ext cx="5254625" cy="7335520"/>
                    </a:xfrm>
                    <a:prstGeom prst="rect">
                      <a:avLst/>
                    </a:prstGeom>
                    <a:noFill/>
                    <a:ln w="9525">
                      <a:noFill/>
                      <a:miter lim="800000"/>
                      <a:headEnd/>
                      <a:tailEnd/>
                    </a:ln>
                  </pic:spPr>
                </pic:pic>
              </a:graphicData>
            </a:graphic>
          </wp:inline>
        </w:drawing>
      </w:r>
    </w:p>
    <w:p w:rsidR="003A5EE8" w:rsidRDefault="0050151D">
      <w:pPr>
        <w:rPr>
          <w:rFonts w:ascii="Arial" w:hAnsi="Arial" w:cs="Arial"/>
          <w:b/>
          <w:sz w:val="48"/>
          <w:szCs w:val="48"/>
          <w:lang w:val="es-EC"/>
        </w:rPr>
      </w:pPr>
      <w:r>
        <w:rPr>
          <w:rFonts w:ascii="Arial" w:hAnsi="Arial" w:cs="Arial"/>
          <w:b/>
          <w:noProof/>
          <w:sz w:val="48"/>
          <w:szCs w:val="48"/>
        </w:rPr>
        <w:lastRenderedPageBreak/>
        <w:drawing>
          <wp:inline distT="0" distB="0" distL="0" distR="0">
            <wp:extent cx="5260975" cy="7513320"/>
            <wp:effectExtent l="19050" t="0" r="0" b="0"/>
            <wp:docPr id="206"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185"/>
                    <a:srcRect/>
                    <a:stretch>
                      <a:fillRect/>
                    </a:stretch>
                  </pic:blipFill>
                  <pic:spPr bwMode="auto">
                    <a:xfrm>
                      <a:off x="0" y="0"/>
                      <a:ext cx="5260975" cy="7513320"/>
                    </a:xfrm>
                    <a:prstGeom prst="rect">
                      <a:avLst/>
                    </a:prstGeom>
                    <a:noFill/>
                    <a:ln w="9525">
                      <a:noFill/>
                      <a:miter lim="800000"/>
                      <a:headEnd/>
                      <a:tailEnd/>
                    </a:ln>
                  </pic:spPr>
                </pic:pic>
              </a:graphicData>
            </a:graphic>
          </wp:inline>
        </w:drawing>
      </w:r>
    </w:p>
    <w:p w:rsidR="008879AE" w:rsidRPr="00294A22" w:rsidRDefault="0050151D" w:rsidP="008879AE">
      <w:pPr>
        <w:spacing w:line="480" w:lineRule="auto"/>
        <w:jc w:val="both"/>
        <w:outlineLvl w:val="1"/>
        <w:rPr>
          <w:rFonts w:ascii="Arial" w:hAnsi="Arial" w:cs="Arial"/>
          <w:b/>
          <w:lang w:val="es-EC"/>
        </w:rPr>
      </w:pPr>
      <w:r>
        <w:rPr>
          <w:rFonts w:ascii="Arial" w:hAnsi="Arial" w:cs="Arial"/>
          <w:b/>
          <w:noProof/>
        </w:rPr>
        <w:lastRenderedPageBreak/>
        <w:drawing>
          <wp:inline distT="0" distB="0" distL="0" distR="0">
            <wp:extent cx="5015865" cy="8107045"/>
            <wp:effectExtent l="19050" t="0" r="0" b="0"/>
            <wp:docPr id="20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186"/>
                    <a:srcRect/>
                    <a:stretch>
                      <a:fillRect/>
                    </a:stretch>
                  </pic:blipFill>
                  <pic:spPr bwMode="auto">
                    <a:xfrm>
                      <a:off x="0" y="0"/>
                      <a:ext cx="5015865" cy="8107045"/>
                    </a:xfrm>
                    <a:prstGeom prst="rect">
                      <a:avLst/>
                    </a:prstGeom>
                    <a:noFill/>
                    <a:ln w="9525">
                      <a:noFill/>
                      <a:miter lim="800000"/>
                      <a:headEnd/>
                      <a:tailEnd/>
                    </a:ln>
                  </pic:spPr>
                </pic:pic>
              </a:graphicData>
            </a:graphic>
          </wp:inline>
        </w:drawing>
      </w:r>
    </w:p>
    <w:p w:rsidR="00434C69" w:rsidRDefault="0050151D" w:rsidP="003A5EE8">
      <w:pPr>
        <w:spacing w:line="480" w:lineRule="auto"/>
        <w:jc w:val="both"/>
        <w:outlineLvl w:val="1"/>
        <w:rPr>
          <w:rFonts w:ascii="Arial" w:hAnsi="Arial" w:cs="Arial"/>
          <w:b/>
          <w:lang w:val="es-EC"/>
        </w:rPr>
      </w:pPr>
      <w:r>
        <w:rPr>
          <w:rFonts w:ascii="Arial" w:hAnsi="Arial" w:cs="Arial"/>
          <w:b/>
          <w:noProof/>
        </w:rPr>
        <w:lastRenderedPageBreak/>
        <w:drawing>
          <wp:inline distT="0" distB="0" distL="0" distR="0">
            <wp:extent cx="5220335" cy="7486015"/>
            <wp:effectExtent l="19050" t="0" r="0" b="0"/>
            <wp:docPr id="208"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187"/>
                    <a:srcRect/>
                    <a:stretch>
                      <a:fillRect/>
                    </a:stretch>
                  </pic:blipFill>
                  <pic:spPr bwMode="auto">
                    <a:xfrm>
                      <a:off x="0" y="0"/>
                      <a:ext cx="5220335" cy="7486015"/>
                    </a:xfrm>
                    <a:prstGeom prst="rect">
                      <a:avLst/>
                    </a:prstGeom>
                    <a:noFill/>
                    <a:ln w="9525">
                      <a:noFill/>
                      <a:miter lim="800000"/>
                      <a:headEnd/>
                      <a:tailEnd/>
                    </a:ln>
                  </pic:spPr>
                </pic:pic>
              </a:graphicData>
            </a:graphic>
          </wp:inline>
        </w:drawing>
      </w:r>
      <w:r w:rsidR="00434C69">
        <w:rPr>
          <w:rFonts w:ascii="Arial" w:hAnsi="Arial" w:cs="Arial"/>
          <w:b/>
          <w:lang w:val="es-EC"/>
        </w:rPr>
        <w:br w:type="page"/>
      </w:r>
    </w:p>
    <w:p w:rsidR="00392918" w:rsidRDefault="00392918" w:rsidP="00E7390F">
      <w:pPr>
        <w:spacing w:line="480" w:lineRule="auto"/>
        <w:jc w:val="both"/>
        <w:outlineLvl w:val="1"/>
        <w:rPr>
          <w:rFonts w:ascii="Arial" w:hAnsi="Arial" w:cs="Arial"/>
          <w:b/>
          <w:lang w:val="es-EC"/>
        </w:rPr>
      </w:pPr>
    </w:p>
    <w:p w:rsidR="00392918" w:rsidRDefault="00392918" w:rsidP="00E7390F">
      <w:pPr>
        <w:spacing w:line="480" w:lineRule="auto"/>
        <w:jc w:val="both"/>
        <w:outlineLvl w:val="1"/>
        <w:rPr>
          <w:rFonts w:ascii="Arial" w:hAnsi="Arial" w:cs="Arial"/>
          <w:b/>
          <w:lang w:val="es-EC"/>
        </w:rPr>
      </w:pPr>
    </w:p>
    <w:p w:rsidR="00392918" w:rsidRDefault="00392918" w:rsidP="00E7390F">
      <w:pPr>
        <w:spacing w:line="480" w:lineRule="auto"/>
        <w:jc w:val="both"/>
        <w:outlineLvl w:val="1"/>
        <w:rPr>
          <w:rFonts w:ascii="Arial" w:hAnsi="Arial" w:cs="Arial"/>
          <w:b/>
          <w:lang w:val="es-EC"/>
        </w:rPr>
      </w:pPr>
    </w:p>
    <w:p w:rsidR="00392918" w:rsidRDefault="00392918" w:rsidP="00E7390F">
      <w:pPr>
        <w:spacing w:line="480" w:lineRule="auto"/>
        <w:jc w:val="both"/>
        <w:outlineLvl w:val="1"/>
        <w:rPr>
          <w:rFonts w:ascii="Arial" w:hAnsi="Arial" w:cs="Arial"/>
          <w:b/>
          <w:lang w:val="es-EC"/>
        </w:rPr>
      </w:pPr>
    </w:p>
    <w:p w:rsidR="00392918" w:rsidRDefault="00392918" w:rsidP="00E7390F">
      <w:pPr>
        <w:spacing w:line="480" w:lineRule="auto"/>
        <w:jc w:val="both"/>
        <w:outlineLvl w:val="1"/>
        <w:rPr>
          <w:rFonts w:ascii="Arial" w:hAnsi="Arial" w:cs="Arial"/>
          <w:b/>
          <w:lang w:val="es-EC"/>
        </w:rPr>
      </w:pPr>
    </w:p>
    <w:p w:rsidR="00392918" w:rsidRDefault="00392918" w:rsidP="00E7390F">
      <w:pPr>
        <w:spacing w:line="480" w:lineRule="auto"/>
        <w:jc w:val="both"/>
        <w:outlineLvl w:val="1"/>
        <w:rPr>
          <w:rFonts w:ascii="Arial" w:hAnsi="Arial" w:cs="Arial"/>
          <w:b/>
          <w:lang w:val="es-EC"/>
        </w:rPr>
      </w:pPr>
    </w:p>
    <w:p w:rsidR="00392918" w:rsidRDefault="00392918" w:rsidP="00E7390F">
      <w:pPr>
        <w:spacing w:line="480" w:lineRule="auto"/>
        <w:jc w:val="both"/>
        <w:outlineLvl w:val="1"/>
        <w:rPr>
          <w:rFonts w:ascii="Arial" w:hAnsi="Arial" w:cs="Arial"/>
          <w:b/>
          <w:lang w:val="es-EC"/>
        </w:rPr>
      </w:pPr>
    </w:p>
    <w:p w:rsidR="00392918" w:rsidRDefault="00392918" w:rsidP="00E7390F">
      <w:pPr>
        <w:spacing w:line="480" w:lineRule="auto"/>
        <w:jc w:val="both"/>
        <w:outlineLvl w:val="1"/>
        <w:rPr>
          <w:rFonts w:ascii="Arial" w:hAnsi="Arial" w:cs="Arial"/>
          <w:b/>
          <w:lang w:val="es-EC"/>
        </w:rPr>
      </w:pPr>
    </w:p>
    <w:p w:rsidR="00392918" w:rsidRPr="00392918" w:rsidRDefault="00392918" w:rsidP="00392918">
      <w:pPr>
        <w:spacing w:line="480" w:lineRule="auto"/>
        <w:jc w:val="center"/>
        <w:outlineLvl w:val="1"/>
        <w:rPr>
          <w:rFonts w:ascii="Arial" w:hAnsi="Arial" w:cs="Arial"/>
          <w:b/>
          <w:sz w:val="48"/>
          <w:szCs w:val="48"/>
          <w:lang w:val="es-EC"/>
        </w:rPr>
      </w:pPr>
      <w:bookmarkStart w:id="192" w:name="_Toc248215910"/>
      <w:r w:rsidRPr="00392918">
        <w:rPr>
          <w:rFonts w:ascii="Arial" w:hAnsi="Arial" w:cs="Arial"/>
          <w:b/>
          <w:sz w:val="48"/>
          <w:szCs w:val="48"/>
          <w:lang w:val="es-EC"/>
        </w:rPr>
        <w:t xml:space="preserve">ANEXO </w:t>
      </w:r>
      <w:r w:rsidR="00E60CE6">
        <w:rPr>
          <w:rFonts w:ascii="Arial" w:hAnsi="Arial" w:cs="Arial"/>
          <w:b/>
          <w:sz w:val="48"/>
          <w:szCs w:val="48"/>
          <w:lang w:val="es-EC"/>
        </w:rPr>
        <w:t>C</w:t>
      </w:r>
      <w:bookmarkEnd w:id="192"/>
    </w:p>
    <w:p w:rsidR="00387317" w:rsidRDefault="00631A1B" w:rsidP="00E60CE6">
      <w:pPr>
        <w:jc w:val="center"/>
        <w:rPr>
          <w:rFonts w:ascii="Arial" w:hAnsi="Arial" w:cs="Arial"/>
          <w:b/>
          <w:sz w:val="48"/>
          <w:szCs w:val="48"/>
          <w:lang w:val="es-EC"/>
        </w:rPr>
      </w:pPr>
      <w:r w:rsidRPr="00392918">
        <w:rPr>
          <w:rFonts w:ascii="Arial" w:hAnsi="Arial" w:cs="Arial"/>
          <w:b/>
          <w:sz w:val="48"/>
          <w:szCs w:val="48"/>
          <w:lang w:val="es-EC"/>
        </w:rPr>
        <w:t>Datasheets de fuente de poder</w:t>
      </w:r>
    </w:p>
    <w:p w:rsidR="00387317" w:rsidRDefault="00387317">
      <w:pPr>
        <w:rPr>
          <w:rFonts w:ascii="Arial" w:hAnsi="Arial" w:cs="Arial"/>
          <w:b/>
          <w:sz w:val="48"/>
          <w:szCs w:val="48"/>
          <w:lang w:val="es-EC"/>
        </w:rPr>
      </w:pPr>
      <w:r>
        <w:rPr>
          <w:rFonts w:ascii="Arial" w:hAnsi="Arial" w:cs="Arial"/>
          <w:b/>
          <w:sz w:val="48"/>
          <w:szCs w:val="48"/>
          <w:lang w:val="es-EC"/>
        </w:rPr>
        <w:br w:type="page"/>
      </w:r>
    </w:p>
    <w:p w:rsidR="000160C2" w:rsidRPr="007B0091" w:rsidRDefault="00387317" w:rsidP="007B0091">
      <w:pPr>
        <w:spacing w:line="480" w:lineRule="auto"/>
        <w:jc w:val="both"/>
        <w:rPr>
          <w:rFonts w:ascii="Arial" w:hAnsi="Arial" w:cs="Arial"/>
          <w:b/>
          <w:lang w:val="es-EC"/>
        </w:rPr>
      </w:pPr>
      <w:r w:rsidRPr="007B0091">
        <w:rPr>
          <w:rFonts w:ascii="Arial" w:hAnsi="Arial" w:cs="Arial"/>
          <w:b/>
          <w:lang w:val="es-EC"/>
        </w:rPr>
        <w:t>EL FUNCIONAMIENTO</w:t>
      </w:r>
    </w:p>
    <w:p w:rsidR="00387317" w:rsidRPr="007B0091" w:rsidRDefault="00387317" w:rsidP="007B0091">
      <w:pPr>
        <w:spacing w:line="480" w:lineRule="auto"/>
        <w:jc w:val="both"/>
        <w:rPr>
          <w:rFonts w:ascii="Arial" w:hAnsi="Arial" w:cs="Arial"/>
          <w:lang w:val="es-EC"/>
        </w:rPr>
      </w:pPr>
    </w:p>
    <w:p w:rsidR="00387317" w:rsidRDefault="00387317" w:rsidP="007B0091">
      <w:pPr>
        <w:spacing w:line="480" w:lineRule="auto"/>
        <w:jc w:val="both"/>
        <w:rPr>
          <w:rFonts w:ascii="Arial" w:hAnsi="Arial" w:cs="Arial"/>
          <w:lang w:val="es-EC"/>
        </w:rPr>
      </w:pPr>
      <w:r>
        <w:rPr>
          <w:rFonts w:ascii="Arial" w:hAnsi="Arial" w:cs="Arial"/>
          <w:lang w:val="es-EC"/>
        </w:rPr>
        <w:t>El circuito está formado por varios conectores muy importantes, el primero de ellos es el transformador, el cual toma el voltaje de corriente alterna de 110VAC a través de su bobina primaria y lo convierte a dos tensiones de 14VAC en el secundario, esta última se puede observar en el diagrama esquemático marcada como 14-0-14.</w:t>
      </w:r>
    </w:p>
    <w:p w:rsidR="00387317" w:rsidRDefault="00387317" w:rsidP="007B0091">
      <w:pPr>
        <w:spacing w:line="480" w:lineRule="auto"/>
        <w:jc w:val="both"/>
        <w:rPr>
          <w:rFonts w:ascii="Arial" w:hAnsi="Arial" w:cs="Arial"/>
          <w:lang w:val="es-EC"/>
        </w:rPr>
      </w:pPr>
    </w:p>
    <w:p w:rsidR="00387317" w:rsidRDefault="00387317" w:rsidP="007B0091">
      <w:pPr>
        <w:spacing w:line="480" w:lineRule="auto"/>
        <w:jc w:val="both"/>
        <w:rPr>
          <w:rFonts w:ascii="Arial" w:hAnsi="Arial" w:cs="Arial"/>
          <w:lang w:val="es-EC"/>
        </w:rPr>
      </w:pPr>
      <w:r>
        <w:rPr>
          <w:rFonts w:ascii="Arial" w:hAnsi="Arial" w:cs="Arial"/>
          <w:lang w:val="es-EC"/>
        </w:rPr>
        <w:t>Los voltajes de corriente alterna obtenidos se deben pasar a corriente directa o continua, este proceso se llama rectificación. Para realizar dicha labor se utiliza el puente rectificador.</w:t>
      </w:r>
    </w:p>
    <w:p w:rsidR="00387317" w:rsidRDefault="00387317" w:rsidP="007B0091">
      <w:pPr>
        <w:spacing w:line="480" w:lineRule="auto"/>
        <w:jc w:val="both"/>
        <w:rPr>
          <w:rFonts w:ascii="Arial" w:hAnsi="Arial" w:cs="Arial"/>
          <w:lang w:val="es-EC"/>
        </w:rPr>
      </w:pPr>
    </w:p>
    <w:p w:rsidR="00387317" w:rsidRDefault="00387317" w:rsidP="007B0091">
      <w:pPr>
        <w:spacing w:line="480" w:lineRule="auto"/>
        <w:jc w:val="both"/>
        <w:rPr>
          <w:rFonts w:ascii="Arial" w:hAnsi="Arial" w:cs="Arial"/>
          <w:lang w:val="es-EC"/>
        </w:rPr>
      </w:pPr>
      <w:r>
        <w:rPr>
          <w:rFonts w:ascii="Arial" w:hAnsi="Arial" w:cs="Arial"/>
          <w:lang w:val="es-EC"/>
        </w:rPr>
        <w:t xml:space="preserve">Las salidas del transformador marcadas con 14VDC y el tap central, se conectan a las entradas de la placa, tal cual como esta en el diagrama  de ubicación  de componentes.  Las salidas  del puente están marcadas con  (+ y -) van a alimentar </w:t>
      </w:r>
      <w:r w:rsidR="002D23F0">
        <w:rPr>
          <w:rFonts w:ascii="Arial" w:hAnsi="Arial" w:cs="Arial"/>
          <w:lang w:val="es-EC"/>
        </w:rPr>
        <w:t>los reguladores de voltaje +12V (7812), +5V (7912), antes de esto se dispone condensadores de 330</w:t>
      </w:r>
      <w:r w:rsidR="002E065D" w:rsidRPr="002E065D">
        <w:rPr>
          <w:position w:val="-6"/>
        </w:rPr>
        <w:pict>
          <v:shape id="_x0000_i1060" type="#_x0000_t75" style="width:7pt;height:14.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stylePaneFormatFilter w:val=&quot;3F01&quot;/&gt;&lt;w:defaultTabStop w:val=&quot;709&quot;/&gt;&lt;w:hyphenationZone w:val=&quot;425&quot;/&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4C1878&quot;/&gt;&lt;wsp:rsid wsp:val=&quot;00000E20&quot;/&gt;&lt;wsp:rsid wsp:val=&quot;0000128B&quot;/&gt;&lt;wsp:rsid wsp:val=&quot;00001648&quot;/&gt;&lt;wsp:rsid wsp:val=&quot;00001E91&quot;/&gt;&lt;wsp:rsid wsp:val=&quot;00003E37&quot;/&gt;&lt;wsp:rsid wsp:val=&quot;00006D07&quot;/&gt;&lt;wsp:rsid wsp:val=&quot;00010F51&quot;/&gt;&lt;wsp:rsid wsp:val=&quot;00010FCE&quot;/&gt;&lt;wsp:rsid wsp:val=&quot;0001429F&quot;/&gt;&lt;wsp:rsid wsp:val=&quot;000160C2&quot;/&gt;&lt;wsp:rsid wsp:val=&quot;00021F12&quot;/&gt;&lt;wsp:rsid wsp:val=&quot;00022E07&quot;/&gt;&lt;wsp:rsid wsp:val=&quot;00022F95&quot;/&gt;&lt;wsp:rsid wsp:val=&quot;00025642&quot;/&gt;&lt;wsp:rsid wsp:val=&quot;0002780C&quot;/&gt;&lt;wsp:rsid wsp:val=&quot;00027E2F&quot;/&gt;&lt;wsp:rsid wsp:val=&quot;00033241&quot;/&gt;&lt;wsp:rsid wsp:val=&quot;0003573B&quot;/&gt;&lt;wsp:rsid wsp:val=&quot;00035D04&quot;/&gt;&lt;wsp:rsid wsp:val=&quot;000368E5&quot;/&gt;&lt;wsp:rsid wsp:val=&quot;00042807&quot;/&gt;&lt;wsp:rsid wsp:val=&quot;000515FC&quot;/&gt;&lt;wsp:rsid wsp:val=&quot;000549F6&quot;/&gt;&lt;wsp:rsid wsp:val=&quot;000555EA&quot;/&gt;&lt;wsp:rsid wsp:val=&quot;00056714&quot;/&gt;&lt;wsp:rsid wsp:val=&quot;000579A9&quot;/&gt;&lt;wsp:rsid wsp:val=&quot;00060D2A&quot;/&gt;&lt;wsp:rsid wsp:val=&quot;0006135F&quot;/&gt;&lt;wsp:rsid wsp:val=&quot;00061DB1&quot;/&gt;&lt;wsp:rsid wsp:val=&quot;00064AF5&quot;/&gt;&lt;wsp:rsid wsp:val=&quot;00065110&quot;/&gt;&lt;wsp:rsid wsp:val=&quot;00066390&quot;/&gt;&lt;wsp:rsid wsp:val=&quot;000721E0&quot;/&gt;&lt;wsp:rsid wsp:val=&quot;000734EC&quot;/&gt;&lt;wsp:rsid wsp:val=&quot;000771CB&quot;/&gt;&lt;wsp:rsid wsp:val=&quot;00080992&quot;/&gt;&lt;wsp:rsid wsp:val=&quot;000826DF&quot;/&gt;&lt;wsp:rsid wsp:val=&quot;00082DE0&quot;/&gt;&lt;wsp:rsid wsp:val=&quot;000830AC&quot;/&gt;&lt;wsp:rsid wsp:val=&quot;0008314F&quot;/&gt;&lt;wsp:rsid wsp:val=&quot;00083587&quot;/&gt;&lt;wsp:rsid wsp:val=&quot;00083B6E&quot;/&gt;&lt;wsp:rsid wsp:val=&quot;0008722A&quot;/&gt;&lt;wsp:rsid wsp:val=&quot;0008764A&quot;/&gt;&lt;wsp:rsid wsp:val=&quot;0009425A&quot;/&gt;&lt;wsp:rsid wsp:val=&quot;00095690&quot;/&gt;&lt;wsp:rsid wsp:val=&quot;000A0781&quot;/&gt;&lt;wsp:rsid wsp:val=&quot;000A1722&quot;/&gt;&lt;wsp:rsid wsp:val=&quot;000A25F0&quot;/&gt;&lt;wsp:rsid wsp:val=&quot;000A3EAB&quot;/&gt;&lt;wsp:rsid wsp:val=&quot;000A678B&quot;/&gt;&lt;wsp:rsid wsp:val=&quot;000A69D1&quot;/&gt;&lt;wsp:rsid wsp:val=&quot;000A7992&quot;/&gt;&lt;wsp:rsid wsp:val=&quot;000B01B7&quot;/&gt;&lt;wsp:rsid wsp:val=&quot;000B03B8&quot;/&gt;&lt;wsp:rsid wsp:val=&quot;000B6BD9&quot;/&gt;&lt;wsp:rsid wsp:val=&quot;000B7653&quot;/&gt;&lt;wsp:rsid wsp:val=&quot;000C0B01&quot;/&gt;&lt;wsp:rsid wsp:val=&quot;000C5A14&quot;/&gt;&lt;wsp:rsid wsp:val=&quot;000C6A0E&quot;/&gt;&lt;wsp:rsid wsp:val=&quot;000D0F71&quot;/&gt;&lt;wsp:rsid wsp:val=&quot;000D3E60&quot;/&gt;&lt;wsp:rsid wsp:val=&quot;000D421C&quot;/&gt;&lt;wsp:rsid wsp:val=&quot;000D6D51&quot;/&gt;&lt;wsp:rsid wsp:val=&quot;000D6F06&quot;/&gt;&lt;wsp:rsid wsp:val=&quot;000E3489&quot;/&gt;&lt;wsp:rsid wsp:val=&quot;000E4C30&quot;/&gt;&lt;wsp:rsid wsp:val=&quot;000E7B39&quot;/&gt;&lt;wsp:rsid wsp:val=&quot;000F010B&quot;/&gt;&lt;wsp:rsid wsp:val=&quot;000F045F&quot;/&gt;&lt;wsp:rsid wsp:val=&quot;000F0FE2&quot;/&gt;&lt;wsp:rsid wsp:val=&quot;000F41FA&quot;/&gt;&lt;wsp:rsid wsp:val=&quot;000F5999&quot;/&gt;&lt;wsp:rsid wsp:val=&quot;000F5D56&quot;/&gt;&lt;wsp:rsid wsp:val=&quot;0010116D&quot;/&gt;&lt;wsp:rsid wsp:val=&quot;00101FE1&quot;/&gt;&lt;wsp:rsid wsp:val=&quot;00103C85&quot;/&gt;&lt;wsp:rsid wsp:val=&quot;001041E9&quot;/&gt;&lt;wsp:rsid wsp:val=&quot;00104ABA&quot;/&gt;&lt;wsp:rsid wsp:val=&quot;00105A6E&quot;/&gt;&lt;wsp:rsid wsp:val=&quot;0011213F&quot;/&gt;&lt;wsp:rsid wsp:val=&quot;00112418&quot;/&gt;&lt;wsp:rsid wsp:val=&quot;001127A9&quot;/&gt;&lt;wsp:rsid wsp:val=&quot;00117B84&quot;/&gt;&lt;wsp:rsid wsp:val=&quot;001200DE&quot;/&gt;&lt;wsp:rsid wsp:val=&quot;00122CCF&quot;/&gt;&lt;wsp:rsid wsp:val=&quot;001238DD&quot;/&gt;&lt;wsp:rsid wsp:val=&quot;00123F91&quot;/&gt;&lt;wsp:rsid wsp:val=&quot;00124D76&quot;/&gt;&lt;wsp:rsid wsp:val=&quot;00137889&quot;/&gt;&lt;wsp:rsid wsp:val=&quot;00140E60&quot;/&gt;&lt;wsp:rsid wsp:val=&quot;00142DF9&quot;/&gt;&lt;wsp:rsid wsp:val=&quot;00143068&quot;/&gt;&lt;wsp:rsid wsp:val=&quot;00145F87&quot;/&gt;&lt;wsp:rsid wsp:val=&quot;00146BA0&quot;/&gt;&lt;wsp:rsid wsp:val=&quot;00147A76&quot;/&gt;&lt;wsp:rsid wsp:val=&quot;00150BA8&quot;/&gt;&lt;wsp:rsid wsp:val=&quot;001532A0&quot;/&gt;&lt;wsp:rsid wsp:val=&quot;001559B0&quot;/&gt;&lt;wsp:rsid wsp:val=&quot;00156B17&quot;/&gt;&lt;wsp:rsid wsp:val=&quot;001607A1&quot;/&gt;&lt;wsp:rsid wsp:val=&quot;00161375&quot;/&gt;&lt;wsp:rsid wsp:val=&quot;00166795&quot;/&gt;&lt;wsp:rsid wsp:val=&quot;00185486&quot;/&gt;&lt;wsp:rsid wsp:val=&quot;001860FB&quot;/&gt;&lt;wsp:rsid wsp:val=&quot;0018665C&quot;/&gt;&lt;wsp:rsid wsp:val=&quot;00186CE9&quot;/&gt;&lt;wsp:rsid wsp:val=&quot;0019184A&quot;/&gt;&lt;wsp:rsid wsp:val=&quot;00191DA4&quot;/&gt;&lt;wsp:rsid wsp:val=&quot;0019269C&quot;/&gt;&lt;wsp:rsid wsp:val=&quot;00193A52&quot;/&gt;&lt;wsp:rsid wsp:val=&quot;00194872&quot;/&gt;&lt;wsp:rsid wsp:val=&quot;00195A65&quot;/&gt;&lt;wsp:rsid wsp:val=&quot;001A1659&quot;/&gt;&lt;wsp:rsid wsp:val=&quot;001A6892&quot;/&gt;&lt;wsp:rsid wsp:val=&quot;001A691C&quot;/&gt;&lt;wsp:rsid wsp:val=&quot;001B0191&quot;/&gt;&lt;wsp:rsid wsp:val=&quot;001B08A9&quot;/&gt;&lt;wsp:rsid wsp:val=&quot;001B4C75&quot;/&gt;&lt;wsp:rsid wsp:val=&quot;001B4D51&quot;/&gt;&lt;wsp:rsid wsp:val=&quot;001C4A35&quot;/&gt;&lt;wsp:rsid wsp:val=&quot;001C5775&quot;/&gt;&lt;wsp:rsid wsp:val=&quot;001C667F&quot;/&gt;&lt;wsp:rsid wsp:val=&quot;001C7A80&quot;/&gt;&lt;wsp:rsid wsp:val=&quot;001D0780&quot;/&gt;&lt;wsp:rsid wsp:val=&quot;001D1E2F&quot;/&gt;&lt;wsp:rsid wsp:val=&quot;001D3AA9&quot;/&gt;&lt;wsp:rsid wsp:val=&quot;001D3EF6&quot;/&gt;&lt;wsp:rsid wsp:val=&quot;001D3F1E&quot;/&gt;&lt;wsp:rsid wsp:val=&quot;001D4592&quot;/&gt;&lt;wsp:rsid wsp:val=&quot;001D51FC&quot;/&gt;&lt;wsp:rsid wsp:val=&quot;001D5999&quot;/&gt;&lt;wsp:rsid wsp:val=&quot;001D6269&quot;/&gt;&lt;wsp:rsid wsp:val=&quot;001D6D63&quot;/&gt;&lt;wsp:rsid wsp:val=&quot;001E1039&quot;/&gt;&lt;wsp:rsid wsp:val=&quot;001E2008&quot;/&gt;&lt;wsp:rsid wsp:val=&quot;001E27ED&quot;/&gt;&lt;wsp:rsid wsp:val=&quot;001F064A&quot;/&gt;&lt;wsp:rsid wsp:val=&quot;001F3E22&quot;/&gt;&lt;wsp:rsid wsp:val=&quot;0020194E&quot;/&gt;&lt;wsp:rsid wsp:val=&quot;002110DA&quot;/&gt;&lt;wsp:rsid wsp:val=&quot;002140A0&quot;/&gt;&lt;wsp:rsid wsp:val=&quot;0021439F&quot;/&gt;&lt;wsp:rsid wsp:val=&quot;002144D3&quot;/&gt;&lt;wsp:rsid wsp:val=&quot;002153AF&quot;/&gt;&lt;wsp:rsid wsp:val=&quot;0022066C&quot;/&gt;&lt;wsp:rsid wsp:val=&quot;00221066&quot;/&gt;&lt;wsp:rsid wsp:val=&quot;00221D65&quot;/&gt;&lt;wsp:rsid wsp:val=&quot;00224AEF&quot;/&gt;&lt;wsp:rsid wsp:val=&quot;00226711&quot;/&gt;&lt;wsp:rsid wsp:val=&quot;00226AD9&quot;/&gt;&lt;wsp:rsid wsp:val=&quot;00231E43&quot;/&gt;&lt;wsp:rsid wsp:val=&quot;0023345E&quot;/&gt;&lt;wsp:rsid wsp:val=&quot;0023639D&quot;/&gt;&lt;wsp:rsid wsp:val=&quot;0023745B&quot;/&gt;&lt;wsp:rsid wsp:val=&quot;00240A84&quot;/&gt;&lt;wsp:rsid wsp:val=&quot;00241032&quot;/&gt;&lt;wsp:rsid wsp:val=&quot;00241548&quot;/&gt;&lt;wsp:rsid wsp:val=&quot;00242443&quot;/&gt;&lt;wsp:rsid wsp:val=&quot;00245460&quot;/&gt;&lt;wsp:rsid wsp:val=&quot;00247914&quot;/&gt;&lt;wsp:rsid wsp:val=&quot;00247BD7&quot;/&gt;&lt;wsp:rsid wsp:val=&quot;00250634&quot;/&gt;&lt;wsp:rsid wsp:val=&quot;00251002&quot;/&gt;&lt;wsp:rsid wsp:val=&quot;002517C9&quot;/&gt;&lt;wsp:rsid wsp:val=&quot;00251E3F&quot;/&gt;&lt;wsp:rsid wsp:val=&quot;002522C3&quot;/&gt;&lt;wsp:rsid wsp:val=&quot;00252B0C&quot;/&gt;&lt;wsp:rsid wsp:val=&quot;00252E08&quot;/&gt;&lt;wsp:rsid wsp:val=&quot;00252EF0&quot;/&gt;&lt;wsp:rsid wsp:val=&quot;00254AD3&quot;/&gt;&lt;wsp:rsid wsp:val=&quot;00255505&quot;/&gt;&lt;wsp:rsid wsp:val=&quot;0025797B&quot;/&gt;&lt;wsp:rsid wsp:val=&quot;00264FF0&quot;/&gt;&lt;wsp:rsid wsp:val=&quot;00266A8C&quot;/&gt;&lt;wsp:rsid wsp:val=&quot;002700EF&quot;/&gt;&lt;wsp:rsid wsp:val=&quot;00272B5D&quot;/&gt;&lt;wsp:rsid wsp:val=&quot;002733CF&quot;/&gt;&lt;wsp:rsid wsp:val=&quot;00274084&quot;/&gt;&lt;wsp:rsid wsp:val=&quot;0028009F&quot;/&gt;&lt;wsp:rsid wsp:val=&quot;002802CA&quot;/&gt;&lt;wsp:rsid wsp:val=&quot;00280E9C&quot;/&gt;&lt;wsp:rsid wsp:val=&quot;00284960&quot;/&gt;&lt;wsp:rsid wsp:val=&quot;00284E54&quot;/&gt;&lt;wsp:rsid wsp:val=&quot;00293266&quot;/&gt;&lt;wsp:rsid wsp:val=&quot;0029430C&quot;/&gt;&lt;wsp:rsid wsp:val=&quot;002943B4&quot;/&gt;&lt;wsp:rsid wsp:val=&quot;00294A22&quot;/&gt;&lt;wsp:rsid wsp:val=&quot;002A0A89&quot;/&gt;&lt;wsp:rsid wsp:val=&quot;002A38AC&quot;/&gt;&lt;wsp:rsid wsp:val=&quot;002A4AF1&quot;/&gt;&lt;wsp:rsid wsp:val=&quot;002A5D1B&quot;/&gt;&lt;wsp:rsid wsp:val=&quot;002B228B&quot;/&gt;&lt;wsp:rsid wsp:val=&quot;002B231E&quot;/&gt;&lt;wsp:rsid wsp:val=&quot;002B4131&quot;/&gt;&lt;wsp:rsid wsp:val=&quot;002B4171&quot;/&gt;&lt;wsp:rsid wsp:val=&quot;002B70B7&quot;/&gt;&lt;wsp:rsid wsp:val=&quot;002C0938&quot;/&gt;&lt;wsp:rsid wsp:val=&quot;002C0B98&quot;/&gt;&lt;wsp:rsid wsp:val=&quot;002C1E33&quot;/&gt;&lt;wsp:rsid wsp:val=&quot;002C2868&quot;/&gt;&lt;wsp:rsid wsp:val=&quot;002C2A73&quot;/&gt;&lt;wsp:rsid wsp:val=&quot;002C36A0&quot;/&gt;&lt;wsp:rsid wsp:val=&quot;002C44BE&quot;/&gt;&lt;wsp:rsid wsp:val=&quot;002C72FE&quot;/&gt;&lt;wsp:rsid wsp:val=&quot;002C74DA&quot;/&gt;&lt;wsp:rsid wsp:val=&quot;002D08A0&quot;/&gt;&lt;wsp:rsid wsp:val=&quot;002D23F0&quot;/&gt;&lt;wsp:rsid wsp:val=&quot;002D3F30&quot;/&gt;&lt;wsp:rsid wsp:val=&quot;002E065D&quot;/&gt;&lt;wsp:rsid wsp:val=&quot;002E2B8F&quot;/&gt;&lt;wsp:rsid wsp:val=&quot;002E485D&quot;/&gt;&lt;wsp:rsid wsp:val=&quot;002E516A&quot;/&gt;&lt;wsp:rsid wsp:val=&quot;002E52FF&quot;/&gt;&lt;wsp:rsid wsp:val=&quot;002E7E57&quot;/&gt;&lt;wsp:rsid wsp:val=&quot;002E7FFC&quot;/&gt;&lt;wsp:rsid wsp:val=&quot;002F3419&quot;/&gt;&lt;wsp:rsid wsp:val=&quot;002F3B31&quot;/&gt;&lt;wsp:rsid wsp:val=&quot;002F4265&quot;/&gt;&lt;wsp:rsid wsp:val=&quot;002F48C7&quot;/&gt;&lt;wsp:rsid wsp:val=&quot;002F6704&quot;/&gt;&lt;wsp:rsid wsp:val=&quot;002F68C0&quot;/&gt;&lt;wsp:rsid wsp:val=&quot;002F6C95&quot;/&gt;&lt;wsp:rsid wsp:val=&quot;002F715E&quot;/&gt;&lt;wsp:rsid wsp:val=&quot;003005A5&quot;/&gt;&lt;wsp:rsid wsp:val=&quot;003010C1&quot;/&gt;&lt;wsp:rsid wsp:val=&quot;0030218F&quot;/&gt;&lt;wsp:rsid wsp:val=&quot;0030317B&quot;/&gt;&lt;wsp:rsid wsp:val=&quot;003117BA&quot;/&gt;&lt;wsp:rsid wsp:val=&quot;0031375E&quot;/&gt;&lt;wsp:rsid wsp:val=&quot;00313AFB&quot;/&gt;&lt;wsp:rsid wsp:val=&quot;00314627&quot;/&gt;&lt;wsp:rsid wsp:val=&quot;003147A6&quot;/&gt;&lt;wsp:rsid wsp:val=&quot;0032025A&quot;/&gt;&lt;wsp:rsid wsp:val=&quot;00334F9D&quot;/&gt;&lt;wsp:rsid wsp:val=&quot;0033710D&quot;/&gt;&lt;wsp:rsid wsp:val=&quot;00341BD2&quot;/&gt;&lt;wsp:rsid wsp:val=&quot;003423D1&quot;/&gt;&lt;wsp:rsid wsp:val=&quot;00342C24&quot;/&gt;&lt;wsp:rsid wsp:val=&quot;00342D03&quot;/&gt;&lt;wsp:rsid wsp:val=&quot;0034324D&quot;/&gt;&lt;wsp:rsid wsp:val=&quot;00343A19&quot;/&gt;&lt;wsp:rsid wsp:val=&quot;00343DB8&quot;/&gt;&lt;wsp:rsid wsp:val=&quot;0034431D&quot;/&gt;&lt;wsp:rsid wsp:val=&quot;00346E10&quot;/&gt;&lt;wsp:rsid wsp:val=&quot;0035101D&quot;/&gt;&lt;wsp:rsid wsp:val=&quot;00351A1B&quot;/&gt;&lt;wsp:rsid wsp:val=&quot;00361CE3&quot;/&gt;&lt;wsp:rsid wsp:val=&quot;00361F2E&quot;/&gt;&lt;wsp:rsid wsp:val=&quot;00362680&quot;/&gt;&lt;wsp:rsid wsp:val=&quot;003643CA&quot;/&gt;&lt;wsp:rsid wsp:val=&quot;00371B79&quot;/&gt;&lt;wsp:rsid wsp:val=&quot;00372547&quot;/&gt;&lt;wsp:rsid wsp:val=&quot;003818C1&quot;/&gt;&lt;wsp:rsid wsp:val=&quot;0038506A&quot;/&gt;&lt;wsp:rsid wsp:val=&quot;00387317&quot;/&gt;&lt;wsp:rsid wsp:val=&quot;00387669&quot;/&gt;&lt;wsp:rsid wsp:val=&quot;00387F41&quot;/&gt;&lt;wsp:rsid wsp:val=&quot;00390EF8&quot;/&gt;&lt;wsp:rsid wsp:val=&quot;003912B7&quot;/&gt;&lt;wsp:rsid wsp:val=&quot;00391319&quot;/&gt;&lt;wsp:rsid wsp:val=&quot;00392918&quot;/&gt;&lt;wsp:rsid wsp:val=&quot;00393678&quot;/&gt;&lt;wsp:rsid wsp:val=&quot;00397C71&quot;/&gt;&lt;wsp:rsid wsp:val=&quot;003A07E6&quot;/&gt;&lt;wsp:rsid wsp:val=&quot;003A0DEA&quot;/&gt;&lt;wsp:rsid wsp:val=&quot;003A2CD8&quot;/&gt;&lt;wsp:rsid wsp:val=&quot;003A3DFF&quot;/&gt;&lt;wsp:rsid wsp:val=&quot;003A5EE8&quot;/&gt;&lt;wsp:rsid wsp:val=&quot;003A71C1&quot;/&gt;&lt;wsp:rsid wsp:val=&quot;003A757F&quot;/&gt;&lt;wsp:rsid wsp:val=&quot;003A7EF3&quot;/&gt;&lt;wsp:rsid wsp:val=&quot;003B27D2&quot;/&gt;&lt;wsp:rsid wsp:val=&quot;003B2D0D&quot;/&gt;&lt;wsp:rsid wsp:val=&quot;003B49CF&quot;/&gt;&lt;wsp:rsid wsp:val=&quot;003C0080&quot;/&gt;&lt;wsp:rsid wsp:val=&quot;003C19AD&quot;/&gt;&lt;wsp:rsid wsp:val=&quot;003C1EE4&quot;/&gt;&lt;wsp:rsid wsp:val=&quot;003C251A&quot;/&gt;&lt;wsp:rsid wsp:val=&quot;003D2772&quot;/&gt;&lt;wsp:rsid wsp:val=&quot;003D2840&quot;/&gt;&lt;wsp:rsid wsp:val=&quot;003D3271&quot;/&gt;&lt;wsp:rsid wsp:val=&quot;003D32FB&quot;/&gt;&lt;wsp:rsid wsp:val=&quot;003D5B08&quot;/&gt;&lt;wsp:rsid wsp:val=&quot;003D5EEC&quot;/&gt;&lt;wsp:rsid wsp:val=&quot;003E1666&quot;/&gt;&lt;wsp:rsid wsp:val=&quot;003E282C&quot;/&gt;&lt;wsp:rsid wsp:val=&quot;003E55D3&quot;/&gt;&lt;wsp:rsid wsp:val=&quot;003E5B98&quot;/&gt;&lt;wsp:rsid wsp:val=&quot;003E5F22&quot;/&gt;&lt;wsp:rsid wsp:val=&quot;003F2235&quot;/&gt;&lt;wsp:rsid wsp:val=&quot;003F5E46&quot;/&gt;&lt;wsp:rsid wsp:val=&quot;00402B33&quot;/&gt;&lt;wsp:rsid wsp:val=&quot;00404252&quot;/&gt;&lt;wsp:rsid wsp:val=&quot;00404331&quot;/&gt;&lt;wsp:rsid wsp:val=&quot;0040606B&quot;/&gt;&lt;wsp:rsid wsp:val=&quot;0041080F&quot;/&gt;&lt;wsp:rsid wsp:val=&quot;004108EB&quot;/&gt;&lt;wsp:rsid wsp:val=&quot;00414EF2&quot;/&gt;&lt;wsp:rsid wsp:val=&quot;004160E5&quot;/&gt;&lt;wsp:rsid wsp:val=&quot;00417843&quot;/&gt;&lt;wsp:rsid wsp:val=&quot;00420EED&quot;/&gt;&lt;wsp:rsid wsp:val=&quot;00421570&quot;/&gt;&lt;wsp:rsid wsp:val=&quot;00421C35&quot;/&gt;&lt;wsp:rsid wsp:val=&quot;00422325&quot;/&gt;&lt;wsp:rsid wsp:val=&quot;004245D5&quot;/&gt;&lt;wsp:rsid wsp:val=&quot;00424F44&quot;/&gt;&lt;wsp:rsid wsp:val=&quot;00426203&quot;/&gt;&lt;wsp:rsid wsp:val=&quot;00426A4A&quot;/&gt;&lt;wsp:rsid wsp:val=&quot;00427500&quot;/&gt;&lt;wsp:rsid wsp:val=&quot;00427F47&quot;/&gt;&lt;wsp:rsid wsp:val=&quot;00427F8B&quot;/&gt;&lt;wsp:rsid wsp:val=&quot;00433560&quot;/&gt;&lt;wsp:rsid wsp:val=&quot;004337EA&quot;/&gt;&lt;wsp:rsid wsp:val=&quot;00433A12&quot;/&gt;&lt;wsp:rsid wsp:val=&quot;00433EA1&quot;/&gt;&lt;wsp:rsid wsp:val=&quot;00434C69&quot;/&gt;&lt;wsp:rsid wsp:val=&quot;00437645&quot;/&gt;&lt;wsp:rsid wsp:val=&quot;0044134F&quot;/&gt;&lt;wsp:rsid wsp:val=&quot;00441BC7&quot;/&gt;&lt;wsp:rsid wsp:val=&quot;0044200D&quot;/&gt;&lt;wsp:rsid wsp:val=&quot;0044201A&quot;/&gt;&lt;wsp:rsid wsp:val=&quot;00443287&quot;/&gt;&lt;wsp:rsid wsp:val=&quot;00443349&quot;/&gt;&lt;wsp:rsid wsp:val=&quot;00443B7A&quot;/&gt;&lt;wsp:rsid wsp:val=&quot;00444707&quot;/&gt;&lt;wsp:rsid wsp:val=&quot;00446B20&quot;/&gt;&lt;wsp:rsid wsp:val=&quot;004475E1&quot;/&gt;&lt;wsp:rsid wsp:val=&quot;004503C2&quot;/&gt;&lt;wsp:rsid wsp:val=&quot;004507DB&quot;/&gt;&lt;wsp:rsid wsp:val=&quot;00450BF6&quot;/&gt;&lt;wsp:rsid wsp:val=&quot;00451C3C&quot;/&gt;&lt;wsp:rsid wsp:val=&quot;0045283F&quot;/&gt;&lt;wsp:rsid wsp:val=&quot;00452875&quot;/&gt;&lt;wsp:rsid wsp:val=&quot;00453026&quot;/&gt;&lt;wsp:rsid wsp:val=&quot;004545A3&quot;/&gt;&lt;wsp:rsid wsp:val=&quot;004621FE&quot;/&gt;&lt;wsp:rsid wsp:val=&quot;0046273F&quot;/&gt;&lt;wsp:rsid wsp:val=&quot;00467485&quot;/&gt;&lt;wsp:rsid wsp:val=&quot;00476C5B&quot;/&gt;&lt;wsp:rsid wsp:val=&quot;00477CDE&quot;/&gt;&lt;wsp:rsid wsp:val=&quot;0048049A&quot;/&gt;&lt;wsp:rsid wsp:val=&quot;0048174D&quot;/&gt;&lt;wsp:rsid wsp:val=&quot;004839B1&quot;/&gt;&lt;wsp:rsid wsp:val=&quot;00483FB9&quot;/&gt;&lt;wsp:rsid wsp:val=&quot;0048478A&quot;/&gt;&lt;wsp:rsid wsp:val=&quot;00485FA4&quot;/&gt;&lt;wsp:rsid wsp:val=&quot;004867DB&quot;/&gt;&lt;wsp:rsid wsp:val=&quot;00486F03&quot;/&gt;&lt;wsp:rsid wsp:val=&quot;004905CE&quot;/&gt;&lt;wsp:rsid wsp:val=&quot;00490B41&quot;/&gt;&lt;wsp:rsid wsp:val=&quot;00490BB8&quot;/&gt;&lt;wsp:rsid wsp:val=&quot;00490D0B&quot;/&gt;&lt;wsp:rsid wsp:val=&quot;0049535B&quot;/&gt;&lt;wsp:rsid wsp:val=&quot;004959A4&quot;/&gt;&lt;wsp:rsid wsp:val=&quot;00495F31&quot;/&gt;&lt;wsp:rsid wsp:val=&quot;00497A39&quot;/&gt;&lt;wsp:rsid wsp:val=&quot;004A0067&quot;/&gt;&lt;wsp:rsid wsp:val=&quot;004A00B1&quot;/&gt;&lt;wsp:rsid wsp:val=&quot;004A180A&quot;/&gt;&lt;wsp:rsid wsp:val=&quot;004A33C3&quot;/&gt;&lt;wsp:rsid wsp:val=&quot;004A4832&quot;/&gt;&lt;wsp:rsid wsp:val=&quot;004A4EAD&quot;/&gt;&lt;wsp:rsid wsp:val=&quot;004A5AA2&quot;/&gt;&lt;wsp:rsid wsp:val=&quot;004A5C4C&quot;/&gt;&lt;wsp:rsid wsp:val=&quot;004A5F36&quot;/&gt;&lt;wsp:rsid wsp:val=&quot;004A7C1E&quot;/&gt;&lt;wsp:rsid wsp:val=&quot;004B48D5&quot;/&gt;&lt;wsp:rsid wsp:val=&quot;004B5D6D&quot;/&gt;&lt;wsp:rsid wsp:val=&quot;004B67DB&quot;/&gt;&lt;wsp:rsid wsp:val=&quot;004B752B&quot;/&gt;&lt;wsp:rsid wsp:val=&quot;004C13E6&quot;/&gt;&lt;wsp:rsid wsp:val=&quot;004C1878&quot;/&gt;&lt;wsp:rsid wsp:val=&quot;004C4594&quot;/&gt;&lt;wsp:rsid wsp:val=&quot;004C51BB&quot;/&gt;&lt;wsp:rsid wsp:val=&quot;004C6117&quot;/&gt;&lt;wsp:rsid wsp:val=&quot;004C787B&quot;/&gt;&lt;wsp:rsid wsp:val=&quot;004D1778&quot;/&gt;&lt;wsp:rsid wsp:val=&quot;004D30BC&quot;/&gt;&lt;wsp:rsid wsp:val=&quot;004D6741&quot;/&gt;&lt;wsp:rsid wsp:val=&quot;004E14FF&quot;/&gt;&lt;wsp:rsid wsp:val=&quot;004E2A0B&quot;/&gt;&lt;wsp:rsid wsp:val=&quot;004E3E14&quot;/&gt;&lt;wsp:rsid wsp:val=&quot;004E638A&quot;/&gt;&lt;wsp:rsid wsp:val=&quot;004E7E37&quot;/&gt;&lt;wsp:rsid wsp:val=&quot;004F0530&quot;/&gt;&lt;wsp:rsid wsp:val=&quot;004F077E&quot;/&gt;&lt;wsp:rsid wsp:val=&quot;004F3888&quot;/&gt;&lt;wsp:rsid wsp:val=&quot;004F5A0E&quot;/&gt;&lt;wsp:rsid wsp:val=&quot;004F79F1&quot;/&gt;&lt;wsp:rsid wsp:val=&quot;00500391&quot;/&gt;&lt;wsp:rsid wsp:val=&quot;00501200&quot;/&gt;&lt;wsp:rsid wsp:val=&quot;00501589&quot;/&gt;&lt;wsp:rsid wsp:val=&quot;00501AC5&quot;/&gt;&lt;wsp:rsid wsp:val=&quot;00501BBC&quot;/&gt;&lt;wsp:rsid wsp:val=&quot;005039EC&quot;/&gt;&lt;wsp:rsid wsp:val=&quot;0050567E&quot;/&gt;&lt;wsp:rsid wsp:val=&quot;0050786B&quot;/&gt;&lt;wsp:rsid wsp:val=&quot;00510A32&quot;/&gt;&lt;wsp:rsid wsp:val=&quot;00515C51&quot;/&gt;&lt;wsp:rsid wsp:val=&quot;005164CD&quot;/&gt;&lt;wsp:rsid wsp:val=&quot;00516F51&quot;/&gt;&lt;wsp:rsid wsp:val=&quot;00520D64&quot;/&gt;&lt;wsp:rsid wsp:val=&quot;00521F13&quot;/&gt;&lt;wsp:rsid wsp:val=&quot;00522107&quot;/&gt;&lt;wsp:rsid wsp:val=&quot;00522D3B&quot;/&gt;&lt;wsp:rsid wsp:val=&quot;005244B8&quot;/&gt;&lt;wsp:rsid wsp:val=&quot;00524602&quot;/&gt;&lt;wsp:rsid wsp:val=&quot;00524A6F&quot;/&gt;&lt;wsp:rsid wsp:val=&quot;00524C18&quot;/&gt;&lt;wsp:rsid wsp:val=&quot;00525E43&quot;/&gt;&lt;wsp:rsid wsp:val=&quot;00533545&quot;/&gt;&lt;wsp:rsid wsp:val=&quot;00535A81&quot;/&gt;&lt;wsp:rsid wsp:val=&quot;00537E92&quot;/&gt;&lt;wsp:rsid wsp:val=&quot;0054666F&quot;/&gt;&lt;wsp:rsid wsp:val=&quot;0054692A&quot;/&gt;&lt;wsp:rsid wsp:val=&quot;00553052&quot;/&gt;&lt;wsp:rsid wsp:val=&quot;00555D7B&quot;/&gt;&lt;wsp:rsid wsp:val=&quot;00561AD8&quot;/&gt;&lt;wsp:rsid wsp:val=&quot;00563AB1&quot;/&gt;&lt;wsp:rsid wsp:val=&quot;00565653&quot;/&gt;&lt;wsp:rsid wsp:val=&quot;00566DF9&quot;/&gt;&lt;wsp:rsid wsp:val=&quot;005671B8&quot;/&gt;&lt;wsp:rsid wsp:val=&quot;0057241A&quot;/&gt;&lt;wsp:rsid wsp:val=&quot;005738ED&quot;/&gt;&lt;wsp:rsid wsp:val=&quot;005756D9&quot;/&gt;&lt;wsp:rsid wsp:val=&quot;005807F9&quot;/&gt;&lt;wsp:rsid wsp:val=&quot;00582BED&quot;/&gt;&lt;wsp:rsid wsp:val=&quot;005836F0&quot;/&gt;&lt;wsp:rsid wsp:val=&quot;005846A3&quot;/&gt;&lt;wsp:rsid wsp:val=&quot;00586346&quot;/&gt;&lt;wsp:rsid wsp:val=&quot;005863C1&quot;/&gt;&lt;wsp:rsid wsp:val=&quot;00586629&quot;/&gt;&lt;wsp:rsid wsp:val=&quot;005869DB&quot;/&gt;&lt;wsp:rsid wsp:val=&quot;00587C30&quot;/&gt;&lt;wsp:rsid wsp:val=&quot;0059009D&quot;/&gt;&lt;wsp:rsid wsp:val=&quot;00590A7E&quot;/&gt;&lt;wsp:rsid wsp:val=&quot;0059129F&quot;/&gt;&lt;wsp:rsid wsp:val=&quot;00592367&quot;/&gt;&lt;wsp:rsid wsp:val=&quot;00593268&quot;/&gt;&lt;wsp:rsid wsp:val=&quot;005952FD&quot;/&gt;&lt;wsp:rsid wsp:val=&quot;005A18A1&quot;/&gt;&lt;wsp:rsid wsp:val=&quot;005A195D&quot;/&gt;&lt;wsp:rsid wsp:val=&quot;005A353E&quot;/&gt;&lt;wsp:rsid wsp:val=&quot;005A3B4B&quot;/&gt;&lt;wsp:rsid wsp:val=&quot;005A3F2A&quot;/&gt;&lt;wsp:rsid wsp:val=&quot;005A455E&quot;/&gt;&lt;wsp:rsid wsp:val=&quot;005B0E79&quot;/&gt;&lt;wsp:rsid wsp:val=&quot;005B13F6&quot;/&gt;&lt;wsp:rsid wsp:val=&quot;005B314C&quot;/&gt;&lt;wsp:rsid wsp:val=&quot;005B3735&quot;/&gt;&lt;wsp:rsid wsp:val=&quot;005B5439&quot;/&gt;&lt;wsp:rsid wsp:val=&quot;005C43E0&quot;/&gt;&lt;wsp:rsid wsp:val=&quot;005C4403&quot;/&gt;&lt;wsp:rsid wsp:val=&quot;005D0EAF&quot;/&gt;&lt;wsp:rsid wsp:val=&quot;005D1FAD&quot;/&gt;&lt;wsp:rsid wsp:val=&quot;005D3E34&quot;/&gt;&lt;wsp:rsid wsp:val=&quot;005D4C5B&quot;/&gt;&lt;wsp:rsid wsp:val=&quot;005E22AC&quot;/&gt;&lt;wsp:rsid wsp:val=&quot;005E47C9&quot;/&gt;&lt;wsp:rsid wsp:val=&quot;005E489A&quot;/&gt;&lt;wsp:rsid wsp:val=&quot;005F100C&quot;/&gt;&lt;wsp:rsid wsp:val=&quot;005F1443&quot;/&gt;&lt;wsp:rsid wsp:val=&quot;005F3BD6&quot;/&gt;&lt;wsp:rsid wsp:val=&quot;00601A03&quot;/&gt;&lt;wsp:rsid wsp:val=&quot;0060381D&quot;/&gt;&lt;wsp:rsid wsp:val=&quot;0060389A&quot;/&gt;&lt;wsp:rsid wsp:val=&quot;006047B6&quot;/&gt;&lt;wsp:rsid wsp:val=&quot;00607B31&quot;/&gt;&lt;wsp:rsid wsp:val=&quot;006115C6&quot;/&gt;&lt;wsp:rsid wsp:val=&quot;00615036&quot;/&gt;&lt;wsp:rsid wsp:val=&quot;00615345&quot;/&gt;&lt;wsp:rsid wsp:val=&quot;00616D81&quot;/&gt;&lt;wsp:rsid wsp:val=&quot;00620191&quot;/&gt;&lt;wsp:rsid wsp:val=&quot;00620513&quot;/&gt;&lt;wsp:rsid wsp:val=&quot;00621C28&quot;/&gt;&lt;wsp:rsid wsp:val=&quot;00623613&quot;/&gt;&lt;wsp:rsid wsp:val=&quot;0062660E&quot;/&gt;&lt;wsp:rsid wsp:val=&quot;006267D6&quot;/&gt;&lt;wsp:rsid wsp:val=&quot;00627B4A&quot;/&gt;&lt;wsp:rsid wsp:val=&quot;0063057A&quot;/&gt;&lt;wsp:rsid wsp:val=&quot;00631A1B&quot;/&gt;&lt;wsp:rsid wsp:val=&quot;00633129&quot;/&gt;&lt;wsp:rsid wsp:val=&quot;0063456C&quot;/&gt;&lt;wsp:rsid wsp:val=&quot;00637CB6&quot;/&gt;&lt;wsp:rsid wsp:val=&quot;00640AC5&quot;/&gt;&lt;wsp:rsid wsp:val=&quot;00640D8C&quot;/&gt;&lt;wsp:rsid wsp:val=&quot;0064302C&quot;/&gt;&lt;wsp:rsid wsp:val=&quot;00644EB8&quot;/&gt;&lt;wsp:rsid wsp:val=&quot;0064504B&quot;/&gt;&lt;wsp:rsid wsp:val=&quot;006453C4&quot;/&gt;&lt;wsp:rsid wsp:val=&quot;00651192&quot;/&gt;&lt;wsp:rsid wsp:val=&quot;006550C9&quot;/&gt;&lt;wsp:rsid wsp:val=&quot;00655E68&quot;/&gt;&lt;wsp:rsid wsp:val=&quot;006566E8&quot;/&gt;&lt;wsp:rsid wsp:val=&quot;00661D02&quot;/&gt;&lt;wsp:rsid wsp:val=&quot;006653DD&quot;/&gt;&lt;wsp:rsid wsp:val=&quot;006663D9&quot;/&gt;&lt;wsp:rsid wsp:val=&quot;00667500&quot;/&gt;&lt;wsp:rsid wsp:val=&quot;00670018&quot;/&gt;&lt;wsp:rsid wsp:val=&quot;006725DC&quot;/&gt;&lt;wsp:rsid wsp:val=&quot;00672C04&quot;/&gt;&lt;wsp:rsid wsp:val=&quot;00672DE7&quot;/&gt;&lt;wsp:rsid wsp:val=&quot;00673E31&quot;/&gt;&lt;wsp:rsid wsp:val=&quot;0067429E&quot;/&gt;&lt;wsp:rsid wsp:val=&quot;00674E1A&quot;/&gt;&lt;wsp:rsid wsp:val=&quot;006773D2&quot;/&gt;&lt;wsp:rsid wsp:val=&quot;00677CA9&quot;/&gt;&lt;wsp:rsid wsp:val=&quot;0069172F&quot;/&gt;&lt;wsp:rsid wsp:val=&quot;00691BD7&quot;/&gt;&lt;wsp:rsid wsp:val=&quot;00692D7A&quot;/&gt;&lt;wsp:rsid wsp:val=&quot;00692EE7&quot;/&gt;&lt;wsp:rsid wsp:val=&quot;006935C0&quot;/&gt;&lt;wsp:rsid wsp:val=&quot;00693C3F&quot;/&gt;&lt;wsp:rsid wsp:val=&quot;0069535E&quot;/&gt;&lt;wsp:rsid wsp:val=&quot;006972B3&quot;/&gt;&lt;wsp:rsid wsp:val=&quot;00697C27&quot;/&gt;&lt;wsp:rsid wsp:val=&quot;00697DEA&quot;/&gt;&lt;wsp:rsid wsp:val=&quot;006A2F70&quot;/&gt;&lt;wsp:rsid wsp:val=&quot;006A4EDF&quot;/&gt;&lt;wsp:rsid wsp:val=&quot;006A67A2&quot;/&gt;&lt;wsp:rsid wsp:val=&quot;006B1EE1&quot;/&gt;&lt;wsp:rsid wsp:val=&quot;006B2768&quot;/&gt;&lt;wsp:rsid wsp:val=&quot;006B29BF&quot;/&gt;&lt;wsp:rsid wsp:val=&quot;006B4425&quot;/&gt;&lt;wsp:rsid wsp:val=&quot;006B7615&quot;/&gt;&lt;wsp:rsid wsp:val=&quot;006C2E1A&quot;/&gt;&lt;wsp:rsid wsp:val=&quot;006C5007&quot;/&gt;&lt;wsp:rsid wsp:val=&quot;006C54D2&quot;/&gt;&lt;wsp:rsid wsp:val=&quot;006C6E69&quot;/&gt;&lt;wsp:rsid wsp:val=&quot;006D0A83&quot;/&gt;&lt;wsp:rsid wsp:val=&quot;006D36ED&quot;/&gt;&lt;wsp:rsid wsp:val=&quot;006D45FA&quot;/&gt;&lt;wsp:rsid wsp:val=&quot;006D5830&quot;/&gt;&lt;wsp:rsid wsp:val=&quot;006D6B21&quot;/&gt;&lt;wsp:rsid wsp:val=&quot;006D6D3C&quot;/&gt;&lt;wsp:rsid wsp:val=&quot;006D6E1F&quot;/&gt;&lt;wsp:rsid wsp:val=&quot;006D701B&quot;/&gt;&lt;wsp:rsid wsp:val=&quot;006D73C5&quot;/&gt;&lt;wsp:rsid wsp:val=&quot;006E35D2&quot;/&gt;&lt;wsp:rsid wsp:val=&quot;006E4CAD&quot;/&gt;&lt;wsp:rsid wsp:val=&quot;006E5F70&quot;/&gt;&lt;wsp:rsid wsp:val=&quot;006E6290&quot;/&gt;&lt;wsp:rsid wsp:val=&quot;006E6512&quot;/&gt;&lt;wsp:rsid wsp:val=&quot;006E65DF&quot;/&gt;&lt;wsp:rsid wsp:val=&quot;006E7A42&quot;/&gt;&lt;wsp:rsid wsp:val=&quot;006F1AF8&quot;/&gt;&lt;wsp:rsid wsp:val=&quot;006F3D96&quot;/&gt;&lt;wsp:rsid wsp:val=&quot;006F443A&quot;/&gt;&lt;wsp:rsid wsp:val=&quot;006F657B&quot;/&gt;&lt;wsp:rsid wsp:val=&quot;006F6EB8&quot;/&gt;&lt;wsp:rsid wsp:val=&quot;00701301&quot;/&gt;&lt;wsp:rsid wsp:val=&quot;007037CE&quot;/&gt;&lt;wsp:rsid wsp:val=&quot;00707B77&quot;/&gt;&lt;wsp:rsid wsp:val=&quot;00715EE3&quot;/&gt;&lt;wsp:rsid wsp:val=&quot;0071652A&quot;/&gt;&lt;wsp:rsid wsp:val=&quot;007202D3&quot;/&gt;&lt;wsp:rsid wsp:val=&quot;0072088B&quot;/&gt;&lt;wsp:rsid wsp:val=&quot;00721F21&quot;/&gt;&lt;wsp:rsid wsp:val=&quot;007235BA&quot;/&gt;&lt;wsp:rsid wsp:val=&quot;00724845&quot;/&gt;&lt;wsp:rsid wsp:val=&quot;00724A76&quot;/&gt;&lt;wsp:rsid wsp:val=&quot;00730039&quot;/&gt;&lt;wsp:rsid wsp:val=&quot;007303CD&quot;/&gt;&lt;wsp:rsid wsp:val=&quot;00742508&quot;/&gt;&lt;wsp:rsid wsp:val=&quot;00742E83&quot;/&gt;&lt;wsp:rsid wsp:val=&quot;0074539F&quot;/&gt;&lt;wsp:rsid wsp:val=&quot;00746C45&quot;/&gt;&lt;wsp:rsid wsp:val=&quot;00750DCE&quot;/&gt;&lt;wsp:rsid wsp:val=&quot;007519B9&quot;/&gt;&lt;wsp:rsid wsp:val=&quot;00751C7A&quot;/&gt;&lt;wsp:rsid wsp:val=&quot;00752DDB&quot;/&gt;&lt;wsp:rsid wsp:val=&quot;00754D28&quot;/&gt;&lt;wsp:rsid wsp:val=&quot;00754EC1&quot;/&gt;&lt;wsp:rsid wsp:val=&quot;00755413&quot;/&gt;&lt;wsp:rsid wsp:val=&quot;00755EE0&quot;/&gt;&lt;wsp:rsid wsp:val=&quot;00756E26&quot;/&gt;&lt;wsp:rsid wsp:val=&quot;0075719D&quot;/&gt;&lt;wsp:rsid wsp:val=&quot;00757F9B&quot;/&gt;&lt;wsp:rsid wsp:val=&quot;007615B0&quot;/&gt;&lt;wsp:rsid wsp:val=&quot;00764C8F&quot;/&gt;&lt;wsp:rsid wsp:val=&quot;00766885&quot;/&gt;&lt;wsp:rsid wsp:val=&quot;007674AB&quot;/&gt;&lt;wsp:rsid wsp:val=&quot;007740B5&quot;/&gt;&lt;wsp:rsid wsp:val=&quot;00775EDA&quot;/&gt;&lt;wsp:rsid wsp:val=&quot;00777415&quot;/&gt;&lt;wsp:rsid wsp:val=&quot;00781F1F&quot;/&gt;&lt;wsp:rsid wsp:val=&quot;0078367D&quot;/&gt;&lt;wsp:rsid wsp:val=&quot;00783EE1&quot;/&gt;&lt;wsp:rsid wsp:val=&quot;00784211&quot;/&gt;&lt;wsp:rsid wsp:val=&quot;00784C50&quot;/&gt;&lt;wsp:rsid wsp:val=&quot;00790274&quot;/&gt;&lt;wsp:rsid wsp:val=&quot;00791556&quot;/&gt;&lt;wsp:rsid wsp:val=&quot;00791A46&quot;/&gt;&lt;wsp:rsid wsp:val=&quot;00792110&quot;/&gt;&lt;wsp:rsid wsp:val=&quot;007924C7&quot;/&gt;&lt;wsp:rsid wsp:val=&quot;00794124&quot;/&gt;&lt;wsp:rsid wsp:val=&quot;00795CB2&quot;/&gt;&lt;wsp:rsid wsp:val=&quot;0079791C&quot;/&gt;&lt;wsp:rsid wsp:val=&quot;00797C8B&quot;/&gt;&lt;wsp:rsid wsp:val=&quot;007A0DDE&quot;/&gt;&lt;wsp:rsid wsp:val=&quot;007A13A6&quot;/&gt;&lt;wsp:rsid wsp:val=&quot;007A1967&quot;/&gt;&lt;wsp:rsid wsp:val=&quot;007A1C71&quot;/&gt;&lt;wsp:rsid wsp:val=&quot;007A2048&quot;/&gt;&lt;wsp:rsid wsp:val=&quot;007A2D58&quot;/&gt;&lt;wsp:rsid wsp:val=&quot;007A32F2&quot;/&gt;&lt;wsp:rsid wsp:val=&quot;007A3EF6&quot;/&gt;&lt;wsp:rsid wsp:val=&quot;007A3F1B&quot;/&gt;&lt;wsp:rsid wsp:val=&quot;007A4C64&quot;/&gt;&lt;wsp:rsid wsp:val=&quot;007A63D8&quot;/&gt;&lt;wsp:rsid wsp:val=&quot;007A7D49&quot;/&gt;&lt;wsp:rsid wsp:val=&quot;007B0091&quot;/&gt;&lt;wsp:rsid wsp:val=&quot;007B0B01&quot;/&gt;&lt;wsp:rsid wsp:val=&quot;007B10A0&quot;/&gt;&lt;wsp:rsid wsp:val=&quot;007B2510&quot;/&gt;&lt;wsp:rsid wsp:val=&quot;007B6E23&quot;/&gt;&lt;wsp:rsid wsp:val=&quot;007C0992&quot;/&gt;&lt;wsp:rsid wsp:val=&quot;007C423E&quot;/&gt;&lt;wsp:rsid wsp:val=&quot;007D0DD0&quot;/&gt;&lt;wsp:rsid wsp:val=&quot;007D249F&quot;/&gt;&lt;wsp:rsid wsp:val=&quot;007D40C0&quot;/&gt;&lt;wsp:rsid wsp:val=&quot;007D542D&quot;/&gt;&lt;wsp:rsid wsp:val=&quot;007D5EAE&quot;/&gt;&lt;wsp:rsid wsp:val=&quot;007D7CB0&quot;/&gt;&lt;wsp:rsid wsp:val=&quot;007D7FFD&quot;/&gt;&lt;wsp:rsid wsp:val=&quot;007E018F&quot;/&gt;&lt;wsp:rsid wsp:val=&quot;007E04EB&quot;/&gt;&lt;wsp:rsid wsp:val=&quot;007E172D&quot;/&gt;&lt;wsp:rsid wsp:val=&quot;007E1A2D&quot;/&gt;&lt;wsp:rsid wsp:val=&quot;007E2F39&quot;/&gt;&lt;wsp:rsid wsp:val=&quot;007E32F6&quot;/&gt;&lt;wsp:rsid wsp:val=&quot;007E3A96&quot;/&gt;&lt;wsp:rsid wsp:val=&quot;007F113B&quot;/&gt;&lt;wsp:rsid wsp:val=&quot;007F3C72&quot;/&gt;&lt;wsp:rsid wsp:val=&quot;007F3E4D&quot;/&gt;&lt;wsp:rsid wsp:val=&quot;007F576A&quot;/&gt;&lt;wsp:rsid wsp:val=&quot;007F5C19&quot;/&gt;&lt;wsp:rsid wsp:val=&quot;007F7206&quot;/&gt;&lt;wsp:rsid wsp:val=&quot;00802CDC&quot;/&gt;&lt;wsp:rsid wsp:val=&quot;00803810&quot;/&gt;&lt;wsp:rsid wsp:val=&quot;00804A64&quot;/&gt;&lt;wsp:rsid wsp:val=&quot;008078B7&quot;/&gt;&lt;wsp:rsid wsp:val=&quot;00810030&quot;/&gt;&lt;wsp:rsid wsp:val=&quot;008132F9&quot;/&gt;&lt;wsp:rsid wsp:val=&quot;00815506&quot;/&gt;&lt;wsp:rsid wsp:val=&quot;0081604F&quot;/&gt;&lt;wsp:rsid wsp:val=&quot;0082089F&quot;/&gt;&lt;wsp:rsid wsp:val=&quot;0082286F&quot;/&gt;&lt;wsp:rsid wsp:val=&quot;008341E8&quot;/&gt;&lt;wsp:rsid wsp:val=&quot;00834553&quot;/&gt;&lt;wsp:rsid wsp:val=&quot;008432FA&quot;/&gt;&lt;wsp:rsid wsp:val=&quot;008443B8&quot;/&gt;&lt;wsp:rsid wsp:val=&quot;00844C6B&quot;/&gt;&lt;wsp:rsid wsp:val=&quot;00844E63&quot;/&gt;&lt;wsp:rsid wsp:val=&quot;00847A18&quot;/&gt;&lt;wsp:rsid wsp:val=&quot;00852337&quot;/&gt;&lt;wsp:rsid wsp:val=&quot;00852A1A&quot;/&gt;&lt;wsp:rsid wsp:val=&quot;00853706&quot;/&gt;&lt;wsp:rsid wsp:val=&quot;008548BD&quot;/&gt;&lt;wsp:rsid wsp:val=&quot;00856C3E&quot;/&gt;&lt;wsp:rsid wsp:val=&quot;0086136F&quot;/&gt;&lt;wsp:rsid wsp:val=&quot;00861B8B&quot;/&gt;&lt;wsp:rsid wsp:val=&quot;00862D63&quot;/&gt;&lt;wsp:rsid wsp:val=&quot;008725A1&quot;/&gt;&lt;wsp:rsid wsp:val=&quot;00875323&quot;/&gt;&lt;wsp:rsid wsp:val=&quot;00876543&quot;/&gt;&lt;wsp:rsid wsp:val=&quot;008779C4&quot;/&gt;&lt;wsp:rsid wsp:val=&quot;00882290&quot;/&gt;&lt;wsp:rsid wsp:val=&quot;00882365&quot;/&gt;&lt;wsp:rsid wsp:val=&quot;00882CB7&quot;/&gt;&lt;wsp:rsid wsp:val=&quot;008838C9&quot;/&gt;&lt;wsp:rsid wsp:val=&quot;00884829&quot;/&gt;&lt;wsp:rsid wsp:val=&quot;008864DB&quot;/&gt;&lt;wsp:rsid wsp:val=&quot;008879AE&quot;/&gt;&lt;wsp:rsid wsp:val=&quot;00887DB6&quot;/&gt;&lt;wsp:rsid wsp:val=&quot;00890517&quot;/&gt;&lt;wsp:rsid wsp:val=&quot;00890B58&quot;/&gt;&lt;wsp:rsid wsp:val=&quot;0089158F&quot;/&gt;&lt;wsp:rsid wsp:val=&quot;0089339F&quot;/&gt;&lt;wsp:rsid wsp:val=&quot;008933EC&quot;/&gt;&lt;wsp:rsid wsp:val=&quot;0089351E&quot;/&gt;&lt;wsp:rsid wsp:val=&quot;00894B27&quot;/&gt;&lt;wsp:rsid wsp:val=&quot;00896E72&quot;/&gt;&lt;wsp:rsid wsp:val=&quot;00897424&quot;/&gt;&lt;wsp:rsid wsp:val=&quot;008A0CCE&quot;/&gt;&lt;wsp:rsid wsp:val=&quot;008A0EA2&quot;/&gt;&lt;wsp:rsid wsp:val=&quot;008A2B9B&quot;/&gt;&lt;wsp:rsid wsp:val=&quot;008A4F90&quot;/&gt;&lt;wsp:rsid wsp:val=&quot;008A6D9A&quot;/&gt;&lt;wsp:rsid wsp:val=&quot;008B04B7&quot;/&gt;&lt;wsp:rsid wsp:val=&quot;008B27EA&quot;/&gt;&lt;wsp:rsid wsp:val=&quot;008B2DB7&quot;/&gt;&lt;wsp:rsid wsp:val=&quot;008B5DCE&quot;/&gt;&lt;wsp:rsid wsp:val=&quot;008B7B6B&quot;/&gt;&lt;wsp:rsid wsp:val=&quot;008C02ED&quot;/&gt;&lt;wsp:rsid wsp:val=&quot;008C0BC7&quot;/&gt;&lt;wsp:rsid wsp:val=&quot;008C17B9&quot;/&gt;&lt;wsp:rsid wsp:val=&quot;008C1D56&quot;/&gt;&lt;wsp:rsid wsp:val=&quot;008D1833&quot;/&gt;&lt;wsp:rsid wsp:val=&quot;008D2833&quot;/&gt;&lt;wsp:rsid wsp:val=&quot;008D6061&quot;/&gt;&lt;wsp:rsid wsp:val=&quot;008D6DB9&quot;/&gt;&lt;wsp:rsid wsp:val=&quot;008D73B8&quot;/&gt;&lt;wsp:rsid wsp:val=&quot;008D7723&quot;/&gt;&lt;wsp:rsid wsp:val=&quot;008D7987&quot;/&gt;&lt;wsp:rsid wsp:val=&quot;008E126B&quot;/&gt;&lt;wsp:rsid wsp:val=&quot;008E128B&quot;/&gt;&lt;wsp:rsid wsp:val=&quot;008E504C&quot;/&gt;&lt;wsp:rsid wsp:val=&quot;008E5967&quot;/&gt;&lt;wsp:rsid wsp:val=&quot;008F29EC&quot;/&gt;&lt;wsp:rsid wsp:val=&quot;008F422C&quot;/&gt;&lt;wsp:rsid wsp:val=&quot;008F6806&quot;/&gt;&lt;wsp:rsid wsp:val=&quot;008F74E4&quot;/&gt;&lt;wsp:rsid wsp:val=&quot;008F78D3&quot;/&gt;&lt;wsp:rsid wsp:val=&quot;00900AD2&quot;/&gt;&lt;wsp:rsid wsp:val=&quot;00900D78&quot;/&gt;&lt;wsp:rsid wsp:val=&quot;0090235E&quot;/&gt;&lt;wsp:rsid wsp:val=&quot;00904820&quot;/&gt;&lt;wsp:rsid wsp:val=&quot;00907B72&quot;/&gt;&lt;wsp:rsid wsp:val=&quot;009107B1&quot;/&gt;&lt;wsp:rsid wsp:val=&quot;00910AF3&quot;/&gt;&lt;wsp:rsid wsp:val=&quot;00912262&quot;/&gt;&lt;wsp:rsid wsp:val=&quot;00912286&quot;/&gt;&lt;wsp:rsid wsp:val=&quot;0091439D&quot;/&gt;&lt;wsp:rsid wsp:val=&quot;00915750&quot;/&gt;&lt;wsp:rsid wsp:val=&quot;00916817&quot;/&gt;&lt;wsp:rsid wsp:val=&quot;00920873&quot;/&gt;&lt;wsp:rsid wsp:val=&quot;00924478&quot;/&gt;&lt;wsp:rsid wsp:val=&quot;009264A6&quot;/&gt;&lt;wsp:rsid wsp:val=&quot;009268A1&quot;/&gt;&lt;wsp:rsid wsp:val=&quot;00927753&quot;/&gt;&lt;wsp:rsid wsp:val=&quot;00931484&quot;/&gt;&lt;wsp:rsid wsp:val=&quot;00932B89&quot;/&gt;&lt;wsp:rsid wsp:val=&quot;00934A2E&quot;/&gt;&lt;wsp:rsid wsp:val=&quot;00935936&quot;/&gt;&lt;wsp:rsid wsp:val=&quot;0093780E&quot;/&gt;&lt;wsp:rsid wsp:val=&quot;00940E78&quot;/&gt;&lt;wsp:rsid wsp:val=&quot;0094122D&quot;/&gt;&lt;wsp:rsid wsp:val=&quot;0094321D&quot;/&gt;&lt;wsp:rsid wsp:val=&quot;009444E5&quot;/&gt;&lt;wsp:rsid wsp:val=&quot;00945A38&quot;/&gt;&lt;wsp:rsid wsp:val=&quot;00946BDB&quot;/&gt;&lt;wsp:rsid wsp:val=&quot;0095088C&quot;/&gt;&lt;wsp:rsid wsp:val=&quot;009525FB&quot;/&gt;&lt;wsp:rsid wsp:val=&quot;00955D55&quot;/&gt;&lt;wsp:rsid wsp:val=&quot;009560FB&quot;/&gt;&lt;wsp:rsid wsp:val=&quot;00956344&quot;/&gt;&lt;wsp:rsid wsp:val=&quot;00957CE8&quot;/&gt;&lt;wsp:rsid wsp:val=&quot;009613FC&quot;/&gt;&lt;wsp:rsid wsp:val=&quot;0096181C&quot;/&gt;&lt;wsp:rsid wsp:val=&quot;00961B62&quot;/&gt;&lt;wsp:rsid wsp:val=&quot;009629AB&quot;/&gt;&lt;wsp:rsid wsp:val=&quot;00962AD0&quot;/&gt;&lt;wsp:rsid wsp:val=&quot;00966748&quot;/&gt;&lt;wsp:rsid wsp:val=&quot;00967EB5&quot;/&gt;&lt;wsp:rsid wsp:val=&quot;00972C73&quot;/&gt;&lt;wsp:rsid wsp:val=&quot;00975B17&quot;/&gt;&lt;wsp:rsid wsp:val=&quot;00977C80&quot;/&gt;&lt;wsp:rsid wsp:val=&quot;0098070B&quot;/&gt;&lt;wsp:rsid wsp:val=&quot;009815D4&quot;/&gt;&lt;wsp:rsid wsp:val=&quot;00983206&quot;/&gt;&lt;wsp:rsid wsp:val=&quot;0098422D&quot;/&gt;&lt;wsp:rsid wsp:val=&quot;00985793&quot;/&gt;&lt;wsp:rsid wsp:val=&quot;00987287&quot;/&gt;&lt;wsp:rsid wsp:val=&quot;00987E5D&quot;/&gt;&lt;wsp:rsid wsp:val=&quot;00990242&quot;/&gt;&lt;wsp:rsid wsp:val=&quot;00991186&quot;/&gt;&lt;wsp:rsid wsp:val=&quot;009912CD&quot;/&gt;&lt;wsp:rsid wsp:val=&quot;00991C71&quot;/&gt;&lt;wsp:rsid wsp:val=&quot;00992A7F&quot;/&gt;&lt;wsp:rsid wsp:val=&quot;009935F3&quot;/&gt;&lt;wsp:rsid wsp:val=&quot;00995409&quot;/&gt;&lt;wsp:rsid wsp:val=&quot;00997A35&quot;/&gt;&lt;wsp:rsid wsp:val=&quot;009A0237&quot;/&gt;&lt;wsp:rsid wsp:val=&quot;009A04F0&quot;/&gt;&lt;wsp:rsid wsp:val=&quot;009A1264&quot;/&gt;&lt;wsp:rsid wsp:val=&quot;009A209C&quot;/&gt;&lt;wsp:rsid wsp:val=&quot;009A4D98&quot;/&gt;&lt;wsp:rsid wsp:val=&quot;009A5207&quot;/&gt;&lt;wsp:rsid wsp:val=&quot;009B0197&quot;/&gt;&lt;wsp:rsid wsp:val=&quot;009B41F0&quot;/&gt;&lt;wsp:rsid wsp:val=&quot;009C0DFA&quot;/&gt;&lt;wsp:rsid wsp:val=&quot;009C17FE&quot;/&gt;&lt;wsp:rsid wsp:val=&quot;009C46C4&quot;/&gt;&lt;wsp:rsid wsp:val=&quot;009C47E9&quot;/&gt;&lt;wsp:rsid wsp:val=&quot;009C4B4E&quot;/&gt;&lt;wsp:rsid wsp:val=&quot;009C5063&quot;/&gt;&lt;wsp:rsid wsp:val=&quot;009C7FB5&quot;/&gt;&lt;wsp:rsid wsp:val=&quot;009D018F&quot;/&gt;&lt;wsp:rsid wsp:val=&quot;009D02AA&quot;/&gt;&lt;wsp:rsid wsp:val=&quot;009D46F2&quot;/&gt;&lt;wsp:rsid wsp:val=&quot;009D52CD&quot;/&gt;&lt;wsp:rsid wsp:val=&quot;009D53AF&quot;/&gt;&lt;wsp:rsid wsp:val=&quot;009D6E87&quot;/&gt;&lt;wsp:rsid wsp:val=&quot;009E1BCB&quot;/&gt;&lt;wsp:rsid wsp:val=&quot;009E36C4&quot;/&gt;&lt;wsp:rsid wsp:val=&quot;009E6952&quot;/&gt;&lt;wsp:rsid wsp:val=&quot;009E7E99&quot;/&gt;&lt;wsp:rsid wsp:val=&quot;009F0B24&quot;/&gt;&lt;wsp:rsid wsp:val=&quot;009F384B&quot;/&gt;&lt;wsp:rsid wsp:val=&quot;009F498C&quot;/&gt;&lt;wsp:rsid wsp:val=&quot;009F5F3F&quot;/&gt;&lt;wsp:rsid wsp:val=&quot;009F68D5&quot;/&gt;&lt;wsp:rsid wsp:val=&quot;009F6CC6&quot;/&gt;&lt;wsp:rsid wsp:val=&quot;00A02BE6&quot;/&gt;&lt;wsp:rsid wsp:val=&quot;00A03C0C&quot;/&gt;&lt;wsp:rsid wsp:val=&quot;00A072AA&quot;/&gt;&lt;wsp:rsid wsp:val=&quot;00A07447&quot;/&gt;&lt;wsp:rsid wsp:val=&quot;00A07F24&quot;/&gt;&lt;wsp:rsid wsp:val=&quot;00A12A42&quot;/&gt;&lt;wsp:rsid wsp:val=&quot;00A14C61&quot;/&gt;&lt;wsp:rsid wsp:val=&quot;00A158D1&quot;/&gt;&lt;wsp:rsid wsp:val=&quot;00A17A03&quot;/&gt;&lt;wsp:rsid wsp:val=&quot;00A22D15&quot;/&gt;&lt;wsp:rsid wsp:val=&quot;00A25D7D&quot;/&gt;&lt;wsp:rsid wsp:val=&quot;00A269AA&quot;/&gt;&lt;wsp:rsid wsp:val=&quot;00A2751B&quot;/&gt;&lt;wsp:rsid wsp:val=&quot;00A30A51&quot;/&gt;&lt;wsp:rsid wsp:val=&quot;00A317B7&quot;/&gt;&lt;wsp:rsid wsp:val=&quot;00A319B1&quot;/&gt;&lt;wsp:rsid wsp:val=&quot;00A32191&quot;/&gt;&lt;wsp:rsid wsp:val=&quot;00A3496B&quot;/&gt;&lt;wsp:rsid wsp:val=&quot;00A370DF&quot;/&gt;&lt;wsp:rsid wsp:val=&quot;00A37EF2&quot;/&gt;&lt;wsp:rsid wsp:val=&quot;00A4267C&quot;/&gt;&lt;wsp:rsid wsp:val=&quot;00A449F6&quot;/&gt;&lt;wsp:rsid wsp:val=&quot;00A45ED3&quot;/&gt;&lt;wsp:rsid wsp:val=&quot;00A51CB4&quot;/&gt;&lt;wsp:rsid wsp:val=&quot;00A54AA5&quot;/&gt;&lt;wsp:rsid wsp:val=&quot;00A56B34&quot;/&gt;&lt;wsp:rsid wsp:val=&quot;00A57199&quot;/&gt;&lt;wsp:rsid wsp:val=&quot;00A5771B&quot;/&gt;&lt;wsp:rsid wsp:val=&quot;00A603FC&quot;/&gt;&lt;wsp:rsid wsp:val=&quot;00A60F61&quot;/&gt;&lt;wsp:rsid wsp:val=&quot;00A62CCB&quot;/&gt;&lt;wsp:rsid wsp:val=&quot;00A65592&quot;/&gt;&lt;wsp:rsid wsp:val=&quot;00A66FEA&quot;/&gt;&lt;wsp:rsid wsp:val=&quot;00A712D5&quot;/&gt;&lt;wsp:rsid wsp:val=&quot;00A7390A&quot;/&gt;&lt;wsp:rsid wsp:val=&quot;00A80035&quot;/&gt;&lt;wsp:rsid wsp:val=&quot;00A83B03&quot;/&gt;&lt;wsp:rsid wsp:val=&quot;00A85B85&quot;/&gt;&lt;wsp:rsid wsp:val=&quot;00A915B4&quot;/&gt;&lt;wsp:rsid wsp:val=&quot;00A9276F&quot;/&gt;&lt;wsp:rsid wsp:val=&quot;00A93F35&quot;/&gt;&lt;wsp:rsid wsp:val=&quot;00A973A0&quot;/&gt;&lt;wsp:rsid wsp:val=&quot;00A974A7&quot;/&gt;&lt;wsp:rsid wsp:val=&quot;00A97B6E&quot;/&gt;&lt;wsp:rsid wsp:val=&quot;00AA1BD6&quot;/&gt;&lt;wsp:rsid wsp:val=&quot;00AA23F9&quot;/&gt;&lt;wsp:rsid wsp:val=&quot;00AA2EFB&quot;/&gt;&lt;wsp:rsid wsp:val=&quot;00AA69BE&quot;/&gt;&lt;wsp:rsid wsp:val=&quot;00AB49ED&quot;/&gt;&lt;wsp:rsid wsp:val=&quot;00AB4E9F&quot;/&gt;&lt;wsp:rsid wsp:val=&quot;00AB7620&quot;/&gt;&lt;wsp:rsid wsp:val=&quot;00AB7E5F&quot;/&gt;&lt;wsp:rsid wsp:val=&quot;00AC2CEA&quot;/&gt;&lt;wsp:rsid wsp:val=&quot;00AC4610&quot;/&gt;&lt;wsp:rsid wsp:val=&quot;00AC5663&quot;/&gt;&lt;wsp:rsid wsp:val=&quot;00AC63DF&quot;/&gt;&lt;wsp:rsid wsp:val=&quot;00AC6D29&quot;/&gt;&lt;wsp:rsid wsp:val=&quot;00AD0977&quot;/&gt;&lt;wsp:rsid wsp:val=&quot;00AD0BB6&quot;/&gt;&lt;wsp:rsid wsp:val=&quot;00AD0F47&quot;/&gt;&lt;wsp:rsid wsp:val=&quot;00AD4472&quot;/&gt;&lt;wsp:rsid wsp:val=&quot;00AD4D64&quot;/&gt;&lt;wsp:rsid wsp:val=&quot;00AD5B1E&quot;/&gt;&lt;wsp:rsid wsp:val=&quot;00AD6C4F&quot;/&gt;&lt;wsp:rsid wsp:val=&quot;00AE202E&quot;/&gt;&lt;wsp:rsid wsp:val=&quot;00AE2B56&quot;/&gt;&lt;wsp:rsid wsp:val=&quot;00AE4386&quot;/&gt;&lt;wsp:rsid wsp:val=&quot;00AE4F0B&quot;/&gt;&lt;wsp:rsid wsp:val=&quot;00AE6895&quot;/&gt;&lt;wsp:rsid wsp:val=&quot;00AF3335&quot;/&gt;&lt;wsp:rsid wsp:val=&quot;00AF4915&quot;/&gt;&lt;wsp:rsid wsp:val=&quot;00AF54B7&quot;/&gt;&lt;wsp:rsid wsp:val=&quot;00AF6C57&quot;/&gt;&lt;wsp:rsid wsp:val=&quot;00AF6FC2&quot;/&gt;&lt;wsp:rsid wsp:val=&quot;00AF715D&quot;/&gt;&lt;wsp:rsid wsp:val=&quot;00AF758E&quot;/&gt;&lt;wsp:rsid wsp:val=&quot;00AF79BA&quot;/&gt;&lt;wsp:rsid wsp:val=&quot;00B0293D&quot;/&gt;&lt;wsp:rsid wsp:val=&quot;00B03196&quot;/&gt;&lt;wsp:rsid wsp:val=&quot;00B0555E&quot;/&gt;&lt;wsp:rsid wsp:val=&quot;00B11572&quot;/&gt;&lt;wsp:rsid wsp:val=&quot;00B1741F&quot;/&gt;&lt;wsp:rsid wsp:val=&quot;00B1757C&quot;/&gt;&lt;wsp:rsid wsp:val=&quot;00B17FC8&quot;/&gt;&lt;wsp:rsid wsp:val=&quot;00B2071E&quot;/&gt;&lt;wsp:rsid wsp:val=&quot;00B21A98&quot;/&gt;&lt;wsp:rsid wsp:val=&quot;00B23AC5&quot;/&gt;&lt;wsp:rsid wsp:val=&quot;00B31169&quot;/&gt;&lt;wsp:rsid wsp:val=&quot;00B31B70&quot;/&gt;&lt;wsp:rsid wsp:val=&quot;00B31F2C&quot;/&gt;&lt;wsp:rsid wsp:val=&quot;00B32DE1&quot;/&gt;&lt;wsp:rsid wsp:val=&quot;00B35D67&quot;/&gt;&lt;wsp:rsid wsp:val=&quot;00B36A78&quot;/&gt;&lt;wsp:rsid wsp:val=&quot;00B3736F&quot;/&gt;&lt;wsp:rsid wsp:val=&quot;00B41D63&quot;/&gt;&lt;wsp:rsid wsp:val=&quot;00B42095&quot;/&gt;&lt;wsp:rsid wsp:val=&quot;00B42885&quot;/&gt;&lt;wsp:rsid wsp:val=&quot;00B46D51&quot;/&gt;&lt;wsp:rsid wsp:val=&quot;00B47AE8&quot;/&gt;&lt;wsp:rsid wsp:val=&quot;00B50AFE&quot;/&gt;&lt;wsp:rsid wsp:val=&quot;00B51105&quot;/&gt;&lt;wsp:rsid wsp:val=&quot;00B53EB6&quot;/&gt;&lt;wsp:rsid wsp:val=&quot;00B54B3E&quot;/&gt;&lt;wsp:rsid wsp:val=&quot;00B54E48&quot;/&gt;&lt;wsp:rsid wsp:val=&quot;00B5559F&quot;/&gt;&lt;wsp:rsid wsp:val=&quot;00B603A3&quot;/&gt;&lt;wsp:rsid wsp:val=&quot;00B6052D&quot;/&gt;&lt;wsp:rsid wsp:val=&quot;00B673A0&quot;/&gt;&lt;wsp:rsid wsp:val=&quot;00B7201A&quot;/&gt;&lt;wsp:rsid wsp:val=&quot;00B776D7&quot;/&gt;&lt;wsp:rsid wsp:val=&quot;00B81D5D&quot;/&gt;&lt;wsp:rsid wsp:val=&quot;00B8205F&quot;/&gt;&lt;wsp:rsid wsp:val=&quot;00B83286&quot;/&gt;&lt;wsp:rsid wsp:val=&quot;00B8392D&quot;/&gt;&lt;wsp:rsid wsp:val=&quot;00B84419&quot;/&gt;&lt;wsp:rsid wsp:val=&quot;00B84501&quot;/&gt;&lt;wsp:rsid wsp:val=&quot;00B858C2&quot;/&gt;&lt;wsp:rsid wsp:val=&quot;00B86DC6&quot;/&gt;&lt;wsp:rsid wsp:val=&quot;00B91599&quot;/&gt;&lt;wsp:rsid wsp:val=&quot;00B93B8E&quot;/&gt;&lt;wsp:rsid wsp:val=&quot;00B94485&quot;/&gt;&lt;wsp:rsid wsp:val=&quot;00B950EF&quot;/&gt;&lt;wsp:rsid wsp:val=&quot;00BA1483&quot;/&gt;&lt;wsp:rsid wsp:val=&quot;00BA2200&quot;/&gt;&lt;wsp:rsid wsp:val=&quot;00BA2FB5&quot;/&gt;&lt;wsp:rsid wsp:val=&quot;00BA3DE2&quot;/&gt;&lt;wsp:rsid wsp:val=&quot;00BA5C59&quot;/&gt;&lt;wsp:rsid wsp:val=&quot;00BA6014&quot;/&gt;&lt;wsp:rsid wsp:val=&quot;00BA6EB6&quot;/&gt;&lt;wsp:rsid wsp:val=&quot;00BA7308&quot;/&gt;&lt;wsp:rsid wsp:val=&quot;00BA75EC&quot;/&gt;&lt;wsp:rsid wsp:val=&quot;00BA7989&quot;/&gt;&lt;wsp:rsid wsp:val=&quot;00BB08F4&quot;/&gt;&lt;wsp:rsid wsp:val=&quot;00BB4705&quot;/&gt;&lt;wsp:rsid wsp:val=&quot;00BB6794&quot;/&gt;&lt;wsp:rsid wsp:val=&quot;00BC168B&quot;/&gt;&lt;wsp:rsid wsp:val=&quot;00BC30CF&quot;/&gt;&lt;wsp:rsid wsp:val=&quot;00BC6CA0&quot;/&gt;&lt;wsp:rsid wsp:val=&quot;00BD05C4&quot;/&gt;&lt;wsp:rsid wsp:val=&quot;00BD0790&quot;/&gt;&lt;wsp:rsid wsp:val=&quot;00BD1B5B&quot;/&gt;&lt;wsp:rsid wsp:val=&quot;00BD3506&quot;/&gt;&lt;wsp:rsid wsp:val=&quot;00BD4EAF&quot;/&gt;&lt;wsp:rsid wsp:val=&quot;00BE09A6&quot;/&gt;&lt;wsp:rsid wsp:val=&quot;00BE0B27&quot;/&gt;&lt;wsp:rsid wsp:val=&quot;00BE1CFE&quot;/&gt;&lt;wsp:rsid wsp:val=&quot;00BE249F&quot;/&gt;&lt;wsp:rsid wsp:val=&quot;00BE69DF&quot;/&gt;&lt;wsp:rsid wsp:val=&quot;00BE71AA&quot;/&gt;&lt;wsp:rsid wsp:val=&quot;00BF211A&quot;/&gt;&lt;wsp:rsid wsp:val=&quot;00BF3006&quot;/&gt;&lt;wsp:rsid wsp:val=&quot;00BF43CB&quot;/&gt;&lt;wsp:rsid wsp:val=&quot;00BF5998&quot;/&gt;&lt;wsp:rsid wsp:val=&quot;00BF75C6&quot;/&gt;&lt;wsp:rsid wsp:val=&quot;00C00686&quot;/&gt;&lt;wsp:rsid wsp:val=&quot;00C04209&quot;/&gt;&lt;wsp:rsid wsp:val=&quot;00C04B06&quot;/&gt;&lt;wsp:rsid wsp:val=&quot;00C06183&quot;/&gt;&lt;wsp:rsid wsp:val=&quot;00C061DC&quot;/&gt;&lt;wsp:rsid wsp:val=&quot;00C1125D&quot;/&gt;&lt;wsp:rsid wsp:val=&quot;00C13303&quot;/&gt;&lt;wsp:rsid wsp:val=&quot;00C143CE&quot;/&gt;&lt;wsp:rsid wsp:val=&quot;00C15204&quot;/&gt;&lt;wsp:rsid wsp:val=&quot;00C16FC7&quot;/&gt;&lt;wsp:rsid wsp:val=&quot;00C24311&quot;/&gt;&lt;wsp:rsid wsp:val=&quot;00C2621A&quot;/&gt;&lt;wsp:rsid wsp:val=&quot;00C26C85&quot;/&gt;&lt;wsp:rsid wsp:val=&quot;00C27405&quot;/&gt;&lt;wsp:rsid wsp:val=&quot;00C2799F&quot;/&gt;&lt;wsp:rsid wsp:val=&quot;00C30F13&quot;/&gt;&lt;wsp:rsid wsp:val=&quot;00C32F74&quot;/&gt;&lt;wsp:rsid wsp:val=&quot;00C36679&quot;/&gt;&lt;wsp:rsid wsp:val=&quot;00C40A77&quot;/&gt;&lt;wsp:rsid wsp:val=&quot;00C40E42&quot;/&gt;&lt;wsp:rsid wsp:val=&quot;00C43F2D&quot;/&gt;&lt;wsp:rsid wsp:val=&quot;00C44293&quot;/&gt;&lt;wsp:rsid wsp:val=&quot;00C44654&quot;/&gt;&lt;wsp:rsid wsp:val=&quot;00C53DA8&quot;/&gt;&lt;wsp:rsid wsp:val=&quot;00C543CA&quot;/&gt;&lt;wsp:rsid wsp:val=&quot;00C54B1A&quot;/&gt;&lt;wsp:rsid wsp:val=&quot;00C577C1&quot;/&gt;&lt;wsp:rsid wsp:val=&quot;00C6350E&quot;/&gt;&lt;wsp:rsid wsp:val=&quot;00C655D6&quot;/&gt;&lt;wsp:rsid wsp:val=&quot;00C67C9A&quot;/&gt;&lt;wsp:rsid wsp:val=&quot;00C67E63&quot;/&gt;&lt;wsp:rsid wsp:val=&quot;00C704EA&quot;/&gt;&lt;wsp:rsid wsp:val=&quot;00C71D36&quot;/&gt;&lt;wsp:rsid wsp:val=&quot;00C72542&quot;/&gt;&lt;wsp:rsid wsp:val=&quot;00C725EC&quot;/&gt;&lt;wsp:rsid wsp:val=&quot;00C7286F&quot;/&gt;&lt;wsp:rsid wsp:val=&quot;00C73C3C&quot;/&gt;&lt;wsp:rsid wsp:val=&quot;00C75C6B&quot;/&gt;&lt;wsp:rsid wsp:val=&quot;00C80933&quot;/&gt;&lt;wsp:rsid wsp:val=&quot;00C828D7&quot;/&gt;&lt;wsp:rsid wsp:val=&quot;00C83C59&quot;/&gt;&lt;wsp:rsid wsp:val=&quot;00C83D23&quot;/&gt;&lt;wsp:rsid wsp:val=&quot;00C842D2&quot;/&gt;&lt;wsp:rsid wsp:val=&quot;00C84ED5&quot;/&gt;&lt;wsp:rsid wsp:val=&quot;00C84EEC&quot;/&gt;&lt;wsp:rsid wsp:val=&quot;00C85D60&quot;/&gt;&lt;wsp:rsid wsp:val=&quot;00C9083E&quot;/&gt;&lt;wsp:rsid wsp:val=&quot;00C92A50&quot;/&gt;&lt;wsp:rsid wsp:val=&quot;00C94942&quot;/&gt;&lt;wsp:rsid wsp:val=&quot;00C949D2&quot;/&gt;&lt;wsp:rsid wsp:val=&quot;00C9518F&quot;/&gt;&lt;wsp:rsid wsp:val=&quot;00C96943&quot;/&gt;&lt;wsp:rsid wsp:val=&quot;00C97029&quot;/&gt;&lt;wsp:rsid wsp:val=&quot;00CA02CE&quot;/&gt;&lt;wsp:rsid wsp:val=&quot;00CA06DA&quot;/&gt;&lt;wsp:rsid wsp:val=&quot;00CA1B38&quot;/&gt;&lt;wsp:rsid wsp:val=&quot;00CA4263&quot;/&gt;&lt;wsp:rsid wsp:val=&quot;00CA53CA&quot;/&gt;&lt;wsp:rsid wsp:val=&quot;00CA7914&quot;/&gt;&lt;wsp:rsid wsp:val=&quot;00CA7BEE&quot;/&gt;&lt;wsp:rsid wsp:val=&quot;00CB1A33&quot;/&gt;&lt;wsp:rsid wsp:val=&quot;00CB65C3&quot;/&gt;&lt;wsp:rsid wsp:val=&quot;00CB67F0&quot;/&gt;&lt;wsp:rsid wsp:val=&quot;00CC27F0&quot;/&gt;&lt;wsp:rsid wsp:val=&quot;00CC6827&quot;/&gt;&lt;wsp:rsid wsp:val=&quot;00CC6C2A&quot;/&gt;&lt;wsp:rsid wsp:val=&quot;00CC6ECA&quot;/&gt;&lt;wsp:rsid wsp:val=&quot;00CC7607&quot;/&gt;&lt;wsp:rsid wsp:val=&quot;00CC793E&quot;/&gt;&lt;wsp:rsid wsp:val=&quot;00CD1FC5&quot;/&gt;&lt;wsp:rsid wsp:val=&quot;00CD41AB&quot;/&gt;&lt;wsp:rsid wsp:val=&quot;00CD4652&quot;/&gt;&lt;wsp:rsid wsp:val=&quot;00CD5DF8&quot;/&gt;&lt;wsp:rsid wsp:val=&quot;00CD78E8&quot;/&gt;&lt;wsp:rsid wsp:val=&quot;00CE0625&quot;/&gt;&lt;wsp:rsid wsp:val=&quot;00CE1842&quot;/&gt;&lt;wsp:rsid wsp:val=&quot;00CE1943&quot;/&gt;&lt;wsp:rsid wsp:val=&quot;00CE2018&quot;/&gt;&lt;wsp:rsid wsp:val=&quot;00CE31EC&quot;/&gt;&lt;wsp:rsid wsp:val=&quot;00CE3290&quot;/&gt;&lt;wsp:rsid wsp:val=&quot;00CE7E57&quot;/&gt;&lt;wsp:rsid wsp:val=&quot;00CF2134&quot;/&gt;&lt;wsp:rsid wsp:val=&quot;00CF41DF&quot;/&gt;&lt;wsp:rsid wsp:val=&quot;00CF46F2&quot;/&gt;&lt;wsp:rsid wsp:val=&quot;00CF5503&quot;/&gt;&lt;wsp:rsid wsp:val=&quot;00CF6691&quot;/&gt;&lt;wsp:rsid wsp:val=&quot;00D02837&quot;/&gt;&lt;wsp:rsid wsp:val=&quot;00D03D93&quot;/&gt;&lt;wsp:rsid wsp:val=&quot;00D0451B&quot;/&gt;&lt;wsp:rsid wsp:val=&quot;00D04990&quot;/&gt;&lt;wsp:rsid wsp:val=&quot;00D1132E&quot;/&gt;&lt;wsp:rsid wsp:val=&quot;00D134C7&quot;/&gt;&lt;wsp:rsid wsp:val=&quot;00D1498B&quot;/&gt;&lt;wsp:rsid wsp:val=&quot;00D1697E&quot;/&gt;&lt;wsp:rsid wsp:val=&quot;00D16FDD&quot;/&gt;&lt;wsp:rsid wsp:val=&quot;00D17237&quot;/&gt;&lt;wsp:rsid wsp:val=&quot;00D1796A&quot;/&gt;&lt;wsp:rsid wsp:val=&quot;00D17E60&quot;/&gt;&lt;wsp:rsid wsp:val=&quot;00D204D8&quot;/&gt;&lt;wsp:rsid wsp:val=&quot;00D22CD0&quot;/&gt;&lt;wsp:rsid wsp:val=&quot;00D23771&quot;/&gt;&lt;wsp:rsid wsp:val=&quot;00D23B84&quot;/&gt;&lt;wsp:rsid wsp:val=&quot;00D241C3&quot;/&gt;&lt;wsp:rsid wsp:val=&quot;00D24ED7&quot;/&gt;&lt;wsp:rsid wsp:val=&quot;00D27313&quot;/&gt;&lt;wsp:rsid wsp:val=&quot;00D27C84&quot;/&gt;&lt;wsp:rsid wsp:val=&quot;00D323E4&quot;/&gt;&lt;wsp:rsid wsp:val=&quot;00D33088&quot;/&gt;&lt;wsp:rsid wsp:val=&quot;00D35F8C&quot;/&gt;&lt;wsp:rsid wsp:val=&quot;00D400F2&quot;/&gt;&lt;wsp:rsid wsp:val=&quot;00D44718&quot;/&gt;&lt;wsp:rsid wsp:val=&quot;00D44C5E&quot;/&gt;&lt;wsp:rsid wsp:val=&quot;00D44E25&quot;/&gt;&lt;wsp:rsid wsp:val=&quot;00D5387D&quot;/&gt;&lt;wsp:rsid wsp:val=&quot;00D54EBB&quot;/&gt;&lt;wsp:rsid wsp:val=&quot;00D55661&quot;/&gt;&lt;wsp:rsid wsp:val=&quot;00D56C8F&quot;/&gt;&lt;wsp:rsid wsp:val=&quot;00D5725F&quot;/&gt;&lt;wsp:rsid wsp:val=&quot;00D62FEA&quot;/&gt;&lt;wsp:rsid wsp:val=&quot;00D64476&quot;/&gt;&lt;wsp:rsid wsp:val=&quot;00D65B3E&quot;/&gt;&lt;wsp:rsid wsp:val=&quot;00D66B7B&quot;/&gt;&lt;wsp:rsid wsp:val=&quot;00D66BEB&quot;/&gt;&lt;wsp:rsid wsp:val=&quot;00D70E5B&quot;/&gt;&lt;wsp:rsid wsp:val=&quot;00D70FEB&quot;/&gt;&lt;wsp:rsid wsp:val=&quot;00D726D4&quot;/&gt;&lt;wsp:rsid wsp:val=&quot;00D73477&quot;/&gt;&lt;wsp:rsid wsp:val=&quot;00D735D0&quot;/&gt;&lt;wsp:rsid wsp:val=&quot;00D73AF1&quot;/&gt;&lt;wsp:rsid wsp:val=&quot;00D73CEA&quot;/&gt;&lt;wsp:rsid wsp:val=&quot;00D75BE1&quot;/&gt;&lt;wsp:rsid wsp:val=&quot;00D76B31&quot;/&gt;&lt;wsp:rsid wsp:val=&quot;00D800CD&quot;/&gt;&lt;wsp:rsid wsp:val=&quot;00D80608&quot;/&gt;&lt;wsp:rsid wsp:val=&quot;00D82032&quot;/&gt;&lt;wsp:rsid wsp:val=&quot;00D82743&quot;/&gt;&lt;wsp:rsid wsp:val=&quot;00D84B71&quot;/&gt;&lt;wsp:rsid wsp:val=&quot;00D85B15&quot;/&gt;&lt;wsp:rsid wsp:val=&quot;00D86B82&quot;/&gt;&lt;wsp:rsid wsp:val=&quot;00D9157F&quot;/&gt;&lt;wsp:rsid wsp:val=&quot;00D9279F&quot;/&gt;&lt;wsp:rsid wsp:val=&quot;00D94D4C&quot;/&gt;&lt;wsp:rsid wsp:val=&quot;00D9573C&quot;/&gt;&lt;wsp:rsid wsp:val=&quot;00D95B20&quot;/&gt;&lt;wsp:rsid wsp:val=&quot;00DA05D6&quot;/&gt;&lt;wsp:rsid wsp:val=&quot;00DA4A5C&quot;/&gt;&lt;wsp:rsid wsp:val=&quot;00DA7455&quot;/&gt;&lt;wsp:rsid wsp:val=&quot;00DA7AFE&quot;/&gt;&lt;wsp:rsid wsp:val=&quot;00DA7BA1&quot;/&gt;&lt;wsp:rsid wsp:val=&quot;00DB43F2&quot;/&gt;&lt;wsp:rsid wsp:val=&quot;00DB743B&quot;/&gt;&lt;wsp:rsid wsp:val=&quot;00DC01B0&quot;/&gt;&lt;wsp:rsid wsp:val=&quot;00DC0C1A&quot;/&gt;&lt;wsp:rsid wsp:val=&quot;00DC1AD2&quot;/&gt;&lt;wsp:rsid wsp:val=&quot;00DC2B94&quot;/&gt;&lt;wsp:rsid wsp:val=&quot;00DC6008&quot;/&gt;&lt;wsp:rsid wsp:val=&quot;00DC62ED&quot;/&gt;&lt;wsp:rsid wsp:val=&quot;00DC7D01&quot;/&gt;&lt;wsp:rsid wsp:val=&quot;00DC7F9E&quot;/&gt;&lt;wsp:rsid wsp:val=&quot;00DD1A2E&quot;/&gt;&lt;wsp:rsid wsp:val=&quot;00DD2391&quot;/&gt;&lt;wsp:rsid wsp:val=&quot;00DD394A&quot;/&gt;&lt;wsp:rsid wsp:val=&quot;00DD466E&quot;/&gt;&lt;wsp:rsid wsp:val=&quot;00DD4740&quot;/&gt;&lt;wsp:rsid wsp:val=&quot;00DE130C&quot;/&gt;&lt;wsp:rsid wsp:val=&quot;00DE2E69&quot;/&gt;&lt;wsp:rsid wsp:val=&quot;00DE331D&quot;/&gt;&lt;wsp:rsid wsp:val=&quot;00DE6029&quot;/&gt;&lt;wsp:rsid wsp:val=&quot;00DE6E62&quot;/&gt;&lt;wsp:rsid wsp:val=&quot;00DF061D&quot;/&gt;&lt;wsp:rsid wsp:val=&quot;00DF39BC&quot;/&gt;&lt;wsp:rsid wsp:val=&quot;00DF497B&quot;/&gt;&lt;wsp:rsid wsp:val=&quot;00DF4ADC&quot;/&gt;&lt;wsp:rsid wsp:val=&quot;00DF6877&quot;/&gt;&lt;wsp:rsid wsp:val=&quot;00E00C60&quot;/&gt;&lt;wsp:rsid wsp:val=&quot;00E00E8D&quot;/&gt;&lt;wsp:rsid wsp:val=&quot;00E00FEF&quot;/&gt;&lt;wsp:rsid wsp:val=&quot;00E01228&quot;/&gt;&lt;wsp:rsid wsp:val=&quot;00E03194&quot;/&gt;&lt;wsp:rsid wsp:val=&quot;00E04DE9&quot;/&gt;&lt;wsp:rsid wsp:val=&quot;00E05E6C&quot;/&gt;&lt;wsp:rsid wsp:val=&quot;00E121A6&quot;/&gt;&lt;wsp:rsid wsp:val=&quot;00E123E6&quot;/&gt;&lt;wsp:rsid wsp:val=&quot;00E152F7&quot;/&gt;&lt;wsp:rsid wsp:val=&quot;00E17012&quot;/&gt;&lt;wsp:rsid wsp:val=&quot;00E20726&quot;/&gt;&lt;wsp:rsid wsp:val=&quot;00E21B71&quot;/&gt;&lt;wsp:rsid wsp:val=&quot;00E257AA&quot;/&gt;&lt;wsp:rsid wsp:val=&quot;00E26F4C&quot;/&gt;&lt;wsp:rsid wsp:val=&quot;00E30179&quot;/&gt;&lt;wsp:rsid wsp:val=&quot;00E34517&quot;/&gt;&lt;wsp:rsid wsp:val=&quot;00E36293&quot;/&gt;&lt;wsp:rsid wsp:val=&quot;00E40E50&quot;/&gt;&lt;wsp:rsid wsp:val=&quot;00E427CF&quot;/&gt;&lt;wsp:rsid wsp:val=&quot;00E454DF&quot;/&gt;&lt;wsp:rsid wsp:val=&quot;00E4776A&quot;/&gt;&lt;wsp:rsid wsp:val=&quot;00E477C7&quot;/&gt;&lt;wsp:rsid wsp:val=&quot;00E50590&quot;/&gt;&lt;wsp:rsid wsp:val=&quot;00E5296B&quot;/&gt;&lt;wsp:rsid wsp:val=&quot;00E6080D&quot;/&gt;&lt;wsp:rsid wsp:val=&quot;00E60CE6&quot;/&gt;&lt;wsp:rsid wsp:val=&quot;00E61D13&quot;/&gt;&lt;wsp:rsid wsp:val=&quot;00E63AEA&quot;/&gt;&lt;wsp:rsid wsp:val=&quot;00E65789&quot;/&gt;&lt;wsp:rsid wsp:val=&quot;00E6588D&quot;/&gt;&lt;wsp:rsid wsp:val=&quot;00E65F38&quot;/&gt;&lt;wsp:rsid wsp:val=&quot;00E668E9&quot;/&gt;&lt;wsp:rsid wsp:val=&quot;00E72FCC&quot;/&gt;&lt;wsp:rsid wsp:val=&quot;00E7390F&quot;/&gt;&lt;wsp:rsid wsp:val=&quot;00E80A28&quot;/&gt;&lt;wsp:rsid wsp:val=&quot;00E80C0A&quot;/&gt;&lt;wsp:rsid wsp:val=&quot;00E82E1C&quot;/&gt;&lt;wsp:rsid wsp:val=&quot;00E84471&quot;/&gt;&lt;wsp:rsid wsp:val=&quot;00E8605B&quot;/&gt;&lt;wsp:rsid wsp:val=&quot;00E90135&quot;/&gt;&lt;wsp:rsid wsp:val=&quot;00E9317E&quot;/&gt;&lt;wsp:rsid wsp:val=&quot;00E95E16&quot;/&gt;&lt;wsp:rsid wsp:val=&quot;00E96D64&quot;/&gt;&lt;wsp:rsid wsp:val=&quot;00E97DB3&quot;/&gt;&lt;wsp:rsid wsp:val=&quot;00EA18E2&quot;/&gt;&lt;wsp:rsid wsp:val=&quot;00EA211C&quot;/&gt;&lt;wsp:rsid wsp:val=&quot;00EA320A&quot;/&gt;&lt;wsp:rsid wsp:val=&quot;00EA3753&quot;/&gt;&lt;wsp:rsid wsp:val=&quot;00EA4F04&quot;/&gt;&lt;wsp:rsid wsp:val=&quot;00EA5C8A&quot;/&gt;&lt;wsp:rsid wsp:val=&quot;00EA5F7A&quot;/&gt;&lt;wsp:rsid wsp:val=&quot;00EA7EE7&quot;/&gt;&lt;wsp:rsid wsp:val=&quot;00EB0D56&quot;/&gt;&lt;wsp:rsid wsp:val=&quot;00EB22F6&quot;/&gt;&lt;wsp:rsid wsp:val=&quot;00EB26CE&quot;/&gt;&lt;wsp:rsid wsp:val=&quot;00EB433C&quot;/&gt;&lt;wsp:rsid wsp:val=&quot;00EB4D8D&quot;/&gt;&lt;wsp:rsid wsp:val=&quot;00EB5179&quot;/&gt;&lt;wsp:rsid wsp:val=&quot;00EB5C3A&quot;/&gt;&lt;wsp:rsid wsp:val=&quot;00EC0FD4&quot;/&gt;&lt;wsp:rsid wsp:val=&quot;00EC567E&quot;/&gt;&lt;wsp:rsid wsp:val=&quot;00EC6422&quot;/&gt;&lt;wsp:rsid wsp:val=&quot;00ED1BDC&quot;/&gt;&lt;wsp:rsid wsp:val=&quot;00ED1EFB&quot;/&gt;&lt;wsp:rsid wsp:val=&quot;00ED3D0B&quot;/&gt;&lt;wsp:rsid wsp:val=&quot;00ED444C&quot;/&gt;&lt;wsp:rsid wsp:val=&quot;00ED54BE&quot;/&gt;&lt;wsp:rsid wsp:val=&quot;00EE0F71&quot;/&gt;&lt;wsp:rsid wsp:val=&quot;00EE17EE&quot;/&gt;&lt;wsp:rsid wsp:val=&quot;00EE4C1A&quot;/&gt;&lt;wsp:rsid wsp:val=&quot;00EE7FAF&quot;/&gt;&lt;wsp:rsid wsp:val=&quot;00EF2321&quot;/&gt;&lt;wsp:rsid wsp:val=&quot;00EF26C0&quot;/&gt;&lt;wsp:rsid wsp:val=&quot;00EF6B1F&quot;/&gt;&lt;wsp:rsid wsp:val=&quot;00EF71C0&quot;/&gt;&lt;wsp:rsid wsp:val=&quot;00F002E6&quot;/&gt;&lt;wsp:rsid wsp:val=&quot;00F004C2&quot;/&gt;&lt;wsp:rsid wsp:val=&quot;00F02607&quot;/&gt;&lt;wsp:rsid wsp:val=&quot;00F03E7F&quot;/&gt;&lt;wsp:rsid wsp:val=&quot;00F04E65&quot;/&gt;&lt;wsp:rsid wsp:val=&quot;00F06A7D&quot;/&gt;&lt;wsp:rsid wsp:val=&quot;00F129DE&quot;/&gt;&lt;wsp:rsid wsp:val=&quot;00F16C49&quot;/&gt;&lt;wsp:rsid wsp:val=&quot;00F21D7F&quot;/&gt;&lt;wsp:rsid wsp:val=&quot;00F254C0&quot;/&gt;&lt;wsp:rsid wsp:val=&quot;00F26A2B&quot;/&gt;&lt;wsp:rsid wsp:val=&quot;00F321A5&quot;/&gt;&lt;wsp:rsid wsp:val=&quot;00F321C1&quot;/&gt;&lt;wsp:rsid wsp:val=&quot;00F32262&quot;/&gt;&lt;wsp:rsid wsp:val=&quot;00F36364&quot;/&gt;&lt;wsp:rsid wsp:val=&quot;00F4066E&quot;/&gt;&lt;wsp:rsid wsp:val=&quot;00F40E4A&quot;/&gt;&lt;wsp:rsid wsp:val=&quot;00F41263&quot;/&gt;&lt;wsp:rsid wsp:val=&quot;00F41917&quot;/&gt;&lt;wsp:rsid wsp:val=&quot;00F43EC6&quot;/&gt;&lt;wsp:rsid wsp:val=&quot;00F50CCD&quot;/&gt;&lt;wsp:rsid wsp:val=&quot;00F55808&quot;/&gt;&lt;wsp:rsid wsp:val=&quot;00F60FF9&quot;/&gt;&lt;wsp:rsid wsp:val=&quot;00F6361A&quot;/&gt;&lt;wsp:rsid wsp:val=&quot;00F70169&quot;/&gt;&lt;wsp:rsid wsp:val=&quot;00F7050D&quot;/&gt;&lt;wsp:rsid wsp:val=&quot;00F7375E&quot;/&gt;&lt;wsp:rsid wsp:val=&quot;00F76744&quot;/&gt;&lt;wsp:rsid wsp:val=&quot;00F801F4&quot;/&gt;&lt;wsp:rsid wsp:val=&quot;00F80D98&quot;/&gt;&lt;wsp:rsid wsp:val=&quot;00F81D5D&quot;/&gt;&lt;wsp:rsid wsp:val=&quot;00F8606B&quot;/&gt;&lt;wsp:rsid wsp:val=&quot;00F86CCA&quot;/&gt;&lt;wsp:rsid wsp:val=&quot;00F96CB6&quot;/&gt;&lt;wsp:rsid wsp:val=&quot;00F974C8&quot;/&gt;&lt;wsp:rsid wsp:val=&quot;00FA08E8&quot;/&gt;&lt;wsp:rsid wsp:val=&quot;00FA4FAB&quot;/&gt;&lt;wsp:rsid wsp:val=&quot;00FB1616&quot;/&gt;&lt;wsp:rsid wsp:val=&quot;00FB18CC&quot;/&gt;&lt;wsp:rsid wsp:val=&quot;00FB3422&quot;/&gt;&lt;wsp:rsid wsp:val=&quot;00FB4922&quot;/&gt;&lt;wsp:rsid wsp:val=&quot;00FC06DC&quot;/&gt;&lt;wsp:rsid wsp:val=&quot;00FC122E&quot;/&gt;&lt;wsp:rsid wsp:val=&quot;00FC54E4&quot;/&gt;&lt;wsp:rsid wsp:val=&quot;00FC7E5D&quot;/&gt;&lt;wsp:rsid wsp:val=&quot;00FD02CD&quot;/&gt;&lt;wsp:rsid wsp:val=&quot;00FD0B37&quot;/&gt;&lt;wsp:rsid wsp:val=&quot;00FD15D9&quot;/&gt;&lt;wsp:rsid wsp:val=&quot;00FD3C3B&quot;/&gt;&lt;wsp:rsid wsp:val=&quot;00FE1C30&quot;/&gt;&lt;wsp:rsid wsp:val=&quot;00FE1C96&quot;/&gt;&lt;wsp:rsid wsp:val=&quot;00FE52A5&quot;/&gt;&lt;wsp:rsid wsp:val=&quot;00FE5794&quot;/&gt;&lt;wsp:rsid wsp:val=&quot;00FE70DD&quot;/&gt;&lt;wsp:rsid wsp:val=&quot;00FE7296&quot;/&gt;&lt;wsp:rsid wsp:val=&quot;00FE7409&quot;/&gt;&lt;wsp:rsid wsp:val=&quot;00FF3125&quot;/&gt;&lt;wsp:rsid wsp:val=&quot;00FF6931&quot;/&gt;&lt;wsp:rsid wsp:val=&quot;00FF6B9A&quot;/&gt;&lt;/wsp:rsids&gt;&lt;/w:docPr&gt;&lt;w:body&gt;&lt;w:p wsp:rsidR=&quot;00000000&quot; wsp:rsidRDefault=&quot;007D0DD0&quot;&gt;&lt;m:oMathPara&gt;&lt;m:oMath&gt;&lt;m:r&gt;&lt;m:rPr&gt;&lt;m:sty m:val=&quot;p&quot;/&gt;&lt;/m:rPr&gt;&lt;w:rPr&gt;&lt;w:rFonts w:ascii=&quot;Cambria Math&quot; w:h-ansi=&quot;Cambria Math&quot; w:cs=&quot;Arial&quot;/&gt;&lt;wx:font wx:val=&quot;Cambria Math&quot;/&gt;&lt;w:lang w:val=&quot;ES-EC&quot;/&gt;&lt;/w:rPr&gt;&lt;m:t&gt;Î¼&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88" o:title="" chromakey="white"/>
          </v:shape>
        </w:pict>
      </w:r>
      <w:r w:rsidR="002D23F0">
        <w:rPr>
          <w:rFonts w:ascii="Arial" w:hAnsi="Arial" w:cs="Arial"/>
          <w:lang w:val="es-EC"/>
        </w:rPr>
        <w:t>F</w:t>
      </w:r>
      <w:r w:rsidR="006D45FA">
        <w:rPr>
          <w:rFonts w:ascii="Arial" w:hAnsi="Arial" w:cs="Arial"/>
          <w:lang w:val="es-EC"/>
        </w:rPr>
        <w:t xml:space="preserve"> para eliminar las variasciones bruscas y el rizado de voltaje, también están los condensadores de 0.1</w:t>
      </w:r>
      <w:r w:rsidR="002E065D" w:rsidRPr="002E065D">
        <w:rPr>
          <w:position w:val="-6"/>
        </w:rPr>
        <w:pict>
          <v:shape id="_x0000_i1061" type="#_x0000_t75" style="width:7pt;height:14.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stylePaneFormatFilter w:val=&quot;3F01&quot;/&gt;&lt;w:defaultTabStop w:val=&quot;709&quot;/&gt;&lt;w:hyphenationZone w:val=&quot;425&quot;/&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4C1878&quot;/&gt;&lt;wsp:rsid wsp:val=&quot;00000E20&quot;/&gt;&lt;wsp:rsid wsp:val=&quot;0000128B&quot;/&gt;&lt;wsp:rsid wsp:val=&quot;00001648&quot;/&gt;&lt;wsp:rsid wsp:val=&quot;00001E91&quot;/&gt;&lt;wsp:rsid wsp:val=&quot;00003E37&quot;/&gt;&lt;wsp:rsid wsp:val=&quot;00006D07&quot;/&gt;&lt;wsp:rsid wsp:val=&quot;00010F51&quot;/&gt;&lt;wsp:rsid wsp:val=&quot;00010FCE&quot;/&gt;&lt;wsp:rsid wsp:val=&quot;0001429F&quot;/&gt;&lt;wsp:rsid wsp:val=&quot;000160C2&quot;/&gt;&lt;wsp:rsid wsp:val=&quot;00021F12&quot;/&gt;&lt;wsp:rsid wsp:val=&quot;00022E07&quot;/&gt;&lt;wsp:rsid wsp:val=&quot;00022F95&quot;/&gt;&lt;wsp:rsid wsp:val=&quot;00025642&quot;/&gt;&lt;wsp:rsid wsp:val=&quot;0002780C&quot;/&gt;&lt;wsp:rsid wsp:val=&quot;00027E2F&quot;/&gt;&lt;wsp:rsid wsp:val=&quot;00033241&quot;/&gt;&lt;wsp:rsid wsp:val=&quot;0003573B&quot;/&gt;&lt;wsp:rsid wsp:val=&quot;00035D04&quot;/&gt;&lt;wsp:rsid wsp:val=&quot;000368E5&quot;/&gt;&lt;wsp:rsid wsp:val=&quot;00042807&quot;/&gt;&lt;wsp:rsid wsp:val=&quot;000515FC&quot;/&gt;&lt;wsp:rsid wsp:val=&quot;000549F6&quot;/&gt;&lt;wsp:rsid wsp:val=&quot;000555EA&quot;/&gt;&lt;wsp:rsid wsp:val=&quot;00056714&quot;/&gt;&lt;wsp:rsid wsp:val=&quot;000579A9&quot;/&gt;&lt;wsp:rsid wsp:val=&quot;00060D2A&quot;/&gt;&lt;wsp:rsid wsp:val=&quot;0006135F&quot;/&gt;&lt;wsp:rsid wsp:val=&quot;00061DB1&quot;/&gt;&lt;wsp:rsid wsp:val=&quot;00064AF5&quot;/&gt;&lt;wsp:rsid wsp:val=&quot;00065110&quot;/&gt;&lt;wsp:rsid wsp:val=&quot;00066390&quot;/&gt;&lt;wsp:rsid wsp:val=&quot;000721E0&quot;/&gt;&lt;wsp:rsid wsp:val=&quot;000734EC&quot;/&gt;&lt;wsp:rsid wsp:val=&quot;000771CB&quot;/&gt;&lt;wsp:rsid wsp:val=&quot;00080992&quot;/&gt;&lt;wsp:rsid wsp:val=&quot;000826DF&quot;/&gt;&lt;wsp:rsid wsp:val=&quot;00082DE0&quot;/&gt;&lt;wsp:rsid wsp:val=&quot;000830AC&quot;/&gt;&lt;wsp:rsid wsp:val=&quot;0008314F&quot;/&gt;&lt;wsp:rsid wsp:val=&quot;00083587&quot;/&gt;&lt;wsp:rsid wsp:val=&quot;00083B6E&quot;/&gt;&lt;wsp:rsid wsp:val=&quot;0008722A&quot;/&gt;&lt;wsp:rsid wsp:val=&quot;0008764A&quot;/&gt;&lt;wsp:rsid wsp:val=&quot;0009425A&quot;/&gt;&lt;wsp:rsid wsp:val=&quot;00095690&quot;/&gt;&lt;wsp:rsid wsp:val=&quot;000A0781&quot;/&gt;&lt;wsp:rsid wsp:val=&quot;000A1722&quot;/&gt;&lt;wsp:rsid wsp:val=&quot;000A25F0&quot;/&gt;&lt;wsp:rsid wsp:val=&quot;000A3EAB&quot;/&gt;&lt;wsp:rsid wsp:val=&quot;000A678B&quot;/&gt;&lt;wsp:rsid wsp:val=&quot;000A69D1&quot;/&gt;&lt;wsp:rsid wsp:val=&quot;000A7992&quot;/&gt;&lt;wsp:rsid wsp:val=&quot;000B01B7&quot;/&gt;&lt;wsp:rsid wsp:val=&quot;000B03B8&quot;/&gt;&lt;wsp:rsid wsp:val=&quot;000B6BD9&quot;/&gt;&lt;wsp:rsid wsp:val=&quot;000B7653&quot;/&gt;&lt;wsp:rsid wsp:val=&quot;000C0B01&quot;/&gt;&lt;wsp:rsid wsp:val=&quot;000C5A14&quot;/&gt;&lt;wsp:rsid wsp:val=&quot;000C6A0E&quot;/&gt;&lt;wsp:rsid wsp:val=&quot;000D0F71&quot;/&gt;&lt;wsp:rsid wsp:val=&quot;000D3E60&quot;/&gt;&lt;wsp:rsid wsp:val=&quot;000D421C&quot;/&gt;&lt;wsp:rsid wsp:val=&quot;000D6D51&quot;/&gt;&lt;wsp:rsid wsp:val=&quot;000D6F06&quot;/&gt;&lt;wsp:rsid wsp:val=&quot;000E3489&quot;/&gt;&lt;wsp:rsid wsp:val=&quot;000E4C30&quot;/&gt;&lt;wsp:rsid wsp:val=&quot;000E7B39&quot;/&gt;&lt;wsp:rsid wsp:val=&quot;000F010B&quot;/&gt;&lt;wsp:rsid wsp:val=&quot;000F045F&quot;/&gt;&lt;wsp:rsid wsp:val=&quot;000F0FE2&quot;/&gt;&lt;wsp:rsid wsp:val=&quot;000F41FA&quot;/&gt;&lt;wsp:rsid wsp:val=&quot;000F5999&quot;/&gt;&lt;wsp:rsid wsp:val=&quot;000F5D56&quot;/&gt;&lt;wsp:rsid wsp:val=&quot;0010116D&quot;/&gt;&lt;wsp:rsid wsp:val=&quot;00101FE1&quot;/&gt;&lt;wsp:rsid wsp:val=&quot;00103C85&quot;/&gt;&lt;wsp:rsid wsp:val=&quot;001041E9&quot;/&gt;&lt;wsp:rsid wsp:val=&quot;00104ABA&quot;/&gt;&lt;wsp:rsid wsp:val=&quot;00105A6E&quot;/&gt;&lt;wsp:rsid wsp:val=&quot;0011213F&quot;/&gt;&lt;wsp:rsid wsp:val=&quot;00112418&quot;/&gt;&lt;wsp:rsid wsp:val=&quot;001127A9&quot;/&gt;&lt;wsp:rsid wsp:val=&quot;00117B84&quot;/&gt;&lt;wsp:rsid wsp:val=&quot;001200DE&quot;/&gt;&lt;wsp:rsid wsp:val=&quot;00122CCF&quot;/&gt;&lt;wsp:rsid wsp:val=&quot;001238DD&quot;/&gt;&lt;wsp:rsid wsp:val=&quot;00123F91&quot;/&gt;&lt;wsp:rsid wsp:val=&quot;00124D76&quot;/&gt;&lt;wsp:rsid wsp:val=&quot;00137889&quot;/&gt;&lt;wsp:rsid wsp:val=&quot;00140E60&quot;/&gt;&lt;wsp:rsid wsp:val=&quot;00142DF9&quot;/&gt;&lt;wsp:rsid wsp:val=&quot;00143068&quot;/&gt;&lt;wsp:rsid wsp:val=&quot;00145F87&quot;/&gt;&lt;wsp:rsid wsp:val=&quot;00146BA0&quot;/&gt;&lt;wsp:rsid wsp:val=&quot;00147A76&quot;/&gt;&lt;wsp:rsid wsp:val=&quot;00150BA8&quot;/&gt;&lt;wsp:rsid wsp:val=&quot;001532A0&quot;/&gt;&lt;wsp:rsid wsp:val=&quot;001559B0&quot;/&gt;&lt;wsp:rsid wsp:val=&quot;00156B17&quot;/&gt;&lt;wsp:rsid wsp:val=&quot;001607A1&quot;/&gt;&lt;wsp:rsid wsp:val=&quot;00161375&quot;/&gt;&lt;wsp:rsid wsp:val=&quot;0016415B&quot;/&gt;&lt;wsp:rsid wsp:val=&quot;00166795&quot;/&gt;&lt;wsp:rsid wsp:val=&quot;00185486&quot;/&gt;&lt;wsp:rsid wsp:val=&quot;001860FB&quot;/&gt;&lt;wsp:rsid wsp:val=&quot;0018665C&quot;/&gt;&lt;wsp:rsid wsp:val=&quot;00186CE9&quot;/&gt;&lt;wsp:rsid wsp:val=&quot;0019184A&quot;/&gt;&lt;wsp:rsid wsp:val=&quot;00191DA4&quot;/&gt;&lt;wsp:rsid wsp:val=&quot;0019269C&quot;/&gt;&lt;wsp:rsid wsp:val=&quot;00193A52&quot;/&gt;&lt;wsp:rsid wsp:val=&quot;00194872&quot;/&gt;&lt;wsp:rsid wsp:val=&quot;00195A65&quot;/&gt;&lt;wsp:rsid wsp:val=&quot;001A1659&quot;/&gt;&lt;wsp:rsid wsp:val=&quot;001A6892&quot;/&gt;&lt;wsp:rsid wsp:val=&quot;001A691C&quot;/&gt;&lt;wsp:rsid wsp:val=&quot;001B0191&quot;/&gt;&lt;wsp:rsid wsp:val=&quot;001B08A9&quot;/&gt;&lt;wsp:rsid wsp:val=&quot;001B4C75&quot;/&gt;&lt;wsp:rsid wsp:val=&quot;001B4D51&quot;/&gt;&lt;wsp:rsid wsp:val=&quot;001C4A35&quot;/&gt;&lt;wsp:rsid wsp:val=&quot;001C5775&quot;/&gt;&lt;wsp:rsid wsp:val=&quot;001C667F&quot;/&gt;&lt;wsp:rsid wsp:val=&quot;001C7A80&quot;/&gt;&lt;wsp:rsid wsp:val=&quot;001D0780&quot;/&gt;&lt;wsp:rsid wsp:val=&quot;001D1E2F&quot;/&gt;&lt;wsp:rsid wsp:val=&quot;001D3AA9&quot;/&gt;&lt;wsp:rsid wsp:val=&quot;001D3EF6&quot;/&gt;&lt;wsp:rsid wsp:val=&quot;001D3F1E&quot;/&gt;&lt;wsp:rsid wsp:val=&quot;001D4592&quot;/&gt;&lt;wsp:rsid wsp:val=&quot;001D51FC&quot;/&gt;&lt;wsp:rsid wsp:val=&quot;001D5999&quot;/&gt;&lt;wsp:rsid wsp:val=&quot;001D6269&quot;/&gt;&lt;wsp:rsid wsp:val=&quot;001D6D63&quot;/&gt;&lt;wsp:rsid wsp:val=&quot;001E1039&quot;/&gt;&lt;wsp:rsid wsp:val=&quot;001E2008&quot;/&gt;&lt;wsp:rsid wsp:val=&quot;001E27ED&quot;/&gt;&lt;wsp:rsid wsp:val=&quot;001F064A&quot;/&gt;&lt;wsp:rsid wsp:val=&quot;001F3E22&quot;/&gt;&lt;wsp:rsid wsp:val=&quot;0020194E&quot;/&gt;&lt;wsp:rsid wsp:val=&quot;002110DA&quot;/&gt;&lt;wsp:rsid wsp:val=&quot;002140A0&quot;/&gt;&lt;wsp:rsid wsp:val=&quot;0021439F&quot;/&gt;&lt;wsp:rsid wsp:val=&quot;002144D3&quot;/&gt;&lt;wsp:rsid wsp:val=&quot;002153AF&quot;/&gt;&lt;wsp:rsid wsp:val=&quot;0022066C&quot;/&gt;&lt;wsp:rsid wsp:val=&quot;00221066&quot;/&gt;&lt;wsp:rsid wsp:val=&quot;00221D65&quot;/&gt;&lt;wsp:rsid wsp:val=&quot;00224AEF&quot;/&gt;&lt;wsp:rsid wsp:val=&quot;00226711&quot;/&gt;&lt;wsp:rsid wsp:val=&quot;00226AD9&quot;/&gt;&lt;wsp:rsid wsp:val=&quot;00231E43&quot;/&gt;&lt;wsp:rsid wsp:val=&quot;0023345E&quot;/&gt;&lt;wsp:rsid wsp:val=&quot;0023639D&quot;/&gt;&lt;wsp:rsid wsp:val=&quot;0023745B&quot;/&gt;&lt;wsp:rsid wsp:val=&quot;00240A84&quot;/&gt;&lt;wsp:rsid wsp:val=&quot;00241032&quot;/&gt;&lt;wsp:rsid wsp:val=&quot;00241548&quot;/&gt;&lt;wsp:rsid wsp:val=&quot;00242443&quot;/&gt;&lt;wsp:rsid wsp:val=&quot;00245460&quot;/&gt;&lt;wsp:rsid wsp:val=&quot;00247914&quot;/&gt;&lt;wsp:rsid wsp:val=&quot;00247BD7&quot;/&gt;&lt;wsp:rsid wsp:val=&quot;00250634&quot;/&gt;&lt;wsp:rsid wsp:val=&quot;00251002&quot;/&gt;&lt;wsp:rsid wsp:val=&quot;002517C9&quot;/&gt;&lt;wsp:rsid wsp:val=&quot;00251E3F&quot;/&gt;&lt;wsp:rsid wsp:val=&quot;002522C3&quot;/&gt;&lt;wsp:rsid wsp:val=&quot;00252B0C&quot;/&gt;&lt;wsp:rsid wsp:val=&quot;00252E08&quot;/&gt;&lt;wsp:rsid wsp:val=&quot;00252EF0&quot;/&gt;&lt;wsp:rsid wsp:val=&quot;00254AD3&quot;/&gt;&lt;wsp:rsid wsp:val=&quot;00255505&quot;/&gt;&lt;wsp:rsid wsp:val=&quot;0025797B&quot;/&gt;&lt;wsp:rsid wsp:val=&quot;00264FF0&quot;/&gt;&lt;wsp:rsid wsp:val=&quot;00266A8C&quot;/&gt;&lt;wsp:rsid wsp:val=&quot;002700EF&quot;/&gt;&lt;wsp:rsid wsp:val=&quot;00272B5D&quot;/&gt;&lt;wsp:rsid wsp:val=&quot;002733CF&quot;/&gt;&lt;wsp:rsid wsp:val=&quot;00274084&quot;/&gt;&lt;wsp:rsid wsp:val=&quot;0028009F&quot;/&gt;&lt;wsp:rsid wsp:val=&quot;002802CA&quot;/&gt;&lt;wsp:rsid wsp:val=&quot;00280E9C&quot;/&gt;&lt;wsp:rsid wsp:val=&quot;00284960&quot;/&gt;&lt;wsp:rsid wsp:val=&quot;00284E54&quot;/&gt;&lt;wsp:rsid wsp:val=&quot;00293266&quot;/&gt;&lt;wsp:rsid wsp:val=&quot;0029430C&quot;/&gt;&lt;wsp:rsid wsp:val=&quot;002943B4&quot;/&gt;&lt;wsp:rsid wsp:val=&quot;00294A22&quot;/&gt;&lt;wsp:rsid wsp:val=&quot;002A0A89&quot;/&gt;&lt;wsp:rsid wsp:val=&quot;002A38AC&quot;/&gt;&lt;wsp:rsid wsp:val=&quot;002A4AF1&quot;/&gt;&lt;wsp:rsid wsp:val=&quot;002A5D1B&quot;/&gt;&lt;wsp:rsid wsp:val=&quot;002B228B&quot;/&gt;&lt;wsp:rsid wsp:val=&quot;002B231E&quot;/&gt;&lt;wsp:rsid wsp:val=&quot;002B4131&quot;/&gt;&lt;wsp:rsid wsp:val=&quot;002B4171&quot;/&gt;&lt;wsp:rsid wsp:val=&quot;002B70B7&quot;/&gt;&lt;wsp:rsid wsp:val=&quot;002C0938&quot;/&gt;&lt;wsp:rsid wsp:val=&quot;002C0B98&quot;/&gt;&lt;wsp:rsid wsp:val=&quot;002C1E33&quot;/&gt;&lt;wsp:rsid wsp:val=&quot;002C2868&quot;/&gt;&lt;wsp:rsid wsp:val=&quot;002C2A73&quot;/&gt;&lt;wsp:rsid wsp:val=&quot;002C36A0&quot;/&gt;&lt;wsp:rsid wsp:val=&quot;002C44BE&quot;/&gt;&lt;wsp:rsid wsp:val=&quot;002C72FE&quot;/&gt;&lt;wsp:rsid wsp:val=&quot;002C74DA&quot;/&gt;&lt;wsp:rsid wsp:val=&quot;002D08A0&quot;/&gt;&lt;wsp:rsid wsp:val=&quot;002D23F0&quot;/&gt;&lt;wsp:rsid wsp:val=&quot;002D3F30&quot;/&gt;&lt;wsp:rsid wsp:val=&quot;002E065D&quot;/&gt;&lt;wsp:rsid wsp:val=&quot;002E2B8F&quot;/&gt;&lt;wsp:rsid wsp:val=&quot;002E485D&quot;/&gt;&lt;wsp:rsid wsp:val=&quot;002E516A&quot;/&gt;&lt;wsp:rsid wsp:val=&quot;002E52FF&quot;/&gt;&lt;wsp:rsid wsp:val=&quot;002E7E57&quot;/&gt;&lt;wsp:rsid wsp:val=&quot;002E7FFC&quot;/&gt;&lt;wsp:rsid wsp:val=&quot;002F3419&quot;/&gt;&lt;wsp:rsid wsp:val=&quot;002F3B31&quot;/&gt;&lt;wsp:rsid wsp:val=&quot;002F4265&quot;/&gt;&lt;wsp:rsid wsp:val=&quot;002F48C7&quot;/&gt;&lt;wsp:rsid wsp:val=&quot;002F6704&quot;/&gt;&lt;wsp:rsid wsp:val=&quot;002F68C0&quot;/&gt;&lt;wsp:rsid wsp:val=&quot;002F6C95&quot;/&gt;&lt;wsp:rsid wsp:val=&quot;002F715E&quot;/&gt;&lt;wsp:rsid wsp:val=&quot;003005A5&quot;/&gt;&lt;wsp:rsid wsp:val=&quot;003010C1&quot;/&gt;&lt;wsp:rsid wsp:val=&quot;0030218F&quot;/&gt;&lt;wsp:rsid wsp:val=&quot;0030317B&quot;/&gt;&lt;wsp:rsid wsp:val=&quot;003117BA&quot;/&gt;&lt;wsp:rsid wsp:val=&quot;0031375E&quot;/&gt;&lt;wsp:rsid wsp:val=&quot;00313AFB&quot;/&gt;&lt;wsp:rsid wsp:val=&quot;00314627&quot;/&gt;&lt;wsp:rsid wsp:val=&quot;003147A6&quot;/&gt;&lt;wsp:rsid wsp:val=&quot;0032025A&quot;/&gt;&lt;wsp:rsid wsp:val=&quot;00334F9D&quot;/&gt;&lt;wsp:rsid wsp:val=&quot;0033710D&quot;/&gt;&lt;wsp:rsid wsp:val=&quot;00341BD2&quot;/&gt;&lt;wsp:rsid wsp:val=&quot;003423D1&quot;/&gt;&lt;wsp:rsid wsp:val=&quot;00342C24&quot;/&gt;&lt;wsp:rsid wsp:val=&quot;00342D03&quot;/&gt;&lt;wsp:rsid wsp:val=&quot;0034324D&quot;/&gt;&lt;wsp:rsid wsp:val=&quot;00343A19&quot;/&gt;&lt;wsp:rsid wsp:val=&quot;00343DB8&quot;/&gt;&lt;wsp:rsid wsp:val=&quot;0034431D&quot;/&gt;&lt;wsp:rsid wsp:val=&quot;00346E10&quot;/&gt;&lt;wsp:rsid wsp:val=&quot;0035101D&quot;/&gt;&lt;wsp:rsid wsp:val=&quot;00351A1B&quot;/&gt;&lt;wsp:rsid wsp:val=&quot;00361CE3&quot;/&gt;&lt;wsp:rsid wsp:val=&quot;00361F2E&quot;/&gt;&lt;wsp:rsid wsp:val=&quot;00362680&quot;/&gt;&lt;wsp:rsid wsp:val=&quot;003643CA&quot;/&gt;&lt;wsp:rsid wsp:val=&quot;00371B79&quot;/&gt;&lt;wsp:rsid wsp:val=&quot;00372547&quot;/&gt;&lt;wsp:rsid wsp:val=&quot;003818C1&quot;/&gt;&lt;wsp:rsid wsp:val=&quot;0038506A&quot;/&gt;&lt;wsp:rsid wsp:val=&quot;00387317&quot;/&gt;&lt;wsp:rsid wsp:val=&quot;00387669&quot;/&gt;&lt;wsp:rsid wsp:val=&quot;00387F41&quot;/&gt;&lt;wsp:rsid wsp:val=&quot;00390EF8&quot;/&gt;&lt;wsp:rsid wsp:val=&quot;003912B7&quot;/&gt;&lt;wsp:rsid wsp:val=&quot;00391319&quot;/&gt;&lt;wsp:rsid wsp:val=&quot;00392918&quot;/&gt;&lt;wsp:rsid wsp:val=&quot;00393678&quot;/&gt;&lt;wsp:rsid wsp:val=&quot;00397C71&quot;/&gt;&lt;wsp:rsid wsp:val=&quot;003A07E6&quot;/&gt;&lt;wsp:rsid wsp:val=&quot;003A0DEA&quot;/&gt;&lt;wsp:rsid wsp:val=&quot;003A2CD8&quot;/&gt;&lt;wsp:rsid wsp:val=&quot;003A3DFF&quot;/&gt;&lt;wsp:rsid wsp:val=&quot;003A5EE8&quot;/&gt;&lt;wsp:rsid wsp:val=&quot;003A71C1&quot;/&gt;&lt;wsp:rsid wsp:val=&quot;003A757F&quot;/&gt;&lt;wsp:rsid wsp:val=&quot;003A7EF3&quot;/&gt;&lt;wsp:rsid wsp:val=&quot;003B27D2&quot;/&gt;&lt;wsp:rsid wsp:val=&quot;003B2D0D&quot;/&gt;&lt;wsp:rsid wsp:val=&quot;003B49CF&quot;/&gt;&lt;wsp:rsid wsp:val=&quot;003C0080&quot;/&gt;&lt;wsp:rsid wsp:val=&quot;003C19AD&quot;/&gt;&lt;wsp:rsid wsp:val=&quot;003C1EE4&quot;/&gt;&lt;wsp:rsid wsp:val=&quot;003C251A&quot;/&gt;&lt;wsp:rsid wsp:val=&quot;003D2772&quot;/&gt;&lt;wsp:rsid wsp:val=&quot;003D2840&quot;/&gt;&lt;wsp:rsid wsp:val=&quot;003D3271&quot;/&gt;&lt;wsp:rsid wsp:val=&quot;003D32FB&quot;/&gt;&lt;wsp:rsid wsp:val=&quot;003D5B08&quot;/&gt;&lt;wsp:rsid wsp:val=&quot;003D5EEC&quot;/&gt;&lt;wsp:rsid wsp:val=&quot;003E1666&quot;/&gt;&lt;wsp:rsid wsp:val=&quot;003E282C&quot;/&gt;&lt;wsp:rsid wsp:val=&quot;003E55D3&quot;/&gt;&lt;wsp:rsid wsp:val=&quot;003E5B98&quot;/&gt;&lt;wsp:rsid wsp:val=&quot;003E5F22&quot;/&gt;&lt;wsp:rsid wsp:val=&quot;003F2235&quot;/&gt;&lt;wsp:rsid wsp:val=&quot;003F5E46&quot;/&gt;&lt;wsp:rsid wsp:val=&quot;00402B33&quot;/&gt;&lt;wsp:rsid wsp:val=&quot;00404252&quot;/&gt;&lt;wsp:rsid wsp:val=&quot;00404331&quot;/&gt;&lt;wsp:rsid wsp:val=&quot;0040606B&quot;/&gt;&lt;wsp:rsid wsp:val=&quot;0041080F&quot;/&gt;&lt;wsp:rsid wsp:val=&quot;004108EB&quot;/&gt;&lt;wsp:rsid wsp:val=&quot;00414EF2&quot;/&gt;&lt;wsp:rsid wsp:val=&quot;004160E5&quot;/&gt;&lt;wsp:rsid wsp:val=&quot;00417843&quot;/&gt;&lt;wsp:rsid wsp:val=&quot;00420EED&quot;/&gt;&lt;wsp:rsid wsp:val=&quot;00421570&quot;/&gt;&lt;wsp:rsid wsp:val=&quot;00421C35&quot;/&gt;&lt;wsp:rsid wsp:val=&quot;00422325&quot;/&gt;&lt;wsp:rsid wsp:val=&quot;004245D5&quot;/&gt;&lt;wsp:rsid wsp:val=&quot;00424F44&quot;/&gt;&lt;wsp:rsid wsp:val=&quot;00426203&quot;/&gt;&lt;wsp:rsid wsp:val=&quot;00426A4A&quot;/&gt;&lt;wsp:rsid wsp:val=&quot;00427500&quot;/&gt;&lt;wsp:rsid wsp:val=&quot;00427F47&quot;/&gt;&lt;wsp:rsid wsp:val=&quot;00427F8B&quot;/&gt;&lt;wsp:rsid wsp:val=&quot;00433560&quot;/&gt;&lt;wsp:rsid wsp:val=&quot;004337EA&quot;/&gt;&lt;wsp:rsid wsp:val=&quot;00433A12&quot;/&gt;&lt;wsp:rsid wsp:val=&quot;00433EA1&quot;/&gt;&lt;wsp:rsid wsp:val=&quot;00434C69&quot;/&gt;&lt;wsp:rsid wsp:val=&quot;00437645&quot;/&gt;&lt;wsp:rsid wsp:val=&quot;0044134F&quot;/&gt;&lt;wsp:rsid wsp:val=&quot;00441BC7&quot;/&gt;&lt;wsp:rsid wsp:val=&quot;0044200D&quot;/&gt;&lt;wsp:rsid wsp:val=&quot;0044201A&quot;/&gt;&lt;wsp:rsid wsp:val=&quot;00443287&quot;/&gt;&lt;wsp:rsid wsp:val=&quot;00443349&quot;/&gt;&lt;wsp:rsid wsp:val=&quot;00443B7A&quot;/&gt;&lt;wsp:rsid wsp:val=&quot;00444707&quot;/&gt;&lt;wsp:rsid wsp:val=&quot;00446B20&quot;/&gt;&lt;wsp:rsid wsp:val=&quot;004475E1&quot;/&gt;&lt;wsp:rsid wsp:val=&quot;004503C2&quot;/&gt;&lt;wsp:rsid wsp:val=&quot;004507DB&quot;/&gt;&lt;wsp:rsid wsp:val=&quot;00450BF6&quot;/&gt;&lt;wsp:rsid wsp:val=&quot;00451C3C&quot;/&gt;&lt;wsp:rsid wsp:val=&quot;0045283F&quot;/&gt;&lt;wsp:rsid wsp:val=&quot;00452875&quot;/&gt;&lt;wsp:rsid wsp:val=&quot;00453026&quot;/&gt;&lt;wsp:rsid wsp:val=&quot;004545A3&quot;/&gt;&lt;wsp:rsid wsp:val=&quot;004621FE&quot;/&gt;&lt;wsp:rsid wsp:val=&quot;0046273F&quot;/&gt;&lt;wsp:rsid wsp:val=&quot;00467485&quot;/&gt;&lt;wsp:rsid wsp:val=&quot;00476C5B&quot;/&gt;&lt;wsp:rsid wsp:val=&quot;00477CDE&quot;/&gt;&lt;wsp:rsid wsp:val=&quot;0048049A&quot;/&gt;&lt;wsp:rsid wsp:val=&quot;0048174D&quot;/&gt;&lt;wsp:rsid wsp:val=&quot;004839B1&quot;/&gt;&lt;wsp:rsid wsp:val=&quot;00483FB9&quot;/&gt;&lt;wsp:rsid wsp:val=&quot;0048478A&quot;/&gt;&lt;wsp:rsid wsp:val=&quot;00485FA4&quot;/&gt;&lt;wsp:rsid wsp:val=&quot;004867DB&quot;/&gt;&lt;wsp:rsid wsp:val=&quot;00486F03&quot;/&gt;&lt;wsp:rsid wsp:val=&quot;004905CE&quot;/&gt;&lt;wsp:rsid wsp:val=&quot;00490B41&quot;/&gt;&lt;wsp:rsid wsp:val=&quot;00490BB8&quot;/&gt;&lt;wsp:rsid wsp:val=&quot;00490D0B&quot;/&gt;&lt;wsp:rsid wsp:val=&quot;0049535B&quot;/&gt;&lt;wsp:rsid wsp:val=&quot;004959A4&quot;/&gt;&lt;wsp:rsid wsp:val=&quot;00495F31&quot;/&gt;&lt;wsp:rsid wsp:val=&quot;00497A39&quot;/&gt;&lt;wsp:rsid wsp:val=&quot;004A0067&quot;/&gt;&lt;wsp:rsid wsp:val=&quot;004A00B1&quot;/&gt;&lt;wsp:rsid wsp:val=&quot;004A180A&quot;/&gt;&lt;wsp:rsid wsp:val=&quot;004A33C3&quot;/&gt;&lt;wsp:rsid wsp:val=&quot;004A4832&quot;/&gt;&lt;wsp:rsid wsp:val=&quot;004A4EAD&quot;/&gt;&lt;wsp:rsid wsp:val=&quot;004A5AA2&quot;/&gt;&lt;wsp:rsid wsp:val=&quot;004A5C4C&quot;/&gt;&lt;wsp:rsid wsp:val=&quot;004A5F36&quot;/&gt;&lt;wsp:rsid wsp:val=&quot;004A7C1E&quot;/&gt;&lt;wsp:rsid wsp:val=&quot;004B48D5&quot;/&gt;&lt;wsp:rsid wsp:val=&quot;004B5D6D&quot;/&gt;&lt;wsp:rsid wsp:val=&quot;004B67DB&quot;/&gt;&lt;wsp:rsid wsp:val=&quot;004B752B&quot;/&gt;&lt;wsp:rsid wsp:val=&quot;004C13E6&quot;/&gt;&lt;wsp:rsid wsp:val=&quot;004C1878&quot;/&gt;&lt;wsp:rsid wsp:val=&quot;004C4594&quot;/&gt;&lt;wsp:rsid wsp:val=&quot;004C51BB&quot;/&gt;&lt;wsp:rsid wsp:val=&quot;004C6117&quot;/&gt;&lt;wsp:rsid wsp:val=&quot;004C787B&quot;/&gt;&lt;wsp:rsid wsp:val=&quot;004D1778&quot;/&gt;&lt;wsp:rsid wsp:val=&quot;004D30BC&quot;/&gt;&lt;wsp:rsid wsp:val=&quot;004D6741&quot;/&gt;&lt;wsp:rsid wsp:val=&quot;004E14FF&quot;/&gt;&lt;wsp:rsid wsp:val=&quot;004E2A0B&quot;/&gt;&lt;wsp:rsid wsp:val=&quot;004E3E14&quot;/&gt;&lt;wsp:rsid wsp:val=&quot;004E638A&quot;/&gt;&lt;wsp:rsid wsp:val=&quot;004E7E37&quot;/&gt;&lt;wsp:rsid wsp:val=&quot;004F0530&quot;/&gt;&lt;wsp:rsid wsp:val=&quot;004F077E&quot;/&gt;&lt;wsp:rsid wsp:val=&quot;004F3888&quot;/&gt;&lt;wsp:rsid wsp:val=&quot;004F5A0E&quot;/&gt;&lt;wsp:rsid wsp:val=&quot;004F79F1&quot;/&gt;&lt;wsp:rsid wsp:val=&quot;00500391&quot;/&gt;&lt;wsp:rsid wsp:val=&quot;00501200&quot;/&gt;&lt;wsp:rsid wsp:val=&quot;00501589&quot;/&gt;&lt;wsp:rsid wsp:val=&quot;00501AC5&quot;/&gt;&lt;wsp:rsid wsp:val=&quot;00501BBC&quot;/&gt;&lt;wsp:rsid wsp:val=&quot;005039EC&quot;/&gt;&lt;wsp:rsid wsp:val=&quot;0050567E&quot;/&gt;&lt;wsp:rsid wsp:val=&quot;0050786B&quot;/&gt;&lt;wsp:rsid wsp:val=&quot;00510A32&quot;/&gt;&lt;wsp:rsid wsp:val=&quot;00515C51&quot;/&gt;&lt;wsp:rsid wsp:val=&quot;005164CD&quot;/&gt;&lt;wsp:rsid wsp:val=&quot;00516F51&quot;/&gt;&lt;wsp:rsid wsp:val=&quot;00520D64&quot;/&gt;&lt;wsp:rsid wsp:val=&quot;00521F13&quot;/&gt;&lt;wsp:rsid wsp:val=&quot;00522107&quot;/&gt;&lt;wsp:rsid wsp:val=&quot;00522D3B&quot;/&gt;&lt;wsp:rsid wsp:val=&quot;005244B8&quot;/&gt;&lt;wsp:rsid wsp:val=&quot;00524602&quot;/&gt;&lt;wsp:rsid wsp:val=&quot;00524A6F&quot;/&gt;&lt;wsp:rsid wsp:val=&quot;00524C18&quot;/&gt;&lt;wsp:rsid wsp:val=&quot;00525E43&quot;/&gt;&lt;wsp:rsid wsp:val=&quot;00533545&quot;/&gt;&lt;wsp:rsid wsp:val=&quot;00535A81&quot;/&gt;&lt;wsp:rsid wsp:val=&quot;00537E92&quot;/&gt;&lt;wsp:rsid wsp:val=&quot;0054666F&quot;/&gt;&lt;wsp:rsid wsp:val=&quot;0054692A&quot;/&gt;&lt;wsp:rsid wsp:val=&quot;00553052&quot;/&gt;&lt;wsp:rsid wsp:val=&quot;00555D7B&quot;/&gt;&lt;wsp:rsid wsp:val=&quot;00561AD8&quot;/&gt;&lt;wsp:rsid wsp:val=&quot;00563AB1&quot;/&gt;&lt;wsp:rsid wsp:val=&quot;00565653&quot;/&gt;&lt;wsp:rsid wsp:val=&quot;00566DF9&quot;/&gt;&lt;wsp:rsid wsp:val=&quot;005671B8&quot;/&gt;&lt;wsp:rsid wsp:val=&quot;0057241A&quot;/&gt;&lt;wsp:rsid wsp:val=&quot;005738ED&quot;/&gt;&lt;wsp:rsid wsp:val=&quot;005756D9&quot;/&gt;&lt;wsp:rsid wsp:val=&quot;005807F9&quot;/&gt;&lt;wsp:rsid wsp:val=&quot;00582BED&quot;/&gt;&lt;wsp:rsid wsp:val=&quot;005836F0&quot;/&gt;&lt;wsp:rsid wsp:val=&quot;005846A3&quot;/&gt;&lt;wsp:rsid wsp:val=&quot;00586346&quot;/&gt;&lt;wsp:rsid wsp:val=&quot;005863C1&quot;/&gt;&lt;wsp:rsid wsp:val=&quot;00586629&quot;/&gt;&lt;wsp:rsid wsp:val=&quot;005869DB&quot;/&gt;&lt;wsp:rsid wsp:val=&quot;00587C30&quot;/&gt;&lt;wsp:rsid wsp:val=&quot;0059009D&quot;/&gt;&lt;wsp:rsid wsp:val=&quot;00590A7E&quot;/&gt;&lt;wsp:rsid wsp:val=&quot;0059129F&quot;/&gt;&lt;wsp:rsid wsp:val=&quot;00592367&quot;/&gt;&lt;wsp:rsid wsp:val=&quot;00593268&quot;/&gt;&lt;wsp:rsid wsp:val=&quot;005952FD&quot;/&gt;&lt;wsp:rsid wsp:val=&quot;005A18A1&quot;/&gt;&lt;wsp:rsid wsp:val=&quot;005A195D&quot;/&gt;&lt;wsp:rsid wsp:val=&quot;005A353E&quot;/&gt;&lt;wsp:rsid wsp:val=&quot;005A3B4B&quot;/&gt;&lt;wsp:rsid wsp:val=&quot;005A3F2A&quot;/&gt;&lt;wsp:rsid wsp:val=&quot;005A455E&quot;/&gt;&lt;wsp:rsid wsp:val=&quot;005B0E79&quot;/&gt;&lt;wsp:rsid wsp:val=&quot;005B13F6&quot;/&gt;&lt;wsp:rsid wsp:val=&quot;005B314C&quot;/&gt;&lt;wsp:rsid wsp:val=&quot;005B3735&quot;/&gt;&lt;wsp:rsid wsp:val=&quot;005B5439&quot;/&gt;&lt;wsp:rsid wsp:val=&quot;005C43E0&quot;/&gt;&lt;wsp:rsid wsp:val=&quot;005C4403&quot;/&gt;&lt;wsp:rsid wsp:val=&quot;005D0EAF&quot;/&gt;&lt;wsp:rsid wsp:val=&quot;005D1FAD&quot;/&gt;&lt;wsp:rsid wsp:val=&quot;005D3E34&quot;/&gt;&lt;wsp:rsid wsp:val=&quot;005D4C5B&quot;/&gt;&lt;wsp:rsid wsp:val=&quot;005E22AC&quot;/&gt;&lt;wsp:rsid wsp:val=&quot;005E47C9&quot;/&gt;&lt;wsp:rsid wsp:val=&quot;005E489A&quot;/&gt;&lt;wsp:rsid wsp:val=&quot;005F100C&quot;/&gt;&lt;wsp:rsid wsp:val=&quot;005F1443&quot;/&gt;&lt;wsp:rsid wsp:val=&quot;005F3BD6&quot;/&gt;&lt;wsp:rsid wsp:val=&quot;00601A03&quot;/&gt;&lt;wsp:rsid wsp:val=&quot;0060381D&quot;/&gt;&lt;wsp:rsid wsp:val=&quot;0060389A&quot;/&gt;&lt;wsp:rsid wsp:val=&quot;006047B6&quot;/&gt;&lt;wsp:rsid wsp:val=&quot;00607B31&quot;/&gt;&lt;wsp:rsid wsp:val=&quot;006115C6&quot;/&gt;&lt;wsp:rsid wsp:val=&quot;00615036&quot;/&gt;&lt;wsp:rsid wsp:val=&quot;00615345&quot;/&gt;&lt;wsp:rsid wsp:val=&quot;00616D81&quot;/&gt;&lt;wsp:rsid wsp:val=&quot;00620191&quot;/&gt;&lt;wsp:rsid wsp:val=&quot;00620513&quot;/&gt;&lt;wsp:rsid wsp:val=&quot;00621C28&quot;/&gt;&lt;wsp:rsid wsp:val=&quot;00623613&quot;/&gt;&lt;wsp:rsid wsp:val=&quot;0062660E&quot;/&gt;&lt;wsp:rsid wsp:val=&quot;006267D6&quot;/&gt;&lt;wsp:rsid wsp:val=&quot;00627B4A&quot;/&gt;&lt;wsp:rsid wsp:val=&quot;0063057A&quot;/&gt;&lt;wsp:rsid wsp:val=&quot;00631A1B&quot;/&gt;&lt;wsp:rsid wsp:val=&quot;00633129&quot;/&gt;&lt;wsp:rsid wsp:val=&quot;0063456C&quot;/&gt;&lt;wsp:rsid wsp:val=&quot;00637CB6&quot;/&gt;&lt;wsp:rsid wsp:val=&quot;00640AC5&quot;/&gt;&lt;wsp:rsid wsp:val=&quot;00640D8C&quot;/&gt;&lt;wsp:rsid wsp:val=&quot;0064302C&quot;/&gt;&lt;wsp:rsid wsp:val=&quot;00644EB8&quot;/&gt;&lt;wsp:rsid wsp:val=&quot;0064504B&quot;/&gt;&lt;wsp:rsid wsp:val=&quot;006453C4&quot;/&gt;&lt;wsp:rsid wsp:val=&quot;00651192&quot;/&gt;&lt;wsp:rsid wsp:val=&quot;006550C9&quot;/&gt;&lt;wsp:rsid wsp:val=&quot;00655E68&quot;/&gt;&lt;wsp:rsid wsp:val=&quot;006566E8&quot;/&gt;&lt;wsp:rsid wsp:val=&quot;00661D02&quot;/&gt;&lt;wsp:rsid wsp:val=&quot;006653DD&quot;/&gt;&lt;wsp:rsid wsp:val=&quot;006663D9&quot;/&gt;&lt;wsp:rsid wsp:val=&quot;00667500&quot;/&gt;&lt;wsp:rsid wsp:val=&quot;00670018&quot;/&gt;&lt;wsp:rsid wsp:val=&quot;006725DC&quot;/&gt;&lt;wsp:rsid wsp:val=&quot;00672C04&quot;/&gt;&lt;wsp:rsid wsp:val=&quot;00672DE7&quot;/&gt;&lt;wsp:rsid wsp:val=&quot;00673E31&quot;/&gt;&lt;wsp:rsid wsp:val=&quot;0067429E&quot;/&gt;&lt;wsp:rsid wsp:val=&quot;00674E1A&quot;/&gt;&lt;wsp:rsid wsp:val=&quot;006773D2&quot;/&gt;&lt;wsp:rsid wsp:val=&quot;00677CA9&quot;/&gt;&lt;wsp:rsid wsp:val=&quot;0069172F&quot;/&gt;&lt;wsp:rsid wsp:val=&quot;00691BD7&quot;/&gt;&lt;wsp:rsid wsp:val=&quot;00692D7A&quot;/&gt;&lt;wsp:rsid wsp:val=&quot;00692EE7&quot;/&gt;&lt;wsp:rsid wsp:val=&quot;006935C0&quot;/&gt;&lt;wsp:rsid wsp:val=&quot;00693C3F&quot;/&gt;&lt;wsp:rsid wsp:val=&quot;0069535E&quot;/&gt;&lt;wsp:rsid wsp:val=&quot;006972B3&quot;/&gt;&lt;wsp:rsid wsp:val=&quot;00697C27&quot;/&gt;&lt;wsp:rsid wsp:val=&quot;00697DEA&quot;/&gt;&lt;wsp:rsid wsp:val=&quot;006A2F70&quot;/&gt;&lt;wsp:rsid wsp:val=&quot;006A4EDF&quot;/&gt;&lt;wsp:rsid wsp:val=&quot;006A67A2&quot;/&gt;&lt;wsp:rsid wsp:val=&quot;006B1EE1&quot;/&gt;&lt;wsp:rsid wsp:val=&quot;006B2768&quot;/&gt;&lt;wsp:rsid wsp:val=&quot;006B29BF&quot;/&gt;&lt;wsp:rsid wsp:val=&quot;006B4425&quot;/&gt;&lt;wsp:rsid wsp:val=&quot;006B7615&quot;/&gt;&lt;wsp:rsid wsp:val=&quot;006C2E1A&quot;/&gt;&lt;wsp:rsid wsp:val=&quot;006C5007&quot;/&gt;&lt;wsp:rsid wsp:val=&quot;006C54D2&quot;/&gt;&lt;wsp:rsid wsp:val=&quot;006C6E69&quot;/&gt;&lt;wsp:rsid wsp:val=&quot;006D0A83&quot;/&gt;&lt;wsp:rsid wsp:val=&quot;006D36ED&quot;/&gt;&lt;wsp:rsid wsp:val=&quot;006D45FA&quot;/&gt;&lt;wsp:rsid wsp:val=&quot;006D5830&quot;/&gt;&lt;wsp:rsid wsp:val=&quot;006D6B21&quot;/&gt;&lt;wsp:rsid wsp:val=&quot;006D6D3C&quot;/&gt;&lt;wsp:rsid wsp:val=&quot;006D6E1F&quot;/&gt;&lt;wsp:rsid wsp:val=&quot;006D701B&quot;/&gt;&lt;wsp:rsid wsp:val=&quot;006D73C5&quot;/&gt;&lt;wsp:rsid wsp:val=&quot;006E35D2&quot;/&gt;&lt;wsp:rsid wsp:val=&quot;006E4CAD&quot;/&gt;&lt;wsp:rsid wsp:val=&quot;006E5F70&quot;/&gt;&lt;wsp:rsid wsp:val=&quot;006E6290&quot;/&gt;&lt;wsp:rsid wsp:val=&quot;006E6512&quot;/&gt;&lt;wsp:rsid wsp:val=&quot;006E65DF&quot;/&gt;&lt;wsp:rsid wsp:val=&quot;006E7A42&quot;/&gt;&lt;wsp:rsid wsp:val=&quot;006F1AF8&quot;/&gt;&lt;wsp:rsid wsp:val=&quot;006F3D96&quot;/&gt;&lt;wsp:rsid wsp:val=&quot;006F443A&quot;/&gt;&lt;wsp:rsid wsp:val=&quot;006F657B&quot;/&gt;&lt;wsp:rsid wsp:val=&quot;006F6EB8&quot;/&gt;&lt;wsp:rsid wsp:val=&quot;00701301&quot;/&gt;&lt;wsp:rsid wsp:val=&quot;007037CE&quot;/&gt;&lt;wsp:rsid wsp:val=&quot;00707B77&quot;/&gt;&lt;wsp:rsid wsp:val=&quot;00715EE3&quot;/&gt;&lt;wsp:rsid wsp:val=&quot;0071652A&quot;/&gt;&lt;wsp:rsid wsp:val=&quot;007202D3&quot;/&gt;&lt;wsp:rsid wsp:val=&quot;0072088B&quot;/&gt;&lt;wsp:rsid wsp:val=&quot;00721F21&quot;/&gt;&lt;wsp:rsid wsp:val=&quot;007235BA&quot;/&gt;&lt;wsp:rsid wsp:val=&quot;00724845&quot;/&gt;&lt;wsp:rsid wsp:val=&quot;00724A76&quot;/&gt;&lt;wsp:rsid wsp:val=&quot;00730039&quot;/&gt;&lt;wsp:rsid wsp:val=&quot;007303CD&quot;/&gt;&lt;wsp:rsid wsp:val=&quot;00742508&quot;/&gt;&lt;wsp:rsid wsp:val=&quot;00742E83&quot;/&gt;&lt;wsp:rsid wsp:val=&quot;0074539F&quot;/&gt;&lt;wsp:rsid wsp:val=&quot;00746C45&quot;/&gt;&lt;wsp:rsid wsp:val=&quot;00750DCE&quot;/&gt;&lt;wsp:rsid wsp:val=&quot;007519B9&quot;/&gt;&lt;wsp:rsid wsp:val=&quot;00751C7A&quot;/&gt;&lt;wsp:rsid wsp:val=&quot;00752DDB&quot;/&gt;&lt;wsp:rsid wsp:val=&quot;00754D28&quot;/&gt;&lt;wsp:rsid wsp:val=&quot;00754EC1&quot;/&gt;&lt;wsp:rsid wsp:val=&quot;00755413&quot;/&gt;&lt;wsp:rsid wsp:val=&quot;00755EE0&quot;/&gt;&lt;wsp:rsid wsp:val=&quot;00756E26&quot;/&gt;&lt;wsp:rsid wsp:val=&quot;0075719D&quot;/&gt;&lt;wsp:rsid wsp:val=&quot;00757F9B&quot;/&gt;&lt;wsp:rsid wsp:val=&quot;007615B0&quot;/&gt;&lt;wsp:rsid wsp:val=&quot;00764C8F&quot;/&gt;&lt;wsp:rsid wsp:val=&quot;00766885&quot;/&gt;&lt;wsp:rsid wsp:val=&quot;007674AB&quot;/&gt;&lt;wsp:rsid wsp:val=&quot;007740B5&quot;/&gt;&lt;wsp:rsid wsp:val=&quot;00775EDA&quot;/&gt;&lt;wsp:rsid wsp:val=&quot;00777415&quot;/&gt;&lt;wsp:rsid wsp:val=&quot;00781F1F&quot;/&gt;&lt;wsp:rsid wsp:val=&quot;0078367D&quot;/&gt;&lt;wsp:rsid wsp:val=&quot;00783EE1&quot;/&gt;&lt;wsp:rsid wsp:val=&quot;00784211&quot;/&gt;&lt;wsp:rsid wsp:val=&quot;00784C50&quot;/&gt;&lt;wsp:rsid wsp:val=&quot;00790274&quot;/&gt;&lt;wsp:rsid wsp:val=&quot;00791556&quot;/&gt;&lt;wsp:rsid wsp:val=&quot;00791A46&quot;/&gt;&lt;wsp:rsid wsp:val=&quot;00792110&quot;/&gt;&lt;wsp:rsid wsp:val=&quot;007924C7&quot;/&gt;&lt;wsp:rsid wsp:val=&quot;00794124&quot;/&gt;&lt;wsp:rsid wsp:val=&quot;00795CB2&quot;/&gt;&lt;wsp:rsid wsp:val=&quot;0079791C&quot;/&gt;&lt;wsp:rsid wsp:val=&quot;00797C8B&quot;/&gt;&lt;wsp:rsid wsp:val=&quot;007A0DDE&quot;/&gt;&lt;wsp:rsid wsp:val=&quot;007A13A6&quot;/&gt;&lt;wsp:rsid wsp:val=&quot;007A1967&quot;/&gt;&lt;wsp:rsid wsp:val=&quot;007A1C71&quot;/&gt;&lt;wsp:rsid wsp:val=&quot;007A2048&quot;/&gt;&lt;wsp:rsid wsp:val=&quot;007A2D58&quot;/&gt;&lt;wsp:rsid wsp:val=&quot;007A32F2&quot;/&gt;&lt;wsp:rsid wsp:val=&quot;007A3EF6&quot;/&gt;&lt;wsp:rsid wsp:val=&quot;007A3F1B&quot;/&gt;&lt;wsp:rsid wsp:val=&quot;007A4C64&quot;/&gt;&lt;wsp:rsid wsp:val=&quot;007A63D8&quot;/&gt;&lt;wsp:rsid wsp:val=&quot;007A7D49&quot;/&gt;&lt;wsp:rsid wsp:val=&quot;007B0091&quot;/&gt;&lt;wsp:rsid wsp:val=&quot;007B0B01&quot;/&gt;&lt;wsp:rsid wsp:val=&quot;007B10A0&quot;/&gt;&lt;wsp:rsid wsp:val=&quot;007B2510&quot;/&gt;&lt;wsp:rsid wsp:val=&quot;007B6E23&quot;/&gt;&lt;wsp:rsid wsp:val=&quot;007C0992&quot;/&gt;&lt;wsp:rsid wsp:val=&quot;007C423E&quot;/&gt;&lt;wsp:rsid wsp:val=&quot;007D249F&quot;/&gt;&lt;wsp:rsid wsp:val=&quot;007D40C0&quot;/&gt;&lt;wsp:rsid wsp:val=&quot;007D542D&quot;/&gt;&lt;wsp:rsid wsp:val=&quot;007D5EAE&quot;/&gt;&lt;wsp:rsid wsp:val=&quot;007D7CB0&quot;/&gt;&lt;wsp:rsid wsp:val=&quot;007D7FFD&quot;/&gt;&lt;wsp:rsid wsp:val=&quot;007E018F&quot;/&gt;&lt;wsp:rsid wsp:val=&quot;007E04EB&quot;/&gt;&lt;wsp:rsid wsp:val=&quot;007E172D&quot;/&gt;&lt;wsp:rsid wsp:val=&quot;007E1A2D&quot;/&gt;&lt;wsp:rsid wsp:val=&quot;007E2F39&quot;/&gt;&lt;wsp:rsid wsp:val=&quot;007E32F6&quot;/&gt;&lt;wsp:rsid wsp:val=&quot;007E3A96&quot;/&gt;&lt;wsp:rsid wsp:val=&quot;007F113B&quot;/&gt;&lt;wsp:rsid wsp:val=&quot;007F3C72&quot;/&gt;&lt;wsp:rsid wsp:val=&quot;007F3E4D&quot;/&gt;&lt;wsp:rsid wsp:val=&quot;007F576A&quot;/&gt;&lt;wsp:rsid wsp:val=&quot;007F5C19&quot;/&gt;&lt;wsp:rsid wsp:val=&quot;007F7206&quot;/&gt;&lt;wsp:rsid wsp:val=&quot;00802CDC&quot;/&gt;&lt;wsp:rsid wsp:val=&quot;00803810&quot;/&gt;&lt;wsp:rsid wsp:val=&quot;00804A64&quot;/&gt;&lt;wsp:rsid wsp:val=&quot;008078B7&quot;/&gt;&lt;wsp:rsid wsp:val=&quot;00810030&quot;/&gt;&lt;wsp:rsid wsp:val=&quot;008132F9&quot;/&gt;&lt;wsp:rsid wsp:val=&quot;00815506&quot;/&gt;&lt;wsp:rsid wsp:val=&quot;0081604F&quot;/&gt;&lt;wsp:rsid wsp:val=&quot;0082089F&quot;/&gt;&lt;wsp:rsid wsp:val=&quot;0082286F&quot;/&gt;&lt;wsp:rsid wsp:val=&quot;008341E8&quot;/&gt;&lt;wsp:rsid wsp:val=&quot;00834553&quot;/&gt;&lt;wsp:rsid wsp:val=&quot;008432FA&quot;/&gt;&lt;wsp:rsid wsp:val=&quot;008443B8&quot;/&gt;&lt;wsp:rsid wsp:val=&quot;00844C6B&quot;/&gt;&lt;wsp:rsid wsp:val=&quot;00844E63&quot;/&gt;&lt;wsp:rsid wsp:val=&quot;00847A18&quot;/&gt;&lt;wsp:rsid wsp:val=&quot;00852337&quot;/&gt;&lt;wsp:rsid wsp:val=&quot;00852A1A&quot;/&gt;&lt;wsp:rsid wsp:val=&quot;00853706&quot;/&gt;&lt;wsp:rsid wsp:val=&quot;008548BD&quot;/&gt;&lt;wsp:rsid wsp:val=&quot;00856C3E&quot;/&gt;&lt;wsp:rsid wsp:val=&quot;0086136F&quot;/&gt;&lt;wsp:rsid wsp:val=&quot;00861B8B&quot;/&gt;&lt;wsp:rsid wsp:val=&quot;00862D63&quot;/&gt;&lt;wsp:rsid wsp:val=&quot;008725A1&quot;/&gt;&lt;wsp:rsid wsp:val=&quot;00875323&quot;/&gt;&lt;wsp:rsid wsp:val=&quot;00876543&quot;/&gt;&lt;wsp:rsid wsp:val=&quot;008779C4&quot;/&gt;&lt;wsp:rsid wsp:val=&quot;00882290&quot;/&gt;&lt;wsp:rsid wsp:val=&quot;00882365&quot;/&gt;&lt;wsp:rsid wsp:val=&quot;00882CB7&quot;/&gt;&lt;wsp:rsid wsp:val=&quot;008838C9&quot;/&gt;&lt;wsp:rsid wsp:val=&quot;00884829&quot;/&gt;&lt;wsp:rsid wsp:val=&quot;008864DB&quot;/&gt;&lt;wsp:rsid wsp:val=&quot;008879AE&quot;/&gt;&lt;wsp:rsid wsp:val=&quot;00887DB6&quot;/&gt;&lt;wsp:rsid wsp:val=&quot;00890517&quot;/&gt;&lt;wsp:rsid wsp:val=&quot;00890B58&quot;/&gt;&lt;wsp:rsid wsp:val=&quot;0089158F&quot;/&gt;&lt;wsp:rsid wsp:val=&quot;0089339F&quot;/&gt;&lt;wsp:rsid wsp:val=&quot;008933EC&quot;/&gt;&lt;wsp:rsid wsp:val=&quot;0089351E&quot;/&gt;&lt;wsp:rsid wsp:val=&quot;00894B27&quot;/&gt;&lt;wsp:rsid wsp:val=&quot;00896E72&quot;/&gt;&lt;wsp:rsid wsp:val=&quot;00897424&quot;/&gt;&lt;wsp:rsid wsp:val=&quot;008A0CCE&quot;/&gt;&lt;wsp:rsid wsp:val=&quot;008A0EA2&quot;/&gt;&lt;wsp:rsid wsp:val=&quot;008A2B9B&quot;/&gt;&lt;wsp:rsid wsp:val=&quot;008A4F90&quot;/&gt;&lt;wsp:rsid wsp:val=&quot;008A6D9A&quot;/&gt;&lt;wsp:rsid wsp:val=&quot;008B04B7&quot;/&gt;&lt;wsp:rsid wsp:val=&quot;008B27EA&quot;/&gt;&lt;wsp:rsid wsp:val=&quot;008B2DB7&quot;/&gt;&lt;wsp:rsid wsp:val=&quot;008B5DCE&quot;/&gt;&lt;wsp:rsid wsp:val=&quot;008B7B6B&quot;/&gt;&lt;wsp:rsid wsp:val=&quot;008C02ED&quot;/&gt;&lt;wsp:rsid wsp:val=&quot;008C0BC7&quot;/&gt;&lt;wsp:rsid wsp:val=&quot;008C17B9&quot;/&gt;&lt;wsp:rsid wsp:val=&quot;008C1D56&quot;/&gt;&lt;wsp:rsid wsp:val=&quot;008D1833&quot;/&gt;&lt;wsp:rsid wsp:val=&quot;008D2833&quot;/&gt;&lt;wsp:rsid wsp:val=&quot;008D6061&quot;/&gt;&lt;wsp:rsid wsp:val=&quot;008D6DB9&quot;/&gt;&lt;wsp:rsid wsp:val=&quot;008D73B8&quot;/&gt;&lt;wsp:rsid wsp:val=&quot;008D7723&quot;/&gt;&lt;wsp:rsid wsp:val=&quot;008D7987&quot;/&gt;&lt;wsp:rsid wsp:val=&quot;008E126B&quot;/&gt;&lt;wsp:rsid wsp:val=&quot;008E128B&quot;/&gt;&lt;wsp:rsid wsp:val=&quot;008E504C&quot;/&gt;&lt;wsp:rsid wsp:val=&quot;008E5967&quot;/&gt;&lt;wsp:rsid wsp:val=&quot;008F29EC&quot;/&gt;&lt;wsp:rsid wsp:val=&quot;008F422C&quot;/&gt;&lt;wsp:rsid wsp:val=&quot;008F6806&quot;/&gt;&lt;wsp:rsid wsp:val=&quot;008F74E4&quot;/&gt;&lt;wsp:rsid wsp:val=&quot;008F78D3&quot;/&gt;&lt;wsp:rsid wsp:val=&quot;00900AD2&quot;/&gt;&lt;wsp:rsid wsp:val=&quot;00900D78&quot;/&gt;&lt;wsp:rsid wsp:val=&quot;0090235E&quot;/&gt;&lt;wsp:rsid wsp:val=&quot;00904820&quot;/&gt;&lt;wsp:rsid wsp:val=&quot;00907B72&quot;/&gt;&lt;wsp:rsid wsp:val=&quot;009107B1&quot;/&gt;&lt;wsp:rsid wsp:val=&quot;00910AF3&quot;/&gt;&lt;wsp:rsid wsp:val=&quot;00912262&quot;/&gt;&lt;wsp:rsid wsp:val=&quot;00912286&quot;/&gt;&lt;wsp:rsid wsp:val=&quot;0091439D&quot;/&gt;&lt;wsp:rsid wsp:val=&quot;00915750&quot;/&gt;&lt;wsp:rsid wsp:val=&quot;00916817&quot;/&gt;&lt;wsp:rsid wsp:val=&quot;00920873&quot;/&gt;&lt;wsp:rsid wsp:val=&quot;00924478&quot;/&gt;&lt;wsp:rsid wsp:val=&quot;009264A6&quot;/&gt;&lt;wsp:rsid wsp:val=&quot;009268A1&quot;/&gt;&lt;wsp:rsid wsp:val=&quot;00927753&quot;/&gt;&lt;wsp:rsid wsp:val=&quot;00931484&quot;/&gt;&lt;wsp:rsid wsp:val=&quot;00932B89&quot;/&gt;&lt;wsp:rsid wsp:val=&quot;00934A2E&quot;/&gt;&lt;wsp:rsid wsp:val=&quot;00935936&quot;/&gt;&lt;wsp:rsid wsp:val=&quot;0093780E&quot;/&gt;&lt;wsp:rsid wsp:val=&quot;00940E78&quot;/&gt;&lt;wsp:rsid wsp:val=&quot;0094122D&quot;/&gt;&lt;wsp:rsid wsp:val=&quot;0094321D&quot;/&gt;&lt;wsp:rsid wsp:val=&quot;009444E5&quot;/&gt;&lt;wsp:rsid wsp:val=&quot;00945A38&quot;/&gt;&lt;wsp:rsid wsp:val=&quot;00946BDB&quot;/&gt;&lt;wsp:rsid wsp:val=&quot;0095088C&quot;/&gt;&lt;wsp:rsid wsp:val=&quot;009525FB&quot;/&gt;&lt;wsp:rsid wsp:val=&quot;00955D55&quot;/&gt;&lt;wsp:rsid wsp:val=&quot;009560FB&quot;/&gt;&lt;wsp:rsid wsp:val=&quot;00956344&quot;/&gt;&lt;wsp:rsid wsp:val=&quot;00957CE8&quot;/&gt;&lt;wsp:rsid wsp:val=&quot;009613FC&quot;/&gt;&lt;wsp:rsid wsp:val=&quot;0096181C&quot;/&gt;&lt;wsp:rsid wsp:val=&quot;00961B62&quot;/&gt;&lt;wsp:rsid wsp:val=&quot;009629AB&quot;/&gt;&lt;wsp:rsid wsp:val=&quot;00962AD0&quot;/&gt;&lt;wsp:rsid wsp:val=&quot;00966748&quot;/&gt;&lt;wsp:rsid wsp:val=&quot;00967EB5&quot;/&gt;&lt;wsp:rsid wsp:val=&quot;00972C73&quot;/&gt;&lt;wsp:rsid wsp:val=&quot;00975B17&quot;/&gt;&lt;wsp:rsid wsp:val=&quot;00977C80&quot;/&gt;&lt;wsp:rsid wsp:val=&quot;0098070B&quot;/&gt;&lt;wsp:rsid wsp:val=&quot;009815D4&quot;/&gt;&lt;wsp:rsid wsp:val=&quot;00983206&quot;/&gt;&lt;wsp:rsid wsp:val=&quot;0098422D&quot;/&gt;&lt;wsp:rsid wsp:val=&quot;00985793&quot;/&gt;&lt;wsp:rsid wsp:val=&quot;00987287&quot;/&gt;&lt;wsp:rsid wsp:val=&quot;00987E5D&quot;/&gt;&lt;wsp:rsid wsp:val=&quot;00990242&quot;/&gt;&lt;wsp:rsid wsp:val=&quot;00991186&quot;/&gt;&lt;wsp:rsid wsp:val=&quot;009912CD&quot;/&gt;&lt;wsp:rsid wsp:val=&quot;00991C71&quot;/&gt;&lt;wsp:rsid wsp:val=&quot;00992A7F&quot;/&gt;&lt;wsp:rsid wsp:val=&quot;009935F3&quot;/&gt;&lt;wsp:rsid wsp:val=&quot;00995409&quot;/&gt;&lt;wsp:rsid wsp:val=&quot;00997A35&quot;/&gt;&lt;wsp:rsid wsp:val=&quot;009A0237&quot;/&gt;&lt;wsp:rsid wsp:val=&quot;009A04F0&quot;/&gt;&lt;wsp:rsid wsp:val=&quot;009A1264&quot;/&gt;&lt;wsp:rsid wsp:val=&quot;009A209C&quot;/&gt;&lt;wsp:rsid wsp:val=&quot;009A4D98&quot;/&gt;&lt;wsp:rsid wsp:val=&quot;009A5207&quot;/&gt;&lt;wsp:rsid wsp:val=&quot;009B0197&quot;/&gt;&lt;wsp:rsid wsp:val=&quot;009B41F0&quot;/&gt;&lt;wsp:rsid wsp:val=&quot;009C0DFA&quot;/&gt;&lt;wsp:rsid wsp:val=&quot;009C17FE&quot;/&gt;&lt;wsp:rsid wsp:val=&quot;009C46C4&quot;/&gt;&lt;wsp:rsid wsp:val=&quot;009C47E9&quot;/&gt;&lt;wsp:rsid wsp:val=&quot;009C4B4E&quot;/&gt;&lt;wsp:rsid wsp:val=&quot;009C5063&quot;/&gt;&lt;wsp:rsid wsp:val=&quot;009C7FB5&quot;/&gt;&lt;wsp:rsid wsp:val=&quot;009D018F&quot;/&gt;&lt;wsp:rsid wsp:val=&quot;009D02AA&quot;/&gt;&lt;wsp:rsid wsp:val=&quot;009D46F2&quot;/&gt;&lt;wsp:rsid wsp:val=&quot;009D52CD&quot;/&gt;&lt;wsp:rsid wsp:val=&quot;009D53AF&quot;/&gt;&lt;wsp:rsid wsp:val=&quot;009D6E87&quot;/&gt;&lt;wsp:rsid wsp:val=&quot;009E1BCB&quot;/&gt;&lt;wsp:rsid wsp:val=&quot;009E36C4&quot;/&gt;&lt;wsp:rsid wsp:val=&quot;009E6952&quot;/&gt;&lt;wsp:rsid wsp:val=&quot;009E7E99&quot;/&gt;&lt;wsp:rsid wsp:val=&quot;009F0B24&quot;/&gt;&lt;wsp:rsid wsp:val=&quot;009F384B&quot;/&gt;&lt;wsp:rsid wsp:val=&quot;009F498C&quot;/&gt;&lt;wsp:rsid wsp:val=&quot;009F5F3F&quot;/&gt;&lt;wsp:rsid wsp:val=&quot;009F68D5&quot;/&gt;&lt;wsp:rsid wsp:val=&quot;009F6CC6&quot;/&gt;&lt;wsp:rsid wsp:val=&quot;00A02BE6&quot;/&gt;&lt;wsp:rsid wsp:val=&quot;00A03C0C&quot;/&gt;&lt;wsp:rsid wsp:val=&quot;00A072AA&quot;/&gt;&lt;wsp:rsid wsp:val=&quot;00A07447&quot;/&gt;&lt;wsp:rsid wsp:val=&quot;00A07F24&quot;/&gt;&lt;wsp:rsid wsp:val=&quot;00A12A42&quot;/&gt;&lt;wsp:rsid wsp:val=&quot;00A14C61&quot;/&gt;&lt;wsp:rsid wsp:val=&quot;00A158D1&quot;/&gt;&lt;wsp:rsid wsp:val=&quot;00A17A03&quot;/&gt;&lt;wsp:rsid wsp:val=&quot;00A22D15&quot;/&gt;&lt;wsp:rsid wsp:val=&quot;00A25D7D&quot;/&gt;&lt;wsp:rsid wsp:val=&quot;00A269AA&quot;/&gt;&lt;wsp:rsid wsp:val=&quot;00A2751B&quot;/&gt;&lt;wsp:rsid wsp:val=&quot;00A30A51&quot;/&gt;&lt;wsp:rsid wsp:val=&quot;00A317B7&quot;/&gt;&lt;wsp:rsid wsp:val=&quot;00A319B1&quot;/&gt;&lt;wsp:rsid wsp:val=&quot;00A32191&quot;/&gt;&lt;wsp:rsid wsp:val=&quot;00A3496B&quot;/&gt;&lt;wsp:rsid wsp:val=&quot;00A370DF&quot;/&gt;&lt;wsp:rsid wsp:val=&quot;00A37EF2&quot;/&gt;&lt;wsp:rsid wsp:val=&quot;00A4267C&quot;/&gt;&lt;wsp:rsid wsp:val=&quot;00A449F6&quot;/&gt;&lt;wsp:rsid wsp:val=&quot;00A45ED3&quot;/&gt;&lt;wsp:rsid wsp:val=&quot;00A51CB4&quot;/&gt;&lt;wsp:rsid wsp:val=&quot;00A54AA5&quot;/&gt;&lt;wsp:rsid wsp:val=&quot;00A56B34&quot;/&gt;&lt;wsp:rsid wsp:val=&quot;00A57199&quot;/&gt;&lt;wsp:rsid wsp:val=&quot;00A5771B&quot;/&gt;&lt;wsp:rsid wsp:val=&quot;00A603FC&quot;/&gt;&lt;wsp:rsid wsp:val=&quot;00A60F61&quot;/&gt;&lt;wsp:rsid wsp:val=&quot;00A62CCB&quot;/&gt;&lt;wsp:rsid wsp:val=&quot;00A65592&quot;/&gt;&lt;wsp:rsid wsp:val=&quot;00A66FEA&quot;/&gt;&lt;wsp:rsid wsp:val=&quot;00A712D5&quot;/&gt;&lt;wsp:rsid wsp:val=&quot;00A7390A&quot;/&gt;&lt;wsp:rsid wsp:val=&quot;00A80035&quot;/&gt;&lt;wsp:rsid wsp:val=&quot;00A83B03&quot;/&gt;&lt;wsp:rsid wsp:val=&quot;00A85B85&quot;/&gt;&lt;wsp:rsid wsp:val=&quot;00A915B4&quot;/&gt;&lt;wsp:rsid wsp:val=&quot;00A9276F&quot;/&gt;&lt;wsp:rsid wsp:val=&quot;00A93F35&quot;/&gt;&lt;wsp:rsid wsp:val=&quot;00A973A0&quot;/&gt;&lt;wsp:rsid wsp:val=&quot;00A974A7&quot;/&gt;&lt;wsp:rsid wsp:val=&quot;00A97B6E&quot;/&gt;&lt;wsp:rsid wsp:val=&quot;00AA1BD6&quot;/&gt;&lt;wsp:rsid wsp:val=&quot;00AA23F9&quot;/&gt;&lt;wsp:rsid wsp:val=&quot;00AA2EFB&quot;/&gt;&lt;wsp:rsid wsp:val=&quot;00AA69BE&quot;/&gt;&lt;wsp:rsid wsp:val=&quot;00AB49ED&quot;/&gt;&lt;wsp:rsid wsp:val=&quot;00AB4E9F&quot;/&gt;&lt;wsp:rsid wsp:val=&quot;00AB7620&quot;/&gt;&lt;wsp:rsid wsp:val=&quot;00AB7E5F&quot;/&gt;&lt;wsp:rsid wsp:val=&quot;00AC2CEA&quot;/&gt;&lt;wsp:rsid wsp:val=&quot;00AC4610&quot;/&gt;&lt;wsp:rsid wsp:val=&quot;00AC5663&quot;/&gt;&lt;wsp:rsid wsp:val=&quot;00AC63DF&quot;/&gt;&lt;wsp:rsid wsp:val=&quot;00AC6D29&quot;/&gt;&lt;wsp:rsid wsp:val=&quot;00AD0977&quot;/&gt;&lt;wsp:rsid wsp:val=&quot;00AD0BB6&quot;/&gt;&lt;wsp:rsid wsp:val=&quot;00AD0F47&quot;/&gt;&lt;wsp:rsid wsp:val=&quot;00AD4472&quot;/&gt;&lt;wsp:rsid wsp:val=&quot;00AD4D64&quot;/&gt;&lt;wsp:rsid wsp:val=&quot;00AD5B1E&quot;/&gt;&lt;wsp:rsid wsp:val=&quot;00AD6C4F&quot;/&gt;&lt;wsp:rsid wsp:val=&quot;00AE202E&quot;/&gt;&lt;wsp:rsid wsp:val=&quot;00AE2B56&quot;/&gt;&lt;wsp:rsid wsp:val=&quot;00AE4386&quot;/&gt;&lt;wsp:rsid wsp:val=&quot;00AE4F0B&quot;/&gt;&lt;wsp:rsid wsp:val=&quot;00AE6895&quot;/&gt;&lt;wsp:rsid wsp:val=&quot;00AF3335&quot;/&gt;&lt;wsp:rsid wsp:val=&quot;00AF4915&quot;/&gt;&lt;wsp:rsid wsp:val=&quot;00AF54B7&quot;/&gt;&lt;wsp:rsid wsp:val=&quot;00AF6C57&quot;/&gt;&lt;wsp:rsid wsp:val=&quot;00AF6FC2&quot;/&gt;&lt;wsp:rsid wsp:val=&quot;00AF715D&quot;/&gt;&lt;wsp:rsid wsp:val=&quot;00AF758E&quot;/&gt;&lt;wsp:rsid wsp:val=&quot;00AF79BA&quot;/&gt;&lt;wsp:rsid wsp:val=&quot;00B0293D&quot;/&gt;&lt;wsp:rsid wsp:val=&quot;00B03196&quot;/&gt;&lt;wsp:rsid wsp:val=&quot;00B0555E&quot;/&gt;&lt;wsp:rsid wsp:val=&quot;00B11572&quot;/&gt;&lt;wsp:rsid wsp:val=&quot;00B1741F&quot;/&gt;&lt;wsp:rsid wsp:val=&quot;00B1757C&quot;/&gt;&lt;wsp:rsid wsp:val=&quot;00B17FC8&quot;/&gt;&lt;wsp:rsid wsp:val=&quot;00B2071E&quot;/&gt;&lt;wsp:rsid wsp:val=&quot;00B21A98&quot;/&gt;&lt;wsp:rsid wsp:val=&quot;00B23AC5&quot;/&gt;&lt;wsp:rsid wsp:val=&quot;00B31169&quot;/&gt;&lt;wsp:rsid wsp:val=&quot;00B31B70&quot;/&gt;&lt;wsp:rsid wsp:val=&quot;00B31F2C&quot;/&gt;&lt;wsp:rsid wsp:val=&quot;00B32DE1&quot;/&gt;&lt;wsp:rsid wsp:val=&quot;00B35D67&quot;/&gt;&lt;wsp:rsid wsp:val=&quot;00B36A78&quot;/&gt;&lt;wsp:rsid wsp:val=&quot;00B3736F&quot;/&gt;&lt;wsp:rsid wsp:val=&quot;00B41D63&quot;/&gt;&lt;wsp:rsid wsp:val=&quot;00B42095&quot;/&gt;&lt;wsp:rsid wsp:val=&quot;00B42885&quot;/&gt;&lt;wsp:rsid wsp:val=&quot;00B46D51&quot;/&gt;&lt;wsp:rsid wsp:val=&quot;00B47AE8&quot;/&gt;&lt;wsp:rsid wsp:val=&quot;00B50AFE&quot;/&gt;&lt;wsp:rsid wsp:val=&quot;00B51105&quot;/&gt;&lt;wsp:rsid wsp:val=&quot;00B53EB6&quot;/&gt;&lt;wsp:rsid wsp:val=&quot;00B54B3E&quot;/&gt;&lt;wsp:rsid wsp:val=&quot;00B54E48&quot;/&gt;&lt;wsp:rsid wsp:val=&quot;00B5559F&quot;/&gt;&lt;wsp:rsid wsp:val=&quot;00B603A3&quot;/&gt;&lt;wsp:rsid wsp:val=&quot;00B6052D&quot;/&gt;&lt;wsp:rsid wsp:val=&quot;00B673A0&quot;/&gt;&lt;wsp:rsid wsp:val=&quot;00B7201A&quot;/&gt;&lt;wsp:rsid wsp:val=&quot;00B776D7&quot;/&gt;&lt;wsp:rsid wsp:val=&quot;00B81D5D&quot;/&gt;&lt;wsp:rsid wsp:val=&quot;00B8205F&quot;/&gt;&lt;wsp:rsid wsp:val=&quot;00B83286&quot;/&gt;&lt;wsp:rsid wsp:val=&quot;00B8392D&quot;/&gt;&lt;wsp:rsid wsp:val=&quot;00B84419&quot;/&gt;&lt;wsp:rsid wsp:val=&quot;00B84501&quot;/&gt;&lt;wsp:rsid wsp:val=&quot;00B858C2&quot;/&gt;&lt;wsp:rsid wsp:val=&quot;00B86DC6&quot;/&gt;&lt;wsp:rsid wsp:val=&quot;00B91599&quot;/&gt;&lt;wsp:rsid wsp:val=&quot;00B93B8E&quot;/&gt;&lt;wsp:rsid wsp:val=&quot;00B94485&quot;/&gt;&lt;wsp:rsid wsp:val=&quot;00B950EF&quot;/&gt;&lt;wsp:rsid wsp:val=&quot;00BA1483&quot;/&gt;&lt;wsp:rsid wsp:val=&quot;00BA2200&quot;/&gt;&lt;wsp:rsid wsp:val=&quot;00BA2FB5&quot;/&gt;&lt;wsp:rsid wsp:val=&quot;00BA3DE2&quot;/&gt;&lt;wsp:rsid wsp:val=&quot;00BA5C59&quot;/&gt;&lt;wsp:rsid wsp:val=&quot;00BA6014&quot;/&gt;&lt;wsp:rsid wsp:val=&quot;00BA6EB6&quot;/&gt;&lt;wsp:rsid wsp:val=&quot;00BA7308&quot;/&gt;&lt;wsp:rsid wsp:val=&quot;00BA75EC&quot;/&gt;&lt;wsp:rsid wsp:val=&quot;00BA7989&quot;/&gt;&lt;wsp:rsid wsp:val=&quot;00BB08F4&quot;/&gt;&lt;wsp:rsid wsp:val=&quot;00BB4705&quot;/&gt;&lt;wsp:rsid wsp:val=&quot;00BB6794&quot;/&gt;&lt;wsp:rsid wsp:val=&quot;00BC168B&quot;/&gt;&lt;wsp:rsid wsp:val=&quot;00BC30CF&quot;/&gt;&lt;wsp:rsid wsp:val=&quot;00BC6CA0&quot;/&gt;&lt;wsp:rsid wsp:val=&quot;00BD05C4&quot;/&gt;&lt;wsp:rsid wsp:val=&quot;00BD0790&quot;/&gt;&lt;wsp:rsid wsp:val=&quot;00BD1B5B&quot;/&gt;&lt;wsp:rsid wsp:val=&quot;00BD3506&quot;/&gt;&lt;wsp:rsid wsp:val=&quot;00BD4EAF&quot;/&gt;&lt;wsp:rsid wsp:val=&quot;00BE09A6&quot;/&gt;&lt;wsp:rsid wsp:val=&quot;00BE0B27&quot;/&gt;&lt;wsp:rsid wsp:val=&quot;00BE1CFE&quot;/&gt;&lt;wsp:rsid wsp:val=&quot;00BE249F&quot;/&gt;&lt;wsp:rsid wsp:val=&quot;00BE69DF&quot;/&gt;&lt;wsp:rsid wsp:val=&quot;00BE71AA&quot;/&gt;&lt;wsp:rsid wsp:val=&quot;00BF211A&quot;/&gt;&lt;wsp:rsid wsp:val=&quot;00BF3006&quot;/&gt;&lt;wsp:rsid wsp:val=&quot;00BF43CB&quot;/&gt;&lt;wsp:rsid wsp:val=&quot;00BF5998&quot;/&gt;&lt;wsp:rsid wsp:val=&quot;00BF75C6&quot;/&gt;&lt;wsp:rsid wsp:val=&quot;00C00686&quot;/&gt;&lt;wsp:rsid wsp:val=&quot;00C04209&quot;/&gt;&lt;wsp:rsid wsp:val=&quot;00C04B06&quot;/&gt;&lt;wsp:rsid wsp:val=&quot;00C06183&quot;/&gt;&lt;wsp:rsid wsp:val=&quot;00C061DC&quot;/&gt;&lt;wsp:rsid wsp:val=&quot;00C1125D&quot;/&gt;&lt;wsp:rsid wsp:val=&quot;00C13303&quot;/&gt;&lt;wsp:rsid wsp:val=&quot;00C143CE&quot;/&gt;&lt;wsp:rsid wsp:val=&quot;00C15204&quot;/&gt;&lt;wsp:rsid wsp:val=&quot;00C16FC7&quot;/&gt;&lt;wsp:rsid wsp:val=&quot;00C24311&quot;/&gt;&lt;wsp:rsid wsp:val=&quot;00C2621A&quot;/&gt;&lt;wsp:rsid wsp:val=&quot;00C26C85&quot;/&gt;&lt;wsp:rsid wsp:val=&quot;00C27405&quot;/&gt;&lt;wsp:rsid wsp:val=&quot;00C2799F&quot;/&gt;&lt;wsp:rsid wsp:val=&quot;00C30F13&quot;/&gt;&lt;wsp:rsid wsp:val=&quot;00C32F74&quot;/&gt;&lt;wsp:rsid wsp:val=&quot;00C36679&quot;/&gt;&lt;wsp:rsid wsp:val=&quot;00C40A77&quot;/&gt;&lt;wsp:rsid wsp:val=&quot;00C40E42&quot;/&gt;&lt;wsp:rsid wsp:val=&quot;00C43F2D&quot;/&gt;&lt;wsp:rsid wsp:val=&quot;00C44293&quot;/&gt;&lt;wsp:rsid wsp:val=&quot;00C44654&quot;/&gt;&lt;wsp:rsid wsp:val=&quot;00C53DA8&quot;/&gt;&lt;wsp:rsid wsp:val=&quot;00C543CA&quot;/&gt;&lt;wsp:rsid wsp:val=&quot;00C54B1A&quot;/&gt;&lt;wsp:rsid wsp:val=&quot;00C577C1&quot;/&gt;&lt;wsp:rsid wsp:val=&quot;00C6350E&quot;/&gt;&lt;wsp:rsid wsp:val=&quot;00C655D6&quot;/&gt;&lt;wsp:rsid wsp:val=&quot;00C67C9A&quot;/&gt;&lt;wsp:rsid wsp:val=&quot;00C67E63&quot;/&gt;&lt;wsp:rsid wsp:val=&quot;00C704EA&quot;/&gt;&lt;wsp:rsid wsp:val=&quot;00C71D36&quot;/&gt;&lt;wsp:rsid wsp:val=&quot;00C72542&quot;/&gt;&lt;wsp:rsid wsp:val=&quot;00C725EC&quot;/&gt;&lt;wsp:rsid wsp:val=&quot;00C7286F&quot;/&gt;&lt;wsp:rsid wsp:val=&quot;00C73C3C&quot;/&gt;&lt;wsp:rsid wsp:val=&quot;00C75C6B&quot;/&gt;&lt;wsp:rsid wsp:val=&quot;00C80933&quot;/&gt;&lt;wsp:rsid wsp:val=&quot;00C828D7&quot;/&gt;&lt;wsp:rsid wsp:val=&quot;00C83C59&quot;/&gt;&lt;wsp:rsid wsp:val=&quot;00C83D23&quot;/&gt;&lt;wsp:rsid wsp:val=&quot;00C842D2&quot;/&gt;&lt;wsp:rsid wsp:val=&quot;00C84ED5&quot;/&gt;&lt;wsp:rsid wsp:val=&quot;00C84EEC&quot;/&gt;&lt;wsp:rsid wsp:val=&quot;00C85D60&quot;/&gt;&lt;wsp:rsid wsp:val=&quot;00C9083E&quot;/&gt;&lt;wsp:rsid wsp:val=&quot;00C92A50&quot;/&gt;&lt;wsp:rsid wsp:val=&quot;00C94942&quot;/&gt;&lt;wsp:rsid wsp:val=&quot;00C949D2&quot;/&gt;&lt;wsp:rsid wsp:val=&quot;00C9518F&quot;/&gt;&lt;wsp:rsid wsp:val=&quot;00C96943&quot;/&gt;&lt;wsp:rsid wsp:val=&quot;00C97029&quot;/&gt;&lt;wsp:rsid wsp:val=&quot;00CA02CE&quot;/&gt;&lt;wsp:rsid wsp:val=&quot;00CA06DA&quot;/&gt;&lt;wsp:rsid wsp:val=&quot;00CA1B38&quot;/&gt;&lt;wsp:rsid wsp:val=&quot;00CA4263&quot;/&gt;&lt;wsp:rsid wsp:val=&quot;00CA53CA&quot;/&gt;&lt;wsp:rsid wsp:val=&quot;00CA7914&quot;/&gt;&lt;wsp:rsid wsp:val=&quot;00CA7BEE&quot;/&gt;&lt;wsp:rsid wsp:val=&quot;00CB1A33&quot;/&gt;&lt;wsp:rsid wsp:val=&quot;00CB65C3&quot;/&gt;&lt;wsp:rsid wsp:val=&quot;00CB67F0&quot;/&gt;&lt;wsp:rsid wsp:val=&quot;00CC27F0&quot;/&gt;&lt;wsp:rsid wsp:val=&quot;00CC6827&quot;/&gt;&lt;wsp:rsid wsp:val=&quot;00CC6C2A&quot;/&gt;&lt;wsp:rsid wsp:val=&quot;00CC6ECA&quot;/&gt;&lt;wsp:rsid wsp:val=&quot;00CC7607&quot;/&gt;&lt;wsp:rsid wsp:val=&quot;00CC793E&quot;/&gt;&lt;wsp:rsid wsp:val=&quot;00CD1FC5&quot;/&gt;&lt;wsp:rsid wsp:val=&quot;00CD41AB&quot;/&gt;&lt;wsp:rsid wsp:val=&quot;00CD4652&quot;/&gt;&lt;wsp:rsid wsp:val=&quot;00CD5DF8&quot;/&gt;&lt;wsp:rsid wsp:val=&quot;00CD78E8&quot;/&gt;&lt;wsp:rsid wsp:val=&quot;00CE0625&quot;/&gt;&lt;wsp:rsid wsp:val=&quot;00CE1842&quot;/&gt;&lt;wsp:rsid wsp:val=&quot;00CE1943&quot;/&gt;&lt;wsp:rsid wsp:val=&quot;00CE2018&quot;/&gt;&lt;wsp:rsid wsp:val=&quot;00CE31EC&quot;/&gt;&lt;wsp:rsid wsp:val=&quot;00CE3290&quot;/&gt;&lt;wsp:rsid wsp:val=&quot;00CE7E57&quot;/&gt;&lt;wsp:rsid wsp:val=&quot;00CF2134&quot;/&gt;&lt;wsp:rsid wsp:val=&quot;00CF41DF&quot;/&gt;&lt;wsp:rsid wsp:val=&quot;00CF46F2&quot;/&gt;&lt;wsp:rsid wsp:val=&quot;00CF5503&quot;/&gt;&lt;wsp:rsid wsp:val=&quot;00CF6691&quot;/&gt;&lt;wsp:rsid wsp:val=&quot;00D02837&quot;/&gt;&lt;wsp:rsid wsp:val=&quot;00D03D93&quot;/&gt;&lt;wsp:rsid wsp:val=&quot;00D0451B&quot;/&gt;&lt;wsp:rsid wsp:val=&quot;00D04990&quot;/&gt;&lt;wsp:rsid wsp:val=&quot;00D1132E&quot;/&gt;&lt;wsp:rsid wsp:val=&quot;00D134C7&quot;/&gt;&lt;wsp:rsid wsp:val=&quot;00D1498B&quot;/&gt;&lt;wsp:rsid wsp:val=&quot;00D1697E&quot;/&gt;&lt;wsp:rsid wsp:val=&quot;00D16FDD&quot;/&gt;&lt;wsp:rsid wsp:val=&quot;00D17237&quot;/&gt;&lt;wsp:rsid wsp:val=&quot;00D1796A&quot;/&gt;&lt;wsp:rsid wsp:val=&quot;00D17E60&quot;/&gt;&lt;wsp:rsid wsp:val=&quot;00D204D8&quot;/&gt;&lt;wsp:rsid wsp:val=&quot;00D22CD0&quot;/&gt;&lt;wsp:rsid wsp:val=&quot;00D23771&quot;/&gt;&lt;wsp:rsid wsp:val=&quot;00D23B84&quot;/&gt;&lt;wsp:rsid wsp:val=&quot;00D241C3&quot;/&gt;&lt;wsp:rsid wsp:val=&quot;00D24ED7&quot;/&gt;&lt;wsp:rsid wsp:val=&quot;00D27313&quot;/&gt;&lt;wsp:rsid wsp:val=&quot;00D27C84&quot;/&gt;&lt;wsp:rsid wsp:val=&quot;00D323E4&quot;/&gt;&lt;wsp:rsid wsp:val=&quot;00D33088&quot;/&gt;&lt;wsp:rsid wsp:val=&quot;00D35F8C&quot;/&gt;&lt;wsp:rsid wsp:val=&quot;00D400F2&quot;/&gt;&lt;wsp:rsid wsp:val=&quot;00D44718&quot;/&gt;&lt;wsp:rsid wsp:val=&quot;00D44C5E&quot;/&gt;&lt;wsp:rsid wsp:val=&quot;00D44E25&quot;/&gt;&lt;wsp:rsid wsp:val=&quot;00D5387D&quot;/&gt;&lt;wsp:rsid wsp:val=&quot;00D54EBB&quot;/&gt;&lt;wsp:rsid wsp:val=&quot;00D55661&quot;/&gt;&lt;wsp:rsid wsp:val=&quot;00D56C8F&quot;/&gt;&lt;wsp:rsid wsp:val=&quot;00D5725F&quot;/&gt;&lt;wsp:rsid wsp:val=&quot;00D62FEA&quot;/&gt;&lt;wsp:rsid wsp:val=&quot;00D64476&quot;/&gt;&lt;wsp:rsid wsp:val=&quot;00D65B3E&quot;/&gt;&lt;wsp:rsid wsp:val=&quot;00D66B7B&quot;/&gt;&lt;wsp:rsid wsp:val=&quot;00D66BEB&quot;/&gt;&lt;wsp:rsid wsp:val=&quot;00D70E5B&quot;/&gt;&lt;wsp:rsid wsp:val=&quot;00D70FEB&quot;/&gt;&lt;wsp:rsid wsp:val=&quot;00D726D4&quot;/&gt;&lt;wsp:rsid wsp:val=&quot;00D73477&quot;/&gt;&lt;wsp:rsid wsp:val=&quot;00D735D0&quot;/&gt;&lt;wsp:rsid wsp:val=&quot;00D73AF1&quot;/&gt;&lt;wsp:rsid wsp:val=&quot;00D73CEA&quot;/&gt;&lt;wsp:rsid wsp:val=&quot;00D75BE1&quot;/&gt;&lt;wsp:rsid wsp:val=&quot;00D76B31&quot;/&gt;&lt;wsp:rsid wsp:val=&quot;00D800CD&quot;/&gt;&lt;wsp:rsid wsp:val=&quot;00D80608&quot;/&gt;&lt;wsp:rsid wsp:val=&quot;00D82032&quot;/&gt;&lt;wsp:rsid wsp:val=&quot;00D82743&quot;/&gt;&lt;wsp:rsid wsp:val=&quot;00D84B71&quot;/&gt;&lt;wsp:rsid wsp:val=&quot;00D85B15&quot;/&gt;&lt;wsp:rsid wsp:val=&quot;00D86B82&quot;/&gt;&lt;wsp:rsid wsp:val=&quot;00D9157F&quot;/&gt;&lt;wsp:rsid wsp:val=&quot;00D9279F&quot;/&gt;&lt;wsp:rsid wsp:val=&quot;00D94D4C&quot;/&gt;&lt;wsp:rsid wsp:val=&quot;00D9573C&quot;/&gt;&lt;wsp:rsid wsp:val=&quot;00D95B20&quot;/&gt;&lt;wsp:rsid wsp:val=&quot;00DA05D6&quot;/&gt;&lt;wsp:rsid wsp:val=&quot;00DA4A5C&quot;/&gt;&lt;wsp:rsid wsp:val=&quot;00DA7455&quot;/&gt;&lt;wsp:rsid wsp:val=&quot;00DA7AFE&quot;/&gt;&lt;wsp:rsid wsp:val=&quot;00DA7BA1&quot;/&gt;&lt;wsp:rsid wsp:val=&quot;00DB43F2&quot;/&gt;&lt;wsp:rsid wsp:val=&quot;00DB743B&quot;/&gt;&lt;wsp:rsid wsp:val=&quot;00DC01B0&quot;/&gt;&lt;wsp:rsid wsp:val=&quot;00DC0C1A&quot;/&gt;&lt;wsp:rsid wsp:val=&quot;00DC1AD2&quot;/&gt;&lt;wsp:rsid wsp:val=&quot;00DC2B94&quot;/&gt;&lt;wsp:rsid wsp:val=&quot;00DC6008&quot;/&gt;&lt;wsp:rsid wsp:val=&quot;00DC62ED&quot;/&gt;&lt;wsp:rsid wsp:val=&quot;00DC7D01&quot;/&gt;&lt;wsp:rsid wsp:val=&quot;00DC7F9E&quot;/&gt;&lt;wsp:rsid wsp:val=&quot;00DD1A2E&quot;/&gt;&lt;wsp:rsid wsp:val=&quot;00DD2391&quot;/&gt;&lt;wsp:rsid wsp:val=&quot;00DD394A&quot;/&gt;&lt;wsp:rsid wsp:val=&quot;00DD466E&quot;/&gt;&lt;wsp:rsid wsp:val=&quot;00DD4740&quot;/&gt;&lt;wsp:rsid wsp:val=&quot;00DE130C&quot;/&gt;&lt;wsp:rsid wsp:val=&quot;00DE2E69&quot;/&gt;&lt;wsp:rsid wsp:val=&quot;00DE331D&quot;/&gt;&lt;wsp:rsid wsp:val=&quot;00DE6029&quot;/&gt;&lt;wsp:rsid wsp:val=&quot;00DE6E62&quot;/&gt;&lt;wsp:rsid wsp:val=&quot;00DF061D&quot;/&gt;&lt;wsp:rsid wsp:val=&quot;00DF39BC&quot;/&gt;&lt;wsp:rsid wsp:val=&quot;00DF497B&quot;/&gt;&lt;wsp:rsid wsp:val=&quot;00DF4ADC&quot;/&gt;&lt;wsp:rsid wsp:val=&quot;00DF6877&quot;/&gt;&lt;wsp:rsid wsp:val=&quot;00E00C60&quot;/&gt;&lt;wsp:rsid wsp:val=&quot;00E00E8D&quot;/&gt;&lt;wsp:rsid wsp:val=&quot;00E00FEF&quot;/&gt;&lt;wsp:rsid wsp:val=&quot;00E01228&quot;/&gt;&lt;wsp:rsid wsp:val=&quot;00E03194&quot;/&gt;&lt;wsp:rsid wsp:val=&quot;00E04DE9&quot;/&gt;&lt;wsp:rsid wsp:val=&quot;00E05E6C&quot;/&gt;&lt;wsp:rsid wsp:val=&quot;00E121A6&quot;/&gt;&lt;wsp:rsid wsp:val=&quot;00E123E6&quot;/&gt;&lt;wsp:rsid wsp:val=&quot;00E152F7&quot;/&gt;&lt;wsp:rsid wsp:val=&quot;00E17012&quot;/&gt;&lt;wsp:rsid wsp:val=&quot;00E20726&quot;/&gt;&lt;wsp:rsid wsp:val=&quot;00E21B71&quot;/&gt;&lt;wsp:rsid wsp:val=&quot;00E257AA&quot;/&gt;&lt;wsp:rsid wsp:val=&quot;00E26F4C&quot;/&gt;&lt;wsp:rsid wsp:val=&quot;00E30179&quot;/&gt;&lt;wsp:rsid wsp:val=&quot;00E34517&quot;/&gt;&lt;wsp:rsid wsp:val=&quot;00E36293&quot;/&gt;&lt;wsp:rsid wsp:val=&quot;00E40E50&quot;/&gt;&lt;wsp:rsid wsp:val=&quot;00E427CF&quot;/&gt;&lt;wsp:rsid wsp:val=&quot;00E454DF&quot;/&gt;&lt;wsp:rsid wsp:val=&quot;00E4776A&quot;/&gt;&lt;wsp:rsid wsp:val=&quot;00E477C7&quot;/&gt;&lt;wsp:rsid wsp:val=&quot;00E50590&quot;/&gt;&lt;wsp:rsid wsp:val=&quot;00E5296B&quot;/&gt;&lt;wsp:rsid wsp:val=&quot;00E6080D&quot;/&gt;&lt;wsp:rsid wsp:val=&quot;00E60CE6&quot;/&gt;&lt;wsp:rsid wsp:val=&quot;00E61D13&quot;/&gt;&lt;wsp:rsid wsp:val=&quot;00E63AEA&quot;/&gt;&lt;wsp:rsid wsp:val=&quot;00E65789&quot;/&gt;&lt;wsp:rsid wsp:val=&quot;00E6588D&quot;/&gt;&lt;wsp:rsid wsp:val=&quot;00E65F38&quot;/&gt;&lt;wsp:rsid wsp:val=&quot;00E668E9&quot;/&gt;&lt;wsp:rsid wsp:val=&quot;00E72FCC&quot;/&gt;&lt;wsp:rsid wsp:val=&quot;00E7390F&quot;/&gt;&lt;wsp:rsid wsp:val=&quot;00E80A28&quot;/&gt;&lt;wsp:rsid wsp:val=&quot;00E80C0A&quot;/&gt;&lt;wsp:rsid wsp:val=&quot;00E82E1C&quot;/&gt;&lt;wsp:rsid wsp:val=&quot;00E84471&quot;/&gt;&lt;wsp:rsid wsp:val=&quot;00E8605B&quot;/&gt;&lt;wsp:rsid wsp:val=&quot;00E90135&quot;/&gt;&lt;wsp:rsid wsp:val=&quot;00E9317E&quot;/&gt;&lt;wsp:rsid wsp:val=&quot;00E95E16&quot;/&gt;&lt;wsp:rsid wsp:val=&quot;00E96D64&quot;/&gt;&lt;wsp:rsid wsp:val=&quot;00E97DB3&quot;/&gt;&lt;wsp:rsid wsp:val=&quot;00EA18E2&quot;/&gt;&lt;wsp:rsid wsp:val=&quot;00EA211C&quot;/&gt;&lt;wsp:rsid wsp:val=&quot;00EA320A&quot;/&gt;&lt;wsp:rsid wsp:val=&quot;00EA3753&quot;/&gt;&lt;wsp:rsid wsp:val=&quot;00EA4F04&quot;/&gt;&lt;wsp:rsid wsp:val=&quot;00EA5C8A&quot;/&gt;&lt;wsp:rsid wsp:val=&quot;00EA5F7A&quot;/&gt;&lt;wsp:rsid wsp:val=&quot;00EA7EE7&quot;/&gt;&lt;wsp:rsid wsp:val=&quot;00EB0D56&quot;/&gt;&lt;wsp:rsid wsp:val=&quot;00EB22F6&quot;/&gt;&lt;wsp:rsid wsp:val=&quot;00EB26CE&quot;/&gt;&lt;wsp:rsid wsp:val=&quot;00EB433C&quot;/&gt;&lt;wsp:rsid wsp:val=&quot;00EB4D8D&quot;/&gt;&lt;wsp:rsid wsp:val=&quot;00EB5179&quot;/&gt;&lt;wsp:rsid wsp:val=&quot;00EB5C3A&quot;/&gt;&lt;wsp:rsid wsp:val=&quot;00EC0FD4&quot;/&gt;&lt;wsp:rsid wsp:val=&quot;00EC567E&quot;/&gt;&lt;wsp:rsid wsp:val=&quot;00EC6422&quot;/&gt;&lt;wsp:rsid wsp:val=&quot;00ED1BDC&quot;/&gt;&lt;wsp:rsid wsp:val=&quot;00ED1EFB&quot;/&gt;&lt;wsp:rsid wsp:val=&quot;00ED3D0B&quot;/&gt;&lt;wsp:rsid wsp:val=&quot;00ED444C&quot;/&gt;&lt;wsp:rsid wsp:val=&quot;00ED54BE&quot;/&gt;&lt;wsp:rsid wsp:val=&quot;00EE0F71&quot;/&gt;&lt;wsp:rsid wsp:val=&quot;00EE17EE&quot;/&gt;&lt;wsp:rsid wsp:val=&quot;00EE4C1A&quot;/&gt;&lt;wsp:rsid wsp:val=&quot;00EE7FAF&quot;/&gt;&lt;wsp:rsid wsp:val=&quot;00EF2321&quot;/&gt;&lt;wsp:rsid wsp:val=&quot;00EF26C0&quot;/&gt;&lt;wsp:rsid wsp:val=&quot;00EF6B1F&quot;/&gt;&lt;wsp:rsid wsp:val=&quot;00EF71C0&quot;/&gt;&lt;wsp:rsid wsp:val=&quot;00F002E6&quot;/&gt;&lt;wsp:rsid wsp:val=&quot;00F004C2&quot;/&gt;&lt;wsp:rsid wsp:val=&quot;00F02607&quot;/&gt;&lt;wsp:rsid wsp:val=&quot;00F03E7F&quot;/&gt;&lt;wsp:rsid wsp:val=&quot;00F04E65&quot;/&gt;&lt;wsp:rsid wsp:val=&quot;00F06A7D&quot;/&gt;&lt;wsp:rsid wsp:val=&quot;00F129DE&quot;/&gt;&lt;wsp:rsid wsp:val=&quot;00F16C49&quot;/&gt;&lt;wsp:rsid wsp:val=&quot;00F21D7F&quot;/&gt;&lt;wsp:rsid wsp:val=&quot;00F254C0&quot;/&gt;&lt;wsp:rsid wsp:val=&quot;00F26A2B&quot;/&gt;&lt;wsp:rsid wsp:val=&quot;00F321A5&quot;/&gt;&lt;wsp:rsid wsp:val=&quot;00F321C1&quot;/&gt;&lt;wsp:rsid wsp:val=&quot;00F32262&quot;/&gt;&lt;wsp:rsid wsp:val=&quot;00F36364&quot;/&gt;&lt;wsp:rsid wsp:val=&quot;00F4066E&quot;/&gt;&lt;wsp:rsid wsp:val=&quot;00F40E4A&quot;/&gt;&lt;wsp:rsid wsp:val=&quot;00F41263&quot;/&gt;&lt;wsp:rsid wsp:val=&quot;00F41917&quot;/&gt;&lt;wsp:rsid wsp:val=&quot;00F43EC6&quot;/&gt;&lt;wsp:rsid wsp:val=&quot;00F50CCD&quot;/&gt;&lt;wsp:rsid wsp:val=&quot;00F55808&quot;/&gt;&lt;wsp:rsid wsp:val=&quot;00F60FF9&quot;/&gt;&lt;wsp:rsid wsp:val=&quot;00F6361A&quot;/&gt;&lt;wsp:rsid wsp:val=&quot;00F70169&quot;/&gt;&lt;wsp:rsid wsp:val=&quot;00F7050D&quot;/&gt;&lt;wsp:rsid wsp:val=&quot;00F7375E&quot;/&gt;&lt;wsp:rsid wsp:val=&quot;00F76744&quot;/&gt;&lt;wsp:rsid wsp:val=&quot;00F801F4&quot;/&gt;&lt;wsp:rsid wsp:val=&quot;00F80D98&quot;/&gt;&lt;wsp:rsid wsp:val=&quot;00F81D5D&quot;/&gt;&lt;wsp:rsid wsp:val=&quot;00F8606B&quot;/&gt;&lt;wsp:rsid wsp:val=&quot;00F86CCA&quot;/&gt;&lt;wsp:rsid wsp:val=&quot;00F96CB6&quot;/&gt;&lt;wsp:rsid wsp:val=&quot;00F974C8&quot;/&gt;&lt;wsp:rsid wsp:val=&quot;00FA08E8&quot;/&gt;&lt;wsp:rsid wsp:val=&quot;00FA4FAB&quot;/&gt;&lt;wsp:rsid wsp:val=&quot;00FB1616&quot;/&gt;&lt;wsp:rsid wsp:val=&quot;00FB18CC&quot;/&gt;&lt;wsp:rsid wsp:val=&quot;00FB3422&quot;/&gt;&lt;wsp:rsid wsp:val=&quot;00FB4922&quot;/&gt;&lt;wsp:rsid wsp:val=&quot;00FC06DC&quot;/&gt;&lt;wsp:rsid wsp:val=&quot;00FC122E&quot;/&gt;&lt;wsp:rsid wsp:val=&quot;00FC54E4&quot;/&gt;&lt;wsp:rsid wsp:val=&quot;00FC7E5D&quot;/&gt;&lt;wsp:rsid wsp:val=&quot;00FD02CD&quot;/&gt;&lt;wsp:rsid wsp:val=&quot;00FD0B37&quot;/&gt;&lt;wsp:rsid wsp:val=&quot;00FD15D9&quot;/&gt;&lt;wsp:rsid wsp:val=&quot;00FD3C3B&quot;/&gt;&lt;wsp:rsid wsp:val=&quot;00FE1C30&quot;/&gt;&lt;wsp:rsid wsp:val=&quot;00FE1C96&quot;/&gt;&lt;wsp:rsid wsp:val=&quot;00FE52A5&quot;/&gt;&lt;wsp:rsid wsp:val=&quot;00FE5794&quot;/&gt;&lt;wsp:rsid wsp:val=&quot;00FE70DD&quot;/&gt;&lt;wsp:rsid wsp:val=&quot;00FE7296&quot;/&gt;&lt;wsp:rsid wsp:val=&quot;00FE7409&quot;/&gt;&lt;wsp:rsid wsp:val=&quot;00FF3125&quot;/&gt;&lt;wsp:rsid wsp:val=&quot;00FF6931&quot;/&gt;&lt;wsp:rsid wsp:val=&quot;00FF6B9A&quot;/&gt;&lt;/wsp:rsids&gt;&lt;/w:docPr&gt;&lt;w:body&gt;&lt;w:p wsp:rsidR=&quot;00000000&quot; wsp:rsidRDefault=&quot;0016415B&quot;&gt;&lt;m:oMathPara&gt;&lt;m:oMath&gt;&lt;m:r&gt;&lt;m:rPr&gt;&lt;m:sty m:val=&quot;p&quot;/&gt;&lt;/m:rPr&gt;&lt;w:rPr&gt;&lt;w:rFonts w:ascii=&quot;Cambria Math&quot; w:h-ansi=&quot;Cambria Math&quot; w:cs=&quot;Arial&quot;/&gt;&lt;wx:font wx:val=&quot;Cambria Math&quot;/&gt;&lt;w:lang w:val=&quot;ES-EC&quot;/&gt;&lt;/w:rPr&gt;&lt;m:t&gt;Î¼&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88" o:title="" chromakey="white"/>
          </v:shape>
        </w:pict>
      </w:r>
      <w:r w:rsidR="006D45FA">
        <w:rPr>
          <w:rFonts w:ascii="Arial" w:hAnsi="Arial" w:cs="Arial"/>
          <w:lang w:val="es-EC"/>
        </w:rPr>
        <w:t>F para eliminar señales residuales de de alta frecuencia. A la salida se dispone de leds indicadores para saber si hay el voltaje a la salida de cada uno. Tambien hay un LED para indicar el encendido general.</w:t>
      </w:r>
    </w:p>
    <w:p w:rsidR="006D45FA" w:rsidRDefault="006D45FA" w:rsidP="007B0091">
      <w:pPr>
        <w:spacing w:line="480" w:lineRule="auto"/>
        <w:jc w:val="both"/>
        <w:rPr>
          <w:rFonts w:ascii="Arial" w:hAnsi="Arial" w:cs="Arial"/>
          <w:lang w:val="es-EC"/>
        </w:rPr>
      </w:pPr>
    </w:p>
    <w:p w:rsidR="006D45FA" w:rsidRDefault="006D45FA" w:rsidP="007B0091">
      <w:pPr>
        <w:spacing w:line="480" w:lineRule="auto"/>
        <w:jc w:val="both"/>
        <w:rPr>
          <w:rFonts w:ascii="Arial" w:hAnsi="Arial" w:cs="Arial"/>
          <w:lang w:val="es-EC"/>
        </w:rPr>
      </w:pPr>
      <w:r>
        <w:rPr>
          <w:rFonts w:ascii="Arial" w:hAnsi="Arial" w:cs="Arial"/>
          <w:lang w:val="es-EC"/>
        </w:rPr>
        <w:t>Para la fuente variable se utiliza el circuito integrado LM317, este contiene internamente los circuitos de regulación térmica, un comparador de voltaje, amplificador de error, un voltaje de referencia, una etapa de salida de potencia y un limitador de corriente. Como se aprecia en el diagrama se requiere unos pocos elementos externos.</w:t>
      </w:r>
    </w:p>
    <w:p w:rsidR="00C543CA" w:rsidRDefault="0050151D" w:rsidP="00E7390F">
      <w:pPr>
        <w:spacing w:line="480" w:lineRule="auto"/>
        <w:jc w:val="both"/>
        <w:outlineLvl w:val="1"/>
        <w:rPr>
          <w:rFonts w:ascii="Arial" w:hAnsi="Arial" w:cs="Arial"/>
          <w:b/>
          <w:lang w:val="es-EC"/>
        </w:rPr>
      </w:pPr>
      <w:r>
        <w:rPr>
          <w:rFonts w:ascii="Arial" w:hAnsi="Arial" w:cs="Arial"/>
          <w:b/>
          <w:noProof/>
        </w:rPr>
        <w:lastRenderedPageBreak/>
        <w:drawing>
          <wp:inline distT="0" distB="0" distL="0" distR="0">
            <wp:extent cx="5220335" cy="7376795"/>
            <wp:effectExtent l="19050" t="0" r="0" b="0"/>
            <wp:docPr id="213" name="Imagen 37" descr="C:\Documents and Settings\Dayse\Escritorio\FIN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C:\Documents and Settings\Dayse\Escritorio\FINAL\1.jpg"/>
                    <pic:cNvPicPr>
                      <a:picLocks noChangeAspect="1" noChangeArrowheads="1"/>
                    </pic:cNvPicPr>
                  </pic:nvPicPr>
                  <pic:blipFill>
                    <a:blip r:embed="rId189" cstate="print"/>
                    <a:srcRect/>
                    <a:stretch>
                      <a:fillRect/>
                    </a:stretch>
                  </pic:blipFill>
                  <pic:spPr bwMode="auto">
                    <a:xfrm>
                      <a:off x="0" y="0"/>
                      <a:ext cx="5220335" cy="7376795"/>
                    </a:xfrm>
                    <a:prstGeom prst="rect">
                      <a:avLst/>
                    </a:prstGeom>
                    <a:noFill/>
                    <a:ln w="9525">
                      <a:noFill/>
                      <a:miter lim="800000"/>
                      <a:headEnd/>
                      <a:tailEnd/>
                    </a:ln>
                  </pic:spPr>
                </pic:pic>
              </a:graphicData>
            </a:graphic>
          </wp:inline>
        </w:drawing>
      </w:r>
    </w:p>
    <w:p w:rsidR="00C543CA" w:rsidRDefault="00C543CA" w:rsidP="00E7390F">
      <w:pPr>
        <w:spacing w:line="480" w:lineRule="auto"/>
        <w:jc w:val="both"/>
        <w:outlineLvl w:val="1"/>
        <w:rPr>
          <w:rFonts w:ascii="Arial" w:hAnsi="Arial" w:cs="Arial"/>
          <w:b/>
          <w:lang w:val="es-EC"/>
        </w:rPr>
      </w:pPr>
    </w:p>
    <w:p w:rsidR="00EA320A" w:rsidRDefault="0050151D" w:rsidP="00E7390F">
      <w:pPr>
        <w:spacing w:line="480" w:lineRule="auto"/>
        <w:jc w:val="both"/>
        <w:outlineLvl w:val="1"/>
        <w:rPr>
          <w:rFonts w:ascii="Arial" w:hAnsi="Arial" w:cs="Arial"/>
          <w:b/>
          <w:lang w:val="es-EC"/>
        </w:rPr>
      </w:pPr>
      <w:r>
        <w:rPr>
          <w:rFonts w:ascii="Arial" w:hAnsi="Arial" w:cs="Arial"/>
          <w:b/>
          <w:noProof/>
        </w:rPr>
        <w:lastRenderedPageBreak/>
        <w:drawing>
          <wp:inline distT="0" distB="0" distL="0" distR="0">
            <wp:extent cx="5220335" cy="7376795"/>
            <wp:effectExtent l="19050" t="0" r="0" b="0"/>
            <wp:docPr id="214" name="Imagen 39" descr="C:\Documents and Settings\Dayse\Escritorio\FIN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C:\Documents and Settings\Dayse\Escritorio\FINAL\2.jpg"/>
                    <pic:cNvPicPr>
                      <a:picLocks noChangeAspect="1" noChangeArrowheads="1"/>
                    </pic:cNvPicPr>
                  </pic:nvPicPr>
                  <pic:blipFill>
                    <a:blip r:embed="rId190" cstate="print"/>
                    <a:srcRect/>
                    <a:stretch>
                      <a:fillRect/>
                    </a:stretch>
                  </pic:blipFill>
                  <pic:spPr bwMode="auto">
                    <a:xfrm>
                      <a:off x="0" y="0"/>
                      <a:ext cx="5220335" cy="7376795"/>
                    </a:xfrm>
                    <a:prstGeom prst="rect">
                      <a:avLst/>
                    </a:prstGeom>
                    <a:noFill/>
                    <a:ln w="9525">
                      <a:noFill/>
                      <a:miter lim="800000"/>
                      <a:headEnd/>
                      <a:tailEnd/>
                    </a:ln>
                  </pic:spPr>
                </pic:pic>
              </a:graphicData>
            </a:graphic>
          </wp:inline>
        </w:drawing>
      </w:r>
    </w:p>
    <w:p w:rsidR="00EA320A" w:rsidRDefault="00EA320A" w:rsidP="00E7390F">
      <w:pPr>
        <w:spacing w:line="480" w:lineRule="auto"/>
        <w:jc w:val="both"/>
        <w:outlineLvl w:val="1"/>
        <w:rPr>
          <w:rFonts w:ascii="Arial" w:hAnsi="Arial" w:cs="Arial"/>
          <w:b/>
          <w:lang w:val="es-EC"/>
        </w:rPr>
      </w:pPr>
    </w:p>
    <w:p w:rsidR="00392918" w:rsidRDefault="00392918" w:rsidP="00E7390F">
      <w:pPr>
        <w:spacing w:line="480" w:lineRule="auto"/>
        <w:jc w:val="both"/>
        <w:outlineLvl w:val="1"/>
        <w:rPr>
          <w:rFonts w:ascii="Arial" w:hAnsi="Arial" w:cs="Arial"/>
          <w:b/>
          <w:lang w:val="es-EC"/>
        </w:rPr>
      </w:pPr>
    </w:p>
    <w:p w:rsidR="003D32FB" w:rsidRDefault="003D32FB" w:rsidP="00E7390F">
      <w:pPr>
        <w:spacing w:line="480" w:lineRule="auto"/>
        <w:jc w:val="both"/>
        <w:outlineLvl w:val="1"/>
        <w:rPr>
          <w:rFonts w:ascii="Arial" w:hAnsi="Arial" w:cs="Arial"/>
          <w:b/>
          <w:lang w:val="es-EC"/>
        </w:rPr>
      </w:pPr>
    </w:p>
    <w:p w:rsidR="003D32FB" w:rsidRDefault="003D32FB" w:rsidP="00E7390F">
      <w:pPr>
        <w:spacing w:line="480" w:lineRule="auto"/>
        <w:jc w:val="both"/>
        <w:outlineLvl w:val="1"/>
        <w:rPr>
          <w:rFonts w:ascii="Arial" w:hAnsi="Arial" w:cs="Arial"/>
          <w:b/>
          <w:lang w:val="es-EC"/>
        </w:rPr>
      </w:pPr>
    </w:p>
    <w:p w:rsidR="003D32FB" w:rsidRDefault="003D32FB" w:rsidP="00E7390F">
      <w:pPr>
        <w:spacing w:line="480" w:lineRule="auto"/>
        <w:jc w:val="both"/>
        <w:outlineLvl w:val="1"/>
        <w:rPr>
          <w:rFonts w:ascii="Arial" w:hAnsi="Arial" w:cs="Arial"/>
          <w:b/>
          <w:lang w:val="es-EC"/>
        </w:rPr>
      </w:pPr>
    </w:p>
    <w:p w:rsidR="003D32FB" w:rsidRDefault="003D32FB" w:rsidP="00E7390F">
      <w:pPr>
        <w:spacing w:line="480" w:lineRule="auto"/>
        <w:jc w:val="both"/>
        <w:outlineLvl w:val="1"/>
        <w:rPr>
          <w:rFonts w:ascii="Arial" w:hAnsi="Arial" w:cs="Arial"/>
          <w:b/>
          <w:lang w:val="es-EC"/>
        </w:rPr>
      </w:pPr>
    </w:p>
    <w:p w:rsidR="003D32FB" w:rsidRDefault="003D32FB" w:rsidP="00E7390F">
      <w:pPr>
        <w:spacing w:line="480" w:lineRule="auto"/>
        <w:jc w:val="both"/>
        <w:outlineLvl w:val="1"/>
        <w:rPr>
          <w:rFonts w:ascii="Arial" w:hAnsi="Arial" w:cs="Arial"/>
          <w:b/>
          <w:lang w:val="es-EC"/>
        </w:rPr>
      </w:pPr>
    </w:p>
    <w:p w:rsidR="003D32FB" w:rsidRDefault="003D32FB" w:rsidP="00E7390F">
      <w:pPr>
        <w:spacing w:line="480" w:lineRule="auto"/>
        <w:jc w:val="both"/>
        <w:outlineLvl w:val="1"/>
        <w:rPr>
          <w:rFonts w:ascii="Arial" w:hAnsi="Arial" w:cs="Arial"/>
          <w:b/>
          <w:lang w:val="es-EC"/>
        </w:rPr>
      </w:pPr>
    </w:p>
    <w:p w:rsidR="003D32FB" w:rsidRDefault="003D32FB" w:rsidP="00E7390F">
      <w:pPr>
        <w:spacing w:line="480" w:lineRule="auto"/>
        <w:jc w:val="both"/>
        <w:outlineLvl w:val="1"/>
        <w:rPr>
          <w:rFonts w:ascii="Arial" w:hAnsi="Arial" w:cs="Arial"/>
          <w:b/>
          <w:lang w:val="es-EC"/>
        </w:rPr>
      </w:pPr>
    </w:p>
    <w:p w:rsidR="00392918" w:rsidRPr="00392918" w:rsidRDefault="00294A22" w:rsidP="00392918">
      <w:pPr>
        <w:spacing w:line="480" w:lineRule="auto"/>
        <w:jc w:val="center"/>
        <w:outlineLvl w:val="1"/>
        <w:rPr>
          <w:rFonts w:ascii="Arial" w:hAnsi="Arial" w:cs="Arial"/>
          <w:b/>
          <w:sz w:val="48"/>
          <w:szCs w:val="48"/>
          <w:lang w:val="es-EC"/>
        </w:rPr>
      </w:pPr>
      <w:bookmarkStart w:id="193" w:name="_Toc248215911"/>
      <w:r w:rsidRPr="00392918">
        <w:rPr>
          <w:rFonts w:ascii="Arial" w:hAnsi="Arial" w:cs="Arial"/>
          <w:b/>
          <w:sz w:val="48"/>
          <w:szCs w:val="48"/>
          <w:lang w:val="es-EC"/>
        </w:rPr>
        <w:t xml:space="preserve">ANEXO </w:t>
      </w:r>
      <w:r w:rsidR="00E60CE6">
        <w:rPr>
          <w:rFonts w:ascii="Arial" w:hAnsi="Arial" w:cs="Arial"/>
          <w:b/>
          <w:sz w:val="48"/>
          <w:szCs w:val="48"/>
          <w:lang w:val="es-EC"/>
        </w:rPr>
        <w:t>D</w:t>
      </w:r>
      <w:bookmarkEnd w:id="193"/>
    </w:p>
    <w:p w:rsidR="00631A1B" w:rsidRPr="00392918" w:rsidRDefault="00DF061D" w:rsidP="00E60CE6">
      <w:pPr>
        <w:jc w:val="center"/>
        <w:rPr>
          <w:rFonts w:ascii="Arial" w:hAnsi="Arial" w:cs="Arial"/>
          <w:b/>
          <w:sz w:val="48"/>
          <w:szCs w:val="48"/>
          <w:lang w:val="es-EC"/>
        </w:rPr>
      </w:pPr>
      <w:r w:rsidRPr="00392918">
        <w:rPr>
          <w:rFonts w:ascii="Arial" w:hAnsi="Arial" w:cs="Arial"/>
          <w:b/>
          <w:sz w:val="48"/>
          <w:szCs w:val="48"/>
          <w:lang w:val="es-EC"/>
        </w:rPr>
        <w:t>Cálculos</w:t>
      </w:r>
      <w:r w:rsidR="00631A1B" w:rsidRPr="00392918">
        <w:rPr>
          <w:rFonts w:ascii="Arial" w:hAnsi="Arial" w:cs="Arial"/>
          <w:b/>
          <w:sz w:val="48"/>
          <w:szCs w:val="48"/>
          <w:lang w:val="es-EC"/>
        </w:rPr>
        <w:t xml:space="preserve"> de errores</w:t>
      </w:r>
    </w:p>
    <w:p w:rsidR="004A00B1" w:rsidRPr="00E7390F" w:rsidRDefault="004A00B1"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065110" w:rsidRDefault="00065110" w:rsidP="00CF6691">
      <w:pPr>
        <w:spacing w:line="480" w:lineRule="auto"/>
        <w:rPr>
          <w:rFonts w:ascii="Arial" w:hAnsi="Arial" w:cs="Arial"/>
          <w:lang w:val="es-EC"/>
        </w:rPr>
      </w:pPr>
      <w:r>
        <w:rPr>
          <w:rFonts w:ascii="Arial" w:hAnsi="Arial" w:cs="Arial"/>
          <w:lang w:val="es-EC"/>
        </w:rPr>
        <w:lastRenderedPageBreak/>
        <w:t>Valor medio de datos medidos</w:t>
      </w:r>
      <w:r w:rsidR="00CF6691">
        <w:rPr>
          <w:rFonts w:ascii="Arial" w:hAnsi="Arial" w:cs="Arial"/>
          <w:lang w:val="es-EC"/>
        </w:rPr>
        <w:t>:</w:t>
      </w:r>
    </w:p>
    <w:p w:rsidR="00065110" w:rsidRPr="00C10A5F" w:rsidRDefault="0050151D" w:rsidP="00CF6691">
      <w:pPr>
        <w:spacing w:line="480" w:lineRule="auto"/>
        <w:jc w:val="center"/>
        <w:rPr>
          <w:rFonts w:ascii="CMR10" w:hAnsi="CMR10" w:cs="CMR10"/>
          <w:sz w:val="22"/>
          <w:szCs w:val="22"/>
        </w:rPr>
      </w:pPr>
      <w:r>
        <w:rPr>
          <w:rFonts w:ascii="CMR10" w:hAnsi="CMR10" w:cs="CMR10"/>
          <w:noProof/>
          <w:sz w:val="22"/>
          <w:szCs w:val="22"/>
        </w:rPr>
        <w:drawing>
          <wp:inline distT="0" distB="0" distL="0" distR="0">
            <wp:extent cx="852805" cy="641350"/>
            <wp:effectExtent l="19050" t="0" r="4445" b="0"/>
            <wp:docPr id="21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91"/>
                    <a:srcRect/>
                    <a:stretch>
                      <a:fillRect/>
                    </a:stretch>
                  </pic:blipFill>
                  <pic:spPr bwMode="auto">
                    <a:xfrm>
                      <a:off x="0" y="0"/>
                      <a:ext cx="852805" cy="641350"/>
                    </a:xfrm>
                    <a:prstGeom prst="rect">
                      <a:avLst/>
                    </a:prstGeom>
                    <a:noFill/>
                    <a:ln w="9525">
                      <a:noFill/>
                      <a:miter lim="800000"/>
                      <a:headEnd/>
                      <a:tailEnd/>
                    </a:ln>
                  </pic:spPr>
                </pic:pic>
              </a:graphicData>
            </a:graphic>
          </wp:inline>
        </w:drawing>
      </w:r>
    </w:p>
    <w:p w:rsidR="00065110" w:rsidRPr="00C10A5F" w:rsidRDefault="00065110" w:rsidP="00CF6691">
      <w:pPr>
        <w:spacing w:line="480" w:lineRule="auto"/>
        <w:rPr>
          <w:rFonts w:ascii="Arial" w:hAnsi="Arial" w:cs="Arial"/>
          <w:lang w:val="es-EC"/>
        </w:rPr>
      </w:pPr>
    </w:p>
    <w:p w:rsidR="00065110" w:rsidRDefault="00065110" w:rsidP="00CF6691">
      <w:pPr>
        <w:spacing w:line="480" w:lineRule="auto"/>
        <w:rPr>
          <w:rFonts w:ascii="Arial" w:hAnsi="Arial" w:cs="Arial"/>
          <w:lang w:val="es-EC"/>
        </w:rPr>
      </w:pPr>
      <w:r>
        <w:rPr>
          <w:rFonts w:ascii="Arial" w:hAnsi="Arial" w:cs="Arial"/>
          <w:lang w:val="es-EC"/>
        </w:rPr>
        <w:t>Desviación estándar de datos medidos referentes a una valor medio</w:t>
      </w:r>
      <w:r w:rsidR="00CF6691">
        <w:rPr>
          <w:rFonts w:ascii="Arial" w:hAnsi="Arial" w:cs="Arial"/>
          <w:lang w:val="es-EC"/>
        </w:rPr>
        <w:t>:</w:t>
      </w:r>
    </w:p>
    <w:p w:rsidR="00065110" w:rsidRDefault="0050151D" w:rsidP="00CF6691">
      <w:pPr>
        <w:spacing w:line="480" w:lineRule="auto"/>
        <w:jc w:val="center"/>
        <w:rPr>
          <w:rFonts w:ascii="Arial" w:hAnsi="Arial" w:cs="Arial"/>
          <w:b/>
          <w:lang w:val="es-EC"/>
        </w:rPr>
      </w:pPr>
      <w:r>
        <w:rPr>
          <w:rFonts w:ascii="Arial" w:hAnsi="Arial" w:cs="Arial"/>
          <w:b/>
          <w:noProof/>
        </w:rPr>
        <w:drawing>
          <wp:inline distT="0" distB="0" distL="0" distR="0">
            <wp:extent cx="1699260" cy="743585"/>
            <wp:effectExtent l="19050" t="0" r="0" b="0"/>
            <wp:docPr id="21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92"/>
                    <a:srcRect/>
                    <a:stretch>
                      <a:fillRect/>
                    </a:stretch>
                  </pic:blipFill>
                  <pic:spPr bwMode="auto">
                    <a:xfrm>
                      <a:off x="0" y="0"/>
                      <a:ext cx="1699260" cy="743585"/>
                    </a:xfrm>
                    <a:prstGeom prst="rect">
                      <a:avLst/>
                    </a:prstGeom>
                    <a:noFill/>
                    <a:ln w="9525">
                      <a:noFill/>
                      <a:miter lim="800000"/>
                      <a:headEnd/>
                      <a:tailEnd/>
                    </a:ln>
                  </pic:spPr>
                </pic:pic>
              </a:graphicData>
            </a:graphic>
          </wp:inline>
        </w:drawing>
      </w:r>
    </w:p>
    <w:p w:rsidR="00065110" w:rsidRDefault="00065110" w:rsidP="00CF6691">
      <w:pPr>
        <w:spacing w:line="480" w:lineRule="auto"/>
        <w:rPr>
          <w:rFonts w:ascii="Arial" w:hAnsi="Arial" w:cs="Arial"/>
          <w:lang w:val="es-EC"/>
        </w:rPr>
      </w:pPr>
      <w:r>
        <w:rPr>
          <w:rFonts w:ascii="Arial" w:hAnsi="Arial" w:cs="Arial"/>
          <w:lang w:val="es-EC"/>
        </w:rPr>
        <w:t>De acuerdo a esto obtenemos el error entre los datos adquiridos y los simulados, para ello se toma como referencia los 67uVm simulados:</w:t>
      </w:r>
    </w:p>
    <w:p w:rsidR="002144D3" w:rsidRDefault="002144D3" w:rsidP="00CF6691">
      <w:pPr>
        <w:spacing w:line="480" w:lineRule="auto"/>
        <w:rPr>
          <w:rFonts w:ascii="Arial" w:hAnsi="Arial" w:cs="Arial"/>
          <w:lang w:val="es-EC"/>
        </w:rPr>
      </w:pPr>
    </w:p>
    <w:p w:rsidR="00065110" w:rsidRPr="002144D3" w:rsidRDefault="00065110" w:rsidP="00CF6691">
      <w:pPr>
        <w:spacing w:line="480" w:lineRule="auto"/>
        <w:ind w:left="1418" w:firstLine="709"/>
        <w:rPr>
          <w:rFonts w:ascii="Arial" w:hAnsi="Arial" w:cs="Arial"/>
          <w:b/>
          <w:lang w:val="es-EC"/>
        </w:rPr>
      </w:pPr>
      <w:r w:rsidRPr="002144D3">
        <w:rPr>
          <w:rFonts w:ascii="Arial" w:hAnsi="Arial" w:cs="Arial"/>
          <w:b/>
          <w:sz w:val="20"/>
          <w:szCs w:val="20"/>
        </w:rPr>
        <w:t>Resumen de Mediciones en Tecnología 8</w:t>
      </w:r>
    </w:p>
    <w:tbl>
      <w:tblPr>
        <w:tblW w:w="4830" w:type="dxa"/>
        <w:jc w:val="center"/>
        <w:tblInd w:w="53" w:type="dxa"/>
        <w:tblCellMar>
          <w:left w:w="70" w:type="dxa"/>
          <w:right w:w="70" w:type="dxa"/>
        </w:tblCellMar>
        <w:tblLook w:val="04A0"/>
      </w:tblPr>
      <w:tblGrid>
        <w:gridCol w:w="1230"/>
        <w:gridCol w:w="1200"/>
        <w:gridCol w:w="1200"/>
        <w:gridCol w:w="1200"/>
      </w:tblGrid>
      <w:tr w:rsidR="00065110" w:rsidRPr="009A3290" w:rsidTr="00957CE8">
        <w:trPr>
          <w:trHeight w:val="750"/>
          <w:jc w:val="center"/>
        </w:trPr>
        <w:tc>
          <w:tcPr>
            <w:tcW w:w="1230"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065110" w:rsidRPr="009A3290" w:rsidRDefault="00065110" w:rsidP="00CF6691">
            <w:pPr>
              <w:rPr>
                <w:rFonts w:ascii="Arial" w:hAnsi="Arial" w:cs="Arial"/>
                <w:b/>
                <w:bCs/>
                <w:color w:val="000000"/>
                <w:sz w:val="20"/>
                <w:szCs w:val="20"/>
              </w:rPr>
            </w:pPr>
            <w:r w:rsidRPr="009A3290">
              <w:rPr>
                <w:rFonts w:ascii="Arial" w:hAnsi="Arial" w:cs="Arial"/>
                <w:b/>
                <w:bCs/>
                <w:color w:val="000000"/>
                <w:sz w:val="20"/>
                <w:szCs w:val="20"/>
              </w:rPr>
              <w:t>Mediciones</w:t>
            </w:r>
          </w:p>
        </w:tc>
        <w:tc>
          <w:tcPr>
            <w:tcW w:w="1200" w:type="dxa"/>
            <w:tcBorders>
              <w:top w:val="single" w:sz="8" w:space="0" w:color="auto"/>
              <w:left w:val="nil"/>
              <w:bottom w:val="single" w:sz="8" w:space="0" w:color="auto"/>
              <w:right w:val="single" w:sz="4" w:space="0" w:color="auto"/>
            </w:tcBorders>
            <w:shd w:val="clear" w:color="auto" w:fill="auto"/>
            <w:vAlign w:val="bottom"/>
            <w:hideMark/>
          </w:tcPr>
          <w:p w:rsidR="00065110" w:rsidRPr="009A3290" w:rsidRDefault="00AA69BE" w:rsidP="00CF6691">
            <w:pPr>
              <w:rPr>
                <w:rFonts w:ascii="Arial" w:hAnsi="Arial" w:cs="Arial"/>
                <w:b/>
                <w:bCs/>
                <w:color w:val="000000"/>
                <w:sz w:val="20"/>
                <w:szCs w:val="20"/>
              </w:rPr>
            </w:pPr>
            <w:r>
              <w:rPr>
                <w:rFonts w:ascii="Arial" w:hAnsi="Arial" w:cs="Arial"/>
                <w:b/>
                <w:bCs/>
                <w:color w:val="000000"/>
                <w:sz w:val="20"/>
                <w:szCs w:val="20"/>
              </w:rPr>
              <w:t>Valor Medio(uV</w:t>
            </w:r>
            <w:r w:rsidR="00065110" w:rsidRPr="009A3290">
              <w:rPr>
                <w:rFonts w:ascii="Arial" w:hAnsi="Arial" w:cs="Arial"/>
                <w:b/>
                <w:bCs/>
                <w:color w:val="000000"/>
                <w:sz w:val="20"/>
                <w:szCs w:val="20"/>
              </w:rPr>
              <w:t>)</w:t>
            </w:r>
          </w:p>
        </w:tc>
        <w:tc>
          <w:tcPr>
            <w:tcW w:w="1200" w:type="dxa"/>
            <w:tcBorders>
              <w:top w:val="single" w:sz="8" w:space="0" w:color="auto"/>
              <w:left w:val="nil"/>
              <w:bottom w:val="single" w:sz="8" w:space="0" w:color="auto"/>
              <w:right w:val="single" w:sz="4" w:space="0" w:color="auto"/>
            </w:tcBorders>
            <w:shd w:val="clear" w:color="auto" w:fill="auto"/>
            <w:vAlign w:val="bottom"/>
            <w:hideMark/>
          </w:tcPr>
          <w:p w:rsidR="00065110" w:rsidRPr="009A3290" w:rsidRDefault="00065110" w:rsidP="00CF6691">
            <w:pPr>
              <w:rPr>
                <w:rFonts w:ascii="Arial" w:hAnsi="Arial" w:cs="Arial"/>
                <w:b/>
                <w:bCs/>
                <w:color w:val="000000"/>
                <w:sz w:val="20"/>
                <w:szCs w:val="20"/>
              </w:rPr>
            </w:pPr>
            <w:r w:rsidRPr="009A3290">
              <w:rPr>
                <w:rFonts w:ascii="Arial" w:hAnsi="Arial" w:cs="Arial"/>
                <w:b/>
                <w:bCs/>
                <w:color w:val="000000"/>
                <w:sz w:val="20"/>
                <w:szCs w:val="20"/>
              </w:rPr>
              <w:t>Dev Estandar</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rsidR="00065110" w:rsidRPr="009A3290" w:rsidRDefault="00065110" w:rsidP="00CF6691">
            <w:pPr>
              <w:rPr>
                <w:rFonts w:ascii="Calibri" w:hAnsi="Calibri"/>
                <w:b/>
                <w:bCs/>
                <w:color w:val="000000"/>
                <w:sz w:val="18"/>
                <w:szCs w:val="18"/>
              </w:rPr>
            </w:pPr>
            <w:r w:rsidRPr="009A3290">
              <w:rPr>
                <w:rFonts w:ascii="Calibri" w:hAnsi="Calibri"/>
                <w:b/>
                <w:bCs/>
                <w:color w:val="000000"/>
                <w:sz w:val="18"/>
                <w:szCs w:val="18"/>
              </w:rPr>
              <w:t>Error referido a valor simulado</w:t>
            </w:r>
          </w:p>
        </w:tc>
      </w:tr>
      <w:tr w:rsidR="00065110" w:rsidRPr="009A3290" w:rsidTr="00957CE8">
        <w:trPr>
          <w:trHeight w:val="300"/>
          <w:jc w:val="center"/>
        </w:trPr>
        <w:tc>
          <w:tcPr>
            <w:tcW w:w="1230" w:type="dxa"/>
            <w:tcBorders>
              <w:top w:val="nil"/>
              <w:left w:val="single" w:sz="8"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T1</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54,6524811</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4,75E-05</w:t>
            </w:r>
          </w:p>
        </w:tc>
        <w:tc>
          <w:tcPr>
            <w:tcW w:w="1200" w:type="dxa"/>
            <w:tcBorders>
              <w:top w:val="nil"/>
              <w:left w:val="nil"/>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0,18429133</w:t>
            </w:r>
          </w:p>
        </w:tc>
      </w:tr>
      <w:tr w:rsidR="00065110" w:rsidRPr="009A3290" w:rsidTr="00957CE8">
        <w:trPr>
          <w:trHeight w:val="300"/>
          <w:jc w:val="center"/>
        </w:trPr>
        <w:tc>
          <w:tcPr>
            <w:tcW w:w="1230" w:type="dxa"/>
            <w:tcBorders>
              <w:top w:val="nil"/>
              <w:left w:val="single" w:sz="8"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T2</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53,9626686</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2,30E-05</w:t>
            </w:r>
          </w:p>
        </w:tc>
        <w:tc>
          <w:tcPr>
            <w:tcW w:w="1200" w:type="dxa"/>
            <w:tcBorders>
              <w:top w:val="nil"/>
              <w:left w:val="nil"/>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0,19458704</w:t>
            </w:r>
          </w:p>
        </w:tc>
      </w:tr>
      <w:tr w:rsidR="00065110" w:rsidRPr="009A3290" w:rsidTr="00957CE8">
        <w:trPr>
          <w:trHeight w:val="300"/>
          <w:jc w:val="center"/>
        </w:trPr>
        <w:tc>
          <w:tcPr>
            <w:tcW w:w="1230" w:type="dxa"/>
            <w:tcBorders>
              <w:top w:val="nil"/>
              <w:left w:val="single" w:sz="8"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T3</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54,5254895</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3,02E-05</w:t>
            </w:r>
          </w:p>
        </w:tc>
        <w:tc>
          <w:tcPr>
            <w:tcW w:w="1200" w:type="dxa"/>
            <w:tcBorders>
              <w:top w:val="nil"/>
              <w:left w:val="nil"/>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0,18618672</w:t>
            </w:r>
          </w:p>
        </w:tc>
      </w:tr>
      <w:tr w:rsidR="00065110" w:rsidRPr="009A3290" w:rsidTr="00957CE8">
        <w:trPr>
          <w:trHeight w:val="300"/>
          <w:jc w:val="center"/>
        </w:trPr>
        <w:tc>
          <w:tcPr>
            <w:tcW w:w="1230" w:type="dxa"/>
            <w:tcBorders>
              <w:top w:val="nil"/>
              <w:left w:val="single" w:sz="8"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T4</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53,4861367</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5,96E-05</w:t>
            </w:r>
          </w:p>
        </w:tc>
        <w:tc>
          <w:tcPr>
            <w:tcW w:w="1200" w:type="dxa"/>
            <w:tcBorders>
              <w:top w:val="nil"/>
              <w:left w:val="nil"/>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0,20169945</w:t>
            </w:r>
          </w:p>
        </w:tc>
      </w:tr>
      <w:tr w:rsidR="00065110" w:rsidRPr="009A3290" w:rsidTr="00957CE8">
        <w:trPr>
          <w:trHeight w:val="300"/>
          <w:jc w:val="center"/>
        </w:trPr>
        <w:tc>
          <w:tcPr>
            <w:tcW w:w="1230" w:type="dxa"/>
            <w:tcBorders>
              <w:top w:val="nil"/>
              <w:left w:val="single" w:sz="8"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T5</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54,6426831</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2,98E-05</w:t>
            </w:r>
          </w:p>
        </w:tc>
        <w:tc>
          <w:tcPr>
            <w:tcW w:w="1200" w:type="dxa"/>
            <w:tcBorders>
              <w:top w:val="nil"/>
              <w:left w:val="nil"/>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0,18443757</w:t>
            </w:r>
          </w:p>
        </w:tc>
      </w:tr>
      <w:tr w:rsidR="00065110" w:rsidRPr="009A3290" w:rsidTr="00957CE8">
        <w:trPr>
          <w:trHeight w:val="300"/>
          <w:jc w:val="center"/>
        </w:trPr>
        <w:tc>
          <w:tcPr>
            <w:tcW w:w="1230" w:type="dxa"/>
            <w:tcBorders>
              <w:top w:val="nil"/>
              <w:left w:val="single" w:sz="8"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T6</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54,0821134</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6,83E-05</w:t>
            </w:r>
          </w:p>
        </w:tc>
        <w:tc>
          <w:tcPr>
            <w:tcW w:w="1200" w:type="dxa"/>
            <w:tcBorders>
              <w:top w:val="nil"/>
              <w:left w:val="nil"/>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0,19280428</w:t>
            </w:r>
          </w:p>
        </w:tc>
      </w:tr>
      <w:tr w:rsidR="00065110" w:rsidRPr="009A3290" w:rsidTr="00957CE8">
        <w:trPr>
          <w:trHeight w:val="300"/>
          <w:jc w:val="center"/>
        </w:trPr>
        <w:tc>
          <w:tcPr>
            <w:tcW w:w="1230" w:type="dxa"/>
            <w:tcBorders>
              <w:top w:val="nil"/>
              <w:left w:val="single" w:sz="8"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T7</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54,8088338</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3,74E-05</w:t>
            </w:r>
          </w:p>
        </w:tc>
        <w:tc>
          <w:tcPr>
            <w:tcW w:w="1200" w:type="dxa"/>
            <w:tcBorders>
              <w:top w:val="nil"/>
              <w:left w:val="nil"/>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0,1819577</w:t>
            </w:r>
          </w:p>
        </w:tc>
      </w:tr>
      <w:tr w:rsidR="00065110" w:rsidRPr="009A3290" w:rsidTr="00957CE8">
        <w:trPr>
          <w:trHeight w:val="300"/>
          <w:jc w:val="center"/>
        </w:trPr>
        <w:tc>
          <w:tcPr>
            <w:tcW w:w="1230" w:type="dxa"/>
            <w:tcBorders>
              <w:top w:val="nil"/>
              <w:left w:val="single" w:sz="8"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T8</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53,7583193</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3,60E-05</w:t>
            </w:r>
          </w:p>
        </w:tc>
        <w:tc>
          <w:tcPr>
            <w:tcW w:w="1200" w:type="dxa"/>
            <w:tcBorders>
              <w:top w:val="nil"/>
              <w:left w:val="nil"/>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0,19763703</w:t>
            </w:r>
          </w:p>
        </w:tc>
      </w:tr>
      <w:tr w:rsidR="00065110" w:rsidRPr="009A3290" w:rsidTr="00957CE8">
        <w:trPr>
          <w:trHeight w:val="300"/>
          <w:jc w:val="center"/>
        </w:trPr>
        <w:tc>
          <w:tcPr>
            <w:tcW w:w="1230" w:type="dxa"/>
            <w:tcBorders>
              <w:top w:val="nil"/>
              <w:left w:val="single" w:sz="8"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T9</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54,0446527</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4,13E-05</w:t>
            </w:r>
          </w:p>
        </w:tc>
        <w:tc>
          <w:tcPr>
            <w:tcW w:w="1200" w:type="dxa"/>
            <w:tcBorders>
              <w:top w:val="nil"/>
              <w:left w:val="nil"/>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0,19336339</w:t>
            </w:r>
          </w:p>
        </w:tc>
      </w:tr>
      <w:tr w:rsidR="00065110" w:rsidRPr="009A3290" w:rsidTr="00957CE8">
        <w:trPr>
          <w:trHeight w:val="300"/>
          <w:jc w:val="center"/>
        </w:trPr>
        <w:tc>
          <w:tcPr>
            <w:tcW w:w="1230" w:type="dxa"/>
            <w:tcBorders>
              <w:top w:val="nil"/>
              <w:left w:val="single" w:sz="8"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t10</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53,6121055</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2,28E-05</w:t>
            </w:r>
          </w:p>
        </w:tc>
        <w:tc>
          <w:tcPr>
            <w:tcW w:w="1200" w:type="dxa"/>
            <w:tcBorders>
              <w:top w:val="nil"/>
              <w:left w:val="nil"/>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0,19981932</w:t>
            </w:r>
          </w:p>
        </w:tc>
      </w:tr>
      <w:tr w:rsidR="00065110" w:rsidRPr="009A3290" w:rsidTr="00957CE8">
        <w:trPr>
          <w:trHeight w:val="300"/>
          <w:jc w:val="center"/>
        </w:trPr>
        <w:tc>
          <w:tcPr>
            <w:tcW w:w="1230" w:type="dxa"/>
            <w:tcBorders>
              <w:top w:val="nil"/>
              <w:left w:val="single" w:sz="8"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t11</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55,7098659</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3,01E-05</w:t>
            </w:r>
          </w:p>
        </w:tc>
        <w:tc>
          <w:tcPr>
            <w:tcW w:w="1200" w:type="dxa"/>
            <w:tcBorders>
              <w:top w:val="nil"/>
              <w:left w:val="nil"/>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0,16850946</w:t>
            </w:r>
          </w:p>
        </w:tc>
      </w:tr>
      <w:tr w:rsidR="00065110" w:rsidRPr="009A3290" w:rsidTr="00957CE8">
        <w:trPr>
          <w:trHeight w:val="300"/>
          <w:jc w:val="center"/>
        </w:trPr>
        <w:tc>
          <w:tcPr>
            <w:tcW w:w="1230" w:type="dxa"/>
            <w:tcBorders>
              <w:top w:val="nil"/>
              <w:left w:val="single" w:sz="8"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t12</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53,1730197</w:t>
            </w:r>
          </w:p>
        </w:tc>
        <w:tc>
          <w:tcPr>
            <w:tcW w:w="1200" w:type="dxa"/>
            <w:tcBorders>
              <w:top w:val="nil"/>
              <w:left w:val="nil"/>
              <w:bottom w:val="single" w:sz="4"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1,53E-05</w:t>
            </w:r>
          </w:p>
        </w:tc>
        <w:tc>
          <w:tcPr>
            <w:tcW w:w="1200" w:type="dxa"/>
            <w:tcBorders>
              <w:top w:val="nil"/>
              <w:left w:val="nil"/>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0,20637284</w:t>
            </w:r>
          </w:p>
        </w:tc>
      </w:tr>
      <w:tr w:rsidR="00065110" w:rsidRPr="009A3290" w:rsidTr="00957CE8">
        <w:trPr>
          <w:trHeight w:val="315"/>
          <w:jc w:val="center"/>
        </w:trPr>
        <w:tc>
          <w:tcPr>
            <w:tcW w:w="123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t13</w:t>
            </w:r>
          </w:p>
        </w:tc>
        <w:tc>
          <w:tcPr>
            <w:tcW w:w="1200" w:type="dxa"/>
            <w:tcBorders>
              <w:top w:val="nil"/>
              <w:left w:val="nil"/>
              <w:bottom w:val="single" w:sz="8"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54,320081</w:t>
            </w:r>
          </w:p>
        </w:tc>
        <w:tc>
          <w:tcPr>
            <w:tcW w:w="1200" w:type="dxa"/>
            <w:tcBorders>
              <w:top w:val="nil"/>
              <w:left w:val="nil"/>
              <w:bottom w:val="single" w:sz="8" w:space="0" w:color="auto"/>
              <w:right w:val="single" w:sz="4"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4,03E-05</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0,18925252</w:t>
            </w:r>
          </w:p>
        </w:tc>
      </w:tr>
    </w:tbl>
    <w:p w:rsidR="00065110" w:rsidRDefault="00065110" w:rsidP="00CF6691">
      <w:pPr>
        <w:rPr>
          <w:rFonts w:ascii="Arial" w:hAnsi="Arial" w:cs="Arial"/>
          <w:b/>
          <w:lang w:val="es-EC"/>
        </w:rPr>
      </w:pPr>
    </w:p>
    <w:p w:rsidR="00065110" w:rsidRDefault="00065110" w:rsidP="00CF6691">
      <w:pPr>
        <w:rPr>
          <w:rFonts w:ascii="Arial" w:hAnsi="Arial" w:cs="Arial"/>
          <w:b/>
          <w:lang w:val="es-EC"/>
        </w:rPr>
      </w:pPr>
    </w:p>
    <w:p w:rsidR="00CF6691" w:rsidRDefault="00CF6691" w:rsidP="00CF6691">
      <w:pPr>
        <w:rPr>
          <w:rFonts w:ascii="Arial" w:hAnsi="Arial" w:cs="Arial"/>
          <w:b/>
          <w:lang w:val="es-EC"/>
        </w:rPr>
      </w:pPr>
    </w:p>
    <w:p w:rsidR="00CF6691" w:rsidRDefault="00CF6691" w:rsidP="00CF6691">
      <w:pPr>
        <w:rPr>
          <w:rFonts w:ascii="Arial" w:hAnsi="Arial" w:cs="Arial"/>
          <w:b/>
          <w:lang w:val="es-EC"/>
        </w:rPr>
      </w:pPr>
    </w:p>
    <w:p w:rsidR="00CF6691" w:rsidRDefault="00CF6691" w:rsidP="00CF6691">
      <w:pPr>
        <w:rPr>
          <w:rFonts w:ascii="Arial" w:hAnsi="Arial" w:cs="Arial"/>
          <w:b/>
          <w:lang w:val="es-EC"/>
        </w:rPr>
      </w:pPr>
    </w:p>
    <w:p w:rsidR="00065110" w:rsidRPr="002144D3" w:rsidRDefault="00065110" w:rsidP="00CF6691">
      <w:pPr>
        <w:ind w:left="1418" w:firstLine="709"/>
        <w:rPr>
          <w:rFonts w:ascii="Arial" w:hAnsi="Arial" w:cs="Arial"/>
          <w:b/>
          <w:lang w:val="es-EC"/>
        </w:rPr>
      </w:pPr>
      <w:r w:rsidRPr="002144D3">
        <w:rPr>
          <w:rFonts w:ascii="Arial" w:hAnsi="Arial" w:cs="Arial"/>
          <w:b/>
          <w:sz w:val="20"/>
          <w:szCs w:val="20"/>
        </w:rPr>
        <w:t>Resumen de Mediciones en el Componente 8</w:t>
      </w:r>
    </w:p>
    <w:tbl>
      <w:tblPr>
        <w:tblW w:w="4800" w:type="dxa"/>
        <w:jc w:val="center"/>
        <w:tblInd w:w="53" w:type="dxa"/>
        <w:tblCellMar>
          <w:left w:w="70" w:type="dxa"/>
          <w:right w:w="70" w:type="dxa"/>
        </w:tblCellMar>
        <w:tblLook w:val="04A0"/>
      </w:tblPr>
      <w:tblGrid>
        <w:gridCol w:w="1230"/>
        <w:gridCol w:w="1200"/>
        <w:gridCol w:w="1200"/>
        <w:gridCol w:w="1200"/>
      </w:tblGrid>
      <w:tr w:rsidR="00065110" w:rsidRPr="009A3290" w:rsidTr="00957CE8">
        <w:trPr>
          <w:trHeight w:val="750"/>
          <w:jc w:val="center"/>
        </w:trPr>
        <w:tc>
          <w:tcPr>
            <w:tcW w:w="1200" w:type="dxa"/>
            <w:tcBorders>
              <w:top w:val="single" w:sz="8" w:space="0" w:color="auto"/>
              <w:left w:val="single" w:sz="8" w:space="0" w:color="auto"/>
              <w:bottom w:val="nil"/>
              <w:right w:val="single" w:sz="8" w:space="0" w:color="auto"/>
            </w:tcBorders>
            <w:shd w:val="clear" w:color="auto" w:fill="auto"/>
            <w:vAlign w:val="bottom"/>
            <w:hideMark/>
          </w:tcPr>
          <w:p w:rsidR="00065110" w:rsidRPr="009A3290" w:rsidRDefault="00065110" w:rsidP="00CF6691">
            <w:pPr>
              <w:rPr>
                <w:rFonts w:ascii="Arial" w:hAnsi="Arial" w:cs="Arial"/>
                <w:b/>
                <w:bCs/>
                <w:color w:val="000000"/>
                <w:sz w:val="20"/>
                <w:szCs w:val="20"/>
              </w:rPr>
            </w:pPr>
            <w:r w:rsidRPr="009A3290">
              <w:rPr>
                <w:rFonts w:ascii="Arial" w:hAnsi="Arial" w:cs="Arial"/>
                <w:b/>
                <w:bCs/>
                <w:color w:val="000000"/>
                <w:sz w:val="20"/>
                <w:szCs w:val="20"/>
                <w:lang w:val="es-EC"/>
              </w:rPr>
              <w:t>Mediciones</w:t>
            </w:r>
          </w:p>
        </w:tc>
        <w:tc>
          <w:tcPr>
            <w:tcW w:w="1200" w:type="dxa"/>
            <w:tcBorders>
              <w:top w:val="single" w:sz="8" w:space="0" w:color="auto"/>
              <w:left w:val="nil"/>
              <w:bottom w:val="single" w:sz="8" w:space="0" w:color="000000"/>
              <w:right w:val="single" w:sz="8" w:space="0" w:color="auto"/>
            </w:tcBorders>
            <w:shd w:val="clear" w:color="auto" w:fill="auto"/>
            <w:vAlign w:val="bottom"/>
            <w:hideMark/>
          </w:tcPr>
          <w:p w:rsidR="00065110" w:rsidRPr="009A3290" w:rsidRDefault="00AA69BE" w:rsidP="00CF6691">
            <w:pPr>
              <w:rPr>
                <w:rFonts w:ascii="Arial" w:hAnsi="Arial" w:cs="Arial"/>
                <w:b/>
                <w:bCs/>
                <w:color w:val="000000"/>
                <w:sz w:val="20"/>
                <w:szCs w:val="20"/>
              </w:rPr>
            </w:pPr>
            <w:r>
              <w:rPr>
                <w:rFonts w:ascii="Arial" w:hAnsi="Arial" w:cs="Arial"/>
                <w:b/>
                <w:bCs/>
                <w:color w:val="000000"/>
                <w:sz w:val="20"/>
                <w:szCs w:val="20"/>
              </w:rPr>
              <w:t>Valor Medio(u</w:t>
            </w:r>
            <w:r w:rsidR="00065110" w:rsidRPr="009A3290">
              <w:rPr>
                <w:rFonts w:ascii="Arial" w:hAnsi="Arial" w:cs="Arial"/>
                <w:b/>
                <w:bCs/>
                <w:color w:val="000000"/>
                <w:sz w:val="20"/>
                <w:szCs w:val="20"/>
              </w:rPr>
              <w:t>V)</w:t>
            </w:r>
          </w:p>
        </w:tc>
        <w:tc>
          <w:tcPr>
            <w:tcW w:w="1200" w:type="dxa"/>
            <w:tcBorders>
              <w:top w:val="single" w:sz="8" w:space="0" w:color="auto"/>
              <w:left w:val="nil"/>
              <w:bottom w:val="single" w:sz="8" w:space="0" w:color="000000"/>
              <w:right w:val="single" w:sz="8" w:space="0" w:color="auto"/>
            </w:tcBorders>
            <w:shd w:val="clear" w:color="auto" w:fill="auto"/>
            <w:vAlign w:val="bottom"/>
            <w:hideMark/>
          </w:tcPr>
          <w:p w:rsidR="00065110" w:rsidRPr="009A3290" w:rsidRDefault="00065110" w:rsidP="00CF6691">
            <w:pPr>
              <w:rPr>
                <w:rFonts w:ascii="Arial" w:hAnsi="Arial" w:cs="Arial"/>
                <w:b/>
                <w:bCs/>
                <w:color w:val="000000"/>
                <w:sz w:val="20"/>
                <w:szCs w:val="20"/>
              </w:rPr>
            </w:pPr>
            <w:r w:rsidRPr="009A3290">
              <w:rPr>
                <w:rFonts w:ascii="Arial" w:hAnsi="Arial" w:cs="Arial"/>
                <w:b/>
                <w:bCs/>
                <w:color w:val="000000"/>
                <w:sz w:val="20"/>
                <w:szCs w:val="20"/>
              </w:rPr>
              <w:t>Dev Estandar</w:t>
            </w:r>
          </w:p>
        </w:tc>
        <w:tc>
          <w:tcPr>
            <w:tcW w:w="1200" w:type="dxa"/>
            <w:tcBorders>
              <w:top w:val="single" w:sz="8" w:space="0" w:color="auto"/>
              <w:left w:val="single" w:sz="4" w:space="0" w:color="auto"/>
              <w:bottom w:val="single" w:sz="8" w:space="0" w:color="auto"/>
              <w:right w:val="single" w:sz="8" w:space="0" w:color="auto"/>
            </w:tcBorders>
            <w:shd w:val="clear" w:color="auto" w:fill="auto"/>
            <w:vAlign w:val="bottom"/>
            <w:hideMark/>
          </w:tcPr>
          <w:p w:rsidR="00065110" w:rsidRPr="009A3290" w:rsidRDefault="00065110" w:rsidP="00CF6691">
            <w:pPr>
              <w:rPr>
                <w:rFonts w:ascii="Calibri" w:hAnsi="Calibri"/>
                <w:b/>
                <w:bCs/>
                <w:color w:val="000000"/>
                <w:sz w:val="18"/>
                <w:szCs w:val="18"/>
              </w:rPr>
            </w:pPr>
            <w:r w:rsidRPr="009A3290">
              <w:rPr>
                <w:rFonts w:ascii="Calibri" w:hAnsi="Calibri"/>
                <w:b/>
                <w:bCs/>
                <w:color w:val="000000"/>
                <w:sz w:val="18"/>
                <w:szCs w:val="18"/>
              </w:rPr>
              <w:t>Error referido a valor simulado</w:t>
            </w:r>
          </w:p>
        </w:tc>
      </w:tr>
      <w:tr w:rsidR="00065110" w:rsidRPr="009A3290" w:rsidTr="00957C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t1</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50,5078899</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3,37E-05</w:t>
            </w: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0,2461509</w:t>
            </w:r>
          </w:p>
        </w:tc>
      </w:tr>
      <w:tr w:rsidR="00065110" w:rsidRPr="009A3290" w:rsidTr="00957C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t2</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49,4906628</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8,55E-05</w:t>
            </w: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0,26133339</w:t>
            </w:r>
          </w:p>
        </w:tc>
      </w:tr>
      <w:tr w:rsidR="00065110" w:rsidRPr="009A3290" w:rsidTr="00957C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t3</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51,4720883</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2,89E-05</w:t>
            </w: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0,23175988</w:t>
            </w:r>
          </w:p>
        </w:tc>
      </w:tr>
      <w:tr w:rsidR="00065110" w:rsidRPr="009A3290" w:rsidTr="00957C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t4</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49,2303</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1,17E-05</w:t>
            </w: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0,2652194</w:t>
            </w:r>
          </w:p>
        </w:tc>
      </w:tr>
      <w:tr w:rsidR="00065110" w:rsidRPr="009A3290" w:rsidTr="00957C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t5</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51,3962675</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5,48E-05</w:t>
            </w: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0,23289153</w:t>
            </w:r>
          </w:p>
        </w:tc>
      </w:tr>
      <w:tr w:rsidR="00065110" w:rsidRPr="009A3290" w:rsidTr="00957C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t6</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49,1636785</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5,22E-05</w:t>
            </w: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0,26621375</w:t>
            </w:r>
          </w:p>
        </w:tc>
      </w:tr>
      <w:tr w:rsidR="00065110" w:rsidRPr="009A3290" w:rsidTr="00957C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t7</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51,5890298</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6,18E-05</w:t>
            </w: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0,23001448</w:t>
            </w:r>
          </w:p>
        </w:tc>
      </w:tr>
      <w:tr w:rsidR="00065110" w:rsidRPr="009A3290" w:rsidTr="00957C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t8</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48,8940842</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6,61E-05</w:t>
            </w: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0,27023755</w:t>
            </w:r>
          </w:p>
        </w:tc>
      </w:tr>
      <w:tr w:rsidR="00065110" w:rsidRPr="009A3290" w:rsidTr="00957C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t9</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51,3978204</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8,10E-05</w:t>
            </w: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0,23286835</w:t>
            </w:r>
          </w:p>
        </w:tc>
      </w:tr>
      <w:tr w:rsidR="00065110" w:rsidRPr="009A3290" w:rsidTr="00957C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t10</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49,415362</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5,44E-05</w:t>
            </w: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0,26245728</w:t>
            </w:r>
          </w:p>
        </w:tc>
      </w:tr>
      <w:tr w:rsidR="00065110" w:rsidRPr="009A3290" w:rsidTr="00957C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t11</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50,680471</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1,74E-06</w:t>
            </w: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0,24357506</w:t>
            </w:r>
          </w:p>
        </w:tc>
      </w:tr>
      <w:tr w:rsidR="00065110" w:rsidRPr="009A3290" w:rsidTr="00957C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t12</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49,3290779</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8,65E-05</w:t>
            </w: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0,26374511</w:t>
            </w:r>
          </w:p>
        </w:tc>
      </w:tr>
      <w:tr w:rsidR="00065110" w:rsidRPr="009A3290" w:rsidTr="00957C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t13</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51,337579</w:t>
            </w:r>
          </w:p>
        </w:tc>
        <w:tc>
          <w:tcPr>
            <w:tcW w:w="1200" w:type="dxa"/>
            <w:tcBorders>
              <w:top w:val="nil"/>
              <w:left w:val="nil"/>
              <w:bottom w:val="single" w:sz="8" w:space="0" w:color="auto"/>
              <w:right w:val="single" w:sz="8" w:space="0" w:color="auto"/>
            </w:tcBorders>
            <w:shd w:val="clear" w:color="auto" w:fill="auto"/>
            <w:noWrap/>
            <w:vAlign w:val="bottom"/>
            <w:hideMark/>
          </w:tcPr>
          <w:p w:rsidR="00065110" w:rsidRPr="009A3290" w:rsidRDefault="00065110" w:rsidP="00CF6691">
            <w:pPr>
              <w:rPr>
                <w:rFonts w:ascii="Arial" w:hAnsi="Arial" w:cs="Arial"/>
                <w:color w:val="000000"/>
                <w:sz w:val="20"/>
                <w:szCs w:val="20"/>
              </w:rPr>
            </w:pPr>
            <w:r w:rsidRPr="009A3290">
              <w:rPr>
                <w:rFonts w:ascii="Arial" w:hAnsi="Arial" w:cs="Arial"/>
                <w:color w:val="000000"/>
                <w:sz w:val="20"/>
                <w:szCs w:val="20"/>
              </w:rPr>
              <w:t>9,49E-05</w:t>
            </w:r>
          </w:p>
        </w:tc>
        <w:tc>
          <w:tcPr>
            <w:tcW w:w="1200" w:type="dxa"/>
            <w:tcBorders>
              <w:top w:val="nil"/>
              <w:left w:val="single" w:sz="4" w:space="0" w:color="auto"/>
              <w:bottom w:val="single" w:sz="8" w:space="0" w:color="auto"/>
              <w:right w:val="single" w:sz="8" w:space="0" w:color="auto"/>
            </w:tcBorders>
            <w:shd w:val="clear" w:color="auto" w:fill="auto"/>
            <w:noWrap/>
            <w:vAlign w:val="bottom"/>
            <w:hideMark/>
          </w:tcPr>
          <w:p w:rsidR="00065110" w:rsidRPr="009A3290" w:rsidRDefault="00065110" w:rsidP="00CF6691">
            <w:pPr>
              <w:rPr>
                <w:rFonts w:ascii="Calibri" w:hAnsi="Calibri"/>
                <w:color w:val="000000"/>
                <w:sz w:val="22"/>
                <w:szCs w:val="22"/>
              </w:rPr>
            </w:pPr>
            <w:r w:rsidRPr="009A3290">
              <w:rPr>
                <w:rFonts w:ascii="Calibri" w:hAnsi="Calibri"/>
                <w:color w:val="000000"/>
                <w:sz w:val="22"/>
                <w:szCs w:val="22"/>
              </w:rPr>
              <w:t>0,23376748</w:t>
            </w:r>
          </w:p>
        </w:tc>
      </w:tr>
    </w:tbl>
    <w:p w:rsidR="00065110" w:rsidRDefault="00065110" w:rsidP="00CF6691">
      <w:pPr>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EA320A" w:rsidRDefault="00EA320A" w:rsidP="00E7390F">
      <w:pPr>
        <w:spacing w:line="480" w:lineRule="auto"/>
        <w:jc w:val="both"/>
        <w:outlineLvl w:val="1"/>
        <w:rPr>
          <w:rFonts w:ascii="Arial" w:hAnsi="Arial" w:cs="Arial"/>
          <w:b/>
          <w:lang w:val="es-EC"/>
        </w:rPr>
      </w:pPr>
    </w:p>
    <w:p w:rsidR="00427F47" w:rsidRDefault="00427F47" w:rsidP="00427F47">
      <w:pPr>
        <w:spacing w:line="480" w:lineRule="auto"/>
        <w:outlineLvl w:val="1"/>
        <w:rPr>
          <w:rFonts w:ascii="Arial" w:hAnsi="Arial" w:cs="Arial"/>
          <w:b/>
          <w:lang w:val="es-EC"/>
        </w:rPr>
      </w:pPr>
    </w:p>
    <w:p w:rsidR="00427F47" w:rsidRPr="00483FB9" w:rsidRDefault="00483FB9" w:rsidP="009D46F2">
      <w:pPr>
        <w:spacing w:line="480" w:lineRule="auto"/>
        <w:jc w:val="center"/>
        <w:outlineLvl w:val="0"/>
        <w:rPr>
          <w:rFonts w:ascii="Arial" w:hAnsi="Arial" w:cs="Arial"/>
          <w:b/>
          <w:sz w:val="48"/>
          <w:szCs w:val="48"/>
          <w:lang w:val="es-EC"/>
        </w:rPr>
      </w:pPr>
      <w:r>
        <w:rPr>
          <w:rFonts w:ascii="Arial" w:hAnsi="Arial" w:cs="Arial"/>
          <w:b/>
          <w:lang w:val="es-EC"/>
        </w:rPr>
        <w:br w:type="page"/>
      </w:r>
      <w:bookmarkStart w:id="194" w:name="_Toc248215912"/>
      <w:r w:rsidR="002140A0" w:rsidRPr="00483FB9">
        <w:rPr>
          <w:rFonts w:ascii="Arial" w:hAnsi="Arial" w:cs="Arial"/>
          <w:b/>
          <w:sz w:val="48"/>
          <w:szCs w:val="48"/>
          <w:lang w:val="es-EC"/>
        </w:rPr>
        <w:lastRenderedPageBreak/>
        <w:t>Bibliografía</w:t>
      </w:r>
      <w:bookmarkEnd w:id="194"/>
    </w:p>
    <w:p w:rsidR="00427F47" w:rsidRDefault="00427F47" w:rsidP="009629AB">
      <w:pPr>
        <w:rPr>
          <w:rFonts w:ascii="Arial" w:hAnsi="Arial" w:cs="Arial"/>
          <w:lang w:val="es-EC"/>
        </w:rPr>
      </w:pPr>
    </w:p>
    <w:p w:rsidR="00ED1EFB" w:rsidRDefault="00A158D1" w:rsidP="00D23771">
      <w:pPr>
        <w:numPr>
          <w:ilvl w:val="0"/>
          <w:numId w:val="11"/>
        </w:numPr>
        <w:tabs>
          <w:tab w:val="num" w:pos="1276"/>
        </w:tabs>
        <w:spacing w:line="480" w:lineRule="auto"/>
        <w:jc w:val="both"/>
        <w:rPr>
          <w:rFonts w:ascii="Arial" w:hAnsi="Arial" w:cs="Arial"/>
          <w:lang w:val="en-US"/>
        </w:rPr>
      </w:pPr>
      <w:r w:rsidRPr="0030218F">
        <w:rPr>
          <w:rFonts w:ascii="Arial" w:hAnsi="Arial" w:cs="Arial"/>
          <w:lang w:val="en-US"/>
        </w:rPr>
        <w:t xml:space="preserve">RAZAVI Behezard, </w:t>
      </w:r>
      <w:r w:rsidR="009D46F2" w:rsidRPr="009D46F2">
        <w:rPr>
          <w:rFonts w:ascii="Arial" w:hAnsi="Arial" w:cs="Arial"/>
          <w:i/>
          <w:lang w:val="en-US"/>
        </w:rPr>
        <w:t>“</w:t>
      </w:r>
      <w:r w:rsidR="007F113B" w:rsidRPr="009D46F2">
        <w:rPr>
          <w:rFonts w:ascii="Arial" w:hAnsi="Arial" w:cs="Arial"/>
          <w:i/>
          <w:lang w:val="en-US"/>
        </w:rPr>
        <w:t>RF MICOROELECTRONICS</w:t>
      </w:r>
      <w:r w:rsidR="009D46F2" w:rsidRPr="009D46F2">
        <w:rPr>
          <w:rFonts w:ascii="Arial" w:hAnsi="Arial" w:cs="Arial"/>
          <w:i/>
          <w:lang w:val="en-US"/>
        </w:rPr>
        <w:t>”</w:t>
      </w:r>
      <w:r w:rsidR="007F113B" w:rsidRPr="009D46F2">
        <w:rPr>
          <w:rFonts w:ascii="Arial" w:hAnsi="Arial" w:cs="Arial"/>
          <w:i/>
          <w:lang w:val="en-US"/>
        </w:rPr>
        <w:t xml:space="preserve">, </w:t>
      </w:r>
      <w:r w:rsidRPr="0030218F">
        <w:rPr>
          <w:rFonts w:ascii="Arial" w:hAnsi="Arial" w:cs="Arial"/>
          <w:lang w:val="en-US"/>
        </w:rPr>
        <w:t>Pearson Prentice Hall, 2003</w:t>
      </w:r>
      <w:r w:rsidR="007F113B">
        <w:rPr>
          <w:rFonts w:ascii="Arial" w:hAnsi="Arial" w:cs="Arial"/>
          <w:lang w:val="en-US"/>
        </w:rPr>
        <w:t>.</w:t>
      </w:r>
    </w:p>
    <w:p w:rsidR="009D46F2" w:rsidRPr="0030218F" w:rsidRDefault="009D46F2" w:rsidP="00EB4D8D">
      <w:pPr>
        <w:spacing w:line="480" w:lineRule="auto"/>
        <w:ind w:left="720"/>
        <w:jc w:val="both"/>
        <w:rPr>
          <w:rFonts w:ascii="Arial" w:hAnsi="Arial" w:cs="Arial"/>
          <w:lang w:val="en-US"/>
        </w:rPr>
      </w:pPr>
    </w:p>
    <w:p w:rsidR="00A158D1" w:rsidRDefault="00A158D1" w:rsidP="00EB4D8D">
      <w:pPr>
        <w:numPr>
          <w:ilvl w:val="0"/>
          <w:numId w:val="11"/>
        </w:numPr>
        <w:spacing w:line="480" w:lineRule="auto"/>
        <w:jc w:val="both"/>
        <w:rPr>
          <w:rFonts w:ascii="Arial" w:hAnsi="Arial" w:cs="Arial"/>
          <w:lang w:val="en-GB"/>
        </w:rPr>
      </w:pPr>
      <w:r w:rsidRPr="00101FE1">
        <w:rPr>
          <w:rFonts w:ascii="Arial" w:hAnsi="Arial" w:cs="Arial"/>
          <w:lang w:val="en-GB"/>
        </w:rPr>
        <w:t xml:space="preserve">GILMORE Rowan and BESSER Les, </w:t>
      </w:r>
      <w:r w:rsidR="009D46F2" w:rsidRPr="009D46F2">
        <w:rPr>
          <w:rFonts w:ascii="Arial" w:hAnsi="Arial" w:cs="Arial"/>
          <w:i/>
          <w:lang w:val="en-GB"/>
        </w:rPr>
        <w:t>“</w:t>
      </w:r>
      <w:r w:rsidR="007F113B" w:rsidRPr="009D46F2">
        <w:rPr>
          <w:rFonts w:ascii="Arial" w:hAnsi="Arial" w:cs="Arial"/>
          <w:i/>
          <w:lang w:val="en-GB"/>
        </w:rPr>
        <w:t>PRACTICAL RF CIRCUIT DESIGN FOR MODERN WIRELESS SYSTEMS</w:t>
      </w:r>
      <w:r w:rsidR="009D46F2" w:rsidRPr="009D46F2">
        <w:rPr>
          <w:rFonts w:ascii="Arial" w:hAnsi="Arial" w:cs="Arial"/>
          <w:i/>
          <w:lang w:val="en-GB"/>
        </w:rPr>
        <w:t>”</w:t>
      </w:r>
      <w:r w:rsidR="007F113B" w:rsidRPr="00101FE1">
        <w:rPr>
          <w:rFonts w:ascii="Arial" w:hAnsi="Arial" w:cs="Arial"/>
          <w:lang w:val="en-GB"/>
        </w:rPr>
        <w:t>,</w:t>
      </w:r>
      <w:r w:rsidR="007F113B">
        <w:rPr>
          <w:rFonts w:ascii="Arial" w:hAnsi="Arial" w:cs="Arial"/>
          <w:lang w:val="en-GB"/>
        </w:rPr>
        <w:t xml:space="preserve"> </w:t>
      </w:r>
      <w:r w:rsidR="00E80A28" w:rsidRPr="00101FE1">
        <w:rPr>
          <w:rFonts w:ascii="Arial" w:hAnsi="Arial" w:cs="Arial"/>
          <w:lang w:val="en-GB"/>
        </w:rPr>
        <w:t>Artech House, Volume 2,</w:t>
      </w:r>
      <w:r w:rsidR="009D46F2">
        <w:rPr>
          <w:rFonts w:ascii="Arial" w:hAnsi="Arial" w:cs="Arial"/>
          <w:lang w:val="en-GB"/>
        </w:rPr>
        <w:t xml:space="preserve"> </w:t>
      </w:r>
      <w:r w:rsidR="00E80A28" w:rsidRPr="00101FE1">
        <w:rPr>
          <w:rFonts w:ascii="Arial" w:hAnsi="Arial" w:cs="Arial"/>
          <w:lang w:val="en-GB"/>
        </w:rPr>
        <w:t>2003</w:t>
      </w:r>
      <w:r w:rsidR="007F113B">
        <w:rPr>
          <w:rFonts w:ascii="Arial" w:hAnsi="Arial" w:cs="Arial"/>
          <w:lang w:val="en-GB"/>
        </w:rPr>
        <w:t>.</w:t>
      </w:r>
    </w:p>
    <w:p w:rsidR="009D46F2" w:rsidRPr="00101FE1" w:rsidRDefault="009D46F2" w:rsidP="00EB4D8D">
      <w:pPr>
        <w:spacing w:line="480" w:lineRule="auto"/>
        <w:ind w:left="720"/>
        <w:jc w:val="both"/>
        <w:rPr>
          <w:rFonts w:ascii="Arial" w:hAnsi="Arial" w:cs="Arial"/>
          <w:lang w:val="en-GB"/>
        </w:rPr>
      </w:pPr>
    </w:p>
    <w:p w:rsidR="00C1125D" w:rsidRDefault="00C1125D" w:rsidP="00EB4D8D">
      <w:pPr>
        <w:numPr>
          <w:ilvl w:val="0"/>
          <w:numId w:val="11"/>
        </w:numPr>
        <w:spacing w:line="480" w:lineRule="auto"/>
        <w:jc w:val="both"/>
        <w:rPr>
          <w:rFonts w:ascii="Arial" w:hAnsi="Arial" w:cs="Arial"/>
          <w:lang w:val="en-GB"/>
        </w:rPr>
      </w:pPr>
      <w:r w:rsidRPr="00101FE1">
        <w:rPr>
          <w:rFonts w:ascii="Arial" w:hAnsi="Arial" w:cs="Arial"/>
          <w:lang w:val="en-GB"/>
        </w:rPr>
        <w:t xml:space="preserve">GILMORE Rowan and BESSER Les, </w:t>
      </w:r>
      <w:r w:rsidR="009D46F2" w:rsidRPr="009D46F2">
        <w:rPr>
          <w:rFonts w:ascii="Arial" w:hAnsi="Arial" w:cs="Arial"/>
          <w:i/>
          <w:lang w:val="en-GB"/>
        </w:rPr>
        <w:t>“</w:t>
      </w:r>
      <w:r w:rsidR="007F113B" w:rsidRPr="009D46F2">
        <w:rPr>
          <w:rFonts w:ascii="Arial" w:hAnsi="Arial" w:cs="Arial"/>
          <w:i/>
          <w:lang w:val="en-GB"/>
        </w:rPr>
        <w:t>PRACTICAL RF CIRCUIT DESIGN FOR MODERN WIRELESS SYSTEMS</w:t>
      </w:r>
      <w:r w:rsidR="009D46F2" w:rsidRPr="009D46F2">
        <w:rPr>
          <w:rFonts w:ascii="Arial" w:hAnsi="Arial" w:cs="Arial"/>
          <w:i/>
          <w:lang w:val="en-GB"/>
        </w:rPr>
        <w:t>”</w:t>
      </w:r>
      <w:r w:rsidR="007F113B" w:rsidRPr="00101FE1">
        <w:rPr>
          <w:rFonts w:ascii="Arial" w:hAnsi="Arial" w:cs="Arial"/>
          <w:lang w:val="en-GB"/>
        </w:rPr>
        <w:t xml:space="preserve">, </w:t>
      </w:r>
      <w:r w:rsidRPr="00101FE1">
        <w:rPr>
          <w:rFonts w:ascii="Arial" w:hAnsi="Arial" w:cs="Arial"/>
          <w:lang w:val="en-GB"/>
        </w:rPr>
        <w:t>Artech House, Volume 1,</w:t>
      </w:r>
      <w:r w:rsidR="009D46F2">
        <w:rPr>
          <w:rFonts w:ascii="Arial" w:hAnsi="Arial" w:cs="Arial"/>
          <w:lang w:val="en-GB"/>
        </w:rPr>
        <w:t xml:space="preserve"> </w:t>
      </w:r>
      <w:r w:rsidRPr="00101FE1">
        <w:rPr>
          <w:rFonts w:ascii="Arial" w:hAnsi="Arial" w:cs="Arial"/>
          <w:lang w:val="en-GB"/>
        </w:rPr>
        <w:t>2003</w:t>
      </w:r>
      <w:r w:rsidR="007F113B">
        <w:rPr>
          <w:rFonts w:ascii="Arial" w:hAnsi="Arial" w:cs="Arial"/>
          <w:lang w:val="en-GB"/>
        </w:rPr>
        <w:t>.</w:t>
      </w:r>
    </w:p>
    <w:p w:rsidR="009D46F2" w:rsidRPr="00101FE1" w:rsidRDefault="009D46F2" w:rsidP="00EB4D8D">
      <w:pPr>
        <w:spacing w:line="480" w:lineRule="auto"/>
        <w:jc w:val="both"/>
        <w:rPr>
          <w:rFonts w:ascii="Arial" w:hAnsi="Arial" w:cs="Arial"/>
          <w:lang w:val="en-GB"/>
        </w:rPr>
      </w:pPr>
    </w:p>
    <w:p w:rsidR="00C1125D" w:rsidRDefault="004E2A0B" w:rsidP="00EB4D8D">
      <w:pPr>
        <w:numPr>
          <w:ilvl w:val="0"/>
          <w:numId w:val="11"/>
        </w:numPr>
        <w:spacing w:line="480" w:lineRule="auto"/>
        <w:jc w:val="both"/>
        <w:rPr>
          <w:rFonts w:ascii="Arial" w:hAnsi="Arial" w:cs="Arial"/>
          <w:lang w:val="en-GB"/>
        </w:rPr>
      </w:pPr>
      <w:r w:rsidRPr="00101FE1">
        <w:rPr>
          <w:rFonts w:ascii="Arial" w:hAnsi="Arial" w:cs="Arial"/>
          <w:lang w:val="en-GB"/>
        </w:rPr>
        <w:t xml:space="preserve">MILLER Gary, </w:t>
      </w:r>
      <w:r w:rsidR="009D46F2" w:rsidRPr="009D46F2">
        <w:rPr>
          <w:rFonts w:ascii="Arial" w:hAnsi="Arial" w:cs="Arial"/>
          <w:i/>
          <w:lang w:val="en-GB"/>
        </w:rPr>
        <w:t>“</w:t>
      </w:r>
      <w:r w:rsidR="007F113B" w:rsidRPr="009D46F2">
        <w:rPr>
          <w:rFonts w:ascii="Arial" w:hAnsi="Arial" w:cs="Arial"/>
          <w:i/>
          <w:lang w:val="en-GB"/>
        </w:rPr>
        <w:t>Modern Electronic Communication</w:t>
      </w:r>
      <w:r w:rsidR="009D46F2" w:rsidRPr="009D46F2">
        <w:rPr>
          <w:rFonts w:ascii="Arial" w:hAnsi="Arial" w:cs="Arial"/>
          <w:i/>
          <w:lang w:val="en-GB"/>
        </w:rPr>
        <w:t>”</w:t>
      </w:r>
      <w:r w:rsidR="007F113B" w:rsidRPr="00101FE1">
        <w:rPr>
          <w:rFonts w:ascii="Arial" w:hAnsi="Arial" w:cs="Arial"/>
          <w:lang w:val="en-GB"/>
        </w:rPr>
        <w:t xml:space="preserve">, </w:t>
      </w:r>
      <w:r w:rsidRPr="00101FE1">
        <w:rPr>
          <w:rFonts w:ascii="Arial" w:hAnsi="Arial" w:cs="Arial"/>
          <w:lang w:val="en-GB"/>
        </w:rPr>
        <w:t>Prentice Hall</w:t>
      </w:r>
      <w:r w:rsidR="007F113B">
        <w:rPr>
          <w:rFonts w:ascii="Arial" w:hAnsi="Arial" w:cs="Arial"/>
          <w:lang w:val="en-GB"/>
        </w:rPr>
        <w:t xml:space="preserve">, </w:t>
      </w:r>
      <w:r w:rsidRPr="00101FE1">
        <w:rPr>
          <w:rFonts w:ascii="Arial" w:hAnsi="Arial" w:cs="Arial"/>
          <w:lang w:val="en-GB"/>
        </w:rPr>
        <w:t xml:space="preserve"> </w:t>
      </w:r>
      <w:r w:rsidR="007F113B">
        <w:rPr>
          <w:rFonts w:ascii="Arial" w:hAnsi="Arial" w:cs="Arial"/>
          <w:lang w:val="en-GB"/>
        </w:rPr>
        <w:t xml:space="preserve">     </w:t>
      </w:r>
      <w:r w:rsidR="007F113B" w:rsidRPr="00101FE1">
        <w:rPr>
          <w:rFonts w:ascii="Arial" w:hAnsi="Arial" w:cs="Arial"/>
          <w:lang w:val="en-GB"/>
        </w:rPr>
        <w:t>6th Edition</w:t>
      </w:r>
      <w:r w:rsidR="007F113B">
        <w:rPr>
          <w:rFonts w:ascii="Arial" w:hAnsi="Arial" w:cs="Arial"/>
          <w:lang w:val="en-GB"/>
        </w:rPr>
        <w:t>,</w:t>
      </w:r>
      <w:r w:rsidR="007F113B" w:rsidRPr="00101FE1">
        <w:rPr>
          <w:rFonts w:ascii="Arial" w:hAnsi="Arial" w:cs="Arial"/>
          <w:lang w:val="en-GB"/>
        </w:rPr>
        <w:t xml:space="preserve"> </w:t>
      </w:r>
      <w:r w:rsidRPr="00101FE1">
        <w:rPr>
          <w:rFonts w:ascii="Arial" w:hAnsi="Arial" w:cs="Arial"/>
          <w:lang w:val="en-GB"/>
        </w:rPr>
        <w:t>1999</w:t>
      </w:r>
      <w:r w:rsidR="007F113B">
        <w:rPr>
          <w:rFonts w:ascii="Arial" w:hAnsi="Arial" w:cs="Arial"/>
          <w:lang w:val="en-GB"/>
        </w:rPr>
        <w:t>.</w:t>
      </w:r>
    </w:p>
    <w:p w:rsidR="009D46F2" w:rsidRPr="00101FE1" w:rsidRDefault="009D46F2" w:rsidP="00EB4D8D">
      <w:pPr>
        <w:spacing w:line="480" w:lineRule="auto"/>
        <w:jc w:val="both"/>
        <w:rPr>
          <w:rFonts w:ascii="Arial" w:hAnsi="Arial" w:cs="Arial"/>
          <w:lang w:val="en-GB"/>
        </w:rPr>
      </w:pPr>
    </w:p>
    <w:p w:rsidR="00361F2E" w:rsidRDefault="00C1125D" w:rsidP="00EB4D8D">
      <w:pPr>
        <w:numPr>
          <w:ilvl w:val="0"/>
          <w:numId w:val="11"/>
        </w:numPr>
        <w:spacing w:line="480" w:lineRule="auto"/>
        <w:jc w:val="both"/>
        <w:rPr>
          <w:rFonts w:ascii="Arial" w:hAnsi="Arial" w:cs="Arial"/>
        </w:rPr>
      </w:pPr>
      <w:r w:rsidRPr="00101FE1">
        <w:rPr>
          <w:rFonts w:ascii="Arial" w:hAnsi="Arial" w:cs="Arial"/>
        </w:rPr>
        <w:t>BOYLESTAD,</w:t>
      </w:r>
      <w:r w:rsidR="007F113B" w:rsidRPr="007F113B">
        <w:rPr>
          <w:rFonts w:ascii="Arial" w:hAnsi="Arial" w:cs="Arial"/>
        </w:rPr>
        <w:t xml:space="preserve"> </w:t>
      </w:r>
      <w:r w:rsidR="009D46F2" w:rsidRPr="009D46F2">
        <w:rPr>
          <w:rFonts w:ascii="Arial" w:hAnsi="Arial" w:cs="Arial"/>
          <w:i/>
        </w:rPr>
        <w:t>“</w:t>
      </w:r>
      <w:r w:rsidR="007F113B" w:rsidRPr="009D46F2">
        <w:rPr>
          <w:rFonts w:ascii="Arial" w:hAnsi="Arial" w:cs="Arial"/>
          <w:i/>
        </w:rPr>
        <w:t>ELECTRONICA: TEORIA DE CIRCUITOS</w:t>
      </w:r>
      <w:r w:rsidR="009D46F2" w:rsidRPr="009D46F2">
        <w:rPr>
          <w:rFonts w:ascii="Arial" w:hAnsi="Arial" w:cs="Arial"/>
          <w:i/>
        </w:rPr>
        <w:t>”</w:t>
      </w:r>
      <w:r w:rsidR="007F113B" w:rsidRPr="00101FE1">
        <w:rPr>
          <w:rFonts w:ascii="Arial" w:hAnsi="Arial" w:cs="Arial"/>
        </w:rPr>
        <w:t>,</w:t>
      </w:r>
      <w:r w:rsidR="007F113B">
        <w:rPr>
          <w:rFonts w:ascii="Arial" w:hAnsi="Arial" w:cs="Arial"/>
        </w:rPr>
        <w:t xml:space="preserve"> </w:t>
      </w:r>
      <w:r w:rsidRPr="00101FE1">
        <w:rPr>
          <w:rFonts w:ascii="Arial" w:hAnsi="Arial" w:cs="Arial"/>
        </w:rPr>
        <w:t>P</w:t>
      </w:r>
      <w:r w:rsidR="007F113B">
        <w:rPr>
          <w:rFonts w:ascii="Arial" w:hAnsi="Arial" w:cs="Arial"/>
        </w:rPr>
        <w:t>rentice Hall, 6ta Edición, 2002</w:t>
      </w:r>
      <w:r w:rsidR="004E2A0B" w:rsidRPr="00101FE1">
        <w:rPr>
          <w:rFonts w:ascii="Arial" w:hAnsi="Arial" w:cs="Arial"/>
        </w:rPr>
        <w:t>.</w:t>
      </w:r>
    </w:p>
    <w:p w:rsidR="009D46F2" w:rsidRDefault="009D46F2" w:rsidP="00EB4D8D">
      <w:pPr>
        <w:pStyle w:val="Prrafodelista"/>
        <w:rPr>
          <w:rFonts w:cs="Arial"/>
        </w:rPr>
      </w:pPr>
    </w:p>
    <w:p w:rsidR="00CA02CE" w:rsidRDefault="002F3B31" w:rsidP="00EB4D8D">
      <w:pPr>
        <w:numPr>
          <w:ilvl w:val="0"/>
          <w:numId w:val="11"/>
        </w:numPr>
        <w:spacing w:line="480" w:lineRule="auto"/>
        <w:jc w:val="both"/>
        <w:rPr>
          <w:rFonts w:ascii="Arial" w:hAnsi="Arial" w:cs="Arial"/>
        </w:rPr>
      </w:pPr>
      <w:r>
        <w:rPr>
          <w:rFonts w:ascii="Arial" w:hAnsi="Arial" w:cs="Arial"/>
        </w:rPr>
        <w:t xml:space="preserve">NEMER </w:t>
      </w:r>
      <w:r w:rsidR="00361F2E" w:rsidRPr="00101FE1">
        <w:rPr>
          <w:rFonts w:ascii="Arial" w:hAnsi="Arial" w:cs="Arial"/>
        </w:rPr>
        <w:t xml:space="preserve">Fauzi, </w:t>
      </w:r>
      <w:r w:rsidR="009D46F2">
        <w:rPr>
          <w:rFonts w:ascii="Arial" w:hAnsi="Arial" w:cs="Arial"/>
        </w:rPr>
        <w:t>“</w:t>
      </w:r>
      <w:r w:rsidR="007F113B" w:rsidRPr="00101FE1">
        <w:rPr>
          <w:rFonts w:ascii="Arial" w:hAnsi="Arial" w:cs="Arial"/>
          <w:i/>
          <w:iCs/>
          <w:color w:val="000000"/>
        </w:rPr>
        <w:t xml:space="preserve">DISEÑO E IMPLEMENTACION EN FPGA DE UN SISTEMA ESCALABLE MODULADOR OFDM, COMO </w:t>
      </w:r>
      <w:r w:rsidR="007F113B" w:rsidRPr="00101FE1">
        <w:rPr>
          <w:rFonts w:ascii="Arial" w:hAnsi="Arial" w:cs="Arial"/>
          <w:i/>
          <w:iCs/>
          <w:color w:val="000000"/>
        </w:rPr>
        <w:lastRenderedPageBreak/>
        <w:t>HERRAMIENTA ACADEMICA E INVESTIGATIVA</w:t>
      </w:r>
      <w:r w:rsidR="009D46F2">
        <w:rPr>
          <w:rFonts w:ascii="Arial" w:hAnsi="Arial" w:cs="Arial"/>
          <w:i/>
          <w:iCs/>
          <w:color w:val="000000"/>
        </w:rPr>
        <w:t>”</w:t>
      </w:r>
      <w:r w:rsidR="007F113B" w:rsidRPr="00101FE1">
        <w:rPr>
          <w:rFonts w:ascii="Arial" w:hAnsi="Arial" w:cs="Arial"/>
        </w:rPr>
        <w:t>,</w:t>
      </w:r>
      <w:r w:rsidR="007F113B">
        <w:rPr>
          <w:rFonts w:ascii="Arial" w:hAnsi="Arial" w:cs="Arial"/>
        </w:rPr>
        <w:t xml:space="preserve"> </w:t>
      </w:r>
      <w:r w:rsidR="00361F2E" w:rsidRPr="00101FE1">
        <w:rPr>
          <w:rFonts w:ascii="Arial" w:hAnsi="Arial" w:cs="Arial"/>
        </w:rPr>
        <w:t>Tesis de Grado  de la Escuela Superior Politécnica del litoral, 2007</w:t>
      </w:r>
      <w:r w:rsidR="002B231E">
        <w:rPr>
          <w:rFonts w:ascii="Arial" w:hAnsi="Arial" w:cs="Arial"/>
        </w:rPr>
        <w:t>.</w:t>
      </w:r>
    </w:p>
    <w:p w:rsidR="009D46F2" w:rsidRPr="00101FE1" w:rsidRDefault="009D46F2" w:rsidP="00EB4D8D">
      <w:pPr>
        <w:spacing w:line="480" w:lineRule="auto"/>
        <w:jc w:val="both"/>
        <w:rPr>
          <w:rFonts w:ascii="Arial" w:hAnsi="Arial" w:cs="Arial"/>
        </w:rPr>
      </w:pPr>
    </w:p>
    <w:p w:rsidR="00361F2E" w:rsidRDefault="00361F2E" w:rsidP="00EB4D8D">
      <w:pPr>
        <w:numPr>
          <w:ilvl w:val="0"/>
          <w:numId w:val="11"/>
        </w:numPr>
        <w:spacing w:line="480" w:lineRule="auto"/>
        <w:jc w:val="both"/>
        <w:rPr>
          <w:rFonts w:ascii="Arial" w:hAnsi="Arial" w:cs="Arial"/>
          <w:lang w:val="en-US"/>
        </w:rPr>
      </w:pPr>
      <w:r w:rsidRPr="00101FE1">
        <w:rPr>
          <w:rFonts w:ascii="Arial" w:hAnsi="Arial" w:cs="Arial"/>
          <w:lang w:val="en-US"/>
        </w:rPr>
        <w:t xml:space="preserve">JACOB Michael, </w:t>
      </w:r>
      <w:r w:rsidR="009D46F2" w:rsidRPr="009D46F2">
        <w:rPr>
          <w:rFonts w:ascii="Arial" w:hAnsi="Arial" w:cs="Arial"/>
          <w:i/>
          <w:lang w:val="en-US"/>
        </w:rPr>
        <w:t>“</w:t>
      </w:r>
      <w:r w:rsidR="007F113B" w:rsidRPr="009D46F2">
        <w:rPr>
          <w:rFonts w:ascii="Arial" w:hAnsi="Arial" w:cs="Arial"/>
          <w:i/>
          <w:lang w:val="en-US"/>
        </w:rPr>
        <w:t>APPLICATION AND DESIGN WITH ANALOG INTEGRATED CIRCUITS</w:t>
      </w:r>
      <w:r w:rsidR="009D46F2" w:rsidRPr="009D46F2">
        <w:rPr>
          <w:rFonts w:ascii="Arial" w:hAnsi="Arial" w:cs="Arial"/>
          <w:i/>
          <w:lang w:val="en-US"/>
        </w:rPr>
        <w:t>”</w:t>
      </w:r>
      <w:r w:rsidR="007F113B" w:rsidRPr="00101FE1">
        <w:rPr>
          <w:rFonts w:ascii="Arial" w:hAnsi="Arial" w:cs="Arial"/>
          <w:lang w:val="en-US"/>
        </w:rPr>
        <w:t>,</w:t>
      </w:r>
      <w:r w:rsidR="007F113B">
        <w:rPr>
          <w:rFonts w:ascii="Arial" w:hAnsi="Arial" w:cs="Arial"/>
          <w:lang w:val="en-US"/>
        </w:rPr>
        <w:t xml:space="preserve"> </w:t>
      </w:r>
      <w:r w:rsidRPr="00101FE1">
        <w:rPr>
          <w:rFonts w:ascii="Arial" w:hAnsi="Arial" w:cs="Arial"/>
          <w:lang w:val="en-US"/>
        </w:rPr>
        <w:t>3rd Edition, 2000</w:t>
      </w:r>
      <w:r w:rsidR="007F113B">
        <w:rPr>
          <w:rFonts w:ascii="Arial" w:hAnsi="Arial" w:cs="Arial"/>
          <w:lang w:val="en-US"/>
        </w:rPr>
        <w:t>.</w:t>
      </w:r>
    </w:p>
    <w:p w:rsidR="009D46F2" w:rsidRPr="00101FE1" w:rsidRDefault="009D46F2" w:rsidP="00EB4D8D">
      <w:pPr>
        <w:spacing w:line="480" w:lineRule="auto"/>
        <w:jc w:val="both"/>
        <w:rPr>
          <w:rFonts w:ascii="Arial" w:hAnsi="Arial" w:cs="Arial"/>
          <w:lang w:val="en-US"/>
        </w:rPr>
      </w:pPr>
    </w:p>
    <w:p w:rsidR="00101FE1" w:rsidRDefault="00101FE1" w:rsidP="00EB4D8D">
      <w:pPr>
        <w:numPr>
          <w:ilvl w:val="0"/>
          <w:numId w:val="11"/>
        </w:numPr>
        <w:spacing w:line="480" w:lineRule="auto"/>
        <w:jc w:val="both"/>
        <w:rPr>
          <w:rFonts w:ascii="Arial" w:hAnsi="Arial" w:cs="Arial"/>
        </w:rPr>
      </w:pPr>
      <w:r w:rsidRPr="00101FE1">
        <w:rPr>
          <w:rFonts w:ascii="Arial" w:hAnsi="Arial" w:cs="Arial"/>
        </w:rPr>
        <w:t xml:space="preserve">MESSEN Daniel, </w:t>
      </w:r>
      <w:r w:rsidR="009D46F2" w:rsidRPr="009D46F2">
        <w:rPr>
          <w:rFonts w:ascii="Arial" w:hAnsi="Arial" w:cs="Arial"/>
          <w:i/>
        </w:rPr>
        <w:t>“</w:t>
      </w:r>
      <w:r w:rsidR="007F113B" w:rsidRPr="009D46F2">
        <w:rPr>
          <w:rFonts w:ascii="Arial" w:hAnsi="Arial" w:cs="Arial"/>
          <w:i/>
        </w:rPr>
        <w:t>ANTENAS</w:t>
      </w:r>
      <w:r w:rsidR="009D46F2" w:rsidRPr="009D46F2">
        <w:rPr>
          <w:rFonts w:ascii="Arial" w:hAnsi="Arial" w:cs="Arial"/>
          <w:i/>
        </w:rPr>
        <w:t>”</w:t>
      </w:r>
      <w:r w:rsidR="007F113B" w:rsidRPr="00101FE1">
        <w:rPr>
          <w:rFonts w:ascii="Arial" w:hAnsi="Arial" w:cs="Arial"/>
        </w:rPr>
        <w:t xml:space="preserve">, </w:t>
      </w:r>
      <w:r w:rsidR="007F113B">
        <w:rPr>
          <w:rFonts w:ascii="Arial" w:hAnsi="Arial" w:cs="Arial"/>
        </w:rPr>
        <w:t xml:space="preserve"> </w:t>
      </w:r>
      <w:r w:rsidRPr="00101FE1">
        <w:rPr>
          <w:rFonts w:ascii="Arial" w:hAnsi="Arial" w:cs="Arial"/>
        </w:rPr>
        <w:t xml:space="preserve">Universidad </w:t>
      </w:r>
      <w:r w:rsidR="007F113B" w:rsidRPr="00101FE1">
        <w:rPr>
          <w:rFonts w:ascii="Arial" w:hAnsi="Arial" w:cs="Arial"/>
        </w:rPr>
        <w:t>Fermín</w:t>
      </w:r>
      <w:r w:rsidRPr="00101FE1">
        <w:rPr>
          <w:rFonts w:ascii="Arial" w:hAnsi="Arial" w:cs="Arial"/>
        </w:rPr>
        <w:t xml:space="preserve"> Toro, Escuela de </w:t>
      </w:r>
      <w:r w:rsidR="007F113B" w:rsidRPr="00101FE1">
        <w:rPr>
          <w:rFonts w:ascii="Arial" w:hAnsi="Arial" w:cs="Arial"/>
        </w:rPr>
        <w:t>Ingeniería</w:t>
      </w:r>
      <w:r w:rsidRPr="00101FE1">
        <w:rPr>
          <w:rFonts w:ascii="Arial" w:hAnsi="Arial" w:cs="Arial"/>
        </w:rPr>
        <w:t>, Año 2000</w:t>
      </w:r>
      <w:r w:rsidR="002B231E">
        <w:rPr>
          <w:rFonts w:ascii="Arial" w:hAnsi="Arial" w:cs="Arial"/>
        </w:rPr>
        <w:t>.</w:t>
      </w:r>
    </w:p>
    <w:p w:rsidR="005F1443" w:rsidRDefault="005F1443" w:rsidP="005F1443">
      <w:pPr>
        <w:pStyle w:val="Prrafodelista"/>
        <w:rPr>
          <w:rFonts w:cs="Arial"/>
        </w:rPr>
      </w:pPr>
    </w:p>
    <w:p w:rsidR="005F1443" w:rsidRPr="005F1443" w:rsidRDefault="005F1443" w:rsidP="00EB4D8D">
      <w:pPr>
        <w:numPr>
          <w:ilvl w:val="0"/>
          <w:numId w:val="11"/>
        </w:numPr>
        <w:spacing w:line="480" w:lineRule="auto"/>
        <w:jc w:val="both"/>
        <w:rPr>
          <w:rFonts w:ascii="Arial" w:hAnsi="Arial" w:cs="Arial"/>
        </w:rPr>
      </w:pPr>
      <w:r w:rsidRPr="005F1443">
        <w:rPr>
          <w:rFonts w:ascii="Arial" w:hAnsi="Arial" w:cs="Arial"/>
        </w:rPr>
        <w:t xml:space="preserve">MONOGRAFIAS, </w:t>
      </w:r>
      <w:r w:rsidRPr="000D6F06">
        <w:rPr>
          <w:rFonts w:ascii="Arial" w:hAnsi="Arial" w:cs="Arial"/>
          <w:i/>
        </w:rPr>
        <w:t>“</w:t>
      </w:r>
      <w:r w:rsidR="003B2D0D">
        <w:rPr>
          <w:rFonts w:ascii="Arial" w:hAnsi="Arial" w:cs="Arial"/>
          <w:i/>
        </w:rPr>
        <w:t>Espectro Electromagnético</w:t>
      </w:r>
      <w:r w:rsidRPr="000D6F06">
        <w:rPr>
          <w:rFonts w:ascii="Arial" w:hAnsi="Arial" w:cs="Arial"/>
          <w:i/>
        </w:rPr>
        <w:t xml:space="preserve">” </w:t>
      </w:r>
      <w:hyperlink r:id="rId193" w:history="1">
        <w:r w:rsidRPr="00B6052D">
          <w:rPr>
            <w:rStyle w:val="Hipervnculo"/>
            <w:rFonts w:ascii="Arial" w:hAnsi="Arial" w:cs="Arial"/>
            <w:color w:val="000000"/>
            <w:lang w:val="es-MX"/>
          </w:rPr>
          <w:t>http://www.monografias.com/trabajos6/ante/ante.shtml#</w:t>
        </w:r>
      </w:hyperlink>
      <w:r>
        <w:t xml:space="preserve">, </w:t>
      </w:r>
      <w:r w:rsidRPr="005F1443">
        <w:rPr>
          <w:rFonts w:ascii="Arial" w:hAnsi="Arial" w:cs="Arial"/>
        </w:rPr>
        <w:t>Diciembre 200</w:t>
      </w:r>
      <w:r w:rsidR="003B2D0D">
        <w:rPr>
          <w:rFonts w:ascii="Arial" w:hAnsi="Arial" w:cs="Arial"/>
        </w:rPr>
        <w:t>8</w:t>
      </w:r>
      <w:r w:rsidRPr="005F1443">
        <w:rPr>
          <w:rFonts w:ascii="Arial" w:hAnsi="Arial" w:cs="Arial"/>
        </w:rPr>
        <w:t>.</w:t>
      </w:r>
    </w:p>
    <w:p w:rsidR="009D46F2" w:rsidRPr="00101FE1" w:rsidRDefault="009D46F2" w:rsidP="00EB4D8D">
      <w:pPr>
        <w:spacing w:line="480" w:lineRule="auto"/>
        <w:jc w:val="both"/>
        <w:rPr>
          <w:rFonts w:ascii="Arial" w:hAnsi="Arial" w:cs="Arial"/>
        </w:rPr>
      </w:pPr>
    </w:p>
    <w:p w:rsidR="00101FE1" w:rsidRPr="00D23771" w:rsidRDefault="00101FE1" w:rsidP="00EB4D8D">
      <w:pPr>
        <w:numPr>
          <w:ilvl w:val="0"/>
          <w:numId w:val="11"/>
        </w:numPr>
        <w:spacing w:line="480" w:lineRule="auto"/>
        <w:jc w:val="both"/>
        <w:rPr>
          <w:rFonts w:ascii="Arial" w:hAnsi="Arial" w:cs="Arial"/>
          <w:lang w:val="en-GB"/>
        </w:rPr>
      </w:pPr>
      <w:r w:rsidRPr="00101FE1">
        <w:rPr>
          <w:rFonts w:ascii="Arial" w:hAnsi="Arial" w:cs="Arial"/>
          <w:lang w:val="en-US"/>
        </w:rPr>
        <w:t>MINICIRCUIT</w:t>
      </w:r>
      <w:r w:rsidR="00EB4D8D">
        <w:rPr>
          <w:rFonts w:ascii="Arial" w:hAnsi="Arial" w:cs="Arial"/>
          <w:lang w:val="en-US"/>
        </w:rPr>
        <w:t>S, “</w:t>
      </w:r>
      <w:r w:rsidR="00EB4D8D" w:rsidRPr="00EB4D8D">
        <w:rPr>
          <w:rFonts w:ascii="Arial" w:hAnsi="Arial" w:cs="Arial"/>
          <w:i/>
          <w:lang w:val="en-US"/>
        </w:rPr>
        <w:t>DATASHEETS MINICIRCUITS”</w:t>
      </w:r>
      <w:r w:rsidR="00EB4D8D">
        <w:rPr>
          <w:rFonts w:ascii="Arial" w:hAnsi="Arial" w:cs="Arial"/>
          <w:lang w:val="en-US"/>
        </w:rPr>
        <w:t>, http:</w:t>
      </w:r>
      <w:hyperlink r:id="rId194" w:history="1">
        <w:r w:rsidR="00EB4D8D" w:rsidRPr="005F1443">
          <w:rPr>
            <w:rStyle w:val="Hipervnculo"/>
            <w:rFonts w:ascii="Arial" w:hAnsi="Arial" w:cs="Arial"/>
            <w:color w:val="auto"/>
            <w:lang w:val="en-GB"/>
          </w:rPr>
          <w:t>www.minicircuits.com/products</w:t>
        </w:r>
      </w:hyperlink>
      <w:r w:rsidR="00EB4D8D" w:rsidRPr="00EB4D8D">
        <w:rPr>
          <w:rFonts w:ascii="Arial" w:hAnsi="Arial" w:cs="Arial"/>
          <w:i/>
          <w:lang w:val="en-US"/>
        </w:rPr>
        <w:t>,</w:t>
      </w:r>
      <w:r w:rsidR="00EB4D8D">
        <w:rPr>
          <w:rFonts w:ascii="Arial" w:hAnsi="Arial" w:cs="Arial"/>
          <w:i/>
          <w:lang w:val="en-US"/>
        </w:rPr>
        <w:t xml:space="preserve"> </w:t>
      </w:r>
      <w:r w:rsidR="00D23771" w:rsidRPr="00D23771">
        <w:rPr>
          <w:rFonts w:ascii="Arial" w:hAnsi="Arial" w:cs="Arial"/>
          <w:lang w:val="en-US"/>
        </w:rPr>
        <w:t>Febrero</w:t>
      </w:r>
      <w:r w:rsidR="00D23771">
        <w:rPr>
          <w:rFonts w:ascii="Arial" w:hAnsi="Arial" w:cs="Arial"/>
          <w:i/>
          <w:lang w:val="en-US"/>
        </w:rPr>
        <w:t xml:space="preserve"> </w:t>
      </w:r>
      <w:r w:rsidR="00EB4D8D" w:rsidRPr="00EB4D8D">
        <w:rPr>
          <w:rFonts w:ascii="Arial" w:hAnsi="Arial" w:cs="Arial"/>
          <w:lang w:val="en-US"/>
        </w:rPr>
        <w:t>200</w:t>
      </w:r>
      <w:r w:rsidR="00D23771">
        <w:rPr>
          <w:rFonts w:ascii="Arial" w:hAnsi="Arial" w:cs="Arial"/>
          <w:lang w:val="en-US"/>
        </w:rPr>
        <w:t>9</w:t>
      </w:r>
      <w:r w:rsidR="00EB4D8D">
        <w:rPr>
          <w:rFonts w:ascii="Arial" w:hAnsi="Arial" w:cs="Arial"/>
          <w:lang w:val="en-US"/>
        </w:rPr>
        <w:t>.</w:t>
      </w:r>
    </w:p>
    <w:p w:rsidR="00D23771" w:rsidRPr="00101FE1" w:rsidRDefault="00D23771" w:rsidP="00EB4D8D">
      <w:pPr>
        <w:spacing w:line="480" w:lineRule="auto"/>
        <w:ind w:left="720"/>
        <w:jc w:val="both"/>
        <w:rPr>
          <w:rFonts w:ascii="Arial" w:hAnsi="Arial" w:cs="Arial"/>
          <w:lang w:val="en-GB"/>
        </w:rPr>
      </w:pPr>
    </w:p>
    <w:p w:rsidR="00C1125D" w:rsidRPr="00D23771" w:rsidRDefault="00EB4D8D" w:rsidP="00D23771">
      <w:pPr>
        <w:numPr>
          <w:ilvl w:val="0"/>
          <w:numId w:val="11"/>
        </w:numPr>
        <w:tabs>
          <w:tab w:val="num" w:pos="720"/>
        </w:tabs>
        <w:spacing w:line="480" w:lineRule="auto"/>
        <w:jc w:val="both"/>
        <w:rPr>
          <w:lang w:val="en-US"/>
        </w:rPr>
      </w:pPr>
      <w:r w:rsidRPr="00D23771">
        <w:rPr>
          <w:rFonts w:ascii="Arial" w:hAnsi="Arial" w:cs="Arial"/>
          <w:lang w:val="en-GB"/>
        </w:rPr>
        <w:t>HITTITE</w:t>
      </w:r>
      <w:r w:rsidR="00D23771" w:rsidRPr="00D23771">
        <w:rPr>
          <w:rFonts w:ascii="Arial" w:hAnsi="Arial" w:cs="Arial"/>
          <w:lang w:val="en-GB"/>
        </w:rPr>
        <w:t xml:space="preserve">, </w:t>
      </w:r>
      <w:r w:rsidR="00D23771" w:rsidRPr="00D23771">
        <w:rPr>
          <w:rFonts w:ascii="Arial" w:hAnsi="Arial" w:cs="Arial"/>
          <w:i/>
          <w:lang w:val="en-GB"/>
        </w:rPr>
        <w:t>“</w:t>
      </w:r>
      <w:r w:rsidR="003818C1" w:rsidRPr="00D23771">
        <w:rPr>
          <w:rFonts w:ascii="Arial" w:hAnsi="Arial" w:cs="Arial"/>
          <w:i/>
          <w:lang w:val="en-GB"/>
        </w:rPr>
        <w:t xml:space="preserve">FRONT-END </w:t>
      </w:r>
      <w:r w:rsidR="00101FE1" w:rsidRPr="00D23771">
        <w:rPr>
          <w:rFonts w:ascii="Arial" w:hAnsi="Arial" w:cs="Arial"/>
          <w:i/>
          <w:lang w:val="en-GB"/>
        </w:rPr>
        <w:t>DATASHEETS</w:t>
      </w:r>
      <w:r w:rsidR="00D23771" w:rsidRPr="00D23771">
        <w:rPr>
          <w:rFonts w:ascii="Arial" w:hAnsi="Arial" w:cs="Arial"/>
          <w:i/>
          <w:lang w:val="en-GB"/>
        </w:rPr>
        <w:t>”</w:t>
      </w:r>
      <w:r w:rsidR="00D23771" w:rsidRPr="00D23771">
        <w:rPr>
          <w:rFonts w:ascii="Arial" w:hAnsi="Arial" w:cs="Arial"/>
          <w:lang w:val="en-GB"/>
        </w:rPr>
        <w:t>, http:</w:t>
      </w:r>
      <w:hyperlink r:id="rId195" w:history="1">
        <w:r w:rsidR="00CA02CE" w:rsidRPr="005F1443">
          <w:rPr>
            <w:rStyle w:val="Hipervnculo"/>
            <w:rFonts w:ascii="Arial" w:hAnsi="Arial" w:cs="Arial"/>
            <w:color w:val="auto"/>
            <w:lang w:val="en-GB"/>
          </w:rPr>
          <w:t>www.hittite.com/products</w:t>
        </w:r>
      </w:hyperlink>
      <w:r w:rsidR="00D23771" w:rsidRPr="005F1443">
        <w:rPr>
          <w:lang w:val="en-US"/>
        </w:rPr>
        <w:t>,</w:t>
      </w:r>
      <w:r w:rsidR="00D23771" w:rsidRPr="00D23771">
        <w:rPr>
          <w:rFonts w:ascii="Arial" w:hAnsi="Arial" w:cs="Arial"/>
          <w:lang w:val="en-US"/>
        </w:rPr>
        <w:t xml:space="preserve"> </w:t>
      </w:r>
      <w:r w:rsidR="00D23771">
        <w:rPr>
          <w:rFonts w:ascii="Arial" w:hAnsi="Arial" w:cs="Arial"/>
          <w:lang w:val="en-US"/>
        </w:rPr>
        <w:t xml:space="preserve">Diciembre </w:t>
      </w:r>
      <w:r w:rsidR="00D23771" w:rsidRPr="00EB4D8D">
        <w:rPr>
          <w:rFonts w:ascii="Arial" w:hAnsi="Arial" w:cs="Arial"/>
          <w:lang w:val="en-US"/>
        </w:rPr>
        <w:t>200</w:t>
      </w:r>
      <w:r w:rsidR="00D23771">
        <w:rPr>
          <w:rFonts w:ascii="Arial" w:hAnsi="Arial" w:cs="Arial"/>
          <w:lang w:val="en-US"/>
        </w:rPr>
        <w:t>8.</w:t>
      </w:r>
    </w:p>
    <w:p w:rsidR="009D46F2" w:rsidRPr="00101FE1" w:rsidRDefault="009D46F2" w:rsidP="00EB4D8D">
      <w:pPr>
        <w:spacing w:line="480" w:lineRule="auto"/>
        <w:ind w:left="720"/>
        <w:jc w:val="both"/>
        <w:rPr>
          <w:rFonts w:ascii="Arial" w:hAnsi="Arial" w:cs="Arial"/>
          <w:lang w:val="en-GB"/>
        </w:rPr>
      </w:pPr>
    </w:p>
    <w:p w:rsidR="006E6512" w:rsidRPr="00343A19" w:rsidRDefault="00D23771" w:rsidP="00343A19">
      <w:pPr>
        <w:numPr>
          <w:ilvl w:val="0"/>
          <w:numId w:val="11"/>
        </w:numPr>
        <w:spacing w:line="480" w:lineRule="auto"/>
        <w:jc w:val="both"/>
        <w:rPr>
          <w:rFonts w:ascii="Arial" w:hAnsi="Arial" w:cs="Arial"/>
          <w:lang w:val="en-GB"/>
        </w:rPr>
      </w:pPr>
      <w:r w:rsidRPr="00343A19">
        <w:rPr>
          <w:rFonts w:ascii="Arial" w:hAnsi="Arial" w:cs="Arial"/>
          <w:lang w:val="en-GB"/>
        </w:rPr>
        <w:t xml:space="preserve">COUDÉ Roger, </w:t>
      </w:r>
      <w:r w:rsidRPr="00343A19">
        <w:rPr>
          <w:rFonts w:ascii="Arial" w:hAnsi="Arial" w:cs="Arial"/>
          <w:i/>
          <w:lang w:val="en-GB"/>
        </w:rPr>
        <w:t>“</w:t>
      </w:r>
      <w:r w:rsidR="003818C1" w:rsidRPr="00343A19">
        <w:rPr>
          <w:rFonts w:ascii="Arial" w:hAnsi="Arial" w:cs="Arial"/>
          <w:i/>
          <w:lang w:val="en-GB"/>
        </w:rPr>
        <w:t>RADIO MOBILE FREEWARE</w:t>
      </w:r>
      <w:r w:rsidRPr="00343A19">
        <w:rPr>
          <w:rFonts w:ascii="Arial" w:hAnsi="Arial" w:cs="Arial"/>
          <w:i/>
          <w:lang w:val="en-GB"/>
        </w:rPr>
        <w:t>”</w:t>
      </w:r>
      <w:r w:rsidRPr="00343A19">
        <w:rPr>
          <w:rFonts w:ascii="Arial" w:hAnsi="Arial" w:cs="Arial"/>
          <w:lang w:val="en-GB"/>
        </w:rPr>
        <w:t>, http</w:t>
      </w:r>
      <w:r w:rsidR="003818C1" w:rsidRPr="00343A19">
        <w:rPr>
          <w:rFonts w:ascii="Arial" w:hAnsi="Arial" w:cs="Arial"/>
          <w:lang w:val="en-GB"/>
        </w:rPr>
        <w:t>:</w:t>
      </w:r>
      <w:hyperlink r:id="rId196" w:history="1">
        <w:r w:rsidR="00CA02CE" w:rsidRPr="00343A19">
          <w:rPr>
            <w:rStyle w:val="Hipervnculo"/>
            <w:rFonts w:ascii="Arial" w:hAnsi="Arial" w:cs="Arial"/>
            <w:color w:val="auto"/>
            <w:lang w:val="en-GB"/>
          </w:rPr>
          <w:t>www.cplus.org/rmw/rm.html</w:t>
        </w:r>
      </w:hyperlink>
      <w:r w:rsidRPr="00343A19">
        <w:rPr>
          <w:lang w:val="en-US"/>
        </w:rPr>
        <w:t>,</w:t>
      </w:r>
      <w:r w:rsidRPr="00343A19">
        <w:rPr>
          <w:rFonts w:ascii="Arial" w:hAnsi="Arial" w:cs="Arial"/>
          <w:lang w:val="en-US"/>
        </w:rPr>
        <w:t xml:space="preserve"> Enero 2009.</w:t>
      </w:r>
    </w:p>
    <w:p w:rsidR="00E05E6C" w:rsidRPr="004E2A0B" w:rsidRDefault="00E05E6C">
      <w:pPr>
        <w:ind w:left="720"/>
        <w:rPr>
          <w:rFonts w:ascii="Arial" w:hAnsi="Arial" w:cs="Arial"/>
          <w:lang w:val="en-GB"/>
        </w:rPr>
      </w:pPr>
    </w:p>
    <w:p w:rsidR="00E05E6C" w:rsidRPr="004E2A0B" w:rsidRDefault="00E05E6C">
      <w:pPr>
        <w:ind w:left="720"/>
        <w:rPr>
          <w:rFonts w:ascii="Arial" w:hAnsi="Arial" w:cs="Arial"/>
          <w:lang w:val="en-GB"/>
        </w:rPr>
      </w:pPr>
    </w:p>
    <w:sectPr w:rsidR="00E05E6C" w:rsidRPr="004E2A0B" w:rsidSect="008078B7">
      <w:pgSz w:w="11906" w:h="16838" w:code="9"/>
      <w:pgMar w:top="2268" w:right="1361" w:bottom="2268" w:left="2268" w:header="709" w:footer="709" w:gutter="0"/>
      <w:pgNumType w:chapStyle="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46548" w:rsidRDefault="00B46548">
      <w:r>
        <w:separator/>
      </w:r>
    </w:p>
  </w:endnote>
  <w:endnote w:type="continuationSeparator" w:id="1">
    <w:p w:rsidR="00B46548" w:rsidRDefault="00B46548">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A00002EF" w:usb1="420020EB" w:usb2="00000000" w:usb3="00000000" w:csb0="0000009F" w:csb1="00000000"/>
  </w:font>
  <w:font w:name="Verdana">
    <w:panose1 w:val="020B0604030504040204"/>
    <w:charset w:val="00"/>
    <w:family w:val="swiss"/>
    <w:pitch w:val="variable"/>
    <w:sig w:usb0="20000287" w:usb1="00000000" w:usb2="00000000" w:usb3="00000000" w:csb0="0000019F" w:csb1="00000000"/>
  </w:font>
  <w:font w:name="Palatino Linotype">
    <w:panose1 w:val="02040502050505030304"/>
    <w:charset w:val="00"/>
    <w:family w:val="roman"/>
    <w:pitch w:val="variable"/>
    <w:sig w:usb0="E0000387" w:usb1="40000013" w:usb2="00000000" w:usb3="00000000" w:csb0="0000019F" w:csb1="00000000"/>
  </w:font>
  <w:font w:name="Verdana-Bold">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CMR10">
    <w:panose1 w:val="00000000000000000000"/>
    <w:charset w:val="00"/>
    <w:family w:val="auto"/>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46548" w:rsidRDefault="00B46548">
      <w:r>
        <w:separator/>
      </w:r>
    </w:p>
  </w:footnote>
  <w:footnote w:type="continuationSeparator" w:id="1">
    <w:p w:rsidR="00B46548" w:rsidRDefault="00B46548">
      <w:r>
        <w:continuationSeparator/>
      </w:r>
    </w:p>
  </w:footnote>
  <w:footnote w:id="2">
    <w:p w:rsidR="002C74DA" w:rsidRPr="00724845" w:rsidRDefault="002C74DA">
      <w:pPr>
        <w:pStyle w:val="Textonotapie"/>
        <w:rPr>
          <w:lang w:val="en-US"/>
        </w:rPr>
      </w:pPr>
      <w:r>
        <w:rPr>
          <w:rStyle w:val="Refdenotaalpie"/>
        </w:rPr>
        <w:footnoteRef/>
      </w:r>
      <w:r w:rsidRPr="00724845">
        <w:rPr>
          <w:lang w:val="en-US"/>
        </w:rPr>
        <w:t xml:space="preserve"> </w:t>
      </w:r>
      <w:r w:rsidRPr="00B6052D">
        <w:rPr>
          <w:rFonts w:ascii="Arial" w:hAnsi="Arial" w:cs="Arial"/>
          <w:lang w:val="en-US"/>
        </w:rPr>
        <w:t>Véase en “RF Microelectronics” Behzad Razavi Chap.2 pág. 16</w:t>
      </w:r>
    </w:p>
  </w:footnote>
  <w:footnote w:id="3">
    <w:p w:rsidR="002C74DA" w:rsidRPr="00E477C7" w:rsidRDefault="002C74DA">
      <w:pPr>
        <w:pStyle w:val="Textonotapie"/>
        <w:rPr>
          <w:lang w:val="en-US"/>
        </w:rPr>
      </w:pPr>
      <w:r>
        <w:rPr>
          <w:rStyle w:val="Refdenotaalpie"/>
        </w:rPr>
        <w:footnoteRef/>
      </w:r>
      <w:r w:rsidRPr="00E477C7">
        <w:rPr>
          <w:lang w:val="en-US"/>
        </w:rPr>
        <w:t xml:space="preserve"> </w:t>
      </w:r>
      <w:r w:rsidRPr="00B6052D">
        <w:rPr>
          <w:rFonts w:ascii="Arial" w:hAnsi="Arial" w:cs="Arial"/>
          <w:lang w:val="en-US"/>
        </w:rPr>
        <w:t>Referencia “RF Microelectronics” Behzad Razavi Chap.2 pág. 19</w:t>
      </w:r>
    </w:p>
  </w:footnote>
  <w:footnote w:id="4">
    <w:p w:rsidR="002C74DA" w:rsidRPr="005164CD" w:rsidRDefault="002C74DA">
      <w:pPr>
        <w:pStyle w:val="Textonotapie"/>
        <w:rPr>
          <w:lang w:val="es-MX"/>
        </w:rPr>
      </w:pPr>
      <w:r>
        <w:rPr>
          <w:rStyle w:val="Refdenotaalpie"/>
        </w:rPr>
        <w:footnoteRef/>
      </w:r>
      <w:r>
        <w:t xml:space="preserve"> </w:t>
      </w:r>
      <w:r>
        <w:rPr>
          <w:lang w:val="es-MX"/>
        </w:rPr>
        <w:t xml:space="preserve"> </w:t>
      </w:r>
      <w:r w:rsidRPr="00B6052D">
        <w:rPr>
          <w:rFonts w:ascii="Arial" w:hAnsi="Arial" w:cs="Arial"/>
          <w:lang w:val="es-MX"/>
        </w:rPr>
        <w:t>Ver Anexo B</w:t>
      </w:r>
    </w:p>
  </w:footnote>
  <w:footnote w:id="5">
    <w:p w:rsidR="002C74DA" w:rsidRPr="005164CD" w:rsidRDefault="002C74DA">
      <w:pPr>
        <w:pStyle w:val="Textonotapie"/>
        <w:rPr>
          <w:lang w:val="es-MX"/>
        </w:rPr>
      </w:pPr>
      <w:r>
        <w:rPr>
          <w:rStyle w:val="Refdenotaalpie"/>
        </w:rPr>
        <w:footnoteRef/>
      </w:r>
      <w:r>
        <w:t xml:space="preserve"> </w:t>
      </w:r>
      <w:r w:rsidRPr="00B6052D">
        <w:rPr>
          <w:rFonts w:ascii="Arial" w:hAnsi="Arial" w:cs="Arial"/>
        </w:rPr>
        <w:t xml:space="preserve">Referencia </w:t>
      </w:r>
      <w:r>
        <w:rPr>
          <w:rFonts w:ascii="Arial" w:hAnsi="Arial" w:cs="Arial"/>
        </w:rPr>
        <w:t>W</w:t>
      </w:r>
      <w:r w:rsidRPr="00B6052D">
        <w:rPr>
          <w:rFonts w:ascii="Arial" w:hAnsi="Arial" w:cs="Arial"/>
        </w:rPr>
        <w:t>ebsite</w:t>
      </w:r>
      <w:r>
        <w:rPr>
          <w:rFonts w:ascii="Arial" w:hAnsi="Arial" w:cs="Arial"/>
        </w:rPr>
        <w:t>:</w:t>
      </w:r>
      <w:r w:rsidRPr="00B6052D">
        <w:rPr>
          <w:rFonts w:ascii="Arial" w:hAnsi="Arial" w:cs="Arial"/>
        </w:rPr>
        <w:t xml:space="preserve"> </w:t>
      </w:r>
      <w:hyperlink r:id="rId1" w:history="1">
        <w:r w:rsidRPr="00B6052D">
          <w:rPr>
            <w:rStyle w:val="Hipervnculo"/>
            <w:rFonts w:ascii="Arial" w:hAnsi="Arial" w:cs="Arial"/>
            <w:color w:val="000000"/>
            <w:lang w:val="es-MX"/>
          </w:rPr>
          <w:t>http://www.monografias.com/trabajos6/ante/ante.shtml#</w:t>
        </w:r>
      </w:hyperlink>
    </w:p>
  </w:footnote>
  <w:footnote w:id="6">
    <w:p w:rsidR="002C74DA" w:rsidRPr="002E516A" w:rsidRDefault="002C74DA">
      <w:pPr>
        <w:pStyle w:val="Textonotapie"/>
      </w:pPr>
      <w:r>
        <w:rPr>
          <w:rStyle w:val="Refdenotaalpie"/>
        </w:rPr>
        <w:footnoteRef/>
      </w:r>
      <w:r>
        <w:t xml:space="preserve"> </w:t>
      </w:r>
      <w:r w:rsidRPr="002E516A">
        <w:rPr>
          <w:rFonts w:ascii="Arial" w:hAnsi="Arial" w:cs="Arial"/>
        </w:rPr>
        <w:t>Estándares obtenidos de la IEEE</w:t>
      </w:r>
      <w:r>
        <w:rPr>
          <w:rFonts w:ascii="Arial" w:hAnsi="Arial" w:cs="Arial"/>
        </w:rPr>
        <w:t>.</w:t>
      </w:r>
    </w:p>
  </w:footnote>
  <w:footnote w:id="7">
    <w:p w:rsidR="002C74DA" w:rsidRPr="00BF3006" w:rsidRDefault="002C74DA">
      <w:pPr>
        <w:pStyle w:val="Textonotapie"/>
        <w:rPr>
          <w:lang w:val="es-MX"/>
        </w:rPr>
      </w:pPr>
      <w:r>
        <w:rPr>
          <w:rStyle w:val="Refdenotaalpie"/>
        </w:rPr>
        <w:footnoteRef/>
      </w:r>
      <w:r>
        <w:t xml:space="preserve"> </w:t>
      </w:r>
      <w:r w:rsidRPr="00B6052D">
        <w:rPr>
          <w:rFonts w:ascii="Arial" w:hAnsi="Arial" w:cs="Arial"/>
          <w:lang w:val="es-MX"/>
        </w:rPr>
        <w:t>Ver en</w:t>
      </w:r>
      <w:r w:rsidRPr="00B6052D">
        <w:rPr>
          <w:rFonts w:ascii="Arial" w:hAnsi="Arial" w:cs="Arial"/>
        </w:rPr>
        <w:t xml:space="preserve"> </w:t>
      </w:r>
      <w:r w:rsidRPr="00B6052D">
        <w:rPr>
          <w:rFonts w:ascii="Arial" w:hAnsi="Arial" w:cs="Arial"/>
          <w:lang w:val="es-MX"/>
        </w:rPr>
        <w:t>Website</w:t>
      </w:r>
      <w:r w:rsidRPr="00B6052D">
        <w:rPr>
          <w:rFonts w:ascii="Arial" w:hAnsi="Arial" w:cs="Arial"/>
          <w:color w:val="000000"/>
          <w:lang w:val="es-MX"/>
        </w:rPr>
        <w:t>:</w:t>
      </w:r>
      <w:hyperlink r:id="rId2" w:history="1">
        <w:r w:rsidRPr="00B6052D">
          <w:rPr>
            <w:rStyle w:val="Hipervnculo"/>
            <w:rFonts w:ascii="Arial" w:hAnsi="Arial" w:cs="Arial"/>
            <w:color w:val="000000"/>
            <w:lang w:val="es-MX"/>
          </w:rPr>
          <w:t>www.cplus.org/rmw/rm.html</w:t>
        </w:r>
      </w:hyperlink>
    </w:p>
  </w:footnote>
  <w:footnote w:id="8">
    <w:p w:rsidR="002C74DA" w:rsidRPr="00BF3006" w:rsidRDefault="002C74DA">
      <w:pPr>
        <w:pStyle w:val="Textonotapie"/>
        <w:rPr>
          <w:lang w:val="es-MX"/>
        </w:rPr>
      </w:pPr>
      <w:r>
        <w:rPr>
          <w:rStyle w:val="Refdenotaalpie"/>
        </w:rPr>
        <w:footnoteRef/>
      </w:r>
      <w:r>
        <w:t xml:space="preserve"> </w:t>
      </w:r>
      <w:r>
        <w:rPr>
          <w:rFonts w:ascii="Arial" w:hAnsi="Arial" w:cs="Arial"/>
          <w:lang w:val="es-EC"/>
        </w:rPr>
        <w:t>Google</w:t>
      </w:r>
      <w:r w:rsidRPr="00521F13">
        <w:rPr>
          <w:rFonts w:ascii="Arial" w:hAnsi="Arial" w:cs="Arial"/>
        </w:rPr>
        <w:t xml:space="preserve"> Earth</w:t>
      </w:r>
      <w:r>
        <w:rPr>
          <w:lang w:val="es-MX"/>
        </w:rPr>
        <w:t xml:space="preserve"> : </w:t>
      </w:r>
      <w:r w:rsidRPr="00BF3006">
        <w:rPr>
          <w:rFonts w:ascii="Arial" w:hAnsi="Arial" w:cs="Arial"/>
        </w:rPr>
        <w:t>Sistema de Información Geográfica de coordenadas.</w:t>
      </w:r>
    </w:p>
  </w:footnote>
  <w:footnote w:id="9">
    <w:p w:rsidR="002C74DA" w:rsidRPr="006B29BF" w:rsidRDefault="002C74DA">
      <w:pPr>
        <w:pStyle w:val="Textonotapie"/>
        <w:rPr>
          <w:lang w:val="es-MX"/>
        </w:rPr>
      </w:pPr>
      <w:r>
        <w:rPr>
          <w:rStyle w:val="Refdenotaalpie"/>
        </w:rPr>
        <w:footnoteRef/>
      </w:r>
      <w:r>
        <w:t xml:space="preserve"> </w:t>
      </w:r>
      <w:r w:rsidRPr="00B6052D">
        <w:rPr>
          <w:rFonts w:ascii="Arial" w:hAnsi="Arial" w:cs="Arial"/>
          <w:lang w:val="es-MX"/>
        </w:rPr>
        <w:t>Ver Anexo B</w:t>
      </w:r>
    </w:p>
  </w:footnote>
  <w:footnote w:id="10">
    <w:p w:rsidR="002C74DA" w:rsidRPr="00391319" w:rsidRDefault="002C74DA">
      <w:pPr>
        <w:pStyle w:val="Textonotapie"/>
        <w:rPr>
          <w:lang w:val="es-MX"/>
        </w:rPr>
      </w:pPr>
      <w:r>
        <w:rPr>
          <w:rStyle w:val="Refdenotaalpie"/>
        </w:rPr>
        <w:footnoteRef/>
      </w:r>
      <w:r>
        <w:t xml:space="preserve"> </w:t>
      </w:r>
      <w:r w:rsidRPr="00391319">
        <w:rPr>
          <w:rFonts w:ascii="Arial" w:hAnsi="Arial" w:cs="Arial"/>
          <w:lang w:val="es-MX"/>
        </w:rPr>
        <w:t>Ver Anexo A</w:t>
      </w:r>
    </w:p>
  </w:footnote>
  <w:footnote w:id="11">
    <w:p w:rsidR="002C74DA" w:rsidRPr="00AA69BE" w:rsidRDefault="002C74DA">
      <w:pPr>
        <w:pStyle w:val="Textonotapie"/>
        <w:rPr>
          <w:lang w:val="es-MX"/>
        </w:rPr>
      </w:pPr>
      <w:r>
        <w:rPr>
          <w:rStyle w:val="Refdenotaalpie"/>
        </w:rPr>
        <w:footnoteRef/>
      </w:r>
      <w:r w:rsidRPr="00B35D67">
        <w:rPr>
          <w:lang w:val="en-US"/>
        </w:rPr>
        <w:t xml:space="preserve"> </w:t>
      </w:r>
      <w:r w:rsidRPr="00B35D67">
        <w:rPr>
          <w:rFonts w:ascii="Arial" w:hAnsi="Arial" w:cs="Arial"/>
          <w:lang w:val="en-US"/>
        </w:rPr>
        <w:t>Referencia “Practical RF Circuit Design for Modern Wireless Systems”</w:t>
      </w:r>
      <w:r>
        <w:rPr>
          <w:rFonts w:ascii="Arial" w:hAnsi="Arial" w:cs="Arial"/>
          <w:lang w:val="en-US"/>
        </w:rPr>
        <w:t xml:space="preserve"> Rowan Gilmore Volume II. </w:t>
      </w:r>
      <w:r w:rsidRPr="00AA69BE">
        <w:rPr>
          <w:rFonts w:ascii="Arial" w:hAnsi="Arial" w:cs="Arial"/>
          <w:lang w:val="es-MX"/>
        </w:rPr>
        <w:t>Chap. 7 pág. 437</w:t>
      </w:r>
    </w:p>
  </w:footnote>
  <w:footnote w:id="12">
    <w:p w:rsidR="002C74DA" w:rsidRPr="00E63AEA" w:rsidRDefault="002C74DA" w:rsidP="00E63AEA">
      <w:pPr>
        <w:spacing w:line="480" w:lineRule="auto"/>
        <w:rPr>
          <w:rFonts w:ascii="Arial" w:hAnsi="Arial" w:cs="Arial"/>
          <w:sz w:val="20"/>
          <w:szCs w:val="20"/>
        </w:rPr>
      </w:pPr>
      <w:r>
        <w:rPr>
          <w:rStyle w:val="Refdenotaalpie"/>
        </w:rPr>
        <w:footnoteRef/>
      </w:r>
      <w:r>
        <w:t xml:space="preserve"> </w:t>
      </w:r>
      <w:r>
        <w:rPr>
          <w:rFonts w:ascii="Arial" w:hAnsi="Arial" w:cs="Arial"/>
          <w:sz w:val="20"/>
          <w:szCs w:val="20"/>
        </w:rPr>
        <w:t xml:space="preserve">Tesis de Grado </w:t>
      </w:r>
      <w:r w:rsidRPr="00E63AEA">
        <w:rPr>
          <w:rFonts w:ascii="Arial" w:hAnsi="Arial" w:cs="Arial"/>
          <w:sz w:val="20"/>
          <w:szCs w:val="20"/>
        </w:rPr>
        <w:t>“D</w:t>
      </w:r>
      <w:r w:rsidRPr="00E63AEA">
        <w:rPr>
          <w:rFonts w:ascii="Arial" w:hAnsi="Arial" w:cs="Arial"/>
          <w:iCs/>
          <w:color w:val="000000"/>
          <w:sz w:val="20"/>
          <w:szCs w:val="20"/>
        </w:rPr>
        <w:t>iseño e Implementación en FPGA de un Sistema Escalable Modulador OFDM, como Herramienta Académica e Investigativa”</w:t>
      </w:r>
    </w:p>
    <w:p w:rsidR="002C74DA" w:rsidRPr="00D0451B" w:rsidRDefault="002C74DA">
      <w:pPr>
        <w:pStyle w:val="Textonotapie"/>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74DA" w:rsidRDefault="00D95B20" w:rsidP="00CB67F0">
    <w:pPr>
      <w:pStyle w:val="Encabezado"/>
      <w:framePr w:wrap="around" w:vAnchor="text" w:hAnchor="margin" w:xAlign="right" w:y="1"/>
      <w:rPr>
        <w:rStyle w:val="Nmerodepgina"/>
      </w:rPr>
    </w:pPr>
    <w:r>
      <w:rPr>
        <w:rStyle w:val="Nmerodepgina"/>
      </w:rPr>
      <w:fldChar w:fldCharType="begin"/>
    </w:r>
    <w:r w:rsidR="002C74DA">
      <w:rPr>
        <w:rStyle w:val="Nmerodepgina"/>
      </w:rPr>
      <w:instrText xml:space="preserve">PAGE  </w:instrText>
    </w:r>
    <w:r>
      <w:rPr>
        <w:rStyle w:val="Nmerodepgina"/>
      </w:rPr>
      <w:fldChar w:fldCharType="end"/>
    </w:r>
  </w:p>
  <w:p w:rsidR="002C74DA" w:rsidRDefault="002C74DA" w:rsidP="00CB67F0">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74DA" w:rsidRDefault="00D95B20" w:rsidP="0071652A">
    <w:pPr>
      <w:pStyle w:val="Encabezado"/>
      <w:jc w:val="right"/>
    </w:pPr>
    <w:fldSimple w:instr=" PAGE   \* MERGEFORMAT ">
      <w:r w:rsidR="002C74DA">
        <w:rPr>
          <w:noProof/>
        </w:rPr>
        <w:t>XIII</w:t>
      </w:r>
    </w:fldSimple>
  </w:p>
  <w:p w:rsidR="002C74DA" w:rsidRPr="0071652A" w:rsidRDefault="002C74DA" w:rsidP="0071652A">
    <w:pPr>
      <w:pStyle w:val="Encabezado"/>
      <w:jc w:val="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74DA" w:rsidRDefault="00D95B20" w:rsidP="0071652A">
    <w:pPr>
      <w:pStyle w:val="Encabezado"/>
      <w:jc w:val="right"/>
    </w:pPr>
    <w:fldSimple w:instr=" PAGE   \* MERGEFORMAT ">
      <w:r w:rsidR="0050151D">
        <w:rPr>
          <w:noProof/>
        </w:rPr>
        <w:t>239</w:t>
      </w:r>
    </w:fldSimple>
  </w:p>
  <w:p w:rsidR="002C74DA" w:rsidRPr="0071652A" w:rsidRDefault="002C74DA" w:rsidP="0071652A">
    <w:pPr>
      <w:pStyle w:val="Encabezado"/>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65083"/>
    <w:multiLevelType w:val="hybridMultilevel"/>
    <w:tmpl w:val="D64E090C"/>
    <w:lvl w:ilvl="0" w:tplc="0C0A000B">
      <w:start w:val="1"/>
      <w:numFmt w:val="bullet"/>
      <w:lvlText w:val=""/>
      <w:lvlJc w:val="left"/>
      <w:pPr>
        <w:ind w:left="2138" w:hanging="360"/>
      </w:pPr>
      <w:rPr>
        <w:rFonts w:ascii="Wingdings" w:hAnsi="Wingdings" w:hint="default"/>
      </w:rPr>
    </w:lvl>
    <w:lvl w:ilvl="1" w:tplc="0C0A0003" w:tentative="1">
      <w:start w:val="1"/>
      <w:numFmt w:val="bullet"/>
      <w:lvlText w:val="o"/>
      <w:lvlJc w:val="left"/>
      <w:pPr>
        <w:ind w:left="2858" w:hanging="360"/>
      </w:pPr>
      <w:rPr>
        <w:rFonts w:ascii="Courier New" w:hAnsi="Courier New" w:cs="Courier New" w:hint="default"/>
      </w:rPr>
    </w:lvl>
    <w:lvl w:ilvl="2" w:tplc="0C0A0005" w:tentative="1">
      <w:start w:val="1"/>
      <w:numFmt w:val="bullet"/>
      <w:lvlText w:val=""/>
      <w:lvlJc w:val="left"/>
      <w:pPr>
        <w:ind w:left="3578" w:hanging="360"/>
      </w:pPr>
      <w:rPr>
        <w:rFonts w:ascii="Wingdings" w:hAnsi="Wingdings" w:hint="default"/>
      </w:rPr>
    </w:lvl>
    <w:lvl w:ilvl="3" w:tplc="0C0A0001" w:tentative="1">
      <w:start w:val="1"/>
      <w:numFmt w:val="bullet"/>
      <w:lvlText w:val=""/>
      <w:lvlJc w:val="left"/>
      <w:pPr>
        <w:ind w:left="4298" w:hanging="360"/>
      </w:pPr>
      <w:rPr>
        <w:rFonts w:ascii="Symbol" w:hAnsi="Symbol" w:hint="default"/>
      </w:rPr>
    </w:lvl>
    <w:lvl w:ilvl="4" w:tplc="0C0A0003" w:tentative="1">
      <w:start w:val="1"/>
      <w:numFmt w:val="bullet"/>
      <w:lvlText w:val="o"/>
      <w:lvlJc w:val="left"/>
      <w:pPr>
        <w:ind w:left="5018" w:hanging="360"/>
      </w:pPr>
      <w:rPr>
        <w:rFonts w:ascii="Courier New" w:hAnsi="Courier New" w:cs="Courier New" w:hint="default"/>
      </w:rPr>
    </w:lvl>
    <w:lvl w:ilvl="5" w:tplc="0C0A0005" w:tentative="1">
      <w:start w:val="1"/>
      <w:numFmt w:val="bullet"/>
      <w:lvlText w:val=""/>
      <w:lvlJc w:val="left"/>
      <w:pPr>
        <w:ind w:left="5738" w:hanging="360"/>
      </w:pPr>
      <w:rPr>
        <w:rFonts w:ascii="Wingdings" w:hAnsi="Wingdings" w:hint="default"/>
      </w:rPr>
    </w:lvl>
    <w:lvl w:ilvl="6" w:tplc="0C0A0001" w:tentative="1">
      <w:start w:val="1"/>
      <w:numFmt w:val="bullet"/>
      <w:lvlText w:val=""/>
      <w:lvlJc w:val="left"/>
      <w:pPr>
        <w:ind w:left="6458" w:hanging="360"/>
      </w:pPr>
      <w:rPr>
        <w:rFonts w:ascii="Symbol" w:hAnsi="Symbol" w:hint="default"/>
      </w:rPr>
    </w:lvl>
    <w:lvl w:ilvl="7" w:tplc="0C0A0003" w:tentative="1">
      <w:start w:val="1"/>
      <w:numFmt w:val="bullet"/>
      <w:lvlText w:val="o"/>
      <w:lvlJc w:val="left"/>
      <w:pPr>
        <w:ind w:left="7178" w:hanging="360"/>
      </w:pPr>
      <w:rPr>
        <w:rFonts w:ascii="Courier New" w:hAnsi="Courier New" w:cs="Courier New" w:hint="default"/>
      </w:rPr>
    </w:lvl>
    <w:lvl w:ilvl="8" w:tplc="0C0A0005" w:tentative="1">
      <w:start w:val="1"/>
      <w:numFmt w:val="bullet"/>
      <w:lvlText w:val=""/>
      <w:lvlJc w:val="left"/>
      <w:pPr>
        <w:ind w:left="7898" w:hanging="360"/>
      </w:pPr>
      <w:rPr>
        <w:rFonts w:ascii="Wingdings" w:hAnsi="Wingdings" w:hint="default"/>
      </w:rPr>
    </w:lvl>
  </w:abstractNum>
  <w:abstractNum w:abstractNumId="1">
    <w:nsid w:val="018E5DFB"/>
    <w:multiLevelType w:val="hybridMultilevel"/>
    <w:tmpl w:val="C66E1B04"/>
    <w:lvl w:ilvl="0" w:tplc="0C0A0001">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
    <w:nsid w:val="0ACC7411"/>
    <w:multiLevelType w:val="hybridMultilevel"/>
    <w:tmpl w:val="DB82C568"/>
    <w:lvl w:ilvl="0" w:tplc="080A0001">
      <w:start w:val="1"/>
      <w:numFmt w:val="bullet"/>
      <w:lvlText w:val=""/>
      <w:lvlJc w:val="left"/>
      <w:pPr>
        <w:ind w:left="2847" w:hanging="360"/>
      </w:pPr>
      <w:rPr>
        <w:rFonts w:ascii="Symbol" w:hAnsi="Symbol" w:hint="default"/>
      </w:rPr>
    </w:lvl>
    <w:lvl w:ilvl="1" w:tplc="080A0003" w:tentative="1">
      <w:start w:val="1"/>
      <w:numFmt w:val="bullet"/>
      <w:lvlText w:val="o"/>
      <w:lvlJc w:val="left"/>
      <w:pPr>
        <w:ind w:left="3567" w:hanging="360"/>
      </w:pPr>
      <w:rPr>
        <w:rFonts w:ascii="Courier New" w:hAnsi="Courier New" w:cs="Courier New" w:hint="default"/>
      </w:rPr>
    </w:lvl>
    <w:lvl w:ilvl="2" w:tplc="080A0005" w:tentative="1">
      <w:start w:val="1"/>
      <w:numFmt w:val="bullet"/>
      <w:lvlText w:val=""/>
      <w:lvlJc w:val="left"/>
      <w:pPr>
        <w:ind w:left="4287" w:hanging="360"/>
      </w:pPr>
      <w:rPr>
        <w:rFonts w:ascii="Wingdings" w:hAnsi="Wingdings" w:hint="default"/>
      </w:rPr>
    </w:lvl>
    <w:lvl w:ilvl="3" w:tplc="080A0001" w:tentative="1">
      <w:start w:val="1"/>
      <w:numFmt w:val="bullet"/>
      <w:lvlText w:val=""/>
      <w:lvlJc w:val="left"/>
      <w:pPr>
        <w:ind w:left="5007" w:hanging="360"/>
      </w:pPr>
      <w:rPr>
        <w:rFonts w:ascii="Symbol" w:hAnsi="Symbol" w:hint="default"/>
      </w:rPr>
    </w:lvl>
    <w:lvl w:ilvl="4" w:tplc="080A0003" w:tentative="1">
      <w:start w:val="1"/>
      <w:numFmt w:val="bullet"/>
      <w:lvlText w:val="o"/>
      <w:lvlJc w:val="left"/>
      <w:pPr>
        <w:ind w:left="5727" w:hanging="360"/>
      </w:pPr>
      <w:rPr>
        <w:rFonts w:ascii="Courier New" w:hAnsi="Courier New" w:cs="Courier New" w:hint="default"/>
      </w:rPr>
    </w:lvl>
    <w:lvl w:ilvl="5" w:tplc="080A0005" w:tentative="1">
      <w:start w:val="1"/>
      <w:numFmt w:val="bullet"/>
      <w:lvlText w:val=""/>
      <w:lvlJc w:val="left"/>
      <w:pPr>
        <w:ind w:left="6447" w:hanging="360"/>
      </w:pPr>
      <w:rPr>
        <w:rFonts w:ascii="Wingdings" w:hAnsi="Wingdings" w:hint="default"/>
      </w:rPr>
    </w:lvl>
    <w:lvl w:ilvl="6" w:tplc="080A0001" w:tentative="1">
      <w:start w:val="1"/>
      <w:numFmt w:val="bullet"/>
      <w:lvlText w:val=""/>
      <w:lvlJc w:val="left"/>
      <w:pPr>
        <w:ind w:left="7167" w:hanging="360"/>
      </w:pPr>
      <w:rPr>
        <w:rFonts w:ascii="Symbol" w:hAnsi="Symbol" w:hint="default"/>
      </w:rPr>
    </w:lvl>
    <w:lvl w:ilvl="7" w:tplc="080A0003" w:tentative="1">
      <w:start w:val="1"/>
      <w:numFmt w:val="bullet"/>
      <w:lvlText w:val="o"/>
      <w:lvlJc w:val="left"/>
      <w:pPr>
        <w:ind w:left="7887" w:hanging="360"/>
      </w:pPr>
      <w:rPr>
        <w:rFonts w:ascii="Courier New" w:hAnsi="Courier New" w:cs="Courier New" w:hint="default"/>
      </w:rPr>
    </w:lvl>
    <w:lvl w:ilvl="8" w:tplc="080A0005" w:tentative="1">
      <w:start w:val="1"/>
      <w:numFmt w:val="bullet"/>
      <w:lvlText w:val=""/>
      <w:lvlJc w:val="left"/>
      <w:pPr>
        <w:ind w:left="8607" w:hanging="360"/>
      </w:pPr>
      <w:rPr>
        <w:rFonts w:ascii="Wingdings" w:hAnsi="Wingdings" w:hint="default"/>
      </w:rPr>
    </w:lvl>
  </w:abstractNum>
  <w:abstractNum w:abstractNumId="3">
    <w:nsid w:val="0E0A42A2"/>
    <w:multiLevelType w:val="hybridMultilevel"/>
    <w:tmpl w:val="26A4E1F6"/>
    <w:lvl w:ilvl="0" w:tplc="080A000B">
      <w:start w:val="1"/>
      <w:numFmt w:val="bullet"/>
      <w:lvlText w:val=""/>
      <w:lvlJc w:val="left"/>
      <w:pPr>
        <w:tabs>
          <w:tab w:val="num" w:pos="2136"/>
        </w:tabs>
        <w:ind w:left="2136" w:hanging="360"/>
      </w:pPr>
      <w:rPr>
        <w:rFonts w:ascii="Wingdings" w:hAnsi="Wingdings" w:hint="default"/>
        <w:color w:val="000000"/>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4">
    <w:nsid w:val="0EF87E04"/>
    <w:multiLevelType w:val="hybridMultilevel"/>
    <w:tmpl w:val="BB5C3882"/>
    <w:lvl w:ilvl="0" w:tplc="0C0A000F">
      <w:start w:val="1"/>
      <w:numFmt w:val="decimal"/>
      <w:lvlText w:val="%1."/>
      <w:lvlJc w:val="left"/>
      <w:pPr>
        <w:tabs>
          <w:tab w:val="num" w:pos="2160"/>
        </w:tabs>
        <w:ind w:left="2160" w:hanging="360"/>
      </w:pPr>
    </w:lvl>
    <w:lvl w:ilvl="1" w:tplc="0C0A0019">
      <w:start w:val="1"/>
      <w:numFmt w:val="lowerLetter"/>
      <w:lvlText w:val="%2."/>
      <w:lvlJc w:val="left"/>
      <w:pPr>
        <w:tabs>
          <w:tab w:val="num" w:pos="2880"/>
        </w:tabs>
        <w:ind w:left="2880" w:hanging="360"/>
      </w:pPr>
    </w:lvl>
    <w:lvl w:ilvl="2" w:tplc="0C0A001B" w:tentative="1">
      <w:start w:val="1"/>
      <w:numFmt w:val="lowerRoman"/>
      <w:lvlText w:val="%3."/>
      <w:lvlJc w:val="right"/>
      <w:pPr>
        <w:tabs>
          <w:tab w:val="num" w:pos="3600"/>
        </w:tabs>
        <w:ind w:left="3600" w:hanging="180"/>
      </w:pPr>
    </w:lvl>
    <w:lvl w:ilvl="3" w:tplc="0C0A000F" w:tentative="1">
      <w:start w:val="1"/>
      <w:numFmt w:val="decimal"/>
      <w:lvlText w:val="%4."/>
      <w:lvlJc w:val="left"/>
      <w:pPr>
        <w:tabs>
          <w:tab w:val="num" w:pos="4320"/>
        </w:tabs>
        <w:ind w:left="4320" w:hanging="360"/>
      </w:pPr>
    </w:lvl>
    <w:lvl w:ilvl="4" w:tplc="0C0A0019" w:tentative="1">
      <w:start w:val="1"/>
      <w:numFmt w:val="lowerLetter"/>
      <w:lvlText w:val="%5."/>
      <w:lvlJc w:val="left"/>
      <w:pPr>
        <w:tabs>
          <w:tab w:val="num" w:pos="5040"/>
        </w:tabs>
        <w:ind w:left="5040" w:hanging="360"/>
      </w:pPr>
    </w:lvl>
    <w:lvl w:ilvl="5" w:tplc="0C0A001B" w:tentative="1">
      <w:start w:val="1"/>
      <w:numFmt w:val="lowerRoman"/>
      <w:lvlText w:val="%6."/>
      <w:lvlJc w:val="right"/>
      <w:pPr>
        <w:tabs>
          <w:tab w:val="num" w:pos="5760"/>
        </w:tabs>
        <w:ind w:left="5760" w:hanging="180"/>
      </w:pPr>
    </w:lvl>
    <w:lvl w:ilvl="6" w:tplc="0C0A000F" w:tentative="1">
      <w:start w:val="1"/>
      <w:numFmt w:val="decimal"/>
      <w:lvlText w:val="%7."/>
      <w:lvlJc w:val="left"/>
      <w:pPr>
        <w:tabs>
          <w:tab w:val="num" w:pos="6480"/>
        </w:tabs>
        <w:ind w:left="6480" w:hanging="360"/>
      </w:pPr>
    </w:lvl>
    <w:lvl w:ilvl="7" w:tplc="0C0A0019" w:tentative="1">
      <w:start w:val="1"/>
      <w:numFmt w:val="lowerLetter"/>
      <w:lvlText w:val="%8."/>
      <w:lvlJc w:val="left"/>
      <w:pPr>
        <w:tabs>
          <w:tab w:val="num" w:pos="7200"/>
        </w:tabs>
        <w:ind w:left="7200" w:hanging="360"/>
      </w:pPr>
    </w:lvl>
    <w:lvl w:ilvl="8" w:tplc="0C0A001B" w:tentative="1">
      <w:start w:val="1"/>
      <w:numFmt w:val="lowerRoman"/>
      <w:lvlText w:val="%9."/>
      <w:lvlJc w:val="right"/>
      <w:pPr>
        <w:tabs>
          <w:tab w:val="num" w:pos="7920"/>
        </w:tabs>
        <w:ind w:left="7920" w:hanging="180"/>
      </w:pPr>
    </w:lvl>
  </w:abstractNum>
  <w:abstractNum w:abstractNumId="5">
    <w:nsid w:val="15E17C15"/>
    <w:multiLevelType w:val="hybridMultilevel"/>
    <w:tmpl w:val="3982A026"/>
    <w:lvl w:ilvl="0" w:tplc="0C0A000B">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6">
    <w:nsid w:val="1ABB38B9"/>
    <w:multiLevelType w:val="hybridMultilevel"/>
    <w:tmpl w:val="94D89EC2"/>
    <w:lvl w:ilvl="0" w:tplc="080A000B">
      <w:start w:val="1"/>
      <w:numFmt w:val="bullet"/>
      <w:lvlText w:val=""/>
      <w:lvlJc w:val="left"/>
      <w:pPr>
        <w:ind w:left="2160" w:hanging="360"/>
      </w:pPr>
      <w:rPr>
        <w:rFonts w:ascii="Wingdings" w:hAnsi="Wingdings"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7">
    <w:nsid w:val="1BFF322F"/>
    <w:multiLevelType w:val="hybridMultilevel"/>
    <w:tmpl w:val="B26E9288"/>
    <w:lvl w:ilvl="0" w:tplc="080A0001">
      <w:start w:val="1"/>
      <w:numFmt w:val="bullet"/>
      <w:lvlText w:val=""/>
      <w:lvlJc w:val="left"/>
      <w:pPr>
        <w:ind w:left="1512" w:hanging="360"/>
      </w:pPr>
      <w:rPr>
        <w:rFonts w:ascii="Symbol" w:hAnsi="Symbol" w:hint="default"/>
      </w:rPr>
    </w:lvl>
    <w:lvl w:ilvl="1" w:tplc="080A0003" w:tentative="1">
      <w:start w:val="1"/>
      <w:numFmt w:val="bullet"/>
      <w:lvlText w:val="o"/>
      <w:lvlJc w:val="left"/>
      <w:pPr>
        <w:ind w:left="2232" w:hanging="360"/>
      </w:pPr>
      <w:rPr>
        <w:rFonts w:ascii="Courier New" w:hAnsi="Courier New" w:cs="Courier New" w:hint="default"/>
      </w:rPr>
    </w:lvl>
    <w:lvl w:ilvl="2" w:tplc="080A0005" w:tentative="1">
      <w:start w:val="1"/>
      <w:numFmt w:val="bullet"/>
      <w:lvlText w:val=""/>
      <w:lvlJc w:val="left"/>
      <w:pPr>
        <w:ind w:left="2952" w:hanging="360"/>
      </w:pPr>
      <w:rPr>
        <w:rFonts w:ascii="Wingdings" w:hAnsi="Wingdings" w:hint="default"/>
      </w:rPr>
    </w:lvl>
    <w:lvl w:ilvl="3" w:tplc="080A0001" w:tentative="1">
      <w:start w:val="1"/>
      <w:numFmt w:val="bullet"/>
      <w:lvlText w:val=""/>
      <w:lvlJc w:val="left"/>
      <w:pPr>
        <w:ind w:left="3672" w:hanging="360"/>
      </w:pPr>
      <w:rPr>
        <w:rFonts w:ascii="Symbol" w:hAnsi="Symbol" w:hint="default"/>
      </w:rPr>
    </w:lvl>
    <w:lvl w:ilvl="4" w:tplc="080A0003" w:tentative="1">
      <w:start w:val="1"/>
      <w:numFmt w:val="bullet"/>
      <w:lvlText w:val="o"/>
      <w:lvlJc w:val="left"/>
      <w:pPr>
        <w:ind w:left="4392" w:hanging="360"/>
      </w:pPr>
      <w:rPr>
        <w:rFonts w:ascii="Courier New" w:hAnsi="Courier New" w:cs="Courier New" w:hint="default"/>
      </w:rPr>
    </w:lvl>
    <w:lvl w:ilvl="5" w:tplc="080A0005" w:tentative="1">
      <w:start w:val="1"/>
      <w:numFmt w:val="bullet"/>
      <w:lvlText w:val=""/>
      <w:lvlJc w:val="left"/>
      <w:pPr>
        <w:ind w:left="5112" w:hanging="360"/>
      </w:pPr>
      <w:rPr>
        <w:rFonts w:ascii="Wingdings" w:hAnsi="Wingdings" w:hint="default"/>
      </w:rPr>
    </w:lvl>
    <w:lvl w:ilvl="6" w:tplc="080A0001" w:tentative="1">
      <w:start w:val="1"/>
      <w:numFmt w:val="bullet"/>
      <w:lvlText w:val=""/>
      <w:lvlJc w:val="left"/>
      <w:pPr>
        <w:ind w:left="5832" w:hanging="360"/>
      </w:pPr>
      <w:rPr>
        <w:rFonts w:ascii="Symbol" w:hAnsi="Symbol" w:hint="default"/>
      </w:rPr>
    </w:lvl>
    <w:lvl w:ilvl="7" w:tplc="080A0003" w:tentative="1">
      <w:start w:val="1"/>
      <w:numFmt w:val="bullet"/>
      <w:lvlText w:val="o"/>
      <w:lvlJc w:val="left"/>
      <w:pPr>
        <w:ind w:left="6552" w:hanging="360"/>
      </w:pPr>
      <w:rPr>
        <w:rFonts w:ascii="Courier New" w:hAnsi="Courier New" w:cs="Courier New" w:hint="default"/>
      </w:rPr>
    </w:lvl>
    <w:lvl w:ilvl="8" w:tplc="080A0005" w:tentative="1">
      <w:start w:val="1"/>
      <w:numFmt w:val="bullet"/>
      <w:lvlText w:val=""/>
      <w:lvlJc w:val="left"/>
      <w:pPr>
        <w:ind w:left="7272" w:hanging="360"/>
      </w:pPr>
      <w:rPr>
        <w:rFonts w:ascii="Wingdings" w:hAnsi="Wingdings" w:hint="default"/>
      </w:rPr>
    </w:lvl>
  </w:abstractNum>
  <w:abstractNum w:abstractNumId="8">
    <w:nsid w:val="1E10123E"/>
    <w:multiLevelType w:val="hybridMultilevel"/>
    <w:tmpl w:val="1D943720"/>
    <w:lvl w:ilvl="0" w:tplc="080A000B">
      <w:start w:val="1"/>
      <w:numFmt w:val="bullet"/>
      <w:lvlText w:val=""/>
      <w:lvlJc w:val="left"/>
      <w:pPr>
        <w:ind w:left="2160" w:hanging="360"/>
      </w:pPr>
      <w:rPr>
        <w:rFonts w:ascii="Wingdings" w:hAnsi="Wingdings"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9">
    <w:nsid w:val="1FCD441A"/>
    <w:multiLevelType w:val="hybridMultilevel"/>
    <w:tmpl w:val="13CE37DC"/>
    <w:lvl w:ilvl="0" w:tplc="080A000B">
      <w:start w:val="1"/>
      <w:numFmt w:val="bullet"/>
      <w:lvlText w:val=""/>
      <w:lvlJc w:val="left"/>
      <w:pPr>
        <w:ind w:left="2138" w:hanging="360"/>
      </w:pPr>
      <w:rPr>
        <w:rFonts w:ascii="Wingdings" w:hAnsi="Wingdings"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10">
    <w:nsid w:val="255F7807"/>
    <w:multiLevelType w:val="hybridMultilevel"/>
    <w:tmpl w:val="05722BC8"/>
    <w:lvl w:ilvl="0" w:tplc="080A0001">
      <w:start w:val="1"/>
      <w:numFmt w:val="bullet"/>
      <w:lvlText w:val=""/>
      <w:lvlJc w:val="left"/>
      <w:pPr>
        <w:ind w:left="3216" w:hanging="360"/>
      </w:pPr>
      <w:rPr>
        <w:rFonts w:ascii="Symbol" w:hAnsi="Symbol" w:hint="default"/>
      </w:rPr>
    </w:lvl>
    <w:lvl w:ilvl="1" w:tplc="080A0003" w:tentative="1">
      <w:start w:val="1"/>
      <w:numFmt w:val="bullet"/>
      <w:lvlText w:val="o"/>
      <w:lvlJc w:val="left"/>
      <w:pPr>
        <w:ind w:left="3936" w:hanging="360"/>
      </w:pPr>
      <w:rPr>
        <w:rFonts w:ascii="Courier New" w:hAnsi="Courier New" w:cs="Courier New" w:hint="default"/>
      </w:rPr>
    </w:lvl>
    <w:lvl w:ilvl="2" w:tplc="080A0005" w:tentative="1">
      <w:start w:val="1"/>
      <w:numFmt w:val="bullet"/>
      <w:lvlText w:val=""/>
      <w:lvlJc w:val="left"/>
      <w:pPr>
        <w:ind w:left="4656" w:hanging="360"/>
      </w:pPr>
      <w:rPr>
        <w:rFonts w:ascii="Wingdings" w:hAnsi="Wingdings" w:hint="default"/>
      </w:rPr>
    </w:lvl>
    <w:lvl w:ilvl="3" w:tplc="080A0001" w:tentative="1">
      <w:start w:val="1"/>
      <w:numFmt w:val="bullet"/>
      <w:lvlText w:val=""/>
      <w:lvlJc w:val="left"/>
      <w:pPr>
        <w:ind w:left="5376" w:hanging="360"/>
      </w:pPr>
      <w:rPr>
        <w:rFonts w:ascii="Symbol" w:hAnsi="Symbol" w:hint="default"/>
      </w:rPr>
    </w:lvl>
    <w:lvl w:ilvl="4" w:tplc="080A0003" w:tentative="1">
      <w:start w:val="1"/>
      <w:numFmt w:val="bullet"/>
      <w:lvlText w:val="o"/>
      <w:lvlJc w:val="left"/>
      <w:pPr>
        <w:ind w:left="6096" w:hanging="360"/>
      </w:pPr>
      <w:rPr>
        <w:rFonts w:ascii="Courier New" w:hAnsi="Courier New" w:cs="Courier New" w:hint="default"/>
      </w:rPr>
    </w:lvl>
    <w:lvl w:ilvl="5" w:tplc="080A0005" w:tentative="1">
      <w:start w:val="1"/>
      <w:numFmt w:val="bullet"/>
      <w:lvlText w:val=""/>
      <w:lvlJc w:val="left"/>
      <w:pPr>
        <w:ind w:left="6816" w:hanging="360"/>
      </w:pPr>
      <w:rPr>
        <w:rFonts w:ascii="Wingdings" w:hAnsi="Wingdings" w:hint="default"/>
      </w:rPr>
    </w:lvl>
    <w:lvl w:ilvl="6" w:tplc="080A0001" w:tentative="1">
      <w:start w:val="1"/>
      <w:numFmt w:val="bullet"/>
      <w:lvlText w:val=""/>
      <w:lvlJc w:val="left"/>
      <w:pPr>
        <w:ind w:left="7536" w:hanging="360"/>
      </w:pPr>
      <w:rPr>
        <w:rFonts w:ascii="Symbol" w:hAnsi="Symbol" w:hint="default"/>
      </w:rPr>
    </w:lvl>
    <w:lvl w:ilvl="7" w:tplc="080A0003" w:tentative="1">
      <w:start w:val="1"/>
      <w:numFmt w:val="bullet"/>
      <w:lvlText w:val="o"/>
      <w:lvlJc w:val="left"/>
      <w:pPr>
        <w:ind w:left="8256" w:hanging="360"/>
      </w:pPr>
      <w:rPr>
        <w:rFonts w:ascii="Courier New" w:hAnsi="Courier New" w:cs="Courier New" w:hint="default"/>
      </w:rPr>
    </w:lvl>
    <w:lvl w:ilvl="8" w:tplc="080A0005" w:tentative="1">
      <w:start w:val="1"/>
      <w:numFmt w:val="bullet"/>
      <w:lvlText w:val=""/>
      <w:lvlJc w:val="left"/>
      <w:pPr>
        <w:ind w:left="8976" w:hanging="360"/>
      </w:pPr>
      <w:rPr>
        <w:rFonts w:ascii="Wingdings" w:hAnsi="Wingdings" w:hint="default"/>
      </w:rPr>
    </w:lvl>
  </w:abstractNum>
  <w:abstractNum w:abstractNumId="11">
    <w:nsid w:val="28987DBB"/>
    <w:multiLevelType w:val="hybridMultilevel"/>
    <w:tmpl w:val="88EC371C"/>
    <w:lvl w:ilvl="0" w:tplc="080A000B">
      <w:start w:val="1"/>
      <w:numFmt w:val="bullet"/>
      <w:lvlText w:val=""/>
      <w:lvlJc w:val="left"/>
      <w:pPr>
        <w:ind w:left="2138" w:hanging="360"/>
      </w:pPr>
      <w:rPr>
        <w:rFonts w:ascii="Wingdings" w:hAnsi="Wingdings"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12">
    <w:nsid w:val="2F9F2ADC"/>
    <w:multiLevelType w:val="hybridMultilevel"/>
    <w:tmpl w:val="3B34C228"/>
    <w:lvl w:ilvl="0" w:tplc="080A000B">
      <w:start w:val="1"/>
      <w:numFmt w:val="bullet"/>
      <w:lvlText w:val=""/>
      <w:lvlJc w:val="left"/>
      <w:pPr>
        <w:ind w:left="2138" w:hanging="360"/>
      </w:pPr>
      <w:rPr>
        <w:rFonts w:ascii="Wingdings" w:hAnsi="Wingdings"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13">
    <w:nsid w:val="33E2349B"/>
    <w:multiLevelType w:val="hybridMultilevel"/>
    <w:tmpl w:val="6DAE24DC"/>
    <w:lvl w:ilvl="0" w:tplc="0C0A000B">
      <w:start w:val="1"/>
      <w:numFmt w:val="bullet"/>
      <w:lvlText w:val=""/>
      <w:lvlJc w:val="left"/>
      <w:pPr>
        <w:tabs>
          <w:tab w:val="num" w:pos="2136"/>
        </w:tabs>
        <w:ind w:left="2136"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nsid w:val="344B576F"/>
    <w:multiLevelType w:val="hybridMultilevel"/>
    <w:tmpl w:val="F514934A"/>
    <w:lvl w:ilvl="0" w:tplc="0C0A000B">
      <w:start w:val="1"/>
      <w:numFmt w:val="bullet"/>
      <w:lvlText w:val=""/>
      <w:lvlJc w:val="left"/>
      <w:pPr>
        <w:tabs>
          <w:tab w:val="num" w:pos="2136"/>
        </w:tabs>
        <w:ind w:left="2136" w:hanging="360"/>
      </w:pPr>
      <w:rPr>
        <w:rFonts w:ascii="Wingdings" w:hAnsi="Wingdings" w:hint="default"/>
      </w:rPr>
    </w:lvl>
    <w:lvl w:ilvl="1" w:tplc="0C0A0003" w:tentative="1">
      <w:start w:val="1"/>
      <w:numFmt w:val="bullet"/>
      <w:lvlText w:val="o"/>
      <w:lvlJc w:val="left"/>
      <w:pPr>
        <w:tabs>
          <w:tab w:val="num" w:pos="2904"/>
        </w:tabs>
        <w:ind w:left="2904" w:hanging="360"/>
      </w:pPr>
      <w:rPr>
        <w:rFonts w:ascii="Courier New" w:hAnsi="Courier New" w:cs="Courier New" w:hint="default"/>
      </w:rPr>
    </w:lvl>
    <w:lvl w:ilvl="2" w:tplc="0C0A0005">
      <w:start w:val="1"/>
      <w:numFmt w:val="bullet"/>
      <w:lvlText w:val=""/>
      <w:lvlJc w:val="left"/>
      <w:pPr>
        <w:tabs>
          <w:tab w:val="num" w:pos="3624"/>
        </w:tabs>
        <w:ind w:left="3624" w:hanging="360"/>
      </w:pPr>
      <w:rPr>
        <w:rFonts w:ascii="Wingdings" w:hAnsi="Wingdings" w:hint="default"/>
      </w:rPr>
    </w:lvl>
    <w:lvl w:ilvl="3" w:tplc="0C0A0001" w:tentative="1">
      <w:start w:val="1"/>
      <w:numFmt w:val="bullet"/>
      <w:lvlText w:val=""/>
      <w:lvlJc w:val="left"/>
      <w:pPr>
        <w:tabs>
          <w:tab w:val="num" w:pos="4344"/>
        </w:tabs>
        <w:ind w:left="4344" w:hanging="360"/>
      </w:pPr>
      <w:rPr>
        <w:rFonts w:ascii="Symbol" w:hAnsi="Symbol" w:hint="default"/>
      </w:rPr>
    </w:lvl>
    <w:lvl w:ilvl="4" w:tplc="0C0A0003" w:tentative="1">
      <w:start w:val="1"/>
      <w:numFmt w:val="bullet"/>
      <w:lvlText w:val="o"/>
      <w:lvlJc w:val="left"/>
      <w:pPr>
        <w:tabs>
          <w:tab w:val="num" w:pos="5064"/>
        </w:tabs>
        <w:ind w:left="5064" w:hanging="360"/>
      </w:pPr>
      <w:rPr>
        <w:rFonts w:ascii="Courier New" w:hAnsi="Courier New" w:cs="Courier New" w:hint="default"/>
      </w:rPr>
    </w:lvl>
    <w:lvl w:ilvl="5" w:tplc="0C0A0005" w:tentative="1">
      <w:start w:val="1"/>
      <w:numFmt w:val="bullet"/>
      <w:lvlText w:val=""/>
      <w:lvlJc w:val="left"/>
      <w:pPr>
        <w:tabs>
          <w:tab w:val="num" w:pos="5784"/>
        </w:tabs>
        <w:ind w:left="5784" w:hanging="360"/>
      </w:pPr>
      <w:rPr>
        <w:rFonts w:ascii="Wingdings" w:hAnsi="Wingdings" w:hint="default"/>
      </w:rPr>
    </w:lvl>
    <w:lvl w:ilvl="6" w:tplc="0C0A0001" w:tentative="1">
      <w:start w:val="1"/>
      <w:numFmt w:val="bullet"/>
      <w:lvlText w:val=""/>
      <w:lvlJc w:val="left"/>
      <w:pPr>
        <w:tabs>
          <w:tab w:val="num" w:pos="6504"/>
        </w:tabs>
        <w:ind w:left="6504" w:hanging="360"/>
      </w:pPr>
      <w:rPr>
        <w:rFonts w:ascii="Symbol" w:hAnsi="Symbol" w:hint="default"/>
      </w:rPr>
    </w:lvl>
    <w:lvl w:ilvl="7" w:tplc="0C0A0003" w:tentative="1">
      <w:start w:val="1"/>
      <w:numFmt w:val="bullet"/>
      <w:lvlText w:val="o"/>
      <w:lvlJc w:val="left"/>
      <w:pPr>
        <w:tabs>
          <w:tab w:val="num" w:pos="7224"/>
        </w:tabs>
        <w:ind w:left="7224" w:hanging="360"/>
      </w:pPr>
      <w:rPr>
        <w:rFonts w:ascii="Courier New" w:hAnsi="Courier New" w:cs="Courier New" w:hint="default"/>
      </w:rPr>
    </w:lvl>
    <w:lvl w:ilvl="8" w:tplc="0C0A0005" w:tentative="1">
      <w:start w:val="1"/>
      <w:numFmt w:val="bullet"/>
      <w:lvlText w:val=""/>
      <w:lvlJc w:val="left"/>
      <w:pPr>
        <w:tabs>
          <w:tab w:val="num" w:pos="7944"/>
        </w:tabs>
        <w:ind w:left="7944" w:hanging="360"/>
      </w:pPr>
      <w:rPr>
        <w:rFonts w:ascii="Wingdings" w:hAnsi="Wingdings" w:hint="default"/>
      </w:rPr>
    </w:lvl>
  </w:abstractNum>
  <w:abstractNum w:abstractNumId="15">
    <w:nsid w:val="34EF63D4"/>
    <w:multiLevelType w:val="hybridMultilevel"/>
    <w:tmpl w:val="332A40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394A7C87"/>
    <w:multiLevelType w:val="hybridMultilevel"/>
    <w:tmpl w:val="C5B0A0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3E3D6DE6"/>
    <w:multiLevelType w:val="hybridMultilevel"/>
    <w:tmpl w:val="CA28E500"/>
    <w:lvl w:ilvl="0" w:tplc="080A000B">
      <w:start w:val="1"/>
      <w:numFmt w:val="bullet"/>
      <w:lvlText w:val=""/>
      <w:lvlJc w:val="left"/>
      <w:pPr>
        <w:ind w:left="2160" w:hanging="360"/>
      </w:pPr>
      <w:rPr>
        <w:rFonts w:ascii="Wingdings" w:hAnsi="Wingdings"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18">
    <w:nsid w:val="41622103"/>
    <w:multiLevelType w:val="hybridMultilevel"/>
    <w:tmpl w:val="4EF0C26E"/>
    <w:lvl w:ilvl="0" w:tplc="0C0A000B">
      <w:start w:val="1"/>
      <w:numFmt w:val="bullet"/>
      <w:lvlText w:val=""/>
      <w:lvlJc w:val="left"/>
      <w:pPr>
        <w:ind w:left="2138" w:hanging="360"/>
      </w:pPr>
      <w:rPr>
        <w:rFonts w:ascii="Wingdings" w:hAnsi="Wingdings" w:hint="default"/>
      </w:rPr>
    </w:lvl>
    <w:lvl w:ilvl="1" w:tplc="0C0A0003" w:tentative="1">
      <w:start w:val="1"/>
      <w:numFmt w:val="bullet"/>
      <w:lvlText w:val="o"/>
      <w:lvlJc w:val="left"/>
      <w:pPr>
        <w:ind w:left="2858" w:hanging="360"/>
      </w:pPr>
      <w:rPr>
        <w:rFonts w:ascii="Courier New" w:hAnsi="Courier New" w:cs="Courier New" w:hint="default"/>
      </w:rPr>
    </w:lvl>
    <w:lvl w:ilvl="2" w:tplc="0C0A0005" w:tentative="1">
      <w:start w:val="1"/>
      <w:numFmt w:val="bullet"/>
      <w:lvlText w:val=""/>
      <w:lvlJc w:val="left"/>
      <w:pPr>
        <w:ind w:left="3578" w:hanging="360"/>
      </w:pPr>
      <w:rPr>
        <w:rFonts w:ascii="Wingdings" w:hAnsi="Wingdings" w:hint="default"/>
      </w:rPr>
    </w:lvl>
    <w:lvl w:ilvl="3" w:tplc="0C0A0001" w:tentative="1">
      <w:start w:val="1"/>
      <w:numFmt w:val="bullet"/>
      <w:lvlText w:val=""/>
      <w:lvlJc w:val="left"/>
      <w:pPr>
        <w:ind w:left="4298" w:hanging="360"/>
      </w:pPr>
      <w:rPr>
        <w:rFonts w:ascii="Symbol" w:hAnsi="Symbol" w:hint="default"/>
      </w:rPr>
    </w:lvl>
    <w:lvl w:ilvl="4" w:tplc="0C0A0003" w:tentative="1">
      <w:start w:val="1"/>
      <w:numFmt w:val="bullet"/>
      <w:lvlText w:val="o"/>
      <w:lvlJc w:val="left"/>
      <w:pPr>
        <w:ind w:left="5018" w:hanging="360"/>
      </w:pPr>
      <w:rPr>
        <w:rFonts w:ascii="Courier New" w:hAnsi="Courier New" w:cs="Courier New" w:hint="default"/>
      </w:rPr>
    </w:lvl>
    <w:lvl w:ilvl="5" w:tplc="0C0A0005" w:tentative="1">
      <w:start w:val="1"/>
      <w:numFmt w:val="bullet"/>
      <w:lvlText w:val=""/>
      <w:lvlJc w:val="left"/>
      <w:pPr>
        <w:ind w:left="5738" w:hanging="360"/>
      </w:pPr>
      <w:rPr>
        <w:rFonts w:ascii="Wingdings" w:hAnsi="Wingdings" w:hint="default"/>
      </w:rPr>
    </w:lvl>
    <w:lvl w:ilvl="6" w:tplc="0C0A0001" w:tentative="1">
      <w:start w:val="1"/>
      <w:numFmt w:val="bullet"/>
      <w:lvlText w:val=""/>
      <w:lvlJc w:val="left"/>
      <w:pPr>
        <w:ind w:left="6458" w:hanging="360"/>
      </w:pPr>
      <w:rPr>
        <w:rFonts w:ascii="Symbol" w:hAnsi="Symbol" w:hint="default"/>
      </w:rPr>
    </w:lvl>
    <w:lvl w:ilvl="7" w:tplc="0C0A0003" w:tentative="1">
      <w:start w:val="1"/>
      <w:numFmt w:val="bullet"/>
      <w:lvlText w:val="o"/>
      <w:lvlJc w:val="left"/>
      <w:pPr>
        <w:ind w:left="7178" w:hanging="360"/>
      </w:pPr>
      <w:rPr>
        <w:rFonts w:ascii="Courier New" w:hAnsi="Courier New" w:cs="Courier New" w:hint="default"/>
      </w:rPr>
    </w:lvl>
    <w:lvl w:ilvl="8" w:tplc="0C0A0005" w:tentative="1">
      <w:start w:val="1"/>
      <w:numFmt w:val="bullet"/>
      <w:lvlText w:val=""/>
      <w:lvlJc w:val="left"/>
      <w:pPr>
        <w:ind w:left="7898" w:hanging="360"/>
      </w:pPr>
      <w:rPr>
        <w:rFonts w:ascii="Wingdings" w:hAnsi="Wingdings" w:hint="default"/>
      </w:rPr>
    </w:lvl>
  </w:abstractNum>
  <w:abstractNum w:abstractNumId="19">
    <w:nsid w:val="436E1F4D"/>
    <w:multiLevelType w:val="hybridMultilevel"/>
    <w:tmpl w:val="1EB8E742"/>
    <w:lvl w:ilvl="0" w:tplc="0C0A000B">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0">
    <w:nsid w:val="450E7F0F"/>
    <w:multiLevelType w:val="hybridMultilevel"/>
    <w:tmpl w:val="DD00D1E0"/>
    <w:lvl w:ilvl="0" w:tplc="080A0009">
      <w:start w:val="1"/>
      <w:numFmt w:val="bullet"/>
      <w:lvlText w:val=""/>
      <w:lvlJc w:val="left"/>
      <w:pPr>
        <w:ind w:left="1429" w:hanging="360"/>
      </w:pPr>
      <w:rPr>
        <w:rFonts w:ascii="Wingdings" w:hAnsi="Wingdings"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21">
    <w:nsid w:val="476C3D8F"/>
    <w:multiLevelType w:val="hybridMultilevel"/>
    <w:tmpl w:val="477A8E42"/>
    <w:lvl w:ilvl="0" w:tplc="080A000B">
      <w:start w:val="1"/>
      <w:numFmt w:val="bullet"/>
      <w:lvlText w:val=""/>
      <w:lvlJc w:val="left"/>
      <w:pPr>
        <w:ind w:left="2138" w:hanging="360"/>
      </w:pPr>
      <w:rPr>
        <w:rFonts w:ascii="Wingdings" w:hAnsi="Wingdings"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22">
    <w:nsid w:val="477059A9"/>
    <w:multiLevelType w:val="hybridMultilevel"/>
    <w:tmpl w:val="23723E02"/>
    <w:lvl w:ilvl="0" w:tplc="0C0A000B">
      <w:start w:val="1"/>
      <w:numFmt w:val="bullet"/>
      <w:lvlText w:val=""/>
      <w:lvlJc w:val="left"/>
      <w:pPr>
        <w:tabs>
          <w:tab w:val="num" w:pos="2136"/>
        </w:tabs>
        <w:ind w:left="2136" w:hanging="360"/>
      </w:pPr>
      <w:rPr>
        <w:rFonts w:ascii="Wingdings" w:hAnsi="Wingdings" w:hint="default"/>
        <w:color w:val="000000"/>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23">
    <w:nsid w:val="4AF317D4"/>
    <w:multiLevelType w:val="hybridMultilevel"/>
    <w:tmpl w:val="BC06C18C"/>
    <w:lvl w:ilvl="0" w:tplc="080A000B">
      <w:start w:val="1"/>
      <w:numFmt w:val="bullet"/>
      <w:lvlText w:val=""/>
      <w:lvlJc w:val="left"/>
      <w:pPr>
        <w:ind w:left="2138" w:hanging="360"/>
      </w:pPr>
      <w:rPr>
        <w:rFonts w:ascii="Wingdings" w:hAnsi="Wingdings"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24">
    <w:nsid w:val="4CEC30E6"/>
    <w:multiLevelType w:val="multilevel"/>
    <w:tmpl w:val="23E8DD8A"/>
    <w:lvl w:ilvl="0">
      <w:start w:val="1"/>
      <w:numFmt w:val="decimal"/>
      <w:pStyle w:val="NormalArial"/>
      <w:lvlText w:val="%1."/>
      <w:lvlJc w:val="left"/>
      <w:pPr>
        <w:tabs>
          <w:tab w:val="num" w:pos="360"/>
        </w:tabs>
        <w:ind w:left="360" w:hanging="360"/>
      </w:pPr>
      <w:rPr>
        <w:rFonts w:hint="default"/>
        <w:b/>
        <w:sz w:val="48"/>
        <w:szCs w:val="48"/>
      </w:rPr>
    </w:lvl>
    <w:lvl w:ilvl="1">
      <w:start w:val="1"/>
      <w:numFmt w:val="decimal"/>
      <w:lvlText w:val="%1.%2."/>
      <w:lvlJc w:val="left"/>
      <w:pPr>
        <w:tabs>
          <w:tab w:val="num" w:pos="709"/>
        </w:tabs>
        <w:ind w:left="792" w:hanging="622"/>
      </w:pPr>
      <w:rPr>
        <w:rFonts w:hint="default"/>
        <w:b/>
      </w:rPr>
    </w:lvl>
    <w:lvl w:ilvl="2">
      <w:start w:val="1"/>
      <w:numFmt w:val="decimal"/>
      <w:lvlText w:val="%1.%2.%3."/>
      <w:lvlJc w:val="left"/>
      <w:pPr>
        <w:tabs>
          <w:tab w:val="num" w:pos="1134"/>
        </w:tabs>
        <w:ind w:left="1224" w:hanging="487"/>
      </w:pPr>
      <w:rPr>
        <w:rFonts w:hint="default"/>
        <w:b/>
        <w:lang w:val="es-EC"/>
      </w:rPr>
    </w:lvl>
    <w:lvl w:ilvl="3">
      <w:start w:val="1"/>
      <w:numFmt w:val="decimal"/>
      <w:lvlText w:val="%1.%2.%3.%4."/>
      <w:lvlJc w:val="left"/>
      <w:pPr>
        <w:tabs>
          <w:tab w:val="num" w:pos="1871"/>
        </w:tabs>
        <w:ind w:left="1928" w:hanging="624"/>
      </w:pPr>
      <w:rPr>
        <w:rFonts w:hint="default"/>
        <w:b/>
      </w:rPr>
    </w:lvl>
    <w:lvl w:ilvl="4">
      <w:start w:val="1"/>
      <w:numFmt w:val="decimal"/>
      <w:lvlText w:val="%1.%2.%3.%4.%5."/>
      <w:lvlJc w:val="left"/>
      <w:pPr>
        <w:tabs>
          <w:tab w:val="num" w:pos="2520"/>
        </w:tabs>
        <w:ind w:left="2232" w:hanging="247"/>
      </w:pPr>
      <w:rPr>
        <w:rFonts w:hint="default"/>
        <w:b/>
      </w:rPr>
    </w:lvl>
    <w:lvl w:ilvl="5">
      <w:start w:val="1"/>
      <w:numFmt w:val="decimal"/>
      <w:lvlText w:val="%11.%2.%3.%4.%5.%6."/>
      <w:lvlJc w:val="left"/>
      <w:pPr>
        <w:tabs>
          <w:tab w:val="num" w:pos="2880"/>
        </w:tabs>
        <w:ind w:left="2736" w:hanging="241"/>
      </w:pPr>
      <w:rPr>
        <w:rFonts w:hint="default"/>
      </w:rPr>
    </w:lvl>
    <w:lvl w:ilvl="6">
      <w:start w:val="1"/>
      <w:numFmt w:val="decimal"/>
      <w:lvlText w:val="%11.%2.%3.%4.%5.%6.%7."/>
      <w:lvlJc w:val="left"/>
      <w:pPr>
        <w:tabs>
          <w:tab w:val="num" w:pos="3600"/>
        </w:tabs>
        <w:ind w:left="3240" w:hanging="178"/>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
    <w:nsid w:val="54D95C66"/>
    <w:multiLevelType w:val="multilevel"/>
    <w:tmpl w:val="EC90F7C2"/>
    <w:lvl w:ilvl="0">
      <w:start w:val="1"/>
      <w:numFmt w:val="decimal"/>
      <w:pStyle w:val="Ttulo1"/>
      <w:lvlText w:val="%1."/>
      <w:lvlJc w:val="left"/>
      <w:pPr>
        <w:tabs>
          <w:tab w:val="num" w:pos="432"/>
        </w:tabs>
        <w:ind w:left="432" w:hanging="432"/>
      </w:pPr>
      <w:rPr>
        <w:rFonts w:hint="default"/>
      </w:rPr>
    </w:lvl>
    <w:lvl w:ilvl="1">
      <w:start w:val="1"/>
      <w:numFmt w:val="decimal"/>
      <w:pStyle w:val="Ttulo2"/>
      <w:lvlText w:val="%1.%2"/>
      <w:lvlJc w:val="left"/>
      <w:pPr>
        <w:tabs>
          <w:tab w:val="num" w:pos="576"/>
        </w:tabs>
        <w:ind w:left="576" w:hanging="576"/>
      </w:pPr>
      <w:rPr>
        <w:rFonts w:hint="default"/>
      </w:rPr>
    </w:lvl>
    <w:lvl w:ilvl="2">
      <w:start w:val="1"/>
      <w:numFmt w:val="decimal"/>
      <w:pStyle w:val="Ttulo3"/>
      <w:lvlText w:val="%1.%2.%3"/>
      <w:lvlJc w:val="left"/>
      <w:pPr>
        <w:tabs>
          <w:tab w:val="num" w:pos="720"/>
        </w:tabs>
        <w:ind w:left="720" w:hanging="720"/>
      </w:pPr>
      <w:rPr>
        <w:rFonts w:hint="default"/>
      </w:rPr>
    </w:lvl>
    <w:lvl w:ilvl="3">
      <w:start w:val="1"/>
      <w:numFmt w:val="decimal"/>
      <w:pStyle w:val="Ttulo4"/>
      <w:lvlText w:val="%1.%2.%3.%4"/>
      <w:lvlJc w:val="left"/>
      <w:pPr>
        <w:tabs>
          <w:tab w:val="num" w:pos="864"/>
        </w:tabs>
        <w:ind w:left="864" w:hanging="864"/>
      </w:pPr>
      <w:rPr>
        <w:rFonts w:hint="default"/>
      </w:rPr>
    </w:lvl>
    <w:lvl w:ilvl="4">
      <w:start w:val="1"/>
      <w:numFmt w:val="decimal"/>
      <w:pStyle w:val="Ttulo5"/>
      <w:lvlText w:val="%1.%2.%3.%4.%5"/>
      <w:lvlJc w:val="left"/>
      <w:pPr>
        <w:tabs>
          <w:tab w:val="num" w:pos="1008"/>
        </w:tabs>
        <w:ind w:left="1008" w:hanging="1008"/>
      </w:pPr>
      <w:rPr>
        <w:rFonts w:hint="default"/>
      </w:rPr>
    </w:lvl>
    <w:lvl w:ilvl="5">
      <w:start w:val="1"/>
      <w:numFmt w:val="decimal"/>
      <w:pStyle w:val="Ttulo6"/>
      <w:lvlText w:val="%1.%2.%3.%4.%5.%6"/>
      <w:lvlJc w:val="left"/>
      <w:pPr>
        <w:tabs>
          <w:tab w:val="num" w:pos="1152"/>
        </w:tabs>
        <w:ind w:left="1152" w:hanging="1152"/>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decimal"/>
      <w:pStyle w:val="Ttulo8"/>
      <w:lvlText w:val="%1.%2.%3.%4.%5.%6.%7.%8"/>
      <w:lvlJc w:val="left"/>
      <w:pPr>
        <w:tabs>
          <w:tab w:val="num" w:pos="1440"/>
        </w:tabs>
        <w:ind w:left="1440" w:hanging="1440"/>
      </w:pPr>
      <w:rPr>
        <w:rFonts w:hint="default"/>
      </w:rPr>
    </w:lvl>
    <w:lvl w:ilvl="8">
      <w:start w:val="1"/>
      <w:numFmt w:val="decimal"/>
      <w:pStyle w:val="Ttulo9"/>
      <w:lvlText w:val="%1.%2.%3.%4.%5.%6.%7.%8.%9"/>
      <w:lvlJc w:val="left"/>
      <w:pPr>
        <w:tabs>
          <w:tab w:val="num" w:pos="1584"/>
        </w:tabs>
        <w:ind w:left="1584" w:hanging="1584"/>
      </w:pPr>
      <w:rPr>
        <w:rFonts w:hint="default"/>
      </w:rPr>
    </w:lvl>
  </w:abstractNum>
  <w:abstractNum w:abstractNumId="26">
    <w:nsid w:val="5DD34260"/>
    <w:multiLevelType w:val="hybridMultilevel"/>
    <w:tmpl w:val="85AA403C"/>
    <w:lvl w:ilvl="0" w:tplc="080A000B">
      <w:start w:val="1"/>
      <w:numFmt w:val="bullet"/>
      <w:lvlText w:val=""/>
      <w:lvlJc w:val="left"/>
      <w:pPr>
        <w:ind w:left="2199" w:hanging="360"/>
      </w:pPr>
      <w:rPr>
        <w:rFonts w:ascii="Wingdings" w:hAnsi="Wingdings" w:hint="default"/>
      </w:rPr>
    </w:lvl>
    <w:lvl w:ilvl="1" w:tplc="080A0003" w:tentative="1">
      <w:start w:val="1"/>
      <w:numFmt w:val="bullet"/>
      <w:lvlText w:val="o"/>
      <w:lvlJc w:val="left"/>
      <w:pPr>
        <w:ind w:left="2919" w:hanging="360"/>
      </w:pPr>
      <w:rPr>
        <w:rFonts w:ascii="Courier New" w:hAnsi="Courier New" w:cs="Courier New" w:hint="default"/>
      </w:rPr>
    </w:lvl>
    <w:lvl w:ilvl="2" w:tplc="080A0005" w:tentative="1">
      <w:start w:val="1"/>
      <w:numFmt w:val="bullet"/>
      <w:lvlText w:val=""/>
      <w:lvlJc w:val="left"/>
      <w:pPr>
        <w:ind w:left="3639" w:hanging="360"/>
      </w:pPr>
      <w:rPr>
        <w:rFonts w:ascii="Wingdings" w:hAnsi="Wingdings" w:hint="default"/>
      </w:rPr>
    </w:lvl>
    <w:lvl w:ilvl="3" w:tplc="080A0001" w:tentative="1">
      <w:start w:val="1"/>
      <w:numFmt w:val="bullet"/>
      <w:lvlText w:val=""/>
      <w:lvlJc w:val="left"/>
      <w:pPr>
        <w:ind w:left="4359" w:hanging="360"/>
      </w:pPr>
      <w:rPr>
        <w:rFonts w:ascii="Symbol" w:hAnsi="Symbol" w:hint="default"/>
      </w:rPr>
    </w:lvl>
    <w:lvl w:ilvl="4" w:tplc="080A0003" w:tentative="1">
      <w:start w:val="1"/>
      <w:numFmt w:val="bullet"/>
      <w:lvlText w:val="o"/>
      <w:lvlJc w:val="left"/>
      <w:pPr>
        <w:ind w:left="5079" w:hanging="360"/>
      </w:pPr>
      <w:rPr>
        <w:rFonts w:ascii="Courier New" w:hAnsi="Courier New" w:cs="Courier New" w:hint="default"/>
      </w:rPr>
    </w:lvl>
    <w:lvl w:ilvl="5" w:tplc="080A0005" w:tentative="1">
      <w:start w:val="1"/>
      <w:numFmt w:val="bullet"/>
      <w:lvlText w:val=""/>
      <w:lvlJc w:val="left"/>
      <w:pPr>
        <w:ind w:left="5799" w:hanging="360"/>
      </w:pPr>
      <w:rPr>
        <w:rFonts w:ascii="Wingdings" w:hAnsi="Wingdings" w:hint="default"/>
      </w:rPr>
    </w:lvl>
    <w:lvl w:ilvl="6" w:tplc="080A0001" w:tentative="1">
      <w:start w:val="1"/>
      <w:numFmt w:val="bullet"/>
      <w:lvlText w:val=""/>
      <w:lvlJc w:val="left"/>
      <w:pPr>
        <w:ind w:left="6519" w:hanging="360"/>
      </w:pPr>
      <w:rPr>
        <w:rFonts w:ascii="Symbol" w:hAnsi="Symbol" w:hint="default"/>
      </w:rPr>
    </w:lvl>
    <w:lvl w:ilvl="7" w:tplc="080A0003" w:tentative="1">
      <w:start w:val="1"/>
      <w:numFmt w:val="bullet"/>
      <w:lvlText w:val="o"/>
      <w:lvlJc w:val="left"/>
      <w:pPr>
        <w:ind w:left="7239" w:hanging="360"/>
      </w:pPr>
      <w:rPr>
        <w:rFonts w:ascii="Courier New" w:hAnsi="Courier New" w:cs="Courier New" w:hint="default"/>
      </w:rPr>
    </w:lvl>
    <w:lvl w:ilvl="8" w:tplc="080A0005" w:tentative="1">
      <w:start w:val="1"/>
      <w:numFmt w:val="bullet"/>
      <w:lvlText w:val=""/>
      <w:lvlJc w:val="left"/>
      <w:pPr>
        <w:ind w:left="7959" w:hanging="360"/>
      </w:pPr>
      <w:rPr>
        <w:rFonts w:ascii="Wingdings" w:hAnsi="Wingdings" w:hint="default"/>
      </w:rPr>
    </w:lvl>
  </w:abstractNum>
  <w:abstractNum w:abstractNumId="27">
    <w:nsid w:val="60D06336"/>
    <w:multiLevelType w:val="hybridMultilevel"/>
    <w:tmpl w:val="48B0FD3E"/>
    <w:lvl w:ilvl="0" w:tplc="080A000B">
      <w:start w:val="1"/>
      <w:numFmt w:val="bullet"/>
      <w:lvlText w:val=""/>
      <w:lvlJc w:val="left"/>
      <w:pPr>
        <w:ind w:left="2160" w:hanging="360"/>
      </w:pPr>
      <w:rPr>
        <w:rFonts w:ascii="Wingdings" w:hAnsi="Wingdings"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28">
    <w:nsid w:val="61C34343"/>
    <w:multiLevelType w:val="hybridMultilevel"/>
    <w:tmpl w:val="29CA7C12"/>
    <w:lvl w:ilvl="0" w:tplc="080A000B">
      <w:start w:val="1"/>
      <w:numFmt w:val="bullet"/>
      <w:lvlText w:val=""/>
      <w:lvlJc w:val="left"/>
      <w:pPr>
        <w:ind w:left="2138" w:hanging="360"/>
      </w:pPr>
      <w:rPr>
        <w:rFonts w:ascii="Wingdings" w:hAnsi="Wingdings"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29">
    <w:nsid w:val="63382160"/>
    <w:multiLevelType w:val="hybridMultilevel"/>
    <w:tmpl w:val="1750967E"/>
    <w:lvl w:ilvl="0" w:tplc="0C0A000B">
      <w:start w:val="1"/>
      <w:numFmt w:val="bullet"/>
      <w:lvlText w:val=""/>
      <w:lvlJc w:val="left"/>
      <w:pPr>
        <w:tabs>
          <w:tab w:val="num" w:pos="2136"/>
        </w:tabs>
        <w:ind w:left="2136" w:hanging="360"/>
      </w:pPr>
      <w:rPr>
        <w:rFonts w:ascii="Wingdings" w:hAnsi="Wingdings" w:hint="default"/>
      </w:rPr>
    </w:lvl>
    <w:lvl w:ilvl="1" w:tplc="0C0A0003" w:tentative="1">
      <w:start w:val="1"/>
      <w:numFmt w:val="bullet"/>
      <w:lvlText w:val="o"/>
      <w:lvlJc w:val="left"/>
      <w:pPr>
        <w:tabs>
          <w:tab w:val="num" w:pos="2904"/>
        </w:tabs>
        <w:ind w:left="2904" w:hanging="360"/>
      </w:pPr>
      <w:rPr>
        <w:rFonts w:ascii="Courier New" w:hAnsi="Courier New" w:cs="Courier New" w:hint="default"/>
      </w:rPr>
    </w:lvl>
    <w:lvl w:ilvl="2" w:tplc="0C0A0005">
      <w:start w:val="1"/>
      <w:numFmt w:val="bullet"/>
      <w:lvlText w:val=""/>
      <w:lvlJc w:val="left"/>
      <w:pPr>
        <w:tabs>
          <w:tab w:val="num" w:pos="3624"/>
        </w:tabs>
        <w:ind w:left="3624" w:hanging="360"/>
      </w:pPr>
      <w:rPr>
        <w:rFonts w:ascii="Wingdings" w:hAnsi="Wingdings" w:hint="default"/>
      </w:rPr>
    </w:lvl>
    <w:lvl w:ilvl="3" w:tplc="0C0A0001" w:tentative="1">
      <w:start w:val="1"/>
      <w:numFmt w:val="bullet"/>
      <w:lvlText w:val=""/>
      <w:lvlJc w:val="left"/>
      <w:pPr>
        <w:tabs>
          <w:tab w:val="num" w:pos="4344"/>
        </w:tabs>
        <w:ind w:left="4344" w:hanging="360"/>
      </w:pPr>
      <w:rPr>
        <w:rFonts w:ascii="Symbol" w:hAnsi="Symbol" w:hint="default"/>
      </w:rPr>
    </w:lvl>
    <w:lvl w:ilvl="4" w:tplc="0C0A0003" w:tentative="1">
      <w:start w:val="1"/>
      <w:numFmt w:val="bullet"/>
      <w:lvlText w:val="o"/>
      <w:lvlJc w:val="left"/>
      <w:pPr>
        <w:tabs>
          <w:tab w:val="num" w:pos="5064"/>
        </w:tabs>
        <w:ind w:left="5064" w:hanging="360"/>
      </w:pPr>
      <w:rPr>
        <w:rFonts w:ascii="Courier New" w:hAnsi="Courier New" w:cs="Courier New" w:hint="default"/>
      </w:rPr>
    </w:lvl>
    <w:lvl w:ilvl="5" w:tplc="0C0A0005" w:tentative="1">
      <w:start w:val="1"/>
      <w:numFmt w:val="bullet"/>
      <w:lvlText w:val=""/>
      <w:lvlJc w:val="left"/>
      <w:pPr>
        <w:tabs>
          <w:tab w:val="num" w:pos="5784"/>
        </w:tabs>
        <w:ind w:left="5784" w:hanging="360"/>
      </w:pPr>
      <w:rPr>
        <w:rFonts w:ascii="Wingdings" w:hAnsi="Wingdings" w:hint="default"/>
      </w:rPr>
    </w:lvl>
    <w:lvl w:ilvl="6" w:tplc="0C0A0001" w:tentative="1">
      <w:start w:val="1"/>
      <w:numFmt w:val="bullet"/>
      <w:lvlText w:val=""/>
      <w:lvlJc w:val="left"/>
      <w:pPr>
        <w:tabs>
          <w:tab w:val="num" w:pos="6504"/>
        </w:tabs>
        <w:ind w:left="6504" w:hanging="360"/>
      </w:pPr>
      <w:rPr>
        <w:rFonts w:ascii="Symbol" w:hAnsi="Symbol" w:hint="default"/>
      </w:rPr>
    </w:lvl>
    <w:lvl w:ilvl="7" w:tplc="0C0A0003" w:tentative="1">
      <w:start w:val="1"/>
      <w:numFmt w:val="bullet"/>
      <w:lvlText w:val="o"/>
      <w:lvlJc w:val="left"/>
      <w:pPr>
        <w:tabs>
          <w:tab w:val="num" w:pos="7224"/>
        </w:tabs>
        <w:ind w:left="7224" w:hanging="360"/>
      </w:pPr>
      <w:rPr>
        <w:rFonts w:ascii="Courier New" w:hAnsi="Courier New" w:cs="Courier New" w:hint="default"/>
      </w:rPr>
    </w:lvl>
    <w:lvl w:ilvl="8" w:tplc="0C0A0005" w:tentative="1">
      <w:start w:val="1"/>
      <w:numFmt w:val="bullet"/>
      <w:lvlText w:val=""/>
      <w:lvlJc w:val="left"/>
      <w:pPr>
        <w:tabs>
          <w:tab w:val="num" w:pos="7944"/>
        </w:tabs>
        <w:ind w:left="7944" w:hanging="360"/>
      </w:pPr>
      <w:rPr>
        <w:rFonts w:ascii="Wingdings" w:hAnsi="Wingdings" w:hint="default"/>
      </w:rPr>
    </w:lvl>
  </w:abstractNum>
  <w:abstractNum w:abstractNumId="30">
    <w:nsid w:val="6608108E"/>
    <w:multiLevelType w:val="hybridMultilevel"/>
    <w:tmpl w:val="1E9C89D0"/>
    <w:lvl w:ilvl="0" w:tplc="0C0A000B">
      <w:start w:val="1"/>
      <w:numFmt w:val="bullet"/>
      <w:lvlText w:val=""/>
      <w:lvlJc w:val="left"/>
      <w:pPr>
        <w:tabs>
          <w:tab w:val="num" w:pos="2136"/>
        </w:tabs>
        <w:ind w:left="2136" w:hanging="360"/>
      </w:pPr>
      <w:rPr>
        <w:rFonts w:ascii="Wingdings" w:hAnsi="Wingdings" w:hint="default"/>
      </w:rPr>
    </w:lvl>
    <w:lvl w:ilvl="1" w:tplc="0C0A0003">
      <w:start w:val="1"/>
      <w:numFmt w:val="bullet"/>
      <w:lvlText w:val="o"/>
      <w:lvlJc w:val="left"/>
      <w:pPr>
        <w:tabs>
          <w:tab w:val="num" w:pos="2904"/>
        </w:tabs>
        <w:ind w:left="2904" w:hanging="360"/>
      </w:pPr>
      <w:rPr>
        <w:rFonts w:ascii="Courier New" w:hAnsi="Courier New" w:cs="Courier New" w:hint="default"/>
      </w:rPr>
    </w:lvl>
    <w:lvl w:ilvl="2" w:tplc="0C0A0005">
      <w:start w:val="1"/>
      <w:numFmt w:val="bullet"/>
      <w:lvlText w:val=""/>
      <w:lvlJc w:val="left"/>
      <w:pPr>
        <w:tabs>
          <w:tab w:val="num" w:pos="3624"/>
        </w:tabs>
        <w:ind w:left="3624" w:hanging="360"/>
      </w:pPr>
      <w:rPr>
        <w:rFonts w:ascii="Wingdings" w:hAnsi="Wingdings" w:hint="default"/>
      </w:rPr>
    </w:lvl>
    <w:lvl w:ilvl="3" w:tplc="0C0A0001" w:tentative="1">
      <w:start w:val="1"/>
      <w:numFmt w:val="bullet"/>
      <w:lvlText w:val=""/>
      <w:lvlJc w:val="left"/>
      <w:pPr>
        <w:tabs>
          <w:tab w:val="num" w:pos="4344"/>
        </w:tabs>
        <w:ind w:left="4344" w:hanging="360"/>
      </w:pPr>
      <w:rPr>
        <w:rFonts w:ascii="Symbol" w:hAnsi="Symbol" w:hint="default"/>
      </w:rPr>
    </w:lvl>
    <w:lvl w:ilvl="4" w:tplc="0C0A0003" w:tentative="1">
      <w:start w:val="1"/>
      <w:numFmt w:val="bullet"/>
      <w:lvlText w:val="o"/>
      <w:lvlJc w:val="left"/>
      <w:pPr>
        <w:tabs>
          <w:tab w:val="num" w:pos="5064"/>
        </w:tabs>
        <w:ind w:left="5064" w:hanging="360"/>
      </w:pPr>
      <w:rPr>
        <w:rFonts w:ascii="Courier New" w:hAnsi="Courier New" w:cs="Courier New" w:hint="default"/>
      </w:rPr>
    </w:lvl>
    <w:lvl w:ilvl="5" w:tplc="0C0A0005" w:tentative="1">
      <w:start w:val="1"/>
      <w:numFmt w:val="bullet"/>
      <w:lvlText w:val=""/>
      <w:lvlJc w:val="left"/>
      <w:pPr>
        <w:tabs>
          <w:tab w:val="num" w:pos="5784"/>
        </w:tabs>
        <w:ind w:left="5784" w:hanging="360"/>
      </w:pPr>
      <w:rPr>
        <w:rFonts w:ascii="Wingdings" w:hAnsi="Wingdings" w:hint="default"/>
      </w:rPr>
    </w:lvl>
    <w:lvl w:ilvl="6" w:tplc="0C0A0001" w:tentative="1">
      <w:start w:val="1"/>
      <w:numFmt w:val="bullet"/>
      <w:lvlText w:val=""/>
      <w:lvlJc w:val="left"/>
      <w:pPr>
        <w:tabs>
          <w:tab w:val="num" w:pos="6504"/>
        </w:tabs>
        <w:ind w:left="6504" w:hanging="360"/>
      </w:pPr>
      <w:rPr>
        <w:rFonts w:ascii="Symbol" w:hAnsi="Symbol" w:hint="default"/>
      </w:rPr>
    </w:lvl>
    <w:lvl w:ilvl="7" w:tplc="0C0A0003" w:tentative="1">
      <w:start w:val="1"/>
      <w:numFmt w:val="bullet"/>
      <w:lvlText w:val="o"/>
      <w:lvlJc w:val="left"/>
      <w:pPr>
        <w:tabs>
          <w:tab w:val="num" w:pos="7224"/>
        </w:tabs>
        <w:ind w:left="7224" w:hanging="360"/>
      </w:pPr>
      <w:rPr>
        <w:rFonts w:ascii="Courier New" w:hAnsi="Courier New" w:cs="Courier New" w:hint="default"/>
      </w:rPr>
    </w:lvl>
    <w:lvl w:ilvl="8" w:tplc="0C0A0005" w:tentative="1">
      <w:start w:val="1"/>
      <w:numFmt w:val="bullet"/>
      <w:lvlText w:val=""/>
      <w:lvlJc w:val="left"/>
      <w:pPr>
        <w:tabs>
          <w:tab w:val="num" w:pos="7944"/>
        </w:tabs>
        <w:ind w:left="7944" w:hanging="360"/>
      </w:pPr>
      <w:rPr>
        <w:rFonts w:ascii="Wingdings" w:hAnsi="Wingdings" w:hint="default"/>
      </w:rPr>
    </w:lvl>
  </w:abstractNum>
  <w:abstractNum w:abstractNumId="31">
    <w:nsid w:val="66E2385B"/>
    <w:multiLevelType w:val="hybridMultilevel"/>
    <w:tmpl w:val="C2026C16"/>
    <w:lvl w:ilvl="0" w:tplc="E4DED35A">
      <w:start w:val="1"/>
      <w:numFmt w:val="decimal"/>
      <w:suff w:val="space"/>
      <w:lvlText w:val="[%1]"/>
      <w:lvlJc w:val="left"/>
      <w:pPr>
        <w:ind w:left="720" w:hanging="360"/>
      </w:pPr>
      <w:rPr>
        <w:rFonts w:ascii="Arial" w:hAnsi="Arial" w:hint="default"/>
        <w:b w:val="0"/>
        <w:i w:val="0"/>
        <w:color w:val="auto"/>
        <w:sz w:val="24"/>
        <w:szCs w:val="24"/>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2">
    <w:nsid w:val="6A227554"/>
    <w:multiLevelType w:val="hybridMultilevel"/>
    <w:tmpl w:val="80141844"/>
    <w:lvl w:ilvl="0" w:tplc="080A000B">
      <w:start w:val="1"/>
      <w:numFmt w:val="bullet"/>
      <w:lvlText w:val=""/>
      <w:lvlJc w:val="left"/>
      <w:pPr>
        <w:tabs>
          <w:tab w:val="num" w:pos="2136"/>
        </w:tabs>
        <w:ind w:left="2136" w:hanging="360"/>
      </w:pPr>
      <w:rPr>
        <w:rFonts w:ascii="Wingdings" w:hAnsi="Wingdings" w:hint="default"/>
        <w:color w:val="000000"/>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33">
    <w:nsid w:val="6F6D78E4"/>
    <w:multiLevelType w:val="hybridMultilevel"/>
    <w:tmpl w:val="4738A2A4"/>
    <w:lvl w:ilvl="0" w:tplc="080A000B">
      <w:start w:val="1"/>
      <w:numFmt w:val="bullet"/>
      <w:lvlText w:val=""/>
      <w:lvlJc w:val="left"/>
      <w:pPr>
        <w:ind w:left="2160" w:hanging="360"/>
      </w:pPr>
      <w:rPr>
        <w:rFonts w:ascii="Wingdings" w:hAnsi="Wingdings"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34">
    <w:nsid w:val="70E83B79"/>
    <w:multiLevelType w:val="hybridMultilevel"/>
    <w:tmpl w:val="D910B808"/>
    <w:lvl w:ilvl="0" w:tplc="080A000B">
      <w:start w:val="1"/>
      <w:numFmt w:val="bullet"/>
      <w:lvlText w:val=""/>
      <w:lvlJc w:val="left"/>
      <w:pPr>
        <w:ind w:left="2160" w:hanging="360"/>
      </w:pPr>
      <w:rPr>
        <w:rFonts w:ascii="Wingdings" w:hAnsi="Wingdings"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35">
    <w:nsid w:val="714821C4"/>
    <w:multiLevelType w:val="hybridMultilevel"/>
    <w:tmpl w:val="B22485D6"/>
    <w:lvl w:ilvl="0" w:tplc="080A000B">
      <w:start w:val="1"/>
      <w:numFmt w:val="bullet"/>
      <w:lvlText w:val=""/>
      <w:lvlJc w:val="left"/>
      <w:pPr>
        <w:ind w:left="2138" w:hanging="360"/>
      </w:pPr>
      <w:rPr>
        <w:rFonts w:ascii="Wingdings" w:hAnsi="Wingdings"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36">
    <w:nsid w:val="72515397"/>
    <w:multiLevelType w:val="hybridMultilevel"/>
    <w:tmpl w:val="1768677A"/>
    <w:lvl w:ilvl="0" w:tplc="0C0A000B">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37">
    <w:nsid w:val="7AB01356"/>
    <w:multiLevelType w:val="hybridMultilevel"/>
    <w:tmpl w:val="AA5C30DE"/>
    <w:lvl w:ilvl="0" w:tplc="080A0009">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8">
    <w:nsid w:val="7DB269ED"/>
    <w:multiLevelType w:val="hybridMultilevel"/>
    <w:tmpl w:val="03A6568A"/>
    <w:lvl w:ilvl="0" w:tplc="0C0A000B">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39">
    <w:nsid w:val="7FDB43B1"/>
    <w:multiLevelType w:val="hybridMultilevel"/>
    <w:tmpl w:val="3B42D50E"/>
    <w:lvl w:ilvl="0" w:tplc="0C0A000B">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num w:numId="1">
    <w:abstractNumId w:val="25"/>
  </w:num>
  <w:num w:numId="2">
    <w:abstractNumId w:val="24"/>
  </w:num>
  <w:num w:numId="3">
    <w:abstractNumId w:val="14"/>
  </w:num>
  <w:num w:numId="4">
    <w:abstractNumId w:val="29"/>
  </w:num>
  <w:num w:numId="5">
    <w:abstractNumId w:val="30"/>
  </w:num>
  <w:num w:numId="6">
    <w:abstractNumId w:val="13"/>
  </w:num>
  <w:num w:numId="7">
    <w:abstractNumId w:val="32"/>
  </w:num>
  <w:num w:numId="8">
    <w:abstractNumId w:val="3"/>
  </w:num>
  <w:num w:numId="9">
    <w:abstractNumId w:val="22"/>
  </w:num>
  <w:num w:numId="10">
    <w:abstractNumId w:val="4"/>
  </w:num>
  <w:num w:numId="11">
    <w:abstractNumId w:val="31"/>
  </w:num>
  <w:num w:numId="12">
    <w:abstractNumId w:val="19"/>
  </w:num>
  <w:num w:numId="13">
    <w:abstractNumId w:val="36"/>
  </w:num>
  <w:num w:numId="14">
    <w:abstractNumId w:val="5"/>
  </w:num>
  <w:num w:numId="15">
    <w:abstractNumId w:val="39"/>
  </w:num>
  <w:num w:numId="16">
    <w:abstractNumId w:val="38"/>
  </w:num>
  <w:num w:numId="17">
    <w:abstractNumId w:val="18"/>
  </w:num>
  <w:num w:numId="18">
    <w:abstractNumId w:val="0"/>
  </w:num>
  <w:num w:numId="19">
    <w:abstractNumId w:val="20"/>
  </w:num>
  <w:num w:numId="20">
    <w:abstractNumId w:val="1"/>
  </w:num>
  <w:num w:numId="21">
    <w:abstractNumId w:val="28"/>
  </w:num>
  <w:num w:numId="22">
    <w:abstractNumId w:val="2"/>
  </w:num>
  <w:num w:numId="23">
    <w:abstractNumId w:val="12"/>
  </w:num>
  <w:num w:numId="24">
    <w:abstractNumId w:val="10"/>
  </w:num>
  <w:num w:numId="25">
    <w:abstractNumId w:val="37"/>
  </w:num>
  <w:num w:numId="26">
    <w:abstractNumId w:val="16"/>
  </w:num>
  <w:num w:numId="27">
    <w:abstractNumId w:val="33"/>
  </w:num>
  <w:num w:numId="28">
    <w:abstractNumId w:val="27"/>
  </w:num>
  <w:num w:numId="29">
    <w:abstractNumId w:val="8"/>
  </w:num>
  <w:num w:numId="30">
    <w:abstractNumId w:val="6"/>
  </w:num>
  <w:num w:numId="31">
    <w:abstractNumId w:val="34"/>
  </w:num>
  <w:num w:numId="32">
    <w:abstractNumId w:val="17"/>
  </w:num>
  <w:num w:numId="33">
    <w:abstractNumId w:val="35"/>
  </w:num>
  <w:num w:numId="34">
    <w:abstractNumId w:val="23"/>
  </w:num>
  <w:num w:numId="35">
    <w:abstractNumId w:val="11"/>
  </w:num>
  <w:num w:numId="36">
    <w:abstractNumId w:val="21"/>
  </w:num>
  <w:num w:numId="37">
    <w:abstractNumId w:val="9"/>
  </w:num>
  <w:num w:numId="38">
    <w:abstractNumId w:val="26"/>
  </w:num>
  <w:num w:numId="39">
    <w:abstractNumId w:val="7"/>
  </w:num>
  <w:num w:numId="40">
    <w:abstractNumId w:val="15"/>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stylePaneFormatFilter w:val="3F01"/>
  <w:defaultTabStop w:val="709"/>
  <w:hyphenationZone w:val="425"/>
  <w:drawingGridHorizontalSpacing w:val="120"/>
  <w:displayHorizontalDrawingGridEvery w:val="2"/>
  <w:characterSpacingControl w:val="doNotCompress"/>
  <w:hdrShapeDefaults>
    <o:shapedefaults v:ext="edit" spidmax="41986" strokecolor="none [1311]">
      <v:stroke endarrow="block" color="none [1311]" weight="2pt"/>
    </o:shapedefaults>
  </w:hdrShapeDefaults>
  <w:footnotePr>
    <w:footnote w:id="0"/>
    <w:footnote w:id="1"/>
  </w:footnotePr>
  <w:endnotePr>
    <w:endnote w:id="0"/>
    <w:endnote w:id="1"/>
  </w:endnotePr>
  <w:compat/>
  <w:rsids>
    <w:rsidRoot w:val="004C1878"/>
    <w:rsid w:val="00000E20"/>
    <w:rsid w:val="0000128B"/>
    <w:rsid w:val="00001648"/>
    <w:rsid w:val="00001E91"/>
    <w:rsid w:val="00003E37"/>
    <w:rsid w:val="00006D07"/>
    <w:rsid w:val="00010F51"/>
    <w:rsid w:val="00010FCE"/>
    <w:rsid w:val="0001429F"/>
    <w:rsid w:val="000160C2"/>
    <w:rsid w:val="00021F12"/>
    <w:rsid w:val="00022E07"/>
    <w:rsid w:val="00022F95"/>
    <w:rsid w:val="00025642"/>
    <w:rsid w:val="0002780C"/>
    <w:rsid w:val="00027E2F"/>
    <w:rsid w:val="00033241"/>
    <w:rsid w:val="0003573B"/>
    <w:rsid w:val="00035D04"/>
    <w:rsid w:val="000368E5"/>
    <w:rsid w:val="00042807"/>
    <w:rsid w:val="000515FC"/>
    <w:rsid w:val="000549F6"/>
    <w:rsid w:val="000555EA"/>
    <w:rsid w:val="00056714"/>
    <w:rsid w:val="000579A9"/>
    <w:rsid w:val="00060D2A"/>
    <w:rsid w:val="0006135F"/>
    <w:rsid w:val="00061DB1"/>
    <w:rsid w:val="00064AF5"/>
    <w:rsid w:val="00065110"/>
    <w:rsid w:val="00066390"/>
    <w:rsid w:val="000721E0"/>
    <w:rsid w:val="000734EC"/>
    <w:rsid w:val="000771CB"/>
    <w:rsid w:val="00080992"/>
    <w:rsid w:val="000826DF"/>
    <w:rsid w:val="00082DE0"/>
    <w:rsid w:val="000830AC"/>
    <w:rsid w:val="0008314F"/>
    <w:rsid w:val="00083587"/>
    <w:rsid w:val="00083B6E"/>
    <w:rsid w:val="0008722A"/>
    <w:rsid w:val="0008764A"/>
    <w:rsid w:val="0009425A"/>
    <w:rsid w:val="00095690"/>
    <w:rsid w:val="000A0781"/>
    <w:rsid w:val="000A1722"/>
    <w:rsid w:val="000A25F0"/>
    <w:rsid w:val="000A3EAB"/>
    <w:rsid w:val="000A678B"/>
    <w:rsid w:val="000A69D1"/>
    <w:rsid w:val="000A7992"/>
    <w:rsid w:val="000B01B7"/>
    <w:rsid w:val="000B03B8"/>
    <w:rsid w:val="000B6BD9"/>
    <w:rsid w:val="000B7653"/>
    <w:rsid w:val="000C0B01"/>
    <w:rsid w:val="000C5A14"/>
    <w:rsid w:val="000C6A0E"/>
    <w:rsid w:val="000D0F71"/>
    <w:rsid w:val="000D3E60"/>
    <w:rsid w:val="000D421C"/>
    <w:rsid w:val="000D6D51"/>
    <w:rsid w:val="000D6F06"/>
    <w:rsid w:val="000E3489"/>
    <w:rsid w:val="000E4C30"/>
    <w:rsid w:val="000E7B39"/>
    <w:rsid w:val="000F010B"/>
    <w:rsid w:val="000F045F"/>
    <w:rsid w:val="000F0FE2"/>
    <w:rsid w:val="000F41FA"/>
    <w:rsid w:val="000F5999"/>
    <w:rsid w:val="000F5D56"/>
    <w:rsid w:val="0010116D"/>
    <w:rsid w:val="00101FE1"/>
    <w:rsid w:val="00103C85"/>
    <w:rsid w:val="001041E9"/>
    <w:rsid w:val="00104ABA"/>
    <w:rsid w:val="00105A6E"/>
    <w:rsid w:val="0011213F"/>
    <w:rsid w:val="00112418"/>
    <w:rsid w:val="001127A9"/>
    <w:rsid w:val="00117B84"/>
    <w:rsid w:val="001200DE"/>
    <w:rsid w:val="00122CCF"/>
    <w:rsid w:val="001238DD"/>
    <w:rsid w:val="00123F91"/>
    <w:rsid w:val="00124D76"/>
    <w:rsid w:val="00137889"/>
    <w:rsid w:val="00140E60"/>
    <w:rsid w:val="00142DF9"/>
    <w:rsid w:val="00143068"/>
    <w:rsid w:val="00145F87"/>
    <w:rsid w:val="00146BA0"/>
    <w:rsid w:val="00147A76"/>
    <w:rsid w:val="00150BA8"/>
    <w:rsid w:val="001532A0"/>
    <w:rsid w:val="001559B0"/>
    <w:rsid w:val="00156B17"/>
    <w:rsid w:val="001607A1"/>
    <w:rsid w:val="00161375"/>
    <w:rsid w:val="00166795"/>
    <w:rsid w:val="00185486"/>
    <w:rsid w:val="001860FB"/>
    <w:rsid w:val="0018665C"/>
    <w:rsid w:val="00186CE9"/>
    <w:rsid w:val="0019184A"/>
    <w:rsid w:val="00191DA4"/>
    <w:rsid w:val="0019269C"/>
    <w:rsid w:val="00193A52"/>
    <w:rsid w:val="00194872"/>
    <w:rsid w:val="00195A65"/>
    <w:rsid w:val="001A1659"/>
    <w:rsid w:val="001A6892"/>
    <w:rsid w:val="001A691C"/>
    <w:rsid w:val="001B0191"/>
    <w:rsid w:val="001B08A9"/>
    <w:rsid w:val="001B4C75"/>
    <w:rsid w:val="001B4D51"/>
    <w:rsid w:val="001C4A35"/>
    <w:rsid w:val="001C5775"/>
    <w:rsid w:val="001C667F"/>
    <w:rsid w:val="001C7A80"/>
    <w:rsid w:val="001D0780"/>
    <w:rsid w:val="001D1E2F"/>
    <w:rsid w:val="001D3AA9"/>
    <w:rsid w:val="001D3EF6"/>
    <w:rsid w:val="001D3F1E"/>
    <w:rsid w:val="001D4592"/>
    <w:rsid w:val="001D51FC"/>
    <w:rsid w:val="001D5999"/>
    <w:rsid w:val="001D6269"/>
    <w:rsid w:val="001D6D63"/>
    <w:rsid w:val="001E1039"/>
    <w:rsid w:val="001E2008"/>
    <w:rsid w:val="001E27ED"/>
    <w:rsid w:val="001F064A"/>
    <w:rsid w:val="001F3E22"/>
    <w:rsid w:val="0020194E"/>
    <w:rsid w:val="002110DA"/>
    <w:rsid w:val="002140A0"/>
    <w:rsid w:val="0021439F"/>
    <w:rsid w:val="002144D3"/>
    <w:rsid w:val="002153AF"/>
    <w:rsid w:val="0022066C"/>
    <w:rsid w:val="00221066"/>
    <w:rsid w:val="00221D65"/>
    <w:rsid w:val="00224AEF"/>
    <w:rsid w:val="00226711"/>
    <w:rsid w:val="00226AD9"/>
    <w:rsid w:val="00231E43"/>
    <w:rsid w:val="0023345E"/>
    <w:rsid w:val="0023639D"/>
    <w:rsid w:val="0023745B"/>
    <w:rsid w:val="00240A84"/>
    <w:rsid w:val="00241032"/>
    <w:rsid w:val="00241548"/>
    <w:rsid w:val="00242443"/>
    <w:rsid w:val="00245460"/>
    <w:rsid w:val="00247914"/>
    <w:rsid w:val="00247BD7"/>
    <w:rsid w:val="00250634"/>
    <w:rsid w:val="00251002"/>
    <w:rsid w:val="002517C9"/>
    <w:rsid w:val="00251E3F"/>
    <w:rsid w:val="002522C3"/>
    <w:rsid w:val="00252B0C"/>
    <w:rsid w:val="00252E08"/>
    <w:rsid w:val="00252EF0"/>
    <w:rsid w:val="00254AD3"/>
    <w:rsid w:val="00255505"/>
    <w:rsid w:val="0025797B"/>
    <w:rsid w:val="00264FF0"/>
    <w:rsid w:val="00266A8C"/>
    <w:rsid w:val="002700EF"/>
    <w:rsid w:val="00272B5D"/>
    <w:rsid w:val="002733CF"/>
    <w:rsid w:val="00274084"/>
    <w:rsid w:val="0028009F"/>
    <w:rsid w:val="002802CA"/>
    <w:rsid w:val="00280E9C"/>
    <w:rsid w:val="00284960"/>
    <w:rsid w:val="00284E54"/>
    <w:rsid w:val="00293266"/>
    <w:rsid w:val="0029430C"/>
    <w:rsid w:val="002943B4"/>
    <w:rsid w:val="00294A22"/>
    <w:rsid w:val="002A0A89"/>
    <w:rsid w:val="002A38AC"/>
    <w:rsid w:val="002A4AF1"/>
    <w:rsid w:val="002A5D1B"/>
    <w:rsid w:val="002B228B"/>
    <w:rsid w:val="002B231E"/>
    <w:rsid w:val="002B4131"/>
    <w:rsid w:val="002B4171"/>
    <w:rsid w:val="002B70B7"/>
    <w:rsid w:val="002C0938"/>
    <w:rsid w:val="002C0B98"/>
    <w:rsid w:val="002C1E33"/>
    <w:rsid w:val="002C2868"/>
    <w:rsid w:val="002C2A73"/>
    <w:rsid w:val="002C36A0"/>
    <w:rsid w:val="002C44BE"/>
    <w:rsid w:val="002C72FE"/>
    <w:rsid w:val="002C74DA"/>
    <w:rsid w:val="002D08A0"/>
    <w:rsid w:val="002D23F0"/>
    <w:rsid w:val="002D3F30"/>
    <w:rsid w:val="002E065D"/>
    <w:rsid w:val="002E2B8F"/>
    <w:rsid w:val="002E485D"/>
    <w:rsid w:val="002E516A"/>
    <w:rsid w:val="002E52FF"/>
    <w:rsid w:val="002E7E57"/>
    <w:rsid w:val="002E7FFC"/>
    <w:rsid w:val="002F3419"/>
    <w:rsid w:val="002F3B31"/>
    <w:rsid w:val="002F4265"/>
    <w:rsid w:val="002F48C7"/>
    <w:rsid w:val="002F6704"/>
    <w:rsid w:val="002F68C0"/>
    <w:rsid w:val="002F6C95"/>
    <w:rsid w:val="002F715E"/>
    <w:rsid w:val="003005A5"/>
    <w:rsid w:val="003010C1"/>
    <w:rsid w:val="0030218F"/>
    <w:rsid w:val="0030317B"/>
    <w:rsid w:val="003117BA"/>
    <w:rsid w:val="0031375E"/>
    <w:rsid w:val="00313AFB"/>
    <w:rsid w:val="00314627"/>
    <w:rsid w:val="003147A6"/>
    <w:rsid w:val="0032025A"/>
    <w:rsid w:val="00334F9D"/>
    <w:rsid w:val="0033710D"/>
    <w:rsid w:val="00341BD2"/>
    <w:rsid w:val="003423D1"/>
    <w:rsid w:val="00342C24"/>
    <w:rsid w:val="00342D03"/>
    <w:rsid w:val="0034324D"/>
    <w:rsid w:val="00343A19"/>
    <w:rsid w:val="00343DB8"/>
    <w:rsid w:val="0034431D"/>
    <w:rsid w:val="00346E10"/>
    <w:rsid w:val="0035101D"/>
    <w:rsid w:val="00351A1B"/>
    <w:rsid w:val="00361CE3"/>
    <w:rsid w:val="00361F2E"/>
    <w:rsid w:val="00362680"/>
    <w:rsid w:val="003643CA"/>
    <w:rsid w:val="00371B79"/>
    <w:rsid w:val="00372547"/>
    <w:rsid w:val="003818C1"/>
    <w:rsid w:val="0038506A"/>
    <w:rsid w:val="00387317"/>
    <w:rsid w:val="00387669"/>
    <w:rsid w:val="00387F41"/>
    <w:rsid w:val="00390EF8"/>
    <w:rsid w:val="003912B7"/>
    <w:rsid w:val="00391319"/>
    <w:rsid w:val="00392918"/>
    <w:rsid w:val="00393678"/>
    <w:rsid w:val="00397C71"/>
    <w:rsid w:val="003A07E6"/>
    <w:rsid w:val="003A0DEA"/>
    <w:rsid w:val="003A2CD8"/>
    <w:rsid w:val="003A3DFF"/>
    <w:rsid w:val="003A5EE8"/>
    <w:rsid w:val="003A71C1"/>
    <w:rsid w:val="003A757F"/>
    <w:rsid w:val="003A7EF3"/>
    <w:rsid w:val="003B27D2"/>
    <w:rsid w:val="003B2D0D"/>
    <w:rsid w:val="003B49CF"/>
    <w:rsid w:val="003C0080"/>
    <w:rsid w:val="003C19AD"/>
    <w:rsid w:val="003C1EE4"/>
    <w:rsid w:val="003C251A"/>
    <w:rsid w:val="003D2772"/>
    <w:rsid w:val="003D2840"/>
    <w:rsid w:val="003D3271"/>
    <w:rsid w:val="003D32FB"/>
    <w:rsid w:val="003D5B08"/>
    <w:rsid w:val="003D5EEC"/>
    <w:rsid w:val="003E1666"/>
    <w:rsid w:val="003E282C"/>
    <w:rsid w:val="003E55D3"/>
    <w:rsid w:val="003E5B98"/>
    <w:rsid w:val="003E5F22"/>
    <w:rsid w:val="003F2235"/>
    <w:rsid w:val="003F5E46"/>
    <w:rsid w:val="00402B33"/>
    <w:rsid w:val="00404252"/>
    <w:rsid w:val="00404331"/>
    <w:rsid w:val="0040606B"/>
    <w:rsid w:val="0041080F"/>
    <w:rsid w:val="004108EB"/>
    <w:rsid w:val="00414EF2"/>
    <w:rsid w:val="004160E5"/>
    <w:rsid w:val="00417843"/>
    <w:rsid w:val="00420EED"/>
    <w:rsid w:val="00421570"/>
    <w:rsid w:val="00421C35"/>
    <w:rsid w:val="00422325"/>
    <w:rsid w:val="004245D5"/>
    <w:rsid w:val="00424F44"/>
    <w:rsid w:val="00426203"/>
    <w:rsid w:val="00426A4A"/>
    <w:rsid w:val="00427500"/>
    <w:rsid w:val="00427F47"/>
    <w:rsid w:val="00427F8B"/>
    <w:rsid w:val="00433560"/>
    <w:rsid w:val="004337EA"/>
    <w:rsid w:val="00433A12"/>
    <w:rsid w:val="00433EA1"/>
    <w:rsid w:val="00434C69"/>
    <w:rsid w:val="00437645"/>
    <w:rsid w:val="0044134F"/>
    <w:rsid w:val="00441BC7"/>
    <w:rsid w:val="0044200D"/>
    <w:rsid w:val="0044201A"/>
    <w:rsid w:val="00443287"/>
    <w:rsid w:val="00443349"/>
    <w:rsid w:val="00443B7A"/>
    <w:rsid w:val="00444707"/>
    <w:rsid w:val="00446B20"/>
    <w:rsid w:val="004475E1"/>
    <w:rsid w:val="004503C2"/>
    <w:rsid w:val="004507DB"/>
    <w:rsid w:val="00450BF6"/>
    <w:rsid w:val="00451C3C"/>
    <w:rsid w:val="0045283F"/>
    <w:rsid w:val="00452875"/>
    <w:rsid w:val="00453026"/>
    <w:rsid w:val="004545A3"/>
    <w:rsid w:val="004621FE"/>
    <w:rsid w:val="0046273F"/>
    <w:rsid w:val="00467485"/>
    <w:rsid w:val="00476C5B"/>
    <w:rsid w:val="00477CDE"/>
    <w:rsid w:val="0048049A"/>
    <w:rsid w:val="0048174D"/>
    <w:rsid w:val="004839B1"/>
    <w:rsid w:val="00483FB9"/>
    <w:rsid w:val="0048478A"/>
    <w:rsid w:val="00485FA4"/>
    <w:rsid w:val="004867DB"/>
    <w:rsid w:val="00486F03"/>
    <w:rsid w:val="004905CE"/>
    <w:rsid w:val="00490B41"/>
    <w:rsid w:val="00490BB8"/>
    <w:rsid w:val="00490D0B"/>
    <w:rsid w:val="0049535B"/>
    <w:rsid w:val="004959A4"/>
    <w:rsid w:val="00495F31"/>
    <w:rsid w:val="00497A39"/>
    <w:rsid w:val="004A0067"/>
    <w:rsid w:val="004A00B1"/>
    <w:rsid w:val="004A180A"/>
    <w:rsid w:val="004A33C3"/>
    <w:rsid w:val="004A4832"/>
    <w:rsid w:val="004A4EAD"/>
    <w:rsid w:val="004A5AA2"/>
    <w:rsid w:val="004A5C4C"/>
    <w:rsid w:val="004A5F36"/>
    <w:rsid w:val="004A7C1E"/>
    <w:rsid w:val="004B48D5"/>
    <w:rsid w:val="004B5D6D"/>
    <w:rsid w:val="004B67DB"/>
    <w:rsid w:val="004B752B"/>
    <w:rsid w:val="004C13E6"/>
    <w:rsid w:val="004C1878"/>
    <w:rsid w:val="004C4594"/>
    <w:rsid w:val="004C51BB"/>
    <w:rsid w:val="004C6117"/>
    <w:rsid w:val="004C787B"/>
    <w:rsid w:val="004D1778"/>
    <w:rsid w:val="004D30BC"/>
    <w:rsid w:val="004D6741"/>
    <w:rsid w:val="004E14FF"/>
    <w:rsid w:val="004E2A0B"/>
    <w:rsid w:val="004E3E14"/>
    <w:rsid w:val="004E638A"/>
    <w:rsid w:val="004E7E37"/>
    <w:rsid w:val="004F0530"/>
    <w:rsid w:val="004F077E"/>
    <w:rsid w:val="004F3888"/>
    <w:rsid w:val="004F5A0E"/>
    <w:rsid w:val="004F79F1"/>
    <w:rsid w:val="00500391"/>
    <w:rsid w:val="00501200"/>
    <w:rsid w:val="0050151D"/>
    <w:rsid w:val="00501589"/>
    <w:rsid w:val="00501AC5"/>
    <w:rsid w:val="00501BBC"/>
    <w:rsid w:val="005039EC"/>
    <w:rsid w:val="0050567E"/>
    <w:rsid w:val="0050786B"/>
    <w:rsid w:val="00510A32"/>
    <w:rsid w:val="00515C51"/>
    <w:rsid w:val="005164CD"/>
    <w:rsid w:val="00516F51"/>
    <w:rsid w:val="00520D64"/>
    <w:rsid w:val="00521F13"/>
    <w:rsid w:val="00522107"/>
    <w:rsid w:val="00522D3B"/>
    <w:rsid w:val="005244B8"/>
    <w:rsid w:val="00524602"/>
    <w:rsid w:val="00524A6F"/>
    <w:rsid w:val="00524C18"/>
    <w:rsid w:val="00525E43"/>
    <w:rsid w:val="00533545"/>
    <w:rsid w:val="00535A81"/>
    <w:rsid w:val="00537E92"/>
    <w:rsid w:val="0054666F"/>
    <w:rsid w:val="0054692A"/>
    <w:rsid w:val="00553052"/>
    <w:rsid w:val="00555D7B"/>
    <w:rsid w:val="00561AD8"/>
    <w:rsid w:val="00563AB1"/>
    <w:rsid w:val="00565653"/>
    <w:rsid w:val="00566DF9"/>
    <w:rsid w:val="005671B8"/>
    <w:rsid w:val="0057241A"/>
    <w:rsid w:val="005738ED"/>
    <w:rsid w:val="005756D9"/>
    <w:rsid w:val="005807F9"/>
    <w:rsid w:val="00582BED"/>
    <w:rsid w:val="005836F0"/>
    <w:rsid w:val="005846A3"/>
    <w:rsid w:val="00586346"/>
    <w:rsid w:val="005863C1"/>
    <w:rsid w:val="00586629"/>
    <w:rsid w:val="005869DB"/>
    <w:rsid w:val="00587C30"/>
    <w:rsid w:val="0059009D"/>
    <w:rsid w:val="00590A7E"/>
    <w:rsid w:val="0059129F"/>
    <w:rsid w:val="00592367"/>
    <w:rsid w:val="00593268"/>
    <w:rsid w:val="005952FD"/>
    <w:rsid w:val="005A18A1"/>
    <w:rsid w:val="005A195D"/>
    <w:rsid w:val="005A353E"/>
    <w:rsid w:val="005A3B4B"/>
    <w:rsid w:val="005A3F2A"/>
    <w:rsid w:val="005A455E"/>
    <w:rsid w:val="005B0E79"/>
    <w:rsid w:val="005B13F6"/>
    <w:rsid w:val="005B314C"/>
    <w:rsid w:val="005B3735"/>
    <w:rsid w:val="005B5439"/>
    <w:rsid w:val="005C43E0"/>
    <w:rsid w:val="005C4403"/>
    <w:rsid w:val="005D0EAF"/>
    <w:rsid w:val="005D1FAD"/>
    <w:rsid w:val="005D3E34"/>
    <w:rsid w:val="005D4C5B"/>
    <w:rsid w:val="005E22AC"/>
    <w:rsid w:val="005E47C9"/>
    <w:rsid w:val="005E489A"/>
    <w:rsid w:val="005F100C"/>
    <w:rsid w:val="005F1443"/>
    <w:rsid w:val="005F3BD6"/>
    <w:rsid w:val="00601A03"/>
    <w:rsid w:val="0060381D"/>
    <w:rsid w:val="0060389A"/>
    <w:rsid w:val="006047B6"/>
    <w:rsid w:val="00607B31"/>
    <w:rsid w:val="006115C6"/>
    <w:rsid w:val="00615036"/>
    <w:rsid w:val="00615345"/>
    <w:rsid w:val="00616D81"/>
    <w:rsid w:val="00620191"/>
    <w:rsid w:val="00620513"/>
    <w:rsid w:val="00621C28"/>
    <w:rsid w:val="00623613"/>
    <w:rsid w:val="0062660E"/>
    <w:rsid w:val="006267D6"/>
    <w:rsid w:val="00627B4A"/>
    <w:rsid w:val="0063057A"/>
    <w:rsid w:val="00631A1B"/>
    <w:rsid w:val="00633129"/>
    <w:rsid w:val="0063456C"/>
    <w:rsid w:val="00637CB6"/>
    <w:rsid w:val="00640AC5"/>
    <w:rsid w:val="00640D8C"/>
    <w:rsid w:val="0064302C"/>
    <w:rsid w:val="00644EB8"/>
    <w:rsid w:val="0064504B"/>
    <w:rsid w:val="006453C4"/>
    <w:rsid w:val="00651192"/>
    <w:rsid w:val="006550C9"/>
    <w:rsid w:val="00655E68"/>
    <w:rsid w:val="006566E8"/>
    <w:rsid w:val="00661D02"/>
    <w:rsid w:val="006653DD"/>
    <w:rsid w:val="006663D9"/>
    <w:rsid w:val="00667500"/>
    <w:rsid w:val="00670018"/>
    <w:rsid w:val="006725DC"/>
    <w:rsid w:val="00672C04"/>
    <w:rsid w:val="00672DE7"/>
    <w:rsid w:val="00673E31"/>
    <w:rsid w:val="0067429E"/>
    <w:rsid w:val="00674E1A"/>
    <w:rsid w:val="006773D2"/>
    <w:rsid w:val="00677CA9"/>
    <w:rsid w:val="0069172F"/>
    <w:rsid w:val="00691BD7"/>
    <w:rsid w:val="00692D7A"/>
    <w:rsid w:val="00692EE7"/>
    <w:rsid w:val="006935C0"/>
    <w:rsid w:val="00693C3F"/>
    <w:rsid w:val="0069535E"/>
    <w:rsid w:val="006972B3"/>
    <w:rsid w:val="00697C27"/>
    <w:rsid w:val="00697DEA"/>
    <w:rsid w:val="006A2F70"/>
    <w:rsid w:val="006A4EDF"/>
    <w:rsid w:val="006A67A2"/>
    <w:rsid w:val="006B1EE1"/>
    <w:rsid w:val="006B2768"/>
    <w:rsid w:val="006B29BF"/>
    <w:rsid w:val="006B4425"/>
    <w:rsid w:val="006B7615"/>
    <w:rsid w:val="006C2E1A"/>
    <w:rsid w:val="006C5007"/>
    <w:rsid w:val="006C54D2"/>
    <w:rsid w:val="006C6E69"/>
    <w:rsid w:val="006D0A83"/>
    <w:rsid w:val="006D36ED"/>
    <w:rsid w:val="006D45FA"/>
    <w:rsid w:val="006D5830"/>
    <w:rsid w:val="006D6B21"/>
    <w:rsid w:val="006D6D3C"/>
    <w:rsid w:val="006D6E1F"/>
    <w:rsid w:val="006D701B"/>
    <w:rsid w:val="006D73C5"/>
    <w:rsid w:val="006E35D2"/>
    <w:rsid w:val="006E4CAD"/>
    <w:rsid w:val="006E5F70"/>
    <w:rsid w:val="006E6290"/>
    <w:rsid w:val="006E6512"/>
    <w:rsid w:val="006E65DF"/>
    <w:rsid w:val="006E7A42"/>
    <w:rsid w:val="006F1AF8"/>
    <w:rsid w:val="006F3D96"/>
    <w:rsid w:val="006F443A"/>
    <w:rsid w:val="006F657B"/>
    <w:rsid w:val="006F6EB8"/>
    <w:rsid w:val="00701301"/>
    <w:rsid w:val="007037CE"/>
    <w:rsid w:val="00707B77"/>
    <w:rsid w:val="00715EE3"/>
    <w:rsid w:val="0071652A"/>
    <w:rsid w:val="007202D3"/>
    <w:rsid w:val="0072088B"/>
    <w:rsid w:val="00721F21"/>
    <w:rsid w:val="007235BA"/>
    <w:rsid w:val="00724845"/>
    <w:rsid w:val="00724A76"/>
    <w:rsid w:val="00730039"/>
    <w:rsid w:val="007303CD"/>
    <w:rsid w:val="00742508"/>
    <w:rsid w:val="00742E83"/>
    <w:rsid w:val="0074539F"/>
    <w:rsid w:val="00746C45"/>
    <w:rsid w:val="00750DCE"/>
    <w:rsid w:val="007519B9"/>
    <w:rsid w:val="00751C7A"/>
    <w:rsid w:val="00752DDB"/>
    <w:rsid w:val="00754D28"/>
    <w:rsid w:val="00754EC1"/>
    <w:rsid w:val="00755413"/>
    <w:rsid w:val="00755EE0"/>
    <w:rsid w:val="00756E26"/>
    <w:rsid w:val="0075719D"/>
    <w:rsid w:val="00757F9B"/>
    <w:rsid w:val="007615B0"/>
    <w:rsid w:val="00764C8F"/>
    <w:rsid w:val="00766885"/>
    <w:rsid w:val="007674AB"/>
    <w:rsid w:val="007740B5"/>
    <w:rsid w:val="00775EDA"/>
    <w:rsid w:val="00777415"/>
    <w:rsid w:val="00781F1F"/>
    <w:rsid w:val="0078367D"/>
    <w:rsid w:val="00783EE1"/>
    <w:rsid w:val="00784211"/>
    <w:rsid w:val="00784C50"/>
    <w:rsid w:val="00790274"/>
    <w:rsid w:val="00791556"/>
    <w:rsid w:val="00791A46"/>
    <w:rsid w:val="00792110"/>
    <w:rsid w:val="007924C7"/>
    <w:rsid w:val="00794124"/>
    <w:rsid w:val="00795CB2"/>
    <w:rsid w:val="0079791C"/>
    <w:rsid w:val="00797C8B"/>
    <w:rsid w:val="007A0DDE"/>
    <w:rsid w:val="007A13A6"/>
    <w:rsid w:val="007A1967"/>
    <w:rsid w:val="007A1C71"/>
    <w:rsid w:val="007A2048"/>
    <w:rsid w:val="007A2D58"/>
    <w:rsid w:val="007A32F2"/>
    <w:rsid w:val="007A3EF6"/>
    <w:rsid w:val="007A3F1B"/>
    <w:rsid w:val="007A4C64"/>
    <w:rsid w:val="007A63D8"/>
    <w:rsid w:val="007A7D49"/>
    <w:rsid w:val="007B0091"/>
    <w:rsid w:val="007B0B01"/>
    <w:rsid w:val="007B10A0"/>
    <w:rsid w:val="007B2510"/>
    <w:rsid w:val="007B6E23"/>
    <w:rsid w:val="007C0992"/>
    <w:rsid w:val="007C423E"/>
    <w:rsid w:val="007D249F"/>
    <w:rsid w:val="007D40C0"/>
    <w:rsid w:val="007D542D"/>
    <w:rsid w:val="007D5EAE"/>
    <w:rsid w:val="007D7CB0"/>
    <w:rsid w:val="007D7FFD"/>
    <w:rsid w:val="007E018F"/>
    <w:rsid w:val="007E04EB"/>
    <w:rsid w:val="007E172D"/>
    <w:rsid w:val="007E1A2D"/>
    <w:rsid w:val="007E2F39"/>
    <w:rsid w:val="007E32F6"/>
    <w:rsid w:val="007E3A96"/>
    <w:rsid w:val="007F113B"/>
    <w:rsid w:val="007F3C72"/>
    <w:rsid w:val="007F3E4D"/>
    <w:rsid w:val="007F576A"/>
    <w:rsid w:val="007F5C19"/>
    <w:rsid w:val="007F7206"/>
    <w:rsid w:val="00802CDC"/>
    <w:rsid w:val="00803810"/>
    <w:rsid w:val="00804A64"/>
    <w:rsid w:val="008078B7"/>
    <w:rsid w:val="00810030"/>
    <w:rsid w:val="008132F9"/>
    <w:rsid w:val="00815506"/>
    <w:rsid w:val="0081604F"/>
    <w:rsid w:val="0082089F"/>
    <w:rsid w:val="0082286F"/>
    <w:rsid w:val="008341E8"/>
    <w:rsid w:val="00834553"/>
    <w:rsid w:val="008432FA"/>
    <w:rsid w:val="008443B8"/>
    <w:rsid w:val="00844C6B"/>
    <w:rsid w:val="00844E63"/>
    <w:rsid w:val="00847A18"/>
    <w:rsid w:val="00852337"/>
    <w:rsid w:val="00852A1A"/>
    <w:rsid w:val="00853706"/>
    <w:rsid w:val="008548BD"/>
    <w:rsid w:val="00856C3E"/>
    <w:rsid w:val="0086136F"/>
    <w:rsid w:val="00861B8B"/>
    <w:rsid w:val="00862D63"/>
    <w:rsid w:val="008725A1"/>
    <w:rsid w:val="00875323"/>
    <w:rsid w:val="00876543"/>
    <w:rsid w:val="008779C4"/>
    <w:rsid w:val="00882290"/>
    <w:rsid w:val="00882365"/>
    <w:rsid w:val="00882CB7"/>
    <w:rsid w:val="008838C9"/>
    <w:rsid w:val="00884829"/>
    <w:rsid w:val="008864DB"/>
    <w:rsid w:val="008879AE"/>
    <w:rsid w:val="00887DB6"/>
    <w:rsid w:val="00890517"/>
    <w:rsid w:val="00890B58"/>
    <w:rsid w:val="0089158F"/>
    <w:rsid w:val="0089339F"/>
    <w:rsid w:val="008933EC"/>
    <w:rsid w:val="0089351E"/>
    <w:rsid w:val="00894B27"/>
    <w:rsid w:val="00896E72"/>
    <w:rsid w:val="00897424"/>
    <w:rsid w:val="008A0CCE"/>
    <w:rsid w:val="008A0EA2"/>
    <w:rsid w:val="008A2B9B"/>
    <w:rsid w:val="008A4F90"/>
    <w:rsid w:val="008A6D9A"/>
    <w:rsid w:val="008B04B7"/>
    <w:rsid w:val="008B27EA"/>
    <w:rsid w:val="008B2DB7"/>
    <w:rsid w:val="008B5DCE"/>
    <w:rsid w:val="008B7B6B"/>
    <w:rsid w:val="008C02ED"/>
    <w:rsid w:val="008C0BC7"/>
    <w:rsid w:val="008C17B9"/>
    <w:rsid w:val="008C1D56"/>
    <w:rsid w:val="008D1833"/>
    <w:rsid w:val="008D2833"/>
    <w:rsid w:val="008D6061"/>
    <w:rsid w:val="008D6DB9"/>
    <w:rsid w:val="008D73B8"/>
    <w:rsid w:val="008D7723"/>
    <w:rsid w:val="008D7987"/>
    <w:rsid w:val="008E126B"/>
    <w:rsid w:val="008E128B"/>
    <w:rsid w:val="008E504C"/>
    <w:rsid w:val="008E5967"/>
    <w:rsid w:val="008F29EC"/>
    <w:rsid w:val="008F422C"/>
    <w:rsid w:val="008F6806"/>
    <w:rsid w:val="008F74E4"/>
    <w:rsid w:val="008F78D3"/>
    <w:rsid w:val="00900AD2"/>
    <w:rsid w:val="00900D78"/>
    <w:rsid w:val="0090235E"/>
    <w:rsid w:val="00904820"/>
    <w:rsid w:val="00907B72"/>
    <w:rsid w:val="009107B1"/>
    <w:rsid w:val="00910AF3"/>
    <w:rsid w:val="00912262"/>
    <w:rsid w:val="00912286"/>
    <w:rsid w:val="0091439D"/>
    <w:rsid w:val="00915750"/>
    <w:rsid w:val="00916817"/>
    <w:rsid w:val="00920873"/>
    <w:rsid w:val="00924478"/>
    <w:rsid w:val="009264A6"/>
    <w:rsid w:val="009268A1"/>
    <w:rsid w:val="00927753"/>
    <w:rsid w:val="00931484"/>
    <w:rsid w:val="00932B89"/>
    <w:rsid w:val="00934A2E"/>
    <w:rsid w:val="00935936"/>
    <w:rsid w:val="0093780E"/>
    <w:rsid w:val="00940E78"/>
    <w:rsid w:val="0094122D"/>
    <w:rsid w:val="0094321D"/>
    <w:rsid w:val="009444E5"/>
    <w:rsid w:val="00945A38"/>
    <w:rsid w:val="00946BDB"/>
    <w:rsid w:val="0095088C"/>
    <w:rsid w:val="009525FB"/>
    <w:rsid w:val="00955D55"/>
    <w:rsid w:val="009560FB"/>
    <w:rsid w:val="00956344"/>
    <w:rsid w:val="00957CE8"/>
    <w:rsid w:val="009613FC"/>
    <w:rsid w:val="0096181C"/>
    <w:rsid w:val="00961B62"/>
    <w:rsid w:val="009629AB"/>
    <w:rsid w:val="00962AD0"/>
    <w:rsid w:val="00966748"/>
    <w:rsid w:val="00967EB5"/>
    <w:rsid w:val="00972C73"/>
    <w:rsid w:val="00975B17"/>
    <w:rsid w:val="00977C80"/>
    <w:rsid w:val="0098070B"/>
    <w:rsid w:val="009815D4"/>
    <w:rsid w:val="00983206"/>
    <w:rsid w:val="0098422D"/>
    <w:rsid w:val="00985793"/>
    <w:rsid w:val="00987287"/>
    <w:rsid w:val="00987E5D"/>
    <w:rsid w:val="00990242"/>
    <w:rsid w:val="00991186"/>
    <w:rsid w:val="009912CD"/>
    <w:rsid w:val="00991C71"/>
    <w:rsid w:val="00992A7F"/>
    <w:rsid w:val="009935F3"/>
    <w:rsid w:val="00995409"/>
    <w:rsid w:val="00997A35"/>
    <w:rsid w:val="009A0237"/>
    <w:rsid w:val="009A04F0"/>
    <w:rsid w:val="009A1264"/>
    <w:rsid w:val="009A209C"/>
    <w:rsid w:val="009A4D98"/>
    <w:rsid w:val="009A5207"/>
    <w:rsid w:val="009B0197"/>
    <w:rsid w:val="009B41F0"/>
    <w:rsid w:val="009C0DFA"/>
    <w:rsid w:val="009C17FE"/>
    <w:rsid w:val="009C46C4"/>
    <w:rsid w:val="009C47E9"/>
    <w:rsid w:val="009C4B4E"/>
    <w:rsid w:val="009C5063"/>
    <w:rsid w:val="009C7FB5"/>
    <w:rsid w:val="009D018F"/>
    <w:rsid w:val="009D02AA"/>
    <w:rsid w:val="009D46F2"/>
    <w:rsid w:val="009D52CD"/>
    <w:rsid w:val="009D53AF"/>
    <w:rsid w:val="009D6E87"/>
    <w:rsid w:val="009E1BCB"/>
    <w:rsid w:val="009E36C4"/>
    <w:rsid w:val="009E6952"/>
    <w:rsid w:val="009E7E99"/>
    <w:rsid w:val="009F0B24"/>
    <w:rsid w:val="009F384B"/>
    <w:rsid w:val="009F498C"/>
    <w:rsid w:val="009F5F3F"/>
    <w:rsid w:val="009F68D5"/>
    <w:rsid w:val="009F6CC6"/>
    <w:rsid w:val="00A02BE6"/>
    <w:rsid w:val="00A03C0C"/>
    <w:rsid w:val="00A072AA"/>
    <w:rsid w:val="00A07447"/>
    <w:rsid w:val="00A07F24"/>
    <w:rsid w:val="00A12A42"/>
    <w:rsid w:val="00A14C61"/>
    <w:rsid w:val="00A158D1"/>
    <w:rsid w:val="00A17A03"/>
    <w:rsid w:val="00A22D15"/>
    <w:rsid w:val="00A25D7D"/>
    <w:rsid w:val="00A269AA"/>
    <w:rsid w:val="00A2751B"/>
    <w:rsid w:val="00A30A51"/>
    <w:rsid w:val="00A317B7"/>
    <w:rsid w:val="00A319B1"/>
    <w:rsid w:val="00A32191"/>
    <w:rsid w:val="00A3496B"/>
    <w:rsid w:val="00A370DF"/>
    <w:rsid w:val="00A37EF2"/>
    <w:rsid w:val="00A4267C"/>
    <w:rsid w:val="00A449F6"/>
    <w:rsid w:val="00A45ED3"/>
    <w:rsid w:val="00A51CB4"/>
    <w:rsid w:val="00A54AA5"/>
    <w:rsid w:val="00A56B34"/>
    <w:rsid w:val="00A57199"/>
    <w:rsid w:val="00A5771B"/>
    <w:rsid w:val="00A603FC"/>
    <w:rsid w:val="00A60F61"/>
    <w:rsid w:val="00A62CCB"/>
    <w:rsid w:val="00A65592"/>
    <w:rsid w:val="00A66FEA"/>
    <w:rsid w:val="00A712D5"/>
    <w:rsid w:val="00A7390A"/>
    <w:rsid w:val="00A80035"/>
    <w:rsid w:val="00A83B03"/>
    <w:rsid w:val="00A85B85"/>
    <w:rsid w:val="00A915B4"/>
    <w:rsid w:val="00A9276F"/>
    <w:rsid w:val="00A93F35"/>
    <w:rsid w:val="00A973A0"/>
    <w:rsid w:val="00A974A7"/>
    <w:rsid w:val="00A97B6E"/>
    <w:rsid w:val="00AA1BD6"/>
    <w:rsid w:val="00AA23F9"/>
    <w:rsid w:val="00AA2EFB"/>
    <w:rsid w:val="00AA69BE"/>
    <w:rsid w:val="00AB49ED"/>
    <w:rsid w:val="00AB4E9F"/>
    <w:rsid w:val="00AB7620"/>
    <w:rsid w:val="00AB7E5F"/>
    <w:rsid w:val="00AC2CEA"/>
    <w:rsid w:val="00AC4610"/>
    <w:rsid w:val="00AC5663"/>
    <w:rsid w:val="00AC63DF"/>
    <w:rsid w:val="00AC6D29"/>
    <w:rsid w:val="00AD0977"/>
    <w:rsid w:val="00AD0BB6"/>
    <w:rsid w:val="00AD0F47"/>
    <w:rsid w:val="00AD4472"/>
    <w:rsid w:val="00AD4D64"/>
    <w:rsid w:val="00AD5B1E"/>
    <w:rsid w:val="00AD6C4F"/>
    <w:rsid w:val="00AE202E"/>
    <w:rsid w:val="00AE2B56"/>
    <w:rsid w:val="00AE4386"/>
    <w:rsid w:val="00AE4F0B"/>
    <w:rsid w:val="00AE6895"/>
    <w:rsid w:val="00AF3335"/>
    <w:rsid w:val="00AF4915"/>
    <w:rsid w:val="00AF54B7"/>
    <w:rsid w:val="00AF6C57"/>
    <w:rsid w:val="00AF6FC2"/>
    <w:rsid w:val="00AF715D"/>
    <w:rsid w:val="00AF758E"/>
    <w:rsid w:val="00AF79BA"/>
    <w:rsid w:val="00B0293D"/>
    <w:rsid w:val="00B03196"/>
    <w:rsid w:val="00B0555E"/>
    <w:rsid w:val="00B11572"/>
    <w:rsid w:val="00B1741F"/>
    <w:rsid w:val="00B1757C"/>
    <w:rsid w:val="00B17FC8"/>
    <w:rsid w:val="00B2071E"/>
    <w:rsid w:val="00B21A98"/>
    <w:rsid w:val="00B23AC5"/>
    <w:rsid w:val="00B31169"/>
    <w:rsid w:val="00B31B70"/>
    <w:rsid w:val="00B31F2C"/>
    <w:rsid w:val="00B32DE1"/>
    <w:rsid w:val="00B35D67"/>
    <w:rsid w:val="00B36A78"/>
    <w:rsid w:val="00B3736F"/>
    <w:rsid w:val="00B41D63"/>
    <w:rsid w:val="00B42095"/>
    <w:rsid w:val="00B42885"/>
    <w:rsid w:val="00B46548"/>
    <w:rsid w:val="00B46D51"/>
    <w:rsid w:val="00B47AE8"/>
    <w:rsid w:val="00B50AFE"/>
    <w:rsid w:val="00B51105"/>
    <w:rsid w:val="00B53EB6"/>
    <w:rsid w:val="00B54B3E"/>
    <w:rsid w:val="00B54E48"/>
    <w:rsid w:val="00B5559F"/>
    <w:rsid w:val="00B603A3"/>
    <w:rsid w:val="00B6052D"/>
    <w:rsid w:val="00B673A0"/>
    <w:rsid w:val="00B7201A"/>
    <w:rsid w:val="00B776D7"/>
    <w:rsid w:val="00B81D5D"/>
    <w:rsid w:val="00B8205F"/>
    <w:rsid w:val="00B83286"/>
    <w:rsid w:val="00B8392D"/>
    <w:rsid w:val="00B84419"/>
    <w:rsid w:val="00B84501"/>
    <w:rsid w:val="00B858C2"/>
    <w:rsid w:val="00B86DC6"/>
    <w:rsid w:val="00B91599"/>
    <w:rsid w:val="00B93B8E"/>
    <w:rsid w:val="00B94485"/>
    <w:rsid w:val="00B950EF"/>
    <w:rsid w:val="00BA1483"/>
    <w:rsid w:val="00BA2200"/>
    <w:rsid w:val="00BA2FB5"/>
    <w:rsid w:val="00BA3DE2"/>
    <w:rsid w:val="00BA5C59"/>
    <w:rsid w:val="00BA6014"/>
    <w:rsid w:val="00BA6EB6"/>
    <w:rsid w:val="00BA7308"/>
    <w:rsid w:val="00BA75EC"/>
    <w:rsid w:val="00BA7989"/>
    <w:rsid w:val="00BB08F4"/>
    <w:rsid w:val="00BB4705"/>
    <w:rsid w:val="00BB6794"/>
    <w:rsid w:val="00BC168B"/>
    <w:rsid w:val="00BC30CF"/>
    <w:rsid w:val="00BC6CA0"/>
    <w:rsid w:val="00BD05C4"/>
    <w:rsid w:val="00BD0790"/>
    <w:rsid w:val="00BD1B5B"/>
    <w:rsid w:val="00BD3506"/>
    <w:rsid w:val="00BD4EAF"/>
    <w:rsid w:val="00BE09A6"/>
    <w:rsid w:val="00BE0B27"/>
    <w:rsid w:val="00BE1CFE"/>
    <w:rsid w:val="00BE249F"/>
    <w:rsid w:val="00BE69DF"/>
    <w:rsid w:val="00BE71AA"/>
    <w:rsid w:val="00BF211A"/>
    <w:rsid w:val="00BF3006"/>
    <w:rsid w:val="00BF43CB"/>
    <w:rsid w:val="00BF5998"/>
    <w:rsid w:val="00BF75C6"/>
    <w:rsid w:val="00C00686"/>
    <w:rsid w:val="00C04209"/>
    <w:rsid w:val="00C04B06"/>
    <w:rsid w:val="00C06183"/>
    <w:rsid w:val="00C061DC"/>
    <w:rsid w:val="00C1125D"/>
    <w:rsid w:val="00C13303"/>
    <w:rsid w:val="00C143CE"/>
    <w:rsid w:val="00C15204"/>
    <w:rsid w:val="00C16FC7"/>
    <w:rsid w:val="00C24311"/>
    <w:rsid w:val="00C2621A"/>
    <w:rsid w:val="00C26C85"/>
    <w:rsid w:val="00C27405"/>
    <w:rsid w:val="00C2799F"/>
    <w:rsid w:val="00C30F13"/>
    <w:rsid w:val="00C32F74"/>
    <w:rsid w:val="00C36679"/>
    <w:rsid w:val="00C40A77"/>
    <w:rsid w:val="00C40E42"/>
    <w:rsid w:val="00C43F2D"/>
    <w:rsid w:val="00C44293"/>
    <w:rsid w:val="00C44654"/>
    <w:rsid w:val="00C53DA8"/>
    <w:rsid w:val="00C543CA"/>
    <w:rsid w:val="00C54B1A"/>
    <w:rsid w:val="00C577C1"/>
    <w:rsid w:val="00C6350E"/>
    <w:rsid w:val="00C655D6"/>
    <w:rsid w:val="00C67C9A"/>
    <w:rsid w:val="00C67E63"/>
    <w:rsid w:val="00C704EA"/>
    <w:rsid w:val="00C71D36"/>
    <w:rsid w:val="00C72542"/>
    <w:rsid w:val="00C725EC"/>
    <w:rsid w:val="00C7286F"/>
    <w:rsid w:val="00C73C3C"/>
    <w:rsid w:val="00C75C6B"/>
    <w:rsid w:val="00C80933"/>
    <w:rsid w:val="00C828D7"/>
    <w:rsid w:val="00C83C59"/>
    <w:rsid w:val="00C83D23"/>
    <w:rsid w:val="00C842D2"/>
    <w:rsid w:val="00C84ED5"/>
    <w:rsid w:val="00C84EEC"/>
    <w:rsid w:val="00C85D60"/>
    <w:rsid w:val="00C9083E"/>
    <w:rsid w:val="00C92A50"/>
    <w:rsid w:val="00C94942"/>
    <w:rsid w:val="00C949D2"/>
    <w:rsid w:val="00C9518F"/>
    <w:rsid w:val="00C96943"/>
    <w:rsid w:val="00C97029"/>
    <w:rsid w:val="00CA02CE"/>
    <w:rsid w:val="00CA06DA"/>
    <w:rsid w:val="00CA1B38"/>
    <w:rsid w:val="00CA4263"/>
    <w:rsid w:val="00CA53CA"/>
    <w:rsid w:val="00CA7914"/>
    <w:rsid w:val="00CA7BEE"/>
    <w:rsid w:val="00CB1A33"/>
    <w:rsid w:val="00CB65C3"/>
    <w:rsid w:val="00CB67F0"/>
    <w:rsid w:val="00CC27F0"/>
    <w:rsid w:val="00CC6827"/>
    <w:rsid w:val="00CC6C2A"/>
    <w:rsid w:val="00CC6ECA"/>
    <w:rsid w:val="00CC7607"/>
    <w:rsid w:val="00CC793E"/>
    <w:rsid w:val="00CD1FC5"/>
    <w:rsid w:val="00CD41AB"/>
    <w:rsid w:val="00CD4652"/>
    <w:rsid w:val="00CD5DF8"/>
    <w:rsid w:val="00CD78E8"/>
    <w:rsid w:val="00CE0625"/>
    <w:rsid w:val="00CE1842"/>
    <w:rsid w:val="00CE1943"/>
    <w:rsid w:val="00CE2018"/>
    <w:rsid w:val="00CE31EC"/>
    <w:rsid w:val="00CE3290"/>
    <w:rsid w:val="00CE7E57"/>
    <w:rsid w:val="00CF2134"/>
    <w:rsid w:val="00CF41DF"/>
    <w:rsid w:val="00CF46F2"/>
    <w:rsid w:val="00CF5503"/>
    <w:rsid w:val="00CF6691"/>
    <w:rsid w:val="00D02837"/>
    <w:rsid w:val="00D03D93"/>
    <w:rsid w:val="00D0451B"/>
    <w:rsid w:val="00D04990"/>
    <w:rsid w:val="00D1132E"/>
    <w:rsid w:val="00D134C7"/>
    <w:rsid w:val="00D1498B"/>
    <w:rsid w:val="00D1697E"/>
    <w:rsid w:val="00D16FDD"/>
    <w:rsid w:val="00D17237"/>
    <w:rsid w:val="00D1796A"/>
    <w:rsid w:val="00D17E60"/>
    <w:rsid w:val="00D204D8"/>
    <w:rsid w:val="00D22CD0"/>
    <w:rsid w:val="00D23771"/>
    <w:rsid w:val="00D23B84"/>
    <w:rsid w:val="00D241C3"/>
    <w:rsid w:val="00D24ED7"/>
    <w:rsid w:val="00D27313"/>
    <w:rsid w:val="00D27C84"/>
    <w:rsid w:val="00D323E4"/>
    <w:rsid w:val="00D33088"/>
    <w:rsid w:val="00D35F8C"/>
    <w:rsid w:val="00D400F2"/>
    <w:rsid w:val="00D44718"/>
    <w:rsid w:val="00D44C5E"/>
    <w:rsid w:val="00D44E25"/>
    <w:rsid w:val="00D5387D"/>
    <w:rsid w:val="00D54EBB"/>
    <w:rsid w:val="00D55661"/>
    <w:rsid w:val="00D56C8F"/>
    <w:rsid w:val="00D5725F"/>
    <w:rsid w:val="00D62FEA"/>
    <w:rsid w:val="00D64476"/>
    <w:rsid w:val="00D65B3E"/>
    <w:rsid w:val="00D66B7B"/>
    <w:rsid w:val="00D66BEB"/>
    <w:rsid w:val="00D70E5B"/>
    <w:rsid w:val="00D70FEB"/>
    <w:rsid w:val="00D726D4"/>
    <w:rsid w:val="00D73477"/>
    <w:rsid w:val="00D735D0"/>
    <w:rsid w:val="00D73AF1"/>
    <w:rsid w:val="00D73CEA"/>
    <w:rsid w:val="00D75BE1"/>
    <w:rsid w:val="00D76B31"/>
    <w:rsid w:val="00D800CD"/>
    <w:rsid w:val="00D80608"/>
    <w:rsid w:val="00D82032"/>
    <w:rsid w:val="00D82743"/>
    <w:rsid w:val="00D84B71"/>
    <w:rsid w:val="00D85B15"/>
    <w:rsid w:val="00D86B82"/>
    <w:rsid w:val="00D9157F"/>
    <w:rsid w:val="00D9279F"/>
    <w:rsid w:val="00D94D4C"/>
    <w:rsid w:val="00D9573C"/>
    <w:rsid w:val="00D95B20"/>
    <w:rsid w:val="00DA05D6"/>
    <w:rsid w:val="00DA4A5C"/>
    <w:rsid w:val="00DA7455"/>
    <w:rsid w:val="00DA7AFE"/>
    <w:rsid w:val="00DA7BA1"/>
    <w:rsid w:val="00DB43F2"/>
    <w:rsid w:val="00DB743B"/>
    <w:rsid w:val="00DC01B0"/>
    <w:rsid w:val="00DC0C1A"/>
    <w:rsid w:val="00DC1AD2"/>
    <w:rsid w:val="00DC2B94"/>
    <w:rsid w:val="00DC6008"/>
    <w:rsid w:val="00DC62ED"/>
    <w:rsid w:val="00DC7D01"/>
    <w:rsid w:val="00DC7F9E"/>
    <w:rsid w:val="00DD1A2E"/>
    <w:rsid w:val="00DD2391"/>
    <w:rsid w:val="00DD394A"/>
    <w:rsid w:val="00DD466E"/>
    <w:rsid w:val="00DD4740"/>
    <w:rsid w:val="00DE130C"/>
    <w:rsid w:val="00DE2E69"/>
    <w:rsid w:val="00DE331D"/>
    <w:rsid w:val="00DE6029"/>
    <w:rsid w:val="00DE6E62"/>
    <w:rsid w:val="00DF061D"/>
    <w:rsid w:val="00DF39BC"/>
    <w:rsid w:val="00DF497B"/>
    <w:rsid w:val="00DF4ADC"/>
    <w:rsid w:val="00DF6877"/>
    <w:rsid w:val="00E00C60"/>
    <w:rsid w:val="00E00E8D"/>
    <w:rsid w:val="00E00FEF"/>
    <w:rsid w:val="00E01228"/>
    <w:rsid w:val="00E03194"/>
    <w:rsid w:val="00E04DE9"/>
    <w:rsid w:val="00E05E6C"/>
    <w:rsid w:val="00E121A6"/>
    <w:rsid w:val="00E123E6"/>
    <w:rsid w:val="00E152F7"/>
    <w:rsid w:val="00E17012"/>
    <w:rsid w:val="00E20726"/>
    <w:rsid w:val="00E21B71"/>
    <w:rsid w:val="00E257AA"/>
    <w:rsid w:val="00E26F4C"/>
    <w:rsid w:val="00E30179"/>
    <w:rsid w:val="00E34517"/>
    <w:rsid w:val="00E36293"/>
    <w:rsid w:val="00E40E50"/>
    <w:rsid w:val="00E427CF"/>
    <w:rsid w:val="00E454DF"/>
    <w:rsid w:val="00E4776A"/>
    <w:rsid w:val="00E477C7"/>
    <w:rsid w:val="00E50590"/>
    <w:rsid w:val="00E5296B"/>
    <w:rsid w:val="00E6080D"/>
    <w:rsid w:val="00E60CE6"/>
    <w:rsid w:val="00E61D13"/>
    <w:rsid w:val="00E63AEA"/>
    <w:rsid w:val="00E65789"/>
    <w:rsid w:val="00E6588D"/>
    <w:rsid w:val="00E65F38"/>
    <w:rsid w:val="00E668E9"/>
    <w:rsid w:val="00E72FCC"/>
    <w:rsid w:val="00E7390F"/>
    <w:rsid w:val="00E80A28"/>
    <w:rsid w:val="00E80C0A"/>
    <w:rsid w:val="00E82E1C"/>
    <w:rsid w:val="00E84471"/>
    <w:rsid w:val="00E8605B"/>
    <w:rsid w:val="00E90135"/>
    <w:rsid w:val="00E9317E"/>
    <w:rsid w:val="00E95E16"/>
    <w:rsid w:val="00E96D64"/>
    <w:rsid w:val="00E97DB3"/>
    <w:rsid w:val="00EA18E2"/>
    <w:rsid w:val="00EA211C"/>
    <w:rsid w:val="00EA320A"/>
    <w:rsid w:val="00EA3753"/>
    <w:rsid w:val="00EA4F04"/>
    <w:rsid w:val="00EA5C8A"/>
    <w:rsid w:val="00EA5F7A"/>
    <w:rsid w:val="00EA7EE7"/>
    <w:rsid w:val="00EB0D56"/>
    <w:rsid w:val="00EB22F6"/>
    <w:rsid w:val="00EB26CE"/>
    <w:rsid w:val="00EB433C"/>
    <w:rsid w:val="00EB4D8D"/>
    <w:rsid w:val="00EB5179"/>
    <w:rsid w:val="00EB5C3A"/>
    <w:rsid w:val="00EC0FD4"/>
    <w:rsid w:val="00EC567E"/>
    <w:rsid w:val="00EC6422"/>
    <w:rsid w:val="00ED1BDC"/>
    <w:rsid w:val="00ED1EFB"/>
    <w:rsid w:val="00ED3D0B"/>
    <w:rsid w:val="00ED444C"/>
    <w:rsid w:val="00ED54BE"/>
    <w:rsid w:val="00EE0F71"/>
    <w:rsid w:val="00EE17EE"/>
    <w:rsid w:val="00EE4C1A"/>
    <w:rsid w:val="00EE7FAF"/>
    <w:rsid w:val="00EF2321"/>
    <w:rsid w:val="00EF26C0"/>
    <w:rsid w:val="00EF6B1F"/>
    <w:rsid w:val="00EF71C0"/>
    <w:rsid w:val="00F002E6"/>
    <w:rsid w:val="00F004C2"/>
    <w:rsid w:val="00F02607"/>
    <w:rsid w:val="00F03E7F"/>
    <w:rsid w:val="00F04E65"/>
    <w:rsid w:val="00F06A7D"/>
    <w:rsid w:val="00F129DE"/>
    <w:rsid w:val="00F16C49"/>
    <w:rsid w:val="00F21D7F"/>
    <w:rsid w:val="00F254C0"/>
    <w:rsid w:val="00F26A2B"/>
    <w:rsid w:val="00F321A5"/>
    <w:rsid w:val="00F321C1"/>
    <w:rsid w:val="00F32262"/>
    <w:rsid w:val="00F36364"/>
    <w:rsid w:val="00F4066E"/>
    <w:rsid w:val="00F40E4A"/>
    <w:rsid w:val="00F41263"/>
    <w:rsid w:val="00F41917"/>
    <w:rsid w:val="00F43EC6"/>
    <w:rsid w:val="00F50CCD"/>
    <w:rsid w:val="00F55808"/>
    <w:rsid w:val="00F60FF9"/>
    <w:rsid w:val="00F6361A"/>
    <w:rsid w:val="00F70169"/>
    <w:rsid w:val="00F7050D"/>
    <w:rsid w:val="00F7375E"/>
    <w:rsid w:val="00F76744"/>
    <w:rsid w:val="00F77EB5"/>
    <w:rsid w:val="00F801F4"/>
    <w:rsid w:val="00F80D98"/>
    <w:rsid w:val="00F81D5D"/>
    <w:rsid w:val="00F8606B"/>
    <w:rsid w:val="00F86CCA"/>
    <w:rsid w:val="00F96CB6"/>
    <w:rsid w:val="00F974C8"/>
    <w:rsid w:val="00FA08E8"/>
    <w:rsid w:val="00FA4FAB"/>
    <w:rsid w:val="00FB1616"/>
    <w:rsid w:val="00FB18CC"/>
    <w:rsid w:val="00FB3422"/>
    <w:rsid w:val="00FB4922"/>
    <w:rsid w:val="00FC06DC"/>
    <w:rsid w:val="00FC122E"/>
    <w:rsid w:val="00FC54E4"/>
    <w:rsid w:val="00FC7E5D"/>
    <w:rsid w:val="00FD02CD"/>
    <w:rsid w:val="00FD0B37"/>
    <w:rsid w:val="00FD15D9"/>
    <w:rsid w:val="00FD3C3B"/>
    <w:rsid w:val="00FE1C30"/>
    <w:rsid w:val="00FE1C96"/>
    <w:rsid w:val="00FE52A5"/>
    <w:rsid w:val="00FE5794"/>
    <w:rsid w:val="00FE70DD"/>
    <w:rsid w:val="00FE7296"/>
    <w:rsid w:val="00FE7409"/>
    <w:rsid w:val="00FF3125"/>
    <w:rsid w:val="00FF6931"/>
    <w:rsid w:val="00FF6B9A"/>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41986" strokecolor="none [1311]">
      <v:stroke endarrow="block" color="none [1311]" weight="2pt"/>
    </o:shapedefaults>
    <o:shapelayout v:ext="edit">
      <o:idmap v:ext="edit" data="1"/>
      <o:rules v:ext="edit">
        <o:r id="V:Rule3" type="connector" idref="#_x0000_s1059">
          <o:proxy end="" idref="#_x0000_s1042" connectloc="0"/>
        </o:r>
        <o:r id="V:Rule4" type="connector" idref="#_x0000_s1085">
          <o:proxy end="" idref="#_x0000_s1070" connectloc="0"/>
        </o:r>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D4592"/>
    <w:rPr>
      <w:sz w:val="24"/>
      <w:szCs w:val="24"/>
    </w:rPr>
  </w:style>
  <w:style w:type="paragraph" w:styleId="Ttulo1">
    <w:name w:val="heading 1"/>
    <w:basedOn w:val="Normal"/>
    <w:next w:val="Normal"/>
    <w:qFormat/>
    <w:rsid w:val="00501589"/>
    <w:pPr>
      <w:keepNext/>
      <w:numPr>
        <w:numId w:val="1"/>
      </w:numPr>
      <w:spacing w:before="240" w:after="60"/>
      <w:outlineLvl w:val="0"/>
    </w:pPr>
    <w:rPr>
      <w:rFonts w:ascii="Arial" w:hAnsi="Arial" w:cs="Arial"/>
      <w:b/>
      <w:bCs/>
      <w:kern w:val="32"/>
      <w:sz w:val="32"/>
      <w:szCs w:val="32"/>
    </w:rPr>
  </w:style>
  <w:style w:type="paragraph" w:styleId="Ttulo2">
    <w:name w:val="heading 2"/>
    <w:basedOn w:val="Normal"/>
    <w:next w:val="Normal"/>
    <w:qFormat/>
    <w:rsid w:val="00501589"/>
    <w:pPr>
      <w:keepNext/>
      <w:numPr>
        <w:ilvl w:val="1"/>
        <w:numId w:val="1"/>
      </w:numPr>
      <w:spacing w:before="240" w:after="60"/>
      <w:outlineLvl w:val="1"/>
    </w:pPr>
    <w:rPr>
      <w:rFonts w:ascii="Arial" w:hAnsi="Arial" w:cs="Arial"/>
      <w:b/>
      <w:bCs/>
      <w:i/>
      <w:iCs/>
      <w:sz w:val="28"/>
      <w:szCs w:val="28"/>
    </w:rPr>
  </w:style>
  <w:style w:type="paragraph" w:styleId="Ttulo3">
    <w:name w:val="heading 3"/>
    <w:basedOn w:val="Normal"/>
    <w:next w:val="Normal"/>
    <w:qFormat/>
    <w:rsid w:val="00501589"/>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qFormat/>
    <w:rsid w:val="00501589"/>
    <w:pPr>
      <w:keepNext/>
      <w:numPr>
        <w:ilvl w:val="3"/>
        <w:numId w:val="1"/>
      </w:numPr>
      <w:spacing w:before="240" w:after="60"/>
      <w:outlineLvl w:val="3"/>
    </w:pPr>
    <w:rPr>
      <w:b/>
      <w:bCs/>
      <w:sz w:val="28"/>
      <w:szCs w:val="28"/>
    </w:rPr>
  </w:style>
  <w:style w:type="paragraph" w:styleId="Ttulo5">
    <w:name w:val="heading 5"/>
    <w:basedOn w:val="Normal"/>
    <w:next w:val="Normal"/>
    <w:qFormat/>
    <w:rsid w:val="00501589"/>
    <w:pPr>
      <w:numPr>
        <w:ilvl w:val="4"/>
        <w:numId w:val="1"/>
      </w:numPr>
      <w:spacing w:before="240" w:after="60"/>
      <w:outlineLvl w:val="4"/>
    </w:pPr>
    <w:rPr>
      <w:b/>
      <w:bCs/>
      <w:i/>
      <w:iCs/>
      <w:sz w:val="26"/>
      <w:szCs w:val="26"/>
    </w:rPr>
  </w:style>
  <w:style w:type="paragraph" w:styleId="Ttulo6">
    <w:name w:val="heading 6"/>
    <w:basedOn w:val="Normal"/>
    <w:next w:val="Normal"/>
    <w:qFormat/>
    <w:rsid w:val="00501589"/>
    <w:pPr>
      <w:numPr>
        <w:ilvl w:val="5"/>
        <w:numId w:val="1"/>
      </w:numPr>
      <w:spacing w:before="240" w:after="60"/>
      <w:outlineLvl w:val="5"/>
    </w:pPr>
    <w:rPr>
      <w:b/>
      <w:bCs/>
      <w:sz w:val="22"/>
      <w:szCs w:val="22"/>
    </w:rPr>
  </w:style>
  <w:style w:type="paragraph" w:styleId="Ttulo7">
    <w:name w:val="heading 7"/>
    <w:basedOn w:val="Normal"/>
    <w:next w:val="Normal"/>
    <w:qFormat/>
    <w:rsid w:val="00501589"/>
    <w:pPr>
      <w:numPr>
        <w:ilvl w:val="6"/>
        <w:numId w:val="1"/>
      </w:numPr>
      <w:spacing w:before="240" w:after="60"/>
      <w:outlineLvl w:val="6"/>
    </w:pPr>
  </w:style>
  <w:style w:type="paragraph" w:styleId="Ttulo8">
    <w:name w:val="heading 8"/>
    <w:basedOn w:val="Normal"/>
    <w:next w:val="Normal"/>
    <w:qFormat/>
    <w:rsid w:val="00501589"/>
    <w:pPr>
      <w:numPr>
        <w:ilvl w:val="7"/>
        <w:numId w:val="1"/>
      </w:numPr>
      <w:spacing w:before="240" w:after="60"/>
      <w:outlineLvl w:val="7"/>
    </w:pPr>
    <w:rPr>
      <w:i/>
      <w:iCs/>
    </w:rPr>
  </w:style>
  <w:style w:type="paragraph" w:styleId="Ttulo9">
    <w:name w:val="heading 9"/>
    <w:basedOn w:val="Normal"/>
    <w:next w:val="Normal"/>
    <w:qFormat/>
    <w:rsid w:val="00501589"/>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Continuarlista2">
    <w:name w:val="List Continue 2"/>
    <w:basedOn w:val="Normal"/>
    <w:rsid w:val="00060D2A"/>
    <w:pPr>
      <w:spacing w:after="120"/>
    </w:pPr>
  </w:style>
  <w:style w:type="paragraph" w:styleId="Epgrafe">
    <w:name w:val="caption"/>
    <w:basedOn w:val="Normal"/>
    <w:next w:val="Normal"/>
    <w:qFormat/>
    <w:rsid w:val="00FE5794"/>
    <w:pPr>
      <w:jc w:val="center"/>
    </w:pPr>
    <w:rPr>
      <w:rFonts w:ascii="Arial" w:hAnsi="Arial" w:cs="Arial"/>
      <w:b/>
      <w:bCs/>
    </w:rPr>
  </w:style>
  <w:style w:type="character" w:styleId="Hipervnculo">
    <w:name w:val="Hyperlink"/>
    <w:basedOn w:val="Fuentedeprrafopredeter"/>
    <w:uiPriority w:val="99"/>
    <w:rsid w:val="007E018F"/>
    <w:rPr>
      <w:color w:val="0248B0"/>
      <w:u w:val="single"/>
    </w:rPr>
  </w:style>
  <w:style w:type="paragraph" w:customStyle="1" w:styleId="Normal2">
    <w:name w:val="Normal 2"/>
    <w:basedOn w:val="Normal"/>
    <w:rsid w:val="00BE71AA"/>
    <w:pPr>
      <w:spacing w:line="480" w:lineRule="auto"/>
      <w:ind w:left="1008"/>
      <w:jc w:val="both"/>
    </w:pPr>
    <w:rPr>
      <w:rFonts w:ascii="Arial" w:hAnsi="Arial"/>
    </w:rPr>
  </w:style>
  <w:style w:type="paragraph" w:customStyle="1" w:styleId="CAPITULO">
    <w:name w:val="CAPITULO"/>
    <w:rsid w:val="00BE71AA"/>
    <w:pPr>
      <w:spacing w:line="480" w:lineRule="auto"/>
      <w:jc w:val="center"/>
    </w:pPr>
    <w:rPr>
      <w:rFonts w:ascii="Arial" w:hAnsi="Arial"/>
      <w:b/>
      <w:sz w:val="48"/>
      <w:szCs w:val="40"/>
    </w:rPr>
  </w:style>
  <w:style w:type="paragraph" w:styleId="Prrafodelista">
    <w:name w:val="List Paragraph"/>
    <w:basedOn w:val="Normal"/>
    <w:qFormat/>
    <w:rsid w:val="00BE71AA"/>
    <w:pPr>
      <w:spacing w:line="480" w:lineRule="auto"/>
      <w:ind w:left="708"/>
      <w:jc w:val="both"/>
    </w:pPr>
    <w:rPr>
      <w:rFonts w:ascii="Arial" w:hAnsi="Arial"/>
    </w:rPr>
  </w:style>
  <w:style w:type="paragraph" w:styleId="Textoindependiente">
    <w:name w:val="Body Text"/>
    <w:basedOn w:val="Normal"/>
    <w:rsid w:val="003A7EF3"/>
    <w:pPr>
      <w:spacing w:before="200" w:after="200"/>
      <w:jc w:val="center"/>
    </w:pPr>
    <w:rPr>
      <w:rFonts w:ascii="Arial" w:hAnsi="Arial"/>
      <w:b/>
      <w:bCs/>
      <w:sz w:val="36"/>
      <w:lang w:val="es-MX"/>
    </w:rPr>
  </w:style>
  <w:style w:type="paragraph" w:styleId="TDC1">
    <w:name w:val="toc 1"/>
    <w:basedOn w:val="Normal"/>
    <w:next w:val="Normal"/>
    <w:autoRedefine/>
    <w:uiPriority w:val="39"/>
    <w:rsid w:val="007303CD"/>
    <w:pPr>
      <w:spacing w:line="360" w:lineRule="auto"/>
    </w:pPr>
    <w:rPr>
      <w:rFonts w:ascii="Arial" w:hAnsi="Arial"/>
    </w:rPr>
  </w:style>
  <w:style w:type="paragraph" w:styleId="TDC2">
    <w:name w:val="toc 2"/>
    <w:basedOn w:val="Normal"/>
    <w:next w:val="Normal"/>
    <w:autoRedefine/>
    <w:uiPriority w:val="39"/>
    <w:rsid w:val="0067429E"/>
    <w:pPr>
      <w:ind w:left="240"/>
    </w:pPr>
    <w:rPr>
      <w:rFonts w:ascii="Arial" w:hAnsi="Arial"/>
    </w:rPr>
  </w:style>
  <w:style w:type="paragraph" w:styleId="TDC3">
    <w:name w:val="toc 3"/>
    <w:basedOn w:val="Normal"/>
    <w:next w:val="Normal"/>
    <w:autoRedefine/>
    <w:uiPriority w:val="39"/>
    <w:rsid w:val="00150BA8"/>
    <w:pPr>
      <w:ind w:left="480"/>
    </w:pPr>
    <w:rPr>
      <w:rFonts w:ascii="Arial" w:hAnsi="Arial"/>
    </w:rPr>
  </w:style>
  <w:style w:type="paragraph" w:customStyle="1" w:styleId="NormalArial">
    <w:name w:val="Normal + Arial"/>
    <w:aliases w:val="24 pt,Negrita"/>
    <w:basedOn w:val="Ttulo1"/>
    <w:rsid w:val="005E22AC"/>
    <w:pPr>
      <w:numPr>
        <w:numId w:val="2"/>
      </w:numPr>
      <w:jc w:val="center"/>
    </w:pPr>
    <w:rPr>
      <w:sz w:val="48"/>
      <w:szCs w:val="48"/>
      <w:lang w:val="es-EC"/>
    </w:rPr>
  </w:style>
  <w:style w:type="paragraph" w:styleId="Encabezado">
    <w:name w:val="header"/>
    <w:basedOn w:val="Normal"/>
    <w:link w:val="EncabezadoCar"/>
    <w:uiPriority w:val="99"/>
    <w:rsid w:val="00CB67F0"/>
    <w:pPr>
      <w:tabs>
        <w:tab w:val="center" w:pos="4252"/>
        <w:tab w:val="right" w:pos="8504"/>
      </w:tabs>
    </w:pPr>
  </w:style>
  <w:style w:type="character" w:styleId="Nmerodepgina">
    <w:name w:val="page number"/>
    <w:basedOn w:val="Fuentedeprrafopredeter"/>
    <w:rsid w:val="00CB67F0"/>
  </w:style>
  <w:style w:type="paragraph" w:styleId="Piedepgina">
    <w:name w:val="footer"/>
    <w:basedOn w:val="Normal"/>
    <w:rsid w:val="00CB67F0"/>
    <w:pPr>
      <w:tabs>
        <w:tab w:val="center" w:pos="4252"/>
        <w:tab w:val="right" w:pos="8504"/>
      </w:tabs>
    </w:pPr>
  </w:style>
  <w:style w:type="paragraph" w:styleId="Textodebloque">
    <w:name w:val="Block Text"/>
    <w:basedOn w:val="Normal"/>
    <w:rsid w:val="00815506"/>
    <w:pPr>
      <w:spacing w:line="480" w:lineRule="auto"/>
      <w:ind w:left="1680" w:right="1678"/>
      <w:jc w:val="both"/>
    </w:pPr>
    <w:rPr>
      <w:rFonts w:ascii="Arial" w:hAnsi="Arial" w:cs="Arial"/>
      <w:b/>
      <w:bCs/>
    </w:rPr>
  </w:style>
  <w:style w:type="paragraph" w:styleId="Textodeglobo">
    <w:name w:val="Balloon Text"/>
    <w:basedOn w:val="Normal"/>
    <w:link w:val="TextodegloboCar"/>
    <w:rsid w:val="006E6290"/>
    <w:rPr>
      <w:rFonts w:ascii="Tahoma" w:hAnsi="Tahoma" w:cs="Tahoma"/>
      <w:sz w:val="16"/>
      <w:szCs w:val="16"/>
    </w:rPr>
  </w:style>
  <w:style w:type="character" w:customStyle="1" w:styleId="TextodegloboCar">
    <w:name w:val="Texto de globo Car"/>
    <w:basedOn w:val="Fuentedeprrafopredeter"/>
    <w:link w:val="Textodeglobo"/>
    <w:rsid w:val="006E6290"/>
    <w:rPr>
      <w:rFonts w:ascii="Tahoma" w:hAnsi="Tahoma" w:cs="Tahoma"/>
      <w:sz w:val="16"/>
      <w:szCs w:val="16"/>
    </w:rPr>
  </w:style>
  <w:style w:type="character" w:styleId="Textodelmarcadordeposicin">
    <w:name w:val="Placeholder Text"/>
    <w:basedOn w:val="Fuentedeprrafopredeter"/>
    <w:uiPriority w:val="99"/>
    <w:semiHidden/>
    <w:rsid w:val="006E6290"/>
    <w:rPr>
      <w:color w:val="808080"/>
    </w:rPr>
  </w:style>
  <w:style w:type="paragraph" w:styleId="Tabladeilustraciones">
    <w:name w:val="table of figures"/>
    <w:basedOn w:val="Normal"/>
    <w:next w:val="Normal"/>
    <w:autoRedefine/>
    <w:uiPriority w:val="99"/>
    <w:rsid w:val="00E668E9"/>
    <w:pPr>
      <w:tabs>
        <w:tab w:val="left" w:pos="1560"/>
        <w:tab w:val="right" w:leader="dot" w:pos="8210"/>
      </w:tabs>
      <w:jc w:val="both"/>
    </w:pPr>
    <w:rPr>
      <w:rFonts w:ascii="Arial" w:hAnsi="Arial"/>
      <w:b/>
    </w:rPr>
  </w:style>
  <w:style w:type="character" w:styleId="Refdecomentario">
    <w:name w:val="annotation reference"/>
    <w:basedOn w:val="Fuentedeprrafopredeter"/>
    <w:rsid w:val="00424F44"/>
    <w:rPr>
      <w:sz w:val="16"/>
      <w:szCs w:val="16"/>
    </w:rPr>
  </w:style>
  <w:style w:type="paragraph" w:styleId="Textocomentario">
    <w:name w:val="annotation text"/>
    <w:basedOn w:val="Normal"/>
    <w:link w:val="TextocomentarioCar"/>
    <w:rsid w:val="00424F44"/>
    <w:rPr>
      <w:sz w:val="20"/>
      <w:szCs w:val="20"/>
    </w:rPr>
  </w:style>
  <w:style w:type="character" w:customStyle="1" w:styleId="TextocomentarioCar">
    <w:name w:val="Texto comentario Car"/>
    <w:basedOn w:val="Fuentedeprrafopredeter"/>
    <w:link w:val="Textocomentario"/>
    <w:rsid w:val="00424F44"/>
    <w:rPr>
      <w:lang w:val="es-ES" w:eastAsia="es-ES"/>
    </w:rPr>
  </w:style>
  <w:style w:type="paragraph" w:styleId="Asuntodelcomentario">
    <w:name w:val="annotation subject"/>
    <w:basedOn w:val="Textocomentario"/>
    <w:next w:val="Textocomentario"/>
    <w:link w:val="AsuntodelcomentarioCar"/>
    <w:rsid w:val="00424F44"/>
    <w:rPr>
      <w:b/>
      <w:bCs/>
    </w:rPr>
  </w:style>
  <w:style w:type="character" w:customStyle="1" w:styleId="AsuntodelcomentarioCar">
    <w:name w:val="Asunto del comentario Car"/>
    <w:basedOn w:val="TextocomentarioCar"/>
    <w:link w:val="Asuntodelcomentario"/>
    <w:rsid w:val="00424F44"/>
    <w:rPr>
      <w:b/>
      <w:bCs/>
    </w:rPr>
  </w:style>
  <w:style w:type="paragraph" w:styleId="TtulodeTDC">
    <w:name w:val="TOC Heading"/>
    <w:basedOn w:val="Ttulo1"/>
    <w:next w:val="Normal"/>
    <w:uiPriority w:val="39"/>
    <w:semiHidden/>
    <w:unhideWhenUsed/>
    <w:qFormat/>
    <w:rsid w:val="00887DB6"/>
    <w:pPr>
      <w:keepLines/>
      <w:numPr>
        <w:numId w:val="0"/>
      </w:numPr>
      <w:spacing w:before="480" w:after="0" w:line="276" w:lineRule="auto"/>
      <w:outlineLvl w:val="9"/>
    </w:pPr>
    <w:rPr>
      <w:rFonts w:ascii="Cambria" w:hAnsi="Cambria" w:cs="Times New Roman"/>
      <w:color w:val="365F91"/>
      <w:kern w:val="0"/>
      <w:sz w:val="28"/>
      <w:szCs w:val="28"/>
      <w:lang w:eastAsia="en-US"/>
    </w:rPr>
  </w:style>
  <w:style w:type="character" w:styleId="Hipervnculovisitado">
    <w:name w:val="FollowedHyperlink"/>
    <w:basedOn w:val="Fuentedeprrafopredeter"/>
    <w:rsid w:val="00101FE1"/>
    <w:rPr>
      <w:color w:val="800080"/>
      <w:u w:val="single"/>
    </w:rPr>
  </w:style>
  <w:style w:type="character" w:customStyle="1" w:styleId="EncabezadoCar">
    <w:name w:val="Encabezado Car"/>
    <w:basedOn w:val="Fuentedeprrafopredeter"/>
    <w:link w:val="Encabezado"/>
    <w:uiPriority w:val="99"/>
    <w:rsid w:val="0071652A"/>
    <w:rPr>
      <w:sz w:val="24"/>
      <w:szCs w:val="24"/>
    </w:rPr>
  </w:style>
  <w:style w:type="paragraph" w:styleId="Textonotapie">
    <w:name w:val="footnote text"/>
    <w:basedOn w:val="Normal"/>
    <w:link w:val="TextonotapieCar"/>
    <w:rsid w:val="00724845"/>
    <w:rPr>
      <w:sz w:val="20"/>
      <w:szCs w:val="20"/>
    </w:rPr>
  </w:style>
  <w:style w:type="character" w:customStyle="1" w:styleId="TextonotapieCar">
    <w:name w:val="Texto nota pie Car"/>
    <w:basedOn w:val="Fuentedeprrafopredeter"/>
    <w:link w:val="Textonotapie"/>
    <w:rsid w:val="00724845"/>
  </w:style>
  <w:style w:type="character" w:styleId="Refdenotaalpie">
    <w:name w:val="footnote reference"/>
    <w:basedOn w:val="Fuentedeprrafopredeter"/>
    <w:rsid w:val="00724845"/>
    <w:rPr>
      <w:vertAlign w:val="superscript"/>
    </w:rPr>
  </w:style>
  <w:style w:type="paragraph" w:styleId="TDC4">
    <w:name w:val="toc 4"/>
    <w:basedOn w:val="Normal"/>
    <w:next w:val="Normal"/>
    <w:autoRedefine/>
    <w:uiPriority w:val="39"/>
    <w:unhideWhenUsed/>
    <w:rsid w:val="001860FB"/>
    <w:pPr>
      <w:spacing w:after="100" w:line="276" w:lineRule="auto"/>
      <w:ind w:left="660"/>
    </w:pPr>
    <w:rPr>
      <w:rFonts w:ascii="Calibri" w:hAnsi="Calibri"/>
      <w:sz w:val="22"/>
      <w:szCs w:val="22"/>
      <w:lang w:val="es-MX" w:eastAsia="es-MX"/>
    </w:rPr>
  </w:style>
  <w:style w:type="paragraph" w:styleId="TDC5">
    <w:name w:val="toc 5"/>
    <w:basedOn w:val="Normal"/>
    <w:next w:val="Normal"/>
    <w:autoRedefine/>
    <w:uiPriority w:val="39"/>
    <w:unhideWhenUsed/>
    <w:rsid w:val="001860FB"/>
    <w:pPr>
      <w:spacing w:after="100" w:line="276" w:lineRule="auto"/>
      <w:ind w:left="880"/>
    </w:pPr>
    <w:rPr>
      <w:rFonts w:ascii="Calibri" w:hAnsi="Calibri"/>
      <w:sz w:val="22"/>
      <w:szCs w:val="22"/>
      <w:lang w:val="es-MX" w:eastAsia="es-MX"/>
    </w:rPr>
  </w:style>
  <w:style w:type="paragraph" w:styleId="TDC6">
    <w:name w:val="toc 6"/>
    <w:basedOn w:val="Normal"/>
    <w:next w:val="Normal"/>
    <w:autoRedefine/>
    <w:uiPriority w:val="39"/>
    <w:unhideWhenUsed/>
    <w:rsid w:val="001860FB"/>
    <w:pPr>
      <w:spacing w:after="100" w:line="276" w:lineRule="auto"/>
      <w:ind w:left="1100"/>
    </w:pPr>
    <w:rPr>
      <w:rFonts w:ascii="Calibri" w:hAnsi="Calibri"/>
      <w:sz w:val="22"/>
      <w:szCs w:val="22"/>
      <w:lang w:val="es-MX" w:eastAsia="es-MX"/>
    </w:rPr>
  </w:style>
  <w:style w:type="paragraph" w:styleId="TDC7">
    <w:name w:val="toc 7"/>
    <w:basedOn w:val="Normal"/>
    <w:next w:val="Normal"/>
    <w:autoRedefine/>
    <w:uiPriority w:val="39"/>
    <w:unhideWhenUsed/>
    <w:rsid w:val="001860FB"/>
    <w:pPr>
      <w:spacing w:after="100" w:line="276" w:lineRule="auto"/>
      <w:ind w:left="1320"/>
    </w:pPr>
    <w:rPr>
      <w:rFonts w:ascii="Calibri" w:hAnsi="Calibri"/>
      <w:sz w:val="22"/>
      <w:szCs w:val="22"/>
      <w:lang w:val="es-MX" w:eastAsia="es-MX"/>
    </w:rPr>
  </w:style>
  <w:style w:type="paragraph" w:styleId="TDC8">
    <w:name w:val="toc 8"/>
    <w:basedOn w:val="Normal"/>
    <w:next w:val="Normal"/>
    <w:autoRedefine/>
    <w:uiPriority w:val="39"/>
    <w:unhideWhenUsed/>
    <w:rsid w:val="001860FB"/>
    <w:pPr>
      <w:spacing w:after="100" w:line="276" w:lineRule="auto"/>
      <w:ind w:left="1540"/>
    </w:pPr>
    <w:rPr>
      <w:rFonts w:ascii="Calibri" w:hAnsi="Calibri"/>
      <w:sz w:val="22"/>
      <w:szCs w:val="22"/>
      <w:lang w:val="es-MX" w:eastAsia="es-MX"/>
    </w:rPr>
  </w:style>
  <w:style w:type="paragraph" w:styleId="TDC9">
    <w:name w:val="toc 9"/>
    <w:basedOn w:val="Normal"/>
    <w:next w:val="Normal"/>
    <w:autoRedefine/>
    <w:uiPriority w:val="39"/>
    <w:unhideWhenUsed/>
    <w:rsid w:val="001860FB"/>
    <w:pPr>
      <w:spacing w:after="100" w:line="276" w:lineRule="auto"/>
      <w:ind w:left="1760"/>
    </w:pPr>
    <w:rPr>
      <w:rFonts w:ascii="Calibri" w:hAnsi="Calibri"/>
      <w:sz w:val="22"/>
      <w:szCs w:val="22"/>
      <w:lang w:val="es-MX" w:eastAsia="es-MX"/>
    </w:rPr>
  </w:style>
</w:styles>
</file>

<file path=word/webSettings.xml><?xml version="1.0" encoding="utf-8"?>
<w:webSettings xmlns:r="http://schemas.openxmlformats.org/officeDocument/2006/relationships" xmlns:w="http://schemas.openxmlformats.org/wordprocessingml/2006/main">
  <w:divs>
    <w:div w:id="18364188">
      <w:bodyDiv w:val="1"/>
      <w:marLeft w:val="0"/>
      <w:marRight w:val="0"/>
      <w:marTop w:val="0"/>
      <w:marBottom w:val="0"/>
      <w:divBdr>
        <w:top w:val="none" w:sz="0" w:space="0" w:color="auto"/>
        <w:left w:val="none" w:sz="0" w:space="0" w:color="auto"/>
        <w:bottom w:val="none" w:sz="0" w:space="0" w:color="auto"/>
        <w:right w:val="none" w:sz="0" w:space="0" w:color="auto"/>
      </w:divBdr>
    </w:div>
    <w:div w:id="234435974">
      <w:bodyDiv w:val="1"/>
      <w:marLeft w:val="0"/>
      <w:marRight w:val="0"/>
      <w:marTop w:val="0"/>
      <w:marBottom w:val="0"/>
      <w:divBdr>
        <w:top w:val="none" w:sz="0" w:space="0" w:color="auto"/>
        <w:left w:val="none" w:sz="0" w:space="0" w:color="auto"/>
        <w:bottom w:val="none" w:sz="0" w:space="0" w:color="auto"/>
        <w:right w:val="none" w:sz="0" w:space="0" w:color="auto"/>
      </w:divBdr>
    </w:div>
    <w:div w:id="507062908">
      <w:bodyDiv w:val="1"/>
      <w:marLeft w:val="0"/>
      <w:marRight w:val="0"/>
      <w:marTop w:val="0"/>
      <w:marBottom w:val="0"/>
      <w:divBdr>
        <w:top w:val="none" w:sz="0" w:space="0" w:color="auto"/>
        <w:left w:val="none" w:sz="0" w:space="0" w:color="auto"/>
        <w:bottom w:val="none" w:sz="0" w:space="0" w:color="auto"/>
        <w:right w:val="none" w:sz="0" w:space="0" w:color="auto"/>
      </w:divBdr>
    </w:div>
    <w:div w:id="728193702">
      <w:bodyDiv w:val="1"/>
      <w:marLeft w:val="0"/>
      <w:marRight w:val="0"/>
      <w:marTop w:val="0"/>
      <w:marBottom w:val="0"/>
      <w:divBdr>
        <w:top w:val="none" w:sz="0" w:space="0" w:color="auto"/>
        <w:left w:val="none" w:sz="0" w:space="0" w:color="auto"/>
        <w:bottom w:val="none" w:sz="0" w:space="0" w:color="auto"/>
        <w:right w:val="none" w:sz="0" w:space="0" w:color="auto"/>
      </w:divBdr>
    </w:div>
    <w:div w:id="747649940">
      <w:bodyDiv w:val="1"/>
      <w:marLeft w:val="0"/>
      <w:marRight w:val="0"/>
      <w:marTop w:val="0"/>
      <w:marBottom w:val="0"/>
      <w:divBdr>
        <w:top w:val="none" w:sz="0" w:space="0" w:color="auto"/>
        <w:left w:val="none" w:sz="0" w:space="0" w:color="auto"/>
        <w:bottom w:val="none" w:sz="0" w:space="0" w:color="auto"/>
        <w:right w:val="none" w:sz="0" w:space="0" w:color="auto"/>
      </w:divBdr>
    </w:div>
    <w:div w:id="1359309017">
      <w:bodyDiv w:val="1"/>
      <w:marLeft w:val="0"/>
      <w:marRight w:val="0"/>
      <w:marTop w:val="0"/>
      <w:marBottom w:val="0"/>
      <w:divBdr>
        <w:top w:val="none" w:sz="0" w:space="0" w:color="auto"/>
        <w:left w:val="none" w:sz="0" w:space="0" w:color="auto"/>
        <w:bottom w:val="none" w:sz="0" w:space="0" w:color="auto"/>
        <w:right w:val="none" w:sz="0" w:space="0" w:color="auto"/>
      </w:divBdr>
    </w:div>
    <w:div w:id="1441683158">
      <w:bodyDiv w:val="1"/>
      <w:marLeft w:val="0"/>
      <w:marRight w:val="0"/>
      <w:marTop w:val="0"/>
      <w:marBottom w:val="0"/>
      <w:divBdr>
        <w:top w:val="none" w:sz="0" w:space="0" w:color="auto"/>
        <w:left w:val="none" w:sz="0" w:space="0" w:color="auto"/>
        <w:bottom w:val="none" w:sz="0" w:space="0" w:color="auto"/>
        <w:right w:val="none" w:sz="0" w:space="0" w:color="auto"/>
      </w:divBdr>
      <w:divsChild>
        <w:div w:id="842821238">
          <w:marLeft w:val="0"/>
          <w:marRight w:val="0"/>
          <w:marTop w:val="0"/>
          <w:marBottom w:val="0"/>
          <w:divBdr>
            <w:top w:val="none" w:sz="0" w:space="0" w:color="auto"/>
            <w:left w:val="none" w:sz="0" w:space="0" w:color="auto"/>
            <w:bottom w:val="none" w:sz="0" w:space="0" w:color="auto"/>
            <w:right w:val="none" w:sz="0" w:space="0" w:color="auto"/>
          </w:divBdr>
          <w:divsChild>
            <w:div w:id="527522897">
              <w:marLeft w:val="0"/>
              <w:marRight w:val="0"/>
              <w:marTop w:val="0"/>
              <w:marBottom w:val="0"/>
              <w:divBdr>
                <w:top w:val="none" w:sz="0" w:space="0" w:color="auto"/>
                <w:left w:val="none" w:sz="0" w:space="0" w:color="auto"/>
                <w:bottom w:val="none" w:sz="0" w:space="0" w:color="auto"/>
                <w:right w:val="none" w:sz="0" w:space="0" w:color="auto"/>
              </w:divBdr>
              <w:divsChild>
                <w:div w:id="1967083700">
                  <w:marLeft w:val="0"/>
                  <w:marRight w:val="0"/>
                  <w:marTop w:val="0"/>
                  <w:marBottom w:val="0"/>
                  <w:divBdr>
                    <w:top w:val="none" w:sz="0" w:space="0" w:color="auto"/>
                    <w:left w:val="none" w:sz="0" w:space="0" w:color="auto"/>
                    <w:bottom w:val="none" w:sz="0" w:space="0" w:color="auto"/>
                    <w:right w:val="none" w:sz="0" w:space="0" w:color="auto"/>
                  </w:divBdr>
                  <w:divsChild>
                    <w:div w:id="138714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4923086">
      <w:bodyDiv w:val="1"/>
      <w:marLeft w:val="0"/>
      <w:marRight w:val="0"/>
      <w:marTop w:val="0"/>
      <w:marBottom w:val="0"/>
      <w:divBdr>
        <w:top w:val="none" w:sz="0" w:space="0" w:color="auto"/>
        <w:left w:val="none" w:sz="0" w:space="0" w:color="auto"/>
        <w:bottom w:val="none" w:sz="0" w:space="0" w:color="auto"/>
        <w:right w:val="none" w:sz="0" w:space="0" w:color="auto"/>
      </w:divBdr>
    </w:div>
    <w:div w:id="1653213186">
      <w:bodyDiv w:val="1"/>
      <w:marLeft w:val="0"/>
      <w:marRight w:val="0"/>
      <w:marTop w:val="0"/>
      <w:marBottom w:val="0"/>
      <w:divBdr>
        <w:top w:val="none" w:sz="0" w:space="0" w:color="auto"/>
        <w:left w:val="none" w:sz="0" w:space="0" w:color="auto"/>
        <w:bottom w:val="none" w:sz="0" w:space="0" w:color="auto"/>
        <w:right w:val="none" w:sz="0" w:space="0" w:color="auto"/>
      </w:divBdr>
    </w:div>
    <w:div w:id="1683168998">
      <w:bodyDiv w:val="1"/>
      <w:marLeft w:val="0"/>
      <w:marRight w:val="0"/>
      <w:marTop w:val="0"/>
      <w:marBottom w:val="0"/>
      <w:divBdr>
        <w:top w:val="none" w:sz="0" w:space="0" w:color="auto"/>
        <w:left w:val="none" w:sz="0" w:space="0" w:color="auto"/>
        <w:bottom w:val="none" w:sz="0" w:space="0" w:color="auto"/>
        <w:right w:val="none" w:sz="0" w:space="0" w:color="auto"/>
      </w:divBdr>
    </w:div>
    <w:div w:id="180993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jpeg"/><Relationship Id="rId21" Type="http://schemas.openxmlformats.org/officeDocument/2006/relationships/image" Target="media/image6.wmf"/><Relationship Id="rId42" Type="http://schemas.openxmlformats.org/officeDocument/2006/relationships/image" Target="media/image18.wmf"/><Relationship Id="rId47" Type="http://schemas.openxmlformats.org/officeDocument/2006/relationships/hyperlink" Target="http://www.monografias.com/trabajos15/direccion/direccion.shtml" TargetMode="External"/><Relationship Id="rId63" Type="http://schemas.openxmlformats.org/officeDocument/2006/relationships/image" Target="media/image33.emf"/><Relationship Id="rId68" Type="http://schemas.openxmlformats.org/officeDocument/2006/relationships/image" Target="media/image38.png"/><Relationship Id="rId84" Type="http://schemas.openxmlformats.org/officeDocument/2006/relationships/image" Target="media/image52.wmf"/><Relationship Id="rId89" Type="http://schemas.openxmlformats.org/officeDocument/2006/relationships/oleObject" Target="embeddings/oleObject19.bin"/><Relationship Id="rId112" Type="http://schemas.openxmlformats.org/officeDocument/2006/relationships/oleObject" Target="embeddings/oleObject30.bin"/><Relationship Id="rId133" Type="http://schemas.openxmlformats.org/officeDocument/2006/relationships/image" Target="media/image85.emf"/><Relationship Id="rId138" Type="http://schemas.openxmlformats.org/officeDocument/2006/relationships/image" Target="media/image90.jpeg"/><Relationship Id="rId154" Type="http://schemas.openxmlformats.org/officeDocument/2006/relationships/image" Target="media/image106.emf"/><Relationship Id="rId159" Type="http://schemas.openxmlformats.org/officeDocument/2006/relationships/image" Target="media/image111.emf"/><Relationship Id="rId175" Type="http://schemas.openxmlformats.org/officeDocument/2006/relationships/image" Target="media/image127.emf"/><Relationship Id="rId170" Type="http://schemas.openxmlformats.org/officeDocument/2006/relationships/image" Target="media/image122.emf"/><Relationship Id="rId191" Type="http://schemas.openxmlformats.org/officeDocument/2006/relationships/image" Target="media/image143.png"/><Relationship Id="rId196" Type="http://schemas.openxmlformats.org/officeDocument/2006/relationships/hyperlink" Target="http://www.cplus.org/rmw/rm.html" TargetMode="External"/><Relationship Id="rId16" Type="http://schemas.openxmlformats.org/officeDocument/2006/relationships/oleObject" Target="embeddings/oleObject2.bin"/><Relationship Id="rId107" Type="http://schemas.openxmlformats.org/officeDocument/2006/relationships/oleObject" Target="embeddings/oleObject25.bin"/><Relationship Id="rId11" Type="http://schemas.openxmlformats.org/officeDocument/2006/relationships/header" Target="header2.xml"/><Relationship Id="rId32" Type="http://schemas.openxmlformats.org/officeDocument/2006/relationships/oleObject" Target="embeddings/oleObject9.bin"/><Relationship Id="rId37" Type="http://schemas.openxmlformats.org/officeDocument/2006/relationships/image" Target="media/image15.wmf"/><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44.png"/><Relationship Id="rId79" Type="http://schemas.openxmlformats.org/officeDocument/2006/relationships/image" Target="media/image49.wmf"/><Relationship Id="rId102" Type="http://schemas.openxmlformats.org/officeDocument/2006/relationships/image" Target="media/image64.png"/><Relationship Id="rId123" Type="http://schemas.openxmlformats.org/officeDocument/2006/relationships/image" Target="media/image75.jpeg"/><Relationship Id="rId128" Type="http://schemas.openxmlformats.org/officeDocument/2006/relationships/image" Target="media/image80.jpeg"/><Relationship Id="rId144" Type="http://schemas.openxmlformats.org/officeDocument/2006/relationships/image" Target="media/image96.emf"/><Relationship Id="rId149" Type="http://schemas.openxmlformats.org/officeDocument/2006/relationships/image" Target="media/image101.emf"/><Relationship Id="rId5" Type="http://schemas.openxmlformats.org/officeDocument/2006/relationships/webSettings" Target="webSettings.xml"/><Relationship Id="rId90" Type="http://schemas.openxmlformats.org/officeDocument/2006/relationships/image" Target="media/image55.png"/><Relationship Id="rId95" Type="http://schemas.openxmlformats.org/officeDocument/2006/relationships/image" Target="media/image60.wmf"/><Relationship Id="rId160" Type="http://schemas.openxmlformats.org/officeDocument/2006/relationships/image" Target="media/image112.emf"/><Relationship Id="rId165" Type="http://schemas.openxmlformats.org/officeDocument/2006/relationships/image" Target="media/image117.emf"/><Relationship Id="rId181" Type="http://schemas.openxmlformats.org/officeDocument/2006/relationships/image" Target="media/image133.emf"/><Relationship Id="rId186" Type="http://schemas.openxmlformats.org/officeDocument/2006/relationships/image" Target="media/image138.emf"/><Relationship Id="rId22" Type="http://schemas.openxmlformats.org/officeDocument/2006/relationships/oleObject" Target="embeddings/oleObject5.bin"/><Relationship Id="rId27" Type="http://schemas.openxmlformats.org/officeDocument/2006/relationships/image" Target="media/image9.wmf"/><Relationship Id="rId43" Type="http://schemas.openxmlformats.org/officeDocument/2006/relationships/oleObject" Target="embeddings/oleObject14.bin"/><Relationship Id="rId48" Type="http://schemas.openxmlformats.org/officeDocument/2006/relationships/hyperlink" Target="http://www.monografias.com/trabajos15/direccion/direccion.shtml" TargetMode="External"/><Relationship Id="rId64" Type="http://schemas.openxmlformats.org/officeDocument/2006/relationships/image" Target="media/image34.png"/><Relationship Id="rId69" Type="http://schemas.openxmlformats.org/officeDocument/2006/relationships/image" Target="media/image39.png"/><Relationship Id="rId113" Type="http://schemas.openxmlformats.org/officeDocument/2006/relationships/image" Target="media/image67.wmf"/><Relationship Id="rId118" Type="http://schemas.openxmlformats.org/officeDocument/2006/relationships/image" Target="media/image70.jpeg"/><Relationship Id="rId134" Type="http://schemas.openxmlformats.org/officeDocument/2006/relationships/image" Target="media/image86.png"/><Relationship Id="rId139" Type="http://schemas.openxmlformats.org/officeDocument/2006/relationships/image" Target="media/image91.jpeg"/><Relationship Id="rId80" Type="http://schemas.openxmlformats.org/officeDocument/2006/relationships/oleObject" Target="embeddings/oleObject15.bin"/><Relationship Id="rId85" Type="http://schemas.openxmlformats.org/officeDocument/2006/relationships/oleObject" Target="embeddings/oleObject17.bin"/><Relationship Id="rId150" Type="http://schemas.openxmlformats.org/officeDocument/2006/relationships/image" Target="media/image102.emf"/><Relationship Id="rId155" Type="http://schemas.openxmlformats.org/officeDocument/2006/relationships/image" Target="media/image107.emf"/><Relationship Id="rId171" Type="http://schemas.openxmlformats.org/officeDocument/2006/relationships/image" Target="media/image123.emf"/><Relationship Id="rId176" Type="http://schemas.openxmlformats.org/officeDocument/2006/relationships/image" Target="media/image128.emf"/><Relationship Id="rId192" Type="http://schemas.openxmlformats.org/officeDocument/2006/relationships/image" Target="media/image144.png"/><Relationship Id="rId197" Type="http://schemas.openxmlformats.org/officeDocument/2006/relationships/fontTable" Target="fontTable.xml"/><Relationship Id="rId12" Type="http://schemas.openxmlformats.org/officeDocument/2006/relationships/header" Target="header3.xml"/><Relationship Id="rId17" Type="http://schemas.openxmlformats.org/officeDocument/2006/relationships/image" Target="media/image4.wmf"/><Relationship Id="rId33" Type="http://schemas.openxmlformats.org/officeDocument/2006/relationships/image" Target="media/image13.wmf"/><Relationship Id="rId38" Type="http://schemas.openxmlformats.org/officeDocument/2006/relationships/oleObject" Target="embeddings/oleObject12.bin"/><Relationship Id="rId59" Type="http://schemas.openxmlformats.org/officeDocument/2006/relationships/image" Target="media/image29.png"/><Relationship Id="rId103" Type="http://schemas.openxmlformats.org/officeDocument/2006/relationships/image" Target="media/image65.wmf"/><Relationship Id="rId108" Type="http://schemas.openxmlformats.org/officeDocument/2006/relationships/oleObject" Target="embeddings/oleObject26.bin"/><Relationship Id="rId124" Type="http://schemas.openxmlformats.org/officeDocument/2006/relationships/image" Target="media/image76.jpeg"/><Relationship Id="rId129" Type="http://schemas.openxmlformats.org/officeDocument/2006/relationships/image" Target="media/image81.jpeg"/><Relationship Id="rId54" Type="http://schemas.openxmlformats.org/officeDocument/2006/relationships/image" Target="media/image24.png"/><Relationship Id="rId70" Type="http://schemas.openxmlformats.org/officeDocument/2006/relationships/image" Target="media/image40.png"/><Relationship Id="rId75" Type="http://schemas.openxmlformats.org/officeDocument/2006/relationships/image" Target="media/image45.png"/><Relationship Id="rId91" Type="http://schemas.openxmlformats.org/officeDocument/2006/relationships/image" Target="media/image56.png"/><Relationship Id="rId96" Type="http://schemas.openxmlformats.org/officeDocument/2006/relationships/oleObject" Target="embeddings/oleObject20.bin"/><Relationship Id="rId140" Type="http://schemas.openxmlformats.org/officeDocument/2006/relationships/image" Target="media/image92.jpeg"/><Relationship Id="rId145" Type="http://schemas.openxmlformats.org/officeDocument/2006/relationships/image" Target="media/image97.emf"/><Relationship Id="rId161" Type="http://schemas.openxmlformats.org/officeDocument/2006/relationships/image" Target="media/image113.emf"/><Relationship Id="rId166" Type="http://schemas.openxmlformats.org/officeDocument/2006/relationships/image" Target="media/image118.emf"/><Relationship Id="rId182" Type="http://schemas.openxmlformats.org/officeDocument/2006/relationships/image" Target="media/image134.emf"/><Relationship Id="rId187" Type="http://schemas.openxmlformats.org/officeDocument/2006/relationships/image" Target="media/image139.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wmf"/><Relationship Id="rId28" Type="http://schemas.openxmlformats.org/officeDocument/2006/relationships/oleObject" Target="embeddings/oleObject8.bin"/><Relationship Id="rId49" Type="http://schemas.openxmlformats.org/officeDocument/2006/relationships/image" Target="media/image19.png"/><Relationship Id="rId114" Type="http://schemas.openxmlformats.org/officeDocument/2006/relationships/oleObject" Target="embeddings/oleObject31.bin"/><Relationship Id="rId119" Type="http://schemas.openxmlformats.org/officeDocument/2006/relationships/image" Target="media/image71.jpeg"/><Relationship Id="rId44" Type="http://schemas.openxmlformats.org/officeDocument/2006/relationships/hyperlink" Target="http://www.monografias.com/trabajos5/elso/elso.shtml" TargetMode="External"/><Relationship Id="rId60" Type="http://schemas.openxmlformats.org/officeDocument/2006/relationships/image" Target="media/image30.emf"/><Relationship Id="rId65" Type="http://schemas.openxmlformats.org/officeDocument/2006/relationships/image" Target="media/image35.png"/><Relationship Id="rId81" Type="http://schemas.openxmlformats.org/officeDocument/2006/relationships/image" Target="media/image50.png"/><Relationship Id="rId86" Type="http://schemas.openxmlformats.org/officeDocument/2006/relationships/image" Target="media/image53.wmf"/><Relationship Id="rId130" Type="http://schemas.openxmlformats.org/officeDocument/2006/relationships/image" Target="media/image82.jpeg"/><Relationship Id="rId135" Type="http://schemas.openxmlformats.org/officeDocument/2006/relationships/image" Target="media/image87.emf"/><Relationship Id="rId151" Type="http://schemas.openxmlformats.org/officeDocument/2006/relationships/image" Target="media/image103.emf"/><Relationship Id="rId156" Type="http://schemas.openxmlformats.org/officeDocument/2006/relationships/image" Target="media/image108.emf"/><Relationship Id="rId177" Type="http://schemas.openxmlformats.org/officeDocument/2006/relationships/image" Target="media/image129.emf"/><Relationship Id="rId198" Type="http://schemas.openxmlformats.org/officeDocument/2006/relationships/theme" Target="theme/theme1.xml"/><Relationship Id="rId172" Type="http://schemas.openxmlformats.org/officeDocument/2006/relationships/image" Target="media/image124.emf"/><Relationship Id="rId193" Type="http://schemas.openxmlformats.org/officeDocument/2006/relationships/hyperlink" Target="http://www.monografias.com/trabajos6/ante/ante.shtml" TargetMode="External"/><Relationship Id="rId13" Type="http://schemas.openxmlformats.org/officeDocument/2006/relationships/image" Target="media/image2.wmf"/><Relationship Id="rId18" Type="http://schemas.openxmlformats.org/officeDocument/2006/relationships/oleObject" Target="embeddings/oleObject3.bin"/><Relationship Id="rId39" Type="http://schemas.openxmlformats.org/officeDocument/2006/relationships/image" Target="media/image16.png"/><Relationship Id="rId109" Type="http://schemas.openxmlformats.org/officeDocument/2006/relationships/oleObject" Target="embeddings/oleObject27.bin"/><Relationship Id="rId34" Type="http://schemas.openxmlformats.org/officeDocument/2006/relationships/oleObject" Target="embeddings/oleObject10.bin"/><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46.png"/><Relationship Id="rId97" Type="http://schemas.openxmlformats.org/officeDocument/2006/relationships/image" Target="media/image61.wmf"/><Relationship Id="rId104" Type="http://schemas.openxmlformats.org/officeDocument/2006/relationships/oleObject" Target="embeddings/oleObject23.bin"/><Relationship Id="rId120" Type="http://schemas.openxmlformats.org/officeDocument/2006/relationships/image" Target="media/image72.jpeg"/><Relationship Id="rId125" Type="http://schemas.openxmlformats.org/officeDocument/2006/relationships/image" Target="media/image77.jpeg"/><Relationship Id="rId141" Type="http://schemas.openxmlformats.org/officeDocument/2006/relationships/image" Target="media/image93.jpeg"/><Relationship Id="rId146" Type="http://schemas.openxmlformats.org/officeDocument/2006/relationships/image" Target="media/image98.emf"/><Relationship Id="rId167" Type="http://schemas.openxmlformats.org/officeDocument/2006/relationships/image" Target="media/image119.emf"/><Relationship Id="rId188" Type="http://schemas.openxmlformats.org/officeDocument/2006/relationships/image" Target="media/image140.pn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7.png"/><Relationship Id="rId162" Type="http://schemas.openxmlformats.org/officeDocument/2006/relationships/image" Target="media/image114.emf"/><Relationship Id="rId183" Type="http://schemas.openxmlformats.org/officeDocument/2006/relationships/image" Target="media/image135.emf"/><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oleObject" Target="embeddings/oleObject6.bin"/><Relationship Id="rId40" Type="http://schemas.openxmlformats.org/officeDocument/2006/relationships/image" Target="media/image17.wmf"/><Relationship Id="rId45" Type="http://schemas.openxmlformats.org/officeDocument/2006/relationships/hyperlink" Target="http://www.monografias.com/trabajos5/elso/elso.shtml" TargetMode="External"/><Relationship Id="rId66" Type="http://schemas.openxmlformats.org/officeDocument/2006/relationships/image" Target="media/image36.jpeg"/><Relationship Id="rId87" Type="http://schemas.openxmlformats.org/officeDocument/2006/relationships/oleObject" Target="embeddings/oleObject18.bin"/><Relationship Id="rId110" Type="http://schemas.openxmlformats.org/officeDocument/2006/relationships/oleObject" Target="embeddings/oleObject28.bin"/><Relationship Id="rId115" Type="http://schemas.openxmlformats.org/officeDocument/2006/relationships/image" Target="media/image68.wmf"/><Relationship Id="rId131" Type="http://schemas.openxmlformats.org/officeDocument/2006/relationships/image" Target="media/image83.jpeg"/><Relationship Id="rId136" Type="http://schemas.openxmlformats.org/officeDocument/2006/relationships/image" Target="media/image88.jpeg"/><Relationship Id="rId157" Type="http://schemas.openxmlformats.org/officeDocument/2006/relationships/image" Target="media/image109.emf"/><Relationship Id="rId178" Type="http://schemas.openxmlformats.org/officeDocument/2006/relationships/image" Target="media/image130.emf"/><Relationship Id="rId61" Type="http://schemas.openxmlformats.org/officeDocument/2006/relationships/image" Target="media/image31.emf"/><Relationship Id="rId82" Type="http://schemas.openxmlformats.org/officeDocument/2006/relationships/image" Target="media/image51.wmf"/><Relationship Id="rId152" Type="http://schemas.openxmlformats.org/officeDocument/2006/relationships/image" Target="media/image104.emf"/><Relationship Id="rId173" Type="http://schemas.openxmlformats.org/officeDocument/2006/relationships/image" Target="media/image125.emf"/><Relationship Id="rId194" Type="http://schemas.openxmlformats.org/officeDocument/2006/relationships/hyperlink" Target="http://www.minicircuits.com/products" TargetMode="External"/><Relationship Id="rId19" Type="http://schemas.openxmlformats.org/officeDocument/2006/relationships/image" Target="media/image5.wmf"/><Relationship Id="rId14" Type="http://schemas.openxmlformats.org/officeDocument/2006/relationships/oleObject" Target="embeddings/oleObject1.bin"/><Relationship Id="rId30" Type="http://schemas.openxmlformats.org/officeDocument/2006/relationships/image" Target="media/image11.png"/><Relationship Id="rId35" Type="http://schemas.openxmlformats.org/officeDocument/2006/relationships/image" Target="media/image14.wmf"/><Relationship Id="rId56" Type="http://schemas.openxmlformats.org/officeDocument/2006/relationships/image" Target="media/image26.png"/><Relationship Id="rId77" Type="http://schemas.openxmlformats.org/officeDocument/2006/relationships/image" Target="media/image47.jpeg"/><Relationship Id="rId100" Type="http://schemas.openxmlformats.org/officeDocument/2006/relationships/image" Target="media/image63.wmf"/><Relationship Id="rId105" Type="http://schemas.openxmlformats.org/officeDocument/2006/relationships/oleObject" Target="embeddings/oleObject24.bin"/><Relationship Id="rId126" Type="http://schemas.openxmlformats.org/officeDocument/2006/relationships/image" Target="media/image78.jpeg"/><Relationship Id="rId147" Type="http://schemas.openxmlformats.org/officeDocument/2006/relationships/image" Target="media/image99.emf"/><Relationship Id="rId168" Type="http://schemas.openxmlformats.org/officeDocument/2006/relationships/image" Target="media/image120.emf"/><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image" Target="media/image42.png"/><Relationship Id="rId93" Type="http://schemas.openxmlformats.org/officeDocument/2006/relationships/image" Target="media/image58.png"/><Relationship Id="rId98" Type="http://schemas.openxmlformats.org/officeDocument/2006/relationships/oleObject" Target="embeddings/oleObject21.bin"/><Relationship Id="rId121" Type="http://schemas.openxmlformats.org/officeDocument/2006/relationships/image" Target="media/image73.jpeg"/><Relationship Id="rId142" Type="http://schemas.openxmlformats.org/officeDocument/2006/relationships/image" Target="media/image94.jpeg"/><Relationship Id="rId163" Type="http://schemas.openxmlformats.org/officeDocument/2006/relationships/image" Target="media/image115.emf"/><Relationship Id="rId184" Type="http://schemas.openxmlformats.org/officeDocument/2006/relationships/image" Target="media/image136.emf"/><Relationship Id="rId189" Type="http://schemas.openxmlformats.org/officeDocument/2006/relationships/image" Target="media/image141.jpeg"/><Relationship Id="rId3" Type="http://schemas.openxmlformats.org/officeDocument/2006/relationships/styles" Target="styles.xml"/><Relationship Id="rId25" Type="http://schemas.openxmlformats.org/officeDocument/2006/relationships/image" Target="media/image8.wmf"/><Relationship Id="rId46" Type="http://schemas.openxmlformats.org/officeDocument/2006/relationships/hyperlink" Target="http://www.monografias.com/trabajos6/ante/ante.shtml" TargetMode="External"/><Relationship Id="rId67" Type="http://schemas.openxmlformats.org/officeDocument/2006/relationships/image" Target="media/image37.png"/><Relationship Id="rId116" Type="http://schemas.openxmlformats.org/officeDocument/2006/relationships/oleObject" Target="embeddings/oleObject32.bin"/><Relationship Id="rId137" Type="http://schemas.openxmlformats.org/officeDocument/2006/relationships/image" Target="media/image89.jpeg"/><Relationship Id="rId158" Type="http://schemas.openxmlformats.org/officeDocument/2006/relationships/image" Target="media/image110.emf"/><Relationship Id="rId20" Type="http://schemas.openxmlformats.org/officeDocument/2006/relationships/oleObject" Target="embeddings/oleObject4.bin"/><Relationship Id="rId41" Type="http://schemas.openxmlformats.org/officeDocument/2006/relationships/oleObject" Target="embeddings/oleObject13.bin"/><Relationship Id="rId62" Type="http://schemas.openxmlformats.org/officeDocument/2006/relationships/image" Target="media/image32.emf"/><Relationship Id="rId83" Type="http://schemas.openxmlformats.org/officeDocument/2006/relationships/oleObject" Target="embeddings/oleObject16.bin"/><Relationship Id="rId88" Type="http://schemas.openxmlformats.org/officeDocument/2006/relationships/image" Target="media/image54.wmf"/><Relationship Id="rId111" Type="http://schemas.openxmlformats.org/officeDocument/2006/relationships/oleObject" Target="embeddings/oleObject29.bin"/><Relationship Id="rId132" Type="http://schemas.openxmlformats.org/officeDocument/2006/relationships/image" Target="media/image84.png"/><Relationship Id="rId153" Type="http://schemas.openxmlformats.org/officeDocument/2006/relationships/image" Target="media/image105.emf"/><Relationship Id="rId174" Type="http://schemas.openxmlformats.org/officeDocument/2006/relationships/image" Target="media/image126.emf"/><Relationship Id="rId179" Type="http://schemas.openxmlformats.org/officeDocument/2006/relationships/image" Target="media/image131.emf"/><Relationship Id="rId195" Type="http://schemas.openxmlformats.org/officeDocument/2006/relationships/hyperlink" Target="http://www.hittite.com/products" TargetMode="External"/><Relationship Id="rId190" Type="http://schemas.openxmlformats.org/officeDocument/2006/relationships/image" Target="media/image142.jpeg"/><Relationship Id="rId15" Type="http://schemas.openxmlformats.org/officeDocument/2006/relationships/image" Target="media/image3.wmf"/><Relationship Id="rId36" Type="http://schemas.openxmlformats.org/officeDocument/2006/relationships/oleObject" Target="embeddings/oleObject11.bin"/><Relationship Id="rId57" Type="http://schemas.openxmlformats.org/officeDocument/2006/relationships/image" Target="media/image27.png"/><Relationship Id="rId106" Type="http://schemas.openxmlformats.org/officeDocument/2006/relationships/image" Target="media/image66.jpeg"/><Relationship Id="rId127" Type="http://schemas.openxmlformats.org/officeDocument/2006/relationships/image" Target="media/image79.jpeg"/><Relationship Id="rId10" Type="http://schemas.openxmlformats.org/officeDocument/2006/relationships/header" Target="header1.xml"/><Relationship Id="rId31" Type="http://schemas.openxmlformats.org/officeDocument/2006/relationships/image" Target="media/image12.wmf"/><Relationship Id="rId52" Type="http://schemas.openxmlformats.org/officeDocument/2006/relationships/image" Target="media/image22.png"/><Relationship Id="rId73" Type="http://schemas.openxmlformats.org/officeDocument/2006/relationships/image" Target="media/image43.png"/><Relationship Id="rId78" Type="http://schemas.openxmlformats.org/officeDocument/2006/relationships/image" Target="media/image48.png"/><Relationship Id="rId94" Type="http://schemas.openxmlformats.org/officeDocument/2006/relationships/image" Target="media/image59.png"/><Relationship Id="rId99" Type="http://schemas.openxmlformats.org/officeDocument/2006/relationships/image" Target="media/image62.png"/><Relationship Id="rId101" Type="http://schemas.openxmlformats.org/officeDocument/2006/relationships/oleObject" Target="embeddings/oleObject22.bin"/><Relationship Id="rId122" Type="http://schemas.openxmlformats.org/officeDocument/2006/relationships/image" Target="media/image74.jpeg"/><Relationship Id="rId143" Type="http://schemas.openxmlformats.org/officeDocument/2006/relationships/image" Target="media/image95.jpeg"/><Relationship Id="rId148" Type="http://schemas.openxmlformats.org/officeDocument/2006/relationships/image" Target="media/image100.emf"/><Relationship Id="rId164" Type="http://schemas.openxmlformats.org/officeDocument/2006/relationships/image" Target="media/image116.emf"/><Relationship Id="rId169" Type="http://schemas.openxmlformats.org/officeDocument/2006/relationships/image" Target="media/image121.emf"/><Relationship Id="rId185" Type="http://schemas.openxmlformats.org/officeDocument/2006/relationships/image" Target="media/image137.emf"/><Relationship Id="rId4" Type="http://schemas.openxmlformats.org/officeDocument/2006/relationships/settings" Target="settings.xml"/><Relationship Id="rId9" Type="http://schemas.openxmlformats.org/officeDocument/2006/relationships/image" Target="http://www.espol.edu.ec/espol/images/index_r34_c2.gif" TargetMode="External"/><Relationship Id="rId180" Type="http://schemas.openxmlformats.org/officeDocument/2006/relationships/image" Target="media/image132.emf"/><Relationship Id="rId26" Type="http://schemas.openxmlformats.org/officeDocument/2006/relationships/oleObject" Target="embeddings/oleObject7.bin"/></Relationships>
</file>

<file path=word/_rels/footnotes.xml.rels><?xml version="1.0" encoding="UTF-8" standalone="yes"?>
<Relationships xmlns="http://schemas.openxmlformats.org/package/2006/relationships"><Relationship Id="rId2" Type="http://schemas.openxmlformats.org/officeDocument/2006/relationships/hyperlink" Target="http://www.cplus.org/rmw/rm.html" TargetMode="External"/><Relationship Id="rId1" Type="http://schemas.openxmlformats.org/officeDocument/2006/relationships/hyperlink" Target="http://www.monografias.com/trabajos6/ante/ante.s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DD73EE-7FF0-4294-BCFD-984E34BA6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239</Pages>
  <Words>23804</Words>
  <Characters>130922</Characters>
  <Application>Microsoft Office Word</Application>
  <DocSecurity>0</DocSecurity>
  <Lines>1091</Lines>
  <Paragraphs>308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Técnicas de diseño en Radio Frecuencia</vt:lpstr>
      <vt:lpstr>Técnicas de diseño en Radio Frecuencia</vt:lpstr>
    </vt:vector>
  </TitlesOfParts>
  <Company>FIEC-ESPOL</Company>
  <LinksUpToDate>false</LinksUpToDate>
  <CharactersWithSpaces>154418</CharactersWithSpaces>
  <SharedDoc>false</SharedDoc>
  <HLinks>
    <vt:vector size="1002" baseType="variant">
      <vt:variant>
        <vt:i4>1966092</vt:i4>
      </vt:variant>
      <vt:variant>
        <vt:i4>1401</vt:i4>
      </vt:variant>
      <vt:variant>
        <vt:i4>0</vt:i4>
      </vt:variant>
      <vt:variant>
        <vt:i4>5</vt:i4>
      </vt:variant>
      <vt:variant>
        <vt:lpwstr>http://www.cplus.org/rmw/rm.html</vt:lpwstr>
      </vt:variant>
      <vt:variant>
        <vt:lpwstr/>
      </vt:variant>
      <vt:variant>
        <vt:i4>2818082</vt:i4>
      </vt:variant>
      <vt:variant>
        <vt:i4>1398</vt:i4>
      </vt:variant>
      <vt:variant>
        <vt:i4>0</vt:i4>
      </vt:variant>
      <vt:variant>
        <vt:i4>5</vt:i4>
      </vt:variant>
      <vt:variant>
        <vt:lpwstr>http://www.hittite.com/products</vt:lpwstr>
      </vt:variant>
      <vt:variant>
        <vt:lpwstr/>
      </vt:variant>
      <vt:variant>
        <vt:i4>5242960</vt:i4>
      </vt:variant>
      <vt:variant>
        <vt:i4>1395</vt:i4>
      </vt:variant>
      <vt:variant>
        <vt:i4>0</vt:i4>
      </vt:variant>
      <vt:variant>
        <vt:i4>5</vt:i4>
      </vt:variant>
      <vt:variant>
        <vt:lpwstr>http://www.minicircuits.com/products</vt:lpwstr>
      </vt:variant>
      <vt:variant>
        <vt:lpwstr/>
      </vt:variant>
      <vt:variant>
        <vt:i4>5046360</vt:i4>
      </vt:variant>
      <vt:variant>
        <vt:i4>1392</vt:i4>
      </vt:variant>
      <vt:variant>
        <vt:i4>0</vt:i4>
      </vt:variant>
      <vt:variant>
        <vt:i4>5</vt:i4>
      </vt:variant>
      <vt:variant>
        <vt:lpwstr>http://www.monografias.com/trabajos6/ante/ante.shtml</vt:lpwstr>
      </vt:variant>
      <vt:variant>
        <vt:lpwstr/>
      </vt:variant>
      <vt:variant>
        <vt:i4>3866736</vt:i4>
      </vt:variant>
      <vt:variant>
        <vt:i4>1014</vt:i4>
      </vt:variant>
      <vt:variant>
        <vt:i4>0</vt:i4>
      </vt:variant>
      <vt:variant>
        <vt:i4>5</vt:i4>
      </vt:variant>
      <vt:variant>
        <vt:lpwstr>http://www.monografias.com/trabajos15/direccion/direccion.shtml</vt:lpwstr>
      </vt:variant>
      <vt:variant>
        <vt:lpwstr/>
      </vt:variant>
      <vt:variant>
        <vt:i4>3866736</vt:i4>
      </vt:variant>
      <vt:variant>
        <vt:i4>1011</vt:i4>
      </vt:variant>
      <vt:variant>
        <vt:i4>0</vt:i4>
      </vt:variant>
      <vt:variant>
        <vt:i4>5</vt:i4>
      </vt:variant>
      <vt:variant>
        <vt:lpwstr>http://www.monografias.com/trabajos15/direccion/direccion.shtml</vt:lpwstr>
      </vt:variant>
      <vt:variant>
        <vt:lpwstr/>
      </vt:variant>
      <vt:variant>
        <vt:i4>5046360</vt:i4>
      </vt:variant>
      <vt:variant>
        <vt:i4>1008</vt:i4>
      </vt:variant>
      <vt:variant>
        <vt:i4>0</vt:i4>
      </vt:variant>
      <vt:variant>
        <vt:i4>5</vt:i4>
      </vt:variant>
      <vt:variant>
        <vt:lpwstr>http://www.monografias.com/trabajos6/ante/ante.shtml</vt:lpwstr>
      </vt:variant>
      <vt:variant>
        <vt:lpwstr/>
      </vt:variant>
      <vt:variant>
        <vt:i4>4849752</vt:i4>
      </vt:variant>
      <vt:variant>
        <vt:i4>1005</vt:i4>
      </vt:variant>
      <vt:variant>
        <vt:i4>0</vt:i4>
      </vt:variant>
      <vt:variant>
        <vt:i4>5</vt:i4>
      </vt:variant>
      <vt:variant>
        <vt:lpwstr>http://www.monografias.com/trabajos5/elso/elso.shtml</vt:lpwstr>
      </vt:variant>
      <vt:variant>
        <vt:lpwstr>ondas</vt:lpwstr>
      </vt:variant>
      <vt:variant>
        <vt:i4>4849752</vt:i4>
      </vt:variant>
      <vt:variant>
        <vt:i4>1002</vt:i4>
      </vt:variant>
      <vt:variant>
        <vt:i4>0</vt:i4>
      </vt:variant>
      <vt:variant>
        <vt:i4>5</vt:i4>
      </vt:variant>
      <vt:variant>
        <vt:lpwstr>http://www.monografias.com/trabajos5/elso/elso.shtml</vt:lpwstr>
      </vt:variant>
      <vt:variant>
        <vt:lpwstr>ondas</vt:lpwstr>
      </vt:variant>
      <vt:variant>
        <vt:i4>1114170</vt:i4>
      </vt:variant>
      <vt:variant>
        <vt:i4>944</vt:i4>
      </vt:variant>
      <vt:variant>
        <vt:i4>0</vt:i4>
      </vt:variant>
      <vt:variant>
        <vt:i4>5</vt:i4>
      </vt:variant>
      <vt:variant>
        <vt:lpwstr/>
      </vt:variant>
      <vt:variant>
        <vt:lpwstr>_Toc248217172</vt:lpwstr>
      </vt:variant>
      <vt:variant>
        <vt:i4>1114170</vt:i4>
      </vt:variant>
      <vt:variant>
        <vt:i4>938</vt:i4>
      </vt:variant>
      <vt:variant>
        <vt:i4>0</vt:i4>
      </vt:variant>
      <vt:variant>
        <vt:i4>5</vt:i4>
      </vt:variant>
      <vt:variant>
        <vt:lpwstr/>
      </vt:variant>
      <vt:variant>
        <vt:lpwstr>_Toc248217171</vt:lpwstr>
      </vt:variant>
      <vt:variant>
        <vt:i4>1114170</vt:i4>
      </vt:variant>
      <vt:variant>
        <vt:i4>932</vt:i4>
      </vt:variant>
      <vt:variant>
        <vt:i4>0</vt:i4>
      </vt:variant>
      <vt:variant>
        <vt:i4>5</vt:i4>
      </vt:variant>
      <vt:variant>
        <vt:lpwstr/>
      </vt:variant>
      <vt:variant>
        <vt:lpwstr>_Toc248217170</vt:lpwstr>
      </vt:variant>
      <vt:variant>
        <vt:i4>1048634</vt:i4>
      </vt:variant>
      <vt:variant>
        <vt:i4>926</vt:i4>
      </vt:variant>
      <vt:variant>
        <vt:i4>0</vt:i4>
      </vt:variant>
      <vt:variant>
        <vt:i4>5</vt:i4>
      </vt:variant>
      <vt:variant>
        <vt:lpwstr/>
      </vt:variant>
      <vt:variant>
        <vt:lpwstr>_Toc248217169</vt:lpwstr>
      </vt:variant>
      <vt:variant>
        <vt:i4>1048634</vt:i4>
      </vt:variant>
      <vt:variant>
        <vt:i4>920</vt:i4>
      </vt:variant>
      <vt:variant>
        <vt:i4>0</vt:i4>
      </vt:variant>
      <vt:variant>
        <vt:i4>5</vt:i4>
      </vt:variant>
      <vt:variant>
        <vt:lpwstr/>
      </vt:variant>
      <vt:variant>
        <vt:lpwstr>_Toc248217168</vt:lpwstr>
      </vt:variant>
      <vt:variant>
        <vt:i4>1048634</vt:i4>
      </vt:variant>
      <vt:variant>
        <vt:i4>914</vt:i4>
      </vt:variant>
      <vt:variant>
        <vt:i4>0</vt:i4>
      </vt:variant>
      <vt:variant>
        <vt:i4>5</vt:i4>
      </vt:variant>
      <vt:variant>
        <vt:lpwstr/>
      </vt:variant>
      <vt:variant>
        <vt:lpwstr>_Toc248217167</vt:lpwstr>
      </vt:variant>
      <vt:variant>
        <vt:i4>1048634</vt:i4>
      </vt:variant>
      <vt:variant>
        <vt:i4>908</vt:i4>
      </vt:variant>
      <vt:variant>
        <vt:i4>0</vt:i4>
      </vt:variant>
      <vt:variant>
        <vt:i4>5</vt:i4>
      </vt:variant>
      <vt:variant>
        <vt:lpwstr/>
      </vt:variant>
      <vt:variant>
        <vt:lpwstr>_Toc248217166</vt:lpwstr>
      </vt:variant>
      <vt:variant>
        <vt:i4>1048634</vt:i4>
      </vt:variant>
      <vt:variant>
        <vt:i4>902</vt:i4>
      </vt:variant>
      <vt:variant>
        <vt:i4>0</vt:i4>
      </vt:variant>
      <vt:variant>
        <vt:i4>5</vt:i4>
      </vt:variant>
      <vt:variant>
        <vt:lpwstr/>
      </vt:variant>
      <vt:variant>
        <vt:lpwstr>_Toc248217165</vt:lpwstr>
      </vt:variant>
      <vt:variant>
        <vt:i4>1048634</vt:i4>
      </vt:variant>
      <vt:variant>
        <vt:i4>893</vt:i4>
      </vt:variant>
      <vt:variant>
        <vt:i4>0</vt:i4>
      </vt:variant>
      <vt:variant>
        <vt:i4>5</vt:i4>
      </vt:variant>
      <vt:variant>
        <vt:lpwstr/>
      </vt:variant>
      <vt:variant>
        <vt:lpwstr>_Toc248217164</vt:lpwstr>
      </vt:variant>
      <vt:variant>
        <vt:i4>1048634</vt:i4>
      </vt:variant>
      <vt:variant>
        <vt:i4>887</vt:i4>
      </vt:variant>
      <vt:variant>
        <vt:i4>0</vt:i4>
      </vt:variant>
      <vt:variant>
        <vt:i4>5</vt:i4>
      </vt:variant>
      <vt:variant>
        <vt:lpwstr/>
      </vt:variant>
      <vt:variant>
        <vt:lpwstr>_Toc248217163</vt:lpwstr>
      </vt:variant>
      <vt:variant>
        <vt:i4>1048634</vt:i4>
      </vt:variant>
      <vt:variant>
        <vt:i4>881</vt:i4>
      </vt:variant>
      <vt:variant>
        <vt:i4>0</vt:i4>
      </vt:variant>
      <vt:variant>
        <vt:i4>5</vt:i4>
      </vt:variant>
      <vt:variant>
        <vt:lpwstr/>
      </vt:variant>
      <vt:variant>
        <vt:lpwstr>_Toc248217162</vt:lpwstr>
      </vt:variant>
      <vt:variant>
        <vt:i4>1048634</vt:i4>
      </vt:variant>
      <vt:variant>
        <vt:i4>875</vt:i4>
      </vt:variant>
      <vt:variant>
        <vt:i4>0</vt:i4>
      </vt:variant>
      <vt:variant>
        <vt:i4>5</vt:i4>
      </vt:variant>
      <vt:variant>
        <vt:lpwstr/>
      </vt:variant>
      <vt:variant>
        <vt:lpwstr>_Toc248217161</vt:lpwstr>
      </vt:variant>
      <vt:variant>
        <vt:i4>1048634</vt:i4>
      </vt:variant>
      <vt:variant>
        <vt:i4>869</vt:i4>
      </vt:variant>
      <vt:variant>
        <vt:i4>0</vt:i4>
      </vt:variant>
      <vt:variant>
        <vt:i4>5</vt:i4>
      </vt:variant>
      <vt:variant>
        <vt:lpwstr/>
      </vt:variant>
      <vt:variant>
        <vt:lpwstr>_Toc248217160</vt:lpwstr>
      </vt:variant>
      <vt:variant>
        <vt:i4>1245242</vt:i4>
      </vt:variant>
      <vt:variant>
        <vt:i4>863</vt:i4>
      </vt:variant>
      <vt:variant>
        <vt:i4>0</vt:i4>
      </vt:variant>
      <vt:variant>
        <vt:i4>5</vt:i4>
      </vt:variant>
      <vt:variant>
        <vt:lpwstr/>
      </vt:variant>
      <vt:variant>
        <vt:lpwstr>_Toc248217159</vt:lpwstr>
      </vt:variant>
      <vt:variant>
        <vt:i4>1245242</vt:i4>
      </vt:variant>
      <vt:variant>
        <vt:i4>857</vt:i4>
      </vt:variant>
      <vt:variant>
        <vt:i4>0</vt:i4>
      </vt:variant>
      <vt:variant>
        <vt:i4>5</vt:i4>
      </vt:variant>
      <vt:variant>
        <vt:lpwstr/>
      </vt:variant>
      <vt:variant>
        <vt:lpwstr>_Toc248217158</vt:lpwstr>
      </vt:variant>
      <vt:variant>
        <vt:i4>1245242</vt:i4>
      </vt:variant>
      <vt:variant>
        <vt:i4>851</vt:i4>
      </vt:variant>
      <vt:variant>
        <vt:i4>0</vt:i4>
      </vt:variant>
      <vt:variant>
        <vt:i4>5</vt:i4>
      </vt:variant>
      <vt:variant>
        <vt:lpwstr/>
      </vt:variant>
      <vt:variant>
        <vt:lpwstr>_Toc248217157</vt:lpwstr>
      </vt:variant>
      <vt:variant>
        <vt:i4>1245242</vt:i4>
      </vt:variant>
      <vt:variant>
        <vt:i4>845</vt:i4>
      </vt:variant>
      <vt:variant>
        <vt:i4>0</vt:i4>
      </vt:variant>
      <vt:variant>
        <vt:i4>5</vt:i4>
      </vt:variant>
      <vt:variant>
        <vt:lpwstr/>
      </vt:variant>
      <vt:variant>
        <vt:lpwstr>_Toc248217156</vt:lpwstr>
      </vt:variant>
      <vt:variant>
        <vt:i4>1245242</vt:i4>
      </vt:variant>
      <vt:variant>
        <vt:i4>839</vt:i4>
      </vt:variant>
      <vt:variant>
        <vt:i4>0</vt:i4>
      </vt:variant>
      <vt:variant>
        <vt:i4>5</vt:i4>
      </vt:variant>
      <vt:variant>
        <vt:lpwstr/>
      </vt:variant>
      <vt:variant>
        <vt:lpwstr>_Toc248217155</vt:lpwstr>
      </vt:variant>
      <vt:variant>
        <vt:i4>1245242</vt:i4>
      </vt:variant>
      <vt:variant>
        <vt:i4>833</vt:i4>
      </vt:variant>
      <vt:variant>
        <vt:i4>0</vt:i4>
      </vt:variant>
      <vt:variant>
        <vt:i4>5</vt:i4>
      </vt:variant>
      <vt:variant>
        <vt:lpwstr/>
      </vt:variant>
      <vt:variant>
        <vt:lpwstr>_Toc248217154</vt:lpwstr>
      </vt:variant>
      <vt:variant>
        <vt:i4>1245242</vt:i4>
      </vt:variant>
      <vt:variant>
        <vt:i4>827</vt:i4>
      </vt:variant>
      <vt:variant>
        <vt:i4>0</vt:i4>
      </vt:variant>
      <vt:variant>
        <vt:i4>5</vt:i4>
      </vt:variant>
      <vt:variant>
        <vt:lpwstr/>
      </vt:variant>
      <vt:variant>
        <vt:lpwstr>_Toc248217153</vt:lpwstr>
      </vt:variant>
      <vt:variant>
        <vt:i4>1245242</vt:i4>
      </vt:variant>
      <vt:variant>
        <vt:i4>821</vt:i4>
      </vt:variant>
      <vt:variant>
        <vt:i4>0</vt:i4>
      </vt:variant>
      <vt:variant>
        <vt:i4>5</vt:i4>
      </vt:variant>
      <vt:variant>
        <vt:lpwstr/>
      </vt:variant>
      <vt:variant>
        <vt:lpwstr>_Toc248217152</vt:lpwstr>
      </vt:variant>
      <vt:variant>
        <vt:i4>1245242</vt:i4>
      </vt:variant>
      <vt:variant>
        <vt:i4>815</vt:i4>
      </vt:variant>
      <vt:variant>
        <vt:i4>0</vt:i4>
      </vt:variant>
      <vt:variant>
        <vt:i4>5</vt:i4>
      </vt:variant>
      <vt:variant>
        <vt:lpwstr/>
      </vt:variant>
      <vt:variant>
        <vt:lpwstr>_Toc248217151</vt:lpwstr>
      </vt:variant>
      <vt:variant>
        <vt:i4>1245242</vt:i4>
      </vt:variant>
      <vt:variant>
        <vt:i4>809</vt:i4>
      </vt:variant>
      <vt:variant>
        <vt:i4>0</vt:i4>
      </vt:variant>
      <vt:variant>
        <vt:i4>5</vt:i4>
      </vt:variant>
      <vt:variant>
        <vt:lpwstr/>
      </vt:variant>
      <vt:variant>
        <vt:lpwstr>_Toc248217150</vt:lpwstr>
      </vt:variant>
      <vt:variant>
        <vt:i4>1179706</vt:i4>
      </vt:variant>
      <vt:variant>
        <vt:i4>803</vt:i4>
      </vt:variant>
      <vt:variant>
        <vt:i4>0</vt:i4>
      </vt:variant>
      <vt:variant>
        <vt:i4>5</vt:i4>
      </vt:variant>
      <vt:variant>
        <vt:lpwstr/>
      </vt:variant>
      <vt:variant>
        <vt:lpwstr>_Toc248217149</vt:lpwstr>
      </vt:variant>
      <vt:variant>
        <vt:i4>1179706</vt:i4>
      </vt:variant>
      <vt:variant>
        <vt:i4>797</vt:i4>
      </vt:variant>
      <vt:variant>
        <vt:i4>0</vt:i4>
      </vt:variant>
      <vt:variant>
        <vt:i4>5</vt:i4>
      </vt:variant>
      <vt:variant>
        <vt:lpwstr/>
      </vt:variant>
      <vt:variant>
        <vt:lpwstr>_Toc248217148</vt:lpwstr>
      </vt:variant>
      <vt:variant>
        <vt:i4>1179706</vt:i4>
      </vt:variant>
      <vt:variant>
        <vt:i4>791</vt:i4>
      </vt:variant>
      <vt:variant>
        <vt:i4>0</vt:i4>
      </vt:variant>
      <vt:variant>
        <vt:i4>5</vt:i4>
      </vt:variant>
      <vt:variant>
        <vt:lpwstr/>
      </vt:variant>
      <vt:variant>
        <vt:lpwstr>_Toc248217147</vt:lpwstr>
      </vt:variant>
      <vt:variant>
        <vt:i4>1179706</vt:i4>
      </vt:variant>
      <vt:variant>
        <vt:i4>785</vt:i4>
      </vt:variant>
      <vt:variant>
        <vt:i4>0</vt:i4>
      </vt:variant>
      <vt:variant>
        <vt:i4>5</vt:i4>
      </vt:variant>
      <vt:variant>
        <vt:lpwstr/>
      </vt:variant>
      <vt:variant>
        <vt:lpwstr>_Toc248217146</vt:lpwstr>
      </vt:variant>
      <vt:variant>
        <vt:i4>1179706</vt:i4>
      </vt:variant>
      <vt:variant>
        <vt:i4>779</vt:i4>
      </vt:variant>
      <vt:variant>
        <vt:i4>0</vt:i4>
      </vt:variant>
      <vt:variant>
        <vt:i4>5</vt:i4>
      </vt:variant>
      <vt:variant>
        <vt:lpwstr/>
      </vt:variant>
      <vt:variant>
        <vt:lpwstr>_Toc248217145</vt:lpwstr>
      </vt:variant>
      <vt:variant>
        <vt:i4>1179706</vt:i4>
      </vt:variant>
      <vt:variant>
        <vt:i4>773</vt:i4>
      </vt:variant>
      <vt:variant>
        <vt:i4>0</vt:i4>
      </vt:variant>
      <vt:variant>
        <vt:i4>5</vt:i4>
      </vt:variant>
      <vt:variant>
        <vt:lpwstr/>
      </vt:variant>
      <vt:variant>
        <vt:lpwstr>_Toc248217144</vt:lpwstr>
      </vt:variant>
      <vt:variant>
        <vt:i4>1179706</vt:i4>
      </vt:variant>
      <vt:variant>
        <vt:i4>767</vt:i4>
      </vt:variant>
      <vt:variant>
        <vt:i4>0</vt:i4>
      </vt:variant>
      <vt:variant>
        <vt:i4>5</vt:i4>
      </vt:variant>
      <vt:variant>
        <vt:lpwstr/>
      </vt:variant>
      <vt:variant>
        <vt:lpwstr>_Toc248217143</vt:lpwstr>
      </vt:variant>
      <vt:variant>
        <vt:i4>1179706</vt:i4>
      </vt:variant>
      <vt:variant>
        <vt:i4>761</vt:i4>
      </vt:variant>
      <vt:variant>
        <vt:i4>0</vt:i4>
      </vt:variant>
      <vt:variant>
        <vt:i4>5</vt:i4>
      </vt:variant>
      <vt:variant>
        <vt:lpwstr/>
      </vt:variant>
      <vt:variant>
        <vt:lpwstr>_Toc248217142</vt:lpwstr>
      </vt:variant>
      <vt:variant>
        <vt:i4>1179706</vt:i4>
      </vt:variant>
      <vt:variant>
        <vt:i4>755</vt:i4>
      </vt:variant>
      <vt:variant>
        <vt:i4>0</vt:i4>
      </vt:variant>
      <vt:variant>
        <vt:i4>5</vt:i4>
      </vt:variant>
      <vt:variant>
        <vt:lpwstr/>
      </vt:variant>
      <vt:variant>
        <vt:lpwstr>_Toc248217141</vt:lpwstr>
      </vt:variant>
      <vt:variant>
        <vt:i4>1179706</vt:i4>
      </vt:variant>
      <vt:variant>
        <vt:i4>749</vt:i4>
      </vt:variant>
      <vt:variant>
        <vt:i4>0</vt:i4>
      </vt:variant>
      <vt:variant>
        <vt:i4>5</vt:i4>
      </vt:variant>
      <vt:variant>
        <vt:lpwstr/>
      </vt:variant>
      <vt:variant>
        <vt:lpwstr>_Toc248217140</vt:lpwstr>
      </vt:variant>
      <vt:variant>
        <vt:i4>1376314</vt:i4>
      </vt:variant>
      <vt:variant>
        <vt:i4>740</vt:i4>
      </vt:variant>
      <vt:variant>
        <vt:i4>0</vt:i4>
      </vt:variant>
      <vt:variant>
        <vt:i4>5</vt:i4>
      </vt:variant>
      <vt:variant>
        <vt:lpwstr/>
      </vt:variant>
      <vt:variant>
        <vt:lpwstr>_Toc248217139</vt:lpwstr>
      </vt:variant>
      <vt:variant>
        <vt:i4>1376314</vt:i4>
      </vt:variant>
      <vt:variant>
        <vt:i4>734</vt:i4>
      </vt:variant>
      <vt:variant>
        <vt:i4>0</vt:i4>
      </vt:variant>
      <vt:variant>
        <vt:i4>5</vt:i4>
      </vt:variant>
      <vt:variant>
        <vt:lpwstr/>
      </vt:variant>
      <vt:variant>
        <vt:lpwstr>_Toc248217138</vt:lpwstr>
      </vt:variant>
      <vt:variant>
        <vt:i4>1376314</vt:i4>
      </vt:variant>
      <vt:variant>
        <vt:i4>728</vt:i4>
      </vt:variant>
      <vt:variant>
        <vt:i4>0</vt:i4>
      </vt:variant>
      <vt:variant>
        <vt:i4>5</vt:i4>
      </vt:variant>
      <vt:variant>
        <vt:lpwstr/>
      </vt:variant>
      <vt:variant>
        <vt:lpwstr>_Toc248217137</vt:lpwstr>
      </vt:variant>
      <vt:variant>
        <vt:i4>1376314</vt:i4>
      </vt:variant>
      <vt:variant>
        <vt:i4>722</vt:i4>
      </vt:variant>
      <vt:variant>
        <vt:i4>0</vt:i4>
      </vt:variant>
      <vt:variant>
        <vt:i4>5</vt:i4>
      </vt:variant>
      <vt:variant>
        <vt:lpwstr/>
      </vt:variant>
      <vt:variant>
        <vt:lpwstr>_Toc248217136</vt:lpwstr>
      </vt:variant>
      <vt:variant>
        <vt:i4>1376314</vt:i4>
      </vt:variant>
      <vt:variant>
        <vt:i4>716</vt:i4>
      </vt:variant>
      <vt:variant>
        <vt:i4>0</vt:i4>
      </vt:variant>
      <vt:variant>
        <vt:i4>5</vt:i4>
      </vt:variant>
      <vt:variant>
        <vt:lpwstr/>
      </vt:variant>
      <vt:variant>
        <vt:lpwstr>_Toc248217135</vt:lpwstr>
      </vt:variant>
      <vt:variant>
        <vt:i4>1376314</vt:i4>
      </vt:variant>
      <vt:variant>
        <vt:i4>710</vt:i4>
      </vt:variant>
      <vt:variant>
        <vt:i4>0</vt:i4>
      </vt:variant>
      <vt:variant>
        <vt:i4>5</vt:i4>
      </vt:variant>
      <vt:variant>
        <vt:lpwstr/>
      </vt:variant>
      <vt:variant>
        <vt:lpwstr>_Toc248217134</vt:lpwstr>
      </vt:variant>
      <vt:variant>
        <vt:i4>1376314</vt:i4>
      </vt:variant>
      <vt:variant>
        <vt:i4>704</vt:i4>
      </vt:variant>
      <vt:variant>
        <vt:i4>0</vt:i4>
      </vt:variant>
      <vt:variant>
        <vt:i4>5</vt:i4>
      </vt:variant>
      <vt:variant>
        <vt:lpwstr/>
      </vt:variant>
      <vt:variant>
        <vt:lpwstr>_Toc248217133</vt:lpwstr>
      </vt:variant>
      <vt:variant>
        <vt:i4>1376314</vt:i4>
      </vt:variant>
      <vt:variant>
        <vt:i4>698</vt:i4>
      </vt:variant>
      <vt:variant>
        <vt:i4>0</vt:i4>
      </vt:variant>
      <vt:variant>
        <vt:i4>5</vt:i4>
      </vt:variant>
      <vt:variant>
        <vt:lpwstr/>
      </vt:variant>
      <vt:variant>
        <vt:lpwstr>_Toc248217132</vt:lpwstr>
      </vt:variant>
      <vt:variant>
        <vt:i4>1376314</vt:i4>
      </vt:variant>
      <vt:variant>
        <vt:i4>692</vt:i4>
      </vt:variant>
      <vt:variant>
        <vt:i4>0</vt:i4>
      </vt:variant>
      <vt:variant>
        <vt:i4>5</vt:i4>
      </vt:variant>
      <vt:variant>
        <vt:lpwstr/>
      </vt:variant>
      <vt:variant>
        <vt:lpwstr>_Toc248217131</vt:lpwstr>
      </vt:variant>
      <vt:variant>
        <vt:i4>1376314</vt:i4>
      </vt:variant>
      <vt:variant>
        <vt:i4>686</vt:i4>
      </vt:variant>
      <vt:variant>
        <vt:i4>0</vt:i4>
      </vt:variant>
      <vt:variant>
        <vt:i4>5</vt:i4>
      </vt:variant>
      <vt:variant>
        <vt:lpwstr/>
      </vt:variant>
      <vt:variant>
        <vt:lpwstr>_Toc248217130</vt:lpwstr>
      </vt:variant>
      <vt:variant>
        <vt:i4>1310778</vt:i4>
      </vt:variant>
      <vt:variant>
        <vt:i4>677</vt:i4>
      </vt:variant>
      <vt:variant>
        <vt:i4>0</vt:i4>
      </vt:variant>
      <vt:variant>
        <vt:i4>5</vt:i4>
      </vt:variant>
      <vt:variant>
        <vt:lpwstr/>
      </vt:variant>
      <vt:variant>
        <vt:lpwstr>_Toc248217129</vt:lpwstr>
      </vt:variant>
      <vt:variant>
        <vt:i4>1310778</vt:i4>
      </vt:variant>
      <vt:variant>
        <vt:i4>671</vt:i4>
      </vt:variant>
      <vt:variant>
        <vt:i4>0</vt:i4>
      </vt:variant>
      <vt:variant>
        <vt:i4>5</vt:i4>
      </vt:variant>
      <vt:variant>
        <vt:lpwstr/>
      </vt:variant>
      <vt:variant>
        <vt:lpwstr>_Toc248217128</vt:lpwstr>
      </vt:variant>
      <vt:variant>
        <vt:i4>1310778</vt:i4>
      </vt:variant>
      <vt:variant>
        <vt:i4>665</vt:i4>
      </vt:variant>
      <vt:variant>
        <vt:i4>0</vt:i4>
      </vt:variant>
      <vt:variant>
        <vt:i4>5</vt:i4>
      </vt:variant>
      <vt:variant>
        <vt:lpwstr/>
      </vt:variant>
      <vt:variant>
        <vt:lpwstr>_Toc248217127</vt:lpwstr>
      </vt:variant>
      <vt:variant>
        <vt:i4>1310778</vt:i4>
      </vt:variant>
      <vt:variant>
        <vt:i4>659</vt:i4>
      </vt:variant>
      <vt:variant>
        <vt:i4>0</vt:i4>
      </vt:variant>
      <vt:variant>
        <vt:i4>5</vt:i4>
      </vt:variant>
      <vt:variant>
        <vt:lpwstr/>
      </vt:variant>
      <vt:variant>
        <vt:lpwstr>_Toc248217126</vt:lpwstr>
      </vt:variant>
      <vt:variant>
        <vt:i4>1310778</vt:i4>
      </vt:variant>
      <vt:variant>
        <vt:i4>653</vt:i4>
      </vt:variant>
      <vt:variant>
        <vt:i4>0</vt:i4>
      </vt:variant>
      <vt:variant>
        <vt:i4>5</vt:i4>
      </vt:variant>
      <vt:variant>
        <vt:lpwstr/>
      </vt:variant>
      <vt:variant>
        <vt:lpwstr>_Toc248217125</vt:lpwstr>
      </vt:variant>
      <vt:variant>
        <vt:i4>1310778</vt:i4>
      </vt:variant>
      <vt:variant>
        <vt:i4>647</vt:i4>
      </vt:variant>
      <vt:variant>
        <vt:i4>0</vt:i4>
      </vt:variant>
      <vt:variant>
        <vt:i4>5</vt:i4>
      </vt:variant>
      <vt:variant>
        <vt:lpwstr/>
      </vt:variant>
      <vt:variant>
        <vt:lpwstr>_Toc248217124</vt:lpwstr>
      </vt:variant>
      <vt:variant>
        <vt:i4>1310778</vt:i4>
      </vt:variant>
      <vt:variant>
        <vt:i4>641</vt:i4>
      </vt:variant>
      <vt:variant>
        <vt:i4>0</vt:i4>
      </vt:variant>
      <vt:variant>
        <vt:i4>5</vt:i4>
      </vt:variant>
      <vt:variant>
        <vt:lpwstr/>
      </vt:variant>
      <vt:variant>
        <vt:lpwstr>_Toc248217123</vt:lpwstr>
      </vt:variant>
      <vt:variant>
        <vt:i4>1310778</vt:i4>
      </vt:variant>
      <vt:variant>
        <vt:i4>635</vt:i4>
      </vt:variant>
      <vt:variant>
        <vt:i4>0</vt:i4>
      </vt:variant>
      <vt:variant>
        <vt:i4>5</vt:i4>
      </vt:variant>
      <vt:variant>
        <vt:lpwstr/>
      </vt:variant>
      <vt:variant>
        <vt:lpwstr>_Toc248217122</vt:lpwstr>
      </vt:variant>
      <vt:variant>
        <vt:i4>1310778</vt:i4>
      </vt:variant>
      <vt:variant>
        <vt:i4>629</vt:i4>
      </vt:variant>
      <vt:variant>
        <vt:i4>0</vt:i4>
      </vt:variant>
      <vt:variant>
        <vt:i4>5</vt:i4>
      </vt:variant>
      <vt:variant>
        <vt:lpwstr/>
      </vt:variant>
      <vt:variant>
        <vt:lpwstr>_Toc248217121</vt:lpwstr>
      </vt:variant>
      <vt:variant>
        <vt:i4>1310778</vt:i4>
      </vt:variant>
      <vt:variant>
        <vt:i4>623</vt:i4>
      </vt:variant>
      <vt:variant>
        <vt:i4>0</vt:i4>
      </vt:variant>
      <vt:variant>
        <vt:i4>5</vt:i4>
      </vt:variant>
      <vt:variant>
        <vt:lpwstr/>
      </vt:variant>
      <vt:variant>
        <vt:lpwstr>_Toc248217120</vt:lpwstr>
      </vt:variant>
      <vt:variant>
        <vt:i4>1507386</vt:i4>
      </vt:variant>
      <vt:variant>
        <vt:i4>617</vt:i4>
      </vt:variant>
      <vt:variant>
        <vt:i4>0</vt:i4>
      </vt:variant>
      <vt:variant>
        <vt:i4>5</vt:i4>
      </vt:variant>
      <vt:variant>
        <vt:lpwstr/>
      </vt:variant>
      <vt:variant>
        <vt:lpwstr>_Toc248217119</vt:lpwstr>
      </vt:variant>
      <vt:variant>
        <vt:i4>1507386</vt:i4>
      </vt:variant>
      <vt:variant>
        <vt:i4>611</vt:i4>
      </vt:variant>
      <vt:variant>
        <vt:i4>0</vt:i4>
      </vt:variant>
      <vt:variant>
        <vt:i4>5</vt:i4>
      </vt:variant>
      <vt:variant>
        <vt:lpwstr/>
      </vt:variant>
      <vt:variant>
        <vt:lpwstr>_Toc248217118</vt:lpwstr>
      </vt:variant>
      <vt:variant>
        <vt:i4>1507386</vt:i4>
      </vt:variant>
      <vt:variant>
        <vt:i4>605</vt:i4>
      </vt:variant>
      <vt:variant>
        <vt:i4>0</vt:i4>
      </vt:variant>
      <vt:variant>
        <vt:i4>5</vt:i4>
      </vt:variant>
      <vt:variant>
        <vt:lpwstr/>
      </vt:variant>
      <vt:variant>
        <vt:lpwstr>_Toc248217117</vt:lpwstr>
      </vt:variant>
      <vt:variant>
        <vt:i4>1507386</vt:i4>
      </vt:variant>
      <vt:variant>
        <vt:i4>599</vt:i4>
      </vt:variant>
      <vt:variant>
        <vt:i4>0</vt:i4>
      </vt:variant>
      <vt:variant>
        <vt:i4>5</vt:i4>
      </vt:variant>
      <vt:variant>
        <vt:lpwstr/>
      </vt:variant>
      <vt:variant>
        <vt:lpwstr>_Toc248217116</vt:lpwstr>
      </vt:variant>
      <vt:variant>
        <vt:i4>1507386</vt:i4>
      </vt:variant>
      <vt:variant>
        <vt:i4>593</vt:i4>
      </vt:variant>
      <vt:variant>
        <vt:i4>0</vt:i4>
      </vt:variant>
      <vt:variant>
        <vt:i4>5</vt:i4>
      </vt:variant>
      <vt:variant>
        <vt:lpwstr/>
      </vt:variant>
      <vt:variant>
        <vt:lpwstr>_Toc248217115</vt:lpwstr>
      </vt:variant>
      <vt:variant>
        <vt:i4>1507386</vt:i4>
      </vt:variant>
      <vt:variant>
        <vt:i4>584</vt:i4>
      </vt:variant>
      <vt:variant>
        <vt:i4>0</vt:i4>
      </vt:variant>
      <vt:variant>
        <vt:i4>5</vt:i4>
      </vt:variant>
      <vt:variant>
        <vt:lpwstr/>
      </vt:variant>
      <vt:variant>
        <vt:lpwstr>_Toc248217114</vt:lpwstr>
      </vt:variant>
      <vt:variant>
        <vt:i4>1507386</vt:i4>
      </vt:variant>
      <vt:variant>
        <vt:i4>578</vt:i4>
      </vt:variant>
      <vt:variant>
        <vt:i4>0</vt:i4>
      </vt:variant>
      <vt:variant>
        <vt:i4>5</vt:i4>
      </vt:variant>
      <vt:variant>
        <vt:lpwstr/>
      </vt:variant>
      <vt:variant>
        <vt:lpwstr>_Toc248217113</vt:lpwstr>
      </vt:variant>
      <vt:variant>
        <vt:i4>1507386</vt:i4>
      </vt:variant>
      <vt:variant>
        <vt:i4>572</vt:i4>
      </vt:variant>
      <vt:variant>
        <vt:i4>0</vt:i4>
      </vt:variant>
      <vt:variant>
        <vt:i4>5</vt:i4>
      </vt:variant>
      <vt:variant>
        <vt:lpwstr/>
      </vt:variant>
      <vt:variant>
        <vt:lpwstr>_Toc248217112</vt:lpwstr>
      </vt:variant>
      <vt:variant>
        <vt:i4>2031675</vt:i4>
      </vt:variant>
      <vt:variant>
        <vt:i4>563</vt:i4>
      </vt:variant>
      <vt:variant>
        <vt:i4>0</vt:i4>
      </vt:variant>
      <vt:variant>
        <vt:i4>5</vt:i4>
      </vt:variant>
      <vt:variant>
        <vt:lpwstr/>
      </vt:variant>
      <vt:variant>
        <vt:lpwstr>_Toc248217095</vt:lpwstr>
      </vt:variant>
      <vt:variant>
        <vt:i4>2031675</vt:i4>
      </vt:variant>
      <vt:variant>
        <vt:i4>557</vt:i4>
      </vt:variant>
      <vt:variant>
        <vt:i4>0</vt:i4>
      </vt:variant>
      <vt:variant>
        <vt:i4>5</vt:i4>
      </vt:variant>
      <vt:variant>
        <vt:lpwstr/>
      </vt:variant>
      <vt:variant>
        <vt:lpwstr>_Toc248217094</vt:lpwstr>
      </vt:variant>
      <vt:variant>
        <vt:i4>2031675</vt:i4>
      </vt:variant>
      <vt:variant>
        <vt:i4>551</vt:i4>
      </vt:variant>
      <vt:variant>
        <vt:i4>0</vt:i4>
      </vt:variant>
      <vt:variant>
        <vt:i4>5</vt:i4>
      </vt:variant>
      <vt:variant>
        <vt:lpwstr/>
      </vt:variant>
      <vt:variant>
        <vt:lpwstr>_Toc248217093</vt:lpwstr>
      </vt:variant>
      <vt:variant>
        <vt:i4>2031675</vt:i4>
      </vt:variant>
      <vt:variant>
        <vt:i4>545</vt:i4>
      </vt:variant>
      <vt:variant>
        <vt:i4>0</vt:i4>
      </vt:variant>
      <vt:variant>
        <vt:i4>5</vt:i4>
      </vt:variant>
      <vt:variant>
        <vt:lpwstr/>
      </vt:variant>
      <vt:variant>
        <vt:lpwstr>_Toc248217092</vt:lpwstr>
      </vt:variant>
      <vt:variant>
        <vt:i4>2031675</vt:i4>
      </vt:variant>
      <vt:variant>
        <vt:i4>539</vt:i4>
      </vt:variant>
      <vt:variant>
        <vt:i4>0</vt:i4>
      </vt:variant>
      <vt:variant>
        <vt:i4>5</vt:i4>
      </vt:variant>
      <vt:variant>
        <vt:lpwstr/>
      </vt:variant>
      <vt:variant>
        <vt:lpwstr>_Toc248217091</vt:lpwstr>
      </vt:variant>
      <vt:variant>
        <vt:i4>2031675</vt:i4>
      </vt:variant>
      <vt:variant>
        <vt:i4>533</vt:i4>
      </vt:variant>
      <vt:variant>
        <vt:i4>0</vt:i4>
      </vt:variant>
      <vt:variant>
        <vt:i4>5</vt:i4>
      </vt:variant>
      <vt:variant>
        <vt:lpwstr/>
      </vt:variant>
      <vt:variant>
        <vt:lpwstr>_Toc248217090</vt:lpwstr>
      </vt:variant>
      <vt:variant>
        <vt:i4>1966139</vt:i4>
      </vt:variant>
      <vt:variant>
        <vt:i4>527</vt:i4>
      </vt:variant>
      <vt:variant>
        <vt:i4>0</vt:i4>
      </vt:variant>
      <vt:variant>
        <vt:i4>5</vt:i4>
      </vt:variant>
      <vt:variant>
        <vt:lpwstr/>
      </vt:variant>
      <vt:variant>
        <vt:lpwstr>_Toc248217089</vt:lpwstr>
      </vt:variant>
      <vt:variant>
        <vt:i4>1966139</vt:i4>
      </vt:variant>
      <vt:variant>
        <vt:i4>521</vt:i4>
      </vt:variant>
      <vt:variant>
        <vt:i4>0</vt:i4>
      </vt:variant>
      <vt:variant>
        <vt:i4>5</vt:i4>
      </vt:variant>
      <vt:variant>
        <vt:lpwstr/>
      </vt:variant>
      <vt:variant>
        <vt:lpwstr>_Toc248217088</vt:lpwstr>
      </vt:variant>
      <vt:variant>
        <vt:i4>1966139</vt:i4>
      </vt:variant>
      <vt:variant>
        <vt:i4>515</vt:i4>
      </vt:variant>
      <vt:variant>
        <vt:i4>0</vt:i4>
      </vt:variant>
      <vt:variant>
        <vt:i4>5</vt:i4>
      </vt:variant>
      <vt:variant>
        <vt:lpwstr/>
      </vt:variant>
      <vt:variant>
        <vt:lpwstr>_Toc248217087</vt:lpwstr>
      </vt:variant>
      <vt:variant>
        <vt:i4>1966139</vt:i4>
      </vt:variant>
      <vt:variant>
        <vt:i4>509</vt:i4>
      </vt:variant>
      <vt:variant>
        <vt:i4>0</vt:i4>
      </vt:variant>
      <vt:variant>
        <vt:i4>5</vt:i4>
      </vt:variant>
      <vt:variant>
        <vt:lpwstr/>
      </vt:variant>
      <vt:variant>
        <vt:lpwstr>_Toc248217086</vt:lpwstr>
      </vt:variant>
      <vt:variant>
        <vt:i4>1966139</vt:i4>
      </vt:variant>
      <vt:variant>
        <vt:i4>503</vt:i4>
      </vt:variant>
      <vt:variant>
        <vt:i4>0</vt:i4>
      </vt:variant>
      <vt:variant>
        <vt:i4>5</vt:i4>
      </vt:variant>
      <vt:variant>
        <vt:lpwstr/>
      </vt:variant>
      <vt:variant>
        <vt:lpwstr>_Toc248217085</vt:lpwstr>
      </vt:variant>
      <vt:variant>
        <vt:i4>1966139</vt:i4>
      </vt:variant>
      <vt:variant>
        <vt:i4>497</vt:i4>
      </vt:variant>
      <vt:variant>
        <vt:i4>0</vt:i4>
      </vt:variant>
      <vt:variant>
        <vt:i4>5</vt:i4>
      </vt:variant>
      <vt:variant>
        <vt:lpwstr/>
      </vt:variant>
      <vt:variant>
        <vt:lpwstr>_Toc248217084</vt:lpwstr>
      </vt:variant>
      <vt:variant>
        <vt:i4>1966139</vt:i4>
      </vt:variant>
      <vt:variant>
        <vt:i4>491</vt:i4>
      </vt:variant>
      <vt:variant>
        <vt:i4>0</vt:i4>
      </vt:variant>
      <vt:variant>
        <vt:i4>5</vt:i4>
      </vt:variant>
      <vt:variant>
        <vt:lpwstr/>
      </vt:variant>
      <vt:variant>
        <vt:lpwstr>_Toc248217083</vt:lpwstr>
      </vt:variant>
      <vt:variant>
        <vt:i4>1966139</vt:i4>
      </vt:variant>
      <vt:variant>
        <vt:i4>485</vt:i4>
      </vt:variant>
      <vt:variant>
        <vt:i4>0</vt:i4>
      </vt:variant>
      <vt:variant>
        <vt:i4>5</vt:i4>
      </vt:variant>
      <vt:variant>
        <vt:lpwstr/>
      </vt:variant>
      <vt:variant>
        <vt:lpwstr>_Toc248217082</vt:lpwstr>
      </vt:variant>
      <vt:variant>
        <vt:i4>1376306</vt:i4>
      </vt:variant>
      <vt:variant>
        <vt:i4>476</vt:i4>
      </vt:variant>
      <vt:variant>
        <vt:i4>0</vt:i4>
      </vt:variant>
      <vt:variant>
        <vt:i4>5</vt:i4>
      </vt:variant>
      <vt:variant>
        <vt:lpwstr/>
      </vt:variant>
      <vt:variant>
        <vt:lpwstr>_Toc248215912</vt:lpwstr>
      </vt:variant>
      <vt:variant>
        <vt:i4>1376306</vt:i4>
      </vt:variant>
      <vt:variant>
        <vt:i4>470</vt:i4>
      </vt:variant>
      <vt:variant>
        <vt:i4>0</vt:i4>
      </vt:variant>
      <vt:variant>
        <vt:i4>5</vt:i4>
      </vt:variant>
      <vt:variant>
        <vt:lpwstr/>
      </vt:variant>
      <vt:variant>
        <vt:lpwstr>_Toc248215911</vt:lpwstr>
      </vt:variant>
      <vt:variant>
        <vt:i4>1376306</vt:i4>
      </vt:variant>
      <vt:variant>
        <vt:i4>464</vt:i4>
      </vt:variant>
      <vt:variant>
        <vt:i4>0</vt:i4>
      </vt:variant>
      <vt:variant>
        <vt:i4>5</vt:i4>
      </vt:variant>
      <vt:variant>
        <vt:lpwstr/>
      </vt:variant>
      <vt:variant>
        <vt:lpwstr>_Toc248215910</vt:lpwstr>
      </vt:variant>
      <vt:variant>
        <vt:i4>1310770</vt:i4>
      </vt:variant>
      <vt:variant>
        <vt:i4>458</vt:i4>
      </vt:variant>
      <vt:variant>
        <vt:i4>0</vt:i4>
      </vt:variant>
      <vt:variant>
        <vt:i4>5</vt:i4>
      </vt:variant>
      <vt:variant>
        <vt:lpwstr/>
      </vt:variant>
      <vt:variant>
        <vt:lpwstr>_Toc248215909</vt:lpwstr>
      </vt:variant>
      <vt:variant>
        <vt:i4>1310770</vt:i4>
      </vt:variant>
      <vt:variant>
        <vt:i4>452</vt:i4>
      </vt:variant>
      <vt:variant>
        <vt:i4>0</vt:i4>
      </vt:variant>
      <vt:variant>
        <vt:i4>5</vt:i4>
      </vt:variant>
      <vt:variant>
        <vt:lpwstr/>
      </vt:variant>
      <vt:variant>
        <vt:lpwstr>_Toc248215908</vt:lpwstr>
      </vt:variant>
      <vt:variant>
        <vt:i4>1310770</vt:i4>
      </vt:variant>
      <vt:variant>
        <vt:i4>446</vt:i4>
      </vt:variant>
      <vt:variant>
        <vt:i4>0</vt:i4>
      </vt:variant>
      <vt:variant>
        <vt:i4>5</vt:i4>
      </vt:variant>
      <vt:variant>
        <vt:lpwstr/>
      </vt:variant>
      <vt:variant>
        <vt:lpwstr>_Toc248215907</vt:lpwstr>
      </vt:variant>
      <vt:variant>
        <vt:i4>1310770</vt:i4>
      </vt:variant>
      <vt:variant>
        <vt:i4>440</vt:i4>
      </vt:variant>
      <vt:variant>
        <vt:i4>0</vt:i4>
      </vt:variant>
      <vt:variant>
        <vt:i4>5</vt:i4>
      </vt:variant>
      <vt:variant>
        <vt:lpwstr/>
      </vt:variant>
      <vt:variant>
        <vt:lpwstr>_Toc248215906</vt:lpwstr>
      </vt:variant>
      <vt:variant>
        <vt:i4>1310770</vt:i4>
      </vt:variant>
      <vt:variant>
        <vt:i4>434</vt:i4>
      </vt:variant>
      <vt:variant>
        <vt:i4>0</vt:i4>
      </vt:variant>
      <vt:variant>
        <vt:i4>5</vt:i4>
      </vt:variant>
      <vt:variant>
        <vt:lpwstr/>
      </vt:variant>
      <vt:variant>
        <vt:lpwstr>_Toc248215905</vt:lpwstr>
      </vt:variant>
      <vt:variant>
        <vt:i4>1310770</vt:i4>
      </vt:variant>
      <vt:variant>
        <vt:i4>428</vt:i4>
      </vt:variant>
      <vt:variant>
        <vt:i4>0</vt:i4>
      </vt:variant>
      <vt:variant>
        <vt:i4>5</vt:i4>
      </vt:variant>
      <vt:variant>
        <vt:lpwstr/>
      </vt:variant>
      <vt:variant>
        <vt:lpwstr>_Toc248215904</vt:lpwstr>
      </vt:variant>
      <vt:variant>
        <vt:i4>1310770</vt:i4>
      </vt:variant>
      <vt:variant>
        <vt:i4>422</vt:i4>
      </vt:variant>
      <vt:variant>
        <vt:i4>0</vt:i4>
      </vt:variant>
      <vt:variant>
        <vt:i4>5</vt:i4>
      </vt:variant>
      <vt:variant>
        <vt:lpwstr/>
      </vt:variant>
      <vt:variant>
        <vt:lpwstr>_Toc248215903</vt:lpwstr>
      </vt:variant>
      <vt:variant>
        <vt:i4>1310770</vt:i4>
      </vt:variant>
      <vt:variant>
        <vt:i4>416</vt:i4>
      </vt:variant>
      <vt:variant>
        <vt:i4>0</vt:i4>
      </vt:variant>
      <vt:variant>
        <vt:i4>5</vt:i4>
      </vt:variant>
      <vt:variant>
        <vt:lpwstr/>
      </vt:variant>
      <vt:variant>
        <vt:lpwstr>_Toc248215902</vt:lpwstr>
      </vt:variant>
      <vt:variant>
        <vt:i4>1310770</vt:i4>
      </vt:variant>
      <vt:variant>
        <vt:i4>410</vt:i4>
      </vt:variant>
      <vt:variant>
        <vt:i4>0</vt:i4>
      </vt:variant>
      <vt:variant>
        <vt:i4>5</vt:i4>
      </vt:variant>
      <vt:variant>
        <vt:lpwstr/>
      </vt:variant>
      <vt:variant>
        <vt:lpwstr>_Toc248215901</vt:lpwstr>
      </vt:variant>
      <vt:variant>
        <vt:i4>1310770</vt:i4>
      </vt:variant>
      <vt:variant>
        <vt:i4>404</vt:i4>
      </vt:variant>
      <vt:variant>
        <vt:i4>0</vt:i4>
      </vt:variant>
      <vt:variant>
        <vt:i4>5</vt:i4>
      </vt:variant>
      <vt:variant>
        <vt:lpwstr/>
      </vt:variant>
      <vt:variant>
        <vt:lpwstr>_Toc248215900</vt:lpwstr>
      </vt:variant>
      <vt:variant>
        <vt:i4>1900595</vt:i4>
      </vt:variant>
      <vt:variant>
        <vt:i4>398</vt:i4>
      </vt:variant>
      <vt:variant>
        <vt:i4>0</vt:i4>
      </vt:variant>
      <vt:variant>
        <vt:i4>5</vt:i4>
      </vt:variant>
      <vt:variant>
        <vt:lpwstr/>
      </vt:variant>
      <vt:variant>
        <vt:lpwstr>_Toc248215899</vt:lpwstr>
      </vt:variant>
      <vt:variant>
        <vt:i4>1900595</vt:i4>
      </vt:variant>
      <vt:variant>
        <vt:i4>392</vt:i4>
      </vt:variant>
      <vt:variant>
        <vt:i4>0</vt:i4>
      </vt:variant>
      <vt:variant>
        <vt:i4>5</vt:i4>
      </vt:variant>
      <vt:variant>
        <vt:lpwstr/>
      </vt:variant>
      <vt:variant>
        <vt:lpwstr>_Toc248215898</vt:lpwstr>
      </vt:variant>
      <vt:variant>
        <vt:i4>1900595</vt:i4>
      </vt:variant>
      <vt:variant>
        <vt:i4>386</vt:i4>
      </vt:variant>
      <vt:variant>
        <vt:i4>0</vt:i4>
      </vt:variant>
      <vt:variant>
        <vt:i4>5</vt:i4>
      </vt:variant>
      <vt:variant>
        <vt:lpwstr/>
      </vt:variant>
      <vt:variant>
        <vt:lpwstr>_Toc248215897</vt:lpwstr>
      </vt:variant>
      <vt:variant>
        <vt:i4>1900595</vt:i4>
      </vt:variant>
      <vt:variant>
        <vt:i4>380</vt:i4>
      </vt:variant>
      <vt:variant>
        <vt:i4>0</vt:i4>
      </vt:variant>
      <vt:variant>
        <vt:i4>5</vt:i4>
      </vt:variant>
      <vt:variant>
        <vt:lpwstr/>
      </vt:variant>
      <vt:variant>
        <vt:lpwstr>_Toc248215896</vt:lpwstr>
      </vt:variant>
      <vt:variant>
        <vt:i4>1900595</vt:i4>
      </vt:variant>
      <vt:variant>
        <vt:i4>374</vt:i4>
      </vt:variant>
      <vt:variant>
        <vt:i4>0</vt:i4>
      </vt:variant>
      <vt:variant>
        <vt:i4>5</vt:i4>
      </vt:variant>
      <vt:variant>
        <vt:lpwstr/>
      </vt:variant>
      <vt:variant>
        <vt:lpwstr>_Toc248215895</vt:lpwstr>
      </vt:variant>
      <vt:variant>
        <vt:i4>1900595</vt:i4>
      </vt:variant>
      <vt:variant>
        <vt:i4>368</vt:i4>
      </vt:variant>
      <vt:variant>
        <vt:i4>0</vt:i4>
      </vt:variant>
      <vt:variant>
        <vt:i4>5</vt:i4>
      </vt:variant>
      <vt:variant>
        <vt:lpwstr/>
      </vt:variant>
      <vt:variant>
        <vt:lpwstr>_Toc248215894</vt:lpwstr>
      </vt:variant>
      <vt:variant>
        <vt:i4>1900595</vt:i4>
      </vt:variant>
      <vt:variant>
        <vt:i4>362</vt:i4>
      </vt:variant>
      <vt:variant>
        <vt:i4>0</vt:i4>
      </vt:variant>
      <vt:variant>
        <vt:i4>5</vt:i4>
      </vt:variant>
      <vt:variant>
        <vt:lpwstr/>
      </vt:variant>
      <vt:variant>
        <vt:lpwstr>_Toc248215893</vt:lpwstr>
      </vt:variant>
      <vt:variant>
        <vt:i4>1900595</vt:i4>
      </vt:variant>
      <vt:variant>
        <vt:i4>356</vt:i4>
      </vt:variant>
      <vt:variant>
        <vt:i4>0</vt:i4>
      </vt:variant>
      <vt:variant>
        <vt:i4>5</vt:i4>
      </vt:variant>
      <vt:variant>
        <vt:lpwstr/>
      </vt:variant>
      <vt:variant>
        <vt:lpwstr>_Toc248215892</vt:lpwstr>
      </vt:variant>
      <vt:variant>
        <vt:i4>1900595</vt:i4>
      </vt:variant>
      <vt:variant>
        <vt:i4>350</vt:i4>
      </vt:variant>
      <vt:variant>
        <vt:i4>0</vt:i4>
      </vt:variant>
      <vt:variant>
        <vt:i4>5</vt:i4>
      </vt:variant>
      <vt:variant>
        <vt:lpwstr/>
      </vt:variant>
      <vt:variant>
        <vt:lpwstr>_Toc248215891</vt:lpwstr>
      </vt:variant>
      <vt:variant>
        <vt:i4>1900595</vt:i4>
      </vt:variant>
      <vt:variant>
        <vt:i4>344</vt:i4>
      </vt:variant>
      <vt:variant>
        <vt:i4>0</vt:i4>
      </vt:variant>
      <vt:variant>
        <vt:i4>5</vt:i4>
      </vt:variant>
      <vt:variant>
        <vt:lpwstr/>
      </vt:variant>
      <vt:variant>
        <vt:lpwstr>_Toc248215890</vt:lpwstr>
      </vt:variant>
      <vt:variant>
        <vt:i4>1835059</vt:i4>
      </vt:variant>
      <vt:variant>
        <vt:i4>338</vt:i4>
      </vt:variant>
      <vt:variant>
        <vt:i4>0</vt:i4>
      </vt:variant>
      <vt:variant>
        <vt:i4>5</vt:i4>
      </vt:variant>
      <vt:variant>
        <vt:lpwstr/>
      </vt:variant>
      <vt:variant>
        <vt:lpwstr>_Toc248215889</vt:lpwstr>
      </vt:variant>
      <vt:variant>
        <vt:i4>1835059</vt:i4>
      </vt:variant>
      <vt:variant>
        <vt:i4>332</vt:i4>
      </vt:variant>
      <vt:variant>
        <vt:i4>0</vt:i4>
      </vt:variant>
      <vt:variant>
        <vt:i4>5</vt:i4>
      </vt:variant>
      <vt:variant>
        <vt:lpwstr/>
      </vt:variant>
      <vt:variant>
        <vt:lpwstr>_Toc248215888</vt:lpwstr>
      </vt:variant>
      <vt:variant>
        <vt:i4>1835059</vt:i4>
      </vt:variant>
      <vt:variant>
        <vt:i4>326</vt:i4>
      </vt:variant>
      <vt:variant>
        <vt:i4>0</vt:i4>
      </vt:variant>
      <vt:variant>
        <vt:i4>5</vt:i4>
      </vt:variant>
      <vt:variant>
        <vt:lpwstr/>
      </vt:variant>
      <vt:variant>
        <vt:lpwstr>_Toc248215887</vt:lpwstr>
      </vt:variant>
      <vt:variant>
        <vt:i4>1835059</vt:i4>
      </vt:variant>
      <vt:variant>
        <vt:i4>320</vt:i4>
      </vt:variant>
      <vt:variant>
        <vt:i4>0</vt:i4>
      </vt:variant>
      <vt:variant>
        <vt:i4>5</vt:i4>
      </vt:variant>
      <vt:variant>
        <vt:lpwstr/>
      </vt:variant>
      <vt:variant>
        <vt:lpwstr>_Toc248215886</vt:lpwstr>
      </vt:variant>
      <vt:variant>
        <vt:i4>1835059</vt:i4>
      </vt:variant>
      <vt:variant>
        <vt:i4>314</vt:i4>
      </vt:variant>
      <vt:variant>
        <vt:i4>0</vt:i4>
      </vt:variant>
      <vt:variant>
        <vt:i4>5</vt:i4>
      </vt:variant>
      <vt:variant>
        <vt:lpwstr/>
      </vt:variant>
      <vt:variant>
        <vt:lpwstr>_Toc248215885</vt:lpwstr>
      </vt:variant>
      <vt:variant>
        <vt:i4>1835059</vt:i4>
      </vt:variant>
      <vt:variant>
        <vt:i4>308</vt:i4>
      </vt:variant>
      <vt:variant>
        <vt:i4>0</vt:i4>
      </vt:variant>
      <vt:variant>
        <vt:i4>5</vt:i4>
      </vt:variant>
      <vt:variant>
        <vt:lpwstr/>
      </vt:variant>
      <vt:variant>
        <vt:lpwstr>_Toc248215884</vt:lpwstr>
      </vt:variant>
      <vt:variant>
        <vt:i4>1835059</vt:i4>
      </vt:variant>
      <vt:variant>
        <vt:i4>302</vt:i4>
      </vt:variant>
      <vt:variant>
        <vt:i4>0</vt:i4>
      </vt:variant>
      <vt:variant>
        <vt:i4>5</vt:i4>
      </vt:variant>
      <vt:variant>
        <vt:lpwstr/>
      </vt:variant>
      <vt:variant>
        <vt:lpwstr>_Toc248215883</vt:lpwstr>
      </vt:variant>
      <vt:variant>
        <vt:i4>1835059</vt:i4>
      </vt:variant>
      <vt:variant>
        <vt:i4>296</vt:i4>
      </vt:variant>
      <vt:variant>
        <vt:i4>0</vt:i4>
      </vt:variant>
      <vt:variant>
        <vt:i4>5</vt:i4>
      </vt:variant>
      <vt:variant>
        <vt:lpwstr/>
      </vt:variant>
      <vt:variant>
        <vt:lpwstr>_Toc248215882</vt:lpwstr>
      </vt:variant>
      <vt:variant>
        <vt:i4>1835059</vt:i4>
      </vt:variant>
      <vt:variant>
        <vt:i4>290</vt:i4>
      </vt:variant>
      <vt:variant>
        <vt:i4>0</vt:i4>
      </vt:variant>
      <vt:variant>
        <vt:i4>5</vt:i4>
      </vt:variant>
      <vt:variant>
        <vt:lpwstr/>
      </vt:variant>
      <vt:variant>
        <vt:lpwstr>_Toc248215881</vt:lpwstr>
      </vt:variant>
      <vt:variant>
        <vt:i4>1835059</vt:i4>
      </vt:variant>
      <vt:variant>
        <vt:i4>284</vt:i4>
      </vt:variant>
      <vt:variant>
        <vt:i4>0</vt:i4>
      </vt:variant>
      <vt:variant>
        <vt:i4>5</vt:i4>
      </vt:variant>
      <vt:variant>
        <vt:lpwstr/>
      </vt:variant>
      <vt:variant>
        <vt:lpwstr>_Toc248215880</vt:lpwstr>
      </vt:variant>
      <vt:variant>
        <vt:i4>1245235</vt:i4>
      </vt:variant>
      <vt:variant>
        <vt:i4>278</vt:i4>
      </vt:variant>
      <vt:variant>
        <vt:i4>0</vt:i4>
      </vt:variant>
      <vt:variant>
        <vt:i4>5</vt:i4>
      </vt:variant>
      <vt:variant>
        <vt:lpwstr/>
      </vt:variant>
      <vt:variant>
        <vt:lpwstr>_Toc248215879</vt:lpwstr>
      </vt:variant>
      <vt:variant>
        <vt:i4>1245235</vt:i4>
      </vt:variant>
      <vt:variant>
        <vt:i4>272</vt:i4>
      </vt:variant>
      <vt:variant>
        <vt:i4>0</vt:i4>
      </vt:variant>
      <vt:variant>
        <vt:i4>5</vt:i4>
      </vt:variant>
      <vt:variant>
        <vt:lpwstr/>
      </vt:variant>
      <vt:variant>
        <vt:lpwstr>_Toc248215878</vt:lpwstr>
      </vt:variant>
      <vt:variant>
        <vt:i4>1245235</vt:i4>
      </vt:variant>
      <vt:variant>
        <vt:i4>266</vt:i4>
      </vt:variant>
      <vt:variant>
        <vt:i4>0</vt:i4>
      </vt:variant>
      <vt:variant>
        <vt:i4>5</vt:i4>
      </vt:variant>
      <vt:variant>
        <vt:lpwstr/>
      </vt:variant>
      <vt:variant>
        <vt:lpwstr>_Toc248215877</vt:lpwstr>
      </vt:variant>
      <vt:variant>
        <vt:i4>1245235</vt:i4>
      </vt:variant>
      <vt:variant>
        <vt:i4>260</vt:i4>
      </vt:variant>
      <vt:variant>
        <vt:i4>0</vt:i4>
      </vt:variant>
      <vt:variant>
        <vt:i4>5</vt:i4>
      </vt:variant>
      <vt:variant>
        <vt:lpwstr/>
      </vt:variant>
      <vt:variant>
        <vt:lpwstr>_Toc248215876</vt:lpwstr>
      </vt:variant>
      <vt:variant>
        <vt:i4>1245235</vt:i4>
      </vt:variant>
      <vt:variant>
        <vt:i4>254</vt:i4>
      </vt:variant>
      <vt:variant>
        <vt:i4>0</vt:i4>
      </vt:variant>
      <vt:variant>
        <vt:i4>5</vt:i4>
      </vt:variant>
      <vt:variant>
        <vt:lpwstr/>
      </vt:variant>
      <vt:variant>
        <vt:lpwstr>_Toc248215875</vt:lpwstr>
      </vt:variant>
      <vt:variant>
        <vt:i4>1245235</vt:i4>
      </vt:variant>
      <vt:variant>
        <vt:i4>248</vt:i4>
      </vt:variant>
      <vt:variant>
        <vt:i4>0</vt:i4>
      </vt:variant>
      <vt:variant>
        <vt:i4>5</vt:i4>
      </vt:variant>
      <vt:variant>
        <vt:lpwstr/>
      </vt:variant>
      <vt:variant>
        <vt:lpwstr>_Toc248215874</vt:lpwstr>
      </vt:variant>
      <vt:variant>
        <vt:i4>1245235</vt:i4>
      </vt:variant>
      <vt:variant>
        <vt:i4>242</vt:i4>
      </vt:variant>
      <vt:variant>
        <vt:i4>0</vt:i4>
      </vt:variant>
      <vt:variant>
        <vt:i4>5</vt:i4>
      </vt:variant>
      <vt:variant>
        <vt:lpwstr/>
      </vt:variant>
      <vt:variant>
        <vt:lpwstr>_Toc248215873</vt:lpwstr>
      </vt:variant>
      <vt:variant>
        <vt:i4>1245235</vt:i4>
      </vt:variant>
      <vt:variant>
        <vt:i4>236</vt:i4>
      </vt:variant>
      <vt:variant>
        <vt:i4>0</vt:i4>
      </vt:variant>
      <vt:variant>
        <vt:i4>5</vt:i4>
      </vt:variant>
      <vt:variant>
        <vt:lpwstr/>
      </vt:variant>
      <vt:variant>
        <vt:lpwstr>_Toc248215872</vt:lpwstr>
      </vt:variant>
      <vt:variant>
        <vt:i4>1245235</vt:i4>
      </vt:variant>
      <vt:variant>
        <vt:i4>230</vt:i4>
      </vt:variant>
      <vt:variant>
        <vt:i4>0</vt:i4>
      </vt:variant>
      <vt:variant>
        <vt:i4>5</vt:i4>
      </vt:variant>
      <vt:variant>
        <vt:lpwstr/>
      </vt:variant>
      <vt:variant>
        <vt:lpwstr>_Toc248215871</vt:lpwstr>
      </vt:variant>
      <vt:variant>
        <vt:i4>1245235</vt:i4>
      </vt:variant>
      <vt:variant>
        <vt:i4>224</vt:i4>
      </vt:variant>
      <vt:variant>
        <vt:i4>0</vt:i4>
      </vt:variant>
      <vt:variant>
        <vt:i4>5</vt:i4>
      </vt:variant>
      <vt:variant>
        <vt:lpwstr/>
      </vt:variant>
      <vt:variant>
        <vt:lpwstr>_Toc248215870</vt:lpwstr>
      </vt:variant>
      <vt:variant>
        <vt:i4>1179699</vt:i4>
      </vt:variant>
      <vt:variant>
        <vt:i4>218</vt:i4>
      </vt:variant>
      <vt:variant>
        <vt:i4>0</vt:i4>
      </vt:variant>
      <vt:variant>
        <vt:i4>5</vt:i4>
      </vt:variant>
      <vt:variant>
        <vt:lpwstr/>
      </vt:variant>
      <vt:variant>
        <vt:lpwstr>_Toc248215869</vt:lpwstr>
      </vt:variant>
      <vt:variant>
        <vt:i4>1179699</vt:i4>
      </vt:variant>
      <vt:variant>
        <vt:i4>212</vt:i4>
      </vt:variant>
      <vt:variant>
        <vt:i4>0</vt:i4>
      </vt:variant>
      <vt:variant>
        <vt:i4>5</vt:i4>
      </vt:variant>
      <vt:variant>
        <vt:lpwstr/>
      </vt:variant>
      <vt:variant>
        <vt:lpwstr>_Toc248215868</vt:lpwstr>
      </vt:variant>
      <vt:variant>
        <vt:i4>1179699</vt:i4>
      </vt:variant>
      <vt:variant>
        <vt:i4>206</vt:i4>
      </vt:variant>
      <vt:variant>
        <vt:i4>0</vt:i4>
      </vt:variant>
      <vt:variant>
        <vt:i4>5</vt:i4>
      </vt:variant>
      <vt:variant>
        <vt:lpwstr/>
      </vt:variant>
      <vt:variant>
        <vt:lpwstr>_Toc248215867</vt:lpwstr>
      </vt:variant>
      <vt:variant>
        <vt:i4>1179699</vt:i4>
      </vt:variant>
      <vt:variant>
        <vt:i4>200</vt:i4>
      </vt:variant>
      <vt:variant>
        <vt:i4>0</vt:i4>
      </vt:variant>
      <vt:variant>
        <vt:i4>5</vt:i4>
      </vt:variant>
      <vt:variant>
        <vt:lpwstr/>
      </vt:variant>
      <vt:variant>
        <vt:lpwstr>_Toc248215866</vt:lpwstr>
      </vt:variant>
      <vt:variant>
        <vt:i4>1179699</vt:i4>
      </vt:variant>
      <vt:variant>
        <vt:i4>194</vt:i4>
      </vt:variant>
      <vt:variant>
        <vt:i4>0</vt:i4>
      </vt:variant>
      <vt:variant>
        <vt:i4>5</vt:i4>
      </vt:variant>
      <vt:variant>
        <vt:lpwstr/>
      </vt:variant>
      <vt:variant>
        <vt:lpwstr>_Toc248215865</vt:lpwstr>
      </vt:variant>
      <vt:variant>
        <vt:i4>1179699</vt:i4>
      </vt:variant>
      <vt:variant>
        <vt:i4>188</vt:i4>
      </vt:variant>
      <vt:variant>
        <vt:i4>0</vt:i4>
      </vt:variant>
      <vt:variant>
        <vt:i4>5</vt:i4>
      </vt:variant>
      <vt:variant>
        <vt:lpwstr/>
      </vt:variant>
      <vt:variant>
        <vt:lpwstr>_Toc248215864</vt:lpwstr>
      </vt:variant>
      <vt:variant>
        <vt:i4>1179699</vt:i4>
      </vt:variant>
      <vt:variant>
        <vt:i4>182</vt:i4>
      </vt:variant>
      <vt:variant>
        <vt:i4>0</vt:i4>
      </vt:variant>
      <vt:variant>
        <vt:i4>5</vt:i4>
      </vt:variant>
      <vt:variant>
        <vt:lpwstr/>
      </vt:variant>
      <vt:variant>
        <vt:lpwstr>_Toc248215863</vt:lpwstr>
      </vt:variant>
      <vt:variant>
        <vt:i4>1179699</vt:i4>
      </vt:variant>
      <vt:variant>
        <vt:i4>176</vt:i4>
      </vt:variant>
      <vt:variant>
        <vt:i4>0</vt:i4>
      </vt:variant>
      <vt:variant>
        <vt:i4>5</vt:i4>
      </vt:variant>
      <vt:variant>
        <vt:lpwstr/>
      </vt:variant>
      <vt:variant>
        <vt:lpwstr>_Toc248215862</vt:lpwstr>
      </vt:variant>
      <vt:variant>
        <vt:i4>1179699</vt:i4>
      </vt:variant>
      <vt:variant>
        <vt:i4>170</vt:i4>
      </vt:variant>
      <vt:variant>
        <vt:i4>0</vt:i4>
      </vt:variant>
      <vt:variant>
        <vt:i4>5</vt:i4>
      </vt:variant>
      <vt:variant>
        <vt:lpwstr/>
      </vt:variant>
      <vt:variant>
        <vt:lpwstr>_Toc248215861</vt:lpwstr>
      </vt:variant>
      <vt:variant>
        <vt:i4>1179699</vt:i4>
      </vt:variant>
      <vt:variant>
        <vt:i4>164</vt:i4>
      </vt:variant>
      <vt:variant>
        <vt:i4>0</vt:i4>
      </vt:variant>
      <vt:variant>
        <vt:i4>5</vt:i4>
      </vt:variant>
      <vt:variant>
        <vt:lpwstr/>
      </vt:variant>
      <vt:variant>
        <vt:lpwstr>_Toc248215860</vt:lpwstr>
      </vt:variant>
      <vt:variant>
        <vt:i4>1114163</vt:i4>
      </vt:variant>
      <vt:variant>
        <vt:i4>158</vt:i4>
      </vt:variant>
      <vt:variant>
        <vt:i4>0</vt:i4>
      </vt:variant>
      <vt:variant>
        <vt:i4>5</vt:i4>
      </vt:variant>
      <vt:variant>
        <vt:lpwstr/>
      </vt:variant>
      <vt:variant>
        <vt:lpwstr>_Toc248215859</vt:lpwstr>
      </vt:variant>
      <vt:variant>
        <vt:i4>1114163</vt:i4>
      </vt:variant>
      <vt:variant>
        <vt:i4>152</vt:i4>
      </vt:variant>
      <vt:variant>
        <vt:i4>0</vt:i4>
      </vt:variant>
      <vt:variant>
        <vt:i4>5</vt:i4>
      </vt:variant>
      <vt:variant>
        <vt:lpwstr/>
      </vt:variant>
      <vt:variant>
        <vt:lpwstr>_Toc248215858</vt:lpwstr>
      </vt:variant>
      <vt:variant>
        <vt:i4>1114163</vt:i4>
      </vt:variant>
      <vt:variant>
        <vt:i4>146</vt:i4>
      </vt:variant>
      <vt:variant>
        <vt:i4>0</vt:i4>
      </vt:variant>
      <vt:variant>
        <vt:i4>5</vt:i4>
      </vt:variant>
      <vt:variant>
        <vt:lpwstr/>
      </vt:variant>
      <vt:variant>
        <vt:lpwstr>_Toc248215857</vt:lpwstr>
      </vt:variant>
      <vt:variant>
        <vt:i4>1114163</vt:i4>
      </vt:variant>
      <vt:variant>
        <vt:i4>140</vt:i4>
      </vt:variant>
      <vt:variant>
        <vt:i4>0</vt:i4>
      </vt:variant>
      <vt:variant>
        <vt:i4>5</vt:i4>
      </vt:variant>
      <vt:variant>
        <vt:lpwstr/>
      </vt:variant>
      <vt:variant>
        <vt:lpwstr>_Toc248215856</vt:lpwstr>
      </vt:variant>
      <vt:variant>
        <vt:i4>1114163</vt:i4>
      </vt:variant>
      <vt:variant>
        <vt:i4>134</vt:i4>
      </vt:variant>
      <vt:variant>
        <vt:i4>0</vt:i4>
      </vt:variant>
      <vt:variant>
        <vt:i4>5</vt:i4>
      </vt:variant>
      <vt:variant>
        <vt:lpwstr/>
      </vt:variant>
      <vt:variant>
        <vt:lpwstr>_Toc248215855</vt:lpwstr>
      </vt:variant>
      <vt:variant>
        <vt:i4>1114163</vt:i4>
      </vt:variant>
      <vt:variant>
        <vt:i4>128</vt:i4>
      </vt:variant>
      <vt:variant>
        <vt:i4>0</vt:i4>
      </vt:variant>
      <vt:variant>
        <vt:i4>5</vt:i4>
      </vt:variant>
      <vt:variant>
        <vt:lpwstr/>
      </vt:variant>
      <vt:variant>
        <vt:lpwstr>_Toc248215854</vt:lpwstr>
      </vt:variant>
      <vt:variant>
        <vt:i4>1114163</vt:i4>
      </vt:variant>
      <vt:variant>
        <vt:i4>122</vt:i4>
      </vt:variant>
      <vt:variant>
        <vt:i4>0</vt:i4>
      </vt:variant>
      <vt:variant>
        <vt:i4>5</vt:i4>
      </vt:variant>
      <vt:variant>
        <vt:lpwstr/>
      </vt:variant>
      <vt:variant>
        <vt:lpwstr>_Toc248215853</vt:lpwstr>
      </vt:variant>
      <vt:variant>
        <vt:i4>1114163</vt:i4>
      </vt:variant>
      <vt:variant>
        <vt:i4>116</vt:i4>
      </vt:variant>
      <vt:variant>
        <vt:i4>0</vt:i4>
      </vt:variant>
      <vt:variant>
        <vt:i4>5</vt:i4>
      </vt:variant>
      <vt:variant>
        <vt:lpwstr/>
      </vt:variant>
      <vt:variant>
        <vt:lpwstr>_Toc248215852</vt:lpwstr>
      </vt:variant>
      <vt:variant>
        <vt:i4>1114163</vt:i4>
      </vt:variant>
      <vt:variant>
        <vt:i4>110</vt:i4>
      </vt:variant>
      <vt:variant>
        <vt:i4>0</vt:i4>
      </vt:variant>
      <vt:variant>
        <vt:i4>5</vt:i4>
      </vt:variant>
      <vt:variant>
        <vt:lpwstr/>
      </vt:variant>
      <vt:variant>
        <vt:lpwstr>_Toc248215851</vt:lpwstr>
      </vt:variant>
      <vt:variant>
        <vt:i4>1114163</vt:i4>
      </vt:variant>
      <vt:variant>
        <vt:i4>104</vt:i4>
      </vt:variant>
      <vt:variant>
        <vt:i4>0</vt:i4>
      </vt:variant>
      <vt:variant>
        <vt:i4>5</vt:i4>
      </vt:variant>
      <vt:variant>
        <vt:lpwstr/>
      </vt:variant>
      <vt:variant>
        <vt:lpwstr>_Toc248215850</vt:lpwstr>
      </vt:variant>
      <vt:variant>
        <vt:i4>1048627</vt:i4>
      </vt:variant>
      <vt:variant>
        <vt:i4>98</vt:i4>
      </vt:variant>
      <vt:variant>
        <vt:i4>0</vt:i4>
      </vt:variant>
      <vt:variant>
        <vt:i4>5</vt:i4>
      </vt:variant>
      <vt:variant>
        <vt:lpwstr/>
      </vt:variant>
      <vt:variant>
        <vt:lpwstr>_Toc248215849</vt:lpwstr>
      </vt:variant>
      <vt:variant>
        <vt:i4>1048627</vt:i4>
      </vt:variant>
      <vt:variant>
        <vt:i4>92</vt:i4>
      </vt:variant>
      <vt:variant>
        <vt:i4>0</vt:i4>
      </vt:variant>
      <vt:variant>
        <vt:i4>5</vt:i4>
      </vt:variant>
      <vt:variant>
        <vt:lpwstr/>
      </vt:variant>
      <vt:variant>
        <vt:lpwstr>_Toc248215848</vt:lpwstr>
      </vt:variant>
      <vt:variant>
        <vt:i4>1048627</vt:i4>
      </vt:variant>
      <vt:variant>
        <vt:i4>86</vt:i4>
      </vt:variant>
      <vt:variant>
        <vt:i4>0</vt:i4>
      </vt:variant>
      <vt:variant>
        <vt:i4>5</vt:i4>
      </vt:variant>
      <vt:variant>
        <vt:lpwstr/>
      </vt:variant>
      <vt:variant>
        <vt:lpwstr>_Toc248215847</vt:lpwstr>
      </vt:variant>
      <vt:variant>
        <vt:i4>1048627</vt:i4>
      </vt:variant>
      <vt:variant>
        <vt:i4>80</vt:i4>
      </vt:variant>
      <vt:variant>
        <vt:i4>0</vt:i4>
      </vt:variant>
      <vt:variant>
        <vt:i4>5</vt:i4>
      </vt:variant>
      <vt:variant>
        <vt:lpwstr/>
      </vt:variant>
      <vt:variant>
        <vt:lpwstr>_Toc248215846</vt:lpwstr>
      </vt:variant>
      <vt:variant>
        <vt:i4>1048627</vt:i4>
      </vt:variant>
      <vt:variant>
        <vt:i4>74</vt:i4>
      </vt:variant>
      <vt:variant>
        <vt:i4>0</vt:i4>
      </vt:variant>
      <vt:variant>
        <vt:i4>5</vt:i4>
      </vt:variant>
      <vt:variant>
        <vt:lpwstr/>
      </vt:variant>
      <vt:variant>
        <vt:lpwstr>_Toc248215845</vt:lpwstr>
      </vt:variant>
      <vt:variant>
        <vt:i4>1048627</vt:i4>
      </vt:variant>
      <vt:variant>
        <vt:i4>68</vt:i4>
      </vt:variant>
      <vt:variant>
        <vt:i4>0</vt:i4>
      </vt:variant>
      <vt:variant>
        <vt:i4>5</vt:i4>
      </vt:variant>
      <vt:variant>
        <vt:lpwstr/>
      </vt:variant>
      <vt:variant>
        <vt:lpwstr>_Toc248215844</vt:lpwstr>
      </vt:variant>
      <vt:variant>
        <vt:i4>1048627</vt:i4>
      </vt:variant>
      <vt:variant>
        <vt:i4>62</vt:i4>
      </vt:variant>
      <vt:variant>
        <vt:i4>0</vt:i4>
      </vt:variant>
      <vt:variant>
        <vt:i4>5</vt:i4>
      </vt:variant>
      <vt:variant>
        <vt:lpwstr/>
      </vt:variant>
      <vt:variant>
        <vt:lpwstr>_Toc248215843</vt:lpwstr>
      </vt:variant>
      <vt:variant>
        <vt:i4>1048627</vt:i4>
      </vt:variant>
      <vt:variant>
        <vt:i4>56</vt:i4>
      </vt:variant>
      <vt:variant>
        <vt:i4>0</vt:i4>
      </vt:variant>
      <vt:variant>
        <vt:i4>5</vt:i4>
      </vt:variant>
      <vt:variant>
        <vt:lpwstr/>
      </vt:variant>
      <vt:variant>
        <vt:lpwstr>_Toc248215842</vt:lpwstr>
      </vt:variant>
      <vt:variant>
        <vt:i4>1048627</vt:i4>
      </vt:variant>
      <vt:variant>
        <vt:i4>50</vt:i4>
      </vt:variant>
      <vt:variant>
        <vt:i4>0</vt:i4>
      </vt:variant>
      <vt:variant>
        <vt:i4>5</vt:i4>
      </vt:variant>
      <vt:variant>
        <vt:lpwstr/>
      </vt:variant>
      <vt:variant>
        <vt:lpwstr>_Toc248215841</vt:lpwstr>
      </vt:variant>
      <vt:variant>
        <vt:i4>1048627</vt:i4>
      </vt:variant>
      <vt:variant>
        <vt:i4>44</vt:i4>
      </vt:variant>
      <vt:variant>
        <vt:i4>0</vt:i4>
      </vt:variant>
      <vt:variant>
        <vt:i4>5</vt:i4>
      </vt:variant>
      <vt:variant>
        <vt:lpwstr/>
      </vt:variant>
      <vt:variant>
        <vt:lpwstr>_Toc248215840</vt:lpwstr>
      </vt:variant>
      <vt:variant>
        <vt:i4>1507379</vt:i4>
      </vt:variant>
      <vt:variant>
        <vt:i4>38</vt:i4>
      </vt:variant>
      <vt:variant>
        <vt:i4>0</vt:i4>
      </vt:variant>
      <vt:variant>
        <vt:i4>5</vt:i4>
      </vt:variant>
      <vt:variant>
        <vt:lpwstr/>
      </vt:variant>
      <vt:variant>
        <vt:lpwstr>_Toc248215839</vt:lpwstr>
      </vt:variant>
      <vt:variant>
        <vt:i4>1507379</vt:i4>
      </vt:variant>
      <vt:variant>
        <vt:i4>32</vt:i4>
      </vt:variant>
      <vt:variant>
        <vt:i4>0</vt:i4>
      </vt:variant>
      <vt:variant>
        <vt:i4>5</vt:i4>
      </vt:variant>
      <vt:variant>
        <vt:lpwstr/>
      </vt:variant>
      <vt:variant>
        <vt:lpwstr>_Toc248215838</vt:lpwstr>
      </vt:variant>
      <vt:variant>
        <vt:i4>1507379</vt:i4>
      </vt:variant>
      <vt:variant>
        <vt:i4>26</vt:i4>
      </vt:variant>
      <vt:variant>
        <vt:i4>0</vt:i4>
      </vt:variant>
      <vt:variant>
        <vt:i4>5</vt:i4>
      </vt:variant>
      <vt:variant>
        <vt:lpwstr/>
      </vt:variant>
      <vt:variant>
        <vt:lpwstr>_Toc248215837</vt:lpwstr>
      </vt:variant>
      <vt:variant>
        <vt:i4>1507379</vt:i4>
      </vt:variant>
      <vt:variant>
        <vt:i4>20</vt:i4>
      </vt:variant>
      <vt:variant>
        <vt:i4>0</vt:i4>
      </vt:variant>
      <vt:variant>
        <vt:i4>5</vt:i4>
      </vt:variant>
      <vt:variant>
        <vt:lpwstr/>
      </vt:variant>
      <vt:variant>
        <vt:lpwstr>_Toc248215836</vt:lpwstr>
      </vt:variant>
      <vt:variant>
        <vt:i4>1507379</vt:i4>
      </vt:variant>
      <vt:variant>
        <vt:i4>14</vt:i4>
      </vt:variant>
      <vt:variant>
        <vt:i4>0</vt:i4>
      </vt:variant>
      <vt:variant>
        <vt:i4>5</vt:i4>
      </vt:variant>
      <vt:variant>
        <vt:lpwstr/>
      </vt:variant>
      <vt:variant>
        <vt:lpwstr>_Toc248215835</vt:lpwstr>
      </vt:variant>
      <vt:variant>
        <vt:i4>1507379</vt:i4>
      </vt:variant>
      <vt:variant>
        <vt:i4>8</vt:i4>
      </vt:variant>
      <vt:variant>
        <vt:i4>0</vt:i4>
      </vt:variant>
      <vt:variant>
        <vt:i4>5</vt:i4>
      </vt:variant>
      <vt:variant>
        <vt:lpwstr/>
      </vt:variant>
      <vt:variant>
        <vt:lpwstr>_Toc248215834</vt:lpwstr>
      </vt:variant>
      <vt:variant>
        <vt:i4>1507379</vt:i4>
      </vt:variant>
      <vt:variant>
        <vt:i4>2</vt:i4>
      </vt:variant>
      <vt:variant>
        <vt:i4>0</vt:i4>
      </vt:variant>
      <vt:variant>
        <vt:i4>5</vt:i4>
      </vt:variant>
      <vt:variant>
        <vt:lpwstr/>
      </vt:variant>
      <vt:variant>
        <vt:lpwstr>_Toc248215833</vt:lpwstr>
      </vt:variant>
      <vt:variant>
        <vt:i4>1966092</vt:i4>
      </vt:variant>
      <vt:variant>
        <vt:i4>3</vt:i4>
      </vt:variant>
      <vt:variant>
        <vt:i4>0</vt:i4>
      </vt:variant>
      <vt:variant>
        <vt:i4>5</vt:i4>
      </vt:variant>
      <vt:variant>
        <vt:lpwstr>http://www.cplus.org/rmw/rm.html</vt:lpwstr>
      </vt:variant>
      <vt:variant>
        <vt:lpwstr/>
      </vt:variant>
      <vt:variant>
        <vt:i4>5046360</vt:i4>
      </vt:variant>
      <vt:variant>
        <vt:i4>0</vt:i4>
      </vt:variant>
      <vt:variant>
        <vt:i4>0</vt:i4>
      </vt:variant>
      <vt:variant>
        <vt:i4>5</vt:i4>
      </vt:variant>
      <vt:variant>
        <vt:lpwstr>http://www.monografias.com/trabajos6/ante/ante.shtml</vt:lpwstr>
      </vt:variant>
      <vt:variant>
        <vt:lpwstr/>
      </vt:variant>
      <vt:variant>
        <vt:i4>5570589</vt:i4>
      </vt:variant>
      <vt:variant>
        <vt:i4>-1</vt:i4>
      </vt:variant>
      <vt:variant>
        <vt:i4>1183</vt:i4>
      </vt:variant>
      <vt:variant>
        <vt:i4>1</vt:i4>
      </vt:variant>
      <vt:variant>
        <vt:lpwstr>http://www.espol.edu.ec/espol/images/index_r34_c2.gif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Técnicas de diseño en Radio Frecuencia</dc:title>
  <dc:subject/>
  <dc:creator>VLIR-Telecom</dc:creator>
  <cp:keywords/>
  <cp:lastModifiedBy>silgivar</cp:lastModifiedBy>
  <cp:revision>2</cp:revision>
  <cp:lastPrinted>2009-12-10T19:57:00Z</cp:lastPrinted>
  <dcterms:created xsi:type="dcterms:W3CDTF">2010-06-15T16:50:00Z</dcterms:created>
  <dcterms:modified xsi:type="dcterms:W3CDTF">2010-06-15T16:50:00Z</dcterms:modified>
</cp:coreProperties>
</file>