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1F54" w:rsidRDefault="00A7187F" w:rsidP="00AE1F54">
      <w:pPr>
        <w:spacing w:line="240" w:lineRule="auto"/>
        <w:jc w:val="center"/>
        <w:rPr>
          <w:b/>
          <w:sz w:val="32"/>
          <w:szCs w:val="32"/>
        </w:rPr>
      </w:pPr>
      <w:r>
        <w:rPr>
          <w:rFonts w:cs="DejaVu Sans"/>
          <w:noProof/>
        </w:rPr>
        <w:drawing>
          <wp:inline distT="0" distB="0" distL="0" distR="0">
            <wp:extent cx="1352550" cy="13335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352550" cy="1333500"/>
                    </a:xfrm>
                    <a:prstGeom prst="rect">
                      <a:avLst/>
                    </a:prstGeom>
                    <a:solidFill>
                      <a:srgbClr val="FFFFFF"/>
                    </a:solidFill>
                    <a:ln w="9525">
                      <a:noFill/>
                      <a:miter lim="800000"/>
                      <a:headEnd/>
                      <a:tailEnd/>
                    </a:ln>
                  </pic:spPr>
                </pic:pic>
              </a:graphicData>
            </a:graphic>
          </wp:inline>
        </w:drawing>
      </w:r>
    </w:p>
    <w:p w:rsidR="00AE1F54" w:rsidRPr="001F30EA" w:rsidRDefault="00AE1F54" w:rsidP="00AE1F54">
      <w:pPr>
        <w:jc w:val="center"/>
        <w:rPr>
          <w:b/>
          <w:sz w:val="32"/>
          <w:szCs w:val="32"/>
        </w:rPr>
      </w:pPr>
      <w:r w:rsidRPr="001F30EA">
        <w:rPr>
          <w:b/>
          <w:sz w:val="32"/>
          <w:szCs w:val="32"/>
        </w:rPr>
        <w:t>ESCUELA SUPERIOR POLITÉCNICA DEL LITORAL</w:t>
      </w:r>
    </w:p>
    <w:p w:rsidR="00AE1F54" w:rsidRDefault="00AE1F54" w:rsidP="00AE1F54">
      <w:pPr>
        <w:jc w:val="center"/>
      </w:pPr>
      <w:r w:rsidRPr="001F30EA">
        <w:rPr>
          <w:b/>
        </w:rPr>
        <w:t>FACULTAD DE INGENIERÍA EN ELECTRICIDAD Y COMPUTACIÓN</w:t>
      </w:r>
      <w:r w:rsidRPr="006564D8">
        <w:t xml:space="preserve"> </w:t>
      </w:r>
    </w:p>
    <w:p w:rsidR="00AE1F54" w:rsidRDefault="00AE1F54" w:rsidP="00AE1F54">
      <w:pPr>
        <w:jc w:val="center"/>
      </w:pPr>
      <w:r>
        <w:t xml:space="preserve"> “</w:t>
      </w:r>
      <w:r w:rsidR="008B27C0">
        <w:t>E</w:t>
      </w:r>
      <w:r w:rsidR="006D6903" w:rsidRPr="006D6903">
        <w:t xml:space="preserve">studio y diseño de un nodo de acceso, que sirva como piloto para la implementación de una red </w:t>
      </w:r>
      <w:r w:rsidR="008B27C0">
        <w:t xml:space="preserve">Wireless </w:t>
      </w:r>
      <w:r w:rsidR="006D6903" w:rsidRPr="006D6903">
        <w:t xml:space="preserve">Mesh en </w:t>
      </w:r>
      <w:smartTag w:uri="urn:schemas-microsoft-com:office:smarttags" w:element="PersonName">
        <w:smartTagPr>
          <w:attr w:name="ProductID" w:val="la Facultad"/>
        </w:smartTagPr>
        <w:r w:rsidR="006D6903" w:rsidRPr="006D6903">
          <w:t>la Facultad</w:t>
        </w:r>
      </w:smartTag>
      <w:r w:rsidR="006D6903" w:rsidRPr="006D6903">
        <w:t xml:space="preserve"> de Ingeniería </w:t>
      </w:r>
      <w:r w:rsidR="008B27C0">
        <w:t>en Electricidad</w:t>
      </w:r>
      <w:r w:rsidR="006D6903" w:rsidRPr="006D6903">
        <w:t xml:space="preserve"> y Computación de </w:t>
      </w:r>
      <w:smartTag w:uri="urn:schemas-microsoft-com:office:smarttags" w:element="PersonName">
        <w:smartTagPr>
          <w:attr w:name="ProductID" w:val="la ESPOL"/>
        </w:smartTagPr>
        <w:r w:rsidR="006D6903" w:rsidRPr="006D6903">
          <w:t>la ESPOL</w:t>
        </w:r>
      </w:smartTag>
      <w:r>
        <w:t>”</w:t>
      </w:r>
    </w:p>
    <w:p w:rsidR="00AE1F54" w:rsidRPr="001F30EA" w:rsidRDefault="00B12F53" w:rsidP="00AE1F54">
      <w:pPr>
        <w:jc w:val="center"/>
        <w:rPr>
          <w:b/>
        </w:rPr>
      </w:pPr>
      <w:r>
        <w:rPr>
          <w:b/>
        </w:rPr>
        <w:t xml:space="preserve">INFORME DE </w:t>
      </w:r>
      <w:r w:rsidR="008B27C0">
        <w:rPr>
          <w:b/>
        </w:rPr>
        <w:t>PROYECTO DE GRADUACIÓN</w:t>
      </w:r>
    </w:p>
    <w:p w:rsidR="00AE1F54" w:rsidRDefault="00AE1F54" w:rsidP="00AE1F54">
      <w:pPr>
        <w:jc w:val="center"/>
      </w:pPr>
      <w:r>
        <w:t>Previa la obtención del Título de:</w:t>
      </w:r>
    </w:p>
    <w:p w:rsidR="00AE1F54" w:rsidRDefault="00AE1F54" w:rsidP="00AE1F54">
      <w:pPr>
        <w:jc w:val="center"/>
        <w:rPr>
          <w:b/>
        </w:rPr>
      </w:pPr>
      <w:r w:rsidRPr="001F30EA">
        <w:rPr>
          <w:b/>
        </w:rPr>
        <w:t xml:space="preserve">INGENIERO EN </w:t>
      </w:r>
      <w:r>
        <w:rPr>
          <w:b/>
        </w:rPr>
        <w:t>ELECTRÓNICA Y TELECOMUNICACIONES</w:t>
      </w:r>
    </w:p>
    <w:p w:rsidR="00AE1F54" w:rsidRDefault="00AE1F54" w:rsidP="00AE1F54">
      <w:pPr>
        <w:spacing w:line="240" w:lineRule="auto"/>
        <w:jc w:val="center"/>
      </w:pPr>
      <w:r>
        <w:t>Presentado por:</w:t>
      </w:r>
    </w:p>
    <w:p w:rsidR="00AE1F54" w:rsidRDefault="006D6903" w:rsidP="00AE1F54">
      <w:pPr>
        <w:spacing w:line="240" w:lineRule="auto"/>
        <w:jc w:val="center"/>
      </w:pPr>
      <w:r>
        <w:t>Milton Ivan Cañarte Manrique</w:t>
      </w:r>
    </w:p>
    <w:p w:rsidR="00AE1F54" w:rsidRDefault="006D6903" w:rsidP="00AE1F54">
      <w:pPr>
        <w:spacing w:line="240" w:lineRule="auto"/>
        <w:jc w:val="center"/>
      </w:pPr>
      <w:r>
        <w:t>Daniel Alexander Parra Loayza</w:t>
      </w:r>
    </w:p>
    <w:p w:rsidR="00AE1F54" w:rsidRDefault="00AE1F54" w:rsidP="00AE1F54">
      <w:pPr>
        <w:spacing w:line="240" w:lineRule="auto"/>
        <w:jc w:val="center"/>
      </w:pPr>
    </w:p>
    <w:p w:rsidR="00AE1F54" w:rsidRDefault="00AE1F54" w:rsidP="00AE1F54">
      <w:pPr>
        <w:spacing w:line="240" w:lineRule="auto"/>
        <w:jc w:val="center"/>
      </w:pPr>
      <w:r>
        <w:t>GUAYAQUIL – ECUADOR</w:t>
      </w:r>
    </w:p>
    <w:p w:rsidR="00AE1F54" w:rsidRDefault="00AE1F54" w:rsidP="00AE1F54">
      <w:pPr>
        <w:jc w:val="center"/>
      </w:pPr>
      <w:r>
        <w:t>AÑO 2009</w:t>
      </w:r>
    </w:p>
    <w:p w:rsidR="00AE1F54" w:rsidRDefault="00AE1F54" w:rsidP="00AE1F54">
      <w:pPr>
        <w:pStyle w:val="Capitulo"/>
      </w:pPr>
      <w:r>
        <w:br w:type="page"/>
      </w:r>
      <w:r>
        <w:lastRenderedPageBreak/>
        <w:t>AGRADECIMIENTO</w:t>
      </w:r>
    </w:p>
    <w:p w:rsidR="007930E5" w:rsidRDefault="00ED7027" w:rsidP="007930E5">
      <w:pPr>
        <w:pStyle w:val="Textoindependiente2"/>
        <w:spacing w:line="360" w:lineRule="auto"/>
        <w:ind w:left="4140"/>
      </w:pPr>
      <w:r>
        <w:t>A Dios por bendecirnos</w:t>
      </w:r>
      <w:r w:rsidR="007930E5">
        <w:t xml:space="preserve"> para llegar al lugar donde he</w:t>
      </w:r>
      <w:r>
        <w:t>mos</w:t>
      </w:r>
      <w:r w:rsidR="007930E5">
        <w:t xml:space="preserve"> llegado.</w:t>
      </w:r>
    </w:p>
    <w:p w:rsidR="007930E5" w:rsidRDefault="00ED7027" w:rsidP="007930E5">
      <w:pPr>
        <w:pStyle w:val="Textoindependiente2"/>
        <w:spacing w:line="360" w:lineRule="auto"/>
        <w:ind w:left="4140"/>
      </w:pPr>
      <w:r>
        <w:t>A nuestras</w:t>
      </w:r>
      <w:r w:rsidR="007930E5">
        <w:t xml:space="preserve"> familia</w:t>
      </w:r>
      <w:r>
        <w:t>s</w:t>
      </w:r>
      <w:r w:rsidR="007930E5">
        <w:t xml:space="preserve"> que ha</w:t>
      </w:r>
      <w:r>
        <w:t>n estado con nosotros</w:t>
      </w:r>
      <w:r w:rsidR="007930E5">
        <w:t xml:space="preserve"> todo el tiempo brindando su apoyo y cariño.</w:t>
      </w:r>
    </w:p>
    <w:p w:rsidR="007930E5" w:rsidRDefault="007930E5" w:rsidP="007930E5">
      <w:pPr>
        <w:pStyle w:val="Textoindependiente2"/>
        <w:spacing w:line="360" w:lineRule="auto"/>
        <w:ind w:left="4140"/>
      </w:pPr>
      <w:r>
        <w:t>A nuestro director de tesis, Ing. Ronald Ponguillo por su valiosa asesoría.</w:t>
      </w:r>
    </w:p>
    <w:p w:rsidR="007930E5" w:rsidRDefault="007930E5" w:rsidP="007930E5">
      <w:pPr>
        <w:pStyle w:val="Textoindependiente2"/>
        <w:spacing w:line="360" w:lineRule="auto"/>
        <w:ind w:left="4140"/>
      </w:pPr>
      <w:r>
        <w:t>A un gran amigo, Ing. Vicente Paredes por todos los conocimientos que compartió y por su valioso tiempo que dedicó a nuestras inquietudes.</w:t>
      </w:r>
    </w:p>
    <w:p w:rsidR="007930E5" w:rsidRDefault="007930E5" w:rsidP="007930E5">
      <w:pPr>
        <w:pStyle w:val="Textoindependiente2"/>
        <w:spacing w:line="360" w:lineRule="auto"/>
        <w:ind w:left="4140"/>
      </w:pPr>
      <w:r>
        <w:t>A todos aquellos que creyeron en nosotros.</w:t>
      </w:r>
      <w:r w:rsidRPr="00A61205">
        <w:t xml:space="preserve"> </w:t>
      </w:r>
    </w:p>
    <w:p w:rsidR="007930E5" w:rsidRDefault="007930E5" w:rsidP="007930E5">
      <w:pPr>
        <w:ind w:left="3240"/>
        <w:jc w:val="right"/>
      </w:pPr>
    </w:p>
    <w:p w:rsidR="00AE1F54" w:rsidRDefault="00AE1F54" w:rsidP="00AE1F54">
      <w:pPr>
        <w:pStyle w:val="Textoindependiente3"/>
        <w:ind w:left="4140"/>
        <w:rPr>
          <w:sz w:val="24"/>
          <w:szCs w:val="24"/>
        </w:rPr>
      </w:pPr>
    </w:p>
    <w:p w:rsidR="00AE1F54" w:rsidRDefault="00AE1F54" w:rsidP="00AE1F54">
      <w:pPr>
        <w:pStyle w:val="Capitulo"/>
      </w:pPr>
      <w:r>
        <w:br w:type="page"/>
      </w:r>
      <w:r>
        <w:lastRenderedPageBreak/>
        <w:t>DEDICATORIA</w:t>
      </w:r>
    </w:p>
    <w:p w:rsidR="00C65BE1" w:rsidRPr="00C65BE1" w:rsidRDefault="00C65BE1" w:rsidP="00C65BE1">
      <w:pPr>
        <w:ind w:left="3240" w:firstLine="540"/>
      </w:pPr>
      <w:r w:rsidRPr="00C65BE1">
        <w:t>A Dios por iluminarme el camino y ubicarme en el tiempo y en lugar exacto. A mi famili</w:t>
      </w:r>
      <w:r w:rsidR="004D7503">
        <w:t>a por ser fuente de inspiración, apoyo incondicional y muestra</w:t>
      </w:r>
      <w:r w:rsidRPr="00C65BE1">
        <w:t xml:space="preserve"> de valores. A todas las personas que de una u otra manera me ayudaron en la vida universitaria</w:t>
      </w:r>
    </w:p>
    <w:p w:rsidR="00C65BE1" w:rsidRDefault="00C65BE1" w:rsidP="00C65BE1">
      <w:pPr>
        <w:ind w:left="3240"/>
        <w:jc w:val="right"/>
      </w:pPr>
      <w:r w:rsidRPr="00C65BE1">
        <w:t>Milton Cañarte</w:t>
      </w:r>
    </w:p>
    <w:p w:rsidR="007930E5" w:rsidRDefault="007930E5" w:rsidP="007930E5">
      <w:pPr>
        <w:ind w:left="3240" w:firstLine="540"/>
      </w:pPr>
      <w:r>
        <w:t xml:space="preserve">A Dios por la vida y oportunidad que nos brinda día a día, a los seres más importantes en este mundo: mis padres, </w:t>
      </w:r>
      <w:r w:rsidRPr="00ED6190">
        <w:rPr>
          <w:rFonts w:cs="Arial"/>
        </w:rPr>
        <w:t>por s</w:t>
      </w:r>
      <w:r>
        <w:rPr>
          <w:rFonts w:cs="Arial"/>
        </w:rPr>
        <w:t xml:space="preserve">er la fuente de </w:t>
      </w:r>
      <w:r w:rsidRPr="00ED6190">
        <w:rPr>
          <w:rFonts w:cs="Arial"/>
        </w:rPr>
        <w:t xml:space="preserve"> motivación para superarme cada día</w:t>
      </w:r>
      <w:r>
        <w:rPr>
          <w:rFonts w:cs="Arial"/>
        </w:rPr>
        <w:t>,</w:t>
      </w:r>
      <w:r w:rsidRPr="00ED6190">
        <w:rPr>
          <w:rFonts w:cs="Arial"/>
        </w:rPr>
        <w:t xml:space="preserve"> </w:t>
      </w:r>
      <w:r>
        <w:rPr>
          <w:rFonts w:cs="Arial"/>
        </w:rPr>
        <w:t xml:space="preserve">y </w:t>
      </w:r>
      <w:r>
        <w:t>a todas aquellas personas que estuvieron ahí para no decaer, brindando todo su apoyo.</w:t>
      </w:r>
    </w:p>
    <w:p w:rsidR="007930E5" w:rsidRDefault="007930E5" w:rsidP="007930E5">
      <w:pPr>
        <w:ind w:left="5841" w:firstLine="540"/>
        <w:jc w:val="right"/>
      </w:pPr>
      <w:r>
        <w:t>Daniel Parra</w:t>
      </w:r>
    </w:p>
    <w:p w:rsidR="00AE1F54" w:rsidRDefault="00AE1F54" w:rsidP="00AE1F54"/>
    <w:p w:rsidR="00AE1F54" w:rsidRDefault="00AE1F54" w:rsidP="00AE1F54">
      <w:pPr>
        <w:pStyle w:val="Capitulo"/>
      </w:pPr>
      <w:r>
        <w:t xml:space="preserve">TRIBUNAL DE </w:t>
      </w:r>
      <w:r w:rsidR="00B12F53">
        <w:t>SUSTENTACI</w:t>
      </w:r>
      <w:r>
        <w:t>ÓN</w:t>
      </w:r>
    </w:p>
    <w:p w:rsidR="00AE1F54" w:rsidRDefault="00AE1F54" w:rsidP="00AE1F54"/>
    <w:p w:rsidR="00AE1F54" w:rsidRDefault="00AE1F54" w:rsidP="00AE1F54"/>
    <w:tbl>
      <w:tblPr>
        <w:tblW w:w="0" w:type="auto"/>
        <w:tblLook w:val="01E0"/>
      </w:tblPr>
      <w:tblGrid>
        <w:gridCol w:w="828"/>
        <w:gridCol w:w="3060"/>
        <w:gridCol w:w="540"/>
        <w:gridCol w:w="3240"/>
        <w:gridCol w:w="749"/>
      </w:tblGrid>
      <w:tr w:rsidR="007930E5">
        <w:tc>
          <w:tcPr>
            <w:tcW w:w="828" w:type="dxa"/>
          </w:tcPr>
          <w:p w:rsidR="007930E5" w:rsidRDefault="007930E5" w:rsidP="00A413E5">
            <w:pPr>
              <w:widowControl w:val="0"/>
              <w:spacing w:before="0" w:after="0" w:line="240" w:lineRule="auto"/>
              <w:jc w:val="center"/>
            </w:pPr>
          </w:p>
        </w:tc>
        <w:tc>
          <w:tcPr>
            <w:tcW w:w="3060" w:type="dxa"/>
            <w:tcBorders>
              <w:top w:val="single" w:sz="4" w:space="0" w:color="auto"/>
            </w:tcBorders>
          </w:tcPr>
          <w:p w:rsidR="007930E5" w:rsidRPr="00A413E5" w:rsidRDefault="007930E5" w:rsidP="00A413E5">
            <w:pPr>
              <w:widowControl w:val="0"/>
              <w:spacing w:before="0" w:after="0" w:line="240" w:lineRule="auto"/>
              <w:jc w:val="center"/>
              <w:rPr>
                <w:lang w:val="pt-BR"/>
              </w:rPr>
            </w:pPr>
            <w:r>
              <w:rPr>
                <w:lang w:val="pt-BR"/>
              </w:rPr>
              <w:t>M</w:t>
            </w:r>
            <w:r w:rsidRPr="00A413E5">
              <w:rPr>
                <w:lang w:val="pt-BR"/>
              </w:rPr>
              <w:t>Sc. Jorge Aragundi R.</w:t>
            </w:r>
          </w:p>
        </w:tc>
        <w:tc>
          <w:tcPr>
            <w:tcW w:w="540" w:type="dxa"/>
          </w:tcPr>
          <w:p w:rsidR="007930E5" w:rsidRPr="00A413E5" w:rsidRDefault="007930E5" w:rsidP="00A413E5">
            <w:pPr>
              <w:widowControl w:val="0"/>
              <w:spacing w:before="0" w:after="0" w:line="240" w:lineRule="auto"/>
              <w:jc w:val="center"/>
              <w:rPr>
                <w:lang w:val="pt-BR"/>
              </w:rPr>
            </w:pPr>
          </w:p>
        </w:tc>
        <w:tc>
          <w:tcPr>
            <w:tcW w:w="3240" w:type="dxa"/>
            <w:tcBorders>
              <w:top w:val="single" w:sz="4" w:space="0" w:color="auto"/>
            </w:tcBorders>
          </w:tcPr>
          <w:p w:rsidR="007930E5" w:rsidRPr="00E735C0" w:rsidRDefault="007930E5" w:rsidP="00433D5F">
            <w:pPr>
              <w:widowControl w:val="0"/>
              <w:spacing w:before="0" w:after="0" w:line="240" w:lineRule="auto"/>
              <w:jc w:val="center"/>
            </w:pPr>
            <w:r w:rsidRPr="00E735C0">
              <w:t>Ing. Ronald Ponguillo I.</w:t>
            </w:r>
          </w:p>
        </w:tc>
        <w:tc>
          <w:tcPr>
            <w:tcW w:w="749" w:type="dxa"/>
          </w:tcPr>
          <w:p w:rsidR="007930E5" w:rsidRDefault="007930E5" w:rsidP="00A413E5">
            <w:pPr>
              <w:widowControl w:val="0"/>
              <w:spacing w:before="0" w:after="0" w:line="240" w:lineRule="auto"/>
              <w:jc w:val="center"/>
            </w:pPr>
          </w:p>
        </w:tc>
      </w:tr>
      <w:tr w:rsidR="00AE1F54">
        <w:tc>
          <w:tcPr>
            <w:tcW w:w="828" w:type="dxa"/>
          </w:tcPr>
          <w:p w:rsidR="00AE1F54" w:rsidRDefault="00AE1F54" w:rsidP="00A413E5">
            <w:pPr>
              <w:widowControl w:val="0"/>
              <w:spacing w:before="0" w:after="0" w:line="240" w:lineRule="auto"/>
              <w:jc w:val="center"/>
            </w:pPr>
          </w:p>
        </w:tc>
        <w:tc>
          <w:tcPr>
            <w:tcW w:w="3060" w:type="dxa"/>
          </w:tcPr>
          <w:p w:rsidR="00AE1F54" w:rsidRPr="002603B1" w:rsidRDefault="00AE1F54" w:rsidP="00A413E5">
            <w:pPr>
              <w:widowControl w:val="0"/>
              <w:spacing w:before="0" w:after="0" w:line="240" w:lineRule="auto"/>
              <w:jc w:val="center"/>
            </w:pPr>
            <w:r w:rsidRPr="002603B1">
              <w:t>Presidente del Tribunal</w:t>
            </w:r>
          </w:p>
        </w:tc>
        <w:tc>
          <w:tcPr>
            <w:tcW w:w="540" w:type="dxa"/>
          </w:tcPr>
          <w:p w:rsidR="00AE1F54" w:rsidRDefault="00AE1F54" w:rsidP="00A413E5">
            <w:pPr>
              <w:widowControl w:val="0"/>
              <w:spacing w:before="0" w:after="0" w:line="240" w:lineRule="auto"/>
              <w:jc w:val="center"/>
            </w:pPr>
          </w:p>
        </w:tc>
        <w:tc>
          <w:tcPr>
            <w:tcW w:w="3240" w:type="dxa"/>
          </w:tcPr>
          <w:p w:rsidR="00AE1F54" w:rsidRDefault="00B12F53" w:rsidP="00A413E5">
            <w:pPr>
              <w:widowControl w:val="0"/>
              <w:spacing w:before="0" w:after="0" w:line="240" w:lineRule="auto"/>
              <w:jc w:val="center"/>
            </w:pPr>
            <w:r>
              <w:t xml:space="preserve">Director de Proyecto de Graduación </w:t>
            </w:r>
          </w:p>
        </w:tc>
        <w:tc>
          <w:tcPr>
            <w:tcW w:w="749" w:type="dxa"/>
          </w:tcPr>
          <w:p w:rsidR="00AE1F54" w:rsidRDefault="00AE1F54" w:rsidP="00A413E5">
            <w:pPr>
              <w:widowControl w:val="0"/>
              <w:spacing w:before="0" w:after="0" w:line="240" w:lineRule="auto"/>
              <w:jc w:val="center"/>
            </w:pPr>
          </w:p>
        </w:tc>
      </w:tr>
      <w:tr w:rsidR="00AE1F54">
        <w:tc>
          <w:tcPr>
            <w:tcW w:w="828" w:type="dxa"/>
          </w:tcPr>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p w:rsidR="00AE1F54" w:rsidRDefault="00AE1F54" w:rsidP="00A413E5">
            <w:pPr>
              <w:widowControl w:val="0"/>
              <w:spacing w:before="0" w:after="0" w:line="240" w:lineRule="auto"/>
              <w:jc w:val="center"/>
            </w:pPr>
          </w:p>
        </w:tc>
        <w:tc>
          <w:tcPr>
            <w:tcW w:w="3060" w:type="dxa"/>
            <w:tcBorders>
              <w:bottom w:val="single" w:sz="4" w:space="0" w:color="auto"/>
            </w:tcBorders>
          </w:tcPr>
          <w:p w:rsidR="00AE1F54" w:rsidRDefault="00AE1F54" w:rsidP="00A413E5">
            <w:pPr>
              <w:widowControl w:val="0"/>
              <w:spacing w:before="0" w:after="0" w:line="240" w:lineRule="auto"/>
              <w:jc w:val="center"/>
            </w:pPr>
          </w:p>
        </w:tc>
        <w:tc>
          <w:tcPr>
            <w:tcW w:w="540" w:type="dxa"/>
          </w:tcPr>
          <w:p w:rsidR="00AE1F54" w:rsidRDefault="00AE1F54" w:rsidP="00A413E5">
            <w:pPr>
              <w:widowControl w:val="0"/>
              <w:spacing w:before="0" w:after="0" w:line="240" w:lineRule="auto"/>
              <w:jc w:val="center"/>
            </w:pPr>
          </w:p>
        </w:tc>
        <w:tc>
          <w:tcPr>
            <w:tcW w:w="3240" w:type="dxa"/>
            <w:tcBorders>
              <w:bottom w:val="single" w:sz="4" w:space="0" w:color="auto"/>
            </w:tcBorders>
          </w:tcPr>
          <w:p w:rsidR="00AE1F54" w:rsidRDefault="00AE1F54" w:rsidP="00A413E5">
            <w:pPr>
              <w:widowControl w:val="0"/>
              <w:spacing w:before="0" w:after="0" w:line="240" w:lineRule="auto"/>
              <w:jc w:val="center"/>
            </w:pPr>
          </w:p>
        </w:tc>
        <w:tc>
          <w:tcPr>
            <w:tcW w:w="749" w:type="dxa"/>
          </w:tcPr>
          <w:p w:rsidR="00AE1F54" w:rsidRDefault="00AE1F54" w:rsidP="00A413E5">
            <w:pPr>
              <w:widowControl w:val="0"/>
              <w:spacing w:before="0" w:after="0" w:line="240" w:lineRule="auto"/>
              <w:jc w:val="center"/>
            </w:pPr>
          </w:p>
        </w:tc>
      </w:tr>
      <w:tr w:rsidR="00AE1F54">
        <w:tc>
          <w:tcPr>
            <w:tcW w:w="828" w:type="dxa"/>
          </w:tcPr>
          <w:p w:rsidR="00AE1F54" w:rsidRDefault="00AE1F54" w:rsidP="00A413E5">
            <w:pPr>
              <w:widowControl w:val="0"/>
              <w:spacing w:before="0" w:after="0" w:line="240" w:lineRule="auto"/>
              <w:jc w:val="center"/>
            </w:pPr>
          </w:p>
        </w:tc>
        <w:tc>
          <w:tcPr>
            <w:tcW w:w="3060" w:type="dxa"/>
            <w:tcBorders>
              <w:top w:val="single" w:sz="4" w:space="0" w:color="auto"/>
            </w:tcBorders>
          </w:tcPr>
          <w:p w:rsidR="00AE1F54" w:rsidRDefault="007930E5" w:rsidP="00A413E5">
            <w:pPr>
              <w:widowControl w:val="0"/>
              <w:spacing w:before="0" w:after="0" w:line="240" w:lineRule="auto"/>
              <w:jc w:val="center"/>
            </w:pPr>
            <w:r>
              <w:t>MSc. Rebeca Estrada P.</w:t>
            </w:r>
          </w:p>
        </w:tc>
        <w:tc>
          <w:tcPr>
            <w:tcW w:w="540" w:type="dxa"/>
          </w:tcPr>
          <w:p w:rsidR="00AE1F54" w:rsidRDefault="00AE1F54" w:rsidP="00A413E5">
            <w:pPr>
              <w:widowControl w:val="0"/>
              <w:spacing w:before="0" w:after="0" w:line="240" w:lineRule="auto"/>
              <w:jc w:val="center"/>
            </w:pPr>
          </w:p>
        </w:tc>
        <w:tc>
          <w:tcPr>
            <w:tcW w:w="3240" w:type="dxa"/>
            <w:tcBorders>
              <w:top w:val="single" w:sz="4" w:space="0" w:color="auto"/>
            </w:tcBorders>
          </w:tcPr>
          <w:p w:rsidR="00AE1F54" w:rsidRDefault="007930E5" w:rsidP="00A413E5">
            <w:pPr>
              <w:widowControl w:val="0"/>
              <w:spacing w:before="0" w:after="0" w:line="240" w:lineRule="auto"/>
              <w:jc w:val="center"/>
            </w:pPr>
            <w:r>
              <w:t>MSc. Ivonne Martin M</w:t>
            </w:r>
            <w:r w:rsidR="00AE1F54">
              <w:t>.</w:t>
            </w:r>
          </w:p>
        </w:tc>
        <w:tc>
          <w:tcPr>
            <w:tcW w:w="749" w:type="dxa"/>
          </w:tcPr>
          <w:p w:rsidR="00AE1F54" w:rsidRDefault="00AE1F54" w:rsidP="00A413E5">
            <w:pPr>
              <w:widowControl w:val="0"/>
              <w:spacing w:before="0" w:after="0" w:line="240" w:lineRule="auto"/>
              <w:jc w:val="center"/>
            </w:pPr>
          </w:p>
        </w:tc>
      </w:tr>
      <w:tr w:rsidR="00AE1F54">
        <w:tc>
          <w:tcPr>
            <w:tcW w:w="828" w:type="dxa"/>
          </w:tcPr>
          <w:p w:rsidR="00AE1F54" w:rsidRDefault="00AE1F54" w:rsidP="00A413E5">
            <w:pPr>
              <w:widowControl w:val="0"/>
              <w:spacing w:before="0" w:after="0" w:line="240" w:lineRule="auto"/>
              <w:jc w:val="center"/>
            </w:pPr>
          </w:p>
        </w:tc>
        <w:tc>
          <w:tcPr>
            <w:tcW w:w="3060" w:type="dxa"/>
          </w:tcPr>
          <w:p w:rsidR="00AE1F54" w:rsidRDefault="00AE1F54" w:rsidP="00A413E5">
            <w:pPr>
              <w:widowControl w:val="0"/>
              <w:spacing w:before="0" w:after="0" w:line="240" w:lineRule="auto"/>
              <w:jc w:val="center"/>
            </w:pPr>
            <w:r>
              <w:t>Miembro Principal</w:t>
            </w:r>
          </w:p>
        </w:tc>
        <w:tc>
          <w:tcPr>
            <w:tcW w:w="540" w:type="dxa"/>
          </w:tcPr>
          <w:p w:rsidR="00AE1F54" w:rsidRDefault="00AE1F54" w:rsidP="00A413E5">
            <w:pPr>
              <w:widowControl w:val="0"/>
              <w:spacing w:before="0" w:after="0" w:line="240" w:lineRule="auto"/>
              <w:jc w:val="center"/>
            </w:pPr>
          </w:p>
        </w:tc>
        <w:tc>
          <w:tcPr>
            <w:tcW w:w="3240" w:type="dxa"/>
          </w:tcPr>
          <w:p w:rsidR="00AE1F54" w:rsidRDefault="00AE1F54" w:rsidP="00A413E5">
            <w:pPr>
              <w:widowControl w:val="0"/>
              <w:spacing w:before="0" w:after="0" w:line="240" w:lineRule="auto"/>
              <w:jc w:val="center"/>
            </w:pPr>
            <w:r>
              <w:t>Miembro Principal</w:t>
            </w:r>
          </w:p>
        </w:tc>
        <w:tc>
          <w:tcPr>
            <w:tcW w:w="749" w:type="dxa"/>
          </w:tcPr>
          <w:p w:rsidR="00AE1F54" w:rsidRDefault="00AE1F54" w:rsidP="00A413E5">
            <w:pPr>
              <w:widowControl w:val="0"/>
              <w:spacing w:before="0" w:after="0" w:line="240" w:lineRule="auto"/>
              <w:jc w:val="center"/>
            </w:pPr>
          </w:p>
        </w:tc>
      </w:tr>
    </w:tbl>
    <w:p w:rsidR="00AE1F54" w:rsidRDefault="00AE1F54" w:rsidP="00AE1F54">
      <w:pPr>
        <w:pStyle w:val="Capitulo"/>
      </w:pPr>
      <w:r>
        <w:br w:type="page"/>
      </w:r>
      <w:r>
        <w:lastRenderedPageBreak/>
        <w:t>DECLARACIÓN EXPRESA</w:t>
      </w:r>
    </w:p>
    <w:p w:rsidR="00AE1F54" w:rsidRDefault="00AE1F54" w:rsidP="00AE1F54">
      <w:r w:rsidRPr="002603B1">
        <w:t xml:space="preserve">“La responsabilidad del contenido de este trabajo, </w:t>
      </w:r>
      <w:r>
        <w:t>nos</w:t>
      </w:r>
      <w:r w:rsidRPr="002603B1">
        <w:t xml:space="preserve"> corresponde exclusivamente; y el patrimonio intelectual del mismo a </w:t>
      </w:r>
      <w:smartTag w:uri="urn:schemas-microsoft-com:office:smarttags" w:element="PersonName">
        <w:smartTagPr>
          <w:attr w:name="ProductID" w:val="la Escuela Superior"/>
        </w:smartTagPr>
        <w:r w:rsidRPr="002603B1">
          <w:t>la ESCUELA SUPERIOR</w:t>
        </w:r>
      </w:smartTag>
      <w:r w:rsidRPr="002603B1">
        <w:t xml:space="preserve">  POLITÉCNICA DEL LITORAL”.</w:t>
      </w:r>
    </w:p>
    <w:p w:rsidR="00AE1F54" w:rsidRDefault="00AE1F54" w:rsidP="00AE1F54">
      <w:r>
        <w:t xml:space="preserve">(Reglamento de exámenes y títulos profesionales de </w:t>
      </w:r>
      <w:smartTag w:uri="urn:schemas-microsoft-com:office:smarttags" w:element="PersonName">
        <w:smartTagPr>
          <w:attr w:name="ProductID" w:val="la ESPOL"/>
        </w:smartTagPr>
        <w:r>
          <w:t>la ESPOL</w:t>
        </w:r>
      </w:smartTag>
      <w:r>
        <w:t>)</w:t>
      </w:r>
    </w:p>
    <w:p w:rsidR="00AE1F54" w:rsidRDefault="00AE1F54" w:rsidP="00AE1F54"/>
    <w:p w:rsidR="00AE1F54" w:rsidRDefault="00AE1F54" w:rsidP="00AE1F54"/>
    <w:p w:rsidR="00AE1F54" w:rsidRDefault="00AE1F54" w:rsidP="00AE1F54"/>
    <w:tbl>
      <w:tblPr>
        <w:tblW w:w="0" w:type="auto"/>
        <w:jc w:val="center"/>
        <w:tblInd w:w="2410" w:type="dxa"/>
        <w:tblLook w:val="01E0"/>
      </w:tblPr>
      <w:tblGrid>
        <w:gridCol w:w="4114"/>
      </w:tblGrid>
      <w:tr w:rsidR="00AE1F54">
        <w:trPr>
          <w:jc w:val="center"/>
        </w:trPr>
        <w:tc>
          <w:tcPr>
            <w:tcW w:w="4114" w:type="dxa"/>
            <w:tcBorders>
              <w:top w:val="single" w:sz="4" w:space="0" w:color="auto"/>
            </w:tcBorders>
          </w:tcPr>
          <w:p w:rsidR="00AE1F54" w:rsidRPr="00326C99" w:rsidRDefault="006D6903" w:rsidP="00A413E5">
            <w:pPr>
              <w:spacing w:before="0" w:after="0" w:line="240" w:lineRule="auto"/>
              <w:jc w:val="center"/>
            </w:pPr>
            <w:r>
              <w:t>Milton Ivan Cañarte Manrique</w:t>
            </w:r>
          </w:p>
        </w:tc>
      </w:tr>
      <w:tr w:rsidR="00AE1F54">
        <w:trPr>
          <w:jc w:val="center"/>
        </w:trPr>
        <w:tc>
          <w:tcPr>
            <w:tcW w:w="4114" w:type="dxa"/>
            <w:tcBorders>
              <w:bottom w:val="single" w:sz="4" w:space="0" w:color="auto"/>
            </w:tcBorders>
          </w:tcPr>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p w:rsidR="00AE1F54" w:rsidRDefault="00AE1F54" w:rsidP="00A413E5">
            <w:pPr>
              <w:spacing w:before="0" w:after="0" w:line="240" w:lineRule="auto"/>
            </w:pPr>
          </w:p>
        </w:tc>
      </w:tr>
      <w:tr w:rsidR="00AE1F54">
        <w:trPr>
          <w:jc w:val="center"/>
        </w:trPr>
        <w:tc>
          <w:tcPr>
            <w:tcW w:w="4114" w:type="dxa"/>
            <w:tcBorders>
              <w:top w:val="single" w:sz="4" w:space="0" w:color="auto"/>
            </w:tcBorders>
          </w:tcPr>
          <w:p w:rsidR="00AE1F54" w:rsidRDefault="006D6903" w:rsidP="00A413E5">
            <w:pPr>
              <w:spacing w:before="0" w:after="0" w:line="240" w:lineRule="auto"/>
              <w:jc w:val="center"/>
            </w:pPr>
            <w:r>
              <w:t>Daniel Alexander Parra Loayza</w:t>
            </w:r>
          </w:p>
        </w:tc>
      </w:tr>
    </w:tbl>
    <w:p w:rsidR="00C23C0F" w:rsidRDefault="00AE1F54" w:rsidP="00F81D84">
      <w:pPr>
        <w:pStyle w:val="Capitulo"/>
        <w:ind w:left="1418" w:hanging="1418"/>
      </w:pPr>
      <w:r>
        <w:br w:type="page"/>
      </w:r>
      <w:r w:rsidR="009468C9">
        <w:lastRenderedPageBreak/>
        <w:t>resumen</w:t>
      </w:r>
    </w:p>
    <w:p w:rsidR="0010304F" w:rsidRDefault="0010304F" w:rsidP="0010304F">
      <w:pPr>
        <w:pStyle w:val="NormalNivel1"/>
      </w:pPr>
      <w:r>
        <w:t>El proyecto  “</w:t>
      </w:r>
      <w:r w:rsidRPr="006D6903">
        <w:t xml:space="preserve">Estudio y diseño de un nodo de acceso, que sirva como piloto para la implementación de una red </w:t>
      </w:r>
      <w:r w:rsidR="005E1D85">
        <w:t xml:space="preserve">Wireless </w:t>
      </w:r>
      <w:r w:rsidRPr="006D6903">
        <w:t xml:space="preserve">Mesh en </w:t>
      </w:r>
      <w:smartTag w:uri="urn:schemas-microsoft-com:office:smarttags" w:element="PersonName">
        <w:smartTagPr>
          <w:attr w:name="ProductID" w:val="la Facultad"/>
        </w:smartTagPr>
        <w:r w:rsidRPr="006D6903">
          <w:t>la Facultad</w:t>
        </w:r>
      </w:smartTag>
      <w:r w:rsidRPr="006D6903">
        <w:t xml:space="preserve"> de Ingeniería</w:t>
      </w:r>
      <w:r w:rsidR="005E1D85">
        <w:t xml:space="preserve"> en Electricidad</w:t>
      </w:r>
      <w:r w:rsidRPr="006D6903">
        <w:t xml:space="preserve"> y Computación de </w:t>
      </w:r>
      <w:smartTag w:uri="urn:schemas-microsoft-com:office:smarttags" w:element="PersonName">
        <w:smartTagPr>
          <w:attr w:name="ProductID" w:val="la ESPOL"/>
        </w:smartTagPr>
        <w:r w:rsidRPr="006D6903">
          <w:t>la ESPOL</w:t>
        </w:r>
      </w:smartTag>
      <w:r>
        <w:t xml:space="preserve">” para lograr los objetivos se dividirá en cinco capítulos. </w:t>
      </w:r>
    </w:p>
    <w:p w:rsidR="0010304F" w:rsidRDefault="0010304F" w:rsidP="0010304F">
      <w:pPr>
        <w:pStyle w:val="NormalNivel1"/>
      </w:pPr>
      <w:r>
        <w:t>En el capítulo 1 se describen de forma general a las redes inalámbricas, los escenarios de aplicación, clasificación y estándares de las mismas, con esto se nota que las redes inalámbricas se han convertido en importantes y necesarias  para el desarrollo de una sociedad.</w:t>
      </w:r>
    </w:p>
    <w:p w:rsidR="0010304F" w:rsidRDefault="0010304F" w:rsidP="0010304F">
      <w:pPr>
        <w:pStyle w:val="NormalNivel1"/>
      </w:pPr>
      <w:r>
        <w:t>En el capítulo 2 se menciona las características, sistemas mallados, arquitectura, estándares, protocolos, capas del modelo OSI, calidad de servicio, seguridad, equidad y balanceo, consideraciones de las redes wireless mesh, con esto se logra comprender que son las WMN y cómo trabajan.</w:t>
      </w:r>
    </w:p>
    <w:p w:rsidR="0010304F" w:rsidRDefault="0010304F" w:rsidP="0010304F">
      <w:pPr>
        <w:pStyle w:val="NormalNivel1"/>
      </w:pPr>
      <w:r>
        <w:lastRenderedPageBreak/>
        <w:t xml:space="preserve">En el capítulo 3 se describe el área de </w:t>
      </w:r>
      <w:smartTag w:uri="urn:schemas-microsoft-com:office:smarttags" w:element="PersonName">
        <w:smartTagPr>
          <w:attr w:name="ProductID" w:val="la FIEC"/>
        </w:smartTagPr>
        <w:r>
          <w:t>la FIEC</w:t>
        </w:r>
      </w:smartTag>
      <w:r>
        <w:t xml:space="preserve"> como el área de estudio, se realiza un análisis de los proveedores de soluciones mesh, se elige a Nortel como proveedor de los equipos mesh para realizar el diseño,  se menciona las características, elementos, calidad de servicio y estrategias de diseño para las redes mesh de Nortel. Además se muestra la topología, el direccionamiento IP y el diagrama de la red mesh diseñada para </w:t>
      </w:r>
      <w:smartTag w:uri="urn:schemas-microsoft-com:office:smarttags" w:element="PersonName">
        <w:smartTagPr>
          <w:attr w:name="ProductID" w:val="la FIEC."/>
        </w:smartTagPr>
        <w:r>
          <w:t>la FIEC.</w:t>
        </w:r>
      </w:smartTag>
    </w:p>
    <w:p w:rsidR="0010304F" w:rsidRDefault="0010304F" w:rsidP="0010304F">
      <w:pPr>
        <w:pStyle w:val="NormalNivel1"/>
      </w:pPr>
      <w:r>
        <w:t>En el capítulo 4 se simula la solución planteada con ayuda del Planner, software de Nortel, se presenta los resultados de cobertura de la red y la solución en 3D. Además se plantea una nueva ubicación de los APs para mejorar la cobertura de la red y se comparan los resultados teóricos y prácticos de la solución mesh.</w:t>
      </w:r>
    </w:p>
    <w:p w:rsidR="0010304F" w:rsidRDefault="0010304F" w:rsidP="0010304F">
      <w:pPr>
        <w:pStyle w:val="NormalNivel1"/>
      </w:pPr>
      <w:r>
        <w:t>En el capítulo 5 se realiza un prototipo de un nodo de la solución, se muestra los equipos y las</w:t>
      </w:r>
      <w:r w:rsidR="007930E5">
        <w:t xml:space="preserve"> direcciones</w:t>
      </w:r>
      <w:r>
        <w:t xml:space="preserve"> IPs utilizadas en la configuración de la red. Además se realizan las pruebas de conectividad entre los equipos utilizados en el nodo mesh y se compara resultados teóricos, prácticos y simulados.</w:t>
      </w:r>
    </w:p>
    <w:p w:rsidR="00810FB3" w:rsidRPr="009468C9" w:rsidRDefault="00810FB3" w:rsidP="009468C9">
      <w:pPr>
        <w:pStyle w:val="NormalNivel1"/>
      </w:pPr>
      <w:r>
        <w:br w:type="page"/>
      </w:r>
    </w:p>
    <w:p w:rsidR="008F2810" w:rsidRPr="008F2810" w:rsidRDefault="008F2810" w:rsidP="005329B8">
      <w:pPr>
        <w:pStyle w:val="Capitulo"/>
      </w:pPr>
      <w:r w:rsidRPr="008F2810">
        <w:t xml:space="preserve">INDICE </w:t>
      </w:r>
      <w:r w:rsidR="00824E96">
        <w:t>GENERAL</w:t>
      </w:r>
    </w:p>
    <w:p w:rsidR="009468C9" w:rsidRPr="009468C9" w:rsidRDefault="002C6689" w:rsidP="009468C9">
      <w:pPr>
        <w:pStyle w:val="TDC1"/>
        <w:tabs>
          <w:tab w:val="left" w:pos="480"/>
          <w:tab w:val="right" w:leader="dot" w:pos="8267"/>
        </w:tabs>
      </w:pPr>
      <w:r>
        <w:t>RESUMEN</w:t>
      </w:r>
    </w:p>
    <w:p w:rsidR="002C6689" w:rsidRDefault="002512AD" w:rsidP="002C6689">
      <w:r>
        <w:t>Í</w:t>
      </w:r>
      <w:r w:rsidR="002C6689">
        <w:t>NDICE GENERAL</w:t>
      </w:r>
    </w:p>
    <w:p w:rsidR="002C6689" w:rsidRDefault="002512AD" w:rsidP="002C6689">
      <w:r>
        <w:t>Í</w:t>
      </w:r>
      <w:r w:rsidR="002C6689">
        <w:t xml:space="preserve">NDICE DE </w:t>
      </w:r>
      <w:r w:rsidR="007707A9">
        <w:t>IMÁGENES</w:t>
      </w:r>
    </w:p>
    <w:p w:rsidR="002512AD" w:rsidRDefault="002512AD" w:rsidP="002C6689">
      <w:r>
        <w:t>ÍNDICE DE TABLAS</w:t>
      </w:r>
    </w:p>
    <w:p w:rsidR="00B65CA3" w:rsidRDefault="007707A9" w:rsidP="00A82708">
      <w:pPr>
        <w:tabs>
          <w:tab w:val="right" w:leader="dot" w:pos="8267"/>
        </w:tabs>
      </w:pPr>
      <w:r>
        <w:t>INTRODUCCIÓN</w:t>
      </w:r>
      <w:r>
        <w:tab/>
        <w:t>1</w:t>
      </w:r>
    </w:p>
    <w:p w:rsidR="00A01248" w:rsidRDefault="00561253">
      <w:pPr>
        <w:pStyle w:val="TDC1"/>
        <w:tabs>
          <w:tab w:val="left" w:pos="480"/>
          <w:tab w:val="right" w:leader="dot" w:pos="8267"/>
        </w:tabs>
        <w:rPr>
          <w:rFonts w:ascii="Calibri" w:hAnsi="Calibri"/>
          <w:noProof/>
          <w:sz w:val="22"/>
          <w:szCs w:val="22"/>
          <w:lang w:val="es-EC" w:eastAsia="es-EC"/>
        </w:rPr>
      </w:pPr>
      <w:r>
        <w:fldChar w:fldCharType="begin"/>
      </w:r>
      <w:r>
        <w:instrText xml:space="preserve"> TOC \o "1-3" \h \z \t "Titulo 4,4" </w:instrText>
      </w:r>
      <w:r>
        <w:fldChar w:fldCharType="separate"/>
      </w:r>
      <w:hyperlink w:anchor="_Toc248305578" w:history="1">
        <w:r w:rsidR="00A01248" w:rsidRPr="000B16A1">
          <w:rPr>
            <w:rStyle w:val="Hipervnculo"/>
            <w:noProof/>
          </w:rPr>
          <w:t>1.</w:t>
        </w:r>
        <w:r w:rsidR="00A01248">
          <w:rPr>
            <w:rFonts w:ascii="Calibri" w:hAnsi="Calibri"/>
            <w:noProof/>
            <w:sz w:val="22"/>
            <w:szCs w:val="22"/>
            <w:lang w:val="es-EC" w:eastAsia="es-EC"/>
          </w:rPr>
          <w:tab/>
        </w:r>
        <w:r w:rsidR="00A01248" w:rsidRPr="000B16A1">
          <w:rPr>
            <w:rStyle w:val="Hipervnculo"/>
            <w:noProof/>
          </w:rPr>
          <w:t>REDES INALÁMBRICAS O WIRELESS NETWORKS</w:t>
        </w:r>
        <w:r w:rsidR="00A01248">
          <w:rPr>
            <w:noProof/>
            <w:webHidden/>
          </w:rPr>
          <w:tab/>
        </w:r>
        <w:r w:rsidR="00A01248">
          <w:rPr>
            <w:noProof/>
            <w:webHidden/>
          </w:rPr>
          <w:fldChar w:fldCharType="begin"/>
        </w:r>
        <w:r w:rsidR="00A01248">
          <w:rPr>
            <w:noProof/>
            <w:webHidden/>
          </w:rPr>
          <w:instrText xml:space="preserve"> PAGEREF _Toc248305578 \h </w:instrText>
        </w:r>
        <w:r w:rsidR="00A01248">
          <w:rPr>
            <w:noProof/>
            <w:webHidden/>
          </w:rPr>
        </w:r>
        <w:r w:rsidR="00A01248">
          <w:rPr>
            <w:noProof/>
            <w:webHidden/>
          </w:rPr>
          <w:fldChar w:fldCharType="separate"/>
        </w:r>
        <w:r w:rsidR="00BB4681">
          <w:rPr>
            <w:noProof/>
            <w:webHidden/>
          </w:rPr>
          <w:t>4</w:t>
        </w:r>
        <w:r w:rsidR="00A01248">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579" w:history="1">
        <w:r w:rsidRPr="000B16A1">
          <w:rPr>
            <w:rStyle w:val="Hipervnculo"/>
            <w:noProof/>
          </w:rPr>
          <w:t>1.1 INTRODUCCIÓN</w:t>
        </w:r>
        <w:r>
          <w:rPr>
            <w:noProof/>
            <w:webHidden/>
          </w:rPr>
          <w:tab/>
        </w:r>
        <w:r>
          <w:rPr>
            <w:noProof/>
            <w:webHidden/>
          </w:rPr>
          <w:fldChar w:fldCharType="begin"/>
        </w:r>
        <w:r>
          <w:rPr>
            <w:noProof/>
            <w:webHidden/>
          </w:rPr>
          <w:instrText xml:space="preserve"> PAGEREF _Toc248305579 \h </w:instrText>
        </w:r>
        <w:r>
          <w:rPr>
            <w:noProof/>
            <w:webHidden/>
          </w:rPr>
        </w:r>
        <w:r>
          <w:rPr>
            <w:noProof/>
            <w:webHidden/>
          </w:rPr>
          <w:fldChar w:fldCharType="separate"/>
        </w:r>
        <w:r w:rsidR="00BB4681">
          <w:rPr>
            <w:noProof/>
            <w:webHidden/>
          </w:rPr>
          <w:t>4</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580" w:history="1">
        <w:r w:rsidRPr="000B16A1">
          <w:rPr>
            <w:rStyle w:val="Hipervnculo"/>
            <w:noProof/>
          </w:rPr>
          <w:t>1.2 ESCENARIOS DONDE LAS REDES INALÁMBRICAS SON UNA ALTERNATIVA INTERESANTE</w:t>
        </w:r>
        <w:r>
          <w:rPr>
            <w:noProof/>
            <w:webHidden/>
          </w:rPr>
          <w:tab/>
        </w:r>
        <w:r>
          <w:rPr>
            <w:noProof/>
            <w:webHidden/>
          </w:rPr>
          <w:fldChar w:fldCharType="begin"/>
        </w:r>
        <w:r>
          <w:rPr>
            <w:noProof/>
            <w:webHidden/>
          </w:rPr>
          <w:instrText xml:space="preserve"> PAGEREF _Toc248305580 \h </w:instrText>
        </w:r>
        <w:r>
          <w:rPr>
            <w:noProof/>
            <w:webHidden/>
          </w:rPr>
        </w:r>
        <w:r>
          <w:rPr>
            <w:noProof/>
            <w:webHidden/>
          </w:rPr>
          <w:fldChar w:fldCharType="separate"/>
        </w:r>
        <w:r w:rsidR="00BB4681">
          <w:rPr>
            <w:noProof/>
            <w:webHidden/>
          </w:rPr>
          <w:t>5</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581" w:history="1">
        <w:r w:rsidRPr="000B16A1">
          <w:rPr>
            <w:rStyle w:val="Hipervnculo"/>
            <w:noProof/>
          </w:rPr>
          <w:t>1.3 CLASIFICACIÓN DE LAS REDES INALÁMBRICAS</w:t>
        </w:r>
        <w:r>
          <w:rPr>
            <w:noProof/>
            <w:webHidden/>
          </w:rPr>
          <w:tab/>
        </w:r>
        <w:r>
          <w:rPr>
            <w:noProof/>
            <w:webHidden/>
          </w:rPr>
          <w:fldChar w:fldCharType="begin"/>
        </w:r>
        <w:r>
          <w:rPr>
            <w:noProof/>
            <w:webHidden/>
          </w:rPr>
          <w:instrText xml:space="preserve"> PAGEREF _Toc248305581 \h </w:instrText>
        </w:r>
        <w:r>
          <w:rPr>
            <w:noProof/>
            <w:webHidden/>
          </w:rPr>
        </w:r>
        <w:r>
          <w:rPr>
            <w:noProof/>
            <w:webHidden/>
          </w:rPr>
          <w:fldChar w:fldCharType="separate"/>
        </w:r>
        <w:r w:rsidR="00BB4681">
          <w:rPr>
            <w:noProof/>
            <w:webHidden/>
          </w:rPr>
          <w:t>5</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582" w:history="1">
        <w:r w:rsidRPr="000B16A1">
          <w:rPr>
            <w:rStyle w:val="Hipervnculo"/>
            <w:noProof/>
          </w:rPr>
          <w:t>1.4 REDES INALÁMBRICAS DE ÁREA LOCAL (WLAN)</w:t>
        </w:r>
        <w:r>
          <w:rPr>
            <w:noProof/>
            <w:webHidden/>
          </w:rPr>
          <w:tab/>
        </w:r>
        <w:r>
          <w:rPr>
            <w:noProof/>
            <w:webHidden/>
          </w:rPr>
          <w:fldChar w:fldCharType="begin"/>
        </w:r>
        <w:r>
          <w:rPr>
            <w:noProof/>
            <w:webHidden/>
          </w:rPr>
          <w:instrText xml:space="preserve"> PAGEREF _Toc248305582 \h </w:instrText>
        </w:r>
        <w:r>
          <w:rPr>
            <w:noProof/>
            <w:webHidden/>
          </w:rPr>
        </w:r>
        <w:r>
          <w:rPr>
            <w:noProof/>
            <w:webHidden/>
          </w:rPr>
          <w:fldChar w:fldCharType="separate"/>
        </w:r>
        <w:r w:rsidR="00BB4681">
          <w:rPr>
            <w:noProof/>
            <w:webHidden/>
          </w:rPr>
          <w:t>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83" w:history="1">
        <w:r w:rsidRPr="000B16A1">
          <w:rPr>
            <w:rStyle w:val="Hipervnculo"/>
            <w:noProof/>
          </w:rPr>
          <w:t>1.4.1 REDES DE INFRAESTRUCTURA</w:t>
        </w:r>
        <w:r>
          <w:rPr>
            <w:noProof/>
            <w:webHidden/>
          </w:rPr>
          <w:tab/>
        </w:r>
        <w:r>
          <w:rPr>
            <w:noProof/>
            <w:webHidden/>
          </w:rPr>
          <w:fldChar w:fldCharType="begin"/>
        </w:r>
        <w:r>
          <w:rPr>
            <w:noProof/>
            <w:webHidden/>
          </w:rPr>
          <w:instrText xml:space="preserve"> PAGEREF _Toc248305583 \h </w:instrText>
        </w:r>
        <w:r>
          <w:rPr>
            <w:noProof/>
            <w:webHidden/>
          </w:rPr>
        </w:r>
        <w:r>
          <w:rPr>
            <w:noProof/>
            <w:webHidden/>
          </w:rPr>
          <w:fldChar w:fldCharType="separate"/>
        </w:r>
        <w:r w:rsidR="00BB4681">
          <w:rPr>
            <w:noProof/>
            <w:webHidden/>
          </w:rPr>
          <w:t>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84" w:history="1">
        <w:r w:rsidRPr="000B16A1">
          <w:rPr>
            <w:rStyle w:val="Hipervnculo"/>
            <w:noProof/>
          </w:rPr>
          <w:t>1.4.2 REDES MÓVILES AD-HOC</w:t>
        </w:r>
        <w:r>
          <w:rPr>
            <w:noProof/>
            <w:webHidden/>
          </w:rPr>
          <w:tab/>
        </w:r>
        <w:r>
          <w:rPr>
            <w:noProof/>
            <w:webHidden/>
          </w:rPr>
          <w:fldChar w:fldCharType="begin"/>
        </w:r>
        <w:r>
          <w:rPr>
            <w:noProof/>
            <w:webHidden/>
          </w:rPr>
          <w:instrText xml:space="preserve"> PAGEREF _Toc248305584 \h </w:instrText>
        </w:r>
        <w:r>
          <w:rPr>
            <w:noProof/>
            <w:webHidden/>
          </w:rPr>
        </w:r>
        <w:r>
          <w:rPr>
            <w:noProof/>
            <w:webHidden/>
          </w:rPr>
          <w:fldChar w:fldCharType="separate"/>
        </w:r>
        <w:r w:rsidR="00BB4681">
          <w:rPr>
            <w:noProof/>
            <w:webHidden/>
          </w:rPr>
          <w:t>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85" w:history="1">
        <w:r w:rsidRPr="000B16A1">
          <w:rPr>
            <w:rStyle w:val="Hipervnculo"/>
            <w:noProof/>
          </w:rPr>
          <w:t>1.4.3 REDES INALÁMBRICAS DE TIPO MALLA</w:t>
        </w:r>
        <w:r>
          <w:rPr>
            <w:noProof/>
            <w:webHidden/>
          </w:rPr>
          <w:tab/>
        </w:r>
        <w:r>
          <w:rPr>
            <w:noProof/>
            <w:webHidden/>
          </w:rPr>
          <w:fldChar w:fldCharType="begin"/>
        </w:r>
        <w:r>
          <w:rPr>
            <w:noProof/>
            <w:webHidden/>
          </w:rPr>
          <w:instrText xml:space="preserve"> PAGEREF _Toc248305585 \h </w:instrText>
        </w:r>
        <w:r>
          <w:rPr>
            <w:noProof/>
            <w:webHidden/>
          </w:rPr>
        </w:r>
        <w:r>
          <w:rPr>
            <w:noProof/>
            <w:webHidden/>
          </w:rPr>
          <w:fldChar w:fldCharType="separate"/>
        </w:r>
        <w:r w:rsidR="00BB4681">
          <w:rPr>
            <w:noProof/>
            <w:webHidden/>
          </w:rPr>
          <w:t>9</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586" w:history="1">
        <w:r w:rsidRPr="000B16A1">
          <w:rPr>
            <w:rStyle w:val="Hipervnculo"/>
            <w:noProof/>
          </w:rPr>
          <w:t>1.5 ESTANDARIZACIÓN DE LAS REDES INALÁMBRICAS DE ÁREA LOCAL WLAN</w:t>
        </w:r>
        <w:r>
          <w:rPr>
            <w:noProof/>
            <w:webHidden/>
          </w:rPr>
          <w:tab/>
        </w:r>
        <w:r>
          <w:rPr>
            <w:noProof/>
            <w:webHidden/>
          </w:rPr>
          <w:fldChar w:fldCharType="begin"/>
        </w:r>
        <w:r>
          <w:rPr>
            <w:noProof/>
            <w:webHidden/>
          </w:rPr>
          <w:instrText xml:space="preserve"> PAGEREF _Toc248305586 \h </w:instrText>
        </w:r>
        <w:r>
          <w:rPr>
            <w:noProof/>
            <w:webHidden/>
          </w:rPr>
        </w:r>
        <w:r>
          <w:rPr>
            <w:noProof/>
            <w:webHidden/>
          </w:rPr>
          <w:fldChar w:fldCharType="separate"/>
        </w:r>
        <w:r w:rsidR="00BB4681">
          <w:rPr>
            <w:noProof/>
            <w:webHidden/>
          </w:rPr>
          <w:t>10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87" w:history="1">
        <w:r w:rsidRPr="000B16A1">
          <w:rPr>
            <w:rStyle w:val="Hipervnculo"/>
            <w:noProof/>
          </w:rPr>
          <w:t>1.5.1 ESTÁNDAR IEEE 802.11</w:t>
        </w:r>
        <w:r>
          <w:rPr>
            <w:noProof/>
            <w:webHidden/>
          </w:rPr>
          <w:tab/>
        </w:r>
        <w:r>
          <w:rPr>
            <w:noProof/>
            <w:webHidden/>
          </w:rPr>
          <w:fldChar w:fldCharType="begin"/>
        </w:r>
        <w:r>
          <w:rPr>
            <w:noProof/>
            <w:webHidden/>
          </w:rPr>
          <w:instrText xml:space="preserve"> PAGEREF _Toc248305587 \h </w:instrText>
        </w:r>
        <w:r>
          <w:rPr>
            <w:noProof/>
            <w:webHidden/>
          </w:rPr>
        </w:r>
        <w:r>
          <w:rPr>
            <w:noProof/>
            <w:webHidden/>
          </w:rPr>
          <w:fldChar w:fldCharType="separate"/>
        </w:r>
        <w:r w:rsidR="00BB4681">
          <w:rPr>
            <w:noProof/>
            <w:webHidden/>
          </w:rPr>
          <w:t>12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88" w:history="1">
        <w:r w:rsidRPr="000B16A1">
          <w:rPr>
            <w:rStyle w:val="Hipervnculo"/>
            <w:noProof/>
          </w:rPr>
          <w:t>1.5.2 ESTÁNDAR IEEE 802.11a</w:t>
        </w:r>
        <w:r>
          <w:rPr>
            <w:noProof/>
            <w:webHidden/>
          </w:rPr>
          <w:tab/>
        </w:r>
        <w:r>
          <w:rPr>
            <w:noProof/>
            <w:webHidden/>
          </w:rPr>
          <w:fldChar w:fldCharType="begin"/>
        </w:r>
        <w:r>
          <w:rPr>
            <w:noProof/>
            <w:webHidden/>
          </w:rPr>
          <w:instrText xml:space="preserve"> PAGEREF _Toc248305588 \h </w:instrText>
        </w:r>
        <w:r>
          <w:rPr>
            <w:noProof/>
            <w:webHidden/>
          </w:rPr>
        </w:r>
        <w:r>
          <w:rPr>
            <w:noProof/>
            <w:webHidden/>
          </w:rPr>
          <w:fldChar w:fldCharType="separate"/>
        </w:r>
        <w:r w:rsidR="00BB4681">
          <w:rPr>
            <w:noProof/>
            <w:webHidden/>
          </w:rPr>
          <w:t>13</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89" w:history="1">
        <w:r w:rsidRPr="000B16A1">
          <w:rPr>
            <w:rStyle w:val="Hipervnculo"/>
            <w:noProof/>
          </w:rPr>
          <w:t>1.5.3 ESTÁNDAR IEEE 802.11b</w:t>
        </w:r>
        <w:r>
          <w:rPr>
            <w:noProof/>
            <w:webHidden/>
          </w:rPr>
          <w:tab/>
        </w:r>
        <w:r>
          <w:rPr>
            <w:noProof/>
            <w:webHidden/>
          </w:rPr>
          <w:fldChar w:fldCharType="begin"/>
        </w:r>
        <w:r>
          <w:rPr>
            <w:noProof/>
            <w:webHidden/>
          </w:rPr>
          <w:instrText xml:space="preserve"> PAGEREF _Toc248305589 \h </w:instrText>
        </w:r>
        <w:r>
          <w:rPr>
            <w:noProof/>
            <w:webHidden/>
          </w:rPr>
        </w:r>
        <w:r>
          <w:rPr>
            <w:noProof/>
            <w:webHidden/>
          </w:rPr>
          <w:fldChar w:fldCharType="separate"/>
        </w:r>
        <w:r w:rsidR="00BB4681">
          <w:rPr>
            <w:noProof/>
            <w:webHidden/>
          </w:rPr>
          <w:t>13</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0" w:history="1">
        <w:r w:rsidRPr="000B16A1">
          <w:rPr>
            <w:rStyle w:val="Hipervnculo"/>
            <w:noProof/>
          </w:rPr>
          <w:t>1.5.4 ESTÁNDAR IEEE 802.11g</w:t>
        </w:r>
        <w:r>
          <w:rPr>
            <w:noProof/>
            <w:webHidden/>
          </w:rPr>
          <w:tab/>
        </w:r>
        <w:r>
          <w:rPr>
            <w:noProof/>
            <w:webHidden/>
          </w:rPr>
          <w:fldChar w:fldCharType="begin"/>
        </w:r>
        <w:r>
          <w:rPr>
            <w:noProof/>
            <w:webHidden/>
          </w:rPr>
          <w:instrText xml:space="preserve"> PAGEREF _Toc248305590 \h </w:instrText>
        </w:r>
        <w:r>
          <w:rPr>
            <w:noProof/>
            <w:webHidden/>
          </w:rPr>
        </w:r>
        <w:r>
          <w:rPr>
            <w:noProof/>
            <w:webHidden/>
          </w:rPr>
          <w:fldChar w:fldCharType="separate"/>
        </w:r>
        <w:r w:rsidR="00BB4681">
          <w:rPr>
            <w:noProof/>
            <w:webHidden/>
          </w:rPr>
          <w:t>14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1" w:history="1">
        <w:r w:rsidRPr="000B16A1">
          <w:rPr>
            <w:rStyle w:val="Hipervnculo"/>
            <w:noProof/>
          </w:rPr>
          <w:t>1.5.5 ESTÁNDAR IEEE 802.11e</w:t>
        </w:r>
        <w:r>
          <w:rPr>
            <w:noProof/>
            <w:webHidden/>
          </w:rPr>
          <w:tab/>
        </w:r>
        <w:r>
          <w:rPr>
            <w:noProof/>
            <w:webHidden/>
          </w:rPr>
          <w:fldChar w:fldCharType="begin"/>
        </w:r>
        <w:r>
          <w:rPr>
            <w:noProof/>
            <w:webHidden/>
          </w:rPr>
          <w:instrText xml:space="preserve"> PAGEREF _Toc248305591 \h </w:instrText>
        </w:r>
        <w:r>
          <w:rPr>
            <w:noProof/>
            <w:webHidden/>
          </w:rPr>
        </w:r>
        <w:r>
          <w:rPr>
            <w:noProof/>
            <w:webHidden/>
          </w:rPr>
          <w:fldChar w:fldCharType="separate"/>
        </w:r>
        <w:r w:rsidR="00BB4681">
          <w:rPr>
            <w:noProof/>
            <w:webHidden/>
          </w:rPr>
          <w:t>15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2" w:history="1">
        <w:r w:rsidRPr="000B16A1">
          <w:rPr>
            <w:rStyle w:val="Hipervnculo"/>
            <w:noProof/>
          </w:rPr>
          <w:t>1.5.6 ESTÁNDAR IEEE 802.11i</w:t>
        </w:r>
        <w:r>
          <w:rPr>
            <w:noProof/>
            <w:webHidden/>
          </w:rPr>
          <w:tab/>
        </w:r>
        <w:r>
          <w:rPr>
            <w:noProof/>
            <w:webHidden/>
          </w:rPr>
          <w:fldChar w:fldCharType="begin"/>
        </w:r>
        <w:r>
          <w:rPr>
            <w:noProof/>
            <w:webHidden/>
          </w:rPr>
          <w:instrText xml:space="preserve"> PAGEREF _Toc248305592 \h </w:instrText>
        </w:r>
        <w:r>
          <w:rPr>
            <w:noProof/>
            <w:webHidden/>
          </w:rPr>
        </w:r>
        <w:r>
          <w:rPr>
            <w:noProof/>
            <w:webHidden/>
          </w:rPr>
          <w:fldChar w:fldCharType="separate"/>
        </w:r>
        <w:r w:rsidR="00BB4681">
          <w:rPr>
            <w:noProof/>
            <w:webHidden/>
          </w:rPr>
          <w:t>15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3" w:history="1">
        <w:r w:rsidRPr="000B16A1">
          <w:rPr>
            <w:rStyle w:val="Hipervnculo"/>
            <w:noProof/>
          </w:rPr>
          <w:t>1.5.7 ESTÁNDAR IEEE 802.11f</w:t>
        </w:r>
        <w:r>
          <w:rPr>
            <w:noProof/>
            <w:webHidden/>
          </w:rPr>
          <w:tab/>
        </w:r>
        <w:r>
          <w:rPr>
            <w:noProof/>
            <w:webHidden/>
          </w:rPr>
          <w:fldChar w:fldCharType="begin"/>
        </w:r>
        <w:r>
          <w:rPr>
            <w:noProof/>
            <w:webHidden/>
          </w:rPr>
          <w:instrText xml:space="preserve"> PAGEREF _Toc248305593 \h </w:instrText>
        </w:r>
        <w:r>
          <w:rPr>
            <w:noProof/>
            <w:webHidden/>
          </w:rPr>
        </w:r>
        <w:r>
          <w:rPr>
            <w:noProof/>
            <w:webHidden/>
          </w:rPr>
          <w:fldChar w:fldCharType="separate"/>
        </w:r>
        <w:r w:rsidR="00BB4681">
          <w:rPr>
            <w:noProof/>
            <w:webHidden/>
          </w:rPr>
          <w:t>16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4" w:history="1">
        <w:r w:rsidRPr="000B16A1">
          <w:rPr>
            <w:rStyle w:val="Hipervnculo"/>
            <w:noProof/>
          </w:rPr>
          <w:t>1.5.8 ESTÁNDAR IEEE 802.11h</w:t>
        </w:r>
        <w:r>
          <w:rPr>
            <w:noProof/>
            <w:webHidden/>
          </w:rPr>
          <w:tab/>
        </w:r>
        <w:r>
          <w:rPr>
            <w:noProof/>
            <w:webHidden/>
          </w:rPr>
          <w:fldChar w:fldCharType="begin"/>
        </w:r>
        <w:r>
          <w:rPr>
            <w:noProof/>
            <w:webHidden/>
          </w:rPr>
          <w:instrText xml:space="preserve"> PAGEREF _Toc248305594 \h </w:instrText>
        </w:r>
        <w:r>
          <w:rPr>
            <w:noProof/>
            <w:webHidden/>
          </w:rPr>
        </w:r>
        <w:r>
          <w:rPr>
            <w:noProof/>
            <w:webHidden/>
          </w:rPr>
          <w:fldChar w:fldCharType="separate"/>
        </w:r>
        <w:r w:rsidR="00BB4681">
          <w:rPr>
            <w:noProof/>
            <w:webHidden/>
          </w:rPr>
          <w:t>16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5" w:history="1">
        <w:r w:rsidRPr="000B16A1">
          <w:rPr>
            <w:rStyle w:val="Hipervnculo"/>
            <w:noProof/>
          </w:rPr>
          <w:t>1.5.9 ESTÁNDAR IEEE 802.11n</w:t>
        </w:r>
        <w:r>
          <w:rPr>
            <w:noProof/>
            <w:webHidden/>
          </w:rPr>
          <w:tab/>
        </w:r>
        <w:r>
          <w:rPr>
            <w:noProof/>
            <w:webHidden/>
          </w:rPr>
          <w:fldChar w:fldCharType="begin"/>
        </w:r>
        <w:r>
          <w:rPr>
            <w:noProof/>
            <w:webHidden/>
          </w:rPr>
          <w:instrText xml:space="preserve"> PAGEREF _Toc248305595 \h </w:instrText>
        </w:r>
        <w:r>
          <w:rPr>
            <w:noProof/>
            <w:webHidden/>
          </w:rPr>
        </w:r>
        <w:r>
          <w:rPr>
            <w:noProof/>
            <w:webHidden/>
          </w:rPr>
          <w:fldChar w:fldCharType="separate"/>
        </w:r>
        <w:r w:rsidR="00BB4681">
          <w:rPr>
            <w:noProof/>
            <w:webHidden/>
          </w:rPr>
          <w:t>17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6" w:history="1">
        <w:r w:rsidRPr="000B16A1">
          <w:rPr>
            <w:rStyle w:val="Hipervnculo"/>
            <w:noProof/>
          </w:rPr>
          <w:t>1.5.10 ESTÁNDAR IEEE 802.11s</w:t>
        </w:r>
        <w:r>
          <w:rPr>
            <w:noProof/>
            <w:webHidden/>
          </w:rPr>
          <w:tab/>
        </w:r>
        <w:r>
          <w:rPr>
            <w:noProof/>
            <w:webHidden/>
          </w:rPr>
          <w:fldChar w:fldCharType="begin"/>
        </w:r>
        <w:r>
          <w:rPr>
            <w:noProof/>
            <w:webHidden/>
          </w:rPr>
          <w:instrText xml:space="preserve"> PAGEREF _Toc248305596 \h </w:instrText>
        </w:r>
        <w:r>
          <w:rPr>
            <w:noProof/>
            <w:webHidden/>
          </w:rPr>
        </w:r>
        <w:r>
          <w:rPr>
            <w:noProof/>
            <w:webHidden/>
          </w:rPr>
          <w:fldChar w:fldCharType="separate"/>
        </w:r>
        <w:r w:rsidR="00BB4681">
          <w:rPr>
            <w:noProof/>
            <w:webHidden/>
          </w:rPr>
          <w:t>18</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597" w:history="1">
        <w:r w:rsidRPr="000B16A1">
          <w:rPr>
            <w:rStyle w:val="Hipervnculo"/>
            <w:noProof/>
          </w:rPr>
          <w:t>1.6 REDES INALÁMBRICAS MULTIHOP</w:t>
        </w:r>
        <w:r>
          <w:rPr>
            <w:noProof/>
            <w:webHidden/>
          </w:rPr>
          <w:tab/>
        </w:r>
        <w:r>
          <w:rPr>
            <w:noProof/>
            <w:webHidden/>
          </w:rPr>
          <w:fldChar w:fldCharType="begin"/>
        </w:r>
        <w:r>
          <w:rPr>
            <w:noProof/>
            <w:webHidden/>
          </w:rPr>
          <w:instrText xml:space="preserve"> PAGEREF _Toc248305597 \h </w:instrText>
        </w:r>
        <w:r>
          <w:rPr>
            <w:noProof/>
            <w:webHidden/>
          </w:rPr>
        </w:r>
        <w:r>
          <w:rPr>
            <w:noProof/>
            <w:webHidden/>
          </w:rPr>
          <w:fldChar w:fldCharType="separate"/>
        </w:r>
        <w:r w:rsidR="00BB4681">
          <w:rPr>
            <w:noProof/>
            <w:webHidden/>
          </w:rPr>
          <w:t>19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8" w:history="1">
        <w:r w:rsidRPr="000B16A1">
          <w:rPr>
            <w:rStyle w:val="Hipervnculo"/>
            <w:noProof/>
          </w:rPr>
          <w:t>1.6.1 REDES MÓVILES AD HOC</w:t>
        </w:r>
        <w:r>
          <w:rPr>
            <w:noProof/>
            <w:webHidden/>
          </w:rPr>
          <w:tab/>
        </w:r>
        <w:r>
          <w:rPr>
            <w:noProof/>
            <w:webHidden/>
          </w:rPr>
          <w:fldChar w:fldCharType="begin"/>
        </w:r>
        <w:r>
          <w:rPr>
            <w:noProof/>
            <w:webHidden/>
          </w:rPr>
          <w:instrText xml:space="preserve"> PAGEREF _Toc248305598 \h </w:instrText>
        </w:r>
        <w:r>
          <w:rPr>
            <w:noProof/>
            <w:webHidden/>
          </w:rPr>
        </w:r>
        <w:r>
          <w:rPr>
            <w:noProof/>
            <w:webHidden/>
          </w:rPr>
          <w:fldChar w:fldCharType="separate"/>
        </w:r>
        <w:r w:rsidR="00BB4681">
          <w:rPr>
            <w:noProof/>
            <w:webHidden/>
          </w:rPr>
          <w:t>19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599" w:history="1">
        <w:r w:rsidRPr="000B16A1">
          <w:rPr>
            <w:rStyle w:val="Hipervnculo"/>
            <w:noProof/>
          </w:rPr>
          <w:t>1.6.2 REDES INALÁMBRICAS DE SENSORES</w:t>
        </w:r>
        <w:r>
          <w:rPr>
            <w:noProof/>
            <w:webHidden/>
          </w:rPr>
          <w:tab/>
        </w:r>
        <w:r>
          <w:rPr>
            <w:noProof/>
            <w:webHidden/>
          </w:rPr>
          <w:fldChar w:fldCharType="begin"/>
        </w:r>
        <w:r>
          <w:rPr>
            <w:noProof/>
            <w:webHidden/>
          </w:rPr>
          <w:instrText xml:space="preserve"> PAGEREF _Toc248305599 \h </w:instrText>
        </w:r>
        <w:r>
          <w:rPr>
            <w:noProof/>
            <w:webHidden/>
          </w:rPr>
        </w:r>
        <w:r>
          <w:rPr>
            <w:noProof/>
            <w:webHidden/>
          </w:rPr>
          <w:fldChar w:fldCharType="separate"/>
        </w:r>
        <w:r w:rsidR="00BB4681">
          <w:rPr>
            <w:noProof/>
            <w:webHidden/>
          </w:rPr>
          <w:t>21</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00" w:history="1">
        <w:r w:rsidRPr="000B16A1">
          <w:rPr>
            <w:rStyle w:val="Hipervnculo"/>
            <w:noProof/>
          </w:rPr>
          <w:t>1.6.3 REDES INALÁMBRICAS HÍBRIDAS</w:t>
        </w:r>
        <w:r>
          <w:rPr>
            <w:noProof/>
            <w:webHidden/>
          </w:rPr>
          <w:tab/>
        </w:r>
        <w:r>
          <w:rPr>
            <w:noProof/>
            <w:webHidden/>
          </w:rPr>
          <w:fldChar w:fldCharType="begin"/>
        </w:r>
        <w:r>
          <w:rPr>
            <w:noProof/>
            <w:webHidden/>
          </w:rPr>
          <w:instrText xml:space="preserve"> PAGEREF _Toc248305600 \h </w:instrText>
        </w:r>
        <w:r>
          <w:rPr>
            <w:noProof/>
            <w:webHidden/>
          </w:rPr>
        </w:r>
        <w:r>
          <w:rPr>
            <w:noProof/>
            <w:webHidden/>
          </w:rPr>
          <w:fldChar w:fldCharType="separate"/>
        </w:r>
        <w:r w:rsidR="00BB4681">
          <w:rPr>
            <w:noProof/>
            <w:webHidden/>
          </w:rPr>
          <w:t>22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01" w:history="1">
        <w:r w:rsidRPr="000B16A1">
          <w:rPr>
            <w:rStyle w:val="Hipervnculo"/>
            <w:noProof/>
          </w:rPr>
          <w:t>1.6.4 REDES INALÁMBRICAS MESH</w:t>
        </w:r>
        <w:r>
          <w:rPr>
            <w:noProof/>
            <w:webHidden/>
          </w:rPr>
          <w:tab/>
        </w:r>
        <w:r>
          <w:rPr>
            <w:noProof/>
            <w:webHidden/>
          </w:rPr>
          <w:fldChar w:fldCharType="begin"/>
        </w:r>
        <w:r>
          <w:rPr>
            <w:noProof/>
            <w:webHidden/>
          </w:rPr>
          <w:instrText xml:space="preserve"> PAGEREF _Toc248305601 \h </w:instrText>
        </w:r>
        <w:r>
          <w:rPr>
            <w:noProof/>
            <w:webHidden/>
          </w:rPr>
        </w:r>
        <w:r>
          <w:rPr>
            <w:noProof/>
            <w:webHidden/>
          </w:rPr>
          <w:fldChar w:fldCharType="separate"/>
        </w:r>
        <w:r w:rsidR="00BB4681">
          <w:rPr>
            <w:noProof/>
            <w:webHidden/>
          </w:rPr>
          <w:t>23</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02" w:history="1">
        <w:r w:rsidRPr="000B16A1">
          <w:rPr>
            <w:rStyle w:val="Hipervnculo"/>
            <w:noProof/>
          </w:rPr>
          <w:t>1.6.5 COMPARACIÓN ENTRE REDES MESH Y AD HOC</w:t>
        </w:r>
        <w:r>
          <w:rPr>
            <w:noProof/>
            <w:webHidden/>
          </w:rPr>
          <w:tab/>
        </w:r>
        <w:r>
          <w:rPr>
            <w:noProof/>
            <w:webHidden/>
          </w:rPr>
          <w:fldChar w:fldCharType="begin"/>
        </w:r>
        <w:r>
          <w:rPr>
            <w:noProof/>
            <w:webHidden/>
          </w:rPr>
          <w:instrText xml:space="preserve"> PAGEREF _Toc248305602 \h </w:instrText>
        </w:r>
        <w:r>
          <w:rPr>
            <w:noProof/>
            <w:webHidden/>
          </w:rPr>
        </w:r>
        <w:r>
          <w:rPr>
            <w:noProof/>
            <w:webHidden/>
          </w:rPr>
          <w:fldChar w:fldCharType="separate"/>
        </w:r>
        <w:r w:rsidR="00BB4681">
          <w:rPr>
            <w:noProof/>
            <w:webHidden/>
          </w:rPr>
          <w:t>24</w:t>
        </w:r>
        <w:r>
          <w:rPr>
            <w:noProof/>
            <w:webHidden/>
          </w:rPr>
          <w:fldChar w:fldCharType="end"/>
        </w:r>
      </w:hyperlink>
    </w:p>
    <w:p w:rsidR="00A01248" w:rsidRDefault="00A01248">
      <w:pPr>
        <w:pStyle w:val="TDC1"/>
        <w:tabs>
          <w:tab w:val="left" w:pos="480"/>
          <w:tab w:val="right" w:leader="dot" w:pos="8267"/>
        </w:tabs>
        <w:rPr>
          <w:rFonts w:ascii="Calibri" w:hAnsi="Calibri"/>
          <w:noProof/>
          <w:sz w:val="22"/>
          <w:szCs w:val="22"/>
          <w:lang w:val="es-EC" w:eastAsia="es-EC"/>
        </w:rPr>
      </w:pPr>
      <w:hyperlink w:anchor="_Toc248305603" w:history="1">
        <w:r w:rsidRPr="000B16A1">
          <w:rPr>
            <w:rStyle w:val="Hipervnculo"/>
            <w:noProof/>
          </w:rPr>
          <w:t>2.</w:t>
        </w:r>
        <w:r>
          <w:rPr>
            <w:rFonts w:ascii="Calibri" w:hAnsi="Calibri"/>
            <w:noProof/>
            <w:sz w:val="22"/>
            <w:szCs w:val="22"/>
            <w:lang w:val="es-EC" w:eastAsia="es-EC"/>
          </w:rPr>
          <w:tab/>
        </w:r>
        <w:r w:rsidRPr="000B16A1">
          <w:rPr>
            <w:rStyle w:val="Hipervnculo"/>
            <w:noProof/>
          </w:rPr>
          <w:t>WIRELESS MESH NETWORKS (WMN)</w:t>
        </w:r>
        <w:r>
          <w:rPr>
            <w:noProof/>
            <w:webHidden/>
          </w:rPr>
          <w:tab/>
        </w:r>
        <w:r>
          <w:rPr>
            <w:noProof/>
            <w:webHidden/>
          </w:rPr>
          <w:fldChar w:fldCharType="begin"/>
        </w:r>
        <w:r>
          <w:rPr>
            <w:noProof/>
            <w:webHidden/>
          </w:rPr>
          <w:instrText xml:space="preserve"> PAGEREF _Toc248305603 \h </w:instrText>
        </w:r>
        <w:r>
          <w:rPr>
            <w:noProof/>
            <w:webHidden/>
          </w:rPr>
        </w:r>
        <w:r>
          <w:rPr>
            <w:noProof/>
            <w:webHidden/>
          </w:rPr>
          <w:fldChar w:fldCharType="separate"/>
        </w:r>
        <w:r w:rsidR="00BB4681">
          <w:rPr>
            <w:noProof/>
            <w:webHidden/>
          </w:rPr>
          <w:t>26</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04" w:history="1">
        <w:r w:rsidRPr="000B16A1">
          <w:rPr>
            <w:rStyle w:val="Hipervnculo"/>
            <w:noProof/>
          </w:rPr>
          <w:t>2.1 WIRELESS MESH NETWORKS (WMN)</w:t>
        </w:r>
        <w:r>
          <w:rPr>
            <w:noProof/>
            <w:webHidden/>
          </w:rPr>
          <w:tab/>
        </w:r>
        <w:r>
          <w:rPr>
            <w:noProof/>
            <w:webHidden/>
          </w:rPr>
          <w:fldChar w:fldCharType="begin"/>
        </w:r>
        <w:r>
          <w:rPr>
            <w:noProof/>
            <w:webHidden/>
          </w:rPr>
          <w:instrText xml:space="preserve"> PAGEREF _Toc248305604 \h </w:instrText>
        </w:r>
        <w:r>
          <w:rPr>
            <w:noProof/>
            <w:webHidden/>
          </w:rPr>
        </w:r>
        <w:r>
          <w:rPr>
            <w:noProof/>
            <w:webHidden/>
          </w:rPr>
          <w:fldChar w:fldCharType="separate"/>
        </w:r>
        <w:r w:rsidR="00BB4681">
          <w:rPr>
            <w:noProof/>
            <w:webHidden/>
          </w:rPr>
          <w:t>26</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05" w:history="1">
        <w:r w:rsidRPr="000B16A1">
          <w:rPr>
            <w:rStyle w:val="Hipervnculo"/>
            <w:noProof/>
          </w:rPr>
          <w:t>2.2 CARACTERÍSTICAS</w:t>
        </w:r>
        <w:r>
          <w:rPr>
            <w:noProof/>
            <w:webHidden/>
          </w:rPr>
          <w:tab/>
        </w:r>
        <w:r>
          <w:rPr>
            <w:noProof/>
            <w:webHidden/>
          </w:rPr>
          <w:fldChar w:fldCharType="begin"/>
        </w:r>
        <w:r>
          <w:rPr>
            <w:noProof/>
            <w:webHidden/>
          </w:rPr>
          <w:instrText xml:space="preserve"> PAGEREF _Toc248305605 \h </w:instrText>
        </w:r>
        <w:r>
          <w:rPr>
            <w:noProof/>
            <w:webHidden/>
          </w:rPr>
        </w:r>
        <w:r>
          <w:rPr>
            <w:noProof/>
            <w:webHidden/>
          </w:rPr>
          <w:fldChar w:fldCharType="separate"/>
        </w:r>
        <w:r w:rsidR="00BB4681">
          <w:rPr>
            <w:noProof/>
            <w:webHidden/>
          </w:rPr>
          <w:t>27</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06" w:history="1">
        <w:r w:rsidRPr="000B16A1">
          <w:rPr>
            <w:rStyle w:val="Hipervnculo"/>
            <w:noProof/>
          </w:rPr>
          <w:t>2.3 SISTEMAS MALLADOS DE PRIMERA, SEGUNDA Y TERCERA GENERACIÓN</w:t>
        </w:r>
        <w:r>
          <w:rPr>
            <w:noProof/>
            <w:webHidden/>
          </w:rPr>
          <w:tab/>
        </w:r>
        <w:r>
          <w:rPr>
            <w:noProof/>
            <w:webHidden/>
          </w:rPr>
          <w:fldChar w:fldCharType="begin"/>
        </w:r>
        <w:r>
          <w:rPr>
            <w:noProof/>
            <w:webHidden/>
          </w:rPr>
          <w:instrText xml:space="preserve"> PAGEREF _Toc248305606 \h </w:instrText>
        </w:r>
        <w:r>
          <w:rPr>
            <w:noProof/>
            <w:webHidden/>
          </w:rPr>
        </w:r>
        <w:r>
          <w:rPr>
            <w:noProof/>
            <w:webHidden/>
          </w:rPr>
          <w:fldChar w:fldCharType="separate"/>
        </w:r>
        <w:r w:rsidR="00BB4681">
          <w:rPr>
            <w:noProof/>
            <w:webHidden/>
          </w:rPr>
          <w:t>29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07" w:history="1">
        <w:r w:rsidRPr="000B16A1">
          <w:rPr>
            <w:rStyle w:val="Hipervnculo"/>
            <w:noProof/>
          </w:rPr>
          <w:t>2.3.1 PRIMERA GENERACIÓN</w:t>
        </w:r>
        <w:r>
          <w:rPr>
            <w:noProof/>
            <w:webHidden/>
          </w:rPr>
          <w:tab/>
        </w:r>
        <w:r>
          <w:rPr>
            <w:noProof/>
            <w:webHidden/>
          </w:rPr>
          <w:fldChar w:fldCharType="begin"/>
        </w:r>
        <w:r>
          <w:rPr>
            <w:noProof/>
            <w:webHidden/>
          </w:rPr>
          <w:instrText xml:space="preserve"> PAGEREF _Toc248305607 \h </w:instrText>
        </w:r>
        <w:r>
          <w:rPr>
            <w:noProof/>
            <w:webHidden/>
          </w:rPr>
        </w:r>
        <w:r>
          <w:rPr>
            <w:noProof/>
            <w:webHidden/>
          </w:rPr>
          <w:fldChar w:fldCharType="separate"/>
        </w:r>
        <w:r w:rsidR="00BB4681">
          <w:rPr>
            <w:noProof/>
            <w:webHidden/>
          </w:rPr>
          <w:t>29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08" w:history="1">
        <w:r w:rsidRPr="000B16A1">
          <w:rPr>
            <w:rStyle w:val="Hipervnculo"/>
            <w:noProof/>
          </w:rPr>
          <w:t>2.3.2 SEGUNDA GENERACIÓN</w:t>
        </w:r>
        <w:r>
          <w:rPr>
            <w:noProof/>
            <w:webHidden/>
          </w:rPr>
          <w:tab/>
        </w:r>
        <w:r>
          <w:rPr>
            <w:noProof/>
            <w:webHidden/>
          </w:rPr>
          <w:fldChar w:fldCharType="begin"/>
        </w:r>
        <w:r>
          <w:rPr>
            <w:noProof/>
            <w:webHidden/>
          </w:rPr>
          <w:instrText xml:space="preserve"> PAGEREF _Toc248305608 \h </w:instrText>
        </w:r>
        <w:r>
          <w:rPr>
            <w:noProof/>
            <w:webHidden/>
          </w:rPr>
        </w:r>
        <w:r>
          <w:rPr>
            <w:noProof/>
            <w:webHidden/>
          </w:rPr>
          <w:fldChar w:fldCharType="separate"/>
        </w:r>
        <w:r w:rsidR="00BB4681">
          <w:rPr>
            <w:noProof/>
            <w:webHidden/>
          </w:rPr>
          <w:t>30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09" w:history="1">
        <w:r w:rsidRPr="000B16A1">
          <w:rPr>
            <w:rStyle w:val="Hipervnculo"/>
            <w:noProof/>
          </w:rPr>
          <w:t>2.3.3 TERCERA GENERACIÓN</w:t>
        </w:r>
        <w:r>
          <w:rPr>
            <w:noProof/>
            <w:webHidden/>
          </w:rPr>
          <w:tab/>
        </w:r>
        <w:r>
          <w:rPr>
            <w:noProof/>
            <w:webHidden/>
          </w:rPr>
          <w:fldChar w:fldCharType="begin"/>
        </w:r>
        <w:r>
          <w:rPr>
            <w:noProof/>
            <w:webHidden/>
          </w:rPr>
          <w:instrText xml:space="preserve"> PAGEREF _Toc248305609 \h </w:instrText>
        </w:r>
        <w:r>
          <w:rPr>
            <w:noProof/>
            <w:webHidden/>
          </w:rPr>
        </w:r>
        <w:r>
          <w:rPr>
            <w:noProof/>
            <w:webHidden/>
          </w:rPr>
          <w:fldChar w:fldCharType="separate"/>
        </w:r>
        <w:r w:rsidR="00BB4681">
          <w:rPr>
            <w:noProof/>
            <w:webHidden/>
          </w:rPr>
          <w:t>31</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10" w:history="1">
        <w:r w:rsidRPr="000B16A1">
          <w:rPr>
            <w:rStyle w:val="Hipervnculo"/>
            <w:noProof/>
          </w:rPr>
          <w:t>2.3.4 COMPARACIÓN DE SISTEMAS MALLADOS</w:t>
        </w:r>
        <w:r>
          <w:rPr>
            <w:noProof/>
            <w:webHidden/>
          </w:rPr>
          <w:tab/>
        </w:r>
        <w:r>
          <w:rPr>
            <w:noProof/>
            <w:webHidden/>
          </w:rPr>
          <w:fldChar w:fldCharType="begin"/>
        </w:r>
        <w:r>
          <w:rPr>
            <w:noProof/>
            <w:webHidden/>
          </w:rPr>
          <w:instrText xml:space="preserve"> PAGEREF _Toc248305610 \h </w:instrText>
        </w:r>
        <w:r>
          <w:rPr>
            <w:noProof/>
            <w:webHidden/>
          </w:rPr>
        </w:r>
        <w:r>
          <w:rPr>
            <w:noProof/>
            <w:webHidden/>
          </w:rPr>
          <w:fldChar w:fldCharType="separate"/>
        </w:r>
        <w:r w:rsidR="00BB4681">
          <w:rPr>
            <w:noProof/>
            <w:webHidden/>
          </w:rPr>
          <w:t>33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11" w:history="1">
        <w:r w:rsidRPr="000B16A1">
          <w:rPr>
            <w:rStyle w:val="Hipervnculo"/>
            <w:noProof/>
          </w:rPr>
          <w:t>2.4 ARQUITECTURA</w:t>
        </w:r>
        <w:r>
          <w:rPr>
            <w:noProof/>
            <w:webHidden/>
          </w:rPr>
          <w:tab/>
        </w:r>
        <w:r>
          <w:rPr>
            <w:noProof/>
            <w:webHidden/>
          </w:rPr>
          <w:fldChar w:fldCharType="begin"/>
        </w:r>
        <w:r>
          <w:rPr>
            <w:noProof/>
            <w:webHidden/>
          </w:rPr>
          <w:instrText xml:space="preserve"> PAGEREF _Toc248305611 \h </w:instrText>
        </w:r>
        <w:r>
          <w:rPr>
            <w:noProof/>
            <w:webHidden/>
          </w:rPr>
        </w:r>
        <w:r>
          <w:rPr>
            <w:noProof/>
            <w:webHidden/>
          </w:rPr>
          <w:fldChar w:fldCharType="separate"/>
        </w:r>
        <w:r w:rsidR="00BB4681">
          <w:rPr>
            <w:noProof/>
            <w:webHidden/>
          </w:rPr>
          <w:t>34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12" w:history="1">
        <w:r w:rsidRPr="000B16A1">
          <w:rPr>
            <w:rStyle w:val="Hipervnculo"/>
            <w:noProof/>
          </w:rPr>
          <w:t>2.4.1 ENRUTADORES MESH</w:t>
        </w:r>
        <w:r>
          <w:rPr>
            <w:noProof/>
            <w:webHidden/>
          </w:rPr>
          <w:tab/>
        </w:r>
        <w:r>
          <w:rPr>
            <w:noProof/>
            <w:webHidden/>
          </w:rPr>
          <w:fldChar w:fldCharType="begin"/>
        </w:r>
        <w:r>
          <w:rPr>
            <w:noProof/>
            <w:webHidden/>
          </w:rPr>
          <w:instrText xml:space="preserve"> PAGEREF _Toc248305612 \h </w:instrText>
        </w:r>
        <w:r>
          <w:rPr>
            <w:noProof/>
            <w:webHidden/>
          </w:rPr>
        </w:r>
        <w:r>
          <w:rPr>
            <w:noProof/>
            <w:webHidden/>
          </w:rPr>
          <w:fldChar w:fldCharType="separate"/>
        </w:r>
        <w:r w:rsidR="00BB4681">
          <w:rPr>
            <w:noProof/>
            <w:webHidden/>
          </w:rPr>
          <w:t>34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13" w:history="1">
        <w:r w:rsidRPr="000B16A1">
          <w:rPr>
            <w:rStyle w:val="Hipervnculo"/>
            <w:noProof/>
          </w:rPr>
          <w:t>2.4.2 CLIENTES MESH</w:t>
        </w:r>
        <w:r>
          <w:rPr>
            <w:noProof/>
            <w:webHidden/>
          </w:rPr>
          <w:tab/>
        </w:r>
        <w:r>
          <w:rPr>
            <w:noProof/>
            <w:webHidden/>
          </w:rPr>
          <w:fldChar w:fldCharType="begin"/>
        </w:r>
        <w:r>
          <w:rPr>
            <w:noProof/>
            <w:webHidden/>
          </w:rPr>
          <w:instrText xml:space="preserve"> PAGEREF _Toc248305613 \h </w:instrText>
        </w:r>
        <w:r>
          <w:rPr>
            <w:noProof/>
            <w:webHidden/>
          </w:rPr>
        </w:r>
        <w:r>
          <w:rPr>
            <w:noProof/>
            <w:webHidden/>
          </w:rPr>
          <w:fldChar w:fldCharType="separate"/>
        </w:r>
        <w:r w:rsidR="00BB4681">
          <w:rPr>
            <w:noProof/>
            <w:webHidden/>
          </w:rPr>
          <w:t>35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14" w:history="1">
        <w:r w:rsidRPr="000B16A1">
          <w:rPr>
            <w:rStyle w:val="Hipervnculo"/>
            <w:noProof/>
          </w:rPr>
          <w:t>2.4.3 CLASIFICACIÓN</w:t>
        </w:r>
        <w:r>
          <w:rPr>
            <w:noProof/>
            <w:webHidden/>
          </w:rPr>
          <w:tab/>
        </w:r>
        <w:r>
          <w:rPr>
            <w:noProof/>
            <w:webHidden/>
          </w:rPr>
          <w:fldChar w:fldCharType="begin"/>
        </w:r>
        <w:r>
          <w:rPr>
            <w:noProof/>
            <w:webHidden/>
          </w:rPr>
          <w:instrText xml:space="preserve"> PAGEREF _Toc248305614 \h </w:instrText>
        </w:r>
        <w:r>
          <w:rPr>
            <w:noProof/>
            <w:webHidden/>
          </w:rPr>
        </w:r>
        <w:r>
          <w:rPr>
            <w:noProof/>
            <w:webHidden/>
          </w:rPr>
          <w:fldChar w:fldCharType="separate"/>
        </w:r>
        <w:r w:rsidR="00BB4681">
          <w:rPr>
            <w:noProof/>
            <w:webHidden/>
          </w:rPr>
          <w:t>36</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15" w:history="1">
        <w:r w:rsidRPr="000B16A1">
          <w:rPr>
            <w:rStyle w:val="Hipervnculo"/>
            <w:noProof/>
          </w:rPr>
          <w:t>2.4.3.1 REDES INALÁMBRICAS MESH DE INFRAESTRUCTURA/ BACKBONE</w:t>
        </w:r>
        <w:r>
          <w:rPr>
            <w:noProof/>
            <w:webHidden/>
          </w:rPr>
          <w:tab/>
        </w:r>
        <w:r>
          <w:rPr>
            <w:noProof/>
            <w:webHidden/>
          </w:rPr>
          <w:fldChar w:fldCharType="begin"/>
        </w:r>
        <w:r>
          <w:rPr>
            <w:noProof/>
            <w:webHidden/>
          </w:rPr>
          <w:instrText xml:space="preserve"> PAGEREF _Toc248305615 \h </w:instrText>
        </w:r>
        <w:r>
          <w:rPr>
            <w:noProof/>
            <w:webHidden/>
          </w:rPr>
        </w:r>
        <w:r>
          <w:rPr>
            <w:noProof/>
            <w:webHidden/>
          </w:rPr>
          <w:fldChar w:fldCharType="separate"/>
        </w:r>
        <w:r w:rsidR="00BB4681">
          <w:rPr>
            <w:noProof/>
            <w:webHidden/>
          </w:rPr>
          <w:t>37</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16" w:history="1">
        <w:r w:rsidRPr="000B16A1">
          <w:rPr>
            <w:rStyle w:val="Hipervnculo"/>
            <w:noProof/>
          </w:rPr>
          <w:t>2.4.3.2 REDES INALÁMBRICAS MESH CLIENTE</w:t>
        </w:r>
        <w:r>
          <w:rPr>
            <w:noProof/>
            <w:webHidden/>
          </w:rPr>
          <w:tab/>
        </w:r>
        <w:r>
          <w:rPr>
            <w:noProof/>
            <w:webHidden/>
          </w:rPr>
          <w:fldChar w:fldCharType="begin"/>
        </w:r>
        <w:r>
          <w:rPr>
            <w:noProof/>
            <w:webHidden/>
          </w:rPr>
          <w:instrText xml:space="preserve"> PAGEREF _Toc248305616 \h </w:instrText>
        </w:r>
        <w:r>
          <w:rPr>
            <w:noProof/>
            <w:webHidden/>
          </w:rPr>
        </w:r>
        <w:r>
          <w:rPr>
            <w:noProof/>
            <w:webHidden/>
          </w:rPr>
          <w:fldChar w:fldCharType="separate"/>
        </w:r>
        <w:r w:rsidR="00BB4681">
          <w:rPr>
            <w:noProof/>
            <w:webHidden/>
          </w:rPr>
          <w:t>37</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17" w:history="1">
        <w:r w:rsidRPr="000B16A1">
          <w:rPr>
            <w:rStyle w:val="Hipervnculo"/>
            <w:noProof/>
          </w:rPr>
          <w:t>2.4.3.3 REDES INALÁMBRICAS MESH HIBRIDAS</w:t>
        </w:r>
        <w:r>
          <w:rPr>
            <w:noProof/>
            <w:webHidden/>
          </w:rPr>
          <w:tab/>
        </w:r>
        <w:r>
          <w:rPr>
            <w:noProof/>
            <w:webHidden/>
          </w:rPr>
          <w:fldChar w:fldCharType="begin"/>
        </w:r>
        <w:r>
          <w:rPr>
            <w:noProof/>
            <w:webHidden/>
          </w:rPr>
          <w:instrText xml:space="preserve"> PAGEREF _Toc248305617 \h </w:instrText>
        </w:r>
        <w:r>
          <w:rPr>
            <w:noProof/>
            <w:webHidden/>
          </w:rPr>
        </w:r>
        <w:r>
          <w:rPr>
            <w:noProof/>
            <w:webHidden/>
          </w:rPr>
          <w:fldChar w:fldCharType="separate"/>
        </w:r>
        <w:r w:rsidR="00BB4681">
          <w:rPr>
            <w:noProof/>
            <w:webHidden/>
          </w:rPr>
          <w:t>38</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18" w:history="1">
        <w:r w:rsidRPr="000B16A1">
          <w:rPr>
            <w:rStyle w:val="Hipervnculo"/>
            <w:noProof/>
          </w:rPr>
          <w:t>2.5 ESTÁNDARES MESH</w:t>
        </w:r>
        <w:r>
          <w:rPr>
            <w:noProof/>
            <w:webHidden/>
          </w:rPr>
          <w:tab/>
        </w:r>
        <w:r>
          <w:rPr>
            <w:noProof/>
            <w:webHidden/>
          </w:rPr>
          <w:fldChar w:fldCharType="begin"/>
        </w:r>
        <w:r>
          <w:rPr>
            <w:noProof/>
            <w:webHidden/>
          </w:rPr>
          <w:instrText xml:space="preserve"> PAGEREF _Toc248305618 \h </w:instrText>
        </w:r>
        <w:r>
          <w:rPr>
            <w:noProof/>
            <w:webHidden/>
          </w:rPr>
        </w:r>
        <w:r>
          <w:rPr>
            <w:noProof/>
            <w:webHidden/>
          </w:rPr>
          <w:fldChar w:fldCharType="separate"/>
        </w:r>
        <w:r w:rsidR="00BB4681">
          <w:rPr>
            <w:noProof/>
            <w:webHidden/>
          </w:rPr>
          <w:t>38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19" w:history="1">
        <w:r w:rsidRPr="000B16A1">
          <w:rPr>
            <w:rStyle w:val="Hipervnculo"/>
            <w:noProof/>
          </w:rPr>
          <w:t>2.5.1 IEEE 802.11s</w:t>
        </w:r>
        <w:r>
          <w:rPr>
            <w:noProof/>
            <w:webHidden/>
          </w:rPr>
          <w:tab/>
        </w:r>
        <w:r>
          <w:rPr>
            <w:noProof/>
            <w:webHidden/>
          </w:rPr>
          <w:fldChar w:fldCharType="begin"/>
        </w:r>
        <w:r>
          <w:rPr>
            <w:noProof/>
            <w:webHidden/>
          </w:rPr>
          <w:instrText xml:space="preserve"> PAGEREF _Toc248305619 \h </w:instrText>
        </w:r>
        <w:r>
          <w:rPr>
            <w:noProof/>
            <w:webHidden/>
          </w:rPr>
        </w:r>
        <w:r>
          <w:rPr>
            <w:noProof/>
            <w:webHidden/>
          </w:rPr>
          <w:fldChar w:fldCharType="separate"/>
        </w:r>
        <w:r w:rsidR="00BB4681">
          <w:rPr>
            <w:noProof/>
            <w:webHidden/>
          </w:rPr>
          <w:t>39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20" w:history="1">
        <w:r w:rsidRPr="000B16A1">
          <w:rPr>
            <w:rStyle w:val="Hipervnculo"/>
            <w:noProof/>
          </w:rPr>
          <w:t>2.5.2 IEEE 802.15</w:t>
        </w:r>
        <w:r>
          <w:rPr>
            <w:noProof/>
            <w:webHidden/>
          </w:rPr>
          <w:tab/>
        </w:r>
        <w:r>
          <w:rPr>
            <w:noProof/>
            <w:webHidden/>
          </w:rPr>
          <w:fldChar w:fldCharType="begin"/>
        </w:r>
        <w:r>
          <w:rPr>
            <w:noProof/>
            <w:webHidden/>
          </w:rPr>
          <w:instrText xml:space="preserve"> PAGEREF _Toc248305620 \h </w:instrText>
        </w:r>
        <w:r>
          <w:rPr>
            <w:noProof/>
            <w:webHidden/>
          </w:rPr>
        </w:r>
        <w:r>
          <w:rPr>
            <w:noProof/>
            <w:webHidden/>
          </w:rPr>
          <w:fldChar w:fldCharType="separate"/>
        </w:r>
        <w:r w:rsidR="00BB4681">
          <w:rPr>
            <w:noProof/>
            <w:webHidden/>
          </w:rPr>
          <w:t>41</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21" w:history="1">
        <w:r w:rsidRPr="000B16A1">
          <w:rPr>
            <w:rStyle w:val="Hipervnculo"/>
            <w:noProof/>
          </w:rPr>
          <w:t>2.5.3 IEEE 802.16</w:t>
        </w:r>
        <w:r>
          <w:rPr>
            <w:noProof/>
            <w:webHidden/>
          </w:rPr>
          <w:tab/>
        </w:r>
        <w:r>
          <w:rPr>
            <w:noProof/>
            <w:webHidden/>
          </w:rPr>
          <w:fldChar w:fldCharType="begin"/>
        </w:r>
        <w:r>
          <w:rPr>
            <w:noProof/>
            <w:webHidden/>
          </w:rPr>
          <w:instrText xml:space="preserve"> PAGEREF _Toc248305621 \h </w:instrText>
        </w:r>
        <w:r>
          <w:rPr>
            <w:noProof/>
            <w:webHidden/>
          </w:rPr>
        </w:r>
        <w:r>
          <w:rPr>
            <w:noProof/>
            <w:webHidden/>
          </w:rPr>
          <w:fldChar w:fldCharType="separate"/>
        </w:r>
        <w:r w:rsidR="00BB4681">
          <w:rPr>
            <w:noProof/>
            <w:webHidden/>
          </w:rPr>
          <w:t>43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22" w:history="1">
        <w:r w:rsidRPr="000B16A1">
          <w:rPr>
            <w:rStyle w:val="Hipervnculo"/>
            <w:noProof/>
          </w:rPr>
          <w:t>2.6 PROTOCOLOS DE ENRUTAMIENTO</w:t>
        </w:r>
        <w:r>
          <w:rPr>
            <w:noProof/>
            <w:webHidden/>
          </w:rPr>
          <w:tab/>
        </w:r>
        <w:r>
          <w:rPr>
            <w:noProof/>
            <w:webHidden/>
          </w:rPr>
          <w:fldChar w:fldCharType="begin"/>
        </w:r>
        <w:r>
          <w:rPr>
            <w:noProof/>
            <w:webHidden/>
          </w:rPr>
          <w:instrText xml:space="preserve"> PAGEREF _Toc248305622 \h </w:instrText>
        </w:r>
        <w:r>
          <w:rPr>
            <w:noProof/>
            <w:webHidden/>
          </w:rPr>
        </w:r>
        <w:r>
          <w:rPr>
            <w:noProof/>
            <w:webHidden/>
          </w:rPr>
          <w:fldChar w:fldCharType="separate"/>
        </w:r>
        <w:r w:rsidR="00BB4681">
          <w:rPr>
            <w:noProof/>
            <w:webHidden/>
          </w:rPr>
          <w:t>45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23" w:history="1">
        <w:r w:rsidRPr="000B16A1">
          <w:rPr>
            <w:rStyle w:val="Hipervnculo"/>
            <w:noProof/>
          </w:rPr>
          <w:t>2.6.1 PROTOCOLOS BASADOS EN TOPOLOGIA (TOPOLOGY-BASED)</w:t>
        </w:r>
        <w:r>
          <w:rPr>
            <w:noProof/>
            <w:webHidden/>
          </w:rPr>
          <w:tab/>
        </w:r>
        <w:r>
          <w:rPr>
            <w:noProof/>
            <w:webHidden/>
          </w:rPr>
          <w:fldChar w:fldCharType="begin"/>
        </w:r>
        <w:r>
          <w:rPr>
            <w:noProof/>
            <w:webHidden/>
          </w:rPr>
          <w:instrText xml:space="preserve"> PAGEREF _Toc248305623 \h </w:instrText>
        </w:r>
        <w:r>
          <w:rPr>
            <w:noProof/>
            <w:webHidden/>
          </w:rPr>
        </w:r>
        <w:r>
          <w:rPr>
            <w:noProof/>
            <w:webHidden/>
          </w:rPr>
          <w:fldChar w:fldCharType="separate"/>
        </w:r>
        <w:r w:rsidR="00BB4681">
          <w:rPr>
            <w:noProof/>
            <w:webHidden/>
          </w:rPr>
          <w:t>46</w:t>
        </w:r>
        <w:r>
          <w:rPr>
            <w:noProof/>
            <w:webHidden/>
          </w:rPr>
          <w:fldChar w:fldCharType="end"/>
        </w:r>
      </w:hyperlink>
    </w:p>
    <w:p w:rsidR="00A01248" w:rsidRDefault="00A01248">
      <w:pPr>
        <w:pStyle w:val="TDC4"/>
        <w:rPr>
          <w:rStyle w:val="Hipervnculo"/>
          <w:noProof/>
        </w:rPr>
      </w:pPr>
      <w:hyperlink w:anchor="_Toc248305624" w:history="1">
        <w:r w:rsidRPr="000B16A1">
          <w:rPr>
            <w:rStyle w:val="Hipervnculo"/>
            <w:noProof/>
          </w:rPr>
          <w:t>2.6.1.1 PROTOCOLOS REACTIVOS</w:t>
        </w:r>
        <w:r>
          <w:rPr>
            <w:noProof/>
            <w:webHidden/>
          </w:rPr>
          <w:tab/>
        </w:r>
        <w:r>
          <w:rPr>
            <w:noProof/>
            <w:webHidden/>
          </w:rPr>
          <w:fldChar w:fldCharType="begin"/>
        </w:r>
        <w:r>
          <w:rPr>
            <w:noProof/>
            <w:webHidden/>
          </w:rPr>
          <w:instrText xml:space="preserve"> PAGEREF _Toc248305624 \h </w:instrText>
        </w:r>
        <w:r>
          <w:rPr>
            <w:noProof/>
            <w:webHidden/>
          </w:rPr>
        </w:r>
        <w:r>
          <w:rPr>
            <w:noProof/>
            <w:webHidden/>
          </w:rPr>
          <w:fldChar w:fldCharType="separate"/>
        </w:r>
        <w:r w:rsidR="00BB4681">
          <w:rPr>
            <w:noProof/>
            <w:webHidden/>
          </w:rPr>
          <w:t>47</w:t>
        </w:r>
        <w:r>
          <w:rPr>
            <w:noProof/>
            <w:webHidden/>
          </w:rPr>
          <w:fldChar w:fldCharType="end"/>
        </w:r>
      </w:hyperlink>
    </w:p>
    <w:p w:rsidR="00C67088" w:rsidRDefault="00C67088" w:rsidP="00C67088">
      <w:pPr>
        <w:ind w:left="709" w:firstLine="709"/>
      </w:pPr>
      <w:r>
        <w:fldChar w:fldCharType="begin"/>
      </w:r>
      <w:r>
        <w:instrText xml:space="preserve"> REF _Ref248305757 \w \h </w:instrText>
      </w:r>
      <w:r>
        <w:fldChar w:fldCharType="separate"/>
      </w:r>
      <w:r w:rsidR="00BB4681">
        <w:t>2.6.1.1.1</w:t>
      </w:r>
      <w:r>
        <w:fldChar w:fldCharType="end"/>
      </w:r>
      <w:r>
        <w:t xml:space="preserve"> </w:t>
      </w:r>
      <w:r>
        <w:fldChar w:fldCharType="begin"/>
      </w:r>
      <w:r>
        <w:instrText xml:space="preserve"> REF _Ref248305757 \h </w:instrText>
      </w:r>
      <w:r>
        <w:fldChar w:fldCharType="separate"/>
      </w:r>
      <w:r w:rsidR="00BB4681" w:rsidRPr="00452C68">
        <w:t>AODV</w:t>
      </w:r>
      <w:r>
        <w:fldChar w:fldCharType="end"/>
      </w:r>
      <w:r>
        <w:t>…………………………………………………….</w:t>
      </w:r>
      <w:r>
        <w:fldChar w:fldCharType="begin"/>
      </w:r>
      <w:r>
        <w:instrText xml:space="preserve"> PAGEREF _Ref248305757 \h </w:instrText>
      </w:r>
      <w:r>
        <w:fldChar w:fldCharType="separate"/>
      </w:r>
      <w:r w:rsidR="00BB4681">
        <w:rPr>
          <w:noProof/>
        </w:rPr>
        <w:t>47</w:t>
      </w:r>
      <w:r>
        <w:fldChar w:fldCharType="end"/>
      </w:r>
    </w:p>
    <w:p w:rsidR="00C67088" w:rsidRDefault="00C67088" w:rsidP="00C67088">
      <w:pPr>
        <w:ind w:left="709" w:firstLine="709"/>
      </w:pPr>
      <w:r>
        <w:fldChar w:fldCharType="begin"/>
      </w:r>
      <w:r>
        <w:instrText xml:space="preserve"> REF _Ref248305982 \r \h </w:instrText>
      </w:r>
      <w:r>
        <w:fldChar w:fldCharType="separate"/>
      </w:r>
      <w:r w:rsidR="00BB4681">
        <w:t>2.6.1.1.2</w:t>
      </w:r>
      <w:r>
        <w:fldChar w:fldCharType="end"/>
      </w:r>
      <w:r>
        <w:t xml:space="preserve"> </w:t>
      </w:r>
      <w:r>
        <w:fldChar w:fldCharType="begin"/>
      </w:r>
      <w:r>
        <w:instrText xml:space="preserve"> REF _Ref248305982 \h </w:instrText>
      </w:r>
      <w:r>
        <w:fldChar w:fldCharType="separate"/>
      </w:r>
      <w:r w:rsidR="00BB4681" w:rsidRPr="00D12016">
        <w:t>DSR</w:t>
      </w:r>
      <w:r>
        <w:fldChar w:fldCharType="end"/>
      </w:r>
      <w:r>
        <w:t>………………………………………………………</w:t>
      </w:r>
      <w:r>
        <w:fldChar w:fldCharType="begin"/>
      </w:r>
      <w:r>
        <w:instrText xml:space="preserve"> PAGEREF _Ref248305982 \h </w:instrText>
      </w:r>
      <w:r>
        <w:fldChar w:fldCharType="separate"/>
      </w:r>
      <w:r w:rsidR="00BB4681">
        <w:rPr>
          <w:noProof/>
        </w:rPr>
        <w:t>52</w:t>
      </w:r>
      <w:r>
        <w:fldChar w:fldCharType="end"/>
      </w:r>
    </w:p>
    <w:p w:rsidR="00A01248" w:rsidRDefault="00A01248">
      <w:pPr>
        <w:pStyle w:val="TDC4"/>
        <w:rPr>
          <w:rStyle w:val="Hipervnculo"/>
          <w:noProof/>
        </w:rPr>
      </w:pPr>
      <w:hyperlink w:anchor="_Toc248305625" w:history="1">
        <w:r w:rsidRPr="000B16A1">
          <w:rPr>
            <w:rStyle w:val="Hipervnculo"/>
            <w:noProof/>
          </w:rPr>
          <w:t>2.6.1.2 PROTOCOLOS PROACTIVOS</w:t>
        </w:r>
        <w:r>
          <w:rPr>
            <w:noProof/>
            <w:webHidden/>
          </w:rPr>
          <w:tab/>
        </w:r>
        <w:r w:rsidR="00C67088">
          <w:rPr>
            <w:noProof/>
            <w:webHidden/>
          </w:rPr>
          <w:t>.</w:t>
        </w:r>
        <w:r>
          <w:rPr>
            <w:noProof/>
            <w:webHidden/>
          </w:rPr>
          <w:fldChar w:fldCharType="begin"/>
        </w:r>
        <w:r>
          <w:rPr>
            <w:noProof/>
            <w:webHidden/>
          </w:rPr>
          <w:instrText xml:space="preserve"> PAGEREF _Toc248305625 \h </w:instrText>
        </w:r>
        <w:r>
          <w:rPr>
            <w:noProof/>
            <w:webHidden/>
          </w:rPr>
        </w:r>
        <w:r>
          <w:rPr>
            <w:noProof/>
            <w:webHidden/>
          </w:rPr>
          <w:fldChar w:fldCharType="separate"/>
        </w:r>
        <w:r w:rsidR="00BB4681">
          <w:rPr>
            <w:noProof/>
            <w:webHidden/>
          </w:rPr>
          <w:t>53</w:t>
        </w:r>
        <w:r>
          <w:rPr>
            <w:noProof/>
            <w:webHidden/>
          </w:rPr>
          <w:fldChar w:fldCharType="end"/>
        </w:r>
      </w:hyperlink>
    </w:p>
    <w:p w:rsidR="00C67088" w:rsidRDefault="00C67088" w:rsidP="00C67088">
      <w:r>
        <w:tab/>
      </w:r>
      <w:r>
        <w:tab/>
      </w:r>
      <w:r>
        <w:fldChar w:fldCharType="begin"/>
      </w:r>
      <w:r>
        <w:instrText xml:space="preserve"> REF _Ref248306108 \n \h </w:instrText>
      </w:r>
      <w:r>
        <w:fldChar w:fldCharType="separate"/>
      </w:r>
      <w:r w:rsidR="00BB4681">
        <w:t>2.6.1.2.1</w:t>
      </w:r>
      <w:r>
        <w:fldChar w:fldCharType="end"/>
      </w:r>
      <w:r>
        <w:t xml:space="preserve"> </w:t>
      </w:r>
      <w:r>
        <w:fldChar w:fldCharType="begin"/>
      </w:r>
      <w:r>
        <w:instrText xml:space="preserve"> REF _Ref248306108 \h </w:instrText>
      </w:r>
      <w:r>
        <w:fldChar w:fldCharType="separate"/>
      </w:r>
      <w:r w:rsidR="00BB4681" w:rsidRPr="00C65DB7">
        <w:t>OLSR</w:t>
      </w:r>
      <w:r>
        <w:fldChar w:fldCharType="end"/>
      </w:r>
      <w:r>
        <w:t>………………………………………………….…</w:t>
      </w:r>
      <w:r>
        <w:fldChar w:fldCharType="begin"/>
      </w:r>
      <w:r>
        <w:instrText xml:space="preserve"> PAGEREF _Ref248306108 \h </w:instrText>
      </w:r>
      <w:r>
        <w:fldChar w:fldCharType="separate"/>
      </w:r>
      <w:r w:rsidR="00BB4681">
        <w:rPr>
          <w:noProof/>
        </w:rPr>
        <w:t>54</w:t>
      </w:r>
      <w:r>
        <w:fldChar w:fldCharType="end"/>
      </w:r>
    </w:p>
    <w:p w:rsidR="00C67088" w:rsidRDefault="00C67088" w:rsidP="00C67088">
      <w:pPr>
        <w:ind w:left="709" w:firstLine="709"/>
      </w:pPr>
      <w:r>
        <w:fldChar w:fldCharType="begin"/>
      </w:r>
      <w:r>
        <w:instrText xml:space="preserve"> REF _Ref248306134 \n \h </w:instrText>
      </w:r>
      <w:r>
        <w:fldChar w:fldCharType="separate"/>
      </w:r>
      <w:r w:rsidR="00BB4681">
        <w:t>2.6.1.2.2</w:t>
      </w:r>
      <w:r>
        <w:fldChar w:fldCharType="end"/>
      </w:r>
      <w:r>
        <w:t xml:space="preserve"> </w:t>
      </w:r>
      <w:r>
        <w:fldChar w:fldCharType="begin"/>
      </w:r>
      <w:r>
        <w:instrText xml:space="preserve"> REF _Ref248306134 \h </w:instrText>
      </w:r>
      <w:r>
        <w:fldChar w:fldCharType="separate"/>
      </w:r>
      <w:r w:rsidR="00BB4681" w:rsidRPr="00B42278">
        <w:t>TBRPF</w:t>
      </w:r>
      <w:r>
        <w:fldChar w:fldCharType="end"/>
      </w:r>
      <w:r>
        <w:t>………………………………………………..….</w:t>
      </w:r>
      <w:r>
        <w:fldChar w:fldCharType="begin"/>
      </w:r>
      <w:r>
        <w:instrText xml:space="preserve"> PAGEREF _Ref248306134 \h </w:instrText>
      </w:r>
      <w:r>
        <w:fldChar w:fldCharType="separate"/>
      </w:r>
      <w:r w:rsidR="00BB4681">
        <w:rPr>
          <w:noProof/>
        </w:rPr>
        <w:t>55</w:t>
      </w:r>
      <w:r>
        <w:fldChar w:fldCharType="end"/>
      </w:r>
    </w:p>
    <w:p w:rsidR="00C67088" w:rsidRDefault="00C67088" w:rsidP="00C67088">
      <w:pPr>
        <w:ind w:left="709" w:firstLine="709"/>
      </w:pPr>
      <w:r>
        <w:fldChar w:fldCharType="begin"/>
      </w:r>
      <w:r>
        <w:instrText xml:space="preserve"> REF _Ref248306158 \n \h </w:instrText>
      </w:r>
      <w:r>
        <w:fldChar w:fldCharType="separate"/>
      </w:r>
      <w:r w:rsidR="00BB4681">
        <w:t>2.6.1.2.3</w:t>
      </w:r>
      <w:r>
        <w:fldChar w:fldCharType="end"/>
      </w:r>
      <w:r>
        <w:t xml:space="preserve"> </w:t>
      </w:r>
      <w:r>
        <w:fldChar w:fldCharType="begin"/>
      </w:r>
      <w:r>
        <w:instrText xml:space="preserve"> REF _Ref248306158 \h </w:instrText>
      </w:r>
      <w:r>
        <w:fldChar w:fldCharType="separate"/>
      </w:r>
      <w:r w:rsidR="00BB4681" w:rsidRPr="00226D43">
        <w:t>HSLS</w:t>
      </w:r>
      <w:r>
        <w:fldChar w:fldCharType="end"/>
      </w:r>
      <w:r>
        <w:t>…………………………………………………….</w:t>
      </w:r>
      <w:r>
        <w:fldChar w:fldCharType="begin"/>
      </w:r>
      <w:r>
        <w:instrText xml:space="preserve"> PAGEREF _Ref248306158 \h </w:instrText>
      </w:r>
      <w:r>
        <w:fldChar w:fldCharType="separate"/>
      </w:r>
      <w:r w:rsidR="00BB4681">
        <w:rPr>
          <w:noProof/>
        </w:rPr>
        <w:t>56</w:t>
      </w:r>
      <w:r>
        <w:fldChar w:fldCharType="end"/>
      </w:r>
    </w:p>
    <w:p w:rsidR="00C67088" w:rsidRDefault="00C67088" w:rsidP="00C67088">
      <w:pPr>
        <w:ind w:left="709" w:firstLine="709"/>
      </w:pPr>
      <w:r>
        <w:fldChar w:fldCharType="begin"/>
      </w:r>
      <w:r>
        <w:instrText xml:space="preserve"> REF _Ref248306176 \n \h </w:instrText>
      </w:r>
      <w:r>
        <w:fldChar w:fldCharType="separate"/>
      </w:r>
      <w:r w:rsidR="00BB4681">
        <w:t>2.6.1.2.4</w:t>
      </w:r>
      <w:r>
        <w:fldChar w:fldCharType="end"/>
      </w:r>
      <w:r>
        <w:t xml:space="preserve"> </w:t>
      </w:r>
      <w:r>
        <w:fldChar w:fldCharType="begin"/>
      </w:r>
      <w:r>
        <w:instrText xml:space="preserve"> REF _Ref248306176 \h </w:instrText>
      </w:r>
      <w:r>
        <w:fldChar w:fldCharType="separate"/>
      </w:r>
      <w:r w:rsidR="00BB4681" w:rsidRPr="00F75E14">
        <w:t>MMRP</w:t>
      </w:r>
      <w:r>
        <w:fldChar w:fldCharType="end"/>
      </w:r>
      <w:r>
        <w:t>……………………………………………………</w:t>
      </w:r>
      <w:r>
        <w:fldChar w:fldCharType="begin"/>
      </w:r>
      <w:r>
        <w:instrText xml:space="preserve"> PAGEREF _Ref248306176 \h </w:instrText>
      </w:r>
      <w:r>
        <w:fldChar w:fldCharType="separate"/>
      </w:r>
      <w:r w:rsidR="00BB4681">
        <w:rPr>
          <w:noProof/>
        </w:rPr>
        <w:t>57</w:t>
      </w:r>
      <w:r>
        <w:fldChar w:fldCharType="end"/>
      </w:r>
    </w:p>
    <w:p w:rsidR="00C67088" w:rsidRPr="00C67088" w:rsidRDefault="00C67088" w:rsidP="00C67088">
      <w:pPr>
        <w:ind w:left="709" w:firstLine="709"/>
      </w:pPr>
      <w:r>
        <w:fldChar w:fldCharType="begin"/>
      </w:r>
      <w:r>
        <w:instrText xml:space="preserve"> REF _Ref248306205 \n \h </w:instrText>
      </w:r>
      <w:r>
        <w:fldChar w:fldCharType="separate"/>
      </w:r>
      <w:r w:rsidR="00BB4681">
        <w:t>2.6.1.2.5</w:t>
      </w:r>
      <w:r>
        <w:fldChar w:fldCharType="end"/>
      </w:r>
      <w:r>
        <w:t xml:space="preserve"> </w:t>
      </w:r>
      <w:r>
        <w:fldChar w:fldCharType="begin"/>
      </w:r>
      <w:r>
        <w:instrText xml:space="preserve"> REF _Ref248306205 \h </w:instrText>
      </w:r>
      <w:r>
        <w:fldChar w:fldCharType="separate"/>
      </w:r>
      <w:r w:rsidR="00BB4681" w:rsidRPr="00E84825">
        <w:t>OSPF</w:t>
      </w:r>
      <w:r>
        <w:fldChar w:fldCharType="end"/>
      </w:r>
      <w:r>
        <w:t>…………………………………………………….</w:t>
      </w:r>
      <w:r>
        <w:fldChar w:fldCharType="begin"/>
      </w:r>
      <w:r>
        <w:instrText xml:space="preserve"> PAGEREF _Ref248306205 \h </w:instrText>
      </w:r>
      <w:r>
        <w:fldChar w:fldCharType="separate"/>
      </w:r>
      <w:r w:rsidR="00BB4681">
        <w:rPr>
          <w:noProof/>
        </w:rPr>
        <w:t>57</w:t>
      </w:r>
      <w:r>
        <w:fldChar w:fldCharType="end"/>
      </w:r>
    </w:p>
    <w:p w:rsidR="00A01248" w:rsidRDefault="00A01248">
      <w:pPr>
        <w:pStyle w:val="TDC4"/>
        <w:rPr>
          <w:rFonts w:ascii="Calibri" w:hAnsi="Calibri"/>
          <w:noProof/>
          <w:sz w:val="22"/>
          <w:szCs w:val="22"/>
          <w:lang w:val="es-EC" w:eastAsia="es-EC"/>
        </w:rPr>
      </w:pPr>
      <w:hyperlink w:anchor="_Toc248305626" w:history="1">
        <w:r w:rsidRPr="000B16A1">
          <w:rPr>
            <w:rStyle w:val="Hipervnculo"/>
            <w:noProof/>
          </w:rPr>
          <w:t>2.6.1.3 PROTOCOLOS HÍBRIDOS</w:t>
        </w:r>
        <w:r>
          <w:rPr>
            <w:noProof/>
            <w:webHidden/>
          </w:rPr>
          <w:tab/>
        </w:r>
        <w:r>
          <w:rPr>
            <w:noProof/>
            <w:webHidden/>
          </w:rPr>
          <w:fldChar w:fldCharType="begin"/>
        </w:r>
        <w:r>
          <w:rPr>
            <w:noProof/>
            <w:webHidden/>
          </w:rPr>
          <w:instrText xml:space="preserve"> PAGEREF _Toc248305626 \h </w:instrText>
        </w:r>
        <w:r>
          <w:rPr>
            <w:noProof/>
            <w:webHidden/>
          </w:rPr>
        </w:r>
        <w:r>
          <w:rPr>
            <w:noProof/>
            <w:webHidden/>
          </w:rPr>
          <w:fldChar w:fldCharType="separate"/>
        </w:r>
        <w:r w:rsidR="00BB4681">
          <w:rPr>
            <w:noProof/>
            <w:webHidden/>
          </w:rPr>
          <w:t>58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27" w:history="1">
        <w:r w:rsidRPr="000B16A1">
          <w:rPr>
            <w:rStyle w:val="Hipervnculo"/>
            <w:noProof/>
          </w:rPr>
          <w:t>2.6.2 PROTOCOLOS BASADOS EN POSICIÓN</w:t>
        </w:r>
        <w:r>
          <w:rPr>
            <w:noProof/>
            <w:webHidden/>
          </w:rPr>
          <w:tab/>
        </w:r>
        <w:r>
          <w:rPr>
            <w:noProof/>
            <w:webHidden/>
          </w:rPr>
          <w:fldChar w:fldCharType="begin"/>
        </w:r>
        <w:r>
          <w:rPr>
            <w:noProof/>
            <w:webHidden/>
          </w:rPr>
          <w:instrText xml:space="preserve"> PAGEREF _Toc248305627 \h </w:instrText>
        </w:r>
        <w:r>
          <w:rPr>
            <w:noProof/>
            <w:webHidden/>
          </w:rPr>
        </w:r>
        <w:r>
          <w:rPr>
            <w:noProof/>
            <w:webHidden/>
          </w:rPr>
          <w:fldChar w:fldCharType="separate"/>
        </w:r>
        <w:r w:rsidR="00BB4681">
          <w:rPr>
            <w:noProof/>
            <w:webHidden/>
          </w:rPr>
          <w:t>59</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28" w:history="1">
        <w:r w:rsidRPr="000B16A1">
          <w:rPr>
            <w:rStyle w:val="Hipervnculo"/>
            <w:noProof/>
          </w:rPr>
          <w:t>2.6.2.1 FACE ROUTING</w:t>
        </w:r>
        <w:r>
          <w:rPr>
            <w:noProof/>
            <w:webHidden/>
          </w:rPr>
          <w:tab/>
        </w:r>
        <w:r>
          <w:rPr>
            <w:noProof/>
            <w:webHidden/>
          </w:rPr>
          <w:fldChar w:fldCharType="begin"/>
        </w:r>
        <w:r>
          <w:rPr>
            <w:noProof/>
            <w:webHidden/>
          </w:rPr>
          <w:instrText xml:space="preserve"> PAGEREF _Toc248305628 \h </w:instrText>
        </w:r>
        <w:r>
          <w:rPr>
            <w:noProof/>
            <w:webHidden/>
          </w:rPr>
        </w:r>
        <w:r>
          <w:rPr>
            <w:noProof/>
            <w:webHidden/>
          </w:rPr>
          <w:fldChar w:fldCharType="separate"/>
        </w:r>
        <w:r w:rsidR="00BB4681">
          <w:rPr>
            <w:noProof/>
            <w:webHidden/>
          </w:rPr>
          <w:t>60</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29" w:history="1">
        <w:r w:rsidRPr="000B16A1">
          <w:rPr>
            <w:rStyle w:val="Hipervnculo"/>
            <w:noProof/>
          </w:rPr>
          <w:t>2.6.2.2 GPSR</w:t>
        </w:r>
        <w:r>
          <w:rPr>
            <w:noProof/>
            <w:webHidden/>
          </w:rPr>
          <w:tab/>
        </w:r>
        <w:r>
          <w:rPr>
            <w:noProof/>
            <w:webHidden/>
          </w:rPr>
          <w:fldChar w:fldCharType="begin"/>
        </w:r>
        <w:r>
          <w:rPr>
            <w:noProof/>
            <w:webHidden/>
          </w:rPr>
          <w:instrText xml:space="preserve"> PAGEREF _Toc248305629 \h </w:instrText>
        </w:r>
        <w:r>
          <w:rPr>
            <w:noProof/>
            <w:webHidden/>
          </w:rPr>
        </w:r>
        <w:r>
          <w:rPr>
            <w:noProof/>
            <w:webHidden/>
          </w:rPr>
          <w:fldChar w:fldCharType="separate"/>
        </w:r>
        <w:r w:rsidR="00BB4681">
          <w:rPr>
            <w:noProof/>
            <w:webHidden/>
          </w:rPr>
          <w:t>61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30" w:history="1">
        <w:r w:rsidRPr="000B16A1">
          <w:rPr>
            <w:rStyle w:val="Hipervnculo"/>
            <w:noProof/>
          </w:rPr>
          <w:t>2.7 CAPAS DEL MODELO OSI EN LAS REDES MESH</w:t>
        </w:r>
        <w:r>
          <w:rPr>
            <w:noProof/>
            <w:webHidden/>
          </w:rPr>
          <w:tab/>
        </w:r>
        <w:r>
          <w:rPr>
            <w:noProof/>
            <w:webHidden/>
          </w:rPr>
          <w:fldChar w:fldCharType="begin"/>
        </w:r>
        <w:r>
          <w:rPr>
            <w:noProof/>
            <w:webHidden/>
          </w:rPr>
          <w:instrText xml:space="preserve"> PAGEREF _Toc248305630 \h </w:instrText>
        </w:r>
        <w:r>
          <w:rPr>
            <w:noProof/>
            <w:webHidden/>
          </w:rPr>
        </w:r>
        <w:r>
          <w:rPr>
            <w:noProof/>
            <w:webHidden/>
          </w:rPr>
          <w:fldChar w:fldCharType="separate"/>
        </w:r>
        <w:r w:rsidR="00BB4681">
          <w:rPr>
            <w:noProof/>
            <w:webHidden/>
          </w:rPr>
          <w:t>62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1" w:history="1">
        <w:r w:rsidRPr="000B16A1">
          <w:rPr>
            <w:rStyle w:val="Hipervnculo"/>
            <w:noProof/>
          </w:rPr>
          <w:t>2.7.1 CAPA FÍSICA</w:t>
        </w:r>
        <w:r>
          <w:rPr>
            <w:noProof/>
            <w:webHidden/>
          </w:rPr>
          <w:tab/>
        </w:r>
        <w:r>
          <w:rPr>
            <w:noProof/>
            <w:webHidden/>
          </w:rPr>
          <w:fldChar w:fldCharType="begin"/>
        </w:r>
        <w:r>
          <w:rPr>
            <w:noProof/>
            <w:webHidden/>
          </w:rPr>
          <w:instrText xml:space="preserve"> PAGEREF _Toc248305631 \h </w:instrText>
        </w:r>
        <w:r>
          <w:rPr>
            <w:noProof/>
            <w:webHidden/>
          </w:rPr>
        </w:r>
        <w:r>
          <w:rPr>
            <w:noProof/>
            <w:webHidden/>
          </w:rPr>
          <w:fldChar w:fldCharType="separate"/>
        </w:r>
        <w:r w:rsidR="00BB4681">
          <w:rPr>
            <w:noProof/>
            <w:webHidden/>
          </w:rPr>
          <w:t>62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2" w:history="1">
        <w:r w:rsidRPr="000B16A1">
          <w:rPr>
            <w:rStyle w:val="Hipervnculo"/>
            <w:noProof/>
          </w:rPr>
          <w:t>2.7.2 CAPA MAC O DE CONTROL DE ACCESO AL MEDIO</w:t>
        </w:r>
        <w:r>
          <w:rPr>
            <w:noProof/>
            <w:webHidden/>
          </w:rPr>
          <w:tab/>
        </w:r>
        <w:r>
          <w:rPr>
            <w:noProof/>
            <w:webHidden/>
          </w:rPr>
          <w:fldChar w:fldCharType="begin"/>
        </w:r>
        <w:r>
          <w:rPr>
            <w:noProof/>
            <w:webHidden/>
          </w:rPr>
          <w:instrText xml:space="preserve"> PAGEREF _Toc248305632 \h </w:instrText>
        </w:r>
        <w:r>
          <w:rPr>
            <w:noProof/>
            <w:webHidden/>
          </w:rPr>
        </w:r>
        <w:r>
          <w:rPr>
            <w:noProof/>
            <w:webHidden/>
          </w:rPr>
          <w:fldChar w:fldCharType="separate"/>
        </w:r>
        <w:r w:rsidR="00BB4681">
          <w:rPr>
            <w:noProof/>
            <w:webHidden/>
          </w:rPr>
          <w:t>63</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3" w:history="1">
        <w:r w:rsidRPr="000B16A1">
          <w:rPr>
            <w:rStyle w:val="Hipervnculo"/>
            <w:noProof/>
          </w:rPr>
          <w:t>2.7.3 CAPA DE RED</w:t>
        </w:r>
        <w:r>
          <w:rPr>
            <w:noProof/>
            <w:webHidden/>
          </w:rPr>
          <w:tab/>
        </w:r>
        <w:r>
          <w:rPr>
            <w:noProof/>
            <w:webHidden/>
          </w:rPr>
          <w:fldChar w:fldCharType="begin"/>
        </w:r>
        <w:r>
          <w:rPr>
            <w:noProof/>
            <w:webHidden/>
          </w:rPr>
          <w:instrText xml:space="preserve"> PAGEREF _Toc248305633 \h </w:instrText>
        </w:r>
        <w:r>
          <w:rPr>
            <w:noProof/>
            <w:webHidden/>
          </w:rPr>
        </w:r>
        <w:r>
          <w:rPr>
            <w:noProof/>
            <w:webHidden/>
          </w:rPr>
          <w:fldChar w:fldCharType="separate"/>
        </w:r>
        <w:r w:rsidR="00BB4681">
          <w:rPr>
            <w:noProof/>
            <w:webHidden/>
          </w:rPr>
          <w:t>67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4" w:history="1">
        <w:r w:rsidRPr="000B16A1">
          <w:rPr>
            <w:rStyle w:val="Hipervnculo"/>
            <w:noProof/>
          </w:rPr>
          <w:t>2.7.4 CAPA DE TRANSPORTE</w:t>
        </w:r>
        <w:r>
          <w:rPr>
            <w:noProof/>
            <w:webHidden/>
          </w:rPr>
          <w:tab/>
        </w:r>
        <w:r>
          <w:rPr>
            <w:noProof/>
            <w:webHidden/>
          </w:rPr>
          <w:fldChar w:fldCharType="begin"/>
        </w:r>
        <w:r>
          <w:rPr>
            <w:noProof/>
            <w:webHidden/>
          </w:rPr>
          <w:instrText xml:space="preserve"> PAGEREF _Toc248305634 \h </w:instrText>
        </w:r>
        <w:r>
          <w:rPr>
            <w:noProof/>
            <w:webHidden/>
          </w:rPr>
        </w:r>
        <w:r>
          <w:rPr>
            <w:noProof/>
            <w:webHidden/>
          </w:rPr>
          <w:fldChar w:fldCharType="separate"/>
        </w:r>
        <w:r w:rsidR="00BB4681">
          <w:rPr>
            <w:noProof/>
            <w:webHidden/>
          </w:rPr>
          <w:t>70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5" w:history="1">
        <w:r w:rsidRPr="000B16A1">
          <w:rPr>
            <w:rStyle w:val="Hipervnculo"/>
            <w:noProof/>
          </w:rPr>
          <w:t>2.7.5 CAPA DE APLICACIÓN</w:t>
        </w:r>
        <w:r>
          <w:rPr>
            <w:noProof/>
            <w:webHidden/>
          </w:rPr>
          <w:tab/>
        </w:r>
        <w:r>
          <w:rPr>
            <w:noProof/>
            <w:webHidden/>
          </w:rPr>
          <w:fldChar w:fldCharType="begin"/>
        </w:r>
        <w:r>
          <w:rPr>
            <w:noProof/>
            <w:webHidden/>
          </w:rPr>
          <w:instrText xml:space="preserve"> PAGEREF _Toc248305635 \h </w:instrText>
        </w:r>
        <w:r>
          <w:rPr>
            <w:noProof/>
            <w:webHidden/>
          </w:rPr>
        </w:r>
        <w:r>
          <w:rPr>
            <w:noProof/>
            <w:webHidden/>
          </w:rPr>
          <w:fldChar w:fldCharType="separate"/>
        </w:r>
        <w:r w:rsidR="00BB4681">
          <w:rPr>
            <w:noProof/>
            <w:webHidden/>
          </w:rPr>
          <w:t>71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36" w:history="1">
        <w:r w:rsidRPr="000B16A1">
          <w:rPr>
            <w:rStyle w:val="Hipervnculo"/>
            <w:noProof/>
          </w:rPr>
          <w:t>2.8 CALIDAD DE SERVICIO (QoS) EN LAS REDES MESH</w:t>
        </w:r>
        <w:r>
          <w:rPr>
            <w:noProof/>
            <w:webHidden/>
          </w:rPr>
          <w:tab/>
        </w:r>
        <w:r>
          <w:rPr>
            <w:noProof/>
            <w:webHidden/>
          </w:rPr>
          <w:fldChar w:fldCharType="begin"/>
        </w:r>
        <w:r>
          <w:rPr>
            <w:noProof/>
            <w:webHidden/>
          </w:rPr>
          <w:instrText xml:space="preserve"> PAGEREF _Toc248305636 \h </w:instrText>
        </w:r>
        <w:r>
          <w:rPr>
            <w:noProof/>
            <w:webHidden/>
          </w:rPr>
        </w:r>
        <w:r>
          <w:rPr>
            <w:noProof/>
            <w:webHidden/>
          </w:rPr>
          <w:fldChar w:fldCharType="separate"/>
        </w:r>
        <w:r w:rsidR="00BB4681">
          <w:rPr>
            <w:noProof/>
            <w:webHidden/>
          </w:rPr>
          <w:t>75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7" w:history="1">
        <w:r w:rsidRPr="000B16A1">
          <w:rPr>
            <w:rStyle w:val="Hipervnculo"/>
            <w:noProof/>
          </w:rPr>
          <w:t>2.8.1 ESCENARIOS DE APLICACIONES DE  REDES MESH</w:t>
        </w:r>
        <w:r>
          <w:rPr>
            <w:noProof/>
            <w:webHidden/>
          </w:rPr>
          <w:tab/>
        </w:r>
        <w:r>
          <w:rPr>
            <w:noProof/>
            <w:webHidden/>
          </w:rPr>
          <w:fldChar w:fldCharType="begin"/>
        </w:r>
        <w:r>
          <w:rPr>
            <w:noProof/>
            <w:webHidden/>
          </w:rPr>
          <w:instrText xml:space="preserve"> PAGEREF _Toc248305637 \h </w:instrText>
        </w:r>
        <w:r>
          <w:rPr>
            <w:noProof/>
            <w:webHidden/>
          </w:rPr>
        </w:r>
        <w:r>
          <w:rPr>
            <w:noProof/>
            <w:webHidden/>
          </w:rPr>
          <w:fldChar w:fldCharType="separate"/>
        </w:r>
        <w:r w:rsidR="00BB4681">
          <w:rPr>
            <w:noProof/>
            <w:webHidden/>
          </w:rPr>
          <w:t>75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8" w:history="1">
        <w:r w:rsidRPr="000B16A1">
          <w:rPr>
            <w:rStyle w:val="Hipervnculo"/>
            <w:noProof/>
          </w:rPr>
          <w:t>2.8.2 CONSIDERACIONES EN LAS REDES MESH</w:t>
        </w:r>
        <w:r>
          <w:rPr>
            <w:noProof/>
            <w:webHidden/>
          </w:rPr>
          <w:tab/>
        </w:r>
        <w:r>
          <w:rPr>
            <w:noProof/>
            <w:webHidden/>
          </w:rPr>
          <w:fldChar w:fldCharType="begin"/>
        </w:r>
        <w:r>
          <w:rPr>
            <w:noProof/>
            <w:webHidden/>
          </w:rPr>
          <w:instrText xml:space="preserve"> PAGEREF _Toc248305638 \h </w:instrText>
        </w:r>
        <w:r>
          <w:rPr>
            <w:noProof/>
            <w:webHidden/>
          </w:rPr>
        </w:r>
        <w:r>
          <w:rPr>
            <w:noProof/>
            <w:webHidden/>
          </w:rPr>
          <w:fldChar w:fldCharType="separate"/>
        </w:r>
        <w:r w:rsidR="00BB4681">
          <w:rPr>
            <w:noProof/>
            <w:webHidden/>
          </w:rPr>
          <w:t>79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39" w:history="1">
        <w:r w:rsidRPr="000B16A1">
          <w:rPr>
            <w:rStyle w:val="Hipervnculo"/>
            <w:noProof/>
          </w:rPr>
          <w:t>2.8.3 DESAFÍOS, RETOS Y SOLUCIONES</w:t>
        </w:r>
        <w:r>
          <w:rPr>
            <w:noProof/>
            <w:webHidden/>
          </w:rPr>
          <w:tab/>
        </w:r>
        <w:r>
          <w:rPr>
            <w:noProof/>
            <w:webHidden/>
          </w:rPr>
          <w:fldChar w:fldCharType="begin"/>
        </w:r>
        <w:r>
          <w:rPr>
            <w:noProof/>
            <w:webHidden/>
          </w:rPr>
          <w:instrText xml:space="preserve"> PAGEREF _Toc248305639 \h </w:instrText>
        </w:r>
        <w:r>
          <w:rPr>
            <w:noProof/>
            <w:webHidden/>
          </w:rPr>
        </w:r>
        <w:r>
          <w:rPr>
            <w:noProof/>
            <w:webHidden/>
          </w:rPr>
          <w:fldChar w:fldCharType="separate"/>
        </w:r>
        <w:r w:rsidR="00BB4681">
          <w:rPr>
            <w:noProof/>
            <w:webHidden/>
          </w:rPr>
          <w:t>81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40" w:history="1">
        <w:r w:rsidRPr="000B16A1">
          <w:rPr>
            <w:rStyle w:val="Hipervnculo"/>
            <w:noProof/>
          </w:rPr>
          <w:t>2.9 SEGURIDAD EN LAS REDES MESH</w:t>
        </w:r>
        <w:r>
          <w:rPr>
            <w:noProof/>
            <w:webHidden/>
          </w:rPr>
          <w:tab/>
        </w:r>
        <w:r>
          <w:rPr>
            <w:noProof/>
            <w:webHidden/>
          </w:rPr>
          <w:fldChar w:fldCharType="begin"/>
        </w:r>
        <w:r>
          <w:rPr>
            <w:noProof/>
            <w:webHidden/>
          </w:rPr>
          <w:instrText xml:space="preserve"> PAGEREF _Toc248305640 \h </w:instrText>
        </w:r>
        <w:r>
          <w:rPr>
            <w:noProof/>
            <w:webHidden/>
          </w:rPr>
        </w:r>
        <w:r>
          <w:rPr>
            <w:noProof/>
            <w:webHidden/>
          </w:rPr>
          <w:fldChar w:fldCharType="separate"/>
        </w:r>
        <w:r w:rsidR="00BB4681">
          <w:rPr>
            <w:noProof/>
            <w:webHidden/>
          </w:rPr>
          <w:t>84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1" w:history="1">
        <w:r w:rsidRPr="000B16A1">
          <w:rPr>
            <w:rStyle w:val="Hipervnculo"/>
            <w:noProof/>
          </w:rPr>
          <w:t>2.9.1 TECNOLOGÍA UTILIZADA  PARA LA SEGURIDAD</w:t>
        </w:r>
        <w:r>
          <w:rPr>
            <w:noProof/>
            <w:webHidden/>
          </w:rPr>
          <w:tab/>
        </w:r>
        <w:r>
          <w:rPr>
            <w:noProof/>
            <w:webHidden/>
          </w:rPr>
          <w:fldChar w:fldCharType="begin"/>
        </w:r>
        <w:r>
          <w:rPr>
            <w:noProof/>
            <w:webHidden/>
          </w:rPr>
          <w:instrText xml:space="preserve"> PAGEREF _Toc248305641 \h </w:instrText>
        </w:r>
        <w:r>
          <w:rPr>
            <w:noProof/>
            <w:webHidden/>
          </w:rPr>
        </w:r>
        <w:r>
          <w:rPr>
            <w:noProof/>
            <w:webHidden/>
          </w:rPr>
          <w:fldChar w:fldCharType="separate"/>
        </w:r>
        <w:r w:rsidR="00BB4681">
          <w:rPr>
            <w:noProof/>
            <w:webHidden/>
          </w:rPr>
          <w:t>84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2" w:history="1">
        <w:r w:rsidRPr="000B16A1">
          <w:rPr>
            <w:rStyle w:val="Hipervnculo"/>
            <w:noProof/>
          </w:rPr>
          <w:t>2.9.2 DESAFÍOS PARA LA SEGURIDAD MESH</w:t>
        </w:r>
        <w:r>
          <w:rPr>
            <w:noProof/>
            <w:webHidden/>
          </w:rPr>
          <w:tab/>
        </w:r>
        <w:r>
          <w:rPr>
            <w:noProof/>
            <w:webHidden/>
          </w:rPr>
          <w:fldChar w:fldCharType="begin"/>
        </w:r>
        <w:r>
          <w:rPr>
            <w:noProof/>
            <w:webHidden/>
          </w:rPr>
          <w:instrText xml:space="preserve"> PAGEREF _Toc248305642 \h </w:instrText>
        </w:r>
        <w:r>
          <w:rPr>
            <w:noProof/>
            <w:webHidden/>
          </w:rPr>
        </w:r>
        <w:r>
          <w:rPr>
            <w:noProof/>
            <w:webHidden/>
          </w:rPr>
          <w:fldChar w:fldCharType="separate"/>
        </w:r>
        <w:r w:rsidR="00BB4681">
          <w:rPr>
            <w:noProof/>
            <w:webHidden/>
          </w:rPr>
          <w:t>88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3" w:history="1">
        <w:r w:rsidRPr="000B16A1">
          <w:rPr>
            <w:rStyle w:val="Hipervnculo"/>
            <w:noProof/>
          </w:rPr>
          <w:t>2.9.3 ATAQUES POTENCIALES EN LAS REDES MESH</w:t>
        </w:r>
        <w:r>
          <w:rPr>
            <w:noProof/>
            <w:webHidden/>
          </w:rPr>
          <w:tab/>
        </w:r>
        <w:r>
          <w:rPr>
            <w:noProof/>
            <w:webHidden/>
          </w:rPr>
          <w:fldChar w:fldCharType="begin"/>
        </w:r>
        <w:r>
          <w:rPr>
            <w:noProof/>
            <w:webHidden/>
          </w:rPr>
          <w:instrText xml:space="preserve"> PAGEREF _Toc248305643 \h </w:instrText>
        </w:r>
        <w:r>
          <w:rPr>
            <w:noProof/>
            <w:webHidden/>
          </w:rPr>
        </w:r>
        <w:r>
          <w:rPr>
            <w:noProof/>
            <w:webHidden/>
          </w:rPr>
          <w:fldChar w:fldCharType="separate"/>
        </w:r>
        <w:r w:rsidR="00BB4681">
          <w:rPr>
            <w:noProof/>
            <w:webHidden/>
          </w:rPr>
          <w:t>89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4" w:history="1">
        <w:r w:rsidRPr="000B16A1">
          <w:rPr>
            <w:rStyle w:val="Hipervnculo"/>
            <w:noProof/>
          </w:rPr>
          <w:t>2.9.4 MECANISMOS DE SOLUCIÓN DE SEGURIDAD DE UNA RED MESH</w:t>
        </w:r>
        <w:r>
          <w:rPr>
            <w:noProof/>
            <w:webHidden/>
          </w:rPr>
          <w:tab/>
        </w:r>
        <w:r>
          <w:rPr>
            <w:noProof/>
            <w:webHidden/>
          </w:rPr>
          <w:fldChar w:fldCharType="begin"/>
        </w:r>
        <w:r>
          <w:rPr>
            <w:noProof/>
            <w:webHidden/>
          </w:rPr>
          <w:instrText xml:space="preserve"> PAGEREF _Toc248305644 \h </w:instrText>
        </w:r>
        <w:r>
          <w:rPr>
            <w:noProof/>
            <w:webHidden/>
          </w:rPr>
        </w:r>
        <w:r>
          <w:rPr>
            <w:noProof/>
            <w:webHidden/>
          </w:rPr>
          <w:fldChar w:fldCharType="separate"/>
        </w:r>
        <w:r w:rsidR="00BB4681">
          <w:rPr>
            <w:noProof/>
            <w:webHidden/>
          </w:rPr>
          <w:t>94</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45" w:history="1">
        <w:r w:rsidRPr="000B16A1">
          <w:rPr>
            <w:rStyle w:val="Hipervnculo"/>
            <w:noProof/>
          </w:rPr>
          <w:t>2.10 PROGRAMACIÓN DE EQUIDAD Y BALANCEO DE CARGA</w:t>
        </w:r>
        <w:r>
          <w:rPr>
            <w:noProof/>
            <w:webHidden/>
          </w:rPr>
          <w:tab/>
        </w:r>
        <w:r>
          <w:rPr>
            <w:noProof/>
            <w:webHidden/>
          </w:rPr>
          <w:fldChar w:fldCharType="begin"/>
        </w:r>
        <w:r>
          <w:rPr>
            <w:noProof/>
            <w:webHidden/>
          </w:rPr>
          <w:instrText xml:space="preserve"> PAGEREF _Toc248305645 \h </w:instrText>
        </w:r>
        <w:r>
          <w:rPr>
            <w:noProof/>
            <w:webHidden/>
          </w:rPr>
        </w:r>
        <w:r>
          <w:rPr>
            <w:noProof/>
            <w:webHidden/>
          </w:rPr>
          <w:fldChar w:fldCharType="separate"/>
        </w:r>
        <w:r w:rsidR="00BB4681">
          <w:rPr>
            <w:noProof/>
            <w:webHidden/>
          </w:rPr>
          <w:t>98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6" w:history="1">
        <w:r w:rsidRPr="000B16A1">
          <w:rPr>
            <w:rStyle w:val="Hipervnculo"/>
            <w:noProof/>
          </w:rPr>
          <w:t>2.10.1 PROGRAMACIÓN DE EQUIDAD</w:t>
        </w:r>
        <w:r>
          <w:rPr>
            <w:noProof/>
            <w:webHidden/>
          </w:rPr>
          <w:tab/>
        </w:r>
        <w:r>
          <w:rPr>
            <w:noProof/>
            <w:webHidden/>
          </w:rPr>
          <w:fldChar w:fldCharType="begin"/>
        </w:r>
        <w:r>
          <w:rPr>
            <w:noProof/>
            <w:webHidden/>
          </w:rPr>
          <w:instrText xml:space="preserve"> PAGEREF _Toc248305646 \h </w:instrText>
        </w:r>
        <w:r>
          <w:rPr>
            <w:noProof/>
            <w:webHidden/>
          </w:rPr>
        </w:r>
        <w:r>
          <w:rPr>
            <w:noProof/>
            <w:webHidden/>
          </w:rPr>
          <w:fldChar w:fldCharType="separate"/>
        </w:r>
        <w:r w:rsidR="00BB4681">
          <w:rPr>
            <w:noProof/>
            <w:webHidden/>
          </w:rPr>
          <w:t>98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7" w:history="1">
        <w:r w:rsidRPr="000B16A1">
          <w:rPr>
            <w:rStyle w:val="Hipervnculo"/>
            <w:noProof/>
          </w:rPr>
          <w:t>2.10.2 CLASIFICACIÓN DE LA PROGRAMACIÓN (SCHEDULING)</w:t>
        </w:r>
        <w:r>
          <w:rPr>
            <w:noProof/>
            <w:webHidden/>
          </w:rPr>
          <w:tab/>
        </w:r>
        <w:r>
          <w:rPr>
            <w:noProof/>
            <w:webHidden/>
          </w:rPr>
          <w:fldChar w:fldCharType="begin"/>
        </w:r>
        <w:r>
          <w:rPr>
            <w:noProof/>
            <w:webHidden/>
          </w:rPr>
          <w:instrText xml:space="preserve"> PAGEREF _Toc248305647 \h </w:instrText>
        </w:r>
        <w:r>
          <w:rPr>
            <w:noProof/>
            <w:webHidden/>
          </w:rPr>
        </w:r>
        <w:r>
          <w:rPr>
            <w:noProof/>
            <w:webHidden/>
          </w:rPr>
          <w:fldChar w:fldCharType="separate"/>
        </w:r>
        <w:r w:rsidR="00BB4681">
          <w:rPr>
            <w:noProof/>
            <w:webHidden/>
          </w:rPr>
          <w:t>99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48" w:history="1">
        <w:r w:rsidRPr="000B16A1">
          <w:rPr>
            <w:rStyle w:val="Hipervnculo"/>
            <w:noProof/>
          </w:rPr>
          <w:t>2.10.3 BALANCEO DE CARGA</w:t>
        </w:r>
        <w:r>
          <w:rPr>
            <w:noProof/>
            <w:webHidden/>
          </w:rPr>
          <w:tab/>
        </w:r>
        <w:r>
          <w:rPr>
            <w:noProof/>
            <w:webHidden/>
          </w:rPr>
          <w:fldChar w:fldCharType="begin"/>
        </w:r>
        <w:r>
          <w:rPr>
            <w:noProof/>
            <w:webHidden/>
          </w:rPr>
          <w:instrText xml:space="preserve"> PAGEREF _Toc248305648 \h </w:instrText>
        </w:r>
        <w:r>
          <w:rPr>
            <w:noProof/>
            <w:webHidden/>
          </w:rPr>
        </w:r>
        <w:r>
          <w:rPr>
            <w:noProof/>
            <w:webHidden/>
          </w:rPr>
          <w:fldChar w:fldCharType="separate"/>
        </w:r>
        <w:r w:rsidR="00BB4681">
          <w:rPr>
            <w:noProof/>
            <w:webHidden/>
          </w:rPr>
          <w:t>100</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49" w:history="1">
        <w:r w:rsidRPr="000B16A1">
          <w:rPr>
            <w:rStyle w:val="Hipervnculo"/>
            <w:noProof/>
          </w:rPr>
          <w:t>2.10.3.1 BALANCEO DE CARGA DEFINIDO</w:t>
        </w:r>
        <w:r>
          <w:rPr>
            <w:noProof/>
            <w:webHidden/>
          </w:rPr>
          <w:tab/>
        </w:r>
        <w:r>
          <w:rPr>
            <w:noProof/>
            <w:webHidden/>
          </w:rPr>
          <w:fldChar w:fldCharType="begin"/>
        </w:r>
        <w:r>
          <w:rPr>
            <w:noProof/>
            <w:webHidden/>
          </w:rPr>
          <w:instrText xml:space="preserve"> PAGEREF _Toc248305649 \h </w:instrText>
        </w:r>
        <w:r>
          <w:rPr>
            <w:noProof/>
            <w:webHidden/>
          </w:rPr>
        </w:r>
        <w:r>
          <w:rPr>
            <w:noProof/>
            <w:webHidden/>
          </w:rPr>
          <w:fldChar w:fldCharType="separate"/>
        </w:r>
        <w:r w:rsidR="00BB4681">
          <w:rPr>
            <w:noProof/>
            <w:webHidden/>
          </w:rPr>
          <w:t>102</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50" w:history="1">
        <w:r w:rsidRPr="000B16A1">
          <w:rPr>
            <w:rStyle w:val="Hipervnculo"/>
            <w:noProof/>
          </w:rPr>
          <w:t>2.10.3.2 PROTOCOLO DE BALANCEO DE CARGA BASADO EN SU GATEWAY</w:t>
        </w:r>
        <w:r>
          <w:rPr>
            <w:noProof/>
            <w:webHidden/>
          </w:rPr>
          <w:tab/>
        </w:r>
        <w:r>
          <w:rPr>
            <w:noProof/>
            <w:webHidden/>
          </w:rPr>
          <w:fldChar w:fldCharType="begin"/>
        </w:r>
        <w:r>
          <w:rPr>
            <w:noProof/>
            <w:webHidden/>
          </w:rPr>
          <w:instrText xml:space="preserve"> PAGEREF _Toc248305650 \h </w:instrText>
        </w:r>
        <w:r>
          <w:rPr>
            <w:noProof/>
            <w:webHidden/>
          </w:rPr>
        </w:r>
        <w:r>
          <w:rPr>
            <w:noProof/>
            <w:webHidden/>
          </w:rPr>
          <w:fldChar w:fldCharType="separate"/>
        </w:r>
        <w:r w:rsidR="00BB4681">
          <w:rPr>
            <w:noProof/>
            <w:webHidden/>
          </w:rPr>
          <w:t>104</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51" w:history="1">
        <w:r w:rsidRPr="000B16A1">
          <w:rPr>
            <w:rStyle w:val="Hipervnculo"/>
            <w:noProof/>
          </w:rPr>
          <w:t>2.11 ASPECTOS IMPORTANTES A CONSIDERAR EN LAS REDES INALÁMBRICAS MESH</w:t>
        </w:r>
        <w:r>
          <w:rPr>
            <w:noProof/>
            <w:webHidden/>
          </w:rPr>
          <w:tab/>
        </w:r>
        <w:r>
          <w:rPr>
            <w:noProof/>
            <w:webHidden/>
          </w:rPr>
          <w:fldChar w:fldCharType="begin"/>
        </w:r>
        <w:r>
          <w:rPr>
            <w:noProof/>
            <w:webHidden/>
          </w:rPr>
          <w:instrText xml:space="preserve"> PAGEREF _Toc248305651 \h </w:instrText>
        </w:r>
        <w:r>
          <w:rPr>
            <w:noProof/>
            <w:webHidden/>
          </w:rPr>
        </w:r>
        <w:r>
          <w:rPr>
            <w:noProof/>
            <w:webHidden/>
          </w:rPr>
          <w:fldChar w:fldCharType="separate"/>
        </w:r>
        <w:r w:rsidR="00BB4681">
          <w:rPr>
            <w:noProof/>
            <w:webHidden/>
          </w:rPr>
          <w:t>106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52" w:history="1">
        <w:r w:rsidRPr="000B16A1">
          <w:rPr>
            <w:rStyle w:val="Hipervnculo"/>
            <w:caps/>
            <w:noProof/>
          </w:rPr>
          <w:t>2.11.1</w:t>
        </w:r>
        <w:r w:rsidRPr="000B16A1">
          <w:rPr>
            <w:rStyle w:val="Hipervnculo"/>
            <w:noProof/>
          </w:rPr>
          <w:t xml:space="preserve"> CAPACIDAD DEL RENDIMIENTO</w:t>
        </w:r>
        <w:r>
          <w:rPr>
            <w:noProof/>
            <w:webHidden/>
          </w:rPr>
          <w:tab/>
        </w:r>
        <w:r>
          <w:rPr>
            <w:noProof/>
            <w:webHidden/>
          </w:rPr>
          <w:fldChar w:fldCharType="begin"/>
        </w:r>
        <w:r>
          <w:rPr>
            <w:noProof/>
            <w:webHidden/>
          </w:rPr>
          <w:instrText xml:space="preserve"> PAGEREF _Toc248305652 \h </w:instrText>
        </w:r>
        <w:r>
          <w:rPr>
            <w:noProof/>
            <w:webHidden/>
          </w:rPr>
        </w:r>
        <w:r>
          <w:rPr>
            <w:noProof/>
            <w:webHidden/>
          </w:rPr>
          <w:fldChar w:fldCharType="separate"/>
        </w:r>
        <w:r w:rsidR="00BB4681">
          <w:rPr>
            <w:noProof/>
            <w:webHidden/>
          </w:rPr>
          <w:t>107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53" w:history="1">
        <w:r w:rsidRPr="000B16A1">
          <w:rPr>
            <w:rStyle w:val="Hipervnculo"/>
            <w:caps/>
            <w:noProof/>
          </w:rPr>
          <w:t>2.11.2</w:t>
        </w:r>
        <w:r w:rsidRPr="000B16A1">
          <w:rPr>
            <w:rStyle w:val="Hipervnculo"/>
            <w:noProof/>
          </w:rPr>
          <w:t xml:space="preserve"> GESTIÓN DE RECURSOS</w:t>
        </w:r>
        <w:r>
          <w:rPr>
            <w:noProof/>
            <w:webHidden/>
          </w:rPr>
          <w:tab/>
        </w:r>
        <w:r>
          <w:rPr>
            <w:noProof/>
            <w:webHidden/>
          </w:rPr>
          <w:fldChar w:fldCharType="begin"/>
        </w:r>
        <w:r>
          <w:rPr>
            <w:noProof/>
            <w:webHidden/>
          </w:rPr>
          <w:instrText xml:space="preserve"> PAGEREF _Toc248305653 \h </w:instrText>
        </w:r>
        <w:r>
          <w:rPr>
            <w:noProof/>
            <w:webHidden/>
          </w:rPr>
        </w:r>
        <w:r>
          <w:rPr>
            <w:noProof/>
            <w:webHidden/>
          </w:rPr>
          <w:fldChar w:fldCharType="separate"/>
        </w:r>
        <w:r w:rsidR="00BB4681">
          <w:rPr>
            <w:noProof/>
            <w:webHidden/>
          </w:rPr>
          <w:t>109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54" w:history="1">
        <w:r w:rsidRPr="000B16A1">
          <w:rPr>
            <w:rStyle w:val="Hipervnculo"/>
            <w:noProof/>
          </w:rPr>
          <w:t>2.11.3 EQUIDAD</w:t>
        </w:r>
        <w:r>
          <w:rPr>
            <w:noProof/>
            <w:webHidden/>
          </w:rPr>
          <w:tab/>
        </w:r>
        <w:r>
          <w:rPr>
            <w:noProof/>
            <w:webHidden/>
          </w:rPr>
          <w:fldChar w:fldCharType="begin"/>
        </w:r>
        <w:r>
          <w:rPr>
            <w:noProof/>
            <w:webHidden/>
          </w:rPr>
          <w:instrText xml:space="preserve"> PAGEREF _Toc248305654 \h </w:instrText>
        </w:r>
        <w:r>
          <w:rPr>
            <w:noProof/>
            <w:webHidden/>
          </w:rPr>
        </w:r>
        <w:r>
          <w:rPr>
            <w:noProof/>
            <w:webHidden/>
          </w:rPr>
          <w:fldChar w:fldCharType="separate"/>
        </w:r>
        <w:r w:rsidR="00BB4681">
          <w:rPr>
            <w:noProof/>
            <w:webHidden/>
          </w:rPr>
          <w:t>110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55" w:history="1">
        <w:r w:rsidRPr="000B16A1">
          <w:rPr>
            <w:rStyle w:val="Hipervnculo"/>
            <w:caps/>
            <w:noProof/>
          </w:rPr>
          <w:t>2.11.4</w:t>
        </w:r>
        <w:r w:rsidRPr="000B16A1">
          <w:rPr>
            <w:rStyle w:val="Hipervnculo"/>
            <w:noProof/>
          </w:rPr>
          <w:t xml:space="preserve"> FIABILIDAD Y ROBUSTEZ</w:t>
        </w:r>
        <w:r>
          <w:rPr>
            <w:noProof/>
            <w:webHidden/>
          </w:rPr>
          <w:tab/>
        </w:r>
        <w:r>
          <w:rPr>
            <w:noProof/>
            <w:webHidden/>
          </w:rPr>
          <w:fldChar w:fldCharType="begin"/>
        </w:r>
        <w:r>
          <w:rPr>
            <w:noProof/>
            <w:webHidden/>
          </w:rPr>
          <w:instrText xml:space="preserve"> PAGEREF _Toc248305655 \h </w:instrText>
        </w:r>
        <w:r>
          <w:rPr>
            <w:noProof/>
            <w:webHidden/>
          </w:rPr>
        </w:r>
        <w:r>
          <w:rPr>
            <w:noProof/>
            <w:webHidden/>
          </w:rPr>
          <w:fldChar w:fldCharType="separate"/>
        </w:r>
        <w:r w:rsidR="00BB4681">
          <w:rPr>
            <w:noProof/>
            <w:webHidden/>
          </w:rPr>
          <w:t>112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56" w:history="1">
        <w:r w:rsidRPr="000B16A1">
          <w:rPr>
            <w:rStyle w:val="Hipervnculo"/>
            <w:noProof/>
          </w:rPr>
          <w:t>2.11.5 ROAMING</w:t>
        </w:r>
        <w:r>
          <w:rPr>
            <w:noProof/>
            <w:webHidden/>
          </w:rPr>
          <w:tab/>
        </w:r>
        <w:r>
          <w:rPr>
            <w:noProof/>
            <w:webHidden/>
          </w:rPr>
          <w:fldChar w:fldCharType="begin"/>
        </w:r>
        <w:r>
          <w:rPr>
            <w:noProof/>
            <w:webHidden/>
          </w:rPr>
          <w:instrText xml:space="preserve"> PAGEREF _Toc248305656 \h </w:instrText>
        </w:r>
        <w:r>
          <w:rPr>
            <w:noProof/>
            <w:webHidden/>
          </w:rPr>
        </w:r>
        <w:r>
          <w:rPr>
            <w:noProof/>
            <w:webHidden/>
          </w:rPr>
          <w:fldChar w:fldCharType="separate"/>
        </w:r>
        <w:r w:rsidR="00BB4681">
          <w:rPr>
            <w:noProof/>
            <w:webHidden/>
          </w:rPr>
          <w:t>112</w:t>
        </w:r>
        <w:r>
          <w:rPr>
            <w:noProof/>
            <w:webHidden/>
          </w:rPr>
          <w:fldChar w:fldCharType="end"/>
        </w:r>
      </w:hyperlink>
    </w:p>
    <w:p w:rsidR="00A01248" w:rsidRDefault="00A01248">
      <w:pPr>
        <w:pStyle w:val="TDC1"/>
        <w:tabs>
          <w:tab w:val="left" w:pos="480"/>
          <w:tab w:val="right" w:leader="dot" w:pos="8267"/>
        </w:tabs>
        <w:rPr>
          <w:rFonts w:ascii="Calibri" w:hAnsi="Calibri"/>
          <w:noProof/>
          <w:sz w:val="22"/>
          <w:szCs w:val="22"/>
          <w:lang w:val="es-EC" w:eastAsia="es-EC"/>
        </w:rPr>
      </w:pPr>
      <w:hyperlink w:anchor="_Toc248305657" w:history="1">
        <w:r w:rsidRPr="000B16A1">
          <w:rPr>
            <w:rStyle w:val="Hipervnculo"/>
            <w:noProof/>
          </w:rPr>
          <w:t>3.</w:t>
        </w:r>
        <w:r>
          <w:rPr>
            <w:rFonts w:ascii="Calibri" w:hAnsi="Calibri"/>
            <w:noProof/>
            <w:sz w:val="22"/>
            <w:szCs w:val="22"/>
            <w:lang w:val="es-EC" w:eastAsia="es-EC"/>
          </w:rPr>
          <w:tab/>
        </w:r>
        <w:r w:rsidRPr="000B16A1">
          <w:rPr>
            <w:rStyle w:val="Hipervnculo"/>
            <w:noProof/>
          </w:rPr>
          <w:t>ESTUDIO Y DISEÑO DE LA TOPOLOGÍA DE LA RED MESH</w:t>
        </w:r>
        <w:r>
          <w:rPr>
            <w:noProof/>
            <w:webHidden/>
          </w:rPr>
          <w:tab/>
        </w:r>
        <w:r>
          <w:rPr>
            <w:noProof/>
            <w:webHidden/>
          </w:rPr>
          <w:fldChar w:fldCharType="begin"/>
        </w:r>
        <w:r>
          <w:rPr>
            <w:noProof/>
            <w:webHidden/>
          </w:rPr>
          <w:instrText xml:space="preserve"> PAGEREF _Toc248305657 \h </w:instrText>
        </w:r>
        <w:r>
          <w:rPr>
            <w:noProof/>
            <w:webHidden/>
          </w:rPr>
        </w:r>
        <w:r>
          <w:rPr>
            <w:noProof/>
            <w:webHidden/>
          </w:rPr>
          <w:fldChar w:fldCharType="separate"/>
        </w:r>
        <w:r w:rsidR="00BB4681">
          <w:rPr>
            <w:noProof/>
            <w:webHidden/>
          </w:rPr>
          <w:t>117</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58" w:history="1">
        <w:r w:rsidRPr="000B16A1">
          <w:rPr>
            <w:rStyle w:val="Hipervnculo"/>
            <w:noProof/>
          </w:rPr>
          <w:t>3.1 CARACTERÍSTICAS DEL LUGAR DE ESTUDIO</w:t>
        </w:r>
        <w:r>
          <w:rPr>
            <w:noProof/>
            <w:webHidden/>
          </w:rPr>
          <w:tab/>
        </w:r>
        <w:r>
          <w:rPr>
            <w:noProof/>
            <w:webHidden/>
          </w:rPr>
          <w:fldChar w:fldCharType="begin"/>
        </w:r>
        <w:r>
          <w:rPr>
            <w:noProof/>
            <w:webHidden/>
          </w:rPr>
          <w:instrText xml:space="preserve"> PAGEREF _Toc248305658 \h </w:instrText>
        </w:r>
        <w:r>
          <w:rPr>
            <w:noProof/>
            <w:webHidden/>
          </w:rPr>
        </w:r>
        <w:r>
          <w:rPr>
            <w:noProof/>
            <w:webHidden/>
          </w:rPr>
          <w:fldChar w:fldCharType="separate"/>
        </w:r>
        <w:r w:rsidR="00BB4681">
          <w:rPr>
            <w:noProof/>
            <w:webHidden/>
          </w:rPr>
          <w:t>117</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59" w:history="1">
        <w:r w:rsidRPr="000B16A1">
          <w:rPr>
            <w:rStyle w:val="Hipervnculo"/>
            <w:noProof/>
          </w:rPr>
          <w:t>3.2 ANALISIS DE PROVEEDORES</w:t>
        </w:r>
        <w:r>
          <w:rPr>
            <w:noProof/>
            <w:webHidden/>
          </w:rPr>
          <w:tab/>
        </w:r>
        <w:r>
          <w:rPr>
            <w:noProof/>
            <w:webHidden/>
          </w:rPr>
          <w:fldChar w:fldCharType="begin"/>
        </w:r>
        <w:r>
          <w:rPr>
            <w:noProof/>
            <w:webHidden/>
          </w:rPr>
          <w:instrText xml:space="preserve"> PAGEREF _Toc248305659 \h </w:instrText>
        </w:r>
        <w:r>
          <w:rPr>
            <w:noProof/>
            <w:webHidden/>
          </w:rPr>
        </w:r>
        <w:r>
          <w:rPr>
            <w:noProof/>
            <w:webHidden/>
          </w:rPr>
          <w:fldChar w:fldCharType="separate"/>
        </w:r>
        <w:r w:rsidR="00BB4681">
          <w:rPr>
            <w:noProof/>
            <w:webHidden/>
          </w:rPr>
          <w:t>119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0" w:history="1">
        <w:r w:rsidRPr="000B16A1">
          <w:rPr>
            <w:rStyle w:val="Hipervnculo"/>
            <w:noProof/>
          </w:rPr>
          <w:t>3.2.1 TROPOS NETWORKS</w:t>
        </w:r>
        <w:r>
          <w:rPr>
            <w:noProof/>
            <w:webHidden/>
          </w:rPr>
          <w:tab/>
        </w:r>
        <w:r>
          <w:rPr>
            <w:noProof/>
            <w:webHidden/>
          </w:rPr>
          <w:fldChar w:fldCharType="begin"/>
        </w:r>
        <w:r>
          <w:rPr>
            <w:noProof/>
            <w:webHidden/>
          </w:rPr>
          <w:instrText xml:space="preserve"> PAGEREF _Toc248305660 \h </w:instrText>
        </w:r>
        <w:r>
          <w:rPr>
            <w:noProof/>
            <w:webHidden/>
          </w:rPr>
        </w:r>
        <w:r>
          <w:rPr>
            <w:noProof/>
            <w:webHidden/>
          </w:rPr>
          <w:fldChar w:fldCharType="separate"/>
        </w:r>
        <w:r w:rsidR="00BB4681">
          <w:rPr>
            <w:noProof/>
            <w:webHidden/>
          </w:rPr>
          <w:t>120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1" w:history="1">
        <w:r w:rsidRPr="000B16A1">
          <w:rPr>
            <w:rStyle w:val="Hipervnculo"/>
            <w:noProof/>
          </w:rPr>
          <w:t>3.2.2 BELAIR NETWORKS</w:t>
        </w:r>
        <w:r>
          <w:rPr>
            <w:noProof/>
            <w:webHidden/>
          </w:rPr>
          <w:tab/>
        </w:r>
        <w:r>
          <w:rPr>
            <w:noProof/>
            <w:webHidden/>
          </w:rPr>
          <w:fldChar w:fldCharType="begin"/>
        </w:r>
        <w:r>
          <w:rPr>
            <w:noProof/>
            <w:webHidden/>
          </w:rPr>
          <w:instrText xml:space="preserve"> PAGEREF _Toc248305661 \h </w:instrText>
        </w:r>
        <w:r>
          <w:rPr>
            <w:noProof/>
            <w:webHidden/>
          </w:rPr>
        </w:r>
        <w:r>
          <w:rPr>
            <w:noProof/>
            <w:webHidden/>
          </w:rPr>
          <w:fldChar w:fldCharType="separate"/>
        </w:r>
        <w:r w:rsidR="00BB4681">
          <w:rPr>
            <w:noProof/>
            <w:webHidden/>
          </w:rPr>
          <w:t>126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2" w:history="1">
        <w:r w:rsidRPr="000B16A1">
          <w:rPr>
            <w:rStyle w:val="Hipervnculo"/>
            <w:noProof/>
          </w:rPr>
          <w:t>3.2.3 SKYPILOT</w:t>
        </w:r>
        <w:r>
          <w:rPr>
            <w:noProof/>
            <w:webHidden/>
          </w:rPr>
          <w:tab/>
        </w:r>
        <w:r>
          <w:rPr>
            <w:noProof/>
            <w:webHidden/>
          </w:rPr>
          <w:fldChar w:fldCharType="begin"/>
        </w:r>
        <w:r>
          <w:rPr>
            <w:noProof/>
            <w:webHidden/>
          </w:rPr>
          <w:instrText xml:space="preserve"> PAGEREF _Toc248305662 \h </w:instrText>
        </w:r>
        <w:r>
          <w:rPr>
            <w:noProof/>
            <w:webHidden/>
          </w:rPr>
        </w:r>
        <w:r>
          <w:rPr>
            <w:noProof/>
            <w:webHidden/>
          </w:rPr>
          <w:fldChar w:fldCharType="separate"/>
        </w:r>
        <w:r w:rsidR="00BB4681">
          <w:rPr>
            <w:noProof/>
            <w:webHidden/>
          </w:rPr>
          <w:t>129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3" w:history="1">
        <w:r w:rsidRPr="000B16A1">
          <w:rPr>
            <w:rStyle w:val="Hipervnculo"/>
            <w:noProof/>
          </w:rPr>
          <w:t>3.2.4 STRIX SYSTEMS</w:t>
        </w:r>
        <w:r>
          <w:rPr>
            <w:noProof/>
            <w:webHidden/>
          </w:rPr>
          <w:tab/>
        </w:r>
        <w:r>
          <w:rPr>
            <w:noProof/>
            <w:webHidden/>
          </w:rPr>
          <w:fldChar w:fldCharType="begin"/>
        </w:r>
        <w:r>
          <w:rPr>
            <w:noProof/>
            <w:webHidden/>
          </w:rPr>
          <w:instrText xml:space="preserve"> PAGEREF _Toc248305663 \h </w:instrText>
        </w:r>
        <w:r>
          <w:rPr>
            <w:noProof/>
            <w:webHidden/>
          </w:rPr>
        </w:r>
        <w:r>
          <w:rPr>
            <w:noProof/>
            <w:webHidden/>
          </w:rPr>
          <w:fldChar w:fldCharType="separate"/>
        </w:r>
        <w:r w:rsidR="00BB4681">
          <w:rPr>
            <w:noProof/>
            <w:webHidden/>
          </w:rPr>
          <w:t>135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4" w:history="1">
        <w:r w:rsidRPr="000B16A1">
          <w:rPr>
            <w:rStyle w:val="Hipervnculo"/>
            <w:noProof/>
          </w:rPr>
          <w:t>3.2.5 CISCO SYSTEMS</w:t>
        </w:r>
        <w:r>
          <w:rPr>
            <w:noProof/>
            <w:webHidden/>
          </w:rPr>
          <w:tab/>
        </w:r>
        <w:r>
          <w:rPr>
            <w:noProof/>
            <w:webHidden/>
          </w:rPr>
          <w:fldChar w:fldCharType="begin"/>
        </w:r>
        <w:r>
          <w:rPr>
            <w:noProof/>
            <w:webHidden/>
          </w:rPr>
          <w:instrText xml:space="preserve"> PAGEREF _Toc248305664 \h </w:instrText>
        </w:r>
        <w:r>
          <w:rPr>
            <w:noProof/>
            <w:webHidden/>
          </w:rPr>
        </w:r>
        <w:r>
          <w:rPr>
            <w:noProof/>
            <w:webHidden/>
          </w:rPr>
          <w:fldChar w:fldCharType="separate"/>
        </w:r>
        <w:r w:rsidR="00BB4681">
          <w:rPr>
            <w:noProof/>
            <w:webHidden/>
          </w:rPr>
          <w:t>140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5" w:history="1">
        <w:r w:rsidRPr="000B16A1">
          <w:rPr>
            <w:rStyle w:val="Hipervnculo"/>
            <w:noProof/>
          </w:rPr>
          <w:t>3.2.6 MOTOROLA</w:t>
        </w:r>
        <w:r>
          <w:rPr>
            <w:noProof/>
            <w:webHidden/>
          </w:rPr>
          <w:tab/>
        </w:r>
        <w:r>
          <w:rPr>
            <w:noProof/>
            <w:webHidden/>
          </w:rPr>
          <w:fldChar w:fldCharType="begin"/>
        </w:r>
        <w:r>
          <w:rPr>
            <w:noProof/>
            <w:webHidden/>
          </w:rPr>
          <w:instrText xml:space="preserve"> PAGEREF _Toc248305665 \h </w:instrText>
        </w:r>
        <w:r>
          <w:rPr>
            <w:noProof/>
            <w:webHidden/>
          </w:rPr>
        </w:r>
        <w:r>
          <w:rPr>
            <w:noProof/>
            <w:webHidden/>
          </w:rPr>
          <w:fldChar w:fldCharType="separate"/>
        </w:r>
        <w:r w:rsidR="00BB4681">
          <w:rPr>
            <w:noProof/>
            <w:webHidden/>
          </w:rPr>
          <w:t>144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6" w:history="1">
        <w:r w:rsidRPr="000B16A1">
          <w:rPr>
            <w:rStyle w:val="Hipervnculo"/>
            <w:noProof/>
          </w:rPr>
          <w:t>3.2.7 NORTEL</w:t>
        </w:r>
        <w:r>
          <w:rPr>
            <w:noProof/>
            <w:webHidden/>
          </w:rPr>
          <w:tab/>
        </w:r>
        <w:r>
          <w:rPr>
            <w:noProof/>
            <w:webHidden/>
          </w:rPr>
          <w:fldChar w:fldCharType="begin"/>
        </w:r>
        <w:r>
          <w:rPr>
            <w:noProof/>
            <w:webHidden/>
          </w:rPr>
          <w:instrText xml:space="preserve"> PAGEREF _Toc248305666 \h </w:instrText>
        </w:r>
        <w:r>
          <w:rPr>
            <w:noProof/>
            <w:webHidden/>
          </w:rPr>
        </w:r>
        <w:r>
          <w:rPr>
            <w:noProof/>
            <w:webHidden/>
          </w:rPr>
          <w:fldChar w:fldCharType="separate"/>
        </w:r>
        <w:r w:rsidR="00BB4681">
          <w:rPr>
            <w:noProof/>
            <w:webHidden/>
          </w:rPr>
          <w:t>148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7" w:history="1">
        <w:r w:rsidRPr="000B16A1">
          <w:rPr>
            <w:rStyle w:val="Hipervnculo"/>
            <w:noProof/>
          </w:rPr>
          <w:t>3.2.8 TABLA COMPARATIVA DE PROVEEDORES</w:t>
        </w:r>
        <w:r>
          <w:rPr>
            <w:noProof/>
            <w:webHidden/>
          </w:rPr>
          <w:tab/>
        </w:r>
        <w:r>
          <w:rPr>
            <w:noProof/>
            <w:webHidden/>
          </w:rPr>
          <w:fldChar w:fldCharType="begin"/>
        </w:r>
        <w:r>
          <w:rPr>
            <w:noProof/>
            <w:webHidden/>
          </w:rPr>
          <w:instrText xml:space="preserve"> PAGEREF _Toc248305667 \h </w:instrText>
        </w:r>
        <w:r>
          <w:rPr>
            <w:noProof/>
            <w:webHidden/>
          </w:rPr>
        </w:r>
        <w:r>
          <w:rPr>
            <w:noProof/>
            <w:webHidden/>
          </w:rPr>
          <w:fldChar w:fldCharType="separate"/>
        </w:r>
        <w:r w:rsidR="00BB4681">
          <w:rPr>
            <w:noProof/>
            <w:webHidden/>
          </w:rPr>
          <w:t>151</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68" w:history="1">
        <w:r w:rsidRPr="000B16A1">
          <w:rPr>
            <w:rStyle w:val="Hipervnculo"/>
            <w:noProof/>
          </w:rPr>
          <w:t>3.2.9 ELECCIÓN DEL PROVEEDOR PARA EL DESARROLLO DE LA RED MESH</w:t>
        </w:r>
        <w:r>
          <w:rPr>
            <w:noProof/>
            <w:webHidden/>
          </w:rPr>
          <w:tab/>
        </w:r>
        <w:r>
          <w:rPr>
            <w:noProof/>
            <w:webHidden/>
          </w:rPr>
          <w:fldChar w:fldCharType="begin"/>
        </w:r>
        <w:r>
          <w:rPr>
            <w:noProof/>
            <w:webHidden/>
          </w:rPr>
          <w:instrText xml:space="preserve"> PAGEREF _Toc248305668 \h </w:instrText>
        </w:r>
        <w:r>
          <w:rPr>
            <w:noProof/>
            <w:webHidden/>
          </w:rPr>
        </w:r>
        <w:r>
          <w:rPr>
            <w:noProof/>
            <w:webHidden/>
          </w:rPr>
          <w:fldChar w:fldCharType="separate"/>
        </w:r>
        <w:r w:rsidR="00BB4681">
          <w:rPr>
            <w:noProof/>
            <w:webHidden/>
          </w:rPr>
          <w:t>153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69" w:history="1">
        <w:r w:rsidRPr="000B16A1">
          <w:rPr>
            <w:rStyle w:val="Hipervnculo"/>
            <w:noProof/>
          </w:rPr>
          <w:t>3.3 CARACTERÍSTICAS GENERALES DE LAS REDES MESH DE NORTEL</w:t>
        </w:r>
        <w:r>
          <w:rPr>
            <w:noProof/>
            <w:webHidden/>
          </w:rPr>
          <w:tab/>
        </w:r>
        <w:r>
          <w:rPr>
            <w:noProof/>
            <w:webHidden/>
          </w:rPr>
          <w:fldChar w:fldCharType="begin"/>
        </w:r>
        <w:r>
          <w:rPr>
            <w:noProof/>
            <w:webHidden/>
          </w:rPr>
          <w:instrText xml:space="preserve"> PAGEREF _Toc248305669 \h </w:instrText>
        </w:r>
        <w:r>
          <w:rPr>
            <w:noProof/>
            <w:webHidden/>
          </w:rPr>
        </w:r>
        <w:r>
          <w:rPr>
            <w:noProof/>
            <w:webHidden/>
          </w:rPr>
          <w:fldChar w:fldCharType="separate"/>
        </w:r>
        <w:r w:rsidR="00BB4681">
          <w:rPr>
            <w:noProof/>
            <w:webHidden/>
          </w:rPr>
          <w:t>153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70" w:history="1">
        <w:r w:rsidRPr="000B16A1">
          <w:rPr>
            <w:rStyle w:val="Hipervnculo"/>
            <w:caps/>
            <w:noProof/>
          </w:rPr>
          <w:t>3.4</w:t>
        </w:r>
        <w:r w:rsidRPr="000B16A1">
          <w:rPr>
            <w:rStyle w:val="Hipervnculo"/>
            <w:noProof/>
          </w:rPr>
          <w:t xml:space="preserve"> ELEMENTOS DE LAS REDES WIRELESS MESH</w:t>
        </w:r>
        <w:r>
          <w:rPr>
            <w:noProof/>
            <w:webHidden/>
          </w:rPr>
          <w:tab/>
        </w:r>
        <w:r>
          <w:rPr>
            <w:noProof/>
            <w:webHidden/>
          </w:rPr>
          <w:fldChar w:fldCharType="begin"/>
        </w:r>
        <w:r>
          <w:rPr>
            <w:noProof/>
            <w:webHidden/>
          </w:rPr>
          <w:instrText xml:space="preserve"> PAGEREF _Toc248305670 \h </w:instrText>
        </w:r>
        <w:r>
          <w:rPr>
            <w:noProof/>
            <w:webHidden/>
          </w:rPr>
        </w:r>
        <w:r>
          <w:rPr>
            <w:noProof/>
            <w:webHidden/>
          </w:rPr>
          <w:fldChar w:fldCharType="separate"/>
        </w:r>
        <w:r w:rsidR="00BB4681">
          <w:rPr>
            <w:noProof/>
            <w:webHidden/>
          </w:rPr>
          <w:t>154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71" w:history="1">
        <w:r w:rsidRPr="000B16A1">
          <w:rPr>
            <w:rStyle w:val="Hipervnculo"/>
            <w:noProof/>
          </w:rPr>
          <w:t>3.4.1 SERVIDOR NOSS</w:t>
        </w:r>
        <w:r>
          <w:rPr>
            <w:noProof/>
            <w:webHidden/>
          </w:rPr>
          <w:tab/>
        </w:r>
        <w:r>
          <w:rPr>
            <w:noProof/>
            <w:webHidden/>
          </w:rPr>
          <w:fldChar w:fldCharType="begin"/>
        </w:r>
        <w:r>
          <w:rPr>
            <w:noProof/>
            <w:webHidden/>
          </w:rPr>
          <w:instrText xml:space="preserve"> PAGEREF _Toc248305671 \h </w:instrText>
        </w:r>
        <w:r>
          <w:rPr>
            <w:noProof/>
            <w:webHidden/>
          </w:rPr>
        </w:r>
        <w:r>
          <w:rPr>
            <w:noProof/>
            <w:webHidden/>
          </w:rPr>
          <w:fldChar w:fldCharType="separate"/>
        </w:r>
        <w:r w:rsidR="00BB4681">
          <w:rPr>
            <w:noProof/>
            <w:webHidden/>
          </w:rPr>
          <w:t>154</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72" w:history="1">
        <w:r w:rsidRPr="000B16A1">
          <w:rPr>
            <w:rStyle w:val="Hipervnculo"/>
            <w:noProof/>
          </w:rPr>
          <w:t>3.4.1.1 SERVIDOR RADIUS</w:t>
        </w:r>
        <w:r>
          <w:rPr>
            <w:noProof/>
            <w:webHidden/>
          </w:rPr>
          <w:tab/>
        </w:r>
        <w:r>
          <w:rPr>
            <w:noProof/>
            <w:webHidden/>
          </w:rPr>
          <w:fldChar w:fldCharType="begin"/>
        </w:r>
        <w:r>
          <w:rPr>
            <w:noProof/>
            <w:webHidden/>
          </w:rPr>
          <w:instrText xml:space="preserve"> PAGEREF _Toc248305672 \h </w:instrText>
        </w:r>
        <w:r>
          <w:rPr>
            <w:noProof/>
            <w:webHidden/>
          </w:rPr>
        </w:r>
        <w:r>
          <w:rPr>
            <w:noProof/>
            <w:webHidden/>
          </w:rPr>
          <w:fldChar w:fldCharType="separate"/>
        </w:r>
        <w:r w:rsidR="00BB4681">
          <w:rPr>
            <w:noProof/>
            <w:webHidden/>
          </w:rPr>
          <w:t>155</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73" w:history="1">
        <w:r w:rsidRPr="000B16A1">
          <w:rPr>
            <w:rStyle w:val="Hipervnculo"/>
            <w:noProof/>
          </w:rPr>
          <w:t>3.4.1.2 SERVIDOR DHCP</w:t>
        </w:r>
        <w:r>
          <w:rPr>
            <w:noProof/>
            <w:webHidden/>
          </w:rPr>
          <w:tab/>
        </w:r>
        <w:r>
          <w:rPr>
            <w:noProof/>
            <w:webHidden/>
          </w:rPr>
          <w:fldChar w:fldCharType="begin"/>
        </w:r>
        <w:r>
          <w:rPr>
            <w:noProof/>
            <w:webHidden/>
          </w:rPr>
          <w:instrText xml:space="preserve"> PAGEREF _Toc248305673 \h </w:instrText>
        </w:r>
        <w:r>
          <w:rPr>
            <w:noProof/>
            <w:webHidden/>
          </w:rPr>
        </w:r>
        <w:r>
          <w:rPr>
            <w:noProof/>
            <w:webHidden/>
          </w:rPr>
          <w:fldChar w:fldCharType="separate"/>
        </w:r>
        <w:r w:rsidR="00BB4681">
          <w:rPr>
            <w:noProof/>
            <w:webHidden/>
          </w:rPr>
          <w:t>156</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74" w:history="1">
        <w:r w:rsidRPr="000B16A1">
          <w:rPr>
            <w:rStyle w:val="Hipervnculo"/>
            <w:noProof/>
          </w:rPr>
          <w:t>3.4.1.3 SERVIDOR FTP</w:t>
        </w:r>
        <w:r>
          <w:rPr>
            <w:noProof/>
            <w:webHidden/>
          </w:rPr>
          <w:tab/>
        </w:r>
        <w:r>
          <w:rPr>
            <w:noProof/>
            <w:webHidden/>
          </w:rPr>
          <w:fldChar w:fldCharType="begin"/>
        </w:r>
        <w:r>
          <w:rPr>
            <w:noProof/>
            <w:webHidden/>
          </w:rPr>
          <w:instrText xml:space="preserve"> PAGEREF _Toc248305674 \h </w:instrText>
        </w:r>
        <w:r>
          <w:rPr>
            <w:noProof/>
            <w:webHidden/>
          </w:rPr>
        </w:r>
        <w:r>
          <w:rPr>
            <w:noProof/>
            <w:webHidden/>
          </w:rPr>
          <w:fldChar w:fldCharType="separate"/>
        </w:r>
        <w:r w:rsidR="00BB4681">
          <w:rPr>
            <w:noProof/>
            <w:webHidden/>
          </w:rPr>
          <w:t>158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75" w:history="1">
        <w:r w:rsidRPr="000B16A1">
          <w:rPr>
            <w:rStyle w:val="Hipervnculo"/>
            <w:noProof/>
          </w:rPr>
          <w:t>3.4.2 PUERTA DE ENLACE WIRELESS GATEWAY 7250</w:t>
        </w:r>
        <w:r>
          <w:rPr>
            <w:noProof/>
            <w:webHidden/>
          </w:rPr>
          <w:tab/>
        </w:r>
        <w:r>
          <w:rPr>
            <w:noProof/>
            <w:webHidden/>
          </w:rPr>
          <w:fldChar w:fldCharType="begin"/>
        </w:r>
        <w:r>
          <w:rPr>
            <w:noProof/>
            <w:webHidden/>
          </w:rPr>
          <w:instrText xml:space="preserve"> PAGEREF _Toc248305675 \h </w:instrText>
        </w:r>
        <w:r>
          <w:rPr>
            <w:noProof/>
            <w:webHidden/>
          </w:rPr>
        </w:r>
        <w:r>
          <w:rPr>
            <w:noProof/>
            <w:webHidden/>
          </w:rPr>
          <w:fldChar w:fldCharType="separate"/>
        </w:r>
        <w:r w:rsidR="00BB4681">
          <w:rPr>
            <w:noProof/>
            <w:webHidden/>
          </w:rPr>
          <w:t>159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76" w:history="1">
        <w:r w:rsidRPr="000B16A1">
          <w:rPr>
            <w:rStyle w:val="Hipervnculo"/>
            <w:noProof/>
          </w:rPr>
          <w:t>3.4.3 NAP-ROUTER</w:t>
        </w:r>
        <w:r>
          <w:rPr>
            <w:noProof/>
            <w:webHidden/>
          </w:rPr>
          <w:tab/>
        </w:r>
        <w:r>
          <w:rPr>
            <w:noProof/>
            <w:webHidden/>
          </w:rPr>
          <w:fldChar w:fldCharType="begin"/>
        </w:r>
        <w:r>
          <w:rPr>
            <w:noProof/>
            <w:webHidden/>
          </w:rPr>
          <w:instrText xml:space="preserve"> PAGEREF _Toc248305676 \h </w:instrText>
        </w:r>
        <w:r>
          <w:rPr>
            <w:noProof/>
            <w:webHidden/>
          </w:rPr>
        </w:r>
        <w:r>
          <w:rPr>
            <w:noProof/>
            <w:webHidden/>
          </w:rPr>
          <w:fldChar w:fldCharType="separate"/>
        </w:r>
        <w:r w:rsidR="00BB4681">
          <w:rPr>
            <w:noProof/>
            <w:webHidden/>
          </w:rPr>
          <w:t>160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77" w:history="1">
        <w:r w:rsidRPr="000B16A1">
          <w:rPr>
            <w:rStyle w:val="Hipervnculo"/>
            <w:noProof/>
          </w:rPr>
          <w:t>3.4.4 PUNTOS DE ACCESO WIRELESS AP 7220</w:t>
        </w:r>
        <w:r>
          <w:rPr>
            <w:noProof/>
            <w:webHidden/>
          </w:rPr>
          <w:tab/>
        </w:r>
        <w:r>
          <w:rPr>
            <w:noProof/>
            <w:webHidden/>
          </w:rPr>
          <w:fldChar w:fldCharType="begin"/>
        </w:r>
        <w:r>
          <w:rPr>
            <w:noProof/>
            <w:webHidden/>
          </w:rPr>
          <w:instrText xml:space="preserve"> PAGEREF _Toc248305677 \h </w:instrText>
        </w:r>
        <w:r>
          <w:rPr>
            <w:noProof/>
            <w:webHidden/>
          </w:rPr>
        </w:r>
        <w:r>
          <w:rPr>
            <w:noProof/>
            <w:webHidden/>
          </w:rPr>
          <w:fldChar w:fldCharType="separate"/>
        </w:r>
        <w:r w:rsidR="00BB4681">
          <w:rPr>
            <w:noProof/>
            <w:webHidden/>
          </w:rPr>
          <w:t>162</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78" w:history="1">
        <w:r w:rsidRPr="000B16A1">
          <w:rPr>
            <w:rStyle w:val="Hipervnculo"/>
            <w:noProof/>
          </w:rPr>
          <w:t>3.5 ESTRATEGIAS DE DISEÑO PARA LAS REDES MESH</w:t>
        </w:r>
        <w:r>
          <w:rPr>
            <w:noProof/>
            <w:webHidden/>
          </w:rPr>
          <w:tab/>
        </w:r>
        <w:r>
          <w:rPr>
            <w:noProof/>
            <w:webHidden/>
          </w:rPr>
          <w:fldChar w:fldCharType="begin"/>
        </w:r>
        <w:r>
          <w:rPr>
            <w:noProof/>
            <w:webHidden/>
          </w:rPr>
          <w:instrText xml:space="preserve"> PAGEREF _Toc248305678 \h </w:instrText>
        </w:r>
        <w:r>
          <w:rPr>
            <w:noProof/>
            <w:webHidden/>
          </w:rPr>
        </w:r>
        <w:r>
          <w:rPr>
            <w:noProof/>
            <w:webHidden/>
          </w:rPr>
          <w:fldChar w:fldCharType="separate"/>
        </w:r>
        <w:r w:rsidR="00BB4681">
          <w:rPr>
            <w:noProof/>
            <w:webHidden/>
          </w:rPr>
          <w:t>168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79" w:history="1">
        <w:r w:rsidRPr="000B16A1">
          <w:rPr>
            <w:rStyle w:val="Hipervnculo"/>
            <w:noProof/>
          </w:rPr>
          <w:t>3.5.1 DISEÑO ENFOCADO EN LA COBERTURA</w:t>
        </w:r>
        <w:r>
          <w:rPr>
            <w:noProof/>
            <w:webHidden/>
          </w:rPr>
          <w:tab/>
        </w:r>
        <w:r>
          <w:rPr>
            <w:noProof/>
            <w:webHidden/>
          </w:rPr>
          <w:fldChar w:fldCharType="begin"/>
        </w:r>
        <w:r>
          <w:rPr>
            <w:noProof/>
            <w:webHidden/>
          </w:rPr>
          <w:instrText xml:space="preserve"> PAGEREF _Toc248305679 \h </w:instrText>
        </w:r>
        <w:r>
          <w:rPr>
            <w:noProof/>
            <w:webHidden/>
          </w:rPr>
        </w:r>
        <w:r>
          <w:rPr>
            <w:noProof/>
            <w:webHidden/>
          </w:rPr>
          <w:fldChar w:fldCharType="separate"/>
        </w:r>
        <w:r w:rsidR="00BB4681">
          <w:rPr>
            <w:noProof/>
            <w:webHidden/>
          </w:rPr>
          <w:t>168</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0" w:history="1">
        <w:r w:rsidRPr="000B16A1">
          <w:rPr>
            <w:rStyle w:val="Hipervnculo"/>
            <w:noProof/>
          </w:rPr>
          <w:t>3.5.1.1 ENTORNOS DE PROPAGACIÓN RADIO FRECUENCIA</w:t>
        </w:r>
        <w:r>
          <w:rPr>
            <w:noProof/>
            <w:webHidden/>
          </w:rPr>
          <w:tab/>
        </w:r>
        <w:r>
          <w:rPr>
            <w:noProof/>
            <w:webHidden/>
          </w:rPr>
          <w:fldChar w:fldCharType="begin"/>
        </w:r>
        <w:r>
          <w:rPr>
            <w:noProof/>
            <w:webHidden/>
          </w:rPr>
          <w:instrText xml:space="preserve"> PAGEREF _Toc248305680 \h </w:instrText>
        </w:r>
        <w:r>
          <w:rPr>
            <w:noProof/>
            <w:webHidden/>
          </w:rPr>
        </w:r>
        <w:r>
          <w:rPr>
            <w:noProof/>
            <w:webHidden/>
          </w:rPr>
          <w:fldChar w:fldCharType="separate"/>
        </w:r>
        <w:r w:rsidR="00BB4681">
          <w:rPr>
            <w:noProof/>
            <w:webHidden/>
          </w:rPr>
          <w:t>168</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1" w:history="1">
        <w:r w:rsidRPr="000B16A1">
          <w:rPr>
            <w:rStyle w:val="Hipervnculo"/>
            <w:noProof/>
          </w:rPr>
          <w:t>3.5.1.2 EXPECTATIVAS DE SERVICIO DE UN NODO MÓVIL</w:t>
        </w:r>
        <w:r>
          <w:rPr>
            <w:noProof/>
            <w:webHidden/>
          </w:rPr>
          <w:tab/>
        </w:r>
        <w:r>
          <w:rPr>
            <w:noProof/>
            <w:webHidden/>
          </w:rPr>
          <w:fldChar w:fldCharType="begin"/>
        </w:r>
        <w:r>
          <w:rPr>
            <w:noProof/>
            <w:webHidden/>
          </w:rPr>
          <w:instrText xml:space="preserve"> PAGEREF _Toc248305681 \h </w:instrText>
        </w:r>
        <w:r>
          <w:rPr>
            <w:noProof/>
            <w:webHidden/>
          </w:rPr>
        </w:r>
        <w:r>
          <w:rPr>
            <w:noProof/>
            <w:webHidden/>
          </w:rPr>
          <w:fldChar w:fldCharType="separate"/>
        </w:r>
        <w:r w:rsidR="00BB4681">
          <w:rPr>
            <w:noProof/>
            <w:webHidden/>
          </w:rPr>
          <w:t>170</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2" w:history="1">
        <w:r w:rsidRPr="000B16A1">
          <w:rPr>
            <w:rStyle w:val="Hipervnculo"/>
            <w:noProof/>
          </w:rPr>
          <w:t>3.5.1.3 FACTORES QUE AFECTAN EL RANGO DEL ENLACE DE TRÁNSITO</w:t>
        </w:r>
        <w:r>
          <w:rPr>
            <w:noProof/>
            <w:webHidden/>
          </w:rPr>
          <w:tab/>
        </w:r>
        <w:r>
          <w:rPr>
            <w:noProof/>
            <w:webHidden/>
          </w:rPr>
          <w:fldChar w:fldCharType="begin"/>
        </w:r>
        <w:r>
          <w:rPr>
            <w:noProof/>
            <w:webHidden/>
          </w:rPr>
          <w:instrText xml:space="preserve"> PAGEREF _Toc248305682 \h </w:instrText>
        </w:r>
        <w:r>
          <w:rPr>
            <w:noProof/>
            <w:webHidden/>
          </w:rPr>
        </w:r>
        <w:r>
          <w:rPr>
            <w:noProof/>
            <w:webHidden/>
          </w:rPr>
          <w:fldChar w:fldCharType="separate"/>
        </w:r>
        <w:r w:rsidR="00BB4681">
          <w:rPr>
            <w:noProof/>
            <w:webHidden/>
          </w:rPr>
          <w:t>172</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3" w:history="1">
        <w:r w:rsidRPr="000B16A1">
          <w:rPr>
            <w:rStyle w:val="Hipervnculo"/>
            <w:noProof/>
          </w:rPr>
          <w:t>3.5.1.4 FACTORES QUE INCIDEN EN LA INSTALACIÓN DE UN PUNTO DE ACCESO AP 7220</w:t>
        </w:r>
        <w:r>
          <w:rPr>
            <w:noProof/>
            <w:webHidden/>
          </w:rPr>
          <w:tab/>
        </w:r>
        <w:r>
          <w:rPr>
            <w:noProof/>
            <w:webHidden/>
          </w:rPr>
          <w:fldChar w:fldCharType="begin"/>
        </w:r>
        <w:r>
          <w:rPr>
            <w:noProof/>
            <w:webHidden/>
          </w:rPr>
          <w:instrText xml:space="preserve"> PAGEREF _Toc248305683 \h </w:instrText>
        </w:r>
        <w:r>
          <w:rPr>
            <w:noProof/>
            <w:webHidden/>
          </w:rPr>
        </w:r>
        <w:r>
          <w:rPr>
            <w:noProof/>
            <w:webHidden/>
          </w:rPr>
          <w:fldChar w:fldCharType="separate"/>
        </w:r>
        <w:r w:rsidR="00BB4681">
          <w:rPr>
            <w:noProof/>
            <w:webHidden/>
          </w:rPr>
          <w:t>174</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4" w:history="1">
        <w:r w:rsidRPr="000B16A1">
          <w:rPr>
            <w:rStyle w:val="Hipervnculo"/>
            <w:noProof/>
          </w:rPr>
          <w:t>3.5.1.5 FACTORES DE UNA RED DE INFRAESTRUCTURA</w:t>
        </w:r>
        <w:r>
          <w:rPr>
            <w:noProof/>
            <w:webHidden/>
          </w:rPr>
          <w:tab/>
        </w:r>
        <w:r>
          <w:rPr>
            <w:noProof/>
            <w:webHidden/>
          </w:rPr>
          <w:fldChar w:fldCharType="begin"/>
        </w:r>
        <w:r>
          <w:rPr>
            <w:noProof/>
            <w:webHidden/>
          </w:rPr>
          <w:instrText xml:space="preserve"> PAGEREF _Toc248305684 \h </w:instrText>
        </w:r>
        <w:r>
          <w:rPr>
            <w:noProof/>
            <w:webHidden/>
          </w:rPr>
        </w:r>
        <w:r>
          <w:rPr>
            <w:noProof/>
            <w:webHidden/>
          </w:rPr>
          <w:fldChar w:fldCharType="separate"/>
        </w:r>
        <w:r w:rsidR="00BB4681">
          <w:rPr>
            <w:noProof/>
            <w:webHidden/>
          </w:rPr>
          <w:t>175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85" w:history="1">
        <w:r w:rsidRPr="000B16A1">
          <w:rPr>
            <w:rStyle w:val="Hipervnculo"/>
            <w:caps/>
            <w:noProof/>
          </w:rPr>
          <w:t>3.5.2</w:t>
        </w:r>
        <w:r w:rsidRPr="000B16A1">
          <w:rPr>
            <w:rStyle w:val="Hipervnculo"/>
            <w:noProof/>
          </w:rPr>
          <w:t xml:space="preserve"> DISEÑO ENFOCADO EN LA ALTA DISPONIBILIDAD</w:t>
        </w:r>
        <w:r>
          <w:rPr>
            <w:noProof/>
            <w:webHidden/>
          </w:rPr>
          <w:tab/>
        </w:r>
        <w:r>
          <w:rPr>
            <w:noProof/>
            <w:webHidden/>
          </w:rPr>
          <w:fldChar w:fldCharType="begin"/>
        </w:r>
        <w:r>
          <w:rPr>
            <w:noProof/>
            <w:webHidden/>
          </w:rPr>
          <w:instrText xml:space="preserve"> PAGEREF _Toc248305685 \h </w:instrText>
        </w:r>
        <w:r>
          <w:rPr>
            <w:noProof/>
            <w:webHidden/>
          </w:rPr>
        </w:r>
        <w:r>
          <w:rPr>
            <w:noProof/>
            <w:webHidden/>
          </w:rPr>
          <w:fldChar w:fldCharType="separate"/>
        </w:r>
        <w:r w:rsidR="00BB4681">
          <w:rPr>
            <w:noProof/>
            <w:webHidden/>
          </w:rPr>
          <w:t>176</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6" w:history="1">
        <w:r w:rsidRPr="000B16A1">
          <w:rPr>
            <w:rStyle w:val="Hipervnculo"/>
            <w:noProof/>
          </w:rPr>
          <w:t>3.5.2.1 DISPONIBILIDAD DE UN PUNTO DE ACCESO AP 7220</w:t>
        </w:r>
        <w:r>
          <w:rPr>
            <w:noProof/>
            <w:webHidden/>
          </w:rPr>
          <w:tab/>
        </w:r>
        <w:r>
          <w:rPr>
            <w:noProof/>
            <w:webHidden/>
          </w:rPr>
          <w:fldChar w:fldCharType="begin"/>
        </w:r>
        <w:r>
          <w:rPr>
            <w:noProof/>
            <w:webHidden/>
          </w:rPr>
          <w:instrText xml:space="preserve"> PAGEREF _Toc248305686 \h </w:instrText>
        </w:r>
        <w:r>
          <w:rPr>
            <w:noProof/>
            <w:webHidden/>
          </w:rPr>
        </w:r>
        <w:r>
          <w:rPr>
            <w:noProof/>
            <w:webHidden/>
          </w:rPr>
          <w:fldChar w:fldCharType="separate"/>
        </w:r>
        <w:r w:rsidR="00BB4681">
          <w:rPr>
            <w:noProof/>
            <w:webHidden/>
          </w:rPr>
          <w:t>177</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7" w:history="1">
        <w:r w:rsidRPr="000B16A1">
          <w:rPr>
            <w:rStyle w:val="Hipervnculo"/>
            <w:noProof/>
          </w:rPr>
          <w:t>3.5.2.2 DISPONIBILIDAD DEL ROUTER WIRELESS AP (NAP-R)</w:t>
        </w:r>
        <w:r>
          <w:rPr>
            <w:noProof/>
            <w:webHidden/>
          </w:rPr>
          <w:tab/>
        </w:r>
        <w:r>
          <w:rPr>
            <w:noProof/>
            <w:webHidden/>
          </w:rPr>
          <w:fldChar w:fldCharType="begin"/>
        </w:r>
        <w:r>
          <w:rPr>
            <w:noProof/>
            <w:webHidden/>
          </w:rPr>
          <w:instrText xml:space="preserve"> PAGEREF _Toc248305687 \h </w:instrText>
        </w:r>
        <w:r>
          <w:rPr>
            <w:noProof/>
            <w:webHidden/>
          </w:rPr>
        </w:r>
        <w:r>
          <w:rPr>
            <w:noProof/>
            <w:webHidden/>
          </w:rPr>
          <w:fldChar w:fldCharType="separate"/>
        </w:r>
        <w:r w:rsidR="00BB4681">
          <w:rPr>
            <w:noProof/>
            <w:webHidden/>
          </w:rPr>
          <w:t>179</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88" w:history="1">
        <w:r w:rsidRPr="000B16A1">
          <w:rPr>
            <w:rStyle w:val="Hipervnculo"/>
            <w:noProof/>
          </w:rPr>
          <w:t>3.5.2.3 DISPONIBILIDAD DEL WIRELESS GATEWAY 7250</w:t>
        </w:r>
        <w:r>
          <w:rPr>
            <w:noProof/>
            <w:webHidden/>
          </w:rPr>
          <w:tab/>
        </w:r>
        <w:r>
          <w:rPr>
            <w:noProof/>
            <w:webHidden/>
          </w:rPr>
          <w:fldChar w:fldCharType="begin"/>
        </w:r>
        <w:r>
          <w:rPr>
            <w:noProof/>
            <w:webHidden/>
          </w:rPr>
          <w:instrText xml:space="preserve"> PAGEREF _Toc248305688 \h </w:instrText>
        </w:r>
        <w:r>
          <w:rPr>
            <w:noProof/>
            <w:webHidden/>
          </w:rPr>
        </w:r>
        <w:r>
          <w:rPr>
            <w:noProof/>
            <w:webHidden/>
          </w:rPr>
          <w:fldChar w:fldCharType="separate"/>
        </w:r>
        <w:r w:rsidR="00BB4681">
          <w:rPr>
            <w:noProof/>
            <w:webHidden/>
          </w:rPr>
          <w:t>180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89" w:history="1">
        <w:r w:rsidRPr="000B16A1">
          <w:rPr>
            <w:rStyle w:val="Hipervnculo"/>
            <w:noProof/>
          </w:rPr>
          <w:t>3.5.3 DISEÑO ENFOCADO EN EL DESEMPEÑO</w:t>
        </w:r>
        <w:r>
          <w:rPr>
            <w:noProof/>
            <w:webHidden/>
          </w:rPr>
          <w:tab/>
        </w:r>
        <w:r>
          <w:rPr>
            <w:noProof/>
            <w:webHidden/>
          </w:rPr>
          <w:fldChar w:fldCharType="begin"/>
        </w:r>
        <w:r>
          <w:rPr>
            <w:noProof/>
            <w:webHidden/>
          </w:rPr>
          <w:instrText xml:space="preserve"> PAGEREF _Toc248305689 \h </w:instrText>
        </w:r>
        <w:r>
          <w:rPr>
            <w:noProof/>
            <w:webHidden/>
          </w:rPr>
        </w:r>
        <w:r>
          <w:rPr>
            <w:noProof/>
            <w:webHidden/>
          </w:rPr>
          <w:fldChar w:fldCharType="separate"/>
        </w:r>
        <w:r w:rsidR="00BB4681">
          <w:rPr>
            <w:noProof/>
            <w:webHidden/>
          </w:rPr>
          <w:t>181</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90" w:history="1">
        <w:r w:rsidRPr="000B16A1">
          <w:rPr>
            <w:rStyle w:val="Hipervnculo"/>
            <w:noProof/>
          </w:rPr>
          <w:t>3.5.3.1 CAPACIDAD</w:t>
        </w:r>
        <w:r>
          <w:rPr>
            <w:noProof/>
            <w:webHidden/>
          </w:rPr>
          <w:tab/>
        </w:r>
        <w:r>
          <w:rPr>
            <w:noProof/>
            <w:webHidden/>
          </w:rPr>
          <w:fldChar w:fldCharType="begin"/>
        </w:r>
        <w:r>
          <w:rPr>
            <w:noProof/>
            <w:webHidden/>
          </w:rPr>
          <w:instrText xml:space="preserve"> PAGEREF _Toc248305690 \h </w:instrText>
        </w:r>
        <w:r>
          <w:rPr>
            <w:noProof/>
            <w:webHidden/>
          </w:rPr>
        </w:r>
        <w:r>
          <w:rPr>
            <w:noProof/>
            <w:webHidden/>
          </w:rPr>
          <w:fldChar w:fldCharType="separate"/>
        </w:r>
        <w:r w:rsidR="00BB4681">
          <w:rPr>
            <w:noProof/>
            <w:webHidden/>
          </w:rPr>
          <w:t>181</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91" w:history="1">
        <w:r w:rsidRPr="000B16A1">
          <w:rPr>
            <w:rStyle w:val="Hipervnculo"/>
            <w:noProof/>
          </w:rPr>
          <w:t>3.5.3.2 RENDIMIENTO</w:t>
        </w:r>
        <w:r>
          <w:rPr>
            <w:noProof/>
            <w:webHidden/>
          </w:rPr>
          <w:tab/>
        </w:r>
        <w:r>
          <w:rPr>
            <w:noProof/>
            <w:webHidden/>
          </w:rPr>
          <w:fldChar w:fldCharType="begin"/>
        </w:r>
        <w:r>
          <w:rPr>
            <w:noProof/>
            <w:webHidden/>
          </w:rPr>
          <w:instrText xml:space="preserve"> PAGEREF _Toc248305691 \h </w:instrText>
        </w:r>
        <w:r>
          <w:rPr>
            <w:noProof/>
            <w:webHidden/>
          </w:rPr>
        </w:r>
        <w:r>
          <w:rPr>
            <w:noProof/>
            <w:webHidden/>
          </w:rPr>
          <w:fldChar w:fldCharType="separate"/>
        </w:r>
        <w:r w:rsidR="00BB4681">
          <w:rPr>
            <w:noProof/>
            <w:webHidden/>
          </w:rPr>
          <w:t>182</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92" w:history="1">
        <w:r w:rsidRPr="000B16A1">
          <w:rPr>
            <w:rStyle w:val="Hipervnculo"/>
            <w:noProof/>
          </w:rPr>
          <w:t>3.5.3.3 LATENCIA</w:t>
        </w:r>
        <w:r>
          <w:rPr>
            <w:noProof/>
            <w:webHidden/>
          </w:rPr>
          <w:tab/>
        </w:r>
        <w:r>
          <w:rPr>
            <w:noProof/>
            <w:webHidden/>
          </w:rPr>
          <w:fldChar w:fldCharType="begin"/>
        </w:r>
        <w:r>
          <w:rPr>
            <w:noProof/>
            <w:webHidden/>
          </w:rPr>
          <w:instrText xml:space="preserve"> PAGEREF _Toc248305692 \h </w:instrText>
        </w:r>
        <w:r>
          <w:rPr>
            <w:noProof/>
            <w:webHidden/>
          </w:rPr>
        </w:r>
        <w:r>
          <w:rPr>
            <w:noProof/>
            <w:webHidden/>
          </w:rPr>
          <w:fldChar w:fldCharType="separate"/>
        </w:r>
        <w:r w:rsidR="00BB4681">
          <w:rPr>
            <w:noProof/>
            <w:webHidden/>
          </w:rPr>
          <w:t>184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93" w:history="1">
        <w:r w:rsidRPr="000B16A1">
          <w:rPr>
            <w:rStyle w:val="Hipervnculo"/>
            <w:noProof/>
          </w:rPr>
          <w:t>3.5.4 DISEÑO ENFOCADO EN LA MOVILIDAD</w:t>
        </w:r>
        <w:r>
          <w:rPr>
            <w:noProof/>
            <w:webHidden/>
          </w:rPr>
          <w:tab/>
        </w:r>
        <w:r>
          <w:rPr>
            <w:noProof/>
            <w:webHidden/>
          </w:rPr>
          <w:fldChar w:fldCharType="begin"/>
        </w:r>
        <w:r>
          <w:rPr>
            <w:noProof/>
            <w:webHidden/>
          </w:rPr>
          <w:instrText xml:space="preserve"> PAGEREF _Toc248305693 \h </w:instrText>
        </w:r>
        <w:r>
          <w:rPr>
            <w:noProof/>
            <w:webHidden/>
          </w:rPr>
        </w:r>
        <w:r>
          <w:rPr>
            <w:noProof/>
            <w:webHidden/>
          </w:rPr>
          <w:fldChar w:fldCharType="separate"/>
        </w:r>
        <w:r w:rsidR="00BB4681">
          <w:rPr>
            <w:noProof/>
            <w:webHidden/>
          </w:rPr>
          <w:t>185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94" w:history="1">
        <w:r w:rsidRPr="000B16A1">
          <w:rPr>
            <w:rStyle w:val="Hipervnculo"/>
            <w:noProof/>
          </w:rPr>
          <w:t>3.5.5 DISEÑO ENFOCADO EN LA SEGURIDAD</w:t>
        </w:r>
        <w:r>
          <w:rPr>
            <w:noProof/>
            <w:webHidden/>
          </w:rPr>
          <w:tab/>
        </w:r>
        <w:r>
          <w:rPr>
            <w:noProof/>
            <w:webHidden/>
          </w:rPr>
          <w:fldChar w:fldCharType="begin"/>
        </w:r>
        <w:r>
          <w:rPr>
            <w:noProof/>
            <w:webHidden/>
          </w:rPr>
          <w:instrText xml:space="preserve"> PAGEREF _Toc248305694 \h </w:instrText>
        </w:r>
        <w:r>
          <w:rPr>
            <w:noProof/>
            <w:webHidden/>
          </w:rPr>
        </w:r>
        <w:r>
          <w:rPr>
            <w:noProof/>
            <w:webHidden/>
          </w:rPr>
          <w:fldChar w:fldCharType="separate"/>
        </w:r>
        <w:r w:rsidR="00BB4681">
          <w:rPr>
            <w:noProof/>
            <w:webHidden/>
          </w:rPr>
          <w:t>185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95" w:history="1">
        <w:r w:rsidRPr="000B16A1">
          <w:rPr>
            <w:rStyle w:val="Hipervnculo"/>
            <w:noProof/>
          </w:rPr>
          <w:t>3.5.6 DISEÑO ENFOCADO EN LA TOPOLOGÍA</w:t>
        </w:r>
        <w:r>
          <w:rPr>
            <w:noProof/>
            <w:webHidden/>
          </w:rPr>
          <w:tab/>
        </w:r>
        <w:r>
          <w:rPr>
            <w:noProof/>
            <w:webHidden/>
          </w:rPr>
          <w:fldChar w:fldCharType="begin"/>
        </w:r>
        <w:r>
          <w:rPr>
            <w:noProof/>
            <w:webHidden/>
          </w:rPr>
          <w:instrText xml:space="preserve"> PAGEREF _Toc248305695 \h </w:instrText>
        </w:r>
        <w:r>
          <w:rPr>
            <w:noProof/>
            <w:webHidden/>
          </w:rPr>
        </w:r>
        <w:r>
          <w:rPr>
            <w:noProof/>
            <w:webHidden/>
          </w:rPr>
          <w:fldChar w:fldCharType="separate"/>
        </w:r>
        <w:r w:rsidR="00BB4681">
          <w:rPr>
            <w:noProof/>
            <w:webHidden/>
          </w:rPr>
          <w:t>186</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96" w:history="1">
        <w:r w:rsidRPr="000B16A1">
          <w:rPr>
            <w:rStyle w:val="Hipervnculo"/>
            <w:noProof/>
          </w:rPr>
          <w:t>3.5.6.1 DISEÑO DE TOPOLOGÍA POR RENDIMIENTO</w:t>
        </w:r>
        <w:r>
          <w:rPr>
            <w:noProof/>
            <w:webHidden/>
          </w:rPr>
          <w:tab/>
        </w:r>
        <w:r>
          <w:rPr>
            <w:noProof/>
            <w:webHidden/>
          </w:rPr>
          <w:fldChar w:fldCharType="begin"/>
        </w:r>
        <w:r>
          <w:rPr>
            <w:noProof/>
            <w:webHidden/>
          </w:rPr>
          <w:instrText xml:space="preserve"> PAGEREF _Toc248305696 \h </w:instrText>
        </w:r>
        <w:r>
          <w:rPr>
            <w:noProof/>
            <w:webHidden/>
          </w:rPr>
        </w:r>
        <w:r>
          <w:rPr>
            <w:noProof/>
            <w:webHidden/>
          </w:rPr>
          <w:fldChar w:fldCharType="separate"/>
        </w:r>
        <w:r w:rsidR="00BB4681">
          <w:rPr>
            <w:noProof/>
            <w:webHidden/>
          </w:rPr>
          <w:t>187</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697" w:history="1">
        <w:r w:rsidRPr="000B16A1">
          <w:rPr>
            <w:rStyle w:val="Hipervnculo"/>
            <w:noProof/>
          </w:rPr>
          <w:t>3.5.6.2 DISEÑO DE TOPOLOGÍA POR FIABILIDAD</w:t>
        </w:r>
        <w:r>
          <w:rPr>
            <w:noProof/>
            <w:webHidden/>
          </w:rPr>
          <w:tab/>
        </w:r>
        <w:r>
          <w:rPr>
            <w:noProof/>
            <w:webHidden/>
          </w:rPr>
          <w:fldChar w:fldCharType="begin"/>
        </w:r>
        <w:r>
          <w:rPr>
            <w:noProof/>
            <w:webHidden/>
          </w:rPr>
          <w:instrText xml:space="preserve"> PAGEREF _Toc248305697 \h </w:instrText>
        </w:r>
        <w:r>
          <w:rPr>
            <w:noProof/>
            <w:webHidden/>
          </w:rPr>
        </w:r>
        <w:r>
          <w:rPr>
            <w:noProof/>
            <w:webHidden/>
          </w:rPr>
          <w:fldChar w:fldCharType="separate"/>
        </w:r>
        <w:r w:rsidR="00BB4681">
          <w:rPr>
            <w:noProof/>
            <w:webHidden/>
          </w:rPr>
          <w:t>190</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698" w:history="1">
        <w:r w:rsidRPr="000B16A1">
          <w:rPr>
            <w:rStyle w:val="Hipervnculo"/>
            <w:noProof/>
          </w:rPr>
          <w:t>3.6 MÉTRICAS PARA EVALUAR EL DESEMPEÑO DE LA RED</w:t>
        </w:r>
        <w:r>
          <w:rPr>
            <w:noProof/>
            <w:webHidden/>
          </w:rPr>
          <w:tab/>
        </w:r>
        <w:r>
          <w:rPr>
            <w:noProof/>
            <w:webHidden/>
          </w:rPr>
          <w:fldChar w:fldCharType="begin"/>
        </w:r>
        <w:r>
          <w:rPr>
            <w:noProof/>
            <w:webHidden/>
          </w:rPr>
          <w:instrText xml:space="preserve"> PAGEREF _Toc248305698 \h </w:instrText>
        </w:r>
        <w:r>
          <w:rPr>
            <w:noProof/>
            <w:webHidden/>
          </w:rPr>
        </w:r>
        <w:r>
          <w:rPr>
            <w:noProof/>
            <w:webHidden/>
          </w:rPr>
          <w:fldChar w:fldCharType="separate"/>
        </w:r>
        <w:r w:rsidR="00BB4681">
          <w:rPr>
            <w:noProof/>
            <w:webHidden/>
          </w:rPr>
          <w:t>192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699" w:history="1">
        <w:r w:rsidRPr="000B16A1">
          <w:rPr>
            <w:rStyle w:val="Hipervnculo"/>
            <w:noProof/>
          </w:rPr>
          <w:t>3.6.1 CAUDAL EFICAZ</w:t>
        </w:r>
        <w:r>
          <w:rPr>
            <w:noProof/>
            <w:webHidden/>
          </w:rPr>
          <w:tab/>
        </w:r>
        <w:r>
          <w:rPr>
            <w:noProof/>
            <w:webHidden/>
          </w:rPr>
          <w:fldChar w:fldCharType="begin"/>
        </w:r>
        <w:r>
          <w:rPr>
            <w:noProof/>
            <w:webHidden/>
          </w:rPr>
          <w:instrText xml:space="preserve"> PAGEREF _Toc248305699 \h </w:instrText>
        </w:r>
        <w:r>
          <w:rPr>
            <w:noProof/>
            <w:webHidden/>
          </w:rPr>
        </w:r>
        <w:r>
          <w:rPr>
            <w:noProof/>
            <w:webHidden/>
          </w:rPr>
          <w:fldChar w:fldCharType="separate"/>
        </w:r>
        <w:r w:rsidR="00BB4681">
          <w:rPr>
            <w:noProof/>
            <w:webHidden/>
          </w:rPr>
          <w:t>192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0" w:history="1">
        <w:r w:rsidRPr="000B16A1">
          <w:rPr>
            <w:rStyle w:val="Hipervnculo"/>
            <w:noProof/>
          </w:rPr>
          <w:t>3.6.2 RETARDO</w:t>
        </w:r>
        <w:r>
          <w:rPr>
            <w:noProof/>
            <w:webHidden/>
          </w:rPr>
          <w:tab/>
        </w:r>
        <w:r>
          <w:rPr>
            <w:noProof/>
            <w:webHidden/>
          </w:rPr>
          <w:fldChar w:fldCharType="begin"/>
        </w:r>
        <w:r>
          <w:rPr>
            <w:noProof/>
            <w:webHidden/>
          </w:rPr>
          <w:instrText xml:space="preserve"> PAGEREF _Toc248305700 \h </w:instrText>
        </w:r>
        <w:r>
          <w:rPr>
            <w:noProof/>
            <w:webHidden/>
          </w:rPr>
        </w:r>
        <w:r>
          <w:rPr>
            <w:noProof/>
            <w:webHidden/>
          </w:rPr>
          <w:fldChar w:fldCharType="separate"/>
        </w:r>
        <w:r w:rsidR="00BB4681">
          <w:rPr>
            <w:noProof/>
            <w:webHidden/>
          </w:rPr>
          <w:t>193</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1" w:history="1">
        <w:r w:rsidRPr="000B16A1">
          <w:rPr>
            <w:rStyle w:val="Hipervnculo"/>
            <w:noProof/>
          </w:rPr>
          <w:t>3.6.3 PÉRDIDA DE PAQUETES</w:t>
        </w:r>
        <w:r>
          <w:rPr>
            <w:noProof/>
            <w:webHidden/>
          </w:rPr>
          <w:tab/>
        </w:r>
        <w:r>
          <w:rPr>
            <w:noProof/>
            <w:webHidden/>
          </w:rPr>
          <w:fldChar w:fldCharType="begin"/>
        </w:r>
        <w:r>
          <w:rPr>
            <w:noProof/>
            <w:webHidden/>
          </w:rPr>
          <w:instrText xml:space="preserve"> PAGEREF _Toc248305701 \h </w:instrText>
        </w:r>
        <w:r>
          <w:rPr>
            <w:noProof/>
            <w:webHidden/>
          </w:rPr>
        </w:r>
        <w:r>
          <w:rPr>
            <w:noProof/>
            <w:webHidden/>
          </w:rPr>
          <w:fldChar w:fldCharType="separate"/>
        </w:r>
        <w:r w:rsidR="00BB4681">
          <w:rPr>
            <w:noProof/>
            <w:webHidden/>
          </w:rPr>
          <w:t>193</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2" w:history="1">
        <w:r w:rsidRPr="000B16A1">
          <w:rPr>
            <w:rStyle w:val="Hipervnculo"/>
            <w:noProof/>
          </w:rPr>
          <w:t>3.6.4 VARIACIÓN EN EL RETARDO</w:t>
        </w:r>
        <w:r>
          <w:rPr>
            <w:noProof/>
            <w:webHidden/>
          </w:rPr>
          <w:tab/>
        </w:r>
        <w:r>
          <w:rPr>
            <w:noProof/>
            <w:webHidden/>
          </w:rPr>
          <w:fldChar w:fldCharType="begin"/>
        </w:r>
        <w:r>
          <w:rPr>
            <w:noProof/>
            <w:webHidden/>
          </w:rPr>
          <w:instrText xml:space="preserve"> PAGEREF _Toc248305702 \h </w:instrText>
        </w:r>
        <w:r>
          <w:rPr>
            <w:noProof/>
            <w:webHidden/>
          </w:rPr>
        </w:r>
        <w:r>
          <w:rPr>
            <w:noProof/>
            <w:webHidden/>
          </w:rPr>
          <w:fldChar w:fldCharType="separate"/>
        </w:r>
        <w:r w:rsidR="00BB4681">
          <w:rPr>
            <w:noProof/>
            <w:webHidden/>
          </w:rPr>
          <w:t>193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03" w:history="1">
        <w:r w:rsidRPr="000B16A1">
          <w:rPr>
            <w:rStyle w:val="Hipervnculo"/>
            <w:noProof/>
          </w:rPr>
          <w:t>3.7 SOPORTE DE CALIDAD DE SERVICIO QoS EN EQUIPOS NORTEL</w:t>
        </w:r>
        <w:r>
          <w:rPr>
            <w:noProof/>
            <w:webHidden/>
          </w:rPr>
          <w:tab/>
        </w:r>
        <w:r>
          <w:rPr>
            <w:noProof/>
            <w:webHidden/>
          </w:rPr>
          <w:fldChar w:fldCharType="begin"/>
        </w:r>
        <w:r>
          <w:rPr>
            <w:noProof/>
            <w:webHidden/>
          </w:rPr>
          <w:instrText xml:space="preserve"> PAGEREF _Toc248305703 \h </w:instrText>
        </w:r>
        <w:r>
          <w:rPr>
            <w:noProof/>
            <w:webHidden/>
          </w:rPr>
        </w:r>
        <w:r>
          <w:rPr>
            <w:noProof/>
            <w:webHidden/>
          </w:rPr>
          <w:fldChar w:fldCharType="separate"/>
        </w:r>
        <w:r w:rsidR="00BB4681">
          <w:rPr>
            <w:noProof/>
            <w:webHidden/>
          </w:rPr>
          <w:t>194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4" w:history="1">
        <w:r w:rsidRPr="000B16A1">
          <w:rPr>
            <w:rStyle w:val="Hipervnculo"/>
            <w:noProof/>
          </w:rPr>
          <w:t>3.7.1 CLASIFICACIÓN DE TRÁFICO</w:t>
        </w:r>
        <w:r>
          <w:rPr>
            <w:noProof/>
            <w:webHidden/>
          </w:rPr>
          <w:tab/>
        </w:r>
        <w:r>
          <w:rPr>
            <w:noProof/>
            <w:webHidden/>
          </w:rPr>
          <w:fldChar w:fldCharType="begin"/>
        </w:r>
        <w:r>
          <w:rPr>
            <w:noProof/>
            <w:webHidden/>
          </w:rPr>
          <w:instrText xml:space="preserve"> PAGEREF _Toc248305704 \h </w:instrText>
        </w:r>
        <w:r>
          <w:rPr>
            <w:noProof/>
            <w:webHidden/>
          </w:rPr>
        </w:r>
        <w:r>
          <w:rPr>
            <w:noProof/>
            <w:webHidden/>
          </w:rPr>
          <w:fldChar w:fldCharType="separate"/>
        </w:r>
        <w:r w:rsidR="00BB4681">
          <w:rPr>
            <w:noProof/>
            <w:webHidden/>
          </w:rPr>
          <w:t>194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5" w:history="1">
        <w:r w:rsidRPr="000B16A1">
          <w:rPr>
            <w:rStyle w:val="Hipervnculo"/>
            <w:noProof/>
          </w:rPr>
          <w:t>3.7.2 AUTENTICACIÓN DE UN USUARIO AL SERVIDOR RADIUS</w:t>
        </w:r>
        <w:r>
          <w:rPr>
            <w:noProof/>
            <w:webHidden/>
          </w:rPr>
          <w:tab/>
        </w:r>
        <w:r>
          <w:rPr>
            <w:noProof/>
            <w:webHidden/>
          </w:rPr>
          <w:fldChar w:fldCharType="begin"/>
        </w:r>
        <w:r>
          <w:rPr>
            <w:noProof/>
            <w:webHidden/>
          </w:rPr>
          <w:instrText xml:space="preserve"> PAGEREF _Toc248305705 \h </w:instrText>
        </w:r>
        <w:r>
          <w:rPr>
            <w:noProof/>
            <w:webHidden/>
          </w:rPr>
        </w:r>
        <w:r>
          <w:rPr>
            <w:noProof/>
            <w:webHidden/>
          </w:rPr>
          <w:fldChar w:fldCharType="separate"/>
        </w:r>
        <w:r w:rsidR="00BB4681">
          <w:rPr>
            <w:noProof/>
            <w:webHidden/>
          </w:rPr>
          <w:t>197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6" w:history="1">
        <w:r w:rsidRPr="000B16A1">
          <w:rPr>
            <w:rStyle w:val="Hipervnculo"/>
            <w:noProof/>
          </w:rPr>
          <w:t>3.7.3 REDES MESH SOBRE EL ENLACE DE ACCESO</w:t>
        </w:r>
        <w:r>
          <w:rPr>
            <w:noProof/>
            <w:webHidden/>
          </w:rPr>
          <w:tab/>
        </w:r>
        <w:r>
          <w:rPr>
            <w:noProof/>
            <w:webHidden/>
          </w:rPr>
          <w:fldChar w:fldCharType="begin"/>
        </w:r>
        <w:r>
          <w:rPr>
            <w:noProof/>
            <w:webHidden/>
          </w:rPr>
          <w:instrText xml:space="preserve"> PAGEREF _Toc248305706 \h </w:instrText>
        </w:r>
        <w:r>
          <w:rPr>
            <w:noProof/>
            <w:webHidden/>
          </w:rPr>
        </w:r>
        <w:r>
          <w:rPr>
            <w:noProof/>
            <w:webHidden/>
          </w:rPr>
          <w:fldChar w:fldCharType="separate"/>
        </w:r>
        <w:r w:rsidR="00BB4681">
          <w:rPr>
            <w:noProof/>
            <w:webHidden/>
          </w:rPr>
          <w:t>199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7" w:history="1">
        <w:r w:rsidRPr="000B16A1">
          <w:rPr>
            <w:rStyle w:val="Hipervnculo"/>
            <w:noProof/>
          </w:rPr>
          <w:t>3.7.4 PRIORIDAD MÚLTIPLE EN COLA (QUEUE)</w:t>
        </w:r>
        <w:r>
          <w:rPr>
            <w:noProof/>
            <w:webHidden/>
          </w:rPr>
          <w:tab/>
        </w:r>
        <w:r>
          <w:rPr>
            <w:noProof/>
            <w:webHidden/>
          </w:rPr>
          <w:fldChar w:fldCharType="begin"/>
        </w:r>
        <w:r>
          <w:rPr>
            <w:noProof/>
            <w:webHidden/>
          </w:rPr>
          <w:instrText xml:space="preserve"> PAGEREF _Toc248305707 \h </w:instrText>
        </w:r>
        <w:r>
          <w:rPr>
            <w:noProof/>
            <w:webHidden/>
          </w:rPr>
        </w:r>
        <w:r>
          <w:rPr>
            <w:noProof/>
            <w:webHidden/>
          </w:rPr>
          <w:fldChar w:fldCharType="separate"/>
        </w:r>
        <w:r w:rsidR="00BB4681">
          <w:rPr>
            <w:noProof/>
            <w:webHidden/>
          </w:rPr>
          <w:t>200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08" w:history="1">
        <w:r w:rsidRPr="000B16A1">
          <w:rPr>
            <w:rStyle w:val="Hipervnculo"/>
            <w:noProof/>
          </w:rPr>
          <w:t>3.7.5 PROGRAMADOR DE QoS EN EL ENLACE DE TRÁNSITO</w:t>
        </w:r>
        <w:r>
          <w:rPr>
            <w:noProof/>
            <w:webHidden/>
          </w:rPr>
          <w:tab/>
        </w:r>
        <w:r>
          <w:rPr>
            <w:noProof/>
            <w:webHidden/>
          </w:rPr>
          <w:fldChar w:fldCharType="begin"/>
        </w:r>
        <w:r>
          <w:rPr>
            <w:noProof/>
            <w:webHidden/>
          </w:rPr>
          <w:instrText xml:space="preserve"> PAGEREF _Toc248305708 \h </w:instrText>
        </w:r>
        <w:r>
          <w:rPr>
            <w:noProof/>
            <w:webHidden/>
          </w:rPr>
        </w:r>
        <w:r>
          <w:rPr>
            <w:noProof/>
            <w:webHidden/>
          </w:rPr>
          <w:fldChar w:fldCharType="separate"/>
        </w:r>
        <w:r w:rsidR="00BB4681">
          <w:rPr>
            <w:noProof/>
            <w:webHidden/>
          </w:rPr>
          <w:t>201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09" w:history="1">
        <w:r w:rsidRPr="000B16A1">
          <w:rPr>
            <w:rStyle w:val="Hipervnculo"/>
            <w:noProof/>
          </w:rPr>
          <w:t>3.8 TOPOLOGÍA LÓGICA DE LA RED A DESARROLLAR</w:t>
        </w:r>
        <w:r>
          <w:rPr>
            <w:noProof/>
            <w:webHidden/>
          </w:rPr>
          <w:tab/>
        </w:r>
        <w:r>
          <w:rPr>
            <w:noProof/>
            <w:webHidden/>
          </w:rPr>
          <w:fldChar w:fldCharType="begin"/>
        </w:r>
        <w:r>
          <w:rPr>
            <w:noProof/>
            <w:webHidden/>
          </w:rPr>
          <w:instrText xml:space="preserve"> PAGEREF _Toc248305709 \h </w:instrText>
        </w:r>
        <w:r>
          <w:rPr>
            <w:noProof/>
            <w:webHidden/>
          </w:rPr>
        </w:r>
        <w:r>
          <w:rPr>
            <w:noProof/>
            <w:webHidden/>
          </w:rPr>
          <w:fldChar w:fldCharType="separate"/>
        </w:r>
        <w:r w:rsidR="00BB4681">
          <w:rPr>
            <w:noProof/>
            <w:webHidden/>
          </w:rPr>
          <w:t>202</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10" w:history="1">
        <w:r w:rsidRPr="000B16A1">
          <w:rPr>
            <w:rStyle w:val="Hipervnculo"/>
            <w:noProof/>
          </w:rPr>
          <w:t>3.8.1 UBICACIÓN DE EQUIPOS</w:t>
        </w:r>
        <w:r>
          <w:rPr>
            <w:noProof/>
            <w:webHidden/>
          </w:rPr>
          <w:tab/>
        </w:r>
        <w:r>
          <w:rPr>
            <w:noProof/>
            <w:webHidden/>
          </w:rPr>
          <w:fldChar w:fldCharType="begin"/>
        </w:r>
        <w:r>
          <w:rPr>
            <w:noProof/>
            <w:webHidden/>
          </w:rPr>
          <w:instrText xml:space="preserve"> PAGEREF _Toc248305710 \h </w:instrText>
        </w:r>
        <w:r>
          <w:rPr>
            <w:noProof/>
            <w:webHidden/>
          </w:rPr>
        </w:r>
        <w:r>
          <w:rPr>
            <w:noProof/>
            <w:webHidden/>
          </w:rPr>
          <w:fldChar w:fldCharType="separate"/>
        </w:r>
        <w:r w:rsidR="00BB4681">
          <w:rPr>
            <w:noProof/>
            <w:webHidden/>
          </w:rPr>
          <w:t>204</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711" w:history="1">
        <w:r w:rsidRPr="000B16A1">
          <w:rPr>
            <w:rStyle w:val="Hipervnculo"/>
            <w:noProof/>
          </w:rPr>
          <w:t>3.8.1.1 PUERTA DE ENLACE WIRELESS GATEWAY 7250</w:t>
        </w:r>
        <w:r>
          <w:rPr>
            <w:noProof/>
            <w:webHidden/>
          </w:rPr>
          <w:tab/>
        </w:r>
        <w:r>
          <w:rPr>
            <w:noProof/>
            <w:webHidden/>
          </w:rPr>
          <w:fldChar w:fldCharType="begin"/>
        </w:r>
        <w:r>
          <w:rPr>
            <w:noProof/>
            <w:webHidden/>
          </w:rPr>
          <w:instrText xml:space="preserve"> PAGEREF _Toc248305711 \h </w:instrText>
        </w:r>
        <w:r>
          <w:rPr>
            <w:noProof/>
            <w:webHidden/>
          </w:rPr>
        </w:r>
        <w:r>
          <w:rPr>
            <w:noProof/>
            <w:webHidden/>
          </w:rPr>
          <w:fldChar w:fldCharType="separate"/>
        </w:r>
        <w:r w:rsidR="00BB4681">
          <w:rPr>
            <w:noProof/>
            <w:webHidden/>
          </w:rPr>
          <w:t>204</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712" w:history="1">
        <w:r w:rsidRPr="000B16A1">
          <w:rPr>
            <w:rStyle w:val="Hipervnculo"/>
            <w:noProof/>
          </w:rPr>
          <w:t>3.8.1.2 PUNTOS DE ACCESO AP 7220</w:t>
        </w:r>
        <w:r>
          <w:rPr>
            <w:noProof/>
            <w:webHidden/>
          </w:rPr>
          <w:tab/>
        </w:r>
        <w:r>
          <w:rPr>
            <w:noProof/>
            <w:webHidden/>
          </w:rPr>
          <w:fldChar w:fldCharType="begin"/>
        </w:r>
        <w:r>
          <w:rPr>
            <w:noProof/>
            <w:webHidden/>
          </w:rPr>
          <w:instrText xml:space="preserve"> PAGEREF _Toc248305712 \h </w:instrText>
        </w:r>
        <w:r>
          <w:rPr>
            <w:noProof/>
            <w:webHidden/>
          </w:rPr>
        </w:r>
        <w:r>
          <w:rPr>
            <w:noProof/>
            <w:webHidden/>
          </w:rPr>
          <w:fldChar w:fldCharType="separate"/>
        </w:r>
        <w:r w:rsidR="00BB4681">
          <w:rPr>
            <w:noProof/>
            <w:webHidden/>
          </w:rPr>
          <w:t>205</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13" w:history="1">
        <w:r w:rsidRPr="000B16A1">
          <w:rPr>
            <w:rStyle w:val="Hipervnculo"/>
            <w:noProof/>
          </w:rPr>
          <w:t>3.9 DIRECCIONAMIENTO IP PARA LOS EQUIPOS DE BACKBONE Y USUARIOS</w:t>
        </w:r>
        <w:r>
          <w:rPr>
            <w:noProof/>
            <w:webHidden/>
          </w:rPr>
          <w:tab/>
        </w:r>
        <w:r>
          <w:rPr>
            <w:noProof/>
            <w:webHidden/>
          </w:rPr>
          <w:fldChar w:fldCharType="begin"/>
        </w:r>
        <w:r>
          <w:rPr>
            <w:noProof/>
            <w:webHidden/>
          </w:rPr>
          <w:instrText xml:space="preserve"> PAGEREF _Toc248305713 \h </w:instrText>
        </w:r>
        <w:r>
          <w:rPr>
            <w:noProof/>
            <w:webHidden/>
          </w:rPr>
        </w:r>
        <w:r>
          <w:rPr>
            <w:noProof/>
            <w:webHidden/>
          </w:rPr>
          <w:fldChar w:fldCharType="separate"/>
        </w:r>
        <w:r w:rsidR="00BB4681">
          <w:rPr>
            <w:noProof/>
            <w:webHidden/>
          </w:rPr>
          <w:t>213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14" w:history="1">
        <w:r w:rsidRPr="000B16A1">
          <w:rPr>
            <w:rStyle w:val="Hipervnculo"/>
            <w:noProof/>
          </w:rPr>
          <w:t>3.10 DIAGRAMA DE LA RED MESH PARA LA FIEC EN EL CAMPUS  ESPOL</w:t>
        </w:r>
        <w:r>
          <w:rPr>
            <w:noProof/>
            <w:webHidden/>
          </w:rPr>
          <w:tab/>
        </w:r>
        <w:r>
          <w:rPr>
            <w:noProof/>
            <w:webHidden/>
          </w:rPr>
          <w:fldChar w:fldCharType="begin"/>
        </w:r>
        <w:r>
          <w:rPr>
            <w:noProof/>
            <w:webHidden/>
          </w:rPr>
          <w:instrText xml:space="preserve"> PAGEREF _Toc248305714 \h </w:instrText>
        </w:r>
        <w:r>
          <w:rPr>
            <w:noProof/>
            <w:webHidden/>
          </w:rPr>
        </w:r>
        <w:r>
          <w:rPr>
            <w:noProof/>
            <w:webHidden/>
          </w:rPr>
          <w:fldChar w:fldCharType="separate"/>
        </w:r>
        <w:r w:rsidR="00BB4681">
          <w:rPr>
            <w:noProof/>
            <w:webHidden/>
          </w:rPr>
          <w:t>215</w:t>
        </w:r>
        <w:r>
          <w:rPr>
            <w:noProof/>
            <w:webHidden/>
          </w:rPr>
          <w:fldChar w:fldCharType="end"/>
        </w:r>
      </w:hyperlink>
    </w:p>
    <w:p w:rsidR="00A01248" w:rsidRDefault="00A01248">
      <w:pPr>
        <w:pStyle w:val="TDC1"/>
        <w:tabs>
          <w:tab w:val="left" w:pos="480"/>
          <w:tab w:val="right" w:leader="dot" w:pos="8267"/>
        </w:tabs>
        <w:rPr>
          <w:rFonts w:ascii="Calibri" w:hAnsi="Calibri"/>
          <w:noProof/>
          <w:sz w:val="22"/>
          <w:szCs w:val="22"/>
          <w:lang w:val="es-EC" w:eastAsia="es-EC"/>
        </w:rPr>
      </w:pPr>
      <w:hyperlink w:anchor="_Toc248305715" w:history="1">
        <w:r w:rsidRPr="000B16A1">
          <w:rPr>
            <w:rStyle w:val="Hipervnculo"/>
            <w:noProof/>
          </w:rPr>
          <w:t>4.</w:t>
        </w:r>
        <w:r>
          <w:rPr>
            <w:rFonts w:ascii="Calibri" w:hAnsi="Calibri"/>
            <w:noProof/>
            <w:sz w:val="22"/>
            <w:szCs w:val="22"/>
            <w:lang w:val="es-EC" w:eastAsia="es-EC"/>
          </w:rPr>
          <w:tab/>
        </w:r>
        <w:r w:rsidRPr="000B16A1">
          <w:rPr>
            <w:rStyle w:val="Hipervnculo"/>
            <w:noProof/>
          </w:rPr>
          <w:t>ANALISIS DE PROPAGACION Y COBERTURA MEDIANTE EL USO DEL PLANNER SIMULATOR PARA LA FIEC</w:t>
        </w:r>
        <w:r>
          <w:rPr>
            <w:noProof/>
            <w:webHidden/>
          </w:rPr>
          <w:tab/>
        </w:r>
        <w:r>
          <w:rPr>
            <w:noProof/>
            <w:webHidden/>
          </w:rPr>
          <w:fldChar w:fldCharType="begin"/>
        </w:r>
        <w:r>
          <w:rPr>
            <w:noProof/>
            <w:webHidden/>
          </w:rPr>
          <w:instrText xml:space="preserve"> PAGEREF _Toc248305715 \h </w:instrText>
        </w:r>
        <w:r>
          <w:rPr>
            <w:noProof/>
            <w:webHidden/>
          </w:rPr>
        </w:r>
        <w:r>
          <w:rPr>
            <w:noProof/>
            <w:webHidden/>
          </w:rPr>
          <w:fldChar w:fldCharType="separate"/>
        </w:r>
        <w:r w:rsidR="00BB4681">
          <w:rPr>
            <w:noProof/>
            <w:webHidden/>
          </w:rPr>
          <w:t>219</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16" w:history="1">
        <w:r w:rsidRPr="000B16A1">
          <w:rPr>
            <w:rStyle w:val="Hipervnculo"/>
            <w:noProof/>
          </w:rPr>
          <w:t>4.1 PLANNER SIMULATOR</w:t>
        </w:r>
        <w:r>
          <w:rPr>
            <w:noProof/>
            <w:webHidden/>
          </w:rPr>
          <w:tab/>
        </w:r>
        <w:r>
          <w:rPr>
            <w:noProof/>
            <w:webHidden/>
          </w:rPr>
          <w:fldChar w:fldCharType="begin"/>
        </w:r>
        <w:r>
          <w:rPr>
            <w:noProof/>
            <w:webHidden/>
          </w:rPr>
          <w:instrText xml:space="preserve"> PAGEREF _Toc248305716 \h </w:instrText>
        </w:r>
        <w:r>
          <w:rPr>
            <w:noProof/>
            <w:webHidden/>
          </w:rPr>
        </w:r>
        <w:r>
          <w:rPr>
            <w:noProof/>
            <w:webHidden/>
          </w:rPr>
          <w:fldChar w:fldCharType="separate"/>
        </w:r>
        <w:r w:rsidR="00BB4681">
          <w:rPr>
            <w:noProof/>
            <w:webHidden/>
          </w:rPr>
          <w:t>219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17" w:history="1">
        <w:r w:rsidRPr="000B16A1">
          <w:rPr>
            <w:rStyle w:val="Hipervnculo"/>
            <w:noProof/>
          </w:rPr>
          <w:t>4.1.1 PLANNER</w:t>
        </w:r>
        <w:r>
          <w:rPr>
            <w:noProof/>
            <w:webHidden/>
          </w:rPr>
          <w:tab/>
        </w:r>
        <w:r>
          <w:rPr>
            <w:noProof/>
            <w:webHidden/>
          </w:rPr>
          <w:fldChar w:fldCharType="begin"/>
        </w:r>
        <w:r>
          <w:rPr>
            <w:noProof/>
            <w:webHidden/>
          </w:rPr>
          <w:instrText xml:space="preserve"> PAGEREF _Toc248305717 \h </w:instrText>
        </w:r>
        <w:r>
          <w:rPr>
            <w:noProof/>
            <w:webHidden/>
          </w:rPr>
        </w:r>
        <w:r>
          <w:rPr>
            <w:noProof/>
            <w:webHidden/>
          </w:rPr>
          <w:fldChar w:fldCharType="separate"/>
        </w:r>
        <w:r w:rsidR="00BB4681">
          <w:rPr>
            <w:noProof/>
            <w:webHidden/>
          </w:rPr>
          <w:t>220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18" w:history="1">
        <w:r w:rsidRPr="000B16A1">
          <w:rPr>
            <w:rStyle w:val="Hipervnculo"/>
            <w:noProof/>
          </w:rPr>
          <w:t>4.1.2 LINK CALCULATOR</w:t>
        </w:r>
        <w:r>
          <w:rPr>
            <w:noProof/>
            <w:webHidden/>
          </w:rPr>
          <w:tab/>
        </w:r>
        <w:r>
          <w:rPr>
            <w:noProof/>
            <w:webHidden/>
          </w:rPr>
          <w:fldChar w:fldCharType="begin"/>
        </w:r>
        <w:r>
          <w:rPr>
            <w:noProof/>
            <w:webHidden/>
          </w:rPr>
          <w:instrText xml:space="preserve"> PAGEREF _Toc248305718 \h </w:instrText>
        </w:r>
        <w:r>
          <w:rPr>
            <w:noProof/>
            <w:webHidden/>
          </w:rPr>
        </w:r>
        <w:r>
          <w:rPr>
            <w:noProof/>
            <w:webHidden/>
          </w:rPr>
          <w:fldChar w:fldCharType="separate"/>
        </w:r>
        <w:r w:rsidR="00BB4681">
          <w:rPr>
            <w:noProof/>
            <w:webHidden/>
          </w:rPr>
          <w:t>221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19" w:history="1">
        <w:r w:rsidRPr="000B16A1">
          <w:rPr>
            <w:rStyle w:val="Hipervnculo"/>
            <w:noProof/>
          </w:rPr>
          <w:t>4.2 ELEMENTOS Y MEDICIONES NECESARIAS PARA EL USO DEL SIMULADOR</w:t>
        </w:r>
        <w:r>
          <w:rPr>
            <w:noProof/>
            <w:webHidden/>
          </w:rPr>
          <w:tab/>
        </w:r>
        <w:r>
          <w:rPr>
            <w:noProof/>
            <w:webHidden/>
          </w:rPr>
          <w:fldChar w:fldCharType="begin"/>
        </w:r>
        <w:r>
          <w:rPr>
            <w:noProof/>
            <w:webHidden/>
          </w:rPr>
          <w:instrText xml:space="preserve"> PAGEREF _Toc248305719 \h </w:instrText>
        </w:r>
        <w:r>
          <w:rPr>
            <w:noProof/>
            <w:webHidden/>
          </w:rPr>
        </w:r>
        <w:r>
          <w:rPr>
            <w:noProof/>
            <w:webHidden/>
          </w:rPr>
          <w:fldChar w:fldCharType="separate"/>
        </w:r>
        <w:r w:rsidR="00BB4681">
          <w:rPr>
            <w:noProof/>
            <w:webHidden/>
          </w:rPr>
          <w:t>222</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0" w:history="1">
        <w:r w:rsidRPr="000B16A1">
          <w:rPr>
            <w:rStyle w:val="Hipervnculo"/>
            <w:noProof/>
          </w:rPr>
          <w:t>4.3 IMAGEN DEL ÁREA GEOGRÁFICA DE ESTUDIO</w:t>
        </w:r>
        <w:r>
          <w:rPr>
            <w:noProof/>
            <w:webHidden/>
          </w:rPr>
          <w:tab/>
        </w:r>
        <w:r>
          <w:rPr>
            <w:noProof/>
            <w:webHidden/>
          </w:rPr>
          <w:fldChar w:fldCharType="begin"/>
        </w:r>
        <w:r>
          <w:rPr>
            <w:noProof/>
            <w:webHidden/>
          </w:rPr>
          <w:instrText xml:space="preserve"> PAGEREF _Toc248305720 \h </w:instrText>
        </w:r>
        <w:r>
          <w:rPr>
            <w:noProof/>
            <w:webHidden/>
          </w:rPr>
        </w:r>
        <w:r>
          <w:rPr>
            <w:noProof/>
            <w:webHidden/>
          </w:rPr>
          <w:fldChar w:fldCharType="separate"/>
        </w:r>
        <w:r w:rsidR="00BB4681">
          <w:rPr>
            <w:noProof/>
            <w:webHidden/>
          </w:rPr>
          <w:t>231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1" w:history="1">
        <w:r w:rsidRPr="000B16A1">
          <w:rPr>
            <w:rStyle w:val="Hipervnculo"/>
            <w:noProof/>
          </w:rPr>
          <w:t>4.4 PLANEAMIENTO</w:t>
        </w:r>
        <w:r>
          <w:rPr>
            <w:noProof/>
            <w:webHidden/>
          </w:rPr>
          <w:tab/>
        </w:r>
        <w:r>
          <w:rPr>
            <w:noProof/>
            <w:webHidden/>
          </w:rPr>
          <w:fldChar w:fldCharType="begin"/>
        </w:r>
        <w:r>
          <w:rPr>
            <w:noProof/>
            <w:webHidden/>
          </w:rPr>
          <w:instrText xml:space="preserve"> PAGEREF _Toc248305721 \h </w:instrText>
        </w:r>
        <w:r>
          <w:rPr>
            <w:noProof/>
            <w:webHidden/>
          </w:rPr>
        </w:r>
        <w:r>
          <w:rPr>
            <w:noProof/>
            <w:webHidden/>
          </w:rPr>
          <w:fldChar w:fldCharType="separate"/>
        </w:r>
        <w:r w:rsidR="00BB4681">
          <w:rPr>
            <w:noProof/>
            <w:webHidden/>
          </w:rPr>
          <w:t>232</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2" w:history="1">
        <w:r w:rsidRPr="000B16A1">
          <w:rPr>
            <w:rStyle w:val="Hipervnculo"/>
            <w:noProof/>
          </w:rPr>
          <w:t>4.5 MODELAMIENTO: DEFINICIÓN DE AMBIENTES DE ZONAS DE PROPAGACIÓN</w:t>
        </w:r>
        <w:r>
          <w:rPr>
            <w:noProof/>
            <w:webHidden/>
          </w:rPr>
          <w:tab/>
        </w:r>
        <w:r>
          <w:rPr>
            <w:noProof/>
            <w:webHidden/>
          </w:rPr>
          <w:fldChar w:fldCharType="begin"/>
        </w:r>
        <w:r>
          <w:rPr>
            <w:noProof/>
            <w:webHidden/>
          </w:rPr>
          <w:instrText xml:space="preserve"> PAGEREF _Toc248305722 \h </w:instrText>
        </w:r>
        <w:r>
          <w:rPr>
            <w:noProof/>
            <w:webHidden/>
          </w:rPr>
        </w:r>
        <w:r>
          <w:rPr>
            <w:noProof/>
            <w:webHidden/>
          </w:rPr>
          <w:fldChar w:fldCharType="separate"/>
        </w:r>
        <w:r w:rsidR="00BB4681">
          <w:rPr>
            <w:noProof/>
            <w:webHidden/>
          </w:rPr>
          <w:t>235</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3" w:history="1">
        <w:r w:rsidRPr="000B16A1">
          <w:rPr>
            <w:rStyle w:val="Hipervnculo"/>
            <w:noProof/>
          </w:rPr>
          <w:t>4.6 UBICACIÓN DE LOS PUNTOS DE ACCESO</w:t>
        </w:r>
        <w:r>
          <w:rPr>
            <w:noProof/>
            <w:webHidden/>
          </w:rPr>
          <w:tab/>
        </w:r>
        <w:r>
          <w:rPr>
            <w:noProof/>
            <w:webHidden/>
          </w:rPr>
          <w:fldChar w:fldCharType="begin"/>
        </w:r>
        <w:r>
          <w:rPr>
            <w:noProof/>
            <w:webHidden/>
          </w:rPr>
          <w:instrText xml:space="preserve"> PAGEREF _Toc248305723 \h </w:instrText>
        </w:r>
        <w:r>
          <w:rPr>
            <w:noProof/>
            <w:webHidden/>
          </w:rPr>
        </w:r>
        <w:r>
          <w:rPr>
            <w:noProof/>
            <w:webHidden/>
          </w:rPr>
          <w:fldChar w:fldCharType="separate"/>
        </w:r>
        <w:r w:rsidR="00BB4681">
          <w:rPr>
            <w:noProof/>
            <w:webHidden/>
          </w:rPr>
          <w:t>242</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4" w:history="1">
        <w:r w:rsidRPr="000B16A1">
          <w:rPr>
            <w:rStyle w:val="Hipervnculo"/>
            <w:noProof/>
          </w:rPr>
          <w:t>4.7 CONECTIVIDAD ENTRE LOS PUNTOS DE ACCESO</w:t>
        </w:r>
        <w:r>
          <w:rPr>
            <w:noProof/>
            <w:webHidden/>
          </w:rPr>
          <w:tab/>
        </w:r>
        <w:r>
          <w:rPr>
            <w:noProof/>
            <w:webHidden/>
          </w:rPr>
          <w:fldChar w:fldCharType="begin"/>
        </w:r>
        <w:r>
          <w:rPr>
            <w:noProof/>
            <w:webHidden/>
          </w:rPr>
          <w:instrText xml:space="preserve"> PAGEREF _Toc248305724 \h </w:instrText>
        </w:r>
        <w:r>
          <w:rPr>
            <w:noProof/>
            <w:webHidden/>
          </w:rPr>
        </w:r>
        <w:r>
          <w:rPr>
            <w:noProof/>
            <w:webHidden/>
          </w:rPr>
          <w:fldChar w:fldCharType="separate"/>
        </w:r>
        <w:r w:rsidR="00BB4681">
          <w:rPr>
            <w:noProof/>
            <w:webHidden/>
          </w:rPr>
          <w:t>245</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5" w:history="1">
        <w:r w:rsidRPr="000B16A1">
          <w:rPr>
            <w:rStyle w:val="Hipervnculo"/>
            <w:noProof/>
          </w:rPr>
          <w:t>4.8 MAPA DE COBERTURA</w:t>
        </w:r>
        <w:r>
          <w:rPr>
            <w:noProof/>
            <w:webHidden/>
          </w:rPr>
          <w:tab/>
        </w:r>
        <w:r>
          <w:rPr>
            <w:noProof/>
            <w:webHidden/>
          </w:rPr>
          <w:fldChar w:fldCharType="begin"/>
        </w:r>
        <w:r>
          <w:rPr>
            <w:noProof/>
            <w:webHidden/>
          </w:rPr>
          <w:instrText xml:space="preserve"> PAGEREF _Toc248305725 \h </w:instrText>
        </w:r>
        <w:r>
          <w:rPr>
            <w:noProof/>
            <w:webHidden/>
          </w:rPr>
        </w:r>
        <w:r>
          <w:rPr>
            <w:noProof/>
            <w:webHidden/>
          </w:rPr>
          <w:fldChar w:fldCharType="separate"/>
        </w:r>
        <w:r w:rsidR="00BB4681">
          <w:rPr>
            <w:noProof/>
            <w:webHidden/>
          </w:rPr>
          <w:t>247</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6" w:history="1">
        <w:r w:rsidRPr="000B16A1">
          <w:rPr>
            <w:rStyle w:val="Hipervnculo"/>
            <w:noProof/>
          </w:rPr>
          <w:t>4.9 SOLUCIÓN EN 3D</w:t>
        </w:r>
        <w:r>
          <w:rPr>
            <w:noProof/>
            <w:webHidden/>
          </w:rPr>
          <w:tab/>
        </w:r>
        <w:r>
          <w:rPr>
            <w:noProof/>
            <w:webHidden/>
          </w:rPr>
          <w:fldChar w:fldCharType="begin"/>
        </w:r>
        <w:r>
          <w:rPr>
            <w:noProof/>
            <w:webHidden/>
          </w:rPr>
          <w:instrText xml:space="preserve"> PAGEREF _Toc248305726 \h </w:instrText>
        </w:r>
        <w:r>
          <w:rPr>
            <w:noProof/>
            <w:webHidden/>
          </w:rPr>
        </w:r>
        <w:r>
          <w:rPr>
            <w:noProof/>
            <w:webHidden/>
          </w:rPr>
          <w:fldChar w:fldCharType="separate"/>
        </w:r>
        <w:r w:rsidR="00BB4681">
          <w:rPr>
            <w:noProof/>
            <w:webHidden/>
          </w:rPr>
          <w:t>250</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7" w:history="1">
        <w:r w:rsidRPr="000B16A1">
          <w:rPr>
            <w:rStyle w:val="Hipervnculo"/>
            <w:noProof/>
          </w:rPr>
          <w:t>4.10 HERRAMIENTA DE RF PARA MOSTRAR LA VELOCIDAD DE SERVICIO</w:t>
        </w:r>
        <w:r>
          <w:rPr>
            <w:noProof/>
            <w:webHidden/>
          </w:rPr>
          <w:tab/>
        </w:r>
        <w:r>
          <w:rPr>
            <w:noProof/>
            <w:webHidden/>
          </w:rPr>
          <w:fldChar w:fldCharType="begin"/>
        </w:r>
        <w:r>
          <w:rPr>
            <w:noProof/>
            <w:webHidden/>
          </w:rPr>
          <w:instrText xml:space="preserve"> PAGEREF _Toc248305727 \h </w:instrText>
        </w:r>
        <w:r>
          <w:rPr>
            <w:noProof/>
            <w:webHidden/>
          </w:rPr>
        </w:r>
        <w:r>
          <w:rPr>
            <w:noProof/>
            <w:webHidden/>
          </w:rPr>
          <w:fldChar w:fldCharType="separate"/>
        </w:r>
        <w:r w:rsidR="00BB4681">
          <w:rPr>
            <w:noProof/>
            <w:webHidden/>
          </w:rPr>
          <w:t>251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28" w:history="1">
        <w:r w:rsidRPr="000B16A1">
          <w:rPr>
            <w:rStyle w:val="Hipervnculo"/>
            <w:noProof/>
          </w:rPr>
          <w:t>4.11 COMPARACIÓN DE DATOS SIMULADOS Y TEÓRICOS</w:t>
        </w:r>
        <w:r>
          <w:rPr>
            <w:noProof/>
            <w:webHidden/>
          </w:rPr>
          <w:tab/>
        </w:r>
        <w:r>
          <w:rPr>
            <w:noProof/>
            <w:webHidden/>
          </w:rPr>
          <w:fldChar w:fldCharType="begin"/>
        </w:r>
        <w:r>
          <w:rPr>
            <w:noProof/>
            <w:webHidden/>
          </w:rPr>
          <w:instrText xml:space="preserve"> PAGEREF _Toc248305728 \h </w:instrText>
        </w:r>
        <w:r>
          <w:rPr>
            <w:noProof/>
            <w:webHidden/>
          </w:rPr>
        </w:r>
        <w:r>
          <w:rPr>
            <w:noProof/>
            <w:webHidden/>
          </w:rPr>
          <w:fldChar w:fldCharType="separate"/>
        </w:r>
        <w:r w:rsidR="00BB4681">
          <w:rPr>
            <w:noProof/>
            <w:webHidden/>
          </w:rPr>
          <w:t>254</w:t>
        </w:r>
        <w:r>
          <w:rPr>
            <w:noProof/>
            <w:webHidden/>
          </w:rPr>
          <w:fldChar w:fldCharType="end"/>
        </w:r>
      </w:hyperlink>
    </w:p>
    <w:p w:rsidR="00A01248" w:rsidRDefault="00A01248">
      <w:pPr>
        <w:pStyle w:val="TDC1"/>
        <w:tabs>
          <w:tab w:val="left" w:pos="480"/>
          <w:tab w:val="right" w:leader="dot" w:pos="8267"/>
        </w:tabs>
        <w:rPr>
          <w:rFonts w:ascii="Calibri" w:hAnsi="Calibri"/>
          <w:noProof/>
          <w:sz w:val="22"/>
          <w:szCs w:val="22"/>
          <w:lang w:val="es-EC" w:eastAsia="es-EC"/>
        </w:rPr>
      </w:pPr>
      <w:hyperlink w:anchor="_Toc248305729" w:history="1">
        <w:r w:rsidRPr="000B16A1">
          <w:rPr>
            <w:rStyle w:val="Hipervnculo"/>
            <w:noProof/>
          </w:rPr>
          <w:t>5.</w:t>
        </w:r>
        <w:r>
          <w:rPr>
            <w:rFonts w:ascii="Calibri" w:hAnsi="Calibri"/>
            <w:noProof/>
            <w:sz w:val="22"/>
            <w:szCs w:val="22"/>
            <w:lang w:val="es-EC" w:eastAsia="es-EC"/>
          </w:rPr>
          <w:tab/>
        </w:r>
        <w:r w:rsidRPr="000B16A1">
          <w:rPr>
            <w:rStyle w:val="Hipervnculo"/>
            <w:noProof/>
          </w:rPr>
          <w:t>DESARROLLO DE UN PROTOTIPO DE UNA RED MESH PARA LA FIEC</w:t>
        </w:r>
        <w:r>
          <w:rPr>
            <w:noProof/>
            <w:webHidden/>
          </w:rPr>
          <w:tab/>
        </w:r>
        <w:r>
          <w:rPr>
            <w:noProof/>
            <w:webHidden/>
          </w:rPr>
          <w:fldChar w:fldCharType="begin"/>
        </w:r>
        <w:r>
          <w:rPr>
            <w:noProof/>
            <w:webHidden/>
          </w:rPr>
          <w:instrText xml:space="preserve"> PAGEREF _Toc248305729 \h </w:instrText>
        </w:r>
        <w:r>
          <w:rPr>
            <w:noProof/>
            <w:webHidden/>
          </w:rPr>
        </w:r>
        <w:r>
          <w:rPr>
            <w:noProof/>
            <w:webHidden/>
          </w:rPr>
          <w:fldChar w:fldCharType="separate"/>
        </w:r>
        <w:r w:rsidR="00BB4681">
          <w:rPr>
            <w:noProof/>
            <w:webHidden/>
          </w:rPr>
          <w:t>257</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30" w:history="1">
        <w:r w:rsidRPr="000B16A1">
          <w:rPr>
            <w:rStyle w:val="Hipervnculo"/>
            <w:noProof/>
          </w:rPr>
          <w:t>5.1 ESQUEMA GENERAL DEL PROTOTIPO A DESARROLLAR</w:t>
        </w:r>
        <w:r>
          <w:rPr>
            <w:noProof/>
            <w:webHidden/>
          </w:rPr>
          <w:tab/>
        </w:r>
        <w:r>
          <w:rPr>
            <w:noProof/>
            <w:webHidden/>
          </w:rPr>
          <w:fldChar w:fldCharType="begin"/>
        </w:r>
        <w:r>
          <w:rPr>
            <w:noProof/>
            <w:webHidden/>
          </w:rPr>
          <w:instrText xml:space="preserve"> PAGEREF _Toc248305730 \h </w:instrText>
        </w:r>
        <w:r>
          <w:rPr>
            <w:noProof/>
            <w:webHidden/>
          </w:rPr>
        </w:r>
        <w:r>
          <w:rPr>
            <w:noProof/>
            <w:webHidden/>
          </w:rPr>
          <w:fldChar w:fldCharType="separate"/>
        </w:r>
        <w:r w:rsidR="00BB4681">
          <w:rPr>
            <w:noProof/>
            <w:webHidden/>
          </w:rPr>
          <w:t>257</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31" w:history="1">
        <w:r w:rsidRPr="000B16A1">
          <w:rPr>
            <w:rStyle w:val="Hipervnculo"/>
            <w:noProof/>
          </w:rPr>
          <w:t>5.2 DIRECCIONAMIENTO IP</w:t>
        </w:r>
        <w:r>
          <w:rPr>
            <w:noProof/>
            <w:webHidden/>
          </w:rPr>
          <w:tab/>
        </w:r>
        <w:r>
          <w:rPr>
            <w:noProof/>
            <w:webHidden/>
          </w:rPr>
          <w:fldChar w:fldCharType="begin"/>
        </w:r>
        <w:r>
          <w:rPr>
            <w:noProof/>
            <w:webHidden/>
          </w:rPr>
          <w:instrText xml:space="preserve"> PAGEREF _Toc248305731 \h </w:instrText>
        </w:r>
        <w:r>
          <w:rPr>
            <w:noProof/>
            <w:webHidden/>
          </w:rPr>
        </w:r>
        <w:r>
          <w:rPr>
            <w:noProof/>
            <w:webHidden/>
          </w:rPr>
          <w:fldChar w:fldCharType="separate"/>
        </w:r>
        <w:r w:rsidR="00BB4681">
          <w:rPr>
            <w:noProof/>
            <w:webHidden/>
          </w:rPr>
          <w:t>260</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32" w:history="1">
        <w:r w:rsidRPr="000B16A1">
          <w:rPr>
            <w:rStyle w:val="Hipervnculo"/>
            <w:noProof/>
          </w:rPr>
          <w:t>5.3 CONFIGURACIÓN DE LOS ELEMENTOS DE LA RED MESH</w:t>
        </w:r>
        <w:r>
          <w:rPr>
            <w:noProof/>
            <w:webHidden/>
          </w:rPr>
          <w:tab/>
        </w:r>
        <w:r>
          <w:rPr>
            <w:noProof/>
            <w:webHidden/>
          </w:rPr>
          <w:fldChar w:fldCharType="begin"/>
        </w:r>
        <w:r>
          <w:rPr>
            <w:noProof/>
            <w:webHidden/>
          </w:rPr>
          <w:instrText xml:space="preserve"> PAGEREF _Toc248305732 \h </w:instrText>
        </w:r>
        <w:r>
          <w:rPr>
            <w:noProof/>
            <w:webHidden/>
          </w:rPr>
        </w:r>
        <w:r>
          <w:rPr>
            <w:noProof/>
            <w:webHidden/>
          </w:rPr>
          <w:fldChar w:fldCharType="separate"/>
        </w:r>
        <w:r w:rsidR="00BB4681">
          <w:rPr>
            <w:noProof/>
            <w:webHidden/>
          </w:rPr>
          <w:t>261</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33" w:history="1">
        <w:r w:rsidRPr="000B16A1">
          <w:rPr>
            <w:rStyle w:val="Hipervnculo"/>
            <w:noProof/>
          </w:rPr>
          <w:t>5.3.1 NOSS</w:t>
        </w:r>
        <w:r>
          <w:rPr>
            <w:noProof/>
            <w:webHidden/>
          </w:rPr>
          <w:tab/>
        </w:r>
        <w:r>
          <w:rPr>
            <w:noProof/>
            <w:webHidden/>
          </w:rPr>
          <w:fldChar w:fldCharType="begin"/>
        </w:r>
        <w:r>
          <w:rPr>
            <w:noProof/>
            <w:webHidden/>
          </w:rPr>
          <w:instrText xml:space="preserve"> PAGEREF _Toc248305733 \h </w:instrText>
        </w:r>
        <w:r>
          <w:rPr>
            <w:noProof/>
            <w:webHidden/>
          </w:rPr>
        </w:r>
        <w:r>
          <w:rPr>
            <w:noProof/>
            <w:webHidden/>
          </w:rPr>
          <w:fldChar w:fldCharType="separate"/>
        </w:r>
        <w:r w:rsidR="00BB4681">
          <w:rPr>
            <w:noProof/>
            <w:webHidden/>
          </w:rPr>
          <w:t>261</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734" w:history="1">
        <w:r w:rsidRPr="000B16A1">
          <w:rPr>
            <w:rStyle w:val="Hipervnculo"/>
            <w:noProof/>
          </w:rPr>
          <w:t>5.3.1.1 SERVIDOR RADIUS</w:t>
        </w:r>
        <w:r>
          <w:rPr>
            <w:noProof/>
            <w:webHidden/>
          </w:rPr>
          <w:tab/>
        </w:r>
        <w:r>
          <w:rPr>
            <w:noProof/>
            <w:webHidden/>
          </w:rPr>
          <w:fldChar w:fldCharType="begin"/>
        </w:r>
        <w:r>
          <w:rPr>
            <w:noProof/>
            <w:webHidden/>
          </w:rPr>
          <w:instrText xml:space="preserve"> PAGEREF _Toc248305734 \h </w:instrText>
        </w:r>
        <w:r>
          <w:rPr>
            <w:noProof/>
            <w:webHidden/>
          </w:rPr>
        </w:r>
        <w:r>
          <w:rPr>
            <w:noProof/>
            <w:webHidden/>
          </w:rPr>
          <w:fldChar w:fldCharType="separate"/>
        </w:r>
        <w:r w:rsidR="00BB4681">
          <w:rPr>
            <w:noProof/>
            <w:webHidden/>
          </w:rPr>
          <w:t>263</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735" w:history="1">
        <w:r w:rsidRPr="000B16A1">
          <w:rPr>
            <w:rStyle w:val="Hipervnculo"/>
            <w:noProof/>
          </w:rPr>
          <w:t>5.3.1.2 SERVIDOR DHCP</w:t>
        </w:r>
        <w:r>
          <w:rPr>
            <w:noProof/>
            <w:webHidden/>
          </w:rPr>
          <w:tab/>
        </w:r>
        <w:r>
          <w:rPr>
            <w:noProof/>
            <w:webHidden/>
          </w:rPr>
          <w:fldChar w:fldCharType="begin"/>
        </w:r>
        <w:r>
          <w:rPr>
            <w:noProof/>
            <w:webHidden/>
          </w:rPr>
          <w:instrText xml:space="preserve"> PAGEREF _Toc248305735 \h </w:instrText>
        </w:r>
        <w:r>
          <w:rPr>
            <w:noProof/>
            <w:webHidden/>
          </w:rPr>
        </w:r>
        <w:r>
          <w:rPr>
            <w:noProof/>
            <w:webHidden/>
          </w:rPr>
          <w:fldChar w:fldCharType="separate"/>
        </w:r>
        <w:r w:rsidR="00BB4681">
          <w:rPr>
            <w:noProof/>
            <w:webHidden/>
          </w:rPr>
          <w:t>267</w:t>
        </w:r>
        <w:r>
          <w:rPr>
            <w:noProof/>
            <w:webHidden/>
          </w:rPr>
          <w:fldChar w:fldCharType="end"/>
        </w:r>
      </w:hyperlink>
    </w:p>
    <w:p w:rsidR="00A01248" w:rsidRDefault="00A01248">
      <w:pPr>
        <w:pStyle w:val="TDC4"/>
        <w:rPr>
          <w:rFonts w:ascii="Calibri" w:hAnsi="Calibri"/>
          <w:noProof/>
          <w:sz w:val="22"/>
          <w:szCs w:val="22"/>
          <w:lang w:val="es-EC" w:eastAsia="es-EC"/>
        </w:rPr>
      </w:pPr>
      <w:hyperlink w:anchor="_Toc248305736" w:history="1">
        <w:r w:rsidRPr="000B16A1">
          <w:rPr>
            <w:rStyle w:val="Hipervnculo"/>
            <w:noProof/>
          </w:rPr>
          <w:t>5.3.1.3 SERVIDOR FTP</w:t>
        </w:r>
        <w:r>
          <w:rPr>
            <w:noProof/>
            <w:webHidden/>
          </w:rPr>
          <w:tab/>
        </w:r>
        <w:r>
          <w:rPr>
            <w:noProof/>
            <w:webHidden/>
          </w:rPr>
          <w:fldChar w:fldCharType="begin"/>
        </w:r>
        <w:r>
          <w:rPr>
            <w:noProof/>
            <w:webHidden/>
          </w:rPr>
          <w:instrText xml:space="preserve"> PAGEREF _Toc248305736 \h </w:instrText>
        </w:r>
        <w:r>
          <w:rPr>
            <w:noProof/>
            <w:webHidden/>
          </w:rPr>
        </w:r>
        <w:r>
          <w:rPr>
            <w:noProof/>
            <w:webHidden/>
          </w:rPr>
          <w:fldChar w:fldCharType="separate"/>
        </w:r>
        <w:r w:rsidR="00BB4681">
          <w:rPr>
            <w:noProof/>
            <w:webHidden/>
          </w:rPr>
          <w:t>268</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37" w:history="1">
        <w:r w:rsidRPr="000B16A1">
          <w:rPr>
            <w:rStyle w:val="Hipervnculo"/>
            <w:noProof/>
          </w:rPr>
          <w:t>5.3.2 WIRELESS GATEWAY 7250</w:t>
        </w:r>
        <w:r>
          <w:rPr>
            <w:noProof/>
            <w:webHidden/>
          </w:rPr>
          <w:tab/>
        </w:r>
        <w:r>
          <w:rPr>
            <w:noProof/>
            <w:webHidden/>
          </w:rPr>
          <w:fldChar w:fldCharType="begin"/>
        </w:r>
        <w:r>
          <w:rPr>
            <w:noProof/>
            <w:webHidden/>
          </w:rPr>
          <w:instrText xml:space="preserve"> PAGEREF _Toc248305737 \h </w:instrText>
        </w:r>
        <w:r>
          <w:rPr>
            <w:noProof/>
            <w:webHidden/>
          </w:rPr>
        </w:r>
        <w:r>
          <w:rPr>
            <w:noProof/>
            <w:webHidden/>
          </w:rPr>
          <w:fldChar w:fldCharType="separate"/>
        </w:r>
        <w:r w:rsidR="00BB4681">
          <w:rPr>
            <w:noProof/>
            <w:webHidden/>
          </w:rPr>
          <w:t>269</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38" w:history="1">
        <w:r w:rsidRPr="000B16A1">
          <w:rPr>
            <w:rStyle w:val="Hipervnculo"/>
            <w:noProof/>
          </w:rPr>
          <w:t>5.3.3 WIRELESS AP 7220 Y AP 7215</w:t>
        </w:r>
        <w:r>
          <w:rPr>
            <w:noProof/>
            <w:webHidden/>
          </w:rPr>
          <w:tab/>
        </w:r>
        <w:r>
          <w:rPr>
            <w:noProof/>
            <w:webHidden/>
          </w:rPr>
          <w:fldChar w:fldCharType="begin"/>
        </w:r>
        <w:r>
          <w:rPr>
            <w:noProof/>
            <w:webHidden/>
          </w:rPr>
          <w:instrText xml:space="preserve"> PAGEREF _Toc248305738 \h </w:instrText>
        </w:r>
        <w:r>
          <w:rPr>
            <w:noProof/>
            <w:webHidden/>
          </w:rPr>
        </w:r>
        <w:r>
          <w:rPr>
            <w:noProof/>
            <w:webHidden/>
          </w:rPr>
          <w:fldChar w:fldCharType="separate"/>
        </w:r>
        <w:r w:rsidR="00BB4681">
          <w:rPr>
            <w:noProof/>
            <w:webHidden/>
          </w:rPr>
          <w:t>277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39" w:history="1">
        <w:r w:rsidRPr="000B16A1">
          <w:rPr>
            <w:rStyle w:val="Hipervnculo"/>
            <w:noProof/>
          </w:rPr>
          <w:t>5.3.4 ROUTER DE BORDE</w:t>
        </w:r>
        <w:r>
          <w:rPr>
            <w:noProof/>
            <w:webHidden/>
          </w:rPr>
          <w:tab/>
        </w:r>
        <w:r>
          <w:rPr>
            <w:noProof/>
            <w:webHidden/>
          </w:rPr>
          <w:fldChar w:fldCharType="begin"/>
        </w:r>
        <w:r>
          <w:rPr>
            <w:noProof/>
            <w:webHidden/>
          </w:rPr>
          <w:instrText xml:space="preserve"> PAGEREF _Toc248305739 \h </w:instrText>
        </w:r>
        <w:r>
          <w:rPr>
            <w:noProof/>
            <w:webHidden/>
          </w:rPr>
        </w:r>
        <w:r>
          <w:rPr>
            <w:noProof/>
            <w:webHidden/>
          </w:rPr>
          <w:fldChar w:fldCharType="separate"/>
        </w:r>
        <w:r w:rsidR="00BB4681">
          <w:rPr>
            <w:noProof/>
            <w:webHidden/>
          </w:rPr>
          <w:t>280</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40" w:history="1">
        <w:r w:rsidRPr="000B16A1">
          <w:rPr>
            <w:rStyle w:val="Hipervnculo"/>
            <w:noProof/>
          </w:rPr>
          <w:t>5.4 VERIFICACIÓN DE AUTENTICACIÓN DE UN USUARIO</w:t>
        </w:r>
        <w:r>
          <w:rPr>
            <w:noProof/>
            <w:webHidden/>
          </w:rPr>
          <w:tab/>
        </w:r>
        <w:r>
          <w:rPr>
            <w:noProof/>
            <w:webHidden/>
          </w:rPr>
          <w:fldChar w:fldCharType="begin"/>
        </w:r>
        <w:r>
          <w:rPr>
            <w:noProof/>
            <w:webHidden/>
          </w:rPr>
          <w:instrText xml:space="preserve"> PAGEREF _Toc248305740 \h </w:instrText>
        </w:r>
        <w:r>
          <w:rPr>
            <w:noProof/>
            <w:webHidden/>
          </w:rPr>
        </w:r>
        <w:r>
          <w:rPr>
            <w:noProof/>
            <w:webHidden/>
          </w:rPr>
          <w:fldChar w:fldCharType="separate"/>
        </w:r>
        <w:r w:rsidR="00BB4681">
          <w:rPr>
            <w:noProof/>
            <w:webHidden/>
          </w:rPr>
          <w:t>281</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41" w:history="1">
        <w:r w:rsidRPr="000B16A1">
          <w:rPr>
            <w:rStyle w:val="Hipervnculo"/>
            <w:noProof/>
          </w:rPr>
          <w:t>5.5 PRUEBAS DE CONECTIVIDAD</w:t>
        </w:r>
        <w:r>
          <w:rPr>
            <w:noProof/>
            <w:webHidden/>
          </w:rPr>
          <w:tab/>
        </w:r>
        <w:r>
          <w:rPr>
            <w:noProof/>
            <w:webHidden/>
          </w:rPr>
          <w:fldChar w:fldCharType="begin"/>
        </w:r>
        <w:r>
          <w:rPr>
            <w:noProof/>
            <w:webHidden/>
          </w:rPr>
          <w:instrText xml:space="preserve"> PAGEREF _Toc248305741 \h </w:instrText>
        </w:r>
        <w:r>
          <w:rPr>
            <w:noProof/>
            <w:webHidden/>
          </w:rPr>
        </w:r>
        <w:r>
          <w:rPr>
            <w:noProof/>
            <w:webHidden/>
          </w:rPr>
          <w:fldChar w:fldCharType="separate"/>
        </w:r>
        <w:r w:rsidR="00BB4681">
          <w:rPr>
            <w:noProof/>
            <w:webHidden/>
          </w:rPr>
          <w:t>284</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42" w:history="1">
        <w:r w:rsidRPr="000B16A1">
          <w:rPr>
            <w:rStyle w:val="Hipervnculo"/>
            <w:noProof/>
          </w:rPr>
          <w:t>5.5.1 CONECTIVIDAD ENTRE EL GATEWAY 7250 Y EL SERVIDOR NOSS</w:t>
        </w:r>
        <w:r>
          <w:rPr>
            <w:noProof/>
            <w:webHidden/>
          </w:rPr>
          <w:tab/>
        </w:r>
        <w:r>
          <w:rPr>
            <w:noProof/>
            <w:webHidden/>
          </w:rPr>
          <w:fldChar w:fldCharType="begin"/>
        </w:r>
        <w:r>
          <w:rPr>
            <w:noProof/>
            <w:webHidden/>
          </w:rPr>
          <w:instrText xml:space="preserve"> PAGEREF _Toc248305742 \h </w:instrText>
        </w:r>
        <w:r>
          <w:rPr>
            <w:noProof/>
            <w:webHidden/>
          </w:rPr>
        </w:r>
        <w:r>
          <w:rPr>
            <w:noProof/>
            <w:webHidden/>
          </w:rPr>
          <w:fldChar w:fldCharType="separate"/>
        </w:r>
        <w:r w:rsidR="00BB4681">
          <w:rPr>
            <w:noProof/>
            <w:webHidden/>
          </w:rPr>
          <w:t>285</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43" w:history="1">
        <w:r w:rsidRPr="000B16A1">
          <w:rPr>
            <w:rStyle w:val="Hipervnculo"/>
            <w:noProof/>
          </w:rPr>
          <w:t>5.5.2 CONECTIVIDAD ENTRE EL GATEWAY 7250 Y EL PUNTO DE ACCESO AP@NAP</w:t>
        </w:r>
        <w:r>
          <w:rPr>
            <w:noProof/>
            <w:webHidden/>
          </w:rPr>
          <w:tab/>
        </w:r>
        <w:r>
          <w:rPr>
            <w:noProof/>
            <w:webHidden/>
          </w:rPr>
          <w:fldChar w:fldCharType="begin"/>
        </w:r>
        <w:r>
          <w:rPr>
            <w:noProof/>
            <w:webHidden/>
          </w:rPr>
          <w:instrText xml:space="preserve"> PAGEREF _Toc248305743 \h </w:instrText>
        </w:r>
        <w:r>
          <w:rPr>
            <w:noProof/>
            <w:webHidden/>
          </w:rPr>
        </w:r>
        <w:r>
          <w:rPr>
            <w:noProof/>
            <w:webHidden/>
          </w:rPr>
          <w:fldChar w:fldCharType="separate"/>
        </w:r>
        <w:r w:rsidR="00BB4681">
          <w:rPr>
            <w:noProof/>
            <w:webHidden/>
          </w:rPr>
          <w:t>286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44" w:history="1">
        <w:r w:rsidRPr="000B16A1">
          <w:rPr>
            <w:rStyle w:val="Hipervnculo"/>
            <w:noProof/>
          </w:rPr>
          <w:t>5.5.3 CONECTIVIDAD ENTRE EL GATEWAY 7250 Y UN USUARIO MÓVIL</w:t>
        </w:r>
        <w:r>
          <w:rPr>
            <w:noProof/>
            <w:webHidden/>
          </w:rPr>
          <w:tab/>
        </w:r>
        <w:r>
          <w:rPr>
            <w:noProof/>
            <w:webHidden/>
          </w:rPr>
          <w:fldChar w:fldCharType="begin"/>
        </w:r>
        <w:r>
          <w:rPr>
            <w:noProof/>
            <w:webHidden/>
          </w:rPr>
          <w:instrText xml:space="preserve"> PAGEREF _Toc248305744 \h </w:instrText>
        </w:r>
        <w:r>
          <w:rPr>
            <w:noProof/>
            <w:webHidden/>
          </w:rPr>
        </w:r>
        <w:r>
          <w:rPr>
            <w:noProof/>
            <w:webHidden/>
          </w:rPr>
          <w:fldChar w:fldCharType="separate"/>
        </w:r>
        <w:r w:rsidR="00BB4681">
          <w:rPr>
            <w:noProof/>
            <w:webHidden/>
          </w:rPr>
          <w:t>286</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45" w:history="1">
        <w:r w:rsidRPr="000B16A1">
          <w:rPr>
            <w:rStyle w:val="Hipervnculo"/>
            <w:noProof/>
          </w:rPr>
          <w:t>5.5.4 CONECTIVIDAD ENTRE LOS PUNTOS DE ACCESO</w:t>
        </w:r>
        <w:r>
          <w:rPr>
            <w:noProof/>
            <w:webHidden/>
          </w:rPr>
          <w:tab/>
        </w:r>
        <w:r>
          <w:rPr>
            <w:noProof/>
            <w:webHidden/>
          </w:rPr>
          <w:fldChar w:fldCharType="begin"/>
        </w:r>
        <w:r>
          <w:rPr>
            <w:noProof/>
            <w:webHidden/>
          </w:rPr>
          <w:instrText xml:space="preserve"> PAGEREF _Toc248305745 \h </w:instrText>
        </w:r>
        <w:r>
          <w:rPr>
            <w:noProof/>
            <w:webHidden/>
          </w:rPr>
        </w:r>
        <w:r>
          <w:rPr>
            <w:noProof/>
            <w:webHidden/>
          </w:rPr>
          <w:fldChar w:fldCharType="separate"/>
        </w:r>
        <w:r w:rsidR="00BB4681">
          <w:rPr>
            <w:noProof/>
            <w:webHidden/>
          </w:rPr>
          <w:t>287</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46" w:history="1">
        <w:r w:rsidRPr="000B16A1">
          <w:rPr>
            <w:rStyle w:val="Hipervnculo"/>
            <w:noProof/>
          </w:rPr>
          <w:t>5.5.5 CONECTIVIDAD ENTRE DOS USUARIOS DE LA RED MESH</w:t>
        </w:r>
        <w:r>
          <w:rPr>
            <w:noProof/>
            <w:webHidden/>
          </w:rPr>
          <w:tab/>
        </w:r>
        <w:r>
          <w:rPr>
            <w:noProof/>
            <w:webHidden/>
          </w:rPr>
          <w:fldChar w:fldCharType="begin"/>
        </w:r>
        <w:r>
          <w:rPr>
            <w:noProof/>
            <w:webHidden/>
          </w:rPr>
          <w:instrText xml:space="preserve"> PAGEREF _Toc248305746 \h </w:instrText>
        </w:r>
        <w:r>
          <w:rPr>
            <w:noProof/>
            <w:webHidden/>
          </w:rPr>
        </w:r>
        <w:r>
          <w:rPr>
            <w:noProof/>
            <w:webHidden/>
          </w:rPr>
          <w:fldChar w:fldCharType="separate"/>
        </w:r>
        <w:r w:rsidR="00BB4681">
          <w:rPr>
            <w:noProof/>
            <w:webHidden/>
          </w:rPr>
          <w:t>290</w:t>
        </w:r>
        <w:r>
          <w:rPr>
            <w:noProof/>
            <w:webHidden/>
          </w:rPr>
          <w:fldChar w:fldCharType="end"/>
        </w:r>
      </w:hyperlink>
    </w:p>
    <w:p w:rsidR="00A01248" w:rsidRDefault="00A01248">
      <w:pPr>
        <w:pStyle w:val="TDC3"/>
        <w:tabs>
          <w:tab w:val="right" w:leader="dot" w:pos="8267"/>
        </w:tabs>
        <w:rPr>
          <w:rFonts w:ascii="Calibri" w:hAnsi="Calibri"/>
          <w:noProof/>
          <w:sz w:val="22"/>
          <w:szCs w:val="22"/>
          <w:lang w:val="es-EC" w:eastAsia="es-EC"/>
        </w:rPr>
      </w:pPr>
      <w:hyperlink w:anchor="_Toc248305747" w:history="1">
        <w:r w:rsidRPr="000B16A1">
          <w:rPr>
            <w:rStyle w:val="Hipervnculo"/>
            <w:noProof/>
          </w:rPr>
          <w:t>5.5.6 CONECTIVIDAD DE USUARIOS HACIA EL INTERNET</w:t>
        </w:r>
        <w:r>
          <w:rPr>
            <w:noProof/>
            <w:webHidden/>
          </w:rPr>
          <w:tab/>
        </w:r>
        <w:r>
          <w:rPr>
            <w:noProof/>
            <w:webHidden/>
          </w:rPr>
          <w:fldChar w:fldCharType="begin"/>
        </w:r>
        <w:r>
          <w:rPr>
            <w:noProof/>
            <w:webHidden/>
          </w:rPr>
          <w:instrText xml:space="preserve"> PAGEREF _Toc248305747 \h </w:instrText>
        </w:r>
        <w:r>
          <w:rPr>
            <w:noProof/>
            <w:webHidden/>
          </w:rPr>
        </w:r>
        <w:r>
          <w:rPr>
            <w:noProof/>
            <w:webHidden/>
          </w:rPr>
          <w:fldChar w:fldCharType="separate"/>
        </w:r>
        <w:r w:rsidR="00BB4681">
          <w:rPr>
            <w:noProof/>
            <w:webHidden/>
          </w:rPr>
          <w:t>292</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48" w:history="1">
        <w:r w:rsidRPr="000B16A1">
          <w:rPr>
            <w:rStyle w:val="Hipervnculo"/>
            <w:noProof/>
          </w:rPr>
          <w:t>5.6 MEDICIÓN DE LA POTENCIA DE RECEPCIÓN DE UN USUARIO CON RESPECTO A LA DISTANCIA DEL PUNTO DE ACCESO AP</w:t>
        </w:r>
        <w:r>
          <w:rPr>
            <w:noProof/>
            <w:webHidden/>
          </w:rPr>
          <w:tab/>
        </w:r>
        <w:r>
          <w:rPr>
            <w:noProof/>
            <w:webHidden/>
          </w:rPr>
          <w:fldChar w:fldCharType="begin"/>
        </w:r>
        <w:r>
          <w:rPr>
            <w:noProof/>
            <w:webHidden/>
          </w:rPr>
          <w:instrText xml:space="preserve"> PAGEREF _Toc248305748 \h </w:instrText>
        </w:r>
        <w:r>
          <w:rPr>
            <w:noProof/>
            <w:webHidden/>
          </w:rPr>
        </w:r>
        <w:r>
          <w:rPr>
            <w:noProof/>
            <w:webHidden/>
          </w:rPr>
          <w:fldChar w:fldCharType="separate"/>
        </w:r>
        <w:r w:rsidR="00BB4681">
          <w:rPr>
            <w:noProof/>
            <w:webHidden/>
          </w:rPr>
          <w:t>293</w:t>
        </w:r>
        <w:r>
          <w:rPr>
            <w:noProof/>
            <w:webHidden/>
          </w:rPr>
          <w:fldChar w:fldCharType="end"/>
        </w:r>
      </w:hyperlink>
    </w:p>
    <w:p w:rsidR="00A01248" w:rsidRDefault="00A01248">
      <w:pPr>
        <w:pStyle w:val="TDC2"/>
        <w:tabs>
          <w:tab w:val="right" w:leader="dot" w:pos="8267"/>
        </w:tabs>
        <w:rPr>
          <w:rFonts w:ascii="Calibri" w:hAnsi="Calibri"/>
          <w:noProof/>
          <w:sz w:val="22"/>
          <w:szCs w:val="22"/>
          <w:lang w:val="es-EC" w:eastAsia="es-EC"/>
        </w:rPr>
      </w:pPr>
      <w:hyperlink w:anchor="_Toc248305749" w:history="1">
        <w:r w:rsidRPr="000B16A1">
          <w:rPr>
            <w:rStyle w:val="Hipervnculo"/>
            <w:noProof/>
          </w:rPr>
          <w:t>5.7 COMPARACIÓN DE COBERTURA TEÓRICA, SIMULADA Y REAL DE UN PUNTO DE ACCESO</w:t>
        </w:r>
        <w:r>
          <w:rPr>
            <w:noProof/>
            <w:webHidden/>
          </w:rPr>
          <w:tab/>
        </w:r>
        <w:r>
          <w:rPr>
            <w:noProof/>
            <w:webHidden/>
          </w:rPr>
          <w:fldChar w:fldCharType="begin"/>
        </w:r>
        <w:r>
          <w:rPr>
            <w:noProof/>
            <w:webHidden/>
          </w:rPr>
          <w:instrText xml:space="preserve"> PAGEREF _Toc248305749 \h </w:instrText>
        </w:r>
        <w:r>
          <w:rPr>
            <w:noProof/>
            <w:webHidden/>
          </w:rPr>
        </w:r>
        <w:r>
          <w:rPr>
            <w:noProof/>
            <w:webHidden/>
          </w:rPr>
          <w:fldChar w:fldCharType="separate"/>
        </w:r>
        <w:r w:rsidR="00BB4681">
          <w:rPr>
            <w:noProof/>
            <w:webHidden/>
          </w:rPr>
          <w:t>299</w:t>
        </w:r>
        <w:r>
          <w:rPr>
            <w:noProof/>
            <w:webHidden/>
          </w:rPr>
          <w:fldChar w:fldCharType="end"/>
        </w:r>
      </w:hyperlink>
    </w:p>
    <w:p w:rsidR="009E6914" w:rsidRDefault="00561253" w:rsidP="006D35DC">
      <w:pPr>
        <w:tabs>
          <w:tab w:val="right" w:leader="dot" w:pos="8267"/>
        </w:tabs>
      </w:pPr>
      <w:r>
        <w:fldChar w:fldCharType="end"/>
      </w:r>
      <w:r w:rsidR="004B04BD">
        <w:t>CONCLUSIONES Y</w:t>
      </w:r>
      <w:r w:rsidR="008F0E82">
        <w:t xml:space="preserve"> RECOMENDACIONES</w:t>
      </w:r>
      <w:r w:rsidR="000B2526">
        <w:tab/>
        <w:t>308</w:t>
      </w:r>
    </w:p>
    <w:p w:rsidR="00DA3DCC" w:rsidRDefault="00DA3DCC" w:rsidP="00DA3DCC">
      <w:r>
        <w:t>BIBLIOGRAFÍA</w:t>
      </w:r>
    </w:p>
    <w:p w:rsidR="000818FF" w:rsidRDefault="000818FF" w:rsidP="000818FF">
      <w:r>
        <w:t>ANEXOS</w:t>
      </w:r>
    </w:p>
    <w:p w:rsidR="002731F7" w:rsidRDefault="002731F7" w:rsidP="00C92985">
      <w:pPr>
        <w:pStyle w:val="Capitulo"/>
      </w:pPr>
    </w:p>
    <w:p w:rsidR="00725FFA" w:rsidRDefault="00725FFA" w:rsidP="00725FFA">
      <w:pPr>
        <w:pStyle w:val="Ttulo1"/>
        <w:numPr>
          <w:ilvl w:val="0"/>
          <w:numId w:val="0"/>
        </w:numPr>
        <w:ind w:left="340"/>
      </w:pPr>
    </w:p>
    <w:p w:rsidR="00725FFA" w:rsidRDefault="00725FFA" w:rsidP="00725FFA"/>
    <w:p w:rsidR="00725FFA" w:rsidRDefault="00725FFA" w:rsidP="00725FFA"/>
    <w:p w:rsidR="00725FFA" w:rsidRDefault="00725FFA" w:rsidP="00725FFA"/>
    <w:p w:rsidR="008C1468" w:rsidRPr="008C1468" w:rsidRDefault="008C1468" w:rsidP="00C92985">
      <w:pPr>
        <w:pStyle w:val="Capitulo"/>
        <w:rPr>
          <w:sz w:val="20"/>
          <w:szCs w:val="20"/>
        </w:rPr>
      </w:pPr>
    </w:p>
    <w:p w:rsidR="008F2810" w:rsidRDefault="00C92985" w:rsidP="00C92985">
      <w:pPr>
        <w:pStyle w:val="Capitulo"/>
      </w:pPr>
      <w:r>
        <w:t>i</w:t>
      </w:r>
      <w:r w:rsidR="009E6914">
        <w:t xml:space="preserve">NDICE DE </w:t>
      </w:r>
      <w:r w:rsidR="004B04BD">
        <w:t>figuras</w:t>
      </w:r>
    </w:p>
    <w:p w:rsidR="00A01248" w:rsidRDefault="009E6914">
      <w:pPr>
        <w:pStyle w:val="Tabladeilustraciones"/>
        <w:tabs>
          <w:tab w:val="right" w:leader="dot" w:pos="8267"/>
        </w:tabs>
        <w:rPr>
          <w:rFonts w:ascii="Calibri" w:hAnsi="Calibri"/>
          <w:noProof/>
          <w:sz w:val="22"/>
          <w:szCs w:val="22"/>
          <w:lang w:val="es-EC" w:eastAsia="es-EC"/>
        </w:rPr>
      </w:pPr>
      <w:r>
        <w:fldChar w:fldCharType="begin"/>
      </w:r>
      <w:r>
        <w:instrText xml:space="preserve"> TOC \h \z \c "Imagen" </w:instrText>
      </w:r>
      <w:r>
        <w:fldChar w:fldCharType="separate"/>
      </w:r>
      <w:hyperlink w:anchor="_Toc248305332" w:history="1">
        <w:r w:rsidR="00A01248" w:rsidRPr="003E0459">
          <w:rPr>
            <w:rStyle w:val="Hipervnculo"/>
            <w:noProof/>
          </w:rPr>
          <w:t>Figura 1</w:t>
        </w:r>
        <w:r w:rsidR="00A01248" w:rsidRPr="003E0459">
          <w:rPr>
            <w:rStyle w:val="Hipervnculo"/>
            <w:noProof/>
          </w:rPr>
          <w:noBreakHyphen/>
          <w:t>1 Velocidad Vs. Cobertura</w:t>
        </w:r>
        <w:r w:rsidR="00A01248">
          <w:rPr>
            <w:noProof/>
            <w:webHidden/>
          </w:rPr>
          <w:tab/>
        </w:r>
        <w:r w:rsidR="00A01248">
          <w:rPr>
            <w:noProof/>
            <w:webHidden/>
          </w:rPr>
          <w:fldChar w:fldCharType="begin"/>
        </w:r>
        <w:r w:rsidR="00A01248">
          <w:rPr>
            <w:noProof/>
            <w:webHidden/>
          </w:rPr>
          <w:instrText xml:space="preserve"> PAGEREF _Toc248305332 \h </w:instrText>
        </w:r>
        <w:r w:rsidR="00A01248">
          <w:rPr>
            <w:noProof/>
            <w:webHidden/>
          </w:rPr>
        </w:r>
        <w:r w:rsidR="00A01248">
          <w:rPr>
            <w:noProof/>
            <w:webHidden/>
          </w:rPr>
          <w:fldChar w:fldCharType="separate"/>
        </w:r>
        <w:r w:rsidR="00BB4681">
          <w:rPr>
            <w:noProof/>
            <w:webHidden/>
          </w:rPr>
          <w:t>6</w:t>
        </w:r>
        <w:r w:rsidR="00A01248">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3" w:history="1">
        <w:r w:rsidRPr="003E0459">
          <w:rPr>
            <w:rStyle w:val="Hipervnculo"/>
            <w:noProof/>
          </w:rPr>
          <w:t>Figura 1</w:t>
        </w:r>
        <w:r w:rsidRPr="003E0459">
          <w:rPr>
            <w:rStyle w:val="Hipervnculo"/>
            <w:noProof/>
          </w:rPr>
          <w:noBreakHyphen/>
          <w:t>2 Red de Infraestructura</w:t>
        </w:r>
        <w:r>
          <w:rPr>
            <w:noProof/>
            <w:webHidden/>
          </w:rPr>
          <w:tab/>
        </w:r>
        <w:r>
          <w:rPr>
            <w:noProof/>
            <w:webHidden/>
          </w:rPr>
          <w:fldChar w:fldCharType="begin"/>
        </w:r>
        <w:r>
          <w:rPr>
            <w:noProof/>
            <w:webHidden/>
          </w:rPr>
          <w:instrText xml:space="preserve"> PAGEREF _Toc248305333 \h </w:instrText>
        </w:r>
        <w:r>
          <w:rPr>
            <w:noProof/>
            <w:webHidden/>
          </w:rPr>
        </w:r>
        <w:r>
          <w:rPr>
            <w:noProof/>
            <w:webHidden/>
          </w:rPr>
          <w:fldChar w:fldCharType="separate"/>
        </w:r>
        <w:r w:rsidR="00BB4681">
          <w:rPr>
            <w:noProof/>
            <w:webHidden/>
          </w:rPr>
          <w:t>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4" w:history="1">
        <w:r w:rsidRPr="003E0459">
          <w:rPr>
            <w:rStyle w:val="Hipervnculo"/>
            <w:noProof/>
          </w:rPr>
          <w:t>Figura 1</w:t>
        </w:r>
        <w:r w:rsidRPr="003E0459">
          <w:rPr>
            <w:rStyle w:val="Hipervnculo"/>
            <w:noProof/>
          </w:rPr>
          <w:noBreakHyphen/>
          <w:t>3 Red Inalámbrica ad-hoc</w:t>
        </w:r>
        <w:r>
          <w:rPr>
            <w:noProof/>
            <w:webHidden/>
          </w:rPr>
          <w:tab/>
        </w:r>
        <w:r>
          <w:rPr>
            <w:noProof/>
            <w:webHidden/>
          </w:rPr>
          <w:fldChar w:fldCharType="begin"/>
        </w:r>
        <w:r>
          <w:rPr>
            <w:noProof/>
            <w:webHidden/>
          </w:rPr>
          <w:instrText xml:space="preserve"> PAGEREF _Toc248305334 \h </w:instrText>
        </w:r>
        <w:r>
          <w:rPr>
            <w:noProof/>
            <w:webHidden/>
          </w:rPr>
        </w:r>
        <w:r>
          <w:rPr>
            <w:noProof/>
            <w:webHidden/>
          </w:rPr>
          <w:fldChar w:fldCharType="separate"/>
        </w:r>
        <w:r w:rsidR="00BB4681">
          <w:rPr>
            <w:noProof/>
            <w:webHidden/>
          </w:rPr>
          <w:t>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5" w:history="1">
        <w:r w:rsidRPr="003E0459">
          <w:rPr>
            <w:rStyle w:val="Hipervnculo"/>
            <w:noProof/>
          </w:rPr>
          <w:t>Figura 1</w:t>
        </w:r>
        <w:r w:rsidRPr="003E0459">
          <w:rPr>
            <w:rStyle w:val="Hipervnculo"/>
            <w:noProof/>
          </w:rPr>
          <w:noBreakHyphen/>
          <w:t>4 Arquitectura de Red Inalámbrica de Tipo Malla.</w:t>
        </w:r>
        <w:r>
          <w:rPr>
            <w:noProof/>
            <w:webHidden/>
          </w:rPr>
          <w:tab/>
        </w:r>
        <w:r>
          <w:rPr>
            <w:noProof/>
            <w:webHidden/>
          </w:rPr>
          <w:fldChar w:fldCharType="begin"/>
        </w:r>
        <w:r>
          <w:rPr>
            <w:noProof/>
            <w:webHidden/>
          </w:rPr>
          <w:instrText xml:space="preserve"> PAGEREF _Toc248305335 \h </w:instrText>
        </w:r>
        <w:r>
          <w:rPr>
            <w:noProof/>
            <w:webHidden/>
          </w:rPr>
        </w:r>
        <w:r>
          <w:rPr>
            <w:noProof/>
            <w:webHidden/>
          </w:rPr>
          <w:fldChar w:fldCharType="separate"/>
        </w:r>
        <w:r w:rsidR="00BB4681">
          <w:rPr>
            <w:noProof/>
            <w:webHidden/>
          </w:rPr>
          <w:t>10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6" w:history="1">
        <w:r w:rsidRPr="003E0459">
          <w:rPr>
            <w:rStyle w:val="Hipervnculo"/>
            <w:noProof/>
          </w:rPr>
          <w:t>Figura 1</w:t>
        </w:r>
        <w:r w:rsidRPr="003E0459">
          <w:rPr>
            <w:rStyle w:val="Hipervnculo"/>
            <w:noProof/>
          </w:rPr>
          <w:noBreakHyphen/>
          <w:t>5 IEEE 802.11: Capas.</w:t>
        </w:r>
        <w:r>
          <w:rPr>
            <w:noProof/>
            <w:webHidden/>
          </w:rPr>
          <w:tab/>
        </w:r>
        <w:r>
          <w:rPr>
            <w:noProof/>
            <w:webHidden/>
          </w:rPr>
          <w:fldChar w:fldCharType="begin"/>
        </w:r>
        <w:r>
          <w:rPr>
            <w:noProof/>
            <w:webHidden/>
          </w:rPr>
          <w:instrText xml:space="preserve"> PAGEREF _Toc248305336 \h </w:instrText>
        </w:r>
        <w:r>
          <w:rPr>
            <w:noProof/>
            <w:webHidden/>
          </w:rPr>
        </w:r>
        <w:r>
          <w:rPr>
            <w:noProof/>
            <w:webHidden/>
          </w:rPr>
          <w:fldChar w:fldCharType="separate"/>
        </w:r>
        <w:r w:rsidR="00BB4681">
          <w:rPr>
            <w:noProof/>
            <w:webHidden/>
          </w:rPr>
          <w:t>11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7" w:history="1">
        <w:r w:rsidRPr="003E0459">
          <w:rPr>
            <w:rStyle w:val="Hipervnculo"/>
            <w:noProof/>
          </w:rPr>
          <w:t>Figura 1</w:t>
        </w:r>
        <w:r w:rsidRPr="003E0459">
          <w:rPr>
            <w:rStyle w:val="Hipervnculo"/>
            <w:noProof/>
          </w:rPr>
          <w:noBreakHyphen/>
          <w:t>6 Red Móvil Ad-Hoc</w:t>
        </w:r>
        <w:r>
          <w:rPr>
            <w:noProof/>
            <w:webHidden/>
          </w:rPr>
          <w:tab/>
        </w:r>
        <w:r>
          <w:rPr>
            <w:noProof/>
            <w:webHidden/>
          </w:rPr>
          <w:fldChar w:fldCharType="begin"/>
        </w:r>
        <w:r>
          <w:rPr>
            <w:noProof/>
            <w:webHidden/>
          </w:rPr>
          <w:instrText xml:space="preserve"> PAGEREF _Toc248305337 \h </w:instrText>
        </w:r>
        <w:r>
          <w:rPr>
            <w:noProof/>
            <w:webHidden/>
          </w:rPr>
        </w:r>
        <w:r>
          <w:rPr>
            <w:noProof/>
            <w:webHidden/>
          </w:rPr>
          <w:fldChar w:fldCharType="separate"/>
        </w:r>
        <w:r w:rsidR="00BB4681">
          <w:rPr>
            <w:noProof/>
            <w:webHidden/>
          </w:rPr>
          <w:t>20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8" w:history="1">
        <w:r w:rsidRPr="003E0459">
          <w:rPr>
            <w:rStyle w:val="Hipervnculo"/>
            <w:noProof/>
          </w:rPr>
          <w:t>Figura 1</w:t>
        </w:r>
        <w:r w:rsidRPr="003E0459">
          <w:rPr>
            <w:rStyle w:val="Hipervnculo"/>
            <w:noProof/>
          </w:rPr>
          <w:noBreakHyphen/>
          <w:t>7 Red Inalámbrica Sensorial</w:t>
        </w:r>
        <w:r>
          <w:rPr>
            <w:noProof/>
            <w:webHidden/>
          </w:rPr>
          <w:tab/>
        </w:r>
        <w:r>
          <w:rPr>
            <w:noProof/>
            <w:webHidden/>
          </w:rPr>
          <w:fldChar w:fldCharType="begin"/>
        </w:r>
        <w:r>
          <w:rPr>
            <w:noProof/>
            <w:webHidden/>
          </w:rPr>
          <w:instrText xml:space="preserve"> PAGEREF _Toc248305338 \h </w:instrText>
        </w:r>
        <w:r>
          <w:rPr>
            <w:noProof/>
            <w:webHidden/>
          </w:rPr>
        </w:r>
        <w:r>
          <w:rPr>
            <w:noProof/>
            <w:webHidden/>
          </w:rPr>
          <w:fldChar w:fldCharType="separate"/>
        </w:r>
        <w:r w:rsidR="00BB4681">
          <w:rPr>
            <w:noProof/>
            <w:webHidden/>
          </w:rPr>
          <w:t>22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39" w:history="1">
        <w:r w:rsidRPr="003E0459">
          <w:rPr>
            <w:rStyle w:val="Hipervnculo"/>
            <w:noProof/>
          </w:rPr>
          <w:t>Figura 1</w:t>
        </w:r>
        <w:r w:rsidRPr="003E0459">
          <w:rPr>
            <w:rStyle w:val="Hipervnculo"/>
            <w:noProof/>
          </w:rPr>
          <w:noBreakHyphen/>
          <w:t>8 Red Inalámbrica Hibrida</w:t>
        </w:r>
        <w:r>
          <w:rPr>
            <w:noProof/>
            <w:webHidden/>
          </w:rPr>
          <w:tab/>
        </w:r>
        <w:r>
          <w:rPr>
            <w:noProof/>
            <w:webHidden/>
          </w:rPr>
          <w:fldChar w:fldCharType="begin"/>
        </w:r>
        <w:r>
          <w:rPr>
            <w:noProof/>
            <w:webHidden/>
          </w:rPr>
          <w:instrText xml:space="preserve"> PAGEREF _Toc248305339 \h </w:instrText>
        </w:r>
        <w:r>
          <w:rPr>
            <w:noProof/>
            <w:webHidden/>
          </w:rPr>
        </w:r>
        <w:r>
          <w:rPr>
            <w:noProof/>
            <w:webHidden/>
          </w:rPr>
          <w:fldChar w:fldCharType="separate"/>
        </w:r>
        <w:r w:rsidR="00BB4681">
          <w:rPr>
            <w:noProof/>
            <w:webHidden/>
          </w:rPr>
          <w:t>23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0" w:history="1">
        <w:r w:rsidRPr="003E0459">
          <w:rPr>
            <w:rStyle w:val="Hipervnculo"/>
            <w:noProof/>
          </w:rPr>
          <w:t>Figura 1</w:t>
        </w:r>
        <w:r w:rsidRPr="003E0459">
          <w:rPr>
            <w:rStyle w:val="Hipervnculo"/>
            <w:noProof/>
          </w:rPr>
          <w:noBreakHyphen/>
          <w:t>9 Red Inalámbrica en Malla</w:t>
        </w:r>
        <w:r>
          <w:rPr>
            <w:noProof/>
            <w:webHidden/>
          </w:rPr>
          <w:tab/>
        </w:r>
        <w:r>
          <w:rPr>
            <w:noProof/>
            <w:webHidden/>
          </w:rPr>
          <w:fldChar w:fldCharType="begin"/>
        </w:r>
        <w:r>
          <w:rPr>
            <w:noProof/>
            <w:webHidden/>
          </w:rPr>
          <w:instrText xml:space="preserve"> PAGEREF _Toc248305340 \h </w:instrText>
        </w:r>
        <w:r>
          <w:rPr>
            <w:noProof/>
            <w:webHidden/>
          </w:rPr>
        </w:r>
        <w:r>
          <w:rPr>
            <w:noProof/>
            <w:webHidden/>
          </w:rPr>
          <w:fldChar w:fldCharType="separate"/>
        </w:r>
        <w:r w:rsidR="00BB4681">
          <w:rPr>
            <w:noProof/>
            <w:webHidden/>
          </w:rPr>
          <w:t>24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1" w:history="1">
        <w:r w:rsidRPr="003E0459">
          <w:rPr>
            <w:rStyle w:val="Hipervnculo"/>
            <w:noProof/>
          </w:rPr>
          <w:t>Figura 2</w:t>
        </w:r>
        <w:r w:rsidRPr="003E0459">
          <w:rPr>
            <w:rStyle w:val="Hipervnculo"/>
            <w:noProof/>
          </w:rPr>
          <w:noBreakHyphen/>
          <w:t>1 Sistema mallado de primera generación</w:t>
        </w:r>
        <w:r>
          <w:rPr>
            <w:noProof/>
            <w:webHidden/>
          </w:rPr>
          <w:tab/>
        </w:r>
        <w:r>
          <w:rPr>
            <w:noProof/>
            <w:webHidden/>
          </w:rPr>
          <w:fldChar w:fldCharType="begin"/>
        </w:r>
        <w:r>
          <w:rPr>
            <w:noProof/>
            <w:webHidden/>
          </w:rPr>
          <w:instrText xml:space="preserve"> PAGEREF _Toc248305341 \h </w:instrText>
        </w:r>
        <w:r>
          <w:rPr>
            <w:noProof/>
            <w:webHidden/>
          </w:rPr>
        </w:r>
        <w:r>
          <w:rPr>
            <w:noProof/>
            <w:webHidden/>
          </w:rPr>
          <w:fldChar w:fldCharType="separate"/>
        </w:r>
        <w:r w:rsidR="00BB4681">
          <w:rPr>
            <w:noProof/>
            <w:webHidden/>
          </w:rPr>
          <w:t>30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2" w:history="1">
        <w:r w:rsidRPr="003E0459">
          <w:rPr>
            <w:rStyle w:val="Hipervnculo"/>
            <w:noProof/>
          </w:rPr>
          <w:t>Figura 2</w:t>
        </w:r>
        <w:r w:rsidRPr="003E0459">
          <w:rPr>
            <w:rStyle w:val="Hipervnculo"/>
            <w:noProof/>
          </w:rPr>
          <w:noBreakHyphen/>
          <w:t>2 Sistema mallado de segunda generación</w:t>
        </w:r>
        <w:r>
          <w:rPr>
            <w:noProof/>
            <w:webHidden/>
          </w:rPr>
          <w:tab/>
        </w:r>
        <w:r>
          <w:rPr>
            <w:noProof/>
            <w:webHidden/>
          </w:rPr>
          <w:fldChar w:fldCharType="begin"/>
        </w:r>
        <w:r>
          <w:rPr>
            <w:noProof/>
            <w:webHidden/>
          </w:rPr>
          <w:instrText xml:space="preserve"> PAGEREF _Toc248305342 \h </w:instrText>
        </w:r>
        <w:r>
          <w:rPr>
            <w:noProof/>
            <w:webHidden/>
          </w:rPr>
        </w:r>
        <w:r>
          <w:rPr>
            <w:noProof/>
            <w:webHidden/>
          </w:rPr>
          <w:fldChar w:fldCharType="separate"/>
        </w:r>
        <w:r w:rsidR="00BB4681">
          <w:rPr>
            <w:noProof/>
            <w:webHidden/>
          </w:rPr>
          <w:t>31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3" w:history="1">
        <w:r w:rsidRPr="003E0459">
          <w:rPr>
            <w:rStyle w:val="Hipervnculo"/>
            <w:noProof/>
          </w:rPr>
          <w:t>Figura 2</w:t>
        </w:r>
        <w:r w:rsidRPr="003E0459">
          <w:rPr>
            <w:rStyle w:val="Hipervnculo"/>
            <w:noProof/>
          </w:rPr>
          <w:noBreakHyphen/>
          <w:t>3 Sistema mallado de tercera generación</w:t>
        </w:r>
        <w:r>
          <w:rPr>
            <w:noProof/>
            <w:webHidden/>
          </w:rPr>
          <w:tab/>
        </w:r>
        <w:r>
          <w:rPr>
            <w:noProof/>
            <w:webHidden/>
          </w:rPr>
          <w:fldChar w:fldCharType="begin"/>
        </w:r>
        <w:r>
          <w:rPr>
            <w:noProof/>
            <w:webHidden/>
          </w:rPr>
          <w:instrText xml:space="preserve"> PAGEREF _Toc248305343 \h </w:instrText>
        </w:r>
        <w:r>
          <w:rPr>
            <w:noProof/>
            <w:webHidden/>
          </w:rPr>
        </w:r>
        <w:r>
          <w:rPr>
            <w:noProof/>
            <w:webHidden/>
          </w:rPr>
          <w:fldChar w:fldCharType="separate"/>
        </w:r>
        <w:r w:rsidR="00BB4681">
          <w:rPr>
            <w:noProof/>
            <w:webHidden/>
          </w:rPr>
          <w:t>32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4" w:history="1">
        <w:r w:rsidRPr="003E0459">
          <w:rPr>
            <w:rStyle w:val="Hipervnculo"/>
            <w:noProof/>
          </w:rPr>
          <w:t>Figura 2</w:t>
        </w:r>
        <w:r w:rsidRPr="003E0459">
          <w:rPr>
            <w:rStyle w:val="Hipervnculo"/>
            <w:noProof/>
          </w:rPr>
          <w:noBreakHyphen/>
          <w:t>4 Diferencia entre los sistemas mallados</w:t>
        </w:r>
        <w:r>
          <w:rPr>
            <w:noProof/>
            <w:webHidden/>
          </w:rPr>
          <w:tab/>
        </w:r>
        <w:r>
          <w:rPr>
            <w:noProof/>
            <w:webHidden/>
          </w:rPr>
          <w:fldChar w:fldCharType="begin"/>
        </w:r>
        <w:r>
          <w:rPr>
            <w:noProof/>
            <w:webHidden/>
          </w:rPr>
          <w:instrText xml:space="preserve"> PAGEREF _Toc248305344 \h </w:instrText>
        </w:r>
        <w:r>
          <w:rPr>
            <w:noProof/>
            <w:webHidden/>
          </w:rPr>
        </w:r>
        <w:r>
          <w:rPr>
            <w:noProof/>
            <w:webHidden/>
          </w:rPr>
          <w:fldChar w:fldCharType="separate"/>
        </w:r>
        <w:r w:rsidR="00BB4681">
          <w:rPr>
            <w:noProof/>
            <w:webHidden/>
          </w:rPr>
          <w:t>33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5" w:history="1">
        <w:r w:rsidRPr="003E0459">
          <w:rPr>
            <w:rStyle w:val="Hipervnculo"/>
            <w:noProof/>
          </w:rPr>
          <w:t>Figura 2</w:t>
        </w:r>
        <w:r w:rsidRPr="003E0459">
          <w:rPr>
            <w:rStyle w:val="Hipervnculo"/>
            <w:noProof/>
          </w:rPr>
          <w:noBreakHyphen/>
          <w:t>5 Diferentes modelos de mesh routers.</w:t>
        </w:r>
        <w:r>
          <w:rPr>
            <w:noProof/>
            <w:webHidden/>
          </w:rPr>
          <w:tab/>
        </w:r>
        <w:r>
          <w:rPr>
            <w:noProof/>
            <w:webHidden/>
          </w:rPr>
          <w:fldChar w:fldCharType="begin"/>
        </w:r>
        <w:r>
          <w:rPr>
            <w:noProof/>
            <w:webHidden/>
          </w:rPr>
          <w:instrText xml:space="preserve"> PAGEREF _Toc248305345 \h </w:instrText>
        </w:r>
        <w:r>
          <w:rPr>
            <w:noProof/>
            <w:webHidden/>
          </w:rPr>
        </w:r>
        <w:r>
          <w:rPr>
            <w:noProof/>
            <w:webHidden/>
          </w:rPr>
          <w:fldChar w:fldCharType="separate"/>
        </w:r>
        <w:r w:rsidR="00BB4681">
          <w:rPr>
            <w:noProof/>
            <w:webHidden/>
          </w:rPr>
          <w:t>35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6" w:history="1">
        <w:r w:rsidRPr="003E0459">
          <w:rPr>
            <w:rStyle w:val="Hipervnculo"/>
            <w:noProof/>
          </w:rPr>
          <w:t>Figura 2</w:t>
        </w:r>
        <w:r w:rsidRPr="003E0459">
          <w:rPr>
            <w:rStyle w:val="Hipervnculo"/>
            <w:noProof/>
          </w:rPr>
          <w:noBreakHyphen/>
          <w:t>6 Equipos Mesh Clients.</w:t>
        </w:r>
        <w:r>
          <w:rPr>
            <w:noProof/>
            <w:webHidden/>
          </w:rPr>
          <w:tab/>
        </w:r>
        <w:r>
          <w:rPr>
            <w:noProof/>
            <w:webHidden/>
          </w:rPr>
          <w:fldChar w:fldCharType="begin"/>
        </w:r>
        <w:r>
          <w:rPr>
            <w:noProof/>
            <w:webHidden/>
          </w:rPr>
          <w:instrText xml:space="preserve"> PAGEREF _Toc248305346 \h </w:instrText>
        </w:r>
        <w:r>
          <w:rPr>
            <w:noProof/>
            <w:webHidden/>
          </w:rPr>
        </w:r>
        <w:r>
          <w:rPr>
            <w:noProof/>
            <w:webHidden/>
          </w:rPr>
          <w:fldChar w:fldCharType="separate"/>
        </w:r>
        <w:r w:rsidR="00BB4681">
          <w:rPr>
            <w:noProof/>
            <w:webHidden/>
          </w:rPr>
          <w:t>36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7" w:history="1">
        <w:r w:rsidRPr="003E0459">
          <w:rPr>
            <w:rStyle w:val="Hipervnculo"/>
            <w:noProof/>
          </w:rPr>
          <w:t>Figura 2</w:t>
        </w:r>
        <w:r w:rsidRPr="003E0459">
          <w:rPr>
            <w:rStyle w:val="Hipervnculo"/>
            <w:noProof/>
          </w:rPr>
          <w:noBreakHyphen/>
          <w:t>7 Red WMN de Infraestructura</w:t>
        </w:r>
        <w:r>
          <w:rPr>
            <w:noProof/>
            <w:webHidden/>
          </w:rPr>
          <w:tab/>
        </w:r>
        <w:r>
          <w:rPr>
            <w:noProof/>
            <w:webHidden/>
          </w:rPr>
          <w:fldChar w:fldCharType="begin"/>
        </w:r>
        <w:r>
          <w:rPr>
            <w:noProof/>
            <w:webHidden/>
          </w:rPr>
          <w:instrText xml:space="preserve"> PAGEREF _Toc248305347 \h </w:instrText>
        </w:r>
        <w:r>
          <w:rPr>
            <w:noProof/>
            <w:webHidden/>
          </w:rPr>
        </w:r>
        <w:r>
          <w:rPr>
            <w:noProof/>
            <w:webHidden/>
          </w:rPr>
          <w:fldChar w:fldCharType="separate"/>
        </w:r>
        <w:r w:rsidR="00BB4681">
          <w:rPr>
            <w:noProof/>
            <w:webHidden/>
          </w:rPr>
          <w:t>37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8" w:history="1">
        <w:r w:rsidRPr="003E0459">
          <w:rPr>
            <w:rStyle w:val="Hipervnculo"/>
            <w:noProof/>
          </w:rPr>
          <w:t>Figura 2</w:t>
        </w:r>
        <w:r w:rsidRPr="003E0459">
          <w:rPr>
            <w:rStyle w:val="Hipervnculo"/>
            <w:noProof/>
          </w:rPr>
          <w:noBreakHyphen/>
          <w:t>8 Red WMN Cliente.</w:t>
        </w:r>
        <w:r>
          <w:rPr>
            <w:noProof/>
            <w:webHidden/>
          </w:rPr>
          <w:tab/>
        </w:r>
        <w:r>
          <w:rPr>
            <w:noProof/>
            <w:webHidden/>
          </w:rPr>
          <w:fldChar w:fldCharType="begin"/>
        </w:r>
        <w:r>
          <w:rPr>
            <w:noProof/>
            <w:webHidden/>
          </w:rPr>
          <w:instrText xml:space="preserve"> PAGEREF _Toc248305348 \h </w:instrText>
        </w:r>
        <w:r>
          <w:rPr>
            <w:noProof/>
            <w:webHidden/>
          </w:rPr>
        </w:r>
        <w:r>
          <w:rPr>
            <w:noProof/>
            <w:webHidden/>
          </w:rPr>
          <w:fldChar w:fldCharType="separate"/>
        </w:r>
        <w:r w:rsidR="00BB4681">
          <w:rPr>
            <w:noProof/>
            <w:webHidden/>
          </w:rPr>
          <w:t>38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49" w:history="1">
        <w:r w:rsidRPr="003E0459">
          <w:rPr>
            <w:rStyle w:val="Hipervnculo"/>
            <w:noProof/>
          </w:rPr>
          <w:t>Figura 2</w:t>
        </w:r>
        <w:r w:rsidRPr="003E0459">
          <w:rPr>
            <w:rStyle w:val="Hipervnculo"/>
            <w:noProof/>
          </w:rPr>
          <w:noBreakHyphen/>
          <w:t>9 Red WMN Hibrida.</w:t>
        </w:r>
        <w:r>
          <w:rPr>
            <w:noProof/>
            <w:webHidden/>
          </w:rPr>
          <w:tab/>
        </w:r>
        <w:r>
          <w:rPr>
            <w:noProof/>
            <w:webHidden/>
          </w:rPr>
          <w:fldChar w:fldCharType="begin"/>
        </w:r>
        <w:r>
          <w:rPr>
            <w:noProof/>
            <w:webHidden/>
          </w:rPr>
          <w:instrText xml:space="preserve"> PAGEREF _Toc248305349 \h </w:instrText>
        </w:r>
        <w:r>
          <w:rPr>
            <w:noProof/>
            <w:webHidden/>
          </w:rPr>
        </w:r>
        <w:r>
          <w:rPr>
            <w:noProof/>
            <w:webHidden/>
          </w:rPr>
          <w:fldChar w:fldCharType="separate"/>
        </w:r>
        <w:r w:rsidR="00BB4681">
          <w:rPr>
            <w:noProof/>
            <w:webHidden/>
          </w:rPr>
          <w:t>38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0" w:history="1">
        <w:r w:rsidRPr="003E0459">
          <w:rPr>
            <w:rStyle w:val="Hipervnculo"/>
            <w:noProof/>
            <w:lang w:val="en-US"/>
          </w:rPr>
          <w:t>Figura 2</w:t>
        </w:r>
        <w:r w:rsidRPr="003E0459">
          <w:rPr>
            <w:rStyle w:val="Hipervnculo"/>
            <w:noProof/>
            <w:lang w:val="en-US"/>
          </w:rPr>
          <w:noBreakHyphen/>
          <w:t>10 Wireless Personal Area Network.</w:t>
        </w:r>
        <w:r>
          <w:rPr>
            <w:noProof/>
            <w:webHidden/>
          </w:rPr>
          <w:tab/>
        </w:r>
        <w:r>
          <w:rPr>
            <w:noProof/>
            <w:webHidden/>
          </w:rPr>
          <w:fldChar w:fldCharType="begin"/>
        </w:r>
        <w:r>
          <w:rPr>
            <w:noProof/>
            <w:webHidden/>
          </w:rPr>
          <w:instrText xml:space="preserve"> PAGEREF _Toc248305350 \h </w:instrText>
        </w:r>
        <w:r>
          <w:rPr>
            <w:noProof/>
            <w:webHidden/>
          </w:rPr>
        </w:r>
        <w:r>
          <w:rPr>
            <w:noProof/>
            <w:webHidden/>
          </w:rPr>
          <w:fldChar w:fldCharType="separate"/>
        </w:r>
        <w:r w:rsidR="00BB4681">
          <w:rPr>
            <w:noProof/>
            <w:webHidden/>
          </w:rPr>
          <w:t>41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1" w:history="1">
        <w:r w:rsidRPr="003E0459">
          <w:rPr>
            <w:rStyle w:val="Hipervnculo"/>
            <w:noProof/>
          </w:rPr>
          <w:t>Figura 2</w:t>
        </w:r>
        <w:r w:rsidRPr="003E0459">
          <w:rPr>
            <w:rStyle w:val="Hipervnculo"/>
            <w:noProof/>
          </w:rPr>
          <w:noBreakHyphen/>
          <w:t>11 Clasificación de Protocolos de enrutamiento en las redes  Wireless Mesh</w:t>
        </w:r>
        <w:r>
          <w:rPr>
            <w:noProof/>
            <w:webHidden/>
          </w:rPr>
          <w:tab/>
        </w:r>
        <w:r>
          <w:rPr>
            <w:noProof/>
            <w:webHidden/>
          </w:rPr>
          <w:fldChar w:fldCharType="begin"/>
        </w:r>
        <w:r>
          <w:rPr>
            <w:noProof/>
            <w:webHidden/>
          </w:rPr>
          <w:instrText xml:space="preserve"> PAGEREF _Toc248305351 \h </w:instrText>
        </w:r>
        <w:r>
          <w:rPr>
            <w:noProof/>
            <w:webHidden/>
          </w:rPr>
        </w:r>
        <w:r>
          <w:rPr>
            <w:noProof/>
            <w:webHidden/>
          </w:rPr>
          <w:fldChar w:fldCharType="separate"/>
        </w:r>
        <w:r w:rsidR="00BB4681">
          <w:rPr>
            <w:noProof/>
            <w:webHidden/>
          </w:rPr>
          <w:t>45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2" w:history="1">
        <w:r w:rsidRPr="003E0459">
          <w:rPr>
            <w:rStyle w:val="Hipervnculo"/>
            <w:noProof/>
          </w:rPr>
          <w:t>Figura 2</w:t>
        </w:r>
        <w:r w:rsidRPr="003E0459">
          <w:rPr>
            <w:rStyle w:val="Hipervnculo"/>
            <w:noProof/>
          </w:rPr>
          <w:noBreakHyphen/>
          <w:t>12 Proceso completo de descubrimiento de ruta</w:t>
        </w:r>
        <w:r>
          <w:rPr>
            <w:noProof/>
            <w:webHidden/>
          </w:rPr>
          <w:tab/>
        </w:r>
        <w:r>
          <w:rPr>
            <w:noProof/>
            <w:webHidden/>
          </w:rPr>
          <w:fldChar w:fldCharType="begin"/>
        </w:r>
        <w:r>
          <w:rPr>
            <w:noProof/>
            <w:webHidden/>
          </w:rPr>
          <w:instrText xml:space="preserve"> PAGEREF _Toc248305352 \h </w:instrText>
        </w:r>
        <w:r>
          <w:rPr>
            <w:noProof/>
            <w:webHidden/>
          </w:rPr>
        </w:r>
        <w:r>
          <w:rPr>
            <w:noProof/>
            <w:webHidden/>
          </w:rPr>
          <w:fldChar w:fldCharType="separate"/>
        </w:r>
        <w:r w:rsidR="00BB4681">
          <w:rPr>
            <w:noProof/>
            <w:webHidden/>
          </w:rPr>
          <w:t>49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3" w:history="1">
        <w:r w:rsidRPr="003E0459">
          <w:rPr>
            <w:rStyle w:val="Hipervnculo"/>
            <w:noProof/>
          </w:rPr>
          <w:t>Figura 2</w:t>
        </w:r>
        <w:r w:rsidRPr="003E0459">
          <w:rPr>
            <w:rStyle w:val="Hipervnculo"/>
            <w:noProof/>
          </w:rPr>
          <w:noBreakHyphen/>
          <w:t>13 Ilustración de los MPRs en OLSR</w:t>
        </w:r>
        <w:r>
          <w:rPr>
            <w:noProof/>
            <w:webHidden/>
          </w:rPr>
          <w:tab/>
        </w:r>
        <w:r>
          <w:rPr>
            <w:noProof/>
            <w:webHidden/>
          </w:rPr>
          <w:fldChar w:fldCharType="begin"/>
        </w:r>
        <w:r>
          <w:rPr>
            <w:noProof/>
            <w:webHidden/>
          </w:rPr>
          <w:instrText xml:space="preserve"> PAGEREF _Toc248305353 \h </w:instrText>
        </w:r>
        <w:r>
          <w:rPr>
            <w:noProof/>
            <w:webHidden/>
          </w:rPr>
        </w:r>
        <w:r>
          <w:rPr>
            <w:noProof/>
            <w:webHidden/>
          </w:rPr>
          <w:fldChar w:fldCharType="separate"/>
        </w:r>
        <w:r w:rsidR="00BB4681">
          <w:rPr>
            <w:noProof/>
            <w:webHidden/>
          </w:rPr>
          <w:t>55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4" w:history="1">
        <w:r w:rsidRPr="003E0459">
          <w:rPr>
            <w:rStyle w:val="Hipervnculo"/>
            <w:noProof/>
          </w:rPr>
          <w:t>Figura 2</w:t>
        </w:r>
        <w:r w:rsidRPr="003E0459">
          <w:rPr>
            <w:rStyle w:val="Hipervnculo"/>
            <w:noProof/>
          </w:rPr>
          <w:noBreakHyphen/>
          <w:t>14 Expedición basada en posición</w:t>
        </w:r>
        <w:r>
          <w:rPr>
            <w:noProof/>
            <w:webHidden/>
          </w:rPr>
          <w:tab/>
        </w:r>
        <w:r>
          <w:rPr>
            <w:noProof/>
            <w:webHidden/>
          </w:rPr>
          <w:fldChar w:fldCharType="begin"/>
        </w:r>
        <w:r>
          <w:rPr>
            <w:noProof/>
            <w:webHidden/>
          </w:rPr>
          <w:instrText xml:space="preserve"> PAGEREF _Toc248305354 \h </w:instrText>
        </w:r>
        <w:r>
          <w:rPr>
            <w:noProof/>
            <w:webHidden/>
          </w:rPr>
        </w:r>
        <w:r>
          <w:rPr>
            <w:noProof/>
            <w:webHidden/>
          </w:rPr>
          <w:fldChar w:fldCharType="separate"/>
        </w:r>
        <w:r w:rsidR="00BB4681">
          <w:rPr>
            <w:noProof/>
            <w:webHidden/>
          </w:rPr>
          <w:t>60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5" w:history="1">
        <w:r w:rsidRPr="003E0459">
          <w:rPr>
            <w:rStyle w:val="Hipervnculo"/>
            <w:noProof/>
          </w:rPr>
          <w:t>Figura 2</w:t>
        </w:r>
        <w:r w:rsidRPr="003E0459">
          <w:rPr>
            <w:rStyle w:val="Hipervnculo"/>
            <w:noProof/>
          </w:rPr>
          <w:noBreakHyphen/>
          <w:t>15 Encaminamiento en grafos planos mediante Face Routing</w:t>
        </w:r>
        <w:r>
          <w:rPr>
            <w:noProof/>
            <w:webHidden/>
          </w:rPr>
          <w:tab/>
        </w:r>
        <w:r>
          <w:rPr>
            <w:noProof/>
            <w:webHidden/>
          </w:rPr>
          <w:fldChar w:fldCharType="begin"/>
        </w:r>
        <w:r>
          <w:rPr>
            <w:noProof/>
            <w:webHidden/>
          </w:rPr>
          <w:instrText xml:space="preserve"> PAGEREF _Toc248305355 \h </w:instrText>
        </w:r>
        <w:r>
          <w:rPr>
            <w:noProof/>
            <w:webHidden/>
          </w:rPr>
        </w:r>
        <w:r>
          <w:rPr>
            <w:noProof/>
            <w:webHidden/>
          </w:rPr>
          <w:fldChar w:fldCharType="separate"/>
        </w:r>
        <w:r w:rsidR="00BB4681">
          <w:rPr>
            <w:noProof/>
            <w:webHidden/>
          </w:rPr>
          <w:t>61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6" w:history="1">
        <w:r w:rsidRPr="003E0459">
          <w:rPr>
            <w:rStyle w:val="Hipervnculo"/>
            <w:noProof/>
          </w:rPr>
          <w:t>Figura 2</w:t>
        </w:r>
        <w:r w:rsidRPr="003E0459">
          <w:rPr>
            <w:rStyle w:val="Hipervnculo"/>
            <w:noProof/>
          </w:rPr>
          <w:noBreakHyphen/>
          <w:t>16 Red mesh comunitaria.</w:t>
        </w:r>
        <w:r>
          <w:rPr>
            <w:noProof/>
            <w:webHidden/>
          </w:rPr>
          <w:tab/>
        </w:r>
        <w:r>
          <w:rPr>
            <w:noProof/>
            <w:webHidden/>
          </w:rPr>
          <w:fldChar w:fldCharType="begin"/>
        </w:r>
        <w:r>
          <w:rPr>
            <w:noProof/>
            <w:webHidden/>
          </w:rPr>
          <w:instrText xml:space="preserve"> PAGEREF _Toc248305356 \h </w:instrText>
        </w:r>
        <w:r>
          <w:rPr>
            <w:noProof/>
            <w:webHidden/>
          </w:rPr>
        </w:r>
        <w:r>
          <w:rPr>
            <w:noProof/>
            <w:webHidden/>
          </w:rPr>
          <w:fldChar w:fldCharType="separate"/>
        </w:r>
        <w:r w:rsidR="00BB4681">
          <w:rPr>
            <w:noProof/>
            <w:webHidden/>
          </w:rPr>
          <w:t>72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7" w:history="1">
        <w:r w:rsidRPr="003E0459">
          <w:rPr>
            <w:rStyle w:val="Hipervnculo"/>
            <w:noProof/>
          </w:rPr>
          <w:t>Figura 2</w:t>
        </w:r>
        <w:r w:rsidRPr="003E0459">
          <w:rPr>
            <w:rStyle w:val="Hipervnculo"/>
            <w:noProof/>
          </w:rPr>
          <w:noBreakHyphen/>
          <w:t>17 Red mesh municipal.</w:t>
        </w:r>
        <w:r>
          <w:rPr>
            <w:noProof/>
            <w:webHidden/>
          </w:rPr>
          <w:tab/>
        </w:r>
        <w:r>
          <w:rPr>
            <w:noProof/>
            <w:webHidden/>
          </w:rPr>
          <w:fldChar w:fldCharType="begin"/>
        </w:r>
        <w:r>
          <w:rPr>
            <w:noProof/>
            <w:webHidden/>
          </w:rPr>
          <w:instrText xml:space="preserve"> PAGEREF _Toc248305357 \h </w:instrText>
        </w:r>
        <w:r>
          <w:rPr>
            <w:noProof/>
            <w:webHidden/>
          </w:rPr>
        </w:r>
        <w:r>
          <w:rPr>
            <w:noProof/>
            <w:webHidden/>
          </w:rPr>
          <w:fldChar w:fldCharType="separate"/>
        </w:r>
        <w:r w:rsidR="00BB4681">
          <w:rPr>
            <w:noProof/>
            <w:webHidden/>
          </w:rPr>
          <w:t>72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8" w:history="1">
        <w:r w:rsidRPr="003E0459">
          <w:rPr>
            <w:rStyle w:val="Hipervnculo"/>
            <w:noProof/>
          </w:rPr>
          <w:t>Figura 2</w:t>
        </w:r>
        <w:r w:rsidRPr="003E0459">
          <w:rPr>
            <w:rStyle w:val="Hipervnculo"/>
            <w:noProof/>
          </w:rPr>
          <w:noBreakHyphen/>
          <w:t>18 Hogar mesh.</w:t>
        </w:r>
        <w:r>
          <w:rPr>
            <w:noProof/>
            <w:webHidden/>
          </w:rPr>
          <w:tab/>
        </w:r>
        <w:r>
          <w:rPr>
            <w:noProof/>
            <w:webHidden/>
          </w:rPr>
          <w:fldChar w:fldCharType="begin"/>
        </w:r>
        <w:r>
          <w:rPr>
            <w:noProof/>
            <w:webHidden/>
          </w:rPr>
          <w:instrText xml:space="preserve"> PAGEREF _Toc248305358 \h </w:instrText>
        </w:r>
        <w:r>
          <w:rPr>
            <w:noProof/>
            <w:webHidden/>
          </w:rPr>
        </w:r>
        <w:r>
          <w:rPr>
            <w:noProof/>
            <w:webHidden/>
          </w:rPr>
          <w:fldChar w:fldCharType="separate"/>
        </w:r>
        <w:r w:rsidR="00BB4681">
          <w:rPr>
            <w:noProof/>
            <w:webHidden/>
          </w:rPr>
          <w:t>73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59" w:history="1">
        <w:r w:rsidRPr="003E0459">
          <w:rPr>
            <w:rStyle w:val="Hipervnculo"/>
            <w:noProof/>
          </w:rPr>
          <w:t>Figura 2</w:t>
        </w:r>
        <w:r w:rsidRPr="003E0459">
          <w:rPr>
            <w:rStyle w:val="Hipervnculo"/>
            <w:noProof/>
          </w:rPr>
          <w:noBreakHyphen/>
          <w:t>19 Campus mesh.</w:t>
        </w:r>
        <w:r>
          <w:rPr>
            <w:noProof/>
            <w:webHidden/>
          </w:rPr>
          <w:tab/>
        </w:r>
        <w:r>
          <w:rPr>
            <w:noProof/>
            <w:webHidden/>
          </w:rPr>
          <w:fldChar w:fldCharType="begin"/>
        </w:r>
        <w:r>
          <w:rPr>
            <w:noProof/>
            <w:webHidden/>
          </w:rPr>
          <w:instrText xml:space="preserve"> PAGEREF _Toc248305359 \h </w:instrText>
        </w:r>
        <w:r>
          <w:rPr>
            <w:noProof/>
            <w:webHidden/>
          </w:rPr>
        </w:r>
        <w:r>
          <w:rPr>
            <w:noProof/>
            <w:webHidden/>
          </w:rPr>
          <w:fldChar w:fldCharType="separate"/>
        </w:r>
        <w:r w:rsidR="00BB4681">
          <w:rPr>
            <w:noProof/>
            <w:webHidden/>
          </w:rPr>
          <w:t>74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0" w:history="1">
        <w:r w:rsidRPr="003E0459">
          <w:rPr>
            <w:rStyle w:val="Hipervnculo"/>
            <w:noProof/>
          </w:rPr>
          <w:t>Figura 2</w:t>
        </w:r>
        <w:r w:rsidRPr="003E0459">
          <w:rPr>
            <w:rStyle w:val="Hipervnculo"/>
            <w:noProof/>
          </w:rPr>
          <w:noBreakHyphen/>
          <w:t>20 Acceso a WLAN basada en EAP</w:t>
        </w:r>
        <w:r>
          <w:rPr>
            <w:noProof/>
            <w:webHidden/>
          </w:rPr>
          <w:tab/>
        </w:r>
        <w:r>
          <w:rPr>
            <w:noProof/>
            <w:webHidden/>
          </w:rPr>
          <w:fldChar w:fldCharType="begin"/>
        </w:r>
        <w:r>
          <w:rPr>
            <w:noProof/>
            <w:webHidden/>
          </w:rPr>
          <w:instrText xml:space="preserve"> PAGEREF _Toc248305360 \h </w:instrText>
        </w:r>
        <w:r>
          <w:rPr>
            <w:noProof/>
            <w:webHidden/>
          </w:rPr>
        </w:r>
        <w:r>
          <w:rPr>
            <w:noProof/>
            <w:webHidden/>
          </w:rPr>
          <w:fldChar w:fldCharType="separate"/>
        </w:r>
        <w:r w:rsidR="00BB4681">
          <w:rPr>
            <w:noProof/>
            <w:webHidden/>
          </w:rPr>
          <w:t>86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1" w:history="1">
        <w:r w:rsidRPr="003E0459">
          <w:rPr>
            <w:rStyle w:val="Hipervnculo"/>
            <w:noProof/>
          </w:rPr>
          <w:t>Figura 2</w:t>
        </w:r>
        <w:r w:rsidRPr="003E0459">
          <w:rPr>
            <w:rStyle w:val="Hipervnculo"/>
            <w:noProof/>
          </w:rPr>
          <w:noBreakHyphen/>
          <w:t>21 Ataque Wormhole</w:t>
        </w:r>
        <w:r>
          <w:rPr>
            <w:noProof/>
            <w:webHidden/>
          </w:rPr>
          <w:tab/>
        </w:r>
        <w:r>
          <w:rPr>
            <w:noProof/>
            <w:webHidden/>
          </w:rPr>
          <w:fldChar w:fldCharType="begin"/>
        </w:r>
        <w:r>
          <w:rPr>
            <w:noProof/>
            <w:webHidden/>
          </w:rPr>
          <w:instrText xml:space="preserve"> PAGEREF _Toc248305361 \h </w:instrText>
        </w:r>
        <w:r>
          <w:rPr>
            <w:noProof/>
            <w:webHidden/>
          </w:rPr>
        </w:r>
        <w:r>
          <w:rPr>
            <w:noProof/>
            <w:webHidden/>
          </w:rPr>
          <w:fldChar w:fldCharType="separate"/>
        </w:r>
        <w:r w:rsidR="00BB4681">
          <w:rPr>
            <w:noProof/>
            <w:webHidden/>
          </w:rPr>
          <w:t>93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2" w:history="1">
        <w:r w:rsidRPr="003E0459">
          <w:rPr>
            <w:rStyle w:val="Hipervnculo"/>
            <w:noProof/>
          </w:rPr>
          <w:t>Figura 2</w:t>
        </w:r>
        <w:r w:rsidRPr="003E0459">
          <w:rPr>
            <w:rStyle w:val="Hipervnculo"/>
            <w:noProof/>
          </w:rPr>
          <w:noBreakHyphen/>
          <w:t>22 Ataque Blackhole</w:t>
        </w:r>
        <w:r>
          <w:rPr>
            <w:noProof/>
            <w:webHidden/>
          </w:rPr>
          <w:tab/>
        </w:r>
        <w:r>
          <w:rPr>
            <w:noProof/>
            <w:webHidden/>
          </w:rPr>
          <w:fldChar w:fldCharType="begin"/>
        </w:r>
        <w:r>
          <w:rPr>
            <w:noProof/>
            <w:webHidden/>
          </w:rPr>
          <w:instrText xml:space="preserve"> PAGEREF _Toc248305362 \h </w:instrText>
        </w:r>
        <w:r>
          <w:rPr>
            <w:noProof/>
            <w:webHidden/>
          </w:rPr>
        </w:r>
        <w:r>
          <w:rPr>
            <w:noProof/>
            <w:webHidden/>
          </w:rPr>
          <w:fldChar w:fldCharType="separate"/>
        </w:r>
        <w:r w:rsidR="00BB4681">
          <w:rPr>
            <w:noProof/>
            <w:webHidden/>
          </w:rPr>
          <w:t>93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3" w:history="1">
        <w:r w:rsidRPr="003E0459">
          <w:rPr>
            <w:rStyle w:val="Hipervnculo"/>
            <w:noProof/>
          </w:rPr>
          <w:t>Figura 2</w:t>
        </w:r>
        <w:r w:rsidRPr="003E0459">
          <w:rPr>
            <w:rStyle w:val="Hipervnculo"/>
            <w:noProof/>
          </w:rPr>
          <w:noBreakHyphen/>
          <w:t>23 Prevención y detección de intrusos</w:t>
        </w:r>
        <w:r>
          <w:rPr>
            <w:noProof/>
            <w:webHidden/>
          </w:rPr>
          <w:tab/>
        </w:r>
        <w:r>
          <w:rPr>
            <w:noProof/>
            <w:webHidden/>
          </w:rPr>
          <w:fldChar w:fldCharType="begin"/>
        </w:r>
        <w:r>
          <w:rPr>
            <w:noProof/>
            <w:webHidden/>
          </w:rPr>
          <w:instrText xml:space="preserve"> PAGEREF _Toc248305363 \h </w:instrText>
        </w:r>
        <w:r>
          <w:rPr>
            <w:noProof/>
            <w:webHidden/>
          </w:rPr>
        </w:r>
        <w:r>
          <w:rPr>
            <w:noProof/>
            <w:webHidden/>
          </w:rPr>
          <w:fldChar w:fldCharType="separate"/>
        </w:r>
        <w:r w:rsidR="00BB4681">
          <w:rPr>
            <w:noProof/>
            <w:webHidden/>
          </w:rPr>
          <w:t>95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4" w:history="1">
        <w:r w:rsidRPr="003E0459">
          <w:rPr>
            <w:rStyle w:val="Hipervnculo"/>
            <w:noProof/>
          </w:rPr>
          <w:t>Figura 2</w:t>
        </w:r>
        <w:r w:rsidRPr="003E0459">
          <w:rPr>
            <w:rStyle w:val="Hipervnculo"/>
            <w:noProof/>
          </w:rPr>
          <w:noBreakHyphen/>
          <w:t>24 Overlapping en una red inalámbrica</w:t>
        </w:r>
        <w:r>
          <w:rPr>
            <w:noProof/>
            <w:webHidden/>
          </w:rPr>
          <w:tab/>
        </w:r>
        <w:r>
          <w:rPr>
            <w:noProof/>
            <w:webHidden/>
          </w:rPr>
          <w:fldChar w:fldCharType="begin"/>
        </w:r>
        <w:r>
          <w:rPr>
            <w:noProof/>
            <w:webHidden/>
          </w:rPr>
          <w:instrText xml:space="preserve"> PAGEREF _Toc248305364 \h </w:instrText>
        </w:r>
        <w:r>
          <w:rPr>
            <w:noProof/>
            <w:webHidden/>
          </w:rPr>
        </w:r>
        <w:r>
          <w:rPr>
            <w:noProof/>
            <w:webHidden/>
          </w:rPr>
          <w:fldChar w:fldCharType="separate"/>
        </w:r>
        <w:r w:rsidR="00BB4681">
          <w:rPr>
            <w:noProof/>
            <w:webHidden/>
          </w:rPr>
          <w:t>113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5" w:history="1">
        <w:r w:rsidRPr="003E0459">
          <w:rPr>
            <w:rStyle w:val="Hipervnculo"/>
            <w:noProof/>
          </w:rPr>
          <w:t>Figura 3</w:t>
        </w:r>
        <w:r w:rsidRPr="003E0459">
          <w:rPr>
            <w:rStyle w:val="Hipervnculo"/>
            <w:noProof/>
          </w:rPr>
          <w:noBreakHyphen/>
          <w:t>1 Facultad de Ingeniería Eléctrica y Computación</w:t>
        </w:r>
        <w:r>
          <w:rPr>
            <w:noProof/>
            <w:webHidden/>
          </w:rPr>
          <w:tab/>
        </w:r>
        <w:r>
          <w:rPr>
            <w:noProof/>
            <w:webHidden/>
          </w:rPr>
          <w:fldChar w:fldCharType="begin"/>
        </w:r>
        <w:r>
          <w:rPr>
            <w:noProof/>
            <w:webHidden/>
          </w:rPr>
          <w:instrText xml:space="preserve"> PAGEREF _Toc248305365 \h </w:instrText>
        </w:r>
        <w:r>
          <w:rPr>
            <w:noProof/>
            <w:webHidden/>
          </w:rPr>
        </w:r>
        <w:r>
          <w:rPr>
            <w:noProof/>
            <w:webHidden/>
          </w:rPr>
          <w:fldChar w:fldCharType="separate"/>
        </w:r>
        <w:r w:rsidR="00BB4681">
          <w:rPr>
            <w:noProof/>
            <w:webHidden/>
          </w:rPr>
          <w:t>118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6" w:history="1">
        <w:r w:rsidRPr="003E0459">
          <w:rPr>
            <w:rStyle w:val="Hipervnculo"/>
            <w:noProof/>
          </w:rPr>
          <w:t>Figura 3</w:t>
        </w:r>
        <w:r w:rsidRPr="003E0459">
          <w:rPr>
            <w:rStyle w:val="Hipervnculo"/>
            <w:noProof/>
          </w:rPr>
          <w:noBreakHyphen/>
          <w:t>2 Posicionamiento de fabricantes.</w:t>
        </w:r>
        <w:r>
          <w:rPr>
            <w:noProof/>
            <w:webHidden/>
          </w:rPr>
          <w:tab/>
        </w:r>
        <w:r>
          <w:rPr>
            <w:noProof/>
            <w:webHidden/>
          </w:rPr>
          <w:fldChar w:fldCharType="begin"/>
        </w:r>
        <w:r>
          <w:rPr>
            <w:noProof/>
            <w:webHidden/>
          </w:rPr>
          <w:instrText xml:space="preserve"> PAGEREF _Toc248305366 \h </w:instrText>
        </w:r>
        <w:r>
          <w:rPr>
            <w:noProof/>
            <w:webHidden/>
          </w:rPr>
        </w:r>
        <w:r>
          <w:rPr>
            <w:noProof/>
            <w:webHidden/>
          </w:rPr>
          <w:fldChar w:fldCharType="separate"/>
        </w:r>
        <w:r w:rsidR="00BB4681">
          <w:rPr>
            <w:noProof/>
            <w:webHidden/>
          </w:rPr>
          <w:t>120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7" w:history="1">
        <w:r w:rsidRPr="003E0459">
          <w:rPr>
            <w:rStyle w:val="Hipervnculo"/>
            <w:noProof/>
          </w:rPr>
          <w:t>Figura 3</w:t>
        </w:r>
        <w:r w:rsidRPr="003E0459">
          <w:rPr>
            <w:rStyle w:val="Hipervnculo"/>
            <w:noProof/>
          </w:rPr>
          <w:noBreakHyphen/>
          <w:t>3 Logo Tropos Networks.</w:t>
        </w:r>
        <w:r>
          <w:rPr>
            <w:noProof/>
            <w:webHidden/>
          </w:rPr>
          <w:tab/>
        </w:r>
        <w:r>
          <w:rPr>
            <w:noProof/>
            <w:webHidden/>
          </w:rPr>
          <w:fldChar w:fldCharType="begin"/>
        </w:r>
        <w:r>
          <w:rPr>
            <w:noProof/>
            <w:webHidden/>
          </w:rPr>
          <w:instrText xml:space="preserve"> PAGEREF _Toc248305367 \h </w:instrText>
        </w:r>
        <w:r>
          <w:rPr>
            <w:noProof/>
            <w:webHidden/>
          </w:rPr>
        </w:r>
        <w:r>
          <w:rPr>
            <w:noProof/>
            <w:webHidden/>
          </w:rPr>
          <w:fldChar w:fldCharType="separate"/>
        </w:r>
        <w:r w:rsidR="00BB4681">
          <w:rPr>
            <w:noProof/>
            <w:webHidden/>
          </w:rPr>
          <w:t>120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8" w:history="1">
        <w:r w:rsidRPr="003E0459">
          <w:rPr>
            <w:rStyle w:val="Hipervnculo"/>
            <w:noProof/>
          </w:rPr>
          <w:t>Figura 3</w:t>
        </w:r>
        <w:r w:rsidRPr="003E0459">
          <w:rPr>
            <w:rStyle w:val="Hipervnculo"/>
            <w:noProof/>
          </w:rPr>
          <w:noBreakHyphen/>
          <w:t>4 Arquitectura de una MetroMesh.</w:t>
        </w:r>
        <w:r>
          <w:rPr>
            <w:noProof/>
            <w:webHidden/>
          </w:rPr>
          <w:tab/>
        </w:r>
        <w:r>
          <w:rPr>
            <w:noProof/>
            <w:webHidden/>
          </w:rPr>
          <w:fldChar w:fldCharType="begin"/>
        </w:r>
        <w:r>
          <w:rPr>
            <w:noProof/>
            <w:webHidden/>
          </w:rPr>
          <w:instrText xml:space="preserve"> PAGEREF _Toc248305368 \h </w:instrText>
        </w:r>
        <w:r>
          <w:rPr>
            <w:noProof/>
            <w:webHidden/>
          </w:rPr>
        </w:r>
        <w:r>
          <w:rPr>
            <w:noProof/>
            <w:webHidden/>
          </w:rPr>
          <w:fldChar w:fldCharType="separate"/>
        </w:r>
        <w:r w:rsidR="00BB4681">
          <w:rPr>
            <w:noProof/>
            <w:webHidden/>
          </w:rPr>
          <w:t>121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69" w:history="1">
        <w:r w:rsidRPr="003E0459">
          <w:rPr>
            <w:rStyle w:val="Hipervnculo"/>
            <w:noProof/>
            <w:lang w:val="en-US"/>
          </w:rPr>
          <w:t>Figura 3</w:t>
        </w:r>
        <w:r w:rsidRPr="003E0459">
          <w:rPr>
            <w:rStyle w:val="Hipervnculo"/>
            <w:noProof/>
            <w:lang w:val="en-US"/>
          </w:rPr>
          <w:noBreakHyphen/>
          <w:t>5 Tropos 5320 Outdoor MetroMesh Router</w:t>
        </w:r>
        <w:r>
          <w:rPr>
            <w:noProof/>
            <w:webHidden/>
          </w:rPr>
          <w:tab/>
        </w:r>
        <w:r>
          <w:rPr>
            <w:noProof/>
            <w:webHidden/>
          </w:rPr>
          <w:fldChar w:fldCharType="begin"/>
        </w:r>
        <w:r>
          <w:rPr>
            <w:noProof/>
            <w:webHidden/>
          </w:rPr>
          <w:instrText xml:space="preserve"> PAGEREF _Toc248305369 \h </w:instrText>
        </w:r>
        <w:r>
          <w:rPr>
            <w:noProof/>
            <w:webHidden/>
          </w:rPr>
        </w:r>
        <w:r>
          <w:rPr>
            <w:noProof/>
            <w:webHidden/>
          </w:rPr>
          <w:fldChar w:fldCharType="separate"/>
        </w:r>
        <w:r w:rsidR="00BB4681">
          <w:rPr>
            <w:noProof/>
            <w:webHidden/>
          </w:rPr>
          <w:t>124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0" w:history="1">
        <w:r w:rsidRPr="003E0459">
          <w:rPr>
            <w:rStyle w:val="Hipervnculo"/>
            <w:noProof/>
            <w:lang w:val="en-US"/>
          </w:rPr>
          <w:t>Figura 3</w:t>
        </w:r>
        <w:r w:rsidRPr="003E0459">
          <w:rPr>
            <w:rStyle w:val="Hipervnculo"/>
            <w:noProof/>
            <w:lang w:val="en-US"/>
          </w:rPr>
          <w:noBreakHyphen/>
          <w:t>6 Tropos 9532 Outdoor Public Safety MetroMesh Router</w:t>
        </w:r>
        <w:r>
          <w:rPr>
            <w:noProof/>
            <w:webHidden/>
          </w:rPr>
          <w:tab/>
        </w:r>
        <w:r>
          <w:rPr>
            <w:noProof/>
            <w:webHidden/>
          </w:rPr>
          <w:fldChar w:fldCharType="begin"/>
        </w:r>
        <w:r>
          <w:rPr>
            <w:noProof/>
            <w:webHidden/>
          </w:rPr>
          <w:instrText xml:space="preserve"> PAGEREF _Toc248305370 \h </w:instrText>
        </w:r>
        <w:r>
          <w:rPr>
            <w:noProof/>
            <w:webHidden/>
          </w:rPr>
        </w:r>
        <w:r>
          <w:rPr>
            <w:noProof/>
            <w:webHidden/>
          </w:rPr>
          <w:fldChar w:fldCharType="separate"/>
        </w:r>
        <w:r w:rsidR="00BB4681">
          <w:rPr>
            <w:noProof/>
            <w:webHidden/>
          </w:rPr>
          <w:t>124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1" w:history="1">
        <w:r w:rsidRPr="003E0459">
          <w:rPr>
            <w:rStyle w:val="Hipervnculo"/>
            <w:noProof/>
            <w:lang w:val="en-US"/>
          </w:rPr>
          <w:t>Figura 3</w:t>
        </w:r>
        <w:r w:rsidRPr="003E0459">
          <w:rPr>
            <w:rStyle w:val="Hipervnculo"/>
            <w:noProof/>
            <w:lang w:val="en-US"/>
          </w:rPr>
          <w:noBreakHyphen/>
          <w:t>7 Tropos 5210 Outdoor MetroMesh Router</w:t>
        </w:r>
        <w:r>
          <w:rPr>
            <w:noProof/>
            <w:webHidden/>
          </w:rPr>
          <w:tab/>
        </w:r>
        <w:r>
          <w:rPr>
            <w:noProof/>
            <w:webHidden/>
          </w:rPr>
          <w:fldChar w:fldCharType="begin"/>
        </w:r>
        <w:r>
          <w:rPr>
            <w:noProof/>
            <w:webHidden/>
          </w:rPr>
          <w:instrText xml:space="preserve"> PAGEREF _Toc248305371 \h </w:instrText>
        </w:r>
        <w:r>
          <w:rPr>
            <w:noProof/>
            <w:webHidden/>
          </w:rPr>
        </w:r>
        <w:r>
          <w:rPr>
            <w:noProof/>
            <w:webHidden/>
          </w:rPr>
          <w:fldChar w:fldCharType="separate"/>
        </w:r>
        <w:r w:rsidR="00BB4681">
          <w:rPr>
            <w:noProof/>
            <w:webHidden/>
          </w:rPr>
          <w:t>124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2" w:history="1">
        <w:r w:rsidRPr="003E0459">
          <w:rPr>
            <w:rStyle w:val="Hipervnculo"/>
            <w:noProof/>
            <w:lang w:val="es-EC"/>
          </w:rPr>
          <w:t>Figura 3</w:t>
        </w:r>
        <w:r w:rsidRPr="003E0459">
          <w:rPr>
            <w:rStyle w:val="Hipervnculo"/>
            <w:noProof/>
            <w:lang w:val="es-EC"/>
          </w:rPr>
          <w:noBreakHyphen/>
        </w:r>
        <w:r w:rsidRPr="003E0459">
          <w:rPr>
            <w:rStyle w:val="Hipervnculo"/>
            <w:noProof/>
          </w:rPr>
          <w:t>8</w:t>
        </w:r>
        <w:r w:rsidRPr="003E0459">
          <w:rPr>
            <w:rStyle w:val="Hipervnculo"/>
            <w:noProof/>
            <w:lang w:val="es-EC"/>
          </w:rPr>
          <w:t xml:space="preserve"> Tropos 3210 Indoor MetroMesh Router</w:t>
        </w:r>
        <w:r>
          <w:rPr>
            <w:noProof/>
            <w:webHidden/>
          </w:rPr>
          <w:tab/>
        </w:r>
        <w:r>
          <w:rPr>
            <w:noProof/>
            <w:webHidden/>
          </w:rPr>
          <w:fldChar w:fldCharType="begin"/>
        </w:r>
        <w:r>
          <w:rPr>
            <w:noProof/>
            <w:webHidden/>
          </w:rPr>
          <w:instrText xml:space="preserve"> PAGEREF _Toc248305372 \h </w:instrText>
        </w:r>
        <w:r>
          <w:rPr>
            <w:noProof/>
            <w:webHidden/>
          </w:rPr>
        </w:r>
        <w:r>
          <w:rPr>
            <w:noProof/>
            <w:webHidden/>
          </w:rPr>
          <w:fldChar w:fldCharType="separate"/>
        </w:r>
        <w:r w:rsidR="00BB4681">
          <w:rPr>
            <w:noProof/>
            <w:webHidden/>
          </w:rPr>
          <w:t>124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3" w:history="1">
        <w:r w:rsidRPr="003E0459">
          <w:rPr>
            <w:rStyle w:val="Hipervnculo"/>
            <w:noProof/>
          </w:rPr>
          <w:t>Figura 3</w:t>
        </w:r>
        <w:r w:rsidRPr="003E0459">
          <w:rPr>
            <w:rStyle w:val="Hipervnculo"/>
            <w:noProof/>
          </w:rPr>
          <w:noBreakHyphen/>
          <w:t>9 Tropos 4210 Mobile MetroMesh Router</w:t>
        </w:r>
        <w:r>
          <w:rPr>
            <w:noProof/>
            <w:webHidden/>
          </w:rPr>
          <w:tab/>
        </w:r>
        <w:r>
          <w:rPr>
            <w:noProof/>
            <w:webHidden/>
          </w:rPr>
          <w:fldChar w:fldCharType="begin"/>
        </w:r>
        <w:r>
          <w:rPr>
            <w:noProof/>
            <w:webHidden/>
          </w:rPr>
          <w:instrText xml:space="preserve"> PAGEREF _Toc248305373 \h </w:instrText>
        </w:r>
        <w:r>
          <w:rPr>
            <w:noProof/>
            <w:webHidden/>
          </w:rPr>
        </w:r>
        <w:r>
          <w:rPr>
            <w:noProof/>
            <w:webHidden/>
          </w:rPr>
          <w:fldChar w:fldCharType="separate"/>
        </w:r>
        <w:r w:rsidR="00BB4681">
          <w:rPr>
            <w:noProof/>
            <w:webHidden/>
          </w:rPr>
          <w:t>125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4" w:history="1">
        <w:r w:rsidRPr="003E0459">
          <w:rPr>
            <w:rStyle w:val="Hipervnculo"/>
            <w:noProof/>
            <w:lang w:val="en-US"/>
          </w:rPr>
          <w:t>Figura 3</w:t>
        </w:r>
        <w:r w:rsidRPr="003E0459">
          <w:rPr>
            <w:rStyle w:val="Hipervnculo"/>
            <w:noProof/>
            <w:lang w:val="en-US"/>
          </w:rPr>
          <w:noBreakHyphen/>
          <w:t>10 Tropos 9422 Mobile Public Safety MetroMesh Router</w:t>
        </w:r>
        <w:r>
          <w:rPr>
            <w:noProof/>
            <w:webHidden/>
          </w:rPr>
          <w:tab/>
        </w:r>
        <w:r>
          <w:rPr>
            <w:noProof/>
            <w:webHidden/>
          </w:rPr>
          <w:fldChar w:fldCharType="begin"/>
        </w:r>
        <w:r>
          <w:rPr>
            <w:noProof/>
            <w:webHidden/>
          </w:rPr>
          <w:instrText xml:space="preserve"> PAGEREF _Toc248305374 \h </w:instrText>
        </w:r>
        <w:r>
          <w:rPr>
            <w:noProof/>
            <w:webHidden/>
          </w:rPr>
        </w:r>
        <w:r>
          <w:rPr>
            <w:noProof/>
            <w:webHidden/>
          </w:rPr>
          <w:fldChar w:fldCharType="separate"/>
        </w:r>
        <w:r w:rsidR="00BB4681">
          <w:rPr>
            <w:noProof/>
            <w:webHidden/>
          </w:rPr>
          <w:t>125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5" w:history="1">
        <w:r w:rsidRPr="003E0459">
          <w:rPr>
            <w:rStyle w:val="Hipervnculo"/>
            <w:noProof/>
          </w:rPr>
          <w:t>Figura 3</w:t>
        </w:r>
        <w:r w:rsidRPr="003E0459">
          <w:rPr>
            <w:rStyle w:val="Hipervnculo"/>
            <w:noProof/>
          </w:rPr>
          <w:noBreakHyphen/>
          <w:t>11 Logo BelAir Networks</w:t>
        </w:r>
        <w:r>
          <w:rPr>
            <w:noProof/>
            <w:webHidden/>
          </w:rPr>
          <w:tab/>
        </w:r>
        <w:r>
          <w:rPr>
            <w:noProof/>
            <w:webHidden/>
          </w:rPr>
          <w:fldChar w:fldCharType="begin"/>
        </w:r>
        <w:r>
          <w:rPr>
            <w:noProof/>
            <w:webHidden/>
          </w:rPr>
          <w:instrText xml:space="preserve"> PAGEREF _Toc248305375 \h </w:instrText>
        </w:r>
        <w:r>
          <w:rPr>
            <w:noProof/>
            <w:webHidden/>
          </w:rPr>
        </w:r>
        <w:r>
          <w:rPr>
            <w:noProof/>
            <w:webHidden/>
          </w:rPr>
          <w:fldChar w:fldCharType="separate"/>
        </w:r>
        <w:r w:rsidR="00BB4681">
          <w:rPr>
            <w:noProof/>
            <w:webHidden/>
          </w:rPr>
          <w:t>126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6" w:history="1">
        <w:r w:rsidRPr="003E0459">
          <w:rPr>
            <w:rStyle w:val="Hipervnculo"/>
            <w:noProof/>
          </w:rPr>
          <w:t>Figura 3</w:t>
        </w:r>
        <w:r w:rsidRPr="003E0459">
          <w:rPr>
            <w:rStyle w:val="Hipervnculo"/>
            <w:noProof/>
          </w:rPr>
          <w:noBreakHyphen/>
          <w:t>12 Arquitectura de una red mallada de BelAir.</w:t>
        </w:r>
        <w:r>
          <w:rPr>
            <w:noProof/>
            <w:webHidden/>
          </w:rPr>
          <w:tab/>
        </w:r>
        <w:r>
          <w:rPr>
            <w:noProof/>
            <w:webHidden/>
          </w:rPr>
          <w:fldChar w:fldCharType="begin"/>
        </w:r>
        <w:r>
          <w:rPr>
            <w:noProof/>
            <w:webHidden/>
          </w:rPr>
          <w:instrText xml:space="preserve"> PAGEREF _Toc248305376 \h </w:instrText>
        </w:r>
        <w:r>
          <w:rPr>
            <w:noProof/>
            <w:webHidden/>
          </w:rPr>
        </w:r>
        <w:r>
          <w:rPr>
            <w:noProof/>
            <w:webHidden/>
          </w:rPr>
          <w:fldChar w:fldCharType="separate"/>
        </w:r>
        <w:r w:rsidR="00BB4681">
          <w:rPr>
            <w:noProof/>
            <w:webHidden/>
          </w:rPr>
          <w:t>127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7" w:history="1">
        <w:r w:rsidRPr="003E0459">
          <w:rPr>
            <w:rStyle w:val="Hipervnculo"/>
            <w:noProof/>
          </w:rPr>
          <w:t>Figura 3</w:t>
        </w:r>
        <w:r w:rsidRPr="003E0459">
          <w:rPr>
            <w:rStyle w:val="Hipervnculo"/>
            <w:noProof/>
          </w:rPr>
          <w:noBreakHyphen/>
          <w:t xml:space="preserve">13 </w:t>
        </w:r>
        <w:r w:rsidRPr="003E0459">
          <w:rPr>
            <w:rStyle w:val="Hipervnculo"/>
            <w:noProof/>
            <w:lang w:val="es-EC"/>
          </w:rPr>
          <w:t>Bel Air 200-13</w:t>
        </w:r>
        <w:r>
          <w:rPr>
            <w:noProof/>
            <w:webHidden/>
          </w:rPr>
          <w:tab/>
        </w:r>
        <w:r>
          <w:rPr>
            <w:noProof/>
            <w:webHidden/>
          </w:rPr>
          <w:fldChar w:fldCharType="begin"/>
        </w:r>
        <w:r>
          <w:rPr>
            <w:noProof/>
            <w:webHidden/>
          </w:rPr>
          <w:instrText xml:space="preserve"> PAGEREF _Toc248305377 \h </w:instrText>
        </w:r>
        <w:r>
          <w:rPr>
            <w:noProof/>
            <w:webHidden/>
          </w:rPr>
        </w:r>
        <w:r>
          <w:rPr>
            <w:noProof/>
            <w:webHidden/>
          </w:rPr>
          <w:fldChar w:fldCharType="separate"/>
        </w:r>
        <w:r w:rsidR="00BB4681">
          <w:rPr>
            <w:noProof/>
            <w:webHidden/>
          </w:rPr>
          <w:t>129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8" w:history="1">
        <w:r w:rsidRPr="003E0459">
          <w:rPr>
            <w:rStyle w:val="Hipervnculo"/>
            <w:noProof/>
            <w:lang w:val="en-US"/>
          </w:rPr>
          <w:t>Figura 3</w:t>
        </w:r>
        <w:r w:rsidRPr="003E0459">
          <w:rPr>
            <w:rStyle w:val="Hipervnculo"/>
            <w:noProof/>
            <w:lang w:val="en-US"/>
          </w:rPr>
          <w:noBreakHyphen/>
        </w:r>
        <w:r w:rsidRPr="003E0459">
          <w:rPr>
            <w:rStyle w:val="Hipervnculo"/>
            <w:noProof/>
          </w:rPr>
          <w:t>14</w:t>
        </w:r>
        <w:r w:rsidRPr="003E0459">
          <w:rPr>
            <w:rStyle w:val="Hipervnculo"/>
            <w:noProof/>
            <w:lang w:val="en-US"/>
          </w:rPr>
          <w:t xml:space="preserve"> Bel Air 100T-21</w:t>
        </w:r>
        <w:r>
          <w:rPr>
            <w:noProof/>
            <w:webHidden/>
          </w:rPr>
          <w:tab/>
        </w:r>
        <w:r>
          <w:rPr>
            <w:noProof/>
            <w:webHidden/>
          </w:rPr>
          <w:fldChar w:fldCharType="begin"/>
        </w:r>
        <w:r>
          <w:rPr>
            <w:noProof/>
            <w:webHidden/>
          </w:rPr>
          <w:instrText xml:space="preserve"> PAGEREF _Toc248305378 \h </w:instrText>
        </w:r>
        <w:r>
          <w:rPr>
            <w:noProof/>
            <w:webHidden/>
          </w:rPr>
        </w:r>
        <w:r>
          <w:rPr>
            <w:noProof/>
            <w:webHidden/>
          </w:rPr>
          <w:fldChar w:fldCharType="separate"/>
        </w:r>
        <w:r w:rsidR="00BB4681">
          <w:rPr>
            <w:noProof/>
            <w:webHidden/>
          </w:rPr>
          <w:t>129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79" w:history="1">
        <w:r w:rsidRPr="003E0459">
          <w:rPr>
            <w:rStyle w:val="Hipervnculo"/>
            <w:noProof/>
            <w:lang w:val="en-US"/>
          </w:rPr>
          <w:t>Figura 3</w:t>
        </w:r>
        <w:r w:rsidRPr="003E0459">
          <w:rPr>
            <w:rStyle w:val="Hipervnculo"/>
            <w:noProof/>
            <w:lang w:val="en-US"/>
          </w:rPr>
          <w:noBreakHyphen/>
        </w:r>
        <w:r w:rsidRPr="003E0459">
          <w:rPr>
            <w:rStyle w:val="Hipervnculo"/>
            <w:noProof/>
          </w:rPr>
          <w:t>15</w:t>
        </w:r>
        <w:r w:rsidRPr="003E0459">
          <w:rPr>
            <w:rStyle w:val="Hipervnculo"/>
            <w:noProof/>
            <w:lang w:val="en-US"/>
          </w:rPr>
          <w:t xml:space="preserve"> BA 100</w:t>
        </w:r>
        <w:r>
          <w:rPr>
            <w:noProof/>
            <w:webHidden/>
          </w:rPr>
          <w:tab/>
        </w:r>
        <w:r>
          <w:rPr>
            <w:noProof/>
            <w:webHidden/>
          </w:rPr>
          <w:fldChar w:fldCharType="begin"/>
        </w:r>
        <w:r>
          <w:rPr>
            <w:noProof/>
            <w:webHidden/>
          </w:rPr>
          <w:instrText xml:space="preserve"> PAGEREF _Toc248305379 \h </w:instrText>
        </w:r>
        <w:r>
          <w:rPr>
            <w:noProof/>
            <w:webHidden/>
          </w:rPr>
        </w:r>
        <w:r>
          <w:rPr>
            <w:noProof/>
            <w:webHidden/>
          </w:rPr>
          <w:fldChar w:fldCharType="separate"/>
        </w:r>
        <w:r w:rsidR="00BB4681">
          <w:rPr>
            <w:noProof/>
            <w:webHidden/>
          </w:rPr>
          <w:t>129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0" w:history="1">
        <w:r w:rsidRPr="003E0459">
          <w:rPr>
            <w:rStyle w:val="Hipervnculo"/>
            <w:noProof/>
            <w:lang w:val="es-EC"/>
          </w:rPr>
          <w:t>Figura 3</w:t>
        </w:r>
        <w:r w:rsidRPr="003E0459">
          <w:rPr>
            <w:rStyle w:val="Hipervnculo"/>
            <w:noProof/>
            <w:lang w:val="es-EC"/>
          </w:rPr>
          <w:noBreakHyphen/>
        </w:r>
        <w:r w:rsidRPr="003E0459">
          <w:rPr>
            <w:rStyle w:val="Hipervnculo"/>
            <w:noProof/>
          </w:rPr>
          <w:t>16</w:t>
        </w:r>
        <w:r w:rsidRPr="003E0459">
          <w:rPr>
            <w:rStyle w:val="Hipervnculo"/>
            <w:noProof/>
            <w:lang w:val="es-EC"/>
          </w:rPr>
          <w:t xml:space="preserve"> Logo SkyPilot Networks</w:t>
        </w:r>
        <w:r>
          <w:rPr>
            <w:noProof/>
            <w:webHidden/>
          </w:rPr>
          <w:tab/>
        </w:r>
        <w:r>
          <w:rPr>
            <w:noProof/>
            <w:webHidden/>
          </w:rPr>
          <w:fldChar w:fldCharType="begin"/>
        </w:r>
        <w:r>
          <w:rPr>
            <w:noProof/>
            <w:webHidden/>
          </w:rPr>
          <w:instrText xml:space="preserve"> PAGEREF _Toc248305380 \h </w:instrText>
        </w:r>
        <w:r>
          <w:rPr>
            <w:noProof/>
            <w:webHidden/>
          </w:rPr>
        </w:r>
        <w:r>
          <w:rPr>
            <w:noProof/>
            <w:webHidden/>
          </w:rPr>
          <w:fldChar w:fldCharType="separate"/>
        </w:r>
        <w:r w:rsidR="00BB4681">
          <w:rPr>
            <w:noProof/>
            <w:webHidden/>
          </w:rPr>
          <w:t>129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1" w:history="1">
        <w:r w:rsidRPr="003E0459">
          <w:rPr>
            <w:rStyle w:val="Hipervnculo"/>
            <w:noProof/>
            <w:lang w:val="es-EC"/>
          </w:rPr>
          <w:t>Figura 3</w:t>
        </w:r>
        <w:r w:rsidRPr="003E0459">
          <w:rPr>
            <w:rStyle w:val="Hipervnculo"/>
            <w:noProof/>
            <w:lang w:val="es-EC"/>
          </w:rPr>
          <w:noBreakHyphen/>
        </w:r>
        <w:r w:rsidRPr="003E0459">
          <w:rPr>
            <w:rStyle w:val="Hipervnculo"/>
            <w:noProof/>
          </w:rPr>
          <w:t>17</w:t>
        </w:r>
        <w:r w:rsidRPr="003E0459">
          <w:rPr>
            <w:rStyle w:val="Hipervnculo"/>
            <w:noProof/>
            <w:lang w:val="es-EC"/>
          </w:rPr>
          <w:t xml:space="preserve"> </w:t>
        </w:r>
        <w:r w:rsidRPr="003E0459">
          <w:rPr>
            <w:rStyle w:val="Hipervnculo"/>
            <w:noProof/>
          </w:rPr>
          <w:t>Arquitectura de una red mallada de SkyPilot.</w:t>
        </w:r>
        <w:r>
          <w:rPr>
            <w:noProof/>
            <w:webHidden/>
          </w:rPr>
          <w:tab/>
        </w:r>
        <w:r>
          <w:rPr>
            <w:noProof/>
            <w:webHidden/>
          </w:rPr>
          <w:fldChar w:fldCharType="begin"/>
        </w:r>
        <w:r>
          <w:rPr>
            <w:noProof/>
            <w:webHidden/>
          </w:rPr>
          <w:instrText xml:space="preserve"> PAGEREF _Toc248305381 \h </w:instrText>
        </w:r>
        <w:r>
          <w:rPr>
            <w:noProof/>
            <w:webHidden/>
          </w:rPr>
        </w:r>
        <w:r>
          <w:rPr>
            <w:noProof/>
            <w:webHidden/>
          </w:rPr>
          <w:fldChar w:fldCharType="separate"/>
        </w:r>
        <w:r w:rsidR="00BB4681">
          <w:rPr>
            <w:noProof/>
            <w:webHidden/>
          </w:rPr>
          <w:t>131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2" w:history="1">
        <w:r w:rsidRPr="003E0459">
          <w:rPr>
            <w:rStyle w:val="Hipervnculo"/>
            <w:noProof/>
          </w:rPr>
          <w:t>Figura 3</w:t>
        </w:r>
        <w:r w:rsidRPr="003E0459">
          <w:rPr>
            <w:rStyle w:val="Hipervnculo"/>
            <w:noProof/>
          </w:rPr>
          <w:noBreakHyphen/>
          <w:t>18 SkyGateway</w:t>
        </w:r>
        <w:r>
          <w:rPr>
            <w:noProof/>
            <w:webHidden/>
          </w:rPr>
          <w:tab/>
        </w:r>
        <w:r>
          <w:rPr>
            <w:noProof/>
            <w:webHidden/>
          </w:rPr>
          <w:fldChar w:fldCharType="begin"/>
        </w:r>
        <w:r>
          <w:rPr>
            <w:noProof/>
            <w:webHidden/>
          </w:rPr>
          <w:instrText xml:space="preserve"> PAGEREF _Toc248305382 \h </w:instrText>
        </w:r>
        <w:r>
          <w:rPr>
            <w:noProof/>
            <w:webHidden/>
          </w:rPr>
        </w:r>
        <w:r>
          <w:rPr>
            <w:noProof/>
            <w:webHidden/>
          </w:rPr>
          <w:fldChar w:fldCharType="separate"/>
        </w:r>
        <w:r w:rsidR="00BB4681">
          <w:rPr>
            <w:noProof/>
            <w:webHidden/>
          </w:rPr>
          <w:t>133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3" w:history="1">
        <w:r w:rsidRPr="003E0459">
          <w:rPr>
            <w:rStyle w:val="Hipervnculo"/>
            <w:noProof/>
            <w:lang w:val="en-US"/>
          </w:rPr>
          <w:t>Figura 3</w:t>
        </w:r>
        <w:r w:rsidRPr="003E0459">
          <w:rPr>
            <w:rStyle w:val="Hipervnculo"/>
            <w:noProof/>
            <w:lang w:val="en-US"/>
          </w:rPr>
          <w:noBreakHyphen/>
        </w:r>
        <w:r w:rsidRPr="003E0459">
          <w:rPr>
            <w:rStyle w:val="Hipervnculo"/>
            <w:noProof/>
          </w:rPr>
          <w:t>19</w:t>
        </w:r>
        <w:r w:rsidRPr="003E0459">
          <w:rPr>
            <w:rStyle w:val="Hipervnculo"/>
            <w:noProof/>
            <w:lang w:val="en-US"/>
          </w:rPr>
          <w:t xml:space="preserve"> SkyGateway Dualband</w:t>
        </w:r>
        <w:r>
          <w:rPr>
            <w:noProof/>
            <w:webHidden/>
          </w:rPr>
          <w:tab/>
        </w:r>
        <w:r>
          <w:rPr>
            <w:noProof/>
            <w:webHidden/>
          </w:rPr>
          <w:fldChar w:fldCharType="begin"/>
        </w:r>
        <w:r>
          <w:rPr>
            <w:noProof/>
            <w:webHidden/>
          </w:rPr>
          <w:instrText xml:space="preserve"> PAGEREF _Toc248305383 \h </w:instrText>
        </w:r>
        <w:r>
          <w:rPr>
            <w:noProof/>
            <w:webHidden/>
          </w:rPr>
        </w:r>
        <w:r>
          <w:rPr>
            <w:noProof/>
            <w:webHidden/>
          </w:rPr>
          <w:fldChar w:fldCharType="separate"/>
        </w:r>
        <w:r w:rsidR="00BB4681">
          <w:rPr>
            <w:noProof/>
            <w:webHidden/>
          </w:rPr>
          <w:t>134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4" w:history="1">
        <w:r w:rsidRPr="003E0459">
          <w:rPr>
            <w:rStyle w:val="Hipervnculo"/>
            <w:noProof/>
            <w:lang w:val="en-US"/>
          </w:rPr>
          <w:t>Figura 3</w:t>
        </w:r>
        <w:r w:rsidRPr="003E0459">
          <w:rPr>
            <w:rStyle w:val="Hipervnculo"/>
            <w:noProof/>
            <w:lang w:val="en-US"/>
          </w:rPr>
          <w:noBreakHyphen/>
        </w:r>
        <w:r w:rsidRPr="003E0459">
          <w:rPr>
            <w:rStyle w:val="Hipervnculo"/>
            <w:noProof/>
          </w:rPr>
          <w:t>20</w:t>
        </w:r>
        <w:r w:rsidRPr="003E0459">
          <w:rPr>
            <w:rStyle w:val="Hipervnculo"/>
            <w:noProof/>
            <w:lang w:val="en-US"/>
          </w:rPr>
          <w:t xml:space="preserve"> SkyExtender</w:t>
        </w:r>
        <w:r>
          <w:rPr>
            <w:noProof/>
            <w:webHidden/>
          </w:rPr>
          <w:tab/>
        </w:r>
        <w:r>
          <w:rPr>
            <w:noProof/>
            <w:webHidden/>
          </w:rPr>
          <w:fldChar w:fldCharType="begin"/>
        </w:r>
        <w:r>
          <w:rPr>
            <w:noProof/>
            <w:webHidden/>
          </w:rPr>
          <w:instrText xml:space="preserve"> PAGEREF _Toc248305384 \h </w:instrText>
        </w:r>
        <w:r>
          <w:rPr>
            <w:noProof/>
            <w:webHidden/>
          </w:rPr>
        </w:r>
        <w:r>
          <w:rPr>
            <w:noProof/>
            <w:webHidden/>
          </w:rPr>
          <w:fldChar w:fldCharType="separate"/>
        </w:r>
        <w:r w:rsidR="00BB4681">
          <w:rPr>
            <w:noProof/>
            <w:webHidden/>
          </w:rPr>
          <w:t>134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5" w:history="1">
        <w:r w:rsidRPr="003E0459">
          <w:rPr>
            <w:rStyle w:val="Hipervnculo"/>
            <w:noProof/>
            <w:lang w:val="en-US"/>
          </w:rPr>
          <w:t>Figura 3</w:t>
        </w:r>
        <w:r w:rsidRPr="003E0459">
          <w:rPr>
            <w:rStyle w:val="Hipervnculo"/>
            <w:noProof/>
            <w:lang w:val="en-US"/>
          </w:rPr>
          <w:noBreakHyphen/>
        </w:r>
        <w:r w:rsidRPr="003E0459">
          <w:rPr>
            <w:rStyle w:val="Hipervnculo"/>
            <w:noProof/>
          </w:rPr>
          <w:t>21</w:t>
        </w:r>
        <w:r w:rsidRPr="003E0459">
          <w:rPr>
            <w:rStyle w:val="Hipervnculo"/>
            <w:noProof/>
            <w:lang w:val="en-US"/>
          </w:rPr>
          <w:t xml:space="preserve"> SkyExtender DualBand</w:t>
        </w:r>
        <w:r>
          <w:rPr>
            <w:noProof/>
            <w:webHidden/>
          </w:rPr>
          <w:tab/>
        </w:r>
        <w:r>
          <w:rPr>
            <w:noProof/>
            <w:webHidden/>
          </w:rPr>
          <w:fldChar w:fldCharType="begin"/>
        </w:r>
        <w:r>
          <w:rPr>
            <w:noProof/>
            <w:webHidden/>
          </w:rPr>
          <w:instrText xml:space="preserve"> PAGEREF _Toc248305385 \h </w:instrText>
        </w:r>
        <w:r>
          <w:rPr>
            <w:noProof/>
            <w:webHidden/>
          </w:rPr>
        </w:r>
        <w:r>
          <w:rPr>
            <w:noProof/>
            <w:webHidden/>
          </w:rPr>
          <w:fldChar w:fldCharType="separate"/>
        </w:r>
        <w:r w:rsidR="00BB4681">
          <w:rPr>
            <w:noProof/>
            <w:webHidden/>
          </w:rPr>
          <w:t>134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6" w:history="1">
        <w:r w:rsidRPr="003E0459">
          <w:rPr>
            <w:rStyle w:val="Hipervnculo"/>
            <w:noProof/>
            <w:lang w:val="en-US"/>
          </w:rPr>
          <w:t>Figura 3</w:t>
        </w:r>
        <w:r w:rsidRPr="003E0459">
          <w:rPr>
            <w:rStyle w:val="Hipervnculo"/>
            <w:noProof/>
            <w:lang w:val="en-US"/>
          </w:rPr>
          <w:noBreakHyphen/>
        </w:r>
        <w:r w:rsidRPr="003E0459">
          <w:rPr>
            <w:rStyle w:val="Hipervnculo"/>
            <w:noProof/>
          </w:rPr>
          <w:t>22</w:t>
        </w:r>
        <w:r w:rsidRPr="003E0459">
          <w:rPr>
            <w:rStyle w:val="Hipervnculo"/>
            <w:noProof/>
            <w:lang w:val="en-US"/>
          </w:rPr>
          <w:t xml:space="preserve"> SkyAccess DualBand</w:t>
        </w:r>
        <w:r>
          <w:rPr>
            <w:noProof/>
            <w:webHidden/>
          </w:rPr>
          <w:tab/>
        </w:r>
        <w:r>
          <w:rPr>
            <w:noProof/>
            <w:webHidden/>
          </w:rPr>
          <w:fldChar w:fldCharType="begin"/>
        </w:r>
        <w:r>
          <w:rPr>
            <w:noProof/>
            <w:webHidden/>
          </w:rPr>
          <w:instrText xml:space="preserve"> PAGEREF _Toc248305386 \h </w:instrText>
        </w:r>
        <w:r>
          <w:rPr>
            <w:noProof/>
            <w:webHidden/>
          </w:rPr>
        </w:r>
        <w:r>
          <w:rPr>
            <w:noProof/>
            <w:webHidden/>
          </w:rPr>
          <w:fldChar w:fldCharType="separate"/>
        </w:r>
        <w:r w:rsidR="00BB4681">
          <w:rPr>
            <w:noProof/>
            <w:webHidden/>
          </w:rPr>
          <w:t>134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7" w:history="1">
        <w:r w:rsidRPr="003E0459">
          <w:rPr>
            <w:rStyle w:val="Hipervnculo"/>
            <w:noProof/>
            <w:lang w:val="en-US"/>
          </w:rPr>
          <w:t>Figura 3</w:t>
        </w:r>
        <w:r w:rsidRPr="003E0459">
          <w:rPr>
            <w:rStyle w:val="Hipervnculo"/>
            <w:noProof/>
            <w:lang w:val="en-US"/>
          </w:rPr>
          <w:noBreakHyphen/>
          <w:t>23 SkyConnector Classic</w:t>
        </w:r>
        <w:r>
          <w:rPr>
            <w:noProof/>
            <w:webHidden/>
          </w:rPr>
          <w:tab/>
        </w:r>
        <w:r>
          <w:rPr>
            <w:noProof/>
            <w:webHidden/>
          </w:rPr>
          <w:fldChar w:fldCharType="begin"/>
        </w:r>
        <w:r>
          <w:rPr>
            <w:noProof/>
            <w:webHidden/>
          </w:rPr>
          <w:instrText xml:space="preserve"> PAGEREF _Toc248305387 \h </w:instrText>
        </w:r>
        <w:r>
          <w:rPr>
            <w:noProof/>
            <w:webHidden/>
          </w:rPr>
        </w:r>
        <w:r>
          <w:rPr>
            <w:noProof/>
            <w:webHidden/>
          </w:rPr>
          <w:fldChar w:fldCharType="separate"/>
        </w:r>
        <w:r w:rsidR="00BB4681">
          <w:rPr>
            <w:noProof/>
            <w:webHidden/>
          </w:rPr>
          <w:t>134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8" w:history="1">
        <w:r w:rsidRPr="003E0459">
          <w:rPr>
            <w:rStyle w:val="Hipervnculo"/>
            <w:noProof/>
            <w:lang w:val="es-EC"/>
          </w:rPr>
          <w:t>Figura 3</w:t>
        </w:r>
        <w:r w:rsidRPr="003E0459">
          <w:rPr>
            <w:rStyle w:val="Hipervnculo"/>
            <w:noProof/>
            <w:lang w:val="es-EC"/>
          </w:rPr>
          <w:noBreakHyphen/>
        </w:r>
        <w:r w:rsidRPr="003E0459">
          <w:rPr>
            <w:rStyle w:val="Hipervnculo"/>
            <w:noProof/>
          </w:rPr>
          <w:t>24</w:t>
        </w:r>
        <w:r w:rsidRPr="003E0459">
          <w:rPr>
            <w:rStyle w:val="Hipervnculo"/>
            <w:noProof/>
            <w:lang w:val="es-EC"/>
          </w:rPr>
          <w:t xml:space="preserve"> </w:t>
        </w:r>
        <w:r w:rsidRPr="003E0459">
          <w:rPr>
            <w:rStyle w:val="Hipervnculo"/>
            <w:noProof/>
          </w:rPr>
          <w:t>Logo Strix Systems</w:t>
        </w:r>
        <w:r>
          <w:rPr>
            <w:noProof/>
            <w:webHidden/>
          </w:rPr>
          <w:tab/>
        </w:r>
        <w:r>
          <w:rPr>
            <w:noProof/>
            <w:webHidden/>
          </w:rPr>
          <w:fldChar w:fldCharType="begin"/>
        </w:r>
        <w:r>
          <w:rPr>
            <w:noProof/>
            <w:webHidden/>
          </w:rPr>
          <w:instrText xml:space="preserve"> PAGEREF _Toc248305388 \h </w:instrText>
        </w:r>
        <w:r>
          <w:rPr>
            <w:noProof/>
            <w:webHidden/>
          </w:rPr>
        </w:r>
        <w:r>
          <w:rPr>
            <w:noProof/>
            <w:webHidden/>
          </w:rPr>
          <w:fldChar w:fldCharType="separate"/>
        </w:r>
        <w:r w:rsidR="00BB4681">
          <w:rPr>
            <w:noProof/>
            <w:webHidden/>
          </w:rPr>
          <w:t>135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89" w:history="1">
        <w:r w:rsidRPr="003E0459">
          <w:rPr>
            <w:rStyle w:val="Hipervnculo"/>
            <w:noProof/>
            <w:lang w:val="es-EC"/>
          </w:rPr>
          <w:t>Figura 3</w:t>
        </w:r>
        <w:r w:rsidRPr="003E0459">
          <w:rPr>
            <w:rStyle w:val="Hipervnculo"/>
            <w:noProof/>
            <w:lang w:val="es-EC"/>
          </w:rPr>
          <w:noBreakHyphen/>
        </w:r>
        <w:r w:rsidRPr="003E0459">
          <w:rPr>
            <w:rStyle w:val="Hipervnculo"/>
            <w:noProof/>
          </w:rPr>
          <w:t>25</w:t>
        </w:r>
        <w:r w:rsidRPr="003E0459">
          <w:rPr>
            <w:rStyle w:val="Hipervnculo"/>
            <w:noProof/>
            <w:lang w:val="es-EC"/>
          </w:rPr>
          <w:t xml:space="preserve"> </w:t>
        </w:r>
        <w:r w:rsidRPr="003E0459">
          <w:rPr>
            <w:rStyle w:val="Hipervnculo"/>
            <w:noProof/>
          </w:rPr>
          <w:t>Arquitectura de una red mallada de Strix Systems.</w:t>
        </w:r>
        <w:r>
          <w:rPr>
            <w:noProof/>
            <w:webHidden/>
          </w:rPr>
          <w:tab/>
        </w:r>
        <w:r>
          <w:rPr>
            <w:noProof/>
            <w:webHidden/>
          </w:rPr>
          <w:fldChar w:fldCharType="begin"/>
        </w:r>
        <w:r>
          <w:rPr>
            <w:noProof/>
            <w:webHidden/>
          </w:rPr>
          <w:instrText xml:space="preserve"> PAGEREF _Toc248305389 \h </w:instrText>
        </w:r>
        <w:r>
          <w:rPr>
            <w:noProof/>
            <w:webHidden/>
          </w:rPr>
        </w:r>
        <w:r>
          <w:rPr>
            <w:noProof/>
            <w:webHidden/>
          </w:rPr>
          <w:fldChar w:fldCharType="separate"/>
        </w:r>
        <w:r w:rsidR="00BB4681">
          <w:rPr>
            <w:noProof/>
            <w:webHidden/>
          </w:rPr>
          <w:t>136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0" w:history="1">
        <w:r w:rsidRPr="003E0459">
          <w:rPr>
            <w:rStyle w:val="Hipervnculo"/>
            <w:noProof/>
            <w:lang w:val="es-EC"/>
          </w:rPr>
          <w:t>Figura 3</w:t>
        </w:r>
        <w:r w:rsidRPr="003E0459">
          <w:rPr>
            <w:rStyle w:val="Hipervnculo"/>
            <w:noProof/>
            <w:lang w:val="es-EC"/>
          </w:rPr>
          <w:noBreakHyphen/>
        </w:r>
        <w:r w:rsidRPr="003E0459">
          <w:rPr>
            <w:rStyle w:val="Hipervnculo"/>
            <w:noProof/>
          </w:rPr>
          <w:t>26</w:t>
        </w:r>
        <w:r w:rsidRPr="003E0459">
          <w:rPr>
            <w:rStyle w:val="Hipervnculo"/>
            <w:noProof/>
            <w:lang w:val="en-US"/>
          </w:rPr>
          <w:t xml:space="preserve"> Strix EWS-150</w:t>
        </w:r>
        <w:r>
          <w:rPr>
            <w:noProof/>
            <w:webHidden/>
          </w:rPr>
          <w:tab/>
        </w:r>
        <w:r>
          <w:rPr>
            <w:noProof/>
            <w:webHidden/>
          </w:rPr>
          <w:fldChar w:fldCharType="begin"/>
        </w:r>
        <w:r>
          <w:rPr>
            <w:noProof/>
            <w:webHidden/>
          </w:rPr>
          <w:instrText xml:space="preserve"> PAGEREF _Toc248305390 \h </w:instrText>
        </w:r>
        <w:r>
          <w:rPr>
            <w:noProof/>
            <w:webHidden/>
          </w:rPr>
        </w:r>
        <w:r>
          <w:rPr>
            <w:noProof/>
            <w:webHidden/>
          </w:rPr>
          <w:fldChar w:fldCharType="separate"/>
        </w:r>
        <w:r w:rsidR="00BB4681">
          <w:rPr>
            <w:noProof/>
            <w:webHidden/>
          </w:rPr>
          <w:t>138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1" w:history="1">
        <w:r w:rsidRPr="003E0459">
          <w:rPr>
            <w:rStyle w:val="Hipervnculo"/>
            <w:noProof/>
            <w:lang w:val="es-EC"/>
          </w:rPr>
          <w:t>Figura 3</w:t>
        </w:r>
        <w:r w:rsidRPr="003E0459">
          <w:rPr>
            <w:rStyle w:val="Hipervnculo"/>
            <w:noProof/>
            <w:lang w:val="es-EC"/>
          </w:rPr>
          <w:noBreakHyphen/>
        </w:r>
        <w:r w:rsidRPr="003E0459">
          <w:rPr>
            <w:rStyle w:val="Hipervnculo"/>
            <w:noProof/>
          </w:rPr>
          <w:t>27</w:t>
        </w:r>
        <w:r w:rsidRPr="003E0459">
          <w:rPr>
            <w:rStyle w:val="Hipervnculo"/>
            <w:noProof/>
            <w:lang w:val="en-US"/>
          </w:rPr>
          <w:t xml:space="preserve"> Strix EWS-100</w:t>
        </w:r>
        <w:r>
          <w:rPr>
            <w:noProof/>
            <w:webHidden/>
          </w:rPr>
          <w:tab/>
        </w:r>
        <w:r>
          <w:rPr>
            <w:noProof/>
            <w:webHidden/>
          </w:rPr>
          <w:fldChar w:fldCharType="begin"/>
        </w:r>
        <w:r>
          <w:rPr>
            <w:noProof/>
            <w:webHidden/>
          </w:rPr>
          <w:instrText xml:space="preserve"> PAGEREF _Toc248305391 \h </w:instrText>
        </w:r>
        <w:r>
          <w:rPr>
            <w:noProof/>
            <w:webHidden/>
          </w:rPr>
        </w:r>
        <w:r>
          <w:rPr>
            <w:noProof/>
            <w:webHidden/>
          </w:rPr>
          <w:fldChar w:fldCharType="separate"/>
        </w:r>
        <w:r w:rsidR="00BB4681">
          <w:rPr>
            <w:noProof/>
            <w:webHidden/>
          </w:rPr>
          <w:t>139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2" w:history="1">
        <w:r w:rsidRPr="003E0459">
          <w:rPr>
            <w:rStyle w:val="Hipervnculo"/>
            <w:noProof/>
            <w:lang w:val="es-EC"/>
          </w:rPr>
          <w:t>Figura 3</w:t>
        </w:r>
        <w:r w:rsidRPr="003E0459">
          <w:rPr>
            <w:rStyle w:val="Hipervnculo"/>
            <w:noProof/>
            <w:lang w:val="es-EC"/>
          </w:rPr>
          <w:noBreakHyphen/>
        </w:r>
        <w:r w:rsidRPr="003E0459">
          <w:rPr>
            <w:rStyle w:val="Hipervnculo"/>
            <w:noProof/>
          </w:rPr>
          <w:t>28 Strix MWS-100</w:t>
        </w:r>
        <w:r>
          <w:rPr>
            <w:noProof/>
            <w:webHidden/>
          </w:rPr>
          <w:tab/>
        </w:r>
        <w:r>
          <w:rPr>
            <w:noProof/>
            <w:webHidden/>
          </w:rPr>
          <w:fldChar w:fldCharType="begin"/>
        </w:r>
        <w:r>
          <w:rPr>
            <w:noProof/>
            <w:webHidden/>
          </w:rPr>
          <w:instrText xml:space="preserve"> PAGEREF _Toc248305392 \h </w:instrText>
        </w:r>
        <w:r>
          <w:rPr>
            <w:noProof/>
            <w:webHidden/>
          </w:rPr>
        </w:r>
        <w:r>
          <w:rPr>
            <w:noProof/>
            <w:webHidden/>
          </w:rPr>
          <w:fldChar w:fldCharType="separate"/>
        </w:r>
        <w:r w:rsidR="00BB4681">
          <w:rPr>
            <w:noProof/>
            <w:webHidden/>
          </w:rPr>
          <w:t>139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3" w:history="1">
        <w:r w:rsidRPr="003E0459">
          <w:rPr>
            <w:rStyle w:val="Hipervnculo"/>
            <w:noProof/>
            <w:lang w:val="es-EC"/>
          </w:rPr>
          <w:t>Figura 3</w:t>
        </w:r>
        <w:r w:rsidRPr="003E0459">
          <w:rPr>
            <w:rStyle w:val="Hipervnculo"/>
            <w:noProof/>
            <w:lang w:val="es-EC"/>
          </w:rPr>
          <w:noBreakHyphen/>
        </w:r>
        <w:r w:rsidRPr="003E0459">
          <w:rPr>
            <w:rStyle w:val="Hipervnculo"/>
            <w:noProof/>
          </w:rPr>
          <w:t xml:space="preserve">29 </w:t>
        </w:r>
        <w:r w:rsidRPr="003E0459">
          <w:rPr>
            <w:rStyle w:val="Hipervnculo"/>
            <w:noProof/>
            <w:lang w:val="en-US"/>
          </w:rPr>
          <w:t>OWS-2400</w:t>
        </w:r>
        <w:r>
          <w:rPr>
            <w:noProof/>
            <w:webHidden/>
          </w:rPr>
          <w:tab/>
        </w:r>
        <w:r>
          <w:rPr>
            <w:noProof/>
            <w:webHidden/>
          </w:rPr>
          <w:fldChar w:fldCharType="begin"/>
        </w:r>
        <w:r>
          <w:rPr>
            <w:noProof/>
            <w:webHidden/>
          </w:rPr>
          <w:instrText xml:space="preserve"> PAGEREF _Toc248305393 \h </w:instrText>
        </w:r>
        <w:r>
          <w:rPr>
            <w:noProof/>
            <w:webHidden/>
          </w:rPr>
        </w:r>
        <w:r>
          <w:rPr>
            <w:noProof/>
            <w:webHidden/>
          </w:rPr>
          <w:fldChar w:fldCharType="separate"/>
        </w:r>
        <w:r w:rsidR="00BB4681">
          <w:rPr>
            <w:noProof/>
            <w:webHidden/>
          </w:rPr>
          <w:t>139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4" w:history="1">
        <w:r w:rsidRPr="003E0459">
          <w:rPr>
            <w:rStyle w:val="Hipervnculo"/>
            <w:noProof/>
            <w:lang w:val="es-EC"/>
          </w:rPr>
          <w:t>Figura 3</w:t>
        </w:r>
        <w:r w:rsidRPr="003E0459">
          <w:rPr>
            <w:rStyle w:val="Hipervnculo"/>
            <w:noProof/>
            <w:lang w:val="es-EC"/>
          </w:rPr>
          <w:noBreakHyphen/>
        </w:r>
        <w:r w:rsidRPr="003E0459">
          <w:rPr>
            <w:rStyle w:val="Hipervnculo"/>
            <w:noProof/>
          </w:rPr>
          <w:t xml:space="preserve">30 </w:t>
        </w:r>
        <w:r w:rsidRPr="003E0459">
          <w:rPr>
            <w:rStyle w:val="Hipervnculo"/>
            <w:noProof/>
            <w:lang w:val="en-US"/>
          </w:rPr>
          <w:t>OWS-3600</w:t>
        </w:r>
        <w:r>
          <w:rPr>
            <w:noProof/>
            <w:webHidden/>
          </w:rPr>
          <w:tab/>
        </w:r>
        <w:r>
          <w:rPr>
            <w:noProof/>
            <w:webHidden/>
          </w:rPr>
          <w:fldChar w:fldCharType="begin"/>
        </w:r>
        <w:r>
          <w:rPr>
            <w:noProof/>
            <w:webHidden/>
          </w:rPr>
          <w:instrText xml:space="preserve"> PAGEREF _Toc248305394 \h </w:instrText>
        </w:r>
        <w:r>
          <w:rPr>
            <w:noProof/>
            <w:webHidden/>
          </w:rPr>
        </w:r>
        <w:r>
          <w:rPr>
            <w:noProof/>
            <w:webHidden/>
          </w:rPr>
          <w:fldChar w:fldCharType="separate"/>
        </w:r>
        <w:r w:rsidR="00BB4681">
          <w:rPr>
            <w:noProof/>
            <w:webHidden/>
          </w:rPr>
          <w:t>139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5" w:history="1">
        <w:r w:rsidRPr="003E0459">
          <w:rPr>
            <w:rStyle w:val="Hipervnculo"/>
            <w:noProof/>
            <w:lang w:val="es-EC"/>
          </w:rPr>
          <w:t>Figura 3</w:t>
        </w:r>
        <w:r w:rsidRPr="003E0459">
          <w:rPr>
            <w:rStyle w:val="Hipervnculo"/>
            <w:noProof/>
            <w:lang w:val="es-EC"/>
          </w:rPr>
          <w:noBreakHyphen/>
        </w:r>
        <w:r w:rsidRPr="003E0459">
          <w:rPr>
            <w:rStyle w:val="Hipervnculo"/>
            <w:noProof/>
          </w:rPr>
          <w:t xml:space="preserve">31 </w:t>
        </w:r>
        <w:r w:rsidRPr="003E0459">
          <w:rPr>
            <w:rStyle w:val="Hipervnculo"/>
            <w:noProof/>
            <w:lang w:val="es-EC"/>
          </w:rPr>
          <w:t>Logo CISCO Systems</w:t>
        </w:r>
        <w:r>
          <w:rPr>
            <w:noProof/>
            <w:webHidden/>
          </w:rPr>
          <w:tab/>
        </w:r>
        <w:r>
          <w:rPr>
            <w:noProof/>
            <w:webHidden/>
          </w:rPr>
          <w:fldChar w:fldCharType="begin"/>
        </w:r>
        <w:r>
          <w:rPr>
            <w:noProof/>
            <w:webHidden/>
          </w:rPr>
          <w:instrText xml:space="preserve"> PAGEREF _Toc248305395 \h </w:instrText>
        </w:r>
        <w:r>
          <w:rPr>
            <w:noProof/>
            <w:webHidden/>
          </w:rPr>
        </w:r>
        <w:r>
          <w:rPr>
            <w:noProof/>
            <w:webHidden/>
          </w:rPr>
          <w:fldChar w:fldCharType="separate"/>
        </w:r>
        <w:r w:rsidR="00BB4681">
          <w:rPr>
            <w:noProof/>
            <w:webHidden/>
          </w:rPr>
          <w:t>140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6" w:history="1">
        <w:r w:rsidRPr="003E0459">
          <w:rPr>
            <w:rStyle w:val="Hipervnculo"/>
            <w:noProof/>
            <w:lang w:val="en-US"/>
          </w:rPr>
          <w:t>Figura 3</w:t>
        </w:r>
        <w:r w:rsidRPr="003E0459">
          <w:rPr>
            <w:rStyle w:val="Hipervnculo"/>
            <w:noProof/>
            <w:lang w:val="en-US"/>
          </w:rPr>
          <w:noBreakHyphen/>
          <w:t>32 Cisco Aironet 1300 Outdoor Access Point/Bridge</w:t>
        </w:r>
        <w:r>
          <w:rPr>
            <w:noProof/>
            <w:webHidden/>
          </w:rPr>
          <w:tab/>
        </w:r>
        <w:r>
          <w:rPr>
            <w:noProof/>
            <w:webHidden/>
          </w:rPr>
          <w:fldChar w:fldCharType="begin"/>
        </w:r>
        <w:r>
          <w:rPr>
            <w:noProof/>
            <w:webHidden/>
          </w:rPr>
          <w:instrText xml:space="preserve"> PAGEREF _Toc248305396 \h </w:instrText>
        </w:r>
        <w:r>
          <w:rPr>
            <w:noProof/>
            <w:webHidden/>
          </w:rPr>
        </w:r>
        <w:r>
          <w:rPr>
            <w:noProof/>
            <w:webHidden/>
          </w:rPr>
          <w:fldChar w:fldCharType="separate"/>
        </w:r>
        <w:r w:rsidR="00BB4681">
          <w:rPr>
            <w:noProof/>
            <w:webHidden/>
          </w:rPr>
          <w:t>142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7" w:history="1">
        <w:r w:rsidRPr="003E0459">
          <w:rPr>
            <w:rStyle w:val="Hipervnculo"/>
            <w:noProof/>
            <w:lang w:val="en-US"/>
          </w:rPr>
          <w:t>Figura 3</w:t>
        </w:r>
        <w:r w:rsidRPr="003E0459">
          <w:rPr>
            <w:rStyle w:val="Hipervnculo"/>
            <w:noProof/>
            <w:lang w:val="en-US"/>
          </w:rPr>
          <w:noBreakHyphen/>
          <w:t>33 Cisco Aironet 1400 Wireless Bridge</w:t>
        </w:r>
        <w:r>
          <w:rPr>
            <w:noProof/>
            <w:webHidden/>
          </w:rPr>
          <w:tab/>
        </w:r>
        <w:r>
          <w:rPr>
            <w:noProof/>
            <w:webHidden/>
          </w:rPr>
          <w:fldChar w:fldCharType="begin"/>
        </w:r>
        <w:r>
          <w:rPr>
            <w:noProof/>
            <w:webHidden/>
          </w:rPr>
          <w:instrText xml:space="preserve"> PAGEREF _Toc248305397 \h </w:instrText>
        </w:r>
        <w:r>
          <w:rPr>
            <w:noProof/>
            <w:webHidden/>
          </w:rPr>
        </w:r>
        <w:r>
          <w:rPr>
            <w:noProof/>
            <w:webHidden/>
          </w:rPr>
          <w:fldChar w:fldCharType="separate"/>
        </w:r>
        <w:r w:rsidR="00BB4681">
          <w:rPr>
            <w:noProof/>
            <w:webHidden/>
          </w:rPr>
          <w:t>143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8" w:history="1">
        <w:r w:rsidRPr="003E0459">
          <w:rPr>
            <w:rStyle w:val="Hipervnculo"/>
            <w:noProof/>
            <w:lang w:val="es-EC"/>
          </w:rPr>
          <w:t>Figura 3</w:t>
        </w:r>
        <w:r w:rsidRPr="003E0459">
          <w:rPr>
            <w:rStyle w:val="Hipervnculo"/>
            <w:noProof/>
            <w:lang w:val="es-EC"/>
          </w:rPr>
          <w:noBreakHyphen/>
        </w:r>
        <w:r w:rsidRPr="003E0459">
          <w:rPr>
            <w:rStyle w:val="Hipervnculo"/>
            <w:noProof/>
          </w:rPr>
          <w:t>34 Logo Motorola</w:t>
        </w:r>
        <w:r>
          <w:rPr>
            <w:noProof/>
            <w:webHidden/>
          </w:rPr>
          <w:tab/>
        </w:r>
        <w:r>
          <w:rPr>
            <w:noProof/>
            <w:webHidden/>
          </w:rPr>
          <w:fldChar w:fldCharType="begin"/>
        </w:r>
        <w:r>
          <w:rPr>
            <w:noProof/>
            <w:webHidden/>
          </w:rPr>
          <w:instrText xml:space="preserve"> PAGEREF _Toc248305398 \h </w:instrText>
        </w:r>
        <w:r>
          <w:rPr>
            <w:noProof/>
            <w:webHidden/>
          </w:rPr>
        </w:r>
        <w:r>
          <w:rPr>
            <w:noProof/>
            <w:webHidden/>
          </w:rPr>
          <w:fldChar w:fldCharType="separate"/>
        </w:r>
        <w:r w:rsidR="00BB4681">
          <w:rPr>
            <w:noProof/>
            <w:webHidden/>
          </w:rPr>
          <w:t>144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399" w:history="1">
        <w:r w:rsidRPr="003E0459">
          <w:rPr>
            <w:rStyle w:val="Hipervnculo"/>
            <w:noProof/>
            <w:lang w:val="es-EC"/>
          </w:rPr>
          <w:t>Figura 3</w:t>
        </w:r>
        <w:r w:rsidRPr="003E0459">
          <w:rPr>
            <w:rStyle w:val="Hipervnculo"/>
            <w:noProof/>
            <w:lang w:val="es-EC"/>
          </w:rPr>
          <w:noBreakHyphen/>
        </w:r>
        <w:r w:rsidRPr="003E0459">
          <w:rPr>
            <w:rStyle w:val="Hipervnculo"/>
            <w:noProof/>
          </w:rPr>
          <w:t>35 Arquitectura de una red mallada de Motorola.</w:t>
        </w:r>
        <w:r>
          <w:rPr>
            <w:noProof/>
            <w:webHidden/>
          </w:rPr>
          <w:tab/>
        </w:r>
        <w:r>
          <w:rPr>
            <w:noProof/>
            <w:webHidden/>
          </w:rPr>
          <w:fldChar w:fldCharType="begin"/>
        </w:r>
        <w:r>
          <w:rPr>
            <w:noProof/>
            <w:webHidden/>
          </w:rPr>
          <w:instrText xml:space="preserve"> PAGEREF _Toc248305399 \h </w:instrText>
        </w:r>
        <w:r>
          <w:rPr>
            <w:noProof/>
            <w:webHidden/>
          </w:rPr>
        </w:r>
        <w:r>
          <w:rPr>
            <w:noProof/>
            <w:webHidden/>
          </w:rPr>
          <w:fldChar w:fldCharType="separate"/>
        </w:r>
        <w:r w:rsidR="00BB4681">
          <w:rPr>
            <w:noProof/>
            <w:webHidden/>
          </w:rPr>
          <w:t>145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0" w:history="1">
        <w:r w:rsidRPr="003E0459">
          <w:rPr>
            <w:rStyle w:val="Hipervnculo"/>
            <w:noProof/>
            <w:lang w:val="es-EC"/>
          </w:rPr>
          <w:t>Figura 3</w:t>
        </w:r>
        <w:r w:rsidRPr="003E0459">
          <w:rPr>
            <w:rStyle w:val="Hipervnculo"/>
            <w:noProof/>
            <w:lang w:val="es-EC"/>
          </w:rPr>
          <w:noBreakHyphen/>
        </w:r>
        <w:r w:rsidRPr="003E0459">
          <w:rPr>
            <w:rStyle w:val="Hipervnculo"/>
            <w:noProof/>
          </w:rPr>
          <w:t xml:space="preserve">36 </w:t>
        </w:r>
        <w:r w:rsidRPr="003E0459">
          <w:rPr>
            <w:rStyle w:val="Hipervnculo"/>
            <w:noProof/>
            <w:lang w:val="es-EC"/>
          </w:rPr>
          <w:t>MOTOMESH™ Duo 4.9 GHz</w:t>
        </w:r>
        <w:r>
          <w:rPr>
            <w:noProof/>
            <w:webHidden/>
          </w:rPr>
          <w:tab/>
        </w:r>
        <w:r>
          <w:rPr>
            <w:noProof/>
            <w:webHidden/>
          </w:rPr>
          <w:fldChar w:fldCharType="begin"/>
        </w:r>
        <w:r>
          <w:rPr>
            <w:noProof/>
            <w:webHidden/>
          </w:rPr>
          <w:instrText xml:space="preserve"> PAGEREF _Toc248305400 \h </w:instrText>
        </w:r>
        <w:r>
          <w:rPr>
            <w:noProof/>
            <w:webHidden/>
          </w:rPr>
        </w:r>
        <w:r>
          <w:rPr>
            <w:noProof/>
            <w:webHidden/>
          </w:rPr>
          <w:fldChar w:fldCharType="separate"/>
        </w:r>
        <w:r w:rsidR="00BB4681">
          <w:rPr>
            <w:noProof/>
            <w:webHidden/>
          </w:rPr>
          <w:t>146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1" w:history="1">
        <w:r w:rsidRPr="003E0459">
          <w:rPr>
            <w:rStyle w:val="Hipervnculo"/>
            <w:noProof/>
            <w:lang w:val="es-EC"/>
          </w:rPr>
          <w:t>Figura 3</w:t>
        </w:r>
        <w:r w:rsidRPr="003E0459">
          <w:rPr>
            <w:rStyle w:val="Hipervnculo"/>
            <w:noProof/>
            <w:lang w:val="es-EC"/>
          </w:rPr>
          <w:noBreakHyphen/>
        </w:r>
        <w:r w:rsidRPr="003E0459">
          <w:rPr>
            <w:rStyle w:val="Hipervnculo"/>
            <w:noProof/>
          </w:rPr>
          <w:t>37 MOTOMESH™ Duo 5.4 GHz</w:t>
        </w:r>
        <w:r>
          <w:rPr>
            <w:noProof/>
            <w:webHidden/>
          </w:rPr>
          <w:tab/>
        </w:r>
        <w:r>
          <w:rPr>
            <w:noProof/>
            <w:webHidden/>
          </w:rPr>
          <w:fldChar w:fldCharType="begin"/>
        </w:r>
        <w:r>
          <w:rPr>
            <w:noProof/>
            <w:webHidden/>
          </w:rPr>
          <w:instrText xml:space="preserve"> PAGEREF _Toc248305401 \h </w:instrText>
        </w:r>
        <w:r>
          <w:rPr>
            <w:noProof/>
            <w:webHidden/>
          </w:rPr>
        </w:r>
        <w:r>
          <w:rPr>
            <w:noProof/>
            <w:webHidden/>
          </w:rPr>
          <w:fldChar w:fldCharType="separate"/>
        </w:r>
        <w:r w:rsidR="00BB4681">
          <w:rPr>
            <w:noProof/>
            <w:webHidden/>
          </w:rPr>
          <w:t>146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2" w:history="1">
        <w:r w:rsidRPr="003E0459">
          <w:rPr>
            <w:rStyle w:val="Hipervnculo"/>
            <w:noProof/>
            <w:lang w:val="es-EC"/>
          </w:rPr>
          <w:t>Figura 3</w:t>
        </w:r>
        <w:r w:rsidRPr="003E0459">
          <w:rPr>
            <w:rStyle w:val="Hipervnculo"/>
            <w:noProof/>
            <w:lang w:val="es-EC"/>
          </w:rPr>
          <w:noBreakHyphen/>
        </w:r>
        <w:r w:rsidRPr="003E0459">
          <w:rPr>
            <w:rStyle w:val="Hipervnculo"/>
            <w:noProof/>
          </w:rPr>
          <w:t>38 MOTOMESH™ Duo 5.8 GHz</w:t>
        </w:r>
        <w:r>
          <w:rPr>
            <w:noProof/>
            <w:webHidden/>
          </w:rPr>
          <w:tab/>
        </w:r>
        <w:r>
          <w:rPr>
            <w:noProof/>
            <w:webHidden/>
          </w:rPr>
          <w:fldChar w:fldCharType="begin"/>
        </w:r>
        <w:r>
          <w:rPr>
            <w:noProof/>
            <w:webHidden/>
          </w:rPr>
          <w:instrText xml:space="preserve"> PAGEREF _Toc248305402 \h </w:instrText>
        </w:r>
        <w:r>
          <w:rPr>
            <w:noProof/>
            <w:webHidden/>
          </w:rPr>
        </w:r>
        <w:r>
          <w:rPr>
            <w:noProof/>
            <w:webHidden/>
          </w:rPr>
          <w:fldChar w:fldCharType="separate"/>
        </w:r>
        <w:r w:rsidR="00BB4681">
          <w:rPr>
            <w:noProof/>
            <w:webHidden/>
          </w:rPr>
          <w:t>147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3" w:history="1">
        <w:r w:rsidRPr="003E0459">
          <w:rPr>
            <w:rStyle w:val="Hipervnculo"/>
            <w:noProof/>
            <w:lang w:val="es-EC"/>
          </w:rPr>
          <w:t>Figura 3</w:t>
        </w:r>
        <w:r w:rsidRPr="003E0459">
          <w:rPr>
            <w:rStyle w:val="Hipervnculo"/>
            <w:noProof/>
            <w:lang w:val="es-EC"/>
          </w:rPr>
          <w:noBreakHyphen/>
        </w:r>
        <w:r w:rsidRPr="003E0459">
          <w:rPr>
            <w:rStyle w:val="Hipervnculo"/>
            <w:noProof/>
          </w:rPr>
          <w:t>39 IAP4300</w:t>
        </w:r>
        <w:r>
          <w:rPr>
            <w:noProof/>
            <w:webHidden/>
          </w:rPr>
          <w:tab/>
        </w:r>
        <w:r>
          <w:rPr>
            <w:noProof/>
            <w:webHidden/>
          </w:rPr>
          <w:fldChar w:fldCharType="begin"/>
        </w:r>
        <w:r>
          <w:rPr>
            <w:noProof/>
            <w:webHidden/>
          </w:rPr>
          <w:instrText xml:space="preserve"> PAGEREF _Toc248305403 \h </w:instrText>
        </w:r>
        <w:r>
          <w:rPr>
            <w:noProof/>
            <w:webHidden/>
          </w:rPr>
        </w:r>
        <w:r>
          <w:rPr>
            <w:noProof/>
            <w:webHidden/>
          </w:rPr>
          <w:fldChar w:fldCharType="separate"/>
        </w:r>
        <w:r w:rsidR="00BB4681">
          <w:rPr>
            <w:noProof/>
            <w:webHidden/>
          </w:rPr>
          <w:t>147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4" w:history="1">
        <w:r w:rsidRPr="003E0459">
          <w:rPr>
            <w:rStyle w:val="Hipervnculo"/>
            <w:noProof/>
            <w:lang w:val="es-EC"/>
          </w:rPr>
          <w:t>Figura 3</w:t>
        </w:r>
        <w:r w:rsidRPr="003E0459">
          <w:rPr>
            <w:rStyle w:val="Hipervnculo"/>
            <w:noProof/>
            <w:lang w:val="es-EC"/>
          </w:rPr>
          <w:noBreakHyphen/>
        </w:r>
        <w:r w:rsidRPr="003E0459">
          <w:rPr>
            <w:rStyle w:val="Hipervnculo"/>
            <w:noProof/>
          </w:rPr>
          <w:t>40 MeshManager</w:t>
        </w:r>
        <w:r>
          <w:rPr>
            <w:noProof/>
            <w:webHidden/>
          </w:rPr>
          <w:tab/>
        </w:r>
        <w:r>
          <w:rPr>
            <w:noProof/>
            <w:webHidden/>
          </w:rPr>
          <w:fldChar w:fldCharType="begin"/>
        </w:r>
        <w:r>
          <w:rPr>
            <w:noProof/>
            <w:webHidden/>
          </w:rPr>
          <w:instrText xml:space="preserve"> PAGEREF _Toc248305404 \h </w:instrText>
        </w:r>
        <w:r>
          <w:rPr>
            <w:noProof/>
            <w:webHidden/>
          </w:rPr>
        </w:r>
        <w:r>
          <w:rPr>
            <w:noProof/>
            <w:webHidden/>
          </w:rPr>
          <w:fldChar w:fldCharType="separate"/>
        </w:r>
        <w:r w:rsidR="00BB4681">
          <w:rPr>
            <w:noProof/>
            <w:webHidden/>
          </w:rPr>
          <w:t>147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5" w:history="1">
        <w:r w:rsidRPr="003E0459">
          <w:rPr>
            <w:rStyle w:val="Hipervnculo"/>
            <w:noProof/>
            <w:lang w:val="es-EC"/>
          </w:rPr>
          <w:t>Figura 3</w:t>
        </w:r>
        <w:r w:rsidRPr="003E0459">
          <w:rPr>
            <w:rStyle w:val="Hipervnculo"/>
            <w:noProof/>
            <w:lang w:val="es-EC"/>
          </w:rPr>
          <w:noBreakHyphen/>
        </w:r>
        <w:r w:rsidRPr="003E0459">
          <w:rPr>
            <w:rStyle w:val="Hipervnculo"/>
            <w:noProof/>
          </w:rPr>
          <w:t>41 Logo NORTEL</w:t>
        </w:r>
        <w:r>
          <w:rPr>
            <w:noProof/>
            <w:webHidden/>
          </w:rPr>
          <w:tab/>
        </w:r>
        <w:r>
          <w:rPr>
            <w:noProof/>
            <w:webHidden/>
          </w:rPr>
          <w:fldChar w:fldCharType="begin"/>
        </w:r>
        <w:r>
          <w:rPr>
            <w:noProof/>
            <w:webHidden/>
          </w:rPr>
          <w:instrText xml:space="preserve"> PAGEREF _Toc248305405 \h </w:instrText>
        </w:r>
        <w:r>
          <w:rPr>
            <w:noProof/>
            <w:webHidden/>
          </w:rPr>
        </w:r>
        <w:r>
          <w:rPr>
            <w:noProof/>
            <w:webHidden/>
          </w:rPr>
          <w:fldChar w:fldCharType="separate"/>
        </w:r>
        <w:r w:rsidR="00BB4681">
          <w:rPr>
            <w:noProof/>
            <w:webHidden/>
          </w:rPr>
          <w:t>148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6" w:history="1">
        <w:r w:rsidRPr="003E0459">
          <w:rPr>
            <w:rStyle w:val="Hipervnculo"/>
            <w:noProof/>
            <w:lang w:val="es-EC"/>
          </w:rPr>
          <w:t>Figura 3</w:t>
        </w:r>
        <w:r w:rsidRPr="003E0459">
          <w:rPr>
            <w:rStyle w:val="Hipervnculo"/>
            <w:noProof/>
            <w:lang w:val="es-EC"/>
          </w:rPr>
          <w:noBreakHyphen/>
        </w:r>
        <w:r w:rsidRPr="003E0459">
          <w:rPr>
            <w:rStyle w:val="Hipervnculo"/>
            <w:noProof/>
          </w:rPr>
          <w:t>42 Arquitectura de una red mallada de NORTEL.</w:t>
        </w:r>
        <w:r>
          <w:rPr>
            <w:noProof/>
            <w:webHidden/>
          </w:rPr>
          <w:tab/>
        </w:r>
        <w:r>
          <w:rPr>
            <w:noProof/>
            <w:webHidden/>
          </w:rPr>
          <w:fldChar w:fldCharType="begin"/>
        </w:r>
        <w:r>
          <w:rPr>
            <w:noProof/>
            <w:webHidden/>
          </w:rPr>
          <w:instrText xml:space="preserve"> PAGEREF _Toc248305406 \h </w:instrText>
        </w:r>
        <w:r>
          <w:rPr>
            <w:noProof/>
            <w:webHidden/>
          </w:rPr>
        </w:r>
        <w:r>
          <w:rPr>
            <w:noProof/>
            <w:webHidden/>
          </w:rPr>
          <w:fldChar w:fldCharType="separate"/>
        </w:r>
        <w:r w:rsidR="00BB4681">
          <w:rPr>
            <w:noProof/>
            <w:webHidden/>
          </w:rPr>
          <w:t>149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7" w:history="1">
        <w:r w:rsidRPr="003E0459">
          <w:rPr>
            <w:rStyle w:val="Hipervnculo"/>
            <w:noProof/>
            <w:lang w:val="es-EC"/>
          </w:rPr>
          <w:t>Figura 3</w:t>
        </w:r>
        <w:r w:rsidRPr="003E0459">
          <w:rPr>
            <w:rStyle w:val="Hipervnculo"/>
            <w:noProof/>
            <w:lang w:val="es-EC"/>
          </w:rPr>
          <w:noBreakHyphen/>
        </w:r>
        <w:r w:rsidRPr="003E0459">
          <w:rPr>
            <w:rStyle w:val="Hipervnculo"/>
            <w:noProof/>
          </w:rPr>
          <w:t>43 Access Point 7220</w:t>
        </w:r>
        <w:r>
          <w:rPr>
            <w:noProof/>
            <w:webHidden/>
          </w:rPr>
          <w:tab/>
        </w:r>
        <w:r>
          <w:rPr>
            <w:noProof/>
            <w:webHidden/>
          </w:rPr>
          <w:fldChar w:fldCharType="begin"/>
        </w:r>
        <w:r>
          <w:rPr>
            <w:noProof/>
            <w:webHidden/>
          </w:rPr>
          <w:instrText xml:space="preserve"> PAGEREF _Toc248305407 \h </w:instrText>
        </w:r>
        <w:r>
          <w:rPr>
            <w:noProof/>
            <w:webHidden/>
          </w:rPr>
        </w:r>
        <w:r>
          <w:rPr>
            <w:noProof/>
            <w:webHidden/>
          </w:rPr>
          <w:fldChar w:fldCharType="separate"/>
        </w:r>
        <w:r w:rsidR="00BB4681">
          <w:rPr>
            <w:noProof/>
            <w:webHidden/>
          </w:rPr>
          <w:t>150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8" w:history="1">
        <w:r w:rsidRPr="003E0459">
          <w:rPr>
            <w:rStyle w:val="Hipervnculo"/>
            <w:noProof/>
            <w:lang w:val="es-EC"/>
          </w:rPr>
          <w:t>Figura 3</w:t>
        </w:r>
        <w:r w:rsidRPr="003E0459">
          <w:rPr>
            <w:rStyle w:val="Hipervnculo"/>
            <w:noProof/>
            <w:lang w:val="es-EC"/>
          </w:rPr>
          <w:noBreakHyphen/>
        </w:r>
        <w:r w:rsidRPr="003E0459">
          <w:rPr>
            <w:rStyle w:val="Hipervnculo"/>
            <w:noProof/>
          </w:rPr>
          <w:t>44 Access Point 7215</w:t>
        </w:r>
        <w:r>
          <w:rPr>
            <w:noProof/>
            <w:webHidden/>
          </w:rPr>
          <w:tab/>
        </w:r>
        <w:r>
          <w:rPr>
            <w:noProof/>
            <w:webHidden/>
          </w:rPr>
          <w:fldChar w:fldCharType="begin"/>
        </w:r>
        <w:r>
          <w:rPr>
            <w:noProof/>
            <w:webHidden/>
          </w:rPr>
          <w:instrText xml:space="preserve"> PAGEREF _Toc248305408 \h </w:instrText>
        </w:r>
        <w:r>
          <w:rPr>
            <w:noProof/>
            <w:webHidden/>
          </w:rPr>
        </w:r>
        <w:r>
          <w:rPr>
            <w:noProof/>
            <w:webHidden/>
          </w:rPr>
          <w:fldChar w:fldCharType="separate"/>
        </w:r>
        <w:r w:rsidR="00BB4681">
          <w:rPr>
            <w:noProof/>
            <w:webHidden/>
          </w:rPr>
          <w:t>150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09" w:history="1">
        <w:r w:rsidRPr="003E0459">
          <w:rPr>
            <w:rStyle w:val="Hipervnculo"/>
            <w:noProof/>
            <w:lang w:val="es-EC"/>
          </w:rPr>
          <w:t>Figura 3</w:t>
        </w:r>
        <w:r w:rsidRPr="003E0459">
          <w:rPr>
            <w:rStyle w:val="Hipervnculo"/>
            <w:noProof/>
            <w:lang w:val="es-EC"/>
          </w:rPr>
          <w:noBreakHyphen/>
        </w:r>
        <w:r w:rsidRPr="003E0459">
          <w:rPr>
            <w:rStyle w:val="Hipervnculo"/>
            <w:noProof/>
          </w:rPr>
          <w:t>45 Wireless Gateway 7250</w:t>
        </w:r>
        <w:r>
          <w:rPr>
            <w:noProof/>
            <w:webHidden/>
          </w:rPr>
          <w:tab/>
        </w:r>
        <w:r>
          <w:rPr>
            <w:noProof/>
            <w:webHidden/>
          </w:rPr>
          <w:fldChar w:fldCharType="begin"/>
        </w:r>
        <w:r>
          <w:rPr>
            <w:noProof/>
            <w:webHidden/>
          </w:rPr>
          <w:instrText xml:space="preserve"> PAGEREF _Toc248305409 \h </w:instrText>
        </w:r>
        <w:r>
          <w:rPr>
            <w:noProof/>
            <w:webHidden/>
          </w:rPr>
        </w:r>
        <w:r>
          <w:rPr>
            <w:noProof/>
            <w:webHidden/>
          </w:rPr>
          <w:fldChar w:fldCharType="separate"/>
        </w:r>
        <w:r w:rsidR="00BB4681">
          <w:rPr>
            <w:noProof/>
            <w:webHidden/>
          </w:rPr>
          <w:t>150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0" w:history="1">
        <w:r w:rsidRPr="003E0459">
          <w:rPr>
            <w:rStyle w:val="Hipervnculo"/>
            <w:noProof/>
            <w:lang w:val="es-EC"/>
          </w:rPr>
          <w:t>Figura 3</w:t>
        </w:r>
        <w:r w:rsidRPr="003E0459">
          <w:rPr>
            <w:rStyle w:val="Hipervnculo"/>
            <w:noProof/>
            <w:lang w:val="es-EC"/>
          </w:rPr>
          <w:noBreakHyphen/>
        </w:r>
        <w:r w:rsidRPr="003E0459">
          <w:rPr>
            <w:rStyle w:val="Hipervnculo"/>
            <w:noProof/>
          </w:rPr>
          <w:t>46 Wireless Gateway 7250</w:t>
        </w:r>
        <w:r>
          <w:rPr>
            <w:noProof/>
            <w:webHidden/>
          </w:rPr>
          <w:tab/>
        </w:r>
        <w:r>
          <w:rPr>
            <w:noProof/>
            <w:webHidden/>
          </w:rPr>
          <w:fldChar w:fldCharType="begin"/>
        </w:r>
        <w:r>
          <w:rPr>
            <w:noProof/>
            <w:webHidden/>
          </w:rPr>
          <w:instrText xml:space="preserve"> PAGEREF _Toc248305410 \h </w:instrText>
        </w:r>
        <w:r>
          <w:rPr>
            <w:noProof/>
            <w:webHidden/>
          </w:rPr>
        </w:r>
        <w:r>
          <w:rPr>
            <w:noProof/>
            <w:webHidden/>
          </w:rPr>
          <w:fldChar w:fldCharType="separate"/>
        </w:r>
        <w:r w:rsidR="00BB4681">
          <w:rPr>
            <w:noProof/>
            <w:webHidden/>
          </w:rPr>
          <w:t>160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1" w:history="1">
        <w:r w:rsidRPr="003E0459">
          <w:rPr>
            <w:rStyle w:val="Hipervnculo"/>
            <w:noProof/>
          </w:rPr>
          <w:t>Figura 3</w:t>
        </w:r>
        <w:r w:rsidRPr="003E0459">
          <w:rPr>
            <w:rStyle w:val="Hipervnculo"/>
            <w:noProof/>
          </w:rPr>
          <w:noBreakHyphen/>
          <w:t>47 Router NAP-R</w:t>
        </w:r>
        <w:r>
          <w:rPr>
            <w:noProof/>
            <w:webHidden/>
          </w:rPr>
          <w:tab/>
        </w:r>
        <w:r>
          <w:rPr>
            <w:noProof/>
            <w:webHidden/>
          </w:rPr>
          <w:fldChar w:fldCharType="begin"/>
        </w:r>
        <w:r>
          <w:rPr>
            <w:noProof/>
            <w:webHidden/>
          </w:rPr>
          <w:instrText xml:space="preserve"> PAGEREF _Toc248305411 \h </w:instrText>
        </w:r>
        <w:r>
          <w:rPr>
            <w:noProof/>
            <w:webHidden/>
          </w:rPr>
        </w:r>
        <w:r>
          <w:rPr>
            <w:noProof/>
            <w:webHidden/>
          </w:rPr>
          <w:fldChar w:fldCharType="separate"/>
        </w:r>
        <w:r w:rsidR="00BB4681">
          <w:rPr>
            <w:noProof/>
            <w:webHidden/>
          </w:rPr>
          <w:t>162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2" w:history="1">
        <w:r w:rsidRPr="003E0459">
          <w:rPr>
            <w:rStyle w:val="Hipervnculo"/>
            <w:noProof/>
          </w:rPr>
          <w:t>Figura 3</w:t>
        </w:r>
        <w:r w:rsidRPr="003E0459">
          <w:rPr>
            <w:rStyle w:val="Hipervnculo"/>
            <w:noProof/>
          </w:rPr>
          <w:noBreakHyphen/>
          <w:t>48 Punto de acceso AP 7220</w:t>
        </w:r>
        <w:r>
          <w:rPr>
            <w:noProof/>
            <w:webHidden/>
          </w:rPr>
          <w:tab/>
        </w:r>
        <w:r>
          <w:rPr>
            <w:noProof/>
            <w:webHidden/>
          </w:rPr>
          <w:fldChar w:fldCharType="begin"/>
        </w:r>
        <w:r>
          <w:rPr>
            <w:noProof/>
            <w:webHidden/>
          </w:rPr>
          <w:instrText xml:space="preserve"> PAGEREF _Toc248305412 \h </w:instrText>
        </w:r>
        <w:r>
          <w:rPr>
            <w:noProof/>
            <w:webHidden/>
          </w:rPr>
        </w:r>
        <w:r>
          <w:rPr>
            <w:noProof/>
            <w:webHidden/>
          </w:rPr>
          <w:fldChar w:fldCharType="separate"/>
        </w:r>
        <w:r w:rsidR="00BB4681">
          <w:rPr>
            <w:noProof/>
            <w:webHidden/>
          </w:rPr>
          <w:t>165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3" w:history="1">
        <w:r w:rsidRPr="003E0459">
          <w:rPr>
            <w:rStyle w:val="Hipervnculo"/>
            <w:noProof/>
          </w:rPr>
          <w:t>Figura 3</w:t>
        </w:r>
        <w:r w:rsidRPr="003E0459">
          <w:rPr>
            <w:rStyle w:val="Hipervnculo"/>
            <w:noProof/>
          </w:rPr>
          <w:noBreakHyphen/>
          <w:t>49 Propagación de la señal del Enlace de Tránsito y del Enlace de Acceso</w:t>
        </w:r>
        <w:r>
          <w:rPr>
            <w:noProof/>
            <w:webHidden/>
          </w:rPr>
          <w:tab/>
        </w:r>
        <w:r>
          <w:rPr>
            <w:noProof/>
            <w:webHidden/>
          </w:rPr>
          <w:fldChar w:fldCharType="begin"/>
        </w:r>
        <w:r>
          <w:rPr>
            <w:noProof/>
            <w:webHidden/>
          </w:rPr>
          <w:instrText xml:space="preserve"> PAGEREF _Toc248305413 \h </w:instrText>
        </w:r>
        <w:r>
          <w:rPr>
            <w:noProof/>
            <w:webHidden/>
          </w:rPr>
        </w:r>
        <w:r>
          <w:rPr>
            <w:noProof/>
            <w:webHidden/>
          </w:rPr>
          <w:fldChar w:fldCharType="separate"/>
        </w:r>
        <w:r w:rsidR="00BB4681">
          <w:rPr>
            <w:noProof/>
            <w:webHidden/>
          </w:rPr>
          <w:t>167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4" w:history="1">
        <w:r w:rsidRPr="003E0459">
          <w:rPr>
            <w:rStyle w:val="Hipervnculo"/>
            <w:noProof/>
          </w:rPr>
          <w:t>Figura 3</w:t>
        </w:r>
        <w:r w:rsidRPr="003E0459">
          <w:rPr>
            <w:rStyle w:val="Hipervnculo"/>
            <w:noProof/>
          </w:rPr>
          <w:noBreakHyphen/>
          <w:t>50 Ubicación de puntos de acceso Ap7220 y Ap7220 NAP en un área urbana</w:t>
        </w:r>
        <w:r>
          <w:rPr>
            <w:noProof/>
            <w:webHidden/>
          </w:rPr>
          <w:tab/>
        </w:r>
        <w:r>
          <w:rPr>
            <w:noProof/>
            <w:webHidden/>
          </w:rPr>
          <w:fldChar w:fldCharType="begin"/>
        </w:r>
        <w:r>
          <w:rPr>
            <w:noProof/>
            <w:webHidden/>
          </w:rPr>
          <w:instrText xml:space="preserve"> PAGEREF _Toc248305414 \h </w:instrText>
        </w:r>
        <w:r>
          <w:rPr>
            <w:noProof/>
            <w:webHidden/>
          </w:rPr>
        </w:r>
        <w:r>
          <w:rPr>
            <w:noProof/>
            <w:webHidden/>
          </w:rPr>
          <w:fldChar w:fldCharType="separate"/>
        </w:r>
        <w:r w:rsidR="00BB4681">
          <w:rPr>
            <w:noProof/>
            <w:webHidden/>
          </w:rPr>
          <w:t>188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5" w:history="1">
        <w:r w:rsidRPr="003E0459">
          <w:rPr>
            <w:rStyle w:val="Hipervnculo"/>
            <w:noProof/>
          </w:rPr>
          <w:t>Figura 3</w:t>
        </w:r>
        <w:r w:rsidRPr="003E0459">
          <w:rPr>
            <w:rStyle w:val="Hipervnculo"/>
            <w:noProof/>
          </w:rPr>
          <w:noBreakHyphen/>
          <w:t>51 Topologías de red basada en Rendimiento para evitar Bottlenecking</w:t>
        </w:r>
        <w:r>
          <w:rPr>
            <w:noProof/>
            <w:webHidden/>
          </w:rPr>
          <w:tab/>
        </w:r>
        <w:r>
          <w:rPr>
            <w:noProof/>
            <w:webHidden/>
          </w:rPr>
          <w:fldChar w:fldCharType="begin"/>
        </w:r>
        <w:r>
          <w:rPr>
            <w:noProof/>
            <w:webHidden/>
          </w:rPr>
          <w:instrText xml:space="preserve"> PAGEREF _Toc248305415 \h </w:instrText>
        </w:r>
        <w:r>
          <w:rPr>
            <w:noProof/>
            <w:webHidden/>
          </w:rPr>
        </w:r>
        <w:r>
          <w:rPr>
            <w:noProof/>
            <w:webHidden/>
          </w:rPr>
          <w:fldChar w:fldCharType="separate"/>
        </w:r>
        <w:r w:rsidR="00BB4681">
          <w:rPr>
            <w:noProof/>
            <w:webHidden/>
          </w:rPr>
          <w:t>188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6" w:history="1">
        <w:r w:rsidRPr="003E0459">
          <w:rPr>
            <w:rStyle w:val="Hipervnculo"/>
            <w:noProof/>
          </w:rPr>
          <w:t>Figura 3</w:t>
        </w:r>
        <w:r w:rsidRPr="003E0459">
          <w:rPr>
            <w:rStyle w:val="Hipervnculo"/>
            <w:noProof/>
          </w:rPr>
          <w:noBreakHyphen/>
          <w:t>52 Topología de red simple</w:t>
        </w:r>
        <w:r>
          <w:rPr>
            <w:noProof/>
            <w:webHidden/>
          </w:rPr>
          <w:tab/>
        </w:r>
        <w:r>
          <w:rPr>
            <w:noProof/>
            <w:webHidden/>
          </w:rPr>
          <w:fldChar w:fldCharType="begin"/>
        </w:r>
        <w:r>
          <w:rPr>
            <w:noProof/>
            <w:webHidden/>
          </w:rPr>
          <w:instrText xml:space="preserve"> PAGEREF _Toc248305416 \h </w:instrText>
        </w:r>
        <w:r>
          <w:rPr>
            <w:noProof/>
            <w:webHidden/>
          </w:rPr>
        </w:r>
        <w:r>
          <w:rPr>
            <w:noProof/>
            <w:webHidden/>
          </w:rPr>
          <w:fldChar w:fldCharType="separate"/>
        </w:r>
        <w:r w:rsidR="00BB4681">
          <w:rPr>
            <w:noProof/>
            <w:webHidden/>
          </w:rPr>
          <w:t>189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7" w:history="1">
        <w:r w:rsidRPr="003E0459">
          <w:rPr>
            <w:rStyle w:val="Hipervnculo"/>
            <w:noProof/>
          </w:rPr>
          <w:t>Figura 3</w:t>
        </w:r>
        <w:r w:rsidRPr="003E0459">
          <w:rPr>
            <w:rStyle w:val="Hipervnculo"/>
            <w:noProof/>
          </w:rPr>
          <w:noBreakHyphen/>
          <w:t>53 Topología de red tipo Estrella</w:t>
        </w:r>
        <w:r>
          <w:rPr>
            <w:noProof/>
            <w:webHidden/>
          </w:rPr>
          <w:tab/>
        </w:r>
        <w:r>
          <w:rPr>
            <w:noProof/>
            <w:webHidden/>
          </w:rPr>
          <w:fldChar w:fldCharType="begin"/>
        </w:r>
        <w:r>
          <w:rPr>
            <w:noProof/>
            <w:webHidden/>
          </w:rPr>
          <w:instrText xml:space="preserve"> PAGEREF _Toc248305417 \h </w:instrText>
        </w:r>
        <w:r>
          <w:rPr>
            <w:noProof/>
            <w:webHidden/>
          </w:rPr>
        </w:r>
        <w:r>
          <w:rPr>
            <w:noProof/>
            <w:webHidden/>
          </w:rPr>
          <w:fldChar w:fldCharType="separate"/>
        </w:r>
        <w:r w:rsidR="00BB4681">
          <w:rPr>
            <w:noProof/>
            <w:webHidden/>
          </w:rPr>
          <w:t>189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8" w:history="1">
        <w:r w:rsidRPr="003E0459">
          <w:rPr>
            <w:rStyle w:val="Hipervnculo"/>
            <w:noProof/>
          </w:rPr>
          <w:t>Figura 3</w:t>
        </w:r>
        <w:r w:rsidRPr="003E0459">
          <w:rPr>
            <w:rStyle w:val="Hipervnculo"/>
            <w:noProof/>
          </w:rPr>
          <w:noBreakHyphen/>
          <w:t>54 Topología de Red tipo Triángulo</w:t>
        </w:r>
        <w:r>
          <w:rPr>
            <w:noProof/>
            <w:webHidden/>
          </w:rPr>
          <w:tab/>
        </w:r>
        <w:r>
          <w:rPr>
            <w:noProof/>
            <w:webHidden/>
          </w:rPr>
          <w:fldChar w:fldCharType="begin"/>
        </w:r>
        <w:r>
          <w:rPr>
            <w:noProof/>
            <w:webHidden/>
          </w:rPr>
          <w:instrText xml:space="preserve"> PAGEREF _Toc248305418 \h </w:instrText>
        </w:r>
        <w:r>
          <w:rPr>
            <w:noProof/>
            <w:webHidden/>
          </w:rPr>
        </w:r>
        <w:r>
          <w:rPr>
            <w:noProof/>
            <w:webHidden/>
          </w:rPr>
          <w:fldChar w:fldCharType="separate"/>
        </w:r>
        <w:r w:rsidR="00BB4681">
          <w:rPr>
            <w:noProof/>
            <w:webHidden/>
          </w:rPr>
          <w:t>189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19" w:history="1">
        <w:r w:rsidRPr="003E0459">
          <w:rPr>
            <w:rStyle w:val="Hipervnculo"/>
            <w:noProof/>
          </w:rPr>
          <w:t>Figura 3</w:t>
        </w:r>
        <w:r w:rsidRPr="003E0459">
          <w:rPr>
            <w:rStyle w:val="Hipervnculo"/>
            <w:noProof/>
          </w:rPr>
          <w:noBreakHyphen/>
          <w:t>55 Topología de red con alta fiabilidad</w:t>
        </w:r>
        <w:r>
          <w:rPr>
            <w:noProof/>
            <w:webHidden/>
          </w:rPr>
          <w:tab/>
        </w:r>
        <w:r>
          <w:rPr>
            <w:noProof/>
            <w:webHidden/>
          </w:rPr>
          <w:fldChar w:fldCharType="begin"/>
        </w:r>
        <w:r>
          <w:rPr>
            <w:noProof/>
            <w:webHidden/>
          </w:rPr>
          <w:instrText xml:space="preserve"> PAGEREF _Toc248305419 \h </w:instrText>
        </w:r>
        <w:r>
          <w:rPr>
            <w:noProof/>
            <w:webHidden/>
          </w:rPr>
        </w:r>
        <w:r>
          <w:rPr>
            <w:noProof/>
            <w:webHidden/>
          </w:rPr>
          <w:fldChar w:fldCharType="separate"/>
        </w:r>
        <w:r w:rsidR="00BB4681">
          <w:rPr>
            <w:noProof/>
            <w:webHidden/>
          </w:rPr>
          <w:t>191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0" w:history="1">
        <w:r w:rsidRPr="003E0459">
          <w:rPr>
            <w:rStyle w:val="Hipervnculo"/>
            <w:noProof/>
          </w:rPr>
          <w:t>Figura 3</w:t>
        </w:r>
        <w:r w:rsidRPr="003E0459">
          <w:rPr>
            <w:rStyle w:val="Hipervnculo"/>
            <w:noProof/>
          </w:rPr>
          <w:noBreakHyphen/>
          <w:t>56 Topología de red con una buena fiabilidad y rendimiento</w:t>
        </w:r>
        <w:r>
          <w:rPr>
            <w:noProof/>
            <w:webHidden/>
          </w:rPr>
          <w:tab/>
        </w:r>
        <w:r>
          <w:rPr>
            <w:noProof/>
            <w:webHidden/>
          </w:rPr>
          <w:fldChar w:fldCharType="begin"/>
        </w:r>
        <w:r>
          <w:rPr>
            <w:noProof/>
            <w:webHidden/>
          </w:rPr>
          <w:instrText xml:space="preserve"> PAGEREF _Toc248305420 \h </w:instrText>
        </w:r>
        <w:r>
          <w:rPr>
            <w:noProof/>
            <w:webHidden/>
          </w:rPr>
        </w:r>
        <w:r>
          <w:rPr>
            <w:noProof/>
            <w:webHidden/>
          </w:rPr>
          <w:fldChar w:fldCharType="separate"/>
        </w:r>
        <w:r w:rsidR="00BB4681">
          <w:rPr>
            <w:noProof/>
            <w:webHidden/>
          </w:rPr>
          <w:t>192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1" w:history="1">
        <w:r w:rsidRPr="003E0459">
          <w:rPr>
            <w:rStyle w:val="Hipervnculo"/>
            <w:noProof/>
          </w:rPr>
          <w:t>Figura 3</w:t>
        </w:r>
        <w:r w:rsidRPr="003E0459">
          <w:rPr>
            <w:rStyle w:val="Hipervnculo"/>
            <w:noProof/>
          </w:rPr>
          <w:noBreakHyphen/>
          <w:t>57 Identificación de los bits de marcado DSCP en la cabecera IP</w:t>
        </w:r>
        <w:r>
          <w:rPr>
            <w:noProof/>
            <w:webHidden/>
          </w:rPr>
          <w:tab/>
        </w:r>
        <w:r>
          <w:rPr>
            <w:noProof/>
            <w:webHidden/>
          </w:rPr>
          <w:fldChar w:fldCharType="begin"/>
        </w:r>
        <w:r>
          <w:rPr>
            <w:noProof/>
            <w:webHidden/>
          </w:rPr>
          <w:instrText xml:space="preserve"> PAGEREF _Toc248305421 \h </w:instrText>
        </w:r>
        <w:r>
          <w:rPr>
            <w:noProof/>
            <w:webHidden/>
          </w:rPr>
        </w:r>
        <w:r>
          <w:rPr>
            <w:noProof/>
            <w:webHidden/>
          </w:rPr>
          <w:fldChar w:fldCharType="separate"/>
        </w:r>
        <w:r w:rsidR="00BB4681">
          <w:rPr>
            <w:noProof/>
            <w:webHidden/>
          </w:rPr>
          <w:t>195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2" w:history="1">
        <w:r w:rsidRPr="003E0459">
          <w:rPr>
            <w:rStyle w:val="Hipervnculo"/>
            <w:noProof/>
          </w:rPr>
          <w:t>Figura 3</w:t>
        </w:r>
        <w:r w:rsidRPr="003E0459">
          <w:rPr>
            <w:rStyle w:val="Hipervnculo"/>
            <w:noProof/>
          </w:rPr>
          <w:noBreakHyphen/>
          <w:t>58 Redes Mesh sobre el Enlace de Acceso</w:t>
        </w:r>
        <w:r>
          <w:rPr>
            <w:noProof/>
            <w:webHidden/>
          </w:rPr>
          <w:tab/>
        </w:r>
        <w:r>
          <w:rPr>
            <w:noProof/>
            <w:webHidden/>
          </w:rPr>
          <w:fldChar w:fldCharType="begin"/>
        </w:r>
        <w:r>
          <w:rPr>
            <w:noProof/>
            <w:webHidden/>
          </w:rPr>
          <w:instrText xml:space="preserve"> PAGEREF _Toc248305422 \h </w:instrText>
        </w:r>
        <w:r>
          <w:rPr>
            <w:noProof/>
            <w:webHidden/>
          </w:rPr>
        </w:r>
        <w:r>
          <w:rPr>
            <w:noProof/>
            <w:webHidden/>
          </w:rPr>
          <w:fldChar w:fldCharType="separate"/>
        </w:r>
        <w:r w:rsidR="00BB4681">
          <w:rPr>
            <w:noProof/>
            <w:webHidden/>
          </w:rPr>
          <w:t>199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3" w:history="1">
        <w:r w:rsidRPr="003E0459">
          <w:rPr>
            <w:rStyle w:val="Hipervnculo"/>
            <w:noProof/>
          </w:rPr>
          <w:t>Figura 3</w:t>
        </w:r>
        <w:r w:rsidRPr="003E0459">
          <w:rPr>
            <w:rStyle w:val="Hipervnculo"/>
            <w:noProof/>
          </w:rPr>
          <w:noBreakHyphen/>
          <w:t>59 Cobertura de la red inalámbrica actual de la FIEC</w:t>
        </w:r>
        <w:r>
          <w:rPr>
            <w:noProof/>
            <w:webHidden/>
          </w:rPr>
          <w:tab/>
        </w:r>
        <w:r>
          <w:rPr>
            <w:noProof/>
            <w:webHidden/>
          </w:rPr>
          <w:fldChar w:fldCharType="begin"/>
        </w:r>
        <w:r>
          <w:rPr>
            <w:noProof/>
            <w:webHidden/>
          </w:rPr>
          <w:instrText xml:space="preserve"> PAGEREF _Toc248305423 \h </w:instrText>
        </w:r>
        <w:r>
          <w:rPr>
            <w:noProof/>
            <w:webHidden/>
          </w:rPr>
        </w:r>
        <w:r>
          <w:rPr>
            <w:noProof/>
            <w:webHidden/>
          </w:rPr>
          <w:fldChar w:fldCharType="separate"/>
        </w:r>
        <w:r w:rsidR="00BB4681">
          <w:rPr>
            <w:noProof/>
            <w:webHidden/>
          </w:rPr>
          <w:t>203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4" w:history="1">
        <w:r w:rsidRPr="003E0459">
          <w:rPr>
            <w:rStyle w:val="Hipervnculo"/>
            <w:noProof/>
          </w:rPr>
          <w:t>Figura 3</w:t>
        </w:r>
        <w:r w:rsidRPr="003E0459">
          <w:rPr>
            <w:rStyle w:val="Hipervnculo"/>
            <w:noProof/>
          </w:rPr>
          <w:noBreakHyphen/>
          <w:t>60 Bloque de Laboratorios de la FIEC</w:t>
        </w:r>
        <w:r>
          <w:rPr>
            <w:noProof/>
            <w:webHidden/>
          </w:rPr>
          <w:tab/>
        </w:r>
        <w:r>
          <w:rPr>
            <w:noProof/>
            <w:webHidden/>
          </w:rPr>
          <w:fldChar w:fldCharType="begin"/>
        </w:r>
        <w:r>
          <w:rPr>
            <w:noProof/>
            <w:webHidden/>
          </w:rPr>
          <w:instrText xml:space="preserve"> PAGEREF _Toc248305424 \h </w:instrText>
        </w:r>
        <w:r>
          <w:rPr>
            <w:noProof/>
            <w:webHidden/>
          </w:rPr>
        </w:r>
        <w:r>
          <w:rPr>
            <w:noProof/>
            <w:webHidden/>
          </w:rPr>
          <w:fldChar w:fldCharType="separate"/>
        </w:r>
        <w:r w:rsidR="00BB4681">
          <w:rPr>
            <w:noProof/>
            <w:webHidden/>
          </w:rPr>
          <w:t>205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5" w:history="1">
        <w:r w:rsidRPr="003E0459">
          <w:rPr>
            <w:rStyle w:val="Hipervnculo"/>
            <w:noProof/>
          </w:rPr>
          <w:t>Figura 3</w:t>
        </w:r>
        <w:r w:rsidRPr="003E0459">
          <w:rPr>
            <w:rStyle w:val="Hipervnculo"/>
            <w:noProof/>
          </w:rPr>
          <w:noBreakHyphen/>
          <w:t>61 Implementación de las antenas auxiliares</w:t>
        </w:r>
        <w:r>
          <w:rPr>
            <w:noProof/>
            <w:webHidden/>
          </w:rPr>
          <w:tab/>
        </w:r>
        <w:r>
          <w:rPr>
            <w:noProof/>
            <w:webHidden/>
          </w:rPr>
          <w:fldChar w:fldCharType="begin"/>
        </w:r>
        <w:r>
          <w:rPr>
            <w:noProof/>
            <w:webHidden/>
          </w:rPr>
          <w:instrText xml:space="preserve"> PAGEREF _Toc248305425 \h </w:instrText>
        </w:r>
        <w:r>
          <w:rPr>
            <w:noProof/>
            <w:webHidden/>
          </w:rPr>
        </w:r>
        <w:r>
          <w:rPr>
            <w:noProof/>
            <w:webHidden/>
          </w:rPr>
          <w:fldChar w:fldCharType="separate"/>
        </w:r>
        <w:r w:rsidR="00BB4681">
          <w:rPr>
            <w:noProof/>
            <w:webHidden/>
          </w:rPr>
          <w:t>206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6" w:history="1">
        <w:r w:rsidRPr="003E0459">
          <w:rPr>
            <w:rStyle w:val="Hipervnculo"/>
            <w:noProof/>
          </w:rPr>
          <w:t>Figura 3</w:t>
        </w:r>
        <w:r w:rsidRPr="003E0459">
          <w:rPr>
            <w:rStyle w:val="Hipervnculo"/>
            <w:noProof/>
          </w:rPr>
          <w:noBreakHyphen/>
          <w:t>62 Diseño de cobertura de los puntos de acceso AP 7220 para la red Mesh de la FIEC</w:t>
        </w:r>
        <w:r>
          <w:rPr>
            <w:noProof/>
            <w:webHidden/>
          </w:rPr>
          <w:tab/>
        </w:r>
        <w:r>
          <w:rPr>
            <w:noProof/>
            <w:webHidden/>
          </w:rPr>
          <w:fldChar w:fldCharType="begin"/>
        </w:r>
        <w:r>
          <w:rPr>
            <w:noProof/>
            <w:webHidden/>
          </w:rPr>
          <w:instrText xml:space="preserve"> PAGEREF _Toc248305426 \h </w:instrText>
        </w:r>
        <w:r>
          <w:rPr>
            <w:noProof/>
            <w:webHidden/>
          </w:rPr>
        </w:r>
        <w:r>
          <w:rPr>
            <w:noProof/>
            <w:webHidden/>
          </w:rPr>
          <w:fldChar w:fldCharType="separate"/>
        </w:r>
        <w:r w:rsidR="00BB4681">
          <w:rPr>
            <w:noProof/>
            <w:webHidden/>
          </w:rPr>
          <w:t>206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7" w:history="1">
        <w:r w:rsidRPr="003E0459">
          <w:rPr>
            <w:rStyle w:val="Hipervnculo"/>
            <w:noProof/>
          </w:rPr>
          <w:t>Figura 3</w:t>
        </w:r>
        <w:r w:rsidRPr="003E0459">
          <w:rPr>
            <w:rStyle w:val="Hipervnculo"/>
            <w:noProof/>
          </w:rPr>
          <w:noBreakHyphen/>
          <w:t>63 Enlaces de tránsito óptimos de la red mesh</w:t>
        </w:r>
        <w:r>
          <w:rPr>
            <w:noProof/>
            <w:webHidden/>
          </w:rPr>
          <w:tab/>
        </w:r>
        <w:r>
          <w:rPr>
            <w:noProof/>
            <w:webHidden/>
          </w:rPr>
          <w:fldChar w:fldCharType="begin"/>
        </w:r>
        <w:r>
          <w:rPr>
            <w:noProof/>
            <w:webHidden/>
          </w:rPr>
          <w:instrText xml:space="preserve"> PAGEREF _Toc248305427 \h </w:instrText>
        </w:r>
        <w:r>
          <w:rPr>
            <w:noProof/>
            <w:webHidden/>
          </w:rPr>
        </w:r>
        <w:r>
          <w:rPr>
            <w:noProof/>
            <w:webHidden/>
          </w:rPr>
          <w:fldChar w:fldCharType="separate"/>
        </w:r>
        <w:r w:rsidR="00BB4681">
          <w:rPr>
            <w:noProof/>
            <w:webHidden/>
          </w:rPr>
          <w:t>208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8" w:history="1">
        <w:r w:rsidRPr="003E0459">
          <w:rPr>
            <w:rStyle w:val="Hipervnculo"/>
            <w:noProof/>
          </w:rPr>
          <w:t>Figura 3</w:t>
        </w:r>
        <w:r w:rsidRPr="003E0459">
          <w:rPr>
            <w:rStyle w:val="Hipervnculo"/>
            <w:noProof/>
          </w:rPr>
          <w:noBreakHyphen/>
          <w:t>64 Topología de red Mesh a implementarse en la FIEC</w:t>
        </w:r>
        <w:r>
          <w:rPr>
            <w:noProof/>
            <w:webHidden/>
          </w:rPr>
          <w:tab/>
        </w:r>
        <w:r>
          <w:rPr>
            <w:noProof/>
            <w:webHidden/>
          </w:rPr>
          <w:fldChar w:fldCharType="begin"/>
        </w:r>
        <w:r>
          <w:rPr>
            <w:noProof/>
            <w:webHidden/>
          </w:rPr>
          <w:instrText xml:space="preserve"> PAGEREF _Toc248305428 \h </w:instrText>
        </w:r>
        <w:r>
          <w:rPr>
            <w:noProof/>
            <w:webHidden/>
          </w:rPr>
        </w:r>
        <w:r>
          <w:rPr>
            <w:noProof/>
            <w:webHidden/>
          </w:rPr>
          <w:fldChar w:fldCharType="separate"/>
        </w:r>
        <w:r w:rsidR="00BB4681">
          <w:rPr>
            <w:noProof/>
            <w:webHidden/>
          </w:rPr>
          <w:t>209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29" w:history="1">
        <w:r w:rsidRPr="003E0459">
          <w:rPr>
            <w:rStyle w:val="Hipervnculo"/>
            <w:noProof/>
          </w:rPr>
          <w:t>Figura 3</w:t>
        </w:r>
        <w:r w:rsidRPr="003E0459">
          <w:rPr>
            <w:rStyle w:val="Hipervnculo"/>
            <w:noProof/>
          </w:rPr>
          <w:noBreakHyphen/>
          <w:t xml:space="preserve">65 </w:t>
        </w:r>
        <w:r w:rsidRPr="003E0459">
          <w:rPr>
            <w:rStyle w:val="Hipervnculo"/>
            <w:noProof/>
            <w:lang w:val="es-EC"/>
          </w:rPr>
          <w:t>Ubicación del AP1</w:t>
        </w:r>
        <w:r>
          <w:rPr>
            <w:noProof/>
            <w:webHidden/>
          </w:rPr>
          <w:tab/>
        </w:r>
        <w:r>
          <w:rPr>
            <w:noProof/>
            <w:webHidden/>
          </w:rPr>
          <w:fldChar w:fldCharType="begin"/>
        </w:r>
        <w:r>
          <w:rPr>
            <w:noProof/>
            <w:webHidden/>
          </w:rPr>
          <w:instrText xml:space="preserve"> PAGEREF _Toc248305429 \h </w:instrText>
        </w:r>
        <w:r>
          <w:rPr>
            <w:noProof/>
            <w:webHidden/>
          </w:rPr>
        </w:r>
        <w:r>
          <w:rPr>
            <w:noProof/>
            <w:webHidden/>
          </w:rPr>
          <w:fldChar w:fldCharType="separate"/>
        </w:r>
        <w:r w:rsidR="00BB4681">
          <w:rPr>
            <w:noProof/>
            <w:webHidden/>
          </w:rPr>
          <w:t>210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0" w:history="1">
        <w:r w:rsidRPr="003E0459">
          <w:rPr>
            <w:rStyle w:val="Hipervnculo"/>
            <w:noProof/>
          </w:rPr>
          <w:t>Figura 3</w:t>
        </w:r>
        <w:r w:rsidRPr="003E0459">
          <w:rPr>
            <w:rStyle w:val="Hipervnculo"/>
            <w:noProof/>
          </w:rPr>
          <w:noBreakHyphen/>
          <w:t xml:space="preserve">66 </w:t>
        </w:r>
        <w:r w:rsidRPr="003E0459">
          <w:rPr>
            <w:rStyle w:val="Hipervnculo"/>
            <w:noProof/>
            <w:lang w:val="es-EC"/>
          </w:rPr>
          <w:t>Ubicación del AP2</w:t>
        </w:r>
        <w:r>
          <w:rPr>
            <w:noProof/>
            <w:webHidden/>
          </w:rPr>
          <w:tab/>
        </w:r>
        <w:r>
          <w:rPr>
            <w:noProof/>
            <w:webHidden/>
          </w:rPr>
          <w:fldChar w:fldCharType="begin"/>
        </w:r>
        <w:r>
          <w:rPr>
            <w:noProof/>
            <w:webHidden/>
          </w:rPr>
          <w:instrText xml:space="preserve"> PAGEREF _Toc248305430 \h </w:instrText>
        </w:r>
        <w:r>
          <w:rPr>
            <w:noProof/>
            <w:webHidden/>
          </w:rPr>
        </w:r>
        <w:r>
          <w:rPr>
            <w:noProof/>
            <w:webHidden/>
          </w:rPr>
          <w:fldChar w:fldCharType="separate"/>
        </w:r>
        <w:r w:rsidR="00BB4681">
          <w:rPr>
            <w:noProof/>
            <w:webHidden/>
          </w:rPr>
          <w:t>210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1" w:history="1">
        <w:r w:rsidRPr="003E0459">
          <w:rPr>
            <w:rStyle w:val="Hipervnculo"/>
            <w:noProof/>
          </w:rPr>
          <w:t>Figura 3</w:t>
        </w:r>
        <w:r w:rsidRPr="003E0459">
          <w:rPr>
            <w:rStyle w:val="Hipervnculo"/>
            <w:noProof/>
          </w:rPr>
          <w:noBreakHyphen/>
          <w:t xml:space="preserve">67 </w:t>
        </w:r>
        <w:r w:rsidRPr="003E0459">
          <w:rPr>
            <w:rStyle w:val="Hipervnculo"/>
            <w:noProof/>
            <w:lang w:val="es-EC"/>
          </w:rPr>
          <w:t>Ubicación del AP3</w:t>
        </w:r>
        <w:r>
          <w:rPr>
            <w:noProof/>
            <w:webHidden/>
          </w:rPr>
          <w:tab/>
        </w:r>
        <w:r>
          <w:rPr>
            <w:noProof/>
            <w:webHidden/>
          </w:rPr>
          <w:fldChar w:fldCharType="begin"/>
        </w:r>
        <w:r>
          <w:rPr>
            <w:noProof/>
            <w:webHidden/>
          </w:rPr>
          <w:instrText xml:space="preserve"> PAGEREF _Toc248305431 \h </w:instrText>
        </w:r>
        <w:r>
          <w:rPr>
            <w:noProof/>
            <w:webHidden/>
          </w:rPr>
        </w:r>
        <w:r>
          <w:rPr>
            <w:noProof/>
            <w:webHidden/>
          </w:rPr>
          <w:fldChar w:fldCharType="separate"/>
        </w:r>
        <w:r w:rsidR="00BB4681">
          <w:rPr>
            <w:noProof/>
            <w:webHidden/>
          </w:rPr>
          <w:t>211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2" w:history="1">
        <w:r w:rsidRPr="003E0459">
          <w:rPr>
            <w:rStyle w:val="Hipervnculo"/>
            <w:noProof/>
          </w:rPr>
          <w:t>Figura 3</w:t>
        </w:r>
        <w:r w:rsidRPr="003E0459">
          <w:rPr>
            <w:rStyle w:val="Hipervnculo"/>
            <w:noProof/>
          </w:rPr>
          <w:noBreakHyphen/>
          <w:t xml:space="preserve">68 </w:t>
        </w:r>
        <w:r w:rsidRPr="003E0459">
          <w:rPr>
            <w:rStyle w:val="Hipervnculo"/>
            <w:noProof/>
            <w:lang w:val="es-EC"/>
          </w:rPr>
          <w:t>Ubicación del AP4</w:t>
        </w:r>
        <w:r>
          <w:rPr>
            <w:noProof/>
            <w:webHidden/>
          </w:rPr>
          <w:tab/>
        </w:r>
        <w:r>
          <w:rPr>
            <w:noProof/>
            <w:webHidden/>
          </w:rPr>
          <w:fldChar w:fldCharType="begin"/>
        </w:r>
        <w:r>
          <w:rPr>
            <w:noProof/>
            <w:webHidden/>
          </w:rPr>
          <w:instrText xml:space="preserve"> PAGEREF _Toc248305432 \h </w:instrText>
        </w:r>
        <w:r>
          <w:rPr>
            <w:noProof/>
            <w:webHidden/>
          </w:rPr>
        </w:r>
        <w:r>
          <w:rPr>
            <w:noProof/>
            <w:webHidden/>
          </w:rPr>
          <w:fldChar w:fldCharType="separate"/>
        </w:r>
        <w:r w:rsidR="00BB4681">
          <w:rPr>
            <w:noProof/>
            <w:webHidden/>
          </w:rPr>
          <w:t>212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3" w:history="1">
        <w:r w:rsidRPr="003E0459">
          <w:rPr>
            <w:rStyle w:val="Hipervnculo"/>
            <w:noProof/>
          </w:rPr>
          <w:t>Figura 3</w:t>
        </w:r>
        <w:r w:rsidRPr="003E0459">
          <w:rPr>
            <w:rStyle w:val="Hipervnculo"/>
            <w:noProof/>
          </w:rPr>
          <w:noBreakHyphen/>
          <w:t xml:space="preserve">69 </w:t>
        </w:r>
        <w:r w:rsidRPr="003E0459">
          <w:rPr>
            <w:rStyle w:val="Hipervnculo"/>
            <w:noProof/>
            <w:lang w:val="es-EC"/>
          </w:rPr>
          <w:t>Ubicación del AP5</w:t>
        </w:r>
        <w:r>
          <w:rPr>
            <w:noProof/>
            <w:webHidden/>
          </w:rPr>
          <w:tab/>
        </w:r>
        <w:r>
          <w:rPr>
            <w:noProof/>
            <w:webHidden/>
          </w:rPr>
          <w:fldChar w:fldCharType="begin"/>
        </w:r>
        <w:r>
          <w:rPr>
            <w:noProof/>
            <w:webHidden/>
          </w:rPr>
          <w:instrText xml:space="preserve"> PAGEREF _Toc248305433 \h </w:instrText>
        </w:r>
        <w:r>
          <w:rPr>
            <w:noProof/>
            <w:webHidden/>
          </w:rPr>
        </w:r>
        <w:r>
          <w:rPr>
            <w:noProof/>
            <w:webHidden/>
          </w:rPr>
          <w:fldChar w:fldCharType="separate"/>
        </w:r>
        <w:r w:rsidR="00BB4681">
          <w:rPr>
            <w:noProof/>
            <w:webHidden/>
          </w:rPr>
          <w:t>212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4" w:history="1">
        <w:r w:rsidRPr="003E0459">
          <w:rPr>
            <w:rStyle w:val="Hipervnculo"/>
            <w:noProof/>
          </w:rPr>
          <w:t>Figura 3</w:t>
        </w:r>
        <w:r w:rsidRPr="003E0459">
          <w:rPr>
            <w:rStyle w:val="Hipervnculo"/>
            <w:noProof/>
          </w:rPr>
          <w:noBreakHyphen/>
          <w:t>70 Diagrama del diseño propuesto para la red Mesh de la FIEC</w:t>
        </w:r>
        <w:r>
          <w:rPr>
            <w:noProof/>
            <w:webHidden/>
          </w:rPr>
          <w:tab/>
        </w:r>
        <w:r>
          <w:rPr>
            <w:noProof/>
            <w:webHidden/>
          </w:rPr>
          <w:fldChar w:fldCharType="begin"/>
        </w:r>
        <w:r>
          <w:rPr>
            <w:noProof/>
            <w:webHidden/>
          </w:rPr>
          <w:instrText xml:space="preserve"> PAGEREF _Toc248305434 \h </w:instrText>
        </w:r>
        <w:r>
          <w:rPr>
            <w:noProof/>
            <w:webHidden/>
          </w:rPr>
        </w:r>
        <w:r>
          <w:rPr>
            <w:noProof/>
            <w:webHidden/>
          </w:rPr>
          <w:fldChar w:fldCharType="separate"/>
        </w:r>
        <w:r w:rsidR="00BB4681">
          <w:rPr>
            <w:noProof/>
            <w:webHidden/>
          </w:rPr>
          <w:t>216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5" w:history="1">
        <w:r w:rsidRPr="003E0459">
          <w:rPr>
            <w:rStyle w:val="Hipervnculo"/>
            <w:noProof/>
          </w:rPr>
          <w:t>Figura 4</w:t>
        </w:r>
        <w:r w:rsidRPr="003E0459">
          <w:rPr>
            <w:rStyle w:val="Hipervnculo"/>
            <w:noProof/>
          </w:rPr>
          <w:noBreakHyphen/>
          <w:t>1 Visualización de un Demo en la herramienta Planner</w:t>
        </w:r>
        <w:r>
          <w:rPr>
            <w:noProof/>
            <w:webHidden/>
          </w:rPr>
          <w:tab/>
        </w:r>
        <w:r>
          <w:rPr>
            <w:noProof/>
            <w:webHidden/>
          </w:rPr>
          <w:fldChar w:fldCharType="begin"/>
        </w:r>
        <w:r>
          <w:rPr>
            <w:noProof/>
            <w:webHidden/>
          </w:rPr>
          <w:instrText xml:space="preserve"> PAGEREF _Toc248305435 \h </w:instrText>
        </w:r>
        <w:r>
          <w:rPr>
            <w:noProof/>
            <w:webHidden/>
          </w:rPr>
        </w:r>
        <w:r>
          <w:rPr>
            <w:noProof/>
            <w:webHidden/>
          </w:rPr>
          <w:fldChar w:fldCharType="separate"/>
        </w:r>
        <w:r w:rsidR="00BB4681">
          <w:rPr>
            <w:noProof/>
            <w:webHidden/>
          </w:rPr>
          <w:t>220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6" w:history="1">
        <w:r w:rsidRPr="003E0459">
          <w:rPr>
            <w:rStyle w:val="Hipervnculo"/>
            <w:noProof/>
          </w:rPr>
          <w:t>Figura 4</w:t>
        </w:r>
        <w:r w:rsidRPr="003E0459">
          <w:rPr>
            <w:rStyle w:val="Hipervnculo"/>
            <w:noProof/>
          </w:rPr>
          <w:noBreakHyphen/>
          <w:t>2 Link Calculator II</w:t>
        </w:r>
        <w:r>
          <w:rPr>
            <w:noProof/>
            <w:webHidden/>
          </w:rPr>
          <w:tab/>
        </w:r>
        <w:r>
          <w:rPr>
            <w:noProof/>
            <w:webHidden/>
          </w:rPr>
          <w:fldChar w:fldCharType="begin"/>
        </w:r>
        <w:r>
          <w:rPr>
            <w:noProof/>
            <w:webHidden/>
          </w:rPr>
          <w:instrText xml:space="preserve"> PAGEREF _Toc248305436 \h </w:instrText>
        </w:r>
        <w:r>
          <w:rPr>
            <w:noProof/>
            <w:webHidden/>
          </w:rPr>
        </w:r>
        <w:r>
          <w:rPr>
            <w:noProof/>
            <w:webHidden/>
          </w:rPr>
          <w:fldChar w:fldCharType="separate"/>
        </w:r>
        <w:r w:rsidR="00BB4681">
          <w:rPr>
            <w:noProof/>
            <w:webHidden/>
          </w:rPr>
          <w:t>222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7" w:history="1">
        <w:r w:rsidRPr="003E0459">
          <w:rPr>
            <w:rStyle w:val="Hipervnculo"/>
            <w:noProof/>
          </w:rPr>
          <w:t>Figura 4</w:t>
        </w:r>
        <w:r w:rsidRPr="003E0459">
          <w:rPr>
            <w:rStyle w:val="Hipervnculo"/>
            <w:noProof/>
          </w:rPr>
          <w:noBreakHyphen/>
          <w:t>3 Diagrama de un Sistema de Enlace de Acceso</w:t>
        </w:r>
        <w:r>
          <w:rPr>
            <w:noProof/>
            <w:webHidden/>
          </w:rPr>
          <w:tab/>
        </w:r>
        <w:r>
          <w:rPr>
            <w:noProof/>
            <w:webHidden/>
          </w:rPr>
          <w:fldChar w:fldCharType="begin"/>
        </w:r>
        <w:r>
          <w:rPr>
            <w:noProof/>
            <w:webHidden/>
          </w:rPr>
          <w:instrText xml:space="preserve"> PAGEREF _Toc248305437 \h </w:instrText>
        </w:r>
        <w:r>
          <w:rPr>
            <w:noProof/>
            <w:webHidden/>
          </w:rPr>
        </w:r>
        <w:r>
          <w:rPr>
            <w:noProof/>
            <w:webHidden/>
          </w:rPr>
          <w:fldChar w:fldCharType="separate"/>
        </w:r>
        <w:r w:rsidR="00BB4681">
          <w:rPr>
            <w:noProof/>
            <w:webHidden/>
          </w:rPr>
          <w:t>225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8" w:history="1">
        <w:r w:rsidRPr="003E0459">
          <w:rPr>
            <w:rStyle w:val="Hipervnculo"/>
            <w:noProof/>
          </w:rPr>
          <w:t>Figura 4</w:t>
        </w:r>
        <w:r w:rsidRPr="003E0459">
          <w:rPr>
            <w:rStyle w:val="Hipervnculo"/>
            <w:noProof/>
          </w:rPr>
          <w:noBreakHyphen/>
          <w:t>4 Diagrama de un Sistema de Enlace de Tránsito</w:t>
        </w:r>
        <w:r>
          <w:rPr>
            <w:noProof/>
            <w:webHidden/>
          </w:rPr>
          <w:tab/>
        </w:r>
        <w:r>
          <w:rPr>
            <w:noProof/>
            <w:webHidden/>
          </w:rPr>
          <w:fldChar w:fldCharType="begin"/>
        </w:r>
        <w:r>
          <w:rPr>
            <w:noProof/>
            <w:webHidden/>
          </w:rPr>
          <w:instrText xml:space="preserve"> PAGEREF _Toc248305438 \h </w:instrText>
        </w:r>
        <w:r>
          <w:rPr>
            <w:noProof/>
            <w:webHidden/>
          </w:rPr>
        </w:r>
        <w:r>
          <w:rPr>
            <w:noProof/>
            <w:webHidden/>
          </w:rPr>
          <w:fldChar w:fldCharType="separate"/>
        </w:r>
        <w:r w:rsidR="00BB4681">
          <w:rPr>
            <w:noProof/>
            <w:webHidden/>
          </w:rPr>
          <w:t>227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39" w:history="1">
        <w:r w:rsidRPr="003E0459">
          <w:rPr>
            <w:rStyle w:val="Hipervnculo"/>
            <w:noProof/>
          </w:rPr>
          <w:t>Figura 4</w:t>
        </w:r>
        <w:r w:rsidRPr="003E0459">
          <w:rPr>
            <w:rStyle w:val="Hipervnculo"/>
            <w:noProof/>
          </w:rPr>
          <w:noBreakHyphen/>
          <w:t>5 Imagen a utilizar en el planner</w:t>
        </w:r>
        <w:r>
          <w:rPr>
            <w:noProof/>
            <w:webHidden/>
          </w:rPr>
          <w:tab/>
        </w:r>
        <w:r>
          <w:rPr>
            <w:noProof/>
            <w:webHidden/>
          </w:rPr>
          <w:fldChar w:fldCharType="begin"/>
        </w:r>
        <w:r>
          <w:rPr>
            <w:noProof/>
            <w:webHidden/>
          </w:rPr>
          <w:instrText xml:space="preserve"> PAGEREF _Toc248305439 \h </w:instrText>
        </w:r>
        <w:r>
          <w:rPr>
            <w:noProof/>
            <w:webHidden/>
          </w:rPr>
        </w:r>
        <w:r>
          <w:rPr>
            <w:noProof/>
            <w:webHidden/>
          </w:rPr>
          <w:fldChar w:fldCharType="separate"/>
        </w:r>
        <w:r w:rsidR="00BB4681">
          <w:rPr>
            <w:noProof/>
            <w:webHidden/>
          </w:rPr>
          <w:t>231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0" w:history="1">
        <w:r w:rsidRPr="003E0459">
          <w:rPr>
            <w:rStyle w:val="Hipervnculo"/>
            <w:noProof/>
          </w:rPr>
          <w:t>Figura 4</w:t>
        </w:r>
        <w:r w:rsidRPr="003E0459">
          <w:rPr>
            <w:rStyle w:val="Hipervnculo"/>
            <w:noProof/>
          </w:rPr>
          <w:noBreakHyphen/>
          <w:t>6 Ingreso del ancho real del área de estudio en el Planner</w:t>
        </w:r>
        <w:r>
          <w:rPr>
            <w:noProof/>
            <w:webHidden/>
          </w:rPr>
          <w:tab/>
        </w:r>
        <w:r>
          <w:rPr>
            <w:noProof/>
            <w:webHidden/>
          </w:rPr>
          <w:fldChar w:fldCharType="begin"/>
        </w:r>
        <w:r>
          <w:rPr>
            <w:noProof/>
            <w:webHidden/>
          </w:rPr>
          <w:instrText xml:space="preserve"> PAGEREF _Toc248305440 \h </w:instrText>
        </w:r>
        <w:r>
          <w:rPr>
            <w:noProof/>
            <w:webHidden/>
          </w:rPr>
        </w:r>
        <w:r>
          <w:rPr>
            <w:noProof/>
            <w:webHidden/>
          </w:rPr>
          <w:fldChar w:fldCharType="separate"/>
        </w:r>
        <w:r w:rsidR="00BB4681">
          <w:rPr>
            <w:noProof/>
            <w:webHidden/>
          </w:rPr>
          <w:t>232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1" w:history="1">
        <w:r w:rsidRPr="003E0459">
          <w:rPr>
            <w:rStyle w:val="Hipervnculo"/>
            <w:noProof/>
          </w:rPr>
          <w:t>Figura 4</w:t>
        </w:r>
        <w:r w:rsidRPr="003E0459">
          <w:rPr>
            <w:rStyle w:val="Hipervnculo"/>
            <w:noProof/>
          </w:rPr>
          <w:noBreakHyphen/>
          <w:t>7 Ingreso del plano de la Facultad en el Planner Simulator</w:t>
        </w:r>
        <w:r>
          <w:rPr>
            <w:noProof/>
            <w:webHidden/>
          </w:rPr>
          <w:tab/>
        </w:r>
        <w:r>
          <w:rPr>
            <w:noProof/>
            <w:webHidden/>
          </w:rPr>
          <w:fldChar w:fldCharType="begin"/>
        </w:r>
        <w:r>
          <w:rPr>
            <w:noProof/>
            <w:webHidden/>
          </w:rPr>
          <w:instrText xml:space="preserve"> PAGEREF _Toc248305441 \h </w:instrText>
        </w:r>
        <w:r>
          <w:rPr>
            <w:noProof/>
            <w:webHidden/>
          </w:rPr>
        </w:r>
        <w:r>
          <w:rPr>
            <w:noProof/>
            <w:webHidden/>
          </w:rPr>
          <w:fldChar w:fldCharType="separate"/>
        </w:r>
        <w:r w:rsidR="00BB4681">
          <w:rPr>
            <w:noProof/>
            <w:webHidden/>
          </w:rPr>
          <w:t>233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2" w:history="1">
        <w:r w:rsidRPr="003E0459">
          <w:rPr>
            <w:rStyle w:val="Hipervnculo"/>
            <w:noProof/>
          </w:rPr>
          <w:t>Figura 4</w:t>
        </w:r>
        <w:r w:rsidRPr="003E0459">
          <w:rPr>
            <w:rStyle w:val="Hipervnculo"/>
            <w:noProof/>
          </w:rPr>
          <w:noBreakHyphen/>
          <w:t>8 Tasa de Datos para el Enlace de Acceso en el Planner</w:t>
        </w:r>
        <w:r>
          <w:rPr>
            <w:noProof/>
            <w:webHidden/>
          </w:rPr>
          <w:tab/>
        </w:r>
        <w:r>
          <w:rPr>
            <w:noProof/>
            <w:webHidden/>
          </w:rPr>
          <w:fldChar w:fldCharType="begin"/>
        </w:r>
        <w:r>
          <w:rPr>
            <w:noProof/>
            <w:webHidden/>
          </w:rPr>
          <w:instrText xml:space="preserve"> PAGEREF _Toc248305442 \h </w:instrText>
        </w:r>
        <w:r>
          <w:rPr>
            <w:noProof/>
            <w:webHidden/>
          </w:rPr>
        </w:r>
        <w:r>
          <w:rPr>
            <w:noProof/>
            <w:webHidden/>
          </w:rPr>
          <w:fldChar w:fldCharType="separate"/>
        </w:r>
        <w:r w:rsidR="00BB4681">
          <w:rPr>
            <w:noProof/>
            <w:webHidden/>
          </w:rPr>
          <w:t>234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3" w:history="1">
        <w:r w:rsidRPr="003E0459">
          <w:rPr>
            <w:rStyle w:val="Hipervnculo"/>
            <w:noProof/>
          </w:rPr>
          <w:t>Figura 4</w:t>
        </w:r>
        <w:r w:rsidRPr="003E0459">
          <w:rPr>
            <w:rStyle w:val="Hipervnculo"/>
            <w:noProof/>
          </w:rPr>
          <w:noBreakHyphen/>
          <w:t>9 Tasa de Datos para el Enlace de Tránsito en el Planner</w:t>
        </w:r>
        <w:r>
          <w:rPr>
            <w:noProof/>
            <w:webHidden/>
          </w:rPr>
          <w:tab/>
        </w:r>
        <w:r>
          <w:rPr>
            <w:noProof/>
            <w:webHidden/>
          </w:rPr>
          <w:fldChar w:fldCharType="begin"/>
        </w:r>
        <w:r>
          <w:rPr>
            <w:noProof/>
            <w:webHidden/>
          </w:rPr>
          <w:instrText xml:space="preserve"> PAGEREF _Toc248305443 \h </w:instrText>
        </w:r>
        <w:r>
          <w:rPr>
            <w:noProof/>
            <w:webHidden/>
          </w:rPr>
        </w:r>
        <w:r>
          <w:rPr>
            <w:noProof/>
            <w:webHidden/>
          </w:rPr>
          <w:fldChar w:fldCharType="separate"/>
        </w:r>
        <w:r w:rsidR="00BB4681">
          <w:rPr>
            <w:noProof/>
            <w:webHidden/>
          </w:rPr>
          <w:t>234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4" w:history="1">
        <w:r w:rsidRPr="003E0459">
          <w:rPr>
            <w:rStyle w:val="Hipervnculo"/>
            <w:noProof/>
          </w:rPr>
          <w:t>Figura 4</w:t>
        </w:r>
        <w:r w:rsidRPr="003E0459">
          <w:rPr>
            <w:rStyle w:val="Hipervnculo"/>
            <w:noProof/>
          </w:rPr>
          <w:noBreakHyphen/>
          <w:t>10 Áreas Verdes de la FIEC</w:t>
        </w:r>
        <w:r>
          <w:rPr>
            <w:noProof/>
            <w:webHidden/>
          </w:rPr>
          <w:tab/>
        </w:r>
        <w:r>
          <w:rPr>
            <w:noProof/>
            <w:webHidden/>
          </w:rPr>
          <w:fldChar w:fldCharType="begin"/>
        </w:r>
        <w:r>
          <w:rPr>
            <w:noProof/>
            <w:webHidden/>
          </w:rPr>
          <w:instrText xml:space="preserve"> PAGEREF _Toc248305444 \h </w:instrText>
        </w:r>
        <w:r>
          <w:rPr>
            <w:noProof/>
            <w:webHidden/>
          </w:rPr>
        </w:r>
        <w:r>
          <w:rPr>
            <w:noProof/>
            <w:webHidden/>
          </w:rPr>
          <w:fldChar w:fldCharType="separate"/>
        </w:r>
        <w:r w:rsidR="00BB4681">
          <w:rPr>
            <w:noProof/>
            <w:webHidden/>
          </w:rPr>
          <w:t>237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5" w:history="1">
        <w:r w:rsidRPr="003E0459">
          <w:rPr>
            <w:rStyle w:val="Hipervnculo"/>
            <w:noProof/>
          </w:rPr>
          <w:t>Figura 4</w:t>
        </w:r>
        <w:r w:rsidRPr="003E0459">
          <w:rPr>
            <w:rStyle w:val="Hipervnculo"/>
            <w:noProof/>
          </w:rPr>
          <w:noBreakHyphen/>
          <w:t>11 Bloques de Aulas de la FIEC</w:t>
        </w:r>
        <w:r>
          <w:rPr>
            <w:noProof/>
            <w:webHidden/>
          </w:rPr>
          <w:tab/>
        </w:r>
        <w:r>
          <w:rPr>
            <w:noProof/>
            <w:webHidden/>
          </w:rPr>
          <w:fldChar w:fldCharType="begin"/>
        </w:r>
        <w:r>
          <w:rPr>
            <w:noProof/>
            <w:webHidden/>
          </w:rPr>
          <w:instrText xml:space="preserve"> PAGEREF _Toc248305445 \h </w:instrText>
        </w:r>
        <w:r>
          <w:rPr>
            <w:noProof/>
            <w:webHidden/>
          </w:rPr>
        </w:r>
        <w:r>
          <w:rPr>
            <w:noProof/>
            <w:webHidden/>
          </w:rPr>
          <w:fldChar w:fldCharType="separate"/>
        </w:r>
        <w:r w:rsidR="00BB4681">
          <w:rPr>
            <w:noProof/>
            <w:webHidden/>
          </w:rPr>
          <w:t>237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6" w:history="1">
        <w:r w:rsidRPr="003E0459">
          <w:rPr>
            <w:rStyle w:val="Hipervnculo"/>
            <w:noProof/>
          </w:rPr>
          <w:t>Figura 4</w:t>
        </w:r>
        <w:r w:rsidRPr="003E0459">
          <w:rPr>
            <w:rStyle w:val="Hipervnculo"/>
            <w:noProof/>
          </w:rPr>
          <w:noBreakHyphen/>
          <w:t>12 Área de distracción y estudio de la FIEC</w:t>
        </w:r>
        <w:r>
          <w:rPr>
            <w:noProof/>
            <w:webHidden/>
          </w:rPr>
          <w:tab/>
        </w:r>
        <w:r>
          <w:rPr>
            <w:noProof/>
            <w:webHidden/>
          </w:rPr>
          <w:fldChar w:fldCharType="begin"/>
        </w:r>
        <w:r>
          <w:rPr>
            <w:noProof/>
            <w:webHidden/>
          </w:rPr>
          <w:instrText xml:space="preserve"> PAGEREF _Toc248305446 \h </w:instrText>
        </w:r>
        <w:r>
          <w:rPr>
            <w:noProof/>
            <w:webHidden/>
          </w:rPr>
        </w:r>
        <w:r>
          <w:rPr>
            <w:noProof/>
            <w:webHidden/>
          </w:rPr>
          <w:fldChar w:fldCharType="separate"/>
        </w:r>
        <w:r w:rsidR="00BB4681">
          <w:rPr>
            <w:noProof/>
            <w:webHidden/>
          </w:rPr>
          <w:t>238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7" w:history="1">
        <w:r w:rsidRPr="003E0459">
          <w:rPr>
            <w:rStyle w:val="Hipervnculo"/>
            <w:noProof/>
          </w:rPr>
          <w:t>Figura 4</w:t>
        </w:r>
        <w:r w:rsidRPr="003E0459">
          <w:rPr>
            <w:rStyle w:val="Hipervnculo"/>
            <w:noProof/>
          </w:rPr>
          <w:noBreakHyphen/>
          <w:t>13 Área Central de la FIEC</w:t>
        </w:r>
        <w:r>
          <w:rPr>
            <w:noProof/>
            <w:webHidden/>
          </w:rPr>
          <w:tab/>
        </w:r>
        <w:r>
          <w:rPr>
            <w:noProof/>
            <w:webHidden/>
          </w:rPr>
          <w:fldChar w:fldCharType="begin"/>
        </w:r>
        <w:r>
          <w:rPr>
            <w:noProof/>
            <w:webHidden/>
          </w:rPr>
          <w:instrText xml:space="preserve"> PAGEREF _Toc248305447 \h </w:instrText>
        </w:r>
        <w:r>
          <w:rPr>
            <w:noProof/>
            <w:webHidden/>
          </w:rPr>
        </w:r>
        <w:r>
          <w:rPr>
            <w:noProof/>
            <w:webHidden/>
          </w:rPr>
          <w:fldChar w:fldCharType="separate"/>
        </w:r>
        <w:r w:rsidR="00BB4681">
          <w:rPr>
            <w:noProof/>
            <w:webHidden/>
          </w:rPr>
          <w:t>238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8" w:history="1">
        <w:r w:rsidRPr="003E0459">
          <w:rPr>
            <w:rStyle w:val="Hipervnculo"/>
            <w:noProof/>
          </w:rPr>
          <w:t>Figura 4</w:t>
        </w:r>
        <w:r w:rsidRPr="003E0459">
          <w:rPr>
            <w:rStyle w:val="Hipervnculo"/>
            <w:noProof/>
          </w:rPr>
          <w:noBreakHyphen/>
          <w:t>14 Edificio Central de la FIEC</w:t>
        </w:r>
        <w:r>
          <w:rPr>
            <w:noProof/>
            <w:webHidden/>
          </w:rPr>
          <w:tab/>
        </w:r>
        <w:r>
          <w:rPr>
            <w:noProof/>
            <w:webHidden/>
          </w:rPr>
          <w:fldChar w:fldCharType="begin"/>
        </w:r>
        <w:r>
          <w:rPr>
            <w:noProof/>
            <w:webHidden/>
          </w:rPr>
          <w:instrText xml:space="preserve"> PAGEREF _Toc248305448 \h </w:instrText>
        </w:r>
        <w:r>
          <w:rPr>
            <w:noProof/>
            <w:webHidden/>
          </w:rPr>
        </w:r>
        <w:r>
          <w:rPr>
            <w:noProof/>
            <w:webHidden/>
          </w:rPr>
          <w:fldChar w:fldCharType="separate"/>
        </w:r>
        <w:r w:rsidR="00BB4681">
          <w:rPr>
            <w:noProof/>
            <w:webHidden/>
          </w:rPr>
          <w:t>239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49" w:history="1">
        <w:r w:rsidRPr="003E0459">
          <w:rPr>
            <w:rStyle w:val="Hipervnculo"/>
            <w:noProof/>
          </w:rPr>
          <w:t>Figura 4</w:t>
        </w:r>
        <w:r w:rsidRPr="003E0459">
          <w:rPr>
            <w:rStyle w:val="Hipervnculo"/>
            <w:noProof/>
          </w:rPr>
          <w:noBreakHyphen/>
          <w:t>15 Definición de Ambientes en el Área de la FIEC</w:t>
        </w:r>
        <w:r>
          <w:rPr>
            <w:noProof/>
            <w:webHidden/>
          </w:rPr>
          <w:tab/>
        </w:r>
        <w:r>
          <w:rPr>
            <w:noProof/>
            <w:webHidden/>
          </w:rPr>
          <w:fldChar w:fldCharType="begin"/>
        </w:r>
        <w:r>
          <w:rPr>
            <w:noProof/>
            <w:webHidden/>
          </w:rPr>
          <w:instrText xml:space="preserve"> PAGEREF _Toc248305449 \h </w:instrText>
        </w:r>
        <w:r>
          <w:rPr>
            <w:noProof/>
            <w:webHidden/>
          </w:rPr>
        </w:r>
        <w:r>
          <w:rPr>
            <w:noProof/>
            <w:webHidden/>
          </w:rPr>
          <w:fldChar w:fldCharType="separate"/>
        </w:r>
        <w:r w:rsidR="00BB4681">
          <w:rPr>
            <w:noProof/>
            <w:webHidden/>
          </w:rPr>
          <w:t>240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0" w:history="1">
        <w:r w:rsidRPr="003E0459">
          <w:rPr>
            <w:rStyle w:val="Hipervnculo"/>
            <w:noProof/>
          </w:rPr>
          <w:t>Figura 4</w:t>
        </w:r>
        <w:r w:rsidRPr="003E0459">
          <w:rPr>
            <w:rStyle w:val="Hipervnculo"/>
            <w:noProof/>
          </w:rPr>
          <w:noBreakHyphen/>
          <w:t>16 Indicador de altura para la creación de Zonas</w:t>
        </w:r>
        <w:r>
          <w:rPr>
            <w:noProof/>
            <w:webHidden/>
          </w:rPr>
          <w:tab/>
        </w:r>
        <w:r>
          <w:rPr>
            <w:noProof/>
            <w:webHidden/>
          </w:rPr>
          <w:fldChar w:fldCharType="begin"/>
        </w:r>
        <w:r>
          <w:rPr>
            <w:noProof/>
            <w:webHidden/>
          </w:rPr>
          <w:instrText xml:space="preserve"> PAGEREF _Toc248305450 \h </w:instrText>
        </w:r>
        <w:r>
          <w:rPr>
            <w:noProof/>
            <w:webHidden/>
          </w:rPr>
        </w:r>
        <w:r>
          <w:rPr>
            <w:noProof/>
            <w:webHidden/>
          </w:rPr>
          <w:fldChar w:fldCharType="separate"/>
        </w:r>
        <w:r w:rsidR="00BB4681">
          <w:rPr>
            <w:noProof/>
            <w:webHidden/>
          </w:rPr>
          <w:t>240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1" w:history="1">
        <w:r w:rsidRPr="003E0459">
          <w:rPr>
            <w:rStyle w:val="Hipervnculo"/>
            <w:noProof/>
          </w:rPr>
          <w:t>Figura 4</w:t>
        </w:r>
        <w:r w:rsidRPr="003E0459">
          <w:rPr>
            <w:rStyle w:val="Hipervnculo"/>
            <w:noProof/>
          </w:rPr>
          <w:noBreakHyphen/>
          <w:t>17 Identificación de Zonas en la FIEC</w:t>
        </w:r>
        <w:r>
          <w:rPr>
            <w:noProof/>
            <w:webHidden/>
          </w:rPr>
          <w:tab/>
        </w:r>
        <w:r>
          <w:rPr>
            <w:noProof/>
            <w:webHidden/>
          </w:rPr>
          <w:fldChar w:fldCharType="begin"/>
        </w:r>
        <w:r>
          <w:rPr>
            <w:noProof/>
            <w:webHidden/>
          </w:rPr>
          <w:instrText xml:space="preserve"> PAGEREF _Toc248305451 \h </w:instrText>
        </w:r>
        <w:r>
          <w:rPr>
            <w:noProof/>
            <w:webHidden/>
          </w:rPr>
        </w:r>
        <w:r>
          <w:rPr>
            <w:noProof/>
            <w:webHidden/>
          </w:rPr>
          <w:fldChar w:fldCharType="separate"/>
        </w:r>
        <w:r w:rsidR="00BB4681">
          <w:rPr>
            <w:noProof/>
            <w:webHidden/>
          </w:rPr>
          <w:t>241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2" w:history="1">
        <w:r w:rsidRPr="003E0459">
          <w:rPr>
            <w:rStyle w:val="Hipervnculo"/>
            <w:noProof/>
          </w:rPr>
          <w:t>Figura 4</w:t>
        </w:r>
        <w:r w:rsidRPr="003E0459">
          <w:rPr>
            <w:rStyle w:val="Hipervnculo"/>
            <w:noProof/>
          </w:rPr>
          <w:noBreakHyphen/>
          <w:t>18 Ubicación de APs en el simular</w:t>
        </w:r>
        <w:r>
          <w:rPr>
            <w:noProof/>
            <w:webHidden/>
          </w:rPr>
          <w:tab/>
        </w:r>
        <w:r>
          <w:rPr>
            <w:noProof/>
            <w:webHidden/>
          </w:rPr>
          <w:fldChar w:fldCharType="begin"/>
        </w:r>
        <w:r>
          <w:rPr>
            <w:noProof/>
            <w:webHidden/>
          </w:rPr>
          <w:instrText xml:space="preserve"> PAGEREF _Toc248305452 \h </w:instrText>
        </w:r>
        <w:r>
          <w:rPr>
            <w:noProof/>
            <w:webHidden/>
          </w:rPr>
        </w:r>
        <w:r>
          <w:rPr>
            <w:noProof/>
            <w:webHidden/>
          </w:rPr>
          <w:fldChar w:fldCharType="separate"/>
        </w:r>
        <w:r w:rsidR="00BB4681">
          <w:rPr>
            <w:noProof/>
            <w:webHidden/>
          </w:rPr>
          <w:t>242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3" w:history="1">
        <w:r w:rsidRPr="003E0459">
          <w:rPr>
            <w:rStyle w:val="Hipervnculo"/>
            <w:noProof/>
          </w:rPr>
          <w:t>Figura 4</w:t>
        </w:r>
        <w:r w:rsidRPr="003E0459">
          <w:rPr>
            <w:rStyle w:val="Hipervnculo"/>
            <w:noProof/>
          </w:rPr>
          <w:noBreakHyphen/>
          <w:t>19 Cobertura simulada</w:t>
        </w:r>
        <w:r>
          <w:rPr>
            <w:noProof/>
            <w:webHidden/>
          </w:rPr>
          <w:tab/>
        </w:r>
        <w:r>
          <w:rPr>
            <w:noProof/>
            <w:webHidden/>
          </w:rPr>
          <w:fldChar w:fldCharType="begin"/>
        </w:r>
        <w:r>
          <w:rPr>
            <w:noProof/>
            <w:webHidden/>
          </w:rPr>
          <w:instrText xml:space="preserve"> PAGEREF _Toc248305453 \h </w:instrText>
        </w:r>
        <w:r>
          <w:rPr>
            <w:noProof/>
            <w:webHidden/>
          </w:rPr>
        </w:r>
        <w:r>
          <w:rPr>
            <w:noProof/>
            <w:webHidden/>
          </w:rPr>
          <w:fldChar w:fldCharType="separate"/>
        </w:r>
        <w:r w:rsidR="00BB4681">
          <w:rPr>
            <w:noProof/>
            <w:webHidden/>
          </w:rPr>
          <w:t>242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4" w:history="1">
        <w:r w:rsidRPr="003E0459">
          <w:rPr>
            <w:rStyle w:val="Hipervnculo"/>
            <w:noProof/>
          </w:rPr>
          <w:t>Figura 4</w:t>
        </w:r>
        <w:r w:rsidRPr="003E0459">
          <w:rPr>
            <w:rStyle w:val="Hipervnculo"/>
            <w:noProof/>
          </w:rPr>
          <w:noBreakHyphen/>
          <w:t>20 Ubicación de los nuevos puntos de acceso en la FIEC</w:t>
        </w:r>
        <w:r>
          <w:rPr>
            <w:noProof/>
            <w:webHidden/>
          </w:rPr>
          <w:tab/>
        </w:r>
        <w:r>
          <w:rPr>
            <w:noProof/>
            <w:webHidden/>
          </w:rPr>
          <w:fldChar w:fldCharType="begin"/>
        </w:r>
        <w:r>
          <w:rPr>
            <w:noProof/>
            <w:webHidden/>
          </w:rPr>
          <w:instrText xml:space="preserve"> PAGEREF _Toc248305454 \h </w:instrText>
        </w:r>
        <w:r>
          <w:rPr>
            <w:noProof/>
            <w:webHidden/>
          </w:rPr>
        </w:r>
        <w:r>
          <w:rPr>
            <w:noProof/>
            <w:webHidden/>
          </w:rPr>
          <w:fldChar w:fldCharType="separate"/>
        </w:r>
        <w:r w:rsidR="00BB4681">
          <w:rPr>
            <w:noProof/>
            <w:webHidden/>
          </w:rPr>
          <w:t>243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5" w:history="1">
        <w:r w:rsidRPr="003E0459">
          <w:rPr>
            <w:rStyle w:val="Hipervnculo"/>
            <w:noProof/>
          </w:rPr>
          <w:t>Figura 4</w:t>
        </w:r>
        <w:r w:rsidRPr="003E0459">
          <w:rPr>
            <w:rStyle w:val="Hipervnculo"/>
            <w:noProof/>
          </w:rPr>
          <w:noBreakHyphen/>
          <w:t>21 Indicador de altura para la creación de Puntos de Acceso</w:t>
        </w:r>
        <w:r>
          <w:rPr>
            <w:noProof/>
            <w:webHidden/>
          </w:rPr>
          <w:tab/>
        </w:r>
        <w:r>
          <w:rPr>
            <w:noProof/>
            <w:webHidden/>
          </w:rPr>
          <w:fldChar w:fldCharType="begin"/>
        </w:r>
        <w:r>
          <w:rPr>
            <w:noProof/>
            <w:webHidden/>
          </w:rPr>
          <w:instrText xml:space="preserve"> PAGEREF _Toc248305455 \h </w:instrText>
        </w:r>
        <w:r>
          <w:rPr>
            <w:noProof/>
            <w:webHidden/>
          </w:rPr>
        </w:r>
        <w:r>
          <w:rPr>
            <w:noProof/>
            <w:webHidden/>
          </w:rPr>
          <w:fldChar w:fldCharType="separate"/>
        </w:r>
        <w:r w:rsidR="00BB4681">
          <w:rPr>
            <w:noProof/>
            <w:webHidden/>
          </w:rPr>
          <w:t>244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6" w:history="1">
        <w:r w:rsidRPr="003E0459">
          <w:rPr>
            <w:rStyle w:val="Hipervnculo"/>
            <w:noProof/>
          </w:rPr>
          <w:t>Figura 4</w:t>
        </w:r>
        <w:r w:rsidRPr="003E0459">
          <w:rPr>
            <w:rStyle w:val="Hipervnculo"/>
            <w:noProof/>
          </w:rPr>
          <w:noBreakHyphen/>
          <w:t>22 Enlaces de Tránsito de los Puntos de Acceso en la FIEC</w:t>
        </w:r>
        <w:r>
          <w:rPr>
            <w:noProof/>
            <w:webHidden/>
          </w:rPr>
          <w:tab/>
        </w:r>
        <w:r>
          <w:rPr>
            <w:noProof/>
            <w:webHidden/>
          </w:rPr>
          <w:fldChar w:fldCharType="begin"/>
        </w:r>
        <w:r>
          <w:rPr>
            <w:noProof/>
            <w:webHidden/>
          </w:rPr>
          <w:instrText xml:space="preserve"> PAGEREF _Toc248305456 \h </w:instrText>
        </w:r>
        <w:r>
          <w:rPr>
            <w:noProof/>
            <w:webHidden/>
          </w:rPr>
        </w:r>
        <w:r>
          <w:rPr>
            <w:noProof/>
            <w:webHidden/>
          </w:rPr>
          <w:fldChar w:fldCharType="separate"/>
        </w:r>
        <w:r w:rsidR="00BB4681">
          <w:rPr>
            <w:noProof/>
            <w:webHidden/>
          </w:rPr>
          <w:t>246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7" w:history="1">
        <w:r w:rsidRPr="003E0459">
          <w:rPr>
            <w:rStyle w:val="Hipervnculo"/>
            <w:noProof/>
          </w:rPr>
          <w:t>Figura 4</w:t>
        </w:r>
        <w:r w:rsidRPr="003E0459">
          <w:rPr>
            <w:rStyle w:val="Hipervnculo"/>
            <w:noProof/>
          </w:rPr>
          <w:noBreakHyphen/>
          <w:t>23 Colores que identifican la tasa de transmisión de los enlaces de tránsito</w:t>
        </w:r>
        <w:r>
          <w:rPr>
            <w:noProof/>
            <w:webHidden/>
          </w:rPr>
          <w:tab/>
        </w:r>
        <w:r>
          <w:rPr>
            <w:noProof/>
            <w:webHidden/>
          </w:rPr>
          <w:fldChar w:fldCharType="begin"/>
        </w:r>
        <w:r>
          <w:rPr>
            <w:noProof/>
            <w:webHidden/>
          </w:rPr>
          <w:instrText xml:space="preserve"> PAGEREF _Toc248305457 \h </w:instrText>
        </w:r>
        <w:r>
          <w:rPr>
            <w:noProof/>
            <w:webHidden/>
          </w:rPr>
        </w:r>
        <w:r>
          <w:rPr>
            <w:noProof/>
            <w:webHidden/>
          </w:rPr>
          <w:fldChar w:fldCharType="separate"/>
        </w:r>
        <w:r w:rsidR="00BB4681">
          <w:rPr>
            <w:noProof/>
            <w:webHidden/>
          </w:rPr>
          <w:t>246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8" w:history="1">
        <w:r w:rsidRPr="003E0459">
          <w:rPr>
            <w:rStyle w:val="Hipervnculo"/>
            <w:noProof/>
          </w:rPr>
          <w:t>Figura 4</w:t>
        </w:r>
        <w:r w:rsidRPr="003E0459">
          <w:rPr>
            <w:rStyle w:val="Hipervnculo"/>
            <w:noProof/>
          </w:rPr>
          <w:noBreakHyphen/>
          <w:t>24 Topología de Red basados en resultados simulados en el Planner</w:t>
        </w:r>
        <w:r>
          <w:rPr>
            <w:noProof/>
            <w:webHidden/>
          </w:rPr>
          <w:tab/>
        </w:r>
        <w:r>
          <w:rPr>
            <w:noProof/>
            <w:webHidden/>
          </w:rPr>
          <w:fldChar w:fldCharType="begin"/>
        </w:r>
        <w:r>
          <w:rPr>
            <w:noProof/>
            <w:webHidden/>
          </w:rPr>
          <w:instrText xml:space="preserve"> PAGEREF _Toc248305458 \h </w:instrText>
        </w:r>
        <w:r>
          <w:rPr>
            <w:noProof/>
            <w:webHidden/>
          </w:rPr>
        </w:r>
        <w:r>
          <w:rPr>
            <w:noProof/>
            <w:webHidden/>
          </w:rPr>
          <w:fldChar w:fldCharType="separate"/>
        </w:r>
        <w:r w:rsidR="00BB4681">
          <w:rPr>
            <w:noProof/>
            <w:webHidden/>
          </w:rPr>
          <w:t>247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59" w:history="1">
        <w:r w:rsidRPr="003E0459">
          <w:rPr>
            <w:rStyle w:val="Hipervnculo"/>
            <w:noProof/>
          </w:rPr>
          <w:t>Figura 4</w:t>
        </w:r>
        <w:r w:rsidRPr="003E0459">
          <w:rPr>
            <w:rStyle w:val="Hipervnculo"/>
            <w:noProof/>
          </w:rPr>
          <w:noBreakHyphen/>
          <w:t>25 Colores que identifican la tasa de transmisión de los Enlaces de Acceso</w:t>
        </w:r>
        <w:r>
          <w:rPr>
            <w:noProof/>
            <w:webHidden/>
          </w:rPr>
          <w:tab/>
        </w:r>
        <w:r>
          <w:rPr>
            <w:noProof/>
            <w:webHidden/>
          </w:rPr>
          <w:fldChar w:fldCharType="begin"/>
        </w:r>
        <w:r>
          <w:rPr>
            <w:noProof/>
            <w:webHidden/>
          </w:rPr>
          <w:instrText xml:space="preserve"> PAGEREF _Toc248305459 \h </w:instrText>
        </w:r>
        <w:r>
          <w:rPr>
            <w:noProof/>
            <w:webHidden/>
          </w:rPr>
        </w:r>
        <w:r>
          <w:rPr>
            <w:noProof/>
            <w:webHidden/>
          </w:rPr>
          <w:fldChar w:fldCharType="separate"/>
        </w:r>
        <w:r w:rsidR="00BB4681">
          <w:rPr>
            <w:noProof/>
            <w:webHidden/>
          </w:rPr>
          <w:t>248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0" w:history="1">
        <w:r w:rsidRPr="003E0459">
          <w:rPr>
            <w:rStyle w:val="Hipervnculo"/>
            <w:noProof/>
          </w:rPr>
          <w:t>Figura 4</w:t>
        </w:r>
        <w:r w:rsidRPr="003E0459">
          <w:rPr>
            <w:rStyle w:val="Hipervnculo"/>
            <w:noProof/>
          </w:rPr>
          <w:noBreakHyphen/>
          <w:t>26 Resultado de Simulación del Enlace de Acceso con los APs añadidos</w:t>
        </w:r>
        <w:r>
          <w:rPr>
            <w:noProof/>
            <w:webHidden/>
          </w:rPr>
          <w:tab/>
        </w:r>
        <w:r>
          <w:rPr>
            <w:noProof/>
            <w:webHidden/>
          </w:rPr>
          <w:fldChar w:fldCharType="begin"/>
        </w:r>
        <w:r>
          <w:rPr>
            <w:noProof/>
            <w:webHidden/>
          </w:rPr>
          <w:instrText xml:space="preserve"> PAGEREF _Toc248305460 \h </w:instrText>
        </w:r>
        <w:r>
          <w:rPr>
            <w:noProof/>
            <w:webHidden/>
          </w:rPr>
        </w:r>
        <w:r>
          <w:rPr>
            <w:noProof/>
            <w:webHidden/>
          </w:rPr>
          <w:fldChar w:fldCharType="separate"/>
        </w:r>
        <w:r w:rsidR="00BB4681">
          <w:rPr>
            <w:noProof/>
            <w:webHidden/>
          </w:rPr>
          <w:t>249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1" w:history="1">
        <w:r w:rsidRPr="003E0459">
          <w:rPr>
            <w:rStyle w:val="Hipervnculo"/>
            <w:noProof/>
          </w:rPr>
          <w:t>Figura 4</w:t>
        </w:r>
        <w:r w:rsidRPr="003E0459">
          <w:rPr>
            <w:rStyle w:val="Hipervnculo"/>
            <w:noProof/>
          </w:rPr>
          <w:noBreakHyphen/>
          <w:t>27 Vista Perspectiva de la FIEC utilizando el Planner</w:t>
        </w:r>
        <w:r>
          <w:rPr>
            <w:noProof/>
            <w:webHidden/>
          </w:rPr>
          <w:tab/>
        </w:r>
        <w:r>
          <w:rPr>
            <w:noProof/>
            <w:webHidden/>
          </w:rPr>
          <w:fldChar w:fldCharType="begin"/>
        </w:r>
        <w:r>
          <w:rPr>
            <w:noProof/>
            <w:webHidden/>
          </w:rPr>
          <w:instrText xml:space="preserve"> PAGEREF _Toc248305461 \h </w:instrText>
        </w:r>
        <w:r>
          <w:rPr>
            <w:noProof/>
            <w:webHidden/>
          </w:rPr>
        </w:r>
        <w:r>
          <w:rPr>
            <w:noProof/>
            <w:webHidden/>
          </w:rPr>
          <w:fldChar w:fldCharType="separate"/>
        </w:r>
        <w:r w:rsidR="00BB4681">
          <w:rPr>
            <w:noProof/>
            <w:webHidden/>
          </w:rPr>
          <w:t>251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2" w:history="1">
        <w:r w:rsidRPr="003E0459">
          <w:rPr>
            <w:rStyle w:val="Hipervnculo"/>
            <w:noProof/>
          </w:rPr>
          <w:t>Figura 4</w:t>
        </w:r>
        <w:r w:rsidRPr="003E0459">
          <w:rPr>
            <w:rStyle w:val="Hipervnculo"/>
            <w:noProof/>
          </w:rPr>
          <w:noBreakHyphen/>
          <w:t>28 Vista Perspectiva de la FIEC de otro ángulo utilizando el Planner</w:t>
        </w:r>
        <w:r>
          <w:rPr>
            <w:noProof/>
            <w:webHidden/>
          </w:rPr>
          <w:tab/>
        </w:r>
        <w:r>
          <w:rPr>
            <w:noProof/>
            <w:webHidden/>
          </w:rPr>
          <w:fldChar w:fldCharType="begin"/>
        </w:r>
        <w:r>
          <w:rPr>
            <w:noProof/>
            <w:webHidden/>
          </w:rPr>
          <w:instrText xml:space="preserve"> PAGEREF _Toc248305462 \h </w:instrText>
        </w:r>
        <w:r>
          <w:rPr>
            <w:noProof/>
            <w:webHidden/>
          </w:rPr>
        </w:r>
        <w:r>
          <w:rPr>
            <w:noProof/>
            <w:webHidden/>
          </w:rPr>
          <w:fldChar w:fldCharType="separate"/>
        </w:r>
        <w:r w:rsidR="00BB4681">
          <w:rPr>
            <w:noProof/>
            <w:webHidden/>
          </w:rPr>
          <w:t>251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3" w:history="1">
        <w:r w:rsidRPr="003E0459">
          <w:rPr>
            <w:rStyle w:val="Hipervnculo"/>
            <w:noProof/>
          </w:rPr>
          <w:t>Figura 4</w:t>
        </w:r>
        <w:r w:rsidRPr="003E0459">
          <w:rPr>
            <w:rStyle w:val="Hipervnculo"/>
            <w:noProof/>
          </w:rPr>
          <w:noBreakHyphen/>
          <w:t>29 Indicadores de Cobertura</w:t>
        </w:r>
        <w:r>
          <w:rPr>
            <w:noProof/>
            <w:webHidden/>
          </w:rPr>
          <w:tab/>
        </w:r>
        <w:r>
          <w:rPr>
            <w:noProof/>
            <w:webHidden/>
          </w:rPr>
          <w:fldChar w:fldCharType="begin"/>
        </w:r>
        <w:r>
          <w:rPr>
            <w:noProof/>
            <w:webHidden/>
          </w:rPr>
          <w:instrText xml:space="preserve"> PAGEREF _Toc248305463 \h </w:instrText>
        </w:r>
        <w:r>
          <w:rPr>
            <w:noProof/>
            <w:webHidden/>
          </w:rPr>
        </w:r>
        <w:r>
          <w:rPr>
            <w:noProof/>
            <w:webHidden/>
          </w:rPr>
          <w:fldChar w:fldCharType="separate"/>
        </w:r>
        <w:r w:rsidR="00BB4681">
          <w:rPr>
            <w:noProof/>
            <w:webHidden/>
          </w:rPr>
          <w:t>253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4" w:history="1">
        <w:r w:rsidRPr="003E0459">
          <w:rPr>
            <w:rStyle w:val="Hipervnculo"/>
            <w:noProof/>
          </w:rPr>
          <w:t>Figura 4</w:t>
        </w:r>
        <w:r w:rsidRPr="003E0459">
          <w:rPr>
            <w:rStyle w:val="Hipervnculo"/>
            <w:noProof/>
          </w:rPr>
          <w:noBreakHyphen/>
          <w:t>30 Comparación de ubicación de puntos de acceso entre el diseño teórico y el diseño mejorado</w:t>
        </w:r>
        <w:r>
          <w:rPr>
            <w:noProof/>
            <w:webHidden/>
          </w:rPr>
          <w:tab/>
        </w:r>
        <w:r>
          <w:rPr>
            <w:noProof/>
            <w:webHidden/>
          </w:rPr>
          <w:fldChar w:fldCharType="begin"/>
        </w:r>
        <w:r>
          <w:rPr>
            <w:noProof/>
            <w:webHidden/>
          </w:rPr>
          <w:instrText xml:space="preserve"> PAGEREF _Toc248305464 \h </w:instrText>
        </w:r>
        <w:r>
          <w:rPr>
            <w:noProof/>
            <w:webHidden/>
          </w:rPr>
        </w:r>
        <w:r>
          <w:rPr>
            <w:noProof/>
            <w:webHidden/>
          </w:rPr>
          <w:fldChar w:fldCharType="separate"/>
        </w:r>
        <w:r w:rsidR="00BB4681">
          <w:rPr>
            <w:noProof/>
            <w:webHidden/>
          </w:rPr>
          <w:t>254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5" w:history="1">
        <w:r w:rsidRPr="003E0459">
          <w:rPr>
            <w:rStyle w:val="Hipervnculo"/>
            <w:noProof/>
          </w:rPr>
          <w:t>Figura 4</w:t>
        </w:r>
        <w:r w:rsidRPr="003E0459">
          <w:rPr>
            <w:rStyle w:val="Hipervnculo"/>
            <w:noProof/>
          </w:rPr>
          <w:noBreakHyphen/>
          <w:t>31 Comparación del área de cobertura entre el diseño teórico y el diseño mejorado</w:t>
        </w:r>
        <w:r>
          <w:rPr>
            <w:noProof/>
            <w:webHidden/>
          </w:rPr>
          <w:tab/>
        </w:r>
        <w:r>
          <w:rPr>
            <w:noProof/>
            <w:webHidden/>
          </w:rPr>
          <w:fldChar w:fldCharType="begin"/>
        </w:r>
        <w:r>
          <w:rPr>
            <w:noProof/>
            <w:webHidden/>
          </w:rPr>
          <w:instrText xml:space="preserve"> PAGEREF _Toc248305465 \h </w:instrText>
        </w:r>
        <w:r>
          <w:rPr>
            <w:noProof/>
            <w:webHidden/>
          </w:rPr>
        </w:r>
        <w:r>
          <w:rPr>
            <w:noProof/>
            <w:webHidden/>
          </w:rPr>
          <w:fldChar w:fldCharType="separate"/>
        </w:r>
        <w:r w:rsidR="00BB4681">
          <w:rPr>
            <w:noProof/>
            <w:webHidden/>
          </w:rPr>
          <w:t>254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6" w:history="1">
        <w:r w:rsidRPr="003E0459">
          <w:rPr>
            <w:rStyle w:val="Hipervnculo"/>
            <w:noProof/>
          </w:rPr>
          <w:t>Figura 4</w:t>
        </w:r>
        <w:r w:rsidRPr="003E0459">
          <w:rPr>
            <w:rStyle w:val="Hipervnculo"/>
            <w:noProof/>
          </w:rPr>
          <w:noBreakHyphen/>
          <w:t>32 Detección de Zonas Muertas en el Diseño Mejorado</w:t>
        </w:r>
        <w:r>
          <w:rPr>
            <w:noProof/>
            <w:webHidden/>
          </w:rPr>
          <w:tab/>
        </w:r>
        <w:r>
          <w:rPr>
            <w:noProof/>
            <w:webHidden/>
          </w:rPr>
          <w:fldChar w:fldCharType="begin"/>
        </w:r>
        <w:r>
          <w:rPr>
            <w:noProof/>
            <w:webHidden/>
          </w:rPr>
          <w:instrText xml:space="preserve"> PAGEREF _Toc248305466 \h </w:instrText>
        </w:r>
        <w:r>
          <w:rPr>
            <w:noProof/>
            <w:webHidden/>
          </w:rPr>
        </w:r>
        <w:r>
          <w:rPr>
            <w:noProof/>
            <w:webHidden/>
          </w:rPr>
          <w:fldChar w:fldCharType="separate"/>
        </w:r>
        <w:r w:rsidR="00BB4681">
          <w:rPr>
            <w:noProof/>
            <w:webHidden/>
          </w:rPr>
          <w:t>255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7" w:history="1">
        <w:r w:rsidRPr="003E0459">
          <w:rPr>
            <w:rStyle w:val="Hipervnculo"/>
            <w:noProof/>
          </w:rPr>
          <w:t>Figura 4</w:t>
        </w:r>
        <w:r w:rsidRPr="003E0459">
          <w:rPr>
            <w:rStyle w:val="Hipervnculo"/>
            <w:noProof/>
          </w:rPr>
          <w:noBreakHyphen/>
          <w:t>33 Detección de Zonas Muertas en el Diseño Teórico</w:t>
        </w:r>
        <w:r>
          <w:rPr>
            <w:noProof/>
            <w:webHidden/>
          </w:rPr>
          <w:tab/>
        </w:r>
        <w:r>
          <w:rPr>
            <w:noProof/>
            <w:webHidden/>
          </w:rPr>
          <w:fldChar w:fldCharType="begin"/>
        </w:r>
        <w:r>
          <w:rPr>
            <w:noProof/>
            <w:webHidden/>
          </w:rPr>
          <w:instrText xml:space="preserve"> PAGEREF _Toc248305467 \h </w:instrText>
        </w:r>
        <w:r>
          <w:rPr>
            <w:noProof/>
            <w:webHidden/>
          </w:rPr>
        </w:r>
        <w:r>
          <w:rPr>
            <w:noProof/>
            <w:webHidden/>
          </w:rPr>
          <w:fldChar w:fldCharType="separate"/>
        </w:r>
        <w:r w:rsidR="00BB4681">
          <w:rPr>
            <w:noProof/>
            <w:webHidden/>
          </w:rPr>
          <w:t>256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8" w:history="1">
        <w:r w:rsidRPr="003E0459">
          <w:rPr>
            <w:rStyle w:val="Hipervnculo"/>
            <w:noProof/>
          </w:rPr>
          <w:t>Figura 5</w:t>
        </w:r>
        <w:r w:rsidRPr="003E0459">
          <w:rPr>
            <w:rStyle w:val="Hipervnculo"/>
            <w:noProof/>
          </w:rPr>
          <w:noBreakHyphen/>
          <w:t>1 Diagrama del Prototipo de la red Mesh en la FIEC</w:t>
        </w:r>
        <w:r>
          <w:rPr>
            <w:noProof/>
            <w:webHidden/>
          </w:rPr>
          <w:tab/>
        </w:r>
        <w:r>
          <w:rPr>
            <w:noProof/>
            <w:webHidden/>
          </w:rPr>
          <w:fldChar w:fldCharType="begin"/>
        </w:r>
        <w:r>
          <w:rPr>
            <w:noProof/>
            <w:webHidden/>
          </w:rPr>
          <w:instrText xml:space="preserve"> PAGEREF _Toc248305468 \h </w:instrText>
        </w:r>
        <w:r>
          <w:rPr>
            <w:noProof/>
            <w:webHidden/>
          </w:rPr>
        </w:r>
        <w:r>
          <w:rPr>
            <w:noProof/>
            <w:webHidden/>
          </w:rPr>
          <w:fldChar w:fldCharType="separate"/>
        </w:r>
        <w:r w:rsidR="00BB4681">
          <w:rPr>
            <w:noProof/>
            <w:webHidden/>
          </w:rPr>
          <w:t>259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69" w:history="1">
        <w:r w:rsidRPr="003E0459">
          <w:rPr>
            <w:rStyle w:val="Hipervnculo"/>
            <w:noProof/>
          </w:rPr>
          <w:t>Figura 5</w:t>
        </w:r>
        <w:r w:rsidRPr="003E0459">
          <w:rPr>
            <w:rStyle w:val="Hipervnculo"/>
            <w:noProof/>
          </w:rPr>
          <w:noBreakHyphen/>
          <w:t>2 Aplicación del Servidor NOSS</w:t>
        </w:r>
        <w:r>
          <w:rPr>
            <w:noProof/>
            <w:webHidden/>
          </w:rPr>
          <w:tab/>
        </w:r>
        <w:r>
          <w:rPr>
            <w:noProof/>
            <w:webHidden/>
          </w:rPr>
          <w:fldChar w:fldCharType="begin"/>
        </w:r>
        <w:r>
          <w:rPr>
            <w:noProof/>
            <w:webHidden/>
          </w:rPr>
          <w:instrText xml:space="preserve"> PAGEREF _Toc248305469 \h </w:instrText>
        </w:r>
        <w:r>
          <w:rPr>
            <w:noProof/>
            <w:webHidden/>
          </w:rPr>
        </w:r>
        <w:r>
          <w:rPr>
            <w:noProof/>
            <w:webHidden/>
          </w:rPr>
          <w:fldChar w:fldCharType="separate"/>
        </w:r>
        <w:r w:rsidR="00BB4681">
          <w:rPr>
            <w:noProof/>
            <w:webHidden/>
          </w:rPr>
          <w:t>261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0" w:history="1">
        <w:r w:rsidRPr="003E0459">
          <w:rPr>
            <w:rStyle w:val="Hipervnculo"/>
            <w:noProof/>
          </w:rPr>
          <w:t>Figura 5</w:t>
        </w:r>
        <w:r w:rsidRPr="003E0459">
          <w:rPr>
            <w:rStyle w:val="Hipervnculo"/>
            <w:noProof/>
          </w:rPr>
          <w:noBreakHyphen/>
          <w:t>3 Creación de unidad adicional en el servidor NOSS</w:t>
        </w:r>
        <w:r>
          <w:rPr>
            <w:noProof/>
            <w:webHidden/>
          </w:rPr>
          <w:tab/>
        </w:r>
        <w:r>
          <w:rPr>
            <w:noProof/>
            <w:webHidden/>
          </w:rPr>
          <w:fldChar w:fldCharType="begin"/>
        </w:r>
        <w:r>
          <w:rPr>
            <w:noProof/>
            <w:webHidden/>
          </w:rPr>
          <w:instrText xml:space="preserve"> PAGEREF _Toc248305470 \h </w:instrText>
        </w:r>
        <w:r>
          <w:rPr>
            <w:noProof/>
            <w:webHidden/>
          </w:rPr>
        </w:r>
        <w:r>
          <w:rPr>
            <w:noProof/>
            <w:webHidden/>
          </w:rPr>
          <w:fldChar w:fldCharType="separate"/>
        </w:r>
        <w:r w:rsidR="00BB4681">
          <w:rPr>
            <w:noProof/>
            <w:webHidden/>
          </w:rPr>
          <w:t>261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1" w:history="1">
        <w:r w:rsidRPr="003E0459">
          <w:rPr>
            <w:rStyle w:val="Hipervnculo"/>
            <w:noProof/>
          </w:rPr>
          <w:t>Figura 5</w:t>
        </w:r>
        <w:r w:rsidRPr="003E0459">
          <w:rPr>
            <w:rStyle w:val="Hipervnculo"/>
            <w:noProof/>
          </w:rPr>
          <w:noBreakHyphen/>
          <w:t>4 Instalación del servidor NOSS</w:t>
        </w:r>
        <w:r>
          <w:rPr>
            <w:noProof/>
            <w:webHidden/>
          </w:rPr>
          <w:tab/>
        </w:r>
        <w:r>
          <w:rPr>
            <w:noProof/>
            <w:webHidden/>
          </w:rPr>
          <w:fldChar w:fldCharType="begin"/>
        </w:r>
        <w:r>
          <w:rPr>
            <w:noProof/>
            <w:webHidden/>
          </w:rPr>
          <w:instrText xml:space="preserve"> PAGEREF _Toc248305471 \h </w:instrText>
        </w:r>
        <w:r>
          <w:rPr>
            <w:noProof/>
            <w:webHidden/>
          </w:rPr>
        </w:r>
        <w:r>
          <w:rPr>
            <w:noProof/>
            <w:webHidden/>
          </w:rPr>
          <w:fldChar w:fldCharType="separate"/>
        </w:r>
        <w:r w:rsidR="00BB4681">
          <w:rPr>
            <w:noProof/>
            <w:webHidden/>
          </w:rPr>
          <w:t>262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2" w:history="1">
        <w:r w:rsidRPr="003E0459">
          <w:rPr>
            <w:rStyle w:val="Hipervnculo"/>
            <w:noProof/>
          </w:rPr>
          <w:t>Figura 5</w:t>
        </w:r>
        <w:r w:rsidRPr="003E0459">
          <w:rPr>
            <w:rStyle w:val="Hipervnculo"/>
            <w:noProof/>
          </w:rPr>
          <w:noBreakHyphen/>
          <w:t>5 Instalación de Compentes del servidor NOSS</w:t>
        </w:r>
        <w:r>
          <w:rPr>
            <w:noProof/>
            <w:webHidden/>
          </w:rPr>
          <w:tab/>
        </w:r>
        <w:r>
          <w:rPr>
            <w:noProof/>
            <w:webHidden/>
          </w:rPr>
          <w:fldChar w:fldCharType="begin"/>
        </w:r>
        <w:r>
          <w:rPr>
            <w:noProof/>
            <w:webHidden/>
          </w:rPr>
          <w:instrText xml:space="preserve"> PAGEREF _Toc248305472 \h </w:instrText>
        </w:r>
        <w:r>
          <w:rPr>
            <w:noProof/>
            <w:webHidden/>
          </w:rPr>
        </w:r>
        <w:r>
          <w:rPr>
            <w:noProof/>
            <w:webHidden/>
          </w:rPr>
          <w:fldChar w:fldCharType="separate"/>
        </w:r>
        <w:r w:rsidR="00BB4681">
          <w:rPr>
            <w:noProof/>
            <w:webHidden/>
          </w:rPr>
          <w:t>262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3" w:history="1">
        <w:r w:rsidRPr="003E0459">
          <w:rPr>
            <w:rStyle w:val="Hipervnculo"/>
            <w:noProof/>
          </w:rPr>
          <w:t>Figura 5</w:t>
        </w:r>
        <w:r w:rsidRPr="003E0459">
          <w:rPr>
            <w:rStyle w:val="Hipervnculo"/>
            <w:noProof/>
          </w:rPr>
          <w:noBreakHyphen/>
          <w:t>6 Selección del Firmware para el servidor NOSS</w:t>
        </w:r>
        <w:r>
          <w:rPr>
            <w:noProof/>
            <w:webHidden/>
          </w:rPr>
          <w:tab/>
        </w:r>
        <w:r>
          <w:rPr>
            <w:noProof/>
            <w:webHidden/>
          </w:rPr>
          <w:fldChar w:fldCharType="begin"/>
        </w:r>
        <w:r>
          <w:rPr>
            <w:noProof/>
            <w:webHidden/>
          </w:rPr>
          <w:instrText xml:space="preserve"> PAGEREF _Toc248305473 \h </w:instrText>
        </w:r>
        <w:r>
          <w:rPr>
            <w:noProof/>
            <w:webHidden/>
          </w:rPr>
        </w:r>
        <w:r>
          <w:rPr>
            <w:noProof/>
            <w:webHidden/>
          </w:rPr>
          <w:fldChar w:fldCharType="separate"/>
        </w:r>
        <w:r w:rsidR="00BB4681">
          <w:rPr>
            <w:noProof/>
            <w:webHidden/>
          </w:rPr>
          <w:t>263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4" w:history="1">
        <w:r w:rsidRPr="003E0459">
          <w:rPr>
            <w:rStyle w:val="Hipervnculo"/>
            <w:noProof/>
          </w:rPr>
          <w:t>Figura 5</w:t>
        </w:r>
        <w:r w:rsidRPr="003E0459">
          <w:rPr>
            <w:rStyle w:val="Hipervnculo"/>
            <w:noProof/>
          </w:rPr>
          <w:noBreakHyphen/>
          <w:t>7 Inicio del servidor NOSS</w:t>
        </w:r>
        <w:r>
          <w:rPr>
            <w:noProof/>
            <w:webHidden/>
          </w:rPr>
          <w:tab/>
        </w:r>
        <w:r>
          <w:rPr>
            <w:noProof/>
            <w:webHidden/>
          </w:rPr>
          <w:fldChar w:fldCharType="begin"/>
        </w:r>
        <w:r>
          <w:rPr>
            <w:noProof/>
            <w:webHidden/>
          </w:rPr>
          <w:instrText xml:space="preserve"> PAGEREF _Toc248305474 \h </w:instrText>
        </w:r>
        <w:r>
          <w:rPr>
            <w:noProof/>
            <w:webHidden/>
          </w:rPr>
        </w:r>
        <w:r>
          <w:rPr>
            <w:noProof/>
            <w:webHidden/>
          </w:rPr>
          <w:fldChar w:fldCharType="separate"/>
        </w:r>
        <w:r w:rsidR="00BB4681">
          <w:rPr>
            <w:noProof/>
            <w:webHidden/>
          </w:rPr>
          <w:t>263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5" w:history="1">
        <w:r w:rsidRPr="003E0459">
          <w:rPr>
            <w:rStyle w:val="Hipervnculo"/>
            <w:noProof/>
          </w:rPr>
          <w:t>Figura 5</w:t>
        </w:r>
        <w:r w:rsidRPr="003E0459">
          <w:rPr>
            <w:rStyle w:val="Hipervnculo"/>
            <w:noProof/>
          </w:rPr>
          <w:noBreakHyphen/>
          <w:t>8 Inicialización del freeRadius</w:t>
        </w:r>
        <w:r>
          <w:rPr>
            <w:noProof/>
            <w:webHidden/>
          </w:rPr>
          <w:tab/>
        </w:r>
        <w:r>
          <w:rPr>
            <w:noProof/>
            <w:webHidden/>
          </w:rPr>
          <w:fldChar w:fldCharType="begin"/>
        </w:r>
        <w:r>
          <w:rPr>
            <w:noProof/>
            <w:webHidden/>
          </w:rPr>
          <w:instrText xml:space="preserve"> PAGEREF _Toc248305475 \h </w:instrText>
        </w:r>
        <w:r>
          <w:rPr>
            <w:noProof/>
            <w:webHidden/>
          </w:rPr>
        </w:r>
        <w:r>
          <w:rPr>
            <w:noProof/>
            <w:webHidden/>
          </w:rPr>
          <w:fldChar w:fldCharType="separate"/>
        </w:r>
        <w:r w:rsidR="00BB4681">
          <w:rPr>
            <w:noProof/>
            <w:webHidden/>
          </w:rPr>
          <w:t>264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6" w:history="1">
        <w:r w:rsidRPr="003E0459">
          <w:rPr>
            <w:rStyle w:val="Hipervnculo"/>
            <w:noProof/>
          </w:rPr>
          <w:t>Figura 5</w:t>
        </w:r>
        <w:r w:rsidRPr="003E0459">
          <w:rPr>
            <w:rStyle w:val="Hipervnculo"/>
            <w:noProof/>
          </w:rPr>
          <w:noBreakHyphen/>
          <w:t>9 Utilizacion de la herramienta Keygen para el Servidor Radius</w:t>
        </w:r>
        <w:r>
          <w:rPr>
            <w:noProof/>
            <w:webHidden/>
          </w:rPr>
          <w:tab/>
        </w:r>
        <w:r>
          <w:rPr>
            <w:noProof/>
            <w:webHidden/>
          </w:rPr>
          <w:fldChar w:fldCharType="begin"/>
        </w:r>
        <w:r>
          <w:rPr>
            <w:noProof/>
            <w:webHidden/>
          </w:rPr>
          <w:instrText xml:space="preserve"> PAGEREF _Toc248305476 \h </w:instrText>
        </w:r>
        <w:r>
          <w:rPr>
            <w:noProof/>
            <w:webHidden/>
          </w:rPr>
        </w:r>
        <w:r>
          <w:rPr>
            <w:noProof/>
            <w:webHidden/>
          </w:rPr>
          <w:fldChar w:fldCharType="separate"/>
        </w:r>
        <w:r w:rsidR="00BB4681">
          <w:rPr>
            <w:noProof/>
            <w:webHidden/>
          </w:rPr>
          <w:t>264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7" w:history="1">
        <w:r w:rsidRPr="003E0459">
          <w:rPr>
            <w:rStyle w:val="Hipervnculo"/>
            <w:noProof/>
          </w:rPr>
          <w:t>Figura 5</w:t>
        </w:r>
        <w:r w:rsidRPr="003E0459">
          <w:rPr>
            <w:rStyle w:val="Hipervnculo"/>
            <w:noProof/>
          </w:rPr>
          <w:noBreakHyphen/>
          <w:t>10 Registro de los puntos de acceso AP para el servidor NOSS</w:t>
        </w:r>
        <w:r>
          <w:rPr>
            <w:noProof/>
            <w:webHidden/>
          </w:rPr>
          <w:tab/>
        </w:r>
        <w:r>
          <w:rPr>
            <w:noProof/>
            <w:webHidden/>
          </w:rPr>
          <w:fldChar w:fldCharType="begin"/>
        </w:r>
        <w:r>
          <w:rPr>
            <w:noProof/>
            <w:webHidden/>
          </w:rPr>
          <w:instrText xml:space="preserve"> PAGEREF _Toc248305477 \h </w:instrText>
        </w:r>
        <w:r>
          <w:rPr>
            <w:noProof/>
            <w:webHidden/>
          </w:rPr>
        </w:r>
        <w:r>
          <w:rPr>
            <w:noProof/>
            <w:webHidden/>
          </w:rPr>
          <w:fldChar w:fldCharType="separate"/>
        </w:r>
        <w:r w:rsidR="00BB4681">
          <w:rPr>
            <w:noProof/>
            <w:webHidden/>
          </w:rPr>
          <w:t>265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8" w:history="1">
        <w:r w:rsidRPr="003E0459">
          <w:rPr>
            <w:rStyle w:val="Hipervnculo"/>
            <w:noProof/>
          </w:rPr>
          <w:t>Figura 5</w:t>
        </w:r>
        <w:r w:rsidRPr="003E0459">
          <w:rPr>
            <w:rStyle w:val="Hipervnculo"/>
            <w:noProof/>
          </w:rPr>
          <w:noBreakHyphen/>
          <w:t>11 Registro de las cuentas SSID para el servidor NOSS</w:t>
        </w:r>
        <w:r>
          <w:rPr>
            <w:noProof/>
            <w:webHidden/>
          </w:rPr>
          <w:tab/>
        </w:r>
        <w:r>
          <w:rPr>
            <w:noProof/>
            <w:webHidden/>
          </w:rPr>
          <w:fldChar w:fldCharType="begin"/>
        </w:r>
        <w:r>
          <w:rPr>
            <w:noProof/>
            <w:webHidden/>
          </w:rPr>
          <w:instrText xml:space="preserve"> PAGEREF _Toc248305478 \h </w:instrText>
        </w:r>
        <w:r>
          <w:rPr>
            <w:noProof/>
            <w:webHidden/>
          </w:rPr>
        </w:r>
        <w:r>
          <w:rPr>
            <w:noProof/>
            <w:webHidden/>
          </w:rPr>
          <w:fldChar w:fldCharType="separate"/>
        </w:r>
        <w:r w:rsidR="00BB4681">
          <w:rPr>
            <w:noProof/>
            <w:webHidden/>
          </w:rPr>
          <w:t>266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79" w:history="1">
        <w:r w:rsidRPr="003E0459">
          <w:rPr>
            <w:rStyle w:val="Hipervnculo"/>
            <w:noProof/>
          </w:rPr>
          <w:t>Figura 5</w:t>
        </w:r>
        <w:r w:rsidRPr="003E0459">
          <w:rPr>
            <w:rStyle w:val="Hipervnculo"/>
            <w:noProof/>
          </w:rPr>
          <w:noBreakHyphen/>
          <w:t>12 Generacion de Passwords de los puntos de acceso AP en el servidor NOSS</w:t>
        </w:r>
        <w:r>
          <w:rPr>
            <w:noProof/>
            <w:webHidden/>
          </w:rPr>
          <w:tab/>
        </w:r>
        <w:r>
          <w:rPr>
            <w:noProof/>
            <w:webHidden/>
          </w:rPr>
          <w:fldChar w:fldCharType="begin"/>
        </w:r>
        <w:r>
          <w:rPr>
            <w:noProof/>
            <w:webHidden/>
          </w:rPr>
          <w:instrText xml:space="preserve"> PAGEREF _Toc248305479 \h </w:instrText>
        </w:r>
        <w:r>
          <w:rPr>
            <w:noProof/>
            <w:webHidden/>
          </w:rPr>
        </w:r>
        <w:r>
          <w:rPr>
            <w:noProof/>
            <w:webHidden/>
          </w:rPr>
          <w:fldChar w:fldCharType="separate"/>
        </w:r>
        <w:r w:rsidR="00BB4681">
          <w:rPr>
            <w:noProof/>
            <w:webHidden/>
          </w:rPr>
          <w:t>267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0" w:history="1">
        <w:r w:rsidRPr="003E0459">
          <w:rPr>
            <w:rStyle w:val="Hipervnculo"/>
            <w:noProof/>
          </w:rPr>
          <w:t>Figura 5</w:t>
        </w:r>
        <w:r w:rsidRPr="003E0459">
          <w:rPr>
            <w:rStyle w:val="Hipervnculo"/>
            <w:noProof/>
          </w:rPr>
          <w:noBreakHyphen/>
          <w:t>13 Inicialización del Servidor DHCP</w:t>
        </w:r>
        <w:r>
          <w:rPr>
            <w:noProof/>
            <w:webHidden/>
          </w:rPr>
          <w:tab/>
        </w:r>
        <w:r>
          <w:rPr>
            <w:noProof/>
            <w:webHidden/>
          </w:rPr>
          <w:fldChar w:fldCharType="begin"/>
        </w:r>
        <w:r>
          <w:rPr>
            <w:noProof/>
            <w:webHidden/>
          </w:rPr>
          <w:instrText xml:space="preserve"> PAGEREF _Toc248305480 \h </w:instrText>
        </w:r>
        <w:r>
          <w:rPr>
            <w:noProof/>
            <w:webHidden/>
          </w:rPr>
        </w:r>
        <w:r>
          <w:rPr>
            <w:noProof/>
            <w:webHidden/>
          </w:rPr>
          <w:fldChar w:fldCharType="separate"/>
        </w:r>
        <w:r w:rsidR="00BB4681">
          <w:rPr>
            <w:noProof/>
            <w:webHidden/>
          </w:rPr>
          <w:t>267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1" w:history="1">
        <w:r w:rsidRPr="003E0459">
          <w:rPr>
            <w:rStyle w:val="Hipervnculo"/>
            <w:noProof/>
          </w:rPr>
          <w:t>Figura 5</w:t>
        </w:r>
        <w:r w:rsidRPr="003E0459">
          <w:rPr>
            <w:rStyle w:val="Hipervnculo"/>
            <w:noProof/>
          </w:rPr>
          <w:noBreakHyphen/>
          <w:t>14 Aplicación  ISC DHCPd</w:t>
        </w:r>
        <w:r>
          <w:rPr>
            <w:noProof/>
            <w:webHidden/>
          </w:rPr>
          <w:tab/>
        </w:r>
        <w:r>
          <w:rPr>
            <w:noProof/>
            <w:webHidden/>
          </w:rPr>
          <w:fldChar w:fldCharType="begin"/>
        </w:r>
        <w:r>
          <w:rPr>
            <w:noProof/>
            <w:webHidden/>
          </w:rPr>
          <w:instrText xml:space="preserve"> PAGEREF _Toc248305481 \h </w:instrText>
        </w:r>
        <w:r>
          <w:rPr>
            <w:noProof/>
            <w:webHidden/>
          </w:rPr>
        </w:r>
        <w:r>
          <w:rPr>
            <w:noProof/>
            <w:webHidden/>
          </w:rPr>
          <w:fldChar w:fldCharType="separate"/>
        </w:r>
        <w:r w:rsidR="00BB4681">
          <w:rPr>
            <w:noProof/>
            <w:webHidden/>
          </w:rPr>
          <w:t>268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2" w:history="1">
        <w:r w:rsidRPr="003E0459">
          <w:rPr>
            <w:rStyle w:val="Hipervnculo"/>
            <w:noProof/>
          </w:rPr>
          <w:t>Figura 5</w:t>
        </w:r>
        <w:r w:rsidRPr="003E0459">
          <w:rPr>
            <w:rStyle w:val="Hipervnculo"/>
            <w:noProof/>
          </w:rPr>
          <w:noBreakHyphen/>
          <w:t>15 Inicialización del Servidor FTP</w:t>
        </w:r>
        <w:r>
          <w:rPr>
            <w:noProof/>
            <w:webHidden/>
          </w:rPr>
          <w:tab/>
        </w:r>
        <w:r>
          <w:rPr>
            <w:noProof/>
            <w:webHidden/>
          </w:rPr>
          <w:fldChar w:fldCharType="begin"/>
        </w:r>
        <w:r>
          <w:rPr>
            <w:noProof/>
            <w:webHidden/>
          </w:rPr>
          <w:instrText xml:space="preserve"> PAGEREF _Toc248305482 \h </w:instrText>
        </w:r>
        <w:r>
          <w:rPr>
            <w:noProof/>
            <w:webHidden/>
          </w:rPr>
        </w:r>
        <w:r>
          <w:rPr>
            <w:noProof/>
            <w:webHidden/>
          </w:rPr>
          <w:fldChar w:fldCharType="separate"/>
        </w:r>
        <w:r w:rsidR="00BB4681">
          <w:rPr>
            <w:noProof/>
            <w:webHidden/>
          </w:rPr>
          <w:t>269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3" w:history="1">
        <w:r w:rsidRPr="003E0459">
          <w:rPr>
            <w:rStyle w:val="Hipervnculo"/>
            <w:noProof/>
          </w:rPr>
          <w:t>Figura 5</w:t>
        </w:r>
        <w:r w:rsidRPr="003E0459">
          <w:rPr>
            <w:rStyle w:val="Hipervnculo"/>
            <w:noProof/>
          </w:rPr>
          <w:noBreakHyphen/>
          <w:t>16 Aplicación del Servidor FTP: FileZilla Server</w:t>
        </w:r>
        <w:r>
          <w:rPr>
            <w:noProof/>
            <w:webHidden/>
          </w:rPr>
          <w:tab/>
        </w:r>
        <w:r>
          <w:rPr>
            <w:noProof/>
            <w:webHidden/>
          </w:rPr>
          <w:fldChar w:fldCharType="begin"/>
        </w:r>
        <w:r>
          <w:rPr>
            <w:noProof/>
            <w:webHidden/>
          </w:rPr>
          <w:instrText xml:space="preserve"> PAGEREF _Toc248305483 \h </w:instrText>
        </w:r>
        <w:r>
          <w:rPr>
            <w:noProof/>
            <w:webHidden/>
          </w:rPr>
        </w:r>
        <w:r>
          <w:rPr>
            <w:noProof/>
            <w:webHidden/>
          </w:rPr>
          <w:fldChar w:fldCharType="separate"/>
        </w:r>
        <w:r w:rsidR="00BB4681">
          <w:rPr>
            <w:noProof/>
            <w:webHidden/>
          </w:rPr>
          <w:t>269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4" w:history="1">
        <w:r w:rsidRPr="003E0459">
          <w:rPr>
            <w:rStyle w:val="Hipervnculo"/>
            <w:noProof/>
          </w:rPr>
          <w:t>Figura 5</w:t>
        </w:r>
        <w:r w:rsidRPr="003E0459">
          <w:rPr>
            <w:rStyle w:val="Hipervnculo"/>
            <w:noProof/>
          </w:rPr>
          <w:noBreakHyphen/>
          <w:t>17 Wireless Gateway 7250 Web Client</w:t>
        </w:r>
        <w:r>
          <w:rPr>
            <w:noProof/>
            <w:webHidden/>
          </w:rPr>
          <w:tab/>
        </w:r>
        <w:r>
          <w:rPr>
            <w:noProof/>
            <w:webHidden/>
          </w:rPr>
          <w:fldChar w:fldCharType="begin"/>
        </w:r>
        <w:r>
          <w:rPr>
            <w:noProof/>
            <w:webHidden/>
          </w:rPr>
          <w:instrText xml:space="preserve"> PAGEREF _Toc248305484 \h </w:instrText>
        </w:r>
        <w:r>
          <w:rPr>
            <w:noProof/>
            <w:webHidden/>
          </w:rPr>
        </w:r>
        <w:r>
          <w:rPr>
            <w:noProof/>
            <w:webHidden/>
          </w:rPr>
          <w:fldChar w:fldCharType="separate"/>
        </w:r>
        <w:r w:rsidR="00BB4681">
          <w:rPr>
            <w:noProof/>
            <w:webHidden/>
          </w:rPr>
          <w:t>270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5" w:history="1">
        <w:r w:rsidRPr="003E0459">
          <w:rPr>
            <w:rStyle w:val="Hipervnculo"/>
            <w:noProof/>
          </w:rPr>
          <w:t>Figura 5</w:t>
        </w:r>
        <w:r w:rsidRPr="003E0459">
          <w:rPr>
            <w:rStyle w:val="Hipervnculo"/>
            <w:noProof/>
          </w:rPr>
          <w:noBreakHyphen/>
          <w:t>18 Habilitación de Servicios de Administración en el Gateway 7250</w:t>
        </w:r>
        <w:r>
          <w:rPr>
            <w:noProof/>
            <w:webHidden/>
          </w:rPr>
          <w:tab/>
        </w:r>
        <w:r>
          <w:rPr>
            <w:noProof/>
            <w:webHidden/>
          </w:rPr>
          <w:fldChar w:fldCharType="begin"/>
        </w:r>
        <w:r>
          <w:rPr>
            <w:noProof/>
            <w:webHidden/>
          </w:rPr>
          <w:instrText xml:space="preserve"> PAGEREF _Toc248305485 \h </w:instrText>
        </w:r>
        <w:r>
          <w:rPr>
            <w:noProof/>
            <w:webHidden/>
          </w:rPr>
        </w:r>
        <w:r>
          <w:rPr>
            <w:noProof/>
            <w:webHidden/>
          </w:rPr>
          <w:fldChar w:fldCharType="separate"/>
        </w:r>
        <w:r w:rsidR="00BB4681">
          <w:rPr>
            <w:noProof/>
            <w:webHidden/>
          </w:rPr>
          <w:t>271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6" w:history="1">
        <w:r w:rsidRPr="003E0459">
          <w:rPr>
            <w:rStyle w:val="Hipervnculo"/>
            <w:noProof/>
          </w:rPr>
          <w:t>Figura 5</w:t>
        </w:r>
        <w:r w:rsidRPr="003E0459">
          <w:rPr>
            <w:rStyle w:val="Hipervnculo"/>
            <w:noProof/>
          </w:rPr>
          <w:noBreakHyphen/>
          <w:t>19 Configuración de la Interface LAN Pública</w:t>
        </w:r>
        <w:r>
          <w:rPr>
            <w:noProof/>
            <w:webHidden/>
          </w:rPr>
          <w:tab/>
        </w:r>
        <w:r>
          <w:rPr>
            <w:noProof/>
            <w:webHidden/>
          </w:rPr>
          <w:fldChar w:fldCharType="begin"/>
        </w:r>
        <w:r>
          <w:rPr>
            <w:noProof/>
            <w:webHidden/>
          </w:rPr>
          <w:instrText xml:space="preserve"> PAGEREF _Toc248305486 \h </w:instrText>
        </w:r>
        <w:r>
          <w:rPr>
            <w:noProof/>
            <w:webHidden/>
          </w:rPr>
        </w:r>
        <w:r>
          <w:rPr>
            <w:noProof/>
            <w:webHidden/>
          </w:rPr>
          <w:fldChar w:fldCharType="separate"/>
        </w:r>
        <w:r w:rsidR="00BB4681">
          <w:rPr>
            <w:noProof/>
            <w:webHidden/>
          </w:rPr>
          <w:t>271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7" w:history="1">
        <w:r w:rsidRPr="003E0459">
          <w:rPr>
            <w:rStyle w:val="Hipervnculo"/>
            <w:noProof/>
          </w:rPr>
          <w:t>Figura 5</w:t>
        </w:r>
        <w:r w:rsidRPr="003E0459">
          <w:rPr>
            <w:rStyle w:val="Hipervnculo"/>
            <w:noProof/>
          </w:rPr>
          <w:noBreakHyphen/>
          <w:t>20 Configuración de Rutas Estáticas en el Gateway 7250</w:t>
        </w:r>
        <w:r>
          <w:rPr>
            <w:noProof/>
            <w:webHidden/>
          </w:rPr>
          <w:tab/>
        </w:r>
        <w:r>
          <w:rPr>
            <w:noProof/>
            <w:webHidden/>
          </w:rPr>
          <w:fldChar w:fldCharType="begin"/>
        </w:r>
        <w:r>
          <w:rPr>
            <w:noProof/>
            <w:webHidden/>
          </w:rPr>
          <w:instrText xml:space="preserve"> PAGEREF _Toc248305487 \h </w:instrText>
        </w:r>
        <w:r>
          <w:rPr>
            <w:noProof/>
            <w:webHidden/>
          </w:rPr>
        </w:r>
        <w:r>
          <w:rPr>
            <w:noProof/>
            <w:webHidden/>
          </w:rPr>
          <w:fldChar w:fldCharType="separate"/>
        </w:r>
        <w:r w:rsidR="00BB4681">
          <w:rPr>
            <w:noProof/>
            <w:webHidden/>
          </w:rPr>
          <w:t>272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8" w:history="1">
        <w:r w:rsidRPr="003E0459">
          <w:rPr>
            <w:rStyle w:val="Hipervnculo"/>
            <w:noProof/>
          </w:rPr>
          <w:t>Figura 5</w:t>
        </w:r>
        <w:r w:rsidRPr="003E0459">
          <w:rPr>
            <w:rStyle w:val="Hipervnculo"/>
            <w:noProof/>
          </w:rPr>
          <w:noBreakHyphen/>
          <w:t>21 Creación de una Política en el Firewall del Gateway 7250</w:t>
        </w:r>
        <w:r>
          <w:rPr>
            <w:noProof/>
            <w:webHidden/>
          </w:rPr>
          <w:tab/>
        </w:r>
        <w:r>
          <w:rPr>
            <w:noProof/>
            <w:webHidden/>
          </w:rPr>
          <w:fldChar w:fldCharType="begin"/>
        </w:r>
        <w:r>
          <w:rPr>
            <w:noProof/>
            <w:webHidden/>
          </w:rPr>
          <w:instrText xml:space="preserve"> PAGEREF _Toc248305488 \h </w:instrText>
        </w:r>
        <w:r>
          <w:rPr>
            <w:noProof/>
            <w:webHidden/>
          </w:rPr>
        </w:r>
        <w:r>
          <w:rPr>
            <w:noProof/>
            <w:webHidden/>
          </w:rPr>
          <w:fldChar w:fldCharType="separate"/>
        </w:r>
        <w:r w:rsidR="00BB4681">
          <w:rPr>
            <w:noProof/>
            <w:webHidden/>
          </w:rPr>
          <w:t>273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89" w:history="1">
        <w:r w:rsidRPr="003E0459">
          <w:rPr>
            <w:rStyle w:val="Hipervnculo"/>
            <w:noProof/>
          </w:rPr>
          <w:t>Figura 5</w:t>
        </w:r>
        <w:r w:rsidRPr="003E0459">
          <w:rPr>
            <w:rStyle w:val="Hipervnculo"/>
            <w:noProof/>
          </w:rPr>
          <w:noBreakHyphen/>
          <w:t>22 Creación de Filtros en una Política del Gateway 7250</w:t>
        </w:r>
        <w:r>
          <w:rPr>
            <w:noProof/>
            <w:webHidden/>
          </w:rPr>
          <w:tab/>
        </w:r>
        <w:r>
          <w:rPr>
            <w:noProof/>
            <w:webHidden/>
          </w:rPr>
          <w:fldChar w:fldCharType="begin"/>
        </w:r>
        <w:r>
          <w:rPr>
            <w:noProof/>
            <w:webHidden/>
          </w:rPr>
          <w:instrText xml:space="preserve"> PAGEREF _Toc248305489 \h </w:instrText>
        </w:r>
        <w:r>
          <w:rPr>
            <w:noProof/>
            <w:webHidden/>
          </w:rPr>
        </w:r>
        <w:r>
          <w:rPr>
            <w:noProof/>
            <w:webHidden/>
          </w:rPr>
          <w:fldChar w:fldCharType="separate"/>
        </w:r>
        <w:r w:rsidR="00BB4681">
          <w:rPr>
            <w:noProof/>
            <w:webHidden/>
          </w:rPr>
          <w:t>274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0" w:history="1">
        <w:r w:rsidRPr="003E0459">
          <w:rPr>
            <w:rStyle w:val="Hipervnculo"/>
            <w:noProof/>
          </w:rPr>
          <w:t>Figura 5</w:t>
        </w:r>
        <w:r w:rsidRPr="003E0459">
          <w:rPr>
            <w:rStyle w:val="Hipervnculo"/>
            <w:noProof/>
          </w:rPr>
          <w:noBreakHyphen/>
          <w:t>23 Creación de un Objeto de Servicio para aplicar Filtros</w:t>
        </w:r>
        <w:r>
          <w:rPr>
            <w:noProof/>
            <w:webHidden/>
          </w:rPr>
          <w:tab/>
        </w:r>
        <w:r>
          <w:rPr>
            <w:noProof/>
            <w:webHidden/>
          </w:rPr>
          <w:fldChar w:fldCharType="begin"/>
        </w:r>
        <w:r>
          <w:rPr>
            <w:noProof/>
            <w:webHidden/>
          </w:rPr>
          <w:instrText xml:space="preserve"> PAGEREF _Toc248305490 \h </w:instrText>
        </w:r>
        <w:r>
          <w:rPr>
            <w:noProof/>
            <w:webHidden/>
          </w:rPr>
        </w:r>
        <w:r>
          <w:rPr>
            <w:noProof/>
            <w:webHidden/>
          </w:rPr>
          <w:fldChar w:fldCharType="separate"/>
        </w:r>
        <w:r w:rsidR="00BB4681">
          <w:rPr>
            <w:noProof/>
            <w:webHidden/>
          </w:rPr>
          <w:t>275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1" w:history="1">
        <w:r w:rsidRPr="003E0459">
          <w:rPr>
            <w:rStyle w:val="Hipervnculo"/>
            <w:noProof/>
          </w:rPr>
          <w:t>Figura 5</w:t>
        </w:r>
        <w:r w:rsidRPr="003E0459">
          <w:rPr>
            <w:rStyle w:val="Hipervnculo"/>
            <w:noProof/>
          </w:rPr>
          <w:noBreakHyphen/>
          <w:t>24 Selección de la Política aplicada al Firewall del Gateway 7250</w:t>
        </w:r>
        <w:r>
          <w:rPr>
            <w:noProof/>
            <w:webHidden/>
          </w:rPr>
          <w:tab/>
        </w:r>
        <w:r>
          <w:rPr>
            <w:noProof/>
            <w:webHidden/>
          </w:rPr>
          <w:fldChar w:fldCharType="begin"/>
        </w:r>
        <w:r>
          <w:rPr>
            <w:noProof/>
            <w:webHidden/>
          </w:rPr>
          <w:instrText xml:space="preserve"> PAGEREF _Toc248305491 \h </w:instrText>
        </w:r>
        <w:r>
          <w:rPr>
            <w:noProof/>
            <w:webHidden/>
          </w:rPr>
        </w:r>
        <w:r>
          <w:rPr>
            <w:noProof/>
            <w:webHidden/>
          </w:rPr>
          <w:fldChar w:fldCharType="separate"/>
        </w:r>
        <w:r w:rsidR="00BB4681">
          <w:rPr>
            <w:noProof/>
            <w:webHidden/>
          </w:rPr>
          <w:t>275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2" w:history="1">
        <w:r w:rsidRPr="003E0459">
          <w:rPr>
            <w:rStyle w:val="Hipervnculo"/>
            <w:noProof/>
          </w:rPr>
          <w:t>Figura 5</w:t>
        </w:r>
        <w:r w:rsidRPr="003E0459">
          <w:rPr>
            <w:rStyle w:val="Hipervnculo"/>
            <w:noProof/>
          </w:rPr>
          <w:noBreakHyphen/>
          <w:t>25 Configuración de Cuenta AP 7220 en el Wireless Gateway 7250</w:t>
        </w:r>
        <w:r>
          <w:rPr>
            <w:noProof/>
            <w:webHidden/>
          </w:rPr>
          <w:tab/>
        </w:r>
        <w:r>
          <w:rPr>
            <w:noProof/>
            <w:webHidden/>
          </w:rPr>
          <w:fldChar w:fldCharType="begin"/>
        </w:r>
        <w:r>
          <w:rPr>
            <w:noProof/>
            <w:webHidden/>
          </w:rPr>
          <w:instrText xml:space="preserve"> PAGEREF _Toc248305492 \h </w:instrText>
        </w:r>
        <w:r>
          <w:rPr>
            <w:noProof/>
            <w:webHidden/>
          </w:rPr>
        </w:r>
        <w:r>
          <w:rPr>
            <w:noProof/>
            <w:webHidden/>
          </w:rPr>
          <w:fldChar w:fldCharType="separate"/>
        </w:r>
        <w:r w:rsidR="00BB4681">
          <w:rPr>
            <w:noProof/>
            <w:webHidden/>
          </w:rPr>
          <w:t>276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3" w:history="1">
        <w:r w:rsidRPr="003E0459">
          <w:rPr>
            <w:rStyle w:val="Hipervnculo"/>
            <w:noProof/>
          </w:rPr>
          <w:t>Figura 5</w:t>
        </w:r>
        <w:r w:rsidRPr="003E0459">
          <w:rPr>
            <w:rStyle w:val="Hipervnculo"/>
            <w:noProof/>
          </w:rPr>
          <w:noBreakHyphen/>
          <w:t>26 Configuración de Password de un punto AP 7220 en el Gateway 7250</w:t>
        </w:r>
        <w:r>
          <w:rPr>
            <w:noProof/>
            <w:webHidden/>
          </w:rPr>
          <w:tab/>
        </w:r>
        <w:r>
          <w:rPr>
            <w:noProof/>
            <w:webHidden/>
          </w:rPr>
          <w:fldChar w:fldCharType="begin"/>
        </w:r>
        <w:r>
          <w:rPr>
            <w:noProof/>
            <w:webHidden/>
          </w:rPr>
          <w:instrText xml:space="preserve"> PAGEREF _Toc248305493 \h </w:instrText>
        </w:r>
        <w:r>
          <w:rPr>
            <w:noProof/>
            <w:webHidden/>
          </w:rPr>
        </w:r>
        <w:r>
          <w:rPr>
            <w:noProof/>
            <w:webHidden/>
          </w:rPr>
          <w:fldChar w:fldCharType="separate"/>
        </w:r>
        <w:r w:rsidR="00BB4681">
          <w:rPr>
            <w:noProof/>
            <w:webHidden/>
          </w:rPr>
          <w:t>277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4" w:history="1">
        <w:r w:rsidRPr="003E0459">
          <w:rPr>
            <w:rStyle w:val="Hipervnculo"/>
            <w:noProof/>
          </w:rPr>
          <w:t>Figura 5</w:t>
        </w:r>
        <w:r w:rsidRPr="003E0459">
          <w:rPr>
            <w:rStyle w:val="Hipervnculo"/>
            <w:noProof/>
          </w:rPr>
          <w:noBreakHyphen/>
          <w:t>27 Configuración del punto de acceso AP@NAP</w:t>
        </w:r>
        <w:r>
          <w:rPr>
            <w:noProof/>
            <w:webHidden/>
          </w:rPr>
          <w:tab/>
        </w:r>
        <w:r>
          <w:rPr>
            <w:noProof/>
            <w:webHidden/>
          </w:rPr>
          <w:fldChar w:fldCharType="begin"/>
        </w:r>
        <w:r>
          <w:rPr>
            <w:noProof/>
            <w:webHidden/>
          </w:rPr>
          <w:instrText xml:space="preserve"> PAGEREF _Toc248305494 \h </w:instrText>
        </w:r>
        <w:r>
          <w:rPr>
            <w:noProof/>
            <w:webHidden/>
          </w:rPr>
        </w:r>
        <w:r>
          <w:rPr>
            <w:noProof/>
            <w:webHidden/>
          </w:rPr>
          <w:fldChar w:fldCharType="separate"/>
        </w:r>
        <w:r w:rsidR="00BB4681">
          <w:rPr>
            <w:noProof/>
            <w:webHidden/>
          </w:rPr>
          <w:t>279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5" w:history="1">
        <w:r w:rsidRPr="003E0459">
          <w:rPr>
            <w:rStyle w:val="Hipervnculo"/>
            <w:noProof/>
          </w:rPr>
          <w:t>Figura 5</w:t>
        </w:r>
        <w:r w:rsidRPr="003E0459">
          <w:rPr>
            <w:rStyle w:val="Hipervnculo"/>
            <w:noProof/>
          </w:rPr>
          <w:noBreakHyphen/>
          <w:t>28 Configuración de Administración del punto de acceso AP@NAP</w:t>
        </w:r>
        <w:r>
          <w:rPr>
            <w:noProof/>
            <w:webHidden/>
          </w:rPr>
          <w:tab/>
        </w:r>
        <w:r>
          <w:rPr>
            <w:noProof/>
            <w:webHidden/>
          </w:rPr>
          <w:fldChar w:fldCharType="begin"/>
        </w:r>
        <w:r>
          <w:rPr>
            <w:noProof/>
            <w:webHidden/>
          </w:rPr>
          <w:instrText xml:space="preserve"> PAGEREF _Toc248305495 \h </w:instrText>
        </w:r>
        <w:r>
          <w:rPr>
            <w:noProof/>
            <w:webHidden/>
          </w:rPr>
        </w:r>
        <w:r>
          <w:rPr>
            <w:noProof/>
            <w:webHidden/>
          </w:rPr>
          <w:fldChar w:fldCharType="separate"/>
        </w:r>
        <w:r w:rsidR="00BB4681">
          <w:rPr>
            <w:noProof/>
            <w:webHidden/>
          </w:rPr>
          <w:t>280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6" w:history="1">
        <w:r w:rsidRPr="003E0459">
          <w:rPr>
            <w:rStyle w:val="Hipervnculo"/>
            <w:noProof/>
          </w:rPr>
          <w:t>Figura 5</w:t>
        </w:r>
        <w:r w:rsidRPr="003E0459">
          <w:rPr>
            <w:rStyle w:val="Hipervnculo"/>
            <w:noProof/>
          </w:rPr>
          <w:noBreakHyphen/>
          <w:t>29 SSIDs disponibles para un usuario móvil Mesh en la FIEC</w:t>
        </w:r>
        <w:r>
          <w:rPr>
            <w:noProof/>
            <w:webHidden/>
          </w:rPr>
          <w:tab/>
        </w:r>
        <w:r>
          <w:rPr>
            <w:noProof/>
            <w:webHidden/>
          </w:rPr>
          <w:fldChar w:fldCharType="begin"/>
        </w:r>
        <w:r>
          <w:rPr>
            <w:noProof/>
            <w:webHidden/>
          </w:rPr>
          <w:instrText xml:space="preserve"> PAGEREF _Toc248305496 \h </w:instrText>
        </w:r>
        <w:r>
          <w:rPr>
            <w:noProof/>
            <w:webHidden/>
          </w:rPr>
        </w:r>
        <w:r>
          <w:rPr>
            <w:noProof/>
            <w:webHidden/>
          </w:rPr>
          <w:fldChar w:fldCharType="separate"/>
        </w:r>
        <w:r w:rsidR="00BB4681">
          <w:rPr>
            <w:noProof/>
            <w:webHidden/>
          </w:rPr>
          <w:t>282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7" w:history="1">
        <w:r w:rsidRPr="003E0459">
          <w:rPr>
            <w:rStyle w:val="Hipervnculo"/>
            <w:noProof/>
          </w:rPr>
          <w:t>Figura 5</w:t>
        </w:r>
        <w:r w:rsidRPr="003E0459">
          <w:rPr>
            <w:rStyle w:val="Hipervnculo"/>
            <w:noProof/>
          </w:rPr>
          <w:noBreakHyphen/>
          <w:t>30 Autenticación del servidor RADIUS para la red de la FIEC</w:t>
        </w:r>
        <w:r>
          <w:rPr>
            <w:noProof/>
            <w:webHidden/>
          </w:rPr>
          <w:tab/>
        </w:r>
        <w:r>
          <w:rPr>
            <w:noProof/>
            <w:webHidden/>
          </w:rPr>
          <w:fldChar w:fldCharType="begin"/>
        </w:r>
        <w:r>
          <w:rPr>
            <w:noProof/>
            <w:webHidden/>
          </w:rPr>
          <w:instrText xml:space="preserve"> PAGEREF _Toc248305497 \h </w:instrText>
        </w:r>
        <w:r>
          <w:rPr>
            <w:noProof/>
            <w:webHidden/>
          </w:rPr>
        </w:r>
        <w:r>
          <w:rPr>
            <w:noProof/>
            <w:webHidden/>
          </w:rPr>
          <w:fldChar w:fldCharType="separate"/>
        </w:r>
        <w:r w:rsidR="00BB4681">
          <w:rPr>
            <w:noProof/>
            <w:webHidden/>
          </w:rPr>
          <w:t>283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8" w:history="1">
        <w:r w:rsidRPr="003E0459">
          <w:rPr>
            <w:rStyle w:val="Hipervnculo"/>
            <w:noProof/>
          </w:rPr>
          <w:t>Figura 5</w:t>
        </w:r>
        <w:r w:rsidRPr="003E0459">
          <w:rPr>
            <w:rStyle w:val="Hipervnculo"/>
            <w:noProof/>
          </w:rPr>
          <w:noBreakHyphen/>
          <w:t>31 Asignación de la dirección IP servidor DHCP para un usuario móvil</w:t>
        </w:r>
        <w:r>
          <w:rPr>
            <w:noProof/>
            <w:webHidden/>
          </w:rPr>
          <w:tab/>
        </w:r>
        <w:r>
          <w:rPr>
            <w:noProof/>
            <w:webHidden/>
          </w:rPr>
          <w:fldChar w:fldCharType="begin"/>
        </w:r>
        <w:r>
          <w:rPr>
            <w:noProof/>
            <w:webHidden/>
          </w:rPr>
          <w:instrText xml:space="preserve"> PAGEREF _Toc248305498 \h </w:instrText>
        </w:r>
        <w:r>
          <w:rPr>
            <w:noProof/>
            <w:webHidden/>
          </w:rPr>
        </w:r>
        <w:r>
          <w:rPr>
            <w:noProof/>
            <w:webHidden/>
          </w:rPr>
          <w:fldChar w:fldCharType="separate"/>
        </w:r>
        <w:r w:rsidR="00BB4681">
          <w:rPr>
            <w:noProof/>
            <w:webHidden/>
          </w:rPr>
          <w:t>283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499" w:history="1">
        <w:r w:rsidRPr="003E0459">
          <w:rPr>
            <w:rStyle w:val="Hipervnculo"/>
            <w:noProof/>
          </w:rPr>
          <w:t>Figura 5</w:t>
        </w:r>
        <w:r w:rsidRPr="003E0459">
          <w:rPr>
            <w:rStyle w:val="Hipervnculo"/>
            <w:noProof/>
          </w:rPr>
          <w:noBreakHyphen/>
          <w:t>32 Conectividad de un usuario móvil al SSID de la red Mesh</w:t>
        </w:r>
        <w:r>
          <w:rPr>
            <w:noProof/>
            <w:webHidden/>
          </w:rPr>
          <w:tab/>
        </w:r>
        <w:r>
          <w:rPr>
            <w:noProof/>
            <w:webHidden/>
          </w:rPr>
          <w:fldChar w:fldCharType="begin"/>
        </w:r>
        <w:r>
          <w:rPr>
            <w:noProof/>
            <w:webHidden/>
          </w:rPr>
          <w:instrText xml:space="preserve"> PAGEREF _Toc248305499 \h </w:instrText>
        </w:r>
        <w:r>
          <w:rPr>
            <w:noProof/>
            <w:webHidden/>
          </w:rPr>
        </w:r>
        <w:r>
          <w:rPr>
            <w:noProof/>
            <w:webHidden/>
          </w:rPr>
          <w:fldChar w:fldCharType="separate"/>
        </w:r>
        <w:r w:rsidR="00BB4681">
          <w:rPr>
            <w:noProof/>
            <w:webHidden/>
          </w:rPr>
          <w:t>284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0" w:history="1">
        <w:r w:rsidRPr="003E0459">
          <w:rPr>
            <w:rStyle w:val="Hipervnculo"/>
            <w:noProof/>
          </w:rPr>
          <w:t>Figura 5</w:t>
        </w:r>
        <w:r w:rsidRPr="003E0459">
          <w:rPr>
            <w:rStyle w:val="Hipervnculo"/>
            <w:noProof/>
          </w:rPr>
          <w:noBreakHyphen/>
          <w:t>33 Ingreso de direcciones IP para pruebas entre el Gateway y el NOSS</w:t>
        </w:r>
        <w:r>
          <w:rPr>
            <w:noProof/>
            <w:webHidden/>
          </w:rPr>
          <w:tab/>
        </w:r>
        <w:r>
          <w:rPr>
            <w:noProof/>
            <w:webHidden/>
          </w:rPr>
          <w:fldChar w:fldCharType="begin"/>
        </w:r>
        <w:r>
          <w:rPr>
            <w:noProof/>
            <w:webHidden/>
          </w:rPr>
          <w:instrText xml:space="preserve"> PAGEREF _Toc248305500 \h </w:instrText>
        </w:r>
        <w:r>
          <w:rPr>
            <w:noProof/>
            <w:webHidden/>
          </w:rPr>
        </w:r>
        <w:r>
          <w:rPr>
            <w:noProof/>
            <w:webHidden/>
          </w:rPr>
          <w:fldChar w:fldCharType="separate"/>
        </w:r>
        <w:r w:rsidR="00BB4681">
          <w:rPr>
            <w:noProof/>
            <w:webHidden/>
          </w:rPr>
          <w:t>285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1" w:history="1">
        <w:r w:rsidRPr="003E0459">
          <w:rPr>
            <w:rStyle w:val="Hipervnculo"/>
            <w:noProof/>
          </w:rPr>
          <w:t>Figura 5</w:t>
        </w:r>
        <w:r w:rsidRPr="003E0459">
          <w:rPr>
            <w:rStyle w:val="Hipervnculo"/>
            <w:noProof/>
          </w:rPr>
          <w:noBreakHyphen/>
          <w:t>34 Ping realizado desde el Gateway  hacia el Servidor NOSS</w:t>
        </w:r>
        <w:r>
          <w:rPr>
            <w:noProof/>
            <w:webHidden/>
          </w:rPr>
          <w:tab/>
        </w:r>
        <w:r>
          <w:rPr>
            <w:noProof/>
            <w:webHidden/>
          </w:rPr>
          <w:fldChar w:fldCharType="begin"/>
        </w:r>
        <w:r>
          <w:rPr>
            <w:noProof/>
            <w:webHidden/>
          </w:rPr>
          <w:instrText xml:space="preserve"> PAGEREF _Toc248305501 \h </w:instrText>
        </w:r>
        <w:r>
          <w:rPr>
            <w:noProof/>
            <w:webHidden/>
          </w:rPr>
        </w:r>
        <w:r>
          <w:rPr>
            <w:noProof/>
            <w:webHidden/>
          </w:rPr>
          <w:fldChar w:fldCharType="separate"/>
        </w:r>
        <w:r w:rsidR="00BB4681">
          <w:rPr>
            <w:noProof/>
            <w:webHidden/>
          </w:rPr>
          <w:t>285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2" w:history="1">
        <w:r w:rsidRPr="003E0459">
          <w:rPr>
            <w:rStyle w:val="Hipervnculo"/>
            <w:noProof/>
          </w:rPr>
          <w:t>Figura 5</w:t>
        </w:r>
        <w:r w:rsidRPr="003E0459">
          <w:rPr>
            <w:rStyle w:val="Hipervnculo"/>
            <w:noProof/>
          </w:rPr>
          <w:noBreakHyphen/>
          <w:t>35 Tabla ARP de la interface LAN pública del Gateway 7250</w:t>
        </w:r>
        <w:r>
          <w:rPr>
            <w:noProof/>
            <w:webHidden/>
          </w:rPr>
          <w:tab/>
        </w:r>
        <w:r>
          <w:rPr>
            <w:noProof/>
            <w:webHidden/>
          </w:rPr>
          <w:fldChar w:fldCharType="begin"/>
        </w:r>
        <w:r>
          <w:rPr>
            <w:noProof/>
            <w:webHidden/>
          </w:rPr>
          <w:instrText xml:space="preserve"> PAGEREF _Toc248305502 \h </w:instrText>
        </w:r>
        <w:r>
          <w:rPr>
            <w:noProof/>
            <w:webHidden/>
          </w:rPr>
        </w:r>
        <w:r>
          <w:rPr>
            <w:noProof/>
            <w:webHidden/>
          </w:rPr>
          <w:fldChar w:fldCharType="separate"/>
        </w:r>
        <w:r w:rsidR="00BB4681">
          <w:rPr>
            <w:noProof/>
            <w:webHidden/>
          </w:rPr>
          <w:t>286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3" w:history="1">
        <w:r w:rsidRPr="003E0459">
          <w:rPr>
            <w:rStyle w:val="Hipervnculo"/>
            <w:noProof/>
          </w:rPr>
          <w:t>Figura 5</w:t>
        </w:r>
        <w:r w:rsidRPr="003E0459">
          <w:rPr>
            <w:rStyle w:val="Hipervnculo"/>
            <w:noProof/>
          </w:rPr>
          <w:noBreakHyphen/>
          <w:t>36 Ingreso de dirección IP para pruebas entre el Gateway y el usuario móvil</w:t>
        </w:r>
        <w:r>
          <w:rPr>
            <w:noProof/>
            <w:webHidden/>
          </w:rPr>
          <w:tab/>
        </w:r>
        <w:r>
          <w:rPr>
            <w:noProof/>
            <w:webHidden/>
          </w:rPr>
          <w:fldChar w:fldCharType="begin"/>
        </w:r>
        <w:r>
          <w:rPr>
            <w:noProof/>
            <w:webHidden/>
          </w:rPr>
          <w:instrText xml:space="preserve"> PAGEREF _Toc248305503 \h </w:instrText>
        </w:r>
        <w:r>
          <w:rPr>
            <w:noProof/>
            <w:webHidden/>
          </w:rPr>
        </w:r>
        <w:r>
          <w:rPr>
            <w:noProof/>
            <w:webHidden/>
          </w:rPr>
          <w:fldChar w:fldCharType="separate"/>
        </w:r>
        <w:r w:rsidR="00BB4681">
          <w:rPr>
            <w:noProof/>
            <w:webHidden/>
          </w:rPr>
          <w:t>287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4" w:history="1">
        <w:r w:rsidRPr="003E0459">
          <w:rPr>
            <w:rStyle w:val="Hipervnculo"/>
            <w:noProof/>
          </w:rPr>
          <w:t>Figura 5</w:t>
        </w:r>
        <w:r w:rsidRPr="003E0459">
          <w:rPr>
            <w:rStyle w:val="Hipervnculo"/>
            <w:noProof/>
          </w:rPr>
          <w:noBreakHyphen/>
          <w:t>37 Ping realizado desde el Gateway  hacia el usuario móvil</w:t>
        </w:r>
        <w:r>
          <w:rPr>
            <w:noProof/>
            <w:webHidden/>
          </w:rPr>
          <w:tab/>
        </w:r>
        <w:r>
          <w:rPr>
            <w:noProof/>
            <w:webHidden/>
          </w:rPr>
          <w:fldChar w:fldCharType="begin"/>
        </w:r>
        <w:r>
          <w:rPr>
            <w:noProof/>
            <w:webHidden/>
          </w:rPr>
          <w:instrText xml:space="preserve"> PAGEREF _Toc248305504 \h </w:instrText>
        </w:r>
        <w:r>
          <w:rPr>
            <w:noProof/>
            <w:webHidden/>
          </w:rPr>
        </w:r>
        <w:r>
          <w:rPr>
            <w:noProof/>
            <w:webHidden/>
          </w:rPr>
          <w:fldChar w:fldCharType="separate"/>
        </w:r>
        <w:r w:rsidR="00BB4681">
          <w:rPr>
            <w:noProof/>
            <w:webHidden/>
          </w:rPr>
          <w:t>287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5" w:history="1">
        <w:r w:rsidRPr="003E0459">
          <w:rPr>
            <w:rStyle w:val="Hipervnculo"/>
            <w:noProof/>
          </w:rPr>
          <w:t>Figura 5</w:t>
        </w:r>
        <w:r w:rsidRPr="003E0459">
          <w:rPr>
            <w:rStyle w:val="Hipervnculo"/>
            <w:noProof/>
          </w:rPr>
          <w:noBreakHyphen/>
          <w:t xml:space="preserve">38 </w:t>
        </w:r>
        <w:r w:rsidRPr="003E0459">
          <w:rPr>
            <w:rStyle w:val="Hipervnculo"/>
            <w:rFonts w:cs="Arial"/>
            <w:noProof/>
          </w:rPr>
          <w:t>Herramienta Site Survey de los puntos AP 7220 y AP 7215</w:t>
        </w:r>
        <w:r>
          <w:rPr>
            <w:noProof/>
            <w:webHidden/>
          </w:rPr>
          <w:tab/>
        </w:r>
        <w:r>
          <w:rPr>
            <w:noProof/>
            <w:webHidden/>
          </w:rPr>
          <w:fldChar w:fldCharType="begin"/>
        </w:r>
        <w:r>
          <w:rPr>
            <w:noProof/>
            <w:webHidden/>
          </w:rPr>
          <w:instrText xml:space="preserve"> PAGEREF _Toc248305505 \h </w:instrText>
        </w:r>
        <w:r>
          <w:rPr>
            <w:noProof/>
            <w:webHidden/>
          </w:rPr>
        </w:r>
        <w:r>
          <w:rPr>
            <w:noProof/>
            <w:webHidden/>
          </w:rPr>
          <w:fldChar w:fldCharType="separate"/>
        </w:r>
        <w:r w:rsidR="00BB4681">
          <w:rPr>
            <w:noProof/>
            <w:webHidden/>
          </w:rPr>
          <w:t>288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6" w:history="1">
        <w:r w:rsidRPr="003E0459">
          <w:rPr>
            <w:rStyle w:val="Hipervnculo"/>
            <w:noProof/>
          </w:rPr>
          <w:t>Figura 5</w:t>
        </w:r>
        <w:r w:rsidRPr="003E0459">
          <w:rPr>
            <w:rStyle w:val="Hipervnculo"/>
            <w:noProof/>
          </w:rPr>
          <w:noBreakHyphen/>
          <w:t>39 Proceso de recepción de tramas de la herramienta Site Survey del  punto AP 7220</w:t>
        </w:r>
        <w:r>
          <w:rPr>
            <w:noProof/>
            <w:webHidden/>
          </w:rPr>
          <w:tab/>
        </w:r>
        <w:r>
          <w:rPr>
            <w:noProof/>
            <w:webHidden/>
          </w:rPr>
          <w:fldChar w:fldCharType="begin"/>
        </w:r>
        <w:r>
          <w:rPr>
            <w:noProof/>
            <w:webHidden/>
          </w:rPr>
          <w:instrText xml:space="preserve"> PAGEREF _Toc248305506 \h </w:instrText>
        </w:r>
        <w:r>
          <w:rPr>
            <w:noProof/>
            <w:webHidden/>
          </w:rPr>
        </w:r>
        <w:r>
          <w:rPr>
            <w:noProof/>
            <w:webHidden/>
          </w:rPr>
          <w:fldChar w:fldCharType="separate"/>
        </w:r>
        <w:r w:rsidR="00BB4681">
          <w:rPr>
            <w:noProof/>
            <w:webHidden/>
          </w:rPr>
          <w:t>289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7" w:history="1">
        <w:r w:rsidRPr="003E0459">
          <w:rPr>
            <w:rStyle w:val="Hipervnculo"/>
            <w:noProof/>
          </w:rPr>
          <w:t>Figura 5</w:t>
        </w:r>
        <w:r w:rsidRPr="003E0459">
          <w:rPr>
            <w:rStyle w:val="Hipervnculo"/>
            <w:noProof/>
          </w:rPr>
          <w:noBreakHyphen/>
          <w:t>40 Prueba de tramas perdidas del  punto AP 7220</w:t>
        </w:r>
        <w:r>
          <w:rPr>
            <w:noProof/>
            <w:webHidden/>
          </w:rPr>
          <w:tab/>
        </w:r>
        <w:r>
          <w:rPr>
            <w:noProof/>
            <w:webHidden/>
          </w:rPr>
          <w:fldChar w:fldCharType="begin"/>
        </w:r>
        <w:r>
          <w:rPr>
            <w:noProof/>
            <w:webHidden/>
          </w:rPr>
          <w:instrText xml:space="preserve"> PAGEREF _Toc248305507 \h </w:instrText>
        </w:r>
        <w:r>
          <w:rPr>
            <w:noProof/>
            <w:webHidden/>
          </w:rPr>
        </w:r>
        <w:r>
          <w:rPr>
            <w:noProof/>
            <w:webHidden/>
          </w:rPr>
          <w:fldChar w:fldCharType="separate"/>
        </w:r>
        <w:r w:rsidR="00BB4681">
          <w:rPr>
            <w:noProof/>
            <w:webHidden/>
          </w:rPr>
          <w:t>289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8" w:history="1">
        <w:r w:rsidRPr="003E0459">
          <w:rPr>
            <w:rStyle w:val="Hipervnculo"/>
            <w:noProof/>
          </w:rPr>
          <w:t>Figura 5</w:t>
        </w:r>
        <w:r w:rsidRPr="003E0459">
          <w:rPr>
            <w:rStyle w:val="Hipervnculo"/>
            <w:noProof/>
          </w:rPr>
          <w:noBreakHyphen/>
          <w:t>41 Autenticación de dos usuarios móviles en el servidor DHCP</w:t>
        </w:r>
        <w:r>
          <w:rPr>
            <w:noProof/>
            <w:webHidden/>
          </w:rPr>
          <w:tab/>
        </w:r>
        <w:r>
          <w:rPr>
            <w:noProof/>
            <w:webHidden/>
          </w:rPr>
          <w:fldChar w:fldCharType="begin"/>
        </w:r>
        <w:r>
          <w:rPr>
            <w:noProof/>
            <w:webHidden/>
          </w:rPr>
          <w:instrText xml:space="preserve"> PAGEREF _Toc248305508 \h </w:instrText>
        </w:r>
        <w:r>
          <w:rPr>
            <w:noProof/>
            <w:webHidden/>
          </w:rPr>
        </w:r>
        <w:r>
          <w:rPr>
            <w:noProof/>
            <w:webHidden/>
          </w:rPr>
          <w:fldChar w:fldCharType="separate"/>
        </w:r>
        <w:r w:rsidR="00BB4681">
          <w:rPr>
            <w:noProof/>
            <w:webHidden/>
          </w:rPr>
          <w:t>290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09" w:history="1">
        <w:r w:rsidRPr="003E0459">
          <w:rPr>
            <w:rStyle w:val="Hipervnculo"/>
            <w:noProof/>
          </w:rPr>
          <w:t>Figura 5</w:t>
        </w:r>
        <w:r w:rsidRPr="003E0459">
          <w:rPr>
            <w:rStyle w:val="Hipervnculo"/>
            <w:noProof/>
          </w:rPr>
          <w:noBreakHyphen/>
          <w:t>42 Prueba de conectividad desde el usuario 10.8.1.3 hacia el usuario 10.8.1.6</w:t>
        </w:r>
        <w:r>
          <w:rPr>
            <w:noProof/>
            <w:webHidden/>
          </w:rPr>
          <w:tab/>
        </w:r>
        <w:r>
          <w:rPr>
            <w:noProof/>
            <w:webHidden/>
          </w:rPr>
          <w:fldChar w:fldCharType="begin"/>
        </w:r>
        <w:r>
          <w:rPr>
            <w:noProof/>
            <w:webHidden/>
          </w:rPr>
          <w:instrText xml:space="preserve"> PAGEREF _Toc248305509 \h </w:instrText>
        </w:r>
        <w:r>
          <w:rPr>
            <w:noProof/>
            <w:webHidden/>
          </w:rPr>
        </w:r>
        <w:r>
          <w:rPr>
            <w:noProof/>
            <w:webHidden/>
          </w:rPr>
          <w:fldChar w:fldCharType="separate"/>
        </w:r>
        <w:r w:rsidR="00BB4681">
          <w:rPr>
            <w:noProof/>
            <w:webHidden/>
          </w:rPr>
          <w:t>291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0" w:history="1">
        <w:r w:rsidRPr="003E0459">
          <w:rPr>
            <w:rStyle w:val="Hipervnculo"/>
            <w:noProof/>
          </w:rPr>
          <w:t>Figura 5</w:t>
        </w:r>
        <w:r w:rsidRPr="003E0459">
          <w:rPr>
            <w:rStyle w:val="Hipervnculo"/>
            <w:noProof/>
          </w:rPr>
          <w:noBreakHyphen/>
          <w:t>43 Prueba de conectividad desde el usuario 10.8.1.6 hacia el usuario 10.8.1.3</w:t>
        </w:r>
        <w:r>
          <w:rPr>
            <w:noProof/>
            <w:webHidden/>
          </w:rPr>
          <w:tab/>
        </w:r>
        <w:r>
          <w:rPr>
            <w:noProof/>
            <w:webHidden/>
          </w:rPr>
          <w:fldChar w:fldCharType="begin"/>
        </w:r>
        <w:r>
          <w:rPr>
            <w:noProof/>
            <w:webHidden/>
          </w:rPr>
          <w:instrText xml:space="preserve"> PAGEREF _Toc248305510 \h </w:instrText>
        </w:r>
        <w:r>
          <w:rPr>
            <w:noProof/>
            <w:webHidden/>
          </w:rPr>
        </w:r>
        <w:r>
          <w:rPr>
            <w:noProof/>
            <w:webHidden/>
          </w:rPr>
          <w:fldChar w:fldCharType="separate"/>
        </w:r>
        <w:r w:rsidR="00BB4681">
          <w:rPr>
            <w:noProof/>
            <w:webHidden/>
          </w:rPr>
          <w:t>291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1" w:history="1">
        <w:r w:rsidRPr="003E0459">
          <w:rPr>
            <w:rStyle w:val="Hipervnculo"/>
            <w:noProof/>
          </w:rPr>
          <w:t>Figura 5</w:t>
        </w:r>
        <w:r w:rsidRPr="003E0459">
          <w:rPr>
            <w:rStyle w:val="Hipervnculo"/>
            <w:noProof/>
          </w:rPr>
          <w:noBreakHyphen/>
          <w:t>44 Conectividad hacia el Internet desde una laptop</w:t>
        </w:r>
        <w:r>
          <w:rPr>
            <w:noProof/>
            <w:webHidden/>
          </w:rPr>
          <w:tab/>
        </w:r>
        <w:r>
          <w:rPr>
            <w:noProof/>
            <w:webHidden/>
          </w:rPr>
          <w:fldChar w:fldCharType="begin"/>
        </w:r>
        <w:r>
          <w:rPr>
            <w:noProof/>
            <w:webHidden/>
          </w:rPr>
          <w:instrText xml:space="preserve"> PAGEREF _Toc248305511 \h </w:instrText>
        </w:r>
        <w:r>
          <w:rPr>
            <w:noProof/>
            <w:webHidden/>
          </w:rPr>
        </w:r>
        <w:r>
          <w:rPr>
            <w:noProof/>
            <w:webHidden/>
          </w:rPr>
          <w:fldChar w:fldCharType="separate"/>
        </w:r>
        <w:r w:rsidR="00BB4681">
          <w:rPr>
            <w:noProof/>
            <w:webHidden/>
          </w:rPr>
          <w:t>292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2" w:history="1">
        <w:r w:rsidRPr="003E0459">
          <w:rPr>
            <w:rStyle w:val="Hipervnculo"/>
            <w:noProof/>
          </w:rPr>
          <w:t>Figura 5</w:t>
        </w:r>
        <w:r w:rsidRPr="003E0459">
          <w:rPr>
            <w:rStyle w:val="Hipervnculo"/>
            <w:noProof/>
          </w:rPr>
          <w:noBreakHyphen/>
          <w:t>45 Conectividad hacia el Internet desde un teléfono celular</w:t>
        </w:r>
        <w:r>
          <w:rPr>
            <w:noProof/>
            <w:webHidden/>
          </w:rPr>
          <w:tab/>
        </w:r>
        <w:r>
          <w:rPr>
            <w:noProof/>
            <w:webHidden/>
          </w:rPr>
          <w:fldChar w:fldCharType="begin"/>
        </w:r>
        <w:r>
          <w:rPr>
            <w:noProof/>
            <w:webHidden/>
          </w:rPr>
          <w:instrText xml:space="preserve"> PAGEREF _Toc248305512 \h </w:instrText>
        </w:r>
        <w:r>
          <w:rPr>
            <w:noProof/>
            <w:webHidden/>
          </w:rPr>
        </w:r>
        <w:r>
          <w:rPr>
            <w:noProof/>
            <w:webHidden/>
          </w:rPr>
          <w:fldChar w:fldCharType="separate"/>
        </w:r>
        <w:r w:rsidR="00BB4681">
          <w:rPr>
            <w:noProof/>
            <w:webHidden/>
          </w:rPr>
          <w:t>293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3" w:history="1">
        <w:r w:rsidRPr="003E0459">
          <w:rPr>
            <w:rStyle w:val="Hipervnculo"/>
            <w:noProof/>
          </w:rPr>
          <w:t>Figura 5</w:t>
        </w:r>
        <w:r w:rsidRPr="003E0459">
          <w:rPr>
            <w:rStyle w:val="Hipervnculo"/>
            <w:noProof/>
          </w:rPr>
          <w:noBreakHyphen/>
          <w:t>46 Pruebas desde la entrada</w:t>
        </w:r>
        <w:r w:rsidRPr="003E0459">
          <w:rPr>
            <w:rStyle w:val="Hipervnculo"/>
            <w:b/>
            <w:noProof/>
          </w:rPr>
          <w:t xml:space="preserve"> </w:t>
        </w:r>
        <w:r w:rsidRPr="003E0459">
          <w:rPr>
            <w:rStyle w:val="Hipervnculo"/>
            <w:noProof/>
          </w:rPr>
          <w:t>posterior del edificio central de la FIEC</w:t>
        </w:r>
        <w:r>
          <w:rPr>
            <w:noProof/>
            <w:webHidden/>
          </w:rPr>
          <w:tab/>
        </w:r>
        <w:r>
          <w:rPr>
            <w:noProof/>
            <w:webHidden/>
          </w:rPr>
          <w:fldChar w:fldCharType="begin"/>
        </w:r>
        <w:r>
          <w:rPr>
            <w:noProof/>
            <w:webHidden/>
          </w:rPr>
          <w:instrText xml:space="preserve"> PAGEREF _Toc248305513 \h </w:instrText>
        </w:r>
        <w:r>
          <w:rPr>
            <w:noProof/>
            <w:webHidden/>
          </w:rPr>
        </w:r>
        <w:r>
          <w:rPr>
            <w:noProof/>
            <w:webHidden/>
          </w:rPr>
          <w:fldChar w:fldCharType="separate"/>
        </w:r>
        <w:r w:rsidR="00BB4681">
          <w:rPr>
            <w:noProof/>
            <w:webHidden/>
          </w:rPr>
          <w:t>294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4" w:history="1">
        <w:r w:rsidRPr="003E0459">
          <w:rPr>
            <w:rStyle w:val="Hipervnculo"/>
            <w:noProof/>
          </w:rPr>
          <w:t>Figura 5</w:t>
        </w:r>
        <w:r w:rsidRPr="003E0459">
          <w:rPr>
            <w:rStyle w:val="Hipervnculo"/>
            <w:noProof/>
          </w:rPr>
          <w:noBreakHyphen/>
          <w:t>47 Pruebas desde el área verde límite con el ICM</w:t>
        </w:r>
        <w:r>
          <w:rPr>
            <w:noProof/>
            <w:webHidden/>
          </w:rPr>
          <w:tab/>
        </w:r>
        <w:r>
          <w:rPr>
            <w:noProof/>
            <w:webHidden/>
          </w:rPr>
          <w:fldChar w:fldCharType="begin"/>
        </w:r>
        <w:r>
          <w:rPr>
            <w:noProof/>
            <w:webHidden/>
          </w:rPr>
          <w:instrText xml:space="preserve"> PAGEREF _Toc248305514 \h </w:instrText>
        </w:r>
        <w:r>
          <w:rPr>
            <w:noProof/>
            <w:webHidden/>
          </w:rPr>
        </w:r>
        <w:r>
          <w:rPr>
            <w:noProof/>
            <w:webHidden/>
          </w:rPr>
          <w:fldChar w:fldCharType="separate"/>
        </w:r>
        <w:r w:rsidR="00BB4681">
          <w:rPr>
            <w:noProof/>
            <w:webHidden/>
          </w:rPr>
          <w:t>294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5" w:history="1">
        <w:r w:rsidRPr="003E0459">
          <w:rPr>
            <w:rStyle w:val="Hipervnculo"/>
            <w:noProof/>
          </w:rPr>
          <w:t>Figura 5</w:t>
        </w:r>
        <w:r w:rsidRPr="003E0459">
          <w:rPr>
            <w:rStyle w:val="Hipervnculo"/>
            <w:noProof/>
          </w:rPr>
          <w:noBreakHyphen/>
          <w:t>48 Pruebas desde el parqueadero de la FIEC</w:t>
        </w:r>
        <w:r>
          <w:rPr>
            <w:noProof/>
            <w:webHidden/>
          </w:rPr>
          <w:tab/>
        </w:r>
        <w:r>
          <w:rPr>
            <w:noProof/>
            <w:webHidden/>
          </w:rPr>
          <w:fldChar w:fldCharType="begin"/>
        </w:r>
        <w:r>
          <w:rPr>
            <w:noProof/>
            <w:webHidden/>
          </w:rPr>
          <w:instrText xml:space="preserve"> PAGEREF _Toc248305515 \h </w:instrText>
        </w:r>
        <w:r>
          <w:rPr>
            <w:noProof/>
            <w:webHidden/>
          </w:rPr>
        </w:r>
        <w:r>
          <w:rPr>
            <w:noProof/>
            <w:webHidden/>
          </w:rPr>
          <w:fldChar w:fldCharType="separate"/>
        </w:r>
        <w:r w:rsidR="00BB4681">
          <w:rPr>
            <w:noProof/>
            <w:webHidden/>
          </w:rPr>
          <w:t>295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6" w:history="1">
        <w:r w:rsidRPr="003E0459">
          <w:rPr>
            <w:rStyle w:val="Hipervnculo"/>
            <w:noProof/>
          </w:rPr>
          <w:t>Figura 5</w:t>
        </w:r>
        <w:r w:rsidRPr="003E0459">
          <w:rPr>
            <w:rStyle w:val="Hipervnculo"/>
            <w:noProof/>
          </w:rPr>
          <w:noBreakHyphen/>
          <w:t>49 Pruebas desde el límite con Facultad de Mecánica</w:t>
        </w:r>
        <w:r>
          <w:rPr>
            <w:noProof/>
            <w:webHidden/>
          </w:rPr>
          <w:tab/>
        </w:r>
        <w:r>
          <w:rPr>
            <w:noProof/>
            <w:webHidden/>
          </w:rPr>
          <w:fldChar w:fldCharType="begin"/>
        </w:r>
        <w:r>
          <w:rPr>
            <w:noProof/>
            <w:webHidden/>
          </w:rPr>
          <w:instrText xml:space="preserve"> PAGEREF _Toc248305516 \h </w:instrText>
        </w:r>
        <w:r>
          <w:rPr>
            <w:noProof/>
            <w:webHidden/>
          </w:rPr>
        </w:r>
        <w:r>
          <w:rPr>
            <w:noProof/>
            <w:webHidden/>
          </w:rPr>
          <w:fldChar w:fldCharType="separate"/>
        </w:r>
        <w:r w:rsidR="00BB4681">
          <w:rPr>
            <w:noProof/>
            <w:webHidden/>
          </w:rPr>
          <w:t>295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7" w:history="1">
        <w:r w:rsidRPr="003E0459">
          <w:rPr>
            <w:rStyle w:val="Hipervnculo"/>
            <w:noProof/>
          </w:rPr>
          <w:t>Figura 5</w:t>
        </w:r>
        <w:r w:rsidRPr="003E0459">
          <w:rPr>
            <w:rStyle w:val="Hipervnculo"/>
            <w:noProof/>
          </w:rPr>
          <w:noBreakHyphen/>
          <w:t>50 Pruebas desde fuera del Laboratorio de Computación de la FIEC</w:t>
        </w:r>
        <w:r>
          <w:rPr>
            <w:noProof/>
            <w:webHidden/>
          </w:rPr>
          <w:tab/>
        </w:r>
        <w:r>
          <w:rPr>
            <w:noProof/>
            <w:webHidden/>
          </w:rPr>
          <w:fldChar w:fldCharType="begin"/>
        </w:r>
        <w:r>
          <w:rPr>
            <w:noProof/>
            <w:webHidden/>
          </w:rPr>
          <w:instrText xml:space="preserve"> PAGEREF _Toc248305517 \h </w:instrText>
        </w:r>
        <w:r>
          <w:rPr>
            <w:noProof/>
            <w:webHidden/>
          </w:rPr>
        </w:r>
        <w:r>
          <w:rPr>
            <w:noProof/>
            <w:webHidden/>
          </w:rPr>
          <w:fldChar w:fldCharType="separate"/>
        </w:r>
        <w:r w:rsidR="00BB4681">
          <w:rPr>
            <w:noProof/>
            <w:webHidden/>
          </w:rPr>
          <w:t>296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8" w:history="1">
        <w:r w:rsidRPr="003E0459">
          <w:rPr>
            <w:rStyle w:val="Hipervnculo"/>
            <w:noProof/>
          </w:rPr>
          <w:t>Figura 5</w:t>
        </w:r>
        <w:r w:rsidRPr="003E0459">
          <w:rPr>
            <w:rStyle w:val="Hipervnculo"/>
            <w:noProof/>
          </w:rPr>
          <w:noBreakHyphen/>
          <w:t>51 Pruebas desde dentro del Laboratorio de Computación de la FIEC</w:t>
        </w:r>
        <w:r>
          <w:rPr>
            <w:noProof/>
            <w:webHidden/>
          </w:rPr>
          <w:tab/>
        </w:r>
        <w:r>
          <w:rPr>
            <w:noProof/>
            <w:webHidden/>
          </w:rPr>
          <w:fldChar w:fldCharType="begin"/>
        </w:r>
        <w:r>
          <w:rPr>
            <w:noProof/>
            <w:webHidden/>
          </w:rPr>
          <w:instrText xml:space="preserve"> PAGEREF _Toc248305518 \h </w:instrText>
        </w:r>
        <w:r>
          <w:rPr>
            <w:noProof/>
            <w:webHidden/>
          </w:rPr>
        </w:r>
        <w:r>
          <w:rPr>
            <w:noProof/>
            <w:webHidden/>
          </w:rPr>
          <w:fldChar w:fldCharType="separate"/>
        </w:r>
        <w:r w:rsidR="00BB4681">
          <w:rPr>
            <w:noProof/>
            <w:webHidden/>
          </w:rPr>
          <w:t>296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19" w:history="1">
        <w:r w:rsidRPr="003E0459">
          <w:rPr>
            <w:rStyle w:val="Hipervnculo"/>
            <w:noProof/>
          </w:rPr>
          <w:t>Figura 5</w:t>
        </w:r>
        <w:r w:rsidRPr="003E0459">
          <w:rPr>
            <w:rStyle w:val="Hipervnculo"/>
            <w:noProof/>
          </w:rPr>
          <w:noBreakHyphen/>
          <w:t>52 Pruebas desde la cancha de Futbol de Ingeniería</w:t>
        </w:r>
        <w:r>
          <w:rPr>
            <w:noProof/>
            <w:webHidden/>
          </w:rPr>
          <w:tab/>
        </w:r>
        <w:r>
          <w:rPr>
            <w:noProof/>
            <w:webHidden/>
          </w:rPr>
          <w:fldChar w:fldCharType="begin"/>
        </w:r>
        <w:r>
          <w:rPr>
            <w:noProof/>
            <w:webHidden/>
          </w:rPr>
          <w:instrText xml:space="preserve"> PAGEREF _Toc248305519 \h </w:instrText>
        </w:r>
        <w:r>
          <w:rPr>
            <w:noProof/>
            <w:webHidden/>
          </w:rPr>
        </w:r>
        <w:r>
          <w:rPr>
            <w:noProof/>
            <w:webHidden/>
          </w:rPr>
          <w:fldChar w:fldCharType="separate"/>
        </w:r>
        <w:r w:rsidR="00BB4681">
          <w:rPr>
            <w:noProof/>
            <w:webHidden/>
          </w:rPr>
          <w:t>297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0" w:history="1">
        <w:r w:rsidRPr="003E0459">
          <w:rPr>
            <w:rStyle w:val="Hipervnculo"/>
            <w:noProof/>
          </w:rPr>
          <w:t>Figura 5</w:t>
        </w:r>
        <w:r w:rsidRPr="003E0459">
          <w:rPr>
            <w:rStyle w:val="Hipervnculo"/>
            <w:noProof/>
          </w:rPr>
          <w:noBreakHyphen/>
          <w:t>53 Pruebas desde límite con la Facultad de Mecánica</w:t>
        </w:r>
        <w:r>
          <w:rPr>
            <w:noProof/>
            <w:webHidden/>
          </w:rPr>
          <w:tab/>
        </w:r>
        <w:r>
          <w:rPr>
            <w:noProof/>
            <w:webHidden/>
          </w:rPr>
          <w:fldChar w:fldCharType="begin"/>
        </w:r>
        <w:r>
          <w:rPr>
            <w:noProof/>
            <w:webHidden/>
          </w:rPr>
          <w:instrText xml:space="preserve"> PAGEREF _Toc248305520 \h </w:instrText>
        </w:r>
        <w:r>
          <w:rPr>
            <w:noProof/>
            <w:webHidden/>
          </w:rPr>
        </w:r>
        <w:r>
          <w:rPr>
            <w:noProof/>
            <w:webHidden/>
          </w:rPr>
          <w:fldChar w:fldCharType="separate"/>
        </w:r>
        <w:r w:rsidR="00BB4681">
          <w:rPr>
            <w:noProof/>
            <w:webHidden/>
          </w:rPr>
          <w:t>297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1" w:history="1">
        <w:r w:rsidRPr="003E0459">
          <w:rPr>
            <w:rStyle w:val="Hipervnculo"/>
            <w:noProof/>
          </w:rPr>
          <w:t>Figura 5</w:t>
        </w:r>
        <w:r w:rsidRPr="003E0459">
          <w:rPr>
            <w:rStyle w:val="Hipervnculo"/>
            <w:noProof/>
          </w:rPr>
          <w:noBreakHyphen/>
          <w:t>54 Pruebas desde el gimnasio de Profesores</w:t>
        </w:r>
        <w:r>
          <w:rPr>
            <w:noProof/>
            <w:webHidden/>
          </w:rPr>
          <w:tab/>
        </w:r>
        <w:r>
          <w:rPr>
            <w:noProof/>
            <w:webHidden/>
          </w:rPr>
          <w:fldChar w:fldCharType="begin"/>
        </w:r>
        <w:r>
          <w:rPr>
            <w:noProof/>
            <w:webHidden/>
          </w:rPr>
          <w:instrText xml:space="preserve"> PAGEREF _Toc248305521 \h </w:instrText>
        </w:r>
        <w:r>
          <w:rPr>
            <w:noProof/>
            <w:webHidden/>
          </w:rPr>
        </w:r>
        <w:r>
          <w:rPr>
            <w:noProof/>
            <w:webHidden/>
          </w:rPr>
          <w:fldChar w:fldCharType="separate"/>
        </w:r>
        <w:r w:rsidR="00BB4681">
          <w:rPr>
            <w:noProof/>
            <w:webHidden/>
          </w:rPr>
          <w:t>298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2" w:history="1">
        <w:r w:rsidRPr="003E0459">
          <w:rPr>
            <w:rStyle w:val="Hipervnculo"/>
            <w:noProof/>
          </w:rPr>
          <w:t>Figura 5</w:t>
        </w:r>
        <w:r w:rsidRPr="003E0459">
          <w:rPr>
            <w:rStyle w:val="Hipervnculo"/>
            <w:noProof/>
          </w:rPr>
          <w:noBreakHyphen/>
          <w:t>55 Pruebas desde el centro de Ciencias de la Tierra</w:t>
        </w:r>
        <w:r>
          <w:rPr>
            <w:noProof/>
            <w:webHidden/>
          </w:rPr>
          <w:tab/>
        </w:r>
        <w:r>
          <w:rPr>
            <w:noProof/>
            <w:webHidden/>
          </w:rPr>
          <w:fldChar w:fldCharType="begin"/>
        </w:r>
        <w:r>
          <w:rPr>
            <w:noProof/>
            <w:webHidden/>
          </w:rPr>
          <w:instrText xml:space="preserve"> PAGEREF _Toc248305522 \h </w:instrText>
        </w:r>
        <w:r>
          <w:rPr>
            <w:noProof/>
            <w:webHidden/>
          </w:rPr>
        </w:r>
        <w:r>
          <w:rPr>
            <w:noProof/>
            <w:webHidden/>
          </w:rPr>
          <w:fldChar w:fldCharType="separate"/>
        </w:r>
        <w:r w:rsidR="00BB4681">
          <w:rPr>
            <w:noProof/>
            <w:webHidden/>
          </w:rPr>
          <w:t>298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3" w:history="1">
        <w:r w:rsidRPr="003E0459">
          <w:rPr>
            <w:rStyle w:val="Hipervnculo"/>
            <w:noProof/>
          </w:rPr>
          <w:t>Figura 5</w:t>
        </w:r>
        <w:r w:rsidRPr="003E0459">
          <w:rPr>
            <w:rStyle w:val="Hipervnculo"/>
            <w:noProof/>
          </w:rPr>
          <w:noBreakHyphen/>
          <w:t>56 Pruebas desde dentro del aula de la IEEE</w:t>
        </w:r>
        <w:r>
          <w:rPr>
            <w:noProof/>
            <w:webHidden/>
          </w:rPr>
          <w:tab/>
        </w:r>
        <w:r>
          <w:rPr>
            <w:noProof/>
            <w:webHidden/>
          </w:rPr>
          <w:fldChar w:fldCharType="begin"/>
        </w:r>
        <w:r>
          <w:rPr>
            <w:noProof/>
            <w:webHidden/>
          </w:rPr>
          <w:instrText xml:space="preserve"> PAGEREF _Toc248305523 \h </w:instrText>
        </w:r>
        <w:r>
          <w:rPr>
            <w:noProof/>
            <w:webHidden/>
          </w:rPr>
        </w:r>
        <w:r>
          <w:rPr>
            <w:noProof/>
            <w:webHidden/>
          </w:rPr>
          <w:fldChar w:fldCharType="separate"/>
        </w:r>
        <w:r w:rsidR="00BB4681">
          <w:rPr>
            <w:noProof/>
            <w:webHidden/>
          </w:rPr>
          <w:t>299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4" w:history="1">
        <w:r w:rsidRPr="003E0459">
          <w:rPr>
            <w:rStyle w:val="Hipervnculo"/>
            <w:noProof/>
          </w:rPr>
          <w:t>Figura 5</w:t>
        </w:r>
        <w:r w:rsidRPr="003E0459">
          <w:rPr>
            <w:rStyle w:val="Hipervnculo"/>
            <w:noProof/>
          </w:rPr>
          <w:noBreakHyphen/>
          <w:t>57 Pruebas desde el bloque de aulas de la FIEC, límite con Mecánica</w:t>
        </w:r>
        <w:r>
          <w:rPr>
            <w:noProof/>
            <w:webHidden/>
          </w:rPr>
          <w:tab/>
        </w:r>
        <w:r>
          <w:rPr>
            <w:noProof/>
            <w:webHidden/>
          </w:rPr>
          <w:fldChar w:fldCharType="begin"/>
        </w:r>
        <w:r>
          <w:rPr>
            <w:noProof/>
            <w:webHidden/>
          </w:rPr>
          <w:instrText xml:space="preserve"> PAGEREF _Toc248305524 \h </w:instrText>
        </w:r>
        <w:r>
          <w:rPr>
            <w:noProof/>
            <w:webHidden/>
          </w:rPr>
        </w:r>
        <w:r>
          <w:rPr>
            <w:noProof/>
            <w:webHidden/>
          </w:rPr>
          <w:fldChar w:fldCharType="separate"/>
        </w:r>
        <w:r w:rsidR="00BB4681">
          <w:rPr>
            <w:noProof/>
            <w:webHidden/>
          </w:rPr>
          <w:t>299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5" w:history="1">
        <w:r w:rsidRPr="003E0459">
          <w:rPr>
            <w:rStyle w:val="Hipervnculo"/>
            <w:noProof/>
          </w:rPr>
          <w:t>Figura 5</w:t>
        </w:r>
        <w:r w:rsidRPr="003E0459">
          <w:rPr>
            <w:rStyle w:val="Hipervnculo"/>
            <w:noProof/>
          </w:rPr>
          <w:noBreakHyphen/>
          <w:t>58 Wireless Network Meter</w:t>
        </w:r>
        <w:r>
          <w:rPr>
            <w:noProof/>
            <w:webHidden/>
          </w:rPr>
          <w:tab/>
        </w:r>
        <w:r>
          <w:rPr>
            <w:noProof/>
            <w:webHidden/>
          </w:rPr>
          <w:fldChar w:fldCharType="begin"/>
        </w:r>
        <w:r>
          <w:rPr>
            <w:noProof/>
            <w:webHidden/>
          </w:rPr>
          <w:instrText xml:space="preserve"> PAGEREF _Toc248305525 \h </w:instrText>
        </w:r>
        <w:r>
          <w:rPr>
            <w:noProof/>
            <w:webHidden/>
          </w:rPr>
        </w:r>
        <w:r>
          <w:rPr>
            <w:noProof/>
            <w:webHidden/>
          </w:rPr>
          <w:fldChar w:fldCharType="separate"/>
        </w:r>
        <w:r w:rsidR="00BB4681">
          <w:rPr>
            <w:noProof/>
            <w:webHidden/>
          </w:rPr>
          <w:t>300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6" w:history="1">
        <w:r w:rsidRPr="003E0459">
          <w:rPr>
            <w:rStyle w:val="Hipervnculo"/>
            <w:noProof/>
          </w:rPr>
          <w:t>Figura 5</w:t>
        </w:r>
        <w:r w:rsidRPr="003E0459">
          <w:rPr>
            <w:rStyle w:val="Hipervnculo"/>
            <w:noProof/>
          </w:rPr>
          <w:noBreakHyphen/>
          <w:t>59 Windows Command Prompt</w:t>
        </w:r>
        <w:r>
          <w:rPr>
            <w:noProof/>
            <w:webHidden/>
          </w:rPr>
          <w:tab/>
        </w:r>
        <w:r>
          <w:rPr>
            <w:noProof/>
            <w:webHidden/>
          </w:rPr>
          <w:fldChar w:fldCharType="begin"/>
        </w:r>
        <w:r>
          <w:rPr>
            <w:noProof/>
            <w:webHidden/>
          </w:rPr>
          <w:instrText xml:space="preserve"> PAGEREF _Toc248305526 \h </w:instrText>
        </w:r>
        <w:r>
          <w:rPr>
            <w:noProof/>
            <w:webHidden/>
          </w:rPr>
        </w:r>
        <w:r>
          <w:rPr>
            <w:noProof/>
            <w:webHidden/>
          </w:rPr>
          <w:fldChar w:fldCharType="separate"/>
        </w:r>
        <w:r w:rsidR="00BB4681">
          <w:rPr>
            <w:noProof/>
            <w:webHidden/>
          </w:rPr>
          <w:t>300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7" w:history="1">
        <w:r w:rsidRPr="003E0459">
          <w:rPr>
            <w:rStyle w:val="Hipervnculo"/>
            <w:noProof/>
          </w:rPr>
          <w:t>Figura 5</w:t>
        </w:r>
        <w:r w:rsidRPr="003E0459">
          <w:rPr>
            <w:rStyle w:val="Hipervnculo"/>
            <w:noProof/>
          </w:rPr>
          <w:noBreakHyphen/>
          <w:t>60 Cobertura teórica del AP@NAP</w:t>
        </w:r>
        <w:r>
          <w:rPr>
            <w:noProof/>
            <w:webHidden/>
          </w:rPr>
          <w:tab/>
        </w:r>
        <w:r>
          <w:rPr>
            <w:noProof/>
            <w:webHidden/>
          </w:rPr>
          <w:fldChar w:fldCharType="begin"/>
        </w:r>
        <w:r>
          <w:rPr>
            <w:noProof/>
            <w:webHidden/>
          </w:rPr>
          <w:instrText xml:space="preserve"> PAGEREF _Toc248305527 \h </w:instrText>
        </w:r>
        <w:r>
          <w:rPr>
            <w:noProof/>
            <w:webHidden/>
          </w:rPr>
        </w:r>
        <w:r>
          <w:rPr>
            <w:noProof/>
            <w:webHidden/>
          </w:rPr>
          <w:fldChar w:fldCharType="separate"/>
        </w:r>
        <w:r w:rsidR="00BB4681">
          <w:rPr>
            <w:noProof/>
            <w:webHidden/>
          </w:rPr>
          <w:t>300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8" w:history="1">
        <w:r w:rsidRPr="003E0459">
          <w:rPr>
            <w:rStyle w:val="Hipervnculo"/>
            <w:noProof/>
          </w:rPr>
          <w:t>Figura 5</w:t>
        </w:r>
        <w:r w:rsidRPr="003E0459">
          <w:rPr>
            <w:rStyle w:val="Hipervnculo"/>
            <w:noProof/>
          </w:rPr>
          <w:noBreakHyphen/>
          <w:t>61 Cobertura simulada del AP@NAP</w:t>
        </w:r>
        <w:r>
          <w:rPr>
            <w:noProof/>
            <w:webHidden/>
          </w:rPr>
          <w:tab/>
        </w:r>
        <w:r>
          <w:rPr>
            <w:noProof/>
            <w:webHidden/>
          </w:rPr>
          <w:fldChar w:fldCharType="begin"/>
        </w:r>
        <w:r>
          <w:rPr>
            <w:noProof/>
            <w:webHidden/>
          </w:rPr>
          <w:instrText xml:space="preserve"> PAGEREF _Toc248305528 \h </w:instrText>
        </w:r>
        <w:r>
          <w:rPr>
            <w:noProof/>
            <w:webHidden/>
          </w:rPr>
        </w:r>
        <w:r>
          <w:rPr>
            <w:noProof/>
            <w:webHidden/>
          </w:rPr>
          <w:fldChar w:fldCharType="separate"/>
        </w:r>
        <w:r w:rsidR="00BB4681">
          <w:rPr>
            <w:noProof/>
            <w:webHidden/>
          </w:rPr>
          <w:t>301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29" w:history="1">
        <w:r w:rsidRPr="003E0459">
          <w:rPr>
            <w:rStyle w:val="Hipervnculo"/>
            <w:noProof/>
          </w:rPr>
          <w:t>Figura 5</w:t>
        </w:r>
        <w:r w:rsidRPr="003E0459">
          <w:rPr>
            <w:rStyle w:val="Hipervnculo"/>
            <w:noProof/>
          </w:rPr>
          <w:noBreakHyphen/>
          <w:t>62 Cobertura real del AP@NAP</w:t>
        </w:r>
        <w:r>
          <w:rPr>
            <w:noProof/>
            <w:webHidden/>
          </w:rPr>
          <w:tab/>
        </w:r>
        <w:r>
          <w:rPr>
            <w:noProof/>
            <w:webHidden/>
          </w:rPr>
          <w:fldChar w:fldCharType="begin"/>
        </w:r>
        <w:r>
          <w:rPr>
            <w:noProof/>
            <w:webHidden/>
          </w:rPr>
          <w:instrText xml:space="preserve"> PAGEREF _Toc248305529 \h </w:instrText>
        </w:r>
        <w:r>
          <w:rPr>
            <w:noProof/>
            <w:webHidden/>
          </w:rPr>
        </w:r>
        <w:r>
          <w:rPr>
            <w:noProof/>
            <w:webHidden/>
          </w:rPr>
          <w:fldChar w:fldCharType="separate"/>
        </w:r>
        <w:r w:rsidR="00BB4681">
          <w:rPr>
            <w:noProof/>
            <w:webHidden/>
          </w:rPr>
          <w:t>301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0" w:history="1">
        <w:r w:rsidRPr="003E0459">
          <w:rPr>
            <w:rStyle w:val="Hipervnculo"/>
            <w:noProof/>
          </w:rPr>
          <w:t>Figura 5</w:t>
        </w:r>
        <w:r w:rsidRPr="003E0459">
          <w:rPr>
            <w:rStyle w:val="Hipervnculo"/>
            <w:noProof/>
          </w:rPr>
          <w:noBreakHyphen/>
          <w:t>63 Cobertura teórica del AP1</w:t>
        </w:r>
        <w:r>
          <w:rPr>
            <w:noProof/>
            <w:webHidden/>
          </w:rPr>
          <w:tab/>
        </w:r>
        <w:r>
          <w:rPr>
            <w:noProof/>
            <w:webHidden/>
          </w:rPr>
          <w:fldChar w:fldCharType="begin"/>
        </w:r>
        <w:r>
          <w:rPr>
            <w:noProof/>
            <w:webHidden/>
          </w:rPr>
          <w:instrText xml:space="preserve"> PAGEREF _Toc248305530 \h </w:instrText>
        </w:r>
        <w:r>
          <w:rPr>
            <w:noProof/>
            <w:webHidden/>
          </w:rPr>
        </w:r>
        <w:r>
          <w:rPr>
            <w:noProof/>
            <w:webHidden/>
          </w:rPr>
          <w:fldChar w:fldCharType="separate"/>
        </w:r>
        <w:r w:rsidR="00BB4681">
          <w:rPr>
            <w:noProof/>
            <w:webHidden/>
          </w:rPr>
          <w:t>301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1" w:history="1">
        <w:r w:rsidRPr="003E0459">
          <w:rPr>
            <w:rStyle w:val="Hipervnculo"/>
            <w:noProof/>
          </w:rPr>
          <w:t>Figura 5</w:t>
        </w:r>
        <w:r w:rsidRPr="003E0459">
          <w:rPr>
            <w:rStyle w:val="Hipervnculo"/>
            <w:noProof/>
          </w:rPr>
          <w:noBreakHyphen/>
          <w:t>64 Cobertura simulada del AP1</w:t>
        </w:r>
        <w:r>
          <w:rPr>
            <w:noProof/>
            <w:webHidden/>
          </w:rPr>
          <w:tab/>
        </w:r>
        <w:r>
          <w:rPr>
            <w:noProof/>
            <w:webHidden/>
          </w:rPr>
          <w:fldChar w:fldCharType="begin"/>
        </w:r>
        <w:r>
          <w:rPr>
            <w:noProof/>
            <w:webHidden/>
          </w:rPr>
          <w:instrText xml:space="preserve"> PAGEREF _Toc248305531 \h </w:instrText>
        </w:r>
        <w:r>
          <w:rPr>
            <w:noProof/>
            <w:webHidden/>
          </w:rPr>
        </w:r>
        <w:r>
          <w:rPr>
            <w:noProof/>
            <w:webHidden/>
          </w:rPr>
          <w:fldChar w:fldCharType="separate"/>
        </w:r>
        <w:r w:rsidR="00BB4681">
          <w:rPr>
            <w:noProof/>
            <w:webHidden/>
          </w:rPr>
          <w:t>302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2" w:history="1">
        <w:r w:rsidRPr="003E0459">
          <w:rPr>
            <w:rStyle w:val="Hipervnculo"/>
            <w:noProof/>
          </w:rPr>
          <w:t>Figura 5</w:t>
        </w:r>
        <w:r w:rsidRPr="003E0459">
          <w:rPr>
            <w:rStyle w:val="Hipervnculo"/>
            <w:noProof/>
          </w:rPr>
          <w:noBreakHyphen/>
          <w:t>65 Cobertura real del AP1</w:t>
        </w:r>
        <w:r>
          <w:rPr>
            <w:noProof/>
            <w:webHidden/>
          </w:rPr>
          <w:tab/>
        </w:r>
        <w:r>
          <w:rPr>
            <w:noProof/>
            <w:webHidden/>
          </w:rPr>
          <w:fldChar w:fldCharType="begin"/>
        </w:r>
        <w:r>
          <w:rPr>
            <w:noProof/>
            <w:webHidden/>
          </w:rPr>
          <w:instrText xml:space="preserve"> PAGEREF _Toc248305532 \h </w:instrText>
        </w:r>
        <w:r>
          <w:rPr>
            <w:noProof/>
            <w:webHidden/>
          </w:rPr>
        </w:r>
        <w:r>
          <w:rPr>
            <w:noProof/>
            <w:webHidden/>
          </w:rPr>
          <w:fldChar w:fldCharType="separate"/>
        </w:r>
        <w:r w:rsidR="00BB4681">
          <w:rPr>
            <w:noProof/>
            <w:webHidden/>
          </w:rPr>
          <w:t>302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3" w:history="1">
        <w:r w:rsidRPr="003E0459">
          <w:rPr>
            <w:rStyle w:val="Hipervnculo"/>
            <w:noProof/>
          </w:rPr>
          <w:t>Figura 5</w:t>
        </w:r>
        <w:r w:rsidRPr="003E0459">
          <w:rPr>
            <w:rStyle w:val="Hipervnculo"/>
            <w:noProof/>
          </w:rPr>
          <w:noBreakHyphen/>
          <w:t>66 Cobertura teórica del AP2</w:t>
        </w:r>
        <w:r>
          <w:rPr>
            <w:noProof/>
            <w:webHidden/>
          </w:rPr>
          <w:tab/>
        </w:r>
        <w:r>
          <w:rPr>
            <w:noProof/>
            <w:webHidden/>
          </w:rPr>
          <w:fldChar w:fldCharType="begin"/>
        </w:r>
        <w:r>
          <w:rPr>
            <w:noProof/>
            <w:webHidden/>
          </w:rPr>
          <w:instrText xml:space="preserve"> PAGEREF _Toc248305533 \h </w:instrText>
        </w:r>
        <w:r>
          <w:rPr>
            <w:noProof/>
            <w:webHidden/>
          </w:rPr>
        </w:r>
        <w:r>
          <w:rPr>
            <w:noProof/>
            <w:webHidden/>
          </w:rPr>
          <w:fldChar w:fldCharType="separate"/>
        </w:r>
        <w:r w:rsidR="00BB4681">
          <w:rPr>
            <w:noProof/>
            <w:webHidden/>
          </w:rPr>
          <w:t>302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4" w:history="1">
        <w:r w:rsidRPr="003E0459">
          <w:rPr>
            <w:rStyle w:val="Hipervnculo"/>
            <w:noProof/>
          </w:rPr>
          <w:t>Figura 5</w:t>
        </w:r>
        <w:r w:rsidRPr="003E0459">
          <w:rPr>
            <w:rStyle w:val="Hipervnculo"/>
            <w:noProof/>
          </w:rPr>
          <w:noBreakHyphen/>
          <w:t>67 Cobertura simulada del AP2</w:t>
        </w:r>
        <w:r>
          <w:rPr>
            <w:noProof/>
            <w:webHidden/>
          </w:rPr>
          <w:tab/>
        </w:r>
        <w:r>
          <w:rPr>
            <w:noProof/>
            <w:webHidden/>
          </w:rPr>
          <w:fldChar w:fldCharType="begin"/>
        </w:r>
        <w:r>
          <w:rPr>
            <w:noProof/>
            <w:webHidden/>
          </w:rPr>
          <w:instrText xml:space="preserve"> PAGEREF _Toc248305534 \h </w:instrText>
        </w:r>
        <w:r>
          <w:rPr>
            <w:noProof/>
            <w:webHidden/>
          </w:rPr>
        </w:r>
        <w:r>
          <w:rPr>
            <w:noProof/>
            <w:webHidden/>
          </w:rPr>
          <w:fldChar w:fldCharType="separate"/>
        </w:r>
        <w:r w:rsidR="00BB4681">
          <w:rPr>
            <w:noProof/>
            <w:webHidden/>
          </w:rPr>
          <w:t>303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5" w:history="1">
        <w:r w:rsidRPr="003E0459">
          <w:rPr>
            <w:rStyle w:val="Hipervnculo"/>
            <w:noProof/>
          </w:rPr>
          <w:t>Figura 5</w:t>
        </w:r>
        <w:r w:rsidRPr="003E0459">
          <w:rPr>
            <w:rStyle w:val="Hipervnculo"/>
            <w:noProof/>
          </w:rPr>
          <w:noBreakHyphen/>
          <w:t>68 Cobertura real del AP2</w:t>
        </w:r>
        <w:r>
          <w:rPr>
            <w:noProof/>
            <w:webHidden/>
          </w:rPr>
          <w:tab/>
        </w:r>
        <w:r>
          <w:rPr>
            <w:noProof/>
            <w:webHidden/>
          </w:rPr>
          <w:fldChar w:fldCharType="begin"/>
        </w:r>
        <w:r>
          <w:rPr>
            <w:noProof/>
            <w:webHidden/>
          </w:rPr>
          <w:instrText xml:space="preserve"> PAGEREF _Toc248305535 \h </w:instrText>
        </w:r>
        <w:r>
          <w:rPr>
            <w:noProof/>
            <w:webHidden/>
          </w:rPr>
        </w:r>
        <w:r>
          <w:rPr>
            <w:noProof/>
            <w:webHidden/>
          </w:rPr>
          <w:fldChar w:fldCharType="separate"/>
        </w:r>
        <w:r w:rsidR="00BB4681">
          <w:rPr>
            <w:noProof/>
            <w:webHidden/>
          </w:rPr>
          <w:t>303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6" w:history="1">
        <w:r w:rsidRPr="003E0459">
          <w:rPr>
            <w:rStyle w:val="Hipervnculo"/>
            <w:noProof/>
          </w:rPr>
          <w:t>Figura 5</w:t>
        </w:r>
        <w:r w:rsidRPr="003E0459">
          <w:rPr>
            <w:rStyle w:val="Hipervnculo"/>
            <w:noProof/>
          </w:rPr>
          <w:noBreakHyphen/>
          <w:t>69 Cobertura teórica del AP3</w:t>
        </w:r>
        <w:r>
          <w:rPr>
            <w:noProof/>
            <w:webHidden/>
          </w:rPr>
          <w:tab/>
        </w:r>
        <w:r>
          <w:rPr>
            <w:noProof/>
            <w:webHidden/>
          </w:rPr>
          <w:fldChar w:fldCharType="begin"/>
        </w:r>
        <w:r>
          <w:rPr>
            <w:noProof/>
            <w:webHidden/>
          </w:rPr>
          <w:instrText xml:space="preserve"> PAGEREF _Toc248305536 \h </w:instrText>
        </w:r>
        <w:r>
          <w:rPr>
            <w:noProof/>
            <w:webHidden/>
          </w:rPr>
        </w:r>
        <w:r>
          <w:rPr>
            <w:noProof/>
            <w:webHidden/>
          </w:rPr>
          <w:fldChar w:fldCharType="separate"/>
        </w:r>
        <w:r w:rsidR="00BB4681">
          <w:rPr>
            <w:noProof/>
            <w:webHidden/>
          </w:rPr>
          <w:t>303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7" w:history="1">
        <w:r w:rsidRPr="003E0459">
          <w:rPr>
            <w:rStyle w:val="Hipervnculo"/>
            <w:noProof/>
          </w:rPr>
          <w:t>Figura 5</w:t>
        </w:r>
        <w:r w:rsidRPr="003E0459">
          <w:rPr>
            <w:rStyle w:val="Hipervnculo"/>
            <w:noProof/>
          </w:rPr>
          <w:noBreakHyphen/>
          <w:t>70 Cobertura simulada del AP3</w:t>
        </w:r>
        <w:r>
          <w:rPr>
            <w:noProof/>
            <w:webHidden/>
          </w:rPr>
          <w:tab/>
        </w:r>
        <w:r>
          <w:rPr>
            <w:noProof/>
            <w:webHidden/>
          </w:rPr>
          <w:fldChar w:fldCharType="begin"/>
        </w:r>
        <w:r>
          <w:rPr>
            <w:noProof/>
            <w:webHidden/>
          </w:rPr>
          <w:instrText xml:space="preserve"> PAGEREF _Toc248305537 \h </w:instrText>
        </w:r>
        <w:r>
          <w:rPr>
            <w:noProof/>
            <w:webHidden/>
          </w:rPr>
        </w:r>
        <w:r>
          <w:rPr>
            <w:noProof/>
            <w:webHidden/>
          </w:rPr>
          <w:fldChar w:fldCharType="separate"/>
        </w:r>
        <w:r w:rsidR="00BB4681">
          <w:rPr>
            <w:noProof/>
            <w:webHidden/>
          </w:rPr>
          <w:t>304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8" w:history="1">
        <w:r w:rsidRPr="003E0459">
          <w:rPr>
            <w:rStyle w:val="Hipervnculo"/>
            <w:noProof/>
          </w:rPr>
          <w:t>Figura 5</w:t>
        </w:r>
        <w:r w:rsidRPr="003E0459">
          <w:rPr>
            <w:rStyle w:val="Hipervnculo"/>
            <w:noProof/>
          </w:rPr>
          <w:noBreakHyphen/>
          <w:t>71 Cobertura real del AP3</w:t>
        </w:r>
        <w:r>
          <w:rPr>
            <w:noProof/>
            <w:webHidden/>
          </w:rPr>
          <w:tab/>
        </w:r>
        <w:r>
          <w:rPr>
            <w:noProof/>
            <w:webHidden/>
          </w:rPr>
          <w:fldChar w:fldCharType="begin"/>
        </w:r>
        <w:r>
          <w:rPr>
            <w:noProof/>
            <w:webHidden/>
          </w:rPr>
          <w:instrText xml:space="preserve"> PAGEREF _Toc248305538 \h </w:instrText>
        </w:r>
        <w:r>
          <w:rPr>
            <w:noProof/>
            <w:webHidden/>
          </w:rPr>
        </w:r>
        <w:r>
          <w:rPr>
            <w:noProof/>
            <w:webHidden/>
          </w:rPr>
          <w:fldChar w:fldCharType="separate"/>
        </w:r>
        <w:r w:rsidR="00BB4681">
          <w:rPr>
            <w:noProof/>
            <w:webHidden/>
          </w:rPr>
          <w:t>304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39" w:history="1">
        <w:r w:rsidRPr="003E0459">
          <w:rPr>
            <w:rStyle w:val="Hipervnculo"/>
            <w:noProof/>
          </w:rPr>
          <w:t>Figura 5</w:t>
        </w:r>
        <w:r w:rsidRPr="003E0459">
          <w:rPr>
            <w:rStyle w:val="Hipervnculo"/>
            <w:noProof/>
          </w:rPr>
          <w:noBreakHyphen/>
          <w:t>72 Cobertura teórica del AP4</w:t>
        </w:r>
        <w:r>
          <w:rPr>
            <w:noProof/>
            <w:webHidden/>
          </w:rPr>
          <w:tab/>
        </w:r>
        <w:r>
          <w:rPr>
            <w:noProof/>
            <w:webHidden/>
          </w:rPr>
          <w:fldChar w:fldCharType="begin"/>
        </w:r>
        <w:r>
          <w:rPr>
            <w:noProof/>
            <w:webHidden/>
          </w:rPr>
          <w:instrText xml:space="preserve"> PAGEREF _Toc248305539 \h </w:instrText>
        </w:r>
        <w:r>
          <w:rPr>
            <w:noProof/>
            <w:webHidden/>
          </w:rPr>
        </w:r>
        <w:r>
          <w:rPr>
            <w:noProof/>
            <w:webHidden/>
          </w:rPr>
          <w:fldChar w:fldCharType="separate"/>
        </w:r>
        <w:r w:rsidR="00BB4681">
          <w:rPr>
            <w:noProof/>
            <w:webHidden/>
          </w:rPr>
          <w:t>304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0" w:history="1">
        <w:r w:rsidRPr="003E0459">
          <w:rPr>
            <w:rStyle w:val="Hipervnculo"/>
            <w:noProof/>
          </w:rPr>
          <w:t>Figura 5</w:t>
        </w:r>
        <w:r w:rsidRPr="003E0459">
          <w:rPr>
            <w:rStyle w:val="Hipervnculo"/>
            <w:noProof/>
          </w:rPr>
          <w:noBreakHyphen/>
          <w:t>73 Cobertura simulada del AP4</w:t>
        </w:r>
        <w:r>
          <w:rPr>
            <w:noProof/>
            <w:webHidden/>
          </w:rPr>
          <w:tab/>
        </w:r>
        <w:r>
          <w:rPr>
            <w:noProof/>
            <w:webHidden/>
          </w:rPr>
          <w:fldChar w:fldCharType="begin"/>
        </w:r>
        <w:r>
          <w:rPr>
            <w:noProof/>
            <w:webHidden/>
          </w:rPr>
          <w:instrText xml:space="preserve"> PAGEREF _Toc248305540 \h </w:instrText>
        </w:r>
        <w:r>
          <w:rPr>
            <w:noProof/>
            <w:webHidden/>
          </w:rPr>
        </w:r>
        <w:r>
          <w:rPr>
            <w:noProof/>
            <w:webHidden/>
          </w:rPr>
          <w:fldChar w:fldCharType="separate"/>
        </w:r>
        <w:r w:rsidR="00BB4681">
          <w:rPr>
            <w:noProof/>
            <w:webHidden/>
          </w:rPr>
          <w:t>305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1" w:history="1">
        <w:r w:rsidRPr="003E0459">
          <w:rPr>
            <w:rStyle w:val="Hipervnculo"/>
            <w:noProof/>
          </w:rPr>
          <w:t>Figura 5</w:t>
        </w:r>
        <w:r w:rsidRPr="003E0459">
          <w:rPr>
            <w:rStyle w:val="Hipervnculo"/>
            <w:noProof/>
          </w:rPr>
          <w:noBreakHyphen/>
          <w:t>74 Cobertura real del AP4</w:t>
        </w:r>
        <w:r>
          <w:rPr>
            <w:noProof/>
            <w:webHidden/>
          </w:rPr>
          <w:tab/>
        </w:r>
        <w:r>
          <w:rPr>
            <w:noProof/>
            <w:webHidden/>
          </w:rPr>
          <w:fldChar w:fldCharType="begin"/>
        </w:r>
        <w:r>
          <w:rPr>
            <w:noProof/>
            <w:webHidden/>
          </w:rPr>
          <w:instrText xml:space="preserve"> PAGEREF _Toc248305541 \h </w:instrText>
        </w:r>
        <w:r>
          <w:rPr>
            <w:noProof/>
            <w:webHidden/>
          </w:rPr>
        </w:r>
        <w:r>
          <w:rPr>
            <w:noProof/>
            <w:webHidden/>
          </w:rPr>
          <w:fldChar w:fldCharType="separate"/>
        </w:r>
        <w:r w:rsidR="00BB4681">
          <w:rPr>
            <w:noProof/>
            <w:webHidden/>
          </w:rPr>
          <w:t>305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2" w:history="1">
        <w:r w:rsidRPr="003E0459">
          <w:rPr>
            <w:rStyle w:val="Hipervnculo"/>
            <w:noProof/>
          </w:rPr>
          <w:t>Figura 5</w:t>
        </w:r>
        <w:r w:rsidRPr="003E0459">
          <w:rPr>
            <w:rStyle w:val="Hipervnculo"/>
            <w:noProof/>
          </w:rPr>
          <w:noBreakHyphen/>
          <w:t>75 Cobertura teórica del AP5</w:t>
        </w:r>
        <w:r>
          <w:rPr>
            <w:noProof/>
            <w:webHidden/>
          </w:rPr>
          <w:tab/>
        </w:r>
        <w:r>
          <w:rPr>
            <w:noProof/>
            <w:webHidden/>
          </w:rPr>
          <w:fldChar w:fldCharType="begin"/>
        </w:r>
        <w:r>
          <w:rPr>
            <w:noProof/>
            <w:webHidden/>
          </w:rPr>
          <w:instrText xml:space="preserve"> PAGEREF _Toc248305542 \h </w:instrText>
        </w:r>
        <w:r>
          <w:rPr>
            <w:noProof/>
            <w:webHidden/>
          </w:rPr>
        </w:r>
        <w:r>
          <w:rPr>
            <w:noProof/>
            <w:webHidden/>
          </w:rPr>
          <w:fldChar w:fldCharType="separate"/>
        </w:r>
        <w:r w:rsidR="00BB4681">
          <w:rPr>
            <w:noProof/>
            <w:webHidden/>
          </w:rPr>
          <w:t>305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3" w:history="1">
        <w:r w:rsidRPr="003E0459">
          <w:rPr>
            <w:rStyle w:val="Hipervnculo"/>
            <w:noProof/>
          </w:rPr>
          <w:t>Figura 5</w:t>
        </w:r>
        <w:r w:rsidRPr="003E0459">
          <w:rPr>
            <w:rStyle w:val="Hipervnculo"/>
            <w:noProof/>
          </w:rPr>
          <w:noBreakHyphen/>
          <w:t>76 Cobertura simulada del AP5</w:t>
        </w:r>
        <w:r>
          <w:rPr>
            <w:noProof/>
            <w:webHidden/>
          </w:rPr>
          <w:tab/>
        </w:r>
        <w:r>
          <w:rPr>
            <w:noProof/>
            <w:webHidden/>
          </w:rPr>
          <w:fldChar w:fldCharType="begin"/>
        </w:r>
        <w:r>
          <w:rPr>
            <w:noProof/>
            <w:webHidden/>
          </w:rPr>
          <w:instrText xml:space="preserve"> PAGEREF _Toc248305543 \h </w:instrText>
        </w:r>
        <w:r>
          <w:rPr>
            <w:noProof/>
            <w:webHidden/>
          </w:rPr>
        </w:r>
        <w:r>
          <w:rPr>
            <w:noProof/>
            <w:webHidden/>
          </w:rPr>
          <w:fldChar w:fldCharType="separate"/>
        </w:r>
        <w:r w:rsidR="00BB4681">
          <w:rPr>
            <w:noProof/>
            <w:webHidden/>
          </w:rPr>
          <w:t>306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4" w:history="1">
        <w:r w:rsidRPr="003E0459">
          <w:rPr>
            <w:rStyle w:val="Hipervnculo"/>
            <w:noProof/>
          </w:rPr>
          <w:t>Figura 5</w:t>
        </w:r>
        <w:r w:rsidRPr="003E0459">
          <w:rPr>
            <w:rStyle w:val="Hipervnculo"/>
            <w:noProof/>
          </w:rPr>
          <w:noBreakHyphen/>
          <w:t>77 Cobertura real del AP5</w:t>
        </w:r>
        <w:r>
          <w:rPr>
            <w:noProof/>
            <w:webHidden/>
          </w:rPr>
          <w:tab/>
        </w:r>
        <w:r>
          <w:rPr>
            <w:noProof/>
            <w:webHidden/>
          </w:rPr>
          <w:fldChar w:fldCharType="begin"/>
        </w:r>
        <w:r>
          <w:rPr>
            <w:noProof/>
            <w:webHidden/>
          </w:rPr>
          <w:instrText xml:space="preserve"> PAGEREF _Toc248305544 \h </w:instrText>
        </w:r>
        <w:r>
          <w:rPr>
            <w:noProof/>
            <w:webHidden/>
          </w:rPr>
        </w:r>
        <w:r>
          <w:rPr>
            <w:noProof/>
            <w:webHidden/>
          </w:rPr>
          <w:fldChar w:fldCharType="separate"/>
        </w:r>
        <w:r w:rsidR="00BB4681">
          <w:rPr>
            <w:noProof/>
            <w:webHidden/>
          </w:rPr>
          <w:t>306</w:t>
        </w:r>
        <w:r>
          <w:rPr>
            <w:noProof/>
            <w:webHidden/>
          </w:rPr>
          <w:fldChar w:fldCharType="end"/>
        </w:r>
      </w:hyperlink>
    </w:p>
    <w:p w:rsidR="00BD3CD1" w:rsidRDefault="009E6914" w:rsidP="009E6914">
      <w:pPr>
        <w:sectPr w:rsidR="00BD3CD1" w:rsidSect="00053617">
          <w:headerReference w:type="even" r:id="rId9"/>
          <w:headerReference w:type="default" r:id="rId10"/>
          <w:pgSz w:w="11906" w:h="16838" w:code="9"/>
          <w:pgMar w:top="2268" w:right="1361" w:bottom="2268" w:left="2268" w:header="709" w:footer="709" w:gutter="0"/>
          <w:cols w:space="708"/>
          <w:titlePg/>
          <w:docGrid w:linePitch="360"/>
        </w:sectPr>
      </w:pPr>
      <w:r>
        <w:fldChar w:fldCharType="end"/>
      </w:r>
    </w:p>
    <w:p w:rsidR="009E6914" w:rsidRDefault="00BD3CD1" w:rsidP="00BD3CD1">
      <w:pPr>
        <w:pStyle w:val="Capitulo"/>
      </w:pPr>
      <w:r>
        <w:t>INDICE DE TABLAS</w:t>
      </w:r>
    </w:p>
    <w:p w:rsidR="00A01248" w:rsidRDefault="00BD3CD1">
      <w:pPr>
        <w:pStyle w:val="Tabladeilustraciones"/>
        <w:tabs>
          <w:tab w:val="right" w:leader="dot" w:pos="8267"/>
        </w:tabs>
        <w:rPr>
          <w:rFonts w:ascii="Calibri" w:hAnsi="Calibri"/>
          <w:noProof/>
          <w:sz w:val="22"/>
          <w:szCs w:val="22"/>
          <w:lang w:val="es-EC" w:eastAsia="es-EC"/>
        </w:rPr>
      </w:pPr>
      <w:r>
        <w:fldChar w:fldCharType="begin"/>
      </w:r>
      <w:r>
        <w:instrText xml:space="preserve"> TOC \h \z \c "Tabla" </w:instrText>
      </w:r>
      <w:r>
        <w:fldChar w:fldCharType="separate"/>
      </w:r>
      <w:hyperlink w:anchor="_Toc248305545" w:history="1">
        <w:r w:rsidR="00A01248" w:rsidRPr="00251669">
          <w:rPr>
            <w:rStyle w:val="Hipervnculo"/>
            <w:noProof/>
          </w:rPr>
          <w:t>Tabla I: Estándares de la especificación de redes WLAN IEEE 802.11</w:t>
        </w:r>
        <w:r w:rsidR="00A01248">
          <w:rPr>
            <w:noProof/>
            <w:webHidden/>
          </w:rPr>
          <w:tab/>
        </w:r>
        <w:r w:rsidR="00A01248">
          <w:rPr>
            <w:noProof/>
            <w:webHidden/>
          </w:rPr>
          <w:fldChar w:fldCharType="begin"/>
        </w:r>
        <w:r w:rsidR="00A01248">
          <w:rPr>
            <w:noProof/>
            <w:webHidden/>
          </w:rPr>
          <w:instrText xml:space="preserve"> PAGEREF _Toc248305545 \h </w:instrText>
        </w:r>
        <w:r w:rsidR="00A01248">
          <w:rPr>
            <w:noProof/>
            <w:webHidden/>
          </w:rPr>
        </w:r>
        <w:r w:rsidR="00A01248">
          <w:rPr>
            <w:noProof/>
            <w:webHidden/>
          </w:rPr>
          <w:fldChar w:fldCharType="separate"/>
        </w:r>
        <w:r w:rsidR="00BB4681">
          <w:rPr>
            <w:noProof/>
            <w:webHidden/>
          </w:rPr>
          <w:t>12</w:t>
        </w:r>
        <w:r w:rsidR="00A01248">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6" w:history="1">
        <w:r w:rsidRPr="00251669">
          <w:rPr>
            <w:rStyle w:val="Hipervnculo"/>
            <w:noProof/>
          </w:rPr>
          <w:t>Tabla II: Grupos de trabajo del IEEE 802.15</w:t>
        </w:r>
        <w:r>
          <w:rPr>
            <w:noProof/>
            <w:webHidden/>
          </w:rPr>
          <w:tab/>
        </w:r>
        <w:r>
          <w:rPr>
            <w:noProof/>
            <w:webHidden/>
          </w:rPr>
          <w:fldChar w:fldCharType="begin"/>
        </w:r>
        <w:r>
          <w:rPr>
            <w:noProof/>
            <w:webHidden/>
          </w:rPr>
          <w:instrText xml:space="preserve"> PAGEREF _Toc248305546 \h </w:instrText>
        </w:r>
        <w:r>
          <w:rPr>
            <w:noProof/>
            <w:webHidden/>
          </w:rPr>
        </w:r>
        <w:r>
          <w:rPr>
            <w:noProof/>
            <w:webHidden/>
          </w:rPr>
          <w:fldChar w:fldCharType="separate"/>
        </w:r>
        <w:r w:rsidR="00BB4681">
          <w:rPr>
            <w:noProof/>
            <w:webHidden/>
          </w:rPr>
          <w:t>42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7" w:history="1">
        <w:r w:rsidRPr="00251669">
          <w:rPr>
            <w:rStyle w:val="Hipervnculo"/>
            <w:noProof/>
          </w:rPr>
          <w:t>Tabla III:Formato del mensaje RREQ del protocolo AODV</w:t>
        </w:r>
        <w:r>
          <w:rPr>
            <w:noProof/>
            <w:webHidden/>
          </w:rPr>
          <w:tab/>
        </w:r>
        <w:r>
          <w:rPr>
            <w:noProof/>
            <w:webHidden/>
          </w:rPr>
          <w:fldChar w:fldCharType="begin"/>
        </w:r>
        <w:r>
          <w:rPr>
            <w:noProof/>
            <w:webHidden/>
          </w:rPr>
          <w:instrText xml:space="preserve"> PAGEREF _Toc248305547 \h </w:instrText>
        </w:r>
        <w:r>
          <w:rPr>
            <w:noProof/>
            <w:webHidden/>
          </w:rPr>
        </w:r>
        <w:r>
          <w:rPr>
            <w:noProof/>
            <w:webHidden/>
          </w:rPr>
          <w:fldChar w:fldCharType="separate"/>
        </w:r>
        <w:r w:rsidR="00BB4681">
          <w:rPr>
            <w:noProof/>
            <w:webHidden/>
          </w:rPr>
          <w:t>51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8" w:history="1">
        <w:r w:rsidRPr="00251669">
          <w:rPr>
            <w:rStyle w:val="Hipervnculo"/>
            <w:noProof/>
          </w:rPr>
          <w:t>Tabla IV: Formato del mensaje RREP del protocolo AODV</w:t>
        </w:r>
        <w:r>
          <w:rPr>
            <w:noProof/>
            <w:webHidden/>
          </w:rPr>
          <w:tab/>
        </w:r>
        <w:r>
          <w:rPr>
            <w:noProof/>
            <w:webHidden/>
          </w:rPr>
          <w:fldChar w:fldCharType="begin"/>
        </w:r>
        <w:r>
          <w:rPr>
            <w:noProof/>
            <w:webHidden/>
          </w:rPr>
          <w:instrText xml:space="preserve"> PAGEREF _Toc248305548 \h </w:instrText>
        </w:r>
        <w:r>
          <w:rPr>
            <w:noProof/>
            <w:webHidden/>
          </w:rPr>
        </w:r>
        <w:r>
          <w:rPr>
            <w:noProof/>
            <w:webHidden/>
          </w:rPr>
          <w:fldChar w:fldCharType="separate"/>
        </w:r>
        <w:r w:rsidR="00BB4681">
          <w:rPr>
            <w:noProof/>
            <w:webHidden/>
          </w:rPr>
          <w:t>51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49" w:history="1">
        <w:r w:rsidRPr="00251669">
          <w:rPr>
            <w:rStyle w:val="Hipervnculo"/>
            <w:noProof/>
          </w:rPr>
          <w:t>Tabla V: Formato del mensaje RERR del protocolo AODV</w:t>
        </w:r>
        <w:r>
          <w:rPr>
            <w:noProof/>
            <w:webHidden/>
          </w:rPr>
          <w:tab/>
        </w:r>
        <w:r>
          <w:rPr>
            <w:noProof/>
            <w:webHidden/>
          </w:rPr>
          <w:fldChar w:fldCharType="begin"/>
        </w:r>
        <w:r>
          <w:rPr>
            <w:noProof/>
            <w:webHidden/>
          </w:rPr>
          <w:instrText xml:space="preserve"> PAGEREF _Toc248305549 \h </w:instrText>
        </w:r>
        <w:r>
          <w:rPr>
            <w:noProof/>
            <w:webHidden/>
          </w:rPr>
        </w:r>
        <w:r>
          <w:rPr>
            <w:noProof/>
            <w:webHidden/>
          </w:rPr>
          <w:fldChar w:fldCharType="separate"/>
        </w:r>
        <w:r w:rsidR="00BB4681">
          <w:rPr>
            <w:noProof/>
            <w:webHidden/>
          </w:rPr>
          <w:t>52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0" w:history="1">
        <w:r w:rsidRPr="00251669">
          <w:rPr>
            <w:rStyle w:val="Hipervnculo"/>
            <w:noProof/>
          </w:rPr>
          <w:t>Tabla VI: Protocolos del MMRP</w:t>
        </w:r>
        <w:r>
          <w:rPr>
            <w:noProof/>
            <w:webHidden/>
          </w:rPr>
          <w:tab/>
        </w:r>
        <w:r>
          <w:rPr>
            <w:noProof/>
            <w:webHidden/>
          </w:rPr>
          <w:fldChar w:fldCharType="begin"/>
        </w:r>
        <w:r>
          <w:rPr>
            <w:noProof/>
            <w:webHidden/>
          </w:rPr>
          <w:instrText xml:space="preserve"> PAGEREF _Toc248305550 \h </w:instrText>
        </w:r>
        <w:r>
          <w:rPr>
            <w:noProof/>
            <w:webHidden/>
          </w:rPr>
        </w:r>
        <w:r>
          <w:rPr>
            <w:noProof/>
            <w:webHidden/>
          </w:rPr>
          <w:fldChar w:fldCharType="separate"/>
        </w:r>
        <w:r w:rsidR="00BB4681">
          <w:rPr>
            <w:noProof/>
            <w:webHidden/>
          </w:rPr>
          <w:t>57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1" w:history="1">
        <w:r w:rsidRPr="00251669">
          <w:rPr>
            <w:rStyle w:val="Hipervnculo"/>
            <w:noProof/>
          </w:rPr>
          <w:t>Tabla VII: Comparación de proveedores de soluciones mesh 1</w:t>
        </w:r>
        <w:r>
          <w:rPr>
            <w:noProof/>
            <w:webHidden/>
          </w:rPr>
          <w:tab/>
        </w:r>
        <w:r>
          <w:rPr>
            <w:noProof/>
            <w:webHidden/>
          </w:rPr>
          <w:fldChar w:fldCharType="begin"/>
        </w:r>
        <w:r>
          <w:rPr>
            <w:noProof/>
            <w:webHidden/>
          </w:rPr>
          <w:instrText xml:space="preserve"> PAGEREF _Toc248305551 \h </w:instrText>
        </w:r>
        <w:r>
          <w:rPr>
            <w:noProof/>
            <w:webHidden/>
          </w:rPr>
        </w:r>
        <w:r>
          <w:rPr>
            <w:noProof/>
            <w:webHidden/>
          </w:rPr>
          <w:fldChar w:fldCharType="separate"/>
        </w:r>
        <w:r w:rsidR="00BB4681">
          <w:rPr>
            <w:noProof/>
            <w:webHidden/>
          </w:rPr>
          <w:t>152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2" w:history="1">
        <w:r w:rsidRPr="00251669">
          <w:rPr>
            <w:rStyle w:val="Hipervnculo"/>
            <w:noProof/>
          </w:rPr>
          <w:t>Tabla VIII: Comparación de proveedores de soluciones mesh 2</w:t>
        </w:r>
        <w:r>
          <w:rPr>
            <w:noProof/>
            <w:webHidden/>
          </w:rPr>
          <w:tab/>
        </w:r>
        <w:r>
          <w:rPr>
            <w:noProof/>
            <w:webHidden/>
          </w:rPr>
          <w:fldChar w:fldCharType="begin"/>
        </w:r>
        <w:r>
          <w:rPr>
            <w:noProof/>
            <w:webHidden/>
          </w:rPr>
          <w:instrText xml:space="preserve"> PAGEREF _Toc248305552 \h </w:instrText>
        </w:r>
        <w:r>
          <w:rPr>
            <w:noProof/>
            <w:webHidden/>
          </w:rPr>
        </w:r>
        <w:r>
          <w:rPr>
            <w:noProof/>
            <w:webHidden/>
          </w:rPr>
          <w:fldChar w:fldCharType="separate"/>
        </w:r>
        <w:r w:rsidR="00BB4681">
          <w:rPr>
            <w:noProof/>
            <w:webHidden/>
          </w:rPr>
          <w:t>152</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3" w:history="1">
        <w:r w:rsidRPr="00251669">
          <w:rPr>
            <w:rStyle w:val="Hipervnculo"/>
            <w:noProof/>
          </w:rPr>
          <w:t>Tabla IX: Servidores que proporciona el Servidor NOSS</w:t>
        </w:r>
        <w:r>
          <w:rPr>
            <w:noProof/>
            <w:webHidden/>
          </w:rPr>
          <w:tab/>
        </w:r>
        <w:r>
          <w:rPr>
            <w:noProof/>
            <w:webHidden/>
          </w:rPr>
          <w:fldChar w:fldCharType="begin"/>
        </w:r>
        <w:r>
          <w:rPr>
            <w:noProof/>
            <w:webHidden/>
          </w:rPr>
          <w:instrText xml:space="preserve"> PAGEREF _Toc248305553 \h </w:instrText>
        </w:r>
        <w:r>
          <w:rPr>
            <w:noProof/>
            <w:webHidden/>
          </w:rPr>
        </w:r>
        <w:r>
          <w:rPr>
            <w:noProof/>
            <w:webHidden/>
          </w:rPr>
          <w:fldChar w:fldCharType="separate"/>
        </w:r>
        <w:r w:rsidR="00BB4681">
          <w:rPr>
            <w:noProof/>
            <w:webHidden/>
          </w:rPr>
          <w:t>155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4" w:history="1">
        <w:r w:rsidRPr="00251669">
          <w:rPr>
            <w:rStyle w:val="Hipervnculo"/>
            <w:noProof/>
          </w:rPr>
          <w:t>Tabla X: Características de los enlaces del punto de acceso AP7220</w:t>
        </w:r>
        <w:r>
          <w:rPr>
            <w:noProof/>
            <w:webHidden/>
          </w:rPr>
          <w:tab/>
        </w:r>
        <w:r>
          <w:rPr>
            <w:noProof/>
            <w:webHidden/>
          </w:rPr>
          <w:fldChar w:fldCharType="begin"/>
        </w:r>
        <w:r>
          <w:rPr>
            <w:noProof/>
            <w:webHidden/>
          </w:rPr>
          <w:instrText xml:space="preserve"> PAGEREF _Toc248305554 \h </w:instrText>
        </w:r>
        <w:r>
          <w:rPr>
            <w:noProof/>
            <w:webHidden/>
          </w:rPr>
        </w:r>
        <w:r>
          <w:rPr>
            <w:noProof/>
            <w:webHidden/>
          </w:rPr>
          <w:fldChar w:fldCharType="separate"/>
        </w:r>
        <w:r w:rsidR="00BB4681">
          <w:rPr>
            <w:noProof/>
            <w:webHidden/>
          </w:rPr>
          <w:t>164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5" w:history="1">
        <w:r w:rsidRPr="00251669">
          <w:rPr>
            <w:rStyle w:val="Hipervnculo"/>
            <w:noProof/>
          </w:rPr>
          <w:t>Tabla XI: Disponibilidad de los Elementos de la Red Mesh</w:t>
        </w:r>
        <w:r>
          <w:rPr>
            <w:noProof/>
            <w:webHidden/>
          </w:rPr>
          <w:tab/>
        </w:r>
        <w:r>
          <w:rPr>
            <w:noProof/>
            <w:webHidden/>
          </w:rPr>
          <w:fldChar w:fldCharType="begin"/>
        </w:r>
        <w:r>
          <w:rPr>
            <w:noProof/>
            <w:webHidden/>
          </w:rPr>
          <w:instrText xml:space="preserve"> PAGEREF _Toc248305555 \h </w:instrText>
        </w:r>
        <w:r>
          <w:rPr>
            <w:noProof/>
            <w:webHidden/>
          </w:rPr>
        </w:r>
        <w:r>
          <w:rPr>
            <w:noProof/>
            <w:webHidden/>
          </w:rPr>
          <w:fldChar w:fldCharType="separate"/>
        </w:r>
        <w:r w:rsidR="00BB4681">
          <w:rPr>
            <w:noProof/>
            <w:webHidden/>
          </w:rPr>
          <w:t>177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6" w:history="1">
        <w:r w:rsidRPr="00251669">
          <w:rPr>
            <w:rStyle w:val="Hipervnculo"/>
            <w:noProof/>
          </w:rPr>
          <w:t>Tabla XII: Tipo de servicio basado en 3 bits del marcado DSCP</w:t>
        </w:r>
        <w:r>
          <w:rPr>
            <w:noProof/>
            <w:webHidden/>
          </w:rPr>
          <w:tab/>
        </w:r>
        <w:r>
          <w:rPr>
            <w:noProof/>
            <w:webHidden/>
          </w:rPr>
          <w:fldChar w:fldCharType="begin"/>
        </w:r>
        <w:r>
          <w:rPr>
            <w:noProof/>
            <w:webHidden/>
          </w:rPr>
          <w:instrText xml:space="preserve"> PAGEREF _Toc248305556 \h </w:instrText>
        </w:r>
        <w:r>
          <w:rPr>
            <w:noProof/>
            <w:webHidden/>
          </w:rPr>
        </w:r>
        <w:r>
          <w:rPr>
            <w:noProof/>
            <w:webHidden/>
          </w:rPr>
          <w:fldChar w:fldCharType="separate"/>
        </w:r>
        <w:r w:rsidR="00BB4681">
          <w:rPr>
            <w:noProof/>
            <w:webHidden/>
          </w:rPr>
          <w:t>195</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7" w:history="1">
        <w:r w:rsidRPr="00251669">
          <w:rPr>
            <w:rStyle w:val="Hipervnculo"/>
            <w:noProof/>
          </w:rPr>
          <w:t>Tabla XIII: Tipo de servicio DiffServ basado en el marcado DSCP</w:t>
        </w:r>
        <w:r>
          <w:rPr>
            <w:noProof/>
            <w:webHidden/>
          </w:rPr>
          <w:tab/>
        </w:r>
        <w:r>
          <w:rPr>
            <w:noProof/>
            <w:webHidden/>
          </w:rPr>
          <w:fldChar w:fldCharType="begin"/>
        </w:r>
        <w:r>
          <w:rPr>
            <w:noProof/>
            <w:webHidden/>
          </w:rPr>
          <w:instrText xml:space="preserve"> PAGEREF _Toc248305557 \h </w:instrText>
        </w:r>
        <w:r>
          <w:rPr>
            <w:noProof/>
            <w:webHidden/>
          </w:rPr>
        </w:r>
        <w:r>
          <w:rPr>
            <w:noProof/>
            <w:webHidden/>
          </w:rPr>
          <w:fldChar w:fldCharType="separate"/>
        </w:r>
        <w:r w:rsidR="00BB4681">
          <w:rPr>
            <w:noProof/>
            <w:webHidden/>
          </w:rPr>
          <w:t>196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8" w:history="1">
        <w:r w:rsidRPr="00251669">
          <w:rPr>
            <w:rStyle w:val="Hipervnculo"/>
            <w:noProof/>
          </w:rPr>
          <w:t>Tabla XIV: Clasificación de tráfico IP-DSCP</w:t>
        </w:r>
        <w:r>
          <w:rPr>
            <w:noProof/>
            <w:webHidden/>
          </w:rPr>
          <w:tab/>
        </w:r>
        <w:r>
          <w:rPr>
            <w:noProof/>
            <w:webHidden/>
          </w:rPr>
          <w:fldChar w:fldCharType="begin"/>
        </w:r>
        <w:r>
          <w:rPr>
            <w:noProof/>
            <w:webHidden/>
          </w:rPr>
          <w:instrText xml:space="preserve"> PAGEREF _Toc248305558 \h </w:instrText>
        </w:r>
        <w:r>
          <w:rPr>
            <w:noProof/>
            <w:webHidden/>
          </w:rPr>
        </w:r>
        <w:r>
          <w:rPr>
            <w:noProof/>
            <w:webHidden/>
          </w:rPr>
          <w:fldChar w:fldCharType="separate"/>
        </w:r>
        <w:r w:rsidR="00BB4681">
          <w:rPr>
            <w:noProof/>
            <w:webHidden/>
          </w:rPr>
          <w:t>197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59" w:history="1">
        <w:r w:rsidRPr="00251669">
          <w:rPr>
            <w:rStyle w:val="Hipervnculo"/>
            <w:noProof/>
          </w:rPr>
          <w:t>Tabla XV: Clases de Servicio de Nortel y prioridad de cola</w:t>
        </w:r>
        <w:r>
          <w:rPr>
            <w:noProof/>
            <w:webHidden/>
          </w:rPr>
          <w:tab/>
        </w:r>
        <w:r>
          <w:rPr>
            <w:noProof/>
            <w:webHidden/>
          </w:rPr>
          <w:fldChar w:fldCharType="begin"/>
        </w:r>
        <w:r>
          <w:rPr>
            <w:noProof/>
            <w:webHidden/>
          </w:rPr>
          <w:instrText xml:space="preserve"> PAGEREF _Toc248305559 \h </w:instrText>
        </w:r>
        <w:r>
          <w:rPr>
            <w:noProof/>
            <w:webHidden/>
          </w:rPr>
        </w:r>
        <w:r>
          <w:rPr>
            <w:noProof/>
            <w:webHidden/>
          </w:rPr>
          <w:fldChar w:fldCharType="separate"/>
        </w:r>
        <w:r w:rsidR="00BB4681">
          <w:rPr>
            <w:noProof/>
            <w:webHidden/>
          </w:rPr>
          <w:t>200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0" w:history="1">
        <w:r w:rsidRPr="00251669">
          <w:rPr>
            <w:rStyle w:val="Hipervnculo"/>
            <w:noProof/>
          </w:rPr>
          <w:t>Tabla XVI: Distancias  entre los puntos de acceso AP 7220 expresada en metros</w:t>
        </w:r>
        <w:r>
          <w:rPr>
            <w:noProof/>
            <w:webHidden/>
          </w:rPr>
          <w:tab/>
        </w:r>
        <w:r>
          <w:rPr>
            <w:noProof/>
            <w:webHidden/>
          </w:rPr>
          <w:fldChar w:fldCharType="begin"/>
        </w:r>
        <w:r>
          <w:rPr>
            <w:noProof/>
            <w:webHidden/>
          </w:rPr>
          <w:instrText xml:space="preserve"> PAGEREF _Toc248305560 \h </w:instrText>
        </w:r>
        <w:r>
          <w:rPr>
            <w:noProof/>
            <w:webHidden/>
          </w:rPr>
        </w:r>
        <w:r>
          <w:rPr>
            <w:noProof/>
            <w:webHidden/>
          </w:rPr>
          <w:fldChar w:fldCharType="separate"/>
        </w:r>
        <w:r w:rsidR="00BB4681">
          <w:rPr>
            <w:noProof/>
            <w:webHidden/>
          </w:rPr>
          <w:t>207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1" w:history="1">
        <w:r w:rsidRPr="00251669">
          <w:rPr>
            <w:rStyle w:val="Hipervnculo"/>
            <w:noProof/>
          </w:rPr>
          <w:t>Tabla XVII: Direccionamiento IP de la red Mesh</w:t>
        </w:r>
        <w:r>
          <w:rPr>
            <w:noProof/>
            <w:webHidden/>
          </w:rPr>
          <w:tab/>
        </w:r>
        <w:r>
          <w:rPr>
            <w:noProof/>
            <w:webHidden/>
          </w:rPr>
          <w:fldChar w:fldCharType="begin"/>
        </w:r>
        <w:r>
          <w:rPr>
            <w:noProof/>
            <w:webHidden/>
          </w:rPr>
          <w:instrText xml:space="preserve"> PAGEREF _Toc248305561 \h </w:instrText>
        </w:r>
        <w:r>
          <w:rPr>
            <w:noProof/>
            <w:webHidden/>
          </w:rPr>
        </w:r>
        <w:r>
          <w:rPr>
            <w:noProof/>
            <w:webHidden/>
          </w:rPr>
          <w:fldChar w:fldCharType="separate"/>
        </w:r>
        <w:r w:rsidR="00BB4681">
          <w:rPr>
            <w:noProof/>
            <w:webHidden/>
          </w:rPr>
          <w:t>214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2" w:history="1">
        <w:r w:rsidRPr="00251669">
          <w:rPr>
            <w:rStyle w:val="Hipervnculo"/>
            <w:noProof/>
          </w:rPr>
          <w:t>Tabla XVIII: Lista de precio de equipos utilizados en el diseño de la red Mesh</w:t>
        </w:r>
        <w:r>
          <w:rPr>
            <w:noProof/>
            <w:webHidden/>
          </w:rPr>
          <w:tab/>
        </w:r>
        <w:r>
          <w:rPr>
            <w:noProof/>
            <w:webHidden/>
          </w:rPr>
          <w:fldChar w:fldCharType="begin"/>
        </w:r>
        <w:r>
          <w:rPr>
            <w:noProof/>
            <w:webHidden/>
          </w:rPr>
          <w:instrText xml:space="preserve"> PAGEREF _Toc248305562 \h </w:instrText>
        </w:r>
        <w:r>
          <w:rPr>
            <w:noProof/>
            <w:webHidden/>
          </w:rPr>
        </w:r>
        <w:r>
          <w:rPr>
            <w:noProof/>
            <w:webHidden/>
          </w:rPr>
          <w:fldChar w:fldCharType="separate"/>
        </w:r>
        <w:r w:rsidR="00BB4681">
          <w:rPr>
            <w:noProof/>
            <w:webHidden/>
          </w:rPr>
          <w:t>217</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3" w:history="1">
        <w:r w:rsidRPr="00251669">
          <w:rPr>
            <w:rStyle w:val="Hipervnculo"/>
            <w:noProof/>
          </w:rPr>
          <w:t>Tabla XIX: Costo por instalación de los puntos de acceso</w:t>
        </w:r>
        <w:r>
          <w:rPr>
            <w:noProof/>
            <w:webHidden/>
          </w:rPr>
          <w:tab/>
        </w:r>
        <w:r>
          <w:rPr>
            <w:noProof/>
            <w:webHidden/>
          </w:rPr>
          <w:fldChar w:fldCharType="begin"/>
        </w:r>
        <w:r>
          <w:rPr>
            <w:noProof/>
            <w:webHidden/>
          </w:rPr>
          <w:instrText xml:space="preserve"> PAGEREF _Toc248305563 \h </w:instrText>
        </w:r>
        <w:r>
          <w:rPr>
            <w:noProof/>
            <w:webHidden/>
          </w:rPr>
        </w:r>
        <w:r>
          <w:rPr>
            <w:noProof/>
            <w:webHidden/>
          </w:rPr>
          <w:fldChar w:fldCharType="separate"/>
        </w:r>
        <w:r w:rsidR="00BB4681">
          <w:rPr>
            <w:noProof/>
            <w:webHidden/>
          </w:rPr>
          <w:t>218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4" w:history="1">
        <w:r w:rsidRPr="00251669">
          <w:rPr>
            <w:rStyle w:val="Hipervnculo"/>
            <w:noProof/>
          </w:rPr>
          <w:t>Tabla XX: Atenuación del Enlace AL y TL en diferentes ambientes</w:t>
        </w:r>
        <w:r>
          <w:rPr>
            <w:noProof/>
            <w:webHidden/>
          </w:rPr>
          <w:tab/>
        </w:r>
        <w:r>
          <w:rPr>
            <w:noProof/>
            <w:webHidden/>
          </w:rPr>
          <w:fldChar w:fldCharType="begin"/>
        </w:r>
        <w:r>
          <w:rPr>
            <w:noProof/>
            <w:webHidden/>
          </w:rPr>
          <w:instrText xml:space="preserve"> PAGEREF _Toc248305564 \h </w:instrText>
        </w:r>
        <w:r>
          <w:rPr>
            <w:noProof/>
            <w:webHidden/>
          </w:rPr>
        </w:r>
        <w:r>
          <w:rPr>
            <w:noProof/>
            <w:webHidden/>
          </w:rPr>
          <w:fldChar w:fldCharType="separate"/>
        </w:r>
        <w:r w:rsidR="00BB4681">
          <w:rPr>
            <w:noProof/>
            <w:webHidden/>
          </w:rPr>
          <w:t>223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5" w:history="1">
        <w:r w:rsidRPr="00251669">
          <w:rPr>
            <w:rStyle w:val="Hipervnculo"/>
            <w:noProof/>
          </w:rPr>
          <w:t>Tabla XXI: Atenuación de acuerdo al material utilizado en la Edificación</w:t>
        </w:r>
        <w:r>
          <w:rPr>
            <w:noProof/>
            <w:webHidden/>
          </w:rPr>
          <w:tab/>
        </w:r>
        <w:r>
          <w:rPr>
            <w:noProof/>
            <w:webHidden/>
          </w:rPr>
          <w:fldChar w:fldCharType="begin"/>
        </w:r>
        <w:r>
          <w:rPr>
            <w:noProof/>
            <w:webHidden/>
          </w:rPr>
          <w:instrText xml:space="preserve"> PAGEREF _Toc248305565 \h </w:instrText>
        </w:r>
        <w:r>
          <w:rPr>
            <w:noProof/>
            <w:webHidden/>
          </w:rPr>
        </w:r>
        <w:r>
          <w:rPr>
            <w:noProof/>
            <w:webHidden/>
          </w:rPr>
          <w:fldChar w:fldCharType="separate"/>
        </w:r>
        <w:r w:rsidR="00BB4681">
          <w:rPr>
            <w:noProof/>
            <w:webHidden/>
          </w:rPr>
          <w:t>224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6" w:history="1">
        <w:r w:rsidRPr="00251669">
          <w:rPr>
            <w:rStyle w:val="Hipervnculo"/>
            <w:noProof/>
          </w:rPr>
          <w:t>Tabla XXII: Rendimiento de una Radio de Enlace de Acceso</w:t>
        </w:r>
        <w:r>
          <w:rPr>
            <w:noProof/>
            <w:webHidden/>
          </w:rPr>
          <w:tab/>
        </w:r>
        <w:r>
          <w:rPr>
            <w:noProof/>
            <w:webHidden/>
          </w:rPr>
          <w:fldChar w:fldCharType="begin"/>
        </w:r>
        <w:r>
          <w:rPr>
            <w:noProof/>
            <w:webHidden/>
          </w:rPr>
          <w:instrText xml:space="preserve"> PAGEREF _Toc248305566 \h </w:instrText>
        </w:r>
        <w:r>
          <w:rPr>
            <w:noProof/>
            <w:webHidden/>
          </w:rPr>
        </w:r>
        <w:r>
          <w:rPr>
            <w:noProof/>
            <w:webHidden/>
          </w:rPr>
          <w:fldChar w:fldCharType="separate"/>
        </w:r>
        <w:r w:rsidR="00BB4681">
          <w:rPr>
            <w:noProof/>
            <w:webHidden/>
          </w:rPr>
          <w:t>226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7" w:history="1">
        <w:r w:rsidRPr="00251669">
          <w:rPr>
            <w:rStyle w:val="Hipervnculo"/>
            <w:noProof/>
          </w:rPr>
          <w:t xml:space="preserve">Tabla XXIII: Pérdida por Trayectoria </w:t>
        </w:r>
        <w:r w:rsidRPr="00251669">
          <w:rPr>
            <w:rStyle w:val="Hipervnculo"/>
            <w:bCs/>
            <w:noProof/>
            <w:lang w:eastAsia="zh-CN" w:bidi="he-IL"/>
          </w:rPr>
          <w:t>L</w:t>
        </w:r>
        <w:r w:rsidRPr="00251669">
          <w:rPr>
            <w:rStyle w:val="Hipervnculo"/>
            <w:bCs/>
            <w:noProof/>
            <w:vertAlign w:val="subscript"/>
            <w:lang w:eastAsia="zh-CN" w:bidi="he-IL"/>
          </w:rPr>
          <w:t xml:space="preserve">PL </w:t>
        </w:r>
        <w:r w:rsidRPr="00251669">
          <w:rPr>
            <w:rStyle w:val="Hipervnculo"/>
            <w:bCs/>
            <w:noProof/>
            <w:lang w:eastAsia="zh-CN" w:bidi="he-IL"/>
          </w:rPr>
          <w:t>para antenas PIFA y Co-linear en enlace de Acceso</w:t>
        </w:r>
        <w:r>
          <w:rPr>
            <w:noProof/>
            <w:webHidden/>
          </w:rPr>
          <w:tab/>
        </w:r>
        <w:r>
          <w:rPr>
            <w:noProof/>
            <w:webHidden/>
          </w:rPr>
          <w:fldChar w:fldCharType="begin"/>
        </w:r>
        <w:r>
          <w:rPr>
            <w:noProof/>
            <w:webHidden/>
          </w:rPr>
          <w:instrText xml:space="preserve"> PAGEREF _Toc248305567 \h </w:instrText>
        </w:r>
        <w:r>
          <w:rPr>
            <w:noProof/>
            <w:webHidden/>
          </w:rPr>
        </w:r>
        <w:r>
          <w:rPr>
            <w:noProof/>
            <w:webHidden/>
          </w:rPr>
          <w:fldChar w:fldCharType="separate"/>
        </w:r>
        <w:r w:rsidR="00BB4681">
          <w:rPr>
            <w:noProof/>
            <w:webHidden/>
          </w:rPr>
          <w:t>226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8" w:history="1">
        <w:r w:rsidRPr="00251669">
          <w:rPr>
            <w:rStyle w:val="Hipervnculo"/>
            <w:noProof/>
          </w:rPr>
          <w:t>Tabla XXIV: Atenuación de los componentes del sistema del Enlace de Tránsito</w:t>
        </w:r>
        <w:r>
          <w:rPr>
            <w:noProof/>
            <w:webHidden/>
          </w:rPr>
          <w:tab/>
        </w:r>
        <w:r>
          <w:rPr>
            <w:noProof/>
            <w:webHidden/>
          </w:rPr>
          <w:fldChar w:fldCharType="begin"/>
        </w:r>
        <w:r>
          <w:rPr>
            <w:noProof/>
            <w:webHidden/>
          </w:rPr>
          <w:instrText xml:space="preserve"> PAGEREF _Toc248305568 \h </w:instrText>
        </w:r>
        <w:r>
          <w:rPr>
            <w:noProof/>
            <w:webHidden/>
          </w:rPr>
        </w:r>
        <w:r>
          <w:rPr>
            <w:noProof/>
            <w:webHidden/>
          </w:rPr>
          <w:fldChar w:fldCharType="separate"/>
        </w:r>
        <w:r w:rsidR="00BB4681">
          <w:rPr>
            <w:noProof/>
            <w:webHidden/>
          </w:rPr>
          <w:t>228</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69" w:history="1">
        <w:r w:rsidRPr="00251669">
          <w:rPr>
            <w:rStyle w:val="Hipervnculo"/>
            <w:noProof/>
          </w:rPr>
          <w:t>Tabla XXV: Rendimiento de una Radio de Enlace de Tránsito</w:t>
        </w:r>
        <w:r>
          <w:rPr>
            <w:noProof/>
            <w:webHidden/>
          </w:rPr>
          <w:tab/>
        </w:r>
        <w:r>
          <w:rPr>
            <w:noProof/>
            <w:webHidden/>
          </w:rPr>
          <w:fldChar w:fldCharType="begin"/>
        </w:r>
        <w:r>
          <w:rPr>
            <w:noProof/>
            <w:webHidden/>
          </w:rPr>
          <w:instrText xml:space="preserve"> PAGEREF _Toc248305569 \h </w:instrText>
        </w:r>
        <w:r>
          <w:rPr>
            <w:noProof/>
            <w:webHidden/>
          </w:rPr>
        </w:r>
        <w:r>
          <w:rPr>
            <w:noProof/>
            <w:webHidden/>
          </w:rPr>
          <w:fldChar w:fldCharType="separate"/>
        </w:r>
        <w:r w:rsidR="00BB4681">
          <w:rPr>
            <w:noProof/>
            <w:webHidden/>
          </w:rPr>
          <w:t>229</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0" w:history="1">
        <w:r w:rsidRPr="00251669">
          <w:rPr>
            <w:rStyle w:val="Hipervnculo"/>
            <w:noProof/>
          </w:rPr>
          <w:t>Tabla XXVI: Ganancia de las antenas internas y externas de un Enlace de Tránsito</w:t>
        </w:r>
        <w:r>
          <w:rPr>
            <w:noProof/>
            <w:webHidden/>
          </w:rPr>
          <w:tab/>
        </w:r>
        <w:r>
          <w:rPr>
            <w:noProof/>
            <w:webHidden/>
          </w:rPr>
          <w:fldChar w:fldCharType="begin"/>
        </w:r>
        <w:r>
          <w:rPr>
            <w:noProof/>
            <w:webHidden/>
          </w:rPr>
          <w:instrText xml:space="preserve"> PAGEREF _Toc248305570 \h </w:instrText>
        </w:r>
        <w:r>
          <w:rPr>
            <w:noProof/>
            <w:webHidden/>
          </w:rPr>
        </w:r>
        <w:r>
          <w:rPr>
            <w:noProof/>
            <w:webHidden/>
          </w:rPr>
          <w:fldChar w:fldCharType="separate"/>
        </w:r>
        <w:r w:rsidR="00BB4681">
          <w:rPr>
            <w:noProof/>
            <w:webHidden/>
          </w:rPr>
          <w:t>230</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1" w:history="1">
        <w:r w:rsidRPr="00251669">
          <w:rPr>
            <w:rStyle w:val="Hipervnculo"/>
            <w:noProof/>
          </w:rPr>
          <w:t>Tabla XXVII: Potencia EIRP para internas y externas de un Enlace de Tránsito</w:t>
        </w:r>
        <w:r>
          <w:rPr>
            <w:noProof/>
            <w:webHidden/>
          </w:rPr>
          <w:tab/>
        </w:r>
        <w:r>
          <w:rPr>
            <w:noProof/>
            <w:webHidden/>
          </w:rPr>
          <w:fldChar w:fldCharType="begin"/>
        </w:r>
        <w:r>
          <w:rPr>
            <w:noProof/>
            <w:webHidden/>
          </w:rPr>
          <w:instrText xml:space="preserve"> PAGEREF _Toc248305571 \h </w:instrText>
        </w:r>
        <w:r>
          <w:rPr>
            <w:noProof/>
            <w:webHidden/>
          </w:rPr>
        </w:r>
        <w:r>
          <w:rPr>
            <w:noProof/>
            <w:webHidden/>
          </w:rPr>
          <w:fldChar w:fldCharType="separate"/>
        </w:r>
        <w:r w:rsidR="00BB4681">
          <w:rPr>
            <w:noProof/>
            <w:webHidden/>
          </w:rPr>
          <w:t>231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2" w:history="1">
        <w:r w:rsidRPr="00251669">
          <w:rPr>
            <w:rStyle w:val="Hipervnculo"/>
            <w:noProof/>
          </w:rPr>
          <w:t>Tabla XXVIII: Colores del planner para sectorizar las áreas de estudio</w:t>
        </w:r>
        <w:r>
          <w:rPr>
            <w:noProof/>
            <w:webHidden/>
          </w:rPr>
          <w:tab/>
        </w:r>
        <w:r>
          <w:rPr>
            <w:noProof/>
            <w:webHidden/>
          </w:rPr>
          <w:fldChar w:fldCharType="begin"/>
        </w:r>
        <w:r>
          <w:rPr>
            <w:noProof/>
            <w:webHidden/>
          </w:rPr>
          <w:instrText xml:space="preserve"> PAGEREF _Toc248305572 \h </w:instrText>
        </w:r>
        <w:r>
          <w:rPr>
            <w:noProof/>
            <w:webHidden/>
          </w:rPr>
        </w:r>
        <w:r>
          <w:rPr>
            <w:noProof/>
            <w:webHidden/>
          </w:rPr>
          <w:fldChar w:fldCharType="separate"/>
        </w:r>
        <w:r w:rsidR="00BB4681">
          <w:rPr>
            <w:noProof/>
            <w:webHidden/>
          </w:rPr>
          <w:t>233</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3" w:history="1">
        <w:r w:rsidRPr="00251669">
          <w:rPr>
            <w:rStyle w:val="Hipervnculo"/>
            <w:noProof/>
          </w:rPr>
          <w:t>Tabla XXIX: Identificación de Ambientes en el Planner Simulator</w:t>
        </w:r>
        <w:r>
          <w:rPr>
            <w:noProof/>
            <w:webHidden/>
          </w:rPr>
          <w:tab/>
        </w:r>
        <w:r>
          <w:rPr>
            <w:noProof/>
            <w:webHidden/>
          </w:rPr>
          <w:fldChar w:fldCharType="begin"/>
        </w:r>
        <w:r>
          <w:rPr>
            <w:noProof/>
            <w:webHidden/>
          </w:rPr>
          <w:instrText xml:space="preserve"> PAGEREF _Toc248305573 \h </w:instrText>
        </w:r>
        <w:r>
          <w:rPr>
            <w:noProof/>
            <w:webHidden/>
          </w:rPr>
        </w:r>
        <w:r>
          <w:rPr>
            <w:noProof/>
            <w:webHidden/>
          </w:rPr>
          <w:fldChar w:fldCharType="separate"/>
        </w:r>
        <w:r w:rsidR="00BB4681">
          <w:rPr>
            <w:noProof/>
            <w:webHidden/>
          </w:rPr>
          <w:t>236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4" w:history="1">
        <w:r w:rsidRPr="00251669">
          <w:rPr>
            <w:rStyle w:val="Hipervnculo"/>
            <w:noProof/>
          </w:rPr>
          <w:t>Tabla XXX: Identificación de Bordes de Ambientes en el Planner Simulator</w:t>
        </w:r>
        <w:r>
          <w:rPr>
            <w:noProof/>
            <w:webHidden/>
          </w:rPr>
          <w:tab/>
        </w:r>
        <w:r>
          <w:rPr>
            <w:noProof/>
            <w:webHidden/>
          </w:rPr>
          <w:fldChar w:fldCharType="begin"/>
        </w:r>
        <w:r>
          <w:rPr>
            <w:noProof/>
            <w:webHidden/>
          </w:rPr>
          <w:instrText xml:space="preserve"> PAGEREF _Toc248305574 \h </w:instrText>
        </w:r>
        <w:r>
          <w:rPr>
            <w:noProof/>
            <w:webHidden/>
          </w:rPr>
        </w:r>
        <w:r>
          <w:rPr>
            <w:noProof/>
            <w:webHidden/>
          </w:rPr>
          <w:fldChar w:fldCharType="separate"/>
        </w:r>
        <w:r w:rsidR="00BB4681">
          <w:rPr>
            <w:noProof/>
            <w:webHidden/>
          </w:rPr>
          <w:t>236</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5" w:history="1">
        <w:r w:rsidRPr="00251669">
          <w:rPr>
            <w:rStyle w:val="Hipervnculo"/>
            <w:noProof/>
          </w:rPr>
          <w:t>Tabla XXXI: Tabla de alturas para las diferentes zonas de la FIEC</w:t>
        </w:r>
        <w:r>
          <w:rPr>
            <w:noProof/>
            <w:webHidden/>
          </w:rPr>
          <w:tab/>
        </w:r>
        <w:r>
          <w:rPr>
            <w:noProof/>
            <w:webHidden/>
          </w:rPr>
          <w:fldChar w:fldCharType="begin"/>
        </w:r>
        <w:r>
          <w:rPr>
            <w:noProof/>
            <w:webHidden/>
          </w:rPr>
          <w:instrText xml:space="preserve"> PAGEREF _Toc248305575 \h </w:instrText>
        </w:r>
        <w:r>
          <w:rPr>
            <w:noProof/>
            <w:webHidden/>
          </w:rPr>
        </w:r>
        <w:r>
          <w:rPr>
            <w:noProof/>
            <w:webHidden/>
          </w:rPr>
          <w:fldChar w:fldCharType="separate"/>
        </w:r>
        <w:r w:rsidR="00BB4681">
          <w:rPr>
            <w:noProof/>
            <w:webHidden/>
          </w:rPr>
          <w:t>241</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6" w:history="1">
        <w:r w:rsidRPr="00251669">
          <w:rPr>
            <w:rStyle w:val="Hipervnculo"/>
            <w:noProof/>
          </w:rPr>
          <w:t>Tabla XXXII: Tabla de alturas para los diferentes Puntos de Acceso de la FIEC</w:t>
        </w:r>
        <w:r>
          <w:rPr>
            <w:noProof/>
            <w:webHidden/>
          </w:rPr>
          <w:tab/>
        </w:r>
        <w:r>
          <w:rPr>
            <w:noProof/>
            <w:webHidden/>
          </w:rPr>
          <w:fldChar w:fldCharType="begin"/>
        </w:r>
        <w:r>
          <w:rPr>
            <w:noProof/>
            <w:webHidden/>
          </w:rPr>
          <w:instrText xml:space="preserve"> PAGEREF _Toc248305576 \h </w:instrText>
        </w:r>
        <w:r>
          <w:rPr>
            <w:noProof/>
            <w:webHidden/>
          </w:rPr>
        </w:r>
        <w:r>
          <w:rPr>
            <w:noProof/>
            <w:webHidden/>
          </w:rPr>
          <w:fldChar w:fldCharType="separate"/>
        </w:r>
        <w:r w:rsidR="00BB4681">
          <w:rPr>
            <w:noProof/>
            <w:webHidden/>
          </w:rPr>
          <w:t>244</w:t>
        </w:r>
        <w:r>
          <w:rPr>
            <w:noProof/>
            <w:webHidden/>
          </w:rPr>
          <w:fldChar w:fldCharType="end"/>
        </w:r>
      </w:hyperlink>
    </w:p>
    <w:p w:rsidR="00A01248" w:rsidRDefault="00A01248">
      <w:pPr>
        <w:pStyle w:val="Tabladeilustraciones"/>
        <w:tabs>
          <w:tab w:val="right" w:leader="dot" w:pos="8267"/>
        </w:tabs>
        <w:rPr>
          <w:rFonts w:ascii="Calibri" w:hAnsi="Calibri"/>
          <w:noProof/>
          <w:sz w:val="22"/>
          <w:szCs w:val="22"/>
          <w:lang w:val="es-EC" w:eastAsia="es-EC"/>
        </w:rPr>
      </w:pPr>
      <w:hyperlink w:anchor="_Toc248305577" w:history="1">
        <w:r w:rsidRPr="00251669">
          <w:rPr>
            <w:rStyle w:val="Hipervnculo"/>
            <w:noProof/>
          </w:rPr>
          <w:t>Tabla XXXIII: Direccionamiento IP para el prototipo de la red Mesh</w:t>
        </w:r>
        <w:r>
          <w:rPr>
            <w:noProof/>
            <w:webHidden/>
          </w:rPr>
          <w:tab/>
        </w:r>
        <w:r>
          <w:rPr>
            <w:noProof/>
            <w:webHidden/>
          </w:rPr>
          <w:fldChar w:fldCharType="begin"/>
        </w:r>
        <w:r>
          <w:rPr>
            <w:noProof/>
            <w:webHidden/>
          </w:rPr>
          <w:instrText xml:space="preserve"> PAGEREF _Toc248305577 \h </w:instrText>
        </w:r>
        <w:r>
          <w:rPr>
            <w:noProof/>
            <w:webHidden/>
          </w:rPr>
        </w:r>
        <w:r>
          <w:rPr>
            <w:noProof/>
            <w:webHidden/>
          </w:rPr>
          <w:fldChar w:fldCharType="separate"/>
        </w:r>
        <w:r w:rsidR="00BB4681">
          <w:rPr>
            <w:noProof/>
            <w:webHidden/>
          </w:rPr>
          <w:t>260</w:t>
        </w:r>
        <w:r>
          <w:rPr>
            <w:noProof/>
            <w:webHidden/>
          </w:rPr>
          <w:fldChar w:fldCharType="end"/>
        </w:r>
      </w:hyperlink>
    </w:p>
    <w:p w:rsidR="00BD3CD1" w:rsidRDefault="00BD3CD1" w:rsidP="009E6914">
      <w:r>
        <w:fldChar w:fldCharType="end"/>
      </w:r>
    </w:p>
    <w:p w:rsidR="0030448B" w:rsidRDefault="0030448B" w:rsidP="009E6914"/>
    <w:p w:rsidR="00BD3CD1" w:rsidRDefault="00BD3CD1" w:rsidP="009E6914">
      <w:pPr>
        <w:sectPr w:rsidR="00BD3CD1" w:rsidSect="00053617">
          <w:pgSz w:w="11906" w:h="16838" w:code="9"/>
          <w:pgMar w:top="2268" w:right="1361" w:bottom="2268" w:left="2268" w:header="709" w:footer="709" w:gutter="0"/>
          <w:cols w:space="708"/>
          <w:titlePg/>
          <w:docGrid w:linePitch="360"/>
        </w:sectPr>
      </w:pPr>
    </w:p>
    <w:p w:rsidR="007707A9" w:rsidRDefault="007707A9" w:rsidP="00627E67">
      <w:pPr>
        <w:pStyle w:val="Capitulo"/>
      </w:pPr>
      <w:r>
        <w:t>introducción</w:t>
      </w:r>
    </w:p>
    <w:p w:rsidR="005437DD" w:rsidRPr="005437DD" w:rsidRDefault="005437DD" w:rsidP="005437DD">
      <w:r w:rsidRPr="005437DD">
        <w:t>En la actualidad se ha visto un avance importante en las telecomunicaciones más aún en el acceso a las redes de manera inalámbrica [1], en la cual tenemos una de las tecnologías más recientes como lo es Wireless Mesh Networks (WMN), que está siendo implementada en diversas zonas rurales, urbanas y campus universitarios de Estados Unidos y Europa con resultados exitosos.</w:t>
      </w:r>
    </w:p>
    <w:p w:rsidR="005437DD" w:rsidRPr="005437DD" w:rsidRDefault="00683777" w:rsidP="005437DD">
      <w:r>
        <w:t>“</w:t>
      </w:r>
      <w:r w:rsidR="005437DD" w:rsidRPr="005437DD">
        <w:t>Wireless Mesh Network es una variante del WiFi tradicional y una extensión de las redes Ad-Hoc, en la que las clásicas celdas WiFi basadas en cableado Ethernet hasta el switch se sustituyen por una red mallada</w:t>
      </w:r>
      <w:r>
        <w:t>”</w:t>
      </w:r>
      <w:r w:rsidR="005437DD" w:rsidRPr="005437DD">
        <w:t xml:space="preserve"> [2],  donde los nodos se comunican entre sí sin cables, estableciendo una macro-burbuja de cobertura que puede cubrir desde un área pequeña hasta un área relativamente grande.</w:t>
      </w:r>
    </w:p>
    <w:p w:rsidR="005437DD" w:rsidRPr="005437DD" w:rsidRDefault="005437DD" w:rsidP="005437DD"/>
    <w:p w:rsidR="005437DD" w:rsidRPr="005437DD" w:rsidRDefault="005437DD" w:rsidP="005437DD">
      <w:r w:rsidRPr="005437DD">
        <w:t>La red mallada de las WMN permite dar servicios a usuarios móviles, a semejanza de los sistemas celulares. Esta red mallada  se c</w:t>
      </w:r>
      <w:r w:rsidR="00683777">
        <w:t>rea haciendo la interconexión entre</w:t>
      </w:r>
      <w:r w:rsidRPr="005437DD">
        <w:t xml:space="preserve"> celdas de forma inalámbrica utilizando la banda de frecuencias de 5GHz, cada celda puede dar servicio utilizando la banda de frecuencias de 2,4GHz.</w:t>
      </w:r>
    </w:p>
    <w:p w:rsidR="005437DD" w:rsidRPr="005437DD" w:rsidRDefault="005437DD" w:rsidP="005437DD">
      <w:r w:rsidRPr="005437DD">
        <w:t>En la actualidad en Latino América y en todo el Ecuador se ha visto una alta demanda de servicios de telecomunicaciones [3], así como también la adquisición de equipos de última tecnología como celulares, laptops y agendas electrónicas que permiten acceso a internet de manera inalámbrica, esto muestra el interés y la necesidad que tienen las personas de comunicarse entre sí o simplemente navegar en internet.</w:t>
      </w:r>
    </w:p>
    <w:p w:rsidR="005437DD" w:rsidRPr="005437DD" w:rsidRDefault="005437DD" w:rsidP="005437DD">
      <w:r w:rsidRPr="005437DD">
        <w:t>También se ha notado que los usuarios de servicios de telecomunicaciones prefieren tener un acceso a la red de manera inalámbrica por diferentes razones:</w:t>
      </w:r>
    </w:p>
    <w:p w:rsidR="005437DD" w:rsidRPr="005437DD" w:rsidRDefault="005437DD" w:rsidP="00C470A9">
      <w:pPr>
        <w:numPr>
          <w:ilvl w:val="0"/>
          <w:numId w:val="16"/>
        </w:numPr>
        <w:tabs>
          <w:tab w:val="clear" w:pos="1797"/>
          <w:tab w:val="num" w:pos="1080"/>
        </w:tabs>
        <w:ind w:left="1080"/>
      </w:pPr>
      <w:r w:rsidRPr="005437DD">
        <w:t>Evitar el robo de cable.</w:t>
      </w:r>
    </w:p>
    <w:p w:rsidR="005437DD" w:rsidRPr="005437DD" w:rsidRDefault="005437DD" w:rsidP="00C470A9">
      <w:pPr>
        <w:numPr>
          <w:ilvl w:val="0"/>
          <w:numId w:val="16"/>
        </w:numPr>
        <w:tabs>
          <w:tab w:val="clear" w:pos="1797"/>
          <w:tab w:val="num" w:pos="1080"/>
        </w:tabs>
        <w:ind w:left="1080"/>
      </w:pPr>
      <w:r w:rsidRPr="005437DD">
        <w:t>Por estética.</w:t>
      </w:r>
    </w:p>
    <w:p w:rsidR="005437DD" w:rsidRPr="005437DD" w:rsidRDefault="005437DD" w:rsidP="00C470A9">
      <w:pPr>
        <w:numPr>
          <w:ilvl w:val="0"/>
          <w:numId w:val="16"/>
        </w:numPr>
        <w:tabs>
          <w:tab w:val="clear" w:pos="1797"/>
          <w:tab w:val="num" w:pos="1080"/>
        </w:tabs>
        <w:ind w:left="1080"/>
      </w:pPr>
      <w:r w:rsidRPr="005437DD">
        <w:t>Por ser móvil.</w:t>
      </w:r>
    </w:p>
    <w:p w:rsidR="005437DD" w:rsidRPr="005437DD" w:rsidRDefault="005437DD" w:rsidP="005437DD">
      <w:r w:rsidRPr="005437DD">
        <w:t xml:space="preserve">Por las necesidades que hemos nombrado y el interés por mejorar las telecomunicaciones con sistemas inalámbricos hemos elegido como tema de tesis </w:t>
      </w:r>
      <w:r w:rsidR="005E1D85">
        <w:rPr>
          <w:b/>
          <w:i/>
        </w:rPr>
        <w:t>E</w:t>
      </w:r>
      <w:r w:rsidRPr="005437DD">
        <w:rPr>
          <w:b/>
          <w:i/>
        </w:rPr>
        <w:t xml:space="preserve">studio y diseño de un nodo de acceso, que sirva como piloto para la implementación de una red </w:t>
      </w:r>
      <w:r w:rsidR="005E1D85">
        <w:rPr>
          <w:b/>
          <w:i/>
        </w:rPr>
        <w:t xml:space="preserve">Wireless </w:t>
      </w:r>
      <w:r w:rsidRPr="005437DD">
        <w:rPr>
          <w:b/>
          <w:i/>
        </w:rPr>
        <w:t xml:space="preserve">Mesh en </w:t>
      </w:r>
      <w:smartTag w:uri="urn:schemas-microsoft-com:office:smarttags" w:element="PersonName">
        <w:smartTagPr>
          <w:attr w:name="ProductID" w:val="la Facultad"/>
        </w:smartTagPr>
        <w:r w:rsidRPr="005437DD">
          <w:rPr>
            <w:b/>
            <w:i/>
          </w:rPr>
          <w:t>la Facultad</w:t>
        </w:r>
      </w:smartTag>
      <w:r w:rsidRPr="005437DD">
        <w:rPr>
          <w:b/>
          <w:i/>
        </w:rPr>
        <w:t xml:space="preserve"> de Ingeniería </w:t>
      </w:r>
      <w:r w:rsidR="005E1D85">
        <w:rPr>
          <w:b/>
          <w:i/>
        </w:rPr>
        <w:t>en Ele</w:t>
      </w:r>
      <w:r w:rsidRPr="005437DD">
        <w:rPr>
          <w:b/>
          <w:i/>
        </w:rPr>
        <w:t>ctric</w:t>
      </w:r>
      <w:r w:rsidR="005E1D85">
        <w:rPr>
          <w:b/>
          <w:i/>
        </w:rPr>
        <w:t>idad</w:t>
      </w:r>
      <w:r w:rsidRPr="005437DD">
        <w:rPr>
          <w:b/>
          <w:i/>
        </w:rPr>
        <w:t xml:space="preserve"> y Computación de </w:t>
      </w:r>
      <w:smartTag w:uri="urn:schemas-microsoft-com:office:smarttags" w:element="PersonName">
        <w:smartTagPr>
          <w:attr w:name="ProductID" w:val="la ESPOL"/>
        </w:smartTagPr>
        <w:r w:rsidRPr="005437DD">
          <w:rPr>
            <w:b/>
            <w:i/>
          </w:rPr>
          <w:t>la ESPOL</w:t>
        </w:r>
      </w:smartTag>
      <w:r w:rsidRPr="005437DD">
        <w:t xml:space="preserve">, en el cual mostraremos las ventajas de esta tecnología frente a otras tecnologías inalámbricas y </w:t>
      </w:r>
      <w:r w:rsidR="00683777">
        <w:t xml:space="preserve">sus </w:t>
      </w:r>
      <w:r w:rsidRPr="005437DD">
        <w:t>características principales de ésta.</w:t>
      </w:r>
    </w:p>
    <w:p w:rsidR="005437DD" w:rsidRPr="005437DD" w:rsidRDefault="005437DD" w:rsidP="005437DD">
      <w:r w:rsidRPr="005437DD">
        <w:t>En el desarrollo del tema haremos un estudio del estado del arte de las redes wireless mesh, en el cual explicaremos lo que es una red Wireless Mesh así como también los puntos importantes de ésta, protocolos y los equipos necesarios para desarrollar la red mallada de un determinado proveedor (escogidos de un análisis).</w:t>
      </w:r>
    </w:p>
    <w:p w:rsidR="005437DD" w:rsidRPr="005437DD" w:rsidRDefault="00683777" w:rsidP="005437DD">
      <w:r>
        <w:t>C</w:t>
      </w:r>
      <w:r w:rsidR="005437DD" w:rsidRPr="005437DD">
        <w:t xml:space="preserve">omo un ejemplo de que la tecnología es robusta y eficiente, haremos un estudio y diseño de una red en </w:t>
      </w:r>
      <w:smartTag w:uri="urn:schemas-microsoft-com:office:smarttags" w:element="PersonName">
        <w:smartTagPr>
          <w:attr w:name="ProductID" w:val="la Facultad"/>
        </w:smartTagPr>
        <w:r w:rsidR="005437DD" w:rsidRPr="005437DD">
          <w:t>la Facultad</w:t>
        </w:r>
      </w:smartTag>
      <w:r w:rsidR="005437DD" w:rsidRPr="005437DD">
        <w:t xml:space="preserve"> de Ingeniería Eléctrica y Computación, así lograremos tener un piloto que podría ser aplicado en un futuro en nuestra facultad.</w:t>
      </w:r>
    </w:p>
    <w:p w:rsidR="005437DD" w:rsidRPr="005437DD" w:rsidRDefault="005437DD" w:rsidP="005437DD">
      <w:r w:rsidRPr="005437DD">
        <w:t xml:space="preserve">Además haremos una simulación de la infraestructura diseñada para demostrar las ventajas y factibilidad de tener ésta tecnología en </w:t>
      </w:r>
      <w:smartTag w:uri="urn:schemas-microsoft-com:office:smarttags" w:element="PersonName">
        <w:smartTagPr>
          <w:attr w:name="ProductID" w:val="la ESPOL."/>
        </w:smartTagPr>
        <w:r w:rsidRPr="005437DD">
          <w:t>la ESPOL.</w:t>
        </w:r>
      </w:smartTag>
    </w:p>
    <w:p w:rsidR="00ED7E07" w:rsidRDefault="005437DD" w:rsidP="00810FB3">
      <w:r w:rsidRPr="00634D66">
        <w:t>Al final desarrollaremos un prototipo, el cual nos permitirá comparar datos teóricos, simulados y reales</w:t>
      </w:r>
      <w:r w:rsidR="0070577D" w:rsidRPr="00634D66">
        <w:t>.</w:t>
      </w:r>
    </w:p>
    <w:p w:rsidR="00ED7E07" w:rsidRDefault="00ED7E07" w:rsidP="00810FB3">
      <w:pPr>
        <w:sectPr w:rsidR="00ED7E07" w:rsidSect="00DA5B1F">
          <w:headerReference w:type="even" r:id="rId11"/>
          <w:headerReference w:type="default" r:id="rId12"/>
          <w:headerReference w:type="first" r:id="rId13"/>
          <w:pgSz w:w="11906" w:h="16838" w:code="9"/>
          <w:pgMar w:top="2268" w:right="1361" w:bottom="2268" w:left="2268" w:header="709" w:footer="709" w:gutter="0"/>
          <w:pgNumType w:start="1"/>
          <w:cols w:space="708"/>
          <w:titlePg/>
          <w:docGrid w:linePitch="360"/>
        </w:sectPr>
      </w:pPr>
    </w:p>
    <w:p w:rsidR="00ED0DE7" w:rsidRDefault="00ED0DE7" w:rsidP="007707A9">
      <w:pPr>
        <w:pStyle w:val="Capitulo"/>
        <w:rPr>
          <w:lang w:val="es-MX"/>
        </w:rPr>
      </w:pPr>
      <w:r>
        <w:t>capitulo 1</w:t>
      </w:r>
    </w:p>
    <w:p w:rsidR="00AD6DD8" w:rsidRPr="006F15C0" w:rsidRDefault="003926D1" w:rsidP="006F15C0">
      <w:pPr>
        <w:pStyle w:val="Ttulo1"/>
      </w:pPr>
      <w:bookmarkStart w:id="0" w:name="_Toc248305578"/>
      <w:r w:rsidRPr="006F15C0">
        <w:t>REDES INALÁMBRICAS O WIRELESS NETWORKS</w:t>
      </w:r>
      <w:bookmarkEnd w:id="0"/>
    </w:p>
    <w:p w:rsidR="00AD6DD8" w:rsidRDefault="003926D1" w:rsidP="00C76E86">
      <w:pPr>
        <w:pStyle w:val="Ttulo2"/>
      </w:pPr>
      <w:bookmarkStart w:id="1" w:name="_Toc248305579"/>
      <w:r w:rsidRPr="003926D1">
        <w:t>INTRODUCCIÓN</w:t>
      </w:r>
      <w:bookmarkEnd w:id="1"/>
    </w:p>
    <w:p w:rsidR="00A3249D" w:rsidRDefault="00A3249D" w:rsidP="00A3249D">
      <w:pPr>
        <w:pStyle w:val="NormalNivel2"/>
      </w:pPr>
      <w:r w:rsidRPr="00A3249D">
        <w:t>Las redes inalámbricas permiten interconectar dos o más dispositivos usando como medio de comun</w:t>
      </w:r>
      <w:r w:rsidR="00683777">
        <w:t>icación ondas electromagnéticas.</w:t>
      </w:r>
      <w:r w:rsidR="00683777" w:rsidRPr="00683777">
        <w:t xml:space="preserve"> </w:t>
      </w:r>
      <w:r w:rsidR="00683777">
        <w:t>L</w:t>
      </w:r>
      <w:r w:rsidR="00683777" w:rsidRPr="00A3249D">
        <w:t>as técnicas utilizadas en este tipo de redes son: infrarr</w:t>
      </w:r>
      <w:r w:rsidR="00683777">
        <w:t xml:space="preserve">ojos, microondas, láser y radio, </w:t>
      </w:r>
      <w:r w:rsidR="00683777" w:rsidRPr="00A3249D">
        <w:t>evitando el uso de redes cableadas</w:t>
      </w:r>
      <w:r w:rsidRPr="00A3249D">
        <w:t>.</w:t>
      </w:r>
    </w:p>
    <w:p w:rsidR="00A3249D" w:rsidRDefault="00A3249D" w:rsidP="00A3249D">
      <w:pPr>
        <w:pStyle w:val="NormalNivel2"/>
      </w:pPr>
      <w:r w:rsidRPr="00A3249D">
        <w:t>E</w:t>
      </w:r>
      <w:r w:rsidR="00683777" w:rsidRPr="00A3249D">
        <w:t>n los últimos años, las redes inalámbricas han experimentado un importante auge debido a la introducción en el mercado de dispositivos basados en la serie de normas 802.11</w:t>
      </w:r>
      <w:r w:rsidR="00683777">
        <w:t>;</w:t>
      </w:r>
      <w:r w:rsidR="00683777" w:rsidRPr="00A3249D">
        <w:t xml:space="preserve"> </w:t>
      </w:r>
      <w:r w:rsidR="00683777">
        <w:t xml:space="preserve">que son </w:t>
      </w:r>
      <w:r w:rsidR="00683777" w:rsidRPr="00A3249D">
        <w:t>baratos y fáciles de utilizar</w:t>
      </w:r>
      <w:r w:rsidRPr="00A3249D">
        <w:t>.</w:t>
      </w:r>
    </w:p>
    <w:p w:rsidR="00A3249D" w:rsidRPr="00A3249D" w:rsidRDefault="00A3249D" w:rsidP="00A3249D">
      <w:pPr>
        <w:pStyle w:val="NormalNivel2"/>
      </w:pPr>
      <w:r w:rsidRPr="00A3249D">
        <w:t>Estas redes permiten que el usuario, sin perder la conexión a internet o a alguna red privada, tenga flexibilidad y movilidad. Estas características han motivado a que existan investigaciones dedicadas a mejorar y desarrollar nuevas tecnologías inalámbricas.</w:t>
      </w:r>
    </w:p>
    <w:p w:rsidR="00BD54F4" w:rsidRPr="00A3249D" w:rsidRDefault="00BD54F4" w:rsidP="003926D1">
      <w:pPr>
        <w:pStyle w:val="NormalNivel2"/>
        <w:rPr>
          <w:lang w:val="es-ES"/>
        </w:rPr>
        <w:sectPr w:rsidR="00BD54F4" w:rsidRPr="00A3249D" w:rsidSect="00BD54F4">
          <w:headerReference w:type="first" r:id="rId14"/>
          <w:pgSz w:w="11906" w:h="16838" w:code="9"/>
          <w:pgMar w:top="2268" w:right="1361" w:bottom="2268" w:left="2268" w:header="709" w:footer="709" w:gutter="0"/>
          <w:cols w:space="708"/>
          <w:titlePg/>
          <w:docGrid w:linePitch="360"/>
        </w:sectPr>
      </w:pPr>
    </w:p>
    <w:p w:rsidR="00AD6DD8" w:rsidRDefault="003926D1" w:rsidP="00BD54F4">
      <w:pPr>
        <w:pStyle w:val="Ttulo2"/>
      </w:pPr>
      <w:bookmarkStart w:id="2" w:name="_Toc248305580"/>
      <w:r w:rsidRPr="003926D1">
        <w:t>ESCENARIOS DONDE LAS REDES INALÁ</w:t>
      </w:r>
      <w:r w:rsidR="00683777">
        <w:t>M</w:t>
      </w:r>
      <w:r w:rsidRPr="003926D1">
        <w:t>BRICAS SON UNA ALTERNATIVA INTERESANTE</w:t>
      </w:r>
      <w:bookmarkEnd w:id="2"/>
    </w:p>
    <w:p w:rsidR="003926D1" w:rsidRDefault="003926D1" w:rsidP="003926D1">
      <w:pPr>
        <w:pStyle w:val="NormalNivel2"/>
      </w:pPr>
      <w:r>
        <w:t xml:space="preserve">Las redes inalámbricas son necesarias y toman ventaja frente a una infraestructura cableada cuando: </w:t>
      </w:r>
    </w:p>
    <w:p w:rsidR="00BD54F4" w:rsidRDefault="003926D1" w:rsidP="00C470A9">
      <w:pPr>
        <w:pStyle w:val="NormalNivel2"/>
        <w:numPr>
          <w:ilvl w:val="0"/>
          <w:numId w:val="14"/>
        </w:numPr>
      </w:pPr>
      <w:r w:rsidRPr="00594CB0">
        <w:t>En  el lugar donde se desea implementar la red</w:t>
      </w:r>
      <w:r w:rsidR="00683777">
        <w:t>,</w:t>
      </w:r>
      <w:r w:rsidRPr="00594CB0">
        <w:t xml:space="preserve"> el tendido de cable es costoso o prohibido.</w:t>
      </w:r>
    </w:p>
    <w:p w:rsidR="003926D1" w:rsidRDefault="003926D1" w:rsidP="00C470A9">
      <w:pPr>
        <w:pStyle w:val="NormalNivel2"/>
        <w:numPr>
          <w:ilvl w:val="0"/>
          <w:numId w:val="14"/>
        </w:numPr>
      </w:pPr>
      <w:r>
        <w:t>S</w:t>
      </w:r>
      <w:r w:rsidRPr="00235D96">
        <w:t xml:space="preserve">e necesitan </w:t>
      </w:r>
      <w:r w:rsidRPr="00DA1345">
        <w:t>instalaciones temporales</w:t>
      </w:r>
      <w:r>
        <w:t>, por ejemplo en un cambio de oficina por un corto tiempo.</w:t>
      </w:r>
    </w:p>
    <w:p w:rsidR="003926D1" w:rsidRDefault="003926D1" w:rsidP="00C470A9">
      <w:pPr>
        <w:pStyle w:val="NormalNivel2"/>
        <w:numPr>
          <w:ilvl w:val="0"/>
          <w:numId w:val="14"/>
        </w:numPr>
      </w:pPr>
      <w:r>
        <w:t>Existe saturación de cables, ya sea por líneas telefónicas o la red eléctrica.</w:t>
      </w:r>
    </w:p>
    <w:p w:rsidR="003926D1" w:rsidRPr="00690C1D" w:rsidRDefault="003926D1" w:rsidP="00C470A9">
      <w:pPr>
        <w:pStyle w:val="NormalNivel2"/>
        <w:numPr>
          <w:ilvl w:val="0"/>
          <w:numId w:val="14"/>
        </w:numPr>
      </w:pPr>
      <w:r w:rsidRPr="00690C1D">
        <w:t>Los usuarios son móviles y necesitan tener acceso a la red.</w:t>
      </w:r>
    </w:p>
    <w:p w:rsidR="003926D1" w:rsidRPr="00690C1D" w:rsidRDefault="003926D1" w:rsidP="00C470A9">
      <w:pPr>
        <w:pStyle w:val="NormalNivel2"/>
        <w:numPr>
          <w:ilvl w:val="0"/>
          <w:numId w:val="14"/>
        </w:numPr>
      </w:pPr>
      <w:r w:rsidRPr="00690C1D">
        <w:t>La red se implementa en zonas donde el índice de robo de cable es muy alto.</w:t>
      </w:r>
    </w:p>
    <w:p w:rsidR="00AD6DD8" w:rsidRDefault="00AE5D55" w:rsidP="00010697">
      <w:pPr>
        <w:pStyle w:val="Ttulo2"/>
      </w:pPr>
      <w:bookmarkStart w:id="3" w:name="_Toc248305581"/>
      <w:r w:rsidRPr="00AE5D55">
        <w:t>CLASIFICACIÓN DE LAS REDES INALÁMBRICAS</w:t>
      </w:r>
      <w:bookmarkEnd w:id="3"/>
    </w:p>
    <w:p w:rsidR="00AE5D55" w:rsidRPr="008A0316" w:rsidRDefault="00AE5D55" w:rsidP="001C0B47">
      <w:pPr>
        <w:pStyle w:val="NormalNivel2"/>
      </w:pPr>
      <w:r w:rsidRPr="00837539">
        <w:t xml:space="preserve">Las redes inalámbricas se las puede clasificar en tres categorías: </w:t>
      </w:r>
      <w:r w:rsidRPr="008A0316">
        <w:t xml:space="preserve"> </w:t>
      </w:r>
    </w:p>
    <w:p w:rsidR="00AE5D55" w:rsidRPr="008A0316" w:rsidRDefault="00AE5D55" w:rsidP="00C470A9">
      <w:pPr>
        <w:pStyle w:val="NormalNivel2"/>
        <w:numPr>
          <w:ilvl w:val="0"/>
          <w:numId w:val="15"/>
        </w:numPr>
        <w:rPr>
          <w:lang w:val="en-US"/>
        </w:rPr>
      </w:pPr>
      <w:r w:rsidRPr="008A0316">
        <w:rPr>
          <w:lang w:val="en-US"/>
        </w:rPr>
        <w:t>WAN/MAN (Wide Area Network/Metropolitan Area Network)</w:t>
      </w:r>
      <w:r w:rsidRPr="00837539">
        <w:rPr>
          <w:lang w:val="en-US"/>
        </w:rPr>
        <w:t>.</w:t>
      </w:r>
      <w:r w:rsidRPr="008A0316">
        <w:rPr>
          <w:lang w:val="en-US"/>
        </w:rPr>
        <w:t xml:space="preserve"> </w:t>
      </w:r>
    </w:p>
    <w:p w:rsidR="00AE5D55" w:rsidRPr="008A0316" w:rsidRDefault="00AE5D55" w:rsidP="00C470A9">
      <w:pPr>
        <w:pStyle w:val="NormalNivel2"/>
        <w:numPr>
          <w:ilvl w:val="0"/>
          <w:numId w:val="15"/>
        </w:numPr>
        <w:rPr>
          <w:lang w:val="en-US"/>
        </w:rPr>
      </w:pPr>
      <w:r w:rsidRPr="008A0316">
        <w:rPr>
          <w:lang w:val="en-US"/>
        </w:rPr>
        <w:t>LAN (Local Area Network)</w:t>
      </w:r>
      <w:r w:rsidRPr="00837539">
        <w:rPr>
          <w:lang w:val="en-US"/>
        </w:rPr>
        <w:t>.</w:t>
      </w:r>
      <w:r w:rsidRPr="008A0316">
        <w:rPr>
          <w:lang w:val="en-US"/>
        </w:rPr>
        <w:t xml:space="preserve"> </w:t>
      </w:r>
    </w:p>
    <w:p w:rsidR="00AE5D55" w:rsidRPr="00AE5D55" w:rsidRDefault="00AE5D55" w:rsidP="00C470A9">
      <w:pPr>
        <w:pStyle w:val="NormalNivel2"/>
        <w:numPr>
          <w:ilvl w:val="0"/>
          <w:numId w:val="15"/>
        </w:numPr>
        <w:rPr>
          <w:lang w:val="en-US"/>
        </w:rPr>
      </w:pPr>
      <w:r w:rsidRPr="00AE5D55">
        <w:rPr>
          <w:lang w:val="en-US"/>
        </w:rPr>
        <w:t>PAN (Personal Area Network).</w:t>
      </w:r>
    </w:p>
    <w:p w:rsidR="00AE5D55" w:rsidRPr="00C979AC" w:rsidRDefault="00A7187F" w:rsidP="00C058C4">
      <w:pPr>
        <w:pStyle w:val="ImagenesNivel2"/>
      </w:pPr>
      <w:r>
        <w:rPr>
          <w:noProof/>
          <w:lang w:val="es-ES"/>
        </w:rPr>
        <w:drawing>
          <wp:inline distT="0" distB="0" distL="0" distR="0">
            <wp:extent cx="3257550" cy="184785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3257550" cy="1847850"/>
                    </a:xfrm>
                    <a:prstGeom prst="rect">
                      <a:avLst/>
                    </a:prstGeom>
                    <a:noFill/>
                    <a:ln w="9525">
                      <a:noFill/>
                      <a:miter lim="800000"/>
                      <a:headEnd/>
                      <a:tailEnd/>
                    </a:ln>
                  </pic:spPr>
                </pic:pic>
              </a:graphicData>
            </a:graphic>
          </wp:inline>
        </w:drawing>
      </w:r>
    </w:p>
    <w:p w:rsidR="00AE5D55" w:rsidRDefault="00AE5D55" w:rsidP="00AE5D55">
      <w:pPr>
        <w:pStyle w:val="ImagenesNivel2"/>
      </w:pPr>
      <w:bookmarkStart w:id="4" w:name="_Toc248305332"/>
      <w:r>
        <w:t xml:space="preserve">Figura </w:t>
      </w:r>
      <w:fldSimple w:instr=" STYLEREF 1 \s ">
        <w:r w:rsidR="00BB4681">
          <w:rPr>
            <w:noProof/>
          </w:rPr>
          <w:t>1</w:t>
        </w:r>
      </w:fldSimple>
      <w:r>
        <w:noBreakHyphen/>
      </w:r>
      <w:fldSimple w:instr=" SEQ Imagen \* ARABIC \s 1 ">
        <w:r w:rsidR="00BB4681">
          <w:rPr>
            <w:noProof/>
          </w:rPr>
          <w:t>1</w:t>
        </w:r>
      </w:fldSimple>
      <w:r>
        <w:rPr>
          <w:noProof/>
        </w:rPr>
        <w:t xml:space="preserve"> </w:t>
      </w:r>
      <w:r>
        <w:t>Velocidad Vs.</w:t>
      </w:r>
      <w:r w:rsidRPr="008A0316">
        <w:t xml:space="preserve"> </w:t>
      </w:r>
      <w:r>
        <w:t>Cobertura</w:t>
      </w:r>
      <w:bookmarkEnd w:id="4"/>
    </w:p>
    <w:p w:rsidR="00AE5D55" w:rsidRPr="00AE5D55" w:rsidRDefault="00AE5D55" w:rsidP="00AE5D55">
      <w:pPr>
        <w:pStyle w:val="NormalNivel2"/>
      </w:pPr>
      <w:r w:rsidRPr="00AE5D55">
        <w:t>E</w:t>
      </w:r>
      <w:r w:rsidR="00683777" w:rsidRPr="00AE5D55">
        <w:t>n la figura anterior se muestra la comparación de la velocidad con respecto a la cobertura de cada categoría de las redes inalámbricas</w:t>
      </w:r>
      <w:r w:rsidR="00683777">
        <w:t>.</w:t>
      </w:r>
      <w:r w:rsidR="00683777" w:rsidRPr="00AE5D55">
        <w:t xml:space="preserve"> </w:t>
      </w:r>
      <w:r w:rsidR="00683777">
        <w:t>L</w:t>
      </w:r>
      <w:r w:rsidR="00683777" w:rsidRPr="00AE5D55">
        <w:t>as redes WAN/MAN cubren desde decenas hasta miles de kilómetros</w:t>
      </w:r>
      <w:r w:rsidR="00683777">
        <w:t>, l</w:t>
      </w:r>
      <w:r w:rsidR="00683777" w:rsidRPr="00AE5D55">
        <w:t>as redes LAN cubren desde metros hasta decenas de metros</w:t>
      </w:r>
      <w:r w:rsidR="00683777">
        <w:t xml:space="preserve"> y</w:t>
      </w:r>
      <w:r w:rsidR="00683777" w:rsidRPr="00AE5D55">
        <w:t xml:space="preserve"> la última categoría, las redes PAN cubren hasta </w:t>
      </w:r>
      <w:smartTag w:uri="urn:schemas-microsoft-com:office:smarttags" w:element="metricconverter">
        <w:smartTagPr>
          <w:attr w:name="ProductID" w:val="30 metros"/>
        </w:smartTagPr>
        <w:r w:rsidR="00683777" w:rsidRPr="00AE5D55">
          <w:t>30 metros</w:t>
        </w:r>
      </w:smartTag>
      <w:r w:rsidRPr="00AE5D55">
        <w:t>.</w:t>
      </w:r>
    </w:p>
    <w:p w:rsidR="00C96518" w:rsidRPr="00C979AC" w:rsidRDefault="00BD54F4" w:rsidP="004C060E">
      <w:pPr>
        <w:pStyle w:val="Ttulo2"/>
      </w:pPr>
      <w:bookmarkStart w:id="5" w:name="_Toc248305582"/>
      <w:r w:rsidRPr="00250963">
        <w:t>REDES IN</w:t>
      </w:r>
      <w:r>
        <w:t>ALÁMBRICAS DE ÁREA LOCAL (WLAN)</w:t>
      </w:r>
      <w:bookmarkEnd w:id="5"/>
    </w:p>
    <w:p w:rsidR="00BD54F4" w:rsidRPr="00BD54F4" w:rsidRDefault="00BD54F4" w:rsidP="00BD54F4">
      <w:pPr>
        <w:pStyle w:val="NormalNivel2"/>
      </w:pPr>
      <w:r w:rsidRPr="00BD54F4">
        <w:t xml:space="preserve">Los esfuerzos por desarrollar una tecnología inalámbrica </w:t>
      </w:r>
      <w:r w:rsidR="00B80921">
        <w:t>permitió crear</w:t>
      </w:r>
      <w:r w:rsidRPr="00BD54F4">
        <w:t xml:space="preserve"> estándares de área local ampliamente aceptados como Ethernet dieron sus frutos en lo que se conoce como WLAN o Redes de Área Local Inalámbricas, las cuales se basan en la familia de estándares IEEE 802.11.</w:t>
      </w:r>
    </w:p>
    <w:p w:rsidR="00BD54F4" w:rsidRPr="00BD54F4" w:rsidRDefault="00BD54F4" w:rsidP="00BD54F4">
      <w:pPr>
        <w:pStyle w:val="NormalNivel2"/>
      </w:pPr>
      <w:r w:rsidRPr="00BD54F4">
        <w:t>Las principales topologías de redes WLAN son:</w:t>
      </w:r>
    </w:p>
    <w:p w:rsidR="00BD54F4" w:rsidRPr="00BD54F4" w:rsidRDefault="00BD54F4" w:rsidP="00C470A9">
      <w:pPr>
        <w:pStyle w:val="NormalNivel2"/>
        <w:numPr>
          <w:ilvl w:val="0"/>
          <w:numId w:val="17"/>
        </w:numPr>
      </w:pPr>
      <w:r w:rsidRPr="00BD54F4">
        <w:t>Redes de Infraestructura.</w:t>
      </w:r>
    </w:p>
    <w:p w:rsidR="00BD54F4" w:rsidRPr="00BD54F4" w:rsidRDefault="00BD54F4" w:rsidP="00C470A9">
      <w:pPr>
        <w:pStyle w:val="NormalNivel2"/>
        <w:numPr>
          <w:ilvl w:val="0"/>
          <w:numId w:val="17"/>
        </w:numPr>
      </w:pPr>
      <w:r w:rsidRPr="00BD54F4">
        <w:t>Redes Móviles Ad-hoc.</w:t>
      </w:r>
    </w:p>
    <w:p w:rsidR="00BD54F4" w:rsidRDefault="00BD54F4" w:rsidP="00C470A9">
      <w:pPr>
        <w:pStyle w:val="NormalNivel2"/>
        <w:numPr>
          <w:ilvl w:val="0"/>
          <w:numId w:val="17"/>
        </w:numPr>
      </w:pPr>
      <w:r w:rsidRPr="00BD54F4">
        <w:t>Redes Inalámbricas de Tipo Malla.</w:t>
      </w:r>
    </w:p>
    <w:p w:rsidR="00BD54F4" w:rsidRDefault="00BD54F4" w:rsidP="000F045C">
      <w:pPr>
        <w:pStyle w:val="Ttulo3"/>
      </w:pPr>
      <w:bookmarkStart w:id="6" w:name="_Toc248305583"/>
      <w:r w:rsidRPr="00BD54F4">
        <w:t>REDES DE INFRAESTRUCTURA</w:t>
      </w:r>
      <w:bookmarkEnd w:id="6"/>
    </w:p>
    <w:p w:rsidR="00BD54F4" w:rsidRDefault="00BD54F4" w:rsidP="00BD54F4">
      <w:pPr>
        <w:pStyle w:val="NormalNivel3"/>
      </w:pPr>
      <w:r>
        <w:t>Las redes de infraestructura se caracterizan por usar puntos de acceso (AP)</w:t>
      </w:r>
      <w:r w:rsidRPr="00250963">
        <w:t>, que se encarga</w:t>
      </w:r>
      <w:r>
        <w:t>n</w:t>
      </w:r>
      <w:r w:rsidRPr="00250963">
        <w:t xml:space="preserve"> de proporcionar conexión entre nodos móviles dentro de la red inalámbrica o hacia </w:t>
      </w:r>
      <w:r>
        <w:t xml:space="preserve">el </w:t>
      </w:r>
      <w:r w:rsidRPr="00250963">
        <w:t>Internet</w:t>
      </w:r>
      <w:r>
        <w:t xml:space="preserve">. </w:t>
      </w:r>
    </w:p>
    <w:p w:rsidR="00BD54F4" w:rsidRDefault="00BD54F4" w:rsidP="00BD54F4">
      <w:pPr>
        <w:pStyle w:val="NormalNivel3"/>
      </w:pPr>
      <w:r w:rsidRPr="00F84F7B">
        <w:t xml:space="preserve">En </w:t>
      </w:r>
      <w:r>
        <w:t>este tipo de topología,</w:t>
      </w:r>
      <w:r w:rsidRPr="00F84F7B">
        <w:t xml:space="preserve"> la tarjeta de red</w:t>
      </w:r>
      <w:r>
        <w:t>, laptop o cualquier dispositivo WiFi se confi</w:t>
      </w:r>
      <w:r w:rsidRPr="00F84F7B">
        <w:t>gura automáticamente para usar el mismo</w:t>
      </w:r>
      <w:r>
        <w:t xml:space="preserve"> </w:t>
      </w:r>
      <w:r w:rsidRPr="00F84F7B">
        <w:t>canal radio que usa el punto de acceso más adecuado</w:t>
      </w:r>
      <w:r>
        <w:t xml:space="preserve"> </w:t>
      </w:r>
      <w:r w:rsidRPr="00F84F7B">
        <w:t>(normalmente el más cercano).</w:t>
      </w:r>
    </w:p>
    <w:p w:rsidR="00BD54F4" w:rsidRDefault="00BD54F4" w:rsidP="00BD54F4">
      <w:pPr>
        <w:pStyle w:val="NormalNivel3"/>
      </w:pPr>
      <w:r>
        <w:t xml:space="preserve">Este tipo de redes se </w:t>
      </w:r>
      <w:r w:rsidRPr="00F84F7B">
        <w:t xml:space="preserve">utiliza </w:t>
      </w:r>
      <w:r>
        <w:t xml:space="preserve">generalmente </w:t>
      </w:r>
      <w:r w:rsidRPr="00F84F7B">
        <w:t>cuando</w:t>
      </w:r>
      <w:r>
        <w:t xml:space="preserve"> </w:t>
      </w:r>
      <w:r w:rsidRPr="00F84F7B">
        <w:t xml:space="preserve">se </w:t>
      </w:r>
      <w:r>
        <w:t xml:space="preserve">necesita </w:t>
      </w:r>
      <w:r w:rsidRPr="00F84F7B">
        <w:t>conectar una red WLAN a una red cableada.</w:t>
      </w:r>
    </w:p>
    <w:p w:rsidR="00BD54F4" w:rsidRDefault="00BD54F4" w:rsidP="00BD54F4">
      <w:pPr>
        <w:pStyle w:val="NormalNivel3"/>
      </w:pPr>
      <w:r>
        <w:t xml:space="preserve">Ventaja: </w:t>
      </w:r>
    </w:p>
    <w:p w:rsidR="00BD54F4" w:rsidRDefault="00BD54F4" w:rsidP="00BD54F4">
      <w:pPr>
        <w:pStyle w:val="NormalNivel3"/>
      </w:pPr>
      <w:r>
        <w:t>Reduce</w:t>
      </w:r>
      <w:r w:rsidRPr="00840463">
        <w:t xml:space="preserve"> la complejidad de los nodos móviles dado que las estaciones no necesitan mantener información de los nodos vecinos. </w:t>
      </w:r>
    </w:p>
    <w:p w:rsidR="00BD54F4" w:rsidRPr="00840463" w:rsidRDefault="00BD54F4" w:rsidP="00BD54F4">
      <w:pPr>
        <w:pStyle w:val="NormalNivel3"/>
      </w:pPr>
      <w:r w:rsidRPr="00840463">
        <w:t>Desventaja:</w:t>
      </w:r>
    </w:p>
    <w:p w:rsidR="00BD54F4" w:rsidRDefault="00BD54F4" w:rsidP="00BD54F4">
      <w:pPr>
        <w:pStyle w:val="NormalNivel3"/>
      </w:pPr>
      <w:r>
        <w:t>R</w:t>
      </w:r>
      <w:r w:rsidRPr="00840463">
        <w:t>equiere que todos los nodos estén dentro del área de cobertura del punto de acceso.</w:t>
      </w:r>
    </w:p>
    <w:p w:rsidR="00BD54F4" w:rsidRPr="00C979AC" w:rsidRDefault="00A7187F" w:rsidP="00022421">
      <w:pPr>
        <w:pStyle w:val="ImagenesNivel3"/>
      </w:pPr>
      <w:r>
        <w:rPr>
          <w:noProof/>
        </w:rPr>
        <w:drawing>
          <wp:inline distT="0" distB="0" distL="0" distR="0">
            <wp:extent cx="2533650" cy="241935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2533650" cy="2419350"/>
                    </a:xfrm>
                    <a:prstGeom prst="rect">
                      <a:avLst/>
                    </a:prstGeom>
                    <a:noFill/>
                    <a:ln w="9525">
                      <a:noFill/>
                      <a:miter lim="800000"/>
                      <a:headEnd/>
                      <a:tailEnd/>
                    </a:ln>
                  </pic:spPr>
                </pic:pic>
              </a:graphicData>
            </a:graphic>
          </wp:inline>
        </w:drawing>
      </w:r>
    </w:p>
    <w:p w:rsidR="00BD54F4" w:rsidRDefault="00BD54F4" w:rsidP="00022421">
      <w:pPr>
        <w:pStyle w:val="ImagenesNivel3"/>
      </w:pPr>
      <w:bookmarkStart w:id="7" w:name="_Toc248305333"/>
      <w:r>
        <w:t xml:space="preserve">Figura </w:t>
      </w:r>
      <w:fldSimple w:instr=" STYLEREF 1 \s ">
        <w:r w:rsidR="00BB4681">
          <w:rPr>
            <w:noProof/>
          </w:rPr>
          <w:t>1</w:t>
        </w:r>
      </w:fldSimple>
      <w:r>
        <w:noBreakHyphen/>
      </w:r>
      <w:fldSimple w:instr=" SEQ Imagen \* ARABIC \s 1 ">
        <w:r w:rsidR="00BB4681">
          <w:rPr>
            <w:noProof/>
          </w:rPr>
          <w:t>2</w:t>
        </w:r>
      </w:fldSimple>
      <w:r>
        <w:rPr>
          <w:noProof/>
        </w:rPr>
        <w:t xml:space="preserve"> </w:t>
      </w:r>
      <w:r w:rsidRPr="005F358F">
        <w:t>Red de Infraestructura</w:t>
      </w:r>
      <w:bookmarkEnd w:id="7"/>
    </w:p>
    <w:p w:rsidR="00BD54F4" w:rsidRPr="004C060E" w:rsidRDefault="00BD54F4" w:rsidP="000F045C">
      <w:pPr>
        <w:pStyle w:val="Ttulo3"/>
      </w:pPr>
      <w:bookmarkStart w:id="8" w:name="_Toc248305584"/>
      <w:r w:rsidRPr="004C060E">
        <w:t>REDES MÓVILES AD-HOC</w:t>
      </w:r>
      <w:bookmarkEnd w:id="8"/>
    </w:p>
    <w:p w:rsidR="00BD54F4" w:rsidRPr="00BD54F4" w:rsidRDefault="00BD54F4" w:rsidP="00C058C4">
      <w:pPr>
        <w:pStyle w:val="NormalNivel3"/>
      </w:pPr>
      <w:r w:rsidRPr="00BD54F4">
        <w:t xml:space="preserve">Las redes Ad-Hoc (mobile ad-hoc network o manet) se identifican porque al tener un conjunto de nodos móviles, éstos se comunican entre sí directamente sin necesidad de tener un punto de coordinación central o de acceso (AP), este tipo de redes pueden surgir de forma espontánea. </w:t>
      </w:r>
    </w:p>
    <w:p w:rsidR="00BD54F4" w:rsidRPr="00BD54F4" w:rsidRDefault="00BD54F4" w:rsidP="00C058C4">
      <w:pPr>
        <w:pStyle w:val="NormalNivel3"/>
      </w:pPr>
      <w:r w:rsidRPr="00BD54F4">
        <w:t>En este tipo de topología, las laptops o dispositivos WiFi de la red inalámbrica que quieren comunicarse entre ellos necesitan usar el mismo canal radio y configurar un identificar específico de WiFi llamado ESSID en Modo Ad-Hoc.</w:t>
      </w:r>
    </w:p>
    <w:p w:rsidR="00BD54F4" w:rsidRPr="00C979AC" w:rsidRDefault="00A7187F" w:rsidP="00022421">
      <w:pPr>
        <w:pStyle w:val="ImagenesNivel3"/>
      </w:pPr>
      <w:r>
        <w:rPr>
          <w:noProof/>
        </w:rPr>
        <w:drawing>
          <wp:inline distT="0" distB="0" distL="0" distR="0">
            <wp:extent cx="3867150" cy="148590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3867150" cy="1485900"/>
                    </a:xfrm>
                    <a:prstGeom prst="rect">
                      <a:avLst/>
                    </a:prstGeom>
                    <a:noFill/>
                    <a:ln w="9525">
                      <a:noFill/>
                      <a:miter lim="800000"/>
                      <a:headEnd/>
                      <a:tailEnd/>
                    </a:ln>
                  </pic:spPr>
                </pic:pic>
              </a:graphicData>
            </a:graphic>
          </wp:inline>
        </w:drawing>
      </w:r>
    </w:p>
    <w:p w:rsidR="00BD54F4" w:rsidRDefault="00BD54F4" w:rsidP="00022421">
      <w:pPr>
        <w:pStyle w:val="ImagenesNivel3"/>
      </w:pPr>
      <w:bookmarkStart w:id="9" w:name="_Toc248305334"/>
      <w:r>
        <w:t xml:space="preserve">Figura </w:t>
      </w:r>
      <w:fldSimple w:instr=" STYLEREF 1 \s ">
        <w:r w:rsidR="00BB4681">
          <w:rPr>
            <w:noProof/>
          </w:rPr>
          <w:t>1</w:t>
        </w:r>
      </w:fldSimple>
      <w:r>
        <w:noBreakHyphen/>
      </w:r>
      <w:fldSimple w:instr=" SEQ Imagen \* ARABIC \s 1 ">
        <w:r w:rsidR="00BB4681">
          <w:rPr>
            <w:noProof/>
          </w:rPr>
          <w:t>3</w:t>
        </w:r>
      </w:fldSimple>
      <w:r>
        <w:rPr>
          <w:noProof/>
        </w:rPr>
        <w:t xml:space="preserve"> </w:t>
      </w:r>
      <w:r w:rsidRPr="008E77D4">
        <w:t>Red Inalámbrica ad-hoc</w:t>
      </w:r>
      <w:bookmarkEnd w:id="9"/>
    </w:p>
    <w:p w:rsidR="00C058C4" w:rsidRDefault="00C058C4" w:rsidP="000F045C">
      <w:pPr>
        <w:pStyle w:val="Ttulo3"/>
      </w:pPr>
      <w:bookmarkStart w:id="10" w:name="_Toc248305585"/>
      <w:r w:rsidRPr="008E77D4">
        <w:t>REDES INALÁMBRICAS DE TIPO MALLA</w:t>
      </w:r>
      <w:bookmarkEnd w:id="10"/>
      <w:r w:rsidRPr="008E77D4">
        <w:t xml:space="preserve"> </w:t>
      </w:r>
    </w:p>
    <w:p w:rsidR="00C058C4" w:rsidRPr="00022421" w:rsidRDefault="00C058C4" w:rsidP="00022421">
      <w:pPr>
        <w:pStyle w:val="NormalNivel3"/>
      </w:pPr>
      <w:r w:rsidRPr="00022421">
        <w:t>Las redes inalámbricas de tipo malla o Wireless Mesh Networks (WMN) son una extensión de las redes Ad-Hoc, se componen de nodos malla donde se encuentran los routers mesh, estaciones móviles o clientes mesh, y portales de acceso hacia la red cableada.</w:t>
      </w:r>
    </w:p>
    <w:p w:rsidR="00C058C4" w:rsidRPr="00022421" w:rsidRDefault="00C058C4" w:rsidP="00022421">
      <w:pPr>
        <w:pStyle w:val="NormalNivel3"/>
      </w:pPr>
      <w:r w:rsidRPr="00022421">
        <w:t>Las WMN se caracterizan por ser redes autoorganizadas dinámicamente, auto-regenerables y autoconfigurables, permitiendo tener grandes ventajas como robustez, confiabilidad y un fácil mantenimiento.</w:t>
      </w:r>
    </w:p>
    <w:p w:rsidR="00C058C4" w:rsidRPr="00022421" w:rsidRDefault="00C058C4" w:rsidP="00022421">
      <w:pPr>
        <w:pStyle w:val="NormalNivel3"/>
      </w:pPr>
      <w:r w:rsidRPr="00022421">
        <w:t xml:space="preserve">Entre los principales objetivos de las redes inalámbricas de tipo malla se encuentra el extender el área de cobertura, sin sacrificar la capacidad de canal, por esta razón los nodos malla están normalmente equipados con interfaces múltiples, las cuales pueden ser incluso de diferentes tecnologías de acceso inalámbrico. </w:t>
      </w:r>
    </w:p>
    <w:p w:rsidR="00C058C4" w:rsidRPr="00C979AC" w:rsidRDefault="00A7187F" w:rsidP="00022421">
      <w:pPr>
        <w:pStyle w:val="ImagenesNivel3"/>
      </w:pPr>
      <w:r>
        <w:rPr>
          <w:noProof/>
        </w:rPr>
        <w:drawing>
          <wp:inline distT="0" distB="0" distL="0" distR="0">
            <wp:extent cx="3276600" cy="2743200"/>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3276600" cy="2743200"/>
                    </a:xfrm>
                    <a:prstGeom prst="rect">
                      <a:avLst/>
                    </a:prstGeom>
                    <a:noFill/>
                    <a:ln w="9525">
                      <a:noFill/>
                      <a:miter lim="800000"/>
                      <a:headEnd/>
                      <a:tailEnd/>
                    </a:ln>
                  </pic:spPr>
                </pic:pic>
              </a:graphicData>
            </a:graphic>
          </wp:inline>
        </w:drawing>
      </w:r>
    </w:p>
    <w:p w:rsidR="00C058C4" w:rsidRDefault="00C058C4" w:rsidP="00022421">
      <w:pPr>
        <w:pStyle w:val="ImagenesNivel3"/>
      </w:pPr>
      <w:bookmarkStart w:id="11" w:name="_Toc248305335"/>
      <w:r>
        <w:t xml:space="preserve">Figura </w:t>
      </w:r>
      <w:fldSimple w:instr=" STYLEREF 1 \s ">
        <w:r w:rsidR="00BB4681">
          <w:rPr>
            <w:noProof/>
          </w:rPr>
          <w:t>1</w:t>
        </w:r>
      </w:fldSimple>
      <w:r>
        <w:noBreakHyphen/>
      </w:r>
      <w:fldSimple w:instr=" SEQ Imagen \* ARABIC \s 1 ">
        <w:r w:rsidR="00BB4681">
          <w:rPr>
            <w:noProof/>
          </w:rPr>
          <w:t>4</w:t>
        </w:r>
      </w:fldSimple>
      <w:r>
        <w:rPr>
          <w:noProof/>
        </w:rPr>
        <w:t xml:space="preserve"> </w:t>
      </w:r>
      <w:r w:rsidRPr="00A43B2E">
        <w:t>Arquitectura de Red Inalámbrica de Tipo Malla.</w:t>
      </w:r>
      <w:bookmarkEnd w:id="11"/>
    </w:p>
    <w:p w:rsidR="00C058C4" w:rsidRPr="00CB4DD3" w:rsidRDefault="006F15C0" w:rsidP="00C058C4">
      <w:pPr>
        <w:pStyle w:val="Ttulo2"/>
      </w:pPr>
      <w:bookmarkStart w:id="12" w:name="_Toc248305586"/>
      <w:r w:rsidRPr="00CB4DD3">
        <w:t>ESTANDARIZACIÓN DE LAS REDES INALÁMBRICAS DE ÁREA LOCAL WLAN</w:t>
      </w:r>
      <w:bookmarkEnd w:id="12"/>
    </w:p>
    <w:p w:rsidR="00C058C4" w:rsidRDefault="00C058C4" w:rsidP="00C058C4">
      <w:pPr>
        <w:pStyle w:val="NormalNivel2"/>
      </w:pPr>
      <w:r>
        <w:t>Tal como en el mundo de las redes cableadas, las redes WLAN  cumplen con estándares genéricos para su funcionamiento, pero éstas necesitan normas adicionales específicas que definan el uso de los recursos radioeléctricos.</w:t>
      </w:r>
    </w:p>
    <w:p w:rsidR="00BD54F4" w:rsidRPr="00C058C4" w:rsidRDefault="00C058C4" w:rsidP="00C058C4">
      <w:pPr>
        <w:pStyle w:val="NormalNivel2"/>
        <w:rPr>
          <w:lang w:val="es-ES"/>
        </w:rPr>
      </w:pPr>
      <w:r>
        <w:t xml:space="preserve">Dichas normas </w:t>
      </w:r>
      <w:r w:rsidRPr="00743BB7">
        <w:t xml:space="preserve">definen de forma detallada los protocolos de la capa física (PHY) y de la capa </w:t>
      </w:r>
      <w:r>
        <w:t>de enlace</w:t>
      </w:r>
      <w:r w:rsidRPr="00743BB7">
        <w:t xml:space="preserve"> </w:t>
      </w:r>
      <w:r>
        <w:t xml:space="preserve">de datos </w:t>
      </w:r>
      <w:r w:rsidRPr="00743BB7">
        <w:t xml:space="preserve">que regulan la conexión vía radio. </w:t>
      </w:r>
      <w:r w:rsidR="0054588E">
        <w:t xml:space="preserve">En </w:t>
      </w:r>
      <w:smartTag w:uri="urn:schemas-microsoft-com:office:smarttags" w:element="PersonName">
        <w:smartTagPr>
          <w:attr w:name="ProductID" w:val="la Figura"/>
        </w:smartTagPr>
        <w:r w:rsidR="0054588E">
          <w:t>la F</w:t>
        </w:r>
        <w:r>
          <w:t>igura</w:t>
        </w:r>
      </w:smartTag>
      <w:r>
        <w:t xml:space="preserve"> </w:t>
      </w:r>
      <w:r w:rsidR="00282464">
        <w:t>1-</w:t>
      </w:r>
      <w:r>
        <w:t>5 se muestra las capas mencionadas.</w:t>
      </w:r>
    </w:p>
    <w:p w:rsidR="00C058C4" w:rsidRPr="00C979AC" w:rsidRDefault="00A7187F" w:rsidP="00C058C4">
      <w:pPr>
        <w:pStyle w:val="ImagenesNivel2"/>
      </w:pPr>
      <w:r>
        <w:rPr>
          <w:noProof/>
          <w:lang w:val="es-ES"/>
        </w:rPr>
        <w:drawing>
          <wp:inline distT="0" distB="0" distL="0" distR="0">
            <wp:extent cx="4648200" cy="196215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4648200" cy="1962150"/>
                    </a:xfrm>
                    <a:prstGeom prst="rect">
                      <a:avLst/>
                    </a:prstGeom>
                    <a:noFill/>
                    <a:ln w="9525">
                      <a:noFill/>
                      <a:miter lim="800000"/>
                      <a:headEnd/>
                      <a:tailEnd/>
                    </a:ln>
                  </pic:spPr>
                </pic:pic>
              </a:graphicData>
            </a:graphic>
          </wp:inline>
        </w:drawing>
      </w:r>
    </w:p>
    <w:p w:rsidR="00C058C4" w:rsidRDefault="00C058C4" w:rsidP="00C058C4">
      <w:pPr>
        <w:pStyle w:val="ImagenesNivel2"/>
      </w:pPr>
      <w:bookmarkStart w:id="13" w:name="_Toc248305336"/>
      <w:r>
        <w:t xml:space="preserve">Figura </w:t>
      </w:r>
      <w:fldSimple w:instr=" STYLEREF 1 \s ">
        <w:r w:rsidR="00BB4681">
          <w:rPr>
            <w:noProof/>
          </w:rPr>
          <w:t>1</w:t>
        </w:r>
      </w:fldSimple>
      <w:r>
        <w:noBreakHyphen/>
      </w:r>
      <w:fldSimple w:instr=" SEQ Imagen \* ARABIC \s 1 ">
        <w:r w:rsidR="00BB4681">
          <w:rPr>
            <w:noProof/>
          </w:rPr>
          <w:t>5</w:t>
        </w:r>
      </w:fldSimple>
      <w:r>
        <w:rPr>
          <w:noProof/>
        </w:rPr>
        <w:t xml:space="preserve"> </w:t>
      </w:r>
      <w:r>
        <w:t>IEEE 802.11: Capas.</w:t>
      </w:r>
      <w:bookmarkEnd w:id="13"/>
    </w:p>
    <w:p w:rsidR="00C058C4" w:rsidRPr="00EC588B" w:rsidRDefault="00C058C4" w:rsidP="00C058C4">
      <w:pPr>
        <w:pStyle w:val="NormalNivel2"/>
      </w:pPr>
      <w:r w:rsidRPr="00EC588B">
        <w:t xml:space="preserve">La capa física (PHY) de los estándares IEEE 802.11 se diseñó para cumplir con la regulación de radio frecuencia del FCC (organismo federal EEUU). Las mismas bandas de frecuencia, con algunas variantes, se utilizan en el resto </w:t>
      </w:r>
      <w:r>
        <w:t>del mundo.</w:t>
      </w:r>
    </w:p>
    <w:p w:rsidR="00C058C4" w:rsidRDefault="00C058C4" w:rsidP="00C058C4">
      <w:pPr>
        <w:pStyle w:val="NormalNivel2"/>
      </w:pPr>
      <w:r>
        <w:t>En 1997 se generó el primer estándar de WLAN, fue desarrollado por el IEEE (</w:t>
      </w:r>
      <w:r w:rsidRPr="00743BB7">
        <w:t>Instituto de Ingenieros Eléctricos y Electrónicos</w:t>
      </w:r>
      <w:r>
        <w:t>)</w:t>
      </w:r>
      <w:r w:rsidRPr="00743BB7">
        <w:t xml:space="preserve"> </w:t>
      </w:r>
      <w:r>
        <w:t>y se lo denominó IEEE 802.11. Desde entonces varios organismos internacionales se han dedicado a desarrollar estándares para las WLAN. En Estados Unidos se encuentra al ya mencionado IEEE con el estándar 802.11 y sus variantes y en Europa e</w:t>
      </w:r>
      <w:r w:rsidRPr="00743BB7">
        <w:t xml:space="preserve">l ETSI </w:t>
      </w:r>
      <w:r>
        <w:t>con sus actividades en Hiperlan-</w:t>
      </w:r>
      <w:r w:rsidRPr="00743BB7">
        <w:t>LAN.</w:t>
      </w:r>
    </w:p>
    <w:p w:rsidR="00BD54F4" w:rsidRDefault="0054588E" w:rsidP="00C058C4">
      <w:pPr>
        <w:pStyle w:val="NormalNivel2"/>
      </w:pPr>
      <w:r>
        <w:t xml:space="preserve">En </w:t>
      </w:r>
      <w:smartTag w:uri="urn:schemas-microsoft-com:office:smarttags" w:element="PersonName">
        <w:smartTagPr>
          <w:attr w:name="ProductID" w:val="la Tabla I"/>
        </w:smartTagPr>
        <w:r>
          <w:t>la Tabla I</w:t>
        </w:r>
      </w:smartTag>
      <w:r w:rsidR="00C058C4">
        <w:t>, se muestra los principales e</w:t>
      </w:r>
      <w:r w:rsidR="00C058C4" w:rsidRPr="00411B07">
        <w:t>stándares de la especificación de redes WLAN IEEE 802.11</w:t>
      </w:r>
      <w:r w:rsidR="00C058C4">
        <w:t xml:space="preserve"> y algunas características de éstos.</w:t>
      </w:r>
    </w:p>
    <w:p w:rsidR="00C058C4" w:rsidRDefault="00C058C4" w:rsidP="00CC6EEA">
      <w:pPr>
        <w:pStyle w:val="ImagenesNivel2"/>
      </w:pPr>
      <w:bookmarkStart w:id="14" w:name="_Toc248305545"/>
      <w:r w:rsidRPr="00C058C4">
        <w:t>Tabla</w:t>
      </w:r>
      <w:r>
        <w:t xml:space="preserve"> </w:t>
      </w:r>
      <w:fldSimple w:instr=" SEQ Tabla \* ROMAN ">
        <w:r w:rsidR="00BB4681">
          <w:rPr>
            <w:noProof/>
          </w:rPr>
          <w:t>I</w:t>
        </w:r>
      </w:fldSimple>
      <w:r>
        <w:t xml:space="preserve">: </w:t>
      </w:r>
      <w:r w:rsidRPr="00411B07">
        <w:t>Estándares de la especificación de redes WLAN IEEE 802.11</w:t>
      </w:r>
      <w:bookmarkEnd w:id="14"/>
    </w:p>
    <w:p w:rsidR="00CC6EEA" w:rsidRPr="00CC6EEA" w:rsidRDefault="00A7187F" w:rsidP="00CC6EEA">
      <w:pPr>
        <w:pStyle w:val="ImagenesNivel2"/>
      </w:pPr>
      <w:r>
        <w:rPr>
          <w:noProof/>
          <w:lang w:val="es-ES"/>
        </w:rPr>
        <w:drawing>
          <wp:inline distT="0" distB="0" distL="0" distR="0">
            <wp:extent cx="4305300" cy="2057400"/>
            <wp:effectExtent l="19050" t="0" r="0" b="0"/>
            <wp:docPr id="7" name="Imagen 7" descr="Estándares de la especificación de redes WLAN IEE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tándares de la especificación de redes WLAN IEEE 802"/>
                    <pic:cNvPicPr>
                      <a:picLocks noChangeAspect="1" noChangeArrowheads="1"/>
                    </pic:cNvPicPr>
                  </pic:nvPicPr>
                  <pic:blipFill>
                    <a:blip r:embed="rId20"/>
                    <a:srcRect/>
                    <a:stretch>
                      <a:fillRect/>
                    </a:stretch>
                  </pic:blipFill>
                  <pic:spPr bwMode="auto">
                    <a:xfrm>
                      <a:off x="0" y="0"/>
                      <a:ext cx="4305300" cy="2057400"/>
                    </a:xfrm>
                    <a:prstGeom prst="rect">
                      <a:avLst/>
                    </a:prstGeom>
                    <a:noFill/>
                    <a:ln w="9525">
                      <a:noFill/>
                      <a:miter lim="800000"/>
                      <a:headEnd/>
                      <a:tailEnd/>
                    </a:ln>
                  </pic:spPr>
                </pic:pic>
              </a:graphicData>
            </a:graphic>
          </wp:inline>
        </w:drawing>
      </w:r>
    </w:p>
    <w:p w:rsidR="00C058C4" w:rsidRPr="00C058C4" w:rsidRDefault="001E57FD" w:rsidP="000F045C">
      <w:pPr>
        <w:pStyle w:val="Ttulo3"/>
      </w:pPr>
      <w:bookmarkStart w:id="15" w:name="_Toc248305587"/>
      <w:r>
        <w:t>EST</w:t>
      </w:r>
      <w:r w:rsidR="00B80921" w:rsidRPr="00CB4DD3">
        <w:t>Á</w:t>
      </w:r>
      <w:r>
        <w:t>NDAR IEEE 802.11</w:t>
      </w:r>
      <w:bookmarkEnd w:id="15"/>
    </w:p>
    <w:p w:rsidR="00C058C4" w:rsidRPr="00022421" w:rsidRDefault="00C058C4" w:rsidP="00C470A9">
      <w:pPr>
        <w:numPr>
          <w:ilvl w:val="0"/>
          <w:numId w:val="18"/>
        </w:numPr>
      </w:pPr>
      <w:r w:rsidRPr="00022421">
        <w:t xml:space="preserve">Versión original del estándar </w:t>
      </w:r>
      <w:hyperlink r:id="rId21" w:tooltip="IEEE" w:history="1">
        <w:r w:rsidRPr="00022421">
          <w:rPr>
            <w:rStyle w:val="Hipervnculo"/>
            <w:color w:val="auto"/>
            <w:u w:val="none"/>
          </w:rPr>
          <w:t>IEEE</w:t>
        </w:r>
      </w:hyperlink>
      <w:r w:rsidRPr="00022421">
        <w:t xml:space="preserve"> 802.11, publicada en </w:t>
      </w:r>
      <w:hyperlink r:id="rId22" w:tooltip="1997" w:history="1">
        <w:r w:rsidRPr="00022421">
          <w:rPr>
            <w:rStyle w:val="Hipervnculo"/>
            <w:color w:val="auto"/>
            <w:u w:val="none"/>
          </w:rPr>
          <w:t>1997</w:t>
        </w:r>
      </w:hyperlink>
      <w:r w:rsidRPr="00022421">
        <w:t xml:space="preserve">. </w:t>
      </w:r>
    </w:p>
    <w:p w:rsidR="00C058C4" w:rsidRPr="00C058C4" w:rsidRDefault="00C058C4" w:rsidP="00C470A9">
      <w:pPr>
        <w:numPr>
          <w:ilvl w:val="0"/>
          <w:numId w:val="18"/>
        </w:numPr>
      </w:pPr>
      <w:r w:rsidRPr="00C058C4">
        <w:t>Alcanza un ancho de banda máximo de hasta 2 Mbps.</w:t>
      </w:r>
    </w:p>
    <w:p w:rsidR="00C058C4" w:rsidRPr="00C058C4" w:rsidRDefault="00C058C4" w:rsidP="00C470A9">
      <w:pPr>
        <w:numPr>
          <w:ilvl w:val="0"/>
          <w:numId w:val="18"/>
        </w:numPr>
      </w:pPr>
      <w:r w:rsidRPr="00C058C4">
        <w:t>Funciona en el espectro de 2,4 GHz sin necesidad de licencia (también referido como banda de ISM, Industry Science and Medical).</w:t>
      </w:r>
    </w:p>
    <w:p w:rsidR="00C058C4" w:rsidRPr="00C058C4" w:rsidRDefault="00C058C4" w:rsidP="00C470A9">
      <w:pPr>
        <w:numPr>
          <w:ilvl w:val="0"/>
          <w:numId w:val="18"/>
        </w:numPr>
      </w:pPr>
      <w:r w:rsidRPr="00C058C4">
        <w:t>Utiliza los sistemas de modulación FHSS (Frequency Hopped Spread Spectrum) y DSSS (Direct Sequence Spread Spectrum).</w:t>
      </w:r>
    </w:p>
    <w:p w:rsidR="00C058C4" w:rsidRPr="00022421" w:rsidRDefault="00C058C4" w:rsidP="00C470A9">
      <w:pPr>
        <w:numPr>
          <w:ilvl w:val="0"/>
          <w:numId w:val="18"/>
        </w:numPr>
      </w:pPr>
      <w:r w:rsidRPr="00022421">
        <w:t xml:space="preserve">Define el protocolo </w:t>
      </w:r>
      <w:hyperlink r:id="rId23" w:tooltip="Carrier sense multiple access with collision avoidance" w:history="1">
        <w:r w:rsidRPr="00022421">
          <w:rPr>
            <w:rStyle w:val="Hipervnculo"/>
            <w:color w:val="auto"/>
            <w:u w:val="none"/>
          </w:rPr>
          <w:t>CSMA/CA</w:t>
        </w:r>
      </w:hyperlink>
      <w:r w:rsidRPr="00022421">
        <w:t xml:space="preserve"> (Múltiple acceso por detección de portadora evitando colisiones) como método de acceso. </w:t>
      </w:r>
    </w:p>
    <w:p w:rsidR="00C058C4" w:rsidRPr="00C058C4" w:rsidRDefault="00C058C4" w:rsidP="000F045C">
      <w:pPr>
        <w:pStyle w:val="Ttulo3"/>
      </w:pPr>
      <w:bookmarkStart w:id="16" w:name="_Toc248305588"/>
      <w:r w:rsidRPr="00C058C4">
        <w:t>EST</w:t>
      </w:r>
      <w:r w:rsidR="00812CAE" w:rsidRPr="00CB4DD3">
        <w:t>Á</w:t>
      </w:r>
      <w:r w:rsidRPr="00C058C4">
        <w:t>NDAR IEEE 802.11a</w:t>
      </w:r>
      <w:bookmarkEnd w:id="16"/>
    </w:p>
    <w:p w:rsidR="00C058C4" w:rsidRPr="00C058C4" w:rsidRDefault="00C058C4" w:rsidP="00C470A9">
      <w:pPr>
        <w:numPr>
          <w:ilvl w:val="0"/>
          <w:numId w:val="19"/>
        </w:numPr>
      </w:pPr>
      <w:r w:rsidRPr="00C058C4">
        <w:t>Ratificado en julio de 1999 (los productos comerciales comienzan a aparecer a mediados de 2002).</w:t>
      </w:r>
    </w:p>
    <w:p w:rsidR="00C058C4" w:rsidRPr="00C058C4" w:rsidRDefault="00C058C4" w:rsidP="00C470A9">
      <w:pPr>
        <w:numPr>
          <w:ilvl w:val="0"/>
          <w:numId w:val="19"/>
        </w:numPr>
      </w:pPr>
      <w:r w:rsidRPr="00C058C4">
        <w:t>Alcanza una velocidad máxima de 54 Mbps en la banda de 5 GHz.</w:t>
      </w:r>
    </w:p>
    <w:p w:rsidR="00C058C4" w:rsidRPr="00C058C4" w:rsidRDefault="00C058C4" w:rsidP="00C470A9">
      <w:pPr>
        <w:numPr>
          <w:ilvl w:val="0"/>
          <w:numId w:val="19"/>
        </w:numPr>
      </w:pPr>
      <w:r w:rsidRPr="00C058C4">
        <w:t>Utiliza modulación QAM-64 y codificación OFDM (Orthogonal Frequency Division Multiplexing).</w:t>
      </w:r>
    </w:p>
    <w:p w:rsidR="00C058C4" w:rsidRPr="00C058C4" w:rsidRDefault="00C058C4" w:rsidP="00C470A9">
      <w:pPr>
        <w:numPr>
          <w:ilvl w:val="0"/>
          <w:numId w:val="19"/>
        </w:numPr>
      </w:pPr>
      <w:r w:rsidRPr="00C058C4">
        <w:t>Como método de acceso aplica CSMA/CA.</w:t>
      </w:r>
    </w:p>
    <w:p w:rsidR="00C058C4" w:rsidRPr="00C058C4" w:rsidRDefault="00C058C4" w:rsidP="00C470A9">
      <w:pPr>
        <w:numPr>
          <w:ilvl w:val="0"/>
          <w:numId w:val="19"/>
        </w:numPr>
      </w:pPr>
      <w:r w:rsidRPr="00C058C4">
        <w:t xml:space="preserve">Trabaja con niveles de potencia emitida de 50 mW, 259 mW y 1 W. </w:t>
      </w:r>
    </w:p>
    <w:p w:rsidR="00C058C4" w:rsidRPr="00C058C4" w:rsidRDefault="00C058C4" w:rsidP="00C470A9">
      <w:pPr>
        <w:numPr>
          <w:ilvl w:val="0"/>
          <w:numId w:val="19"/>
        </w:numPr>
      </w:pPr>
      <w:r w:rsidRPr="00C058C4">
        <w:t>No puede interoperar con equipos del estándar 802.11b, excepto si se dispone de equipos que implementen ambos estándares.</w:t>
      </w:r>
    </w:p>
    <w:p w:rsidR="00C058C4" w:rsidRPr="00C058C4" w:rsidRDefault="00C058C4" w:rsidP="000F045C">
      <w:pPr>
        <w:pStyle w:val="Ttulo3"/>
      </w:pPr>
      <w:bookmarkStart w:id="17" w:name="_Toc248305589"/>
      <w:r w:rsidRPr="00C058C4">
        <w:t>EST</w:t>
      </w:r>
      <w:r w:rsidR="00812CAE" w:rsidRPr="00CB4DD3">
        <w:t>Á</w:t>
      </w:r>
      <w:r w:rsidRPr="00C058C4">
        <w:t>NDAR IEEE 802.11b</w:t>
      </w:r>
      <w:bookmarkEnd w:id="17"/>
    </w:p>
    <w:p w:rsidR="00C058C4" w:rsidRPr="00022421" w:rsidRDefault="00C058C4" w:rsidP="00C470A9">
      <w:pPr>
        <w:numPr>
          <w:ilvl w:val="0"/>
          <w:numId w:val="20"/>
        </w:numPr>
      </w:pPr>
      <w:r w:rsidRPr="00022421">
        <w:t xml:space="preserve">Ratificado en </w:t>
      </w:r>
      <w:hyperlink r:id="rId24" w:tooltip="1999" w:history="1">
        <w:r w:rsidRPr="00022421">
          <w:rPr>
            <w:rStyle w:val="Hipervnculo"/>
            <w:color w:val="auto"/>
            <w:u w:val="none"/>
          </w:rPr>
          <w:t>1999</w:t>
        </w:r>
      </w:hyperlink>
      <w:r w:rsidRPr="00022421">
        <w:t xml:space="preserve"> y es el estándar principal de las redes inalámbricas. </w:t>
      </w:r>
    </w:p>
    <w:p w:rsidR="00C058C4" w:rsidRPr="00022421" w:rsidRDefault="00C058C4" w:rsidP="00C470A9">
      <w:pPr>
        <w:numPr>
          <w:ilvl w:val="0"/>
          <w:numId w:val="20"/>
        </w:numPr>
      </w:pPr>
      <w:r w:rsidRPr="00022421">
        <w:t>Tiene una velocidad máxima de transmisión de 11 Mbit/s.</w:t>
      </w:r>
    </w:p>
    <w:p w:rsidR="00C058C4" w:rsidRPr="00022421" w:rsidRDefault="00C058C4" w:rsidP="00C470A9">
      <w:pPr>
        <w:numPr>
          <w:ilvl w:val="0"/>
          <w:numId w:val="20"/>
        </w:numPr>
      </w:pPr>
      <w:r w:rsidRPr="00022421">
        <w:t xml:space="preserve">Como método de acceso utiliza </w:t>
      </w:r>
      <w:hyperlink r:id="rId25" w:tooltip="Carrier sense multiple access with collision avoidance" w:history="1">
        <w:r w:rsidRPr="00022421">
          <w:rPr>
            <w:rStyle w:val="Hipervnculo"/>
            <w:color w:val="auto"/>
            <w:u w:val="none"/>
          </w:rPr>
          <w:t>CSMA/CA</w:t>
        </w:r>
      </w:hyperlink>
      <w:r w:rsidRPr="00022421">
        <w:t xml:space="preserve">  o RTS/CTS (Request to Send/Clear to Send), 4-Way Handshake.</w:t>
      </w:r>
    </w:p>
    <w:p w:rsidR="00C058C4" w:rsidRPr="00022421" w:rsidRDefault="00C058C4" w:rsidP="00C470A9">
      <w:pPr>
        <w:numPr>
          <w:ilvl w:val="0"/>
          <w:numId w:val="20"/>
        </w:numPr>
      </w:pPr>
      <w:r w:rsidRPr="00022421">
        <w:t xml:space="preserve">Opera dentro de la banda ISM 2.4 GHz. </w:t>
      </w:r>
    </w:p>
    <w:p w:rsidR="00C058C4" w:rsidRPr="00022421" w:rsidRDefault="00C058C4" w:rsidP="00C470A9">
      <w:pPr>
        <w:numPr>
          <w:ilvl w:val="0"/>
          <w:numId w:val="20"/>
        </w:numPr>
      </w:pPr>
      <w:r w:rsidRPr="00022421">
        <w:t>Utiliza modulación DSSS y modulación con forma de onda CCK (Complementary Code Keying).</w:t>
      </w:r>
    </w:p>
    <w:p w:rsidR="00C058C4" w:rsidRPr="00022421" w:rsidRDefault="00C058C4" w:rsidP="00C470A9">
      <w:pPr>
        <w:numPr>
          <w:ilvl w:val="0"/>
          <w:numId w:val="20"/>
        </w:numPr>
      </w:pPr>
      <w:r w:rsidRPr="00022421">
        <w:t>Trabaja con niveles de potencia emitida próximos a los 100 mW.</w:t>
      </w:r>
    </w:p>
    <w:p w:rsidR="00C058C4" w:rsidRPr="00022421" w:rsidRDefault="00C058C4" w:rsidP="000F045C">
      <w:pPr>
        <w:pStyle w:val="Ttulo3"/>
      </w:pPr>
      <w:bookmarkStart w:id="18" w:name="_Toc248305590"/>
      <w:r w:rsidRPr="00022421">
        <w:t>EST</w:t>
      </w:r>
      <w:r w:rsidR="00812CAE" w:rsidRPr="00CB4DD3">
        <w:t>Á</w:t>
      </w:r>
      <w:r w:rsidRPr="00022421">
        <w:t>NDAR IEEE 802.11g</w:t>
      </w:r>
      <w:bookmarkEnd w:id="18"/>
    </w:p>
    <w:p w:rsidR="00C058C4" w:rsidRPr="00022421" w:rsidRDefault="00C058C4" w:rsidP="00C470A9">
      <w:pPr>
        <w:numPr>
          <w:ilvl w:val="0"/>
          <w:numId w:val="21"/>
        </w:numPr>
      </w:pPr>
      <w:r w:rsidRPr="00022421">
        <w:t>Publicada el 2002, es la tercera norma WLAN de IEEE 802.11.</w:t>
      </w:r>
    </w:p>
    <w:p w:rsidR="00C058C4" w:rsidRPr="00022421" w:rsidRDefault="00C058C4" w:rsidP="00C470A9">
      <w:pPr>
        <w:numPr>
          <w:ilvl w:val="0"/>
          <w:numId w:val="21"/>
        </w:numPr>
      </w:pPr>
      <w:r w:rsidRPr="00022421">
        <w:t>Permite transmitir a velocidades de hasta 54 Mbps.</w:t>
      </w:r>
    </w:p>
    <w:p w:rsidR="00C058C4" w:rsidRPr="00022421" w:rsidRDefault="00C058C4" w:rsidP="00C470A9">
      <w:pPr>
        <w:numPr>
          <w:ilvl w:val="0"/>
          <w:numId w:val="21"/>
        </w:numPr>
      </w:pPr>
      <w:r w:rsidRPr="00022421">
        <w:t>Utiliza modulación DSSS y codificación OFDM.</w:t>
      </w:r>
    </w:p>
    <w:p w:rsidR="00C058C4" w:rsidRPr="00022421" w:rsidRDefault="00C058C4" w:rsidP="00C470A9">
      <w:pPr>
        <w:numPr>
          <w:ilvl w:val="0"/>
          <w:numId w:val="21"/>
        </w:numPr>
      </w:pPr>
      <w:r w:rsidRPr="00022421">
        <w:t>Operada en la banda ISM 2.4 GHz.</w:t>
      </w:r>
    </w:p>
    <w:p w:rsidR="00C058C4" w:rsidRPr="00022421" w:rsidRDefault="00C058C4" w:rsidP="00C470A9">
      <w:pPr>
        <w:numPr>
          <w:ilvl w:val="0"/>
          <w:numId w:val="21"/>
        </w:numPr>
      </w:pPr>
      <w:r w:rsidRPr="00022421">
        <w:t>Los niveles de potencia emitida son próximos a los 100mW.</w:t>
      </w:r>
    </w:p>
    <w:p w:rsidR="00C058C4" w:rsidRPr="00022421" w:rsidRDefault="00C058C4" w:rsidP="00C470A9">
      <w:pPr>
        <w:numPr>
          <w:ilvl w:val="0"/>
          <w:numId w:val="21"/>
        </w:numPr>
      </w:pPr>
      <w:r w:rsidRPr="00022421">
        <w:t>Compatible con 802.11b e incompatible con 802.11</w:t>
      </w:r>
      <w:r w:rsidR="00B80921">
        <w:t>a</w:t>
      </w:r>
      <w:r w:rsidRPr="00022421">
        <w:t>.</w:t>
      </w:r>
    </w:p>
    <w:p w:rsidR="00C058C4" w:rsidRPr="00022421" w:rsidRDefault="00C058C4" w:rsidP="000F045C">
      <w:pPr>
        <w:pStyle w:val="Ttulo3"/>
      </w:pPr>
      <w:bookmarkStart w:id="19" w:name="_Toc248305591"/>
      <w:r w:rsidRPr="00022421">
        <w:t>EST</w:t>
      </w:r>
      <w:r w:rsidR="00812CAE" w:rsidRPr="00CB4DD3">
        <w:t>Á</w:t>
      </w:r>
      <w:r w:rsidRPr="00022421">
        <w:t>NDAR IEEE 802.11e</w:t>
      </w:r>
      <w:bookmarkEnd w:id="19"/>
    </w:p>
    <w:p w:rsidR="00C058C4" w:rsidRPr="00022421" w:rsidRDefault="00C058C4" w:rsidP="00C470A9">
      <w:pPr>
        <w:numPr>
          <w:ilvl w:val="0"/>
          <w:numId w:val="22"/>
        </w:numPr>
      </w:pPr>
      <w:r w:rsidRPr="00022421">
        <w:t>Dirige los requerimientos de calidad de servicio (QoS) para todas las interfaces de radio WLAN del Instituto de Ingenieros Eléctricos y Electrónicos (IEEE).</w:t>
      </w:r>
    </w:p>
    <w:p w:rsidR="00C058C4" w:rsidRPr="00022421" w:rsidRDefault="00C058C4" w:rsidP="00C470A9">
      <w:pPr>
        <w:numPr>
          <w:ilvl w:val="0"/>
          <w:numId w:val="22"/>
        </w:numPr>
      </w:pPr>
      <w:r w:rsidRPr="00022421">
        <w:t xml:space="preserve">Diseñado para el soporte multimedia mejorado, garantizando </w:t>
      </w:r>
      <w:smartTag w:uri="urn:schemas-microsoft-com:office:smarttags" w:element="PersonName">
        <w:smartTagPr>
          <w:attr w:name="ProductID" w:val="la QoS"/>
        </w:smartTagPr>
        <w:r w:rsidRPr="00022421">
          <w:t>la QoS</w:t>
        </w:r>
      </w:smartTag>
      <w:r w:rsidRPr="00022421">
        <w:t xml:space="preserve"> en comunicaciones de gran ancho de banda y tiempo real (vídeo) en todo tipo de entornos y situaciones.</w:t>
      </w:r>
    </w:p>
    <w:p w:rsidR="00C058C4" w:rsidRDefault="00C058C4" w:rsidP="00C470A9">
      <w:pPr>
        <w:numPr>
          <w:ilvl w:val="0"/>
          <w:numId w:val="22"/>
        </w:numPr>
      </w:pPr>
      <w:r w:rsidRPr="00022421">
        <w:t>Para ofrecer la calidad de servicio se introduce en el estándar IEEE 802.11e un nuevo elemento llamado Hybrid Coordination Function (HCF) con dos tipos de acceso:</w:t>
      </w:r>
    </w:p>
    <w:p w:rsidR="00C058C4" w:rsidRPr="00022421" w:rsidRDefault="00C058C4" w:rsidP="00C470A9">
      <w:pPr>
        <w:numPr>
          <w:ilvl w:val="0"/>
          <w:numId w:val="23"/>
        </w:numPr>
        <w:rPr>
          <w:lang w:val="en-US"/>
        </w:rPr>
      </w:pPr>
      <w:r w:rsidRPr="00022421">
        <w:rPr>
          <w:lang w:val="en-US"/>
        </w:rPr>
        <w:t xml:space="preserve">(EDCA) Enhanced Distributed Channel Access y </w:t>
      </w:r>
    </w:p>
    <w:p w:rsidR="00C058C4" w:rsidRPr="00022421" w:rsidRDefault="00C058C4" w:rsidP="00C470A9">
      <w:pPr>
        <w:numPr>
          <w:ilvl w:val="0"/>
          <w:numId w:val="23"/>
        </w:numPr>
      </w:pPr>
      <w:r w:rsidRPr="00022421">
        <w:t xml:space="preserve">(HCCA) Controlled Access. </w:t>
      </w:r>
    </w:p>
    <w:p w:rsidR="00C058C4" w:rsidRPr="00022421" w:rsidRDefault="00C058C4" w:rsidP="000F045C">
      <w:pPr>
        <w:pStyle w:val="Ttulo3"/>
      </w:pPr>
      <w:bookmarkStart w:id="20" w:name="_Toc248305592"/>
      <w:r w:rsidRPr="00022421">
        <w:t>EST</w:t>
      </w:r>
      <w:r w:rsidR="00812CAE" w:rsidRPr="00CB4DD3">
        <w:t>Á</w:t>
      </w:r>
      <w:r w:rsidRPr="00022421">
        <w:t>NDAR IEEE 802.11i</w:t>
      </w:r>
      <w:bookmarkEnd w:id="20"/>
    </w:p>
    <w:p w:rsidR="00C058C4" w:rsidRPr="00022421" w:rsidRDefault="00C058C4" w:rsidP="00C470A9">
      <w:pPr>
        <w:numPr>
          <w:ilvl w:val="0"/>
          <w:numId w:val="24"/>
        </w:numPr>
      </w:pPr>
      <w:r w:rsidRPr="00022421">
        <w:t>Está destinado a mejorar la seguridad en la transferencia de datos (al administrar y distribuir claves, y al implementar el cifrado y la autenticación).</w:t>
      </w:r>
    </w:p>
    <w:p w:rsidR="00C058C4" w:rsidRPr="00022421" w:rsidRDefault="00C058C4" w:rsidP="00C470A9">
      <w:pPr>
        <w:numPr>
          <w:ilvl w:val="0"/>
          <w:numId w:val="24"/>
        </w:numPr>
      </w:pPr>
      <w:r w:rsidRPr="00022421">
        <w:t>Se basa en el AES (estándar de cifrado avanzado) como base para la seguridad, éste es un algoritmo de cifrado que soporta claves de 128, 192 y 256 bits, y puede cifrar transmisiones que se ejecutan en los estándares físicos a, b y g de 802.11.</w:t>
      </w:r>
    </w:p>
    <w:p w:rsidR="00C058C4" w:rsidRPr="00022421" w:rsidRDefault="00C058C4" w:rsidP="00C470A9">
      <w:pPr>
        <w:numPr>
          <w:ilvl w:val="0"/>
          <w:numId w:val="24"/>
        </w:numPr>
      </w:pPr>
      <w:r w:rsidRPr="00022421">
        <w:t>Por el empleo del AES los equipos requerirán mayor potencia en los procesadores de sus tarjetas y en los puntos de acceso.</w:t>
      </w:r>
    </w:p>
    <w:p w:rsidR="00C058C4" w:rsidRPr="00022421" w:rsidRDefault="00C058C4" w:rsidP="000F045C">
      <w:pPr>
        <w:pStyle w:val="Ttulo3"/>
      </w:pPr>
      <w:bookmarkStart w:id="21" w:name="_Toc248305593"/>
      <w:r w:rsidRPr="00022421">
        <w:t>EST</w:t>
      </w:r>
      <w:r w:rsidR="00812CAE" w:rsidRPr="00CB4DD3">
        <w:t>Á</w:t>
      </w:r>
      <w:r w:rsidRPr="00022421">
        <w:t xml:space="preserve">NDAR IEEE </w:t>
      </w:r>
      <w:smartTag w:uri="urn:schemas-microsoft-com:office:smarttags" w:element="metricconverter">
        <w:smartTagPr>
          <w:attr w:name="ProductID" w:val="802.11f"/>
        </w:smartTagPr>
        <w:r w:rsidRPr="00022421">
          <w:t>802.11f</w:t>
        </w:r>
      </w:smartTag>
      <w:bookmarkEnd w:id="21"/>
    </w:p>
    <w:p w:rsidR="00C058C4" w:rsidRPr="00022421" w:rsidRDefault="00C058C4" w:rsidP="00C470A9">
      <w:pPr>
        <w:numPr>
          <w:ilvl w:val="0"/>
          <w:numId w:val="25"/>
        </w:numPr>
      </w:pPr>
      <w:r w:rsidRPr="00022421">
        <w:t>El objetivo es lograr la interoperabilidad inalámbrica en puntos de acceso de distintos fabricantes desplegados.</w:t>
      </w:r>
    </w:p>
    <w:p w:rsidR="00C058C4" w:rsidRPr="00022421" w:rsidRDefault="00C058C4" w:rsidP="00C470A9">
      <w:pPr>
        <w:numPr>
          <w:ilvl w:val="0"/>
          <w:numId w:val="25"/>
        </w:numPr>
      </w:pPr>
      <w:r w:rsidRPr="00022421">
        <w:t xml:space="preserve">Es una recomendación para proveedores de puntos de acceso que permite que los productos sean más compatibles. Utiliza el protocolo IAPP (Inter Access Point Protocol) que le permite a un usuario itinerante cambiarse claramente de un punto de acceso a otro mientras está en movimiento sin importar qué marcas de puntos de acceso se usan en la infraestructura de la red. </w:t>
      </w:r>
    </w:p>
    <w:p w:rsidR="00C058C4" w:rsidRPr="00022421" w:rsidRDefault="00C058C4" w:rsidP="000F045C">
      <w:pPr>
        <w:pStyle w:val="Ttulo3"/>
      </w:pPr>
      <w:bookmarkStart w:id="22" w:name="_Toc248305594"/>
      <w:r w:rsidRPr="00022421">
        <w:t>EST</w:t>
      </w:r>
      <w:r w:rsidR="00812CAE" w:rsidRPr="00CB4DD3">
        <w:t>Á</w:t>
      </w:r>
      <w:r w:rsidRPr="00022421">
        <w:t>NDAR IEEE 802.11h</w:t>
      </w:r>
      <w:bookmarkEnd w:id="22"/>
    </w:p>
    <w:p w:rsidR="00C058C4" w:rsidRPr="00022421" w:rsidRDefault="00C058C4" w:rsidP="00C470A9">
      <w:pPr>
        <w:numPr>
          <w:ilvl w:val="0"/>
          <w:numId w:val="26"/>
        </w:numPr>
      </w:pPr>
      <w:r w:rsidRPr="00022421">
        <w:t>Está disponible desde el año 2003.</w:t>
      </w:r>
    </w:p>
    <w:p w:rsidR="00C058C4" w:rsidRPr="00022421" w:rsidRDefault="00C058C4" w:rsidP="00C470A9">
      <w:pPr>
        <w:numPr>
          <w:ilvl w:val="0"/>
          <w:numId w:val="26"/>
        </w:numPr>
      </w:pPr>
      <w:r w:rsidRPr="00022421">
        <w:t xml:space="preserve">Desarrollado por exigencia de </w:t>
      </w:r>
      <w:smartTag w:uri="urn:schemas-microsoft-com:office:smarttags" w:element="PersonName">
        <w:smartTagPr>
          <w:attr w:name="ProductID" w:val="la Uni￳n Europea"/>
        </w:smartTagPr>
        <w:r w:rsidRPr="00022421">
          <w:t>la Unión Europea</w:t>
        </w:r>
      </w:smartTag>
      <w:r w:rsidRPr="00022421">
        <w:t xml:space="preserve"> para la autorización de operación del estándar 802.11a (manejo de la banda de 5GHz).</w:t>
      </w:r>
    </w:p>
    <w:p w:rsidR="00C058C4" w:rsidRPr="00022421" w:rsidRDefault="00C058C4" w:rsidP="00C470A9">
      <w:pPr>
        <w:numPr>
          <w:ilvl w:val="0"/>
          <w:numId w:val="26"/>
        </w:numPr>
      </w:pPr>
      <w:r w:rsidRPr="00022421">
        <w:t>Además el estándar 802.11h cumple con los reglamentos europeos para la banda de 5 GHz, que recomiendan que los productos tengan control de la potencia de transmisión (TPC) y puedan seleccionar frecuencia dinámicamente (DFS). El control TPC limita la potencia transmitida al mínimo necesario para alcanzar al usuario más lejano. DFS selecciona el canal de radio en el punto de acceso para reducir al mínimo la interferencia con otros sistemas en particular el radar.</w:t>
      </w:r>
    </w:p>
    <w:p w:rsidR="00C058C4" w:rsidRPr="00022421" w:rsidRDefault="00C058C4" w:rsidP="000F045C">
      <w:pPr>
        <w:pStyle w:val="Ttulo3"/>
      </w:pPr>
      <w:bookmarkStart w:id="23" w:name="_Toc248305595"/>
      <w:r w:rsidRPr="00022421">
        <w:t>EST</w:t>
      </w:r>
      <w:r w:rsidR="00812CAE" w:rsidRPr="00CB4DD3">
        <w:t>Á</w:t>
      </w:r>
      <w:r w:rsidRPr="00022421">
        <w:t>NDAR IEEE 802.11n</w:t>
      </w:r>
      <w:bookmarkEnd w:id="23"/>
    </w:p>
    <w:p w:rsidR="00C058C4" w:rsidRPr="00022421" w:rsidRDefault="00C058C4" w:rsidP="00C470A9">
      <w:pPr>
        <w:numPr>
          <w:ilvl w:val="0"/>
          <w:numId w:val="27"/>
        </w:numPr>
      </w:pPr>
      <w:r w:rsidRPr="00022421">
        <w:t>La velocidad real de transmisión podría llegar a los 600 Mbps:</w:t>
      </w:r>
    </w:p>
    <w:p w:rsidR="00C058C4" w:rsidRPr="00022421" w:rsidRDefault="00C058C4" w:rsidP="00C470A9">
      <w:pPr>
        <w:numPr>
          <w:ilvl w:val="0"/>
          <w:numId w:val="28"/>
        </w:numPr>
      </w:pPr>
      <w:r w:rsidRPr="00022421">
        <w:t>10 veces más rápida que una red bajo los estándares 802.11a y 802.11g.</w:t>
      </w:r>
    </w:p>
    <w:p w:rsidR="00C058C4" w:rsidRPr="00022421" w:rsidRDefault="00C058C4" w:rsidP="00C470A9">
      <w:pPr>
        <w:numPr>
          <w:ilvl w:val="0"/>
          <w:numId w:val="28"/>
        </w:numPr>
      </w:pPr>
      <w:r w:rsidRPr="00022421">
        <w:t xml:space="preserve">40 veces más rápida que una red bajo el estándar 802.11b. </w:t>
      </w:r>
    </w:p>
    <w:p w:rsidR="00C058C4" w:rsidRPr="00022421" w:rsidRDefault="00C058C4" w:rsidP="00C470A9">
      <w:pPr>
        <w:numPr>
          <w:ilvl w:val="0"/>
          <w:numId w:val="27"/>
        </w:numPr>
      </w:pPr>
      <w:r w:rsidRPr="00022421">
        <w:t>Utiliza tecnología MIMO (Multiple Input – Multiple Output), que ayudará a obtener un alcance de operación de las redes mayor que los anteriores estándares.</w:t>
      </w:r>
    </w:p>
    <w:p w:rsidR="00C058C4" w:rsidRPr="00022421" w:rsidRDefault="00C058C4" w:rsidP="00C470A9">
      <w:pPr>
        <w:numPr>
          <w:ilvl w:val="0"/>
          <w:numId w:val="27"/>
        </w:numPr>
      </w:pPr>
      <w:r w:rsidRPr="00022421">
        <w:t xml:space="preserve">Puede trabajar en dos bandas de frecuencias: 2,4 GHz y 5 GHz, lo que hace que este estándar sea compatible con dispositivos basados en los estándares anteriores. </w:t>
      </w:r>
    </w:p>
    <w:p w:rsidR="00C058C4" w:rsidRPr="00022421" w:rsidRDefault="00C058C4" w:rsidP="000F045C">
      <w:pPr>
        <w:pStyle w:val="Ttulo3"/>
      </w:pPr>
      <w:bookmarkStart w:id="24" w:name="_Toc248305596"/>
      <w:r w:rsidRPr="00022421">
        <w:t>EST</w:t>
      </w:r>
      <w:r w:rsidR="00812CAE" w:rsidRPr="00CB4DD3">
        <w:t>Á</w:t>
      </w:r>
      <w:r w:rsidRPr="00022421">
        <w:t>NDAR IEEE 802.11s</w:t>
      </w:r>
      <w:bookmarkEnd w:id="24"/>
    </w:p>
    <w:p w:rsidR="00C058C4" w:rsidRPr="00022421" w:rsidRDefault="00C058C4" w:rsidP="00C470A9">
      <w:pPr>
        <w:numPr>
          <w:ilvl w:val="0"/>
          <w:numId w:val="29"/>
        </w:numPr>
      </w:pPr>
      <w:r w:rsidRPr="00022421">
        <w:t xml:space="preserve">Define la interoperabilidad de fabricantes en cuanto a protocolos Mesh. Se lo diseño para estandarizar las redes en malla ya que cada fabricante tiene sus propios mecanismos de generarlas. </w:t>
      </w:r>
    </w:p>
    <w:p w:rsidR="00C058C4" w:rsidRPr="00022421" w:rsidRDefault="00C058C4" w:rsidP="00C470A9">
      <w:pPr>
        <w:numPr>
          <w:ilvl w:val="0"/>
          <w:numId w:val="29"/>
        </w:numPr>
      </w:pPr>
      <w:r w:rsidRPr="00022421">
        <w:t>El estándar ofrece flexibilidad requerida para satisfacer los requerimientos de ambientes residenciales, de oficina, campus, seguridad pública y aplicaciones militares. La propuesta se enfoca sobre múltiples dimensiones: La subcapa MAC, enrutamiento, seguridad y la de interconexión.</w:t>
      </w:r>
    </w:p>
    <w:p w:rsidR="00C058C4" w:rsidRPr="00022421" w:rsidRDefault="00C058C4" w:rsidP="00C470A9">
      <w:pPr>
        <w:numPr>
          <w:ilvl w:val="0"/>
          <w:numId w:val="29"/>
        </w:numPr>
      </w:pPr>
      <w:r w:rsidRPr="00022421">
        <w:t xml:space="preserve">Especifica en algunos esquemas de priorización de calidad de servicio (802.11e), medición de recursos de radio (802.11k) y administración del espectro (802.11h). Además provee características de descubrimiento extendido de mallas con autoconfiguración automática y seguridad (802.11i). </w:t>
      </w:r>
    </w:p>
    <w:p w:rsidR="00C058C4" w:rsidRPr="00022421" w:rsidRDefault="00C058C4" w:rsidP="00022421">
      <w:pPr>
        <w:pStyle w:val="Ttulo2"/>
      </w:pPr>
      <w:bookmarkStart w:id="25" w:name="_Toc248305597"/>
      <w:r w:rsidRPr="00022421">
        <w:t>REDES INAL</w:t>
      </w:r>
      <w:r w:rsidR="00812CAE" w:rsidRPr="00CB4DD3">
        <w:t>Á</w:t>
      </w:r>
      <w:r w:rsidR="00812CAE">
        <w:t>MBRI</w:t>
      </w:r>
      <w:r w:rsidRPr="00022421">
        <w:t>CAS MULTIHOP</w:t>
      </w:r>
      <w:bookmarkEnd w:id="25"/>
    </w:p>
    <w:p w:rsidR="00C058C4" w:rsidRPr="00022421" w:rsidRDefault="00C058C4" w:rsidP="00022421">
      <w:pPr>
        <w:pStyle w:val="NormalNivel2"/>
      </w:pPr>
      <w:r w:rsidRPr="00022421">
        <w:t>Este tipo de redes se caracterizan por usar una retransmisión inalámbrica de uno o varios saltos. Se las puede dividir en las siguientes categorías:</w:t>
      </w:r>
    </w:p>
    <w:p w:rsidR="00C058C4" w:rsidRPr="00022421" w:rsidRDefault="00C058C4" w:rsidP="00C470A9">
      <w:pPr>
        <w:pStyle w:val="NormalNivel2"/>
        <w:numPr>
          <w:ilvl w:val="0"/>
          <w:numId w:val="30"/>
        </w:numPr>
      </w:pPr>
      <w:r w:rsidRPr="00022421">
        <w:t>Redes móviles Ad-Hoc.</w:t>
      </w:r>
    </w:p>
    <w:p w:rsidR="00C058C4" w:rsidRPr="00022421" w:rsidRDefault="00C058C4" w:rsidP="00C470A9">
      <w:pPr>
        <w:pStyle w:val="NormalNivel2"/>
        <w:numPr>
          <w:ilvl w:val="0"/>
          <w:numId w:val="30"/>
        </w:numPr>
      </w:pPr>
      <w:r w:rsidRPr="00022421">
        <w:t xml:space="preserve">Redes inalámbricas </w:t>
      </w:r>
      <w:r w:rsidR="00812CAE">
        <w:t>de Sensores</w:t>
      </w:r>
      <w:r w:rsidRPr="00022421">
        <w:t>.</w:t>
      </w:r>
    </w:p>
    <w:p w:rsidR="00C058C4" w:rsidRPr="00022421" w:rsidRDefault="00812CAE" w:rsidP="00C470A9">
      <w:pPr>
        <w:pStyle w:val="NormalNivel2"/>
        <w:numPr>
          <w:ilvl w:val="0"/>
          <w:numId w:val="30"/>
        </w:numPr>
      </w:pPr>
      <w:r>
        <w:t>Redes inalámbricas Hí</w:t>
      </w:r>
      <w:r w:rsidRPr="00022421">
        <w:t>bridas</w:t>
      </w:r>
      <w:r w:rsidR="00C058C4" w:rsidRPr="00022421">
        <w:t>.</w:t>
      </w:r>
    </w:p>
    <w:p w:rsidR="00C058C4" w:rsidRPr="00022421" w:rsidRDefault="00812CAE" w:rsidP="00C470A9">
      <w:pPr>
        <w:pStyle w:val="NormalNivel2"/>
        <w:numPr>
          <w:ilvl w:val="0"/>
          <w:numId w:val="30"/>
        </w:numPr>
      </w:pPr>
      <w:r>
        <w:t>Redes inalámbricas en M</w:t>
      </w:r>
      <w:r w:rsidR="00C058C4" w:rsidRPr="00022421">
        <w:t>alla.</w:t>
      </w:r>
    </w:p>
    <w:p w:rsidR="00C058C4" w:rsidRPr="00C058C4" w:rsidRDefault="00C058C4" w:rsidP="000F045C">
      <w:pPr>
        <w:pStyle w:val="Ttulo3"/>
      </w:pPr>
      <w:bookmarkStart w:id="26" w:name="_Toc248305598"/>
      <w:r w:rsidRPr="00C058C4">
        <w:t>REDES M</w:t>
      </w:r>
      <w:r w:rsidR="00812CAE" w:rsidRPr="00C058C4">
        <w:t>Ó</w:t>
      </w:r>
      <w:r w:rsidRPr="00C058C4">
        <w:t>VILES AD HOC</w:t>
      </w:r>
      <w:bookmarkEnd w:id="26"/>
    </w:p>
    <w:p w:rsidR="00C058C4" w:rsidRPr="00C058C4" w:rsidRDefault="00C058C4" w:rsidP="00022421">
      <w:pPr>
        <w:pStyle w:val="NormalNivel3"/>
      </w:pPr>
      <w:r w:rsidRPr="00C058C4">
        <w:t>Las redes Ad-Hoc (MANET), se identifican porque los dispositivos (equipos terminales) son nodos móviles. Son redes que no tienen una infraestructura preestablecida pero tienen una topología altamente dinámica, permitiendo que los dispositivos estén libres, es decir se pueden mover aleatoriamente y organizarse arbitrariamente.</w:t>
      </w:r>
    </w:p>
    <w:p w:rsidR="00C058C4" w:rsidRPr="00C058C4" w:rsidRDefault="00C058C4" w:rsidP="00022421">
      <w:pPr>
        <w:pStyle w:val="NormalNivel3"/>
      </w:pPr>
      <w:r w:rsidRPr="00C058C4">
        <w:t>La red MANET interconecta a los usuarios permitiendo que éstos intercambien información sin necesidad de tener un punto de coordinación central o acceso (AP). Además, si alguno de los dispositivos tiene un servicio determinado, como el de internet, todos pueden acceder  por medio de éste al servicio.</w:t>
      </w:r>
    </w:p>
    <w:p w:rsidR="00C058C4" w:rsidRDefault="00C058C4" w:rsidP="00022421">
      <w:pPr>
        <w:pStyle w:val="NormalNivel3"/>
      </w:pPr>
      <w:r w:rsidRPr="00C058C4">
        <w:t xml:space="preserve">En este tipo de topología, las laptops o dispositivos WiFi de la red inalámbrica que quieren comunicarse entre ellos necesitan usar el mismo canal </w:t>
      </w:r>
      <w:r w:rsidR="00812CAE">
        <w:t xml:space="preserve">de </w:t>
      </w:r>
      <w:r w:rsidRPr="00C058C4">
        <w:t>radio y configurar un identificar específico de WiFi llamado ESSID en Modo Ad-Hoc.</w:t>
      </w:r>
    </w:p>
    <w:p w:rsidR="00D53F1E" w:rsidRPr="00C979AC" w:rsidRDefault="00A7187F" w:rsidP="00D53F1E">
      <w:pPr>
        <w:pStyle w:val="ImagenesNivel3"/>
      </w:pPr>
      <w:r>
        <w:rPr>
          <w:noProof/>
        </w:rPr>
        <w:drawing>
          <wp:inline distT="0" distB="0" distL="0" distR="0">
            <wp:extent cx="4000500" cy="2590800"/>
            <wp:effectExtent l="19050" t="0" r="0" b="0"/>
            <wp:docPr id="8" name="Imagen 8" descr="ADH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HOC"/>
                    <pic:cNvPicPr>
                      <a:picLocks noChangeAspect="1" noChangeArrowheads="1"/>
                    </pic:cNvPicPr>
                  </pic:nvPicPr>
                  <pic:blipFill>
                    <a:blip r:embed="rId26"/>
                    <a:srcRect r="17682" b="14465"/>
                    <a:stretch>
                      <a:fillRect/>
                    </a:stretch>
                  </pic:blipFill>
                  <pic:spPr bwMode="auto">
                    <a:xfrm>
                      <a:off x="0" y="0"/>
                      <a:ext cx="4000500" cy="2590800"/>
                    </a:xfrm>
                    <a:prstGeom prst="rect">
                      <a:avLst/>
                    </a:prstGeom>
                    <a:noFill/>
                    <a:ln w="9525">
                      <a:noFill/>
                      <a:miter lim="800000"/>
                      <a:headEnd/>
                      <a:tailEnd/>
                    </a:ln>
                  </pic:spPr>
                </pic:pic>
              </a:graphicData>
            </a:graphic>
          </wp:inline>
        </w:drawing>
      </w:r>
    </w:p>
    <w:p w:rsidR="00D53F1E" w:rsidRDefault="00D53F1E" w:rsidP="00D53F1E">
      <w:pPr>
        <w:pStyle w:val="ImagenesNivel3"/>
      </w:pPr>
      <w:bookmarkStart w:id="27" w:name="_Toc248305337"/>
      <w:r>
        <w:t xml:space="preserve">Figura </w:t>
      </w:r>
      <w:fldSimple w:instr=" STYLEREF 1 \s ">
        <w:r w:rsidR="00BB4681">
          <w:rPr>
            <w:noProof/>
          </w:rPr>
          <w:t>1</w:t>
        </w:r>
      </w:fldSimple>
      <w:r>
        <w:noBreakHyphen/>
      </w:r>
      <w:fldSimple w:instr=" SEQ Imagen \* ARABIC \s 1 ">
        <w:r w:rsidR="00BB4681">
          <w:rPr>
            <w:noProof/>
          </w:rPr>
          <w:t>6</w:t>
        </w:r>
      </w:fldSimple>
      <w:r>
        <w:rPr>
          <w:noProof/>
        </w:rPr>
        <w:t xml:space="preserve"> </w:t>
      </w:r>
      <w:r>
        <w:t>Red Móvil Ad-Hoc</w:t>
      </w:r>
      <w:bookmarkEnd w:id="27"/>
    </w:p>
    <w:p w:rsidR="00D53F1E" w:rsidRPr="00D53F1E" w:rsidRDefault="00D53F1E" w:rsidP="000F045C">
      <w:pPr>
        <w:pStyle w:val="Ttulo3"/>
      </w:pPr>
      <w:bookmarkStart w:id="28" w:name="_Toc248305599"/>
      <w:r w:rsidRPr="00D53F1E">
        <w:t>REDES INAL</w:t>
      </w:r>
      <w:r w:rsidR="00812CAE" w:rsidRPr="00D53F1E">
        <w:t>Á</w:t>
      </w:r>
      <w:r w:rsidRPr="00D53F1E">
        <w:t xml:space="preserve">MBRICAS </w:t>
      </w:r>
      <w:r w:rsidR="00812CAE">
        <w:t>DE SENSOR</w:t>
      </w:r>
      <w:r w:rsidRPr="00D53F1E">
        <w:t>ES</w:t>
      </w:r>
      <w:bookmarkEnd w:id="28"/>
    </w:p>
    <w:p w:rsidR="00D53F1E" w:rsidRPr="00D53F1E" w:rsidRDefault="00812CAE" w:rsidP="00D53F1E">
      <w:pPr>
        <w:pStyle w:val="NormalNivel3"/>
      </w:pPr>
      <w:r>
        <w:t>Las redes inalámbricas de sensor</w:t>
      </w:r>
      <w:r w:rsidR="00D53F1E" w:rsidRPr="00D53F1E">
        <w:t>es o WSN se caracterizan por ser formadas por minúsculos nodos sensores espacialmente distribuidos, los cuales permiten recolectar y supervisar parámetros físicos o condiciones ambientales y luego transmitir esta información hacia un nodo de supervisión central.</w:t>
      </w:r>
    </w:p>
    <w:p w:rsidR="00D53F1E" w:rsidRPr="00D53F1E" w:rsidRDefault="00D53F1E" w:rsidP="00D53F1E">
      <w:pPr>
        <w:pStyle w:val="NormalNivel3"/>
      </w:pPr>
      <w:r w:rsidRPr="00D53F1E">
        <w:t>Los nodos de este tipo de redes tienen el siguiente equipamiento:</w:t>
      </w:r>
    </w:p>
    <w:p w:rsidR="00D53F1E" w:rsidRPr="00D53F1E" w:rsidRDefault="00D53F1E" w:rsidP="00C470A9">
      <w:pPr>
        <w:numPr>
          <w:ilvl w:val="0"/>
          <w:numId w:val="31"/>
        </w:numPr>
      </w:pPr>
      <w:r w:rsidRPr="00D53F1E">
        <w:t>Un Radio Transceiver.</w:t>
      </w:r>
    </w:p>
    <w:p w:rsidR="00D53F1E" w:rsidRPr="00D53F1E" w:rsidRDefault="00D53F1E" w:rsidP="00C470A9">
      <w:pPr>
        <w:numPr>
          <w:ilvl w:val="0"/>
          <w:numId w:val="31"/>
        </w:numPr>
      </w:pPr>
      <w:r w:rsidRPr="00D53F1E">
        <w:t>Un microcontrolador.</w:t>
      </w:r>
    </w:p>
    <w:p w:rsidR="00D53F1E" w:rsidRPr="00D53F1E" w:rsidRDefault="00D53F1E" w:rsidP="00C470A9">
      <w:pPr>
        <w:numPr>
          <w:ilvl w:val="0"/>
          <w:numId w:val="31"/>
        </w:numPr>
      </w:pPr>
      <w:r w:rsidRPr="00D53F1E">
        <w:t>Una batería como fuente de energía.</w:t>
      </w:r>
    </w:p>
    <w:p w:rsidR="00022421" w:rsidRPr="00D53F1E" w:rsidRDefault="00D53F1E" w:rsidP="00D53F1E">
      <w:pPr>
        <w:pStyle w:val="NormalNivel3"/>
      </w:pPr>
      <w:r w:rsidRPr="00D53F1E">
        <w:t>Las redes WSN inicialmente fueron diseñadas con fines militares, en la actualidad son usadas para solucionar problemas como: supervisión ambiental y del hábitat, control de tráfico, para el cuidado de la salud, automatización casera, entre otras.</w:t>
      </w:r>
    </w:p>
    <w:p w:rsidR="00D53F1E" w:rsidRPr="00C979AC" w:rsidRDefault="00A7187F" w:rsidP="00D53F1E">
      <w:pPr>
        <w:pStyle w:val="ImagenesNivel3"/>
      </w:pPr>
      <w:r>
        <w:rPr>
          <w:noProof/>
        </w:rPr>
        <w:drawing>
          <wp:inline distT="0" distB="0" distL="0" distR="0">
            <wp:extent cx="2571750" cy="2038350"/>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a:stretch>
                      <a:fillRect/>
                    </a:stretch>
                  </pic:blipFill>
                  <pic:spPr bwMode="auto">
                    <a:xfrm>
                      <a:off x="0" y="0"/>
                      <a:ext cx="2571750" cy="2038350"/>
                    </a:xfrm>
                    <a:prstGeom prst="rect">
                      <a:avLst/>
                    </a:prstGeom>
                    <a:noFill/>
                    <a:ln w="9525">
                      <a:noFill/>
                      <a:miter lim="800000"/>
                      <a:headEnd/>
                      <a:tailEnd/>
                    </a:ln>
                  </pic:spPr>
                </pic:pic>
              </a:graphicData>
            </a:graphic>
          </wp:inline>
        </w:drawing>
      </w:r>
    </w:p>
    <w:p w:rsidR="00D53F1E" w:rsidRDefault="00D53F1E" w:rsidP="00D53F1E">
      <w:pPr>
        <w:pStyle w:val="ImagenesNivel3"/>
      </w:pPr>
      <w:bookmarkStart w:id="29" w:name="_Toc248305338"/>
      <w:r>
        <w:t xml:space="preserve">Figura </w:t>
      </w:r>
      <w:fldSimple w:instr=" STYLEREF 1 \s ">
        <w:r w:rsidR="00BB4681">
          <w:rPr>
            <w:noProof/>
          </w:rPr>
          <w:t>1</w:t>
        </w:r>
      </w:fldSimple>
      <w:r>
        <w:noBreakHyphen/>
      </w:r>
      <w:fldSimple w:instr=" SEQ Imagen \* ARABIC \s 1 ">
        <w:r w:rsidR="00BB4681">
          <w:rPr>
            <w:noProof/>
          </w:rPr>
          <w:t>7</w:t>
        </w:r>
      </w:fldSimple>
      <w:r>
        <w:rPr>
          <w:noProof/>
        </w:rPr>
        <w:t xml:space="preserve"> </w:t>
      </w:r>
      <w:r>
        <w:t>Red Inalámbrica Sensorial</w:t>
      </w:r>
      <w:bookmarkEnd w:id="29"/>
    </w:p>
    <w:p w:rsidR="00D53F1E" w:rsidRPr="00D53F1E" w:rsidRDefault="00D53F1E" w:rsidP="000F045C">
      <w:pPr>
        <w:pStyle w:val="Ttulo3"/>
      </w:pPr>
      <w:bookmarkStart w:id="30" w:name="_Toc248305600"/>
      <w:r w:rsidRPr="00D53F1E">
        <w:t>REDES INAL</w:t>
      </w:r>
      <w:r w:rsidR="00812CAE" w:rsidRPr="00D53F1E">
        <w:t>Á</w:t>
      </w:r>
      <w:r w:rsidRPr="00D53F1E">
        <w:t>MBRICAS H</w:t>
      </w:r>
      <w:r w:rsidR="00812CAE">
        <w:t>Í</w:t>
      </w:r>
      <w:r w:rsidRPr="00D53F1E">
        <w:t>BRIDAS</w:t>
      </w:r>
      <w:bookmarkEnd w:id="30"/>
    </w:p>
    <w:p w:rsidR="00D53F1E" w:rsidRPr="00D53F1E" w:rsidRDefault="00D53F1E" w:rsidP="00D53F1E">
      <w:pPr>
        <w:pStyle w:val="NormalNivel3"/>
      </w:pPr>
      <w:r w:rsidRPr="00D53F1E">
        <w:t xml:space="preserve">Una red inalámbrica </w:t>
      </w:r>
      <w:r w:rsidR="00812CAE" w:rsidRPr="00D53F1E">
        <w:t>h</w:t>
      </w:r>
      <w:r w:rsidR="00812CAE">
        <w:t>í</w:t>
      </w:r>
      <w:r w:rsidR="00812CAE" w:rsidRPr="00D53F1E">
        <w:t>brida</w:t>
      </w:r>
      <w:r w:rsidRPr="00D53F1E">
        <w:t xml:space="preserve"> o HWN tiene dos componentes principales: </w:t>
      </w:r>
    </w:p>
    <w:p w:rsidR="00D53F1E" w:rsidRPr="00D53F1E" w:rsidRDefault="00D53F1E" w:rsidP="00C470A9">
      <w:pPr>
        <w:pStyle w:val="NormalNivel3"/>
        <w:numPr>
          <w:ilvl w:val="0"/>
          <w:numId w:val="32"/>
        </w:numPr>
      </w:pPr>
      <w:r w:rsidRPr="00D53F1E">
        <w:t>Una red ad hoc que contiene solo los nodos normales (equipos terminales).</w:t>
      </w:r>
    </w:p>
    <w:p w:rsidR="00D53F1E" w:rsidRPr="00D53F1E" w:rsidRDefault="00D53F1E" w:rsidP="00C470A9">
      <w:pPr>
        <w:pStyle w:val="NormalNivel3"/>
        <w:numPr>
          <w:ilvl w:val="0"/>
          <w:numId w:val="32"/>
        </w:numPr>
      </w:pPr>
      <w:r w:rsidRPr="00D53F1E">
        <w:t>Una red de estaciones bases.</w:t>
      </w:r>
    </w:p>
    <w:p w:rsidR="00D53F1E" w:rsidRPr="00D53F1E" w:rsidRDefault="00D53F1E" w:rsidP="00D53F1E">
      <w:pPr>
        <w:pStyle w:val="NormalNivel3"/>
      </w:pPr>
      <w:r w:rsidRPr="00D53F1E">
        <w:t>En este tipo de redes, las estaciones bases están interconectadas por medio de cables de cobre o fibra óptica y son colocadas dentro de la red ad hoc.</w:t>
      </w:r>
    </w:p>
    <w:p w:rsidR="00D53F1E" w:rsidRPr="00D53F1E" w:rsidRDefault="00D53F1E" w:rsidP="00D53F1E">
      <w:pPr>
        <w:pStyle w:val="NormalNivel3"/>
      </w:pPr>
      <w:r w:rsidRPr="00D53F1E">
        <w:t>Además, las estaciones bases no son fuentes ni receptores de datos a diferencia de los nodos normales, las estaciones solo trabajan como nodos de parada donde se asigna la ruta a los datos para que lleguen a los nodos normales.</w:t>
      </w:r>
    </w:p>
    <w:p w:rsidR="00D53F1E" w:rsidRPr="00C979AC" w:rsidRDefault="00A7187F" w:rsidP="001B6DCB">
      <w:pPr>
        <w:pStyle w:val="ImagenesNivel3"/>
      </w:pPr>
      <w:r>
        <w:rPr>
          <w:noProof/>
        </w:rPr>
        <w:drawing>
          <wp:inline distT="0" distB="0" distL="0" distR="0">
            <wp:extent cx="3409950" cy="201930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3409950" cy="2019300"/>
                    </a:xfrm>
                    <a:prstGeom prst="rect">
                      <a:avLst/>
                    </a:prstGeom>
                    <a:noFill/>
                    <a:ln w="9525">
                      <a:noFill/>
                      <a:miter lim="800000"/>
                      <a:headEnd/>
                      <a:tailEnd/>
                    </a:ln>
                  </pic:spPr>
                </pic:pic>
              </a:graphicData>
            </a:graphic>
          </wp:inline>
        </w:drawing>
      </w:r>
    </w:p>
    <w:p w:rsidR="00D53F1E" w:rsidRDefault="00D53F1E" w:rsidP="00D53F1E">
      <w:pPr>
        <w:pStyle w:val="ImagenesNivel3"/>
      </w:pPr>
      <w:bookmarkStart w:id="31" w:name="_Toc248305339"/>
      <w:r>
        <w:t xml:space="preserve">Figura </w:t>
      </w:r>
      <w:fldSimple w:instr=" STYLEREF 1 \s ">
        <w:r w:rsidR="00BB4681">
          <w:rPr>
            <w:noProof/>
          </w:rPr>
          <w:t>1</w:t>
        </w:r>
      </w:fldSimple>
      <w:r>
        <w:noBreakHyphen/>
      </w:r>
      <w:fldSimple w:instr=" SEQ Imagen \* ARABIC \s 1 ">
        <w:r w:rsidR="00BB4681">
          <w:rPr>
            <w:noProof/>
          </w:rPr>
          <w:t>8</w:t>
        </w:r>
      </w:fldSimple>
      <w:r>
        <w:rPr>
          <w:noProof/>
        </w:rPr>
        <w:t xml:space="preserve"> </w:t>
      </w:r>
      <w:r>
        <w:t>Red Inalámbrica Hibrida</w:t>
      </w:r>
      <w:bookmarkEnd w:id="31"/>
    </w:p>
    <w:p w:rsidR="00D53F1E" w:rsidRPr="00D53F1E" w:rsidRDefault="00D53F1E" w:rsidP="000F045C">
      <w:pPr>
        <w:pStyle w:val="Ttulo3"/>
      </w:pPr>
      <w:bookmarkStart w:id="32" w:name="_Toc248305601"/>
      <w:r w:rsidRPr="00D53F1E">
        <w:t>REDES INAL</w:t>
      </w:r>
      <w:r w:rsidR="00812CAE" w:rsidRPr="00D53F1E">
        <w:t>Á</w:t>
      </w:r>
      <w:r w:rsidRPr="00D53F1E">
        <w:t>MBRICAS MESH</w:t>
      </w:r>
      <w:bookmarkEnd w:id="32"/>
    </w:p>
    <w:p w:rsidR="00D53F1E" w:rsidRPr="00D53F1E" w:rsidRDefault="00D53F1E" w:rsidP="00D53F1E">
      <w:pPr>
        <w:pStyle w:val="NormalNivel3"/>
      </w:pPr>
      <w:r w:rsidRPr="00D53F1E">
        <w:t>Las redes inalámbricas en malla o WMN son una tecnología reciente que se está implementando en diversas zonas rurales, urbanas y campus universitarios de Estados Unidos y Europa con resultados exitosos.</w:t>
      </w:r>
    </w:p>
    <w:p w:rsidR="00D53F1E" w:rsidRPr="00D53F1E" w:rsidRDefault="00D53F1E" w:rsidP="00D53F1E">
      <w:pPr>
        <w:pStyle w:val="NormalNivel3"/>
      </w:pPr>
      <w:r w:rsidRPr="00D53F1E">
        <w:t>Wireless Mesh Network es una variante del WiFi tradicional y una extensión de las redes Ad-Hoc, en la que las clásicas celdas WiFi basadas en cableado Ethernet hasta el switch se sustituyen por una red mallada, donde los nodos se comunican entre sí sin cables, estableciendo una macro-burbuja de cobertura que puede cubrir desde un área pequeña hasta un área relativamente grande.</w:t>
      </w:r>
    </w:p>
    <w:p w:rsidR="00D53F1E" w:rsidRPr="00D53F1E" w:rsidRDefault="00D53F1E" w:rsidP="00D53F1E">
      <w:pPr>
        <w:pStyle w:val="NormalNivel3"/>
      </w:pPr>
      <w:r w:rsidRPr="00D53F1E">
        <w:t xml:space="preserve">La red mallada de las WMN permite dar servicios a usuarios móviles, a semejanza de los sistemas celulares. Esta red mallada  se crea haciendo la interconexión de celdas de forma inalámbrica utilizando </w:t>
      </w:r>
      <w:r w:rsidR="00812CAE">
        <w:t>la banda de frecuencias de 5GHz;</w:t>
      </w:r>
      <w:r w:rsidRPr="00D53F1E">
        <w:t xml:space="preserve"> cada celda puede dar servicio utilizando la banda de frecuencias de 2,4GHz.</w:t>
      </w:r>
    </w:p>
    <w:p w:rsidR="00D53F1E" w:rsidRPr="00C979AC" w:rsidRDefault="00A7187F" w:rsidP="00D53F1E">
      <w:pPr>
        <w:pStyle w:val="ImagenesNivel3"/>
      </w:pPr>
      <w:r>
        <w:rPr>
          <w:rFonts w:cs="Arial"/>
          <w:noProof/>
          <w:color w:val="333333"/>
          <w:sz w:val="18"/>
          <w:szCs w:val="18"/>
        </w:rPr>
        <w:drawing>
          <wp:inline distT="0" distB="0" distL="0" distR="0">
            <wp:extent cx="2647950" cy="2667000"/>
            <wp:effectExtent l="19050" t="0" r="0" b="0"/>
            <wp:docPr id="11" name="Imagen 11" desc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AN"/>
                    <pic:cNvPicPr>
                      <a:picLocks noChangeAspect="1" noChangeArrowheads="1"/>
                    </pic:cNvPicPr>
                  </pic:nvPicPr>
                  <pic:blipFill>
                    <a:blip r:embed="rId29"/>
                    <a:srcRect/>
                    <a:stretch>
                      <a:fillRect/>
                    </a:stretch>
                  </pic:blipFill>
                  <pic:spPr bwMode="auto">
                    <a:xfrm>
                      <a:off x="0" y="0"/>
                      <a:ext cx="2647950" cy="2667000"/>
                    </a:xfrm>
                    <a:prstGeom prst="rect">
                      <a:avLst/>
                    </a:prstGeom>
                    <a:noFill/>
                    <a:ln w="9525">
                      <a:noFill/>
                      <a:miter lim="800000"/>
                      <a:headEnd/>
                      <a:tailEnd/>
                    </a:ln>
                  </pic:spPr>
                </pic:pic>
              </a:graphicData>
            </a:graphic>
          </wp:inline>
        </w:drawing>
      </w:r>
    </w:p>
    <w:p w:rsidR="00D53F1E" w:rsidRDefault="00D53F1E" w:rsidP="00D53F1E">
      <w:pPr>
        <w:pStyle w:val="ImagenesNivel3"/>
      </w:pPr>
      <w:bookmarkStart w:id="33" w:name="_Toc248305340"/>
      <w:r>
        <w:t xml:space="preserve">Figura </w:t>
      </w:r>
      <w:fldSimple w:instr=" STYLEREF 1 \s ">
        <w:r w:rsidR="00BB4681">
          <w:rPr>
            <w:noProof/>
          </w:rPr>
          <w:t>1</w:t>
        </w:r>
      </w:fldSimple>
      <w:r>
        <w:noBreakHyphen/>
      </w:r>
      <w:fldSimple w:instr=" SEQ Imagen \* ARABIC \s 1 ">
        <w:r w:rsidR="00BB4681">
          <w:rPr>
            <w:noProof/>
          </w:rPr>
          <w:t>9</w:t>
        </w:r>
      </w:fldSimple>
      <w:r>
        <w:rPr>
          <w:noProof/>
        </w:rPr>
        <w:t xml:space="preserve"> </w:t>
      </w:r>
      <w:r>
        <w:t>Red Inalámbrica en Malla</w:t>
      </w:r>
      <w:bookmarkEnd w:id="33"/>
    </w:p>
    <w:p w:rsidR="00D53F1E" w:rsidRPr="00BF50C0" w:rsidRDefault="00D53F1E" w:rsidP="000F045C">
      <w:pPr>
        <w:pStyle w:val="Ttulo3"/>
      </w:pPr>
      <w:bookmarkStart w:id="34" w:name="_Toc248305602"/>
      <w:r w:rsidRPr="00BF50C0">
        <w:t>COMPARACI</w:t>
      </w:r>
      <w:r w:rsidR="00812CAE" w:rsidRPr="00D53F1E">
        <w:t>Ó</w:t>
      </w:r>
      <w:r w:rsidRPr="00BF50C0">
        <w:t>N ENTRE REDES MESH Y AD H</w:t>
      </w:r>
      <w:r>
        <w:t>OC</w:t>
      </w:r>
      <w:bookmarkEnd w:id="34"/>
    </w:p>
    <w:p w:rsidR="00D53F1E" w:rsidRPr="00D53F1E" w:rsidRDefault="00D53F1E" w:rsidP="00D53F1E">
      <w:pPr>
        <w:pStyle w:val="NormalNivel3"/>
      </w:pPr>
      <w:r w:rsidRPr="00D53F1E">
        <w:t>Entre las redes inalámbricas en malla y ad hoc existen algunas diferencias, a continuación mencionamos algunas:</w:t>
      </w:r>
    </w:p>
    <w:p w:rsidR="00D53F1E" w:rsidRPr="00D53F1E" w:rsidRDefault="00D53F1E" w:rsidP="00C470A9">
      <w:pPr>
        <w:pStyle w:val="NormalNivel3"/>
        <w:numPr>
          <w:ilvl w:val="0"/>
          <w:numId w:val="33"/>
        </w:numPr>
      </w:pPr>
      <w:r w:rsidRPr="00D53F1E">
        <w:t>MOVILIDAD:</w:t>
      </w:r>
    </w:p>
    <w:p w:rsidR="00D53F1E" w:rsidRPr="00D53F1E" w:rsidRDefault="00D53F1E" w:rsidP="00D53F1E">
      <w:pPr>
        <w:pStyle w:val="NormalNivel3"/>
      </w:pPr>
      <w:r w:rsidRPr="00D53F1E">
        <w:t>Las redes Ad Hoc tienen una alta movilidad, mientras que las redes mesh son relativamente estáticas con sus nodos fijos retransmitiendo, por lo tanto las redes WMN tienen una movilidad muy baja en comparación a las MANET.</w:t>
      </w:r>
    </w:p>
    <w:p w:rsidR="00D53F1E" w:rsidRPr="00D53F1E" w:rsidRDefault="00D53F1E" w:rsidP="00C470A9">
      <w:pPr>
        <w:pStyle w:val="NormalNivel3"/>
        <w:numPr>
          <w:ilvl w:val="0"/>
          <w:numId w:val="33"/>
        </w:numPr>
      </w:pPr>
      <w:r w:rsidRPr="00D53F1E">
        <w:t>TOPOLOGIA:</w:t>
      </w:r>
    </w:p>
    <w:p w:rsidR="00D53F1E" w:rsidRPr="00D53F1E" w:rsidRDefault="00D53F1E" w:rsidP="00D53F1E">
      <w:pPr>
        <w:pStyle w:val="NormalNivel3"/>
      </w:pPr>
      <w:r w:rsidRPr="00D53F1E">
        <w:t>En las redes MANET la topología de red cambia dinámicamente, mientras que en las redes mesh los nodos permanecen fijos.</w:t>
      </w:r>
    </w:p>
    <w:p w:rsidR="00D53F1E" w:rsidRPr="00D53F1E" w:rsidRDefault="00D53F1E" w:rsidP="00C470A9">
      <w:pPr>
        <w:pStyle w:val="NormalNivel3"/>
        <w:numPr>
          <w:ilvl w:val="0"/>
          <w:numId w:val="33"/>
        </w:numPr>
      </w:pPr>
      <w:r w:rsidRPr="00D53F1E">
        <w:t xml:space="preserve">ENERGIA: </w:t>
      </w:r>
    </w:p>
    <w:p w:rsidR="00D53F1E" w:rsidRPr="00D53F1E" w:rsidRDefault="00D53F1E" w:rsidP="00D53F1E">
      <w:pPr>
        <w:pStyle w:val="NormalNivel3"/>
      </w:pPr>
      <w:r w:rsidRPr="00D53F1E">
        <w:t>En las redes Ad Hoc no se necesita una fuente de energía constante, ya que los equipos terminales o usuarios son laptops, celulares, palms entre otros, los cuales son dispositivos que tienen su propia batería. En las redes mesh debido a que los nodos son estáticos, éstos necesitan estar energizados de manera permanente.</w:t>
      </w:r>
    </w:p>
    <w:p w:rsidR="00D53F1E" w:rsidRPr="00D53F1E" w:rsidRDefault="00D53F1E" w:rsidP="00C470A9">
      <w:pPr>
        <w:pStyle w:val="NormalNivel3"/>
        <w:numPr>
          <w:ilvl w:val="0"/>
          <w:numId w:val="33"/>
        </w:numPr>
      </w:pPr>
      <w:r w:rsidRPr="00D53F1E">
        <w:t xml:space="preserve">TIEMPO DE FUNCIONAMENTO DE </w:t>
      </w:r>
      <w:smartTag w:uri="urn:schemas-microsoft-com:office:smarttags" w:element="PersonName">
        <w:smartTagPr>
          <w:attr w:name="ProductID" w:val="LA RED"/>
        </w:smartTagPr>
        <w:r w:rsidRPr="00D53F1E">
          <w:t>LA RED</w:t>
        </w:r>
      </w:smartTag>
      <w:r w:rsidRPr="00D53F1E">
        <w:t>:</w:t>
      </w:r>
    </w:p>
    <w:p w:rsidR="009927D5" w:rsidRDefault="00D53F1E" w:rsidP="00D53F1E">
      <w:pPr>
        <w:pStyle w:val="NormalNivel3"/>
        <w:sectPr w:rsidR="009927D5" w:rsidSect="00BD54F4">
          <w:headerReference w:type="first" r:id="rId30"/>
          <w:pgSz w:w="11906" w:h="16838" w:code="9"/>
          <w:pgMar w:top="2268" w:right="1361" w:bottom="2268" w:left="2268" w:header="709" w:footer="709" w:gutter="0"/>
          <w:cols w:space="708"/>
          <w:titlePg/>
          <w:docGrid w:linePitch="360"/>
        </w:sectPr>
      </w:pPr>
      <w:r w:rsidRPr="00D53F1E">
        <w:t>Las redes mesh después de ser instaladas pueden estar en funcionamiento de forma permanente o hasta que se decida desinstalarlas. Mientras que las redes MANET son temporales.</w:t>
      </w:r>
    </w:p>
    <w:p w:rsidR="0096630A" w:rsidRDefault="0096630A" w:rsidP="0096630A">
      <w:pPr>
        <w:pStyle w:val="Capitulo"/>
        <w:rPr>
          <w:lang w:val="es-MX"/>
        </w:rPr>
      </w:pPr>
      <w:r>
        <w:rPr>
          <w:lang w:val="es-MX"/>
        </w:rPr>
        <w:t>CAPITULO 2</w:t>
      </w:r>
    </w:p>
    <w:p w:rsidR="00D962EA" w:rsidRDefault="00492265" w:rsidP="006F15C0">
      <w:pPr>
        <w:pStyle w:val="Ttulo1"/>
      </w:pPr>
      <w:bookmarkStart w:id="35" w:name="_Toc248305603"/>
      <w:r w:rsidRPr="00492265">
        <w:t>WIRELESS MESH NETWORKS (WMN)</w:t>
      </w:r>
      <w:bookmarkEnd w:id="35"/>
    </w:p>
    <w:p w:rsidR="001B6DCB" w:rsidRDefault="001B6DCB" w:rsidP="001B6DCB">
      <w:pPr>
        <w:pStyle w:val="Ttulo2"/>
      </w:pPr>
      <w:bookmarkStart w:id="36" w:name="_Toc248305604"/>
      <w:r w:rsidRPr="00492265">
        <w:t>WIRELESS MESH NETWORKS (WMN)</w:t>
      </w:r>
      <w:bookmarkEnd w:id="36"/>
    </w:p>
    <w:p w:rsidR="00A8010C" w:rsidRPr="0016397B" w:rsidRDefault="00A8010C" w:rsidP="001B6DCB">
      <w:pPr>
        <w:pStyle w:val="NormalNivel2"/>
      </w:pPr>
      <w:r w:rsidRPr="0016397B">
        <w:t>Las denominadas Wireless Mesh Networks son redes en las que la comunicación se puede hacer entre diferentes nodos y no sólo entre nodo y estación base. Por esta razón son redes descentralizadas, cada nodo es autodirigido y capaz de conectarse a otros nodos como sea necesario.</w:t>
      </w:r>
    </w:p>
    <w:p w:rsidR="00A8010C" w:rsidRDefault="00A8010C" w:rsidP="001B6DCB">
      <w:pPr>
        <w:pStyle w:val="NormalNivel2"/>
      </w:pPr>
      <w:r w:rsidRPr="0016397B">
        <w:t xml:space="preserve">Estas redes son una combinación de dos topologías inalámbricas, por ello se dice que son una variante del WiFi tradicional (topología infraestructura) y una extensión de las redes Ad-Hoc (topología peer-to-peer). </w:t>
      </w:r>
    </w:p>
    <w:p w:rsidR="009927D5" w:rsidRPr="0016397B" w:rsidRDefault="00A8010C" w:rsidP="001B6DCB">
      <w:pPr>
        <w:pStyle w:val="NormalNivel2"/>
        <w:sectPr w:rsidR="009927D5" w:rsidRPr="0016397B" w:rsidSect="003732BC">
          <w:headerReference w:type="first" r:id="rId31"/>
          <w:pgSz w:w="11906" w:h="16838" w:code="9"/>
          <w:pgMar w:top="2268" w:right="1361" w:bottom="2268" w:left="2268" w:header="709" w:footer="709" w:gutter="0"/>
          <w:cols w:space="708"/>
          <w:titlePg/>
          <w:docGrid w:linePitch="360"/>
        </w:sectPr>
      </w:pPr>
      <w:r w:rsidRPr="0016397B">
        <w:t xml:space="preserve">Las WMN se caracterizan por ser redes autoorganizadas dinámicamente, autoregenerables y autoconfigurables, ya que ellas </w:t>
      </w:r>
      <w:r w:rsidR="00D962EA" w:rsidRPr="0016397B">
        <w:t xml:space="preserve"> </w:t>
      </w:r>
    </w:p>
    <w:p w:rsidR="001B6DCB" w:rsidRDefault="001B6DCB" w:rsidP="001B6DCB">
      <w:pPr>
        <w:pStyle w:val="NormalNivel2"/>
      </w:pPr>
      <w:r w:rsidRPr="0016397B">
        <w:t>detectan automáticamente los problemas de ruteo y los solucionan. Además, si se desea extender la cobertura sólo basta con agregar más nodos.</w:t>
      </w:r>
    </w:p>
    <w:p w:rsidR="0016397B" w:rsidRDefault="0016397B" w:rsidP="001B6DCB">
      <w:pPr>
        <w:pStyle w:val="NormalNivel2"/>
      </w:pPr>
      <w:r w:rsidRPr="0016397B">
        <w:t>Por las características mencionadas anteriormente las redes mesh permiten tener grandes ventajas como robustez, confiabilidad y un fácil mantenimiento</w:t>
      </w:r>
      <w:r>
        <w:t>.</w:t>
      </w:r>
    </w:p>
    <w:p w:rsidR="0016397B" w:rsidRDefault="0016397B" w:rsidP="00907F47">
      <w:pPr>
        <w:pStyle w:val="Ttulo2"/>
      </w:pPr>
      <w:bookmarkStart w:id="37" w:name="_Toc248305605"/>
      <w:r>
        <w:t>CARACTER</w:t>
      </w:r>
      <w:r w:rsidR="00D65091">
        <w:t>Í</w:t>
      </w:r>
      <w:r>
        <w:t>STICAS</w:t>
      </w:r>
      <w:bookmarkEnd w:id="37"/>
    </w:p>
    <w:p w:rsidR="0016397B" w:rsidRDefault="0016397B" w:rsidP="00907F47">
      <w:pPr>
        <w:pStyle w:val="NormalNivel2"/>
      </w:pPr>
      <w:r>
        <w:t xml:space="preserve">Las redes malladas tienen características que las diferencian </w:t>
      </w:r>
      <w:r w:rsidR="00D65091">
        <w:t>d</w:t>
      </w:r>
      <w:r>
        <w:t>e otras topologías, a continuación nombraremos las principales:</w:t>
      </w:r>
    </w:p>
    <w:p w:rsidR="0016397B" w:rsidRDefault="0016397B" w:rsidP="00C470A9">
      <w:pPr>
        <w:pStyle w:val="NormalNivel2"/>
        <w:numPr>
          <w:ilvl w:val="0"/>
          <w:numId w:val="34"/>
        </w:numPr>
      </w:pPr>
      <w:r>
        <w:t xml:space="preserve">Las WMN son </w:t>
      </w:r>
      <w:r w:rsidRPr="00E25E47">
        <w:rPr>
          <w:b/>
        </w:rPr>
        <w:t>redundantes</w:t>
      </w:r>
      <w:r>
        <w:t>, los nodos que conforman la red están conectados unos con otros por varios caminos, mediante ésta configuración obtenemos rutas redundantes por todo la red, lo cual permite que si una ruta falla otra se encargará del tráfico de datos.</w:t>
      </w:r>
    </w:p>
    <w:p w:rsidR="0016397B" w:rsidRPr="00FE2F76" w:rsidRDefault="0016397B" w:rsidP="00C470A9">
      <w:pPr>
        <w:pStyle w:val="NormalNivel2"/>
        <w:numPr>
          <w:ilvl w:val="0"/>
          <w:numId w:val="34"/>
        </w:numPr>
      </w:pPr>
      <w:r w:rsidRPr="00FE2F76">
        <w:rPr>
          <w:b/>
        </w:rPr>
        <w:t>Fácil despliegue</w:t>
      </w:r>
      <w:r>
        <w:rPr>
          <w:b/>
        </w:rPr>
        <w:t>,</w:t>
      </w:r>
      <w:r w:rsidRPr="00FE2F76">
        <w:t xml:space="preserve"> </w:t>
      </w:r>
      <w:r>
        <w:t xml:space="preserve">por ser redes con capacidad </w:t>
      </w:r>
      <w:r w:rsidRPr="00FE2F76">
        <w:t>de autoconfiguración</w:t>
      </w:r>
      <w:r>
        <w:t xml:space="preserve"> (routing y</w:t>
      </w:r>
      <w:r w:rsidRPr="00FE2F76">
        <w:t xml:space="preserve"> selección dinámica </w:t>
      </w:r>
      <w:r>
        <w:t>de canal</w:t>
      </w:r>
      <w:r w:rsidRPr="00FE2F76">
        <w:t xml:space="preserve">), </w:t>
      </w:r>
      <w:r>
        <w:t>permiten dar soluciones de conectividad en si</w:t>
      </w:r>
      <w:r w:rsidRPr="00FE2F76">
        <w:t>tuaciones de emergencia o catástrofes naturales.</w:t>
      </w:r>
    </w:p>
    <w:p w:rsidR="0016397B" w:rsidRDefault="0016397B" w:rsidP="00C470A9">
      <w:pPr>
        <w:pStyle w:val="NormalNivel2"/>
        <w:numPr>
          <w:ilvl w:val="0"/>
          <w:numId w:val="34"/>
        </w:numPr>
      </w:pPr>
      <w:r w:rsidRPr="008E5C2B">
        <w:t xml:space="preserve">Son </w:t>
      </w:r>
      <w:r w:rsidRPr="008E5C2B">
        <w:rPr>
          <w:b/>
        </w:rPr>
        <w:t>auto</w:t>
      </w:r>
      <w:r>
        <w:rPr>
          <w:b/>
        </w:rPr>
        <w:t>-</w:t>
      </w:r>
      <w:r w:rsidRPr="008E5C2B">
        <w:rPr>
          <w:b/>
        </w:rPr>
        <w:t>regenerables</w:t>
      </w:r>
      <w:r>
        <w:rPr>
          <w:b/>
        </w:rPr>
        <w:t xml:space="preserve">, </w:t>
      </w:r>
      <w:r w:rsidRPr="00992000">
        <w:rPr>
          <w:b/>
        </w:rPr>
        <w:t>auto-configurables</w:t>
      </w:r>
      <w:r>
        <w:t xml:space="preserve">, permiten la </w:t>
      </w:r>
      <w:r w:rsidRPr="00992000">
        <w:rPr>
          <w:b/>
        </w:rPr>
        <w:t>auto-reparación de rutas,</w:t>
      </w:r>
      <w:r w:rsidRPr="008E5C2B">
        <w:rPr>
          <w:b/>
        </w:rPr>
        <w:t xml:space="preserve"> </w:t>
      </w:r>
      <w:r w:rsidRPr="008E5C2B">
        <w:t xml:space="preserve">por trabajar con protocolos de última generación mesh, permiten descubrir nuevos nodos admitiéndolos en la comunidad ya existente y regenerando nuevas tablas de </w:t>
      </w:r>
      <w:r>
        <w:t>encaminamiento.</w:t>
      </w:r>
    </w:p>
    <w:p w:rsidR="0016397B" w:rsidRDefault="0016397B" w:rsidP="00C470A9">
      <w:pPr>
        <w:pStyle w:val="NormalNivel2"/>
        <w:numPr>
          <w:ilvl w:val="0"/>
          <w:numId w:val="34"/>
        </w:numPr>
      </w:pPr>
      <w:r>
        <w:t xml:space="preserve">Son </w:t>
      </w:r>
      <w:r w:rsidRPr="008E5C2B">
        <w:rPr>
          <w:b/>
        </w:rPr>
        <w:t>robustas</w:t>
      </w:r>
      <w:r>
        <w:rPr>
          <w:b/>
        </w:rPr>
        <w:t xml:space="preserve">, </w:t>
      </w:r>
      <w:r>
        <w:t>por el tipo de enrutamiento que se aplica se obtiene una gran estabilidad en cuanto a condiciones variables o en alguna falla de un nodo en particular.</w:t>
      </w:r>
    </w:p>
    <w:p w:rsidR="0016397B" w:rsidRDefault="0016397B" w:rsidP="00C470A9">
      <w:pPr>
        <w:pStyle w:val="NormalNivel2"/>
        <w:numPr>
          <w:ilvl w:val="0"/>
          <w:numId w:val="34"/>
        </w:numPr>
      </w:pPr>
      <w:r w:rsidRPr="004934F5">
        <w:rPr>
          <w:b/>
        </w:rPr>
        <w:t>Ahorran energía,</w:t>
      </w:r>
      <w:r w:rsidRPr="004934F5">
        <w:t xml:space="preserve"> para energizar cada nodo de la red mallada no solo se puede usar energía eléctrica sino también energía solar, eólica,</w:t>
      </w:r>
      <w:r>
        <w:t xml:space="preserve"> </w:t>
      </w:r>
      <w:r w:rsidRPr="004934F5">
        <w:t xml:space="preserve">hidráulica, celdas </w:t>
      </w:r>
      <w:r w:rsidR="00D65091">
        <w:t>de combustible</w:t>
      </w:r>
      <w:r w:rsidRPr="004934F5">
        <w:t xml:space="preserve"> </w:t>
      </w:r>
      <w:r>
        <w:t>entre otras.</w:t>
      </w:r>
    </w:p>
    <w:p w:rsidR="0016397B" w:rsidRDefault="0016397B" w:rsidP="00C470A9">
      <w:pPr>
        <w:pStyle w:val="NormalNivel2"/>
        <w:numPr>
          <w:ilvl w:val="0"/>
          <w:numId w:val="34"/>
        </w:numPr>
      </w:pPr>
      <w:r w:rsidRPr="002820A4">
        <w:t xml:space="preserve">Su topología permite que sean </w:t>
      </w:r>
      <w:r w:rsidRPr="002820A4">
        <w:rPr>
          <w:b/>
        </w:rPr>
        <w:t>útiles en entornos urbanos y rurales,</w:t>
      </w:r>
      <w:r w:rsidRPr="002820A4">
        <w:t xml:space="preserve"> en los Estados Unidos y en parte de Europa las WMN has sido propuestas para soluciones en entornos urbanos y municipales. Sin embargo, estas redes también son una buena solución para problemas de conectividad en entornos rurales o lejanos. </w:t>
      </w:r>
    </w:p>
    <w:p w:rsidR="0016397B" w:rsidRDefault="0016397B" w:rsidP="00C470A9">
      <w:pPr>
        <w:pStyle w:val="NormalNivel2"/>
        <w:numPr>
          <w:ilvl w:val="0"/>
          <w:numId w:val="34"/>
        </w:numPr>
      </w:pPr>
      <w:r w:rsidRPr="00D83821">
        <w:rPr>
          <w:b/>
        </w:rPr>
        <w:t>Mayor capacidad a bajo coste</w:t>
      </w:r>
      <w:r>
        <w:t>, hay estudios que han demostrado que la capacidad de una red inalámbrica puede ser mejorada mediante la utilización de repetidores [4], existiendo un compromiso entre distancia e interferencia entre nodos.</w:t>
      </w:r>
    </w:p>
    <w:p w:rsidR="0016397B" w:rsidRDefault="0016397B" w:rsidP="001B6DCB">
      <w:pPr>
        <w:pStyle w:val="Ttulo2"/>
      </w:pPr>
      <w:bookmarkStart w:id="38" w:name="_Toc248305606"/>
      <w:r>
        <w:t>SISTEMAS MALLADOS DE PRIMERA, SEGUNDA Y TERCERA GENERACI</w:t>
      </w:r>
      <w:r w:rsidR="00D65091">
        <w:t>Ó</w:t>
      </w:r>
      <w:r>
        <w:t>N</w:t>
      </w:r>
      <w:bookmarkEnd w:id="38"/>
    </w:p>
    <w:p w:rsidR="0016397B" w:rsidRDefault="0016397B" w:rsidP="001B6DCB">
      <w:pPr>
        <w:pStyle w:val="NormalNivel2"/>
      </w:pPr>
      <w:r>
        <w:t xml:space="preserve">Gracias a grandes y medianas empresas que se dedican a desarrollar soluciones de enlaces inalámbricos para la sociedad, los sistemas mallados tienen varias formas de dar servicio y trasmitir datos entre nodos, unos sistemas lo realizan con un solo radio, otros utilizan dos y hasta tres radios. Esto ha provocado que los sistemas mallados se clasifiquen en tres grupos llamados generaciones. </w:t>
      </w:r>
    </w:p>
    <w:p w:rsidR="0016397B" w:rsidRDefault="0016397B" w:rsidP="00C470A9">
      <w:pPr>
        <w:pStyle w:val="NormalNivel2"/>
        <w:numPr>
          <w:ilvl w:val="0"/>
          <w:numId w:val="35"/>
        </w:numPr>
      </w:pPr>
      <w:r>
        <w:t>PRIMERA GENERACION.</w:t>
      </w:r>
    </w:p>
    <w:p w:rsidR="0016397B" w:rsidRDefault="0016397B" w:rsidP="00C470A9">
      <w:pPr>
        <w:pStyle w:val="NormalNivel2"/>
        <w:numPr>
          <w:ilvl w:val="0"/>
          <w:numId w:val="35"/>
        </w:numPr>
      </w:pPr>
      <w:r>
        <w:t>SEGUNDA GENERACION.</w:t>
      </w:r>
    </w:p>
    <w:p w:rsidR="0016397B" w:rsidRDefault="0016397B" w:rsidP="00C470A9">
      <w:pPr>
        <w:pStyle w:val="NormalNivel2"/>
        <w:numPr>
          <w:ilvl w:val="0"/>
          <w:numId w:val="35"/>
        </w:numPr>
      </w:pPr>
      <w:r>
        <w:t>TERCERA GENERACION.</w:t>
      </w:r>
    </w:p>
    <w:p w:rsidR="0016397B" w:rsidRPr="008F404C" w:rsidRDefault="0016397B" w:rsidP="0016397B">
      <w:pPr>
        <w:autoSpaceDE w:val="0"/>
        <w:autoSpaceDN w:val="0"/>
        <w:adjustRightInd w:val="0"/>
        <w:spacing w:after="0" w:line="240" w:lineRule="auto"/>
        <w:rPr>
          <w:rFonts w:ascii="ArialMT" w:hAnsi="ArialMT" w:cs="ArialMT"/>
          <w:lang w:eastAsia="es-EC"/>
        </w:rPr>
      </w:pPr>
    </w:p>
    <w:p w:rsidR="0016397B" w:rsidRDefault="0016397B" w:rsidP="000F045C">
      <w:pPr>
        <w:pStyle w:val="Ttulo3"/>
      </w:pPr>
      <w:bookmarkStart w:id="39" w:name="_Toc248305607"/>
      <w:r>
        <w:t>PRIMERA GENERACI</w:t>
      </w:r>
      <w:r w:rsidR="00D65091">
        <w:t>Ó</w:t>
      </w:r>
      <w:r>
        <w:t>N</w:t>
      </w:r>
      <w:bookmarkEnd w:id="39"/>
    </w:p>
    <w:p w:rsidR="0016397B" w:rsidRPr="00E67F6C" w:rsidRDefault="0016397B" w:rsidP="001B6DCB">
      <w:pPr>
        <w:pStyle w:val="NormalNivel3"/>
      </w:pPr>
      <w:r w:rsidRPr="00E67F6C">
        <w:t xml:space="preserve">En ésta generación el sistema mallado tiene un solo radio para hacer la interconexión entre </w:t>
      </w:r>
      <w:r>
        <w:t xml:space="preserve">nodos y dar servicio, los datos se retransmiten de un nodo a otro de una manera store-and-forward, es decir un nodo primero recibe los datos y luego lo retransmite.  </w:t>
      </w:r>
    </w:p>
    <w:p w:rsidR="0016397B" w:rsidRDefault="0016397B" w:rsidP="001B6DCB">
      <w:pPr>
        <w:pStyle w:val="NormalNivel3"/>
      </w:pPr>
      <w:r>
        <w:t xml:space="preserve">Este sistema tiene desventajas con respecto a los otros, ya que no se puede transmitir y recibir datos simultáneamente por un solo canal de radio porque provocaría interferencia, </w:t>
      </w:r>
      <w:r w:rsidRPr="00E67F6C">
        <w:t>congestión y contención</w:t>
      </w:r>
      <w:r>
        <w:t xml:space="preserve"> en cada nodo</w:t>
      </w:r>
      <w:r w:rsidRPr="00E67F6C">
        <w:t>.</w:t>
      </w:r>
      <w:r>
        <w:t xml:space="preserve"> </w:t>
      </w:r>
    </w:p>
    <w:p w:rsidR="0016397B" w:rsidRPr="00C979AC" w:rsidRDefault="00A7187F" w:rsidP="00985DDF">
      <w:pPr>
        <w:pStyle w:val="ImagenesNivel3"/>
      </w:pPr>
      <w:r>
        <w:rPr>
          <w:noProof/>
        </w:rPr>
        <w:drawing>
          <wp:inline distT="0" distB="0" distL="0" distR="0">
            <wp:extent cx="2019300" cy="3105150"/>
            <wp:effectExtent l="19050" t="0" r="0" b="0"/>
            <wp:docPr id="12" name="Imagen 12" descr="Sistema mallado de primera gener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stema mallado de primera generación"/>
                    <pic:cNvPicPr>
                      <a:picLocks noChangeAspect="1" noChangeArrowheads="1"/>
                    </pic:cNvPicPr>
                  </pic:nvPicPr>
                  <pic:blipFill>
                    <a:blip r:embed="rId32"/>
                    <a:srcRect/>
                    <a:stretch>
                      <a:fillRect/>
                    </a:stretch>
                  </pic:blipFill>
                  <pic:spPr bwMode="auto">
                    <a:xfrm>
                      <a:off x="0" y="0"/>
                      <a:ext cx="2019300" cy="3105150"/>
                    </a:xfrm>
                    <a:prstGeom prst="rect">
                      <a:avLst/>
                    </a:prstGeom>
                    <a:noFill/>
                    <a:ln w="9525">
                      <a:noFill/>
                      <a:miter lim="800000"/>
                      <a:headEnd/>
                      <a:tailEnd/>
                    </a:ln>
                  </pic:spPr>
                </pic:pic>
              </a:graphicData>
            </a:graphic>
          </wp:inline>
        </w:drawing>
      </w:r>
      <w:r w:rsidR="0010148F">
        <w:br w:type="textWrapping" w:clear="all"/>
      </w:r>
    </w:p>
    <w:p w:rsidR="0016397B" w:rsidRDefault="0016397B" w:rsidP="0016397B">
      <w:pPr>
        <w:pStyle w:val="ImagenesNivel3"/>
      </w:pPr>
      <w:bookmarkStart w:id="40" w:name="_Toc248305341"/>
      <w:r>
        <w:t xml:space="preserve">Figura </w:t>
      </w:r>
      <w:fldSimple w:instr=" STYLEREF 1 \s ">
        <w:r w:rsidR="00BB4681">
          <w:rPr>
            <w:noProof/>
          </w:rPr>
          <w:t>2</w:t>
        </w:r>
      </w:fldSimple>
      <w:r>
        <w:noBreakHyphen/>
      </w:r>
      <w:fldSimple w:instr=" SEQ Imagen \* ARABIC \s 1 ">
        <w:r w:rsidR="00BB4681">
          <w:rPr>
            <w:noProof/>
          </w:rPr>
          <w:t>1</w:t>
        </w:r>
      </w:fldSimple>
      <w:r>
        <w:rPr>
          <w:noProof/>
        </w:rPr>
        <w:t xml:space="preserve"> </w:t>
      </w:r>
      <w:r>
        <w:t xml:space="preserve">Sistema mallado de </w:t>
      </w:r>
      <w:r w:rsidR="001B6DCB">
        <w:t>primera generación</w:t>
      </w:r>
      <w:bookmarkEnd w:id="40"/>
      <w:r>
        <w:t xml:space="preserve"> </w:t>
      </w:r>
    </w:p>
    <w:p w:rsidR="0016397B" w:rsidRDefault="0016397B" w:rsidP="000F045C">
      <w:pPr>
        <w:pStyle w:val="Ttulo3"/>
      </w:pPr>
      <w:bookmarkStart w:id="41" w:name="_Toc248305608"/>
      <w:r>
        <w:t>SEGUNDA GENERACI</w:t>
      </w:r>
      <w:r w:rsidR="00FB42E7">
        <w:t>Ó</w:t>
      </w:r>
      <w:r>
        <w:t>N</w:t>
      </w:r>
      <w:bookmarkEnd w:id="41"/>
    </w:p>
    <w:p w:rsidR="0016397B" w:rsidRDefault="0016397B" w:rsidP="001B6DCB">
      <w:pPr>
        <w:pStyle w:val="NormalNivel3"/>
      </w:pPr>
      <w:r>
        <w:t xml:space="preserve">En esta generación se decidió combinar dos radios, uno para dar servicio con el estándar 802.11b/g y el otro para interconectar los nodos con el estándar 802.11a. </w:t>
      </w:r>
    </w:p>
    <w:p w:rsidR="0016397B" w:rsidRDefault="0016397B" w:rsidP="001B6DCB">
      <w:pPr>
        <w:pStyle w:val="NormalNivel3"/>
      </w:pPr>
      <w:r>
        <w:t xml:space="preserve">Con este sistema se logró eliminar la interferencia en los nodos ya que se trabaja con diversas bandas de frecuencia (entre </w:t>
      </w:r>
      <w:r w:rsidRPr="00CB6303">
        <w:t>2.4GHz y 5.8GHz</w:t>
      </w:r>
      <w:r>
        <w:t>) para dar servicio a los usuarios e interconectar nodos, pero se presenta un problema, cuando aumenta la demanda de servicio por parte del usuario se presentan contenciones y congestiones significativas en la parte de la radio que se usa para interconectar los nodos, lo cual hace que este sistema tenga una ligera desventaja.</w:t>
      </w:r>
    </w:p>
    <w:p w:rsidR="0016397B" w:rsidRPr="00C979AC" w:rsidRDefault="00A7187F" w:rsidP="001B6DCB">
      <w:pPr>
        <w:pStyle w:val="ImagenesNivel3"/>
      </w:pPr>
      <w:r>
        <w:rPr>
          <w:noProof/>
        </w:rPr>
        <w:drawing>
          <wp:inline distT="0" distB="0" distL="0" distR="0">
            <wp:extent cx="2019300" cy="3181350"/>
            <wp:effectExtent l="19050" t="0" r="0" b="0"/>
            <wp:docPr id="13" name="Imagen 13" descr="Sistema mallado de segunda gener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stema mallado de segunda generación"/>
                    <pic:cNvPicPr>
                      <a:picLocks noChangeAspect="1" noChangeArrowheads="1"/>
                    </pic:cNvPicPr>
                  </pic:nvPicPr>
                  <pic:blipFill>
                    <a:blip r:embed="rId33"/>
                    <a:srcRect t="2304" b="4147"/>
                    <a:stretch>
                      <a:fillRect/>
                    </a:stretch>
                  </pic:blipFill>
                  <pic:spPr bwMode="auto">
                    <a:xfrm>
                      <a:off x="0" y="0"/>
                      <a:ext cx="2019300" cy="3181350"/>
                    </a:xfrm>
                    <a:prstGeom prst="rect">
                      <a:avLst/>
                    </a:prstGeom>
                    <a:noFill/>
                    <a:ln w="9525">
                      <a:noFill/>
                      <a:miter lim="800000"/>
                      <a:headEnd/>
                      <a:tailEnd/>
                    </a:ln>
                  </pic:spPr>
                </pic:pic>
              </a:graphicData>
            </a:graphic>
          </wp:inline>
        </w:drawing>
      </w:r>
    </w:p>
    <w:p w:rsidR="0016397B" w:rsidRDefault="0016397B" w:rsidP="0016397B">
      <w:pPr>
        <w:pStyle w:val="ImagenesNivel3"/>
      </w:pPr>
      <w:bookmarkStart w:id="42" w:name="_Toc248305342"/>
      <w:r>
        <w:t xml:space="preserve">Figura </w:t>
      </w:r>
      <w:fldSimple w:instr=" STYLEREF 1 \s ">
        <w:r w:rsidR="00BB4681">
          <w:rPr>
            <w:noProof/>
          </w:rPr>
          <w:t>2</w:t>
        </w:r>
      </w:fldSimple>
      <w:r>
        <w:noBreakHyphen/>
      </w:r>
      <w:fldSimple w:instr=" SEQ Imagen \* ARABIC \s 1 ">
        <w:r w:rsidR="00BB4681">
          <w:rPr>
            <w:noProof/>
          </w:rPr>
          <w:t>2</w:t>
        </w:r>
      </w:fldSimple>
      <w:r>
        <w:rPr>
          <w:noProof/>
        </w:rPr>
        <w:t xml:space="preserve"> </w:t>
      </w:r>
      <w:r>
        <w:t>Sistema mallado de segunda generación</w:t>
      </w:r>
      <w:bookmarkEnd w:id="42"/>
      <w:r>
        <w:t xml:space="preserve"> </w:t>
      </w:r>
    </w:p>
    <w:p w:rsidR="0016397B" w:rsidRDefault="0016397B" w:rsidP="000F045C">
      <w:pPr>
        <w:pStyle w:val="Ttulo3"/>
      </w:pPr>
      <w:bookmarkStart w:id="43" w:name="_Toc248305609"/>
      <w:r>
        <w:t>TERCERA GENERACI</w:t>
      </w:r>
      <w:r w:rsidR="00FB42E7">
        <w:t>Ó</w:t>
      </w:r>
      <w:r>
        <w:t>N</w:t>
      </w:r>
      <w:bookmarkEnd w:id="43"/>
    </w:p>
    <w:p w:rsidR="0016397B" w:rsidRDefault="0016397B" w:rsidP="001B6DCB">
      <w:pPr>
        <w:pStyle w:val="NormalNivel3"/>
      </w:pPr>
      <w:r>
        <w:t>Los equipos de esta generación llevan una gran ventaja en comparación con las generaciones anteriores son considerados equipos inteligentes por utilizar una tecnología moderna, en esta generación cada nodo puede enviar y recibir datos de sus vecinos. Además, los canales disponibles se pueden reutilizar, esto hace que el espectro disponible sea más amplio y que el funcionamiento de la red aumente 50 o más veces.</w:t>
      </w:r>
    </w:p>
    <w:p w:rsidR="0016397B" w:rsidRDefault="0016397B" w:rsidP="001B6DCB">
      <w:pPr>
        <w:pStyle w:val="NormalNivel3"/>
      </w:pPr>
      <w:r>
        <w:t>Las empresas fabricantes de los equipos de esta generación  se basan en productos multi-radios que soportan múltiples configuraciones de red.</w:t>
      </w:r>
    </w:p>
    <w:p w:rsidR="0016397B" w:rsidRDefault="0016397B" w:rsidP="001B6DCB">
      <w:pPr>
        <w:pStyle w:val="NormalNivel3"/>
      </w:pPr>
      <w:r>
        <w:t>Un radio de los equipos de tercera generación se usa para crear un enlace hacia su nodo upstream (nodo más cerca al gateway) y otro radio se lo utiliza para un enlace downstream al nodo vecino siguiente. A diferencia de la generación anterior estos radios pueden hacer uso de diversos canales.</w:t>
      </w:r>
    </w:p>
    <w:p w:rsidR="0016397B" w:rsidRPr="00C979AC" w:rsidRDefault="00D962EA" w:rsidP="001B6DCB">
      <w:pPr>
        <w:pStyle w:val="ImagenesNivel3"/>
      </w:pPr>
      <w:r w:rsidRPr="007E1148">
        <w:t xml:space="preserve"> </w:t>
      </w:r>
      <w:r w:rsidR="00A7187F">
        <w:rPr>
          <w:noProof/>
          <w:szCs w:val="28"/>
        </w:rPr>
        <w:drawing>
          <wp:inline distT="0" distB="0" distL="0" distR="0">
            <wp:extent cx="2781300" cy="257175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srcRect l="47134" t="16484" r="2122" b="2930"/>
                    <a:stretch>
                      <a:fillRect/>
                    </a:stretch>
                  </pic:blipFill>
                  <pic:spPr bwMode="auto">
                    <a:xfrm>
                      <a:off x="0" y="0"/>
                      <a:ext cx="2781300" cy="2571750"/>
                    </a:xfrm>
                    <a:prstGeom prst="rect">
                      <a:avLst/>
                    </a:prstGeom>
                    <a:noFill/>
                    <a:ln w="9525">
                      <a:noFill/>
                      <a:miter lim="800000"/>
                      <a:headEnd/>
                      <a:tailEnd/>
                    </a:ln>
                  </pic:spPr>
                </pic:pic>
              </a:graphicData>
            </a:graphic>
          </wp:inline>
        </w:drawing>
      </w:r>
    </w:p>
    <w:p w:rsidR="0016397B" w:rsidRDefault="0016397B" w:rsidP="0016397B">
      <w:pPr>
        <w:pStyle w:val="ImagenesNivel3"/>
      </w:pPr>
      <w:bookmarkStart w:id="44" w:name="_Toc248305343"/>
      <w:r>
        <w:t xml:space="preserve">Figura </w:t>
      </w:r>
      <w:fldSimple w:instr=" STYLEREF 1 \s ">
        <w:r w:rsidR="00BB4681">
          <w:rPr>
            <w:noProof/>
          </w:rPr>
          <w:t>2</w:t>
        </w:r>
      </w:fldSimple>
      <w:r>
        <w:noBreakHyphen/>
      </w:r>
      <w:fldSimple w:instr=" SEQ Imagen \* ARABIC \s 1 ">
        <w:r w:rsidR="00BB4681">
          <w:rPr>
            <w:noProof/>
          </w:rPr>
          <w:t>3</w:t>
        </w:r>
      </w:fldSimple>
      <w:r>
        <w:rPr>
          <w:noProof/>
        </w:rPr>
        <w:t xml:space="preserve"> </w:t>
      </w:r>
      <w:r>
        <w:t>Sistema mallado de tercera generación</w:t>
      </w:r>
      <w:bookmarkEnd w:id="44"/>
      <w:r>
        <w:t xml:space="preserve"> </w:t>
      </w:r>
    </w:p>
    <w:p w:rsidR="0016397B" w:rsidRPr="00556478" w:rsidRDefault="0016397B" w:rsidP="000F045C">
      <w:pPr>
        <w:pStyle w:val="Ttulo3"/>
      </w:pPr>
      <w:bookmarkStart w:id="45" w:name="_Toc248305610"/>
      <w:r w:rsidRPr="005A11DA">
        <w:t>COMPARACI</w:t>
      </w:r>
      <w:r w:rsidR="00FB42E7">
        <w:t>Ó</w:t>
      </w:r>
      <w:r w:rsidRPr="005A11DA">
        <w:t>N DE SISTEMAS MALLADOS</w:t>
      </w:r>
      <w:bookmarkEnd w:id="45"/>
    </w:p>
    <w:p w:rsidR="0016397B" w:rsidRDefault="0016397B" w:rsidP="001B6DCB">
      <w:pPr>
        <w:pStyle w:val="NormalNivel3"/>
      </w:pPr>
      <w:r>
        <w:t>La principal diferencia entre los sistemas mallados es el número de radios que utilizan para realizar la interconexión entre nodos (Backhaul) y proporcionar servicio.</w:t>
      </w:r>
    </w:p>
    <w:p w:rsidR="0016397B" w:rsidRPr="00C979AC" w:rsidRDefault="00A7187F" w:rsidP="001B6DCB">
      <w:pPr>
        <w:pStyle w:val="ImagenesNivel3"/>
      </w:pPr>
      <w:r>
        <w:rPr>
          <w:noProof/>
        </w:rPr>
        <w:drawing>
          <wp:inline distT="0" distB="0" distL="0" distR="0">
            <wp:extent cx="4229100" cy="215265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srcRect/>
                    <a:stretch>
                      <a:fillRect/>
                    </a:stretch>
                  </pic:blipFill>
                  <pic:spPr bwMode="auto">
                    <a:xfrm>
                      <a:off x="0" y="0"/>
                      <a:ext cx="4229100" cy="2152650"/>
                    </a:xfrm>
                    <a:prstGeom prst="rect">
                      <a:avLst/>
                    </a:prstGeom>
                    <a:noFill/>
                    <a:ln w="9525">
                      <a:noFill/>
                      <a:miter lim="800000"/>
                      <a:headEnd/>
                      <a:tailEnd/>
                    </a:ln>
                  </pic:spPr>
                </pic:pic>
              </a:graphicData>
            </a:graphic>
          </wp:inline>
        </w:drawing>
      </w:r>
    </w:p>
    <w:p w:rsidR="0016397B" w:rsidRDefault="0016397B" w:rsidP="0016397B">
      <w:pPr>
        <w:pStyle w:val="ImagenesNivel3"/>
      </w:pPr>
      <w:bookmarkStart w:id="46" w:name="_Toc248305344"/>
      <w:r>
        <w:t xml:space="preserve">Figura </w:t>
      </w:r>
      <w:fldSimple w:instr=" STYLEREF 1 \s ">
        <w:r w:rsidR="00BB4681">
          <w:rPr>
            <w:noProof/>
          </w:rPr>
          <w:t>2</w:t>
        </w:r>
      </w:fldSimple>
      <w:r>
        <w:noBreakHyphen/>
      </w:r>
      <w:fldSimple w:instr=" SEQ Imagen \* ARABIC \s 1 ">
        <w:r w:rsidR="00BB4681">
          <w:rPr>
            <w:noProof/>
          </w:rPr>
          <w:t>4</w:t>
        </w:r>
      </w:fldSimple>
      <w:r>
        <w:rPr>
          <w:noProof/>
        </w:rPr>
        <w:t xml:space="preserve"> </w:t>
      </w:r>
      <w:r>
        <w:t>Diferencia entre los sistemas mallados</w:t>
      </w:r>
      <w:bookmarkEnd w:id="46"/>
      <w:r>
        <w:t xml:space="preserve"> </w:t>
      </w:r>
    </w:p>
    <w:p w:rsidR="0016397B" w:rsidRDefault="0016397B" w:rsidP="001B6DCB">
      <w:pPr>
        <w:pStyle w:val="NormalNivel3"/>
      </w:pPr>
      <w:r>
        <w:t>Como se muestra en la figura:</w:t>
      </w:r>
    </w:p>
    <w:p w:rsidR="0016397B" w:rsidRDefault="0016397B" w:rsidP="00C470A9">
      <w:pPr>
        <w:pStyle w:val="NormalNivel3"/>
        <w:numPr>
          <w:ilvl w:val="0"/>
          <w:numId w:val="33"/>
        </w:numPr>
      </w:pPr>
      <w:r>
        <w:t xml:space="preserve">En la primera generación se utiliza una sola radio, ésta única radio proporciona servicio y backhaul. </w:t>
      </w:r>
    </w:p>
    <w:p w:rsidR="0016397B" w:rsidRDefault="0016397B" w:rsidP="00C470A9">
      <w:pPr>
        <w:pStyle w:val="NormalNivel3"/>
        <w:numPr>
          <w:ilvl w:val="0"/>
          <w:numId w:val="33"/>
        </w:numPr>
      </w:pPr>
      <w:r>
        <w:t>En la segunda generación se utiliza dos radios, en cada nodo se combina un radio con el estándar 802.11b/g para proporcionar servicio y un radio con el estándar 802.11a para interconectar los nodos.</w:t>
      </w:r>
    </w:p>
    <w:p w:rsidR="0016397B" w:rsidRDefault="0016397B" w:rsidP="00C470A9">
      <w:pPr>
        <w:pStyle w:val="NormalNivel3"/>
        <w:numPr>
          <w:ilvl w:val="0"/>
          <w:numId w:val="33"/>
        </w:numPr>
      </w:pPr>
      <w:r>
        <w:t>En la tercera generación se utiliza tres radios, uno para proporcionar servicio y los otros dos radios para interconectar los nodos, uno para el upstream y el otro para el downstream.</w:t>
      </w:r>
    </w:p>
    <w:p w:rsidR="0016397B" w:rsidRDefault="0016397B" w:rsidP="001B6DCB">
      <w:pPr>
        <w:pStyle w:val="NormalNivel3"/>
      </w:pPr>
      <w:r>
        <w:t xml:space="preserve">Otro punto a recalcar entre los sistemas mallados, es que no todos los fabricantes de soluciones inalámbricas tienen equipos de las tres generaciones, sino que cada fabricante se ha dedicado a desarrollar y mejorar equipos de una determina generación. </w:t>
      </w:r>
    </w:p>
    <w:p w:rsidR="0016397B" w:rsidRDefault="0016397B" w:rsidP="00556478">
      <w:pPr>
        <w:pStyle w:val="Ttulo2"/>
      </w:pPr>
      <w:bookmarkStart w:id="47" w:name="_Toc248305611"/>
      <w:r>
        <w:t>ARQUITECTURA</w:t>
      </w:r>
      <w:bookmarkEnd w:id="47"/>
    </w:p>
    <w:p w:rsidR="0016397B" w:rsidRDefault="0016397B" w:rsidP="00556478">
      <w:pPr>
        <w:pStyle w:val="NormalNivel2"/>
      </w:pPr>
      <w:r>
        <w:t xml:space="preserve">La arquitectura de una red inalámbrica mallada tiene dos tipos de nodos, los que trabajan con equipos denominados mesh routers y los que trabajan con equipos denominados mesh clients.  </w:t>
      </w:r>
    </w:p>
    <w:p w:rsidR="0016397B" w:rsidRDefault="0016397B" w:rsidP="000F045C">
      <w:pPr>
        <w:pStyle w:val="Ttulo3"/>
      </w:pPr>
      <w:bookmarkStart w:id="48" w:name="_Toc248305612"/>
      <w:r>
        <w:t>ENRUTADORES MESH</w:t>
      </w:r>
      <w:bookmarkEnd w:id="48"/>
    </w:p>
    <w:p w:rsidR="0016397B" w:rsidRDefault="0016397B" w:rsidP="00556478">
      <w:pPr>
        <w:pStyle w:val="NormalNivel3"/>
      </w:pPr>
      <w:r>
        <w:t xml:space="preserve">Los enrutadores mesh o mesh routers son equipos que cumplen con el trabajo de un Access Point (AP) convencional, éstos forman una malla de nodos fijos la cual es llamada red de infraestructura o backbone. Además estos equipos pueden trabajar con varias tecnologías de radios para la interconexión entre ellos, como por ejemplo con </w:t>
      </w:r>
      <w:smartTag w:uri="urn:schemas-microsoft-com:office:smarttags" w:element="PersonName">
        <w:smartTagPr>
          <w:attr w:name="ProductID" w:val="la IEEE"/>
        </w:smartTagPr>
        <w:r>
          <w:t>la IEEE</w:t>
        </w:r>
      </w:smartTag>
      <w:r>
        <w:t xml:space="preserve"> 802.11.</w:t>
      </w:r>
    </w:p>
    <w:p w:rsidR="00D962EA" w:rsidRDefault="0016397B" w:rsidP="00556478">
      <w:pPr>
        <w:pStyle w:val="NormalNivel3"/>
      </w:pPr>
      <w:r>
        <w:t>Tienen doble función, el de proporcionar acceso a la red a los clientes y el de hacer una comunicación multi-hop entre ellos para el correcto direccionamiento y entrega de datos.</w:t>
      </w:r>
    </w:p>
    <w:p w:rsidR="0016397B" w:rsidRPr="001B6DCB" w:rsidRDefault="00A7187F" w:rsidP="001B6DCB">
      <w:pPr>
        <w:pStyle w:val="ImagenesNivel3"/>
      </w:pPr>
      <w:r>
        <w:rPr>
          <w:noProof/>
          <w:szCs w:val="18"/>
        </w:rPr>
        <w:drawing>
          <wp:inline distT="0" distB="0" distL="0" distR="0">
            <wp:extent cx="2133600" cy="2076450"/>
            <wp:effectExtent l="19050" t="0" r="0" b="0"/>
            <wp:docPr id="16" name="Imagen 16" descr="Diferentes modelos de mesh ro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ferentes modelos de mesh routers"/>
                    <pic:cNvPicPr>
                      <a:picLocks noChangeAspect="1" noChangeArrowheads="1"/>
                    </pic:cNvPicPr>
                  </pic:nvPicPr>
                  <pic:blipFill>
                    <a:blip r:embed="rId36"/>
                    <a:srcRect/>
                    <a:stretch>
                      <a:fillRect/>
                    </a:stretch>
                  </pic:blipFill>
                  <pic:spPr bwMode="auto">
                    <a:xfrm>
                      <a:off x="0" y="0"/>
                      <a:ext cx="2133600" cy="2076450"/>
                    </a:xfrm>
                    <a:prstGeom prst="rect">
                      <a:avLst/>
                    </a:prstGeom>
                    <a:noFill/>
                    <a:ln w="9525">
                      <a:noFill/>
                      <a:miter lim="800000"/>
                      <a:headEnd/>
                      <a:tailEnd/>
                    </a:ln>
                  </pic:spPr>
                </pic:pic>
              </a:graphicData>
            </a:graphic>
          </wp:inline>
        </w:drawing>
      </w:r>
    </w:p>
    <w:p w:rsidR="0016397B" w:rsidRDefault="0016397B" w:rsidP="0016397B">
      <w:pPr>
        <w:pStyle w:val="ImagenesNivel3"/>
      </w:pPr>
      <w:bookmarkStart w:id="49" w:name="_Toc248305345"/>
      <w:r>
        <w:t xml:space="preserve">Figura </w:t>
      </w:r>
      <w:fldSimple w:instr=" STYLEREF 1 \s ">
        <w:r w:rsidR="00BB4681">
          <w:rPr>
            <w:noProof/>
          </w:rPr>
          <w:t>2</w:t>
        </w:r>
      </w:fldSimple>
      <w:r>
        <w:noBreakHyphen/>
      </w:r>
      <w:fldSimple w:instr=" SEQ Imagen \* ARABIC \s 1 ">
        <w:r w:rsidR="00BB4681">
          <w:rPr>
            <w:noProof/>
          </w:rPr>
          <w:t>5</w:t>
        </w:r>
      </w:fldSimple>
      <w:r>
        <w:rPr>
          <w:noProof/>
        </w:rPr>
        <w:t xml:space="preserve"> </w:t>
      </w:r>
      <w:r>
        <w:t>Diferentes modelos de mesh routers.</w:t>
      </w:r>
      <w:bookmarkEnd w:id="49"/>
      <w:r>
        <w:t xml:space="preserve"> </w:t>
      </w:r>
    </w:p>
    <w:p w:rsidR="00907F47" w:rsidRDefault="00907F47" w:rsidP="000F045C">
      <w:pPr>
        <w:pStyle w:val="Ttulo3"/>
      </w:pPr>
      <w:bookmarkStart w:id="50" w:name="_Toc248305613"/>
      <w:r>
        <w:t>CLIENTES MESH</w:t>
      </w:r>
      <w:bookmarkEnd w:id="50"/>
    </w:p>
    <w:p w:rsidR="00907F47" w:rsidRDefault="00907F47" w:rsidP="00556478">
      <w:pPr>
        <w:pStyle w:val="NormalNivel3"/>
      </w:pPr>
      <w:r>
        <w:t xml:space="preserve">Los clientes mesh o mesh clients son dispositivos móviles que tienen la capacidad de conectarse inalámbricamente a una red u otro dispositivo como por ejemplo laptops, celulares, palms, entre otros. </w:t>
      </w:r>
    </w:p>
    <w:p w:rsidR="00907F47" w:rsidRDefault="00907F47" w:rsidP="00556478">
      <w:pPr>
        <w:pStyle w:val="NormalNivel3"/>
      </w:pPr>
      <w:r>
        <w:t>Son los equipos terminales a los cuales se les va a poner a</w:t>
      </w:r>
      <w:r w:rsidR="00FB42E7">
        <w:t xml:space="preserve"> </w:t>
      </w:r>
      <w:r>
        <w:t>disposición todos los servicios que tiene la red mesh. Además, estos equipos pueden formar una red Ad-Hoc entre ellos, creando una red hibrida con los mesh routers.</w:t>
      </w:r>
    </w:p>
    <w:p w:rsidR="00907F47" w:rsidRDefault="00907F47" w:rsidP="00907F47">
      <w:pPr>
        <w:autoSpaceDE w:val="0"/>
        <w:autoSpaceDN w:val="0"/>
        <w:adjustRightInd w:val="0"/>
        <w:spacing w:after="0" w:line="240" w:lineRule="auto"/>
        <w:ind w:firstLine="708"/>
        <w:rPr>
          <w:sz w:val="28"/>
          <w:szCs w:val="28"/>
        </w:rPr>
      </w:pPr>
    </w:p>
    <w:p w:rsidR="00907F47" w:rsidRDefault="00907F47" w:rsidP="00907F47">
      <w:pPr>
        <w:autoSpaceDE w:val="0"/>
        <w:autoSpaceDN w:val="0"/>
        <w:adjustRightInd w:val="0"/>
        <w:spacing w:after="0" w:line="240" w:lineRule="auto"/>
        <w:ind w:firstLine="708"/>
        <w:rPr>
          <w:sz w:val="28"/>
          <w:szCs w:val="28"/>
        </w:rPr>
      </w:pPr>
    </w:p>
    <w:p w:rsidR="00907F47" w:rsidRDefault="00A7187F" w:rsidP="00556478">
      <w:pPr>
        <w:pStyle w:val="ImagenesNivel3"/>
      </w:pPr>
      <w:r>
        <w:rPr>
          <w:noProof/>
          <w:sz w:val="18"/>
          <w:szCs w:val="18"/>
        </w:rPr>
        <w:drawing>
          <wp:inline distT="0" distB="0" distL="0" distR="0">
            <wp:extent cx="1905000" cy="1581150"/>
            <wp:effectExtent l="19050" t="0" r="0" b="0"/>
            <wp:docPr id="17" name="Imagen 17" descr="Equipos Mesh Cl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quipos Mesh Clients"/>
                    <pic:cNvPicPr>
                      <a:picLocks noChangeAspect="1" noChangeArrowheads="1"/>
                    </pic:cNvPicPr>
                  </pic:nvPicPr>
                  <pic:blipFill>
                    <a:blip r:embed="rId37"/>
                    <a:srcRect/>
                    <a:stretch>
                      <a:fillRect/>
                    </a:stretch>
                  </pic:blipFill>
                  <pic:spPr bwMode="auto">
                    <a:xfrm>
                      <a:off x="0" y="0"/>
                      <a:ext cx="1905000" cy="1581150"/>
                    </a:xfrm>
                    <a:prstGeom prst="rect">
                      <a:avLst/>
                    </a:prstGeom>
                    <a:noFill/>
                    <a:ln w="9525">
                      <a:noFill/>
                      <a:miter lim="800000"/>
                      <a:headEnd/>
                      <a:tailEnd/>
                    </a:ln>
                  </pic:spPr>
                </pic:pic>
              </a:graphicData>
            </a:graphic>
          </wp:inline>
        </w:drawing>
      </w:r>
    </w:p>
    <w:p w:rsidR="00907F47" w:rsidRDefault="00556478" w:rsidP="00556478">
      <w:pPr>
        <w:pStyle w:val="ImagenesNivel3"/>
      </w:pPr>
      <w:bookmarkStart w:id="51" w:name="_Toc248305346"/>
      <w:r>
        <w:t xml:space="preserve">Figura </w:t>
      </w:r>
      <w:fldSimple w:instr=" STYLEREF 1 \s ">
        <w:r w:rsidR="00BB4681">
          <w:rPr>
            <w:noProof/>
          </w:rPr>
          <w:t>2</w:t>
        </w:r>
      </w:fldSimple>
      <w:r>
        <w:noBreakHyphen/>
      </w:r>
      <w:fldSimple w:instr=" SEQ Imagen \* ARABIC \s 1 ">
        <w:r w:rsidR="00BB4681">
          <w:rPr>
            <w:noProof/>
          </w:rPr>
          <w:t>6</w:t>
        </w:r>
      </w:fldSimple>
      <w:r>
        <w:rPr>
          <w:noProof/>
        </w:rPr>
        <w:t xml:space="preserve"> </w:t>
      </w:r>
      <w:r w:rsidR="00907F47">
        <w:t>Equipos Mesh Clients.</w:t>
      </w:r>
      <w:bookmarkEnd w:id="51"/>
    </w:p>
    <w:p w:rsidR="00907F47" w:rsidRDefault="00907F47" w:rsidP="000F045C">
      <w:pPr>
        <w:pStyle w:val="Ttulo3"/>
      </w:pPr>
      <w:bookmarkStart w:id="52" w:name="_Toc248305614"/>
      <w:r>
        <w:t>CLASIFICACI</w:t>
      </w:r>
      <w:r w:rsidR="00FB42E7">
        <w:t>Ó</w:t>
      </w:r>
      <w:r>
        <w:t>N</w:t>
      </w:r>
      <w:bookmarkEnd w:id="52"/>
    </w:p>
    <w:p w:rsidR="00907F47" w:rsidRDefault="00907F47" w:rsidP="00556478">
      <w:pPr>
        <w:pStyle w:val="NormalNivel3"/>
      </w:pPr>
      <w:r w:rsidRPr="00FA24D5">
        <w:t xml:space="preserve">Como se ha mencionado en párrafos anteriores la topología en malla se da cuando cada nodo de la red está conectado no solo a otro nodo sino a varios al mismo tiempo, permitiendo llevar datos de un nodo a otro por diferentes caminos. </w:t>
      </w:r>
    </w:p>
    <w:p w:rsidR="00907F47" w:rsidRDefault="00907F47" w:rsidP="00556478">
      <w:pPr>
        <w:pStyle w:val="NormalNivel3"/>
      </w:pPr>
      <w:r>
        <w:t>Tomando como punto de partida este tipo de topología la arquitectura de las WMN puede clasificarse en tres tipos:</w:t>
      </w:r>
    </w:p>
    <w:p w:rsidR="00907F47" w:rsidRPr="0058599C" w:rsidRDefault="00907F47" w:rsidP="00C470A9">
      <w:pPr>
        <w:pStyle w:val="NormalNivel3"/>
        <w:numPr>
          <w:ilvl w:val="0"/>
          <w:numId w:val="36"/>
        </w:numPr>
      </w:pPr>
      <w:r>
        <w:t>Redes WMN de Infraestructura/Backbone.</w:t>
      </w:r>
    </w:p>
    <w:p w:rsidR="00907F47" w:rsidRPr="0058599C" w:rsidRDefault="00907F47" w:rsidP="00C470A9">
      <w:pPr>
        <w:pStyle w:val="NormalNivel3"/>
        <w:numPr>
          <w:ilvl w:val="0"/>
          <w:numId w:val="36"/>
        </w:numPr>
      </w:pPr>
      <w:r>
        <w:t>Redes WMN Cliente</w:t>
      </w:r>
    </w:p>
    <w:p w:rsidR="00907F47" w:rsidRDefault="00907F47" w:rsidP="00C470A9">
      <w:pPr>
        <w:pStyle w:val="NormalNivel3"/>
        <w:numPr>
          <w:ilvl w:val="0"/>
          <w:numId w:val="36"/>
        </w:numPr>
      </w:pPr>
      <w:r w:rsidRPr="006C1A27">
        <w:t xml:space="preserve">Redes WMN Hibridas. </w:t>
      </w:r>
    </w:p>
    <w:p w:rsidR="00907F47" w:rsidRPr="000F045C" w:rsidRDefault="00907F47" w:rsidP="00027076">
      <w:pPr>
        <w:pStyle w:val="Titulo4"/>
      </w:pPr>
      <w:bookmarkStart w:id="53" w:name="_Toc248305615"/>
      <w:r w:rsidRPr="000F045C">
        <w:t>REDES INAL</w:t>
      </w:r>
      <w:r w:rsidR="00FB42E7" w:rsidRPr="00FA24D5">
        <w:t>Á</w:t>
      </w:r>
      <w:r w:rsidRPr="000F045C">
        <w:t>MBRICAS MESH DE INFRAESTRUCTURA/ BACKBONE</w:t>
      </w:r>
      <w:bookmarkEnd w:id="53"/>
    </w:p>
    <w:p w:rsidR="00DC41EE" w:rsidRDefault="00907F47" w:rsidP="00556478">
      <w:pPr>
        <w:pStyle w:val="NormalNivel4"/>
      </w:pPr>
      <w:r>
        <w:t>Esta red se forma con un conjunto de mesh routers, la cual va a permitir tener una buena infraestructura para proporcionar servicios a los equipos mesh clients.</w:t>
      </w:r>
    </w:p>
    <w:p w:rsidR="00907F47" w:rsidRPr="006C1A27" w:rsidRDefault="00907F47" w:rsidP="00556478">
      <w:pPr>
        <w:pStyle w:val="NormalNivel4"/>
      </w:pPr>
      <w:smartTag w:uri="urn:schemas-microsoft-com:office:smarttags" w:element="PersonName">
        <w:smartTagPr>
          <w:attr w:name="ProductID" w:val="la Figura"/>
        </w:smartTagPr>
        <w:r>
          <w:t>La Figura</w:t>
        </w:r>
      </w:smartTag>
      <w:r>
        <w:t xml:space="preserve"> </w:t>
      </w:r>
      <w:r w:rsidR="00DC41EE">
        <w:t>2-7</w:t>
      </w:r>
      <w:r>
        <w:t xml:space="preserve"> muestra como la red que forman los mesh routers sirve de plataforma para que se conecten de forma inalámbrica los mesh clients.</w:t>
      </w:r>
    </w:p>
    <w:p w:rsidR="00907F47" w:rsidRPr="006C1A27" w:rsidRDefault="00A7187F" w:rsidP="00556478">
      <w:pPr>
        <w:pStyle w:val="Imagennivel4"/>
      </w:pPr>
      <w:r>
        <w:rPr>
          <w:noProof/>
        </w:rPr>
        <w:drawing>
          <wp:inline distT="0" distB="0" distL="0" distR="0">
            <wp:extent cx="3657600" cy="2247900"/>
            <wp:effectExtent l="19050" t="0" r="0"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8"/>
                    <a:srcRect b="5287"/>
                    <a:stretch>
                      <a:fillRect/>
                    </a:stretch>
                  </pic:blipFill>
                  <pic:spPr bwMode="auto">
                    <a:xfrm>
                      <a:off x="0" y="0"/>
                      <a:ext cx="3657600" cy="2247900"/>
                    </a:xfrm>
                    <a:prstGeom prst="rect">
                      <a:avLst/>
                    </a:prstGeom>
                    <a:noFill/>
                    <a:ln w="9525">
                      <a:noFill/>
                      <a:miter lim="800000"/>
                      <a:headEnd/>
                      <a:tailEnd/>
                    </a:ln>
                  </pic:spPr>
                </pic:pic>
              </a:graphicData>
            </a:graphic>
          </wp:inline>
        </w:drawing>
      </w:r>
    </w:p>
    <w:p w:rsidR="00556478" w:rsidRDefault="00556478" w:rsidP="00556478">
      <w:pPr>
        <w:pStyle w:val="Imagennivel4"/>
      </w:pPr>
      <w:bookmarkStart w:id="54" w:name="_Toc248305347"/>
      <w:r>
        <w:t xml:space="preserve">Figura </w:t>
      </w:r>
      <w:fldSimple w:instr=" STYLEREF 1 \s ">
        <w:r w:rsidR="00BB4681">
          <w:rPr>
            <w:noProof/>
          </w:rPr>
          <w:t>2</w:t>
        </w:r>
      </w:fldSimple>
      <w:r>
        <w:noBreakHyphen/>
      </w:r>
      <w:fldSimple w:instr=" SEQ Imagen \* ARABIC \s 1 ">
        <w:r w:rsidR="00BB4681">
          <w:rPr>
            <w:noProof/>
          </w:rPr>
          <w:t>7</w:t>
        </w:r>
      </w:fldSimple>
      <w:r>
        <w:rPr>
          <w:noProof/>
        </w:rPr>
        <w:t xml:space="preserve"> </w:t>
      </w:r>
      <w:r>
        <w:t>Red WMN de Infraestructura</w:t>
      </w:r>
      <w:bookmarkEnd w:id="54"/>
    </w:p>
    <w:p w:rsidR="00907F47" w:rsidRDefault="00907F47" w:rsidP="00027076">
      <w:pPr>
        <w:pStyle w:val="Titulo4"/>
      </w:pPr>
      <w:bookmarkStart w:id="55" w:name="_Toc248305616"/>
      <w:r>
        <w:t>REDES INAL</w:t>
      </w:r>
      <w:r w:rsidR="00FB42E7" w:rsidRPr="00FA24D5">
        <w:t>Á</w:t>
      </w:r>
      <w:r>
        <w:t>MBRICAS MESH CLIENTE</w:t>
      </w:r>
      <w:bookmarkEnd w:id="55"/>
    </w:p>
    <w:p w:rsidR="00907F47" w:rsidRDefault="00907F47" w:rsidP="00556478">
      <w:pPr>
        <w:pStyle w:val="NormalNivel4"/>
      </w:pPr>
      <w:r>
        <w:t>Esta red está formada por los mesh client</w:t>
      </w:r>
      <w:r w:rsidR="000F045C">
        <w:t>e</w:t>
      </w:r>
      <w:r>
        <w:t xml:space="preserve">s, los cuales pueden forman una red ad-hoc interconectándose entre ellos de forma peer to peer. </w:t>
      </w:r>
    </w:p>
    <w:p w:rsidR="00907F47" w:rsidRDefault="00A7187F" w:rsidP="00556478">
      <w:pPr>
        <w:pStyle w:val="Imagennivel4"/>
      </w:pPr>
      <w:r>
        <w:rPr>
          <w:noProof/>
        </w:rPr>
        <w:drawing>
          <wp:inline distT="0" distB="0" distL="0" distR="0">
            <wp:extent cx="3143250" cy="1238250"/>
            <wp:effectExtent l="19050" t="0" r="0" b="0"/>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9"/>
                    <a:srcRect b="16145"/>
                    <a:stretch>
                      <a:fillRect/>
                    </a:stretch>
                  </pic:blipFill>
                  <pic:spPr bwMode="auto">
                    <a:xfrm>
                      <a:off x="0" y="0"/>
                      <a:ext cx="3143250" cy="1238250"/>
                    </a:xfrm>
                    <a:prstGeom prst="rect">
                      <a:avLst/>
                    </a:prstGeom>
                    <a:noFill/>
                    <a:ln w="9525">
                      <a:noFill/>
                      <a:miter lim="800000"/>
                      <a:headEnd/>
                      <a:tailEnd/>
                    </a:ln>
                  </pic:spPr>
                </pic:pic>
              </a:graphicData>
            </a:graphic>
          </wp:inline>
        </w:drawing>
      </w:r>
    </w:p>
    <w:p w:rsidR="00907F47" w:rsidRDefault="00556478" w:rsidP="00556478">
      <w:pPr>
        <w:pStyle w:val="Imagennivel4"/>
      </w:pPr>
      <w:bookmarkStart w:id="56" w:name="_Toc248305348"/>
      <w:r>
        <w:t xml:space="preserve">Figura </w:t>
      </w:r>
      <w:fldSimple w:instr=" STYLEREF 1 \s ">
        <w:r w:rsidR="00BB4681">
          <w:rPr>
            <w:noProof/>
          </w:rPr>
          <w:t>2</w:t>
        </w:r>
      </w:fldSimple>
      <w:r>
        <w:noBreakHyphen/>
      </w:r>
      <w:fldSimple w:instr=" SEQ Imagen \* ARABIC \s 1 ">
        <w:r w:rsidR="00BB4681">
          <w:rPr>
            <w:noProof/>
          </w:rPr>
          <w:t>8</w:t>
        </w:r>
      </w:fldSimple>
      <w:r>
        <w:rPr>
          <w:noProof/>
        </w:rPr>
        <w:t xml:space="preserve"> </w:t>
      </w:r>
      <w:r w:rsidR="00907F47">
        <w:t>Red WMN Cliente.</w:t>
      </w:r>
      <w:bookmarkEnd w:id="56"/>
    </w:p>
    <w:p w:rsidR="00907F47" w:rsidRDefault="00907F47" w:rsidP="00027076">
      <w:pPr>
        <w:pStyle w:val="Titulo4"/>
      </w:pPr>
      <w:bookmarkStart w:id="57" w:name="_Toc248305617"/>
      <w:r>
        <w:t>REDES INAL</w:t>
      </w:r>
      <w:r w:rsidR="00FB42E7" w:rsidRPr="00FA24D5">
        <w:t>Á</w:t>
      </w:r>
      <w:r>
        <w:t>MBRICAS MESH HIBRIDAS</w:t>
      </w:r>
      <w:bookmarkEnd w:id="57"/>
    </w:p>
    <w:p w:rsidR="00907F47" w:rsidRDefault="00907F47" w:rsidP="00556478">
      <w:pPr>
        <w:pStyle w:val="NormalNivel4"/>
      </w:pPr>
      <w:r>
        <w:t>Es la combinación de las dos redes anteriores, de infraestructura y cliente,  es el caso más aplicable al momento de diseñar e implementar una red inalámbrica mallada.</w:t>
      </w:r>
    </w:p>
    <w:p w:rsidR="00907F47" w:rsidRDefault="00A7187F" w:rsidP="00556478">
      <w:pPr>
        <w:pStyle w:val="Imagennivel4"/>
      </w:pPr>
      <w:r>
        <w:rPr>
          <w:noProof/>
        </w:rPr>
        <w:drawing>
          <wp:inline distT="0" distB="0" distL="0" distR="0">
            <wp:extent cx="3600450" cy="2095500"/>
            <wp:effectExtent l="19050" t="0" r="0" b="0"/>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0"/>
                    <a:srcRect b="5548"/>
                    <a:stretch>
                      <a:fillRect/>
                    </a:stretch>
                  </pic:blipFill>
                  <pic:spPr bwMode="auto">
                    <a:xfrm>
                      <a:off x="0" y="0"/>
                      <a:ext cx="3600450" cy="2095500"/>
                    </a:xfrm>
                    <a:prstGeom prst="rect">
                      <a:avLst/>
                    </a:prstGeom>
                    <a:noFill/>
                    <a:ln w="9525">
                      <a:noFill/>
                      <a:miter lim="800000"/>
                      <a:headEnd/>
                      <a:tailEnd/>
                    </a:ln>
                  </pic:spPr>
                </pic:pic>
              </a:graphicData>
            </a:graphic>
          </wp:inline>
        </w:drawing>
      </w:r>
    </w:p>
    <w:p w:rsidR="00907F47" w:rsidRDefault="00556478" w:rsidP="00556478">
      <w:pPr>
        <w:pStyle w:val="Imagennivel4"/>
      </w:pPr>
      <w:bookmarkStart w:id="58" w:name="_Toc248305349"/>
      <w:r>
        <w:t xml:space="preserve">Figura </w:t>
      </w:r>
      <w:fldSimple w:instr=" STYLEREF 1 \s ">
        <w:r w:rsidR="00BB4681">
          <w:rPr>
            <w:noProof/>
          </w:rPr>
          <w:t>2</w:t>
        </w:r>
      </w:fldSimple>
      <w:r>
        <w:noBreakHyphen/>
      </w:r>
      <w:fldSimple w:instr=" SEQ Imagen \* ARABIC \s 1 ">
        <w:r w:rsidR="00BB4681">
          <w:rPr>
            <w:noProof/>
          </w:rPr>
          <w:t>9</w:t>
        </w:r>
      </w:fldSimple>
      <w:r>
        <w:rPr>
          <w:noProof/>
        </w:rPr>
        <w:t xml:space="preserve"> </w:t>
      </w:r>
      <w:r w:rsidR="00907F47">
        <w:t>Red WMN Hibrida.</w:t>
      </w:r>
      <w:bookmarkEnd w:id="58"/>
    </w:p>
    <w:p w:rsidR="00907F47" w:rsidRDefault="00907F47" w:rsidP="00556478">
      <w:pPr>
        <w:pStyle w:val="Ttulo2"/>
      </w:pPr>
      <w:bookmarkStart w:id="59" w:name="_Toc248305618"/>
      <w:r>
        <w:t>EST</w:t>
      </w:r>
      <w:r w:rsidR="00FB42E7" w:rsidRPr="00FA24D5">
        <w:t>Á</w:t>
      </w:r>
      <w:r>
        <w:t>NDARES MESH</w:t>
      </w:r>
      <w:bookmarkEnd w:id="59"/>
    </w:p>
    <w:p w:rsidR="00907F47" w:rsidRDefault="00907F47" w:rsidP="00556478">
      <w:pPr>
        <w:pStyle w:val="NormalNivel2"/>
      </w:pPr>
      <w:r>
        <w:t>Los estándares para una tecnología son necesarios ya que estos son los encargados de proporcionar y facilitar la comunicación y la interoperabilidad entre dispositivos de diferentes fabricantes, además permite que el mercado de esta tecnología sea más competitivo, permitiendo a los usuarios tomar decisiones y elegir la mejor opción entre la variedad de productos que tengan los fabricantes.</w:t>
      </w:r>
    </w:p>
    <w:p w:rsidR="00907F47" w:rsidRDefault="00907F47" w:rsidP="00556478">
      <w:pPr>
        <w:pStyle w:val="NormalNivel2"/>
      </w:pPr>
      <w:r>
        <w:t>Existen varios grupos de trabajo que dependiendo del sistema mallado que se desee aplicar y el tipo de servicio que se desea proveer, están trabajando en nuevas especificaciones para las redes malladas o WMN, entre ellos tenemos el IEEE 802.11, IEEE 802.15 y el IEEE 802.16.</w:t>
      </w:r>
    </w:p>
    <w:p w:rsidR="00907F47" w:rsidRDefault="00907F47" w:rsidP="000F045C">
      <w:pPr>
        <w:pStyle w:val="Ttulo3"/>
      </w:pPr>
      <w:bookmarkStart w:id="60" w:name="_Toc248305619"/>
      <w:r>
        <w:t>IEEE 802.11s</w:t>
      </w:r>
      <w:bookmarkEnd w:id="60"/>
    </w:p>
    <w:p w:rsidR="00907F47" w:rsidRDefault="00907F47" w:rsidP="00556478">
      <w:pPr>
        <w:pStyle w:val="NormalNivel3"/>
      </w:pPr>
      <w:r>
        <w:t xml:space="preserve">En el primer capítulo se mencionó varios de los estándares de la familia del IEEE 802.11, pero estas normas solo son para comunicaciones one-hop (de un solo salto), por lo tanto no son apropiadas para ser aplicadas en redes multihop (múltiples saltos), multichannel (múltiples canales de transmisión) y cuando se opera con múltiples radios.   </w:t>
      </w:r>
    </w:p>
    <w:p w:rsidR="00907F47" w:rsidRDefault="00907F47" w:rsidP="00556478">
      <w:pPr>
        <w:pStyle w:val="NormalNivel3"/>
      </w:pPr>
      <w:r>
        <w:t>Sin embrago, el IEEE creó un grupo d</w:t>
      </w:r>
      <w:r w:rsidR="00FB42E7">
        <w:t>e trabajo para que desarrolle el</w:t>
      </w:r>
      <w:r>
        <w:t xml:space="preserve"> estándar 802.11s para ser usado en redes malladas.</w:t>
      </w:r>
    </w:p>
    <w:p w:rsidR="00907F47" w:rsidRDefault="00907F47" w:rsidP="00556478">
      <w:pPr>
        <w:pStyle w:val="NormalNivel3"/>
      </w:pPr>
      <w:r>
        <w:t xml:space="preserve">Los equipos que trabajan con el estándar 802.11s, es decir que tienen funcionalidades para trabajar en una red mallada, se denominan Mesh Point (MP). Un sistema de distribución inalámbrico (WDS) es aquel conjunto de MPs conectados en forma de malla. Además en este estándar se involucran equipos como los Mesh Access Point (MAP) y los Mesh Portal Point (MPP) que son MPs específicos, los primeros trabajan como Puntos de Acceso (APs) </w:t>
      </w:r>
      <w:r w:rsidRPr="00412629">
        <w:t>y los segundos ayudan a interconectar redes malladas.</w:t>
      </w:r>
    </w:p>
    <w:p w:rsidR="00907F47" w:rsidRDefault="00907F47" w:rsidP="00556478">
      <w:pPr>
        <w:pStyle w:val="NormalNivel3"/>
      </w:pPr>
      <w:r>
        <w:t>El estándar 802.11s tiene dos procesos importantes y necesarios para el funcionamiento de una red mallada:</w:t>
      </w:r>
    </w:p>
    <w:p w:rsidR="00907F47" w:rsidRDefault="00907F47" w:rsidP="00C470A9">
      <w:pPr>
        <w:pStyle w:val="NormalNivel3"/>
        <w:numPr>
          <w:ilvl w:val="0"/>
          <w:numId w:val="37"/>
        </w:numPr>
      </w:pPr>
      <w:r>
        <w:t>La asociación de un equipo terminal con un MAP.</w:t>
      </w:r>
    </w:p>
    <w:p w:rsidR="00907F47" w:rsidRDefault="00907F47" w:rsidP="00C470A9">
      <w:pPr>
        <w:pStyle w:val="NormalNivel3"/>
        <w:numPr>
          <w:ilvl w:val="0"/>
          <w:numId w:val="37"/>
        </w:numPr>
      </w:pPr>
      <w:r>
        <w:t>La asociación de un MAP con un nodo vecino.</w:t>
      </w:r>
    </w:p>
    <w:p w:rsidR="00907F47" w:rsidRDefault="00907F47" w:rsidP="000B41AC">
      <w:pPr>
        <w:pStyle w:val="NormalNivel3"/>
      </w:pPr>
      <w:r>
        <w:t xml:space="preserve">La función principal del estándar propuesto es realizar </w:t>
      </w:r>
      <w:smartTag w:uri="urn:schemas-microsoft-com:office:smarttags" w:element="PersonName">
        <w:smartTagPr>
          <w:attr w:name="ProductID" w:val="la Coordinaci￳n"/>
        </w:smartTagPr>
        <w:r>
          <w:t>la Coordinación</w:t>
        </w:r>
      </w:smartTag>
      <w:r>
        <w:t xml:space="preserve"> del Acceso al Medio denomina MCF, que incluyen procesos como: Aprender la topología de la red mallada, ruteo y forwarding, descubrir topologías y realizar las asociaciones entre nodos, seguridad de la red, configuración y monitoreo.</w:t>
      </w:r>
    </w:p>
    <w:p w:rsidR="00907F47" w:rsidRDefault="00907F47" w:rsidP="000B41AC">
      <w:pPr>
        <w:pStyle w:val="NormalNivel3"/>
      </w:pPr>
      <w:r w:rsidRPr="0050499E">
        <w:t xml:space="preserve">Cabe mencionar que existen otros estándares que pertenecen </w:t>
      </w:r>
      <w:r>
        <w:t>al</w:t>
      </w:r>
      <w:r w:rsidRPr="0050499E">
        <w:t xml:space="preserve"> grupo IEEE</w:t>
      </w:r>
      <w:r>
        <w:t xml:space="preserve"> 802.11 como el 802.11a, 802.11b, 802.11g y 802.11n</w:t>
      </w:r>
      <w:r w:rsidRPr="0050499E">
        <w:t xml:space="preserve">, que </w:t>
      </w:r>
      <w:r>
        <w:t>aplicándolos de una manera idónea pueden también trabajar en una red mallada, dando los mismos servicios y aplicaciones como los estándares exclusivos para W</w:t>
      </w:r>
      <w:r w:rsidR="000B41AC">
        <w:t>MN.</w:t>
      </w:r>
    </w:p>
    <w:p w:rsidR="00907F47" w:rsidRDefault="00907F47" w:rsidP="000F045C">
      <w:pPr>
        <w:pStyle w:val="Ttulo3"/>
      </w:pPr>
      <w:bookmarkStart w:id="61" w:name="_Toc248305620"/>
      <w:r>
        <w:t>IEEE 802.15</w:t>
      </w:r>
      <w:bookmarkEnd w:id="61"/>
    </w:p>
    <w:p w:rsidR="00907F47" w:rsidRDefault="00907F47" w:rsidP="000B41AC">
      <w:pPr>
        <w:pStyle w:val="NormalNivel3"/>
      </w:pPr>
      <w:r>
        <w:t xml:space="preserve">El 802.15 es otro grupo de </w:t>
      </w:r>
      <w:smartTag w:uri="urn:schemas-microsoft-com:office:smarttags" w:element="PersonName">
        <w:smartTagPr>
          <w:attr w:name="ProductID" w:val="la IEEE"/>
        </w:smartTagPr>
        <w:r>
          <w:t>la IEEE</w:t>
        </w:r>
      </w:smartTag>
      <w:r>
        <w:t>, que está encargado de desarrollar estándares para las Wireless Personal Area Networks (WPANs) o también conocidas como redes inalámbricas de corta distancia.</w:t>
      </w:r>
    </w:p>
    <w:p w:rsidR="00907F47" w:rsidRDefault="00907F47" w:rsidP="000B41AC">
      <w:pPr>
        <w:pStyle w:val="NormalNivel3"/>
      </w:pPr>
      <w:r>
        <w:t>Las WPANs están orientadas a crear redes inalámbricas con equipos terminales como laptops, PDAs, celulares o cualquier otro dispositivo con tecnología inal</w:t>
      </w:r>
      <w:r w:rsidR="00BC107A">
        <w:t xml:space="preserve">ámbrica, como se muestra en </w:t>
      </w:r>
      <w:smartTag w:uri="urn:schemas-microsoft-com:office:smarttags" w:element="PersonName">
        <w:smartTagPr>
          <w:attr w:name="ProductID" w:val="la Figura"/>
        </w:smartTagPr>
        <w:r w:rsidR="00BC107A">
          <w:t>la Figura</w:t>
        </w:r>
      </w:smartTag>
      <w:r w:rsidR="00BC107A">
        <w:t xml:space="preserve"> 2-10</w:t>
      </w:r>
      <w:r>
        <w:t>.</w:t>
      </w:r>
    </w:p>
    <w:p w:rsidR="00907F47" w:rsidRDefault="00A7187F" w:rsidP="000B41AC">
      <w:pPr>
        <w:pStyle w:val="ImagenesNivel3"/>
      </w:pPr>
      <w:r>
        <w:rPr>
          <w:noProof/>
        </w:rPr>
        <w:drawing>
          <wp:inline distT="0" distB="0" distL="0" distR="0">
            <wp:extent cx="3124200" cy="2495550"/>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srcRect l="8682"/>
                    <a:stretch>
                      <a:fillRect/>
                    </a:stretch>
                  </pic:blipFill>
                  <pic:spPr bwMode="auto">
                    <a:xfrm>
                      <a:off x="0" y="0"/>
                      <a:ext cx="3124200" cy="2495550"/>
                    </a:xfrm>
                    <a:prstGeom prst="rect">
                      <a:avLst/>
                    </a:prstGeom>
                    <a:noFill/>
                    <a:ln w="9525">
                      <a:noFill/>
                      <a:miter lim="800000"/>
                      <a:headEnd/>
                      <a:tailEnd/>
                    </a:ln>
                  </pic:spPr>
                </pic:pic>
              </a:graphicData>
            </a:graphic>
          </wp:inline>
        </w:drawing>
      </w:r>
    </w:p>
    <w:p w:rsidR="00907F47" w:rsidRPr="00B460B7" w:rsidRDefault="000B41AC" w:rsidP="000B41AC">
      <w:pPr>
        <w:pStyle w:val="ImagenesNivel3"/>
        <w:rPr>
          <w:lang w:val="en-US"/>
        </w:rPr>
      </w:pPr>
      <w:bookmarkStart w:id="62" w:name="_Toc248305350"/>
      <w:r w:rsidRPr="000B41AC">
        <w:rPr>
          <w:lang w:val="en-US"/>
        </w:rPr>
        <w:t xml:space="preserve">Figura </w:t>
      </w:r>
      <w:r>
        <w:fldChar w:fldCharType="begin"/>
      </w:r>
      <w:r w:rsidRPr="000B41AC">
        <w:rPr>
          <w:lang w:val="en-US"/>
        </w:rPr>
        <w:instrText xml:space="preserve"> STYLEREF 1 \s </w:instrText>
      </w:r>
      <w:r>
        <w:fldChar w:fldCharType="separate"/>
      </w:r>
      <w:r w:rsidR="00BB4681">
        <w:rPr>
          <w:noProof/>
          <w:lang w:val="en-US"/>
        </w:rPr>
        <w:t>2</w:t>
      </w:r>
      <w:r>
        <w:fldChar w:fldCharType="end"/>
      </w:r>
      <w:r w:rsidRPr="000B41AC">
        <w:rPr>
          <w:lang w:val="en-US"/>
        </w:rPr>
        <w:noBreakHyphen/>
      </w:r>
      <w:r>
        <w:fldChar w:fldCharType="begin"/>
      </w:r>
      <w:r w:rsidRPr="000B41AC">
        <w:rPr>
          <w:lang w:val="en-US"/>
        </w:rPr>
        <w:instrText xml:space="preserve"> SEQ Imagen \* ARABIC \s 1 </w:instrText>
      </w:r>
      <w:r>
        <w:fldChar w:fldCharType="separate"/>
      </w:r>
      <w:r w:rsidR="00BB4681">
        <w:rPr>
          <w:noProof/>
          <w:lang w:val="en-US"/>
        </w:rPr>
        <w:t>10</w:t>
      </w:r>
      <w:r>
        <w:fldChar w:fldCharType="end"/>
      </w:r>
      <w:r w:rsidR="00907F47" w:rsidRPr="00B460B7">
        <w:rPr>
          <w:lang w:val="en-US"/>
        </w:rPr>
        <w:t xml:space="preserve"> Wireless Personal Area Network.</w:t>
      </w:r>
      <w:bookmarkEnd w:id="62"/>
    </w:p>
    <w:p w:rsidR="006C6CD0" w:rsidRDefault="00907F47" w:rsidP="006C6CD0">
      <w:pPr>
        <w:pStyle w:val="NormalNivel3"/>
      </w:pPr>
      <w:r w:rsidRPr="00B460B7">
        <w:t>El IEEE 802.15 está dividido en 5 grupos de trabajos</w:t>
      </w:r>
      <w:r>
        <w:t>, como se muest</w:t>
      </w:r>
      <w:r w:rsidR="006C6CD0">
        <w:t xml:space="preserve">ra en </w:t>
      </w:r>
      <w:smartTag w:uri="urn:schemas-microsoft-com:office:smarttags" w:element="PersonName">
        <w:smartTagPr>
          <w:attr w:name="ProductID" w:val="la Tabla II"/>
        </w:smartTagPr>
        <w:r w:rsidR="006C6CD0">
          <w:t>la T</w:t>
        </w:r>
        <w:r>
          <w:t xml:space="preserve">abla </w:t>
        </w:r>
        <w:r w:rsidR="006C6CD0">
          <w:t>II</w:t>
        </w:r>
      </w:smartTag>
      <w:r>
        <w:t>:</w:t>
      </w:r>
    </w:p>
    <w:p w:rsidR="000B41AC" w:rsidRDefault="000B41AC" w:rsidP="004571F6">
      <w:pPr>
        <w:pStyle w:val="ImagenesNivel3"/>
      </w:pPr>
      <w:bookmarkStart w:id="63" w:name="_Toc248305546"/>
      <w:r w:rsidRPr="00C058C4">
        <w:t>Tabla</w:t>
      </w:r>
      <w:r>
        <w:t xml:space="preserve"> </w:t>
      </w:r>
      <w:fldSimple w:instr=" SEQ Tabla \* ROMAN ">
        <w:r w:rsidR="00BB4681">
          <w:rPr>
            <w:noProof/>
          </w:rPr>
          <w:t>II</w:t>
        </w:r>
      </w:fldSimple>
      <w:r>
        <w:t>: Grupos de trabajo del IEEE 802.15</w:t>
      </w:r>
      <w:bookmarkEnd w:id="63"/>
    </w:p>
    <w:p w:rsidR="004571F6" w:rsidRPr="004571F6" w:rsidRDefault="00A7187F" w:rsidP="004571F6">
      <w:pPr>
        <w:pStyle w:val="ImagenesNivel3"/>
      </w:pPr>
      <w:r>
        <w:rPr>
          <w:noProof/>
        </w:rPr>
        <w:drawing>
          <wp:inline distT="0" distB="0" distL="0" distR="0">
            <wp:extent cx="4286250" cy="2152650"/>
            <wp:effectExtent l="19050" t="0" r="0" b="0"/>
            <wp:docPr id="22" name="Imagen 22" descr="Grupos de trabajo del IEE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upos de trabajo del IEEE 802"/>
                    <pic:cNvPicPr>
                      <a:picLocks noChangeAspect="1" noChangeArrowheads="1"/>
                    </pic:cNvPicPr>
                  </pic:nvPicPr>
                  <pic:blipFill>
                    <a:blip r:embed="rId42"/>
                    <a:srcRect/>
                    <a:stretch>
                      <a:fillRect/>
                    </a:stretch>
                  </pic:blipFill>
                  <pic:spPr bwMode="auto">
                    <a:xfrm>
                      <a:off x="0" y="0"/>
                      <a:ext cx="4286250" cy="2152650"/>
                    </a:xfrm>
                    <a:prstGeom prst="rect">
                      <a:avLst/>
                    </a:prstGeom>
                    <a:noFill/>
                    <a:ln w="9525">
                      <a:noFill/>
                      <a:miter lim="800000"/>
                      <a:headEnd/>
                      <a:tailEnd/>
                    </a:ln>
                  </pic:spPr>
                </pic:pic>
              </a:graphicData>
            </a:graphic>
          </wp:inline>
        </w:drawing>
      </w:r>
    </w:p>
    <w:p w:rsidR="00907F47" w:rsidRDefault="00907F47" w:rsidP="000B41AC">
      <w:pPr>
        <w:pStyle w:val="NormalNivel3"/>
      </w:pPr>
      <w:r>
        <w:t>El estándar que se encarga de desarrollar mecanismos para un buen funcionamiento de las capas física y MAC de las WPAN malladas es el IEEE 802.15.5.</w:t>
      </w:r>
    </w:p>
    <w:p w:rsidR="00907F47" w:rsidRDefault="00907F47" w:rsidP="000B41AC">
      <w:pPr>
        <w:pStyle w:val="NormalNivel3"/>
      </w:pPr>
      <w:r>
        <w:t>Los objetivos de este estándar son:</w:t>
      </w:r>
    </w:p>
    <w:p w:rsidR="00907F47" w:rsidRDefault="00907F47" w:rsidP="00C470A9">
      <w:pPr>
        <w:pStyle w:val="NormalNivel3"/>
        <w:numPr>
          <w:ilvl w:val="0"/>
          <w:numId w:val="38"/>
        </w:numPr>
      </w:pPr>
      <w:r>
        <w:t>Lograr que la cobertura de la red mallada sea amplia.</w:t>
      </w:r>
    </w:p>
    <w:p w:rsidR="00907F47" w:rsidRDefault="00907F47" w:rsidP="00C470A9">
      <w:pPr>
        <w:pStyle w:val="NormalNivel3"/>
        <w:numPr>
          <w:ilvl w:val="0"/>
          <w:numId w:val="38"/>
        </w:numPr>
      </w:pPr>
      <w:r>
        <w:t>Aplicar de forma eficiente las redundancias que existen en las redes malladas.</w:t>
      </w:r>
    </w:p>
    <w:p w:rsidR="00907F47" w:rsidRDefault="00907F47" w:rsidP="00C470A9">
      <w:pPr>
        <w:pStyle w:val="NormalNivel3"/>
        <w:numPr>
          <w:ilvl w:val="0"/>
          <w:numId w:val="38"/>
        </w:numPr>
      </w:pPr>
      <w:r>
        <w:t>Que los mecanismos de autoconfiguración y autoregeneración de rutas sean sencillos.</w:t>
      </w:r>
    </w:p>
    <w:p w:rsidR="00907F47" w:rsidRDefault="00907F47" w:rsidP="00C470A9">
      <w:pPr>
        <w:pStyle w:val="NormalNivel3"/>
        <w:numPr>
          <w:ilvl w:val="0"/>
          <w:numId w:val="38"/>
        </w:numPr>
      </w:pPr>
      <w:r>
        <w:t>Tratar de aumentar la velocidad de conmutación de la información.</w:t>
      </w:r>
    </w:p>
    <w:p w:rsidR="00907F47" w:rsidRDefault="00907F47" w:rsidP="00C470A9">
      <w:pPr>
        <w:pStyle w:val="NormalNivel3"/>
        <w:numPr>
          <w:ilvl w:val="0"/>
          <w:numId w:val="38"/>
        </w:numPr>
      </w:pPr>
      <w:r>
        <w:t xml:space="preserve">Reducir las retransmisiones. </w:t>
      </w:r>
    </w:p>
    <w:p w:rsidR="00907F47" w:rsidRDefault="00907F47" w:rsidP="000F045C">
      <w:pPr>
        <w:pStyle w:val="Ttulo3"/>
      </w:pPr>
      <w:bookmarkStart w:id="64" w:name="_Toc248305621"/>
      <w:r>
        <w:t>IEEE 802.16</w:t>
      </w:r>
      <w:bookmarkEnd w:id="64"/>
    </w:p>
    <w:p w:rsidR="00907F47" w:rsidRDefault="00907F47" w:rsidP="000B41AC">
      <w:pPr>
        <w:pStyle w:val="NormalNivel3"/>
      </w:pPr>
      <w:r>
        <w:t xml:space="preserve">Los estándares del grupo 802.16 son ideales para ambientes metropolitanos y rurales, porque están diseñados para </w:t>
      </w:r>
      <w:r w:rsidRPr="003C5CD8">
        <w:t>Broadband Wireless Access (</w:t>
      </w:r>
      <w:r>
        <w:t>BWA</w:t>
      </w:r>
      <w:r w:rsidRPr="003C5CD8">
        <w:t>)</w:t>
      </w:r>
      <w:r w:rsidR="00FB42E7">
        <w:t xml:space="preserve"> con un bajo costo</w:t>
      </w:r>
      <w:r>
        <w:t xml:space="preserve"> de la red y proporcionando alta velocidad de transmisión, facilidad de instalación y gran cobertura.</w:t>
      </w:r>
    </w:p>
    <w:p w:rsidR="00907F47" w:rsidRDefault="00907F47" w:rsidP="000B41AC">
      <w:pPr>
        <w:pStyle w:val="NormalNivel3"/>
      </w:pPr>
      <w:r>
        <w:t>Entre otras características de estos estándares podemos citar:</w:t>
      </w:r>
    </w:p>
    <w:p w:rsidR="00907F47" w:rsidRDefault="00907F47" w:rsidP="00C470A9">
      <w:pPr>
        <w:pStyle w:val="NormalNivel3"/>
        <w:numPr>
          <w:ilvl w:val="0"/>
          <w:numId w:val="39"/>
        </w:numPr>
      </w:pPr>
      <w:r>
        <w:t>P</w:t>
      </w:r>
      <w:r w:rsidRPr="00235F1A">
        <w:t>ermite</w:t>
      </w:r>
      <w:r>
        <w:t>n</w:t>
      </w:r>
      <w:r w:rsidRPr="00235F1A">
        <w:t xml:space="preserve"> trabajar en bandas del espectro</w:t>
      </w:r>
      <w:r>
        <w:t xml:space="preserve"> que necesitan licencia y en las que son libres.</w:t>
      </w:r>
      <w:r w:rsidRPr="00235F1A">
        <w:t xml:space="preserve"> </w:t>
      </w:r>
    </w:p>
    <w:p w:rsidR="00907F47" w:rsidRDefault="00907F47" w:rsidP="00C470A9">
      <w:pPr>
        <w:pStyle w:val="NormalNivel3"/>
        <w:numPr>
          <w:ilvl w:val="0"/>
          <w:numId w:val="39"/>
        </w:numPr>
      </w:pPr>
      <w:r>
        <w:t>El servicio que pueden proveer puede ser móvil o fijo.</w:t>
      </w:r>
      <w:r w:rsidRPr="00235F1A">
        <w:t xml:space="preserve"> </w:t>
      </w:r>
    </w:p>
    <w:p w:rsidR="00907F47" w:rsidRDefault="00907F47" w:rsidP="00C470A9">
      <w:pPr>
        <w:pStyle w:val="NormalNivel3"/>
        <w:numPr>
          <w:ilvl w:val="0"/>
          <w:numId w:val="39"/>
        </w:numPr>
      </w:pPr>
      <w:r>
        <w:t xml:space="preserve">Utilizan </w:t>
      </w:r>
      <w:r w:rsidRPr="00235F1A">
        <w:t xml:space="preserve">antenas sectoriales </w:t>
      </w:r>
      <w:r>
        <w:t xml:space="preserve">tradicionales o </w:t>
      </w:r>
      <w:r w:rsidRPr="00235F1A">
        <w:t>antenas adaptativas con modulaciones flexibles que permiten intercambiar ancho de banda por alcance.</w:t>
      </w:r>
      <w:r>
        <w:t xml:space="preserve"> </w:t>
      </w:r>
    </w:p>
    <w:p w:rsidR="00907F47" w:rsidRDefault="00907F47" w:rsidP="000B41AC">
      <w:pPr>
        <w:pStyle w:val="NormalNivel3"/>
      </w:pPr>
      <w:r>
        <w:t>Así como en los grupos de trabajos anteriores el IEEE 802.16 también tiene subgrupos de trabajo, pero el estándar que tiene mecanismos para trabajar en redes malladas es el 802.16a, que tiene las siguientes características:</w:t>
      </w:r>
    </w:p>
    <w:p w:rsidR="00907F47" w:rsidRDefault="00907F47" w:rsidP="00C470A9">
      <w:pPr>
        <w:pStyle w:val="NormalNivel3"/>
        <w:numPr>
          <w:ilvl w:val="0"/>
          <w:numId w:val="41"/>
        </w:numPr>
        <w:rPr>
          <w:szCs w:val="28"/>
        </w:rPr>
      </w:pPr>
      <w:r>
        <w:rPr>
          <w:szCs w:val="28"/>
        </w:rPr>
        <w:t xml:space="preserve">Puede trabajar en redes </w:t>
      </w:r>
      <w:r w:rsidRPr="003420AF">
        <w:rPr>
          <w:szCs w:val="28"/>
        </w:rPr>
        <w:t>Multihops.</w:t>
      </w:r>
    </w:p>
    <w:p w:rsidR="00907F47" w:rsidRDefault="00907F47" w:rsidP="00C470A9">
      <w:pPr>
        <w:pStyle w:val="NormalNivel3"/>
        <w:numPr>
          <w:ilvl w:val="0"/>
          <w:numId w:val="41"/>
        </w:numPr>
        <w:rPr>
          <w:szCs w:val="28"/>
        </w:rPr>
      </w:pPr>
      <w:r>
        <w:rPr>
          <w:szCs w:val="28"/>
        </w:rPr>
        <w:t>Opera en el rango de frecuencias bajas 2-11GHz.</w:t>
      </w:r>
    </w:p>
    <w:p w:rsidR="00907F47" w:rsidRDefault="00907F47" w:rsidP="00C470A9">
      <w:pPr>
        <w:pStyle w:val="NormalNivel3"/>
        <w:numPr>
          <w:ilvl w:val="0"/>
          <w:numId w:val="41"/>
        </w:numPr>
        <w:rPr>
          <w:szCs w:val="28"/>
        </w:rPr>
      </w:pPr>
      <w:r>
        <w:rPr>
          <w:szCs w:val="28"/>
        </w:rPr>
        <w:t>Puede trabajar hasta una tasa de 75 Mbit/s con canales de 20</w:t>
      </w:r>
      <w:r w:rsidRPr="00B74D90">
        <w:rPr>
          <w:szCs w:val="28"/>
        </w:rPr>
        <w:t>MHz</w:t>
      </w:r>
      <w:r>
        <w:rPr>
          <w:szCs w:val="28"/>
        </w:rPr>
        <w:t>.</w:t>
      </w:r>
    </w:p>
    <w:p w:rsidR="00907F47" w:rsidRPr="00B74D90" w:rsidRDefault="00907F47" w:rsidP="00C470A9">
      <w:pPr>
        <w:pStyle w:val="NormalNivel3"/>
        <w:numPr>
          <w:ilvl w:val="0"/>
          <w:numId w:val="41"/>
        </w:numPr>
        <w:rPr>
          <w:szCs w:val="28"/>
        </w:rPr>
      </w:pPr>
      <w:r w:rsidRPr="00B74D90">
        <w:rPr>
          <w:szCs w:val="23"/>
        </w:rPr>
        <w:t xml:space="preserve">El radio de una celda es de 5 - </w:t>
      </w:r>
      <w:smartTag w:uri="urn:schemas-microsoft-com:office:smarttags" w:element="metricconverter">
        <w:smartTagPr>
          <w:attr w:name="ProductID" w:val="10 km"/>
        </w:smartTagPr>
        <w:r w:rsidRPr="00B74D90">
          <w:rPr>
            <w:szCs w:val="23"/>
          </w:rPr>
          <w:t>10 km</w:t>
        </w:r>
      </w:smartTag>
      <w:r w:rsidRPr="00B74D90">
        <w:rPr>
          <w:szCs w:val="23"/>
        </w:rPr>
        <w:t xml:space="preserve"> aprox. </w:t>
      </w:r>
    </w:p>
    <w:p w:rsidR="00907F47" w:rsidRDefault="00907F47" w:rsidP="000B41AC">
      <w:pPr>
        <w:pStyle w:val="NormalNivel3"/>
      </w:pPr>
      <w:r w:rsidRPr="005850E2">
        <w:t>Además, en las redes que  utilizan este estándar se pueden realizar las operaciones de dos</w:t>
      </w:r>
      <w:r>
        <w:t xml:space="preserve"> </w:t>
      </w:r>
      <w:r w:rsidRPr="005850E2">
        <w:t>maneras diferente</w:t>
      </w:r>
      <w:r>
        <w:t>s: distribuida ó centralizada.</w:t>
      </w:r>
    </w:p>
    <w:p w:rsidR="00907F47" w:rsidRDefault="00907F47" w:rsidP="000B41AC">
      <w:pPr>
        <w:pStyle w:val="NormalNivel3"/>
      </w:pPr>
      <w:r w:rsidRPr="005850E2">
        <w:t xml:space="preserve">En la distribuida, todos los nodos deben coordinar con los demás la manera de transmitir para evitar colisiones con los datos y realizar el control de tráfico, </w:t>
      </w:r>
      <w:r>
        <w:t>también</w:t>
      </w:r>
      <w:r w:rsidRPr="005850E2">
        <w:t xml:space="preserve"> deben enviar por difusión </w:t>
      </w:r>
      <w:r w:rsidRPr="003420AF">
        <w:t>(broadcast)</w:t>
      </w:r>
      <w:r w:rsidRPr="005850E2">
        <w:t xml:space="preserve"> su respectivo estado (recursos disponibles, peticiones y concesiones) </w:t>
      </w:r>
      <w:r>
        <w:t>a todos sus vecinos.</w:t>
      </w:r>
    </w:p>
    <w:p w:rsidR="00907F47" w:rsidRDefault="00907F47" w:rsidP="003420AF">
      <w:pPr>
        <w:pStyle w:val="NormalNivel3"/>
      </w:pPr>
      <w:r>
        <w:t>En</w:t>
      </w:r>
      <w:r w:rsidRPr="005850E2">
        <w:t xml:space="preserve"> la centralizada, los recursos se asignan de una manera más concentrada, ya que la estación base Mesh</w:t>
      </w:r>
      <w:r>
        <w:t xml:space="preserve"> (dispositivo central de un sector de la red)</w:t>
      </w:r>
      <w:r w:rsidRPr="005850E2">
        <w:t xml:space="preserve">, recopila varias peticiones de un determinado sector y otorga los respectivos recursos para cada enlace, tanto para el </w:t>
      </w:r>
      <w:r w:rsidRPr="003420AF">
        <w:t>downlink como para el uplink,</w:t>
      </w:r>
      <w:r w:rsidRPr="005850E2">
        <w:t xml:space="preserve"> al mismo tiempo que comunica estas decisiones a las demás estaciones </w:t>
      </w:r>
      <w:r>
        <w:t>bases</w:t>
      </w:r>
      <w:r w:rsidRPr="005850E2">
        <w:t>.</w:t>
      </w:r>
    </w:p>
    <w:p w:rsidR="00907F47" w:rsidRPr="00DA52C2" w:rsidRDefault="001F6C9B" w:rsidP="000B41AC">
      <w:pPr>
        <w:pStyle w:val="Ttulo2"/>
      </w:pPr>
      <w:bookmarkStart w:id="65" w:name="_Toc248305622"/>
      <w:r>
        <w:t>PRO</w:t>
      </w:r>
      <w:r w:rsidRPr="00DA52C2">
        <w:t>TOCOLOS DE ENRUTAMIENTO</w:t>
      </w:r>
      <w:bookmarkEnd w:id="65"/>
    </w:p>
    <w:p w:rsidR="00907F47" w:rsidRPr="00DA52C2" w:rsidRDefault="00907F47" w:rsidP="000B41AC">
      <w:pPr>
        <w:pStyle w:val="NormalNivel2"/>
        <w:rPr>
          <w:caps/>
        </w:rPr>
      </w:pPr>
      <w:r w:rsidRPr="00DA52C2">
        <w:t xml:space="preserve">Los  protocolos  de  enrutamiento  se consideran algoritmos </w:t>
      </w:r>
      <w:r>
        <w:t xml:space="preserve">encargados de </w:t>
      </w:r>
      <w:r w:rsidRPr="00DA52C2">
        <w:t>escoger la  mejor ruta  que debe seguir un datagrama para llegar a su destino</w:t>
      </w:r>
      <w:r w:rsidRPr="00DA52C2">
        <w:rPr>
          <w:caps/>
        </w:rPr>
        <w:t>.</w:t>
      </w:r>
    </w:p>
    <w:p w:rsidR="00907F47" w:rsidRPr="00DA52C2" w:rsidRDefault="00907F47" w:rsidP="000B41AC">
      <w:pPr>
        <w:pStyle w:val="NormalNivel2"/>
      </w:pPr>
      <w:r w:rsidRPr="00DA52C2">
        <w:t>El objetivo principal de un protocolo de ruteo en la red inalámbrica Mesh es buscar y establecer una ruta entre los nodos que requieran intercambiar información, es decir seleccionar el camino entre el nodo fuente y el nodo destino.</w:t>
      </w:r>
    </w:p>
    <w:p w:rsidR="00907F47" w:rsidRPr="00DA52C2" w:rsidRDefault="00907F47" w:rsidP="000B41AC">
      <w:pPr>
        <w:pStyle w:val="NormalNivel2"/>
      </w:pPr>
      <w:r w:rsidRPr="00DA52C2">
        <w:t xml:space="preserve">A continuación se detalla un diagrama de </w:t>
      </w:r>
      <w:r>
        <w:t xml:space="preserve">la </w:t>
      </w:r>
      <w:r w:rsidRPr="00DA52C2">
        <w:t>clasificación de los protocolos de enrutamiento para su mejor compresión:</w:t>
      </w:r>
    </w:p>
    <w:p w:rsidR="00907F47" w:rsidRPr="00DA52C2" w:rsidRDefault="00A7187F" w:rsidP="00085794">
      <w:pPr>
        <w:pStyle w:val="ImagenesNivel2"/>
      </w:pPr>
      <w:r>
        <w:rPr>
          <w:noProof/>
          <w:lang w:val="es-ES"/>
        </w:rPr>
        <w:drawing>
          <wp:inline distT="0" distB="0" distL="0" distR="0">
            <wp:extent cx="3581400" cy="2114550"/>
            <wp:effectExtent l="19050" t="0" r="0" b="0"/>
            <wp:docPr id="23" name="Imagen 23" descr="Clasificación de Protocolos de enrutamiento en las redes  Wireless 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asificación de Protocolos de enrutamiento en las redes  Wireless Mesh"/>
                    <pic:cNvPicPr>
                      <a:picLocks noChangeAspect="1" noChangeArrowheads="1"/>
                    </pic:cNvPicPr>
                  </pic:nvPicPr>
                  <pic:blipFill>
                    <a:blip r:embed="rId43"/>
                    <a:srcRect/>
                    <a:stretch>
                      <a:fillRect/>
                    </a:stretch>
                  </pic:blipFill>
                  <pic:spPr bwMode="auto">
                    <a:xfrm>
                      <a:off x="0" y="0"/>
                      <a:ext cx="3581400" cy="2114550"/>
                    </a:xfrm>
                    <a:prstGeom prst="rect">
                      <a:avLst/>
                    </a:prstGeom>
                    <a:noFill/>
                    <a:ln w="9525">
                      <a:noFill/>
                      <a:miter lim="800000"/>
                      <a:headEnd/>
                      <a:tailEnd/>
                    </a:ln>
                  </pic:spPr>
                </pic:pic>
              </a:graphicData>
            </a:graphic>
          </wp:inline>
        </w:drawing>
      </w:r>
    </w:p>
    <w:p w:rsidR="00907F47" w:rsidRPr="00536AE0" w:rsidRDefault="000B41AC" w:rsidP="00085794">
      <w:pPr>
        <w:pStyle w:val="ImagenesNivel2"/>
      </w:pPr>
      <w:bookmarkStart w:id="66" w:name="_Toc248305351"/>
      <w:r w:rsidRPr="000B41AC">
        <w:t xml:space="preserve">Figura </w:t>
      </w:r>
      <w:r>
        <w:fldChar w:fldCharType="begin"/>
      </w:r>
      <w:r w:rsidRPr="000B41AC">
        <w:instrText xml:space="preserve"> STYLEREF 1 \s </w:instrText>
      </w:r>
      <w:r>
        <w:fldChar w:fldCharType="separate"/>
      </w:r>
      <w:r w:rsidR="00BB4681">
        <w:rPr>
          <w:noProof/>
        </w:rPr>
        <w:t>2</w:t>
      </w:r>
      <w:r>
        <w:fldChar w:fldCharType="end"/>
      </w:r>
      <w:r w:rsidRPr="000B41AC">
        <w:noBreakHyphen/>
      </w:r>
      <w:r>
        <w:fldChar w:fldCharType="begin"/>
      </w:r>
      <w:r w:rsidRPr="000B41AC">
        <w:instrText xml:space="preserve"> SEQ Imagen \* ARABIC \s 1 </w:instrText>
      </w:r>
      <w:r>
        <w:fldChar w:fldCharType="separate"/>
      </w:r>
      <w:r w:rsidR="00BB4681">
        <w:rPr>
          <w:noProof/>
        </w:rPr>
        <w:t>11</w:t>
      </w:r>
      <w:r>
        <w:fldChar w:fldCharType="end"/>
      </w:r>
      <w:r w:rsidRPr="000B41AC">
        <w:t xml:space="preserve"> </w:t>
      </w:r>
      <w:r w:rsidR="00907F47" w:rsidRPr="00536AE0">
        <w:t>Clasificación de Protocolos de enrutamiento en las redes  Wireless Mesh</w:t>
      </w:r>
      <w:bookmarkEnd w:id="66"/>
    </w:p>
    <w:p w:rsidR="00907F47" w:rsidRPr="00DA52C2" w:rsidRDefault="00907F47" w:rsidP="001F6C9B">
      <w:pPr>
        <w:pStyle w:val="NormalNivel2"/>
      </w:pPr>
      <w:r>
        <w:t xml:space="preserve">Como se muestra en </w:t>
      </w:r>
      <w:smartTag w:uri="urn:schemas-microsoft-com:office:smarttags" w:element="PersonName">
        <w:smartTagPr>
          <w:attr w:name="ProductID" w:val="la Figura"/>
        </w:smartTagPr>
        <w:r>
          <w:t>la Figura</w:t>
        </w:r>
      </w:smartTag>
      <w:r>
        <w:t xml:space="preserve"> </w:t>
      </w:r>
      <w:r w:rsidR="00AE7EE9">
        <w:t>2-11</w:t>
      </w:r>
      <w:r>
        <w:t xml:space="preserve">, </w:t>
      </w:r>
      <w:r w:rsidRPr="00DA52C2">
        <w:t>los protocolos de enrutamiento se clasifican en los dos grandes grupos:</w:t>
      </w:r>
    </w:p>
    <w:p w:rsidR="00907F47" w:rsidRPr="002C728F" w:rsidRDefault="00907F47" w:rsidP="00C470A9">
      <w:pPr>
        <w:pStyle w:val="NormalNivel2"/>
        <w:numPr>
          <w:ilvl w:val="0"/>
          <w:numId w:val="40"/>
        </w:numPr>
      </w:pPr>
      <w:r w:rsidRPr="00AF55FA">
        <w:t xml:space="preserve">Protocolos basados en </w:t>
      </w:r>
      <w:r w:rsidRPr="00DA52C2">
        <w:t>topología</w:t>
      </w:r>
      <w:r w:rsidRPr="002C728F">
        <w:t>.</w:t>
      </w:r>
    </w:p>
    <w:p w:rsidR="00907F47" w:rsidRPr="00DA52C2" w:rsidRDefault="00907F47" w:rsidP="00C470A9">
      <w:pPr>
        <w:pStyle w:val="NormalNivel2"/>
        <w:numPr>
          <w:ilvl w:val="0"/>
          <w:numId w:val="40"/>
        </w:numPr>
      </w:pPr>
      <w:r w:rsidRPr="00DA52C2">
        <w:t>Protocolos basado</w:t>
      </w:r>
      <w:r>
        <w:t>s</w:t>
      </w:r>
      <w:r w:rsidRPr="00DA52C2">
        <w:t xml:space="preserve"> en su posición.</w:t>
      </w:r>
    </w:p>
    <w:p w:rsidR="00907F47" w:rsidRDefault="00907F47" w:rsidP="001F6C9B">
      <w:pPr>
        <w:pStyle w:val="NormalNivel2"/>
      </w:pPr>
      <w:r w:rsidRPr="00DA52C2">
        <w:t>Las redes inalámbricas Mesh pueden trabajar con cualquier tipo de protocolo establecido en la clasificación que se detalló, pero esto no asegura que la red que se desee implementar</w:t>
      </w:r>
      <w:r w:rsidR="00AB1B91">
        <w:t xml:space="preserve"> funcionará correctamente. E</w:t>
      </w:r>
      <w:r w:rsidRPr="00DA52C2">
        <w:t>scoger el protocolo de enrutamiento adecuado dependerá de algunos factores entre los más importantes est</w:t>
      </w:r>
      <w:r>
        <w:t>án</w:t>
      </w:r>
      <w:r w:rsidRPr="00DA52C2">
        <w:t xml:space="preserve"> el uso y los requisitos de funcionamiento.</w:t>
      </w:r>
    </w:p>
    <w:p w:rsidR="00907F47" w:rsidRPr="00452C68" w:rsidRDefault="001F6C9B" w:rsidP="000F045C">
      <w:pPr>
        <w:pStyle w:val="Ttulo3"/>
      </w:pPr>
      <w:bookmarkStart w:id="67" w:name="_Toc248305623"/>
      <w:r>
        <w:t>P</w:t>
      </w:r>
      <w:r w:rsidR="004C060E">
        <w:t>R</w:t>
      </w:r>
      <w:r w:rsidRPr="00452C68">
        <w:t>OTOCOLOS BASADOS EN TOPOLOGIA (TOPOLOGY-BASED)</w:t>
      </w:r>
      <w:bookmarkEnd w:id="67"/>
    </w:p>
    <w:p w:rsidR="00907F47" w:rsidRPr="00452C68" w:rsidRDefault="00907F47" w:rsidP="001F6C9B">
      <w:pPr>
        <w:pStyle w:val="NormalNivel3"/>
      </w:pPr>
      <w:r>
        <w:t xml:space="preserve">Este tipo de </w:t>
      </w:r>
      <w:r w:rsidRPr="00452C68">
        <w:t>protocolos de enrutamiento se encargan de seleccionar la trayectoria</w:t>
      </w:r>
      <w:r>
        <w:t xml:space="preserve"> de los paquetes que van desde un nodo origen a uno de destino</w:t>
      </w:r>
      <w:r w:rsidRPr="00452C68">
        <w:t xml:space="preserve"> </w:t>
      </w:r>
      <w:r w:rsidRPr="00441566">
        <w:t>basándose</w:t>
      </w:r>
      <w:r>
        <w:t xml:space="preserve"> en la información topológica.</w:t>
      </w:r>
    </w:p>
    <w:p w:rsidR="00907F47" w:rsidRDefault="00907F47" w:rsidP="001F6C9B">
      <w:pPr>
        <w:pStyle w:val="NormalNivel3"/>
      </w:pPr>
      <w:r>
        <w:t>Los protocolos basados en topología se clasificación e</w:t>
      </w:r>
      <w:r w:rsidRPr="00452C68">
        <w:t>n</w:t>
      </w:r>
      <w:r>
        <w:t>:</w:t>
      </w:r>
    </w:p>
    <w:p w:rsidR="00907F47" w:rsidRPr="00036EFF" w:rsidRDefault="00907F47" w:rsidP="00C470A9">
      <w:pPr>
        <w:pStyle w:val="NormalNivel3"/>
        <w:numPr>
          <w:ilvl w:val="0"/>
          <w:numId w:val="42"/>
        </w:numPr>
      </w:pPr>
      <w:r w:rsidRPr="00036EFF">
        <w:t>Protocolos Reactivos.</w:t>
      </w:r>
    </w:p>
    <w:p w:rsidR="00907F47" w:rsidRPr="00036EFF" w:rsidRDefault="00907F47" w:rsidP="00C470A9">
      <w:pPr>
        <w:pStyle w:val="NormalNivel3"/>
        <w:numPr>
          <w:ilvl w:val="0"/>
          <w:numId w:val="42"/>
        </w:numPr>
      </w:pPr>
      <w:r w:rsidRPr="00036EFF">
        <w:t>Protocolos Proactivos.</w:t>
      </w:r>
    </w:p>
    <w:p w:rsidR="00907F47" w:rsidRPr="00452C68" w:rsidRDefault="001F6C9B" w:rsidP="00E31800">
      <w:pPr>
        <w:pStyle w:val="Titulo4"/>
        <w:ind w:left="1560" w:hanging="624"/>
      </w:pPr>
      <w:bookmarkStart w:id="68" w:name="_Ref248299866"/>
      <w:bookmarkStart w:id="69" w:name="_Toc248305624"/>
      <w:r w:rsidRPr="00452C68">
        <w:t>PROTOCOLOS REACTIVOS</w:t>
      </w:r>
      <w:bookmarkEnd w:id="68"/>
      <w:bookmarkEnd w:id="69"/>
    </w:p>
    <w:p w:rsidR="00907F47" w:rsidRPr="00452C68" w:rsidRDefault="00907F47" w:rsidP="00191D71">
      <w:pPr>
        <w:pStyle w:val="NormalNivel4"/>
      </w:pPr>
      <w:r w:rsidRPr="00452C68">
        <w:t xml:space="preserve">También son considerados como protocolos bajo demanda. Estos protocolos determinan las rutas sólo </w:t>
      </w:r>
      <w:r>
        <w:t xml:space="preserve">si existe una petición, es decir </w:t>
      </w:r>
      <w:r w:rsidRPr="00452C68">
        <w:t xml:space="preserve">no intercambian información </w:t>
      </w:r>
      <w:r>
        <w:t xml:space="preserve">de manera </w:t>
      </w:r>
      <w:r w:rsidRPr="00452C68">
        <w:t>periódica</w:t>
      </w:r>
      <w:r>
        <w:t>, evitando una sobrecarga en e</w:t>
      </w:r>
      <w:r w:rsidRPr="00452C68">
        <w:t>l ancho de banda debido a que los mensajes de control que se envían a través de la red son mínimos.</w:t>
      </w:r>
    </w:p>
    <w:p w:rsidR="00907F47" w:rsidRDefault="00907F47" w:rsidP="00BD4271">
      <w:pPr>
        <w:pStyle w:val="NormalNivel4"/>
      </w:pPr>
      <w:r w:rsidRPr="00452C68">
        <w:t>El principal inconveniente al utilizar este tipo de enrutamiento es la existencia de retardos al realizar el descubrimiento de rutas, que es el proceso de difundir mensajes de control para que un nodo se pu</w:t>
      </w:r>
      <w:r>
        <w:t>eda comunicar con otro nodo, y é</w:t>
      </w:r>
      <w:r w:rsidRPr="00452C68">
        <w:t>ste a su vez le envíe la respuesta de la ruta que se debería seguir.</w:t>
      </w:r>
    </w:p>
    <w:p w:rsidR="00907F47" w:rsidRDefault="001F6C9B" w:rsidP="00BD4271">
      <w:pPr>
        <w:pStyle w:val="Ttulo5"/>
      </w:pPr>
      <w:bookmarkStart w:id="70" w:name="_Ref248305757"/>
      <w:r w:rsidRPr="00452C68">
        <w:t>AODV</w:t>
      </w:r>
      <w:bookmarkEnd w:id="70"/>
    </w:p>
    <w:p w:rsidR="00907F47" w:rsidRPr="00AC556F" w:rsidRDefault="00907F47" w:rsidP="001B4C86">
      <w:pPr>
        <w:pStyle w:val="NormalNivel5"/>
        <w:rPr>
          <w:b/>
          <w:i/>
        </w:rPr>
      </w:pPr>
      <w:r w:rsidRPr="002F3DFB">
        <w:t xml:space="preserve">Ad Hoc On-Demand Vector Routing (AODV) es un protocolo de enrutamiento reactivo, como se mencionó los protocolos reactivos están inoperativos hasta que un nodo necesita transmitir un paquete a otro nodo para el cual no tiene ruta, es decir AODV sólo mantiene rutas entre nodos que necesitan comunicarse. Los mensajes únicamente contienen información del los nodos origen y destino, por lo tanto los mensajes de AODV tienen tamaño constante independientemente del número de saltos </w:t>
      </w:r>
      <w:r>
        <w:t xml:space="preserve">que existan en la </w:t>
      </w:r>
      <w:r w:rsidRPr="002F3DFB">
        <w:t>ruta.</w:t>
      </w:r>
      <w:r w:rsidR="00234ABA" w:rsidRPr="00234ABA">
        <w:t xml:space="preserve"> </w:t>
      </w:r>
    </w:p>
    <w:p w:rsidR="00907F47" w:rsidRPr="00FB30AA" w:rsidRDefault="00907F47" w:rsidP="008B27C0">
      <w:pPr>
        <w:pStyle w:val="NormalNivel5"/>
      </w:pPr>
      <w:r w:rsidRPr="008B27C0">
        <w:rPr>
          <w:b/>
          <w:i/>
        </w:rPr>
        <w:t>BÚSQUEDA POR EXPANSIÓN DE ANILLO</w:t>
      </w:r>
      <w:r w:rsidRPr="00452C68">
        <w:t xml:space="preserve">.  </w:t>
      </w:r>
    </w:p>
    <w:p w:rsidR="006229CF" w:rsidRPr="006229CF" w:rsidRDefault="006229CF" w:rsidP="008B27C0">
      <w:pPr>
        <w:pStyle w:val="NormalNivel5"/>
      </w:pPr>
      <w:r w:rsidRPr="006229CF">
        <w:t xml:space="preserve">La búsqueda por expansión de anillo (Expanding-Ring Search) se aplica para descubrir un nodo destino del cual no se conoce ruta alguna. Para lograr su </w:t>
      </w:r>
      <w:r w:rsidR="00D7400D" w:rsidRPr="006229CF">
        <w:t>objetivo</w:t>
      </w:r>
      <w:r w:rsidRPr="006229CF">
        <w:t xml:space="preserve"> ésta técnica realiza la difusión de un mensaje que indica cuál es el nodo que se está buscando, pero limitando una zona de rastreo, es decir que no busca ni rastrea todos los nodos de la red. </w:t>
      </w:r>
    </w:p>
    <w:p w:rsidR="006229CF" w:rsidRDefault="006229CF" w:rsidP="008B27C0">
      <w:pPr>
        <w:pStyle w:val="NormalNivel5"/>
        <w:rPr>
          <w:sz w:val="28"/>
          <w:szCs w:val="28"/>
        </w:rPr>
      </w:pPr>
      <w:r w:rsidRPr="006229CF">
        <w:t>Si no se logra encontrar al nodo destino dentro del área rastreada, se amplía la zona de exploración para poder repetir el proceso hasta obtener una respuesta por parte del nodo destino, si no es así, se asume que éste nodo es inalcanzable.</w:t>
      </w:r>
    </w:p>
    <w:p w:rsidR="00907F47" w:rsidRPr="008B27C0" w:rsidRDefault="00907F47" w:rsidP="008B27C0">
      <w:pPr>
        <w:pStyle w:val="NormalNivel5"/>
        <w:rPr>
          <w:i/>
        </w:rPr>
      </w:pPr>
      <w:r w:rsidRPr="008B27C0">
        <w:rPr>
          <w:b/>
          <w:i/>
        </w:rPr>
        <w:t>DESCUBRIMIENTO</w:t>
      </w:r>
      <w:r w:rsidRPr="008B27C0">
        <w:rPr>
          <w:i/>
        </w:rPr>
        <w:t xml:space="preserve"> </w:t>
      </w:r>
      <w:r w:rsidRPr="008B27C0">
        <w:rPr>
          <w:b/>
          <w:i/>
        </w:rPr>
        <w:t>DE RUTA</w:t>
      </w:r>
    </w:p>
    <w:p w:rsidR="00D7400D" w:rsidRPr="008D5570" w:rsidRDefault="00D7400D" w:rsidP="008B27C0">
      <w:pPr>
        <w:pStyle w:val="NormalNivel5"/>
      </w:pPr>
      <w:r w:rsidRPr="008D5570">
        <w:t>Cuando se desea trasmitir información de un nodo origen a un nodo destino, se genera un procedimiento que se inicia en el nodo origen, el cual envía un mensaje RREQ (paquete de petición de ruta) tipo Broadcast para solicitar la ruta a seguir.</w:t>
      </w:r>
    </w:p>
    <w:p w:rsidR="00D7400D" w:rsidRPr="008D5570" w:rsidRDefault="00D7400D" w:rsidP="008B27C0">
      <w:pPr>
        <w:pStyle w:val="NormalNivel5"/>
      </w:pPr>
      <w:r w:rsidRPr="008D5570">
        <w:t>Luego, los nodos vecinos del origen reenvían el paquete RREQ a sus vecinos y así sucesivamente hasta que el RREQ llega a su destino o algún nodo que conozca cómo llegar al destino.</w:t>
      </w:r>
    </w:p>
    <w:p w:rsidR="00D7400D" w:rsidRPr="008D5570" w:rsidRDefault="00D7400D" w:rsidP="008B27C0">
      <w:pPr>
        <w:pStyle w:val="NormalNivel5"/>
      </w:pPr>
      <w:r w:rsidRPr="008D5570">
        <w:t>Finalmente cuando se ubica el nodo destino, éste responde con un paquete RREP en unicast.</w:t>
      </w:r>
    </w:p>
    <w:p w:rsidR="00D7400D" w:rsidRPr="00D7400D" w:rsidRDefault="00D7400D" w:rsidP="008B27C0">
      <w:pPr>
        <w:pStyle w:val="NormalNivel5"/>
      </w:pPr>
      <w:r w:rsidRPr="008D5570">
        <w:t>En la siguiente figura se muestra el proceso completo de envió y recepción de mensajes para el descubrimiento de rutas.</w:t>
      </w:r>
    </w:p>
    <w:p w:rsidR="00907F47" w:rsidRDefault="00A7187F" w:rsidP="005F797B">
      <w:pPr>
        <w:pStyle w:val="Imagennivel5"/>
        <w:rPr>
          <w:szCs w:val="28"/>
        </w:rPr>
      </w:pPr>
      <w:r>
        <w:rPr>
          <w:noProof/>
        </w:rPr>
        <w:drawing>
          <wp:inline distT="0" distB="0" distL="0" distR="0">
            <wp:extent cx="4057650" cy="182880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srcRect l="17346" t="43616" r="15207" b="11212"/>
                    <a:stretch>
                      <a:fillRect/>
                    </a:stretch>
                  </pic:blipFill>
                  <pic:spPr bwMode="auto">
                    <a:xfrm>
                      <a:off x="0" y="0"/>
                      <a:ext cx="4057650" cy="1828800"/>
                    </a:xfrm>
                    <a:prstGeom prst="rect">
                      <a:avLst/>
                    </a:prstGeom>
                    <a:noFill/>
                    <a:ln w="9525">
                      <a:noFill/>
                      <a:miter lim="800000"/>
                      <a:headEnd/>
                      <a:tailEnd/>
                    </a:ln>
                  </pic:spPr>
                </pic:pic>
              </a:graphicData>
            </a:graphic>
          </wp:inline>
        </w:drawing>
      </w:r>
    </w:p>
    <w:p w:rsidR="00907F47" w:rsidRDefault="00C33CEE" w:rsidP="005F797B">
      <w:pPr>
        <w:pStyle w:val="Imagennivel5"/>
      </w:pPr>
      <w:bookmarkStart w:id="71" w:name="_Toc248305352"/>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r>
        <w:fldChar w:fldCharType="begin"/>
      </w:r>
      <w:r w:rsidRPr="00C33CEE">
        <w:instrText xml:space="preserve"> SEQ Imagen \* ARABIC \s 1 </w:instrText>
      </w:r>
      <w:r>
        <w:fldChar w:fldCharType="separate"/>
      </w:r>
      <w:r w:rsidR="00BB4681">
        <w:rPr>
          <w:noProof/>
        </w:rPr>
        <w:t>12</w:t>
      </w:r>
      <w:r>
        <w:fldChar w:fldCharType="end"/>
      </w:r>
      <w:r w:rsidR="00907F47" w:rsidRPr="00DA0922">
        <w:t xml:space="preserve"> Proceso completo de descubrimiento de ruta</w:t>
      </w:r>
      <w:bookmarkEnd w:id="71"/>
    </w:p>
    <w:p w:rsidR="005F797B" w:rsidRPr="005F797B" w:rsidRDefault="005F797B" w:rsidP="005F797B">
      <w:pPr>
        <w:pStyle w:val="NormalNivel5"/>
        <w:rPr>
          <w:lang w:val="es-ES"/>
        </w:rPr>
      </w:pPr>
    </w:p>
    <w:p w:rsidR="00907F47" w:rsidRPr="005F797B" w:rsidRDefault="00907F47" w:rsidP="008B27C0">
      <w:pPr>
        <w:pStyle w:val="NormalNivel5"/>
        <w:rPr>
          <w:b/>
          <w:i/>
        </w:rPr>
      </w:pPr>
      <w:r w:rsidRPr="005F797B">
        <w:rPr>
          <w:b/>
          <w:i/>
        </w:rPr>
        <w:t>MANTENIMIENTO DE RUTA</w:t>
      </w:r>
    </w:p>
    <w:p w:rsidR="00907F47" w:rsidRDefault="00907F47" w:rsidP="008B27C0">
      <w:pPr>
        <w:pStyle w:val="NormalNivel5"/>
      </w:pPr>
      <w:r w:rsidRPr="00A74E89">
        <w:t>Cuando un nodo A detecta la pérdida de conectividad con otro nodo B vecino, que es el siguiente salto en una ruta activa, el nodo A procede a difundir un mensa</w:t>
      </w:r>
      <w:r>
        <w:t xml:space="preserve">je de error RERR a sus vecinos, el cual </w:t>
      </w:r>
      <w:r w:rsidRPr="00A74E89">
        <w:t xml:space="preserve">contiene la dirección IP del nodo </w:t>
      </w:r>
      <w:r>
        <w:t>B, es decir el nodo que está alarmado y se lo considera como nodo “inalcanzable”</w:t>
      </w:r>
      <w:r w:rsidRPr="00A74E89">
        <w:t>.</w:t>
      </w:r>
    </w:p>
    <w:p w:rsidR="00907F47" w:rsidRPr="00E9536D" w:rsidRDefault="00907F47" w:rsidP="008B27C0">
      <w:pPr>
        <w:pStyle w:val="NormalNivel5"/>
        <w:rPr>
          <w:lang w:val="es-ES"/>
        </w:rPr>
      </w:pPr>
      <w:r w:rsidRPr="00A74E89">
        <w:t>Cuando otro nodo C recibe un mensaje RERR, éste busca en su tabla de enrutamiento si tiene registrado al nodo B que se ha convertido en inalcanzable; si esta ruta existe, entonces es invalidada y el nodo C procede a difundir un nuevo mensaje RERR a sus vecinos. Este proceso continúa hasta que el nodo fuente recibe el mensaje RERR, entonces éste procede a invalidar las rutas registradas y reinicia un nuevo proceso de descubrimiento de ruta</w:t>
      </w:r>
      <w:r>
        <w:t>.</w:t>
      </w:r>
      <w:r w:rsidR="00E9536D">
        <w:t xml:space="preserve"> </w:t>
      </w:r>
    </w:p>
    <w:p w:rsidR="005F797B" w:rsidRPr="005F797B" w:rsidRDefault="00907F47" w:rsidP="005F797B">
      <w:pPr>
        <w:pStyle w:val="NormalNivel5"/>
      </w:pPr>
      <w:r w:rsidRPr="00441139">
        <w:t>Cuando un nodo se desconecta y reconecta por el motivo que sea, perderá el número de secuencia y los números de recuento de las rutas hacia sus destinos, pudiendo provocar bucles en el enlace. Lo que hace el nodo al reiniciar es vaciar la tabla de rutas y evita contestar los RREQ durante un tiempo definido por DELETE_PERIOD, que es tiempo necesario para vaciar la tabla de encaminamiento</w:t>
      </w:r>
      <w:r>
        <w:t>.</w:t>
      </w:r>
    </w:p>
    <w:p w:rsidR="009F56DF" w:rsidRPr="005F797B" w:rsidRDefault="00282D41" w:rsidP="008B27C0">
      <w:pPr>
        <w:pStyle w:val="NormalNivel5"/>
        <w:rPr>
          <w:b/>
          <w:i/>
        </w:rPr>
      </w:pPr>
      <w:r w:rsidRPr="005F797B">
        <w:rPr>
          <w:b/>
          <w:i/>
        </w:rPr>
        <w:t xml:space="preserve">FORMATO DEL MENSAJE </w:t>
      </w:r>
      <w:r w:rsidR="00907F47" w:rsidRPr="005F797B">
        <w:rPr>
          <w:b/>
          <w:i/>
        </w:rPr>
        <w:t>RREQ</w:t>
      </w:r>
    </w:p>
    <w:p w:rsidR="005F797B" w:rsidRDefault="00907F47" w:rsidP="008B27C0">
      <w:pPr>
        <w:pStyle w:val="NormalNivel5"/>
      </w:pPr>
      <w:r>
        <w:t xml:space="preserve">El mensaje RREQ se envía para solicitar una ruta hacia un determinado nodo </w:t>
      </w:r>
      <w:r w:rsidRPr="00013C17">
        <w:t>destino.</w:t>
      </w:r>
    </w:p>
    <w:p w:rsidR="00907F47" w:rsidRDefault="00907F47" w:rsidP="008B27C0">
      <w:pPr>
        <w:pStyle w:val="NormalNivel5"/>
      </w:pPr>
      <w:r>
        <w:t>El</w:t>
      </w:r>
      <w:r w:rsidRPr="00013C17">
        <w:t xml:space="preserve"> formato </w:t>
      </w:r>
      <w:r>
        <w:t xml:space="preserve">de este mensaje es el </w:t>
      </w:r>
      <w:r w:rsidRPr="00013C17">
        <w:t>siguiente:</w:t>
      </w:r>
    </w:p>
    <w:p w:rsidR="00916F8E" w:rsidRPr="00A84E1D" w:rsidRDefault="00916F8E" w:rsidP="005F797B">
      <w:pPr>
        <w:pStyle w:val="Imagennivel5"/>
      </w:pPr>
      <w:bookmarkStart w:id="72" w:name="_Toc248305547"/>
      <w:r w:rsidRPr="00C058C4">
        <w:t>Tabla</w:t>
      </w:r>
      <w:r>
        <w:t xml:space="preserve"> </w:t>
      </w:r>
      <w:fldSimple w:instr=" SEQ Tabla \* ROMAN \* ROMAN ">
        <w:r w:rsidR="00BB4681">
          <w:rPr>
            <w:noProof/>
          </w:rPr>
          <w:t>III</w:t>
        </w:r>
      </w:fldSimple>
      <w:r>
        <w:t>:</w:t>
      </w:r>
      <w:r w:rsidRPr="00A84E1D">
        <w:t>Formato del mensaje RREQ del protocolo AODV</w:t>
      </w:r>
      <w:bookmarkEnd w:id="72"/>
    </w:p>
    <w:p w:rsidR="00907F47" w:rsidRPr="00191F65" w:rsidRDefault="00A7187F" w:rsidP="005F797B">
      <w:pPr>
        <w:pStyle w:val="Imagennivel5"/>
        <w:rPr>
          <w:rFonts w:ascii="Calibri" w:hAnsi="Calibri"/>
          <w:sz w:val="28"/>
          <w:szCs w:val="28"/>
          <w:lang w:eastAsia="en-US"/>
        </w:rPr>
      </w:pPr>
      <w:r>
        <w:rPr>
          <w:noProof/>
        </w:rPr>
        <w:drawing>
          <wp:inline distT="0" distB="0" distL="0" distR="0">
            <wp:extent cx="4095750" cy="127635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srcRect/>
                    <a:stretch>
                      <a:fillRect/>
                    </a:stretch>
                  </pic:blipFill>
                  <pic:spPr bwMode="auto">
                    <a:xfrm>
                      <a:off x="0" y="0"/>
                      <a:ext cx="4095750" cy="1276350"/>
                    </a:xfrm>
                    <a:prstGeom prst="rect">
                      <a:avLst/>
                    </a:prstGeom>
                    <a:noFill/>
                    <a:ln w="9525">
                      <a:noFill/>
                      <a:miter lim="800000"/>
                      <a:headEnd/>
                      <a:tailEnd/>
                    </a:ln>
                  </pic:spPr>
                </pic:pic>
              </a:graphicData>
            </a:graphic>
          </wp:inline>
        </w:drawing>
      </w:r>
    </w:p>
    <w:p w:rsidR="00907F47" w:rsidRPr="005F797B" w:rsidRDefault="00282D41" w:rsidP="008B27C0">
      <w:pPr>
        <w:pStyle w:val="NormalNivel5"/>
        <w:rPr>
          <w:b/>
          <w:i/>
        </w:rPr>
      </w:pPr>
      <w:r w:rsidRPr="005F797B">
        <w:rPr>
          <w:b/>
          <w:i/>
        </w:rPr>
        <w:t xml:space="preserve">FORMATO DEL MENSAJE </w:t>
      </w:r>
      <w:r w:rsidR="00907F47" w:rsidRPr="005F797B">
        <w:rPr>
          <w:b/>
          <w:i/>
        </w:rPr>
        <w:t>R</w:t>
      </w:r>
      <w:r w:rsidRPr="005F797B">
        <w:rPr>
          <w:b/>
          <w:i/>
        </w:rPr>
        <w:t>R</w:t>
      </w:r>
      <w:r w:rsidR="00907F47" w:rsidRPr="005F797B">
        <w:rPr>
          <w:b/>
          <w:i/>
        </w:rPr>
        <w:t>EP</w:t>
      </w:r>
    </w:p>
    <w:p w:rsidR="00907F47" w:rsidRPr="00282D41" w:rsidRDefault="00907F47" w:rsidP="008B27C0">
      <w:pPr>
        <w:pStyle w:val="NormalNivel5"/>
      </w:pPr>
      <w:r w:rsidRPr="00282D41">
        <w:t>El mensaje RREP se envía como contestación a un RREQ confirmando un establecimiento de ruta. Sigue el formato siguiente:</w:t>
      </w:r>
    </w:p>
    <w:p w:rsidR="00907F47" w:rsidRPr="00282D41" w:rsidRDefault="00282D41" w:rsidP="005F797B">
      <w:pPr>
        <w:pStyle w:val="Imagennivel5"/>
        <w:rPr>
          <w:sz w:val="28"/>
          <w:szCs w:val="28"/>
        </w:rPr>
      </w:pPr>
      <w:bookmarkStart w:id="73" w:name="_Toc248305548"/>
      <w:r w:rsidRPr="00C058C4">
        <w:t>Tabla</w:t>
      </w:r>
      <w:r>
        <w:t xml:space="preserve"> </w:t>
      </w:r>
      <w:fldSimple w:instr=" SEQ Tabla \* ROMAN \* ROMAN ">
        <w:r w:rsidR="00BB4681">
          <w:rPr>
            <w:noProof/>
          </w:rPr>
          <w:t>IV</w:t>
        </w:r>
      </w:fldSimple>
      <w:r>
        <w:t>:</w:t>
      </w:r>
      <w:r w:rsidRPr="00282D41">
        <w:t xml:space="preserve"> </w:t>
      </w:r>
      <w:r w:rsidRPr="00FF7906">
        <w:t>Formato del mensaje RREP del protocolo AODV</w:t>
      </w:r>
      <w:bookmarkEnd w:id="73"/>
    </w:p>
    <w:p w:rsidR="00F92A0E" w:rsidRPr="00F92A0E" w:rsidRDefault="00A7187F" w:rsidP="00F92A0E">
      <w:pPr>
        <w:pStyle w:val="Imagennivel5"/>
      </w:pPr>
      <w:r>
        <w:rPr>
          <w:noProof/>
        </w:rPr>
        <w:drawing>
          <wp:inline distT="0" distB="0" distL="0" distR="0">
            <wp:extent cx="4152900" cy="118110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srcRect/>
                    <a:stretch>
                      <a:fillRect/>
                    </a:stretch>
                  </pic:blipFill>
                  <pic:spPr bwMode="auto">
                    <a:xfrm>
                      <a:off x="0" y="0"/>
                      <a:ext cx="4152900" cy="1181100"/>
                    </a:xfrm>
                    <a:prstGeom prst="rect">
                      <a:avLst/>
                    </a:prstGeom>
                    <a:noFill/>
                    <a:ln w="9525">
                      <a:noFill/>
                      <a:miter lim="800000"/>
                      <a:headEnd/>
                      <a:tailEnd/>
                    </a:ln>
                  </pic:spPr>
                </pic:pic>
              </a:graphicData>
            </a:graphic>
          </wp:inline>
        </w:drawing>
      </w:r>
    </w:p>
    <w:p w:rsidR="00907F47" w:rsidRPr="005F797B" w:rsidRDefault="00907F47" w:rsidP="008B27C0">
      <w:pPr>
        <w:pStyle w:val="NormalNivel5"/>
        <w:rPr>
          <w:b/>
          <w:i/>
        </w:rPr>
      </w:pPr>
      <w:r w:rsidRPr="005F797B">
        <w:rPr>
          <w:b/>
          <w:i/>
        </w:rPr>
        <w:t>FORMATO DEL MENSAJE RERR</w:t>
      </w:r>
    </w:p>
    <w:p w:rsidR="000735BF" w:rsidRDefault="000735BF" w:rsidP="008B27C0">
      <w:pPr>
        <w:pStyle w:val="NormalNivel5"/>
      </w:pPr>
      <w:r w:rsidRPr="000735BF">
        <w:t>En la siguiente figura se muestra el formato del mensaje RERR</w:t>
      </w:r>
      <w:r>
        <w:t>.</w:t>
      </w:r>
    </w:p>
    <w:p w:rsidR="00F92A0E" w:rsidRDefault="00F92A0E" w:rsidP="008B27C0">
      <w:pPr>
        <w:pStyle w:val="NormalNivel5"/>
      </w:pPr>
    </w:p>
    <w:p w:rsidR="00F92A0E" w:rsidRPr="000735BF" w:rsidRDefault="00F92A0E" w:rsidP="008B27C0">
      <w:pPr>
        <w:pStyle w:val="NormalNivel5"/>
        <w:rPr>
          <w:lang w:val="es-ES"/>
        </w:rPr>
      </w:pPr>
    </w:p>
    <w:p w:rsidR="00794115" w:rsidRPr="00282D41" w:rsidRDefault="00794115" w:rsidP="005F797B">
      <w:pPr>
        <w:pStyle w:val="Imagennivel5"/>
        <w:rPr>
          <w:sz w:val="28"/>
          <w:szCs w:val="28"/>
        </w:rPr>
      </w:pPr>
      <w:bookmarkStart w:id="74" w:name="_Toc248305549"/>
      <w:r w:rsidRPr="00C058C4">
        <w:t>Tabla</w:t>
      </w:r>
      <w:r>
        <w:t xml:space="preserve"> </w:t>
      </w:r>
      <w:fldSimple w:instr=" SEQ Tabla \* ROMAN \* ROMAN ">
        <w:r w:rsidR="00BB4681">
          <w:rPr>
            <w:noProof/>
          </w:rPr>
          <w:t>V</w:t>
        </w:r>
      </w:fldSimple>
      <w:r>
        <w:t>:</w:t>
      </w:r>
      <w:r w:rsidRPr="00282D41">
        <w:t xml:space="preserve"> </w:t>
      </w:r>
      <w:r w:rsidRPr="00B053A5">
        <w:t>Formato del mensaje RERR del protocolo AODV</w:t>
      </w:r>
      <w:bookmarkEnd w:id="74"/>
    </w:p>
    <w:p w:rsidR="00907F47" w:rsidRDefault="00A7187F" w:rsidP="005F797B">
      <w:pPr>
        <w:pStyle w:val="Imagennivel5"/>
      </w:pPr>
      <w:r>
        <w:rPr>
          <w:noProof/>
        </w:rPr>
        <w:drawing>
          <wp:inline distT="0" distB="0" distL="0" distR="0">
            <wp:extent cx="4095750" cy="104775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srcRect/>
                    <a:stretch>
                      <a:fillRect/>
                    </a:stretch>
                  </pic:blipFill>
                  <pic:spPr bwMode="auto">
                    <a:xfrm>
                      <a:off x="0" y="0"/>
                      <a:ext cx="4095750" cy="1047750"/>
                    </a:xfrm>
                    <a:prstGeom prst="rect">
                      <a:avLst/>
                    </a:prstGeom>
                    <a:noFill/>
                    <a:ln w="9525">
                      <a:noFill/>
                      <a:miter lim="800000"/>
                      <a:headEnd/>
                      <a:tailEnd/>
                    </a:ln>
                  </pic:spPr>
                </pic:pic>
              </a:graphicData>
            </a:graphic>
          </wp:inline>
        </w:drawing>
      </w:r>
    </w:p>
    <w:p w:rsidR="00907F47" w:rsidRPr="00D12016" w:rsidRDefault="00907F47" w:rsidP="00BD4271">
      <w:pPr>
        <w:pStyle w:val="Ttulo5"/>
      </w:pPr>
      <w:bookmarkStart w:id="75" w:name="_Ref248305982"/>
      <w:r w:rsidRPr="00D12016">
        <w:t>DSR</w:t>
      </w:r>
      <w:bookmarkEnd w:id="75"/>
    </w:p>
    <w:p w:rsidR="000B3047" w:rsidRPr="000B3047" w:rsidRDefault="000B3047" w:rsidP="001B4C86">
      <w:pPr>
        <w:pStyle w:val="NormalNivel5"/>
      </w:pPr>
      <w:r w:rsidRPr="000B3047">
        <w:t>El Protocolo de Enrutamiento de Fuente Dinámica o Dynamic Source Routing (DSR) es un protocolo de enrutamiento sencillo y eficiente que permite a la red ser completamente auto-organizada y auto-configurable.</w:t>
      </w:r>
    </w:p>
    <w:p w:rsidR="000B3047" w:rsidRPr="000B3047" w:rsidRDefault="000B3047" w:rsidP="001B4C86">
      <w:pPr>
        <w:pStyle w:val="NormalNivel5"/>
      </w:pPr>
      <w:r w:rsidRPr="000B3047">
        <w:t xml:space="preserve">Para poder realizar el encaminamiento, en el lado del nodo origen a cada paquete de datos se le inserta una cabecera DSR de opciones que se colocará entre la cabecera de transporte y la dirección IP, donde se incluirá la ruta que debe seguir el paquete desde el nodo fuente hasta el nodo destino. </w:t>
      </w:r>
    </w:p>
    <w:p w:rsidR="000B3047" w:rsidRPr="000B3047" w:rsidRDefault="000B3047" w:rsidP="001B4C86">
      <w:pPr>
        <w:pStyle w:val="NormalNivel5"/>
      </w:pPr>
      <w:r w:rsidRPr="000B3047">
        <w:t xml:space="preserve">DSR permite múltiples rutas a cualquier destino y también que cada remitente pueda seleccionar y controlar las rutas a utilizar en el enrutamiento de sus paquetes, como para su utilización en el “balanceo de carga” o para aumentar la robustez de la red.  </w:t>
      </w:r>
    </w:p>
    <w:p w:rsidR="000B3047" w:rsidRPr="000B3047" w:rsidRDefault="000B3047" w:rsidP="001B4C86">
      <w:pPr>
        <w:pStyle w:val="NormalNivel5"/>
      </w:pPr>
      <w:r w:rsidRPr="000B3047">
        <w:t>El protocolo DSR se compone de dos mecanismos importantes: "Descubrimiento de Rutas" o “Route Discovery” y "Mantenimiento de Rutas" o “Route  Maintenance”, que trabajan juntos para permitir que los nodos puedan descubrir y mantener las rutas a destinos arbitrarios dentro de la red.</w:t>
      </w:r>
    </w:p>
    <w:p w:rsidR="00907F47" w:rsidRPr="000B3047" w:rsidRDefault="000B3047" w:rsidP="001B4C86">
      <w:pPr>
        <w:pStyle w:val="NormalNivel5"/>
      </w:pPr>
      <w:r w:rsidRPr="000B3047">
        <w:t>Este protocolo opera totalmente bajo demanda, es decir que si la red sufre algún cambio, DSR reaccionará automáticamente cambiando las rutas para poder trabajar sin problemas.</w:t>
      </w:r>
    </w:p>
    <w:p w:rsidR="00907F47" w:rsidRPr="00DA0B5C" w:rsidRDefault="00DA0B5C" w:rsidP="00E31800">
      <w:pPr>
        <w:pStyle w:val="Titulo4"/>
        <w:ind w:left="1560" w:hanging="624"/>
      </w:pPr>
      <w:bookmarkStart w:id="76" w:name="_Toc248305625"/>
      <w:r w:rsidRPr="00DA0B5C">
        <w:t>PROTOCOLOS PROACTIVOS</w:t>
      </w:r>
      <w:bookmarkEnd w:id="76"/>
    </w:p>
    <w:p w:rsidR="00907F47" w:rsidRPr="00452C68" w:rsidRDefault="00907F47" w:rsidP="00C65DB7">
      <w:pPr>
        <w:pStyle w:val="NormalNivel4"/>
      </w:pPr>
      <w:r w:rsidRPr="00452C68">
        <w:t>Los pro</w:t>
      </w:r>
      <w:r>
        <w:t>tocolos proactivos se encargan d</w:t>
      </w:r>
      <w:r w:rsidRPr="00452C68">
        <w:t>e establecer todas las rutas posibles dentro de la red Mesh, por lo que el intercambio de mensajes de control se lo realiza periódicamente.</w:t>
      </w:r>
    </w:p>
    <w:p w:rsidR="00C65DB7" w:rsidRDefault="00907F47" w:rsidP="00C65DB7">
      <w:pPr>
        <w:pStyle w:val="NormalNivel4"/>
      </w:pPr>
      <w:r w:rsidRPr="00452C68">
        <w:t>La búsqueda de rutas en la red es de manera inmediata, ya que se encontrará</w:t>
      </w:r>
      <w:r>
        <w:t>n</w:t>
      </w:r>
      <w:r w:rsidRPr="00452C68">
        <w:t xml:space="preserve"> continuamente actualizadas, pero a su vez ocasiona sobrecarga en </w:t>
      </w:r>
      <w:r>
        <w:t>el</w:t>
      </w:r>
      <w:r w:rsidRPr="00452C68">
        <w:t xml:space="preserve"> ancho de banda</w:t>
      </w:r>
      <w:r>
        <w:t xml:space="preserve"> </w:t>
      </w:r>
      <w:r w:rsidRPr="00452C68">
        <w:t>debido al número de peticiones que se realizan</w:t>
      </w:r>
      <w:r>
        <w:t>, disminuyendo la capacidad de</w:t>
      </w:r>
      <w:r w:rsidRPr="00452C68">
        <w:t xml:space="preserve"> la aplicación de los usuarios.</w:t>
      </w:r>
    </w:p>
    <w:p w:rsidR="00907F47" w:rsidRPr="00C65DB7" w:rsidRDefault="00907F47" w:rsidP="00BD4271">
      <w:pPr>
        <w:pStyle w:val="Ttulo5"/>
      </w:pPr>
      <w:bookmarkStart w:id="77" w:name="_Ref248306108"/>
      <w:r w:rsidRPr="00C65DB7">
        <w:t>OLSR</w:t>
      </w:r>
      <w:bookmarkEnd w:id="77"/>
    </w:p>
    <w:p w:rsidR="00C65DB7" w:rsidRPr="0028397B" w:rsidRDefault="00C65DB7" w:rsidP="001B4C86">
      <w:pPr>
        <w:pStyle w:val="NormalNivel5"/>
      </w:pPr>
      <w:r w:rsidRPr="0028397B">
        <w:t>Optimized Link State Routing Protocol (OLSR) es un protocolo que utiliza mensajes “Hello” y mensajes de control de topología (TC) para descubrir las rutas y así discriminar información del Enlace de Estado. Los nodos que son independientes usan esta información de topología para calcular los siguientes saltos para todos los nodos de la red, debido a que utilizan el salto más corto para la transmisión de caminos.</w:t>
      </w:r>
    </w:p>
    <w:p w:rsidR="00C65DB7" w:rsidRPr="00C65DB7" w:rsidRDefault="00C65DB7" w:rsidP="001B4C86">
      <w:pPr>
        <w:pStyle w:val="NormalNivel5"/>
        <w:rPr>
          <w:rFonts w:ascii="Calibri" w:hAnsi="Calibri"/>
          <w:caps/>
          <w:lang w:val="es-ES" w:eastAsia="en-US"/>
        </w:rPr>
      </w:pPr>
      <w:r>
        <w:t xml:space="preserve">Este protocolo </w:t>
      </w:r>
      <w:r w:rsidRPr="008968D0">
        <w:t>utiliza el concepto de la transmisión multipunto o Multipoint Relay (MPR) con el objetivo de reducir una sobrecarga por la retransmisión de paquetes tipo Broadcast, además de reducir el tamaño de los paquetes del enlace de Estado (LS).</w:t>
      </w:r>
    </w:p>
    <w:p w:rsidR="00C65DB7" w:rsidRPr="007E616F" w:rsidRDefault="00C65DB7" w:rsidP="001B4C86">
      <w:pPr>
        <w:pStyle w:val="NormalNivel5"/>
        <w:rPr>
          <w:highlight w:val="yellow"/>
        </w:rPr>
      </w:pPr>
      <w:r>
        <w:t>De forma resumida,  los vecinos de un salto del nodo A son las trasmisiones multipunto MPR del mencionado nodo, de tal manera que cada vecino de doble salto del nodo A pasa a ser un vecino de un salto de al menos un nodo MPR identificado para el nodo A. Lo mencionado se puede identificar en la figura que se presenta a continuación:</w:t>
      </w:r>
    </w:p>
    <w:p w:rsidR="00B42278" w:rsidRPr="00B42278" w:rsidRDefault="00A7187F" w:rsidP="001B4C86">
      <w:pPr>
        <w:pStyle w:val="Imagennivel5"/>
      </w:pPr>
      <w:r>
        <w:rPr>
          <w:noProof/>
        </w:rPr>
        <w:drawing>
          <wp:inline distT="0" distB="0" distL="0" distR="0">
            <wp:extent cx="2705100" cy="2286000"/>
            <wp:effectExtent l="19050" t="0" r="0" b="0"/>
            <wp:docPr id="28" name="Imagen 28" descr="Ilustración de los MPRs en OL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lustración de los MPRs en OLSR"/>
                    <pic:cNvPicPr>
                      <a:picLocks noChangeAspect="1" noChangeArrowheads="1"/>
                    </pic:cNvPicPr>
                  </pic:nvPicPr>
                  <pic:blipFill>
                    <a:blip r:embed="rId48"/>
                    <a:srcRect/>
                    <a:stretch>
                      <a:fillRect/>
                    </a:stretch>
                  </pic:blipFill>
                  <pic:spPr bwMode="auto">
                    <a:xfrm>
                      <a:off x="0" y="0"/>
                      <a:ext cx="2705100" cy="2286000"/>
                    </a:xfrm>
                    <a:prstGeom prst="rect">
                      <a:avLst/>
                    </a:prstGeom>
                    <a:noFill/>
                    <a:ln w="9525">
                      <a:noFill/>
                      <a:miter lim="800000"/>
                      <a:headEnd/>
                      <a:tailEnd/>
                    </a:ln>
                  </pic:spPr>
                </pic:pic>
              </a:graphicData>
            </a:graphic>
          </wp:inline>
        </w:drawing>
      </w:r>
    </w:p>
    <w:p w:rsidR="000C054E" w:rsidRPr="00DA0922" w:rsidRDefault="000C054E" w:rsidP="001B4C86">
      <w:pPr>
        <w:pStyle w:val="Imagennivel5"/>
      </w:pPr>
      <w:bookmarkStart w:id="78" w:name="_Toc248305353"/>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13</w:t>
        </w:r>
      </w:fldSimple>
      <w:r w:rsidRPr="00DA0922">
        <w:t xml:space="preserve"> </w:t>
      </w:r>
      <w:r w:rsidR="00B42278" w:rsidRPr="000C054E">
        <w:t xml:space="preserve">Ilustración de </w:t>
      </w:r>
      <w:r w:rsidR="00B42278" w:rsidRPr="00B42278">
        <w:t>los</w:t>
      </w:r>
      <w:r w:rsidR="00B42278" w:rsidRPr="000C054E">
        <w:t xml:space="preserve"> MPRs en OLSR</w:t>
      </w:r>
      <w:bookmarkEnd w:id="78"/>
    </w:p>
    <w:p w:rsidR="00C65DB7" w:rsidRPr="00B42278" w:rsidRDefault="00C65DB7" w:rsidP="001B4C86">
      <w:pPr>
        <w:pStyle w:val="NormalNivel5"/>
      </w:pPr>
      <w:r w:rsidRPr="00B42278">
        <w:t>Donde,</w:t>
      </w:r>
      <w:r w:rsidR="00AB1B91">
        <w:t xml:space="preserve"> l</w:t>
      </w:r>
      <w:r w:rsidRPr="00B42278">
        <w:t>os nodos E, F y G son nodos vecinos de un salto o nodos MPRs del nodo A y los que están en la parte limitante de la red son nodos doble salto del nodo A.</w:t>
      </w:r>
    </w:p>
    <w:p w:rsidR="00907F47" w:rsidRPr="00B42278" w:rsidRDefault="00907F47" w:rsidP="00BD4271">
      <w:pPr>
        <w:pStyle w:val="Ttulo5"/>
      </w:pPr>
      <w:bookmarkStart w:id="79" w:name="_Ref248306134"/>
      <w:r w:rsidRPr="00B42278">
        <w:t>TBRPF</w:t>
      </w:r>
      <w:bookmarkEnd w:id="79"/>
    </w:p>
    <w:p w:rsidR="00226D43" w:rsidRPr="00226D43" w:rsidRDefault="00226D43" w:rsidP="001B4C86">
      <w:pPr>
        <w:pStyle w:val="NormalNivel5"/>
      </w:pPr>
      <w:r w:rsidRPr="00226D43">
        <w:t>Topology Dissemination Based on Reverse-Path Forwarding es un protocolo de Enlace de Estado que proporciona enrutamiento salto a salto (hop-by-hop) a lo largo de caminos más cortos para cada destino.</w:t>
      </w:r>
    </w:p>
    <w:p w:rsidR="00226D43" w:rsidRPr="00226D43" w:rsidRDefault="00226D43" w:rsidP="001B4C86">
      <w:pPr>
        <w:pStyle w:val="NormalNivel5"/>
      </w:pPr>
      <w:r w:rsidRPr="00226D43">
        <w:t>En este protocolo cada nodo calcula un árbol fuente proporcionando siempre caminos para llegar a todos los nodos, basándose en la información de la topología parcial que se almacena en la tabla de topología de cada nodo,  para lo cual se utiliza el algoritmo de Dijkstra.</w:t>
      </w:r>
    </w:p>
    <w:p w:rsidR="00226D43" w:rsidRPr="00226D43" w:rsidRDefault="00226D43" w:rsidP="001B4C86">
      <w:pPr>
        <w:pStyle w:val="NormalNivel5"/>
      </w:pPr>
      <w:r w:rsidRPr="00226D43">
        <w:t>Para minimizar el consumo de ancho de banda en la red, cada nodo informa parte de su árbol a todos sus vecinos, realizando actualizaciones periódicas y diferenciales para mantener informados a todos sus vecinos de la información del árbol que posee.</w:t>
      </w:r>
    </w:p>
    <w:p w:rsidR="00907F47" w:rsidRPr="00226D43" w:rsidRDefault="00907F47" w:rsidP="00BD4271">
      <w:pPr>
        <w:pStyle w:val="Ttulo5"/>
      </w:pPr>
      <w:bookmarkStart w:id="80" w:name="_Ref248306158"/>
      <w:r w:rsidRPr="00226D43">
        <w:t>HSLS</w:t>
      </w:r>
      <w:bookmarkEnd w:id="80"/>
    </w:p>
    <w:p w:rsidR="00F75E14" w:rsidRPr="00F75E14" w:rsidRDefault="00226D43" w:rsidP="001B4C86">
      <w:pPr>
        <w:pStyle w:val="NormalNivel5"/>
      </w:pPr>
      <w:r w:rsidRPr="00F75E14">
        <w:t xml:space="preserve">El protocolo Hazy-Sighted Link State Routing Protocol (HSLS), se basa en un algoritmo que permite a las computadoras comunicarse a través de </w:t>
      </w:r>
      <w:hyperlink r:id="rId49" w:history="1">
        <w:r w:rsidRPr="00F75E14">
          <w:t>la radio digital</w:t>
        </w:r>
      </w:hyperlink>
      <w:r w:rsidRPr="00F75E14">
        <w:t xml:space="preserve"> de una red Mesh que transmite mensajes a los equipos que están fuera del alcance directo.</w:t>
      </w:r>
    </w:p>
    <w:p w:rsidR="00226D43" w:rsidRPr="00F75E14" w:rsidRDefault="00F75E14" w:rsidP="001B4C86">
      <w:pPr>
        <w:pStyle w:val="NormalNivel5"/>
      </w:pPr>
      <w:r>
        <w:t xml:space="preserve">HSLS </w:t>
      </w:r>
      <w:r w:rsidR="00226D43" w:rsidRPr="00F75E14">
        <w:t>se hizo para que funcione muy bien en redes que cuentan con más de 1000 nodos, teniendo mejores resultados sobre otros algoritmos de enrutamiento. Esto se logra mediante un equilibrio cuidadosamente diseñado de  actualización de frecuencia y métrica, con el fin de propagar la información del  enlace de estado de manera óptima. HSLS no inunda la red con información del enlace de estado para hacer frente a los nodos móviles que cambian las conexiones con el resto de la red. Además no requiere que cada nodo tenga la misma vista de la red.</w:t>
      </w:r>
    </w:p>
    <w:p w:rsidR="00907F47" w:rsidRPr="00F75E14" w:rsidRDefault="00907F47" w:rsidP="00BD4271">
      <w:pPr>
        <w:pStyle w:val="Ttulo5"/>
      </w:pPr>
      <w:bookmarkStart w:id="81" w:name="_Ref248306176"/>
      <w:r w:rsidRPr="00F75E14">
        <w:t>MMRP</w:t>
      </w:r>
      <w:bookmarkEnd w:id="81"/>
    </w:p>
    <w:p w:rsidR="008E03CB" w:rsidRPr="006D3AC2" w:rsidRDefault="00F75E14" w:rsidP="001B4C86">
      <w:pPr>
        <w:pStyle w:val="NormalNivel5"/>
      </w:pPr>
      <w:r w:rsidRPr="00347020">
        <w:t>EL Protocolo de Enrutamiento Móvil Mesh o Mobile Mesh Routing Protocol</w:t>
      </w:r>
      <w:r w:rsidR="00347020" w:rsidRPr="00347020">
        <w:t xml:space="preserve"> funciona de tal manera que los nodos periódicamente emiten un datagrama UDP conocido como LSP (</w:t>
      </w:r>
      <w:r w:rsidR="00347020">
        <w:t>Paquete de Estado de Enlace</w:t>
      </w:r>
      <w:r w:rsidR="00347020" w:rsidRPr="00347020">
        <w:t>)</w:t>
      </w:r>
      <w:r w:rsidR="00347020">
        <w:t xml:space="preserve"> sobre cada interfaz de todos los nodos de la red en modo broadcast. MMRP</w:t>
      </w:r>
      <w:r w:rsidRPr="00F75E14">
        <w:t xml:space="preserve"> divide sus procesos en protocolos, los cuales tienen funciones específicas detalladas en la siguiente tabla:</w:t>
      </w:r>
    </w:p>
    <w:p w:rsidR="00F75E14" w:rsidRDefault="006D3AC2" w:rsidP="001B4C86">
      <w:pPr>
        <w:pStyle w:val="Imagennivel5"/>
      </w:pPr>
      <w:r w:rsidRPr="00C058C4">
        <w:t xml:space="preserve"> </w:t>
      </w:r>
      <w:bookmarkStart w:id="82" w:name="_Toc248305550"/>
      <w:r w:rsidR="008E03CB" w:rsidRPr="00C058C4">
        <w:t>Tabla</w:t>
      </w:r>
      <w:r w:rsidR="008E03CB">
        <w:t xml:space="preserve"> </w:t>
      </w:r>
      <w:fldSimple w:instr=" SEQ Tabla \* ROMAN \* ROMAN ">
        <w:r w:rsidR="00BB4681">
          <w:rPr>
            <w:noProof/>
          </w:rPr>
          <w:t>VI</w:t>
        </w:r>
      </w:fldSimple>
      <w:r w:rsidR="008E03CB">
        <w:t>:</w:t>
      </w:r>
      <w:r w:rsidR="008E03CB" w:rsidRPr="00282D41">
        <w:t xml:space="preserve"> </w:t>
      </w:r>
      <w:r w:rsidR="00F75E14" w:rsidRPr="008E03CB">
        <w:t>Protocolos del MMRP</w:t>
      </w:r>
      <w:bookmarkEnd w:id="82"/>
    </w:p>
    <w:p w:rsidR="00C607D0" w:rsidRPr="00C607D0" w:rsidRDefault="00A7187F" w:rsidP="001B4C86">
      <w:pPr>
        <w:pStyle w:val="Imagennivel5"/>
      </w:pPr>
      <w:r>
        <w:rPr>
          <w:noProof/>
        </w:rPr>
        <w:drawing>
          <wp:inline distT="0" distB="0" distL="0" distR="0">
            <wp:extent cx="3105150" cy="1257300"/>
            <wp:effectExtent l="19050" t="0" r="0" b="0"/>
            <wp:docPr id="29" name="Imagen 29" descr="Protocolos del MMR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tocolos del MMRP1"/>
                    <pic:cNvPicPr>
                      <a:picLocks noChangeAspect="1" noChangeArrowheads="1"/>
                    </pic:cNvPicPr>
                  </pic:nvPicPr>
                  <pic:blipFill>
                    <a:blip r:embed="rId50"/>
                    <a:srcRect/>
                    <a:stretch>
                      <a:fillRect/>
                    </a:stretch>
                  </pic:blipFill>
                  <pic:spPr bwMode="auto">
                    <a:xfrm>
                      <a:off x="0" y="0"/>
                      <a:ext cx="3105150" cy="1257300"/>
                    </a:xfrm>
                    <a:prstGeom prst="rect">
                      <a:avLst/>
                    </a:prstGeom>
                    <a:noFill/>
                    <a:ln w="9525">
                      <a:noFill/>
                      <a:miter lim="800000"/>
                      <a:headEnd/>
                      <a:tailEnd/>
                    </a:ln>
                  </pic:spPr>
                </pic:pic>
              </a:graphicData>
            </a:graphic>
          </wp:inline>
        </w:drawing>
      </w:r>
    </w:p>
    <w:p w:rsidR="00907F47" w:rsidRPr="00E84825" w:rsidRDefault="00907F47" w:rsidP="00BD4271">
      <w:pPr>
        <w:pStyle w:val="Ttulo5"/>
      </w:pPr>
      <w:bookmarkStart w:id="83" w:name="_Ref248306205"/>
      <w:r w:rsidRPr="00E84825">
        <w:t>OSPF</w:t>
      </w:r>
      <w:bookmarkEnd w:id="83"/>
    </w:p>
    <w:p w:rsidR="005404ED" w:rsidRDefault="005404ED" w:rsidP="001B4C86">
      <w:pPr>
        <w:pStyle w:val="NormalNivel5"/>
      </w:pPr>
      <w:r w:rsidRPr="00270443">
        <w:rPr>
          <w:lang w:val="es-ES"/>
        </w:rPr>
        <w:t>Open Short Path First</w:t>
      </w:r>
      <w:r w:rsidRPr="00C6219D">
        <w:rPr>
          <w:lang w:val="es-ES"/>
        </w:rPr>
        <w:t xml:space="preserve"> </w:t>
      </w:r>
      <w:r>
        <w:rPr>
          <w:lang w:val="es-ES"/>
        </w:rPr>
        <w:t xml:space="preserve">(OSPF), </w:t>
      </w:r>
      <w:r w:rsidRPr="00270443">
        <w:rPr>
          <w:lang w:val="es-ES"/>
        </w:rPr>
        <w:t xml:space="preserve">fue </w:t>
      </w:r>
      <w:r w:rsidRPr="002E5484">
        <w:t>desarrol</w:t>
      </w:r>
      <w:r>
        <w:t xml:space="preserve">lado por </w:t>
      </w:r>
      <w:smartTag w:uri="urn:schemas-microsoft-com:office:smarttags" w:element="PersonName">
        <w:smartTagPr>
          <w:attr w:name="ProductID" w:val="la IETF"/>
        </w:smartTagPr>
        <w:r>
          <w:t>la IETF</w:t>
        </w:r>
      </w:smartTag>
      <w:r w:rsidRPr="002E5484">
        <w:t xml:space="preserve"> </w:t>
      </w:r>
      <w:r>
        <w:t>con la</w:t>
      </w:r>
      <w:r w:rsidRPr="002E5484">
        <w:t xml:space="preserve"> especificación RFC 2328.</w:t>
      </w:r>
      <w:r>
        <w:t xml:space="preserve"> Es un protocolo que surgió como alternativa del protocolo RIP que se basa en el enlace de</w:t>
      </w:r>
      <w:r w:rsidRPr="002E5484">
        <w:t xml:space="preserve"> e</w:t>
      </w:r>
      <w:r>
        <w:t xml:space="preserve">stado </w:t>
      </w:r>
      <w:r w:rsidRPr="002E5484">
        <w:t>o algoritmo Short P</w:t>
      </w:r>
      <w:r>
        <w:t>ath First.</w:t>
      </w:r>
    </w:p>
    <w:p w:rsidR="005404ED" w:rsidRPr="005404ED" w:rsidRDefault="005404ED" w:rsidP="001B4C86">
      <w:pPr>
        <w:pStyle w:val="NormalNivel5"/>
        <w:rPr>
          <w:lang w:val="es-ES"/>
        </w:rPr>
      </w:pPr>
      <w:r>
        <w:t xml:space="preserve">A continuación se enuncian varias características importantes del OSPF: </w:t>
      </w:r>
    </w:p>
    <w:p w:rsidR="005404ED" w:rsidRPr="002A0698" w:rsidRDefault="005404ED" w:rsidP="001B4C86">
      <w:pPr>
        <w:pStyle w:val="NormalNivel5"/>
      </w:pPr>
      <w:r w:rsidRPr="002A0698">
        <w:t xml:space="preserve">Implementa el </w:t>
      </w:r>
      <w:hyperlink r:id="rId51" w:history="1">
        <w:r w:rsidRPr="002A0698">
          <w:t xml:space="preserve">algoritmo de Dijkstra </w:t>
        </w:r>
      </w:hyperlink>
      <w:r w:rsidRPr="002A0698">
        <w:t>para calcular la ruta más corta a cada red de destino.</w:t>
      </w:r>
    </w:p>
    <w:p w:rsidR="005404ED" w:rsidRPr="002A0698" w:rsidRDefault="005404ED" w:rsidP="001B4C86">
      <w:pPr>
        <w:pStyle w:val="NormalNivel5"/>
      </w:pPr>
      <w:r w:rsidRPr="002A0698">
        <w:t>Ruteo de múltiples trayectorias de costo basado en ToS (Type of Services).</w:t>
      </w:r>
    </w:p>
    <w:p w:rsidR="005404ED" w:rsidRPr="002A0698" w:rsidRDefault="005404ED" w:rsidP="001B4C86">
      <w:pPr>
        <w:pStyle w:val="NormalNivel5"/>
      </w:pPr>
      <w:r w:rsidRPr="002A0698">
        <w:t>Calcula rutas separadas para cada tipo de servicio IP. Varias rutas para un destino.</w:t>
      </w:r>
    </w:p>
    <w:p w:rsidR="005404ED" w:rsidRPr="002A0698" w:rsidRDefault="005404ED" w:rsidP="001B4C86">
      <w:pPr>
        <w:pStyle w:val="NormalNivel5"/>
      </w:pPr>
      <w:r w:rsidRPr="002A0698">
        <w:t>Emplea multicast en vez de broadcast, para reducir la carga en los sistemas que no emplean OSPF.</w:t>
      </w:r>
    </w:p>
    <w:p w:rsidR="005404ED" w:rsidRPr="002A0698" w:rsidRDefault="005404ED" w:rsidP="001B4C86">
      <w:pPr>
        <w:pStyle w:val="NormalNivel5"/>
      </w:pPr>
      <w:r w:rsidRPr="002A0698">
        <w:t>Informa sobre las interfaces disponibles, métrica utilizada y otras variables enviando anuncios LSAs (Link State Advertisements).</w:t>
      </w:r>
    </w:p>
    <w:p w:rsidR="00907F47" w:rsidRPr="005404ED" w:rsidRDefault="005404ED" w:rsidP="00E31800">
      <w:pPr>
        <w:pStyle w:val="Titulo4"/>
        <w:ind w:left="1560" w:hanging="624"/>
      </w:pPr>
      <w:bookmarkStart w:id="84" w:name="_Toc248305626"/>
      <w:r w:rsidRPr="005404ED">
        <w:t>PROTOCOLOS H</w:t>
      </w:r>
      <w:r w:rsidR="003E6D85">
        <w:t>Í</w:t>
      </w:r>
      <w:r w:rsidRPr="005404ED">
        <w:t>BRIDOS</w:t>
      </w:r>
      <w:bookmarkEnd w:id="84"/>
    </w:p>
    <w:p w:rsidR="00724AD8" w:rsidRDefault="00724AD8" w:rsidP="00724AD8">
      <w:pPr>
        <w:pStyle w:val="NormalNivel4"/>
      </w:pPr>
      <w:r>
        <w:t xml:space="preserve">Un ejemplo de protocolo híbrido es el Hybrid Wireless Mesh Protocol (HWMP) el cual </w:t>
      </w:r>
      <w:r w:rsidRPr="00452C68">
        <w:t xml:space="preserve">surge como una alternativa </w:t>
      </w:r>
      <w:r>
        <w:t>de</w:t>
      </w:r>
      <w:r w:rsidRPr="00452C68">
        <w:t xml:space="preserve"> los protocolos de enrutamiento basados en topología ya que según las característica</w:t>
      </w:r>
      <w:r>
        <w:t>s de la red puede ser modificada</w:t>
      </w:r>
      <w:r w:rsidRPr="00452C68">
        <w:t xml:space="preserve"> de manera dinámica, es decir que en caso de que existan redes pequeñas y estáticas, lo más idóneo es utilizar protocolos proactivos, pero si la red es todo lo contrario, es decir una red grande y con movilidad lo mejor es utilizar protocolos reactivos.</w:t>
      </w:r>
    </w:p>
    <w:p w:rsidR="00724AD8" w:rsidRDefault="00724AD8" w:rsidP="00724AD8">
      <w:pPr>
        <w:pStyle w:val="NormalNivel4"/>
      </w:pPr>
      <w:r>
        <w:t>Así, con la combinación de rutas bajo demanda</w:t>
      </w:r>
      <w:r w:rsidRPr="001D3D02">
        <w:t xml:space="preserve"> </w:t>
      </w:r>
      <w:r>
        <w:t xml:space="preserve">y protocolos proactivos se lograra tener una enrutamiento de red robusto ya que se obtendrá </w:t>
      </w:r>
      <w:r w:rsidRPr="001D3D02">
        <w:t>flexibilidad para la creación de redes</w:t>
      </w:r>
      <w:r>
        <w:t xml:space="preserve"> m</w:t>
      </w:r>
      <w:r w:rsidRPr="001D3D02">
        <w:t>esh donde los nodos son móviles</w:t>
      </w:r>
      <w:r>
        <w:t xml:space="preserve"> y reducir</w:t>
      </w:r>
      <w:r w:rsidRPr="001D3D02">
        <w:t xml:space="preserve"> la carga de trafico de control intra-mesh</w:t>
      </w:r>
      <w:r>
        <w:t xml:space="preserve"> </w:t>
      </w:r>
      <w:r w:rsidRPr="001D3D02">
        <w:t>en redes con nodos fijos.</w:t>
      </w:r>
    </w:p>
    <w:p w:rsidR="00907F47" w:rsidRPr="00724AD8" w:rsidRDefault="00386EFE" w:rsidP="00191D71">
      <w:pPr>
        <w:pStyle w:val="Ttulo3"/>
        <w:rPr>
          <w:szCs w:val="20"/>
        </w:rPr>
      </w:pPr>
      <w:bookmarkStart w:id="85" w:name="_Toc248305627"/>
      <w:r>
        <w:t>P</w:t>
      </w:r>
      <w:r w:rsidRPr="00452C68">
        <w:t>ROTOCOLOS BASADOS EN POSICI</w:t>
      </w:r>
      <w:r w:rsidR="003E6D85" w:rsidRPr="00C44FBF">
        <w:t>Ó</w:t>
      </w:r>
      <w:r w:rsidRPr="00452C68">
        <w:t>N</w:t>
      </w:r>
      <w:bookmarkEnd w:id="85"/>
    </w:p>
    <w:p w:rsidR="00907F47" w:rsidRDefault="00907F47" w:rsidP="00312B67">
      <w:pPr>
        <w:pStyle w:val="NormalNivel3"/>
      </w:pPr>
      <w:r w:rsidRPr="00C44FBF">
        <w:t>Los protocolos de enrutamiento que se basan en la posición se encargan de seleccionar las trayectorias tomando en cuenta la información geográfica empleando algoritmos geométricos. La</w:t>
      </w:r>
      <w:r>
        <w:t xml:space="preserve"> posición del nodo destino se la va a obtener por medio de un servicio denominado Location Service.</w:t>
      </w:r>
    </w:p>
    <w:p w:rsidR="00907F47" w:rsidRDefault="00907F47" w:rsidP="00312B67">
      <w:pPr>
        <w:pStyle w:val="NormalNivel3"/>
      </w:pPr>
      <w:r>
        <w:t>El algoritmo empleado es el Greedy Forwanding, que es un algoritmo simple de búsqueda donde el paquete que se env</w:t>
      </w:r>
      <w:r w:rsidR="003E6D85">
        <w:t>ía se lo manda</w:t>
      </w:r>
      <w:r>
        <w:t xml:space="preserve"> hacia el nodo vecino que está más cercano del nodo destino, aunque trate de acercarse a su destino no asegura que lo pueda alcanzar aunque haya un enlace definido.</w:t>
      </w:r>
    </w:p>
    <w:p w:rsidR="00A22535" w:rsidRDefault="00907F47" w:rsidP="00312B67">
      <w:pPr>
        <w:pStyle w:val="NormalNivel3"/>
      </w:pPr>
      <w:r>
        <w:t>La gráfica muestra un modelo sobre este tipo de protocolo, donde también se identifica las técnicas que se emplean para la búsqueda de la trayectoria que se detallarán a continuación:</w:t>
      </w:r>
    </w:p>
    <w:p w:rsidR="00907F47" w:rsidRDefault="00A7187F" w:rsidP="00312B67">
      <w:pPr>
        <w:pStyle w:val="ImagenesNivel3"/>
      </w:pPr>
      <w:r>
        <w:rPr>
          <w:noProof/>
        </w:rPr>
        <w:drawing>
          <wp:inline distT="0" distB="0" distL="0" distR="0">
            <wp:extent cx="3619500" cy="173355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srcRect/>
                    <a:stretch>
                      <a:fillRect/>
                    </a:stretch>
                  </pic:blipFill>
                  <pic:spPr bwMode="auto">
                    <a:xfrm>
                      <a:off x="0" y="0"/>
                      <a:ext cx="3619500" cy="1733550"/>
                    </a:xfrm>
                    <a:prstGeom prst="rect">
                      <a:avLst/>
                    </a:prstGeom>
                    <a:noFill/>
                    <a:ln w="9525">
                      <a:noFill/>
                      <a:miter lim="800000"/>
                      <a:headEnd/>
                      <a:tailEnd/>
                    </a:ln>
                  </pic:spPr>
                </pic:pic>
              </a:graphicData>
            </a:graphic>
          </wp:inline>
        </w:drawing>
      </w:r>
    </w:p>
    <w:p w:rsidR="00907F47" w:rsidRPr="004D0214" w:rsidRDefault="00A22535" w:rsidP="00312B67">
      <w:pPr>
        <w:pStyle w:val="ImagenesNivel3"/>
      </w:pPr>
      <w:bookmarkStart w:id="86" w:name="_Toc248305354"/>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14</w:t>
        </w:r>
      </w:fldSimple>
      <w:r w:rsidRPr="00DA0922">
        <w:t xml:space="preserve"> </w:t>
      </w:r>
      <w:r w:rsidR="00907F47" w:rsidRPr="004D0214">
        <w:t>Expedición basada en posición</w:t>
      </w:r>
      <w:bookmarkEnd w:id="86"/>
    </w:p>
    <w:p w:rsidR="00907F47" w:rsidRDefault="006F15C0" w:rsidP="00E31800">
      <w:pPr>
        <w:pStyle w:val="Titulo4"/>
        <w:ind w:left="1560" w:hanging="624"/>
      </w:pPr>
      <w:bookmarkStart w:id="87" w:name="_Toc248305628"/>
      <w:r w:rsidRPr="00452C68">
        <w:t>FACE ROUTING</w:t>
      </w:r>
      <w:bookmarkEnd w:id="87"/>
    </w:p>
    <w:p w:rsidR="00312B67" w:rsidRDefault="00312B67" w:rsidP="00312B67">
      <w:pPr>
        <w:pStyle w:val="NormalNivel4"/>
      </w:pPr>
      <w:r>
        <w:t>Face  Routing e</w:t>
      </w:r>
      <w:r w:rsidRPr="00D72942">
        <w:t>s una estrategia que</w:t>
      </w:r>
      <w:r>
        <w:t xml:space="preserve"> se utiliza para segmentar la red de manera lógica (no se cruzan los </w:t>
      </w:r>
      <w:r w:rsidR="00CC1FE4">
        <w:t xml:space="preserve">enlaces) como se muestra en </w:t>
      </w:r>
      <w:smartTag w:uri="urn:schemas-microsoft-com:office:smarttags" w:element="PersonName">
        <w:smartTagPr>
          <w:attr w:name="ProductID" w:val="la Figura"/>
        </w:smartTagPr>
        <w:r w:rsidR="00CC1FE4">
          <w:t>la F</w:t>
        </w:r>
        <w:r>
          <w:t>igura</w:t>
        </w:r>
      </w:smartTag>
      <w:r>
        <w:t xml:space="preserve"> </w:t>
      </w:r>
      <w:r w:rsidR="00CC1FE4">
        <w:t xml:space="preserve">2-15, </w:t>
      </w:r>
      <w:r>
        <w:t>para lo cual se emplean algoritmos distribuidos.</w:t>
      </w:r>
    </w:p>
    <w:p w:rsidR="00312B67" w:rsidRDefault="00312B67" w:rsidP="00312B67">
      <w:pPr>
        <w:pStyle w:val="NormalNivel4"/>
      </w:pPr>
      <w:r>
        <w:t>También es conocida</w:t>
      </w:r>
      <w:r w:rsidRPr="00692AEB">
        <w:t xml:space="preserve"> </w:t>
      </w:r>
      <w:r>
        <w:t xml:space="preserve">como Encaminamiento en Faceta, o como Regla de </w:t>
      </w:r>
      <w:smartTag w:uri="urn:schemas-microsoft-com:office:smarttags" w:element="PersonName">
        <w:smartTagPr>
          <w:attr w:name="ProductID" w:val="la Mano Derecha"/>
        </w:smartTagPr>
        <w:r>
          <w:t>la Mano Derecha</w:t>
        </w:r>
      </w:smartTag>
      <w:r>
        <w:t xml:space="preserve"> (Right-Hand Rule).</w:t>
      </w:r>
    </w:p>
    <w:p w:rsidR="00312B67" w:rsidRDefault="00312B67" w:rsidP="00312B67">
      <w:pPr>
        <w:pStyle w:val="NormalNivel4"/>
      </w:pPr>
      <w:r>
        <w:t xml:space="preserve">Además, emplea la técnica de vector distancia para seguir el camino más corto, simple y sin la presencia de bucles. </w:t>
      </w:r>
    </w:p>
    <w:p w:rsidR="00312B67" w:rsidRDefault="00A7187F" w:rsidP="00312B67">
      <w:pPr>
        <w:pStyle w:val="Imagennivel4"/>
      </w:pPr>
      <w:r>
        <w:rPr>
          <w:noProof/>
        </w:rPr>
        <w:drawing>
          <wp:inline distT="0" distB="0" distL="0" distR="0">
            <wp:extent cx="3162300" cy="1714500"/>
            <wp:effectExtent l="19050" t="0" r="0"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srcRect t="12086" b="4347"/>
                    <a:stretch>
                      <a:fillRect/>
                    </a:stretch>
                  </pic:blipFill>
                  <pic:spPr bwMode="auto">
                    <a:xfrm>
                      <a:off x="0" y="0"/>
                      <a:ext cx="3162300" cy="1714500"/>
                    </a:xfrm>
                    <a:prstGeom prst="rect">
                      <a:avLst/>
                    </a:prstGeom>
                    <a:noFill/>
                    <a:ln w="9525">
                      <a:noFill/>
                      <a:miter lim="800000"/>
                      <a:headEnd/>
                      <a:tailEnd/>
                    </a:ln>
                  </pic:spPr>
                </pic:pic>
              </a:graphicData>
            </a:graphic>
          </wp:inline>
        </w:drawing>
      </w:r>
    </w:p>
    <w:p w:rsidR="00312B67" w:rsidRPr="004D0214" w:rsidRDefault="00312B67" w:rsidP="007D210C">
      <w:pPr>
        <w:pStyle w:val="Imagennivel4"/>
        <w:rPr>
          <w:sz w:val="20"/>
        </w:rPr>
      </w:pPr>
      <w:bookmarkStart w:id="88" w:name="_Toc248305355"/>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15</w:t>
        </w:r>
      </w:fldSimple>
      <w:r w:rsidRPr="00DA0922">
        <w:t xml:space="preserve"> </w:t>
      </w:r>
      <w:r w:rsidRPr="002D516B">
        <w:rPr>
          <w:szCs w:val="24"/>
        </w:rPr>
        <w:t>Encaminamiento en grafos planos mediante Face Routing</w:t>
      </w:r>
      <w:bookmarkEnd w:id="88"/>
    </w:p>
    <w:p w:rsidR="00907F47" w:rsidRPr="00E31800" w:rsidRDefault="00907F47" w:rsidP="00E31800">
      <w:pPr>
        <w:pStyle w:val="Titulo4"/>
        <w:ind w:left="1560" w:hanging="624"/>
      </w:pPr>
      <w:bookmarkStart w:id="89" w:name="_Toc248305629"/>
      <w:r w:rsidRPr="00E31800">
        <w:t>GPSR</w:t>
      </w:r>
      <w:bookmarkEnd w:id="89"/>
    </w:p>
    <w:p w:rsidR="00E651CB" w:rsidRDefault="00E651CB" w:rsidP="00E651CB">
      <w:pPr>
        <w:pStyle w:val="NormalNivel4"/>
      </w:pPr>
      <w:r w:rsidRPr="00B04F83">
        <w:t>Greedy Perimeter Stateless Routing</w:t>
      </w:r>
      <w:r>
        <w:t xml:space="preserve"> (GPSR) es el protocolo basado en posición más conocido en lo que respecta a redes inalámbricas. El procedimiento de este tipo de enrutamiento se basa en aplicar el concepto del Greedy Forwarding en conjunto con técnica de Face Routing.</w:t>
      </w:r>
    </w:p>
    <w:p w:rsidR="00E651CB" w:rsidRDefault="00E651CB" w:rsidP="00E651CB">
      <w:pPr>
        <w:pStyle w:val="NormalNivel4"/>
      </w:pPr>
      <w:r>
        <w:t xml:space="preserve">El </w:t>
      </w:r>
      <w:r w:rsidRPr="00F21BD7">
        <w:t xml:space="preserve">algoritmo </w:t>
      </w:r>
      <w:r>
        <w:t xml:space="preserve">que emplea GPSR </w:t>
      </w:r>
      <w:r w:rsidRPr="00F21BD7">
        <w:t>es distinto a los algoritmos de ruteo antes mencionados, que utilizan nociones gráfico</w:t>
      </w:r>
      <w:r>
        <w:t>-</w:t>
      </w:r>
      <w:r w:rsidRPr="00F21BD7">
        <w:t xml:space="preserve">teóricas de las trayectorias más cortas y de la capacidad transitiva para </w:t>
      </w:r>
      <w:r>
        <w:t>encontrar las rutas.</w:t>
      </w:r>
    </w:p>
    <w:p w:rsidR="00E651CB" w:rsidRDefault="00E651CB" w:rsidP="00E651CB">
      <w:pPr>
        <w:pStyle w:val="NormalNivel4"/>
      </w:pPr>
      <w:r w:rsidRPr="00F21BD7">
        <w:t>GPSR explota la relación entre la posición y la conectividad geográficas en una red inalámbrica, usando las posiciones de nodos para toma</w:t>
      </w:r>
      <w:r>
        <w:t>r decisiones con respecto al f</w:t>
      </w:r>
      <w:r w:rsidRPr="00F21BD7">
        <w:t>orwarding</w:t>
      </w:r>
      <w:r>
        <w:t>(traslado)</w:t>
      </w:r>
      <w:r w:rsidRPr="00F21BD7">
        <w:t xml:space="preserve"> de los paquete</w:t>
      </w:r>
      <w:r>
        <w:t>s</w:t>
      </w:r>
      <w:r w:rsidRPr="00F21BD7">
        <w:t xml:space="preserve">. </w:t>
      </w:r>
    </w:p>
    <w:p w:rsidR="00E651CB" w:rsidRPr="00E651CB" w:rsidRDefault="00E651CB" w:rsidP="00E651CB">
      <w:pPr>
        <w:pStyle w:val="NormalNivel4"/>
        <w:rPr>
          <w:lang w:val="es-EC"/>
        </w:rPr>
      </w:pPr>
      <w:r>
        <w:t>Los beneficios de esta técnica radican que u</w:t>
      </w:r>
      <w:r w:rsidRPr="00AF61A9">
        <w:t>n nodo só</w:t>
      </w:r>
      <w:r>
        <w:t>l</w:t>
      </w:r>
      <w:r w:rsidRPr="00AF61A9">
        <w:t>o tiene que record</w:t>
      </w:r>
      <w:r>
        <w:t>a</w:t>
      </w:r>
      <w:r w:rsidRPr="00AF61A9">
        <w:t xml:space="preserve">r la </w:t>
      </w:r>
      <w:r>
        <w:t xml:space="preserve">información de </w:t>
      </w:r>
      <w:r w:rsidRPr="00AF61A9">
        <w:t xml:space="preserve">localización de </w:t>
      </w:r>
      <w:r>
        <w:t>los</w:t>
      </w:r>
      <w:r w:rsidRPr="00AF61A9">
        <w:t xml:space="preserve"> </w:t>
      </w:r>
      <w:r>
        <w:t xml:space="preserve">nodos </w:t>
      </w:r>
      <w:r w:rsidRPr="00AF61A9">
        <w:t>vecinos</w:t>
      </w:r>
      <w:r>
        <w:t xml:space="preserve"> que se encuentran a un salto, para lo cual aplica la transmisión de paquetes por medio del Piggybacking, permitiendo que las d</w:t>
      </w:r>
      <w:r w:rsidRPr="00AF61A9">
        <w:t>ecisiones de e</w:t>
      </w:r>
      <w:r>
        <w:t>n</w:t>
      </w:r>
      <w:r w:rsidRPr="00AF61A9">
        <w:t>rutamiento puedan ser realizadas de manera dinámica.</w:t>
      </w:r>
    </w:p>
    <w:p w:rsidR="00907F47" w:rsidRDefault="00907F47" w:rsidP="00191D71">
      <w:pPr>
        <w:pStyle w:val="Ttulo2"/>
      </w:pPr>
      <w:bookmarkStart w:id="90" w:name="_Toc248305630"/>
      <w:r>
        <w:t>CAPA</w:t>
      </w:r>
      <w:r w:rsidR="003E6D85">
        <w:t>S</w:t>
      </w:r>
      <w:r>
        <w:t xml:space="preserve"> DEL MODELO OSI EN LAS REDES MESH</w:t>
      </w:r>
      <w:bookmarkEnd w:id="90"/>
    </w:p>
    <w:p w:rsidR="00907F47" w:rsidRDefault="00907F47" w:rsidP="00191D71">
      <w:pPr>
        <w:pStyle w:val="Ttulo3"/>
      </w:pPr>
      <w:bookmarkStart w:id="91" w:name="_Toc248305631"/>
      <w:r>
        <w:t>CAPA F</w:t>
      </w:r>
      <w:r w:rsidR="006C4F62">
        <w:t>Í</w:t>
      </w:r>
      <w:r>
        <w:t>SICA</w:t>
      </w:r>
      <w:bookmarkEnd w:id="91"/>
    </w:p>
    <w:p w:rsidR="00907F47" w:rsidRDefault="00907F47" w:rsidP="00705B15">
      <w:pPr>
        <w:pStyle w:val="NormalNivel3"/>
      </w:pPr>
      <w:r>
        <w:t>En las redes mesh por poseer una gran densidad de nodos y un espectro radio eléctrico limitado, para un perfecto funcionamiento de éstas, es necesario optimizar el uso de los canales minimizando las interferencias. Los mecanismos básicos para lograr dicha minimización de interferencia son:</w:t>
      </w:r>
    </w:p>
    <w:p w:rsidR="00907F47" w:rsidRDefault="00907F47" w:rsidP="00C470A9">
      <w:pPr>
        <w:pStyle w:val="NormalNivel3"/>
        <w:numPr>
          <w:ilvl w:val="0"/>
          <w:numId w:val="44"/>
        </w:numPr>
      </w:pPr>
      <w:r>
        <w:t>Selección Dinámica de Frecuencia o DFS.</w:t>
      </w:r>
    </w:p>
    <w:p w:rsidR="00907F47" w:rsidRPr="00705B15" w:rsidRDefault="00907F47" w:rsidP="00C470A9">
      <w:pPr>
        <w:pStyle w:val="NormalNivel3"/>
        <w:numPr>
          <w:ilvl w:val="0"/>
          <w:numId w:val="44"/>
        </w:numPr>
      </w:pPr>
      <w:r>
        <w:t>Control de Potencia o TPC.</w:t>
      </w:r>
    </w:p>
    <w:p w:rsidR="00907F47" w:rsidRDefault="00907F47" w:rsidP="00705B15">
      <w:pPr>
        <w:pStyle w:val="NormalNivel3"/>
      </w:pPr>
      <w:r>
        <w:t>Estos mecanismos al ser aplicados a las redes WMN necesitan de un buen control por parte de los protocolos de capas superiores.</w:t>
      </w:r>
    </w:p>
    <w:p w:rsidR="00907F47" w:rsidRDefault="00907F47" w:rsidP="00705B15">
      <w:pPr>
        <w:pStyle w:val="NormalNivel3"/>
      </w:pPr>
      <w:r>
        <w:t>Para aumentar la eficiencia espectral se utiliza la técnica MIMO (Multiple Input Multiple Output), con esta técnica se logra capacidades superiores a los 108 Mbps en el enlace inalámbrico.</w:t>
      </w:r>
    </w:p>
    <w:p w:rsidR="00907F47" w:rsidRDefault="00907F47" w:rsidP="00705B15">
      <w:pPr>
        <w:pStyle w:val="NormalNivel3"/>
      </w:pPr>
      <w:r>
        <w:t>En las WMN n</w:t>
      </w:r>
      <w:r w:rsidR="006C4F62">
        <w:t>o solo se puede aplicar una</w:t>
      </w:r>
      <w:r>
        <w:t xml:space="preserve"> tecnología de radio, sino que puede aplicarse varias, en función de l</w:t>
      </w:r>
      <w:r w:rsidR="006C4F62">
        <w:t>a capacidad y cobertura deseada</w:t>
      </w:r>
      <w:r>
        <w:t xml:space="preserve"> éstas pueden ser:</w:t>
      </w:r>
    </w:p>
    <w:p w:rsidR="00907F47" w:rsidRPr="0006713D" w:rsidRDefault="00907F47" w:rsidP="00C470A9">
      <w:pPr>
        <w:pStyle w:val="NormalNivel3"/>
        <w:numPr>
          <w:ilvl w:val="0"/>
          <w:numId w:val="45"/>
        </w:numPr>
        <w:rPr>
          <w:lang w:val="en-US"/>
        </w:rPr>
      </w:pPr>
      <w:r w:rsidRPr="0006713D">
        <w:rPr>
          <w:lang w:val="en-US"/>
        </w:rPr>
        <w:t>Ultra Wide Band o UWB.</w:t>
      </w:r>
    </w:p>
    <w:p w:rsidR="00907F47" w:rsidRPr="00705B15" w:rsidRDefault="00907F47" w:rsidP="00C470A9">
      <w:pPr>
        <w:pStyle w:val="NormalNivel3"/>
        <w:numPr>
          <w:ilvl w:val="0"/>
          <w:numId w:val="45"/>
        </w:numPr>
        <w:rPr>
          <w:lang w:val="en-US"/>
        </w:rPr>
      </w:pPr>
      <w:r>
        <w:rPr>
          <w:lang w:val="en-US"/>
        </w:rPr>
        <w:t>Orthogonal Frequency Division Multiplex u OFDM.</w:t>
      </w:r>
    </w:p>
    <w:p w:rsidR="00907F47" w:rsidRDefault="00907F47" w:rsidP="00705B15">
      <w:pPr>
        <w:pStyle w:val="NormalNivel3"/>
      </w:pPr>
      <w:r>
        <w:t>En la actualidad se están desarrollando investigaciones de tecnologías y protocolos para la capa física que se orientan a mejorar la capacidad ofrecida por las redes WMN, como por ejemplo; utilización de antenas inteligentes, antenas adaptativas o de antenas auto configurable y reprogramables vía software.</w:t>
      </w:r>
    </w:p>
    <w:p w:rsidR="00907F47" w:rsidRDefault="00907F47" w:rsidP="00191D71">
      <w:pPr>
        <w:pStyle w:val="Ttulo3"/>
      </w:pPr>
      <w:bookmarkStart w:id="92" w:name="_Toc248305632"/>
      <w:r>
        <w:t>CAPA MAC O DE CONTROL DE ACCESO AL MEDIO</w:t>
      </w:r>
      <w:bookmarkEnd w:id="92"/>
    </w:p>
    <w:p w:rsidR="00907F47" w:rsidRDefault="00907F47" w:rsidP="00705B15">
      <w:pPr>
        <w:pStyle w:val="NormalNivel3"/>
      </w:pPr>
      <w:r>
        <w:t>La capa MAC en las WMN trata de solucionar los problemas del nodo oculto y nodo expuesto en las redes multisaltos, existen mecanismos que ayudan a solventar este problema como por ejemplo TDMA (Time Division Multiple Access) que es muy útil siempre y cuando exista una buena sincronización del sistema.</w:t>
      </w:r>
    </w:p>
    <w:p w:rsidR="00907F47" w:rsidRDefault="00907F47" w:rsidP="00705B15">
      <w:pPr>
        <w:pStyle w:val="NormalNivel3"/>
      </w:pPr>
      <w:r>
        <w:t>Para problemas como el de la interferencia, existe un mecanismo denominado CDMA (Code Division Multiple Access), este mecanismo puede disminuir los efectos de las interferencias, ya que dos nodos pueden ocupar simultáneamente un solo canal empleando códigos distintos.</w:t>
      </w:r>
    </w:p>
    <w:p w:rsidR="00907F47" w:rsidRDefault="00907F47" w:rsidP="00705B15">
      <w:pPr>
        <w:pStyle w:val="NormalNivel3"/>
      </w:pPr>
      <w:r>
        <w:t>Los protocolos de la capa MAC se pueden dividir en dos categorías:</w:t>
      </w:r>
    </w:p>
    <w:p w:rsidR="00907F47" w:rsidRDefault="00907F47" w:rsidP="00C470A9">
      <w:pPr>
        <w:pStyle w:val="NormalNivel3"/>
        <w:numPr>
          <w:ilvl w:val="0"/>
          <w:numId w:val="46"/>
        </w:numPr>
      </w:pPr>
      <w:r>
        <w:t>Protocolos basados en contención.</w:t>
      </w:r>
    </w:p>
    <w:p w:rsidR="00907F47" w:rsidRDefault="00907F47" w:rsidP="00C470A9">
      <w:pPr>
        <w:pStyle w:val="NormalNivel3"/>
        <w:numPr>
          <w:ilvl w:val="0"/>
          <w:numId w:val="46"/>
        </w:numPr>
      </w:pPr>
      <w:r>
        <w:t>Protocolos basados en libres colisiones de los canales.</w:t>
      </w:r>
    </w:p>
    <w:p w:rsidR="00907F47" w:rsidRPr="001F6C9B" w:rsidRDefault="00907F47" w:rsidP="00705B15">
      <w:pPr>
        <w:pStyle w:val="NormalNivel3"/>
      </w:pPr>
      <w:r w:rsidRPr="001F6C9B">
        <w:t xml:space="preserve">Que los protocolos se basen </w:t>
      </w:r>
      <w:r w:rsidRPr="00D76C1C">
        <w:rPr>
          <w:b/>
        </w:rPr>
        <w:t>en contención</w:t>
      </w:r>
      <w:r>
        <w:rPr>
          <w:b/>
        </w:rPr>
        <w:t>,</w:t>
      </w:r>
      <w:r w:rsidRPr="001F6C9B">
        <w:t xml:space="preserve"> significa que éstos consideran que no hay entidad central que asigne los canales en la red, es decir que para que un nodo transmita debe tener su propio medio. Pero esto tiene su desventaja, ya que cuando más de un nodo trata de transmitir al mismo tiempo van a existir colisiones.</w:t>
      </w:r>
    </w:p>
    <w:p w:rsidR="00907F47" w:rsidRDefault="00907F47" w:rsidP="00705B15">
      <w:pPr>
        <w:pStyle w:val="NormalNivel3"/>
      </w:pPr>
      <w:r>
        <w:t>Los protocolos basados en contención incluyen Aloha, CSMA y CSMA/CA.</w:t>
      </w:r>
    </w:p>
    <w:p w:rsidR="00907F47" w:rsidRPr="001F6C9B" w:rsidRDefault="00907F47" w:rsidP="00705B15">
      <w:pPr>
        <w:pStyle w:val="NormalNivel3"/>
      </w:pPr>
      <w:r w:rsidRPr="004039AB">
        <w:rPr>
          <w:b/>
        </w:rPr>
        <w:t>Aloha</w:t>
      </w:r>
      <w:r w:rsidRPr="00E6376B">
        <w:rPr>
          <w:b/>
        </w:rPr>
        <w:t xml:space="preserve"> </w:t>
      </w:r>
      <w:r w:rsidR="006C4F62">
        <w:t>transmite con</w:t>
      </w:r>
      <w:r w:rsidRPr="001F6C9B">
        <w:t>forme le van llegando los paquetes, si más de un nodo tiene paquetes por transmitir, éstos colisionan y se destruyen por la falta de sincronización.</w:t>
      </w:r>
    </w:p>
    <w:p w:rsidR="00907F47" w:rsidRPr="00C138E5" w:rsidRDefault="00907F47" w:rsidP="00705B15">
      <w:pPr>
        <w:pStyle w:val="NormalNivel3"/>
        <w:rPr>
          <w:b/>
        </w:rPr>
      </w:pPr>
      <w:r w:rsidRPr="00C138E5">
        <w:rPr>
          <w:b/>
        </w:rPr>
        <w:t>CSMA</w:t>
      </w:r>
      <w:r w:rsidRPr="001F6C9B">
        <w:t xml:space="preserve"> (Acceso Múltiple por Detección de Portadora), sensa si existe portadoras en el canal que se va a trasmitir, si esta libre envía toda la trama, si no espera un pequeño intervalo de tiempo para retransmitir.</w:t>
      </w:r>
    </w:p>
    <w:p w:rsidR="00907F47" w:rsidRPr="001F6C9B" w:rsidRDefault="00907F47" w:rsidP="00705B15">
      <w:pPr>
        <w:pStyle w:val="NormalNivel3"/>
      </w:pPr>
      <w:r w:rsidRPr="007F2BC1">
        <w:rPr>
          <w:b/>
        </w:rPr>
        <w:t xml:space="preserve">CSMA/CA </w:t>
      </w:r>
      <w:r w:rsidRPr="001F6C9B">
        <w:t>(acceso múltiple por detección de portadora con evasión de colisiones),</w:t>
      </w:r>
      <w:r>
        <w:rPr>
          <w:b/>
        </w:rPr>
        <w:t xml:space="preserve"> </w:t>
      </w:r>
      <w:r w:rsidRPr="001F6C9B">
        <w:t xml:space="preserve">cuando un nodo tiene información para transmitir anuncia su intención antes de hacerlo para evitar colisiones. Así los nodos vecinos sabrán que el canal no está disponible y esperaran un tiempo aleatorio corto para utilizarlo. Las redes inalámbricas 802.11 utilizan el </w:t>
      </w:r>
      <w:r w:rsidRPr="007F2BC1">
        <w:rPr>
          <w:b/>
        </w:rPr>
        <w:t>CSMA/CA</w:t>
      </w:r>
      <w:r>
        <w:rPr>
          <w:b/>
        </w:rPr>
        <w:t>.</w:t>
      </w:r>
    </w:p>
    <w:p w:rsidR="00907F47" w:rsidRPr="001F6C9B" w:rsidRDefault="00907F47" w:rsidP="00705B15">
      <w:pPr>
        <w:pStyle w:val="NormalNivel3"/>
      </w:pPr>
      <w:r w:rsidRPr="001F6C9B">
        <w:t>Los protocolos que se basan en una</w:t>
      </w:r>
      <w:r w:rsidRPr="00FB4EC2">
        <w:rPr>
          <w:b/>
        </w:rPr>
        <w:t xml:space="preserve"> libre colisión</w:t>
      </w:r>
      <w:r w:rsidRPr="001F6C9B">
        <w:t xml:space="preserve"> </w:t>
      </w:r>
      <w:r w:rsidRPr="00FB4EC2">
        <w:rPr>
          <w:b/>
        </w:rPr>
        <w:t>de los canales</w:t>
      </w:r>
      <w:r>
        <w:rPr>
          <w:b/>
        </w:rPr>
        <w:t xml:space="preserve"> </w:t>
      </w:r>
      <w:r w:rsidRPr="001F6C9B">
        <w:t xml:space="preserve">se caracterizan porque asignan canales dedicados a cada nodo que desea trasmitir, este mecanismo lo utilizan el TDMA, CDMA y FDMA teniendo como ventaja la eliminación de colisiones con eficiencia. </w:t>
      </w:r>
    </w:p>
    <w:p w:rsidR="00907F47" w:rsidRPr="001F6C9B" w:rsidRDefault="00907F47" w:rsidP="00705B15">
      <w:pPr>
        <w:pStyle w:val="NormalNivel3"/>
      </w:pPr>
      <w:r w:rsidRPr="00BC2A1C">
        <w:rPr>
          <w:b/>
        </w:rPr>
        <w:t>TDMA</w:t>
      </w:r>
      <w:r w:rsidRPr="001F6C9B">
        <w:t xml:space="preserve"> (Acceso múltiple por división de tiempo), es considerado como una tecnología inalámbrica de segunda generación, ya que distribuye las unidades de información que se desean transmitir en ranuras alternas de tiempo llamadas slots, con esto se logra dar acceso múltiple a un número reducido de frecuencias. Una de las principales características de este protocolo es que permite dar servicios de voz y datos con una alta calidad.</w:t>
      </w:r>
    </w:p>
    <w:p w:rsidR="00907F47" w:rsidRPr="001F6C9B" w:rsidRDefault="00907F47" w:rsidP="00705B15">
      <w:pPr>
        <w:pStyle w:val="NormalNivel3"/>
      </w:pPr>
      <w:r w:rsidRPr="00D373BC">
        <w:rPr>
          <w:b/>
        </w:rPr>
        <w:t>CDMA</w:t>
      </w:r>
      <w:r w:rsidRPr="001F6C9B">
        <w:t xml:space="preserve"> (acceso múltiple por división de código), se basa en el espectro expandido o ensanchado, es decir la información se extiende sobre un ancho de banda significativamente mayor que el original, dicha información se trasmite como una señal codificada de manera que se pueda trasmitir junto atrás señales emitidas por nodos vecinos usando el mismo medio. </w:t>
      </w:r>
    </w:p>
    <w:p w:rsidR="00705B15" w:rsidRDefault="00907F47" w:rsidP="00705B15">
      <w:pPr>
        <w:pStyle w:val="NormalNivel3"/>
      </w:pPr>
      <w:r w:rsidRPr="009F55A8">
        <w:rPr>
          <w:b/>
        </w:rPr>
        <w:t>FDMA</w:t>
      </w:r>
      <w:r w:rsidRPr="001F6C9B">
        <w:t xml:space="preserve"> (Acceso múltiple por división de frecuencia), consiste en dividir el espectro disponible en canales, que corresponden a distintos rangos de frecuencia, dichos canales se los asignan a cada uno de los nodos para que puedan transmitir. </w:t>
      </w:r>
    </w:p>
    <w:p w:rsidR="00907F47" w:rsidRPr="001F6C9B" w:rsidRDefault="00907F47" w:rsidP="00705B15">
      <w:pPr>
        <w:pStyle w:val="NormalNivel3"/>
      </w:pPr>
      <w:r w:rsidRPr="001F6C9B">
        <w:t xml:space="preserve">En la actualidad existe una gran demanda por equipos con el estándar 802.11 de </w:t>
      </w:r>
      <w:smartTag w:uri="urn:schemas-microsoft-com:office:smarttags" w:element="PersonName">
        <w:smartTagPr>
          <w:attr w:name="ProductID" w:val="la IEEE"/>
        </w:smartTagPr>
        <w:r w:rsidRPr="001F6C9B">
          <w:t>la IEEE</w:t>
        </w:r>
      </w:smartTag>
      <w:r w:rsidRPr="001F6C9B">
        <w:t xml:space="preserve"> por su bajo coste, por ello se convierten en una solución atractiva para implementar redes multi-salto. Es por esto que existen propuestas de protocolos a nivel de MAC para las redes 802.11 basados en distintos objetivos de diseño. Cabe recalcar que </w:t>
      </w:r>
      <w:smartTag w:uri="urn:schemas-microsoft-com:office:smarttags" w:element="PersonName">
        <w:smartTagPr>
          <w:attr w:name="ProductID" w:val="la IEEE"/>
        </w:smartTagPr>
        <w:r w:rsidRPr="001F6C9B">
          <w:t>la IEEE</w:t>
        </w:r>
      </w:smartTag>
      <w:r w:rsidRPr="001F6C9B">
        <w:t xml:space="preserve"> </w:t>
      </w:r>
      <w:r w:rsidR="006D352D">
        <w:t xml:space="preserve">en el estándar 802.11s </w:t>
      </w:r>
      <w:r w:rsidRPr="001F6C9B">
        <w:t>incluye mecanismos de enrutamiento a nivel de la capa 2 y un acceso al medio más eficiente.</w:t>
      </w:r>
    </w:p>
    <w:p w:rsidR="00907F47" w:rsidRDefault="00907F47" w:rsidP="00705B15">
      <w:pPr>
        <w:pStyle w:val="NormalNivel3"/>
      </w:pPr>
      <w:r>
        <w:t xml:space="preserve">La capa Mac, además de controlar el acceso al medio puede controlar la utilización de canales simultáneamente, mediante propuestas como MMAC y HMCP, al igual como lo realizan capas superiores, obteniendo como resultado una mejor capacidad de la red.  </w:t>
      </w:r>
    </w:p>
    <w:p w:rsidR="00907F47" w:rsidRPr="001F6C9B" w:rsidRDefault="00907F47" w:rsidP="00705B15">
      <w:pPr>
        <w:pStyle w:val="NormalNivel3"/>
      </w:pPr>
      <w:r w:rsidRPr="00922BAE">
        <w:rPr>
          <w:b/>
        </w:rPr>
        <w:t>MMAC</w:t>
      </w:r>
      <w:r w:rsidRPr="001F6C9B">
        <w:t xml:space="preserve"> (Multichannel MAC), trabaja con varios canales de radio con solo una sola interfaz de radio, por esta razón se necesita una buena señalización y coordinación para que todos los nodos escuchen el canal adecuado en cada momento.</w:t>
      </w:r>
    </w:p>
    <w:p w:rsidR="00907F47" w:rsidRDefault="00907F47" w:rsidP="00705B15">
      <w:pPr>
        <w:pStyle w:val="NormalNivel3"/>
      </w:pPr>
      <w:r w:rsidRPr="00922BAE">
        <w:rPr>
          <w:b/>
        </w:rPr>
        <w:t xml:space="preserve">HMCP </w:t>
      </w:r>
      <w:r w:rsidRPr="001F6C9B">
        <w:t>(Hybrib Multichannel Protocol), trabajan con nodos que tienen varias interfaces de radio, unas trabajan en canales fijos y otras en canales variables.</w:t>
      </w:r>
    </w:p>
    <w:p w:rsidR="00907F47" w:rsidRDefault="00907F47" w:rsidP="00191D71">
      <w:pPr>
        <w:pStyle w:val="Ttulo3"/>
      </w:pPr>
      <w:bookmarkStart w:id="93" w:name="_Toc248305633"/>
      <w:r>
        <w:t>CAPA DE RED</w:t>
      </w:r>
      <w:bookmarkEnd w:id="93"/>
    </w:p>
    <w:p w:rsidR="00907F47" w:rsidRDefault="00907F47" w:rsidP="002D516B">
      <w:pPr>
        <w:pStyle w:val="NormalNivel3"/>
      </w:pPr>
      <w:r>
        <w:t>Los protocolos de enrutamiento de la capa de red son los encargados de darle a las redes malladas las características de auto-configurables y auto reparables, es por ello que dichos protocolos deben cumplir con las siguientes características:</w:t>
      </w:r>
    </w:p>
    <w:p w:rsidR="00907F47" w:rsidRPr="001F6C9B" w:rsidRDefault="00907F47" w:rsidP="002D516B">
      <w:pPr>
        <w:pStyle w:val="NormalNivel3"/>
      </w:pPr>
      <w:r w:rsidRPr="00221F68">
        <w:rPr>
          <w:b/>
        </w:rPr>
        <w:t>Métrica de funcionamiento múltiple</w:t>
      </w:r>
      <w:r w:rsidRPr="001F6C9B">
        <w:t xml:space="preserve"> </w:t>
      </w:r>
    </w:p>
    <w:p w:rsidR="00907F47" w:rsidRDefault="00907F47" w:rsidP="002D516B">
      <w:pPr>
        <w:pStyle w:val="NormalNivel3"/>
      </w:pPr>
      <w:r>
        <w:t xml:space="preserve">Para que los paquetes que se envíen lleven una trayectoria adecuada y no existan perdidas. </w:t>
      </w:r>
    </w:p>
    <w:p w:rsidR="00907F47" w:rsidRPr="001F6C9B" w:rsidRDefault="00907F47" w:rsidP="002D516B">
      <w:pPr>
        <w:pStyle w:val="NormalNivel3"/>
      </w:pPr>
      <w:r w:rsidRPr="00221F68">
        <w:rPr>
          <w:b/>
        </w:rPr>
        <w:t>Escalabilidad</w:t>
      </w:r>
    </w:p>
    <w:p w:rsidR="00907F47" w:rsidRDefault="00907F47" w:rsidP="002D516B">
      <w:pPr>
        <w:pStyle w:val="NormalNivel3"/>
      </w:pPr>
      <w:r>
        <w:t>Los protocolos usados en WMN deben perdurar en el tiempo y a la vez ser accesibles a mejoras.</w:t>
      </w:r>
    </w:p>
    <w:p w:rsidR="00907F47" w:rsidRPr="001F6C9B" w:rsidRDefault="00907F47" w:rsidP="002D516B">
      <w:pPr>
        <w:pStyle w:val="NormalNivel3"/>
      </w:pPr>
      <w:r w:rsidRPr="00221F68">
        <w:rPr>
          <w:b/>
        </w:rPr>
        <w:t>Robustez</w:t>
      </w:r>
    </w:p>
    <w:p w:rsidR="00907F47" w:rsidRDefault="00907F47" w:rsidP="002D516B">
      <w:pPr>
        <w:pStyle w:val="NormalNivel3"/>
      </w:pPr>
      <w:r>
        <w:t>Ya que las redes malladas deben de ser estables, es decir no se debe interrumpir el servicio de la red por alguna eventualidad de ésta, como por ejemplo la falla en un nodo en particular.  Además se debe evitar la congestión de la red para ello se utiliza el balanceo de carga.</w:t>
      </w:r>
    </w:p>
    <w:p w:rsidR="00907F47" w:rsidRPr="001F6C9B" w:rsidRDefault="00907F47" w:rsidP="002D516B">
      <w:pPr>
        <w:pStyle w:val="NormalNivel3"/>
      </w:pPr>
      <w:r w:rsidRPr="00221F68">
        <w:rPr>
          <w:b/>
        </w:rPr>
        <w:t>Infraestructura Mesh con ruteo eficiente</w:t>
      </w:r>
    </w:p>
    <w:p w:rsidR="00907F47" w:rsidRDefault="00907F47" w:rsidP="002D516B">
      <w:pPr>
        <w:pStyle w:val="NormalNivel3"/>
      </w:pPr>
      <w:r>
        <w:t>Con la infraestructura tipo malla de los routers se puede lograr que el ruteo hasta el usuario de la red sea simple, así la interconexión entre usuario y red será eficiente.</w:t>
      </w:r>
    </w:p>
    <w:p w:rsidR="00907F47" w:rsidRDefault="00907F47" w:rsidP="002D516B">
      <w:pPr>
        <w:pStyle w:val="NormalNivel3"/>
      </w:pPr>
      <w:r>
        <w:t>Existen varios protocolos de enrutamiento que se han desarrollado para las WMN, pero de acuerdo a las características mencionadas se recomienda el uso de MANET (Mobile Ad-Hoc Networks) del IETF, el cual se divide en protocolos reactivos con el AODV (Ad-Hoc Ondemand Distance vector) y proactivos con el OLSR (Optimizad Link State Routing).</w:t>
      </w:r>
    </w:p>
    <w:p w:rsidR="00907F47" w:rsidRDefault="006C4F62" w:rsidP="002D516B">
      <w:pPr>
        <w:pStyle w:val="NormalNivel3"/>
      </w:pPr>
      <w:r>
        <w:t>Además si en la red los Ro</w:t>
      </w:r>
      <w:r w:rsidR="00907F47">
        <w:t>uters mesh no tienen mucha movilidad y sus rutas no varían tan dinámicamente, se puede utilizar el protocolo OSPF (Open Shortest Path First) con su extensión de movilidad para que permita la autoconfiguración de la red en el caso de que se pierda conexión con algún nodo.</w:t>
      </w:r>
    </w:p>
    <w:p w:rsidR="00907F47" w:rsidRPr="002D516B" w:rsidRDefault="002D516B" w:rsidP="002D516B">
      <w:pPr>
        <w:pStyle w:val="NormalNivel3"/>
        <w:rPr>
          <w:b/>
          <w:u w:val="single"/>
        </w:rPr>
      </w:pPr>
      <w:r w:rsidRPr="002D516B">
        <w:rPr>
          <w:b/>
          <w:u w:val="single"/>
        </w:rPr>
        <w:t>MÉTRICAS EN REDES MALLADAS</w:t>
      </w:r>
    </w:p>
    <w:p w:rsidR="00907F47" w:rsidRDefault="00907F47" w:rsidP="002D516B">
      <w:pPr>
        <w:pStyle w:val="NormalNivel3"/>
      </w:pPr>
      <w:r>
        <w:t>Las métricas que utilizan los protocolos de enrutamiento deben de garantizar QoS en la red, para lograr esto las métricas deben proporcionar información sobre el estado del enlace y así poder seleccionar la mejor ruta para llegar al destino.</w:t>
      </w:r>
    </w:p>
    <w:p w:rsidR="00907F47" w:rsidRDefault="00907F47" w:rsidP="002D516B">
      <w:pPr>
        <w:pStyle w:val="NormalNivel3"/>
      </w:pPr>
      <w:r>
        <w:t>Existen varias propuestas en cuanto a las métricas, entre ellas tenemos:</w:t>
      </w:r>
    </w:p>
    <w:p w:rsidR="00907F47" w:rsidRPr="001F6C9B" w:rsidRDefault="00907F47" w:rsidP="002D516B">
      <w:pPr>
        <w:pStyle w:val="NormalNivel3"/>
      </w:pPr>
      <w:r w:rsidRPr="004B7924">
        <w:rPr>
          <w:b/>
        </w:rPr>
        <w:t>ETX</w:t>
      </w:r>
      <w:r w:rsidRPr="001F6C9B">
        <w:t xml:space="preserve"> o Expected Transmission Count, que permite realizar una estimación del número de retransmisiones necesarias por enlace.</w:t>
      </w:r>
    </w:p>
    <w:p w:rsidR="00907F47" w:rsidRPr="001F6C9B" w:rsidRDefault="00907F47" w:rsidP="002D516B">
      <w:pPr>
        <w:pStyle w:val="NormalNivel3"/>
      </w:pPr>
      <w:r w:rsidRPr="004B7924">
        <w:rPr>
          <w:b/>
        </w:rPr>
        <w:t>ETT</w:t>
      </w:r>
      <w:r w:rsidRPr="001F6C9B">
        <w:t xml:space="preserve"> o Expected Transmission Time, que estima el tiempo de transmisión de cada paquete de datos.</w:t>
      </w:r>
    </w:p>
    <w:p w:rsidR="00907F47" w:rsidRPr="001F6C9B" w:rsidRDefault="00907F47" w:rsidP="002D516B">
      <w:pPr>
        <w:pStyle w:val="NormalNivel3"/>
      </w:pPr>
      <w:r w:rsidRPr="006A74F3">
        <w:rPr>
          <w:b/>
        </w:rPr>
        <w:t>WCETT</w:t>
      </w:r>
      <w:r w:rsidRPr="001F6C9B">
        <w:t xml:space="preserve"> o Weighted Comulative ETT, empleando distintos canales con distintas capacidades se puede seleccionar el mejor enlace en cada momento.</w:t>
      </w:r>
    </w:p>
    <w:p w:rsidR="00907F47" w:rsidRDefault="00907F47" w:rsidP="00191D71">
      <w:pPr>
        <w:pStyle w:val="Ttulo3"/>
      </w:pPr>
      <w:bookmarkStart w:id="94" w:name="_Toc248305634"/>
      <w:r>
        <w:t>CAPA DE TRANSPORTE</w:t>
      </w:r>
      <w:bookmarkEnd w:id="94"/>
    </w:p>
    <w:p w:rsidR="00907F47" w:rsidRDefault="002D516B" w:rsidP="002D516B">
      <w:pPr>
        <w:pStyle w:val="NormalNivel3"/>
      </w:pPr>
      <w:r>
        <w:t>P</w:t>
      </w:r>
      <w:r w:rsidR="00907F47">
        <w:t xml:space="preserve">rotocolos para la capa de transporte en </w:t>
      </w:r>
      <w:smartTag w:uri="urn:schemas-microsoft-com:office:smarttags" w:element="PersonName">
        <w:smartTagPr>
          <w:attr w:name="ProductID" w:val="la WMN"/>
        </w:smartTagPr>
        <w:r w:rsidR="00907F47">
          <w:t>la WMN</w:t>
        </w:r>
      </w:smartTag>
      <w:r w:rsidR="00907F47">
        <w:t xml:space="preserve"> no se han propuesto, pero existen protocolos como el TCP (Transport Control Protocol) que es el más usado en la actualidad en redes de datos basadas en IP, y puede ser implementado aunque tenga sus desventajas en las redes inalámbricas.</w:t>
      </w:r>
    </w:p>
    <w:p w:rsidR="00907F47" w:rsidRPr="0094628D" w:rsidRDefault="00907F47" w:rsidP="002D516B">
      <w:pPr>
        <w:pStyle w:val="NormalNivel3"/>
      </w:pPr>
      <w:r>
        <w:t xml:space="preserve">El protocolo TCP clásico supone que las pérdidas de paquetes se dan por la congestión que existe en los nodos, lo cual es una de las desventajas que existe cuando se desee aplicar este protocolo en las WMN ya que si las pérdidas se dan por algún otro factor ajeno a la congestión, éste puede hacer que el rendimiento de la red disminuya. </w:t>
      </w:r>
    </w:p>
    <w:p w:rsidR="00907F47" w:rsidRDefault="00907F47" w:rsidP="002D516B">
      <w:pPr>
        <w:pStyle w:val="NormalNivel3"/>
      </w:pPr>
      <w:r>
        <w:t>Por lo mencionado se recomienda que para las redes malladas se debería aplicar variantes o mejoras del protocolo TCP, o simplemente proponer nuevos protocolos, que permitan optimizar el transporte en las WMN.</w:t>
      </w:r>
    </w:p>
    <w:p w:rsidR="00907F47" w:rsidRDefault="00907F47" w:rsidP="00191D71">
      <w:pPr>
        <w:pStyle w:val="Ttulo3"/>
      </w:pPr>
      <w:bookmarkStart w:id="95" w:name="_Toc248305635"/>
      <w:r>
        <w:t>CAPA DE APLICACIÓN</w:t>
      </w:r>
      <w:bookmarkEnd w:id="95"/>
    </w:p>
    <w:p w:rsidR="00907F47" w:rsidRDefault="002D516B" w:rsidP="002D516B">
      <w:pPr>
        <w:pStyle w:val="NormalNivel3"/>
      </w:pPr>
      <w:r>
        <w:t>L</w:t>
      </w:r>
      <w:r w:rsidR="00907F47">
        <w:t>as WMN son redes que pueden proveer muchos servicios a los usuarios, entre ellos tenemos:</w:t>
      </w:r>
    </w:p>
    <w:p w:rsidR="00907F47" w:rsidRPr="002D516B" w:rsidRDefault="002D516B" w:rsidP="002D516B">
      <w:pPr>
        <w:pStyle w:val="NormalNivel3"/>
        <w:rPr>
          <w:b/>
          <w:u w:val="single"/>
        </w:rPr>
      </w:pPr>
      <w:r w:rsidRPr="002D516B">
        <w:rPr>
          <w:b/>
          <w:u w:val="single"/>
        </w:rPr>
        <w:t>TENER UNA RED MESH COMUNITARIA.</w:t>
      </w:r>
    </w:p>
    <w:p w:rsidR="00907F47" w:rsidRDefault="00907F47" w:rsidP="002D516B">
      <w:pPr>
        <w:pStyle w:val="NormalNivel3"/>
      </w:pPr>
      <w:r>
        <w:t>Implica mejorar el estilo de vida de las personas que habitan en una comunidad o en áreas donde exista una población numerosa, permitiéndoles tener aplicaciones como:</w:t>
      </w:r>
    </w:p>
    <w:p w:rsidR="00907F47" w:rsidRPr="005B02BF" w:rsidRDefault="00907F47" w:rsidP="00C470A9">
      <w:pPr>
        <w:pStyle w:val="NormalNivel3"/>
        <w:numPr>
          <w:ilvl w:val="0"/>
          <w:numId w:val="47"/>
        </w:numPr>
      </w:pPr>
      <w:r w:rsidRPr="005B02BF">
        <w:t>Acceso a Internet compartido.</w:t>
      </w:r>
    </w:p>
    <w:p w:rsidR="00907F47" w:rsidRPr="005B02BF" w:rsidRDefault="00907F47" w:rsidP="00C470A9">
      <w:pPr>
        <w:pStyle w:val="NormalNivel3"/>
        <w:numPr>
          <w:ilvl w:val="0"/>
          <w:numId w:val="47"/>
        </w:numPr>
      </w:pPr>
      <w:r w:rsidRPr="005B02BF">
        <w:t>Vigilancia y seguridad vecinal (videocámaras).</w:t>
      </w:r>
    </w:p>
    <w:p w:rsidR="00907F47" w:rsidRPr="005B02BF" w:rsidRDefault="00907F47" w:rsidP="00C470A9">
      <w:pPr>
        <w:pStyle w:val="NormalNivel3"/>
        <w:numPr>
          <w:ilvl w:val="0"/>
          <w:numId w:val="47"/>
        </w:numPr>
      </w:pPr>
      <w:r w:rsidRPr="005B02BF">
        <w:t>Compartición de contenidos multimedia (vecindad de DVRs).</w:t>
      </w:r>
    </w:p>
    <w:p w:rsidR="00907F47" w:rsidRPr="005B02BF" w:rsidRDefault="00907F47" w:rsidP="00C470A9">
      <w:pPr>
        <w:pStyle w:val="NormalNivel3"/>
        <w:numPr>
          <w:ilvl w:val="0"/>
          <w:numId w:val="47"/>
        </w:numPr>
      </w:pPr>
      <w:r w:rsidRPr="005B02BF">
        <w:t>Respuesta médica y de emergencia.</w:t>
      </w:r>
    </w:p>
    <w:p w:rsidR="00907F47" w:rsidRPr="005B02BF" w:rsidRDefault="00907F47" w:rsidP="00C470A9">
      <w:pPr>
        <w:pStyle w:val="NormalNivel3"/>
        <w:numPr>
          <w:ilvl w:val="0"/>
          <w:numId w:val="47"/>
        </w:numPr>
      </w:pPr>
      <w:r w:rsidRPr="005B02BF">
        <w:t>“eBay vecinal” (venta y mercadillo).</w:t>
      </w:r>
    </w:p>
    <w:p w:rsidR="00907F47" w:rsidRDefault="00907F47" w:rsidP="00C470A9">
      <w:pPr>
        <w:pStyle w:val="NormalNivel3"/>
        <w:numPr>
          <w:ilvl w:val="0"/>
          <w:numId w:val="47"/>
        </w:numPr>
      </w:pPr>
      <w:r w:rsidRPr="005B02BF">
        <w:t>Tablón de anuncios virtual.</w:t>
      </w:r>
    </w:p>
    <w:p w:rsidR="00907F47" w:rsidRDefault="00A7187F" w:rsidP="002D516B">
      <w:pPr>
        <w:pStyle w:val="ImagenesNivel3"/>
      </w:pPr>
      <w:r>
        <w:rPr>
          <w:noProof/>
          <w:szCs w:val="28"/>
        </w:rPr>
        <w:drawing>
          <wp:inline distT="0" distB="0" distL="0" distR="0">
            <wp:extent cx="3429000" cy="2324100"/>
            <wp:effectExtent l="19050" t="0" r="0" b="0"/>
            <wp:docPr id="32" name="Imagen 32" descr="Red mesh comuni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d mesh comunitaria"/>
                    <pic:cNvPicPr>
                      <a:picLocks noChangeAspect="1" noChangeArrowheads="1"/>
                    </pic:cNvPicPr>
                  </pic:nvPicPr>
                  <pic:blipFill>
                    <a:blip r:embed="rId54"/>
                    <a:srcRect/>
                    <a:stretch>
                      <a:fillRect/>
                    </a:stretch>
                  </pic:blipFill>
                  <pic:spPr bwMode="auto">
                    <a:xfrm>
                      <a:off x="0" y="0"/>
                      <a:ext cx="3429000" cy="2324100"/>
                    </a:xfrm>
                    <a:prstGeom prst="rect">
                      <a:avLst/>
                    </a:prstGeom>
                    <a:noFill/>
                    <a:ln w="9525">
                      <a:noFill/>
                      <a:miter lim="800000"/>
                      <a:headEnd/>
                      <a:tailEnd/>
                    </a:ln>
                  </pic:spPr>
                </pic:pic>
              </a:graphicData>
            </a:graphic>
          </wp:inline>
        </w:drawing>
      </w:r>
    </w:p>
    <w:p w:rsidR="00907F47" w:rsidRDefault="002D516B" w:rsidP="002D516B">
      <w:pPr>
        <w:pStyle w:val="ImagenesNivel3"/>
      </w:pPr>
      <w:bookmarkStart w:id="96" w:name="_Toc248305356"/>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16</w:t>
        </w:r>
      </w:fldSimple>
      <w:r w:rsidRPr="00DA0922">
        <w:t xml:space="preserve"> </w:t>
      </w:r>
      <w:r w:rsidR="00907F47">
        <w:t>Red mesh comunitaria.</w:t>
      </w:r>
      <w:bookmarkEnd w:id="96"/>
    </w:p>
    <w:p w:rsidR="00907F47" w:rsidRPr="00695C7D" w:rsidRDefault="00695C7D" w:rsidP="00695C7D">
      <w:pPr>
        <w:pStyle w:val="NormalNivel3"/>
        <w:rPr>
          <w:u w:val="single"/>
        </w:rPr>
      </w:pPr>
      <w:r w:rsidRPr="00695C7D">
        <w:rPr>
          <w:b/>
          <w:u w:val="single"/>
        </w:rPr>
        <w:t>TENER UNA RED MESH MUNICIPAL</w:t>
      </w:r>
      <w:r w:rsidRPr="00695C7D">
        <w:rPr>
          <w:u w:val="single"/>
        </w:rPr>
        <w:t>.</w:t>
      </w:r>
    </w:p>
    <w:p w:rsidR="00907F47" w:rsidRDefault="00907F47" w:rsidP="00695C7D">
      <w:pPr>
        <w:pStyle w:val="NormalNivel3"/>
        <w:rPr>
          <w:sz w:val="28"/>
          <w:szCs w:val="28"/>
        </w:rPr>
      </w:pPr>
      <w:r w:rsidRPr="008A4CC3">
        <w:t>Implica</w:t>
      </w:r>
      <w:r>
        <w:t xml:space="preserve"> implementar en las zonas comerciales de una ciudad una red, donde se permita modelos de negocios como por ejemplo administrar un negocio con varias sucursales desde un solo punto.</w:t>
      </w:r>
    </w:p>
    <w:p w:rsidR="00907F47" w:rsidRPr="008A4CC3" w:rsidRDefault="00A7187F" w:rsidP="00695C7D">
      <w:pPr>
        <w:pStyle w:val="ImagenesNivel3"/>
      </w:pPr>
      <w:r>
        <w:rPr>
          <w:noProof/>
        </w:rPr>
        <w:drawing>
          <wp:inline distT="0" distB="0" distL="0" distR="0">
            <wp:extent cx="2552700" cy="2305050"/>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srcRect/>
                    <a:stretch>
                      <a:fillRect/>
                    </a:stretch>
                  </pic:blipFill>
                  <pic:spPr bwMode="auto">
                    <a:xfrm>
                      <a:off x="0" y="0"/>
                      <a:ext cx="2552700" cy="2305050"/>
                    </a:xfrm>
                    <a:prstGeom prst="rect">
                      <a:avLst/>
                    </a:prstGeom>
                    <a:noFill/>
                    <a:ln w="9525">
                      <a:noFill/>
                      <a:miter lim="800000"/>
                      <a:headEnd/>
                      <a:tailEnd/>
                    </a:ln>
                  </pic:spPr>
                </pic:pic>
              </a:graphicData>
            </a:graphic>
          </wp:inline>
        </w:drawing>
      </w:r>
    </w:p>
    <w:p w:rsidR="00907F47" w:rsidRDefault="00695C7D" w:rsidP="00695C7D">
      <w:pPr>
        <w:pStyle w:val="ImagenesNivel3"/>
      </w:pPr>
      <w:bookmarkStart w:id="97" w:name="_Toc248305357"/>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17</w:t>
        </w:r>
      </w:fldSimple>
      <w:r w:rsidRPr="00DA0922">
        <w:t xml:space="preserve"> </w:t>
      </w:r>
      <w:r w:rsidR="00907F47">
        <w:t>Red mesh municipal.</w:t>
      </w:r>
      <w:bookmarkEnd w:id="97"/>
    </w:p>
    <w:p w:rsidR="00907F47" w:rsidRPr="00695C7D" w:rsidRDefault="00695C7D" w:rsidP="00695C7D">
      <w:pPr>
        <w:pStyle w:val="NormalNivel3"/>
        <w:rPr>
          <w:b/>
          <w:u w:val="single"/>
        </w:rPr>
      </w:pPr>
      <w:r w:rsidRPr="00695C7D">
        <w:rPr>
          <w:b/>
          <w:u w:val="single"/>
        </w:rPr>
        <w:t>TENER UN HOGAR MESH.</w:t>
      </w:r>
    </w:p>
    <w:p w:rsidR="00907F47" w:rsidRDefault="00907F47" w:rsidP="00695C7D">
      <w:pPr>
        <w:pStyle w:val="NormalNivel3"/>
      </w:pPr>
      <w:r>
        <w:t>Implica que los dispositivos que tengan tecnología inalámbrica en el hogar puedan ser descubiertos y ser integrados en una sola red. Entre los dispositivos que tienen esta tecnología tenemos:</w:t>
      </w:r>
    </w:p>
    <w:p w:rsidR="00907F47" w:rsidRPr="00B05CF9" w:rsidRDefault="00907F47" w:rsidP="00C470A9">
      <w:pPr>
        <w:pStyle w:val="NormalNivel3"/>
        <w:numPr>
          <w:ilvl w:val="0"/>
          <w:numId w:val="48"/>
        </w:numPr>
      </w:pPr>
      <w:r>
        <w:t>Equipos de audio y vídeo.</w:t>
      </w:r>
    </w:p>
    <w:p w:rsidR="00907F47" w:rsidRPr="00B05CF9" w:rsidRDefault="00907F47" w:rsidP="00C470A9">
      <w:pPr>
        <w:pStyle w:val="NormalNivel3"/>
        <w:numPr>
          <w:ilvl w:val="0"/>
          <w:numId w:val="48"/>
        </w:numPr>
      </w:pPr>
      <w:r w:rsidRPr="00B05CF9">
        <w:t>Teléfonos móviles y fijos.</w:t>
      </w:r>
    </w:p>
    <w:p w:rsidR="00907F47" w:rsidRPr="00B05CF9" w:rsidRDefault="00907F47" w:rsidP="00C470A9">
      <w:pPr>
        <w:pStyle w:val="NormalNivel3"/>
        <w:numPr>
          <w:ilvl w:val="0"/>
          <w:numId w:val="48"/>
        </w:numPr>
      </w:pPr>
      <w:r>
        <w:t>Laptops, Palms.</w:t>
      </w:r>
    </w:p>
    <w:p w:rsidR="00907F47" w:rsidRDefault="00907F47" w:rsidP="00C470A9">
      <w:pPr>
        <w:pStyle w:val="NormalNivel3"/>
        <w:numPr>
          <w:ilvl w:val="0"/>
          <w:numId w:val="48"/>
        </w:numPr>
      </w:pPr>
      <w:r>
        <w:t>I</w:t>
      </w:r>
      <w:r w:rsidRPr="00B05CF9">
        <w:t>nterruptores inteligentes, sistemas de inteligencia ambiental</w:t>
      </w:r>
      <w:r>
        <w:t>.</w:t>
      </w:r>
    </w:p>
    <w:p w:rsidR="00907F47" w:rsidRPr="008A4CC3" w:rsidRDefault="00A7187F" w:rsidP="00695C7D">
      <w:pPr>
        <w:pStyle w:val="ImagenesNivel3"/>
      </w:pPr>
      <w:r>
        <w:rPr>
          <w:noProof/>
        </w:rPr>
        <w:drawing>
          <wp:inline distT="0" distB="0" distL="0" distR="0">
            <wp:extent cx="3295650" cy="260985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srcRect/>
                    <a:stretch>
                      <a:fillRect/>
                    </a:stretch>
                  </pic:blipFill>
                  <pic:spPr bwMode="auto">
                    <a:xfrm>
                      <a:off x="0" y="0"/>
                      <a:ext cx="3295650" cy="2609850"/>
                    </a:xfrm>
                    <a:prstGeom prst="rect">
                      <a:avLst/>
                    </a:prstGeom>
                    <a:noFill/>
                    <a:ln w="9525">
                      <a:noFill/>
                      <a:miter lim="800000"/>
                      <a:headEnd/>
                      <a:tailEnd/>
                    </a:ln>
                  </pic:spPr>
                </pic:pic>
              </a:graphicData>
            </a:graphic>
          </wp:inline>
        </w:drawing>
      </w:r>
    </w:p>
    <w:p w:rsidR="00907F47" w:rsidRDefault="00695C7D" w:rsidP="00695C7D">
      <w:pPr>
        <w:pStyle w:val="ImagenesNivel3"/>
      </w:pPr>
      <w:bookmarkStart w:id="98" w:name="_Toc248305358"/>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18</w:t>
        </w:r>
      </w:fldSimple>
      <w:r w:rsidRPr="00DA0922">
        <w:t xml:space="preserve"> </w:t>
      </w:r>
      <w:r w:rsidR="00907F47">
        <w:t>Hogar mesh.</w:t>
      </w:r>
      <w:bookmarkEnd w:id="98"/>
    </w:p>
    <w:p w:rsidR="00013248" w:rsidRPr="00013248" w:rsidRDefault="00013248" w:rsidP="00013248"/>
    <w:p w:rsidR="00907F47" w:rsidRPr="00695C7D" w:rsidRDefault="00695C7D" w:rsidP="00695C7D">
      <w:pPr>
        <w:pStyle w:val="NormalNivel3"/>
        <w:rPr>
          <w:b/>
          <w:u w:val="single"/>
        </w:rPr>
      </w:pPr>
      <w:r w:rsidRPr="00695C7D">
        <w:rPr>
          <w:b/>
          <w:u w:val="single"/>
        </w:rPr>
        <w:t>TENER UNA RED MESH ESPONTÁNEA.</w:t>
      </w:r>
    </w:p>
    <w:p w:rsidR="00907F47" w:rsidRPr="007A47CD" w:rsidRDefault="00907F47" w:rsidP="00695C7D">
      <w:pPr>
        <w:pStyle w:val="NormalNivel3"/>
      </w:pPr>
      <w:r>
        <w:t>Implica tener un sistema donde nos permita obtener servicios de voz, video y datos. Un ejemplo de esto es que se podrían realizar llamadas peer-to-peer.</w:t>
      </w:r>
    </w:p>
    <w:p w:rsidR="00907F47" w:rsidRPr="00695C7D" w:rsidRDefault="00695C7D" w:rsidP="00695C7D">
      <w:pPr>
        <w:pStyle w:val="NormalNivel3"/>
        <w:rPr>
          <w:b/>
          <w:u w:val="single"/>
        </w:rPr>
      </w:pPr>
      <w:r w:rsidRPr="00695C7D">
        <w:rPr>
          <w:b/>
          <w:u w:val="single"/>
        </w:rPr>
        <w:t>TENER UN CAMPUS MESH.</w:t>
      </w:r>
    </w:p>
    <w:p w:rsidR="00907F47" w:rsidRPr="0024438A" w:rsidRDefault="00907F47" w:rsidP="00695C7D">
      <w:pPr>
        <w:pStyle w:val="NormalNivel3"/>
      </w:pPr>
      <w:r>
        <w:t xml:space="preserve">Implica proveer servicios de comunicación a universidades o instituciones educativas. En la actualidad es el servicio más solicitado de las redes malladas, ya que lo podemos ver en grandes universidades de Estados Unidos y Europa. </w:t>
      </w:r>
    </w:p>
    <w:p w:rsidR="00907F47" w:rsidRDefault="00A7187F" w:rsidP="00695C7D">
      <w:pPr>
        <w:pStyle w:val="ImagenesNivel3"/>
      </w:pPr>
      <w:r>
        <w:rPr>
          <w:noProof/>
        </w:rPr>
        <w:drawing>
          <wp:inline distT="0" distB="0" distL="0" distR="0">
            <wp:extent cx="2781300" cy="285750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srcRect/>
                    <a:stretch>
                      <a:fillRect/>
                    </a:stretch>
                  </pic:blipFill>
                  <pic:spPr bwMode="auto">
                    <a:xfrm>
                      <a:off x="0" y="0"/>
                      <a:ext cx="2781300" cy="2857500"/>
                    </a:xfrm>
                    <a:prstGeom prst="rect">
                      <a:avLst/>
                    </a:prstGeom>
                    <a:noFill/>
                    <a:ln w="9525">
                      <a:noFill/>
                      <a:miter lim="800000"/>
                      <a:headEnd/>
                      <a:tailEnd/>
                    </a:ln>
                  </pic:spPr>
                </pic:pic>
              </a:graphicData>
            </a:graphic>
          </wp:inline>
        </w:drawing>
      </w:r>
    </w:p>
    <w:p w:rsidR="00907F47" w:rsidRDefault="00695C7D" w:rsidP="00695C7D">
      <w:pPr>
        <w:pStyle w:val="ImagenesNivel3"/>
      </w:pPr>
      <w:bookmarkStart w:id="99" w:name="_Toc248305359"/>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19</w:t>
        </w:r>
      </w:fldSimple>
      <w:r w:rsidRPr="00DA0922">
        <w:t xml:space="preserve"> </w:t>
      </w:r>
      <w:r>
        <w:t>C</w:t>
      </w:r>
      <w:r w:rsidR="00907F47">
        <w:t>ampus mesh.</w:t>
      </w:r>
      <w:bookmarkEnd w:id="99"/>
    </w:p>
    <w:p w:rsidR="00907F47" w:rsidRDefault="00695C7D" w:rsidP="00191D71">
      <w:pPr>
        <w:pStyle w:val="Ttulo2"/>
      </w:pPr>
      <w:bookmarkStart w:id="100" w:name="_Toc248305636"/>
      <w:r w:rsidRPr="00AD21AA">
        <w:t>CALIDAD DE SERVIC</w:t>
      </w:r>
      <w:r w:rsidR="00081B2A">
        <w:t>IO (Qo</w:t>
      </w:r>
      <w:r w:rsidRPr="00AD21AA">
        <w:t>S) EN LAS REDES MESH</w:t>
      </w:r>
      <w:bookmarkEnd w:id="100"/>
    </w:p>
    <w:p w:rsidR="00907F47" w:rsidRPr="00FB77EB" w:rsidRDefault="00907F47" w:rsidP="00695C7D">
      <w:pPr>
        <w:pStyle w:val="NormalNivel2"/>
        <w:rPr>
          <w:rFonts w:cs="ArialMT"/>
        </w:rPr>
      </w:pPr>
      <w:r w:rsidRPr="004F42BB">
        <w:rPr>
          <w:rFonts w:cs="ArialMT"/>
        </w:rPr>
        <w:t xml:space="preserve">En los últimos años el despliegue de </w:t>
      </w:r>
      <w:r>
        <w:rPr>
          <w:rFonts w:cs="ArialMT"/>
        </w:rPr>
        <w:t xml:space="preserve">las redes Mesh </w:t>
      </w:r>
      <w:r w:rsidRPr="004F42BB">
        <w:rPr>
          <w:rFonts w:cs="ArialMT"/>
        </w:rPr>
        <w:t xml:space="preserve">ha sido  visto como un prometedor paso hacia </w:t>
      </w:r>
      <w:r>
        <w:rPr>
          <w:rFonts w:cs="ArialMT"/>
        </w:rPr>
        <w:t xml:space="preserve">el objetivo de tener un </w:t>
      </w:r>
      <w:r w:rsidRPr="004F42BB">
        <w:rPr>
          <w:rFonts w:cs="ArialMT"/>
        </w:rPr>
        <w:t>acceso i</w:t>
      </w:r>
      <w:r>
        <w:rPr>
          <w:rFonts w:cs="ArialMT"/>
        </w:rPr>
        <w:t>nalámbrico de banda ancha en cualquier lugar y a cualquier horario</w:t>
      </w:r>
      <w:r w:rsidRPr="004F42BB">
        <w:rPr>
          <w:rFonts w:cs="ArialMT"/>
        </w:rPr>
        <w:t xml:space="preserve">. </w:t>
      </w:r>
      <w:smartTag w:uri="urn:schemas-microsoft-com:office:smarttags" w:element="PersonName">
        <w:smartTagPr>
          <w:attr w:name="ProductID" w:val="la Calidad"/>
        </w:smartTagPr>
        <w:r>
          <w:rPr>
            <w:rFonts w:cs="ArialMT"/>
          </w:rPr>
          <w:t>La Calidad</w:t>
        </w:r>
      </w:smartTag>
      <w:r>
        <w:rPr>
          <w:rFonts w:cs="ArialMT"/>
        </w:rPr>
        <w:t xml:space="preserve"> de Servicio </w:t>
      </w:r>
      <w:r w:rsidRPr="00804A4A">
        <w:rPr>
          <w:rFonts w:cs="ArialMT"/>
        </w:rPr>
        <w:t>QoS</w:t>
      </w:r>
      <w:r>
        <w:rPr>
          <w:rFonts w:cs="ArialMT"/>
        </w:rPr>
        <w:t xml:space="preserve"> </w:t>
      </w:r>
      <w:r w:rsidRPr="00804A4A">
        <w:rPr>
          <w:rFonts w:cs="ArialMT"/>
        </w:rPr>
        <w:t>es una cuestión crítica, especialmente</w:t>
      </w:r>
      <w:r>
        <w:rPr>
          <w:rFonts w:cs="ArialMT"/>
        </w:rPr>
        <w:t xml:space="preserve"> en las redes empresariales y redes troncales, que dependen de</w:t>
      </w:r>
      <w:r w:rsidRPr="000433EF">
        <w:rPr>
          <w:rFonts w:cs="ArialMT"/>
        </w:rPr>
        <w:t xml:space="preserve"> la pr</w:t>
      </w:r>
      <w:r w:rsidRPr="00FB77EB">
        <w:rPr>
          <w:rFonts w:cs="ArialMT"/>
        </w:rPr>
        <w:t>ovisi</w:t>
      </w:r>
      <w:r w:rsidRPr="000433EF">
        <w:rPr>
          <w:rFonts w:cs="ArialMT"/>
        </w:rPr>
        <w:t xml:space="preserve">ón </w:t>
      </w:r>
      <w:r w:rsidRPr="00FB77EB">
        <w:rPr>
          <w:rFonts w:cs="ArialMT"/>
        </w:rPr>
        <w:t xml:space="preserve">de un </w:t>
      </w:r>
      <w:r w:rsidRPr="000433EF">
        <w:rPr>
          <w:rFonts w:cs="ArialMT"/>
        </w:rPr>
        <w:t>adecuado</w:t>
      </w:r>
      <w:r w:rsidRPr="00FB77EB">
        <w:rPr>
          <w:rFonts w:cs="ArialMT"/>
        </w:rPr>
        <w:t xml:space="preserve"> soporte</w:t>
      </w:r>
      <w:r w:rsidRPr="000433EF">
        <w:rPr>
          <w:rFonts w:cs="ArialMT"/>
        </w:rPr>
        <w:t xml:space="preserve"> QoS cuando</w:t>
      </w:r>
      <w:r w:rsidRPr="00FB77EB">
        <w:rPr>
          <w:rFonts w:cs="ArialMT"/>
        </w:rPr>
        <w:t xml:space="preserve"> </w:t>
      </w:r>
      <w:r>
        <w:rPr>
          <w:rFonts w:cs="ArialMT"/>
        </w:rPr>
        <w:t>se</w:t>
      </w:r>
      <w:r w:rsidRPr="000433EF">
        <w:rPr>
          <w:rFonts w:cs="ArialMT"/>
        </w:rPr>
        <w:t xml:space="preserve"> </w:t>
      </w:r>
      <w:r>
        <w:rPr>
          <w:rFonts w:cs="ArialMT"/>
        </w:rPr>
        <w:t>ha desplegado una</w:t>
      </w:r>
      <w:r w:rsidRPr="000433EF">
        <w:rPr>
          <w:rFonts w:cs="ArialMT"/>
        </w:rPr>
        <w:t xml:space="preserve"> </w:t>
      </w:r>
      <w:r w:rsidRPr="00FB77EB">
        <w:rPr>
          <w:rFonts w:cs="ArialMT"/>
        </w:rPr>
        <w:t xml:space="preserve">red </w:t>
      </w:r>
      <w:r>
        <w:rPr>
          <w:rFonts w:cs="ArialMT"/>
        </w:rPr>
        <w:t>mesh</w:t>
      </w:r>
      <w:r w:rsidRPr="000433EF">
        <w:rPr>
          <w:rFonts w:cs="ArialMT"/>
        </w:rPr>
        <w:t xml:space="preserve">. </w:t>
      </w:r>
    </w:p>
    <w:p w:rsidR="00907F47" w:rsidRDefault="00907F47" w:rsidP="00695C7D">
      <w:pPr>
        <w:pStyle w:val="NormalNivel2"/>
        <w:rPr>
          <w:rFonts w:cs="ArialMT"/>
        </w:rPr>
      </w:pPr>
      <w:r>
        <w:rPr>
          <w:rFonts w:cs="ArialMT"/>
        </w:rPr>
        <w:t>D</w:t>
      </w:r>
      <w:r w:rsidRPr="000433EF">
        <w:rPr>
          <w:rFonts w:cs="ArialMT"/>
        </w:rPr>
        <w:t xml:space="preserve">ebido a la naturaleza </w:t>
      </w:r>
      <w:r>
        <w:rPr>
          <w:rFonts w:cs="ArialMT"/>
        </w:rPr>
        <w:t>del broadcast en el medio inalámbrico</w:t>
      </w:r>
      <w:r w:rsidRPr="000433EF">
        <w:rPr>
          <w:rFonts w:cs="ArialMT"/>
        </w:rPr>
        <w:t xml:space="preserve">, </w:t>
      </w:r>
      <w:r>
        <w:rPr>
          <w:rFonts w:cs="ArialMT"/>
        </w:rPr>
        <w:t xml:space="preserve">las redes inalámbricas necesitan darle importancia a problemas como el </w:t>
      </w:r>
      <w:r w:rsidRPr="000433EF">
        <w:rPr>
          <w:rFonts w:cs="ArialMT"/>
        </w:rPr>
        <w:t xml:space="preserve">de </w:t>
      </w:r>
      <w:r>
        <w:rPr>
          <w:rFonts w:cs="ArialMT"/>
        </w:rPr>
        <w:t xml:space="preserve">la </w:t>
      </w:r>
      <w:r w:rsidRPr="000433EF">
        <w:rPr>
          <w:rFonts w:cs="ArialMT"/>
        </w:rPr>
        <w:t xml:space="preserve">interferencia y el ruido, </w:t>
      </w:r>
      <w:r>
        <w:rPr>
          <w:rFonts w:cs="ArialMT"/>
        </w:rPr>
        <w:t xml:space="preserve">lo cual </w:t>
      </w:r>
      <w:r w:rsidRPr="000433EF">
        <w:rPr>
          <w:rFonts w:cs="ArialMT"/>
        </w:rPr>
        <w:t>n</w:t>
      </w:r>
      <w:r>
        <w:rPr>
          <w:rFonts w:cs="ArialMT"/>
        </w:rPr>
        <w:t xml:space="preserve">o es un problema en </w:t>
      </w:r>
      <w:r w:rsidRPr="000433EF">
        <w:rPr>
          <w:rFonts w:cs="ArialMT"/>
        </w:rPr>
        <w:t>redes</w:t>
      </w:r>
      <w:r>
        <w:rPr>
          <w:rFonts w:cs="ArialMT"/>
        </w:rPr>
        <w:t xml:space="preserve"> cableadas</w:t>
      </w:r>
      <w:r w:rsidRPr="000433EF">
        <w:rPr>
          <w:rFonts w:cs="ArialMT"/>
        </w:rPr>
        <w:t xml:space="preserve">. En contraste con la tradicional </w:t>
      </w:r>
      <w:r>
        <w:rPr>
          <w:rFonts w:cs="ArialMT"/>
        </w:rPr>
        <w:t xml:space="preserve">red celular </w:t>
      </w:r>
      <w:r w:rsidRPr="000433EF">
        <w:rPr>
          <w:rFonts w:cs="ArialMT"/>
        </w:rPr>
        <w:t>de un solo salto</w:t>
      </w:r>
      <w:r>
        <w:rPr>
          <w:rFonts w:cs="ArialMT"/>
        </w:rPr>
        <w:t xml:space="preserve"> (single-hop)</w:t>
      </w:r>
      <w:r w:rsidRPr="00FB77EB">
        <w:rPr>
          <w:rFonts w:cs="ArialMT"/>
        </w:rPr>
        <w:t>,</w:t>
      </w:r>
      <w:r>
        <w:rPr>
          <w:rFonts w:cs="ArialMT"/>
        </w:rPr>
        <w:t xml:space="preserve"> las redes</w:t>
      </w:r>
      <w:r w:rsidRPr="00FB77EB">
        <w:rPr>
          <w:rFonts w:cs="ArialMT"/>
        </w:rPr>
        <w:t xml:space="preserve"> multi-hop </w:t>
      </w:r>
      <w:r w:rsidRPr="000433EF">
        <w:rPr>
          <w:rFonts w:cs="ArialMT"/>
        </w:rPr>
        <w:t xml:space="preserve">como </w:t>
      </w:r>
      <w:r>
        <w:rPr>
          <w:rFonts w:cs="ArialMT"/>
        </w:rPr>
        <w:t>las redes ad-</w:t>
      </w:r>
      <w:r w:rsidRPr="000433EF">
        <w:rPr>
          <w:rFonts w:cs="ArialMT"/>
        </w:rPr>
        <w:t xml:space="preserve">hoc y </w:t>
      </w:r>
      <w:r>
        <w:rPr>
          <w:rFonts w:cs="ArialMT"/>
        </w:rPr>
        <w:t>las redes Mesh</w:t>
      </w:r>
      <w:r w:rsidRPr="00FB77EB">
        <w:rPr>
          <w:rFonts w:cs="ArialMT"/>
        </w:rPr>
        <w:t xml:space="preserve"> introduce</w:t>
      </w:r>
      <w:r>
        <w:rPr>
          <w:rFonts w:cs="ArialMT"/>
        </w:rPr>
        <w:t>n</w:t>
      </w:r>
      <w:r w:rsidRPr="00FB77EB">
        <w:rPr>
          <w:rFonts w:cs="ArialMT"/>
        </w:rPr>
        <w:t xml:space="preserve"> </w:t>
      </w:r>
      <w:r>
        <w:rPr>
          <w:rFonts w:cs="ArialMT"/>
        </w:rPr>
        <w:t>otros factores  q</w:t>
      </w:r>
      <w:r w:rsidRPr="00CC21ED">
        <w:rPr>
          <w:rFonts w:cs="ArialMT"/>
        </w:rPr>
        <w:t>ue enfatizan</w:t>
      </w:r>
      <w:r>
        <w:rPr>
          <w:rFonts w:cs="ArialMT"/>
        </w:rPr>
        <w:t xml:space="preserve"> en </w:t>
      </w:r>
      <w:r w:rsidRPr="000433EF">
        <w:rPr>
          <w:rFonts w:cs="ArialMT"/>
        </w:rPr>
        <w:t xml:space="preserve">el problema de la interferencia, </w:t>
      </w:r>
      <w:r>
        <w:rPr>
          <w:rFonts w:cs="ArialMT"/>
        </w:rPr>
        <w:t xml:space="preserve">por ejemplo el </w:t>
      </w:r>
      <w:r w:rsidR="008E7384">
        <w:rPr>
          <w:rFonts w:cs="ArialMT"/>
        </w:rPr>
        <w:t>simple</w:t>
      </w:r>
      <w:r w:rsidRPr="000433EF">
        <w:rPr>
          <w:rFonts w:cs="ArialMT"/>
        </w:rPr>
        <w:t xml:space="preserve"> hecho de que una ruta multi-hop</w:t>
      </w:r>
      <w:r>
        <w:rPr>
          <w:rFonts w:cs="ArialMT"/>
        </w:rPr>
        <w:t xml:space="preserve"> necesita más transmisiones</w:t>
      </w:r>
      <w:r w:rsidRPr="000433EF">
        <w:rPr>
          <w:rFonts w:cs="ArialMT"/>
        </w:rPr>
        <w:t xml:space="preserve"> com</w:t>
      </w:r>
      <w:r>
        <w:rPr>
          <w:rFonts w:cs="ArialMT"/>
        </w:rPr>
        <w:t>parada a una conexión de un salto single-hop, podría generar ruido.</w:t>
      </w:r>
    </w:p>
    <w:p w:rsidR="00907F47" w:rsidRDefault="006F15C0" w:rsidP="00191D71">
      <w:pPr>
        <w:pStyle w:val="Ttulo3"/>
      </w:pPr>
      <w:bookmarkStart w:id="101" w:name="_Toc248305637"/>
      <w:r w:rsidRPr="00AD21AA">
        <w:t>ESCENARIOS DE APLICACIONES DE  REDES MESH</w:t>
      </w:r>
      <w:bookmarkEnd w:id="101"/>
    </w:p>
    <w:p w:rsidR="00907F47" w:rsidRDefault="00907F47" w:rsidP="00695C7D">
      <w:pPr>
        <w:pStyle w:val="NormalNivel3"/>
      </w:pPr>
      <w:r>
        <w:t>Los m</w:t>
      </w:r>
      <w:r w:rsidRPr="008B7BF6">
        <w:t xml:space="preserve">ecanismos </w:t>
      </w:r>
      <w:r w:rsidRPr="00DC6608">
        <w:t>para un soporte de</w:t>
      </w:r>
      <w:r w:rsidRPr="008B7BF6">
        <w:t xml:space="preserve"> QoS en </w:t>
      </w:r>
      <w:r w:rsidRPr="00DC6608">
        <w:t xml:space="preserve">una red Mesh </w:t>
      </w:r>
      <w:r>
        <w:t>pueden ser diseñados</w:t>
      </w:r>
      <w:r w:rsidRPr="008B7BF6">
        <w:t xml:space="preserve"> </w:t>
      </w:r>
      <w:r>
        <w:t>e implementados</w:t>
      </w:r>
      <w:r w:rsidRPr="00DC6608">
        <w:t xml:space="preserve"> </w:t>
      </w:r>
      <w:r w:rsidRPr="008B7BF6">
        <w:t xml:space="preserve">teniendo en cuenta </w:t>
      </w:r>
      <w:r>
        <w:t>los siguientes escenarios:</w:t>
      </w:r>
    </w:p>
    <w:p w:rsidR="00907F47" w:rsidRDefault="00907F47" w:rsidP="00C470A9">
      <w:pPr>
        <w:pStyle w:val="NormalNivel3"/>
        <w:numPr>
          <w:ilvl w:val="0"/>
          <w:numId w:val="49"/>
        </w:numPr>
      </w:pPr>
      <w:r>
        <w:t>Escenario Corporativo o Empresarial</w:t>
      </w:r>
    </w:p>
    <w:p w:rsidR="00907F47" w:rsidRDefault="00907F47" w:rsidP="00C470A9">
      <w:pPr>
        <w:pStyle w:val="NormalNivel3"/>
        <w:numPr>
          <w:ilvl w:val="0"/>
          <w:numId w:val="49"/>
        </w:numPr>
      </w:pPr>
      <w:r>
        <w:t>Escenario Operador/Proveedor</w:t>
      </w:r>
    </w:p>
    <w:p w:rsidR="00907F47" w:rsidRPr="008B7BF6" w:rsidRDefault="00907F47" w:rsidP="00C470A9">
      <w:pPr>
        <w:pStyle w:val="NormalNivel3"/>
        <w:numPr>
          <w:ilvl w:val="0"/>
          <w:numId w:val="49"/>
        </w:numPr>
      </w:pPr>
      <w:r>
        <w:t>Escenario Usuario Final</w:t>
      </w:r>
    </w:p>
    <w:p w:rsidR="00907F47" w:rsidRPr="008E7384" w:rsidRDefault="00695C7D" w:rsidP="00695C7D">
      <w:pPr>
        <w:pStyle w:val="NormalNivel3"/>
        <w:rPr>
          <w:b/>
          <w:i/>
        </w:rPr>
      </w:pPr>
      <w:r w:rsidRPr="008E7384">
        <w:rPr>
          <w:b/>
          <w:i/>
        </w:rPr>
        <w:t xml:space="preserve">ESCENARIO CORPORATIVO (EMPRESARIAL): </w:t>
      </w:r>
    </w:p>
    <w:p w:rsidR="00907F47" w:rsidRDefault="00907F47" w:rsidP="00695C7D">
      <w:pPr>
        <w:pStyle w:val="NormalNivel3"/>
      </w:pPr>
      <w:r>
        <w:t xml:space="preserve">En este escenario las redes Mesh son </w:t>
      </w:r>
      <w:r w:rsidRPr="00DC6608">
        <w:t>desplegada</w:t>
      </w:r>
      <w:r>
        <w:t>s</w:t>
      </w:r>
      <w:r w:rsidRPr="00DC6608">
        <w:t xml:space="preserve"> por</w:t>
      </w:r>
      <w:r>
        <w:t xml:space="preserve"> una organización </w:t>
      </w:r>
      <w:r w:rsidRPr="00E24B63">
        <w:t>para servir como un troncal de banda ancha inalámbrica</w:t>
      </w:r>
      <w:r>
        <w:t xml:space="preserve"> proporcionando servicios de backhaul. </w:t>
      </w:r>
      <w:r w:rsidRPr="00DC6608">
        <w:t>Ejemplos de estas redes inalámbricas son redes troncales de un campus</w:t>
      </w:r>
      <w:r>
        <w:t xml:space="preserve"> universitario</w:t>
      </w:r>
      <w:r w:rsidRPr="00DC6608">
        <w:t>, o para una organización.</w:t>
      </w:r>
    </w:p>
    <w:p w:rsidR="00907F47" w:rsidRDefault="00907F47" w:rsidP="00695C7D">
      <w:pPr>
        <w:pStyle w:val="NormalNivel3"/>
      </w:pPr>
      <w:r w:rsidRPr="00E24B63">
        <w:t xml:space="preserve">Además, </w:t>
      </w:r>
      <w:r w:rsidRPr="0065575A">
        <w:t xml:space="preserve">tal </w:t>
      </w:r>
      <w:r w:rsidRPr="00E24B63">
        <w:t xml:space="preserve">troncal de </w:t>
      </w:r>
      <w:r w:rsidRPr="00695C7D">
        <w:rPr>
          <w:szCs w:val="28"/>
        </w:rPr>
        <w:t>banda</w:t>
      </w:r>
      <w:r w:rsidRPr="00E24B63">
        <w:t xml:space="preserve"> ancha inalámbrica</w:t>
      </w:r>
      <w:r w:rsidRPr="0065575A">
        <w:t xml:space="preserve"> de la red Mesh</w:t>
      </w:r>
      <w:r>
        <w:t xml:space="preserve"> puede ser desplegado</w:t>
      </w:r>
      <w:r w:rsidRPr="00E24B63">
        <w:t xml:space="preserve"> a fin de responder</w:t>
      </w:r>
      <w:r w:rsidRPr="0065575A">
        <w:t xml:space="preserve"> en caso de </w:t>
      </w:r>
      <w:r w:rsidRPr="00E24B63">
        <w:t>desastres</w:t>
      </w:r>
      <w:r>
        <w:t xml:space="preserve"> o emergencias. En este caso, la red</w:t>
      </w:r>
      <w:r w:rsidRPr="00E24B63">
        <w:t xml:space="preserve"> </w:t>
      </w:r>
      <w:r w:rsidRPr="0065575A">
        <w:t>WMN proporciona la infraestructura</w:t>
      </w:r>
      <w:r w:rsidRPr="00E24B63">
        <w:t xml:space="preserve"> para la comunicación </w:t>
      </w:r>
      <w:r w:rsidRPr="00E86A6E">
        <w:t xml:space="preserve">entre los diferentes equipos de rescate, que se comunicarían a través </w:t>
      </w:r>
      <w:r>
        <w:t xml:space="preserve">de </w:t>
      </w:r>
      <w:r w:rsidRPr="00E86A6E">
        <w:t xml:space="preserve">dispositivos </w:t>
      </w:r>
      <w:r>
        <w:t xml:space="preserve">inalámbricos de usuarios </w:t>
      </w:r>
      <w:r w:rsidRPr="00E86A6E">
        <w:t>como por ejemplo un hand-held.</w:t>
      </w:r>
    </w:p>
    <w:p w:rsidR="00907F47" w:rsidRPr="0065575A" w:rsidRDefault="00907F47" w:rsidP="00695C7D">
      <w:pPr>
        <w:pStyle w:val="NormalNivel3"/>
      </w:pPr>
      <w:r w:rsidRPr="0065575A">
        <w:t>La red WMN es responsable del soporte QoS para habilitar varios servicios</w:t>
      </w:r>
      <w:r>
        <w:t xml:space="preserve">, que </w:t>
      </w:r>
      <w:r w:rsidRPr="00E86A6E">
        <w:t>puede ser usado</w:t>
      </w:r>
      <w:r w:rsidRPr="0065575A">
        <w:t xml:space="preserve"> para facilitar la comunicación </w:t>
      </w:r>
      <w:r>
        <w:t xml:space="preserve">punto a punto y la </w:t>
      </w:r>
      <w:r w:rsidRPr="0065575A">
        <w:t>transferencia de datos</w:t>
      </w:r>
      <w:r>
        <w:t xml:space="preserve"> útil para </w:t>
      </w:r>
      <w:r w:rsidRPr="0065575A">
        <w:t>controlar de forma remota actuadores tales como robots que se han desplegado en áreas de riesgo.</w:t>
      </w:r>
    </w:p>
    <w:p w:rsidR="00907F47" w:rsidRPr="0065575A" w:rsidRDefault="00907F47" w:rsidP="00695C7D">
      <w:pPr>
        <w:pStyle w:val="NormalNivel3"/>
      </w:pPr>
      <w:r w:rsidRPr="0065575A">
        <w:t xml:space="preserve">El soporte de QoS en estos escenarios de aplicación es fundamental </w:t>
      </w:r>
      <w:r>
        <w:t xml:space="preserve">debido a que </w:t>
      </w:r>
      <w:r w:rsidRPr="0065575A">
        <w:t>las aplicaciones t</w:t>
      </w:r>
      <w:r>
        <w:t>iene</w:t>
      </w:r>
      <w:r w:rsidRPr="0065575A">
        <w:t>n tiempos de respuesta estrictos, así como requerimientos de ancho de banda.</w:t>
      </w:r>
    </w:p>
    <w:p w:rsidR="00695C7D" w:rsidRPr="00C74FFB" w:rsidRDefault="00695C7D" w:rsidP="00695C7D">
      <w:pPr>
        <w:pStyle w:val="NormalNivel3"/>
        <w:rPr>
          <w:b/>
          <w:i/>
        </w:rPr>
      </w:pPr>
      <w:r w:rsidRPr="00C74FFB">
        <w:rPr>
          <w:b/>
          <w:i/>
        </w:rPr>
        <w:t>ESCENARIO OPERADOR / PROVEEDOR:</w:t>
      </w:r>
    </w:p>
    <w:p w:rsidR="00907F47" w:rsidRPr="00695C7D" w:rsidRDefault="00907F47" w:rsidP="00695C7D">
      <w:pPr>
        <w:pStyle w:val="NormalNivel3"/>
        <w:rPr>
          <w:b/>
          <w:u w:val="single"/>
        </w:rPr>
      </w:pPr>
      <w:r w:rsidRPr="001F6C9B">
        <w:t>Las redes Mesh son una interesante alternativa para los proveedores de red que deseen ampliar la cobertura de su infraestructura de red existente, sin incurrir en una planificación exorbitante y costos elevados.</w:t>
      </w:r>
    </w:p>
    <w:p w:rsidR="00907F47" w:rsidRPr="0064577A" w:rsidRDefault="00907F47" w:rsidP="00695C7D">
      <w:pPr>
        <w:pStyle w:val="NormalNivel3"/>
      </w:pPr>
      <w:r w:rsidRPr="004E26DE">
        <w:t>Las zonas r</w:t>
      </w:r>
      <w:r w:rsidRPr="0064577A">
        <w:t xml:space="preserve">urales sin conectividad </w:t>
      </w:r>
      <w:r w:rsidRPr="004E26DE">
        <w:t>puede</w:t>
      </w:r>
      <w:r w:rsidRPr="0064577A">
        <w:t>n</w:t>
      </w:r>
      <w:r w:rsidRPr="004E26DE">
        <w:t xml:space="preserve"> contar con una red inalámbrica de banda ancha </w:t>
      </w:r>
      <w:r w:rsidRPr="0064577A">
        <w:t xml:space="preserve">con </w:t>
      </w:r>
      <w:r w:rsidRPr="004E26DE">
        <w:t xml:space="preserve">cobertura </w:t>
      </w:r>
      <w:r>
        <w:t>de una red Mesh</w:t>
      </w:r>
      <w:r w:rsidRPr="004E26DE">
        <w:t xml:space="preserve">. </w:t>
      </w:r>
      <w:r w:rsidRPr="0064577A">
        <w:t>Los usuarios pueden utilizar el servicio</w:t>
      </w:r>
      <w:r w:rsidRPr="004E26DE">
        <w:t xml:space="preserve"> triple-play</w:t>
      </w:r>
      <w:r w:rsidRPr="0064577A">
        <w:t xml:space="preserve"> (voz, datos y video)</w:t>
      </w:r>
      <w:r w:rsidRPr="004E26DE">
        <w:t xml:space="preserve"> a</w:t>
      </w:r>
      <w:r w:rsidRPr="0064577A">
        <w:t xml:space="preserve"> través de una red inalámbrica,</w:t>
      </w:r>
      <w:r w:rsidRPr="004E26DE">
        <w:t xml:space="preserve"> además de </w:t>
      </w:r>
      <w:r w:rsidRPr="0064577A">
        <w:t xml:space="preserve">ofrecer </w:t>
      </w:r>
      <w:r w:rsidRPr="004E26DE">
        <w:t xml:space="preserve">movilidad de los abonados. </w:t>
      </w:r>
      <w:r>
        <w:t>L</w:t>
      </w:r>
      <w:r w:rsidRPr="004E26DE">
        <w:t xml:space="preserve">os mecanismos </w:t>
      </w:r>
      <w:r>
        <w:t xml:space="preserve">aplicados </w:t>
      </w:r>
      <w:r w:rsidRPr="004E26DE">
        <w:t xml:space="preserve">permiten </w:t>
      </w:r>
      <w:r w:rsidRPr="0064577A">
        <w:t>el soporte a nivel de carrier-grade en VoIP</w:t>
      </w:r>
      <w:r w:rsidRPr="004E26DE">
        <w:t>,</w:t>
      </w:r>
      <w:r w:rsidRPr="0064577A">
        <w:t xml:space="preserve"> e incluso</w:t>
      </w:r>
      <w:r w:rsidRPr="004E26DE">
        <w:t xml:space="preserve"> </w:t>
      </w:r>
      <w:r w:rsidRPr="0064577A">
        <w:t xml:space="preserve">videoconferencia, </w:t>
      </w:r>
      <w:r w:rsidRPr="004E26DE">
        <w:t>video</w:t>
      </w:r>
      <w:r w:rsidRPr="0064577A">
        <w:t xml:space="preserve"> streaming y </w:t>
      </w:r>
      <w:r w:rsidRPr="004E26DE">
        <w:t>juego</w:t>
      </w:r>
      <w:r w:rsidRPr="0064577A">
        <w:t>s</w:t>
      </w:r>
      <w:r w:rsidRPr="004E26DE">
        <w:t xml:space="preserve"> en línea </w:t>
      </w:r>
      <w:r>
        <w:t>multiusuario</w:t>
      </w:r>
      <w:r w:rsidRPr="004E26DE">
        <w:t xml:space="preserve">. Por lo tanto, el proveedor está interesado en </w:t>
      </w:r>
      <w:r w:rsidRPr="0064577A">
        <w:t>m</w:t>
      </w:r>
      <w:r w:rsidRPr="004E26DE">
        <w:t xml:space="preserve">ecanismos de QoS que </w:t>
      </w:r>
      <w:r>
        <w:t>permiten la diferenciación de lo</w:t>
      </w:r>
      <w:r w:rsidRPr="004E26DE">
        <w:t xml:space="preserve">s múltiples </w:t>
      </w:r>
      <w:r w:rsidRPr="0064577A">
        <w:t>servicios en la infraestructura de una red</w:t>
      </w:r>
      <w:r>
        <w:t xml:space="preserve"> Mesh.</w:t>
      </w:r>
    </w:p>
    <w:p w:rsidR="00907F47" w:rsidRPr="00C74FFB" w:rsidRDefault="006F15C0" w:rsidP="00695C7D">
      <w:pPr>
        <w:pStyle w:val="NormalNivel3"/>
        <w:rPr>
          <w:b/>
          <w:i/>
        </w:rPr>
      </w:pPr>
      <w:r w:rsidRPr="00C74FFB">
        <w:rPr>
          <w:b/>
          <w:i/>
        </w:rPr>
        <w:t>ESCENARIO USUARIO FINAL:</w:t>
      </w:r>
    </w:p>
    <w:p w:rsidR="00907F47" w:rsidRDefault="00907F47" w:rsidP="00695C7D">
      <w:pPr>
        <w:pStyle w:val="NormalNivel3"/>
      </w:pPr>
      <w:r>
        <w:t>En</w:t>
      </w:r>
      <w:r w:rsidRPr="007B0133">
        <w:t xml:space="preserve"> la</w:t>
      </w:r>
      <w:r>
        <w:t>s c</w:t>
      </w:r>
      <w:r w:rsidRPr="007B0133">
        <w:t>omunidad</w:t>
      </w:r>
      <w:r>
        <w:t>es, las redes Mesh</w:t>
      </w:r>
      <w:r w:rsidRPr="007B0133">
        <w:t xml:space="preserve"> se construyen </w:t>
      </w:r>
      <w:r>
        <w:t xml:space="preserve">generalmente utilizando </w:t>
      </w:r>
      <w:r w:rsidRPr="007B0133">
        <w:t>equipo</w:t>
      </w:r>
      <w:r>
        <w:t>s</w:t>
      </w:r>
      <w:r w:rsidRPr="007B0133">
        <w:t xml:space="preserve"> cliente</w:t>
      </w:r>
      <w:r>
        <w:t>-operador</w:t>
      </w:r>
      <w:r w:rsidRPr="007B0133">
        <w:t>, que crecen en un</w:t>
      </w:r>
      <w:r>
        <w:t>a</w:t>
      </w:r>
      <w:r w:rsidRPr="007B0133">
        <w:t xml:space="preserve"> manera no planificada.</w:t>
      </w:r>
      <w:r>
        <w:t xml:space="preserve"> Estas redes </w:t>
      </w:r>
      <w:r w:rsidRPr="007B0133">
        <w:t>son una alternativa más barata a la</w:t>
      </w:r>
      <w:r>
        <w:t xml:space="preserve">s redes tradicionales cableadas </w:t>
      </w:r>
      <w:r w:rsidRPr="007B0133">
        <w:t>para los usuarios.</w:t>
      </w:r>
    </w:p>
    <w:p w:rsidR="00907F47" w:rsidRPr="00A13BFB" w:rsidRDefault="00907F47" w:rsidP="00695C7D">
      <w:pPr>
        <w:pStyle w:val="NormalNivel3"/>
      </w:pPr>
      <w:r w:rsidRPr="007B0133">
        <w:t>En las zonas que carecen de una amplia infraestructura de red</w:t>
      </w:r>
      <w:r w:rsidRPr="00A13BFB">
        <w:t>, estas redes son</w:t>
      </w:r>
      <w:r w:rsidRPr="007B0133">
        <w:t xml:space="preserve"> vital</w:t>
      </w:r>
      <w:r w:rsidRPr="00A13BFB">
        <w:t>es</w:t>
      </w:r>
      <w:r w:rsidRPr="007B0133">
        <w:t xml:space="preserve"> para proporcionar acceso a Internet a comunidades enteras, a pesa</w:t>
      </w:r>
      <w:r w:rsidRPr="00A13BFB">
        <w:t xml:space="preserve">r de que sólo uno o unos pocos </w:t>
      </w:r>
      <w:r w:rsidRPr="007B0133">
        <w:t xml:space="preserve">nodos </w:t>
      </w:r>
      <w:r w:rsidRPr="00A13BFB">
        <w:t>funcionen para dar</w:t>
      </w:r>
      <w:r w:rsidRPr="007B0133">
        <w:t xml:space="preserve"> acceso di</w:t>
      </w:r>
      <w:r w:rsidRPr="00A13BFB">
        <w:t>recto a Internet. Dichas redes podrá</w:t>
      </w:r>
      <w:r>
        <w:t>n ser destinadas</w:t>
      </w:r>
      <w:r w:rsidRPr="00A13BFB">
        <w:t xml:space="preserve"> para uso de aplicaciones</w:t>
      </w:r>
      <w:r w:rsidRPr="007B0133">
        <w:t xml:space="preserve"> P2P</w:t>
      </w:r>
      <w:r w:rsidRPr="00A13BFB">
        <w:t xml:space="preserve"> entre vecinos, servicios de administración y de servicio a la comunidad.</w:t>
      </w:r>
    </w:p>
    <w:p w:rsidR="00907F47" w:rsidRPr="00684D97" w:rsidRDefault="00907F47" w:rsidP="00695C7D">
      <w:pPr>
        <w:pStyle w:val="NormalNivel3"/>
      </w:pPr>
      <w:r w:rsidRPr="007B0133">
        <w:t xml:space="preserve">La mayoría de las aplicaciones en este escenario </w:t>
      </w:r>
      <w:r w:rsidRPr="00684D97">
        <w:t>no tienen estrictos l</w:t>
      </w:r>
      <w:r w:rsidRPr="007B0133">
        <w:t>ímites</w:t>
      </w:r>
      <w:r w:rsidRPr="00684D97">
        <w:t xml:space="preserve"> por retardos de enlace pero si tienen </w:t>
      </w:r>
      <w:r w:rsidRPr="007B0133">
        <w:t>beneficios</w:t>
      </w:r>
      <w:r w:rsidRPr="00684D97">
        <w:t xml:space="preserve"> </w:t>
      </w:r>
      <w:r w:rsidRPr="007B0133">
        <w:t xml:space="preserve">cuando </w:t>
      </w:r>
      <w:r w:rsidRPr="00684D97">
        <w:t xml:space="preserve">tienen un </w:t>
      </w:r>
      <w:r w:rsidRPr="007B0133">
        <w:t xml:space="preserve">gran ancho de banda disponible. </w:t>
      </w:r>
      <w:r w:rsidRPr="00684D97">
        <w:t xml:space="preserve">La calidad de servicio se mide por la optimización </w:t>
      </w:r>
      <w:r>
        <w:t>de la capacidad de uso,</w:t>
      </w:r>
      <w:r w:rsidRPr="00684D97">
        <w:t xml:space="preserve"> el control que se realiza cuando el tráfico está saturado</w:t>
      </w:r>
      <w:r>
        <w:t xml:space="preserve"> y la calidad del</w:t>
      </w:r>
      <w:r w:rsidRPr="00684D97">
        <w:t xml:space="preserve"> tráfico de voz.</w:t>
      </w:r>
      <w:r w:rsidRPr="007B0133">
        <w:t xml:space="preserve"> Además, </w:t>
      </w:r>
      <w:r w:rsidRPr="00684D97">
        <w:t>se considera un punto muy imp</w:t>
      </w:r>
      <w:r>
        <w:t>ortante la seguridad de la red ante amenazas externas.</w:t>
      </w:r>
    </w:p>
    <w:p w:rsidR="00907F47" w:rsidRDefault="006F15C0" w:rsidP="00191D71">
      <w:pPr>
        <w:pStyle w:val="Ttulo3"/>
      </w:pPr>
      <w:bookmarkStart w:id="102" w:name="_Toc248305638"/>
      <w:r w:rsidRPr="00AD21AA">
        <w:t>CONSIDERACIONES EN LAS REDES MESH</w:t>
      </w:r>
      <w:bookmarkEnd w:id="102"/>
    </w:p>
    <w:p w:rsidR="006F15C0" w:rsidRDefault="006F15C0" w:rsidP="006F15C0">
      <w:pPr>
        <w:pStyle w:val="NormalNivel3"/>
      </w:pPr>
      <w:r>
        <w:t xml:space="preserve">La calidad de servicio (QoS) en el estándar IEEE 802.16 se basa en el principio de comunicación de paquete-por-paquete utilizando partes del identificador de conexión en malla (Mesh CID) presente en el Protocolo de Unidad de Datos (PDU) de la capa MAC para decidir la manipulación por salto del paquete. Además, el identificador Mesh CID se utiliza para especificar si un paquete necesita ser transmitido en caso de que se haya perdido. </w:t>
      </w:r>
    </w:p>
    <w:p w:rsidR="006F15C0" w:rsidRPr="002712E5" w:rsidRDefault="006F15C0" w:rsidP="006F15C0">
      <w:pPr>
        <w:pStyle w:val="NormalNivel3"/>
      </w:pPr>
      <w:r>
        <w:t>El mecanismo mencionado es válido siempre y cuando se  considere tener</w:t>
      </w:r>
      <w:r w:rsidRPr="002712E5">
        <w:t xml:space="preserve"> un ancho de banda suficiente para los</w:t>
      </w:r>
      <w:r>
        <w:t xml:space="preserve"> distintos enlaces de la red Mesh, para ello se uti</w:t>
      </w:r>
      <w:r w:rsidRPr="002712E5">
        <w:t>liza las tecnologías TDMA / TDD con la reutilización espacial para asignar ancho de banda a los distintos enlaces y compartir el ancho de banda disponible entre los diferentes nodos.</w:t>
      </w:r>
    </w:p>
    <w:p w:rsidR="006F15C0" w:rsidRDefault="006F15C0" w:rsidP="006F15C0">
      <w:pPr>
        <w:pStyle w:val="NormalNivel3"/>
      </w:pPr>
      <w:r>
        <w:t>Cabe mencionar que e</w:t>
      </w:r>
      <w:r w:rsidRPr="00214D2F">
        <w:t xml:space="preserve">l estándar 802.16 es compatible con los siguientes mecanismos de asignación </w:t>
      </w:r>
      <w:r w:rsidRPr="008E1EF0">
        <w:t xml:space="preserve">de </w:t>
      </w:r>
      <w:r w:rsidRPr="00214D2F">
        <w:t xml:space="preserve">ancho de banda en el </w:t>
      </w:r>
      <w:r w:rsidRPr="008E1EF0">
        <w:t xml:space="preserve">modo </w:t>
      </w:r>
      <w:r w:rsidRPr="00214D2F">
        <w:t>Me</w:t>
      </w:r>
      <w:r w:rsidRPr="008E1EF0">
        <w:t xml:space="preserve">sh: </w:t>
      </w:r>
    </w:p>
    <w:p w:rsidR="006F15C0" w:rsidRPr="00EB3334" w:rsidRDefault="006F15C0" w:rsidP="00C470A9">
      <w:pPr>
        <w:pStyle w:val="NormalNivel3"/>
        <w:numPr>
          <w:ilvl w:val="0"/>
          <w:numId w:val="50"/>
        </w:numPr>
      </w:pPr>
      <w:r w:rsidRPr="00EB3334">
        <w:t>Programación Coordinada Centralizada</w:t>
      </w:r>
    </w:p>
    <w:p w:rsidR="006F15C0" w:rsidRPr="00EB3334" w:rsidRDefault="006F15C0" w:rsidP="00C470A9">
      <w:pPr>
        <w:pStyle w:val="NormalNivel3"/>
        <w:numPr>
          <w:ilvl w:val="0"/>
          <w:numId w:val="50"/>
        </w:numPr>
      </w:pPr>
      <w:r w:rsidRPr="00EB3334">
        <w:t>Programación Coordinada Distribuida</w:t>
      </w:r>
    </w:p>
    <w:p w:rsidR="006F15C0" w:rsidRPr="002712E5" w:rsidRDefault="006F15C0" w:rsidP="00C470A9">
      <w:pPr>
        <w:pStyle w:val="NormalNivel3"/>
        <w:numPr>
          <w:ilvl w:val="0"/>
          <w:numId w:val="50"/>
        </w:numPr>
      </w:pPr>
      <w:r w:rsidRPr="00EB3334">
        <w:t>Programación No Coordinada Distribuida</w:t>
      </w:r>
    </w:p>
    <w:p w:rsidR="006F15C0" w:rsidRPr="00C74FFB" w:rsidRDefault="0045172A" w:rsidP="006F15C0">
      <w:pPr>
        <w:pStyle w:val="NormalNivel3"/>
        <w:rPr>
          <w:b/>
          <w:i/>
        </w:rPr>
      </w:pPr>
      <w:r w:rsidRPr="00C74FFB">
        <w:rPr>
          <w:b/>
          <w:i/>
        </w:rPr>
        <w:t>PROGRAMACIÓN COORDINADA CENTRALIZADA</w:t>
      </w:r>
    </w:p>
    <w:p w:rsidR="0045172A" w:rsidRDefault="006F15C0" w:rsidP="006F15C0">
      <w:pPr>
        <w:pStyle w:val="NormalNivel3"/>
      </w:pPr>
      <w:r>
        <w:t>Las</w:t>
      </w:r>
      <w:r w:rsidRPr="008E1EF0">
        <w:t xml:space="preserve"> </w:t>
      </w:r>
      <w:r w:rsidRPr="00260413">
        <w:t xml:space="preserve">asignaciones de ancho de banda </w:t>
      </w:r>
      <w:r w:rsidRPr="008E1EF0">
        <w:t>se gestiona</w:t>
      </w:r>
      <w:r w:rsidRPr="00260413">
        <w:t>n</w:t>
      </w:r>
      <w:r w:rsidRPr="008E1EF0">
        <w:t xml:space="preserve"> de forma centralizada por la estación base</w:t>
      </w:r>
      <w:r w:rsidRPr="00260413">
        <w:t xml:space="preserve"> (BS)</w:t>
      </w:r>
      <w:r w:rsidRPr="008E1EF0">
        <w:t xml:space="preserve"> </w:t>
      </w:r>
      <w:r w:rsidRPr="00260413">
        <w:t>Mesh</w:t>
      </w:r>
      <w:r w:rsidRPr="008E1EF0">
        <w:t>.</w:t>
      </w:r>
      <w:r>
        <w:t xml:space="preserve"> La estación base</w:t>
      </w:r>
      <w:r w:rsidRPr="008E1EF0">
        <w:t xml:space="preserve"> específica un</w:t>
      </w:r>
      <w:r w:rsidRPr="00260413">
        <w:t xml:space="preserve">a programación en diagrama de árbol </w:t>
      </w:r>
      <w:r w:rsidRPr="008E1EF0">
        <w:t xml:space="preserve">que </w:t>
      </w:r>
      <w:r w:rsidRPr="00260413">
        <w:t>toma como inicio o raíz del árbol a la estación base</w:t>
      </w:r>
      <w:r w:rsidRPr="008E1EF0">
        <w:t>.</w:t>
      </w:r>
    </w:p>
    <w:p w:rsidR="006F15C0" w:rsidRPr="00C74FFB" w:rsidRDefault="0045172A" w:rsidP="006F15C0">
      <w:pPr>
        <w:pStyle w:val="NormalNivel3"/>
        <w:rPr>
          <w:b/>
          <w:i/>
        </w:rPr>
      </w:pPr>
      <w:r w:rsidRPr="00C74FFB">
        <w:rPr>
          <w:b/>
          <w:i/>
        </w:rPr>
        <w:t>PROGRAMACIÓN COORDINADA DISTRIBUIDA</w:t>
      </w:r>
    </w:p>
    <w:p w:rsidR="006F15C0" w:rsidRPr="000336C2" w:rsidRDefault="006F15C0" w:rsidP="006F15C0">
      <w:pPr>
        <w:pStyle w:val="NormalNivel3"/>
      </w:pPr>
      <w:r>
        <w:t xml:space="preserve">Los </w:t>
      </w:r>
      <w:r w:rsidRPr="00FD4E13">
        <w:t xml:space="preserve">nodos </w:t>
      </w:r>
      <w:r w:rsidRPr="000336C2">
        <w:t>programan sus transmisiones hasta sus vecinos de dos saltos</w:t>
      </w:r>
      <w:r>
        <w:t xml:space="preserve"> </w:t>
      </w:r>
      <w:r w:rsidRPr="00FD4E13">
        <w:t>de tal maner</w:t>
      </w:r>
      <w:r w:rsidRPr="000336C2">
        <w:t>a que las transmisiones no tengan</w:t>
      </w:r>
      <w:r w:rsidRPr="00FD4E13">
        <w:t xml:space="preserve"> </w:t>
      </w:r>
      <w:r w:rsidRPr="000336C2">
        <w:t>conflictos</w:t>
      </w:r>
      <w:r w:rsidRPr="00FD4E13">
        <w:t xml:space="preserve">. Los nodos </w:t>
      </w:r>
      <w:r w:rsidRPr="000336C2">
        <w:t>utilizan un protocolo handshake</w:t>
      </w:r>
      <w:r w:rsidRPr="00FD4E13">
        <w:t xml:space="preserve"> de tres vías (solicitud,</w:t>
      </w:r>
      <w:r w:rsidRPr="000336C2">
        <w:t xml:space="preserve"> </w:t>
      </w:r>
      <w:r>
        <w:t>c</w:t>
      </w:r>
      <w:r w:rsidRPr="000336C2">
        <w:t>onfirmación, reconfirmación) para</w:t>
      </w:r>
      <w:r w:rsidRPr="00FD4E13">
        <w:t xml:space="preserve"> reserva</w:t>
      </w:r>
      <w:r w:rsidRPr="000336C2">
        <w:t>r</w:t>
      </w:r>
      <w:r w:rsidRPr="00FD4E13">
        <w:t xml:space="preserve"> de ancho de banda para un enlace. </w:t>
      </w:r>
    </w:p>
    <w:p w:rsidR="006F15C0" w:rsidRPr="00C74FFB" w:rsidRDefault="0045172A" w:rsidP="006F15C0">
      <w:pPr>
        <w:pStyle w:val="NormalNivel3"/>
        <w:rPr>
          <w:b/>
          <w:i/>
        </w:rPr>
      </w:pPr>
      <w:r w:rsidRPr="00C74FFB">
        <w:rPr>
          <w:b/>
          <w:i/>
        </w:rPr>
        <w:t>PROGRAMACIÓN NO COORDINADA DISTRIBUIDA</w:t>
      </w:r>
    </w:p>
    <w:p w:rsidR="006F15C0" w:rsidRDefault="006F15C0" w:rsidP="006F15C0">
      <w:pPr>
        <w:pStyle w:val="NormalNivel3"/>
      </w:pPr>
      <w:r w:rsidRPr="005A25F5">
        <w:t xml:space="preserve">Los nodos usan los mismos mecanismos que en </w:t>
      </w:r>
      <w:smartTag w:uri="urn:schemas-microsoft-com:office:smarttags" w:element="PersonName">
        <w:smartTagPr>
          <w:attr w:name="ProductID" w:val="La Programaci￳n Coordinada"/>
        </w:smartTagPr>
        <w:r w:rsidRPr="005A25F5">
          <w:t>la Programación Coordinada</w:t>
        </w:r>
      </w:smartTag>
      <w:r w:rsidRPr="005A25F5">
        <w:t xml:space="preserve"> Distribuida con excepción del algoritmo de elección Mesh.</w:t>
      </w:r>
      <w:r>
        <w:t xml:space="preserve"> </w:t>
      </w:r>
      <w:r w:rsidRPr="005A25F5">
        <w:t>Los mensajes</w:t>
      </w:r>
      <w:r w:rsidRPr="004E3222">
        <w:t xml:space="preserve"> handshake no se transmiten en </w:t>
      </w:r>
      <w:r w:rsidRPr="005A25F5">
        <w:t>l</w:t>
      </w:r>
      <w:r w:rsidRPr="004E3222">
        <w:t>a subtrama</w:t>
      </w:r>
      <w:r w:rsidRPr="005A25F5">
        <w:t xml:space="preserve"> </w:t>
      </w:r>
      <w:r w:rsidRPr="004E3222">
        <w:t xml:space="preserve">de </w:t>
      </w:r>
      <w:r w:rsidRPr="005A25F5">
        <w:t xml:space="preserve">control pero </w:t>
      </w:r>
      <w:r w:rsidRPr="004E3222">
        <w:t xml:space="preserve">si en la subtrama de </w:t>
      </w:r>
      <w:r w:rsidRPr="005A25F5">
        <w:t>datos.</w:t>
      </w:r>
      <w:r w:rsidRPr="004E3222">
        <w:t xml:space="preserve"> La t</w:t>
      </w:r>
      <w:r w:rsidRPr="005A25F5">
        <w:t>ransmisión de mensajes se lleva a cabo</w:t>
      </w:r>
      <w:r w:rsidRPr="004E3222">
        <w:t xml:space="preserve"> </w:t>
      </w:r>
      <w:r w:rsidRPr="005A25F5">
        <w:t>en minislots y</w:t>
      </w:r>
      <w:r w:rsidRPr="004E3222">
        <w:t>a reservados para los enlaces en cuestión (por ejemplo</w:t>
      </w:r>
      <w:r w:rsidRPr="005A25F5">
        <w:t>,</w:t>
      </w:r>
      <w:r w:rsidRPr="004E3222">
        <w:t xml:space="preserve"> el</w:t>
      </w:r>
      <w:r w:rsidRPr="005A25F5">
        <w:t xml:space="preserve"> enlace de</w:t>
      </w:r>
      <w:r w:rsidRPr="004E3222">
        <w:t xml:space="preserve"> un nodo de </w:t>
      </w:r>
      <w:r w:rsidRPr="005A25F5">
        <w:t xml:space="preserve">transmisión de datos </w:t>
      </w:r>
      <w:r w:rsidRPr="004E3222">
        <w:t xml:space="preserve">hacia  el nodo de </w:t>
      </w:r>
      <w:r w:rsidRPr="005A25F5">
        <w:t>recepción de datos</w:t>
      </w:r>
      <w:r w:rsidRPr="004E3222">
        <w:t xml:space="preserve"> </w:t>
      </w:r>
      <w:r w:rsidRPr="005A25F5">
        <w:t xml:space="preserve">y viceversa). </w:t>
      </w:r>
    </w:p>
    <w:p w:rsidR="00907F47" w:rsidRDefault="0045172A" w:rsidP="00191D71">
      <w:pPr>
        <w:pStyle w:val="Ttulo3"/>
      </w:pPr>
      <w:bookmarkStart w:id="103" w:name="_Toc248305639"/>
      <w:r>
        <w:t>DESAFÍOS</w:t>
      </w:r>
      <w:r w:rsidRPr="00AD21AA">
        <w:t>, RETOS Y SOLUCIONES</w:t>
      </w:r>
      <w:bookmarkEnd w:id="103"/>
    </w:p>
    <w:p w:rsidR="0045172A" w:rsidRPr="00EB3334" w:rsidRDefault="0045172A" w:rsidP="0045172A">
      <w:pPr>
        <w:pStyle w:val="NormalNivel3"/>
      </w:pPr>
      <w:r w:rsidRPr="00423645">
        <w:t xml:space="preserve">En esta sección se presentan soluciones </w:t>
      </w:r>
      <w:r w:rsidRPr="00EB3334">
        <w:t xml:space="preserve">de </w:t>
      </w:r>
      <w:r w:rsidRPr="00423645">
        <w:t xml:space="preserve">QoS </w:t>
      </w:r>
      <w:r w:rsidRPr="00EB3334">
        <w:t>basada</w:t>
      </w:r>
      <w:r>
        <w:t>s</w:t>
      </w:r>
      <w:r w:rsidRPr="00EB3334">
        <w:t xml:space="preserve"> en </w:t>
      </w:r>
      <w:r w:rsidRPr="00423645">
        <w:t xml:space="preserve">hipótesis, </w:t>
      </w:r>
      <w:r w:rsidRPr="00EB3334">
        <w:t>donde se utilizan</w:t>
      </w:r>
      <w:r w:rsidRPr="00423645">
        <w:t xml:space="preserve"> los requisito</w:t>
      </w:r>
      <w:r w:rsidRPr="00EB3334">
        <w:t xml:space="preserve">s </w:t>
      </w:r>
      <w:r w:rsidRPr="00423645">
        <w:t xml:space="preserve">por encima de los escenarios y </w:t>
      </w:r>
      <w:r w:rsidRPr="00EB3334">
        <w:t xml:space="preserve">se </w:t>
      </w:r>
      <w:r w:rsidRPr="00423645">
        <w:t>consi</w:t>
      </w:r>
      <w:r w:rsidRPr="00EB3334">
        <w:t>dera</w:t>
      </w:r>
      <w:r w:rsidRPr="00423645">
        <w:t xml:space="preserve"> </w:t>
      </w:r>
      <w:r w:rsidRPr="00EB3334">
        <w:t xml:space="preserve">estandarizar </w:t>
      </w:r>
      <w:r w:rsidRPr="00423645">
        <w:t>tecnologías</w:t>
      </w:r>
      <w:r w:rsidRPr="00EB3334">
        <w:t xml:space="preserve"> de las redes Mesh </w:t>
      </w:r>
      <w:r w:rsidRPr="00423645">
        <w:t xml:space="preserve">como un marco para las soluciones de QoS. </w:t>
      </w:r>
      <w:r>
        <w:t>Además se abordan</w:t>
      </w:r>
      <w:r w:rsidRPr="00423645">
        <w:t xml:space="preserve"> desafíos de la vida rea</w:t>
      </w:r>
      <w:r w:rsidRPr="00EB3334">
        <w:t>l (incluyendo los aspectos de implementa</w:t>
      </w:r>
      <w:r w:rsidRPr="00423645">
        <w:t>ción) como el paso siguiente para hacer</w:t>
      </w:r>
      <w:r w:rsidRPr="00EB3334">
        <w:t xml:space="preserve"> del QoS-aware</w:t>
      </w:r>
      <w:r w:rsidRPr="00423645">
        <w:t xml:space="preserve"> </w:t>
      </w:r>
      <w:r w:rsidRPr="00EB3334">
        <w:t xml:space="preserve">de las redes Mesh </w:t>
      </w:r>
      <w:r w:rsidRPr="00423645">
        <w:t xml:space="preserve">una realidad. </w:t>
      </w:r>
    </w:p>
    <w:p w:rsidR="0045172A" w:rsidRPr="00C74FFB" w:rsidRDefault="0045172A" w:rsidP="0045172A">
      <w:pPr>
        <w:pStyle w:val="NormalNivel3"/>
        <w:rPr>
          <w:b/>
          <w:i/>
        </w:rPr>
      </w:pPr>
      <w:r w:rsidRPr="00C74FFB">
        <w:rPr>
          <w:b/>
          <w:i/>
        </w:rPr>
        <w:t>DIFERENCIACIÓN DEL SERVICIO, INTERWORKING</w:t>
      </w:r>
    </w:p>
    <w:p w:rsidR="0045172A" w:rsidRDefault="0045172A" w:rsidP="0045172A">
      <w:pPr>
        <w:pStyle w:val="NormalNivel3"/>
      </w:pPr>
      <w:r w:rsidRPr="00E45577">
        <w:t xml:space="preserve">Para permitir varias </w:t>
      </w:r>
      <w:r w:rsidRPr="00423645">
        <w:t>aplicaciones, la diferenciación del servicio es fundamental.</w:t>
      </w:r>
      <w:r w:rsidRPr="00E45577">
        <w:t xml:space="preserve"> El e</w:t>
      </w:r>
      <w:r w:rsidRPr="00423645">
        <w:t>stándar IEEE 802.1</w:t>
      </w:r>
      <w:r w:rsidRPr="00E45577">
        <w:t xml:space="preserve">6 define para el </w:t>
      </w:r>
      <w:r w:rsidRPr="00423645">
        <w:t xml:space="preserve">modo de operación </w:t>
      </w:r>
      <w:r w:rsidRPr="00E45577">
        <w:t>Punto-Multipunto (PMP) l</w:t>
      </w:r>
      <w:r w:rsidRPr="00423645">
        <w:t>os siguientes servicios:</w:t>
      </w:r>
    </w:p>
    <w:p w:rsidR="0045172A" w:rsidRPr="00BA6593" w:rsidRDefault="0045172A" w:rsidP="00C470A9">
      <w:pPr>
        <w:pStyle w:val="NormalNivel3"/>
        <w:numPr>
          <w:ilvl w:val="0"/>
          <w:numId w:val="51"/>
        </w:numPr>
      </w:pPr>
      <w:r w:rsidRPr="00BA6593">
        <w:t>Unsolicited Grant Service</w:t>
      </w:r>
      <w:r w:rsidRPr="00423645">
        <w:t xml:space="preserve"> (UGS)</w:t>
      </w:r>
    </w:p>
    <w:p w:rsidR="0045172A" w:rsidRPr="005A4749" w:rsidRDefault="0045172A" w:rsidP="00C470A9">
      <w:pPr>
        <w:pStyle w:val="NormalNivel3"/>
        <w:numPr>
          <w:ilvl w:val="0"/>
          <w:numId w:val="51"/>
        </w:numPr>
        <w:rPr>
          <w:lang w:val="en-US"/>
        </w:rPr>
      </w:pPr>
      <w:r w:rsidRPr="005A4749">
        <w:rPr>
          <w:lang w:val="en-US"/>
        </w:rPr>
        <w:t>Real-Time Polling Service (rtPS)</w:t>
      </w:r>
    </w:p>
    <w:p w:rsidR="0045172A" w:rsidRPr="005A4749" w:rsidRDefault="0045172A" w:rsidP="00C470A9">
      <w:pPr>
        <w:pStyle w:val="NormalNivel3"/>
        <w:numPr>
          <w:ilvl w:val="0"/>
          <w:numId w:val="51"/>
        </w:numPr>
        <w:rPr>
          <w:lang w:val="en-US"/>
        </w:rPr>
      </w:pPr>
      <w:r w:rsidRPr="005A4749">
        <w:rPr>
          <w:lang w:val="en-US"/>
        </w:rPr>
        <w:t>Non real-Time Polling Service (nrtPS)</w:t>
      </w:r>
    </w:p>
    <w:p w:rsidR="0045172A" w:rsidRPr="005A4749" w:rsidRDefault="0045172A" w:rsidP="00C470A9">
      <w:pPr>
        <w:pStyle w:val="NormalNivel3"/>
        <w:numPr>
          <w:ilvl w:val="0"/>
          <w:numId w:val="51"/>
        </w:numPr>
        <w:rPr>
          <w:lang w:val="en-US"/>
        </w:rPr>
      </w:pPr>
      <w:r w:rsidRPr="005A4749">
        <w:rPr>
          <w:lang w:val="en-US"/>
        </w:rPr>
        <w:t>Best Effort: Mejor Esfuerzo(BE)</w:t>
      </w:r>
    </w:p>
    <w:p w:rsidR="0045172A" w:rsidRPr="00BA6593" w:rsidRDefault="0045172A" w:rsidP="0045172A">
      <w:pPr>
        <w:pStyle w:val="NormalNivel3"/>
      </w:pPr>
      <w:r>
        <w:t>Para cumplir con los servicios mencionados se d</w:t>
      </w:r>
      <w:r w:rsidRPr="00BA6593">
        <w:t>ebe</w:t>
      </w:r>
      <w:r>
        <w:t xml:space="preserve"> diseñar</w:t>
      </w:r>
      <w:r w:rsidRPr="00423645">
        <w:t xml:space="preserve"> una</w:t>
      </w:r>
      <w:r>
        <w:t xml:space="preserve"> buena</w:t>
      </w:r>
      <w:r w:rsidRPr="00423645">
        <w:t xml:space="preserve"> </w:t>
      </w:r>
      <w:r w:rsidRPr="00BA6593">
        <w:t xml:space="preserve">arquitectura de QoS y </w:t>
      </w:r>
      <w:r>
        <w:t xml:space="preserve">desarrollar </w:t>
      </w:r>
      <w:r w:rsidRPr="00BA6593">
        <w:t>mecanismos</w:t>
      </w:r>
      <w:r w:rsidRPr="00423645">
        <w:t xml:space="preserve"> </w:t>
      </w:r>
      <w:r>
        <w:t>para</w:t>
      </w:r>
      <w:r w:rsidRPr="00BA6593">
        <w:t xml:space="preserve"> soportar </w:t>
      </w:r>
      <w:r w:rsidRPr="00423645">
        <w:t>sofisticados</w:t>
      </w:r>
      <w:r w:rsidRPr="00BA6593">
        <w:t xml:space="preserve"> servicios de </w:t>
      </w:r>
      <w:r w:rsidRPr="00423645">
        <w:t>programación</w:t>
      </w:r>
      <w:r>
        <w:t>, considerando</w:t>
      </w:r>
      <w:r w:rsidR="001B60A6">
        <w:t>:</w:t>
      </w:r>
      <w:r w:rsidRPr="00BA6593">
        <w:t xml:space="preserve"> </w:t>
      </w:r>
    </w:p>
    <w:p w:rsidR="0045172A" w:rsidRPr="00C74FFB" w:rsidRDefault="0045172A" w:rsidP="0045172A">
      <w:pPr>
        <w:pStyle w:val="NormalNivel3"/>
        <w:rPr>
          <w:rFonts w:ascii="Calibri" w:eastAsia="Calibri" w:hAnsi="Calibri"/>
          <w:b/>
          <w:i/>
          <w:lang w:eastAsia="en-US"/>
        </w:rPr>
      </w:pPr>
      <w:r w:rsidRPr="00C74FFB">
        <w:rPr>
          <w:b/>
          <w:i/>
        </w:rPr>
        <w:t xml:space="preserve">PROVISIÓN DE QOS END-TO-END </w:t>
      </w:r>
    </w:p>
    <w:p w:rsidR="0045172A" w:rsidRPr="00263B9A" w:rsidRDefault="0045172A" w:rsidP="0045172A">
      <w:pPr>
        <w:pStyle w:val="NormalNivel3"/>
        <w:rPr>
          <w:rFonts w:ascii="Calibri" w:eastAsia="Calibri" w:hAnsi="Calibri"/>
          <w:lang w:eastAsia="en-US"/>
        </w:rPr>
      </w:pPr>
      <w:r>
        <w:t>M</w:t>
      </w:r>
      <w:r w:rsidRPr="002B33A0">
        <w:t xml:space="preserve">ecanismos de QoS por enlace </w:t>
      </w:r>
      <w:r>
        <w:t>y  por salto</w:t>
      </w:r>
      <w:r w:rsidRPr="00423645">
        <w:t>.</w:t>
      </w:r>
      <w:r>
        <w:t xml:space="preserve"> P</w:t>
      </w:r>
      <w:r w:rsidRPr="00423645">
        <w:t xml:space="preserve">ara </w:t>
      </w:r>
      <w:r w:rsidRPr="002B33A0">
        <w:t xml:space="preserve">el soporte de QoS </w:t>
      </w:r>
      <w:r w:rsidRPr="00423645">
        <w:t>a nivel de portador</w:t>
      </w:r>
      <w:r w:rsidRPr="002B33A0">
        <w:t xml:space="preserve"> </w:t>
      </w:r>
      <w:r w:rsidRPr="00423645">
        <w:t>es necesario</w:t>
      </w:r>
      <w:r w:rsidRPr="002B33A0">
        <w:t xml:space="preserve"> direccionar un régimen end-to-end dentro de la red Mesh</w:t>
      </w:r>
      <w:r w:rsidRPr="00423645">
        <w:t>.</w:t>
      </w:r>
    </w:p>
    <w:p w:rsidR="0045172A" w:rsidRPr="00C74FFB" w:rsidRDefault="0045172A" w:rsidP="0045172A">
      <w:pPr>
        <w:pStyle w:val="NormalNivel3"/>
        <w:rPr>
          <w:b/>
          <w:i/>
        </w:rPr>
      </w:pPr>
      <w:r w:rsidRPr="00C74FFB">
        <w:rPr>
          <w:b/>
          <w:i/>
        </w:rPr>
        <w:t xml:space="preserve">GESTIÓN DE ANCHO DE BANDA ADAPTABLE E EFICIENTE </w:t>
      </w:r>
    </w:p>
    <w:p w:rsidR="0045172A" w:rsidRDefault="0045172A" w:rsidP="0045172A">
      <w:pPr>
        <w:pStyle w:val="NormalNivel3"/>
      </w:pPr>
      <w:r>
        <w:t>En una red Mesh cua</w:t>
      </w:r>
      <w:r w:rsidRPr="00531398">
        <w:t xml:space="preserve">ndo </w:t>
      </w:r>
      <w:r w:rsidRPr="00423645">
        <w:t>diferentes clases de tráfico son co</w:t>
      </w:r>
      <w:r w:rsidRPr="00531398">
        <w:t>mpatibles</w:t>
      </w:r>
      <w:r w:rsidRPr="00423645">
        <w:t>,</w:t>
      </w:r>
      <w:r w:rsidRPr="00531398">
        <w:t xml:space="preserve"> la reservación de </w:t>
      </w:r>
      <w:r w:rsidRPr="00423645">
        <w:t xml:space="preserve">ancho de banda </w:t>
      </w:r>
      <w:r w:rsidRPr="00531398">
        <w:t>tiene que</w:t>
      </w:r>
      <w:r w:rsidRPr="00423645">
        <w:t xml:space="preserve"> adaptarse a las necesidades de las aplicaciones. </w:t>
      </w:r>
    </w:p>
    <w:p w:rsidR="0045172A" w:rsidRPr="00C74FFB" w:rsidRDefault="0045172A" w:rsidP="0045172A">
      <w:pPr>
        <w:pStyle w:val="NormalNivel3"/>
        <w:rPr>
          <w:b/>
          <w:i/>
        </w:rPr>
      </w:pPr>
      <w:r w:rsidRPr="00C74FFB">
        <w:rPr>
          <w:b/>
          <w:i/>
        </w:rPr>
        <w:t>VALORES ÓPTIMOS DE LOS PARÁMETROS DEL ESTÁNDAR</w:t>
      </w:r>
    </w:p>
    <w:p w:rsidR="0045172A" w:rsidRPr="00423645" w:rsidRDefault="0045172A" w:rsidP="0045172A">
      <w:pPr>
        <w:pStyle w:val="NormalNivel3"/>
        <w:rPr>
          <w:rFonts w:ascii="Courier New" w:hAnsi="Courier New" w:cs="Courier New"/>
          <w:color w:val="000000"/>
        </w:rPr>
      </w:pPr>
      <w:r>
        <w:t>El</w:t>
      </w:r>
      <w:r w:rsidRPr="00F87C6F">
        <w:t xml:space="preserve"> modo Mesh implica varios protocolos de estado y parámetros</w:t>
      </w:r>
      <w:r>
        <w:t xml:space="preserve"> que deben ser optimizados ya que </w:t>
      </w:r>
      <w:r w:rsidRPr="00F87C6F">
        <w:t>la elección de los parámetros para la dist</w:t>
      </w:r>
      <w:r>
        <w:t xml:space="preserve">ribución mediante el algoritmo </w:t>
      </w:r>
      <w:r w:rsidRPr="00F87C6F">
        <w:t>de elección Mesh influye</w:t>
      </w:r>
      <w:r>
        <w:t xml:space="preserve"> en </w:t>
      </w:r>
      <w:r w:rsidRPr="00F87C6F">
        <w:t>el rendimiento</w:t>
      </w:r>
      <w:r>
        <w:t xml:space="preserve"> de la red</w:t>
      </w:r>
      <w:r w:rsidRPr="00F87C6F">
        <w:t xml:space="preserve"> y ocasionan un retardo en el handshake de tres vías para establecer el ancho de banda</w:t>
      </w:r>
      <w:r>
        <w:t>.</w:t>
      </w:r>
      <w:r>
        <w:rPr>
          <w:rFonts w:ascii="Courier New" w:hAnsi="Courier New" w:cs="Courier New"/>
          <w:color w:val="000000"/>
        </w:rPr>
        <w:t xml:space="preserve"> </w:t>
      </w:r>
      <w:r>
        <w:t xml:space="preserve">Además, se debe tener en cuenta estándares </w:t>
      </w:r>
      <w:r w:rsidRPr="00097914">
        <w:t xml:space="preserve">para </w:t>
      </w:r>
      <w:r w:rsidRPr="00F87C6F">
        <w:t>la operación de</w:t>
      </w:r>
      <w:r w:rsidRPr="00097914">
        <w:t xml:space="preserve"> las redes, crecimiento de toda la red, </w:t>
      </w:r>
      <w:r w:rsidRPr="00F87C6F">
        <w:t>parámetros</w:t>
      </w:r>
      <w:r w:rsidRPr="00097914">
        <w:t xml:space="preserve"> de auto-adaptación en caso de que un nodo falle y quede fuera de servicio</w:t>
      </w:r>
      <w:r w:rsidRPr="00F87C6F">
        <w:t>.</w:t>
      </w:r>
    </w:p>
    <w:p w:rsidR="0045172A" w:rsidRPr="00C74FFB" w:rsidRDefault="0045172A" w:rsidP="0045172A">
      <w:pPr>
        <w:pStyle w:val="NormalNivel3"/>
        <w:rPr>
          <w:b/>
          <w:i/>
        </w:rPr>
      </w:pPr>
      <w:r w:rsidRPr="00C74FFB">
        <w:rPr>
          <w:b/>
          <w:i/>
        </w:rPr>
        <w:t>CUESTIONES DE FIABILIDAD Y SEGURIDAD</w:t>
      </w:r>
    </w:p>
    <w:p w:rsidR="0045172A" w:rsidRPr="003D14DF" w:rsidRDefault="0045172A" w:rsidP="0045172A">
      <w:pPr>
        <w:pStyle w:val="NormalNivel3"/>
      </w:pPr>
      <w:r w:rsidRPr="003D14DF">
        <w:t xml:space="preserve">La seguridad inalámbrica </w:t>
      </w:r>
      <w:r>
        <w:t xml:space="preserve">es muy importante en especial si </w:t>
      </w:r>
      <w:r w:rsidRPr="003D14DF">
        <w:t xml:space="preserve">es una </w:t>
      </w:r>
      <w:r>
        <w:t>red</w:t>
      </w:r>
      <w:r w:rsidRPr="003D14DF">
        <w:t xml:space="preserve"> no planificada que crece constantemente, por lo que </w:t>
      </w:r>
      <w:r>
        <w:t xml:space="preserve">aspectos como la </w:t>
      </w:r>
      <w:r w:rsidRPr="003D14DF">
        <w:t>fiabilidad deben ser abordados. Protocolos de auto-estabilización en conjunto con mecanismos de gestión de cada uno de los nodos de la</w:t>
      </w:r>
      <w:r>
        <w:t xml:space="preserve"> red </w:t>
      </w:r>
      <w:r w:rsidRPr="003D14DF">
        <w:t>desempeñan un papel fundamental.</w:t>
      </w:r>
    </w:p>
    <w:p w:rsidR="0045172A" w:rsidRPr="00C74FFB" w:rsidRDefault="0045172A" w:rsidP="0045172A">
      <w:pPr>
        <w:pStyle w:val="NormalNivel3"/>
        <w:rPr>
          <w:b/>
          <w:i/>
        </w:rPr>
      </w:pPr>
      <w:r w:rsidRPr="00C74FFB">
        <w:rPr>
          <w:b/>
          <w:i/>
        </w:rPr>
        <w:t>MOVILIDAD Y CAPA FÍSICA</w:t>
      </w:r>
    </w:p>
    <w:p w:rsidR="0045172A" w:rsidRPr="00DC09C8" w:rsidRDefault="0045172A" w:rsidP="0045172A">
      <w:pPr>
        <w:pStyle w:val="NormalNivel3"/>
      </w:pPr>
      <w:r w:rsidRPr="00DC09C8">
        <w:t xml:space="preserve">Funciones como soporte de movilidad o mecanismos para la capa </w:t>
      </w:r>
      <w:r>
        <w:t xml:space="preserve">física </w:t>
      </w:r>
      <w:r w:rsidRPr="00DC09C8">
        <w:t>tales como el uso concurrente de múltiples canales inalámbricos, antenas dirigidas</w:t>
      </w:r>
      <w:r>
        <w:t xml:space="preserve"> </w:t>
      </w:r>
      <w:r w:rsidRPr="00DC09C8">
        <w:t xml:space="preserve">añaden </w:t>
      </w:r>
      <w:r>
        <w:t>complejidad al</w:t>
      </w:r>
      <w:r w:rsidRPr="00DC09C8">
        <w:t xml:space="preserve"> problema. </w:t>
      </w:r>
    </w:p>
    <w:p w:rsidR="0045172A" w:rsidRDefault="0045172A" w:rsidP="0045172A">
      <w:pPr>
        <w:pStyle w:val="NormalNivel3"/>
      </w:pPr>
      <w:r w:rsidRPr="00DC09C8">
        <w:t xml:space="preserve">Esto </w:t>
      </w:r>
      <w:r>
        <w:t>origina</w:t>
      </w:r>
      <w:r w:rsidRPr="00DC09C8">
        <w:t xml:space="preserve"> la necesidad de encontrar soluciones que permitan el interworking y la compatibilidad entre los estándares que son viables para una red Mesh estática de backhaul y la tecnología para apoyar la movilidad de los usuarios. </w:t>
      </w:r>
    </w:p>
    <w:p w:rsidR="00907F47" w:rsidRDefault="0045172A" w:rsidP="00191D71">
      <w:pPr>
        <w:pStyle w:val="Ttulo2"/>
      </w:pPr>
      <w:bookmarkStart w:id="104" w:name="_Toc248305640"/>
      <w:r w:rsidRPr="00AD21AA">
        <w:t>SEGURIDAD EN LAS REDES MESH</w:t>
      </w:r>
      <w:bookmarkEnd w:id="104"/>
    </w:p>
    <w:p w:rsidR="00907F47" w:rsidRDefault="0045172A" w:rsidP="00191D71">
      <w:pPr>
        <w:pStyle w:val="Ttulo3"/>
      </w:pPr>
      <w:bookmarkStart w:id="105" w:name="_Toc248305641"/>
      <w:r w:rsidRPr="00AD21AA">
        <w:t xml:space="preserve">TECNOLOGÍA UTILIZADA  PARA </w:t>
      </w:r>
      <w:smartTag w:uri="urn:schemas-microsoft-com:office:smarttags" w:element="PersonName">
        <w:smartTagPr>
          <w:attr w:name="ProductID" w:val="LA SEGURIDAD"/>
        </w:smartTagPr>
        <w:r w:rsidRPr="00AD21AA">
          <w:t>LA SEGURIDAD</w:t>
        </w:r>
      </w:smartTag>
      <w:bookmarkEnd w:id="105"/>
    </w:p>
    <w:p w:rsidR="0045172A" w:rsidRDefault="0045172A" w:rsidP="0045172A">
      <w:pPr>
        <w:pStyle w:val="NormalNivel3"/>
      </w:pPr>
      <w:r w:rsidRPr="00C71121">
        <w:t xml:space="preserve">Las </w:t>
      </w:r>
      <w:r>
        <w:t xml:space="preserve">redes inalámbricas Mesh </w:t>
      </w:r>
      <w:r w:rsidRPr="00C71121">
        <w:t>se exponen a las</w:t>
      </w:r>
      <w:r>
        <w:t xml:space="preserve"> mismas amenazas a las que están sometidas las </w:t>
      </w:r>
      <w:r w:rsidRPr="00C71121">
        <w:t xml:space="preserve">redes </w:t>
      </w:r>
      <w:r>
        <w:t xml:space="preserve">cableadas y otras tecnologías </w:t>
      </w:r>
      <w:r w:rsidRPr="00C71121">
        <w:t>inalámbricas</w:t>
      </w:r>
      <w:r>
        <w:t xml:space="preserve">, como </w:t>
      </w:r>
      <w:r w:rsidRPr="00C71121">
        <w:t>mensajes</w:t>
      </w:r>
      <w:r>
        <w:t xml:space="preserve"> </w:t>
      </w:r>
      <w:r w:rsidRPr="00C71121">
        <w:t>interceptados, modificados, retrasados, reenviado</w:t>
      </w:r>
      <w:r>
        <w:t>s</w:t>
      </w:r>
      <w:r w:rsidRPr="00C71121">
        <w:t xml:space="preserve"> o</w:t>
      </w:r>
      <w:r>
        <w:t xml:space="preserve"> </w:t>
      </w:r>
      <w:r w:rsidRPr="00C71121">
        <w:t xml:space="preserve">insertados. </w:t>
      </w:r>
      <w:r>
        <w:t xml:space="preserve">Lo que se busca es que el usuario tenga la mayor privacidad posible, en la que incluye anonimato, seudonimidad y confidencialidad de </w:t>
      </w:r>
      <w:r w:rsidRPr="00C71121">
        <w:t>tráfico.</w:t>
      </w:r>
      <w:r>
        <w:t xml:space="preserve"> </w:t>
      </w:r>
      <w:r w:rsidRPr="00C71121">
        <w:t>Los servicios de seguridad que</w:t>
      </w:r>
      <w:r>
        <w:t xml:space="preserve"> se tratan</w:t>
      </w:r>
      <w:r w:rsidRPr="00C71121">
        <w:t xml:space="preserve"> de </w:t>
      </w:r>
      <w:r>
        <w:t xml:space="preserve">asegurar y proteger </w:t>
      </w:r>
      <w:r w:rsidRPr="00C71121">
        <w:t>son:</w:t>
      </w:r>
    </w:p>
    <w:p w:rsidR="0045172A" w:rsidRDefault="0045172A" w:rsidP="0045172A">
      <w:pPr>
        <w:pStyle w:val="NormalNivel3"/>
      </w:pPr>
      <w:r w:rsidRPr="0045172A">
        <w:rPr>
          <w:b/>
          <w:i/>
        </w:rPr>
        <w:t>Confidencialidad:</w:t>
      </w:r>
      <w:r>
        <w:t xml:space="preserve"> Los datos son revelados só</w:t>
      </w:r>
      <w:r w:rsidRPr="00C71121">
        <w:t>lo en las entidades o</w:t>
      </w:r>
      <w:r>
        <w:t xml:space="preserve"> </w:t>
      </w:r>
      <w:r w:rsidRPr="00C71121">
        <w:t>personas interesadas.</w:t>
      </w:r>
    </w:p>
    <w:p w:rsidR="0045172A" w:rsidRDefault="0045172A" w:rsidP="0045172A">
      <w:pPr>
        <w:pStyle w:val="NormalNivel3"/>
      </w:pPr>
      <w:r w:rsidRPr="0045172A">
        <w:rPr>
          <w:b/>
          <w:i/>
        </w:rPr>
        <w:t>Autentificación:</w:t>
      </w:r>
      <w:r w:rsidRPr="00C71121">
        <w:t xml:space="preserve"> Una entidad tiene de hecho la identidad que demanda tener,</w:t>
      </w:r>
      <w:r>
        <w:t xml:space="preserve"> </w:t>
      </w:r>
      <w:r w:rsidRPr="00C71121">
        <w:t>es decir, reconocimiento de los usuarios dueños del servicio.</w:t>
      </w:r>
    </w:p>
    <w:p w:rsidR="0045172A" w:rsidRDefault="0045172A" w:rsidP="0045172A">
      <w:pPr>
        <w:pStyle w:val="NormalNivel3"/>
      </w:pPr>
      <w:r w:rsidRPr="0045172A">
        <w:rPr>
          <w:b/>
          <w:i/>
        </w:rPr>
        <w:t>Control de acceso:</w:t>
      </w:r>
      <w:r w:rsidRPr="00C71121">
        <w:t xml:space="preserve"> Se asegura de que sol</w:t>
      </w:r>
      <w:r>
        <w:t>o</w:t>
      </w:r>
      <w:r w:rsidRPr="00C71121">
        <w:t xml:space="preserve"> acciones autorizadas</w:t>
      </w:r>
      <w:r>
        <w:t xml:space="preserve"> </w:t>
      </w:r>
      <w:r w:rsidRPr="00C71121">
        <w:t>puedan ser realizadas.</w:t>
      </w:r>
    </w:p>
    <w:p w:rsidR="0045172A" w:rsidRDefault="0045172A" w:rsidP="0045172A">
      <w:pPr>
        <w:pStyle w:val="NormalNivel3"/>
      </w:pPr>
      <w:r w:rsidRPr="0045172A">
        <w:rPr>
          <w:b/>
          <w:i/>
        </w:rPr>
        <w:t>No negación:</w:t>
      </w:r>
      <w:r w:rsidRPr="00C71121">
        <w:t xml:space="preserve"> Protege las entidades que participan en un intercambio de </w:t>
      </w:r>
      <w:r>
        <w:t>información.</w:t>
      </w:r>
    </w:p>
    <w:p w:rsidR="0045172A" w:rsidRPr="00C71121" w:rsidRDefault="0045172A" w:rsidP="0045172A">
      <w:pPr>
        <w:pStyle w:val="NormalNivel3"/>
      </w:pPr>
      <w:r w:rsidRPr="0045172A">
        <w:rPr>
          <w:b/>
          <w:i/>
        </w:rPr>
        <w:t>Disponibilidad:</w:t>
      </w:r>
      <w:r w:rsidRPr="00C71121">
        <w:t xml:space="preserve"> Se asegura de que las acciones autorizadas puedan tomar</w:t>
      </w:r>
      <w:r>
        <w:t xml:space="preserve"> </w:t>
      </w:r>
      <w:r w:rsidRPr="00C71121">
        <w:t>lugar.</w:t>
      </w:r>
    </w:p>
    <w:p w:rsidR="001B60A6" w:rsidRDefault="0045172A" w:rsidP="0045172A">
      <w:pPr>
        <w:pStyle w:val="NormalNivel3"/>
      </w:pPr>
      <w:r w:rsidRPr="00C71121">
        <w:t xml:space="preserve">La protección del </w:t>
      </w:r>
      <w:r>
        <w:t>tráfico de comunicación implica</w:t>
      </w:r>
      <w:r w:rsidRPr="00C71121">
        <w:t xml:space="preserve"> la confidencialidad (cifrado),</w:t>
      </w:r>
      <w:r>
        <w:t xml:space="preserve"> la autenticación</w:t>
      </w:r>
      <w:r w:rsidRPr="00C71121">
        <w:t>, protección de la</w:t>
      </w:r>
      <w:r>
        <w:t xml:space="preserve"> </w:t>
      </w:r>
      <w:r w:rsidRPr="00C71121">
        <w:t>integridad y de la autentic</w:t>
      </w:r>
      <w:r>
        <w:t xml:space="preserve">idad de mensajes intercambiados. </w:t>
      </w:r>
    </w:p>
    <w:p w:rsidR="0045172A" w:rsidRPr="00C71121" w:rsidRDefault="0045172A" w:rsidP="0045172A">
      <w:pPr>
        <w:pStyle w:val="NormalNivel3"/>
      </w:pPr>
      <w:r>
        <w:t>Puede ser protegido en</w:t>
      </w:r>
      <w:r w:rsidRPr="00C71121">
        <w:t xml:space="preserve"> diversas capas</w:t>
      </w:r>
      <w:r>
        <w:t xml:space="preserve"> como: </w:t>
      </w:r>
      <w:r w:rsidRPr="00C71121">
        <w:t>capa de</w:t>
      </w:r>
      <w:r>
        <w:t xml:space="preserve"> </w:t>
      </w:r>
      <w:r w:rsidRPr="00C71121">
        <w:t>enlace, capa de red, capa de transporte y ca</w:t>
      </w:r>
      <w:r>
        <w:t xml:space="preserve">pa de aplicación, </w:t>
      </w:r>
      <w:r w:rsidRPr="00C71121">
        <w:t>que incluye</w:t>
      </w:r>
      <w:r>
        <w:t>n medios para</w:t>
      </w:r>
      <w:r w:rsidRPr="00C71121">
        <w:t xml:space="preserve"> proteger el enlace</w:t>
      </w:r>
      <w:r>
        <w:t xml:space="preserve"> </w:t>
      </w:r>
      <w:r w:rsidRPr="00C71121">
        <w:t>inalámbrico. Éstos utilizan diversos esquemas de encapsulación de tramas,</w:t>
      </w:r>
      <w:r>
        <w:t xml:space="preserve"> protocolos de autentificación</w:t>
      </w:r>
      <w:r w:rsidRPr="00C71121">
        <w:t xml:space="preserve"> y algoritmos criptográficos.</w:t>
      </w:r>
    </w:p>
    <w:p w:rsidR="0045172A" w:rsidRDefault="0045172A" w:rsidP="0045172A">
      <w:pPr>
        <w:pStyle w:val="NormalNivel3"/>
      </w:pPr>
      <w:r>
        <w:t>Las</w:t>
      </w:r>
      <w:r w:rsidRPr="008923E6">
        <w:t xml:space="preserve"> redes inalámbricas WLAN </w:t>
      </w:r>
      <w:r>
        <w:t xml:space="preserve">se </w:t>
      </w:r>
      <w:r w:rsidRPr="008923E6">
        <w:t>apoya</w:t>
      </w:r>
      <w:r>
        <w:t>n en</w:t>
      </w:r>
      <w:r w:rsidRPr="008923E6">
        <w:t xml:space="preserve"> dos modos de seguridad</w:t>
      </w:r>
      <w:r>
        <w:t xml:space="preserve"> que son el acceso WPA (Acceso de Protección al Wifi) y la versión más actualizada WPA2, además de incluir </w:t>
      </w:r>
      <w:r w:rsidRPr="008923E6">
        <w:t>un cifrado compartid</w:t>
      </w:r>
      <w:r>
        <w:t xml:space="preserve">o configurado en los dispositivos como el </w:t>
      </w:r>
      <w:r w:rsidRPr="008923E6">
        <w:t>cifrado</w:t>
      </w:r>
      <w:r w:rsidRPr="00180BF7">
        <w:t xml:space="preserve"> </w:t>
      </w:r>
      <w:r w:rsidRPr="00455CAF">
        <w:t>precompartido</w:t>
      </w:r>
      <w:r>
        <w:t xml:space="preserve"> </w:t>
      </w:r>
      <w:r w:rsidRPr="00455CAF">
        <w:t>PSK</w:t>
      </w:r>
      <w:r>
        <w:t xml:space="preserve"> donde</w:t>
      </w:r>
      <w:r w:rsidRPr="00455CAF">
        <w:t xml:space="preserve"> los usuarios pueden ser autentica</w:t>
      </w:r>
      <w:r>
        <w:t xml:space="preserve">dos con un servidor </w:t>
      </w:r>
      <w:r w:rsidRPr="00455CAF">
        <w:t xml:space="preserve">denominado </w:t>
      </w:r>
      <w:r>
        <w:t>server</w:t>
      </w:r>
      <w:r w:rsidRPr="00455CAF">
        <w:t xml:space="preserve"> AAA. Para este propósito, se utiliza el protocolo extensible de autenticación EAP (</w:t>
      </w:r>
      <w:r w:rsidRPr="00370D42">
        <w:t>Extensible Authentication Protocol</w:t>
      </w:r>
      <w:r w:rsidRPr="00455CAF">
        <w:t>)</w:t>
      </w:r>
      <w:r>
        <w:t>.</w:t>
      </w:r>
    </w:p>
    <w:p w:rsidR="0045172A" w:rsidRPr="00455CAF" w:rsidRDefault="0045172A" w:rsidP="0045172A">
      <w:pPr>
        <w:pStyle w:val="NormalNivel3"/>
      </w:pPr>
      <w:r w:rsidRPr="00455CAF">
        <w:t>La autenticación ocurre entre la estación móvil (MS) y el servidor AAA usando EA</w:t>
      </w:r>
      <w:r>
        <w:t xml:space="preserve">P </w:t>
      </w:r>
      <w:r w:rsidRPr="00455CAF">
        <w:t xml:space="preserve">al como se ve en </w:t>
      </w:r>
      <w:smartTag w:uri="urn:schemas-microsoft-com:office:smarttags" w:element="PersonName">
        <w:smartTagPr>
          <w:attr w:name="ProductID" w:val="la Figura"/>
        </w:smartTagPr>
        <w:r w:rsidRPr="00455CAF">
          <w:t xml:space="preserve">la </w:t>
        </w:r>
        <w:r w:rsidR="007B23A2" w:rsidRPr="007B23A2">
          <w:t>F</w:t>
        </w:r>
        <w:r w:rsidRPr="007B23A2">
          <w:t>igura</w:t>
        </w:r>
      </w:smartTag>
      <w:r w:rsidRPr="007B23A2">
        <w:t xml:space="preserve"> </w:t>
      </w:r>
      <w:r w:rsidR="007B23A2" w:rsidRPr="007B23A2">
        <w:t>2-20</w:t>
      </w:r>
      <w:r w:rsidRPr="007B23A2">
        <w:t>.</w:t>
      </w:r>
      <w:r>
        <w:t xml:space="preserve"> </w:t>
      </w:r>
      <w:r w:rsidRPr="00455CAF">
        <w:t xml:space="preserve">EAP es transportado entre el MS y el punto de acceso (AP) </w:t>
      </w:r>
      <w:r>
        <w:t xml:space="preserve">y </w:t>
      </w:r>
      <w:r w:rsidRPr="00455CAF">
        <w:t>e</w:t>
      </w:r>
      <w:r>
        <w:t xml:space="preserve">ntre el AP y el servidor AAA a través de la autentificación del </w:t>
      </w:r>
      <w:r w:rsidRPr="00455CAF">
        <w:t>RADIUS. Si es habilitado el nodo, una sesión</w:t>
      </w:r>
      <w:r>
        <w:t xml:space="preserve"> de cifrado</w:t>
      </w:r>
      <w:r w:rsidRPr="00455CAF">
        <w:t xml:space="preserve"> maestra (MSK) es utilizada, el cual se envía desde el servidor de autenticación al punto de acceso AP. </w:t>
      </w:r>
    </w:p>
    <w:p w:rsidR="007B23A2" w:rsidRDefault="00A7187F" w:rsidP="007B23A2">
      <w:pPr>
        <w:pStyle w:val="ImagenesNivel3"/>
      </w:pPr>
      <w:r>
        <w:rPr>
          <w:noProof/>
        </w:rPr>
        <w:drawing>
          <wp:inline distT="0" distB="0" distL="0" distR="0">
            <wp:extent cx="3048000" cy="2038350"/>
            <wp:effectExtent l="1905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3048000" cy="2038350"/>
                    </a:xfrm>
                    <a:prstGeom prst="rect">
                      <a:avLst/>
                    </a:prstGeom>
                    <a:noFill/>
                    <a:ln w="9525">
                      <a:noFill/>
                      <a:miter lim="800000"/>
                      <a:headEnd/>
                      <a:tailEnd/>
                    </a:ln>
                  </pic:spPr>
                </pic:pic>
              </a:graphicData>
            </a:graphic>
          </wp:inline>
        </w:drawing>
      </w:r>
    </w:p>
    <w:p w:rsidR="0045172A" w:rsidRDefault="0045172A" w:rsidP="007B23A2">
      <w:pPr>
        <w:pStyle w:val="ImagenesNivel3"/>
      </w:pPr>
      <w:bookmarkStart w:id="106" w:name="_Toc248305360"/>
      <w:r w:rsidRPr="00C33CEE">
        <w:t xml:space="preserve">Figura </w:t>
      </w:r>
      <w:r>
        <w:fldChar w:fldCharType="begin"/>
      </w:r>
      <w:r w:rsidRPr="00C33CEE">
        <w:instrText xml:space="preserve"> STYLEREF 1 \s </w:instrText>
      </w:r>
      <w:r>
        <w:fldChar w:fldCharType="separate"/>
      </w:r>
      <w:r w:rsidR="00BB4681">
        <w:rPr>
          <w:noProof/>
        </w:rPr>
        <w:t>2</w:t>
      </w:r>
      <w:r>
        <w:fldChar w:fldCharType="end"/>
      </w:r>
      <w:r w:rsidRPr="00C33CEE">
        <w:noBreakHyphen/>
      </w:r>
      <w:fldSimple w:instr=" SEQ Imagen \* ARABIC \s 1 ">
        <w:r w:rsidR="00BB4681">
          <w:rPr>
            <w:noProof/>
          </w:rPr>
          <w:t>20</w:t>
        </w:r>
      </w:fldSimple>
      <w:r w:rsidRPr="00DA0922">
        <w:t xml:space="preserve"> </w:t>
      </w:r>
      <w:r w:rsidRPr="0045172A">
        <w:rPr>
          <w:szCs w:val="24"/>
        </w:rPr>
        <w:t>Acceso a WLAN basada en EAP</w:t>
      </w:r>
      <w:bookmarkEnd w:id="106"/>
      <w:r w:rsidRPr="0045172A">
        <w:t xml:space="preserve"> </w:t>
      </w:r>
    </w:p>
    <w:p w:rsidR="0045172A" w:rsidRPr="00455CAF" w:rsidRDefault="0045172A" w:rsidP="0045172A">
      <w:pPr>
        <w:pStyle w:val="NormalNivel3"/>
      </w:pPr>
      <w:r>
        <w:t>H</w:t>
      </w:r>
      <w:r w:rsidRPr="00455CAF">
        <w:t>ay cuatro maneras que establece</w:t>
      </w:r>
      <w:r>
        <w:t>n</w:t>
      </w:r>
      <w:r w:rsidRPr="00455CAF">
        <w:t xml:space="preserve"> una sesión de cifrado temporal para proteger el enlace inalámbrico. Est</w:t>
      </w:r>
      <w:r>
        <w:t xml:space="preserve">e cifrado </w:t>
      </w:r>
      <w:r w:rsidRPr="00455CAF">
        <w:t xml:space="preserve">se utiliza realmente para proteger el tráfico del usuario, usando cualquier protocolo dominante temporal de la integridad </w:t>
      </w:r>
      <w:r>
        <w:t>(</w:t>
      </w:r>
      <w:r w:rsidRPr="00455CAF">
        <w:t>WPA) o AES-basado en CCMP (WPA2). Los varios métodos de EAP que existen para una autenticación se basan en los certificados digitales, las contraseñas, o los protocolos móviles de reuso de la autenticación de la red (EAP-SIM, EAP-AKA).</w:t>
      </w:r>
    </w:p>
    <w:p w:rsidR="0045172A" w:rsidRPr="00455CAF" w:rsidRDefault="0045172A" w:rsidP="0045172A">
      <w:pPr>
        <w:pStyle w:val="NormalNivel3"/>
      </w:pPr>
      <w:r w:rsidRPr="00455CAF">
        <w:t xml:space="preserve">El tráfico de la comunicación se puede también proteger en la capa </w:t>
      </w:r>
      <w:r>
        <w:t xml:space="preserve">de </w:t>
      </w:r>
      <w:r w:rsidRPr="00455CAF">
        <w:t>enlace. Un aspecto fundamental en la seguridad es el protocolo IPsec que se encarga de proteger el tráfico IP en la capa de la red. La arquitectura de IPsec especifica dos protocolos de seguridad: Encapsulation Security Payload (ESP) y Authentication Header (AH). En el caso del protocolo ESP, solo encapsula la carga útil (payload) del p</w:t>
      </w:r>
      <w:r>
        <w:t>aquete</w:t>
      </w:r>
      <w:r w:rsidRPr="00455CAF">
        <w:t xml:space="preserve"> </w:t>
      </w:r>
      <w:r>
        <w:t>en modo t</w:t>
      </w:r>
      <w:r w:rsidRPr="00455CAF">
        <w:t xml:space="preserve">ransporte o </w:t>
      </w:r>
      <w:r>
        <w:t xml:space="preserve">como un </w:t>
      </w:r>
      <w:r w:rsidRPr="00455CAF">
        <w:t>paquete IP</w:t>
      </w:r>
      <w:r>
        <w:t xml:space="preserve"> completo (incluyendo cabecera)</w:t>
      </w:r>
      <w:r w:rsidRPr="00455CAF">
        <w:t xml:space="preserve"> en el caso que sea modo del túne</w:t>
      </w:r>
      <w:r>
        <w:t xml:space="preserve">l. </w:t>
      </w:r>
      <w:r w:rsidRPr="00455CAF">
        <w:t>Una IPsec Security Association (SA) define las llaves (keys) y los algoritmos criptográficos para utilizar. Una Asociación de Seguridad SA es identificad</w:t>
      </w:r>
      <w:r>
        <w:t>a p</w:t>
      </w:r>
      <w:r w:rsidRPr="00455CAF">
        <w:t xml:space="preserve">or tres </w:t>
      </w:r>
      <w:r>
        <w:t xml:space="preserve">aspectos </w:t>
      </w:r>
      <w:r w:rsidRPr="00455CAF">
        <w:t xml:space="preserve">consistentes en: </w:t>
      </w:r>
      <w:r>
        <w:t>una dirección I</w:t>
      </w:r>
      <w:r w:rsidRPr="00455CAF">
        <w:t>P</w:t>
      </w:r>
      <w:r>
        <w:t xml:space="preserve"> </w:t>
      </w:r>
      <w:r w:rsidRPr="00455CAF">
        <w:t xml:space="preserve">destino, </w:t>
      </w:r>
      <w:r>
        <w:t xml:space="preserve">un </w:t>
      </w:r>
      <w:r w:rsidRPr="00455CAF">
        <w:t>protocolo identificador</w:t>
      </w:r>
      <w:r>
        <w:t xml:space="preserve"> (AH o ESP)</w:t>
      </w:r>
      <w:r w:rsidRPr="00455CAF">
        <w:t xml:space="preserve"> y un índice del parámetro de la seguridad.</w:t>
      </w:r>
    </w:p>
    <w:p w:rsidR="0045172A" w:rsidRPr="00455CAF" w:rsidRDefault="0045172A" w:rsidP="0045172A">
      <w:pPr>
        <w:pStyle w:val="NormalNivel3"/>
      </w:pPr>
      <w:r>
        <w:t>El</w:t>
      </w:r>
      <w:r w:rsidRPr="00455CAF">
        <w:t xml:space="preserve"> protocolo IPsec </w:t>
      </w:r>
      <w:r>
        <w:t xml:space="preserve">es usado regularmente en </w:t>
      </w:r>
      <w:r w:rsidRPr="00455CAF">
        <w:t xml:space="preserve">redes privadas virtuales (VPN) para tener acceso con seguridad a </w:t>
      </w:r>
      <w:smartTag w:uri="urn:schemas-microsoft-com:office:smarttags" w:element="PersonName">
        <w:smartTagPr>
          <w:attr w:name="ProductID" w:val="la Intranet"/>
        </w:smartTagPr>
        <w:r>
          <w:t>la</w:t>
        </w:r>
        <w:r w:rsidRPr="00455CAF">
          <w:t xml:space="preserve"> Intranet</w:t>
        </w:r>
      </w:smartTag>
      <w:r w:rsidRPr="00455CAF">
        <w:t xml:space="preserve"> de una compañía. El tráfico de la comunicación se puede proteger en la capa de transporte usando el protocolo de seguridad TLS. Su uso principal está para proteger el protocolo Http sobre TLS/SSL (https), pero esta puede también ser utilizada como protocolo independiente. </w:t>
      </w:r>
    </w:p>
    <w:p w:rsidR="0045172A" w:rsidRPr="00455CAF" w:rsidRDefault="0045172A" w:rsidP="0045172A">
      <w:pPr>
        <w:pStyle w:val="NormalNivel3"/>
      </w:pPr>
      <w:r>
        <w:t>Es también posible</w:t>
      </w:r>
      <w:r w:rsidRPr="00455CAF">
        <w:t xml:space="preserve"> proteger el tráfico en capas </w:t>
      </w:r>
      <w:r>
        <w:t>de mayor nivel,</w:t>
      </w:r>
      <w:r w:rsidRPr="00455CAF">
        <w:t xml:space="preserve"> </w:t>
      </w:r>
      <w:r>
        <w:t>lo cual permitirá r</w:t>
      </w:r>
      <w:r w:rsidRPr="00455CAF">
        <w:t xml:space="preserve">ealizar operaciones y aplicaciones específicas </w:t>
      </w:r>
      <w:r>
        <w:t xml:space="preserve">de </w:t>
      </w:r>
      <w:r w:rsidRPr="00455CAF">
        <w:t xml:space="preserve">seguridad. Por ejemplo, los E-mails pueden ser encriptados (protección a la confidencialidad) y/o ser señalados </w:t>
      </w:r>
      <w:r>
        <w:t>aplicando autentificación e integridad para que solo le llegue al destino</w:t>
      </w:r>
      <w:r w:rsidRPr="00455CAF">
        <w:t>.</w:t>
      </w:r>
    </w:p>
    <w:p w:rsidR="00907F47" w:rsidRDefault="007B23A2" w:rsidP="00191D71">
      <w:pPr>
        <w:pStyle w:val="Ttulo3"/>
      </w:pPr>
      <w:bookmarkStart w:id="107" w:name="_Toc248305642"/>
      <w:r w:rsidRPr="00C71121">
        <w:t xml:space="preserve">DESAFÍOS PARA </w:t>
      </w:r>
      <w:smartTag w:uri="urn:schemas-microsoft-com:office:smarttags" w:element="PersonName">
        <w:smartTagPr>
          <w:attr w:name="ProductID" w:val="LA SEGURIDAD MESH"/>
        </w:smartTagPr>
        <w:r w:rsidRPr="00C71121">
          <w:t>LA SEGURIDAD MESH</w:t>
        </w:r>
      </w:smartTag>
      <w:bookmarkEnd w:id="107"/>
    </w:p>
    <w:p w:rsidR="007B23A2" w:rsidRDefault="007B23A2" w:rsidP="007B23A2">
      <w:pPr>
        <w:pStyle w:val="NormalNivel3"/>
      </w:pPr>
      <w:r>
        <w:t>L</w:t>
      </w:r>
      <w:r w:rsidRPr="00C71121">
        <w:t xml:space="preserve">os desafíos para la seguridad de las </w:t>
      </w:r>
      <w:r>
        <w:t>redes Mesh s</w:t>
      </w:r>
      <w:r w:rsidRPr="00C71121">
        <w:t>e basan en sus características</w:t>
      </w:r>
      <w:r>
        <w:t xml:space="preserve"> </w:t>
      </w:r>
      <w:r w:rsidRPr="00C71121">
        <w:t>topológicas.</w:t>
      </w:r>
    </w:p>
    <w:p w:rsidR="007B23A2" w:rsidRPr="00C71121" w:rsidRDefault="007B23A2" w:rsidP="007B23A2">
      <w:pPr>
        <w:pStyle w:val="NormalNivel3"/>
      </w:pPr>
      <w:r>
        <w:t>Comparando las redes malladas con otras tecnologías se puede mencionar como desafío de seguridad, el mejorar la confiabilidad de la red en la comunicación de múltiples saltos.</w:t>
      </w:r>
    </w:p>
    <w:p w:rsidR="007B23A2" w:rsidRPr="00C71121" w:rsidRDefault="007B23A2" w:rsidP="007B23A2">
      <w:pPr>
        <w:pStyle w:val="NormalNivel3"/>
      </w:pPr>
      <w:r w:rsidRPr="00662DE3">
        <w:t xml:space="preserve">El Multihopping es </w:t>
      </w:r>
      <w:r>
        <w:t>necesario para que la red mallada amplíe su</w:t>
      </w:r>
      <w:r w:rsidRPr="00662DE3">
        <w:t xml:space="preserve"> cobertura sin que sea import</w:t>
      </w:r>
      <w:r>
        <w:t>ante tener línea de vista (LOS)</w:t>
      </w:r>
      <w:r w:rsidRPr="00662DE3">
        <w:t xml:space="preserve"> entre los usuarios, ya que retrasa la detección y el tratamiento de los ataques, hace encam</w:t>
      </w:r>
      <w:r>
        <w:t>inar un servicio de red crítico y</w:t>
      </w:r>
      <w:r w:rsidRPr="00662DE3">
        <w:t xml:space="preserve"> los nodos confían en otros nodos para comunicarse</w:t>
      </w:r>
      <w:r>
        <w:t>.</w:t>
      </w:r>
      <w:r w:rsidRPr="00662DE3">
        <w:t xml:space="preserve"> Mientras que el uso de enlaces inalámbricos hace una red mesh susceptible a los ataques, la exposición física de los nodos permite que un adversario tome, clone, o trate de forzar a estos dispositivos.</w:t>
      </w:r>
    </w:p>
    <w:p w:rsidR="007B23A2" w:rsidRPr="00C71121" w:rsidRDefault="007B23A2" w:rsidP="007B23A2">
      <w:pPr>
        <w:pStyle w:val="NormalNivel3"/>
      </w:pPr>
      <w:r w:rsidRPr="00C71121">
        <w:t xml:space="preserve">Otros desafíos específicos para </w:t>
      </w:r>
      <w:r>
        <w:t>las redes Mesh</w:t>
      </w:r>
      <w:r w:rsidRPr="00C71121">
        <w:t xml:space="preserve"> son:</w:t>
      </w:r>
    </w:p>
    <w:p w:rsidR="007B23A2" w:rsidRDefault="007B23A2" w:rsidP="00C470A9">
      <w:pPr>
        <w:pStyle w:val="NormalNivel3"/>
        <w:numPr>
          <w:ilvl w:val="0"/>
          <w:numId w:val="52"/>
        </w:numPr>
      </w:pPr>
      <w:r w:rsidRPr="00C71121">
        <w:t xml:space="preserve">Las </w:t>
      </w:r>
      <w:r>
        <w:t>redes p</w:t>
      </w:r>
      <w:r w:rsidRPr="00C71121">
        <w:t>uede</w:t>
      </w:r>
      <w:r>
        <w:t>n</w:t>
      </w:r>
      <w:r w:rsidRPr="00C71121">
        <w:t xml:space="preserve"> ser dinámicas debido a cambios en su topología</w:t>
      </w:r>
      <w:r>
        <w:t xml:space="preserve"> y a la frecuencia con que los nodos entran y salgan de la red</w:t>
      </w:r>
      <w:r w:rsidRPr="00C71121">
        <w:t>.</w:t>
      </w:r>
      <w:r>
        <w:t xml:space="preserve"> Por lo tanto, n</w:t>
      </w:r>
      <w:r w:rsidRPr="00C71121">
        <w:t>inguna seguridad con configuración estática sería suficiente.</w:t>
      </w:r>
    </w:p>
    <w:p w:rsidR="007B23A2" w:rsidRPr="00C71121" w:rsidRDefault="007B23A2" w:rsidP="00C470A9">
      <w:pPr>
        <w:pStyle w:val="NormalNivel3"/>
        <w:numPr>
          <w:ilvl w:val="0"/>
          <w:numId w:val="52"/>
        </w:numPr>
      </w:pPr>
      <w:r w:rsidRPr="00180BF7">
        <w:t>L</w:t>
      </w:r>
      <w:r w:rsidRPr="00C71121">
        <w:t xml:space="preserve">os routers  y clientes mesh llevan a cabo características muy diversas tales como la movilidad y la energía. Consecuentemente, la misma solución de la seguridad </w:t>
      </w:r>
      <w:r>
        <w:t xml:space="preserve">no </w:t>
      </w:r>
      <w:r w:rsidRPr="00C71121">
        <w:t>puede trabajar para ambas al mismo tiempo para</w:t>
      </w:r>
      <w:r>
        <w:t xml:space="preserve"> un</w:t>
      </w:r>
      <w:r w:rsidRPr="00C71121">
        <w:t xml:space="preserve"> </w:t>
      </w:r>
      <w:r>
        <w:t xml:space="preserve">router </w:t>
      </w:r>
      <w:r w:rsidRPr="00C71121">
        <w:t xml:space="preserve">mesh y </w:t>
      </w:r>
      <w:r>
        <w:t xml:space="preserve">un cliente </w:t>
      </w:r>
      <w:r w:rsidRPr="00C71121">
        <w:t>mesh.</w:t>
      </w:r>
    </w:p>
    <w:p w:rsidR="00907F47" w:rsidRPr="00180BF7" w:rsidRDefault="007B23A2" w:rsidP="00191D71">
      <w:pPr>
        <w:pStyle w:val="Ttulo3"/>
      </w:pPr>
      <w:bookmarkStart w:id="108" w:name="_Toc248305643"/>
      <w:r w:rsidRPr="00180BF7">
        <w:t>ATAQUES POTENCIALES EN LAS REDES MESH</w:t>
      </w:r>
      <w:bookmarkEnd w:id="108"/>
    </w:p>
    <w:p w:rsidR="007B23A2" w:rsidRDefault="007B23A2" w:rsidP="007B23A2">
      <w:pPr>
        <w:pStyle w:val="NormalNivel3"/>
      </w:pPr>
      <w:r w:rsidRPr="000402F4">
        <w:t>Hay dos fuen</w:t>
      </w:r>
      <w:r>
        <w:t>tes de amenazas en este tipo de redes inalámbricas: Ataques Externos y Ataques Internos.</w:t>
      </w:r>
    </w:p>
    <w:p w:rsidR="007B23A2" w:rsidRDefault="007B23A2" w:rsidP="007B23A2">
      <w:pPr>
        <w:pStyle w:val="NormalNivel3"/>
      </w:pPr>
      <w:r>
        <w:t>L</w:t>
      </w:r>
      <w:r w:rsidRPr="000402F4">
        <w:t>os atacantes externos</w:t>
      </w:r>
      <w:r>
        <w:t xml:space="preserve"> son puestos en marcha por intrusos </w:t>
      </w:r>
      <w:r w:rsidRPr="000402F4">
        <w:t xml:space="preserve">que no pertenecen a la red mesh </w:t>
      </w:r>
      <w:r>
        <w:t xml:space="preserve">y tratan de acceder ilegítimamente a la red, donde </w:t>
      </w:r>
      <w:r w:rsidRPr="000402F4">
        <w:t>pueden atorar la comunicación o inyectar</w:t>
      </w:r>
      <w:r>
        <w:t xml:space="preserve"> </w:t>
      </w:r>
      <w:r w:rsidRPr="000402F4">
        <w:t xml:space="preserve">una información errónea. </w:t>
      </w:r>
      <w:r>
        <w:t>Los principales ataques se basan en la encriptación y autenticación.</w:t>
      </w:r>
    </w:p>
    <w:p w:rsidR="007B23A2" w:rsidRDefault="007B23A2" w:rsidP="007B23A2">
      <w:pPr>
        <w:pStyle w:val="NormalNivel3"/>
        <w:rPr>
          <w:color w:val="365F91"/>
        </w:rPr>
      </w:pPr>
      <w:r>
        <w:t xml:space="preserve">Los ataques internos son aquellos que provienen de nodos que forman parte de la red, estas </w:t>
      </w:r>
      <w:r w:rsidRPr="000402F4">
        <w:t xml:space="preserve">amenazas </w:t>
      </w:r>
      <w:r>
        <w:t xml:space="preserve">son </w:t>
      </w:r>
      <w:r w:rsidRPr="000402F4">
        <w:t>más severas, puesto que los ataques internos no son tan</w:t>
      </w:r>
      <w:r>
        <w:t xml:space="preserve"> </w:t>
      </w:r>
      <w:r w:rsidRPr="000402F4">
        <w:t>fáciles de prevenir como los externos</w:t>
      </w:r>
      <w:r>
        <w:t>, debido a que t</w:t>
      </w:r>
      <w:r w:rsidRPr="00D73AC9">
        <w:t>ienen acceso a toda la manipulación de información y autenticación de la misma. Existen Mecanismos de cooperación que ayudan a detectar y ais</w:t>
      </w:r>
      <w:r>
        <w:t xml:space="preserve">lar los nodos conocidos como mecanismos de </w:t>
      </w:r>
      <w:r w:rsidRPr="00D73AC9">
        <w:t>“mal comportamiento” o misbehaving que necesitan ser empleados</w:t>
      </w:r>
      <w:r>
        <w:rPr>
          <w:color w:val="365F91"/>
        </w:rPr>
        <w:t>.</w:t>
      </w:r>
    </w:p>
    <w:p w:rsidR="007B23A2" w:rsidRPr="000402F4" w:rsidRDefault="007B23A2" w:rsidP="007B23A2">
      <w:pPr>
        <w:pStyle w:val="NormalNivel3"/>
      </w:pPr>
      <w:r>
        <w:t xml:space="preserve">Podemos identificar </w:t>
      </w:r>
      <w:r w:rsidRPr="000402F4">
        <w:t>ataques pasivos</w:t>
      </w:r>
      <w:r>
        <w:t xml:space="preserve"> que </w:t>
      </w:r>
      <w:r w:rsidRPr="000402F4">
        <w:t>se pr</w:t>
      </w:r>
      <w:r>
        <w:t>o</w:t>
      </w:r>
      <w:r w:rsidRPr="000402F4">
        <w:t xml:space="preserve">ponen </w:t>
      </w:r>
      <w:r>
        <w:t xml:space="preserve">a </w:t>
      </w:r>
      <w:r w:rsidRPr="000402F4">
        <w:t>robar la información y espiar en la comunicación dentro de la red</w:t>
      </w:r>
      <w:r>
        <w:t>, y ataques activos donde</w:t>
      </w:r>
      <w:r w:rsidRPr="000402F4">
        <w:t xml:space="preserve"> el atacante modifica e inyecta paquetes en la red.</w:t>
      </w:r>
      <w:r>
        <w:t xml:space="preserve"> </w:t>
      </w:r>
    </w:p>
    <w:p w:rsidR="007B23A2" w:rsidRPr="000402F4" w:rsidRDefault="007B23A2" w:rsidP="007B23A2">
      <w:pPr>
        <w:pStyle w:val="NormalNivel3"/>
      </w:pPr>
      <w:r>
        <w:t>L</w:t>
      </w:r>
      <w:r w:rsidRPr="000402F4">
        <w:t xml:space="preserve">os ataques podrían apuntar </w:t>
      </w:r>
      <w:r>
        <w:t xml:space="preserve">a </w:t>
      </w:r>
      <w:r w:rsidRPr="000402F4">
        <w:t>varias capas de protocolos. En la capa</w:t>
      </w:r>
      <w:r>
        <w:t xml:space="preserve"> </w:t>
      </w:r>
      <w:r w:rsidRPr="000402F4">
        <w:t>física, un atacante puede embotellar las transmisiones de antenas inalámbricas</w:t>
      </w:r>
      <w:r>
        <w:t xml:space="preserve"> </w:t>
      </w:r>
      <w:r w:rsidRPr="000402F4">
        <w:t>o simplemente destruir el hardware de cierto nodo. Tales ataques se pueden</w:t>
      </w:r>
      <w:r>
        <w:t xml:space="preserve"> </w:t>
      </w:r>
      <w:r w:rsidRPr="000402F4">
        <w:t>detectar y localizar fácilmente.</w:t>
      </w:r>
    </w:p>
    <w:p w:rsidR="007B23A2" w:rsidRPr="000402F4" w:rsidRDefault="007B23A2" w:rsidP="007B23A2">
      <w:pPr>
        <w:pStyle w:val="NormalNivel3"/>
      </w:pPr>
      <w:r w:rsidRPr="000402F4">
        <w:t>En la capa MAC, un atacante puede e</w:t>
      </w:r>
      <w:r>
        <w:t>nviar paquetes de</w:t>
      </w:r>
      <w:r w:rsidRPr="000402F4">
        <w:t xml:space="preserve"> control y de </w:t>
      </w:r>
      <w:r>
        <w:t>datos a nodos que pertenecen a la red</w:t>
      </w:r>
      <w:r w:rsidRPr="000402F4">
        <w:t xml:space="preserve"> o</w:t>
      </w:r>
      <w:r>
        <w:t xml:space="preserve"> </w:t>
      </w:r>
      <w:r w:rsidRPr="000402F4">
        <w:t xml:space="preserve">personificar un nodo legal. </w:t>
      </w:r>
      <w:r>
        <w:t>Aquí podemos distinguir los siguientes ataques:</w:t>
      </w:r>
    </w:p>
    <w:p w:rsidR="007B23A2" w:rsidRPr="000961E2" w:rsidRDefault="007B23A2" w:rsidP="007B23A2">
      <w:pPr>
        <w:pStyle w:val="NormalNivel3"/>
      </w:pPr>
      <w:r w:rsidRPr="007B23A2">
        <w:rPr>
          <w:b/>
          <w:i/>
        </w:rPr>
        <w:t>Eavesdropping:</w:t>
      </w:r>
      <w:r w:rsidRPr="000961E2">
        <w:t xml:space="preserve"> En este ataque se guarda una copia de la información de los datos, a su vez que lidera el compromiso en la confidencialidad y la integridad de los datos.</w:t>
      </w:r>
    </w:p>
    <w:p w:rsidR="007B23A2" w:rsidRPr="000961E2" w:rsidRDefault="007B23A2" w:rsidP="007B23A2">
      <w:pPr>
        <w:pStyle w:val="NormalNivel3"/>
      </w:pPr>
      <w:r w:rsidRPr="007B23A2">
        <w:rPr>
          <w:b/>
          <w:i/>
        </w:rPr>
        <w:t>Ataque de Jamming:</w:t>
      </w:r>
      <w:r w:rsidRPr="008248AE">
        <w:rPr>
          <w:b/>
        </w:rPr>
        <w:t xml:space="preserve"> </w:t>
      </w:r>
      <w:r>
        <w:t>L</w:t>
      </w:r>
      <w:r w:rsidRPr="000961E2">
        <w:t xml:space="preserve">os nodos malévolos se encargan de transmitir las cabeceras de las tramas de la capa MAC sin carga útil (payload) en el canal de transmisión. Aquí se producen </w:t>
      </w:r>
      <w:r w:rsidRPr="000402F4">
        <w:t xml:space="preserve">ataques </w:t>
      </w:r>
      <w:r>
        <w:t xml:space="preserve">que son </w:t>
      </w:r>
      <w:r w:rsidRPr="000402F4">
        <w:t>causados por</w:t>
      </w:r>
      <w:r>
        <w:t xml:space="preserve"> </w:t>
      </w:r>
      <w:r w:rsidRPr="000402F4">
        <w:t>Flooding, es decir,</w:t>
      </w:r>
      <w:r>
        <w:t xml:space="preserve"> que los</w:t>
      </w:r>
      <w:r w:rsidRPr="000402F4">
        <w:t xml:space="preserve"> nodos </w:t>
      </w:r>
      <w:r>
        <w:t xml:space="preserve">se </w:t>
      </w:r>
      <w:r w:rsidRPr="000402F4">
        <w:t>sobrecarga</w:t>
      </w:r>
      <w:r>
        <w:t xml:space="preserve">n. Ataques más avanzados </w:t>
      </w:r>
      <w:r w:rsidRPr="000402F4">
        <w:t>se basan en mensajes de gestión de protocolo inteligente que tratan de forzar.</w:t>
      </w:r>
      <w:r>
        <w:t xml:space="preserve"> También se produce agotamiento de energía de los nodos legítimos. </w:t>
      </w:r>
    </w:p>
    <w:p w:rsidR="007B23A2" w:rsidRPr="000961E2" w:rsidRDefault="007B23A2" w:rsidP="007B23A2">
      <w:pPr>
        <w:pStyle w:val="NormalNivel3"/>
      </w:pPr>
      <w:r w:rsidRPr="007B23A2">
        <w:rPr>
          <w:b/>
          <w:i/>
        </w:rPr>
        <w:t>Ataque de Suplantación (Spoofing):</w:t>
      </w:r>
      <w:r w:rsidRPr="000961E2">
        <w:t xml:space="preserve"> Se aplica Eavesdrop en la red Mesh para determinar las direcciones MAC de los dispositivos legítimos y poder enmascara</w:t>
      </w:r>
      <w:r>
        <w:t>r</w:t>
      </w:r>
      <w:r w:rsidRPr="000961E2">
        <w:t xml:space="preserve">se como un usuario legítimo. Se produce </w:t>
      </w:r>
      <w:smartTag w:uri="urn:schemas-microsoft-com:office:smarttags" w:element="PersonName">
        <w:smartTagPr>
          <w:attr w:name="ProductID" w:val="la Denegaci￳n"/>
        </w:smartTagPr>
        <w:r w:rsidRPr="000961E2">
          <w:t>la Denegación</w:t>
        </w:r>
      </w:smartTag>
      <w:r w:rsidRPr="000961E2">
        <w:t xml:space="preserve"> de Servicio DoS o  el acceso ilegal.</w:t>
      </w:r>
    </w:p>
    <w:p w:rsidR="007B23A2" w:rsidRPr="000961E2" w:rsidRDefault="007B23A2" w:rsidP="007B23A2">
      <w:pPr>
        <w:pStyle w:val="NormalNivel3"/>
      </w:pPr>
      <w:r w:rsidRPr="007B23A2">
        <w:rPr>
          <w:b/>
          <w:i/>
        </w:rPr>
        <w:t>Ataque de Repetición:</w:t>
      </w:r>
      <w:r w:rsidRPr="008248AE">
        <w:rPr>
          <w:b/>
        </w:rPr>
        <w:t xml:space="preserve"> </w:t>
      </w:r>
      <w:r w:rsidRPr="000961E2">
        <w:t>El intruso produce una c</w:t>
      </w:r>
      <w:r>
        <w:t>opia o aplica E</w:t>
      </w:r>
      <w:r w:rsidRPr="000961E2">
        <w:t>avesdrop a los datos entre dos nodos y transmiten los mensajes legítimos en una etapa posterior para hacerse pasar como un usuario legítimo.</w:t>
      </w:r>
    </w:p>
    <w:p w:rsidR="007B23A2" w:rsidRDefault="007B23A2" w:rsidP="007B23A2">
      <w:pPr>
        <w:pStyle w:val="NormalNivel3"/>
      </w:pPr>
      <w:r w:rsidRPr="000402F4">
        <w:t>Un atacante podía también explotar los protocolos</w:t>
      </w:r>
      <w:r>
        <w:t xml:space="preserve"> </w:t>
      </w:r>
      <w:r w:rsidRPr="000402F4">
        <w:t>de la c</w:t>
      </w:r>
      <w:r>
        <w:t xml:space="preserve">apa de red, en la cual se clasifica en ataques del Plano de Datos (Data Plane) y ataques del Plano de Control (Control Plane). </w:t>
      </w:r>
    </w:p>
    <w:p w:rsidR="007B23A2" w:rsidRDefault="007B23A2" w:rsidP="007B23A2">
      <w:pPr>
        <w:pStyle w:val="NormalNivel3"/>
      </w:pPr>
      <w:r>
        <w:t xml:space="preserve">En lo que respecta a los ataques del Plano de Datos conocemos que por lo general se ponen en marcha </w:t>
      </w:r>
      <w:r w:rsidRPr="000961E2">
        <w:t xml:space="preserve">por nodos “egoístas” o nodos “maliciosos” con la finalidad de hacer “caer” los paquetes o  inyectar de datos maliciosos. El objetivo de un atacante es causar la </w:t>
      </w:r>
      <w:r>
        <w:t>denegación de s</w:t>
      </w:r>
      <w:r w:rsidRPr="000961E2">
        <w:t xml:space="preserve">ervicio </w:t>
      </w:r>
      <w:r>
        <w:t>(</w:t>
      </w:r>
      <w:r w:rsidRPr="000961E2">
        <w:t>DoS</w:t>
      </w:r>
      <w:r>
        <w:t>)</w:t>
      </w:r>
      <w:r w:rsidRPr="000961E2">
        <w:t xml:space="preserve"> a los usuarios legítimos haciendo que los datos de los usuarios no se puedan entregar.</w:t>
      </w:r>
    </w:p>
    <w:p w:rsidR="007B23A2" w:rsidRPr="00E074F2" w:rsidRDefault="007B23A2" w:rsidP="007B23A2">
      <w:pPr>
        <w:pStyle w:val="NormalNivel3"/>
      </w:pPr>
      <w:r>
        <w:t xml:space="preserve">Los ataques del Plano de Control tienen como objetivo </w:t>
      </w:r>
      <w:r w:rsidRPr="00E074F2">
        <w:t>la funcionalidad del enrutamiento de la capa de Red</w:t>
      </w:r>
      <w:r>
        <w:t>. El propósito de un atacante es</w:t>
      </w:r>
      <w:r w:rsidRPr="00E074F2">
        <w:t xml:space="preserve"> convertir las rutas en inaceptables o controlar el camino del enrutamiento. Estos ataques a su vez se clasifican en:</w:t>
      </w:r>
    </w:p>
    <w:p w:rsidR="007B23A2" w:rsidRPr="00E074F2" w:rsidRDefault="007B23A2" w:rsidP="007B23A2">
      <w:pPr>
        <w:pStyle w:val="NormalNivel3"/>
      </w:pPr>
      <w:r w:rsidRPr="007B23A2">
        <w:rPr>
          <w:b/>
          <w:i/>
        </w:rPr>
        <w:t>Ataque Apresurado (Rushing):</w:t>
      </w:r>
      <w:r w:rsidRPr="00E074F2">
        <w:t xml:space="preserve"> Propiciado por un nodo malicioso que envía el mensaje de solicitud de ruta (Route Request) antes que cualquier otro nodo intermedio especificado, haciendo caso omiso de la demora (delay) especificada.</w:t>
      </w:r>
    </w:p>
    <w:p w:rsidR="007B23A2" w:rsidRDefault="007B23A2" w:rsidP="007B23A2">
      <w:pPr>
        <w:pStyle w:val="NormalNivel3"/>
      </w:pPr>
      <w:r w:rsidRPr="007B23A2">
        <w:rPr>
          <w:b/>
          <w:i/>
        </w:rPr>
        <w:t>Ataque de Agujero de Gusano (Wormhole):</w:t>
      </w:r>
      <w:r w:rsidRPr="00E074F2">
        <w:t xml:space="preserve"> </w:t>
      </w:r>
      <w:r w:rsidRPr="000402F4">
        <w:t>Un ataque procura convencer a nodos</w:t>
      </w:r>
      <w:r>
        <w:t xml:space="preserve"> </w:t>
      </w:r>
      <w:r w:rsidRPr="000402F4">
        <w:t xml:space="preserve">que utilicen una trayectoria malévola </w:t>
      </w:r>
      <w:r>
        <w:t>formada por dos nodos maliciosos en convivencia entre sí que forman un túnel que es considerado como un medio</w:t>
      </w:r>
      <w:r w:rsidRPr="000402F4">
        <w:t xml:space="preserve"> </w:t>
      </w:r>
      <w:r>
        <w:t>de comunicación eficaz y legítimo</w:t>
      </w:r>
      <w:r w:rsidRPr="000402F4">
        <w:t>.</w:t>
      </w:r>
      <w:r>
        <w:t xml:space="preserve"> </w:t>
      </w:r>
      <w:r w:rsidRPr="000402F4">
        <w:t>Un adversario con</w:t>
      </w:r>
      <w:r>
        <w:t xml:space="preserve"> </w:t>
      </w:r>
      <w:r w:rsidRPr="000402F4">
        <w:t>capacidades rápidas de búsqueda puede remitir rápidamente un mensaje con</w:t>
      </w:r>
      <w:r>
        <w:t xml:space="preserve"> </w:t>
      </w:r>
      <w:r w:rsidRPr="000402F4">
        <w:t>un acoplamiento bajo del estado latente</w:t>
      </w:r>
      <w:r>
        <w:t>.</w:t>
      </w:r>
    </w:p>
    <w:p w:rsidR="007F6E0A" w:rsidRDefault="00A7187F" w:rsidP="007F6E0A">
      <w:pPr>
        <w:pStyle w:val="ImagenesNivel3"/>
      </w:pPr>
      <w:r>
        <w:rPr>
          <w:noProof/>
        </w:rPr>
        <w:drawing>
          <wp:inline distT="0" distB="0" distL="0" distR="0">
            <wp:extent cx="3524250" cy="1200150"/>
            <wp:effectExtent l="19050" t="0" r="0" b="0"/>
            <wp:docPr id="37" name="Picture 1" descr="worm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mhole"/>
                    <pic:cNvPicPr>
                      <a:picLocks noChangeAspect="1" noChangeArrowheads="1"/>
                    </pic:cNvPicPr>
                  </pic:nvPicPr>
                  <pic:blipFill>
                    <a:blip r:embed="rId59"/>
                    <a:srcRect l="8202" t="11485" r="4169"/>
                    <a:stretch>
                      <a:fillRect/>
                    </a:stretch>
                  </pic:blipFill>
                  <pic:spPr bwMode="auto">
                    <a:xfrm>
                      <a:off x="0" y="0"/>
                      <a:ext cx="3524250" cy="1200150"/>
                    </a:xfrm>
                    <a:prstGeom prst="rect">
                      <a:avLst/>
                    </a:prstGeom>
                    <a:noFill/>
                    <a:ln w="9525">
                      <a:noFill/>
                      <a:miter lim="800000"/>
                      <a:headEnd/>
                      <a:tailEnd/>
                    </a:ln>
                  </pic:spPr>
                </pic:pic>
              </a:graphicData>
            </a:graphic>
          </wp:inline>
        </w:drawing>
      </w:r>
    </w:p>
    <w:p w:rsidR="007B23A2" w:rsidRPr="007F6E0A" w:rsidRDefault="007B23A2" w:rsidP="007F6E0A">
      <w:pPr>
        <w:pStyle w:val="ImagenesNivel3"/>
        <w:rPr>
          <w:szCs w:val="24"/>
        </w:rPr>
      </w:pPr>
      <w:bookmarkStart w:id="109" w:name="_Toc248305361"/>
      <w:r w:rsidRPr="007F6E0A">
        <w:t xml:space="preserve">Figura </w:t>
      </w:r>
      <w:fldSimple w:instr=" STYLEREF 1 \s ">
        <w:r w:rsidR="00BB4681">
          <w:rPr>
            <w:noProof/>
          </w:rPr>
          <w:t>2</w:t>
        </w:r>
      </w:fldSimple>
      <w:r w:rsidRPr="007F6E0A">
        <w:noBreakHyphen/>
      </w:r>
      <w:fldSimple w:instr=" SEQ Imagen \* ARABIC \s 1 ">
        <w:r w:rsidR="00BB4681">
          <w:rPr>
            <w:noProof/>
          </w:rPr>
          <w:t>21</w:t>
        </w:r>
      </w:fldSimple>
      <w:r w:rsidRPr="007F6E0A">
        <w:t xml:space="preserve"> </w:t>
      </w:r>
      <w:r w:rsidRPr="007F6E0A">
        <w:rPr>
          <w:szCs w:val="24"/>
        </w:rPr>
        <w:t>Ataque Wormhole</w:t>
      </w:r>
      <w:bookmarkEnd w:id="109"/>
    </w:p>
    <w:p w:rsidR="007B23A2" w:rsidRPr="009D0F94" w:rsidRDefault="007B23A2" w:rsidP="007B23A2">
      <w:pPr>
        <w:pStyle w:val="NormalNivel3"/>
      </w:pPr>
      <w:r w:rsidRPr="007F6E0A">
        <w:rPr>
          <w:b/>
          <w:i/>
        </w:rPr>
        <w:t>Ataque del Hoyo Negro (Blackhole):</w:t>
      </w:r>
      <w:r w:rsidRPr="009D0F94">
        <w:t xml:space="preserve"> El nodo malicioso siempre responde de manera positiva a la petición de ruta (Route Request) aunque no pueda tener una ruta válida hacia el destino. Casi todo el tráfico de los nodos vecinos al nodo malicioso se orientará</w:t>
      </w:r>
      <w:r>
        <w:t>n hacia él y</w:t>
      </w:r>
      <w:r w:rsidRPr="009D0F94">
        <w:t xml:space="preserve"> se “caerán” todos los paquetes.</w:t>
      </w:r>
    </w:p>
    <w:p w:rsidR="007F6E0A" w:rsidRDefault="00A7187F" w:rsidP="007F6E0A">
      <w:pPr>
        <w:pStyle w:val="ImagenesNivel3"/>
      </w:pPr>
      <w:r>
        <w:rPr>
          <w:noProof/>
        </w:rPr>
        <w:drawing>
          <wp:inline distT="0" distB="0" distL="0" distR="0">
            <wp:extent cx="2381250" cy="1752600"/>
            <wp:effectExtent l="19050" t="0" r="0" b="0"/>
            <wp:docPr id="38" name="Picture 2" descr="black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hole"/>
                    <pic:cNvPicPr>
                      <a:picLocks noChangeAspect="1" noChangeArrowheads="1"/>
                    </pic:cNvPicPr>
                  </pic:nvPicPr>
                  <pic:blipFill>
                    <a:blip r:embed="rId60"/>
                    <a:srcRect/>
                    <a:stretch>
                      <a:fillRect/>
                    </a:stretch>
                  </pic:blipFill>
                  <pic:spPr bwMode="auto">
                    <a:xfrm>
                      <a:off x="0" y="0"/>
                      <a:ext cx="2381250" cy="1752600"/>
                    </a:xfrm>
                    <a:prstGeom prst="rect">
                      <a:avLst/>
                    </a:prstGeom>
                    <a:noFill/>
                    <a:ln w="9525">
                      <a:noFill/>
                      <a:miter lim="800000"/>
                      <a:headEnd/>
                      <a:tailEnd/>
                    </a:ln>
                  </pic:spPr>
                </pic:pic>
              </a:graphicData>
            </a:graphic>
          </wp:inline>
        </w:drawing>
      </w:r>
    </w:p>
    <w:p w:rsidR="007B23A2" w:rsidRPr="00E074F2" w:rsidRDefault="007F6E0A" w:rsidP="007F6E0A">
      <w:pPr>
        <w:pStyle w:val="ImagenesNivel3"/>
      </w:pPr>
      <w:bookmarkStart w:id="110" w:name="_Toc248305362"/>
      <w:r w:rsidRPr="007F6E0A">
        <w:t xml:space="preserve">Figura </w:t>
      </w:r>
      <w:fldSimple w:instr=" STYLEREF 1 \s ">
        <w:r w:rsidR="00BB4681">
          <w:rPr>
            <w:noProof/>
          </w:rPr>
          <w:t>2</w:t>
        </w:r>
      </w:fldSimple>
      <w:r w:rsidRPr="007F6E0A">
        <w:noBreakHyphen/>
      </w:r>
      <w:fldSimple w:instr=" SEQ Imagen \* ARABIC \s 1 ">
        <w:r w:rsidR="00BB4681">
          <w:rPr>
            <w:noProof/>
          </w:rPr>
          <w:t>22</w:t>
        </w:r>
      </w:fldSimple>
      <w:r>
        <w:t xml:space="preserve"> </w:t>
      </w:r>
      <w:r w:rsidR="007B23A2" w:rsidRPr="00E074F2">
        <w:t xml:space="preserve">Ataque </w:t>
      </w:r>
      <w:r w:rsidR="007B23A2">
        <w:t>Black</w:t>
      </w:r>
      <w:r w:rsidR="007B23A2" w:rsidRPr="00E074F2">
        <w:t>hole</w:t>
      </w:r>
      <w:bookmarkEnd w:id="110"/>
    </w:p>
    <w:p w:rsidR="007B23A2" w:rsidRPr="000402F4" w:rsidRDefault="007B23A2" w:rsidP="007B23A2">
      <w:pPr>
        <w:pStyle w:val="NormalNivel3"/>
      </w:pPr>
      <w:r w:rsidRPr="000402F4">
        <w:t>Otro tipo es el de packet forwarding</w:t>
      </w:r>
      <w:r>
        <w:t xml:space="preserve"> o transmisión del paquete</w:t>
      </w:r>
      <w:r w:rsidRPr="000402F4">
        <w:t>, es decir, el atacante puede no cambiar las</w:t>
      </w:r>
      <w:r>
        <w:t xml:space="preserve"> </w:t>
      </w:r>
      <w:r w:rsidRPr="000402F4">
        <w:t>tablas de ruteo, pero los paquetes en la</w:t>
      </w:r>
      <w:r>
        <w:t xml:space="preserve"> trayectoria de enrut</w:t>
      </w:r>
      <w:r w:rsidRPr="000402F4">
        <w:t>amiento puede</w:t>
      </w:r>
      <w:r>
        <w:t>n</w:t>
      </w:r>
      <w:r w:rsidRPr="000402F4">
        <w:t xml:space="preserve"> ser co</w:t>
      </w:r>
      <w:r>
        <w:t>nducidos</w:t>
      </w:r>
      <w:r w:rsidRPr="000402F4">
        <w:t xml:space="preserve"> a diferentes destinos</w:t>
      </w:r>
      <w:r>
        <w:t xml:space="preserve"> </w:t>
      </w:r>
      <w:r w:rsidRPr="000402F4">
        <w:t>que no sea</w:t>
      </w:r>
      <w:r>
        <w:t>n consistentes</w:t>
      </w:r>
      <w:r w:rsidRPr="000402F4">
        <w:t xml:space="preserve"> con el protocolo de </w:t>
      </w:r>
      <w:r>
        <w:t>enrut</w:t>
      </w:r>
      <w:r w:rsidRPr="000402F4">
        <w:t>amiento. Por otra parte,</w:t>
      </w:r>
      <w:r>
        <w:t xml:space="preserve"> </w:t>
      </w:r>
      <w:r w:rsidRPr="000402F4">
        <w:t>el atacante puede esconderse en la red</w:t>
      </w:r>
      <w:r>
        <w:t xml:space="preserve"> </w:t>
      </w:r>
      <w:r w:rsidRPr="000402F4">
        <w:t>y</w:t>
      </w:r>
      <w:r>
        <w:t xml:space="preserve"> personificar un nodo legítimo que</w:t>
      </w:r>
      <w:r w:rsidRPr="000402F4">
        <w:t xml:space="preserve"> no</w:t>
      </w:r>
      <w:r>
        <w:t xml:space="preserve"> </w:t>
      </w:r>
      <w:r w:rsidRPr="000402F4">
        <w:t>sigue las especificaciones requeridas de un protocolo de encaminamiento. En</w:t>
      </w:r>
      <w:r>
        <w:t xml:space="preserve"> la capa de aplicación</w:t>
      </w:r>
      <w:r w:rsidRPr="000402F4">
        <w:t xml:space="preserve"> un atacante podía inyectar una información falsa o</w:t>
      </w:r>
      <w:r>
        <w:t xml:space="preserve"> </w:t>
      </w:r>
      <w:r w:rsidRPr="000402F4">
        <w:t>imitada, dañando la integridad de su uso.</w:t>
      </w:r>
    </w:p>
    <w:p w:rsidR="00907F47" w:rsidRPr="00213F2F" w:rsidRDefault="007F6E0A" w:rsidP="00191D71">
      <w:pPr>
        <w:pStyle w:val="Ttulo3"/>
      </w:pPr>
      <w:bookmarkStart w:id="111" w:name="_Toc248305644"/>
      <w:r>
        <w:t>MECANISMOS DE SOLUCIÓN</w:t>
      </w:r>
      <w:r w:rsidRPr="00213F2F">
        <w:t xml:space="preserve"> DE SEGURIDAD DE UNA RED MESH</w:t>
      </w:r>
      <w:bookmarkEnd w:id="111"/>
    </w:p>
    <w:p w:rsidR="007F6E0A" w:rsidRPr="00213F2F" w:rsidRDefault="007F6E0A" w:rsidP="007F6E0A">
      <w:pPr>
        <w:pStyle w:val="NormalNivel3"/>
      </w:pPr>
      <w:r w:rsidRPr="00213F2F">
        <w:t>Para prevenir la presencia de ataques de nodos intrusos, una red inalámbrica Mesh debe tener la capacidad de desempeñar dos funciones muy importantes como son la prevención  y detección de intrusos.</w:t>
      </w:r>
    </w:p>
    <w:p w:rsidR="007F6E0A" w:rsidRPr="00213F2F" w:rsidRDefault="007F6E0A" w:rsidP="007F6E0A">
      <w:pPr>
        <w:pStyle w:val="NormalNivel3"/>
      </w:pPr>
      <w:r w:rsidRPr="00213F2F">
        <w:t xml:space="preserve">En lo que se enfoca a la </w:t>
      </w:r>
      <w:r>
        <w:t>p</w:t>
      </w:r>
      <w:r w:rsidRPr="00213F2F">
        <w:t>revención</w:t>
      </w:r>
      <w:r>
        <w:t xml:space="preserve"> de intrusos</w:t>
      </w:r>
      <w:r w:rsidRPr="00213F2F">
        <w:t xml:space="preserve"> deben existir servicios de seguridad que impiden que el atacante ingrese y ataque a la red. Esta prevención incluye la autenticación, control de acceso, confidencialidad e integridad de datos.</w:t>
      </w:r>
    </w:p>
    <w:p w:rsidR="007F6E0A" w:rsidRPr="00213F2F" w:rsidRDefault="007F6E0A" w:rsidP="007F6E0A">
      <w:pPr>
        <w:pStyle w:val="NormalNivel3"/>
      </w:pPr>
      <w:r w:rsidRPr="00213F2F">
        <w:t>Para la d</w:t>
      </w:r>
      <w:r>
        <w:t>etección de i</w:t>
      </w:r>
      <w:r w:rsidRPr="00213F2F">
        <w:t xml:space="preserve">ntrusos se deben identificar las actividades ilícitas, los cuales son consecuencias de un ataque o que pueda conducir a un ataque. </w:t>
      </w:r>
    </w:p>
    <w:p w:rsidR="007F6E0A" w:rsidRDefault="007F6E0A" w:rsidP="007F6E0A">
      <w:pPr>
        <w:pStyle w:val="NormalNivel3"/>
      </w:pPr>
      <w:r w:rsidRPr="00213F2F">
        <w:t>La mayoría de los mecanismos de seguridad y pro</w:t>
      </w:r>
      <w:r>
        <w:t>tocolos aplican</w:t>
      </w:r>
      <w:r w:rsidRPr="00213F2F">
        <w:t xml:space="preserve"> el enfoque de prevención. A continuación se detallan como diferentes servicios de seguridad encajan en el modelo de seguridad de una red inalámbrica Mesh:</w:t>
      </w:r>
    </w:p>
    <w:p w:rsidR="007F6E0A" w:rsidRPr="00213F2F" w:rsidRDefault="00A7187F" w:rsidP="007F6E0A">
      <w:pPr>
        <w:pStyle w:val="ImagenesNivel3"/>
      </w:pPr>
      <w:r>
        <w:rPr>
          <w:noProof/>
        </w:rPr>
        <w:drawing>
          <wp:inline distT="0" distB="0" distL="0" distR="0">
            <wp:extent cx="3371850" cy="1943100"/>
            <wp:effectExtent l="19050" t="0" r="0" b="0"/>
            <wp:docPr id="39" name="Picture 3" descr="secure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uremodel"/>
                    <pic:cNvPicPr>
                      <a:picLocks noChangeAspect="1" noChangeArrowheads="1"/>
                    </pic:cNvPicPr>
                  </pic:nvPicPr>
                  <pic:blipFill>
                    <a:blip r:embed="rId61"/>
                    <a:srcRect/>
                    <a:stretch>
                      <a:fillRect/>
                    </a:stretch>
                  </pic:blipFill>
                  <pic:spPr bwMode="auto">
                    <a:xfrm>
                      <a:off x="0" y="0"/>
                      <a:ext cx="3371850" cy="1943100"/>
                    </a:xfrm>
                    <a:prstGeom prst="rect">
                      <a:avLst/>
                    </a:prstGeom>
                    <a:noFill/>
                    <a:ln w="9525">
                      <a:noFill/>
                      <a:miter lim="800000"/>
                      <a:headEnd/>
                      <a:tailEnd/>
                    </a:ln>
                  </pic:spPr>
                </pic:pic>
              </a:graphicData>
            </a:graphic>
          </wp:inline>
        </w:drawing>
      </w:r>
    </w:p>
    <w:p w:rsidR="007F6E0A" w:rsidRPr="00293542" w:rsidRDefault="007F6E0A" w:rsidP="007F6E0A">
      <w:pPr>
        <w:pStyle w:val="ImagenesNivel3"/>
        <w:rPr>
          <w:szCs w:val="24"/>
        </w:rPr>
      </w:pPr>
      <w:bookmarkStart w:id="112" w:name="_Toc248305363"/>
      <w:r w:rsidRPr="007F6E0A">
        <w:t xml:space="preserve">Figura </w:t>
      </w:r>
      <w:fldSimple w:instr=" STYLEREF 1 \s ">
        <w:r w:rsidR="00BB4681">
          <w:rPr>
            <w:noProof/>
          </w:rPr>
          <w:t>2</w:t>
        </w:r>
      </w:fldSimple>
      <w:r w:rsidRPr="007F6E0A">
        <w:noBreakHyphen/>
      </w:r>
      <w:fldSimple w:instr=" SEQ Imagen \* ARABIC \s 1 ">
        <w:r w:rsidR="00BB4681">
          <w:rPr>
            <w:noProof/>
          </w:rPr>
          <w:t>23</w:t>
        </w:r>
      </w:fldSimple>
      <w:r>
        <w:t xml:space="preserve"> </w:t>
      </w:r>
      <w:r w:rsidRPr="007F6E0A">
        <w:rPr>
          <w:szCs w:val="24"/>
        </w:rPr>
        <w:t>Prevención y detección de intrusos</w:t>
      </w:r>
      <w:bookmarkEnd w:id="112"/>
    </w:p>
    <w:p w:rsidR="007F6E0A" w:rsidRPr="00293542" w:rsidRDefault="007F6E0A" w:rsidP="007F6E0A">
      <w:pPr>
        <w:pStyle w:val="NormalNivel3"/>
      </w:pPr>
      <w:r w:rsidRPr="00293542">
        <w:t>Dentro de los mecanismos de seguridad de las Redes Mesh podemos identificar lo siguiente:</w:t>
      </w:r>
    </w:p>
    <w:p w:rsidR="007F6E0A" w:rsidRDefault="007F6E0A" w:rsidP="00C470A9">
      <w:pPr>
        <w:pStyle w:val="NormalNivel3"/>
        <w:numPr>
          <w:ilvl w:val="0"/>
          <w:numId w:val="53"/>
        </w:numPr>
      </w:pPr>
      <w:r w:rsidRPr="00180BF7">
        <w:t>Mecanismo del Establecimiento de Firme Confianza</w:t>
      </w:r>
      <w:r>
        <w:t xml:space="preserve"> </w:t>
      </w:r>
      <w:r w:rsidRPr="00180BF7">
        <w:t>en contra de conductas de nodos egoístas y maliciosos dentro de la red.</w:t>
      </w:r>
    </w:p>
    <w:p w:rsidR="007F6E0A" w:rsidRPr="00180BF7" w:rsidRDefault="007F6E0A" w:rsidP="00C470A9">
      <w:pPr>
        <w:pStyle w:val="NormalNivel3"/>
        <w:numPr>
          <w:ilvl w:val="0"/>
          <w:numId w:val="53"/>
        </w:numPr>
      </w:pPr>
      <w:r w:rsidRPr="00180BF7">
        <w:t>Diferenciar entre un router Mesh y un cliente Mesh</w:t>
      </w:r>
      <w:r>
        <w:t xml:space="preserve"> para poder identific</w:t>
      </w:r>
      <w:r w:rsidRPr="00180BF7">
        <w:t>ar los requisitos de seguridad y las limitaciones.</w:t>
      </w:r>
    </w:p>
    <w:p w:rsidR="007F6E0A" w:rsidRPr="00180BF7" w:rsidRDefault="007F6E0A" w:rsidP="00C470A9">
      <w:pPr>
        <w:pStyle w:val="NormalNivel3"/>
        <w:numPr>
          <w:ilvl w:val="0"/>
          <w:numId w:val="53"/>
        </w:numPr>
      </w:pPr>
      <w:r w:rsidRPr="00180BF7">
        <w:t>Servicios de seguridad End-to-end</w:t>
      </w:r>
      <w:r>
        <w:t xml:space="preserve"> con el fin de </w:t>
      </w:r>
      <w:r w:rsidRPr="00180BF7">
        <w:t xml:space="preserve">contrarrestar el comportamiento egoísta </w:t>
      </w:r>
      <w:r>
        <w:t>y malicioso de nodos enrutados para que la</w:t>
      </w:r>
      <w:r w:rsidRPr="00180BF7">
        <w:t xml:space="preserve"> red Mesh  facilit</w:t>
      </w:r>
      <w:r>
        <w:t>e</w:t>
      </w:r>
      <w:r w:rsidRPr="00180BF7">
        <w:t xml:space="preserve"> servicios de seguridad end-to-end, además de una base por enlace.</w:t>
      </w:r>
    </w:p>
    <w:p w:rsidR="007F6E0A" w:rsidRDefault="007F6E0A" w:rsidP="00C470A9">
      <w:pPr>
        <w:pStyle w:val="NormalNivel3"/>
        <w:numPr>
          <w:ilvl w:val="0"/>
          <w:numId w:val="53"/>
        </w:numPr>
      </w:pPr>
      <w:r w:rsidRPr="00180BF7">
        <w:t>Rendición de cuentas</w:t>
      </w:r>
      <w:r>
        <w:t xml:space="preserve"> para g</w:t>
      </w:r>
      <w:r w:rsidRPr="00180BF7">
        <w:t>arantizar el comportamiento de los nodos de acuerdo a la especificación del protocolo, incluso si los nodos tomen sus</w:t>
      </w:r>
      <w:r w:rsidRPr="00F44CE7">
        <w:rPr>
          <w:color w:val="4A442A"/>
        </w:rPr>
        <w:t xml:space="preserve">  </w:t>
      </w:r>
      <w:r w:rsidRPr="00180BF7">
        <w:t>decisiones independientemente acerca de enrutamiento y asignación del canal.</w:t>
      </w:r>
    </w:p>
    <w:p w:rsidR="007F6E0A" w:rsidRPr="00180BF7" w:rsidRDefault="007F6E0A" w:rsidP="007F6E0A">
      <w:pPr>
        <w:pStyle w:val="NormalNivel3"/>
      </w:pPr>
      <w:r w:rsidRPr="00180BF7">
        <w:t xml:space="preserve">Una </w:t>
      </w:r>
      <w:r>
        <w:t>p</w:t>
      </w:r>
      <w:r w:rsidRPr="00180BF7">
        <w:t>os</w:t>
      </w:r>
      <w:r>
        <w:t>ible s</w:t>
      </w:r>
      <w:r w:rsidRPr="00180BF7">
        <w:t>olución a la</w:t>
      </w:r>
      <w:r>
        <w:t xml:space="preserve"> a</w:t>
      </w:r>
      <w:r w:rsidRPr="00180BF7">
        <w:t xml:space="preserve">utenticación </w:t>
      </w:r>
      <w:r>
        <w:t>tiene</w:t>
      </w:r>
      <w:r w:rsidRPr="00180BF7">
        <w:t xml:space="preserve"> </w:t>
      </w:r>
      <w:r>
        <w:t>c</w:t>
      </w:r>
      <w:r w:rsidRPr="00180BF7">
        <w:t>omo primer punto tener en cuenta una clave pública criptográfica para autenticación de routers Mesh</w:t>
      </w:r>
      <w:r>
        <w:t xml:space="preserve">, y así </w:t>
      </w:r>
      <w:r w:rsidRPr="00180BF7">
        <w:t>obtener una menor limitación de recursos, que estará firme a ataques internos. Para este recurso se hará uso de una función de una vía para llevar a cabo la autenticación con clave pública en lugar de una Certificación de Autoridad (CA).</w:t>
      </w:r>
    </w:p>
    <w:p w:rsidR="007F6E0A" w:rsidRPr="00180BF7" w:rsidRDefault="007F6E0A" w:rsidP="007F6E0A">
      <w:pPr>
        <w:pStyle w:val="NormalNivel3"/>
      </w:pPr>
      <w:r w:rsidRPr="00180BF7">
        <w:t>La aplicación del Modelo de Autenticación Dual para la autenticación de clientes Mesh autorizados se debe realizar durante el proceso de Roaming, es decir cuando se cambia de un router inalámbrico Mesh a otro.</w:t>
      </w:r>
    </w:p>
    <w:p w:rsidR="007F6E0A" w:rsidRPr="00180BF7" w:rsidRDefault="007F6E0A" w:rsidP="007F6E0A">
      <w:pPr>
        <w:pStyle w:val="NormalNivel3"/>
      </w:pPr>
      <w:r w:rsidRPr="00180BF7">
        <w:t xml:space="preserve">En lo que se refiere a </w:t>
      </w:r>
      <w:smartTag w:uri="urn:schemas-microsoft-com:office:smarttags" w:element="PersonName">
        <w:smartTagPr>
          <w:attr w:name="ProductID" w:val="la Autenticaci￳n"/>
        </w:smartTagPr>
        <w:r w:rsidRPr="00180BF7">
          <w:t>la Autenticación</w:t>
        </w:r>
      </w:smartTag>
      <w:r w:rsidRPr="00180BF7">
        <w:t xml:space="preserve"> de los routers Mesh, la idea básica consiste en que c</w:t>
      </w:r>
      <w:r>
        <w:t>ada router Mesh tenga</w:t>
      </w:r>
      <w:r w:rsidRPr="00180BF7">
        <w:t xml:space="preserve"> un certificado de un par de claves publica/privada asignadas por la entidad administrativa, para lo cual cada router antes de desplegarse con todas las claves públicas de los routers de la red no requiere recurrir a un Certificado de Autoridad (CA). </w:t>
      </w:r>
      <w:r>
        <w:t>Para</w:t>
      </w:r>
      <w:r w:rsidRPr="00180BF7">
        <w:t xml:space="preserve"> la revocación o la adición de nuevos nodos se las realiza mediante Broadcast.</w:t>
      </w:r>
    </w:p>
    <w:p w:rsidR="007F6E0A" w:rsidRPr="00180BF7" w:rsidRDefault="007F6E0A" w:rsidP="007F6E0A">
      <w:pPr>
        <w:pStyle w:val="NormalNivel3"/>
      </w:pPr>
      <w:r w:rsidRPr="00180BF7">
        <w:t>Con la finalidad de prevenir el ataque del Plano de Control de la capa de Red hay que tener en cuenta el Enrutamiento Multicamino, el cual nos proporciona caminos alternos entre el origen y el destino cuando ocurran los ataques, aumentando el rendimiento ya que se trabaja con los mecanismos de detección de intrusos. Además, al garantizar los protocolos de enrutamiento, se obliga a cada uno de los nodos para seguir el protocolo de enrutamiento.</w:t>
      </w:r>
    </w:p>
    <w:p w:rsidR="007F6E0A" w:rsidRDefault="007F6E0A" w:rsidP="007F6E0A">
      <w:pPr>
        <w:pStyle w:val="NormalNivel3"/>
      </w:pPr>
      <w:r w:rsidRPr="00180BF7">
        <w:t xml:space="preserve">Otro protocolo que emplea seguridad es SAODV, que aplica la utilización de firmas digitales para autenticar todos los campos de los mensajes de petición de ruta Route Request y respuesta de ruta Route Reply. </w:t>
      </w:r>
    </w:p>
    <w:p w:rsidR="007F6E0A" w:rsidRDefault="007F6E0A" w:rsidP="007F6E0A">
      <w:pPr>
        <w:pStyle w:val="NormalNivel3"/>
      </w:pPr>
      <w:r w:rsidRPr="00180BF7">
        <w:t>Para la solución de un enrutamiento seguro podemos establecer los siguientes puntos:</w:t>
      </w:r>
    </w:p>
    <w:p w:rsidR="007F6E0A" w:rsidRPr="007F6E0A" w:rsidRDefault="007F6E0A" w:rsidP="00C470A9">
      <w:pPr>
        <w:pStyle w:val="NormalNivel3"/>
        <w:numPr>
          <w:ilvl w:val="0"/>
          <w:numId w:val="54"/>
        </w:numPr>
      </w:pPr>
      <w:r w:rsidRPr="007F6E0A">
        <w:t>Relación de protocolos Proactivos vs Reactivos</w:t>
      </w:r>
    </w:p>
    <w:p w:rsidR="007F6E0A" w:rsidRPr="007F6E0A" w:rsidRDefault="007F6E0A" w:rsidP="00C470A9">
      <w:pPr>
        <w:pStyle w:val="NormalNivel3"/>
        <w:numPr>
          <w:ilvl w:val="0"/>
          <w:numId w:val="54"/>
        </w:numPr>
      </w:pPr>
      <w:r w:rsidRPr="007F6E0A">
        <w:t xml:space="preserve">Autenticación del Remitente </w:t>
      </w:r>
    </w:p>
    <w:p w:rsidR="007F6E0A" w:rsidRPr="007F6E0A" w:rsidRDefault="007F6E0A" w:rsidP="00C470A9">
      <w:pPr>
        <w:pStyle w:val="NormalNivel3"/>
        <w:numPr>
          <w:ilvl w:val="0"/>
          <w:numId w:val="54"/>
        </w:numPr>
      </w:pPr>
      <w:r w:rsidRPr="007F6E0A">
        <w:t xml:space="preserve">Autenticación de </w:t>
      </w:r>
      <w:smartTag w:uri="urn:schemas-microsoft-com:office:smarttags" w:element="PersonName">
        <w:smartTagPr>
          <w:attr w:name="ProductID" w:val="la Informaci￳n"/>
        </w:smartTagPr>
        <w:r w:rsidRPr="007F6E0A">
          <w:t>la Información</w:t>
        </w:r>
      </w:smartTag>
      <w:r w:rsidRPr="007F6E0A">
        <w:t xml:space="preserve"> de Enrutamiento</w:t>
      </w:r>
    </w:p>
    <w:p w:rsidR="00907F47" w:rsidRPr="007F6E0A" w:rsidRDefault="007F6E0A" w:rsidP="00191D71">
      <w:pPr>
        <w:pStyle w:val="Ttulo2"/>
      </w:pPr>
      <w:bookmarkStart w:id="113" w:name="_Toc248305645"/>
      <w:r w:rsidRPr="007F6E0A">
        <w:t>PROGRAMACIÓN DE EQUIDAD Y BALANCEO DE CARGA</w:t>
      </w:r>
      <w:bookmarkEnd w:id="113"/>
    </w:p>
    <w:p w:rsidR="00907F47" w:rsidRDefault="00907F47" w:rsidP="00D01155">
      <w:pPr>
        <w:pStyle w:val="NormalNivel2"/>
      </w:pPr>
      <w:r>
        <w:t xml:space="preserve">En este punto se detallará el funcionamiento de </w:t>
      </w:r>
      <w:smartTag w:uri="urn:schemas-microsoft-com:office:smarttags" w:element="PersonName">
        <w:smartTagPr>
          <w:attr w:name="ProductID" w:val="la Programaci￳n"/>
        </w:smartTagPr>
        <w:r>
          <w:t>la Programación</w:t>
        </w:r>
      </w:smartTag>
      <w:r>
        <w:t xml:space="preserve"> de Equidad o Fair Scheduling que se ofrece para la red inalámbrica Mesh, así como la importancia de aplicar el balanceo de carga en la red para la utilización de los múltiples enlaces con la finalidad de evitar congestión y saturación de tráfico.</w:t>
      </w:r>
    </w:p>
    <w:p w:rsidR="00907F47" w:rsidRPr="007F2978" w:rsidRDefault="00D01155" w:rsidP="00191D71">
      <w:pPr>
        <w:pStyle w:val="Ttulo3"/>
      </w:pPr>
      <w:bookmarkStart w:id="114" w:name="_Toc248305646"/>
      <w:r w:rsidRPr="007F2978">
        <w:t>PROGRAMACIÓN DE EQUIDAD</w:t>
      </w:r>
      <w:bookmarkEnd w:id="114"/>
    </w:p>
    <w:p w:rsidR="00D01155" w:rsidRPr="005E5D05" w:rsidRDefault="00D01155" w:rsidP="00D01155">
      <w:pPr>
        <w:pStyle w:val="NormalNivel3"/>
      </w:pPr>
      <w:r>
        <w:t>E</w:t>
      </w:r>
      <w:r w:rsidRPr="005D48E6">
        <w:t xml:space="preserve">n una red </w:t>
      </w:r>
      <w:r>
        <w:t xml:space="preserve">Mesh </w:t>
      </w:r>
      <w:r w:rsidRPr="005D48E6">
        <w:t xml:space="preserve"> sólo un hostspot </w:t>
      </w:r>
      <w:r>
        <w:t>(</w:t>
      </w:r>
      <w:r w:rsidRPr="005D48E6">
        <w:t>HS</w:t>
      </w:r>
      <w:r>
        <w:t>)</w:t>
      </w:r>
      <w:r w:rsidRPr="005D48E6">
        <w:t xml:space="preserve"> está conectado a Internet, el resto de la red está compuesta por puntos de acceso transientes (TAPs) que usan la comunicación inalámbrica para la transferencia </w:t>
      </w:r>
      <w:r>
        <w:t>del tr</w:t>
      </w:r>
      <w:r w:rsidRPr="005D48E6">
        <w:t>á</w:t>
      </w:r>
      <w:r>
        <w:t xml:space="preserve">fico </w:t>
      </w:r>
      <w:r w:rsidRPr="005D48E6">
        <w:t>de sus clientes</w:t>
      </w:r>
      <w:r>
        <w:t xml:space="preserve"> desde y</w:t>
      </w:r>
      <w:r w:rsidRPr="005D48E6">
        <w:t xml:space="preserve"> hacia </w:t>
      </w:r>
      <w:r>
        <w:t>hotspot (</w:t>
      </w:r>
      <w:r w:rsidRPr="005D48E6">
        <w:t>HS</w:t>
      </w:r>
      <w:r>
        <w:t>)</w:t>
      </w:r>
      <w:r w:rsidRPr="005D48E6">
        <w:t xml:space="preserve">. </w:t>
      </w:r>
      <w:r w:rsidRPr="005E5D05">
        <w:t xml:space="preserve">Sin embargo esta red está sujeta a sufrir interferencia lo que ocasiona un gran problema para la transmisión y recepción de datos de los usuarios, por lo que al planificar una programación </w:t>
      </w:r>
      <w:r>
        <w:t>de equidad</w:t>
      </w:r>
      <w:r w:rsidRPr="005E5D05">
        <w:t>, aseguramos dos aspectos muy importantes que son:</w:t>
      </w:r>
    </w:p>
    <w:p w:rsidR="00D01155" w:rsidRPr="005E5D05" w:rsidRDefault="00D01155" w:rsidP="00C470A9">
      <w:pPr>
        <w:pStyle w:val="NormalNivel3"/>
        <w:numPr>
          <w:ilvl w:val="0"/>
          <w:numId w:val="55"/>
        </w:numPr>
      </w:pPr>
      <w:r w:rsidRPr="005E5D05">
        <w:t>Asegurar la equidad Fairness para cada cliente.</w:t>
      </w:r>
    </w:p>
    <w:p w:rsidR="00D01155" w:rsidRPr="00930913" w:rsidRDefault="00D01155" w:rsidP="00C470A9">
      <w:pPr>
        <w:pStyle w:val="NormalNivel3"/>
        <w:numPr>
          <w:ilvl w:val="0"/>
          <w:numId w:val="55"/>
        </w:numPr>
      </w:pPr>
      <w:r w:rsidRPr="005E5D05">
        <w:t>Optimiza</w:t>
      </w:r>
      <w:r>
        <w:t>r</w:t>
      </w:r>
      <w:r w:rsidRPr="005E5D05">
        <w:t xml:space="preserve"> la utilización de ancho de banda en la red Mesh.</w:t>
      </w:r>
    </w:p>
    <w:p w:rsidR="00D01155" w:rsidRDefault="00D01155" w:rsidP="00D01155">
      <w:pPr>
        <w:pStyle w:val="NormalNivel3"/>
      </w:pPr>
      <w:r w:rsidRPr="008B6CD5">
        <w:t>L</w:t>
      </w:r>
      <w:r>
        <w:t>a</w:t>
      </w:r>
      <w:r w:rsidRPr="008B6CD5">
        <w:t xml:space="preserve"> solución para que una</w:t>
      </w:r>
      <w:r w:rsidRPr="005E5D05">
        <w:t xml:space="preserve"> transmisión </w:t>
      </w:r>
      <w:r w:rsidRPr="008B6CD5">
        <w:t>sea eficiente es utilizar en los enlaces la tecnología STDMA o Spatial TDMA, ya que TDMA</w:t>
      </w:r>
      <w:r>
        <w:t xml:space="preserve"> </w:t>
      </w:r>
      <w:r w:rsidRPr="008B6CD5">
        <w:t>(Acceso Múltiple por División de Tiempo) no puede activar dos enlaces al mismo tiempo, en cambio STDMA si lo puede realizar siempre y cuando no estén mutuamente sostenidos</w:t>
      </w:r>
      <w:r>
        <w:t xml:space="preserve">, </w:t>
      </w:r>
      <w:r w:rsidRPr="008B6CD5">
        <w:t>permit</w:t>
      </w:r>
      <w:r>
        <w:t>iendo</w:t>
      </w:r>
      <w:r w:rsidRPr="008B6CD5">
        <w:t xml:space="preserve"> que la red sea libre de colisiones</w:t>
      </w:r>
      <w:r>
        <w:t xml:space="preserve"> </w:t>
      </w:r>
      <w:r w:rsidRPr="008B6CD5">
        <w:t>sin importar que exista un tráfico elevado en el flujo de datos.</w:t>
      </w:r>
    </w:p>
    <w:p w:rsidR="00907F47" w:rsidRDefault="00D01155" w:rsidP="00191D71">
      <w:pPr>
        <w:pStyle w:val="Ttulo3"/>
      </w:pPr>
      <w:bookmarkStart w:id="115" w:name="_Toc248305647"/>
      <w:r>
        <w:t>CLASIFICACIÓN</w:t>
      </w:r>
      <w:r w:rsidRPr="00AD21AA">
        <w:t xml:space="preserve"> DE</w:t>
      </w:r>
      <w:r>
        <w:t xml:space="preserve"> </w:t>
      </w:r>
      <w:smartTag w:uri="urn:schemas-microsoft-com:office:smarttags" w:element="PersonName">
        <w:smartTagPr>
          <w:attr w:name="ProductID" w:val="LA PROGRAMACIￓN"/>
        </w:smartTagPr>
        <w:r>
          <w:t>LA PROGRAMACIÓN</w:t>
        </w:r>
      </w:smartTag>
      <w:r>
        <w:t xml:space="preserve"> (SCHEDULING)</w:t>
      </w:r>
      <w:bookmarkEnd w:id="115"/>
    </w:p>
    <w:p w:rsidR="00907F47" w:rsidRDefault="00907F47" w:rsidP="00D01155">
      <w:pPr>
        <w:pStyle w:val="NormalNivel3"/>
      </w:pPr>
      <w:r>
        <w:t>Para realizar la siguiente clasificación hay que basarse en el rendimiento Throughput y la equidad Fairness:</w:t>
      </w:r>
    </w:p>
    <w:p w:rsidR="00907F47" w:rsidRPr="005E5B6E" w:rsidRDefault="00D01155" w:rsidP="00D01155">
      <w:pPr>
        <w:pStyle w:val="NormalNivel3"/>
        <w:rPr>
          <w:b/>
          <w:i/>
        </w:rPr>
      </w:pPr>
      <w:r w:rsidRPr="005E5B6E">
        <w:rPr>
          <w:b/>
          <w:i/>
        </w:rPr>
        <w:t>MÁXIMO THROUGHPUT SCHEDULING:</w:t>
      </w:r>
    </w:p>
    <w:p w:rsidR="00907F47" w:rsidRDefault="00907F47" w:rsidP="00D01155">
      <w:pPr>
        <w:pStyle w:val="NormalNivel3"/>
      </w:pPr>
      <w:r>
        <w:t>Optimiza la utilización del recurso pero ocurre un “starvation” si hay varios flujos transmitiéndose simultáneamente con diferentes costos, donde la alta prioridad de al menos un flujo “costoso” cierra el paso de tráfico de un flujo pequeño.</w:t>
      </w:r>
    </w:p>
    <w:p w:rsidR="00907F47" w:rsidRPr="005E5B6E" w:rsidRDefault="00D01155" w:rsidP="00D01155">
      <w:pPr>
        <w:pStyle w:val="NormalNivel3"/>
        <w:rPr>
          <w:b/>
          <w:i/>
        </w:rPr>
      </w:pPr>
      <w:r w:rsidRPr="005E5B6E">
        <w:rPr>
          <w:b/>
          <w:i/>
        </w:rPr>
        <w:t>FAIRNESS IGUAL / MEJOR ESFUERZO:</w:t>
      </w:r>
    </w:p>
    <w:p w:rsidR="00907F47" w:rsidRDefault="00907F47" w:rsidP="00D01155">
      <w:pPr>
        <w:pStyle w:val="NormalNivel3"/>
      </w:pPr>
      <w:r>
        <w:t xml:space="preserve">Dentro del punto de equidad Fairness los usuarios que emplean “Greedy” con un gran flujo son favorecidas sobre flujos </w:t>
      </w:r>
      <w:r w:rsidR="001B60A6">
        <w:t>más</w:t>
      </w:r>
      <w:r>
        <w:t xml:space="preserve"> pequeños a pesar de tener asignados los mismos intervalos de tiempo para cada flujo.</w:t>
      </w:r>
    </w:p>
    <w:p w:rsidR="00907F47" w:rsidRPr="005E5B6E" w:rsidRDefault="00D01155" w:rsidP="00D01155">
      <w:pPr>
        <w:pStyle w:val="NormalNivel3"/>
        <w:rPr>
          <w:b/>
          <w:i/>
        </w:rPr>
      </w:pPr>
      <w:r w:rsidRPr="005E5B6E">
        <w:rPr>
          <w:b/>
          <w:i/>
        </w:rPr>
        <w:t>EQUIDAD MAX-MIN (ENCOLAMIENTO EQUITATIVO):</w:t>
      </w:r>
    </w:p>
    <w:p w:rsidR="00907F47" w:rsidRDefault="00907F47" w:rsidP="00D01155">
      <w:pPr>
        <w:pStyle w:val="NormalNivel3"/>
      </w:pPr>
      <w:r>
        <w:t>La tasa de datos mínima son maximizadas para cada flujo resultando un rendimiento alto como el caso del Fairness Igual, pero a pesar de los cambios sigue siendo mucho menor que el rendimiento máximo.</w:t>
      </w:r>
    </w:p>
    <w:p w:rsidR="00907F47" w:rsidRPr="005E5B6E" w:rsidRDefault="00D01155" w:rsidP="00D01155">
      <w:pPr>
        <w:pStyle w:val="NormalNivel3"/>
        <w:rPr>
          <w:b/>
          <w:i/>
        </w:rPr>
      </w:pPr>
      <w:r w:rsidRPr="005E5B6E">
        <w:rPr>
          <w:b/>
          <w:i/>
        </w:rPr>
        <w:t>FAIRNESS PROPORCIONAL:</w:t>
      </w:r>
    </w:p>
    <w:p w:rsidR="00907F47" w:rsidRDefault="00907F47" w:rsidP="00D01155">
      <w:pPr>
        <w:pStyle w:val="NormalNivel3"/>
      </w:pPr>
      <w:r>
        <w:t>Se utilizan prioridades y funciones de peso para maximizar el rendimiento al mismo tiempo que se proporciona la mínima calidad de servicio QoS.</w:t>
      </w:r>
    </w:p>
    <w:p w:rsidR="00907F47" w:rsidRDefault="00D01155" w:rsidP="00191D71">
      <w:pPr>
        <w:pStyle w:val="Ttulo3"/>
      </w:pPr>
      <w:bookmarkStart w:id="116" w:name="_Toc248305648"/>
      <w:r w:rsidRPr="00AD21AA">
        <w:t>BALANCEO DE CARGA</w:t>
      </w:r>
      <w:bookmarkEnd w:id="116"/>
    </w:p>
    <w:p w:rsidR="00D01155" w:rsidRDefault="00D01155" w:rsidP="00D01155">
      <w:pPr>
        <w:pStyle w:val="NormalNivel3"/>
      </w:pPr>
      <w:r>
        <w:t>Se conoce que uno de los beneficios de este tipo de redes es la  redundancia de camino múltiple. Sin embargo algunas veces muchos nodos utilizan los mismos enlaces causando congestión mientras otros enlaces están inactivos. Muchos consideran al Balanceo de Carga como un método que permite lograr equidad en una red Mesh.</w:t>
      </w:r>
    </w:p>
    <w:p w:rsidR="00D01155" w:rsidRDefault="00D01155" w:rsidP="00D01155">
      <w:pPr>
        <w:pStyle w:val="NormalNivel3"/>
      </w:pPr>
      <w:r>
        <w:t>El método de Balanceo de Carga puede ser aplicado:</w:t>
      </w:r>
    </w:p>
    <w:p w:rsidR="00D01155" w:rsidRPr="00B75C6D" w:rsidRDefault="00D01155" w:rsidP="00C470A9">
      <w:pPr>
        <w:pStyle w:val="NormalNivel3"/>
        <w:numPr>
          <w:ilvl w:val="0"/>
          <w:numId w:val="56"/>
        </w:numPr>
      </w:pPr>
      <w:r w:rsidRPr="00B75C6D">
        <w:t>En los enlaces</w:t>
      </w:r>
    </w:p>
    <w:p w:rsidR="00D01155" w:rsidRPr="00B75C6D" w:rsidRDefault="00D01155" w:rsidP="00C470A9">
      <w:pPr>
        <w:pStyle w:val="NormalNivel3"/>
        <w:numPr>
          <w:ilvl w:val="0"/>
          <w:numId w:val="56"/>
        </w:numPr>
      </w:pPr>
      <w:r w:rsidRPr="00B75C6D">
        <w:t>En los router</w:t>
      </w:r>
      <w:r>
        <w:t>s</w:t>
      </w:r>
      <w:r w:rsidRPr="00B75C6D">
        <w:t xml:space="preserve"> Mesh</w:t>
      </w:r>
    </w:p>
    <w:p w:rsidR="00D01155" w:rsidRPr="00B75C6D" w:rsidRDefault="00D01155" w:rsidP="00C470A9">
      <w:pPr>
        <w:pStyle w:val="NormalNivel3"/>
        <w:numPr>
          <w:ilvl w:val="0"/>
          <w:numId w:val="56"/>
        </w:numPr>
      </w:pPr>
      <w:r w:rsidRPr="00B75C6D">
        <w:t>En las Puertas de Enlace (Gateways) hacia el Internet</w:t>
      </w:r>
    </w:p>
    <w:p w:rsidR="00D01155" w:rsidRPr="00B75C6D" w:rsidRDefault="00D01155" w:rsidP="00C470A9">
      <w:pPr>
        <w:pStyle w:val="NormalNivel3"/>
        <w:numPr>
          <w:ilvl w:val="0"/>
          <w:numId w:val="56"/>
        </w:numPr>
      </w:pPr>
      <w:r w:rsidRPr="00B75C6D">
        <w:t>Por partición de la red</w:t>
      </w:r>
    </w:p>
    <w:p w:rsidR="00D01155" w:rsidRDefault="00D01155" w:rsidP="00D01155">
      <w:pPr>
        <w:pStyle w:val="NormalNivel3"/>
      </w:pPr>
      <w:r w:rsidRPr="00DF7FFB">
        <w:t xml:space="preserve">La </w:t>
      </w:r>
      <w:r>
        <w:t>distribución de tráfico de una red Mesh es desigual, donde la mayoría de los nodos de una red Mesh se comunican con nodos de una red cableada. El objetivo del Balanceo de Carga es ayudar a evitar enlaces con cuello de botella (bottlenecks) e incrementar la eficiencia de la utilización de los recursos de la red.</w:t>
      </w:r>
    </w:p>
    <w:p w:rsidR="00D01155" w:rsidRDefault="00D01155" w:rsidP="00D01155">
      <w:pPr>
        <w:pStyle w:val="NormalNivel3"/>
      </w:pPr>
      <w:r>
        <w:t>El enrutamiento del Balanceo de Carga se basa en la construcción de un árbol básico de manera similar como se utiliza el algoritmo de formación Spanning Tree pero recalcando que l</w:t>
      </w:r>
      <w:r w:rsidRPr="00185F8F">
        <w:t>a métrica utilizada por cada nodo para determinar el nodo padre es dinámica para lograr el balanceo de carga.</w:t>
      </w:r>
    </w:p>
    <w:p w:rsidR="00D01155" w:rsidRPr="00724F8C" w:rsidRDefault="00D01155" w:rsidP="00D01155">
      <w:pPr>
        <w:pStyle w:val="NormalNivel3"/>
      </w:pPr>
      <w:r w:rsidRPr="00724F8C">
        <w:t>Para realizar la métrica al enrutamiento lo primero que se realiza es el contador de saltos (Hop Count) que resulta ser más estable ya que es más estático, además que se produce de manera rápida la convergencia. También tenemos la capacidad residual del Gateway, en la cual tenemos más carga balanceada, así</w:t>
      </w:r>
      <w:r>
        <w:t xml:space="preserve"> como también l</w:t>
      </w:r>
      <w:r w:rsidRPr="00724F8C">
        <w:t>a red se adapta al tráfico y l</w:t>
      </w:r>
      <w:r>
        <w:t xml:space="preserve">as rutas tienen menos </w:t>
      </w:r>
      <w:r w:rsidRPr="00724F8C">
        <w:t>intermitencias debido a que la red es dinámica. Finalmente tenemos la capacidad residual del camino donde debido al peso y flujo del tráfico los enlaces se modifican evitando cuellos de botella en el Gateway.</w:t>
      </w:r>
    </w:p>
    <w:p w:rsidR="00D01155" w:rsidRPr="00CB0E61" w:rsidRDefault="00D01155" w:rsidP="00D01155">
      <w:pPr>
        <w:pStyle w:val="NormalNivel3"/>
      </w:pPr>
      <w:r>
        <w:t>Al asignar el canal</w:t>
      </w:r>
      <w:r w:rsidRPr="00CB0E61">
        <w:t xml:space="preserve"> tenemos un punto conocido como </w:t>
      </w:r>
      <w:smartTag w:uri="urn:schemas-microsoft-com:office:smarttags" w:element="PersonName">
        <w:smartTagPr>
          <w:attr w:name="ProductID" w:val="la Conexi￳n"/>
        </w:smartTagPr>
        <w:r w:rsidRPr="00CB0E61">
          <w:t>la Conexión</w:t>
        </w:r>
      </w:smartTag>
      <w:r w:rsidRPr="00CB0E61">
        <w:t xml:space="preserve"> al Interface del Vecino, en la cual el problema en el diseño de un algoritmo de </w:t>
      </w:r>
      <w:r w:rsidR="001B60A6" w:rsidRPr="00CB0E61">
        <w:t>asigna</w:t>
      </w:r>
      <w:r w:rsidR="001B60A6">
        <w:t>ci</w:t>
      </w:r>
      <w:r w:rsidR="001B60A6" w:rsidRPr="00CB0E61">
        <w:t>ó</w:t>
      </w:r>
      <w:r w:rsidR="001B60A6">
        <w:t>n</w:t>
      </w:r>
      <w:r w:rsidRPr="00CB0E61">
        <w:t xml:space="preserve"> de un canal distribuido es la dependencia del canal ent</w:t>
      </w:r>
      <w:r w:rsidR="001B60A6">
        <w:t xml:space="preserve">re los nodos. También tenemos </w:t>
      </w:r>
      <w:smartTag w:uri="urn:schemas-microsoft-com:office:smarttags" w:element="PersonName">
        <w:smartTagPr>
          <w:attr w:name="ProductID" w:val="la Asignaci￳n"/>
        </w:smartTagPr>
        <w:r w:rsidR="001B60A6">
          <w:t>la</w:t>
        </w:r>
        <w:r w:rsidRPr="00CB0E61">
          <w:t xml:space="preserve"> </w:t>
        </w:r>
        <w:r w:rsidR="001B60A6">
          <w:t>A</w:t>
        </w:r>
        <w:r w:rsidR="001B60A6" w:rsidRPr="00CB0E61">
          <w:t>signa</w:t>
        </w:r>
        <w:r w:rsidR="001B60A6">
          <w:t>ci</w:t>
        </w:r>
        <w:r w:rsidR="001B60A6" w:rsidRPr="00CB0E61">
          <w:t>ó</w:t>
        </w:r>
        <w:r w:rsidR="001B60A6">
          <w:t>n</w:t>
        </w:r>
      </w:smartTag>
      <w:r w:rsidRPr="00CB0E61">
        <w:t xml:space="preserve"> de </w:t>
      </w:r>
      <w:smartTag w:uri="urn:schemas-microsoft-com:office:smarttags" w:element="PersonName">
        <w:smartTagPr>
          <w:attr w:name="ProductID" w:val="la Interface"/>
        </w:smartTagPr>
        <w:r w:rsidRPr="00CB0E61">
          <w:t>la Interface</w:t>
        </w:r>
      </w:smartTag>
      <w:r w:rsidRPr="00CB0E61">
        <w:t xml:space="preserve"> del Canal, donde para asignar canales se necesita estimar un aproximado del </w:t>
      </w:r>
      <w:r>
        <w:t xml:space="preserve">estado </w:t>
      </w:r>
      <w:r w:rsidRPr="00CB0E61">
        <w:t>de uso de todos los canales dentro de la interferencia de todos los nodos de la red.</w:t>
      </w:r>
    </w:p>
    <w:p w:rsidR="00907F47" w:rsidRPr="00E31800" w:rsidRDefault="00CC7426" w:rsidP="00E31800">
      <w:pPr>
        <w:pStyle w:val="Titulo4"/>
        <w:ind w:left="1560" w:hanging="624"/>
      </w:pPr>
      <w:bookmarkStart w:id="117" w:name="_Toc248305649"/>
      <w:r w:rsidRPr="00E31800">
        <w:t>BALANCEO DE CARGA DEFINIDO</w:t>
      </w:r>
      <w:bookmarkEnd w:id="117"/>
    </w:p>
    <w:p w:rsidR="00CC7426" w:rsidRDefault="00CC7426" w:rsidP="00CC7426">
      <w:pPr>
        <w:pStyle w:val="NormalNivel4"/>
      </w:pPr>
      <w:r w:rsidRPr="00D40BC9">
        <w:t>Balanceo de carga es una característica deseable para</w:t>
      </w:r>
      <w:r>
        <w:t xml:space="preserve"> tener en un despliegue de la red</w:t>
      </w:r>
      <w:r w:rsidRPr="00D40BC9">
        <w:t xml:space="preserve"> inalámbrica</w:t>
      </w:r>
      <w:r>
        <w:t xml:space="preserve"> Mesh , ya que </w:t>
      </w:r>
      <w:r w:rsidRPr="00D40BC9">
        <w:t>reduce la congestión en la red, aumenta el rendimiento de red, y evita la interrupción d</w:t>
      </w:r>
      <w:r>
        <w:t>el servicio en caso de avería. El b</w:t>
      </w:r>
      <w:r w:rsidRPr="00D40BC9">
        <w:t xml:space="preserve">alanceo de carga </w:t>
      </w:r>
      <w:r>
        <w:t>se puede</w:t>
      </w:r>
      <w:r w:rsidRPr="00D40BC9">
        <w:t xml:space="preserve"> definir en las dos formas siguientes:</w:t>
      </w:r>
    </w:p>
    <w:p w:rsidR="00CC7426" w:rsidRPr="005F3EC9" w:rsidRDefault="00CC7426" w:rsidP="00CC7426">
      <w:pPr>
        <w:pStyle w:val="NormalNivel4"/>
        <w:rPr>
          <w:b/>
          <w:i/>
        </w:rPr>
      </w:pPr>
      <w:r w:rsidRPr="005F3EC9">
        <w:rPr>
          <w:b/>
          <w:i/>
        </w:rPr>
        <w:t>BALANCEO DE CARGA POR RUTA:</w:t>
      </w:r>
    </w:p>
    <w:p w:rsidR="00CC7426" w:rsidRDefault="00CC7426" w:rsidP="00CC7426">
      <w:pPr>
        <w:pStyle w:val="NormalNivel4"/>
      </w:pPr>
      <w:r>
        <w:t>El</w:t>
      </w:r>
      <w:r w:rsidRPr="00D40BC9">
        <w:t xml:space="preserve"> balanceo de carga</w:t>
      </w:r>
      <w:r>
        <w:t xml:space="preserve"> por ruta</w:t>
      </w:r>
      <w:r w:rsidRPr="00D40BC9">
        <w:t xml:space="preserve"> puede mejorar el rendimiento de la red y la fiabilidad mediante la distribución de tráfico entre un conjunto de diversos caminos. </w:t>
      </w:r>
    </w:p>
    <w:p w:rsidR="00CC7426" w:rsidRPr="00D40BC9" w:rsidRDefault="00CC7426" w:rsidP="00CC7426">
      <w:pPr>
        <w:pStyle w:val="NormalNivel4"/>
      </w:pPr>
      <w:r>
        <w:t xml:space="preserve">El </w:t>
      </w:r>
      <w:r w:rsidRPr="00D40BC9">
        <w:t>balanceo de carga</w:t>
      </w:r>
      <w:r>
        <w:t xml:space="preserve"> por ruta proporciona una</w:t>
      </w:r>
      <w:r w:rsidRPr="00D40BC9">
        <w:t xml:space="preserve"> insignificante mejora del rendimiento </w:t>
      </w:r>
      <w:r>
        <w:t xml:space="preserve">en </w:t>
      </w:r>
      <w:r w:rsidRPr="00D40BC9">
        <w:t xml:space="preserve">redes </w:t>
      </w:r>
      <w:r>
        <w:t>inalámbricas</w:t>
      </w:r>
      <w:r w:rsidRPr="00D40BC9">
        <w:t xml:space="preserve"> </w:t>
      </w:r>
      <w:r>
        <w:t>Multi-hop, porque la ruta de</w:t>
      </w:r>
      <w:r w:rsidRPr="00D40BC9">
        <w:t xml:space="preserve"> acoplamiento</w:t>
      </w:r>
      <w:r>
        <w:t xml:space="preserve"> es un resultado de la proximidad geográfica de caminos aspirantes.</w:t>
      </w:r>
      <w:r w:rsidRPr="00D40BC9">
        <w:t xml:space="preserve"> Esto puede conducir a la auto-interferencia entre </w:t>
      </w:r>
      <w:r>
        <w:t>est</w:t>
      </w:r>
      <w:r w:rsidRPr="00D40BC9">
        <w:t xml:space="preserve">os </w:t>
      </w:r>
      <w:r>
        <w:t>caminos y, por tanto, repercutir</w:t>
      </w:r>
      <w:r w:rsidRPr="00D40BC9">
        <w:t xml:space="preserve"> negativamente en el rendimiento.</w:t>
      </w:r>
    </w:p>
    <w:p w:rsidR="00CC7426" w:rsidRPr="005F3EC9" w:rsidRDefault="00CC7426" w:rsidP="00CC7426">
      <w:pPr>
        <w:pStyle w:val="NormalNivel4"/>
        <w:rPr>
          <w:b/>
          <w:i/>
        </w:rPr>
      </w:pPr>
      <w:r w:rsidRPr="005F3EC9">
        <w:rPr>
          <w:b/>
          <w:i/>
        </w:rPr>
        <w:t>BALANCEO DE CARGA BASADO EN SU GATEWAY:</w:t>
      </w:r>
    </w:p>
    <w:p w:rsidR="00CC7426" w:rsidRDefault="00CC7426" w:rsidP="00CC7426">
      <w:pPr>
        <w:pStyle w:val="NormalNivel4"/>
      </w:pPr>
      <w:r w:rsidRPr="004246B0">
        <w:t xml:space="preserve">En esta interpretación de balanceo de carga, el tráfico se distribuye entre un conjunto de </w:t>
      </w:r>
      <w:r>
        <w:t xml:space="preserve">gateways </w:t>
      </w:r>
      <w:r w:rsidRPr="004246B0">
        <w:t xml:space="preserve">en la red </w:t>
      </w:r>
      <w:r>
        <w:t>Mesh, es decir</w:t>
      </w:r>
      <w:r w:rsidRPr="004246B0">
        <w:t xml:space="preserve"> una de las var</w:t>
      </w:r>
      <w:r>
        <w:t>ias puertas de enlace es elegida</w:t>
      </w:r>
      <w:r w:rsidRPr="004246B0">
        <w:t xml:space="preserve"> como el punto de salida de los flujos procedentes de la red. </w:t>
      </w:r>
    </w:p>
    <w:p w:rsidR="00CC7426" w:rsidRDefault="00CC7426" w:rsidP="00CC7426">
      <w:pPr>
        <w:pStyle w:val="NormalNivel4"/>
      </w:pPr>
      <w:r>
        <w:t>L</w:t>
      </w:r>
      <w:r w:rsidRPr="004246B0">
        <w:t xml:space="preserve">a mejora del rendimiento </w:t>
      </w:r>
      <w:r>
        <w:t>b</w:t>
      </w:r>
      <w:r w:rsidRPr="00D40BC9">
        <w:t>alanceo de carga</w:t>
      </w:r>
      <w:r w:rsidRPr="00974D37">
        <w:t xml:space="preserve"> basado en su Gateway</w:t>
      </w:r>
      <w:r w:rsidRPr="004246B0">
        <w:t xml:space="preserve"> será mayor que con el </w:t>
      </w:r>
      <w:r>
        <w:t>balanceo de carga por ruta</w:t>
      </w:r>
      <w:r w:rsidRPr="004246B0">
        <w:t xml:space="preserve">, porque </w:t>
      </w:r>
      <w:r>
        <w:t>la ruta de acoplamiento a diferentes puertas de enlace</w:t>
      </w:r>
      <w:r w:rsidRPr="004246B0">
        <w:t xml:space="preserve"> de un punto final en </w:t>
      </w:r>
      <w:r>
        <w:t>red Mesh se espera que sea menor</w:t>
      </w:r>
      <w:r w:rsidRPr="004246B0">
        <w:t xml:space="preserve"> en </w:t>
      </w:r>
      <w:r>
        <w:t xml:space="preserve">un despliegue </w:t>
      </w:r>
      <w:r w:rsidRPr="004246B0">
        <w:t>bien planificad</w:t>
      </w:r>
      <w:r>
        <w:t>o</w:t>
      </w:r>
      <w:r w:rsidRPr="004246B0">
        <w:t>. Por</w:t>
      </w:r>
      <w:r>
        <w:t xml:space="preserve"> esta razón, la </w:t>
      </w:r>
      <w:r w:rsidRPr="004246B0">
        <w:t>arquitectura MeshCluster soporta balanceo de carga</w:t>
      </w:r>
      <w:r>
        <w:t xml:space="preserve"> basado en su puerta de enlace</w:t>
      </w:r>
      <w:r w:rsidRPr="004246B0">
        <w:t xml:space="preserve">. </w:t>
      </w:r>
    </w:p>
    <w:p w:rsidR="00907F47" w:rsidRPr="00862E4A" w:rsidRDefault="00C959D2" w:rsidP="00E31800">
      <w:pPr>
        <w:pStyle w:val="Titulo4"/>
        <w:ind w:left="1560" w:hanging="624"/>
      </w:pPr>
      <w:bookmarkStart w:id="118" w:name="_Toc248305650"/>
      <w:r w:rsidRPr="00AD21AA">
        <w:t xml:space="preserve">PROTOCOLO DE BALANCEO DE CARGA BASADO EN </w:t>
      </w:r>
      <w:r>
        <w:t xml:space="preserve">SU </w:t>
      </w:r>
      <w:r w:rsidRPr="00AD21AA">
        <w:t>GATEWAY</w:t>
      </w:r>
      <w:bookmarkEnd w:id="118"/>
    </w:p>
    <w:p w:rsidR="00C959D2" w:rsidRPr="0045273F" w:rsidRDefault="00C959D2" w:rsidP="00C959D2">
      <w:pPr>
        <w:pStyle w:val="NormalNivel4"/>
      </w:pPr>
      <w:r w:rsidRPr="0045273F">
        <w:t xml:space="preserve">Un punto de acceso se encuentra en los </w:t>
      </w:r>
      <w:r w:rsidRPr="005D48E6">
        <w:t>á</w:t>
      </w:r>
      <w:r w:rsidRPr="0045273F">
        <w:t xml:space="preserve">rboles que corresponden a las puertas de enlace de la red. Ese punto de acceso selecciona uno de los Gateways descubiertos como su puerta de enlace predeterminada. El Gateway predeterminado es por el cual el punto de acceso puede lograr la más alta capacidad (según lo determinado por la métrica de enrutamiento). El punto de acceso típicamente utiliza este Gateway predeterminado como punto de salida para todos los flujos que se han iniciado a través de él. </w:t>
      </w:r>
    </w:p>
    <w:p w:rsidR="00C959D2" w:rsidRDefault="00C959D2" w:rsidP="00C959D2">
      <w:pPr>
        <w:pStyle w:val="NormalNivel4"/>
      </w:pPr>
      <w:r w:rsidRPr="0045273F">
        <w:t>Cada punto de acceso en la red también monitorea la calidad</w:t>
      </w:r>
      <w:r>
        <w:t xml:space="preserve"> </w:t>
      </w:r>
      <w:r w:rsidRPr="0045273F">
        <w:t>del</w:t>
      </w:r>
      <w:r>
        <w:t xml:space="preserve"> </w:t>
      </w:r>
      <w:r w:rsidRPr="0045273F">
        <w:t>mejor camino a cada uno de sus puertas de enlace. El mejor camino es simplemente el camino en el árbol Spanning Tree calculado para aquel Gateway.</w:t>
      </w:r>
    </w:p>
    <w:p w:rsidR="00C959D2" w:rsidRPr="0045273F" w:rsidRDefault="00C959D2" w:rsidP="00C959D2">
      <w:pPr>
        <w:pStyle w:val="NormalNivel4"/>
      </w:pPr>
      <w:r>
        <w:t>L</w:t>
      </w:r>
      <w:r w:rsidRPr="0045273F">
        <w:t>a calidad de la ruta es monitoreada utilizando una herramienta de prueba conocida como el tiempo de viaje de ida y vuelta (RTT).</w:t>
      </w:r>
    </w:p>
    <w:p w:rsidR="00C959D2" w:rsidRPr="0045273F" w:rsidRDefault="00C959D2" w:rsidP="00C959D2">
      <w:pPr>
        <w:pStyle w:val="NormalNivel4"/>
      </w:pPr>
      <w:r w:rsidRPr="0045273F">
        <w:t>La herramienta reporta los valores RTT para cada un</w:t>
      </w:r>
      <w:r>
        <w:t>o</w:t>
      </w:r>
      <w:r w:rsidRPr="0045273F">
        <w:t xml:space="preserve"> de los </w:t>
      </w:r>
      <w:r>
        <w:t>G</w:t>
      </w:r>
      <w:r w:rsidRPr="0045273F">
        <w:t>ateways en la red. El gateway</w:t>
      </w:r>
      <w:r>
        <w:t xml:space="preserve"> con el</w:t>
      </w:r>
      <w:r w:rsidRPr="0045273F">
        <w:t xml:space="preserve"> “</w:t>
      </w:r>
      <w:r>
        <w:t>menor retardo</w:t>
      </w:r>
      <w:r w:rsidRPr="0045273F">
        <w:t>” se designa como el Gateway de “menor carga”. En un</w:t>
      </w:r>
      <w:r>
        <w:t>a</w:t>
      </w:r>
      <w:r w:rsidRPr="0045273F">
        <w:t xml:space="preserve"> red Mesh sin carga, el Gateway predeterminado suele ser el Gateway de “menor carga”. Cuando un punto de acceso detecta que su  Gateway predeterminado suele ser diferente que el Gateway de “menor carga” se deduce que hay congestión en el camino que conduce a su puerta de enlace. En este caso, todos los flujos iniciados por </w:t>
      </w:r>
      <w:r>
        <w:t xml:space="preserve">los </w:t>
      </w:r>
      <w:r w:rsidRPr="0045273F">
        <w:t>puntos de acceso utilizan</w:t>
      </w:r>
      <w:r>
        <w:t xml:space="preserve"> el </w:t>
      </w:r>
      <w:r w:rsidRPr="0045273F">
        <w:t xml:space="preserve"> Gateway de “menor carga” como su punto de salida.</w:t>
      </w:r>
    </w:p>
    <w:p w:rsidR="00C959D2" w:rsidRPr="00960FE8" w:rsidRDefault="00C959D2" w:rsidP="00C959D2">
      <w:pPr>
        <w:pStyle w:val="NormalNivel4"/>
      </w:pPr>
      <w:r w:rsidRPr="0045273F">
        <w:t xml:space="preserve">El </w:t>
      </w:r>
      <w:r w:rsidRPr="00960FE8">
        <w:t>punto de acceso no migra cualquiera de sus existentes flujos al Gateway de “menor carga”</w:t>
      </w:r>
      <w:r w:rsidRPr="0045273F">
        <w:t>. Esto es necesario en cualquier despliegue Mesh que hace traducción de</w:t>
      </w:r>
      <w:r w:rsidRPr="00960FE8">
        <w:t xml:space="preserve"> direcciones de red NAT</w:t>
      </w:r>
      <w:r w:rsidRPr="0045273F">
        <w:t xml:space="preserve"> en </w:t>
      </w:r>
      <w:r w:rsidRPr="00960FE8">
        <w:t xml:space="preserve">los </w:t>
      </w:r>
      <w:r>
        <w:t>G</w:t>
      </w:r>
      <w:r w:rsidRPr="00960FE8">
        <w:t>ateways</w:t>
      </w:r>
      <w:r w:rsidRPr="0045273F">
        <w:t xml:space="preserve">, de lo contrario el flujo de migración puede dar lugar a la interrupción a menos </w:t>
      </w:r>
      <w:r w:rsidRPr="00960FE8">
        <w:t xml:space="preserve">que el </w:t>
      </w:r>
      <w:r w:rsidRPr="0045273F">
        <w:t xml:space="preserve">estado </w:t>
      </w:r>
      <w:r>
        <w:t>por flujo en el NAT</w:t>
      </w:r>
      <w:r w:rsidRPr="00960FE8">
        <w:t xml:space="preserve"> también sea migrado.</w:t>
      </w:r>
      <w:r w:rsidRPr="0045273F">
        <w:t xml:space="preserve"> Por lo tanto, </w:t>
      </w:r>
      <w:r w:rsidRPr="00960FE8">
        <w:t xml:space="preserve">evitamos que se realice la migración de </w:t>
      </w:r>
      <w:r w:rsidRPr="0045273F">
        <w:t>los actuales flujos</w:t>
      </w:r>
      <w:r w:rsidRPr="00960FE8">
        <w:t>, el cual puede estar en “stand by” en caso de que no sea necesario realizar un NAT para poder tener salida hacia el Internet.</w:t>
      </w:r>
    </w:p>
    <w:p w:rsidR="00C959D2" w:rsidRDefault="00C959D2" w:rsidP="00C959D2">
      <w:pPr>
        <w:pStyle w:val="NormalNivel4"/>
      </w:pPr>
      <w:r w:rsidRPr="0045273F">
        <w:t xml:space="preserve">La migración de los flujos </w:t>
      </w:r>
      <w:r w:rsidRPr="000B7613">
        <w:t xml:space="preserve">al Gateway de “menor carga” puede originar </w:t>
      </w:r>
      <w:r>
        <w:t>intermitencias en la ruta</w:t>
      </w:r>
      <w:r w:rsidRPr="000B7613">
        <w:t xml:space="preserve"> que ocurren cuando </w:t>
      </w:r>
      <w:r w:rsidRPr="0045273F">
        <w:t xml:space="preserve">varios flujos </w:t>
      </w:r>
      <w:r w:rsidRPr="000B7613">
        <w:t>m</w:t>
      </w:r>
      <w:r w:rsidRPr="0045273F">
        <w:t>igra</w:t>
      </w:r>
      <w:r w:rsidRPr="000B7613">
        <w:t>n</w:t>
      </w:r>
      <w:r w:rsidRPr="0045273F">
        <w:t xml:space="preserve"> </w:t>
      </w:r>
      <w:r w:rsidRPr="000B7613">
        <w:t>al Gateway de “menor carga” y</w:t>
      </w:r>
      <w:r w:rsidRPr="0045273F">
        <w:t xml:space="preserve"> resulta</w:t>
      </w:r>
      <w:r w:rsidRPr="000B7613">
        <w:t xml:space="preserve"> que el Gateway se convirtió previamente en una puerta de enlace sin carga</w:t>
      </w:r>
      <w:r w:rsidRPr="0045273F">
        <w:t xml:space="preserve">. Los </w:t>
      </w:r>
      <w:r w:rsidRPr="000B7613">
        <w:t xml:space="preserve">puntos de acceso detectan el cambio </w:t>
      </w:r>
      <w:r w:rsidRPr="0045273F">
        <w:t xml:space="preserve">y comenzar a utilizar </w:t>
      </w:r>
      <w:r w:rsidRPr="000B7613">
        <w:t>el Gateway original</w:t>
      </w:r>
      <w:r w:rsidRPr="0045273F">
        <w:t xml:space="preserve"> como punto</w:t>
      </w:r>
      <w:r w:rsidRPr="000B7613">
        <w:t xml:space="preserve"> de salida</w:t>
      </w:r>
      <w:r w:rsidRPr="0045273F">
        <w:t>. El cambio</w:t>
      </w:r>
      <w:r>
        <w:t xml:space="preserve"> que se produce hace que el segundo Gateway se convierta</w:t>
      </w:r>
      <w:r w:rsidRPr="000B7613">
        <w:t xml:space="preserve"> en un Gateway sin carga</w:t>
      </w:r>
      <w:r w:rsidRPr="0045273F">
        <w:t xml:space="preserve">. </w:t>
      </w:r>
    </w:p>
    <w:p w:rsidR="00C959D2" w:rsidRPr="0045273F" w:rsidRDefault="00C959D2" w:rsidP="00C959D2">
      <w:pPr>
        <w:pStyle w:val="NormalNivel4"/>
      </w:pPr>
      <w:r>
        <w:t>Para mitigar intermitencias en los enlaces se colocan</w:t>
      </w:r>
      <w:r w:rsidRPr="0045273F">
        <w:t xml:space="preserve"> administrador</w:t>
      </w:r>
      <w:r>
        <w:t>es</w:t>
      </w:r>
      <w:r w:rsidRPr="0045273F">
        <w:t xml:space="preserve"> de arb</w:t>
      </w:r>
      <w:r w:rsidRPr="000B7613">
        <w:t>itraje en cada puerta de</w:t>
      </w:r>
      <w:r>
        <w:t xml:space="preserve"> los</w:t>
      </w:r>
      <w:r w:rsidRPr="000B7613">
        <w:t xml:space="preserve"> enlace</w:t>
      </w:r>
      <w:r>
        <w:t>s</w:t>
      </w:r>
      <w:r w:rsidRPr="000B7613">
        <w:t>, ya que estarían pendientes</w:t>
      </w:r>
      <w:r w:rsidRPr="0045273F">
        <w:t xml:space="preserve"> de las so</w:t>
      </w:r>
      <w:r>
        <w:t>licitudes de flujo de migración</w:t>
      </w:r>
      <w:r w:rsidRPr="0045273F">
        <w:t xml:space="preserve"> </w:t>
      </w:r>
      <w:r>
        <w:t>y por ende</w:t>
      </w:r>
      <w:r w:rsidRPr="000B7613">
        <w:t xml:space="preserve"> migrarían </w:t>
      </w:r>
      <w:r w:rsidRPr="0045273F">
        <w:t xml:space="preserve">los flujos de </w:t>
      </w:r>
      <w:r w:rsidRPr="000B7613">
        <w:t>manera inteligente</w:t>
      </w:r>
      <w:r>
        <w:t>.</w:t>
      </w:r>
    </w:p>
    <w:p w:rsidR="00907F47" w:rsidRDefault="00C959D2" w:rsidP="00191D71">
      <w:pPr>
        <w:pStyle w:val="Ttulo2"/>
      </w:pPr>
      <w:bookmarkStart w:id="119" w:name="_Toc248305651"/>
      <w:r>
        <w:t>ASPECTOS IMPORTANTES A CONSIDERAR EN LAS REDES INALÁMBRICAS MESH</w:t>
      </w:r>
      <w:bookmarkEnd w:id="119"/>
    </w:p>
    <w:p w:rsidR="00C959D2" w:rsidRPr="00C959D2" w:rsidRDefault="00C959D2" w:rsidP="00C959D2">
      <w:pPr>
        <w:pStyle w:val="NormalNivel2"/>
      </w:pPr>
      <w:r w:rsidRPr="000E2E33">
        <w:t xml:space="preserve">En esta sección se discuten aspectos importantes que deben tenerse en cuenta </w:t>
      </w:r>
      <w:r>
        <w:t>en las Redes Inalámbricas Mesh</w:t>
      </w:r>
      <w:r w:rsidRPr="000E2E33">
        <w:t>, tales como la capacidad, la imparcialidad</w:t>
      </w:r>
      <w:r>
        <w:t xml:space="preserve"> o mejor conocido como Fairness</w:t>
      </w:r>
      <w:r w:rsidRPr="000E2E33">
        <w:t>, l</w:t>
      </w:r>
      <w:r>
        <w:t>a fiabilidad,</w:t>
      </w:r>
      <w:r w:rsidRPr="000E2E33">
        <w:t xml:space="preserve"> la solidez, y la gestión de los recursos.</w:t>
      </w:r>
    </w:p>
    <w:p w:rsidR="00C959D2" w:rsidRPr="00954B99" w:rsidRDefault="00C959D2" w:rsidP="00191D71">
      <w:pPr>
        <w:pStyle w:val="Ttulo3"/>
        <w:rPr>
          <w:caps/>
        </w:rPr>
      </w:pPr>
      <w:bookmarkStart w:id="120" w:name="_Toc248305652"/>
      <w:r w:rsidRPr="00302000">
        <w:t xml:space="preserve">CAPACIDAD </w:t>
      </w:r>
      <w:r>
        <w:t>D</w:t>
      </w:r>
      <w:r w:rsidRPr="00302000">
        <w:t xml:space="preserve">EL </w:t>
      </w:r>
      <w:r>
        <w:t>RENDIMIENTO</w:t>
      </w:r>
      <w:bookmarkEnd w:id="120"/>
    </w:p>
    <w:p w:rsidR="00C959D2" w:rsidRDefault="00C959D2" w:rsidP="00C959D2">
      <w:pPr>
        <w:pStyle w:val="NormalNivel3"/>
      </w:pPr>
      <w:r>
        <w:t>E</w:t>
      </w:r>
      <w:r w:rsidRPr="00954B99">
        <w:t>n los sistemas de comunicación de datos</w:t>
      </w:r>
      <w:r>
        <w:t xml:space="preserve"> y telecomunicaciones, el r</w:t>
      </w:r>
      <w:r w:rsidRPr="00954B99">
        <w:t>endimiento</w:t>
      </w:r>
      <w:r>
        <w:t xml:space="preserve"> o mejor conocido como Throughput</w:t>
      </w:r>
      <w:r w:rsidRPr="00954B99">
        <w:t xml:space="preserve"> se </w:t>
      </w:r>
      <w:r>
        <w:t>define como el número de bits</w:t>
      </w:r>
      <w:r w:rsidRPr="00954B99">
        <w:t xml:space="preserve"> o caracteres (datos) por unidad de tiempo</w:t>
      </w:r>
      <w:r>
        <w:t xml:space="preserve"> que se distribuyen sobre</w:t>
      </w:r>
      <w:r w:rsidRPr="00954B99">
        <w:t xml:space="preserve"> un medio cable</w:t>
      </w:r>
      <w:r>
        <w:t>ado o inalámbrico</w:t>
      </w:r>
      <w:r w:rsidRPr="00954B99">
        <w:t xml:space="preserve">. Como </w:t>
      </w:r>
      <w:r>
        <w:t xml:space="preserve">un </w:t>
      </w:r>
      <w:r w:rsidRPr="00954B99">
        <w:t>ejemplo, p</w:t>
      </w:r>
      <w:r>
        <w:t>odemos decir que el r</w:t>
      </w:r>
      <w:r w:rsidRPr="00954B99">
        <w:t xml:space="preserve">endimiento </w:t>
      </w:r>
      <w:r>
        <w:t xml:space="preserve">o Throughput </w:t>
      </w:r>
      <w:r w:rsidRPr="00954B99">
        <w:t xml:space="preserve">es la cantidad de datos por </w:t>
      </w:r>
      <w:r>
        <w:t xml:space="preserve">segundo que </w:t>
      </w:r>
      <w:r w:rsidRPr="00954B99">
        <w:t>pasa</w:t>
      </w:r>
      <w:r>
        <w:t xml:space="preserve">n a </w:t>
      </w:r>
      <w:r w:rsidRPr="00954B99">
        <w:t>t</w:t>
      </w:r>
      <w:r>
        <w:t>ravés de un cable de conexión entre</w:t>
      </w:r>
      <w:r w:rsidRPr="00954B99">
        <w:t xml:space="preserve"> dos </w:t>
      </w:r>
      <w:r>
        <w:t>ordenadores, o la información que se transmite en un medio inalámbrico entre dos nodos. Entonces, la capacidad total de la red</w:t>
      </w:r>
      <w:r w:rsidRPr="00954B99">
        <w:t xml:space="preserve"> es el máximo ren</w:t>
      </w:r>
      <w:r>
        <w:t xml:space="preserve">dimiento (throughput) de un nodo o enlace de </w:t>
      </w:r>
      <w:r w:rsidRPr="00954B99">
        <w:t>comunicación.</w:t>
      </w:r>
    </w:p>
    <w:p w:rsidR="00C959D2" w:rsidRPr="00954B99" w:rsidRDefault="00C959D2" w:rsidP="00C959D2">
      <w:pPr>
        <w:pStyle w:val="NormalNivel3"/>
      </w:pPr>
      <w:r>
        <w:t>L</w:t>
      </w:r>
      <w:r w:rsidRPr="00954B99">
        <w:t xml:space="preserve">a capacidad </w:t>
      </w:r>
      <w:r>
        <w:t xml:space="preserve">del rendimiento Throughput también puede definirse </w:t>
      </w:r>
      <w:r w:rsidRPr="00954B99">
        <w:t>como</w:t>
      </w:r>
      <w:r>
        <w:t xml:space="preserve"> el máximo rendimiento posible λ </w:t>
      </w:r>
      <w:r w:rsidRPr="00954B99">
        <w:t>con una elevada probabilidad (asintóticamente aproxima</w:t>
      </w:r>
      <w:r>
        <w:t>do</w:t>
      </w:r>
      <w:r w:rsidRPr="00954B99">
        <w:t xml:space="preserve"> a 1), donde</w:t>
      </w:r>
      <w:r>
        <w:t xml:space="preserve"> λ</w:t>
      </w:r>
      <w:r w:rsidRPr="00954B99">
        <w:t xml:space="preserve"> es la tasa de llegada en bits por segundo, y cada nodo de la red envía los datos con una alta pro</w:t>
      </w:r>
      <w:r>
        <w:t>babilidad a su destino elegido.</w:t>
      </w:r>
    </w:p>
    <w:p w:rsidR="00C959D2" w:rsidRDefault="00C959D2" w:rsidP="00C959D2">
      <w:pPr>
        <w:pStyle w:val="NormalNivel3"/>
      </w:pPr>
      <w:r>
        <w:t>En las redes inalámbricas Mesh, una</w:t>
      </w:r>
      <w:r w:rsidRPr="0095637B">
        <w:t xml:space="preserve"> de sus grandes limitaciones es </w:t>
      </w:r>
      <w:r>
        <w:t>el rendimiento</w:t>
      </w:r>
      <w:r w:rsidRPr="0095637B">
        <w:t>. El límite superior</w:t>
      </w:r>
      <w:r>
        <w:t xml:space="preserve"> </w:t>
      </w:r>
      <w:r w:rsidRPr="0095637B">
        <w:t>teórico de la capacidad</w:t>
      </w:r>
      <w:r>
        <w:t xml:space="preserve"> del rendimiento</w:t>
      </w:r>
      <w:r w:rsidRPr="0095637B">
        <w:t xml:space="preserve"> de cada nodo es limitado asintóticamente por </w:t>
      </w:r>
      <m:oMath>
        <m:r>
          <w:rPr>
            <w:rFonts w:ascii="Cambria Math" w:hAnsi="Cambria Math"/>
            <w:sz w:val="28"/>
            <w:szCs w:val="28"/>
            <w:lang w:val="es-ES"/>
          </w:rPr>
          <m:t>θ</m:t>
        </m:r>
      </m:oMath>
      <w:r>
        <w:t xml:space="preserve">(1/ </w:t>
      </w:r>
      <m:oMath>
        <m:rad>
          <m:radPr>
            <m:degHide m:val="on"/>
            <m:ctrlPr>
              <w:rPr>
                <w:rFonts w:ascii="Cambria Math" w:hAnsi="Cambria Math"/>
                <w:i/>
                <w:sz w:val="28"/>
                <w:szCs w:val="28"/>
                <w:lang w:val="es-ES"/>
              </w:rPr>
            </m:ctrlPr>
          </m:radPr>
          <m:deg/>
          <m:e>
            <m:r>
              <w:rPr>
                <w:rFonts w:ascii="Cambria Math" w:hAnsi="Cambria Math"/>
                <w:sz w:val="28"/>
                <w:szCs w:val="28"/>
                <w:lang w:val="es-ES"/>
              </w:rPr>
              <m:t>n</m:t>
            </m:r>
          </m:e>
        </m:rad>
      </m:oMath>
      <w:r w:rsidRPr="0095637B">
        <w:t>) donde</w:t>
      </w:r>
      <w:r w:rsidRPr="0095637B">
        <w:rPr>
          <w:i/>
        </w:rPr>
        <w:t xml:space="preserve"> n</w:t>
      </w:r>
      <w:r w:rsidRPr="0095637B">
        <w:t xml:space="preserve"> es el número de nodos en la red. Por lo tanto, </w:t>
      </w:r>
      <w:r>
        <w:t>al aumentar</w:t>
      </w:r>
      <w:r w:rsidRPr="0095637B">
        <w:t xml:space="preserve"> de</w:t>
      </w:r>
      <w:r>
        <w:t>l número de nodos, la capacidad del Throughput por</w:t>
      </w:r>
      <w:r w:rsidRPr="0095637B">
        <w:t xml:space="preserve"> nodo se convierte en inaceptable </w:t>
      </w:r>
      <w:r>
        <w:t>por su baja capacidad</w:t>
      </w:r>
      <w:r w:rsidRPr="0095637B">
        <w:t>.</w:t>
      </w:r>
    </w:p>
    <w:p w:rsidR="00C959D2" w:rsidRDefault="00C959D2" w:rsidP="00C959D2">
      <w:pPr>
        <w:pStyle w:val="NormalNivel3"/>
      </w:pPr>
      <w:r>
        <w:t xml:space="preserve">En general, el Throughput aceptable en una red Mesh </w:t>
      </w:r>
      <w:r w:rsidRPr="0095637B">
        <w:t xml:space="preserve">es proporcional a </w:t>
      </w:r>
      <m:oMath>
        <m:r>
          <w:rPr>
            <w:rFonts w:ascii="Cambria Math" w:hAnsi="Cambria Math"/>
            <w:sz w:val="28"/>
            <w:szCs w:val="28"/>
            <w:lang w:val="es-ES"/>
          </w:rPr>
          <m:t>θ</m:t>
        </m:r>
      </m:oMath>
      <w:r>
        <w:t>(</w:t>
      </w:r>
      <w:r w:rsidRPr="009B7775">
        <w:rPr>
          <w:i/>
        </w:rPr>
        <w:t>W</w:t>
      </w:r>
      <m:oMath>
        <m:r>
          <w:rPr>
            <w:rFonts w:ascii="Cambria Math" w:hAnsi="Cambria Math"/>
            <w:sz w:val="28"/>
            <w:szCs w:val="28"/>
            <w:lang w:val="es-ES"/>
          </w:rPr>
          <m:t xml:space="preserve"> ×</m:t>
        </m:r>
        <m:sSup>
          <m:sSupPr>
            <m:ctrlPr>
              <w:rPr>
                <w:rFonts w:ascii="Cambria Math" w:hAnsi="Cambria Math"/>
                <w:i/>
                <w:sz w:val="28"/>
                <w:szCs w:val="28"/>
                <w:lang w:val="es-ES"/>
              </w:rPr>
            </m:ctrlPr>
          </m:sSupPr>
          <m:e>
            <m:r>
              <w:rPr>
                <w:rFonts w:ascii="Cambria Math" w:hAnsi="Cambria Math"/>
                <w:sz w:val="28"/>
                <w:szCs w:val="28"/>
                <w:lang w:val="es-ES"/>
              </w:rPr>
              <m:t>n</m:t>
            </m:r>
          </m:e>
          <m:sup>
            <m:r>
              <w:rPr>
                <w:rFonts w:ascii="Cambria Math" w:hAnsi="Cambria Math"/>
                <w:sz w:val="28"/>
                <w:szCs w:val="28"/>
                <w:lang w:val="es-ES"/>
              </w:rPr>
              <m:t>-1/d</m:t>
            </m:r>
          </m:sup>
        </m:sSup>
      </m:oMath>
      <w:r w:rsidRPr="0095637B">
        <w:t xml:space="preserve">) donde </w:t>
      </w:r>
      <w:r w:rsidRPr="0095637B">
        <w:rPr>
          <w:i/>
        </w:rPr>
        <w:t>d</w:t>
      </w:r>
      <w:r w:rsidRPr="0095637B">
        <w:t xml:space="preserve"> es la dimensión de la red</w:t>
      </w:r>
      <w:r>
        <w:t>,</w:t>
      </w:r>
      <w:r w:rsidRPr="0095637B">
        <w:t xml:space="preserve"> y </w:t>
      </w:r>
      <w:r w:rsidRPr="0095637B">
        <w:rPr>
          <w:i/>
        </w:rPr>
        <w:t>W</w:t>
      </w:r>
      <w:r w:rsidRPr="0095637B">
        <w:t xml:space="preserve"> es el ancho de banda total. Un enfoque para mejorar la capacidad </w:t>
      </w:r>
      <w:r>
        <w:t xml:space="preserve">del Throughput </w:t>
      </w:r>
      <w:r w:rsidR="001B60A6">
        <w:t>es el uso de múltiples</w:t>
      </w:r>
      <w:r w:rsidRPr="0095637B">
        <w:t xml:space="preserve"> radio</w:t>
      </w:r>
      <w:r>
        <w:t>s</w:t>
      </w:r>
      <w:r w:rsidRPr="0095637B">
        <w:t xml:space="preserve"> y </w:t>
      </w:r>
      <w:r>
        <w:t xml:space="preserve">de </w:t>
      </w:r>
      <w:r w:rsidRPr="0095637B">
        <w:t xml:space="preserve">protocolos </w:t>
      </w:r>
      <w:r>
        <w:t>adecuados</w:t>
      </w:r>
      <w:r w:rsidRPr="0095637B">
        <w:t>.</w:t>
      </w:r>
    </w:p>
    <w:p w:rsidR="00C959D2" w:rsidRPr="0095637B" w:rsidRDefault="00C959D2" w:rsidP="00C959D2">
      <w:pPr>
        <w:pStyle w:val="NormalNivel3"/>
      </w:pPr>
      <w:r>
        <w:t xml:space="preserve">Los </w:t>
      </w:r>
      <w:r w:rsidRPr="009B7775">
        <w:t>nodos</w:t>
      </w:r>
      <w:r>
        <w:t xml:space="preserve"> </w:t>
      </w:r>
      <w:r w:rsidRPr="009B7775">
        <w:t xml:space="preserve">tienen </w:t>
      </w:r>
      <w:r>
        <w:t xml:space="preserve">mejor rendimiento Throughput en </w:t>
      </w:r>
      <w:r w:rsidRPr="009B7775">
        <w:t>un sistema de un solo canal</w:t>
      </w:r>
      <w:r>
        <w:t xml:space="preserve"> (single-channel)</w:t>
      </w:r>
      <w:r w:rsidRPr="009B7775">
        <w:t xml:space="preserve"> </w:t>
      </w:r>
      <w:r>
        <w:t>que en un sistema multi</w:t>
      </w:r>
      <w:r w:rsidRPr="009B7775">
        <w:t>canal</w:t>
      </w:r>
      <w:r>
        <w:t xml:space="preserve"> (multi-channel)</w:t>
      </w:r>
      <w:r w:rsidRPr="009B7775">
        <w:t xml:space="preserve">. Además, </w:t>
      </w:r>
      <w:r>
        <w:t xml:space="preserve">existen </w:t>
      </w:r>
      <w:r w:rsidRPr="009B7775">
        <w:t xml:space="preserve">otros factores </w:t>
      </w:r>
      <w:r>
        <w:t xml:space="preserve">que </w:t>
      </w:r>
      <w:r w:rsidRPr="009B7775">
        <w:t>contribuyen a la</w:t>
      </w:r>
      <w:r>
        <w:t xml:space="preserve"> </w:t>
      </w:r>
      <w:r w:rsidRPr="009B7775">
        <w:t>degradación del rendimiento</w:t>
      </w:r>
      <w:r>
        <w:t xml:space="preserve"> Throuhput</w:t>
      </w:r>
      <w:r w:rsidRPr="009B7775">
        <w:t xml:space="preserve"> tales como características </w:t>
      </w:r>
      <w:r>
        <w:t xml:space="preserve">en </w:t>
      </w:r>
      <w:smartTag w:uri="urn:schemas-microsoft-com:office:smarttags" w:element="PersonName">
        <w:smartTagPr>
          <w:attr w:name="ProductID" w:val="la MAC"/>
        </w:smartTagPr>
        <w:r>
          <w:t xml:space="preserve">la </w:t>
        </w:r>
        <w:r w:rsidRPr="009B7775">
          <w:t>MAC</w:t>
        </w:r>
      </w:smartTag>
      <w:r w:rsidRPr="009B7775">
        <w:t>, el</w:t>
      </w:r>
      <w:r>
        <w:t xml:space="preserve"> problema de</w:t>
      </w:r>
      <w:r w:rsidRPr="009B7775">
        <w:t xml:space="preserve"> terminal oculto, el problema </w:t>
      </w:r>
      <w:r>
        <w:t xml:space="preserve">de un </w:t>
      </w:r>
      <w:r w:rsidRPr="009B7775">
        <w:t>nodo</w:t>
      </w:r>
      <w:r>
        <w:t xml:space="preserve"> </w:t>
      </w:r>
      <w:r w:rsidRPr="009B7775">
        <w:t>expuesto</w:t>
      </w:r>
      <w:r>
        <w:t>, y la tasa</w:t>
      </w:r>
      <w:r w:rsidRPr="009B7775">
        <w:t xml:space="preserve"> d</w:t>
      </w:r>
      <w:r>
        <w:t>e error en el canal inalámbrico</w:t>
      </w:r>
      <w:r w:rsidRPr="009B7775">
        <w:t xml:space="preserve"> </w:t>
      </w:r>
      <w:r>
        <w:t xml:space="preserve">los cuales </w:t>
      </w:r>
      <w:r w:rsidRPr="009B7775">
        <w:t>tienen más efecto en un sistema de un solo canal</w:t>
      </w:r>
      <w:r>
        <w:t>.</w:t>
      </w:r>
    </w:p>
    <w:p w:rsidR="00C959D2" w:rsidRPr="000E2E33" w:rsidRDefault="00C959D2" w:rsidP="00191D71">
      <w:pPr>
        <w:pStyle w:val="Ttulo3"/>
        <w:rPr>
          <w:caps/>
        </w:rPr>
      </w:pPr>
      <w:bookmarkStart w:id="121" w:name="_Toc248305653"/>
      <w:r>
        <w:t>GESTIÓN DE RECURSOS</w:t>
      </w:r>
      <w:bookmarkEnd w:id="121"/>
    </w:p>
    <w:p w:rsidR="00C959D2" w:rsidRDefault="00C959D2" w:rsidP="00C959D2">
      <w:pPr>
        <w:pStyle w:val="NormalNivel3"/>
      </w:pPr>
      <w:r w:rsidRPr="001030D5">
        <w:t>La gestión de los rec</w:t>
      </w:r>
      <w:r>
        <w:t>ursos se encarga del manejo</w:t>
      </w:r>
      <w:r w:rsidRPr="001030D5">
        <w:t xml:space="preserve"> efic</w:t>
      </w:r>
      <w:r>
        <w:t>iente</w:t>
      </w:r>
      <w:r w:rsidRPr="001030D5">
        <w:t xml:space="preserve"> de los recursos de la red como</w:t>
      </w:r>
      <w:r>
        <w:t xml:space="preserve"> son:</w:t>
      </w:r>
      <w:r w:rsidRPr="001030D5">
        <w:t xml:space="preserve"> la energía</w:t>
      </w:r>
      <w:r>
        <w:t>, el ancho de banda, interfaces</w:t>
      </w:r>
      <w:r w:rsidRPr="001030D5">
        <w:t xml:space="preserve"> y el almacenamiento. </w:t>
      </w:r>
    </w:p>
    <w:p w:rsidR="00C959D2" w:rsidRDefault="00C959D2" w:rsidP="00C959D2">
      <w:pPr>
        <w:pStyle w:val="NormalNivel3"/>
      </w:pPr>
      <w:r>
        <w:t>P</w:t>
      </w:r>
      <w:r w:rsidRPr="001030D5">
        <w:t xml:space="preserve">or ejemplo, si tenemos </w:t>
      </w:r>
      <w:r>
        <w:t>un nodo con dos interfaces, un nodo</w:t>
      </w:r>
      <w:r w:rsidRPr="001030D5">
        <w:t xml:space="preserve"> </w:t>
      </w:r>
      <w:r>
        <w:t>con</w:t>
      </w:r>
      <w:r w:rsidRPr="001030D5">
        <w:t xml:space="preserve"> baja potencia y otro </w:t>
      </w:r>
      <w:r>
        <w:t>nodo regular</w:t>
      </w:r>
      <w:r w:rsidRPr="001030D5">
        <w:t xml:space="preserve">, entonces </w:t>
      </w:r>
      <w:r>
        <w:t xml:space="preserve">la red Mesh </w:t>
      </w:r>
      <w:r w:rsidRPr="001030D5">
        <w:t>puede utilizar de manera eficiente los recursos energéticos. En general, el consumo de energía, incluso en modo de espera, de</w:t>
      </w:r>
      <w:r>
        <w:t>pende mucho del tipo de la interface. Por lo tanto, basándose en el estándar</w:t>
      </w:r>
      <w:r w:rsidRPr="001030D5">
        <w:t xml:space="preserve"> IEEE </w:t>
      </w:r>
      <w:r>
        <w:t xml:space="preserve">802.11, una red Mesh </w:t>
      </w:r>
      <w:r w:rsidRPr="001030D5">
        <w:t xml:space="preserve">con reserva de energía limitada, una </w:t>
      </w:r>
      <w:r>
        <w:t xml:space="preserve">red con </w:t>
      </w:r>
      <w:r w:rsidRPr="001030D5">
        <w:t xml:space="preserve">baja potencia y </w:t>
      </w:r>
      <w:r>
        <w:t>una interface con baja tasa de transmisión de datos puede ser utilizada</w:t>
      </w:r>
      <w:r w:rsidRPr="001030D5">
        <w:t xml:space="preserve"> para llevar</w:t>
      </w:r>
      <w:r>
        <w:t xml:space="preserve"> información de señalización out-of-band para controlar </w:t>
      </w:r>
      <w:r w:rsidRPr="001030D5">
        <w:t>la alta potencia y</w:t>
      </w:r>
      <w:r>
        <w:t xml:space="preserve"> la interface con</w:t>
      </w:r>
      <w:r w:rsidRPr="001030D5">
        <w:t xml:space="preserve"> alta </w:t>
      </w:r>
      <w:r>
        <w:t>tasa</w:t>
      </w:r>
      <w:r w:rsidRPr="001030D5">
        <w:t xml:space="preserve"> de </w:t>
      </w:r>
      <w:r>
        <w:t>transmisión</w:t>
      </w:r>
      <w:r w:rsidRPr="001030D5">
        <w:t xml:space="preserve"> de datos.</w:t>
      </w:r>
    </w:p>
    <w:p w:rsidR="00C959D2" w:rsidRDefault="00C959D2" w:rsidP="00C959D2">
      <w:pPr>
        <w:pStyle w:val="NormalNivel3"/>
      </w:pPr>
      <w:r>
        <w:t>L</w:t>
      </w:r>
      <w:r w:rsidRPr="00B2521E">
        <w:t xml:space="preserve">os recursos </w:t>
      </w:r>
      <w:r>
        <w:t>de a</w:t>
      </w:r>
      <w:r w:rsidRPr="00B2521E">
        <w:t>ncho de banda también se pueden gest</w:t>
      </w:r>
      <w:r>
        <w:t>ionar mejor en un entorno multi</w:t>
      </w:r>
      <w:r w:rsidRPr="00B2521E">
        <w:t>radio.</w:t>
      </w:r>
      <w:r>
        <w:t xml:space="preserve"> </w:t>
      </w:r>
      <w:r w:rsidRPr="00B2521E">
        <w:t xml:space="preserve">Por ejemplo, el balanceo de carga </w:t>
      </w:r>
      <w:r>
        <w:t xml:space="preserve">cruza </w:t>
      </w:r>
      <w:r w:rsidRPr="00B2521E">
        <w:t>a través de múltiples i</w:t>
      </w:r>
      <w:r>
        <w:t>nterfaces para</w:t>
      </w:r>
      <w:r w:rsidRPr="00B2521E">
        <w:t xml:space="preserve"> evitar </w:t>
      </w:r>
      <w:r>
        <w:t xml:space="preserve">que </w:t>
      </w:r>
      <w:r w:rsidRPr="00B2521E">
        <w:t xml:space="preserve">un canal </w:t>
      </w:r>
      <w:r>
        <w:t>se encuentre muy congestionado, se forme</w:t>
      </w:r>
      <w:r w:rsidRPr="00B2521E">
        <w:t xml:space="preserve"> un posible cuello de botella</w:t>
      </w:r>
      <w:r>
        <w:t xml:space="preserve"> (Bottleneck) y por tanto produzca saturación y lentitud en el servicio de la red</w:t>
      </w:r>
      <w:r w:rsidRPr="00B2521E">
        <w:t>.</w:t>
      </w:r>
      <w:r>
        <w:t xml:space="preserve"> </w:t>
      </w:r>
      <w:r w:rsidRPr="00B2521E">
        <w:t xml:space="preserve">Además, el ancho de banda de </w:t>
      </w:r>
      <w:r>
        <w:t xml:space="preserve">cada interface </w:t>
      </w:r>
      <w:r w:rsidRPr="00B2521E">
        <w:t xml:space="preserve">puede ser agregado para obtener una alta tasa efectiva de datos. Por último, </w:t>
      </w:r>
      <w:r>
        <w:t xml:space="preserve">un </w:t>
      </w:r>
      <w:r w:rsidRPr="00B2521E">
        <w:t>mecanismo de agregación de a</w:t>
      </w:r>
      <w:r>
        <w:t xml:space="preserve">ncho de banda y una </w:t>
      </w:r>
      <w:r w:rsidRPr="00B2521E">
        <w:t>programación</w:t>
      </w:r>
      <w:r>
        <w:t xml:space="preserve"> </w:t>
      </w:r>
      <w:r w:rsidRPr="00B2521E">
        <w:t>de paquetes</w:t>
      </w:r>
      <w:r>
        <w:t xml:space="preserve"> dinámicos </w:t>
      </w:r>
      <w:r w:rsidRPr="00B2521E">
        <w:t>se puede</w:t>
      </w:r>
      <w:r>
        <w:t>n</w:t>
      </w:r>
      <w:r w:rsidRPr="00B2521E">
        <w:t xml:space="preserve"> utilizar para obtener un mejor rendimiento.</w:t>
      </w:r>
    </w:p>
    <w:p w:rsidR="00C959D2" w:rsidRPr="00C959D2" w:rsidRDefault="00C959D2" w:rsidP="00191D71">
      <w:pPr>
        <w:pStyle w:val="Ttulo3"/>
        <w:rPr>
          <w:szCs w:val="24"/>
        </w:rPr>
      </w:pPr>
      <w:bookmarkStart w:id="122" w:name="_Toc248305654"/>
      <w:r>
        <w:t>E</w:t>
      </w:r>
      <w:r w:rsidR="001B60A6">
        <w:t>QUIDAD</w:t>
      </w:r>
      <w:bookmarkEnd w:id="122"/>
    </w:p>
    <w:p w:rsidR="00C959D2" w:rsidRDefault="00C959D2" w:rsidP="00C959D2">
      <w:pPr>
        <w:pStyle w:val="NormalNivel3"/>
      </w:pPr>
      <w:r w:rsidRPr="00F44FF6">
        <w:t>Equidad o Fairness es un término que se refiere al compartimiento de ancho de banda de múltiples nodos  a través del enlace de tránsito de manera simultánea, sin priorizar preferencia alguna por algún nodo</w:t>
      </w:r>
      <w:r>
        <w:t>,</w:t>
      </w:r>
      <w:r w:rsidRPr="00F44FF6">
        <w:t xml:space="preserve"> evitando el problema de interferencia cuando  varios desean transmitir hacia un mismo destino.</w:t>
      </w:r>
    </w:p>
    <w:p w:rsidR="00C959D2" w:rsidRDefault="00C959D2" w:rsidP="00C959D2">
      <w:pPr>
        <w:pStyle w:val="NormalNivel3"/>
        <w:rPr>
          <w:lang w:val="es-ES"/>
        </w:rPr>
      </w:pPr>
      <w:r>
        <w:rPr>
          <w:lang w:val="es-ES"/>
        </w:rPr>
        <w:t xml:space="preserve">Los </w:t>
      </w:r>
      <w:r w:rsidRPr="00FD7690">
        <w:rPr>
          <w:lang w:val="es-ES"/>
        </w:rPr>
        <w:t>nodos</w:t>
      </w:r>
      <w:r>
        <w:rPr>
          <w:lang w:val="es-ES"/>
        </w:rPr>
        <w:t xml:space="preserve"> de un solo radio (single-channel)</w:t>
      </w:r>
      <w:r w:rsidRPr="00FD7690">
        <w:rPr>
          <w:lang w:val="es-ES"/>
        </w:rPr>
        <w:t xml:space="preserve"> de alto rendimiento también se enfrentan</w:t>
      </w:r>
      <w:r>
        <w:rPr>
          <w:lang w:val="es-ES"/>
        </w:rPr>
        <w:t xml:space="preserve"> a la falta de una distribución equitativa</w:t>
      </w:r>
      <w:r w:rsidRPr="00FD7690">
        <w:rPr>
          <w:lang w:val="es-ES"/>
        </w:rPr>
        <w:t xml:space="preserve">. </w:t>
      </w:r>
      <w:r>
        <w:rPr>
          <w:lang w:val="es-ES"/>
        </w:rPr>
        <w:t>La red tiene un Fairness de alto rendimiento</w:t>
      </w:r>
      <w:r w:rsidRPr="00FD7690">
        <w:rPr>
          <w:lang w:val="es-ES"/>
        </w:rPr>
        <w:t xml:space="preserve"> si </w:t>
      </w:r>
      <w:r>
        <w:rPr>
          <w:lang w:val="es-ES"/>
        </w:rPr>
        <w:t xml:space="preserve">todos los </w:t>
      </w:r>
      <w:r w:rsidRPr="00FD7690">
        <w:rPr>
          <w:lang w:val="es-ES"/>
        </w:rPr>
        <w:t xml:space="preserve">nodos </w:t>
      </w:r>
      <w:r>
        <w:rPr>
          <w:lang w:val="es-ES"/>
        </w:rPr>
        <w:t>tienen el mismo rendimiento bajo</w:t>
      </w:r>
      <w:r w:rsidRPr="00FD7690">
        <w:rPr>
          <w:lang w:val="es-ES"/>
        </w:rPr>
        <w:t xml:space="preserve"> condiciones similares </w:t>
      </w:r>
      <w:r>
        <w:rPr>
          <w:lang w:val="es-ES"/>
        </w:rPr>
        <w:t>de tráfico de fuente y</w:t>
      </w:r>
      <w:r w:rsidRPr="00FD7690">
        <w:rPr>
          <w:lang w:val="es-ES"/>
        </w:rPr>
        <w:t xml:space="preserve"> carga</w:t>
      </w:r>
      <w:r>
        <w:rPr>
          <w:lang w:val="es-ES"/>
        </w:rPr>
        <w:t xml:space="preserve"> de la red</w:t>
      </w:r>
      <w:r w:rsidRPr="00FD7690">
        <w:rPr>
          <w:lang w:val="es-ES"/>
        </w:rPr>
        <w:t xml:space="preserve">. </w:t>
      </w:r>
      <w:r>
        <w:rPr>
          <w:lang w:val="es-ES"/>
        </w:rPr>
        <w:t>Las redes Mesh m</w:t>
      </w:r>
      <w:r w:rsidRPr="00FD7690">
        <w:rPr>
          <w:lang w:val="es-ES"/>
        </w:rPr>
        <w:t xml:space="preserve">uestran un alto rendimiento </w:t>
      </w:r>
      <w:r>
        <w:rPr>
          <w:lang w:val="es-ES"/>
        </w:rPr>
        <w:t>desigual</w:t>
      </w:r>
      <w:r w:rsidRPr="00FD7690">
        <w:rPr>
          <w:lang w:val="es-ES"/>
        </w:rPr>
        <w:t xml:space="preserve"> entre los contendientes</w:t>
      </w:r>
      <w:r>
        <w:rPr>
          <w:lang w:val="es-ES"/>
        </w:rPr>
        <w:t xml:space="preserve"> de flujo</w:t>
      </w:r>
      <w:r w:rsidRPr="00FD7690">
        <w:rPr>
          <w:lang w:val="es-ES"/>
        </w:rPr>
        <w:t xml:space="preserve"> de tráfico </w:t>
      </w:r>
      <w:r>
        <w:rPr>
          <w:lang w:val="es-ES"/>
        </w:rPr>
        <w:t>especialmente cuando los protocolos MAC como el basado en CSMA/</w:t>
      </w:r>
      <w:r w:rsidRPr="00FD7690">
        <w:rPr>
          <w:lang w:val="es-ES"/>
        </w:rPr>
        <w:t>CA se utilizan para la contención de resolución.</w:t>
      </w:r>
    </w:p>
    <w:p w:rsidR="00C959D2" w:rsidRDefault="00C959D2" w:rsidP="00C959D2">
      <w:pPr>
        <w:pStyle w:val="NormalNivel3"/>
        <w:rPr>
          <w:lang w:val="es-ES"/>
        </w:rPr>
      </w:pPr>
      <w:r>
        <w:rPr>
          <w:lang w:val="es-ES"/>
        </w:rPr>
        <w:t>Existen t</w:t>
      </w:r>
      <w:r w:rsidRPr="00FD7690">
        <w:rPr>
          <w:lang w:val="es-ES"/>
        </w:rPr>
        <w:t>res propiedades</w:t>
      </w:r>
      <w:r>
        <w:rPr>
          <w:lang w:val="es-ES"/>
        </w:rPr>
        <w:t xml:space="preserve"> </w:t>
      </w:r>
      <w:r w:rsidRPr="00FD7690">
        <w:rPr>
          <w:lang w:val="es-ES"/>
        </w:rPr>
        <w:t>importantes</w:t>
      </w:r>
      <w:r>
        <w:rPr>
          <w:lang w:val="es-ES"/>
        </w:rPr>
        <w:t xml:space="preserve"> que son</w:t>
      </w:r>
      <w:r w:rsidRPr="00FD7690">
        <w:rPr>
          <w:lang w:val="es-ES"/>
        </w:rPr>
        <w:t xml:space="preserve"> asociadas con </w:t>
      </w:r>
      <w:r>
        <w:rPr>
          <w:lang w:val="es-ES"/>
        </w:rPr>
        <w:t>los protocolos MAC como el basado en CSMA/</w:t>
      </w:r>
      <w:r w:rsidRPr="00FD7690">
        <w:rPr>
          <w:lang w:val="es-ES"/>
        </w:rPr>
        <w:t>CA, cuando se utiliza en un entorno</w:t>
      </w:r>
      <w:r>
        <w:rPr>
          <w:lang w:val="es-ES"/>
        </w:rPr>
        <w:t xml:space="preserve"> Mesh</w:t>
      </w:r>
      <w:r w:rsidRPr="00FD7690">
        <w:rPr>
          <w:lang w:val="es-ES"/>
        </w:rPr>
        <w:t>:</w:t>
      </w:r>
    </w:p>
    <w:p w:rsidR="00C959D2" w:rsidRPr="00F0005E" w:rsidRDefault="00927211" w:rsidP="00C470A9">
      <w:pPr>
        <w:pStyle w:val="NormalNivel3"/>
        <w:numPr>
          <w:ilvl w:val="0"/>
          <w:numId w:val="57"/>
        </w:numPr>
        <w:rPr>
          <w:lang w:val="es-ES"/>
        </w:rPr>
      </w:pPr>
      <w:r>
        <w:rPr>
          <w:lang w:val="es-ES"/>
        </w:rPr>
        <w:t>L</w:t>
      </w:r>
      <w:r w:rsidR="00C959D2" w:rsidRPr="00F0005E">
        <w:rPr>
          <w:lang w:val="es-ES"/>
        </w:rPr>
        <w:t xml:space="preserve">a asimetría de la información, </w:t>
      </w:r>
    </w:p>
    <w:p w:rsidR="00C959D2" w:rsidRDefault="00927211" w:rsidP="00C470A9">
      <w:pPr>
        <w:pStyle w:val="NormalNivel3"/>
        <w:numPr>
          <w:ilvl w:val="0"/>
          <w:numId w:val="57"/>
        </w:numPr>
        <w:rPr>
          <w:lang w:val="es-ES"/>
        </w:rPr>
      </w:pPr>
      <w:r>
        <w:rPr>
          <w:lang w:val="es-ES"/>
        </w:rPr>
        <w:t>C</w:t>
      </w:r>
      <w:r w:rsidR="00C959D2" w:rsidRPr="00F0005E">
        <w:rPr>
          <w:lang w:val="es-ES"/>
        </w:rPr>
        <w:t>ontención</w:t>
      </w:r>
      <w:r w:rsidR="00C959D2">
        <w:rPr>
          <w:lang w:val="es-ES"/>
        </w:rPr>
        <w:t xml:space="preserve"> de la dependencia de la localización</w:t>
      </w:r>
      <w:r w:rsidR="00C959D2" w:rsidRPr="00F0005E">
        <w:rPr>
          <w:lang w:val="es-ES"/>
        </w:rPr>
        <w:t xml:space="preserve">, y </w:t>
      </w:r>
    </w:p>
    <w:p w:rsidR="00C959D2" w:rsidRDefault="00927211" w:rsidP="00C470A9">
      <w:pPr>
        <w:pStyle w:val="NormalNivel3"/>
        <w:numPr>
          <w:ilvl w:val="0"/>
          <w:numId w:val="57"/>
        </w:numPr>
        <w:rPr>
          <w:lang w:val="es-ES"/>
        </w:rPr>
      </w:pPr>
      <w:r>
        <w:rPr>
          <w:lang w:val="es-ES"/>
        </w:rPr>
        <w:t>C</w:t>
      </w:r>
      <w:r w:rsidR="00C959D2" w:rsidRPr="00F0005E">
        <w:rPr>
          <w:lang w:val="es-ES"/>
        </w:rPr>
        <w:t xml:space="preserve">arácter half-duplex </w:t>
      </w:r>
      <w:r w:rsidR="00C959D2">
        <w:rPr>
          <w:lang w:val="es-ES"/>
        </w:rPr>
        <w:t>de l</w:t>
      </w:r>
      <w:r w:rsidR="00C959D2" w:rsidRPr="00F0005E">
        <w:rPr>
          <w:lang w:val="es-ES"/>
        </w:rPr>
        <w:t xml:space="preserve">os sistemas de </w:t>
      </w:r>
      <w:r w:rsidR="00C959D2">
        <w:rPr>
          <w:lang w:val="es-ES"/>
        </w:rPr>
        <w:t>un solo canal.</w:t>
      </w:r>
    </w:p>
    <w:p w:rsidR="00C959D2" w:rsidRDefault="00C959D2" w:rsidP="00C959D2">
      <w:pPr>
        <w:pStyle w:val="NormalNivel3"/>
        <w:rPr>
          <w:lang w:val="es-ES"/>
        </w:rPr>
      </w:pPr>
      <w:r w:rsidRPr="00F0005E">
        <w:rPr>
          <w:lang w:val="es-ES"/>
        </w:rPr>
        <w:t xml:space="preserve">La asimetría de la información es causada por la falta de información en ciertos nodos, </w:t>
      </w:r>
      <w:r>
        <w:rPr>
          <w:lang w:val="es-ES"/>
        </w:rPr>
        <w:t xml:space="preserve">pero </w:t>
      </w:r>
      <w:r w:rsidRPr="00F0005E">
        <w:rPr>
          <w:lang w:val="es-ES"/>
        </w:rPr>
        <w:t>también</w:t>
      </w:r>
      <w:r>
        <w:rPr>
          <w:lang w:val="es-ES"/>
        </w:rPr>
        <w:t xml:space="preserve"> se produce por</w:t>
      </w:r>
      <w:r w:rsidRPr="00F0005E">
        <w:rPr>
          <w:lang w:val="es-ES"/>
        </w:rPr>
        <w:t xml:space="preserve"> tener exceso de información </w:t>
      </w:r>
      <w:r>
        <w:rPr>
          <w:lang w:val="es-ES"/>
        </w:rPr>
        <w:t>lo que causa una falta de Fairness</w:t>
      </w:r>
      <w:r w:rsidRPr="00F0005E">
        <w:rPr>
          <w:lang w:val="es-ES"/>
        </w:rPr>
        <w:t xml:space="preserve">. Por ejemplo, cuando un nodo está expuesto a dos </w:t>
      </w:r>
      <w:r>
        <w:rPr>
          <w:lang w:val="es-ES"/>
        </w:rPr>
        <w:t>flujos de tráfico</w:t>
      </w:r>
      <w:r w:rsidRPr="00F0005E">
        <w:rPr>
          <w:lang w:val="es-ES"/>
        </w:rPr>
        <w:t>,</w:t>
      </w:r>
      <w:r>
        <w:rPr>
          <w:lang w:val="es-ES"/>
        </w:rPr>
        <w:t xml:space="preserve"> se establece el vector de </w:t>
      </w:r>
      <w:r w:rsidRPr="00F0005E">
        <w:rPr>
          <w:lang w:val="es-ES"/>
        </w:rPr>
        <w:t xml:space="preserve">asignación de </w:t>
      </w:r>
      <w:r>
        <w:rPr>
          <w:lang w:val="es-ES"/>
        </w:rPr>
        <w:t>red</w:t>
      </w:r>
      <w:r w:rsidRPr="00F0005E">
        <w:rPr>
          <w:lang w:val="es-ES"/>
        </w:rPr>
        <w:t xml:space="preserve"> </w:t>
      </w:r>
      <w:r>
        <w:rPr>
          <w:lang w:val="es-ES"/>
        </w:rPr>
        <w:t xml:space="preserve">(NAV) </w:t>
      </w:r>
      <w:r w:rsidRPr="00F0005E">
        <w:rPr>
          <w:lang w:val="es-ES"/>
        </w:rPr>
        <w:t xml:space="preserve">y, por tanto, se abstiene de transmitir. </w:t>
      </w:r>
    </w:p>
    <w:p w:rsidR="00927211" w:rsidRDefault="00C959D2" w:rsidP="00927211">
      <w:pPr>
        <w:pStyle w:val="NormalNivel3"/>
        <w:rPr>
          <w:lang w:val="es-ES"/>
        </w:rPr>
      </w:pPr>
      <w:r w:rsidRPr="00F0005E">
        <w:rPr>
          <w:lang w:val="es-ES"/>
        </w:rPr>
        <w:t xml:space="preserve">Además, </w:t>
      </w:r>
      <w:r>
        <w:rPr>
          <w:lang w:val="es-ES"/>
        </w:rPr>
        <w:t xml:space="preserve">la </w:t>
      </w:r>
      <w:r w:rsidRPr="00F0005E">
        <w:rPr>
          <w:lang w:val="es-ES"/>
        </w:rPr>
        <w:t>propiedad de</w:t>
      </w:r>
      <w:r>
        <w:rPr>
          <w:lang w:val="es-ES"/>
        </w:rPr>
        <w:t xml:space="preserve"> </w:t>
      </w:r>
      <w:r w:rsidRPr="00F0005E">
        <w:rPr>
          <w:lang w:val="es-ES"/>
        </w:rPr>
        <w:t xml:space="preserve">half-duplex de un sistema </w:t>
      </w:r>
      <w:r>
        <w:rPr>
          <w:lang w:val="es-ES"/>
        </w:rPr>
        <w:t>de una sola interface también causa un</w:t>
      </w:r>
      <w:r w:rsidRPr="00F0005E">
        <w:rPr>
          <w:lang w:val="es-ES"/>
        </w:rPr>
        <w:t xml:space="preserve"> alto rendimiento </w:t>
      </w:r>
      <w:r>
        <w:rPr>
          <w:lang w:val="es-ES"/>
        </w:rPr>
        <w:t xml:space="preserve">inequitativo </w:t>
      </w:r>
      <w:r w:rsidRPr="00F0005E">
        <w:rPr>
          <w:lang w:val="es-ES"/>
        </w:rPr>
        <w:t xml:space="preserve">en un </w:t>
      </w:r>
      <w:r>
        <w:rPr>
          <w:lang w:val="es-ES"/>
        </w:rPr>
        <w:t>radio single-radio.</w:t>
      </w:r>
      <w:r w:rsidRPr="00F0005E">
        <w:rPr>
          <w:lang w:val="es-ES"/>
        </w:rPr>
        <w:t xml:space="preserve"> Debido a la</w:t>
      </w:r>
      <w:r>
        <w:rPr>
          <w:lang w:val="es-ES"/>
        </w:rPr>
        <w:t>s</w:t>
      </w:r>
      <w:r w:rsidRPr="00F0005E">
        <w:rPr>
          <w:lang w:val="es-ES"/>
        </w:rPr>
        <w:t xml:space="preserve"> características half-duplex, ningún nodo puede transmit</w:t>
      </w:r>
      <w:r>
        <w:rPr>
          <w:lang w:val="es-ES"/>
        </w:rPr>
        <w:t>ir y recibir simultáneamente por</w:t>
      </w:r>
      <w:r w:rsidRPr="00F0005E">
        <w:rPr>
          <w:lang w:val="es-ES"/>
        </w:rPr>
        <w:t xml:space="preserve"> la red.</w:t>
      </w:r>
    </w:p>
    <w:p w:rsidR="00C959D2" w:rsidRPr="00895E8B" w:rsidRDefault="00927211" w:rsidP="00191D71">
      <w:pPr>
        <w:pStyle w:val="Ttulo3"/>
        <w:rPr>
          <w:caps/>
        </w:rPr>
      </w:pPr>
      <w:bookmarkStart w:id="123" w:name="_Toc248305655"/>
      <w:r w:rsidRPr="00302000">
        <w:t xml:space="preserve">FIABILIDAD </w:t>
      </w:r>
      <w:r>
        <w:t>Y</w:t>
      </w:r>
      <w:r w:rsidRPr="00302000">
        <w:t xml:space="preserve"> ROBUSTEZ</w:t>
      </w:r>
      <w:bookmarkEnd w:id="123"/>
    </w:p>
    <w:p w:rsidR="00C959D2" w:rsidRDefault="00C959D2" w:rsidP="00927211">
      <w:pPr>
        <w:pStyle w:val="NormalNivel3"/>
      </w:pPr>
      <w:r>
        <w:t>Las redes inalámbricas Mesh mejoran</w:t>
      </w:r>
      <w:r w:rsidRPr="00FD7690">
        <w:t xml:space="preserve"> la fiabilidad y la</w:t>
      </w:r>
      <w:r>
        <w:t xml:space="preserve"> robustez de la comunicación. La</w:t>
      </w:r>
      <w:r w:rsidRPr="00FD7690">
        <w:t xml:space="preserve"> topología</w:t>
      </w:r>
      <w:r>
        <w:t xml:space="preserve"> de una malla </w:t>
      </w:r>
      <w:r w:rsidRPr="00FD7690">
        <w:t>parcial</w:t>
      </w:r>
      <w:r>
        <w:t xml:space="preserve"> en una red Mesh</w:t>
      </w:r>
      <w:r w:rsidRPr="00FD7690">
        <w:t xml:space="preserve"> proporciona alta fiabilidad y</w:t>
      </w:r>
      <w:r>
        <w:t xml:space="preserve"> diversidad de</w:t>
      </w:r>
      <w:r w:rsidRPr="00FD7690">
        <w:t xml:space="preserve"> ruta</w:t>
      </w:r>
      <w:r>
        <w:t>s contra</w:t>
      </w:r>
      <w:r w:rsidRPr="00FD7690">
        <w:t xml:space="preserve"> nodo</w:t>
      </w:r>
      <w:r>
        <w:t xml:space="preserve">s </w:t>
      </w:r>
      <w:r w:rsidRPr="00FD7690">
        <w:t xml:space="preserve">y </w:t>
      </w:r>
      <w:r>
        <w:t>fallas en los enlaces</w:t>
      </w:r>
      <w:r w:rsidRPr="00FD7690">
        <w:t>.</w:t>
      </w:r>
      <w:r>
        <w:t xml:space="preserve"> Los múltiples radios de una red Mesh</w:t>
      </w:r>
      <w:r w:rsidRPr="00FD7690">
        <w:t xml:space="preserve"> ofrecen </w:t>
      </w:r>
      <w:r>
        <w:t>una</w:t>
      </w:r>
      <w:r w:rsidRPr="00FD7690">
        <w:t xml:space="preserve"> importante ventaja de la solidez en la diversidad </w:t>
      </w:r>
      <w:r>
        <w:t xml:space="preserve"> de la </w:t>
      </w:r>
      <w:r w:rsidRPr="00FD7690">
        <w:t>comunicación. Por ejemplo,</w:t>
      </w:r>
      <w:r>
        <w:t xml:space="preserve"> errores en el canal de un sistema inalámbrico</w:t>
      </w:r>
      <w:r w:rsidRPr="00FD7690">
        <w:t xml:space="preserve"> puede ser </w:t>
      </w:r>
      <w:r>
        <w:t>altamente comparado con</w:t>
      </w:r>
      <w:r w:rsidRPr="00FD7690">
        <w:t xml:space="preserve"> redes </w:t>
      </w:r>
      <w:r>
        <w:t xml:space="preserve">cableadas, por lo tanto, una </w:t>
      </w:r>
      <w:r w:rsidRPr="00FD7690">
        <w:t xml:space="preserve"> d</w:t>
      </w:r>
      <w:r>
        <w:t>egradación de la calidad de la comunicación</w:t>
      </w:r>
      <w:r w:rsidRPr="00FD7690">
        <w:t xml:space="preserve"> durante </w:t>
      </w:r>
      <w:r>
        <w:t xml:space="preserve">los errores de un </w:t>
      </w:r>
      <w:r w:rsidRPr="00FD7690">
        <w:t>canal</w:t>
      </w:r>
      <w:r>
        <w:t xml:space="preserve"> alto </w:t>
      </w:r>
      <w:r w:rsidRPr="00FD7690">
        <w:t>es</w:t>
      </w:r>
      <w:r>
        <w:t xml:space="preserve"> </w:t>
      </w:r>
      <w:r w:rsidRPr="00FD7690">
        <w:t>necesario.</w:t>
      </w:r>
      <w:r>
        <w:t xml:space="preserve"> </w:t>
      </w:r>
    </w:p>
    <w:p w:rsidR="00927211" w:rsidRDefault="00C959D2" w:rsidP="00927211">
      <w:pPr>
        <w:pStyle w:val="NormalNivel3"/>
      </w:pPr>
      <w:r w:rsidRPr="00FD7690">
        <w:t>El uso de</w:t>
      </w:r>
      <w:r>
        <w:t xml:space="preserve"> interfaces de </w:t>
      </w:r>
      <w:r w:rsidRPr="00FD7690">
        <w:t>radio</w:t>
      </w:r>
      <w:r>
        <w:t xml:space="preserve"> múltiple </w:t>
      </w:r>
      <w:r w:rsidRPr="00FD7690">
        <w:t>permite la diversidad</w:t>
      </w:r>
      <w:r>
        <w:t xml:space="preserve"> de </w:t>
      </w:r>
      <w:r w:rsidRPr="00FD7690">
        <w:t xml:space="preserve">frecuencia, por lo que </w:t>
      </w:r>
      <w:r>
        <w:t>puede causar una</w:t>
      </w:r>
      <w:r w:rsidRPr="00FD7690">
        <w:t xml:space="preserve"> pérdida </w:t>
      </w:r>
      <w:r>
        <w:t xml:space="preserve">total </w:t>
      </w:r>
      <w:r w:rsidRPr="00FD7690">
        <w:t xml:space="preserve">de la conectividad, </w:t>
      </w:r>
      <w:r>
        <w:t>debido a la degradación de la señal. Además, los radios</w:t>
      </w:r>
      <w:r w:rsidRPr="00FD7690">
        <w:t xml:space="preserve"> puede</w:t>
      </w:r>
      <w:r>
        <w:t xml:space="preserve">n usar módulos de conmutación que sean </w:t>
      </w:r>
      <w:r w:rsidRPr="00FD7690">
        <w:t>adecuado</w:t>
      </w:r>
      <w:r>
        <w:t>s</w:t>
      </w:r>
      <w:r w:rsidRPr="00FD7690">
        <w:t xml:space="preserve"> para lograr la tolerancia a fallos en comunicación, ya sea por ca</w:t>
      </w:r>
      <w:r>
        <w:t>mbio de las radios, los canales</w:t>
      </w:r>
      <w:r w:rsidRPr="00FD7690">
        <w:t xml:space="preserve"> o mediante el uso de múltiples radios simultáneamente</w:t>
      </w:r>
      <w:r w:rsidRPr="00D35353">
        <w:t>.</w:t>
      </w:r>
    </w:p>
    <w:p w:rsidR="00C959D2" w:rsidRPr="00927211" w:rsidRDefault="00927211" w:rsidP="00191D71">
      <w:pPr>
        <w:pStyle w:val="Ttulo3"/>
        <w:rPr>
          <w:szCs w:val="24"/>
        </w:rPr>
      </w:pPr>
      <w:bookmarkStart w:id="124" w:name="_Toc248305656"/>
      <w:r>
        <w:t>R</w:t>
      </w:r>
      <w:r w:rsidRPr="00AD21AA">
        <w:t>OAMIN</w:t>
      </w:r>
      <w:r>
        <w:t>G</w:t>
      </w:r>
      <w:bookmarkEnd w:id="124"/>
    </w:p>
    <w:p w:rsidR="00927211" w:rsidRDefault="00C959D2" w:rsidP="00927211">
      <w:pPr>
        <w:pStyle w:val="NormalNivel3"/>
      </w:pPr>
      <w:r w:rsidRPr="00A826FB">
        <w:t>El término Roaming corresponde al concepto de Itinerancia, es un concepto utilizado en las comunicaciones inalámbricas para describir la capacidad que tiene un dispositivo o móvil para movilizarse de una zona de cobertura a otra. Cuando el Roaming está activado, es fluido entre los diferentes puntos de acceso manteniendo la conexión si el usuario está en movimiento.</w:t>
      </w:r>
    </w:p>
    <w:p w:rsidR="00C959D2" w:rsidRPr="00927211" w:rsidRDefault="00C959D2" w:rsidP="00927211">
      <w:pPr>
        <w:pStyle w:val="NormalNivel3"/>
      </w:pPr>
      <w:r w:rsidRPr="00A826FB">
        <w:t>La red inalámbrica consiste de microceldas o áreas de cobertura para que el usuario pueda moverse libremente en un Campus, tanto en el interior como en el exterior de los edificios.</w:t>
      </w:r>
      <w:r w:rsidRPr="00A826FB">
        <w:rPr>
          <w:b/>
          <w:bCs/>
        </w:rPr>
        <w:t xml:space="preserve"> </w:t>
      </w:r>
      <w:r w:rsidRPr="00A826FB">
        <w:t>Para que sea factible el Roaming y se evite corte de comunicación, debe existir una pequeña zona de superposición conocida como Overlapping que esté cubierta de al menos dos puntos de acceso o Access Points, tal como se muestra en la siguiente figura:</w:t>
      </w:r>
    </w:p>
    <w:p w:rsidR="00C959D2" w:rsidRPr="00A826FB" w:rsidRDefault="00A7187F" w:rsidP="00927211">
      <w:pPr>
        <w:pStyle w:val="ImagenesNivel3"/>
      </w:pPr>
      <w:r>
        <w:rPr>
          <w:noProof/>
        </w:rPr>
        <w:drawing>
          <wp:inline distT="0" distB="0" distL="0" distR="0">
            <wp:extent cx="3581400" cy="1581150"/>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srcRect l="22517" t="56755" r="27640" b="8067"/>
                    <a:stretch>
                      <a:fillRect/>
                    </a:stretch>
                  </pic:blipFill>
                  <pic:spPr bwMode="auto">
                    <a:xfrm>
                      <a:off x="0" y="0"/>
                      <a:ext cx="3581400" cy="1581150"/>
                    </a:xfrm>
                    <a:prstGeom prst="rect">
                      <a:avLst/>
                    </a:prstGeom>
                    <a:noFill/>
                    <a:ln w="9525">
                      <a:noFill/>
                      <a:miter lim="800000"/>
                      <a:headEnd/>
                      <a:tailEnd/>
                    </a:ln>
                  </pic:spPr>
                </pic:pic>
              </a:graphicData>
            </a:graphic>
          </wp:inline>
        </w:drawing>
      </w:r>
    </w:p>
    <w:p w:rsidR="00C959D2" w:rsidRPr="00A826FB" w:rsidRDefault="00927211" w:rsidP="00927211">
      <w:pPr>
        <w:pStyle w:val="ImagenesNivel3"/>
        <w:rPr>
          <w:szCs w:val="24"/>
        </w:rPr>
      </w:pPr>
      <w:bookmarkStart w:id="125" w:name="_Toc248305364"/>
      <w:r w:rsidRPr="007F6E0A">
        <w:t xml:space="preserve">Figura </w:t>
      </w:r>
      <w:fldSimple w:instr=" STYLEREF 1 \s ">
        <w:r w:rsidR="00BB4681">
          <w:rPr>
            <w:noProof/>
          </w:rPr>
          <w:t>2</w:t>
        </w:r>
      </w:fldSimple>
      <w:r w:rsidRPr="007F6E0A">
        <w:noBreakHyphen/>
      </w:r>
      <w:fldSimple w:instr=" SEQ Imagen \* ARABIC \s 1 ">
        <w:r w:rsidR="00BB4681">
          <w:rPr>
            <w:noProof/>
          </w:rPr>
          <w:t>24</w:t>
        </w:r>
      </w:fldSimple>
      <w:r>
        <w:t xml:space="preserve"> </w:t>
      </w:r>
      <w:r w:rsidR="00C959D2" w:rsidRPr="00A826FB">
        <w:rPr>
          <w:szCs w:val="24"/>
        </w:rPr>
        <w:t>Overlapping en una red inalámbrica</w:t>
      </w:r>
      <w:bookmarkEnd w:id="125"/>
    </w:p>
    <w:p w:rsidR="00C959D2" w:rsidRPr="00A826FB" w:rsidRDefault="00C959D2" w:rsidP="00927211">
      <w:pPr>
        <w:pStyle w:val="NormalNivel3"/>
      </w:pPr>
      <w:r w:rsidRPr="00A826FB">
        <w:t xml:space="preserve">Roaming es el proceso por el que un usuario cambia entre los puntos de acceso en una red inalámbrica Mesh. En una gran red Mesh inalámbrica capaz de manejar VoIP, una solución de Roaming debe ser escalable, fiable, rápido y proporcionar handoff entre las diferentes zonas de cobertura que ofrecen los routers inalámbricos. Esa solución debe ser escalable para </w:t>
      </w:r>
      <w:r>
        <w:t>varios</w:t>
      </w:r>
      <w:r w:rsidRPr="00A826FB">
        <w:t xml:space="preserve"> puntos de acceso de la red. La clave de la escalabilidad es minorizar un Roaming general, reduciendo la carga sobre el sistema en cada handoff. La red inalámbrica también debería ser resistente a fallos de las células de una manera similar a Internet. Esto requiere la capacidad de la red para sacar el máximo provecho de la conectividad en toda la malla. En la actualidad, la latencia debe ser inferior a 50 ms para ser indetectables para los usuarios de VoIP.</w:t>
      </w:r>
    </w:p>
    <w:p w:rsidR="00C959D2" w:rsidRPr="00AE6616" w:rsidRDefault="00C959D2" w:rsidP="00927211">
      <w:pPr>
        <w:pStyle w:val="NormalNivel3"/>
      </w:pPr>
      <w:r w:rsidRPr="00A826FB">
        <w:t xml:space="preserve">Soluciones de Roaming en las redes móviles celulares no se pueden aplicar porque requieren topologías de árboles jerárquicos. Una propuesta </w:t>
      </w:r>
      <w:r>
        <w:t>conocida como</w:t>
      </w:r>
      <w:r w:rsidRPr="00A826FB">
        <w:t xml:space="preserve"> "micro-movilidad" es generalmente diseñada para un uso estrictamente de una red jerárquica</w:t>
      </w:r>
      <w:r>
        <w:t xml:space="preserve"> donde se </w:t>
      </w:r>
      <w:r w:rsidRPr="00A826FB">
        <w:t>introduce los cuellos de botella debido a la falta del balanceo de  carga y es vulnerable a la falla o caída de los puntos de acceso, entre otros problemas. La principal debilidad de las redes jerárquicas, sin embargo, es la falta de escalabilidad</w:t>
      </w:r>
      <w:r>
        <w:t xml:space="preserve"> ya que r</w:t>
      </w:r>
      <w:r w:rsidRPr="00A826FB">
        <w:t xml:space="preserve">equieren un estado de caché para el almacenamiento del intercambio de información debido a la duplicación de los puntos de acceso en el </w:t>
      </w:r>
      <w:r w:rsidRPr="00AE6616">
        <w:t>sistema. La cantidad de infor</w:t>
      </w:r>
      <w:r>
        <w:t>mación intercambiada y almacenada</w:t>
      </w:r>
      <w:r w:rsidRPr="00AE6616">
        <w:t xml:space="preserve"> crece exponencialmente con el tamaño de la red y con la cantidad de actividades</w:t>
      </w:r>
      <w:r>
        <w:t xml:space="preserve"> de Roaming</w:t>
      </w:r>
      <w:r w:rsidRPr="00AE6616">
        <w:t xml:space="preserve"> entre los usuarios.</w:t>
      </w:r>
    </w:p>
    <w:p w:rsidR="00C959D2" w:rsidRPr="00AE6616" w:rsidRDefault="00C959D2" w:rsidP="00927211">
      <w:pPr>
        <w:pStyle w:val="NormalNivel3"/>
      </w:pPr>
      <w:r w:rsidRPr="00AE6616">
        <w:t>Otra solución importante en redes IP, que incluso es una norma IEEE, se llama Mobile IP, la cual es escalable, pero puede sufrir de una larga latencia debido al handoff al momento de envíar datos a un usuario móvil. Técnicas de optimización para reducir la latencia handoff requieren cambios en el software del usuario, que podría ser un grave impedimento para un normal desempeño de la red.</w:t>
      </w:r>
    </w:p>
    <w:p w:rsidR="00927211" w:rsidRDefault="00C959D2" w:rsidP="00927211">
      <w:pPr>
        <w:pStyle w:val="NormalNivel3"/>
      </w:pPr>
      <w:r w:rsidRPr="00AE6616">
        <w:t xml:space="preserve">Las redes inalámbricas Mesh habilitan a los usuarios para poder conmutar entre los routers Mesh debido a su movilidad. Cuando el dispositivo de un usuario detecta una señal más fuerte que </w:t>
      </w:r>
      <w:r>
        <w:t>se encuentra disponible</w:t>
      </w:r>
      <w:r w:rsidRPr="00AE6616">
        <w:t xml:space="preserve">, un proceso de Roaming permite que el dispositivo pueda cambiar a la señal más fuerte. En el momento del Roaming, el dispositivo debe ponerse en contacto con un punto de acceso, que suele ser un servidor situado en algún lugar de la red que contiene el perfil del usuario móvil. Para ponerse en contacto con el </w:t>
      </w:r>
      <w:r>
        <w:t>punto de acceso</w:t>
      </w:r>
      <w:r w:rsidRPr="00AE6616">
        <w:t xml:space="preserve"> el dispositivo del usuario  puede re</w:t>
      </w:r>
      <w:r>
        <w:t xml:space="preserve">correr largas rutas a través </w:t>
      </w:r>
      <w:r w:rsidRPr="00AE6616">
        <w:t xml:space="preserve">de los puntos de acceso de la red. Además, cada vez que el usuario aplica el Roaming, </w:t>
      </w:r>
      <w:r>
        <w:t xml:space="preserve">el punto de acceso </w:t>
      </w:r>
      <w:r w:rsidRPr="00AE6616">
        <w:t>debe estar activado ya que esto introduce grandes retrasos y la degradación de la señal de los usuarios finales.</w:t>
      </w:r>
    </w:p>
    <w:p w:rsidR="00C959D2" w:rsidRPr="00710D5D" w:rsidRDefault="00C959D2" w:rsidP="00927211">
      <w:pPr>
        <w:pStyle w:val="NormalNivel3"/>
      </w:pPr>
      <w:r w:rsidRPr="00AE6616">
        <w:t>Handoff</w:t>
      </w:r>
      <w:r>
        <w:t xml:space="preserve"> es u</w:t>
      </w:r>
      <w:r w:rsidRPr="00AE6616">
        <w:t xml:space="preserve">n método para un Roaming distribuido en una red inalámbrica Mesh </w:t>
      </w:r>
      <w:r>
        <w:t xml:space="preserve">donde un punto de acceso </w:t>
      </w:r>
      <w:r w:rsidRPr="00AE6616">
        <w:t>estudia el perfil de un usuario al momento de realizar un Roaming para poder enviar la información a los demás puntos de acceso y poder predecir el siguiente Roaming del usuario dentro de</w:t>
      </w:r>
      <w:r>
        <w:t xml:space="preserve"> </w:t>
      </w:r>
      <w:r w:rsidRPr="00AE6616">
        <w:t>l</w:t>
      </w:r>
      <w:r>
        <w:t>a</w:t>
      </w:r>
      <w:r w:rsidRPr="00AE6616">
        <w:t xml:space="preserve"> red al desear ingresar en una nueva celda</w:t>
      </w:r>
      <w:r>
        <w:t>,</w:t>
      </w:r>
      <w:r w:rsidRPr="00AE6616">
        <w:t xml:space="preserve"> y</w:t>
      </w:r>
      <w:r>
        <w:t xml:space="preserve"> por tanto </w:t>
      </w:r>
      <w:r w:rsidRPr="00AE6616">
        <w:t>libera</w:t>
      </w:r>
      <w:r>
        <w:t>r la</w:t>
      </w:r>
      <w:r w:rsidRPr="00AE6616">
        <w:t xml:space="preserve"> información al punto de acceso que se encontraba conectado. </w:t>
      </w:r>
      <w:r w:rsidRPr="00710D5D">
        <w:t>Cada nodo en la red se maneja con interfaces de capa 2 (capa MAC y Enlace), y la capa 3 (capa IP). La red en malla inalámbrica utiliza la interface de roaming de capa 2 que sirve como el encargado para eventos de movilidad sin la intervención de software de cliente. Además incrementa la capacidad de realizar cada vez más funciones, como autenticación, el cambio a nuevos canales de radio, y las actua</w:t>
      </w:r>
      <w:r>
        <w:t>lizaciones de enrutamiento</w:t>
      </w:r>
      <w:r w:rsidRPr="00710D5D">
        <w:t xml:space="preserve"> permiten que el handoff sea lo más rápido posible.</w:t>
      </w:r>
    </w:p>
    <w:p w:rsidR="0016397B" w:rsidRDefault="0016397B" w:rsidP="0016397B">
      <w:pPr>
        <w:pStyle w:val="NormalNivel1"/>
      </w:pPr>
    </w:p>
    <w:p w:rsidR="0016397B" w:rsidRDefault="0016397B" w:rsidP="0016397B">
      <w:pPr>
        <w:pStyle w:val="NormalNivel1"/>
      </w:pPr>
    </w:p>
    <w:p w:rsidR="0047225F" w:rsidRDefault="001D7E78" w:rsidP="00927211">
      <w:pPr>
        <w:pStyle w:val="Capitulo"/>
      </w:pPr>
      <w:r>
        <w:rPr>
          <w:noProof/>
          <w:lang w:val="es-EC" w:eastAsia="es-EC"/>
        </w:rPr>
        <w:pict>
          <v:rect id="_x0000_s2024" style="position:absolute;left:0;text-align:left;margin-left:386.9pt;margin-top:-79.9pt;width:45.9pt;height:18.65pt;z-index:251655168" stroked="f"/>
        </w:pict>
      </w:r>
    </w:p>
    <w:p w:rsidR="005B3AC2" w:rsidRPr="00927211" w:rsidRDefault="0096630A" w:rsidP="00927211">
      <w:pPr>
        <w:pStyle w:val="Capitulo"/>
      </w:pPr>
      <w:r w:rsidRPr="00927211">
        <w:t>CAPITULO 3</w:t>
      </w:r>
    </w:p>
    <w:p w:rsidR="00512360" w:rsidRPr="00512360" w:rsidRDefault="00512360" w:rsidP="00191D71">
      <w:pPr>
        <w:pStyle w:val="Ttulo1"/>
      </w:pPr>
      <w:bookmarkStart w:id="126" w:name="_Toc248305657"/>
      <w:r w:rsidRPr="00512360">
        <w:t xml:space="preserve">ESTUDIO Y DISEÑO DE </w:t>
      </w:r>
      <w:smartTag w:uri="urn:schemas-microsoft-com:office:smarttags" w:element="PersonName">
        <w:smartTagPr>
          <w:attr w:name="ProductID" w:val="LA TOPOLOGￍA DE"/>
        </w:smartTagPr>
        <w:r w:rsidRPr="00512360">
          <w:t>LA TOPOLOG</w:t>
        </w:r>
        <w:r w:rsidR="001B60A6" w:rsidRPr="006B73B9">
          <w:rPr>
            <w:caps w:val="0"/>
          </w:rPr>
          <w:t>Í</w:t>
        </w:r>
        <w:r w:rsidRPr="00512360">
          <w:t>A DE</w:t>
        </w:r>
      </w:smartTag>
      <w:r w:rsidRPr="00512360">
        <w:t xml:space="preserve"> </w:t>
      </w:r>
      <w:smartTag w:uri="urn:schemas-microsoft-com:office:smarttags" w:element="PersonName">
        <w:smartTagPr>
          <w:attr w:name="ProductID" w:val="LA RED MESH"/>
        </w:smartTagPr>
        <w:r w:rsidRPr="00512360">
          <w:t>LA RED MESH</w:t>
        </w:r>
      </w:smartTag>
      <w:bookmarkEnd w:id="126"/>
    </w:p>
    <w:p w:rsidR="0015284B" w:rsidRPr="00606BA2" w:rsidRDefault="0015284B" w:rsidP="00191D71">
      <w:pPr>
        <w:pStyle w:val="Ttulo2"/>
      </w:pPr>
      <w:bookmarkStart w:id="127" w:name="_Toc248305658"/>
      <w:r w:rsidRPr="00606BA2">
        <w:t>CARACTER</w:t>
      </w:r>
      <w:r w:rsidR="001B60A6" w:rsidRPr="006B73B9">
        <w:t>Í</w:t>
      </w:r>
      <w:r w:rsidRPr="00606BA2">
        <w:t>STICAS DEL LUGAR DE ESTUDIO</w:t>
      </w:r>
      <w:bookmarkEnd w:id="127"/>
    </w:p>
    <w:p w:rsidR="006775C7" w:rsidRDefault="006775C7" w:rsidP="006775C7">
      <w:pPr>
        <w:pStyle w:val="NormalNivel2"/>
      </w:pPr>
      <w:smartTag w:uri="urn:schemas-microsoft-com:office:smarttags" w:element="PersonName">
        <w:smartTagPr>
          <w:attr w:name="ProductID" w:val="la Facultad"/>
        </w:smartTagPr>
        <w:r w:rsidRPr="006B73B9">
          <w:t>La Facultad</w:t>
        </w:r>
      </w:smartTag>
      <w:r w:rsidRPr="006B73B9">
        <w:t xml:space="preserve"> de Ingeniería Eléctrica y </w:t>
      </w:r>
      <w:r>
        <w:t>C</w:t>
      </w:r>
      <w:r w:rsidRPr="006B73B9">
        <w:t xml:space="preserve">omputación (FIEC) de </w:t>
      </w:r>
      <w:smartTag w:uri="urn:schemas-microsoft-com:office:smarttags" w:element="PersonName">
        <w:smartTagPr>
          <w:attr w:name="ProductID" w:val="la ESPOL"/>
        </w:smartTagPr>
        <w:r w:rsidRPr="006B73B9">
          <w:t>la ESPOL</w:t>
        </w:r>
      </w:smartTag>
      <w:r w:rsidRPr="006B73B9">
        <w:t xml:space="preserve">, </w:t>
      </w:r>
      <w:r>
        <w:t xml:space="preserve">se encuentra ubicado en el campus Gustavo Galindo al noroeste de la ciudad de Guayaquil en el centro del Bosque Protector Prosperina en el Km. 30½ de la vía Perimetral de la ciudad. Las coordenadas geográficas del campus </w:t>
      </w:r>
      <w:r w:rsidRPr="009A76BE">
        <w:t xml:space="preserve">son: </w:t>
      </w:r>
      <w:hyperlink r:id="rId63" w:tooltip="http://stable.toolserver.org/geohack/geohack.php?pagename=Campus_Gustavo_Galindo_Velasco&amp;language=es&amp;params=2_09_38_S_79_57_01_W_" w:history="1">
        <w:r w:rsidRPr="00F84FE7">
          <w:t>2°09</w:t>
        </w:r>
        <w:r>
          <w:t>’</w:t>
        </w:r>
        <w:r w:rsidRPr="00F84FE7">
          <w:t>38</w:t>
        </w:r>
        <w:r>
          <w:t>’’</w:t>
        </w:r>
        <w:r w:rsidRPr="00F84FE7">
          <w:t>S 79°57</w:t>
        </w:r>
        <w:r>
          <w:t>’</w:t>
        </w:r>
        <w:r w:rsidRPr="00F84FE7">
          <w:t>01</w:t>
        </w:r>
        <w:r>
          <w:t>’’</w:t>
        </w:r>
        <w:r w:rsidRPr="00F84FE7">
          <w:t>O</w:t>
        </w:r>
      </w:hyperlink>
      <w:r w:rsidRPr="00F84FE7">
        <w:t>.</w:t>
      </w:r>
    </w:p>
    <w:p w:rsidR="006775C7" w:rsidRDefault="006775C7" w:rsidP="006775C7">
      <w:pPr>
        <w:pStyle w:val="NormalNivel2"/>
      </w:pPr>
      <w:r w:rsidRPr="002A1997">
        <w:t xml:space="preserve">El área aproximada de </w:t>
      </w:r>
      <w:smartTag w:uri="urn:schemas-microsoft-com:office:smarttags" w:element="PersonName">
        <w:smartTagPr>
          <w:attr w:name="ProductID" w:val="la FIEC"/>
        </w:smartTagPr>
        <w:r w:rsidRPr="002A1997">
          <w:t>la FIEC</w:t>
        </w:r>
      </w:smartTag>
      <w:r w:rsidRPr="002A1997">
        <w:t xml:space="preserve"> es de 90000m</w:t>
      </w:r>
      <w:r w:rsidRPr="002A1997">
        <w:rPr>
          <w:vertAlign w:val="superscript"/>
        </w:rPr>
        <w:t>2</w:t>
      </w:r>
      <w:r w:rsidRPr="002A1997">
        <w:t xml:space="preserve">, tiene cerca de 2450 estudiantes y 120 profesores, de los cuales un promedio de 50 usuarios utilizan la red por hora, en </w:t>
      </w:r>
      <w:smartTag w:uri="urn:schemas-microsoft-com:office:smarttags" w:element="PersonName">
        <w:smartTagPr>
          <w:attr w:name="ProductID" w:val="la Figura"/>
        </w:smartTagPr>
        <w:r w:rsidRPr="002A1997">
          <w:t>la Figura</w:t>
        </w:r>
      </w:smartTag>
      <w:r w:rsidR="002A1997" w:rsidRPr="002A1997">
        <w:t xml:space="preserve"> 3-1</w:t>
      </w:r>
      <w:r w:rsidRPr="002A1997">
        <w:t xml:space="preserve"> se muestra una vista aérea del área de </w:t>
      </w:r>
      <w:smartTag w:uri="urn:schemas-microsoft-com:office:smarttags" w:element="PersonName">
        <w:smartTagPr>
          <w:attr w:name="ProductID" w:val="la FIEC."/>
        </w:smartTagPr>
        <w:r w:rsidRPr="002A1997">
          <w:t>la FIEC.</w:t>
        </w:r>
      </w:smartTag>
    </w:p>
    <w:p w:rsidR="002A1997" w:rsidRPr="004D4615" w:rsidRDefault="00A7187F" w:rsidP="002A1997">
      <w:pPr>
        <w:pStyle w:val="ImagenesNivel2"/>
      </w:pPr>
      <w:r>
        <w:rPr>
          <w:noProof/>
          <w:lang w:val="es-ES"/>
        </w:rPr>
        <w:drawing>
          <wp:inline distT="0" distB="0" distL="0" distR="0">
            <wp:extent cx="4362450" cy="2419350"/>
            <wp:effectExtent l="19050" t="0" r="0" b="0"/>
            <wp:docPr id="49" name="Imagen 4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
                    <pic:cNvPicPr>
                      <a:picLocks noChangeAspect="1" noChangeArrowheads="1"/>
                    </pic:cNvPicPr>
                  </pic:nvPicPr>
                  <pic:blipFill>
                    <a:blip r:embed="rId64" cstate="print"/>
                    <a:srcRect l="1817" t="8015" r="2063" b="3271"/>
                    <a:stretch>
                      <a:fillRect/>
                    </a:stretch>
                  </pic:blipFill>
                  <pic:spPr bwMode="auto">
                    <a:xfrm>
                      <a:off x="0" y="0"/>
                      <a:ext cx="4362450" cy="2419350"/>
                    </a:xfrm>
                    <a:prstGeom prst="rect">
                      <a:avLst/>
                    </a:prstGeom>
                    <a:noFill/>
                    <a:ln w="9525">
                      <a:noFill/>
                      <a:miter lim="800000"/>
                      <a:headEnd/>
                      <a:tailEnd/>
                    </a:ln>
                  </pic:spPr>
                </pic:pic>
              </a:graphicData>
            </a:graphic>
          </wp:inline>
        </w:drawing>
      </w:r>
    </w:p>
    <w:p w:rsidR="002A1997" w:rsidRDefault="002A1997" w:rsidP="002A1997">
      <w:pPr>
        <w:pStyle w:val="ImagenesNivel2"/>
        <w:rPr>
          <w:lang w:val="es-ES"/>
        </w:rPr>
      </w:pPr>
      <w:bookmarkStart w:id="128" w:name="_Toc248305365"/>
      <w:r w:rsidRPr="002A1997">
        <w:t xml:space="preserve">Figura </w:t>
      </w:r>
      <w:fldSimple w:instr=" STYLEREF  \s 1 ">
        <w:r w:rsidR="00BB4681">
          <w:rPr>
            <w:noProof/>
          </w:rPr>
          <w:t>3</w:t>
        </w:r>
      </w:fldSimple>
      <w:r w:rsidRPr="002A1997">
        <w:noBreakHyphen/>
      </w:r>
      <w:fldSimple w:instr=" SEQ Imagen \* ARABIC \s 1 ">
        <w:r w:rsidR="00BB4681">
          <w:rPr>
            <w:noProof/>
          </w:rPr>
          <w:t>1</w:t>
        </w:r>
      </w:fldSimple>
      <w:r w:rsidRPr="002A1997">
        <w:t xml:space="preserve"> </w:t>
      </w:r>
      <w:r w:rsidRPr="002A1997">
        <w:rPr>
          <w:lang w:val="es-ES"/>
        </w:rPr>
        <w:t>Facultad de Ingeniería Eléctrica y Computación</w:t>
      </w:r>
      <w:bookmarkEnd w:id="128"/>
    </w:p>
    <w:p w:rsidR="002A1997" w:rsidRPr="00607487" w:rsidRDefault="002A1997" w:rsidP="002A1997">
      <w:pPr>
        <w:pStyle w:val="NormalNivel2"/>
      </w:pPr>
      <w:r>
        <w:t xml:space="preserve">Dentro de </w:t>
      </w:r>
      <w:smartTag w:uri="urn:schemas-microsoft-com:office:smarttags" w:element="PersonName">
        <w:smartTagPr>
          <w:attr w:name="ProductID" w:val="la FIEC"/>
        </w:smartTagPr>
        <w:r>
          <w:t>la FIEC</w:t>
        </w:r>
      </w:smartTag>
      <w:r>
        <w:t xml:space="preserve"> se encuentran varios lugares de distracción y estudio entre ellos tenemos</w:t>
      </w:r>
      <w:r w:rsidRPr="00607487">
        <w:t>:</w:t>
      </w:r>
    </w:p>
    <w:p w:rsidR="002A1997" w:rsidRPr="00607487" w:rsidRDefault="002A1997" w:rsidP="00C470A9">
      <w:pPr>
        <w:pStyle w:val="NormalNivel2"/>
        <w:numPr>
          <w:ilvl w:val="0"/>
          <w:numId w:val="58"/>
        </w:numPr>
      </w:pPr>
      <w:r>
        <w:t>24 aulas de clase</w:t>
      </w:r>
    </w:p>
    <w:p w:rsidR="002A1997" w:rsidRPr="00607487" w:rsidRDefault="002A1997" w:rsidP="00C470A9">
      <w:pPr>
        <w:pStyle w:val="NormalNivel2"/>
        <w:numPr>
          <w:ilvl w:val="0"/>
          <w:numId w:val="58"/>
        </w:numPr>
      </w:pPr>
      <w:r>
        <w:t>1 Comedor</w:t>
      </w:r>
    </w:p>
    <w:p w:rsidR="002A1997" w:rsidRPr="00607487" w:rsidRDefault="002A1997" w:rsidP="00C470A9">
      <w:pPr>
        <w:pStyle w:val="NormalNivel2"/>
        <w:numPr>
          <w:ilvl w:val="0"/>
          <w:numId w:val="58"/>
        </w:numPr>
      </w:pPr>
      <w:r w:rsidRPr="00607487">
        <w:t>17 laboratorios de computación</w:t>
      </w:r>
    </w:p>
    <w:p w:rsidR="002A1997" w:rsidRPr="00607487" w:rsidRDefault="002A1997" w:rsidP="00C470A9">
      <w:pPr>
        <w:pStyle w:val="NormalNivel2"/>
        <w:numPr>
          <w:ilvl w:val="0"/>
          <w:numId w:val="58"/>
        </w:numPr>
      </w:pPr>
      <w:r>
        <w:t>1 Edificio inteligente</w:t>
      </w:r>
    </w:p>
    <w:p w:rsidR="002A1997" w:rsidRPr="00607487" w:rsidRDefault="002A1997" w:rsidP="00C470A9">
      <w:pPr>
        <w:pStyle w:val="NormalNivel2"/>
        <w:numPr>
          <w:ilvl w:val="0"/>
          <w:numId w:val="58"/>
        </w:numPr>
      </w:pPr>
      <w:r>
        <w:t>2 P</w:t>
      </w:r>
      <w:r w:rsidRPr="00607487">
        <w:t>arquea</w:t>
      </w:r>
      <w:r>
        <w:t>deros</w:t>
      </w:r>
    </w:p>
    <w:p w:rsidR="002A1997" w:rsidRPr="00607487" w:rsidRDefault="002A1997" w:rsidP="00C470A9">
      <w:pPr>
        <w:pStyle w:val="NormalNivel2"/>
        <w:numPr>
          <w:ilvl w:val="0"/>
          <w:numId w:val="58"/>
        </w:numPr>
      </w:pPr>
      <w:r>
        <w:t>4 S</w:t>
      </w:r>
      <w:r w:rsidRPr="00607487">
        <w:t>ectores de distracción</w:t>
      </w:r>
    </w:p>
    <w:p w:rsidR="002A1997" w:rsidRPr="00F84FE7" w:rsidRDefault="002A1997" w:rsidP="00C470A9">
      <w:pPr>
        <w:pStyle w:val="NormalNivel2"/>
        <w:numPr>
          <w:ilvl w:val="0"/>
          <w:numId w:val="58"/>
        </w:numPr>
      </w:pPr>
      <w:r>
        <w:t>2 S</w:t>
      </w:r>
      <w:r w:rsidRPr="00607487">
        <w:t>alas de estudio</w:t>
      </w:r>
    </w:p>
    <w:p w:rsidR="002A1997" w:rsidRPr="00477760" w:rsidRDefault="002A1997" w:rsidP="00191D71">
      <w:pPr>
        <w:pStyle w:val="Ttulo2"/>
      </w:pPr>
      <w:bookmarkStart w:id="129" w:name="_Toc248305659"/>
      <w:r w:rsidRPr="00477760">
        <w:t>ANALISIS DE PROVEEDORES</w:t>
      </w:r>
      <w:bookmarkEnd w:id="129"/>
    </w:p>
    <w:p w:rsidR="002A1997" w:rsidRDefault="002A1997" w:rsidP="002A1997">
      <w:pPr>
        <w:pStyle w:val="NormalNivel2"/>
      </w:pPr>
      <w:r>
        <w:t xml:space="preserve">Como se ha resaltado en los primeros capítulos las redes malladas están en pleno desarrollo, se están creando protocolos y estándares que mejoren el funcionamiento de dichas redes, pero en la actualidad los fabricantes de equipos para soluciones de comunicaciones inalámbricas han escogido al estándar de </w:t>
      </w:r>
      <w:smartTag w:uri="urn:schemas-microsoft-com:office:smarttags" w:element="PersonName">
        <w:smartTagPr>
          <w:attr w:name="ProductID" w:val="la IEEE"/>
        </w:smartTagPr>
        <w:r>
          <w:t>la IEEE</w:t>
        </w:r>
      </w:smartTag>
      <w:r>
        <w:t xml:space="preserve"> 802.11 como norma base para sus equipos, ya que se considera que la mayoría de los equipos terminales a los cuales se le va a ofrecer el servicio de la red mallada soportan dicho estándar.</w:t>
      </w:r>
    </w:p>
    <w:p w:rsidR="002A1997" w:rsidRDefault="002A1997" w:rsidP="002A1997">
      <w:pPr>
        <w:pStyle w:val="NormalNivel2"/>
      </w:pPr>
      <w:r>
        <w:t xml:space="preserve">Empresas fabricantes de equipos de telecomunicaciones </w:t>
      </w:r>
      <w:r w:rsidRPr="00954D01">
        <w:t>como Tr</w:t>
      </w:r>
      <w:r>
        <w:t>opos Networks, Belair Networks</w:t>
      </w:r>
      <w:r w:rsidRPr="00954D01">
        <w:t>, SkyPilot, Stri</w:t>
      </w:r>
      <w:r>
        <w:t xml:space="preserve">x Systems, </w:t>
      </w:r>
      <w:r w:rsidRPr="00954D01">
        <w:t>ROAM</w:t>
      </w:r>
      <w:r>
        <w:t>ad, Cisco Systems, Nortel Networks,</w:t>
      </w:r>
      <w:r w:rsidRPr="00954D01">
        <w:t xml:space="preserve"> Motorola</w:t>
      </w:r>
      <w:r>
        <w:t>, entre otras, están desarrollando y mejorando soluciones de redes malladas para liderar el mercado, creando una competencia reñida entre proveedores y beneficiando con esto a los usuarios.</w:t>
      </w:r>
    </w:p>
    <w:p w:rsidR="002A1997" w:rsidRDefault="002A1997" w:rsidP="002A1997">
      <w:pPr>
        <w:pStyle w:val="NormalNivel2"/>
      </w:pPr>
      <w:r>
        <w:t>En la siguiente figura se muestra el posicionamiento de los fabricantes más influyentes en el mercado de redes malladas de acuerdo a la penetración que tienen sus equipos mesh.</w:t>
      </w:r>
    </w:p>
    <w:p w:rsidR="002A1997" w:rsidRDefault="00A7187F" w:rsidP="002A1997">
      <w:pPr>
        <w:pStyle w:val="ImagenesNivel2"/>
      </w:pPr>
      <w:r>
        <w:rPr>
          <w:noProof/>
          <w:lang w:val="es-ES"/>
        </w:rPr>
        <w:drawing>
          <wp:inline distT="0" distB="0" distL="0" distR="0">
            <wp:extent cx="2876550" cy="1809750"/>
            <wp:effectExtent l="19050" t="0" r="0" b="0"/>
            <wp:docPr id="50" name="Imagen 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Nueva imagen"/>
                    <pic:cNvPicPr>
                      <a:picLocks noChangeAspect="1" noChangeArrowheads="1"/>
                    </pic:cNvPicPr>
                  </pic:nvPicPr>
                  <pic:blipFill>
                    <a:blip r:embed="rId65"/>
                    <a:srcRect/>
                    <a:stretch>
                      <a:fillRect/>
                    </a:stretch>
                  </pic:blipFill>
                  <pic:spPr bwMode="auto">
                    <a:xfrm>
                      <a:off x="0" y="0"/>
                      <a:ext cx="2876550" cy="1809750"/>
                    </a:xfrm>
                    <a:prstGeom prst="rect">
                      <a:avLst/>
                    </a:prstGeom>
                    <a:noFill/>
                    <a:ln w="9525">
                      <a:noFill/>
                      <a:miter lim="800000"/>
                      <a:headEnd/>
                      <a:tailEnd/>
                    </a:ln>
                  </pic:spPr>
                </pic:pic>
              </a:graphicData>
            </a:graphic>
          </wp:inline>
        </w:drawing>
      </w:r>
    </w:p>
    <w:p w:rsidR="002A1997" w:rsidRDefault="002A1997" w:rsidP="002A1997">
      <w:pPr>
        <w:pStyle w:val="ImagenesNivel2"/>
      </w:pPr>
      <w:bookmarkStart w:id="130" w:name="_Toc248305366"/>
      <w:r w:rsidRPr="002A1997">
        <w:t xml:space="preserve">Figura </w:t>
      </w:r>
      <w:fldSimple w:instr=" STYLEREF  \s 1 ">
        <w:r w:rsidR="00BB4681">
          <w:rPr>
            <w:noProof/>
          </w:rPr>
          <w:t>3</w:t>
        </w:r>
      </w:fldSimple>
      <w:r w:rsidRPr="002A1997">
        <w:noBreakHyphen/>
      </w:r>
      <w:fldSimple w:instr=" SEQ Imagen \* ARABIC \s 1 ">
        <w:r w:rsidR="00BB4681">
          <w:rPr>
            <w:noProof/>
          </w:rPr>
          <w:t>2</w:t>
        </w:r>
      </w:fldSimple>
      <w:r w:rsidRPr="002A1997">
        <w:t xml:space="preserve"> </w:t>
      </w:r>
      <w:r w:rsidRPr="00B65AFA">
        <w:t>Posicionamiento de fabricantes.</w:t>
      </w:r>
      <w:bookmarkEnd w:id="130"/>
    </w:p>
    <w:p w:rsidR="002A1997" w:rsidRDefault="002A1997" w:rsidP="002A1997">
      <w:pPr>
        <w:pStyle w:val="NormalNivel2"/>
        <w:rPr>
          <w:sz w:val="28"/>
          <w:szCs w:val="28"/>
        </w:rPr>
      </w:pPr>
      <w:r w:rsidRPr="0075792B">
        <w:t>Aunque Tropos Networks está liderando en la</w:t>
      </w:r>
      <w:r>
        <w:t xml:space="preserve"> penetración de sus productos mesh en el mercado seguido por Motorola , BealAir y Strix Systems, Nortel y Cisco Systems están trabajando fuerte en el mejoramiento de sus productos para empezar a liderar el mercado como lo están haciendo en soluciones cableadas y tecnologías como Wimax y WiFi.</w:t>
      </w:r>
    </w:p>
    <w:p w:rsidR="002A1997" w:rsidRDefault="002A1997" w:rsidP="00191D71">
      <w:pPr>
        <w:pStyle w:val="Ttulo3"/>
      </w:pPr>
      <w:bookmarkStart w:id="131" w:name="_Toc248305660"/>
      <w:r>
        <w:t>TROPOS NETWORKS</w:t>
      </w:r>
      <w:bookmarkEnd w:id="131"/>
    </w:p>
    <w:p w:rsidR="002A1997" w:rsidRDefault="00A7187F" w:rsidP="00EF71A0">
      <w:pPr>
        <w:pStyle w:val="ImagenesNivel3"/>
      </w:pPr>
      <w:r>
        <w:rPr>
          <w:noProof/>
        </w:rPr>
        <w:drawing>
          <wp:inline distT="0" distB="0" distL="0" distR="0">
            <wp:extent cx="1866900" cy="552450"/>
            <wp:effectExtent l="19050" t="0" r="0" b="0"/>
            <wp:docPr id="51" name="Imagen 51" descr="Intelligent wireless broadband">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ntelligent wireless broadband"/>
                    <pic:cNvPicPr>
                      <a:picLocks noChangeAspect="1" noChangeArrowheads="1"/>
                    </pic:cNvPicPr>
                  </pic:nvPicPr>
                  <pic:blipFill>
                    <a:blip r:embed="rId67"/>
                    <a:srcRect l="3239" t="18773" r="4860" b="21426"/>
                    <a:stretch>
                      <a:fillRect/>
                    </a:stretch>
                  </pic:blipFill>
                  <pic:spPr bwMode="auto">
                    <a:xfrm>
                      <a:off x="0" y="0"/>
                      <a:ext cx="1866900" cy="552450"/>
                    </a:xfrm>
                    <a:prstGeom prst="rect">
                      <a:avLst/>
                    </a:prstGeom>
                    <a:noFill/>
                    <a:ln w="9525">
                      <a:noFill/>
                      <a:miter lim="800000"/>
                      <a:headEnd/>
                      <a:tailEnd/>
                    </a:ln>
                  </pic:spPr>
                </pic:pic>
              </a:graphicData>
            </a:graphic>
          </wp:inline>
        </w:drawing>
      </w:r>
    </w:p>
    <w:p w:rsidR="002A1997" w:rsidRPr="00B65AFA" w:rsidRDefault="00EF71A0" w:rsidP="00EF71A0">
      <w:pPr>
        <w:pStyle w:val="ImagenesNivel3"/>
      </w:pPr>
      <w:bookmarkStart w:id="132" w:name="_Toc248305367"/>
      <w:r w:rsidRPr="002A1997">
        <w:t xml:space="preserve">Figura </w:t>
      </w:r>
      <w:fldSimple w:instr=" STYLEREF  \s 1 ">
        <w:r w:rsidR="00BB4681">
          <w:rPr>
            <w:noProof/>
          </w:rPr>
          <w:t>3</w:t>
        </w:r>
      </w:fldSimple>
      <w:r w:rsidRPr="002A1997">
        <w:noBreakHyphen/>
      </w:r>
      <w:fldSimple w:instr=" SEQ Imagen \* ARABIC \s 1 ">
        <w:r w:rsidR="00BB4681">
          <w:rPr>
            <w:noProof/>
          </w:rPr>
          <w:t>3</w:t>
        </w:r>
      </w:fldSimple>
      <w:r w:rsidRPr="002A1997">
        <w:t xml:space="preserve"> </w:t>
      </w:r>
      <w:r w:rsidR="002A1997">
        <w:t>Logo Tropos Networks</w:t>
      </w:r>
      <w:r w:rsidR="002A1997" w:rsidRPr="00B65AFA">
        <w:t>.</w:t>
      </w:r>
      <w:bookmarkEnd w:id="132"/>
    </w:p>
    <w:p w:rsidR="002A1997" w:rsidRDefault="002A1997" w:rsidP="00EF71A0">
      <w:pPr>
        <w:pStyle w:val="NormalNivel3"/>
      </w:pPr>
      <w:r>
        <w:t>La solución que ofrece Tropos Networks se denomina “TROPOS METROMESH”, los equipos y protocolos que utiliza proporcionan la capacidad de reaccionar a las fallas que se pueden dar por factores tales como interferencia o pérdida de un acoplamiento.</w:t>
      </w:r>
    </w:p>
    <w:p w:rsidR="002A1997" w:rsidRDefault="002A1997" w:rsidP="00EF71A0">
      <w:pPr>
        <w:pStyle w:val="NormalNivel3"/>
      </w:pPr>
      <w:r>
        <w:t>Para obtener el máximo rendimiento de la tecnología Tropos MetroMesh, el fabricante implemento a sus equipos su propio protocolo de enrutamiento llamado Predictive Wireless Routing Protocol (PWRP), el cual es una variante del protocolo tradicional de las redes cableadas OSPF (Open Shortest Path First).</w:t>
      </w:r>
    </w:p>
    <w:p w:rsidR="002A1997" w:rsidRDefault="002A1997" w:rsidP="00EF71A0">
      <w:pPr>
        <w:pStyle w:val="NormalNivel3"/>
        <w:rPr>
          <w:sz w:val="28"/>
          <w:szCs w:val="28"/>
        </w:rPr>
      </w:pPr>
      <w:r>
        <w:t xml:space="preserve">La arquitectura de </w:t>
      </w:r>
      <w:smartTag w:uri="urn:schemas-microsoft-com:office:smarttags" w:element="PersonName">
        <w:smartTagPr>
          <w:attr w:name="ProductID" w:val="la MetroMesh"/>
        </w:smartTagPr>
        <w:r>
          <w:t>la MetroMesh</w:t>
        </w:r>
      </w:smartTag>
      <w:r>
        <w:t xml:space="preserve"> de Tropos se la puede dividir en tres</w:t>
      </w:r>
      <w:r w:rsidR="00EF71A0">
        <w:t xml:space="preserve"> partes, como se muestra en </w:t>
      </w:r>
      <w:smartTag w:uri="urn:schemas-microsoft-com:office:smarttags" w:element="PersonName">
        <w:smartTagPr>
          <w:attr w:name="ProductID" w:val="la Figura"/>
        </w:smartTagPr>
        <w:r w:rsidR="00EF71A0">
          <w:t>la Figura</w:t>
        </w:r>
      </w:smartTag>
      <w:r w:rsidR="00EF71A0">
        <w:t xml:space="preserve"> 3-4</w:t>
      </w:r>
      <w:r>
        <w:t>.</w:t>
      </w:r>
    </w:p>
    <w:p w:rsidR="002A1997" w:rsidRDefault="00A7187F" w:rsidP="00EF71A0">
      <w:pPr>
        <w:pStyle w:val="ImagenesNivel3"/>
        <w:rPr>
          <w:sz w:val="28"/>
          <w:szCs w:val="28"/>
        </w:rPr>
      </w:pPr>
      <w:r>
        <w:rPr>
          <w:noProof/>
        </w:rPr>
        <w:drawing>
          <wp:inline distT="0" distB="0" distL="0" distR="0">
            <wp:extent cx="3600450" cy="2038350"/>
            <wp:effectExtent l="19050" t="0" r="0" b="0"/>
            <wp:docPr id="52" name="Imagen 52" descr="technology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echnology_image"/>
                    <pic:cNvPicPr>
                      <a:picLocks noChangeAspect="1" noChangeArrowheads="1"/>
                    </pic:cNvPicPr>
                  </pic:nvPicPr>
                  <pic:blipFill>
                    <a:blip r:embed="rId68"/>
                    <a:srcRect/>
                    <a:stretch>
                      <a:fillRect/>
                    </a:stretch>
                  </pic:blipFill>
                  <pic:spPr bwMode="auto">
                    <a:xfrm>
                      <a:off x="0" y="0"/>
                      <a:ext cx="3600450" cy="2038350"/>
                    </a:xfrm>
                    <a:prstGeom prst="rect">
                      <a:avLst/>
                    </a:prstGeom>
                    <a:noFill/>
                    <a:ln w="9525">
                      <a:noFill/>
                      <a:miter lim="800000"/>
                      <a:headEnd/>
                      <a:tailEnd/>
                    </a:ln>
                  </pic:spPr>
                </pic:pic>
              </a:graphicData>
            </a:graphic>
          </wp:inline>
        </w:drawing>
      </w:r>
      <w:r w:rsidR="00EF71A0">
        <w:t xml:space="preserve"> </w:t>
      </w:r>
      <w:r>
        <w:rPr>
          <w:noProof/>
        </w:rPr>
        <w:drawing>
          <wp:inline distT="0" distB="0" distL="0" distR="0">
            <wp:extent cx="361950" cy="1714500"/>
            <wp:effectExtent l="19050" t="0" r="0" b="0"/>
            <wp:docPr id="53" name="Imagen 53"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3"/>
                    <pic:cNvPicPr>
                      <a:picLocks noChangeAspect="1" noChangeArrowheads="1"/>
                    </pic:cNvPicPr>
                  </pic:nvPicPr>
                  <pic:blipFill>
                    <a:blip r:embed="rId69"/>
                    <a:srcRect/>
                    <a:stretch>
                      <a:fillRect/>
                    </a:stretch>
                  </pic:blipFill>
                  <pic:spPr bwMode="auto">
                    <a:xfrm>
                      <a:off x="0" y="0"/>
                      <a:ext cx="361950" cy="1714500"/>
                    </a:xfrm>
                    <a:prstGeom prst="rect">
                      <a:avLst/>
                    </a:prstGeom>
                    <a:noFill/>
                    <a:ln w="9525">
                      <a:noFill/>
                      <a:miter lim="800000"/>
                      <a:headEnd/>
                      <a:tailEnd/>
                    </a:ln>
                  </pic:spPr>
                </pic:pic>
              </a:graphicData>
            </a:graphic>
          </wp:inline>
        </w:drawing>
      </w:r>
    </w:p>
    <w:p w:rsidR="002A1997" w:rsidRPr="00B65AFA" w:rsidRDefault="00EF71A0" w:rsidP="00EF71A0">
      <w:pPr>
        <w:pStyle w:val="ImagenesNivel3"/>
      </w:pPr>
      <w:bookmarkStart w:id="133" w:name="_Toc248305368"/>
      <w:r w:rsidRPr="002A1997">
        <w:t xml:space="preserve">Figura </w:t>
      </w:r>
      <w:fldSimple w:instr=" STYLEREF  \s 1 ">
        <w:r w:rsidR="00BB4681">
          <w:rPr>
            <w:noProof/>
          </w:rPr>
          <w:t>3</w:t>
        </w:r>
      </w:fldSimple>
      <w:r w:rsidRPr="002A1997">
        <w:noBreakHyphen/>
      </w:r>
      <w:fldSimple w:instr=" SEQ Imagen \* ARABIC \s 1 ">
        <w:r w:rsidR="00BB4681">
          <w:rPr>
            <w:noProof/>
          </w:rPr>
          <w:t>4</w:t>
        </w:r>
      </w:fldSimple>
      <w:r w:rsidRPr="002A1997">
        <w:t xml:space="preserve"> </w:t>
      </w:r>
      <w:r w:rsidR="002A1997">
        <w:t>Arquitectura de una MetroMesh</w:t>
      </w:r>
      <w:r w:rsidR="002A1997" w:rsidRPr="00B65AFA">
        <w:t>.</w:t>
      </w:r>
      <w:bookmarkEnd w:id="133"/>
    </w:p>
    <w:p w:rsidR="002A1997" w:rsidRPr="008837E9" w:rsidRDefault="002A1997" w:rsidP="00C470A9">
      <w:pPr>
        <w:pStyle w:val="NormalNivel3"/>
        <w:numPr>
          <w:ilvl w:val="0"/>
          <w:numId w:val="59"/>
        </w:numPr>
      </w:pPr>
      <w:r w:rsidRPr="008837E9">
        <w:t>Interconexión inalámbrica o cableada entre los Gateway Mesh Routers y la estación base que se conectará a la nube IP.</w:t>
      </w:r>
    </w:p>
    <w:p w:rsidR="002A1997" w:rsidRDefault="002A1997" w:rsidP="00C470A9">
      <w:pPr>
        <w:pStyle w:val="NormalNivel3"/>
        <w:numPr>
          <w:ilvl w:val="0"/>
          <w:numId w:val="59"/>
        </w:numPr>
      </w:pPr>
      <w:r w:rsidRPr="00F24DCE">
        <w:t>Proporciona múltiples caminos e</w:t>
      </w:r>
      <w:r>
        <w:t>ntre los routers para encontrar la mejor ruta y transmitir la información.</w:t>
      </w:r>
    </w:p>
    <w:p w:rsidR="002A1997" w:rsidRDefault="002A1997" w:rsidP="00C470A9">
      <w:pPr>
        <w:pStyle w:val="NormalNivel3"/>
        <w:numPr>
          <w:ilvl w:val="0"/>
          <w:numId w:val="59"/>
        </w:numPr>
      </w:pPr>
      <w:r>
        <w:t>Interconexión entre los usuarios y la red mallada vía WiFi (IEEE 802.11).</w:t>
      </w:r>
    </w:p>
    <w:p w:rsidR="002A1997" w:rsidRPr="00EF71A0" w:rsidRDefault="002A1997" w:rsidP="00EF71A0">
      <w:pPr>
        <w:pStyle w:val="NormalNivel3"/>
        <w:rPr>
          <w:b/>
          <w:u w:val="single"/>
        </w:rPr>
      </w:pPr>
      <w:r w:rsidRPr="00EF71A0">
        <w:rPr>
          <w:b/>
          <w:u w:val="single"/>
        </w:rPr>
        <w:t xml:space="preserve">CARACTERISTICAS GENERALES DE </w:t>
      </w:r>
      <w:smartTag w:uri="urn:schemas-microsoft-com:office:smarttags" w:element="PersonName">
        <w:smartTagPr>
          <w:attr w:name="ProductID" w:val="LA METROMESH DE"/>
        </w:smartTagPr>
        <w:r w:rsidRPr="00EF71A0">
          <w:rPr>
            <w:b/>
            <w:u w:val="single"/>
          </w:rPr>
          <w:t>LA METROMESH DE</w:t>
        </w:r>
      </w:smartTag>
      <w:r w:rsidRPr="00EF71A0">
        <w:rPr>
          <w:b/>
          <w:u w:val="single"/>
        </w:rPr>
        <w:t xml:space="preserve"> TROPOS</w:t>
      </w:r>
    </w:p>
    <w:p w:rsidR="002A1997" w:rsidRDefault="002A1997" w:rsidP="00EF71A0">
      <w:pPr>
        <w:pStyle w:val="NormalNivel3"/>
      </w:pPr>
      <w:r w:rsidRPr="00EF71A0">
        <w:rPr>
          <w:b/>
          <w:i/>
        </w:rPr>
        <w:t>De la radio:</w:t>
      </w:r>
    </w:p>
    <w:p w:rsidR="002A1997" w:rsidRDefault="002A1997" w:rsidP="00C470A9">
      <w:pPr>
        <w:pStyle w:val="NormalNivel3"/>
        <w:numPr>
          <w:ilvl w:val="0"/>
          <w:numId w:val="60"/>
        </w:numPr>
      </w:pPr>
      <w:r w:rsidRPr="00E3689D">
        <w:t>Los equipos de Tropos pertenecen a sistemas de primera y segunda generación, ya que tienen una  o dos interfaces de radio. Cuando tiene una sola interfaz de radio, la cual opera en la banda de 2,4 GHz, la emplea para la comunicación entre routers y para proporcionar servicio</w:t>
      </w:r>
      <w:r>
        <w:t>. Cuando tienen dos interfaces de radio, 2,4 GHz y 5 GHz, las conmuta dinámicamente para la comunicación entre routers o para dar servicio.</w:t>
      </w:r>
    </w:p>
    <w:p w:rsidR="002A1997" w:rsidRPr="009B5243" w:rsidRDefault="002A1997" w:rsidP="00C470A9">
      <w:pPr>
        <w:pStyle w:val="NormalNivel3"/>
        <w:numPr>
          <w:ilvl w:val="0"/>
          <w:numId w:val="60"/>
        </w:numPr>
      </w:pPr>
      <w:r>
        <w:t xml:space="preserve">Los equipos terminales (equipos de los usuarios) deben de soportar el estándar 802.11b/g de </w:t>
      </w:r>
      <w:smartTag w:uri="urn:schemas-microsoft-com:office:smarttags" w:element="PersonName">
        <w:smartTagPr>
          <w:attr w:name="ProductID" w:val="la IEEE."/>
        </w:smartTagPr>
        <w:r>
          <w:t>la IEEE.</w:t>
        </w:r>
      </w:smartTag>
    </w:p>
    <w:p w:rsidR="002A1997" w:rsidRDefault="002A1997" w:rsidP="00C470A9">
      <w:pPr>
        <w:pStyle w:val="NormalNivel3"/>
        <w:numPr>
          <w:ilvl w:val="0"/>
          <w:numId w:val="60"/>
        </w:numPr>
      </w:pPr>
      <w:r>
        <w:t xml:space="preserve">La distancia entre el router mesh y el usuario es máximo de </w:t>
      </w:r>
      <w:smartTag w:uri="urn:schemas-microsoft-com:office:smarttags" w:element="metricconverter">
        <w:smartTagPr>
          <w:attr w:name="ProductID" w:val="7 metros"/>
        </w:smartTagPr>
        <w:r>
          <w:t>7 metros</w:t>
        </w:r>
      </w:smartTag>
      <w:r>
        <w:t xml:space="preserve"> para tener un buen servicio.</w:t>
      </w:r>
    </w:p>
    <w:p w:rsidR="001B60A6" w:rsidRDefault="001B60A6" w:rsidP="00EF71A0">
      <w:pPr>
        <w:pStyle w:val="NormalNivel3"/>
        <w:rPr>
          <w:b/>
          <w:i/>
        </w:rPr>
      </w:pPr>
    </w:p>
    <w:p w:rsidR="001B60A6" w:rsidRDefault="001B60A6" w:rsidP="00EF71A0">
      <w:pPr>
        <w:pStyle w:val="NormalNivel3"/>
        <w:rPr>
          <w:b/>
          <w:i/>
        </w:rPr>
      </w:pPr>
    </w:p>
    <w:p w:rsidR="002A1997" w:rsidRPr="00EF71A0" w:rsidRDefault="002A1997" w:rsidP="00EF71A0">
      <w:pPr>
        <w:pStyle w:val="NormalNivel3"/>
        <w:rPr>
          <w:b/>
          <w:i/>
        </w:rPr>
      </w:pPr>
      <w:r w:rsidRPr="00EF71A0">
        <w:rPr>
          <w:b/>
          <w:i/>
        </w:rPr>
        <w:t>De configuración:</w:t>
      </w:r>
    </w:p>
    <w:p w:rsidR="002A1997" w:rsidRDefault="002A1997" w:rsidP="00C470A9">
      <w:pPr>
        <w:pStyle w:val="NormalNivel3"/>
        <w:numPr>
          <w:ilvl w:val="0"/>
          <w:numId w:val="61"/>
        </w:numPr>
      </w:pPr>
      <w:r w:rsidRPr="00164E25">
        <w:t xml:space="preserve">La red se configura automáticamente. </w:t>
      </w:r>
      <w:r>
        <w:t xml:space="preserve">Cuando selecciona el </w:t>
      </w:r>
      <w:r w:rsidRPr="00164E25">
        <w:t>camino óptimo</w:t>
      </w:r>
      <w:r>
        <w:t xml:space="preserve"> trata de</w:t>
      </w:r>
      <w:r w:rsidRPr="00164E25">
        <w:t xml:space="preserve"> maximizar el throughput y minimizar la latencia. </w:t>
      </w:r>
      <w:r>
        <w:t>Dicha ruta la actualiza cada 250 ms y lo hace dinámicamente</w:t>
      </w:r>
      <w:r w:rsidRPr="00164E25">
        <w:t>.</w:t>
      </w:r>
    </w:p>
    <w:p w:rsidR="002A1997" w:rsidRPr="00164E25" w:rsidRDefault="002A1997" w:rsidP="00C470A9">
      <w:pPr>
        <w:pStyle w:val="NormalNivel3"/>
        <w:numPr>
          <w:ilvl w:val="0"/>
          <w:numId w:val="61"/>
        </w:numPr>
      </w:pPr>
      <w:r>
        <w:t>Para lograr el máximo throughput se toma en cuenta medidas realizadas en el uplink y en el downlink.</w:t>
      </w:r>
    </w:p>
    <w:p w:rsidR="002A1997" w:rsidRDefault="002A1997" w:rsidP="00C470A9">
      <w:pPr>
        <w:pStyle w:val="NormalNivel3"/>
        <w:numPr>
          <w:ilvl w:val="0"/>
          <w:numId w:val="61"/>
        </w:numPr>
      </w:pPr>
      <w:r>
        <w:t>Cuando se presenta un</w:t>
      </w:r>
      <w:r w:rsidRPr="00164E25">
        <w:t xml:space="preserve"> fallo de un enlace </w:t>
      </w:r>
      <w:r>
        <w:t>el router</w:t>
      </w:r>
      <w:r w:rsidRPr="00164E25">
        <w:t xml:space="preserve"> bus</w:t>
      </w:r>
      <w:r>
        <w:t>ca el enlace alternativo óptimo.</w:t>
      </w:r>
    </w:p>
    <w:p w:rsidR="002A1997" w:rsidRPr="006739C0" w:rsidRDefault="002A1997" w:rsidP="00C470A9">
      <w:pPr>
        <w:pStyle w:val="NormalNivel3"/>
        <w:numPr>
          <w:ilvl w:val="0"/>
          <w:numId w:val="61"/>
        </w:numPr>
      </w:pPr>
      <w:r w:rsidRPr="006739C0">
        <w:t>Permite un máximo de 3-4 saltos. No obstante detalla que el overhead introducido es mínimo y constante (no aumenta en cada salto y consume únicamente el 5% del</w:t>
      </w:r>
      <w:r>
        <w:t xml:space="preserve"> ancho de banda disponible), a</w:t>
      </w:r>
      <w:r w:rsidRPr="006739C0">
        <w:t>dmite un máximo de 20 nodos/km2.</w:t>
      </w:r>
    </w:p>
    <w:p w:rsidR="002A1997" w:rsidRPr="00EF71A0" w:rsidRDefault="002A1997" w:rsidP="00EF71A0">
      <w:pPr>
        <w:pStyle w:val="NormalNivel3"/>
        <w:rPr>
          <w:b/>
          <w:i/>
        </w:rPr>
      </w:pPr>
      <w:r w:rsidRPr="00EF71A0">
        <w:rPr>
          <w:b/>
          <w:i/>
        </w:rPr>
        <w:t>De seguridad y calidad de servicio:</w:t>
      </w:r>
    </w:p>
    <w:p w:rsidR="002A1997" w:rsidRPr="00F86EAD" w:rsidRDefault="002A1997" w:rsidP="00C470A9">
      <w:pPr>
        <w:pStyle w:val="NormalNivel3"/>
        <w:numPr>
          <w:ilvl w:val="0"/>
          <w:numId w:val="62"/>
        </w:numPr>
      </w:pPr>
      <w:r>
        <w:t xml:space="preserve">Para la seguridad </w:t>
      </w:r>
      <w:smartTag w:uri="urn:schemas-microsoft-com:office:smarttags" w:element="PersonName">
        <w:smartTagPr>
          <w:attr w:name="ProductID" w:val="la MetroMesh Tropos"/>
        </w:smartTagPr>
        <w:r>
          <w:t>la MetroMesh Tropos</w:t>
        </w:r>
      </w:smartTag>
      <w:r w:rsidRPr="00F86EAD">
        <w:t xml:space="preserve"> utiliza el protocolo AES entre los MetroMesh Routers y WPA para el acceso</w:t>
      </w:r>
      <w:r>
        <w:t xml:space="preserve"> </w:t>
      </w:r>
      <w:r w:rsidRPr="00F86EAD">
        <w:t xml:space="preserve">IEEE 802.11. </w:t>
      </w:r>
    </w:p>
    <w:p w:rsidR="002A1997" w:rsidRDefault="002A1997" w:rsidP="00C470A9">
      <w:pPr>
        <w:pStyle w:val="NormalNivel3"/>
        <w:numPr>
          <w:ilvl w:val="0"/>
          <w:numId w:val="62"/>
        </w:numPr>
      </w:pPr>
      <w:r>
        <w:t>Con respecto a la c</w:t>
      </w:r>
      <w:r w:rsidRPr="00F86EAD">
        <w:t xml:space="preserve">alidad de </w:t>
      </w:r>
      <w:r>
        <w:t>s</w:t>
      </w:r>
      <w:r w:rsidRPr="00F86EAD">
        <w:t>ervicio permite que el usuario defina diferentes niveles de prioridad para el</w:t>
      </w:r>
      <w:r>
        <w:t xml:space="preserve"> </w:t>
      </w:r>
      <w:r w:rsidRPr="00F86EAD">
        <w:t>tráfico.</w:t>
      </w:r>
    </w:p>
    <w:p w:rsidR="002A1997" w:rsidRPr="00BB0023" w:rsidRDefault="002A1997" w:rsidP="00BB0023">
      <w:pPr>
        <w:pStyle w:val="NormalNivel3"/>
        <w:rPr>
          <w:b/>
          <w:u w:val="single"/>
        </w:rPr>
      </w:pPr>
      <w:r w:rsidRPr="00BB0023">
        <w:rPr>
          <w:b/>
          <w:u w:val="single"/>
        </w:rPr>
        <w:t xml:space="preserve">EQUIPOS Y SOFTWARE QUE UTILIZA </w:t>
      </w:r>
      <w:smartTag w:uri="urn:schemas-microsoft-com:office:smarttags" w:element="PersonName">
        <w:smartTagPr>
          <w:attr w:name="ProductID" w:val="la MetroMesh"/>
        </w:smartTagPr>
        <w:r w:rsidRPr="00BB0023">
          <w:rPr>
            <w:b/>
            <w:u w:val="single"/>
          </w:rPr>
          <w:t>LA METROMESH</w:t>
        </w:r>
      </w:smartTag>
    </w:p>
    <w:p w:rsidR="008F0CD1" w:rsidRDefault="002A1997" w:rsidP="008F0CD1">
      <w:pPr>
        <w:pStyle w:val="NormalNivel3"/>
        <w:rPr>
          <w:b/>
          <w:i/>
        </w:rPr>
      </w:pPr>
      <w:r w:rsidRPr="008F0CD1">
        <w:rPr>
          <w:b/>
          <w:i/>
        </w:rPr>
        <w:t>Tropos Outdoor MetroMesh Routers: optimizado para exteriores</w:t>
      </w:r>
    </w:p>
    <w:p w:rsidR="008F0CD1" w:rsidRDefault="00A7187F" w:rsidP="008F0CD1">
      <w:pPr>
        <w:pStyle w:val="ImagenesNivel3"/>
      </w:pPr>
      <w:r>
        <w:rPr>
          <w:noProof/>
        </w:rPr>
        <w:drawing>
          <wp:inline distT="0" distB="0" distL="0" distR="0">
            <wp:extent cx="666750" cy="800100"/>
            <wp:effectExtent l="19050" t="0" r="0" b="0"/>
            <wp:docPr id="54" name="Imagen 54" descr="Tropos_5320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opos_5320_thumb"/>
                    <pic:cNvPicPr>
                      <a:picLocks noChangeAspect="1" noChangeArrowheads="1"/>
                    </pic:cNvPicPr>
                  </pic:nvPicPr>
                  <pic:blipFill>
                    <a:blip r:embed="rId70" cstate="print"/>
                    <a:srcRect/>
                    <a:stretch>
                      <a:fillRect/>
                    </a:stretch>
                  </pic:blipFill>
                  <pic:spPr bwMode="auto">
                    <a:xfrm>
                      <a:off x="0" y="0"/>
                      <a:ext cx="666750" cy="800100"/>
                    </a:xfrm>
                    <a:prstGeom prst="rect">
                      <a:avLst/>
                    </a:prstGeom>
                    <a:noFill/>
                    <a:ln w="9525">
                      <a:noFill/>
                      <a:miter lim="800000"/>
                      <a:headEnd/>
                      <a:tailEnd/>
                    </a:ln>
                  </pic:spPr>
                </pic:pic>
              </a:graphicData>
            </a:graphic>
          </wp:inline>
        </w:drawing>
      </w:r>
    </w:p>
    <w:p w:rsidR="002A1997" w:rsidRPr="00ED7027" w:rsidRDefault="008F0CD1" w:rsidP="008F0CD1">
      <w:pPr>
        <w:pStyle w:val="ImagenesNivel3"/>
        <w:rPr>
          <w:lang w:val="en-US"/>
        </w:rPr>
      </w:pPr>
      <w:bookmarkStart w:id="134" w:name="_Toc248305369"/>
      <w:r w:rsidRPr="008D4264">
        <w:rPr>
          <w:lang w:val="en-US"/>
        </w:rPr>
        <w:t xml:space="preserve">Figura </w:t>
      </w:r>
      <w:r>
        <w:fldChar w:fldCharType="begin"/>
      </w:r>
      <w:r w:rsidRPr="008D4264">
        <w:rPr>
          <w:lang w:val="en-US"/>
        </w:rPr>
        <w:instrText xml:space="preserve"> STYLEREF  \s 1 </w:instrText>
      </w:r>
      <w:r>
        <w:fldChar w:fldCharType="separate"/>
      </w:r>
      <w:r w:rsidR="00BB4681">
        <w:rPr>
          <w:noProof/>
          <w:lang w:val="en-US"/>
        </w:rPr>
        <w:t>3</w:t>
      </w:r>
      <w:r>
        <w:fldChar w:fldCharType="end"/>
      </w:r>
      <w:r w:rsidRPr="008D4264">
        <w:rPr>
          <w:lang w:val="en-US"/>
        </w:rPr>
        <w:noBreakHyphen/>
      </w:r>
      <w:r>
        <w:fldChar w:fldCharType="begin"/>
      </w:r>
      <w:r w:rsidRPr="008D4264">
        <w:rPr>
          <w:lang w:val="en-US"/>
        </w:rPr>
        <w:instrText xml:space="preserve"> SEQ Imagen \* ARABIC \s 1 </w:instrText>
      </w:r>
      <w:r>
        <w:fldChar w:fldCharType="separate"/>
      </w:r>
      <w:r w:rsidR="00BB4681">
        <w:rPr>
          <w:noProof/>
          <w:lang w:val="en-US"/>
        </w:rPr>
        <w:t>5</w:t>
      </w:r>
      <w:r>
        <w:fldChar w:fldCharType="end"/>
      </w:r>
      <w:r w:rsidRPr="008D4264">
        <w:rPr>
          <w:lang w:val="en-US"/>
        </w:rPr>
        <w:t xml:space="preserve"> </w:t>
      </w:r>
      <w:r w:rsidRPr="00353EC0">
        <w:rPr>
          <w:lang w:val="en-US"/>
        </w:rPr>
        <w:t>Tropos 5320 Outdoor MetroMesh Router</w:t>
      </w:r>
      <w:bookmarkEnd w:id="134"/>
    </w:p>
    <w:p w:rsidR="008F0CD1" w:rsidRDefault="00A7187F" w:rsidP="008F0CD1">
      <w:pPr>
        <w:pStyle w:val="ImagenesNivel3"/>
      </w:pPr>
      <w:r>
        <w:rPr>
          <w:noProof/>
        </w:rPr>
        <w:drawing>
          <wp:inline distT="0" distB="0" distL="0" distR="0">
            <wp:extent cx="742950" cy="800100"/>
            <wp:effectExtent l="19050" t="0" r="0" b="0"/>
            <wp:docPr id="55" name="Imagen 55" descr="Tropos_5320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ropos_5320_thumb"/>
                    <pic:cNvPicPr>
                      <a:picLocks noChangeAspect="1" noChangeArrowheads="1"/>
                    </pic:cNvPicPr>
                  </pic:nvPicPr>
                  <pic:blipFill>
                    <a:blip r:embed="rId71" cstate="print"/>
                    <a:srcRect/>
                    <a:stretch>
                      <a:fillRect/>
                    </a:stretch>
                  </pic:blipFill>
                  <pic:spPr bwMode="auto">
                    <a:xfrm>
                      <a:off x="0" y="0"/>
                      <a:ext cx="742950" cy="800100"/>
                    </a:xfrm>
                    <a:prstGeom prst="rect">
                      <a:avLst/>
                    </a:prstGeom>
                    <a:noFill/>
                    <a:ln w="9525">
                      <a:noFill/>
                      <a:miter lim="800000"/>
                      <a:headEnd/>
                      <a:tailEnd/>
                    </a:ln>
                  </pic:spPr>
                </pic:pic>
              </a:graphicData>
            </a:graphic>
          </wp:inline>
        </w:drawing>
      </w:r>
    </w:p>
    <w:p w:rsidR="008F0CD1" w:rsidRDefault="008F0CD1" w:rsidP="008F0CD1">
      <w:pPr>
        <w:pStyle w:val="ImagenesNivel3"/>
        <w:rPr>
          <w:lang w:val="en-US"/>
        </w:rPr>
      </w:pPr>
      <w:bookmarkStart w:id="135" w:name="_Toc248305370"/>
      <w:r w:rsidRPr="008D4264">
        <w:rPr>
          <w:lang w:val="en-US"/>
        </w:rPr>
        <w:t xml:space="preserve">Figura </w:t>
      </w:r>
      <w:r>
        <w:fldChar w:fldCharType="begin"/>
      </w:r>
      <w:r w:rsidRPr="008D4264">
        <w:rPr>
          <w:lang w:val="en-US"/>
        </w:rPr>
        <w:instrText xml:space="preserve"> STYLEREF  \s 1 </w:instrText>
      </w:r>
      <w:r>
        <w:fldChar w:fldCharType="separate"/>
      </w:r>
      <w:r w:rsidR="00BB4681">
        <w:rPr>
          <w:noProof/>
          <w:lang w:val="en-US"/>
        </w:rPr>
        <w:t>3</w:t>
      </w:r>
      <w:r>
        <w:fldChar w:fldCharType="end"/>
      </w:r>
      <w:r w:rsidRPr="008D4264">
        <w:rPr>
          <w:lang w:val="en-US"/>
        </w:rPr>
        <w:noBreakHyphen/>
      </w:r>
      <w:r>
        <w:fldChar w:fldCharType="begin"/>
      </w:r>
      <w:r w:rsidRPr="006D5B8F">
        <w:rPr>
          <w:lang w:val="en-US"/>
        </w:rPr>
        <w:instrText xml:space="preserve"> SEQ Imagen \* ARABIC \s 1 </w:instrText>
      </w:r>
      <w:r>
        <w:fldChar w:fldCharType="separate"/>
      </w:r>
      <w:r w:rsidR="00BB4681">
        <w:rPr>
          <w:noProof/>
          <w:lang w:val="en-US"/>
        </w:rPr>
        <w:t>6</w:t>
      </w:r>
      <w:r>
        <w:fldChar w:fldCharType="end"/>
      </w:r>
      <w:r>
        <w:rPr>
          <w:lang w:val="en-US"/>
        </w:rPr>
        <w:t xml:space="preserve"> </w:t>
      </w:r>
      <w:r w:rsidRPr="00353EC0">
        <w:rPr>
          <w:lang w:val="en-US"/>
        </w:rPr>
        <w:t xml:space="preserve">Tropos </w:t>
      </w:r>
      <w:r>
        <w:rPr>
          <w:lang w:val="en-US"/>
        </w:rPr>
        <w:t>9532</w:t>
      </w:r>
      <w:r w:rsidRPr="00353EC0">
        <w:rPr>
          <w:lang w:val="en-US"/>
        </w:rPr>
        <w:t xml:space="preserve"> Outdoor </w:t>
      </w:r>
      <w:r>
        <w:rPr>
          <w:lang w:val="en-US"/>
        </w:rPr>
        <w:t xml:space="preserve">Public Safety </w:t>
      </w:r>
      <w:r w:rsidRPr="00353EC0">
        <w:rPr>
          <w:lang w:val="en-US"/>
        </w:rPr>
        <w:t>MetroMesh Router</w:t>
      </w:r>
      <w:bookmarkEnd w:id="135"/>
    </w:p>
    <w:p w:rsidR="008F0CD1" w:rsidRDefault="00A7187F" w:rsidP="008F0CD1">
      <w:pPr>
        <w:pStyle w:val="ImagenesNivel3"/>
      </w:pPr>
      <w:r>
        <w:rPr>
          <w:noProof/>
        </w:rPr>
        <w:drawing>
          <wp:inline distT="0" distB="0" distL="0" distR="0">
            <wp:extent cx="666750" cy="819150"/>
            <wp:effectExtent l="19050" t="0" r="0" b="0"/>
            <wp:docPr id="56" name="Imagen 56" descr="5210-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210-edit"/>
                    <pic:cNvPicPr>
                      <a:picLocks noChangeAspect="1" noChangeArrowheads="1"/>
                    </pic:cNvPicPr>
                  </pic:nvPicPr>
                  <pic:blipFill>
                    <a:blip r:embed="rId72" cstate="print"/>
                    <a:srcRect/>
                    <a:stretch>
                      <a:fillRect/>
                    </a:stretch>
                  </pic:blipFill>
                  <pic:spPr bwMode="auto">
                    <a:xfrm>
                      <a:off x="0" y="0"/>
                      <a:ext cx="666750" cy="819150"/>
                    </a:xfrm>
                    <a:prstGeom prst="rect">
                      <a:avLst/>
                    </a:prstGeom>
                    <a:noFill/>
                    <a:ln w="9525">
                      <a:noFill/>
                      <a:miter lim="800000"/>
                      <a:headEnd/>
                      <a:tailEnd/>
                    </a:ln>
                  </pic:spPr>
                </pic:pic>
              </a:graphicData>
            </a:graphic>
          </wp:inline>
        </w:drawing>
      </w:r>
    </w:p>
    <w:p w:rsidR="008F0CD1" w:rsidRDefault="008F0CD1" w:rsidP="008F0CD1">
      <w:pPr>
        <w:pStyle w:val="ImagenesNivel3"/>
        <w:rPr>
          <w:lang w:val="en-US"/>
        </w:rPr>
      </w:pPr>
      <w:bookmarkStart w:id="136" w:name="_Toc248305371"/>
      <w:r w:rsidRPr="008D4264">
        <w:rPr>
          <w:lang w:val="en-US"/>
        </w:rPr>
        <w:t xml:space="preserve">Figura </w:t>
      </w:r>
      <w:r>
        <w:fldChar w:fldCharType="begin"/>
      </w:r>
      <w:r w:rsidRPr="008D4264">
        <w:rPr>
          <w:lang w:val="en-US"/>
        </w:rPr>
        <w:instrText xml:space="preserve"> STYLEREF  \s 1 </w:instrText>
      </w:r>
      <w:r>
        <w:fldChar w:fldCharType="separate"/>
      </w:r>
      <w:r w:rsidR="00BB4681">
        <w:rPr>
          <w:noProof/>
          <w:lang w:val="en-US"/>
        </w:rPr>
        <w:t>3</w:t>
      </w:r>
      <w:r>
        <w:fldChar w:fldCharType="end"/>
      </w:r>
      <w:r w:rsidRPr="008D4264">
        <w:rPr>
          <w:lang w:val="en-US"/>
        </w:rPr>
        <w:noBreakHyphen/>
      </w:r>
      <w:r>
        <w:fldChar w:fldCharType="begin"/>
      </w:r>
      <w:r w:rsidRPr="009632E7">
        <w:rPr>
          <w:lang w:val="en-US"/>
        </w:rPr>
        <w:instrText xml:space="preserve"> SEQ Imagen \* ARABIC \s 1 </w:instrText>
      </w:r>
      <w:r>
        <w:fldChar w:fldCharType="separate"/>
      </w:r>
      <w:r w:rsidR="00BB4681">
        <w:rPr>
          <w:noProof/>
          <w:lang w:val="en-US"/>
        </w:rPr>
        <w:t>7</w:t>
      </w:r>
      <w:r>
        <w:fldChar w:fldCharType="end"/>
      </w:r>
      <w:r>
        <w:rPr>
          <w:lang w:val="en-US"/>
        </w:rPr>
        <w:t xml:space="preserve"> </w:t>
      </w:r>
      <w:r w:rsidRPr="009632E7">
        <w:rPr>
          <w:lang w:val="en-US"/>
        </w:rPr>
        <w:t>Tropos 5210 Outdoor MetroMesh Router</w:t>
      </w:r>
      <w:bookmarkEnd w:id="136"/>
    </w:p>
    <w:p w:rsidR="008F0CD1" w:rsidRDefault="002A1997" w:rsidP="008F0CD1">
      <w:pPr>
        <w:pStyle w:val="NormalNivel3"/>
        <w:rPr>
          <w:b/>
          <w:i/>
        </w:rPr>
      </w:pPr>
      <w:r w:rsidRPr="009632E7">
        <w:rPr>
          <w:b/>
          <w:i/>
        </w:rPr>
        <w:t>Tropos Indoor MetroMesh Routers: optimizado para interiores</w:t>
      </w:r>
    </w:p>
    <w:p w:rsidR="008F0CD1" w:rsidRPr="00E2300A" w:rsidRDefault="00A7187F" w:rsidP="008F0CD1">
      <w:pPr>
        <w:pStyle w:val="ImagenesNivel3"/>
        <w:rPr>
          <w:lang w:val="en-US"/>
        </w:rPr>
      </w:pPr>
      <w:r>
        <w:rPr>
          <w:noProof/>
        </w:rPr>
        <w:drawing>
          <wp:inline distT="0" distB="0" distL="0" distR="0">
            <wp:extent cx="971550" cy="742950"/>
            <wp:effectExtent l="19050" t="0" r="0" b="0"/>
            <wp:docPr id="57" name="Imagen 57" descr="3210-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210-edit"/>
                    <pic:cNvPicPr>
                      <a:picLocks noChangeAspect="1" noChangeArrowheads="1"/>
                    </pic:cNvPicPr>
                  </pic:nvPicPr>
                  <pic:blipFill>
                    <a:blip r:embed="rId73" cstate="print"/>
                    <a:srcRect t="9232"/>
                    <a:stretch>
                      <a:fillRect/>
                    </a:stretch>
                  </pic:blipFill>
                  <pic:spPr bwMode="auto">
                    <a:xfrm>
                      <a:off x="0" y="0"/>
                      <a:ext cx="971550" cy="742950"/>
                    </a:xfrm>
                    <a:prstGeom prst="rect">
                      <a:avLst/>
                    </a:prstGeom>
                    <a:noFill/>
                    <a:ln w="9525">
                      <a:noFill/>
                      <a:miter lim="800000"/>
                      <a:headEnd/>
                      <a:tailEnd/>
                    </a:ln>
                  </pic:spPr>
                </pic:pic>
              </a:graphicData>
            </a:graphic>
          </wp:inline>
        </w:drawing>
      </w:r>
    </w:p>
    <w:p w:rsidR="008F0CD1" w:rsidRPr="009632E7" w:rsidRDefault="008F0CD1" w:rsidP="008F0CD1">
      <w:pPr>
        <w:pStyle w:val="ImagenesNivel3"/>
        <w:rPr>
          <w:b/>
          <w:i/>
        </w:rPr>
      </w:pPr>
      <w:bookmarkStart w:id="137" w:name="_Toc248305372"/>
      <w:r w:rsidRPr="008F0CD1">
        <w:rPr>
          <w:lang w:val="es-EC"/>
        </w:rPr>
        <w:t xml:space="preserve">Figura </w:t>
      </w:r>
      <w:r>
        <w:fldChar w:fldCharType="begin"/>
      </w:r>
      <w:r w:rsidRPr="008F0CD1">
        <w:rPr>
          <w:lang w:val="es-EC"/>
        </w:rPr>
        <w:instrText xml:space="preserve"> STYLEREF  \s 1 </w:instrText>
      </w:r>
      <w:r>
        <w:fldChar w:fldCharType="separate"/>
      </w:r>
      <w:r w:rsidR="00BB4681">
        <w:rPr>
          <w:noProof/>
          <w:lang w:val="es-EC"/>
        </w:rPr>
        <w:t>3</w:t>
      </w:r>
      <w:r>
        <w:fldChar w:fldCharType="end"/>
      </w:r>
      <w:r w:rsidRPr="008F0CD1">
        <w:rPr>
          <w:lang w:val="es-EC"/>
        </w:rPr>
        <w:noBreakHyphen/>
      </w:r>
      <w:fldSimple w:instr=" SEQ Imagen \* ARABIC \s 1 ">
        <w:r w:rsidR="00BB4681">
          <w:rPr>
            <w:noProof/>
          </w:rPr>
          <w:t>8</w:t>
        </w:r>
      </w:fldSimple>
      <w:r w:rsidRPr="008F0CD1">
        <w:rPr>
          <w:lang w:val="es-EC"/>
        </w:rPr>
        <w:t xml:space="preserve"> Tropos 3210 Indoor MetroMesh Router</w:t>
      </w:r>
      <w:bookmarkEnd w:id="137"/>
    </w:p>
    <w:p w:rsidR="008F0CD1" w:rsidRDefault="002A1997" w:rsidP="008F0CD1">
      <w:pPr>
        <w:pStyle w:val="NormalNivel3"/>
        <w:rPr>
          <w:b/>
          <w:i/>
        </w:rPr>
      </w:pPr>
      <w:r w:rsidRPr="009632E7">
        <w:rPr>
          <w:b/>
          <w:i/>
        </w:rPr>
        <w:t>Tropos Mobile MetroMesh Routers: para movilidad de los meshRouters</w:t>
      </w:r>
    </w:p>
    <w:p w:rsidR="008F0CD1" w:rsidRPr="008F0CD1" w:rsidRDefault="00A7187F" w:rsidP="008F0CD1">
      <w:pPr>
        <w:pStyle w:val="ImagenesNivel3"/>
      </w:pPr>
      <w:r>
        <w:rPr>
          <w:noProof/>
        </w:rPr>
        <w:drawing>
          <wp:inline distT="0" distB="0" distL="0" distR="0">
            <wp:extent cx="1466850" cy="857250"/>
            <wp:effectExtent l="19050" t="0" r="0" b="0"/>
            <wp:docPr id="58" name="Imagen 58" descr="4210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210_thumb"/>
                    <pic:cNvPicPr>
                      <a:picLocks noChangeAspect="1" noChangeArrowheads="1"/>
                    </pic:cNvPicPr>
                  </pic:nvPicPr>
                  <pic:blipFill>
                    <a:blip r:embed="rId74"/>
                    <a:srcRect t="10735" b="11549"/>
                    <a:stretch>
                      <a:fillRect/>
                    </a:stretch>
                  </pic:blipFill>
                  <pic:spPr bwMode="auto">
                    <a:xfrm>
                      <a:off x="0" y="0"/>
                      <a:ext cx="1466850" cy="857250"/>
                    </a:xfrm>
                    <a:prstGeom prst="rect">
                      <a:avLst/>
                    </a:prstGeom>
                    <a:noFill/>
                    <a:ln w="9525">
                      <a:noFill/>
                      <a:miter lim="800000"/>
                      <a:headEnd/>
                      <a:tailEnd/>
                    </a:ln>
                  </pic:spPr>
                </pic:pic>
              </a:graphicData>
            </a:graphic>
          </wp:inline>
        </w:drawing>
      </w:r>
    </w:p>
    <w:p w:rsidR="008F0CD1" w:rsidRPr="008F0CD1" w:rsidRDefault="008F0CD1" w:rsidP="008F0CD1">
      <w:pPr>
        <w:pStyle w:val="ImagenesNivel3"/>
      </w:pPr>
      <w:bookmarkStart w:id="138" w:name="_Toc248305373"/>
      <w:r w:rsidRPr="008F0CD1">
        <w:t xml:space="preserve">Figura </w:t>
      </w:r>
      <w:fldSimple w:instr=" STYLEREF  \s 1 ">
        <w:r w:rsidR="00BB4681">
          <w:rPr>
            <w:noProof/>
          </w:rPr>
          <w:t>3</w:t>
        </w:r>
      </w:fldSimple>
      <w:r w:rsidRPr="008F0CD1">
        <w:noBreakHyphen/>
      </w:r>
      <w:fldSimple w:instr=" SEQ Imagen \* ARABIC \s 1 ">
        <w:r w:rsidR="00BB4681">
          <w:rPr>
            <w:noProof/>
          </w:rPr>
          <w:t>9</w:t>
        </w:r>
      </w:fldSimple>
      <w:r w:rsidRPr="008F0CD1">
        <w:t xml:space="preserve"> Tropos 4210 Mobile MetroMesh Router</w:t>
      </w:r>
      <w:bookmarkEnd w:id="138"/>
    </w:p>
    <w:p w:rsidR="008F0CD1" w:rsidRPr="008F0CD1" w:rsidRDefault="00A7187F" w:rsidP="008F0CD1">
      <w:pPr>
        <w:pStyle w:val="ImagenesNivel3"/>
      </w:pPr>
      <w:r>
        <w:rPr>
          <w:noProof/>
        </w:rPr>
        <w:drawing>
          <wp:inline distT="0" distB="0" distL="0" distR="0">
            <wp:extent cx="1333500" cy="762000"/>
            <wp:effectExtent l="19050" t="0" r="0" b="0"/>
            <wp:docPr id="59" name="Imagen 59" descr="4210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210_thumb"/>
                    <pic:cNvPicPr>
                      <a:picLocks noChangeAspect="1" noChangeArrowheads="1"/>
                    </pic:cNvPicPr>
                  </pic:nvPicPr>
                  <pic:blipFill>
                    <a:blip r:embed="rId74"/>
                    <a:srcRect t="12843" b="11926"/>
                    <a:stretch>
                      <a:fillRect/>
                    </a:stretch>
                  </pic:blipFill>
                  <pic:spPr bwMode="auto">
                    <a:xfrm>
                      <a:off x="0" y="0"/>
                      <a:ext cx="1333500" cy="762000"/>
                    </a:xfrm>
                    <a:prstGeom prst="rect">
                      <a:avLst/>
                    </a:prstGeom>
                    <a:noFill/>
                    <a:ln w="9525">
                      <a:noFill/>
                      <a:miter lim="800000"/>
                      <a:headEnd/>
                      <a:tailEnd/>
                    </a:ln>
                  </pic:spPr>
                </pic:pic>
              </a:graphicData>
            </a:graphic>
          </wp:inline>
        </w:drawing>
      </w:r>
    </w:p>
    <w:p w:rsidR="008F0CD1" w:rsidRPr="00FF2D43" w:rsidRDefault="008F0CD1" w:rsidP="008F0CD1">
      <w:pPr>
        <w:pStyle w:val="ImagenesNivel3"/>
        <w:rPr>
          <w:lang w:val="en-US"/>
        </w:rPr>
      </w:pPr>
      <w:r w:rsidRPr="00FF2D43">
        <w:rPr>
          <w:lang w:val="en-US"/>
        </w:rPr>
        <w:t xml:space="preserve"> </w:t>
      </w:r>
      <w:bookmarkStart w:id="139" w:name="_Toc248305374"/>
      <w:r w:rsidRPr="00FF2D43">
        <w:rPr>
          <w:lang w:val="en-US"/>
        </w:rPr>
        <w:t xml:space="preserve">Figura </w:t>
      </w:r>
      <w:r w:rsidRPr="008F0CD1">
        <w:fldChar w:fldCharType="begin"/>
      </w:r>
      <w:r w:rsidRPr="00FF2D43">
        <w:rPr>
          <w:lang w:val="en-US"/>
        </w:rPr>
        <w:instrText xml:space="preserve"> STYLEREF  \s 1 </w:instrText>
      </w:r>
      <w:r w:rsidRPr="008F0CD1">
        <w:fldChar w:fldCharType="separate"/>
      </w:r>
      <w:r w:rsidR="00BB4681">
        <w:rPr>
          <w:noProof/>
          <w:lang w:val="en-US"/>
        </w:rPr>
        <w:t>3</w:t>
      </w:r>
      <w:r w:rsidRPr="008F0CD1">
        <w:fldChar w:fldCharType="end"/>
      </w:r>
      <w:r w:rsidRPr="00FF2D43">
        <w:rPr>
          <w:lang w:val="en-US"/>
        </w:rPr>
        <w:noBreakHyphen/>
      </w:r>
      <w:r w:rsidRPr="008F0CD1">
        <w:fldChar w:fldCharType="begin"/>
      </w:r>
      <w:r w:rsidRPr="00FF2D43">
        <w:rPr>
          <w:lang w:val="en-US"/>
        </w:rPr>
        <w:instrText xml:space="preserve"> SEQ Imagen \* ARABIC \s 1 </w:instrText>
      </w:r>
      <w:r w:rsidRPr="008F0CD1">
        <w:fldChar w:fldCharType="separate"/>
      </w:r>
      <w:r w:rsidR="00BB4681">
        <w:rPr>
          <w:noProof/>
          <w:lang w:val="en-US"/>
        </w:rPr>
        <w:t>10</w:t>
      </w:r>
      <w:r w:rsidRPr="008F0CD1">
        <w:fldChar w:fldCharType="end"/>
      </w:r>
      <w:r w:rsidRPr="00FF2D43">
        <w:rPr>
          <w:lang w:val="en-US"/>
        </w:rPr>
        <w:t xml:space="preserve"> Tropos 9422 </w:t>
      </w:r>
      <w:smartTag w:uri="urn:schemas-microsoft-com:office:smarttags" w:element="place">
        <w:r w:rsidRPr="00FF2D43">
          <w:rPr>
            <w:lang w:val="en-US"/>
          </w:rPr>
          <w:t>Mobile</w:t>
        </w:r>
      </w:smartTag>
      <w:r w:rsidRPr="00FF2D43">
        <w:rPr>
          <w:lang w:val="en-US"/>
        </w:rPr>
        <w:t xml:space="preserve"> Public Safety MetroMesh Router</w:t>
      </w:r>
      <w:bookmarkEnd w:id="139"/>
    </w:p>
    <w:p w:rsidR="002A1997" w:rsidRPr="00226225" w:rsidRDefault="002A1997" w:rsidP="00226225">
      <w:pPr>
        <w:pStyle w:val="NormalNivel3"/>
        <w:rPr>
          <w:b/>
          <w:i/>
        </w:rPr>
      </w:pPr>
      <w:r w:rsidRPr="00226225">
        <w:rPr>
          <w:b/>
          <w:i/>
        </w:rPr>
        <w:t>Software</w:t>
      </w:r>
    </w:p>
    <w:p w:rsidR="002A1997" w:rsidRPr="001E635A" w:rsidRDefault="002A1997" w:rsidP="00C470A9">
      <w:pPr>
        <w:pStyle w:val="NormalNivel3"/>
        <w:numPr>
          <w:ilvl w:val="0"/>
          <w:numId w:val="63"/>
        </w:numPr>
        <w:rPr>
          <w:lang w:val="es-EC"/>
        </w:rPr>
      </w:pPr>
      <w:r w:rsidRPr="00226225">
        <w:rPr>
          <w:lang w:val="es-EC"/>
        </w:rPr>
        <w:t xml:space="preserve">Las herramientas del análisis y del control de Tropos MetroMesh  (Tropos Control Network Management System y Tropos Drive Network Testing Tool), fueron diseñadas para dar a los encargados de la red, una centralización y visibilidad en todos los aspectos del funcionamiento de esta. </w:t>
      </w:r>
      <w:r w:rsidRPr="001E635A">
        <w:rPr>
          <w:lang w:val="es-EC"/>
        </w:rPr>
        <w:t xml:space="preserve">Además permite el análisis, la optimización y el control de los sistemas altamente dispersados del acoplamiento. </w:t>
      </w:r>
    </w:p>
    <w:p w:rsidR="002A1997" w:rsidRDefault="002A1997" w:rsidP="00191D71">
      <w:pPr>
        <w:pStyle w:val="Ttulo3"/>
      </w:pPr>
      <w:bookmarkStart w:id="140" w:name="_Toc248305661"/>
      <w:r w:rsidRPr="00954D01">
        <w:t>BELAIR NETWORKS</w:t>
      </w:r>
      <w:bookmarkEnd w:id="140"/>
    </w:p>
    <w:p w:rsidR="002A1997" w:rsidRPr="00226225" w:rsidRDefault="00A7187F" w:rsidP="00226225">
      <w:pPr>
        <w:pStyle w:val="ImagenesNivel3"/>
        <w:rPr>
          <w:szCs w:val="28"/>
        </w:rPr>
      </w:pPr>
      <w:r>
        <w:rPr>
          <w:noProof/>
          <w:szCs w:val="28"/>
        </w:rPr>
        <w:drawing>
          <wp:inline distT="0" distB="0" distL="0" distR="0">
            <wp:extent cx="1200150" cy="723900"/>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srcRect/>
                    <a:stretch>
                      <a:fillRect/>
                    </a:stretch>
                  </pic:blipFill>
                  <pic:spPr bwMode="auto">
                    <a:xfrm>
                      <a:off x="0" y="0"/>
                      <a:ext cx="1200150" cy="723900"/>
                    </a:xfrm>
                    <a:prstGeom prst="rect">
                      <a:avLst/>
                    </a:prstGeom>
                    <a:noFill/>
                    <a:ln w="9525">
                      <a:noFill/>
                      <a:miter lim="800000"/>
                      <a:headEnd/>
                      <a:tailEnd/>
                    </a:ln>
                  </pic:spPr>
                </pic:pic>
              </a:graphicData>
            </a:graphic>
          </wp:inline>
        </w:drawing>
      </w:r>
    </w:p>
    <w:p w:rsidR="002A1997" w:rsidRPr="00226225" w:rsidRDefault="00226225" w:rsidP="00226225">
      <w:pPr>
        <w:pStyle w:val="ImagenesNivel3"/>
        <w:rPr>
          <w:szCs w:val="28"/>
        </w:rPr>
      </w:pPr>
      <w:bookmarkStart w:id="141" w:name="_Toc248305375"/>
      <w:r w:rsidRPr="00226225">
        <w:t xml:space="preserve">Figura </w:t>
      </w:r>
      <w:fldSimple w:instr=" STYLEREF  \s 1 ">
        <w:r w:rsidR="00BB4681">
          <w:rPr>
            <w:noProof/>
          </w:rPr>
          <w:t>3</w:t>
        </w:r>
      </w:fldSimple>
      <w:r w:rsidRPr="00226225">
        <w:noBreakHyphen/>
      </w:r>
      <w:fldSimple w:instr=" SEQ Imagen \* ARABIC \s 1 ">
        <w:r w:rsidR="00BB4681">
          <w:rPr>
            <w:noProof/>
          </w:rPr>
          <w:t>11</w:t>
        </w:r>
      </w:fldSimple>
      <w:r w:rsidRPr="00226225">
        <w:t xml:space="preserve"> </w:t>
      </w:r>
      <w:r w:rsidR="002A1997" w:rsidRPr="00226225">
        <w:t>Logo BelAir Networks</w:t>
      </w:r>
      <w:bookmarkEnd w:id="141"/>
    </w:p>
    <w:p w:rsidR="0032202C" w:rsidRDefault="002A1997" w:rsidP="0032202C">
      <w:pPr>
        <w:pStyle w:val="NormalNivel3"/>
      </w:pPr>
      <w:r>
        <w:t xml:space="preserve">BelAir Networks </w:t>
      </w:r>
      <w:r w:rsidRPr="00A93C41">
        <w:t xml:space="preserve">define </w:t>
      </w:r>
      <w:r>
        <w:t>una r</w:t>
      </w:r>
      <w:r w:rsidRPr="00A93C41">
        <w:t xml:space="preserve">ed </w:t>
      </w:r>
      <w:r>
        <w:t>mallada</w:t>
      </w:r>
      <w:r w:rsidRPr="00A93C41">
        <w:t xml:space="preserve"> como</w:t>
      </w:r>
      <w:r>
        <w:t xml:space="preserve"> u</w:t>
      </w:r>
      <w:r w:rsidRPr="00A93C41">
        <w:t>na aplicación inalámbrica en</w:t>
      </w:r>
      <w:r>
        <w:t xml:space="preserve"> la cual se tiene una amplia fl</w:t>
      </w:r>
      <w:r w:rsidRPr="00A93C41">
        <w:t>exibilidad en los enlaces que se</w:t>
      </w:r>
      <w:r>
        <w:t xml:space="preserve"> </w:t>
      </w:r>
      <w:r w:rsidRPr="00A93C41">
        <w:t>pueden ofrecer</w:t>
      </w:r>
      <w:r>
        <w:t xml:space="preserve"> con esta tecnología. Los enlaces a su vez pueden</w:t>
      </w:r>
      <w:r w:rsidRPr="00A93C41">
        <w:t xml:space="preserve"> ser Punto a Punto, Punto a Multipunto y Multipunto a Multipunto.</w:t>
      </w:r>
    </w:p>
    <w:p w:rsidR="002A1997" w:rsidRDefault="002A1997" w:rsidP="0032202C">
      <w:pPr>
        <w:pStyle w:val="NormalNivel3"/>
      </w:pPr>
      <w:r>
        <w:t>Según BelAir Networks las características principales de una red malladas son:</w:t>
      </w:r>
    </w:p>
    <w:p w:rsidR="002A1997" w:rsidRPr="007F6A2B" w:rsidRDefault="002A1997" w:rsidP="00C470A9">
      <w:pPr>
        <w:pStyle w:val="NormalNivel3"/>
        <w:numPr>
          <w:ilvl w:val="0"/>
          <w:numId w:val="63"/>
        </w:numPr>
      </w:pPr>
      <w:r w:rsidRPr="007F6A2B">
        <w:t>Topología arbitraria de nodos y conectividad entre ellos.</w:t>
      </w:r>
    </w:p>
    <w:p w:rsidR="002A1997" w:rsidRPr="007F6A2B" w:rsidRDefault="002A1997" w:rsidP="00C470A9">
      <w:pPr>
        <w:pStyle w:val="NormalNivel3"/>
        <w:numPr>
          <w:ilvl w:val="0"/>
          <w:numId w:val="63"/>
        </w:numPr>
      </w:pPr>
      <w:r>
        <w:t>Enrutamiento del trafi</w:t>
      </w:r>
      <w:r w:rsidRPr="007F6A2B">
        <w:t>co de forma autómata</w:t>
      </w:r>
      <w:r>
        <w:t>.</w:t>
      </w:r>
    </w:p>
    <w:p w:rsidR="002A1997" w:rsidRDefault="002A1997" w:rsidP="00C470A9">
      <w:pPr>
        <w:pStyle w:val="NormalNivel3"/>
        <w:numPr>
          <w:ilvl w:val="0"/>
          <w:numId w:val="63"/>
        </w:numPr>
      </w:pPr>
      <w:r w:rsidRPr="007F6A2B">
        <w:t>Múltiple</w:t>
      </w:r>
      <w:r>
        <w:t>s</w:t>
      </w:r>
      <w:r w:rsidRPr="007F6A2B">
        <w:t xml:space="preserve"> puntos de entrada / salida.</w:t>
      </w:r>
    </w:p>
    <w:p w:rsidR="002A1997" w:rsidRDefault="002A1997" w:rsidP="0032202C">
      <w:pPr>
        <w:pStyle w:val="NormalNivel3"/>
      </w:pPr>
      <w:r>
        <w:t>Además considera que una</w:t>
      </w:r>
      <w:r w:rsidRPr="007F6A2B">
        <w:t xml:space="preserve"> </w:t>
      </w:r>
      <w:r>
        <w:t>r</w:t>
      </w:r>
      <w:r w:rsidRPr="007F6A2B">
        <w:t xml:space="preserve">ed </w:t>
      </w:r>
      <w:r>
        <w:t>mallada debe ser</w:t>
      </w:r>
      <w:r w:rsidRPr="007F6A2B">
        <w:t xml:space="preserve"> aplicable en áreas donde se desea repartir servicios de red de forma inalámbrica, típicamente en áreas gra</w:t>
      </w:r>
      <w:r>
        <w:t>ndes (Ciudades, campus, puertos, entre otras), donde se necesita transportar gran</w:t>
      </w:r>
      <w:r w:rsidRPr="007F6A2B">
        <w:t xml:space="preserve"> cantidad de infor</w:t>
      </w:r>
      <w:r w:rsidRPr="007F6A2B">
        <w:softHyphen/>
        <w:t>mación y</w:t>
      </w:r>
      <w:r>
        <w:t xml:space="preserve"> tener</w:t>
      </w:r>
      <w:r w:rsidRPr="007F6A2B">
        <w:t xml:space="preserve"> servicios </w:t>
      </w:r>
      <w:r>
        <w:t>con una respuesta rápida y sin que exista pérdidas de comunicación,</w:t>
      </w:r>
      <w:r w:rsidRPr="007F6A2B">
        <w:t xml:space="preserve"> tales como: datos, voz y video.</w:t>
      </w:r>
    </w:p>
    <w:p w:rsidR="0032202C" w:rsidRDefault="002A1997" w:rsidP="0032202C">
      <w:pPr>
        <w:pStyle w:val="NormalNivel3"/>
      </w:pPr>
      <w:r>
        <w:t>La solución de red mallada que ofrece BelAir es interesante ya que utiliza equipos que tienen desde uno hasta cuatro radios para conectarse entre ellos y para proporcionar servicio, en la siguiente figura se muestra la arquitectura de la red utilizando uno de sus equipos con mayor tecnología el BelAir 200.</w:t>
      </w:r>
    </w:p>
    <w:p w:rsidR="002A1997" w:rsidRPr="0032202C" w:rsidRDefault="00A7187F" w:rsidP="0032202C">
      <w:pPr>
        <w:pStyle w:val="ImagenesNivel3"/>
        <w:rPr>
          <w:szCs w:val="28"/>
        </w:rPr>
      </w:pPr>
      <w:r>
        <w:rPr>
          <w:noProof/>
          <w:szCs w:val="28"/>
        </w:rPr>
        <w:drawing>
          <wp:inline distT="0" distB="0" distL="0" distR="0">
            <wp:extent cx="2133600" cy="2533650"/>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srcRect/>
                    <a:stretch>
                      <a:fillRect/>
                    </a:stretch>
                  </pic:blipFill>
                  <pic:spPr bwMode="auto">
                    <a:xfrm>
                      <a:off x="0" y="0"/>
                      <a:ext cx="2133600" cy="2533650"/>
                    </a:xfrm>
                    <a:prstGeom prst="rect">
                      <a:avLst/>
                    </a:prstGeom>
                    <a:noFill/>
                    <a:ln w="9525">
                      <a:noFill/>
                      <a:miter lim="800000"/>
                      <a:headEnd/>
                      <a:tailEnd/>
                    </a:ln>
                  </pic:spPr>
                </pic:pic>
              </a:graphicData>
            </a:graphic>
          </wp:inline>
        </w:drawing>
      </w:r>
    </w:p>
    <w:p w:rsidR="002A1997" w:rsidRPr="0032202C" w:rsidRDefault="0032202C" w:rsidP="0032202C">
      <w:pPr>
        <w:pStyle w:val="ImagenesNivel3"/>
      </w:pPr>
      <w:bookmarkStart w:id="142" w:name="_Toc248305376"/>
      <w:r w:rsidRPr="0032202C">
        <w:t xml:space="preserve">Figura </w:t>
      </w:r>
      <w:fldSimple w:instr=" STYLEREF  \s 1 ">
        <w:r w:rsidR="00BB4681">
          <w:rPr>
            <w:noProof/>
          </w:rPr>
          <w:t>3</w:t>
        </w:r>
      </w:fldSimple>
      <w:r w:rsidRPr="0032202C">
        <w:noBreakHyphen/>
      </w:r>
      <w:fldSimple w:instr=" SEQ Imagen \* ARABIC \s 1 ">
        <w:r w:rsidR="00BB4681">
          <w:rPr>
            <w:noProof/>
          </w:rPr>
          <w:t>12</w:t>
        </w:r>
      </w:fldSimple>
      <w:r w:rsidRPr="0032202C">
        <w:t xml:space="preserve"> </w:t>
      </w:r>
      <w:r w:rsidR="002A1997" w:rsidRPr="0032202C">
        <w:t>Arquitectura de una red mallada de BelAir.</w:t>
      </w:r>
      <w:bookmarkEnd w:id="142"/>
    </w:p>
    <w:p w:rsidR="002A1997" w:rsidRPr="0032202C" w:rsidRDefault="002A1997" w:rsidP="0032202C">
      <w:pPr>
        <w:pStyle w:val="NormalNivel3"/>
        <w:rPr>
          <w:b/>
          <w:u w:val="single"/>
        </w:rPr>
      </w:pPr>
      <w:r w:rsidRPr="0032202C">
        <w:rPr>
          <w:b/>
          <w:u w:val="single"/>
        </w:rPr>
        <w:t xml:space="preserve">CARACTERISTICAS GENERALES DE </w:t>
      </w:r>
      <w:smartTag w:uri="urn:schemas-microsoft-com:office:smarttags" w:element="PersonName">
        <w:smartTagPr>
          <w:attr w:name="ProductID" w:val="LA RED MALLADA"/>
        </w:smartTagPr>
        <w:r w:rsidRPr="0032202C">
          <w:rPr>
            <w:b/>
            <w:u w:val="single"/>
          </w:rPr>
          <w:t>LA RED MALLADA</w:t>
        </w:r>
      </w:smartTag>
      <w:r w:rsidRPr="0032202C">
        <w:rPr>
          <w:b/>
          <w:u w:val="single"/>
        </w:rPr>
        <w:t xml:space="preserve"> DE BELAIR</w:t>
      </w:r>
    </w:p>
    <w:p w:rsidR="002A1997" w:rsidRPr="0032202C" w:rsidRDefault="002A1997" w:rsidP="0032202C">
      <w:pPr>
        <w:pStyle w:val="NormalNivel3"/>
        <w:rPr>
          <w:b/>
          <w:i/>
        </w:rPr>
      </w:pPr>
      <w:r w:rsidRPr="0032202C">
        <w:rPr>
          <w:b/>
          <w:i/>
        </w:rPr>
        <w:t>De la radio:</w:t>
      </w:r>
    </w:p>
    <w:p w:rsidR="002A1997" w:rsidRDefault="002A1997" w:rsidP="00C470A9">
      <w:pPr>
        <w:pStyle w:val="NormalNivel3"/>
        <w:numPr>
          <w:ilvl w:val="0"/>
          <w:numId w:val="64"/>
        </w:numPr>
      </w:pPr>
      <w:r>
        <w:t xml:space="preserve">Básicamente es una solución  multi-radio, cada nodo consta de dos o más radios. </w:t>
      </w:r>
    </w:p>
    <w:p w:rsidR="002A1997" w:rsidRDefault="002A1997" w:rsidP="00C470A9">
      <w:pPr>
        <w:pStyle w:val="NormalNivel3"/>
        <w:numPr>
          <w:ilvl w:val="0"/>
          <w:numId w:val="64"/>
        </w:numPr>
      </w:pPr>
      <w:r>
        <w:t xml:space="preserve">Los equipos terminales (equipos de los usuarios) deben de soportar el estándar 802.11b/g de </w:t>
      </w:r>
      <w:smartTag w:uri="urn:schemas-microsoft-com:office:smarttags" w:element="PersonName">
        <w:smartTagPr>
          <w:attr w:name="ProductID" w:val="la IEEE."/>
        </w:smartTagPr>
        <w:r>
          <w:t>la IEEE.</w:t>
        </w:r>
      </w:smartTag>
    </w:p>
    <w:p w:rsidR="002A1997" w:rsidRDefault="002A1997" w:rsidP="00C470A9">
      <w:pPr>
        <w:pStyle w:val="NormalNivel3"/>
        <w:numPr>
          <w:ilvl w:val="0"/>
          <w:numId w:val="64"/>
        </w:numPr>
      </w:pPr>
      <w:r>
        <w:t>Es una solución diseñada para outdoor, pero que permite que la señal penetre en el interior de los edificios para dar cobertura también en indoor.</w:t>
      </w:r>
    </w:p>
    <w:p w:rsidR="0032202C" w:rsidRDefault="002A1997" w:rsidP="0032202C">
      <w:pPr>
        <w:pStyle w:val="NormalNivel3"/>
        <w:rPr>
          <w:b/>
          <w:i/>
        </w:rPr>
      </w:pPr>
      <w:r w:rsidRPr="0032202C">
        <w:rPr>
          <w:b/>
          <w:i/>
        </w:rPr>
        <w:t>De configuración, seguridad y calidad de servicio:</w:t>
      </w:r>
    </w:p>
    <w:p w:rsidR="002A1997" w:rsidRPr="0032202C" w:rsidRDefault="002A1997" w:rsidP="00C470A9">
      <w:pPr>
        <w:pStyle w:val="NormalNivel3"/>
        <w:numPr>
          <w:ilvl w:val="0"/>
          <w:numId w:val="66"/>
        </w:numPr>
        <w:rPr>
          <w:b/>
          <w:i/>
        </w:rPr>
      </w:pPr>
      <w:r>
        <w:t>Permite un máximo de 5 saltos.</w:t>
      </w:r>
    </w:p>
    <w:p w:rsidR="002A1997" w:rsidRDefault="002A1997" w:rsidP="00C470A9">
      <w:pPr>
        <w:pStyle w:val="NormalNivel3"/>
        <w:numPr>
          <w:ilvl w:val="0"/>
          <w:numId w:val="65"/>
        </w:numPr>
      </w:pPr>
      <w:r>
        <w:t>Se considera que es una s</w:t>
      </w:r>
      <w:r w:rsidRPr="00E20335">
        <w:t>olución de nivel 2, es decir, de la capa de enlace de datos.</w:t>
      </w:r>
    </w:p>
    <w:p w:rsidR="002A1997" w:rsidRDefault="002A1997" w:rsidP="00C470A9">
      <w:pPr>
        <w:pStyle w:val="NormalNivel3"/>
        <w:numPr>
          <w:ilvl w:val="0"/>
          <w:numId w:val="65"/>
        </w:numPr>
      </w:pPr>
      <w:r w:rsidRPr="00E20335">
        <w:t xml:space="preserve">Con respecto a la seguridad aplica autenticación 802.1x/EAP/PEAP/WPA y encriptación 802.11i/WPA2/AES-152/WEP. </w:t>
      </w:r>
    </w:p>
    <w:p w:rsidR="002A1997" w:rsidRPr="00E20335" w:rsidRDefault="002A1997" w:rsidP="00C470A9">
      <w:pPr>
        <w:pStyle w:val="NormalNivel3"/>
        <w:numPr>
          <w:ilvl w:val="0"/>
          <w:numId w:val="65"/>
        </w:numPr>
      </w:pPr>
      <w:r>
        <w:t xml:space="preserve">Tiene la capacidad de soportar </w:t>
      </w:r>
      <w:r w:rsidRPr="00E20335">
        <w:t>VLANs, múltiples SSIDs y VPNs.</w:t>
      </w:r>
    </w:p>
    <w:p w:rsidR="002A1997" w:rsidRDefault="002A1997" w:rsidP="00C470A9">
      <w:pPr>
        <w:pStyle w:val="NormalNivel3"/>
        <w:numPr>
          <w:ilvl w:val="0"/>
          <w:numId w:val="65"/>
        </w:numPr>
      </w:pPr>
      <w:r w:rsidRPr="0086056A">
        <w:t>Con respecto a la calidad de Servicio, permite definir clases de servicio, prioridades y VLANs para</w:t>
      </w:r>
      <w:r>
        <w:t xml:space="preserve"> </w:t>
      </w:r>
      <w:r w:rsidRPr="0086056A">
        <w:t>diferentes tipos de tráfico.</w:t>
      </w:r>
    </w:p>
    <w:p w:rsidR="00075323" w:rsidRPr="0086056A" w:rsidRDefault="00075323" w:rsidP="00075323">
      <w:pPr>
        <w:pStyle w:val="NormalNivel3"/>
        <w:ind w:left="2194"/>
      </w:pPr>
    </w:p>
    <w:p w:rsidR="002A1997" w:rsidRDefault="002A1997" w:rsidP="003D4C49">
      <w:pPr>
        <w:pStyle w:val="NormalNivel3"/>
        <w:rPr>
          <w:b/>
          <w:u w:val="single"/>
        </w:rPr>
      </w:pPr>
      <w:r w:rsidRPr="003D4C49">
        <w:rPr>
          <w:b/>
          <w:u w:val="single"/>
        </w:rPr>
        <w:t xml:space="preserve">EQUIPOS QUE UTILIZA </w:t>
      </w:r>
      <w:smartTag w:uri="urn:schemas-microsoft-com:office:smarttags" w:element="PersonName">
        <w:smartTagPr>
          <w:attr w:name="ProductID" w:val="LA RED MALLADA"/>
        </w:smartTagPr>
        <w:r w:rsidRPr="003D4C49">
          <w:rPr>
            <w:b/>
            <w:u w:val="single"/>
          </w:rPr>
          <w:t>LA RED MALLADA</w:t>
        </w:r>
      </w:smartTag>
      <w:r w:rsidRPr="003D4C49">
        <w:rPr>
          <w:b/>
          <w:u w:val="single"/>
        </w:rPr>
        <w:t xml:space="preserve"> DE BELAIR</w:t>
      </w:r>
    </w:p>
    <w:p w:rsidR="00176748" w:rsidRPr="00E2300A" w:rsidRDefault="00A7187F" w:rsidP="00176748">
      <w:pPr>
        <w:pStyle w:val="ImagenesNivel3"/>
        <w:rPr>
          <w:lang w:val="en-US"/>
        </w:rPr>
      </w:pPr>
      <w:r>
        <w:rPr>
          <w:noProof/>
        </w:rPr>
        <w:drawing>
          <wp:inline distT="0" distB="0" distL="0" distR="0">
            <wp:extent cx="666750" cy="971550"/>
            <wp:effectExtent l="1905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srcRect/>
                    <a:stretch>
                      <a:fillRect/>
                    </a:stretch>
                  </pic:blipFill>
                  <pic:spPr bwMode="auto">
                    <a:xfrm>
                      <a:off x="0" y="0"/>
                      <a:ext cx="666750" cy="971550"/>
                    </a:xfrm>
                    <a:prstGeom prst="rect">
                      <a:avLst/>
                    </a:prstGeom>
                    <a:noFill/>
                    <a:ln w="9525">
                      <a:noFill/>
                      <a:miter lim="800000"/>
                      <a:headEnd/>
                      <a:tailEnd/>
                    </a:ln>
                  </pic:spPr>
                </pic:pic>
              </a:graphicData>
            </a:graphic>
          </wp:inline>
        </w:drawing>
      </w:r>
    </w:p>
    <w:p w:rsidR="00176748" w:rsidRDefault="00176748" w:rsidP="00176748">
      <w:pPr>
        <w:pStyle w:val="ImagenesNivel3"/>
        <w:rPr>
          <w:lang w:val="es-EC"/>
        </w:rPr>
      </w:pPr>
      <w:bookmarkStart w:id="143" w:name="_Toc248305377"/>
      <w:r w:rsidRPr="0032202C">
        <w:t xml:space="preserve">Figura </w:t>
      </w:r>
      <w:fldSimple w:instr=" STYLEREF  \s 1 ">
        <w:r w:rsidR="00BB4681">
          <w:rPr>
            <w:noProof/>
          </w:rPr>
          <w:t>3</w:t>
        </w:r>
      </w:fldSimple>
      <w:r w:rsidRPr="0032202C">
        <w:noBreakHyphen/>
      </w:r>
      <w:fldSimple w:instr=" SEQ Imagen \* ARABIC \s 1 ">
        <w:r w:rsidR="00BB4681">
          <w:rPr>
            <w:noProof/>
          </w:rPr>
          <w:t>13</w:t>
        </w:r>
      </w:fldSimple>
      <w:r w:rsidRPr="0032202C">
        <w:t xml:space="preserve"> </w:t>
      </w:r>
      <w:r w:rsidRPr="003D4C49">
        <w:rPr>
          <w:lang w:val="es-EC"/>
        </w:rPr>
        <w:t>Bel Air 200-13</w:t>
      </w:r>
      <w:bookmarkEnd w:id="143"/>
    </w:p>
    <w:p w:rsidR="00176748" w:rsidRPr="00E2300A" w:rsidRDefault="00A7187F" w:rsidP="00176748">
      <w:pPr>
        <w:pStyle w:val="ImagenesNivel3"/>
        <w:rPr>
          <w:lang w:val="en-US"/>
        </w:rPr>
      </w:pPr>
      <w:r>
        <w:rPr>
          <w:noProof/>
        </w:rPr>
        <w:drawing>
          <wp:inline distT="0" distB="0" distL="0" distR="0">
            <wp:extent cx="514350" cy="1562100"/>
            <wp:effectExtent l="1905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srcRect/>
                    <a:stretch>
                      <a:fillRect/>
                    </a:stretch>
                  </pic:blipFill>
                  <pic:spPr bwMode="auto">
                    <a:xfrm>
                      <a:off x="0" y="0"/>
                      <a:ext cx="514350" cy="1562100"/>
                    </a:xfrm>
                    <a:prstGeom prst="rect">
                      <a:avLst/>
                    </a:prstGeom>
                    <a:noFill/>
                    <a:ln w="9525">
                      <a:noFill/>
                      <a:miter lim="800000"/>
                      <a:headEnd/>
                      <a:tailEnd/>
                    </a:ln>
                  </pic:spPr>
                </pic:pic>
              </a:graphicData>
            </a:graphic>
          </wp:inline>
        </w:drawing>
      </w:r>
    </w:p>
    <w:p w:rsidR="00176748" w:rsidRDefault="00176748" w:rsidP="00176748">
      <w:pPr>
        <w:pStyle w:val="ImagenesNivel3"/>
        <w:rPr>
          <w:lang w:val="en-US"/>
        </w:rPr>
      </w:pPr>
      <w:bookmarkStart w:id="144" w:name="_Toc248305378"/>
      <w:r w:rsidRPr="003D4C49">
        <w:rPr>
          <w:lang w:val="en-US"/>
        </w:rPr>
        <w:t xml:space="preserve">Figura </w:t>
      </w:r>
      <w:r w:rsidRPr="0032202C">
        <w:fldChar w:fldCharType="begin"/>
      </w:r>
      <w:r w:rsidRPr="003D4C49">
        <w:rPr>
          <w:lang w:val="en-US"/>
        </w:rPr>
        <w:instrText xml:space="preserve"> STYLEREF  \s 1 </w:instrText>
      </w:r>
      <w:r w:rsidRPr="0032202C">
        <w:fldChar w:fldCharType="separate"/>
      </w:r>
      <w:r w:rsidR="00BB4681">
        <w:rPr>
          <w:noProof/>
          <w:lang w:val="en-US"/>
        </w:rPr>
        <w:t>3</w:t>
      </w:r>
      <w:r w:rsidRPr="0032202C">
        <w:fldChar w:fldCharType="end"/>
      </w:r>
      <w:r w:rsidRPr="003D4C49">
        <w:rPr>
          <w:lang w:val="en-US"/>
        </w:rPr>
        <w:noBreakHyphen/>
      </w:r>
      <w:fldSimple w:instr=" SEQ Imagen \* ARABIC \s 1 ">
        <w:r w:rsidR="00BB4681">
          <w:rPr>
            <w:noProof/>
          </w:rPr>
          <w:t>14</w:t>
        </w:r>
      </w:fldSimple>
      <w:r w:rsidRPr="003D4C49">
        <w:rPr>
          <w:lang w:val="en-US"/>
        </w:rPr>
        <w:t xml:space="preserve"> </w:t>
      </w:r>
      <w:r w:rsidRPr="00FF45AF">
        <w:rPr>
          <w:lang w:val="en-US"/>
        </w:rPr>
        <w:t>Bel Air 100T-21</w:t>
      </w:r>
      <w:bookmarkEnd w:id="144"/>
    </w:p>
    <w:p w:rsidR="00176748" w:rsidRPr="00E2300A" w:rsidRDefault="00A7187F" w:rsidP="00176748">
      <w:pPr>
        <w:pStyle w:val="ImagenesNivel3"/>
        <w:rPr>
          <w:lang w:val="en-US"/>
        </w:rPr>
      </w:pPr>
      <w:r>
        <w:rPr>
          <w:noProof/>
        </w:rPr>
        <w:drawing>
          <wp:inline distT="0" distB="0" distL="0" distR="0">
            <wp:extent cx="838200" cy="1162050"/>
            <wp:effectExtent l="1905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a:srcRect/>
                    <a:stretch>
                      <a:fillRect/>
                    </a:stretch>
                  </pic:blipFill>
                  <pic:spPr bwMode="auto">
                    <a:xfrm>
                      <a:off x="0" y="0"/>
                      <a:ext cx="838200" cy="1162050"/>
                    </a:xfrm>
                    <a:prstGeom prst="rect">
                      <a:avLst/>
                    </a:prstGeom>
                    <a:noFill/>
                    <a:ln w="9525">
                      <a:noFill/>
                      <a:miter lim="800000"/>
                      <a:headEnd/>
                      <a:tailEnd/>
                    </a:ln>
                  </pic:spPr>
                </pic:pic>
              </a:graphicData>
            </a:graphic>
          </wp:inline>
        </w:drawing>
      </w:r>
    </w:p>
    <w:p w:rsidR="00176748" w:rsidRPr="001E635A" w:rsidRDefault="00176748" w:rsidP="00176748">
      <w:pPr>
        <w:pStyle w:val="ImagenesNivel3"/>
        <w:rPr>
          <w:lang w:val="en-US"/>
        </w:rPr>
      </w:pPr>
      <w:bookmarkStart w:id="145" w:name="_Toc248305379"/>
      <w:r w:rsidRPr="003D4C49">
        <w:rPr>
          <w:lang w:val="en-US"/>
        </w:rPr>
        <w:t xml:space="preserve">Figura </w:t>
      </w:r>
      <w:r w:rsidRPr="0032202C">
        <w:fldChar w:fldCharType="begin"/>
      </w:r>
      <w:r w:rsidRPr="003D4C49">
        <w:rPr>
          <w:lang w:val="en-US"/>
        </w:rPr>
        <w:instrText xml:space="preserve"> STYLEREF  \s 1 </w:instrText>
      </w:r>
      <w:r w:rsidRPr="0032202C">
        <w:fldChar w:fldCharType="separate"/>
      </w:r>
      <w:r w:rsidR="00BB4681">
        <w:rPr>
          <w:noProof/>
          <w:lang w:val="en-US"/>
        </w:rPr>
        <w:t>3</w:t>
      </w:r>
      <w:r w:rsidRPr="0032202C">
        <w:fldChar w:fldCharType="end"/>
      </w:r>
      <w:r w:rsidRPr="003D4C49">
        <w:rPr>
          <w:lang w:val="en-US"/>
        </w:rPr>
        <w:noBreakHyphen/>
      </w:r>
      <w:fldSimple w:instr=" SEQ Imagen \* ARABIC \s 1 ">
        <w:r w:rsidR="00BB4681">
          <w:rPr>
            <w:noProof/>
          </w:rPr>
          <w:t>15</w:t>
        </w:r>
      </w:fldSimple>
      <w:r>
        <w:rPr>
          <w:lang w:val="en-US"/>
        </w:rPr>
        <w:t xml:space="preserve"> </w:t>
      </w:r>
      <w:r w:rsidRPr="00F60E65">
        <w:rPr>
          <w:lang w:val="en-US"/>
        </w:rPr>
        <w:t>BA 100</w:t>
      </w:r>
      <w:bookmarkEnd w:id="145"/>
    </w:p>
    <w:p w:rsidR="005575B4" w:rsidRDefault="005575B4" w:rsidP="00191D71">
      <w:pPr>
        <w:pStyle w:val="Ttulo3"/>
      </w:pPr>
      <w:bookmarkStart w:id="146" w:name="_Toc248305662"/>
      <w:r w:rsidRPr="00954D01">
        <w:t>SKYPILOT</w:t>
      </w:r>
      <w:bookmarkEnd w:id="146"/>
    </w:p>
    <w:p w:rsidR="005575B4" w:rsidRDefault="00A7187F" w:rsidP="005575B4">
      <w:pPr>
        <w:pStyle w:val="ImagenesNivel3"/>
      </w:pPr>
      <w:r>
        <w:rPr>
          <w:noProof/>
        </w:rPr>
        <w:drawing>
          <wp:inline distT="0" distB="0" distL="0" distR="0">
            <wp:extent cx="1619250" cy="742950"/>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a:srcRect/>
                    <a:stretch>
                      <a:fillRect/>
                    </a:stretch>
                  </pic:blipFill>
                  <pic:spPr bwMode="auto">
                    <a:xfrm>
                      <a:off x="0" y="0"/>
                      <a:ext cx="1619250" cy="742950"/>
                    </a:xfrm>
                    <a:prstGeom prst="rect">
                      <a:avLst/>
                    </a:prstGeom>
                    <a:noFill/>
                    <a:ln w="9525">
                      <a:noFill/>
                      <a:miter lim="800000"/>
                      <a:headEnd/>
                      <a:tailEnd/>
                    </a:ln>
                  </pic:spPr>
                </pic:pic>
              </a:graphicData>
            </a:graphic>
          </wp:inline>
        </w:drawing>
      </w:r>
    </w:p>
    <w:p w:rsidR="005575B4" w:rsidRPr="005575B4" w:rsidRDefault="005575B4" w:rsidP="005575B4">
      <w:pPr>
        <w:pStyle w:val="ImagenesNivel3"/>
        <w:rPr>
          <w:lang w:val="es-EC"/>
        </w:rPr>
      </w:pPr>
      <w:bookmarkStart w:id="147" w:name="_Toc248305380"/>
      <w:r w:rsidRPr="005575B4">
        <w:rPr>
          <w:lang w:val="es-EC"/>
        </w:rPr>
        <w:t xml:space="preserve">Figura </w:t>
      </w:r>
      <w:r w:rsidRPr="0032202C">
        <w:fldChar w:fldCharType="begin"/>
      </w:r>
      <w:r w:rsidRPr="005575B4">
        <w:rPr>
          <w:lang w:val="es-EC"/>
        </w:rPr>
        <w:instrText xml:space="preserve"> STYLEREF  \s 1 </w:instrText>
      </w:r>
      <w:r w:rsidRPr="0032202C">
        <w:fldChar w:fldCharType="separate"/>
      </w:r>
      <w:r w:rsidR="00BB4681">
        <w:rPr>
          <w:noProof/>
          <w:lang w:val="es-EC"/>
        </w:rPr>
        <w:t>3</w:t>
      </w:r>
      <w:r w:rsidRPr="0032202C">
        <w:fldChar w:fldCharType="end"/>
      </w:r>
      <w:r w:rsidRPr="005575B4">
        <w:rPr>
          <w:lang w:val="es-EC"/>
        </w:rPr>
        <w:noBreakHyphen/>
      </w:r>
      <w:fldSimple w:instr=" SEQ Imagen \* ARABIC \s 1 ">
        <w:r w:rsidR="00BB4681">
          <w:rPr>
            <w:noProof/>
          </w:rPr>
          <w:t>16</w:t>
        </w:r>
      </w:fldSimple>
      <w:r w:rsidRPr="005575B4">
        <w:rPr>
          <w:lang w:val="es-EC"/>
        </w:rPr>
        <w:t xml:space="preserve"> Logo SkyPilot Networks</w:t>
      </w:r>
      <w:bookmarkEnd w:id="147"/>
    </w:p>
    <w:p w:rsidR="005575B4" w:rsidRDefault="005575B4" w:rsidP="005575B4">
      <w:pPr>
        <w:pStyle w:val="NormalNivel3"/>
      </w:pPr>
      <w:r w:rsidRPr="009A16F5">
        <w:t>Skypilot</w:t>
      </w:r>
      <w:r>
        <w:t xml:space="preserve"> es considerado un</w:t>
      </w:r>
      <w:r w:rsidRPr="009A16F5">
        <w:t xml:space="preserve"> proveedor de banda ancha</w:t>
      </w:r>
      <w:r>
        <w:t xml:space="preserve"> </w:t>
      </w:r>
      <w:r w:rsidRPr="009A16F5">
        <w:t xml:space="preserve">inalámbrica carrier-class. </w:t>
      </w:r>
      <w:r>
        <w:t>Ofrece una variedad de productos y soluciones que</w:t>
      </w:r>
      <w:r w:rsidRPr="009A16F5">
        <w:t xml:space="preserve"> permiten desplegar de</w:t>
      </w:r>
      <w:r>
        <w:t xml:space="preserve"> </w:t>
      </w:r>
      <w:r w:rsidRPr="009A16F5">
        <w:t>manera rápida y eficiente una red por la que el usuario podrá utilizar servicios</w:t>
      </w:r>
      <w:r>
        <w:t xml:space="preserve"> </w:t>
      </w:r>
      <w:r w:rsidRPr="009A16F5">
        <w:t xml:space="preserve">de VoIP, videovigilancia y servicio WiFi público. </w:t>
      </w:r>
    </w:p>
    <w:p w:rsidR="005575B4" w:rsidRPr="009A16F5" w:rsidRDefault="005575B4" w:rsidP="005575B4">
      <w:pPr>
        <w:pStyle w:val="NormalNivel3"/>
      </w:pPr>
      <w:r>
        <w:t xml:space="preserve">En la solución mesh que ofrece </w:t>
      </w:r>
      <w:r w:rsidRPr="009A16F5">
        <w:t>Skypilot</w:t>
      </w:r>
      <w:r>
        <w:t xml:space="preserve">  denominada SyncMesh, se </w:t>
      </w:r>
      <w:r w:rsidRPr="009A16F5">
        <w:t xml:space="preserve"> utiliza el protocolo TDD (Time Division Duplex) el cual es el encargado</w:t>
      </w:r>
      <w:r>
        <w:t xml:space="preserve"> </w:t>
      </w:r>
      <w:r w:rsidRPr="009A16F5">
        <w:t xml:space="preserve">de sincronizar todas las transmisiones para maximizar el rendimiento. </w:t>
      </w:r>
    </w:p>
    <w:p w:rsidR="005575B4" w:rsidRDefault="005575B4" w:rsidP="005575B4">
      <w:pPr>
        <w:pStyle w:val="NormalNivel3"/>
      </w:pPr>
      <w:r w:rsidRPr="009A16F5">
        <w:t>Además</w:t>
      </w:r>
      <w:r>
        <w:t xml:space="preserve"> SyncMesh </w:t>
      </w:r>
      <w:r w:rsidRPr="009A16F5">
        <w:t>permite la sincronización de los relojes de los diferentes equipos mediante GPS</w:t>
      </w:r>
      <w:r>
        <w:t xml:space="preserve"> (Sistema de Localización Global)</w:t>
      </w:r>
      <w:r w:rsidRPr="009A16F5">
        <w:t>, de</w:t>
      </w:r>
      <w:r>
        <w:t xml:space="preserve"> </w:t>
      </w:r>
      <w:r w:rsidRPr="009A16F5">
        <w:t>manera que se pueden manejar múltiples conversaciones en el mismo instante de tiempo y en</w:t>
      </w:r>
      <w:r>
        <w:t xml:space="preserve"> </w:t>
      </w:r>
      <w:r w:rsidRPr="009A16F5">
        <w:t xml:space="preserve">la misma frecuencia. </w:t>
      </w:r>
    </w:p>
    <w:p w:rsidR="005575B4" w:rsidRDefault="005575B4" w:rsidP="005575B4">
      <w:pPr>
        <w:pStyle w:val="NormalNivel3"/>
      </w:pPr>
      <w:r>
        <w:t xml:space="preserve">Una </w:t>
      </w:r>
      <w:r w:rsidRPr="00560949">
        <w:t>carac</w:t>
      </w:r>
      <w:r>
        <w:t xml:space="preserve">teriza especial de la solución mesh es que se pueden utilizar en sus nodos </w:t>
      </w:r>
      <w:r w:rsidRPr="00560949">
        <w:t>un arreglo de 8 antenas para conseguir mejores zonas de</w:t>
      </w:r>
      <w:r>
        <w:t xml:space="preserve"> </w:t>
      </w:r>
      <w:r w:rsidRPr="00560949">
        <w:t>cobertura y capacidades superiores a sus competidores</w:t>
      </w:r>
      <w:r>
        <w:t>. Cabe recalcar que cada equipo cumple con la función de router mesh y AP al mismo tiempo. La solución de Sky</w:t>
      </w:r>
      <w:r w:rsidRPr="00560949">
        <w:t>Pilot presenta la siguiente arquitectura de</w:t>
      </w:r>
      <w:r>
        <w:t xml:space="preserve"> </w:t>
      </w:r>
      <w:r w:rsidRPr="00560949">
        <w:t>red:</w:t>
      </w:r>
    </w:p>
    <w:p w:rsidR="005575B4" w:rsidRPr="009A16F5" w:rsidRDefault="00A7187F" w:rsidP="005575B4">
      <w:pPr>
        <w:pStyle w:val="ImagenesNivel3"/>
      </w:pPr>
      <w:r>
        <w:rPr>
          <w:noProof/>
        </w:rPr>
        <w:drawing>
          <wp:inline distT="0" distB="0" distL="0" distR="0">
            <wp:extent cx="4114800" cy="2400300"/>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srcRect/>
                    <a:stretch>
                      <a:fillRect/>
                    </a:stretch>
                  </pic:blipFill>
                  <pic:spPr bwMode="auto">
                    <a:xfrm>
                      <a:off x="0" y="0"/>
                      <a:ext cx="4114800" cy="2400300"/>
                    </a:xfrm>
                    <a:prstGeom prst="rect">
                      <a:avLst/>
                    </a:prstGeom>
                    <a:noFill/>
                    <a:ln w="9525">
                      <a:noFill/>
                      <a:miter lim="800000"/>
                      <a:headEnd/>
                      <a:tailEnd/>
                    </a:ln>
                  </pic:spPr>
                </pic:pic>
              </a:graphicData>
            </a:graphic>
          </wp:inline>
        </w:drawing>
      </w:r>
    </w:p>
    <w:p w:rsidR="005575B4" w:rsidRPr="00B65AFA" w:rsidRDefault="005575B4" w:rsidP="005575B4">
      <w:pPr>
        <w:pStyle w:val="ImagenesNivel3"/>
      </w:pPr>
      <w:bookmarkStart w:id="148" w:name="_Toc248305381"/>
      <w:r w:rsidRPr="005575B4">
        <w:rPr>
          <w:lang w:val="es-EC"/>
        </w:rPr>
        <w:t xml:space="preserve">Figura </w:t>
      </w:r>
      <w:r w:rsidRPr="0032202C">
        <w:fldChar w:fldCharType="begin"/>
      </w:r>
      <w:r w:rsidRPr="005575B4">
        <w:rPr>
          <w:lang w:val="es-EC"/>
        </w:rPr>
        <w:instrText xml:space="preserve"> STYLEREF  \s 1 </w:instrText>
      </w:r>
      <w:r w:rsidRPr="0032202C">
        <w:fldChar w:fldCharType="separate"/>
      </w:r>
      <w:r w:rsidR="00BB4681">
        <w:rPr>
          <w:noProof/>
          <w:lang w:val="es-EC"/>
        </w:rPr>
        <w:t>3</w:t>
      </w:r>
      <w:r w:rsidRPr="0032202C">
        <w:fldChar w:fldCharType="end"/>
      </w:r>
      <w:r w:rsidRPr="005575B4">
        <w:rPr>
          <w:lang w:val="es-EC"/>
        </w:rPr>
        <w:noBreakHyphen/>
      </w:r>
      <w:fldSimple w:instr=" SEQ Imagen \* ARABIC \s 1 ">
        <w:r w:rsidR="00BB4681">
          <w:rPr>
            <w:noProof/>
          </w:rPr>
          <w:t>17</w:t>
        </w:r>
      </w:fldSimple>
      <w:r w:rsidRPr="005575B4">
        <w:rPr>
          <w:lang w:val="es-EC"/>
        </w:rPr>
        <w:t xml:space="preserve"> </w:t>
      </w:r>
      <w:r>
        <w:t>Arquitectura de una red mallada de SkyPilot</w:t>
      </w:r>
      <w:r w:rsidRPr="00B65AFA">
        <w:t>.</w:t>
      </w:r>
      <w:bookmarkEnd w:id="148"/>
    </w:p>
    <w:p w:rsidR="005575B4" w:rsidRPr="005575B4" w:rsidRDefault="005575B4" w:rsidP="005575B4">
      <w:pPr>
        <w:pStyle w:val="NormalNivel3"/>
        <w:rPr>
          <w:b/>
          <w:u w:val="single"/>
        </w:rPr>
      </w:pPr>
      <w:r w:rsidRPr="005575B4">
        <w:rPr>
          <w:b/>
          <w:u w:val="single"/>
        </w:rPr>
        <w:t xml:space="preserve">CARACTERISTICAS GENERALES DE </w:t>
      </w:r>
      <w:smartTag w:uri="urn:schemas-microsoft-com:office:smarttags" w:element="PersonName">
        <w:smartTagPr>
          <w:attr w:name="ProductID" w:val="LA RED MALLADA"/>
        </w:smartTagPr>
        <w:r w:rsidRPr="005575B4">
          <w:rPr>
            <w:b/>
            <w:u w:val="single"/>
          </w:rPr>
          <w:t>LA RED MALLADA</w:t>
        </w:r>
      </w:smartTag>
      <w:r w:rsidRPr="005575B4">
        <w:rPr>
          <w:b/>
          <w:u w:val="single"/>
        </w:rPr>
        <w:t xml:space="preserve"> DE SKYPILOT</w:t>
      </w:r>
    </w:p>
    <w:p w:rsidR="005575B4" w:rsidRPr="005575B4" w:rsidRDefault="005575B4" w:rsidP="005575B4">
      <w:pPr>
        <w:pStyle w:val="NormalNivel3"/>
        <w:rPr>
          <w:b/>
          <w:i/>
        </w:rPr>
      </w:pPr>
      <w:r w:rsidRPr="005575B4">
        <w:rPr>
          <w:b/>
          <w:i/>
        </w:rPr>
        <w:t>De la radio:</w:t>
      </w:r>
    </w:p>
    <w:p w:rsidR="005575B4" w:rsidRDefault="005575B4" w:rsidP="005575B4">
      <w:pPr>
        <w:pStyle w:val="NormalNivel3"/>
      </w:pPr>
      <w:r>
        <w:t>Los equipos de SkyPilot constan de una antena sectorizada (8 antenas a 45°) que permite la reutilización del ancho de banda.</w:t>
      </w:r>
    </w:p>
    <w:p w:rsidR="005575B4" w:rsidRDefault="005575B4" w:rsidP="005575B4">
      <w:pPr>
        <w:pStyle w:val="NormalNivel3"/>
      </w:pPr>
      <w:r>
        <w:t xml:space="preserve">Emplea la banda de 5.4 GHz para el backbone mesh y la banda de 2.4 GHz para el servicio al usuario. </w:t>
      </w:r>
    </w:p>
    <w:p w:rsidR="005575B4" w:rsidRDefault="005575B4" w:rsidP="005575B4">
      <w:pPr>
        <w:pStyle w:val="NormalNivel3"/>
      </w:pPr>
      <w:r>
        <w:t>Permite utilizar niveles de potencias altos para hacer frente a las atenuaciones introducidas por los obstáculos.</w:t>
      </w:r>
    </w:p>
    <w:p w:rsidR="005575B4" w:rsidRDefault="005575B4" w:rsidP="005575B4">
      <w:pPr>
        <w:pStyle w:val="NormalNivel3"/>
      </w:pPr>
      <w:r>
        <w:t xml:space="preserve">Los equipos terminales (equipos de los usuarios) deben de soportar el estándar 802.11b/g de </w:t>
      </w:r>
      <w:smartTag w:uri="urn:schemas-microsoft-com:office:smarttags" w:element="PersonName">
        <w:smartTagPr>
          <w:attr w:name="ProductID" w:val="la IEEE."/>
        </w:smartTagPr>
        <w:r>
          <w:t>la IEEE.</w:t>
        </w:r>
      </w:smartTag>
    </w:p>
    <w:p w:rsidR="005575B4" w:rsidRDefault="005575B4" w:rsidP="005575B4">
      <w:pPr>
        <w:pStyle w:val="NormalNivel3"/>
      </w:pPr>
      <w:r w:rsidRPr="001B5612">
        <w:t>Es una solución desarrollada para entornos indoor y outdoo</w:t>
      </w:r>
      <w:r>
        <w:t>r.</w:t>
      </w:r>
    </w:p>
    <w:p w:rsidR="005575B4" w:rsidRPr="005575B4" w:rsidRDefault="005575B4" w:rsidP="005575B4">
      <w:pPr>
        <w:pStyle w:val="NormalNivel3"/>
        <w:rPr>
          <w:b/>
          <w:i/>
        </w:rPr>
      </w:pPr>
      <w:r w:rsidRPr="005575B4">
        <w:rPr>
          <w:b/>
          <w:i/>
        </w:rPr>
        <w:t>De configuración:</w:t>
      </w:r>
    </w:p>
    <w:p w:rsidR="005575B4" w:rsidRDefault="005575B4" w:rsidP="005575B4">
      <w:pPr>
        <w:pStyle w:val="NormalNivel3"/>
      </w:pPr>
      <w:r w:rsidRPr="00AE20A7">
        <w:t xml:space="preserve">La solución mesh de SkyPilot es una red dinámica en la que los enlaces se configuran de manera automática. Si se desea incorporar nuevos </w:t>
      </w:r>
      <w:r>
        <w:t>nodos</w:t>
      </w:r>
      <w:r w:rsidRPr="00AE20A7">
        <w:t xml:space="preserve"> en la red, los caminos y las rutas se actualizan automáticamente, no siendo necesaria la reconfiguración manual de los equipos. </w:t>
      </w:r>
    </w:p>
    <w:p w:rsidR="005575B4" w:rsidRPr="00AE20A7" w:rsidRDefault="005575B4" w:rsidP="005575B4">
      <w:pPr>
        <w:pStyle w:val="NormalNivel3"/>
      </w:pPr>
      <w:r w:rsidRPr="00AE20A7">
        <w:t xml:space="preserve">En cada instante cada </w:t>
      </w:r>
      <w:r>
        <w:t>nodo</w:t>
      </w:r>
      <w:r w:rsidRPr="00AE20A7">
        <w:t xml:space="preserve"> sólo puede tener un enlace activo con otro. Por este enlace le llegan los paquetes a partir de los cuales analiza cómo está el resto de la red.</w:t>
      </w:r>
    </w:p>
    <w:p w:rsidR="005575B4" w:rsidRPr="00264CFF" w:rsidRDefault="005575B4" w:rsidP="005575B4">
      <w:pPr>
        <w:pStyle w:val="NormalNivel3"/>
      </w:pPr>
      <w:r w:rsidRPr="00264CFF">
        <w:t xml:space="preserve">Cada nodo mesh está continuamente pasando un test de conectividad a los enlaces, analiza la eficiencia de todas las posibles rutas alternativas, con la finalidad de actualizar </w:t>
      </w:r>
      <w:r>
        <w:t xml:space="preserve">y optimizar </w:t>
      </w:r>
      <w:r w:rsidRPr="00264CFF">
        <w:t>las tablas de enrutamiento tomando como medidas principales la capacidad</w:t>
      </w:r>
      <w:r>
        <w:t xml:space="preserve"> y el </w:t>
      </w:r>
      <w:r w:rsidRPr="00264CFF">
        <w:t>Throughput.</w:t>
      </w:r>
    </w:p>
    <w:p w:rsidR="005575B4" w:rsidRDefault="005575B4" w:rsidP="005575B4">
      <w:pPr>
        <w:pStyle w:val="NormalNivel3"/>
      </w:pPr>
      <w:r>
        <w:t xml:space="preserve">Mediante este sistema la red </w:t>
      </w:r>
      <w:r w:rsidRPr="00264CFF">
        <w:t>es capaz de recuperarse dinámicamente frente a los fallos en la</w:t>
      </w:r>
      <w:r>
        <w:t xml:space="preserve"> </w:t>
      </w:r>
      <w:r w:rsidRPr="00264CFF">
        <w:t>red a la vez que es capaz de realizar un balanceo de la carga para no sobrecargar</w:t>
      </w:r>
      <w:r>
        <w:t xml:space="preserve"> </w:t>
      </w:r>
      <w:r w:rsidRPr="00264CFF">
        <w:t>los enlaces.</w:t>
      </w:r>
    </w:p>
    <w:p w:rsidR="005575B4" w:rsidRPr="009A16F5" w:rsidRDefault="005575B4" w:rsidP="005575B4">
      <w:pPr>
        <w:pStyle w:val="NormalNivel3"/>
      </w:pPr>
      <w:r w:rsidRPr="00634772">
        <w:t xml:space="preserve">La arquitectura de la red permite un número máximo de 11 nodos/km2. Además se admite un número máximo de 4-5 saltos entre nodos. </w:t>
      </w:r>
    </w:p>
    <w:p w:rsidR="005575B4" w:rsidRPr="005575B4" w:rsidRDefault="005575B4" w:rsidP="005575B4">
      <w:pPr>
        <w:pStyle w:val="NormalNivel3"/>
        <w:rPr>
          <w:b/>
          <w:i/>
        </w:rPr>
      </w:pPr>
      <w:r w:rsidRPr="005575B4">
        <w:rPr>
          <w:b/>
          <w:i/>
        </w:rPr>
        <w:t>De seguridad y calidad de servicio:</w:t>
      </w:r>
    </w:p>
    <w:p w:rsidR="005575B4" w:rsidRPr="002429F4" w:rsidRDefault="005575B4" w:rsidP="005575B4">
      <w:pPr>
        <w:pStyle w:val="NormalNivel3"/>
      </w:pPr>
      <w:r w:rsidRPr="00E20335">
        <w:t>Con respecto a l</w:t>
      </w:r>
      <w:r>
        <w:t>a seguridad aplica el protocolo AES y</w:t>
      </w:r>
      <w:r w:rsidRPr="002429F4">
        <w:t xml:space="preserve"> certificados para la</w:t>
      </w:r>
      <w:r>
        <w:t xml:space="preserve"> </w:t>
      </w:r>
      <w:r w:rsidRPr="002429F4">
        <w:t>autenticación.</w:t>
      </w:r>
    </w:p>
    <w:p w:rsidR="005575B4" w:rsidRPr="006F0176" w:rsidRDefault="005575B4" w:rsidP="005575B4">
      <w:pPr>
        <w:pStyle w:val="NormalNivel3"/>
      </w:pPr>
      <w:r w:rsidRPr="006F0176">
        <w:t>Para ofrecer calidad y servicio permite que algunos clientes puedan estar conectados directamente al backbone mesh</w:t>
      </w:r>
      <w:r>
        <w:t xml:space="preserve">. </w:t>
      </w:r>
      <w:smartTag w:uri="urn:schemas-microsoft-com:office:smarttags" w:element="PersonName">
        <w:smartTagPr>
          <w:attr w:name="ProductID" w:val="la QoS"/>
        </w:smartTagPr>
        <w:r>
          <w:t>La QoS</w:t>
        </w:r>
      </w:smartTag>
      <w:r>
        <w:t xml:space="preserve"> entre el </w:t>
      </w:r>
      <w:r w:rsidRPr="006F0176">
        <w:t xml:space="preserve">usuario y el nodo mesh depende del acceso Wi-Fi empleado. </w:t>
      </w:r>
    </w:p>
    <w:p w:rsidR="005575B4" w:rsidRDefault="005575B4" w:rsidP="005575B4">
      <w:pPr>
        <w:pStyle w:val="NormalNivel3"/>
        <w:rPr>
          <w:b/>
          <w:u w:val="single"/>
        </w:rPr>
      </w:pPr>
      <w:r w:rsidRPr="005575B4">
        <w:rPr>
          <w:b/>
          <w:u w:val="single"/>
        </w:rPr>
        <w:t xml:space="preserve">EQUIPOS Y SOFTWARE QUE UTILIZA </w:t>
      </w:r>
      <w:smartTag w:uri="urn:schemas-microsoft-com:office:smarttags" w:element="PersonName">
        <w:smartTagPr>
          <w:attr w:name="ProductID" w:val="LA RED MALLADA"/>
        </w:smartTagPr>
        <w:r w:rsidRPr="005575B4">
          <w:rPr>
            <w:b/>
            <w:u w:val="single"/>
          </w:rPr>
          <w:t>LA RED MALLADA</w:t>
        </w:r>
      </w:smartTag>
      <w:r w:rsidRPr="005575B4">
        <w:rPr>
          <w:b/>
          <w:u w:val="single"/>
        </w:rPr>
        <w:t xml:space="preserve"> DE SKYPILOT</w:t>
      </w:r>
    </w:p>
    <w:p w:rsidR="00176748" w:rsidRPr="004A1834" w:rsidRDefault="00A7187F" w:rsidP="00176748">
      <w:pPr>
        <w:pStyle w:val="ImagenesNivel3"/>
      </w:pPr>
      <w:r>
        <w:rPr>
          <w:noProof/>
        </w:rPr>
        <w:drawing>
          <wp:inline distT="0" distB="0" distL="0" distR="0">
            <wp:extent cx="1219200" cy="1543050"/>
            <wp:effectExtent l="19050" t="0" r="0" b="0"/>
            <wp:docPr id="67" name="Imagen 67" descr="SkyGat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kyGateway"/>
                    <pic:cNvPicPr>
                      <a:picLocks noChangeAspect="1" noChangeArrowheads="1"/>
                    </pic:cNvPicPr>
                  </pic:nvPicPr>
                  <pic:blipFill>
                    <a:blip r:embed="rId82"/>
                    <a:srcRect/>
                    <a:stretch>
                      <a:fillRect/>
                    </a:stretch>
                  </pic:blipFill>
                  <pic:spPr bwMode="auto">
                    <a:xfrm>
                      <a:off x="0" y="0"/>
                      <a:ext cx="1219200" cy="1543050"/>
                    </a:xfrm>
                    <a:prstGeom prst="rect">
                      <a:avLst/>
                    </a:prstGeom>
                    <a:noFill/>
                    <a:ln w="9525">
                      <a:noFill/>
                      <a:miter lim="800000"/>
                      <a:headEnd/>
                      <a:tailEnd/>
                    </a:ln>
                  </pic:spPr>
                </pic:pic>
              </a:graphicData>
            </a:graphic>
          </wp:inline>
        </w:drawing>
      </w:r>
    </w:p>
    <w:p w:rsidR="00176748" w:rsidRDefault="00176748" w:rsidP="00176748">
      <w:pPr>
        <w:pStyle w:val="ImagenesNivel3"/>
      </w:pPr>
      <w:bookmarkStart w:id="149" w:name="_Toc248305382"/>
      <w:r w:rsidRPr="004A1834">
        <w:t xml:space="preserve">Figura </w:t>
      </w:r>
      <w:fldSimple w:instr=" STYLEREF  \s 1 ">
        <w:r w:rsidR="00BB4681">
          <w:rPr>
            <w:noProof/>
          </w:rPr>
          <w:t>3</w:t>
        </w:r>
      </w:fldSimple>
      <w:r w:rsidRPr="004A1834">
        <w:noBreakHyphen/>
      </w:r>
      <w:fldSimple w:instr=" SEQ Imagen \* ARABIC \s 1 ">
        <w:r w:rsidR="00BB4681">
          <w:rPr>
            <w:noProof/>
          </w:rPr>
          <w:t>18</w:t>
        </w:r>
      </w:fldSimple>
      <w:r w:rsidRPr="004A1834">
        <w:t xml:space="preserve"> SkyGateway</w:t>
      </w:r>
      <w:bookmarkEnd w:id="149"/>
    </w:p>
    <w:p w:rsidR="00176748" w:rsidRDefault="00A7187F" w:rsidP="00176748">
      <w:pPr>
        <w:pStyle w:val="ImagenesNivel3"/>
      </w:pPr>
      <w:r>
        <w:rPr>
          <w:noProof/>
        </w:rPr>
        <w:drawing>
          <wp:inline distT="0" distB="0" distL="0" distR="0">
            <wp:extent cx="1200150" cy="1447800"/>
            <wp:effectExtent l="19050" t="0" r="0" b="0"/>
            <wp:docPr id="68" name="Imagen 68" descr="Skygateway Dual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kygateway DualBand"/>
                    <pic:cNvPicPr>
                      <a:picLocks noChangeAspect="1" noChangeArrowheads="1"/>
                    </pic:cNvPicPr>
                  </pic:nvPicPr>
                  <pic:blipFill>
                    <a:blip r:embed="rId83"/>
                    <a:srcRect/>
                    <a:stretch>
                      <a:fillRect/>
                    </a:stretch>
                  </pic:blipFill>
                  <pic:spPr bwMode="auto">
                    <a:xfrm>
                      <a:off x="0" y="0"/>
                      <a:ext cx="1200150" cy="1447800"/>
                    </a:xfrm>
                    <a:prstGeom prst="rect">
                      <a:avLst/>
                    </a:prstGeom>
                    <a:noFill/>
                    <a:ln w="9525">
                      <a:noFill/>
                      <a:miter lim="800000"/>
                      <a:headEnd/>
                      <a:tailEnd/>
                    </a:ln>
                  </pic:spPr>
                </pic:pic>
              </a:graphicData>
            </a:graphic>
          </wp:inline>
        </w:drawing>
      </w:r>
    </w:p>
    <w:p w:rsidR="00176748" w:rsidRDefault="00176748" w:rsidP="00176748">
      <w:pPr>
        <w:pStyle w:val="ImagenesNivel3"/>
        <w:rPr>
          <w:lang w:val="en-US"/>
        </w:rPr>
      </w:pPr>
      <w:bookmarkStart w:id="150" w:name="_Toc248305383"/>
      <w:r w:rsidRPr="00E21340">
        <w:rPr>
          <w:lang w:val="en-US"/>
        </w:rPr>
        <w:t xml:space="preserve">Figura </w:t>
      </w:r>
      <w:r w:rsidRPr="004A1834">
        <w:fldChar w:fldCharType="begin"/>
      </w:r>
      <w:r w:rsidRPr="00E21340">
        <w:rPr>
          <w:lang w:val="en-US"/>
        </w:rPr>
        <w:instrText xml:space="preserve"> STYLEREF  \s 1 </w:instrText>
      </w:r>
      <w:r w:rsidRPr="004A1834">
        <w:fldChar w:fldCharType="separate"/>
      </w:r>
      <w:r w:rsidR="00BB4681">
        <w:rPr>
          <w:noProof/>
          <w:lang w:val="en-US"/>
        </w:rPr>
        <w:t>3</w:t>
      </w:r>
      <w:r w:rsidRPr="004A1834">
        <w:fldChar w:fldCharType="end"/>
      </w:r>
      <w:r w:rsidRPr="00E21340">
        <w:rPr>
          <w:lang w:val="en-US"/>
        </w:rPr>
        <w:noBreakHyphen/>
      </w:r>
      <w:fldSimple w:instr=" SEQ Imagen \* ARABIC \s 1 ">
        <w:r w:rsidR="00BB4681">
          <w:rPr>
            <w:noProof/>
          </w:rPr>
          <w:t>19</w:t>
        </w:r>
      </w:fldSimple>
      <w:r w:rsidRPr="00E21340">
        <w:rPr>
          <w:lang w:val="en-US"/>
        </w:rPr>
        <w:t xml:space="preserve"> SkyGateway Dualband</w:t>
      </w:r>
      <w:bookmarkEnd w:id="150"/>
    </w:p>
    <w:p w:rsidR="00176748" w:rsidRDefault="00A7187F" w:rsidP="00176748">
      <w:pPr>
        <w:pStyle w:val="ImagenesNivel3"/>
      </w:pPr>
      <w:r>
        <w:rPr>
          <w:noProof/>
        </w:rPr>
        <w:drawing>
          <wp:inline distT="0" distB="0" distL="0" distR="0">
            <wp:extent cx="1009650" cy="1295400"/>
            <wp:effectExtent l="19050" t="0" r="0" b="0"/>
            <wp:docPr id="69" name="Imagen 69" descr="SkyExt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kyExtender"/>
                    <pic:cNvPicPr>
                      <a:picLocks noChangeAspect="1" noChangeArrowheads="1"/>
                    </pic:cNvPicPr>
                  </pic:nvPicPr>
                  <pic:blipFill>
                    <a:blip r:embed="rId84"/>
                    <a:srcRect/>
                    <a:stretch>
                      <a:fillRect/>
                    </a:stretch>
                  </pic:blipFill>
                  <pic:spPr bwMode="auto">
                    <a:xfrm>
                      <a:off x="0" y="0"/>
                      <a:ext cx="1009650" cy="1295400"/>
                    </a:xfrm>
                    <a:prstGeom prst="rect">
                      <a:avLst/>
                    </a:prstGeom>
                    <a:noFill/>
                    <a:ln w="9525">
                      <a:noFill/>
                      <a:miter lim="800000"/>
                      <a:headEnd/>
                      <a:tailEnd/>
                    </a:ln>
                  </pic:spPr>
                </pic:pic>
              </a:graphicData>
            </a:graphic>
          </wp:inline>
        </w:drawing>
      </w:r>
    </w:p>
    <w:p w:rsidR="00176748" w:rsidRDefault="00176748" w:rsidP="00176748">
      <w:pPr>
        <w:pStyle w:val="ImagenesNivel3"/>
        <w:rPr>
          <w:lang w:val="en-US"/>
        </w:rPr>
      </w:pPr>
      <w:bookmarkStart w:id="151" w:name="_Toc248305384"/>
      <w:r w:rsidRPr="00E21340">
        <w:rPr>
          <w:lang w:val="en-US"/>
        </w:rPr>
        <w:t xml:space="preserve">Figura </w:t>
      </w:r>
      <w:r w:rsidRPr="004A1834">
        <w:fldChar w:fldCharType="begin"/>
      </w:r>
      <w:r w:rsidRPr="00E21340">
        <w:rPr>
          <w:lang w:val="en-US"/>
        </w:rPr>
        <w:instrText xml:space="preserve"> STYLEREF  \s 1 </w:instrText>
      </w:r>
      <w:r w:rsidRPr="004A1834">
        <w:fldChar w:fldCharType="separate"/>
      </w:r>
      <w:r w:rsidR="00BB4681">
        <w:rPr>
          <w:noProof/>
          <w:lang w:val="en-US"/>
        </w:rPr>
        <w:t>3</w:t>
      </w:r>
      <w:r w:rsidRPr="004A1834">
        <w:fldChar w:fldCharType="end"/>
      </w:r>
      <w:r w:rsidRPr="00E21340">
        <w:rPr>
          <w:lang w:val="en-US"/>
        </w:rPr>
        <w:noBreakHyphen/>
      </w:r>
      <w:fldSimple w:instr=" SEQ Imagen \* ARABIC \s 1 ">
        <w:r w:rsidR="00BB4681">
          <w:rPr>
            <w:noProof/>
          </w:rPr>
          <w:t>20</w:t>
        </w:r>
      </w:fldSimple>
      <w:r w:rsidRPr="00E21340">
        <w:rPr>
          <w:lang w:val="en-US"/>
        </w:rPr>
        <w:t xml:space="preserve"> </w:t>
      </w:r>
      <w:r>
        <w:rPr>
          <w:lang w:val="en-US"/>
        </w:rPr>
        <w:t>SkyExtender</w:t>
      </w:r>
      <w:bookmarkEnd w:id="151"/>
    </w:p>
    <w:p w:rsidR="00176748" w:rsidRDefault="00A7187F" w:rsidP="00176748">
      <w:pPr>
        <w:pStyle w:val="ImagenesNivel3"/>
      </w:pPr>
      <w:r>
        <w:rPr>
          <w:rFonts w:cs="Arial"/>
          <w:noProof/>
          <w:color w:val="011E4C"/>
          <w:sz w:val="18"/>
        </w:rPr>
        <w:drawing>
          <wp:inline distT="0" distB="0" distL="0" distR="0">
            <wp:extent cx="952500" cy="1257300"/>
            <wp:effectExtent l="19050" t="0" r="0" b="0"/>
            <wp:docPr id="70" name="Imagen 70" descr="SkyExtender Dual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kyExtender Dual band"/>
                    <pic:cNvPicPr>
                      <a:picLocks noChangeAspect="1" noChangeArrowheads="1"/>
                    </pic:cNvPicPr>
                  </pic:nvPicPr>
                  <pic:blipFill>
                    <a:blip r:embed="rId85"/>
                    <a:srcRect/>
                    <a:stretch>
                      <a:fillRect/>
                    </a:stretch>
                  </pic:blipFill>
                  <pic:spPr bwMode="auto">
                    <a:xfrm>
                      <a:off x="0" y="0"/>
                      <a:ext cx="952500" cy="1257300"/>
                    </a:xfrm>
                    <a:prstGeom prst="rect">
                      <a:avLst/>
                    </a:prstGeom>
                    <a:noFill/>
                    <a:ln w="9525">
                      <a:noFill/>
                      <a:miter lim="800000"/>
                      <a:headEnd/>
                      <a:tailEnd/>
                    </a:ln>
                  </pic:spPr>
                </pic:pic>
              </a:graphicData>
            </a:graphic>
          </wp:inline>
        </w:drawing>
      </w:r>
    </w:p>
    <w:p w:rsidR="00176748" w:rsidRDefault="00176748" w:rsidP="00176748">
      <w:pPr>
        <w:pStyle w:val="ImagenesNivel3"/>
        <w:rPr>
          <w:lang w:val="en-US"/>
        </w:rPr>
      </w:pPr>
      <w:bookmarkStart w:id="152" w:name="_Toc248305385"/>
      <w:r w:rsidRPr="00E21340">
        <w:rPr>
          <w:lang w:val="en-US"/>
        </w:rPr>
        <w:t xml:space="preserve">Figura </w:t>
      </w:r>
      <w:r w:rsidRPr="004A1834">
        <w:fldChar w:fldCharType="begin"/>
      </w:r>
      <w:r w:rsidRPr="00E21340">
        <w:rPr>
          <w:lang w:val="en-US"/>
        </w:rPr>
        <w:instrText xml:space="preserve"> STYLEREF  \s 1 </w:instrText>
      </w:r>
      <w:r w:rsidRPr="004A1834">
        <w:fldChar w:fldCharType="separate"/>
      </w:r>
      <w:r w:rsidR="00BB4681">
        <w:rPr>
          <w:noProof/>
          <w:lang w:val="en-US"/>
        </w:rPr>
        <w:t>3</w:t>
      </w:r>
      <w:r w:rsidRPr="004A1834">
        <w:fldChar w:fldCharType="end"/>
      </w:r>
      <w:r w:rsidRPr="00E21340">
        <w:rPr>
          <w:lang w:val="en-US"/>
        </w:rPr>
        <w:noBreakHyphen/>
      </w:r>
      <w:fldSimple w:instr=" SEQ Imagen \* ARABIC \s 1 ">
        <w:r w:rsidR="00BB4681">
          <w:rPr>
            <w:noProof/>
          </w:rPr>
          <w:t>21</w:t>
        </w:r>
      </w:fldSimple>
      <w:r w:rsidRPr="00E21340">
        <w:rPr>
          <w:lang w:val="en-US"/>
        </w:rPr>
        <w:t xml:space="preserve"> </w:t>
      </w:r>
      <w:r>
        <w:rPr>
          <w:lang w:val="en-US"/>
        </w:rPr>
        <w:t>SkyExtender DualBand</w:t>
      </w:r>
      <w:bookmarkEnd w:id="152"/>
    </w:p>
    <w:p w:rsidR="00176748" w:rsidRDefault="00A7187F" w:rsidP="00176748">
      <w:pPr>
        <w:pStyle w:val="ImagenesNivel3"/>
      </w:pPr>
      <w:r>
        <w:rPr>
          <w:noProof/>
        </w:rPr>
        <w:drawing>
          <wp:inline distT="0" distB="0" distL="0" distR="0">
            <wp:extent cx="1181100" cy="1524000"/>
            <wp:effectExtent l="19050" t="0" r="0" b="0"/>
            <wp:docPr id="71" name="Imagen 71" descr="prod_sa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rod_sadb"/>
                    <pic:cNvPicPr>
                      <a:picLocks noChangeAspect="1" noChangeArrowheads="1"/>
                    </pic:cNvPicPr>
                  </pic:nvPicPr>
                  <pic:blipFill>
                    <a:blip r:embed="rId86"/>
                    <a:srcRect/>
                    <a:stretch>
                      <a:fillRect/>
                    </a:stretch>
                  </pic:blipFill>
                  <pic:spPr bwMode="auto">
                    <a:xfrm>
                      <a:off x="0" y="0"/>
                      <a:ext cx="1181100" cy="1524000"/>
                    </a:xfrm>
                    <a:prstGeom prst="rect">
                      <a:avLst/>
                    </a:prstGeom>
                    <a:noFill/>
                    <a:ln w="9525">
                      <a:noFill/>
                      <a:miter lim="800000"/>
                      <a:headEnd/>
                      <a:tailEnd/>
                    </a:ln>
                  </pic:spPr>
                </pic:pic>
              </a:graphicData>
            </a:graphic>
          </wp:inline>
        </w:drawing>
      </w:r>
    </w:p>
    <w:p w:rsidR="00176748" w:rsidRDefault="00176748" w:rsidP="00176748">
      <w:pPr>
        <w:pStyle w:val="ImagenesNivel3"/>
        <w:rPr>
          <w:lang w:val="en-US"/>
        </w:rPr>
      </w:pPr>
      <w:bookmarkStart w:id="153" w:name="_Toc248305386"/>
      <w:r w:rsidRPr="00E21340">
        <w:rPr>
          <w:lang w:val="en-US"/>
        </w:rPr>
        <w:t xml:space="preserve">Figura </w:t>
      </w:r>
      <w:r w:rsidRPr="004A1834">
        <w:fldChar w:fldCharType="begin"/>
      </w:r>
      <w:r w:rsidRPr="00E21340">
        <w:rPr>
          <w:lang w:val="en-US"/>
        </w:rPr>
        <w:instrText xml:space="preserve"> STYLEREF  \s 1 </w:instrText>
      </w:r>
      <w:r w:rsidRPr="004A1834">
        <w:fldChar w:fldCharType="separate"/>
      </w:r>
      <w:r w:rsidR="00BB4681">
        <w:rPr>
          <w:noProof/>
          <w:lang w:val="en-US"/>
        </w:rPr>
        <w:t>3</w:t>
      </w:r>
      <w:r w:rsidRPr="004A1834">
        <w:fldChar w:fldCharType="end"/>
      </w:r>
      <w:r w:rsidRPr="00E21340">
        <w:rPr>
          <w:lang w:val="en-US"/>
        </w:rPr>
        <w:noBreakHyphen/>
      </w:r>
      <w:fldSimple w:instr=" SEQ Imagen \* ARABIC \s 1 ">
        <w:r w:rsidR="00BB4681">
          <w:rPr>
            <w:noProof/>
          </w:rPr>
          <w:t>22</w:t>
        </w:r>
      </w:fldSimple>
      <w:r w:rsidRPr="00E21340">
        <w:rPr>
          <w:lang w:val="en-US"/>
        </w:rPr>
        <w:t xml:space="preserve"> </w:t>
      </w:r>
      <w:r>
        <w:rPr>
          <w:lang w:val="en-US"/>
        </w:rPr>
        <w:t>SkyAccess DualBand</w:t>
      </w:r>
      <w:bookmarkEnd w:id="153"/>
    </w:p>
    <w:p w:rsidR="00176748" w:rsidRDefault="00A7187F" w:rsidP="00176748">
      <w:pPr>
        <w:pStyle w:val="ImagenesNivel3"/>
        <w:rPr>
          <w:rFonts w:cs="Arial"/>
          <w:color w:val="011E4C"/>
          <w:sz w:val="18"/>
        </w:rPr>
      </w:pPr>
      <w:r>
        <w:rPr>
          <w:rFonts w:cs="Arial"/>
          <w:noProof/>
          <w:color w:val="011E4C"/>
          <w:sz w:val="18"/>
        </w:rPr>
        <w:drawing>
          <wp:inline distT="0" distB="0" distL="0" distR="0">
            <wp:extent cx="1123950" cy="1314450"/>
            <wp:effectExtent l="19050" t="0" r="0" b="0"/>
            <wp:docPr id="72" name="Imagen 72" descr="Sky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kyConnector"/>
                    <pic:cNvPicPr>
                      <a:picLocks noChangeAspect="1" noChangeArrowheads="1"/>
                    </pic:cNvPicPr>
                  </pic:nvPicPr>
                  <pic:blipFill>
                    <a:blip r:embed="rId87"/>
                    <a:srcRect/>
                    <a:stretch>
                      <a:fillRect/>
                    </a:stretch>
                  </pic:blipFill>
                  <pic:spPr bwMode="auto">
                    <a:xfrm>
                      <a:off x="0" y="0"/>
                      <a:ext cx="1123950" cy="1314450"/>
                    </a:xfrm>
                    <a:prstGeom prst="rect">
                      <a:avLst/>
                    </a:prstGeom>
                    <a:noFill/>
                    <a:ln w="9525">
                      <a:noFill/>
                      <a:miter lim="800000"/>
                      <a:headEnd/>
                      <a:tailEnd/>
                    </a:ln>
                  </pic:spPr>
                </pic:pic>
              </a:graphicData>
            </a:graphic>
          </wp:inline>
        </w:drawing>
      </w:r>
    </w:p>
    <w:p w:rsidR="005575B4" w:rsidRPr="00FF2D43" w:rsidRDefault="00176748" w:rsidP="00176748">
      <w:pPr>
        <w:pStyle w:val="ImagenesNivel3"/>
        <w:rPr>
          <w:szCs w:val="24"/>
          <w:lang w:val="en-US"/>
        </w:rPr>
      </w:pPr>
      <w:bookmarkStart w:id="154" w:name="_Toc248305387"/>
      <w:r w:rsidRPr="00FF2D43">
        <w:rPr>
          <w:lang w:val="en-US"/>
        </w:rPr>
        <w:t xml:space="preserve">Figura </w:t>
      </w:r>
      <w:r w:rsidRPr="004A1834">
        <w:fldChar w:fldCharType="begin"/>
      </w:r>
      <w:r w:rsidRPr="00FF2D43">
        <w:rPr>
          <w:lang w:val="en-US"/>
        </w:rPr>
        <w:instrText xml:space="preserve"> STYLEREF  \s 1 </w:instrText>
      </w:r>
      <w:r w:rsidRPr="004A1834">
        <w:fldChar w:fldCharType="separate"/>
      </w:r>
      <w:r w:rsidR="00BB4681">
        <w:rPr>
          <w:noProof/>
          <w:lang w:val="en-US"/>
        </w:rPr>
        <w:t>3</w:t>
      </w:r>
      <w:r w:rsidRPr="004A1834">
        <w:fldChar w:fldCharType="end"/>
      </w:r>
      <w:r w:rsidRPr="00FF2D43">
        <w:rPr>
          <w:lang w:val="en-US"/>
        </w:rPr>
        <w:noBreakHyphen/>
      </w:r>
      <w:r>
        <w:fldChar w:fldCharType="begin"/>
      </w:r>
      <w:r w:rsidRPr="00FF2D43">
        <w:rPr>
          <w:lang w:val="en-US"/>
        </w:rPr>
        <w:instrText xml:space="preserve"> SEQ Imagen \* ARABIC \s 1 </w:instrText>
      </w:r>
      <w:r>
        <w:fldChar w:fldCharType="separate"/>
      </w:r>
      <w:r w:rsidR="00BB4681">
        <w:rPr>
          <w:noProof/>
          <w:lang w:val="en-US"/>
        </w:rPr>
        <w:t>23</w:t>
      </w:r>
      <w:r>
        <w:fldChar w:fldCharType="end"/>
      </w:r>
      <w:r w:rsidRPr="00FF2D43">
        <w:rPr>
          <w:lang w:val="en-US"/>
        </w:rPr>
        <w:t xml:space="preserve"> SkyConnector Classic</w:t>
      </w:r>
      <w:bookmarkEnd w:id="154"/>
    </w:p>
    <w:p w:rsidR="005575B4" w:rsidRPr="00FF2D43" w:rsidRDefault="005575B4" w:rsidP="00176748">
      <w:pPr>
        <w:pStyle w:val="NormalNivel3"/>
        <w:rPr>
          <w:b/>
          <w:i/>
          <w:sz w:val="28"/>
          <w:szCs w:val="28"/>
          <w:lang w:val="en-US"/>
        </w:rPr>
      </w:pPr>
      <w:r w:rsidRPr="00FF2D43">
        <w:rPr>
          <w:b/>
          <w:i/>
          <w:lang w:val="en-US"/>
        </w:rPr>
        <w:t>SkyProvision y SkyControl</w:t>
      </w:r>
    </w:p>
    <w:p w:rsidR="005575B4" w:rsidRPr="006C1487" w:rsidRDefault="005575B4" w:rsidP="00176748">
      <w:pPr>
        <w:pStyle w:val="NormalNivel3"/>
      </w:pPr>
      <w:r w:rsidRPr="00E3389F">
        <w:rPr>
          <w:b/>
          <w:i/>
        </w:rPr>
        <w:t>SkyProvision:</w:t>
      </w:r>
      <w:r w:rsidRPr="006C1487">
        <w:t xml:space="preserve"> software de provisión para dar acceso a los clientes, a los que</w:t>
      </w:r>
      <w:r>
        <w:t xml:space="preserve"> </w:t>
      </w:r>
      <w:r w:rsidRPr="006C1487">
        <w:t>permite obtener su información de configuración de los servidores correspondientes.</w:t>
      </w:r>
    </w:p>
    <w:p w:rsidR="005575B4" w:rsidRPr="006C1487" w:rsidRDefault="005575B4" w:rsidP="00176748">
      <w:pPr>
        <w:pStyle w:val="NormalNivel3"/>
      </w:pPr>
      <w:r w:rsidRPr="00E3389F">
        <w:rPr>
          <w:b/>
          <w:i/>
        </w:rPr>
        <w:t>SkyControl:</w:t>
      </w:r>
      <w:r w:rsidRPr="006C1487">
        <w:t xml:space="preserve"> software de monitorización y gestión de la red mesh (software en función del número de licencias), ofreciendo estadísticas y valores de latencias,</w:t>
      </w:r>
      <w:r>
        <w:t xml:space="preserve"> </w:t>
      </w:r>
      <w:r w:rsidRPr="006C1487">
        <w:t xml:space="preserve">throughputs, </w:t>
      </w:r>
      <w:r>
        <w:t>entre otros</w:t>
      </w:r>
      <w:r w:rsidRPr="006C1487">
        <w:t>. Basado en SNMP.</w:t>
      </w:r>
    </w:p>
    <w:p w:rsidR="005575B4" w:rsidRDefault="005575B4" w:rsidP="00191D71">
      <w:pPr>
        <w:pStyle w:val="Ttulo3"/>
      </w:pPr>
      <w:bookmarkStart w:id="155" w:name="_Toc248305663"/>
      <w:r w:rsidRPr="00954D01">
        <w:t>STRI</w:t>
      </w:r>
      <w:r>
        <w:t>X SYSTEMS</w:t>
      </w:r>
      <w:bookmarkEnd w:id="155"/>
    </w:p>
    <w:p w:rsidR="005575B4" w:rsidRDefault="00A7187F" w:rsidP="00E3389F">
      <w:pPr>
        <w:pStyle w:val="ImagenesNivel3"/>
      </w:pPr>
      <w:r>
        <w:rPr>
          <w:noProof/>
        </w:rPr>
        <w:drawing>
          <wp:inline distT="0" distB="0" distL="0" distR="0">
            <wp:extent cx="1943100" cy="704850"/>
            <wp:effectExtent l="1905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8"/>
                    <a:srcRect/>
                    <a:stretch>
                      <a:fillRect/>
                    </a:stretch>
                  </pic:blipFill>
                  <pic:spPr bwMode="auto">
                    <a:xfrm>
                      <a:off x="0" y="0"/>
                      <a:ext cx="1943100" cy="704850"/>
                    </a:xfrm>
                    <a:prstGeom prst="rect">
                      <a:avLst/>
                    </a:prstGeom>
                    <a:noFill/>
                    <a:ln w="9525">
                      <a:noFill/>
                      <a:miter lim="800000"/>
                      <a:headEnd/>
                      <a:tailEnd/>
                    </a:ln>
                  </pic:spPr>
                </pic:pic>
              </a:graphicData>
            </a:graphic>
          </wp:inline>
        </w:drawing>
      </w:r>
    </w:p>
    <w:p w:rsidR="005575B4" w:rsidRPr="00895183" w:rsidRDefault="00E3389F" w:rsidP="00E3389F">
      <w:pPr>
        <w:pStyle w:val="ImagenesNivel3"/>
      </w:pPr>
      <w:bookmarkStart w:id="156" w:name="_Toc248305388"/>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24</w:t>
        </w:r>
      </w:fldSimple>
      <w:r w:rsidRPr="00E3389F">
        <w:rPr>
          <w:lang w:val="es-EC"/>
        </w:rPr>
        <w:t xml:space="preserve"> </w:t>
      </w:r>
      <w:r w:rsidR="005575B4" w:rsidRPr="00895183">
        <w:t>Logo Strix Systems</w:t>
      </w:r>
      <w:bookmarkEnd w:id="156"/>
    </w:p>
    <w:p w:rsidR="005575B4" w:rsidRDefault="005575B4" w:rsidP="00E3389F">
      <w:pPr>
        <w:pStyle w:val="NormalNivel3"/>
      </w:pPr>
      <w:r>
        <w:t xml:space="preserve">Strix Systems ha desarrollado una solución mesh con equipos que manejan </w:t>
      </w:r>
      <w:r w:rsidRPr="00895183">
        <w:t xml:space="preserve">dos interfaces </w:t>
      </w:r>
      <w:r>
        <w:t xml:space="preserve">de radio, dicha solución es denominada </w:t>
      </w:r>
      <w:r w:rsidRPr="00895183">
        <w:t xml:space="preserve">Acces/One Network OWS. </w:t>
      </w:r>
    </w:p>
    <w:p w:rsidR="005575B4" w:rsidRDefault="005575B4" w:rsidP="00E3389F">
      <w:pPr>
        <w:pStyle w:val="NormalNivel3"/>
      </w:pPr>
      <w:r>
        <w:t>Con la t</w:t>
      </w:r>
      <w:r w:rsidRPr="00895183">
        <w:t xml:space="preserve">opología Mesh </w:t>
      </w:r>
      <w:r>
        <w:t xml:space="preserve">Strix Systems busca que la red sea </w:t>
      </w:r>
      <w:r w:rsidRPr="00895183">
        <w:t>inh</w:t>
      </w:r>
      <w:r>
        <w:t>erentemente fiable y redundante, además, que se pueda</w:t>
      </w:r>
      <w:r w:rsidRPr="00895183">
        <w:t xml:space="preserve"> extender para conectarle miles de dispositivos.</w:t>
      </w:r>
      <w:r>
        <w:t xml:space="preserve"> </w:t>
      </w:r>
      <w:r w:rsidRPr="00895183">
        <w:t xml:space="preserve"> La red Access/One </w:t>
      </w:r>
      <w:r>
        <w:t xml:space="preserve">que ha desarrollado esta empresa </w:t>
      </w:r>
      <w:r w:rsidRPr="00895183">
        <w:t xml:space="preserve">se </w:t>
      </w:r>
      <w:r>
        <w:t xml:space="preserve">puede </w:t>
      </w:r>
      <w:r w:rsidRPr="00895183">
        <w:t>instala</w:t>
      </w:r>
      <w:r>
        <w:t>r</w:t>
      </w:r>
      <w:r w:rsidRPr="00895183">
        <w:t xml:space="preserve"> en horas</w:t>
      </w:r>
      <w:r>
        <w:t xml:space="preserve"> y</w:t>
      </w:r>
      <w:r w:rsidRPr="00895183">
        <w:t xml:space="preserve"> no necesita que</w:t>
      </w:r>
      <w:r>
        <w:t xml:space="preserve"> </w:t>
      </w:r>
      <w:r w:rsidRPr="00895183">
        <w:t>se elaboren planificaciones ni mapas de la localización con el fin de asegurar comunicaciones fiables.</w:t>
      </w:r>
    </w:p>
    <w:p w:rsidR="00E3389F" w:rsidRDefault="005575B4" w:rsidP="00E3389F">
      <w:pPr>
        <w:pStyle w:val="NormalNivel3"/>
      </w:pPr>
      <w:r>
        <w:t xml:space="preserve">En la siguiente figura se muestra la arquitectura de la red mallada de Strix Systems. </w:t>
      </w:r>
    </w:p>
    <w:p w:rsidR="005575B4" w:rsidRPr="009A16F5" w:rsidRDefault="00A7187F" w:rsidP="00E3389F">
      <w:pPr>
        <w:pStyle w:val="ImagenesNivel3"/>
      </w:pPr>
      <w:r>
        <w:rPr>
          <w:noProof/>
        </w:rPr>
        <w:drawing>
          <wp:inline distT="0" distB="0" distL="0" distR="0">
            <wp:extent cx="4019550" cy="2552700"/>
            <wp:effectExtent l="1905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9"/>
                    <a:srcRect/>
                    <a:stretch>
                      <a:fillRect/>
                    </a:stretch>
                  </pic:blipFill>
                  <pic:spPr bwMode="auto">
                    <a:xfrm>
                      <a:off x="0" y="0"/>
                      <a:ext cx="4019550" cy="2552700"/>
                    </a:xfrm>
                    <a:prstGeom prst="rect">
                      <a:avLst/>
                    </a:prstGeom>
                    <a:noFill/>
                    <a:ln w="9525">
                      <a:noFill/>
                      <a:miter lim="800000"/>
                      <a:headEnd/>
                      <a:tailEnd/>
                    </a:ln>
                  </pic:spPr>
                </pic:pic>
              </a:graphicData>
            </a:graphic>
          </wp:inline>
        </w:drawing>
      </w:r>
    </w:p>
    <w:p w:rsidR="005575B4" w:rsidRPr="00B65AFA" w:rsidRDefault="00E3389F" w:rsidP="00E3389F">
      <w:pPr>
        <w:pStyle w:val="ImagenesNivel3"/>
      </w:pPr>
      <w:bookmarkStart w:id="157" w:name="_Toc248305389"/>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25</w:t>
        </w:r>
      </w:fldSimple>
      <w:r w:rsidRPr="00E3389F">
        <w:rPr>
          <w:lang w:val="es-EC"/>
        </w:rPr>
        <w:t xml:space="preserve"> </w:t>
      </w:r>
      <w:r w:rsidR="005575B4">
        <w:t>Arquitectura de una red mallada de Strix Systems</w:t>
      </w:r>
      <w:r w:rsidR="005575B4" w:rsidRPr="00B65AFA">
        <w:t>.</w:t>
      </w:r>
      <w:bookmarkEnd w:id="157"/>
      <w:r w:rsidR="005575B4">
        <w:t xml:space="preserve"> </w:t>
      </w:r>
    </w:p>
    <w:p w:rsidR="005575B4" w:rsidRPr="00E3389F" w:rsidRDefault="005575B4" w:rsidP="00E3389F">
      <w:pPr>
        <w:pStyle w:val="NormalNivel3"/>
        <w:rPr>
          <w:b/>
          <w:u w:val="single"/>
        </w:rPr>
      </w:pPr>
      <w:r w:rsidRPr="00E3389F">
        <w:rPr>
          <w:b/>
          <w:u w:val="single"/>
        </w:rPr>
        <w:t xml:space="preserve">CARACTERISTICAS GENERALES DE </w:t>
      </w:r>
      <w:smartTag w:uri="urn:schemas-microsoft-com:office:smarttags" w:element="PersonName">
        <w:smartTagPr>
          <w:attr w:name="ProductID" w:val="LA RED MALLADA"/>
        </w:smartTagPr>
        <w:r w:rsidRPr="00E3389F">
          <w:rPr>
            <w:b/>
            <w:u w:val="single"/>
          </w:rPr>
          <w:t>LA RED MALLADA</w:t>
        </w:r>
      </w:smartTag>
      <w:r w:rsidRPr="00E3389F">
        <w:rPr>
          <w:b/>
          <w:u w:val="single"/>
        </w:rPr>
        <w:t xml:space="preserve"> DE STRIX SYSTEMS</w:t>
      </w:r>
    </w:p>
    <w:p w:rsidR="005575B4" w:rsidRPr="00E3389F" w:rsidRDefault="005575B4" w:rsidP="00E3389F">
      <w:pPr>
        <w:pStyle w:val="NormalNivel3"/>
        <w:rPr>
          <w:b/>
          <w:i/>
        </w:rPr>
      </w:pPr>
      <w:r w:rsidRPr="00E3389F">
        <w:rPr>
          <w:b/>
          <w:i/>
        </w:rPr>
        <w:t>De la radio:</w:t>
      </w:r>
    </w:p>
    <w:p w:rsidR="005575B4" w:rsidRDefault="005575B4" w:rsidP="00C470A9">
      <w:pPr>
        <w:pStyle w:val="NormalNivel3"/>
        <w:numPr>
          <w:ilvl w:val="0"/>
          <w:numId w:val="67"/>
        </w:numPr>
      </w:pPr>
      <w:r>
        <w:t>Cumplen con dos funciones, router mesh y Access Point.</w:t>
      </w:r>
    </w:p>
    <w:p w:rsidR="00E3389F" w:rsidRDefault="005575B4" w:rsidP="00C470A9">
      <w:pPr>
        <w:pStyle w:val="NormalNivel3"/>
        <w:numPr>
          <w:ilvl w:val="0"/>
          <w:numId w:val="67"/>
        </w:numPr>
      </w:pPr>
      <w:r>
        <w:t>T</w:t>
      </w:r>
      <w:r w:rsidRPr="00BA7C54">
        <w:t>iene</w:t>
      </w:r>
      <w:r>
        <w:t>n</w:t>
      </w:r>
      <w:r w:rsidRPr="00BA7C54">
        <w:t xml:space="preserve"> 2 interfaces </w:t>
      </w:r>
      <w:r>
        <w:t xml:space="preserve">de </w:t>
      </w:r>
      <w:r w:rsidRPr="00BA7C54">
        <w:t>radio</w:t>
      </w:r>
      <w:r>
        <w:t xml:space="preserve">, </w:t>
      </w:r>
      <w:r w:rsidRPr="00BA7C54">
        <w:t>en la banda de 2,4</w:t>
      </w:r>
      <w:r>
        <w:t xml:space="preserve"> </w:t>
      </w:r>
      <w:r w:rsidRPr="00BA7C54">
        <w:t>GHz y en la banda de 5 GHz</w:t>
      </w:r>
      <w:r>
        <w:t>.</w:t>
      </w:r>
    </w:p>
    <w:p w:rsidR="005575B4" w:rsidRDefault="005575B4" w:rsidP="00C470A9">
      <w:pPr>
        <w:pStyle w:val="NormalNivel3"/>
        <w:numPr>
          <w:ilvl w:val="0"/>
          <w:numId w:val="67"/>
        </w:numPr>
      </w:pPr>
      <w:r>
        <w:t>En la interfaz de radio que se usa para interconectar nodos utiliza múltiples canales de radio y los divide para realizar la transmisión o recepción de datos.</w:t>
      </w:r>
    </w:p>
    <w:p w:rsidR="005575B4" w:rsidRDefault="005575B4" w:rsidP="00C470A9">
      <w:pPr>
        <w:pStyle w:val="NormalNivel3"/>
        <w:numPr>
          <w:ilvl w:val="0"/>
          <w:numId w:val="67"/>
        </w:numPr>
      </w:pPr>
      <w:r>
        <w:t>Se puede sectorizar las antenas para optimizar la cobertura.</w:t>
      </w:r>
    </w:p>
    <w:p w:rsidR="005575B4" w:rsidRDefault="005575B4" w:rsidP="00C470A9">
      <w:pPr>
        <w:pStyle w:val="NormalNivel3"/>
        <w:numPr>
          <w:ilvl w:val="0"/>
          <w:numId w:val="67"/>
        </w:numPr>
      </w:pPr>
      <w:r>
        <w:t xml:space="preserve">La distancia entre nodos puede ser hasta </w:t>
      </w:r>
      <w:smartTag w:uri="urn:schemas-microsoft-com:office:smarttags" w:element="metricconverter">
        <w:smartTagPr>
          <w:attr w:name="ProductID" w:val="50 metros"/>
        </w:smartTagPr>
        <w:r>
          <w:t>50 metros</w:t>
        </w:r>
      </w:smartTag>
      <w:r>
        <w:t>.</w:t>
      </w:r>
    </w:p>
    <w:p w:rsidR="005575B4" w:rsidRDefault="005575B4" w:rsidP="00C470A9">
      <w:pPr>
        <w:pStyle w:val="NormalNivel3"/>
        <w:numPr>
          <w:ilvl w:val="0"/>
          <w:numId w:val="67"/>
        </w:numPr>
      </w:pPr>
      <w:r>
        <w:t xml:space="preserve">Los equipos terminales (equipos de los usuarios) deben de soportar el estándar 802.11 a/b/g de </w:t>
      </w:r>
      <w:smartTag w:uri="urn:schemas-microsoft-com:office:smarttags" w:element="PersonName">
        <w:smartTagPr>
          <w:attr w:name="ProductID" w:val="la IEEE."/>
        </w:smartTagPr>
        <w:r>
          <w:t>la IEEE.</w:t>
        </w:r>
      </w:smartTag>
    </w:p>
    <w:p w:rsidR="005575B4" w:rsidRPr="00A54A46" w:rsidRDefault="005575B4" w:rsidP="00C470A9">
      <w:pPr>
        <w:pStyle w:val="NormalNivel3"/>
        <w:numPr>
          <w:ilvl w:val="0"/>
          <w:numId w:val="67"/>
        </w:numPr>
      </w:pPr>
      <w:r>
        <w:t xml:space="preserve">Existen radios para </w:t>
      </w:r>
      <w:r w:rsidRPr="001B5612">
        <w:t>entornos indoor y outdoo</w:t>
      </w:r>
      <w:r>
        <w:t>r.</w:t>
      </w:r>
    </w:p>
    <w:p w:rsidR="005575B4" w:rsidRPr="00E3389F" w:rsidRDefault="005575B4" w:rsidP="00E3389F">
      <w:pPr>
        <w:pStyle w:val="NormalNivel3"/>
        <w:rPr>
          <w:b/>
          <w:i/>
        </w:rPr>
      </w:pPr>
      <w:r w:rsidRPr="00E3389F">
        <w:rPr>
          <w:b/>
          <w:i/>
        </w:rPr>
        <w:t xml:space="preserve">De </w:t>
      </w:r>
      <w:r w:rsidR="00E3389F" w:rsidRPr="00E3389F">
        <w:rPr>
          <w:b/>
          <w:i/>
        </w:rPr>
        <w:t>c</w:t>
      </w:r>
      <w:r w:rsidRPr="00E3389F">
        <w:rPr>
          <w:b/>
          <w:i/>
        </w:rPr>
        <w:t>onfiguración:</w:t>
      </w:r>
    </w:p>
    <w:p w:rsidR="005575B4" w:rsidRDefault="005575B4" w:rsidP="00C470A9">
      <w:pPr>
        <w:pStyle w:val="NormalNivel3"/>
        <w:numPr>
          <w:ilvl w:val="0"/>
          <w:numId w:val="68"/>
        </w:numPr>
      </w:pPr>
      <w:r>
        <w:t>La solución mesh de Strix Systems permite tener una red</w:t>
      </w:r>
      <w:r w:rsidRPr="00943BB4">
        <w:t xml:space="preserve"> escalable y autoconfigurable.</w:t>
      </w:r>
    </w:p>
    <w:p w:rsidR="005575B4" w:rsidRPr="00943BB4" w:rsidRDefault="005575B4" w:rsidP="00C470A9">
      <w:pPr>
        <w:pStyle w:val="NormalNivel3"/>
        <w:numPr>
          <w:ilvl w:val="0"/>
          <w:numId w:val="68"/>
        </w:numPr>
      </w:pPr>
      <w:r>
        <w:t xml:space="preserve">Los parámetros que se consideran para obtener el camino óptimo para realizar una trasmisión son: </w:t>
      </w:r>
      <w:r w:rsidRPr="00943BB4">
        <w:t>el throughput, la relación señal a ruido</w:t>
      </w:r>
      <w:r>
        <w:t xml:space="preserve"> y</w:t>
      </w:r>
      <w:r w:rsidRPr="00943BB4">
        <w:t xml:space="preserve"> la</w:t>
      </w:r>
      <w:r>
        <w:t xml:space="preserve"> </w:t>
      </w:r>
      <w:r w:rsidRPr="00943BB4">
        <w:t>disponibilidad de los enlaces</w:t>
      </w:r>
      <w:r>
        <w:t>.</w:t>
      </w:r>
    </w:p>
    <w:p w:rsidR="005575B4" w:rsidRPr="00943BB4" w:rsidRDefault="005575B4" w:rsidP="00C470A9">
      <w:pPr>
        <w:pStyle w:val="NormalNivel3"/>
        <w:numPr>
          <w:ilvl w:val="0"/>
          <w:numId w:val="68"/>
        </w:numPr>
      </w:pPr>
      <w:r w:rsidRPr="00943BB4">
        <w:t xml:space="preserve">Proporciona </w:t>
      </w:r>
      <w:r>
        <w:t xml:space="preserve">regeneración </w:t>
      </w:r>
      <w:r w:rsidRPr="00943BB4">
        <w:t xml:space="preserve">automática frente a fallos. En caso de </w:t>
      </w:r>
      <w:r>
        <w:t xml:space="preserve">que exista pérdida de comunicación entre dos nodos, </w:t>
      </w:r>
      <w:r w:rsidRPr="00943BB4">
        <w:t>selecciona la ruta alternativa más adecuada.</w:t>
      </w:r>
    </w:p>
    <w:p w:rsidR="005575B4" w:rsidRPr="00943BB4" w:rsidRDefault="005575B4" w:rsidP="00C470A9">
      <w:pPr>
        <w:pStyle w:val="NormalNivel3"/>
        <w:numPr>
          <w:ilvl w:val="0"/>
          <w:numId w:val="68"/>
        </w:numPr>
      </w:pPr>
      <w:r>
        <w:t>Pe</w:t>
      </w:r>
      <w:r w:rsidRPr="00943BB4">
        <w:t>rmite un máximo de 50-150 usuarios por cada nodo. Permite un máximo de 10 saltos, lo que produce latencias de unos</w:t>
      </w:r>
      <w:r>
        <w:t xml:space="preserve"> </w:t>
      </w:r>
      <w:r w:rsidRPr="00943BB4">
        <w:t>20 ms.</w:t>
      </w:r>
    </w:p>
    <w:p w:rsidR="005575B4" w:rsidRPr="00E3389F" w:rsidRDefault="005575B4" w:rsidP="00E3389F">
      <w:pPr>
        <w:pStyle w:val="NormalNivel3"/>
        <w:rPr>
          <w:b/>
          <w:i/>
        </w:rPr>
      </w:pPr>
      <w:r w:rsidRPr="00E3389F">
        <w:rPr>
          <w:b/>
          <w:i/>
        </w:rPr>
        <w:t>De seguridad, calidad de servicio y movilidad:</w:t>
      </w:r>
    </w:p>
    <w:p w:rsidR="005575B4" w:rsidRPr="004276FD" w:rsidRDefault="005575B4" w:rsidP="00C470A9">
      <w:pPr>
        <w:pStyle w:val="NormalNivel3"/>
        <w:numPr>
          <w:ilvl w:val="0"/>
          <w:numId w:val="69"/>
        </w:numPr>
      </w:pPr>
      <w:r>
        <w:t xml:space="preserve">Con respecto a la seguridad de la red Strix Systems </w:t>
      </w:r>
      <w:r w:rsidRPr="004276FD">
        <w:t>emplea un</w:t>
      </w:r>
      <w:r>
        <w:t xml:space="preserve"> </w:t>
      </w:r>
      <w:r w:rsidRPr="004276FD">
        <w:t>servidor independiente para gestionar la autentic</w:t>
      </w:r>
      <w:r>
        <w:t>ación.</w:t>
      </w:r>
      <w:r w:rsidRPr="004276FD">
        <w:t xml:space="preserve"> Para la encriptación emplea IEEE 802.11i (WPA2) con AES-152 bits y WEP. </w:t>
      </w:r>
    </w:p>
    <w:p w:rsidR="005575B4" w:rsidRPr="004276FD" w:rsidRDefault="005575B4" w:rsidP="00C470A9">
      <w:pPr>
        <w:pStyle w:val="NormalNivel3"/>
        <w:numPr>
          <w:ilvl w:val="0"/>
          <w:numId w:val="69"/>
        </w:numPr>
      </w:pPr>
      <w:r>
        <w:t xml:space="preserve">Con respecto a </w:t>
      </w:r>
      <w:smartTag w:uri="urn:schemas-microsoft-com:office:smarttags" w:element="PersonName">
        <w:smartTagPr>
          <w:attr w:name="ProductID" w:val="la Calidad"/>
        </w:smartTagPr>
        <w:r>
          <w:t xml:space="preserve">la </w:t>
        </w:r>
        <w:r w:rsidRPr="004276FD">
          <w:t>Calidad</w:t>
        </w:r>
      </w:smartTag>
      <w:r w:rsidRPr="004276FD">
        <w:t xml:space="preserve"> de Servicio</w:t>
      </w:r>
      <w:r>
        <w:t xml:space="preserve"> </w:t>
      </w:r>
      <w:r w:rsidRPr="004276FD">
        <w:t>proporciona diferentes niveles de</w:t>
      </w:r>
      <w:r>
        <w:t xml:space="preserve"> </w:t>
      </w:r>
      <w:r w:rsidRPr="004276FD">
        <w:t>prioridad para los diferentes tipos de tráfico (definidos por el usuario).</w:t>
      </w:r>
    </w:p>
    <w:p w:rsidR="005575B4" w:rsidRPr="004276FD" w:rsidRDefault="005575B4" w:rsidP="00C470A9">
      <w:pPr>
        <w:pStyle w:val="NormalNivel3"/>
        <w:numPr>
          <w:ilvl w:val="0"/>
          <w:numId w:val="69"/>
        </w:numPr>
      </w:pPr>
      <w:r>
        <w:t xml:space="preserve">Con respecto a la </w:t>
      </w:r>
      <w:r w:rsidRPr="004276FD">
        <w:t>movilidad</w:t>
      </w:r>
      <w:r>
        <w:t>,</w:t>
      </w:r>
      <w:r w:rsidRPr="004276FD">
        <w:t xml:space="preserve"> los Access AP </w:t>
      </w:r>
      <w:r>
        <w:t xml:space="preserve">pueden moverse  aproximadamente a </w:t>
      </w:r>
      <w:smartTag w:uri="urn:schemas-microsoft-com:office:smarttags" w:element="metricconverter">
        <w:smartTagPr>
          <w:attr w:name="ProductID" w:val="300 km/h"/>
        </w:smartTagPr>
        <w:r w:rsidRPr="004276FD">
          <w:t>300 km/h</w:t>
        </w:r>
      </w:smartTag>
      <w:r w:rsidRPr="004276FD">
        <w:t>, lo que hace que sean adecuados</w:t>
      </w:r>
      <w:r>
        <w:t xml:space="preserve"> </w:t>
      </w:r>
      <w:r w:rsidRPr="004276FD">
        <w:t>para su ubicación en vehículos.</w:t>
      </w:r>
    </w:p>
    <w:p w:rsidR="00176748" w:rsidRDefault="005575B4" w:rsidP="00176748">
      <w:pPr>
        <w:pStyle w:val="NormalNivel3"/>
        <w:rPr>
          <w:b/>
          <w:u w:val="single"/>
        </w:rPr>
      </w:pPr>
      <w:r w:rsidRPr="00E3389F">
        <w:rPr>
          <w:b/>
          <w:u w:val="single"/>
        </w:rPr>
        <w:t xml:space="preserve">EQUIPOS QUE UTILIZA </w:t>
      </w:r>
      <w:smartTag w:uri="urn:schemas-microsoft-com:office:smarttags" w:element="PersonName">
        <w:smartTagPr>
          <w:attr w:name="ProductID" w:val="LA RED MALLADA"/>
        </w:smartTagPr>
        <w:r w:rsidRPr="00E3389F">
          <w:rPr>
            <w:b/>
            <w:u w:val="single"/>
          </w:rPr>
          <w:t>LA RED MALLADA</w:t>
        </w:r>
      </w:smartTag>
      <w:r w:rsidR="00075323">
        <w:rPr>
          <w:b/>
          <w:u w:val="single"/>
        </w:rPr>
        <w:t xml:space="preserve"> DE STRIX</w:t>
      </w:r>
      <w:r w:rsidRPr="00E3389F">
        <w:rPr>
          <w:b/>
          <w:u w:val="single"/>
        </w:rPr>
        <w:t xml:space="preserve"> SYSTEMS</w:t>
      </w:r>
    </w:p>
    <w:p w:rsidR="00176748" w:rsidRDefault="00A7187F" w:rsidP="00176748">
      <w:pPr>
        <w:pStyle w:val="ImagenesNivel3"/>
      </w:pPr>
      <w:r>
        <w:rPr>
          <w:noProof/>
        </w:rPr>
        <w:drawing>
          <wp:inline distT="0" distB="0" distL="0" distR="0">
            <wp:extent cx="1047750" cy="838200"/>
            <wp:effectExtent l="1905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srcRect/>
                    <a:stretch>
                      <a:fillRect/>
                    </a:stretch>
                  </pic:blipFill>
                  <pic:spPr bwMode="auto">
                    <a:xfrm>
                      <a:off x="0" y="0"/>
                      <a:ext cx="1047750" cy="838200"/>
                    </a:xfrm>
                    <a:prstGeom prst="rect">
                      <a:avLst/>
                    </a:prstGeom>
                    <a:noFill/>
                    <a:ln w="9525">
                      <a:noFill/>
                      <a:miter lim="800000"/>
                      <a:headEnd/>
                      <a:tailEnd/>
                    </a:ln>
                  </pic:spPr>
                </pic:pic>
              </a:graphicData>
            </a:graphic>
          </wp:inline>
        </w:drawing>
      </w:r>
    </w:p>
    <w:p w:rsidR="00176748" w:rsidRPr="00FF45AF" w:rsidRDefault="00723ADB" w:rsidP="00176748">
      <w:pPr>
        <w:pStyle w:val="ImagenesNivel3"/>
        <w:rPr>
          <w:lang w:val="en-US"/>
        </w:rPr>
      </w:pPr>
      <w:bookmarkStart w:id="158" w:name="_Toc248305390"/>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26</w:t>
        </w:r>
      </w:fldSimple>
      <w:r w:rsidRPr="00353EC0">
        <w:rPr>
          <w:lang w:val="en-US"/>
        </w:rPr>
        <w:t xml:space="preserve"> </w:t>
      </w:r>
      <w:r w:rsidR="00176748">
        <w:rPr>
          <w:lang w:val="en-US"/>
        </w:rPr>
        <w:t>Strix EWS-150</w:t>
      </w:r>
      <w:bookmarkEnd w:id="158"/>
    </w:p>
    <w:p w:rsidR="00176748" w:rsidRDefault="00A7187F" w:rsidP="00723ADB">
      <w:pPr>
        <w:pStyle w:val="ImagenesNivel3"/>
      </w:pPr>
      <w:r>
        <w:rPr>
          <w:noProof/>
        </w:rPr>
        <w:drawing>
          <wp:inline distT="0" distB="0" distL="0" distR="0">
            <wp:extent cx="1371600" cy="1371600"/>
            <wp:effectExtent l="1905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a:srcRect/>
                    <a:stretch>
                      <a:fillRect/>
                    </a:stretch>
                  </pic:blipFill>
                  <pic:spPr bwMode="auto">
                    <a:xfrm>
                      <a:off x="0" y="0"/>
                      <a:ext cx="1371600" cy="1371600"/>
                    </a:xfrm>
                    <a:prstGeom prst="rect">
                      <a:avLst/>
                    </a:prstGeom>
                    <a:noFill/>
                    <a:ln w="9525">
                      <a:noFill/>
                      <a:miter lim="800000"/>
                      <a:headEnd/>
                      <a:tailEnd/>
                    </a:ln>
                  </pic:spPr>
                </pic:pic>
              </a:graphicData>
            </a:graphic>
          </wp:inline>
        </w:drawing>
      </w:r>
    </w:p>
    <w:p w:rsidR="00176748" w:rsidRDefault="00176748" w:rsidP="00723ADB">
      <w:pPr>
        <w:pStyle w:val="ImagenesNivel3"/>
        <w:rPr>
          <w:lang w:val="en-US"/>
        </w:rPr>
      </w:pPr>
      <w:bookmarkStart w:id="159" w:name="_Toc248305391"/>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27</w:t>
        </w:r>
      </w:fldSimple>
      <w:r w:rsidRPr="00353EC0">
        <w:rPr>
          <w:lang w:val="en-US"/>
        </w:rPr>
        <w:t xml:space="preserve"> </w:t>
      </w:r>
      <w:r>
        <w:rPr>
          <w:lang w:val="en-US"/>
        </w:rPr>
        <w:t>Strix EWS-100</w:t>
      </w:r>
      <w:bookmarkEnd w:id="159"/>
    </w:p>
    <w:p w:rsidR="00176748" w:rsidRPr="00176748" w:rsidRDefault="00A7187F" w:rsidP="00176748">
      <w:pPr>
        <w:pStyle w:val="ImagenesNivel3"/>
        <w:rPr>
          <w:szCs w:val="18"/>
        </w:rPr>
      </w:pPr>
      <w:r>
        <w:rPr>
          <w:noProof/>
          <w:szCs w:val="18"/>
        </w:rPr>
        <w:drawing>
          <wp:inline distT="0" distB="0" distL="0" distR="0">
            <wp:extent cx="1619250" cy="108585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2"/>
                    <a:srcRect t="-22826"/>
                    <a:stretch>
                      <a:fillRect/>
                    </a:stretch>
                  </pic:blipFill>
                  <pic:spPr bwMode="auto">
                    <a:xfrm>
                      <a:off x="0" y="0"/>
                      <a:ext cx="1619250" cy="1085850"/>
                    </a:xfrm>
                    <a:prstGeom prst="rect">
                      <a:avLst/>
                    </a:prstGeom>
                    <a:noFill/>
                    <a:ln w="9525">
                      <a:noFill/>
                      <a:miter lim="800000"/>
                      <a:headEnd/>
                      <a:tailEnd/>
                    </a:ln>
                  </pic:spPr>
                </pic:pic>
              </a:graphicData>
            </a:graphic>
          </wp:inline>
        </w:drawing>
      </w:r>
    </w:p>
    <w:p w:rsidR="00176748" w:rsidRPr="00176748" w:rsidRDefault="00176748" w:rsidP="00176748">
      <w:pPr>
        <w:pStyle w:val="ImagenesNivel3"/>
      </w:pPr>
    </w:p>
    <w:p w:rsidR="00176748" w:rsidRPr="00176748" w:rsidRDefault="00723ADB" w:rsidP="00176748">
      <w:pPr>
        <w:pStyle w:val="ImagenesNivel3"/>
      </w:pPr>
      <w:bookmarkStart w:id="160" w:name="_Toc248305392"/>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28</w:t>
        </w:r>
      </w:fldSimple>
      <w:r>
        <w:t xml:space="preserve"> </w:t>
      </w:r>
      <w:r w:rsidR="00176748" w:rsidRPr="00176748">
        <w:t>Strix MWS-100</w:t>
      </w:r>
      <w:bookmarkEnd w:id="160"/>
    </w:p>
    <w:p w:rsidR="00176748" w:rsidRDefault="00A7187F" w:rsidP="00176748">
      <w:pPr>
        <w:pStyle w:val="ImagenesNivel3"/>
      </w:pPr>
      <w:r>
        <w:rPr>
          <w:noProof/>
        </w:rPr>
        <w:drawing>
          <wp:inline distT="0" distB="0" distL="0" distR="0">
            <wp:extent cx="933450" cy="1790700"/>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3"/>
                    <a:srcRect/>
                    <a:stretch>
                      <a:fillRect/>
                    </a:stretch>
                  </pic:blipFill>
                  <pic:spPr bwMode="auto">
                    <a:xfrm>
                      <a:off x="0" y="0"/>
                      <a:ext cx="933450" cy="1790700"/>
                    </a:xfrm>
                    <a:prstGeom prst="rect">
                      <a:avLst/>
                    </a:prstGeom>
                    <a:noFill/>
                    <a:ln w="9525">
                      <a:noFill/>
                      <a:miter lim="800000"/>
                      <a:headEnd/>
                      <a:tailEnd/>
                    </a:ln>
                  </pic:spPr>
                </pic:pic>
              </a:graphicData>
            </a:graphic>
          </wp:inline>
        </w:drawing>
      </w:r>
    </w:p>
    <w:p w:rsidR="00176748" w:rsidRDefault="00176748" w:rsidP="00176748">
      <w:pPr>
        <w:pStyle w:val="ImagenesNivel3"/>
      </w:pPr>
    </w:p>
    <w:p w:rsidR="00176748" w:rsidRDefault="00723ADB" w:rsidP="00176748">
      <w:pPr>
        <w:pStyle w:val="ImagenesNivel3"/>
        <w:rPr>
          <w:lang w:val="en-US"/>
        </w:rPr>
      </w:pPr>
      <w:bookmarkStart w:id="161" w:name="_Toc248305393"/>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29</w:t>
        </w:r>
      </w:fldSimple>
      <w:r>
        <w:t xml:space="preserve"> </w:t>
      </w:r>
      <w:r w:rsidR="00176748">
        <w:rPr>
          <w:lang w:val="en-US"/>
        </w:rPr>
        <w:t>OWS-2400</w:t>
      </w:r>
      <w:bookmarkEnd w:id="161"/>
    </w:p>
    <w:p w:rsidR="00176748" w:rsidRDefault="00A7187F" w:rsidP="00176748">
      <w:pPr>
        <w:pStyle w:val="ImagenesNivel3"/>
      </w:pPr>
      <w:r>
        <w:rPr>
          <w:noProof/>
        </w:rPr>
        <w:drawing>
          <wp:inline distT="0" distB="0" distL="0" distR="0">
            <wp:extent cx="857250" cy="1638300"/>
            <wp:effectExtent l="1905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
                    <a:srcRect/>
                    <a:stretch>
                      <a:fillRect/>
                    </a:stretch>
                  </pic:blipFill>
                  <pic:spPr bwMode="auto">
                    <a:xfrm>
                      <a:off x="0" y="0"/>
                      <a:ext cx="857250" cy="1638300"/>
                    </a:xfrm>
                    <a:prstGeom prst="rect">
                      <a:avLst/>
                    </a:prstGeom>
                    <a:noFill/>
                    <a:ln w="9525">
                      <a:noFill/>
                      <a:miter lim="800000"/>
                      <a:headEnd/>
                      <a:tailEnd/>
                    </a:ln>
                  </pic:spPr>
                </pic:pic>
              </a:graphicData>
            </a:graphic>
          </wp:inline>
        </w:drawing>
      </w:r>
    </w:p>
    <w:p w:rsidR="00176748" w:rsidRDefault="00176748" w:rsidP="00176748">
      <w:pPr>
        <w:pStyle w:val="ImagenesNivel3"/>
      </w:pPr>
    </w:p>
    <w:p w:rsidR="00176748" w:rsidRDefault="00723ADB" w:rsidP="00176748">
      <w:pPr>
        <w:pStyle w:val="ImagenesNivel3"/>
        <w:rPr>
          <w:lang w:val="en-US"/>
        </w:rPr>
      </w:pPr>
      <w:bookmarkStart w:id="162" w:name="_Toc248305394"/>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30</w:t>
        </w:r>
      </w:fldSimple>
      <w:r>
        <w:t xml:space="preserve"> </w:t>
      </w:r>
      <w:r w:rsidR="00176748">
        <w:rPr>
          <w:lang w:val="en-US"/>
        </w:rPr>
        <w:t>OWS-3600</w:t>
      </w:r>
      <w:bookmarkEnd w:id="162"/>
    </w:p>
    <w:p w:rsidR="009144EE" w:rsidRPr="009144EE" w:rsidRDefault="009144EE" w:rsidP="00191D71">
      <w:pPr>
        <w:pStyle w:val="Ttulo3"/>
      </w:pPr>
      <w:bookmarkStart w:id="163" w:name="_Toc248305664"/>
      <w:r>
        <w:t>CISCO SYSTEMS</w:t>
      </w:r>
      <w:bookmarkEnd w:id="163"/>
    </w:p>
    <w:p w:rsidR="009144EE" w:rsidRDefault="00A7187F" w:rsidP="009144EE">
      <w:pPr>
        <w:pStyle w:val="ImagenesNivel3"/>
        <w:rPr>
          <w:sz w:val="28"/>
          <w:szCs w:val="28"/>
        </w:rPr>
      </w:pPr>
      <w:r>
        <w:rPr>
          <w:noProof/>
        </w:rPr>
        <w:drawing>
          <wp:inline distT="0" distB="0" distL="0" distR="0">
            <wp:extent cx="1771650" cy="762000"/>
            <wp:effectExtent l="19050" t="0" r="0" b="0"/>
            <wp:docPr id="80" name="Imagen 80" descr="Cisco System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isco Systems, Inc."/>
                    <pic:cNvPicPr>
                      <a:picLocks noChangeAspect="1" noChangeArrowheads="1"/>
                    </pic:cNvPicPr>
                  </pic:nvPicPr>
                  <pic:blipFill>
                    <a:blip r:embed="rId95"/>
                    <a:srcRect t="19302" b="15529"/>
                    <a:stretch>
                      <a:fillRect/>
                    </a:stretch>
                  </pic:blipFill>
                  <pic:spPr bwMode="auto">
                    <a:xfrm>
                      <a:off x="0" y="0"/>
                      <a:ext cx="1771650" cy="762000"/>
                    </a:xfrm>
                    <a:prstGeom prst="rect">
                      <a:avLst/>
                    </a:prstGeom>
                    <a:noFill/>
                    <a:ln w="9525">
                      <a:noFill/>
                      <a:miter lim="800000"/>
                      <a:headEnd/>
                      <a:tailEnd/>
                    </a:ln>
                  </pic:spPr>
                </pic:pic>
              </a:graphicData>
            </a:graphic>
          </wp:inline>
        </w:drawing>
      </w:r>
    </w:p>
    <w:p w:rsidR="009144EE" w:rsidRPr="009144EE" w:rsidRDefault="009144EE" w:rsidP="009144EE">
      <w:pPr>
        <w:pStyle w:val="ImagenesNivel3"/>
        <w:rPr>
          <w:sz w:val="28"/>
          <w:szCs w:val="28"/>
          <w:lang w:val="es-EC"/>
        </w:rPr>
      </w:pPr>
      <w:bookmarkStart w:id="164" w:name="_Toc248305395"/>
      <w:r w:rsidRPr="00E3389F">
        <w:rPr>
          <w:lang w:val="es-EC"/>
        </w:rPr>
        <w:t xml:space="preserve">Figura </w:t>
      </w:r>
      <w:r w:rsidRPr="004A1834">
        <w:fldChar w:fldCharType="begin"/>
      </w:r>
      <w:r w:rsidRPr="00E3389F">
        <w:rPr>
          <w:lang w:val="es-EC"/>
        </w:rPr>
        <w:instrText xml:space="preserve"> STYLEREF  \s 1 </w:instrText>
      </w:r>
      <w:r w:rsidRPr="004A1834">
        <w:fldChar w:fldCharType="separate"/>
      </w:r>
      <w:r w:rsidR="00BB4681">
        <w:rPr>
          <w:noProof/>
          <w:lang w:val="es-EC"/>
        </w:rPr>
        <w:t>3</w:t>
      </w:r>
      <w:r w:rsidRPr="004A1834">
        <w:fldChar w:fldCharType="end"/>
      </w:r>
      <w:r w:rsidRPr="00E3389F">
        <w:rPr>
          <w:lang w:val="es-EC"/>
        </w:rPr>
        <w:noBreakHyphen/>
      </w:r>
      <w:fldSimple w:instr=" SEQ Imagen \* ARABIC \s 1 ">
        <w:r w:rsidR="00BB4681">
          <w:rPr>
            <w:noProof/>
          </w:rPr>
          <w:t>31</w:t>
        </w:r>
      </w:fldSimple>
      <w:r>
        <w:t xml:space="preserve"> </w:t>
      </w:r>
      <w:r w:rsidRPr="009144EE">
        <w:rPr>
          <w:lang w:val="es-EC"/>
        </w:rPr>
        <w:t>Logo CISCO Systems</w:t>
      </w:r>
      <w:bookmarkEnd w:id="164"/>
    </w:p>
    <w:p w:rsidR="009144EE" w:rsidRDefault="009144EE" w:rsidP="009144EE">
      <w:pPr>
        <w:pStyle w:val="NormalNivel3"/>
      </w:pPr>
      <w:r w:rsidRPr="001125EF">
        <w:t>Cisco Systems uno de los fabricantes de equipos de comunicación más importante a nivel mundial</w:t>
      </w:r>
      <w:r>
        <w:t xml:space="preserve"> encontró la respuesta a </w:t>
      </w:r>
      <w:r w:rsidRPr="00FE153C">
        <w:t xml:space="preserve">la necesidad de </w:t>
      </w:r>
      <w:r>
        <w:t>extender las comunicaciones WiFi</w:t>
      </w:r>
      <w:r w:rsidRPr="00FE153C">
        <w:t xml:space="preserve"> de una manera sencilla, segura, en tiempo real y muy eficiente en costes, lanza</w:t>
      </w:r>
      <w:r>
        <w:t>ndo</w:t>
      </w:r>
      <w:r w:rsidRPr="00FE153C">
        <w:t xml:space="preserve"> al mercado sus nuevas soluciones de próxima generación, basadas en tendencias Wireless 2.0, donde ciudades y empresas estarán conectadas. Las nuevas soluciones de Cisco, tanto para entornos interiores como exteriores con funcionalidad mesh, son la última incorporación a la cartera de productos inalámbricos </w:t>
      </w:r>
      <w:r>
        <w:t>de ésta compañía.</w:t>
      </w:r>
    </w:p>
    <w:p w:rsidR="009144EE" w:rsidRDefault="009144EE" w:rsidP="009144EE">
      <w:pPr>
        <w:pStyle w:val="NormalNivel3"/>
      </w:pPr>
      <w:r w:rsidRPr="00EB1251">
        <w:t xml:space="preserve">La solución </w:t>
      </w:r>
      <w:r>
        <w:t xml:space="preserve">inalámbrica </w:t>
      </w:r>
      <w:r w:rsidRPr="00EB1251">
        <w:t xml:space="preserve">Mesh de Cisco Systems </w:t>
      </w:r>
      <w:r>
        <w:t>permite ofrecer servicios innovadores como implementar una red mesh municipal o comunitaria, siendo útiles para administradores de locales, agencias de viajes con varias sucursales, agencias de transporte, entre otras.</w:t>
      </w:r>
    </w:p>
    <w:p w:rsidR="009144EE" w:rsidRDefault="009144EE" w:rsidP="009144EE">
      <w:pPr>
        <w:pStyle w:val="NormalNivel3"/>
      </w:pPr>
      <w:r>
        <w:t>Entre las características principales de la red mesh de Cisco Systems tenemos:</w:t>
      </w:r>
    </w:p>
    <w:p w:rsidR="009144EE" w:rsidRDefault="009144EE" w:rsidP="00C470A9">
      <w:pPr>
        <w:pStyle w:val="NormalNivel3"/>
        <w:numPr>
          <w:ilvl w:val="0"/>
          <w:numId w:val="70"/>
        </w:numPr>
      </w:pPr>
      <w:r>
        <w:t xml:space="preserve">Permite una comunicación flexible, móvil y </w:t>
      </w:r>
      <w:r w:rsidRPr="00EB1251">
        <w:t>dinámic</w:t>
      </w:r>
      <w:r>
        <w:t>a</w:t>
      </w:r>
      <w:r w:rsidRPr="00EB1251">
        <w:t>.</w:t>
      </w:r>
    </w:p>
    <w:p w:rsidR="009144EE" w:rsidRPr="005A77C0" w:rsidRDefault="009144EE" w:rsidP="00C470A9">
      <w:pPr>
        <w:pStyle w:val="NormalNivel3"/>
        <w:numPr>
          <w:ilvl w:val="0"/>
          <w:numId w:val="70"/>
        </w:numPr>
      </w:pPr>
      <w:r w:rsidRPr="005A77C0">
        <w:t>Es una alternativa de bajo coste en ambientes donde no se puede tender cable.</w:t>
      </w:r>
    </w:p>
    <w:p w:rsidR="009144EE" w:rsidRDefault="009144EE" w:rsidP="00C470A9">
      <w:pPr>
        <w:pStyle w:val="NormalNivel3"/>
        <w:numPr>
          <w:ilvl w:val="0"/>
          <w:numId w:val="70"/>
        </w:numPr>
      </w:pPr>
      <w:r>
        <w:t xml:space="preserve">Fácil de añadir nodos y dispositivos a la </w:t>
      </w:r>
      <w:r w:rsidRPr="00EB1251">
        <w:t>red.</w:t>
      </w:r>
    </w:p>
    <w:p w:rsidR="009144EE" w:rsidRDefault="009144EE" w:rsidP="00C470A9">
      <w:pPr>
        <w:pStyle w:val="NormalNivel3"/>
        <w:numPr>
          <w:ilvl w:val="0"/>
          <w:numId w:val="70"/>
        </w:numPr>
      </w:pPr>
      <w:r>
        <w:t>Permite la i</w:t>
      </w:r>
      <w:r w:rsidRPr="00EB1251">
        <w:t>ntegración con tecnología de red existente.</w:t>
      </w:r>
    </w:p>
    <w:p w:rsidR="009144EE" w:rsidRDefault="009144EE" w:rsidP="00C470A9">
      <w:pPr>
        <w:pStyle w:val="NormalNivel3"/>
        <w:numPr>
          <w:ilvl w:val="0"/>
          <w:numId w:val="70"/>
        </w:numPr>
      </w:pPr>
      <w:r>
        <w:t>Ofrece seguridad a lo largo de la red.</w:t>
      </w:r>
    </w:p>
    <w:p w:rsidR="009144EE" w:rsidRPr="00630578" w:rsidRDefault="009144EE" w:rsidP="00630578">
      <w:pPr>
        <w:pStyle w:val="NormalNivel3"/>
        <w:rPr>
          <w:b/>
          <w:u w:val="single"/>
        </w:rPr>
      </w:pPr>
      <w:r w:rsidRPr="00630578">
        <w:rPr>
          <w:b/>
          <w:u w:val="single"/>
        </w:rPr>
        <w:t xml:space="preserve">EQUIPOS QUE UTILIZA </w:t>
      </w:r>
      <w:smartTag w:uri="urn:schemas-microsoft-com:office:smarttags" w:element="PersonName">
        <w:smartTagPr>
          <w:attr w:name="ProductID" w:val="LA RED MALLADA"/>
        </w:smartTagPr>
        <w:r w:rsidRPr="00630578">
          <w:rPr>
            <w:b/>
            <w:u w:val="single"/>
          </w:rPr>
          <w:t>LA RED MALLADA</w:t>
        </w:r>
      </w:smartTag>
      <w:r w:rsidRPr="00630578">
        <w:rPr>
          <w:b/>
          <w:u w:val="single"/>
        </w:rPr>
        <w:t xml:space="preserve"> DE CISCO SYSTEMS</w:t>
      </w:r>
    </w:p>
    <w:p w:rsidR="009144EE" w:rsidRPr="00630578" w:rsidRDefault="009144EE" w:rsidP="00630578">
      <w:pPr>
        <w:pStyle w:val="NormalNivel3"/>
        <w:rPr>
          <w:b/>
          <w:i/>
          <w:lang w:val="en-US"/>
        </w:rPr>
      </w:pPr>
      <w:r w:rsidRPr="00630578">
        <w:rPr>
          <w:b/>
          <w:i/>
          <w:lang w:val="en-US"/>
        </w:rPr>
        <w:t xml:space="preserve">Cisco Aironet 1300 Outdoor Access Point/Bridge </w:t>
      </w:r>
    </w:p>
    <w:p w:rsidR="009144EE" w:rsidRDefault="009144EE" w:rsidP="00630578">
      <w:pPr>
        <w:pStyle w:val="NormalNivel3"/>
      </w:pPr>
      <w:r>
        <w:t>Es</w:t>
      </w:r>
      <w:r w:rsidRPr="00542E60">
        <w:t xml:space="preserve"> un punto de acceso y bridge basado en el estándar IEEE 802.11g, que provee conectividad inalámbrica eficiente y económica de alta velocidad entre redes o clientes múltiples, ya sean fijos o móviles. Los Cisco Aironet 1300 Series </w:t>
      </w:r>
      <w:r>
        <w:t>como se mencionó, soportan el estándar 802.11g</w:t>
      </w:r>
      <w:r w:rsidRPr="00542E60">
        <w:t xml:space="preserve"> que provee velocidades de transmisión de datos de hasta 54 Mbps, al tiempo que mantiene compatibilidad hacia atrá</w:t>
      </w:r>
      <w:r>
        <w:t xml:space="preserve">s con los dispositivos 802.11b. </w:t>
      </w:r>
      <w:r w:rsidRPr="00542E60">
        <w:t>Basado en el software Cisco IOS, el Cisco Aironet 1300 Series brinda funcionalidades avanzadas como Fast Secure Roaming (roaming rápido y seguro), QoS (calidad de servicio), y LANs virtuales (VLANs). La flexibilidad de los Cisco Aironet 1300 les permite operar como bridge inalámbrico, access point, o bridge grupal.</w:t>
      </w:r>
    </w:p>
    <w:p w:rsidR="00630578" w:rsidRPr="00542E60" w:rsidRDefault="00A7187F" w:rsidP="00630578">
      <w:pPr>
        <w:pStyle w:val="ImagenesNivel3"/>
        <w:rPr>
          <w:rFonts w:cs="Arial"/>
          <w:color w:val="011E4C"/>
          <w:sz w:val="18"/>
          <w:szCs w:val="18"/>
          <w:lang w:val="en-US"/>
        </w:rPr>
      </w:pPr>
      <w:r>
        <w:rPr>
          <w:noProof/>
        </w:rPr>
        <w:drawing>
          <wp:inline distT="0" distB="0" distL="0" distR="0">
            <wp:extent cx="2152650" cy="1714500"/>
            <wp:effectExtent l="19050" t="0" r="0" b="0"/>
            <wp:docPr id="81" name="prod-photo" descr="Product Smal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photo" descr="Product Small Photo"/>
                    <pic:cNvPicPr>
                      <a:picLocks noChangeAspect="1" noChangeArrowheads="1"/>
                    </pic:cNvPicPr>
                  </pic:nvPicPr>
                  <pic:blipFill>
                    <a:blip r:embed="rId96"/>
                    <a:srcRect/>
                    <a:stretch>
                      <a:fillRect/>
                    </a:stretch>
                  </pic:blipFill>
                  <pic:spPr bwMode="auto">
                    <a:xfrm>
                      <a:off x="0" y="0"/>
                      <a:ext cx="2152650" cy="1714500"/>
                    </a:xfrm>
                    <a:prstGeom prst="rect">
                      <a:avLst/>
                    </a:prstGeom>
                    <a:noFill/>
                    <a:ln w="9525">
                      <a:noFill/>
                      <a:miter lim="800000"/>
                      <a:headEnd/>
                      <a:tailEnd/>
                    </a:ln>
                  </pic:spPr>
                </pic:pic>
              </a:graphicData>
            </a:graphic>
          </wp:inline>
        </w:drawing>
      </w:r>
    </w:p>
    <w:p w:rsidR="009144EE" w:rsidRPr="00FF2D43" w:rsidRDefault="00630578" w:rsidP="00630578">
      <w:pPr>
        <w:pStyle w:val="ImagenesNivel3"/>
        <w:rPr>
          <w:rFonts w:ascii="Verdana" w:hAnsi="Verdana"/>
          <w:color w:val="000000"/>
          <w:sz w:val="17"/>
          <w:szCs w:val="17"/>
          <w:lang w:val="en-US"/>
        </w:rPr>
      </w:pPr>
      <w:bookmarkStart w:id="165" w:name="_Toc248305396"/>
      <w:r w:rsidRPr="00630578">
        <w:rPr>
          <w:lang w:val="en-US"/>
        </w:rPr>
        <w:t xml:space="preserve">Figura </w:t>
      </w:r>
      <w:r w:rsidRPr="004A1834">
        <w:fldChar w:fldCharType="begin"/>
      </w:r>
      <w:r w:rsidRPr="00630578">
        <w:rPr>
          <w:lang w:val="en-US"/>
        </w:rPr>
        <w:instrText xml:space="preserve"> STYLEREF  \s 1 </w:instrText>
      </w:r>
      <w:r w:rsidRPr="004A1834">
        <w:fldChar w:fldCharType="separate"/>
      </w:r>
      <w:r w:rsidR="00BB4681">
        <w:rPr>
          <w:noProof/>
          <w:lang w:val="en-US"/>
        </w:rPr>
        <w:t>3</w:t>
      </w:r>
      <w:r w:rsidRPr="004A1834">
        <w:fldChar w:fldCharType="end"/>
      </w:r>
      <w:r w:rsidRPr="00630578">
        <w:rPr>
          <w:lang w:val="en-US"/>
        </w:rPr>
        <w:noBreakHyphen/>
      </w:r>
      <w:r>
        <w:fldChar w:fldCharType="begin"/>
      </w:r>
      <w:r w:rsidRPr="00630578">
        <w:rPr>
          <w:lang w:val="en-US"/>
        </w:rPr>
        <w:instrText xml:space="preserve"> SEQ Imagen \* ARABIC \s 1 </w:instrText>
      </w:r>
      <w:r>
        <w:fldChar w:fldCharType="separate"/>
      </w:r>
      <w:r w:rsidR="00BB4681">
        <w:rPr>
          <w:noProof/>
          <w:lang w:val="en-US"/>
        </w:rPr>
        <w:t>32</w:t>
      </w:r>
      <w:r>
        <w:fldChar w:fldCharType="end"/>
      </w:r>
      <w:r w:rsidRPr="00630578">
        <w:rPr>
          <w:lang w:val="en-US"/>
        </w:rPr>
        <w:t xml:space="preserve"> </w:t>
      </w:r>
      <w:r w:rsidRPr="00542E60">
        <w:rPr>
          <w:lang w:val="en-US"/>
        </w:rPr>
        <w:t>Cisco Aironet 1300 Outdoor Access Point/Bridge</w:t>
      </w:r>
      <w:bookmarkEnd w:id="165"/>
    </w:p>
    <w:p w:rsidR="009144EE" w:rsidRPr="00630578" w:rsidRDefault="009144EE" w:rsidP="00630578">
      <w:pPr>
        <w:pStyle w:val="NormalNivel3"/>
        <w:rPr>
          <w:b/>
          <w:i/>
        </w:rPr>
      </w:pPr>
      <w:r w:rsidRPr="00630578">
        <w:rPr>
          <w:b/>
          <w:i/>
        </w:rPr>
        <w:t>Cisco Aironet 1400 Wireless Bridge</w:t>
      </w:r>
    </w:p>
    <w:p w:rsidR="009144EE" w:rsidRDefault="009144EE" w:rsidP="00630578">
      <w:pPr>
        <w:pStyle w:val="NormalNivel3"/>
      </w:pPr>
      <w:r w:rsidRPr="006E3E25">
        <w:t>La serie 1400 provee de un alto funcionamiento y de soluciones efectivas para conexión de múltiples LANs en un área metropolitana. Construyendo una infraestructura Wireless en un área metropolitana con Cisco Aironet 1400 permite a los usuarios disponer de una solución fácil de implementar y que cumple con los requisitos de seguridad de área amplia que los profesionales de networking requieren, bajo los estándares 802.11 y 802.11i.</w:t>
      </w:r>
      <w:r>
        <w:t xml:space="preserve"> Es un equipo diseña para ambientes exteriores.</w:t>
      </w:r>
    </w:p>
    <w:p w:rsidR="00630578" w:rsidRPr="00542E60" w:rsidRDefault="00A7187F" w:rsidP="00630578">
      <w:pPr>
        <w:pStyle w:val="ImagenesNivel3"/>
        <w:rPr>
          <w:rFonts w:cs="Arial"/>
          <w:color w:val="011E4C"/>
          <w:sz w:val="18"/>
          <w:szCs w:val="18"/>
          <w:lang w:val="en-US"/>
        </w:rPr>
      </w:pPr>
      <w:r>
        <w:rPr>
          <w:noProof/>
        </w:rPr>
        <w:drawing>
          <wp:inline distT="0" distB="0" distL="0" distR="0">
            <wp:extent cx="1885950" cy="1504950"/>
            <wp:effectExtent l="19050" t="0" r="0" b="0"/>
            <wp:docPr id="82" name="prod-photo" descr="Product Smal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photo" descr="Product Small Photo"/>
                    <pic:cNvPicPr>
                      <a:picLocks noChangeAspect="1" noChangeArrowheads="1"/>
                    </pic:cNvPicPr>
                  </pic:nvPicPr>
                  <pic:blipFill>
                    <a:blip r:embed="rId97"/>
                    <a:srcRect/>
                    <a:stretch>
                      <a:fillRect/>
                    </a:stretch>
                  </pic:blipFill>
                  <pic:spPr bwMode="auto">
                    <a:xfrm>
                      <a:off x="0" y="0"/>
                      <a:ext cx="1885950" cy="1504950"/>
                    </a:xfrm>
                    <a:prstGeom prst="rect">
                      <a:avLst/>
                    </a:prstGeom>
                    <a:noFill/>
                    <a:ln w="9525">
                      <a:noFill/>
                      <a:miter lim="800000"/>
                      <a:headEnd/>
                      <a:tailEnd/>
                    </a:ln>
                  </pic:spPr>
                </pic:pic>
              </a:graphicData>
            </a:graphic>
          </wp:inline>
        </w:drawing>
      </w:r>
    </w:p>
    <w:p w:rsidR="00630578" w:rsidRDefault="00630578" w:rsidP="00630578">
      <w:pPr>
        <w:pStyle w:val="ImagenesNivel3"/>
        <w:rPr>
          <w:lang w:val="en-US"/>
        </w:rPr>
      </w:pPr>
      <w:bookmarkStart w:id="166" w:name="_Toc248305397"/>
      <w:r w:rsidRPr="00630578">
        <w:rPr>
          <w:lang w:val="en-US"/>
        </w:rPr>
        <w:t xml:space="preserve">Figura </w:t>
      </w:r>
      <w:r w:rsidRPr="004A1834">
        <w:fldChar w:fldCharType="begin"/>
      </w:r>
      <w:r w:rsidRPr="00630578">
        <w:rPr>
          <w:lang w:val="en-US"/>
        </w:rPr>
        <w:instrText xml:space="preserve"> STYLEREF  \s 1 </w:instrText>
      </w:r>
      <w:r w:rsidRPr="004A1834">
        <w:fldChar w:fldCharType="separate"/>
      </w:r>
      <w:r w:rsidR="00BB4681">
        <w:rPr>
          <w:noProof/>
          <w:lang w:val="en-US"/>
        </w:rPr>
        <w:t>3</w:t>
      </w:r>
      <w:r w:rsidRPr="004A1834">
        <w:fldChar w:fldCharType="end"/>
      </w:r>
      <w:r w:rsidRPr="00630578">
        <w:rPr>
          <w:lang w:val="en-US"/>
        </w:rPr>
        <w:noBreakHyphen/>
      </w:r>
      <w:r>
        <w:fldChar w:fldCharType="begin"/>
      </w:r>
      <w:r w:rsidRPr="00630578">
        <w:rPr>
          <w:lang w:val="en-US"/>
        </w:rPr>
        <w:instrText xml:space="preserve"> SEQ Imagen \* ARABIC \s 1 </w:instrText>
      </w:r>
      <w:r>
        <w:fldChar w:fldCharType="separate"/>
      </w:r>
      <w:r w:rsidR="00BB4681">
        <w:rPr>
          <w:noProof/>
          <w:lang w:val="en-US"/>
        </w:rPr>
        <w:t>33</w:t>
      </w:r>
      <w:r>
        <w:fldChar w:fldCharType="end"/>
      </w:r>
      <w:r w:rsidRPr="00630578">
        <w:rPr>
          <w:lang w:val="en-US"/>
        </w:rPr>
        <w:t xml:space="preserve"> </w:t>
      </w:r>
      <w:r w:rsidRPr="001964D2">
        <w:rPr>
          <w:lang w:val="en-US"/>
        </w:rPr>
        <w:t xml:space="preserve">Cisco Aironet 1400 </w:t>
      </w:r>
      <w:smartTag w:uri="urn:schemas-microsoft-com:office:smarttags" w:element="place">
        <w:smartTag w:uri="urn:schemas-microsoft-com:office:smarttags" w:element="PlaceName">
          <w:r w:rsidRPr="001964D2">
            <w:rPr>
              <w:lang w:val="en-US"/>
            </w:rPr>
            <w:t>Wireless</w:t>
          </w:r>
        </w:smartTag>
        <w:r w:rsidRPr="001964D2">
          <w:rPr>
            <w:lang w:val="en-US"/>
          </w:rPr>
          <w:t xml:space="preserve"> </w:t>
        </w:r>
        <w:smartTag w:uri="urn:schemas-microsoft-com:office:smarttags" w:element="PlaceType">
          <w:r w:rsidRPr="001964D2">
            <w:rPr>
              <w:lang w:val="en-US"/>
            </w:rPr>
            <w:t>Bridge</w:t>
          </w:r>
        </w:smartTag>
      </w:smartTag>
      <w:bookmarkEnd w:id="166"/>
    </w:p>
    <w:p w:rsidR="009144EE" w:rsidRPr="00FF2D43" w:rsidRDefault="009144EE" w:rsidP="00731689">
      <w:pPr>
        <w:pStyle w:val="NormalNivel3"/>
        <w:rPr>
          <w:b/>
          <w:i/>
          <w:lang w:val="en-US"/>
        </w:rPr>
      </w:pPr>
      <w:r w:rsidRPr="00FF2D43">
        <w:rPr>
          <w:b/>
          <w:i/>
          <w:lang w:val="en-US"/>
        </w:rPr>
        <w:t>Cisco Aironet 1500 Series lightweight outdoor mesh access point</w:t>
      </w:r>
    </w:p>
    <w:p w:rsidR="00D06BBE" w:rsidRDefault="009144EE" w:rsidP="00731689">
      <w:pPr>
        <w:pStyle w:val="NormalNivel3"/>
      </w:pPr>
      <w:r>
        <w:t xml:space="preserve">El </w:t>
      </w:r>
      <w:r w:rsidRPr="007D247C">
        <w:t>Cisco Aironet 1500 proporciona la seguridad, la posibilidad de gestión, la fiabilidad y la facilida</w:t>
      </w:r>
      <w:r>
        <w:t>d de despliegue para crear WLANs</w:t>
      </w:r>
      <w:r w:rsidRPr="007D247C">
        <w:t xml:space="preserve"> de alto rendimiento para redes exteriores </w:t>
      </w:r>
      <w:r>
        <w:t>inalámbricas</w:t>
      </w:r>
      <w:r w:rsidRPr="007D247C">
        <w:t xml:space="preserve">. </w:t>
      </w:r>
    </w:p>
    <w:p w:rsidR="00D06BBE" w:rsidRDefault="009144EE" w:rsidP="00D06BBE">
      <w:pPr>
        <w:pStyle w:val="NormalNivel3"/>
      </w:pPr>
      <w:r w:rsidRPr="007D247C">
        <w:t xml:space="preserve">El Cisco Aironet 1500 Serie </w:t>
      </w:r>
      <w:r w:rsidR="00D06BBE">
        <w:t>opera bajo los Cisco WLAN C</w:t>
      </w:r>
      <w:r w:rsidRPr="00F9035F">
        <w:t xml:space="preserve">ontrollers y el Cisco Wireless Control System (WCS) </w:t>
      </w:r>
      <w:r w:rsidRPr="007D247C">
        <w:t>Software, centralizando las funciones claves de</w:t>
      </w:r>
      <w:r w:rsidR="00D06BBE">
        <w:t xml:space="preserve"> las redes</w:t>
      </w:r>
      <w:r w:rsidRPr="007D247C">
        <w:t xml:space="preserve"> </w:t>
      </w:r>
      <w:r w:rsidR="00D06BBE">
        <w:t>W</w:t>
      </w:r>
      <w:r w:rsidRPr="007D247C">
        <w:t xml:space="preserve">LANs para proporcionar la dirección escalable, la seguridad, y la movilidad </w:t>
      </w:r>
      <w:r w:rsidR="00D06BBE">
        <w:t xml:space="preserve">inalámbrica </w:t>
      </w:r>
      <w:r w:rsidRPr="007D247C">
        <w:t>entre despliegues de interior</w:t>
      </w:r>
      <w:r w:rsidR="00D06BBE">
        <w:t>es</w:t>
      </w:r>
      <w:r w:rsidRPr="007D247C">
        <w:t xml:space="preserve"> y exteriores. Diseñado para </w:t>
      </w:r>
      <w:r w:rsidR="00D06BBE">
        <w:t>realizar la configuración a través de</w:t>
      </w:r>
      <w:r w:rsidRPr="007D247C">
        <w:t xml:space="preserve"> interfaces de línea de mando (CLIs)</w:t>
      </w:r>
      <w:r w:rsidR="00D06BBE">
        <w:t xml:space="preserve"> o </w:t>
      </w:r>
      <w:r w:rsidR="00D06BBE" w:rsidRPr="007D247C">
        <w:t>WCS gráfico</w:t>
      </w:r>
      <w:r w:rsidRPr="007D247C">
        <w:t xml:space="preserve">. </w:t>
      </w:r>
    </w:p>
    <w:p w:rsidR="009144EE" w:rsidRPr="001125EF" w:rsidRDefault="00D06BBE" w:rsidP="00731689">
      <w:pPr>
        <w:pStyle w:val="NormalNivel3"/>
      </w:pPr>
      <w:r>
        <w:t>Emplea la seguridad para Wifi con el protocolo WPA2</w:t>
      </w:r>
      <w:r w:rsidR="009144EE" w:rsidRPr="007D247C">
        <w:t xml:space="preserve"> y el empleo del Estándar de Cifrado basado por hardware Avanzado (AES).</w:t>
      </w:r>
    </w:p>
    <w:p w:rsidR="009144EE" w:rsidRPr="00731689" w:rsidRDefault="009144EE" w:rsidP="00191D71">
      <w:pPr>
        <w:pStyle w:val="Ttulo3"/>
      </w:pPr>
      <w:bookmarkStart w:id="167" w:name="_Toc248305665"/>
      <w:r w:rsidRPr="00731689">
        <w:t>MOTOROLA</w:t>
      </w:r>
      <w:bookmarkEnd w:id="167"/>
    </w:p>
    <w:p w:rsidR="009144EE" w:rsidRDefault="009144EE" w:rsidP="009144EE">
      <w:pPr>
        <w:spacing w:after="0" w:line="240" w:lineRule="auto"/>
        <w:ind w:left="1429"/>
        <w:rPr>
          <w:sz w:val="28"/>
          <w:szCs w:val="28"/>
        </w:rPr>
      </w:pPr>
    </w:p>
    <w:p w:rsidR="009144EE" w:rsidRDefault="00A7187F" w:rsidP="009144EE">
      <w:pPr>
        <w:spacing w:after="0" w:line="240" w:lineRule="auto"/>
        <w:jc w:val="center"/>
        <w:rPr>
          <w:sz w:val="28"/>
          <w:szCs w:val="28"/>
        </w:rPr>
      </w:pPr>
      <w:r>
        <w:rPr>
          <w:noProof/>
          <w:sz w:val="28"/>
          <w:szCs w:val="28"/>
        </w:rPr>
        <w:drawing>
          <wp:inline distT="0" distB="0" distL="0" distR="0">
            <wp:extent cx="2514600" cy="647700"/>
            <wp:effectExtent l="1905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a:srcRect/>
                    <a:stretch>
                      <a:fillRect/>
                    </a:stretch>
                  </pic:blipFill>
                  <pic:spPr bwMode="auto">
                    <a:xfrm>
                      <a:off x="0" y="0"/>
                      <a:ext cx="2514600" cy="647700"/>
                    </a:xfrm>
                    <a:prstGeom prst="rect">
                      <a:avLst/>
                    </a:prstGeom>
                    <a:noFill/>
                    <a:ln w="9525">
                      <a:noFill/>
                      <a:miter lim="800000"/>
                      <a:headEnd/>
                      <a:tailEnd/>
                    </a:ln>
                  </pic:spPr>
                </pic:pic>
              </a:graphicData>
            </a:graphic>
          </wp:inline>
        </w:drawing>
      </w:r>
    </w:p>
    <w:p w:rsidR="009144EE" w:rsidRDefault="00731689" w:rsidP="009144EE">
      <w:pPr>
        <w:spacing w:after="0" w:line="240" w:lineRule="auto"/>
        <w:jc w:val="center"/>
      </w:pPr>
      <w:bookmarkStart w:id="168" w:name="_Toc248305398"/>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34</w:t>
        </w:r>
      </w:fldSimple>
      <w:r w:rsidR="009144EE" w:rsidRPr="00750F4B">
        <w:t xml:space="preserve"> Logo Motorola</w:t>
      </w:r>
      <w:bookmarkEnd w:id="168"/>
    </w:p>
    <w:p w:rsidR="00731689" w:rsidRPr="00750F4B" w:rsidRDefault="00731689" w:rsidP="009144EE">
      <w:pPr>
        <w:spacing w:after="0" w:line="240" w:lineRule="auto"/>
        <w:jc w:val="center"/>
        <w:rPr>
          <w:sz w:val="28"/>
          <w:szCs w:val="28"/>
        </w:rPr>
      </w:pPr>
    </w:p>
    <w:p w:rsidR="009144EE" w:rsidRDefault="009144EE" w:rsidP="00731689">
      <w:pPr>
        <w:pStyle w:val="NormalNivel3"/>
      </w:pPr>
      <w:r>
        <w:t>Motorola tiene también su solución mesh que la denomina MOTOMESH</w:t>
      </w:r>
      <w:r w:rsidRPr="00750F4B">
        <w:t xml:space="preserve"> Duo</w:t>
      </w:r>
      <w:r>
        <w:t xml:space="preserve">, la cual es considerada como una solución poderosa y de </w:t>
      </w:r>
      <w:r w:rsidRPr="00586AC7">
        <w:t>última generación para redes mesh de radios duales.</w:t>
      </w:r>
    </w:p>
    <w:p w:rsidR="009144EE" w:rsidRDefault="009144EE" w:rsidP="00731689">
      <w:pPr>
        <w:pStyle w:val="NormalNivel3"/>
      </w:pPr>
      <w:r w:rsidRPr="00BA2EB4">
        <w:t xml:space="preserve">Con la ayuda de los productos de </w:t>
      </w:r>
      <w:r>
        <w:t xml:space="preserve">MOTOMESH y la tecnología de banda ancha inalámbrica solida y a prueba de obsolescencia que tiene Motorola, se </w:t>
      </w:r>
      <w:r w:rsidRPr="00586AC7">
        <w:t>hace</w:t>
      </w:r>
      <w:r>
        <w:t xml:space="preserve"> posible </w:t>
      </w:r>
      <w:r w:rsidRPr="00586AC7">
        <w:t xml:space="preserve"> que </w:t>
      </w:r>
      <w:r>
        <w:t xml:space="preserve">existan </w:t>
      </w:r>
      <w:r w:rsidRPr="00586AC7">
        <w:t>ciudades inalámbricas</w:t>
      </w:r>
      <w:r>
        <w:t xml:space="preserve">, proporcionando </w:t>
      </w:r>
      <w:r w:rsidRPr="00586AC7">
        <w:t>acceso</w:t>
      </w:r>
      <w:r>
        <w:t xml:space="preserve"> </w:t>
      </w:r>
      <w:r w:rsidRPr="00586AC7">
        <w:t>inalámbrico a complejos industriales, educacionales, empresas,</w:t>
      </w:r>
      <w:r>
        <w:t xml:space="preserve"> </w:t>
      </w:r>
      <w:r w:rsidRPr="00586AC7">
        <w:t>barrios o ciudades, MOTOMESH brinda datos en tiempo real a los</w:t>
      </w:r>
      <w:r>
        <w:t xml:space="preserve"> </w:t>
      </w:r>
      <w:r w:rsidRPr="00586AC7">
        <w:t>socorristas, residentes, empleados y clientes, y posibilita aplicaciones</w:t>
      </w:r>
      <w:r>
        <w:t xml:space="preserve"> </w:t>
      </w:r>
      <w:r w:rsidRPr="00586AC7">
        <w:t>vitales de banda ancha inalámbrica.</w:t>
      </w:r>
    </w:p>
    <w:p w:rsidR="009144EE" w:rsidRDefault="009144EE" w:rsidP="00731689">
      <w:pPr>
        <w:pStyle w:val="NormalNivel3"/>
      </w:pPr>
      <w:r>
        <w:t xml:space="preserve">En la siguiente figura se muestra la arquitectura de la red mallada de Motorola. </w:t>
      </w:r>
    </w:p>
    <w:p w:rsidR="009144EE" w:rsidRPr="009A16F5" w:rsidRDefault="009144EE" w:rsidP="00731689">
      <w:pPr>
        <w:pStyle w:val="NormalNivel3"/>
      </w:pPr>
    </w:p>
    <w:p w:rsidR="009144EE" w:rsidRDefault="00A7187F" w:rsidP="00731689">
      <w:pPr>
        <w:pStyle w:val="ImagenesNivel3"/>
      </w:pPr>
      <w:r>
        <w:rPr>
          <w:noProof/>
        </w:rPr>
        <w:drawing>
          <wp:inline distT="0" distB="0" distL="0" distR="0">
            <wp:extent cx="4381500" cy="3257550"/>
            <wp:effectExtent l="1905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9"/>
                    <a:srcRect/>
                    <a:stretch>
                      <a:fillRect/>
                    </a:stretch>
                  </pic:blipFill>
                  <pic:spPr bwMode="auto">
                    <a:xfrm>
                      <a:off x="0" y="0"/>
                      <a:ext cx="4381500" cy="3257550"/>
                    </a:xfrm>
                    <a:prstGeom prst="rect">
                      <a:avLst/>
                    </a:prstGeom>
                    <a:noFill/>
                    <a:ln w="9525">
                      <a:noFill/>
                      <a:miter lim="800000"/>
                      <a:headEnd/>
                      <a:tailEnd/>
                    </a:ln>
                  </pic:spPr>
                </pic:pic>
              </a:graphicData>
            </a:graphic>
          </wp:inline>
        </w:drawing>
      </w:r>
    </w:p>
    <w:p w:rsidR="009144EE" w:rsidRPr="00B65AFA" w:rsidRDefault="00731689" w:rsidP="00731689">
      <w:pPr>
        <w:pStyle w:val="ImagenesNivel3"/>
      </w:pPr>
      <w:bookmarkStart w:id="169" w:name="_Toc248305399"/>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35</w:t>
        </w:r>
      </w:fldSimple>
      <w:r>
        <w:t xml:space="preserve"> </w:t>
      </w:r>
      <w:r w:rsidR="009144EE" w:rsidRPr="00731689">
        <w:t>Arquitectura de una red mallada de Motorola.</w:t>
      </w:r>
      <w:bookmarkEnd w:id="169"/>
      <w:r w:rsidR="009144EE">
        <w:t xml:space="preserve"> </w:t>
      </w:r>
    </w:p>
    <w:p w:rsidR="009144EE" w:rsidRDefault="009144EE" w:rsidP="00731689">
      <w:pPr>
        <w:pStyle w:val="NormalNivel3"/>
        <w:rPr>
          <w:b/>
          <w:sz w:val="28"/>
          <w:szCs w:val="28"/>
        </w:rPr>
      </w:pPr>
      <w:r w:rsidRPr="00731689">
        <w:rPr>
          <w:b/>
          <w:u w:val="single"/>
        </w:rPr>
        <w:t xml:space="preserve">CARACTERISTICAS GENERALES DE </w:t>
      </w:r>
      <w:smartTag w:uri="urn:schemas-microsoft-com:office:smarttags" w:element="PersonName">
        <w:smartTagPr>
          <w:attr w:name="ProductID" w:val="LA RED MALLADA"/>
        </w:smartTagPr>
        <w:r w:rsidRPr="00731689">
          <w:rPr>
            <w:b/>
            <w:u w:val="single"/>
          </w:rPr>
          <w:t>LA RED MALLADA</w:t>
        </w:r>
      </w:smartTag>
      <w:r w:rsidRPr="00731689">
        <w:rPr>
          <w:b/>
          <w:u w:val="single"/>
        </w:rPr>
        <w:t xml:space="preserve"> DE MOTOROLA</w:t>
      </w:r>
    </w:p>
    <w:p w:rsidR="009144EE" w:rsidRDefault="009144EE" w:rsidP="00C470A9">
      <w:pPr>
        <w:pStyle w:val="NormalNivel3"/>
        <w:numPr>
          <w:ilvl w:val="0"/>
          <w:numId w:val="71"/>
        </w:numPr>
      </w:pPr>
      <w:r>
        <w:t>Motorola ofrece soluciones para trabajar en las bandas 2.4/5.4 GHz, 2.4/4.9 GHz y 2.4/5.8 GHz.</w:t>
      </w:r>
    </w:p>
    <w:p w:rsidR="009144EE" w:rsidRDefault="009144EE" w:rsidP="00C470A9">
      <w:pPr>
        <w:pStyle w:val="NormalNivel3"/>
        <w:numPr>
          <w:ilvl w:val="0"/>
          <w:numId w:val="71"/>
        </w:numPr>
      </w:pPr>
      <w:r w:rsidRPr="00C332BE">
        <w:rPr>
          <w:b/>
          <w:i/>
        </w:rPr>
        <w:t>Gateways de Internet flexibles y adaptables</w:t>
      </w:r>
      <w:r>
        <w:t>,</w:t>
      </w:r>
      <w:r w:rsidRPr="00C332BE">
        <w:t xml:space="preserve"> los nodos gateway se adaptan a las potenciales pérdidas de la conexión backhaul para transmisión de datos al convertirse instantáneamente en enrutadores inalámbricos (routers) y dirigir el tráfico a otra gateway en la red. Ello minimiza las interrupciones del servicio y garantiza conectividad WiFi </w:t>
      </w:r>
      <w:r w:rsidR="00731689" w:rsidRPr="00C332BE">
        <w:t>continua</w:t>
      </w:r>
      <w:r w:rsidRPr="00C332BE">
        <w:t xml:space="preserve">. </w:t>
      </w:r>
    </w:p>
    <w:p w:rsidR="009144EE" w:rsidRDefault="009144EE" w:rsidP="00C470A9">
      <w:pPr>
        <w:pStyle w:val="NormalNivel3"/>
        <w:numPr>
          <w:ilvl w:val="0"/>
          <w:numId w:val="71"/>
        </w:numPr>
      </w:pPr>
      <w:r w:rsidRPr="00C332BE">
        <w:rPr>
          <w:b/>
          <w:i/>
        </w:rPr>
        <w:t>Herramientas de administración avanzadas</w:t>
      </w:r>
      <w:r w:rsidRPr="00C332BE">
        <w:t xml:space="preserve">, </w:t>
      </w:r>
      <w:r>
        <w:t xml:space="preserve">Motorola tiene una </w:t>
      </w:r>
      <w:r w:rsidRPr="00C332BE">
        <w:t xml:space="preserve"> herramienta de configuración online</w:t>
      </w:r>
      <w:r>
        <w:t xml:space="preserve"> que</w:t>
      </w:r>
      <w:r w:rsidRPr="00C332BE">
        <w:t xml:space="preserve"> proporciona acceso en cualquier momento y lugar a los parámetros de configuración de un dispositivo mesh</w:t>
      </w:r>
      <w:r w:rsidRPr="00C332BE">
        <w:rPr>
          <w:i/>
          <w:iCs/>
        </w:rPr>
        <w:t xml:space="preserve">. </w:t>
      </w:r>
      <w:r w:rsidRPr="00C332BE">
        <w:t>Dicha herramienta también posibilita la administración remota de sistemas pequeños.</w:t>
      </w:r>
    </w:p>
    <w:p w:rsidR="00D06BBE" w:rsidRDefault="009144EE" w:rsidP="00D06BBE">
      <w:pPr>
        <w:pStyle w:val="ImagenesNivel3"/>
        <w:jc w:val="both"/>
        <w:rPr>
          <w:b/>
          <w:u w:val="single"/>
        </w:rPr>
      </w:pPr>
      <w:r w:rsidRPr="00731689">
        <w:rPr>
          <w:b/>
          <w:u w:val="single"/>
        </w:rPr>
        <w:t xml:space="preserve">EQUIPOS QUE UTILIZA </w:t>
      </w:r>
      <w:smartTag w:uri="urn:schemas-microsoft-com:office:smarttags" w:element="PersonName">
        <w:smartTagPr>
          <w:attr w:name="ProductID" w:val="LA RED MALLADA"/>
        </w:smartTagPr>
        <w:r w:rsidRPr="00731689">
          <w:rPr>
            <w:b/>
            <w:u w:val="single"/>
          </w:rPr>
          <w:t>LA RED MALLADA</w:t>
        </w:r>
      </w:smartTag>
      <w:r w:rsidRPr="00731689">
        <w:rPr>
          <w:b/>
          <w:u w:val="single"/>
        </w:rPr>
        <w:t xml:space="preserve"> DE </w:t>
      </w:r>
      <w:r w:rsidR="00D06BBE">
        <w:rPr>
          <w:b/>
          <w:u w:val="single"/>
        </w:rPr>
        <w:t>M</w:t>
      </w:r>
      <w:r w:rsidRPr="00731689">
        <w:rPr>
          <w:b/>
          <w:u w:val="single"/>
        </w:rPr>
        <w:t>OTOROLA</w:t>
      </w:r>
    </w:p>
    <w:p w:rsidR="00731689" w:rsidRPr="00FF2D43" w:rsidRDefault="009144EE" w:rsidP="00D06BBE">
      <w:pPr>
        <w:pStyle w:val="ImagenesNivel3"/>
        <w:rPr>
          <w:lang w:val="es-EC"/>
        </w:rPr>
      </w:pPr>
      <w:r w:rsidRPr="00731689">
        <w:rPr>
          <w:lang w:val="es-EC"/>
        </w:rPr>
        <w:br/>
      </w:r>
      <w:r w:rsidR="00A7187F">
        <w:rPr>
          <w:noProof/>
        </w:rPr>
        <w:drawing>
          <wp:inline distT="0" distB="0" distL="0" distR="0">
            <wp:extent cx="1047750" cy="1676400"/>
            <wp:effectExtent l="19050" t="0" r="0" b="0"/>
            <wp:docPr id="85" name="Imagen 85" descr="4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_9"/>
                    <pic:cNvPicPr>
                      <a:picLocks noChangeAspect="1" noChangeArrowheads="1"/>
                    </pic:cNvPicPr>
                  </pic:nvPicPr>
                  <pic:blipFill>
                    <a:blip r:embed="rId100"/>
                    <a:srcRect l="37770"/>
                    <a:stretch>
                      <a:fillRect/>
                    </a:stretch>
                  </pic:blipFill>
                  <pic:spPr bwMode="auto">
                    <a:xfrm>
                      <a:off x="0" y="0"/>
                      <a:ext cx="1047750" cy="1676400"/>
                    </a:xfrm>
                    <a:prstGeom prst="rect">
                      <a:avLst/>
                    </a:prstGeom>
                    <a:noFill/>
                    <a:ln w="9525">
                      <a:noFill/>
                      <a:miter lim="800000"/>
                      <a:headEnd/>
                      <a:tailEnd/>
                    </a:ln>
                  </pic:spPr>
                </pic:pic>
              </a:graphicData>
            </a:graphic>
          </wp:inline>
        </w:drawing>
      </w:r>
    </w:p>
    <w:p w:rsidR="009144EE" w:rsidRDefault="00731689" w:rsidP="00731689">
      <w:pPr>
        <w:pStyle w:val="ImagenesNivel3"/>
        <w:rPr>
          <w:lang w:val="en-US"/>
        </w:rPr>
      </w:pPr>
      <w:bookmarkStart w:id="170" w:name="_Toc248305400"/>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36</w:t>
        </w:r>
      </w:fldSimple>
      <w:r>
        <w:t xml:space="preserve"> </w:t>
      </w:r>
      <w:hyperlink r:id="rId101" w:tgtFrame="_blank" w:history="1">
        <w:r w:rsidR="009144EE" w:rsidRPr="00731689">
          <w:rPr>
            <w:lang w:val="es-EC"/>
          </w:rPr>
          <w:t>MOTOMESH™ Duo 4.9 GHz</w:t>
        </w:r>
        <w:bookmarkEnd w:id="170"/>
        <w:r w:rsidR="009144EE" w:rsidRPr="00731689">
          <w:rPr>
            <w:lang w:val="es-EC"/>
          </w:rPr>
          <w:t xml:space="preserve"> </w:t>
        </w:r>
      </w:hyperlink>
    </w:p>
    <w:p w:rsidR="009144EE" w:rsidRPr="0011444A" w:rsidRDefault="00A7187F" w:rsidP="00731689">
      <w:pPr>
        <w:pStyle w:val="ImagenesNivel3"/>
      </w:pPr>
      <w:r>
        <w:rPr>
          <w:noProof/>
        </w:rPr>
        <w:drawing>
          <wp:inline distT="0" distB="0" distL="0" distR="0">
            <wp:extent cx="1123950" cy="1733550"/>
            <wp:effectExtent l="19050" t="0" r="0" b="0"/>
            <wp:docPr id="86" name="Imagen 86" descr="5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_4"/>
                    <pic:cNvPicPr>
                      <a:picLocks noChangeAspect="1" noChangeArrowheads="1"/>
                    </pic:cNvPicPr>
                  </pic:nvPicPr>
                  <pic:blipFill>
                    <a:blip r:embed="rId100"/>
                    <a:srcRect l="34621"/>
                    <a:stretch>
                      <a:fillRect/>
                    </a:stretch>
                  </pic:blipFill>
                  <pic:spPr bwMode="auto">
                    <a:xfrm>
                      <a:off x="0" y="0"/>
                      <a:ext cx="1123950" cy="1733550"/>
                    </a:xfrm>
                    <a:prstGeom prst="rect">
                      <a:avLst/>
                    </a:prstGeom>
                    <a:noFill/>
                    <a:ln w="9525">
                      <a:noFill/>
                      <a:miter lim="800000"/>
                      <a:headEnd/>
                      <a:tailEnd/>
                    </a:ln>
                  </pic:spPr>
                </pic:pic>
              </a:graphicData>
            </a:graphic>
          </wp:inline>
        </w:drawing>
      </w:r>
    </w:p>
    <w:p w:rsidR="009144EE" w:rsidRDefault="00731689" w:rsidP="00731689">
      <w:pPr>
        <w:pStyle w:val="ImagenesNivel3"/>
        <w:rPr>
          <w:lang w:val="en-US"/>
        </w:rPr>
      </w:pPr>
      <w:bookmarkStart w:id="171" w:name="_Toc248305401"/>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37</w:t>
        </w:r>
      </w:fldSimple>
      <w:r>
        <w:t xml:space="preserve"> </w:t>
      </w:r>
      <w:hyperlink r:id="rId102" w:tgtFrame="_blank" w:history="1">
        <w:r w:rsidR="009144EE" w:rsidRPr="00731689">
          <w:t>MOTOMESH™ Duo 5.4 GHz</w:t>
        </w:r>
        <w:bookmarkEnd w:id="171"/>
        <w:r w:rsidR="009144EE" w:rsidRPr="00731689">
          <w:t xml:space="preserve"> </w:t>
        </w:r>
      </w:hyperlink>
    </w:p>
    <w:p w:rsidR="009144EE" w:rsidRPr="0011444A" w:rsidRDefault="00A7187F" w:rsidP="00731689">
      <w:pPr>
        <w:pStyle w:val="ImagenesNivel3"/>
      </w:pPr>
      <w:r>
        <w:rPr>
          <w:noProof/>
        </w:rPr>
        <w:drawing>
          <wp:inline distT="0" distB="0" distL="0" distR="0">
            <wp:extent cx="1047750" cy="1619250"/>
            <wp:effectExtent l="19050" t="0" r="0" b="0"/>
            <wp:docPr id="87" name="Imagen 87" descr="5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_4"/>
                    <pic:cNvPicPr>
                      <a:picLocks noChangeAspect="1" noChangeArrowheads="1"/>
                    </pic:cNvPicPr>
                  </pic:nvPicPr>
                  <pic:blipFill>
                    <a:blip r:embed="rId100"/>
                    <a:srcRect l="34621"/>
                    <a:stretch>
                      <a:fillRect/>
                    </a:stretch>
                  </pic:blipFill>
                  <pic:spPr bwMode="auto">
                    <a:xfrm>
                      <a:off x="0" y="0"/>
                      <a:ext cx="1047750" cy="1619250"/>
                    </a:xfrm>
                    <a:prstGeom prst="rect">
                      <a:avLst/>
                    </a:prstGeom>
                    <a:noFill/>
                    <a:ln w="9525">
                      <a:noFill/>
                      <a:miter lim="800000"/>
                      <a:headEnd/>
                      <a:tailEnd/>
                    </a:ln>
                  </pic:spPr>
                </pic:pic>
              </a:graphicData>
            </a:graphic>
          </wp:inline>
        </w:drawing>
      </w:r>
    </w:p>
    <w:p w:rsidR="009144EE" w:rsidRDefault="00731689" w:rsidP="00731689">
      <w:pPr>
        <w:pStyle w:val="ImagenesNivel3"/>
        <w:rPr>
          <w:lang w:val="en-US"/>
        </w:rPr>
      </w:pPr>
      <w:bookmarkStart w:id="172" w:name="_Toc248305402"/>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38</w:t>
        </w:r>
      </w:fldSimple>
      <w:r>
        <w:t xml:space="preserve"> </w:t>
      </w:r>
      <w:hyperlink r:id="rId103" w:tgtFrame="_blank" w:history="1">
        <w:r w:rsidR="009144EE" w:rsidRPr="00731689">
          <w:t>MOTOMESH™ Duo 5.8 GHz</w:t>
        </w:r>
        <w:bookmarkEnd w:id="172"/>
        <w:r w:rsidR="009144EE" w:rsidRPr="00731689">
          <w:t xml:space="preserve"> </w:t>
        </w:r>
      </w:hyperlink>
    </w:p>
    <w:p w:rsidR="003044B1" w:rsidRDefault="003044B1" w:rsidP="00731689">
      <w:pPr>
        <w:pStyle w:val="ImagenesNivel3"/>
      </w:pPr>
    </w:p>
    <w:p w:rsidR="003044B1" w:rsidRDefault="003044B1" w:rsidP="00731689">
      <w:pPr>
        <w:pStyle w:val="ImagenesNivel3"/>
      </w:pPr>
    </w:p>
    <w:p w:rsidR="009144EE" w:rsidRDefault="00A7187F" w:rsidP="00731689">
      <w:pPr>
        <w:pStyle w:val="ImagenesNivel3"/>
      </w:pPr>
      <w:r>
        <w:rPr>
          <w:noProof/>
        </w:rPr>
        <w:drawing>
          <wp:inline distT="0" distB="0" distL="0" distR="0">
            <wp:extent cx="1543050" cy="1543050"/>
            <wp:effectExtent l="19050" t="0" r="0" b="0"/>
            <wp:docPr id="88" name="Imagen 88" descr="i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ap"/>
                    <pic:cNvPicPr>
                      <a:picLocks noChangeAspect="1" noChangeArrowheads="1"/>
                    </pic:cNvPicPr>
                  </pic:nvPicPr>
                  <pic:blipFill>
                    <a:blip r:embed="rId104"/>
                    <a:srcRect/>
                    <a:stretch>
                      <a:fillRect/>
                    </a:stretch>
                  </pic:blipFill>
                  <pic:spPr bwMode="auto">
                    <a:xfrm>
                      <a:off x="0" y="0"/>
                      <a:ext cx="1543050" cy="1543050"/>
                    </a:xfrm>
                    <a:prstGeom prst="rect">
                      <a:avLst/>
                    </a:prstGeom>
                    <a:noFill/>
                    <a:ln w="9525">
                      <a:noFill/>
                      <a:miter lim="800000"/>
                      <a:headEnd/>
                      <a:tailEnd/>
                    </a:ln>
                  </pic:spPr>
                </pic:pic>
              </a:graphicData>
            </a:graphic>
          </wp:inline>
        </w:drawing>
      </w:r>
    </w:p>
    <w:p w:rsidR="009144EE" w:rsidRDefault="00731689" w:rsidP="00731689">
      <w:pPr>
        <w:pStyle w:val="ImagenesNivel3"/>
        <w:rPr>
          <w:lang w:val="en-US"/>
        </w:rPr>
      </w:pPr>
      <w:bookmarkStart w:id="173" w:name="_Toc248305403"/>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39</w:t>
        </w:r>
      </w:fldSimple>
      <w:r>
        <w:t xml:space="preserve"> </w:t>
      </w:r>
      <w:hyperlink r:id="rId105" w:tgtFrame="_blank" w:history="1">
        <w:r w:rsidR="009144EE" w:rsidRPr="00731689">
          <w:t>IAP4300</w:t>
        </w:r>
        <w:bookmarkEnd w:id="173"/>
      </w:hyperlink>
    </w:p>
    <w:p w:rsidR="003044B1" w:rsidRDefault="003044B1" w:rsidP="00731689">
      <w:pPr>
        <w:pStyle w:val="ImagenesNivel3"/>
      </w:pPr>
    </w:p>
    <w:p w:rsidR="003044B1" w:rsidRDefault="003044B1" w:rsidP="00731689">
      <w:pPr>
        <w:pStyle w:val="ImagenesNivel3"/>
      </w:pPr>
    </w:p>
    <w:p w:rsidR="009144EE" w:rsidRDefault="00A7187F" w:rsidP="00731689">
      <w:pPr>
        <w:pStyle w:val="ImagenesNivel3"/>
      </w:pPr>
      <w:r>
        <w:rPr>
          <w:noProof/>
        </w:rPr>
        <w:drawing>
          <wp:inline distT="0" distB="0" distL="0" distR="0">
            <wp:extent cx="3295650" cy="2476500"/>
            <wp:effectExtent l="19050" t="0" r="0" b="0"/>
            <wp:docPr id="89" name="Imagen 89" descr="s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of"/>
                    <pic:cNvPicPr>
                      <a:picLocks noChangeAspect="1" noChangeArrowheads="1"/>
                    </pic:cNvPicPr>
                  </pic:nvPicPr>
                  <pic:blipFill>
                    <a:blip r:embed="rId106"/>
                    <a:srcRect t="7675" b="17484"/>
                    <a:stretch>
                      <a:fillRect/>
                    </a:stretch>
                  </pic:blipFill>
                  <pic:spPr bwMode="auto">
                    <a:xfrm>
                      <a:off x="0" y="0"/>
                      <a:ext cx="3295650" cy="2476500"/>
                    </a:xfrm>
                    <a:prstGeom prst="rect">
                      <a:avLst/>
                    </a:prstGeom>
                    <a:noFill/>
                    <a:ln w="9525">
                      <a:noFill/>
                      <a:miter lim="800000"/>
                      <a:headEnd/>
                      <a:tailEnd/>
                    </a:ln>
                  </pic:spPr>
                </pic:pic>
              </a:graphicData>
            </a:graphic>
          </wp:inline>
        </w:drawing>
      </w:r>
    </w:p>
    <w:p w:rsidR="009144EE" w:rsidRDefault="00731689" w:rsidP="00731689">
      <w:pPr>
        <w:pStyle w:val="ImagenesNivel3"/>
      </w:pPr>
      <w:bookmarkStart w:id="174" w:name="_Toc248305404"/>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40</w:t>
        </w:r>
      </w:fldSimple>
      <w:r>
        <w:t xml:space="preserve"> </w:t>
      </w:r>
      <w:r w:rsidR="009144EE" w:rsidRPr="00731689">
        <w:t>MeshManager</w:t>
      </w:r>
      <w:bookmarkEnd w:id="174"/>
    </w:p>
    <w:p w:rsidR="009144EE" w:rsidRDefault="009144EE" w:rsidP="00191D71">
      <w:pPr>
        <w:pStyle w:val="Ttulo3"/>
      </w:pPr>
      <w:bookmarkStart w:id="175" w:name="_Toc248305666"/>
      <w:r>
        <w:t>NORTEL</w:t>
      </w:r>
      <w:bookmarkEnd w:id="175"/>
    </w:p>
    <w:p w:rsidR="009144EE" w:rsidRDefault="00A7187F" w:rsidP="00731689">
      <w:pPr>
        <w:pStyle w:val="ImagenesNivel3"/>
        <w:rPr>
          <w:sz w:val="28"/>
          <w:szCs w:val="28"/>
        </w:rPr>
      </w:pPr>
      <w:r>
        <w:rPr>
          <w:noProof/>
        </w:rPr>
        <w:drawing>
          <wp:inline distT="0" distB="0" distL="0" distR="0">
            <wp:extent cx="1809750" cy="342900"/>
            <wp:effectExtent l="19050" t="0" r="0" b="0"/>
            <wp:docPr id="90" name="Imagen 90" descr="Nortel">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ortel"/>
                    <pic:cNvPicPr>
                      <a:picLocks noChangeAspect="1" noChangeArrowheads="1"/>
                    </pic:cNvPicPr>
                  </pic:nvPicPr>
                  <pic:blipFill>
                    <a:blip r:embed="rId108"/>
                    <a:srcRect/>
                    <a:stretch>
                      <a:fillRect/>
                    </a:stretch>
                  </pic:blipFill>
                  <pic:spPr bwMode="auto">
                    <a:xfrm>
                      <a:off x="0" y="0"/>
                      <a:ext cx="1809750" cy="342900"/>
                    </a:xfrm>
                    <a:prstGeom prst="rect">
                      <a:avLst/>
                    </a:prstGeom>
                    <a:noFill/>
                    <a:ln w="9525">
                      <a:noFill/>
                      <a:miter lim="800000"/>
                      <a:headEnd/>
                      <a:tailEnd/>
                    </a:ln>
                  </pic:spPr>
                </pic:pic>
              </a:graphicData>
            </a:graphic>
          </wp:inline>
        </w:drawing>
      </w:r>
    </w:p>
    <w:p w:rsidR="009144EE" w:rsidRDefault="00731689" w:rsidP="00731689">
      <w:pPr>
        <w:pStyle w:val="ImagenesNivel3"/>
      </w:pPr>
      <w:bookmarkStart w:id="176" w:name="_Toc248305405"/>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41</w:t>
        </w:r>
      </w:fldSimple>
      <w:r>
        <w:t xml:space="preserve"> </w:t>
      </w:r>
      <w:r w:rsidR="009144EE" w:rsidRPr="00750F4B">
        <w:t>Logo</w:t>
      </w:r>
      <w:r w:rsidR="009144EE">
        <w:t xml:space="preserve"> NORTEL</w:t>
      </w:r>
      <w:bookmarkEnd w:id="176"/>
    </w:p>
    <w:p w:rsidR="009144EE" w:rsidRDefault="009144EE" w:rsidP="00731689">
      <w:pPr>
        <w:pStyle w:val="NormalNivel3"/>
      </w:pPr>
      <w:r>
        <w:t xml:space="preserve">La tecnología Mesh de NORTEL </w:t>
      </w:r>
      <w:r w:rsidRPr="00573DF6">
        <w:t>permite entregar a los clientes una solución empresarial completa que ofrece una segregación de tráfico segura y permite que distintos departamentos utilicen la misma red sin límites de movilidad</w:t>
      </w:r>
      <w:r>
        <w:t>.</w:t>
      </w:r>
    </w:p>
    <w:p w:rsidR="009144EE" w:rsidRDefault="009144EE" w:rsidP="00731689">
      <w:pPr>
        <w:pStyle w:val="NormalNivel3"/>
      </w:pPr>
      <w:r w:rsidRPr="00573DF6">
        <w:t>Wireless Mesh permite un roaming transparente entre los puntos de acceso, lo que significa que los usuarios no pierden conexiones inalámbricas a medida que se mueven de un punto de acceso a otro. Asimismo, la solución Nortel Wireless Mesh utiliza el estándar Wi-Fi 802.11b, lo que permite a los usuarios que tienen computadores portátiles o dispositivos de mano habilitados con Wi-Fi, tener acceso a la red sin necesidad de contar con hardware o software nuevo.</w:t>
      </w:r>
    </w:p>
    <w:p w:rsidR="009144EE" w:rsidRDefault="009144EE" w:rsidP="00731689">
      <w:pPr>
        <w:pStyle w:val="NormalNivel3"/>
      </w:pPr>
      <w:r>
        <w:t>En la siguiente figura se muestra la arquitectura de la red mallada de NORTEL.</w:t>
      </w:r>
    </w:p>
    <w:p w:rsidR="009144EE" w:rsidRPr="00573DF6" w:rsidRDefault="00A7187F" w:rsidP="00731689">
      <w:pPr>
        <w:pStyle w:val="ImagenesNivel3"/>
      </w:pPr>
      <w:r>
        <w:rPr>
          <w:noProof/>
        </w:rPr>
        <w:drawing>
          <wp:inline distT="0" distB="0" distL="0" distR="0">
            <wp:extent cx="2438400" cy="3943350"/>
            <wp:effectExtent l="1905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a:srcRect/>
                    <a:stretch>
                      <a:fillRect/>
                    </a:stretch>
                  </pic:blipFill>
                  <pic:spPr bwMode="auto">
                    <a:xfrm>
                      <a:off x="0" y="0"/>
                      <a:ext cx="2438400" cy="3943350"/>
                    </a:xfrm>
                    <a:prstGeom prst="rect">
                      <a:avLst/>
                    </a:prstGeom>
                    <a:noFill/>
                    <a:ln w="9525">
                      <a:noFill/>
                      <a:miter lim="800000"/>
                      <a:headEnd/>
                      <a:tailEnd/>
                    </a:ln>
                  </pic:spPr>
                </pic:pic>
              </a:graphicData>
            </a:graphic>
          </wp:inline>
        </w:drawing>
      </w:r>
    </w:p>
    <w:p w:rsidR="009144EE" w:rsidRDefault="00731689" w:rsidP="00731689">
      <w:pPr>
        <w:pStyle w:val="ImagenesNivel3"/>
      </w:pPr>
      <w:bookmarkStart w:id="177" w:name="_Toc248305406"/>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42</w:t>
        </w:r>
      </w:fldSimple>
      <w:r>
        <w:t xml:space="preserve"> </w:t>
      </w:r>
      <w:r w:rsidR="009144EE" w:rsidRPr="00731689">
        <w:t>Arquitectura de una red mallada de NORTEL.</w:t>
      </w:r>
      <w:bookmarkEnd w:id="177"/>
    </w:p>
    <w:p w:rsidR="009144EE" w:rsidRPr="00731689" w:rsidRDefault="009144EE" w:rsidP="00731689">
      <w:pPr>
        <w:pStyle w:val="NormalNivel3"/>
        <w:rPr>
          <w:b/>
          <w:u w:val="single"/>
        </w:rPr>
      </w:pPr>
      <w:r w:rsidRPr="00731689">
        <w:rPr>
          <w:b/>
          <w:u w:val="single"/>
        </w:rPr>
        <w:t>APLICACIONES DE LAS WMN DE NORTEL</w:t>
      </w:r>
    </w:p>
    <w:p w:rsidR="009144EE" w:rsidRDefault="009144EE" w:rsidP="00731689">
      <w:pPr>
        <w:pStyle w:val="NormalNivel3"/>
      </w:pPr>
      <w:r>
        <w:t>La solución WMN de Nortel tiene muchas aplicaciones en el mundo exigente de las telecomunicaciones entre ellas tenemos:</w:t>
      </w:r>
    </w:p>
    <w:p w:rsidR="009144EE" w:rsidRPr="00D46E44" w:rsidRDefault="009144EE" w:rsidP="00C470A9">
      <w:pPr>
        <w:pStyle w:val="NormalNivel3"/>
        <w:numPr>
          <w:ilvl w:val="0"/>
          <w:numId w:val="72"/>
        </w:numPr>
      </w:pPr>
      <w:r w:rsidRPr="00D46E44">
        <w:t xml:space="preserve">Espacios abiertos como parques o plazas públicas. </w:t>
      </w:r>
    </w:p>
    <w:p w:rsidR="009144EE" w:rsidRPr="00D46E44" w:rsidRDefault="009144EE" w:rsidP="00C470A9">
      <w:pPr>
        <w:pStyle w:val="NormalNivel3"/>
        <w:numPr>
          <w:ilvl w:val="0"/>
          <w:numId w:val="72"/>
        </w:numPr>
      </w:pPr>
      <w:r w:rsidRPr="00D46E44">
        <w:t xml:space="preserve">Centros comerciales. </w:t>
      </w:r>
    </w:p>
    <w:p w:rsidR="009144EE" w:rsidRPr="00D46E44" w:rsidRDefault="009144EE" w:rsidP="00C470A9">
      <w:pPr>
        <w:pStyle w:val="NormalNivel3"/>
        <w:numPr>
          <w:ilvl w:val="0"/>
          <w:numId w:val="72"/>
        </w:numPr>
      </w:pPr>
      <w:r w:rsidRPr="00D46E44">
        <w:t xml:space="preserve">Campus universitarios o lugares de investigación. </w:t>
      </w:r>
    </w:p>
    <w:p w:rsidR="009144EE" w:rsidRPr="00D46E44" w:rsidRDefault="009144EE" w:rsidP="00C470A9">
      <w:pPr>
        <w:pStyle w:val="NormalNivel3"/>
        <w:numPr>
          <w:ilvl w:val="0"/>
          <w:numId w:val="72"/>
        </w:numPr>
      </w:pPr>
      <w:r w:rsidRPr="00D46E44">
        <w:t xml:space="preserve">Aeropuertos, estaciones de bus, estaciones de tren. </w:t>
      </w:r>
    </w:p>
    <w:p w:rsidR="009144EE" w:rsidRPr="00D46E44" w:rsidRDefault="009144EE" w:rsidP="00C470A9">
      <w:pPr>
        <w:pStyle w:val="NormalNivel3"/>
        <w:numPr>
          <w:ilvl w:val="0"/>
          <w:numId w:val="72"/>
        </w:numPr>
      </w:pPr>
      <w:r w:rsidRPr="00D46E44">
        <w:t xml:space="preserve">Paradas de camiones, grandes bodegas, paraderos. </w:t>
      </w:r>
    </w:p>
    <w:p w:rsidR="009144EE" w:rsidRPr="00D46E44" w:rsidRDefault="009144EE" w:rsidP="00C470A9">
      <w:pPr>
        <w:pStyle w:val="NormalNivel3"/>
        <w:numPr>
          <w:ilvl w:val="0"/>
          <w:numId w:val="72"/>
        </w:numPr>
      </w:pPr>
      <w:r w:rsidRPr="00D46E44">
        <w:t>Estadios u otros lugares recreacionales.</w:t>
      </w:r>
    </w:p>
    <w:p w:rsidR="009144EE" w:rsidRDefault="009144EE" w:rsidP="00C470A9">
      <w:pPr>
        <w:pStyle w:val="NormalNivel3"/>
        <w:numPr>
          <w:ilvl w:val="0"/>
          <w:numId w:val="72"/>
        </w:numPr>
      </w:pPr>
      <w:r w:rsidRPr="00D46E44">
        <w:t xml:space="preserve">Áreas metropolitanas. </w:t>
      </w:r>
    </w:p>
    <w:p w:rsidR="009144EE" w:rsidRDefault="009144EE" w:rsidP="00731689">
      <w:pPr>
        <w:pStyle w:val="NormalNivel3"/>
        <w:rPr>
          <w:b/>
          <w:u w:val="single"/>
        </w:rPr>
      </w:pPr>
      <w:r w:rsidRPr="00731689">
        <w:rPr>
          <w:b/>
          <w:u w:val="single"/>
        </w:rPr>
        <w:t xml:space="preserve">EQUIPOS QUE UTILIZA </w:t>
      </w:r>
      <w:smartTag w:uri="urn:schemas-microsoft-com:office:smarttags" w:element="PersonName">
        <w:smartTagPr>
          <w:attr w:name="ProductID" w:val="LA RED MALLADA"/>
        </w:smartTagPr>
        <w:r w:rsidRPr="00731689">
          <w:rPr>
            <w:b/>
            <w:u w:val="single"/>
          </w:rPr>
          <w:t>LA RED MALLADA</w:t>
        </w:r>
      </w:smartTag>
      <w:r w:rsidRPr="00731689">
        <w:rPr>
          <w:b/>
          <w:u w:val="single"/>
        </w:rPr>
        <w:t xml:space="preserve"> DE NORTEL</w:t>
      </w:r>
    </w:p>
    <w:p w:rsidR="009144EE" w:rsidRPr="009B226D" w:rsidRDefault="00A7187F" w:rsidP="00731689">
      <w:pPr>
        <w:pStyle w:val="ImagenesNivel3"/>
      </w:pPr>
      <w:r>
        <w:rPr>
          <w:noProof/>
        </w:rPr>
        <w:drawing>
          <wp:inline distT="0" distB="0" distL="0" distR="0">
            <wp:extent cx="1238250" cy="1447800"/>
            <wp:effectExtent l="1905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a:srcRect/>
                    <a:stretch>
                      <a:fillRect/>
                    </a:stretch>
                  </pic:blipFill>
                  <pic:spPr bwMode="auto">
                    <a:xfrm>
                      <a:off x="0" y="0"/>
                      <a:ext cx="1238250" cy="1447800"/>
                    </a:xfrm>
                    <a:prstGeom prst="rect">
                      <a:avLst/>
                    </a:prstGeom>
                    <a:noFill/>
                    <a:ln w="9525">
                      <a:noFill/>
                      <a:miter lim="800000"/>
                      <a:headEnd/>
                      <a:tailEnd/>
                    </a:ln>
                  </pic:spPr>
                </pic:pic>
              </a:graphicData>
            </a:graphic>
          </wp:inline>
        </w:drawing>
      </w:r>
    </w:p>
    <w:p w:rsidR="009144EE" w:rsidRPr="003C34DC" w:rsidRDefault="00731689" w:rsidP="00731689">
      <w:pPr>
        <w:pStyle w:val="ImagenesNivel3"/>
      </w:pPr>
      <w:bookmarkStart w:id="178" w:name="_Toc248305407"/>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43</w:t>
        </w:r>
      </w:fldSimple>
      <w:r>
        <w:t xml:space="preserve"> </w:t>
      </w:r>
      <w:r w:rsidR="009144EE" w:rsidRPr="00731689">
        <w:t>Access Point 7220</w:t>
      </w:r>
      <w:bookmarkEnd w:id="178"/>
    </w:p>
    <w:p w:rsidR="009144EE" w:rsidRPr="003C34DC" w:rsidRDefault="00A7187F" w:rsidP="00731689">
      <w:pPr>
        <w:pStyle w:val="ImagenesNivel3"/>
      </w:pPr>
      <w:r>
        <w:rPr>
          <w:noProof/>
        </w:rPr>
        <w:drawing>
          <wp:inline distT="0" distB="0" distL="0" distR="0">
            <wp:extent cx="1409700" cy="1009650"/>
            <wp:effectExtent l="1905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a:srcRect t="3668"/>
                    <a:stretch>
                      <a:fillRect/>
                    </a:stretch>
                  </pic:blipFill>
                  <pic:spPr bwMode="auto">
                    <a:xfrm>
                      <a:off x="0" y="0"/>
                      <a:ext cx="1409700" cy="1009650"/>
                    </a:xfrm>
                    <a:prstGeom prst="rect">
                      <a:avLst/>
                    </a:prstGeom>
                    <a:noFill/>
                    <a:ln w="9525">
                      <a:noFill/>
                      <a:miter lim="800000"/>
                      <a:headEnd/>
                      <a:tailEnd/>
                    </a:ln>
                  </pic:spPr>
                </pic:pic>
              </a:graphicData>
            </a:graphic>
          </wp:inline>
        </w:drawing>
      </w:r>
    </w:p>
    <w:p w:rsidR="009144EE" w:rsidRPr="003C34DC" w:rsidRDefault="00731689" w:rsidP="00731689">
      <w:pPr>
        <w:pStyle w:val="ImagenesNivel3"/>
      </w:pPr>
      <w:bookmarkStart w:id="179" w:name="_Toc248305408"/>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44</w:t>
        </w:r>
      </w:fldSimple>
      <w:r>
        <w:t xml:space="preserve"> </w:t>
      </w:r>
      <w:r w:rsidR="009144EE" w:rsidRPr="00731689">
        <w:t>Access Point 7215</w:t>
      </w:r>
      <w:bookmarkEnd w:id="179"/>
    </w:p>
    <w:p w:rsidR="009144EE" w:rsidRDefault="00A7187F" w:rsidP="00731689">
      <w:pPr>
        <w:pStyle w:val="ImagenesNivel3"/>
      </w:pPr>
      <w:r>
        <w:rPr>
          <w:noProof/>
        </w:rPr>
        <w:drawing>
          <wp:inline distT="0" distB="0" distL="0" distR="0">
            <wp:extent cx="1809750" cy="666750"/>
            <wp:effectExtent l="19050" t="0" r="0" b="0"/>
            <wp:docPr id="94" name="Imagen 94" descr="simg_t_ts11910362a747cc2369b4a13ac93d02792207604jpg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img_t_ts11910362a747cc2369b4a13ac93d02792207604jpg110"/>
                    <pic:cNvPicPr>
                      <a:picLocks noChangeAspect="1" noChangeArrowheads="1"/>
                    </pic:cNvPicPr>
                  </pic:nvPicPr>
                  <pic:blipFill>
                    <a:blip r:embed="rId112"/>
                    <a:srcRect t="26677" b="24600"/>
                    <a:stretch>
                      <a:fillRect/>
                    </a:stretch>
                  </pic:blipFill>
                  <pic:spPr bwMode="auto">
                    <a:xfrm>
                      <a:off x="0" y="0"/>
                      <a:ext cx="1809750" cy="666750"/>
                    </a:xfrm>
                    <a:prstGeom prst="rect">
                      <a:avLst/>
                    </a:prstGeom>
                    <a:noFill/>
                    <a:ln w="9525">
                      <a:noFill/>
                      <a:miter lim="800000"/>
                      <a:headEnd/>
                      <a:tailEnd/>
                    </a:ln>
                  </pic:spPr>
                </pic:pic>
              </a:graphicData>
            </a:graphic>
          </wp:inline>
        </w:drawing>
      </w:r>
    </w:p>
    <w:p w:rsidR="009144EE" w:rsidRPr="00CD65A1" w:rsidRDefault="00731689" w:rsidP="00731689">
      <w:pPr>
        <w:pStyle w:val="ImagenesNivel3"/>
        <w:rPr>
          <w:highlight w:val="yellow"/>
        </w:rPr>
      </w:pPr>
      <w:bookmarkStart w:id="180" w:name="_Toc248305409"/>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45</w:t>
        </w:r>
      </w:fldSimple>
      <w:r>
        <w:t xml:space="preserve"> </w:t>
      </w:r>
      <w:r w:rsidR="009144EE" w:rsidRPr="00731689">
        <w:t>Wireless Gateway 7250</w:t>
      </w:r>
      <w:bookmarkEnd w:id="180"/>
    </w:p>
    <w:p w:rsidR="009144EE" w:rsidRDefault="009144EE" w:rsidP="00191D71">
      <w:pPr>
        <w:pStyle w:val="Ttulo3"/>
      </w:pPr>
      <w:bookmarkStart w:id="181" w:name="_Toc248305667"/>
      <w:r w:rsidRPr="00895E8B">
        <w:t>TABLA COMPARATIVA DE PROVEEDORES</w:t>
      </w:r>
      <w:bookmarkEnd w:id="181"/>
    </w:p>
    <w:p w:rsidR="009144EE" w:rsidRPr="00D95F2C" w:rsidRDefault="009144EE" w:rsidP="00843C78">
      <w:pPr>
        <w:pStyle w:val="NormalNivel3"/>
      </w:pPr>
      <w:r w:rsidRPr="00D95F2C">
        <w:t>A continuación se muestra una tabla comparativa de los proveedores que hemos mencionado anteriormente entre los parámetros que se detallan tenemos:</w:t>
      </w:r>
    </w:p>
    <w:p w:rsidR="009144EE" w:rsidRPr="00C22B6E" w:rsidRDefault="009144EE" w:rsidP="00843C78">
      <w:pPr>
        <w:pStyle w:val="NormalNivel3"/>
        <w:rPr>
          <w:i/>
        </w:rPr>
      </w:pPr>
      <w:r w:rsidRPr="00C22B6E">
        <w:rPr>
          <w:b/>
          <w:i/>
        </w:rPr>
        <w:t>Fabricante:</w:t>
      </w:r>
      <w:r>
        <w:t xml:space="preserve"> </w:t>
      </w:r>
      <w:r w:rsidRPr="00C22B6E">
        <w:rPr>
          <w:i/>
        </w:rPr>
        <w:t xml:space="preserve">Nombre de las principales empresas proveedoras de solución mesh. </w:t>
      </w:r>
    </w:p>
    <w:p w:rsidR="009144EE" w:rsidRPr="00D95F2C" w:rsidRDefault="009144EE" w:rsidP="00843C78">
      <w:pPr>
        <w:pStyle w:val="NormalNivel3"/>
      </w:pPr>
      <w:r w:rsidRPr="00C22B6E">
        <w:rPr>
          <w:b/>
          <w:i/>
        </w:rPr>
        <w:t>Solución:</w:t>
      </w:r>
      <w:r>
        <w:t xml:space="preserve"> </w:t>
      </w:r>
      <w:r w:rsidRPr="00C22B6E">
        <w:rPr>
          <w:i/>
        </w:rPr>
        <w:t>Nombre comercial de la solución mesh.</w:t>
      </w:r>
    </w:p>
    <w:p w:rsidR="009144EE" w:rsidRPr="00D95F2C" w:rsidRDefault="009144EE" w:rsidP="00843C78">
      <w:pPr>
        <w:pStyle w:val="NormalNivel3"/>
      </w:pPr>
      <w:r w:rsidRPr="00C22B6E">
        <w:rPr>
          <w:b/>
          <w:i/>
        </w:rPr>
        <w:t>Tipo de antena:</w:t>
      </w:r>
      <w:r>
        <w:t xml:space="preserve"> </w:t>
      </w:r>
      <w:r w:rsidRPr="00C22B6E">
        <w:rPr>
          <w:i/>
        </w:rPr>
        <w:t>Indoor, Outdoor o ambas.</w:t>
      </w:r>
      <w:r>
        <w:t xml:space="preserve"> </w:t>
      </w:r>
    </w:p>
    <w:p w:rsidR="009144EE" w:rsidRPr="00C22B6E" w:rsidRDefault="009144EE" w:rsidP="00843C78">
      <w:pPr>
        <w:pStyle w:val="NormalNivel3"/>
        <w:rPr>
          <w:i/>
        </w:rPr>
      </w:pPr>
      <w:r w:rsidRPr="00C22B6E">
        <w:rPr>
          <w:b/>
          <w:i/>
        </w:rPr>
        <w:t>Configuración automática:</w:t>
      </w:r>
      <w:r>
        <w:t xml:space="preserve"> </w:t>
      </w:r>
      <w:r w:rsidRPr="00C22B6E">
        <w:rPr>
          <w:i/>
        </w:rPr>
        <w:t>Muestra si la solución propuesta tiene la capacidad de ser autoconfigurada cuando se presente algún inconveniente.</w:t>
      </w:r>
    </w:p>
    <w:p w:rsidR="009144EE" w:rsidRPr="0068047A" w:rsidRDefault="009144EE" w:rsidP="00843C78">
      <w:pPr>
        <w:pStyle w:val="NormalNivel3"/>
      </w:pPr>
      <w:r w:rsidRPr="00C22B6E">
        <w:rPr>
          <w:b/>
          <w:i/>
        </w:rPr>
        <w:t>N° máximo de nodos:</w:t>
      </w:r>
      <w:r>
        <w:t xml:space="preserve"> </w:t>
      </w:r>
      <w:r w:rsidRPr="00C22B6E">
        <w:rPr>
          <w:i/>
        </w:rPr>
        <w:t>Cantidad de nodos o antenas que se pueden  colocar por Km</w:t>
      </w:r>
      <w:r w:rsidRPr="00C22B6E">
        <w:rPr>
          <w:i/>
          <w:vertAlign w:val="superscript"/>
        </w:rPr>
        <w:t>2</w:t>
      </w:r>
      <w:r w:rsidRPr="00C22B6E">
        <w:rPr>
          <w:i/>
        </w:rPr>
        <w:t xml:space="preserve"> o por determinado equipo.</w:t>
      </w:r>
    </w:p>
    <w:p w:rsidR="009144EE" w:rsidRPr="00C22B6E" w:rsidRDefault="009144EE" w:rsidP="00843C78">
      <w:pPr>
        <w:pStyle w:val="NormalNivel3"/>
        <w:rPr>
          <w:i/>
        </w:rPr>
      </w:pPr>
      <w:r w:rsidRPr="00C22B6E">
        <w:rPr>
          <w:b/>
          <w:i/>
        </w:rPr>
        <w:t>N° máximo de saltos:</w:t>
      </w:r>
      <w:r>
        <w:t xml:space="preserve"> </w:t>
      </w:r>
      <w:r w:rsidRPr="00C22B6E">
        <w:rPr>
          <w:i/>
        </w:rPr>
        <w:t>Cantidad de saltos que puede dar un paquete para ser entregado a su destino dentro de la solución mesh.</w:t>
      </w:r>
    </w:p>
    <w:p w:rsidR="009144EE" w:rsidRPr="00C22B6E" w:rsidRDefault="009144EE" w:rsidP="00843C78">
      <w:pPr>
        <w:pStyle w:val="NormalNivel3"/>
        <w:rPr>
          <w:i/>
        </w:rPr>
      </w:pPr>
      <w:r w:rsidRPr="00C22B6E">
        <w:rPr>
          <w:b/>
          <w:i/>
        </w:rPr>
        <w:t>Equipos utilizados:</w:t>
      </w:r>
      <w:r>
        <w:t xml:space="preserve"> </w:t>
      </w:r>
      <w:r w:rsidRPr="00C22B6E">
        <w:rPr>
          <w:i/>
        </w:rPr>
        <w:t>Equipos principales que se utilizan al momento de implementar la red.</w:t>
      </w:r>
    </w:p>
    <w:p w:rsidR="009144EE" w:rsidRPr="00D95F2C" w:rsidRDefault="009144EE" w:rsidP="00843C78">
      <w:pPr>
        <w:pStyle w:val="NormalNivel3"/>
      </w:pPr>
      <w:r w:rsidRPr="00C22B6E">
        <w:rPr>
          <w:b/>
          <w:i/>
        </w:rPr>
        <w:t>Alcance:</w:t>
      </w:r>
      <w:r>
        <w:t xml:space="preserve"> </w:t>
      </w:r>
      <w:r w:rsidRPr="00C22B6E">
        <w:rPr>
          <w:i/>
        </w:rPr>
        <w:t>Distancia entre el nodo y el usuario o entre nodos.</w:t>
      </w:r>
    </w:p>
    <w:p w:rsidR="009144EE" w:rsidRDefault="009144EE" w:rsidP="00843C78">
      <w:pPr>
        <w:pStyle w:val="NormalNivel3"/>
        <w:rPr>
          <w:i/>
        </w:rPr>
      </w:pPr>
      <w:r w:rsidRPr="00C22B6E">
        <w:rPr>
          <w:b/>
          <w:i/>
        </w:rPr>
        <w:t>Interfaces radio:</w:t>
      </w:r>
      <w:r>
        <w:t xml:space="preserve"> </w:t>
      </w:r>
      <w:r w:rsidRPr="00C22B6E">
        <w:rPr>
          <w:i/>
        </w:rPr>
        <w:t>Cantidad de interfaces de radio que utiliza cada nodo para dar servicio y realizar la interconexión entre ellos.</w:t>
      </w:r>
    </w:p>
    <w:p w:rsidR="00843C78" w:rsidRDefault="00843C78" w:rsidP="00843C78">
      <w:pPr>
        <w:pStyle w:val="ImagenesNivel3"/>
      </w:pPr>
      <w:bookmarkStart w:id="182" w:name="_Toc248305551"/>
      <w:r w:rsidRPr="00C058C4">
        <w:t>Tabla</w:t>
      </w:r>
      <w:r>
        <w:t xml:space="preserve"> </w:t>
      </w:r>
      <w:fldSimple w:instr=" SEQ Tabla \* ROMAN \* ROMAN ">
        <w:r w:rsidR="00BB4681">
          <w:rPr>
            <w:noProof/>
          </w:rPr>
          <w:t>VII</w:t>
        </w:r>
      </w:fldSimple>
      <w:r>
        <w:t>:</w:t>
      </w:r>
      <w:r w:rsidRPr="00282D41">
        <w:t xml:space="preserve"> </w:t>
      </w:r>
      <w:r w:rsidRPr="00843C78">
        <w:t xml:space="preserve">Comparación </w:t>
      </w:r>
      <w:r w:rsidR="00670052">
        <w:t>de</w:t>
      </w:r>
      <w:r w:rsidR="00A05110">
        <w:t xml:space="preserve"> proveedores de soluciones m</w:t>
      </w:r>
      <w:r w:rsidRPr="00843C78">
        <w:t>esh 1</w:t>
      </w:r>
      <w:bookmarkEnd w:id="182"/>
    </w:p>
    <w:p w:rsidR="00670052" w:rsidRDefault="003102E7" w:rsidP="00843C78">
      <w:pPr>
        <w:pStyle w:val="ImagenesNivel3"/>
        <w:rPr>
          <w:sz w:val="28"/>
          <w:szCs w:val="28"/>
        </w:rPr>
      </w:pPr>
      <w:r w:rsidRPr="00843C78">
        <w:rPr>
          <w:sz w:val="28"/>
          <w:szCs w:val="28"/>
        </w:rPr>
        <w:object w:dxaOrig="8069" w:dyaOrig="4688">
          <v:shape id="_x0000_i1025" type="#_x0000_t75" style="width:329.25pt;height:192.75pt" o:ole="">
            <v:imagedata r:id="rId113" o:title=""/>
          </v:shape>
          <o:OLEObject Type="Embed" ProgID="Excel.Sheet.12" ShapeID="_x0000_i1025" DrawAspect="Content" ObjectID="_1338108962" r:id="rId114"/>
        </w:object>
      </w:r>
    </w:p>
    <w:p w:rsidR="00555019" w:rsidRDefault="00843C78" w:rsidP="00843C78">
      <w:pPr>
        <w:pStyle w:val="ImagenesNivel3"/>
      </w:pPr>
      <w:r w:rsidRPr="00843C78">
        <w:t xml:space="preserve"> </w:t>
      </w:r>
      <w:bookmarkStart w:id="183" w:name="_Toc248305552"/>
    </w:p>
    <w:p w:rsidR="00686D6C" w:rsidRDefault="00843C78" w:rsidP="00843C78">
      <w:pPr>
        <w:pStyle w:val="ImagenesNivel3"/>
      </w:pPr>
      <w:r w:rsidRPr="00C058C4">
        <w:t>Tabla</w:t>
      </w:r>
      <w:r>
        <w:t xml:space="preserve"> </w:t>
      </w:r>
      <w:fldSimple w:instr=" SEQ Tabla \* ROMAN \* ROMAN ">
        <w:r w:rsidR="00BB4681">
          <w:rPr>
            <w:noProof/>
          </w:rPr>
          <w:t>VIII</w:t>
        </w:r>
      </w:fldSimple>
      <w:r>
        <w:t>:</w:t>
      </w:r>
      <w:r w:rsidRPr="00282D41">
        <w:t xml:space="preserve"> </w:t>
      </w:r>
      <w:r w:rsidR="00670052">
        <w:t>Comparación de</w:t>
      </w:r>
      <w:r w:rsidRPr="00843C78">
        <w:t xml:space="preserve"> proveedores de soluciones mesh </w:t>
      </w:r>
      <w:r>
        <w:t>2</w:t>
      </w:r>
      <w:bookmarkEnd w:id="183"/>
      <w:r w:rsidRPr="00843C78">
        <w:t xml:space="preserve"> </w:t>
      </w:r>
    </w:p>
    <w:p w:rsidR="009144EE" w:rsidRDefault="00555019" w:rsidP="00843C78">
      <w:pPr>
        <w:pStyle w:val="ImagenesNivel3"/>
        <w:rPr>
          <w:sz w:val="28"/>
          <w:szCs w:val="28"/>
        </w:rPr>
      </w:pPr>
      <w:r>
        <w:rPr>
          <w:sz w:val="28"/>
          <w:szCs w:val="28"/>
        </w:rPr>
        <w:object w:dxaOrig="8519" w:dyaOrig="7008">
          <v:shape id="_x0000_i1026" type="#_x0000_t75" style="width:327pt;height:245.25pt" o:ole="">
            <v:imagedata r:id="rId115" o:title=""/>
          </v:shape>
          <o:OLEObject Type="Embed" ProgID="Excel.Sheet.12" ShapeID="_x0000_i1026" DrawAspect="Content" ObjectID="_1338108963" r:id="rId116"/>
        </w:object>
      </w:r>
    </w:p>
    <w:p w:rsidR="009144EE" w:rsidRPr="001E3FAD" w:rsidRDefault="009144EE" w:rsidP="00191D71">
      <w:pPr>
        <w:pStyle w:val="Ttulo3"/>
      </w:pPr>
      <w:bookmarkStart w:id="184" w:name="_Toc248305668"/>
      <w:r w:rsidRPr="001E3FAD">
        <w:t xml:space="preserve">ELECCIÓN DEL PROVEEDOR PARA EL DESARROLLO DE </w:t>
      </w:r>
      <w:smartTag w:uri="urn:schemas-microsoft-com:office:smarttags" w:element="PersonName">
        <w:smartTagPr>
          <w:attr w:name="ProductID" w:val="LA RED MESH"/>
        </w:smartTagPr>
        <w:r w:rsidRPr="001E3FAD">
          <w:t>LA RED MESH</w:t>
        </w:r>
      </w:smartTag>
      <w:bookmarkEnd w:id="184"/>
    </w:p>
    <w:p w:rsidR="009144EE" w:rsidRPr="00361824" w:rsidRDefault="009144EE" w:rsidP="00670052">
      <w:pPr>
        <w:pStyle w:val="NormalNivel3"/>
      </w:pPr>
      <w:r w:rsidRPr="00361824">
        <w:t>En la</w:t>
      </w:r>
      <w:r w:rsidR="00670052">
        <w:t>s</w:t>
      </w:r>
      <w:r w:rsidRPr="00361824">
        <w:t xml:space="preserve"> </w:t>
      </w:r>
      <w:r w:rsidR="00670052">
        <w:t>Tablas VII y VIII</w:t>
      </w:r>
      <w:r w:rsidRPr="00361824">
        <w:t xml:space="preserve"> se muestra los principales proveedores de soluciones mesh, además, se nota que tienen una característica en común, la mayoría utiliza dos interfaces de radio, una para interconectar los nodos y otra para los usuarios (2.4 GHz y 5 GHz respectivamente). Los proveedores mencionados tienen similares características con sus excepciones por ejemplo, la mayoría acepta saltos entre 3 y 5 pero Strix Systems el máximo de saltos es de 10.</w:t>
      </w:r>
    </w:p>
    <w:p w:rsidR="009144EE" w:rsidRDefault="009144EE" w:rsidP="00670052">
      <w:pPr>
        <w:pStyle w:val="NormalNivel3"/>
      </w:pPr>
      <w:r w:rsidRPr="00361824">
        <w:t xml:space="preserve">Para el desarrollo del diseño de la red mesh en </w:t>
      </w:r>
      <w:smartTag w:uri="urn:schemas-microsoft-com:office:smarttags" w:element="PersonName">
        <w:smartTagPr>
          <w:attr w:name="ProductID" w:val="la Facultad"/>
        </w:smartTagPr>
        <w:r w:rsidRPr="00361824">
          <w:t>la Facultad</w:t>
        </w:r>
      </w:smartTag>
      <w:r w:rsidRPr="00361824">
        <w:t xml:space="preserve"> de Ingeniería Eléctrica y Computación de </w:t>
      </w:r>
      <w:smartTag w:uri="urn:schemas-microsoft-com:office:smarttags" w:element="PersonName">
        <w:smartTagPr>
          <w:attr w:name="ProductID" w:val="la ESPOL"/>
        </w:smartTagPr>
        <w:r w:rsidRPr="00361824">
          <w:t>la ESPOL</w:t>
        </w:r>
      </w:smartTag>
      <w:r w:rsidRPr="00361824">
        <w:t xml:space="preserve"> se eligió como proveedor a NORTEL por ser el único proveedor interesado</w:t>
      </w:r>
      <w:r>
        <w:t>,</w:t>
      </w:r>
      <w:r w:rsidRPr="00361824">
        <w:t xml:space="preserve"> por medio de partners</w:t>
      </w:r>
      <w:r>
        <w:t>,</w:t>
      </w:r>
      <w:r w:rsidRPr="00361824">
        <w:t xml:space="preserve"> en introducir al mercado ecua</w:t>
      </w:r>
      <w:r>
        <w:t>toriano la solución mesh. Además por poseer una solución que una vez implementada con el tiempo se puede ir extendiendo sin ningún inconveniente.</w:t>
      </w:r>
    </w:p>
    <w:p w:rsidR="009144EE" w:rsidRPr="0028362A" w:rsidRDefault="009144EE" w:rsidP="00191D71">
      <w:pPr>
        <w:pStyle w:val="Ttulo2"/>
      </w:pPr>
      <w:bookmarkStart w:id="185" w:name="_Toc248305669"/>
      <w:r w:rsidRPr="0028362A">
        <w:t>CARACTERÍSTICAS GENERALES DE LAS REDES MESH DE NORTEL</w:t>
      </w:r>
      <w:bookmarkEnd w:id="185"/>
    </w:p>
    <w:p w:rsidR="00670052" w:rsidRDefault="009144EE" w:rsidP="00670052">
      <w:pPr>
        <w:pStyle w:val="NormalNivel2"/>
      </w:pPr>
      <w:r>
        <w:t>Como características generales de las redes mesh de Nortel podemos citar:</w:t>
      </w:r>
    </w:p>
    <w:p w:rsidR="009144EE" w:rsidRDefault="009144EE" w:rsidP="00C470A9">
      <w:pPr>
        <w:pStyle w:val="NormalNivel2"/>
        <w:numPr>
          <w:ilvl w:val="0"/>
          <w:numId w:val="73"/>
        </w:numPr>
      </w:pPr>
      <w:r w:rsidRPr="00670052">
        <w:rPr>
          <w:b/>
          <w:i/>
        </w:rPr>
        <w:t>Auto-configurable y auto-regenerable</w:t>
      </w:r>
      <w:r>
        <w:t xml:space="preserve"> gracias al uso de antenas inteligentes.</w:t>
      </w:r>
    </w:p>
    <w:p w:rsidR="009144EE" w:rsidRDefault="009144EE" w:rsidP="00C470A9">
      <w:pPr>
        <w:pStyle w:val="NormalNivel2"/>
        <w:numPr>
          <w:ilvl w:val="0"/>
          <w:numId w:val="73"/>
        </w:numPr>
      </w:pPr>
      <w:r>
        <w:t xml:space="preserve">Los nodos que se utiliza para la implementación de la red son de </w:t>
      </w:r>
      <w:r w:rsidRPr="00670052">
        <w:rPr>
          <w:b/>
          <w:i/>
        </w:rPr>
        <w:t>fácil instalación</w:t>
      </w:r>
      <w:r>
        <w:t>.</w:t>
      </w:r>
    </w:p>
    <w:p w:rsidR="009144EE" w:rsidRPr="00670052" w:rsidRDefault="009144EE" w:rsidP="00C470A9">
      <w:pPr>
        <w:pStyle w:val="NormalNivel2"/>
        <w:numPr>
          <w:ilvl w:val="0"/>
          <w:numId w:val="73"/>
        </w:numPr>
        <w:rPr>
          <w:b/>
        </w:rPr>
      </w:pPr>
      <w:r>
        <w:t>La infraestructura y la tecnología aplicada p</w:t>
      </w:r>
      <w:r w:rsidRPr="00BC401D">
        <w:t xml:space="preserve">ermite la </w:t>
      </w:r>
      <w:r w:rsidRPr="00670052">
        <w:rPr>
          <w:b/>
          <w:i/>
        </w:rPr>
        <w:t>movilidad del usuario</w:t>
      </w:r>
      <w:r w:rsidRPr="00670052">
        <w:rPr>
          <w:b/>
        </w:rPr>
        <w:t>.</w:t>
      </w:r>
    </w:p>
    <w:p w:rsidR="009144EE" w:rsidRDefault="009144EE" w:rsidP="00C470A9">
      <w:pPr>
        <w:pStyle w:val="NormalNivel2"/>
        <w:numPr>
          <w:ilvl w:val="0"/>
          <w:numId w:val="73"/>
        </w:numPr>
      </w:pPr>
      <w:r>
        <w:t xml:space="preserve">La red cumple con ser </w:t>
      </w:r>
      <w:r w:rsidRPr="00670052">
        <w:rPr>
          <w:b/>
          <w:i/>
        </w:rPr>
        <w:t>redundante</w:t>
      </w:r>
      <w:r w:rsidRPr="00670052">
        <w:rPr>
          <w:b/>
        </w:rPr>
        <w:t>.</w:t>
      </w:r>
    </w:p>
    <w:p w:rsidR="009144EE" w:rsidRDefault="009144EE" w:rsidP="00C470A9">
      <w:pPr>
        <w:pStyle w:val="NormalNivel2"/>
        <w:numPr>
          <w:ilvl w:val="0"/>
          <w:numId w:val="73"/>
        </w:numPr>
      </w:pPr>
      <w:r w:rsidRPr="00BC401D">
        <w:t xml:space="preserve">Utiliza el </w:t>
      </w:r>
      <w:r w:rsidRPr="00670052">
        <w:rPr>
          <w:b/>
          <w:i/>
        </w:rPr>
        <w:t>estándar 802.11</w:t>
      </w:r>
      <w:r w:rsidRPr="00670052">
        <w:rPr>
          <w:b/>
        </w:rPr>
        <w:t>,</w:t>
      </w:r>
      <w:r>
        <w:t xml:space="preserve"> puesto que es el estándar utilizado por la mayoría de dispositivos terminales</w:t>
      </w:r>
      <w:r w:rsidRPr="00BC401D">
        <w:t>.</w:t>
      </w:r>
    </w:p>
    <w:p w:rsidR="009144EE" w:rsidRPr="00135615" w:rsidRDefault="009144EE" w:rsidP="00C470A9">
      <w:pPr>
        <w:pStyle w:val="NormalNivel2"/>
        <w:numPr>
          <w:ilvl w:val="0"/>
          <w:numId w:val="73"/>
        </w:numPr>
      </w:pPr>
      <w:r w:rsidRPr="00670052">
        <w:rPr>
          <w:b/>
          <w:i/>
        </w:rPr>
        <w:t>Alta seguridad</w:t>
      </w:r>
      <w:r w:rsidRPr="00135615">
        <w:t xml:space="preserve"> con autenticación y encriptación</w:t>
      </w:r>
      <w:r>
        <w:t>.</w:t>
      </w:r>
    </w:p>
    <w:p w:rsidR="009144EE" w:rsidRPr="00614CF6" w:rsidRDefault="00670052" w:rsidP="00191D71">
      <w:pPr>
        <w:pStyle w:val="Ttulo2"/>
        <w:rPr>
          <w:caps/>
        </w:rPr>
      </w:pPr>
      <w:bookmarkStart w:id="186" w:name="_Toc248305670"/>
      <w:r w:rsidRPr="00614CF6">
        <w:t>ELEMENTOS DE LAS REDES WIRELESS MESH</w:t>
      </w:r>
      <w:bookmarkEnd w:id="186"/>
    </w:p>
    <w:p w:rsidR="009144EE" w:rsidRPr="00614CF6" w:rsidRDefault="009144EE" w:rsidP="001207D2">
      <w:pPr>
        <w:pStyle w:val="NormalNivel2"/>
        <w:rPr>
          <w:rFonts w:cs="AGaramond-Regular"/>
          <w:sz w:val="28"/>
          <w:szCs w:val="28"/>
          <w:lang w:val="es-ES"/>
        </w:rPr>
      </w:pPr>
      <w:r w:rsidRPr="00614CF6">
        <w:t xml:space="preserve">La red inalámbrica Wireless Mesh consta de los siguientes elementos que se detallarán a continuación: </w:t>
      </w:r>
    </w:p>
    <w:p w:rsidR="009144EE" w:rsidRPr="00614CF6" w:rsidRDefault="001207D2" w:rsidP="00191D71">
      <w:pPr>
        <w:pStyle w:val="Ttulo3"/>
      </w:pPr>
      <w:bookmarkStart w:id="187" w:name="_Toc248305671"/>
      <w:r w:rsidRPr="00614CF6">
        <w:t>SERVIDOR NOSS</w:t>
      </w:r>
      <w:bookmarkEnd w:id="187"/>
    </w:p>
    <w:p w:rsidR="009144EE" w:rsidRDefault="009144EE" w:rsidP="001207D2">
      <w:pPr>
        <w:pStyle w:val="NormalNivel3"/>
      </w:pPr>
      <w:r w:rsidRPr="00614CF6">
        <w:t>El servidor NOSS (Network Operations Support System) es un sistema de soporte que proporciona servicios centralizados de monitoreo, contro</w:t>
      </w:r>
      <w:r>
        <w:t>l y gestión de operaciones de</w:t>
      </w:r>
      <w:r w:rsidRPr="00614CF6">
        <w:t xml:space="preserve"> red</w:t>
      </w:r>
      <w:r>
        <w:t xml:space="preserve">, con ayuda de protocolos específicos logra la comunicación </w:t>
      </w:r>
      <w:r w:rsidRPr="00614CF6">
        <w:t xml:space="preserve"> con los elementos </w:t>
      </w:r>
      <w:r>
        <w:t xml:space="preserve">desplegados </w:t>
      </w:r>
      <w:r w:rsidRPr="00614CF6">
        <w:t>en la red inalámbrica Mesh</w:t>
      </w:r>
      <w:r>
        <w:t>.</w:t>
      </w:r>
    </w:p>
    <w:p w:rsidR="009144EE" w:rsidRDefault="009144EE" w:rsidP="001207D2">
      <w:pPr>
        <w:pStyle w:val="NormalNivel3"/>
      </w:pPr>
      <w:r w:rsidRPr="00614CF6">
        <w:t>El sistema NOSS es un servicio propio de los equipos d</w:t>
      </w:r>
      <w:r>
        <w:t>e</w:t>
      </w:r>
      <w:r w:rsidRPr="00614CF6">
        <w:t xml:space="preserve"> tecnología</w:t>
      </w:r>
      <w:r w:rsidRPr="00F27EC9">
        <w:t xml:space="preserve"> Mesh</w:t>
      </w:r>
      <w:r w:rsidRPr="00614CF6">
        <w:t xml:space="preserve"> red Nortel, el cual consiste de los servidores que se detallan a continuación:</w:t>
      </w:r>
    </w:p>
    <w:p w:rsidR="00686D6C" w:rsidRDefault="001207D2" w:rsidP="001207D2">
      <w:pPr>
        <w:pStyle w:val="ImagenesNivel3"/>
        <w:rPr>
          <w:color w:val="548DD4"/>
          <w:sz w:val="28"/>
          <w:szCs w:val="28"/>
          <w:lang w:val="es-EC"/>
        </w:rPr>
      </w:pPr>
      <w:bookmarkStart w:id="188" w:name="_Toc248305553"/>
      <w:r w:rsidRPr="00C058C4">
        <w:t>Tabla</w:t>
      </w:r>
      <w:r>
        <w:t xml:space="preserve"> </w:t>
      </w:r>
      <w:fldSimple w:instr=" SEQ Tabla \* ROMAN \* ROMAN ">
        <w:r w:rsidR="00BB4681">
          <w:rPr>
            <w:noProof/>
          </w:rPr>
          <w:t>IX</w:t>
        </w:r>
      </w:fldSimple>
      <w:r>
        <w:t>:</w:t>
      </w:r>
      <w:r w:rsidRPr="00282D41">
        <w:t xml:space="preserve"> </w:t>
      </w:r>
      <w:r w:rsidRPr="001E4847">
        <w:t>Servidores que proporciona el Servidor NOSS</w:t>
      </w:r>
      <w:bookmarkEnd w:id="188"/>
      <w:r w:rsidRPr="001207D2">
        <w:rPr>
          <w:color w:val="548DD4"/>
          <w:sz w:val="28"/>
          <w:szCs w:val="28"/>
          <w:lang w:val="es-EC"/>
        </w:rPr>
        <w:t xml:space="preserve"> </w:t>
      </w:r>
    </w:p>
    <w:p w:rsidR="009144EE" w:rsidRPr="001207D2" w:rsidRDefault="00A7187F" w:rsidP="001207D2">
      <w:pPr>
        <w:pStyle w:val="ImagenesNivel3"/>
        <w:rPr>
          <w:color w:val="548DD4"/>
          <w:sz w:val="28"/>
          <w:szCs w:val="28"/>
          <w:lang w:val="es-EC"/>
        </w:rPr>
      </w:pPr>
      <w:r>
        <w:rPr>
          <w:noProof/>
          <w:color w:val="548DD4"/>
          <w:sz w:val="28"/>
          <w:szCs w:val="28"/>
        </w:rPr>
        <w:drawing>
          <wp:inline distT="0" distB="0" distL="0" distR="0">
            <wp:extent cx="4286250" cy="1752600"/>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7"/>
                    <a:srcRect l="9302" t="30331" r="12106" b="24992"/>
                    <a:stretch>
                      <a:fillRect/>
                    </a:stretch>
                  </pic:blipFill>
                  <pic:spPr bwMode="auto">
                    <a:xfrm>
                      <a:off x="0" y="0"/>
                      <a:ext cx="4286250" cy="1752600"/>
                    </a:xfrm>
                    <a:prstGeom prst="rect">
                      <a:avLst/>
                    </a:prstGeom>
                    <a:noFill/>
                    <a:ln w="9525">
                      <a:noFill/>
                      <a:miter lim="800000"/>
                      <a:headEnd/>
                      <a:tailEnd/>
                    </a:ln>
                  </pic:spPr>
                </pic:pic>
              </a:graphicData>
            </a:graphic>
          </wp:inline>
        </w:drawing>
      </w:r>
    </w:p>
    <w:p w:rsidR="009144EE" w:rsidRPr="00614CF6" w:rsidRDefault="001207D2" w:rsidP="00D1349C">
      <w:pPr>
        <w:pStyle w:val="Titulo4"/>
        <w:ind w:left="1560" w:hanging="624"/>
      </w:pPr>
      <w:bookmarkStart w:id="189" w:name="_Toc248305672"/>
      <w:r w:rsidRPr="00614CF6">
        <w:t>SERVIDOR RADIUS</w:t>
      </w:r>
      <w:bookmarkEnd w:id="189"/>
    </w:p>
    <w:p w:rsidR="009144EE" w:rsidRDefault="009144EE" w:rsidP="001207D2">
      <w:pPr>
        <w:pStyle w:val="NormalNivel4"/>
      </w:pPr>
      <w:r w:rsidRPr="00614CF6">
        <w:t xml:space="preserve">El servidor RADIUS </w:t>
      </w:r>
      <w:r>
        <w:t>se desempeña como un</w:t>
      </w:r>
      <w:r w:rsidRPr="00614CF6">
        <w:t xml:space="preserve"> servidor AAA (</w:t>
      </w:r>
      <w:r>
        <w:t>Authentication, Authorization and A</w:t>
      </w:r>
      <w:r w:rsidRPr="004C1CB6">
        <w:t>ccounting</w:t>
      </w:r>
      <w:r w:rsidRPr="00614CF6">
        <w:t>)</w:t>
      </w:r>
      <w:r>
        <w:t>, es decir</w:t>
      </w:r>
      <w:r w:rsidRPr="00614CF6">
        <w:t xml:space="preserve"> </w:t>
      </w:r>
      <w:r>
        <w:t xml:space="preserve">que </w:t>
      </w:r>
      <w:r w:rsidRPr="00614CF6">
        <w:t>se encarga de la autenticación, autorización y asignación de cuentas de todos los usuarios de la red Mesh</w:t>
      </w:r>
    </w:p>
    <w:p w:rsidR="00F43F3A" w:rsidRDefault="009144EE" w:rsidP="001207D2">
      <w:pPr>
        <w:pStyle w:val="NormalNivel4"/>
      </w:pPr>
      <w:r w:rsidRPr="00614CF6">
        <w:t xml:space="preserve">El servidor </w:t>
      </w:r>
      <w:r>
        <w:t xml:space="preserve">Radius </w:t>
      </w:r>
      <w:r w:rsidRPr="00614CF6">
        <w:t>deberá ser el encargado de proporcionar:</w:t>
      </w:r>
    </w:p>
    <w:p w:rsidR="009144EE" w:rsidRPr="00A127DC" w:rsidRDefault="009144EE" w:rsidP="00C470A9">
      <w:pPr>
        <w:pStyle w:val="NormalNivel4"/>
        <w:numPr>
          <w:ilvl w:val="0"/>
          <w:numId w:val="74"/>
        </w:numPr>
      </w:pPr>
      <w:r>
        <w:t>El soporte para e</w:t>
      </w:r>
      <w:r w:rsidRPr="00614CF6">
        <w:t>l protocolo</w:t>
      </w:r>
      <w:r>
        <w:t xml:space="preserve"> </w:t>
      </w:r>
      <w:r w:rsidRPr="00614CF6">
        <w:t xml:space="preserve"> </w:t>
      </w:r>
      <w:r>
        <w:t>EAP que emplea los</w:t>
      </w:r>
      <w:r w:rsidRPr="00614CF6">
        <w:t xml:space="preserve"> protocolo</w:t>
      </w:r>
      <w:r>
        <w:t>s</w:t>
      </w:r>
      <w:r w:rsidRPr="00614CF6">
        <w:t xml:space="preserve"> </w:t>
      </w:r>
      <w:r>
        <w:t xml:space="preserve">EAP-TTLS y EAP-PEAP en los </w:t>
      </w:r>
      <w:r w:rsidRPr="00614CF6">
        <w:t xml:space="preserve"> nodos móviles y  el protocolo EAP-LEAP </w:t>
      </w:r>
      <w:r>
        <w:t>en los</w:t>
      </w:r>
      <w:r w:rsidRPr="00614CF6">
        <w:t xml:space="preserve"> puntos de acceso.</w:t>
      </w:r>
    </w:p>
    <w:p w:rsidR="009144EE" w:rsidRPr="00614CF6" w:rsidRDefault="009144EE" w:rsidP="00C470A9">
      <w:pPr>
        <w:pStyle w:val="NormalNivel4"/>
        <w:numPr>
          <w:ilvl w:val="0"/>
          <w:numId w:val="74"/>
        </w:numPr>
      </w:pPr>
      <w:r>
        <w:t xml:space="preserve">Las </w:t>
      </w:r>
      <w:r w:rsidRPr="00614CF6">
        <w:t>contraseñas</w:t>
      </w:r>
      <w:r>
        <w:t xml:space="preserve"> de las </w:t>
      </w:r>
      <w:r w:rsidRPr="00614CF6">
        <w:t xml:space="preserve">diferentes </w:t>
      </w:r>
      <w:r>
        <w:t>sesiones otorgadas a los usuarios para que tengan el</w:t>
      </w:r>
      <w:r w:rsidRPr="00614CF6">
        <w:t xml:space="preserve"> acceso a la red en función del mecanismo de autenticación</w:t>
      </w:r>
      <w:r>
        <w:t xml:space="preserve"> que se esté aplicando.</w:t>
      </w:r>
    </w:p>
    <w:p w:rsidR="009144EE" w:rsidRPr="00614CF6" w:rsidRDefault="009144EE" w:rsidP="001207D2">
      <w:pPr>
        <w:pStyle w:val="NormalNivel4"/>
      </w:pPr>
      <w:r>
        <w:t xml:space="preserve">Cabe mencionar que con el </w:t>
      </w:r>
      <w:r w:rsidRPr="00614CF6">
        <w:t xml:space="preserve">fin de completar la autenticación de un nodo móvil, el dispositivo del usuario debe corresponder a un perfil almacenado </w:t>
      </w:r>
      <w:r>
        <w:t>en el servidor de autenticación. Luego</w:t>
      </w:r>
      <w:r w:rsidRPr="00614CF6">
        <w:t xml:space="preserve"> de que el usuario es autenticado, un </w:t>
      </w:r>
      <w:r>
        <w:t>identificativo en el</w:t>
      </w:r>
      <w:r w:rsidRPr="00614CF6">
        <w:t xml:space="preserve"> túnel-ID es almacenado en el perfil y se devuelve al punto de acceso AP. </w:t>
      </w:r>
    </w:p>
    <w:p w:rsidR="009144EE" w:rsidRPr="001207D2" w:rsidRDefault="001207D2" w:rsidP="00D1349C">
      <w:pPr>
        <w:pStyle w:val="Titulo4"/>
        <w:ind w:left="1560" w:hanging="624"/>
      </w:pPr>
      <w:bookmarkStart w:id="190" w:name="_Toc248305673"/>
      <w:r w:rsidRPr="001207D2">
        <w:t>SERVIDOR DHCP</w:t>
      </w:r>
      <w:bookmarkEnd w:id="190"/>
    </w:p>
    <w:p w:rsidR="00F43F3A" w:rsidRDefault="009144EE" w:rsidP="001207D2">
      <w:pPr>
        <w:pStyle w:val="NormalNivel4"/>
      </w:pPr>
      <w:r>
        <w:t xml:space="preserve">El servidor </w:t>
      </w:r>
      <w:r w:rsidRPr="00614CF6">
        <w:t>DHCP (sigla</w:t>
      </w:r>
      <w:r>
        <w:t>s</w:t>
      </w:r>
      <w:r w:rsidRPr="00614CF6">
        <w:t xml:space="preserve"> en inglés de Dynamic Host Configuration Protocol) </w:t>
      </w:r>
      <w:r>
        <w:t>emplea</w:t>
      </w:r>
      <w:r w:rsidRPr="00614CF6">
        <w:t xml:space="preserve"> un protocolo de re</w:t>
      </w:r>
      <w:r>
        <w:t>d que permite a los nodos y usuarios de la</w:t>
      </w:r>
      <w:r w:rsidRPr="00614CF6">
        <w:t xml:space="preserve"> red </w:t>
      </w:r>
      <w:r>
        <w:t xml:space="preserve">Mesh </w:t>
      </w:r>
      <w:r w:rsidRPr="00614CF6">
        <w:t xml:space="preserve">obtener sus parámetros de configuración </w:t>
      </w:r>
      <w:r>
        <w:t xml:space="preserve">IP </w:t>
      </w:r>
      <w:r w:rsidRPr="00614CF6">
        <w:t>automáticamente.</w:t>
      </w:r>
    </w:p>
    <w:p w:rsidR="009144EE" w:rsidRPr="00614CF6" w:rsidRDefault="009144EE" w:rsidP="001207D2">
      <w:pPr>
        <w:pStyle w:val="NormalNivel4"/>
      </w:pPr>
      <w:r w:rsidRPr="00614CF6">
        <w:t xml:space="preserve"> Se trata de un protocolo de tipo cliente/servidor en el que generalmente un servidor posee una lista de direcciones IP dinámicas y las va asignando a los clientes conforme estas van estando libres, sabiendo en todo momento qui</w:t>
      </w:r>
      <w:r>
        <w:t>é</w:t>
      </w:r>
      <w:r w:rsidRPr="00614CF6">
        <w:t>n ha estado en posesión de esa IP, cuánto</w:t>
      </w:r>
      <w:r>
        <w:t xml:space="preserve"> tiempo la ha tenido y</w:t>
      </w:r>
      <w:r w:rsidRPr="00614CF6">
        <w:t xml:space="preserve"> a qui</w:t>
      </w:r>
      <w:r>
        <w:t>é</w:t>
      </w:r>
      <w:r w:rsidRPr="00614CF6">
        <w:t>n se la ha asignado después.</w:t>
      </w:r>
    </w:p>
    <w:p w:rsidR="009144EE" w:rsidRDefault="009144EE" w:rsidP="001207D2">
      <w:pPr>
        <w:pStyle w:val="NormalNivel4"/>
      </w:pPr>
      <w:r w:rsidRPr="00156408">
        <w:t>El servidor DHCP debe</w:t>
      </w:r>
      <w:r>
        <w:t>:</w:t>
      </w:r>
    </w:p>
    <w:p w:rsidR="009144EE" w:rsidRDefault="009144EE" w:rsidP="00C470A9">
      <w:pPr>
        <w:pStyle w:val="NormalNivel4"/>
        <w:numPr>
          <w:ilvl w:val="0"/>
          <w:numId w:val="75"/>
        </w:numPr>
      </w:pPr>
      <w:r>
        <w:t>Brindar soporte a</w:t>
      </w:r>
      <w:r w:rsidRPr="00156408">
        <w:t xml:space="preserve"> la norma RFC 3011 para apoyar</w:t>
      </w:r>
      <w:r>
        <w:t xml:space="preserve"> a resolver la </w:t>
      </w:r>
      <w:r w:rsidRPr="00156408">
        <w:t>opción de subnetting</w:t>
      </w:r>
      <w:r>
        <w:t xml:space="preserve"> de la red</w:t>
      </w:r>
      <w:r w:rsidRPr="00156408">
        <w:t>.</w:t>
      </w:r>
    </w:p>
    <w:p w:rsidR="009144EE" w:rsidRDefault="009144EE" w:rsidP="00C470A9">
      <w:pPr>
        <w:pStyle w:val="NormalNivel4"/>
        <w:numPr>
          <w:ilvl w:val="0"/>
          <w:numId w:val="75"/>
        </w:numPr>
      </w:pPr>
      <w:r w:rsidRPr="00156408">
        <w:t>Tener un temporizador para dar cabida a los retrasos ocasionados por múltiples saltos de los puntos de acces</w:t>
      </w:r>
      <w:r>
        <w:t>o.</w:t>
      </w:r>
    </w:p>
    <w:p w:rsidR="009144EE" w:rsidRDefault="009144EE" w:rsidP="001207D2">
      <w:pPr>
        <w:pStyle w:val="NormalNivel4"/>
      </w:pPr>
      <w:r>
        <w:t>Para la configuración de un punto de acceso AP a través del servidor DHCP debe poseer lo siguiente:</w:t>
      </w:r>
    </w:p>
    <w:p w:rsidR="009144EE" w:rsidRPr="0049737B" w:rsidRDefault="009144EE" w:rsidP="00C470A9">
      <w:pPr>
        <w:pStyle w:val="NormalNivel4"/>
        <w:numPr>
          <w:ilvl w:val="0"/>
          <w:numId w:val="76"/>
        </w:numPr>
      </w:pPr>
      <w:r w:rsidRPr="0049737B">
        <w:t>Dirección</w:t>
      </w:r>
      <w:r w:rsidRPr="00156408">
        <w:t xml:space="preserve"> de</w:t>
      </w:r>
      <w:r w:rsidRPr="0049737B">
        <w:t>l</w:t>
      </w:r>
      <w:r w:rsidRPr="00156408">
        <w:t xml:space="preserve"> </w:t>
      </w:r>
      <w:r w:rsidRPr="0049737B">
        <w:t>pool mediante subnetting</w:t>
      </w:r>
      <w:r>
        <w:t>.</w:t>
      </w:r>
    </w:p>
    <w:p w:rsidR="001207D2" w:rsidRDefault="009144EE" w:rsidP="00C470A9">
      <w:pPr>
        <w:pStyle w:val="NormalNivel4"/>
        <w:numPr>
          <w:ilvl w:val="0"/>
          <w:numId w:val="76"/>
        </w:numPr>
      </w:pPr>
      <w:r w:rsidRPr="0049737B">
        <w:t>M</w:t>
      </w:r>
      <w:r w:rsidR="001207D2">
        <w:t>áscara de subred</w:t>
      </w:r>
      <w:r>
        <w:t>.</w:t>
      </w:r>
    </w:p>
    <w:p w:rsidR="001207D2" w:rsidRDefault="009144EE" w:rsidP="00C470A9">
      <w:pPr>
        <w:pStyle w:val="NormalNivel4"/>
        <w:numPr>
          <w:ilvl w:val="0"/>
          <w:numId w:val="76"/>
        </w:numPr>
      </w:pPr>
      <w:r w:rsidRPr="0049737B">
        <w:t>Routers</w:t>
      </w:r>
      <w:r w:rsidRPr="00156408">
        <w:t xml:space="preserve"> </w:t>
      </w:r>
      <w:r w:rsidRPr="0049737B">
        <w:t>por defecto</w:t>
      </w:r>
      <w:r>
        <w:t>.</w:t>
      </w:r>
    </w:p>
    <w:p w:rsidR="001207D2" w:rsidRDefault="009144EE" w:rsidP="00C470A9">
      <w:pPr>
        <w:pStyle w:val="NormalNivel4"/>
        <w:numPr>
          <w:ilvl w:val="0"/>
          <w:numId w:val="76"/>
        </w:numPr>
      </w:pPr>
      <w:r w:rsidRPr="0049737B">
        <w:t>T</w:t>
      </w:r>
      <w:r w:rsidRPr="00156408">
        <w:t xml:space="preserve">iempo </w:t>
      </w:r>
      <w:r w:rsidRPr="0049737B">
        <w:t xml:space="preserve">por asignación </w:t>
      </w:r>
      <w:r w:rsidRPr="00156408">
        <w:t xml:space="preserve">de la dirección </w:t>
      </w:r>
      <w:r w:rsidRPr="0049737B">
        <w:t>IP</w:t>
      </w:r>
      <w:r>
        <w:t>.</w:t>
      </w:r>
    </w:p>
    <w:p w:rsidR="009144EE" w:rsidRPr="0049737B" w:rsidRDefault="009144EE" w:rsidP="00C470A9">
      <w:pPr>
        <w:pStyle w:val="NormalNivel4"/>
        <w:numPr>
          <w:ilvl w:val="0"/>
          <w:numId w:val="76"/>
        </w:numPr>
      </w:pPr>
      <w:r w:rsidRPr="0049737B">
        <w:t>U</w:t>
      </w:r>
      <w:r w:rsidRPr="00156408">
        <w:t>bicación del archivo de configuración</w:t>
      </w:r>
      <w:r w:rsidRPr="0049737B">
        <w:t xml:space="preserve"> por FTP</w:t>
      </w:r>
      <w:r>
        <w:t>.</w:t>
      </w:r>
    </w:p>
    <w:p w:rsidR="001207D2" w:rsidRDefault="009144EE" w:rsidP="00C470A9">
      <w:pPr>
        <w:pStyle w:val="NormalNivel4"/>
        <w:numPr>
          <w:ilvl w:val="0"/>
          <w:numId w:val="76"/>
        </w:numPr>
      </w:pPr>
      <w:r w:rsidRPr="0049737B">
        <w:t>Identificar el área O</w:t>
      </w:r>
      <w:r w:rsidRPr="00156408">
        <w:t>SPF</w:t>
      </w:r>
      <w:r w:rsidR="001207D2">
        <w:t>.</w:t>
      </w:r>
    </w:p>
    <w:p w:rsidR="001207D2" w:rsidRDefault="009144EE" w:rsidP="00C470A9">
      <w:pPr>
        <w:pStyle w:val="NormalNivel4"/>
        <w:numPr>
          <w:ilvl w:val="0"/>
          <w:numId w:val="76"/>
        </w:numPr>
      </w:pPr>
      <w:r w:rsidRPr="0049737B">
        <w:t xml:space="preserve">Dirección IP del </w:t>
      </w:r>
      <w:r w:rsidRPr="00156408">
        <w:t xml:space="preserve">Wireless Gateway </w:t>
      </w:r>
      <w:r w:rsidRPr="0049737B">
        <w:t>7250</w:t>
      </w:r>
      <w:r w:rsidR="001207D2">
        <w:t>.</w:t>
      </w:r>
    </w:p>
    <w:p w:rsidR="009144EE" w:rsidRPr="0049737B" w:rsidRDefault="009144EE" w:rsidP="001207D2">
      <w:pPr>
        <w:pStyle w:val="NormalNivel4"/>
      </w:pPr>
      <w:r w:rsidRPr="0049737B">
        <w:t>Adicional para la configuración de los nodos móviles se toma en cuenta lo siguiente:</w:t>
      </w:r>
    </w:p>
    <w:p w:rsidR="009144EE" w:rsidRPr="0049737B" w:rsidRDefault="009144EE" w:rsidP="00C470A9">
      <w:pPr>
        <w:pStyle w:val="NormalNivel4"/>
        <w:numPr>
          <w:ilvl w:val="0"/>
          <w:numId w:val="77"/>
        </w:numPr>
      </w:pPr>
      <w:r w:rsidRPr="0049737B">
        <w:t>El pool  de direcciones IP con su respectiva máscara de red asignada para una red que posee un SSID</w:t>
      </w:r>
      <w:r w:rsidR="001F2CE0">
        <w:t>.</w:t>
      </w:r>
    </w:p>
    <w:p w:rsidR="009144EE" w:rsidRPr="0049737B" w:rsidRDefault="009144EE" w:rsidP="00C470A9">
      <w:pPr>
        <w:pStyle w:val="NormalNivel4"/>
        <w:numPr>
          <w:ilvl w:val="0"/>
          <w:numId w:val="77"/>
        </w:numPr>
      </w:pPr>
      <w:r w:rsidRPr="0049737B">
        <w:t xml:space="preserve">Dirección IP del </w:t>
      </w:r>
      <w:r w:rsidRPr="00156408">
        <w:t xml:space="preserve">Wireless Gateway </w:t>
      </w:r>
      <w:r w:rsidRPr="0049737B">
        <w:t>7250</w:t>
      </w:r>
      <w:r w:rsidR="001F2CE0">
        <w:t>.</w:t>
      </w:r>
    </w:p>
    <w:p w:rsidR="009144EE" w:rsidRDefault="009144EE" w:rsidP="00C470A9">
      <w:pPr>
        <w:pStyle w:val="NormalNivel4"/>
        <w:numPr>
          <w:ilvl w:val="0"/>
          <w:numId w:val="77"/>
        </w:numPr>
      </w:pPr>
      <w:r w:rsidRPr="0049737B">
        <w:t>T</w:t>
      </w:r>
      <w:r w:rsidRPr="00156408">
        <w:t xml:space="preserve">iempo </w:t>
      </w:r>
      <w:r w:rsidRPr="0049737B">
        <w:t xml:space="preserve">por asignación </w:t>
      </w:r>
      <w:r w:rsidRPr="00156408">
        <w:t xml:space="preserve">de la dirección </w:t>
      </w:r>
      <w:r w:rsidRPr="0049737B">
        <w:t>IP</w:t>
      </w:r>
      <w:r w:rsidR="001F2CE0">
        <w:t>.</w:t>
      </w:r>
    </w:p>
    <w:p w:rsidR="009144EE" w:rsidRPr="001F2CE0" w:rsidRDefault="001F2CE0" w:rsidP="00D1349C">
      <w:pPr>
        <w:pStyle w:val="Titulo4"/>
        <w:ind w:left="1560" w:hanging="624"/>
      </w:pPr>
      <w:bookmarkStart w:id="191" w:name="_Toc248305674"/>
      <w:r w:rsidRPr="001F2CE0">
        <w:t>SERVIDOR FTP</w:t>
      </w:r>
      <w:bookmarkEnd w:id="191"/>
      <w:r w:rsidRPr="001F2CE0">
        <w:t xml:space="preserve"> </w:t>
      </w:r>
    </w:p>
    <w:p w:rsidR="009144EE" w:rsidRDefault="009144EE" w:rsidP="001F2CE0">
      <w:pPr>
        <w:pStyle w:val="NormalNivel4"/>
        <w:rPr>
          <w:rFonts w:ascii="Times New Roman" w:hAnsi="Times New Roman"/>
        </w:rPr>
      </w:pPr>
      <w:r w:rsidRPr="008D702E">
        <w:t>Un servidor FTP</w:t>
      </w:r>
      <w:r>
        <w:t xml:space="preserve"> (File Transfer Protocol) tiene como función principal el mover uno o más archivos con seguridad entre distintos equipos terminales proporcionando organización de los archivos y control de la transferencia.</w:t>
      </w:r>
      <w:r>
        <w:rPr>
          <w:rFonts w:ascii="Times New Roman" w:hAnsi="Times New Roman"/>
        </w:rPr>
        <w:t xml:space="preserve"> </w:t>
      </w:r>
    </w:p>
    <w:p w:rsidR="009144EE" w:rsidRDefault="009144EE" w:rsidP="001F2CE0">
      <w:pPr>
        <w:pStyle w:val="NormalNivel4"/>
      </w:pPr>
      <w:r w:rsidRPr="00EE7664">
        <w:t xml:space="preserve">El servidor FTP </w:t>
      </w:r>
      <w:r>
        <w:t xml:space="preserve">permite la descarga de las diferentes versiones de software de todos los </w:t>
      </w:r>
      <w:r w:rsidRPr="00EE7664">
        <w:t xml:space="preserve">elementos de la red </w:t>
      </w:r>
      <w:r>
        <w:t>Mesh, ya sea de configuración o actualización, para lo cual se encarga de realizar lo siguiente</w:t>
      </w:r>
      <w:r w:rsidRPr="00EE7664">
        <w:t xml:space="preserve">: </w:t>
      </w:r>
    </w:p>
    <w:p w:rsidR="009144EE" w:rsidRDefault="009144EE" w:rsidP="00C470A9">
      <w:pPr>
        <w:pStyle w:val="NormalNivel4"/>
        <w:numPr>
          <w:ilvl w:val="0"/>
          <w:numId w:val="78"/>
        </w:numPr>
      </w:pPr>
      <w:r>
        <w:t>D</w:t>
      </w:r>
      <w:r w:rsidRPr="00EE7664">
        <w:t xml:space="preserve">escargar el archivo de configuración para un </w:t>
      </w:r>
      <w:r>
        <w:t xml:space="preserve">AP </w:t>
      </w:r>
      <w:r w:rsidRPr="00EE7664">
        <w:t>(El servidor FTP alberga el archivo de configuración que se utiliza para configur</w:t>
      </w:r>
      <w:r>
        <w:t>ar dinámicamente un punto de acceso</w:t>
      </w:r>
      <w:r w:rsidRPr="00EE7664">
        <w:t xml:space="preserve"> AP cuando se inicializa.) </w:t>
      </w:r>
    </w:p>
    <w:p w:rsidR="009144EE" w:rsidRDefault="009144EE" w:rsidP="00C470A9">
      <w:pPr>
        <w:pStyle w:val="NormalNivel4"/>
        <w:numPr>
          <w:ilvl w:val="0"/>
          <w:numId w:val="78"/>
        </w:numPr>
      </w:pPr>
      <w:r>
        <w:t>Actualizar software de un A</w:t>
      </w:r>
      <w:r w:rsidRPr="00EE7664">
        <w:t>P (El servidor FTP acoge el softwa</w:t>
      </w:r>
      <w:r>
        <w:t>re para cargar la imagen de un punto de acceso AP</w:t>
      </w:r>
      <w:r w:rsidRPr="00EE7664">
        <w:t>)</w:t>
      </w:r>
      <w:r>
        <w:t>.</w:t>
      </w:r>
      <w:r w:rsidRPr="00EE7664">
        <w:t xml:space="preserve"> </w:t>
      </w:r>
    </w:p>
    <w:p w:rsidR="009144EE" w:rsidRDefault="009144EE" w:rsidP="00C470A9">
      <w:pPr>
        <w:pStyle w:val="NormalNivel4"/>
        <w:numPr>
          <w:ilvl w:val="0"/>
          <w:numId w:val="78"/>
        </w:numPr>
      </w:pPr>
      <w:r>
        <w:t>Realizar un Upgrade del software, realizar copias de seguridad o</w:t>
      </w:r>
      <w:r w:rsidRPr="00EE7664">
        <w:t xml:space="preserve"> </w:t>
      </w:r>
      <w:r>
        <w:t>restablecer las operaciones del</w:t>
      </w:r>
      <w:r w:rsidRPr="00EE7664">
        <w:t xml:space="preserve"> </w:t>
      </w:r>
      <w:r>
        <w:t xml:space="preserve">equipo </w:t>
      </w:r>
      <w:r w:rsidRPr="00EE7664">
        <w:t>Wireless Gateway</w:t>
      </w:r>
      <w:r>
        <w:t>.</w:t>
      </w:r>
      <w:r w:rsidRPr="00EE7664">
        <w:t xml:space="preserve"> </w:t>
      </w:r>
    </w:p>
    <w:p w:rsidR="009144EE" w:rsidRDefault="001F2CE0" w:rsidP="001F2CE0">
      <w:pPr>
        <w:pStyle w:val="NormalNivel4"/>
      </w:pPr>
      <w:r>
        <w:t>L</w:t>
      </w:r>
      <w:r w:rsidR="009144EE" w:rsidRPr="00EE7664">
        <w:t>os siguientes parámetros se deben</w:t>
      </w:r>
      <w:r w:rsidR="009144EE">
        <w:t xml:space="preserve"> configurar en el servidor FTP </w:t>
      </w:r>
      <w:r w:rsidR="009144EE" w:rsidRPr="00EE7664">
        <w:t xml:space="preserve">así como en el </w:t>
      </w:r>
      <w:r w:rsidR="009144EE">
        <w:t>punto de acceso AP</w:t>
      </w:r>
      <w:r w:rsidR="009144EE" w:rsidRPr="00EE7664">
        <w:t xml:space="preserve">: </w:t>
      </w:r>
    </w:p>
    <w:p w:rsidR="009144EE" w:rsidRDefault="009144EE" w:rsidP="00C470A9">
      <w:pPr>
        <w:pStyle w:val="NormalNivel4"/>
        <w:numPr>
          <w:ilvl w:val="0"/>
          <w:numId w:val="79"/>
        </w:numPr>
      </w:pPr>
      <w:r>
        <w:t>U</w:t>
      </w:r>
      <w:r w:rsidRPr="00EE7664">
        <w:t xml:space="preserve">bicación </w:t>
      </w:r>
      <w:r>
        <w:t>del servidor FTP (dirección IP).</w:t>
      </w:r>
    </w:p>
    <w:p w:rsidR="009144EE" w:rsidRDefault="009144EE" w:rsidP="00C470A9">
      <w:pPr>
        <w:pStyle w:val="NormalNivel4"/>
        <w:numPr>
          <w:ilvl w:val="0"/>
          <w:numId w:val="79"/>
        </w:numPr>
      </w:pPr>
      <w:r>
        <w:t>N</w:t>
      </w:r>
      <w:r w:rsidRPr="00EE7664">
        <w:t>ombre de</w:t>
      </w:r>
      <w:r>
        <w:t>l</w:t>
      </w:r>
      <w:r w:rsidRPr="00EE7664">
        <w:t xml:space="preserve"> usuario para el acceso </w:t>
      </w:r>
      <w:r>
        <w:t xml:space="preserve">al archivo </w:t>
      </w:r>
      <w:r w:rsidRPr="00EE7664">
        <w:t xml:space="preserve">y </w:t>
      </w:r>
      <w:r>
        <w:t xml:space="preserve">a </w:t>
      </w:r>
      <w:r w:rsidRPr="00EE7664">
        <w:t>la imagen</w:t>
      </w:r>
      <w:r>
        <w:t xml:space="preserve"> del equipo.</w:t>
      </w:r>
      <w:r w:rsidRPr="00EE7664">
        <w:t xml:space="preserve"> </w:t>
      </w:r>
    </w:p>
    <w:p w:rsidR="009144EE" w:rsidRPr="00EE7664" w:rsidRDefault="009144EE" w:rsidP="00C470A9">
      <w:pPr>
        <w:pStyle w:val="NormalNivel4"/>
        <w:numPr>
          <w:ilvl w:val="0"/>
          <w:numId w:val="79"/>
        </w:numPr>
      </w:pPr>
      <w:r>
        <w:t>C</w:t>
      </w:r>
      <w:r w:rsidRPr="00EE7664">
        <w:t xml:space="preserve">ontraseña para acceder al archivo de configuración o </w:t>
      </w:r>
      <w:r>
        <w:t xml:space="preserve">al software </w:t>
      </w:r>
      <w:r w:rsidRPr="00EE7664">
        <w:t>de la imagen</w:t>
      </w:r>
      <w:r>
        <w:t>.</w:t>
      </w:r>
    </w:p>
    <w:p w:rsidR="009144EE" w:rsidRDefault="001F2CE0" w:rsidP="00191D71">
      <w:pPr>
        <w:pStyle w:val="Ttulo3"/>
      </w:pPr>
      <w:bookmarkStart w:id="192" w:name="_Toc248305675"/>
      <w:r w:rsidRPr="002F75A6">
        <w:t>PUERTA DE ENLACE WIRELESS GATEWAY 7250</w:t>
      </w:r>
      <w:bookmarkEnd w:id="192"/>
    </w:p>
    <w:p w:rsidR="009144EE" w:rsidRPr="00DF2FE3" w:rsidRDefault="009144EE" w:rsidP="001F2CE0">
      <w:pPr>
        <w:pStyle w:val="NormalNivel3"/>
      </w:pPr>
      <w:r>
        <w:t>La puerta de enlace</w:t>
      </w:r>
      <w:r w:rsidRPr="00DF3E0E">
        <w:t xml:space="preserve"> es encargada de conectar la red Mesh con la red del proveedor del servicio de Internet. </w:t>
      </w:r>
      <w:r w:rsidRPr="00250067">
        <w:t>Además es responsable del enrutamiento</w:t>
      </w:r>
      <w:r w:rsidRPr="00DF2FE3">
        <w:t>, la seguridad de</w:t>
      </w:r>
      <w:r w:rsidRPr="00DF3E0E">
        <w:t>l</w:t>
      </w:r>
      <w:r w:rsidRPr="00DF2FE3">
        <w:t xml:space="preserve"> enlace</w:t>
      </w:r>
      <w:r w:rsidRPr="00DF3E0E">
        <w:t xml:space="preserve"> de tránsito, el estado del firewall</w:t>
      </w:r>
      <w:r w:rsidRPr="00DF2FE3">
        <w:t>, la seguridad</w:t>
      </w:r>
      <w:r w:rsidRPr="00DF3E0E">
        <w:t xml:space="preserve"> de los </w:t>
      </w:r>
      <w:r w:rsidRPr="00DF2FE3">
        <w:t xml:space="preserve">datos </w:t>
      </w:r>
      <w:r w:rsidRPr="00DF3E0E">
        <w:t xml:space="preserve">hacia el </w:t>
      </w:r>
      <w:r w:rsidRPr="00DF2FE3">
        <w:t>usuari</w:t>
      </w:r>
      <w:r w:rsidRPr="00DF3E0E">
        <w:t>o</w:t>
      </w:r>
      <w:r w:rsidRPr="00DF2FE3">
        <w:t xml:space="preserve"> y la movilidad de los usuarios inalámbricos.</w:t>
      </w:r>
    </w:p>
    <w:p w:rsidR="009144EE" w:rsidRPr="006E0A82" w:rsidRDefault="009144EE" w:rsidP="001F2CE0">
      <w:pPr>
        <w:pStyle w:val="NormalNivel3"/>
      </w:pPr>
      <w:r w:rsidRPr="006E0A82">
        <w:t>Los dispositivos 7250 anuncian la accesibilidad inalámbrica para una o más subredes IP asignadas para los usuarios y entidades de la red Mesh, es decir que se encarga de la seguridad y movilidad.</w:t>
      </w:r>
    </w:p>
    <w:p w:rsidR="009144EE" w:rsidRPr="006A2969" w:rsidRDefault="009144EE" w:rsidP="001F2CE0">
      <w:pPr>
        <w:pStyle w:val="NormalNivel3"/>
      </w:pPr>
      <w:r w:rsidRPr="006A2969">
        <w:t xml:space="preserve">En lo que respecta al hardware del equipo tiene </w:t>
      </w:r>
      <w:r w:rsidRPr="00C66018">
        <w:t>interfaces de Ethernet 10/100 con ranuras de expansión</w:t>
      </w:r>
      <w:r w:rsidRPr="006A2969">
        <w:t xml:space="preserve"> y soporta alrededor de 90 puntos de acceso como máximo.</w:t>
      </w:r>
    </w:p>
    <w:p w:rsidR="001F2CE0" w:rsidRDefault="009144EE" w:rsidP="001F2CE0">
      <w:pPr>
        <w:pStyle w:val="NormalNivel3"/>
        <w:rPr>
          <w:rFonts w:cs="Courier New"/>
          <w:color w:val="000000"/>
        </w:rPr>
      </w:pPr>
      <w:r>
        <w:rPr>
          <w:rFonts w:cs="Courier New"/>
          <w:color w:val="000000"/>
        </w:rPr>
        <w:t xml:space="preserve">A continuación se presenta </w:t>
      </w:r>
      <w:r w:rsidR="00FA15EF">
        <w:rPr>
          <w:rFonts w:cs="Courier New"/>
          <w:color w:val="000000"/>
        </w:rPr>
        <w:t xml:space="preserve">el equipo </w:t>
      </w:r>
      <w:r>
        <w:rPr>
          <w:rFonts w:cs="Courier New"/>
          <w:color w:val="000000"/>
        </w:rPr>
        <w:t>Gateway 7250:</w:t>
      </w:r>
    </w:p>
    <w:p w:rsidR="009144EE" w:rsidRPr="006A2969" w:rsidRDefault="00A7187F" w:rsidP="001F2CE0">
      <w:pPr>
        <w:pStyle w:val="ImagenesNivel3"/>
      </w:pPr>
      <w:r>
        <w:rPr>
          <w:noProof/>
        </w:rPr>
        <w:drawing>
          <wp:inline distT="0" distB="0" distL="0" distR="0">
            <wp:extent cx="2990850" cy="1200150"/>
            <wp:effectExtent l="1905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8"/>
                    <a:srcRect l="21361" t="40227" r="31216" b="29700"/>
                    <a:stretch>
                      <a:fillRect/>
                    </a:stretch>
                  </pic:blipFill>
                  <pic:spPr bwMode="auto">
                    <a:xfrm>
                      <a:off x="0" y="0"/>
                      <a:ext cx="2990850" cy="1200150"/>
                    </a:xfrm>
                    <a:prstGeom prst="rect">
                      <a:avLst/>
                    </a:prstGeom>
                    <a:noFill/>
                    <a:ln w="9525">
                      <a:noFill/>
                      <a:miter lim="800000"/>
                      <a:headEnd/>
                      <a:tailEnd/>
                    </a:ln>
                  </pic:spPr>
                </pic:pic>
              </a:graphicData>
            </a:graphic>
          </wp:inline>
        </w:drawing>
      </w:r>
    </w:p>
    <w:p w:rsidR="009144EE" w:rsidRPr="008B6AA0" w:rsidRDefault="001F2CE0" w:rsidP="001F2CE0">
      <w:pPr>
        <w:pStyle w:val="ImagenesNivel3"/>
      </w:pPr>
      <w:bookmarkStart w:id="193" w:name="_Toc248305410"/>
      <w:r w:rsidRPr="00731689">
        <w:rPr>
          <w:lang w:val="es-EC"/>
        </w:rPr>
        <w:t xml:space="preserve">Figura </w:t>
      </w:r>
      <w:r w:rsidRPr="004A1834">
        <w:fldChar w:fldCharType="begin"/>
      </w:r>
      <w:r w:rsidRPr="00731689">
        <w:rPr>
          <w:lang w:val="es-EC"/>
        </w:rPr>
        <w:instrText xml:space="preserve"> STYLEREF  \s 1 </w:instrText>
      </w:r>
      <w:r w:rsidRPr="004A1834">
        <w:fldChar w:fldCharType="separate"/>
      </w:r>
      <w:r w:rsidR="00BB4681">
        <w:rPr>
          <w:noProof/>
          <w:lang w:val="es-EC"/>
        </w:rPr>
        <w:t>3</w:t>
      </w:r>
      <w:r w:rsidRPr="004A1834">
        <w:fldChar w:fldCharType="end"/>
      </w:r>
      <w:r w:rsidRPr="00731689">
        <w:rPr>
          <w:lang w:val="es-EC"/>
        </w:rPr>
        <w:noBreakHyphen/>
      </w:r>
      <w:fldSimple w:instr=" SEQ Imagen \* ARABIC \s 1 ">
        <w:r w:rsidR="00BB4681">
          <w:rPr>
            <w:noProof/>
          </w:rPr>
          <w:t>46</w:t>
        </w:r>
      </w:fldSimple>
      <w:r>
        <w:t xml:space="preserve"> </w:t>
      </w:r>
      <w:r w:rsidR="009144EE">
        <w:t>Wireless Gateway 7250</w:t>
      </w:r>
      <w:bookmarkEnd w:id="193"/>
    </w:p>
    <w:p w:rsidR="009144EE" w:rsidRDefault="001F2CE0" w:rsidP="00191D71">
      <w:pPr>
        <w:pStyle w:val="Ttulo3"/>
      </w:pPr>
      <w:bookmarkStart w:id="194" w:name="_Toc248305676"/>
      <w:r w:rsidRPr="002F75A6">
        <w:t>NAP-ROUTER</w:t>
      </w:r>
      <w:bookmarkEnd w:id="194"/>
    </w:p>
    <w:p w:rsidR="009144EE" w:rsidRDefault="009144EE" w:rsidP="001F2CE0">
      <w:pPr>
        <w:pStyle w:val="NormalNivel3"/>
      </w:pPr>
      <w:r>
        <w:t xml:space="preserve">El router </w:t>
      </w:r>
      <w:r w:rsidRPr="00B44228">
        <w:t>N</w:t>
      </w:r>
      <w:r>
        <w:t>AP</w:t>
      </w:r>
      <w:r w:rsidRPr="00B44228">
        <w:t>-R incorpora funciones de enrutamiento y</w:t>
      </w:r>
      <w:r>
        <w:t xml:space="preserve"> varias interfaces Ethernet</w:t>
      </w:r>
      <w:r w:rsidRPr="00765233">
        <w:t xml:space="preserve"> que permiten la conexión de varios</w:t>
      </w:r>
      <w:r>
        <w:t xml:space="preserve"> puntos AP@NAP</w:t>
      </w:r>
      <w:r w:rsidRPr="00B44228">
        <w:t>. E</w:t>
      </w:r>
      <w:r>
        <w:t xml:space="preserve">ste equipo trabaja como un router IP que soporta el protocolo de enrutamiento OSPF. </w:t>
      </w:r>
    </w:p>
    <w:p w:rsidR="009144EE" w:rsidRPr="00B44228" w:rsidRDefault="009144EE" w:rsidP="001F2CE0">
      <w:pPr>
        <w:pStyle w:val="NormalNivel3"/>
        <w:rPr>
          <w:color w:val="548DD4"/>
        </w:rPr>
      </w:pPr>
      <w:r>
        <w:t>El equipo se encarga de la configuración de las rutas por defecto y rutas internas de los puntos de acceso con el objetivo de prevenir que puntos de acceso externos se filtren dentro la red y evitar el aumento de las tablas de enrutamiento y los requerimientos por uso de memoria.</w:t>
      </w:r>
      <w:r w:rsidRPr="00B44228">
        <w:t xml:space="preserve"> Este tipo de enrutamiento dinámico es útil para redes con un número limitado de puntos de salida</w:t>
      </w:r>
      <w:r>
        <w:t>.</w:t>
      </w:r>
      <w:r w:rsidR="001F2CE0" w:rsidRPr="00B44228">
        <w:rPr>
          <w:color w:val="548DD4"/>
        </w:rPr>
        <w:t xml:space="preserve"> </w:t>
      </w:r>
    </w:p>
    <w:p w:rsidR="001F2CE0" w:rsidRDefault="009144EE" w:rsidP="001F2CE0">
      <w:pPr>
        <w:pStyle w:val="NormalNivel3"/>
      </w:pPr>
      <w:r>
        <w:t xml:space="preserve">Para el transporte de </w:t>
      </w:r>
      <w:r w:rsidRPr="00B44228">
        <w:t xml:space="preserve">tráfico IP </w:t>
      </w:r>
      <w:r>
        <w:t xml:space="preserve">entre el </w:t>
      </w:r>
      <w:r w:rsidRPr="00B44228">
        <w:t xml:space="preserve">Wireless Gateway y </w:t>
      </w:r>
      <w:r>
        <w:t xml:space="preserve">los </w:t>
      </w:r>
      <w:r w:rsidRPr="00B44228">
        <w:t xml:space="preserve">enrutadores </w:t>
      </w:r>
      <w:r>
        <w:t xml:space="preserve">NAP-R puede utilizarse </w:t>
      </w:r>
      <w:r w:rsidRPr="00B44228">
        <w:t xml:space="preserve">enrutamiento </w:t>
      </w:r>
      <w:r>
        <w:t xml:space="preserve">en </w:t>
      </w:r>
      <w:r w:rsidRPr="00B44228">
        <w:t>capa 3</w:t>
      </w:r>
      <w:r>
        <w:t>,</w:t>
      </w:r>
      <w:r w:rsidRPr="00B44228">
        <w:t xml:space="preserve"> o </w:t>
      </w:r>
      <w:r>
        <w:t xml:space="preserve">a través del </w:t>
      </w:r>
      <w:r w:rsidRPr="00B44228">
        <w:t xml:space="preserve">Nivel 1 o </w:t>
      </w:r>
      <w:r>
        <w:t>2 donde se utilizan enlaces punto a punto virtuales.</w:t>
      </w:r>
    </w:p>
    <w:p w:rsidR="009144EE" w:rsidRDefault="009144EE" w:rsidP="001F2CE0">
      <w:pPr>
        <w:pStyle w:val="NormalNivel3"/>
        <w:rPr>
          <w:rFonts w:cs="Courier New"/>
          <w:color w:val="000000"/>
        </w:rPr>
      </w:pPr>
      <w:r>
        <w:t>En lo que respecta a las normas de diseño dentro de la red Mesh debe existir u</w:t>
      </w:r>
      <w:r>
        <w:rPr>
          <w:rFonts w:cs="Courier New"/>
          <w:color w:val="000000"/>
        </w:rPr>
        <w:t xml:space="preserve">n mínimo de dos routers </w:t>
      </w:r>
      <w:r w:rsidRPr="00BE74F0">
        <w:rPr>
          <w:rFonts w:cs="Courier New"/>
          <w:color w:val="000000"/>
        </w:rPr>
        <w:t>N</w:t>
      </w:r>
      <w:r>
        <w:rPr>
          <w:rFonts w:cs="Courier New"/>
          <w:color w:val="000000"/>
        </w:rPr>
        <w:t xml:space="preserve">AP-R, en la cual un equipo se presenta como backup para que sea alternativa en caso que el otro equipo  falle. Adicional se recomienda un máximo de </w:t>
      </w:r>
      <w:smartTag w:uri="urn:schemas-microsoft-com:office:smarttags" w:element="metricconverter">
        <w:smartTagPr>
          <w:attr w:name="ProductID" w:val="8 a"/>
        </w:smartTagPr>
        <w:r>
          <w:rPr>
            <w:rFonts w:cs="Courier New"/>
            <w:color w:val="000000"/>
          </w:rPr>
          <w:t>8 a</w:t>
        </w:r>
      </w:smartTag>
      <w:r>
        <w:rPr>
          <w:rFonts w:cs="Courier New"/>
          <w:color w:val="000000"/>
        </w:rPr>
        <w:t xml:space="preserve"> </w:t>
      </w:r>
      <w:r w:rsidRPr="00BE74F0">
        <w:rPr>
          <w:rFonts w:cs="Courier New"/>
          <w:color w:val="000000"/>
        </w:rPr>
        <w:t xml:space="preserve">9 </w:t>
      </w:r>
      <w:r>
        <w:rPr>
          <w:rFonts w:cs="Courier New"/>
          <w:color w:val="000000"/>
        </w:rPr>
        <w:t>routers NAP-R en la red.</w:t>
      </w:r>
    </w:p>
    <w:p w:rsidR="009144EE" w:rsidRDefault="009144EE" w:rsidP="001F2CE0">
      <w:pPr>
        <w:pStyle w:val="NormalNivel3"/>
      </w:pPr>
      <w:r>
        <w:t>Cabe mencionar que cuando un</w:t>
      </w:r>
      <w:r w:rsidRPr="006A2969">
        <w:t xml:space="preserve"> </w:t>
      </w:r>
      <w:r>
        <w:t>AP</w:t>
      </w:r>
      <w:r w:rsidRPr="006A2969">
        <w:t xml:space="preserve"> </w:t>
      </w:r>
      <w:r>
        <w:t xml:space="preserve">está </w:t>
      </w:r>
      <w:r w:rsidRPr="006A2969">
        <w:t>conectado a</w:t>
      </w:r>
      <w:r>
        <w:t>l router NAP-R se lo conoce como un punto AP@NAP los cuales están conectados a través de un cable</w:t>
      </w:r>
      <w:r w:rsidRPr="006A2969">
        <w:t xml:space="preserve"> Ethernet.</w:t>
      </w:r>
      <w:r>
        <w:t xml:space="preserve"> Esta conexión a su vez distribuye tráfico a un cluster de puntos de acceso AP 7220 que están debidamente distribuidos en la red.</w:t>
      </w:r>
    </w:p>
    <w:p w:rsidR="001F2CE0" w:rsidRDefault="009144EE" w:rsidP="001F2CE0">
      <w:pPr>
        <w:pStyle w:val="NormalNivel3"/>
        <w:rPr>
          <w:rFonts w:cs="Courier New"/>
          <w:color w:val="000000"/>
        </w:rPr>
      </w:pPr>
      <w:r>
        <w:rPr>
          <w:rFonts w:cs="Courier New"/>
          <w:color w:val="000000"/>
        </w:rPr>
        <w:t>A continuación se presenta una imagen del router NAP que se utiliza en una red Mesh de Nortel:</w:t>
      </w:r>
    </w:p>
    <w:p w:rsidR="009144EE" w:rsidRPr="001F2CE0" w:rsidRDefault="00A7187F" w:rsidP="001F2CE0">
      <w:pPr>
        <w:pStyle w:val="ImagenesNivel3"/>
        <w:rPr>
          <w:rStyle w:val="noindex"/>
        </w:rPr>
      </w:pPr>
      <w:r>
        <w:rPr>
          <w:noProof/>
        </w:rPr>
        <w:drawing>
          <wp:inline distT="0" distB="0" distL="0" distR="0">
            <wp:extent cx="3067050" cy="952500"/>
            <wp:effectExtent l="19050" t="0" r="0" b="0"/>
            <wp:docPr id="99" name="Imagen 99" descr="Ver imagen en tamaño completo">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er imagen en tamaño completo"/>
                    <pic:cNvPicPr>
                      <a:picLocks noChangeAspect="1" noChangeArrowheads="1"/>
                    </pic:cNvPicPr>
                  </pic:nvPicPr>
                  <pic:blipFill>
                    <a:blip r:embed="rId120"/>
                    <a:srcRect l="3889" t="35779" r="3891" b="16231"/>
                    <a:stretch>
                      <a:fillRect/>
                    </a:stretch>
                  </pic:blipFill>
                  <pic:spPr bwMode="auto">
                    <a:xfrm>
                      <a:off x="0" y="0"/>
                      <a:ext cx="3067050" cy="952500"/>
                    </a:xfrm>
                    <a:prstGeom prst="rect">
                      <a:avLst/>
                    </a:prstGeom>
                    <a:noFill/>
                    <a:ln w="9525">
                      <a:noFill/>
                      <a:miter lim="800000"/>
                      <a:headEnd/>
                      <a:tailEnd/>
                    </a:ln>
                  </pic:spPr>
                </pic:pic>
              </a:graphicData>
            </a:graphic>
          </wp:inline>
        </w:drawing>
      </w:r>
    </w:p>
    <w:p w:rsidR="009144EE" w:rsidRPr="001F2CE0" w:rsidRDefault="001F2CE0" w:rsidP="001F2CE0">
      <w:pPr>
        <w:pStyle w:val="ImagenesNivel3"/>
        <w:rPr>
          <w:rStyle w:val="noindex"/>
        </w:rPr>
      </w:pPr>
      <w:bookmarkStart w:id="195" w:name="_Toc248305411"/>
      <w:r w:rsidRPr="001F2CE0">
        <w:rPr>
          <w:rStyle w:val="noindex"/>
        </w:rPr>
        <w:t xml:space="preserve">Figura </w:t>
      </w:r>
      <w:r w:rsidRPr="001F2CE0">
        <w:rPr>
          <w:rStyle w:val="noindex"/>
        </w:rPr>
        <w:fldChar w:fldCharType="begin"/>
      </w:r>
      <w:r w:rsidRPr="001F2CE0">
        <w:rPr>
          <w:rStyle w:val="noindex"/>
        </w:rPr>
        <w:instrText xml:space="preserve"> STYLEREF  \s 1 </w:instrText>
      </w:r>
      <w:r w:rsidRPr="001F2CE0">
        <w:rPr>
          <w:rStyle w:val="noindex"/>
        </w:rPr>
        <w:fldChar w:fldCharType="separate"/>
      </w:r>
      <w:r w:rsidR="00BB4681">
        <w:rPr>
          <w:rStyle w:val="noindex"/>
          <w:noProof/>
        </w:rPr>
        <w:t>3</w:t>
      </w:r>
      <w:r w:rsidRPr="001F2CE0">
        <w:rPr>
          <w:rStyle w:val="noindex"/>
        </w:rPr>
        <w:fldChar w:fldCharType="end"/>
      </w:r>
      <w:r w:rsidRPr="001F2CE0">
        <w:rPr>
          <w:rStyle w:val="noindex"/>
        </w:rPr>
        <w:noBreakHyphen/>
      </w:r>
      <w:r w:rsidRPr="001F2CE0">
        <w:rPr>
          <w:rStyle w:val="noindex"/>
        </w:rPr>
        <w:fldChar w:fldCharType="begin"/>
      </w:r>
      <w:r w:rsidRPr="001F2CE0">
        <w:rPr>
          <w:rStyle w:val="noindex"/>
        </w:rPr>
        <w:instrText xml:space="preserve"> SEQ Imagen \* ARABIC \s 1 </w:instrText>
      </w:r>
      <w:r w:rsidRPr="001F2CE0">
        <w:rPr>
          <w:rStyle w:val="noindex"/>
        </w:rPr>
        <w:fldChar w:fldCharType="separate"/>
      </w:r>
      <w:r w:rsidR="00BB4681">
        <w:rPr>
          <w:rStyle w:val="noindex"/>
          <w:noProof/>
        </w:rPr>
        <w:t>47</w:t>
      </w:r>
      <w:r w:rsidRPr="001F2CE0">
        <w:rPr>
          <w:rStyle w:val="noindex"/>
        </w:rPr>
        <w:fldChar w:fldCharType="end"/>
      </w:r>
      <w:r w:rsidRPr="001F2CE0">
        <w:rPr>
          <w:rStyle w:val="noindex"/>
        </w:rPr>
        <w:t xml:space="preserve"> </w:t>
      </w:r>
      <w:r w:rsidR="009144EE" w:rsidRPr="001F2CE0">
        <w:rPr>
          <w:rStyle w:val="noindex"/>
        </w:rPr>
        <w:t>Router NAP-R</w:t>
      </w:r>
      <w:bookmarkEnd w:id="195"/>
    </w:p>
    <w:p w:rsidR="009144EE" w:rsidRPr="002F75A6" w:rsidRDefault="009144EE" w:rsidP="00191D71">
      <w:pPr>
        <w:pStyle w:val="Ttulo3"/>
      </w:pPr>
      <w:r w:rsidRPr="001F2CE0">
        <w:rPr>
          <w:color w:val="548DD4"/>
          <w:lang w:val="es-EC"/>
        </w:rPr>
        <w:t xml:space="preserve"> </w:t>
      </w:r>
      <w:bookmarkStart w:id="196" w:name="_Toc248305677"/>
      <w:r w:rsidR="001F2CE0" w:rsidRPr="002F75A6">
        <w:t>PUNTOS DE ACCESO WIRELESS AP 7220</w:t>
      </w:r>
      <w:bookmarkEnd w:id="196"/>
    </w:p>
    <w:p w:rsidR="009144EE" w:rsidRDefault="009144EE" w:rsidP="001F2CE0">
      <w:pPr>
        <w:pStyle w:val="NormalNivel3"/>
      </w:pPr>
      <w:r>
        <w:t>El AP 7220 permite tener dos tipos de enlaces, el enlace de acceso y el de tránsito. Para e</w:t>
      </w:r>
      <w:r w:rsidRPr="004F5186">
        <w:t>l</w:t>
      </w:r>
      <w:r>
        <w:t xml:space="preserve"> enlace de acceso el cual se lo utiliza para dar servicio a los clientes se emplea el estándar 802.11b/</w:t>
      </w:r>
      <w:r w:rsidRPr="004F5186">
        <w:t xml:space="preserve">g en el espectro de 2,4 GHz y </w:t>
      </w:r>
      <w:r>
        <w:t xml:space="preserve">para el de tránsito que sirve para la comunicación entre los puntos de acceso se utiliza la banda de los </w:t>
      </w:r>
      <w:r w:rsidRPr="004F5186">
        <w:t>5GHz</w:t>
      </w:r>
      <w:r>
        <w:t xml:space="preserve"> empleando el estándar 802.11a</w:t>
      </w:r>
      <w:r w:rsidRPr="004F5186">
        <w:t>.</w:t>
      </w:r>
      <w:r>
        <w:t xml:space="preserve"> </w:t>
      </w:r>
    </w:p>
    <w:p w:rsidR="009144EE" w:rsidRDefault="009144EE" w:rsidP="001F2CE0">
      <w:pPr>
        <w:pStyle w:val="NormalNivel3"/>
      </w:pPr>
      <w:r>
        <w:t>El Punto de Acceso 7220</w:t>
      </w:r>
      <w:r w:rsidRPr="001E45ED">
        <w:t xml:space="preserve"> </w:t>
      </w:r>
      <w:r>
        <w:t>se puede desempeñar sin problemas en zonas de interiores o exteriores ya sea en ambientes urbanos o rurales, el cual permite un número máximo de 64 usuarios que no utilizan RSNA o 28 usuarios RSNA, aunque el proveedor recomienda un plan de despliegue donde no más  de 20 usuarios transmitan simultáneamente a través de un punto de acceso.</w:t>
      </w:r>
    </w:p>
    <w:p w:rsidR="009144EE" w:rsidRDefault="009144EE" w:rsidP="001F2CE0">
      <w:pPr>
        <w:pStyle w:val="NormalNivel3"/>
      </w:pPr>
      <w:r>
        <w:t>En lo que respecta a la f</w:t>
      </w:r>
      <w:r w:rsidRPr="005D2F6B">
        <w:t xml:space="preserve">uncionalidad </w:t>
      </w:r>
      <w:r>
        <w:t xml:space="preserve">los puntos de acceso son encargados del tránsito inalámbrico con su debido enrutamiento en la cual se establecen funciones de seguridad para la validación de las conexiones hacia los otros puntos de acceso AP. Además se establece seguridad de las funciones </w:t>
      </w:r>
      <w:r w:rsidRPr="005D2F6B">
        <w:t>de co</w:t>
      </w:r>
      <w:r w:rsidR="001F2CE0">
        <w:t>n</w:t>
      </w:r>
      <w:r w:rsidRPr="005D2F6B">
        <w:t xml:space="preserve">trol de acceso de los dispositivos de </w:t>
      </w:r>
      <w:r>
        <w:t xml:space="preserve">los </w:t>
      </w:r>
      <w:r w:rsidRPr="005D2F6B">
        <w:t>usuario</w:t>
      </w:r>
      <w:r>
        <w:t>s.</w:t>
      </w:r>
    </w:p>
    <w:p w:rsidR="009144EE" w:rsidRDefault="009144EE" w:rsidP="001F2CE0">
      <w:pPr>
        <w:pStyle w:val="NormalNivel3"/>
        <w:rPr>
          <w:rFonts w:ascii="AGaramond-Regular" w:hAnsi="AGaramond-Regular" w:cs="AGaramond-Regular"/>
          <w:color w:val="231F20"/>
          <w:sz w:val="20"/>
          <w:szCs w:val="20"/>
        </w:rPr>
      </w:pPr>
      <w:r>
        <w:t>A continuación se detallan los puntos a tener en cuenta al momen</w:t>
      </w:r>
      <w:r w:rsidR="001F2CE0">
        <w:t xml:space="preserve">to de instalar los AP 7220 y </w:t>
      </w:r>
      <w:smartTag w:uri="urn:schemas-microsoft-com:office:smarttags" w:element="PersonName">
        <w:smartTagPr>
          <w:attr w:name="ProductID" w:val="la Tabla X"/>
        </w:smartTagPr>
        <w:r w:rsidR="001F2CE0">
          <w:t>la T</w:t>
        </w:r>
        <w:r w:rsidRPr="001F2CE0">
          <w:t xml:space="preserve">abla </w:t>
        </w:r>
        <w:r w:rsidR="001F2CE0">
          <w:t>X</w:t>
        </w:r>
      </w:smartTag>
      <w:r>
        <w:t xml:space="preserve"> que muestra las </w:t>
      </w:r>
      <w:r>
        <w:rPr>
          <w:rFonts w:cs="Courier New"/>
          <w:color w:val="000000"/>
        </w:rPr>
        <w:t>características principales del AP con respecto a su enlace de tránsito y enlace de acceso</w:t>
      </w:r>
      <w:r>
        <w:t>:</w:t>
      </w:r>
    </w:p>
    <w:p w:rsidR="009144EE" w:rsidRDefault="009144EE" w:rsidP="001F2CE0">
      <w:pPr>
        <w:pStyle w:val="NormalNivel3"/>
        <w:rPr>
          <w:rFonts w:cs="Courier New"/>
          <w:color w:val="000000"/>
        </w:rPr>
      </w:pPr>
      <w:r>
        <w:rPr>
          <w:rFonts w:cs="Courier New"/>
          <w:color w:val="000000"/>
        </w:rPr>
        <w:t xml:space="preserve">La distancia mínima permitida entre los puntos de acceso debe ser de </w:t>
      </w:r>
      <w:smartTag w:uri="urn:schemas-microsoft-com:office:smarttags" w:element="metricconverter">
        <w:smartTagPr>
          <w:attr w:name="ProductID" w:val="8 metros"/>
        </w:smartTagPr>
        <w:r w:rsidRPr="00BE74F0">
          <w:rPr>
            <w:rFonts w:cs="Courier New"/>
            <w:color w:val="000000"/>
          </w:rPr>
          <w:t>8 metros</w:t>
        </w:r>
      </w:smartTag>
      <w:r>
        <w:rPr>
          <w:rFonts w:cs="Courier New"/>
          <w:color w:val="000000"/>
        </w:rPr>
        <w:t xml:space="preserve">, ya que en caso de tener una distancia menor a la recomendada se </w:t>
      </w:r>
      <w:r w:rsidRPr="00BE74F0">
        <w:rPr>
          <w:rFonts w:cs="Courier New"/>
          <w:color w:val="000000"/>
        </w:rPr>
        <w:t xml:space="preserve">reduce </w:t>
      </w:r>
      <w:r>
        <w:rPr>
          <w:rFonts w:cs="Courier New"/>
          <w:color w:val="000000"/>
        </w:rPr>
        <w:t xml:space="preserve">el </w:t>
      </w:r>
      <w:r w:rsidRPr="00BE74F0">
        <w:rPr>
          <w:rFonts w:cs="Courier New"/>
          <w:color w:val="000000"/>
        </w:rPr>
        <w:t>rendimiento</w:t>
      </w:r>
      <w:r>
        <w:rPr>
          <w:rFonts w:cs="Courier New"/>
          <w:color w:val="000000"/>
        </w:rPr>
        <w:t>, debido a problemas de superposición e interferencia.</w:t>
      </w:r>
    </w:p>
    <w:p w:rsidR="003044B1" w:rsidRDefault="009144EE" w:rsidP="001F2CE0">
      <w:pPr>
        <w:pStyle w:val="NormalNivel3"/>
        <w:rPr>
          <w:rFonts w:cs="Courier New"/>
          <w:color w:val="000000"/>
        </w:rPr>
      </w:pPr>
      <w:r w:rsidRPr="00BE74F0">
        <w:rPr>
          <w:rFonts w:cs="Courier New"/>
          <w:color w:val="000000"/>
        </w:rPr>
        <w:t xml:space="preserve">Cada </w:t>
      </w:r>
      <w:r>
        <w:rPr>
          <w:rFonts w:cs="Courier New"/>
          <w:color w:val="000000"/>
        </w:rPr>
        <w:t>punto de acceso debe estar</w:t>
      </w:r>
      <w:r w:rsidRPr="00BE74F0">
        <w:rPr>
          <w:rFonts w:cs="Courier New"/>
          <w:color w:val="000000"/>
        </w:rPr>
        <w:t xml:space="preserve"> </w:t>
      </w:r>
      <w:r>
        <w:rPr>
          <w:rFonts w:cs="Courier New"/>
          <w:color w:val="000000"/>
        </w:rPr>
        <w:t>a l</w:t>
      </w:r>
      <w:r w:rsidRPr="00BE74F0">
        <w:rPr>
          <w:rFonts w:cs="Courier New"/>
          <w:color w:val="000000"/>
        </w:rPr>
        <w:t xml:space="preserve">a misma altura </w:t>
      </w:r>
      <w:r>
        <w:rPr>
          <w:rFonts w:cs="Courier New"/>
          <w:color w:val="000000"/>
        </w:rPr>
        <w:t>de sus puntos vecinos ya que necesitan compartir el enlace de t</w:t>
      </w:r>
      <w:r w:rsidRPr="00BE74F0">
        <w:rPr>
          <w:rFonts w:cs="Courier New"/>
          <w:color w:val="000000"/>
        </w:rPr>
        <w:t>ránsito</w:t>
      </w:r>
      <w:r>
        <w:rPr>
          <w:rFonts w:cs="Courier New"/>
          <w:color w:val="000000"/>
        </w:rPr>
        <w:t xml:space="preserve"> de manera óptima</w:t>
      </w:r>
      <w:r w:rsidRPr="00BE74F0">
        <w:rPr>
          <w:rFonts w:cs="Courier New"/>
          <w:color w:val="000000"/>
        </w:rPr>
        <w:t>.</w:t>
      </w:r>
      <w:r>
        <w:rPr>
          <w:rFonts w:cs="Courier New"/>
          <w:color w:val="000000"/>
        </w:rPr>
        <w:t xml:space="preserve"> </w:t>
      </w:r>
      <w:r w:rsidRPr="00BE74F0">
        <w:rPr>
          <w:rFonts w:cs="Courier New"/>
          <w:color w:val="000000"/>
        </w:rPr>
        <w:t xml:space="preserve">La diferencia de altitud </w:t>
      </w:r>
      <w:r>
        <w:rPr>
          <w:rFonts w:cs="Courier New"/>
          <w:color w:val="000000"/>
        </w:rPr>
        <w:t>entre puntos</w:t>
      </w:r>
      <w:r w:rsidRPr="00BE74F0">
        <w:rPr>
          <w:rFonts w:cs="Courier New"/>
          <w:color w:val="000000"/>
        </w:rPr>
        <w:t xml:space="preserve"> AP debe </w:t>
      </w:r>
      <w:r>
        <w:rPr>
          <w:rFonts w:cs="Courier New"/>
          <w:color w:val="000000"/>
        </w:rPr>
        <w:t>ser de ±</w:t>
      </w:r>
      <w:r w:rsidRPr="00BE74F0">
        <w:rPr>
          <w:rFonts w:cs="Courier New"/>
          <w:color w:val="000000"/>
        </w:rPr>
        <w:t xml:space="preserve"> 5</w:t>
      </w:r>
      <w:r>
        <w:rPr>
          <w:rFonts w:cs="Courier New"/>
          <w:color w:val="000000"/>
        </w:rPr>
        <w:t>°</w:t>
      </w:r>
      <w:r w:rsidRPr="00BE74F0">
        <w:rPr>
          <w:rFonts w:cs="Courier New"/>
          <w:color w:val="000000"/>
        </w:rPr>
        <w:t xml:space="preserve"> y </w:t>
      </w:r>
      <w:r>
        <w:rPr>
          <w:rFonts w:cs="Courier New"/>
          <w:color w:val="000000"/>
        </w:rPr>
        <w:t>no más de ±8°.</w:t>
      </w:r>
    </w:p>
    <w:p w:rsidR="00640C8F" w:rsidRDefault="00640C8F" w:rsidP="001F2CE0">
      <w:pPr>
        <w:pStyle w:val="NormalNivel3"/>
        <w:rPr>
          <w:rFonts w:cs="Courier New"/>
          <w:color w:val="000000"/>
        </w:rPr>
      </w:pPr>
    </w:p>
    <w:p w:rsidR="00640C8F" w:rsidRDefault="00640C8F" w:rsidP="001F2CE0">
      <w:pPr>
        <w:pStyle w:val="NormalNivel3"/>
        <w:rPr>
          <w:rFonts w:cs="Courier New"/>
          <w:color w:val="000000"/>
        </w:rPr>
      </w:pPr>
    </w:p>
    <w:p w:rsidR="001F2CE0" w:rsidRPr="00881C80" w:rsidRDefault="001F2CE0" w:rsidP="00881C80">
      <w:pPr>
        <w:pStyle w:val="ImagenesNivel3"/>
      </w:pPr>
      <w:bookmarkStart w:id="197" w:name="_Toc248305554"/>
      <w:r w:rsidRPr="001F2CE0">
        <w:t xml:space="preserve">Tabla </w:t>
      </w:r>
      <w:fldSimple w:instr=" SEQ Tabla \* ROMAN \* ROMAN ">
        <w:r w:rsidR="00BB4681">
          <w:rPr>
            <w:noProof/>
          </w:rPr>
          <w:t>X</w:t>
        </w:r>
      </w:fldSimple>
      <w:r w:rsidRPr="001F2CE0">
        <w:t xml:space="preserve">: </w:t>
      </w:r>
      <w:r w:rsidRPr="00881C80">
        <w:t>Características de los enlaces del punto de acceso A</w:t>
      </w:r>
      <w:r w:rsidR="00881C80" w:rsidRPr="00881C80">
        <w:t>P</w:t>
      </w:r>
      <w:r w:rsidRPr="00881C80">
        <w:t>7220</w:t>
      </w:r>
      <w:bookmarkEnd w:id="197"/>
    </w:p>
    <w:p w:rsidR="009144EE" w:rsidRDefault="00A7187F" w:rsidP="00881C80">
      <w:pPr>
        <w:pStyle w:val="ImagenesNivel3"/>
        <w:rPr>
          <w:noProof/>
          <w:color w:val="5D5D63"/>
          <w:sz w:val="28"/>
          <w:szCs w:val="28"/>
        </w:rPr>
      </w:pPr>
      <w:r>
        <w:rPr>
          <w:noProof/>
          <w:szCs w:val="28"/>
        </w:rPr>
        <w:drawing>
          <wp:inline distT="0" distB="0" distL="0" distR="0">
            <wp:extent cx="4152900" cy="990600"/>
            <wp:effectExtent l="19050" t="0" r="0" b="0"/>
            <wp:docPr id="100" name="Imagen 100" descr="Características de los enlaces del punto de acceso Ap 72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aracterísticas de los enlaces del punto de acceso Ap 7220 2"/>
                    <pic:cNvPicPr>
                      <a:picLocks noChangeAspect="1" noChangeArrowheads="1"/>
                    </pic:cNvPicPr>
                  </pic:nvPicPr>
                  <pic:blipFill>
                    <a:blip r:embed="rId121"/>
                    <a:srcRect/>
                    <a:stretch>
                      <a:fillRect/>
                    </a:stretch>
                  </pic:blipFill>
                  <pic:spPr bwMode="auto">
                    <a:xfrm>
                      <a:off x="0" y="0"/>
                      <a:ext cx="4152900" cy="990600"/>
                    </a:xfrm>
                    <a:prstGeom prst="rect">
                      <a:avLst/>
                    </a:prstGeom>
                    <a:noFill/>
                    <a:ln w="9525">
                      <a:noFill/>
                      <a:miter lim="800000"/>
                      <a:headEnd/>
                      <a:tailEnd/>
                    </a:ln>
                  </pic:spPr>
                </pic:pic>
              </a:graphicData>
            </a:graphic>
          </wp:inline>
        </w:drawing>
      </w:r>
    </w:p>
    <w:p w:rsidR="009144EE" w:rsidRDefault="009144EE" w:rsidP="001F2CE0">
      <w:pPr>
        <w:pStyle w:val="NormalNivel3"/>
      </w:pPr>
      <w:r>
        <w:t>Para que los AP 7220 tengan un funcionamiento óptimo dentro de la red se tienen las siguientes sugerencias:</w:t>
      </w:r>
    </w:p>
    <w:p w:rsidR="009144EE" w:rsidRDefault="009144EE" w:rsidP="00C470A9">
      <w:pPr>
        <w:pStyle w:val="NormalNivel3"/>
        <w:numPr>
          <w:ilvl w:val="0"/>
          <w:numId w:val="80"/>
        </w:numPr>
      </w:pPr>
      <w:r w:rsidRPr="00BE74F0">
        <w:t xml:space="preserve">Cualquier </w:t>
      </w:r>
      <w:r>
        <w:t xml:space="preserve">AP </w:t>
      </w:r>
      <w:r w:rsidRPr="00BE74F0">
        <w:t xml:space="preserve">7220 debe </w:t>
      </w:r>
      <w:r>
        <w:t>tener un máximo de tres saltos hasta el punto AP7220@NAP ya que puede reducir el rendimiento del enlace de tránsito. Además puede asociarse con un máximo de 21</w:t>
      </w:r>
      <w:r w:rsidRPr="00BE74F0">
        <w:t xml:space="preserve"> AP</w:t>
      </w:r>
      <w:r>
        <w:t>s</w:t>
      </w:r>
      <w:r w:rsidRPr="00BE74F0">
        <w:t xml:space="preserve"> 7220</w:t>
      </w:r>
      <w:r>
        <w:t xml:space="preserve"> aunque un número promedio es de 7 puntos de acceso.</w:t>
      </w:r>
    </w:p>
    <w:p w:rsidR="009144EE" w:rsidRDefault="009144EE" w:rsidP="00C470A9">
      <w:pPr>
        <w:pStyle w:val="NormalNivel3"/>
        <w:numPr>
          <w:ilvl w:val="0"/>
          <w:numId w:val="80"/>
        </w:numPr>
      </w:pPr>
      <w:r>
        <w:t xml:space="preserve">El uso del protocolo </w:t>
      </w:r>
      <w:r w:rsidRPr="00BE74F0">
        <w:t>OSPF</w:t>
      </w:r>
      <w:r>
        <w:t xml:space="preserve"> permite crear un área para el uso promedio de</w:t>
      </w:r>
      <w:r w:rsidRPr="00BE74F0">
        <w:t xml:space="preserve"> 24</w:t>
      </w:r>
      <w:r>
        <w:t xml:space="preserve"> puntos de acceso AP 7220 aunque se permite u</w:t>
      </w:r>
      <w:r w:rsidRPr="00BE74F0">
        <w:t xml:space="preserve">n máximo de 50 </w:t>
      </w:r>
      <w:r>
        <w:t>puntos.</w:t>
      </w:r>
      <w:r w:rsidRPr="00BE74F0">
        <w:t xml:space="preserve"> Cada </w:t>
      </w:r>
      <w:r>
        <w:t>punto</w:t>
      </w:r>
      <w:r w:rsidRPr="00BE74F0">
        <w:t xml:space="preserve"> AP 7220 </w:t>
      </w:r>
      <w:r>
        <w:t xml:space="preserve">que aplica el protocolo </w:t>
      </w:r>
      <w:r w:rsidRPr="00BE74F0">
        <w:t xml:space="preserve">OSPF </w:t>
      </w:r>
      <w:r>
        <w:t>se comporta como un router de capa 3.</w:t>
      </w:r>
    </w:p>
    <w:p w:rsidR="009144EE" w:rsidRDefault="009144EE" w:rsidP="00C470A9">
      <w:pPr>
        <w:pStyle w:val="NormalNivel3"/>
        <w:numPr>
          <w:ilvl w:val="0"/>
          <w:numId w:val="80"/>
        </w:numPr>
      </w:pPr>
      <w:r>
        <w:t>En una red Mesh un punto AP 7220 @ NAP debe</w:t>
      </w:r>
      <w:r w:rsidRPr="00BE74F0">
        <w:t xml:space="preserve"> colocar</w:t>
      </w:r>
      <w:r>
        <w:t>se</w:t>
      </w:r>
      <w:r w:rsidRPr="00BE74F0">
        <w:t xml:space="preserve"> </w:t>
      </w:r>
      <w:r>
        <w:t>en el lugar donde haya más tráfico o mayor cantidad de usuarios, con esta consideración en los puntos donde hay mayor demanda el enlace es más eficiente y por tanto se evitan cuellos de botella (bottlenecks) en los equipos.</w:t>
      </w:r>
    </w:p>
    <w:p w:rsidR="009144EE" w:rsidRDefault="009144EE" w:rsidP="00C470A9">
      <w:pPr>
        <w:pStyle w:val="NormalNivel3"/>
        <w:numPr>
          <w:ilvl w:val="0"/>
          <w:numId w:val="80"/>
        </w:numPr>
      </w:pPr>
      <w:r>
        <w:t xml:space="preserve">La distancia entre un punto de acceso AP 7220 @ NAP  y un router NAP no debe ser mayor de </w:t>
      </w:r>
      <w:smartTag w:uri="urn:schemas-microsoft-com:office:smarttags" w:element="metricconverter">
        <w:smartTagPr>
          <w:attr w:name="ProductID" w:val="100 metros"/>
        </w:smartTagPr>
        <w:r>
          <w:t>100 metros</w:t>
        </w:r>
      </w:smartTag>
      <w:r>
        <w:t>, en la cual se utiliza un cable 100 Base-TX en modo full dúplex.</w:t>
      </w:r>
    </w:p>
    <w:p w:rsidR="001F2CE0" w:rsidRDefault="009144EE" w:rsidP="001F2CE0">
      <w:pPr>
        <w:pStyle w:val="NormalNivel3"/>
      </w:pPr>
      <w:r>
        <w:t>A continuación se presenta una imagen del punto de acceso AP 7220:</w:t>
      </w:r>
    </w:p>
    <w:p w:rsidR="001F2CE0" w:rsidRDefault="00A7187F" w:rsidP="002B42C5">
      <w:pPr>
        <w:pStyle w:val="ImagenesNivel3"/>
      </w:pPr>
      <w:r>
        <w:rPr>
          <w:noProof/>
        </w:rPr>
        <w:drawing>
          <wp:inline distT="0" distB="0" distL="0" distR="0">
            <wp:extent cx="1409700" cy="1447800"/>
            <wp:effectExtent l="1905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2"/>
                    <a:srcRect/>
                    <a:stretch>
                      <a:fillRect/>
                    </a:stretch>
                  </pic:blipFill>
                  <pic:spPr bwMode="auto">
                    <a:xfrm>
                      <a:off x="0" y="0"/>
                      <a:ext cx="1409700" cy="1447800"/>
                    </a:xfrm>
                    <a:prstGeom prst="rect">
                      <a:avLst/>
                    </a:prstGeom>
                    <a:noFill/>
                    <a:ln w="9525">
                      <a:noFill/>
                      <a:miter lim="800000"/>
                      <a:headEnd/>
                      <a:tailEnd/>
                    </a:ln>
                  </pic:spPr>
                </pic:pic>
              </a:graphicData>
            </a:graphic>
          </wp:inline>
        </w:drawing>
      </w:r>
    </w:p>
    <w:p w:rsidR="009144EE" w:rsidRDefault="001F2CE0" w:rsidP="002B42C5">
      <w:pPr>
        <w:pStyle w:val="ImagenesNivel3"/>
      </w:pPr>
      <w:bookmarkStart w:id="198" w:name="_Toc248305412"/>
      <w:r w:rsidRPr="001F2CE0">
        <w:rPr>
          <w:rStyle w:val="noindex"/>
        </w:rPr>
        <w:t xml:space="preserve">Figura </w:t>
      </w:r>
      <w:r w:rsidRPr="001F2CE0">
        <w:rPr>
          <w:rStyle w:val="noindex"/>
        </w:rPr>
        <w:fldChar w:fldCharType="begin"/>
      </w:r>
      <w:r w:rsidRPr="001F2CE0">
        <w:rPr>
          <w:rStyle w:val="noindex"/>
        </w:rPr>
        <w:instrText xml:space="preserve"> STYLEREF  \s 1 </w:instrText>
      </w:r>
      <w:r w:rsidRPr="001F2CE0">
        <w:rPr>
          <w:rStyle w:val="noindex"/>
        </w:rPr>
        <w:fldChar w:fldCharType="separate"/>
      </w:r>
      <w:r w:rsidR="00BB4681">
        <w:rPr>
          <w:rStyle w:val="noindex"/>
          <w:noProof/>
        </w:rPr>
        <w:t>3</w:t>
      </w:r>
      <w:r w:rsidRPr="001F2CE0">
        <w:rPr>
          <w:rStyle w:val="noindex"/>
        </w:rPr>
        <w:fldChar w:fldCharType="end"/>
      </w:r>
      <w:r w:rsidRPr="001F2CE0">
        <w:rPr>
          <w:rStyle w:val="noindex"/>
        </w:rPr>
        <w:noBreakHyphen/>
      </w:r>
      <w:r w:rsidR="002B42C5">
        <w:rPr>
          <w:rStyle w:val="noindex"/>
        </w:rPr>
        <w:fldChar w:fldCharType="begin"/>
      </w:r>
      <w:r w:rsidR="002B42C5">
        <w:rPr>
          <w:rStyle w:val="noindex"/>
        </w:rPr>
        <w:instrText xml:space="preserve"> SEQ Imagen \* ARABIC \s 1 </w:instrText>
      </w:r>
      <w:r w:rsidR="002B42C5">
        <w:rPr>
          <w:rStyle w:val="noindex"/>
        </w:rPr>
        <w:fldChar w:fldCharType="separate"/>
      </w:r>
      <w:r w:rsidR="00BB4681">
        <w:rPr>
          <w:rStyle w:val="noindex"/>
          <w:noProof/>
        </w:rPr>
        <w:t>48</w:t>
      </w:r>
      <w:r w:rsidR="002B42C5">
        <w:rPr>
          <w:rStyle w:val="noindex"/>
        </w:rPr>
        <w:fldChar w:fldCharType="end"/>
      </w:r>
      <w:r w:rsidRPr="001F2CE0">
        <w:rPr>
          <w:rStyle w:val="noindex"/>
        </w:rPr>
        <w:t xml:space="preserve"> </w:t>
      </w:r>
      <w:r w:rsidR="009144EE" w:rsidRPr="002B42C5">
        <w:t>Punto de acceso AP 7220</w:t>
      </w:r>
      <w:bookmarkEnd w:id="198"/>
    </w:p>
    <w:p w:rsidR="009144EE" w:rsidRPr="002B42C5" w:rsidRDefault="002B42C5" w:rsidP="002B42C5">
      <w:pPr>
        <w:pStyle w:val="NormalNivel3"/>
        <w:rPr>
          <w:b/>
          <w:u w:val="single"/>
        </w:rPr>
      </w:pPr>
      <w:r w:rsidRPr="002B42C5">
        <w:rPr>
          <w:b/>
          <w:u w:val="single"/>
        </w:rPr>
        <w:t>ENLACES DE TRÁNSITO Y DE ACCESO</w:t>
      </w:r>
    </w:p>
    <w:p w:rsidR="009144EE" w:rsidRDefault="009144EE" w:rsidP="002B42C5">
      <w:pPr>
        <w:pStyle w:val="NormalNivel3"/>
      </w:pPr>
      <w:r>
        <w:t>El Enlace de Tránsito se utiliza</w:t>
      </w:r>
      <w:r w:rsidRPr="00490132">
        <w:t xml:space="preserve"> en la red </w:t>
      </w:r>
      <w:r>
        <w:t>Mesh para interconectar puntos de acceso</w:t>
      </w:r>
      <w:r w:rsidRPr="00490132">
        <w:t xml:space="preserve"> </w:t>
      </w:r>
      <w:r>
        <w:t>(</w:t>
      </w:r>
      <w:r w:rsidRPr="00490132">
        <w:t>AP</w:t>
      </w:r>
      <w:r>
        <w:t xml:space="preserve">s) e ir formando </w:t>
      </w:r>
      <w:r w:rsidRPr="00490132">
        <w:t xml:space="preserve">una red de acceso para </w:t>
      </w:r>
      <w:r>
        <w:t xml:space="preserve">proporcionar </w:t>
      </w:r>
      <w:r w:rsidRPr="00490132">
        <w:t xml:space="preserve">servicios de </w:t>
      </w:r>
      <w:r>
        <w:t>datos, video y voz, donde la antena está configurada</w:t>
      </w:r>
      <w:r w:rsidRPr="00490132">
        <w:t xml:space="preserve"> por seis </w:t>
      </w:r>
      <w:r>
        <w:t xml:space="preserve">antenas integradas las cuales apuntan en diferentes direcciones para cubrir un </w:t>
      </w:r>
      <w:r w:rsidR="002B42C5">
        <w:t>área</w:t>
      </w:r>
      <w:r>
        <w:t xml:space="preserve"> de 360</w:t>
      </w:r>
      <w:r w:rsidRPr="005A69F8">
        <w:rPr>
          <w:vertAlign w:val="superscript"/>
        </w:rPr>
        <w:t>o</w:t>
      </w:r>
      <w:r>
        <w:t xml:space="preserve">. </w:t>
      </w:r>
    </w:p>
    <w:p w:rsidR="009144EE" w:rsidRDefault="009144EE" w:rsidP="002B42C5">
      <w:pPr>
        <w:pStyle w:val="NormalNivel3"/>
      </w:pPr>
      <w:r>
        <w:t>El</w:t>
      </w:r>
      <w:r w:rsidRPr="00490132">
        <w:t xml:space="preserve"> </w:t>
      </w:r>
      <w:r>
        <w:t xml:space="preserve">punto de acceso </w:t>
      </w:r>
      <w:r w:rsidRPr="00490132">
        <w:t xml:space="preserve">selecciona automáticamente el mejor </w:t>
      </w:r>
      <w:r>
        <w:t xml:space="preserve">haz </w:t>
      </w:r>
      <w:r w:rsidRPr="00490132">
        <w:t>para conectar</w:t>
      </w:r>
      <w:r>
        <w:t>se con sus</w:t>
      </w:r>
      <w:r w:rsidRPr="00490132">
        <w:t xml:space="preserve"> vecinos</w:t>
      </w:r>
      <w:r>
        <w:t>,</w:t>
      </w:r>
      <w:r w:rsidRPr="00962311">
        <w:t xml:space="preserve"> </w:t>
      </w:r>
      <w:r>
        <w:t>creando enlaces</w:t>
      </w:r>
      <w:r w:rsidRPr="00490132">
        <w:t xml:space="preserve"> de tránsito (TL)</w:t>
      </w:r>
      <w:r>
        <w:t xml:space="preserve"> independientes pa</w:t>
      </w:r>
      <w:r w:rsidRPr="00490132">
        <w:t>ra</w:t>
      </w:r>
      <w:r>
        <w:t xml:space="preserve"> conectarse con cada punto de acceso, donde el</w:t>
      </w:r>
      <w:r w:rsidRPr="00490132">
        <w:t xml:space="preserve"> tiempo de conexión entre los conmutadores es </w:t>
      </w:r>
      <w:r>
        <w:t>una</w:t>
      </w:r>
      <w:r w:rsidRPr="00490132">
        <w:t xml:space="preserve"> ranura de tiempo</w:t>
      </w:r>
      <w:r>
        <w:t xml:space="preserve"> (time slot) la cual es configurable</w:t>
      </w:r>
      <w:r w:rsidRPr="00490132">
        <w:t>.</w:t>
      </w:r>
    </w:p>
    <w:p w:rsidR="009144EE" w:rsidRDefault="009144EE" w:rsidP="002B42C5">
      <w:pPr>
        <w:pStyle w:val="NormalNivel3"/>
      </w:pPr>
      <w:r>
        <w:t>La topología de red que se disponga i</w:t>
      </w:r>
      <w:r w:rsidRPr="00490132">
        <w:t xml:space="preserve">mpide </w:t>
      </w:r>
      <w:r>
        <w:t>que algún punto quede aislado en la red o permita redundancia</w:t>
      </w:r>
      <w:r w:rsidRPr="00490132">
        <w:t xml:space="preserve">. </w:t>
      </w:r>
      <w:r>
        <w:t>La configuración de los puntos de acceso permite que en el enlace de tránsito se cree un spaning tree dinámico que automáticamente bloquea todos los enlaces que no transmiten tráfico.</w:t>
      </w:r>
    </w:p>
    <w:p w:rsidR="009144EE" w:rsidRPr="008D6A6D" w:rsidRDefault="009144EE" w:rsidP="002B42C5">
      <w:pPr>
        <w:pStyle w:val="NormalNivel3"/>
      </w:pPr>
      <w:r>
        <w:t>E</w:t>
      </w:r>
      <w:r w:rsidRPr="008D6A6D">
        <w:t>l Enlace de Acceso es el encargado de conectar al usuario final (dispositivos móviles) al punto de acceso AP inalámbrico.</w:t>
      </w:r>
      <w:r w:rsidR="002B42C5">
        <w:t xml:space="preserve"> L</w:t>
      </w:r>
      <w:r w:rsidRPr="008D6A6D">
        <w:t xml:space="preserve">a antena instalada dispone de una cobertura omnidireccional </w:t>
      </w:r>
      <w:r>
        <w:t xml:space="preserve">abarcando un rango de </w:t>
      </w:r>
      <w:r w:rsidRPr="008D6A6D">
        <w:t>cobertura</w:t>
      </w:r>
      <w:r>
        <w:t xml:space="preserve"> </w:t>
      </w:r>
      <w:r w:rsidRPr="008D6A6D">
        <w:t xml:space="preserve">de 360°. </w:t>
      </w:r>
    </w:p>
    <w:p w:rsidR="009144EE" w:rsidRPr="008D6A6D" w:rsidRDefault="009144EE" w:rsidP="002B42C5">
      <w:pPr>
        <w:pStyle w:val="NormalNivel3"/>
      </w:pPr>
      <w:r w:rsidRPr="008D6A6D">
        <w:t xml:space="preserve">El modo de acceso IEEE 802.11b admite una tasa de transmisión de datos hasta 11 Mbps, en cambio IEEE 802.11g soporta una tasa de transmisión de datos hasta 54 Mbps. </w:t>
      </w:r>
    </w:p>
    <w:p w:rsidR="009144EE" w:rsidRDefault="009144EE" w:rsidP="002B42C5">
      <w:pPr>
        <w:pStyle w:val="NormalNivel3"/>
      </w:pPr>
      <w:r>
        <w:t>P</w:t>
      </w:r>
      <w:r w:rsidRPr="00B65E1D">
        <w:t>ara el enlace de tr</w:t>
      </w:r>
      <w:r>
        <w:t>á</w:t>
      </w:r>
      <w:r w:rsidRPr="00B65E1D">
        <w:t xml:space="preserve">nsito (banda de 5Ghz) </w:t>
      </w:r>
      <w:r>
        <w:t xml:space="preserve">y </w:t>
      </w:r>
      <w:r w:rsidRPr="00B65E1D">
        <w:t xml:space="preserve">para el enlace de acceso (banda de 2.4Ghz) se  puede seleccionar el canal de RF en los que operará teniendo en cuenta la </w:t>
      </w:r>
      <w:r>
        <w:t xml:space="preserve">gama de frecuencias disponibles </w:t>
      </w:r>
      <w:r w:rsidRPr="00B65E1D">
        <w:t>para evitar interferencia de RF. La configuración de este parámet</w:t>
      </w:r>
      <w:r>
        <w:t>ro puede ser manual o automática, e</w:t>
      </w:r>
      <w:r w:rsidRPr="00B65E1D">
        <w:t>s preferible hacerlo de manera manual para tener una planificación de todos los equipos inalámbricos de la red.</w:t>
      </w:r>
    </w:p>
    <w:p w:rsidR="009144EE" w:rsidRDefault="009144EE" w:rsidP="002B42C5">
      <w:pPr>
        <w:pStyle w:val="NormalNivel3"/>
      </w:pPr>
      <w:r>
        <w:t>A continuación se detalla de manera gráfica el enlace de tránsito y el enlace acceso que utiliza un punto de acceso AP para la propagación de la señal hacia los puntos vecinos y hacia los usuarios:</w:t>
      </w:r>
    </w:p>
    <w:p w:rsidR="009144EE" w:rsidRDefault="00A7187F" w:rsidP="002B42C5">
      <w:pPr>
        <w:pStyle w:val="ImagenesNivel3"/>
        <w:rPr>
          <w:lang w:val="en-US"/>
        </w:rPr>
      </w:pPr>
      <w:r>
        <w:rPr>
          <w:noProof/>
        </w:rPr>
        <w:drawing>
          <wp:inline distT="0" distB="0" distL="0" distR="0">
            <wp:extent cx="4152900" cy="3657600"/>
            <wp:effectExtent l="1905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3"/>
                    <a:srcRect l="32164" t="21135" r="15703" b="12709"/>
                    <a:stretch>
                      <a:fillRect/>
                    </a:stretch>
                  </pic:blipFill>
                  <pic:spPr bwMode="auto">
                    <a:xfrm>
                      <a:off x="0" y="0"/>
                      <a:ext cx="4152900" cy="3657600"/>
                    </a:xfrm>
                    <a:prstGeom prst="rect">
                      <a:avLst/>
                    </a:prstGeom>
                    <a:noFill/>
                    <a:ln w="9525">
                      <a:noFill/>
                      <a:miter lim="800000"/>
                      <a:headEnd/>
                      <a:tailEnd/>
                    </a:ln>
                  </pic:spPr>
                </pic:pic>
              </a:graphicData>
            </a:graphic>
          </wp:inline>
        </w:drawing>
      </w:r>
    </w:p>
    <w:p w:rsidR="009144EE" w:rsidRPr="00BF6587" w:rsidRDefault="002B42C5" w:rsidP="002B42C5">
      <w:pPr>
        <w:pStyle w:val="ImagenesNivel3"/>
      </w:pPr>
      <w:bookmarkStart w:id="199" w:name="_Toc248305413"/>
      <w:r w:rsidRPr="001F2CE0">
        <w:rPr>
          <w:rStyle w:val="noindex"/>
        </w:rPr>
        <w:t xml:space="preserve">Figura </w:t>
      </w:r>
      <w:r w:rsidRPr="001F2CE0">
        <w:rPr>
          <w:rStyle w:val="noindex"/>
        </w:rPr>
        <w:fldChar w:fldCharType="begin"/>
      </w:r>
      <w:r w:rsidRPr="001F2CE0">
        <w:rPr>
          <w:rStyle w:val="noindex"/>
        </w:rPr>
        <w:instrText xml:space="preserve"> STYLEREF  \s 1 </w:instrText>
      </w:r>
      <w:r w:rsidRPr="001F2CE0">
        <w:rPr>
          <w:rStyle w:val="noindex"/>
        </w:rPr>
        <w:fldChar w:fldCharType="separate"/>
      </w:r>
      <w:r w:rsidR="00BB4681">
        <w:rPr>
          <w:rStyle w:val="noindex"/>
          <w:noProof/>
        </w:rPr>
        <w:t>3</w:t>
      </w:r>
      <w:r w:rsidRPr="001F2CE0">
        <w:rPr>
          <w:rStyle w:val="noindex"/>
        </w:rPr>
        <w:fldChar w:fldCharType="end"/>
      </w:r>
      <w:r w:rsidRPr="001F2CE0">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49</w:t>
      </w:r>
      <w:r>
        <w:rPr>
          <w:rStyle w:val="noindex"/>
        </w:rPr>
        <w:fldChar w:fldCharType="end"/>
      </w:r>
      <w:r>
        <w:rPr>
          <w:rStyle w:val="noindex"/>
        </w:rPr>
        <w:t xml:space="preserve"> </w:t>
      </w:r>
      <w:r w:rsidR="009144EE" w:rsidRPr="002B42C5">
        <w:t>Propagación de la señal del Enlace de Tránsito y del Enlace de Acceso</w:t>
      </w:r>
      <w:bookmarkEnd w:id="199"/>
    </w:p>
    <w:p w:rsidR="00833D13" w:rsidRDefault="00833D13" w:rsidP="00191D71">
      <w:pPr>
        <w:pStyle w:val="Ttulo2"/>
      </w:pPr>
      <w:bookmarkStart w:id="200" w:name="_Toc248305678"/>
      <w:r w:rsidRPr="00A15954">
        <w:t>ESTRATEGIAS DE DISEÑO PARA LAS REDES MESH</w:t>
      </w:r>
      <w:bookmarkEnd w:id="200"/>
    </w:p>
    <w:p w:rsidR="007A3F75" w:rsidRPr="00833D13" w:rsidRDefault="007A3F75" w:rsidP="00833D13">
      <w:pPr>
        <w:pStyle w:val="NormalNivel2"/>
      </w:pPr>
      <w:r w:rsidRPr="00833D13">
        <w:t xml:space="preserve">Para iniciar con el desarrollo del diseño de la red mesh en </w:t>
      </w:r>
      <w:smartTag w:uri="urn:schemas-microsoft-com:office:smarttags" w:element="PersonName">
        <w:smartTagPr>
          <w:attr w:name="ProductID" w:val="la Facultad"/>
        </w:smartTagPr>
        <w:r w:rsidRPr="00833D13">
          <w:t>la Facultad</w:t>
        </w:r>
      </w:smartTag>
      <w:r w:rsidRPr="00833D13">
        <w:t xml:space="preserve"> de Ingeniería Eléctrica y Computación de </w:t>
      </w:r>
      <w:smartTag w:uri="urn:schemas-microsoft-com:office:smarttags" w:element="PersonName">
        <w:smartTagPr>
          <w:attr w:name="ProductID" w:val="la ESPOL"/>
        </w:smartTagPr>
        <w:r w:rsidRPr="00833D13">
          <w:t>la ESPOL</w:t>
        </w:r>
      </w:smartTag>
      <w:r w:rsidRPr="00833D13">
        <w:t xml:space="preserve"> hay que considerar varios diseños de red enfocados a solucionar problemas o necesidades de cobertura, rendimiento de la red, seguridad, optimización de recursos, entre otros, los cuales se mencionarán a continuación: </w:t>
      </w:r>
    </w:p>
    <w:p w:rsidR="007A3F75" w:rsidRPr="009E6860" w:rsidRDefault="009E6860" w:rsidP="00191D71">
      <w:pPr>
        <w:pStyle w:val="Ttulo3"/>
      </w:pPr>
      <w:bookmarkStart w:id="201" w:name="_Toc248305679"/>
      <w:r w:rsidRPr="009E6860">
        <w:t xml:space="preserve">DISEÑO ENFOCADO EN </w:t>
      </w:r>
      <w:smartTag w:uri="urn:schemas-microsoft-com:office:smarttags" w:element="PersonName">
        <w:smartTagPr>
          <w:attr w:name="ProductID" w:val="LA COBERTURA"/>
        </w:smartTagPr>
        <w:r w:rsidRPr="009E6860">
          <w:t>LA COBERTURA</w:t>
        </w:r>
      </w:smartTag>
      <w:bookmarkEnd w:id="201"/>
    </w:p>
    <w:p w:rsidR="00C25102" w:rsidRDefault="007A3F75" w:rsidP="00C25102">
      <w:pPr>
        <w:pStyle w:val="NormalNivel3"/>
      </w:pPr>
      <w:r w:rsidRPr="009E6860">
        <w:t>Cobertura es el área dentro del cual una red inalámbrica Mesh ofrece servicio. Al momento de planificar el despliegue, se debe considerar la expectativa y la cobertura aceptable de la red (definido por los requisitos del cliente).</w:t>
      </w:r>
    </w:p>
    <w:p w:rsidR="007A3F75" w:rsidRPr="00C25102" w:rsidRDefault="00C25102" w:rsidP="00D1349C">
      <w:pPr>
        <w:pStyle w:val="Titulo4"/>
        <w:ind w:left="1560" w:hanging="624"/>
      </w:pPr>
      <w:bookmarkStart w:id="202" w:name="_Toc248305680"/>
      <w:r w:rsidRPr="00C25102">
        <w:t>ENTORNOS DE PROPAGACIÓN RADIO FRECUENCIA</w:t>
      </w:r>
      <w:bookmarkEnd w:id="202"/>
      <w:r w:rsidRPr="00C25102">
        <w:t xml:space="preserve"> </w:t>
      </w:r>
    </w:p>
    <w:p w:rsidR="007A3F75" w:rsidRPr="00663CA2" w:rsidRDefault="007A3F75" w:rsidP="00C25102">
      <w:pPr>
        <w:pStyle w:val="NormalNivel4"/>
      </w:pPr>
      <w:r w:rsidRPr="00663CA2">
        <w:t>El despliegue de una red inalámbrica Mesh implica los siguientes entornos RF:</w:t>
      </w:r>
    </w:p>
    <w:p w:rsidR="007A3F75" w:rsidRPr="00C25102" w:rsidRDefault="00C25102" w:rsidP="00C25102">
      <w:pPr>
        <w:pStyle w:val="NormalNivel4"/>
        <w:rPr>
          <w:b/>
          <w:u w:val="single"/>
        </w:rPr>
      </w:pPr>
      <w:r w:rsidRPr="00C25102">
        <w:rPr>
          <w:b/>
          <w:u w:val="single"/>
        </w:rPr>
        <w:t>ENLACE LIMPIO:</w:t>
      </w:r>
    </w:p>
    <w:p w:rsidR="007A3F75" w:rsidRPr="00663CA2" w:rsidRDefault="007A3F75" w:rsidP="00C25102">
      <w:pPr>
        <w:pStyle w:val="NormalNivel4"/>
      </w:pPr>
      <w:r w:rsidRPr="00881C80">
        <w:t xml:space="preserve">El ambiente de un enlace limpio no presenta obstrucciones en o cerca de la línea de vista (LOS) entre el transmisor y el receptor, es decir entre los puntos de acceso AP 7220. Los puntos de acceso se deben instalar por lo menos a </w:t>
      </w:r>
      <w:smartTag w:uri="urn:schemas-microsoft-com:office:smarttags" w:element="metricconverter">
        <w:smartTagPr>
          <w:attr w:name="ProductID" w:val="10 metros"/>
        </w:smartTagPr>
        <w:r w:rsidRPr="00881C80">
          <w:t>10 metros</w:t>
        </w:r>
      </w:smartTag>
      <w:r w:rsidRPr="00881C80">
        <w:t xml:space="preserve"> sobre el nivel del suelo para lograr un enlace limpio.</w:t>
      </w:r>
    </w:p>
    <w:p w:rsidR="007A3F75" w:rsidRPr="00C25102" w:rsidRDefault="00C25102" w:rsidP="00C25102">
      <w:pPr>
        <w:pStyle w:val="NormalNivel4"/>
        <w:rPr>
          <w:b/>
          <w:u w:val="single"/>
        </w:rPr>
      </w:pPr>
      <w:r w:rsidRPr="00C25102">
        <w:rPr>
          <w:b/>
          <w:u w:val="single"/>
        </w:rPr>
        <w:t>LÍNEA DE VISTA URBANA (LOS):</w:t>
      </w:r>
    </w:p>
    <w:p w:rsidR="007A3F75" w:rsidRDefault="007A3F75" w:rsidP="00C25102">
      <w:pPr>
        <w:pStyle w:val="NormalNivel4"/>
      </w:pPr>
      <w:r>
        <w:t xml:space="preserve">La línea de vista LOS urbana </w:t>
      </w:r>
      <w:r w:rsidRPr="00996070">
        <w:t xml:space="preserve">representa la propagación </w:t>
      </w:r>
      <w:r>
        <w:t xml:space="preserve">de la señal en ambientes urbanos modernos con edificaciones, como por ejemplo una avenida </w:t>
      </w:r>
      <w:r w:rsidRPr="00996070">
        <w:t xml:space="preserve">donde </w:t>
      </w:r>
      <w:r>
        <w:t>existe</w:t>
      </w:r>
      <w:r w:rsidRPr="00996070">
        <w:t xml:space="preserve"> una línea de visión entre el transmisor y el receptor. </w:t>
      </w:r>
      <w:r>
        <w:t>Las o</w:t>
      </w:r>
      <w:r w:rsidRPr="00996070">
        <w:t xml:space="preserve">bstrucciones cerca </w:t>
      </w:r>
      <w:r>
        <w:t>de la línea de vista</w:t>
      </w:r>
      <w:r w:rsidRPr="00996070">
        <w:t xml:space="preserve"> causa</w:t>
      </w:r>
      <w:r>
        <w:t>n</w:t>
      </w:r>
      <w:r w:rsidRPr="00996070">
        <w:t xml:space="preserve"> pérdida de </w:t>
      </w:r>
      <w:r>
        <w:t xml:space="preserve">radio frecuencia </w:t>
      </w:r>
      <w:r w:rsidRPr="00996070">
        <w:t>RF;</w:t>
      </w:r>
      <w:r>
        <w:t xml:space="preserve"> además las </w:t>
      </w:r>
      <w:r w:rsidRPr="00996070">
        <w:t>reflexiones</w:t>
      </w:r>
      <w:r>
        <w:t xml:space="preserve"> por causa del suelo</w:t>
      </w:r>
      <w:r w:rsidRPr="00996070">
        <w:t xml:space="preserve"> y</w:t>
      </w:r>
      <w:r>
        <w:t xml:space="preserve"> las </w:t>
      </w:r>
      <w:r w:rsidRPr="00996070">
        <w:t xml:space="preserve"> pared</w:t>
      </w:r>
      <w:r>
        <w:t>es causan</w:t>
      </w:r>
      <w:r w:rsidRPr="00996070">
        <w:t xml:space="preserve"> </w:t>
      </w:r>
      <w:r>
        <w:t>disminución de radio frecuencia RF</w:t>
      </w:r>
      <w:r w:rsidRPr="00996070">
        <w:t xml:space="preserve">. </w:t>
      </w:r>
    </w:p>
    <w:p w:rsidR="007A3F75" w:rsidRPr="00C25102" w:rsidRDefault="00C25102" w:rsidP="00C25102">
      <w:pPr>
        <w:pStyle w:val="NormalNivel4"/>
        <w:rPr>
          <w:b/>
          <w:u w:val="single"/>
        </w:rPr>
      </w:pPr>
      <w:r w:rsidRPr="00C25102">
        <w:rPr>
          <w:b/>
          <w:u w:val="single"/>
        </w:rPr>
        <w:t>SUBURBANO:</w:t>
      </w:r>
    </w:p>
    <w:p w:rsidR="007A3F75" w:rsidRDefault="007A3F75" w:rsidP="00C25102">
      <w:pPr>
        <w:pStyle w:val="NormalNivel4"/>
      </w:pPr>
      <w:r w:rsidRPr="00996070">
        <w:t>El entorno subur</w:t>
      </w:r>
      <w:r>
        <w:t>bano consiste típicamente de casas y árboles</w:t>
      </w:r>
      <w:r w:rsidRPr="00996070">
        <w:t xml:space="preserve">. El ambiente </w:t>
      </w:r>
      <w:r>
        <w:t>suburbano tiene una relación entre las condiciones de línea de vista LOS</w:t>
      </w:r>
      <w:r w:rsidRPr="00996070">
        <w:t xml:space="preserve"> y </w:t>
      </w:r>
      <w:r>
        <w:t>de no línea de vista N</w:t>
      </w:r>
      <w:r w:rsidRPr="00996070">
        <w:t xml:space="preserve">LOS para </w:t>
      </w:r>
      <w:r>
        <w:t>Enlaces de Acceso. En este entorno los puntos de a</w:t>
      </w:r>
      <w:r w:rsidRPr="00996070">
        <w:t>cceso inalámbrico</w:t>
      </w:r>
      <w:r>
        <w:t xml:space="preserve"> AP 7220</w:t>
      </w:r>
      <w:r w:rsidRPr="00996070">
        <w:t xml:space="preserve"> son típicamente </w:t>
      </w:r>
      <w:r>
        <w:t>instalados en postes de</w:t>
      </w:r>
      <w:r w:rsidRPr="00996070">
        <w:t xml:space="preserve"> luz </w:t>
      </w:r>
      <w:r>
        <w:t xml:space="preserve">estándares </w:t>
      </w:r>
      <w:r w:rsidRPr="00996070">
        <w:t xml:space="preserve"> o por encima de </w:t>
      </w:r>
      <w:r>
        <w:t>techos.</w:t>
      </w:r>
    </w:p>
    <w:p w:rsidR="007A3F75" w:rsidRPr="00C25102" w:rsidRDefault="00C25102" w:rsidP="00C25102">
      <w:pPr>
        <w:pStyle w:val="NormalNivel4"/>
        <w:rPr>
          <w:b/>
          <w:u w:val="single"/>
        </w:rPr>
      </w:pPr>
      <w:r w:rsidRPr="00C25102">
        <w:rPr>
          <w:b/>
          <w:u w:val="single"/>
        </w:rPr>
        <w:t>INDOOR ABIERTO:</w:t>
      </w:r>
    </w:p>
    <w:p w:rsidR="007A3F75" w:rsidRDefault="007A3F75" w:rsidP="00C25102">
      <w:pPr>
        <w:pStyle w:val="NormalNivel4"/>
        <w:rPr>
          <w:rFonts w:ascii="Courier New" w:hAnsi="Courier New" w:cs="Courier New"/>
          <w:color w:val="000000"/>
        </w:rPr>
      </w:pPr>
      <w:r w:rsidRPr="004C5366">
        <w:t xml:space="preserve">Un entorno </w:t>
      </w:r>
      <w:r>
        <w:t>interio</w:t>
      </w:r>
      <w:r w:rsidRPr="004C5366">
        <w:t xml:space="preserve">r abierto </w:t>
      </w:r>
      <w:r>
        <w:t xml:space="preserve"> representa un espacio interior con un techo alto y</w:t>
      </w:r>
      <w:r w:rsidRPr="004C5366">
        <w:t xml:space="preserve"> condiciones de propagación sin obstáculos</w:t>
      </w:r>
      <w:r>
        <w:t xml:space="preserve"> como</w:t>
      </w:r>
      <w:r w:rsidRPr="004C5366">
        <w:t xml:space="preserve"> </w:t>
      </w:r>
      <w:r>
        <w:t xml:space="preserve">por ejemplo </w:t>
      </w:r>
      <w:r w:rsidRPr="004C5366">
        <w:t xml:space="preserve">aeropuertos, centros comerciales y </w:t>
      </w:r>
      <w:r>
        <w:t xml:space="preserve">almacenes. Obstáculos menores </w:t>
      </w:r>
      <w:r w:rsidRPr="004C5366">
        <w:t xml:space="preserve">debido a la superestructura o </w:t>
      </w:r>
      <w:r>
        <w:t>divisiones internas</w:t>
      </w:r>
      <w:r w:rsidRPr="004C5366">
        <w:t xml:space="preserve"> se traducen en pérdida </w:t>
      </w:r>
      <w:r>
        <w:t xml:space="preserve">mínima </w:t>
      </w:r>
      <w:r w:rsidRPr="004C5366">
        <w:t xml:space="preserve">de </w:t>
      </w:r>
      <w:r>
        <w:t xml:space="preserve">radio frecuencia </w:t>
      </w:r>
      <w:r w:rsidRPr="004C5366">
        <w:t>RF</w:t>
      </w:r>
      <w:r w:rsidRPr="004C5366">
        <w:rPr>
          <w:rFonts w:ascii="Courier New" w:hAnsi="Courier New" w:cs="Courier New"/>
          <w:color w:val="000000"/>
        </w:rPr>
        <w:t>.</w:t>
      </w:r>
    </w:p>
    <w:p w:rsidR="007A3F75" w:rsidRPr="00C25102" w:rsidRDefault="00C25102" w:rsidP="00C25102">
      <w:pPr>
        <w:pStyle w:val="NormalNivel4"/>
        <w:rPr>
          <w:b/>
          <w:u w:val="single"/>
        </w:rPr>
      </w:pPr>
      <w:r w:rsidRPr="00C25102">
        <w:rPr>
          <w:b/>
          <w:u w:val="single"/>
        </w:rPr>
        <w:t>INDOOR SATURADO:</w:t>
      </w:r>
    </w:p>
    <w:p w:rsidR="007A3F75" w:rsidRDefault="007A3F75" w:rsidP="00C25102">
      <w:pPr>
        <w:pStyle w:val="NormalNivel4"/>
      </w:pPr>
      <w:r>
        <w:t xml:space="preserve">Un entorno interior saturado representa un espacio interior </w:t>
      </w:r>
      <w:r w:rsidRPr="005D703C">
        <w:t xml:space="preserve">con un bajo techo y </w:t>
      </w:r>
      <w:r>
        <w:t>divisiones interiores como por ejemplo</w:t>
      </w:r>
      <w:r w:rsidRPr="005D703C">
        <w:t xml:space="preserve"> oficinas</w:t>
      </w:r>
      <w:r>
        <w:t xml:space="preserve"> </w:t>
      </w:r>
      <w:r w:rsidRPr="005D703C">
        <w:t>y viviendas</w:t>
      </w:r>
      <w:r>
        <w:t xml:space="preserve"> </w:t>
      </w:r>
      <w:r w:rsidRPr="005D703C">
        <w:t xml:space="preserve">residenciales. </w:t>
      </w:r>
      <w:r>
        <w:t>La p</w:t>
      </w:r>
      <w:r w:rsidRPr="005D703C">
        <w:t xml:space="preserve">ropagación es generalmente </w:t>
      </w:r>
      <w:r>
        <w:t xml:space="preserve">sin línea de vista </w:t>
      </w:r>
      <w:r w:rsidRPr="005D703C">
        <w:t xml:space="preserve">lo </w:t>
      </w:r>
      <w:r>
        <w:t xml:space="preserve">que ocasiona una </w:t>
      </w:r>
      <w:r w:rsidRPr="005D703C">
        <w:t>importante</w:t>
      </w:r>
      <w:r>
        <w:t xml:space="preserve"> p</w:t>
      </w:r>
      <w:r w:rsidRPr="005D703C">
        <w:t>érdida</w:t>
      </w:r>
      <w:r>
        <w:t xml:space="preserve"> de radio frecuencia RF</w:t>
      </w:r>
      <w:r w:rsidRPr="005D703C">
        <w:t>.</w:t>
      </w:r>
    </w:p>
    <w:p w:rsidR="00C25102" w:rsidRPr="00C25102" w:rsidRDefault="00C25102" w:rsidP="00D1349C">
      <w:pPr>
        <w:pStyle w:val="Titulo4"/>
        <w:ind w:left="1560" w:hanging="624"/>
      </w:pPr>
      <w:bookmarkStart w:id="203" w:name="_Toc248305681"/>
      <w:r w:rsidRPr="00C25102">
        <w:t>EXPECTATIVAS DE SERVICIO DE UN NODO MÓVIL</w:t>
      </w:r>
      <w:bookmarkEnd w:id="203"/>
    </w:p>
    <w:p w:rsidR="00C25102" w:rsidRDefault="00C25102" w:rsidP="00C25102">
      <w:pPr>
        <w:pStyle w:val="NormalNivel4"/>
      </w:pPr>
      <w:r>
        <w:t>Los clientes de la red inalámbrica mallada definen el servicio esperado de un nodo móvil. Para el d</w:t>
      </w:r>
      <w:r w:rsidRPr="00297E63">
        <w:t xml:space="preserve">iseño del despliegue de la red </w:t>
      </w:r>
      <w:r>
        <w:t xml:space="preserve">mallada </w:t>
      </w:r>
      <w:r w:rsidRPr="00297E63">
        <w:t>se considera lo</w:t>
      </w:r>
      <w:r>
        <w:t xml:space="preserve"> siguientes puntos con respecto a los nodos móviles.</w:t>
      </w:r>
    </w:p>
    <w:p w:rsidR="00C25102" w:rsidRDefault="00C25102" w:rsidP="00C470A9">
      <w:pPr>
        <w:pStyle w:val="NormalNivel4"/>
        <w:numPr>
          <w:ilvl w:val="0"/>
          <w:numId w:val="81"/>
        </w:numPr>
      </w:pPr>
      <w:r w:rsidRPr="0047415B">
        <w:t>Zonas de</w:t>
      </w:r>
      <w:r>
        <w:t xml:space="preserve"> Cobertura del Enlace de Acceso</w:t>
      </w:r>
    </w:p>
    <w:p w:rsidR="00C25102" w:rsidRPr="002110DE" w:rsidRDefault="00C25102" w:rsidP="00C470A9">
      <w:pPr>
        <w:pStyle w:val="NormalNivel4"/>
        <w:numPr>
          <w:ilvl w:val="0"/>
          <w:numId w:val="81"/>
        </w:numPr>
        <w:rPr>
          <w:b/>
        </w:rPr>
      </w:pPr>
      <w:r w:rsidRPr="0047415B">
        <w:t>Apoyo a la movilidad del nodo móvil</w:t>
      </w:r>
      <w:r w:rsidRPr="002110DE">
        <w:rPr>
          <w:b/>
        </w:rPr>
        <w:t xml:space="preserve"> </w:t>
      </w:r>
    </w:p>
    <w:p w:rsidR="00C25102" w:rsidRPr="00644D5D" w:rsidRDefault="00C25102" w:rsidP="00C470A9">
      <w:pPr>
        <w:pStyle w:val="NormalNivel4"/>
        <w:numPr>
          <w:ilvl w:val="0"/>
          <w:numId w:val="81"/>
        </w:numPr>
      </w:pPr>
      <w:r w:rsidRPr="0047415B">
        <w:t>Disp</w:t>
      </w:r>
      <w:r>
        <w:t>onibilidad del Enlace de Acceso</w:t>
      </w:r>
    </w:p>
    <w:p w:rsidR="00C25102" w:rsidRPr="0047415B" w:rsidRDefault="00C25102" w:rsidP="00BD4271">
      <w:pPr>
        <w:pStyle w:val="Ttulo5"/>
      </w:pPr>
      <w:r w:rsidRPr="0047415B">
        <w:t>Zonas de</w:t>
      </w:r>
      <w:r>
        <w:t xml:space="preserve"> Cobertura del Enlace de Acceso</w:t>
      </w:r>
    </w:p>
    <w:p w:rsidR="00C25102" w:rsidRPr="00FA15EF" w:rsidRDefault="00C25102" w:rsidP="001B4C86">
      <w:pPr>
        <w:pStyle w:val="NormalNivel5"/>
      </w:pPr>
      <w:r w:rsidRPr="00FA15EF">
        <w:t xml:space="preserve">El tamaño de la zona de cobertura depende del número de puntos de acceso AP 7220 requeridos para la red y el nivel de servicio ofrecido en el área de cobertura. Hay que señalar que en condiciones ideales el máximo rango del enlace de acceso es </w:t>
      </w:r>
      <w:smartTag w:uri="urn:schemas-microsoft-com:office:smarttags" w:element="metricconverter">
        <w:smartTagPr>
          <w:attr w:name="ProductID" w:val="200 metros"/>
        </w:smartTagPr>
        <w:r w:rsidR="00881C80" w:rsidRPr="00FA15EF">
          <w:t>200</w:t>
        </w:r>
        <w:r w:rsidRPr="00FA15EF">
          <w:t xml:space="preserve"> metros</w:t>
        </w:r>
      </w:smartTag>
      <w:r w:rsidRPr="00FA15EF">
        <w:t xml:space="preserve"> asegurando una tasa de transmisión máxima de 11Mbps. Al diseñar la cobertura para el enlace de acceso, hay que considerar las siguientes acotaciones, para garantizar un servicio eficiente</w:t>
      </w:r>
      <w:r w:rsidR="00C12196" w:rsidRPr="00FA15EF">
        <w:t>, las cuales se detallan en el Anexo 6</w:t>
      </w:r>
      <w:r w:rsidRPr="00FA15EF">
        <w:t>:</w:t>
      </w:r>
    </w:p>
    <w:p w:rsidR="00C25102" w:rsidRPr="00945336" w:rsidRDefault="00C25102" w:rsidP="001B4C86">
      <w:pPr>
        <w:pStyle w:val="NormalNivel5"/>
      </w:pPr>
      <w:r w:rsidRPr="00945336">
        <w:t xml:space="preserve">Planificación del tamaño de cobertura de enlace de acceso y </w:t>
      </w:r>
      <w:r>
        <w:t>d</w:t>
      </w:r>
      <w:r w:rsidRPr="00945336">
        <w:t>el nivel de servicio</w:t>
      </w:r>
      <w:r>
        <w:t>.</w:t>
      </w:r>
    </w:p>
    <w:p w:rsidR="00C25102" w:rsidRPr="00945336" w:rsidRDefault="00C25102" w:rsidP="001B4C86">
      <w:pPr>
        <w:pStyle w:val="NormalNivel5"/>
      </w:pPr>
      <w:r w:rsidRPr="00945336">
        <w:t>Proporcionar la tasa de datos del rendimiento Throughput</w:t>
      </w:r>
      <w:r>
        <w:t>.</w:t>
      </w:r>
    </w:p>
    <w:p w:rsidR="00C25102" w:rsidRPr="00945336" w:rsidRDefault="00C25102" w:rsidP="001B4C86">
      <w:pPr>
        <w:pStyle w:val="NormalNivel5"/>
        <w:rPr>
          <w:rFonts w:ascii="Courier New" w:hAnsi="Courier New" w:cs="Courier New"/>
          <w:color w:val="1F497D"/>
          <w:szCs w:val="24"/>
        </w:rPr>
      </w:pPr>
      <w:r w:rsidRPr="00945336">
        <w:t>Factores para seleccionar el tipo de antena del enlace de acceso</w:t>
      </w:r>
      <w:r>
        <w:t>.</w:t>
      </w:r>
    </w:p>
    <w:p w:rsidR="00C25102" w:rsidRPr="00075709" w:rsidRDefault="00C25102" w:rsidP="00BD4271">
      <w:pPr>
        <w:pStyle w:val="Ttulo5"/>
      </w:pPr>
      <w:r w:rsidRPr="00075709">
        <w:t xml:space="preserve">Apoyo a </w:t>
      </w:r>
      <w:smartTag w:uri="urn:schemas-microsoft-com:office:smarttags" w:element="PersonName">
        <w:smartTagPr>
          <w:attr w:name="ProductID" w:val="LA MOVILIDAD DEL"/>
        </w:smartTagPr>
        <w:r w:rsidRPr="00075709">
          <w:t>la movilidad del</w:t>
        </w:r>
      </w:smartTag>
      <w:r w:rsidRPr="00075709">
        <w:t xml:space="preserve"> nodo móvil </w:t>
      </w:r>
    </w:p>
    <w:p w:rsidR="00C25102" w:rsidRPr="00751D61" w:rsidRDefault="00C25102" w:rsidP="001B4C86">
      <w:pPr>
        <w:pStyle w:val="NormalNivel5"/>
      </w:pPr>
      <w:r>
        <w:t xml:space="preserve">Un </w:t>
      </w:r>
      <w:r w:rsidRPr="00751D61">
        <w:t xml:space="preserve">nodo móvil </w:t>
      </w:r>
      <w:r>
        <w:t>debe</w:t>
      </w:r>
      <w:r w:rsidRPr="00751D61">
        <w:t xml:space="preserve"> mantener una conexión </w:t>
      </w:r>
      <w:r>
        <w:t xml:space="preserve">hacia un punto de cobertura, </w:t>
      </w:r>
      <w:r w:rsidRPr="00751D61">
        <w:t xml:space="preserve">mientras se </w:t>
      </w:r>
      <w:r>
        <w:t xml:space="preserve">está movilizando hacia otro sitio, la red desplegada </w:t>
      </w:r>
      <w:r w:rsidRPr="00751D61">
        <w:t>planifica</w:t>
      </w:r>
      <w:r>
        <w:t>rá</w:t>
      </w:r>
      <w:r w:rsidRPr="00751D61">
        <w:t xml:space="preserve"> </w:t>
      </w:r>
      <w:r>
        <w:t xml:space="preserve">la conexión a </w:t>
      </w:r>
      <w:r w:rsidRPr="00751D61">
        <w:t>zonas de cobertura contiguas</w:t>
      </w:r>
      <w:r>
        <w:t xml:space="preserve"> y así mantener al usuario conectado todo el tiempo. </w:t>
      </w:r>
      <w:r w:rsidRPr="00751D61">
        <w:t>Basados en</w:t>
      </w:r>
      <w:r>
        <w:t xml:space="preserve"> los requisitos del usuario final</w:t>
      </w:r>
      <w:r w:rsidRPr="00751D61">
        <w:t xml:space="preserve"> se considera la p</w:t>
      </w:r>
      <w:r>
        <w:t>osibilidad de la aplicación</w:t>
      </w:r>
      <w:r w:rsidRPr="00751D61">
        <w:t xml:space="preserve"> </w:t>
      </w:r>
      <w:r>
        <w:t>d</w:t>
      </w:r>
      <w:r w:rsidRPr="00751D61">
        <w:t>el servicio continuo (para apoyar la movilidad)</w:t>
      </w:r>
      <w:r>
        <w:t xml:space="preserve">. </w:t>
      </w:r>
    </w:p>
    <w:p w:rsidR="00C25102" w:rsidRPr="006E6AFD" w:rsidRDefault="00C25102" w:rsidP="00BD4271">
      <w:pPr>
        <w:pStyle w:val="Ttulo5"/>
      </w:pPr>
      <w:r w:rsidRPr="006E6AFD">
        <w:t>Disponibilidad del Enlace de Acceso</w:t>
      </w:r>
    </w:p>
    <w:p w:rsidR="00C25102" w:rsidRPr="006E6AFD" w:rsidRDefault="00C25102" w:rsidP="001B4C86">
      <w:pPr>
        <w:pStyle w:val="NormalNivel5"/>
      </w:pPr>
      <w:r w:rsidRPr="006E6AFD">
        <w:t>El enlace de acceso debe tener una planificación alternativa, es decir los nodos móviles deben de conmutar hacia otro AP 7220 cuando el punto de acceso con el cual estaban trabajando tiene un fallo.</w:t>
      </w:r>
    </w:p>
    <w:p w:rsidR="00C25102" w:rsidRPr="006E6AFD" w:rsidRDefault="00C25102" w:rsidP="001B4C86">
      <w:pPr>
        <w:pStyle w:val="NormalNivel5"/>
      </w:pPr>
      <w:r w:rsidRPr="006E6AFD">
        <w:t>Sobre los requerimientos del cliente, la posibilidad de tener un punto de acceso backup es fundamental para asegurar la disponibilidad de enlace de acceso.</w:t>
      </w:r>
    </w:p>
    <w:p w:rsidR="00C25102" w:rsidRPr="00CD2412" w:rsidRDefault="00CD2412" w:rsidP="00D1349C">
      <w:pPr>
        <w:pStyle w:val="Titulo4"/>
        <w:ind w:left="1560" w:hanging="624"/>
      </w:pPr>
      <w:bookmarkStart w:id="204" w:name="_Toc248305682"/>
      <w:r w:rsidRPr="00CD2412">
        <w:t>FACTORES QUE AFECTAN EL RANGO DEL ENLACE DE TRÁNSITO</w:t>
      </w:r>
      <w:bookmarkEnd w:id="204"/>
      <w:r w:rsidRPr="00CD2412">
        <w:t xml:space="preserve"> </w:t>
      </w:r>
    </w:p>
    <w:p w:rsidR="00C25102" w:rsidRDefault="00C25102" w:rsidP="00CD2412">
      <w:pPr>
        <w:pStyle w:val="NormalNivel4"/>
      </w:pPr>
      <w:r>
        <w:t xml:space="preserve">El enlace de tránsito permite la comunicación entre los puntos de acceso, si este enlace tiene problemas con la transmisión del tráfico se puede usar una </w:t>
      </w:r>
      <w:r w:rsidRPr="00B215AF">
        <w:rPr>
          <w:b/>
        </w:rPr>
        <w:t>antena auxiliar integrada</w:t>
      </w:r>
      <w:r w:rsidRPr="00103281">
        <w:t xml:space="preserve"> </w:t>
      </w:r>
      <w:r>
        <w:t xml:space="preserve">con mayor potencia para ampliar el alcance del </w:t>
      </w:r>
      <w:r w:rsidRPr="00103281">
        <w:t xml:space="preserve">enlace </w:t>
      </w:r>
      <w:r>
        <w:t>de tránsito</w:t>
      </w:r>
      <w:r w:rsidRPr="00103281">
        <w:t xml:space="preserve"> o proporcionar una mayor tasa de transmisión de datos a largo </w:t>
      </w:r>
      <w:r>
        <w:t>del enlace</w:t>
      </w:r>
      <w:r w:rsidRPr="00103281">
        <w:t xml:space="preserve"> </w:t>
      </w:r>
      <w:r>
        <w:t>que</w:t>
      </w:r>
      <w:r w:rsidRPr="00103281">
        <w:t xml:space="preserve"> n</w:t>
      </w:r>
      <w:r>
        <w:t>os permita</w:t>
      </w:r>
      <w:r w:rsidRPr="00103281">
        <w:t xml:space="preserve"> lograr una distancia hasta </w:t>
      </w:r>
      <w:smartTag w:uri="urn:schemas-microsoft-com:office:smarttags" w:element="metricconverter">
        <w:smartTagPr>
          <w:attr w:name="ProductID" w:val="1000 m"/>
        </w:smartTagPr>
        <w:r w:rsidRPr="00103281">
          <w:t>1000 m</w:t>
        </w:r>
      </w:smartTag>
      <w:r w:rsidRPr="00103281">
        <w:t xml:space="preserve"> con una tasa de transmisión de datos de 36 Mbps con un 50% de disponibilidad. </w:t>
      </w:r>
    </w:p>
    <w:p w:rsidR="00C25102" w:rsidRPr="00103281" w:rsidRDefault="00C25102" w:rsidP="00CD2412">
      <w:pPr>
        <w:pStyle w:val="NormalNivel4"/>
      </w:pPr>
      <w:r w:rsidRPr="00103281">
        <w:t>Este tipo de antenas trabajan con una frecuencia en la banda de los 5GHz</w:t>
      </w:r>
      <w:r>
        <w:t>,</w:t>
      </w:r>
      <w:r w:rsidRPr="00103281">
        <w:t xml:space="preserve"> por lo cual factores limitantes de radio frecuencia RF afectan los enlaces de tránsito</w:t>
      </w:r>
      <w:r>
        <w:t>, entre los cuales tenemos</w:t>
      </w:r>
      <w:r w:rsidRPr="00103281">
        <w:t>:</w:t>
      </w:r>
    </w:p>
    <w:p w:rsidR="00C25102" w:rsidRPr="00CD2412" w:rsidRDefault="00CD2412" w:rsidP="00CD2412">
      <w:pPr>
        <w:pStyle w:val="NormalNivel4"/>
        <w:rPr>
          <w:b/>
          <w:u w:val="single"/>
        </w:rPr>
      </w:pPr>
      <w:r w:rsidRPr="00CD2412">
        <w:rPr>
          <w:b/>
          <w:u w:val="single"/>
        </w:rPr>
        <w:t>LIMITACIONES DE DISTANCIA:</w:t>
      </w:r>
    </w:p>
    <w:p w:rsidR="00C25102" w:rsidRDefault="00C25102" w:rsidP="00CD2412">
      <w:pPr>
        <w:pStyle w:val="NormalNivel4"/>
        <w:rPr>
          <w:rFonts w:ascii="Courier New" w:hAnsi="Courier New" w:cs="Courier New"/>
          <w:b/>
          <w:color w:val="1F497D"/>
          <w:szCs w:val="24"/>
          <w:lang w:val="es-ES"/>
        </w:rPr>
      </w:pPr>
      <w:r w:rsidRPr="00103281">
        <w:t>L</w:t>
      </w:r>
      <w:r>
        <w:t>a</w:t>
      </w:r>
      <w:r w:rsidRPr="00103281">
        <w:t>s seis antenas integradas del enlace de tr</w:t>
      </w:r>
      <w:r>
        <w:t>á</w:t>
      </w:r>
      <w:r w:rsidRPr="00103281">
        <w:t>nsito del punto AP 7220 proporcionan aproximadamente una ganancia de +10dBi que normalmente soporta un</w:t>
      </w:r>
      <w:r>
        <w:t>a mínima</w:t>
      </w:r>
      <w:r w:rsidRPr="00103281">
        <w:t xml:space="preserve"> tasa de transmisión de datos de 12 Mbps con un 90% disponibilidad para distancias de hasta </w:t>
      </w:r>
      <w:smartTag w:uri="urn:schemas-microsoft-com:office:smarttags" w:element="metricconverter">
        <w:smartTagPr>
          <w:attr w:name="ProductID" w:val="760 m"/>
        </w:smartTagPr>
        <w:r w:rsidRPr="00103281">
          <w:t>760 m</w:t>
        </w:r>
      </w:smartTag>
      <w:r w:rsidRPr="00103281">
        <w:t xml:space="preserve"> en un ambiente urbano con línea de vista LO</w:t>
      </w:r>
      <w:r>
        <w:t>S.</w:t>
      </w:r>
    </w:p>
    <w:p w:rsidR="00C25102" w:rsidRPr="00CD2412" w:rsidRDefault="00CD2412" w:rsidP="00CD2412">
      <w:pPr>
        <w:pStyle w:val="NormalNivel4"/>
        <w:rPr>
          <w:b/>
          <w:u w:val="single"/>
        </w:rPr>
      </w:pPr>
      <w:r w:rsidRPr="00CD2412">
        <w:rPr>
          <w:b/>
          <w:u w:val="single"/>
        </w:rPr>
        <w:t>EFECTO POR OBSTÁCULOS:</w:t>
      </w:r>
    </w:p>
    <w:p w:rsidR="00C25102" w:rsidRDefault="00C25102" w:rsidP="00CD2412">
      <w:pPr>
        <w:pStyle w:val="NormalNivel4"/>
      </w:pPr>
      <w:r w:rsidRPr="00103281">
        <w:t xml:space="preserve">Los enlaces de tránsito dependen </w:t>
      </w:r>
      <w:r>
        <w:t>de tener una</w:t>
      </w:r>
      <w:r w:rsidRPr="00103281">
        <w:t xml:space="preserve"> línea de vista LOS</w:t>
      </w:r>
      <w:r>
        <w:t xml:space="preserve"> “limpia”. Un enlace</w:t>
      </w:r>
      <w:r w:rsidRPr="00103281">
        <w:t xml:space="preserve"> obstruido (por lo general se encuentran en un entorno urbano o suburbano) reduce la tasa de transmisión de datos o lo bloquea</w:t>
      </w:r>
      <w:r>
        <w:t xml:space="preserve"> </w:t>
      </w:r>
      <w:r w:rsidRPr="00103281">
        <w:t>completamente.</w:t>
      </w:r>
    </w:p>
    <w:p w:rsidR="00C25102" w:rsidRPr="00103281" w:rsidRDefault="00C25102" w:rsidP="00CD2412">
      <w:pPr>
        <w:pStyle w:val="NormalNivel4"/>
      </w:pPr>
      <w:r>
        <w:t xml:space="preserve">El uso de un dipolo permite movilizar el punto de acceso AP una distancia corta hacia otro ángulo </w:t>
      </w:r>
      <w:r w:rsidRPr="00103281">
        <w:t>con la finalidad de tener una mejor visión de</w:t>
      </w:r>
      <w:r>
        <w:t>l otro punto sobre el obstáculo</w:t>
      </w:r>
      <w:r w:rsidRPr="00103281">
        <w:t xml:space="preserve"> o </w:t>
      </w:r>
      <w:r>
        <w:t xml:space="preserve">se puede utilizar </w:t>
      </w:r>
      <w:r w:rsidRPr="00103281">
        <w:t xml:space="preserve">una antena auxiliar más potente para poder "penetrar" la obstrucción </w:t>
      </w:r>
      <w:r>
        <w:t xml:space="preserve">y poder </w:t>
      </w:r>
      <w:r w:rsidR="00CD2412">
        <w:t>g</w:t>
      </w:r>
      <w:r w:rsidRPr="00103281">
        <w:t>arantizar un ó</w:t>
      </w:r>
      <w:r>
        <w:t>p</w:t>
      </w:r>
      <w:r w:rsidRPr="00103281">
        <w:t>timo enlace de tránsito</w:t>
      </w:r>
      <w:r>
        <w:t>.</w:t>
      </w:r>
    </w:p>
    <w:p w:rsidR="00C25102" w:rsidRPr="00CD2412" w:rsidRDefault="00CD2412" w:rsidP="00CD2412">
      <w:pPr>
        <w:pStyle w:val="NormalNivel4"/>
        <w:rPr>
          <w:b/>
          <w:u w:val="single"/>
        </w:rPr>
      </w:pPr>
      <w:r w:rsidRPr="00CD2412">
        <w:rPr>
          <w:b/>
          <w:u w:val="single"/>
        </w:rPr>
        <w:t xml:space="preserve">LÍMITE VERTICAL DEL BEAMWIDTH DE UNA ANTENA INTEGRADA: </w:t>
      </w:r>
    </w:p>
    <w:p w:rsidR="00C25102" w:rsidRPr="004A02C4" w:rsidRDefault="00C25102" w:rsidP="00CD2412">
      <w:pPr>
        <w:pStyle w:val="NormalNivel4"/>
        <w:rPr>
          <w:b/>
        </w:rPr>
      </w:pPr>
      <w:r w:rsidRPr="00103281">
        <w:t>La</w:t>
      </w:r>
      <w:r>
        <w:t>s</w:t>
      </w:r>
      <w:r w:rsidRPr="00103281">
        <w:t xml:space="preserve"> antenas integradas del enlace de tránsito se centran en un beamwidth de 3 dB de ±8° </w:t>
      </w:r>
      <w:r>
        <w:t>con respecto a</w:t>
      </w:r>
      <w:r w:rsidRPr="00103281">
        <w:t xml:space="preserve"> la horizontal. Hay que asegurarse de que las elevaciones entre los pares AP 7220 están sobre el límite establecido para asegurar el máximo</w:t>
      </w:r>
      <w:r>
        <w:t xml:space="preserve"> rendimiento</w:t>
      </w:r>
      <w:r w:rsidRPr="00103281">
        <w:t xml:space="preserve"> </w:t>
      </w:r>
      <w:r>
        <w:t>T</w:t>
      </w:r>
      <w:r w:rsidRPr="00103281">
        <w:t>hroughput del enlace y evitar caídas de los nodos</w:t>
      </w:r>
      <w:r>
        <w:rPr>
          <w:rFonts w:ascii="Courier New" w:hAnsi="Courier New" w:cs="Courier New"/>
          <w:color w:val="1F497D"/>
          <w:szCs w:val="24"/>
          <w:lang w:val="es-ES"/>
        </w:rPr>
        <w:t xml:space="preserve">. </w:t>
      </w:r>
    </w:p>
    <w:p w:rsidR="00CD2412" w:rsidRPr="00CD2412" w:rsidRDefault="00CD2412" w:rsidP="00D1349C">
      <w:pPr>
        <w:pStyle w:val="Titulo4"/>
        <w:ind w:left="1560" w:hanging="624"/>
      </w:pPr>
      <w:bookmarkStart w:id="205" w:name="_Toc248305683"/>
      <w:r w:rsidRPr="00CD2412">
        <w:t xml:space="preserve">FACTORES QUE INCIDEN EN </w:t>
      </w:r>
      <w:smartTag w:uri="urn:schemas-microsoft-com:office:smarttags" w:element="PersonName">
        <w:smartTagPr>
          <w:attr w:name="ProductID" w:val="LA INSTALACIￓN DE"/>
        </w:smartTagPr>
        <w:r w:rsidRPr="00CD2412">
          <w:t>LA INSTALACIÓN DE</w:t>
        </w:r>
      </w:smartTag>
      <w:r w:rsidRPr="00CD2412">
        <w:t xml:space="preserve"> UN PUNTO DE ACCESO AP 7220</w:t>
      </w:r>
      <w:bookmarkEnd w:id="205"/>
      <w:r w:rsidRPr="00CD2412">
        <w:t xml:space="preserve"> </w:t>
      </w:r>
    </w:p>
    <w:p w:rsidR="00CD2412" w:rsidRPr="00F526E9" w:rsidRDefault="00CD2412" w:rsidP="00CD2412">
      <w:pPr>
        <w:pStyle w:val="NormalNivel4"/>
      </w:pPr>
      <w:r>
        <w:t xml:space="preserve">Se requiere de un montaje del AP 7220 en una ubicación adecuada para tener un enlace de acceso óptimo. </w:t>
      </w:r>
      <w:r w:rsidRPr="00F526E9">
        <w:t xml:space="preserve">Los típicos lugares de montaje incluyen </w:t>
      </w:r>
      <w:r>
        <w:t>postes</w:t>
      </w:r>
      <w:r w:rsidRPr="00F526E9">
        <w:t xml:space="preserve">, paredes, </w:t>
      </w:r>
      <w:r>
        <w:t>tejados o techos, p</w:t>
      </w:r>
      <w:r w:rsidRPr="00F526E9">
        <w:t>ara la instalación de este equipo hay que considerar los siguientes factores:</w:t>
      </w:r>
    </w:p>
    <w:p w:rsidR="00CD2412" w:rsidRDefault="00CD2412" w:rsidP="00C470A9">
      <w:pPr>
        <w:pStyle w:val="NormalNivel4"/>
        <w:numPr>
          <w:ilvl w:val="0"/>
          <w:numId w:val="82"/>
        </w:numPr>
      </w:pPr>
      <w:r w:rsidRPr="00F526E9">
        <w:t xml:space="preserve">Disponibilidad de una fuente </w:t>
      </w:r>
      <w:r>
        <w:t>continúa</w:t>
      </w:r>
      <w:r w:rsidRPr="00F526E9">
        <w:t xml:space="preserve"> de energía eléctrica que cumpla con las especificaciones del equipo AP </w:t>
      </w:r>
      <w:r>
        <w:t>7220.</w:t>
      </w:r>
    </w:p>
    <w:p w:rsidR="00CD2412" w:rsidRPr="00F526E9" w:rsidRDefault="00CD2412" w:rsidP="00C470A9">
      <w:pPr>
        <w:pStyle w:val="NormalNivel4"/>
        <w:numPr>
          <w:ilvl w:val="0"/>
          <w:numId w:val="82"/>
        </w:numPr>
      </w:pPr>
      <w:r w:rsidRPr="00F526E9">
        <w:t>Una localización sólida y segura de instalación. El</w:t>
      </w:r>
      <w:r>
        <w:t xml:space="preserve"> lugar donde se planea realizar el </w:t>
      </w:r>
      <w:r w:rsidRPr="00F526E9">
        <w:t xml:space="preserve">montaje </w:t>
      </w:r>
      <w:r>
        <w:t xml:space="preserve">del equipo </w:t>
      </w:r>
      <w:r w:rsidRPr="00F526E9">
        <w:t>debería ser:</w:t>
      </w:r>
    </w:p>
    <w:p w:rsidR="00CD2412" w:rsidRPr="00F526E9" w:rsidRDefault="00CD2412" w:rsidP="00C470A9">
      <w:pPr>
        <w:pStyle w:val="NormalNivel4"/>
        <w:numPr>
          <w:ilvl w:val="1"/>
          <w:numId w:val="82"/>
        </w:numPr>
      </w:pPr>
      <w:r>
        <w:t>Resistente</w:t>
      </w:r>
      <w:r w:rsidRPr="00F526E9">
        <w:t xml:space="preserve"> </w:t>
      </w:r>
      <w:r>
        <w:t>a</w:t>
      </w:r>
      <w:r w:rsidRPr="00F526E9">
        <w:t xml:space="preserve"> condiciones</w:t>
      </w:r>
      <w:r>
        <w:t xml:space="preserve"> </w:t>
      </w:r>
      <w:r w:rsidRPr="00F526E9">
        <w:t>climáticas críticas.</w:t>
      </w:r>
    </w:p>
    <w:p w:rsidR="00CD2412" w:rsidRPr="00F526E9" w:rsidRDefault="00CD2412" w:rsidP="00C470A9">
      <w:pPr>
        <w:pStyle w:val="NormalNivel4"/>
        <w:numPr>
          <w:ilvl w:val="1"/>
          <w:numId w:val="82"/>
        </w:numPr>
      </w:pPr>
      <w:r w:rsidRPr="00F526E9">
        <w:t>S</w:t>
      </w:r>
      <w:r>
        <w:t xml:space="preserve">eguro, para evitar </w:t>
      </w:r>
      <w:r w:rsidRPr="00F526E9">
        <w:t>daños</w:t>
      </w:r>
      <w:r>
        <w:t xml:space="preserve"> ya sea por accidentes fortuitos o</w:t>
      </w:r>
      <w:r w:rsidRPr="00F526E9">
        <w:t xml:space="preserve"> vandalismo. </w:t>
      </w:r>
    </w:p>
    <w:p w:rsidR="00CD2412" w:rsidRDefault="00CD2412" w:rsidP="00C470A9">
      <w:pPr>
        <w:pStyle w:val="NormalNivel4"/>
        <w:numPr>
          <w:ilvl w:val="1"/>
          <w:numId w:val="82"/>
        </w:numPr>
      </w:pPr>
      <w:r>
        <w:t xml:space="preserve">Adecuado para prevenir daños </w:t>
      </w:r>
      <w:r w:rsidRPr="00F526E9">
        <w:t>accidentales</w:t>
      </w:r>
      <w:r>
        <w:t>, como los causados por los accidentes de tránsito.</w:t>
      </w:r>
    </w:p>
    <w:p w:rsidR="00CD2412" w:rsidRDefault="00CD2412" w:rsidP="00C470A9">
      <w:pPr>
        <w:pStyle w:val="NormalNivel4"/>
        <w:numPr>
          <w:ilvl w:val="0"/>
          <w:numId w:val="82"/>
        </w:numPr>
      </w:pPr>
      <w:r w:rsidRPr="00F526E9">
        <w:t>Permiso para montar el punto AP 7</w:t>
      </w:r>
      <w:r>
        <w:t xml:space="preserve">220 en la ubicación prevista y </w:t>
      </w:r>
      <w:r w:rsidRPr="00F526E9">
        <w:t>acceder a la fuente de energía prevista.</w:t>
      </w:r>
    </w:p>
    <w:p w:rsidR="00CD2412" w:rsidRPr="00EA03FC" w:rsidRDefault="00EA03FC" w:rsidP="00D1349C">
      <w:pPr>
        <w:pStyle w:val="Titulo4"/>
        <w:ind w:left="1560" w:hanging="624"/>
      </w:pPr>
      <w:bookmarkStart w:id="206" w:name="_Toc248305684"/>
      <w:r w:rsidRPr="00EA03FC">
        <w:t>FACTORES DE UNA RED DE INFRAESTRUCTURA</w:t>
      </w:r>
      <w:bookmarkEnd w:id="206"/>
    </w:p>
    <w:p w:rsidR="00CD2412" w:rsidRPr="00551BDA" w:rsidRDefault="00CD2412" w:rsidP="00EA03FC">
      <w:pPr>
        <w:pStyle w:val="NormalNivel4"/>
      </w:pPr>
      <w:r w:rsidRPr="00551BDA">
        <w:t xml:space="preserve">Dentro de los factores que se consideran para tener una red de infraestructura óptima, el cliente típicamente plantea sus requerimientos al proveedor para desplegar la red. </w:t>
      </w:r>
    </w:p>
    <w:p w:rsidR="00FA15EF" w:rsidRDefault="00CD2412" w:rsidP="00EA03FC">
      <w:pPr>
        <w:pStyle w:val="NormalNivel4"/>
      </w:pPr>
      <w:r w:rsidRPr="00551BDA">
        <w:t xml:space="preserve">Mapas del área geográfica son el método recomendado para describir el área de cobertura y ubicación de equipos. Se debe tener claro el ambiente del despliegue, la densidad de puntos de acceso, densidad de usuarios móviles, aplicaciones y servicios que se desplegarán en la red. </w:t>
      </w:r>
    </w:p>
    <w:p w:rsidR="00CD2412" w:rsidRPr="00551BDA" w:rsidRDefault="00CD2412" w:rsidP="00EA03FC">
      <w:pPr>
        <w:pStyle w:val="NormalNivel4"/>
      </w:pPr>
      <w:r w:rsidRPr="00551BDA">
        <w:t>También se debe considerar el ancho de banda a utilizarse, equipos de backup, topología de red.</w:t>
      </w:r>
    </w:p>
    <w:p w:rsidR="00CD2412" w:rsidRDefault="00CD2412" w:rsidP="00EA03FC">
      <w:pPr>
        <w:pStyle w:val="NormalNivel4"/>
      </w:pPr>
      <w:r>
        <w:t>En la red de backbone l</w:t>
      </w:r>
      <w:r w:rsidRPr="00424D09">
        <w:t xml:space="preserve">a distancia máxima que debe existir entre un punto de acceso AP 7220 y </w:t>
      </w:r>
      <w:r>
        <w:t xml:space="preserve">su router NAP asociado </w:t>
      </w:r>
      <w:r w:rsidRPr="00424D09">
        <w:t xml:space="preserve">debe estar dentro de los </w:t>
      </w:r>
      <w:smartTag w:uri="urn:schemas-microsoft-com:office:smarttags" w:element="metricconverter">
        <w:smartTagPr>
          <w:attr w:name="ProductID" w:val="100 m"/>
        </w:smartTagPr>
        <w:r w:rsidRPr="00424D09">
          <w:t>100 m</w:t>
        </w:r>
      </w:smartTag>
      <w:r>
        <w:t>, que es lo que indican las especificaciones de los equipos.</w:t>
      </w:r>
    </w:p>
    <w:p w:rsidR="00CD2412" w:rsidRPr="00A15954" w:rsidRDefault="00CD2412" w:rsidP="00191D71">
      <w:pPr>
        <w:pStyle w:val="Ttulo3"/>
        <w:rPr>
          <w:caps/>
          <w:sz w:val="28"/>
        </w:rPr>
      </w:pPr>
      <w:r w:rsidRPr="00424D09">
        <w:rPr>
          <w:sz w:val="28"/>
        </w:rPr>
        <w:t xml:space="preserve"> </w:t>
      </w:r>
      <w:bookmarkStart w:id="207" w:name="_Toc248305685"/>
      <w:r w:rsidR="00EA03FC" w:rsidRPr="00EA03FC">
        <w:t xml:space="preserve">DISEÑO ENFOCADO EN </w:t>
      </w:r>
      <w:smartTag w:uri="urn:schemas-microsoft-com:office:smarttags" w:element="PersonName">
        <w:smartTagPr>
          <w:attr w:name="ProductID" w:val="LA ALTA DISPONIBILIDAD"/>
        </w:smartTagPr>
        <w:r w:rsidR="00EA03FC" w:rsidRPr="00EA03FC">
          <w:t>LA ALTA DISPONIBILIDAD</w:t>
        </w:r>
      </w:smartTag>
      <w:bookmarkEnd w:id="207"/>
    </w:p>
    <w:p w:rsidR="00FA15EF" w:rsidRDefault="00CD2412" w:rsidP="00EA03FC">
      <w:pPr>
        <w:pStyle w:val="NormalNivel3"/>
      </w:pPr>
      <w:r w:rsidRPr="00673EA5">
        <w:t>Disponibilidad es la viabilidad de la red tras el fallo de uno o más componentes</w:t>
      </w:r>
      <w:r>
        <w:t>, es</w:t>
      </w:r>
      <w:r w:rsidRPr="00673EA5">
        <w:t xml:space="preserve"> expresada en porcentaje o </w:t>
      </w:r>
      <w:r>
        <w:t>en "</w:t>
      </w:r>
      <w:r w:rsidRPr="00673EA5">
        <w:t>tiempo</w:t>
      </w:r>
      <w:r>
        <w:t xml:space="preserve"> (minutos)</w:t>
      </w:r>
      <w:r w:rsidRPr="00673EA5">
        <w:t xml:space="preserve"> fuera de servicio por año". </w:t>
      </w:r>
    </w:p>
    <w:p w:rsidR="00CD2412" w:rsidRDefault="00CD2412" w:rsidP="00EA03FC">
      <w:pPr>
        <w:pStyle w:val="NormalNivel3"/>
      </w:pPr>
      <w:r w:rsidRPr="00673EA5">
        <w:t>Los factores que determinan la disponibilidad de una red inalámbrica Mesh son:</w:t>
      </w:r>
    </w:p>
    <w:p w:rsidR="00CD2412" w:rsidRDefault="00CD2412" w:rsidP="00C470A9">
      <w:pPr>
        <w:pStyle w:val="NormalNivel3"/>
        <w:numPr>
          <w:ilvl w:val="0"/>
          <w:numId w:val="83"/>
        </w:numPr>
      </w:pPr>
      <w:r>
        <w:t xml:space="preserve">Fallo de uno o más elementos </w:t>
      </w:r>
      <w:r w:rsidRPr="00673EA5">
        <w:t xml:space="preserve">a lo largo de una ruta de tráfico </w:t>
      </w:r>
      <w:r>
        <w:t>de la red.</w:t>
      </w:r>
    </w:p>
    <w:p w:rsidR="00CD2412" w:rsidRDefault="00CD2412" w:rsidP="00C470A9">
      <w:pPr>
        <w:pStyle w:val="NormalNivel3"/>
        <w:numPr>
          <w:ilvl w:val="0"/>
          <w:numId w:val="83"/>
        </w:numPr>
      </w:pPr>
      <w:r w:rsidRPr="00673EA5">
        <w:t xml:space="preserve">Resistencia de la red; es decir, la capacidad de la red para redirigir el tráfico a lo largo de caminos alternativos. </w:t>
      </w:r>
    </w:p>
    <w:p w:rsidR="00CD2412" w:rsidRDefault="00CD2412" w:rsidP="00EA03FC">
      <w:pPr>
        <w:pStyle w:val="NormalNivel3"/>
      </w:pPr>
      <w:r w:rsidRPr="00673EA5">
        <w:t>A continuación se presenta la disponibilidad de los elementos de una red inalámbrica Mesh:</w:t>
      </w:r>
    </w:p>
    <w:p w:rsidR="00C72BEC" w:rsidRDefault="00C72BEC" w:rsidP="00C72BEC">
      <w:pPr>
        <w:pStyle w:val="ImagenesNivel3"/>
      </w:pPr>
      <w:bookmarkStart w:id="208" w:name="_Toc248305555"/>
      <w:r w:rsidRPr="001F2CE0">
        <w:t xml:space="preserve">Tabla </w:t>
      </w:r>
      <w:fldSimple w:instr=" SEQ Tabla \* ROMAN \* ROMAN ">
        <w:r w:rsidR="00BB4681">
          <w:rPr>
            <w:noProof/>
          </w:rPr>
          <w:t>XI</w:t>
        </w:r>
      </w:fldSimple>
      <w:r w:rsidRPr="001F2CE0">
        <w:t xml:space="preserve">: </w:t>
      </w:r>
      <w:r w:rsidRPr="00EA03FC">
        <w:rPr>
          <w:szCs w:val="24"/>
        </w:rPr>
        <w:t xml:space="preserve">Disponibilidad de los Elementos de </w:t>
      </w:r>
      <w:smartTag w:uri="urn:schemas-microsoft-com:office:smarttags" w:element="PersonName">
        <w:smartTagPr>
          <w:attr w:name="ProductID" w:val="LA RED MESH"/>
        </w:smartTagPr>
        <w:r w:rsidRPr="00EA03FC">
          <w:rPr>
            <w:szCs w:val="24"/>
          </w:rPr>
          <w:t>la Red Mesh</w:t>
        </w:r>
      </w:smartTag>
      <w:bookmarkEnd w:id="208"/>
    </w:p>
    <w:p w:rsidR="00CD2412" w:rsidRDefault="00A7187F" w:rsidP="00EA03FC">
      <w:pPr>
        <w:pStyle w:val="ImagenesNivel3"/>
      </w:pPr>
      <w:r>
        <w:rPr>
          <w:noProof/>
        </w:rPr>
        <w:drawing>
          <wp:inline distT="0" distB="0" distL="0" distR="0">
            <wp:extent cx="4171950" cy="1905000"/>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4"/>
                    <a:srcRect l="40617" t="35855" r="3413" b="22797"/>
                    <a:stretch>
                      <a:fillRect/>
                    </a:stretch>
                  </pic:blipFill>
                  <pic:spPr bwMode="auto">
                    <a:xfrm>
                      <a:off x="0" y="0"/>
                      <a:ext cx="4171950" cy="1905000"/>
                    </a:xfrm>
                    <a:prstGeom prst="rect">
                      <a:avLst/>
                    </a:prstGeom>
                    <a:noFill/>
                    <a:ln w="9525">
                      <a:noFill/>
                      <a:miter lim="800000"/>
                      <a:headEnd/>
                      <a:tailEnd/>
                    </a:ln>
                  </pic:spPr>
                </pic:pic>
              </a:graphicData>
            </a:graphic>
          </wp:inline>
        </w:drawing>
      </w:r>
    </w:p>
    <w:p w:rsidR="00CD2412" w:rsidRPr="008D6B70" w:rsidRDefault="008D6B70" w:rsidP="00D1349C">
      <w:pPr>
        <w:pStyle w:val="Titulo4"/>
        <w:ind w:left="1560" w:hanging="624"/>
      </w:pPr>
      <w:bookmarkStart w:id="209" w:name="_Toc248305686"/>
      <w:r>
        <w:t>DISPONIBILIDAD DE U</w:t>
      </w:r>
      <w:r w:rsidRPr="00895E8B">
        <w:t xml:space="preserve">N </w:t>
      </w:r>
      <w:r>
        <w:t>PUNTO DE ACCESO AP</w:t>
      </w:r>
      <w:r w:rsidRPr="00895E8B">
        <w:t xml:space="preserve"> 7220</w:t>
      </w:r>
      <w:bookmarkEnd w:id="209"/>
    </w:p>
    <w:p w:rsidR="00CD2412" w:rsidRDefault="00CD2412" w:rsidP="008D6B70">
      <w:pPr>
        <w:pStyle w:val="NormalNivel4"/>
      </w:pPr>
      <w:r>
        <w:t xml:space="preserve">Cuando un </w:t>
      </w:r>
      <w:r w:rsidRPr="00DD61DE">
        <w:t xml:space="preserve">usuario móvil </w:t>
      </w:r>
      <w:r>
        <w:t>que utiliza</w:t>
      </w:r>
      <w:r w:rsidRPr="00DD61DE">
        <w:t xml:space="preserve"> un dispositivo de</w:t>
      </w:r>
      <w:r>
        <w:t>l</w:t>
      </w:r>
      <w:r w:rsidRPr="00DD61DE">
        <w:t xml:space="preserve"> estándar 802.11b</w:t>
      </w:r>
      <w:r>
        <w:t xml:space="preserve"> se conecta a un punto de acceso en la red Mesh y el AP al cual está asociado sufre un daño, inmediatamente se busca una alternativa para conectarse a otro AP.</w:t>
      </w:r>
    </w:p>
    <w:p w:rsidR="00CD2412" w:rsidRPr="00DD61DE" w:rsidRDefault="00CD2412" w:rsidP="008D6B70">
      <w:pPr>
        <w:pStyle w:val="NormalNivel4"/>
      </w:pPr>
      <w:r>
        <w:t>Pa</w:t>
      </w:r>
      <w:r w:rsidRPr="00DD61DE">
        <w:t xml:space="preserve">ra apoyar el acceso de un nodo móvil a través de un punto AP 7220 alternativo, </w:t>
      </w:r>
      <w:r>
        <w:t>hay que</w:t>
      </w:r>
      <w:r w:rsidRPr="00DD61DE">
        <w:t xml:space="preserve"> garantiza</w:t>
      </w:r>
      <w:r>
        <w:t>r</w:t>
      </w:r>
      <w:r w:rsidRPr="00DD61DE">
        <w:t xml:space="preserve"> que las zonas del enlace de acceso </w:t>
      </w:r>
      <w:r>
        <w:t xml:space="preserve">tengan </w:t>
      </w:r>
      <w:r w:rsidRPr="00DD61DE">
        <w:t xml:space="preserve">superposición en la cobertura de la siguiente manera: </w:t>
      </w:r>
    </w:p>
    <w:p w:rsidR="00CD2412" w:rsidRPr="00DD61DE" w:rsidRDefault="00CD2412" w:rsidP="00C470A9">
      <w:pPr>
        <w:pStyle w:val="NormalNivel4"/>
        <w:numPr>
          <w:ilvl w:val="0"/>
          <w:numId w:val="82"/>
        </w:numPr>
      </w:pPr>
      <w:r w:rsidRPr="00DD61DE">
        <w:t xml:space="preserve">Si las zonas de cobertura del enlace de acceso se superponen, el nodo móvil se conecta al punto AP 7220 alternativo inmediato. </w:t>
      </w:r>
    </w:p>
    <w:p w:rsidR="00CD2412" w:rsidRDefault="00CD2412" w:rsidP="00C470A9">
      <w:pPr>
        <w:pStyle w:val="NormalNivel4"/>
        <w:numPr>
          <w:ilvl w:val="0"/>
          <w:numId w:val="82"/>
        </w:numPr>
      </w:pPr>
      <w:r w:rsidRPr="00DD61DE">
        <w:t xml:space="preserve">Si el nodo móvil no está en una zona de cobertura del enlace de acceso donde </w:t>
      </w:r>
      <w:r>
        <w:t xml:space="preserve">existe la </w:t>
      </w:r>
      <w:r w:rsidRPr="00DD61DE">
        <w:t>superposición, el usuario debe:</w:t>
      </w:r>
      <w:r w:rsidRPr="006F1C79">
        <w:t xml:space="preserve"> </w:t>
      </w:r>
    </w:p>
    <w:p w:rsidR="00CD2412" w:rsidRPr="006F1C79" w:rsidRDefault="00CD2412" w:rsidP="00C470A9">
      <w:pPr>
        <w:pStyle w:val="NormalNivel4"/>
        <w:numPr>
          <w:ilvl w:val="1"/>
          <w:numId w:val="82"/>
        </w:numPr>
      </w:pPr>
      <w:r w:rsidRPr="006F1C79">
        <w:t xml:space="preserve">Aplicar roaming para encontrar y </w:t>
      </w:r>
      <w:r>
        <w:t xml:space="preserve">poder </w:t>
      </w:r>
      <w:r w:rsidRPr="006F1C79">
        <w:t>conectarse con un punto de acceso A</w:t>
      </w:r>
      <w:r>
        <w:t xml:space="preserve">P </w:t>
      </w:r>
      <w:r w:rsidRPr="006F1C79">
        <w:t>7220 alternativo.</w:t>
      </w:r>
    </w:p>
    <w:p w:rsidR="00CD2412" w:rsidRDefault="00CD2412" w:rsidP="00C470A9">
      <w:pPr>
        <w:pStyle w:val="NormalNivel4"/>
        <w:numPr>
          <w:ilvl w:val="1"/>
          <w:numId w:val="82"/>
        </w:numPr>
      </w:pPr>
      <w:r w:rsidRPr="006F1C79">
        <w:t>Esperar que el punto de acceso AP</w:t>
      </w:r>
      <w:r>
        <w:t xml:space="preserve"> </w:t>
      </w:r>
      <w:r w:rsidRPr="006F1C79">
        <w:t xml:space="preserve">7220 </w:t>
      </w:r>
      <w:r>
        <w:t>que está fuera de servicio logre levantar el enlace</w:t>
      </w:r>
      <w:r w:rsidRPr="006F1C79">
        <w:t>.</w:t>
      </w:r>
    </w:p>
    <w:p w:rsidR="00CD2412" w:rsidRPr="006F1C79" w:rsidRDefault="00CD2412" w:rsidP="008D6B70">
      <w:pPr>
        <w:pStyle w:val="NormalNivel4"/>
      </w:pPr>
      <w:r>
        <w:t xml:space="preserve">Una zona de superposición donde se involucran dos o más puntos de accesos está afectada por el </w:t>
      </w:r>
      <w:r w:rsidRPr="006F1C79">
        <w:t xml:space="preserve">espaciamiento y </w:t>
      </w:r>
      <w:r>
        <w:t xml:space="preserve">por el </w:t>
      </w:r>
      <w:r w:rsidRPr="006F1C79">
        <w:t>número de</w:t>
      </w:r>
      <w:r>
        <w:t xml:space="preserve"> puntos de acceso AP 7220. Por lo tanto para cubrir una zona en su totalidad se requiere un estudio detallado y minucioso sobre el lugar para lograr el </w:t>
      </w:r>
      <w:r w:rsidRPr="006F1C79">
        <w:t xml:space="preserve">mayor espaciamiento </w:t>
      </w:r>
      <w:r>
        <w:t xml:space="preserve">entre los puntos de acceso teniendo </w:t>
      </w:r>
      <w:r w:rsidRPr="006F1C79">
        <w:t>un mayor número de puntos AP 7220</w:t>
      </w:r>
      <w:r>
        <w:t>, los cuales no deben estar muy separados ni saturar la red con demasiados puntos de acceso.</w:t>
      </w:r>
    </w:p>
    <w:p w:rsidR="00CD2412" w:rsidRPr="008D6B70" w:rsidRDefault="008D6B70" w:rsidP="008D6B70">
      <w:pPr>
        <w:pStyle w:val="NormalNivel4"/>
        <w:rPr>
          <w:b/>
          <w:u w:val="single"/>
        </w:rPr>
      </w:pPr>
      <w:r w:rsidRPr="008D6B70">
        <w:rPr>
          <w:b/>
          <w:u w:val="single"/>
        </w:rPr>
        <w:t>DISPONIBILIDAD DE UN PUNTO DE ACCESO AP 7220 @ NAP:</w:t>
      </w:r>
    </w:p>
    <w:p w:rsidR="00CD2412" w:rsidRDefault="00CD2412" w:rsidP="008D6B70">
      <w:pPr>
        <w:pStyle w:val="NormalNivel4"/>
      </w:pPr>
      <w:r>
        <w:t>Este punto de acceso es más robusto y por lo tanto está conectado directamente al router NAP,</w:t>
      </w:r>
      <w:r w:rsidRPr="006F1C79">
        <w:t xml:space="preserve"> </w:t>
      </w:r>
      <w:r>
        <w:t>por lo que si el punto de acceso</w:t>
      </w:r>
      <w:r>
        <w:rPr>
          <w:rStyle w:val="Refdecomentario"/>
        </w:rPr>
        <w:t xml:space="preserve"> </w:t>
      </w:r>
      <w:r>
        <w:t>AP@NAP falla entonces todos los demás puntos de acceso AP 7220 conectados hacia este equipo también quedarán fuera de servicio, por tal razón el tráfico es enrutado hacia un punto de acceso AP@NAP alternativo siempre y cuando pueda soportar todo el tráfico que se añade; además, deben utilizar la misma área</w:t>
      </w:r>
      <w:r>
        <w:rPr>
          <w:rStyle w:val="Refdecomentario"/>
        </w:rPr>
        <w:t xml:space="preserve"> </w:t>
      </w:r>
      <w:r>
        <w:t>que se configura en el protocolo OSPF</w:t>
      </w:r>
      <w:r>
        <w:rPr>
          <w:rStyle w:val="Refdecomentario"/>
        </w:rPr>
        <w:t xml:space="preserve"> </w:t>
      </w:r>
      <w:r>
        <w:t>aplicado como enrutamiento.</w:t>
      </w:r>
    </w:p>
    <w:p w:rsidR="00CD2412" w:rsidRPr="008D6B70" w:rsidRDefault="008D6B70" w:rsidP="00D1349C">
      <w:pPr>
        <w:pStyle w:val="Titulo4"/>
        <w:ind w:left="1560" w:hanging="624"/>
      </w:pPr>
      <w:bookmarkStart w:id="210" w:name="_Toc248305687"/>
      <w:r w:rsidRPr="008D6B70">
        <w:t>DISPONIBILIDAD DEL ROUTER WIRELESS AP (NAP-R)</w:t>
      </w:r>
      <w:bookmarkEnd w:id="210"/>
    </w:p>
    <w:p w:rsidR="00CD2412" w:rsidRDefault="00CD2412" w:rsidP="008D6B70">
      <w:pPr>
        <w:pStyle w:val="NormalNivel4"/>
      </w:pPr>
      <w:r w:rsidRPr="00403669">
        <w:t>Si un</w:t>
      </w:r>
      <w:r>
        <w:t xml:space="preserve"> router NAP falla y queda inoperativo</w:t>
      </w:r>
      <w:r w:rsidRPr="00403669">
        <w:t xml:space="preserve">, todos los </w:t>
      </w:r>
      <w:r>
        <w:t xml:space="preserve">puntos de acceso </w:t>
      </w:r>
      <w:r w:rsidRPr="00403669">
        <w:t>AP 7220</w:t>
      </w:r>
      <w:r>
        <w:t xml:space="preserve">@NAP que se conectan directamente a este equipo </w:t>
      </w:r>
      <w:r w:rsidRPr="00403669">
        <w:t>tampoco</w:t>
      </w:r>
      <w:r>
        <w:t xml:space="preserve"> funcionarán, por tal razón se debe enrutar el </w:t>
      </w:r>
      <w:r w:rsidRPr="00403669">
        <w:t xml:space="preserve">tráfico </w:t>
      </w:r>
      <w:r>
        <w:t>del punto de  a</w:t>
      </w:r>
      <w:r w:rsidRPr="00403669">
        <w:t xml:space="preserve">cceso </w:t>
      </w:r>
      <w:r>
        <w:t>hacia un router NAP alternativo.</w:t>
      </w:r>
    </w:p>
    <w:p w:rsidR="00CD2412" w:rsidRDefault="00CD2412" w:rsidP="008D6B70">
      <w:pPr>
        <w:pStyle w:val="NormalNivel4"/>
      </w:pPr>
      <w:r>
        <w:t>En una red hay que garantizar al menos</w:t>
      </w:r>
      <w:r w:rsidRPr="00403669">
        <w:t xml:space="preserve"> dos </w:t>
      </w:r>
      <w:r>
        <w:t xml:space="preserve">routers NAP, ya sea que trabajen de manera independiente o que uno funcione de backup y que estén conectados al mismo Wireless Gateway 7250. </w:t>
      </w:r>
    </w:p>
    <w:p w:rsidR="00CD2412" w:rsidRPr="008D6B70" w:rsidRDefault="00380E18" w:rsidP="00D1349C">
      <w:pPr>
        <w:pStyle w:val="Titulo4"/>
        <w:ind w:left="1560" w:hanging="624"/>
      </w:pPr>
      <w:bookmarkStart w:id="211" w:name="_Toc248305688"/>
      <w:r w:rsidRPr="008D6B70">
        <w:t>DISPONIBILIDAD DEL WIRELESS GATEWAY 7250</w:t>
      </w:r>
      <w:bookmarkEnd w:id="211"/>
    </w:p>
    <w:p w:rsidR="00CD2412" w:rsidRDefault="00CD2412" w:rsidP="008D6B70">
      <w:pPr>
        <w:pStyle w:val="NormalNivel4"/>
      </w:pPr>
      <w:r>
        <w:t>El modelo del equipo</w:t>
      </w:r>
      <w:r w:rsidRPr="00D44CF5">
        <w:t xml:space="preserve"> </w:t>
      </w:r>
      <w:r>
        <w:t>no permite</w:t>
      </w:r>
      <w:r w:rsidRPr="00D44CF5">
        <w:t xml:space="preserve"> tener una redundancia de la puerta de enlace, por lo que la solución en caso de algún fallo del equipo Gateway 7250 es tener co</w:t>
      </w:r>
      <w:r>
        <w:t>nfigurado un equipo de repuesto</w:t>
      </w:r>
      <w:r w:rsidRPr="00D44CF5">
        <w:t xml:space="preserve"> y en caso de falla poder cambiarlo manualmente y poder trabajar con normalidad luego del cambio.</w:t>
      </w:r>
    </w:p>
    <w:p w:rsidR="00CD2412" w:rsidRPr="008D6B70" w:rsidRDefault="008D6B70" w:rsidP="00191D71">
      <w:pPr>
        <w:pStyle w:val="Ttulo4"/>
      </w:pPr>
      <w:r w:rsidRPr="008D6B70">
        <w:t>DISPONIBILIDAD DE UNA RED DE TRANSPORTE</w:t>
      </w:r>
    </w:p>
    <w:p w:rsidR="00CD2412" w:rsidRPr="002A537D" w:rsidRDefault="00CD2412" w:rsidP="008D6B70">
      <w:pPr>
        <w:pStyle w:val="NormalNivel4"/>
      </w:pPr>
      <w:r w:rsidRPr="002A537D">
        <w:t xml:space="preserve">Los enlaces de la </w:t>
      </w:r>
      <w:r w:rsidRPr="00E9063A">
        <w:t>red de transporte</w:t>
      </w:r>
      <w:r w:rsidRPr="002A537D">
        <w:t xml:space="preserve"> conectan:</w:t>
      </w:r>
    </w:p>
    <w:p w:rsidR="00CD2412" w:rsidRDefault="00CD2412" w:rsidP="00C470A9">
      <w:pPr>
        <w:pStyle w:val="NormalNivel4"/>
        <w:numPr>
          <w:ilvl w:val="0"/>
          <w:numId w:val="82"/>
        </w:numPr>
      </w:pPr>
      <w:r w:rsidRPr="002A537D">
        <w:t>U</w:t>
      </w:r>
      <w:r w:rsidRPr="00E9063A">
        <w:t xml:space="preserve">n </w:t>
      </w:r>
      <w:r w:rsidRPr="002A537D">
        <w:t xml:space="preserve">punto de </w:t>
      </w:r>
      <w:r w:rsidRPr="00E9063A">
        <w:t xml:space="preserve">acceso </w:t>
      </w:r>
      <w:r w:rsidRPr="002A537D">
        <w:t xml:space="preserve">AP </w:t>
      </w:r>
      <w:r w:rsidRPr="00E9063A">
        <w:t>7220</w:t>
      </w:r>
      <w:r>
        <w:t>@NAP</w:t>
      </w:r>
      <w:r w:rsidRPr="002A537D">
        <w:t xml:space="preserve"> </w:t>
      </w:r>
      <w:r>
        <w:t>con</w:t>
      </w:r>
      <w:r w:rsidRPr="00E9063A">
        <w:t xml:space="preserve"> su </w:t>
      </w:r>
      <w:r w:rsidRPr="002A537D">
        <w:t xml:space="preserve">respectivo router NAP. </w:t>
      </w:r>
    </w:p>
    <w:p w:rsidR="00CD2412" w:rsidRDefault="00CD2412" w:rsidP="00C470A9">
      <w:pPr>
        <w:pStyle w:val="NormalNivel4"/>
        <w:numPr>
          <w:ilvl w:val="0"/>
          <w:numId w:val="82"/>
        </w:numPr>
      </w:pPr>
      <w:r w:rsidRPr="002A537D">
        <w:t>U</w:t>
      </w:r>
      <w:r w:rsidRPr="00E9063A">
        <w:t xml:space="preserve">n </w:t>
      </w:r>
      <w:r w:rsidRPr="002A537D">
        <w:t>router NA</w:t>
      </w:r>
      <w:r>
        <w:t>P</w:t>
      </w:r>
      <w:r w:rsidRPr="002A537D">
        <w:t xml:space="preserve"> </w:t>
      </w:r>
      <w:r>
        <w:t>conectado a su puerta</w:t>
      </w:r>
      <w:r w:rsidRPr="002A537D">
        <w:t xml:space="preserve"> </w:t>
      </w:r>
      <w:r w:rsidRPr="00E9063A">
        <w:t>Wireless Gateway</w:t>
      </w:r>
      <w:r w:rsidRPr="002A537D">
        <w:t xml:space="preserve"> 7250.</w:t>
      </w:r>
      <w:r w:rsidRPr="00E9063A">
        <w:t xml:space="preserve"> </w:t>
      </w:r>
    </w:p>
    <w:p w:rsidR="00CD2412" w:rsidRDefault="00CD2412" w:rsidP="00C470A9">
      <w:pPr>
        <w:pStyle w:val="NormalNivel4"/>
        <w:numPr>
          <w:ilvl w:val="0"/>
          <w:numId w:val="82"/>
        </w:numPr>
      </w:pPr>
      <w:r>
        <w:t>Un</w:t>
      </w:r>
      <w:r w:rsidRPr="002A537D">
        <w:t xml:space="preserve"> </w:t>
      </w:r>
      <w:r w:rsidRPr="00E9063A">
        <w:t xml:space="preserve">Wireless Gateway 7250 </w:t>
      </w:r>
      <w:r>
        <w:t xml:space="preserve">conectado </w:t>
      </w:r>
      <w:r w:rsidRPr="00E9063A">
        <w:t>a</w:t>
      </w:r>
      <w:r w:rsidRPr="002A537D">
        <w:t xml:space="preserve">l servidor </w:t>
      </w:r>
      <w:r w:rsidRPr="00E9063A">
        <w:t xml:space="preserve">NOSS, </w:t>
      </w:r>
      <w:r w:rsidRPr="002A537D">
        <w:t xml:space="preserve">a la red de backbone y a la puerta de enlace </w:t>
      </w:r>
      <w:r>
        <w:t xml:space="preserve">externa </w:t>
      </w:r>
      <w:r w:rsidRPr="002A537D">
        <w:t xml:space="preserve">que </w:t>
      </w:r>
      <w:r>
        <w:t>se conecta hacia el Internet.</w:t>
      </w:r>
    </w:p>
    <w:p w:rsidR="00CD2412" w:rsidRPr="002A537D" w:rsidRDefault="00CD2412" w:rsidP="008D6B70">
      <w:pPr>
        <w:pStyle w:val="NormalNivel4"/>
      </w:pPr>
      <w:r w:rsidRPr="002A537D">
        <w:t>Las r</w:t>
      </w:r>
      <w:r w:rsidRPr="00E9063A">
        <w:t xml:space="preserve">edes </w:t>
      </w:r>
      <w:r>
        <w:t>de transporte son muy variables</w:t>
      </w:r>
      <w:r w:rsidRPr="00E9063A">
        <w:t xml:space="preserve"> dependiendo del tamaño y el alcance de la </w:t>
      </w:r>
      <w:r>
        <w:t>red Mesh.  El</w:t>
      </w:r>
      <w:r w:rsidRPr="002A537D">
        <w:t xml:space="preserve"> cableado estructurado de la red</w:t>
      </w:r>
      <w:r w:rsidRPr="00E9063A">
        <w:t xml:space="preserve"> </w:t>
      </w:r>
      <w:r>
        <w:t>Mesh involucra un</w:t>
      </w:r>
      <w:r w:rsidRPr="002A537D">
        <w:t xml:space="preserve"> cableado de un punto Ethernet 1</w:t>
      </w:r>
      <w:r w:rsidRPr="00E9063A">
        <w:t xml:space="preserve">0/100 BaseT </w:t>
      </w:r>
      <w:r>
        <w:t xml:space="preserve">por ejemplo </w:t>
      </w:r>
      <w:r w:rsidRPr="00E9063A">
        <w:t xml:space="preserve">entre </w:t>
      </w:r>
      <w:r>
        <w:t xml:space="preserve">un equipo </w:t>
      </w:r>
      <w:r w:rsidRPr="00E9063A">
        <w:t>Wireless AP 7220</w:t>
      </w:r>
      <w:r>
        <w:t xml:space="preserve">@NAP con su router NAP, así como </w:t>
      </w:r>
      <w:r w:rsidRPr="00E9063A">
        <w:t>la utili</w:t>
      </w:r>
      <w:r w:rsidRPr="002A537D">
        <w:t>zación de una</w:t>
      </w:r>
      <w:r>
        <w:t xml:space="preserve"> red de </w:t>
      </w:r>
      <w:r w:rsidRPr="002A537D">
        <w:t xml:space="preserve"> infra</w:t>
      </w:r>
      <w:r>
        <w:t xml:space="preserve">estructura con </w:t>
      </w:r>
      <w:r w:rsidRPr="00E9063A">
        <w:t>líneas</w:t>
      </w:r>
      <w:r>
        <w:t xml:space="preserve"> ya sean de cobre o</w:t>
      </w:r>
      <w:r w:rsidRPr="002A537D">
        <w:t xml:space="preserve"> fibra óptica</w:t>
      </w:r>
      <w:r>
        <w:t xml:space="preserve"> para los equipos de backbone, o</w:t>
      </w:r>
      <w:r w:rsidRPr="00E9063A">
        <w:t xml:space="preserve"> </w:t>
      </w:r>
      <w:r w:rsidRPr="002A537D">
        <w:t xml:space="preserve">enlaces </w:t>
      </w:r>
      <w:r>
        <w:t>radiale</w:t>
      </w:r>
      <w:r w:rsidRPr="00E9063A">
        <w:t>s</w:t>
      </w:r>
      <w:r>
        <w:t xml:space="preserve"> para la conexión entre los puntos de acceso.</w:t>
      </w:r>
    </w:p>
    <w:p w:rsidR="00CD2412" w:rsidRPr="00E9063A" w:rsidRDefault="00CD2412" w:rsidP="008D6B70">
      <w:pPr>
        <w:pStyle w:val="NormalNivel4"/>
      </w:pPr>
      <w:r w:rsidRPr="002A537D">
        <w:t>El cableado está realizado de tal manera que proporcione rutas alternativas en caso de que algún punto falle y quede fuera de servicio.</w:t>
      </w:r>
    </w:p>
    <w:p w:rsidR="00CD2412" w:rsidRPr="00380E18" w:rsidRDefault="00380E18" w:rsidP="00191D71">
      <w:pPr>
        <w:pStyle w:val="Ttulo3"/>
      </w:pPr>
      <w:bookmarkStart w:id="212" w:name="_Toc248305689"/>
      <w:r w:rsidRPr="00380E18">
        <w:t>DISEÑO ENFOCADO EN EL DESEMPEÑO</w:t>
      </w:r>
      <w:bookmarkEnd w:id="212"/>
    </w:p>
    <w:p w:rsidR="00CD2412" w:rsidRPr="002A537D" w:rsidRDefault="00CD2412" w:rsidP="00380E18">
      <w:pPr>
        <w:pStyle w:val="NormalNivel3"/>
      </w:pPr>
      <w:r w:rsidRPr="002A537D">
        <w:t xml:space="preserve">El termino desempeño o rendimiento </w:t>
      </w:r>
      <w:r>
        <w:t xml:space="preserve">en </w:t>
      </w:r>
      <w:r w:rsidRPr="002A537D">
        <w:t>l</w:t>
      </w:r>
      <w:r>
        <w:t>as</w:t>
      </w:r>
      <w:r w:rsidRPr="002A537D">
        <w:t xml:space="preserve"> redes Mesh es la capacidad de una red para entregar tráfico de manera rápida y eficiente, y se lo puede verificar de tres maneras:</w:t>
      </w:r>
    </w:p>
    <w:p w:rsidR="00CD2412" w:rsidRPr="00380E18" w:rsidRDefault="00380E18" w:rsidP="00D1349C">
      <w:pPr>
        <w:pStyle w:val="Titulo4"/>
        <w:ind w:left="1560" w:hanging="624"/>
      </w:pPr>
      <w:bookmarkStart w:id="213" w:name="_Toc248305690"/>
      <w:r w:rsidRPr="00380E18">
        <w:t>CAPACIDAD</w:t>
      </w:r>
      <w:bookmarkEnd w:id="213"/>
    </w:p>
    <w:p w:rsidR="00CD2412" w:rsidRDefault="00CD2412" w:rsidP="00380E18">
      <w:pPr>
        <w:pStyle w:val="NormalNivel4"/>
      </w:pPr>
      <w:r w:rsidRPr="00585F7F">
        <w:t>La capacidad de la red es la c</w:t>
      </w:r>
      <w:r>
        <w:t>antidad de tráfico que se puede</w:t>
      </w:r>
      <w:r w:rsidRPr="00585F7F">
        <w:t xml:space="preserve"> transmitir simultáneamente a múltiples usuarios. Los siguientes factores limitan la </w:t>
      </w:r>
      <w:r>
        <w:t>c</w:t>
      </w:r>
      <w:r w:rsidRPr="00585F7F">
        <w:t xml:space="preserve">apacidad </w:t>
      </w:r>
      <w:r>
        <w:t xml:space="preserve">en una red </w:t>
      </w:r>
      <w:r w:rsidRPr="00585F7F">
        <w:t>i</w:t>
      </w:r>
      <w:r>
        <w:t>nalámbrica Mesh</w:t>
      </w:r>
      <w:r w:rsidR="00380E18">
        <w:t>, los cuales se detallan en el Anexo 7</w:t>
      </w:r>
      <w:r>
        <w:t xml:space="preserve">: </w:t>
      </w:r>
    </w:p>
    <w:p w:rsidR="00CD2412" w:rsidRPr="00380E18" w:rsidRDefault="00CD2412" w:rsidP="00C470A9">
      <w:pPr>
        <w:pStyle w:val="NormalNivel4"/>
        <w:numPr>
          <w:ilvl w:val="0"/>
          <w:numId w:val="82"/>
        </w:numPr>
      </w:pPr>
      <w:r w:rsidRPr="00380E18">
        <w:t>Tasa de Transmisión de Datos del Enlace de Acceso</w:t>
      </w:r>
      <w:r w:rsidR="00380E18">
        <w:t>.</w:t>
      </w:r>
    </w:p>
    <w:p w:rsidR="00CD2412" w:rsidRPr="00380E18" w:rsidRDefault="00CD2412" w:rsidP="00C470A9">
      <w:pPr>
        <w:pStyle w:val="NormalNivel4"/>
        <w:numPr>
          <w:ilvl w:val="0"/>
          <w:numId w:val="82"/>
        </w:numPr>
      </w:pPr>
      <w:r w:rsidRPr="00380E18">
        <w:t xml:space="preserve">Capacidad y Rendimiento de </w:t>
      </w:r>
      <w:smartTag w:uri="urn:schemas-microsoft-com:office:smarttags" w:element="PersonName">
        <w:smartTagPr>
          <w:attr w:name="ProductID" w:val="la Red Backhaul."/>
        </w:smartTagPr>
        <w:r w:rsidRPr="00380E18">
          <w:t>la Red Backhaul</w:t>
        </w:r>
        <w:r w:rsidR="00380E18">
          <w:t>.</w:t>
        </w:r>
      </w:smartTag>
    </w:p>
    <w:p w:rsidR="00CD2412" w:rsidRPr="00380E18" w:rsidRDefault="00380E18" w:rsidP="00D1349C">
      <w:pPr>
        <w:pStyle w:val="Titulo4"/>
        <w:ind w:left="1560" w:hanging="624"/>
      </w:pPr>
      <w:bookmarkStart w:id="214" w:name="_Toc248305691"/>
      <w:r w:rsidRPr="00380E18">
        <w:t>RENDIMIENTO</w:t>
      </w:r>
      <w:bookmarkEnd w:id="214"/>
    </w:p>
    <w:p w:rsidR="00CD2412" w:rsidRDefault="00CD2412" w:rsidP="00380E18">
      <w:pPr>
        <w:pStyle w:val="NormalNivel4"/>
      </w:pPr>
      <w:r w:rsidRPr="000156E0">
        <w:t xml:space="preserve">Rendimiento </w:t>
      </w:r>
      <w:r>
        <w:t xml:space="preserve">o Throughput </w:t>
      </w:r>
      <w:r w:rsidRPr="000156E0">
        <w:t>es la cantidad de carga útil</w:t>
      </w:r>
      <w:r>
        <w:t xml:space="preserve"> (payload) que</w:t>
      </w:r>
      <w:r w:rsidRPr="000156E0">
        <w:t xml:space="preserve"> </w:t>
      </w:r>
      <w:r>
        <w:t>un usuario puede transmitir</w:t>
      </w:r>
      <w:r w:rsidRPr="000156E0">
        <w:t>.</w:t>
      </w:r>
      <w:r>
        <w:t xml:space="preserve"> E</w:t>
      </w:r>
      <w:r w:rsidRPr="000156E0">
        <w:t xml:space="preserve">s uno de los factores </w:t>
      </w:r>
      <w:r>
        <w:t xml:space="preserve">más críticos </w:t>
      </w:r>
      <w:r w:rsidRPr="000156E0">
        <w:t>que afecta a un</w:t>
      </w:r>
      <w:r>
        <w:t xml:space="preserve"> usuario que puede variar dependiendo de:</w:t>
      </w:r>
    </w:p>
    <w:p w:rsidR="00CD2412" w:rsidRDefault="00CD2412" w:rsidP="00C470A9">
      <w:pPr>
        <w:pStyle w:val="NormalNivel4"/>
        <w:numPr>
          <w:ilvl w:val="0"/>
          <w:numId w:val="82"/>
        </w:numPr>
      </w:pPr>
      <w:r>
        <w:t>La aplicación que ejecuta un usuario.</w:t>
      </w:r>
    </w:p>
    <w:p w:rsidR="00CD2412" w:rsidRDefault="00CD2412" w:rsidP="00C470A9">
      <w:pPr>
        <w:pStyle w:val="NormalNivel4"/>
        <w:numPr>
          <w:ilvl w:val="0"/>
          <w:numId w:val="82"/>
        </w:numPr>
      </w:pPr>
      <w:r>
        <w:t>E</w:t>
      </w:r>
      <w:r w:rsidRPr="000156E0">
        <w:t xml:space="preserve">l número de usuarios </w:t>
      </w:r>
      <w:r>
        <w:t>que al mismo tiempo acceden</w:t>
      </w:r>
      <w:r w:rsidRPr="000156E0">
        <w:t xml:space="preserve"> a un </w:t>
      </w:r>
      <w:r>
        <w:t xml:space="preserve">punto de acceso </w:t>
      </w:r>
      <w:r w:rsidRPr="000156E0">
        <w:t>AP</w:t>
      </w:r>
      <w:r>
        <w:t xml:space="preserve"> </w:t>
      </w:r>
      <w:r w:rsidRPr="000156E0">
        <w:t>7220</w:t>
      </w:r>
      <w:r>
        <w:t>.</w:t>
      </w:r>
      <w:r w:rsidRPr="000156E0">
        <w:t xml:space="preserve"> </w:t>
      </w:r>
    </w:p>
    <w:p w:rsidR="00CD2412" w:rsidRDefault="00CD2412" w:rsidP="00C470A9">
      <w:pPr>
        <w:pStyle w:val="NormalNivel4"/>
        <w:numPr>
          <w:ilvl w:val="0"/>
          <w:numId w:val="82"/>
        </w:numPr>
      </w:pPr>
      <w:r>
        <w:t>L</w:t>
      </w:r>
      <w:r w:rsidRPr="000156E0">
        <w:t xml:space="preserve">a distancia entre el usuario y </w:t>
      </w:r>
      <w:r>
        <w:t>el punto de acceso AP 7220.</w:t>
      </w:r>
    </w:p>
    <w:p w:rsidR="00CD2412" w:rsidRDefault="00CD2412" w:rsidP="00C470A9">
      <w:pPr>
        <w:pStyle w:val="NormalNivel4"/>
        <w:numPr>
          <w:ilvl w:val="0"/>
          <w:numId w:val="82"/>
        </w:numPr>
      </w:pPr>
      <w:r>
        <w:t>La u</w:t>
      </w:r>
      <w:r w:rsidRPr="000156E0">
        <w:t>bicación de</w:t>
      </w:r>
      <w:r>
        <w:t>l punto de acceso AP 7220 dentro de la red.</w:t>
      </w:r>
    </w:p>
    <w:p w:rsidR="00CD2412" w:rsidRDefault="00CD2412" w:rsidP="00C470A9">
      <w:pPr>
        <w:pStyle w:val="NormalNivel4"/>
        <w:numPr>
          <w:ilvl w:val="0"/>
          <w:numId w:val="82"/>
        </w:numPr>
      </w:pPr>
      <w:r>
        <w:t>La estructura general de la red.</w:t>
      </w:r>
    </w:p>
    <w:p w:rsidR="00CD2412" w:rsidRDefault="00CD2412" w:rsidP="00380E18">
      <w:pPr>
        <w:pStyle w:val="NormalNivel4"/>
      </w:pPr>
      <w:r>
        <w:t xml:space="preserve">Aunque </w:t>
      </w:r>
      <w:r w:rsidRPr="000156E0">
        <w:t xml:space="preserve">no </w:t>
      </w:r>
      <w:r>
        <w:t xml:space="preserve">se </w:t>
      </w:r>
      <w:r w:rsidRPr="000156E0">
        <w:t xml:space="preserve">puede controlar las aplicaciones que los usuarios </w:t>
      </w:r>
      <w:r>
        <w:t>puedan utilizar,</w:t>
      </w:r>
      <w:r w:rsidRPr="000156E0">
        <w:t xml:space="preserve"> un bu</w:t>
      </w:r>
      <w:r>
        <w:t xml:space="preserve">en diseño puede mejorar </w:t>
      </w:r>
      <w:r w:rsidRPr="000156E0">
        <w:t>el rendimiento</w:t>
      </w:r>
      <w:r>
        <w:t xml:space="preserve"> de estos </w:t>
      </w:r>
      <w:r w:rsidRPr="000156E0">
        <w:t>planifica</w:t>
      </w:r>
      <w:r>
        <w:t>ndo:</w:t>
      </w:r>
    </w:p>
    <w:p w:rsidR="00CD2412" w:rsidRPr="00E3032B" w:rsidRDefault="00CD2412" w:rsidP="00C470A9">
      <w:pPr>
        <w:pStyle w:val="NormalNivel4"/>
        <w:numPr>
          <w:ilvl w:val="0"/>
          <w:numId w:val="82"/>
        </w:numPr>
      </w:pPr>
      <w:r w:rsidRPr="00E3032B">
        <w:t xml:space="preserve">Zonas donde existen una mayor concentración de puntos de acceso AP 7220 y  </w:t>
      </w:r>
      <w:r>
        <w:t xml:space="preserve">donde </w:t>
      </w:r>
      <w:r w:rsidRPr="00E3032B">
        <w:t>existen un elevado número de usuarios conectados, permitiendo que cada punto de acceso tome un número red</w:t>
      </w:r>
      <w:r>
        <w:t>ucido de usuarios y no se sature</w:t>
      </w:r>
      <w:r w:rsidRPr="00E3032B">
        <w:t xml:space="preserve"> con tráfico.</w:t>
      </w:r>
    </w:p>
    <w:p w:rsidR="00CD2412" w:rsidRPr="00E3032B" w:rsidRDefault="00CD2412" w:rsidP="00C470A9">
      <w:pPr>
        <w:pStyle w:val="NormalNivel4"/>
        <w:numPr>
          <w:ilvl w:val="0"/>
          <w:numId w:val="82"/>
        </w:numPr>
      </w:pPr>
      <w:r w:rsidRPr="00E3032B">
        <w:t xml:space="preserve">Zonas donde existan puntos de </w:t>
      </w:r>
      <w:r>
        <w:t>acceso AP 7220 con antenas PIFA</w:t>
      </w:r>
      <w:r w:rsidRPr="00E3032B">
        <w:t xml:space="preserve"> que permitan delimitar de me</w:t>
      </w:r>
      <w:r>
        <w:t>jor manera el área de cobertura</w:t>
      </w:r>
      <w:r w:rsidRPr="00E3032B">
        <w:t xml:space="preserve"> evitando que exista superposició</w:t>
      </w:r>
      <w:r>
        <w:t>n (o</w:t>
      </w:r>
      <w:r w:rsidRPr="00E3032B">
        <w:t>verlapping)</w:t>
      </w:r>
      <w:r>
        <w:t xml:space="preserve"> y por ende evitar que los canales de los enlaces compitan entre sí, y pueda proporcionar mayor rapidez y despliegue en la red.</w:t>
      </w:r>
      <w:r w:rsidRPr="00E3032B">
        <w:t xml:space="preserve"> </w:t>
      </w:r>
    </w:p>
    <w:p w:rsidR="00CD2412" w:rsidRPr="00CC250F" w:rsidRDefault="00CD2412" w:rsidP="00C470A9">
      <w:pPr>
        <w:pStyle w:val="NormalNivel4"/>
        <w:numPr>
          <w:ilvl w:val="0"/>
          <w:numId w:val="82"/>
        </w:numPr>
      </w:pPr>
      <w:r w:rsidRPr="00CC250F">
        <w:t xml:space="preserve">Mayor número de puntos de acceso </w:t>
      </w:r>
      <w:r>
        <w:t>AP 7220@NAP</w:t>
      </w:r>
      <w:r w:rsidRPr="00CC250F">
        <w:t xml:space="preserve"> para que co</w:t>
      </w:r>
      <w:r>
        <w:t>necten puntos de acceso AP 7220 y permitan</w:t>
      </w:r>
      <w:r w:rsidRPr="00CC250F">
        <w:t xml:space="preserve"> crear una topología de mayor eficiencia </w:t>
      </w:r>
      <w:r>
        <w:t>para que fluya e</w:t>
      </w:r>
      <w:r w:rsidRPr="00CC250F">
        <w:t>l tráfico del usuario con mayor rapidez a través de la red.</w:t>
      </w:r>
    </w:p>
    <w:p w:rsidR="00E078E5" w:rsidRDefault="00CD2412" w:rsidP="00C470A9">
      <w:pPr>
        <w:pStyle w:val="NormalNivel4"/>
        <w:numPr>
          <w:ilvl w:val="0"/>
          <w:numId w:val="82"/>
        </w:numPr>
      </w:pPr>
      <w:r w:rsidRPr="00CC250F">
        <w:t xml:space="preserve">Configurar diferentes canales de frecuencia en los puntos de acceso AP 7220 para apoyar de mejor manera el recurso </w:t>
      </w:r>
      <w:r>
        <w:t>RF y evitar</w:t>
      </w:r>
      <w:r w:rsidRPr="00CD6CCF">
        <w:t xml:space="preserve"> </w:t>
      </w:r>
      <w:r>
        <w:t xml:space="preserve">interferencias, </w:t>
      </w:r>
      <w:r w:rsidRPr="00CC250F">
        <w:t>aum</w:t>
      </w:r>
      <w:r>
        <w:t>entando</w:t>
      </w:r>
      <w:r w:rsidRPr="00CC250F">
        <w:t xml:space="preserve"> el ancho de banda a cualquier </w:t>
      </w:r>
      <w:r>
        <w:t>usuario</w:t>
      </w:r>
      <w:r w:rsidRPr="00CC250F">
        <w:t xml:space="preserve"> </w:t>
      </w:r>
      <w:r>
        <w:t xml:space="preserve">de </w:t>
      </w:r>
      <w:r w:rsidRPr="00CC250F">
        <w:t>la red</w:t>
      </w:r>
      <w:r>
        <w:t xml:space="preserve"> que lo solicite</w:t>
      </w:r>
      <w:r w:rsidRPr="00CC250F">
        <w:t>.</w:t>
      </w:r>
    </w:p>
    <w:p w:rsidR="00CD2412" w:rsidRPr="00E078E5" w:rsidRDefault="00E078E5" w:rsidP="00D1349C">
      <w:pPr>
        <w:pStyle w:val="Titulo4"/>
        <w:ind w:left="1560" w:hanging="624"/>
      </w:pPr>
      <w:bookmarkStart w:id="215" w:name="_Toc248305692"/>
      <w:r w:rsidRPr="00E078E5">
        <w:t>LATENCIA</w:t>
      </w:r>
      <w:bookmarkEnd w:id="215"/>
    </w:p>
    <w:p w:rsidR="00CD2412" w:rsidRDefault="00CD2412" w:rsidP="00E078E5">
      <w:pPr>
        <w:pStyle w:val="NormalNivel4"/>
      </w:pPr>
      <w:r>
        <w:t xml:space="preserve">El término </w:t>
      </w:r>
      <w:r w:rsidRPr="00E3032B">
        <w:t>Latencia en la</w:t>
      </w:r>
      <w:r>
        <w:t>s</w:t>
      </w:r>
      <w:r w:rsidRPr="00E3032B">
        <w:t xml:space="preserve"> red</w:t>
      </w:r>
      <w:r>
        <w:t>es</w:t>
      </w:r>
      <w:r w:rsidRPr="00E3032B">
        <w:t xml:space="preserve"> </w:t>
      </w:r>
      <w:r>
        <w:t xml:space="preserve">Mesh </w:t>
      </w:r>
      <w:r w:rsidRPr="00E3032B">
        <w:t xml:space="preserve">se debe a retrasos en la transmisión de paquetes </w:t>
      </w:r>
      <w:r>
        <w:t>en el enlace</w:t>
      </w:r>
      <w:r w:rsidRPr="00E3032B">
        <w:t xml:space="preserve"> de tránsito dentro de la r</w:t>
      </w:r>
      <w:r>
        <w:t>ed. La latencia puede resultar de:</w:t>
      </w:r>
    </w:p>
    <w:p w:rsidR="00CD2412" w:rsidRDefault="00CD2412" w:rsidP="00C470A9">
      <w:pPr>
        <w:pStyle w:val="NormalNivel4"/>
        <w:numPr>
          <w:ilvl w:val="0"/>
          <w:numId w:val="82"/>
        </w:numPr>
      </w:pPr>
      <w:r>
        <w:t xml:space="preserve">La retransmisión de paquetes retrasados, en la cual cada salto a un punto de acceso AP 7220@NAP </w:t>
      </w:r>
      <w:r w:rsidRPr="00E3032B">
        <w:t xml:space="preserve">presenta retraso debido a </w:t>
      </w:r>
      <w:r>
        <w:t>que un paquete debe ser recibido</w:t>
      </w:r>
      <w:r w:rsidRPr="00E3032B">
        <w:t xml:space="preserve"> ant</w:t>
      </w:r>
      <w:r>
        <w:t>es de que pueda ser retransmitido.</w:t>
      </w:r>
      <w:r w:rsidRPr="00E3032B">
        <w:t xml:space="preserve"> </w:t>
      </w:r>
    </w:p>
    <w:p w:rsidR="00CD2412" w:rsidRDefault="00CD2412" w:rsidP="00C470A9">
      <w:pPr>
        <w:pStyle w:val="NormalNivel4"/>
        <w:numPr>
          <w:ilvl w:val="0"/>
          <w:numId w:val="82"/>
        </w:numPr>
      </w:pPr>
      <w:r>
        <w:t>Una mala p</w:t>
      </w:r>
      <w:r w:rsidRPr="00E3032B">
        <w:t xml:space="preserve">rogramación </w:t>
      </w:r>
      <w:r>
        <w:t>del enlace de tránsito,</w:t>
      </w:r>
      <w:r w:rsidRPr="00E3032B">
        <w:t xml:space="preserve"> </w:t>
      </w:r>
      <w:r>
        <w:t xml:space="preserve">debido a que </w:t>
      </w:r>
      <w:r w:rsidRPr="00E3032B">
        <w:t>un</w:t>
      </w:r>
      <w:r>
        <w:t xml:space="preserve"> punto de acceso AP 7220 tiene var</w:t>
      </w:r>
      <w:r w:rsidRPr="00E3032B">
        <w:t>ios enlaces</w:t>
      </w:r>
      <w:r>
        <w:t xml:space="preserve"> </w:t>
      </w:r>
      <w:r w:rsidRPr="00E3032B">
        <w:t>de tránsito</w:t>
      </w:r>
      <w:r>
        <w:t xml:space="preserve"> disponibles y si no hay un enrutamiento adecuado se</w:t>
      </w:r>
      <w:r w:rsidRPr="00E3032B">
        <w:t xml:space="preserve"> </w:t>
      </w:r>
      <w:r>
        <w:t xml:space="preserve">provoca </w:t>
      </w:r>
      <w:r w:rsidRPr="00E3032B">
        <w:t xml:space="preserve">un retraso </w:t>
      </w:r>
      <w:r>
        <w:t xml:space="preserve">hasta poder </w:t>
      </w:r>
      <w:r w:rsidRPr="00E3032B">
        <w:t>transmitir el paquete</w:t>
      </w:r>
      <w:r>
        <w:t xml:space="preserve">. El retraso  entre los enlaces de tránsito promedio en una red debe ser máximo de </w:t>
      </w:r>
      <w:r w:rsidRPr="00E3032B">
        <w:t xml:space="preserve">50 ms. </w:t>
      </w:r>
    </w:p>
    <w:p w:rsidR="00CD2412" w:rsidRDefault="00CD2412" w:rsidP="00E078E5">
      <w:pPr>
        <w:pStyle w:val="NormalNivel4"/>
        <w:rPr>
          <w:caps/>
        </w:rPr>
      </w:pPr>
      <w:r>
        <w:t>Para reducir la latencia hay que planificar</w:t>
      </w:r>
      <w:r w:rsidRPr="00E3032B">
        <w:t xml:space="preserve"> no más de tres saltos</w:t>
      </w:r>
      <w:r>
        <w:t xml:space="preserve"> entre el punto de acceso </w:t>
      </w:r>
      <w:r w:rsidRPr="00E3032B">
        <w:t xml:space="preserve">AP 7220 con </w:t>
      </w:r>
      <w:r>
        <w:t xml:space="preserve">el punto </w:t>
      </w:r>
      <w:r w:rsidRPr="00E3032B">
        <w:t xml:space="preserve">AP 7220 </w:t>
      </w:r>
      <w:r>
        <w:t>@NAP asociado.</w:t>
      </w:r>
    </w:p>
    <w:p w:rsidR="00CD2412" w:rsidRPr="00E078E5" w:rsidRDefault="00E078E5" w:rsidP="00191D71">
      <w:pPr>
        <w:pStyle w:val="Ttulo3"/>
      </w:pPr>
      <w:bookmarkStart w:id="216" w:name="_Toc248305693"/>
      <w:r w:rsidRPr="00E078E5">
        <w:t xml:space="preserve">DISEÑO ENFOCADO EN </w:t>
      </w:r>
      <w:smartTag w:uri="urn:schemas-microsoft-com:office:smarttags" w:element="PersonName">
        <w:smartTagPr>
          <w:attr w:name="ProductID" w:val="LA MOVILIDAD"/>
        </w:smartTagPr>
        <w:r w:rsidRPr="00E078E5">
          <w:t>LA MOVILIDAD</w:t>
        </w:r>
      </w:smartTag>
      <w:bookmarkEnd w:id="216"/>
    </w:p>
    <w:p w:rsidR="00E078E5" w:rsidRDefault="00CD2412" w:rsidP="00E078E5">
      <w:pPr>
        <w:pStyle w:val="NormalNivel3"/>
      </w:pPr>
      <w:r w:rsidRPr="004C7CE6">
        <w:t>La movilidad es la capacidad del nodo móvil para manten</w:t>
      </w:r>
      <w:r>
        <w:t>er una conexión en movimiento cuyo punto primordial es que las redes sean contiguas, ya que si no lo son, el usuario tendrá perdida de datos, conexiones fuera de servicio y otros problemas que afectarán el servicio.</w:t>
      </w:r>
    </w:p>
    <w:p w:rsidR="00E078E5" w:rsidRDefault="00CD2412" w:rsidP="00E078E5">
      <w:pPr>
        <w:pStyle w:val="NormalNivel3"/>
      </w:pPr>
      <w:r>
        <w:t>Una c</w:t>
      </w:r>
      <w:r w:rsidRPr="004C7CE6">
        <w:t xml:space="preserve">obertura </w:t>
      </w:r>
      <w:r>
        <w:t xml:space="preserve">para que sea </w:t>
      </w:r>
      <w:r w:rsidRPr="004C7CE6">
        <w:t>continua</w:t>
      </w:r>
      <w:r>
        <w:t xml:space="preserve">, es decir que pueda </w:t>
      </w:r>
      <w:r w:rsidRPr="004C7CE6">
        <w:t>garantizar la movilidad de los usuarios, exige al menos un 30% la superposición</w:t>
      </w:r>
      <w:r>
        <w:t xml:space="preserve"> de los puntos de acceso AP</w:t>
      </w:r>
      <w:r w:rsidRPr="004C7CE6">
        <w:t xml:space="preserve"> 7220 </w:t>
      </w:r>
      <w:r>
        <w:t xml:space="preserve">en las </w:t>
      </w:r>
      <w:r w:rsidRPr="004C7CE6">
        <w:t xml:space="preserve">zonas </w:t>
      </w:r>
      <w:r>
        <w:t xml:space="preserve">de cobertura </w:t>
      </w:r>
      <w:r w:rsidRPr="004C7CE6">
        <w:t>de</w:t>
      </w:r>
      <w:r>
        <w:t xml:space="preserve">l enlace de acceso, para evitar </w:t>
      </w:r>
      <w:r w:rsidRPr="004C7CE6">
        <w:t xml:space="preserve">zonas muertas que </w:t>
      </w:r>
      <w:r>
        <w:t>van a restringir la movilidad y poder ofrecer</w:t>
      </w:r>
      <w:r w:rsidRPr="004C7CE6">
        <w:t xml:space="preserve"> un</w:t>
      </w:r>
      <w:r>
        <w:t xml:space="preserve"> servicio</w:t>
      </w:r>
      <w:r w:rsidRPr="004C7CE6">
        <w:t xml:space="preserve"> aceptable</w:t>
      </w:r>
      <w:r>
        <w:t xml:space="preserve"> a un nodo móvil. </w:t>
      </w:r>
    </w:p>
    <w:p w:rsidR="00E078E5" w:rsidRDefault="00CD2412" w:rsidP="00E078E5">
      <w:pPr>
        <w:pStyle w:val="NormalNivel3"/>
      </w:pPr>
      <w:r>
        <w:t>Se puede realizar movilidad a través de redes Mesh diferentes, aplicando roaming a nivel de la puerta de enlace de las redes con los equipos Wireless Gateway 7250.</w:t>
      </w:r>
    </w:p>
    <w:p w:rsidR="00CD2412" w:rsidRPr="00E078E5" w:rsidRDefault="00E078E5" w:rsidP="00191D71">
      <w:pPr>
        <w:pStyle w:val="Ttulo3"/>
      </w:pPr>
      <w:bookmarkStart w:id="217" w:name="_Toc248305694"/>
      <w:r w:rsidRPr="00E078E5">
        <w:t xml:space="preserve">DISEÑO ENFOCADO EN </w:t>
      </w:r>
      <w:smartTag w:uri="urn:schemas-microsoft-com:office:smarttags" w:element="PersonName">
        <w:smartTagPr>
          <w:attr w:name="ProductID" w:val="LA SEGURIDAD"/>
        </w:smartTagPr>
        <w:r w:rsidRPr="00E078E5">
          <w:t>LA SEGURIDAD</w:t>
        </w:r>
      </w:smartTag>
      <w:bookmarkEnd w:id="217"/>
    </w:p>
    <w:p w:rsidR="00CD2412" w:rsidRDefault="00CD2412" w:rsidP="00E078E5">
      <w:pPr>
        <w:pStyle w:val="NormalNivel3"/>
      </w:pPr>
      <w:r>
        <w:t>En lo que respecta a la seguridad, h</w:t>
      </w:r>
      <w:r w:rsidRPr="00B237C3">
        <w:t xml:space="preserve">ay dos aspectos </w:t>
      </w:r>
      <w:r>
        <w:t>que deben ser tomados en cuenta al desplegar una red inalámbrica Mesh</w:t>
      </w:r>
      <w:r w:rsidRPr="00B237C3">
        <w:t xml:space="preserve">: </w:t>
      </w:r>
    </w:p>
    <w:p w:rsidR="00CD2412" w:rsidRPr="00B237C3" w:rsidRDefault="00CD2412" w:rsidP="00C470A9">
      <w:pPr>
        <w:pStyle w:val="NormalNivel3"/>
        <w:numPr>
          <w:ilvl w:val="0"/>
          <w:numId w:val="83"/>
        </w:numPr>
      </w:pPr>
      <w:r>
        <w:t>S</w:t>
      </w:r>
      <w:r w:rsidRPr="00B237C3">
        <w:t xml:space="preserve">eguridad </w:t>
      </w:r>
      <w:r>
        <w:t>en un</w:t>
      </w:r>
      <w:r w:rsidRPr="00B237C3">
        <w:t xml:space="preserve">a red pública "no confiable" (desde </w:t>
      </w:r>
      <w:r>
        <w:t>equipo</w:t>
      </w:r>
      <w:r w:rsidRPr="00B237C3">
        <w:t xml:space="preserve"> Wireless Gateway </w:t>
      </w:r>
      <w:r>
        <w:t>7250 hacia e</w:t>
      </w:r>
      <w:r w:rsidRPr="00B237C3">
        <w:t>l nodo móvil)</w:t>
      </w:r>
      <w:r>
        <w:t>.</w:t>
      </w:r>
      <w:r w:rsidRPr="00B237C3">
        <w:t xml:space="preserve"> </w:t>
      </w:r>
    </w:p>
    <w:p w:rsidR="00CD2412" w:rsidRDefault="00CD2412" w:rsidP="00E078E5">
      <w:pPr>
        <w:pStyle w:val="NormalNivel3"/>
      </w:pPr>
      <w:r>
        <w:t xml:space="preserve">Aquí se aplican mecanismos de seguridad en el equipo Gateway 7250 como: </w:t>
      </w:r>
      <w:r w:rsidRPr="00B237C3">
        <w:t>túneles IP</w:t>
      </w:r>
      <w:r>
        <w:t>Sec, la autenticación y cifrado, que son</w:t>
      </w:r>
      <w:r w:rsidRPr="00B237C3">
        <w:t xml:space="preserve"> incorporados </w:t>
      </w:r>
      <w:r>
        <w:t>para proteger</w:t>
      </w:r>
      <w:r w:rsidRPr="00B237C3">
        <w:t xml:space="preserve"> el tráfico</w:t>
      </w:r>
      <w:r>
        <w:t xml:space="preserve"> del usuario</w:t>
      </w:r>
      <w:r w:rsidRPr="00B237C3">
        <w:t xml:space="preserve">, </w:t>
      </w:r>
      <w:r>
        <w:t>el control de tráfico</w:t>
      </w:r>
      <w:r w:rsidRPr="00B237C3">
        <w:t xml:space="preserve"> y la gestión del tráfico. </w:t>
      </w:r>
    </w:p>
    <w:p w:rsidR="00CD2412" w:rsidRDefault="00CD2412" w:rsidP="00C470A9">
      <w:pPr>
        <w:pStyle w:val="NormalNivel3"/>
        <w:numPr>
          <w:ilvl w:val="0"/>
          <w:numId w:val="83"/>
        </w:numPr>
      </w:pPr>
      <w:r>
        <w:t>Seguridad a nivel de O</w:t>
      </w:r>
      <w:r w:rsidRPr="00B237C3">
        <w:t xml:space="preserve">peradores </w:t>
      </w:r>
      <w:r>
        <w:t xml:space="preserve">en la </w:t>
      </w:r>
      <w:r w:rsidRPr="00B237C3">
        <w:t xml:space="preserve">red </w:t>
      </w:r>
      <w:r>
        <w:t xml:space="preserve">de Infraestructura </w:t>
      </w:r>
      <w:r w:rsidRPr="00B237C3">
        <w:t>(</w:t>
      </w:r>
      <w:r>
        <w:t>desde el equipo</w:t>
      </w:r>
      <w:r w:rsidRPr="00B237C3">
        <w:t xml:space="preserve"> Wireless Gateway 7250 </w:t>
      </w:r>
      <w:r>
        <w:t xml:space="preserve"> hacia el servidor </w:t>
      </w:r>
      <w:r w:rsidRPr="00B237C3">
        <w:t>NOSS y puerta de enlace</w:t>
      </w:r>
      <w:r>
        <w:t xml:space="preserve"> WAN</w:t>
      </w:r>
      <w:r w:rsidRPr="00B237C3">
        <w:t>)</w:t>
      </w:r>
      <w:r>
        <w:t>.</w:t>
      </w:r>
      <w:r w:rsidRPr="00B237C3">
        <w:t xml:space="preserve"> </w:t>
      </w:r>
    </w:p>
    <w:p w:rsidR="00CD2412" w:rsidRPr="00B237C3" w:rsidRDefault="00CD2412" w:rsidP="00E078E5">
      <w:pPr>
        <w:pStyle w:val="NormalNivel3"/>
      </w:pPr>
      <w:r w:rsidRPr="00B237C3">
        <w:t>La red inalámbrica</w:t>
      </w:r>
      <w:r>
        <w:t xml:space="preserve"> Mesh</w:t>
      </w:r>
      <w:r w:rsidRPr="00B237C3">
        <w:t xml:space="preserve"> supone que la red </w:t>
      </w:r>
      <w:r>
        <w:t>privada es un</w:t>
      </w:r>
      <w:r w:rsidRPr="00B237C3">
        <w:t xml:space="preserve"> </w:t>
      </w:r>
      <w:r>
        <w:t>entorno confiable</w:t>
      </w:r>
      <w:r w:rsidRPr="00B237C3">
        <w:t xml:space="preserve"> en e</w:t>
      </w:r>
      <w:r>
        <w:t>l que los operadores de redes</w:t>
      </w:r>
      <w:r w:rsidRPr="00B237C3">
        <w:t xml:space="preserve"> </w:t>
      </w:r>
      <w:r>
        <w:t xml:space="preserve">pueden aplicar sus propios </w:t>
      </w:r>
      <w:r w:rsidRPr="00B237C3">
        <w:t xml:space="preserve">mecanismos </w:t>
      </w:r>
      <w:r>
        <w:t>de seguridad, donde se pueden configurar firewalls y filtros para bloquear puertos, redes públicas y demás puntos que el operador puede considerar peligroso para su red privada.</w:t>
      </w:r>
    </w:p>
    <w:p w:rsidR="00E078E5" w:rsidRPr="00E078E5" w:rsidRDefault="00E078E5" w:rsidP="00191D71">
      <w:pPr>
        <w:pStyle w:val="Ttulo3"/>
      </w:pPr>
      <w:bookmarkStart w:id="218" w:name="_Toc248305695"/>
      <w:r w:rsidRPr="00E078E5">
        <w:t xml:space="preserve">DISEÑO ENFOCADO EN </w:t>
      </w:r>
      <w:smartTag w:uri="urn:schemas-microsoft-com:office:smarttags" w:element="PersonName">
        <w:smartTagPr>
          <w:attr w:name="ProductID" w:val="LA TOPOLOGￍA"/>
        </w:smartTagPr>
        <w:r w:rsidRPr="00E078E5">
          <w:t>LA TOPOLOGÍA</w:t>
        </w:r>
      </w:smartTag>
      <w:bookmarkEnd w:id="218"/>
    </w:p>
    <w:p w:rsidR="00E078E5" w:rsidRDefault="00E078E5" w:rsidP="00E078E5">
      <w:pPr>
        <w:pStyle w:val="NormalNivel3"/>
      </w:pPr>
      <w:r w:rsidRPr="00F329C8">
        <w:t>El rendimiento y l</w:t>
      </w:r>
      <w:r>
        <w:t>a fiabilidad de una red</w:t>
      </w:r>
      <w:r w:rsidRPr="00F329C8">
        <w:t xml:space="preserve"> se </w:t>
      </w:r>
      <w:r>
        <w:t>basan en la topología de la red</w:t>
      </w:r>
      <w:r w:rsidRPr="00F329C8">
        <w:t>. Una red inalámbrica Mesh confiable tiene rutas redundantes y existe superposición de las celdas</w:t>
      </w:r>
      <w:r>
        <w:t>, lo cual implica una ventaja de estas redes inalámbricas, pero si no está configurado de manera correcta</w:t>
      </w:r>
      <w:r w:rsidRPr="00F329C8">
        <w:t xml:space="preserve"> se consumen recursos reduciendo el rendimiento, </w:t>
      </w:r>
      <w:r>
        <w:t>p</w:t>
      </w:r>
      <w:r w:rsidRPr="00F329C8">
        <w:t xml:space="preserve">or tal razón se </w:t>
      </w:r>
      <w:r>
        <w:t>realiza</w:t>
      </w:r>
      <w:r w:rsidRPr="00F329C8">
        <w:t xml:space="preserve"> un balanceo</w:t>
      </w:r>
      <w:r>
        <w:t xml:space="preserve"> de carga para asegura</w:t>
      </w:r>
      <w:r w:rsidRPr="00F329C8">
        <w:t>r</w:t>
      </w:r>
      <w:r>
        <w:t xml:space="preserve"> que la </w:t>
      </w:r>
      <w:r w:rsidRPr="00F329C8">
        <w:t>red Mesh</w:t>
      </w:r>
      <w:r>
        <w:t xml:space="preserve"> sea eficiente.</w:t>
      </w:r>
    </w:p>
    <w:p w:rsidR="00E078E5" w:rsidRPr="00F329C8" w:rsidRDefault="00E078E5" w:rsidP="00E078E5">
      <w:pPr>
        <w:pStyle w:val="NormalNivel3"/>
      </w:pPr>
      <w:r>
        <w:t>A continuación se detallan diferentes topologías para asegurar que la red Mesh sea confiable y tenga un desempeño óptimo:</w:t>
      </w:r>
    </w:p>
    <w:p w:rsidR="00E078E5" w:rsidRPr="00E078E5" w:rsidRDefault="00E078E5" w:rsidP="00D1349C">
      <w:pPr>
        <w:pStyle w:val="Titulo4"/>
        <w:ind w:left="1560" w:hanging="624"/>
      </w:pPr>
      <w:bookmarkStart w:id="219" w:name="_Toc248305696"/>
      <w:r w:rsidRPr="00E078E5">
        <w:t>DISEÑO DE TOPOLOGÍA POR RENDIMIENTO</w:t>
      </w:r>
      <w:bookmarkEnd w:id="219"/>
    </w:p>
    <w:p w:rsidR="00E078E5" w:rsidRDefault="00E078E5" w:rsidP="00E078E5">
      <w:pPr>
        <w:pStyle w:val="NormalNivel4"/>
      </w:pPr>
      <w:r>
        <w:t>Para poder desarrollar una topología proporcionando el mejor desempeño se debe tener en cuenta lo siguiente:</w:t>
      </w:r>
    </w:p>
    <w:p w:rsidR="00E078E5" w:rsidRDefault="00E078E5" w:rsidP="00C470A9">
      <w:pPr>
        <w:pStyle w:val="NormalNivel4"/>
        <w:numPr>
          <w:ilvl w:val="0"/>
          <w:numId w:val="82"/>
        </w:numPr>
      </w:pPr>
      <w:r>
        <w:t>Ubicar los puntos de acceso AP 7220@NAP donde la capacidad demandada sea la más alta y la latencia la mínima.</w:t>
      </w:r>
    </w:p>
    <w:p w:rsidR="00E078E5" w:rsidRDefault="00E078E5" w:rsidP="00C470A9">
      <w:pPr>
        <w:pStyle w:val="NormalNivel4"/>
        <w:numPr>
          <w:ilvl w:val="0"/>
          <w:numId w:val="82"/>
        </w:numPr>
      </w:pPr>
      <w:r>
        <w:t xml:space="preserve">En ambientes urbanos, los puntos de acceso AP 7220@NAP se deben localizar en las intersecciones donde haya mayor convergencia de puntos o en los límites de la red, permitiendo que estos puntos de acceso puedan visualizar con una mejor eficiencia a los puntos de acceso AP 7220. </w:t>
      </w:r>
    </w:p>
    <w:p w:rsidR="00E078E5" w:rsidRDefault="00E078E5" w:rsidP="00C470A9">
      <w:pPr>
        <w:pStyle w:val="NormalNivel4"/>
        <w:numPr>
          <w:ilvl w:val="0"/>
          <w:numId w:val="82"/>
        </w:numPr>
      </w:pPr>
      <w:r>
        <w:t xml:space="preserve">Los AP 7220@NAP deben estar localizados de tal manera que no se puedan ver entre ellos. </w:t>
      </w:r>
    </w:p>
    <w:p w:rsidR="00E078E5" w:rsidRDefault="00E078E5" w:rsidP="00E078E5">
      <w:pPr>
        <w:pStyle w:val="NormalNivel4"/>
      </w:pPr>
      <w:smartTag w:uri="urn:schemas-microsoft-com:office:smarttags" w:element="PersonName">
        <w:smartTagPr>
          <w:attr w:name="ProductID" w:val="la Figura"/>
        </w:smartTagPr>
        <w:r>
          <w:t xml:space="preserve">La </w:t>
        </w:r>
        <w:r w:rsidR="00647582" w:rsidRPr="00647582">
          <w:t>Figura</w:t>
        </w:r>
      </w:smartTag>
      <w:r w:rsidR="00647582" w:rsidRPr="00647582">
        <w:t xml:space="preserve"> </w:t>
      </w:r>
      <w:r w:rsidR="00647582">
        <w:t>3-51</w:t>
      </w:r>
      <w:r>
        <w:t xml:space="preserve"> muestra una topología correcta basada en los puntos anteriores:</w:t>
      </w:r>
    </w:p>
    <w:p w:rsidR="00E078E5" w:rsidRDefault="00A7187F" w:rsidP="00647582">
      <w:pPr>
        <w:pStyle w:val="Imagennivel4"/>
      </w:pPr>
      <w:r>
        <w:rPr>
          <w:noProof/>
        </w:rPr>
        <w:drawing>
          <wp:inline distT="0" distB="0" distL="0" distR="0">
            <wp:extent cx="3181350" cy="2133600"/>
            <wp:effectExtent l="1905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5"/>
                    <a:srcRect b="33109"/>
                    <a:stretch>
                      <a:fillRect/>
                    </a:stretch>
                  </pic:blipFill>
                  <pic:spPr bwMode="auto">
                    <a:xfrm>
                      <a:off x="0" y="0"/>
                      <a:ext cx="3181350" cy="2133600"/>
                    </a:xfrm>
                    <a:prstGeom prst="rect">
                      <a:avLst/>
                    </a:prstGeom>
                    <a:noFill/>
                    <a:ln w="9525">
                      <a:noFill/>
                      <a:miter lim="800000"/>
                      <a:headEnd/>
                      <a:tailEnd/>
                    </a:ln>
                  </pic:spPr>
                </pic:pic>
              </a:graphicData>
            </a:graphic>
          </wp:inline>
        </w:drawing>
      </w:r>
    </w:p>
    <w:p w:rsidR="00E078E5" w:rsidRPr="006D7EBC" w:rsidRDefault="00647582" w:rsidP="00647582">
      <w:pPr>
        <w:pStyle w:val="Imagennivel4"/>
        <w:rPr>
          <w:szCs w:val="24"/>
        </w:rPr>
      </w:pPr>
      <w:bookmarkStart w:id="220" w:name="_Toc248305414"/>
      <w:r w:rsidRPr="00EA03FC">
        <w:rPr>
          <w:rStyle w:val="noindex"/>
        </w:rPr>
        <w:t xml:space="preserve">Figura </w:t>
      </w:r>
      <w:r w:rsidRPr="00EA03FC">
        <w:rPr>
          <w:rStyle w:val="noindex"/>
        </w:rPr>
        <w:fldChar w:fldCharType="begin"/>
      </w:r>
      <w:r w:rsidRPr="00EA03FC">
        <w:rPr>
          <w:rStyle w:val="noindex"/>
        </w:rPr>
        <w:instrText xml:space="preserve"> STYLEREF  \s 1 </w:instrText>
      </w:r>
      <w:r w:rsidRPr="00EA03FC">
        <w:rPr>
          <w:rStyle w:val="noindex"/>
        </w:rPr>
        <w:fldChar w:fldCharType="separate"/>
      </w:r>
      <w:r w:rsidR="00BB4681">
        <w:rPr>
          <w:rStyle w:val="noindex"/>
          <w:noProof/>
        </w:rPr>
        <w:t>3</w:t>
      </w:r>
      <w:r w:rsidRPr="00EA03FC">
        <w:rPr>
          <w:rStyle w:val="noindex"/>
        </w:rPr>
        <w:fldChar w:fldCharType="end"/>
      </w:r>
      <w:r w:rsidRPr="00EA03FC">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50</w:t>
      </w:r>
      <w:r w:rsidR="00C72BEC">
        <w:rPr>
          <w:rStyle w:val="noindex"/>
        </w:rPr>
        <w:fldChar w:fldCharType="end"/>
      </w:r>
      <w:r w:rsidRPr="00EA03FC">
        <w:rPr>
          <w:rStyle w:val="noindex"/>
        </w:rPr>
        <w:t xml:space="preserve"> </w:t>
      </w:r>
      <w:r w:rsidR="00E078E5" w:rsidRPr="00647582">
        <w:rPr>
          <w:szCs w:val="24"/>
        </w:rPr>
        <w:t>Ubicación de puntos de acceso Ap7220 y Ap7220 NAP en un área urbana</w:t>
      </w:r>
      <w:bookmarkEnd w:id="220"/>
    </w:p>
    <w:p w:rsidR="00647582" w:rsidRDefault="00E078E5" w:rsidP="00647582">
      <w:pPr>
        <w:pStyle w:val="NormalNivel4"/>
        <w:rPr>
          <w:b/>
          <w:szCs w:val="24"/>
        </w:rPr>
      </w:pPr>
      <w:r>
        <w:t>Para evitar que en el tráfico de la red se produzca un “Cuello de Botella” hay que tener una distribución adecuada de los puntos de acceso de tal manera que un punto de acceso no debe formar un árbol de red largo ya que no tendrá la capacidad de transmitir a sus puntos derivados el ancho de banda requerido, por tal razón se deben colocar puntos de acceso AP 7220@NAP cercanos a un router NAP para asegurar la capacidad total del tráfico. A continuación se muestra una topología corre</w:t>
      </w:r>
      <w:r w:rsidR="00647582">
        <w:t>cta y una topología ineficiente.</w:t>
      </w:r>
      <w:r>
        <w:rPr>
          <w:b/>
          <w:szCs w:val="24"/>
        </w:rPr>
        <w:t xml:space="preserve"> </w:t>
      </w:r>
    </w:p>
    <w:p w:rsidR="00E078E5" w:rsidRPr="00647582" w:rsidRDefault="00A7187F" w:rsidP="00420236">
      <w:pPr>
        <w:pStyle w:val="Imagennivel4"/>
        <w:rPr>
          <w:lang w:val="es-MX"/>
        </w:rPr>
      </w:pPr>
      <w:r>
        <w:rPr>
          <w:noProof/>
        </w:rPr>
        <w:drawing>
          <wp:inline distT="0" distB="0" distL="0" distR="0">
            <wp:extent cx="2781300" cy="1333500"/>
            <wp:effectExtent l="19050" t="0" r="0" b="0"/>
            <wp:docPr id="105" name="Imagen 105" descr="Topologías de red basada en Rendimiento para evitar Bottlene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opologías de red basada en Rendimiento para evitar Bottlenecking"/>
                    <pic:cNvPicPr>
                      <a:picLocks noChangeAspect="1" noChangeArrowheads="1"/>
                    </pic:cNvPicPr>
                  </pic:nvPicPr>
                  <pic:blipFill>
                    <a:blip r:embed="rId126"/>
                    <a:srcRect t="8246"/>
                    <a:stretch>
                      <a:fillRect/>
                    </a:stretch>
                  </pic:blipFill>
                  <pic:spPr bwMode="auto">
                    <a:xfrm>
                      <a:off x="0" y="0"/>
                      <a:ext cx="2781300" cy="1333500"/>
                    </a:xfrm>
                    <a:prstGeom prst="rect">
                      <a:avLst/>
                    </a:prstGeom>
                    <a:noFill/>
                    <a:ln w="9525">
                      <a:noFill/>
                      <a:miter lim="800000"/>
                      <a:headEnd/>
                      <a:tailEnd/>
                    </a:ln>
                  </pic:spPr>
                </pic:pic>
              </a:graphicData>
            </a:graphic>
          </wp:inline>
        </w:drawing>
      </w:r>
    </w:p>
    <w:p w:rsidR="00E078E5" w:rsidRPr="00870D2F" w:rsidRDefault="00420236" w:rsidP="00420236">
      <w:pPr>
        <w:pStyle w:val="Imagennivel4"/>
        <w:rPr>
          <w:szCs w:val="24"/>
        </w:rPr>
      </w:pPr>
      <w:bookmarkStart w:id="221" w:name="_Toc248305415"/>
      <w:r w:rsidRPr="00EA03FC">
        <w:rPr>
          <w:rStyle w:val="noindex"/>
        </w:rPr>
        <w:t xml:space="preserve">Figura </w:t>
      </w:r>
      <w:r w:rsidRPr="00EA03FC">
        <w:rPr>
          <w:rStyle w:val="noindex"/>
        </w:rPr>
        <w:fldChar w:fldCharType="begin"/>
      </w:r>
      <w:r w:rsidRPr="00EA03FC">
        <w:rPr>
          <w:rStyle w:val="noindex"/>
        </w:rPr>
        <w:instrText xml:space="preserve"> STYLEREF  \s 1 </w:instrText>
      </w:r>
      <w:r w:rsidRPr="00EA03FC">
        <w:rPr>
          <w:rStyle w:val="noindex"/>
        </w:rPr>
        <w:fldChar w:fldCharType="separate"/>
      </w:r>
      <w:r w:rsidR="00BB4681">
        <w:rPr>
          <w:rStyle w:val="noindex"/>
          <w:noProof/>
        </w:rPr>
        <w:t>3</w:t>
      </w:r>
      <w:r w:rsidRPr="00EA03FC">
        <w:rPr>
          <w:rStyle w:val="noindex"/>
        </w:rPr>
        <w:fldChar w:fldCharType="end"/>
      </w:r>
      <w:r w:rsidRPr="00EA03FC">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51</w:t>
      </w:r>
      <w:r w:rsidR="00C72BEC">
        <w:rPr>
          <w:rStyle w:val="noindex"/>
        </w:rPr>
        <w:fldChar w:fldCharType="end"/>
      </w:r>
      <w:r w:rsidRPr="00EA03FC">
        <w:rPr>
          <w:rStyle w:val="noindex"/>
        </w:rPr>
        <w:t xml:space="preserve"> </w:t>
      </w:r>
      <w:r w:rsidR="00E078E5" w:rsidRPr="00420236">
        <w:rPr>
          <w:szCs w:val="24"/>
        </w:rPr>
        <w:t>Topologías de red basada en Rendimiento para evitar Bottlenecking</w:t>
      </w:r>
      <w:bookmarkEnd w:id="221"/>
    </w:p>
    <w:p w:rsidR="00E078E5" w:rsidRDefault="00700FFE" w:rsidP="00E078E5">
      <w:pPr>
        <w:pStyle w:val="NormalNivel4"/>
      </w:pPr>
      <w:r>
        <w:t>A continuación se muestran topologías planteadas de acuerdo a los puntos mencionados, se plantea una topología simple o inicial y una mejorada de la misma.</w:t>
      </w:r>
    </w:p>
    <w:p w:rsidR="00E078E5" w:rsidRDefault="00A7187F" w:rsidP="00147B4D">
      <w:pPr>
        <w:pStyle w:val="Imagennivel4"/>
      </w:pPr>
      <w:r>
        <w:rPr>
          <w:noProof/>
        </w:rPr>
        <w:drawing>
          <wp:inline distT="0" distB="0" distL="0" distR="0">
            <wp:extent cx="2400300" cy="1123950"/>
            <wp:effectExtent l="1905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7"/>
                    <a:srcRect b="51155"/>
                    <a:stretch>
                      <a:fillRect/>
                    </a:stretch>
                  </pic:blipFill>
                  <pic:spPr bwMode="auto">
                    <a:xfrm>
                      <a:off x="0" y="0"/>
                      <a:ext cx="2400300" cy="1123950"/>
                    </a:xfrm>
                    <a:prstGeom prst="rect">
                      <a:avLst/>
                    </a:prstGeom>
                    <a:noFill/>
                    <a:ln w="9525">
                      <a:noFill/>
                      <a:miter lim="800000"/>
                      <a:headEnd/>
                      <a:tailEnd/>
                    </a:ln>
                  </pic:spPr>
                </pic:pic>
              </a:graphicData>
            </a:graphic>
          </wp:inline>
        </w:drawing>
      </w:r>
    </w:p>
    <w:p w:rsidR="00E078E5" w:rsidRDefault="00147B4D" w:rsidP="00147B4D">
      <w:pPr>
        <w:pStyle w:val="Imagennivel4"/>
        <w:rPr>
          <w:szCs w:val="24"/>
        </w:rPr>
      </w:pPr>
      <w:bookmarkStart w:id="222" w:name="_Toc248305416"/>
      <w:r w:rsidRPr="00147B4D">
        <w:rPr>
          <w:rStyle w:val="noindex"/>
        </w:rPr>
        <w:t xml:space="preserve">Figura </w:t>
      </w:r>
      <w:r w:rsidRPr="00147B4D">
        <w:rPr>
          <w:rStyle w:val="noindex"/>
        </w:rPr>
        <w:fldChar w:fldCharType="begin"/>
      </w:r>
      <w:r w:rsidRPr="00147B4D">
        <w:rPr>
          <w:rStyle w:val="noindex"/>
        </w:rPr>
        <w:instrText xml:space="preserve"> STYLEREF  \s 1 </w:instrText>
      </w:r>
      <w:r w:rsidRPr="00147B4D">
        <w:rPr>
          <w:rStyle w:val="noindex"/>
        </w:rPr>
        <w:fldChar w:fldCharType="separate"/>
      </w:r>
      <w:r w:rsidR="00BB4681">
        <w:rPr>
          <w:rStyle w:val="noindex"/>
          <w:noProof/>
        </w:rPr>
        <w:t>3</w:t>
      </w:r>
      <w:r w:rsidRPr="00147B4D">
        <w:rPr>
          <w:rStyle w:val="noindex"/>
        </w:rPr>
        <w:fldChar w:fldCharType="end"/>
      </w:r>
      <w:r w:rsidRPr="00147B4D">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52</w:t>
      </w:r>
      <w:r w:rsidR="00C72BEC">
        <w:rPr>
          <w:rStyle w:val="noindex"/>
        </w:rPr>
        <w:fldChar w:fldCharType="end"/>
      </w:r>
      <w:r w:rsidRPr="00147B4D">
        <w:rPr>
          <w:szCs w:val="24"/>
        </w:rPr>
        <w:t xml:space="preserve"> </w:t>
      </w:r>
      <w:r w:rsidR="00E078E5" w:rsidRPr="00147B4D">
        <w:rPr>
          <w:szCs w:val="24"/>
        </w:rPr>
        <w:t>Topología de red simple</w:t>
      </w:r>
      <w:bookmarkEnd w:id="222"/>
    </w:p>
    <w:p w:rsidR="00E078E5" w:rsidRPr="00147B4D" w:rsidRDefault="00A7187F" w:rsidP="00147B4D">
      <w:pPr>
        <w:pStyle w:val="Imagennivel4"/>
        <w:rPr>
          <w:szCs w:val="28"/>
        </w:rPr>
      </w:pPr>
      <w:r>
        <w:rPr>
          <w:noProof/>
        </w:rPr>
        <w:drawing>
          <wp:inline distT="0" distB="0" distL="0" distR="0">
            <wp:extent cx="2990850" cy="1581150"/>
            <wp:effectExtent l="19050" t="0" r="0" b="0"/>
            <wp:docPr id="107" name="Imagen 107" descr="Topología de red tipo Est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opología de red tipo Estrella"/>
                    <pic:cNvPicPr>
                      <a:picLocks noChangeAspect="1" noChangeArrowheads="1"/>
                    </pic:cNvPicPr>
                  </pic:nvPicPr>
                  <pic:blipFill>
                    <a:blip r:embed="rId128"/>
                    <a:srcRect/>
                    <a:stretch>
                      <a:fillRect/>
                    </a:stretch>
                  </pic:blipFill>
                  <pic:spPr bwMode="auto">
                    <a:xfrm>
                      <a:off x="0" y="0"/>
                      <a:ext cx="2990850" cy="1581150"/>
                    </a:xfrm>
                    <a:prstGeom prst="rect">
                      <a:avLst/>
                    </a:prstGeom>
                    <a:noFill/>
                    <a:ln w="9525">
                      <a:noFill/>
                      <a:miter lim="800000"/>
                      <a:headEnd/>
                      <a:tailEnd/>
                    </a:ln>
                  </pic:spPr>
                </pic:pic>
              </a:graphicData>
            </a:graphic>
          </wp:inline>
        </w:drawing>
      </w:r>
    </w:p>
    <w:p w:rsidR="00E078E5" w:rsidRPr="00147B4D" w:rsidRDefault="00147B4D" w:rsidP="00147B4D">
      <w:pPr>
        <w:pStyle w:val="Imagennivel4"/>
        <w:rPr>
          <w:szCs w:val="24"/>
        </w:rPr>
      </w:pPr>
      <w:bookmarkStart w:id="223" w:name="_Toc248305417"/>
      <w:r w:rsidRPr="00147B4D">
        <w:rPr>
          <w:rStyle w:val="noindex"/>
        </w:rPr>
        <w:t xml:space="preserve">Figura </w:t>
      </w:r>
      <w:r w:rsidRPr="00147B4D">
        <w:rPr>
          <w:rStyle w:val="noindex"/>
        </w:rPr>
        <w:fldChar w:fldCharType="begin"/>
      </w:r>
      <w:r w:rsidRPr="00147B4D">
        <w:rPr>
          <w:rStyle w:val="noindex"/>
        </w:rPr>
        <w:instrText xml:space="preserve"> STYLEREF  \s 1 </w:instrText>
      </w:r>
      <w:r w:rsidRPr="00147B4D">
        <w:rPr>
          <w:rStyle w:val="noindex"/>
        </w:rPr>
        <w:fldChar w:fldCharType="separate"/>
      </w:r>
      <w:r w:rsidR="00BB4681">
        <w:rPr>
          <w:rStyle w:val="noindex"/>
          <w:noProof/>
        </w:rPr>
        <w:t>3</w:t>
      </w:r>
      <w:r w:rsidRPr="00147B4D">
        <w:rPr>
          <w:rStyle w:val="noindex"/>
        </w:rPr>
        <w:fldChar w:fldCharType="end"/>
      </w:r>
      <w:r w:rsidRPr="00147B4D">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53</w:t>
      </w:r>
      <w:r w:rsidR="00C72BEC">
        <w:rPr>
          <w:rStyle w:val="noindex"/>
        </w:rPr>
        <w:fldChar w:fldCharType="end"/>
      </w:r>
      <w:r w:rsidRPr="00147B4D">
        <w:rPr>
          <w:rStyle w:val="noindex"/>
        </w:rPr>
        <w:t xml:space="preserve"> </w:t>
      </w:r>
      <w:r w:rsidR="00E078E5" w:rsidRPr="00147B4D">
        <w:rPr>
          <w:szCs w:val="24"/>
        </w:rPr>
        <w:t>Topología de red tipo Estrella</w:t>
      </w:r>
      <w:bookmarkEnd w:id="223"/>
    </w:p>
    <w:p w:rsidR="00E078E5" w:rsidRDefault="00A7187F" w:rsidP="00147B4D">
      <w:pPr>
        <w:pStyle w:val="Imagennivel4"/>
      </w:pPr>
      <w:r>
        <w:rPr>
          <w:noProof/>
        </w:rPr>
        <w:drawing>
          <wp:inline distT="0" distB="0" distL="0" distR="0">
            <wp:extent cx="2895600" cy="1371600"/>
            <wp:effectExtent l="19050" t="0" r="0" b="0"/>
            <wp:docPr id="108" name="Imagen 108" descr="Topología de Red tipo Triáng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opología de Red tipo Triángulo"/>
                    <pic:cNvPicPr>
                      <a:picLocks noChangeAspect="1" noChangeArrowheads="1"/>
                    </pic:cNvPicPr>
                  </pic:nvPicPr>
                  <pic:blipFill>
                    <a:blip r:embed="rId129"/>
                    <a:srcRect/>
                    <a:stretch>
                      <a:fillRect/>
                    </a:stretch>
                  </pic:blipFill>
                  <pic:spPr bwMode="auto">
                    <a:xfrm>
                      <a:off x="0" y="0"/>
                      <a:ext cx="2895600" cy="1371600"/>
                    </a:xfrm>
                    <a:prstGeom prst="rect">
                      <a:avLst/>
                    </a:prstGeom>
                    <a:noFill/>
                    <a:ln w="9525">
                      <a:noFill/>
                      <a:miter lim="800000"/>
                      <a:headEnd/>
                      <a:tailEnd/>
                    </a:ln>
                  </pic:spPr>
                </pic:pic>
              </a:graphicData>
            </a:graphic>
          </wp:inline>
        </w:drawing>
      </w:r>
    </w:p>
    <w:p w:rsidR="00E078E5" w:rsidRDefault="00147B4D" w:rsidP="00147B4D">
      <w:pPr>
        <w:pStyle w:val="Imagennivel4"/>
        <w:rPr>
          <w:szCs w:val="24"/>
        </w:rPr>
      </w:pPr>
      <w:bookmarkStart w:id="224" w:name="_Toc248305418"/>
      <w:r w:rsidRPr="00147B4D">
        <w:rPr>
          <w:rStyle w:val="noindex"/>
        </w:rPr>
        <w:t xml:space="preserve">Figura </w:t>
      </w:r>
      <w:r w:rsidRPr="00147B4D">
        <w:rPr>
          <w:rStyle w:val="noindex"/>
        </w:rPr>
        <w:fldChar w:fldCharType="begin"/>
      </w:r>
      <w:r w:rsidRPr="00147B4D">
        <w:rPr>
          <w:rStyle w:val="noindex"/>
        </w:rPr>
        <w:instrText xml:space="preserve"> STYLEREF  \s 1 </w:instrText>
      </w:r>
      <w:r w:rsidRPr="00147B4D">
        <w:rPr>
          <w:rStyle w:val="noindex"/>
        </w:rPr>
        <w:fldChar w:fldCharType="separate"/>
      </w:r>
      <w:r w:rsidR="00BB4681">
        <w:rPr>
          <w:rStyle w:val="noindex"/>
          <w:noProof/>
        </w:rPr>
        <w:t>3</w:t>
      </w:r>
      <w:r w:rsidRPr="00147B4D">
        <w:rPr>
          <w:rStyle w:val="noindex"/>
        </w:rPr>
        <w:fldChar w:fldCharType="end"/>
      </w:r>
      <w:r w:rsidRPr="00147B4D">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54</w:t>
      </w:r>
      <w:r w:rsidR="00C72BEC">
        <w:rPr>
          <w:rStyle w:val="noindex"/>
        </w:rPr>
        <w:fldChar w:fldCharType="end"/>
      </w:r>
      <w:r w:rsidRPr="00147B4D">
        <w:rPr>
          <w:rStyle w:val="noindex"/>
        </w:rPr>
        <w:t xml:space="preserve"> </w:t>
      </w:r>
      <w:r w:rsidR="00E078E5" w:rsidRPr="00147B4D">
        <w:rPr>
          <w:szCs w:val="24"/>
        </w:rPr>
        <w:t>Topología de Red tipo Triángulo</w:t>
      </w:r>
      <w:bookmarkEnd w:id="224"/>
    </w:p>
    <w:p w:rsidR="00E078E5" w:rsidRDefault="00E078E5" w:rsidP="00E078E5">
      <w:pPr>
        <w:pStyle w:val="NormalNivel4"/>
        <w:rPr>
          <w:szCs w:val="24"/>
        </w:rPr>
      </w:pPr>
      <w:r w:rsidRPr="003667F5">
        <w:t xml:space="preserve">Las topologías que se basan en rendimiento tienen como objetivo ofrecer el máximo desempeño de la red sin importar el tamaño final de la red, por tal razón para implementar </w:t>
      </w:r>
      <w:r>
        <w:t xml:space="preserve">un </w:t>
      </w:r>
      <w:r w:rsidRPr="003667F5">
        <w:t>mayor número de puntos de acceso se añaden</w:t>
      </w:r>
      <w:r>
        <w:t xml:space="preserve"> los equipos</w:t>
      </w:r>
      <w:r w:rsidRPr="003667F5">
        <w:t xml:space="preserve"> </w:t>
      </w:r>
      <w:r w:rsidR="00147B4D">
        <w:t>a continuación</w:t>
      </w:r>
      <w:r w:rsidRPr="003667F5">
        <w:t xml:space="preserve"> del punto de acce</w:t>
      </w:r>
      <w:r>
        <w:t>so AP@NAP con el objetivo que</w:t>
      </w:r>
      <w:r w:rsidRPr="003667F5">
        <w:t xml:space="preserve"> tengan </w:t>
      </w:r>
      <w:r>
        <w:t xml:space="preserve">que realizar </w:t>
      </w:r>
      <w:r w:rsidRPr="003667F5">
        <w:t>el menor número de saltos hacia el router NAP.</w:t>
      </w:r>
    </w:p>
    <w:p w:rsidR="00E078E5" w:rsidRPr="00147B4D" w:rsidRDefault="00147B4D" w:rsidP="00D1349C">
      <w:pPr>
        <w:pStyle w:val="Titulo4"/>
        <w:ind w:left="1560" w:hanging="624"/>
      </w:pPr>
      <w:bookmarkStart w:id="225" w:name="_Toc248305697"/>
      <w:r w:rsidRPr="00147B4D">
        <w:t>DISEÑO DE TOPOLOGÍA POR FIABILIDAD</w:t>
      </w:r>
      <w:bookmarkEnd w:id="225"/>
    </w:p>
    <w:p w:rsidR="00355FAB" w:rsidRDefault="00E078E5" w:rsidP="00355FAB">
      <w:pPr>
        <w:pStyle w:val="NormalNivel4"/>
      </w:pPr>
      <w:r w:rsidRPr="006A6F0C">
        <w:t>El software de un punto de acceso AP 7220 detecta cuando un nodo falla y automáticamente enruta el trá</w:t>
      </w:r>
      <w:r>
        <w:t>f</w:t>
      </w:r>
      <w:r w:rsidRPr="006A6F0C">
        <w:t xml:space="preserve">ico a un nuevo camino que </w:t>
      </w:r>
      <w:r>
        <w:t xml:space="preserve">se encuentre </w:t>
      </w:r>
      <w:r w:rsidRPr="006A6F0C">
        <w:t xml:space="preserve">a su alrededor. Cuando un nodo se recupera, el software enruta el tráfico a </w:t>
      </w:r>
      <w:r>
        <w:t xml:space="preserve">la </w:t>
      </w:r>
      <w:r w:rsidRPr="006A6F0C">
        <w:t xml:space="preserve">ruta inicial. </w:t>
      </w:r>
      <w:r>
        <w:t xml:space="preserve">Se debe considerar </w:t>
      </w:r>
      <w:r w:rsidRPr="006A6F0C">
        <w:t>los siguientes puntos a la hora de diseñar una topología con características de fiabilidad:</w:t>
      </w:r>
    </w:p>
    <w:p w:rsidR="00E078E5" w:rsidRPr="006A6F0C" w:rsidRDefault="00E078E5" w:rsidP="00C470A9">
      <w:pPr>
        <w:pStyle w:val="NormalNivel4"/>
        <w:numPr>
          <w:ilvl w:val="0"/>
          <w:numId w:val="82"/>
        </w:numPr>
      </w:pPr>
      <w:r>
        <w:t>Tener los puntos de acceso AP 7220 necesarios para proporcionar la redundancia en el enlace de transito cuando sea requerido.</w:t>
      </w:r>
    </w:p>
    <w:p w:rsidR="00E078E5" w:rsidRDefault="00E078E5" w:rsidP="00C470A9">
      <w:pPr>
        <w:pStyle w:val="NormalNivel4"/>
        <w:numPr>
          <w:ilvl w:val="0"/>
          <w:numId w:val="82"/>
        </w:numPr>
      </w:pPr>
      <w:r w:rsidRPr="0021583B">
        <w:t>Proporcionar redundancia de un enlace de tránsito requiere implementar más enlaces de tránsito, lo cual reduce el rendimiento</w:t>
      </w:r>
      <w:r>
        <w:t>.</w:t>
      </w:r>
    </w:p>
    <w:p w:rsidR="00E078E5" w:rsidRPr="0021583B" w:rsidRDefault="00E078E5" w:rsidP="00C470A9">
      <w:pPr>
        <w:pStyle w:val="NormalNivel4"/>
        <w:numPr>
          <w:ilvl w:val="0"/>
          <w:numId w:val="82"/>
        </w:numPr>
      </w:pPr>
      <w:r w:rsidRPr="0021583B">
        <w:t>El camino redundante del enlace de tránsito es más importante para los puntos de acceso AP 7220 que están más cercanos al router NAP, para asegurarse una conexión confiable a la red cableada.</w:t>
      </w:r>
    </w:p>
    <w:p w:rsidR="00355FAB" w:rsidRDefault="00E078E5" w:rsidP="00C470A9">
      <w:pPr>
        <w:pStyle w:val="NormalNivel4"/>
        <w:numPr>
          <w:ilvl w:val="0"/>
          <w:numId w:val="82"/>
        </w:numPr>
      </w:pPr>
      <w:r>
        <w:t>Asegurarse</w:t>
      </w:r>
      <w:r w:rsidRPr="006A6F0C">
        <w:t xml:space="preserve"> de que los </w:t>
      </w:r>
      <w:r>
        <w:t>enlace</w:t>
      </w:r>
      <w:r w:rsidRPr="006A6F0C">
        <w:t xml:space="preserve">s redundantes son </w:t>
      </w:r>
      <w:r>
        <w:t>realmente redundantes;</w:t>
      </w:r>
      <w:r w:rsidRPr="006A6F0C">
        <w:t xml:space="preserve"> es decir, </w:t>
      </w:r>
      <w:r>
        <w:t xml:space="preserve"> asegurarse que estos </w:t>
      </w:r>
      <w:r w:rsidRPr="006A6F0C">
        <w:t>enlace</w:t>
      </w:r>
      <w:r>
        <w:t>s de tránsito no sean utilizados para transmitir tráfico regular, o que no se encuentren inactivos (ya sea por bloqueado</w:t>
      </w:r>
      <w:r w:rsidRPr="006A6F0C">
        <w:t xml:space="preserve"> o </w:t>
      </w:r>
      <w:r>
        <w:t xml:space="preserve">falla de la potencia de </w:t>
      </w:r>
      <w:r w:rsidRPr="006A6F0C">
        <w:t>seña</w:t>
      </w:r>
      <w:r>
        <w:t>l) para que sean utilizados en cualquier momento en caso de fallas de los enlaces principales.</w:t>
      </w:r>
    </w:p>
    <w:p w:rsidR="00E078E5" w:rsidRPr="006A6F0C" w:rsidRDefault="00355FAB" w:rsidP="00355FAB">
      <w:pPr>
        <w:pStyle w:val="NormalNivel4"/>
      </w:pPr>
      <w:r>
        <w:t>A</w:t>
      </w:r>
      <w:r w:rsidR="00E078E5">
        <w:t xml:space="preserve"> continuación se presenta una topología para el cual tenemos una alta fiabilidad pero con un rendimiento promedio, mediante el uso de topologías de anillo:</w:t>
      </w:r>
    </w:p>
    <w:p w:rsidR="00E078E5" w:rsidRPr="001E347F" w:rsidRDefault="00A7187F" w:rsidP="00355FAB">
      <w:pPr>
        <w:pStyle w:val="Imagennivel4"/>
      </w:pPr>
      <w:r>
        <w:rPr>
          <w:noProof/>
        </w:rPr>
        <w:drawing>
          <wp:inline distT="0" distB="0" distL="0" distR="0">
            <wp:extent cx="1619250" cy="1181100"/>
            <wp:effectExtent l="1905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0"/>
                    <a:srcRect l="11356" t="2850" r="19780" b="48338"/>
                    <a:stretch>
                      <a:fillRect/>
                    </a:stretch>
                  </pic:blipFill>
                  <pic:spPr bwMode="auto">
                    <a:xfrm>
                      <a:off x="0" y="0"/>
                      <a:ext cx="1619250" cy="1181100"/>
                    </a:xfrm>
                    <a:prstGeom prst="rect">
                      <a:avLst/>
                    </a:prstGeom>
                    <a:noFill/>
                    <a:ln w="9525">
                      <a:noFill/>
                      <a:miter lim="800000"/>
                      <a:headEnd/>
                      <a:tailEnd/>
                    </a:ln>
                  </pic:spPr>
                </pic:pic>
              </a:graphicData>
            </a:graphic>
          </wp:inline>
        </w:drawing>
      </w:r>
    </w:p>
    <w:p w:rsidR="00E078E5" w:rsidRPr="00350FC7" w:rsidRDefault="00355FAB" w:rsidP="00355FAB">
      <w:pPr>
        <w:pStyle w:val="Imagennivel4"/>
        <w:rPr>
          <w:szCs w:val="24"/>
        </w:rPr>
      </w:pPr>
      <w:bookmarkStart w:id="226" w:name="_Toc248305419"/>
      <w:r w:rsidRPr="00355FAB">
        <w:rPr>
          <w:rStyle w:val="noindex"/>
        </w:rPr>
        <w:t xml:space="preserve">Figura </w:t>
      </w:r>
      <w:r w:rsidRPr="00355FAB">
        <w:rPr>
          <w:rStyle w:val="noindex"/>
        </w:rPr>
        <w:fldChar w:fldCharType="begin"/>
      </w:r>
      <w:r w:rsidRPr="00355FAB">
        <w:rPr>
          <w:rStyle w:val="noindex"/>
        </w:rPr>
        <w:instrText xml:space="preserve"> STYLEREF  \s 1 </w:instrText>
      </w:r>
      <w:r w:rsidRPr="00355FAB">
        <w:rPr>
          <w:rStyle w:val="noindex"/>
        </w:rPr>
        <w:fldChar w:fldCharType="separate"/>
      </w:r>
      <w:r w:rsidR="00BB4681">
        <w:rPr>
          <w:rStyle w:val="noindex"/>
          <w:noProof/>
        </w:rPr>
        <w:t>3</w:t>
      </w:r>
      <w:r w:rsidRPr="00355FAB">
        <w:rPr>
          <w:rStyle w:val="noindex"/>
        </w:rPr>
        <w:fldChar w:fldCharType="end"/>
      </w:r>
      <w:r w:rsidRPr="00355FAB">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55</w:t>
      </w:r>
      <w:r w:rsidR="00C72BEC">
        <w:rPr>
          <w:rStyle w:val="noindex"/>
        </w:rPr>
        <w:fldChar w:fldCharType="end"/>
      </w:r>
      <w:r w:rsidRPr="00355FAB">
        <w:rPr>
          <w:rStyle w:val="noindex"/>
        </w:rPr>
        <w:t xml:space="preserve"> </w:t>
      </w:r>
      <w:r w:rsidR="00E078E5" w:rsidRPr="00355FAB">
        <w:rPr>
          <w:szCs w:val="24"/>
        </w:rPr>
        <w:t>Topología de red con alta fiabilidad</w:t>
      </w:r>
      <w:bookmarkEnd w:id="226"/>
    </w:p>
    <w:p w:rsidR="00E078E5" w:rsidRDefault="00E078E5" w:rsidP="00355FAB">
      <w:pPr>
        <w:pStyle w:val="NormalNivel4"/>
      </w:pPr>
      <w:r>
        <w:t>En caso de una falla en algún nodo, existe un camino redundante para llegar a cualquier punto de acceso, sin verse afectado los demás nodos:</w:t>
      </w:r>
    </w:p>
    <w:p w:rsidR="00E078E5" w:rsidRDefault="00A7187F" w:rsidP="00355FAB">
      <w:pPr>
        <w:pStyle w:val="Imagennivel4"/>
      </w:pPr>
      <w:r>
        <w:rPr>
          <w:noProof/>
        </w:rPr>
        <w:drawing>
          <wp:inline distT="0" distB="0" distL="0" distR="0">
            <wp:extent cx="1562100" cy="1181100"/>
            <wp:effectExtent l="1905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1"/>
                    <a:srcRect l="13147" t="3352" r="20430" b="48045"/>
                    <a:stretch>
                      <a:fillRect/>
                    </a:stretch>
                  </pic:blipFill>
                  <pic:spPr bwMode="auto">
                    <a:xfrm>
                      <a:off x="0" y="0"/>
                      <a:ext cx="1562100" cy="1181100"/>
                    </a:xfrm>
                    <a:prstGeom prst="rect">
                      <a:avLst/>
                    </a:prstGeom>
                    <a:noFill/>
                    <a:ln w="9525">
                      <a:noFill/>
                      <a:miter lim="800000"/>
                      <a:headEnd/>
                      <a:tailEnd/>
                    </a:ln>
                  </pic:spPr>
                </pic:pic>
              </a:graphicData>
            </a:graphic>
          </wp:inline>
        </w:drawing>
      </w:r>
    </w:p>
    <w:p w:rsidR="00E078E5" w:rsidRDefault="00355FAB" w:rsidP="00355FAB">
      <w:pPr>
        <w:pStyle w:val="Imagennivel4"/>
        <w:rPr>
          <w:szCs w:val="24"/>
        </w:rPr>
      </w:pPr>
      <w:bookmarkStart w:id="227" w:name="_Toc248305420"/>
      <w:r w:rsidRPr="00355FAB">
        <w:rPr>
          <w:rStyle w:val="noindex"/>
        </w:rPr>
        <w:t xml:space="preserve">Figura </w:t>
      </w:r>
      <w:r w:rsidRPr="00355FAB">
        <w:rPr>
          <w:rStyle w:val="noindex"/>
        </w:rPr>
        <w:fldChar w:fldCharType="begin"/>
      </w:r>
      <w:r w:rsidRPr="00355FAB">
        <w:rPr>
          <w:rStyle w:val="noindex"/>
        </w:rPr>
        <w:instrText xml:space="preserve"> STYLEREF  \s 1 </w:instrText>
      </w:r>
      <w:r w:rsidRPr="00355FAB">
        <w:rPr>
          <w:rStyle w:val="noindex"/>
        </w:rPr>
        <w:fldChar w:fldCharType="separate"/>
      </w:r>
      <w:r w:rsidR="00BB4681">
        <w:rPr>
          <w:rStyle w:val="noindex"/>
          <w:noProof/>
        </w:rPr>
        <w:t>3</w:t>
      </w:r>
      <w:r w:rsidRPr="00355FAB">
        <w:rPr>
          <w:rStyle w:val="noindex"/>
        </w:rPr>
        <w:fldChar w:fldCharType="end"/>
      </w:r>
      <w:r w:rsidRPr="00355FAB">
        <w:rPr>
          <w:rStyle w:val="noindex"/>
        </w:rPr>
        <w:noBreakHyphen/>
      </w:r>
      <w:r w:rsidR="00C72BEC">
        <w:rPr>
          <w:rStyle w:val="noindex"/>
        </w:rPr>
        <w:fldChar w:fldCharType="begin"/>
      </w:r>
      <w:r w:rsidR="00C72BEC">
        <w:rPr>
          <w:rStyle w:val="noindex"/>
        </w:rPr>
        <w:instrText xml:space="preserve"> SEQ Imagen \* ARABIC \s 1 </w:instrText>
      </w:r>
      <w:r w:rsidR="00C72BEC">
        <w:rPr>
          <w:rStyle w:val="noindex"/>
        </w:rPr>
        <w:fldChar w:fldCharType="separate"/>
      </w:r>
      <w:r w:rsidR="00BB4681">
        <w:rPr>
          <w:rStyle w:val="noindex"/>
          <w:noProof/>
        </w:rPr>
        <w:t>56</w:t>
      </w:r>
      <w:r w:rsidR="00C72BEC">
        <w:rPr>
          <w:rStyle w:val="noindex"/>
        </w:rPr>
        <w:fldChar w:fldCharType="end"/>
      </w:r>
      <w:r w:rsidRPr="00355FAB">
        <w:rPr>
          <w:rStyle w:val="noindex"/>
        </w:rPr>
        <w:t xml:space="preserve"> </w:t>
      </w:r>
      <w:r w:rsidR="00E078E5" w:rsidRPr="00355FAB">
        <w:rPr>
          <w:szCs w:val="24"/>
        </w:rPr>
        <w:t>Topología de red con una buena fiabilidad y rendimiento</w:t>
      </w:r>
      <w:bookmarkEnd w:id="227"/>
    </w:p>
    <w:p w:rsidR="00E078E5" w:rsidRPr="00355FAB" w:rsidRDefault="00355FAB" w:rsidP="00191D71">
      <w:pPr>
        <w:pStyle w:val="Ttulo2"/>
      </w:pPr>
      <w:bookmarkStart w:id="228" w:name="_Toc248305698"/>
      <w:r w:rsidRPr="00355FAB">
        <w:t xml:space="preserve">MÉTRICAS PARA EVALUAR EL DESEMPEÑO DE </w:t>
      </w:r>
      <w:smartTag w:uri="urn:schemas-microsoft-com:office:smarttags" w:element="PersonName">
        <w:smartTagPr>
          <w:attr w:name="ProductID" w:val="LA RED"/>
        </w:smartTagPr>
        <w:r w:rsidRPr="00355FAB">
          <w:t>LA RED</w:t>
        </w:r>
      </w:smartTag>
      <w:bookmarkEnd w:id="228"/>
      <w:r w:rsidRPr="00355FAB">
        <w:t xml:space="preserve"> </w:t>
      </w:r>
    </w:p>
    <w:p w:rsidR="00E078E5" w:rsidRPr="006E6285" w:rsidRDefault="00E078E5" w:rsidP="00355FAB">
      <w:pPr>
        <w:pStyle w:val="NormalNivel2"/>
      </w:pPr>
      <w:r w:rsidRPr="00652A83">
        <w:t>Una red Mesh debe ser capaz de transportar el tráfico de los usuarios hasta el destino indicado. El desempeño puede afectar el nivel de satisfacción de los usuarios ya que estos pueden requerir altas tasas de transmisión con el menor retardo posible ya sea audio, video, datos, etc. Por lo tanto, es necesario evaluar el desempeño de la red a través de diferentes métricas dentro de las cuales encontramos:</w:t>
      </w:r>
      <w:r w:rsidRPr="006E6285">
        <w:t xml:space="preserve"> </w:t>
      </w:r>
    </w:p>
    <w:p w:rsidR="00E078E5" w:rsidRPr="00355FAB" w:rsidRDefault="00355FAB" w:rsidP="00191D71">
      <w:pPr>
        <w:pStyle w:val="Ttulo3"/>
      </w:pPr>
      <w:bookmarkStart w:id="229" w:name="_Toc248305699"/>
      <w:r w:rsidRPr="00355FAB">
        <w:t>CAUDAL EFICAZ</w:t>
      </w:r>
      <w:bookmarkEnd w:id="229"/>
      <w:r w:rsidRPr="00355FAB">
        <w:t xml:space="preserve"> </w:t>
      </w:r>
    </w:p>
    <w:p w:rsidR="00E078E5" w:rsidRDefault="00E078E5" w:rsidP="00355FAB">
      <w:pPr>
        <w:pStyle w:val="NormalNivel3"/>
      </w:pPr>
      <w:r>
        <w:t>El caudal s</w:t>
      </w:r>
      <w:r w:rsidRPr="006E6285">
        <w:t>e define como la cantidad de información que ha llegado exitosamente al receptor</w:t>
      </w:r>
      <w:r>
        <w:t>. L</w:t>
      </w:r>
      <w:r w:rsidRPr="006E6285">
        <w:t xml:space="preserve">a </w:t>
      </w:r>
      <w:r>
        <w:t xml:space="preserve">siguiente </w:t>
      </w:r>
      <w:r w:rsidRPr="006E6285">
        <w:t>ecuación</w:t>
      </w:r>
      <w:r>
        <w:t xml:space="preserve"> </w:t>
      </w:r>
      <w:r w:rsidRPr="006E6285">
        <w:t>muestra como se realiza el cálculo</w:t>
      </w:r>
      <w:r>
        <w:t xml:space="preserve"> que ofrece un valor en porcentaje</w:t>
      </w:r>
      <w:r w:rsidRPr="006E6285">
        <w:t xml:space="preserve">, donde </w:t>
      </w:r>
      <w:r w:rsidRPr="006E6285">
        <w:rPr>
          <w:i/>
          <w:iCs/>
        </w:rPr>
        <w:t xml:space="preserve">PR </w:t>
      </w:r>
      <w:r w:rsidRPr="006E6285">
        <w:t xml:space="preserve">son los paquetes totales recibidos y </w:t>
      </w:r>
      <w:r w:rsidRPr="006E6285">
        <w:rPr>
          <w:i/>
          <w:iCs/>
        </w:rPr>
        <w:t xml:space="preserve">PT </w:t>
      </w:r>
      <w:r w:rsidRPr="006E6285">
        <w:t xml:space="preserve">son los paquetes totales enviados. </w:t>
      </w:r>
    </w:p>
    <w:p w:rsidR="00E078E5" w:rsidRPr="00F65877" w:rsidRDefault="00E078E5" w:rsidP="00355FAB">
      <w:pPr>
        <w:pStyle w:val="NormalNivel3"/>
        <w:jc w:val="center"/>
        <w:rPr>
          <w:i/>
        </w:rPr>
      </w:pPr>
      <w:r w:rsidRPr="00F65877">
        <w:rPr>
          <w:i/>
        </w:rPr>
        <w:t xml:space="preserve">C= </w:t>
      </w:r>
      <w:r>
        <w:rPr>
          <w:i/>
        </w:rPr>
        <w:t>(</w:t>
      </w:r>
      <w:r w:rsidRPr="00F65877">
        <w:rPr>
          <w:i/>
          <w:iCs/>
        </w:rPr>
        <w:t>PR/PT</w:t>
      </w:r>
      <w:r>
        <w:rPr>
          <w:i/>
          <w:iCs/>
        </w:rPr>
        <w:t>)</w:t>
      </w:r>
      <w:r w:rsidRPr="00F65877">
        <w:rPr>
          <w:i/>
          <w:iCs/>
        </w:rPr>
        <w:t xml:space="preserve"> x 100</w:t>
      </w:r>
    </w:p>
    <w:p w:rsidR="00E078E5" w:rsidRPr="00355FAB" w:rsidRDefault="00355FAB" w:rsidP="00191D71">
      <w:pPr>
        <w:pStyle w:val="Ttulo3"/>
      </w:pPr>
      <w:bookmarkStart w:id="230" w:name="_Toc248305700"/>
      <w:r w:rsidRPr="00355FAB">
        <w:t>RETARDO</w:t>
      </w:r>
      <w:bookmarkEnd w:id="230"/>
      <w:r w:rsidR="00E078E5" w:rsidRPr="00355FAB">
        <w:t xml:space="preserve"> </w:t>
      </w:r>
    </w:p>
    <w:p w:rsidR="00E078E5" w:rsidRPr="006E6285" w:rsidRDefault="00355FAB" w:rsidP="00355FAB">
      <w:pPr>
        <w:pStyle w:val="NormalNivel3"/>
      </w:pPr>
      <w:r>
        <w:t>E</w:t>
      </w:r>
      <w:r w:rsidR="00E078E5" w:rsidRPr="006E6285">
        <w:t xml:space="preserve">l retardo se define como el tiempo que transcurre desde que un paquete es enviado por un nodo fuente a través del medio de comunicación hasta que éste es recibido por la estación destino y es medido en segundos; la ecuación muestra el cálculo, donde </w:t>
      </w:r>
      <w:r w:rsidR="00E078E5" w:rsidRPr="006E6285">
        <w:rPr>
          <w:i/>
          <w:iCs/>
        </w:rPr>
        <w:t xml:space="preserve">TR </w:t>
      </w:r>
      <w:r w:rsidR="00E078E5" w:rsidRPr="006E6285">
        <w:t xml:space="preserve">es el tiempo de transmisión del paquete y </w:t>
      </w:r>
      <w:r w:rsidR="00E078E5" w:rsidRPr="006E6285">
        <w:rPr>
          <w:i/>
          <w:iCs/>
        </w:rPr>
        <w:t xml:space="preserve">TT </w:t>
      </w:r>
      <w:r w:rsidR="00E078E5" w:rsidRPr="006E6285">
        <w:t>es el tiempo en el que se recibe el paquete.</w:t>
      </w:r>
    </w:p>
    <w:p w:rsidR="00E078E5" w:rsidRPr="006E6285" w:rsidRDefault="00E078E5" w:rsidP="00355FAB">
      <w:pPr>
        <w:pStyle w:val="NormalNivel3"/>
        <w:jc w:val="center"/>
      </w:pPr>
      <w:r w:rsidRPr="00F65877">
        <w:rPr>
          <w:i/>
          <w:iCs/>
        </w:rPr>
        <w:t>R =</w:t>
      </w:r>
      <w:r>
        <w:rPr>
          <w:i/>
          <w:iCs/>
        </w:rPr>
        <w:t xml:space="preserve"> </w:t>
      </w:r>
      <w:r w:rsidRPr="00F65877">
        <w:rPr>
          <w:i/>
          <w:iCs/>
        </w:rPr>
        <w:t>TR - TT</w:t>
      </w:r>
    </w:p>
    <w:p w:rsidR="00E078E5" w:rsidRPr="00355FAB" w:rsidRDefault="00355FAB" w:rsidP="00191D71">
      <w:pPr>
        <w:pStyle w:val="Ttulo3"/>
      </w:pPr>
      <w:bookmarkStart w:id="231" w:name="_Toc248305701"/>
      <w:r w:rsidRPr="00355FAB">
        <w:t>PÉRDIDA DE PAQUETES</w:t>
      </w:r>
      <w:bookmarkEnd w:id="231"/>
      <w:r w:rsidRPr="00355FAB">
        <w:t xml:space="preserve"> </w:t>
      </w:r>
    </w:p>
    <w:p w:rsidR="00E078E5" w:rsidRPr="006E6285" w:rsidRDefault="00E078E5" w:rsidP="00437BAA">
      <w:pPr>
        <w:pStyle w:val="NormalNivel3"/>
      </w:pPr>
      <w:r>
        <w:t xml:space="preserve">La pérdida </w:t>
      </w:r>
      <w:r w:rsidRPr="006E6285">
        <w:t xml:space="preserve">de paquetes se define como la cantidad de paquetes que se enviaron menos la cantidad de paquetes que se recibieron. </w:t>
      </w:r>
      <w:r>
        <w:t>Se verifica en términos de porcentaje,</w:t>
      </w:r>
      <w:r w:rsidRPr="006E6285">
        <w:t xml:space="preserve"> donde PT es la cantidad de paquetes enviados y PR es la cantidad de paquetes recibidos. </w:t>
      </w:r>
    </w:p>
    <w:p w:rsidR="00E078E5" w:rsidRPr="006E6285" w:rsidRDefault="00E078E5" w:rsidP="00437BAA">
      <w:pPr>
        <w:pStyle w:val="NormalNivel3"/>
        <w:jc w:val="center"/>
      </w:pPr>
      <w:r>
        <w:t>PP = ((PT - PR)/ PT) x 100</w:t>
      </w:r>
    </w:p>
    <w:p w:rsidR="00E078E5" w:rsidRPr="0003631B" w:rsidRDefault="0003631B" w:rsidP="00191D71">
      <w:pPr>
        <w:pStyle w:val="Ttulo3"/>
      </w:pPr>
      <w:bookmarkStart w:id="232" w:name="_Toc248305702"/>
      <w:r w:rsidRPr="0003631B">
        <w:t>VARIACIÓN EN EL RETARDO</w:t>
      </w:r>
      <w:bookmarkEnd w:id="232"/>
      <w:r w:rsidRPr="0003631B">
        <w:t xml:space="preserve"> </w:t>
      </w:r>
    </w:p>
    <w:p w:rsidR="00E078E5" w:rsidRPr="00355FAB" w:rsidRDefault="00E078E5" w:rsidP="0003631B">
      <w:pPr>
        <w:pStyle w:val="NormalNivel3"/>
      </w:pPr>
      <w:r>
        <w:t>La variación de retardo o J</w:t>
      </w:r>
      <w:r w:rsidRPr="006E6285">
        <w:t>itter se define como la variación en el tiempo de llegada de los paquetes, puede ser causado por congestión en la red o por las diferentes rutas que siguen los paquetes hasta llegar a su destino.</w:t>
      </w:r>
      <w:r>
        <w:t xml:space="preserve"> </w:t>
      </w:r>
      <w:r w:rsidRPr="006E6285">
        <w:t>El jitter se</w:t>
      </w:r>
      <w:r>
        <w:t xml:space="preserve"> puede calcular con la ecuación que se detalla a continuación,</w:t>
      </w:r>
      <w:r w:rsidRPr="006E6285">
        <w:t xml:space="preserve"> donde </w:t>
      </w:r>
      <w:r w:rsidRPr="006E6285">
        <w:rPr>
          <w:i/>
          <w:iCs/>
        </w:rPr>
        <w:t xml:space="preserve">RP </w:t>
      </w:r>
      <w:r w:rsidRPr="006E6285">
        <w:t xml:space="preserve">es el retardo promedio, RM es el retardo máximo y Rm es el retardo mínimo. </w:t>
      </w:r>
    </w:p>
    <w:p w:rsidR="00E078E5" w:rsidRDefault="00E078E5" w:rsidP="0003631B">
      <w:pPr>
        <w:pStyle w:val="NormalNivel3"/>
        <w:jc w:val="center"/>
      </w:pPr>
      <w:r>
        <w:t>J = ((RM - RP) + (RP - Rm)) / 2</w:t>
      </w:r>
    </w:p>
    <w:p w:rsidR="00E078E5" w:rsidRPr="0003631B" w:rsidRDefault="0003631B" w:rsidP="00191D71">
      <w:pPr>
        <w:pStyle w:val="Ttulo2"/>
      </w:pPr>
      <w:bookmarkStart w:id="233" w:name="_Toc248305703"/>
      <w:r w:rsidRPr="0003631B">
        <w:t>S</w:t>
      </w:r>
      <w:r w:rsidR="00FA15EF">
        <w:t>OPORTE DE CALIDAD DE SERVICIO Qo</w:t>
      </w:r>
      <w:r w:rsidRPr="0003631B">
        <w:t>S EN EQUIPOS NORTEL</w:t>
      </w:r>
      <w:bookmarkEnd w:id="233"/>
      <w:r w:rsidRPr="0003631B">
        <w:t xml:space="preserve"> </w:t>
      </w:r>
    </w:p>
    <w:p w:rsidR="00E078E5" w:rsidRDefault="00E078E5" w:rsidP="0003631B">
      <w:pPr>
        <w:pStyle w:val="NormalNivel2"/>
      </w:pPr>
      <w:r w:rsidRPr="008615C3">
        <w:t>Dentro de las características que presentan los equipos Nortel</w:t>
      </w:r>
      <w:r>
        <w:t>,</w:t>
      </w:r>
      <w:r w:rsidRPr="008615C3">
        <w:t xml:space="preserve"> la calidad de servicio </w:t>
      </w:r>
      <w:r>
        <w:t xml:space="preserve"> QoS es uno de los puntos más importantes, ya que asegura que la red trabaje sin problemas, los parámetros de configuración se realizan en diferentes equipos con la finalidad de ofrecer al usuario final el servicio de voz, video y datos de manera óptima. </w:t>
      </w:r>
    </w:p>
    <w:p w:rsidR="00E078E5" w:rsidRPr="0003631B" w:rsidRDefault="0003631B" w:rsidP="00191D71">
      <w:pPr>
        <w:pStyle w:val="Ttulo3"/>
      </w:pPr>
      <w:bookmarkStart w:id="234" w:name="_Toc248305704"/>
      <w:r w:rsidRPr="0003631B">
        <w:t>CLASIFICACIÓN DE TRÁFICO</w:t>
      </w:r>
      <w:bookmarkEnd w:id="234"/>
    </w:p>
    <w:p w:rsidR="00E078E5" w:rsidRDefault="00E078E5" w:rsidP="00C72BEC">
      <w:pPr>
        <w:pStyle w:val="NormalNivel3"/>
      </w:pPr>
      <w:r>
        <w:t>El soporte de calidad de servicio requiere el uso de servicios diferenciados DiffServ que tienen como objetivo identificar el tráfico en pocas clases mediante la clasificación de paquetes utilizando mecanismos de encolamiento (queing) para dar prioridad a los paquetes con la finalidad de mejorar considerablemente el problema de latencia.</w:t>
      </w:r>
    </w:p>
    <w:p w:rsidR="00E078E5" w:rsidRDefault="00E078E5" w:rsidP="00C72BEC">
      <w:pPr>
        <w:pStyle w:val="NormalNivel3"/>
      </w:pPr>
      <w:r>
        <w:t xml:space="preserve">Además se marcan los paquetes mediante el valor </w:t>
      </w:r>
      <w:r w:rsidRPr="00247BD5">
        <w:t>DSCP (Differentiated Services Code Point)</w:t>
      </w:r>
      <w:r>
        <w:t xml:space="preserve"> que</w:t>
      </w:r>
      <w:r w:rsidRPr="00247BD5">
        <w:t xml:space="preserve"> hace referencia al segundo </w:t>
      </w:r>
      <w:hyperlink r:id="rId132" w:tooltip="Byte" w:history="1">
        <w:r w:rsidRPr="00247BD5">
          <w:t>byte</w:t>
        </w:r>
      </w:hyperlink>
      <w:r w:rsidRPr="00247BD5">
        <w:t xml:space="preserve"> en la cabecera de los paquetes </w:t>
      </w:r>
      <w:hyperlink r:id="rId133" w:tooltip="IP" w:history="1">
        <w:r w:rsidRPr="00247BD5">
          <w:t>IP</w:t>
        </w:r>
      </w:hyperlink>
      <w:r>
        <w:t xml:space="preserve"> y es</w:t>
      </w:r>
      <w:r w:rsidRPr="00247BD5">
        <w:t xml:space="preserve"> utiliza</w:t>
      </w:r>
      <w:r>
        <w:t>do para diferenciar</w:t>
      </w:r>
      <w:r w:rsidRPr="00247BD5">
        <w:t xml:space="preserve"> </w:t>
      </w:r>
      <w:r>
        <w:t xml:space="preserve">el servicio de </w:t>
      </w:r>
      <w:r w:rsidRPr="00247BD5">
        <w:t>comunicació</w:t>
      </w:r>
      <w:r>
        <w:t>n. Los bits utilizados para el marcado DSCP son del 0 al 5, de los cuales originalmente los tres primeros bits son identificados para el tipo de servicio DiffServ y los bits 6 y 7 no tienen uso. A continuación se muestra la identificación de los bits para DSCP dentro de la cabecera IP y la clase de servicio con su respectiva clase de servicio CS:</w:t>
      </w:r>
    </w:p>
    <w:p w:rsidR="00E078E5" w:rsidRDefault="00A7187F" w:rsidP="00C72BEC">
      <w:pPr>
        <w:pStyle w:val="ImagenesNivel3"/>
      </w:pPr>
      <w:r>
        <w:rPr>
          <w:noProof/>
        </w:rPr>
        <w:drawing>
          <wp:inline distT="0" distB="0" distL="0" distR="0">
            <wp:extent cx="1790700" cy="952500"/>
            <wp:effectExtent l="1905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4"/>
                    <a:srcRect l="8900" t="36980" r="51553" b="29367"/>
                    <a:stretch>
                      <a:fillRect/>
                    </a:stretch>
                  </pic:blipFill>
                  <pic:spPr bwMode="auto">
                    <a:xfrm>
                      <a:off x="0" y="0"/>
                      <a:ext cx="1790700" cy="952500"/>
                    </a:xfrm>
                    <a:prstGeom prst="rect">
                      <a:avLst/>
                    </a:prstGeom>
                    <a:noFill/>
                    <a:ln w="9525">
                      <a:noFill/>
                      <a:miter lim="800000"/>
                      <a:headEnd/>
                      <a:tailEnd/>
                    </a:ln>
                  </pic:spPr>
                </pic:pic>
              </a:graphicData>
            </a:graphic>
          </wp:inline>
        </w:drawing>
      </w:r>
    </w:p>
    <w:p w:rsidR="00E078E5" w:rsidRDefault="00C72BEC" w:rsidP="00C72BEC">
      <w:pPr>
        <w:pStyle w:val="ImagenesNivel3"/>
        <w:rPr>
          <w:szCs w:val="24"/>
        </w:rPr>
      </w:pPr>
      <w:bookmarkStart w:id="235" w:name="_Toc248305421"/>
      <w:r w:rsidRPr="00C72BEC">
        <w:rPr>
          <w:rStyle w:val="noindex"/>
        </w:rPr>
        <w:t xml:space="preserve">Figura </w:t>
      </w:r>
      <w:r w:rsidRPr="00C72BEC">
        <w:rPr>
          <w:rStyle w:val="noindex"/>
        </w:rPr>
        <w:fldChar w:fldCharType="begin"/>
      </w:r>
      <w:r w:rsidRPr="00C72BEC">
        <w:rPr>
          <w:rStyle w:val="noindex"/>
        </w:rPr>
        <w:instrText xml:space="preserve"> STYLEREF  \s 1 </w:instrText>
      </w:r>
      <w:r w:rsidRPr="00C72BEC">
        <w:rPr>
          <w:rStyle w:val="noindex"/>
        </w:rPr>
        <w:fldChar w:fldCharType="separate"/>
      </w:r>
      <w:r w:rsidR="00BB4681">
        <w:rPr>
          <w:rStyle w:val="noindex"/>
          <w:noProof/>
        </w:rPr>
        <w:t>3</w:t>
      </w:r>
      <w:r w:rsidRPr="00C72BEC">
        <w:rPr>
          <w:rStyle w:val="noindex"/>
        </w:rPr>
        <w:fldChar w:fldCharType="end"/>
      </w:r>
      <w:r w:rsidRPr="00C72BEC">
        <w:rPr>
          <w:rStyle w:val="noindex"/>
        </w:rPr>
        <w:noBreakHyphen/>
      </w:r>
      <w:r w:rsidRPr="00C72BEC">
        <w:rPr>
          <w:rStyle w:val="noindex"/>
        </w:rPr>
        <w:fldChar w:fldCharType="begin"/>
      </w:r>
      <w:r w:rsidRPr="00C72BEC">
        <w:rPr>
          <w:rStyle w:val="noindex"/>
        </w:rPr>
        <w:instrText xml:space="preserve"> SEQ Imagen \* ARABIC \s 1 </w:instrText>
      </w:r>
      <w:r w:rsidRPr="00C72BEC">
        <w:rPr>
          <w:rStyle w:val="noindex"/>
        </w:rPr>
        <w:fldChar w:fldCharType="separate"/>
      </w:r>
      <w:r w:rsidR="00BB4681">
        <w:rPr>
          <w:rStyle w:val="noindex"/>
          <w:noProof/>
        </w:rPr>
        <w:t>57</w:t>
      </w:r>
      <w:r w:rsidRPr="00C72BEC">
        <w:rPr>
          <w:rStyle w:val="noindex"/>
        </w:rPr>
        <w:fldChar w:fldCharType="end"/>
      </w:r>
      <w:r w:rsidRPr="00C72BEC">
        <w:rPr>
          <w:rStyle w:val="noindex"/>
        </w:rPr>
        <w:t xml:space="preserve"> </w:t>
      </w:r>
      <w:r w:rsidR="00E078E5" w:rsidRPr="00C72BEC">
        <w:rPr>
          <w:szCs w:val="24"/>
        </w:rPr>
        <w:t>Identificación de los bits de marcado DSCP en la cabecera IP</w:t>
      </w:r>
      <w:bookmarkEnd w:id="235"/>
    </w:p>
    <w:p w:rsidR="003A5E12" w:rsidRDefault="003A5E12" w:rsidP="00C72BEC">
      <w:pPr>
        <w:pStyle w:val="ImagenesNivel3"/>
        <w:rPr>
          <w:rStyle w:val="noindex"/>
        </w:rPr>
      </w:pPr>
    </w:p>
    <w:p w:rsidR="00C72BEC" w:rsidRPr="00C72BEC" w:rsidRDefault="00C72BEC" w:rsidP="00C72BEC">
      <w:pPr>
        <w:pStyle w:val="ImagenesNivel3"/>
        <w:rPr>
          <w:rStyle w:val="noindex"/>
        </w:rPr>
      </w:pPr>
      <w:bookmarkStart w:id="236" w:name="_Toc248305556"/>
      <w:r w:rsidRPr="00C72BEC">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XII</w:t>
      </w:r>
      <w:r>
        <w:rPr>
          <w:rStyle w:val="noindex"/>
        </w:rPr>
        <w:fldChar w:fldCharType="end"/>
      </w:r>
      <w:r w:rsidRPr="00C72BEC">
        <w:rPr>
          <w:rStyle w:val="noindex"/>
        </w:rPr>
        <w:t xml:space="preserve">: </w:t>
      </w:r>
      <w:r w:rsidRPr="00C72BEC">
        <w:rPr>
          <w:szCs w:val="24"/>
        </w:rPr>
        <w:t>Tipo de servicio basado en</w:t>
      </w:r>
      <w:r w:rsidR="003A5E12">
        <w:rPr>
          <w:szCs w:val="24"/>
        </w:rPr>
        <w:t xml:space="preserve"> </w:t>
      </w:r>
      <w:r w:rsidRPr="00C72BEC">
        <w:rPr>
          <w:szCs w:val="24"/>
        </w:rPr>
        <w:t>3 bits del marcado DSCP</w:t>
      </w:r>
      <w:bookmarkEnd w:id="236"/>
    </w:p>
    <w:p w:rsidR="00E078E5" w:rsidRPr="00C72BEC" w:rsidRDefault="00A7187F" w:rsidP="00C72BEC">
      <w:pPr>
        <w:pStyle w:val="ImagenesNivel3"/>
        <w:rPr>
          <w:rStyle w:val="noindex"/>
        </w:rPr>
      </w:pPr>
      <w:r>
        <w:rPr>
          <w:noProof/>
        </w:rPr>
        <w:drawing>
          <wp:inline distT="0" distB="0" distL="0" distR="0">
            <wp:extent cx="3448050" cy="2247900"/>
            <wp:effectExtent l="1905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5"/>
                    <a:srcRect l="40276" t="20851" r="5193" b="22978"/>
                    <a:stretch>
                      <a:fillRect/>
                    </a:stretch>
                  </pic:blipFill>
                  <pic:spPr bwMode="auto">
                    <a:xfrm>
                      <a:off x="0" y="0"/>
                      <a:ext cx="3448050" cy="2247900"/>
                    </a:xfrm>
                    <a:prstGeom prst="rect">
                      <a:avLst/>
                    </a:prstGeom>
                    <a:noFill/>
                    <a:ln w="9525">
                      <a:noFill/>
                      <a:miter lim="800000"/>
                      <a:headEnd/>
                      <a:tailEnd/>
                    </a:ln>
                  </pic:spPr>
                </pic:pic>
              </a:graphicData>
            </a:graphic>
          </wp:inline>
        </w:drawing>
      </w:r>
    </w:p>
    <w:p w:rsidR="00E078E5" w:rsidRDefault="00E078E5" w:rsidP="00C72BEC">
      <w:pPr>
        <w:pStyle w:val="NormalNivel3"/>
      </w:pPr>
      <w:r w:rsidRPr="0064520A">
        <w:t>Adicional</w:t>
      </w:r>
      <w:r>
        <w:t>,</w:t>
      </w:r>
      <w:r w:rsidRPr="0064520A">
        <w:t xml:space="preserve"> los bits que faltan </w:t>
      </w:r>
      <w:r>
        <w:t>(3 y 4) ayudan</w:t>
      </w:r>
      <w:r w:rsidRPr="0064520A">
        <w:t xml:space="preserve"> a definir la clase AF (Assured Forwarding) o Envío Asegurado con el cual </w:t>
      </w:r>
      <w:r>
        <w:t xml:space="preserve">se puede identificar </w:t>
      </w:r>
      <w:r w:rsidRPr="0064520A">
        <w:t xml:space="preserve">4 clases donde cada una tiene una reserva en cada nodo (Ancho de Banda BW o espacio del búfer) y </w:t>
      </w:r>
      <w:r w:rsidRPr="0064520A">
        <w:rPr>
          <w:lang w:val="es-ES_tradnl"/>
        </w:rPr>
        <w:t>c</w:t>
      </w:r>
      <w:r>
        <w:rPr>
          <w:lang w:val="es-ES_tradnl"/>
        </w:rPr>
        <w:t>ada clase tiene</w:t>
      </w:r>
      <w:r w:rsidRPr="0064520A">
        <w:rPr>
          <w:lang w:val="es-ES_tradnl"/>
        </w:rPr>
        <w:t xml:space="preserve"> 3 probabilidades de descarte (</w:t>
      </w:r>
      <w:r w:rsidRPr="0064520A">
        <w:rPr>
          <w:i/>
          <w:iCs/>
          <w:lang w:val="es-ES_tradnl"/>
        </w:rPr>
        <w:t>drop</w:t>
      </w:r>
      <w:r w:rsidRPr="0064520A">
        <w:rPr>
          <w:lang w:val="es-ES_tradnl"/>
        </w:rPr>
        <w:t>)</w:t>
      </w:r>
      <w:r w:rsidRPr="0064520A">
        <w:t>:</w:t>
      </w:r>
    </w:p>
    <w:p w:rsidR="00C72BEC" w:rsidRPr="0064520A" w:rsidRDefault="00C72BEC" w:rsidP="00C72BEC">
      <w:pPr>
        <w:pStyle w:val="ImagenesNivel3"/>
      </w:pPr>
      <w:bookmarkStart w:id="237" w:name="_Toc248305557"/>
      <w:r w:rsidRPr="00C72BEC">
        <w:rPr>
          <w:rStyle w:val="noindex"/>
        </w:rPr>
        <w:t xml:space="preserve">Tabla </w:t>
      </w:r>
      <w:r w:rsidRPr="00C72BEC">
        <w:rPr>
          <w:rStyle w:val="noindex"/>
        </w:rPr>
        <w:fldChar w:fldCharType="begin"/>
      </w:r>
      <w:r w:rsidRPr="00C72BEC">
        <w:rPr>
          <w:rStyle w:val="noindex"/>
        </w:rPr>
        <w:instrText xml:space="preserve"> SEQ Tabla \* ROMAN \* ROMAN </w:instrText>
      </w:r>
      <w:r w:rsidRPr="00C72BEC">
        <w:rPr>
          <w:rStyle w:val="noindex"/>
        </w:rPr>
        <w:fldChar w:fldCharType="separate"/>
      </w:r>
      <w:r w:rsidR="00BB4681">
        <w:rPr>
          <w:rStyle w:val="noindex"/>
          <w:noProof/>
        </w:rPr>
        <w:t>XIII</w:t>
      </w:r>
      <w:r w:rsidRPr="00C72BEC">
        <w:rPr>
          <w:rStyle w:val="noindex"/>
        </w:rPr>
        <w:fldChar w:fldCharType="end"/>
      </w:r>
      <w:r w:rsidRPr="00C72BEC">
        <w:rPr>
          <w:rStyle w:val="noindex"/>
        </w:rPr>
        <w:t xml:space="preserve">: </w:t>
      </w:r>
      <w:r w:rsidRPr="00C72BEC">
        <w:t>Tipo de servicio DiffServ basado en el marcado DSCP</w:t>
      </w:r>
      <w:bookmarkEnd w:id="237"/>
    </w:p>
    <w:p w:rsidR="00C72BEC" w:rsidRPr="00C72BEC" w:rsidRDefault="00C72BEC" w:rsidP="00C72BEC">
      <w:pPr>
        <w:pStyle w:val="ImagenesNivel3"/>
        <w:rPr>
          <w:rStyle w:val="noindex"/>
          <w:lang w:val="es-EC"/>
        </w:rPr>
      </w:pPr>
    </w:p>
    <w:p w:rsidR="00E078E5" w:rsidRDefault="00A7187F" w:rsidP="00C72BEC">
      <w:pPr>
        <w:pStyle w:val="ImagenesNivel3"/>
        <w:rPr>
          <w:sz w:val="28"/>
          <w:szCs w:val="28"/>
        </w:rPr>
      </w:pPr>
      <w:r>
        <w:rPr>
          <w:noProof/>
          <w:sz w:val="28"/>
          <w:szCs w:val="28"/>
        </w:rPr>
        <w:drawing>
          <wp:inline distT="0" distB="0" distL="0" distR="0">
            <wp:extent cx="3467100" cy="1809750"/>
            <wp:effectExtent l="1905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6"/>
                    <a:srcRect l="28574" t="24168" r="7040" b="25496"/>
                    <a:stretch>
                      <a:fillRect/>
                    </a:stretch>
                  </pic:blipFill>
                  <pic:spPr bwMode="auto">
                    <a:xfrm>
                      <a:off x="0" y="0"/>
                      <a:ext cx="3467100" cy="1809750"/>
                    </a:xfrm>
                    <a:prstGeom prst="rect">
                      <a:avLst/>
                    </a:prstGeom>
                    <a:noFill/>
                    <a:ln w="9525">
                      <a:noFill/>
                      <a:miter lim="800000"/>
                      <a:headEnd/>
                      <a:tailEnd/>
                    </a:ln>
                  </pic:spPr>
                </pic:pic>
              </a:graphicData>
            </a:graphic>
          </wp:inline>
        </w:drawing>
      </w:r>
    </w:p>
    <w:p w:rsidR="00E078E5" w:rsidRDefault="00E078E5" w:rsidP="00C72BEC">
      <w:pPr>
        <w:pStyle w:val="NormalNivel3"/>
      </w:pPr>
      <w:r>
        <w:t>Se especifican cuatro categorías para el acceso de una red Mesh:</w:t>
      </w:r>
    </w:p>
    <w:p w:rsidR="00E078E5" w:rsidRPr="00C72BEC" w:rsidRDefault="00E078E5" w:rsidP="00C470A9">
      <w:pPr>
        <w:pStyle w:val="NormalNivel3"/>
        <w:numPr>
          <w:ilvl w:val="0"/>
          <w:numId w:val="83"/>
        </w:numPr>
      </w:pPr>
      <w:r w:rsidRPr="00C72BEC">
        <w:t>AC_VO (voice)</w:t>
      </w:r>
    </w:p>
    <w:p w:rsidR="00E078E5" w:rsidRPr="00C72BEC" w:rsidRDefault="00E078E5" w:rsidP="00C470A9">
      <w:pPr>
        <w:pStyle w:val="NormalNivel3"/>
        <w:numPr>
          <w:ilvl w:val="0"/>
          <w:numId w:val="83"/>
        </w:numPr>
      </w:pPr>
      <w:r w:rsidRPr="00C72BEC">
        <w:t>AC_VI (video)</w:t>
      </w:r>
    </w:p>
    <w:p w:rsidR="00E078E5" w:rsidRPr="00C72BEC" w:rsidRDefault="00E078E5" w:rsidP="00C470A9">
      <w:pPr>
        <w:pStyle w:val="NormalNivel3"/>
        <w:numPr>
          <w:ilvl w:val="0"/>
          <w:numId w:val="83"/>
        </w:numPr>
      </w:pPr>
      <w:r w:rsidRPr="00C72BEC">
        <w:t>AC_BE (best effort)</w:t>
      </w:r>
    </w:p>
    <w:p w:rsidR="00E078E5" w:rsidRPr="00C72BEC" w:rsidRDefault="00E078E5" w:rsidP="00C470A9">
      <w:pPr>
        <w:pStyle w:val="NormalNivel3"/>
        <w:numPr>
          <w:ilvl w:val="0"/>
          <w:numId w:val="83"/>
        </w:numPr>
      </w:pPr>
      <w:r w:rsidRPr="00C72BEC">
        <w:t>AC_BK (background)</w:t>
      </w:r>
    </w:p>
    <w:p w:rsidR="00E078E5" w:rsidRDefault="00E078E5" w:rsidP="00C72BEC">
      <w:pPr>
        <w:pStyle w:val="NormalNivel3"/>
        <w:rPr>
          <w:lang w:val="es-ES"/>
        </w:rPr>
      </w:pPr>
      <w:r w:rsidRPr="00247BD5">
        <w:rPr>
          <w:lang w:val="es-ES"/>
        </w:rPr>
        <w:t>Las tramas de los clientes Mesh del estándar 802.11</w:t>
      </w:r>
      <w:r>
        <w:rPr>
          <w:lang w:val="es-ES"/>
        </w:rPr>
        <w:t xml:space="preserve"> incluyen un control de calidad de servicio que viene especificado en la norma 802.11 d que se encarga de la revisión de la prioridad de la trama. A continuación se presenta </w:t>
      </w:r>
      <w:smartTag w:uri="urn:schemas-microsoft-com:office:smarttags" w:element="PersonName">
        <w:smartTagPr>
          <w:attr w:name="ProductID" w:val="la Tabla XIV"/>
        </w:smartTagPr>
        <w:r>
          <w:rPr>
            <w:lang w:val="es-ES"/>
          </w:rPr>
          <w:t xml:space="preserve">la </w:t>
        </w:r>
        <w:r w:rsidR="00C72BEC">
          <w:rPr>
            <w:lang w:val="es-ES"/>
          </w:rPr>
          <w:t>T</w:t>
        </w:r>
        <w:r>
          <w:rPr>
            <w:lang w:val="es-ES"/>
          </w:rPr>
          <w:t xml:space="preserve">abla </w:t>
        </w:r>
        <w:r w:rsidR="00C72BEC">
          <w:rPr>
            <w:lang w:val="es-ES"/>
          </w:rPr>
          <w:t>XIV</w:t>
        </w:r>
      </w:smartTag>
      <w:r>
        <w:rPr>
          <w:lang w:val="es-ES"/>
        </w:rPr>
        <w:t xml:space="preserve"> donde se detalla el servicio de marcado DSCP para la clasificación del tráfico:</w:t>
      </w:r>
    </w:p>
    <w:p w:rsidR="00E078E5" w:rsidRDefault="00C72BEC" w:rsidP="00C72BEC">
      <w:pPr>
        <w:pStyle w:val="ImagenesNivel3"/>
        <w:rPr>
          <w:szCs w:val="24"/>
        </w:rPr>
      </w:pPr>
      <w:bookmarkStart w:id="238" w:name="_Toc248305558"/>
      <w:r w:rsidRPr="00C72BEC">
        <w:rPr>
          <w:rStyle w:val="noindex"/>
        </w:rPr>
        <w:t xml:space="preserve">Tabla </w:t>
      </w:r>
      <w:r w:rsidR="00F33F2A">
        <w:rPr>
          <w:rStyle w:val="noindex"/>
        </w:rPr>
        <w:fldChar w:fldCharType="begin"/>
      </w:r>
      <w:r w:rsidR="00F33F2A">
        <w:rPr>
          <w:rStyle w:val="noindex"/>
        </w:rPr>
        <w:instrText xml:space="preserve"> SEQ Tabla \* ROMAN \* ROMAN </w:instrText>
      </w:r>
      <w:r w:rsidR="00F33F2A">
        <w:rPr>
          <w:rStyle w:val="noindex"/>
        </w:rPr>
        <w:fldChar w:fldCharType="separate"/>
      </w:r>
      <w:r w:rsidR="00BB4681">
        <w:rPr>
          <w:rStyle w:val="noindex"/>
          <w:noProof/>
        </w:rPr>
        <w:t>XIV</w:t>
      </w:r>
      <w:r w:rsidR="00F33F2A">
        <w:rPr>
          <w:rStyle w:val="noindex"/>
        </w:rPr>
        <w:fldChar w:fldCharType="end"/>
      </w:r>
      <w:r w:rsidRPr="00C72BEC">
        <w:rPr>
          <w:rStyle w:val="noindex"/>
        </w:rPr>
        <w:t xml:space="preserve">: </w:t>
      </w:r>
      <w:r w:rsidRPr="00C72BEC">
        <w:rPr>
          <w:szCs w:val="24"/>
        </w:rPr>
        <w:t>Clasificación de tráfico IP-DSCP</w:t>
      </w:r>
      <w:bookmarkEnd w:id="238"/>
    </w:p>
    <w:p w:rsidR="00C72BEC" w:rsidRPr="00C72BEC" w:rsidRDefault="00A7187F" w:rsidP="00C72BEC">
      <w:pPr>
        <w:pStyle w:val="ImagenesNivel3"/>
      </w:pPr>
      <w:r>
        <w:rPr>
          <w:noProof/>
        </w:rPr>
        <w:drawing>
          <wp:inline distT="0" distB="0" distL="0" distR="0">
            <wp:extent cx="3028950" cy="2552700"/>
            <wp:effectExtent l="19050" t="0" r="0" b="0"/>
            <wp:docPr id="114" name="Imagen 114" descr="Clasificación de tráfico IP-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lasificación de tráfico IP-DSCP"/>
                    <pic:cNvPicPr>
                      <a:picLocks noChangeAspect="1" noChangeArrowheads="1"/>
                    </pic:cNvPicPr>
                  </pic:nvPicPr>
                  <pic:blipFill>
                    <a:blip r:embed="rId137"/>
                    <a:srcRect/>
                    <a:stretch>
                      <a:fillRect/>
                    </a:stretch>
                  </pic:blipFill>
                  <pic:spPr bwMode="auto">
                    <a:xfrm>
                      <a:off x="0" y="0"/>
                      <a:ext cx="3028950" cy="2552700"/>
                    </a:xfrm>
                    <a:prstGeom prst="rect">
                      <a:avLst/>
                    </a:prstGeom>
                    <a:noFill/>
                    <a:ln w="9525">
                      <a:noFill/>
                      <a:miter lim="800000"/>
                      <a:headEnd/>
                      <a:tailEnd/>
                    </a:ln>
                  </pic:spPr>
                </pic:pic>
              </a:graphicData>
            </a:graphic>
          </wp:inline>
        </w:drawing>
      </w:r>
    </w:p>
    <w:p w:rsidR="00E078E5" w:rsidRPr="00C72BEC" w:rsidRDefault="00C72BEC" w:rsidP="00191D71">
      <w:pPr>
        <w:pStyle w:val="Ttulo3"/>
      </w:pPr>
      <w:bookmarkStart w:id="239" w:name="_Toc248305705"/>
      <w:r w:rsidRPr="00C72BEC">
        <w:t>AUTENTICACIÓN DE UN USUARIO AL SERVIDOR RADIUS</w:t>
      </w:r>
      <w:bookmarkEnd w:id="239"/>
    </w:p>
    <w:p w:rsidR="00E078E5" w:rsidRDefault="00E078E5" w:rsidP="00F33F2A">
      <w:pPr>
        <w:pStyle w:val="NormalNivel3"/>
      </w:pPr>
      <w:r>
        <w:t xml:space="preserve">El proceso de autenticación de un usuario dentro de una red Mesh es un punto muy importante, ya que constituye el primer paso  para que un usuario pueda iniciar sesión y pueda hacer uso del servicio. </w:t>
      </w:r>
    </w:p>
    <w:p w:rsidR="00E078E5" w:rsidRDefault="00E078E5" w:rsidP="00F33F2A">
      <w:pPr>
        <w:pStyle w:val="NormalNivel3"/>
        <w:rPr>
          <w:rFonts w:ascii="Courier New" w:hAnsi="Courier New" w:cs="Courier New"/>
          <w:color w:val="000000"/>
          <w:lang w:val="es-ES"/>
        </w:rPr>
      </w:pPr>
      <w:r>
        <w:t xml:space="preserve">El servidor Radius hace uso del túnel para asignar un ID al usuario que se </w:t>
      </w:r>
      <w:r w:rsidRPr="00933B88">
        <w:t>conoce como “Tunnel-Assigment-ID” que es el encargado de transferir la petición de autenticación al punto de acceso AP a través del mensaje de autenticación de respuesta enviado por el servidor RADIUS cuando un nuevo cliente es asociado.</w:t>
      </w:r>
    </w:p>
    <w:p w:rsidR="00E078E5" w:rsidRDefault="00E078E5" w:rsidP="00F33F2A">
      <w:pPr>
        <w:pStyle w:val="NormalNivel3"/>
      </w:pPr>
      <w:r w:rsidRPr="002578FD">
        <w:t>Los usuarios se asignan a una de las cuatro clases de tráfico que se utilizan en las redes Mesh, donde el servidor RADIUS puede fijar a cualquiera de los tres valores definidos:</w:t>
      </w:r>
    </w:p>
    <w:p w:rsidR="00E078E5" w:rsidRPr="00F33F2A" w:rsidRDefault="00E078E5" w:rsidP="00C470A9">
      <w:pPr>
        <w:pStyle w:val="NormalNivel3"/>
        <w:numPr>
          <w:ilvl w:val="0"/>
          <w:numId w:val="83"/>
        </w:numPr>
      </w:pPr>
      <w:r w:rsidRPr="00F33F2A">
        <w:t>Voz</w:t>
      </w:r>
      <w:r w:rsidRPr="00F33F2A">
        <w:tab/>
        <w:t xml:space="preserve">  -&gt;    AC_Vo(ice)</w:t>
      </w:r>
    </w:p>
    <w:p w:rsidR="00E078E5" w:rsidRPr="000273CD" w:rsidRDefault="00E078E5" w:rsidP="00C470A9">
      <w:pPr>
        <w:pStyle w:val="NormalNivel3"/>
        <w:numPr>
          <w:ilvl w:val="0"/>
          <w:numId w:val="83"/>
        </w:numPr>
      </w:pPr>
      <w:r>
        <w:t>Video</w:t>
      </w:r>
      <w:r>
        <w:tab/>
        <w:t xml:space="preserve">  -&gt;    </w:t>
      </w:r>
      <w:r w:rsidRPr="000273CD">
        <w:t>AC_Vi(deo)</w:t>
      </w:r>
    </w:p>
    <w:p w:rsidR="00E078E5" w:rsidRPr="00F33F2A" w:rsidRDefault="00E078E5" w:rsidP="00C470A9">
      <w:pPr>
        <w:pStyle w:val="NormalNivel3"/>
        <w:numPr>
          <w:ilvl w:val="0"/>
          <w:numId w:val="83"/>
        </w:numPr>
      </w:pPr>
      <w:r w:rsidRPr="00F33F2A">
        <w:t>Datos</w:t>
      </w:r>
      <w:r w:rsidRPr="00F33F2A">
        <w:tab/>
        <w:t xml:space="preserve">  -&gt;   AC_BK(ackground)</w:t>
      </w:r>
    </w:p>
    <w:p w:rsidR="00E078E5" w:rsidRDefault="00E078E5" w:rsidP="00F33F2A">
      <w:pPr>
        <w:pStyle w:val="NormalNivel3"/>
      </w:pPr>
      <w:r w:rsidRPr="002578FD">
        <w:t xml:space="preserve">Cualquier otro valor o si el atributo no es devuelto, </w:t>
      </w:r>
      <w:r w:rsidRPr="000273CD">
        <w:t>el resultado</w:t>
      </w:r>
      <w:r w:rsidRPr="002578FD">
        <w:t xml:space="preserve"> </w:t>
      </w:r>
      <w:r w:rsidRPr="000273CD">
        <w:t>se lo identifica como 'desconocido':</w:t>
      </w:r>
    </w:p>
    <w:p w:rsidR="00F33F2A" w:rsidRPr="00F33F2A" w:rsidRDefault="00E078E5" w:rsidP="00C470A9">
      <w:pPr>
        <w:pStyle w:val="NormalNivel3"/>
        <w:numPr>
          <w:ilvl w:val="0"/>
          <w:numId w:val="83"/>
        </w:numPr>
        <w:rPr>
          <w:rFonts w:ascii="Courier New" w:hAnsi="Courier New" w:cs="Courier New"/>
          <w:color w:val="000000"/>
          <w:lang w:val="es-ES"/>
        </w:rPr>
      </w:pPr>
      <w:r>
        <w:t>Desconocido  -&gt;    AC_Be(stEffort</w:t>
      </w:r>
      <w:r w:rsidRPr="000273CD">
        <w:t>)</w:t>
      </w:r>
    </w:p>
    <w:p w:rsidR="00E078E5" w:rsidRPr="002578FD" w:rsidRDefault="00E078E5" w:rsidP="00F33F2A">
      <w:pPr>
        <w:pStyle w:val="NormalNivel3"/>
      </w:pPr>
      <w:r w:rsidRPr="000273CD">
        <w:t xml:space="preserve">Para conocer el estado de disponibilidad de un usuario se lo puede identificar por medio de: </w:t>
      </w:r>
      <w:r w:rsidRPr="002578FD">
        <w:t>informes MA</w:t>
      </w:r>
      <w:r w:rsidRPr="000273CD">
        <w:t>C / IP / Estado / Tipo / SSID.</w:t>
      </w:r>
    </w:p>
    <w:p w:rsidR="00E078E5" w:rsidRPr="00F33F2A" w:rsidRDefault="00F33F2A" w:rsidP="00191D71">
      <w:pPr>
        <w:pStyle w:val="Ttulo3"/>
      </w:pPr>
      <w:bookmarkStart w:id="240" w:name="_Toc248305706"/>
      <w:r w:rsidRPr="00F33F2A">
        <w:t>REDES MESH SOBRE EL ENLACE DE ACCESO</w:t>
      </w:r>
      <w:bookmarkEnd w:id="240"/>
    </w:p>
    <w:p w:rsidR="00E078E5" w:rsidRDefault="00E078E5" w:rsidP="00F33F2A">
      <w:pPr>
        <w:pStyle w:val="NormalNivel3"/>
      </w:pPr>
      <w:r>
        <w:t>En el enlace de acceso s</w:t>
      </w:r>
      <w:r w:rsidRPr="00E54CAB">
        <w:t xml:space="preserve">e marcan los paquetes con un valor </w:t>
      </w:r>
      <w:r>
        <w:t>AC (clase de acceso de una red mesh). Para los paquetes de aplicación existen c</w:t>
      </w:r>
      <w:r w:rsidRPr="00E54CAB">
        <w:t>uatro colas independientes,</w:t>
      </w:r>
      <w:r>
        <w:t xml:space="preserve"> </w:t>
      </w:r>
      <w:r w:rsidRPr="00E54CAB">
        <w:t>una por</w:t>
      </w:r>
      <w:r>
        <w:t xml:space="preserve"> clase de acceso </w:t>
      </w:r>
      <w:r w:rsidRPr="00E54CAB">
        <w:t xml:space="preserve">AC, con resolución interna de colisiones para seleccionar las tramas con </w:t>
      </w:r>
      <w:r>
        <w:t xml:space="preserve">prioridad </w:t>
      </w:r>
      <w:r w:rsidRPr="00E54CAB">
        <w:t>más alta</w:t>
      </w:r>
      <w:r>
        <w:t xml:space="preserve"> </w:t>
      </w:r>
      <w:r w:rsidRPr="00E54CAB">
        <w:t>para transmitir.</w:t>
      </w:r>
    </w:p>
    <w:p w:rsidR="00E078E5" w:rsidRPr="00E54CAB" w:rsidRDefault="00E078E5" w:rsidP="00F33F2A">
      <w:pPr>
        <w:pStyle w:val="NormalNivel3"/>
      </w:pPr>
      <w:r>
        <w:t>Los m</w:t>
      </w:r>
      <w:r w:rsidRPr="00E54CAB">
        <w:t xml:space="preserve">ecanismos de colisión </w:t>
      </w:r>
      <w:r>
        <w:t xml:space="preserve">se </w:t>
      </w:r>
      <w:r w:rsidRPr="00E54CAB">
        <w:t>basa</w:t>
      </w:r>
      <w:r>
        <w:t>n</w:t>
      </w:r>
      <w:r w:rsidRPr="00E54CAB">
        <w:t xml:space="preserve"> en dos parámetros</w:t>
      </w:r>
      <w:r>
        <w:t>:</w:t>
      </w:r>
      <w:r w:rsidRPr="00E54CAB">
        <w:t xml:space="preserve"> </w:t>
      </w:r>
    </w:p>
    <w:p w:rsidR="00E078E5" w:rsidRPr="00FF2D43" w:rsidRDefault="00F33F2A" w:rsidP="00C470A9">
      <w:pPr>
        <w:pStyle w:val="NormalNivel3"/>
        <w:numPr>
          <w:ilvl w:val="0"/>
          <w:numId w:val="83"/>
        </w:numPr>
        <w:rPr>
          <w:lang w:val="en-US"/>
        </w:rPr>
      </w:pPr>
      <w:r w:rsidRPr="00FF2D43">
        <w:rPr>
          <w:lang w:val="en-US"/>
        </w:rPr>
        <w:t>M</w:t>
      </w:r>
      <w:r w:rsidR="00E078E5" w:rsidRPr="00FF2D43">
        <w:rPr>
          <w:lang w:val="en-US"/>
        </w:rPr>
        <w:t>inimum inter-frame space (AIFSN)</w:t>
      </w:r>
    </w:p>
    <w:p w:rsidR="00E078E5" w:rsidRPr="00F33F2A" w:rsidRDefault="00E078E5" w:rsidP="00C470A9">
      <w:pPr>
        <w:pStyle w:val="NormalNivel3"/>
        <w:numPr>
          <w:ilvl w:val="0"/>
          <w:numId w:val="83"/>
        </w:numPr>
        <w:rPr>
          <w:lang w:val="es-EC"/>
        </w:rPr>
      </w:pPr>
      <w:r w:rsidRPr="00F33F2A">
        <w:t>Contention Window (CW)</w:t>
      </w:r>
    </w:p>
    <w:p w:rsidR="00E078E5" w:rsidRPr="00E54CAB" w:rsidRDefault="00E078E5" w:rsidP="00F33F2A">
      <w:pPr>
        <w:pStyle w:val="NormalNivel3"/>
      </w:pPr>
      <w:r>
        <w:t>Cabe recalcar que p</w:t>
      </w:r>
      <w:r w:rsidRPr="00E54CAB">
        <w:t>ermit</w:t>
      </w:r>
      <w:r>
        <w:t>en m</w:t>
      </w:r>
      <w:r w:rsidRPr="00E54CAB">
        <w:t xml:space="preserve">apeo externo para colas de video y de voz en equipos que no soporten </w:t>
      </w:r>
      <w:r>
        <w:t>redes Mesh. A continuación se muestra los cuatros servicios de manera independiente para ser transmitidos hacia un dispositivo de un usuario:</w:t>
      </w:r>
    </w:p>
    <w:p w:rsidR="00E078E5" w:rsidRPr="00E54CAB" w:rsidRDefault="00A7187F" w:rsidP="00F33F2A">
      <w:pPr>
        <w:pStyle w:val="ImagenesNivel3"/>
      </w:pPr>
      <w:r>
        <w:rPr>
          <w:noProof/>
        </w:rPr>
        <w:drawing>
          <wp:inline distT="0" distB="0" distL="0" distR="0">
            <wp:extent cx="2057400" cy="1600200"/>
            <wp:effectExtent l="19050" t="19050" r="19050" b="1905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srcRect/>
                    <a:stretch>
                      <a:fillRect/>
                    </a:stretch>
                  </pic:blipFill>
                  <pic:spPr bwMode="auto">
                    <a:xfrm>
                      <a:off x="0" y="0"/>
                      <a:ext cx="2057400" cy="1600200"/>
                    </a:xfrm>
                    <a:prstGeom prst="rect">
                      <a:avLst/>
                    </a:prstGeom>
                    <a:noFill/>
                    <a:ln w="9525" cmpd="sng">
                      <a:solidFill>
                        <a:srgbClr val="000000"/>
                      </a:solidFill>
                      <a:miter lim="800000"/>
                      <a:headEnd/>
                      <a:tailEnd/>
                    </a:ln>
                    <a:effectLst/>
                  </pic:spPr>
                </pic:pic>
              </a:graphicData>
            </a:graphic>
          </wp:inline>
        </w:drawing>
      </w:r>
    </w:p>
    <w:p w:rsidR="00E078E5" w:rsidRPr="00D24FCB" w:rsidRDefault="00F33F2A" w:rsidP="00F33F2A">
      <w:pPr>
        <w:pStyle w:val="ImagenesNivel3"/>
        <w:rPr>
          <w:szCs w:val="24"/>
        </w:rPr>
      </w:pPr>
      <w:bookmarkStart w:id="241" w:name="_Toc248305422"/>
      <w:r w:rsidRPr="00F33F2A">
        <w:rPr>
          <w:rStyle w:val="noindex"/>
        </w:rPr>
        <w:t xml:space="preserve">Figura </w:t>
      </w:r>
      <w:r w:rsidRPr="00F33F2A">
        <w:rPr>
          <w:rStyle w:val="noindex"/>
        </w:rPr>
        <w:fldChar w:fldCharType="begin"/>
      </w:r>
      <w:r w:rsidRPr="00F33F2A">
        <w:rPr>
          <w:rStyle w:val="noindex"/>
        </w:rPr>
        <w:instrText xml:space="preserve"> STYLEREF  \s 1 </w:instrText>
      </w:r>
      <w:r w:rsidRPr="00F33F2A">
        <w:rPr>
          <w:rStyle w:val="noindex"/>
        </w:rPr>
        <w:fldChar w:fldCharType="separate"/>
      </w:r>
      <w:r w:rsidR="00BB4681">
        <w:rPr>
          <w:rStyle w:val="noindex"/>
          <w:noProof/>
        </w:rPr>
        <w:t>3</w:t>
      </w:r>
      <w:r w:rsidRPr="00F33F2A">
        <w:rPr>
          <w:rStyle w:val="noindex"/>
        </w:rPr>
        <w:fldChar w:fldCharType="end"/>
      </w:r>
      <w:r w:rsidRPr="00F33F2A">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58</w:t>
      </w:r>
      <w:r>
        <w:rPr>
          <w:rStyle w:val="noindex"/>
        </w:rPr>
        <w:fldChar w:fldCharType="end"/>
      </w:r>
      <w:r w:rsidRPr="00F33F2A">
        <w:rPr>
          <w:rStyle w:val="noindex"/>
        </w:rPr>
        <w:t xml:space="preserve"> </w:t>
      </w:r>
      <w:r w:rsidR="00E078E5" w:rsidRPr="00F33F2A">
        <w:rPr>
          <w:szCs w:val="24"/>
        </w:rPr>
        <w:t>Redes Mesh sobre el Enlace de Acceso</w:t>
      </w:r>
      <w:bookmarkEnd w:id="241"/>
    </w:p>
    <w:p w:rsidR="00E078E5" w:rsidRPr="00F33F2A" w:rsidRDefault="00F33F2A" w:rsidP="00191D71">
      <w:pPr>
        <w:pStyle w:val="Ttulo3"/>
      </w:pPr>
      <w:bookmarkStart w:id="242" w:name="_Toc248305707"/>
      <w:r w:rsidRPr="00F33F2A">
        <w:t>PRIORIDAD MÚLTIPLE EN COLA (QUEUE)</w:t>
      </w:r>
      <w:bookmarkEnd w:id="242"/>
    </w:p>
    <w:p w:rsidR="00E078E5" w:rsidRDefault="00E078E5" w:rsidP="00F33F2A">
      <w:pPr>
        <w:pStyle w:val="NormalNivel3"/>
      </w:pPr>
      <w:r>
        <w:t>En lo que respecta a Nortel se han identificado diferentes clases de servicio, que se clasifican según el tipo de tráfico que se transmite y que se identifican por medio del marcado DSCP.</w:t>
      </w:r>
    </w:p>
    <w:p w:rsidR="00E078E5" w:rsidRDefault="00E078E5" w:rsidP="00F33F2A">
      <w:pPr>
        <w:pStyle w:val="NormalNivel3"/>
      </w:pPr>
      <w:r>
        <w:t>A continuación se presenta una tabla detallando las diferentes clases de servicio con su respectiva aplicación y detallando el número lógico que se encuentra en la cola (queue) que indica su prioridad cuando se transmiten varios servicios en un tiempo determinado:</w:t>
      </w:r>
    </w:p>
    <w:p w:rsidR="00F33F2A" w:rsidRDefault="00F33F2A" w:rsidP="00F33F2A">
      <w:pPr>
        <w:pStyle w:val="ImagenesNivel3"/>
      </w:pPr>
      <w:bookmarkStart w:id="243" w:name="_Toc248305559"/>
      <w:r w:rsidRPr="00F33F2A">
        <w:rPr>
          <w:rStyle w:val="noindex"/>
        </w:rPr>
        <w:t xml:space="preserve">Tabla </w:t>
      </w:r>
      <w:r w:rsidR="00B121B7">
        <w:rPr>
          <w:rStyle w:val="noindex"/>
        </w:rPr>
        <w:fldChar w:fldCharType="begin"/>
      </w:r>
      <w:r w:rsidR="00B121B7">
        <w:rPr>
          <w:rStyle w:val="noindex"/>
        </w:rPr>
        <w:instrText xml:space="preserve"> SEQ Tabla \* ROMAN \* ROMAN </w:instrText>
      </w:r>
      <w:r w:rsidR="00B121B7">
        <w:rPr>
          <w:rStyle w:val="noindex"/>
        </w:rPr>
        <w:fldChar w:fldCharType="separate"/>
      </w:r>
      <w:r w:rsidR="00BB4681">
        <w:rPr>
          <w:rStyle w:val="noindex"/>
          <w:noProof/>
        </w:rPr>
        <w:t>XV</w:t>
      </w:r>
      <w:r w:rsidR="00B121B7">
        <w:rPr>
          <w:rStyle w:val="noindex"/>
        </w:rPr>
        <w:fldChar w:fldCharType="end"/>
      </w:r>
      <w:r w:rsidRPr="00F33F2A">
        <w:rPr>
          <w:rStyle w:val="noindex"/>
        </w:rPr>
        <w:t xml:space="preserve">: </w:t>
      </w:r>
      <w:r w:rsidRPr="00F33F2A">
        <w:t>Clases de Servicio de Nortel y prioridad de cola</w:t>
      </w:r>
      <w:bookmarkEnd w:id="243"/>
    </w:p>
    <w:p w:rsidR="00E078E5" w:rsidRDefault="00A7187F" w:rsidP="00F33F2A">
      <w:pPr>
        <w:pStyle w:val="ImagenesNivel3"/>
        <w:rPr>
          <w:sz w:val="28"/>
          <w:szCs w:val="28"/>
        </w:rPr>
      </w:pPr>
      <w:r>
        <w:rPr>
          <w:noProof/>
          <w:sz w:val="28"/>
          <w:szCs w:val="28"/>
        </w:rPr>
        <w:drawing>
          <wp:inline distT="0" distB="0" distL="0" distR="0">
            <wp:extent cx="4343400" cy="1866900"/>
            <wp:effectExtent l="1905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9"/>
                    <a:srcRect l="12421" t="38739" r="3520" b="10924"/>
                    <a:stretch>
                      <a:fillRect/>
                    </a:stretch>
                  </pic:blipFill>
                  <pic:spPr bwMode="auto">
                    <a:xfrm>
                      <a:off x="0" y="0"/>
                      <a:ext cx="4343400" cy="1866900"/>
                    </a:xfrm>
                    <a:prstGeom prst="rect">
                      <a:avLst/>
                    </a:prstGeom>
                    <a:noFill/>
                    <a:ln w="9525">
                      <a:noFill/>
                      <a:miter lim="800000"/>
                      <a:headEnd/>
                      <a:tailEnd/>
                    </a:ln>
                  </pic:spPr>
                </pic:pic>
              </a:graphicData>
            </a:graphic>
          </wp:inline>
        </w:drawing>
      </w:r>
    </w:p>
    <w:p w:rsidR="00E078E5" w:rsidRDefault="00E078E5" w:rsidP="00F33F2A">
      <w:pPr>
        <w:pStyle w:val="NormalNivel3"/>
      </w:pPr>
      <w:r>
        <w:t>De acuerdo a la tabla podemos identificar lo siguiente respecto a las clases de servicio de Nortel:</w:t>
      </w:r>
    </w:p>
    <w:p w:rsidR="00F33F2A" w:rsidRDefault="00E078E5" w:rsidP="00C470A9">
      <w:pPr>
        <w:pStyle w:val="NormalNivel3"/>
        <w:numPr>
          <w:ilvl w:val="0"/>
          <w:numId w:val="83"/>
        </w:numPr>
      </w:pPr>
      <w:r>
        <w:t>El número con mayor prioridad en la cola es el número 1 y el de menor el número 4.</w:t>
      </w:r>
    </w:p>
    <w:p w:rsidR="00E078E5" w:rsidRDefault="00E078E5" w:rsidP="00C470A9">
      <w:pPr>
        <w:pStyle w:val="NormalNivel3"/>
        <w:numPr>
          <w:ilvl w:val="0"/>
          <w:numId w:val="83"/>
        </w:numPr>
      </w:pPr>
      <w:r>
        <w:t>El tráfico con mayor prioridad es de Control de Red teniendo una clase de servicio Crítica que es la más alta, mientras que el Tiempo es la categoría de menor prioridad que tiene las clases de servicio de Bronce y Estándar.</w:t>
      </w:r>
    </w:p>
    <w:p w:rsidR="00E078E5" w:rsidRDefault="00E078E5" w:rsidP="00C470A9">
      <w:pPr>
        <w:pStyle w:val="NormalNivel3"/>
        <w:numPr>
          <w:ilvl w:val="0"/>
          <w:numId w:val="83"/>
        </w:numPr>
      </w:pPr>
      <w:r>
        <w:t>Si se observan las aplicaciones, los servicios para el cliente que tienen mayor prioridad es de voz como lo es VoIP sobre el servicio de datos como lo es una aplicación cliente/servidor.</w:t>
      </w:r>
    </w:p>
    <w:p w:rsidR="00E078E5" w:rsidRPr="004558BF" w:rsidRDefault="00E078E5" w:rsidP="00C470A9">
      <w:pPr>
        <w:pStyle w:val="NormalNivel3"/>
        <w:numPr>
          <w:ilvl w:val="0"/>
          <w:numId w:val="83"/>
        </w:numPr>
      </w:pPr>
      <w:r>
        <w:t>E</w:t>
      </w:r>
      <w:r w:rsidRPr="004558BF">
        <w:t>l tráfic</w:t>
      </w:r>
      <w:r>
        <w:t>o de Background (</w:t>
      </w:r>
      <w:r w:rsidRPr="004558BF">
        <w:t>desconocido</w:t>
      </w:r>
      <w:r>
        <w:t>) o Best Effort</w:t>
      </w:r>
      <w:r w:rsidRPr="004558BF">
        <w:t xml:space="preserve"> se </w:t>
      </w:r>
      <w:r>
        <w:t xml:space="preserve">le </w:t>
      </w:r>
      <w:r w:rsidRPr="004558BF">
        <w:t>asigna una prioridad tipo Estándar.</w:t>
      </w:r>
    </w:p>
    <w:p w:rsidR="00E078E5" w:rsidRPr="00F33F2A" w:rsidRDefault="003A5E12" w:rsidP="00191D71">
      <w:pPr>
        <w:pStyle w:val="Ttulo3"/>
      </w:pPr>
      <w:bookmarkStart w:id="244" w:name="_Toc248305708"/>
      <w:r>
        <w:t>PROGRAMADOR DE Qo</w:t>
      </w:r>
      <w:r w:rsidR="00F33F2A" w:rsidRPr="00F33F2A">
        <w:t>S EN EL ENLACE DE TRÁNSITO</w:t>
      </w:r>
      <w:bookmarkEnd w:id="244"/>
      <w:r w:rsidR="00F33F2A" w:rsidRPr="00F33F2A">
        <w:t xml:space="preserve"> </w:t>
      </w:r>
    </w:p>
    <w:p w:rsidR="00E078E5" w:rsidRPr="00953780" w:rsidRDefault="00E078E5" w:rsidP="00F33F2A">
      <w:pPr>
        <w:pStyle w:val="NormalNivel3"/>
      </w:pPr>
      <w:r w:rsidRPr="00953780">
        <w:t>El tamaño del slot del Enlace de Tránsito dinámico permite reducir el retardo punto a punto cuando es detectado un retardo en el tráfico.</w:t>
      </w:r>
      <w:r>
        <w:t xml:space="preserve"> </w:t>
      </w:r>
      <w:r w:rsidRPr="00953780">
        <w:t>Por esta razón se adapta times slot sobre la base de los enlaces y sobre la congestión.</w:t>
      </w:r>
    </w:p>
    <w:p w:rsidR="003A5E12" w:rsidRDefault="00E078E5" w:rsidP="00F33F2A">
      <w:pPr>
        <w:pStyle w:val="NormalNivel3"/>
      </w:pPr>
      <w:r w:rsidRPr="00953780">
        <w:t>El tamaño del slot dinámico</w:t>
      </w:r>
      <w:r>
        <w:t xml:space="preserve"> puede tener una duración de </w:t>
      </w:r>
      <w:smartTag w:uri="urn:schemas-microsoft-com:office:smarttags" w:element="metricconverter">
        <w:smartTagPr>
          <w:attr w:name="ProductID" w:val="25 a"/>
        </w:smartTagPr>
        <w:r>
          <w:t>25 a</w:t>
        </w:r>
      </w:smartTag>
      <w:r>
        <w:t xml:space="preserve"> </w:t>
      </w:r>
      <w:r w:rsidRPr="00953780">
        <w:t>50 ms, a menos que los tamaños de los slots fijos tengan un tiempo que varíe</w:t>
      </w:r>
      <w:r>
        <w:t xml:space="preserve"> entre los </w:t>
      </w:r>
      <w:smartTag w:uri="urn:schemas-microsoft-com:office:smarttags" w:element="metricconverter">
        <w:smartTagPr>
          <w:attr w:name="ProductID" w:val="30 a"/>
        </w:smartTagPr>
        <w:r>
          <w:t>30 a</w:t>
        </w:r>
      </w:smartTag>
      <w:r>
        <w:t xml:space="preserve"> </w:t>
      </w:r>
      <w:r w:rsidRPr="00953780">
        <w:t>50 ms.</w:t>
      </w:r>
      <w:r>
        <w:t xml:space="preserve"> </w:t>
      </w:r>
    </w:p>
    <w:p w:rsidR="00E078E5" w:rsidRDefault="00E078E5" w:rsidP="00F33F2A">
      <w:pPr>
        <w:pStyle w:val="NormalNivel3"/>
      </w:pPr>
      <w:r w:rsidRPr="00953780">
        <w:t xml:space="preserve">Si múltiples time slots </w:t>
      </w:r>
      <w:r>
        <w:t>tienen un retardo mayor al indicado entonces se congestionan entre sí,</w:t>
      </w:r>
      <w:r w:rsidRPr="00953780">
        <w:t xml:space="preserve"> causan</w:t>
      </w:r>
      <w:r>
        <w:t>do</w:t>
      </w:r>
      <w:r w:rsidRPr="00953780">
        <w:t xml:space="preserve"> que el programador aumente el tamaño para aquel punto</w:t>
      </w:r>
      <w:r>
        <w:t xml:space="preserve">. </w:t>
      </w:r>
    </w:p>
    <w:p w:rsidR="00674CCB" w:rsidRDefault="00E078E5" w:rsidP="00674CCB">
      <w:pPr>
        <w:pStyle w:val="NormalNivel3"/>
      </w:pPr>
      <w:r w:rsidRPr="00953780">
        <w:t xml:space="preserve">De esta manera se reducirá el jitter en el enlace de tránsito </w:t>
      </w:r>
      <w:r>
        <w:t>y se evitará congestión en los puntos donde existe mayor tráfico.</w:t>
      </w:r>
    </w:p>
    <w:p w:rsidR="00674CCB" w:rsidRPr="00674CCB" w:rsidRDefault="00674CCB" w:rsidP="00191D71">
      <w:pPr>
        <w:pStyle w:val="Ttulo2"/>
      </w:pPr>
      <w:bookmarkStart w:id="245" w:name="_Toc248305709"/>
      <w:r w:rsidRPr="00674CCB">
        <w:t xml:space="preserve">TOPOLOGÍA LÓGICA DE </w:t>
      </w:r>
      <w:smartTag w:uri="urn:schemas-microsoft-com:office:smarttags" w:element="PersonName">
        <w:smartTagPr>
          <w:attr w:name="ProductID" w:val="LA RED A"/>
        </w:smartTagPr>
        <w:r w:rsidRPr="00674CCB">
          <w:t>LA RED A</w:t>
        </w:r>
      </w:smartTag>
      <w:r w:rsidRPr="00674CCB">
        <w:t xml:space="preserve"> DESARROLLAR</w:t>
      </w:r>
      <w:bookmarkEnd w:id="245"/>
      <w:r w:rsidRPr="00674CCB">
        <w:t xml:space="preserve"> </w:t>
      </w:r>
    </w:p>
    <w:p w:rsidR="00674CCB" w:rsidRPr="00674CCB" w:rsidRDefault="00674CCB" w:rsidP="00674CCB">
      <w:pPr>
        <w:pStyle w:val="NormalNivel2"/>
        <w:rPr>
          <w:b/>
          <w:u w:val="single"/>
        </w:rPr>
      </w:pPr>
      <w:r w:rsidRPr="00674CCB">
        <w:rPr>
          <w:b/>
          <w:u w:val="single"/>
        </w:rPr>
        <w:t xml:space="preserve">TOPOLOGÍA ACTUAL DE </w:t>
      </w:r>
      <w:smartTag w:uri="urn:schemas-microsoft-com:office:smarttags" w:element="PersonName">
        <w:smartTagPr>
          <w:attr w:name="ProductID" w:val="LA RED EN"/>
        </w:smartTagPr>
        <w:r w:rsidRPr="00674CCB">
          <w:rPr>
            <w:b/>
            <w:u w:val="single"/>
          </w:rPr>
          <w:t>LA RED EN</w:t>
        </w:r>
      </w:smartTag>
      <w:r w:rsidRPr="00674CCB">
        <w:rPr>
          <w:b/>
          <w:u w:val="single"/>
        </w:rPr>
        <w:t xml:space="preserve"> </w:t>
      </w:r>
      <w:smartTag w:uri="urn:schemas-microsoft-com:office:smarttags" w:element="PersonName">
        <w:smartTagPr>
          <w:attr w:name="ProductID" w:val="la FIEC"/>
        </w:smartTagPr>
        <w:r w:rsidRPr="00674CCB">
          <w:rPr>
            <w:b/>
            <w:u w:val="single"/>
          </w:rPr>
          <w:t>LA FIEC</w:t>
        </w:r>
      </w:smartTag>
    </w:p>
    <w:p w:rsidR="00674CCB" w:rsidRDefault="00674CCB" w:rsidP="00674CCB">
      <w:pPr>
        <w:pStyle w:val="NormalNivel2"/>
      </w:pPr>
      <w:smartTag w:uri="urn:schemas-microsoft-com:office:smarttags" w:element="PersonName">
        <w:smartTagPr>
          <w:attr w:name="ProductID" w:val="la FIEC"/>
        </w:smartTagPr>
        <w:r>
          <w:t>La FIEC</w:t>
        </w:r>
      </w:smartTag>
      <w:r>
        <w:t xml:space="preserve"> actualmente tiene implementada una topología de red en estrella, la misma que es híbrida puesto que mezcla fibra óptica y tecnología inalámbrica, donde </w:t>
      </w:r>
      <w:r w:rsidRPr="00607487">
        <w:t>la red inalámbrica cubre aproximadamente el 80% del total del área</w:t>
      </w:r>
      <w:r>
        <w:t xml:space="preserve"> de la facultad</w:t>
      </w:r>
      <w:r w:rsidRPr="00607487">
        <w:t>, para</w:t>
      </w:r>
      <w:r>
        <w:t xml:space="preserve"> lo cual se </w:t>
      </w:r>
      <w:r w:rsidRPr="00607487">
        <w:t>utiliza</w:t>
      </w:r>
      <w:r>
        <w:t>n</w:t>
      </w:r>
      <w:r w:rsidRPr="00607487">
        <w:t xml:space="preserve"> 15 </w:t>
      </w:r>
      <w:r>
        <w:t xml:space="preserve">puntos de acceso de marca </w:t>
      </w:r>
      <w:r w:rsidRPr="00607487">
        <w:t>E</w:t>
      </w:r>
      <w:r>
        <w:t>nterasys y Cisco</w:t>
      </w:r>
      <w:r w:rsidRPr="00607487">
        <w:t>.</w:t>
      </w:r>
      <w:r>
        <w:t xml:space="preserve"> </w:t>
      </w:r>
    </w:p>
    <w:p w:rsidR="00674CCB" w:rsidRDefault="00674CCB" w:rsidP="00674CCB">
      <w:pPr>
        <w:pStyle w:val="NormalNivel2"/>
      </w:pPr>
      <w:r>
        <w:t xml:space="preserve">A continuación se presenta una vista aérea de </w:t>
      </w:r>
      <w:smartTag w:uri="urn:schemas-microsoft-com:office:smarttags" w:element="PersonName">
        <w:smartTagPr>
          <w:attr w:name="ProductID" w:val="la Facultad"/>
        </w:smartTagPr>
        <w:r>
          <w:t>la Facultad</w:t>
        </w:r>
      </w:smartTag>
      <w:r>
        <w:t xml:space="preserve"> con la ubicación de los puntos de acceso y la cobertura Wifi desplegada actualmente:</w:t>
      </w:r>
    </w:p>
    <w:p w:rsidR="00674CCB" w:rsidRPr="00607487" w:rsidRDefault="00A7187F" w:rsidP="00674CCB">
      <w:pPr>
        <w:pStyle w:val="ImagenesNivel2"/>
      </w:pPr>
      <w:r>
        <w:rPr>
          <w:noProof/>
          <w:lang w:val="es-ES"/>
        </w:rPr>
        <w:drawing>
          <wp:inline distT="0" distB="0" distL="0" distR="0">
            <wp:extent cx="4648200" cy="3486150"/>
            <wp:effectExtent l="19050" t="0" r="0" b="0"/>
            <wp:docPr id="117" name="Imagen 117" descr="fig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igura2"/>
                    <pic:cNvPicPr>
                      <a:picLocks noChangeAspect="1" noChangeArrowheads="1"/>
                    </pic:cNvPicPr>
                  </pic:nvPicPr>
                  <pic:blipFill>
                    <a:blip r:embed="rId140"/>
                    <a:srcRect l="529" t="1230" r="41017" b="18410"/>
                    <a:stretch>
                      <a:fillRect/>
                    </a:stretch>
                  </pic:blipFill>
                  <pic:spPr bwMode="auto">
                    <a:xfrm>
                      <a:off x="0" y="0"/>
                      <a:ext cx="4648200" cy="3486150"/>
                    </a:xfrm>
                    <a:prstGeom prst="rect">
                      <a:avLst/>
                    </a:prstGeom>
                    <a:noFill/>
                    <a:ln w="9525">
                      <a:noFill/>
                      <a:miter lim="800000"/>
                      <a:headEnd/>
                      <a:tailEnd/>
                    </a:ln>
                  </pic:spPr>
                </pic:pic>
              </a:graphicData>
            </a:graphic>
          </wp:inline>
        </w:drawing>
      </w:r>
    </w:p>
    <w:p w:rsidR="00674CCB" w:rsidRPr="000156F6" w:rsidRDefault="00674CCB" w:rsidP="00674CCB">
      <w:pPr>
        <w:pStyle w:val="ImagenesNivel2"/>
      </w:pPr>
      <w:bookmarkStart w:id="246" w:name="_Toc248305423"/>
      <w:r w:rsidRPr="00674CCB">
        <w:rPr>
          <w:rStyle w:val="noindex"/>
        </w:rPr>
        <w:t xml:space="preserve">Figura </w:t>
      </w:r>
      <w:r w:rsidRPr="00674CCB">
        <w:rPr>
          <w:rStyle w:val="noindex"/>
        </w:rPr>
        <w:fldChar w:fldCharType="begin"/>
      </w:r>
      <w:r w:rsidRPr="00674CCB">
        <w:rPr>
          <w:rStyle w:val="noindex"/>
        </w:rPr>
        <w:instrText xml:space="preserve"> STYLEREF  \s 1 </w:instrText>
      </w:r>
      <w:r w:rsidRPr="00674CCB">
        <w:rPr>
          <w:rStyle w:val="noindex"/>
        </w:rPr>
        <w:fldChar w:fldCharType="separate"/>
      </w:r>
      <w:r w:rsidR="00BB4681">
        <w:rPr>
          <w:rStyle w:val="noindex"/>
          <w:noProof/>
        </w:rPr>
        <w:t>3</w:t>
      </w:r>
      <w:r w:rsidRPr="00674CCB">
        <w:rPr>
          <w:rStyle w:val="noindex"/>
        </w:rPr>
        <w:fldChar w:fldCharType="end"/>
      </w:r>
      <w:r w:rsidRPr="00674CCB">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59</w:t>
      </w:r>
      <w:r>
        <w:rPr>
          <w:rStyle w:val="noindex"/>
        </w:rPr>
        <w:fldChar w:fldCharType="end"/>
      </w:r>
      <w:r w:rsidRPr="00674CCB">
        <w:rPr>
          <w:rStyle w:val="noindex"/>
        </w:rPr>
        <w:t xml:space="preserve"> </w:t>
      </w:r>
      <w:r w:rsidRPr="00674CCB">
        <w:t xml:space="preserve">Cobertura de la red inalámbrica actual de </w:t>
      </w:r>
      <w:smartTag w:uri="urn:schemas-microsoft-com:office:smarttags" w:element="PersonName">
        <w:smartTagPr>
          <w:attr w:name="ProductID" w:val="la FIEC"/>
        </w:smartTagPr>
        <w:r w:rsidRPr="00674CCB">
          <w:t>la FIEC</w:t>
        </w:r>
      </w:smartTag>
      <w:bookmarkEnd w:id="246"/>
    </w:p>
    <w:p w:rsidR="00674CCB" w:rsidRDefault="00674CCB" w:rsidP="00674CCB">
      <w:pPr>
        <w:pStyle w:val="NormalNivel2"/>
      </w:pPr>
      <w:r>
        <w:t>Donde,</w:t>
      </w:r>
    </w:p>
    <w:p w:rsidR="00674CCB" w:rsidRPr="009E37C7" w:rsidRDefault="00674CCB" w:rsidP="00674CCB">
      <w:pPr>
        <w:pStyle w:val="NormalNivel2"/>
      </w:pPr>
      <w:r>
        <w:t xml:space="preserve">Los puntos de acceso de la marca Cisco se representan con el símbolo: </w:t>
      </w:r>
      <w:r w:rsidRPr="009E37C7">
        <w:sym w:font="Wingdings 2" w:char="F0BE"/>
      </w:r>
    </w:p>
    <w:p w:rsidR="00674CCB" w:rsidRPr="009E37C7" w:rsidRDefault="00674CCB" w:rsidP="00674CCB">
      <w:pPr>
        <w:pStyle w:val="NormalNivel2"/>
      </w:pPr>
      <w:r>
        <w:t xml:space="preserve">Los puntos de acceso de la marca Enterasys se representan con el símbolo: </w:t>
      </w:r>
      <w:r w:rsidRPr="009E37C7">
        <w:sym w:font="Wingdings 3" w:char="F070"/>
      </w:r>
    </w:p>
    <w:p w:rsidR="00674CCB" w:rsidRDefault="00674CCB" w:rsidP="00674CCB">
      <w:pPr>
        <w:pStyle w:val="NormalNivel2"/>
        <w:rPr>
          <w:lang w:val="es-ES"/>
        </w:rPr>
      </w:pPr>
      <w:r>
        <w:rPr>
          <w:lang w:val="es-ES"/>
        </w:rPr>
        <w:t xml:space="preserve">La desventaja que se nota en la red implementada en </w:t>
      </w:r>
      <w:smartTag w:uri="urn:schemas-microsoft-com:office:smarttags" w:element="PersonName">
        <w:smartTagPr>
          <w:attr w:name="ProductID" w:val="la FIEC"/>
        </w:smartTagPr>
        <w:r>
          <w:rPr>
            <w:lang w:val="es-ES"/>
          </w:rPr>
          <w:t>la FIEC</w:t>
        </w:r>
      </w:smartTag>
      <w:r>
        <w:rPr>
          <w:lang w:val="es-ES"/>
        </w:rPr>
        <w:t xml:space="preserve"> es que no cubre por completo el 100% del área de la facultad, además, que no permite mucha movilidad a los usuarios. </w:t>
      </w:r>
    </w:p>
    <w:p w:rsidR="00674CCB" w:rsidRPr="00674CCB" w:rsidRDefault="00674CCB" w:rsidP="00191D71">
      <w:pPr>
        <w:pStyle w:val="Ttulo3"/>
      </w:pPr>
      <w:bookmarkStart w:id="247" w:name="_Toc248305710"/>
      <w:r w:rsidRPr="00674CCB">
        <w:t>UBICACIÓN DE EQUIPOS</w:t>
      </w:r>
      <w:bookmarkEnd w:id="247"/>
    </w:p>
    <w:p w:rsidR="00674CCB" w:rsidRDefault="00674CCB" w:rsidP="00674CCB">
      <w:pPr>
        <w:pStyle w:val="NormalNivel3"/>
      </w:pPr>
      <w:r>
        <w:t xml:space="preserve">Como se definió para el desarrollo del diseño y simulación de la red mesh para </w:t>
      </w:r>
      <w:smartTag w:uri="urn:schemas-microsoft-com:office:smarttags" w:element="PersonName">
        <w:smartTagPr>
          <w:attr w:name="ProductID" w:val="la FIEC"/>
        </w:smartTagPr>
        <w:r>
          <w:t>la FIEC</w:t>
        </w:r>
      </w:smartTag>
      <w:r>
        <w:t xml:space="preserve"> se utilizarán los equipos de NORTEL Networks. </w:t>
      </w:r>
    </w:p>
    <w:p w:rsidR="00674CCB" w:rsidRPr="00161E16" w:rsidRDefault="00674CCB" w:rsidP="00C470A9">
      <w:pPr>
        <w:pStyle w:val="NormalNivel3"/>
        <w:numPr>
          <w:ilvl w:val="0"/>
          <w:numId w:val="84"/>
        </w:numPr>
        <w:rPr>
          <w:lang w:val="en-US"/>
        </w:rPr>
      </w:pPr>
      <w:r w:rsidRPr="00161E16">
        <w:rPr>
          <w:lang w:val="en-US"/>
        </w:rPr>
        <w:t>Servidor NOSS</w:t>
      </w:r>
    </w:p>
    <w:p w:rsidR="00674CCB" w:rsidRPr="00161E16" w:rsidRDefault="00674CCB" w:rsidP="00C470A9">
      <w:pPr>
        <w:pStyle w:val="NormalNivel3"/>
        <w:numPr>
          <w:ilvl w:val="0"/>
          <w:numId w:val="84"/>
        </w:numPr>
        <w:rPr>
          <w:lang w:val="en-US"/>
        </w:rPr>
      </w:pPr>
      <w:r w:rsidRPr="00161E16">
        <w:rPr>
          <w:lang w:val="en-US"/>
        </w:rPr>
        <w:t>Wireless Gateway 7250</w:t>
      </w:r>
    </w:p>
    <w:p w:rsidR="00674CCB" w:rsidRPr="00161E16" w:rsidRDefault="00674CCB" w:rsidP="00C470A9">
      <w:pPr>
        <w:pStyle w:val="NormalNivel3"/>
        <w:numPr>
          <w:ilvl w:val="0"/>
          <w:numId w:val="84"/>
        </w:numPr>
        <w:rPr>
          <w:lang w:val="en-US"/>
        </w:rPr>
      </w:pPr>
      <w:r w:rsidRPr="00161E16">
        <w:rPr>
          <w:lang w:val="en-US"/>
        </w:rPr>
        <w:t>Router NAP</w:t>
      </w:r>
    </w:p>
    <w:p w:rsidR="00674CCB" w:rsidRDefault="00674CCB" w:rsidP="00C470A9">
      <w:pPr>
        <w:pStyle w:val="NormalNivel3"/>
        <w:numPr>
          <w:ilvl w:val="0"/>
          <w:numId w:val="84"/>
        </w:numPr>
      </w:pPr>
      <w:r>
        <w:t>AP@NAP</w:t>
      </w:r>
    </w:p>
    <w:p w:rsidR="00674CCB" w:rsidRPr="00674CCB" w:rsidRDefault="00674CCB" w:rsidP="00D1349C">
      <w:pPr>
        <w:pStyle w:val="Titulo4"/>
        <w:ind w:left="1560" w:hanging="624"/>
      </w:pPr>
      <w:bookmarkStart w:id="248" w:name="_Toc248305711"/>
      <w:r w:rsidRPr="00674CCB">
        <w:t>PUERTA DE ENLACE WIRELESS GATEWAY 7250</w:t>
      </w:r>
      <w:bookmarkEnd w:id="248"/>
    </w:p>
    <w:p w:rsidR="00140E74" w:rsidRDefault="00674CCB" w:rsidP="00674CCB">
      <w:pPr>
        <w:pStyle w:val="NormalNivel4"/>
      </w:pPr>
      <w:r>
        <w:t xml:space="preserve">El servidor NOSS, el Wireless Gateway 7250, el Router </w:t>
      </w:r>
      <w:r w:rsidRPr="004F62FC">
        <w:t>NAP</w:t>
      </w:r>
      <w:r>
        <w:t xml:space="preserve"> y el punto de acceso AP@NAP que pertenecen al backbone Mesh, deben de estar ubicados </w:t>
      </w:r>
      <w:r w:rsidRPr="004F62FC">
        <w:t xml:space="preserve">en </w:t>
      </w:r>
      <w:r>
        <w:t xml:space="preserve">el bloque de </w:t>
      </w:r>
      <w:r w:rsidRPr="004F62FC">
        <w:t>los laboratorios de computación, ya que e</w:t>
      </w:r>
      <w:r>
        <w:t xml:space="preserve">n este lugar se encuentra el enlace WAN, los servidores y administradores de la red. </w:t>
      </w:r>
    </w:p>
    <w:p w:rsidR="00674CCB" w:rsidRDefault="00674CCB" w:rsidP="00674CCB">
      <w:pPr>
        <w:pStyle w:val="NormalNivel4"/>
      </w:pPr>
      <w:r>
        <w:t>A continuación se presenta el bloque de laboratorios donde deben ir los equipos de backbone:</w:t>
      </w:r>
    </w:p>
    <w:p w:rsidR="00674CCB" w:rsidRDefault="00A7187F" w:rsidP="00674CCB">
      <w:pPr>
        <w:pStyle w:val="Imagennivel4"/>
      </w:pPr>
      <w:r>
        <w:rPr>
          <w:noProof/>
        </w:rPr>
        <w:drawing>
          <wp:inline distT="0" distB="0" distL="0" distR="0">
            <wp:extent cx="3314700" cy="2495550"/>
            <wp:effectExtent l="19050" t="0" r="0" b="0"/>
            <wp:docPr id="118" name="Imagen 118" descr="dp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pl3"/>
                    <pic:cNvPicPr>
                      <a:picLocks noChangeAspect="1" noChangeArrowheads="1"/>
                    </pic:cNvPicPr>
                  </pic:nvPicPr>
                  <pic:blipFill>
                    <a:blip r:embed="rId141"/>
                    <a:srcRect/>
                    <a:stretch>
                      <a:fillRect/>
                    </a:stretch>
                  </pic:blipFill>
                  <pic:spPr bwMode="auto">
                    <a:xfrm>
                      <a:off x="0" y="0"/>
                      <a:ext cx="3314700" cy="2495550"/>
                    </a:xfrm>
                    <a:prstGeom prst="rect">
                      <a:avLst/>
                    </a:prstGeom>
                    <a:noFill/>
                    <a:ln w="9525">
                      <a:noFill/>
                      <a:miter lim="800000"/>
                      <a:headEnd/>
                      <a:tailEnd/>
                    </a:ln>
                  </pic:spPr>
                </pic:pic>
              </a:graphicData>
            </a:graphic>
          </wp:inline>
        </w:drawing>
      </w:r>
    </w:p>
    <w:p w:rsidR="00674CCB" w:rsidRDefault="00674CCB" w:rsidP="00674CCB">
      <w:pPr>
        <w:pStyle w:val="Imagennivel4"/>
        <w:rPr>
          <w:szCs w:val="24"/>
        </w:rPr>
      </w:pPr>
      <w:bookmarkStart w:id="249" w:name="_Toc248305424"/>
      <w:r w:rsidRPr="00674CCB">
        <w:rPr>
          <w:rStyle w:val="noindex"/>
        </w:rPr>
        <w:t xml:space="preserve">Figura </w:t>
      </w:r>
      <w:r w:rsidRPr="00674CCB">
        <w:rPr>
          <w:rStyle w:val="noindex"/>
        </w:rPr>
        <w:fldChar w:fldCharType="begin"/>
      </w:r>
      <w:r w:rsidRPr="00674CCB">
        <w:rPr>
          <w:rStyle w:val="noindex"/>
        </w:rPr>
        <w:instrText xml:space="preserve"> STYLEREF  \s 1 </w:instrText>
      </w:r>
      <w:r w:rsidRPr="00674CCB">
        <w:rPr>
          <w:rStyle w:val="noindex"/>
        </w:rPr>
        <w:fldChar w:fldCharType="separate"/>
      </w:r>
      <w:r w:rsidR="00BB4681">
        <w:rPr>
          <w:rStyle w:val="noindex"/>
          <w:noProof/>
        </w:rPr>
        <w:t>3</w:t>
      </w:r>
      <w:r w:rsidRPr="00674CCB">
        <w:rPr>
          <w:rStyle w:val="noindex"/>
        </w:rPr>
        <w:fldChar w:fldCharType="end"/>
      </w:r>
      <w:r w:rsidRPr="00674CCB">
        <w:rPr>
          <w:rStyle w:val="noindex"/>
        </w:rPr>
        <w:noBreakHyphen/>
      </w:r>
      <w:r w:rsidR="00B121B7">
        <w:rPr>
          <w:rStyle w:val="noindex"/>
        </w:rPr>
        <w:fldChar w:fldCharType="begin"/>
      </w:r>
      <w:r w:rsidR="00B121B7">
        <w:rPr>
          <w:rStyle w:val="noindex"/>
        </w:rPr>
        <w:instrText xml:space="preserve"> SEQ Imagen \* ARABIC \s 1 </w:instrText>
      </w:r>
      <w:r w:rsidR="00B121B7">
        <w:rPr>
          <w:rStyle w:val="noindex"/>
        </w:rPr>
        <w:fldChar w:fldCharType="separate"/>
      </w:r>
      <w:r w:rsidR="00BB4681">
        <w:rPr>
          <w:rStyle w:val="noindex"/>
          <w:noProof/>
        </w:rPr>
        <w:t>60</w:t>
      </w:r>
      <w:r w:rsidR="00B121B7">
        <w:rPr>
          <w:rStyle w:val="noindex"/>
        </w:rPr>
        <w:fldChar w:fldCharType="end"/>
      </w:r>
      <w:r w:rsidRPr="00674CCB">
        <w:rPr>
          <w:rStyle w:val="noindex"/>
        </w:rPr>
        <w:t xml:space="preserve"> </w:t>
      </w:r>
      <w:r w:rsidRPr="00674CCB">
        <w:rPr>
          <w:szCs w:val="24"/>
        </w:rPr>
        <w:t xml:space="preserve">Bloque de Laboratorios de </w:t>
      </w:r>
      <w:smartTag w:uri="urn:schemas-microsoft-com:office:smarttags" w:element="PersonName">
        <w:smartTagPr>
          <w:attr w:name="ProductID" w:val="la FIEC"/>
        </w:smartTagPr>
        <w:r w:rsidRPr="00674CCB">
          <w:rPr>
            <w:szCs w:val="24"/>
          </w:rPr>
          <w:t>la FIEC</w:t>
        </w:r>
      </w:smartTag>
      <w:bookmarkEnd w:id="249"/>
    </w:p>
    <w:p w:rsidR="00674CCB" w:rsidRPr="00674CCB" w:rsidRDefault="00674CCB" w:rsidP="00D1349C">
      <w:pPr>
        <w:pStyle w:val="Titulo4"/>
        <w:ind w:left="1560" w:hanging="624"/>
      </w:pPr>
      <w:bookmarkStart w:id="250" w:name="_Toc248305712"/>
      <w:r w:rsidRPr="00674CCB">
        <w:t>PUNTOS DE ACCESO AP 7220</w:t>
      </w:r>
      <w:bookmarkEnd w:id="250"/>
    </w:p>
    <w:p w:rsidR="00674CCB" w:rsidRDefault="00674CCB" w:rsidP="00674CCB">
      <w:pPr>
        <w:pStyle w:val="NormalNivel4"/>
      </w:pPr>
      <w:r>
        <w:t xml:space="preserve">Para la red mesh de </w:t>
      </w:r>
      <w:smartTag w:uri="urn:schemas-microsoft-com:office:smarttags" w:element="PersonName">
        <w:smartTagPr>
          <w:attr w:name="ProductID" w:val="la FIEC"/>
        </w:smartTagPr>
        <w:r>
          <w:t>la FIEC</w:t>
        </w:r>
      </w:smartTag>
      <w:r>
        <w:t xml:space="preserve"> se utilizará </w:t>
      </w:r>
      <w:r w:rsidRPr="004F62FC">
        <w:t>los</w:t>
      </w:r>
      <w:r>
        <w:t xml:space="preserve"> puntos de acceso AP</w:t>
      </w:r>
      <w:r w:rsidRPr="004F62FC">
        <w:t>7220</w:t>
      </w:r>
      <w:r>
        <w:t xml:space="preserve">, los cuales se tienen que ubicar en </w:t>
      </w:r>
      <w:r w:rsidRPr="004F62FC">
        <w:t>sitios estratégicos</w:t>
      </w:r>
      <w:r>
        <w:t xml:space="preserve"> en base a parámetros de propagación</w:t>
      </w:r>
      <w:r w:rsidRPr="004F62FC">
        <w:t xml:space="preserve"> para cubrir toda el área</w:t>
      </w:r>
      <w:r>
        <w:t xml:space="preserve"> de </w:t>
      </w:r>
      <w:smartTag w:uri="urn:schemas-microsoft-com:office:smarttags" w:element="PersonName">
        <w:smartTagPr>
          <w:attr w:name="ProductID" w:val="la Facultad."/>
        </w:smartTagPr>
        <w:r>
          <w:t>la Facultad.</w:t>
        </w:r>
      </w:smartTag>
      <w:r>
        <w:t xml:space="preserve"> </w:t>
      </w:r>
    </w:p>
    <w:p w:rsidR="00674CCB" w:rsidRDefault="00674CCB" w:rsidP="00674CCB">
      <w:pPr>
        <w:pStyle w:val="NormalNivel4"/>
      </w:pPr>
      <w:r w:rsidRPr="009931EB">
        <w:t xml:space="preserve">Cabe recalcar que algunos APs no tendrán línea de vista para realizar el enlace de tránsito entre ellos, para solucionar este inconveniente se utilizará antenas auxiliares (Figura </w:t>
      </w:r>
      <w:r w:rsidR="009931EB" w:rsidRPr="009931EB">
        <w:t>3-61</w:t>
      </w:r>
      <w:r w:rsidRPr="009931EB">
        <w:t>), las cuales son recomendadas por el proveedor y servirán para evitar pérdidas de comunicación y aumentar la redundancia de la red, el cual es uno de los objetivos de la solución mesh que se plantea.</w:t>
      </w:r>
      <w:r>
        <w:t xml:space="preserve"> </w:t>
      </w:r>
    </w:p>
    <w:p w:rsidR="00674CCB" w:rsidRDefault="00A7187F" w:rsidP="00B121B7">
      <w:pPr>
        <w:pStyle w:val="Imagennivel4"/>
        <w:rPr>
          <w:highlight w:val="yellow"/>
        </w:rPr>
      </w:pPr>
      <w:r>
        <w:rPr>
          <w:noProof/>
        </w:rPr>
        <w:drawing>
          <wp:inline distT="0" distB="0" distL="0" distR="0">
            <wp:extent cx="3638550" cy="2152650"/>
            <wp:effectExtent l="19050" t="0" r="0" b="0"/>
            <wp:docPr id="119" name="Imagen 119" descr="Implementación de las antenas auxili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plementación de las antenas auxiliares"/>
                    <pic:cNvPicPr>
                      <a:picLocks noChangeAspect="1" noChangeArrowheads="1"/>
                    </pic:cNvPicPr>
                  </pic:nvPicPr>
                  <pic:blipFill>
                    <a:blip r:embed="rId142"/>
                    <a:srcRect/>
                    <a:stretch>
                      <a:fillRect/>
                    </a:stretch>
                  </pic:blipFill>
                  <pic:spPr bwMode="auto">
                    <a:xfrm>
                      <a:off x="0" y="0"/>
                      <a:ext cx="3638550" cy="2152650"/>
                    </a:xfrm>
                    <a:prstGeom prst="rect">
                      <a:avLst/>
                    </a:prstGeom>
                    <a:noFill/>
                    <a:ln w="9525">
                      <a:noFill/>
                      <a:miter lim="800000"/>
                      <a:headEnd/>
                      <a:tailEnd/>
                    </a:ln>
                  </pic:spPr>
                </pic:pic>
              </a:graphicData>
            </a:graphic>
          </wp:inline>
        </w:drawing>
      </w:r>
    </w:p>
    <w:p w:rsidR="00674CCB" w:rsidRPr="000156F6" w:rsidRDefault="00B121B7" w:rsidP="00B121B7">
      <w:pPr>
        <w:pStyle w:val="Imagennivel4"/>
      </w:pPr>
      <w:bookmarkStart w:id="251" w:name="_Toc248305425"/>
      <w:r w:rsidRPr="00B121B7">
        <w:rPr>
          <w:rStyle w:val="noindex"/>
        </w:rPr>
        <w:t xml:space="preserve">Figura </w:t>
      </w:r>
      <w:r w:rsidRPr="00B121B7">
        <w:rPr>
          <w:rStyle w:val="noindex"/>
        </w:rPr>
        <w:fldChar w:fldCharType="begin"/>
      </w:r>
      <w:r w:rsidRPr="00B121B7">
        <w:rPr>
          <w:rStyle w:val="noindex"/>
        </w:rPr>
        <w:instrText xml:space="preserve"> STYLEREF  \s 1 </w:instrText>
      </w:r>
      <w:r w:rsidRPr="00B121B7">
        <w:rPr>
          <w:rStyle w:val="noindex"/>
        </w:rPr>
        <w:fldChar w:fldCharType="separate"/>
      </w:r>
      <w:r w:rsidR="00BB4681">
        <w:rPr>
          <w:rStyle w:val="noindex"/>
          <w:noProof/>
        </w:rPr>
        <w:t>3</w:t>
      </w:r>
      <w:r w:rsidRPr="00B121B7">
        <w:rPr>
          <w:rStyle w:val="noindex"/>
        </w:rPr>
        <w:fldChar w:fldCharType="end"/>
      </w:r>
      <w:r w:rsidRPr="00B121B7">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61</w:t>
      </w:r>
      <w:r>
        <w:rPr>
          <w:rStyle w:val="noindex"/>
        </w:rPr>
        <w:fldChar w:fldCharType="end"/>
      </w:r>
      <w:r w:rsidRPr="00B121B7">
        <w:rPr>
          <w:rStyle w:val="noindex"/>
        </w:rPr>
        <w:t xml:space="preserve"> </w:t>
      </w:r>
      <w:r w:rsidR="00674CCB" w:rsidRPr="00B121B7">
        <w:t>Implementación de las antenas auxiliares</w:t>
      </w:r>
      <w:bookmarkEnd w:id="251"/>
    </w:p>
    <w:p w:rsidR="00674CCB" w:rsidRDefault="00674CCB" w:rsidP="00B121B7">
      <w:pPr>
        <w:pStyle w:val="NormalNivel4"/>
      </w:pPr>
      <w:r>
        <w:t>A continuación se presenta una vista aérea de la ubicación de los puntos de acceso incluyendo el punto de acceso AP@NAP donde también se encontrarán los equipos Wireless Gateway 7250 y el router NAP:</w:t>
      </w:r>
    </w:p>
    <w:p w:rsidR="00674CCB" w:rsidRDefault="00A7187F" w:rsidP="00B121B7">
      <w:pPr>
        <w:pStyle w:val="Imagennivel4"/>
      </w:pPr>
      <w:r>
        <w:rPr>
          <w:noProof/>
        </w:rPr>
        <w:drawing>
          <wp:inline distT="0" distB="0" distL="0" distR="0">
            <wp:extent cx="3714750" cy="2952750"/>
            <wp:effectExtent l="19050" t="0" r="0" b="0"/>
            <wp:docPr id="120" name="Imagen 120" descr="Diseño de cobertura de los puntos de acceso AP 7220 para la red Mesh de la F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iseño de cobertura de los puntos de acceso AP 7220 para la red Mesh de la FIEC"/>
                    <pic:cNvPicPr>
                      <a:picLocks noChangeAspect="1" noChangeArrowheads="1"/>
                    </pic:cNvPicPr>
                  </pic:nvPicPr>
                  <pic:blipFill>
                    <a:blip r:embed="rId143"/>
                    <a:srcRect/>
                    <a:stretch>
                      <a:fillRect/>
                    </a:stretch>
                  </pic:blipFill>
                  <pic:spPr bwMode="auto">
                    <a:xfrm>
                      <a:off x="0" y="0"/>
                      <a:ext cx="3714750" cy="2952750"/>
                    </a:xfrm>
                    <a:prstGeom prst="rect">
                      <a:avLst/>
                    </a:prstGeom>
                    <a:noFill/>
                    <a:ln w="9525">
                      <a:noFill/>
                      <a:miter lim="800000"/>
                      <a:headEnd/>
                      <a:tailEnd/>
                    </a:ln>
                  </pic:spPr>
                </pic:pic>
              </a:graphicData>
            </a:graphic>
          </wp:inline>
        </w:drawing>
      </w:r>
    </w:p>
    <w:p w:rsidR="00674CCB" w:rsidRPr="000156F6" w:rsidRDefault="00B121B7" w:rsidP="00B121B7">
      <w:pPr>
        <w:pStyle w:val="Imagennivel4"/>
        <w:rPr>
          <w:szCs w:val="24"/>
        </w:rPr>
      </w:pPr>
      <w:bookmarkStart w:id="252" w:name="_Toc248305426"/>
      <w:r w:rsidRPr="00B121B7">
        <w:rPr>
          <w:rStyle w:val="noindex"/>
        </w:rPr>
        <w:t xml:space="preserve">Figura </w:t>
      </w:r>
      <w:r w:rsidRPr="00B121B7">
        <w:rPr>
          <w:rStyle w:val="noindex"/>
        </w:rPr>
        <w:fldChar w:fldCharType="begin"/>
      </w:r>
      <w:r w:rsidRPr="00B121B7">
        <w:rPr>
          <w:rStyle w:val="noindex"/>
        </w:rPr>
        <w:instrText xml:space="preserve"> STYLEREF  \s 1 </w:instrText>
      </w:r>
      <w:r w:rsidRPr="00B121B7">
        <w:rPr>
          <w:rStyle w:val="noindex"/>
        </w:rPr>
        <w:fldChar w:fldCharType="separate"/>
      </w:r>
      <w:r w:rsidR="00BB4681">
        <w:rPr>
          <w:rStyle w:val="noindex"/>
          <w:noProof/>
        </w:rPr>
        <w:t>3</w:t>
      </w:r>
      <w:r w:rsidRPr="00B121B7">
        <w:rPr>
          <w:rStyle w:val="noindex"/>
        </w:rPr>
        <w:fldChar w:fldCharType="end"/>
      </w:r>
      <w:r w:rsidRPr="00B121B7">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62</w:t>
      </w:r>
      <w:r>
        <w:rPr>
          <w:rStyle w:val="noindex"/>
        </w:rPr>
        <w:fldChar w:fldCharType="end"/>
      </w:r>
      <w:r w:rsidRPr="00B121B7">
        <w:rPr>
          <w:rStyle w:val="noindex"/>
        </w:rPr>
        <w:t xml:space="preserve"> </w:t>
      </w:r>
      <w:r w:rsidR="00674CCB" w:rsidRPr="00B121B7">
        <w:rPr>
          <w:szCs w:val="24"/>
        </w:rPr>
        <w:t xml:space="preserve">Diseño de cobertura de los puntos de acceso AP 7220 para la red Mesh de </w:t>
      </w:r>
      <w:smartTag w:uri="urn:schemas-microsoft-com:office:smarttags" w:element="PersonName">
        <w:smartTagPr>
          <w:attr w:name="ProductID" w:val="la FIEC"/>
        </w:smartTagPr>
        <w:r w:rsidR="00674CCB" w:rsidRPr="00B121B7">
          <w:rPr>
            <w:szCs w:val="24"/>
          </w:rPr>
          <w:t>la FIEC</w:t>
        </w:r>
      </w:smartTag>
      <w:bookmarkEnd w:id="252"/>
    </w:p>
    <w:p w:rsidR="001C0B47" w:rsidRDefault="00674CCB" w:rsidP="00B121B7">
      <w:pPr>
        <w:pStyle w:val="NormalNivel4"/>
      </w:pPr>
      <w:r w:rsidRPr="00B121B7">
        <w:t xml:space="preserve">Las distancias entre cada uno de los APs que se muestran en </w:t>
      </w:r>
      <w:smartTag w:uri="urn:schemas-microsoft-com:office:smarttags" w:element="PersonName">
        <w:smartTagPr>
          <w:attr w:name="ProductID" w:val="la Figura"/>
        </w:smartTagPr>
        <w:r w:rsidRPr="00B121B7">
          <w:t xml:space="preserve">la </w:t>
        </w:r>
        <w:r w:rsidR="00B121B7" w:rsidRPr="00B121B7">
          <w:t>Figura</w:t>
        </w:r>
      </w:smartTag>
      <w:r w:rsidR="00B121B7" w:rsidRPr="00B121B7">
        <w:t xml:space="preserve"> 3-62</w:t>
      </w:r>
      <w:r w:rsidRPr="00B121B7">
        <w:t xml:space="preserve"> se detallan a continuación en </w:t>
      </w:r>
      <w:smartTag w:uri="urn:schemas-microsoft-com:office:smarttags" w:element="PersonName">
        <w:smartTagPr>
          <w:attr w:name="ProductID" w:val="la Tabla XVI"/>
        </w:smartTagPr>
        <w:r w:rsidRPr="00B121B7">
          <w:t xml:space="preserve">la </w:t>
        </w:r>
        <w:r w:rsidR="00B121B7">
          <w:t>T</w:t>
        </w:r>
        <w:r w:rsidRPr="00B121B7">
          <w:t xml:space="preserve">abla </w:t>
        </w:r>
        <w:r w:rsidR="00B121B7">
          <w:t>XVI</w:t>
        </w:r>
      </w:smartTag>
      <w:r w:rsidRPr="00B121B7">
        <w:t xml:space="preserve">, estás distancias se las definió basándose en los parámetros establecidos por el proveedor para exteriores en condiciones ideales de un ambiente Suburbano con LOS, para asegurar que el enlace de tránsito tenga su máximo rendimiento está comprobado que la distancia máxima entre APs es de </w:t>
      </w:r>
      <w:smartTag w:uri="urn:schemas-microsoft-com:office:smarttags" w:element="metricconverter">
        <w:smartTagPr>
          <w:attr w:name="ProductID" w:val="200 metros"/>
        </w:smartTagPr>
        <w:r w:rsidRPr="00B121B7">
          <w:t>200 metros</w:t>
        </w:r>
      </w:smartTag>
      <w:r w:rsidRPr="00B121B7">
        <w:t>.</w:t>
      </w:r>
    </w:p>
    <w:p w:rsidR="00674CCB" w:rsidRDefault="00B121B7" w:rsidP="00B121B7">
      <w:pPr>
        <w:pStyle w:val="Imagennivel4"/>
        <w:rPr>
          <w:sz w:val="28"/>
          <w:szCs w:val="28"/>
        </w:rPr>
      </w:pPr>
      <w:bookmarkStart w:id="253" w:name="_Toc248305560"/>
      <w:r w:rsidRPr="00B121B7">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XVI</w:t>
      </w:r>
      <w:r>
        <w:rPr>
          <w:rStyle w:val="noindex"/>
        </w:rPr>
        <w:fldChar w:fldCharType="end"/>
      </w:r>
      <w:r w:rsidRPr="00B121B7">
        <w:rPr>
          <w:rStyle w:val="noindex"/>
        </w:rPr>
        <w:t xml:space="preserve">: </w:t>
      </w:r>
      <w:r w:rsidRPr="00B121B7">
        <w:t>Distancias  entre los puntos de acceso AP 7220 expresada en metros</w:t>
      </w:r>
      <w:bookmarkEnd w:id="253"/>
    </w:p>
    <w:p w:rsidR="00674CCB" w:rsidRPr="001C1BF4" w:rsidRDefault="00A7187F" w:rsidP="00B121B7">
      <w:pPr>
        <w:pStyle w:val="Imagennivel4"/>
      </w:pPr>
      <w:r>
        <w:rPr>
          <w:noProof/>
        </w:rPr>
        <w:drawing>
          <wp:inline distT="0" distB="0" distL="0" distR="0">
            <wp:extent cx="3829050" cy="2095500"/>
            <wp:effectExtent l="19050" t="0" r="0" b="0"/>
            <wp:docPr id="121" name="Imagen 121" descr="Distancias  entre los puntos de acceso AP 7220 expresada en met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istancias  entre los puntos de acceso AP 7220 expresada en metros"/>
                    <pic:cNvPicPr>
                      <a:picLocks noChangeAspect="1" noChangeArrowheads="1"/>
                    </pic:cNvPicPr>
                  </pic:nvPicPr>
                  <pic:blipFill>
                    <a:blip r:embed="rId144"/>
                    <a:srcRect/>
                    <a:stretch>
                      <a:fillRect/>
                    </a:stretch>
                  </pic:blipFill>
                  <pic:spPr bwMode="auto">
                    <a:xfrm>
                      <a:off x="0" y="0"/>
                      <a:ext cx="3829050" cy="2095500"/>
                    </a:xfrm>
                    <a:prstGeom prst="rect">
                      <a:avLst/>
                    </a:prstGeom>
                    <a:noFill/>
                    <a:ln w="9525">
                      <a:noFill/>
                      <a:miter lim="800000"/>
                      <a:headEnd/>
                      <a:tailEnd/>
                    </a:ln>
                  </pic:spPr>
                </pic:pic>
              </a:graphicData>
            </a:graphic>
          </wp:inline>
        </w:drawing>
      </w:r>
    </w:p>
    <w:p w:rsidR="00674CCB" w:rsidRDefault="00674CCB" w:rsidP="00B121B7">
      <w:pPr>
        <w:pStyle w:val="NormalNivel4"/>
        <w:rPr>
          <w:sz w:val="28"/>
          <w:szCs w:val="28"/>
        </w:rPr>
      </w:pPr>
      <w:r w:rsidRPr="00B121B7">
        <w:t xml:space="preserve">En </w:t>
      </w:r>
      <w:smartTag w:uri="urn:schemas-microsoft-com:office:smarttags" w:element="PersonName">
        <w:smartTagPr>
          <w:attr w:name="ProductID" w:val="la Tabla XVI"/>
        </w:smartTagPr>
        <w:r w:rsidRPr="00B121B7">
          <w:t xml:space="preserve">la </w:t>
        </w:r>
        <w:r w:rsidR="00B121B7" w:rsidRPr="00B121B7">
          <w:t>T</w:t>
        </w:r>
        <w:r w:rsidRPr="00B121B7">
          <w:t>ab</w:t>
        </w:r>
        <w:r w:rsidR="00B121B7" w:rsidRPr="00B121B7">
          <w:t>la XVI</w:t>
        </w:r>
      </w:smartTag>
      <w:r w:rsidRPr="00B121B7">
        <w:t xml:space="preserve"> se nota que las distancias entre los puntos de acceso AP1 y AP4, AP2 y AP4, AP2 y AP5 son mayores a los </w:t>
      </w:r>
      <w:smartTag w:uri="urn:schemas-microsoft-com:office:smarttags" w:element="metricconverter">
        <w:smartTagPr>
          <w:attr w:name="ProductID" w:val="200 metros"/>
        </w:smartTagPr>
        <w:r w:rsidRPr="00B121B7">
          <w:t>200 metros</w:t>
        </w:r>
      </w:smartTag>
      <w:r w:rsidRPr="00B121B7">
        <w:t xml:space="preserve"> estimados para asegurar un enlace de tránsito óptimo. Esto no constituye un inconveniente ya que la topología de red facilita que los puntos de acceso estén interconectados por dos saltos, lo cual está dentro de las características de los equipos y facilita el despliegue e interoperabilidad</w:t>
      </w:r>
      <w:r>
        <w:rPr>
          <w:sz w:val="28"/>
          <w:szCs w:val="28"/>
        </w:rPr>
        <w:t xml:space="preserve"> de la red</w:t>
      </w:r>
      <w:r w:rsidRPr="0033369E">
        <w:rPr>
          <w:sz w:val="28"/>
          <w:szCs w:val="28"/>
        </w:rPr>
        <w:t xml:space="preserve">. </w:t>
      </w:r>
    </w:p>
    <w:p w:rsidR="00674CCB" w:rsidRDefault="00A7187F" w:rsidP="009931EB">
      <w:pPr>
        <w:pStyle w:val="Imagennivel4"/>
        <w:rPr>
          <w:highlight w:val="yellow"/>
        </w:rPr>
      </w:pPr>
      <w:r>
        <w:rPr>
          <w:noProof/>
        </w:rPr>
        <w:drawing>
          <wp:inline distT="0" distB="0" distL="0" distR="0">
            <wp:extent cx="3810000" cy="2781300"/>
            <wp:effectExtent l="19050" t="0" r="0" b="0"/>
            <wp:docPr id="122" name="Imagen 122" descr="Enlaces de tránsito óptimos de la red 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nlaces de tránsito óptimos de la red mesh"/>
                    <pic:cNvPicPr>
                      <a:picLocks noChangeAspect="1" noChangeArrowheads="1"/>
                    </pic:cNvPicPr>
                  </pic:nvPicPr>
                  <pic:blipFill>
                    <a:blip r:embed="rId145"/>
                    <a:srcRect/>
                    <a:stretch>
                      <a:fillRect/>
                    </a:stretch>
                  </pic:blipFill>
                  <pic:spPr bwMode="auto">
                    <a:xfrm>
                      <a:off x="0" y="0"/>
                      <a:ext cx="3810000" cy="2781300"/>
                    </a:xfrm>
                    <a:prstGeom prst="rect">
                      <a:avLst/>
                    </a:prstGeom>
                    <a:noFill/>
                    <a:ln w="9525">
                      <a:noFill/>
                      <a:miter lim="800000"/>
                      <a:headEnd/>
                      <a:tailEnd/>
                    </a:ln>
                  </pic:spPr>
                </pic:pic>
              </a:graphicData>
            </a:graphic>
          </wp:inline>
        </w:drawing>
      </w:r>
    </w:p>
    <w:p w:rsidR="00674CCB" w:rsidRDefault="009931EB" w:rsidP="009931EB">
      <w:pPr>
        <w:pStyle w:val="Imagennivel4"/>
      </w:pPr>
      <w:bookmarkStart w:id="254" w:name="_Toc248305427"/>
      <w:r w:rsidRPr="009931EB">
        <w:rPr>
          <w:rStyle w:val="noindex"/>
        </w:rPr>
        <w:t xml:space="preserve">Figura </w:t>
      </w:r>
      <w:r w:rsidRPr="009931EB">
        <w:rPr>
          <w:rStyle w:val="noindex"/>
        </w:rPr>
        <w:fldChar w:fldCharType="begin"/>
      </w:r>
      <w:r w:rsidRPr="009931EB">
        <w:rPr>
          <w:rStyle w:val="noindex"/>
        </w:rPr>
        <w:instrText xml:space="preserve"> STYLEREF  \s 1 </w:instrText>
      </w:r>
      <w:r w:rsidRPr="009931EB">
        <w:rPr>
          <w:rStyle w:val="noindex"/>
        </w:rPr>
        <w:fldChar w:fldCharType="separate"/>
      </w:r>
      <w:r w:rsidR="00BB4681">
        <w:rPr>
          <w:rStyle w:val="noindex"/>
          <w:noProof/>
        </w:rPr>
        <w:t>3</w:t>
      </w:r>
      <w:r w:rsidRPr="009931EB">
        <w:rPr>
          <w:rStyle w:val="noindex"/>
        </w:rPr>
        <w:fldChar w:fldCharType="end"/>
      </w:r>
      <w:r w:rsidRPr="009931EB">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63</w:t>
      </w:r>
      <w:r>
        <w:rPr>
          <w:rStyle w:val="noindex"/>
        </w:rPr>
        <w:fldChar w:fldCharType="end"/>
      </w:r>
      <w:r w:rsidRPr="009931EB">
        <w:rPr>
          <w:rStyle w:val="noindex"/>
        </w:rPr>
        <w:t xml:space="preserve"> </w:t>
      </w:r>
      <w:r w:rsidR="00674CCB" w:rsidRPr="009931EB">
        <w:t>Enlaces de tránsito óptimos de la red mesh</w:t>
      </w:r>
      <w:bookmarkEnd w:id="254"/>
    </w:p>
    <w:p w:rsidR="00674CCB" w:rsidRDefault="00674CCB" w:rsidP="009931EB">
      <w:pPr>
        <w:pStyle w:val="NormalNivel4"/>
      </w:pPr>
      <w:r>
        <w:t>De acuerdo a la ubicación d</w:t>
      </w:r>
      <w:r w:rsidR="007C2B7B">
        <w:t>e los APs y a los enlaces de trá</w:t>
      </w:r>
      <w:r>
        <w:t>nsito que se logro establecer se nota que la topología del diseño se basa en el rendimiento de la red. Así se asegura el máximo tráfico en toda la red y evita que se cree una topología con subárboles largos y por ende evita la creación de cuellos de botella (bottlenecks) debido a la saturación que se puede formar en algún punto de acceso debido a un mal diseño. En la siguiente figura se presenta la topología empleada para la red de la facultad:</w:t>
      </w:r>
    </w:p>
    <w:p w:rsidR="00674CCB" w:rsidRDefault="00A7187F" w:rsidP="009931EB">
      <w:pPr>
        <w:pStyle w:val="Imagennivel4"/>
      </w:pPr>
      <w:r>
        <w:rPr>
          <w:noProof/>
        </w:rPr>
        <w:drawing>
          <wp:inline distT="0" distB="0" distL="0" distR="0">
            <wp:extent cx="3543300" cy="2819400"/>
            <wp:effectExtent l="1905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6"/>
                    <a:srcRect t="6221" b="2596"/>
                    <a:stretch>
                      <a:fillRect/>
                    </a:stretch>
                  </pic:blipFill>
                  <pic:spPr bwMode="auto">
                    <a:xfrm>
                      <a:off x="0" y="0"/>
                      <a:ext cx="3543300" cy="2819400"/>
                    </a:xfrm>
                    <a:prstGeom prst="rect">
                      <a:avLst/>
                    </a:prstGeom>
                    <a:noFill/>
                    <a:ln w="9525">
                      <a:noFill/>
                      <a:miter lim="800000"/>
                      <a:headEnd/>
                      <a:tailEnd/>
                    </a:ln>
                  </pic:spPr>
                </pic:pic>
              </a:graphicData>
            </a:graphic>
          </wp:inline>
        </w:drawing>
      </w:r>
    </w:p>
    <w:p w:rsidR="00674CCB" w:rsidRDefault="009931EB" w:rsidP="009931EB">
      <w:pPr>
        <w:pStyle w:val="Imagennivel4"/>
        <w:rPr>
          <w:szCs w:val="24"/>
        </w:rPr>
      </w:pPr>
      <w:bookmarkStart w:id="255" w:name="_Toc248305428"/>
      <w:r w:rsidRPr="009931EB">
        <w:rPr>
          <w:rStyle w:val="noindex"/>
        </w:rPr>
        <w:t xml:space="preserve">Figura </w:t>
      </w:r>
      <w:r w:rsidRPr="009931EB">
        <w:rPr>
          <w:rStyle w:val="noindex"/>
        </w:rPr>
        <w:fldChar w:fldCharType="begin"/>
      </w:r>
      <w:r w:rsidRPr="009931EB">
        <w:rPr>
          <w:rStyle w:val="noindex"/>
        </w:rPr>
        <w:instrText xml:space="preserve"> STYLEREF  \s 1 </w:instrText>
      </w:r>
      <w:r w:rsidRPr="009931EB">
        <w:rPr>
          <w:rStyle w:val="noindex"/>
        </w:rPr>
        <w:fldChar w:fldCharType="separate"/>
      </w:r>
      <w:r w:rsidR="00BB4681">
        <w:rPr>
          <w:rStyle w:val="noindex"/>
          <w:noProof/>
        </w:rPr>
        <w:t>3</w:t>
      </w:r>
      <w:r w:rsidRPr="009931EB">
        <w:rPr>
          <w:rStyle w:val="noindex"/>
        </w:rPr>
        <w:fldChar w:fldCharType="end"/>
      </w:r>
      <w:r w:rsidRPr="009931EB">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64</w:t>
      </w:r>
      <w:r>
        <w:rPr>
          <w:rStyle w:val="noindex"/>
        </w:rPr>
        <w:fldChar w:fldCharType="end"/>
      </w:r>
      <w:r w:rsidRPr="009931EB">
        <w:rPr>
          <w:rStyle w:val="noindex"/>
        </w:rPr>
        <w:t xml:space="preserve"> </w:t>
      </w:r>
      <w:r w:rsidR="00674CCB" w:rsidRPr="009931EB">
        <w:rPr>
          <w:szCs w:val="24"/>
        </w:rPr>
        <w:t xml:space="preserve">Topología de red Mesh a implementarse en </w:t>
      </w:r>
      <w:smartTag w:uri="urn:schemas-microsoft-com:office:smarttags" w:element="PersonName">
        <w:smartTagPr>
          <w:attr w:name="ProductID" w:val="la FIEC"/>
        </w:smartTagPr>
        <w:r w:rsidR="00674CCB" w:rsidRPr="009931EB">
          <w:rPr>
            <w:szCs w:val="24"/>
          </w:rPr>
          <w:t>la FIEC</w:t>
        </w:r>
      </w:smartTag>
      <w:bookmarkEnd w:id="255"/>
    </w:p>
    <w:p w:rsidR="00674CCB" w:rsidRPr="009931EB" w:rsidRDefault="009931EB" w:rsidP="009931EB">
      <w:pPr>
        <w:pStyle w:val="NormalNivel4"/>
        <w:rPr>
          <w:b/>
          <w:u w:val="single"/>
        </w:rPr>
      </w:pPr>
      <w:r w:rsidRPr="009931EB">
        <w:rPr>
          <w:b/>
          <w:u w:val="single"/>
        </w:rPr>
        <w:t>UBICACIÓN DE LOS APS DE NORTEL NETWORKS</w:t>
      </w:r>
    </w:p>
    <w:p w:rsidR="00674CCB" w:rsidRPr="00B10CEE" w:rsidRDefault="00674CCB" w:rsidP="009931EB">
      <w:pPr>
        <w:pStyle w:val="NormalNivel4"/>
        <w:rPr>
          <w:lang w:val="es-ES"/>
        </w:rPr>
      </w:pPr>
      <w:r w:rsidRPr="00B10CEE">
        <w:rPr>
          <w:lang w:val="es-ES"/>
        </w:rPr>
        <w:t xml:space="preserve">A continuación se mostrará los lugares de </w:t>
      </w:r>
      <w:smartTag w:uri="urn:schemas-microsoft-com:office:smarttags" w:element="PersonName">
        <w:smartTagPr>
          <w:attr w:name="ProductID" w:val="la FIEC"/>
        </w:smartTagPr>
        <w:r w:rsidRPr="00B10CEE">
          <w:rPr>
            <w:lang w:val="es-ES"/>
          </w:rPr>
          <w:t>la FIEC</w:t>
        </w:r>
      </w:smartTag>
      <w:r w:rsidRPr="00B10CEE">
        <w:rPr>
          <w:lang w:val="es-ES"/>
        </w:rPr>
        <w:t xml:space="preserve"> donde deberían ir los APs 7220.</w:t>
      </w:r>
    </w:p>
    <w:p w:rsidR="00674CCB" w:rsidRPr="009931EB" w:rsidRDefault="00674CCB" w:rsidP="009931EB">
      <w:pPr>
        <w:pStyle w:val="NormalNivel4"/>
        <w:rPr>
          <w:b/>
          <w:i/>
        </w:rPr>
      </w:pPr>
      <w:r>
        <w:rPr>
          <w:szCs w:val="24"/>
        </w:rPr>
        <w:t xml:space="preserve"> </w:t>
      </w:r>
      <w:r w:rsidRPr="009931EB">
        <w:rPr>
          <w:b/>
          <w:i/>
        </w:rPr>
        <w:t>AP1</w:t>
      </w:r>
    </w:p>
    <w:p w:rsidR="00674CCB" w:rsidRDefault="00674CCB" w:rsidP="009931EB">
      <w:pPr>
        <w:pStyle w:val="NormalNivel4"/>
        <w:rPr>
          <w:lang w:val="es-ES"/>
        </w:rPr>
      </w:pPr>
      <w:r>
        <w:rPr>
          <w:lang w:val="es-ES"/>
        </w:rPr>
        <w:t xml:space="preserve">Se debe ubicar en la parte del frente del edificio </w:t>
      </w:r>
      <w:r w:rsidR="00381A3A">
        <w:rPr>
          <w:lang w:val="es-ES"/>
        </w:rPr>
        <w:t>central</w:t>
      </w:r>
      <w:r>
        <w:rPr>
          <w:lang w:val="es-ES"/>
        </w:rPr>
        <w:t xml:space="preserve"> de </w:t>
      </w:r>
      <w:smartTag w:uri="urn:schemas-microsoft-com:office:smarttags" w:element="PersonName">
        <w:smartTagPr>
          <w:attr w:name="ProductID" w:val="la FIEC"/>
        </w:smartTagPr>
        <w:r>
          <w:rPr>
            <w:lang w:val="es-ES"/>
          </w:rPr>
          <w:t>la FIEC</w:t>
        </w:r>
      </w:smartTag>
      <w:r>
        <w:rPr>
          <w:lang w:val="es-ES"/>
        </w:rPr>
        <w:t xml:space="preserve">, siendo la primera adyacencia del AP@NAP. En </w:t>
      </w:r>
      <w:smartTag w:uri="urn:schemas-microsoft-com:office:smarttags" w:element="PersonName">
        <w:smartTagPr>
          <w:attr w:name="ProductID" w:val="la Figura"/>
        </w:smartTagPr>
        <w:r>
          <w:rPr>
            <w:lang w:val="es-ES"/>
          </w:rPr>
          <w:t xml:space="preserve">la </w:t>
        </w:r>
        <w:r w:rsidR="009931EB" w:rsidRPr="009931EB">
          <w:rPr>
            <w:lang w:val="es-ES"/>
          </w:rPr>
          <w:t>F</w:t>
        </w:r>
        <w:r w:rsidRPr="009931EB">
          <w:rPr>
            <w:lang w:val="es-ES"/>
          </w:rPr>
          <w:t>igura</w:t>
        </w:r>
      </w:smartTag>
      <w:r w:rsidRPr="009931EB">
        <w:rPr>
          <w:lang w:val="es-ES"/>
        </w:rPr>
        <w:t xml:space="preserve"> </w:t>
      </w:r>
      <w:r w:rsidR="009931EB">
        <w:rPr>
          <w:lang w:val="es-ES"/>
        </w:rPr>
        <w:t>3-65</w:t>
      </w:r>
      <w:r>
        <w:rPr>
          <w:lang w:val="es-ES"/>
        </w:rPr>
        <w:t xml:space="preserve"> se muestra la ubicación del punto de acceso.</w:t>
      </w:r>
    </w:p>
    <w:p w:rsidR="00611C4A" w:rsidRDefault="00A7187F" w:rsidP="00611C4A">
      <w:pPr>
        <w:pStyle w:val="Imagennivel4"/>
        <w:rPr>
          <w:rFonts w:ascii="Calibri" w:eastAsia="Calibri" w:hAnsi="Calibri"/>
          <w:sz w:val="144"/>
          <w:szCs w:val="144"/>
          <w:lang w:eastAsia="en-US"/>
        </w:rPr>
      </w:pPr>
      <w:r>
        <w:rPr>
          <w:rFonts w:ascii="Calibri" w:eastAsia="Calibri" w:hAnsi="Calibri"/>
          <w:noProof/>
          <w:sz w:val="144"/>
          <w:szCs w:val="144"/>
        </w:rPr>
        <w:drawing>
          <wp:inline distT="0" distB="0" distL="0" distR="0">
            <wp:extent cx="3371850" cy="2514600"/>
            <wp:effectExtent l="19050" t="0" r="0" b="0"/>
            <wp:docPr id="124" name="Imagen 124" descr="Ubicación del 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bicación del AP1"/>
                    <pic:cNvPicPr>
                      <a:picLocks noChangeAspect="1" noChangeArrowheads="1"/>
                    </pic:cNvPicPr>
                  </pic:nvPicPr>
                  <pic:blipFill>
                    <a:blip r:embed="rId147" cstate="print"/>
                    <a:srcRect/>
                    <a:stretch>
                      <a:fillRect/>
                    </a:stretch>
                  </pic:blipFill>
                  <pic:spPr bwMode="auto">
                    <a:xfrm>
                      <a:off x="0" y="0"/>
                      <a:ext cx="3371850" cy="2514600"/>
                    </a:xfrm>
                    <a:prstGeom prst="rect">
                      <a:avLst/>
                    </a:prstGeom>
                    <a:noFill/>
                    <a:ln w="9525">
                      <a:noFill/>
                      <a:miter lim="800000"/>
                      <a:headEnd/>
                      <a:tailEnd/>
                    </a:ln>
                  </pic:spPr>
                </pic:pic>
              </a:graphicData>
            </a:graphic>
          </wp:inline>
        </w:drawing>
      </w:r>
    </w:p>
    <w:p w:rsidR="00674CCB" w:rsidRDefault="009931EB" w:rsidP="00611C4A">
      <w:pPr>
        <w:pStyle w:val="Imagennivel4"/>
        <w:rPr>
          <w:szCs w:val="24"/>
          <w:lang w:val="es-EC"/>
        </w:rPr>
      </w:pPr>
      <w:bookmarkStart w:id="256" w:name="_Toc248305429"/>
      <w:r w:rsidRPr="009931EB">
        <w:rPr>
          <w:rStyle w:val="noindex"/>
        </w:rPr>
        <w:t xml:space="preserve">Figura </w:t>
      </w:r>
      <w:r w:rsidRPr="009931EB">
        <w:rPr>
          <w:rStyle w:val="noindex"/>
        </w:rPr>
        <w:fldChar w:fldCharType="begin"/>
      </w:r>
      <w:r w:rsidRPr="009931EB">
        <w:rPr>
          <w:rStyle w:val="noindex"/>
        </w:rPr>
        <w:instrText xml:space="preserve"> STYLEREF  \s 1 </w:instrText>
      </w:r>
      <w:r w:rsidRPr="009931EB">
        <w:rPr>
          <w:rStyle w:val="noindex"/>
        </w:rPr>
        <w:fldChar w:fldCharType="separate"/>
      </w:r>
      <w:r w:rsidR="00BB4681">
        <w:rPr>
          <w:rStyle w:val="noindex"/>
          <w:noProof/>
        </w:rPr>
        <w:t>3</w:t>
      </w:r>
      <w:r w:rsidRPr="009931EB">
        <w:rPr>
          <w:rStyle w:val="noindex"/>
        </w:rPr>
        <w:fldChar w:fldCharType="end"/>
      </w:r>
      <w:r w:rsidRPr="009931EB">
        <w:rPr>
          <w:rStyle w:val="noindex"/>
        </w:rPr>
        <w:noBreakHyphen/>
      </w:r>
      <w:r w:rsidR="00611C4A">
        <w:rPr>
          <w:rStyle w:val="noindex"/>
        </w:rPr>
        <w:fldChar w:fldCharType="begin"/>
      </w:r>
      <w:r w:rsidR="00611C4A">
        <w:rPr>
          <w:rStyle w:val="noindex"/>
        </w:rPr>
        <w:instrText xml:space="preserve"> SEQ Imagen \* ARABIC \s 1 </w:instrText>
      </w:r>
      <w:r w:rsidR="00611C4A">
        <w:rPr>
          <w:rStyle w:val="noindex"/>
        </w:rPr>
        <w:fldChar w:fldCharType="separate"/>
      </w:r>
      <w:r w:rsidR="00BB4681">
        <w:rPr>
          <w:rStyle w:val="noindex"/>
          <w:noProof/>
        </w:rPr>
        <w:t>65</w:t>
      </w:r>
      <w:r w:rsidR="00611C4A">
        <w:rPr>
          <w:rStyle w:val="noindex"/>
        </w:rPr>
        <w:fldChar w:fldCharType="end"/>
      </w:r>
      <w:r w:rsidRPr="009931EB">
        <w:rPr>
          <w:rStyle w:val="noindex"/>
        </w:rPr>
        <w:t xml:space="preserve"> </w:t>
      </w:r>
      <w:r w:rsidR="00674CCB" w:rsidRPr="009931EB">
        <w:rPr>
          <w:szCs w:val="24"/>
          <w:lang w:val="es-EC"/>
        </w:rPr>
        <w:t>Ubicación del AP1</w:t>
      </w:r>
      <w:bookmarkEnd w:id="256"/>
    </w:p>
    <w:p w:rsidR="00674CCB" w:rsidRPr="00611C4A" w:rsidRDefault="00674CCB" w:rsidP="00611C4A">
      <w:pPr>
        <w:pStyle w:val="NormalNivel4"/>
        <w:rPr>
          <w:b/>
          <w:i/>
        </w:rPr>
      </w:pPr>
      <w:r w:rsidRPr="00611C4A">
        <w:rPr>
          <w:b/>
          <w:i/>
        </w:rPr>
        <w:t>AP2</w:t>
      </w:r>
    </w:p>
    <w:p w:rsidR="00674CCB" w:rsidRDefault="00674CCB" w:rsidP="00611C4A">
      <w:pPr>
        <w:pStyle w:val="NormalNivel4"/>
      </w:pPr>
      <w:r>
        <w:rPr>
          <w:lang w:val="es-EC"/>
        </w:rPr>
        <w:t xml:space="preserve">El segundo punto de acceso debe estar ubicado en </w:t>
      </w:r>
      <w:r w:rsidR="00381A3A">
        <w:rPr>
          <w:lang w:val="es-EC"/>
        </w:rPr>
        <w:t>sobre</w:t>
      </w:r>
      <w:r>
        <w:rPr>
          <w:lang w:val="es-EC"/>
        </w:rPr>
        <w:t xml:space="preserve"> </w:t>
      </w:r>
      <w:r w:rsidR="00381A3A">
        <w:rPr>
          <w:lang w:val="es-EC"/>
        </w:rPr>
        <w:t xml:space="preserve">bloque de la parte posterior izquierda del edificio central de </w:t>
      </w:r>
      <w:smartTag w:uri="urn:schemas-microsoft-com:office:smarttags" w:element="PersonName">
        <w:smartTagPr>
          <w:attr w:name="ProductID" w:val="la FIEC. En"/>
        </w:smartTagPr>
        <w:r>
          <w:rPr>
            <w:lang w:val="es-EC"/>
          </w:rPr>
          <w:t>la FIEC. En</w:t>
        </w:r>
      </w:smartTag>
      <w:r>
        <w:rPr>
          <w:lang w:val="es-EC"/>
        </w:rPr>
        <w:t xml:space="preserve"> </w:t>
      </w:r>
      <w:smartTag w:uri="urn:schemas-microsoft-com:office:smarttags" w:element="PersonName">
        <w:smartTagPr>
          <w:attr w:name="ProductID" w:val="la Figura"/>
        </w:smartTagPr>
        <w:r>
          <w:rPr>
            <w:lang w:val="es-EC"/>
          </w:rPr>
          <w:t xml:space="preserve">la </w:t>
        </w:r>
        <w:r w:rsidR="00611C4A" w:rsidRPr="00611C4A">
          <w:rPr>
            <w:lang w:val="es-EC"/>
          </w:rPr>
          <w:t>F</w:t>
        </w:r>
        <w:r w:rsidRPr="00611C4A">
          <w:rPr>
            <w:lang w:val="es-EC"/>
          </w:rPr>
          <w:t>igura</w:t>
        </w:r>
      </w:smartTag>
      <w:r w:rsidRPr="00611C4A">
        <w:rPr>
          <w:lang w:val="es-EC"/>
        </w:rPr>
        <w:t xml:space="preserve"> </w:t>
      </w:r>
      <w:r w:rsidR="00611C4A">
        <w:rPr>
          <w:lang w:val="es-EC"/>
        </w:rPr>
        <w:t>3-66</w:t>
      </w:r>
      <w:r>
        <w:rPr>
          <w:lang w:val="es-EC"/>
        </w:rPr>
        <w:t xml:space="preserve"> se muestra el sector mencionado como ideal para ubicar el AP2.</w:t>
      </w:r>
    </w:p>
    <w:p w:rsidR="00611C4A" w:rsidRDefault="00A7187F" w:rsidP="00611C4A">
      <w:pPr>
        <w:pStyle w:val="Imagennivel4"/>
        <w:rPr>
          <w:sz w:val="144"/>
          <w:szCs w:val="144"/>
        </w:rPr>
      </w:pPr>
      <w:r>
        <w:rPr>
          <w:noProof/>
          <w:sz w:val="144"/>
          <w:szCs w:val="144"/>
        </w:rPr>
        <w:drawing>
          <wp:inline distT="0" distB="0" distL="0" distR="0">
            <wp:extent cx="3314700" cy="2495550"/>
            <wp:effectExtent l="19050" t="0" r="0" b="0"/>
            <wp:docPr id="125" name="Imagen 125" descr="Ubicación del 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Ubicación del AP2"/>
                    <pic:cNvPicPr>
                      <a:picLocks noChangeAspect="1" noChangeArrowheads="1"/>
                    </pic:cNvPicPr>
                  </pic:nvPicPr>
                  <pic:blipFill>
                    <a:blip r:embed="rId148" cstate="print"/>
                    <a:srcRect/>
                    <a:stretch>
                      <a:fillRect/>
                    </a:stretch>
                  </pic:blipFill>
                  <pic:spPr bwMode="auto">
                    <a:xfrm>
                      <a:off x="0" y="0"/>
                      <a:ext cx="3314700" cy="2495550"/>
                    </a:xfrm>
                    <a:prstGeom prst="rect">
                      <a:avLst/>
                    </a:prstGeom>
                    <a:noFill/>
                    <a:ln w="9525">
                      <a:noFill/>
                      <a:miter lim="800000"/>
                      <a:headEnd/>
                      <a:tailEnd/>
                    </a:ln>
                  </pic:spPr>
                </pic:pic>
              </a:graphicData>
            </a:graphic>
          </wp:inline>
        </w:drawing>
      </w:r>
    </w:p>
    <w:p w:rsidR="00674CCB" w:rsidRDefault="009931EB" w:rsidP="00611C4A">
      <w:pPr>
        <w:pStyle w:val="Imagennivel4"/>
        <w:rPr>
          <w:szCs w:val="24"/>
          <w:lang w:val="es-EC"/>
        </w:rPr>
      </w:pPr>
      <w:bookmarkStart w:id="257" w:name="_Toc248305430"/>
      <w:r w:rsidRPr="00611C4A">
        <w:rPr>
          <w:rStyle w:val="noindex"/>
        </w:rPr>
        <w:t xml:space="preserve">Figura </w:t>
      </w:r>
      <w:r w:rsidRPr="00611C4A">
        <w:rPr>
          <w:rStyle w:val="noindex"/>
        </w:rPr>
        <w:fldChar w:fldCharType="begin"/>
      </w:r>
      <w:r w:rsidRPr="00611C4A">
        <w:rPr>
          <w:rStyle w:val="noindex"/>
        </w:rPr>
        <w:instrText xml:space="preserve"> STYLEREF  \s 1 </w:instrText>
      </w:r>
      <w:r w:rsidRPr="00611C4A">
        <w:rPr>
          <w:rStyle w:val="noindex"/>
        </w:rPr>
        <w:fldChar w:fldCharType="separate"/>
      </w:r>
      <w:r w:rsidR="00BB4681">
        <w:rPr>
          <w:rStyle w:val="noindex"/>
          <w:noProof/>
        </w:rPr>
        <w:t>3</w:t>
      </w:r>
      <w:r w:rsidRPr="00611C4A">
        <w:rPr>
          <w:rStyle w:val="noindex"/>
        </w:rPr>
        <w:fldChar w:fldCharType="end"/>
      </w:r>
      <w:r w:rsidRPr="00611C4A">
        <w:rPr>
          <w:rStyle w:val="noindex"/>
        </w:rPr>
        <w:noBreakHyphen/>
      </w:r>
      <w:r w:rsidR="00611C4A">
        <w:rPr>
          <w:rStyle w:val="noindex"/>
        </w:rPr>
        <w:fldChar w:fldCharType="begin"/>
      </w:r>
      <w:r w:rsidR="00611C4A">
        <w:rPr>
          <w:rStyle w:val="noindex"/>
        </w:rPr>
        <w:instrText xml:space="preserve"> SEQ Imagen \* ARABIC \s 1 </w:instrText>
      </w:r>
      <w:r w:rsidR="00611C4A">
        <w:rPr>
          <w:rStyle w:val="noindex"/>
        </w:rPr>
        <w:fldChar w:fldCharType="separate"/>
      </w:r>
      <w:r w:rsidR="00BB4681">
        <w:rPr>
          <w:rStyle w:val="noindex"/>
          <w:noProof/>
        </w:rPr>
        <w:t>66</w:t>
      </w:r>
      <w:r w:rsidR="00611C4A">
        <w:rPr>
          <w:rStyle w:val="noindex"/>
        </w:rPr>
        <w:fldChar w:fldCharType="end"/>
      </w:r>
      <w:r w:rsidRPr="00611C4A">
        <w:rPr>
          <w:rStyle w:val="noindex"/>
        </w:rPr>
        <w:t xml:space="preserve"> </w:t>
      </w:r>
      <w:r w:rsidR="00674CCB" w:rsidRPr="00611C4A">
        <w:rPr>
          <w:szCs w:val="24"/>
          <w:lang w:val="es-EC"/>
        </w:rPr>
        <w:t>Ubicación del AP2</w:t>
      </w:r>
      <w:bookmarkEnd w:id="257"/>
    </w:p>
    <w:p w:rsidR="00674CCB" w:rsidRPr="00611C4A" w:rsidRDefault="00674CCB" w:rsidP="00611C4A">
      <w:pPr>
        <w:pStyle w:val="NormalNivel4"/>
        <w:rPr>
          <w:b/>
          <w:i/>
        </w:rPr>
      </w:pPr>
      <w:r w:rsidRPr="00611C4A">
        <w:rPr>
          <w:b/>
          <w:i/>
        </w:rPr>
        <w:t>AP3</w:t>
      </w:r>
    </w:p>
    <w:p w:rsidR="00674CCB" w:rsidRDefault="00674CCB" w:rsidP="00611C4A">
      <w:pPr>
        <w:pStyle w:val="NormalNivel4"/>
        <w:rPr>
          <w:lang w:val="es-EC"/>
        </w:rPr>
      </w:pPr>
      <w:r>
        <w:rPr>
          <w:lang w:val="es-EC"/>
        </w:rPr>
        <w:t xml:space="preserve">El tercer punto de acceso en instalarse estará ubicado en el poste de alumbrado eléctrico que se encuentra en el parqueadero cercano al antiguo edificio de profesores de </w:t>
      </w:r>
      <w:smartTag w:uri="urn:schemas-microsoft-com:office:smarttags" w:element="PersonName">
        <w:smartTagPr>
          <w:attr w:name="ProductID" w:val="la Facultad. La"/>
        </w:smartTagPr>
        <w:r>
          <w:rPr>
            <w:lang w:val="es-EC"/>
          </w:rPr>
          <w:t>la Facultad. La</w:t>
        </w:r>
      </w:smartTag>
      <w:r>
        <w:rPr>
          <w:lang w:val="es-EC"/>
        </w:rPr>
        <w:t xml:space="preserve"> </w:t>
      </w:r>
      <w:r w:rsidR="00611C4A" w:rsidRPr="00611C4A">
        <w:rPr>
          <w:lang w:val="es-EC"/>
        </w:rPr>
        <w:t xml:space="preserve">Figura </w:t>
      </w:r>
      <w:r w:rsidR="00611C4A">
        <w:rPr>
          <w:lang w:val="es-EC"/>
        </w:rPr>
        <w:t>3-67</w:t>
      </w:r>
      <w:r>
        <w:rPr>
          <w:lang w:val="es-EC"/>
        </w:rPr>
        <w:t xml:space="preserve"> muestra el sector mencionado.</w:t>
      </w:r>
    </w:p>
    <w:p w:rsidR="00611C4A" w:rsidRDefault="00A7187F" w:rsidP="00611C4A">
      <w:pPr>
        <w:pStyle w:val="Imagennivel4"/>
        <w:rPr>
          <w:lang w:val="es-EC"/>
        </w:rPr>
      </w:pPr>
      <w:r>
        <w:rPr>
          <w:noProof/>
        </w:rPr>
        <w:drawing>
          <wp:inline distT="0" distB="0" distL="0" distR="0">
            <wp:extent cx="3162300" cy="2438400"/>
            <wp:effectExtent l="19050" t="0" r="0" b="0"/>
            <wp:docPr id="126" name="Imagen 126" descr="d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pl"/>
                    <pic:cNvPicPr>
                      <a:picLocks noChangeAspect="1" noChangeArrowheads="1"/>
                    </pic:cNvPicPr>
                  </pic:nvPicPr>
                  <pic:blipFill>
                    <a:blip r:embed="rId149"/>
                    <a:srcRect r="16600" b="4860"/>
                    <a:stretch>
                      <a:fillRect/>
                    </a:stretch>
                  </pic:blipFill>
                  <pic:spPr bwMode="auto">
                    <a:xfrm>
                      <a:off x="0" y="0"/>
                      <a:ext cx="3162300" cy="2438400"/>
                    </a:xfrm>
                    <a:prstGeom prst="rect">
                      <a:avLst/>
                    </a:prstGeom>
                    <a:noFill/>
                    <a:ln w="9525">
                      <a:noFill/>
                      <a:miter lim="800000"/>
                      <a:headEnd/>
                      <a:tailEnd/>
                    </a:ln>
                  </pic:spPr>
                </pic:pic>
              </a:graphicData>
            </a:graphic>
          </wp:inline>
        </w:drawing>
      </w:r>
    </w:p>
    <w:p w:rsidR="00674CCB" w:rsidRPr="00611C4A" w:rsidRDefault="009931EB" w:rsidP="00611C4A">
      <w:pPr>
        <w:pStyle w:val="Imagennivel4"/>
        <w:rPr>
          <w:lang w:val="es-EC"/>
        </w:rPr>
      </w:pPr>
      <w:bookmarkStart w:id="258" w:name="_Toc248305431"/>
      <w:r w:rsidRPr="00611C4A">
        <w:rPr>
          <w:rStyle w:val="noindex"/>
        </w:rPr>
        <w:t xml:space="preserve">Figura </w:t>
      </w:r>
      <w:r w:rsidRPr="00611C4A">
        <w:rPr>
          <w:rStyle w:val="noindex"/>
        </w:rPr>
        <w:fldChar w:fldCharType="begin"/>
      </w:r>
      <w:r w:rsidRPr="00611C4A">
        <w:rPr>
          <w:rStyle w:val="noindex"/>
        </w:rPr>
        <w:instrText xml:space="preserve"> STYLEREF  \s 1 </w:instrText>
      </w:r>
      <w:r w:rsidRPr="00611C4A">
        <w:rPr>
          <w:rStyle w:val="noindex"/>
        </w:rPr>
        <w:fldChar w:fldCharType="separate"/>
      </w:r>
      <w:r w:rsidR="00BB4681">
        <w:rPr>
          <w:rStyle w:val="noindex"/>
          <w:noProof/>
        </w:rPr>
        <w:t>3</w:t>
      </w:r>
      <w:r w:rsidRPr="00611C4A">
        <w:rPr>
          <w:rStyle w:val="noindex"/>
        </w:rPr>
        <w:fldChar w:fldCharType="end"/>
      </w:r>
      <w:r w:rsidRPr="00611C4A">
        <w:rPr>
          <w:rStyle w:val="noindex"/>
        </w:rPr>
        <w:noBreakHyphen/>
      </w:r>
      <w:r w:rsidR="00611C4A" w:rsidRPr="00611C4A">
        <w:rPr>
          <w:rStyle w:val="noindex"/>
        </w:rPr>
        <w:fldChar w:fldCharType="begin"/>
      </w:r>
      <w:r w:rsidR="00611C4A" w:rsidRPr="00611C4A">
        <w:rPr>
          <w:rStyle w:val="noindex"/>
        </w:rPr>
        <w:instrText xml:space="preserve"> SEQ Imagen \* ARABIC \s 1 </w:instrText>
      </w:r>
      <w:r w:rsidR="00611C4A" w:rsidRPr="00611C4A">
        <w:rPr>
          <w:rStyle w:val="noindex"/>
        </w:rPr>
        <w:fldChar w:fldCharType="separate"/>
      </w:r>
      <w:r w:rsidR="00BB4681">
        <w:rPr>
          <w:rStyle w:val="noindex"/>
          <w:noProof/>
        </w:rPr>
        <w:t>67</w:t>
      </w:r>
      <w:r w:rsidR="00611C4A" w:rsidRPr="00611C4A">
        <w:rPr>
          <w:rStyle w:val="noindex"/>
        </w:rPr>
        <w:fldChar w:fldCharType="end"/>
      </w:r>
      <w:r w:rsidRPr="00611C4A">
        <w:rPr>
          <w:rStyle w:val="noindex"/>
        </w:rPr>
        <w:t xml:space="preserve"> </w:t>
      </w:r>
      <w:r w:rsidR="00674CCB" w:rsidRPr="00611C4A">
        <w:rPr>
          <w:szCs w:val="24"/>
          <w:lang w:val="es-EC"/>
        </w:rPr>
        <w:t>Ubicación del AP3</w:t>
      </w:r>
      <w:bookmarkEnd w:id="258"/>
    </w:p>
    <w:p w:rsidR="00674CCB" w:rsidRPr="00611C4A" w:rsidRDefault="00674CCB" w:rsidP="00611C4A">
      <w:pPr>
        <w:pStyle w:val="NormalNivel4"/>
        <w:rPr>
          <w:b/>
          <w:i/>
        </w:rPr>
      </w:pPr>
      <w:r w:rsidRPr="00611C4A">
        <w:rPr>
          <w:b/>
          <w:i/>
        </w:rPr>
        <w:t>AP4</w:t>
      </w:r>
    </w:p>
    <w:p w:rsidR="00674CCB" w:rsidRDefault="00674CCB" w:rsidP="00611C4A">
      <w:pPr>
        <w:pStyle w:val="NormalNivel4"/>
        <w:rPr>
          <w:lang w:val="es-EC"/>
        </w:rPr>
      </w:pPr>
      <w:r>
        <w:rPr>
          <w:lang w:val="es-EC"/>
        </w:rPr>
        <w:t xml:space="preserve">El cuarto punto de acceso 7220 se debe ubicar en el bloque de aulas de </w:t>
      </w:r>
      <w:smartTag w:uri="urn:schemas-microsoft-com:office:smarttags" w:element="PersonName">
        <w:smartTagPr>
          <w:attr w:name="ProductID" w:val="la Facultad"/>
        </w:smartTagPr>
        <w:r>
          <w:rPr>
            <w:lang w:val="es-EC"/>
          </w:rPr>
          <w:t>la Facultad</w:t>
        </w:r>
      </w:smartTag>
      <w:r>
        <w:rPr>
          <w:lang w:val="es-EC"/>
        </w:rPr>
        <w:t xml:space="preserve">, en el centro de la parte superior del bloque mencionado. </w:t>
      </w:r>
      <w:smartTag w:uri="urn:schemas-microsoft-com:office:smarttags" w:element="PersonName">
        <w:smartTagPr>
          <w:attr w:name="ProductID" w:val="la Figura"/>
        </w:smartTagPr>
        <w:r>
          <w:rPr>
            <w:lang w:val="es-EC"/>
          </w:rPr>
          <w:t xml:space="preserve">La </w:t>
        </w:r>
        <w:r w:rsidR="00D34BFD" w:rsidRPr="00D34BFD">
          <w:rPr>
            <w:lang w:val="es-EC"/>
          </w:rPr>
          <w:t>F</w:t>
        </w:r>
        <w:r w:rsidRPr="00D34BFD">
          <w:rPr>
            <w:lang w:val="es-EC"/>
          </w:rPr>
          <w:t>igura</w:t>
        </w:r>
      </w:smartTag>
      <w:r w:rsidRPr="00D34BFD">
        <w:rPr>
          <w:lang w:val="es-EC"/>
        </w:rPr>
        <w:t xml:space="preserve"> </w:t>
      </w:r>
      <w:r w:rsidR="00D34BFD">
        <w:rPr>
          <w:lang w:val="es-EC"/>
        </w:rPr>
        <w:t>3-68</w:t>
      </w:r>
      <w:r>
        <w:rPr>
          <w:lang w:val="es-EC"/>
        </w:rPr>
        <w:t xml:space="preserve"> muestra el lugar planteado.</w:t>
      </w:r>
    </w:p>
    <w:p w:rsidR="00D34BFD" w:rsidRDefault="00A7187F" w:rsidP="00D34BFD">
      <w:pPr>
        <w:pStyle w:val="Imagennivel4"/>
      </w:pPr>
      <w:r>
        <w:rPr>
          <w:noProof/>
        </w:rPr>
        <w:drawing>
          <wp:inline distT="0" distB="0" distL="0" distR="0">
            <wp:extent cx="3219450" cy="2419350"/>
            <wp:effectExtent l="19050" t="0" r="0" b="0"/>
            <wp:docPr id="127" name="Imagen 127" descr="Ubicación del 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Ubicación del AP4"/>
                    <pic:cNvPicPr>
                      <a:picLocks noChangeAspect="1" noChangeArrowheads="1"/>
                    </pic:cNvPicPr>
                  </pic:nvPicPr>
                  <pic:blipFill>
                    <a:blip r:embed="rId150" cstate="print"/>
                    <a:srcRect/>
                    <a:stretch>
                      <a:fillRect/>
                    </a:stretch>
                  </pic:blipFill>
                  <pic:spPr bwMode="auto">
                    <a:xfrm>
                      <a:off x="0" y="0"/>
                      <a:ext cx="3219450" cy="2419350"/>
                    </a:xfrm>
                    <a:prstGeom prst="rect">
                      <a:avLst/>
                    </a:prstGeom>
                    <a:noFill/>
                    <a:ln w="9525">
                      <a:noFill/>
                      <a:miter lim="800000"/>
                      <a:headEnd/>
                      <a:tailEnd/>
                    </a:ln>
                  </pic:spPr>
                </pic:pic>
              </a:graphicData>
            </a:graphic>
          </wp:inline>
        </w:drawing>
      </w:r>
    </w:p>
    <w:p w:rsidR="00674CCB" w:rsidRDefault="00D34BFD" w:rsidP="00D34BFD">
      <w:pPr>
        <w:pStyle w:val="Imagennivel4"/>
        <w:rPr>
          <w:szCs w:val="24"/>
          <w:lang w:val="es-EC"/>
        </w:rPr>
      </w:pPr>
      <w:bookmarkStart w:id="259" w:name="_Toc248305432"/>
      <w:r w:rsidRPr="00D34BFD">
        <w:t>F</w:t>
      </w:r>
      <w:r w:rsidR="009931EB" w:rsidRPr="00D34BFD">
        <w:rPr>
          <w:rStyle w:val="noindex"/>
        </w:rPr>
        <w:t xml:space="preserve">igura </w:t>
      </w:r>
      <w:r w:rsidR="009931EB" w:rsidRPr="00D34BFD">
        <w:rPr>
          <w:rStyle w:val="noindex"/>
        </w:rPr>
        <w:fldChar w:fldCharType="begin"/>
      </w:r>
      <w:r w:rsidR="009931EB" w:rsidRPr="00D34BFD">
        <w:rPr>
          <w:rStyle w:val="noindex"/>
        </w:rPr>
        <w:instrText xml:space="preserve"> STYLEREF  \s 1 </w:instrText>
      </w:r>
      <w:r w:rsidR="009931EB" w:rsidRPr="00D34BFD">
        <w:rPr>
          <w:rStyle w:val="noindex"/>
        </w:rPr>
        <w:fldChar w:fldCharType="separate"/>
      </w:r>
      <w:r w:rsidR="00BB4681">
        <w:rPr>
          <w:rStyle w:val="noindex"/>
          <w:noProof/>
        </w:rPr>
        <w:t>3</w:t>
      </w:r>
      <w:r w:rsidR="009931EB" w:rsidRPr="00D34BFD">
        <w:rPr>
          <w:rStyle w:val="noindex"/>
        </w:rPr>
        <w:fldChar w:fldCharType="end"/>
      </w:r>
      <w:r w:rsidR="009931EB" w:rsidRPr="00D34BFD">
        <w:rPr>
          <w:rStyle w:val="noindex"/>
        </w:rPr>
        <w:noBreakHyphen/>
      </w:r>
      <w:r w:rsidRPr="00D34BFD">
        <w:rPr>
          <w:rStyle w:val="noindex"/>
        </w:rPr>
        <w:fldChar w:fldCharType="begin"/>
      </w:r>
      <w:r w:rsidRPr="00D34BFD">
        <w:rPr>
          <w:rStyle w:val="noindex"/>
        </w:rPr>
        <w:instrText xml:space="preserve"> SEQ Imagen \* ARABIC \s 1 </w:instrText>
      </w:r>
      <w:r w:rsidRPr="00D34BFD">
        <w:rPr>
          <w:rStyle w:val="noindex"/>
        </w:rPr>
        <w:fldChar w:fldCharType="separate"/>
      </w:r>
      <w:r w:rsidR="00BB4681">
        <w:rPr>
          <w:rStyle w:val="noindex"/>
          <w:noProof/>
        </w:rPr>
        <w:t>68</w:t>
      </w:r>
      <w:r w:rsidRPr="00D34BFD">
        <w:rPr>
          <w:rStyle w:val="noindex"/>
        </w:rPr>
        <w:fldChar w:fldCharType="end"/>
      </w:r>
      <w:r w:rsidR="009931EB" w:rsidRPr="00D34BFD">
        <w:rPr>
          <w:rStyle w:val="noindex"/>
        </w:rPr>
        <w:t xml:space="preserve"> </w:t>
      </w:r>
      <w:r w:rsidR="00674CCB" w:rsidRPr="00D34BFD">
        <w:rPr>
          <w:szCs w:val="24"/>
          <w:lang w:val="es-EC"/>
        </w:rPr>
        <w:t>Ubicación del AP4</w:t>
      </w:r>
      <w:bookmarkEnd w:id="259"/>
    </w:p>
    <w:p w:rsidR="00674CCB" w:rsidRPr="00D34BFD" w:rsidRDefault="00674CCB" w:rsidP="00611C4A">
      <w:pPr>
        <w:pStyle w:val="NormalNivel4"/>
        <w:rPr>
          <w:b/>
          <w:i/>
        </w:rPr>
      </w:pPr>
      <w:r w:rsidRPr="00D34BFD">
        <w:rPr>
          <w:b/>
          <w:i/>
        </w:rPr>
        <w:t>AP5</w:t>
      </w:r>
    </w:p>
    <w:p w:rsidR="00674CCB" w:rsidRDefault="00674CCB" w:rsidP="00611C4A">
      <w:pPr>
        <w:pStyle w:val="NormalNivel4"/>
        <w:rPr>
          <w:lang w:val="es-EC"/>
        </w:rPr>
      </w:pPr>
      <w:r>
        <w:rPr>
          <w:lang w:val="es-EC"/>
        </w:rPr>
        <w:t>El quinto AP7220 debe estar ubi</w:t>
      </w:r>
      <w:r w:rsidR="00381A3A">
        <w:rPr>
          <w:lang w:val="es-EC"/>
        </w:rPr>
        <w:t xml:space="preserve">cado en el centro del bloque donde se encuentran los laboratorios de electrónica y digitales </w:t>
      </w:r>
      <w:r>
        <w:rPr>
          <w:lang w:val="es-EC"/>
        </w:rPr>
        <w:t xml:space="preserve">de </w:t>
      </w:r>
      <w:smartTag w:uri="urn:schemas-microsoft-com:office:smarttags" w:element="PersonName">
        <w:smartTagPr>
          <w:attr w:name="ProductID" w:val="la Facultad"/>
        </w:smartTagPr>
        <w:r>
          <w:rPr>
            <w:lang w:val="es-EC"/>
          </w:rPr>
          <w:t>la Facultad</w:t>
        </w:r>
      </w:smartTag>
      <w:r>
        <w:rPr>
          <w:lang w:val="es-EC"/>
        </w:rPr>
        <w:t xml:space="preserve"> que limita con el ICM. </w:t>
      </w:r>
      <w:smartTag w:uri="urn:schemas-microsoft-com:office:smarttags" w:element="PersonName">
        <w:smartTagPr>
          <w:attr w:name="ProductID" w:val="la Figura"/>
        </w:smartTagPr>
        <w:r>
          <w:rPr>
            <w:lang w:val="es-EC"/>
          </w:rPr>
          <w:t xml:space="preserve">La </w:t>
        </w:r>
        <w:r w:rsidR="00D34BFD" w:rsidRPr="00D34BFD">
          <w:rPr>
            <w:lang w:val="es-EC"/>
          </w:rPr>
          <w:t>Figura</w:t>
        </w:r>
      </w:smartTag>
      <w:r w:rsidR="00D34BFD" w:rsidRPr="00D34BFD">
        <w:rPr>
          <w:lang w:val="es-EC"/>
        </w:rPr>
        <w:t xml:space="preserve"> </w:t>
      </w:r>
      <w:r w:rsidR="00D34BFD">
        <w:rPr>
          <w:lang w:val="es-EC"/>
        </w:rPr>
        <w:t>3-69</w:t>
      </w:r>
      <w:r>
        <w:rPr>
          <w:lang w:val="es-EC"/>
        </w:rPr>
        <w:t xml:space="preserve"> muestra el sitio </w:t>
      </w:r>
      <w:r w:rsidR="00381A3A">
        <w:rPr>
          <w:lang w:val="es-EC"/>
        </w:rPr>
        <w:t>mencionado</w:t>
      </w:r>
      <w:r>
        <w:rPr>
          <w:lang w:val="es-EC"/>
        </w:rPr>
        <w:t>.</w:t>
      </w:r>
    </w:p>
    <w:p w:rsidR="00D34BFD" w:rsidRDefault="00A7187F" w:rsidP="00D34BFD">
      <w:pPr>
        <w:pStyle w:val="Imagennivel4"/>
      </w:pPr>
      <w:r>
        <w:rPr>
          <w:noProof/>
        </w:rPr>
        <w:drawing>
          <wp:inline distT="0" distB="0" distL="0" distR="0">
            <wp:extent cx="3371850" cy="2552700"/>
            <wp:effectExtent l="19050" t="0" r="0" b="0"/>
            <wp:docPr id="128" name="Imagen 128" descr="Ubicación del A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Ubicación del AP5"/>
                    <pic:cNvPicPr>
                      <a:picLocks noChangeAspect="1" noChangeArrowheads="1"/>
                    </pic:cNvPicPr>
                  </pic:nvPicPr>
                  <pic:blipFill>
                    <a:blip r:embed="rId151" cstate="print"/>
                    <a:srcRect/>
                    <a:stretch>
                      <a:fillRect/>
                    </a:stretch>
                  </pic:blipFill>
                  <pic:spPr bwMode="auto">
                    <a:xfrm>
                      <a:off x="0" y="0"/>
                      <a:ext cx="3371850" cy="2552700"/>
                    </a:xfrm>
                    <a:prstGeom prst="rect">
                      <a:avLst/>
                    </a:prstGeom>
                    <a:noFill/>
                    <a:ln w="9525">
                      <a:noFill/>
                      <a:miter lim="800000"/>
                      <a:headEnd/>
                      <a:tailEnd/>
                    </a:ln>
                  </pic:spPr>
                </pic:pic>
              </a:graphicData>
            </a:graphic>
          </wp:inline>
        </w:drawing>
      </w:r>
    </w:p>
    <w:p w:rsidR="00674CCB" w:rsidRDefault="009931EB" w:rsidP="00D34BFD">
      <w:pPr>
        <w:pStyle w:val="Imagennivel4"/>
        <w:rPr>
          <w:szCs w:val="24"/>
          <w:lang w:val="es-EC"/>
        </w:rPr>
      </w:pPr>
      <w:bookmarkStart w:id="260" w:name="_Toc248305433"/>
      <w:r w:rsidRPr="00D34BFD">
        <w:rPr>
          <w:rStyle w:val="noindex"/>
        </w:rPr>
        <w:t xml:space="preserve">Figura </w:t>
      </w:r>
      <w:r w:rsidRPr="00D34BFD">
        <w:rPr>
          <w:rStyle w:val="noindex"/>
        </w:rPr>
        <w:fldChar w:fldCharType="begin"/>
      </w:r>
      <w:r w:rsidRPr="00D34BFD">
        <w:rPr>
          <w:rStyle w:val="noindex"/>
        </w:rPr>
        <w:instrText xml:space="preserve"> STYLEREF  \s 1 </w:instrText>
      </w:r>
      <w:r w:rsidRPr="00D34BFD">
        <w:rPr>
          <w:rStyle w:val="noindex"/>
        </w:rPr>
        <w:fldChar w:fldCharType="separate"/>
      </w:r>
      <w:r w:rsidR="00BB4681">
        <w:rPr>
          <w:rStyle w:val="noindex"/>
          <w:noProof/>
        </w:rPr>
        <w:t>3</w:t>
      </w:r>
      <w:r w:rsidRPr="00D34BFD">
        <w:rPr>
          <w:rStyle w:val="noindex"/>
        </w:rPr>
        <w:fldChar w:fldCharType="end"/>
      </w:r>
      <w:r w:rsidRPr="00D34BFD">
        <w:rPr>
          <w:rStyle w:val="noindex"/>
        </w:rPr>
        <w:noBreakHyphen/>
      </w:r>
      <w:r w:rsidR="00D34BFD" w:rsidRPr="00D34BFD">
        <w:rPr>
          <w:rStyle w:val="noindex"/>
        </w:rPr>
        <w:fldChar w:fldCharType="begin"/>
      </w:r>
      <w:r w:rsidR="00D34BFD" w:rsidRPr="00D34BFD">
        <w:rPr>
          <w:rStyle w:val="noindex"/>
        </w:rPr>
        <w:instrText xml:space="preserve"> SEQ Imagen \* ARABIC \s 1 </w:instrText>
      </w:r>
      <w:r w:rsidR="00D34BFD" w:rsidRPr="00D34BFD">
        <w:rPr>
          <w:rStyle w:val="noindex"/>
        </w:rPr>
        <w:fldChar w:fldCharType="separate"/>
      </w:r>
      <w:r w:rsidR="00BB4681">
        <w:rPr>
          <w:rStyle w:val="noindex"/>
          <w:noProof/>
        </w:rPr>
        <w:t>69</w:t>
      </w:r>
      <w:r w:rsidR="00D34BFD" w:rsidRPr="00D34BFD">
        <w:rPr>
          <w:rStyle w:val="noindex"/>
        </w:rPr>
        <w:fldChar w:fldCharType="end"/>
      </w:r>
      <w:r w:rsidRPr="00D34BFD">
        <w:rPr>
          <w:rStyle w:val="noindex"/>
        </w:rPr>
        <w:t xml:space="preserve"> </w:t>
      </w:r>
      <w:r w:rsidR="00674CCB" w:rsidRPr="00D34BFD">
        <w:rPr>
          <w:szCs w:val="24"/>
          <w:lang w:val="es-EC"/>
        </w:rPr>
        <w:t>Ubicación del AP5</w:t>
      </w:r>
      <w:bookmarkEnd w:id="260"/>
    </w:p>
    <w:p w:rsidR="00674CCB" w:rsidRPr="00D34BFD" w:rsidRDefault="00D34BFD" w:rsidP="00191D71">
      <w:pPr>
        <w:pStyle w:val="Ttulo2"/>
      </w:pPr>
      <w:bookmarkStart w:id="261" w:name="_Toc248305713"/>
      <w:r w:rsidRPr="00D34BFD">
        <w:t>DIRECCIONAMIENTO IP PARA LOS EQUIPOS DE BACKBONE Y USUARIOS</w:t>
      </w:r>
      <w:bookmarkEnd w:id="261"/>
    </w:p>
    <w:p w:rsidR="00674CCB" w:rsidRDefault="00674CCB" w:rsidP="00D34BFD">
      <w:pPr>
        <w:pStyle w:val="NormalNivel2"/>
        <w:rPr>
          <w:lang w:val="es-EC"/>
        </w:rPr>
      </w:pPr>
      <w:r w:rsidRPr="006C6EEA">
        <w:rPr>
          <w:lang w:val="es-EC"/>
        </w:rPr>
        <w:t>El direcci</w:t>
      </w:r>
      <w:r>
        <w:rPr>
          <w:lang w:val="es-EC"/>
        </w:rPr>
        <w:t>onamiento IP se debe realizar de</w:t>
      </w:r>
      <w:r w:rsidRPr="006C6EEA">
        <w:rPr>
          <w:lang w:val="es-EC"/>
        </w:rPr>
        <w:t xml:space="preserve"> tal manera que sea de fácil comprensión, eficiente y extensible</w:t>
      </w:r>
      <w:r>
        <w:rPr>
          <w:lang w:val="es-EC"/>
        </w:rPr>
        <w:t>.</w:t>
      </w:r>
    </w:p>
    <w:p w:rsidR="00674CCB" w:rsidRDefault="00674CCB" w:rsidP="00D34BFD">
      <w:pPr>
        <w:pStyle w:val="NormalNivel2"/>
        <w:rPr>
          <w:b/>
          <w:lang w:val="es-EC"/>
        </w:rPr>
      </w:pPr>
      <w:r>
        <w:rPr>
          <w:lang w:val="es-EC"/>
        </w:rPr>
        <w:t xml:space="preserve">Para obtener las características mencionadas dentro del diseño de red Mesh se debe considerar  una red clase A no enrutable como por ejemplo la </w:t>
      </w:r>
      <w:r w:rsidRPr="006C6EEA">
        <w:rPr>
          <w:b/>
          <w:lang w:val="es-EC"/>
        </w:rPr>
        <w:t>10.X.X.X</w:t>
      </w:r>
      <w:r>
        <w:rPr>
          <w:b/>
          <w:lang w:val="es-EC"/>
        </w:rPr>
        <w:t xml:space="preserve"> </w:t>
      </w:r>
    </w:p>
    <w:p w:rsidR="00674CCB" w:rsidRDefault="00674CCB" w:rsidP="00D34BFD">
      <w:pPr>
        <w:pStyle w:val="NormalNivel2"/>
        <w:rPr>
          <w:lang w:val="es-EC"/>
        </w:rPr>
      </w:pPr>
      <w:r>
        <w:rPr>
          <w:lang w:val="es-EC"/>
        </w:rPr>
        <w:t xml:space="preserve">Para el caso de la computadora que se va a utilizar como Servidor NOSS debe tener al menos una interface Ethernet con la dirección IP </w:t>
      </w:r>
      <w:r w:rsidRPr="006C6EEA">
        <w:rPr>
          <w:b/>
          <w:lang w:val="es-EC"/>
        </w:rPr>
        <w:t>10.4.1.1/24</w:t>
      </w:r>
      <w:r>
        <w:rPr>
          <w:lang w:val="es-EC"/>
        </w:rPr>
        <w:t xml:space="preserve"> configurada de manera estática.</w:t>
      </w:r>
    </w:p>
    <w:p w:rsidR="00674CCB" w:rsidRDefault="00674CCB" w:rsidP="00D34BFD">
      <w:pPr>
        <w:pStyle w:val="NormalNivel2"/>
      </w:pPr>
      <w:r>
        <w:t>De acuerdo a estas características se debe asignar las siguientes direcciones IP para los equipos y elementos que formarán parte de la infraestructura Mesh:</w:t>
      </w:r>
    </w:p>
    <w:p w:rsidR="00D34BFD" w:rsidRDefault="00D34BFD" w:rsidP="00D34BFD">
      <w:pPr>
        <w:pStyle w:val="NormalNivel2"/>
      </w:pPr>
    </w:p>
    <w:p w:rsidR="00D34BFD" w:rsidRDefault="00D34BFD" w:rsidP="00D34BFD">
      <w:pPr>
        <w:pStyle w:val="NormalNivel2"/>
      </w:pPr>
    </w:p>
    <w:p w:rsidR="00D34BFD" w:rsidRDefault="00D34BFD" w:rsidP="00D34BFD">
      <w:pPr>
        <w:pStyle w:val="NormalNivel2"/>
      </w:pPr>
    </w:p>
    <w:p w:rsidR="00D34BFD" w:rsidRDefault="00D34BFD" w:rsidP="00D34BFD">
      <w:pPr>
        <w:pStyle w:val="NormalNivel2"/>
      </w:pPr>
    </w:p>
    <w:p w:rsidR="00D34BFD" w:rsidRDefault="00D34BFD" w:rsidP="00D34BFD">
      <w:pPr>
        <w:pStyle w:val="NormalNivel2"/>
      </w:pPr>
    </w:p>
    <w:p w:rsidR="00D34BFD" w:rsidRDefault="00D34BFD" w:rsidP="00D34BFD">
      <w:pPr>
        <w:pStyle w:val="ImagenesNivel2"/>
        <w:rPr>
          <w:sz w:val="28"/>
          <w:szCs w:val="28"/>
        </w:rPr>
      </w:pPr>
      <w:bookmarkStart w:id="262" w:name="_Toc248305561"/>
      <w:r w:rsidRPr="00D34BFD">
        <w:rPr>
          <w:rStyle w:val="noindex"/>
        </w:rPr>
        <w:t xml:space="preserve">Tabla </w:t>
      </w:r>
      <w:r w:rsidR="00A40BA9">
        <w:rPr>
          <w:rStyle w:val="noindex"/>
        </w:rPr>
        <w:fldChar w:fldCharType="begin"/>
      </w:r>
      <w:r w:rsidR="00A40BA9">
        <w:rPr>
          <w:rStyle w:val="noindex"/>
        </w:rPr>
        <w:instrText xml:space="preserve"> SEQ Tabla \* ROMAN \* ROMAN </w:instrText>
      </w:r>
      <w:r w:rsidR="00A40BA9">
        <w:rPr>
          <w:rStyle w:val="noindex"/>
        </w:rPr>
        <w:fldChar w:fldCharType="separate"/>
      </w:r>
      <w:r w:rsidR="00BB4681">
        <w:rPr>
          <w:rStyle w:val="noindex"/>
          <w:noProof/>
        </w:rPr>
        <w:t>XVII</w:t>
      </w:r>
      <w:r w:rsidR="00A40BA9">
        <w:rPr>
          <w:rStyle w:val="noindex"/>
        </w:rPr>
        <w:fldChar w:fldCharType="end"/>
      </w:r>
      <w:r w:rsidRPr="00D34BFD">
        <w:rPr>
          <w:rStyle w:val="noindex"/>
        </w:rPr>
        <w:t xml:space="preserve">: </w:t>
      </w:r>
      <w:r w:rsidRPr="00D34BFD">
        <w:t>Direccionamiento IP de la red Mesh</w:t>
      </w:r>
      <w:bookmarkEnd w:id="262"/>
    </w:p>
    <w:p w:rsidR="00674CCB" w:rsidRDefault="00A7187F" w:rsidP="00D34BFD">
      <w:pPr>
        <w:pStyle w:val="ImagenesNivel2"/>
      </w:pPr>
      <w:r>
        <w:rPr>
          <w:noProof/>
          <w:lang w:val="es-ES"/>
        </w:rPr>
        <w:drawing>
          <wp:inline distT="0" distB="0" distL="0" distR="0">
            <wp:extent cx="3676650" cy="4267200"/>
            <wp:effectExtent l="1905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2"/>
                    <a:srcRect l="13667" t="28339" r="53667" b="11336"/>
                    <a:stretch>
                      <a:fillRect/>
                    </a:stretch>
                  </pic:blipFill>
                  <pic:spPr bwMode="auto">
                    <a:xfrm>
                      <a:off x="0" y="0"/>
                      <a:ext cx="3676650" cy="4267200"/>
                    </a:xfrm>
                    <a:prstGeom prst="rect">
                      <a:avLst/>
                    </a:prstGeom>
                    <a:noFill/>
                    <a:ln w="9525">
                      <a:noFill/>
                      <a:miter lim="800000"/>
                      <a:headEnd/>
                      <a:tailEnd/>
                    </a:ln>
                  </pic:spPr>
                </pic:pic>
              </a:graphicData>
            </a:graphic>
          </wp:inline>
        </w:drawing>
      </w:r>
    </w:p>
    <w:p w:rsidR="00674CCB" w:rsidRPr="00533C1E" w:rsidRDefault="00674CCB" w:rsidP="00D34BFD">
      <w:pPr>
        <w:pStyle w:val="NormalNivel2"/>
        <w:rPr>
          <w:lang w:val="es-EC"/>
        </w:rPr>
      </w:pPr>
      <w:r w:rsidRPr="00533C1E">
        <w:rPr>
          <w:lang w:val="es-EC"/>
        </w:rPr>
        <w:t>Las direcciones pueden ser modificadas de acuerdo a los requerimientos que se presenten en el despliegue.</w:t>
      </w:r>
    </w:p>
    <w:p w:rsidR="00674CCB" w:rsidRPr="00533C1E" w:rsidRDefault="00674CCB" w:rsidP="00D34BFD">
      <w:pPr>
        <w:pStyle w:val="NormalNivel2"/>
        <w:rPr>
          <w:lang w:val="es-EC"/>
        </w:rPr>
      </w:pPr>
      <w:r>
        <w:rPr>
          <w:lang w:val="es-EC"/>
        </w:rPr>
        <w:t>En caso de cambiar el direccionamiento IP de</w:t>
      </w:r>
      <w:r w:rsidRPr="00533C1E">
        <w:rPr>
          <w:lang w:val="es-EC"/>
        </w:rPr>
        <w:t xml:space="preserve"> los puntos de acceso, se lo</w:t>
      </w:r>
      <w:r>
        <w:rPr>
          <w:lang w:val="es-EC"/>
        </w:rPr>
        <w:t xml:space="preserve"> realizar en el </w:t>
      </w:r>
      <w:r w:rsidRPr="00533C1E">
        <w:rPr>
          <w:lang w:val="es-EC"/>
        </w:rPr>
        <w:t xml:space="preserve">servidor NOSS modificando el archivo </w:t>
      </w:r>
      <w:r w:rsidRPr="005E2B50">
        <w:rPr>
          <w:b/>
          <w:lang w:val="es-EC"/>
        </w:rPr>
        <w:t>dhcpd.conf</w:t>
      </w:r>
      <w:r w:rsidRPr="00533C1E">
        <w:rPr>
          <w:lang w:val="es-EC"/>
        </w:rPr>
        <w:t xml:space="preserve"> y en el pool de direcciones configurado en el Wireless Gateway</w:t>
      </w:r>
      <w:r>
        <w:rPr>
          <w:lang w:val="es-EC"/>
        </w:rPr>
        <w:t xml:space="preserve"> </w:t>
      </w:r>
      <w:r w:rsidRPr="00533C1E">
        <w:rPr>
          <w:lang w:val="es-EC"/>
        </w:rPr>
        <w:t>7250.</w:t>
      </w:r>
    </w:p>
    <w:p w:rsidR="00674CCB" w:rsidRDefault="00674CCB" w:rsidP="00D34BFD">
      <w:pPr>
        <w:pStyle w:val="NormalNivel2"/>
        <w:rPr>
          <w:caps/>
          <w:sz w:val="28"/>
          <w:szCs w:val="28"/>
        </w:rPr>
      </w:pPr>
      <w:r>
        <w:rPr>
          <w:lang w:val="es-EC"/>
        </w:rPr>
        <w:t xml:space="preserve">Cabe recalcar que </w:t>
      </w:r>
      <w:r w:rsidRPr="00533C1E">
        <w:rPr>
          <w:lang w:val="es-EC"/>
        </w:rPr>
        <w:t>e</w:t>
      </w:r>
      <w:r>
        <w:rPr>
          <w:lang w:val="es-EC"/>
        </w:rPr>
        <w:t>l protocolo de enrutamiento que emplean los equipos mesh de Nortel es OSPF, el cual es configurado</w:t>
      </w:r>
      <w:r w:rsidRPr="00533C1E">
        <w:rPr>
          <w:lang w:val="es-EC"/>
        </w:rPr>
        <w:t xml:space="preserve"> tanto en el Wireless Gateway 7250 como en</w:t>
      </w:r>
      <w:r>
        <w:rPr>
          <w:lang w:val="es-EC"/>
        </w:rPr>
        <w:t xml:space="preserve"> el router NAP-R y la ruta </w:t>
      </w:r>
      <w:r w:rsidRPr="00533C1E">
        <w:rPr>
          <w:lang w:val="es-EC"/>
        </w:rPr>
        <w:t xml:space="preserve">por defecto es </w:t>
      </w:r>
      <w:r w:rsidRPr="00533C1E">
        <w:rPr>
          <w:b/>
          <w:lang w:val="es-EC"/>
        </w:rPr>
        <w:t>10.0.0.0</w:t>
      </w:r>
    </w:p>
    <w:p w:rsidR="00674CCB" w:rsidRPr="00D34BFD" w:rsidRDefault="00081B2A" w:rsidP="00191D71">
      <w:pPr>
        <w:pStyle w:val="Ttulo2"/>
      </w:pPr>
      <w:bookmarkStart w:id="263" w:name="_Toc248305714"/>
      <w:r w:rsidRPr="00D34BFD">
        <w:t xml:space="preserve">DIAGRAMA DE </w:t>
      </w:r>
      <w:smartTag w:uri="urn:schemas-microsoft-com:office:smarttags" w:element="PersonName">
        <w:smartTagPr>
          <w:attr w:name="ProductID" w:val="LA RED MESH"/>
        </w:smartTagPr>
        <w:r w:rsidRPr="00D34BFD">
          <w:t>LA RED MESH</w:t>
        </w:r>
      </w:smartTag>
      <w:r w:rsidRPr="00D34BFD">
        <w:t xml:space="preserve"> PARA </w:t>
      </w:r>
      <w:smartTag w:uri="urn:schemas-microsoft-com:office:smarttags" w:element="PersonName">
        <w:smartTagPr>
          <w:attr w:name="ProductID" w:val="LA FIEC EN"/>
        </w:smartTagPr>
        <w:r w:rsidRPr="00D34BFD">
          <w:t>LA FIEC EN</w:t>
        </w:r>
      </w:smartTag>
      <w:r w:rsidRPr="00D34BFD">
        <w:t xml:space="preserve"> EL CAMPUS </w:t>
      </w:r>
      <w:r>
        <w:t xml:space="preserve"> </w:t>
      </w:r>
      <w:r w:rsidRPr="00D34BFD">
        <w:t>ESPOL</w:t>
      </w:r>
      <w:bookmarkEnd w:id="263"/>
    </w:p>
    <w:p w:rsidR="00674CCB" w:rsidRDefault="00674CCB" w:rsidP="00D34BFD">
      <w:pPr>
        <w:pStyle w:val="NormalNivel2"/>
      </w:pPr>
      <w:r>
        <w:t xml:space="preserve">En el diseño planteado no se considera equipos de backup para el Wireless Gateway 7250 ni para el router NAP, puesto </w:t>
      </w:r>
      <w:r w:rsidRPr="005E2B50">
        <w:t>que la red no es</w:t>
      </w:r>
      <w:r>
        <w:t xml:space="preserve"> compleja, debido a la poca cantidad de usuarios y recursos que demandaran los mismos a la red Mesh, y al diseño de topología que asegura que no sufrirá saturación de ancho de banda por mal enrutamiento. </w:t>
      </w:r>
    </w:p>
    <w:p w:rsidR="00674CCB" w:rsidRDefault="00674CCB" w:rsidP="00D34BFD">
      <w:pPr>
        <w:pStyle w:val="NormalNivel2"/>
      </w:pPr>
      <w:r>
        <w:t xml:space="preserve">En caso de existir alguna falla en algún punto de acceso por diversos factores y exista la necesidad de reemplazarlo, no habría problema alguno, puesto que la red se adaptaría a la baja sufrida y el personal de soporte de </w:t>
      </w:r>
      <w:smartTag w:uri="urn:schemas-microsoft-com:office:smarttags" w:element="PersonName">
        <w:smartTagPr>
          <w:attr w:name="ProductID" w:val="la FIEC"/>
        </w:smartTagPr>
        <w:r>
          <w:t>la FIEC</w:t>
        </w:r>
      </w:smartTag>
      <w:r>
        <w:t xml:space="preserve"> cambiaría sin inconvenientes el equipo defectuoso.</w:t>
      </w:r>
    </w:p>
    <w:p w:rsidR="00674CCB" w:rsidRDefault="00674CCB" w:rsidP="00D34BFD">
      <w:pPr>
        <w:pStyle w:val="NormalNivel2"/>
      </w:pPr>
      <w:r>
        <w:t xml:space="preserve">A continuación se presenta un diagrama de red propuesto para </w:t>
      </w:r>
      <w:smartTag w:uri="urn:schemas-microsoft-com:office:smarttags" w:element="PersonName">
        <w:smartTagPr>
          <w:attr w:name="ProductID" w:val="la FIEC"/>
        </w:smartTagPr>
        <w:r>
          <w:t>la FIEC</w:t>
        </w:r>
      </w:smartTag>
      <w:r>
        <w:t>, donde se detalla de mejor manera la tabla de direccionamiento IP que se detalló en el punto anterior, la topología de los puntos de acceso y los usuarios finales con el SSID a engancharse para tener el servicio:</w:t>
      </w:r>
    </w:p>
    <w:p w:rsidR="00674CCB" w:rsidRDefault="00A7187F" w:rsidP="00A40BA9">
      <w:pPr>
        <w:pStyle w:val="ImagenesNivel2"/>
      </w:pPr>
      <w:r>
        <w:rPr>
          <w:noProof/>
          <w:lang w:val="es-ES"/>
        </w:rPr>
        <w:drawing>
          <wp:inline distT="0" distB="0" distL="0" distR="0">
            <wp:extent cx="4648200" cy="3352800"/>
            <wp:effectExtent l="1905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3"/>
                    <a:srcRect/>
                    <a:stretch>
                      <a:fillRect/>
                    </a:stretch>
                  </pic:blipFill>
                  <pic:spPr bwMode="auto">
                    <a:xfrm>
                      <a:off x="0" y="0"/>
                      <a:ext cx="4648200" cy="3352800"/>
                    </a:xfrm>
                    <a:prstGeom prst="rect">
                      <a:avLst/>
                    </a:prstGeom>
                    <a:noFill/>
                    <a:ln w="9525">
                      <a:noFill/>
                      <a:miter lim="800000"/>
                      <a:headEnd/>
                      <a:tailEnd/>
                    </a:ln>
                  </pic:spPr>
                </pic:pic>
              </a:graphicData>
            </a:graphic>
          </wp:inline>
        </w:drawing>
      </w:r>
    </w:p>
    <w:p w:rsidR="007F0095" w:rsidRDefault="009931EB" w:rsidP="007F0095">
      <w:pPr>
        <w:pStyle w:val="ImagenesNivel2"/>
      </w:pPr>
      <w:bookmarkStart w:id="264" w:name="_Toc248305434"/>
      <w:r w:rsidRPr="00A40BA9">
        <w:rPr>
          <w:rStyle w:val="noindex"/>
        </w:rPr>
        <w:t xml:space="preserve">Figura </w:t>
      </w:r>
      <w:r w:rsidRPr="00A40BA9">
        <w:rPr>
          <w:rStyle w:val="noindex"/>
        </w:rPr>
        <w:fldChar w:fldCharType="begin"/>
      </w:r>
      <w:r w:rsidRPr="00A40BA9">
        <w:rPr>
          <w:rStyle w:val="noindex"/>
        </w:rPr>
        <w:instrText xml:space="preserve"> STYLEREF  \s 1 </w:instrText>
      </w:r>
      <w:r w:rsidRPr="00A40BA9">
        <w:rPr>
          <w:rStyle w:val="noindex"/>
        </w:rPr>
        <w:fldChar w:fldCharType="separate"/>
      </w:r>
      <w:r w:rsidR="00BB4681">
        <w:rPr>
          <w:rStyle w:val="noindex"/>
          <w:noProof/>
        </w:rPr>
        <w:t>3</w:t>
      </w:r>
      <w:r w:rsidRPr="00A40BA9">
        <w:rPr>
          <w:rStyle w:val="noindex"/>
        </w:rPr>
        <w:fldChar w:fldCharType="end"/>
      </w:r>
      <w:r w:rsidRPr="00A40BA9">
        <w:rPr>
          <w:rStyle w:val="noindex"/>
        </w:rPr>
        <w:noBreakHyphen/>
      </w:r>
      <w:r w:rsidR="00A40BA9" w:rsidRPr="00A40BA9">
        <w:rPr>
          <w:rStyle w:val="noindex"/>
        </w:rPr>
        <w:fldChar w:fldCharType="begin"/>
      </w:r>
      <w:r w:rsidR="00A40BA9" w:rsidRPr="00A40BA9">
        <w:rPr>
          <w:rStyle w:val="noindex"/>
        </w:rPr>
        <w:instrText xml:space="preserve"> SEQ Imagen \* ARABIC \s 1 </w:instrText>
      </w:r>
      <w:r w:rsidR="00A40BA9" w:rsidRPr="00A40BA9">
        <w:rPr>
          <w:rStyle w:val="noindex"/>
        </w:rPr>
        <w:fldChar w:fldCharType="separate"/>
      </w:r>
      <w:r w:rsidR="00BB4681">
        <w:rPr>
          <w:rStyle w:val="noindex"/>
          <w:noProof/>
        </w:rPr>
        <w:t>70</w:t>
      </w:r>
      <w:r w:rsidR="00A40BA9" w:rsidRPr="00A40BA9">
        <w:rPr>
          <w:rStyle w:val="noindex"/>
        </w:rPr>
        <w:fldChar w:fldCharType="end"/>
      </w:r>
      <w:r w:rsidRPr="00A40BA9">
        <w:rPr>
          <w:rStyle w:val="noindex"/>
        </w:rPr>
        <w:t xml:space="preserve"> </w:t>
      </w:r>
      <w:r w:rsidR="00674CCB" w:rsidRPr="00A40BA9">
        <w:t xml:space="preserve">Diagrama del diseño propuesto para la red Mesh de </w:t>
      </w:r>
      <w:smartTag w:uri="urn:schemas-microsoft-com:office:smarttags" w:element="PersonName">
        <w:smartTagPr>
          <w:attr w:name="ProductID" w:val="la FIEC"/>
        </w:smartTagPr>
        <w:r w:rsidR="00674CCB" w:rsidRPr="00A40BA9">
          <w:t>la FIEC</w:t>
        </w:r>
      </w:smartTag>
      <w:bookmarkEnd w:id="264"/>
    </w:p>
    <w:p w:rsidR="007F0095" w:rsidRDefault="007F0095" w:rsidP="007F0095">
      <w:pPr>
        <w:pStyle w:val="NormalNivel2"/>
        <w:rPr>
          <w:sz w:val="28"/>
          <w:szCs w:val="28"/>
        </w:rPr>
      </w:pPr>
      <w:r>
        <w:t xml:space="preserve">A continuación se detalla un análisis del presupuesto para implementar la red mesh en </w:t>
      </w:r>
      <w:smartTag w:uri="urn:schemas-microsoft-com:office:smarttags" w:element="PersonName">
        <w:smartTagPr>
          <w:attr w:name="ProductID" w:val="la FIEC"/>
        </w:smartTagPr>
        <w:r>
          <w:t>la FIEC</w:t>
        </w:r>
      </w:smartTag>
      <w:r>
        <w:t xml:space="preserve"> de acuerdo al diseño planteado de 6 </w:t>
      </w:r>
      <w:r w:rsidR="00140E74">
        <w:t xml:space="preserve">puntos de acceso </w:t>
      </w:r>
      <w:r>
        <w:t>AP</w:t>
      </w:r>
      <w:r w:rsidR="00140E74">
        <w:t>7220</w:t>
      </w:r>
      <w:r>
        <w:t xml:space="preserve">, </w:t>
      </w:r>
      <w:r w:rsidR="00140E74">
        <w:t xml:space="preserve">el </w:t>
      </w:r>
      <w:r>
        <w:t>cual tiene un margen de error del 15% de lo que podría ser el presupuesto final.</w:t>
      </w:r>
    </w:p>
    <w:p w:rsidR="007F0095" w:rsidRPr="007F0095" w:rsidRDefault="007F0095" w:rsidP="007F0095">
      <w:pPr>
        <w:pStyle w:val="NormalNivel2"/>
        <w:rPr>
          <w:b/>
          <w:i/>
        </w:rPr>
      </w:pPr>
      <w:r w:rsidRPr="007F0095">
        <w:rPr>
          <w:b/>
          <w:i/>
        </w:rPr>
        <w:t>COSTOS DE EQUIPOS:</w:t>
      </w:r>
    </w:p>
    <w:p w:rsidR="00140E74" w:rsidRDefault="00122705" w:rsidP="007F0095">
      <w:pPr>
        <w:pStyle w:val="NormalNivel2"/>
      </w:pPr>
      <w:r>
        <w:t xml:space="preserve">Para los equipos de Nortel que se utiliza en la solución se tiene una cotización que se muestra en el </w:t>
      </w:r>
      <w:r w:rsidR="00E87171" w:rsidRPr="00E87171">
        <w:t>Anexo K</w:t>
      </w:r>
      <w:r>
        <w:t xml:space="preserve"> donde se detalla </w:t>
      </w:r>
      <w:r w:rsidRPr="007F0095">
        <w:t>el kit y las respectivas licencias que se necesitan para cada equipo.</w:t>
      </w:r>
      <w:r>
        <w:t xml:space="preserve"> </w:t>
      </w:r>
    </w:p>
    <w:p w:rsidR="007F0095" w:rsidRDefault="007F0095" w:rsidP="007F0095">
      <w:pPr>
        <w:pStyle w:val="NormalNivel2"/>
      </w:pPr>
      <w:r w:rsidRPr="007F0095">
        <w:t xml:space="preserve">En la siguiente tabla se muestra la cantidad </w:t>
      </w:r>
      <w:r w:rsidR="00122705">
        <w:t>de equipos</w:t>
      </w:r>
      <w:r w:rsidRPr="007F0095">
        <w:t xml:space="preserve"> y el precio total </w:t>
      </w:r>
      <w:r w:rsidR="00122705">
        <w:t xml:space="preserve">en dólares </w:t>
      </w:r>
      <w:r w:rsidRPr="007F0095">
        <w:t xml:space="preserve">que se necesita </w:t>
      </w:r>
      <w:r w:rsidR="00122705">
        <w:t xml:space="preserve">para obtener los equipos de la solución mesh para </w:t>
      </w:r>
      <w:smartTag w:uri="urn:schemas-microsoft-com:office:smarttags" w:element="PersonName">
        <w:smartTagPr>
          <w:attr w:name="ProductID" w:val="la FIEC"/>
        </w:smartTagPr>
        <w:r w:rsidR="00122705">
          <w:t>la FIEC</w:t>
        </w:r>
      </w:smartTag>
      <w:r w:rsidR="00122705">
        <w:t>:</w:t>
      </w:r>
    </w:p>
    <w:p w:rsidR="00122705" w:rsidRPr="007F0095" w:rsidRDefault="00122705" w:rsidP="00122705">
      <w:pPr>
        <w:pStyle w:val="ImagenesNivel2"/>
      </w:pPr>
      <w:bookmarkStart w:id="265" w:name="_Toc248305562"/>
      <w:r w:rsidRPr="00D34BFD">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XVIII</w:t>
      </w:r>
      <w:r>
        <w:rPr>
          <w:rStyle w:val="noindex"/>
        </w:rPr>
        <w:fldChar w:fldCharType="end"/>
      </w:r>
      <w:r w:rsidRPr="00D34BFD">
        <w:rPr>
          <w:rStyle w:val="noindex"/>
        </w:rPr>
        <w:t xml:space="preserve">: </w:t>
      </w:r>
      <w:r w:rsidRPr="007F0095">
        <w:t>Lista de precio de equipos utilizados en el diseño de la red Mesh</w:t>
      </w:r>
      <w:bookmarkEnd w:id="265"/>
    </w:p>
    <w:p w:rsidR="007F0095" w:rsidRPr="007F0095" w:rsidRDefault="00A7187F" w:rsidP="00122705">
      <w:pPr>
        <w:pStyle w:val="ImagenesNivel2"/>
      </w:pPr>
      <w:r>
        <w:rPr>
          <w:noProof/>
          <w:lang w:val="es-ES"/>
        </w:rPr>
        <w:drawing>
          <wp:inline distT="0" distB="0" distL="0" distR="0">
            <wp:extent cx="4457700" cy="1943100"/>
            <wp:effectExtent l="1905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4"/>
                    <a:srcRect l="12437" t="33090" r="9866" b="12764"/>
                    <a:stretch>
                      <a:fillRect/>
                    </a:stretch>
                  </pic:blipFill>
                  <pic:spPr bwMode="auto">
                    <a:xfrm>
                      <a:off x="0" y="0"/>
                      <a:ext cx="4457700" cy="1943100"/>
                    </a:xfrm>
                    <a:prstGeom prst="rect">
                      <a:avLst/>
                    </a:prstGeom>
                    <a:noFill/>
                    <a:ln w="9525">
                      <a:noFill/>
                      <a:miter lim="800000"/>
                      <a:headEnd/>
                      <a:tailEnd/>
                    </a:ln>
                  </pic:spPr>
                </pic:pic>
              </a:graphicData>
            </a:graphic>
          </wp:inline>
        </w:drawing>
      </w:r>
    </w:p>
    <w:p w:rsidR="007F0095" w:rsidRPr="00122705" w:rsidRDefault="007F0095" w:rsidP="007F0095">
      <w:pPr>
        <w:pStyle w:val="NormalNivel2"/>
        <w:rPr>
          <w:b/>
          <w:i/>
        </w:rPr>
      </w:pPr>
      <w:r w:rsidRPr="00122705">
        <w:rPr>
          <w:b/>
          <w:i/>
        </w:rPr>
        <w:t>COSTOS DE INFRAESTRUCTURA</w:t>
      </w:r>
      <w:r w:rsidR="00122705">
        <w:rPr>
          <w:b/>
          <w:i/>
        </w:rPr>
        <w:t>:</w:t>
      </w:r>
    </w:p>
    <w:p w:rsidR="00140E74" w:rsidRDefault="007F0095" w:rsidP="007F0095">
      <w:pPr>
        <w:pStyle w:val="NormalNivel2"/>
      </w:pPr>
      <w:r w:rsidRPr="007F0095">
        <w:t>Dentro de la infraestructura se considera los costos por obras civiles.</w:t>
      </w:r>
      <w:r w:rsidR="00122705">
        <w:t>, e</w:t>
      </w:r>
      <w:r w:rsidRPr="007F0095">
        <w:t>n lo que respecta a los equipo de</w:t>
      </w:r>
      <w:r w:rsidR="00122705">
        <w:t>l</w:t>
      </w:r>
      <w:r w:rsidRPr="007F0095">
        <w:t xml:space="preserve"> backbone</w:t>
      </w:r>
      <w:r w:rsidR="00122705">
        <w:t xml:space="preserve"> mesh</w:t>
      </w:r>
      <w:r w:rsidRPr="007F0095">
        <w:t xml:space="preserve"> no se necesita realizar instalaciones adicionales debido que estaría</w:t>
      </w:r>
      <w:r w:rsidR="00122705">
        <w:t>n</w:t>
      </w:r>
      <w:r w:rsidRPr="007F0095">
        <w:t xml:space="preserve"> </w:t>
      </w:r>
      <w:r w:rsidR="00122705">
        <w:t>donde se encuentran los equipos del backbone actual</w:t>
      </w:r>
      <w:r w:rsidRPr="007F0095">
        <w:t xml:space="preserve">. Para los puntos de acceso </w:t>
      </w:r>
      <w:r w:rsidR="00122705">
        <w:t>se necesita ubicar mástiles de entre</w:t>
      </w:r>
      <w:r w:rsidRPr="007F0095">
        <w:t xml:space="preserve"> 3 y </w:t>
      </w:r>
      <w:smartTag w:uri="urn:schemas-microsoft-com:office:smarttags" w:element="metricconverter">
        <w:smartTagPr>
          <w:attr w:name="ProductID" w:val="5 metros"/>
        </w:smartTagPr>
        <w:r w:rsidRPr="007F0095">
          <w:t>5 metros</w:t>
        </w:r>
      </w:smartTag>
      <w:r w:rsidRPr="007F0095">
        <w:t xml:space="preserve">. </w:t>
      </w:r>
    </w:p>
    <w:p w:rsidR="007F0095" w:rsidRDefault="007F0095" w:rsidP="007F0095">
      <w:pPr>
        <w:pStyle w:val="NormalNivel2"/>
      </w:pPr>
      <w:r w:rsidRPr="007F0095">
        <w:t>A continuación se presenta una tabla con los costos por instalación de los puntos de acceso:</w:t>
      </w:r>
    </w:p>
    <w:p w:rsidR="001C29DE" w:rsidRDefault="001C29DE" w:rsidP="007F0095">
      <w:pPr>
        <w:pStyle w:val="NormalNivel2"/>
      </w:pPr>
    </w:p>
    <w:p w:rsidR="00140E74" w:rsidRDefault="00140E74" w:rsidP="007F0095">
      <w:pPr>
        <w:pStyle w:val="NormalNivel2"/>
      </w:pPr>
    </w:p>
    <w:p w:rsidR="00140E74" w:rsidRDefault="00140E74" w:rsidP="007F0095">
      <w:pPr>
        <w:pStyle w:val="NormalNivel2"/>
      </w:pPr>
    </w:p>
    <w:p w:rsidR="001C29DE" w:rsidRPr="007F0095" w:rsidRDefault="001C29DE" w:rsidP="001C29DE">
      <w:pPr>
        <w:pStyle w:val="ImagenesNivel2"/>
      </w:pPr>
      <w:bookmarkStart w:id="266" w:name="_Toc248305563"/>
      <w:r w:rsidRPr="00D34BFD">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XIX</w:t>
      </w:r>
      <w:r>
        <w:rPr>
          <w:rStyle w:val="noindex"/>
        </w:rPr>
        <w:fldChar w:fldCharType="end"/>
      </w:r>
      <w:r w:rsidRPr="00D34BFD">
        <w:rPr>
          <w:rStyle w:val="noindex"/>
        </w:rPr>
        <w:t xml:space="preserve">: </w:t>
      </w:r>
      <w:r w:rsidRPr="007F0095">
        <w:t>Costo por instalación de los puntos de acceso</w:t>
      </w:r>
      <w:bookmarkEnd w:id="266"/>
    </w:p>
    <w:p w:rsidR="007F0095" w:rsidRPr="007F0095" w:rsidRDefault="00A7187F" w:rsidP="001C29DE">
      <w:pPr>
        <w:pStyle w:val="ImagenesNivel2"/>
      </w:pPr>
      <w:r>
        <w:rPr>
          <w:noProof/>
          <w:lang w:val="es-ES"/>
        </w:rPr>
        <w:drawing>
          <wp:inline distT="0" distB="0" distL="0" distR="0">
            <wp:extent cx="3124200" cy="1485900"/>
            <wp:effectExtent l="1905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5"/>
                    <a:srcRect l="8691" t="28564" r="56096" b="42108"/>
                    <a:stretch>
                      <a:fillRect/>
                    </a:stretch>
                  </pic:blipFill>
                  <pic:spPr bwMode="auto">
                    <a:xfrm>
                      <a:off x="0" y="0"/>
                      <a:ext cx="3124200" cy="1485900"/>
                    </a:xfrm>
                    <a:prstGeom prst="rect">
                      <a:avLst/>
                    </a:prstGeom>
                    <a:noFill/>
                    <a:ln w="9525">
                      <a:noFill/>
                      <a:miter lim="800000"/>
                      <a:headEnd/>
                      <a:tailEnd/>
                    </a:ln>
                  </pic:spPr>
                </pic:pic>
              </a:graphicData>
            </a:graphic>
          </wp:inline>
        </w:drawing>
      </w:r>
    </w:p>
    <w:p w:rsidR="007F0095" w:rsidRPr="001C29DE" w:rsidRDefault="007F0095" w:rsidP="007F0095">
      <w:pPr>
        <w:pStyle w:val="NormalNivel2"/>
        <w:rPr>
          <w:b/>
          <w:i/>
        </w:rPr>
      </w:pPr>
      <w:r w:rsidRPr="001C29DE">
        <w:rPr>
          <w:b/>
          <w:i/>
        </w:rPr>
        <w:t xml:space="preserve">COSTOS POR OPERACIÓN </w:t>
      </w:r>
    </w:p>
    <w:p w:rsidR="007F0095" w:rsidRPr="007F0095" w:rsidRDefault="00D9074D" w:rsidP="007F0095">
      <w:pPr>
        <w:pStyle w:val="NormalNivel2"/>
      </w:pPr>
      <w:r>
        <w:t xml:space="preserve">Luego de la implementación de la red se debe consideran los costos de operación, en el cual se encuentra </w:t>
      </w:r>
      <w:r w:rsidR="007F0095" w:rsidRPr="007F0095">
        <w:t xml:space="preserve">el pago mensual al proveedor de Internet. La recomendación para el servicio, </w:t>
      </w:r>
      <w:r>
        <w:t>considerando el</w:t>
      </w:r>
      <w:r w:rsidR="007F0095" w:rsidRPr="007F0095">
        <w:t xml:space="preserve"> número de estudiantes y de aplicaciones a utilizar</w:t>
      </w:r>
      <w:r>
        <w:t xml:space="preserve"> dentro de la red mesh</w:t>
      </w:r>
      <w:r w:rsidR="007F0095" w:rsidRPr="007F0095">
        <w:t>, es contratar un ancho de banda de 2Mbps para asegurar que el servicio no sufra intermitencias ni lentitud.</w:t>
      </w:r>
    </w:p>
    <w:p w:rsidR="007F0095" w:rsidRDefault="007F0095" w:rsidP="007F0095">
      <w:pPr>
        <w:jc w:val="center"/>
        <w:rPr>
          <w:sz w:val="28"/>
          <w:szCs w:val="28"/>
        </w:rPr>
      </w:pPr>
    </w:p>
    <w:p w:rsidR="007F0095" w:rsidRPr="007F0095" w:rsidRDefault="007F0095" w:rsidP="007F0095">
      <w:pPr>
        <w:pStyle w:val="NormalNivel2"/>
        <w:rPr>
          <w:lang w:val="es-ES"/>
        </w:rPr>
      </w:pPr>
    </w:p>
    <w:p w:rsidR="00674CCB" w:rsidRPr="00674CCB" w:rsidRDefault="00674CCB" w:rsidP="00D34BFD">
      <w:pPr>
        <w:pStyle w:val="NormalNivel2"/>
      </w:pPr>
    </w:p>
    <w:p w:rsidR="00C25102" w:rsidRPr="00E078E5" w:rsidRDefault="00C25102" w:rsidP="00D34BFD">
      <w:pPr>
        <w:pStyle w:val="NormalNivel2"/>
      </w:pPr>
    </w:p>
    <w:p w:rsidR="009144EE" w:rsidRPr="00674CCB" w:rsidRDefault="009144EE" w:rsidP="009144EE">
      <w:pPr>
        <w:spacing w:after="0" w:line="240" w:lineRule="auto"/>
        <w:rPr>
          <w:sz w:val="28"/>
          <w:szCs w:val="28"/>
          <w:lang w:val="es-EC"/>
        </w:rPr>
      </w:pPr>
    </w:p>
    <w:p w:rsidR="009144EE" w:rsidRPr="009144EE" w:rsidRDefault="009144EE" w:rsidP="009144EE"/>
    <w:p w:rsidR="00DD0531" w:rsidRDefault="001D7E78" w:rsidP="00596949">
      <w:pPr>
        <w:pStyle w:val="Capitulo"/>
      </w:pPr>
      <w:r>
        <w:rPr>
          <w:noProof/>
          <w:lang w:val="es-EC" w:eastAsia="es-EC"/>
        </w:rPr>
        <w:pict>
          <v:rect id="_x0000_s2025" style="position:absolute;left:0;text-align:left;margin-left:390.6pt;margin-top:-77.4pt;width:52.15pt;height:17.4pt;z-index:251656192" stroked="f"/>
        </w:pict>
      </w:r>
    </w:p>
    <w:p w:rsidR="00596949" w:rsidRDefault="00596949" w:rsidP="00596949">
      <w:pPr>
        <w:pStyle w:val="Capitulo"/>
      </w:pPr>
      <w:r>
        <w:t>CAPITULO 4</w:t>
      </w:r>
    </w:p>
    <w:p w:rsidR="00787F78" w:rsidRDefault="00787F78" w:rsidP="00191D71">
      <w:pPr>
        <w:pStyle w:val="Ttulo1"/>
      </w:pPr>
      <w:bookmarkStart w:id="267" w:name="_Toc248305715"/>
      <w:r w:rsidRPr="00787F78">
        <w:t xml:space="preserve">ANALISIS DE PROPAGACION Y COBERTURA MEDIANTE EL USO DEL PLANNER SIMULATOR PARA </w:t>
      </w:r>
      <w:smartTag w:uri="urn:schemas-microsoft-com:office:smarttags" w:element="PersonName">
        <w:smartTagPr>
          <w:attr w:name="ProductID" w:val="la FIEC"/>
        </w:smartTagPr>
        <w:r w:rsidRPr="00787F78">
          <w:t>LA FIEC</w:t>
        </w:r>
      </w:smartTag>
      <w:bookmarkEnd w:id="267"/>
    </w:p>
    <w:p w:rsidR="00433A1B" w:rsidRPr="00433A1B" w:rsidRDefault="00433A1B" w:rsidP="00191D71">
      <w:pPr>
        <w:pStyle w:val="Ttulo2"/>
        <w:ind w:left="738"/>
      </w:pPr>
      <w:bookmarkStart w:id="268" w:name="_Toc248305716"/>
      <w:r w:rsidRPr="00433A1B">
        <w:t>PLANNER SIMULATOR</w:t>
      </w:r>
      <w:bookmarkEnd w:id="268"/>
    </w:p>
    <w:p w:rsidR="00787F78" w:rsidRPr="0035162B" w:rsidRDefault="00787F78" w:rsidP="00787F78">
      <w:pPr>
        <w:pStyle w:val="NormalNivel1"/>
      </w:pPr>
      <w:r>
        <w:t xml:space="preserve">El </w:t>
      </w:r>
      <w:r w:rsidRPr="007E3717">
        <w:t xml:space="preserve">uso de un software de aplicación </w:t>
      </w:r>
      <w:r>
        <w:t>permite realizar</w:t>
      </w:r>
      <w:r w:rsidRPr="0035162B">
        <w:t xml:space="preserve"> </w:t>
      </w:r>
      <w:r>
        <w:t xml:space="preserve">un </w:t>
      </w:r>
      <w:r w:rsidRPr="007E3717">
        <w:t>análisis de propagación y comunicación de enlaces</w:t>
      </w:r>
      <w:r>
        <w:t xml:space="preserve"> en</w:t>
      </w:r>
      <w:r w:rsidRPr="007E3717">
        <w:t xml:space="preserve"> una red inalámbrica Mesh</w:t>
      </w:r>
      <w:r>
        <w:t xml:space="preserve">, para lo cual Nortel ofrece dos </w:t>
      </w:r>
      <w:r w:rsidRPr="007E3717">
        <w:t xml:space="preserve">herramientas conocidas </w:t>
      </w:r>
      <w:r>
        <w:t>como</w:t>
      </w:r>
      <w:r w:rsidRPr="007E3717">
        <w:t>:</w:t>
      </w:r>
    </w:p>
    <w:p w:rsidR="00787F78" w:rsidRPr="007E3717" w:rsidRDefault="00787F78" w:rsidP="00C470A9">
      <w:pPr>
        <w:pStyle w:val="NormalNivel1"/>
        <w:numPr>
          <w:ilvl w:val="0"/>
          <w:numId w:val="85"/>
        </w:numPr>
      </w:pPr>
      <w:r w:rsidRPr="007E3717">
        <w:t>Planner</w:t>
      </w:r>
    </w:p>
    <w:p w:rsidR="00787F78" w:rsidRPr="007E3717" w:rsidRDefault="00787F78" w:rsidP="00C470A9">
      <w:pPr>
        <w:pStyle w:val="NormalNivel1"/>
        <w:numPr>
          <w:ilvl w:val="0"/>
          <w:numId w:val="85"/>
        </w:numPr>
      </w:pPr>
      <w:r w:rsidRPr="007E3717">
        <w:t xml:space="preserve">Link Calculator </w:t>
      </w:r>
    </w:p>
    <w:p w:rsidR="00787F78" w:rsidRDefault="00787F78" w:rsidP="00787F78">
      <w:pPr>
        <w:pStyle w:val="NormalNivel1"/>
      </w:pPr>
      <w:r>
        <w:t xml:space="preserve">El concepto que se utiliza </w:t>
      </w:r>
      <w:r w:rsidRPr="007E3717">
        <w:t>para desarrollar un demo de una red Mesh es la aplicación del estándar 802.11b para obtener la cobertura del enlace de acceso lo que permite la comunicación entre el punto de acceso y un usuario final móvil</w:t>
      </w:r>
      <w:r>
        <w:t xml:space="preserve">, además de </w:t>
      </w:r>
      <w:r w:rsidRPr="007E3717">
        <w:t>la conectividad de los enlaces de tránsito es decir la comunicación entre los puntos de acceso desplegados en la red.</w:t>
      </w:r>
    </w:p>
    <w:p w:rsidR="00433A1B" w:rsidRPr="00433A1B" w:rsidRDefault="00433A1B" w:rsidP="00191D71">
      <w:pPr>
        <w:pStyle w:val="Ttulo3"/>
      </w:pPr>
      <w:bookmarkStart w:id="269" w:name="_Toc248305717"/>
      <w:r w:rsidRPr="00433A1B">
        <w:t>PLANNER</w:t>
      </w:r>
      <w:bookmarkEnd w:id="269"/>
    </w:p>
    <w:p w:rsidR="00433A1B" w:rsidRDefault="00A7187F" w:rsidP="00433A1B">
      <w:pPr>
        <w:pStyle w:val="ImagenesNivel3"/>
        <w:rPr>
          <w:noProof/>
        </w:rPr>
      </w:pPr>
      <w:r>
        <w:rPr>
          <w:noProof/>
        </w:rPr>
        <w:drawing>
          <wp:inline distT="0" distB="0" distL="0" distR="0">
            <wp:extent cx="3867150" cy="3162300"/>
            <wp:effectExtent l="19050" t="0" r="0" b="0"/>
            <wp:docPr id="133" name="Picture 1" descr="planner1_2_screenshot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ner1_2_screenshot_sm"/>
                    <pic:cNvPicPr>
                      <a:picLocks noChangeAspect="1" noChangeArrowheads="1"/>
                    </pic:cNvPicPr>
                  </pic:nvPicPr>
                  <pic:blipFill>
                    <a:blip r:embed="rId156"/>
                    <a:srcRect/>
                    <a:stretch>
                      <a:fillRect/>
                    </a:stretch>
                  </pic:blipFill>
                  <pic:spPr bwMode="auto">
                    <a:xfrm>
                      <a:off x="0" y="0"/>
                      <a:ext cx="3867150" cy="3162300"/>
                    </a:xfrm>
                    <a:prstGeom prst="rect">
                      <a:avLst/>
                    </a:prstGeom>
                    <a:noFill/>
                    <a:ln w="9525">
                      <a:noFill/>
                      <a:miter lim="800000"/>
                      <a:headEnd/>
                      <a:tailEnd/>
                    </a:ln>
                  </pic:spPr>
                </pic:pic>
              </a:graphicData>
            </a:graphic>
          </wp:inline>
        </w:drawing>
      </w:r>
    </w:p>
    <w:p w:rsidR="00433A1B" w:rsidRPr="004359A0" w:rsidRDefault="00433A1B" w:rsidP="00433A1B">
      <w:pPr>
        <w:pStyle w:val="ImagenesNivel3"/>
        <w:rPr>
          <w:noProof/>
          <w:szCs w:val="24"/>
        </w:rPr>
      </w:pPr>
      <w:bookmarkStart w:id="270" w:name="_Toc248305435"/>
      <w:r w:rsidRPr="00433A1B">
        <w:rPr>
          <w:rStyle w:val="noindex"/>
        </w:rPr>
        <w:t xml:space="preserve">Figura </w:t>
      </w:r>
      <w:r>
        <w:rPr>
          <w:rStyle w:val="noindex"/>
        </w:rPr>
        <w:fldChar w:fldCharType="begin"/>
      </w:r>
      <w:r>
        <w:rPr>
          <w:rStyle w:val="noindex"/>
        </w:rPr>
        <w:instrText xml:space="preserve"> STYLEREF  \s 1 </w:instrText>
      </w:r>
      <w:r>
        <w:rPr>
          <w:rStyle w:val="noindex"/>
        </w:rPr>
        <w:fldChar w:fldCharType="separate"/>
      </w:r>
      <w:r w:rsidR="00BB4681">
        <w:rPr>
          <w:rStyle w:val="noindex"/>
          <w:noProof/>
        </w:rPr>
        <w:t>4</w:t>
      </w:r>
      <w:r>
        <w:rPr>
          <w:rStyle w:val="noindex"/>
        </w:rPr>
        <w:fldChar w:fldCharType="end"/>
      </w:r>
      <w:r w:rsidRPr="00433A1B">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w:t>
      </w:r>
      <w:r>
        <w:rPr>
          <w:rStyle w:val="noindex"/>
        </w:rPr>
        <w:fldChar w:fldCharType="end"/>
      </w:r>
      <w:r w:rsidRPr="00433A1B">
        <w:rPr>
          <w:noProof/>
          <w:szCs w:val="24"/>
        </w:rPr>
        <w:t xml:space="preserve"> Visualizaci</w:t>
      </w:r>
      <w:r w:rsidRPr="00433A1B">
        <w:rPr>
          <w:szCs w:val="24"/>
        </w:rPr>
        <w:t>ó</w:t>
      </w:r>
      <w:r w:rsidRPr="00433A1B">
        <w:rPr>
          <w:noProof/>
          <w:szCs w:val="24"/>
        </w:rPr>
        <w:t>n de un Demo en la herramienta Planner</w:t>
      </w:r>
      <w:bookmarkEnd w:id="270"/>
    </w:p>
    <w:p w:rsidR="00433A1B" w:rsidRPr="00403167" w:rsidRDefault="00433A1B" w:rsidP="00E1123D">
      <w:pPr>
        <w:pStyle w:val="NormalNivel3"/>
        <w:rPr>
          <w:noProof/>
        </w:rPr>
      </w:pPr>
      <w:r w:rsidRPr="00403167">
        <w:rPr>
          <w:noProof/>
        </w:rPr>
        <w:t xml:space="preserve">Esta herramienta </w:t>
      </w:r>
      <w:r>
        <w:rPr>
          <w:noProof/>
        </w:rPr>
        <w:t xml:space="preserve">crea un modelo en 3D para </w:t>
      </w:r>
      <w:r w:rsidRPr="00403167">
        <w:rPr>
          <w:noProof/>
        </w:rPr>
        <w:t xml:space="preserve">el despliegue de una </w:t>
      </w:r>
      <w:r>
        <w:rPr>
          <w:noProof/>
        </w:rPr>
        <w:t>red  y obtiene el</w:t>
      </w:r>
      <w:r w:rsidRPr="00403167">
        <w:rPr>
          <w:noProof/>
        </w:rPr>
        <w:t xml:space="preserve"> </w:t>
      </w:r>
      <w:r w:rsidRPr="007E3717">
        <w:t>á</w:t>
      </w:r>
      <w:r>
        <w:rPr>
          <w:noProof/>
        </w:rPr>
        <w:t>rea de cobertura empleando conce</w:t>
      </w:r>
      <w:r w:rsidRPr="00403167">
        <w:rPr>
          <w:noProof/>
        </w:rPr>
        <w:t>ptos de propagaci</w:t>
      </w:r>
      <w:r w:rsidRPr="007E3717">
        <w:t>ó</w:t>
      </w:r>
      <w:r w:rsidRPr="00403167">
        <w:rPr>
          <w:noProof/>
        </w:rPr>
        <w:t>n ideales</w:t>
      </w:r>
      <w:r>
        <w:rPr>
          <w:noProof/>
        </w:rPr>
        <w:t xml:space="preserve"> para el enlace de accesso y </w:t>
      </w:r>
      <w:r w:rsidRPr="00403167">
        <w:rPr>
          <w:noProof/>
        </w:rPr>
        <w:t>conectividad</w:t>
      </w:r>
      <w:r>
        <w:rPr>
          <w:noProof/>
        </w:rPr>
        <w:t xml:space="preserve"> entre</w:t>
      </w:r>
      <w:r w:rsidRPr="00403167">
        <w:rPr>
          <w:noProof/>
        </w:rPr>
        <w:t xml:space="preserve"> los puntos de acceso.</w:t>
      </w:r>
    </w:p>
    <w:p w:rsidR="00433A1B" w:rsidRPr="000F5F18" w:rsidRDefault="00433A1B" w:rsidP="00E1123D">
      <w:pPr>
        <w:pStyle w:val="NormalNivel3"/>
      </w:pPr>
      <w:r>
        <w:t>El propósito</w:t>
      </w:r>
      <w:r w:rsidRPr="000F5F18">
        <w:t xml:space="preserve"> de esta herramienta es estimar cuantos puntos de acceso AP 7220 se necesita</w:t>
      </w:r>
      <w:r>
        <w:t xml:space="preserve">n </w:t>
      </w:r>
      <w:r w:rsidRPr="000F5F18">
        <w:t xml:space="preserve">para </w:t>
      </w:r>
      <w:r>
        <w:t>cubrir el área donde se plantea implementar la</w:t>
      </w:r>
      <w:r w:rsidRPr="000F5F18">
        <w:t xml:space="preserve"> red</w:t>
      </w:r>
      <w:r>
        <w:t>, seleccionando</w:t>
      </w:r>
      <w:r w:rsidRPr="000F5F18">
        <w:t xml:space="preserve"> la mejor ubicación en base a criterios geográficos y de propagación.</w:t>
      </w:r>
    </w:p>
    <w:p w:rsidR="00433A1B" w:rsidRDefault="00433A1B" w:rsidP="00E1123D">
      <w:pPr>
        <w:pStyle w:val="NormalNivel3"/>
      </w:pPr>
      <w:r w:rsidRPr="000F5F18">
        <w:t xml:space="preserve">La limitación </w:t>
      </w:r>
      <w:r>
        <w:t xml:space="preserve">del Planner </w:t>
      </w:r>
      <w:r w:rsidRPr="000F5F18">
        <w:t xml:space="preserve">se debe a que no hay facilidad para el uso de antenas auxiliares, para lo cual </w:t>
      </w:r>
      <w:r>
        <w:t xml:space="preserve">se utiliza otra </w:t>
      </w:r>
      <w:r w:rsidRPr="000F5F18">
        <w:t xml:space="preserve">herramienta </w:t>
      </w:r>
      <w:r>
        <w:t xml:space="preserve">conocida como </w:t>
      </w:r>
      <w:r w:rsidRPr="000F5F18">
        <w:t>Link Calculator.</w:t>
      </w:r>
    </w:p>
    <w:p w:rsidR="00433A1B" w:rsidRPr="00E1123D" w:rsidRDefault="00E1123D" w:rsidP="00191D71">
      <w:pPr>
        <w:pStyle w:val="Ttulo3"/>
      </w:pPr>
      <w:bookmarkStart w:id="271" w:name="_Toc248305718"/>
      <w:r w:rsidRPr="00E1123D">
        <w:t>LINK CALCULATOR</w:t>
      </w:r>
      <w:bookmarkEnd w:id="271"/>
    </w:p>
    <w:p w:rsidR="00433A1B" w:rsidRDefault="00433A1B" w:rsidP="00E1123D">
      <w:pPr>
        <w:pStyle w:val="NormalNivel3"/>
      </w:pPr>
      <w:r w:rsidRPr="00C717D3">
        <w:t xml:space="preserve">Link Calculator </w:t>
      </w:r>
      <w:r>
        <w:t xml:space="preserve">es una herramienta implementada en una hoja de cálculo de Excel que </w:t>
      </w:r>
      <w:r w:rsidRPr="00C717D3">
        <w:t>surge como un complement</w:t>
      </w:r>
      <w:r>
        <w:t>o</w:t>
      </w:r>
      <w:r w:rsidRPr="00C717D3">
        <w:t xml:space="preserve"> para el programa Planner</w:t>
      </w:r>
      <w:r>
        <w:t>, se enfoca en el análisis de los diferentes casos de enlaces de tránsito que se pueden presentar en el despliegue de una red.</w:t>
      </w:r>
    </w:p>
    <w:p w:rsidR="00433A1B" w:rsidRDefault="00433A1B" w:rsidP="00E1123D">
      <w:pPr>
        <w:pStyle w:val="NormalNivel3"/>
      </w:pPr>
      <w:r w:rsidRPr="00D9217A">
        <w:t>El propósito</w:t>
      </w:r>
      <w:r>
        <w:t xml:space="preserve"> del Link Calculator</w:t>
      </w:r>
      <w:r w:rsidRPr="00D9217A">
        <w:t xml:space="preserve"> es extender la fun</w:t>
      </w:r>
      <w:r>
        <w:t>cionalidad del Planner proporcion</w:t>
      </w:r>
      <w:r w:rsidRPr="00D9217A">
        <w:t>ando</w:t>
      </w:r>
      <w:r>
        <w:t xml:space="preserve"> la información  para configuración de los enlaces de tránsito con antenas auxiliares.</w:t>
      </w:r>
      <w:r w:rsidRPr="00D9217A">
        <w:t xml:space="preserve"> </w:t>
      </w:r>
    </w:p>
    <w:p w:rsidR="00433A1B" w:rsidRDefault="00433A1B" w:rsidP="00E1123D">
      <w:pPr>
        <w:pStyle w:val="NormalNivel3"/>
      </w:pPr>
      <w:r>
        <w:t>Además se puede analizar el rendimiento tanto del enlace de tránsito como del enlace de acceso expresado en la tasa de datos en Mbps con respecto al rango de distancia expresado en Kilómetros.</w:t>
      </w:r>
    </w:p>
    <w:p w:rsidR="00433A1B" w:rsidRPr="00347A29" w:rsidRDefault="00433A1B" w:rsidP="00E1123D">
      <w:pPr>
        <w:pStyle w:val="NormalNivel3"/>
        <w:rPr>
          <w:color w:val="1F497D"/>
        </w:rPr>
      </w:pPr>
      <w:r>
        <w:t>La limitación que tiene la herramienta es que realiza un análisis de propagación simple donde se emplean los modelos matemáticos, se ingresan los datos para que sean calculados y se obtiene un resultado único ya que no es un programa Multimedia.</w:t>
      </w:r>
    </w:p>
    <w:p w:rsidR="00433A1B" w:rsidRDefault="00433A1B" w:rsidP="00E1123D">
      <w:pPr>
        <w:pStyle w:val="NormalNivel3"/>
      </w:pPr>
      <w:r>
        <w:t>A continuación se presenta la ventana en donde se ingresan los parámetros y se obtienen los resultados:</w:t>
      </w:r>
    </w:p>
    <w:p w:rsidR="00433A1B" w:rsidRDefault="00A7187F" w:rsidP="00E1123D">
      <w:pPr>
        <w:pStyle w:val="ImagenesNivel3"/>
        <w:rPr>
          <w:noProof/>
        </w:rPr>
      </w:pPr>
      <w:r>
        <w:rPr>
          <w:noProof/>
        </w:rPr>
        <w:drawing>
          <wp:inline distT="0" distB="0" distL="0" distR="0">
            <wp:extent cx="4019550" cy="3219450"/>
            <wp:effectExtent l="19050" t="0" r="0" b="0"/>
            <wp:docPr id="134" name="Picture 2" descr="LCII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CII_full"/>
                    <pic:cNvPicPr>
                      <a:picLocks noChangeAspect="1" noChangeArrowheads="1"/>
                    </pic:cNvPicPr>
                  </pic:nvPicPr>
                  <pic:blipFill>
                    <a:blip r:embed="rId157"/>
                    <a:srcRect/>
                    <a:stretch>
                      <a:fillRect/>
                    </a:stretch>
                  </pic:blipFill>
                  <pic:spPr bwMode="auto">
                    <a:xfrm>
                      <a:off x="0" y="0"/>
                      <a:ext cx="4019550" cy="3219450"/>
                    </a:xfrm>
                    <a:prstGeom prst="rect">
                      <a:avLst/>
                    </a:prstGeom>
                    <a:noFill/>
                    <a:ln w="9525">
                      <a:noFill/>
                      <a:miter lim="800000"/>
                      <a:headEnd/>
                      <a:tailEnd/>
                    </a:ln>
                  </pic:spPr>
                </pic:pic>
              </a:graphicData>
            </a:graphic>
          </wp:inline>
        </w:drawing>
      </w:r>
    </w:p>
    <w:p w:rsidR="00433A1B" w:rsidRPr="00412561" w:rsidRDefault="00E1123D" w:rsidP="00E1123D">
      <w:pPr>
        <w:pStyle w:val="ImagenesNivel3"/>
        <w:rPr>
          <w:noProof/>
          <w:szCs w:val="24"/>
        </w:rPr>
      </w:pPr>
      <w:bookmarkStart w:id="272" w:name="_Toc248305436"/>
      <w:r w:rsidRPr="00E1123D">
        <w:rPr>
          <w:rStyle w:val="noindex"/>
        </w:rPr>
        <w:t xml:space="preserve">Figura </w:t>
      </w:r>
      <w:r w:rsidRPr="00E1123D">
        <w:rPr>
          <w:rStyle w:val="noindex"/>
        </w:rPr>
        <w:fldChar w:fldCharType="begin"/>
      </w:r>
      <w:r w:rsidRPr="00E1123D">
        <w:rPr>
          <w:rStyle w:val="noindex"/>
        </w:rPr>
        <w:instrText xml:space="preserve"> STYLEREF  \s 1 </w:instrText>
      </w:r>
      <w:r w:rsidRPr="00E1123D">
        <w:rPr>
          <w:rStyle w:val="noindex"/>
        </w:rPr>
        <w:fldChar w:fldCharType="separate"/>
      </w:r>
      <w:r w:rsidR="00BB4681">
        <w:rPr>
          <w:rStyle w:val="noindex"/>
          <w:noProof/>
        </w:rPr>
        <w:t>4</w:t>
      </w:r>
      <w:r w:rsidRPr="00E1123D">
        <w:rPr>
          <w:rStyle w:val="noindex"/>
        </w:rPr>
        <w:fldChar w:fldCharType="end"/>
      </w:r>
      <w:r w:rsidRPr="00E1123D">
        <w:rPr>
          <w:rStyle w:val="noindex"/>
        </w:rPr>
        <w:noBreakHyphen/>
      </w:r>
      <w:r w:rsidR="004311BF">
        <w:rPr>
          <w:rStyle w:val="noindex"/>
        </w:rPr>
        <w:fldChar w:fldCharType="begin"/>
      </w:r>
      <w:r w:rsidR="004311BF">
        <w:rPr>
          <w:rStyle w:val="noindex"/>
        </w:rPr>
        <w:instrText xml:space="preserve"> SEQ Imagen \* ARABIC \s 1 </w:instrText>
      </w:r>
      <w:r w:rsidR="004311BF">
        <w:rPr>
          <w:rStyle w:val="noindex"/>
        </w:rPr>
        <w:fldChar w:fldCharType="separate"/>
      </w:r>
      <w:r w:rsidR="00BB4681">
        <w:rPr>
          <w:rStyle w:val="noindex"/>
          <w:noProof/>
        </w:rPr>
        <w:t>2</w:t>
      </w:r>
      <w:r w:rsidR="004311BF">
        <w:rPr>
          <w:rStyle w:val="noindex"/>
        </w:rPr>
        <w:fldChar w:fldCharType="end"/>
      </w:r>
      <w:r w:rsidRPr="00E1123D">
        <w:rPr>
          <w:noProof/>
          <w:szCs w:val="24"/>
        </w:rPr>
        <w:t xml:space="preserve"> </w:t>
      </w:r>
      <w:r w:rsidR="00433A1B" w:rsidRPr="00E1123D">
        <w:rPr>
          <w:noProof/>
          <w:szCs w:val="24"/>
        </w:rPr>
        <w:t>Link Calculator II</w:t>
      </w:r>
      <w:bookmarkEnd w:id="272"/>
    </w:p>
    <w:p w:rsidR="00433A1B" w:rsidRDefault="00E1123D" w:rsidP="00191D71">
      <w:pPr>
        <w:pStyle w:val="Ttulo2"/>
        <w:ind w:left="738"/>
        <w:rPr>
          <w:sz w:val="28"/>
        </w:rPr>
      </w:pPr>
      <w:bookmarkStart w:id="273" w:name="_Toc248305719"/>
      <w:r w:rsidRPr="00E1123D">
        <w:t>ELEMENTOS Y MEDICIONES NECESARIAS PARA EL USO DEL SIMULADOR</w:t>
      </w:r>
      <w:bookmarkEnd w:id="273"/>
    </w:p>
    <w:p w:rsidR="00433A1B" w:rsidRPr="005A1078" w:rsidRDefault="00433A1B" w:rsidP="00E1123D">
      <w:pPr>
        <w:pStyle w:val="NormalNivel2"/>
      </w:pPr>
      <w:r w:rsidRPr="005A1078">
        <w:t xml:space="preserve">El programa Planner es un producto de Nortel que emplea modelo MMPM (Multimedia Propagation Model) el cual es capaz de mostrar modelos de enlaces dependiendo de los ambientes y la atenuación que tengan los diferentes objetos como por ejemplo paredes o </w:t>
      </w:r>
      <w:r>
        <w:t>á</w:t>
      </w:r>
      <w:r w:rsidRPr="005A1078">
        <w:t>rboles.</w:t>
      </w:r>
    </w:p>
    <w:p w:rsidR="00433A1B" w:rsidRDefault="00433A1B" w:rsidP="00E1123D">
      <w:pPr>
        <w:pStyle w:val="NormalNivel2"/>
      </w:pPr>
      <w:r>
        <w:t xml:space="preserve">En </w:t>
      </w:r>
      <w:smartTag w:uri="urn:schemas-microsoft-com:office:smarttags" w:element="PersonName">
        <w:smartTagPr>
          <w:attr w:name="ProductID" w:val="la Tabla XX"/>
        </w:smartTagPr>
        <w:r>
          <w:t xml:space="preserve">la </w:t>
        </w:r>
        <w:r w:rsidR="00B65A26">
          <w:t>Tabla XX</w:t>
        </w:r>
      </w:smartTag>
      <w:r>
        <w:t xml:space="preserve"> </w:t>
      </w:r>
      <w:r w:rsidRPr="005A1078">
        <w:t>se presentan las diferentes características</w:t>
      </w:r>
      <w:r>
        <w:t xml:space="preserve"> de cada ambiente y</w:t>
      </w:r>
      <w:r w:rsidRPr="005A1078">
        <w:t xml:space="preserve"> el tipo de atenuación de los objetos con la finalidad de </w:t>
      </w:r>
      <w:r>
        <w:t>tenerlos presentes al momento de desplegar la red</w:t>
      </w:r>
      <w:r w:rsidRPr="005A1078">
        <w:t>.</w:t>
      </w:r>
      <w:r>
        <w:t xml:space="preserve"> Los diferentes valores de atenuación se expresan en decibelios por metro:</w:t>
      </w:r>
    </w:p>
    <w:p w:rsidR="00E1123D" w:rsidRDefault="00E1123D" w:rsidP="00E1123D">
      <w:pPr>
        <w:pStyle w:val="ImagenesNivel2"/>
        <w:rPr>
          <w:sz w:val="28"/>
          <w:szCs w:val="28"/>
        </w:rPr>
      </w:pPr>
      <w:bookmarkStart w:id="274" w:name="_Toc248305564"/>
      <w:r w:rsidRPr="00E1123D">
        <w:rPr>
          <w:rStyle w:val="noindex"/>
        </w:rPr>
        <w:t xml:space="preserve">Tabla </w:t>
      </w:r>
      <w:r w:rsidR="00F90EF7">
        <w:rPr>
          <w:rStyle w:val="noindex"/>
        </w:rPr>
        <w:fldChar w:fldCharType="begin"/>
      </w:r>
      <w:r w:rsidR="00F90EF7">
        <w:rPr>
          <w:rStyle w:val="noindex"/>
        </w:rPr>
        <w:instrText xml:space="preserve"> SEQ Tabla \* ROMAN \* ROMAN </w:instrText>
      </w:r>
      <w:r w:rsidR="00F90EF7">
        <w:rPr>
          <w:rStyle w:val="noindex"/>
        </w:rPr>
        <w:fldChar w:fldCharType="separate"/>
      </w:r>
      <w:r w:rsidR="00BB4681">
        <w:rPr>
          <w:rStyle w:val="noindex"/>
          <w:noProof/>
        </w:rPr>
        <w:t>XX</w:t>
      </w:r>
      <w:r w:rsidR="00F90EF7">
        <w:rPr>
          <w:rStyle w:val="noindex"/>
        </w:rPr>
        <w:fldChar w:fldCharType="end"/>
      </w:r>
      <w:r w:rsidRPr="00E1123D">
        <w:rPr>
          <w:rStyle w:val="noindex"/>
        </w:rPr>
        <w:t xml:space="preserve">: </w:t>
      </w:r>
      <w:r w:rsidRPr="00E1123D">
        <w:t>Atenuación del Enlace AL y TL en diferentes ambientes</w:t>
      </w:r>
      <w:bookmarkEnd w:id="274"/>
    </w:p>
    <w:p w:rsidR="00433A1B" w:rsidRDefault="00A7187F" w:rsidP="00E1123D">
      <w:pPr>
        <w:pStyle w:val="ImagenesNivel2"/>
        <w:rPr>
          <w:sz w:val="28"/>
          <w:szCs w:val="28"/>
        </w:rPr>
      </w:pPr>
      <w:r>
        <w:rPr>
          <w:noProof/>
          <w:sz w:val="28"/>
          <w:szCs w:val="28"/>
          <w:lang w:val="es-ES"/>
        </w:rPr>
        <w:drawing>
          <wp:inline distT="0" distB="0" distL="0" distR="0">
            <wp:extent cx="3429000" cy="1295400"/>
            <wp:effectExtent l="19050" t="0" r="0" b="0"/>
            <wp:docPr id="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srcRect l="5708" t="29375" r="39754" b="37482"/>
                    <a:stretch>
                      <a:fillRect/>
                    </a:stretch>
                  </pic:blipFill>
                  <pic:spPr bwMode="auto">
                    <a:xfrm>
                      <a:off x="0" y="0"/>
                      <a:ext cx="3429000" cy="1295400"/>
                    </a:xfrm>
                    <a:prstGeom prst="rect">
                      <a:avLst/>
                    </a:prstGeom>
                    <a:noFill/>
                    <a:ln w="9525">
                      <a:noFill/>
                      <a:miter lim="800000"/>
                      <a:headEnd/>
                      <a:tailEnd/>
                    </a:ln>
                  </pic:spPr>
                </pic:pic>
              </a:graphicData>
            </a:graphic>
          </wp:inline>
        </w:drawing>
      </w:r>
    </w:p>
    <w:p w:rsidR="00433A1B" w:rsidRDefault="00433A1B" w:rsidP="00F90EF7">
      <w:pPr>
        <w:pStyle w:val="NormalNivel2"/>
      </w:pPr>
      <w:r>
        <w:t xml:space="preserve">En un </w:t>
      </w:r>
      <w:r w:rsidRPr="00F90EF7">
        <w:rPr>
          <w:b/>
          <w:i/>
        </w:rPr>
        <w:t>enlace limpio</w:t>
      </w:r>
      <w:r>
        <w:t xml:space="preserve"> no hay presencia de obstrucciones entre el transmisor y el receptor.</w:t>
      </w:r>
    </w:p>
    <w:p w:rsidR="00433A1B" w:rsidRDefault="00433A1B" w:rsidP="00F90EF7">
      <w:pPr>
        <w:pStyle w:val="NormalNivel2"/>
      </w:pPr>
      <w:r>
        <w:t xml:space="preserve">En un ambiente con </w:t>
      </w:r>
      <w:r w:rsidRPr="00F90EF7">
        <w:rPr>
          <w:b/>
          <w:i/>
        </w:rPr>
        <w:t>línea de vista en una área urbana</w:t>
      </w:r>
      <w:r>
        <w:t xml:space="preserve">, tenemos LOS entre el transmisor y el receptor, donde los puntos de acceso están montados en promedio de </w:t>
      </w:r>
      <w:smartTag w:uri="urn:schemas-microsoft-com:office:smarttags" w:element="metricconverter">
        <w:smartTagPr>
          <w:attr w:name="ProductID" w:val="6 metros"/>
        </w:smartTagPr>
        <w:r>
          <w:t>6 metros</w:t>
        </w:r>
      </w:smartTag>
      <w:r>
        <w:t xml:space="preserve"> de altura sobre las calles.</w:t>
      </w:r>
    </w:p>
    <w:p w:rsidR="00F90EF7" w:rsidRDefault="00433A1B" w:rsidP="00F90EF7">
      <w:pPr>
        <w:pStyle w:val="NormalNivel2"/>
      </w:pPr>
      <w:r>
        <w:t xml:space="preserve">En un ambiente </w:t>
      </w:r>
      <w:r w:rsidRPr="00F90EF7">
        <w:rPr>
          <w:b/>
          <w:i/>
        </w:rPr>
        <w:t>indoor abierto</w:t>
      </w:r>
      <w:r>
        <w:t xml:space="preserve"> tenemos espacios internos con techos muy altos sin obstáculos, en estos casos tenemos como ejemplos los centros comerciales y aeropuertos.</w:t>
      </w:r>
    </w:p>
    <w:p w:rsidR="00433A1B" w:rsidRDefault="00433A1B" w:rsidP="00F90EF7">
      <w:pPr>
        <w:pStyle w:val="NormalNivel2"/>
      </w:pPr>
      <w:r>
        <w:t xml:space="preserve">En un ambiente </w:t>
      </w:r>
      <w:r w:rsidRPr="00F90EF7">
        <w:rPr>
          <w:b/>
          <w:i/>
        </w:rPr>
        <w:t>indoor saturado</w:t>
      </w:r>
      <w:r>
        <w:t xml:space="preserve"> tenemos espacios con techos bajos y por lo general hay particiones internas donde no tenemos línea de propagación, es el caso de las oficinas.</w:t>
      </w:r>
    </w:p>
    <w:p w:rsidR="00433A1B" w:rsidRDefault="00433A1B" w:rsidP="00F90EF7">
      <w:pPr>
        <w:pStyle w:val="NormalNivel2"/>
      </w:pPr>
      <w:r>
        <w:t xml:space="preserve">La </w:t>
      </w:r>
      <w:r w:rsidRPr="00F90EF7">
        <w:rPr>
          <w:b/>
          <w:i/>
        </w:rPr>
        <w:t>vegetación</w:t>
      </w:r>
      <w:r>
        <w:t xml:space="preserve"> incluye todo tipo de arboles con diferentes tipos de altura, los cuales afectan y obstaculizan la línea de vista.</w:t>
      </w:r>
    </w:p>
    <w:p w:rsidR="00433A1B" w:rsidRDefault="00433A1B" w:rsidP="00F90EF7">
      <w:pPr>
        <w:pStyle w:val="NormalNivel2"/>
      </w:pPr>
      <w:r>
        <w:t xml:space="preserve">En lo que se refiere a edificaciones tenemos diferentes tipos, dependiendo el tipo de material ya sea que obstaculiza, refleja o refracta el enlace que se está transmitiendo. A continuación se presenta </w:t>
      </w:r>
      <w:smartTag w:uri="urn:schemas-microsoft-com:office:smarttags" w:element="PersonName">
        <w:smartTagPr>
          <w:attr w:name="ProductID" w:val="la Tabla XXI"/>
        </w:smartTagPr>
        <w:r>
          <w:t xml:space="preserve">la </w:t>
        </w:r>
        <w:r w:rsidR="004311BF" w:rsidRPr="004311BF">
          <w:t xml:space="preserve">Tabla </w:t>
        </w:r>
        <w:r w:rsidR="00B65A26">
          <w:t>X</w:t>
        </w:r>
        <w:r w:rsidR="004311BF">
          <w:t>X</w:t>
        </w:r>
        <w:r w:rsidR="00B65A26">
          <w:t>I</w:t>
        </w:r>
      </w:smartTag>
      <w:r>
        <w:t xml:space="preserve"> que indica el nivel de atenuación dependiendo el tipo de edificación:</w:t>
      </w:r>
    </w:p>
    <w:p w:rsidR="00B2419D" w:rsidRDefault="00B2419D" w:rsidP="00B2419D">
      <w:pPr>
        <w:pStyle w:val="ImagenesNivel2"/>
        <w:rPr>
          <w:sz w:val="28"/>
          <w:szCs w:val="28"/>
        </w:rPr>
      </w:pPr>
      <w:bookmarkStart w:id="275" w:name="_Toc248305565"/>
      <w:r w:rsidRPr="00B2419D">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XXI</w:t>
      </w:r>
      <w:r>
        <w:rPr>
          <w:rStyle w:val="noindex"/>
        </w:rPr>
        <w:fldChar w:fldCharType="end"/>
      </w:r>
      <w:r w:rsidRPr="00B2419D">
        <w:rPr>
          <w:rStyle w:val="noindex"/>
        </w:rPr>
        <w:t xml:space="preserve">: </w:t>
      </w:r>
      <w:r w:rsidRPr="00B2419D">
        <w:t xml:space="preserve">Atenuación de acuerdo al material utilizado en </w:t>
      </w:r>
      <w:smartTag w:uri="urn:schemas-microsoft-com:office:smarttags" w:element="PersonName">
        <w:smartTagPr>
          <w:attr w:name="ProductID" w:val="la Edificaci￳n"/>
        </w:smartTagPr>
        <w:r w:rsidRPr="00B2419D">
          <w:t>la Edificación</w:t>
        </w:r>
      </w:smartTag>
      <w:bookmarkEnd w:id="275"/>
    </w:p>
    <w:p w:rsidR="00433A1B" w:rsidRDefault="00A7187F" w:rsidP="00B2419D">
      <w:pPr>
        <w:pStyle w:val="ImagenesNivel2"/>
        <w:rPr>
          <w:sz w:val="28"/>
          <w:szCs w:val="28"/>
        </w:rPr>
      </w:pPr>
      <w:r>
        <w:rPr>
          <w:noProof/>
          <w:sz w:val="28"/>
          <w:szCs w:val="28"/>
          <w:lang w:val="es-ES"/>
        </w:rPr>
        <w:drawing>
          <wp:inline distT="0" distB="0" distL="0" distR="0">
            <wp:extent cx="3200400" cy="1352550"/>
            <wp:effectExtent l="19050" t="0" r="0" b="0"/>
            <wp:docPr id="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srcRect l="5316" t="43323" r="52919" b="22264"/>
                    <a:stretch>
                      <a:fillRect/>
                    </a:stretch>
                  </pic:blipFill>
                  <pic:spPr bwMode="auto">
                    <a:xfrm>
                      <a:off x="0" y="0"/>
                      <a:ext cx="3200400" cy="1352550"/>
                    </a:xfrm>
                    <a:prstGeom prst="rect">
                      <a:avLst/>
                    </a:prstGeom>
                    <a:noFill/>
                    <a:ln w="9525">
                      <a:noFill/>
                      <a:miter lim="800000"/>
                      <a:headEnd/>
                      <a:tailEnd/>
                    </a:ln>
                  </pic:spPr>
                </pic:pic>
              </a:graphicData>
            </a:graphic>
          </wp:inline>
        </w:drawing>
      </w:r>
    </w:p>
    <w:p w:rsidR="00433A1B" w:rsidRDefault="00433A1B" w:rsidP="004311BF">
      <w:pPr>
        <w:pStyle w:val="NormalNivel2"/>
      </w:pPr>
      <w:r>
        <w:t xml:space="preserve">De acuerdo a la tabla anterior, el último tipo de edificación se refiere a construcciones con paredes muy gruesas o paredes metálicas. Otro tipo de ejemplo son edificios con paneles recubiertos de acabados metálicos que bloquean la luz hacia el interior y por ende también bloquea las señales de radio. </w:t>
      </w:r>
    </w:p>
    <w:p w:rsidR="00433A1B" w:rsidRPr="004311BF" w:rsidRDefault="004311BF" w:rsidP="004311BF">
      <w:pPr>
        <w:pStyle w:val="NormalNivel2"/>
        <w:rPr>
          <w:b/>
          <w:u w:val="single"/>
        </w:rPr>
      </w:pPr>
      <w:r w:rsidRPr="004311BF">
        <w:rPr>
          <w:b/>
          <w:u w:val="single"/>
        </w:rPr>
        <w:t>ENLACE DE ACCESO:</w:t>
      </w:r>
    </w:p>
    <w:p w:rsidR="00433A1B" w:rsidRDefault="00433A1B" w:rsidP="004311BF">
      <w:pPr>
        <w:pStyle w:val="NormalNivel2"/>
      </w:pPr>
      <w:r>
        <w:t>A continuación se muestra un diagrama de un sistema ideal, en la cual se especifica las ganancias y pérdidas que presenta el enlace de acceso:</w:t>
      </w:r>
    </w:p>
    <w:p w:rsidR="00433A1B" w:rsidRDefault="00A7187F" w:rsidP="004311BF">
      <w:pPr>
        <w:pStyle w:val="ImagenesNivel2"/>
      </w:pPr>
      <w:r>
        <w:rPr>
          <w:noProof/>
          <w:lang w:val="es-ES"/>
        </w:rPr>
        <w:drawing>
          <wp:inline distT="0" distB="0" distL="0" distR="0">
            <wp:extent cx="4610100" cy="1295400"/>
            <wp:effectExtent l="19050" t="0" r="0" b="0"/>
            <wp:docPr id="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srcRect/>
                    <a:stretch>
                      <a:fillRect/>
                    </a:stretch>
                  </pic:blipFill>
                  <pic:spPr bwMode="auto">
                    <a:xfrm>
                      <a:off x="0" y="0"/>
                      <a:ext cx="4610100" cy="1295400"/>
                    </a:xfrm>
                    <a:prstGeom prst="rect">
                      <a:avLst/>
                    </a:prstGeom>
                    <a:noFill/>
                    <a:ln w="9525">
                      <a:noFill/>
                      <a:miter lim="800000"/>
                      <a:headEnd/>
                      <a:tailEnd/>
                    </a:ln>
                  </pic:spPr>
                </pic:pic>
              </a:graphicData>
            </a:graphic>
          </wp:inline>
        </w:drawing>
      </w:r>
    </w:p>
    <w:p w:rsidR="00433A1B" w:rsidRPr="00A92236" w:rsidRDefault="004311BF" w:rsidP="004311BF">
      <w:pPr>
        <w:pStyle w:val="ImagenesNivel2"/>
      </w:pPr>
      <w:bookmarkStart w:id="276" w:name="_Toc248305437"/>
      <w:r w:rsidRPr="004311BF">
        <w:rPr>
          <w:rStyle w:val="noindex"/>
        </w:rPr>
        <w:t xml:space="preserve">Figura </w:t>
      </w:r>
      <w:r w:rsidRPr="004311BF">
        <w:rPr>
          <w:rStyle w:val="noindex"/>
        </w:rPr>
        <w:fldChar w:fldCharType="begin"/>
      </w:r>
      <w:r w:rsidRPr="004311BF">
        <w:rPr>
          <w:rStyle w:val="noindex"/>
        </w:rPr>
        <w:instrText xml:space="preserve"> STYLEREF  \s 1 </w:instrText>
      </w:r>
      <w:r w:rsidRPr="004311BF">
        <w:rPr>
          <w:rStyle w:val="noindex"/>
        </w:rPr>
        <w:fldChar w:fldCharType="separate"/>
      </w:r>
      <w:r w:rsidR="00BB4681">
        <w:rPr>
          <w:rStyle w:val="noindex"/>
          <w:noProof/>
        </w:rPr>
        <w:t>4</w:t>
      </w:r>
      <w:r w:rsidRPr="004311BF">
        <w:rPr>
          <w:rStyle w:val="noindex"/>
        </w:rPr>
        <w:fldChar w:fldCharType="end"/>
      </w:r>
      <w:r w:rsidRPr="004311BF">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3</w:t>
      </w:r>
      <w:r>
        <w:rPr>
          <w:rStyle w:val="noindex"/>
        </w:rPr>
        <w:fldChar w:fldCharType="end"/>
      </w:r>
      <w:r w:rsidRPr="004311BF">
        <w:t xml:space="preserve"> </w:t>
      </w:r>
      <w:r w:rsidR="00433A1B" w:rsidRPr="004311BF">
        <w:t>Diagrama de un Sistema de Enlace de Acceso</w:t>
      </w:r>
      <w:bookmarkEnd w:id="276"/>
    </w:p>
    <w:p w:rsidR="00433A1B" w:rsidRDefault="00433A1B" w:rsidP="004311BF">
      <w:pPr>
        <w:pStyle w:val="NormalNivel2"/>
      </w:pPr>
      <w:r>
        <w:t>Donde,</w:t>
      </w:r>
    </w:p>
    <w:p w:rsidR="00433A1B" w:rsidRPr="00C4689E" w:rsidRDefault="004311BF" w:rsidP="004311BF">
      <w:pPr>
        <w:pStyle w:val="NormalNivel2"/>
      </w:pPr>
      <w:r>
        <w:t>PPA</w:t>
      </w:r>
      <w:r>
        <w:tab/>
      </w:r>
      <w:r>
        <w:tab/>
      </w:r>
      <w:r w:rsidR="00433A1B" w:rsidRPr="00C4689E">
        <w:t>Potencia de salida de PA</w:t>
      </w:r>
    </w:p>
    <w:p w:rsidR="00433A1B" w:rsidRPr="00C4689E" w:rsidRDefault="004311BF" w:rsidP="004311BF">
      <w:pPr>
        <w:pStyle w:val="NormalNivel2"/>
      </w:pPr>
      <w:r>
        <w:t>C</w:t>
      </w:r>
      <w:r>
        <w:tab/>
      </w:r>
      <w:r>
        <w:tab/>
      </w:r>
      <w:r w:rsidR="00433A1B" w:rsidRPr="00C4689E">
        <w:t>Cable que conecta la radio con la antena AL. C= -0.5dB</w:t>
      </w:r>
    </w:p>
    <w:p w:rsidR="00433A1B" w:rsidRPr="00C4689E" w:rsidRDefault="004311BF" w:rsidP="004311BF">
      <w:pPr>
        <w:pStyle w:val="NormalNivel2"/>
      </w:pPr>
      <w:r>
        <w:t>GTX</w:t>
      </w:r>
      <w:r>
        <w:tab/>
      </w:r>
      <w:r>
        <w:tab/>
      </w:r>
      <w:r w:rsidR="00433A1B" w:rsidRPr="00C4689E">
        <w:t>Ganancia de las antenas</w:t>
      </w:r>
    </w:p>
    <w:p w:rsidR="00433A1B" w:rsidRPr="00C4689E" w:rsidRDefault="004311BF" w:rsidP="004311BF">
      <w:pPr>
        <w:pStyle w:val="NormalNivel2"/>
        <w:ind w:left="2127" w:hanging="1333"/>
      </w:pPr>
      <w:r>
        <w:t>GRX</w:t>
      </w:r>
      <w:r>
        <w:tab/>
      </w:r>
      <w:r w:rsidR="00433A1B" w:rsidRPr="00C4689E">
        <w:t>Ganancia  típica de una antena para un terminal. GRX= -3.0dB</w:t>
      </w:r>
    </w:p>
    <w:p w:rsidR="00433A1B" w:rsidRPr="00C4689E" w:rsidRDefault="004311BF" w:rsidP="004311BF">
      <w:pPr>
        <w:pStyle w:val="NormalNivel2"/>
      </w:pPr>
      <w:r>
        <w:t>LPL</w:t>
      </w:r>
      <w:r>
        <w:tab/>
      </w:r>
      <w:r>
        <w:tab/>
      </w:r>
      <w:r w:rsidR="00433A1B" w:rsidRPr="00C4689E">
        <w:t>Pérdida de Propagación</w:t>
      </w:r>
    </w:p>
    <w:p w:rsidR="00433A1B" w:rsidRDefault="004311BF" w:rsidP="004311BF">
      <w:pPr>
        <w:pStyle w:val="NormalNivel2"/>
        <w:ind w:left="2127" w:hanging="1333"/>
      </w:pPr>
      <w:r>
        <w:t>RSENS</w:t>
      </w:r>
      <w:r>
        <w:tab/>
      </w:r>
      <w:r w:rsidR="00433A1B" w:rsidRPr="00C4689E">
        <w:t>Sensibilidad de Recepción, varía con la tasa de transmisión</w:t>
      </w:r>
      <w:r>
        <w:t>.</w:t>
      </w:r>
    </w:p>
    <w:p w:rsidR="00433A1B" w:rsidRDefault="00433A1B" w:rsidP="004311BF">
      <w:pPr>
        <w:pStyle w:val="NormalNivel2"/>
      </w:pPr>
      <w:smartTag w:uri="urn:schemas-microsoft-com:office:smarttags" w:element="PersonName">
        <w:smartTagPr>
          <w:attr w:name="ProductID" w:val="La Tabla XXII"/>
        </w:smartTagPr>
        <w:r>
          <w:t xml:space="preserve">La </w:t>
        </w:r>
        <w:r w:rsidR="004311BF" w:rsidRPr="004311BF">
          <w:t xml:space="preserve">Tabla </w:t>
        </w:r>
        <w:r w:rsidR="004311BF">
          <w:t>XX</w:t>
        </w:r>
        <w:r w:rsidR="00B65A26">
          <w:t>II</w:t>
        </w:r>
      </w:smartTag>
      <w:r>
        <w:t xml:space="preserve"> se nota el rendimiento del enlace de Acceso de un equipo terminal de acuerdo al parámetro de la potencia que recibe la radio y tasa de transmisión:</w:t>
      </w:r>
    </w:p>
    <w:p w:rsidR="004311BF" w:rsidRDefault="004311BF" w:rsidP="004311BF">
      <w:pPr>
        <w:pStyle w:val="ImagenesNivel2"/>
      </w:pPr>
      <w:bookmarkStart w:id="277" w:name="_Toc248305566"/>
      <w:r w:rsidRPr="004311BF">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XXII</w:t>
      </w:r>
      <w:r>
        <w:rPr>
          <w:rStyle w:val="noindex"/>
        </w:rPr>
        <w:fldChar w:fldCharType="end"/>
      </w:r>
      <w:r w:rsidRPr="004311BF">
        <w:rPr>
          <w:rStyle w:val="noindex"/>
        </w:rPr>
        <w:t xml:space="preserve">: </w:t>
      </w:r>
      <w:r w:rsidRPr="004311BF">
        <w:t>Rendimiento de una Radio de Enlace de Acceso</w:t>
      </w:r>
      <w:bookmarkEnd w:id="277"/>
    </w:p>
    <w:p w:rsidR="00433A1B" w:rsidRDefault="00A7187F" w:rsidP="004311BF">
      <w:pPr>
        <w:pStyle w:val="ImagenesNivel2"/>
      </w:pPr>
      <w:r>
        <w:rPr>
          <w:noProof/>
          <w:lang w:val="es-ES"/>
        </w:rPr>
        <w:drawing>
          <wp:inline distT="0" distB="0" distL="0" distR="0">
            <wp:extent cx="3162300" cy="952500"/>
            <wp:effectExtent l="19050" t="0" r="0" b="0"/>
            <wp:docPr id="1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srcRect l="3343" t="56378" r="51932" b="22218"/>
                    <a:stretch>
                      <a:fillRect/>
                    </a:stretch>
                  </pic:blipFill>
                  <pic:spPr bwMode="auto">
                    <a:xfrm>
                      <a:off x="0" y="0"/>
                      <a:ext cx="3162300" cy="952500"/>
                    </a:xfrm>
                    <a:prstGeom prst="rect">
                      <a:avLst/>
                    </a:prstGeom>
                    <a:noFill/>
                    <a:ln w="9525">
                      <a:noFill/>
                      <a:miter lim="800000"/>
                      <a:headEnd/>
                      <a:tailEnd/>
                    </a:ln>
                  </pic:spPr>
                </pic:pic>
              </a:graphicData>
            </a:graphic>
          </wp:inline>
        </w:drawing>
      </w:r>
    </w:p>
    <w:p w:rsidR="00433A1B" w:rsidRPr="00C061C9" w:rsidRDefault="00433A1B" w:rsidP="004311BF">
      <w:pPr>
        <w:pStyle w:val="NormalNivel2"/>
      </w:pPr>
      <w:r>
        <w:t>Debido a que un punto de acceso opera en diferentes valores de tasa de transmisión, la pérdida por la trayectoria del enlace L</w:t>
      </w:r>
      <w:r w:rsidRPr="002E5AA1">
        <w:rPr>
          <w:sz w:val="18"/>
        </w:rPr>
        <w:t>PL</w:t>
      </w:r>
      <w:r w:rsidRPr="00C061C9">
        <w:t xml:space="preserve"> tiene que ser calculada en base a la siguiente</w:t>
      </w:r>
      <w:r>
        <w:t xml:space="preserve"> ecuación:</w:t>
      </w:r>
    </w:p>
    <w:p w:rsidR="00433A1B" w:rsidRDefault="00433A1B" w:rsidP="004311BF">
      <w:pPr>
        <w:pStyle w:val="NormalNivel2"/>
        <w:jc w:val="center"/>
        <w:rPr>
          <w:b/>
          <w:bCs/>
          <w:lang w:val="en-US" w:eastAsia="zh-CN" w:bidi="he-IL"/>
        </w:rPr>
      </w:pPr>
      <w:r w:rsidRPr="00C061C9">
        <w:rPr>
          <w:b/>
          <w:bCs/>
          <w:lang w:val="en-US" w:eastAsia="zh-CN" w:bidi="he-IL"/>
        </w:rPr>
        <w:t>L</w:t>
      </w:r>
      <w:r w:rsidRPr="00C061C9">
        <w:rPr>
          <w:b/>
          <w:bCs/>
          <w:vertAlign w:val="subscript"/>
          <w:lang w:val="en-US" w:eastAsia="zh-CN" w:bidi="he-IL"/>
        </w:rPr>
        <w:t>PL</w:t>
      </w:r>
      <w:r w:rsidRPr="00C061C9">
        <w:rPr>
          <w:b/>
          <w:bCs/>
          <w:lang w:val="en-US" w:eastAsia="zh-CN" w:bidi="he-IL"/>
        </w:rPr>
        <w:t xml:space="preserve"> = P</w:t>
      </w:r>
      <w:r w:rsidRPr="00C061C9">
        <w:rPr>
          <w:b/>
          <w:bCs/>
          <w:vertAlign w:val="subscript"/>
          <w:lang w:val="en-US" w:eastAsia="zh-CN" w:bidi="he-IL"/>
        </w:rPr>
        <w:t xml:space="preserve">PA </w:t>
      </w:r>
      <w:r w:rsidRPr="00C061C9">
        <w:rPr>
          <w:b/>
          <w:bCs/>
          <w:lang w:val="en-US" w:eastAsia="zh-CN" w:bidi="he-IL"/>
        </w:rPr>
        <w:t>+ C</w:t>
      </w:r>
      <w:r>
        <w:rPr>
          <w:b/>
          <w:bCs/>
          <w:lang w:val="en-US" w:eastAsia="zh-CN" w:bidi="he-IL"/>
        </w:rPr>
        <w:t xml:space="preserve"> </w:t>
      </w:r>
      <w:r w:rsidRPr="00C061C9">
        <w:rPr>
          <w:b/>
          <w:bCs/>
          <w:lang w:val="en-US" w:eastAsia="zh-CN" w:bidi="he-IL"/>
        </w:rPr>
        <w:t>+ G</w:t>
      </w:r>
      <w:r w:rsidRPr="00C061C9">
        <w:rPr>
          <w:b/>
          <w:bCs/>
          <w:vertAlign w:val="subscript"/>
          <w:lang w:val="en-US" w:eastAsia="zh-CN" w:bidi="he-IL"/>
        </w:rPr>
        <w:t xml:space="preserve">TX </w:t>
      </w:r>
      <w:r w:rsidRPr="00C061C9">
        <w:rPr>
          <w:b/>
          <w:bCs/>
          <w:lang w:val="en-US" w:eastAsia="zh-CN" w:bidi="he-IL"/>
        </w:rPr>
        <w:t>+ G</w:t>
      </w:r>
      <w:r w:rsidRPr="00C061C9">
        <w:rPr>
          <w:b/>
          <w:bCs/>
          <w:vertAlign w:val="subscript"/>
          <w:lang w:val="en-US" w:eastAsia="zh-CN" w:bidi="he-IL"/>
        </w:rPr>
        <w:t>RX</w:t>
      </w:r>
      <w:r w:rsidRPr="00C061C9">
        <w:rPr>
          <w:b/>
          <w:bCs/>
          <w:lang w:val="en-US" w:eastAsia="zh-CN" w:bidi="he-IL"/>
        </w:rPr>
        <w:t xml:space="preserve"> </w:t>
      </w:r>
      <w:r w:rsidRPr="00C061C9">
        <w:rPr>
          <w:b/>
          <w:bCs/>
          <w:vertAlign w:val="subscript"/>
          <w:lang w:val="en-US" w:eastAsia="zh-CN" w:bidi="he-IL"/>
        </w:rPr>
        <w:t xml:space="preserve"> </w:t>
      </w:r>
      <w:r w:rsidRPr="00C061C9">
        <w:rPr>
          <w:b/>
          <w:bCs/>
          <w:lang w:val="en-US" w:eastAsia="zh-CN" w:bidi="he-IL"/>
        </w:rPr>
        <w:t>- R</w:t>
      </w:r>
      <w:r w:rsidRPr="00A14195">
        <w:rPr>
          <w:b/>
          <w:bCs/>
          <w:vertAlign w:val="subscript"/>
          <w:lang w:val="en-US" w:eastAsia="zh-CN" w:bidi="he-IL"/>
        </w:rPr>
        <w:t>sens</w:t>
      </w:r>
    </w:p>
    <w:p w:rsidR="00433A1B" w:rsidRDefault="00433A1B" w:rsidP="004311BF">
      <w:pPr>
        <w:pStyle w:val="NormalNivel2"/>
        <w:rPr>
          <w:bCs/>
          <w:lang w:eastAsia="zh-CN" w:bidi="he-IL"/>
        </w:rPr>
      </w:pPr>
      <w:r>
        <w:rPr>
          <w:bCs/>
          <w:lang w:eastAsia="zh-CN" w:bidi="he-IL"/>
        </w:rPr>
        <w:t>L</w:t>
      </w:r>
      <w:r w:rsidRPr="00BC5D30">
        <w:rPr>
          <w:bCs/>
          <w:lang w:eastAsia="zh-CN" w:bidi="he-IL"/>
        </w:rPr>
        <w:t>a p</w:t>
      </w:r>
      <w:r>
        <w:rPr>
          <w:bCs/>
          <w:lang w:eastAsia="zh-CN" w:bidi="he-IL"/>
        </w:rPr>
        <w:t>é</w:t>
      </w:r>
      <w:r w:rsidRPr="00BC5D30">
        <w:rPr>
          <w:bCs/>
          <w:lang w:eastAsia="zh-CN" w:bidi="he-IL"/>
        </w:rPr>
        <w:t>rdida por trayectoria L</w:t>
      </w:r>
      <w:r w:rsidRPr="00BC5D30">
        <w:rPr>
          <w:bCs/>
          <w:vertAlign w:val="subscript"/>
          <w:lang w:eastAsia="zh-CN" w:bidi="he-IL"/>
        </w:rPr>
        <w:t>PL</w:t>
      </w:r>
      <w:r>
        <w:rPr>
          <w:bCs/>
          <w:vertAlign w:val="subscript"/>
          <w:lang w:eastAsia="zh-CN" w:bidi="he-IL"/>
        </w:rPr>
        <w:t xml:space="preserve"> </w:t>
      </w:r>
      <w:r>
        <w:rPr>
          <w:bCs/>
          <w:lang w:eastAsia="zh-CN" w:bidi="he-IL"/>
        </w:rPr>
        <w:t>tanto para una antena PIFA como para una antena Co-lineal se expresa en base a la tasa de transmisión, tal como se muestra en la siguiente tabla:</w:t>
      </w:r>
    </w:p>
    <w:p w:rsidR="004311BF" w:rsidRDefault="004311BF" w:rsidP="004311BF">
      <w:pPr>
        <w:pStyle w:val="ImagenesNivel2"/>
        <w:rPr>
          <w:bCs/>
          <w:lang w:eastAsia="zh-CN" w:bidi="he-IL"/>
        </w:rPr>
      </w:pPr>
      <w:bookmarkStart w:id="278" w:name="_Toc248305567"/>
      <w:r w:rsidRPr="004311BF">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XXIII</w:t>
      </w:r>
      <w:r>
        <w:rPr>
          <w:rStyle w:val="noindex"/>
        </w:rPr>
        <w:fldChar w:fldCharType="end"/>
      </w:r>
      <w:r w:rsidRPr="004311BF">
        <w:rPr>
          <w:rStyle w:val="noindex"/>
        </w:rPr>
        <w:t xml:space="preserve">: </w:t>
      </w:r>
      <w:r w:rsidRPr="004311BF">
        <w:t xml:space="preserve">Pérdida por Trayectoria </w:t>
      </w:r>
      <w:r w:rsidRPr="004311BF">
        <w:rPr>
          <w:bCs/>
          <w:lang w:eastAsia="zh-CN" w:bidi="he-IL"/>
        </w:rPr>
        <w:t>L</w:t>
      </w:r>
      <w:r w:rsidRPr="004311BF">
        <w:rPr>
          <w:bCs/>
          <w:vertAlign w:val="subscript"/>
          <w:lang w:eastAsia="zh-CN" w:bidi="he-IL"/>
        </w:rPr>
        <w:t xml:space="preserve">PL </w:t>
      </w:r>
      <w:r w:rsidRPr="004311BF">
        <w:rPr>
          <w:bCs/>
          <w:lang w:eastAsia="zh-CN" w:bidi="he-IL"/>
        </w:rPr>
        <w:t>para antenas PIFA y Co-linear en enlace de Acceso</w:t>
      </w:r>
      <w:bookmarkEnd w:id="278"/>
    </w:p>
    <w:p w:rsidR="00433A1B" w:rsidRPr="004311BF" w:rsidRDefault="00A7187F" w:rsidP="004311BF">
      <w:pPr>
        <w:pStyle w:val="ImagenesNivel2"/>
        <w:rPr>
          <w:lang w:val="en-US"/>
        </w:rPr>
      </w:pPr>
      <w:r>
        <w:rPr>
          <w:noProof/>
          <w:lang w:val="es-ES"/>
        </w:rPr>
        <w:drawing>
          <wp:inline distT="0" distB="0" distL="0" distR="0">
            <wp:extent cx="4248150" cy="1714500"/>
            <wp:effectExtent l="19050" t="0" r="0" b="0"/>
            <wp:docPr id="1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srcRect l="9805" t="27864" r="45755" b="43933"/>
                    <a:stretch>
                      <a:fillRect/>
                    </a:stretch>
                  </pic:blipFill>
                  <pic:spPr bwMode="auto">
                    <a:xfrm>
                      <a:off x="0" y="0"/>
                      <a:ext cx="4248150" cy="1714500"/>
                    </a:xfrm>
                    <a:prstGeom prst="rect">
                      <a:avLst/>
                    </a:prstGeom>
                    <a:noFill/>
                    <a:ln w="9525">
                      <a:noFill/>
                      <a:miter lim="800000"/>
                      <a:headEnd/>
                      <a:tailEnd/>
                    </a:ln>
                  </pic:spPr>
                </pic:pic>
              </a:graphicData>
            </a:graphic>
          </wp:inline>
        </w:drawing>
      </w:r>
    </w:p>
    <w:p w:rsidR="00433A1B" w:rsidRDefault="00433A1B" w:rsidP="004311BF">
      <w:pPr>
        <w:pStyle w:val="NormalNivel2"/>
      </w:pPr>
      <w:r>
        <w:t>Si hacemos un cálculo de la potencia EIRP tenemos lo siguiente:</w:t>
      </w:r>
    </w:p>
    <w:p w:rsidR="00433A1B" w:rsidRDefault="00433A1B" w:rsidP="004311BF">
      <w:pPr>
        <w:pStyle w:val="NormalNivel2"/>
        <w:jc w:val="center"/>
      </w:pPr>
      <w:r w:rsidRPr="00BC5D30">
        <w:rPr>
          <w:b/>
          <w:bCs/>
          <w:lang w:eastAsia="zh-CN" w:bidi="he-IL"/>
        </w:rPr>
        <w:t>EIRP= P</w:t>
      </w:r>
      <w:r w:rsidRPr="00BC5D30">
        <w:rPr>
          <w:b/>
          <w:bCs/>
          <w:vertAlign w:val="subscript"/>
          <w:lang w:eastAsia="zh-CN" w:bidi="he-IL"/>
        </w:rPr>
        <w:t xml:space="preserve">PA </w:t>
      </w:r>
      <w:r w:rsidRPr="00BC5D30">
        <w:rPr>
          <w:b/>
          <w:bCs/>
          <w:lang w:eastAsia="zh-CN" w:bidi="he-IL"/>
        </w:rPr>
        <w:t>+ C+ G</w:t>
      </w:r>
      <w:r w:rsidRPr="00BC5D30">
        <w:rPr>
          <w:b/>
          <w:bCs/>
          <w:vertAlign w:val="subscript"/>
          <w:lang w:eastAsia="zh-CN" w:bidi="he-IL"/>
        </w:rPr>
        <w:t>TX</w:t>
      </w:r>
    </w:p>
    <w:p w:rsidR="00433A1B" w:rsidRPr="00BC5D30" w:rsidRDefault="004311BF" w:rsidP="00C470A9">
      <w:pPr>
        <w:pStyle w:val="NormalNivel2"/>
        <w:numPr>
          <w:ilvl w:val="0"/>
          <w:numId w:val="86"/>
        </w:numPr>
      </w:pPr>
      <w:r>
        <w:t>Para antenas PIFA:</w:t>
      </w:r>
      <w:r>
        <w:tab/>
      </w:r>
      <w:r w:rsidR="00433A1B">
        <w:t>EIRP= 18.9 dBm</w:t>
      </w:r>
    </w:p>
    <w:p w:rsidR="00433A1B" w:rsidRPr="00BC5D30" w:rsidRDefault="00433A1B" w:rsidP="00C470A9">
      <w:pPr>
        <w:pStyle w:val="NormalNivel2"/>
        <w:numPr>
          <w:ilvl w:val="0"/>
          <w:numId w:val="86"/>
        </w:numPr>
      </w:pPr>
      <w:r>
        <w:t xml:space="preserve">Para antenas Co-linear: </w:t>
      </w:r>
      <w:r>
        <w:tab/>
        <w:t>EIRP= 23.1 dBm</w:t>
      </w:r>
    </w:p>
    <w:p w:rsidR="00433A1B" w:rsidRPr="004311BF" w:rsidRDefault="004311BF" w:rsidP="004311BF">
      <w:pPr>
        <w:pStyle w:val="NormalNivel2"/>
        <w:rPr>
          <w:b/>
          <w:u w:val="single"/>
        </w:rPr>
      </w:pPr>
      <w:r w:rsidRPr="004311BF">
        <w:rPr>
          <w:b/>
          <w:u w:val="single"/>
        </w:rPr>
        <w:t>ENLACE DE TRÁNSITO:</w:t>
      </w:r>
    </w:p>
    <w:p w:rsidR="00433A1B" w:rsidRDefault="00433A1B" w:rsidP="004311BF">
      <w:pPr>
        <w:pStyle w:val="NormalNivel2"/>
      </w:pPr>
      <w:r>
        <w:t xml:space="preserve">En </w:t>
      </w:r>
      <w:smartTag w:uri="urn:schemas-microsoft-com:office:smarttags" w:element="PersonName">
        <w:smartTagPr>
          <w:attr w:name="ProductID" w:val="la Figura"/>
        </w:smartTagPr>
        <w:r>
          <w:t xml:space="preserve">la </w:t>
        </w:r>
        <w:r w:rsidR="004311BF" w:rsidRPr="004311BF">
          <w:t>Figura</w:t>
        </w:r>
      </w:smartTag>
      <w:r w:rsidR="004311BF" w:rsidRPr="004311BF">
        <w:t xml:space="preserve"> </w:t>
      </w:r>
      <w:r w:rsidR="004311BF">
        <w:t>4-4</w:t>
      </w:r>
      <w:r>
        <w:t xml:space="preserve"> se muestra un diagrama de un sistema de Enlace de </w:t>
      </w:r>
      <w:r w:rsidRPr="00A041F1">
        <w:t>Tránsito</w:t>
      </w:r>
      <w:r>
        <w:t>, en la cual se especifica las ganancias y pérdidas que se produce en la transmisión y recepción de datos:</w:t>
      </w:r>
    </w:p>
    <w:p w:rsidR="00433A1B" w:rsidRPr="00BC5D30" w:rsidRDefault="00A7187F" w:rsidP="004311BF">
      <w:pPr>
        <w:pStyle w:val="ImagenesNivel2"/>
      </w:pPr>
      <w:r>
        <w:rPr>
          <w:noProof/>
          <w:lang w:val="es-ES"/>
        </w:rPr>
        <w:drawing>
          <wp:inline distT="0" distB="0" distL="0" distR="0">
            <wp:extent cx="4743450" cy="1485900"/>
            <wp:effectExtent l="1905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3"/>
                    <a:srcRect/>
                    <a:stretch>
                      <a:fillRect/>
                    </a:stretch>
                  </pic:blipFill>
                  <pic:spPr bwMode="auto">
                    <a:xfrm>
                      <a:off x="0" y="0"/>
                      <a:ext cx="4743450" cy="1485900"/>
                    </a:xfrm>
                    <a:prstGeom prst="rect">
                      <a:avLst/>
                    </a:prstGeom>
                    <a:noFill/>
                    <a:ln w="9525">
                      <a:noFill/>
                      <a:miter lim="800000"/>
                      <a:headEnd/>
                      <a:tailEnd/>
                    </a:ln>
                  </pic:spPr>
                </pic:pic>
              </a:graphicData>
            </a:graphic>
          </wp:inline>
        </w:drawing>
      </w:r>
    </w:p>
    <w:p w:rsidR="00433A1B" w:rsidRPr="00A041F1" w:rsidRDefault="004311BF" w:rsidP="004311BF">
      <w:pPr>
        <w:pStyle w:val="ImagenesNivel2"/>
      </w:pPr>
      <w:bookmarkStart w:id="279" w:name="_Toc248305438"/>
      <w:r w:rsidRPr="004311BF">
        <w:rPr>
          <w:rStyle w:val="noindex"/>
        </w:rPr>
        <w:t xml:space="preserve">Figura </w:t>
      </w:r>
      <w:r w:rsidRPr="004311BF">
        <w:rPr>
          <w:rStyle w:val="noindex"/>
        </w:rPr>
        <w:fldChar w:fldCharType="begin"/>
      </w:r>
      <w:r w:rsidRPr="004311BF">
        <w:rPr>
          <w:rStyle w:val="noindex"/>
        </w:rPr>
        <w:instrText xml:space="preserve"> STYLEREF  \s 1 </w:instrText>
      </w:r>
      <w:r w:rsidRPr="004311BF">
        <w:rPr>
          <w:rStyle w:val="noindex"/>
        </w:rPr>
        <w:fldChar w:fldCharType="separate"/>
      </w:r>
      <w:r w:rsidR="00BB4681">
        <w:rPr>
          <w:rStyle w:val="noindex"/>
          <w:noProof/>
        </w:rPr>
        <w:t>4</w:t>
      </w:r>
      <w:r w:rsidRPr="004311BF">
        <w:rPr>
          <w:rStyle w:val="noindex"/>
        </w:rPr>
        <w:fldChar w:fldCharType="end"/>
      </w:r>
      <w:r w:rsidRPr="004311BF">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4</w:t>
      </w:r>
      <w:r>
        <w:rPr>
          <w:rStyle w:val="noindex"/>
        </w:rPr>
        <w:fldChar w:fldCharType="end"/>
      </w:r>
      <w:r w:rsidRPr="004311BF">
        <w:t xml:space="preserve"> </w:t>
      </w:r>
      <w:r w:rsidR="00433A1B" w:rsidRPr="004311BF">
        <w:t>Diagrama de un Sistema de Enlace de Tránsito</w:t>
      </w:r>
      <w:bookmarkEnd w:id="279"/>
    </w:p>
    <w:p w:rsidR="00433A1B" w:rsidRDefault="00433A1B" w:rsidP="004311BF">
      <w:pPr>
        <w:pStyle w:val="NormalNivel2"/>
      </w:pPr>
      <w:r>
        <w:t>Donde,</w:t>
      </w:r>
    </w:p>
    <w:p w:rsidR="00433A1B" w:rsidRPr="00C4689E" w:rsidRDefault="00433A1B" w:rsidP="004311BF">
      <w:pPr>
        <w:pStyle w:val="NormalNivel2"/>
      </w:pPr>
      <w:r w:rsidRPr="00C4689E">
        <w:t>PPA</w:t>
      </w:r>
      <w:r w:rsidRPr="00C4689E">
        <w:tab/>
      </w:r>
      <w:r w:rsidRPr="00C4689E">
        <w:tab/>
      </w:r>
      <w:r w:rsidR="004311BF">
        <w:tab/>
      </w:r>
      <w:r w:rsidRPr="00C4689E">
        <w:t>Potencia de salida de PA</w:t>
      </w:r>
    </w:p>
    <w:p w:rsidR="00433A1B" w:rsidRPr="00C4689E" w:rsidRDefault="00433A1B" w:rsidP="004311BF">
      <w:pPr>
        <w:pStyle w:val="NormalNivel2"/>
      </w:pPr>
      <w:r w:rsidRPr="00C4689E">
        <w:t>Filtro</w:t>
      </w:r>
      <w:r w:rsidRPr="00C4689E">
        <w:tab/>
      </w:r>
      <w:r w:rsidRPr="00C4689E">
        <w:tab/>
      </w:r>
    </w:p>
    <w:p w:rsidR="00433A1B" w:rsidRPr="00C4689E" w:rsidRDefault="00433A1B" w:rsidP="004311BF">
      <w:pPr>
        <w:pStyle w:val="NormalNivel2"/>
        <w:ind w:left="2834" w:hanging="2040"/>
      </w:pPr>
      <w:r w:rsidRPr="00C4689E">
        <w:t>Cable1</w:t>
      </w:r>
      <w:r w:rsidRPr="00C4689E">
        <w:tab/>
      </w:r>
      <w:r>
        <w:tab/>
      </w:r>
      <w:r w:rsidRPr="00C4689E">
        <w:t>Cable que conecta el filtro con el borde de transición</w:t>
      </w:r>
    </w:p>
    <w:p w:rsidR="00433A1B" w:rsidRPr="00C4689E" w:rsidRDefault="00433A1B" w:rsidP="004311BF">
      <w:pPr>
        <w:pStyle w:val="NormalNivel2"/>
        <w:ind w:left="2834" w:hanging="2040"/>
      </w:pPr>
      <w:r w:rsidRPr="00C4689E">
        <w:t>Gnorm</w:t>
      </w:r>
      <w:r w:rsidRPr="00C4689E">
        <w:tab/>
      </w:r>
      <w:r w:rsidRPr="00C4689E">
        <w:tab/>
        <w:t>Ganancia de una antena interna y el borde de transición</w:t>
      </w:r>
    </w:p>
    <w:p w:rsidR="00433A1B" w:rsidRPr="00C4689E" w:rsidRDefault="00433A1B" w:rsidP="004311BF">
      <w:pPr>
        <w:pStyle w:val="NormalNivel2"/>
        <w:ind w:left="2834" w:hanging="2040"/>
      </w:pPr>
      <w:r w:rsidRPr="00C4689E">
        <w:t>Gnorm_pk</w:t>
      </w:r>
      <w:r w:rsidR="004311BF">
        <w:tab/>
      </w:r>
      <w:r w:rsidRPr="00C4689E">
        <w:tab/>
        <w:t>Ganancia  Pico de una antena interna y el borde de transición</w:t>
      </w:r>
    </w:p>
    <w:p w:rsidR="00433A1B" w:rsidRPr="00C4689E" w:rsidRDefault="00433A1B" w:rsidP="004311BF">
      <w:pPr>
        <w:pStyle w:val="NormalNivel2"/>
      </w:pPr>
      <w:r w:rsidRPr="00C4689E">
        <w:t xml:space="preserve">Trnsbrd  </w:t>
      </w:r>
      <w:r w:rsidR="004311BF">
        <w:tab/>
      </w:r>
      <w:r w:rsidRPr="00C4689E">
        <w:tab/>
        <w:t>Borde de transición</w:t>
      </w:r>
    </w:p>
    <w:p w:rsidR="00433A1B" w:rsidRPr="00C4689E" w:rsidRDefault="00433A1B" w:rsidP="004311BF">
      <w:pPr>
        <w:pStyle w:val="NormalNivel2"/>
      </w:pPr>
      <w:r w:rsidRPr="00C4689E">
        <w:t>ASnorm</w:t>
      </w:r>
      <w:r w:rsidRPr="00C4689E">
        <w:tab/>
      </w:r>
      <w:r w:rsidR="004311BF">
        <w:tab/>
      </w:r>
      <w:r w:rsidRPr="00C4689E">
        <w:t>Angulo de Propagación para una antena normal</w:t>
      </w:r>
    </w:p>
    <w:p w:rsidR="00433A1B" w:rsidRPr="00C4689E" w:rsidRDefault="00433A1B" w:rsidP="004311BF">
      <w:pPr>
        <w:pStyle w:val="NormalNivel2"/>
      </w:pPr>
      <w:r w:rsidRPr="00C4689E">
        <w:t>SW1</w:t>
      </w:r>
      <w:r w:rsidRPr="00C4689E">
        <w:tab/>
      </w:r>
      <w:r w:rsidRPr="00C4689E">
        <w:tab/>
      </w:r>
      <w:r w:rsidR="004311BF">
        <w:tab/>
      </w:r>
      <w:r w:rsidRPr="00C4689E">
        <w:t>Pérdida por conmutación a puerto auxiliar</w:t>
      </w:r>
    </w:p>
    <w:p w:rsidR="00433A1B" w:rsidRPr="00C4689E" w:rsidRDefault="00433A1B" w:rsidP="004311BF">
      <w:pPr>
        <w:pStyle w:val="NormalNivel2"/>
        <w:ind w:left="2834" w:hanging="2040"/>
      </w:pPr>
      <w:r w:rsidRPr="00C4689E">
        <w:t>Cable2</w:t>
      </w:r>
      <w:r>
        <w:tab/>
      </w:r>
      <w:r w:rsidRPr="00C4689E">
        <w:tab/>
        <w:t>Cable que conecta el borde de transición con el conector externo</w:t>
      </w:r>
    </w:p>
    <w:p w:rsidR="00433A1B" w:rsidRDefault="00433A1B" w:rsidP="004311BF">
      <w:pPr>
        <w:pStyle w:val="NormalNivel2"/>
        <w:ind w:left="2834" w:hanging="2040"/>
      </w:pPr>
      <w:r w:rsidRPr="00C4689E">
        <w:t>Cable3</w:t>
      </w:r>
      <w:r w:rsidRPr="00C4689E">
        <w:tab/>
      </w:r>
      <w:r>
        <w:tab/>
      </w:r>
      <w:r w:rsidRPr="00C4689E">
        <w:t>Cable que conecta el conector externo con la antena auxiliar</w:t>
      </w:r>
    </w:p>
    <w:p w:rsidR="00433A1B" w:rsidRDefault="00433A1B" w:rsidP="004311BF">
      <w:pPr>
        <w:pStyle w:val="NormalNivel2"/>
      </w:pPr>
      <w:r>
        <w:t>A continuación se presentan los valores de atenuación establecidos:</w:t>
      </w:r>
    </w:p>
    <w:p w:rsidR="004311BF" w:rsidRDefault="004311BF" w:rsidP="004311BF">
      <w:pPr>
        <w:pStyle w:val="ImagenesNivel2"/>
        <w:rPr>
          <w:bCs/>
          <w:lang w:eastAsia="zh-CN" w:bidi="he-IL"/>
        </w:rPr>
      </w:pPr>
      <w:bookmarkStart w:id="280" w:name="_Toc248305568"/>
      <w:r w:rsidRPr="004311BF">
        <w:rPr>
          <w:rStyle w:val="noindex"/>
        </w:rPr>
        <w:t xml:space="preserve">Tabla </w:t>
      </w:r>
      <w:r w:rsidR="008F07D2">
        <w:rPr>
          <w:rStyle w:val="noindex"/>
        </w:rPr>
        <w:fldChar w:fldCharType="begin"/>
      </w:r>
      <w:r w:rsidR="008F07D2">
        <w:rPr>
          <w:rStyle w:val="noindex"/>
        </w:rPr>
        <w:instrText xml:space="preserve"> SEQ Tabla \* ROMAN \* ROMAN </w:instrText>
      </w:r>
      <w:r w:rsidR="008F07D2">
        <w:rPr>
          <w:rStyle w:val="noindex"/>
        </w:rPr>
        <w:fldChar w:fldCharType="separate"/>
      </w:r>
      <w:r w:rsidR="00BB4681">
        <w:rPr>
          <w:rStyle w:val="noindex"/>
          <w:noProof/>
        </w:rPr>
        <w:t>XXIV</w:t>
      </w:r>
      <w:r w:rsidR="008F07D2">
        <w:rPr>
          <w:rStyle w:val="noindex"/>
        </w:rPr>
        <w:fldChar w:fldCharType="end"/>
      </w:r>
      <w:r w:rsidRPr="004311BF">
        <w:rPr>
          <w:rStyle w:val="noindex"/>
        </w:rPr>
        <w:t xml:space="preserve">: </w:t>
      </w:r>
      <w:r w:rsidRPr="004311BF">
        <w:t>Atenuación de los componentes del sistema del Enlace de Tránsito</w:t>
      </w:r>
      <w:bookmarkEnd w:id="280"/>
    </w:p>
    <w:p w:rsidR="00433A1B" w:rsidRDefault="00A7187F" w:rsidP="004311BF">
      <w:pPr>
        <w:pStyle w:val="ImagenesNivel2"/>
      </w:pPr>
      <w:r>
        <w:rPr>
          <w:noProof/>
          <w:lang w:val="es-ES"/>
        </w:rPr>
        <w:drawing>
          <wp:inline distT="0" distB="0" distL="0" distR="0">
            <wp:extent cx="1866900" cy="2000250"/>
            <wp:effectExtent l="1905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4"/>
                    <a:srcRect l="12862" t="28809" r="60147" b="25514"/>
                    <a:stretch>
                      <a:fillRect/>
                    </a:stretch>
                  </pic:blipFill>
                  <pic:spPr bwMode="auto">
                    <a:xfrm>
                      <a:off x="0" y="0"/>
                      <a:ext cx="1866900" cy="2000250"/>
                    </a:xfrm>
                    <a:prstGeom prst="rect">
                      <a:avLst/>
                    </a:prstGeom>
                    <a:noFill/>
                    <a:ln w="9525">
                      <a:noFill/>
                      <a:miter lim="800000"/>
                      <a:headEnd/>
                      <a:tailEnd/>
                    </a:ln>
                  </pic:spPr>
                </pic:pic>
              </a:graphicData>
            </a:graphic>
          </wp:inline>
        </w:drawing>
      </w:r>
    </w:p>
    <w:p w:rsidR="00433A1B" w:rsidRDefault="00433A1B" w:rsidP="004311BF">
      <w:pPr>
        <w:pStyle w:val="NormalNivel2"/>
      </w:pPr>
      <w:r>
        <w:t>En base a la tasa de transmisión varía el parámetro de potencia transmitida y por ende la potencia recibida en el punto de acceso receptor, tal como se observa en la siguiente tabla:</w:t>
      </w:r>
    </w:p>
    <w:p w:rsidR="008F07D2" w:rsidRDefault="008F07D2" w:rsidP="008F07D2">
      <w:pPr>
        <w:pStyle w:val="ImagenesNivel2"/>
        <w:rPr>
          <w:bCs/>
          <w:lang w:eastAsia="zh-CN" w:bidi="he-IL"/>
        </w:rPr>
      </w:pPr>
      <w:bookmarkStart w:id="281" w:name="_Toc248305569"/>
      <w:r w:rsidRPr="008F07D2">
        <w:rPr>
          <w:rStyle w:val="noindex"/>
        </w:rPr>
        <w:t xml:space="preserve">Tabla </w:t>
      </w:r>
      <w:r w:rsidR="005E10FD">
        <w:rPr>
          <w:rStyle w:val="noindex"/>
        </w:rPr>
        <w:fldChar w:fldCharType="begin"/>
      </w:r>
      <w:r w:rsidR="005E10FD">
        <w:rPr>
          <w:rStyle w:val="noindex"/>
        </w:rPr>
        <w:instrText xml:space="preserve"> SEQ Tabla \* ROMAN \* ROMAN </w:instrText>
      </w:r>
      <w:r w:rsidR="005E10FD">
        <w:rPr>
          <w:rStyle w:val="noindex"/>
        </w:rPr>
        <w:fldChar w:fldCharType="separate"/>
      </w:r>
      <w:r w:rsidR="00BB4681">
        <w:rPr>
          <w:rStyle w:val="noindex"/>
          <w:noProof/>
        </w:rPr>
        <w:t>XXV</w:t>
      </w:r>
      <w:r w:rsidR="005E10FD">
        <w:rPr>
          <w:rStyle w:val="noindex"/>
        </w:rPr>
        <w:fldChar w:fldCharType="end"/>
      </w:r>
      <w:r w:rsidRPr="008F07D2">
        <w:rPr>
          <w:rStyle w:val="noindex"/>
        </w:rPr>
        <w:t xml:space="preserve">: </w:t>
      </w:r>
      <w:r w:rsidRPr="008F07D2">
        <w:t>Rendimiento de una Radio de Enlace de Tránsito</w:t>
      </w:r>
      <w:bookmarkEnd w:id="281"/>
    </w:p>
    <w:p w:rsidR="00433A1B" w:rsidRDefault="00A7187F" w:rsidP="008F07D2">
      <w:pPr>
        <w:pStyle w:val="ImagenesNivel2"/>
      </w:pPr>
      <w:r>
        <w:rPr>
          <w:noProof/>
          <w:lang w:val="es-ES"/>
        </w:rPr>
        <w:drawing>
          <wp:inline distT="0" distB="0" distL="0" distR="0">
            <wp:extent cx="2590800" cy="1562100"/>
            <wp:effectExtent l="1905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5"/>
                    <a:srcRect l="12341" t="29218" r="39590" b="25107"/>
                    <a:stretch>
                      <a:fillRect/>
                    </a:stretch>
                  </pic:blipFill>
                  <pic:spPr bwMode="auto">
                    <a:xfrm>
                      <a:off x="0" y="0"/>
                      <a:ext cx="2590800" cy="1562100"/>
                    </a:xfrm>
                    <a:prstGeom prst="rect">
                      <a:avLst/>
                    </a:prstGeom>
                    <a:noFill/>
                    <a:ln w="9525">
                      <a:noFill/>
                      <a:miter lim="800000"/>
                      <a:headEnd/>
                      <a:tailEnd/>
                    </a:ln>
                  </pic:spPr>
                </pic:pic>
              </a:graphicData>
            </a:graphic>
          </wp:inline>
        </w:drawing>
      </w:r>
    </w:p>
    <w:p w:rsidR="00433A1B" w:rsidRPr="00C061C9" w:rsidRDefault="00433A1B" w:rsidP="004311BF">
      <w:pPr>
        <w:pStyle w:val="NormalNivel2"/>
      </w:pPr>
      <w:r>
        <w:t>La pérdida por la trayectoria del enlace L</w:t>
      </w:r>
      <w:r w:rsidRPr="002E5AA1">
        <w:rPr>
          <w:sz w:val="18"/>
        </w:rPr>
        <w:t>PL</w:t>
      </w:r>
      <w:r w:rsidRPr="00C061C9">
        <w:t xml:space="preserve"> tiene que ser calculada en base a la siguiente</w:t>
      </w:r>
      <w:r>
        <w:t xml:space="preserve"> ecuación:</w:t>
      </w:r>
    </w:p>
    <w:p w:rsidR="00433A1B" w:rsidRPr="0097016B" w:rsidRDefault="00433A1B" w:rsidP="008F07D2">
      <w:pPr>
        <w:pStyle w:val="NormalNivel2"/>
        <w:jc w:val="center"/>
      </w:pPr>
      <w:r w:rsidRPr="0097016B">
        <w:rPr>
          <w:b/>
          <w:bCs/>
          <w:lang w:eastAsia="zh-CN" w:bidi="he-IL"/>
        </w:rPr>
        <w:t>L</w:t>
      </w:r>
      <w:r w:rsidRPr="0097016B">
        <w:rPr>
          <w:b/>
          <w:bCs/>
          <w:vertAlign w:val="subscript"/>
          <w:lang w:eastAsia="zh-CN" w:bidi="he-IL"/>
        </w:rPr>
        <w:t>PL</w:t>
      </w:r>
      <w:r w:rsidRPr="0097016B">
        <w:rPr>
          <w:b/>
          <w:bCs/>
          <w:lang w:eastAsia="zh-CN" w:bidi="he-IL"/>
        </w:rPr>
        <w:t xml:space="preserve"> = P</w:t>
      </w:r>
      <w:r w:rsidRPr="0097016B">
        <w:rPr>
          <w:b/>
          <w:bCs/>
          <w:vertAlign w:val="subscript"/>
          <w:lang w:eastAsia="zh-CN" w:bidi="he-IL"/>
        </w:rPr>
        <w:t xml:space="preserve">PA </w:t>
      </w:r>
      <w:r w:rsidRPr="0097016B">
        <w:rPr>
          <w:b/>
          <w:bCs/>
          <w:lang w:eastAsia="zh-CN" w:bidi="he-IL"/>
        </w:rPr>
        <w:t>+ G</w:t>
      </w:r>
      <w:r w:rsidRPr="0097016B">
        <w:rPr>
          <w:b/>
          <w:bCs/>
          <w:vertAlign w:val="subscript"/>
          <w:lang w:eastAsia="zh-CN" w:bidi="he-IL"/>
        </w:rPr>
        <w:t xml:space="preserve">NET </w:t>
      </w:r>
      <w:r w:rsidRPr="0097016B">
        <w:rPr>
          <w:b/>
          <w:bCs/>
          <w:lang w:eastAsia="zh-CN" w:bidi="he-IL"/>
        </w:rPr>
        <w:t>- Rsens</w:t>
      </w:r>
    </w:p>
    <w:p w:rsidR="00433A1B" w:rsidRPr="00531C5D" w:rsidRDefault="00433A1B" w:rsidP="004311BF">
      <w:pPr>
        <w:pStyle w:val="NormalNivel2"/>
      </w:pPr>
      <w:r w:rsidRPr="00531C5D">
        <w:t xml:space="preserve">Donde </w:t>
      </w:r>
      <w:r w:rsidRPr="00531C5D">
        <w:rPr>
          <w:b/>
          <w:bCs/>
          <w:lang w:eastAsia="zh-CN" w:bidi="he-IL"/>
        </w:rPr>
        <w:t>G</w:t>
      </w:r>
      <w:r w:rsidRPr="00531C5D">
        <w:rPr>
          <w:b/>
          <w:bCs/>
          <w:vertAlign w:val="subscript"/>
          <w:lang w:eastAsia="zh-CN" w:bidi="he-IL"/>
        </w:rPr>
        <w:t>NET</w:t>
      </w:r>
      <w:r w:rsidRPr="00531C5D">
        <w:t xml:space="preserve">  es la ganancia de ambos transceivers</w:t>
      </w:r>
      <w:r>
        <w:t>:</w:t>
      </w:r>
    </w:p>
    <w:p w:rsidR="00433A1B" w:rsidRDefault="00433A1B" w:rsidP="00C470A9">
      <w:pPr>
        <w:pStyle w:val="NormalNivel2"/>
        <w:numPr>
          <w:ilvl w:val="0"/>
          <w:numId w:val="87"/>
        </w:numPr>
        <w:rPr>
          <w:bCs/>
          <w:lang w:val="en-US"/>
        </w:rPr>
      </w:pPr>
      <w:r>
        <w:rPr>
          <w:bCs/>
          <w:lang w:val="en-US"/>
        </w:rPr>
        <w:t>Antenas internas:</w:t>
      </w:r>
      <w:r w:rsidRPr="00531C5D">
        <w:rPr>
          <w:bCs/>
          <w:lang w:val="en-US"/>
        </w:rPr>
        <w:tab/>
      </w:r>
      <w:r>
        <w:rPr>
          <w:bCs/>
          <w:lang w:val="en-US"/>
        </w:rPr>
        <w:t xml:space="preserve"> </w:t>
      </w:r>
    </w:p>
    <w:p w:rsidR="00433A1B" w:rsidRPr="00531C5D" w:rsidRDefault="00433A1B" w:rsidP="008F07D2">
      <w:pPr>
        <w:pStyle w:val="NormalNivel2"/>
        <w:jc w:val="center"/>
        <w:rPr>
          <w:b/>
          <w:bCs/>
          <w:lang w:val="en-US"/>
        </w:rPr>
      </w:pPr>
      <w:r w:rsidRPr="00531C5D">
        <w:rPr>
          <w:b/>
          <w:bCs/>
          <w:lang w:val="en-US"/>
        </w:rPr>
        <w:t>G</w:t>
      </w:r>
      <w:r w:rsidRPr="00531C5D">
        <w:rPr>
          <w:b/>
          <w:bCs/>
          <w:vertAlign w:val="subscript"/>
          <w:lang w:val="en-US"/>
        </w:rPr>
        <w:t>INT</w:t>
      </w:r>
      <w:r w:rsidRPr="00531C5D">
        <w:rPr>
          <w:b/>
          <w:bCs/>
          <w:lang w:val="en-US"/>
        </w:rPr>
        <w:t xml:space="preserve"> = Filter + Cable1 + Gnorm – A</w:t>
      </w:r>
      <w:r>
        <w:rPr>
          <w:b/>
          <w:bCs/>
          <w:lang w:val="en-US"/>
        </w:rPr>
        <w:t>S</w:t>
      </w:r>
      <w:r w:rsidRPr="00531C5D">
        <w:rPr>
          <w:b/>
          <w:bCs/>
          <w:lang w:val="en-US"/>
        </w:rPr>
        <w:t>norm</w:t>
      </w:r>
    </w:p>
    <w:p w:rsidR="00433A1B" w:rsidRDefault="00433A1B" w:rsidP="00C470A9">
      <w:pPr>
        <w:pStyle w:val="NormalNivel2"/>
        <w:numPr>
          <w:ilvl w:val="0"/>
          <w:numId w:val="87"/>
        </w:numPr>
        <w:rPr>
          <w:bCs/>
        </w:rPr>
      </w:pPr>
      <w:r w:rsidRPr="00531C5D">
        <w:rPr>
          <w:bCs/>
        </w:rPr>
        <w:t>Antenas Auxiliares:</w:t>
      </w:r>
      <w:r w:rsidRPr="00531C5D">
        <w:rPr>
          <w:bCs/>
        </w:rPr>
        <w:tab/>
      </w:r>
    </w:p>
    <w:p w:rsidR="00433A1B" w:rsidRDefault="00433A1B" w:rsidP="008F07D2">
      <w:pPr>
        <w:pStyle w:val="NormalNivel2"/>
        <w:jc w:val="center"/>
        <w:rPr>
          <w:b/>
          <w:bCs/>
          <w:lang w:val="en-US"/>
        </w:rPr>
      </w:pPr>
      <w:r w:rsidRPr="00531C5D">
        <w:rPr>
          <w:b/>
          <w:bCs/>
          <w:lang w:val="en-US"/>
        </w:rPr>
        <w:t>G</w:t>
      </w:r>
      <w:r w:rsidRPr="00531C5D">
        <w:rPr>
          <w:b/>
          <w:bCs/>
          <w:vertAlign w:val="subscript"/>
          <w:lang w:val="en-US"/>
        </w:rPr>
        <w:t>EXT</w:t>
      </w:r>
      <w:r w:rsidRPr="00531C5D">
        <w:rPr>
          <w:b/>
          <w:bCs/>
          <w:lang w:val="en-US"/>
        </w:rPr>
        <w:t xml:space="preserve"> = Filter + cable1 + SW1 + cable2 + cable3 + Gaux </w:t>
      </w:r>
      <w:r>
        <w:rPr>
          <w:b/>
          <w:bCs/>
          <w:lang w:val="en-US"/>
        </w:rPr>
        <w:t>–</w:t>
      </w:r>
      <w:r w:rsidRPr="00531C5D">
        <w:rPr>
          <w:b/>
          <w:bCs/>
          <w:lang w:val="en-US"/>
        </w:rPr>
        <w:t xml:space="preserve"> Asaux</w:t>
      </w:r>
    </w:p>
    <w:p w:rsidR="00433A1B" w:rsidRDefault="00433A1B" w:rsidP="004311BF">
      <w:pPr>
        <w:pStyle w:val="NormalNivel2"/>
        <w:rPr>
          <w:bCs/>
        </w:rPr>
      </w:pPr>
      <w:r w:rsidRPr="00D96310">
        <w:rPr>
          <w:bCs/>
        </w:rPr>
        <w:t xml:space="preserve">En base a estas ecuaciones se presenta la siguiente tabla que presenta la ganancia de los transceivers tanto para </w:t>
      </w:r>
      <w:r>
        <w:rPr>
          <w:bCs/>
        </w:rPr>
        <w:t>ante</w:t>
      </w:r>
      <w:r w:rsidRPr="00D96310">
        <w:rPr>
          <w:bCs/>
        </w:rPr>
        <w:t xml:space="preserve">nas internas como para </w:t>
      </w:r>
      <w:r>
        <w:rPr>
          <w:bCs/>
        </w:rPr>
        <w:t>anten</w:t>
      </w:r>
      <w:r w:rsidRPr="00D96310">
        <w:rPr>
          <w:bCs/>
        </w:rPr>
        <w:t>as externas:</w:t>
      </w:r>
    </w:p>
    <w:p w:rsidR="008F07D2" w:rsidRDefault="008F07D2" w:rsidP="008F07D2">
      <w:pPr>
        <w:pStyle w:val="ImagenesNivel2"/>
        <w:rPr>
          <w:bCs/>
          <w:lang w:eastAsia="zh-CN" w:bidi="he-IL"/>
        </w:rPr>
      </w:pPr>
      <w:bookmarkStart w:id="282" w:name="_Toc248305570"/>
      <w:r w:rsidRPr="008F07D2">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XXVI</w:t>
      </w:r>
      <w:r>
        <w:rPr>
          <w:rStyle w:val="noindex"/>
        </w:rPr>
        <w:fldChar w:fldCharType="end"/>
      </w:r>
      <w:r w:rsidRPr="008F07D2">
        <w:rPr>
          <w:rStyle w:val="noindex"/>
        </w:rPr>
        <w:t>:</w:t>
      </w:r>
      <w:r w:rsidRPr="008F07D2">
        <w:t xml:space="preserve"> Ganancia de las antenas internas y externas de un Enlace de Tránsito</w:t>
      </w:r>
      <w:bookmarkEnd w:id="282"/>
    </w:p>
    <w:p w:rsidR="008F07D2" w:rsidRPr="00D96310" w:rsidRDefault="008F07D2" w:rsidP="008F07D2">
      <w:pPr>
        <w:pStyle w:val="ImagenesNivel2"/>
        <w:rPr>
          <w:bCs/>
        </w:rPr>
      </w:pPr>
    </w:p>
    <w:p w:rsidR="00433A1B" w:rsidRDefault="00A7187F" w:rsidP="008F07D2">
      <w:pPr>
        <w:pStyle w:val="ImagenesNivel2"/>
        <w:rPr>
          <w:lang w:val="en-US"/>
        </w:rPr>
      </w:pPr>
      <w:r>
        <w:rPr>
          <w:noProof/>
          <w:lang w:val="es-ES"/>
        </w:rPr>
        <w:drawing>
          <wp:inline distT="0" distB="0" distL="0" distR="0">
            <wp:extent cx="2990850" cy="1257300"/>
            <wp:effectExtent l="1905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6"/>
                    <a:srcRect l="23193" t="44890" r="35316" b="27219"/>
                    <a:stretch>
                      <a:fillRect/>
                    </a:stretch>
                  </pic:blipFill>
                  <pic:spPr bwMode="auto">
                    <a:xfrm>
                      <a:off x="0" y="0"/>
                      <a:ext cx="2990850" cy="1257300"/>
                    </a:xfrm>
                    <a:prstGeom prst="rect">
                      <a:avLst/>
                    </a:prstGeom>
                    <a:noFill/>
                    <a:ln w="9525">
                      <a:noFill/>
                      <a:miter lim="800000"/>
                      <a:headEnd/>
                      <a:tailEnd/>
                    </a:ln>
                  </pic:spPr>
                </pic:pic>
              </a:graphicData>
            </a:graphic>
          </wp:inline>
        </w:drawing>
      </w:r>
    </w:p>
    <w:p w:rsidR="00433A1B" w:rsidRDefault="00433A1B" w:rsidP="004311BF">
      <w:pPr>
        <w:pStyle w:val="NormalNivel2"/>
      </w:pPr>
      <w:r>
        <w:t>Si hacemos un cálculo de la potencia EIRP tenemos lo siguiente:</w:t>
      </w:r>
    </w:p>
    <w:p w:rsidR="00433A1B" w:rsidRDefault="00433A1B" w:rsidP="00C470A9">
      <w:pPr>
        <w:pStyle w:val="NormalNivel2"/>
        <w:numPr>
          <w:ilvl w:val="0"/>
          <w:numId w:val="87"/>
        </w:numPr>
        <w:rPr>
          <w:b/>
          <w:bCs/>
          <w:lang w:val="en-US"/>
        </w:rPr>
      </w:pPr>
      <w:r>
        <w:rPr>
          <w:bCs/>
          <w:lang w:val="en-US"/>
        </w:rPr>
        <w:t>Antenas Internas:</w:t>
      </w:r>
      <w:r w:rsidRPr="00FA1B08">
        <w:rPr>
          <w:b/>
          <w:bCs/>
          <w:lang w:val="en-US"/>
        </w:rPr>
        <w:tab/>
      </w:r>
    </w:p>
    <w:p w:rsidR="00433A1B" w:rsidRDefault="00433A1B" w:rsidP="008F07D2">
      <w:pPr>
        <w:pStyle w:val="NormalNivel2"/>
        <w:jc w:val="center"/>
        <w:rPr>
          <w:b/>
          <w:bCs/>
          <w:lang w:val="en-US"/>
        </w:rPr>
      </w:pPr>
      <w:r w:rsidRPr="00FA1B08">
        <w:rPr>
          <w:b/>
          <w:bCs/>
          <w:lang w:val="en-US"/>
        </w:rPr>
        <w:t>EIRP = P</w:t>
      </w:r>
      <w:r w:rsidRPr="007C044B">
        <w:rPr>
          <w:b/>
          <w:bCs/>
          <w:lang w:val="en-US"/>
        </w:rPr>
        <w:t>PA</w:t>
      </w:r>
      <w:r w:rsidRPr="00FA1B08">
        <w:rPr>
          <w:b/>
          <w:bCs/>
          <w:lang w:val="en-US"/>
        </w:rPr>
        <w:t xml:space="preserve"> + Filter + Cable1 + G</w:t>
      </w:r>
      <w:r w:rsidRPr="007C044B">
        <w:rPr>
          <w:b/>
          <w:bCs/>
          <w:lang w:val="en-US"/>
        </w:rPr>
        <w:t>norm_pk</w:t>
      </w:r>
    </w:p>
    <w:p w:rsidR="00433A1B" w:rsidRPr="00FA1B08" w:rsidRDefault="00433A1B" w:rsidP="00C470A9">
      <w:pPr>
        <w:pStyle w:val="NormalNivel2"/>
        <w:numPr>
          <w:ilvl w:val="0"/>
          <w:numId w:val="87"/>
        </w:numPr>
        <w:rPr>
          <w:bCs/>
          <w:lang w:val="en-US"/>
        </w:rPr>
      </w:pPr>
      <w:r>
        <w:rPr>
          <w:bCs/>
          <w:lang w:val="en-US"/>
        </w:rPr>
        <w:t>Ante</w:t>
      </w:r>
      <w:r w:rsidRPr="00FA1B08">
        <w:rPr>
          <w:bCs/>
          <w:lang w:val="en-US"/>
        </w:rPr>
        <w:t>nas</w:t>
      </w:r>
      <w:r>
        <w:rPr>
          <w:bCs/>
          <w:lang w:val="en-US"/>
        </w:rPr>
        <w:t xml:space="preserve"> Externas</w:t>
      </w:r>
      <w:r w:rsidRPr="00FA1B08">
        <w:rPr>
          <w:bCs/>
          <w:lang w:val="en-US"/>
        </w:rPr>
        <w:t>:</w:t>
      </w:r>
    </w:p>
    <w:p w:rsidR="00433A1B" w:rsidRPr="00FA1B08" w:rsidRDefault="00433A1B" w:rsidP="008F07D2">
      <w:pPr>
        <w:pStyle w:val="NormalNivel2"/>
        <w:jc w:val="center"/>
        <w:rPr>
          <w:b/>
          <w:bCs/>
          <w:lang w:val="en-US"/>
        </w:rPr>
      </w:pPr>
      <w:r w:rsidRPr="00FA1B08">
        <w:rPr>
          <w:b/>
          <w:bCs/>
          <w:lang w:val="en-US"/>
        </w:rPr>
        <w:t>EIRP = P</w:t>
      </w:r>
      <w:r w:rsidRPr="007C044B">
        <w:rPr>
          <w:b/>
          <w:bCs/>
          <w:lang w:val="en-US"/>
        </w:rPr>
        <w:t>PA</w:t>
      </w:r>
      <w:r w:rsidRPr="00FA1B08">
        <w:rPr>
          <w:b/>
          <w:bCs/>
          <w:lang w:val="en-US"/>
        </w:rPr>
        <w:t xml:space="preserve"> + Filter + Cable1 + SW1 + cable2 + Cable3 + G</w:t>
      </w:r>
      <w:r w:rsidRPr="007C044B">
        <w:rPr>
          <w:b/>
          <w:bCs/>
          <w:lang w:val="en-US"/>
        </w:rPr>
        <w:t>aux</w:t>
      </w:r>
    </w:p>
    <w:p w:rsidR="00433A1B" w:rsidRDefault="00433A1B" w:rsidP="004311BF">
      <w:pPr>
        <w:pStyle w:val="NormalNivel2"/>
      </w:pPr>
      <w:r w:rsidRPr="00D96310">
        <w:t xml:space="preserve">Finalmente podemos calcular la potencia EIRP tanto para </w:t>
      </w:r>
      <w:r>
        <w:t>ante</w:t>
      </w:r>
      <w:r w:rsidRPr="00D96310">
        <w:t>nas internas</w:t>
      </w:r>
      <w:r>
        <w:t xml:space="preserve"> y</w:t>
      </w:r>
      <w:r w:rsidRPr="00D96310">
        <w:t xml:space="preserve"> </w:t>
      </w:r>
      <w:r>
        <w:t xml:space="preserve">como </w:t>
      </w:r>
      <w:r w:rsidRPr="00D96310">
        <w:t>externas, la cual se presenta en l</w:t>
      </w:r>
      <w:r>
        <w:t>a</w:t>
      </w:r>
      <w:r w:rsidRPr="00D96310">
        <w:t xml:space="preserve"> siguiente tabla en base a diferent</w:t>
      </w:r>
      <w:r>
        <w:t>es tasas de transmisión:</w:t>
      </w:r>
    </w:p>
    <w:p w:rsidR="00B65A26" w:rsidRDefault="00B65A26" w:rsidP="004311BF">
      <w:pPr>
        <w:pStyle w:val="NormalNivel2"/>
      </w:pPr>
    </w:p>
    <w:p w:rsidR="00B65A26" w:rsidRDefault="00B65A26" w:rsidP="004311BF">
      <w:pPr>
        <w:pStyle w:val="NormalNivel2"/>
      </w:pPr>
    </w:p>
    <w:p w:rsidR="008F07D2" w:rsidRDefault="008F07D2" w:rsidP="008F07D2">
      <w:pPr>
        <w:pStyle w:val="ImagenesNivel2"/>
        <w:rPr>
          <w:bCs/>
          <w:lang w:eastAsia="zh-CN" w:bidi="he-IL"/>
        </w:rPr>
      </w:pPr>
      <w:bookmarkStart w:id="283" w:name="_Toc248305571"/>
      <w:r w:rsidRPr="008F07D2">
        <w:rPr>
          <w:rStyle w:val="noindex"/>
        </w:rPr>
        <w:t xml:space="preserve">Tabla </w:t>
      </w:r>
      <w:r w:rsidR="00AE45EE">
        <w:rPr>
          <w:rStyle w:val="noindex"/>
        </w:rPr>
        <w:fldChar w:fldCharType="begin"/>
      </w:r>
      <w:r w:rsidR="00AE45EE">
        <w:rPr>
          <w:rStyle w:val="noindex"/>
        </w:rPr>
        <w:instrText xml:space="preserve"> SEQ Tabla \* ROMAN \* ROMAN </w:instrText>
      </w:r>
      <w:r w:rsidR="00AE45EE">
        <w:rPr>
          <w:rStyle w:val="noindex"/>
        </w:rPr>
        <w:fldChar w:fldCharType="separate"/>
      </w:r>
      <w:r w:rsidR="00BB4681">
        <w:rPr>
          <w:rStyle w:val="noindex"/>
          <w:noProof/>
        </w:rPr>
        <w:t>XXVII</w:t>
      </w:r>
      <w:r w:rsidR="00AE45EE">
        <w:rPr>
          <w:rStyle w:val="noindex"/>
        </w:rPr>
        <w:fldChar w:fldCharType="end"/>
      </w:r>
      <w:r w:rsidRPr="008F07D2">
        <w:rPr>
          <w:rStyle w:val="noindex"/>
        </w:rPr>
        <w:t>:</w:t>
      </w:r>
      <w:r w:rsidRPr="008F07D2">
        <w:t xml:space="preserve"> Potencia EIRP para internas y externas de un Enlace de Tránsito</w:t>
      </w:r>
      <w:bookmarkEnd w:id="283"/>
    </w:p>
    <w:p w:rsidR="00433A1B" w:rsidRDefault="00A7187F" w:rsidP="008F07D2">
      <w:pPr>
        <w:pStyle w:val="ImagenesNivel2"/>
      </w:pPr>
      <w:r>
        <w:rPr>
          <w:noProof/>
          <w:lang w:val="es-ES"/>
        </w:rPr>
        <w:drawing>
          <wp:inline distT="0" distB="0" distL="0" distR="0">
            <wp:extent cx="2362200" cy="1809750"/>
            <wp:effectExtent l="1905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7"/>
                    <a:srcRect l="50642" t="30470" r="23921" b="38779"/>
                    <a:stretch>
                      <a:fillRect/>
                    </a:stretch>
                  </pic:blipFill>
                  <pic:spPr bwMode="auto">
                    <a:xfrm>
                      <a:off x="0" y="0"/>
                      <a:ext cx="2362200" cy="1809750"/>
                    </a:xfrm>
                    <a:prstGeom prst="rect">
                      <a:avLst/>
                    </a:prstGeom>
                    <a:noFill/>
                    <a:ln w="9525">
                      <a:noFill/>
                      <a:miter lim="800000"/>
                      <a:headEnd/>
                      <a:tailEnd/>
                    </a:ln>
                  </pic:spPr>
                </pic:pic>
              </a:graphicData>
            </a:graphic>
          </wp:inline>
        </w:drawing>
      </w:r>
    </w:p>
    <w:p w:rsidR="00AE45EE" w:rsidRPr="00AE45EE" w:rsidRDefault="00AE45EE" w:rsidP="00191D71">
      <w:pPr>
        <w:pStyle w:val="Ttulo2"/>
        <w:ind w:left="738"/>
      </w:pPr>
      <w:bookmarkStart w:id="284" w:name="_Toc248305720"/>
      <w:r w:rsidRPr="00AE45EE">
        <w:t>IMAGEN DEL ÁREA GEOGRÁFICA DE ESTUDIO</w:t>
      </w:r>
      <w:bookmarkEnd w:id="284"/>
    </w:p>
    <w:p w:rsidR="00AE45EE" w:rsidRDefault="00AE45EE" w:rsidP="00AE45EE">
      <w:pPr>
        <w:pStyle w:val="NormalNivel2"/>
      </w:pPr>
      <w:r>
        <w:t xml:space="preserve">Como se mencionó en el capitulo anterior </w:t>
      </w:r>
      <w:smartTag w:uri="urn:schemas-microsoft-com:office:smarttags" w:element="PersonName">
        <w:smartTagPr>
          <w:attr w:name="ProductID" w:val="la FIEC"/>
        </w:smartTagPr>
        <w:r>
          <w:t>la FIEC</w:t>
        </w:r>
      </w:smartTag>
      <w:r>
        <w:t xml:space="preserve"> tiene un área de aproximadamente 90000</w:t>
      </w:r>
      <w:r w:rsidRPr="006B73B9">
        <w:t>m</w:t>
      </w:r>
      <w:r w:rsidRPr="003162B8">
        <w:rPr>
          <w:vertAlign w:val="superscript"/>
        </w:rPr>
        <w:t>2</w:t>
      </w:r>
      <w:r>
        <w:t>. Tiene laboratorios, bares, zonas de distracción, bloques de aulas, edificios y aéreas verdes.</w:t>
      </w:r>
    </w:p>
    <w:p w:rsidR="00AE45EE" w:rsidRDefault="00AE45EE" w:rsidP="00AE45EE">
      <w:pPr>
        <w:pStyle w:val="NormalNivel2"/>
      </w:pPr>
      <w:r>
        <w:t>A continuación se muestra la imagen a utilizar en el planner para proceder con la simulación.</w:t>
      </w:r>
    </w:p>
    <w:p w:rsidR="00AE45EE" w:rsidRDefault="00A7187F" w:rsidP="00AE45EE">
      <w:pPr>
        <w:pStyle w:val="ImagenesNivel2"/>
        <w:rPr>
          <w:noProof/>
          <w:lang w:val="es-ES"/>
        </w:rPr>
      </w:pPr>
      <w:r>
        <w:rPr>
          <w:noProof/>
          <w:lang w:val="es-ES"/>
        </w:rPr>
        <w:drawing>
          <wp:inline distT="0" distB="0" distL="0" distR="0">
            <wp:extent cx="3409950" cy="2495550"/>
            <wp:effectExtent l="1905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8"/>
                    <a:srcRect/>
                    <a:stretch>
                      <a:fillRect/>
                    </a:stretch>
                  </pic:blipFill>
                  <pic:spPr bwMode="auto">
                    <a:xfrm>
                      <a:off x="0" y="0"/>
                      <a:ext cx="3409950" cy="2495550"/>
                    </a:xfrm>
                    <a:prstGeom prst="rect">
                      <a:avLst/>
                    </a:prstGeom>
                    <a:noFill/>
                    <a:ln w="9525">
                      <a:noFill/>
                      <a:miter lim="800000"/>
                      <a:headEnd/>
                      <a:tailEnd/>
                    </a:ln>
                  </pic:spPr>
                </pic:pic>
              </a:graphicData>
            </a:graphic>
          </wp:inline>
        </w:drawing>
      </w:r>
    </w:p>
    <w:p w:rsidR="00AE45EE" w:rsidRDefault="00AE45EE" w:rsidP="00AE45EE">
      <w:pPr>
        <w:pStyle w:val="ImagenesNivel2"/>
      </w:pPr>
      <w:bookmarkStart w:id="285" w:name="_Toc248305439"/>
      <w:r w:rsidRPr="00AE45EE">
        <w:rPr>
          <w:rStyle w:val="noindex"/>
        </w:rPr>
        <w:t xml:space="preserve">Figura </w:t>
      </w:r>
      <w:r w:rsidRPr="00AE45EE">
        <w:rPr>
          <w:rStyle w:val="noindex"/>
        </w:rPr>
        <w:fldChar w:fldCharType="begin"/>
      </w:r>
      <w:r w:rsidRPr="00AE45EE">
        <w:rPr>
          <w:rStyle w:val="noindex"/>
        </w:rPr>
        <w:instrText xml:space="preserve"> STYLEREF  \s 1 </w:instrText>
      </w:r>
      <w:r w:rsidRPr="00AE45EE">
        <w:rPr>
          <w:rStyle w:val="noindex"/>
        </w:rPr>
        <w:fldChar w:fldCharType="separate"/>
      </w:r>
      <w:r w:rsidR="00BB4681">
        <w:rPr>
          <w:rStyle w:val="noindex"/>
          <w:noProof/>
        </w:rPr>
        <w:t>4</w:t>
      </w:r>
      <w:r w:rsidRPr="00AE45EE">
        <w:rPr>
          <w:rStyle w:val="noindex"/>
        </w:rPr>
        <w:fldChar w:fldCharType="end"/>
      </w:r>
      <w:r w:rsidRPr="00AE45EE">
        <w:rPr>
          <w:rStyle w:val="noindex"/>
        </w:rPr>
        <w:noBreakHyphen/>
      </w:r>
      <w:r w:rsidR="00584C0D">
        <w:rPr>
          <w:rStyle w:val="noindex"/>
        </w:rPr>
        <w:fldChar w:fldCharType="begin"/>
      </w:r>
      <w:r w:rsidR="00584C0D">
        <w:rPr>
          <w:rStyle w:val="noindex"/>
        </w:rPr>
        <w:instrText xml:space="preserve"> SEQ Imagen \* ARABIC \s 1 </w:instrText>
      </w:r>
      <w:r w:rsidR="00584C0D">
        <w:rPr>
          <w:rStyle w:val="noindex"/>
        </w:rPr>
        <w:fldChar w:fldCharType="separate"/>
      </w:r>
      <w:r w:rsidR="00BB4681">
        <w:rPr>
          <w:rStyle w:val="noindex"/>
          <w:noProof/>
        </w:rPr>
        <w:t>5</w:t>
      </w:r>
      <w:r w:rsidR="00584C0D">
        <w:rPr>
          <w:rStyle w:val="noindex"/>
        </w:rPr>
        <w:fldChar w:fldCharType="end"/>
      </w:r>
      <w:r w:rsidRPr="00AE45EE">
        <w:t xml:space="preserve"> Imagen a utilizar en el planner</w:t>
      </w:r>
      <w:bookmarkEnd w:id="285"/>
    </w:p>
    <w:p w:rsidR="00AE45EE" w:rsidRPr="00AE45EE" w:rsidRDefault="00AE45EE" w:rsidP="00191D71">
      <w:pPr>
        <w:pStyle w:val="Ttulo2"/>
        <w:ind w:left="738"/>
      </w:pPr>
      <w:bookmarkStart w:id="286" w:name="_Toc248305721"/>
      <w:r w:rsidRPr="00AE45EE">
        <w:t>PLANEAMIENTO</w:t>
      </w:r>
      <w:bookmarkEnd w:id="286"/>
    </w:p>
    <w:p w:rsidR="00AE45EE" w:rsidRDefault="00AE45EE" w:rsidP="00AE45EE">
      <w:pPr>
        <w:pStyle w:val="NormalNivel2"/>
      </w:pPr>
      <w:r>
        <w:t>Para obtener una simulación apegada a la realidad se debe seguir los siguientes pasos.</w:t>
      </w:r>
    </w:p>
    <w:p w:rsidR="00AE45EE" w:rsidRPr="00584C0D" w:rsidRDefault="00AE45EE" w:rsidP="00C470A9">
      <w:pPr>
        <w:pStyle w:val="NormalNivel2"/>
        <w:numPr>
          <w:ilvl w:val="0"/>
          <w:numId w:val="87"/>
        </w:numPr>
      </w:pPr>
      <w:r w:rsidRPr="00584C0D">
        <w:rPr>
          <w:b/>
        </w:rPr>
        <w:t xml:space="preserve">Primero, </w:t>
      </w:r>
      <w:r w:rsidRPr="00584C0D">
        <w:t xml:space="preserve">se debe escoger una imagen donde se muestre una vista aérea perpendicular a la superficie donde se plantea desarrollar la red mesh </w:t>
      </w:r>
      <w:r w:rsidR="00584C0D" w:rsidRPr="00584C0D">
        <w:t>(Figura 4-5</w:t>
      </w:r>
      <w:r w:rsidRPr="00584C0D">
        <w:t xml:space="preserve">), para luego importarla al Planner </w:t>
      </w:r>
      <w:r w:rsidR="00584C0D">
        <w:t>(Figura 4-7</w:t>
      </w:r>
      <w:r w:rsidRPr="00584C0D">
        <w:t>) especificando en metros el ancho del área de estudio.</w:t>
      </w:r>
    </w:p>
    <w:p w:rsidR="00AE45EE" w:rsidRDefault="00AE45EE" w:rsidP="00584C0D">
      <w:pPr>
        <w:pStyle w:val="NormalNivel2"/>
        <w:rPr>
          <w:b/>
        </w:rPr>
      </w:pPr>
      <w:r>
        <w:t xml:space="preserve">La imagen debe de tener formato </w:t>
      </w:r>
      <w:r w:rsidRPr="00B65964">
        <w:rPr>
          <w:b/>
        </w:rPr>
        <w:t>.jpg</w:t>
      </w:r>
      <w:r>
        <w:rPr>
          <w:b/>
        </w:rPr>
        <w:t xml:space="preserve">, </w:t>
      </w:r>
      <w:r w:rsidRPr="007F1B43">
        <w:t xml:space="preserve">en el caso de </w:t>
      </w:r>
      <w:smartTag w:uri="urn:schemas-microsoft-com:office:smarttags" w:element="PersonName">
        <w:smartTagPr>
          <w:attr w:name="ProductID" w:val="la FIEC"/>
        </w:smartTagPr>
        <w:r w:rsidRPr="007F1B43">
          <w:t>la FIEC</w:t>
        </w:r>
      </w:smartTag>
      <w:r w:rsidRPr="007F1B43">
        <w:t xml:space="preserve"> el ancho del área de estudio es de </w:t>
      </w:r>
      <w:smartTag w:uri="urn:schemas-microsoft-com:office:smarttags" w:element="metricconverter">
        <w:smartTagPr>
          <w:attr w:name="ProductID" w:val="325 metros"/>
        </w:smartTagPr>
        <w:r w:rsidRPr="007F1B43">
          <w:t>325 metros</w:t>
        </w:r>
      </w:smartTag>
      <w:r w:rsidRPr="007F1B43">
        <w:t>.</w:t>
      </w:r>
      <w:r>
        <w:rPr>
          <w:b/>
        </w:rPr>
        <w:t xml:space="preserve"> </w:t>
      </w:r>
    </w:p>
    <w:p w:rsidR="00AE45EE" w:rsidRDefault="00A7187F" w:rsidP="00584C0D">
      <w:pPr>
        <w:pStyle w:val="ImagenesNivel2"/>
      </w:pPr>
      <w:r>
        <w:rPr>
          <w:noProof/>
          <w:lang w:val="es-ES"/>
        </w:rPr>
        <w:drawing>
          <wp:inline distT="0" distB="0" distL="0" distR="0">
            <wp:extent cx="3790950" cy="1104900"/>
            <wp:effectExtent l="1905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9"/>
                    <a:srcRect l="11037" t="34041" r="63055" b="49419"/>
                    <a:stretch>
                      <a:fillRect/>
                    </a:stretch>
                  </pic:blipFill>
                  <pic:spPr bwMode="auto">
                    <a:xfrm>
                      <a:off x="0" y="0"/>
                      <a:ext cx="3790950" cy="1104900"/>
                    </a:xfrm>
                    <a:prstGeom prst="rect">
                      <a:avLst/>
                    </a:prstGeom>
                    <a:noFill/>
                    <a:ln w="9525">
                      <a:noFill/>
                      <a:miter lim="800000"/>
                      <a:headEnd/>
                      <a:tailEnd/>
                    </a:ln>
                  </pic:spPr>
                </pic:pic>
              </a:graphicData>
            </a:graphic>
          </wp:inline>
        </w:drawing>
      </w:r>
    </w:p>
    <w:p w:rsidR="00AE45EE" w:rsidRPr="006F11C4" w:rsidRDefault="00584C0D" w:rsidP="00584C0D">
      <w:pPr>
        <w:pStyle w:val="ImagenesNivel2"/>
      </w:pPr>
      <w:bookmarkStart w:id="287" w:name="_Toc248305440"/>
      <w:r w:rsidRPr="00584C0D">
        <w:rPr>
          <w:rStyle w:val="noindex"/>
        </w:rPr>
        <w:t xml:space="preserve">Figura </w:t>
      </w:r>
      <w:r w:rsidRPr="00584C0D">
        <w:rPr>
          <w:rStyle w:val="noindex"/>
        </w:rPr>
        <w:fldChar w:fldCharType="begin"/>
      </w:r>
      <w:r w:rsidRPr="00584C0D">
        <w:rPr>
          <w:rStyle w:val="noindex"/>
        </w:rPr>
        <w:instrText xml:space="preserve"> STYLEREF  \s 1 </w:instrText>
      </w:r>
      <w:r w:rsidRPr="00584C0D">
        <w:rPr>
          <w:rStyle w:val="noindex"/>
        </w:rPr>
        <w:fldChar w:fldCharType="separate"/>
      </w:r>
      <w:r w:rsidR="00BB4681">
        <w:rPr>
          <w:rStyle w:val="noindex"/>
          <w:noProof/>
        </w:rPr>
        <w:t>4</w:t>
      </w:r>
      <w:r w:rsidRPr="00584C0D">
        <w:rPr>
          <w:rStyle w:val="noindex"/>
        </w:rPr>
        <w:fldChar w:fldCharType="end"/>
      </w:r>
      <w:r w:rsidRPr="00584C0D">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6</w:t>
      </w:r>
      <w:r>
        <w:rPr>
          <w:rStyle w:val="noindex"/>
        </w:rPr>
        <w:fldChar w:fldCharType="end"/>
      </w:r>
      <w:r w:rsidRPr="00584C0D">
        <w:t xml:space="preserve"> </w:t>
      </w:r>
      <w:r w:rsidR="00AE45EE" w:rsidRPr="00584C0D">
        <w:t>Ingreso del ancho real del área de estudio en el Planner</w:t>
      </w:r>
      <w:bookmarkEnd w:id="287"/>
    </w:p>
    <w:p w:rsidR="00AE45EE" w:rsidRDefault="00A7187F" w:rsidP="00584C0D">
      <w:pPr>
        <w:pStyle w:val="ImagenesNivel2"/>
      </w:pPr>
      <w:r>
        <w:rPr>
          <w:noProof/>
          <w:lang w:val="es-ES"/>
        </w:rPr>
        <w:drawing>
          <wp:inline distT="0" distB="0" distL="0" distR="0">
            <wp:extent cx="4629150" cy="2781300"/>
            <wp:effectExtent l="1905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0"/>
                    <a:srcRect b="4335"/>
                    <a:stretch>
                      <a:fillRect/>
                    </a:stretch>
                  </pic:blipFill>
                  <pic:spPr bwMode="auto">
                    <a:xfrm>
                      <a:off x="0" y="0"/>
                      <a:ext cx="4629150" cy="2781300"/>
                    </a:xfrm>
                    <a:prstGeom prst="rect">
                      <a:avLst/>
                    </a:prstGeom>
                    <a:noFill/>
                    <a:ln w="9525">
                      <a:noFill/>
                      <a:miter lim="800000"/>
                      <a:headEnd/>
                      <a:tailEnd/>
                    </a:ln>
                  </pic:spPr>
                </pic:pic>
              </a:graphicData>
            </a:graphic>
          </wp:inline>
        </w:drawing>
      </w:r>
    </w:p>
    <w:p w:rsidR="00584C0D" w:rsidRDefault="00584C0D" w:rsidP="00584C0D">
      <w:pPr>
        <w:pStyle w:val="ImagenesNivel2"/>
      </w:pPr>
      <w:bookmarkStart w:id="288" w:name="_Toc248305441"/>
      <w:r w:rsidRPr="00584C0D">
        <w:rPr>
          <w:rStyle w:val="noindex"/>
        </w:rPr>
        <w:t xml:space="preserve">Figura </w:t>
      </w:r>
      <w:r w:rsidRPr="00584C0D">
        <w:rPr>
          <w:rStyle w:val="noindex"/>
        </w:rPr>
        <w:fldChar w:fldCharType="begin"/>
      </w:r>
      <w:r w:rsidRPr="00584C0D">
        <w:rPr>
          <w:rStyle w:val="noindex"/>
        </w:rPr>
        <w:instrText xml:space="preserve"> STYLEREF  \s 1 </w:instrText>
      </w:r>
      <w:r w:rsidRPr="00584C0D">
        <w:rPr>
          <w:rStyle w:val="noindex"/>
        </w:rPr>
        <w:fldChar w:fldCharType="separate"/>
      </w:r>
      <w:r w:rsidR="00BB4681">
        <w:rPr>
          <w:rStyle w:val="noindex"/>
          <w:noProof/>
        </w:rPr>
        <w:t>4</w:t>
      </w:r>
      <w:r w:rsidRPr="00584C0D">
        <w:rPr>
          <w:rStyle w:val="noindex"/>
        </w:rPr>
        <w:fldChar w:fldCharType="end"/>
      </w:r>
      <w:r w:rsidRPr="00584C0D">
        <w:rPr>
          <w:rStyle w:val="noindex"/>
        </w:rPr>
        <w:noBreakHyphen/>
      </w:r>
      <w:r w:rsidRPr="00584C0D">
        <w:rPr>
          <w:rStyle w:val="noindex"/>
        </w:rPr>
        <w:fldChar w:fldCharType="begin"/>
      </w:r>
      <w:r w:rsidRPr="00584C0D">
        <w:rPr>
          <w:rStyle w:val="noindex"/>
        </w:rPr>
        <w:instrText xml:space="preserve"> SEQ Imagen \* ARABIC \s 1 </w:instrText>
      </w:r>
      <w:r w:rsidRPr="00584C0D">
        <w:rPr>
          <w:rStyle w:val="noindex"/>
        </w:rPr>
        <w:fldChar w:fldCharType="separate"/>
      </w:r>
      <w:r w:rsidR="00BB4681">
        <w:rPr>
          <w:rStyle w:val="noindex"/>
          <w:noProof/>
        </w:rPr>
        <w:t>7</w:t>
      </w:r>
      <w:r w:rsidRPr="00584C0D">
        <w:rPr>
          <w:rStyle w:val="noindex"/>
        </w:rPr>
        <w:fldChar w:fldCharType="end"/>
      </w:r>
      <w:r w:rsidRPr="00584C0D">
        <w:t xml:space="preserve"> Ingreso del plano de </w:t>
      </w:r>
      <w:smartTag w:uri="urn:schemas-microsoft-com:office:smarttags" w:element="PersonName">
        <w:smartTagPr>
          <w:attr w:name="ProductID" w:val="la Facultad"/>
        </w:smartTagPr>
        <w:r w:rsidRPr="00584C0D">
          <w:t>la Facultad</w:t>
        </w:r>
      </w:smartTag>
      <w:r w:rsidRPr="00584C0D">
        <w:t xml:space="preserve"> en el Planner Simulator</w:t>
      </w:r>
      <w:bookmarkEnd w:id="288"/>
    </w:p>
    <w:p w:rsidR="00AE45EE" w:rsidRPr="00584C0D" w:rsidRDefault="00AE45EE" w:rsidP="00C470A9">
      <w:pPr>
        <w:pStyle w:val="NormalNivel2"/>
        <w:numPr>
          <w:ilvl w:val="0"/>
          <w:numId w:val="87"/>
        </w:numPr>
      </w:pPr>
      <w:r w:rsidRPr="00584C0D">
        <w:rPr>
          <w:b/>
        </w:rPr>
        <w:t>Segundo,</w:t>
      </w:r>
      <w:r w:rsidRPr="00584C0D">
        <w:t xml:space="preserve"> se sectoriza la imagen con ayuda de colores tanto para aéreas (edificios, aéreas verdes, coliseos) como para perímetros (paredes de cemento, vidrio o metal) detallados en </w:t>
      </w:r>
      <w:smartTag w:uri="urn:schemas-microsoft-com:office:smarttags" w:element="PersonName">
        <w:smartTagPr>
          <w:attr w:name="ProductID" w:val="la Tabla XXVI."/>
        </w:smartTagPr>
        <w:r w:rsidRPr="00584C0D">
          <w:t xml:space="preserve">la </w:t>
        </w:r>
        <w:r w:rsidR="00584C0D" w:rsidRPr="00584C0D">
          <w:t>Tabla XXVI</w:t>
        </w:r>
        <w:r w:rsidRPr="00584C0D">
          <w:t>.</w:t>
        </w:r>
      </w:smartTag>
      <w:r w:rsidRPr="00584C0D">
        <w:t xml:space="preserve"> Además se les designa la altura a cada área definida en la imagen. </w:t>
      </w:r>
    </w:p>
    <w:p w:rsidR="00584C0D" w:rsidRPr="00584C0D" w:rsidRDefault="00584C0D" w:rsidP="00584C0D">
      <w:pPr>
        <w:pStyle w:val="ImagenesNivel2"/>
      </w:pPr>
      <w:bookmarkStart w:id="289" w:name="_Toc248305572"/>
      <w:r w:rsidRPr="00584C0D">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XXVIII</w:t>
      </w:r>
      <w:r>
        <w:rPr>
          <w:rStyle w:val="noindex"/>
        </w:rPr>
        <w:fldChar w:fldCharType="end"/>
      </w:r>
      <w:r w:rsidRPr="00584C0D">
        <w:rPr>
          <w:rStyle w:val="noindex"/>
        </w:rPr>
        <w:t>:</w:t>
      </w:r>
      <w:r w:rsidRPr="00584C0D">
        <w:t xml:space="preserve"> Colores del planner para sectorizar las áreas de estudio</w:t>
      </w:r>
      <w:bookmarkEnd w:id="289"/>
    </w:p>
    <w:p w:rsidR="00AE45EE" w:rsidRPr="00584C0D" w:rsidRDefault="00A7187F" w:rsidP="00584C0D">
      <w:pPr>
        <w:pStyle w:val="ImagenesNivel2"/>
        <w:rPr>
          <w:szCs w:val="28"/>
        </w:rPr>
      </w:pPr>
      <w:r>
        <w:rPr>
          <w:noProof/>
          <w:szCs w:val="28"/>
          <w:lang w:val="es-ES"/>
        </w:rPr>
        <w:drawing>
          <wp:inline distT="0" distB="0" distL="0" distR="0">
            <wp:extent cx="2343150" cy="1066800"/>
            <wp:effectExtent l="1905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1"/>
                    <a:srcRect/>
                    <a:stretch>
                      <a:fillRect/>
                    </a:stretch>
                  </pic:blipFill>
                  <pic:spPr bwMode="auto">
                    <a:xfrm>
                      <a:off x="0" y="0"/>
                      <a:ext cx="2343150" cy="1066800"/>
                    </a:xfrm>
                    <a:prstGeom prst="rect">
                      <a:avLst/>
                    </a:prstGeom>
                    <a:noFill/>
                    <a:ln w="9525">
                      <a:noFill/>
                      <a:miter lim="800000"/>
                      <a:headEnd/>
                      <a:tailEnd/>
                    </a:ln>
                  </pic:spPr>
                </pic:pic>
              </a:graphicData>
            </a:graphic>
          </wp:inline>
        </w:drawing>
      </w:r>
      <w:r>
        <w:rPr>
          <w:noProof/>
          <w:szCs w:val="28"/>
          <w:lang w:val="es-ES"/>
        </w:rPr>
        <w:drawing>
          <wp:inline distT="0" distB="0" distL="0" distR="0">
            <wp:extent cx="2343150" cy="1066800"/>
            <wp:effectExtent l="1905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2"/>
                    <a:srcRect/>
                    <a:stretch>
                      <a:fillRect/>
                    </a:stretch>
                  </pic:blipFill>
                  <pic:spPr bwMode="auto">
                    <a:xfrm>
                      <a:off x="0" y="0"/>
                      <a:ext cx="2343150" cy="1066800"/>
                    </a:xfrm>
                    <a:prstGeom prst="rect">
                      <a:avLst/>
                    </a:prstGeom>
                    <a:noFill/>
                    <a:ln w="9525">
                      <a:noFill/>
                      <a:miter lim="800000"/>
                      <a:headEnd/>
                      <a:tailEnd/>
                    </a:ln>
                  </pic:spPr>
                </pic:pic>
              </a:graphicData>
            </a:graphic>
          </wp:inline>
        </w:drawing>
      </w:r>
    </w:p>
    <w:p w:rsidR="00AE45EE" w:rsidRDefault="00AE45EE" w:rsidP="00C470A9">
      <w:pPr>
        <w:pStyle w:val="NormalNivel2"/>
        <w:numPr>
          <w:ilvl w:val="0"/>
          <w:numId w:val="87"/>
        </w:numPr>
      </w:pPr>
      <w:r w:rsidRPr="005B4B74">
        <w:rPr>
          <w:b/>
        </w:rPr>
        <w:t>Tercero,</w:t>
      </w:r>
      <w:r w:rsidRPr="001D24F3">
        <w:t xml:space="preserve"> se ubican los puntos de acceso AP 7220 y el AP@NAP indicando la altura a la que deben instalar</w:t>
      </w:r>
      <w:r>
        <w:t>.</w:t>
      </w:r>
    </w:p>
    <w:p w:rsidR="00AE45EE" w:rsidRPr="001D24F3" w:rsidRDefault="00AE45EE" w:rsidP="00C470A9">
      <w:pPr>
        <w:pStyle w:val="NormalNivel2"/>
        <w:numPr>
          <w:ilvl w:val="0"/>
          <w:numId w:val="87"/>
        </w:numPr>
      </w:pPr>
      <w:r>
        <w:rPr>
          <w:b/>
        </w:rPr>
        <w:t>F</w:t>
      </w:r>
      <w:r w:rsidRPr="005B4B74">
        <w:rPr>
          <w:b/>
        </w:rPr>
        <w:t>inalmente,</w:t>
      </w:r>
      <w:r>
        <w:t xml:space="preserve"> s</w:t>
      </w:r>
      <w:r w:rsidRPr="001D24F3">
        <w:t>e procesa la información en donde se mostrará el área de cobertura en base a una gama de colores que indican la calidad del enlace de acceso basándose en la tasa de transmisión:</w:t>
      </w:r>
    </w:p>
    <w:p w:rsidR="00AE45EE" w:rsidRDefault="00A7187F" w:rsidP="00584C0D">
      <w:pPr>
        <w:pStyle w:val="ImagenesNivel2"/>
      </w:pPr>
      <w:r>
        <w:rPr>
          <w:noProof/>
          <w:lang w:val="es-ES"/>
        </w:rPr>
        <w:drawing>
          <wp:inline distT="0" distB="0" distL="0" distR="0">
            <wp:extent cx="762000" cy="1504950"/>
            <wp:effectExtent l="19050" t="0" r="0" b="0"/>
            <wp:docPr id="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srcRect l="60976" t="25159" r="21738" b="19534"/>
                    <a:stretch>
                      <a:fillRect/>
                    </a:stretch>
                  </pic:blipFill>
                  <pic:spPr bwMode="auto">
                    <a:xfrm>
                      <a:off x="0" y="0"/>
                      <a:ext cx="762000" cy="1504950"/>
                    </a:xfrm>
                    <a:prstGeom prst="rect">
                      <a:avLst/>
                    </a:prstGeom>
                    <a:noFill/>
                    <a:ln w="9525">
                      <a:noFill/>
                      <a:miter lim="800000"/>
                      <a:headEnd/>
                      <a:tailEnd/>
                    </a:ln>
                  </pic:spPr>
                </pic:pic>
              </a:graphicData>
            </a:graphic>
          </wp:inline>
        </w:drawing>
      </w:r>
    </w:p>
    <w:p w:rsidR="00AE45EE" w:rsidRPr="00584C0D" w:rsidRDefault="00584C0D" w:rsidP="00584C0D">
      <w:pPr>
        <w:pStyle w:val="ImagenesNivel2"/>
        <w:rPr>
          <w:color w:val="000000"/>
        </w:rPr>
      </w:pPr>
      <w:bookmarkStart w:id="290" w:name="_Toc248305442"/>
      <w:r w:rsidRPr="00584C0D">
        <w:rPr>
          <w:rStyle w:val="noindex"/>
        </w:rPr>
        <w:t xml:space="preserve">Figura </w:t>
      </w:r>
      <w:r w:rsidRPr="00584C0D">
        <w:rPr>
          <w:rStyle w:val="noindex"/>
        </w:rPr>
        <w:fldChar w:fldCharType="begin"/>
      </w:r>
      <w:r w:rsidRPr="00584C0D">
        <w:rPr>
          <w:rStyle w:val="noindex"/>
        </w:rPr>
        <w:instrText xml:space="preserve"> STYLEREF  \s 1 </w:instrText>
      </w:r>
      <w:r w:rsidRPr="00584C0D">
        <w:rPr>
          <w:rStyle w:val="noindex"/>
        </w:rPr>
        <w:fldChar w:fldCharType="separate"/>
      </w:r>
      <w:r w:rsidR="00BB4681">
        <w:rPr>
          <w:rStyle w:val="noindex"/>
          <w:noProof/>
        </w:rPr>
        <w:t>4</w:t>
      </w:r>
      <w:r w:rsidRPr="00584C0D">
        <w:rPr>
          <w:rStyle w:val="noindex"/>
        </w:rPr>
        <w:fldChar w:fldCharType="end"/>
      </w:r>
      <w:r w:rsidRPr="00584C0D">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8</w:t>
      </w:r>
      <w:r>
        <w:rPr>
          <w:rStyle w:val="noindex"/>
        </w:rPr>
        <w:fldChar w:fldCharType="end"/>
      </w:r>
      <w:r w:rsidRPr="00584C0D">
        <w:t xml:space="preserve"> </w:t>
      </w:r>
      <w:r w:rsidR="00AE45EE" w:rsidRPr="00584C0D">
        <w:rPr>
          <w:color w:val="000000"/>
          <w:lang w:val="es-ES"/>
        </w:rPr>
        <w:t>Tasa de Datos para el Enlace de Acceso en el Planner</w:t>
      </w:r>
      <w:bookmarkEnd w:id="290"/>
    </w:p>
    <w:p w:rsidR="00AE45EE" w:rsidRDefault="00AE45EE" w:rsidP="00C470A9">
      <w:pPr>
        <w:pStyle w:val="NormalNivel2"/>
        <w:numPr>
          <w:ilvl w:val="0"/>
          <w:numId w:val="88"/>
        </w:numPr>
      </w:pPr>
      <w:r w:rsidRPr="001E37A7">
        <w:rPr>
          <w:b/>
        </w:rPr>
        <w:t>Además,</w:t>
      </w:r>
      <w:r>
        <w:t xml:space="preserve"> se puede analizar </w:t>
      </w:r>
      <w:r w:rsidRPr="004359A0">
        <w:t xml:space="preserve">la conectividad entre los puntos de acceso, </w:t>
      </w:r>
      <w:r>
        <w:t>ya que el programa tiene la opción de</w:t>
      </w:r>
      <w:r w:rsidRPr="004359A0">
        <w:t xml:space="preserve"> grafica</w:t>
      </w:r>
      <w:r>
        <w:t>r</w:t>
      </w:r>
      <w:r w:rsidRPr="004359A0">
        <w:t xml:space="preserve"> la línea de vista LOS entre los equipos</w:t>
      </w:r>
      <w:r>
        <w:t>, mostrándolas en</w:t>
      </w:r>
      <w:r w:rsidRPr="004359A0">
        <w:t xml:space="preserve"> diferentes tipos de colores que califican la calidad del enlace de Tr</w:t>
      </w:r>
      <w:r w:rsidRPr="0035162B">
        <w:t>á</w:t>
      </w:r>
      <w:r>
        <w:t>nsito basándose en la tasa de ancho de b</w:t>
      </w:r>
      <w:r w:rsidRPr="004359A0">
        <w:t xml:space="preserve">anda que pueden transmitir: </w:t>
      </w:r>
    </w:p>
    <w:p w:rsidR="00AE45EE" w:rsidRDefault="00A7187F" w:rsidP="00584C0D">
      <w:pPr>
        <w:pStyle w:val="ImagenesNivel2"/>
      </w:pPr>
      <w:r>
        <w:rPr>
          <w:noProof/>
          <w:lang w:val="es-ES"/>
        </w:rPr>
        <w:drawing>
          <wp:inline distT="0" distB="0" distL="0" distR="0">
            <wp:extent cx="762000" cy="1409700"/>
            <wp:effectExtent l="1905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srcRect l="78891" t="25505" r="2548" b="19278"/>
                    <a:stretch>
                      <a:fillRect/>
                    </a:stretch>
                  </pic:blipFill>
                  <pic:spPr bwMode="auto">
                    <a:xfrm>
                      <a:off x="0" y="0"/>
                      <a:ext cx="762000" cy="1409700"/>
                    </a:xfrm>
                    <a:prstGeom prst="rect">
                      <a:avLst/>
                    </a:prstGeom>
                    <a:noFill/>
                    <a:ln w="9525">
                      <a:noFill/>
                      <a:miter lim="800000"/>
                      <a:headEnd/>
                      <a:tailEnd/>
                    </a:ln>
                  </pic:spPr>
                </pic:pic>
              </a:graphicData>
            </a:graphic>
          </wp:inline>
        </w:drawing>
      </w:r>
    </w:p>
    <w:p w:rsidR="00AE45EE" w:rsidRDefault="00584C0D" w:rsidP="00584C0D">
      <w:pPr>
        <w:pStyle w:val="ImagenesNivel2"/>
      </w:pPr>
      <w:bookmarkStart w:id="291" w:name="_Toc248305443"/>
      <w:r w:rsidRPr="00584C0D">
        <w:rPr>
          <w:rStyle w:val="noindex"/>
        </w:rPr>
        <w:t xml:space="preserve">Figura </w:t>
      </w:r>
      <w:r w:rsidRPr="00584C0D">
        <w:rPr>
          <w:rStyle w:val="noindex"/>
        </w:rPr>
        <w:fldChar w:fldCharType="begin"/>
      </w:r>
      <w:r w:rsidRPr="00584C0D">
        <w:rPr>
          <w:rStyle w:val="noindex"/>
        </w:rPr>
        <w:instrText xml:space="preserve"> STYLEREF  \s 1 </w:instrText>
      </w:r>
      <w:r w:rsidRPr="00584C0D">
        <w:rPr>
          <w:rStyle w:val="noindex"/>
        </w:rPr>
        <w:fldChar w:fldCharType="separate"/>
      </w:r>
      <w:r w:rsidR="00BB4681">
        <w:rPr>
          <w:rStyle w:val="noindex"/>
          <w:noProof/>
        </w:rPr>
        <w:t>4</w:t>
      </w:r>
      <w:r w:rsidRPr="00584C0D">
        <w:rPr>
          <w:rStyle w:val="noindex"/>
        </w:rPr>
        <w:fldChar w:fldCharType="end"/>
      </w:r>
      <w:r w:rsidRPr="00584C0D">
        <w:rPr>
          <w:rStyle w:val="noindex"/>
        </w:rPr>
        <w:noBreakHyphen/>
      </w:r>
      <w:r w:rsidR="005E10FD">
        <w:rPr>
          <w:rStyle w:val="noindex"/>
        </w:rPr>
        <w:fldChar w:fldCharType="begin"/>
      </w:r>
      <w:r w:rsidR="005E10FD">
        <w:rPr>
          <w:rStyle w:val="noindex"/>
        </w:rPr>
        <w:instrText xml:space="preserve"> SEQ Imagen \* ARABIC \s 1 </w:instrText>
      </w:r>
      <w:r w:rsidR="005E10FD">
        <w:rPr>
          <w:rStyle w:val="noindex"/>
        </w:rPr>
        <w:fldChar w:fldCharType="separate"/>
      </w:r>
      <w:r w:rsidR="00BB4681">
        <w:rPr>
          <w:rStyle w:val="noindex"/>
          <w:noProof/>
        </w:rPr>
        <w:t>9</w:t>
      </w:r>
      <w:r w:rsidR="005E10FD">
        <w:rPr>
          <w:rStyle w:val="noindex"/>
        </w:rPr>
        <w:fldChar w:fldCharType="end"/>
      </w:r>
      <w:r w:rsidRPr="00584C0D">
        <w:t xml:space="preserve"> </w:t>
      </w:r>
      <w:r w:rsidR="00AE45EE" w:rsidRPr="00584C0D">
        <w:t>Tasa de Datos para el Enlace de Tránsito en el Planner</w:t>
      </w:r>
      <w:bookmarkEnd w:id="291"/>
    </w:p>
    <w:p w:rsidR="00AE45EE" w:rsidRPr="004359A0" w:rsidRDefault="00AE45EE" w:rsidP="00584C0D">
      <w:pPr>
        <w:pStyle w:val="NormalNivel2"/>
      </w:pPr>
      <w:r>
        <w:t>De acuerdo a los resultados</w:t>
      </w:r>
      <w:r w:rsidRPr="004359A0">
        <w:t xml:space="preserve"> que se obtengan de los enlaces de Acceso y de Tr</w:t>
      </w:r>
      <w:r w:rsidRPr="0035162B">
        <w:t>á</w:t>
      </w:r>
      <w:r w:rsidRPr="004359A0">
        <w:t>nsito se pued</w:t>
      </w:r>
      <w:r>
        <w:t>e modificar los datos ingresados,</w:t>
      </w:r>
      <w:r w:rsidRPr="004359A0">
        <w:t xml:space="preserve"> </w:t>
      </w:r>
      <w:r>
        <w:t xml:space="preserve">como </w:t>
      </w:r>
      <w:r w:rsidRPr="004359A0">
        <w:t>reubicación de equipos o añadir equipos adicionales que permitan cumplir con nuestras expectativas de despliegue de la red.</w:t>
      </w:r>
    </w:p>
    <w:p w:rsidR="00AE45EE" w:rsidRDefault="005E10FD" w:rsidP="00191D71">
      <w:pPr>
        <w:pStyle w:val="Ttulo2"/>
        <w:ind w:left="738"/>
        <w:rPr>
          <w:sz w:val="28"/>
        </w:rPr>
      </w:pPr>
      <w:bookmarkStart w:id="292" w:name="_Toc248305722"/>
      <w:r w:rsidRPr="005E10FD">
        <w:t>MODELAMIENTO: DEFINICIÓN DE AMBIENTES DE ZONAS DE PROPAGACIÓN</w:t>
      </w:r>
      <w:bookmarkEnd w:id="292"/>
    </w:p>
    <w:p w:rsidR="00AE45EE" w:rsidRDefault="00AE45EE" w:rsidP="005E10FD">
      <w:pPr>
        <w:pStyle w:val="NormalNivel2"/>
      </w:pPr>
      <w:r>
        <w:t xml:space="preserve">En la definición de los ambientes en el Planner, se debe identificar cada unos de los sitios que forman parte de </w:t>
      </w:r>
      <w:smartTag w:uri="urn:schemas-microsoft-com:office:smarttags" w:element="PersonName">
        <w:smartTagPr>
          <w:attr w:name="ProductID" w:val="la Facultad"/>
        </w:smartTagPr>
        <w:r>
          <w:t>la Facultad</w:t>
        </w:r>
      </w:smartTag>
      <w:r>
        <w:t xml:space="preserve"> de Ingeniería en Electricidad y Computación. </w:t>
      </w:r>
    </w:p>
    <w:p w:rsidR="00AE45EE" w:rsidRDefault="00AE45EE" w:rsidP="005E10FD">
      <w:pPr>
        <w:pStyle w:val="NormalNivel2"/>
      </w:pPr>
      <w:r>
        <w:t>A continuación se detallan los diferentes ambientes que se deben considerar para realizar el despliegue en el simulador:</w:t>
      </w:r>
    </w:p>
    <w:p w:rsidR="00AE45EE" w:rsidRDefault="00AE45EE" w:rsidP="00C470A9">
      <w:pPr>
        <w:pStyle w:val="NormalNivel2"/>
        <w:numPr>
          <w:ilvl w:val="0"/>
          <w:numId w:val="89"/>
        </w:numPr>
      </w:pPr>
      <w:r>
        <w:t>Edificio inteligente</w:t>
      </w:r>
    </w:p>
    <w:p w:rsidR="00AE45EE" w:rsidRPr="00607487" w:rsidRDefault="00AE45EE" w:rsidP="00C470A9">
      <w:pPr>
        <w:pStyle w:val="NormalNivel2"/>
        <w:numPr>
          <w:ilvl w:val="0"/>
          <w:numId w:val="89"/>
        </w:numPr>
      </w:pPr>
      <w:r>
        <w:t>Auditorio</w:t>
      </w:r>
    </w:p>
    <w:p w:rsidR="00AE45EE" w:rsidRPr="00607487" w:rsidRDefault="00AE45EE" w:rsidP="00C470A9">
      <w:pPr>
        <w:pStyle w:val="NormalNivel2"/>
        <w:numPr>
          <w:ilvl w:val="0"/>
          <w:numId w:val="89"/>
        </w:numPr>
      </w:pPr>
      <w:r>
        <w:t>Aulas de clase</w:t>
      </w:r>
    </w:p>
    <w:p w:rsidR="00AE45EE" w:rsidRPr="00607487" w:rsidRDefault="00AE45EE" w:rsidP="00C470A9">
      <w:pPr>
        <w:pStyle w:val="NormalNivel2"/>
        <w:numPr>
          <w:ilvl w:val="0"/>
          <w:numId w:val="89"/>
        </w:numPr>
      </w:pPr>
      <w:r>
        <w:t>L</w:t>
      </w:r>
      <w:r w:rsidRPr="00607487">
        <w:t>aboratorios de computación</w:t>
      </w:r>
    </w:p>
    <w:p w:rsidR="00AE45EE" w:rsidRPr="00607487" w:rsidRDefault="00AE45EE" w:rsidP="00C470A9">
      <w:pPr>
        <w:pStyle w:val="NormalNivel2"/>
        <w:numPr>
          <w:ilvl w:val="0"/>
          <w:numId w:val="89"/>
        </w:numPr>
      </w:pPr>
      <w:r>
        <w:t>Comedor</w:t>
      </w:r>
    </w:p>
    <w:p w:rsidR="00AE45EE" w:rsidRPr="00607487" w:rsidRDefault="00AE45EE" w:rsidP="00C470A9">
      <w:pPr>
        <w:pStyle w:val="NormalNivel2"/>
        <w:numPr>
          <w:ilvl w:val="0"/>
          <w:numId w:val="89"/>
        </w:numPr>
      </w:pPr>
      <w:r>
        <w:t>P</w:t>
      </w:r>
      <w:r w:rsidRPr="00607487">
        <w:t>arquea</w:t>
      </w:r>
      <w:r>
        <w:t>deros</w:t>
      </w:r>
    </w:p>
    <w:p w:rsidR="00AE45EE" w:rsidRDefault="00AE45EE" w:rsidP="00C470A9">
      <w:pPr>
        <w:pStyle w:val="NormalNivel2"/>
        <w:numPr>
          <w:ilvl w:val="0"/>
          <w:numId w:val="89"/>
        </w:numPr>
      </w:pPr>
      <w:r>
        <w:t>Áreas Verdes</w:t>
      </w:r>
    </w:p>
    <w:p w:rsidR="00AE45EE" w:rsidRDefault="00AE45EE" w:rsidP="005E10FD">
      <w:pPr>
        <w:pStyle w:val="NormalNivel2"/>
      </w:pPr>
      <w:r>
        <w:t>El programa de simulación tiene identificado con diferentes colores cada uno de los posibles ambientes, así como de qué material u objeto están hechos las paredes o límites.</w:t>
      </w:r>
    </w:p>
    <w:p w:rsidR="00AE45EE" w:rsidRDefault="00AE45EE" w:rsidP="005E10FD">
      <w:pPr>
        <w:pStyle w:val="NormalNivel2"/>
      </w:pPr>
      <w:r w:rsidRPr="005E10FD">
        <w:t>A continuación se presentan dos tablas, la primera detalla la identificación del color para los diferentes ambientes que se pueden presentar (</w:t>
      </w:r>
      <w:r w:rsidR="005E10FD" w:rsidRPr="005E10FD">
        <w:t>Tabla XXVII</w:t>
      </w:r>
      <w:r w:rsidRPr="005E10FD">
        <w:t xml:space="preserve">); y, la segunda </w:t>
      </w:r>
      <w:r w:rsidR="005E10FD">
        <w:t>(Tabla XXVIII</w:t>
      </w:r>
      <w:r w:rsidRPr="005E10FD">
        <w:t>) detalla el material del cual está formado las paredes de la edificación:</w:t>
      </w:r>
    </w:p>
    <w:p w:rsidR="005E10FD" w:rsidRPr="005C0D27" w:rsidRDefault="005E10FD" w:rsidP="005E10FD">
      <w:pPr>
        <w:pStyle w:val="ImagenesNivel2"/>
      </w:pPr>
      <w:bookmarkStart w:id="293" w:name="_Toc248305573"/>
      <w:r w:rsidRPr="005E10FD">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XXIX</w:t>
      </w:r>
      <w:r>
        <w:rPr>
          <w:rStyle w:val="noindex"/>
        </w:rPr>
        <w:fldChar w:fldCharType="end"/>
      </w:r>
      <w:r w:rsidRPr="005E10FD">
        <w:rPr>
          <w:rStyle w:val="noindex"/>
        </w:rPr>
        <w:t>:</w:t>
      </w:r>
      <w:r w:rsidRPr="005E10FD">
        <w:t xml:space="preserve"> Identificación de Ambientes en el Planner Simulator</w:t>
      </w:r>
      <w:bookmarkEnd w:id="293"/>
    </w:p>
    <w:p w:rsidR="00AE45EE" w:rsidRDefault="00A7187F" w:rsidP="005E10FD">
      <w:pPr>
        <w:pStyle w:val="ImagenesNivel2"/>
      </w:pPr>
      <w:r>
        <w:rPr>
          <w:noProof/>
          <w:lang w:val="es-ES"/>
        </w:rPr>
        <w:drawing>
          <wp:inline distT="0" distB="0" distL="0" distR="0">
            <wp:extent cx="2724150" cy="1257300"/>
            <wp:effectExtent l="1905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1"/>
                    <a:srcRect/>
                    <a:stretch>
                      <a:fillRect/>
                    </a:stretch>
                  </pic:blipFill>
                  <pic:spPr bwMode="auto">
                    <a:xfrm>
                      <a:off x="0" y="0"/>
                      <a:ext cx="2724150" cy="1257300"/>
                    </a:xfrm>
                    <a:prstGeom prst="rect">
                      <a:avLst/>
                    </a:prstGeom>
                    <a:noFill/>
                    <a:ln w="9525">
                      <a:noFill/>
                      <a:miter lim="800000"/>
                      <a:headEnd/>
                      <a:tailEnd/>
                    </a:ln>
                  </pic:spPr>
                </pic:pic>
              </a:graphicData>
            </a:graphic>
          </wp:inline>
        </w:drawing>
      </w:r>
    </w:p>
    <w:p w:rsidR="005E10FD" w:rsidRPr="005C0D27" w:rsidRDefault="005E10FD" w:rsidP="005E10FD">
      <w:pPr>
        <w:pStyle w:val="ImagenesNivel2"/>
      </w:pPr>
      <w:bookmarkStart w:id="294" w:name="_Toc248305574"/>
      <w:r w:rsidRPr="005E10FD">
        <w:rPr>
          <w:rStyle w:val="noindex"/>
        </w:rPr>
        <w:t xml:space="preserve">Tabla </w:t>
      </w:r>
      <w:r w:rsidR="00145A06">
        <w:rPr>
          <w:rStyle w:val="noindex"/>
        </w:rPr>
        <w:fldChar w:fldCharType="begin"/>
      </w:r>
      <w:r w:rsidR="00145A06">
        <w:rPr>
          <w:rStyle w:val="noindex"/>
        </w:rPr>
        <w:instrText xml:space="preserve"> SEQ Tabla \* ROMAN \* ROMAN </w:instrText>
      </w:r>
      <w:r w:rsidR="00145A06">
        <w:rPr>
          <w:rStyle w:val="noindex"/>
        </w:rPr>
        <w:fldChar w:fldCharType="separate"/>
      </w:r>
      <w:r w:rsidR="00BB4681">
        <w:rPr>
          <w:rStyle w:val="noindex"/>
          <w:noProof/>
        </w:rPr>
        <w:t>XXX</w:t>
      </w:r>
      <w:r w:rsidR="00145A06">
        <w:rPr>
          <w:rStyle w:val="noindex"/>
        </w:rPr>
        <w:fldChar w:fldCharType="end"/>
      </w:r>
      <w:r w:rsidRPr="005E10FD">
        <w:rPr>
          <w:rStyle w:val="noindex"/>
        </w:rPr>
        <w:t>:</w:t>
      </w:r>
      <w:r w:rsidRPr="005E10FD">
        <w:t xml:space="preserve"> Identificación de Bordes de Ambientes en el Planner Simulator</w:t>
      </w:r>
      <w:bookmarkEnd w:id="294"/>
    </w:p>
    <w:p w:rsidR="00AE45EE" w:rsidRDefault="00A7187F" w:rsidP="005E10FD">
      <w:pPr>
        <w:pStyle w:val="ImagenesNivel2"/>
      </w:pPr>
      <w:r>
        <w:rPr>
          <w:noProof/>
          <w:lang w:val="es-ES"/>
        </w:rPr>
        <w:drawing>
          <wp:inline distT="0" distB="0" distL="0" distR="0">
            <wp:extent cx="2743200" cy="1238250"/>
            <wp:effectExtent l="1905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2"/>
                    <a:srcRect/>
                    <a:stretch>
                      <a:fillRect/>
                    </a:stretch>
                  </pic:blipFill>
                  <pic:spPr bwMode="auto">
                    <a:xfrm>
                      <a:off x="0" y="0"/>
                      <a:ext cx="2743200" cy="1238250"/>
                    </a:xfrm>
                    <a:prstGeom prst="rect">
                      <a:avLst/>
                    </a:prstGeom>
                    <a:noFill/>
                    <a:ln w="9525">
                      <a:noFill/>
                      <a:miter lim="800000"/>
                      <a:headEnd/>
                      <a:tailEnd/>
                    </a:ln>
                  </pic:spPr>
                </pic:pic>
              </a:graphicData>
            </a:graphic>
          </wp:inline>
        </w:drawing>
      </w:r>
    </w:p>
    <w:p w:rsidR="00AE45EE" w:rsidRDefault="00AE45EE" w:rsidP="005E10FD">
      <w:pPr>
        <w:pStyle w:val="NormalNivel2"/>
      </w:pPr>
      <w:r>
        <w:t xml:space="preserve">En </w:t>
      </w:r>
      <w:smartTag w:uri="urn:schemas-microsoft-com:office:smarttags" w:element="PersonName">
        <w:smartTagPr>
          <w:attr w:name="ProductID" w:val="la FIEC"/>
        </w:smartTagPr>
        <w:r>
          <w:t>la FIEC</w:t>
        </w:r>
      </w:smartTag>
      <w:r>
        <w:t xml:space="preserve"> se encuentran varios tipos de ambientes que se detallan a continuación para ser considerados al momento de sectorizar las áreas de estudio.</w:t>
      </w:r>
    </w:p>
    <w:p w:rsidR="00AE45EE" w:rsidRDefault="00AE45EE" w:rsidP="005E10FD">
      <w:pPr>
        <w:pStyle w:val="NormalNivel2"/>
      </w:pPr>
      <w:r w:rsidRPr="00B72F0F">
        <w:rPr>
          <w:b/>
          <w:i/>
          <w:u w:val="single"/>
        </w:rPr>
        <w:t>AREAS VERDES</w:t>
      </w:r>
      <w:r w:rsidRPr="00B72F0F">
        <w:t xml:space="preserve">, en el Planner se las identifica con color verde y su perímetro de negro, debido a que no refleja ni refracta la luz, aunque pueda obstruir la línea de vista de un enlace de tránsito, tal como se muestra en </w:t>
      </w:r>
      <w:smartTag w:uri="urn:schemas-microsoft-com:office:smarttags" w:element="PersonName">
        <w:smartTagPr>
          <w:attr w:name="ProductID" w:val="la Figura"/>
        </w:smartTagPr>
        <w:r w:rsidRPr="00B72F0F">
          <w:t>la F</w:t>
        </w:r>
        <w:r w:rsidR="00B72F0F" w:rsidRPr="00B72F0F">
          <w:t>igura</w:t>
        </w:r>
      </w:smartTag>
      <w:r w:rsidR="00B72F0F" w:rsidRPr="00B72F0F">
        <w:t xml:space="preserve"> 4-</w:t>
      </w:r>
      <w:r w:rsidRPr="00B72F0F">
        <w:t>1</w:t>
      </w:r>
      <w:r w:rsidR="00B72F0F" w:rsidRPr="00B72F0F">
        <w:t>0</w:t>
      </w:r>
      <w:r w:rsidRPr="00B72F0F">
        <w:t>.</w:t>
      </w:r>
    </w:p>
    <w:p w:rsidR="00AE45EE" w:rsidRPr="00B72F0F" w:rsidRDefault="00A7187F" w:rsidP="00B72F0F">
      <w:pPr>
        <w:pStyle w:val="ImagenesNivel2"/>
        <w:rPr>
          <w:szCs w:val="28"/>
        </w:rPr>
      </w:pPr>
      <w:r>
        <w:rPr>
          <w:noProof/>
          <w:szCs w:val="28"/>
          <w:lang w:val="es-ES"/>
        </w:rPr>
        <w:drawing>
          <wp:inline distT="0" distB="0" distL="0" distR="0">
            <wp:extent cx="1866900" cy="2057400"/>
            <wp:effectExtent l="1905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5"/>
                    <a:srcRect/>
                    <a:stretch>
                      <a:fillRect/>
                    </a:stretch>
                  </pic:blipFill>
                  <pic:spPr bwMode="auto">
                    <a:xfrm>
                      <a:off x="0" y="0"/>
                      <a:ext cx="1866900" cy="2057400"/>
                    </a:xfrm>
                    <a:prstGeom prst="rect">
                      <a:avLst/>
                    </a:prstGeom>
                    <a:noFill/>
                    <a:ln w="9525">
                      <a:noFill/>
                      <a:miter lim="800000"/>
                      <a:headEnd/>
                      <a:tailEnd/>
                    </a:ln>
                  </pic:spPr>
                </pic:pic>
              </a:graphicData>
            </a:graphic>
          </wp:inline>
        </w:drawing>
      </w:r>
    </w:p>
    <w:p w:rsidR="005E10FD" w:rsidRPr="00B72F0F" w:rsidRDefault="005E10FD" w:rsidP="00B72F0F">
      <w:pPr>
        <w:pStyle w:val="ImagenesNivel2"/>
      </w:pPr>
      <w:bookmarkStart w:id="295" w:name="_Toc248305444"/>
      <w:r w:rsidRPr="00B72F0F">
        <w:rPr>
          <w:rStyle w:val="noindex"/>
        </w:rPr>
        <w:t xml:space="preserve">Figura </w:t>
      </w:r>
      <w:r w:rsidRPr="00B72F0F">
        <w:rPr>
          <w:rStyle w:val="noindex"/>
        </w:rPr>
        <w:fldChar w:fldCharType="begin"/>
      </w:r>
      <w:r w:rsidRPr="00B72F0F">
        <w:rPr>
          <w:rStyle w:val="noindex"/>
        </w:rPr>
        <w:instrText xml:space="preserve"> STYLEREF  \s 1 </w:instrText>
      </w:r>
      <w:r w:rsidRPr="00B72F0F">
        <w:rPr>
          <w:rStyle w:val="noindex"/>
        </w:rPr>
        <w:fldChar w:fldCharType="separate"/>
      </w:r>
      <w:r w:rsidR="00BB4681">
        <w:rPr>
          <w:rStyle w:val="noindex"/>
          <w:noProof/>
        </w:rPr>
        <w:t>4</w:t>
      </w:r>
      <w:r w:rsidRPr="00B72F0F">
        <w:rPr>
          <w:rStyle w:val="noindex"/>
        </w:rPr>
        <w:fldChar w:fldCharType="end"/>
      </w:r>
      <w:r w:rsidRPr="00B72F0F">
        <w:rPr>
          <w:rStyle w:val="noindex"/>
        </w:rPr>
        <w:noBreakHyphen/>
      </w:r>
      <w:r w:rsidR="00B72F0F">
        <w:rPr>
          <w:rStyle w:val="noindex"/>
        </w:rPr>
        <w:fldChar w:fldCharType="begin"/>
      </w:r>
      <w:r w:rsidR="00B72F0F">
        <w:rPr>
          <w:rStyle w:val="noindex"/>
        </w:rPr>
        <w:instrText xml:space="preserve"> SEQ Imagen \* ARABIC \s 1 </w:instrText>
      </w:r>
      <w:r w:rsidR="00B72F0F">
        <w:rPr>
          <w:rStyle w:val="noindex"/>
        </w:rPr>
        <w:fldChar w:fldCharType="separate"/>
      </w:r>
      <w:r w:rsidR="00BB4681">
        <w:rPr>
          <w:rStyle w:val="noindex"/>
          <w:noProof/>
        </w:rPr>
        <w:t>10</w:t>
      </w:r>
      <w:r w:rsidR="00B72F0F">
        <w:rPr>
          <w:rStyle w:val="noindex"/>
        </w:rPr>
        <w:fldChar w:fldCharType="end"/>
      </w:r>
      <w:r w:rsidRPr="00B72F0F">
        <w:t xml:space="preserve"> </w:t>
      </w:r>
      <w:r w:rsidR="00B72F0F" w:rsidRPr="00B72F0F">
        <w:t xml:space="preserve">Áreas Verdes de </w:t>
      </w:r>
      <w:smartTag w:uri="urn:schemas-microsoft-com:office:smarttags" w:element="PersonName">
        <w:smartTagPr>
          <w:attr w:name="ProductID" w:val="la FIEC"/>
        </w:smartTagPr>
        <w:r w:rsidR="00B72F0F" w:rsidRPr="00B72F0F">
          <w:t>la FIEC</w:t>
        </w:r>
      </w:smartTag>
      <w:bookmarkEnd w:id="295"/>
    </w:p>
    <w:p w:rsidR="00AE45EE" w:rsidRDefault="00AE45EE" w:rsidP="005E10FD">
      <w:pPr>
        <w:pStyle w:val="NormalNivel2"/>
      </w:pPr>
      <w:r w:rsidRPr="00FD66F5">
        <w:rPr>
          <w:b/>
          <w:i/>
          <w:u w:val="single"/>
        </w:rPr>
        <w:t>BLOQUE</w:t>
      </w:r>
      <w:r>
        <w:rPr>
          <w:b/>
          <w:i/>
          <w:u w:val="single"/>
        </w:rPr>
        <w:t>S</w:t>
      </w:r>
      <w:r w:rsidRPr="00FD66F5">
        <w:rPr>
          <w:b/>
          <w:i/>
          <w:u w:val="single"/>
        </w:rPr>
        <w:t xml:space="preserve"> DE AULAS</w:t>
      </w:r>
      <w:r>
        <w:t xml:space="preserve">, los cuales se consideran como ambiente indoor recargado, tienen ventanas, colocando las zonas de color rojo y el borde de color azul en el planner. En la siguiente figura se muestra un bloque de aulas de </w:t>
      </w:r>
      <w:smartTag w:uri="urn:schemas-microsoft-com:office:smarttags" w:element="PersonName">
        <w:smartTagPr>
          <w:attr w:name="ProductID" w:val="la FIEC"/>
        </w:smartTagPr>
        <w:r>
          <w:t>la FIEC</w:t>
        </w:r>
      </w:smartTag>
      <w:r>
        <w:t>:</w:t>
      </w:r>
    </w:p>
    <w:p w:rsidR="00AE45EE" w:rsidRDefault="00A7187F" w:rsidP="00B72F0F">
      <w:pPr>
        <w:pStyle w:val="ImagenesNivel2"/>
      </w:pPr>
      <w:r>
        <w:rPr>
          <w:noProof/>
          <w:lang w:val="es-ES"/>
        </w:rPr>
        <w:drawing>
          <wp:inline distT="0" distB="0" distL="0" distR="0">
            <wp:extent cx="2495550" cy="1905000"/>
            <wp:effectExtent l="1905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6"/>
                    <a:srcRect/>
                    <a:stretch>
                      <a:fillRect/>
                    </a:stretch>
                  </pic:blipFill>
                  <pic:spPr bwMode="auto">
                    <a:xfrm>
                      <a:off x="0" y="0"/>
                      <a:ext cx="2495550" cy="1905000"/>
                    </a:xfrm>
                    <a:prstGeom prst="rect">
                      <a:avLst/>
                    </a:prstGeom>
                    <a:noFill/>
                    <a:ln w="9525">
                      <a:noFill/>
                      <a:miter lim="800000"/>
                      <a:headEnd/>
                      <a:tailEnd/>
                    </a:ln>
                  </pic:spPr>
                </pic:pic>
              </a:graphicData>
            </a:graphic>
          </wp:inline>
        </w:drawing>
      </w:r>
    </w:p>
    <w:p w:rsidR="00AE45EE" w:rsidRPr="0040650E" w:rsidRDefault="00B72F0F" w:rsidP="00B72F0F">
      <w:pPr>
        <w:pStyle w:val="ImagenesNivel2"/>
      </w:pPr>
      <w:bookmarkStart w:id="296" w:name="_Toc248305445"/>
      <w:r w:rsidRPr="00B72F0F">
        <w:rPr>
          <w:rStyle w:val="noindex"/>
        </w:rPr>
        <w:t xml:space="preserve">Figura </w:t>
      </w:r>
      <w:r w:rsidRPr="00B72F0F">
        <w:rPr>
          <w:rStyle w:val="noindex"/>
        </w:rPr>
        <w:fldChar w:fldCharType="begin"/>
      </w:r>
      <w:r w:rsidRPr="00B72F0F">
        <w:rPr>
          <w:rStyle w:val="noindex"/>
        </w:rPr>
        <w:instrText xml:space="preserve"> STYLEREF  \s 1 </w:instrText>
      </w:r>
      <w:r w:rsidRPr="00B72F0F">
        <w:rPr>
          <w:rStyle w:val="noindex"/>
        </w:rPr>
        <w:fldChar w:fldCharType="separate"/>
      </w:r>
      <w:r w:rsidR="00BB4681">
        <w:rPr>
          <w:rStyle w:val="noindex"/>
          <w:noProof/>
        </w:rPr>
        <w:t>4</w:t>
      </w:r>
      <w:r w:rsidRPr="00B72F0F">
        <w:rPr>
          <w:rStyle w:val="noindex"/>
        </w:rPr>
        <w:fldChar w:fldCharType="end"/>
      </w:r>
      <w:r w:rsidRPr="00B72F0F">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11</w:t>
      </w:r>
      <w:r>
        <w:rPr>
          <w:rStyle w:val="noindex"/>
        </w:rPr>
        <w:fldChar w:fldCharType="end"/>
      </w:r>
      <w:r w:rsidRPr="00B72F0F">
        <w:t xml:space="preserve"> </w:t>
      </w:r>
      <w:r w:rsidR="00AE45EE" w:rsidRPr="00B72F0F">
        <w:t xml:space="preserve">Bloques de Aulas de </w:t>
      </w:r>
      <w:smartTag w:uri="urn:schemas-microsoft-com:office:smarttags" w:element="PersonName">
        <w:smartTagPr>
          <w:attr w:name="ProductID" w:val="la FIEC"/>
        </w:smartTagPr>
        <w:r w:rsidR="00AE45EE" w:rsidRPr="00B72F0F">
          <w:t>la FIEC</w:t>
        </w:r>
      </w:smartTag>
      <w:bookmarkEnd w:id="296"/>
    </w:p>
    <w:p w:rsidR="00AE45EE" w:rsidRDefault="00AE45EE" w:rsidP="005E10FD">
      <w:pPr>
        <w:pStyle w:val="NormalNivel2"/>
      </w:pPr>
      <w:r w:rsidRPr="00B72F0F">
        <w:rPr>
          <w:b/>
          <w:i/>
          <w:u w:val="single"/>
        </w:rPr>
        <w:t>ZONAS DE DISTRACCIÓN,</w:t>
      </w:r>
      <w:r w:rsidRPr="00B72F0F">
        <w:t xml:space="preserve"> se las considera como áreas outdoor sin borde, en el simulador se definen de color gris y el borde de negro ya que no bloquea la señal de cobertura. En </w:t>
      </w:r>
      <w:smartTag w:uri="urn:schemas-microsoft-com:office:smarttags" w:element="PersonName">
        <w:smartTagPr>
          <w:attr w:name="ProductID" w:val="la Figura"/>
        </w:smartTagPr>
        <w:r w:rsidRPr="00B72F0F">
          <w:t xml:space="preserve">la </w:t>
        </w:r>
        <w:r w:rsidR="00B72F0F" w:rsidRPr="00B72F0F">
          <w:t>F</w:t>
        </w:r>
        <w:r w:rsidRPr="00B72F0F">
          <w:t>igura</w:t>
        </w:r>
      </w:smartTag>
      <w:r w:rsidRPr="00B72F0F">
        <w:t xml:space="preserve"> </w:t>
      </w:r>
      <w:r w:rsidR="00B72F0F" w:rsidRPr="00B72F0F">
        <w:t>4-</w:t>
      </w:r>
      <w:r w:rsidRPr="00B72F0F">
        <w:t xml:space="preserve">12 se presenta una zona típica para este tipo de área dentro de </w:t>
      </w:r>
      <w:smartTag w:uri="urn:schemas-microsoft-com:office:smarttags" w:element="PersonName">
        <w:smartTagPr>
          <w:attr w:name="ProductID" w:val="la Facultad."/>
        </w:smartTagPr>
        <w:r w:rsidRPr="00B72F0F">
          <w:t>la Facultad.</w:t>
        </w:r>
      </w:smartTag>
    </w:p>
    <w:p w:rsidR="00AE45EE" w:rsidRDefault="00A7187F" w:rsidP="00B72F0F">
      <w:pPr>
        <w:pStyle w:val="ImagenesNivel2"/>
      </w:pPr>
      <w:r>
        <w:rPr>
          <w:noProof/>
          <w:lang w:val="es-ES"/>
        </w:rPr>
        <w:drawing>
          <wp:inline distT="0" distB="0" distL="0" distR="0">
            <wp:extent cx="3028950" cy="1828800"/>
            <wp:effectExtent l="1905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7"/>
                    <a:srcRect/>
                    <a:stretch>
                      <a:fillRect/>
                    </a:stretch>
                  </pic:blipFill>
                  <pic:spPr bwMode="auto">
                    <a:xfrm>
                      <a:off x="0" y="0"/>
                      <a:ext cx="3028950" cy="1828800"/>
                    </a:xfrm>
                    <a:prstGeom prst="rect">
                      <a:avLst/>
                    </a:prstGeom>
                    <a:noFill/>
                    <a:ln w="9525">
                      <a:noFill/>
                      <a:miter lim="800000"/>
                      <a:headEnd/>
                      <a:tailEnd/>
                    </a:ln>
                  </pic:spPr>
                </pic:pic>
              </a:graphicData>
            </a:graphic>
          </wp:inline>
        </w:drawing>
      </w:r>
    </w:p>
    <w:p w:rsidR="00AE45EE" w:rsidRDefault="00B72F0F" w:rsidP="00B72F0F">
      <w:pPr>
        <w:pStyle w:val="ImagenesNivel2"/>
      </w:pPr>
      <w:bookmarkStart w:id="297" w:name="_Toc248305446"/>
      <w:r w:rsidRPr="00B72F0F">
        <w:rPr>
          <w:rStyle w:val="noindex"/>
        </w:rPr>
        <w:t xml:space="preserve">Figura </w:t>
      </w:r>
      <w:r w:rsidRPr="00B72F0F">
        <w:rPr>
          <w:rStyle w:val="noindex"/>
        </w:rPr>
        <w:fldChar w:fldCharType="begin"/>
      </w:r>
      <w:r w:rsidRPr="00B72F0F">
        <w:rPr>
          <w:rStyle w:val="noindex"/>
        </w:rPr>
        <w:instrText xml:space="preserve"> STYLEREF  \s 1 </w:instrText>
      </w:r>
      <w:r w:rsidRPr="00B72F0F">
        <w:rPr>
          <w:rStyle w:val="noindex"/>
        </w:rPr>
        <w:fldChar w:fldCharType="separate"/>
      </w:r>
      <w:r w:rsidR="00BB4681">
        <w:rPr>
          <w:rStyle w:val="noindex"/>
          <w:noProof/>
        </w:rPr>
        <w:t>4</w:t>
      </w:r>
      <w:r w:rsidRPr="00B72F0F">
        <w:rPr>
          <w:rStyle w:val="noindex"/>
        </w:rPr>
        <w:fldChar w:fldCharType="end"/>
      </w:r>
      <w:r w:rsidRPr="00B72F0F">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12</w:t>
      </w:r>
      <w:r>
        <w:rPr>
          <w:rStyle w:val="noindex"/>
        </w:rPr>
        <w:fldChar w:fldCharType="end"/>
      </w:r>
      <w:r w:rsidRPr="00B72F0F">
        <w:t xml:space="preserve"> </w:t>
      </w:r>
      <w:r w:rsidR="00AE45EE" w:rsidRPr="00B72F0F">
        <w:t xml:space="preserve">Área de distracción y estudio de </w:t>
      </w:r>
      <w:smartTag w:uri="urn:schemas-microsoft-com:office:smarttags" w:element="PersonName">
        <w:smartTagPr>
          <w:attr w:name="ProductID" w:val="la FIEC"/>
        </w:smartTagPr>
        <w:r w:rsidR="00AE45EE" w:rsidRPr="00B72F0F">
          <w:t>la FIEC</w:t>
        </w:r>
      </w:smartTag>
      <w:bookmarkEnd w:id="297"/>
    </w:p>
    <w:p w:rsidR="00AE45EE" w:rsidRDefault="00AE45EE" w:rsidP="005E10FD">
      <w:pPr>
        <w:pStyle w:val="NormalNivel2"/>
      </w:pPr>
      <w:r w:rsidRPr="00B72F0F">
        <w:t xml:space="preserve">En </w:t>
      </w:r>
      <w:smartTag w:uri="urn:schemas-microsoft-com:office:smarttags" w:element="PersonName">
        <w:smartTagPr>
          <w:attr w:name="ProductID" w:val="la Figura"/>
        </w:smartTagPr>
        <w:r w:rsidRPr="00B72F0F">
          <w:t>la Figura</w:t>
        </w:r>
      </w:smartTag>
      <w:r w:rsidRPr="00B72F0F">
        <w:t xml:space="preserve"> </w:t>
      </w:r>
      <w:r w:rsidR="00B72F0F" w:rsidRPr="00B72F0F">
        <w:t>4-13</w:t>
      </w:r>
      <w:r w:rsidRPr="00B72F0F">
        <w:t xml:space="preserve"> se muestra la parte central de </w:t>
      </w:r>
      <w:smartTag w:uri="urn:schemas-microsoft-com:office:smarttags" w:element="PersonName">
        <w:smartTagPr>
          <w:attr w:name="ProductID" w:val="la FIEC"/>
        </w:smartTagPr>
        <w:r w:rsidRPr="00B72F0F">
          <w:t>la FIEC</w:t>
        </w:r>
      </w:smartTag>
      <w:r w:rsidRPr="00B72F0F">
        <w:t xml:space="preserve"> en donde se destacan varios ambientes a diferentes alturas, lo cual hay que considerar al momento de sectorizar las zonas en el simulador.</w:t>
      </w:r>
      <w:r>
        <w:t xml:space="preserve"> </w:t>
      </w:r>
    </w:p>
    <w:p w:rsidR="00AE45EE" w:rsidRDefault="00A7187F" w:rsidP="00B72F0F">
      <w:pPr>
        <w:pStyle w:val="ImagenesNivel2"/>
      </w:pPr>
      <w:r>
        <w:rPr>
          <w:noProof/>
          <w:lang w:val="es-ES"/>
        </w:rPr>
        <w:drawing>
          <wp:inline distT="0" distB="0" distL="0" distR="0">
            <wp:extent cx="3143250" cy="2362200"/>
            <wp:effectExtent l="1905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8"/>
                    <a:srcRect/>
                    <a:stretch>
                      <a:fillRect/>
                    </a:stretch>
                  </pic:blipFill>
                  <pic:spPr bwMode="auto">
                    <a:xfrm>
                      <a:off x="0" y="0"/>
                      <a:ext cx="3143250" cy="2362200"/>
                    </a:xfrm>
                    <a:prstGeom prst="rect">
                      <a:avLst/>
                    </a:prstGeom>
                    <a:noFill/>
                    <a:ln w="9525">
                      <a:noFill/>
                      <a:miter lim="800000"/>
                      <a:headEnd/>
                      <a:tailEnd/>
                    </a:ln>
                  </pic:spPr>
                </pic:pic>
              </a:graphicData>
            </a:graphic>
          </wp:inline>
        </w:drawing>
      </w:r>
    </w:p>
    <w:p w:rsidR="00AE45EE" w:rsidRDefault="00B72F0F" w:rsidP="00B72F0F">
      <w:pPr>
        <w:pStyle w:val="ImagenesNivel2"/>
      </w:pPr>
      <w:bookmarkStart w:id="298" w:name="_Toc248305447"/>
      <w:r w:rsidRPr="00B72F0F">
        <w:rPr>
          <w:rStyle w:val="noindex"/>
        </w:rPr>
        <w:t xml:space="preserve">Figura </w:t>
      </w:r>
      <w:r w:rsidRPr="00B72F0F">
        <w:rPr>
          <w:rStyle w:val="noindex"/>
        </w:rPr>
        <w:fldChar w:fldCharType="begin"/>
      </w:r>
      <w:r w:rsidRPr="00B72F0F">
        <w:rPr>
          <w:rStyle w:val="noindex"/>
        </w:rPr>
        <w:instrText xml:space="preserve"> STYLEREF  \s 1 </w:instrText>
      </w:r>
      <w:r w:rsidRPr="00B72F0F">
        <w:rPr>
          <w:rStyle w:val="noindex"/>
        </w:rPr>
        <w:fldChar w:fldCharType="separate"/>
      </w:r>
      <w:r w:rsidR="00BB4681">
        <w:rPr>
          <w:rStyle w:val="noindex"/>
          <w:noProof/>
        </w:rPr>
        <w:t>4</w:t>
      </w:r>
      <w:r w:rsidRPr="00B72F0F">
        <w:rPr>
          <w:rStyle w:val="noindex"/>
        </w:rPr>
        <w:fldChar w:fldCharType="end"/>
      </w:r>
      <w:r w:rsidRPr="00B72F0F">
        <w:rPr>
          <w:rStyle w:val="noindex"/>
        </w:rPr>
        <w:noBreakHyphen/>
      </w:r>
      <w:r w:rsidR="007A2609">
        <w:rPr>
          <w:rStyle w:val="noindex"/>
        </w:rPr>
        <w:fldChar w:fldCharType="begin"/>
      </w:r>
      <w:r w:rsidR="007A2609">
        <w:rPr>
          <w:rStyle w:val="noindex"/>
        </w:rPr>
        <w:instrText xml:space="preserve"> SEQ Imagen \* ARABIC \s 1 </w:instrText>
      </w:r>
      <w:r w:rsidR="007A2609">
        <w:rPr>
          <w:rStyle w:val="noindex"/>
        </w:rPr>
        <w:fldChar w:fldCharType="separate"/>
      </w:r>
      <w:r w:rsidR="00BB4681">
        <w:rPr>
          <w:rStyle w:val="noindex"/>
          <w:noProof/>
        </w:rPr>
        <w:t>13</w:t>
      </w:r>
      <w:r w:rsidR="007A2609">
        <w:rPr>
          <w:rStyle w:val="noindex"/>
        </w:rPr>
        <w:fldChar w:fldCharType="end"/>
      </w:r>
      <w:r w:rsidRPr="00B72F0F">
        <w:t xml:space="preserve"> </w:t>
      </w:r>
      <w:r w:rsidR="00AE45EE" w:rsidRPr="00B72F0F">
        <w:t xml:space="preserve">Área Central de </w:t>
      </w:r>
      <w:smartTag w:uri="urn:schemas-microsoft-com:office:smarttags" w:element="PersonName">
        <w:smartTagPr>
          <w:attr w:name="ProductID" w:val="la FIEC"/>
        </w:smartTagPr>
        <w:r w:rsidR="00AE45EE" w:rsidRPr="00B72F0F">
          <w:t>la FIEC</w:t>
        </w:r>
      </w:smartTag>
      <w:bookmarkEnd w:id="298"/>
    </w:p>
    <w:p w:rsidR="00AE45EE" w:rsidRPr="006F0079" w:rsidRDefault="00AE45EE" w:rsidP="005E10FD">
      <w:pPr>
        <w:pStyle w:val="NormalNivel2"/>
      </w:pPr>
      <w:r w:rsidRPr="00656657">
        <w:t xml:space="preserve">Otro ambiente a destacar es el que presenta </w:t>
      </w:r>
      <w:r w:rsidR="00AE1CDD">
        <w:t>el e</w:t>
      </w:r>
      <w:r w:rsidRPr="00AE1CDD">
        <w:t xml:space="preserve">dificio central o también conocido como el Edificio Inteligente de </w:t>
      </w:r>
      <w:smartTag w:uri="urn:schemas-microsoft-com:office:smarttags" w:element="PersonName">
        <w:smartTagPr>
          <w:attr w:name="ProductID" w:val="la FIEC"/>
        </w:smartTagPr>
        <w:r w:rsidRPr="00AE1CDD">
          <w:t>la FIEC</w:t>
        </w:r>
      </w:smartTag>
      <w:r w:rsidRPr="006F0079">
        <w:t xml:space="preserve">, donde </w:t>
      </w:r>
      <w:r>
        <w:t xml:space="preserve">se encuentran </w:t>
      </w:r>
      <w:r w:rsidRPr="006F0079">
        <w:t>oficinas administra</w:t>
      </w:r>
      <w:r>
        <w:t xml:space="preserve">tivas, laboratorios, aulas y </w:t>
      </w:r>
      <w:r w:rsidRPr="006F0079">
        <w:t xml:space="preserve">Auditorio. Este bloque se lo </w:t>
      </w:r>
      <w:r>
        <w:t xml:space="preserve">debe </w:t>
      </w:r>
      <w:r w:rsidRPr="006F0079">
        <w:t>considera</w:t>
      </w:r>
      <w:r>
        <w:t>r</w:t>
      </w:r>
      <w:r w:rsidRPr="006F0079">
        <w:t xml:space="preserve"> como un ambiente indoor abierto pero sin pare</w:t>
      </w:r>
      <w:r>
        <w:t>des, por lo que en el Planner</w:t>
      </w:r>
      <w:r w:rsidRPr="006F0079">
        <w:t xml:space="preserve"> </w:t>
      </w:r>
      <w:r>
        <w:t>se debería definir la zona de color azul y el perímetro</w:t>
      </w:r>
      <w:r w:rsidRPr="006F0079">
        <w:t xml:space="preserve"> gris. </w:t>
      </w:r>
    </w:p>
    <w:p w:rsidR="007A2609" w:rsidRDefault="00A7187F" w:rsidP="007A2609">
      <w:pPr>
        <w:pStyle w:val="ImagenesNivel2"/>
        <w:rPr>
          <w:noProof/>
        </w:rPr>
      </w:pPr>
      <w:r>
        <w:rPr>
          <w:noProof/>
          <w:lang w:val="es-ES"/>
        </w:rPr>
        <w:drawing>
          <wp:inline distT="0" distB="0" distL="0" distR="0">
            <wp:extent cx="3257550" cy="2400300"/>
            <wp:effectExtent l="19050" t="0" r="0" b="0"/>
            <wp:docPr id="158" name="Imagen 158" descr="Edificio Central de la F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Edificio Central de la FIEC"/>
                    <pic:cNvPicPr>
                      <a:picLocks noChangeAspect="1" noChangeArrowheads="1"/>
                    </pic:cNvPicPr>
                  </pic:nvPicPr>
                  <pic:blipFill>
                    <a:blip r:embed="rId179" cstate="print"/>
                    <a:srcRect/>
                    <a:stretch>
                      <a:fillRect/>
                    </a:stretch>
                  </pic:blipFill>
                  <pic:spPr bwMode="auto">
                    <a:xfrm>
                      <a:off x="0" y="0"/>
                      <a:ext cx="3257550" cy="2400300"/>
                    </a:xfrm>
                    <a:prstGeom prst="rect">
                      <a:avLst/>
                    </a:prstGeom>
                    <a:noFill/>
                    <a:ln w="9525">
                      <a:noFill/>
                      <a:miter lim="800000"/>
                      <a:headEnd/>
                      <a:tailEnd/>
                    </a:ln>
                  </pic:spPr>
                </pic:pic>
              </a:graphicData>
            </a:graphic>
          </wp:inline>
        </w:drawing>
      </w:r>
    </w:p>
    <w:p w:rsidR="00AE45EE" w:rsidRDefault="007A2609" w:rsidP="007A2609">
      <w:pPr>
        <w:pStyle w:val="ImagenesNivel2"/>
      </w:pPr>
      <w:bookmarkStart w:id="299" w:name="_Toc248305448"/>
      <w:r w:rsidRPr="007A2609">
        <w:rPr>
          <w:rStyle w:val="noindex"/>
        </w:rPr>
        <w:t xml:space="preserve">Figura </w:t>
      </w:r>
      <w:r w:rsidRPr="007A2609">
        <w:rPr>
          <w:rStyle w:val="noindex"/>
        </w:rPr>
        <w:fldChar w:fldCharType="begin"/>
      </w:r>
      <w:r w:rsidRPr="007A2609">
        <w:rPr>
          <w:rStyle w:val="noindex"/>
        </w:rPr>
        <w:instrText xml:space="preserve"> STYLEREF  \s 1 </w:instrText>
      </w:r>
      <w:r w:rsidRPr="007A2609">
        <w:rPr>
          <w:rStyle w:val="noindex"/>
        </w:rPr>
        <w:fldChar w:fldCharType="separate"/>
      </w:r>
      <w:r w:rsidR="00BB4681">
        <w:rPr>
          <w:rStyle w:val="noindex"/>
          <w:noProof/>
        </w:rPr>
        <w:t>4</w:t>
      </w:r>
      <w:r w:rsidRPr="007A2609">
        <w:rPr>
          <w:rStyle w:val="noindex"/>
        </w:rPr>
        <w:fldChar w:fldCharType="end"/>
      </w:r>
      <w:r w:rsidRPr="007A2609">
        <w:rPr>
          <w:rStyle w:val="noindex"/>
        </w:rPr>
        <w:noBreakHyphen/>
      </w:r>
      <w:r w:rsidR="00145A06">
        <w:rPr>
          <w:rStyle w:val="noindex"/>
        </w:rPr>
        <w:fldChar w:fldCharType="begin"/>
      </w:r>
      <w:r w:rsidR="00145A06">
        <w:rPr>
          <w:rStyle w:val="noindex"/>
        </w:rPr>
        <w:instrText xml:space="preserve"> SEQ Imagen \* ARABIC \s 1 </w:instrText>
      </w:r>
      <w:r w:rsidR="00145A06">
        <w:rPr>
          <w:rStyle w:val="noindex"/>
        </w:rPr>
        <w:fldChar w:fldCharType="separate"/>
      </w:r>
      <w:r w:rsidR="00BB4681">
        <w:rPr>
          <w:rStyle w:val="noindex"/>
          <w:noProof/>
        </w:rPr>
        <w:t>14</w:t>
      </w:r>
      <w:r w:rsidR="00145A06">
        <w:rPr>
          <w:rStyle w:val="noindex"/>
        </w:rPr>
        <w:fldChar w:fldCharType="end"/>
      </w:r>
      <w:r w:rsidRPr="007A2609">
        <w:t xml:space="preserve"> </w:t>
      </w:r>
      <w:r w:rsidR="00AE45EE" w:rsidRPr="007A2609">
        <w:t xml:space="preserve">Edificio Central de </w:t>
      </w:r>
      <w:smartTag w:uri="urn:schemas-microsoft-com:office:smarttags" w:element="PersonName">
        <w:smartTagPr>
          <w:attr w:name="ProductID" w:val="la FIEC"/>
        </w:smartTagPr>
        <w:r w:rsidR="00AE45EE" w:rsidRPr="007A2609">
          <w:t>la FIEC</w:t>
        </w:r>
      </w:smartTag>
      <w:bookmarkEnd w:id="299"/>
    </w:p>
    <w:p w:rsidR="00B65A26" w:rsidRDefault="00AE45EE" w:rsidP="00145A06">
      <w:pPr>
        <w:pStyle w:val="NormalNivel2"/>
        <w:tabs>
          <w:tab w:val="left" w:pos="3901"/>
        </w:tabs>
      </w:pPr>
      <w:r>
        <w:t xml:space="preserve">Una vez identificados cada unos de los ambientes con sus respectivos límites o perímetros en </w:t>
      </w:r>
      <w:smartTag w:uri="urn:schemas-microsoft-com:office:smarttags" w:element="PersonName">
        <w:smartTagPr>
          <w:attr w:name="ProductID" w:val="la FIEC"/>
        </w:smartTagPr>
        <w:r>
          <w:t>la FIEC</w:t>
        </w:r>
      </w:smartTag>
      <w:r>
        <w:t>, se debe proceder a ubicar los diferentes ambientes en la imagen importada al Planner.</w:t>
      </w:r>
    </w:p>
    <w:p w:rsidR="00AE45EE" w:rsidRDefault="00AE45EE" w:rsidP="00145A06">
      <w:pPr>
        <w:pStyle w:val="NormalNivel2"/>
        <w:tabs>
          <w:tab w:val="left" w:pos="3901"/>
        </w:tabs>
      </w:pPr>
      <w:r>
        <w:t xml:space="preserve"> A continuación se muestra como quedaría la imagen sectorizada en el Planner Simulator:</w:t>
      </w:r>
    </w:p>
    <w:p w:rsidR="00AE45EE" w:rsidRDefault="00AE45EE" w:rsidP="005E10FD">
      <w:pPr>
        <w:pStyle w:val="NormalNivel2"/>
      </w:pPr>
    </w:p>
    <w:p w:rsidR="00AE45EE" w:rsidRDefault="00A7187F" w:rsidP="00145A06">
      <w:pPr>
        <w:pStyle w:val="ImagenesNivel2"/>
      </w:pPr>
      <w:r>
        <w:rPr>
          <w:noProof/>
          <w:lang w:val="es-ES"/>
        </w:rPr>
        <w:drawing>
          <wp:inline distT="0" distB="0" distL="0" distR="0">
            <wp:extent cx="3467100" cy="2571750"/>
            <wp:effectExtent l="1905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0"/>
                    <a:srcRect/>
                    <a:stretch>
                      <a:fillRect/>
                    </a:stretch>
                  </pic:blipFill>
                  <pic:spPr bwMode="auto">
                    <a:xfrm>
                      <a:off x="0" y="0"/>
                      <a:ext cx="3467100" cy="2571750"/>
                    </a:xfrm>
                    <a:prstGeom prst="rect">
                      <a:avLst/>
                    </a:prstGeom>
                    <a:noFill/>
                    <a:ln w="9525">
                      <a:noFill/>
                      <a:miter lim="800000"/>
                      <a:headEnd/>
                      <a:tailEnd/>
                    </a:ln>
                  </pic:spPr>
                </pic:pic>
              </a:graphicData>
            </a:graphic>
          </wp:inline>
        </w:drawing>
      </w:r>
    </w:p>
    <w:p w:rsidR="00AE45EE" w:rsidRPr="0040650E" w:rsidRDefault="00145A06" w:rsidP="00145A06">
      <w:pPr>
        <w:pStyle w:val="ImagenesNivel2"/>
      </w:pPr>
      <w:bookmarkStart w:id="300" w:name="_Toc248305449"/>
      <w:r w:rsidRPr="00145A06">
        <w:rPr>
          <w:rStyle w:val="noindex"/>
        </w:rPr>
        <w:t xml:space="preserve">Figura </w:t>
      </w:r>
      <w:r w:rsidRPr="00145A06">
        <w:rPr>
          <w:rStyle w:val="noindex"/>
        </w:rPr>
        <w:fldChar w:fldCharType="begin"/>
      </w:r>
      <w:r w:rsidRPr="00145A06">
        <w:rPr>
          <w:rStyle w:val="noindex"/>
        </w:rPr>
        <w:instrText xml:space="preserve"> STYLEREF  \s 1 </w:instrText>
      </w:r>
      <w:r w:rsidRPr="00145A06">
        <w:rPr>
          <w:rStyle w:val="noindex"/>
        </w:rPr>
        <w:fldChar w:fldCharType="separate"/>
      </w:r>
      <w:r w:rsidR="00BB4681">
        <w:rPr>
          <w:rStyle w:val="noindex"/>
          <w:noProof/>
        </w:rPr>
        <w:t>4</w:t>
      </w:r>
      <w:r w:rsidRPr="00145A06">
        <w:rPr>
          <w:rStyle w:val="noindex"/>
        </w:rPr>
        <w:fldChar w:fldCharType="end"/>
      </w:r>
      <w:r w:rsidRPr="00145A06">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15</w:t>
      </w:r>
      <w:r>
        <w:rPr>
          <w:rStyle w:val="noindex"/>
        </w:rPr>
        <w:fldChar w:fldCharType="end"/>
      </w:r>
      <w:r w:rsidRPr="00145A06">
        <w:t xml:space="preserve"> </w:t>
      </w:r>
      <w:r w:rsidR="00AE45EE" w:rsidRPr="00145A06">
        <w:t xml:space="preserve">Definición de Ambientes en el Área de </w:t>
      </w:r>
      <w:smartTag w:uri="urn:schemas-microsoft-com:office:smarttags" w:element="PersonName">
        <w:smartTagPr>
          <w:attr w:name="ProductID" w:val="la FIEC"/>
        </w:smartTagPr>
        <w:r w:rsidR="00AE45EE" w:rsidRPr="00145A06">
          <w:t>la FIEC</w:t>
        </w:r>
      </w:smartTag>
      <w:bookmarkEnd w:id="300"/>
      <w:r w:rsidR="00AE45EE">
        <w:t xml:space="preserve"> </w:t>
      </w:r>
    </w:p>
    <w:p w:rsidR="00AE45EE" w:rsidRDefault="00AE45EE" w:rsidP="005E10FD">
      <w:pPr>
        <w:pStyle w:val="NormalNivel2"/>
      </w:pPr>
      <w:r>
        <w:t>Luego de haber sectorizado la imagen, en el simulador se debe colocar a cada área su respectiva altura tomadas de mediciones reales en el lugar de estudio. La siguiente figura muestra la ventana donde se ingresa el valor en metros:</w:t>
      </w:r>
    </w:p>
    <w:p w:rsidR="00AE45EE" w:rsidRDefault="00A7187F" w:rsidP="00145A06">
      <w:pPr>
        <w:pStyle w:val="ImagenesNivel2"/>
      </w:pPr>
      <w:r>
        <w:rPr>
          <w:noProof/>
          <w:lang w:val="es-ES"/>
        </w:rPr>
        <w:drawing>
          <wp:inline distT="0" distB="0" distL="0" distR="0">
            <wp:extent cx="2190750" cy="1181100"/>
            <wp:effectExtent l="19050" t="0" r="0" b="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srcRect l="40268" t="35719" r="44398" b="50766"/>
                    <a:stretch>
                      <a:fillRect/>
                    </a:stretch>
                  </pic:blipFill>
                  <pic:spPr bwMode="auto">
                    <a:xfrm>
                      <a:off x="0" y="0"/>
                      <a:ext cx="2190750" cy="1181100"/>
                    </a:xfrm>
                    <a:prstGeom prst="rect">
                      <a:avLst/>
                    </a:prstGeom>
                    <a:noFill/>
                    <a:ln w="9525">
                      <a:noFill/>
                      <a:miter lim="800000"/>
                      <a:headEnd/>
                      <a:tailEnd/>
                    </a:ln>
                  </pic:spPr>
                </pic:pic>
              </a:graphicData>
            </a:graphic>
          </wp:inline>
        </w:drawing>
      </w:r>
    </w:p>
    <w:p w:rsidR="00AE45EE" w:rsidRDefault="00145A06" w:rsidP="00145A06">
      <w:pPr>
        <w:pStyle w:val="ImagenesNivel2"/>
      </w:pPr>
      <w:bookmarkStart w:id="301" w:name="_Toc248305450"/>
      <w:r w:rsidRPr="00145A06">
        <w:rPr>
          <w:rStyle w:val="noindex"/>
        </w:rPr>
        <w:t xml:space="preserve">Figura </w:t>
      </w:r>
      <w:r w:rsidRPr="00145A06">
        <w:rPr>
          <w:rStyle w:val="noindex"/>
        </w:rPr>
        <w:fldChar w:fldCharType="begin"/>
      </w:r>
      <w:r w:rsidRPr="00145A06">
        <w:rPr>
          <w:rStyle w:val="noindex"/>
        </w:rPr>
        <w:instrText xml:space="preserve"> STYLEREF  \s 1 </w:instrText>
      </w:r>
      <w:r w:rsidRPr="00145A06">
        <w:rPr>
          <w:rStyle w:val="noindex"/>
        </w:rPr>
        <w:fldChar w:fldCharType="separate"/>
      </w:r>
      <w:r w:rsidR="00BB4681">
        <w:rPr>
          <w:rStyle w:val="noindex"/>
          <w:noProof/>
        </w:rPr>
        <w:t>4</w:t>
      </w:r>
      <w:r w:rsidRPr="00145A06">
        <w:rPr>
          <w:rStyle w:val="noindex"/>
        </w:rPr>
        <w:fldChar w:fldCharType="end"/>
      </w:r>
      <w:r w:rsidRPr="00145A06">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16</w:t>
      </w:r>
      <w:r>
        <w:rPr>
          <w:rStyle w:val="noindex"/>
        </w:rPr>
        <w:fldChar w:fldCharType="end"/>
      </w:r>
      <w:r w:rsidRPr="00145A06">
        <w:t xml:space="preserve"> </w:t>
      </w:r>
      <w:r w:rsidR="00AE45EE" w:rsidRPr="00145A06">
        <w:t>Indicador de altura para la creación de Zonas</w:t>
      </w:r>
      <w:bookmarkEnd w:id="301"/>
    </w:p>
    <w:p w:rsidR="00AE45EE" w:rsidRDefault="00AE45EE" w:rsidP="005E10FD">
      <w:pPr>
        <w:pStyle w:val="NormalNivel2"/>
      </w:pPr>
      <w:r w:rsidRPr="00145A06">
        <w:t xml:space="preserve">A continuación se muestra </w:t>
      </w:r>
      <w:smartTag w:uri="urn:schemas-microsoft-com:office:smarttags" w:element="PersonName">
        <w:smartTagPr>
          <w:attr w:name="ProductID" w:val="la Tabla XXIX"/>
        </w:smartTagPr>
        <w:r w:rsidRPr="00145A06">
          <w:t xml:space="preserve">la </w:t>
        </w:r>
        <w:r w:rsidR="00145A06" w:rsidRPr="00145A06">
          <w:t>T</w:t>
        </w:r>
        <w:r w:rsidRPr="00145A06">
          <w:t xml:space="preserve">abla </w:t>
        </w:r>
        <w:r w:rsidR="00145A06" w:rsidRPr="00145A06">
          <w:t>XXIX</w:t>
        </w:r>
      </w:smartTag>
      <w:r w:rsidRPr="00145A06">
        <w:t xml:space="preserve"> que indica la altura de cada una de las zonas creadas en el simulador </w:t>
      </w:r>
      <w:r w:rsidR="00145A06" w:rsidRPr="00145A06">
        <w:t>(Figura 4-17</w:t>
      </w:r>
      <w:r w:rsidRPr="00145A06">
        <w:t>):</w:t>
      </w:r>
    </w:p>
    <w:p w:rsidR="00AE2F70" w:rsidRDefault="00AE2F70" w:rsidP="005E10FD">
      <w:pPr>
        <w:pStyle w:val="NormalNivel2"/>
      </w:pPr>
    </w:p>
    <w:p w:rsidR="00AE2F70" w:rsidRDefault="00AE2F70" w:rsidP="005E10FD">
      <w:pPr>
        <w:pStyle w:val="NormalNivel2"/>
      </w:pPr>
    </w:p>
    <w:p w:rsidR="00145A06" w:rsidRPr="005C0D27" w:rsidRDefault="00145A06" w:rsidP="00145A06">
      <w:pPr>
        <w:pStyle w:val="ImagenesNivel2"/>
      </w:pPr>
      <w:bookmarkStart w:id="302" w:name="_Toc248305575"/>
      <w:r w:rsidRPr="00145A06">
        <w:rPr>
          <w:rStyle w:val="noindex"/>
        </w:rPr>
        <w:t xml:space="preserve">Tabla </w:t>
      </w:r>
      <w:r w:rsidR="009D5861">
        <w:rPr>
          <w:rStyle w:val="noindex"/>
        </w:rPr>
        <w:fldChar w:fldCharType="begin"/>
      </w:r>
      <w:r w:rsidR="009D5861">
        <w:rPr>
          <w:rStyle w:val="noindex"/>
        </w:rPr>
        <w:instrText xml:space="preserve"> SEQ Tabla \* ROMAN \* ROMAN </w:instrText>
      </w:r>
      <w:r w:rsidR="009D5861">
        <w:rPr>
          <w:rStyle w:val="noindex"/>
        </w:rPr>
        <w:fldChar w:fldCharType="separate"/>
      </w:r>
      <w:r w:rsidR="00BB4681">
        <w:rPr>
          <w:rStyle w:val="noindex"/>
          <w:noProof/>
        </w:rPr>
        <w:t>XXXI</w:t>
      </w:r>
      <w:r w:rsidR="009D5861">
        <w:rPr>
          <w:rStyle w:val="noindex"/>
        </w:rPr>
        <w:fldChar w:fldCharType="end"/>
      </w:r>
      <w:r w:rsidRPr="00145A06">
        <w:rPr>
          <w:rStyle w:val="noindex"/>
        </w:rPr>
        <w:t>:</w:t>
      </w:r>
      <w:r w:rsidRPr="00145A06">
        <w:t xml:space="preserve"> Tabla de alturas para las diferentes zonas de </w:t>
      </w:r>
      <w:smartTag w:uri="urn:schemas-microsoft-com:office:smarttags" w:element="PersonName">
        <w:smartTagPr>
          <w:attr w:name="ProductID" w:val="la FIEC"/>
        </w:smartTagPr>
        <w:r w:rsidRPr="00145A06">
          <w:t>la FIEC</w:t>
        </w:r>
      </w:smartTag>
      <w:bookmarkEnd w:id="302"/>
    </w:p>
    <w:p w:rsidR="00AE45EE" w:rsidRDefault="00A7187F" w:rsidP="00145A06">
      <w:pPr>
        <w:pStyle w:val="ImagenesNivel2"/>
        <w:rPr>
          <w:noProof/>
        </w:rPr>
      </w:pPr>
      <w:r>
        <w:rPr>
          <w:noProof/>
          <w:lang w:val="es-ES"/>
        </w:rPr>
        <w:drawing>
          <wp:inline distT="0" distB="0" distL="0" distR="0">
            <wp:extent cx="2647950" cy="3619500"/>
            <wp:effectExtent l="1905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srcRect l="5962" t="25000" r="64676" b="11096"/>
                    <a:stretch>
                      <a:fillRect/>
                    </a:stretch>
                  </pic:blipFill>
                  <pic:spPr bwMode="auto">
                    <a:xfrm>
                      <a:off x="0" y="0"/>
                      <a:ext cx="2647950" cy="3619500"/>
                    </a:xfrm>
                    <a:prstGeom prst="rect">
                      <a:avLst/>
                    </a:prstGeom>
                    <a:noFill/>
                    <a:ln w="9525">
                      <a:noFill/>
                      <a:miter lim="800000"/>
                      <a:headEnd/>
                      <a:tailEnd/>
                    </a:ln>
                  </pic:spPr>
                </pic:pic>
              </a:graphicData>
            </a:graphic>
          </wp:inline>
        </w:drawing>
      </w:r>
    </w:p>
    <w:p w:rsidR="00C75D8C" w:rsidRDefault="00C75D8C" w:rsidP="00145A06">
      <w:pPr>
        <w:pStyle w:val="ImagenesNivel2"/>
        <w:rPr>
          <w:noProof/>
        </w:rPr>
      </w:pPr>
    </w:p>
    <w:p w:rsidR="00C75D8C" w:rsidRDefault="00C75D8C" w:rsidP="00145A06">
      <w:pPr>
        <w:pStyle w:val="ImagenesNivel2"/>
        <w:rPr>
          <w:noProof/>
        </w:rPr>
      </w:pPr>
    </w:p>
    <w:p w:rsidR="00AE45EE" w:rsidRDefault="00A7187F" w:rsidP="00145A06">
      <w:pPr>
        <w:pStyle w:val="ImagenesNivel2"/>
      </w:pPr>
      <w:r>
        <w:rPr>
          <w:noProof/>
          <w:lang w:val="es-ES"/>
        </w:rPr>
        <w:drawing>
          <wp:inline distT="0" distB="0" distL="0" distR="0">
            <wp:extent cx="3352800" cy="2495550"/>
            <wp:effectExtent l="1905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3"/>
                    <a:srcRect/>
                    <a:stretch>
                      <a:fillRect/>
                    </a:stretch>
                  </pic:blipFill>
                  <pic:spPr bwMode="auto">
                    <a:xfrm>
                      <a:off x="0" y="0"/>
                      <a:ext cx="3352800" cy="2495550"/>
                    </a:xfrm>
                    <a:prstGeom prst="rect">
                      <a:avLst/>
                    </a:prstGeom>
                    <a:noFill/>
                    <a:ln w="9525">
                      <a:noFill/>
                      <a:miter lim="800000"/>
                      <a:headEnd/>
                      <a:tailEnd/>
                    </a:ln>
                  </pic:spPr>
                </pic:pic>
              </a:graphicData>
            </a:graphic>
          </wp:inline>
        </w:drawing>
      </w:r>
    </w:p>
    <w:p w:rsidR="00AE45EE" w:rsidRDefault="00145A06" w:rsidP="00145A06">
      <w:pPr>
        <w:pStyle w:val="ImagenesNivel2"/>
      </w:pPr>
      <w:bookmarkStart w:id="303" w:name="_Toc248305451"/>
      <w:r w:rsidRPr="00145A06">
        <w:rPr>
          <w:rStyle w:val="noindex"/>
        </w:rPr>
        <w:t xml:space="preserve">Figura </w:t>
      </w:r>
      <w:r w:rsidRPr="00145A06">
        <w:rPr>
          <w:rStyle w:val="noindex"/>
        </w:rPr>
        <w:fldChar w:fldCharType="begin"/>
      </w:r>
      <w:r w:rsidRPr="00145A06">
        <w:rPr>
          <w:rStyle w:val="noindex"/>
        </w:rPr>
        <w:instrText xml:space="preserve"> STYLEREF  \s 1 </w:instrText>
      </w:r>
      <w:r w:rsidRPr="00145A06">
        <w:rPr>
          <w:rStyle w:val="noindex"/>
        </w:rPr>
        <w:fldChar w:fldCharType="separate"/>
      </w:r>
      <w:r w:rsidR="00BB4681">
        <w:rPr>
          <w:rStyle w:val="noindex"/>
          <w:noProof/>
        </w:rPr>
        <w:t>4</w:t>
      </w:r>
      <w:r w:rsidRPr="00145A06">
        <w:rPr>
          <w:rStyle w:val="noindex"/>
        </w:rPr>
        <w:fldChar w:fldCharType="end"/>
      </w:r>
      <w:r w:rsidRPr="00145A06">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17</w:t>
      </w:r>
      <w:r>
        <w:rPr>
          <w:rStyle w:val="noindex"/>
        </w:rPr>
        <w:fldChar w:fldCharType="end"/>
      </w:r>
      <w:r w:rsidRPr="00145A06">
        <w:t xml:space="preserve"> </w:t>
      </w:r>
      <w:r w:rsidR="00AE45EE" w:rsidRPr="00145A06">
        <w:t xml:space="preserve">Identificación de Zonas en </w:t>
      </w:r>
      <w:smartTag w:uri="urn:schemas-microsoft-com:office:smarttags" w:element="PersonName">
        <w:smartTagPr>
          <w:attr w:name="ProductID" w:val="la FIEC"/>
        </w:smartTagPr>
        <w:r w:rsidR="00AE45EE" w:rsidRPr="00145A06">
          <w:t>la FIEC</w:t>
        </w:r>
      </w:smartTag>
      <w:bookmarkEnd w:id="303"/>
    </w:p>
    <w:p w:rsidR="00AE45EE" w:rsidRPr="00145A06" w:rsidRDefault="00145A06" w:rsidP="00191D71">
      <w:pPr>
        <w:pStyle w:val="Ttulo2"/>
        <w:ind w:left="738"/>
      </w:pPr>
      <w:bookmarkStart w:id="304" w:name="_Toc248305723"/>
      <w:r w:rsidRPr="00145A06">
        <w:t>UBICACIÓN DE LOS PUNTOS DE ACCESO</w:t>
      </w:r>
      <w:bookmarkEnd w:id="304"/>
    </w:p>
    <w:p w:rsidR="00AE45EE" w:rsidRDefault="00AE45EE" w:rsidP="00145A06">
      <w:pPr>
        <w:pStyle w:val="NormalNivel2"/>
      </w:pPr>
      <w:r>
        <w:t xml:space="preserve">En el  diseño teórico planteado como solución mesh para </w:t>
      </w:r>
      <w:smartTag w:uri="urn:schemas-microsoft-com:office:smarttags" w:element="PersonName">
        <w:smartTagPr>
          <w:attr w:name="ProductID" w:val="la FIEC"/>
        </w:smartTagPr>
        <w:r>
          <w:t>la FIEC</w:t>
        </w:r>
      </w:smartTag>
      <w:r>
        <w:t xml:space="preserve"> se tiene 5 APs y un AP@NAP. A continuación se muestra los APs en el simulador.</w:t>
      </w:r>
    </w:p>
    <w:p w:rsidR="00145A06" w:rsidRDefault="00A7187F" w:rsidP="00145A06">
      <w:pPr>
        <w:pStyle w:val="ImagenesNivel2"/>
      </w:pPr>
      <w:r>
        <w:rPr>
          <w:noProof/>
          <w:lang w:val="es-ES"/>
        </w:rPr>
        <w:drawing>
          <wp:inline distT="0" distB="0" distL="0" distR="0">
            <wp:extent cx="4095750" cy="2552700"/>
            <wp:effectExtent l="19050" t="0" r="0" b="0"/>
            <wp:docPr id="163" name="Imagen 163" descr="Ubicación de APs en el sim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bicación de APs en el simular"/>
                    <pic:cNvPicPr>
                      <a:picLocks noChangeAspect="1" noChangeArrowheads="1"/>
                    </pic:cNvPicPr>
                  </pic:nvPicPr>
                  <pic:blipFill>
                    <a:blip r:embed="rId184"/>
                    <a:srcRect/>
                    <a:stretch>
                      <a:fillRect/>
                    </a:stretch>
                  </pic:blipFill>
                  <pic:spPr bwMode="auto">
                    <a:xfrm>
                      <a:off x="0" y="0"/>
                      <a:ext cx="4095750" cy="2552700"/>
                    </a:xfrm>
                    <a:prstGeom prst="rect">
                      <a:avLst/>
                    </a:prstGeom>
                    <a:noFill/>
                    <a:ln w="9525">
                      <a:noFill/>
                      <a:miter lim="800000"/>
                      <a:headEnd/>
                      <a:tailEnd/>
                    </a:ln>
                  </pic:spPr>
                </pic:pic>
              </a:graphicData>
            </a:graphic>
          </wp:inline>
        </w:drawing>
      </w:r>
    </w:p>
    <w:p w:rsidR="00AE45EE" w:rsidRDefault="00145A06" w:rsidP="00145A06">
      <w:pPr>
        <w:pStyle w:val="ImagenesNivel2"/>
        <w:rPr>
          <w:sz w:val="28"/>
          <w:szCs w:val="28"/>
        </w:rPr>
      </w:pPr>
      <w:bookmarkStart w:id="305" w:name="_Toc248305452"/>
      <w:r w:rsidRPr="00145A06">
        <w:rPr>
          <w:rStyle w:val="noindex"/>
        </w:rPr>
        <w:t xml:space="preserve">Figura </w:t>
      </w:r>
      <w:r w:rsidRPr="00145A06">
        <w:rPr>
          <w:rStyle w:val="noindex"/>
        </w:rPr>
        <w:fldChar w:fldCharType="begin"/>
      </w:r>
      <w:r w:rsidRPr="00145A06">
        <w:rPr>
          <w:rStyle w:val="noindex"/>
        </w:rPr>
        <w:instrText xml:space="preserve"> STYLEREF  \s 1 </w:instrText>
      </w:r>
      <w:r w:rsidRPr="00145A06">
        <w:rPr>
          <w:rStyle w:val="noindex"/>
        </w:rPr>
        <w:fldChar w:fldCharType="separate"/>
      </w:r>
      <w:r w:rsidR="00BB4681">
        <w:rPr>
          <w:rStyle w:val="noindex"/>
          <w:noProof/>
        </w:rPr>
        <w:t>4</w:t>
      </w:r>
      <w:r w:rsidRPr="00145A06">
        <w:rPr>
          <w:rStyle w:val="noindex"/>
        </w:rPr>
        <w:fldChar w:fldCharType="end"/>
      </w:r>
      <w:r w:rsidRPr="00145A06">
        <w:rPr>
          <w:rStyle w:val="noindex"/>
        </w:rPr>
        <w:noBreakHyphen/>
      </w:r>
      <w:r w:rsidR="009D5861">
        <w:rPr>
          <w:rStyle w:val="noindex"/>
        </w:rPr>
        <w:fldChar w:fldCharType="begin"/>
      </w:r>
      <w:r w:rsidR="009D5861">
        <w:rPr>
          <w:rStyle w:val="noindex"/>
        </w:rPr>
        <w:instrText xml:space="preserve"> SEQ Imagen \* ARABIC \s 1 </w:instrText>
      </w:r>
      <w:r w:rsidR="009D5861">
        <w:rPr>
          <w:rStyle w:val="noindex"/>
        </w:rPr>
        <w:fldChar w:fldCharType="separate"/>
      </w:r>
      <w:r w:rsidR="00BB4681">
        <w:rPr>
          <w:rStyle w:val="noindex"/>
          <w:noProof/>
        </w:rPr>
        <w:t>18</w:t>
      </w:r>
      <w:r w:rsidR="009D5861">
        <w:rPr>
          <w:rStyle w:val="noindex"/>
        </w:rPr>
        <w:fldChar w:fldCharType="end"/>
      </w:r>
      <w:r w:rsidRPr="00145A06">
        <w:t xml:space="preserve"> </w:t>
      </w:r>
      <w:r w:rsidR="00AE45EE" w:rsidRPr="00145A06">
        <w:t>Ubicación de APs en el simular</w:t>
      </w:r>
      <w:bookmarkEnd w:id="305"/>
    </w:p>
    <w:p w:rsidR="00AE45EE" w:rsidRDefault="00AE45EE" w:rsidP="00145A06">
      <w:pPr>
        <w:pStyle w:val="NormalNivel2"/>
      </w:pPr>
      <w:r>
        <w:t>A continuación se muestra el resultado de la cobertura simulada:</w:t>
      </w:r>
    </w:p>
    <w:p w:rsidR="00AE45EE" w:rsidRDefault="00A7187F" w:rsidP="009D5861">
      <w:pPr>
        <w:pStyle w:val="ImagenesNivel2"/>
      </w:pPr>
      <w:r>
        <w:rPr>
          <w:noProof/>
          <w:lang w:val="es-ES"/>
        </w:rPr>
        <w:drawing>
          <wp:inline distT="0" distB="0" distL="0" distR="0">
            <wp:extent cx="3905250" cy="2362200"/>
            <wp:effectExtent l="1905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5" cstate="print"/>
                    <a:srcRect b="3683"/>
                    <a:stretch>
                      <a:fillRect/>
                    </a:stretch>
                  </pic:blipFill>
                  <pic:spPr bwMode="auto">
                    <a:xfrm>
                      <a:off x="0" y="0"/>
                      <a:ext cx="3905250" cy="2362200"/>
                    </a:xfrm>
                    <a:prstGeom prst="rect">
                      <a:avLst/>
                    </a:prstGeom>
                    <a:noFill/>
                    <a:ln w="9525">
                      <a:noFill/>
                      <a:miter lim="800000"/>
                      <a:headEnd/>
                      <a:tailEnd/>
                    </a:ln>
                  </pic:spPr>
                </pic:pic>
              </a:graphicData>
            </a:graphic>
          </wp:inline>
        </w:drawing>
      </w:r>
    </w:p>
    <w:p w:rsidR="00AE45EE" w:rsidRDefault="009D5861" w:rsidP="009D5861">
      <w:pPr>
        <w:pStyle w:val="ImagenesNivel2"/>
      </w:pPr>
      <w:bookmarkStart w:id="306" w:name="_Toc248305453"/>
      <w:r w:rsidRPr="009D5861">
        <w:rPr>
          <w:rStyle w:val="noindex"/>
        </w:rPr>
        <w:t xml:space="preserve">Figura </w:t>
      </w:r>
      <w:r w:rsidRPr="009D5861">
        <w:rPr>
          <w:rStyle w:val="noindex"/>
        </w:rPr>
        <w:fldChar w:fldCharType="begin"/>
      </w:r>
      <w:r w:rsidRPr="009D5861">
        <w:rPr>
          <w:rStyle w:val="noindex"/>
        </w:rPr>
        <w:instrText xml:space="preserve"> STYLEREF  \s 1 </w:instrText>
      </w:r>
      <w:r w:rsidRPr="009D5861">
        <w:rPr>
          <w:rStyle w:val="noindex"/>
        </w:rPr>
        <w:fldChar w:fldCharType="separate"/>
      </w:r>
      <w:r w:rsidR="00BB4681">
        <w:rPr>
          <w:rStyle w:val="noindex"/>
          <w:noProof/>
        </w:rPr>
        <w:t>4</w:t>
      </w:r>
      <w:r w:rsidRPr="009D5861">
        <w:rPr>
          <w:rStyle w:val="noindex"/>
        </w:rPr>
        <w:fldChar w:fldCharType="end"/>
      </w:r>
      <w:r w:rsidRPr="009D5861">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19</w:t>
      </w:r>
      <w:r>
        <w:rPr>
          <w:rStyle w:val="noindex"/>
        </w:rPr>
        <w:fldChar w:fldCharType="end"/>
      </w:r>
      <w:r w:rsidRPr="009D5861">
        <w:t xml:space="preserve"> </w:t>
      </w:r>
      <w:r w:rsidR="00AE45EE" w:rsidRPr="009D5861">
        <w:t>Cobertura simulada</w:t>
      </w:r>
      <w:bookmarkEnd w:id="306"/>
    </w:p>
    <w:p w:rsidR="00AE45EE" w:rsidRDefault="00AE45EE" w:rsidP="009D5861">
      <w:pPr>
        <w:pStyle w:val="NormalNivel2"/>
      </w:pPr>
      <w:r>
        <w:t xml:space="preserve">Donde se puede concluir que con el diseño planteado teóricamente se logra cubrir gran parte del área de </w:t>
      </w:r>
      <w:smartTag w:uri="urn:schemas-microsoft-com:office:smarttags" w:element="PersonName">
        <w:smartTagPr>
          <w:attr w:name="ProductID" w:val="la FIEC"/>
        </w:smartTagPr>
        <w:r>
          <w:t>la FIEC</w:t>
        </w:r>
      </w:smartTag>
      <w:r>
        <w:t xml:space="preserve"> pero no el 100%, por lo cual se plantea colocar varios APs más a la red para mejorar el área de cobertura, aumentar la redundancia y mejorar las tasas de transmisión de datos.</w:t>
      </w:r>
    </w:p>
    <w:p w:rsidR="00AE45EE" w:rsidRDefault="00A7187F" w:rsidP="009D5861">
      <w:pPr>
        <w:pStyle w:val="ImagenesNivel2"/>
      </w:pPr>
      <w:r>
        <w:rPr>
          <w:noProof/>
          <w:lang w:val="es-ES"/>
        </w:rPr>
        <w:drawing>
          <wp:inline distT="0" distB="0" distL="0" distR="0">
            <wp:extent cx="4210050" cy="3028950"/>
            <wp:effectExtent l="19050" t="0" r="0" b="0"/>
            <wp:docPr id="165" name="Imagen 165" descr="Ubicación de los nuevos puntos de acceso en la F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Ubicación de los nuevos puntos de acceso en la FIEC"/>
                    <pic:cNvPicPr>
                      <a:picLocks noChangeAspect="1" noChangeArrowheads="1"/>
                    </pic:cNvPicPr>
                  </pic:nvPicPr>
                  <pic:blipFill>
                    <a:blip r:embed="rId186"/>
                    <a:srcRect/>
                    <a:stretch>
                      <a:fillRect/>
                    </a:stretch>
                  </pic:blipFill>
                  <pic:spPr bwMode="auto">
                    <a:xfrm>
                      <a:off x="0" y="0"/>
                      <a:ext cx="4210050" cy="3028950"/>
                    </a:xfrm>
                    <a:prstGeom prst="rect">
                      <a:avLst/>
                    </a:prstGeom>
                    <a:noFill/>
                    <a:ln w="9525">
                      <a:noFill/>
                      <a:miter lim="800000"/>
                      <a:headEnd/>
                      <a:tailEnd/>
                    </a:ln>
                  </pic:spPr>
                </pic:pic>
              </a:graphicData>
            </a:graphic>
          </wp:inline>
        </w:drawing>
      </w:r>
    </w:p>
    <w:p w:rsidR="00AE45EE" w:rsidRDefault="009D5861" w:rsidP="009D5861">
      <w:pPr>
        <w:pStyle w:val="ImagenesNivel2"/>
      </w:pPr>
      <w:bookmarkStart w:id="307" w:name="_Toc248305454"/>
      <w:r w:rsidRPr="009D5861">
        <w:rPr>
          <w:rStyle w:val="noindex"/>
        </w:rPr>
        <w:t xml:space="preserve">Figura </w:t>
      </w:r>
      <w:r w:rsidRPr="009D5861">
        <w:rPr>
          <w:rStyle w:val="noindex"/>
        </w:rPr>
        <w:fldChar w:fldCharType="begin"/>
      </w:r>
      <w:r w:rsidRPr="009D5861">
        <w:rPr>
          <w:rStyle w:val="noindex"/>
        </w:rPr>
        <w:instrText xml:space="preserve"> STYLEREF  \s 1 </w:instrText>
      </w:r>
      <w:r w:rsidRPr="009D5861">
        <w:rPr>
          <w:rStyle w:val="noindex"/>
        </w:rPr>
        <w:fldChar w:fldCharType="separate"/>
      </w:r>
      <w:r w:rsidR="00BB4681">
        <w:rPr>
          <w:rStyle w:val="noindex"/>
          <w:noProof/>
        </w:rPr>
        <w:t>4</w:t>
      </w:r>
      <w:r w:rsidRPr="009D5861">
        <w:rPr>
          <w:rStyle w:val="noindex"/>
        </w:rPr>
        <w:fldChar w:fldCharType="end"/>
      </w:r>
      <w:r w:rsidRPr="009D5861">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20</w:t>
      </w:r>
      <w:r>
        <w:rPr>
          <w:rStyle w:val="noindex"/>
        </w:rPr>
        <w:fldChar w:fldCharType="end"/>
      </w:r>
      <w:r w:rsidRPr="009D5861">
        <w:t xml:space="preserve"> </w:t>
      </w:r>
      <w:r w:rsidR="00AE45EE" w:rsidRPr="009D5861">
        <w:t xml:space="preserve">Ubicación de los nuevos puntos de acceso en </w:t>
      </w:r>
      <w:smartTag w:uri="urn:schemas-microsoft-com:office:smarttags" w:element="PersonName">
        <w:smartTagPr>
          <w:attr w:name="ProductID" w:val="la FIEC"/>
        </w:smartTagPr>
        <w:r w:rsidR="00AE45EE" w:rsidRPr="009D5861">
          <w:t>la FIEC</w:t>
        </w:r>
      </w:smartTag>
      <w:bookmarkEnd w:id="307"/>
    </w:p>
    <w:p w:rsidR="00AE45EE" w:rsidRDefault="00AE45EE" w:rsidP="009D5861">
      <w:pPr>
        <w:pStyle w:val="NormalNivel2"/>
      </w:pPr>
      <w:r>
        <w:t>Cabe recalcar que a</w:t>
      </w:r>
      <w:r w:rsidRPr="00D27F8E">
        <w:t>l ingresar un punto de acceso</w:t>
      </w:r>
      <w:r>
        <w:t xml:space="preserve"> en el planner, éste</w:t>
      </w:r>
      <w:r w:rsidRPr="00D27F8E">
        <w:t xml:space="preserve"> nos muestra una ventana donde se ingresan los datos principales de una antena, </w:t>
      </w:r>
      <w:r>
        <w:t xml:space="preserve">como son el tipo de antena para el enlace de acceso, la altura del equipo, el nombre otorgado y la dirección MAC para que sea identificada dentro de la red Mesh. </w:t>
      </w:r>
      <w:smartTag w:uri="urn:schemas-microsoft-com:office:smarttags" w:element="PersonName">
        <w:smartTagPr>
          <w:attr w:name="ProductID" w:val="la Figura"/>
        </w:smartTagPr>
        <w:r>
          <w:t xml:space="preserve">La </w:t>
        </w:r>
        <w:r w:rsidR="009D5861" w:rsidRPr="009D5861">
          <w:t>Figura</w:t>
        </w:r>
      </w:smartTag>
      <w:r w:rsidR="009D5861" w:rsidRPr="009D5861">
        <w:t xml:space="preserve"> </w:t>
      </w:r>
      <w:r w:rsidR="009D5861">
        <w:t>4-21</w:t>
      </w:r>
      <w:r>
        <w:t xml:space="preserve"> muestra la ventana mencionada donde se debe ingresar los datos para cada punto de acceso:</w:t>
      </w:r>
    </w:p>
    <w:p w:rsidR="00AE45EE" w:rsidRDefault="00A7187F" w:rsidP="009D5861">
      <w:pPr>
        <w:pStyle w:val="ImagenesNivel2"/>
      </w:pPr>
      <w:r>
        <w:rPr>
          <w:noProof/>
          <w:lang w:val="es-ES"/>
        </w:rPr>
        <w:drawing>
          <wp:inline distT="0" distB="0" distL="0" distR="0">
            <wp:extent cx="1371600" cy="1619250"/>
            <wp:effectExtent l="19050" t="0" r="0" b="0"/>
            <wp:docPr id="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srcRect l="47466" t="33829" r="36343" b="32407"/>
                    <a:stretch>
                      <a:fillRect/>
                    </a:stretch>
                  </pic:blipFill>
                  <pic:spPr bwMode="auto">
                    <a:xfrm>
                      <a:off x="0" y="0"/>
                      <a:ext cx="1371600" cy="1619250"/>
                    </a:xfrm>
                    <a:prstGeom prst="rect">
                      <a:avLst/>
                    </a:prstGeom>
                    <a:noFill/>
                    <a:ln w="9525">
                      <a:noFill/>
                      <a:miter lim="800000"/>
                      <a:headEnd/>
                      <a:tailEnd/>
                    </a:ln>
                  </pic:spPr>
                </pic:pic>
              </a:graphicData>
            </a:graphic>
          </wp:inline>
        </w:drawing>
      </w:r>
    </w:p>
    <w:p w:rsidR="00AE45EE" w:rsidRDefault="009D5861" w:rsidP="009D5861">
      <w:pPr>
        <w:pStyle w:val="ImagenesNivel2"/>
      </w:pPr>
      <w:bookmarkStart w:id="308" w:name="_Toc248305455"/>
      <w:r w:rsidRPr="009D5861">
        <w:rPr>
          <w:rStyle w:val="noindex"/>
        </w:rPr>
        <w:t xml:space="preserve">Figura </w:t>
      </w:r>
      <w:r w:rsidRPr="009D5861">
        <w:rPr>
          <w:rStyle w:val="noindex"/>
        </w:rPr>
        <w:fldChar w:fldCharType="begin"/>
      </w:r>
      <w:r w:rsidRPr="009D5861">
        <w:rPr>
          <w:rStyle w:val="noindex"/>
        </w:rPr>
        <w:instrText xml:space="preserve"> STYLEREF  \s 1 </w:instrText>
      </w:r>
      <w:r w:rsidRPr="009D5861">
        <w:rPr>
          <w:rStyle w:val="noindex"/>
        </w:rPr>
        <w:fldChar w:fldCharType="separate"/>
      </w:r>
      <w:r w:rsidR="00BB4681">
        <w:rPr>
          <w:rStyle w:val="noindex"/>
          <w:noProof/>
        </w:rPr>
        <w:t>4</w:t>
      </w:r>
      <w:r w:rsidRPr="009D5861">
        <w:rPr>
          <w:rStyle w:val="noindex"/>
        </w:rPr>
        <w:fldChar w:fldCharType="end"/>
      </w:r>
      <w:r w:rsidRPr="009D5861">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21</w:t>
      </w:r>
      <w:r>
        <w:rPr>
          <w:rStyle w:val="noindex"/>
        </w:rPr>
        <w:fldChar w:fldCharType="end"/>
      </w:r>
      <w:r w:rsidRPr="009D5861">
        <w:t xml:space="preserve"> </w:t>
      </w:r>
      <w:r w:rsidR="00AE45EE" w:rsidRPr="009D5861">
        <w:t>Indicador de altura para la creación de Puntos de Acceso</w:t>
      </w:r>
      <w:bookmarkEnd w:id="308"/>
    </w:p>
    <w:p w:rsidR="00AE45EE" w:rsidRDefault="00AE45EE" w:rsidP="009D5861">
      <w:pPr>
        <w:pStyle w:val="NormalNivel2"/>
      </w:pPr>
      <w:r w:rsidRPr="009D5861">
        <w:t xml:space="preserve">El proceso mencionado de ingresar datos se lo realiza para cada AP incluido el punto AP@NAP. </w:t>
      </w:r>
      <w:smartTag w:uri="urn:schemas-microsoft-com:office:smarttags" w:element="PersonName">
        <w:smartTagPr>
          <w:attr w:name="ProductID" w:val="La Tabla XXX"/>
        </w:smartTagPr>
        <w:r w:rsidRPr="009D5861">
          <w:t xml:space="preserve">La </w:t>
        </w:r>
        <w:r w:rsidR="009D5861" w:rsidRPr="009D5861">
          <w:t>T</w:t>
        </w:r>
        <w:r w:rsidRPr="009D5861">
          <w:t>abla</w:t>
        </w:r>
        <w:r w:rsidR="009D5861" w:rsidRPr="009D5861">
          <w:t xml:space="preserve"> XXX</w:t>
        </w:r>
      </w:smartTag>
      <w:r w:rsidRPr="009D5861">
        <w:t xml:space="preserve"> muestra la altura que se le otorgó a cada equipo antes de obtener la cobertura simulada.</w:t>
      </w:r>
      <w:r>
        <w:t xml:space="preserve"> </w:t>
      </w:r>
    </w:p>
    <w:p w:rsidR="009D5861" w:rsidRPr="009D5861" w:rsidRDefault="009D5861" w:rsidP="009D5861">
      <w:pPr>
        <w:pStyle w:val="ImagenesNivel2"/>
      </w:pPr>
      <w:bookmarkStart w:id="309" w:name="_Toc248305576"/>
      <w:r w:rsidRPr="009D5861">
        <w:rPr>
          <w:rStyle w:val="noindex"/>
        </w:rPr>
        <w:t xml:space="preserve">Tabla </w:t>
      </w:r>
      <w:r>
        <w:rPr>
          <w:rStyle w:val="noindex"/>
        </w:rPr>
        <w:fldChar w:fldCharType="begin"/>
      </w:r>
      <w:r>
        <w:rPr>
          <w:rStyle w:val="noindex"/>
        </w:rPr>
        <w:instrText xml:space="preserve"> SEQ Tabla \* ROMAN \* ROMAN </w:instrText>
      </w:r>
      <w:r>
        <w:rPr>
          <w:rStyle w:val="noindex"/>
        </w:rPr>
        <w:fldChar w:fldCharType="separate"/>
      </w:r>
      <w:r w:rsidR="00BB4681">
        <w:rPr>
          <w:rStyle w:val="noindex"/>
          <w:noProof/>
        </w:rPr>
        <w:t>XXXII</w:t>
      </w:r>
      <w:r>
        <w:rPr>
          <w:rStyle w:val="noindex"/>
        </w:rPr>
        <w:fldChar w:fldCharType="end"/>
      </w:r>
      <w:r w:rsidRPr="009D5861">
        <w:rPr>
          <w:rStyle w:val="noindex"/>
        </w:rPr>
        <w:t>:</w:t>
      </w:r>
      <w:r w:rsidRPr="009D5861">
        <w:t xml:space="preserve"> Tabla de alturas para los diferentes Puntos de Acceso de </w:t>
      </w:r>
      <w:smartTag w:uri="urn:schemas-microsoft-com:office:smarttags" w:element="PersonName">
        <w:smartTagPr>
          <w:attr w:name="ProductID" w:val="la FIEC"/>
        </w:smartTagPr>
        <w:r w:rsidRPr="009D5861">
          <w:t>la FIEC</w:t>
        </w:r>
      </w:smartTag>
      <w:bookmarkEnd w:id="309"/>
      <w:r w:rsidRPr="009D5861">
        <w:t xml:space="preserve"> </w:t>
      </w:r>
    </w:p>
    <w:p w:rsidR="00AE45EE" w:rsidRDefault="00A7187F" w:rsidP="009D5861">
      <w:pPr>
        <w:pStyle w:val="ImagenesNivel2"/>
      </w:pPr>
      <w:r>
        <w:rPr>
          <w:noProof/>
          <w:szCs w:val="28"/>
          <w:lang w:val="es-ES"/>
        </w:rPr>
        <w:drawing>
          <wp:inline distT="0" distB="0" distL="0" distR="0">
            <wp:extent cx="1466850" cy="1600200"/>
            <wp:effectExtent l="19050" t="0" r="0" b="0"/>
            <wp:docPr id="1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srcRect l="33302" t="31236" r="36960" b="17723"/>
                    <a:stretch>
                      <a:fillRect/>
                    </a:stretch>
                  </pic:blipFill>
                  <pic:spPr bwMode="auto">
                    <a:xfrm>
                      <a:off x="0" y="0"/>
                      <a:ext cx="1466850" cy="1600200"/>
                    </a:xfrm>
                    <a:prstGeom prst="rect">
                      <a:avLst/>
                    </a:prstGeom>
                    <a:noFill/>
                    <a:ln w="9525">
                      <a:noFill/>
                      <a:miter lim="800000"/>
                      <a:headEnd/>
                      <a:tailEnd/>
                    </a:ln>
                  </pic:spPr>
                </pic:pic>
              </a:graphicData>
            </a:graphic>
          </wp:inline>
        </w:drawing>
      </w:r>
    </w:p>
    <w:p w:rsidR="00AE45EE" w:rsidRDefault="00AE45EE" w:rsidP="009D5861">
      <w:pPr>
        <w:pStyle w:val="NormalNivel2"/>
      </w:pPr>
      <w:r>
        <w:t>Los puntos de acceso que se utilizan para el estudio y planificación de la red Mesh emplean antenas de tipo PIFA para la cobertura del enlace de acceso. El uso de este tipo de antena presenta algunas ventajas importantes como la facilidad de acceso de un usuario incluso si está dentro de un ambiente y el punto de acceso está en el exterior. Otra ventaja es que utiliza la polarización tanto vertical como horizontal de manera conjunta para aumentar la ganancia y por ende mejorar el rendimiento.</w:t>
      </w:r>
    </w:p>
    <w:p w:rsidR="00AE45EE" w:rsidRPr="009D5861" w:rsidRDefault="009D5861" w:rsidP="00191D71">
      <w:pPr>
        <w:pStyle w:val="Ttulo2"/>
        <w:ind w:left="738"/>
      </w:pPr>
      <w:bookmarkStart w:id="310" w:name="_Toc248305724"/>
      <w:r w:rsidRPr="009D5861">
        <w:t>CONECTIVIDAD ENTRE LOS PUNTOS DE ACCESO</w:t>
      </w:r>
      <w:bookmarkEnd w:id="310"/>
    </w:p>
    <w:p w:rsidR="00AE45EE" w:rsidRDefault="00AE45EE" w:rsidP="009D5861">
      <w:pPr>
        <w:pStyle w:val="NormalNivel2"/>
      </w:pPr>
      <w:r>
        <w:t>Como se ha mencionado en capítulos anteriores el enlace de tránsito permite la conectividad de los puntos de acceso, por tal razón la ubicación y la altura a la cual se ubicará los APs es importante puesto que deben permitir que exista línea de vista LOS entre cada uno de ellos.</w:t>
      </w:r>
    </w:p>
    <w:p w:rsidR="00AE45EE" w:rsidRDefault="00AE45EE" w:rsidP="009D5861">
      <w:pPr>
        <w:pStyle w:val="NormalNivel2"/>
      </w:pPr>
      <w:smartTag w:uri="urn:schemas-microsoft-com:office:smarttags" w:element="PersonName">
        <w:smartTagPr>
          <w:attr w:name="ProductID" w:val="la FIEC"/>
        </w:smartTagPr>
        <w:r>
          <w:t>La FIEC</w:t>
        </w:r>
      </w:smartTag>
      <w:r>
        <w:t xml:space="preserve"> presenta varias edificaciones y áreas verdes de gran altura, que producen reflexión y refracción del enlace dependiendo del grado de atenuación de la edificación que se encuentre obstaculizando. Por esta razón se debe asegurar al menos un enlace de Tránsito para cada punto de acceso para que exista comunicación de los equipos y tener una topología acorde a los requerimientos y necesidades que se presenten en los usuarios.</w:t>
      </w:r>
    </w:p>
    <w:p w:rsidR="00AE45EE" w:rsidRDefault="00AE45EE" w:rsidP="009D5861">
      <w:pPr>
        <w:pStyle w:val="NormalNivel2"/>
      </w:pPr>
      <w:r w:rsidRPr="009D5861">
        <w:t xml:space="preserve">A continuación se muestra el plano de </w:t>
      </w:r>
      <w:smartTag w:uri="urn:schemas-microsoft-com:office:smarttags" w:element="PersonName">
        <w:smartTagPr>
          <w:attr w:name="ProductID" w:val="la FIEC"/>
        </w:smartTagPr>
        <w:r w:rsidRPr="009D5861">
          <w:t>la FIEC</w:t>
        </w:r>
      </w:smartTag>
      <w:r w:rsidRPr="009D5861">
        <w:t xml:space="preserve"> con los puntos de acceso ubicados y sus respectivos enlaces de Tránsito, que son identificados por diferentes colores que indican la tasa máxima de transmisión expresada en Mbps que tiene cada enlace (Figura</w:t>
      </w:r>
      <w:r w:rsidR="009D5861" w:rsidRPr="009D5861">
        <w:t xml:space="preserve"> 2-23</w:t>
      </w:r>
      <w:r w:rsidRPr="009D5861">
        <w:t>):</w:t>
      </w:r>
    </w:p>
    <w:p w:rsidR="00AE45EE" w:rsidRDefault="00A7187F" w:rsidP="009D5861">
      <w:pPr>
        <w:pStyle w:val="ImagenesNivel2"/>
      </w:pPr>
      <w:r>
        <w:rPr>
          <w:noProof/>
          <w:lang w:val="es-ES"/>
        </w:rPr>
        <w:drawing>
          <wp:inline distT="0" distB="0" distL="0" distR="0">
            <wp:extent cx="3486150" cy="2552700"/>
            <wp:effectExtent l="1905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9"/>
                    <a:srcRect/>
                    <a:stretch>
                      <a:fillRect/>
                    </a:stretch>
                  </pic:blipFill>
                  <pic:spPr bwMode="auto">
                    <a:xfrm>
                      <a:off x="0" y="0"/>
                      <a:ext cx="3486150" cy="2552700"/>
                    </a:xfrm>
                    <a:prstGeom prst="rect">
                      <a:avLst/>
                    </a:prstGeom>
                    <a:noFill/>
                    <a:ln w="9525">
                      <a:noFill/>
                      <a:miter lim="800000"/>
                      <a:headEnd/>
                      <a:tailEnd/>
                    </a:ln>
                  </pic:spPr>
                </pic:pic>
              </a:graphicData>
            </a:graphic>
          </wp:inline>
        </w:drawing>
      </w:r>
    </w:p>
    <w:p w:rsidR="00AE45EE" w:rsidRDefault="009D5861" w:rsidP="009D5861">
      <w:pPr>
        <w:pStyle w:val="ImagenesNivel2"/>
      </w:pPr>
      <w:bookmarkStart w:id="311" w:name="_Toc248305456"/>
      <w:r w:rsidRPr="009D5861">
        <w:rPr>
          <w:rStyle w:val="noindex"/>
        </w:rPr>
        <w:t xml:space="preserve">Figura </w:t>
      </w:r>
      <w:r w:rsidRPr="009D5861">
        <w:rPr>
          <w:rStyle w:val="noindex"/>
        </w:rPr>
        <w:fldChar w:fldCharType="begin"/>
      </w:r>
      <w:r w:rsidRPr="009D5861">
        <w:rPr>
          <w:rStyle w:val="noindex"/>
        </w:rPr>
        <w:instrText xml:space="preserve"> STYLEREF  \s 1 </w:instrText>
      </w:r>
      <w:r w:rsidRPr="009D5861">
        <w:rPr>
          <w:rStyle w:val="noindex"/>
        </w:rPr>
        <w:fldChar w:fldCharType="separate"/>
      </w:r>
      <w:r w:rsidR="00BB4681">
        <w:rPr>
          <w:rStyle w:val="noindex"/>
          <w:noProof/>
        </w:rPr>
        <w:t>4</w:t>
      </w:r>
      <w:r w:rsidRPr="009D5861">
        <w:rPr>
          <w:rStyle w:val="noindex"/>
        </w:rPr>
        <w:fldChar w:fldCharType="end"/>
      </w:r>
      <w:r w:rsidRPr="009D5861">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22</w:t>
      </w:r>
      <w:r>
        <w:rPr>
          <w:rStyle w:val="noindex"/>
        </w:rPr>
        <w:fldChar w:fldCharType="end"/>
      </w:r>
      <w:r w:rsidRPr="009D5861">
        <w:t xml:space="preserve"> </w:t>
      </w:r>
      <w:r w:rsidR="00AE45EE" w:rsidRPr="009D5861">
        <w:t xml:space="preserve">Enlaces de Tránsito de los Puntos de Acceso en </w:t>
      </w:r>
      <w:smartTag w:uri="urn:schemas-microsoft-com:office:smarttags" w:element="PersonName">
        <w:smartTagPr>
          <w:attr w:name="ProductID" w:val="la FIEC"/>
        </w:smartTagPr>
        <w:r w:rsidR="00AE45EE" w:rsidRPr="009D5861">
          <w:t>la FIEC</w:t>
        </w:r>
      </w:smartTag>
      <w:bookmarkEnd w:id="311"/>
    </w:p>
    <w:p w:rsidR="009D5861" w:rsidRDefault="009D5861" w:rsidP="009D5861">
      <w:pPr>
        <w:pStyle w:val="ImagenesNivel2"/>
      </w:pPr>
    </w:p>
    <w:p w:rsidR="00AE45EE" w:rsidRDefault="00A7187F" w:rsidP="009D5861">
      <w:pPr>
        <w:pStyle w:val="ImagenesNivel2"/>
      </w:pPr>
      <w:r>
        <w:rPr>
          <w:noProof/>
          <w:lang w:val="es-ES"/>
        </w:rPr>
        <w:drawing>
          <wp:inline distT="0" distB="0" distL="0" distR="0">
            <wp:extent cx="1295400" cy="2305050"/>
            <wp:effectExtent l="19050" t="0" r="0" b="0"/>
            <wp:docPr id="169" name="Imagen 169"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egend"/>
                    <pic:cNvPicPr>
                      <a:picLocks noChangeAspect="1" noChangeArrowheads="1"/>
                    </pic:cNvPicPr>
                  </pic:nvPicPr>
                  <pic:blipFill>
                    <a:blip r:embed="rId190"/>
                    <a:srcRect r="51253"/>
                    <a:stretch>
                      <a:fillRect/>
                    </a:stretch>
                  </pic:blipFill>
                  <pic:spPr bwMode="auto">
                    <a:xfrm>
                      <a:off x="0" y="0"/>
                      <a:ext cx="1295400" cy="2305050"/>
                    </a:xfrm>
                    <a:prstGeom prst="rect">
                      <a:avLst/>
                    </a:prstGeom>
                    <a:noFill/>
                    <a:ln w="9525">
                      <a:noFill/>
                      <a:miter lim="800000"/>
                      <a:headEnd/>
                      <a:tailEnd/>
                    </a:ln>
                  </pic:spPr>
                </pic:pic>
              </a:graphicData>
            </a:graphic>
          </wp:inline>
        </w:drawing>
      </w:r>
    </w:p>
    <w:p w:rsidR="00AE45EE" w:rsidRPr="00A04A88" w:rsidRDefault="009D5861" w:rsidP="009D5861">
      <w:pPr>
        <w:pStyle w:val="ImagenesNivel2"/>
      </w:pPr>
      <w:bookmarkStart w:id="312" w:name="_Toc248305457"/>
      <w:r w:rsidRPr="009D5861">
        <w:rPr>
          <w:rStyle w:val="noindex"/>
        </w:rPr>
        <w:t xml:space="preserve">Figura </w:t>
      </w:r>
      <w:r w:rsidRPr="009D5861">
        <w:rPr>
          <w:rStyle w:val="noindex"/>
        </w:rPr>
        <w:fldChar w:fldCharType="begin"/>
      </w:r>
      <w:r w:rsidRPr="009D5861">
        <w:rPr>
          <w:rStyle w:val="noindex"/>
        </w:rPr>
        <w:instrText xml:space="preserve"> STYLEREF  \s 1 </w:instrText>
      </w:r>
      <w:r w:rsidRPr="009D5861">
        <w:rPr>
          <w:rStyle w:val="noindex"/>
        </w:rPr>
        <w:fldChar w:fldCharType="separate"/>
      </w:r>
      <w:r w:rsidR="00BB4681">
        <w:rPr>
          <w:rStyle w:val="noindex"/>
          <w:noProof/>
        </w:rPr>
        <w:t>4</w:t>
      </w:r>
      <w:r w:rsidRPr="009D5861">
        <w:rPr>
          <w:rStyle w:val="noindex"/>
        </w:rPr>
        <w:fldChar w:fldCharType="end"/>
      </w:r>
      <w:r w:rsidRPr="009D5861">
        <w:rPr>
          <w:rStyle w:val="noindex"/>
        </w:rPr>
        <w:noBreakHyphen/>
      </w:r>
      <w:r w:rsidR="00C938D0">
        <w:rPr>
          <w:rStyle w:val="noindex"/>
        </w:rPr>
        <w:fldChar w:fldCharType="begin"/>
      </w:r>
      <w:r w:rsidR="00C938D0">
        <w:rPr>
          <w:rStyle w:val="noindex"/>
        </w:rPr>
        <w:instrText xml:space="preserve"> SEQ Imagen \* ARABIC \s 1 </w:instrText>
      </w:r>
      <w:r w:rsidR="00C938D0">
        <w:rPr>
          <w:rStyle w:val="noindex"/>
        </w:rPr>
        <w:fldChar w:fldCharType="separate"/>
      </w:r>
      <w:r w:rsidR="00BB4681">
        <w:rPr>
          <w:rStyle w:val="noindex"/>
          <w:noProof/>
        </w:rPr>
        <w:t>23</w:t>
      </w:r>
      <w:r w:rsidR="00C938D0">
        <w:rPr>
          <w:rStyle w:val="noindex"/>
        </w:rPr>
        <w:fldChar w:fldCharType="end"/>
      </w:r>
      <w:r w:rsidRPr="009D5861">
        <w:t xml:space="preserve"> </w:t>
      </w:r>
      <w:r w:rsidR="00AE45EE" w:rsidRPr="009D5861">
        <w:t>Colores que identifican la tasa de transmisión de los enlaces de tránsito</w:t>
      </w:r>
      <w:bookmarkEnd w:id="312"/>
    </w:p>
    <w:p w:rsidR="00AE45EE" w:rsidRDefault="00495F94" w:rsidP="00C938D0">
      <w:pPr>
        <w:pStyle w:val="NormalNivel2"/>
      </w:pPr>
      <w:r>
        <w:t>D</w:t>
      </w:r>
      <w:r w:rsidR="00AE45EE">
        <w:t xml:space="preserve">e acuerdo a los resultados obtenidos podemos indicar que los enlaces que están de color Fucsia aseguran una tasa de datos mayor de 50 Mbps, mientras que los enlaces de color Violeta aseguran una tasa de datos de </w:t>
      </w:r>
      <w:smartTag w:uri="urn:schemas-microsoft-com:office:smarttags" w:element="metricconverter">
        <w:smartTagPr>
          <w:attr w:name="ProductID" w:val="45 a"/>
        </w:smartTagPr>
        <w:r w:rsidR="00AE45EE">
          <w:t>45 a</w:t>
        </w:r>
      </w:smartTag>
      <w:r w:rsidR="00AE45EE">
        <w:t xml:space="preserve"> 50 Mbps, y los enlaces de color Azul son enlaces con tasa de datos de </w:t>
      </w:r>
      <w:smartTag w:uri="urn:schemas-microsoft-com:office:smarttags" w:element="metricconverter">
        <w:smartTagPr>
          <w:attr w:name="ProductID" w:val="40 a"/>
        </w:smartTagPr>
        <w:r w:rsidR="00AE45EE">
          <w:t>40 a</w:t>
        </w:r>
      </w:smartTag>
      <w:r w:rsidR="00AE45EE">
        <w:t xml:space="preserve"> 45 Mbps. No se observan enlaces de otro color que son identificados de enlaces de poca tasa de transmisión como pueden ser de color Celeste o de color Verde.</w:t>
      </w:r>
    </w:p>
    <w:p w:rsidR="00AE45EE" w:rsidRDefault="00AE45EE" w:rsidP="00C938D0">
      <w:pPr>
        <w:pStyle w:val="NormalNivel2"/>
      </w:pPr>
      <w:r>
        <w:t>En base a los enlaces de tránsito con tasa de datos de 54Mbps, podemos realizar una topología que asegura un modelo de red Mesh de excelente rendimiento, el cual garantiza enlaces redundantes en caso de que algún punto de acceso quede fuera de servicio por algún motivo. A continuación se presenta una topología en base a los datos de simulación obtenidos en el Planner:</w:t>
      </w:r>
    </w:p>
    <w:p w:rsidR="00AE45EE" w:rsidRDefault="00A7187F" w:rsidP="00C938D0">
      <w:pPr>
        <w:pStyle w:val="ImagenesNivel2"/>
      </w:pPr>
      <w:r>
        <w:rPr>
          <w:noProof/>
          <w:lang w:val="es-ES"/>
        </w:rPr>
        <w:drawing>
          <wp:inline distT="0" distB="0" distL="0" distR="0">
            <wp:extent cx="3390900" cy="2266950"/>
            <wp:effectExtent l="1905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1"/>
                    <a:srcRect/>
                    <a:stretch>
                      <a:fillRect/>
                    </a:stretch>
                  </pic:blipFill>
                  <pic:spPr bwMode="auto">
                    <a:xfrm>
                      <a:off x="0" y="0"/>
                      <a:ext cx="3390900" cy="2266950"/>
                    </a:xfrm>
                    <a:prstGeom prst="rect">
                      <a:avLst/>
                    </a:prstGeom>
                    <a:noFill/>
                    <a:ln w="9525">
                      <a:noFill/>
                      <a:miter lim="800000"/>
                      <a:headEnd/>
                      <a:tailEnd/>
                    </a:ln>
                  </pic:spPr>
                </pic:pic>
              </a:graphicData>
            </a:graphic>
          </wp:inline>
        </w:drawing>
      </w:r>
    </w:p>
    <w:p w:rsidR="00AE45EE" w:rsidRPr="00215CAF" w:rsidRDefault="00C938D0" w:rsidP="00C938D0">
      <w:pPr>
        <w:pStyle w:val="ImagenesNivel2"/>
      </w:pPr>
      <w:bookmarkStart w:id="313" w:name="_Toc248305458"/>
      <w:r w:rsidRPr="00C938D0">
        <w:rPr>
          <w:rStyle w:val="noindex"/>
        </w:rPr>
        <w:t xml:space="preserve">Figura </w:t>
      </w:r>
      <w:r w:rsidRPr="00C938D0">
        <w:rPr>
          <w:rStyle w:val="noindex"/>
        </w:rPr>
        <w:fldChar w:fldCharType="begin"/>
      </w:r>
      <w:r w:rsidRPr="00C938D0">
        <w:rPr>
          <w:rStyle w:val="noindex"/>
        </w:rPr>
        <w:instrText xml:space="preserve"> STYLEREF  \s 1 </w:instrText>
      </w:r>
      <w:r w:rsidRPr="00C938D0">
        <w:rPr>
          <w:rStyle w:val="noindex"/>
        </w:rPr>
        <w:fldChar w:fldCharType="separate"/>
      </w:r>
      <w:r w:rsidR="00BB4681">
        <w:rPr>
          <w:rStyle w:val="noindex"/>
          <w:noProof/>
        </w:rPr>
        <w:t>4</w:t>
      </w:r>
      <w:r w:rsidRPr="00C938D0">
        <w:rPr>
          <w:rStyle w:val="noindex"/>
        </w:rPr>
        <w:fldChar w:fldCharType="end"/>
      </w:r>
      <w:r w:rsidRPr="00C938D0">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24</w:t>
      </w:r>
      <w:r>
        <w:rPr>
          <w:rStyle w:val="noindex"/>
        </w:rPr>
        <w:fldChar w:fldCharType="end"/>
      </w:r>
      <w:r w:rsidRPr="00C938D0">
        <w:t xml:space="preserve"> </w:t>
      </w:r>
      <w:r w:rsidR="00AE45EE" w:rsidRPr="00C938D0">
        <w:t>Topología de Red basados en resultados simulados en el Planner</w:t>
      </w:r>
      <w:bookmarkEnd w:id="313"/>
    </w:p>
    <w:p w:rsidR="00AE45EE" w:rsidRPr="00C938D0" w:rsidRDefault="00C938D0" w:rsidP="00191D71">
      <w:pPr>
        <w:pStyle w:val="Ttulo2"/>
        <w:ind w:left="738"/>
      </w:pPr>
      <w:bookmarkStart w:id="314" w:name="_Toc248305725"/>
      <w:r w:rsidRPr="00C938D0">
        <w:t>MAPA DE COBERTURA</w:t>
      </w:r>
      <w:bookmarkEnd w:id="314"/>
    </w:p>
    <w:p w:rsidR="00AE45EE" w:rsidRDefault="00C938D0" w:rsidP="00C938D0">
      <w:pPr>
        <w:pStyle w:val="NormalNivel2"/>
      </w:pPr>
      <w:r>
        <w:t>E</w:t>
      </w:r>
      <w:r w:rsidR="00AE45EE">
        <w:t>l enlace de acceso como se ha mencionado permite la conectividad de los APs con los usuarios, por tal razón la buena ubicación y la altura indicada de éstos permite que exista un área de mayor cobertura para  la facilidad de conexión de los usuarios finales hacia la red Mesh.</w:t>
      </w:r>
    </w:p>
    <w:p w:rsidR="00AE45EE" w:rsidRDefault="00AE45EE" w:rsidP="00C938D0">
      <w:pPr>
        <w:pStyle w:val="NormalNivel2"/>
      </w:pPr>
      <w:r>
        <w:t xml:space="preserve">Al realizar las pruebas de simulación, el análisis de propagación no es idéntico a los datos teóricos como se ha mencionado, esto  se debe a la gran cantidad de áreas verdes y al terreno irregular que se presenta en </w:t>
      </w:r>
      <w:smartTag w:uri="urn:schemas-microsoft-com:office:smarttags" w:element="PersonName">
        <w:smartTagPr>
          <w:attr w:name="ProductID" w:val="la Facultad"/>
        </w:smartTagPr>
        <w:r>
          <w:t>la Facultad</w:t>
        </w:r>
      </w:smartTag>
      <w:r>
        <w:t xml:space="preserve"> donde tenemos diferentes niveles de piso, para lo cual tomamos como referencia el parqueadero como nivel 0. Adicional factores de atenuación de cada uno de los ambientes, como son las aulas, laboratorios, edificio central afectan el modelo ideal de propagación.</w:t>
      </w:r>
    </w:p>
    <w:p w:rsidR="00AE45EE" w:rsidRDefault="00AE45EE" w:rsidP="00C938D0">
      <w:pPr>
        <w:pStyle w:val="NormalNivel2"/>
      </w:pPr>
      <w:r>
        <w:t xml:space="preserve">En </w:t>
      </w:r>
      <w:smartTag w:uri="urn:schemas-microsoft-com:office:smarttags" w:element="PersonName">
        <w:smartTagPr>
          <w:attr w:name="ProductID" w:val="la Figura"/>
        </w:smartTagPr>
        <w:r>
          <w:t xml:space="preserve">la </w:t>
        </w:r>
        <w:r w:rsidR="00C938D0" w:rsidRPr="00C938D0">
          <w:t>Figura</w:t>
        </w:r>
      </w:smartTag>
      <w:r w:rsidR="00C938D0" w:rsidRPr="00C938D0">
        <w:t xml:space="preserve"> </w:t>
      </w:r>
      <w:r w:rsidR="00C938D0">
        <w:t>4-25</w:t>
      </w:r>
      <w:r>
        <w:t xml:space="preserve"> se muestra los colores que resultarían en una simulación en el Planner de acuerdo a la tasa de transmisión.</w:t>
      </w:r>
    </w:p>
    <w:p w:rsidR="00AE45EE" w:rsidRDefault="00A7187F" w:rsidP="00C938D0">
      <w:pPr>
        <w:pStyle w:val="ImagenesNivel2"/>
      </w:pPr>
      <w:r>
        <w:rPr>
          <w:noProof/>
          <w:lang w:val="es-ES"/>
        </w:rPr>
        <w:drawing>
          <wp:inline distT="0" distB="0" distL="0" distR="0">
            <wp:extent cx="1638300" cy="2705100"/>
            <wp:effectExtent l="0" t="0" r="0" b="0"/>
            <wp:docPr id="171" name="Imagen 171"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egend"/>
                    <pic:cNvPicPr>
                      <a:picLocks noChangeAspect="1" noChangeArrowheads="1"/>
                    </pic:cNvPicPr>
                  </pic:nvPicPr>
                  <pic:blipFill>
                    <a:blip r:embed="rId190"/>
                    <a:srcRect l="50058" r="-2475"/>
                    <a:stretch>
                      <a:fillRect/>
                    </a:stretch>
                  </pic:blipFill>
                  <pic:spPr bwMode="auto">
                    <a:xfrm>
                      <a:off x="0" y="0"/>
                      <a:ext cx="1638300" cy="2705100"/>
                    </a:xfrm>
                    <a:prstGeom prst="rect">
                      <a:avLst/>
                    </a:prstGeom>
                    <a:noFill/>
                    <a:ln w="9525">
                      <a:noFill/>
                      <a:miter lim="800000"/>
                      <a:headEnd/>
                      <a:tailEnd/>
                    </a:ln>
                  </pic:spPr>
                </pic:pic>
              </a:graphicData>
            </a:graphic>
          </wp:inline>
        </w:drawing>
      </w:r>
    </w:p>
    <w:p w:rsidR="00AE45EE" w:rsidRPr="00A04A88" w:rsidRDefault="00C938D0" w:rsidP="00C938D0">
      <w:pPr>
        <w:pStyle w:val="ImagenesNivel2"/>
      </w:pPr>
      <w:bookmarkStart w:id="315" w:name="_Toc248305459"/>
      <w:r w:rsidRPr="00C938D0">
        <w:rPr>
          <w:rStyle w:val="noindex"/>
        </w:rPr>
        <w:t xml:space="preserve">Figura </w:t>
      </w:r>
      <w:r w:rsidRPr="00C938D0">
        <w:rPr>
          <w:rStyle w:val="noindex"/>
        </w:rPr>
        <w:fldChar w:fldCharType="begin"/>
      </w:r>
      <w:r w:rsidRPr="00C938D0">
        <w:rPr>
          <w:rStyle w:val="noindex"/>
        </w:rPr>
        <w:instrText xml:space="preserve"> STYLEREF  \s 1 </w:instrText>
      </w:r>
      <w:r w:rsidRPr="00C938D0">
        <w:rPr>
          <w:rStyle w:val="noindex"/>
        </w:rPr>
        <w:fldChar w:fldCharType="separate"/>
      </w:r>
      <w:r w:rsidR="00BB4681">
        <w:rPr>
          <w:rStyle w:val="noindex"/>
          <w:noProof/>
        </w:rPr>
        <w:t>4</w:t>
      </w:r>
      <w:r w:rsidRPr="00C938D0">
        <w:rPr>
          <w:rStyle w:val="noindex"/>
        </w:rPr>
        <w:fldChar w:fldCharType="end"/>
      </w:r>
      <w:r w:rsidRPr="00C938D0">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25</w:t>
      </w:r>
      <w:r>
        <w:rPr>
          <w:rStyle w:val="noindex"/>
        </w:rPr>
        <w:fldChar w:fldCharType="end"/>
      </w:r>
      <w:r w:rsidRPr="00C938D0">
        <w:t xml:space="preserve"> </w:t>
      </w:r>
      <w:r w:rsidR="00AE45EE" w:rsidRPr="00C938D0">
        <w:t>Colores que identifican la tasa de transmisión de los Enlaces de Acceso</w:t>
      </w:r>
      <w:bookmarkEnd w:id="315"/>
    </w:p>
    <w:p w:rsidR="00AE45EE" w:rsidRDefault="00AE45EE" w:rsidP="00C938D0">
      <w:pPr>
        <w:pStyle w:val="NormalNivel2"/>
      </w:pPr>
      <w:r>
        <w:t>A continuación se presenta los resultados que se obtuvieron al generan el área de cobertura del enlace de Acceso con los APs que se añadieron:</w:t>
      </w:r>
    </w:p>
    <w:p w:rsidR="00AE45EE" w:rsidRDefault="00A7187F" w:rsidP="00C938D0">
      <w:pPr>
        <w:pStyle w:val="ImagenesNivel2"/>
      </w:pPr>
      <w:r>
        <w:rPr>
          <w:noProof/>
          <w:lang w:val="es-ES"/>
        </w:rPr>
        <w:drawing>
          <wp:inline distT="0" distB="0" distL="0" distR="0">
            <wp:extent cx="3962400" cy="2952750"/>
            <wp:effectExtent l="1905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2"/>
                    <a:srcRect/>
                    <a:stretch>
                      <a:fillRect/>
                    </a:stretch>
                  </pic:blipFill>
                  <pic:spPr bwMode="auto">
                    <a:xfrm>
                      <a:off x="0" y="0"/>
                      <a:ext cx="3962400" cy="2952750"/>
                    </a:xfrm>
                    <a:prstGeom prst="rect">
                      <a:avLst/>
                    </a:prstGeom>
                    <a:noFill/>
                    <a:ln w="9525">
                      <a:noFill/>
                      <a:miter lim="800000"/>
                      <a:headEnd/>
                      <a:tailEnd/>
                    </a:ln>
                  </pic:spPr>
                </pic:pic>
              </a:graphicData>
            </a:graphic>
          </wp:inline>
        </w:drawing>
      </w:r>
    </w:p>
    <w:p w:rsidR="00AE45EE" w:rsidRDefault="00C938D0" w:rsidP="00C938D0">
      <w:pPr>
        <w:pStyle w:val="ImagenesNivel2"/>
      </w:pPr>
      <w:bookmarkStart w:id="316" w:name="_Toc248305460"/>
      <w:r w:rsidRPr="00C938D0">
        <w:rPr>
          <w:rStyle w:val="noindex"/>
        </w:rPr>
        <w:t xml:space="preserve">Figura </w:t>
      </w:r>
      <w:r w:rsidRPr="00C938D0">
        <w:rPr>
          <w:rStyle w:val="noindex"/>
        </w:rPr>
        <w:fldChar w:fldCharType="begin"/>
      </w:r>
      <w:r w:rsidRPr="00C938D0">
        <w:rPr>
          <w:rStyle w:val="noindex"/>
        </w:rPr>
        <w:instrText xml:space="preserve"> STYLEREF  \s 1 </w:instrText>
      </w:r>
      <w:r w:rsidRPr="00C938D0">
        <w:rPr>
          <w:rStyle w:val="noindex"/>
        </w:rPr>
        <w:fldChar w:fldCharType="separate"/>
      </w:r>
      <w:r w:rsidR="00BB4681">
        <w:rPr>
          <w:rStyle w:val="noindex"/>
          <w:noProof/>
        </w:rPr>
        <w:t>4</w:t>
      </w:r>
      <w:r w:rsidRPr="00C938D0">
        <w:rPr>
          <w:rStyle w:val="noindex"/>
        </w:rPr>
        <w:fldChar w:fldCharType="end"/>
      </w:r>
      <w:r w:rsidRPr="00C938D0">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26</w:t>
      </w:r>
      <w:r>
        <w:rPr>
          <w:rStyle w:val="noindex"/>
        </w:rPr>
        <w:fldChar w:fldCharType="end"/>
      </w:r>
      <w:r w:rsidRPr="00C938D0">
        <w:t xml:space="preserve"> </w:t>
      </w:r>
      <w:r w:rsidR="00AE45EE" w:rsidRPr="00C938D0">
        <w:t>Resultado de Simulación del Enlace de Acceso con los APs añadidos</w:t>
      </w:r>
      <w:bookmarkEnd w:id="316"/>
    </w:p>
    <w:p w:rsidR="00AE45EE" w:rsidRDefault="00AE45EE" w:rsidP="00C938D0">
      <w:pPr>
        <w:pStyle w:val="NormalNivel2"/>
      </w:pPr>
      <w:r w:rsidRPr="00C938D0">
        <w:t xml:space="preserve">Nótese que la mayor parte de la geografía esta de color Fucsia lo que nos indica que más del 90 % tiene asegurada una tasa de transmisión de 54Mbps, salvo el caso de las áreas verdes que se encuentran cercanas a la ubicación del punto AP@NAP, que debido a factores de atenuación no se propaga la señal, pero que no afectaría el servicio ya que es un lugar donde no hay presencia de usuarios. Otra área en la cual no se observa cobertura está en la parte superior central de </w:t>
      </w:r>
      <w:smartTag w:uri="urn:schemas-microsoft-com:office:smarttags" w:element="PersonName">
        <w:smartTagPr>
          <w:attr w:name="ProductID" w:val="la Figura"/>
        </w:smartTagPr>
        <w:r w:rsidRPr="00C938D0">
          <w:t xml:space="preserve">la </w:t>
        </w:r>
        <w:r w:rsidR="00C938D0" w:rsidRPr="00C938D0">
          <w:t>Figura</w:t>
        </w:r>
      </w:smartTag>
      <w:r w:rsidR="00C938D0" w:rsidRPr="00C938D0">
        <w:t xml:space="preserve"> 4-26</w:t>
      </w:r>
      <w:r w:rsidRPr="00C938D0">
        <w:t xml:space="preserve">, la cual no pertenece al área de </w:t>
      </w:r>
      <w:smartTag w:uri="urn:schemas-microsoft-com:office:smarttags" w:element="PersonName">
        <w:smartTagPr>
          <w:attr w:name="ProductID" w:val="la FIEC"/>
        </w:smartTagPr>
        <w:r w:rsidRPr="00C938D0">
          <w:t>la FIEC</w:t>
        </w:r>
      </w:smartTag>
      <w:r w:rsidRPr="00C938D0">
        <w:t xml:space="preserve"> y por tal razón no es parte del análisis de cobertura del enlace.</w:t>
      </w:r>
    </w:p>
    <w:p w:rsidR="00AE45EE" w:rsidRDefault="00AE45EE" w:rsidP="00C938D0">
      <w:pPr>
        <w:pStyle w:val="NormalNivel2"/>
      </w:pPr>
      <w:r>
        <w:t>Como se apreció  la cobertura mejoró considerablemente aumentándole varios APs al diseño planteado teóricamente, por las razones ya detalladas.</w:t>
      </w:r>
    </w:p>
    <w:p w:rsidR="00AE45EE" w:rsidRPr="00C938D0" w:rsidRDefault="00C938D0" w:rsidP="00191D71">
      <w:pPr>
        <w:pStyle w:val="Ttulo2"/>
        <w:ind w:left="738"/>
      </w:pPr>
      <w:bookmarkStart w:id="317" w:name="_Toc248305726"/>
      <w:r w:rsidRPr="00C938D0">
        <w:t>SOLUCIÓN EN 3D</w:t>
      </w:r>
      <w:bookmarkEnd w:id="317"/>
    </w:p>
    <w:p w:rsidR="00AE45EE" w:rsidRDefault="00AE45EE" w:rsidP="00C938D0">
      <w:pPr>
        <w:pStyle w:val="NormalNivel2"/>
      </w:pPr>
      <w:r>
        <w:t xml:space="preserve">El Planner tiene dos opciones para mostrar los resultados la </w:t>
      </w:r>
      <w:r w:rsidRPr="00AF3663">
        <w:rPr>
          <w:b/>
          <w:i/>
        </w:rPr>
        <w:t>vista plano</w:t>
      </w:r>
      <w:r>
        <w:t xml:space="preserve"> la cual se ha mostrado en figuras anteriores y la </w:t>
      </w:r>
      <w:r w:rsidRPr="00AF3663">
        <w:rPr>
          <w:b/>
          <w:i/>
        </w:rPr>
        <w:t>vista perspectiva</w:t>
      </w:r>
      <w:r>
        <w:rPr>
          <w:b/>
          <w:i/>
        </w:rPr>
        <w:t xml:space="preserve"> </w:t>
      </w:r>
      <w:r>
        <w:t xml:space="preserve">que muestra los resultados en 3D. </w:t>
      </w:r>
    </w:p>
    <w:p w:rsidR="00AE45EE" w:rsidRDefault="00AE45EE" w:rsidP="00C938D0">
      <w:pPr>
        <w:pStyle w:val="NormalNivel2"/>
      </w:pPr>
      <w:r>
        <w:t xml:space="preserve">En la vista perspectiva se puede observar la diferencias de alturas entre ambientes y APs, lo cual es importante para la implementación de la solución mesh ya que nos muestra si existe línea de vista LOS entre los nodos. </w:t>
      </w:r>
    </w:p>
    <w:p w:rsidR="00AE45EE" w:rsidRDefault="00AE45EE" w:rsidP="00C938D0">
      <w:pPr>
        <w:pStyle w:val="NormalNivel2"/>
      </w:pPr>
      <w:r>
        <w:t>Además la vista en 3D en el simulador permite verificar si se puede lograr un enlace de tránsito óptimo entre nodos, considerando evitar que áreas verdes o edificaciones obstaculicen la línea de vista, para lo cual los puntos de acceso deben tener una altura ideal pero que se encuentre dentro de los parámetros permitidos, así como asegurar que todos los puntos de acceso estén promediando el mismo nivel de altura y de esta manera evitar el uso de antenas auxiliares.</w:t>
      </w:r>
    </w:p>
    <w:p w:rsidR="00AE45EE" w:rsidRDefault="00AE45EE" w:rsidP="00C938D0">
      <w:pPr>
        <w:pStyle w:val="NormalNivel2"/>
      </w:pPr>
      <w:r>
        <w:t xml:space="preserve">A continuación se muestra dos vistas perspectivas de la solución planteada para </w:t>
      </w:r>
      <w:smartTag w:uri="urn:schemas-microsoft-com:office:smarttags" w:element="PersonName">
        <w:smartTagPr>
          <w:attr w:name="ProductID" w:val="la FIEC"/>
        </w:smartTagPr>
        <w:r>
          <w:t>la FIEC</w:t>
        </w:r>
      </w:smartTag>
      <w:r>
        <w:t>, las cuales corroboran que la información ingresada está correcta y favorece a la obtención de resultados del enlace de Tránsito y enlace de Acceso ideales:</w:t>
      </w:r>
    </w:p>
    <w:p w:rsidR="00AE45EE" w:rsidRDefault="00A7187F" w:rsidP="00C938D0">
      <w:pPr>
        <w:pStyle w:val="ImagenesNivel2"/>
      </w:pPr>
      <w:r>
        <w:rPr>
          <w:noProof/>
          <w:lang w:val="es-ES"/>
        </w:rPr>
        <w:drawing>
          <wp:inline distT="0" distB="0" distL="0" distR="0">
            <wp:extent cx="4667250" cy="1790700"/>
            <wp:effectExtent l="1905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3"/>
                    <a:srcRect/>
                    <a:stretch>
                      <a:fillRect/>
                    </a:stretch>
                  </pic:blipFill>
                  <pic:spPr bwMode="auto">
                    <a:xfrm>
                      <a:off x="0" y="0"/>
                      <a:ext cx="4667250" cy="1790700"/>
                    </a:xfrm>
                    <a:prstGeom prst="rect">
                      <a:avLst/>
                    </a:prstGeom>
                    <a:noFill/>
                    <a:ln w="9525">
                      <a:noFill/>
                      <a:miter lim="800000"/>
                      <a:headEnd/>
                      <a:tailEnd/>
                    </a:ln>
                  </pic:spPr>
                </pic:pic>
              </a:graphicData>
            </a:graphic>
          </wp:inline>
        </w:drawing>
      </w:r>
    </w:p>
    <w:p w:rsidR="00AE45EE" w:rsidRDefault="00C938D0" w:rsidP="00C938D0">
      <w:pPr>
        <w:pStyle w:val="ImagenesNivel2"/>
      </w:pPr>
      <w:bookmarkStart w:id="318" w:name="_Toc248305461"/>
      <w:r w:rsidRPr="00C938D0">
        <w:rPr>
          <w:rStyle w:val="noindex"/>
        </w:rPr>
        <w:t xml:space="preserve">Figura </w:t>
      </w:r>
      <w:r w:rsidRPr="00C938D0">
        <w:rPr>
          <w:rStyle w:val="noindex"/>
        </w:rPr>
        <w:fldChar w:fldCharType="begin"/>
      </w:r>
      <w:r w:rsidRPr="00C938D0">
        <w:rPr>
          <w:rStyle w:val="noindex"/>
        </w:rPr>
        <w:instrText xml:space="preserve"> STYLEREF  \s 1 </w:instrText>
      </w:r>
      <w:r w:rsidRPr="00C938D0">
        <w:rPr>
          <w:rStyle w:val="noindex"/>
        </w:rPr>
        <w:fldChar w:fldCharType="separate"/>
      </w:r>
      <w:r w:rsidR="00BB4681">
        <w:rPr>
          <w:rStyle w:val="noindex"/>
          <w:noProof/>
        </w:rPr>
        <w:t>4</w:t>
      </w:r>
      <w:r w:rsidRPr="00C938D0">
        <w:rPr>
          <w:rStyle w:val="noindex"/>
        </w:rPr>
        <w:fldChar w:fldCharType="end"/>
      </w:r>
      <w:r w:rsidRPr="00C938D0">
        <w:rPr>
          <w:rStyle w:val="noindex"/>
        </w:rPr>
        <w:noBreakHyphen/>
      </w:r>
      <w:r>
        <w:rPr>
          <w:rStyle w:val="noindex"/>
        </w:rPr>
        <w:fldChar w:fldCharType="begin"/>
      </w:r>
      <w:r>
        <w:rPr>
          <w:rStyle w:val="noindex"/>
        </w:rPr>
        <w:instrText xml:space="preserve"> SEQ Imagen \* ARABIC \s 1 </w:instrText>
      </w:r>
      <w:r>
        <w:rPr>
          <w:rStyle w:val="noindex"/>
        </w:rPr>
        <w:fldChar w:fldCharType="separate"/>
      </w:r>
      <w:r w:rsidR="00BB4681">
        <w:rPr>
          <w:rStyle w:val="noindex"/>
          <w:noProof/>
        </w:rPr>
        <w:t>27</w:t>
      </w:r>
      <w:r>
        <w:rPr>
          <w:rStyle w:val="noindex"/>
        </w:rPr>
        <w:fldChar w:fldCharType="end"/>
      </w:r>
      <w:r w:rsidRPr="00C938D0">
        <w:t xml:space="preserve"> </w:t>
      </w:r>
      <w:r w:rsidR="00AE45EE" w:rsidRPr="00C938D0">
        <w:t xml:space="preserve">Vista Perspectiva de </w:t>
      </w:r>
      <w:smartTag w:uri="urn:schemas-microsoft-com:office:smarttags" w:element="PersonName">
        <w:smartTagPr>
          <w:attr w:name="ProductID" w:val="la FIEC"/>
        </w:smartTagPr>
        <w:r w:rsidR="00AE45EE" w:rsidRPr="00C938D0">
          <w:t>la FIEC</w:t>
        </w:r>
      </w:smartTag>
      <w:r w:rsidR="00AE45EE" w:rsidRPr="00C938D0">
        <w:t xml:space="preserve"> utilizando el Planner</w:t>
      </w:r>
      <w:bookmarkEnd w:id="318"/>
    </w:p>
    <w:p w:rsidR="009E625D" w:rsidRDefault="009E625D" w:rsidP="009E625D">
      <w:pPr>
        <w:pStyle w:val="ImagenesNivel2"/>
        <w:rPr>
          <w:noProof/>
        </w:rPr>
      </w:pPr>
    </w:p>
    <w:p w:rsidR="00AE45EE" w:rsidRDefault="00A7187F" w:rsidP="009E625D">
      <w:pPr>
        <w:pStyle w:val="ImagenesNivel2"/>
      </w:pPr>
      <w:r>
        <w:rPr>
          <w:noProof/>
          <w:lang w:val="es-ES"/>
        </w:rPr>
        <w:drawing>
          <wp:inline distT="0" distB="0" distL="0" distR="0">
            <wp:extent cx="4705350" cy="1924050"/>
            <wp:effectExtent l="1905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4"/>
                    <a:srcRect/>
                    <a:stretch>
                      <a:fillRect/>
                    </a:stretch>
                  </pic:blipFill>
                  <pic:spPr bwMode="auto">
                    <a:xfrm>
                      <a:off x="0" y="0"/>
                      <a:ext cx="4705350" cy="1924050"/>
                    </a:xfrm>
                    <a:prstGeom prst="rect">
                      <a:avLst/>
                    </a:prstGeom>
                    <a:noFill/>
                    <a:ln w="9525">
                      <a:noFill/>
                      <a:miter lim="800000"/>
                      <a:headEnd/>
                      <a:tailEnd/>
                    </a:ln>
                  </pic:spPr>
                </pic:pic>
              </a:graphicData>
            </a:graphic>
          </wp:inline>
        </w:drawing>
      </w:r>
    </w:p>
    <w:p w:rsidR="00AE45EE" w:rsidRDefault="00C938D0" w:rsidP="009E625D">
      <w:pPr>
        <w:pStyle w:val="ImagenesNivel2"/>
      </w:pPr>
      <w:bookmarkStart w:id="319" w:name="_Toc248305462"/>
      <w:r w:rsidRPr="00C938D0">
        <w:rPr>
          <w:rStyle w:val="noindex"/>
        </w:rPr>
        <w:t xml:space="preserve">Figura </w:t>
      </w:r>
      <w:r w:rsidRPr="00C938D0">
        <w:rPr>
          <w:rStyle w:val="noindex"/>
        </w:rPr>
        <w:fldChar w:fldCharType="begin"/>
      </w:r>
      <w:r w:rsidRPr="00C938D0">
        <w:rPr>
          <w:rStyle w:val="noindex"/>
        </w:rPr>
        <w:instrText xml:space="preserve"> STYLEREF  \s 1 </w:instrText>
      </w:r>
      <w:r w:rsidRPr="00C938D0">
        <w:rPr>
          <w:rStyle w:val="noindex"/>
        </w:rPr>
        <w:fldChar w:fldCharType="separate"/>
      </w:r>
      <w:r w:rsidR="00BB4681">
        <w:rPr>
          <w:rStyle w:val="noindex"/>
          <w:noProof/>
        </w:rPr>
        <w:t>4</w:t>
      </w:r>
      <w:r w:rsidRPr="00C938D0">
        <w:rPr>
          <w:rStyle w:val="noindex"/>
        </w:rPr>
        <w:fldChar w:fldCharType="end"/>
      </w:r>
      <w:r w:rsidRPr="00C938D0">
        <w:rPr>
          <w:rStyle w:val="noindex"/>
        </w:rPr>
        <w:noBreakHyphen/>
      </w:r>
      <w:r w:rsidRPr="00C938D0">
        <w:rPr>
          <w:rStyle w:val="noindex"/>
        </w:rPr>
        <w:fldChar w:fldCharType="begin"/>
      </w:r>
      <w:r w:rsidRPr="00C938D0">
        <w:rPr>
          <w:rStyle w:val="noindex"/>
        </w:rPr>
        <w:instrText xml:space="preserve"> SEQ Imagen \* ARABIC \s 1 </w:instrText>
      </w:r>
      <w:r w:rsidRPr="00C938D0">
        <w:rPr>
          <w:rStyle w:val="noindex"/>
        </w:rPr>
        <w:fldChar w:fldCharType="separate"/>
      </w:r>
      <w:r w:rsidR="00BB4681">
        <w:rPr>
          <w:rStyle w:val="noindex"/>
          <w:noProof/>
        </w:rPr>
        <w:t>28</w:t>
      </w:r>
      <w:r w:rsidRPr="00C938D0">
        <w:rPr>
          <w:rStyle w:val="noindex"/>
        </w:rPr>
        <w:fldChar w:fldCharType="end"/>
      </w:r>
      <w:r w:rsidRPr="00C938D0">
        <w:rPr>
          <w:rStyle w:val="noindex"/>
        </w:rPr>
        <w:t xml:space="preserve"> </w:t>
      </w:r>
      <w:r w:rsidR="00AE45EE" w:rsidRPr="00C938D0">
        <w:t xml:space="preserve">Vista Perspectiva de </w:t>
      </w:r>
      <w:smartTag w:uri="urn:schemas-microsoft-com:office:smarttags" w:element="PersonName">
        <w:smartTagPr>
          <w:attr w:name="ProductID" w:val="la FIEC"/>
        </w:smartTagPr>
        <w:r w:rsidR="00AE45EE" w:rsidRPr="00C938D0">
          <w:t>la FIEC</w:t>
        </w:r>
      </w:smartTag>
      <w:r w:rsidR="00AE45EE" w:rsidRPr="00C938D0">
        <w:t xml:space="preserve"> de otro ángulo utiliz</w:t>
      </w:r>
      <w:r w:rsidR="00AE2F70">
        <w:t>ando el Plan</w:t>
      </w:r>
      <w:r w:rsidR="00AE45EE" w:rsidRPr="00C938D0">
        <w:t>ner</w:t>
      </w:r>
      <w:bookmarkEnd w:id="319"/>
    </w:p>
    <w:p w:rsidR="00EA7E96" w:rsidRDefault="00F52A07" w:rsidP="00191D71">
      <w:pPr>
        <w:pStyle w:val="Ttulo2"/>
        <w:ind w:left="738"/>
      </w:pPr>
      <w:bookmarkStart w:id="320" w:name="_Toc248305727"/>
      <w:r w:rsidRPr="00EA7E96">
        <w:t xml:space="preserve">HERRAMIENTA DE RF PARA MOSTRAR </w:t>
      </w:r>
      <w:smartTag w:uri="urn:schemas-microsoft-com:office:smarttags" w:element="PersonName">
        <w:smartTagPr>
          <w:attr w:name="ProductID" w:val="LA VELOCIDAD DE"/>
        </w:smartTagPr>
        <w:r w:rsidRPr="00EA7E96">
          <w:t>LA VELOCIDAD DE</w:t>
        </w:r>
      </w:smartTag>
      <w:r w:rsidRPr="00EA7E96">
        <w:t xml:space="preserve"> SERVICIO</w:t>
      </w:r>
      <w:bookmarkEnd w:id="320"/>
    </w:p>
    <w:p w:rsidR="00440D89" w:rsidRPr="00440D89" w:rsidRDefault="00440D89" w:rsidP="00440D89">
      <w:pPr>
        <w:pStyle w:val="NormalNivel2"/>
      </w:pPr>
      <w:r w:rsidRPr="00440D89">
        <w:t>Planner es una herramienta de diseño rápido de alto rendimiento pa</w:t>
      </w:r>
      <w:r>
        <w:t>ra las redes inalámbricas Mesh.</w:t>
      </w:r>
    </w:p>
    <w:p w:rsidR="00440D89" w:rsidRPr="00440D89" w:rsidRDefault="00440D89" w:rsidP="00440D89">
      <w:pPr>
        <w:pStyle w:val="NormalNivel2"/>
      </w:pPr>
      <w:r w:rsidRPr="00440D89">
        <w:t>El objetivo de aplicar en el estudio de la red el uso del software es para asegurar el máximo rendimiento independiente de las aplicaciones que utilizarán los equipos y los usuarios móviles de la red.</w:t>
      </w:r>
    </w:p>
    <w:p w:rsidR="00440D89" w:rsidRPr="00440D89" w:rsidRDefault="00440D89" w:rsidP="00440D89">
      <w:pPr>
        <w:pStyle w:val="NormalNivel2"/>
      </w:pPr>
      <w:r w:rsidRPr="00440D89">
        <w:t xml:space="preserve">Esta completa herramienta permite diseñar redes inalámbricas que satisfagan usos específicos, requisitos de confiabilidad y rendimiento de su entorno. </w:t>
      </w:r>
    </w:p>
    <w:p w:rsidR="00440D89" w:rsidRPr="00440D89" w:rsidRDefault="00440D89" w:rsidP="00440D89">
      <w:pPr>
        <w:pStyle w:val="NormalNivel2"/>
      </w:pPr>
      <w:r w:rsidRPr="00440D89">
        <w:t>La función de anticipar y visualizar el impacto de los puntos de acceso con respecto a los obstáculos como edificaciones y áreas verdes, interferencia en un canal común permiten que el diseño constituya un paso fundamental para brindar un rendimiento inalámbrico superior con la mejor calidad de servicio minimizando costos de instalación y mantenimiento.</w:t>
      </w:r>
    </w:p>
    <w:p w:rsidR="00440D89" w:rsidRPr="00440D89" w:rsidRDefault="00440D89" w:rsidP="00440D89">
      <w:pPr>
        <w:pStyle w:val="NormalNivel2"/>
      </w:pPr>
      <w:r w:rsidRPr="00440D89">
        <w:t xml:space="preserve">El software de diseño RF es una herramienta basada en una aplicación para planificación del sitio, así como detectar y prevenir problemas. </w:t>
      </w:r>
    </w:p>
    <w:p w:rsidR="00440D89" w:rsidRPr="00440D89" w:rsidRDefault="00440D89" w:rsidP="00440D89">
      <w:pPr>
        <w:pStyle w:val="NormalNivel2"/>
      </w:pPr>
      <w:r w:rsidRPr="00440D89">
        <w:t>Los mapas de RF muestran una ubicación óptima del punto de acceso, mientras que los gráficos de indicadores de cobertura representan el estado de la red indicando el alcance máximo que tiene cada punto de acceso mostrando la velocidad de servicio que se asegura para el uso de un nodo móvil, ya que al ser una cobertura Wifi para los usuarios se asegura un rendimiento máximo de 11 Mbps representada con colores que van de rojo a celeste que indica áreas de poco ancho de banda asegurado.</w:t>
      </w:r>
    </w:p>
    <w:p w:rsidR="00440D89" w:rsidRPr="00440D89" w:rsidRDefault="00440D89" w:rsidP="00440D89">
      <w:pPr>
        <w:pStyle w:val="NormalNivel2"/>
      </w:pPr>
      <w:r w:rsidRPr="00440D89">
        <w:t>A continuación se presentan los gráficos de indicadores de cobertura que presenta el Planner:</w:t>
      </w:r>
    </w:p>
    <w:p w:rsidR="00440D89" w:rsidRDefault="00A7187F" w:rsidP="00440D89">
      <w:pPr>
        <w:pStyle w:val="ImagenesNivel2"/>
      </w:pPr>
      <w:r>
        <w:rPr>
          <w:noProof/>
          <w:lang w:val="es-ES"/>
        </w:rPr>
        <w:drawing>
          <wp:inline distT="0" distB="0" distL="0" distR="0">
            <wp:extent cx="4648200" cy="2590800"/>
            <wp:effectExtent l="19050" t="0" r="0" b="0"/>
            <wp:docPr id="175" name="Imagen 175" descr="Herramienta de RF para mostrar la Velocidad de Serv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erramienta de RF para mostrar la Velocidad de Servicio"/>
                    <pic:cNvPicPr>
                      <a:picLocks noChangeAspect="1" noChangeArrowheads="1"/>
                    </pic:cNvPicPr>
                  </pic:nvPicPr>
                  <pic:blipFill>
                    <a:blip r:embed="rId195"/>
                    <a:srcRect/>
                    <a:stretch>
                      <a:fillRect/>
                    </a:stretch>
                  </pic:blipFill>
                  <pic:spPr bwMode="auto">
                    <a:xfrm>
                      <a:off x="0" y="0"/>
                      <a:ext cx="4648200" cy="2590800"/>
                    </a:xfrm>
                    <a:prstGeom prst="rect">
                      <a:avLst/>
                    </a:prstGeom>
                    <a:noFill/>
                    <a:ln w="9525">
                      <a:noFill/>
                      <a:miter lim="800000"/>
                      <a:headEnd/>
                      <a:tailEnd/>
                    </a:ln>
                  </pic:spPr>
                </pic:pic>
              </a:graphicData>
            </a:graphic>
          </wp:inline>
        </w:drawing>
      </w:r>
    </w:p>
    <w:p w:rsidR="00440D89" w:rsidRPr="00440D89" w:rsidRDefault="00440D89" w:rsidP="00440D89">
      <w:pPr>
        <w:pStyle w:val="ImagenesNivel2"/>
      </w:pPr>
      <w:bookmarkStart w:id="321" w:name="_Toc248305463"/>
      <w:r w:rsidRPr="001B2F89">
        <w:t xml:space="preserve">Figura </w:t>
      </w:r>
      <w:fldSimple w:instr=" STYLEREF  \s 1 ">
        <w:r w:rsidR="00BB4681">
          <w:rPr>
            <w:noProof/>
          </w:rPr>
          <w:t>4</w:t>
        </w:r>
      </w:fldSimple>
      <w:r w:rsidRPr="001B2F89">
        <w:noBreakHyphen/>
      </w:r>
      <w:fldSimple w:instr=" SEQ Imagen \* ARABIC \s 1 ">
        <w:r w:rsidR="00BB4681">
          <w:rPr>
            <w:noProof/>
          </w:rPr>
          <w:t>29</w:t>
        </w:r>
      </w:fldSimple>
      <w:r w:rsidRPr="001B2F89">
        <w:t xml:space="preserve"> Indicadores de Cobertura</w:t>
      </w:r>
      <w:bookmarkEnd w:id="321"/>
    </w:p>
    <w:p w:rsidR="00440D89" w:rsidRPr="00440D89" w:rsidRDefault="00440D89" w:rsidP="00440D89">
      <w:pPr>
        <w:pStyle w:val="NormalNivel2"/>
      </w:pPr>
      <w:r w:rsidRPr="00440D89">
        <w:t>Los usuarios pueden verificar el estado y ubicación de los dispositivos de la  infraestructura inalámbrica, detectar y solucionar problemas, generar informes y procesar datos. Estadísticas tales como cobertura de RF, balanceo de carga, redundancia y utilización de la red, se muestran gráficamente, permitiendo que los especialistas en tecnología informática evalúen el estado de la red.</w:t>
      </w:r>
    </w:p>
    <w:p w:rsidR="00EA7E96" w:rsidRPr="00EA7E96" w:rsidRDefault="00F52A07" w:rsidP="00191D71">
      <w:pPr>
        <w:pStyle w:val="Ttulo2"/>
        <w:ind w:left="738"/>
      </w:pPr>
      <w:bookmarkStart w:id="322" w:name="_Toc248305728"/>
      <w:r w:rsidRPr="00EA7E96">
        <w:t>COMPARACIÓN DE DATOS SIMULADOS Y TEÓRICOS</w:t>
      </w:r>
      <w:bookmarkEnd w:id="322"/>
    </w:p>
    <w:p w:rsidR="00EA7E96" w:rsidRDefault="00776CD7" w:rsidP="00EA7E96">
      <w:pPr>
        <w:pStyle w:val="NormalNivel2"/>
      </w:pPr>
      <w:r>
        <w:t xml:space="preserve">El diseño que se </w:t>
      </w:r>
      <w:r w:rsidR="00AE2F70">
        <w:t>planteó</w:t>
      </w:r>
      <w:r>
        <w:t xml:space="preserve"> como solución mesh  para </w:t>
      </w:r>
      <w:smartTag w:uri="urn:schemas-microsoft-com:office:smarttags" w:element="PersonName">
        <w:smartTagPr>
          <w:attr w:name="ProductID" w:val="la FIEC"/>
        </w:smartTagPr>
        <w:r>
          <w:t>la FIEC</w:t>
        </w:r>
      </w:smartTag>
      <w:r>
        <w:t xml:space="preserve"> consta d</w:t>
      </w:r>
      <w:r w:rsidR="00F431D2">
        <w:t>e 5 AP7220 y un AP@NAP (Figura 4-30</w:t>
      </w:r>
      <w:r>
        <w:t xml:space="preserve">), luego de la simulación </w:t>
      </w:r>
      <w:r w:rsidR="00F431D2">
        <w:t>del diseño mencionado (Figura 4-31</w:t>
      </w:r>
      <w:r>
        <w:t>) se concluyó que no cumplía con el objetivo que era cubrir totalmente el área de la facultad, por este motivo se decidió aument</w:t>
      </w:r>
      <w:r w:rsidR="00F431D2">
        <w:t>ar el número de AP7220 (Figura 4-31</w:t>
      </w:r>
      <w:r>
        <w:t>), logrando cubrir el 100</w:t>
      </w:r>
      <w:r w:rsidR="00F431D2">
        <w:t>% del área de estudio (Figura 4-31</w:t>
      </w:r>
      <w:r>
        <w:t>).</w:t>
      </w:r>
    </w:p>
    <w:p w:rsidR="00EA7E96" w:rsidRDefault="00A7187F" w:rsidP="009231F2">
      <w:pPr>
        <w:pStyle w:val="ImagenesNivel2"/>
      </w:pPr>
      <w:r>
        <w:rPr>
          <w:noProof/>
          <w:lang w:val="es-ES"/>
        </w:rPr>
        <w:drawing>
          <wp:inline distT="0" distB="0" distL="0" distR="0">
            <wp:extent cx="4686300" cy="1924050"/>
            <wp:effectExtent l="19050" t="0" r="0" b="0"/>
            <wp:docPr id="176" name="Imagen 176" descr="comparacion teorico simu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omparacion teorico simulado"/>
                    <pic:cNvPicPr>
                      <a:picLocks noChangeAspect="1" noChangeArrowheads="1"/>
                    </pic:cNvPicPr>
                  </pic:nvPicPr>
                  <pic:blipFill>
                    <a:blip r:embed="rId196"/>
                    <a:srcRect/>
                    <a:stretch>
                      <a:fillRect/>
                    </a:stretch>
                  </pic:blipFill>
                  <pic:spPr bwMode="auto">
                    <a:xfrm>
                      <a:off x="0" y="0"/>
                      <a:ext cx="4686300" cy="1924050"/>
                    </a:xfrm>
                    <a:prstGeom prst="rect">
                      <a:avLst/>
                    </a:prstGeom>
                    <a:noFill/>
                    <a:ln w="9525">
                      <a:noFill/>
                      <a:miter lim="800000"/>
                      <a:headEnd/>
                      <a:tailEnd/>
                    </a:ln>
                  </pic:spPr>
                </pic:pic>
              </a:graphicData>
            </a:graphic>
          </wp:inline>
        </w:drawing>
      </w:r>
    </w:p>
    <w:p w:rsidR="009231F2" w:rsidRDefault="007D13D6" w:rsidP="009231F2">
      <w:pPr>
        <w:pStyle w:val="ImagenesNivel2"/>
      </w:pPr>
      <w:bookmarkStart w:id="323" w:name="_Toc248305464"/>
      <w:r w:rsidRPr="00C21C79">
        <w:rPr>
          <w:rStyle w:val="noindex"/>
        </w:rPr>
        <w:t xml:space="preserve">Figura </w:t>
      </w:r>
      <w:r w:rsidRPr="00C21C79">
        <w:rPr>
          <w:rStyle w:val="noindex"/>
        </w:rPr>
        <w:fldChar w:fldCharType="begin"/>
      </w:r>
      <w:r w:rsidRPr="00C21C79">
        <w:rPr>
          <w:rStyle w:val="noindex"/>
        </w:rPr>
        <w:instrText xml:space="preserve"> STYLEREF  \s 1 </w:instrText>
      </w:r>
      <w:r w:rsidRPr="00C21C79">
        <w:rPr>
          <w:rStyle w:val="noindex"/>
        </w:rPr>
        <w:fldChar w:fldCharType="separate"/>
      </w:r>
      <w:r w:rsidR="00BB4681">
        <w:rPr>
          <w:rStyle w:val="noindex"/>
          <w:noProof/>
        </w:rPr>
        <w:t>4</w:t>
      </w:r>
      <w:r w:rsidRPr="00C21C79">
        <w:rPr>
          <w:rStyle w:val="noindex"/>
        </w:rPr>
        <w:fldChar w:fldCharType="end"/>
      </w:r>
      <w:r w:rsidRPr="00C21C79">
        <w:rPr>
          <w:rStyle w:val="noindex"/>
        </w:rPr>
        <w:noBreakHyphen/>
      </w:r>
      <w:r w:rsidRPr="00C21C79">
        <w:rPr>
          <w:rStyle w:val="noindex"/>
        </w:rPr>
        <w:fldChar w:fldCharType="begin"/>
      </w:r>
      <w:r w:rsidRPr="00C21C79">
        <w:rPr>
          <w:rStyle w:val="noindex"/>
        </w:rPr>
        <w:instrText xml:space="preserve"> SEQ Imagen \* ARABIC \s 1 </w:instrText>
      </w:r>
      <w:r w:rsidRPr="00C21C79">
        <w:rPr>
          <w:rStyle w:val="noindex"/>
        </w:rPr>
        <w:fldChar w:fldCharType="separate"/>
      </w:r>
      <w:r w:rsidR="00BB4681">
        <w:rPr>
          <w:rStyle w:val="noindex"/>
          <w:noProof/>
        </w:rPr>
        <w:t>30</w:t>
      </w:r>
      <w:r w:rsidRPr="00C21C79">
        <w:rPr>
          <w:rStyle w:val="noindex"/>
        </w:rPr>
        <w:fldChar w:fldCharType="end"/>
      </w:r>
      <w:r w:rsidRPr="00C21C79">
        <w:rPr>
          <w:rStyle w:val="noindex"/>
        </w:rPr>
        <w:t xml:space="preserve"> </w:t>
      </w:r>
      <w:r w:rsidR="00C21C79">
        <w:rPr>
          <w:rStyle w:val="noindex"/>
        </w:rPr>
        <w:t>Comparación de ubicación de puntos de acceso entre el diseño teórico y el diseño mejorado</w:t>
      </w:r>
      <w:bookmarkEnd w:id="323"/>
      <w:r w:rsidR="001B2F89">
        <w:t xml:space="preserve">     </w:t>
      </w:r>
    </w:p>
    <w:p w:rsidR="009231F2" w:rsidRDefault="009231F2" w:rsidP="009231F2">
      <w:pPr>
        <w:pStyle w:val="ImagenesNivel2"/>
      </w:pPr>
    </w:p>
    <w:p w:rsidR="00EA7E96" w:rsidRDefault="00A7187F" w:rsidP="009231F2">
      <w:pPr>
        <w:pStyle w:val="ImagenesNivel2"/>
      </w:pPr>
      <w:r>
        <w:rPr>
          <w:noProof/>
          <w:lang w:val="es-ES"/>
        </w:rPr>
        <w:drawing>
          <wp:inline distT="0" distB="0" distL="0" distR="0">
            <wp:extent cx="4572000" cy="2095500"/>
            <wp:effectExtent l="19050" t="0" r="0" b="0"/>
            <wp:docPr id="177" name="Imagen 177" descr="comparacion cobertura teorica simul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omparacion cobertura teorica simulada"/>
                    <pic:cNvPicPr>
                      <a:picLocks noChangeAspect="1" noChangeArrowheads="1"/>
                    </pic:cNvPicPr>
                  </pic:nvPicPr>
                  <pic:blipFill>
                    <a:blip r:embed="rId197"/>
                    <a:srcRect/>
                    <a:stretch>
                      <a:fillRect/>
                    </a:stretch>
                  </pic:blipFill>
                  <pic:spPr bwMode="auto">
                    <a:xfrm>
                      <a:off x="0" y="0"/>
                      <a:ext cx="4572000" cy="2095500"/>
                    </a:xfrm>
                    <a:prstGeom prst="rect">
                      <a:avLst/>
                    </a:prstGeom>
                    <a:noFill/>
                    <a:ln w="9525">
                      <a:noFill/>
                      <a:miter lim="800000"/>
                      <a:headEnd/>
                      <a:tailEnd/>
                    </a:ln>
                  </pic:spPr>
                </pic:pic>
              </a:graphicData>
            </a:graphic>
          </wp:inline>
        </w:drawing>
      </w:r>
    </w:p>
    <w:p w:rsidR="007D13D6" w:rsidRDefault="007D13D6" w:rsidP="009231F2">
      <w:pPr>
        <w:pStyle w:val="ImagenesNivel2"/>
      </w:pPr>
      <w:bookmarkStart w:id="324" w:name="_Toc248305465"/>
      <w:r w:rsidRPr="00C21C79">
        <w:rPr>
          <w:rStyle w:val="noindex"/>
        </w:rPr>
        <w:t xml:space="preserve">Figura </w:t>
      </w:r>
      <w:r w:rsidRPr="00C21C79">
        <w:rPr>
          <w:rStyle w:val="noindex"/>
        </w:rPr>
        <w:fldChar w:fldCharType="begin"/>
      </w:r>
      <w:r w:rsidRPr="00C21C79">
        <w:rPr>
          <w:rStyle w:val="noindex"/>
        </w:rPr>
        <w:instrText xml:space="preserve"> STYLEREF  \s 1 </w:instrText>
      </w:r>
      <w:r w:rsidRPr="00C21C79">
        <w:rPr>
          <w:rStyle w:val="noindex"/>
        </w:rPr>
        <w:fldChar w:fldCharType="separate"/>
      </w:r>
      <w:r w:rsidR="00BB4681">
        <w:rPr>
          <w:rStyle w:val="noindex"/>
          <w:noProof/>
        </w:rPr>
        <w:t>4</w:t>
      </w:r>
      <w:r w:rsidRPr="00C21C79">
        <w:rPr>
          <w:rStyle w:val="noindex"/>
        </w:rPr>
        <w:fldChar w:fldCharType="end"/>
      </w:r>
      <w:r w:rsidRPr="00C21C79">
        <w:rPr>
          <w:rStyle w:val="noindex"/>
        </w:rPr>
        <w:noBreakHyphen/>
      </w:r>
      <w:r w:rsidRPr="00C21C79">
        <w:rPr>
          <w:rStyle w:val="noindex"/>
        </w:rPr>
        <w:fldChar w:fldCharType="begin"/>
      </w:r>
      <w:r w:rsidRPr="00C21C79">
        <w:rPr>
          <w:rStyle w:val="noindex"/>
        </w:rPr>
        <w:instrText xml:space="preserve"> SEQ Imagen \* ARABIC \s 1 </w:instrText>
      </w:r>
      <w:r w:rsidRPr="00C21C79">
        <w:rPr>
          <w:rStyle w:val="noindex"/>
        </w:rPr>
        <w:fldChar w:fldCharType="separate"/>
      </w:r>
      <w:r w:rsidR="00BB4681">
        <w:rPr>
          <w:rStyle w:val="noindex"/>
          <w:noProof/>
        </w:rPr>
        <w:t>31</w:t>
      </w:r>
      <w:r w:rsidRPr="00C21C79">
        <w:rPr>
          <w:rStyle w:val="noindex"/>
        </w:rPr>
        <w:fldChar w:fldCharType="end"/>
      </w:r>
      <w:r w:rsidRPr="00C21C79">
        <w:rPr>
          <w:rStyle w:val="noindex"/>
        </w:rPr>
        <w:t xml:space="preserve"> </w:t>
      </w:r>
      <w:r w:rsidR="00C21C79">
        <w:rPr>
          <w:rStyle w:val="noindex"/>
        </w:rPr>
        <w:t xml:space="preserve">Comparación del </w:t>
      </w:r>
      <w:r w:rsidR="00DA3DCC">
        <w:rPr>
          <w:rStyle w:val="noindex"/>
        </w:rPr>
        <w:t>área</w:t>
      </w:r>
      <w:r w:rsidR="00C21C79">
        <w:rPr>
          <w:rStyle w:val="noindex"/>
        </w:rPr>
        <w:t xml:space="preserve"> de cobertura entre el diseño teórico y el diseño mejorado</w:t>
      </w:r>
      <w:bookmarkEnd w:id="324"/>
      <w:r w:rsidR="00C21C79">
        <w:t xml:space="preserve">     </w:t>
      </w:r>
    </w:p>
    <w:p w:rsidR="00776CD7" w:rsidRDefault="00776CD7" w:rsidP="00EA7E96">
      <w:pPr>
        <w:pStyle w:val="NormalNivel2"/>
      </w:pPr>
      <w:r>
        <w:t>Cabe recalcar que en el diseño mejorado existe señal con poca intensidad en una</w:t>
      </w:r>
      <w:r w:rsidR="00F431D2">
        <w:t xml:space="preserve"> parte de zona verde (Figura 4-32</w:t>
      </w:r>
      <w:r>
        <w:t>), lo cual es despreciable puesto que es una sector donde no hay demanda de servicio de la red.</w:t>
      </w:r>
    </w:p>
    <w:p w:rsidR="00776CD7" w:rsidRDefault="00A7187F" w:rsidP="009231F2">
      <w:pPr>
        <w:pStyle w:val="ImagenesNivel2"/>
      </w:pPr>
      <w:r>
        <w:rPr>
          <w:noProof/>
          <w:lang w:val="es-ES"/>
        </w:rPr>
        <w:drawing>
          <wp:inline distT="0" distB="0" distL="0" distR="0">
            <wp:extent cx="3600450" cy="2628900"/>
            <wp:effectExtent l="19050" t="0" r="0" b="0"/>
            <wp:docPr id="178" name="Imagen 178" descr="poca inten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oca intensidad"/>
                    <pic:cNvPicPr>
                      <a:picLocks noChangeAspect="1" noChangeArrowheads="1"/>
                    </pic:cNvPicPr>
                  </pic:nvPicPr>
                  <pic:blipFill>
                    <a:blip r:embed="rId198"/>
                    <a:srcRect/>
                    <a:stretch>
                      <a:fillRect/>
                    </a:stretch>
                  </pic:blipFill>
                  <pic:spPr bwMode="auto">
                    <a:xfrm>
                      <a:off x="0" y="0"/>
                      <a:ext cx="3600450" cy="2628900"/>
                    </a:xfrm>
                    <a:prstGeom prst="rect">
                      <a:avLst/>
                    </a:prstGeom>
                    <a:noFill/>
                    <a:ln w="9525">
                      <a:noFill/>
                      <a:miter lim="800000"/>
                      <a:headEnd/>
                      <a:tailEnd/>
                    </a:ln>
                  </pic:spPr>
                </pic:pic>
              </a:graphicData>
            </a:graphic>
          </wp:inline>
        </w:drawing>
      </w:r>
    </w:p>
    <w:p w:rsidR="007D13D6" w:rsidRDefault="007D13D6" w:rsidP="009231F2">
      <w:pPr>
        <w:pStyle w:val="ImagenesNivel2"/>
      </w:pPr>
      <w:bookmarkStart w:id="325" w:name="_Toc248305466"/>
      <w:r w:rsidRPr="00C21C79">
        <w:rPr>
          <w:rStyle w:val="noindex"/>
        </w:rPr>
        <w:t xml:space="preserve">Figura </w:t>
      </w:r>
      <w:r w:rsidRPr="00C21C79">
        <w:rPr>
          <w:rStyle w:val="noindex"/>
        </w:rPr>
        <w:fldChar w:fldCharType="begin"/>
      </w:r>
      <w:r w:rsidRPr="00C21C79">
        <w:rPr>
          <w:rStyle w:val="noindex"/>
        </w:rPr>
        <w:instrText xml:space="preserve"> STYLEREF  \s 1 </w:instrText>
      </w:r>
      <w:r w:rsidRPr="00C21C79">
        <w:rPr>
          <w:rStyle w:val="noindex"/>
        </w:rPr>
        <w:fldChar w:fldCharType="separate"/>
      </w:r>
      <w:r w:rsidR="00BB4681">
        <w:rPr>
          <w:rStyle w:val="noindex"/>
          <w:noProof/>
        </w:rPr>
        <w:t>4</w:t>
      </w:r>
      <w:r w:rsidRPr="00C21C79">
        <w:rPr>
          <w:rStyle w:val="noindex"/>
        </w:rPr>
        <w:fldChar w:fldCharType="end"/>
      </w:r>
      <w:r w:rsidRPr="00C21C79">
        <w:rPr>
          <w:rStyle w:val="noindex"/>
        </w:rPr>
        <w:noBreakHyphen/>
      </w:r>
      <w:r w:rsidRPr="00C21C79">
        <w:rPr>
          <w:rStyle w:val="noindex"/>
        </w:rPr>
        <w:fldChar w:fldCharType="begin"/>
      </w:r>
      <w:r w:rsidRPr="00C21C79">
        <w:rPr>
          <w:rStyle w:val="noindex"/>
        </w:rPr>
        <w:instrText xml:space="preserve"> SEQ Imagen \* ARABIC \s 1 </w:instrText>
      </w:r>
      <w:r w:rsidRPr="00C21C79">
        <w:rPr>
          <w:rStyle w:val="noindex"/>
        </w:rPr>
        <w:fldChar w:fldCharType="separate"/>
      </w:r>
      <w:r w:rsidR="00BB4681">
        <w:rPr>
          <w:rStyle w:val="noindex"/>
          <w:noProof/>
        </w:rPr>
        <w:t>32</w:t>
      </w:r>
      <w:r w:rsidRPr="00C21C79">
        <w:rPr>
          <w:rStyle w:val="noindex"/>
        </w:rPr>
        <w:fldChar w:fldCharType="end"/>
      </w:r>
      <w:r w:rsidRPr="00C21C79">
        <w:rPr>
          <w:rStyle w:val="noindex"/>
        </w:rPr>
        <w:t xml:space="preserve"> </w:t>
      </w:r>
      <w:r w:rsidR="00C21C79">
        <w:t>Detección de Zonas Muertas en el Diseño Mejorado</w:t>
      </w:r>
      <w:bookmarkEnd w:id="325"/>
      <w:r w:rsidR="0064714A">
        <w:t xml:space="preserve">   </w:t>
      </w:r>
    </w:p>
    <w:p w:rsidR="00776CD7" w:rsidRDefault="00EA6CF1" w:rsidP="00EA7E96">
      <w:pPr>
        <w:pStyle w:val="NormalNivel2"/>
      </w:pPr>
      <w:r>
        <w:t xml:space="preserve">Entre la cobertura esperada teóricamente y la simulada la diferencia es que al simular se observa atenuación de señal en el sector del área verde ubicada cerca de los laboratorios de electrónica de </w:t>
      </w:r>
      <w:smartTag w:uri="urn:schemas-microsoft-com:office:smarttags" w:element="PersonName">
        <w:smartTagPr>
          <w:attr w:name="ProductID" w:val="la FIEC"/>
        </w:smartTagPr>
        <w:r>
          <w:t>la FIEC</w:t>
        </w:r>
      </w:smartTag>
      <w:r>
        <w:t xml:space="preserve"> y alrededor </w:t>
      </w:r>
      <w:r w:rsidR="00F431D2">
        <w:t>del bloque de aulas (Figura 4-33</w:t>
      </w:r>
      <w:r>
        <w:t>), por esta razón</w:t>
      </w:r>
      <w:r w:rsidR="00745D63">
        <w:t xml:space="preserve"> como se mencionó</w:t>
      </w:r>
      <w:r>
        <w:t xml:space="preserve"> se decidió aumentar el </w:t>
      </w:r>
      <w:r w:rsidR="00745D63">
        <w:t>número</w:t>
      </w:r>
      <w:r>
        <w:t xml:space="preserve"> de</w:t>
      </w:r>
      <w:r w:rsidR="00A562D0">
        <w:t xml:space="preserve"> APs</w:t>
      </w:r>
      <w:r>
        <w:t xml:space="preserve"> y la cobertura de la red mejoró</w:t>
      </w:r>
      <w:r w:rsidR="006D5FFB">
        <w:t>, es decir la diferencia fue de 3 APs</w:t>
      </w:r>
      <w:r>
        <w:t>.</w:t>
      </w:r>
    </w:p>
    <w:p w:rsidR="006D5FFB" w:rsidRDefault="00A7187F" w:rsidP="009231F2">
      <w:pPr>
        <w:pStyle w:val="ImagenesNivel2"/>
      </w:pPr>
      <w:r>
        <w:rPr>
          <w:noProof/>
          <w:lang w:val="es-ES"/>
        </w:rPr>
        <w:drawing>
          <wp:inline distT="0" distB="0" distL="0" distR="0">
            <wp:extent cx="4362450" cy="3162300"/>
            <wp:effectExtent l="19050" t="0" r="0" b="0"/>
            <wp:docPr id="179" name="Imagen 179" descr="diseño prim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iseño primero"/>
                    <pic:cNvPicPr>
                      <a:picLocks noChangeAspect="1" noChangeArrowheads="1"/>
                    </pic:cNvPicPr>
                  </pic:nvPicPr>
                  <pic:blipFill>
                    <a:blip r:embed="rId199"/>
                    <a:srcRect/>
                    <a:stretch>
                      <a:fillRect/>
                    </a:stretch>
                  </pic:blipFill>
                  <pic:spPr bwMode="auto">
                    <a:xfrm>
                      <a:off x="0" y="0"/>
                      <a:ext cx="4362450" cy="3162300"/>
                    </a:xfrm>
                    <a:prstGeom prst="rect">
                      <a:avLst/>
                    </a:prstGeom>
                    <a:noFill/>
                    <a:ln w="9525">
                      <a:noFill/>
                      <a:miter lim="800000"/>
                      <a:headEnd/>
                      <a:tailEnd/>
                    </a:ln>
                  </pic:spPr>
                </pic:pic>
              </a:graphicData>
            </a:graphic>
          </wp:inline>
        </w:drawing>
      </w:r>
    </w:p>
    <w:p w:rsidR="007D13D6" w:rsidRDefault="007D13D6" w:rsidP="009231F2">
      <w:pPr>
        <w:pStyle w:val="ImagenesNivel2"/>
      </w:pPr>
      <w:bookmarkStart w:id="326" w:name="_Toc248305467"/>
      <w:r w:rsidRPr="00C21C79">
        <w:rPr>
          <w:rStyle w:val="noindex"/>
        </w:rPr>
        <w:t xml:space="preserve">Figura </w:t>
      </w:r>
      <w:r w:rsidRPr="00C21C79">
        <w:rPr>
          <w:rStyle w:val="noindex"/>
        </w:rPr>
        <w:fldChar w:fldCharType="begin"/>
      </w:r>
      <w:r w:rsidRPr="00C21C79">
        <w:rPr>
          <w:rStyle w:val="noindex"/>
        </w:rPr>
        <w:instrText xml:space="preserve"> STYLEREF  \s 1 </w:instrText>
      </w:r>
      <w:r w:rsidRPr="00C21C79">
        <w:rPr>
          <w:rStyle w:val="noindex"/>
        </w:rPr>
        <w:fldChar w:fldCharType="separate"/>
      </w:r>
      <w:r w:rsidR="00BB4681">
        <w:rPr>
          <w:rStyle w:val="noindex"/>
          <w:noProof/>
        </w:rPr>
        <w:t>4</w:t>
      </w:r>
      <w:r w:rsidRPr="00C21C79">
        <w:rPr>
          <w:rStyle w:val="noindex"/>
        </w:rPr>
        <w:fldChar w:fldCharType="end"/>
      </w:r>
      <w:r w:rsidRPr="00C21C79">
        <w:rPr>
          <w:rStyle w:val="noindex"/>
        </w:rPr>
        <w:noBreakHyphen/>
      </w:r>
      <w:r w:rsidRPr="00C21C79">
        <w:rPr>
          <w:rStyle w:val="noindex"/>
        </w:rPr>
        <w:fldChar w:fldCharType="begin"/>
      </w:r>
      <w:r w:rsidRPr="00C21C79">
        <w:rPr>
          <w:rStyle w:val="noindex"/>
        </w:rPr>
        <w:instrText xml:space="preserve"> SEQ Imagen \* ARABIC \s 1 </w:instrText>
      </w:r>
      <w:r w:rsidRPr="00C21C79">
        <w:rPr>
          <w:rStyle w:val="noindex"/>
        </w:rPr>
        <w:fldChar w:fldCharType="separate"/>
      </w:r>
      <w:r w:rsidR="00BB4681">
        <w:rPr>
          <w:rStyle w:val="noindex"/>
          <w:noProof/>
        </w:rPr>
        <w:t>33</w:t>
      </w:r>
      <w:r w:rsidRPr="00C21C79">
        <w:rPr>
          <w:rStyle w:val="noindex"/>
        </w:rPr>
        <w:fldChar w:fldCharType="end"/>
      </w:r>
      <w:r w:rsidRPr="00C21C79">
        <w:rPr>
          <w:rStyle w:val="noindex"/>
        </w:rPr>
        <w:t xml:space="preserve"> </w:t>
      </w:r>
      <w:r w:rsidR="00C21C79">
        <w:t>Detección de Zonas Muertas en el Diseño Teórico</w:t>
      </w:r>
      <w:bookmarkEnd w:id="326"/>
      <w:r w:rsidR="001B2F89">
        <w:t xml:space="preserve"> </w:t>
      </w:r>
    </w:p>
    <w:p w:rsidR="007D13D6" w:rsidRPr="00EA7E96" w:rsidRDefault="007D13D6" w:rsidP="00EA7E96">
      <w:pPr>
        <w:pStyle w:val="NormalNivel2"/>
      </w:pPr>
    </w:p>
    <w:p w:rsidR="00AE45EE" w:rsidRDefault="00AE45EE" w:rsidP="00AE45EE">
      <w:pPr>
        <w:autoSpaceDE w:val="0"/>
        <w:autoSpaceDN w:val="0"/>
        <w:adjustRightInd w:val="0"/>
        <w:spacing w:after="0" w:line="240" w:lineRule="auto"/>
      </w:pPr>
    </w:p>
    <w:p w:rsidR="00AE45EE" w:rsidRDefault="00AE45EE" w:rsidP="00AE45EE">
      <w:pPr>
        <w:pStyle w:val="NormalNivel2"/>
        <w:rPr>
          <w:lang w:val="es-ES"/>
        </w:rPr>
      </w:pPr>
    </w:p>
    <w:p w:rsidR="00FF2D43" w:rsidRDefault="00FF2D43" w:rsidP="00AE45EE">
      <w:pPr>
        <w:pStyle w:val="NormalNivel2"/>
        <w:rPr>
          <w:lang w:val="es-ES"/>
        </w:rPr>
      </w:pPr>
    </w:p>
    <w:p w:rsidR="00FF2D43" w:rsidRDefault="00FF2D43" w:rsidP="00AE45EE">
      <w:pPr>
        <w:pStyle w:val="NormalNivel2"/>
        <w:rPr>
          <w:lang w:val="es-ES"/>
        </w:rPr>
      </w:pPr>
    </w:p>
    <w:p w:rsidR="00FF2D43" w:rsidRDefault="00FF2D43" w:rsidP="00AE45EE">
      <w:pPr>
        <w:pStyle w:val="NormalNivel2"/>
        <w:rPr>
          <w:lang w:val="es-ES"/>
        </w:rPr>
      </w:pPr>
    </w:p>
    <w:p w:rsidR="00FF2D43" w:rsidRPr="00AE45EE" w:rsidRDefault="00FF2D43" w:rsidP="00AE45EE">
      <w:pPr>
        <w:pStyle w:val="NormalNivel2"/>
        <w:rPr>
          <w:lang w:val="es-ES"/>
        </w:rPr>
      </w:pPr>
    </w:p>
    <w:p w:rsidR="00F52A07" w:rsidRDefault="001D7E78" w:rsidP="009F6379">
      <w:pPr>
        <w:pStyle w:val="Capitulo"/>
      </w:pPr>
      <w:r>
        <w:rPr>
          <w:noProof/>
          <w:lang w:val="es-EC" w:eastAsia="es-EC"/>
        </w:rPr>
        <w:pict>
          <v:rect id="_x0000_s2026" style="position:absolute;left:0;text-align:left;margin-left:400.55pt;margin-top:-78.65pt;width:33.5pt;height:22.35pt;z-index:251657216" stroked="f"/>
        </w:pict>
      </w:r>
    </w:p>
    <w:p w:rsidR="00895A2B" w:rsidRDefault="009F6379" w:rsidP="009F6379">
      <w:pPr>
        <w:pStyle w:val="Capitulo"/>
      </w:pPr>
      <w:r>
        <w:t>CAPITULO 5</w:t>
      </w:r>
    </w:p>
    <w:p w:rsidR="00B846CA" w:rsidRPr="00B846CA" w:rsidRDefault="00081B2A" w:rsidP="00191D71">
      <w:pPr>
        <w:pStyle w:val="Ttulo1"/>
      </w:pPr>
      <w:bookmarkStart w:id="327" w:name="_Toc248305729"/>
      <w:r w:rsidRPr="00B846CA">
        <w:rPr>
          <w:caps w:val="0"/>
        </w:rPr>
        <w:t xml:space="preserve">DESARROLLO DE UN PROTOTIPO DE UNA RED MESH PARA </w:t>
      </w:r>
      <w:smartTag w:uri="urn:schemas-microsoft-com:office:smarttags" w:element="PersonName">
        <w:smartTagPr>
          <w:attr w:name="ProductID" w:val="la FIEC"/>
        </w:smartTagPr>
        <w:r w:rsidRPr="00B846CA">
          <w:rPr>
            <w:caps w:val="0"/>
          </w:rPr>
          <w:t>LA FIEC</w:t>
        </w:r>
      </w:smartTag>
      <w:bookmarkEnd w:id="327"/>
    </w:p>
    <w:p w:rsidR="00F52A07" w:rsidRPr="00F52A07" w:rsidRDefault="00F52A07" w:rsidP="00191D71">
      <w:pPr>
        <w:pStyle w:val="Ttulo2"/>
        <w:ind w:left="738"/>
      </w:pPr>
      <w:bookmarkStart w:id="328" w:name="_Toc248305730"/>
      <w:r w:rsidRPr="00F52A07">
        <w:t>ESQUEMA GENERAL DEL PROTOTIPO A DESARROLLAR</w:t>
      </w:r>
      <w:bookmarkEnd w:id="328"/>
    </w:p>
    <w:p w:rsidR="00F52A07" w:rsidRDefault="00F52A07" w:rsidP="00F52A07">
      <w:pPr>
        <w:pStyle w:val="NormalNivel2"/>
      </w:pPr>
      <w:r>
        <w:t>El prototipo que se desarrollara no tiene equipos de backup, pero servirá para demostrar cómo trabaja un nodo de la red mesh, para lo cual es necesaria una correcta implementación de las direcciones de red y configuración de los protocolos de enrutamiento y rutas.</w:t>
      </w:r>
    </w:p>
    <w:p w:rsidR="00F52A07" w:rsidRPr="00B11ECB" w:rsidRDefault="00F52A07" w:rsidP="00F52A07">
      <w:pPr>
        <w:pStyle w:val="NormalNivel2"/>
      </w:pPr>
      <w:r>
        <w:t xml:space="preserve">Para la implementación del prototipo </w:t>
      </w:r>
      <w:r w:rsidRPr="00487445">
        <w:t>se debe tener</w:t>
      </w:r>
      <w:r>
        <w:t xml:space="preserve"> en consideración </w:t>
      </w:r>
      <w:r w:rsidRPr="00487445">
        <w:t>una serie  de par</w:t>
      </w:r>
      <w:r>
        <w:t>á</w:t>
      </w:r>
      <w:r w:rsidRPr="00487445">
        <w:t>metros que van a diferenc</w:t>
      </w:r>
      <w:r w:rsidR="00B2373C">
        <w:t xml:space="preserve">iar </w:t>
      </w:r>
      <w:r>
        <w:t>nuestro modelo de diseñ</w:t>
      </w:r>
      <w:r w:rsidRPr="00487445">
        <w:t>o.</w:t>
      </w:r>
      <w:r>
        <w:t xml:space="preserve"> El punto más destacado es que no se utiliza el router NAP, debido a que la red mesh solo se formará de los APs 7220 y 7215, para lo cual el equipo Wireless Gateway 7250 debe ser configurado para que soporte el AP 7220 como equipo AP@NAP.</w:t>
      </w:r>
      <w:r>
        <w:rPr>
          <w:caps/>
        </w:rPr>
        <w:t xml:space="preserve"> </w:t>
      </w:r>
    </w:p>
    <w:p w:rsidR="00F52A07" w:rsidRDefault="00F52A07" w:rsidP="00F52A07">
      <w:pPr>
        <w:pStyle w:val="NormalNivel2"/>
      </w:pPr>
      <w:r>
        <w:t>Para el buen desempeño del prototipo es necesario tener en cuenta algunos puntos, los cuales deben ser considerados para la implementación de los equipos a utilizar:</w:t>
      </w:r>
    </w:p>
    <w:p w:rsidR="00F52A07" w:rsidRDefault="00F52A07" w:rsidP="00C470A9">
      <w:pPr>
        <w:pStyle w:val="NormalNivel2"/>
        <w:numPr>
          <w:ilvl w:val="0"/>
          <w:numId w:val="90"/>
        </w:numPr>
      </w:pPr>
      <w:r>
        <w:t>Conectar el punto de acceso AP 7220 con el equipo Gateway 7250 con un cable cruzado.</w:t>
      </w:r>
    </w:p>
    <w:p w:rsidR="00F52A07" w:rsidRDefault="00F52A07" w:rsidP="00C470A9">
      <w:pPr>
        <w:pStyle w:val="NormalNivel2"/>
        <w:numPr>
          <w:ilvl w:val="0"/>
          <w:numId w:val="90"/>
        </w:numPr>
      </w:pPr>
      <w:r>
        <w:t>Añadir una ruta por defecto en el Gateway 7250 para poder tener comunicación con el punto de acceso.</w:t>
      </w:r>
    </w:p>
    <w:p w:rsidR="00F52A07" w:rsidRDefault="00F52A07" w:rsidP="00C470A9">
      <w:pPr>
        <w:pStyle w:val="NormalNivel2"/>
        <w:numPr>
          <w:ilvl w:val="0"/>
          <w:numId w:val="90"/>
        </w:numPr>
      </w:pPr>
      <w:r>
        <w:t>En el punto de acceso AP 7220 debe estar configurado la puerta de enlace</w:t>
      </w:r>
      <w:r w:rsidRPr="00316312">
        <w:rPr>
          <w:b/>
        </w:rPr>
        <w:t xml:space="preserve"> GW</w:t>
      </w:r>
      <w:r>
        <w:t xml:space="preserve"> y el parámetro </w:t>
      </w:r>
      <w:r w:rsidRPr="00316312">
        <w:rPr>
          <w:b/>
        </w:rPr>
        <w:t>Pktgw</w:t>
      </w:r>
      <w:r>
        <w:t xml:space="preserve"> apuntando a la dirección IP del equipo Wireless Gateway 7250.</w:t>
      </w:r>
    </w:p>
    <w:p w:rsidR="00F52A07" w:rsidRPr="00BD7A5F" w:rsidRDefault="00F52A07" w:rsidP="00C470A9">
      <w:pPr>
        <w:pStyle w:val="NormalNivel2"/>
        <w:numPr>
          <w:ilvl w:val="0"/>
          <w:numId w:val="90"/>
        </w:numPr>
        <w:rPr>
          <w:caps/>
        </w:rPr>
      </w:pPr>
      <w:r>
        <w:t xml:space="preserve">En el servidor NOSS se debe configurar los archivos </w:t>
      </w:r>
      <w:r w:rsidRPr="00B9636B">
        <w:rPr>
          <w:b/>
        </w:rPr>
        <w:t>ap.ftp</w:t>
      </w:r>
      <w:r>
        <w:t xml:space="preserve"> y </w:t>
      </w:r>
      <w:r w:rsidRPr="00B9636B">
        <w:rPr>
          <w:b/>
        </w:rPr>
        <w:t>dhcpd.conf</w:t>
      </w:r>
      <w:r>
        <w:rPr>
          <w:b/>
        </w:rPr>
        <w:t xml:space="preserve"> </w:t>
      </w:r>
      <w:r>
        <w:t>para que apunten a la dirección IP de la interface del equipo Gateway 7250 que se conecta al punto de acceso, y además registrar los puntos de acceso a utilizarse.</w:t>
      </w:r>
    </w:p>
    <w:p w:rsidR="00F52A07" w:rsidRPr="00BD7A5F" w:rsidRDefault="00F52A07" w:rsidP="00C470A9">
      <w:pPr>
        <w:pStyle w:val="NormalNivel2"/>
        <w:numPr>
          <w:ilvl w:val="0"/>
          <w:numId w:val="90"/>
        </w:numPr>
        <w:rPr>
          <w:caps/>
        </w:rPr>
      </w:pPr>
      <w:r>
        <w:t>Utilizar un router de borde hacia el Internet para que permita realizar un NAT, preferible de manera dinámica para que los usuarios móviles una vez que son autenticados tengan la facilidad de conexión hacia el Internet de manera automática utilizando el servidor DHCP que es el encargado de asignar la dirección IP a los usuarios.</w:t>
      </w:r>
    </w:p>
    <w:p w:rsidR="00F52A07" w:rsidRPr="00BD7A5F" w:rsidRDefault="00F52A07" w:rsidP="00C470A9">
      <w:pPr>
        <w:pStyle w:val="NormalNivel2"/>
        <w:numPr>
          <w:ilvl w:val="0"/>
          <w:numId w:val="90"/>
        </w:numPr>
      </w:pPr>
      <w:r w:rsidRPr="00BD7A5F">
        <w:t xml:space="preserve">Utilizar un switch de capa </w:t>
      </w:r>
      <w:r>
        <w:t xml:space="preserve">2 </w:t>
      </w:r>
      <w:r w:rsidRPr="00BD7A5F">
        <w:t xml:space="preserve">para conectar la interface publica del equipo Gateway </w:t>
      </w:r>
      <w:r>
        <w:t xml:space="preserve">7250, </w:t>
      </w:r>
      <w:r w:rsidRPr="00BD7A5F">
        <w:t xml:space="preserve">el servidor NOSS y el router de borde </w:t>
      </w:r>
      <w:r>
        <w:t>que permite la salida hacia el I</w:t>
      </w:r>
      <w:r w:rsidRPr="00BD7A5F">
        <w:t>nternet</w:t>
      </w:r>
      <w:r>
        <w:t>.</w:t>
      </w:r>
    </w:p>
    <w:p w:rsidR="00F52A07" w:rsidRDefault="00F52A07" w:rsidP="00F52A07">
      <w:pPr>
        <w:pStyle w:val="NormalNivel2"/>
        <w:rPr>
          <w:caps/>
        </w:rPr>
      </w:pPr>
      <w:r>
        <w:rPr>
          <w:caps/>
        </w:rPr>
        <w:t xml:space="preserve">A </w:t>
      </w:r>
      <w:r>
        <w:t xml:space="preserve">continuación se presenta </w:t>
      </w:r>
      <w:r w:rsidR="00B2373C">
        <w:t>el esquema del prototipo que se implementó</w:t>
      </w:r>
      <w:r>
        <w:t xml:space="preserve"> en la facultad de </w:t>
      </w:r>
      <w:smartTag w:uri="urn:schemas-microsoft-com:office:smarttags" w:element="PersonName">
        <w:smartTagPr>
          <w:attr w:name="ProductID" w:val="la FIEC"/>
        </w:smartTagPr>
        <w:r>
          <w:t>la FIEC</w:t>
        </w:r>
      </w:smartTag>
      <w:r>
        <w:t>, mostrando de manera gráfica la topología de red y dire</w:t>
      </w:r>
      <w:r w:rsidR="00B2373C">
        <w:t>cciones de red que se utilizó</w:t>
      </w:r>
      <w:r>
        <w:t xml:space="preserve"> en los equipos</w:t>
      </w:r>
      <w:r>
        <w:rPr>
          <w:caps/>
        </w:rPr>
        <w:t>:</w:t>
      </w:r>
    </w:p>
    <w:p w:rsidR="00F52A07" w:rsidRDefault="00A7187F" w:rsidP="006F4C0C">
      <w:pPr>
        <w:pStyle w:val="ImagenesNivel2"/>
      </w:pPr>
      <w:r>
        <w:rPr>
          <w:noProof/>
          <w:lang w:val="es-ES"/>
        </w:rPr>
        <w:drawing>
          <wp:inline distT="0" distB="0" distL="0" distR="0">
            <wp:extent cx="4514850" cy="3067050"/>
            <wp:effectExtent l="19050" t="0" r="0" b="0"/>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srcRect l="5815" t="8557" r="5450" b="11710"/>
                    <a:stretch>
                      <a:fillRect/>
                    </a:stretch>
                  </pic:blipFill>
                  <pic:spPr bwMode="auto">
                    <a:xfrm>
                      <a:off x="0" y="0"/>
                      <a:ext cx="4514850" cy="3067050"/>
                    </a:xfrm>
                    <a:prstGeom prst="rect">
                      <a:avLst/>
                    </a:prstGeom>
                    <a:noFill/>
                    <a:ln w="9525">
                      <a:noFill/>
                      <a:miter lim="800000"/>
                      <a:headEnd/>
                      <a:tailEnd/>
                    </a:ln>
                  </pic:spPr>
                </pic:pic>
              </a:graphicData>
            </a:graphic>
          </wp:inline>
        </w:drawing>
      </w:r>
    </w:p>
    <w:p w:rsidR="00F52A07" w:rsidRDefault="00F52A07" w:rsidP="006F4C0C">
      <w:pPr>
        <w:pStyle w:val="ImagenesNivel2"/>
      </w:pPr>
      <w:bookmarkStart w:id="329" w:name="_Toc248305468"/>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w:t>
      </w:r>
      <w:r w:rsidRPr="00594943">
        <w:rPr>
          <w:rStyle w:val="noindex"/>
        </w:rPr>
        <w:fldChar w:fldCharType="end"/>
      </w:r>
      <w:r w:rsidRPr="00594943">
        <w:rPr>
          <w:rStyle w:val="noindex"/>
        </w:rPr>
        <w:t xml:space="preserve"> </w:t>
      </w:r>
      <w:r w:rsidRPr="00594943">
        <w:t xml:space="preserve">Diagrama del Prototipo de la red Mesh en </w:t>
      </w:r>
      <w:smartTag w:uri="urn:schemas-microsoft-com:office:smarttags" w:element="PersonName">
        <w:smartTagPr>
          <w:attr w:name="ProductID" w:val="la FIEC"/>
        </w:smartTagPr>
        <w:r w:rsidRPr="00594943">
          <w:t>la FIEC</w:t>
        </w:r>
      </w:smartTag>
      <w:bookmarkEnd w:id="329"/>
    </w:p>
    <w:p w:rsidR="006F4C0C" w:rsidRPr="00276529" w:rsidRDefault="00276529" w:rsidP="00191D71">
      <w:pPr>
        <w:pStyle w:val="Ttulo2"/>
        <w:ind w:left="738"/>
      </w:pPr>
      <w:bookmarkStart w:id="330" w:name="_Toc248305731"/>
      <w:r w:rsidRPr="00276529">
        <w:t>DIRECCIONAMIENTO IP</w:t>
      </w:r>
      <w:bookmarkEnd w:id="330"/>
    </w:p>
    <w:p w:rsidR="006F4C0C" w:rsidRDefault="006F4C0C" w:rsidP="00276529">
      <w:pPr>
        <w:pStyle w:val="NormalNivel2"/>
      </w:pPr>
      <w:r>
        <w:t>De acuerdo a las características que se indicaron en el punto anterior,  se han asignado las siguientes direcciones IP para los equipos que forman parte de la infraestructura Mesh:</w:t>
      </w:r>
    </w:p>
    <w:p w:rsidR="00276529" w:rsidRPr="009D5861" w:rsidRDefault="00276529" w:rsidP="00276529">
      <w:pPr>
        <w:pStyle w:val="ImagenesNivel2"/>
      </w:pPr>
      <w:bookmarkStart w:id="331" w:name="_Toc248305577"/>
      <w:r w:rsidRPr="00594943">
        <w:rPr>
          <w:rStyle w:val="noindex"/>
        </w:rPr>
        <w:t xml:space="preserve">Tabla </w:t>
      </w:r>
      <w:r w:rsidRPr="00594943">
        <w:rPr>
          <w:rStyle w:val="noindex"/>
        </w:rPr>
        <w:fldChar w:fldCharType="begin"/>
      </w:r>
      <w:r w:rsidRPr="00594943">
        <w:rPr>
          <w:rStyle w:val="noindex"/>
        </w:rPr>
        <w:instrText xml:space="preserve"> SEQ Tabla \* ROMAN \* ROMAN </w:instrText>
      </w:r>
      <w:r w:rsidRPr="00594943">
        <w:rPr>
          <w:rStyle w:val="noindex"/>
        </w:rPr>
        <w:fldChar w:fldCharType="separate"/>
      </w:r>
      <w:r w:rsidR="00BB4681">
        <w:rPr>
          <w:rStyle w:val="noindex"/>
          <w:noProof/>
        </w:rPr>
        <w:t>XXXIII</w:t>
      </w:r>
      <w:r w:rsidRPr="00594943">
        <w:rPr>
          <w:rStyle w:val="noindex"/>
        </w:rPr>
        <w:fldChar w:fldCharType="end"/>
      </w:r>
      <w:r w:rsidRPr="00594943">
        <w:rPr>
          <w:rStyle w:val="noindex"/>
        </w:rPr>
        <w:t>:</w:t>
      </w:r>
      <w:r w:rsidRPr="00594943">
        <w:t xml:space="preserve"> Direccionamiento IP para el pr</w:t>
      </w:r>
      <w:r w:rsidR="00594943">
        <w:t>ototipo de la red Mesh</w:t>
      </w:r>
      <w:bookmarkEnd w:id="331"/>
      <w:r w:rsidR="00594943">
        <w:t xml:space="preserve">     </w:t>
      </w:r>
    </w:p>
    <w:p w:rsidR="006F4C0C" w:rsidRDefault="00A7187F" w:rsidP="00276529">
      <w:pPr>
        <w:pStyle w:val="ImagenesNivel2"/>
        <w:rPr>
          <w:caps/>
          <w:sz w:val="28"/>
          <w:szCs w:val="28"/>
        </w:rPr>
      </w:pPr>
      <w:r>
        <w:rPr>
          <w:caps/>
          <w:noProof/>
          <w:sz w:val="28"/>
          <w:szCs w:val="28"/>
          <w:lang w:val="es-ES"/>
        </w:rPr>
        <w:drawing>
          <wp:inline distT="0" distB="0" distL="0" distR="0">
            <wp:extent cx="3676650" cy="2552700"/>
            <wp:effectExtent l="19050" t="0" r="0" b="0"/>
            <wp:docPr id="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srcRect l="22777" t="28455" r="22556" b="10593"/>
                    <a:stretch>
                      <a:fillRect/>
                    </a:stretch>
                  </pic:blipFill>
                  <pic:spPr bwMode="auto">
                    <a:xfrm>
                      <a:off x="0" y="0"/>
                      <a:ext cx="3676650" cy="2552700"/>
                    </a:xfrm>
                    <a:prstGeom prst="rect">
                      <a:avLst/>
                    </a:prstGeom>
                    <a:noFill/>
                    <a:ln w="9525">
                      <a:noFill/>
                      <a:miter lim="800000"/>
                      <a:headEnd/>
                      <a:tailEnd/>
                    </a:ln>
                  </pic:spPr>
                </pic:pic>
              </a:graphicData>
            </a:graphic>
          </wp:inline>
        </w:drawing>
      </w:r>
    </w:p>
    <w:p w:rsidR="006F4C0C" w:rsidRPr="00316312" w:rsidRDefault="006F4C0C" w:rsidP="00276529">
      <w:pPr>
        <w:pStyle w:val="NormalNivel2"/>
      </w:pPr>
      <w:r>
        <w:t xml:space="preserve">Como se muestra en la </w:t>
      </w:r>
      <w:r w:rsidR="00594943">
        <w:t>t</w:t>
      </w:r>
      <w:r w:rsidR="00594943" w:rsidRPr="00594943">
        <w:t xml:space="preserve">abla </w:t>
      </w:r>
      <w:r w:rsidR="00594943">
        <w:t>XXXIII</w:t>
      </w:r>
      <w:r>
        <w:t xml:space="preserve"> las direcciones utilizadas pertenecen a redes privadas, ya que es un despliegue de equipos en una red LAN. Para que los usuarios puedan navegar hacia el Internet, tanto el servidor NOSS como el equipo Wireless Gateway 7250 enrutan las redes privadas hasta un router de borde que puede ser proporcionado por el proveedor de servicio de Internet o configurado por el desarrollador de la red Mesh, el cual debe tener configurado un NAT para permitir las peticiones de los usuarios hacia el Internet, facilitando la navegación y transmisión de datos.</w:t>
      </w:r>
    </w:p>
    <w:p w:rsidR="006F4C0C" w:rsidRPr="00533C1E" w:rsidRDefault="006F4C0C" w:rsidP="00276529">
      <w:pPr>
        <w:pStyle w:val="NormalNivel2"/>
      </w:pPr>
      <w:r w:rsidRPr="00533C1E">
        <w:t>Adicional e</w:t>
      </w:r>
      <w:r>
        <w:t xml:space="preserve">l protocolo de enrutamiento que se emplea en los equipos de Nortel es </w:t>
      </w:r>
      <w:r w:rsidRPr="00533C1E">
        <w:t>OSP</w:t>
      </w:r>
      <w:r>
        <w:t xml:space="preserve">F, el cual es configurado </w:t>
      </w:r>
      <w:r w:rsidRPr="00533C1E">
        <w:t>en el</w:t>
      </w:r>
      <w:r>
        <w:t xml:space="preserve"> equipo </w:t>
      </w:r>
      <w:r w:rsidRPr="00533C1E">
        <w:t>Wireless Gate</w:t>
      </w:r>
      <w:r>
        <w:t xml:space="preserve">way 7250 donde la </w:t>
      </w:r>
      <w:r w:rsidRPr="00533C1E">
        <w:t xml:space="preserve">ruta por defecto es </w:t>
      </w:r>
      <w:r w:rsidRPr="00533C1E">
        <w:rPr>
          <w:b/>
        </w:rPr>
        <w:t>10.0.0.0</w:t>
      </w:r>
    </w:p>
    <w:p w:rsidR="006F4C0C" w:rsidRPr="00276529" w:rsidRDefault="00366455" w:rsidP="00191D71">
      <w:pPr>
        <w:pStyle w:val="Ttulo2"/>
        <w:ind w:left="738"/>
      </w:pPr>
      <w:bookmarkStart w:id="332" w:name="_Toc248305732"/>
      <w:r w:rsidRPr="00276529">
        <w:t xml:space="preserve">CONFIGURACIÓN DE LOS ELEMENTOS DE </w:t>
      </w:r>
      <w:smartTag w:uri="urn:schemas-microsoft-com:office:smarttags" w:element="PersonName">
        <w:smartTagPr>
          <w:attr w:name="ProductID" w:val="LA RED MESH"/>
        </w:smartTagPr>
        <w:r w:rsidRPr="00276529">
          <w:t>LA RED MESH</w:t>
        </w:r>
      </w:smartTag>
      <w:bookmarkEnd w:id="332"/>
    </w:p>
    <w:p w:rsidR="006F4C0C" w:rsidRPr="00366455" w:rsidRDefault="006F4C0C" w:rsidP="00191D71">
      <w:pPr>
        <w:pStyle w:val="Ttulo3"/>
      </w:pPr>
      <w:bookmarkStart w:id="333" w:name="_Toc248305733"/>
      <w:r w:rsidRPr="00366455">
        <w:t>NOSS</w:t>
      </w:r>
      <w:bookmarkEnd w:id="333"/>
    </w:p>
    <w:p w:rsidR="006F4C0C" w:rsidRPr="00351B2F" w:rsidRDefault="006F4C0C" w:rsidP="00366455">
      <w:pPr>
        <w:pStyle w:val="NormalNivel3"/>
      </w:pPr>
      <w:r>
        <w:t xml:space="preserve">El </w:t>
      </w:r>
      <w:r w:rsidRPr="00351B2F">
        <w:t>servidor NOSS</w:t>
      </w:r>
      <w:r>
        <w:t xml:space="preserve"> se lo puede instalar en cualquier computadora, para lo cual </w:t>
      </w:r>
      <w:r w:rsidRPr="00351B2F">
        <w:t>se d</w:t>
      </w:r>
      <w:r>
        <w:t xml:space="preserve">ebe hacer doble clic en el instalador </w:t>
      </w:r>
      <w:r w:rsidRPr="00135F00">
        <w:rPr>
          <w:b/>
        </w:rPr>
        <w:t>NOSSwin_v098b6b.exe</w:t>
      </w:r>
      <w:r>
        <w:t>, donde se observar</w:t>
      </w:r>
      <w:r w:rsidRPr="00351B2F">
        <w:t>á la siguiente imagen:</w:t>
      </w:r>
      <w:r>
        <w:t xml:space="preserve"> </w:t>
      </w:r>
    </w:p>
    <w:p w:rsidR="006F4C0C" w:rsidRDefault="00A7187F" w:rsidP="00366455">
      <w:pPr>
        <w:pStyle w:val="ImagenesNivel3"/>
        <w:rPr>
          <w:noProof/>
        </w:rPr>
      </w:pPr>
      <w:r>
        <w:rPr>
          <w:noProof/>
        </w:rPr>
        <w:drawing>
          <wp:inline distT="0" distB="0" distL="0" distR="0">
            <wp:extent cx="2209800" cy="1409700"/>
            <wp:effectExtent l="19050" t="0" r="0" b="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srcRect l="10620" t="12111" r="11258" b="17676"/>
                    <a:stretch>
                      <a:fillRect/>
                    </a:stretch>
                  </pic:blipFill>
                  <pic:spPr bwMode="auto">
                    <a:xfrm>
                      <a:off x="0" y="0"/>
                      <a:ext cx="2209800" cy="1409700"/>
                    </a:xfrm>
                    <a:prstGeom prst="rect">
                      <a:avLst/>
                    </a:prstGeom>
                    <a:noFill/>
                    <a:ln w="9525">
                      <a:noFill/>
                      <a:miter lim="800000"/>
                      <a:headEnd/>
                      <a:tailEnd/>
                    </a:ln>
                  </pic:spPr>
                </pic:pic>
              </a:graphicData>
            </a:graphic>
          </wp:inline>
        </w:drawing>
      </w:r>
    </w:p>
    <w:p w:rsidR="006F4C0C" w:rsidRPr="00351B2F" w:rsidRDefault="00366455" w:rsidP="00366455">
      <w:pPr>
        <w:pStyle w:val="ImagenesNivel3"/>
        <w:rPr>
          <w:szCs w:val="24"/>
        </w:rPr>
      </w:pPr>
      <w:bookmarkStart w:id="334" w:name="_Toc248305469"/>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2</w:t>
      </w:r>
      <w:r w:rsidRPr="00594943">
        <w:rPr>
          <w:rStyle w:val="noindex"/>
        </w:rPr>
        <w:fldChar w:fldCharType="end"/>
      </w:r>
      <w:r w:rsidRPr="00594943">
        <w:rPr>
          <w:rStyle w:val="noindex"/>
        </w:rPr>
        <w:t xml:space="preserve"> </w:t>
      </w:r>
      <w:r w:rsidR="006F4C0C" w:rsidRPr="00594943">
        <w:rPr>
          <w:noProof/>
          <w:szCs w:val="24"/>
        </w:rPr>
        <w:t>Aplicación del Servidor NOSS</w:t>
      </w:r>
      <w:bookmarkEnd w:id="334"/>
    </w:p>
    <w:p w:rsidR="006F4C0C" w:rsidRPr="00351B2F" w:rsidRDefault="006F4C0C" w:rsidP="00366455">
      <w:pPr>
        <w:pStyle w:val="NormalNivel3"/>
      </w:pPr>
      <w:r w:rsidRPr="00351B2F">
        <w:t>El servidor necesita crear una partición interna, para lo cual solicita la creación de una unidad S:</w:t>
      </w:r>
    </w:p>
    <w:p w:rsidR="006F4C0C" w:rsidRDefault="00A7187F" w:rsidP="00366455">
      <w:pPr>
        <w:pStyle w:val="ImagenesNivel3"/>
        <w:rPr>
          <w:noProof/>
        </w:rPr>
      </w:pPr>
      <w:r>
        <w:rPr>
          <w:noProof/>
        </w:rPr>
        <w:drawing>
          <wp:inline distT="0" distB="0" distL="0" distR="0">
            <wp:extent cx="2762250" cy="952500"/>
            <wp:effectExtent l="19050" t="0" r="0" b="0"/>
            <wp:docPr id="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srcRect l="23552" t="39130" r="22862" b="34839"/>
                    <a:stretch>
                      <a:fillRect/>
                    </a:stretch>
                  </pic:blipFill>
                  <pic:spPr bwMode="auto">
                    <a:xfrm>
                      <a:off x="0" y="0"/>
                      <a:ext cx="2762250" cy="952500"/>
                    </a:xfrm>
                    <a:prstGeom prst="rect">
                      <a:avLst/>
                    </a:prstGeom>
                    <a:noFill/>
                    <a:ln w="9525">
                      <a:noFill/>
                      <a:miter lim="800000"/>
                      <a:headEnd/>
                      <a:tailEnd/>
                    </a:ln>
                  </pic:spPr>
                </pic:pic>
              </a:graphicData>
            </a:graphic>
          </wp:inline>
        </w:drawing>
      </w:r>
    </w:p>
    <w:p w:rsidR="006F4C0C" w:rsidRPr="00351B2F" w:rsidRDefault="00366455" w:rsidP="00366455">
      <w:pPr>
        <w:pStyle w:val="ImagenesNivel3"/>
        <w:rPr>
          <w:szCs w:val="24"/>
        </w:rPr>
      </w:pPr>
      <w:bookmarkStart w:id="335" w:name="_Toc248305470"/>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3</w:t>
      </w:r>
      <w:r w:rsidRPr="00594943">
        <w:rPr>
          <w:rStyle w:val="noindex"/>
        </w:rPr>
        <w:fldChar w:fldCharType="end"/>
      </w:r>
      <w:r w:rsidRPr="00594943">
        <w:rPr>
          <w:rStyle w:val="noindex"/>
        </w:rPr>
        <w:t xml:space="preserve"> </w:t>
      </w:r>
      <w:r w:rsidR="006F4C0C" w:rsidRPr="00594943">
        <w:rPr>
          <w:noProof/>
          <w:szCs w:val="24"/>
        </w:rPr>
        <w:t>Creación de unidad adicional en el servidor NOSS</w:t>
      </w:r>
      <w:bookmarkEnd w:id="335"/>
    </w:p>
    <w:p w:rsidR="006F4C0C" w:rsidRPr="00351B2F" w:rsidRDefault="006F4C0C" w:rsidP="00366455">
      <w:pPr>
        <w:pStyle w:val="NormalNivel3"/>
      </w:pPr>
      <w:r>
        <w:t>Se presenta</w:t>
      </w:r>
      <w:r w:rsidRPr="00351B2F">
        <w:t xml:space="preserve"> una ventana donde empieza la instalación, en la cual se hace clic en </w:t>
      </w:r>
      <w:r w:rsidRPr="00351B2F">
        <w:rPr>
          <w:b/>
        </w:rPr>
        <w:t>Next:</w:t>
      </w:r>
    </w:p>
    <w:p w:rsidR="006F4C0C" w:rsidRDefault="00A7187F" w:rsidP="00366455">
      <w:pPr>
        <w:pStyle w:val="ImagenesNivel3"/>
        <w:rPr>
          <w:noProof/>
        </w:rPr>
      </w:pPr>
      <w:r>
        <w:rPr>
          <w:noProof/>
        </w:rPr>
        <w:drawing>
          <wp:inline distT="0" distB="0" distL="0" distR="0">
            <wp:extent cx="3162300" cy="2476500"/>
            <wp:effectExtent l="19050" t="0" r="0" b="0"/>
            <wp:docPr id="1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a:srcRect l="20514" t="15285" r="20628" b="20560"/>
                    <a:stretch>
                      <a:fillRect/>
                    </a:stretch>
                  </pic:blipFill>
                  <pic:spPr bwMode="auto">
                    <a:xfrm>
                      <a:off x="0" y="0"/>
                      <a:ext cx="3162300" cy="2476500"/>
                    </a:xfrm>
                    <a:prstGeom prst="rect">
                      <a:avLst/>
                    </a:prstGeom>
                    <a:noFill/>
                    <a:ln w="9525">
                      <a:noFill/>
                      <a:miter lim="800000"/>
                      <a:headEnd/>
                      <a:tailEnd/>
                    </a:ln>
                  </pic:spPr>
                </pic:pic>
              </a:graphicData>
            </a:graphic>
          </wp:inline>
        </w:drawing>
      </w:r>
    </w:p>
    <w:p w:rsidR="006F4C0C" w:rsidRPr="00351B2F" w:rsidRDefault="00366455" w:rsidP="00366455">
      <w:pPr>
        <w:pStyle w:val="ImagenesNivel3"/>
        <w:rPr>
          <w:szCs w:val="24"/>
        </w:rPr>
      </w:pPr>
      <w:bookmarkStart w:id="336" w:name="_Toc248305471"/>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4</w:t>
      </w:r>
      <w:r w:rsidRPr="00594943">
        <w:rPr>
          <w:rStyle w:val="noindex"/>
        </w:rPr>
        <w:fldChar w:fldCharType="end"/>
      </w:r>
      <w:r w:rsidRPr="00594943">
        <w:rPr>
          <w:rStyle w:val="noindex"/>
        </w:rPr>
        <w:t xml:space="preserve"> </w:t>
      </w:r>
      <w:r w:rsidR="006F4C0C" w:rsidRPr="00594943">
        <w:rPr>
          <w:noProof/>
          <w:szCs w:val="24"/>
        </w:rPr>
        <w:t>Instalación del servidor NOSS</w:t>
      </w:r>
      <w:bookmarkEnd w:id="336"/>
    </w:p>
    <w:p w:rsidR="006F4C0C" w:rsidRDefault="006F4C0C" w:rsidP="00366455">
      <w:pPr>
        <w:pStyle w:val="NormalNivel3"/>
      </w:pPr>
      <w:r>
        <w:t xml:space="preserve">A continuación se </w:t>
      </w:r>
      <w:r w:rsidR="00594943">
        <w:t>escoge</w:t>
      </w:r>
      <w:r>
        <w:t xml:space="preserve"> los componentes como el servicio del Radius, FTP, DHCP y SNMP que es encargado del monitoreo, los mismos que están señalados en la siguiente figura:</w:t>
      </w:r>
    </w:p>
    <w:p w:rsidR="006F4C0C" w:rsidRPr="00594943" w:rsidRDefault="00A7187F" w:rsidP="007D5630">
      <w:pPr>
        <w:pStyle w:val="ImagenesNivel3"/>
        <w:rPr>
          <w:noProof/>
        </w:rPr>
      </w:pPr>
      <w:r>
        <w:rPr>
          <w:noProof/>
        </w:rPr>
        <w:drawing>
          <wp:inline distT="0" distB="0" distL="0" distR="0">
            <wp:extent cx="3105150" cy="2400300"/>
            <wp:effectExtent l="19050" t="0" r="0" b="0"/>
            <wp:docPr id="1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a:srcRect l="20676" t="15578" r="20772" b="20593"/>
                    <a:stretch>
                      <a:fillRect/>
                    </a:stretch>
                  </pic:blipFill>
                  <pic:spPr bwMode="auto">
                    <a:xfrm>
                      <a:off x="0" y="0"/>
                      <a:ext cx="3105150" cy="2400300"/>
                    </a:xfrm>
                    <a:prstGeom prst="rect">
                      <a:avLst/>
                    </a:prstGeom>
                    <a:noFill/>
                    <a:ln w="9525">
                      <a:noFill/>
                      <a:miter lim="800000"/>
                      <a:headEnd/>
                      <a:tailEnd/>
                    </a:ln>
                  </pic:spPr>
                </pic:pic>
              </a:graphicData>
            </a:graphic>
          </wp:inline>
        </w:drawing>
      </w:r>
    </w:p>
    <w:p w:rsidR="006F4C0C" w:rsidRPr="00351B2F" w:rsidRDefault="007D5630" w:rsidP="007D5630">
      <w:pPr>
        <w:pStyle w:val="ImagenesNivel3"/>
        <w:rPr>
          <w:szCs w:val="24"/>
        </w:rPr>
      </w:pPr>
      <w:bookmarkStart w:id="337" w:name="_Toc248305472"/>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t xml:space="preserve"> </w:t>
      </w:r>
      <w:r w:rsidR="006F4C0C" w:rsidRPr="00594943">
        <w:rPr>
          <w:noProof/>
          <w:szCs w:val="24"/>
        </w:rPr>
        <w:t>Instalación de Compentes del servidor NOSS</w:t>
      </w:r>
      <w:bookmarkEnd w:id="337"/>
    </w:p>
    <w:p w:rsidR="006F4C0C" w:rsidRDefault="006F4C0C" w:rsidP="00366455">
      <w:pPr>
        <w:pStyle w:val="NormalNivel3"/>
        <w:rPr>
          <w:b/>
        </w:rPr>
      </w:pPr>
      <w:r w:rsidRPr="00F56857">
        <w:t xml:space="preserve">Durante la instalación, se debe escoger el firmware que soportará el servidor NOSS, para el caso </w:t>
      </w:r>
      <w:r>
        <w:t xml:space="preserve">de estudio </w:t>
      </w:r>
      <w:r w:rsidRPr="00F56857">
        <w:t xml:space="preserve">se escogerá la versión 3.x, que permitirá </w:t>
      </w:r>
      <w:r>
        <w:t xml:space="preserve">realizar actualizaciones mediante FTP </w:t>
      </w:r>
      <w:r w:rsidRPr="00F56857">
        <w:t>para el punto de acceso AP y</w:t>
      </w:r>
      <w:r>
        <w:t xml:space="preserve"> </w:t>
      </w:r>
      <w:r w:rsidRPr="00F56857">
        <w:t xml:space="preserve">verificación de </w:t>
      </w:r>
      <w:r>
        <w:t>los</w:t>
      </w:r>
      <w:r w:rsidRPr="00F56857">
        <w:t xml:space="preserve"> usuario</w:t>
      </w:r>
      <w:r>
        <w:t>s mediante el archivo de control:</w:t>
      </w:r>
    </w:p>
    <w:p w:rsidR="006F4C0C" w:rsidRDefault="00A7187F" w:rsidP="007D5630">
      <w:pPr>
        <w:pStyle w:val="ImagenesNivel3"/>
        <w:rPr>
          <w:noProof/>
        </w:rPr>
      </w:pPr>
      <w:r>
        <w:rPr>
          <w:noProof/>
        </w:rPr>
        <w:drawing>
          <wp:inline distT="0" distB="0" distL="0" distR="0">
            <wp:extent cx="2838450" cy="2190750"/>
            <wp:effectExtent l="19050" t="0" r="0" b="0"/>
            <wp:docPr id="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srcRect l="20306" t="15421" r="20883" b="20268"/>
                    <a:stretch>
                      <a:fillRect/>
                    </a:stretch>
                  </pic:blipFill>
                  <pic:spPr bwMode="auto">
                    <a:xfrm>
                      <a:off x="0" y="0"/>
                      <a:ext cx="2838450" cy="2190750"/>
                    </a:xfrm>
                    <a:prstGeom prst="rect">
                      <a:avLst/>
                    </a:prstGeom>
                    <a:noFill/>
                    <a:ln w="9525">
                      <a:noFill/>
                      <a:miter lim="800000"/>
                      <a:headEnd/>
                      <a:tailEnd/>
                    </a:ln>
                  </pic:spPr>
                </pic:pic>
              </a:graphicData>
            </a:graphic>
          </wp:inline>
        </w:drawing>
      </w:r>
    </w:p>
    <w:p w:rsidR="006F4C0C" w:rsidRDefault="007D5630" w:rsidP="007D5630">
      <w:pPr>
        <w:pStyle w:val="ImagenesNivel3"/>
        <w:rPr>
          <w:noProof/>
          <w:szCs w:val="24"/>
        </w:rPr>
      </w:pPr>
      <w:bookmarkStart w:id="338" w:name="_Toc248305473"/>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6</w:t>
      </w:r>
      <w:r w:rsidRPr="00594943">
        <w:rPr>
          <w:rStyle w:val="noindex"/>
        </w:rPr>
        <w:fldChar w:fldCharType="end"/>
      </w:r>
      <w:r w:rsidRPr="00594943">
        <w:rPr>
          <w:rStyle w:val="noindex"/>
        </w:rPr>
        <w:t xml:space="preserve"> </w:t>
      </w:r>
      <w:r w:rsidR="006F4C0C" w:rsidRPr="00594943">
        <w:rPr>
          <w:noProof/>
          <w:szCs w:val="24"/>
        </w:rPr>
        <w:t>Selección del Firmware para el servidor NOSS</w:t>
      </w:r>
      <w:bookmarkEnd w:id="338"/>
    </w:p>
    <w:p w:rsidR="006F4C0C" w:rsidRPr="00DC20D0" w:rsidRDefault="006F4C0C" w:rsidP="00366455">
      <w:pPr>
        <w:pStyle w:val="NormalNivel3"/>
      </w:pPr>
      <w:r w:rsidRPr="00DC20D0">
        <w:t>Una vez seguidos estos pasos queda instalado el servidor NOSS para poder correr sus aplicaciones:</w:t>
      </w:r>
    </w:p>
    <w:p w:rsidR="006F4C0C" w:rsidRDefault="00A7187F" w:rsidP="007D5630">
      <w:pPr>
        <w:pStyle w:val="ImagenesNivel3"/>
        <w:rPr>
          <w:noProof/>
        </w:rPr>
      </w:pPr>
      <w:r>
        <w:rPr>
          <w:noProof/>
        </w:rPr>
        <w:drawing>
          <wp:inline distT="0" distB="0" distL="0" distR="0">
            <wp:extent cx="3009900" cy="819150"/>
            <wp:effectExtent l="19050" t="0" r="0" b="0"/>
            <wp:docPr id="1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7"/>
                    <a:srcRect l="5052" t="12584" r="62662" b="73856"/>
                    <a:stretch>
                      <a:fillRect/>
                    </a:stretch>
                  </pic:blipFill>
                  <pic:spPr bwMode="auto">
                    <a:xfrm>
                      <a:off x="0" y="0"/>
                      <a:ext cx="3009900" cy="819150"/>
                    </a:xfrm>
                    <a:prstGeom prst="rect">
                      <a:avLst/>
                    </a:prstGeom>
                    <a:noFill/>
                    <a:ln w="9525">
                      <a:noFill/>
                      <a:miter lim="800000"/>
                      <a:headEnd/>
                      <a:tailEnd/>
                    </a:ln>
                  </pic:spPr>
                </pic:pic>
              </a:graphicData>
            </a:graphic>
          </wp:inline>
        </w:drawing>
      </w:r>
    </w:p>
    <w:p w:rsidR="006F4C0C" w:rsidRDefault="007D5630" w:rsidP="007D5630">
      <w:pPr>
        <w:pStyle w:val="ImagenesNivel3"/>
        <w:rPr>
          <w:noProof/>
          <w:szCs w:val="24"/>
        </w:rPr>
      </w:pPr>
      <w:bookmarkStart w:id="339" w:name="_Toc248305474"/>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7</w:t>
      </w:r>
      <w:r w:rsidRPr="00594943">
        <w:rPr>
          <w:rStyle w:val="noindex"/>
        </w:rPr>
        <w:fldChar w:fldCharType="end"/>
      </w:r>
      <w:r w:rsidRPr="00594943">
        <w:rPr>
          <w:rStyle w:val="noindex"/>
        </w:rPr>
        <w:t xml:space="preserve"> </w:t>
      </w:r>
      <w:r w:rsidR="006F4C0C" w:rsidRPr="00594943">
        <w:rPr>
          <w:noProof/>
          <w:szCs w:val="24"/>
        </w:rPr>
        <w:t>Inicio del servidor NOSS</w:t>
      </w:r>
      <w:bookmarkEnd w:id="339"/>
    </w:p>
    <w:p w:rsidR="00A447B2" w:rsidRPr="00A447B2" w:rsidRDefault="00A447B2" w:rsidP="00D1349C">
      <w:pPr>
        <w:pStyle w:val="Titulo4"/>
        <w:ind w:left="1560" w:hanging="624"/>
      </w:pPr>
      <w:bookmarkStart w:id="340" w:name="_Toc248305734"/>
      <w:r w:rsidRPr="00A447B2">
        <w:t>SERVIDOR RADIUS</w:t>
      </w:r>
      <w:bookmarkEnd w:id="340"/>
      <w:r w:rsidRPr="00A447B2">
        <w:t xml:space="preserve"> </w:t>
      </w:r>
    </w:p>
    <w:p w:rsidR="00A447B2" w:rsidRDefault="00A447B2" w:rsidP="00D074FF">
      <w:pPr>
        <w:pStyle w:val="NormalNivel4"/>
      </w:pPr>
      <w:r>
        <w:t>Los archivos de configuración del servidor Radius  se encuentran en la dirección:</w:t>
      </w:r>
    </w:p>
    <w:p w:rsidR="00A447B2" w:rsidRPr="00594943" w:rsidRDefault="00A447B2" w:rsidP="00486F90">
      <w:pPr>
        <w:pStyle w:val="Imagennivel4"/>
        <w:rPr>
          <w:b/>
        </w:rPr>
      </w:pPr>
      <w:r w:rsidRPr="00594943">
        <w:rPr>
          <w:b/>
        </w:rPr>
        <w:t>C:\NOSS\Servers\Radius\config</w:t>
      </w:r>
    </w:p>
    <w:p w:rsidR="00A447B2" w:rsidRPr="00FC2B7B" w:rsidRDefault="00A447B2" w:rsidP="00D074FF">
      <w:pPr>
        <w:pStyle w:val="NormalNivel4"/>
      </w:pPr>
      <w:r>
        <w:rPr>
          <w:lang w:val="es-ES"/>
        </w:rPr>
        <w:t xml:space="preserve">El archivo ejecutable </w:t>
      </w:r>
      <w:r w:rsidRPr="00FC2B7B">
        <w:rPr>
          <w:lang w:val="es-ES"/>
        </w:rPr>
        <w:t xml:space="preserve">del servidor es identificado como </w:t>
      </w:r>
      <w:r w:rsidRPr="00FC2B7B">
        <w:rPr>
          <w:b/>
          <w:lang w:val="es-ES"/>
        </w:rPr>
        <w:t>radiusd.exe</w:t>
      </w:r>
      <w:r w:rsidRPr="00FC2B7B">
        <w:rPr>
          <w:lang w:val="es-ES"/>
        </w:rPr>
        <w:t>. Para inicializar el</w:t>
      </w:r>
      <w:r w:rsidRPr="00FC2B7B">
        <w:rPr>
          <w:b/>
          <w:lang w:val="es-ES"/>
        </w:rPr>
        <w:t xml:space="preserve"> freeRadius </w:t>
      </w:r>
      <w:r w:rsidRPr="00FC2B7B">
        <w:rPr>
          <w:lang w:val="es-ES"/>
        </w:rPr>
        <w:t>debe inicializarse tal como</w:t>
      </w:r>
      <w:r>
        <w:t xml:space="preserve"> muestra la </w:t>
      </w:r>
      <w:r w:rsidRPr="00594943">
        <w:t xml:space="preserve">figura </w:t>
      </w:r>
      <w:r w:rsidR="00594943" w:rsidRPr="00594943">
        <w:t>5-8</w:t>
      </w:r>
      <w:r w:rsidRPr="00594943">
        <w:t>:</w:t>
      </w:r>
    </w:p>
    <w:p w:rsidR="00A447B2" w:rsidRPr="00E50022" w:rsidRDefault="00A7187F" w:rsidP="00486F90">
      <w:pPr>
        <w:pStyle w:val="Imagennivel4"/>
      </w:pPr>
      <w:r>
        <w:rPr>
          <w:noProof/>
        </w:rPr>
        <w:drawing>
          <wp:inline distT="0" distB="0" distL="0" distR="0">
            <wp:extent cx="3371850" cy="2000250"/>
            <wp:effectExtent l="19050" t="0" r="0" b="0"/>
            <wp:docPr id="1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srcRect t="9668" r="8080" b="11731"/>
                    <a:stretch>
                      <a:fillRect/>
                    </a:stretch>
                  </pic:blipFill>
                  <pic:spPr bwMode="auto">
                    <a:xfrm>
                      <a:off x="0" y="0"/>
                      <a:ext cx="3371850" cy="2000250"/>
                    </a:xfrm>
                    <a:prstGeom prst="rect">
                      <a:avLst/>
                    </a:prstGeom>
                    <a:noFill/>
                    <a:ln w="9525">
                      <a:noFill/>
                      <a:miter lim="800000"/>
                      <a:headEnd/>
                      <a:tailEnd/>
                    </a:ln>
                  </pic:spPr>
                </pic:pic>
              </a:graphicData>
            </a:graphic>
          </wp:inline>
        </w:drawing>
      </w:r>
    </w:p>
    <w:p w:rsidR="00A447B2" w:rsidRDefault="00486F90" w:rsidP="00486F90">
      <w:pPr>
        <w:pStyle w:val="Imagennivel4"/>
        <w:rPr>
          <w:noProof/>
          <w:szCs w:val="24"/>
        </w:rPr>
      </w:pPr>
      <w:bookmarkStart w:id="341" w:name="_Toc248305475"/>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8</w:t>
      </w:r>
      <w:r w:rsidRPr="00594943">
        <w:rPr>
          <w:rStyle w:val="noindex"/>
        </w:rPr>
        <w:fldChar w:fldCharType="end"/>
      </w:r>
      <w:r w:rsidRPr="00594943">
        <w:rPr>
          <w:rStyle w:val="noindex"/>
        </w:rPr>
        <w:t xml:space="preserve"> </w:t>
      </w:r>
      <w:r w:rsidR="00A447B2" w:rsidRPr="00594943">
        <w:rPr>
          <w:noProof/>
          <w:szCs w:val="24"/>
        </w:rPr>
        <w:t>Inicialización del freeRadius</w:t>
      </w:r>
      <w:bookmarkEnd w:id="341"/>
    </w:p>
    <w:p w:rsidR="00A447B2" w:rsidRPr="00594943" w:rsidRDefault="00A447B2" w:rsidP="00D074FF">
      <w:pPr>
        <w:pStyle w:val="NormalNivel4"/>
      </w:pPr>
      <w:r w:rsidRPr="00594943">
        <w:t xml:space="preserve">La </w:t>
      </w:r>
      <w:r w:rsidR="00594943" w:rsidRPr="00594943">
        <w:t>figura 5-9</w:t>
      </w:r>
      <w:r w:rsidRPr="00594943">
        <w:t xml:space="preserve"> muestra los archivos de configuración de la herramienta </w:t>
      </w:r>
      <w:r w:rsidRPr="00594943">
        <w:rPr>
          <w:b/>
        </w:rPr>
        <w:t>Keygen</w:t>
      </w:r>
      <w:r w:rsidRPr="00594943">
        <w:t>, que permite configurar y modificar los archivos del servidor:</w:t>
      </w:r>
    </w:p>
    <w:p w:rsidR="00A447B2" w:rsidRPr="00594943" w:rsidRDefault="00A7187F" w:rsidP="00486F90">
      <w:pPr>
        <w:pStyle w:val="Imagennivel4"/>
      </w:pPr>
      <w:r>
        <w:rPr>
          <w:noProof/>
        </w:rPr>
        <w:drawing>
          <wp:inline distT="0" distB="0" distL="0" distR="0">
            <wp:extent cx="3543300" cy="2019300"/>
            <wp:effectExtent l="19050" t="0" r="0" b="0"/>
            <wp:docPr id="1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a:srcRect t="10852" r="10585" b="11731"/>
                    <a:stretch>
                      <a:fillRect/>
                    </a:stretch>
                  </pic:blipFill>
                  <pic:spPr bwMode="auto">
                    <a:xfrm>
                      <a:off x="0" y="0"/>
                      <a:ext cx="3543300" cy="2019300"/>
                    </a:xfrm>
                    <a:prstGeom prst="rect">
                      <a:avLst/>
                    </a:prstGeom>
                    <a:noFill/>
                    <a:ln w="9525">
                      <a:noFill/>
                      <a:miter lim="800000"/>
                      <a:headEnd/>
                      <a:tailEnd/>
                    </a:ln>
                  </pic:spPr>
                </pic:pic>
              </a:graphicData>
            </a:graphic>
          </wp:inline>
        </w:drawing>
      </w:r>
    </w:p>
    <w:p w:rsidR="00A447B2" w:rsidRDefault="00486F90" w:rsidP="00486F90">
      <w:pPr>
        <w:pStyle w:val="Imagennivel4"/>
        <w:rPr>
          <w:noProof/>
          <w:szCs w:val="24"/>
        </w:rPr>
      </w:pPr>
      <w:bookmarkStart w:id="342" w:name="_Toc248305476"/>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9</w:t>
      </w:r>
      <w:r w:rsidRPr="00594943">
        <w:rPr>
          <w:rStyle w:val="noindex"/>
        </w:rPr>
        <w:fldChar w:fldCharType="end"/>
      </w:r>
      <w:r w:rsidRPr="00594943">
        <w:rPr>
          <w:rStyle w:val="noindex"/>
        </w:rPr>
        <w:t xml:space="preserve"> </w:t>
      </w:r>
      <w:r w:rsidR="00A447B2" w:rsidRPr="00594943">
        <w:rPr>
          <w:noProof/>
          <w:szCs w:val="24"/>
        </w:rPr>
        <w:t>Utilizacion de la herramienta Keygen para el Servidor Radius</w:t>
      </w:r>
      <w:bookmarkEnd w:id="342"/>
      <w:r w:rsidRPr="00594943">
        <w:rPr>
          <w:noProof/>
          <w:szCs w:val="24"/>
        </w:rPr>
        <w:t xml:space="preserve">  </w:t>
      </w:r>
    </w:p>
    <w:p w:rsidR="00486F90" w:rsidRDefault="00A447B2" w:rsidP="00486F90">
      <w:pPr>
        <w:pStyle w:val="NormalNivel4"/>
        <w:rPr>
          <w:b/>
          <w:noProof/>
          <w:szCs w:val="24"/>
          <w:u w:val="single"/>
          <w:lang w:val="es-ES"/>
        </w:rPr>
      </w:pPr>
      <w:r w:rsidRPr="003A22C0">
        <w:rPr>
          <w:b/>
          <w:noProof/>
          <w:szCs w:val="24"/>
          <w:u w:val="single"/>
          <w:lang w:val="es-ES"/>
        </w:rPr>
        <w:t xml:space="preserve">CONFIGURACION DE </w:t>
      </w:r>
      <w:r w:rsidR="00594943">
        <w:rPr>
          <w:b/>
          <w:noProof/>
          <w:szCs w:val="24"/>
          <w:u w:val="single"/>
          <w:lang w:val="es-ES"/>
        </w:rPr>
        <w:t xml:space="preserve">LOS </w:t>
      </w:r>
      <w:r w:rsidRPr="003A22C0">
        <w:rPr>
          <w:b/>
          <w:noProof/>
          <w:szCs w:val="24"/>
          <w:u w:val="single"/>
          <w:lang w:val="es-ES"/>
        </w:rPr>
        <w:t xml:space="preserve">ARCHIVOS DE CONFIGURACIÓN DE </w:t>
      </w:r>
      <w:smartTag w:uri="urn:schemas-microsoft-com:office:smarttags" w:element="PersonName">
        <w:smartTagPr>
          <w:attr w:name="ProductID" w:val="LA HERRAMIENTA KEYGEN"/>
        </w:smartTagPr>
        <w:r w:rsidRPr="003A22C0">
          <w:rPr>
            <w:b/>
            <w:noProof/>
            <w:szCs w:val="24"/>
            <w:u w:val="single"/>
            <w:lang w:val="es-ES"/>
          </w:rPr>
          <w:t>LA HERRAMIENTA KEYGEN</w:t>
        </w:r>
      </w:smartTag>
    </w:p>
    <w:p w:rsidR="00A447B2" w:rsidRPr="003A22C0" w:rsidRDefault="00A447B2" w:rsidP="00D074FF">
      <w:pPr>
        <w:pStyle w:val="NormalNivel4"/>
        <w:rPr>
          <w:b/>
          <w:i/>
          <w:noProof/>
          <w:szCs w:val="24"/>
          <w:lang w:val="es-ES"/>
        </w:rPr>
      </w:pPr>
      <w:r w:rsidRPr="003A22C0">
        <w:rPr>
          <w:b/>
          <w:i/>
          <w:noProof/>
          <w:szCs w:val="24"/>
          <w:lang w:val="es-ES"/>
        </w:rPr>
        <w:t>PRIMERO</w:t>
      </w:r>
    </w:p>
    <w:p w:rsidR="00A447B2" w:rsidRDefault="00A447B2" w:rsidP="00D074FF">
      <w:pPr>
        <w:pStyle w:val="NormalNivel4"/>
      </w:pPr>
      <w:r>
        <w:t xml:space="preserve">Se modifica el archivo </w:t>
      </w:r>
      <w:r>
        <w:rPr>
          <w:b/>
        </w:rPr>
        <w:t xml:space="preserve">in.txt </w:t>
      </w:r>
      <w:r>
        <w:t>para editar los números de serie de los puntos de acceso AP instalados. Siempre el punto AP@NAP debe estar al inicio de la lista del archivo. La ruta del archivo a configurar es la siguiente:</w:t>
      </w:r>
    </w:p>
    <w:p w:rsidR="00A447B2" w:rsidRDefault="00A447B2" w:rsidP="00D074FF">
      <w:pPr>
        <w:pStyle w:val="NormalNivel4"/>
        <w:rPr>
          <w:b/>
        </w:rPr>
      </w:pPr>
      <w:r w:rsidRPr="00820EFB">
        <w:rPr>
          <w:b/>
        </w:rPr>
        <w:t>Inicio -&gt; Programas -&gt; NOSSwin -&gt; Keygen -&gt; Edit APs</w:t>
      </w:r>
    </w:p>
    <w:p w:rsidR="00A447B2" w:rsidRPr="00594943" w:rsidRDefault="00A7187F" w:rsidP="00486F90">
      <w:pPr>
        <w:pStyle w:val="Imagennivel4"/>
      </w:pPr>
      <w:r>
        <w:rPr>
          <w:noProof/>
        </w:rPr>
        <w:drawing>
          <wp:inline distT="0" distB="0" distL="0" distR="0">
            <wp:extent cx="2743200" cy="1562100"/>
            <wp:effectExtent l="19050" t="0" r="0" b="0"/>
            <wp:docPr id="1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a:srcRect l="20833" t="29465" r="48387" b="39384"/>
                    <a:stretch>
                      <a:fillRect/>
                    </a:stretch>
                  </pic:blipFill>
                  <pic:spPr bwMode="auto">
                    <a:xfrm>
                      <a:off x="0" y="0"/>
                      <a:ext cx="2743200" cy="1562100"/>
                    </a:xfrm>
                    <a:prstGeom prst="rect">
                      <a:avLst/>
                    </a:prstGeom>
                    <a:noFill/>
                    <a:ln w="9525">
                      <a:noFill/>
                      <a:miter lim="800000"/>
                      <a:headEnd/>
                      <a:tailEnd/>
                    </a:ln>
                  </pic:spPr>
                </pic:pic>
              </a:graphicData>
            </a:graphic>
          </wp:inline>
        </w:drawing>
      </w:r>
    </w:p>
    <w:p w:rsidR="00A447B2" w:rsidRDefault="00486F90" w:rsidP="00486F90">
      <w:pPr>
        <w:pStyle w:val="Imagennivel4"/>
        <w:rPr>
          <w:noProof/>
          <w:szCs w:val="24"/>
        </w:rPr>
      </w:pPr>
      <w:bookmarkStart w:id="343" w:name="_Toc248305477"/>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10</w:t>
      </w:r>
      <w:r w:rsidRPr="00594943">
        <w:rPr>
          <w:rStyle w:val="noindex"/>
        </w:rPr>
        <w:fldChar w:fldCharType="end"/>
      </w:r>
      <w:r w:rsidRPr="00594943">
        <w:rPr>
          <w:rStyle w:val="noindex"/>
        </w:rPr>
        <w:t xml:space="preserve"> </w:t>
      </w:r>
      <w:r w:rsidR="00A447B2" w:rsidRPr="00594943">
        <w:rPr>
          <w:noProof/>
          <w:szCs w:val="24"/>
        </w:rPr>
        <w:t>Registro de los puntos de acceso AP para el servidor NOSS</w:t>
      </w:r>
      <w:bookmarkEnd w:id="343"/>
    </w:p>
    <w:p w:rsidR="00A447B2" w:rsidRPr="003A22C0" w:rsidRDefault="00A447B2" w:rsidP="00D074FF">
      <w:pPr>
        <w:pStyle w:val="NormalNivel4"/>
        <w:rPr>
          <w:b/>
          <w:i/>
          <w:noProof/>
          <w:szCs w:val="24"/>
          <w:lang w:val="es-ES"/>
        </w:rPr>
      </w:pPr>
      <w:r>
        <w:rPr>
          <w:b/>
          <w:i/>
          <w:noProof/>
          <w:szCs w:val="24"/>
          <w:lang w:val="es-ES"/>
        </w:rPr>
        <w:t>SEGUNDO</w:t>
      </w:r>
    </w:p>
    <w:p w:rsidR="00A447B2" w:rsidRDefault="00A447B2" w:rsidP="00D074FF">
      <w:pPr>
        <w:pStyle w:val="NormalNivel4"/>
      </w:pPr>
      <w:r>
        <w:t>Se</w:t>
      </w:r>
      <w:r w:rsidRPr="00820EFB">
        <w:t xml:space="preserve"> edita</w:t>
      </w:r>
      <w:r>
        <w:rPr>
          <w:b/>
        </w:rPr>
        <w:t xml:space="preserve"> </w:t>
      </w:r>
      <w:r>
        <w:t xml:space="preserve">el archivo </w:t>
      </w:r>
      <w:r w:rsidRPr="00820EFB">
        <w:rPr>
          <w:b/>
        </w:rPr>
        <w:t>users</w:t>
      </w:r>
      <w:r>
        <w:rPr>
          <w:b/>
        </w:rPr>
        <w:t xml:space="preserve">.txt. </w:t>
      </w:r>
      <w:r w:rsidRPr="00820EFB">
        <w:t xml:space="preserve">Si el tipo de protocolo de seguridad </w:t>
      </w:r>
      <w:r>
        <w:t>utilizado es WPA, entonces se crea un usuario EAP por defecto con clave ‘secure’. La ruta del archivo a configurar es la siguiente:</w:t>
      </w:r>
    </w:p>
    <w:p w:rsidR="00A447B2" w:rsidRPr="006220DE" w:rsidRDefault="00A447B2" w:rsidP="00D074FF">
      <w:pPr>
        <w:pStyle w:val="NormalNivel4"/>
        <w:rPr>
          <w:b/>
          <w:lang w:val="es-EC"/>
        </w:rPr>
      </w:pPr>
      <w:r w:rsidRPr="006220DE">
        <w:rPr>
          <w:b/>
          <w:lang w:val="es-EC"/>
        </w:rPr>
        <w:t>Inicio -&gt; Programas -&gt; NOSSwin -&gt; Keygen -&gt; Edit Users</w:t>
      </w:r>
    </w:p>
    <w:p w:rsidR="00A447B2" w:rsidRDefault="00A447B2" w:rsidP="00D074FF">
      <w:pPr>
        <w:pStyle w:val="NormalNivel4"/>
        <w:rPr>
          <w:lang w:val="es-ES"/>
        </w:rPr>
      </w:pPr>
      <w:r w:rsidRPr="00542726">
        <w:rPr>
          <w:lang w:val="es-ES"/>
        </w:rPr>
        <w:t>En el archivo de usuarios debe constar lo siguiente:</w:t>
      </w:r>
    </w:p>
    <w:p w:rsidR="00A447B2" w:rsidRDefault="00A447B2" w:rsidP="00C470A9">
      <w:pPr>
        <w:pStyle w:val="NormalNivel4"/>
        <w:numPr>
          <w:ilvl w:val="0"/>
          <w:numId w:val="91"/>
        </w:numPr>
        <w:ind w:left="3544" w:hanging="567"/>
        <w:rPr>
          <w:lang w:val="es-ES"/>
        </w:rPr>
      </w:pPr>
      <w:r>
        <w:rPr>
          <w:lang w:val="es-ES"/>
        </w:rPr>
        <w:t>Nombre del equipo, por lo general se ingresa la dirección MAC.</w:t>
      </w:r>
    </w:p>
    <w:p w:rsidR="00A447B2" w:rsidRDefault="00A447B2" w:rsidP="00C470A9">
      <w:pPr>
        <w:pStyle w:val="NormalNivel4"/>
        <w:numPr>
          <w:ilvl w:val="0"/>
          <w:numId w:val="91"/>
        </w:numPr>
        <w:ind w:left="3544" w:hanging="567"/>
        <w:rPr>
          <w:lang w:val="es-ES"/>
        </w:rPr>
      </w:pPr>
      <w:r>
        <w:rPr>
          <w:lang w:val="es-ES"/>
        </w:rPr>
        <w:t>Tipo de autenticación que en este caso es EAP.</w:t>
      </w:r>
    </w:p>
    <w:p w:rsidR="00A447B2" w:rsidRDefault="00A447B2" w:rsidP="00C470A9">
      <w:pPr>
        <w:pStyle w:val="NormalNivel4"/>
        <w:numPr>
          <w:ilvl w:val="0"/>
          <w:numId w:val="91"/>
        </w:numPr>
        <w:ind w:left="3544" w:hanging="567"/>
        <w:rPr>
          <w:lang w:val="es-ES"/>
        </w:rPr>
      </w:pPr>
      <w:r>
        <w:rPr>
          <w:lang w:val="es-ES"/>
        </w:rPr>
        <w:t>Contraseña para el equipo.</w:t>
      </w:r>
    </w:p>
    <w:p w:rsidR="00A447B2" w:rsidRDefault="00A447B2" w:rsidP="00C470A9">
      <w:pPr>
        <w:pStyle w:val="NormalNivel4"/>
        <w:numPr>
          <w:ilvl w:val="0"/>
          <w:numId w:val="91"/>
        </w:numPr>
        <w:ind w:left="3544" w:hanging="567"/>
        <w:rPr>
          <w:lang w:val="es-ES"/>
        </w:rPr>
      </w:pPr>
      <w:r>
        <w:rPr>
          <w:lang w:val="es-ES"/>
        </w:rPr>
        <w:t>SSID para la conexión de los equipos.</w:t>
      </w:r>
    </w:p>
    <w:p w:rsidR="00A447B2" w:rsidRDefault="00A447B2" w:rsidP="00C470A9">
      <w:pPr>
        <w:pStyle w:val="NormalNivel4"/>
        <w:numPr>
          <w:ilvl w:val="0"/>
          <w:numId w:val="91"/>
        </w:numPr>
        <w:ind w:left="3544" w:hanging="567"/>
        <w:rPr>
          <w:lang w:val="es-ES"/>
        </w:rPr>
      </w:pPr>
      <w:r>
        <w:rPr>
          <w:lang w:val="es-ES"/>
        </w:rPr>
        <w:t>Tunnel ID, para brindar seguridad al enlace.</w:t>
      </w:r>
    </w:p>
    <w:p w:rsidR="00A447B2" w:rsidRPr="00594943" w:rsidRDefault="00A7187F" w:rsidP="008C1924">
      <w:pPr>
        <w:pStyle w:val="Imagennivel4"/>
      </w:pPr>
      <w:r>
        <w:rPr>
          <w:noProof/>
        </w:rPr>
        <w:drawing>
          <wp:inline distT="0" distB="0" distL="0" distR="0">
            <wp:extent cx="3505200" cy="1390650"/>
            <wp:effectExtent l="19050" t="0" r="0" b="0"/>
            <wp:docPr id="1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a:srcRect l="17305" t="3201" r="19135" b="51530"/>
                    <a:stretch>
                      <a:fillRect/>
                    </a:stretch>
                  </pic:blipFill>
                  <pic:spPr bwMode="auto">
                    <a:xfrm>
                      <a:off x="0" y="0"/>
                      <a:ext cx="3505200" cy="1390650"/>
                    </a:xfrm>
                    <a:prstGeom prst="rect">
                      <a:avLst/>
                    </a:prstGeom>
                    <a:noFill/>
                    <a:ln w="9525">
                      <a:noFill/>
                      <a:miter lim="800000"/>
                      <a:headEnd/>
                      <a:tailEnd/>
                    </a:ln>
                  </pic:spPr>
                </pic:pic>
              </a:graphicData>
            </a:graphic>
          </wp:inline>
        </w:drawing>
      </w:r>
    </w:p>
    <w:p w:rsidR="00A447B2" w:rsidRDefault="008C1924" w:rsidP="008C1924">
      <w:pPr>
        <w:pStyle w:val="Imagennivel4"/>
        <w:rPr>
          <w:noProof/>
          <w:szCs w:val="24"/>
        </w:rPr>
      </w:pPr>
      <w:bookmarkStart w:id="344" w:name="_Toc248305478"/>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11</w:t>
      </w:r>
      <w:r w:rsidRPr="00594943">
        <w:rPr>
          <w:rStyle w:val="noindex"/>
        </w:rPr>
        <w:fldChar w:fldCharType="end"/>
      </w:r>
      <w:r w:rsidRPr="00594943">
        <w:rPr>
          <w:rStyle w:val="noindex"/>
        </w:rPr>
        <w:t xml:space="preserve"> </w:t>
      </w:r>
      <w:r w:rsidR="00A447B2" w:rsidRPr="00594943">
        <w:rPr>
          <w:noProof/>
          <w:szCs w:val="24"/>
        </w:rPr>
        <w:t>Registro de las cuentas SSID para el servidor NOSS</w:t>
      </w:r>
      <w:bookmarkEnd w:id="344"/>
    </w:p>
    <w:p w:rsidR="00A447B2" w:rsidRPr="003A22C0" w:rsidRDefault="00A447B2" w:rsidP="00D074FF">
      <w:pPr>
        <w:pStyle w:val="NormalNivel4"/>
        <w:rPr>
          <w:b/>
          <w:i/>
          <w:noProof/>
          <w:szCs w:val="24"/>
          <w:lang w:val="es-ES"/>
        </w:rPr>
      </w:pPr>
      <w:r>
        <w:rPr>
          <w:b/>
          <w:i/>
          <w:noProof/>
          <w:szCs w:val="24"/>
          <w:lang w:val="es-ES"/>
        </w:rPr>
        <w:t>TERCERO</w:t>
      </w:r>
    </w:p>
    <w:p w:rsidR="00A447B2" w:rsidRDefault="00A447B2" w:rsidP="00D074FF">
      <w:pPr>
        <w:pStyle w:val="NormalNivel4"/>
        <w:rPr>
          <w:lang w:val="es-ES"/>
        </w:rPr>
      </w:pPr>
      <w:r>
        <w:rPr>
          <w:lang w:val="es-ES"/>
        </w:rPr>
        <w:t xml:space="preserve">Se debe generar el archivo </w:t>
      </w:r>
      <w:r>
        <w:rPr>
          <w:b/>
          <w:lang w:val="es-ES"/>
        </w:rPr>
        <w:t>out.txt</w:t>
      </w:r>
      <w:r w:rsidRPr="004E4FD4">
        <w:rPr>
          <w:lang w:val="es-ES"/>
        </w:rPr>
        <w:t xml:space="preserve">, para lo cual se </w:t>
      </w:r>
      <w:r>
        <w:rPr>
          <w:lang w:val="es-ES"/>
        </w:rPr>
        <w:t>selecciona la siguiente ruta</w:t>
      </w:r>
      <w:r w:rsidRPr="004E4FD4">
        <w:rPr>
          <w:lang w:val="es-ES"/>
        </w:rPr>
        <w:t>:</w:t>
      </w:r>
    </w:p>
    <w:p w:rsidR="00A447B2" w:rsidRDefault="00A447B2" w:rsidP="00D074FF">
      <w:pPr>
        <w:pStyle w:val="NormalNivel4"/>
        <w:rPr>
          <w:b/>
          <w:lang w:val="en-US"/>
        </w:rPr>
      </w:pPr>
      <w:r w:rsidRPr="00542726">
        <w:rPr>
          <w:b/>
          <w:lang w:val="en-US"/>
        </w:rPr>
        <w:t xml:space="preserve">Inicio -&gt; Programas -&gt; NOSSwin -&gt; Keygen -&gt; </w:t>
      </w:r>
      <w:r>
        <w:rPr>
          <w:b/>
          <w:lang w:val="en-US"/>
        </w:rPr>
        <w:t>Update Radius Users</w:t>
      </w:r>
    </w:p>
    <w:p w:rsidR="00A447B2" w:rsidRPr="00594943" w:rsidRDefault="00A7187F" w:rsidP="008C1924">
      <w:pPr>
        <w:pStyle w:val="Imagennivel4"/>
        <w:rPr>
          <w:lang w:val="en-US"/>
        </w:rPr>
      </w:pPr>
      <w:r>
        <w:rPr>
          <w:noProof/>
        </w:rPr>
        <w:drawing>
          <wp:inline distT="0" distB="0" distL="0" distR="0">
            <wp:extent cx="3829050" cy="1123950"/>
            <wp:effectExtent l="19050" t="0" r="0" b="0"/>
            <wp:docPr id="1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a:srcRect l="16472" t="22043" r="33682" b="53810"/>
                    <a:stretch>
                      <a:fillRect/>
                    </a:stretch>
                  </pic:blipFill>
                  <pic:spPr bwMode="auto">
                    <a:xfrm>
                      <a:off x="0" y="0"/>
                      <a:ext cx="3829050" cy="1123950"/>
                    </a:xfrm>
                    <a:prstGeom prst="rect">
                      <a:avLst/>
                    </a:prstGeom>
                    <a:noFill/>
                    <a:ln w="9525">
                      <a:noFill/>
                      <a:miter lim="800000"/>
                      <a:headEnd/>
                      <a:tailEnd/>
                    </a:ln>
                  </pic:spPr>
                </pic:pic>
              </a:graphicData>
            </a:graphic>
          </wp:inline>
        </w:drawing>
      </w:r>
    </w:p>
    <w:p w:rsidR="00A447B2" w:rsidRDefault="008C1924" w:rsidP="008C1924">
      <w:pPr>
        <w:pStyle w:val="Imagennivel4"/>
        <w:rPr>
          <w:noProof/>
          <w:szCs w:val="24"/>
        </w:rPr>
      </w:pPr>
      <w:bookmarkStart w:id="345" w:name="_Toc248305479"/>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12</w:t>
      </w:r>
      <w:r w:rsidRPr="00594943">
        <w:rPr>
          <w:rStyle w:val="noindex"/>
        </w:rPr>
        <w:fldChar w:fldCharType="end"/>
      </w:r>
      <w:r w:rsidRPr="00594943">
        <w:rPr>
          <w:rStyle w:val="noindex"/>
        </w:rPr>
        <w:t xml:space="preserve"> </w:t>
      </w:r>
      <w:r w:rsidR="00A447B2" w:rsidRPr="00594943">
        <w:rPr>
          <w:noProof/>
          <w:szCs w:val="24"/>
        </w:rPr>
        <w:t>Generacion de Passwords de los puntos de acceso AP en el servidor NOSS</w:t>
      </w:r>
      <w:bookmarkEnd w:id="345"/>
    </w:p>
    <w:p w:rsidR="00A447B2" w:rsidRPr="00E21439" w:rsidRDefault="00E21439" w:rsidP="00D1349C">
      <w:pPr>
        <w:pStyle w:val="Titulo4"/>
        <w:ind w:left="1560" w:hanging="624"/>
      </w:pPr>
      <w:bookmarkStart w:id="346" w:name="_Toc248305735"/>
      <w:r w:rsidRPr="00E21439">
        <w:t>SERVIDOR DHCP</w:t>
      </w:r>
      <w:bookmarkEnd w:id="346"/>
    </w:p>
    <w:p w:rsidR="00A447B2" w:rsidRPr="00E50022" w:rsidRDefault="00A447B2" w:rsidP="009D1AC2">
      <w:pPr>
        <w:pStyle w:val="NormalNivel4"/>
      </w:pPr>
      <w:r w:rsidRPr="00E50022">
        <w:t xml:space="preserve">Para inicializar </w:t>
      </w:r>
      <w:r>
        <w:t xml:space="preserve">la aplicación del servidor DHCP se debe seleccionar el ejecutable </w:t>
      </w:r>
      <w:r w:rsidRPr="002B58FF">
        <w:rPr>
          <w:b/>
        </w:rPr>
        <w:t>ISC DHCPd</w:t>
      </w:r>
      <w:r>
        <w:t xml:space="preserve"> tal como se muestra la siguiente figura:</w:t>
      </w:r>
    </w:p>
    <w:p w:rsidR="00A447B2" w:rsidRPr="00E50022" w:rsidRDefault="00A7187F" w:rsidP="009D1AC2">
      <w:pPr>
        <w:pStyle w:val="Imagennivel4"/>
      </w:pPr>
      <w:r>
        <w:rPr>
          <w:noProof/>
        </w:rPr>
        <w:drawing>
          <wp:inline distT="0" distB="0" distL="0" distR="0">
            <wp:extent cx="3790950" cy="2247900"/>
            <wp:effectExtent l="19050" t="0" r="0"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srcRect t="13730" r="1663" b="11305"/>
                    <a:stretch>
                      <a:fillRect/>
                    </a:stretch>
                  </pic:blipFill>
                  <pic:spPr bwMode="auto">
                    <a:xfrm>
                      <a:off x="0" y="0"/>
                      <a:ext cx="3790950" cy="2247900"/>
                    </a:xfrm>
                    <a:prstGeom prst="rect">
                      <a:avLst/>
                    </a:prstGeom>
                    <a:noFill/>
                    <a:ln w="9525">
                      <a:noFill/>
                      <a:miter lim="800000"/>
                      <a:headEnd/>
                      <a:tailEnd/>
                    </a:ln>
                  </pic:spPr>
                </pic:pic>
              </a:graphicData>
            </a:graphic>
          </wp:inline>
        </w:drawing>
      </w:r>
    </w:p>
    <w:p w:rsidR="00A447B2" w:rsidRDefault="009D1AC2" w:rsidP="009D1AC2">
      <w:pPr>
        <w:pStyle w:val="Imagennivel4"/>
        <w:rPr>
          <w:noProof/>
          <w:szCs w:val="24"/>
        </w:rPr>
      </w:pPr>
      <w:bookmarkStart w:id="347" w:name="_Toc248305480"/>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13</w:t>
      </w:r>
      <w:r w:rsidRPr="00594943">
        <w:rPr>
          <w:rStyle w:val="noindex"/>
        </w:rPr>
        <w:fldChar w:fldCharType="end"/>
      </w:r>
      <w:r w:rsidRPr="00594943">
        <w:rPr>
          <w:rStyle w:val="noindex"/>
        </w:rPr>
        <w:t xml:space="preserve"> </w:t>
      </w:r>
      <w:r w:rsidR="00A447B2" w:rsidRPr="00594943">
        <w:rPr>
          <w:noProof/>
          <w:szCs w:val="24"/>
        </w:rPr>
        <w:t>Inicialización del Servidor DHCP</w:t>
      </w:r>
      <w:bookmarkEnd w:id="347"/>
    </w:p>
    <w:p w:rsidR="00A447B2" w:rsidRDefault="00A7187F" w:rsidP="009D1AC2">
      <w:pPr>
        <w:pStyle w:val="Imagennivel4"/>
        <w:rPr>
          <w:noProof/>
        </w:rPr>
      </w:pPr>
      <w:r>
        <w:rPr>
          <w:noProof/>
        </w:rPr>
        <w:drawing>
          <wp:inline distT="0" distB="0" distL="0" distR="0">
            <wp:extent cx="3790950" cy="1600200"/>
            <wp:effectExtent l="19050" t="0" r="0" b="0"/>
            <wp:docPr id="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srcRect l="26013" t="24321" r="24844" b="48383"/>
                    <a:stretch>
                      <a:fillRect/>
                    </a:stretch>
                  </pic:blipFill>
                  <pic:spPr bwMode="auto">
                    <a:xfrm>
                      <a:off x="0" y="0"/>
                      <a:ext cx="3790950" cy="1600200"/>
                    </a:xfrm>
                    <a:prstGeom prst="rect">
                      <a:avLst/>
                    </a:prstGeom>
                    <a:noFill/>
                    <a:ln w="9525">
                      <a:noFill/>
                      <a:miter lim="800000"/>
                      <a:headEnd/>
                      <a:tailEnd/>
                    </a:ln>
                  </pic:spPr>
                </pic:pic>
              </a:graphicData>
            </a:graphic>
          </wp:inline>
        </w:drawing>
      </w:r>
    </w:p>
    <w:p w:rsidR="00A447B2" w:rsidRDefault="009D1AC2" w:rsidP="009D1AC2">
      <w:pPr>
        <w:pStyle w:val="Imagennivel4"/>
        <w:rPr>
          <w:noProof/>
          <w:szCs w:val="24"/>
        </w:rPr>
      </w:pPr>
      <w:bookmarkStart w:id="348" w:name="_Toc248305481"/>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14</w:t>
      </w:r>
      <w:r w:rsidRPr="00594943">
        <w:rPr>
          <w:rStyle w:val="noindex"/>
        </w:rPr>
        <w:fldChar w:fldCharType="end"/>
      </w:r>
      <w:r w:rsidRPr="00594943">
        <w:rPr>
          <w:rStyle w:val="noindex"/>
        </w:rPr>
        <w:t xml:space="preserve"> </w:t>
      </w:r>
      <w:r w:rsidR="00A447B2" w:rsidRPr="00594943">
        <w:rPr>
          <w:noProof/>
          <w:szCs w:val="24"/>
        </w:rPr>
        <w:t>Aplicación  ISC DHCPd</w:t>
      </w:r>
      <w:bookmarkEnd w:id="348"/>
    </w:p>
    <w:p w:rsidR="00A447B2" w:rsidRPr="00EA26D3" w:rsidRDefault="00A447B2" w:rsidP="009D1AC2">
      <w:pPr>
        <w:pStyle w:val="NormalNivel4"/>
        <w:rPr>
          <w:noProof/>
          <w:lang w:val="es-ES"/>
        </w:rPr>
      </w:pPr>
      <w:r w:rsidRPr="00EA26D3">
        <w:rPr>
          <w:noProof/>
          <w:lang w:val="es-ES"/>
        </w:rPr>
        <w:t xml:space="preserve">Para que el servidor DHCP pueda funcionar de manera correcta de acuerdo a los equipos instalados y a las  necesidades de la red, se debe modificar el archivo </w:t>
      </w:r>
      <w:r w:rsidRPr="00EA26D3">
        <w:rPr>
          <w:b/>
          <w:noProof/>
          <w:lang w:val="es-ES"/>
        </w:rPr>
        <w:t>dhcpd.conf</w:t>
      </w:r>
      <w:r>
        <w:rPr>
          <w:b/>
          <w:noProof/>
          <w:lang w:val="es-ES"/>
        </w:rPr>
        <w:t>,</w:t>
      </w:r>
      <w:r w:rsidRPr="00EA26D3">
        <w:rPr>
          <w:noProof/>
          <w:lang w:val="es-ES"/>
        </w:rPr>
        <w:t xml:space="preserve"> </w:t>
      </w:r>
      <w:r>
        <w:rPr>
          <w:noProof/>
          <w:lang w:val="es-ES"/>
        </w:rPr>
        <w:t>tal como se</w:t>
      </w:r>
      <w:r w:rsidRPr="00EA26D3">
        <w:rPr>
          <w:noProof/>
          <w:lang w:val="es-ES"/>
        </w:rPr>
        <w:t xml:space="preserve"> enc</w:t>
      </w:r>
      <w:r>
        <w:rPr>
          <w:noProof/>
          <w:lang w:val="es-ES"/>
        </w:rPr>
        <w:t>uentra el archivo de configuraci</w:t>
      </w:r>
      <w:r>
        <w:t>ó</w:t>
      </w:r>
      <w:r w:rsidRPr="00EA26D3">
        <w:rPr>
          <w:noProof/>
          <w:lang w:val="es-ES"/>
        </w:rPr>
        <w:t xml:space="preserve">n en el </w:t>
      </w:r>
      <w:r w:rsidR="00594943" w:rsidRPr="00594943">
        <w:rPr>
          <w:noProof/>
          <w:lang w:val="es-ES"/>
        </w:rPr>
        <w:t>ANEXO G</w:t>
      </w:r>
      <w:r w:rsidRPr="00EA26D3">
        <w:rPr>
          <w:noProof/>
          <w:lang w:val="es-ES"/>
        </w:rPr>
        <w:t>.</w:t>
      </w:r>
    </w:p>
    <w:p w:rsidR="00A447B2" w:rsidRPr="009D1AC2" w:rsidRDefault="009D1AC2" w:rsidP="00D1349C">
      <w:pPr>
        <w:pStyle w:val="Titulo4"/>
        <w:ind w:left="1560" w:hanging="624"/>
      </w:pPr>
      <w:bookmarkStart w:id="349" w:name="_Toc248305736"/>
      <w:r w:rsidRPr="009D1AC2">
        <w:t>SERVIDOR FTP</w:t>
      </w:r>
      <w:bookmarkEnd w:id="349"/>
    </w:p>
    <w:p w:rsidR="00A447B2" w:rsidRDefault="00A447B2" w:rsidP="009D1AC2">
      <w:pPr>
        <w:pStyle w:val="NormalNivel4"/>
      </w:pPr>
      <w:r>
        <w:t>El servidor FTP se encuentra preconfigurado y preinstalado al momento de trabajar con la red Mesh. Este servidor inicia sesión como un servicio de respaldo cada vez que el NOSSwin arranca, así no se encuentren usuarios conectados.</w:t>
      </w:r>
      <w:r w:rsidRPr="00015197">
        <w:t xml:space="preserve"> </w:t>
      </w:r>
      <w:r>
        <w:t>Para iniciar una sesión FTP se debe iniciar el FTP Server Monitor, t</w:t>
      </w:r>
      <w:r w:rsidR="00765FCE">
        <w:t xml:space="preserve">al como se observa en la </w:t>
      </w:r>
      <w:r w:rsidR="00594943">
        <w:t>f</w:t>
      </w:r>
      <w:r w:rsidRPr="00594943">
        <w:t xml:space="preserve">igura </w:t>
      </w:r>
      <w:r w:rsidR="00594943" w:rsidRPr="00594943">
        <w:t>5-15</w:t>
      </w:r>
      <w:r w:rsidRPr="00594943">
        <w:t>:</w:t>
      </w:r>
    </w:p>
    <w:p w:rsidR="00A447B2" w:rsidRPr="00E50022" w:rsidRDefault="00A7187F" w:rsidP="00765FCE">
      <w:pPr>
        <w:pStyle w:val="Imagennivel4"/>
      </w:pPr>
      <w:r>
        <w:rPr>
          <w:noProof/>
        </w:rPr>
        <w:drawing>
          <wp:inline distT="0" distB="0" distL="0" distR="0">
            <wp:extent cx="3810000" cy="2114550"/>
            <wp:effectExtent l="19050" t="0" r="0" b="0"/>
            <wp:docPr id="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srcRect t="14175" r="1010" b="11505"/>
                    <a:stretch>
                      <a:fillRect/>
                    </a:stretch>
                  </pic:blipFill>
                  <pic:spPr bwMode="auto">
                    <a:xfrm>
                      <a:off x="0" y="0"/>
                      <a:ext cx="3810000" cy="2114550"/>
                    </a:xfrm>
                    <a:prstGeom prst="rect">
                      <a:avLst/>
                    </a:prstGeom>
                    <a:noFill/>
                    <a:ln w="9525">
                      <a:noFill/>
                      <a:miter lim="800000"/>
                      <a:headEnd/>
                      <a:tailEnd/>
                    </a:ln>
                  </pic:spPr>
                </pic:pic>
              </a:graphicData>
            </a:graphic>
          </wp:inline>
        </w:drawing>
      </w:r>
    </w:p>
    <w:p w:rsidR="00A447B2" w:rsidRDefault="00765FCE" w:rsidP="00765FCE">
      <w:pPr>
        <w:pStyle w:val="Imagennivel4"/>
        <w:rPr>
          <w:noProof/>
          <w:szCs w:val="24"/>
        </w:rPr>
      </w:pPr>
      <w:bookmarkStart w:id="350" w:name="_Toc248305482"/>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15</w:t>
      </w:r>
      <w:r w:rsidRPr="00594943">
        <w:rPr>
          <w:rStyle w:val="noindex"/>
        </w:rPr>
        <w:fldChar w:fldCharType="end"/>
      </w:r>
      <w:r w:rsidRPr="00594943">
        <w:rPr>
          <w:rStyle w:val="noindex"/>
        </w:rPr>
        <w:t xml:space="preserve"> </w:t>
      </w:r>
      <w:r w:rsidR="00A447B2" w:rsidRPr="00594943">
        <w:rPr>
          <w:noProof/>
          <w:szCs w:val="24"/>
        </w:rPr>
        <w:t>Inicialización del Servidor FTP</w:t>
      </w:r>
      <w:bookmarkEnd w:id="350"/>
      <w:r w:rsidR="00594943">
        <w:rPr>
          <w:noProof/>
          <w:szCs w:val="24"/>
        </w:rPr>
        <w:t xml:space="preserve">   </w:t>
      </w:r>
    </w:p>
    <w:p w:rsidR="00C75D8C" w:rsidRDefault="00C75D8C" w:rsidP="00765FCE">
      <w:pPr>
        <w:pStyle w:val="Imagennivel4"/>
        <w:rPr>
          <w:noProof/>
        </w:rPr>
      </w:pPr>
    </w:p>
    <w:p w:rsidR="00A447B2" w:rsidRPr="00EA26D3" w:rsidRDefault="00A7187F" w:rsidP="00765FCE">
      <w:pPr>
        <w:pStyle w:val="Imagennivel4"/>
      </w:pPr>
      <w:r>
        <w:rPr>
          <w:noProof/>
        </w:rPr>
        <w:drawing>
          <wp:inline distT="0" distB="0" distL="0" distR="0">
            <wp:extent cx="3581400" cy="2133600"/>
            <wp:effectExtent l="19050" t="0" r="0" b="0"/>
            <wp:docPr id="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srcRect l="6546" t="13600" r="18225" b="18652"/>
                    <a:stretch>
                      <a:fillRect/>
                    </a:stretch>
                  </pic:blipFill>
                  <pic:spPr bwMode="auto">
                    <a:xfrm>
                      <a:off x="0" y="0"/>
                      <a:ext cx="3581400" cy="2133600"/>
                    </a:xfrm>
                    <a:prstGeom prst="rect">
                      <a:avLst/>
                    </a:prstGeom>
                    <a:noFill/>
                    <a:ln w="9525">
                      <a:noFill/>
                      <a:miter lim="800000"/>
                      <a:headEnd/>
                      <a:tailEnd/>
                    </a:ln>
                  </pic:spPr>
                </pic:pic>
              </a:graphicData>
            </a:graphic>
          </wp:inline>
        </w:drawing>
      </w:r>
    </w:p>
    <w:p w:rsidR="00A447B2" w:rsidRDefault="00765FCE" w:rsidP="00E72BE5">
      <w:pPr>
        <w:pStyle w:val="Imagennivel4"/>
      </w:pPr>
      <w:bookmarkStart w:id="351" w:name="_Toc248305483"/>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16</w:t>
      </w:r>
      <w:r w:rsidRPr="00594943">
        <w:rPr>
          <w:rStyle w:val="noindex"/>
        </w:rPr>
        <w:fldChar w:fldCharType="end"/>
      </w:r>
      <w:r w:rsidRPr="00594943">
        <w:rPr>
          <w:rStyle w:val="noindex"/>
        </w:rPr>
        <w:t xml:space="preserve"> </w:t>
      </w:r>
      <w:r w:rsidR="00A447B2" w:rsidRPr="00594943">
        <w:rPr>
          <w:noProof/>
          <w:szCs w:val="24"/>
        </w:rPr>
        <w:t>Aplicación del Servidor FTP: FileZilla Server</w:t>
      </w:r>
      <w:bookmarkEnd w:id="351"/>
    </w:p>
    <w:p w:rsidR="00F420F0" w:rsidRPr="00E72BE5" w:rsidRDefault="00E72BE5" w:rsidP="00191D71">
      <w:pPr>
        <w:pStyle w:val="Ttulo3"/>
      </w:pPr>
      <w:bookmarkStart w:id="352" w:name="_Toc248305737"/>
      <w:r w:rsidRPr="00E72BE5">
        <w:t>WIRELESS GATEWAY 7250</w:t>
      </w:r>
      <w:bookmarkEnd w:id="352"/>
    </w:p>
    <w:p w:rsidR="00F420F0" w:rsidRPr="009138E2" w:rsidRDefault="00F420F0" w:rsidP="00E72BE5">
      <w:pPr>
        <w:pStyle w:val="NormalNivel3"/>
      </w:pPr>
      <w:r w:rsidRPr="009138E2">
        <w:t>Para configurar las interfaces del Wireless Gateway 7250</w:t>
      </w:r>
      <w:r>
        <w:t xml:space="preserve">, administrativa y privada, </w:t>
      </w:r>
      <w:r w:rsidRPr="009138E2">
        <w:t>es necesario hacerlo a través de una sesión HyperTerminal.</w:t>
      </w:r>
    </w:p>
    <w:p w:rsidR="00F420F0" w:rsidRPr="00181647" w:rsidRDefault="00F420F0" w:rsidP="00E72BE5">
      <w:pPr>
        <w:pStyle w:val="NormalNivel3"/>
      </w:pPr>
      <w:r w:rsidRPr="00181647">
        <w:t xml:space="preserve">En el menú principal, se selecciona la </w:t>
      </w:r>
      <w:r>
        <w:t>interface</w:t>
      </w:r>
      <w:r w:rsidRPr="00181647">
        <w:t xml:space="preserve"> de administración y se coloca la dirección IP que se definió en el diseño: </w:t>
      </w:r>
      <w:r w:rsidRPr="00181647">
        <w:rPr>
          <w:b/>
        </w:rPr>
        <w:t>10.4.1.2</w:t>
      </w:r>
      <w:r w:rsidRPr="00181647">
        <w:t>.</w:t>
      </w:r>
    </w:p>
    <w:p w:rsidR="00F420F0" w:rsidRDefault="00F420F0" w:rsidP="00E72BE5">
      <w:pPr>
        <w:pStyle w:val="NormalNivel3"/>
        <w:rPr>
          <w:b/>
        </w:rPr>
      </w:pPr>
      <w:r w:rsidRPr="00181647">
        <w:t xml:space="preserve">La segunda dirección IP es privada puesto que es la </w:t>
      </w:r>
      <w:r>
        <w:t>interface</w:t>
      </w:r>
      <w:r w:rsidRPr="00181647">
        <w:t xml:space="preserve"> de </w:t>
      </w:r>
      <w:smartTag w:uri="urn:schemas-microsoft-com:office:smarttags" w:element="PersonName">
        <w:smartTagPr>
          <w:attr w:name="ProductID" w:val="la LAN"/>
        </w:smartTagPr>
        <w:r w:rsidRPr="00181647">
          <w:t>la LAN</w:t>
        </w:r>
      </w:smartTag>
      <w:r w:rsidRPr="00181647">
        <w:t xml:space="preserve">, para lo cual se ingresa la dirección: </w:t>
      </w:r>
      <w:r w:rsidRPr="00181647">
        <w:rPr>
          <w:b/>
        </w:rPr>
        <w:t>10.4.1.3</w:t>
      </w:r>
      <w:r w:rsidRPr="00181647">
        <w:t xml:space="preserve">, con máscara de red </w:t>
      </w:r>
      <w:r w:rsidRPr="00181647">
        <w:rPr>
          <w:b/>
        </w:rPr>
        <w:t>255.255.255.0.</w:t>
      </w:r>
      <w:r>
        <w:rPr>
          <w:b/>
        </w:rPr>
        <w:t xml:space="preserve"> </w:t>
      </w:r>
    </w:p>
    <w:p w:rsidR="00F420F0" w:rsidRPr="0014532A" w:rsidRDefault="00F420F0" w:rsidP="00E72BE5">
      <w:pPr>
        <w:pStyle w:val="NormalNivel3"/>
      </w:pPr>
      <w:r>
        <w:t>Una vez configuradas las IPs se puede ingresar al equipo mediante Web browser colocando la dirección IP de administración, tal como se muestra en la siguiente figura:</w:t>
      </w:r>
    </w:p>
    <w:p w:rsidR="00F420F0" w:rsidRDefault="00A7187F" w:rsidP="00E72BE5">
      <w:pPr>
        <w:pStyle w:val="ImagenesNivel3"/>
        <w:rPr>
          <w:noProof/>
        </w:rPr>
      </w:pPr>
      <w:r>
        <w:rPr>
          <w:noProof/>
        </w:rPr>
        <w:drawing>
          <wp:inline distT="0" distB="0" distL="0" distR="0">
            <wp:extent cx="3714750" cy="2190750"/>
            <wp:effectExtent l="19050" t="0" r="0" b="0"/>
            <wp:docPr id="19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7"/>
                    <a:srcRect t="21339" b="5652"/>
                    <a:stretch>
                      <a:fillRect/>
                    </a:stretch>
                  </pic:blipFill>
                  <pic:spPr bwMode="auto">
                    <a:xfrm>
                      <a:off x="0" y="0"/>
                      <a:ext cx="3714750" cy="2190750"/>
                    </a:xfrm>
                    <a:prstGeom prst="rect">
                      <a:avLst/>
                    </a:prstGeom>
                    <a:noFill/>
                    <a:ln w="9525">
                      <a:noFill/>
                      <a:miter lim="800000"/>
                      <a:headEnd/>
                      <a:tailEnd/>
                    </a:ln>
                  </pic:spPr>
                </pic:pic>
              </a:graphicData>
            </a:graphic>
          </wp:inline>
        </w:drawing>
      </w:r>
    </w:p>
    <w:p w:rsidR="00F420F0" w:rsidRDefault="00E72BE5" w:rsidP="00E72BE5">
      <w:pPr>
        <w:pStyle w:val="ImagenesNivel3"/>
        <w:rPr>
          <w:szCs w:val="24"/>
        </w:rPr>
      </w:pPr>
      <w:bookmarkStart w:id="353" w:name="_Toc248305484"/>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17</w:t>
      </w:r>
      <w:r w:rsidRPr="00594943">
        <w:rPr>
          <w:rStyle w:val="noindex"/>
        </w:rPr>
        <w:fldChar w:fldCharType="end"/>
      </w:r>
      <w:r w:rsidRPr="00594943">
        <w:rPr>
          <w:rStyle w:val="noindex"/>
        </w:rPr>
        <w:t xml:space="preserve"> </w:t>
      </w:r>
      <w:r w:rsidR="00F420F0" w:rsidRPr="00594943">
        <w:rPr>
          <w:szCs w:val="24"/>
        </w:rPr>
        <w:t>Wireless Gateway 7250 Web Client</w:t>
      </w:r>
      <w:bookmarkEnd w:id="353"/>
    </w:p>
    <w:p w:rsidR="00F420F0" w:rsidRPr="00E50022" w:rsidRDefault="00F420F0" w:rsidP="00E72BE5">
      <w:pPr>
        <w:pStyle w:val="NormalNivel3"/>
      </w:pPr>
      <w:r>
        <w:t xml:space="preserve">Para iniciar la configuración de la interface pública, rutas por defecto y habilitación de servicios se ingresa a </w:t>
      </w:r>
      <w:r w:rsidRPr="00E725AF">
        <w:rPr>
          <w:b/>
        </w:rPr>
        <w:t>MANAGE SWITCH</w:t>
      </w:r>
      <w:r>
        <w:rPr>
          <w:b/>
        </w:rPr>
        <w:t>.</w:t>
      </w:r>
    </w:p>
    <w:p w:rsidR="00F420F0" w:rsidRPr="00E72BE5" w:rsidRDefault="00E72BE5" w:rsidP="001004B1">
      <w:pPr>
        <w:pStyle w:val="Ttulo4"/>
        <w:numPr>
          <w:ilvl w:val="0"/>
          <w:numId w:val="0"/>
        </w:numPr>
        <w:ind w:left="1701"/>
      </w:pPr>
      <w:r w:rsidRPr="00E72BE5">
        <w:t>SERVICIOS DE ADMINISTRACIÓN</w:t>
      </w:r>
    </w:p>
    <w:p w:rsidR="00F420F0" w:rsidRDefault="00F420F0" w:rsidP="00E72BE5">
      <w:pPr>
        <w:pStyle w:val="NormalNivel4"/>
      </w:pPr>
      <w:r>
        <w:t xml:space="preserve">Para </w:t>
      </w:r>
      <w:r w:rsidRPr="00E725AF">
        <w:t xml:space="preserve">habilitar </w:t>
      </w:r>
      <w:r>
        <w:t>los</w:t>
      </w:r>
      <w:r w:rsidRPr="00E725AF">
        <w:t xml:space="preserve"> serv</w:t>
      </w:r>
      <w:r>
        <w:t xml:space="preserve">icios de FTP, Telnet y SNMP, se selecciona </w:t>
      </w:r>
      <w:r w:rsidRPr="00E725AF">
        <w:rPr>
          <w:b/>
        </w:rPr>
        <w:t>SERVICES&gt; AVAILABLE</w:t>
      </w:r>
      <w:r>
        <w:rPr>
          <w:b/>
        </w:rPr>
        <w:t xml:space="preserve"> </w:t>
      </w:r>
      <w:r>
        <w:t xml:space="preserve">y en la opción de </w:t>
      </w:r>
      <w:r w:rsidRPr="009C2524">
        <w:rPr>
          <w:b/>
        </w:rPr>
        <w:t>Management Protocol</w:t>
      </w:r>
      <w:r w:rsidRPr="009C2524">
        <w:t xml:space="preserve"> </w:t>
      </w:r>
      <w:r>
        <w:t xml:space="preserve">se </w:t>
      </w:r>
      <w:r w:rsidRPr="00594943">
        <w:t xml:space="preserve">selecciona </w:t>
      </w:r>
      <w:r w:rsidRPr="00594943">
        <w:rPr>
          <w:b/>
        </w:rPr>
        <w:t>HTTP</w:t>
      </w:r>
      <w:r w:rsidRPr="00594943">
        <w:t xml:space="preserve">, </w:t>
      </w:r>
      <w:r w:rsidRPr="00594943">
        <w:rPr>
          <w:b/>
        </w:rPr>
        <w:t>SNMP</w:t>
      </w:r>
      <w:r w:rsidRPr="00594943">
        <w:t xml:space="preserve">, </w:t>
      </w:r>
      <w:r w:rsidRPr="00594943">
        <w:rPr>
          <w:b/>
        </w:rPr>
        <w:t xml:space="preserve">FTP </w:t>
      </w:r>
      <w:r w:rsidRPr="00594943">
        <w:t>y</w:t>
      </w:r>
      <w:r w:rsidRPr="00594943">
        <w:rPr>
          <w:b/>
        </w:rPr>
        <w:t xml:space="preserve"> Telnet</w:t>
      </w:r>
      <w:r w:rsidRPr="00594943">
        <w:t xml:space="preserve">, tal como se muestra en la </w:t>
      </w:r>
      <w:r w:rsidR="00594943" w:rsidRPr="00594943">
        <w:t>f</w:t>
      </w:r>
      <w:r w:rsidRPr="00594943">
        <w:t xml:space="preserve">igura </w:t>
      </w:r>
      <w:r w:rsidR="00594943" w:rsidRPr="00594943">
        <w:t>5-</w:t>
      </w:r>
      <w:r w:rsidRPr="00594943">
        <w:t>18</w:t>
      </w:r>
      <w:r>
        <w:t>:</w:t>
      </w:r>
    </w:p>
    <w:p w:rsidR="00F420F0" w:rsidRDefault="00A7187F" w:rsidP="00E72BE5">
      <w:pPr>
        <w:pStyle w:val="Imagennivel4"/>
      </w:pPr>
      <w:r>
        <w:rPr>
          <w:noProof/>
        </w:rPr>
        <w:drawing>
          <wp:inline distT="0" distB="0" distL="0" distR="0">
            <wp:extent cx="3771900" cy="2000250"/>
            <wp:effectExtent l="19050" t="0" r="0" b="0"/>
            <wp:docPr id="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srcRect t="21390" r="2802" b="3809"/>
                    <a:stretch>
                      <a:fillRect/>
                    </a:stretch>
                  </pic:blipFill>
                  <pic:spPr bwMode="auto">
                    <a:xfrm>
                      <a:off x="0" y="0"/>
                      <a:ext cx="3771900" cy="2000250"/>
                    </a:xfrm>
                    <a:prstGeom prst="rect">
                      <a:avLst/>
                    </a:prstGeom>
                    <a:noFill/>
                    <a:ln w="9525">
                      <a:noFill/>
                      <a:miter lim="800000"/>
                      <a:headEnd/>
                      <a:tailEnd/>
                    </a:ln>
                  </pic:spPr>
                </pic:pic>
              </a:graphicData>
            </a:graphic>
          </wp:inline>
        </w:drawing>
      </w:r>
    </w:p>
    <w:p w:rsidR="00F420F0" w:rsidRDefault="00E72BE5" w:rsidP="00E72BE5">
      <w:pPr>
        <w:pStyle w:val="Imagennivel4"/>
      </w:pPr>
      <w:bookmarkStart w:id="354" w:name="_Toc248305485"/>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18</w:t>
      </w:r>
      <w:r w:rsidRPr="00594943">
        <w:rPr>
          <w:rStyle w:val="noindex"/>
        </w:rPr>
        <w:fldChar w:fldCharType="end"/>
      </w:r>
      <w:r w:rsidRPr="00594943">
        <w:rPr>
          <w:rStyle w:val="noindex"/>
        </w:rPr>
        <w:t xml:space="preserve"> </w:t>
      </w:r>
      <w:r w:rsidR="00F420F0" w:rsidRPr="00594943">
        <w:rPr>
          <w:szCs w:val="24"/>
        </w:rPr>
        <w:t>Habilitación de Servicios de Administración en el Gateway 7250</w:t>
      </w:r>
      <w:bookmarkEnd w:id="354"/>
      <w:r w:rsidR="00594943" w:rsidRPr="00594943">
        <w:rPr>
          <w:szCs w:val="24"/>
        </w:rPr>
        <w:t xml:space="preserve">   </w:t>
      </w:r>
    </w:p>
    <w:p w:rsidR="00F420F0" w:rsidRPr="00E72BE5" w:rsidRDefault="00E72BE5" w:rsidP="001004B1">
      <w:pPr>
        <w:pStyle w:val="Ttulo4"/>
        <w:numPr>
          <w:ilvl w:val="0"/>
          <w:numId w:val="0"/>
        </w:numPr>
        <w:ind w:left="1701"/>
      </w:pPr>
      <w:r w:rsidRPr="00E72BE5">
        <w:t xml:space="preserve">CONFIGURACIÓN DE </w:t>
      </w:r>
      <w:smartTag w:uri="urn:schemas-microsoft-com:office:smarttags" w:element="PersonName">
        <w:smartTagPr>
          <w:attr w:name="ProductID" w:val="la Interface LAN"/>
        </w:smartTagPr>
        <w:r w:rsidRPr="00E72BE5">
          <w:t>LA INTERFACE LAN</w:t>
        </w:r>
      </w:smartTag>
      <w:r w:rsidRPr="00E72BE5">
        <w:t xml:space="preserve"> PÚBLICA</w:t>
      </w:r>
    </w:p>
    <w:p w:rsidR="00F420F0" w:rsidRDefault="00F420F0" w:rsidP="00E72BE5">
      <w:pPr>
        <w:pStyle w:val="NormalNivel4"/>
      </w:pPr>
      <w:r>
        <w:t xml:space="preserve">Para configurar la dirección IP se hace clic en </w:t>
      </w:r>
      <w:r>
        <w:rPr>
          <w:b/>
        </w:rPr>
        <w:t xml:space="preserve">SYSTEM&gt; LAN. </w:t>
      </w:r>
      <w:r>
        <w:t xml:space="preserve">Se edita </w:t>
      </w:r>
      <w:smartTag w:uri="urn:schemas-microsoft-com:office:smarttags" w:element="PersonName">
        <w:smartTagPr>
          <w:attr w:name="ProductID" w:val="la IP"/>
        </w:smartTagPr>
        <w:r>
          <w:t>la IP</w:t>
        </w:r>
      </w:smartTag>
      <w:r>
        <w:t xml:space="preserve"> de la interface Fast </w:t>
      </w:r>
      <w:r w:rsidRPr="00594943">
        <w:t xml:space="preserve">Ethernet 2 con la 10.1.1.1 como se muestra en la </w:t>
      </w:r>
      <w:r w:rsidR="00594943" w:rsidRPr="00594943">
        <w:t>f</w:t>
      </w:r>
      <w:r w:rsidRPr="00594943">
        <w:t xml:space="preserve">igura </w:t>
      </w:r>
      <w:r w:rsidR="00594943" w:rsidRPr="00594943">
        <w:t>5-</w:t>
      </w:r>
      <w:r w:rsidRPr="00594943">
        <w:t>19.</w:t>
      </w:r>
    </w:p>
    <w:p w:rsidR="00F420F0" w:rsidRDefault="00A7187F" w:rsidP="00E72BE5">
      <w:pPr>
        <w:pStyle w:val="Imagennivel4"/>
      </w:pPr>
      <w:r>
        <w:rPr>
          <w:noProof/>
        </w:rPr>
        <w:drawing>
          <wp:inline distT="0" distB="0" distL="0" distR="0">
            <wp:extent cx="3810000" cy="2019300"/>
            <wp:effectExtent l="19050" t="0" r="0" b="0"/>
            <wp:docPr id="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srcRect t="21632" r="1959" b="3673"/>
                    <a:stretch>
                      <a:fillRect/>
                    </a:stretch>
                  </pic:blipFill>
                  <pic:spPr bwMode="auto">
                    <a:xfrm>
                      <a:off x="0" y="0"/>
                      <a:ext cx="3810000" cy="2019300"/>
                    </a:xfrm>
                    <a:prstGeom prst="rect">
                      <a:avLst/>
                    </a:prstGeom>
                    <a:noFill/>
                    <a:ln w="9525">
                      <a:noFill/>
                      <a:miter lim="800000"/>
                      <a:headEnd/>
                      <a:tailEnd/>
                    </a:ln>
                  </pic:spPr>
                </pic:pic>
              </a:graphicData>
            </a:graphic>
          </wp:inline>
        </w:drawing>
      </w:r>
    </w:p>
    <w:p w:rsidR="00F420F0" w:rsidRPr="00E76B19" w:rsidRDefault="00E72BE5" w:rsidP="00E72BE5">
      <w:pPr>
        <w:pStyle w:val="Imagennivel4"/>
      </w:pPr>
      <w:bookmarkStart w:id="355" w:name="_Toc248305486"/>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19</w:t>
      </w:r>
      <w:r w:rsidRPr="00594943">
        <w:rPr>
          <w:rStyle w:val="noindex"/>
        </w:rPr>
        <w:fldChar w:fldCharType="end"/>
      </w:r>
      <w:r w:rsidRPr="00594943">
        <w:rPr>
          <w:rStyle w:val="noindex"/>
        </w:rPr>
        <w:t xml:space="preserve"> </w:t>
      </w:r>
      <w:r w:rsidR="00F420F0" w:rsidRPr="00594943">
        <w:rPr>
          <w:szCs w:val="24"/>
        </w:rPr>
        <w:t xml:space="preserve">Configuración de </w:t>
      </w:r>
      <w:smartTag w:uri="urn:schemas-microsoft-com:office:smarttags" w:element="PersonName">
        <w:smartTagPr>
          <w:attr w:name="ProductID" w:val="la Interface LAN"/>
        </w:smartTagPr>
        <w:r w:rsidR="00F420F0" w:rsidRPr="00594943">
          <w:rPr>
            <w:szCs w:val="24"/>
          </w:rPr>
          <w:t>la Interface LAN</w:t>
        </w:r>
      </w:smartTag>
      <w:r w:rsidR="00F420F0" w:rsidRPr="00594943">
        <w:rPr>
          <w:szCs w:val="24"/>
        </w:rPr>
        <w:t xml:space="preserve"> Pública</w:t>
      </w:r>
      <w:bookmarkEnd w:id="355"/>
      <w:r w:rsidRPr="00594943">
        <w:rPr>
          <w:szCs w:val="24"/>
        </w:rPr>
        <w:t xml:space="preserve">    </w:t>
      </w:r>
    </w:p>
    <w:p w:rsidR="00F420F0" w:rsidRPr="00E72BE5" w:rsidRDefault="00E72BE5" w:rsidP="001004B1">
      <w:pPr>
        <w:pStyle w:val="Ttulo4"/>
        <w:numPr>
          <w:ilvl w:val="0"/>
          <w:numId w:val="0"/>
        </w:numPr>
        <w:ind w:left="1701"/>
      </w:pPr>
      <w:r w:rsidRPr="00E72BE5">
        <w:t>CONFIGURACIÓN DE RUTAS POR DEFECTO</w:t>
      </w:r>
    </w:p>
    <w:p w:rsidR="00F420F0" w:rsidRDefault="00F420F0" w:rsidP="00E72BE5">
      <w:pPr>
        <w:pStyle w:val="NormalNivel4"/>
      </w:pPr>
      <w:r>
        <w:t>Para poder establecer la comunicación entre el Wireless Gateway 7250 y el punto AP@NAP así como del Gateway 7250 hacia el servidor NOSS y el router de borde, es necesario añadir rutas por defecto.</w:t>
      </w:r>
    </w:p>
    <w:p w:rsidR="00F420F0" w:rsidRDefault="00F420F0" w:rsidP="00E72BE5">
      <w:pPr>
        <w:pStyle w:val="NormalNivel4"/>
        <w:rPr>
          <w:b/>
        </w:rPr>
      </w:pPr>
      <w:r>
        <w:t xml:space="preserve">Se hace clic en </w:t>
      </w:r>
      <w:r w:rsidRPr="00E76B19">
        <w:rPr>
          <w:b/>
        </w:rPr>
        <w:t>ROUTING&gt; STATIC ROUTES</w:t>
      </w:r>
      <w:r>
        <w:t>,</w:t>
      </w:r>
      <w:r w:rsidRPr="00E76B19">
        <w:t xml:space="preserve"> </w:t>
      </w:r>
      <w:r>
        <w:t>se escoge</w:t>
      </w:r>
      <w:r w:rsidRPr="00E76B19">
        <w:t xml:space="preserve"> la opción</w:t>
      </w:r>
      <w:r>
        <w:rPr>
          <w:b/>
        </w:rPr>
        <w:t xml:space="preserve"> Add Public Route </w:t>
      </w:r>
      <w:r w:rsidRPr="00E76B19">
        <w:t>y se coloca la dirección IP</w:t>
      </w:r>
      <w:r>
        <w:rPr>
          <w:b/>
        </w:rPr>
        <w:t xml:space="preserve"> 10.1.1.1</w:t>
      </w:r>
      <w:r w:rsidRPr="006F4AC7">
        <w:t xml:space="preserve">. </w:t>
      </w:r>
      <w:r>
        <w:t xml:space="preserve">En la opción </w:t>
      </w:r>
      <w:r>
        <w:rPr>
          <w:b/>
        </w:rPr>
        <w:t xml:space="preserve">Add Private Route </w:t>
      </w:r>
      <w:r w:rsidRPr="0036502B">
        <w:t xml:space="preserve">se coloca </w:t>
      </w:r>
      <w:smartTag w:uri="urn:schemas-microsoft-com:office:smarttags" w:element="PersonName">
        <w:smartTagPr>
          <w:attr w:name="ProductID" w:val="la IP"/>
        </w:smartTagPr>
        <w:r w:rsidRPr="0036502B">
          <w:t>la IP</w:t>
        </w:r>
      </w:smartTag>
      <w:r w:rsidRPr="0036502B">
        <w:t xml:space="preserve"> </w:t>
      </w:r>
      <w:r>
        <w:t xml:space="preserve">privada </w:t>
      </w:r>
      <w:r w:rsidRPr="0036502B">
        <w:t>que hace de puerta de enlace en el  router de borde</w:t>
      </w:r>
      <w:r>
        <w:t xml:space="preserve"> </w:t>
      </w:r>
      <w:r w:rsidRPr="0036502B">
        <w:rPr>
          <w:b/>
        </w:rPr>
        <w:t>10.4.1.10</w:t>
      </w:r>
      <w:r>
        <w:rPr>
          <w:b/>
        </w:rPr>
        <w:t>.</w:t>
      </w:r>
    </w:p>
    <w:p w:rsidR="00F420F0" w:rsidRPr="00E76B19" w:rsidRDefault="00F420F0" w:rsidP="00E72BE5">
      <w:pPr>
        <w:pStyle w:val="NormalNivel4"/>
      </w:pPr>
      <w:r w:rsidRPr="006F4AC7">
        <w:t xml:space="preserve">Adicional se debe asegurar </w:t>
      </w:r>
      <w:r>
        <w:t>en ambos casos que el campo</w:t>
      </w:r>
      <w:r w:rsidRPr="006F4AC7">
        <w:t xml:space="preserve"> </w:t>
      </w:r>
      <w:r>
        <w:rPr>
          <w:b/>
        </w:rPr>
        <w:t xml:space="preserve">Admin State </w:t>
      </w:r>
      <w:r>
        <w:t>se encuentre</w:t>
      </w:r>
      <w:r w:rsidRPr="006F4AC7">
        <w:t xml:space="preserve"> en</w:t>
      </w:r>
      <w:r>
        <w:rPr>
          <w:b/>
        </w:rPr>
        <w:t xml:space="preserve"> enable</w:t>
      </w:r>
      <w:r>
        <w:t xml:space="preserve"> </w:t>
      </w:r>
      <w:r w:rsidRPr="006F4AC7">
        <w:t xml:space="preserve">y el </w:t>
      </w:r>
      <w:r>
        <w:t xml:space="preserve">costo </w:t>
      </w:r>
      <w:r w:rsidRPr="00E76B19">
        <w:t>sea de</w:t>
      </w:r>
      <w:r>
        <w:rPr>
          <w:b/>
        </w:rPr>
        <w:t xml:space="preserve"> </w:t>
      </w:r>
      <w:smartTag w:uri="urn:schemas-microsoft-com:office:smarttags" w:element="metricconverter">
        <w:smartTagPr>
          <w:attr w:name="ProductID" w:val="10. A"/>
        </w:smartTagPr>
        <w:r>
          <w:rPr>
            <w:b/>
          </w:rPr>
          <w:t>10</w:t>
        </w:r>
        <w:r w:rsidRPr="006F4AC7">
          <w:t>. A</w:t>
        </w:r>
      </w:smartTag>
      <w:r w:rsidRPr="006F4AC7">
        <w:t xml:space="preserve"> continuación se muestra la ventana donde se configura las rutas:</w:t>
      </w:r>
    </w:p>
    <w:p w:rsidR="00F420F0" w:rsidRPr="00594943" w:rsidRDefault="00A7187F" w:rsidP="00E72BE5">
      <w:pPr>
        <w:pStyle w:val="Imagennivel4"/>
      </w:pPr>
      <w:r>
        <w:rPr>
          <w:noProof/>
        </w:rPr>
        <w:drawing>
          <wp:inline distT="0" distB="0" distL="0" distR="0">
            <wp:extent cx="3619500" cy="1981200"/>
            <wp:effectExtent l="19050" t="0" r="0" b="0"/>
            <wp:docPr id="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srcRect t="12798" r="1553" b="8432"/>
                    <a:stretch>
                      <a:fillRect/>
                    </a:stretch>
                  </pic:blipFill>
                  <pic:spPr bwMode="auto">
                    <a:xfrm>
                      <a:off x="0" y="0"/>
                      <a:ext cx="3619500" cy="1981200"/>
                    </a:xfrm>
                    <a:prstGeom prst="rect">
                      <a:avLst/>
                    </a:prstGeom>
                    <a:noFill/>
                    <a:ln w="9525">
                      <a:noFill/>
                      <a:miter lim="800000"/>
                      <a:headEnd/>
                      <a:tailEnd/>
                    </a:ln>
                  </pic:spPr>
                </pic:pic>
              </a:graphicData>
            </a:graphic>
          </wp:inline>
        </w:drawing>
      </w:r>
    </w:p>
    <w:p w:rsidR="00F420F0" w:rsidRDefault="00E72BE5" w:rsidP="00E72BE5">
      <w:pPr>
        <w:pStyle w:val="Imagennivel4"/>
        <w:rPr>
          <w:szCs w:val="24"/>
        </w:rPr>
      </w:pPr>
      <w:bookmarkStart w:id="356" w:name="_Toc248305487"/>
      <w:r w:rsidRPr="00594943">
        <w:rPr>
          <w:rStyle w:val="noindex"/>
        </w:rPr>
        <w:t xml:space="preserve">Figura </w:t>
      </w:r>
      <w:r w:rsidRPr="00594943">
        <w:rPr>
          <w:rStyle w:val="noindex"/>
        </w:rPr>
        <w:fldChar w:fldCharType="begin"/>
      </w:r>
      <w:r w:rsidRPr="00594943">
        <w:rPr>
          <w:rStyle w:val="noindex"/>
        </w:rPr>
        <w:instrText xml:space="preserve"> STYLEREF  \s 1 </w:instrText>
      </w:r>
      <w:r w:rsidRPr="00594943">
        <w:rPr>
          <w:rStyle w:val="noindex"/>
        </w:rPr>
        <w:fldChar w:fldCharType="separate"/>
      </w:r>
      <w:r w:rsidR="00BB4681">
        <w:rPr>
          <w:rStyle w:val="noindex"/>
          <w:noProof/>
        </w:rPr>
        <w:t>5</w:t>
      </w:r>
      <w:r w:rsidRPr="00594943">
        <w:rPr>
          <w:rStyle w:val="noindex"/>
        </w:rPr>
        <w:fldChar w:fldCharType="end"/>
      </w:r>
      <w:r w:rsidRPr="00594943">
        <w:rPr>
          <w:rStyle w:val="noindex"/>
        </w:rPr>
        <w:noBreakHyphen/>
      </w:r>
      <w:r w:rsidRPr="00594943">
        <w:rPr>
          <w:rStyle w:val="noindex"/>
        </w:rPr>
        <w:fldChar w:fldCharType="begin"/>
      </w:r>
      <w:r w:rsidRPr="00594943">
        <w:rPr>
          <w:rStyle w:val="noindex"/>
        </w:rPr>
        <w:instrText xml:space="preserve"> SEQ Imagen \* ARABIC \s 1 </w:instrText>
      </w:r>
      <w:r w:rsidRPr="00594943">
        <w:rPr>
          <w:rStyle w:val="noindex"/>
        </w:rPr>
        <w:fldChar w:fldCharType="separate"/>
      </w:r>
      <w:r w:rsidR="00BB4681">
        <w:rPr>
          <w:rStyle w:val="noindex"/>
          <w:noProof/>
        </w:rPr>
        <w:t>20</w:t>
      </w:r>
      <w:r w:rsidRPr="00594943">
        <w:rPr>
          <w:rStyle w:val="noindex"/>
        </w:rPr>
        <w:fldChar w:fldCharType="end"/>
      </w:r>
      <w:r w:rsidRPr="00594943">
        <w:rPr>
          <w:rStyle w:val="noindex"/>
        </w:rPr>
        <w:t xml:space="preserve"> </w:t>
      </w:r>
      <w:r w:rsidR="00F420F0" w:rsidRPr="00594943">
        <w:rPr>
          <w:szCs w:val="24"/>
        </w:rPr>
        <w:t>Configuración de Rutas Estáticas en el Gateway 7250</w:t>
      </w:r>
      <w:bookmarkEnd w:id="356"/>
    </w:p>
    <w:p w:rsidR="00F420F0" w:rsidRPr="00D3560E" w:rsidRDefault="00D3560E" w:rsidP="001004B1">
      <w:pPr>
        <w:pStyle w:val="Ttulo4"/>
        <w:numPr>
          <w:ilvl w:val="0"/>
          <w:numId w:val="0"/>
        </w:numPr>
        <w:ind w:left="1701"/>
      </w:pPr>
      <w:r w:rsidRPr="00D3560E">
        <w:t>CONFIGURACIÓN DEL FIREWALL</w:t>
      </w:r>
    </w:p>
    <w:p w:rsidR="00F420F0" w:rsidRDefault="00F420F0" w:rsidP="00D3560E">
      <w:pPr>
        <w:pStyle w:val="NormalNivel4"/>
      </w:pPr>
      <w:r>
        <w:t>El Firewall tiene como objetivo crear las respectivas políticas y filtros para administrar el flujo del tráfico, así como también configurar el enrutamiento global.</w:t>
      </w:r>
    </w:p>
    <w:p w:rsidR="00F420F0" w:rsidRPr="00D3560E" w:rsidRDefault="00D3560E" w:rsidP="00D3560E">
      <w:pPr>
        <w:pStyle w:val="NormalNivel4"/>
        <w:rPr>
          <w:b/>
          <w:i/>
        </w:rPr>
      </w:pPr>
      <w:r w:rsidRPr="00D3560E">
        <w:rPr>
          <w:b/>
          <w:i/>
        </w:rPr>
        <w:t>HABILITACIÓN DEL STATEFUL FIREWALL:</w:t>
      </w:r>
    </w:p>
    <w:p w:rsidR="00F420F0" w:rsidRDefault="00F420F0" w:rsidP="00D3560E">
      <w:pPr>
        <w:pStyle w:val="NormalNivel4"/>
        <w:rPr>
          <w:szCs w:val="24"/>
        </w:rPr>
      </w:pPr>
      <w:r>
        <w:t xml:space="preserve">Se selecciona </w:t>
      </w:r>
      <w:r w:rsidRPr="00702149">
        <w:rPr>
          <w:b/>
        </w:rPr>
        <w:t>SERVICES&gt; Firewall / NA</w:t>
      </w:r>
      <w:r>
        <w:rPr>
          <w:b/>
        </w:rPr>
        <w:t>T</w:t>
      </w:r>
      <w:r w:rsidRPr="00702149">
        <w:t xml:space="preserve">, y en la ventana se selecciona </w:t>
      </w:r>
      <w:r>
        <w:rPr>
          <w:b/>
        </w:rPr>
        <w:t>Firewall</w:t>
      </w:r>
      <w:r w:rsidRPr="005931F9">
        <w:rPr>
          <w:b/>
        </w:rPr>
        <w:t>&gt;</w:t>
      </w:r>
      <w:r w:rsidRPr="00702149">
        <w:rPr>
          <w:b/>
        </w:rPr>
        <w:t>Stateful Firewall</w:t>
      </w:r>
      <w:r>
        <w:t xml:space="preserve">. Al final de la ventana se debe deshabilitar la opción </w:t>
      </w:r>
      <w:r>
        <w:rPr>
          <w:b/>
        </w:rPr>
        <w:t>Tunnel Filter.</w:t>
      </w:r>
    </w:p>
    <w:p w:rsidR="00F420F0" w:rsidRPr="00D3560E" w:rsidRDefault="00D3560E" w:rsidP="00D3560E">
      <w:pPr>
        <w:pStyle w:val="NormalNivel4"/>
        <w:rPr>
          <w:b/>
          <w:i/>
        </w:rPr>
      </w:pPr>
      <w:r w:rsidRPr="00D3560E">
        <w:rPr>
          <w:b/>
          <w:i/>
        </w:rPr>
        <w:t xml:space="preserve">CREACIÓN DE </w:t>
      </w:r>
      <w:smartTag w:uri="urn:schemas-microsoft-com:office:smarttags" w:element="PersonName">
        <w:smartTagPr>
          <w:attr w:name="ProductID" w:val="LA POLￍTICA Y"/>
        </w:smartTagPr>
        <w:r w:rsidRPr="00D3560E">
          <w:rPr>
            <w:b/>
            <w:i/>
          </w:rPr>
          <w:t>LA POLÍTICA Y</w:t>
        </w:r>
      </w:smartTag>
      <w:r w:rsidRPr="00D3560E">
        <w:rPr>
          <w:b/>
          <w:i/>
        </w:rPr>
        <w:t xml:space="preserve"> FILTROS:</w:t>
      </w:r>
    </w:p>
    <w:p w:rsidR="00F420F0" w:rsidRPr="009C2524" w:rsidRDefault="00F420F0" w:rsidP="00D3560E">
      <w:pPr>
        <w:pStyle w:val="NormalNivel4"/>
      </w:pPr>
      <w:r>
        <w:t xml:space="preserve">Se selecciona </w:t>
      </w:r>
      <w:r w:rsidRPr="00702149">
        <w:rPr>
          <w:b/>
        </w:rPr>
        <w:t>SERVICES&gt; Firewall / NA</w:t>
      </w:r>
      <w:r>
        <w:rPr>
          <w:b/>
        </w:rPr>
        <w:t>T</w:t>
      </w:r>
      <w:r>
        <w:t xml:space="preserve">, y en la ventana se selecciona </w:t>
      </w:r>
      <w:r w:rsidRPr="00702149">
        <w:rPr>
          <w:b/>
        </w:rPr>
        <w:t>Manage Policies</w:t>
      </w:r>
      <w:r w:rsidRPr="00C2105A">
        <w:t xml:space="preserve"> en la columna de </w:t>
      </w:r>
      <w:r>
        <w:rPr>
          <w:b/>
        </w:rPr>
        <w:t>Action.</w:t>
      </w:r>
      <w:r w:rsidRPr="0069629C">
        <w:t xml:space="preserve"> </w:t>
      </w:r>
      <w:r>
        <w:t>Luego aparece una nueva ventana donde se crea la política, tal como se observa en la siguiente figura:</w:t>
      </w:r>
    </w:p>
    <w:p w:rsidR="00F420F0" w:rsidRDefault="00A7187F" w:rsidP="00D3560E">
      <w:pPr>
        <w:pStyle w:val="Imagennivel4"/>
      </w:pPr>
      <w:r>
        <w:rPr>
          <w:noProof/>
        </w:rPr>
        <w:drawing>
          <wp:inline distT="0" distB="0" distL="0" distR="0">
            <wp:extent cx="3486150" cy="2000250"/>
            <wp:effectExtent l="19050" t="0" r="0" b="0"/>
            <wp:docPr id="2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srcRect l="50920" t="35403" r="9204" b="27510"/>
                    <a:stretch>
                      <a:fillRect/>
                    </a:stretch>
                  </pic:blipFill>
                  <pic:spPr bwMode="auto">
                    <a:xfrm>
                      <a:off x="0" y="0"/>
                      <a:ext cx="3486150" cy="2000250"/>
                    </a:xfrm>
                    <a:prstGeom prst="rect">
                      <a:avLst/>
                    </a:prstGeom>
                    <a:noFill/>
                    <a:ln w="9525">
                      <a:noFill/>
                      <a:miter lim="800000"/>
                      <a:headEnd/>
                      <a:tailEnd/>
                    </a:ln>
                  </pic:spPr>
                </pic:pic>
              </a:graphicData>
            </a:graphic>
          </wp:inline>
        </w:drawing>
      </w:r>
    </w:p>
    <w:p w:rsidR="00F420F0" w:rsidRPr="0069629C" w:rsidRDefault="00D3560E" w:rsidP="00D3560E">
      <w:pPr>
        <w:pStyle w:val="Imagennivel4"/>
        <w:rPr>
          <w:szCs w:val="24"/>
        </w:rPr>
      </w:pPr>
      <w:bookmarkStart w:id="357" w:name="_Toc248305488"/>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21</w:t>
      </w:r>
      <w:r w:rsidRPr="000819B0">
        <w:rPr>
          <w:rStyle w:val="noindex"/>
        </w:rPr>
        <w:fldChar w:fldCharType="end"/>
      </w:r>
      <w:r w:rsidRPr="000819B0">
        <w:rPr>
          <w:rStyle w:val="noindex"/>
        </w:rPr>
        <w:t xml:space="preserve"> </w:t>
      </w:r>
      <w:r w:rsidR="00F420F0" w:rsidRPr="000819B0">
        <w:rPr>
          <w:szCs w:val="24"/>
        </w:rPr>
        <w:t>Creación de una Política en el Firewall del Gateway 7250</w:t>
      </w:r>
      <w:bookmarkEnd w:id="357"/>
    </w:p>
    <w:p w:rsidR="00F420F0" w:rsidRDefault="00F420F0" w:rsidP="00D3560E">
      <w:pPr>
        <w:pStyle w:val="NormalNivel4"/>
      </w:pPr>
      <w:r>
        <w:t>Para este caso es necesario crear tres diferentes tipos de filtro que cumplirán con la siguiente función:</w:t>
      </w:r>
    </w:p>
    <w:p w:rsidR="00F420F0" w:rsidRPr="00D3560E" w:rsidRDefault="00F420F0" w:rsidP="00C470A9">
      <w:pPr>
        <w:pStyle w:val="NormalNivel4"/>
        <w:numPr>
          <w:ilvl w:val="0"/>
          <w:numId w:val="91"/>
        </w:numPr>
        <w:ind w:left="3544" w:hanging="567"/>
        <w:rPr>
          <w:lang w:val="es-ES"/>
        </w:rPr>
      </w:pPr>
      <w:r w:rsidRPr="00D3560E">
        <w:rPr>
          <w:lang w:val="es-ES"/>
        </w:rPr>
        <w:t>El primer filtro permitirá que el tráfico de señalización móvil IP alcance al agente de base (home agent) en el Wireless Gateway.</w:t>
      </w:r>
    </w:p>
    <w:p w:rsidR="00F420F0" w:rsidRPr="00D3560E" w:rsidRDefault="00F420F0" w:rsidP="00C470A9">
      <w:pPr>
        <w:pStyle w:val="NormalNivel4"/>
        <w:numPr>
          <w:ilvl w:val="0"/>
          <w:numId w:val="91"/>
        </w:numPr>
        <w:ind w:left="3544" w:hanging="567"/>
        <w:rPr>
          <w:lang w:val="es-ES"/>
        </w:rPr>
      </w:pPr>
      <w:r w:rsidRPr="00D3560E">
        <w:rPr>
          <w:lang w:val="es-ES"/>
        </w:rPr>
        <w:t xml:space="preserve">El segundo filtro permitirá que el tráfico desde la red privada LAN pase a través del Wireless Gateway </w:t>
      </w:r>
      <w:smartTag w:uri="urn:schemas-microsoft-com:office:smarttags" w:element="metricconverter">
        <w:smartTagPr>
          <w:attr w:name="ProductID" w:val="7250 a"/>
        </w:smartTagPr>
        <w:r w:rsidRPr="00D3560E">
          <w:rPr>
            <w:lang w:val="es-ES"/>
          </w:rPr>
          <w:t>7250 a</w:t>
        </w:r>
      </w:smartTag>
      <w:r w:rsidRPr="00D3560E">
        <w:rPr>
          <w:lang w:val="es-ES"/>
        </w:rPr>
        <w:t xml:space="preserve"> la red pública LAN.</w:t>
      </w:r>
    </w:p>
    <w:p w:rsidR="00F420F0" w:rsidRPr="00D3560E" w:rsidRDefault="00F420F0" w:rsidP="00C470A9">
      <w:pPr>
        <w:pStyle w:val="NormalNivel4"/>
        <w:numPr>
          <w:ilvl w:val="0"/>
          <w:numId w:val="91"/>
        </w:numPr>
        <w:ind w:left="3544" w:hanging="567"/>
        <w:rPr>
          <w:lang w:val="es-ES"/>
        </w:rPr>
      </w:pPr>
      <w:r w:rsidRPr="00D3560E">
        <w:rPr>
          <w:lang w:val="es-ES"/>
        </w:rPr>
        <w:t xml:space="preserve">El tercer filtro permite que el tráfico dentro de un túnel IPsec logre llegar a cualquier destino, tanto en </w:t>
      </w:r>
      <w:smartTag w:uri="urn:schemas-microsoft-com:office:smarttags" w:element="PersonName">
        <w:smartTagPr>
          <w:attr w:name="ProductID" w:val="la LAN"/>
        </w:smartTagPr>
        <w:r w:rsidRPr="00D3560E">
          <w:rPr>
            <w:lang w:val="es-ES"/>
          </w:rPr>
          <w:t>la LAN</w:t>
        </w:r>
      </w:smartTag>
      <w:r w:rsidRPr="00D3560E">
        <w:rPr>
          <w:lang w:val="es-ES"/>
        </w:rPr>
        <w:t xml:space="preserve"> privada como en </w:t>
      </w:r>
      <w:smartTag w:uri="urn:schemas-microsoft-com:office:smarttags" w:element="PersonName">
        <w:smartTagPr>
          <w:attr w:name="ProductID" w:val="la LAN"/>
        </w:smartTagPr>
        <w:r w:rsidRPr="00D3560E">
          <w:rPr>
            <w:lang w:val="es-ES"/>
          </w:rPr>
          <w:t>la LAN</w:t>
        </w:r>
      </w:smartTag>
      <w:r w:rsidRPr="00D3560E">
        <w:rPr>
          <w:lang w:val="es-ES"/>
        </w:rPr>
        <w:t xml:space="preserve"> pública.</w:t>
      </w:r>
    </w:p>
    <w:p w:rsidR="00F420F0" w:rsidRDefault="00F420F0" w:rsidP="00D3560E">
      <w:pPr>
        <w:pStyle w:val="NormalNivel4"/>
        <w:rPr>
          <w:b/>
        </w:rPr>
      </w:pPr>
      <w:r w:rsidRPr="003463D8">
        <w:t>Los filtros creados en la política se pueden observar en la siguiente ventana:</w:t>
      </w:r>
    </w:p>
    <w:p w:rsidR="00F420F0" w:rsidRDefault="00A7187F" w:rsidP="00D3560E">
      <w:pPr>
        <w:pStyle w:val="Imagennivel4"/>
      </w:pPr>
      <w:r>
        <w:rPr>
          <w:noProof/>
        </w:rPr>
        <w:drawing>
          <wp:inline distT="0" distB="0" distL="0" distR="0">
            <wp:extent cx="3314700" cy="1371600"/>
            <wp:effectExtent l="19050" t="0" r="0" b="0"/>
            <wp:docPr id="2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srcRect l="24530" t="38046" r="8932" b="20888"/>
                    <a:stretch>
                      <a:fillRect/>
                    </a:stretch>
                  </pic:blipFill>
                  <pic:spPr bwMode="auto">
                    <a:xfrm>
                      <a:off x="0" y="0"/>
                      <a:ext cx="3314700" cy="1371600"/>
                    </a:xfrm>
                    <a:prstGeom prst="rect">
                      <a:avLst/>
                    </a:prstGeom>
                    <a:noFill/>
                    <a:ln w="9525">
                      <a:noFill/>
                      <a:miter lim="800000"/>
                      <a:headEnd/>
                      <a:tailEnd/>
                    </a:ln>
                  </pic:spPr>
                </pic:pic>
              </a:graphicData>
            </a:graphic>
          </wp:inline>
        </w:drawing>
      </w:r>
    </w:p>
    <w:p w:rsidR="00F420F0" w:rsidRPr="0069629C" w:rsidRDefault="00D3560E" w:rsidP="00D3560E">
      <w:pPr>
        <w:pStyle w:val="Imagennivel4"/>
        <w:rPr>
          <w:szCs w:val="24"/>
        </w:rPr>
      </w:pPr>
      <w:bookmarkStart w:id="358" w:name="_Toc248305489"/>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22</w:t>
      </w:r>
      <w:r w:rsidRPr="000819B0">
        <w:rPr>
          <w:rStyle w:val="noindex"/>
        </w:rPr>
        <w:fldChar w:fldCharType="end"/>
      </w:r>
      <w:r w:rsidRPr="000819B0">
        <w:rPr>
          <w:rStyle w:val="noindex"/>
        </w:rPr>
        <w:t xml:space="preserve"> </w:t>
      </w:r>
      <w:r w:rsidR="00F420F0" w:rsidRPr="000819B0">
        <w:rPr>
          <w:szCs w:val="24"/>
        </w:rPr>
        <w:t>Creación de Filtros en una Política del Gateway 7250</w:t>
      </w:r>
      <w:bookmarkEnd w:id="358"/>
    </w:p>
    <w:p w:rsidR="00F420F0" w:rsidRPr="00DF44DF" w:rsidRDefault="00F420F0" w:rsidP="00D3560E">
      <w:pPr>
        <w:pStyle w:val="NormalNivel4"/>
      </w:pPr>
      <w:r w:rsidRPr="00DF44DF">
        <w:t>En el caso del primer filtro es n</w:t>
      </w:r>
      <w:r>
        <w:t xml:space="preserve">ecesario crear un Objeto de Servicio, que habilite el puerto </w:t>
      </w:r>
      <w:r w:rsidRPr="00863F0B">
        <w:rPr>
          <w:b/>
        </w:rPr>
        <w:t>434</w:t>
      </w:r>
      <w:r w:rsidRPr="00863F0B">
        <w:t xml:space="preserve"> y </w:t>
      </w:r>
      <w:r>
        <w:t>que permitirá el tráfico de señalización, tal como se muestra en la figura:</w:t>
      </w:r>
    </w:p>
    <w:p w:rsidR="00F420F0" w:rsidRDefault="00A7187F" w:rsidP="00D3560E">
      <w:pPr>
        <w:pStyle w:val="Imagennivel4"/>
        <w:rPr>
          <w:highlight w:val="yellow"/>
        </w:rPr>
      </w:pPr>
      <w:r>
        <w:rPr>
          <w:noProof/>
        </w:rPr>
        <w:drawing>
          <wp:inline distT="0" distB="0" distL="0" distR="0">
            <wp:extent cx="1714500" cy="2019300"/>
            <wp:effectExtent l="19050" t="0" r="0" b="0"/>
            <wp:docPr id="2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srcRect l="2045" t="30817" r="73732" b="18011"/>
                    <a:stretch>
                      <a:fillRect/>
                    </a:stretch>
                  </pic:blipFill>
                  <pic:spPr bwMode="auto">
                    <a:xfrm>
                      <a:off x="0" y="0"/>
                      <a:ext cx="1714500" cy="2019300"/>
                    </a:xfrm>
                    <a:prstGeom prst="rect">
                      <a:avLst/>
                    </a:prstGeom>
                    <a:noFill/>
                    <a:ln w="9525">
                      <a:noFill/>
                      <a:miter lim="800000"/>
                      <a:headEnd/>
                      <a:tailEnd/>
                    </a:ln>
                  </pic:spPr>
                </pic:pic>
              </a:graphicData>
            </a:graphic>
          </wp:inline>
        </w:drawing>
      </w:r>
    </w:p>
    <w:p w:rsidR="00F420F0" w:rsidRDefault="00D3560E" w:rsidP="00D3560E">
      <w:pPr>
        <w:pStyle w:val="Imagennivel4"/>
        <w:rPr>
          <w:b/>
        </w:rPr>
      </w:pPr>
      <w:bookmarkStart w:id="359" w:name="_Toc248305490"/>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23</w:t>
      </w:r>
      <w:r w:rsidRPr="000819B0">
        <w:rPr>
          <w:rStyle w:val="noindex"/>
        </w:rPr>
        <w:fldChar w:fldCharType="end"/>
      </w:r>
      <w:r w:rsidRPr="000819B0">
        <w:rPr>
          <w:rStyle w:val="noindex"/>
        </w:rPr>
        <w:t xml:space="preserve"> </w:t>
      </w:r>
      <w:r w:rsidR="00F420F0" w:rsidRPr="000819B0">
        <w:t>Creación de un Objeto de Servicio para aplicar Filtros</w:t>
      </w:r>
      <w:bookmarkEnd w:id="359"/>
    </w:p>
    <w:p w:rsidR="00F420F0" w:rsidRPr="00863F0B" w:rsidRDefault="00F420F0" w:rsidP="00D3560E">
      <w:pPr>
        <w:pStyle w:val="NormalNivel4"/>
      </w:pPr>
      <w:r>
        <w:t xml:space="preserve">Finalmente, una vez creada la política con sus filtros respectivos se escoge la política en </w:t>
      </w:r>
      <w:r w:rsidRPr="00863F0B">
        <w:rPr>
          <w:b/>
        </w:rPr>
        <w:t>Policy</w:t>
      </w:r>
      <w:r w:rsidRPr="00863F0B">
        <w:t>, como s</w:t>
      </w:r>
      <w:r>
        <w:t>e indica en la siguiente ventana</w:t>
      </w:r>
      <w:r w:rsidRPr="00863F0B">
        <w:t>:</w:t>
      </w:r>
    </w:p>
    <w:p w:rsidR="00F420F0" w:rsidRDefault="00A7187F" w:rsidP="00D3560E">
      <w:pPr>
        <w:pStyle w:val="Imagennivel4"/>
      </w:pPr>
      <w:r>
        <w:rPr>
          <w:noProof/>
        </w:rPr>
        <w:drawing>
          <wp:inline distT="0" distB="0" distL="0" distR="0">
            <wp:extent cx="3810000" cy="2133600"/>
            <wp:effectExtent l="19050" t="0" r="0" b="0"/>
            <wp:docPr id="2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a:srcRect t="21968" r="2950" b="3868"/>
                    <a:stretch>
                      <a:fillRect/>
                    </a:stretch>
                  </pic:blipFill>
                  <pic:spPr bwMode="auto">
                    <a:xfrm>
                      <a:off x="0" y="0"/>
                      <a:ext cx="3810000" cy="2133600"/>
                    </a:xfrm>
                    <a:prstGeom prst="rect">
                      <a:avLst/>
                    </a:prstGeom>
                    <a:noFill/>
                    <a:ln w="9525">
                      <a:noFill/>
                      <a:miter lim="800000"/>
                      <a:headEnd/>
                      <a:tailEnd/>
                    </a:ln>
                  </pic:spPr>
                </pic:pic>
              </a:graphicData>
            </a:graphic>
          </wp:inline>
        </w:drawing>
      </w:r>
    </w:p>
    <w:p w:rsidR="00F420F0" w:rsidRDefault="00D3560E" w:rsidP="00D3560E">
      <w:pPr>
        <w:pStyle w:val="Imagennivel4"/>
        <w:rPr>
          <w:szCs w:val="24"/>
        </w:rPr>
      </w:pPr>
      <w:bookmarkStart w:id="360" w:name="_Toc248305491"/>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24</w:t>
      </w:r>
      <w:r w:rsidRPr="000819B0">
        <w:rPr>
          <w:rStyle w:val="noindex"/>
        </w:rPr>
        <w:fldChar w:fldCharType="end"/>
      </w:r>
      <w:r w:rsidRPr="000819B0">
        <w:rPr>
          <w:rStyle w:val="noindex"/>
        </w:rPr>
        <w:t xml:space="preserve"> </w:t>
      </w:r>
      <w:r w:rsidR="00F420F0" w:rsidRPr="000819B0">
        <w:rPr>
          <w:szCs w:val="24"/>
        </w:rPr>
        <w:t xml:space="preserve">Selección de </w:t>
      </w:r>
      <w:smartTag w:uri="urn:schemas-microsoft-com:office:smarttags" w:element="PersonName">
        <w:smartTagPr>
          <w:attr w:name="ProductID" w:val="la Pol￭tica"/>
        </w:smartTagPr>
        <w:r w:rsidR="00F420F0" w:rsidRPr="000819B0">
          <w:rPr>
            <w:szCs w:val="24"/>
          </w:rPr>
          <w:t>la Política</w:t>
        </w:r>
      </w:smartTag>
      <w:r w:rsidR="00F420F0" w:rsidRPr="000819B0">
        <w:rPr>
          <w:szCs w:val="24"/>
        </w:rPr>
        <w:t xml:space="preserve"> aplicada al Firewall del Gateway 7250</w:t>
      </w:r>
      <w:bookmarkEnd w:id="360"/>
      <w:r w:rsidR="00F420F0" w:rsidRPr="000819B0">
        <w:rPr>
          <w:szCs w:val="24"/>
        </w:rPr>
        <w:t xml:space="preserve"> </w:t>
      </w:r>
    </w:p>
    <w:p w:rsidR="00F420F0" w:rsidRPr="00D3560E" w:rsidRDefault="00D3560E" w:rsidP="001004B1">
      <w:pPr>
        <w:pStyle w:val="Ttulo4"/>
        <w:numPr>
          <w:ilvl w:val="0"/>
          <w:numId w:val="0"/>
        </w:numPr>
        <w:ind w:left="1701"/>
      </w:pPr>
      <w:r w:rsidRPr="00D3560E">
        <w:t>CONFIGURACIÓN DE PUNTOS DE ACCESO AP 7220 EN EL GATEWAY 7250</w:t>
      </w:r>
    </w:p>
    <w:p w:rsidR="00F420F0" w:rsidRDefault="00F420F0" w:rsidP="005450A9">
      <w:pPr>
        <w:pStyle w:val="NormalNivel4"/>
      </w:pPr>
      <w:r>
        <w:t>Se necesita personalizar los perfiles de una cuenta de un punto de acceso para asegurar la seguridad en el túnel IP creado.</w:t>
      </w:r>
    </w:p>
    <w:p w:rsidR="00F420F0" w:rsidRPr="00C22086" w:rsidRDefault="00F420F0" w:rsidP="005450A9">
      <w:pPr>
        <w:pStyle w:val="NormalNivel4"/>
      </w:pPr>
      <w:r>
        <w:t xml:space="preserve">Para crear una cuenta se debe escoger la siguiente ruta: </w:t>
      </w:r>
      <w:r w:rsidRPr="00AE1E71">
        <w:rPr>
          <w:b/>
        </w:rPr>
        <w:t>PROFILES &gt; USERS</w:t>
      </w:r>
      <w:r>
        <w:t xml:space="preserve">  y en el menú </w:t>
      </w:r>
      <w:r w:rsidRPr="00AE1E71">
        <w:rPr>
          <w:b/>
        </w:rPr>
        <w:t>Group</w:t>
      </w:r>
      <w:r>
        <w:rPr>
          <w:b/>
        </w:rPr>
        <w:t xml:space="preserve"> </w:t>
      </w:r>
      <w:r>
        <w:t xml:space="preserve">se selecciona </w:t>
      </w:r>
      <w:r w:rsidRPr="00AE1E71">
        <w:rPr>
          <w:b/>
        </w:rPr>
        <w:t>Base</w:t>
      </w:r>
      <w:r>
        <w:rPr>
          <w:b/>
        </w:rPr>
        <w:t>/AP/</w:t>
      </w:r>
      <w:r w:rsidRPr="00AE1E71">
        <w:rPr>
          <w:b/>
        </w:rPr>
        <w:t>@NAP</w:t>
      </w:r>
      <w:r>
        <w:rPr>
          <w:b/>
        </w:rPr>
        <w:t>.</w:t>
      </w:r>
    </w:p>
    <w:p w:rsidR="00F420F0" w:rsidRDefault="00F420F0" w:rsidP="005450A9">
      <w:pPr>
        <w:pStyle w:val="NormalNivel4"/>
      </w:pPr>
      <w:r>
        <w:t xml:space="preserve">Luego, se debe hacer clic en </w:t>
      </w:r>
      <w:r w:rsidRPr="00251958">
        <w:rPr>
          <w:b/>
        </w:rPr>
        <w:t>Add User</w:t>
      </w:r>
      <w:r>
        <w:rPr>
          <w:b/>
        </w:rPr>
        <w:t xml:space="preserve"> </w:t>
      </w:r>
      <w:r>
        <w:t xml:space="preserve">donde aparece otra ventana que permite ingresar el nombre con el cual se va a identificar al punto de acceso. </w:t>
      </w:r>
    </w:p>
    <w:p w:rsidR="00F420F0" w:rsidRDefault="00A7187F" w:rsidP="005450A9">
      <w:pPr>
        <w:pStyle w:val="Imagennivel4"/>
      </w:pPr>
      <w:r>
        <w:rPr>
          <w:noProof/>
        </w:rPr>
        <w:drawing>
          <wp:inline distT="0" distB="0" distL="0" distR="0">
            <wp:extent cx="3810000" cy="2152650"/>
            <wp:effectExtent l="19050" t="0" r="0" b="0"/>
            <wp:docPr id="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srcRect t="25519" r="2591" b="4466"/>
                    <a:stretch>
                      <a:fillRect/>
                    </a:stretch>
                  </pic:blipFill>
                  <pic:spPr bwMode="auto">
                    <a:xfrm>
                      <a:off x="0" y="0"/>
                      <a:ext cx="3810000" cy="2152650"/>
                    </a:xfrm>
                    <a:prstGeom prst="rect">
                      <a:avLst/>
                    </a:prstGeom>
                    <a:noFill/>
                    <a:ln w="9525">
                      <a:noFill/>
                      <a:miter lim="800000"/>
                      <a:headEnd/>
                      <a:tailEnd/>
                    </a:ln>
                  </pic:spPr>
                </pic:pic>
              </a:graphicData>
            </a:graphic>
          </wp:inline>
        </w:drawing>
      </w:r>
    </w:p>
    <w:p w:rsidR="00F420F0" w:rsidRDefault="005450A9" w:rsidP="005450A9">
      <w:pPr>
        <w:pStyle w:val="Imagennivel4"/>
        <w:rPr>
          <w:szCs w:val="24"/>
        </w:rPr>
      </w:pPr>
      <w:bookmarkStart w:id="361" w:name="_Toc248305492"/>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25</w:t>
      </w:r>
      <w:r w:rsidRPr="000819B0">
        <w:rPr>
          <w:rStyle w:val="noindex"/>
        </w:rPr>
        <w:fldChar w:fldCharType="end"/>
      </w:r>
      <w:r w:rsidRPr="000819B0">
        <w:rPr>
          <w:rStyle w:val="noindex"/>
        </w:rPr>
        <w:t xml:space="preserve"> </w:t>
      </w:r>
      <w:r w:rsidR="00F420F0" w:rsidRPr="000819B0">
        <w:rPr>
          <w:szCs w:val="24"/>
        </w:rPr>
        <w:t>Configuración de Cuenta AP 7220 en el Wireless Gateway 7250</w:t>
      </w:r>
      <w:bookmarkEnd w:id="361"/>
      <w:r w:rsidR="00F420F0" w:rsidRPr="000819B0">
        <w:rPr>
          <w:szCs w:val="24"/>
        </w:rPr>
        <w:t xml:space="preserve"> </w:t>
      </w:r>
    </w:p>
    <w:p w:rsidR="00F420F0" w:rsidRPr="00713F5B" w:rsidRDefault="00F420F0" w:rsidP="005450A9">
      <w:pPr>
        <w:pStyle w:val="NormalNivel4"/>
      </w:pPr>
      <w:r>
        <w:t xml:space="preserve">En otra ventana tenemos la opción de </w:t>
      </w:r>
      <w:r w:rsidRPr="00713F5B">
        <w:rPr>
          <w:b/>
        </w:rPr>
        <w:t>User Accounts</w:t>
      </w:r>
      <w:r>
        <w:t xml:space="preserve"> y en la línea de </w:t>
      </w:r>
      <w:r w:rsidRPr="00713F5B">
        <w:rPr>
          <w:b/>
        </w:rPr>
        <w:t>IPSec</w:t>
      </w:r>
      <w:r>
        <w:rPr>
          <w:b/>
        </w:rPr>
        <w:t xml:space="preserve"> </w:t>
      </w:r>
      <w:r>
        <w:t xml:space="preserve">se ingresa el número de serie del punto de acceso y el password del equipo que es el mismo que se obtuvo al ejecutar el archivo </w:t>
      </w:r>
      <w:r w:rsidRPr="009C0749">
        <w:rPr>
          <w:b/>
        </w:rPr>
        <w:t>output.txt</w:t>
      </w:r>
      <w:r>
        <w:t xml:space="preserve"> que forma parte del servidor NOSS. La siguiente figura muestra la opción a configurar:</w:t>
      </w:r>
    </w:p>
    <w:p w:rsidR="00F420F0" w:rsidRPr="000819B0" w:rsidRDefault="00A7187F" w:rsidP="005450A9">
      <w:pPr>
        <w:pStyle w:val="Imagennivel4"/>
      </w:pPr>
      <w:r>
        <w:rPr>
          <w:noProof/>
        </w:rPr>
        <w:drawing>
          <wp:inline distT="0" distB="0" distL="0" distR="0">
            <wp:extent cx="3714750" cy="2019300"/>
            <wp:effectExtent l="19050" t="0" r="0" b="0"/>
            <wp:docPr id="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srcRect t="25182" r="2802" b="4483"/>
                    <a:stretch>
                      <a:fillRect/>
                    </a:stretch>
                  </pic:blipFill>
                  <pic:spPr bwMode="auto">
                    <a:xfrm>
                      <a:off x="0" y="0"/>
                      <a:ext cx="3714750" cy="2019300"/>
                    </a:xfrm>
                    <a:prstGeom prst="rect">
                      <a:avLst/>
                    </a:prstGeom>
                    <a:noFill/>
                    <a:ln w="9525">
                      <a:noFill/>
                      <a:miter lim="800000"/>
                      <a:headEnd/>
                      <a:tailEnd/>
                    </a:ln>
                  </pic:spPr>
                </pic:pic>
              </a:graphicData>
            </a:graphic>
          </wp:inline>
        </w:drawing>
      </w:r>
    </w:p>
    <w:p w:rsidR="00F420F0" w:rsidRDefault="005450A9" w:rsidP="005450A9">
      <w:pPr>
        <w:pStyle w:val="Imagennivel4"/>
      </w:pPr>
      <w:bookmarkStart w:id="362" w:name="_Toc248305493"/>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26</w:t>
      </w:r>
      <w:r w:rsidRPr="000819B0">
        <w:rPr>
          <w:rStyle w:val="noindex"/>
        </w:rPr>
        <w:fldChar w:fldCharType="end"/>
      </w:r>
      <w:r w:rsidRPr="000819B0">
        <w:rPr>
          <w:rStyle w:val="noindex"/>
        </w:rPr>
        <w:t xml:space="preserve"> </w:t>
      </w:r>
      <w:r w:rsidR="00F420F0" w:rsidRPr="000819B0">
        <w:t>Configuración de Password de un punto AP 7220 en el Gateway 7250</w:t>
      </w:r>
      <w:bookmarkEnd w:id="362"/>
    </w:p>
    <w:p w:rsidR="00F420F0" w:rsidRPr="008A02E6" w:rsidRDefault="00F420F0" w:rsidP="008A02E6">
      <w:pPr>
        <w:pStyle w:val="NormalNivel4"/>
      </w:pPr>
      <w:r w:rsidRPr="004B5B44">
        <w:t xml:space="preserve">Para configurar puntos de </w:t>
      </w:r>
      <w:r>
        <w:t>acceso adicionales y</w:t>
      </w:r>
      <w:r w:rsidRPr="004B5B44">
        <w:t xml:space="preserve"> formar la red Mesh se sigue el mismo procedimiento</w:t>
      </w:r>
      <w:r>
        <w:t xml:space="preserve">, pero </w:t>
      </w:r>
      <w:r w:rsidRPr="004B5B44">
        <w:t xml:space="preserve">en la opción de </w:t>
      </w:r>
      <w:r w:rsidRPr="004B5B44">
        <w:rPr>
          <w:b/>
        </w:rPr>
        <w:t>Group</w:t>
      </w:r>
      <w:r w:rsidRPr="004B5B44">
        <w:t xml:space="preserve"> se escoge el ícono de </w:t>
      </w:r>
      <w:r w:rsidRPr="004B5B44">
        <w:rPr>
          <w:b/>
        </w:rPr>
        <w:t>/Base/Standalone</w:t>
      </w:r>
      <w:r>
        <w:rPr>
          <w:b/>
        </w:rPr>
        <w:t xml:space="preserve"> </w:t>
      </w:r>
      <w:r w:rsidRPr="00FD45DB">
        <w:t xml:space="preserve">ya que serán puntos de acceso que permitirán </w:t>
      </w:r>
      <w:r>
        <w:t>tener los enlaces de tráns</w:t>
      </w:r>
      <w:r w:rsidRPr="00FD45DB">
        <w:t>ito para tener una cobertura mayor de la red</w:t>
      </w:r>
      <w:r w:rsidRPr="004B5B44">
        <w:t>.</w:t>
      </w:r>
    </w:p>
    <w:p w:rsidR="00F420F0" w:rsidRPr="008A02E6" w:rsidRDefault="008A02E6" w:rsidP="00191D71">
      <w:pPr>
        <w:pStyle w:val="Ttulo3"/>
      </w:pPr>
      <w:bookmarkStart w:id="363" w:name="_Toc248305738"/>
      <w:r w:rsidRPr="008A02E6">
        <w:t>WIRELESS AP 7220 Y AP 7215</w:t>
      </w:r>
      <w:bookmarkEnd w:id="363"/>
    </w:p>
    <w:p w:rsidR="00F420F0" w:rsidRDefault="00F420F0" w:rsidP="008A02E6">
      <w:pPr>
        <w:pStyle w:val="NormalNivel3"/>
      </w:pPr>
      <w:r>
        <w:t>A continuación se presenta los pasos para la configuración de los APs 7220 y 7215.</w:t>
      </w:r>
    </w:p>
    <w:p w:rsidR="00F420F0" w:rsidRPr="008A02E6" w:rsidRDefault="00F420F0" w:rsidP="008A02E6">
      <w:pPr>
        <w:pStyle w:val="NormalNivel3"/>
        <w:rPr>
          <w:b/>
          <w:i/>
        </w:rPr>
      </w:pPr>
      <w:r w:rsidRPr="008A02E6">
        <w:rPr>
          <w:b/>
          <w:i/>
        </w:rPr>
        <w:t>PRIMERO:</w:t>
      </w:r>
    </w:p>
    <w:p w:rsidR="00F420F0" w:rsidRDefault="00F420F0" w:rsidP="008A02E6">
      <w:pPr>
        <w:pStyle w:val="NormalNivel3"/>
        <w:rPr>
          <w:lang w:val="es-ES"/>
        </w:rPr>
      </w:pPr>
      <w:r w:rsidRPr="00776984">
        <w:rPr>
          <w:lang w:val="es-ES"/>
        </w:rPr>
        <w:t xml:space="preserve">Para la configuración </w:t>
      </w:r>
      <w:r>
        <w:rPr>
          <w:lang w:val="es-ES"/>
        </w:rPr>
        <w:t>del punto de acceso AP@NAP es necesario configurar una serie de parámetros entre ellos la dirección IP estática:</w:t>
      </w:r>
    </w:p>
    <w:p w:rsidR="00F420F0" w:rsidRPr="004B1B3F" w:rsidRDefault="00F420F0" w:rsidP="008A02E6">
      <w:pPr>
        <w:pStyle w:val="NormalNivel3"/>
        <w:rPr>
          <w:lang w:val="es-ES"/>
        </w:rPr>
      </w:pPr>
      <w:r w:rsidRPr="004B1B3F">
        <w:rPr>
          <w:lang w:val="es-ES"/>
        </w:rPr>
        <w:t>WMN7220#configure</w:t>
      </w:r>
    </w:p>
    <w:p w:rsidR="00F420F0" w:rsidRPr="0046046C" w:rsidRDefault="00F420F0" w:rsidP="008A02E6">
      <w:pPr>
        <w:pStyle w:val="NormalNivel3"/>
        <w:rPr>
          <w:lang w:val="es-ES"/>
        </w:rPr>
      </w:pPr>
      <w:r w:rsidRPr="004B1B3F">
        <w:rPr>
          <w:lang w:val="es-ES"/>
        </w:rPr>
        <w:t xml:space="preserve">WMN7220(configure)#set role @nap </w:t>
      </w:r>
      <w:r w:rsidRPr="0046046C">
        <w:rPr>
          <w:lang w:val="es-ES"/>
        </w:rPr>
        <w:t>(Se ingresa ‘Yes’ para aceptar el role )</w:t>
      </w:r>
    </w:p>
    <w:p w:rsidR="00F420F0" w:rsidRPr="004B1B3F" w:rsidRDefault="00F420F0" w:rsidP="008A02E6">
      <w:pPr>
        <w:pStyle w:val="NormalNivel3"/>
        <w:rPr>
          <w:lang w:val="en-US"/>
        </w:rPr>
      </w:pPr>
      <w:r w:rsidRPr="004B1B3F">
        <w:rPr>
          <w:lang w:val="en-US"/>
        </w:rPr>
        <w:t>WMN7220(configure)#set ip 10.1.1.11</w:t>
      </w:r>
    </w:p>
    <w:p w:rsidR="00F420F0" w:rsidRDefault="00F420F0" w:rsidP="008A02E6">
      <w:pPr>
        <w:pStyle w:val="NormalNivel3"/>
        <w:rPr>
          <w:lang w:val="en-US"/>
        </w:rPr>
      </w:pPr>
      <w:r w:rsidRPr="004B1B3F">
        <w:rPr>
          <w:lang w:val="en-US"/>
        </w:rPr>
        <w:t>WMN7220(configure)#set mask 255.255.255.0</w:t>
      </w:r>
    </w:p>
    <w:p w:rsidR="00F420F0" w:rsidRPr="008A02E6" w:rsidRDefault="00F420F0" w:rsidP="008A02E6">
      <w:pPr>
        <w:pStyle w:val="NormalNivel3"/>
        <w:rPr>
          <w:b/>
          <w:i/>
          <w:lang w:val="es-EC"/>
        </w:rPr>
      </w:pPr>
      <w:r w:rsidRPr="008A02E6">
        <w:rPr>
          <w:b/>
          <w:i/>
          <w:lang w:val="es-EC"/>
        </w:rPr>
        <w:t>SEGUNDO:</w:t>
      </w:r>
    </w:p>
    <w:p w:rsidR="00F420F0" w:rsidRDefault="00F420F0" w:rsidP="008A02E6">
      <w:pPr>
        <w:pStyle w:val="NormalNivel3"/>
        <w:rPr>
          <w:lang w:val="es-ES"/>
        </w:rPr>
      </w:pPr>
      <w:r w:rsidRPr="008802B8">
        <w:t>S</w:t>
      </w:r>
      <w:r w:rsidRPr="004B1B3F">
        <w:rPr>
          <w:lang w:val="es-ES"/>
        </w:rPr>
        <w:t>e ingresa el área del OSPF, que es el protocolo de enrutamiento que se utiliza en la configuración de equipos:</w:t>
      </w:r>
    </w:p>
    <w:p w:rsidR="00F420F0" w:rsidRPr="00F04D3D" w:rsidRDefault="00F420F0" w:rsidP="008A02E6">
      <w:pPr>
        <w:pStyle w:val="NormalNivel3"/>
        <w:rPr>
          <w:lang w:val="es-ES"/>
        </w:rPr>
      </w:pPr>
      <w:r w:rsidRPr="00F04D3D">
        <w:rPr>
          <w:lang w:val="es-ES"/>
        </w:rPr>
        <w:t>WMN7220(configure)#set areaid 10.0.0.0</w:t>
      </w:r>
    </w:p>
    <w:p w:rsidR="00F420F0" w:rsidRPr="004B1B3F" w:rsidRDefault="00F420F0" w:rsidP="008A02E6">
      <w:pPr>
        <w:pStyle w:val="NormalNivel3"/>
        <w:rPr>
          <w:lang w:val="es-ES"/>
        </w:rPr>
      </w:pPr>
      <w:r>
        <w:rPr>
          <w:lang w:val="es-ES"/>
        </w:rPr>
        <w:t>Luego</w:t>
      </w:r>
      <w:r w:rsidRPr="004B1B3F">
        <w:rPr>
          <w:lang w:val="es-ES"/>
        </w:rPr>
        <w:t xml:space="preserve"> se configura la dirección</w:t>
      </w:r>
      <w:r>
        <w:rPr>
          <w:lang w:val="es-ES"/>
        </w:rPr>
        <w:t xml:space="preserve"> IP Púb</w:t>
      </w:r>
      <w:r w:rsidRPr="004B1B3F">
        <w:rPr>
          <w:lang w:val="es-ES"/>
        </w:rPr>
        <w:t xml:space="preserve">lica del </w:t>
      </w:r>
      <w:r>
        <w:rPr>
          <w:lang w:val="es-ES"/>
        </w:rPr>
        <w:t>equipo Wireless Gateway y  la dirección del Router por Defecto:</w:t>
      </w:r>
    </w:p>
    <w:p w:rsidR="00F420F0" w:rsidRPr="006D33BF" w:rsidRDefault="00F420F0" w:rsidP="008A02E6">
      <w:pPr>
        <w:pStyle w:val="NormalNivel3"/>
        <w:rPr>
          <w:lang w:val="en-US"/>
        </w:rPr>
      </w:pPr>
      <w:r w:rsidRPr="006D33BF">
        <w:rPr>
          <w:lang w:val="en-US"/>
        </w:rPr>
        <w:t>WMN7220(configure)#set pktgw 10.1.1.1</w:t>
      </w:r>
    </w:p>
    <w:p w:rsidR="00F420F0" w:rsidRPr="006D33BF" w:rsidRDefault="00F420F0" w:rsidP="008A02E6">
      <w:pPr>
        <w:pStyle w:val="NormalNivel3"/>
        <w:rPr>
          <w:lang w:val="en-US"/>
        </w:rPr>
      </w:pPr>
      <w:r w:rsidRPr="006D33BF">
        <w:rPr>
          <w:lang w:val="en-US"/>
        </w:rPr>
        <w:t>WMN7220(configure)#set gw 10.1.1.1</w:t>
      </w:r>
    </w:p>
    <w:p w:rsidR="00F420F0" w:rsidRDefault="00F420F0" w:rsidP="008A02E6">
      <w:pPr>
        <w:pStyle w:val="NormalNivel3"/>
        <w:rPr>
          <w:lang w:val="es-ES"/>
        </w:rPr>
      </w:pPr>
      <w:smartTag w:uri="urn:schemas-microsoft-com:office:smarttags" w:element="PersonName">
        <w:smartTagPr>
          <w:attr w:name="ProductID" w:val="la Figura"/>
        </w:smartTagPr>
        <w:r>
          <w:rPr>
            <w:lang w:val="es-ES"/>
          </w:rPr>
          <w:t xml:space="preserve">La </w:t>
        </w:r>
        <w:r w:rsidRPr="000819B0">
          <w:rPr>
            <w:lang w:val="es-ES"/>
          </w:rPr>
          <w:t>Figura</w:t>
        </w:r>
      </w:smartTag>
      <w:r w:rsidR="000819B0">
        <w:rPr>
          <w:lang w:val="es-ES"/>
        </w:rPr>
        <w:t xml:space="preserve"> 5-</w:t>
      </w:r>
      <w:r w:rsidRPr="000819B0">
        <w:rPr>
          <w:lang w:val="es-ES"/>
        </w:rPr>
        <w:t>27</w:t>
      </w:r>
      <w:r w:rsidRPr="000664AB">
        <w:rPr>
          <w:lang w:val="es-ES"/>
        </w:rPr>
        <w:t xml:space="preserve"> muestra los parámetros configurados mediante el </w:t>
      </w:r>
      <w:r>
        <w:rPr>
          <w:lang w:val="es-ES"/>
        </w:rPr>
        <w:t>co</w:t>
      </w:r>
      <w:r w:rsidRPr="000664AB">
        <w:rPr>
          <w:lang w:val="es-ES"/>
        </w:rPr>
        <w:t>mando show:</w:t>
      </w:r>
    </w:p>
    <w:p w:rsidR="00F420F0" w:rsidRPr="000819B0" w:rsidRDefault="00A7187F" w:rsidP="008A02E6">
      <w:pPr>
        <w:pStyle w:val="ImagenesNivel3"/>
      </w:pPr>
      <w:r>
        <w:rPr>
          <w:noProof/>
        </w:rPr>
        <w:drawing>
          <wp:inline distT="0" distB="0" distL="0" distR="0">
            <wp:extent cx="3219450" cy="2419350"/>
            <wp:effectExtent l="19050" t="0" r="0" b="0"/>
            <wp:docPr id="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srcRect l="4008" t="5762" r="63382" b="55132"/>
                    <a:stretch>
                      <a:fillRect/>
                    </a:stretch>
                  </pic:blipFill>
                  <pic:spPr bwMode="auto">
                    <a:xfrm>
                      <a:off x="0" y="0"/>
                      <a:ext cx="3219450" cy="2419350"/>
                    </a:xfrm>
                    <a:prstGeom prst="rect">
                      <a:avLst/>
                    </a:prstGeom>
                    <a:noFill/>
                    <a:ln w="9525">
                      <a:noFill/>
                      <a:miter lim="800000"/>
                      <a:headEnd/>
                      <a:tailEnd/>
                    </a:ln>
                  </pic:spPr>
                </pic:pic>
              </a:graphicData>
            </a:graphic>
          </wp:inline>
        </w:drawing>
      </w:r>
    </w:p>
    <w:p w:rsidR="00F420F0" w:rsidRDefault="008A02E6" w:rsidP="008A02E6">
      <w:pPr>
        <w:pStyle w:val="ImagenesNivel3"/>
      </w:pPr>
      <w:bookmarkStart w:id="364" w:name="_Toc248305494"/>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27</w:t>
      </w:r>
      <w:r w:rsidRPr="000819B0">
        <w:rPr>
          <w:rStyle w:val="noindex"/>
        </w:rPr>
        <w:fldChar w:fldCharType="end"/>
      </w:r>
      <w:r w:rsidRPr="000819B0">
        <w:rPr>
          <w:rStyle w:val="noindex"/>
        </w:rPr>
        <w:t xml:space="preserve"> </w:t>
      </w:r>
      <w:r w:rsidR="00F420F0" w:rsidRPr="000819B0">
        <w:rPr>
          <w:szCs w:val="24"/>
        </w:rPr>
        <w:t>Configuración del punto de acceso AP@NAP</w:t>
      </w:r>
      <w:bookmarkEnd w:id="364"/>
      <w:r w:rsidR="000819B0">
        <w:t xml:space="preserve"> </w:t>
      </w:r>
    </w:p>
    <w:p w:rsidR="00F420F0" w:rsidRPr="008A02E6" w:rsidRDefault="00F420F0" w:rsidP="008A02E6">
      <w:pPr>
        <w:pStyle w:val="NormalNivel3"/>
        <w:rPr>
          <w:b/>
          <w:i/>
          <w:lang w:val="es-ES"/>
        </w:rPr>
      </w:pPr>
      <w:r w:rsidRPr="008A02E6">
        <w:rPr>
          <w:b/>
          <w:i/>
          <w:lang w:val="es-ES"/>
        </w:rPr>
        <w:t>TERCERO:</w:t>
      </w:r>
    </w:p>
    <w:p w:rsidR="00F420F0" w:rsidRDefault="00F420F0" w:rsidP="008A02E6">
      <w:pPr>
        <w:pStyle w:val="NormalNivel3"/>
        <w:rPr>
          <w:lang w:val="es-ES"/>
        </w:rPr>
      </w:pPr>
      <w:r>
        <w:rPr>
          <w:lang w:val="es-ES"/>
        </w:rPr>
        <w:t>Se configura la información para los parámetros de Administración:</w:t>
      </w:r>
    </w:p>
    <w:p w:rsidR="00F420F0" w:rsidRPr="004B1B3F" w:rsidRDefault="00F420F0" w:rsidP="008A02E6">
      <w:pPr>
        <w:pStyle w:val="NormalNivel3"/>
        <w:rPr>
          <w:lang w:val="en-US"/>
        </w:rPr>
      </w:pPr>
      <w:r>
        <w:rPr>
          <w:lang w:val="en-US"/>
        </w:rPr>
        <w:t>WMN7220</w:t>
      </w:r>
      <w:r w:rsidRPr="004B1B3F">
        <w:rPr>
          <w:lang w:val="en-US"/>
        </w:rPr>
        <w:t>#</w:t>
      </w:r>
      <w:r>
        <w:rPr>
          <w:lang w:val="en-US"/>
        </w:rPr>
        <w:t>configmgr</w:t>
      </w:r>
    </w:p>
    <w:p w:rsidR="00F420F0" w:rsidRPr="004B1B3F" w:rsidRDefault="00F420F0" w:rsidP="008A02E6">
      <w:pPr>
        <w:pStyle w:val="NormalNivel3"/>
        <w:rPr>
          <w:lang w:val="en-US"/>
        </w:rPr>
      </w:pPr>
      <w:r>
        <w:rPr>
          <w:lang w:val="en-US"/>
        </w:rPr>
        <w:t>WMN7220(configmgr</w:t>
      </w:r>
      <w:r w:rsidRPr="004B1B3F">
        <w:rPr>
          <w:lang w:val="en-US"/>
        </w:rPr>
        <w:t>)#</w:t>
      </w:r>
      <w:r>
        <w:rPr>
          <w:lang w:val="en-US"/>
        </w:rPr>
        <w:t>set server 10.4.1.1</w:t>
      </w:r>
    </w:p>
    <w:p w:rsidR="00F420F0" w:rsidRPr="004B1B3F" w:rsidRDefault="00F420F0" w:rsidP="008A02E6">
      <w:pPr>
        <w:pStyle w:val="NormalNivel3"/>
        <w:rPr>
          <w:lang w:val="en-US"/>
        </w:rPr>
      </w:pPr>
      <w:r>
        <w:rPr>
          <w:lang w:val="en-US"/>
        </w:rPr>
        <w:t>WMN7220(configmgr</w:t>
      </w:r>
      <w:r w:rsidRPr="004B1B3F">
        <w:rPr>
          <w:lang w:val="en-US"/>
        </w:rPr>
        <w:t>)#</w:t>
      </w:r>
      <w:r>
        <w:rPr>
          <w:lang w:val="en-US"/>
        </w:rPr>
        <w:t>set file ap.conf</w:t>
      </w:r>
    </w:p>
    <w:p w:rsidR="00F420F0" w:rsidRPr="004B1B3F" w:rsidRDefault="00F420F0" w:rsidP="008A02E6">
      <w:pPr>
        <w:pStyle w:val="NormalNivel3"/>
        <w:rPr>
          <w:lang w:val="en-US"/>
        </w:rPr>
      </w:pPr>
      <w:r>
        <w:rPr>
          <w:lang w:val="en-US"/>
        </w:rPr>
        <w:t>WMN7220(configmgr</w:t>
      </w:r>
      <w:r w:rsidRPr="004B1B3F">
        <w:rPr>
          <w:lang w:val="en-US"/>
        </w:rPr>
        <w:t>)#</w:t>
      </w:r>
      <w:r>
        <w:rPr>
          <w:lang w:val="en-US"/>
        </w:rPr>
        <w:t>set user NortelWarp</w:t>
      </w:r>
    </w:p>
    <w:p w:rsidR="00F420F0" w:rsidRPr="006951E8" w:rsidRDefault="00F420F0" w:rsidP="008A02E6">
      <w:pPr>
        <w:pStyle w:val="NormalNivel3"/>
        <w:rPr>
          <w:lang w:val="en-US"/>
        </w:rPr>
      </w:pPr>
      <w:r w:rsidRPr="006951E8">
        <w:rPr>
          <w:lang w:val="en-US"/>
        </w:rPr>
        <w:t>WMN7220(configmgr)#set passwd nortelWarp</w:t>
      </w:r>
    </w:p>
    <w:p w:rsidR="00F420F0" w:rsidRDefault="00F420F0" w:rsidP="008A02E6">
      <w:pPr>
        <w:pStyle w:val="NormalNivel3"/>
        <w:rPr>
          <w:lang w:val="es-ES"/>
        </w:rPr>
      </w:pPr>
      <w:r w:rsidRPr="000664AB">
        <w:rPr>
          <w:lang w:val="es-ES"/>
        </w:rPr>
        <w:t>La</w:t>
      </w:r>
      <w:r>
        <w:rPr>
          <w:lang w:val="es-ES"/>
        </w:rPr>
        <w:t xml:space="preserve"> </w:t>
      </w:r>
      <w:r w:rsidR="000819B0" w:rsidRPr="000819B0">
        <w:rPr>
          <w:lang w:val="es-ES"/>
        </w:rPr>
        <w:t>f</w:t>
      </w:r>
      <w:r w:rsidRPr="000819B0">
        <w:rPr>
          <w:lang w:val="es-ES"/>
        </w:rPr>
        <w:t>igura</w:t>
      </w:r>
      <w:r w:rsidR="000819B0" w:rsidRPr="000819B0">
        <w:rPr>
          <w:lang w:val="es-ES"/>
        </w:rPr>
        <w:t xml:space="preserve"> 5-</w:t>
      </w:r>
      <w:r w:rsidRPr="000819B0">
        <w:rPr>
          <w:lang w:val="es-ES"/>
        </w:rPr>
        <w:t>28</w:t>
      </w:r>
      <w:r w:rsidRPr="000664AB">
        <w:rPr>
          <w:lang w:val="es-ES"/>
        </w:rPr>
        <w:t xml:space="preserve"> muestra los parámetros configurados mediante el </w:t>
      </w:r>
      <w:r>
        <w:rPr>
          <w:lang w:val="es-ES"/>
        </w:rPr>
        <w:t>co</w:t>
      </w:r>
      <w:r w:rsidRPr="000664AB">
        <w:rPr>
          <w:lang w:val="es-ES"/>
        </w:rPr>
        <w:t>mando show:</w:t>
      </w:r>
    </w:p>
    <w:p w:rsidR="00F420F0" w:rsidRPr="000819B0" w:rsidRDefault="00A7187F" w:rsidP="008A02E6">
      <w:pPr>
        <w:pStyle w:val="ImagenesNivel3"/>
      </w:pPr>
      <w:r>
        <w:rPr>
          <w:noProof/>
        </w:rPr>
        <w:drawing>
          <wp:inline distT="0" distB="0" distL="0" distR="0">
            <wp:extent cx="3695700" cy="2019300"/>
            <wp:effectExtent l="19050" t="0" r="0" b="0"/>
            <wp:docPr id="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srcRect l="4202" t="17276" r="62596" b="54578"/>
                    <a:stretch>
                      <a:fillRect/>
                    </a:stretch>
                  </pic:blipFill>
                  <pic:spPr bwMode="auto">
                    <a:xfrm>
                      <a:off x="0" y="0"/>
                      <a:ext cx="3695700" cy="2019300"/>
                    </a:xfrm>
                    <a:prstGeom prst="rect">
                      <a:avLst/>
                    </a:prstGeom>
                    <a:noFill/>
                    <a:ln w="9525">
                      <a:noFill/>
                      <a:miter lim="800000"/>
                      <a:headEnd/>
                      <a:tailEnd/>
                    </a:ln>
                  </pic:spPr>
                </pic:pic>
              </a:graphicData>
            </a:graphic>
          </wp:inline>
        </w:drawing>
      </w:r>
    </w:p>
    <w:p w:rsidR="00F420F0" w:rsidRDefault="008A02E6" w:rsidP="008A02E6">
      <w:pPr>
        <w:pStyle w:val="ImagenesNivel3"/>
        <w:rPr>
          <w:szCs w:val="24"/>
        </w:rPr>
      </w:pPr>
      <w:bookmarkStart w:id="365" w:name="_Toc248305495"/>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28</w:t>
      </w:r>
      <w:r w:rsidRPr="000819B0">
        <w:rPr>
          <w:rStyle w:val="noindex"/>
        </w:rPr>
        <w:fldChar w:fldCharType="end"/>
      </w:r>
      <w:r w:rsidRPr="000819B0">
        <w:rPr>
          <w:rStyle w:val="noindex"/>
        </w:rPr>
        <w:t xml:space="preserve"> </w:t>
      </w:r>
      <w:r w:rsidR="00F420F0" w:rsidRPr="000819B0">
        <w:rPr>
          <w:szCs w:val="24"/>
        </w:rPr>
        <w:t>Configuración de Administración del punto de acceso AP@NAP</w:t>
      </w:r>
      <w:bookmarkEnd w:id="365"/>
      <w:r w:rsidR="000819B0" w:rsidRPr="000819B0">
        <w:t xml:space="preserve">    </w:t>
      </w:r>
    </w:p>
    <w:p w:rsidR="00F420F0" w:rsidRPr="00B77DD9" w:rsidRDefault="00F420F0" w:rsidP="008A02E6">
      <w:pPr>
        <w:pStyle w:val="NormalNivel3"/>
        <w:rPr>
          <w:lang w:val="es-ES"/>
        </w:rPr>
      </w:pPr>
      <w:r>
        <w:rPr>
          <w:lang w:val="es-ES"/>
        </w:rPr>
        <w:t xml:space="preserve">Es muy importante tener configurado de manera correcta el archivo </w:t>
      </w:r>
      <w:r w:rsidRPr="00B77DD9">
        <w:rPr>
          <w:lang w:val="es-ES"/>
        </w:rPr>
        <w:t>ap.conf</w:t>
      </w:r>
      <w:r>
        <w:rPr>
          <w:lang w:val="es-ES"/>
        </w:rPr>
        <w:t xml:space="preserve">, </w:t>
      </w:r>
      <w:r w:rsidRPr="00B77DD9">
        <w:rPr>
          <w:lang w:val="es-ES"/>
        </w:rPr>
        <w:t xml:space="preserve">en el cual se definen parámetros </w:t>
      </w:r>
      <w:r>
        <w:rPr>
          <w:lang w:val="es-ES"/>
        </w:rPr>
        <w:t xml:space="preserve">que se conocen como bloques, que se encargan </w:t>
      </w:r>
      <w:r w:rsidRPr="00B77DD9">
        <w:rPr>
          <w:lang w:val="es-ES"/>
        </w:rPr>
        <w:t>de</w:t>
      </w:r>
      <w:r>
        <w:rPr>
          <w:lang w:val="es-ES"/>
        </w:rPr>
        <w:t xml:space="preserve"> la</w:t>
      </w:r>
      <w:r w:rsidRPr="00B77DD9">
        <w:rPr>
          <w:lang w:val="es-ES"/>
        </w:rPr>
        <w:t xml:space="preserve"> identificación de redes, SSID, enlace de acceso AL</w:t>
      </w:r>
      <w:r>
        <w:rPr>
          <w:lang w:val="es-ES"/>
        </w:rPr>
        <w:t>, DHCP</w:t>
      </w:r>
      <w:r w:rsidRPr="00B77DD9">
        <w:rPr>
          <w:lang w:val="es-ES"/>
        </w:rPr>
        <w:t xml:space="preserve"> y demás detalles que se </w:t>
      </w:r>
      <w:r>
        <w:rPr>
          <w:lang w:val="es-ES"/>
        </w:rPr>
        <w:t>muestran</w:t>
      </w:r>
      <w:r w:rsidRPr="00B77DD9">
        <w:rPr>
          <w:lang w:val="es-ES"/>
        </w:rPr>
        <w:t xml:space="preserve"> en el </w:t>
      </w:r>
      <w:r w:rsidRPr="000819B0">
        <w:rPr>
          <w:lang w:val="es-ES"/>
        </w:rPr>
        <w:t xml:space="preserve">ANEXO </w:t>
      </w:r>
      <w:r w:rsidR="000819B0" w:rsidRPr="000819B0">
        <w:rPr>
          <w:lang w:val="es-ES"/>
        </w:rPr>
        <w:t>I</w:t>
      </w:r>
      <w:r w:rsidRPr="000819B0">
        <w:rPr>
          <w:lang w:val="es-ES"/>
        </w:rPr>
        <w:t>.</w:t>
      </w:r>
    </w:p>
    <w:p w:rsidR="00F420F0" w:rsidRPr="008A02E6" w:rsidRDefault="008A02E6" w:rsidP="00191D71">
      <w:pPr>
        <w:pStyle w:val="Ttulo3"/>
      </w:pPr>
      <w:bookmarkStart w:id="366" w:name="_Toc248305739"/>
      <w:r w:rsidRPr="008A02E6">
        <w:t>ROUTER DE BORDE</w:t>
      </w:r>
      <w:bookmarkEnd w:id="366"/>
    </w:p>
    <w:p w:rsidR="00F420F0" w:rsidRDefault="00F420F0" w:rsidP="008A02E6">
      <w:pPr>
        <w:pStyle w:val="NormalNivel3"/>
      </w:pPr>
      <w:r>
        <w:t>Este equipo es el encargado de que los usuarios móviles puedan tener salida hacia el Internet, ya que recepta las direcciones IP privadas de la red Mesh y las traduce por medio de un NAT dinámico hacia las direcciones públicas que haya proporcionado el proveedor ISP.</w:t>
      </w:r>
    </w:p>
    <w:p w:rsidR="00F420F0" w:rsidRPr="00427095" w:rsidRDefault="00F420F0" w:rsidP="008A02E6">
      <w:pPr>
        <w:pStyle w:val="NormalNivel3"/>
      </w:pPr>
      <w:r>
        <w:t>Para el caso del router no es necesario que sea de la misma marca de los equipos de solución Mesh, ya que sólo es encargado de enrutar las redes. En este caso se utiliza el router modelo 1605 de la marca Cisco.</w:t>
      </w:r>
    </w:p>
    <w:p w:rsidR="00F420F0" w:rsidRPr="00A55269" w:rsidRDefault="00F420F0" w:rsidP="008A02E6">
      <w:pPr>
        <w:pStyle w:val="NormalNivel3"/>
      </w:pPr>
      <w:r w:rsidRPr="00A55269">
        <w:t xml:space="preserve">En lo que respecta a la configuración del router de borde, éste debe tener al menos dos interfaces Ethernet. En una </w:t>
      </w:r>
      <w:r>
        <w:t>interface</w:t>
      </w:r>
      <w:r w:rsidRPr="00A55269">
        <w:t xml:space="preserve"> se configura la red WAN, esta</w:t>
      </w:r>
      <w:r>
        <w:t xml:space="preserve"> red la asigna el proveedor de i</w:t>
      </w:r>
      <w:r w:rsidRPr="00A55269">
        <w:t xml:space="preserve">nternet ya que es la red pública. En la otra </w:t>
      </w:r>
      <w:r>
        <w:t>interface</w:t>
      </w:r>
      <w:r w:rsidRPr="00A55269">
        <w:t xml:space="preserve"> Ethernet se colocan dos redes privadas, la dirección 10.4.1.10/24 que pertenece a la red de administración del Gateway y el servidor NOSS, y la dirección 10.8.1.254/24 que pertenece a la red que el servidor DHCP asigna a los usuarios móviles.</w:t>
      </w:r>
    </w:p>
    <w:p w:rsidR="00F420F0" w:rsidRPr="00427095" w:rsidRDefault="00F420F0" w:rsidP="008A02E6">
      <w:pPr>
        <w:pStyle w:val="NormalNivel3"/>
      </w:pPr>
      <w:r>
        <w:t xml:space="preserve">En el </w:t>
      </w:r>
      <w:r w:rsidR="000819B0" w:rsidRPr="000819B0">
        <w:t>ANEXO J</w:t>
      </w:r>
      <w:r>
        <w:t xml:space="preserve"> se muestra una configuración más detallada del equipo mencionado.</w:t>
      </w:r>
      <w:r w:rsidRPr="00427095">
        <w:t xml:space="preserve"> </w:t>
      </w:r>
    </w:p>
    <w:p w:rsidR="00F420F0" w:rsidRPr="00154146" w:rsidRDefault="00154146" w:rsidP="00191D71">
      <w:pPr>
        <w:pStyle w:val="Ttulo2"/>
        <w:ind w:left="738"/>
      </w:pPr>
      <w:bookmarkStart w:id="367" w:name="_Toc248305740"/>
      <w:r w:rsidRPr="00154146">
        <w:t>VERIFICACIÓN DE AUTENTICACIÓN DE UN USUARIO</w:t>
      </w:r>
      <w:bookmarkEnd w:id="367"/>
    </w:p>
    <w:p w:rsidR="00F420F0" w:rsidRPr="00AC2F7B" w:rsidRDefault="00F420F0" w:rsidP="00154146">
      <w:pPr>
        <w:pStyle w:val="NormalNivel2"/>
      </w:pPr>
      <w:r w:rsidRPr="00AC2F7B">
        <w:t>Un usuario móvil atraviesa por diferentes fases para completar la conectividad hacia la red:</w:t>
      </w:r>
    </w:p>
    <w:p w:rsidR="00F420F0" w:rsidRDefault="00F420F0" w:rsidP="00154146">
      <w:pPr>
        <w:pStyle w:val="NormalNivel2"/>
      </w:pPr>
      <w:r w:rsidRPr="00AC2F7B">
        <w:t xml:space="preserve">El usuario móvil encuentra un punto de acceso AP o punto AP@NAP para asociarse con algún SSID de la red Mesh. En el prototipo desarrollado se </w:t>
      </w:r>
      <w:r>
        <w:t xml:space="preserve">ha </w:t>
      </w:r>
      <w:r w:rsidRPr="00AC2F7B">
        <w:t>impleme</w:t>
      </w:r>
      <w:r>
        <w:t>ntado</w:t>
      </w:r>
      <w:r w:rsidRPr="00AC2F7B">
        <w:t xml:space="preserve"> tres SSID</w:t>
      </w:r>
      <w:r>
        <w:t>s</w:t>
      </w:r>
      <w:r w:rsidRPr="00AC2F7B">
        <w:t>: WMN_AP, WMN_PSK y WMN_WPA, es decir el primero sin seguridad y los dos siguientes con llave de seguridad. La siguiente figura muestra</w:t>
      </w:r>
      <w:r>
        <w:t xml:space="preserve"> las alternativas que tiene un usuario para conectarse  en la red Mesh:</w:t>
      </w:r>
    </w:p>
    <w:p w:rsidR="00F420F0" w:rsidRPr="0023404D" w:rsidRDefault="00A7187F" w:rsidP="00154146">
      <w:pPr>
        <w:pStyle w:val="ImagenesNivel2"/>
      </w:pPr>
      <w:r>
        <w:rPr>
          <w:noProof/>
          <w:lang w:val="es-ES"/>
        </w:rPr>
        <w:drawing>
          <wp:inline distT="0" distB="0" distL="0" distR="0">
            <wp:extent cx="3028950" cy="2209800"/>
            <wp:effectExtent l="19050" t="0" r="0" b="0"/>
            <wp:docPr id="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a:srcRect l="33878" t="21786" r="17091" b="21712"/>
                    <a:stretch>
                      <a:fillRect/>
                    </a:stretch>
                  </pic:blipFill>
                  <pic:spPr bwMode="auto">
                    <a:xfrm>
                      <a:off x="0" y="0"/>
                      <a:ext cx="3028950" cy="2209800"/>
                    </a:xfrm>
                    <a:prstGeom prst="rect">
                      <a:avLst/>
                    </a:prstGeom>
                    <a:noFill/>
                    <a:ln w="9525">
                      <a:noFill/>
                      <a:miter lim="800000"/>
                      <a:headEnd/>
                      <a:tailEnd/>
                    </a:ln>
                  </pic:spPr>
                </pic:pic>
              </a:graphicData>
            </a:graphic>
          </wp:inline>
        </w:drawing>
      </w:r>
    </w:p>
    <w:p w:rsidR="00F420F0" w:rsidRDefault="00154146" w:rsidP="00154146">
      <w:pPr>
        <w:pStyle w:val="ImagenesNivel2"/>
        <w:rPr>
          <w:b/>
        </w:rPr>
      </w:pPr>
      <w:bookmarkStart w:id="368" w:name="_Toc248305496"/>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29</w:t>
      </w:r>
      <w:r w:rsidRPr="000819B0">
        <w:rPr>
          <w:rStyle w:val="noindex"/>
        </w:rPr>
        <w:fldChar w:fldCharType="end"/>
      </w:r>
      <w:r w:rsidRPr="000819B0">
        <w:rPr>
          <w:rStyle w:val="noindex"/>
        </w:rPr>
        <w:t xml:space="preserve"> </w:t>
      </w:r>
      <w:r w:rsidR="00F420F0" w:rsidRPr="000819B0">
        <w:t xml:space="preserve">SSIDs disponibles para un usuario móvil Mesh en </w:t>
      </w:r>
      <w:smartTag w:uri="urn:schemas-microsoft-com:office:smarttags" w:element="PersonName">
        <w:smartTagPr>
          <w:attr w:name="ProductID" w:val="la FIEC"/>
        </w:smartTagPr>
        <w:r w:rsidR="00F420F0" w:rsidRPr="000819B0">
          <w:t>la FIEC</w:t>
        </w:r>
      </w:smartTag>
      <w:bookmarkEnd w:id="368"/>
    </w:p>
    <w:p w:rsidR="00F420F0" w:rsidRPr="00E61784" w:rsidRDefault="00F420F0" w:rsidP="00154146">
      <w:pPr>
        <w:pStyle w:val="NormalNivel2"/>
        <w:rPr>
          <w:lang w:val="es-ES"/>
        </w:rPr>
      </w:pPr>
      <w:r w:rsidRPr="00E61784">
        <w:rPr>
          <w:lang w:val="es-ES"/>
        </w:rPr>
        <w:t xml:space="preserve">El usuario se enganchará al SSID WMN_AP, como se mencionó es uno de los tres SSIDs asignados en el servidor NOSS, con el cual se inicia el proceso de autenticación a través del túnel ID entre el Gateway 7250 hasta el servidor NOSS por medio del "pool" de direcciones IP que comprende de </w:t>
      </w:r>
      <w:smartTag w:uri="urn:schemas-microsoft-com:office:smarttags" w:element="PersonName">
        <w:smartTagPr>
          <w:attr w:name="ProductID" w:val="la IP"/>
        </w:smartTagPr>
        <w:r w:rsidRPr="00E61784">
          <w:rPr>
            <w:lang w:val="es-ES"/>
          </w:rPr>
          <w:t>la IP</w:t>
        </w:r>
      </w:smartTag>
      <w:r w:rsidRPr="00E61784">
        <w:rPr>
          <w:lang w:val="es-ES"/>
        </w:rPr>
        <w:t xml:space="preserve"> 10.3.1.1 hasta </w:t>
      </w:r>
      <w:smartTag w:uri="urn:schemas-microsoft-com:office:smarttags" w:element="PersonName">
        <w:smartTagPr>
          <w:attr w:name="ProductID" w:val="la IP"/>
        </w:smartTagPr>
        <w:r w:rsidRPr="00E61784">
          <w:rPr>
            <w:lang w:val="es-ES"/>
          </w:rPr>
          <w:t>la IP</w:t>
        </w:r>
      </w:smartTag>
      <w:r w:rsidRPr="00E61784">
        <w:rPr>
          <w:lang w:val="es-ES"/>
        </w:rPr>
        <w:t xml:space="preserve"> 10.3.1.50 que son configuradas en el servidor DHCP:</w:t>
      </w:r>
    </w:p>
    <w:p w:rsidR="00F420F0" w:rsidRDefault="00A7187F" w:rsidP="00154146">
      <w:pPr>
        <w:pStyle w:val="ImagenesNivel2"/>
      </w:pPr>
      <w:r>
        <w:rPr>
          <w:noProof/>
          <w:lang w:val="es-ES"/>
        </w:rPr>
        <w:drawing>
          <wp:inline distT="0" distB="0" distL="0" distR="0">
            <wp:extent cx="3028950" cy="2438400"/>
            <wp:effectExtent l="19050" t="0" r="0" b="0"/>
            <wp:docPr id="2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srcRect l="54134" t="7442" r="10014" b="44405"/>
                    <a:stretch>
                      <a:fillRect/>
                    </a:stretch>
                  </pic:blipFill>
                  <pic:spPr bwMode="auto">
                    <a:xfrm>
                      <a:off x="0" y="0"/>
                      <a:ext cx="3028950" cy="2438400"/>
                    </a:xfrm>
                    <a:prstGeom prst="rect">
                      <a:avLst/>
                    </a:prstGeom>
                    <a:noFill/>
                    <a:ln w="9525">
                      <a:noFill/>
                      <a:miter lim="800000"/>
                      <a:headEnd/>
                      <a:tailEnd/>
                    </a:ln>
                  </pic:spPr>
                </pic:pic>
              </a:graphicData>
            </a:graphic>
          </wp:inline>
        </w:drawing>
      </w:r>
    </w:p>
    <w:p w:rsidR="00F420F0" w:rsidRDefault="00154146" w:rsidP="00154146">
      <w:pPr>
        <w:pStyle w:val="ImagenesNivel2"/>
      </w:pPr>
      <w:bookmarkStart w:id="369" w:name="_Toc248305497"/>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30</w:t>
      </w:r>
      <w:r w:rsidRPr="000819B0">
        <w:rPr>
          <w:rStyle w:val="noindex"/>
        </w:rPr>
        <w:fldChar w:fldCharType="end"/>
      </w:r>
      <w:r w:rsidRPr="000819B0">
        <w:rPr>
          <w:rStyle w:val="noindex"/>
        </w:rPr>
        <w:t xml:space="preserve"> </w:t>
      </w:r>
      <w:r w:rsidR="00F420F0" w:rsidRPr="000819B0">
        <w:t xml:space="preserve">Autenticación del servidor RADIUS para la red de </w:t>
      </w:r>
      <w:smartTag w:uri="urn:schemas-microsoft-com:office:smarttags" w:element="PersonName">
        <w:smartTagPr>
          <w:attr w:name="ProductID" w:val="la FIEC"/>
        </w:smartTagPr>
        <w:r w:rsidR="00F420F0" w:rsidRPr="000819B0">
          <w:t>la FIEC</w:t>
        </w:r>
      </w:smartTag>
      <w:bookmarkEnd w:id="369"/>
    </w:p>
    <w:p w:rsidR="00F420F0" w:rsidRDefault="00F420F0" w:rsidP="00154146">
      <w:pPr>
        <w:pStyle w:val="NormalNivel2"/>
      </w:pPr>
      <w:r>
        <w:t xml:space="preserve">Una vez finalizado el proceso de autenticación, se establece la comunicación con el servidor DHCP a través del mismo túnel ID, del cual obtiene la dirección IP para el usuario móvil por medio del punto de acceso virtual VAP. En la siguiente ventana se muestra el proceso de asignación de la dirección IP 10.8.1.3: </w:t>
      </w:r>
    </w:p>
    <w:p w:rsidR="00F420F0" w:rsidRDefault="00A7187F" w:rsidP="00154146">
      <w:pPr>
        <w:pStyle w:val="ImagenesNivel2"/>
      </w:pPr>
      <w:r>
        <w:rPr>
          <w:noProof/>
          <w:lang w:val="es-ES"/>
        </w:rPr>
        <w:drawing>
          <wp:inline distT="0" distB="0" distL="0" distR="0">
            <wp:extent cx="3924300" cy="800100"/>
            <wp:effectExtent l="19050" t="0" r="0" b="0"/>
            <wp:docPr id="2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a:srcRect l="6049" t="30516" r="47081" b="52484"/>
                    <a:stretch>
                      <a:fillRect/>
                    </a:stretch>
                  </pic:blipFill>
                  <pic:spPr bwMode="auto">
                    <a:xfrm>
                      <a:off x="0" y="0"/>
                      <a:ext cx="3924300" cy="800100"/>
                    </a:xfrm>
                    <a:prstGeom prst="rect">
                      <a:avLst/>
                    </a:prstGeom>
                    <a:noFill/>
                    <a:ln w="9525">
                      <a:noFill/>
                      <a:miter lim="800000"/>
                      <a:headEnd/>
                      <a:tailEnd/>
                    </a:ln>
                  </pic:spPr>
                </pic:pic>
              </a:graphicData>
            </a:graphic>
          </wp:inline>
        </w:drawing>
      </w:r>
    </w:p>
    <w:p w:rsidR="00F420F0" w:rsidRDefault="00154146" w:rsidP="00154146">
      <w:pPr>
        <w:pStyle w:val="ImagenesNivel2"/>
        <w:rPr>
          <w:b/>
        </w:rPr>
      </w:pPr>
      <w:bookmarkStart w:id="370" w:name="_Toc248305498"/>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31</w:t>
      </w:r>
      <w:r w:rsidRPr="000819B0">
        <w:rPr>
          <w:rStyle w:val="noindex"/>
        </w:rPr>
        <w:fldChar w:fldCharType="end"/>
      </w:r>
      <w:r w:rsidRPr="000819B0">
        <w:rPr>
          <w:rStyle w:val="noindex"/>
        </w:rPr>
        <w:t xml:space="preserve"> </w:t>
      </w:r>
      <w:r w:rsidR="00F420F0" w:rsidRPr="000819B0">
        <w:t>Asignación de la dirección IP servidor DHCP para un usuario móvil</w:t>
      </w:r>
      <w:bookmarkEnd w:id="370"/>
    </w:p>
    <w:p w:rsidR="00F420F0" w:rsidRPr="00572447" w:rsidRDefault="00F420F0" w:rsidP="00154146">
      <w:pPr>
        <w:pStyle w:val="NormalNivel2"/>
      </w:pPr>
      <w:r w:rsidRPr="00572447">
        <w:t xml:space="preserve">La respuesta con la dirección IP asignada que envía el servidor DHCP regresa por el túnel ID y se comunica con el Gateway 7250, que a su vez enruta la información de respuesta hacia el punto de acceso AP@NAP y finalmente a través del enlace de acceso el usuario recibe la información para completar el proceso de autenticación. </w:t>
      </w:r>
    </w:p>
    <w:p w:rsidR="00F420F0" w:rsidRPr="00572447" w:rsidRDefault="00F420F0" w:rsidP="00154146">
      <w:pPr>
        <w:pStyle w:val="NormalNivel2"/>
      </w:pPr>
      <w:r w:rsidRPr="00572447">
        <w:t>Para comprobar que la validación ha sido un éxito, el usuario final deberá tener un mensaje que indica que se encuentra conectado al SSID con el cual se identificó, tal como se muestra en la figura siguiente:</w:t>
      </w:r>
    </w:p>
    <w:p w:rsidR="00F420F0" w:rsidRPr="000819B0" w:rsidRDefault="00A7187F" w:rsidP="00154146">
      <w:pPr>
        <w:pStyle w:val="ImagenesNivel2"/>
      </w:pPr>
      <w:r>
        <w:rPr>
          <w:noProof/>
          <w:lang w:val="es-ES"/>
        </w:rPr>
        <w:drawing>
          <wp:inline distT="0" distB="0" distL="0" distR="0">
            <wp:extent cx="2362200" cy="1714500"/>
            <wp:effectExtent l="19050" t="0" r="0" b="0"/>
            <wp:docPr id="2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srcRect l="19038" t="28004" r="32018" b="15274"/>
                    <a:stretch>
                      <a:fillRect/>
                    </a:stretch>
                  </pic:blipFill>
                  <pic:spPr bwMode="auto">
                    <a:xfrm>
                      <a:off x="0" y="0"/>
                      <a:ext cx="2362200" cy="1714500"/>
                    </a:xfrm>
                    <a:prstGeom prst="rect">
                      <a:avLst/>
                    </a:prstGeom>
                    <a:noFill/>
                    <a:ln w="9525">
                      <a:noFill/>
                      <a:miter lim="800000"/>
                      <a:headEnd/>
                      <a:tailEnd/>
                    </a:ln>
                  </pic:spPr>
                </pic:pic>
              </a:graphicData>
            </a:graphic>
          </wp:inline>
        </w:drawing>
      </w:r>
    </w:p>
    <w:p w:rsidR="00F420F0" w:rsidRDefault="00154146" w:rsidP="00154146">
      <w:pPr>
        <w:pStyle w:val="ImagenesNivel2"/>
        <w:rPr>
          <w:b/>
          <w:lang w:val="es-ES"/>
        </w:rPr>
      </w:pPr>
      <w:bookmarkStart w:id="371" w:name="_Toc248305499"/>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32</w:t>
      </w:r>
      <w:r w:rsidRPr="000819B0">
        <w:rPr>
          <w:rStyle w:val="noindex"/>
        </w:rPr>
        <w:fldChar w:fldCharType="end"/>
      </w:r>
      <w:r w:rsidRPr="000819B0">
        <w:rPr>
          <w:rStyle w:val="noindex"/>
        </w:rPr>
        <w:t xml:space="preserve"> </w:t>
      </w:r>
      <w:r w:rsidR="00F420F0" w:rsidRPr="000819B0">
        <w:rPr>
          <w:lang w:val="es-ES"/>
        </w:rPr>
        <w:t>Conectividad de un usuario móvil al SSID de la red Mesh</w:t>
      </w:r>
      <w:bookmarkEnd w:id="371"/>
    </w:p>
    <w:p w:rsidR="00F420F0" w:rsidRPr="00903649" w:rsidRDefault="00903649" w:rsidP="00191D71">
      <w:pPr>
        <w:pStyle w:val="Ttulo2"/>
        <w:ind w:left="738"/>
      </w:pPr>
      <w:bookmarkStart w:id="372" w:name="_Toc248305741"/>
      <w:r w:rsidRPr="00903649">
        <w:t>PRUEBAS DE CONECTIVIDAD</w:t>
      </w:r>
      <w:bookmarkEnd w:id="372"/>
      <w:r w:rsidRPr="00903649">
        <w:t xml:space="preserve"> </w:t>
      </w:r>
    </w:p>
    <w:p w:rsidR="00F420F0" w:rsidRDefault="00F420F0" w:rsidP="00903649">
      <w:pPr>
        <w:pStyle w:val="NormalNivel2"/>
      </w:pPr>
      <w:r>
        <w:t xml:space="preserve">La pruebas que se detallarán a continuación mostrarán la conectividad que existe entre cada uno de los elementos de la red Mesh. </w:t>
      </w:r>
    </w:p>
    <w:p w:rsidR="00F420F0" w:rsidRPr="00E50022" w:rsidRDefault="00F420F0" w:rsidP="00903649">
      <w:pPr>
        <w:pStyle w:val="NormalNivel2"/>
      </w:pPr>
      <w:r>
        <w:t>El protocolo ICMP permitirá identificar la conexión con los respectivos tiempos de respuesta, así como también verificar mediante tabla ARP la conectividad física entre los equipos.</w:t>
      </w:r>
    </w:p>
    <w:p w:rsidR="00F420F0" w:rsidRPr="00903649" w:rsidRDefault="00903649" w:rsidP="00191D71">
      <w:pPr>
        <w:pStyle w:val="Ttulo3"/>
      </w:pPr>
      <w:bookmarkStart w:id="373" w:name="_Toc248305742"/>
      <w:r w:rsidRPr="00903649">
        <w:t>CONECTIVIDAD ENTRE EL GATEWAY 7250 Y EL SERVIDOR NOSS</w:t>
      </w:r>
      <w:bookmarkEnd w:id="373"/>
    </w:p>
    <w:p w:rsidR="00F420F0" w:rsidRPr="00A726ED" w:rsidRDefault="00F420F0" w:rsidP="00903649">
      <w:pPr>
        <w:pStyle w:val="NormalNivel3"/>
      </w:pPr>
      <w:r>
        <w:t xml:space="preserve">Para habilitar la prueba por protocolo ICMP o también conocida por “Ping” se debe escoger la ruta </w:t>
      </w:r>
      <w:r w:rsidRPr="00A726ED">
        <w:rPr>
          <w:b/>
        </w:rPr>
        <w:t>Admin&gt; Tools</w:t>
      </w:r>
      <w:r w:rsidRPr="00A726ED">
        <w:t xml:space="preserve">, </w:t>
      </w:r>
      <w:r>
        <w:t xml:space="preserve">como dirección destino se coloca </w:t>
      </w:r>
      <w:smartTag w:uri="urn:schemas-microsoft-com:office:smarttags" w:element="PersonName">
        <w:smartTagPr>
          <w:attr w:name="ProductID" w:val="la IP"/>
        </w:smartTagPr>
        <w:r>
          <w:t>la IP</w:t>
        </w:r>
      </w:smartTag>
      <w:r>
        <w:t xml:space="preserve"> del servidor NOSS y como dirección fuente se coloca </w:t>
      </w:r>
      <w:smartTag w:uri="urn:schemas-microsoft-com:office:smarttags" w:element="PersonName">
        <w:smartTagPr>
          <w:attr w:name="ProductID" w:val="la IP"/>
        </w:smartTagPr>
        <w:r>
          <w:t>la IP</w:t>
        </w:r>
      </w:smartTag>
      <w:r>
        <w:t xml:space="preserve"> de la interface LAN privada, tal como se muestra en la </w:t>
      </w:r>
      <w:r w:rsidR="000819B0">
        <w:t>f</w:t>
      </w:r>
      <w:r w:rsidRPr="000819B0">
        <w:t>igura</w:t>
      </w:r>
      <w:r w:rsidR="000819B0">
        <w:t xml:space="preserve"> 5-</w:t>
      </w:r>
      <w:r w:rsidRPr="000819B0">
        <w:t>33</w:t>
      </w:r>
      <w:r>
        <w:t xml:space="preserve">: </w:t>
      </w:r>
    </w:p>
    <w:p w:rsidR="00F420F0" w:rsidRPr="000819B0" w:rsidRDefault="00A7187F" w:rsidP="00903649">
      <w:pPr>
        <w:pStyle w:val="ImagenesNivel3"/>
      </w:pPr>
      <w:r>
        <w:rPr>
          <w:noProof/>
        </w:rPr>
        <w:drawing>
          <wp:inline distT="0" distB="0" distL="0" distR="0">
            <wp:extent cx="2590800" cy="1009650"/>
            <wp:effectExtent l="19050" t="0" r="0" b="0"/>
            <wp:docPr id="2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a:srcRect l="21384" t="45045" r="39961" b="30934"/>
                    <a:stretch>
                      <a:fillRect/>
                    </a:stretch>
                  </pic:blipFill>
                  <pic:spPr bwMode="auto">
                    <a:xfrm>
                      <a:off x="0" y="0"/>
                      <a:ext cx="2590800" cy="1009650"/>
                    </a:xfrm>
                    <a:prstGeom prst="rect">
                      <a:avLst/>
                    </a:prstGeom>
                    <a:noFill/>
                    <a:ln w="9525">
                      <a:noFill/>
                      <a:miter lim="800000"/>
                      <a:headEnd/>
                      <a:tailEnd/>
                    </a:ln>
                  </pic:spPr>
                </pic:pic>
              </a:graphicData>
            </a:graphic>
          </wp:inline>
        </w:drawing>
      </w:r>
    </w:p>
    <w:p w:rsidR="00F420F0" w:rsidRDefault="00903649" w:rsidP="00903649">
      <w:pPr>
        <w:pStyle w:val="ImagenesNivel3"/>
        <w:rPr>
          <w:b/>
        </w:rPr>
      </w:pPr>
      <w:bookmarkStart w:id="374" w:name="_Toc248305500"/>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33</w:t>
      </w:r>
      <w:r w:rsidRPr="000819B0">
        <w:rPr>
          <w:rStyle w:val="noindex"/>
        </w:rPr>
        <w:fldChar w:fldCharType="end"/>
      </w:r>
      <w:r w:rsidRPr="000819B0">
        <w:rPr>
          <w:rStyle w:val="noindex"/>
        </w:rPr>
        <w:t xml:space="preserve"> </w:t>
      </w:r>
      <w:r w:rsidR="00F420F0" w:rsidRPr="000819B0">
        <w:t>Ingreso de direcciones IP para pruebas entre el Gateway y el NOSS</w:t>
      </w:r>
      <w:bookmarkEnd w:id="374"/>
      <w:r w:rsidR="000819B0" w:rsidRPr="000819B0">
        <w:t xml:space="preserve">     </w:t>
      </w:r>
    </w:p>
    <w:p w:rsidR="00F420F0" w:rsidRPr="00A726ED" w:rsidRDefault="00F420F0" w:rsidP="00903649">
      <w:pPr>
        <w:pStyle w:val="NormalNivel3"/>
      </w:pPr>
      <w:r>
        <w:t>El resultado de la prueba indica que</w:t>
      </w:r>
      <w:r w:rsidRPr="00A726ED">
        <w:t xml:space="preserve"> </w:t>
      </w:r>
      <w:r>
        <w:t>no se presenta</w:t>
      </w:r>
      <w:r w:rsidRPr="00A726ED">
        <w:t xml:space="preserve"> p</w:t>
      </w:r>
      <w:r>
        <w:t xml:space="preserve">érdida de conectividad y los tiempos de respuesta </w:t>
      </w:r>
      <w:r w:rsidRPr="00A726ED">
        <w:t>s</w:t>
      </w:r>
      <w:r>
        <w:t>on menor de 16ms garantizando la estabilidad del servicio, tal como se indica a continuación</w:t>
      </w:r>
      <w:r w:rsidRPr="00A726ED">
        <w:t>:</w:t>
      </w:r>
    </w:p>
    <w:p w:rsidR="00F420F0" w:rsidRPr="00E50022" w:rsidRDefault="00A7187F" w:rsidP="00903649">
      <w:pPr>
        <w:pStyle w:val="ImagenesNivel3"/>
      </w:pPr>
      <w:r>
        <w:rPr>
          <w:noProof/>
        </w:rPr>
        <w:drawing>
          <wp:inline distT="0" distB="0" distL="0" distR="0">
            <wp:extent cx="4000500" cy="1219200"/>
            <wp:effectExtent l="19050" t="0" r="0" b="0"/>
            <wp:docPr id="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a:srcRect l="19513" t="67276" r="34438" b="10205"/>
                    <a:stretch>
                      <a:fillRect/>
                    </a:stretch>
                  </pic:blipFill>
                  <pic:spPr bwMode="auto">
                    <a:xfrm>
                      <a:off x="0" y="0"/>
                      <a:ext cx="4000500" cy="1219200"/>
                    </a:xfrm>
                    <a:prstGeom prst="rect">
                      <a:avLst/>
                    </a:prstGeom>
                    <a:noFill/>
                    <a:ln w="9525">
                      <a:noFill/>
                      <a:miter lim="800000"/>
                      <a:headEnd/>
                      <a:tailEnd/>
                    </a:ln>
                  </pic:spPr>
                </pic:pic>
              </a:graphicData>
            </a:graphic>
          </wp:inline>
        </w:drawing>
      </w:r>
    </w:p>
    <w:p w:rsidR="00F420F0" w:rsidRDefault="00903649" w:rsidP="00903649">
      <w:pPr>
        <w:pStyle w:val="ImagenesNivel3"/>
        <w:rPr>
          <w:b/>
        </w:rPr>
      </w:pPr>
      <w:bookmarkStart w:id="375" w:name="_Toc248305501"/>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34</w:t>
      </w:r>
      <w:r w:rsidRPr="000819B0">
        <w:rPr>
          <w:rStyle w:val="noindex"/>
        </w:rPr>
        <w:fldChar w:fldCharType="end"/>
      </w:r>
      <w:r w:rsidRPr="000819B0">
        <w:rPr>
          <w:rStyle w:val="noindex"/>
        </w:rPr>
        <w:t xml:space="preserve"> </w:t>
      </w:r>
      <w:r w:rsidR="00F420F0" w:rsidRPr="000819B0">
        <w:t>Ping realizado desde el Gateway  hacia el Servidor NOSS</w:t>
      </w:r>
      <w:bookmarkEnd w:id="375"/>
    </w:p>
    <w:p w:rsidR="00F420F0" w:rsidRPr="00903649" w:rsidRDefault="00903649" w:rsidP="00191D71">
      <w:pPr>
        <w:pStyle w:val="Ttulo3"/>
      </w:pPr>
      <w:bookmarkStart w:id="376" w:name="_Toc248305743"/>
      <w:r w:rsidRPr="00903649">
        <w:t>CONECTIVIDAD ENTRE EL GATEWAY 7250 Y EL PUNTO DE ACCESO AP@NAP</w:t>
      </w:r>
      <w:bookmarkEnd w:id="376"/>
    </w:p>
    <w:p w:rsidR="00F420F0" w:rsidRDefault="00F420F0" w:rsidP="00903649">
      <w:pPr>
        <w:pStyle w:val="NormalNivel3"/>
      </w:pPr>
      <w:r w:rsidRPr="00A726ED">
        <w:t xml:space="preserve">El protocolo ARP crea una tabla con los equipos conectados directamente al Gateway 7250, en la que </w:t>
      </w:r>
      <w:r>
        <w:t xml:space="preserve">se </w:t>
      </w:r>
      <w:r w:rsidRPr="00A726ED">
        <w:t>toma como información la dirección IP y la dirección MAC</w:t>
      </w:r>
      <w:r>
        <w:t xml:space="preserve">. </w:t>
      </w:r>
    </w:p>
    <w:p w:rsidR="00F420F0" w:rsidRDefault="00F420F0" w:rsidP="00903649">
      <w:pPr>
        <w:pStyle w:val="NormalNivel3"/>
      </w:pPr>
      <w:r>
        <w:t xml:space="preserve">En la figura que se muestra a continuación podemos identificar que el equipo AP@NAP tiene como dirección IP </w:t>
      </w:r>
      <w:r w:rsidRPr="002B1850">
        <w:rPr>
          <w:b/>
        </w:rPr>
        <w:t>10.1.1.11</w:t>
      </w:r>
      <w:r>
        <w:t xml:space="preserve"> y como dirección MAC </w:t>
      </w:r>
      <w:r w:rsidRPr="002B1850">
        <w:rPr>
          <w:b/>
        </w:rPr>
        <w:t>00:16:ca:f5:42:78</w:t>
      </w:r>
      <w:r>
        <w:rPr>
          <w:b/>
        </w:rPr>
        <w:t xml:space="preserve"> </w:t>
      </w:r>
      <w:r>
        <w:t>información que se puede comprobar al ingresar por telnet al equipo AP@NAP:</w:t>
      </w:r>
    </w:p>
    <w:p w:rsidR="00F420F0" w:rsidRDefault="00A7187F" w:rsidP="00903649">
      <w:pPr>
        <w:pStyle w:val="ImagenesNivel3"/>
      </w:pPr>
      <w:r>
        <w:rPr>
          <w:noProof/>
        </w:rPr>
        <w:drawing>
          <wp:inline distT="0" distB="0" distL="0" distR="0">
            <wp:extent cx="4324350" cy="838200"/>
            <wp:effectExtent l="19050" t="0" r="0" b="0"/>
            <wp:docPr id="2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srcRect l="3317"/>
                    <a:stretch>
                      <a:fillRect/>
                    </a:stretch>
                  </pic:blipFill>
                  <pic:spPr bwMode="auto">
                    <a:xfrm>
                      <a:off x="0" y="0"/>
                      <a:ext cx="4324350" cy="838200"/>
                    </a:xfrm>
                    <a:prstGeom prst="rect">
                      <a:avLst/>
                    </a:prstGeom>
                    <a:noFill/>
                    <a:ln w="9525">
                      <a:noFill/>
                      <a:miter lim="800000"/>
                      <a:headEnd/>
                      <a:tailEnd/>
                    </a:ln>
                  </pic:spPr>
                </pic:pic>
              </a:graphicData>
            </a:graphic>
          </wp:inline>
        </w:drawing>
      </w:r>
    </w:p>
    <w:p w:rsidR="00F420F0" w:rsidRDefault="00903649" w:rsidP="00903649">
      <w:pPr>
        <w:pStyle w:val="ImagenesNivel3"/>
        <w:rPr>
          <w:b/>
        </w:rPr>
      </w:pPr>
      <w:bookmarkStart w:id="377" w:name="_Toc248305502"/>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35</w:t>
      </w:r>
      <w:r w:rsidRPr="000819B0">
        <w:rPr>
          <w:rStyle w:val="noindex"/>
        </w:rPr>
        <w:fldChar w:fldCharType="end"/>
      </w:r>
      <w:r w:rsidRPr="000819B0">
        <w:rPr>
          <w:rStyle w:val="noindex"/>
        </w:rPr>
        <w:t xml:space="preserve"> </w:t>
      </w:r>
      <w:r w:rsidR="00F420F0" w:rsidRPr="000819B0">
        <w:rPr>
          <w:szCs w:val="24"/>
        </w:rPr>
        <w:t>Tabla ARP de la interface LAN pública del Gateway 7250</w:t>
      </w:r>
      <w:bookmarkEnd w:id="377"/>
    </w:p>
    <w:p w:rsidR="00F420F0" w:rsidRPr="00903649" w:rsidRDefault="00903649" w:rsidP="00191D71">
      <w:pPr>
        <w:pStyle w:val="Ttulo3"/>
      </w:pPr>
      <w:bookmarkStart w:id="378" w:name="_Toc248305744"/>
      <w:r w:rsidRPr="00903649">
        <w:t>CONECTIVIDAD ENTRE EL GATEWAY 7250 Y UN USUARIO MÓVIL</w:t>
      </w:r>
      <w:bookmarkEnd w:id="378"/>
    </w:p>
    <w:p w:rsidR="00F420F0" w:rsidRPr="002B1850" w:rsidRDefault="00F420F0" w:rsidP="00903649">
      <w:pPr>
        <w:pStyle w:val="NormalNivel3"/>
      </w:pPr>
      <w:r>
        <w:t xml:space="preserve">Por protocolo ICMP podemos establecer conectividad entre el Gateway 7250 y la dirección IP que el servidor DHCP asignó al usuario móvil. En este caso el usuario final está identificado con la dirección IP </w:t>
      </w:r>
      <w:r w:rsidRPr="002B1850">
        <w:rPr>
          <w:b/>
        </w:rPr>
        <w:t>10.8.1.3</w:t>
      </w:r>
      <w:r>
        <w:t>, tal como se comprobó en el proceso de autenticación:</w:t>
      </w:r>
    </w:p>
    <w:p w:rsidR="00F420F0" w:rsidRDefault="00A7187F" w:rsidP="00903649">
      <w:pPr>
        <w:pStyle w:val="ImagenesNivel3"/>
      </w:pPr>
      <w:r>
        <w:rPr>
          <w:noProof/>
        </w:rPr>
        <w:drawing>
          <wp:inline distT="0" distB="0" distL="0" distR="0">
            <wp:extent cx="2400300" cy="914400"/>
            <wp:effectExtent l="19050" t="0" r="0" b="0"/>
            <wp:docPr id="2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a:srcRect l="21573" t="45648" r="38089" b="31235"/>
                    <a:stretch>
                      <a:fillRect/>
                    </a:stretch>
                  </pic:blipFill>
                  <pic:spPr bwMode="auto">
                    <a:xfrm>
                      <a:off x="0" y="0"/>
                      <a:ext cx="2400300" cy="914400"/>
                    </a:xfrm>
                    <a:prstGeom prst="rect">
                      <a:avLst/>
                    </a:prstGeom>
                    <a:noFill/>
                    <a:ln w="9525">
                      <a:noFill/>
                      <a:miter lim="800000"/>
                      <a:headEnd/>
                      <a:tailEnd/>
                    </a:ln>
                  </pic:spPr>
                </pic:pic>
              </a:graphicData>
            </a:graphic>
          </wp:inline>
        </w:drawing>
      </w:r>
    </w:p>
    <w:p w:rsidR="00F420F0" w:rsidRDefault="00903649" w:rsidP="00903649">
      <w:pPr>
        <w:pStyle w:val="ImagenesNivel3"/>
        <w:rPr>
          <w:b/>
        </w:rPr>
      </w:pPr>
      <w:bookmarkStart w:id="379" w:name="_Toc248305503"/>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36</w:t>
      </w:r>
      <w:r w:rsidRPr="000819B0">
        <w:rPr>
          <w:rStyle w:val="noindex"/>
        </w:rPr>
        <w:fldChar w:fldCharType="end"/>
      </w:r>
      <w:r w:rsidRPr="000819B0">
        <w:rPr>
          <w:rStyle w:val="noindex"/>
        </w:rPr>
        <w:t xml:space="preserve"> </w:t>
      </w:r>
      <w:r w:rsidR="00F420F0" w:rsidRPr="000819B0">
        <w:rPr>
          <w:szCs w:val="24"/>
        </w:rPr>
        <w:t>Ingreso de dirección IP para pruebas entre el Gateway y el usuario móvil</w:t>
      </w:r>
      <w:bookmarkEnd w:id="379"/>
    </w:p>
    <w:p w:rsidR="00F420F0" w:rsidRPr="00A726ED" w:rsidRDefault="00F420F0" w:rsidP="00903649">
      <w:pPr>
        <w:pStyle w:val="NormalNivel3"/>
      </w:pPr>
      <w:r>
        <w:t>La prueba indica</w:t>
      </w:r>
      <w:r w:rsidRPr="00A726ED">
        <w:t xml:space="preserve"> que </w:t>
      </w:r>
      <w:r>
        <w:t xml:space="preserve">a pesar de que los </w:t>
      </w:r>
      <w:r w:rsidRPr="00A726ED">
        <w:t xml:space="preserve">equipos </w:t>
      </w:r>
      <w:r>
        <w:t>no</w:t>
      </w:r>
      <w:r w:rsidRPr="00A726ED">
        <w:t xml:space="preserve"> están conectados físicamente</w:t>
      </w:r>
      <w:r>
        <w:t xml:space="preserve"> por un cable Ethernet y existe un equipo de por medio que es el punto AP@NAP, ésta</w:t>
      </w:r>
      <w:r w:rsidRPr="00A726ED">
        <w:t xml:space="preserve"> </w:t>
      </w:r>
      <w:r>
        <w:t>no presenta</w:t>
      </w:r>
      <w:r w:rsidRPr="00A726ED">
        <w:t xml:space="preserve"> p</w:t>
      </w:r>
      <w:r>
        <w:t>é</w:t>
      </w:r>
      <w:r w:rsidRPr="00A726ED">
        <w:t>rdidas</w:t>
      </w:r>
      <w:r>
        <w:t xml:space="preserve"> de paquetes  y los tiempos de respuesta </w:t>
      </w:r>
      <w:r w:rsidRPr="00A726ED">
        <w:t>s</w:t>
      </w:r>
      <w:r>
        <w:t>on</w:t>
      </w:r>
      <w:r w:rsidRPr="00A726ED">
        <w:t xml:space="preserve"> menor de 16ms, tal como se indica en la figura:</w:t>
      </w:r>
    </w:p>
    <w:p w:rsidR="00F420F0" w:rsidRDefault="00A7187F" w:rsidP="00903649">
      <w:pPr>
        <w:pStyle w:val="ImagenesNivel3"/>
      </w:pPr>
      <w:r>
        <w:rPr>
          <w:noProof/>
        </w:rPr>
        <w:drawing>
          <wp:inline distT="0" distB="0" distL="0" distR="0">
            <wp:extent cx="3962400" cy="1219200"/>
            <wp:effectExtent l="19050" t="0" r="0" b="0"/>
            <wp:docPr id="2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a:srcRect l="19513" t="66956" r="33875" b="11133"/>
                    <a:stretch>
                      <a:fillRect/>
                    </a:stretch>
                  </pic:blipFill>
                  <pic:spPr bwMode="auto">
                    <a:xfrm>
                      <a:off x="0" y="0"/>
                      <a:ext cx="3962400" cy="1219200"/>
                    </a:xfrm>
                    <a:prstGeom prst="rect">
                      <a:avLst/>
                    </a:prstGeom>
                    <a:noFill/>
                    <a:ln w="9525">
                      <a:noFill/>
                      <a:miter lim="800000"/>
                      <a:headEnd/>
                      <a:tailEnd/>
                    </a:ln>
                  </pic:spPr>
                </pic:pic>
              </a:graphicData>
            </a:graphic>
          </wp:inline>
        </w:drawing>
      </w:r>
    </w:p>
    <w:p w:rsidR="00F420F0" w:rsidRDefault="00903649" w:rsidP="00903649">
      <w:pPr>
        <w:pStyle w:val="ImagenesNivel3"/>
        <w:rPr>
          <w:szCs w:val="24"/>
        </w:rPr>
      </w:pPr>
      <w:bookmarkStart w:id="380" w:name="_Toc248305504"/>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37</w:t>
      </w:r>
      <w:r w:rsidRPr="000819B0">
        <w:rPr>
          <w:rStyle w:val="noindex"/>
        </w:rPr>
        <w:fldChar w:fldCharType="end"/>
      </w:r>
      <w:r w:rsidRPr="000819B0">
        <w:rPr>
          <w:rStyle w:val="noindex"/>
        </w:rPr>
        <w:t xml:space="preserve"> </w:t>
      </w:r>
      <w:r w:rsidR="00F420F0" w:rsidRPr="000819B0">
        <w:rPr>
          <w:szCs w:val="24"/>
        </w:rPr>
        <w:t>Ping realizado desde el Gateway  hacia el usuario móvil</w:t>
      </w:r>
      <w:bookmarkEnd w:id="380"/>
    </w:p>
    <w:p w:rsidR="00F420F0" w:rsidRPr="00903649" w:rsidRDefault="00903649" w:rsidP="00191D71">
      <w:pPr>
        <w:pStyle w:val="Ttulo3"/>
      </w:pPr>
      <w:bookmarkStart w:id="381" w:name="_Toc248305745"/>
      <w:r w:rsidRPr="00903649">
        <w:t>CONECTIVIDAD ENTRE LOS PUNTOS DE ACCESO</w:t>
      </w:r>
      <w:bookmarkEnd w:id="381"/>
    </w:p>
    <w:p w:rsidR="004F5EE1" w:rsidRPr="00B649E1" w:rsidRDefault="004F5EE1" w:rsidP="00B649E1">
      <w:pPr>
        <w:pStyle w:val="NormalNivel3"/>
      </w:pPr>
      <w:r w:rsidRPr="00B649E1">
        <w:t xml:space="preserve">La funcionalidad del enlace de tránsito TL se identifica con la conectividad entre dos puntos de acceso. Esta prueba establece la conexión entre el punto de acceso AP@NAP que es un equipo AP7220 y un punto de acceso Standalone que es un equipo AP7215. </w:t>
      </w:r>
    </w:p>
    <w:p w:rsidR="004F5EE1" w:rsidRPr="00B649E1" w:rsidRDefault="004F5EE1" w:rsidP="00B649E1">
      <w:pPr>
        <w:pStyle w:val="NormalNivel3"/>
      </w:pPr>
      <w:r w:rsidRPr="00B649E1">
        <w:t>Para comprobar la conectividad se debe verificar algunos parámetros que son importantes, donde debemos conocer la dirección MAC del enlace de tránsito de los puntos de acceso para colocarlos en los puntos de acceso vecinos, seleccionar el mismo canal del enlace preferible en el canal 152.</w:t>
      </w:r>
    </w:p>
    <w:p w:rsidR="004F5EE1" w:rsidRPr="00B649E1" w:rsidRDefault="004F5EE1" w:rsidP="00B649E1">
      <w:pPr>
        <w:pStyle w:val="NormalNivel3"/>
      </w:pPr>
      <w:r w:rsidRPr="00B649E1">
        <w:t>Una vez ingresados estos parámetros se inicia una sesión telnet al puerto 2003 para ejecutar la herramienta Site Survey, tal como se muestra en la gráfica:</w:t>
      </w:r>
    </w:p>
    <w:p w:rsidR="004F5EE1" w:rsidRPr="001D118A" w:rsidRDefault="00A7187F" w:rsidP="00B649E1">
      <w:pPr>
        <w:pStyle w:val="ImagenesNivel3"/>
        <w:rPr>
          <w:rFonts w:cs="Arial"/>
        </w:rPr>
      </w:pPr>
      <w:r>
        <w:rPr>
          <w:noProof/>
        </w:rPr>
        <w:drawing>
          <wp:inline distT="0" distB="0" distL="0" distR="0">
            <wp:extent cx="3790950" cy="1943100"/>
            <wp:effectExtent l="19050" t="0" r="0" b="0"/>
            <wp:docPr id="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srcRect t="6122" r="5225"/>
                    <a:stretch>
                      <a:fillRect/>
                    </a:stretch>
                  </pic:blipFill>
                  <pic:spPr bwMode="auto">
                    <a:xfrm>
                      <a:off x="0" y="0"/>
                      <a:ext cx="3790950" cy="1943100"/>
                    </a:xfrm>
                    <a:prstGeom prst="rect">
                      <a:avLst/>
                    </a:prstGeom>
                    <a:noFill/>
                    <a:ln w="9525">
                      <a:noFill/>
                      <a:miter lim="800000"/>
                      <a:headEnd/>
                      <a:tailEnd/>
                    </a:ln>
                  </pic:spPr>
                </pic:pic>
              </a:graphicData>
            </a:graphic>
          </wp:inline>
        </w:drawing>
      </w:r>
    </w:p>
    <w:p w:rsidR="004F5EE1" w:rsidRPr="001D118A" w:rsidRDefault="00B649E1" w:rsidP="00B649E1">
      <w:pPr>
        <w:pStyle w:val="ImagenesNivel3"/>
        <w:rPr>
          <w:rFonts w:cs="Arial"/>
        </w:rPr>
      </w:pPr>
      <w:bookmarkStart w:id="382" w:name="_Toc248305505"/>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38</w:t>
      </w:r>
      <w:r w:rsidRPr="000819B0">
        <w:rPr>
          <w:rStyle w:val="noindex"/>
        </w:rPr>
        <w:fldChar w:fldCharType="end"/>
      </w:r>
      <w:r>
        <w:rPr>
          <w:rStyle w:val="noindex"/>
        </w:rPr>
        <w:t xml:space="preserve"> </w:t>
      </w:r>
      <w:r w:rsidR="004F5EE1" w:rsidRPr="001D118A">
        <w:rPr>
          <w:rFonts w:cs="Arial"/>
        </w:rPr>
        <w:t>Herramienta Site Survey de los puntos AP 7220 y AP 7215</w:t>
      </w:r>
      <w:bookmarkEnd w:id="382"/>
    </w:p>
    <w:p w:rsidR="004F5EE1" w:rsidRPr="00B649E1" w:rsidRDefault="004F5EE1" w:rsidP="00B649E1">
      <w:pPr>
        <w:pStyle w:val="NormalNivel3"/>
      </w:pPr>
      <w:r w:rsidRPr="00B649E1">
        <w:t>A partir de esto, se inicia el proceso de transmisión en un punto y el proceso de recepción en el otro punto, donde obtenemos los siguientes resultados del equipo que recibe las tramas:</w:t>
      </w:r>
    </w:p>
    <w:p w:rsidR="004F5EE1" w:rsidRPr="001D118A" w:rsidRDefault="004F5EE1" w:rsidP="004F5EE1">
      <w:pPr>
        <w:ind w:left="360"/>
        <w:rPr>
          <w:rFonts w:cs="Arial"/>
          <w:b/>
        </w:rPr>
      </w:pPr>
    </w:p>
    <w:p w:rsidR="004F5EE1" w:rsidRPr="001D118A" w:rsidRDefault="00A7187F" w:rsidP="00B649E1">
      <w:pPr>
        <w:pStyle w:val="ImagenesNivel3"/>
      </w:pPr>
      <w:r>
        <w:rPr>
          <w:noProof/>
        </w:rPr>
        <w:drawing>
          <wp:inline distT="0" distB="0" distL="0" distR="0">
            <wp:extent cx="3486150" cy="1885950"/>
            <wp:effectExtent l="19050" t="0" r="0" b="0"/>
            <wp:docPr id="2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srcRect/>
                    <a:stretch>
                      <a:fillRect/>
                    </a:stretch>
                  </pic:blipFill>
                  <pic:spPr bwMode="auto">
                    <a:xfrm>
                      <a:off x="0" y="0"/>
                      <a:ext cx="3486150" cy="1885950"/>
                    </a:xfrm>
                    <a:prstGeom prst="rect">
                      <a:avLst/>
                    </a:prstGeom>
                    <a:noFill/>
                    <a:ln w="9525">
                      <a:noFill/>
                      <a:miter lim="800000"/>
                      <a:headEnd/>
                      <a:tailEnd/>
                    </a:ln>
                  </pic:spPr>
                </pic:pic>
              </a:graphicData>
            </a:graphic>
          </wp:inline>
        </w:drawing>
      </w:r>
    </w:p>
    <w:p w:rsidR="004F5EE1" w:rsidRPr="001D118A" w:rsidRDefault="00B649E1" w:rsidP="00B649E1">
      <w:pPr>
        <w:pStyle w:val="ImagenesNivel3"/>
      </w:pPr>
      <w:bookmarkStart w:id="383" w:name="_Toc248305506"/>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39</w:t>
      </w:r>
      <w:r w:rsidRPr="000819B0">
        <w:rPr>
          <w:rStyle w:val="noindex"/>
        </w:rPr>
        <w:fldChar w:fldCharType="end"/>
      </w:r>
      <w:r>
        <w:rPr>
          <w:rStyle w:val="noindex"/>
        </w:rPr>
        <w:t xml:space="preserve"> </w:t>
      </w:r>
      <w:r w:rsidR="004F5EE1" w:rsidRPr="001D118A">
        <w:t>Proceso de recepción de tramas de la herramienta Site Survey del  punto AP 7220</w:t>
      </w:r>
      <w:bookmarkEnd w:id="383"/>
    </w:p>
    <w:p w:rsidR="004F5EE1" w:rsidRPr="00B649E1" w:rsidRDefault="004F5EE1" w:rsidP="00B649E1">
      <w:pPr>
        <w:pStyle w:val="NormalNivel3"/>
      </w:pPr>
      <w:r w:rsidRPr="00B649E1">
        <w:t>Con esta prueba se verifica que se reciben todas las tramas sin pérdidas con el rendimiento máximo del enlace a 54 Mbps.</w:t>
      </w:r>
    </w:p>
    <w:p w:rsidR="004F5EE1" w:rsidRPr="00B649E1" w:rsidRDefault="004F5EE1" w:rsidP="00B649E1">
      <w:pPr>
        <w:pStyle w:val="NormalNivel3"/>
      </w:pPr>
      <w:r w:rsidRPr="00B649E1">
        <w:t>Adicional se puede verificar la pérdida de paquetes del enlace de tránsito en el modo de recepción a diferentes tasas de capacidad de ancho de banda, donde se obtuvo los siguientes resultados:</w:t>
      </w:r>
    </w:p>
    <w:p w:rsidR="004F5EE1" w:rsidRPr="001D118A" w:rsidRDefault="00A7187F" w:rsidP="00B649E1">
      <w:pPr>
        <w:pStyle w:val="ImagenesNivel3"/>
      </w:pPr>
      <w:r>
        <w:rPr>
          <w:noProof/>
        </w:rPr>
        <w:drawing>
          <wp:inline distT="0" distB="0" distL="0" distR="0">
            <wp:extent cx="3733800" cy="1981200"/>
            <wp:effectExtent l="19050" t="0" r="0" b="0"/>
            <wp:docPr id="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srcRect/>
                    <a:stretch>
                      <a:fillRect/>
                    </a:stretch>
                  </pic:blipFill>
                  <pic:spPr bwMode="auto">
                    <a:xfrm>
                      <a:off x="0" y="0"/>
                      <a:ext cx="3733800" cy="1981200"/>
                    </a:xfrm>
                    <a:prstGeom prst="rect">
                      <a:avLst/>
                    </a:prstGeom>
                    <a:noFill/>
                    <a:ln w="9525">
                      <a:noFill/>
                      <a:miter lim="800000"/>
                      <a:headEnd/>
                      <a:tailEnd/>
                    </a:ln>
                  </pic:spPr>
                </pic:pic>
              </a:graphicData>
            </a:graphic>
          </wp:inline>
        </w:drawing>
      </w:r>
    </w:p>
    <w:p w:rsidR="004F5EE1" w:rsidRPr="001D118A" w:rsidRDefault="00B649E1" w:rsidP="00B649E1">
      <w:pPr>
        <w:pStyle w:val="ImagenesNivel3"/>
      </w:pPr>
      <w:bookmarkStart w:id="384" w:name="_Toc248305507"/>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40</w:t>
      </w:r>
      <w:r w:rsidRPr="000819B0">
        <w:rPr>
          <w:rStyle w:val="noindex"/>
        </w:rPr>
        <w:fldChar w:fldCharType="end"/>
      </w:r>
      <w:r w:rsidR="004F5EE1" w:rsidRPr="001D118A">
        <w:t xml:space="preserve"> Pr</w:t>
      </w:r>
      <w:r w:rsidR="004F5EE1">
        <w:t xml:space="preserve">ueba de tramas perdidas </w:t>
      </w:r>
      <w:r w:rsidR="004F5EE1" w:rsidRPr="001D118A">
        <w:t>del  punto AP 7220</w:t>
      </w:r>
      <w:bookmarkEnd w:id="384"/>
    </w:p>
    <w:p w:rsidR="00F420F0" w:rsidRPr="00B649E1" w:rsidRDefault="004F5EE1" w:rsidP="00B649E1">
      <w:pPr>
        <w:pStyle w:val="NormalNivel3"/>
      </w:pPr>
      <w:r w:rsidRPr="00B649E1">
        <w:t xml:space="preserve">Finalizadas estas pruebas verificamos que los dos puntos de acceso trabajan con normalidad y al máximo rendimiento, comprobando la operatividad del enlace de </w:t>
      </w:r>
      <w:r w:rsidR="00ED7027" w:rsidRPr="00B649E1">
        <w:t>tr</w:t>
      </w:r>
      <w:r w:rsidR="00ED7027">
        <w:t>á</w:t>
      </w:r>
      <w:r w:rsidR="00ED7027" w:rsidRPr="00B649E1">
        <w:t>nsito</w:t>
      </w:r>
      <w:r w:rsidRPr="00B649E1">
        <w:t xml:space="preserve"> de los equipos.</w:t>
      </w:r>
    </w:p>
    <w:p w:rsidR="00F420F0" w:rsidRPr="00903649" w:rsidRDefault="00903649" w:rsidP="00191D71">
      <w:pPr>
        <w:pStyle w:val="Ttulo3"/>
      </w:pPr>
      <w:bookmarkStart w:id="385" w:name="_Toc248305746"/>
      <w:r w:rsidRPr="00903649">
        <w:t xml:space="preserve">CONECTIVIDAD ENTRE DOS USUARIOS DE </w:t>
      </w:r>
      <w:smartTag w:uri="urn:schemas-microsoft-com:office:smarttags" w:element="PersonName">
        <w:smartTagPr>
          <w:attr w:name="ProductID" w:val="LA RED MESH"/>
        </w:smartTagPr>
        <w:r w:rsidRPr="00903649">
          <w:t>LA RED MESH</w:t>
        </w:r>
      </w:smartTag>
      <w:bookmarkEnd w:id="385"/>
    </w:p>
    <w:p w:rsidR="00F420F0" w:rsidRPr="006A02AB" w:rsidRDefault="00F420F0" w:rsidP="00903649">
      <w:pPr>
        <w:pStyle w:val="NormalNivel3"/>
      </w:pPr>
      <w:r>
        <w:t xml:space="preserve"> Al establecer la conectividad entre dos usuarios finales, primero cada usuario debe autenticarse por medio del servidor DHCP, el cual asignó la dirección IP </w:t>
      </w:r>
      <w:r w:rsidRPr="006A02AB">
        <w:rPr>
          <w:b/>
        </w:rPr>
        <w:t>10.8.1.3</w:t>
      </w:r>
      <w:r>
        <w:t xml:space="preserve"> al primer usuario identificado y el segundo usuario enganchado tiene asignado la dirección IP </w:t>
      </w:r>
      <w:r w:rsidRPr="006A02AB">
        <w:rPr>
          <w:b/>
        </w:rPr>
        <w:t>10.8.1.6</w:t>
      </w:r>
      <w:r w:rsidRPr="006A02AB">
        <w:t xml:space="preserve">. La </w:t>
      </w:r>
      <w:r>
        <w:t>ventana que presenta el servidor DHCP muestra la información que se ha descrito:</w:t>
      </w:r>
    </w:p>
    <w:p w:rsidR="00F420F0" w:rsidRDefault="00A7187F" w:rsidP="00903649">
      <w:pPr>
        <w:pStyle w:val="ImagenesNivel3"/>
      </w:pPr>
      <w:r>
        <w:rPr>
          <w:noProof/>
        </w:rPr>
        <w:drawing>
          <wp:inline distT="0" distB="0" distL="0" distR="0">
            <wp:extent cx="4286250" cy="1181100"/>
            <wp:effectExtent l="19050" t="0" r="0" b="0"/>
            <wp:docPr id="2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a:srcRect l="21408" t="2199" r="32628" b="77119"/>
                    <a:stretch>
                      <a:fillRect/>
                    </a:stretch>
                  </pic:blipFill>
                  <pic:spPr bwMode="auto">
                    <a:xfrm>
                      <a:off x="0" y="0"/>
                      <a:ext cx="4286250" cy="1181100"/>
                    </a:xfrm>
                    <a:prstGeom prst="rect">
                      <a:avLst/>
                    </a:prstGeom>
                    <a:noFill/>
                    <a:ln w="9525">
                      <a:noFill/>
                      <a:miter lim="800000"/>
                      <a:headEnd/>
                      <a:tailEnd/>
                    </a:ln>
                  </pic:spPr>
                </pic:pic>
              </a:graphicData>
            </a:graphic>
          </wp:inline>
        </w:drawing>
      </w:r>
    </w:p>
    <w:p w:rsidR="00F420F0" w:rsidRDefault="00B649E1" w:rsidP="00903649">
      <w:pPr>
        <w:pStyle w:val="ImagenesNivel3"/>
        <w:rPr>
          <w:b/>
        </w:rPr>
      </w:pPr>
      <w:bookmarkStart w:id="386" w:name="_Toc248305508"/>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41</w:t>
      </w:r>
      <w:r w:rsidRPr="000819B0">
        <w:rPr>
          <w:rStyle w:val="noindex"/>
        </w:rPr>
        <w:fldChar w:fldCharType="end"/>
      </w:r>
      <w:r>
        <w:rPr>
          <w:rStyle w:val="noindex"/>
        </w:rPr>
        <w:t xml:space="preserve"> </w:t>
      </w:r>
      <w:r w:rsidR="00F420F0" w:rsidRPr="008E0E61">
        <w:rPr>
          <w:szCs w:val="24"/>
        </w:rPr>
        <w:t>Autenticación de dos usuarios móviles en el servidor DHCP</w:t>
      </w:r>
      <w:bookmarkEnd w:id="386"/>
    </w:p>
    <w:p w:rsidR="00F420F0" w:rsidRDefault="00F420F0" w:rsidP="00903649">
      <w:pPr>
        <w:pStyle w:val="NormalNivel3"/>
        <w:rPr>
          <w:lang w:val="es-ES"/>
        </w:rPr>
      </w:pPr>
      <w:r>
        <w:rPr>
          <w:lang w:val="es-ES"/>
        </w:rPr>
        <w:t>Para l</w:t>
      </w:r>
      <w:r w:rsidRPr="00EA1221">
        <w:rPr>
          <w:lang w:val="es-ES"/>
        </w:rPr>
        <w:t>as pruebas de conectividad</w:t>
      </w:r>
      <w:r>
        <w:rPr>
          <w:lang w:val="es-ES"/>
        </w:rPr>
        <w:t xml:space="preserve"> entre los usuarios o equipos terminales se utilizó el protocolo ICMP. Cabe recalcar que con la ayuda del software </w:t>
      </w:r>
      <w:r w:rsidRPr="00EA1221">
        <w:rPr>
          <w:b/>
          <w:lang w:val="es-ES"/>
        </w:rPr>
        <w:t>Wireless Network Meter</w:t>
      </w:r>
      <w:r>
        <w:rPr>
          <w:b/>
          <w:lang w:val="es-ES"/>
        </w:rPr>
        <w:t xml:space="preserve"> </w:t>
      </w:r>
      <w:r w:rsidRPr="00A46A1B">
        <w:rPr>
          <w:lang w:val="es-ES"/>
        </w:rPr>
        <w:t>se puede verificar</w:t>
      </w:r>
      <w:r>
        <w:rPr>
          <w:b/>
          <w:lang w:val="es-ES"/>
        </w:rPr>
        <w:t xml:space="preserve"> </w:t>
      </w:r>
      <w:r>
        <w:rPr>
          <w:lang w:val="es-ES"/>
        </w:rPr>
        <w:t xml:space="preserve">el SSID al cual se conectó el equipo y la dirección IP que tiene asignada la interface inalámbrica. </w:t>
      </w:r>
    </w:p>
    <w:p w:rsidR="00F420F0" w:rsidRPr="00EA1221" w:rsidRDefault="00F420F0" w:rsidP="00903649">
      <w:pPr>
        <w:pStyle w:val="NormalNivel3"/>
        <w:rPr>
          <w:lang w:val="es-ES"/>
        </w:rPr>
      </w:pPr>
      <w:r>
        <w:rPr>
          <w:lang w:val="es-ES"/>
        </w:rPr>
        <w:t>A continuación se muestran las pruebas realizadas donde se puede verificar que los tiempos de respuesta son en promedio de 8ms y sin pérdidas de paquetes:</w:t>
      </w:r>
    </w:p>
    <w:p w:rsidR="00F420F0" w:rsidRPr="008E0E61" w:rsidRDefault="00A7187F" w:rsidP="00903649">
      <w:pPr>
        <w:pStyle w:val="ImagenesNivel3"/>
      </w:pPr>
      <w:r>
        <w:rPr>
          <w:noProof/>
        </w:rPr>
        <w:drawing>
          <wp:inline distT="0" distB="0" distL="0" distR="0">
            <wp:extent cx="4324350" cy="2362200"/>
            <wp:effectExtent l="19050" t="0" r="0" b="0"/>
            <wp:docPr id="2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srcRect l="510"/>
                    <a:stretch>
                      <a:fillRect/>
                    </a:stretch>
                  </pic:blipFill>
                  <pic:spPr bwMode="auto">
                    <a:xfrm>
                      <a:off x="0" y="0"/>
                      <a:ext cx="4324350" cy="2362200"/>
                    </a:xfrm>
                    <a:prstGeom prst="rect">
                      <a:avLst/>
                    </a:prstGeom>
                    <a:noFill/>
                    <a:ln w="9525">
                      <a:noFill/>
                      <a:miter lim="800000"/>
                      <a:headEnd/>
                      <a:tailEnd/>
                    </a:ln>
                  </pic:spPr>
                </pic:pic>
              </a:graphicData>
            </a:graphic>
          </wp:inline>
        </w:drawing>
      </w:r>
    </w:p>
    <w:p w:rsidR="00F420F0" w:rsidRDefault="00B649E1" w:rsidP="00903649">
      <w:pPr>
        <w:pStyle w:val="ImagenesNivel3"/>
        <w:rPr>
          <w:szCs w:val="24"/>
        </w:rPr>
      </w:pPr>
      <w:bookmarkStart w:id="387" w:name="_Toc248305509"/>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42</w:t>
      </w:r>
      <w:r w:rsidRPr="000819B0">
        <w:rPr>
          <w:rStyle w:val="noindex"/>
        </w:rPr>
        <w:fldChar w:fldCharType="end"/>
      </w:r>
      <w:r>
        <w:rPr>
          <w:rStyle w:val="noindex"/>
        </w:rPr>
        <w:t xml:space="preserve"> </w:t>
      </w:r>
      <w:r w:rsidR="00F420F0" w:rsidRPr="008E0E61">
        <w:rPr>
          <w:szCs w:val="24"/>
        </w:rPr>
        <w:t>Prueba de conectividad desde el usuario 10.8.1.3 hacia el usuario 10.8.1.6</w:t>
      </w:r>
      <w:bookmarkEnd w:id="387"/>
    </w:p>
    <w:p w:rsidR="00F420F0" w:rsidRPr="008E0E61" w:rsidRDefault="00A7187F" w:rsidP="00903649">
      <w:pPr>
        <w:pStyle w:val="ImagenesNivel3"/>
      </w:pPr>
      <w:r>
        <w:rPr>
          <w:noProof/>
        </w:rPr>
        <w:drawing>
          <wp:inline distT="0" distB="0" distL="0" distR="0">
            <wp:extent cx="3981450" cy="2590800"/>
            <wp:effectExtent l="19050" t="0" r="0" b="0"/>
            <wp:docPr id="2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srcRect l="1302" t="276" r="1288"/>
                    <a:stretch>
                      <a:fillRect/>
                    </a:stretch>
                  </pic:blipFill>
                  <pic:spPr bwMode="auto">
                    <a:xfrm>
                      <a:off x="0" y="0"/>
                      <a:ext cx="3981450" cy="2590800"/>
                    </a:xfrm>
                    <a:prstGeom prst="rect">
                      <a:avLst/>
                    </a:prstGeom>
                    <a:noFill/>
                    <a:ln w="9525">
                      <a:noFill/>
                      <a:miter lim="800000"/>
                      <a:headEnd/>
                      <a:tailEnd/>
                    </a:ln>
                  </pic:spPr>
                </pic:pic>
              </a:graphicData>
            </a:graphic>
          </wp:inline>
        </w:drawing>
      </w:r>
    </w:p>
    <w:p w:rsidR="00F420F0" w:rsidRDefault="00B649E1" w:rsidP="00903649">
      <w:pPr>
        <w:pStyle w:val="ImagenesNivel3"/>
        <w:rPr>
          <w:szCs w:val="24"/>
        </w:rPr>
      </w:pPr>
      <w:bookmarkStart w:id="388" w:name="_Toc248305510"/>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43</w:t>
      </w:r>
      <w:r w:rsidRPr="000819B0">
        <w:rPr>
          <w:rStyle w:val="noindex"/>
        </w:rPr>
        <w:fldChar w:fldCharType="end"/>
      </w:r>
      <w:r w:rsidR="00903649" w:rsidRPr="008E0E61">
        <w:rPr>
          <w:rStyle w:val="noindex"/>
        </w:rPr>
        <w:t xml:space="preserve"> </w:t>
      </w:r>
      <w:r w:rsidR="00F420F0" w:rsidRPr="008E0E61">
        <w:rPr>
          <w:szCs w:val="24"/>
        </w:rPr>
        <w:t>Prueba de conectividad desde el usuario 10.8.1.6 hacia el usuario 10.8.1.3</w:t>
      </w:r>
      <w:bookmarkEnd w:id="388"/>
    </w:p>
    <w:p w:rsidR="007A4C83" w:rsidRDefault="007A4C83" w:rsidP="00191D71">
      <w:pPr>
        <w:pStyle w:val="Ttulo3"/>
      </w:pPr>
      <w:bookmarkStart w:id="389" w:name="_Toc248305747"/>
      <w:r w:rsidRPr="00903649">
        <w:t xml:space="preserve">CONECTIVIDAD </w:t>
      </w:r>
      <w:r>
        <w:t>DE</w:t>
      </w:r>
      <w:r w:rsidRPr="00903649">
        <w:t xml:space="preserve"> USUARIOS </w:t>
      </w:r>
      <w:r>
        <w:t>HACIA EL INTERNET</w:t>
      </w:r>
      <w:bookmarkEnd w:id="389"/>
    </w:p>
    <w:p w:rsidR="002A780E" w:rsidRDefault="00175E06" w:rsidP="007A4C83">
      <w:pPr>
        <w:pStyle w:val="NormalNivel3"/>
      </w:pPr>
      <w:r>
        <w:t>Para probar la conectividad se</w:t>
      </w:r>
      <w:r w:rsidR="004B4137">
        <w:t xml:space="preserve"> configura</w:t>
      </w:r>
      <w:r>
        <w:t xml:space="preserve"> </w:t>
      </w:r>
      <w:r w:rsidR="00B05286">
        <w:t xml:space="preserve">la opción de NAT en </w:t>
      </w:r>
      <w:r>
        <w:t>el router de borde</w:t>
      </w:r>
      <w:r w:rsidR="002A780E">
        <w:t xml:space="preserve">, así como </w:t>
      </w:r>
      <w:r w:rsidR="00B05286">
        <w:t xml:space="preserve">la opción de dominio DNS del archivo dhcpd.conf </w:t>
      </w:r>
      <w:r w:rsidR="002A780E">
        <w:t>del servidor NOSS.</w:t>
      </w:r>
      <w:r w:rsidR="004B4137">
        <w:t xml:space="preserve"> </w:t>
      </w:r>
      <w:r w:rsidR="002A780E">
        <w:t xml:space="preserve">Las pruebas realizadas </w:t>
      </w:r>
      <w:r w:rsidR="00B05286">
        <w:t>fueron con dos proveedores, con los cuales</w:t>
      </w:r>
      <w:r w:rsidR="00E12750">
        <w:t xml:space="preserve"> se tenía la siguiente información:</w:t>
      </w:r>
    </w:p>
    <w:p w:rsidR="00E12750" w:rsidRDefault="00E12750" w:rsidP="007A4C83">
      <w:pPr>
        <w:pStyle w:val="NormalNivel3"/>
      </w:pPr>
      <w:r>
        <w:t>Ecuanet con red 157.100.92.8 / 29 y DNS 157.100.1.2.</w:t>
      </w:r>
    </w:p>
    <w:p w:rsidR="00E12750" w:rsidRDefault="00E12750" w:rsidP="007A4C83">
      <w:pPr>
        <w:pStyle w:val="NormalNivel3"/>
      </w:pPr>
      <w:r>
        <w:t xml:space="preserve">Easynet con red </w:t>
      </w:r>
      <w:r w:rsidRPr="00E12750">
        <w:rPr>
          <w:rFonts w:cs="Arial"/>
          <w:lang w:val="es-ES"/>
        </w:rPr>
        <w:t xml:space="preserve">200.125.200.96 / 29 y </w:t>
      </w:r>
      <w:r w:rsidRPr="00E12750">
        <w:t>DNS 200.125.192.3.</w:t>
      </w:r>
    </w:p>
    <w:p w:rsidR="00E12750" w:rsidRPr="00E12750" w:rsidRDefault="00E12750" w:rsidP="007A4C83">
      <w:pPr>
        <w:pStyle w:val="NormalNivel3"/>
        <w:rPr>
          <w:lang w:val="es-ES"/>
        </w:rPr>
      </w:pPr>
      <w:r>
        <w:t xml:space="preserve">Con </w:t>
      </w:r>
      <w:r w:rsidR="00B72CF4">
        <w:rPr>
          <w:lang w:val="es-ES"/>
        </w:rPr>
        <w:t>esto se comprobó desde</w:t>
      </w:r>
      <w:r w:rsidRPr="00302C7C">
        <w:rPr>
          <w:lang w:val="es-ES"/>
        </w:rPr>
        <w:t xml:space="preserve"> una laptop</w:t>
      </w:r>
      <w:r w:rsidR="004B4137" w:rsidRPr="00302C7C">
        <w:rPr>
          <w:lang w:val="es-ES"/>
        </w:rPr>
        <w:t xml:space="preserve"> que</w:t>
      </w:r>
      <w:r w:rsidRPr="00302C7C">
        <w:rPr>
          <w:lang w:val="es-ES"/>
        </w:rPr>
        <w:t xml:space="preserve"> el acceso hacia las páginas </w:t>
      </w:r>
      <w:r w:rsidR="00B72CF4">
        <w:rPr>
          <w:lang w:val="es-ES"/>
        </w:rPr>
        <w:t>de Internet no mostraron lentitud ni problemas al cargar los elementos como se observa en la figura</w:t>
      </w:r>
      <w:r>
        <w:t>:</w:t>
      </w:r>
    </w:p>
    <w:p w:rsidR="007A4C83" w:rsidRPr="00302C7C" w:rsidRDefault="00A7187F" w:rsidP="00302C7C">
      <w:pPr>
        <w:pStyle w:val="ImagenesNivel3"/>
        <w:rPr>
          <w:noProof/>
        </w:rPr>
      </w:pPr>
      <w:r>
        <w:rPr>
          <w:noProof/>
        </w:rPr>
        <w:drawing>
          <wp:inline distT="0" distB="0" distL="0" distR="0">
            <wp:extent cx="3600450" cy="2971800"/>
            <wp:effectExtent l="1905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4"/>
                    <a:srcRect/>
                    <a:stretch>
                      <a:fillRect/>
                    </a:stretch>
                  </pic:blipFill>
                  <pic:spPr bwMode="auto">
                    <a:xfrm>
                      <a:off x="0" y="0"/>
                      <a:ext cx="3600450" cy="2971800"/>
                    </a:xfrm>
                    <a:prstGeom prst="rect">
                      <a:avLst/>
                    </a:prstGeom>
                    <a:noFill/>
                    <a:ln w="9525">
                      <a:noFill/>
                      <a:miter lim="800000"/>
                      <a:headEnd/>
                      <a:tailEnd/>
                    </a:ln>
                  </pic:spPr>
                </pic:pic>
              </a:graphicData>
            </a:graphic>
          </wp:inline>
        </w:drawing>
      </w:r>
    </w:p>
    <w:p w:rsidR="00302C7C" w:rsidRPr="00302C7C" w:rsidRDefault="00302C7C" w:rsidP="00302C7C">
      <w:pPr>
        <w:pStyle w:val="ImagenesNivel3"/>
        <w:rPr>
          <w:noProof/>
        </w:rPr>
      </w:pPr>
      <w:bookmarkStart w:id="390" w:name="_Toc248305511"/>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44</w:t>
      </w:r>
      <w:r w:rsidRPr="00302C7C">
        <w:rPr>
          <w:noProof/>
        </w:rPr>
        <w:fldChar w:fldCharType="end"/>
      </w:r>
      <w:r w:rsidRPr="00302C7C">
        <w:rPr>
          <w:noProof/>
        </w:rPr>
        <w:t xml:space="preserve"> Conectividad hacia el Internet desde una laptop</w:t>
      </w:r>
      <w:bookmarkEnd w:id="390"/>
    </w:p>
    <w:p w:rsidR="004B4137" w:rsidRPr="00302C7C" w:rsidRDefault="00302C7C" w:rsidP="00302C7C">
      <w:pPr>
        <w:pStyle w:val="NormalNivel3"/>
      </w:pPr>
      <w:r w:rsidRPr="00302C7C">
        <w:t>Adicional a las pruebas realizadas desde la laptop también se realizaron desde un teléfono celular y sobre una agenda palm, donde el acceso hacia el Internet se comportaba con cierta lentitud al abrir páginas Web con un ancho de banda alto</w:t>
      </w:r>
      <w:r w:rsidR="00A34938">
        <w:t xml:space="preserve"> debido al procesamiento que tienen los equipos</w:t>
      </w:r>
      <w:r>
        <w:t xml:space="preserve"> aunque no se consideró como un inconveniente para el servicio del usuario.</w:t>
      </w:r>
    </w:p>
    <w:p w:rsidR="004B4137" w:rsidRDefault="00A7187F" w:rsidP="00302C7C">
      <w:pPr>
        <w:pStyle w:val="ImagenesNivel3"/>
        <w:rPr>
          <w:noProof/>
        </w:rPr>
      </w:pPr>
      <w:r>
        <w:rPr>
          <w:noProof/>
        </w:rPr>
        <w:drawing>
          <wp:inline distT="0" distB="0" distL="0" distR="0">
            <wp:extent cx="1847850" cy="2362200"/>
            <wp:effectExtent l="19050" t="0" r="0" b="0"/>
            <wp:docPr id="225" name="Imagen 225" descr="CIMG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IMG6533"/>
                    <pic:cNvPicPr>
                      <a:picLocks noChangeAspect="1" noChangeArrowheads="1"/>
                    </pic:cNvPicPr>
                  </pic:nvPicPr>
                  <pic:blipFill>
                    <a:blip r:embed="rId245" cstate="print"/>
                    <a:srcRect l="32297" t="9727" r="23175" b="11465"/>
                    <a:stretch>
                      <a:fillRect/>
                    </a:stretch>
                  </pic:blipFill>
                  <pic:spPr bwMode="auto">
                    <a:xfrm>
                      <a:off x="0" y="0"/>
                      <a:ext cx="1847850" cy="2362200"/>
                    </a:xfrm>
                    <a:prstGeom prst="rect">
                      <a:avLst/>
                    </a:prstGeom>
                    <a:noFill/>
                    <a:ln w="9525">
                      <a:noFill/>
                      <a:miter lim="800000"/>
                      <a:headEnd/>
                      <a:tailEnd/>
                    </a:ln>
                  </pic:spPr>
                </pic:pic>
              </a:graphicData>
            </a:graphic>
          </wp:inline>
        </w:drawing>
      </w:r>
      <w:r>
        <w:rPr>
          <w:noProof/>
        </w:rPr>
        <w:drawing>
          <wp:inline distT="0" distB="0" distL="0" distR="0">
            <wp:extent cx="1790065" cy="2381885"/>
            <wp:effectExtent l="19050" t="0" r="635" b="0"/>
            <wp:docPr id="999" name="Imagen 999" descr="CIMG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CIMG6542"/>
                    <pic:cNvPicPr>
                      <a:picLocks noChangeAspect="1" noChangeArrowheads="1"/>
                    </pic:cNvPicPr>
                  </pic:nvPicPr>
                  <pic:blipFill>
                    <a:blip r:embed="rId246" cstate="print"/>
                    <a:srcRect r="6065"/>
                    <a:stretch>
                      <a:fillRect/>
                    </a:stretch>
                  </pic:blipFill>
                  <pic:spPr bwMode="auto">
                    <a:xfrm>
                      <a:off x="0" y="0"/>
                      <a:ext cx="1790065" cy="2381885"/>
                    </a:xfrm>
                    <a:prstGeom prst="rect">
                      <a:avLst/>
                    </a:prstGeom>
                    <a:noFill/>
                    <a:ln w="9525">
                      <a:noFill/>
                      <a:miter lim="800000"/>
                      <a:headEnd/>
                      <a:tailEnd/>
                    </a:ln>
                  </pic:spPr>
                </pic:pic>
              </a:graphicData>
            </a:graphic>
          </wp:inline>
        </w:drawing>
      </w:r>
    </w:p>
    <w:p w:rsidR="00302C7C" w:rsidRPr="00302C7C" w:rsidRDefault="00302C7C" w:rsidP="00302C7C">
      <w:pPr>
        <w:pStyle w:val="ImagenesNivel3"/>
        <w:rPr>
          <w:noProof/>
        </w:rPr>
      </w:pPr>
      <w:bookmarkStart w:id="391" w:name="_Toc248305512"/>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45</w:t>
      </w:r>
      <w:r w:rsidRPr="00302C7C">
        <w:rPr>
          <w:noProof/>
        </w:rPr>
        <w:fldChar w:fldCharType="end"/>
      </w:r>
      <w:r w:rsidRPr="00302C7C">
        <w:rPr>
          <w:noProof/>
        </w:rPr>
        <w:t xml:space="preserve"> Conectividad </w:t>
      </w:r>
      <w:r>
        <w:rPr>
          <w:noProof/>
        </w:rPr>
        <w:t>hacia el Internet desde un tel</w:t>
      </w:r>
      <w:r w:rsidRPr="00302C7C">
        <w:rPr>
          <w:noProof/>
        </w:rPr>
        <w:t>é</w:t>
      </w:r>
      <w:r>
        <w:rPr>
          <w:noProof/>
        </w:rPr>
        <w:t>fono celular</w:t>
      </w:r>
      <w:bookmarkEnd w:id="391"/>
    </w:p>
    <w:p w:rsidR="002465A4" w:rsidRDefault="001004B1" w:rsidP="002465A4">
      <w:pPr>
        <w:pStyle w:val="Ttulo2"/>
        <w:ind w:left="738"/>
      </w:pPr>
      <w:bookmarkStart w:id="392" w:name="_Toc248305748"/>
      <w:r>
        <w:t>MEDICIÓN DE LA POTENCIA DE RECEPCIÓN DE UN USUARIO CON RESPECTO A LA DISTANCIA DEL PUNTO DE ACCESO AP</w:t>
      </w:r>
      <w:bookmarkEnd w:id="392"/>
    </w:p>
    <w:p w:rsidR="001004B1" w:rsidRPr="000704DB" w:rsidRDefault="001004B1" w:rsidP="002465A4">
      <w:pPr>
        <w:pStyle w:val="NormalNivel2"/>
      </w:pPr>
      <w:r w:rsidRPr="000704DB">
        <w:t>A continuación se detalla de forma gráfica los resultados de las pruebas del enlace de acceso de cada AP 7220 de Nortel. Con las pruebas mencionadas se estimó la cobertura real de la red diseñada</w:t>
      </w:r>
      <w:r w:rsidR="002465A4">
        <w:t xml:space="preserve"> midiendo la potencia de recepción del usuario mediante el software Network Meter y pruebas de ping</w:t>
      </w:r>
      <w:r w:rsidRPr="000704DB">
        <w:t>.</w:t>
      </w:r>
    </w:p>
    <w:p w:rsidR="001004B1" w:rsidRPr="000704DB" w:rsidRDefault="001004B1" w:rsidP="002465A4">
      <w:pPr>
        <w:pStyle w:val="NormalNivel2"/>
        <w:rPr>
          <w:b/>
          <w:i/>
          <w:u w:val="single"/>
        </w:rPr>
      </w:pPr>
      <w:r w:rsidRPr="000704DB">
        <w:rPr>
          <w:b/>
          <w:i/>
          <w:u w:val="single"/>
        </w:rPr>
        <w:t>Pruebas con el AP@NAP:</w:t>
      </w:r>
    </w:p>
    <w:p w:rsidR="001004B1" w:rsidRPr="000704DB" w:rsidRDefault="001004B1" w:rsidP="002465A4">
      <w:pPr>
        <w:pStyle w:val="NormalNivel2"/>
        <w:rPr>
          <w:b/>
        </w:rPr>
      </w:pPr>
      <w:r w:rsidRPr="000704DB">
        <w:rPr>
          <w:b/>
        </w:rPr>
        <w:t>Entrada posterior del edificio central de la FIEC:</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pPr>
      <w:r w:rsidRPr="000704DB">
        <w:t>Potencia de señal de recepción, 80 %.</w:t>
      </w:r>
    </w:p>
    <w:p w:rsidR="001004B1" w:rsidRDefault="00A7187F" w:rsidP="002465A4">
      <w:pPr>
        <w:pStyle w:val="ImagenesNivel2"/>
        <w:rPr>
          <w:noProof/>
          <w:lang w:eastAsia="es-EC"/>
        </w:rPr>
      </w:pPr>
      <w:r>
        <w:rPr>
          <w:noProof/>
          <w:lang w:val="es-ES"/>
        </w:rPr>
        <w:drawing>
          <wp:inline distT="0" distB="0" distL="0" distR="0">
            <wp:extent cx="2952750" cy="1447800"/>
            <wp:effectExtent l="19050" t="0" r="0" b="0"/>
            <wp:docPr id="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7" cstate="print"/>
                    <a:srcRect/>
                    <a:stretch>
                      <a:fillRect/>
                    </a:stretch>
                  </pic:blipFill>
                  <pic:spPr bwMode="auto">
                    <a:xfrm>
                      <a:off x="0" y="0"/>
                      <a:ext cx="2952750" cy="1447800"/>
                    </a:xfrm>
                    <a:prstGeom prst="rect">
                      <a:avLst/>
                    </a:prstGeom>
                    <a:noFill/>
                    <a:ln w="9525">
                      <a:noFill/>
                      <a:miter lim="800000"/>
                      <a:headEnd/>
                      <a:tailEnd/>
                    </a:ln>
                  </pic:spPr>
                </pic:pic>
              </a:graphicData>
            </a:graphic>
          </wp:inline>
        </w:drawing>
      </w:r>
    </w:p>
    <w:p w:rsidR="002465A4" w:rsidRPr="00302C7C" w:rsidRDefault="002465A4" w:rsidP="002465A4">
      <w:pPr>
        <w:pStyle w:val="ImagenesNivel2"/>
        <w:rPr>
          <w:noProof/>
        </w:rPr>
      </w:pPr>
      <w:bookmarkStart w:id="393" w:name="_Toc248305513"/>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46</w:t>
      </w:r>
      <w:r w:rsidRPr="00302C7C">
        <w:rPr>
          <w:noProof/>
        </w:rPr>
        <w:fldChar w:fldCharType="end"/>
      </w:r>
      <w:r>
        <w:rPr>
          <w:noProof/>
        </w:rPr>
        <w:t xml:space="preserve"> Pruebas desde la e</w:t>
      </w:r>
      <w:r w:rsidRPr="002465A4">
        <w:rPr>
          <w:noProof/>
        </w:rPr>
        <w:t>ntrada</w:t>
      </w:r>
      <w:r w:rsidRPr="000704DB">
        <w:rPr>
          <w:b/>
        </w:rPr>
        <w:t xml:space="preserve"> </w:t>
      </w:r>
      <w:r w:rsidRPr="002465A4">
        <w:rPr>
          <w:noProof/>
        </w:rPr>
        <w:t>posterior del edificio central de la FIEC</w:t>
      </w:r>
      <w:bookmarkEnd w:id="393"/>
    </w:p>
    <w:p w:rsidR="001004B1" w:rsidRPr="000704DB" w:rsidRDefault="001004B1" w:rsidP="002465A4">
      <w:pPr>
        <w:pStyle w:val="NormalNivel2"/>
        <w:rPr>
          <w:b/>
        </w:rPr>
      </w:pPr>
      <w:r w:rsidRPr="000704DB">
        <w:rPr>
          <w:b/>
        </w:rPr>
        <w:t>Area verde límite con el ICM:</w:t>
      </w:r>
    </w:p>
    <w:p w:rsidR="001004B1" w:rsidRPr="000704DB" w:rsidRDefault="001004B1" w:rsidP="002465A4">
      <w:pPr>
        <w:pStyle w:val="NormalNivel2"/>
      </w:pPr>
      <w:r w:rsidRPr="000704DB">
        <w:t>Buen tiempo de respuesta, un paquete perdido.</w:t>
      </w:r>
    </w:p>
    <w:p w:rsidR="001004B1" w:rsidRPr="000704DB" w:rsidRDefault="001004B1" w:rsidP="002465A4">
      <w:pPr>
        <w:pStyle w:val="NormalNivel2"/>
        <w:rPr>
          <w:b/>
        </w:rPr>
      </w:pPr>
      <w:r w:rsidRPr="000704DB">
        <w:t>Potencia de señal de recepción, 83 %.</w:t>
      </w:r>
    </w:p>
    <w:p w:rsidR="001004B1" w:rsidRDefault="00A7187F" w:rsidP="002465A4">
      <w:pPr>
        <w:pStyle w:val="ImagenesNivel2"/>
        <w:rPr>
          <w:noProof/>
          <w:lang w:eastAsia="es-EC"/>
        </w:rPr>
      </w:pPr>
      <w:r>
        <w:rPr>
          <w:noProof/>
          <w:lang w:val="es-ES"/>
        </w:rPr>
        <w:drawing>
          <wp:inline distT="0" distB="0" distL="0" distR="0">
            <wp:extent cx="2647950" cy="1314450"/>
            <wp:effectExtent l="19050" t="0" r="0" b="0"/>
            <wp:docPr id="2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48" cstate="print"/>
                    <a:srcRect/>
                    <a:stretch>
                      <a:fillRect/>
                    </a:stretch>
                  </pic:blipFill>
                  <pic:spPr bwMode="auto">
                    <a:xfrm>
                      <a:off x="0" y="0"/>
                      <a:ext cx="2647950" cy="1314450"/>
                    </a:xfrm>
                    <a:prstGeom prst="rect">
                      <a:avLst/>
                    </a:prstGeom>
                    <a:noFill/>
                    <a:ln w="9525">
                      <a:noFill/>
                      <a:miter lim="800000"/>
                      <a:headEnd/>
                      <a:tailEnd/>
                    </a:ln>
                  </pic:spPr>
                </pic:pic>
              </a:graphicData>
            </a:graphic>
          </wp:inline>
        </w:drawing>
      </w:r>
    </w:p>
    <w:p w:rsidR="002465A4" w:rsidRPr="000704DB" w:rsidRDefault="002465A4" w:rsidP="002465A4">
      <w:pPr>
        <w:pStyle w:val="ImagenesNivel2"/>
      </w:pPr>
      <w:bookmarkStart w:id="394" w:name="_Toc248305514"/>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47</w:t>
      </w:r>
      <w:r w:rsidRPr="00302C7C">
        <w:rPr>
          <w:noProof/>
        </w:rPr>
        <w:fldChar w:fldCharType="end"/>
      </w:r>
      <w:r>
        <w:rPr>
          <w:noProof/>
        </w:rPr>
        <w:t xml:space="preserve"> Pruebas desde el á</w:t>
      </w:r>
      <w:r w:rsidRPr="002465A4">
        <w:rPr>
          <w:noProof/>
        </w:rPr>
        <w:t>rea verde límite con el ICM</w:t>
      </w:r>
      <w:bookmarkEnd w:id="394"/>
    </w:p>
    <w:p w:rsidR="001004B1" w:rsidRPr="000704DB" w:rsidRDefault="001004B1" w:rsidP="002465A4">
      <w:pPr>
        <w:pStyle w:val="NormalNivel2"/>
        <w:rPr>
          <w:b/>
        </w:rPr>
      </w:pPr>
      <w:r w:rsidRPr="000704DB">
        <w:rPr>
          <w:b/>
        </w:rPr>
        <w:t>Parqueadero de la FIEC:</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rPr>
          <w:b/>
        </w:rPr>
      </w:pPr>
      <w:r w:rsidRPr="000704DB">
        <w:t>Potencia de señal de recepción, 26 %.</w:t>
      </w:r>
    </w:p>
    <w:p w:rsidR="001004B1" w:rsidRDefault="00A7187F" w:rsidP="002465A4">
      <w:pPr>
        <w:pStyle w:val="ImagenesNivel2"/>
        <w:rPr>
          <w:noProof/>
          <w:lang w:eastAsia="es-EC"/>
        </w:rPr>
      </w:pPr>
      <w:r>
        <w:rPr>
          <w:noProof/>
          <w:lang w:val="es-ES"/>
        </w:rPr>
        <w:drawing>
          <wp:inline distT="0" distB="0" distL="0" distR="0">
            <wp:extent cx="2552700" cy="1657350"/>
            <wp:effectExtent l="19050" t="0" r="0" b="0"/>
            <wp:docPr id="2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9" cstate="print"/>
                    <a:srcRect/>
                    <a:stretch>
                      <a:fillRect/>
                    </a:stretch>
                  </pic:blipFill>
                  <pic:spPr bwMode="auto">
                    <a:xfrm>
                      <a:off x="0" y="0"/>
                      <a:ext cx="2552700" cy="1657350"/>
                    </a:xfrm>
                    <a:prstGeom prst="rect">
                      <a:avLst/>
                    </a:prstGeom>
                    <a:noFill/>
                    <a:ln w="9525">
                      <a:noFill/>
                      <a:miter lim="800000"/>
                      <a:headEnd/>
                      <a:tailEnd/>
                    </a:ln>
                  </pic:spPr>
                </pic:pic>
              </a:graphicData>
            </a:graphic>
          </wp:inline>
        </w:drawing>
      </w:r>
    </w:p>
    <w:p w:rsidR="002465A4" w:rsidRPr="000704DB" w:rsidRDefault="002465A4" w:rsidP="002465A4">
      <w:pPr>
        <w:pStyle w:val="ImagenesNivel2"/>
      </w:pPr>
      <w:bookmarkStart w:id="395" w:name="_Toc248305515"/>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48</w:t>
      </w:r>
      <w:r w:rsidRPr="00302C7C">
        <w:rPr>
          <w:noProof/>
        </w:rPr>
        <w:fldChar w:fldCharType="end"/>
      </w:r>
      <w:r>
        <w:rPr>
          <w:noProof/>
        </w:rPr>
        <w:t xml:space="preserve"> Pruebas desde el p</w:t>
      </w:r>
      <w:r w:rsidRPr="002465A4">
        <w:rPr>
          <w:noProof/>
        </w:rPr>
        <w:t>arqueadero de la FIEC</w:t>
      </w:r>
      <w:bookmarkEnd w:id="395"/>
    </w:p>
    <w:p w:rsidR="001004B1" w:rsidRPr="000704DB" w:rsidRDefault="001004B1" w:rsidP="002465A4">
      <w:pPr>
        <w:pStyle w:val="NormalNivel2"/>
        <w:rPr>
          <w:b/>
        </w:rPr>
      </w:pPr>
      <w:r w:rsidRPr="000704DB">
        <w:rPr>
          <w:b/>
        </w:rPr>
        <w:t>Límite con Facultad de Mecánica:</w:t>
      </w:r>
    </w:p>
    <w:p w:rsidR="001004B1" w:rsidRPr="000704DB" w:rsidRDefault="001004B1" w:rsidP="002465A4">
      <w:pPr>
        <w:pStyle w:val="NormalNivel2"/>
      </w:pPr>
      <w:r w:rsidRPr="000704DB">
        <w:t>Buen tiempo de respuesta, no tiene perdida de paquetes.</w:t>
      </w:r>
    </w:p>
    <w:p w:rsidR="001004B1" w:rsidRPr="00A06A93" w:rsidRDefault="001004B1" w:rsidP="002465A4">
      <w:pPr>
        <w:pStyle w:val="NormalNivel2"/>
        <w:rPr>
          <w:b/>
        </w:rPr>
      </w:pPr>
      <w:r w:rsidRPr="000704DB">
        <w:t>Potencia de señal de recepción, 32 %.</w:t>
      </w:r>
    </w:p>
    <w:p w:rsidR="001004B1" w:rsidRDefault="00A7187F" w:rsidP="002465A4">
      <w:pPr>
        <w:pStyle w:val="ImagenesNivel2"/>
        <w:rPr>
          <w:noProof/>
          <w:lang w:eastAsia="es-EC"/>
        </w:rPr>
      </w:pPr>
      <w:r>
        <w:rPr>
          <w:noProof/>
          <w:lang w:val="es-ES"/>
        </w:rPr>
        <w:drawing>
          <wp:inline distT="0" distB="0" distL="0" distR="0">
            <wp:extent cx="2590800" cy="1771650"/>
            <wp:effectExtent l="19050" t="0" r="0" b="0"/>
            <wp:docPr id="2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50" cstate="print"/>
                    <a:srcRect/>
                    <a:stretch>
                      <a:fillRect/>
                    </a:stretch>
                  </pic:blipFill>
                  <pic:spPr bwMode="auto">
                    <a:xfrm>
                      <a:off x="0" y="0"/>
                      <a:ext cx="2590800" cy="1771650"/>
                    </a:xfrm>
                    <a:prstGeom prst="rect">
                      <a:avLst/>
                    </a:prstGeom>
                    <a:noFill/>
                    <a:ln w="9525">
                      <a:noFill/>
                      <a:miter lim="800000"/>
                      <a:headEnd/>
                      <a:tailEnd/>
                    </a:ln>
                  </pic:spPr>
                </pic:pic>
              </a:graphicData>
            </a:graphic>
          </wp:inline>
        </w:drawing>
      </w:r>
    </w:p>
    <w:p w:rsidR="002465A4" w:rsidRPr="000704DB" w:rsidRDefault="002465A4" w:rsidP="002465A4">
      <w:pPr>
        <w:pStyle w:val="ImagenesNivel2"/>
      </w:pPr>
      <w:bookmarkStart w:id="396" w:name="_Toc248305516"/>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49</w:t>
      </w:r>
      <w:r w:rsidRPr="00302C7C">
        <w:rPr>
          <w:noProof/>
        </w:rPr>
        <w:fldChar w:fldCharType="end"/>
      </w:r>
      <w:r>
        <w:rPr>
          <w:noProof/>
        </w:rPr>
        <w:t xml:space="preserve"> Pruebas desde el </w:t>
      </w:r>
      <w:r w:rsidRPr="002465A4">
        <w:rPr>
          <w:noProof/>
        </w:rPr>
        <w:t>límite con Facultad de Mecánica</w:t>
      </w:r>
      <w:bookmarkEnd w:id="396"/>
    </w:p>
    <w:p w:rsidR="001004B1" w:rsidRPr="000704DB" w:rsidRDefault="001004B1" w:rsidP="002465A4">
      <w:pPr>
        <w:pStyle w:val="NormalNivel2"/>
        <w:rPr>
          <w:b/>
        </w:rPr>
      </w:pPr>
      <w:r w:rsidRPr="000704DB">
        <w:rPr>
          <w:b/>
        </w:rPr>
        <w:t>Fuera del Laboratorio de Computación de la FIEC.</w:t>
      </w:r>
    </w:p>
    <w:p w:rsidR="001004B1" w:rsidRPr="000704DB" w:rsidRDefault="001004B1" w:rsidP="002465A4">
      <w:pPr>
        <w:pStyle w:val="NormalNivel2"/>
      </w:pPr>
      <w:r w:rsidRPr="000704DB">
        <w:t>Buen tiempo de respuesta, no tiene perdida de paquetes.</w:t>
      </w:r>
    </w:p>
    <w:p w:rsidR="001004B1" w:rsidRPr="00A06A93" w:rsidRDefault="001004B1" w:rsidP="002465A4">
      <w:pPr>
        <w:pStyle w:val="NormalNivel2"/>
        <w:rPr>
          <w:b/>
        </w:rPr>
      </w:pPr>
      <w:r w:rsidRPr="000704DB">
        <w:t>Potencia de señal de recepción, 60 %.</w:t>
      </w:r>
    </w:p>
    <w:p w:rsidR="001004B1" w:rsidRDefault="00A7187F" w:rsidP="002465A4">
      <w:pPr>
        <w:pStyle w:val="ImagenesNivel2"/>
        <w:rPr>
          <w:noProof/>
          <w:lang w:eastAsia="es-EC"/>
        </w:rPr>
      </w:pPr>
      <w:r>
        <w:rPr>
          <w:noProof/>
          <w:lang w:val="es-ES"/>
        </w:rPr>
        <w:drawing>
          <wp:inline distT="0" distB="0" distL="0" distR="0">
            <wp:extent cx="2400300" cy="1600200"/>
            <wp:effectExtent l="19050" t="0" r="0" b="0"/>
            <wp:docPr id="2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1" cstate="print"/>
                    <a:srcRect/>
                    <a:stretch>
                      <a:fillRect/>
                    </a:stretch>
                  </pic:blipFill>
                  <pic:spPr bwMode="auto">
                    <a:xfrm>
                      <a:off x="0" y="0"/>
                      <a:ext cx="2400300" cy="1600200"/>
                    </a:xfrm>
                    <a:prstGeom prst="rect">
                      <a:avLst/>
                    </a:prstGeom>
                    <a:noFill/>
                    <a:ln w="9525">
                      <a:noFill/>
                      <a:miter lim="800000"/>
                      <a:headEnd/>
                      <a:tailEnd/>
                    </a:ln>
                  </pic:spPr>
                </pic:pic>
              </a:graphicData>
            </a:graphic>
          </wp:inline>
        </w:drawing>
      </w:r>
    </w:p>
    <w:p w:rsidR="002465A4" w:rsidRPr="000704DB" w:rsidRDefault="002465A4" w:rsidP="002465A4">
      <w:pPr>
        <w:pStyle w:val="ImagenesNivel2"/>
      </w:pPr>
      <w:bookmarkStart w:id="397" w:name="_Toc248305517"/>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50</w:t>
      </w:r>
      <w:r w:rsidRPr="00302C7C">
        <w:rPr>
          <w:noProof/>
        </w:rPr>
        <w:fldChar w:fldCharType="end"/>
      </w:r>
      <w:r>
        <w:rPr>
          <w:noProof/>
        </w:rPr>
        <w:t xml:space="preserve"> Pruebas desde f</w:t>
      </w:r>
      <w:r w:rsidRPr="002465A4">
        <w:rPr>
          <w:noProof/>
        </w:rPr>
        <w:t>uera del Laboratorio de Computación de la FIEC</w:t>
      </w:r>
      <w:bookmarkEnd w:id="397"/>
    </w:p>
    <w:p w:rsidR="001004B1" w:rsidRPr="000704DB" w:rsidRDefault="001004B1" w:rsidP="002465A4">
      <w:pPr>
        <w:pStyle w:val="NormalNivel2"/>
        <w:rPr>
          <w:b/>
        </w:rPr>
      </w:pPr>
      <w:r w:rsidRPr="000704DB">
        <w:rPr>
          <w:b/>
        </w:rPr>
        <w:t>Dentro del Laboratorio de Computación de la FIEC.</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rPr>
          <w:b/>
        </w:rPr>
      </w:pPr>
      <w:r w:rsidRPr="000704DB">
        <w:t>Potencia de señal de recepción, 30 %.</w:t>
      </w:r>
    </w:p>
    <w:p w:rsidR="001004B1" w:rsidRDefault="00A7187F" w:rsidP="002465A4">
      <w:pPr>
        <w:pStyle w:val="ImagenesNivel2"/>
        <w:rPr>
          <w:noProof/>
          <w:lang w:eastAsia="es-EC"/>
        </w:rPr>
      </w:pPr>
      <w:r>
        <w:rPr>
          <w:noProof/>
          <w:lang w:val="es-ES"/>
        </w:rPr>
        <w:drawing>
          <wp:inline distT="0" distB="0" distL="0" distR="0">
            <wp:extent cx="2381250" cy="1619250"/>
            <wp:effectExtent l="19050" t="0" r="0" b="0"/>
            <wp:docPr id="2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52" cstate="print"/>
                    <a:srcRect/>
                    <a:stretch>
                      <a:fillRect/>
                    </a:stretch>
                  </pic:blipFill>
                  <pic:spPr bwMode="auto">
                    <a:xfrm>
                      <a:off x="0" y="0"/>
                      <a:ext cx="2381250" cy="1619250"/>
                    </a:xfrm>
                    <a:prstGeom prst="rect">
                      <a:avLst/>
                    </a:prstGeom>
                    <a:noFill/>
                    <a:ln w="9525">
                      <a:noFill/>
                      <a:miter lim="800000"/>
                      <a:headEnd/>
                      <a:tailEnd/>
                    </a:ln>
                  </pic:spPr>
                </pic:pic>
              </a:graphicData>
            </a:graphic>
          </wp:inline>
        </w:drawing>
      </w:r>
    </w:p>
    <w:p w:rsidR="002465A4" w:rsidRPr="000704DB" w:rsidRDefault="002465A4" w:rsidP="002465A4">
      <w:pPr>
        <w:pStyle w:val="ImagenesNivel2"/>
      </w:pPr>
      <w:bookmarkStart w:id="398" w:name="_Toc248305518"/>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51</w:t>
      </w:r>
      <w:r w:rsidRPr="00302C7C">
        <w:rPr>
          <w:noProof/>
        </w:rPr>
        <w:fldChar w:fldCharType="end"/>
      </w:r>
      <w:r>
        <w:rPr>
          <w:noProof/>
        </w:rPr>
        <w:t xml:space="preserve"> Pruebas desde d</w:t>
      </w:r>
      <w:r w:rsidRPr="002465A4">
        <w:rPr>
          <w:noProof/>
        </w:rPr>
        <w:t>entro del Laboratorio de Computación de la FIEC</w:t>
      </w:r>
      <w:bookmarkEnd w:id="398"/>
    </w:p>
    <w:p w:rsidR="001004B1" w:rsidRPr="000704DB" w:rsidRDefault="001004B1" w:rsidP="002465A4">
      <w:pPr>
        <w:pStyle w:val="NormalNivel2"/>
        <w:rPr>
          <w:b/>
          <w:i/>
          <w:u w:val="single"/>
        </w:rPr>
      </w:pPr>
      <w:r w:rsidRPr="000704DB">
        <w:rPr>
          <w:b/>
          <w:i/>
          <w:u w:val="single"/>
        </w:rPr>
        <w:t>Pruebas con el AP1:</w:t>
      </w:r>
    </w:p>
    <w:p w:rsidR="001004B1" w:rsidRPr="000704DB" w:rsidRDefault="001004B1" w:rsidP="002465A4">
      <w:pPr>
        <w:pStyle w:val="NormalNivel2"/>
        <w:rPr>
          <w:b/>
        </w:rPr>
      </w:pPr>
      <w:r w:rsidRPr="000704DB">
        <w:rPr>
          <w:b/>
        </w:rPr>
        <w:t>Cancha de Futbol de Ingeniería:</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pPr>
      <w:r w:rsidRPr="000704DB">
        <w:t>Potencia de señal de recepción, 26 %.</w:t>
      </w:r>
    </w:p>
    <w:p w:rsidR="001004B1" w:rsidRDefault="00A7187F" w:rsidP="00E26024">
      <w:pPr>
        <w:pStyle w:val="ImagenesNivel2"/>
        <w:rPr>
          <w:noProof/>
          <w:lang w:eastAsia="es-EC"/>
        </w:rPr>
      </w:pPr>
      <w:r>
        <w:rPr>
          <w:noProof/>
          <w:lang w:val="es-ES"/>
        </w:rPr>
        <w:drawing>
          <wp:inline distT="0" distB="0" distL="0" distR="0">
            <wp:extent cx="2609850" cy="1447800"/>
            <wp:effectExtent l="19050" t="0" r="0" b="0"/>
            <wp:docPr id="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3"/>
                    <a:srcRect/>
                    <a:stretch>
                      <a:fillRect/>
                    </a:stretch>
                  </pic:blipFill>
                  <pic:spPr bwMode="auto">
                    <a:xfrm>
                      <a:off x="0" y="0"/>
                      <a:ext cx="2609850" cy="1447800"/>
                    </a:xfrm>
                    <a:prstGeom prst="rect">
                      <a:avLst/>
                    </a:prstGeom>
                    <a:noFill/>
                    <a:ln w="9525">
                      <a:noFill/>
                      <a:miter lim="800000"/>
                      <a:headEnd/>
                      <a:tailEnd/>
                    </a:ln>
                  </pic:spPr>
                </pic:pic>
              </a:graphicData>
            </a:graphic>
          </wp:inline>
        </w:drawing>
      </w:r>
    </w:p>
    <w:p w:rsidR="002465A4" w:rsidRPr="000704DB" w:rsidRDefault="002465A4" w:rsidP="00E26024">
      <w:pPr>
        <w:pStyle w:val="ImagenesNivel2"/>
      </w:pPr>
      <w:bookmarkStart w:id="399" w:name="_Toc248305519"/>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52</w:t>
      </w:r>
      <w:r w:rsidRPr="00302C7C">
        <w:rPr>
          <w:noProof/>
        </w:rPr>
        <w:fldChar w:fldCharType="end"/>
      </w:r>
      <w:r>
        <w:rPr>
          <w:noProof/>
        </w:rPr>
        <w:t xml:space="preserve"> Pruebas desde </w:t>
      </w:r>
      <w:r w:rsidR="00E26024">
        <w:rPr>
          <w:noProof/>
        </w:rPr>
        <w:t xml:space="preserve">la </w:t>
      </w:r>
      <w:r w:rsidR="00E26024" w:rsidRPr="00E26024">
        <w:rPr>
          <w:noProof/>
        </w:rPr>
        <w:t>cancha de Futbol de Ingeniería</w:t>
      </w:r>
      <w:bookmarkEnd w:id="399"/>
    </w:p>
    <w:p w:rsidR="001004B1" w:rsidRPr="000704DB" w:rsidRDefault="001004B1" w:rsidP="002465A4">
      <w:pPr>
        <w:pStyle w:val="NormalNivel2"/>
        <w:rPr>
          <w:b/>
          <w:i/>
          <w:u w:val="single"/>
        </w:rPr>
      </w:pPr>
      <w:r w:rsidRPr="000704DB">
        <w:rPr>
          <w:b/>
          <w:i/>
          <w:u w:val="single"/>
        </w:rPr>
        <w:t>Pruebas con el AP2:</w:t>
      </w:r>
    </w:p>
    <w:p w:rsidR="001004B1" w:rsidRPr="000704DB" w:rsidRDefault="001004B1" w:rsidP="002465A4">
      <w:pPr>
        <w:pStyle w:val="NormalNivel2"/>
        <w:rPr>
          <w:b/>
        </w:rPr>
      </w:pPr>
      <w:r w:rsidRPr="000704DB">
        <w:rPr>
          <w:b/>
        </w:rPr>
        <w:t>Límite con la Facultad de Mecánica:</w:t>
      </w:r>
    </w:p>
    <w:p w:rsidR="001004B1" w:rsidRPr="000704DB" w:rsidRDefault="001004B1" w:rsidP="002465A4">
      <w:pPr>
        <w:pStyle w:val="NormalNivel2"/>
      </w:pPr>
      <w:r w:rsidRPr="000704DB">
        <w:t>Buen tiempo de respuesta, no tiene perdida de paquetes.</w:t>
      </w:r>
    </w:p>
    <w:p w:rsidR="001004B1" w:rsidRDefault="001004B1" w:rsidP="002465A4">
      <w:pPr>
        <w:pStyle w:val="NormalNivel2"/>
      </w:pPr>
      <w:r w:rsidRPr="00A06A93">
        <w:t>Potencia de señal de recepción, 20 %.</w:t>
      </w:r>
    </w:p>
    <w:p w:rsidR="001004B1" w:rsidRDefault="00A7187F" w:rsidP="00E26024">
      <w:pPr>
        <w:pStyle w:val="ImagenesNivel2"/>
        <w:rPr>
          <w:noProof/>
          <w:lang w:eastAsia="es-EC"/>
        </w:rPr>
      </w:pPr>
      <w:r>
        <w:rPr>
          <w:noProof/>
          <w:lang w:val="es-ES"/>
        </w:rPr>
        <w:drawing>
          <wp:inline distT="0" distB="0" distL="0" distR="0">
            <wp:extent cx="2933700" cy="1447800"/>
            <wp:effectExtent l="19050" t="0" r="0" b="0"/>
            <wp:docPr id="2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54"/>
                    <a:srcRect/>
                    <a:stretch>
                      <a:fillRect/>
                    </a:stretch>
                  </pic:blipFill>
                  <pic:spPr bwMode="auto">
                    <a:xfrm>
                      <a:off x="0" y="0"/>
                      <a:ext cx="2933700" cy="1447800"/>
                    </a:xfrm>
                    <a:prstGeom prst="rect">
                      <a:avLst/>
                    </a:prstGeom>
                    <a:noFill/>
                    <a:ln w="9525">
                      <a:noFill/>
                      <a:miter lim="800000"/>
                      <a:headEnd/>
                      <a:tailEnd/>
                    </a:ln>
                  </pic:spPr>
                </pic:pic>
              </a:graphicData>
            </a:graphic>
          </wp:inline>
        </w:drawing>
      </w:r>
    </w:p>
    <w:p w:rsidR="00E26024" w:rsidRPr="000704DB" w:rsidRDefault="00E26024" w:rsidP="00E26024">
      <w:pPr>
        <w:pStyle w:val="ImagenesNivel2"/>
      </w:pPr>
      <w:bookmarkStart w:id="400" w:name="_Toc248305520"/>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53</w:t>
      </w:r>
      <w:r w:rsidRPr="00302C7C">
        <w:rPr>
          <w:noProof/>
        </w:rPr>
        <w:fldChar w:fldCharType="end"/>
      </w:r>
      <w:r>
        <w:rPr>
          <w:noProof/>
        </w:rPr>
        <w:t xml:space="preserve"> Pruebas desde </w:t>
      </w:r>
      <w:r w:rsidRPr="00E26024">
        <w:rPr>
          <w:noProof/>
        </w:rPr>
        <w:t>límite con la Facultad de Mecánica</w:t>
      </w:r>
      <w:bookmarkEnd w:id="400"/>
    </w:p>
    <w:p w:rsidR="001004B1" w:rsidRPr="000704DB" w:rsidRDefault="001004B1" w:rsidP="002465A4">
      <w:pPr>
        <w:pStyle w:val="NormalNivel2"/>
        <w:rPr>
          <w:b/>
          <w:i/>
          <w:u w:val="single"/>
        </w:rPr>
      </w:pPr>
      <w:r w:rsidRPr="000704DB">
        <w:rPr>
          <w:b/>
          <w:i/>
          <w:u w:val="single"/>
        </w:rPr>
        <w:t>Pruebas con el AP3:</w:t>
      </w:r>
    </w:p>
    <w:p w:rsidR="001004B1" w:rsidRPr="000704DB" w:rsidRDefault="001004B1" w:rsidP="002465A4">
      <w:pPr>
        <w:pStyle w:val="NormalNivel2"/>
        <w:rPr>
          <w:b/>
        </w:rPr>
      </w:pPr>
      <w:r w:rsidRPr="000704DB">
        <w:rPr>
          <w:b/>
        </w:rPr>
        <w:t>Gimnasio de Profesores:</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pPr>
      <w:r w:rsidRPr="000704DB">
        <w:t>Potencia de señal de recepción, 20 %.</w:t>
      </w:r>
    </w:p>
    <w:p w:rsidR="001004B1" w:rsidRDefault="00A7187F" w:rsidP="00E26024">
      <w:pPr>
        <w:pStyle w:val="ImagenesNivel2"/>
        <w:rPr>
          <w:noProof/>
          <w:lang w:eastAsia="es-EC"/>
        </w:rPr>
      </w:pPr>
      <w:r>
        <w:rPr>
          <w:noProof/>
          <w:lang w:val="es-ES"/>
        </w:rPr>
        <w:drawing>
          <wp:inline distT="0" distB="0" distL="0" distR="0">
            <wp:extent cx="2876550" cy="1447800"/>
            <wp:effectExtent l="19050" t="0" r="0" b="0"/>
            <wp:docPr id="2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5"/>
                    <a:srcRect/>
                    <a:stretch>
                      <a:fillRect/>
                    </a:stretch>
                  </pic:blipFill>
                  <pic:spPr bwMode="auto">
                    <a:xfrm>
                      <a:off x="0" y="0"/>
                      <a:ext cx="2876550" cy="1447800"/>
                    </a:xfrm>
                    <a:prstGeom prst="rect">
                      <a:avLst/>
                    </a:prstGeom>
                    <a:noFill/>
                    <a:ln w="9525">
                      <a:noFill/>
                      <a:miter lim="800000"/>
                      <a:headEnd/>
                      <a:tailEnd/>
                    </a:ln>
                  </pic:spPr>
                </pic:pic>
              </a:graphicData>
            </a:graphic>
          </wp:inline>
        </w:drawing>
      </w:r>
    </w:p>
    <w:p w:rsidR="00E26024" w:rsidRPr="000704DB" w:rsidRDefault="00E26024" w:rsidP="00E26024">
      <w:pPr>
        <w:pStyle w:val="ImagenesNivel2"/>
        <w:rPr>
          <w:b/>
        </w:rPr>
      </w:pPr>
      <w:bookmarkStart w:id="401" w:name="_Toc248305521"/>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54</w:t>
      </w:r>
      <w:r w:rsidRPr="00302C7C">
        <w:rPr>
          <w:noProof/>
        </w:rPr>
        <w:fldChar w:fldCharType="end"/>
      </w:r>
      <w:r>
        <w:rPr>
          <w:noProof/>
        </w:rPr>
        <w:t xml:space="preserve"> Pruebas desde el gimnasio de Profesores</w:t>
      </w:r>
      <w:bookmarkEnd w:id="401"/>
    </w:p>
    <w:p w:rsidR="001004B1" w:rsidRPr="000704DB" w:rsidRDefault="001004B1" w:rsidP="002465A4">
      <w:pPr>
        <w:pStyle w:val="NormalNivel2"/>
        <w:rPr>
          <w:b/>
          <w:i/>
          <w:u w:val="single"/>
        </w:rPr>
      </w:pPr>
      <w:r w:rsidRPr="000704DB">
        <w:rPr>
          <w:b/>
          <w:i/>
          <w:u w:val="single"/>
        </w:rPr>
        <w:t>Pruebas con el AP4:</w:t>
      </w:r>
    </w:p>
    <w:p w:rsidR="001004B1" w:rsidRPr="000704DB" w:rsidRDefault="001004B1" w:rsidP="002465A4">
      <w:pPr>
        <w:pStyle w:val="NormalNivel2"/>
        <w:rPr>
          <w:b/>
          <w:i/>
          <w:u w:val="single"/>
        </w:rPr>
      </w:pPr>
      <w:r w:rsidRPr="000704DB">
        <w:rPr>
          <w:b/>
        </w:rPr>
        <w:t>Centro de Ciencias de la Tierra:</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pPr>
      <w:r w:rsidRPr="000704DB">
        <w:t>Potencia de señal de recepción, 64 %.</w:t>
      </w:r>
    </w:p>
    <w:p w:rsidR="001004B1" w:rsidRDefault="00A7187F" w:rsidP="00E26024">
      <w:pPr>
        <w:pStyle w:val="ImagenesNivel2"/>
        <w:rPr>
          <w:noProof/>
          <w:lang w:eastAsia="es-EC"/>
        </w:rPr>
      </w:pPr>
      <w:r>
        <w:rPr>
          <w:noProof/>
          <w:lang w:val="es-ES"/>
        </w:rPr>
        <w:drawing>
          <wp:inline distT="0" distB="0" distL="0" distR="0">
            <wp:extent cx="2971800" cy="1447800"/>
            <wp:effectExtent l="19050" t="0" r="0" b="0"/>
            <wp:docPr id="2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56"/>
                    <a:srcRect/>
                    <a:stretch>
                      <a:fillRect/>
                    </a:stretch>
                  </pic:blipFill>
                  <pic:spPr bwMode="auto">
                    <a:xfrm>
                      <a:off x="0" y="0"/>
                      <a:ext cx="2971800" cy="1447800"/>
                    </a:xfrm>
                    <a:prstGeom prst="rect">
                      <a:avLst/>
                    </a:prstGeom>
                    <a:noFill/>
                    <a:ln w="9525">
                      <a:noFill/>
                      <a:miter lim="800000"/>
                      <a:headEnd/>
                      <a:tailEnd/>
                    </a:ln>
                  </pic:spPr>
                </pic:pic>
              </a:graphicData>
            </a:graphic>
          </wp:inline>
        </w:drawing>
      </w:r>
    </w:p>
    <w:p w:rsidR="00E26024" w:rsidRPr="000704DB" w:rsidRDefault="00E26024" w:rsidP="00E26024">
      <w:pPr>
        <w:pStyle w:val="ImagenesNivel2"/>
        <w:rPr>
          <w:b/>
        </w:rPr>
      </w:pPr>
      <w:bookmarkStart w:id="402" w:name="_Toc248305522"/>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55</w:t>
      </w:r>
      <w:r w:rsidRPr="00302C7C">
        <w:rPr>
          <w:noProof/>
        </w:rPr>
        <w:fldChar w:fldCharType="end"/>
      </w:r>
      <w:r>
        <w:rPr>
          <w:noProof/>
        </w:rPr>
        <w:t xml:space="preserve"> Pruebas desde el </w:t>
      </w:r>
      <w:r w:rsidRPr="00E26024">
        <w:rPr>
          <w:noProof/>
        </w:rPr>
        <w:t>centro de Ciencias de la Tierra</w:t>
      </w:r>
      <w:bookmarkEnd w:id="402"/>
    </w:p>
    <w:p w:rsidR="001004B1" w:rsidRPr="000704DB" w:rsidRDefault="001004B1" w:rsidP="002465A4">
      <w:pPr>
        <w:pStyle w:val="NormalNivel2"/>
        <w:rPr>
          <w:b/>
          <w:i/>
          <w:u w:val="single"/>
        </w:rPr>
      </w:pPr>
      <w:r w:rsidRPr="000704DB">
        <w:rPr>
          <w:b/>
        </w:rPr>
        <w:t>Dentro del aula de la IEEE:</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pPr>
      <w:r w:rsidRPr="000704DB">
        <w:t>Potencia de señal de recepción, 28 %.</w:t>
      </w:r>
    </w:p>
    <w:p w:rsidR="001004B1" w:rsidRDefault="00A7187F" w:rsidP="00E26024">
      <w:pPr>
        <w:pStyle w:val="ImagenesNivel2"/>
        <w:rPr>
          <w:noProof/>
          <w:lang w:eastAsia="es-EC"/>
        </w:rPr>
      </w:pPr>
      <w:r>
        <w:rPr>
          <w:noProof/>
          <w:lang w:val="es-ES"/>
        </w:rPr>
        <w:drawing>
          <wp:inline distT="0" distB="0" distL="0" distR="0">
            <wp:extent cx="2895600" cy="1447800"/>
            <wp:effectExtent l="19050" t="0" r="0" b="0"/>
            <wp:docPr id="2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57"/>
                    <a:srcRect/>
                    <a:stretch>
                      <a:fillRect/>
                    </a:stretch>
                  </pic:blipFill>
                  <pic:spPr bwMode="auto">
                    <a:xfrm>
                      <a:off x="0" y="0"/>
                      <a:ext cx="2895600" cy="1447800"/>
                    </a:xfrm>
                    <a:prstGeom prst="rect">
                      <a:avLst/>
                    </a:prstGeom>
                    <a:noFill/>
                    <a:ln w="9525">
                      <a:noFill/>
                      <a:miter lim="800000"/>
                      <a:headEnd/>
                      <a:tailEnd/>
                    </a:ln>
                  </pic:spPr>
                </pic:pic>
              </a:graphicData>
            </a:graphic>
          </wp:inline>
        </w:drawing>
      </w:r>
    </w:p>
    <w:p w:rsidR="00E26024" w:rsidRPr="000704DB" w:rsidRDefault="00E26024" w:rsidP="00E26024">
      <w:pPr>
        <w:pStyle w:val="ImagenesNivel2"/>
        <w:rPr>
          <w:b/>
        </w:rPr>
      </w:pPr>
      <w:bookmarkStart w:id="403" w:name="_Toc248305523"/>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56</w:t>
      </w:r>
      <w:r w:rsidRPr="00302C7C">
        <w:rPr>
          <w:noProof/>
        </w:rPr>
        <w:fldChar w:fldCharType="end"/>
      </w:r>
      <w:r>
        <w:rPr>
          <w:noProof/>
        </w:rPr>
        <w:t xml:space="preserve"> Pruebas desde </w:t>
      </w:r>
      <w:r w:rsidRPr="00E26024">
        <w:rPr>
          <w:noProof/>
        </w:rPr>
        <w:t>dentro del aula de la IEEE</w:t>
      </w:r>
      <w:bookmarkEnd w:id="403"/>
    </w:p>
    <w:p w:rsidR="001004B1" w:rsidRPr="000704DB" w:rsidRDefault="001004B1" w:rsidP="002465A4">
      <w:pPr>
        <w:pStyle w:val="NormalNivel2"/>
        <w:rPr>
          <w:b/>
          <w:i/>
          <w:u w:val="single"/>
        </w:rPr>
      </w:pPr>
      <w:r w:rsidRPr="000704DB">
        <w:rPr>
          <w:b/>
          <w:i/>
          <w:u w:val="single"/>
        </w:rPr>
        <w:t>Pruebas con el AP5:</w:t>
      </w:r>
    </w:p>
    <w:p w:rsidR="001004B1" w:rsidRPr="000704DB" w:rsidRDefault="001004B1" w:rsidP="002465A4">
      <w:pPr>
        <w:pStyle w:val="NormalNivel2"/>
        <w:rPr>
          <w:b/>
          <w:i/>
          <w:u w:val="single"/>
        </w:rPr>
      </w:pPr>
      <w:r w:rsidRPr="000704DB">
        <w:rPr>
          <w:b/>
        </w:rPr>
        <w:t>Bloque de aulas de la FIEC, límite con Mecánica:</w:t>
      </w:r>
    </w:p>
    <w:p w:rsidR="001004B1" w:rsidRPr="000704DB" w:rsidRDefault="001004B1" w:rsidP="002465A4">
      <w:pPr>
        <w:pStyle w:val="NormalNivel2"/>
      </w:pPr>
      <w:r w:rsidRPr="000704DB">
        <w:t>Buen tiempo de respuesta, no tiene perdida de paquetes.</w:t>
      </w:r>
    </w:p>
    <w:p w:rsidR="001004B1" w:rsidRPr="000704DB" w:rsidRDefault="001004B1" w:rsidP="002465A4">
      <w:pPr>
        <w:pStyle w:val="NormalNivel2"/>
      </w:pPr>
      <w:r w:rsidRPr="000704DB">
        <w:t>Potencia de señal de recepción, 32 %.</w:t>
      </w:r>
    </w:p>
    <w:p w:rsidR="001004B1" w:rsidRDefault="00A7187F" w:rsidP="00E26024">
      <w:pPr>
        <w:pStyle w:val="ImagenesNivel2"/>
        <w:rPr>
          <w:noProof/>
          <w:lang w:eastAsia="es-EC"/>
        </w:rPr>
      </w:pPr>
      <w:r>
        <w:rPr>
          <w:noProof/>
          <w:lang w:val="es-ES"/>
        </w:rPr>
        <w:drawing>
          <wp:inline distT="0" distB="0" distL="0" distR="0">
            <wp:extent cx="2609850" cy="1447800"/>
            <wp:effectExtent l="19050" t="0" r="0" b="0"/>
            <wp:docPr id="23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58"/>
                    <a:srcRect/>
                    <a:stretch>
                      <a:fillRect/>
                    </a:stretch>
                  </pic:blipFill>
                  <pic:spPr bwMode="auto">
                    <a:xfrm>
                      <a:off x="0" y="0"/>
                      <a:ext cx="2609850" cy="1447800"/>
                    </a:xfrm>
                    <a:prstGeom prst="rect">
                      <a:avLst/>
                    </a:prstGeom>
                    <a:noFill/>
                    <a:ln w="9525">
                      <a:noFill/>
                      <a:miter lim="800000"/>
                      <a:headEnd/>
                      <a:tailEnd/>
                    </a:ln>
                  </pic:spPr>
                </pic:pic>
              </a:graphicData>
            </a:graphic>
          </wp:inline>
        </w:drawing>
      </w:r>
    </w:p>
    <w:p w:rsidR="00E26024" w:rsidRPr="000704DB" w:rsidRDefault="00E26024" w:rsidP="00E26024">
      <w:pPr>
        <w:pStyle w:val="ImagenesNivel2"/>
        <w:rPr>
          <w:b/>
        </w:rPr>
      </w:pPr>
      <w:bookmarkStart w:id="404" w:name="_Toc248305524"/>
      <w:r w:rsidRPr="00302C7C">
        <w:rPr>
          <w:noProof/>
        </w:rPr>
        <w:t xml:space="preserve">Figura </w:t>
      </w:r>
      <w:r w:rsidRPr="00302C7C">
        <w:rPr>
          <w:noProof/>
        </w:rPr>
        <w:fldChar w:fldCharType="begin"/>
      </w:r>
      <w:r w:rsidRPr="00302C7C">
        <w:rPr>
          <w:noProof/>
        </w:rPr>
        <w:instrText xml:space="preserve"> STYLEREF  \s 1 </w:instrText>
      </w:r>
      <w:r w:rsidRPr="00302C7C">
        <w:rPr>
          <w:noProof/>
        </w:rPr>
        <w:fldChar w:fldCharType="separate"/>
      </w:r>
      <w:r w:rsidR="00BB4681">
        <w:rPr>
          <w:noProof/>
        </w:rPr>
        <w:t>5</w:t>
      </w:r>
      <w:r w:rsidRPr="00302C7C">
        <w:rPr>
          <w:noProof/>
        </w:rPr>
        <w:fldChar w:fldCharType="end"/>
      </w:r>
      <w:r w:rsidRPr="00302C7C">
        <w:rPr>
          <w:noProof/>
        </w:rPr>
        <w:noBreakHyphen/>
      </w:r>
      <w:r w:rsidRPr="00302C7C">
        <w:rPr>
          <w:noProof/>
        </w:rPr>
        <w:fldChar w:fldCharType="begin"/>
      </w:r>
      <w:r w:rsidRPr="00302C7C">
        <w:rPr>
          <w:noProof/>
        </w:rPr>
        <w:instrText xml:space="preserve"> SEQ Imagen \* ARABIC \s 1 </w:instrText>
      </w:r>
      <w:r w:rsidRPr="00302C7C">
        <w:rPr>
          <w:noProof/>
        </w:rPr>
        <w:fldChar w:fldCharType="separate"/>
      </w:r>
      <w:r w:rsidR="00BB4681">
        <w:rPr>
          <w:noProof/>
        </w:rPr>
        <w:t>57</w:t>
      </w:r>
      <w:r w:rsidRPr="00302C7C">
        <w:rPr>
          <w:noProof/>
        </w:rPr>
        <w:fldChar w:fldCharType="end"/>
      </w:r>
      <w:r>
        <w:rPr>
          <w:noProof/>
        </w:rPr>
        <w:t xml:space="preserve"> Pruebas desde el </w:t>
      </w:r>
      <w:r w:rsidRPr="00E26024">
        <w:rPr>
          <w:noProof/>
        </w:rPr>
        <w:t>bloque de aulas de la FIEC, límite con Mecánica</w:t>
      </w:r>
      <w:bookmarkEnd w:id="404"/>
    </w:p>
    <w:p w:rsidR="00F420F0" w:rsidRDefault="00903649" w:rsidP="00191D71">
      <w:pPr>
        <w:pStyle w:val="Ttulo2"/>
        <w:ind w:left="738"/>
      </w:pPr>
      <w:bookmarkStart w:id="405" w:name="_Toc248305749"/>
      <w:r w:rsidRPr="00903649">
        <w:t>COMPARACIÓN DE COBERTURA TEÓRICA, SIMULADA Y REAL DE UN PUNTO DE ACCESO</w:t>
      </w:r>
      <w:bookmarkEnd w:id="405"/>
    </w:p>
    <w:p w:rsidR="009C7358" w:rsidRPr="00E66461" w:rsidRDefault="009C7358" w:rsidP="00E66461">
      <w:pPr>
        <w:pStyle w:val="NormalNivel2"/>
      </w:pPr>
      <w:r w:rsidRPr="00E66461">
        <w:t xml:space="preserve">Para calcular la cobertura real de cada AP se utilizo </w:t>
      </w:r>
      <w:r w:rsidR="00E66461" w:rsidRPr="00E66461">
        <w:t>el Windows Command Prompt y el Wireless Network Meter, a continuación se muestra la interfaz usuario que aplican las herramientas mencionadas:</w:t>
      </w:r>
    </w:p>
    <w:p w:rsidR="00E66461" w:rsidRDefault="00A7187F" w:rsidP="00C01AB2">
      <w:pPr>
        <w:pStyle w:val="ImagenesNivel2"/>
        <w:rPr>
          <w:noProof/>
          <w:sz w:val="28"/>
        </w:rPr>
      </w:pPr>
      <w:r>
        <w:rPr>
          <w:noProof/>
          <w:lang w:val="es-ES"/>
        </w:rPr>
        <w:drawing>
          <wp:inline distT="0" distB="0" distL="0" distR="0">
            <wp:extent cx="1009650" cy="1181100"/>
            <wp:effectExtent l="19050" t="0" r="0" b="0"/>
            <wp:docPr id="2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9"/>
                    <a:srcRect l="45512" t="49960" r="44518" b="31459"/>
                    <a:stretch>
                      <a:fillRect/>
                    </a:stretch>
                  </pic:blipFill>
                  <pic:spPr bwMode="auto">
                    <a:xfrm>
                      <a:off x="0" y="0"/>
                      <a:ext cx="1009650" cy="1181100"/>
                    </a:xfrm>
                    <a:prstGeom prst="rect">
                      <a:avLst/>
                    </a:prstGeom>
                    <a:noFill/>
                    <a:ln w="9525">
                      <a:noFill/>
                      <a:miter lim="800000"/>
                      <a:headEnd/>
                      <a:tailEnd/>
                    </a:ln>
                  </pic:spPr>
                </pic:pic>
              </a:graphicData>
            </a:graphic>
          </wp:inline>
        </w:drawing>
      </w:r>
    </w:p>
    <w:p w:rsidR="00E66461" w:rsidRDefault="00B649E1" w:rsidP="00C01AB2">
      <w:pPr>
        <w:pStyle w:val="ImagenesNivel2"/>
      </w:pPr>
      <w:bookmarkStart w:id="406" w:name="_Toc248305525"/>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58</w:t>
      </w:r>
      <w:r w:rsidRPr="000819B0">
        <w:rPr>
          <w:rStyle w:val="noindex"/>
        </w:rPr>
        <w:fldChar w:fldCharType="end"/>
      </w:r>
      <w:r w:rsidR="00E66461" w:rsidRPr="008E0E61">
        <w:rPr>
          <w:rStyle w:val="noindex"/>
        </w:rPr>
        <w:t xml:space="preserve"> </w:t>
      </w:r>
      <w:r w:rsidR="00E66461">
        <w:t>Wireless Network Meter</w:t>
      </w:r>
      <w:bookmarkEnd w:id="406"/>
    </w:p>
    <w:p w:rsidR="000F4B05" w:rsidRDefault="000F4B05" w:rsidP="00C01AB2">
      <w:pPr>
        <w:pStyle w:val="ImagenesNivel2"/>
        <w:rPr>
          <w:rFonts w:cs="Arial"/>
          <w:color w:val="000000"/>
        </w:rPr>
      </w:pPr>
    </w:p>
    <w:p w:rsidR="00E66461" w:rsidRDefault="00A7187F" w:rsidP="00C01AB2">
      <w:pPr>
        <w:pStyle w:val="ImagenesNivel2"/>
        <w:rPr>
          <w:rFonts w:cs="Arial"/>
          <w:color w:val="000000"/>
        </w:rPr>
      </w:pPr>
      <w:r>
        <w:rPr>
          <w:rFonts w:cs="Arial"/>
          <w:noProof/>
          <w:color w:val="000000"/>
          <w:lang w:val="es-ES"/>
        </w:rPr>
        <w:drawing>
          <wp:inline distT="0" distB="0" distL="0" distR="0">
            <wp:extent cx="3162300" cy="533400"/>
            <wp:effectExtent l="1905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60"/>
                    <a:srcRect l="11551" t="18050" r="37564" b="68188"/>
                    <a:stretch>
                      <a:fillRect/>
                    </a:stretch>
                  </pic:blipFill>
                  <pic:spPr bwMode="auto">
                    <a:xfrm>
                      <a:off x="0" y="0"/>
                      <a:ext cx="3162300" cy="533400"/>
                    </a:xfrm>
                    <a:prstGeom prst="rect">
                      <a:avLst/>
                    </a:prstGeom>
                    <a:noFill/>
                    <a:ln w="9525">
                      <a:noFill/>
                      <a:miter lim="800000"/>
                      <a:headEnd/>
                      <a:tailEnd/>
                    </a:ln>
                  </pic:spPr>
                </pic:pic>
              </a:graphicData>
            </a:graphic>
          </wp:inline>
        </w:drawing>
      </w:r>
    </w:p>
    <w:p w:rsidR="00E66461" w:rsidRDefault="00B649E1" w:rsidP="00C01AB2">
      <w:pPr>
        <w:pStyle w:val="ImagenesNivel2"/>
      </w:pPr>
      <w:bookmarkStart w:id="407" w:name="_Toc248305526"/>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59</w:t>
      </w:r>
      <w:r w:rsidRPr="000819B0">
        <w:rPr>
          <w:rStyle w:val="noindex"/>
        </w:rPr>
        <w:fldChar w:fldCharType="end"/>
      </w:r>
      <w:r>
        <w:rPr>
          <w:rStyle w:val="noindex"/>
        </w:rPr>
        <w:t xml:space="preserve"> </w:t>
      </w:r>
      <w:r w:rsidR="00C01AB2" w:rsidRPr="008E0E61">
        <w:t>Windows</w:t>
      </w:r>
      <w:r w:rsidR="00C01AB2" w:rsidRPr="00E66461">
        <w:t xml:space="preserve"> Command Prompt</w:t>
      </w:r>
      <w:bookmarkEnd w:id="407"/>
    </w:p>
    <w:p w:rsidR="00E63699" w:rsidRPr="00E63699" w:rsidRDefault="00E63699" w:rsidP="00E63699">
      <w:pPr>
        <w:pStyle w:val="NormalNivel2"/>
      </w:pPr>
      <w:r>
        <w:t>Éstas aplicaciones son útiles para demostrar o verificar las zonas muertas por cada AP.</w:t>
      </w:r>
    </w:p>
    <w:p w:rsidR="00B07124" w:rsidRDefault="00B07124" w:rsidP="00B07124">
      <w:pPr>
        <w:pStyle w:val="NormalNivel2"/>
      </w:pPr>
      <w:r>
        <w:t>Los resultados teóricos, simulados y reales se presentan a continuación  para cada AP planteado en el diseño:</w:t>
      </w:r>
    </w:p>
    <w:p w:rsidR="00BC10B5" w:rsidRDefault="00B07124" w:rsidP="00BC10B5">
      <w:pPr>
        <w:pStyle w:val="NormalNivel2"/>
        <w:rPr>
          <w:b/>
          <w:i/>
        </w:rPr>
      </w:pPr>
      <w:r w:rsidRPr="00B07124">
        <w:rPr>
          <w:b/>
          <w:i/>
        </w:rPr>
        <w:t>AP@NAP</w:t>
      </w:r>
    </w:p>
    <w:p w:rsidR="009C7358" w:rsidRPr="00BC10B5" w:rsidRDefault="00A7187F" w:rsidP="00BC10B5">
      <w:pPr>
        <w:pStyle w:val="ImagenesNivel2"/>
      </w:pPr>
      <w:r>
        <w:rPr>
          <w:noProof/>
          <w:lang w:val="es-ES"/>
        </w:rPr>
        <w:drawing>
          <wp:inline distT="0" distB="0" distL="0" distR="0">
            <wp:extent cx="2705100" cy="1981200"/>
            <wp:effectExtent l="19050" t="0" r="0" b="0"/>
            <wp:docPr id="241" name="Imagen 241" descr="Teorico APN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Teorico APNAP"/>
                    <pic:cNvPicPr>
                      <a:picLocks noChangeAspect="1" noChangeArrowheads="1"/>
                    </pic:cNvPicPr>
                  </pic:nvPicPr>
                  <pic:blipFill>
                    <a:blip r:embed="rId261"/>
                    <a:srcRect/>
                    <a:stretch>
                      <a:fillRect/>
                    </a:stretch>
                  </pic:blipFill>
                  <pic:spPr bwMode="auto">
                    <a:xfrm>
                      <a:off x="0" y="0"/>
                      <a:ext cx="2705100" cy="1981200"/>
                    </a:xfrm>
                    <a:prstGeom prst="rect">
                      <a:avLst/>
                    </a:prstGeom>
                    <a:noFill/>
                    <a:ln w="9525">
                      <a:noFill/>
                      <a:miter lim="800000"/>
                      <a:headEnd/>
                      <a:tailEnd/>
                    </a:ln>
                  </pic:spPr>
                </pic:pic>
              </a:graphicData>
            </a:graphic>
          </wp:inline>
        </w:drawing>
      </w:r>
    </w:p>
    <w:p w:rsidR="00BC10B5" w:rsidRDefault="00B649E1" w:rsidP="00BC10B5">
      <w:pPr>
        <w:pStyle w:val="ImagenesNivel2"/>
      </w:pPr>
      <w:bookmarkStart w:id="408" w:name="_Toc248305527"/>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60</w:t>
      </w:r>
      <w:r w:rsidRPr="000819B0">
        <w:rPr>
          <w:rStyle w:val="noindex"/>
        </w:rPr>
        <w:fldChar w:fldCharType="end"/>
      </w:r>
      <w:r w:rsidR="00BC10B5" w:rsidRPr="008E0E61">
        <w:rPr>
          <w:rStyle w:val="noindex"/>
        </w:rPr>
        <w:t xml:space="preserve"> </w:t>
      </w:r>
      <w:r w:rsidR="00BC10B5">
        <w:t>Cobertura teórica del AP@NAP</w:t>
      </w:r>
      <w:bookmarkEnd w:id="408"/>
    </w:p>
    <w:p w:rsidR="00BC10B5" w:rsidRPr="00BC10B5" w:rsidRDefault="00BC10B5" w:rsidP="00BC10B5">
      <w:pPr>
        <w:pStyle w:val="ImagenesNivel2"/>
      </w:pPr>
    </w:p>
    <w:p w:rsidR="009C7358" w:rsidRPr="008E0E61" w:rsidRDefault="00A7187F" w:rsidP="00BC10B5">
      <w:pPr>
        <w:pStyle w:val="ImagenesNivel2"/>
      </w:pPr>
      <w:r>
        <w:rPr>
          <w:noProof/>
          <w:lang w:val="es-ES"/>
        </w:rPr>
        <w:drawing>
          <wp:inline distT="0" distB="0" distL="0" distR="0">
            <wp:extent cx="2914650" cy="2038350"/>
            <wp:effectExtent l="19050" t="0" r="0" b="0"/>
            <wp:docPr id="242" name="Imagen 242" descr="Simu APN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imu APNAP"/>
                    <pic:cNvPicPr>
                      <a:picLocks noChangeAspect="1" noChangeArrowheads="1"/>
                    </pic:cNvPicPr>
                  </pic:nvPicPr>
                  <pic:blipFill>
                    <a:blip r:embed="rId262"/>
                    <a:srcRect/>
                    <a:stretch>
                      <a:fillRect/>
                    </a:stretch>
                  </pic:blipFill>
                  <pic:spPr bwMode="auto">
                    <a:xfrm>
                      <a:off x="0" y="0"/>
                      <a:ext cx="2914650" cy="2038350"/>
                    </a:xfrm>
                    <a:prstGeom prst="rect">
                      <a:avLst/>
                    </a:prstGeom>
                    <a:noFill/>
                    <a:ln w="9525">
                      <a:noFill/>
                      <a:miter lim="800000"/>
                      <a:headEnd/>
                      <a:tailEnd/>
                    </a:ln>
                  </pic:spPr>
                </pic:pic>
              </a:graphicData>
            </a:graphic>
          </wp:inline>
        </w:drawing>
      </w:r>
    </w:p>
    <w:p w:rsidR="00BC10B5" w:rsidRDefault="00B649E1" w:rsidP="00BC10B5">
      <w:pPr>
        <w:pStyle w:val="ImagenesNivel2"/>
      </w:pPr>
      <w:bookmarkStart w:id="409" w:name="_Toc248305528"/>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61</w:t>
      </w:r>
      <w:r w:rsidRPr="000819B0">
        <w:rPr>
          <w:rStyle w:val="noindex"/>
        </w:rPr>
        <w:fldChar w:fldCharType="end"/>
      </w:r>
      <w:r w:rsidR="00BC10B5" w:rsidRPr="008E0E61">
        <w:rPr>
          <w:rStyle w:val="noindex"/>
        </w:rPr>
        <w:t xml:space="preserve"> </w:t>
      </w:r>
      <w:r w:rsidR="00BC10B5">
        <w:t>Cobertura simulada del AP@NAP</w:t>
      </w:r>
      <w:bookmarkEnd w:id="409"/>
    </w:p>
    <w:p w:rsidR="00B90012" w:rsidRDefault="00B90012" w:rsidP="00BC10B5">
      <w:pPr>
        <w:pStyle w:val="ImagenesNivel2"/>
      </w:pPr>
    </w:p>
    <w:p w:rsidR="009C7358" w:rsidRDefault="00A7187F" w:rsidP="00BC10B5">
      <w:pPr>
        <w:pStyle w:val="ImagenesNivel2"/>
      </w:pPr>
      <w:r>
        <w:rPr>
          <w:noProof/>
          <w:lang w:val="es-ES"/>
        </w:rPr>
        <w:drawing>
          <wp:inline distT="0" distB="0" distL="0" distR="0">
            <wp:extent cx="2895600" cy="2114550"/>
            <wp:effectExtent l="19050" t="0" r="0" b="0"/>
            <wp:docPr id="243" name="Imagen 243" descr="real APN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real APNAP"/>
                    <pic:cNvPicPr>
                      <a:picLocks noChangeAspect="1" noChangeArrowheads="1"/>
                    </pic:cNvPicPr>
                  </pic:nvPicPr>
                  <pic:blipFill>
                    <a:blip r:embed="rId263"/>
                    <a:srcRect/>
                    <a:stretch>
                      <a:fillRect/>
                    </a:stretch>
                  </pic:blipFill>
                  <pic:spPr bwMode="auto">
                    <a:xfrm>
                      <a:off x="0" y="0"/>
                      <a:ext cx="2895600" cy="2114550"/>
                    </a:xfrm>
                    <a:prstGeom prst="rect">
                      <a:avLst/>
                    </a:prstGeom>
                    <a:noFill/>
                    <a:ln w="9525">
                      <a:noFill/>
                      <a:miter lim="800000"/>
                      <a:headEnd/>
                      <a:tailEnd/>
                    </a:ln>
                  </pic:spPr>
                </pic:pic>
              </a:graphicData>
            </a:graphic>
          </wp:inline>
        </w:drawing>
      </w:r>
    </w:p>
    <w:p w:rsidR="00BC10B5" w:rsidRDefault="00B649E1" w:rsidP="00BC10B5">
      <w:pPr>
        <w:pStyle w:val="ImagenesNivel2"/>
      </w:pPr>
      <w:bookmarkStart w:id="410" w:name="_Toc248305529"/>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62</w:t>
      </w:r>
      <w:r w:rsidRPr="000819B0">
        <w:rPr>
          <w:rStyle w:val="noindex"/>
        </w:rPr>
        <w:fldChar w:fldCharType="end"/>
      </w:r>
      <w:r w:rsidR="00BC10B5" w:rsidRPr="008E0E61">
        <w:rPr>
          <w:rStyle w:val="noindex"/>
        </w:rPr>
        <w:t xml:space="preserve"> </w:t>
      </w:r>
      <w:r w:rsidR="00BC10B5">
        <w:t>Cobertura real del AP@NAP</w:t>
      </w:r>
      <w:bookmarkEnd w:id="410"/>
    </w:p>
    <w:p w:rsidR="00B90012" w:rsidRDefault="00B90012" w:rsidP="00B90012">
      <w:pPr>
        <w:pStyle w:val="NormalNivel2"/>
        <w:rPr>
          <w:b/>
          <w:i/>
        </w:rPr>
      </w:pPr>
      <w:r w:rsidRPr="00B07124">
        <w:rPr>
          <w:b/>
          <w:i/>
        </w:rPr>
        <w:t>AP</w:t>
      </w:r>
      <w:r>
        <w:rPr>
          <w:b/>
          <w:i/>
        </w:rPr>
        <w:t>1</w:t>
      </w:r>
    </w:p>
    <w:p w:rsidR="00B90012" w:rsidRPr="00BC10B5" w:rsidRDefault="00A7187F" w:rsidP="00B90012">
      <w:pPr>
        <w:pStyle w:val="ImagenesNivel2"/>
      </w:pPr>
      <w:r>
        <w:rPr>
          <w:noProof/>
          <w:lang w:val="es-ES"/>
        </w:rPr>
        <w:drawing>
          <wp:inline distT="0" distB="0" distL="0" distR="0">
            <wp:extent cx="2628900" cy="1924050"/>
            <wp:effectExtent l="19050" t="0" r="0" b="0"/>
            <wp:docPr id="244" name="Imagen 244" descr="Teorico 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eorico AP1"/>
                    <pic:cNvPicPr>
                      <a:picLocks noChangeAspect="1" noChangeArrowheads="1"/>
                    </pic:cNvPicPr>
                  </pic:nvPicPr>
                  <pic:blipFill>
                    <a:blip r:embed="rId264"/>
                    <a:srcRect/>
                    <a:stretch>
                      <a:fillRect/>
                    </a:stretch>
                  </pic:blipFill>
                  <pic:spPr bwMode="auto">
                    <a:xfrm>
                      <a:off x="0" y="0"/>
                      <a:ext cx="2628900" cy="192405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1" w:name="_Toc248305530"/>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63</w:t>
      </w:r>
      <w:r w:rsidRPr="000819B0">
        <w:rPr>
          <w:rStyle w:val="noindex"/>
        </w:rPr>
        <w:fldChar w:fldCharType="end"/>
      </w:r>
      <w:r w:rsidR="00B90012" w:rsidRPr="008E0E61">
        <w:rPr>
          <w:rStyle w:val="noindex"/>
        </w:rPr>
        <w:t xml:space="preserve"> </w:t>
      </w:r>
      <w:r w:rsidR="00B90012">
        <w:t>Cobertura teórica del AP1</w:t>
      </w:r>
      <w:bookmarkEnd w:id="411"/>
    </w:p>
    <w:p w:rsidR="00B90012" w:rsidRPr="00BC10B5" w:rsidRDefault="00B90012" w:rsidP="00B90012">
      <w:pPr>
        <w:pStyle w:val="ImagenesNivel2"/>
      </w:pPr>
    </w:p>
    <w:p w:rsidR="00B90012" w:rsidRDefault="00A7187F" w:rsidP="00B90012">
      <w:pPr>
        <w:pStyle w:val="ImagenesNivel2"/>
      </w:pPr>
      <w:r>
        <w:rPr>
          <w:noProof/>
          <w:lang w:val="es-ES"/>
        </w:rPr>
        <w:drawing>
          <wp:inline distT="0" distB="0" distL="0" distR="0">
            <wp:extent cx="2781300" cy="1924050"/>
            <wp:effectExtent l="19050" t="0" r="0" b="0"/>
            <wp:docPr id="245" name="Imagen 245" descr="Simu 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Simu AP1"/>
                    <pic:cNvPicPr>
                      <a:picLocks noChangeAspect="1" noChangeArrowheads="1"/>
                    </pic:cNvPicPr>
                  </pic:nvPicPr>
                  <pic:blipFill>
                    <a:blip r:embed="rId265"/>
                    <a:srcRect/>
                    <a:stretch>
                      <a:fillRect/>
                    </a:stretch>
                  </pic:blipFill>
                  <pic:spPr bwMode="auto">
                    <a:xfrm>
                      <a:off x="0" y="0"/>
                      <a:ext cx="2781300" cy="192405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2" w:name="_Toc248305531"/>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64</w:t>
      </w:r>
      <w:r w:rsidRPr="000819B0">
        <w:rPr>
          <w:rStyle w:val="noindex"/>
        </w:rPr>
        <w:fldChar w:fldCharType="end"/>
      </w:r>
      <w:r w:rsidR="00B90012" w:rsidRPr="008E0E61">
        <w:rPr>
          <w:rStyle w:val="noindex"/>
        </w:rPr>
        <w:t xml:space="preserve"> </w:t>
      </w:r>
      <w:r w:rsidR="00B90012" w:rsidRPr="008E0E61">
        <w:t>Cobertura</w:t>
      </w:r>
      <w:r w:rsidR="00B90012">
        <w:t xml:space="preserve"> simulada del AP1</w:t>
      </w:r>
      <w:bookmarkEnd w:id="412"/>
    </w:p>
    <w:p w:rsidR="00B90012" w:rsidRDefault="00B90012" w:rsidP="00B90012">
      <w:pPr>
        <w:pStyle w:val="ImagenesNivel2"/>
      </w:pPr>
    </w:p>
    <w:p w:rsidR="00B90012" w:rsidRPr="008E0E61" w:rsidRDefault="00A7187F" w:rsidP="00B90012">
      <w:pPr>
        <w:pStyle w:val="ImagenesNivel2"/>
      </w:pPr>
      <w:r>
        <w:rPr>
          <w:noProof/>
          <w:lang w:val="es-ES"/>
        </w:rPr>
        <w:drawing>
          <wp:inline distT="0" distB="0" distL="0" distR="0">
            <wp:extent cx="2724150" cy="2000250"/>
            <wp:effectExtent l="19050" t="0" r="0" b="0"/>
            <wp:docPr id="246" name="Imagen 246" descr="real 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real AP1"/>
                    <pic:cNvPicPr>
                      <a:picLocks noChangeAspect="1" noChangeArrowheads="1"/>
                    </pic:cNvPicPr>
                  </pic:nvPicPr>
                  <pic:blipFill>
                    <a:blip r:embed="rId266"/>
                    <a:srcRect/>
                    <a:stretch>
                      <a:fillRect/>
                    </a:stretch>
                  </pic:blipFill>
                  <pic:spPr bwMode="auto">
                    <a:xfrm>
                      <a:off x="0" y="0"/>
                      <a:ext cx="2724150" cy="200025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3" w:name="_Toc248305532"/>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65</w:t>
      </w:r>
      <w:r w:rsidRPr="000819B0">
        <w:rPr>
          <w:rStyle w:val="noindex"/>
        </w:rPr>
        <w:fldChar w:fldCharType="end"/>
      </w:r>
      <w:r w:rsidR="00B90012" w:rsidRPr="008E0E61">
        <w:rPr>
          <w:rStyle w:val="noindex"/>
        </w:rPr>
        <w:t xml:space="preserve"> </w:t>
      </w:r>
      <w:r w:rsidR="00B90012" w:rsidRPr="008E0E61">
        <w:t>Cobertura</w:t>
      </w:r>
      <w:r w:rsidR="00B90012">
        <w:t xml:space="preserve"> real del AP1</w:t>
      </w:r>
      <w:bookmarkEnd w:id="413"/>
    </w:p>
    <w:p w:rsidR="00B90012" w:rsidRDefault="00B90012" w:rsidP="00B90012">
      <w:pPr>
        <w:pStyle w:val="NormalNivel2"/>
        <w:rPr>
          <w:b/>
          <w:i/>
        </w:rPr>
      </w:pPr>
      <w:r w:rsidRPr="00B07124">
        <w:rPr>
          <w:b/>
          <w:i/>
        </w:rPr>
        <w:t>AP</w:t>
      </w:r>
      <w:r>
        <w:rPr>
          <w:b/>
          <w:i/>
        </w:rPr>
        <w:t>2</w:t>
      </w:r>
    </w:p>
    <w:p w:rsidR="00B90012" w:rsidRPr="00BC10B5" w:rsidRDefault="00A7187F" w:rsidP="00B90012">
      <w:pPr>
        <w:pStyle w:val="ImagenesNivel2"/>
      </w:pPr>
      <w:r>
        <w:rPr>
          <w:noProof/>
          <w:lang w:val="es-ES"/>
        </w:rPr>
        <w:drawing>
          <wp:inline distT="0" distB="0" distL="0" distR="0">
            <wp:extent cx="2800350" cy="2057400"/>
            <wp:effectExtent l="19050" t="0" r="0" b="0"/>
            <wp:docPr id="247" name="Imagen 247" descr="Teorico 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Teorico AP2"/>
                    <pic:cNvPicPr>
                      <a:picLocks noChangeAspect="1" noChangeArrowheads="1"/>
                    </pic:cNvPicPr>
                  </pic:nvPicPr>
                  <pic:blipFill>
                    <a:blip r:embed="rId267"/>
                    <a:srcRect/>
                    <a:stretch>
                      <a:fillRect/>
                    </a:stretch>
                  </pic:blipFill>
                  <pic:spPr bwMode="auto">
                    <a:xfrm>
                      <a:off x="0" y="0"/>
                      <a:ext cx="2800350" cy="205740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4" w:name="_Toc248305533"/>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66</w:t>
      </w:r>
      <w:r w:rsidRPr="000819B0">
        <w:rPr>
          <w:rStyle w:val="noindex"/>
        </w:rPr>
        <w:fldChar w:fldCharType="end"/>
      </w:r>
      <w:r>
        <w:rPr>
          <w:rStyle w:val="noindex"/>
        </w:rPr>
        <w:t xml:space="preserve"> </w:t>
      </w:r>
      <w:r w:rsidR="00B90012">
        <w:t>Cobertura teórica del AP2</w:t>
      </w:r>
      <w:bookmarkEnd w:id="414"/>
    </w:p>
    <w:p w:rsidR="00B90012" w:rsidRDefault="00A7187F" w:rsidP="00B90012">
      <w:pPr>
        <w:pStyle w:val="ImagenesNivel2"/>
      </w:pPr>
      <w:r>
        <w:rPr>
          <w:noProof/>
          <w:lang w:val="es-ES"/>
        </w:rPr>
        <w:drawing>
          <wp:inline distT="0" distB="0" distL="0" distR="0">
            <wp:extent cx="2895600" cy="2000250"/>
            <wp:effectExtent l="19050" t="0" r="0" b="0"/>
            <wp:docPr id="248" name="Imagen 248" descr="Simu 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Simu AP2"/>
                    <pic:cNvPicPr>
                      <a:picLocks noChangeAspect="1" noChangeArrowheads="1"/>
                    </pic:cNvPicPr>
                  </pic:nvPicPr>
                  <pic:blipFill>
                    <a:blip r:embed="rId268"/>
                    <a:srcRect/>
                    <a:stretch>
                      <a:fillRect/>
                    </a:stretch>
                  </pic:blipFill>
                  <pic:spPr bwMode="auto">
                    <a:xfrm>
                      <a:off x="0" y="0"/>
                      <a:ext cx="2895600" cy="200025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5" w:name="_Toc248305534"/>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67</w:t>
      </w:r>
      <w:r w:rsidRPr="000819B0">
        <w:rPr>
          <w:rStyle w:val="noindex"/>
        </w:rPr>
        <w:fldChar w:fldCharType="end"/>
      </w:r>
      <w:r>
        <w:rPr>
          <w:rStyle w:val="noindex"/>
        </w:rPr>
        <w:t xml:space="preserve"> </w:t>
      </w:r>
      <w:r w:rsidR="00B90012" w:rsidRPr="008E0E61">
        <w:t>Cobertura</w:t>
      </w:r>
      <w:r w:rsidR="00B90012">
        <w:t xml:space="preserve"> simulada del AP2</w:t>
      </w:r>
      <w:bookmarkEnd w:id="415"/>
    </w:p>
    <w:p w:rsidR="00B90012" w:rsidRDefault="00B90012" w:rsidP="00B90012">
      <w:pPr>
        <w:pStyle w:val="ImagenesNivel2"/>
      </w:pPr>
    </w:p>
    <w:p w:rsidR="00B90012" w:rsidRDefault="00A7187F" w:rsidP="00B90012">
      <w:pPr>
        <w:pStyle w:val="ImagenesNivel2"/>
      </w:pPr>
      <w:r>
        <w:rPr>
          <w:noProof/>
          <w:lang w:val="es-ES"/>
        </w:rPr>
        <w:drawing>
          <wp:inline distT="0" distB="0" distL="0" distR="0">
            <wp:extent cx="2933700" cy="2152650"/>
            <wp:effectExtent l="19050" t="0" r="0" b="0"/>
            <wp:docPr id="249" name="Imagen 249" descr="real 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real AP2"/>
                    <pic:cNvPicPr>
                      <a:picLocks noChangeAspect="1" noChangeArrowheads="1"/>
                    </pic:cNvPicPr>
                  </pic:nvPicPr>
                  <pic:blipFill>
                    <a:blip r:embed="rId269"/>
                    <a:srcRect/>
                    <a:stretch>
                      <a:fillRect/>
                    </a:stretch>
                  </pic:blipFill>
                  <pic:spPr bwMode="auto">
                    <a:xfrm>
                      <a:off x="0" y="0"/>
                      <a:ext cx="2933700" cy="215265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6" w:name="_Toc248305535"/>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68</w:t>
      </w:r>
      <w:r w:rsidRPr="000819B0">
        <w:rPr>
          <w:rStyle w:val="noindex"/>
        </w:rPr>
        <w:fldChar w:fldCharType="end"/>
      </w:r>
      <w:r>
        <w:rPr>
          <w:rStyle w:val="noindex"/>
        </w:rPr>
        <w:t xml:space="preserve"> </w:t>
      </w:r>
      <w:r w:rsidR="00B90012">
        <w:t>Cobertura real del AP2</w:t>
      </w:r>
      <w:bookmarkEnd w:id="416"/>
    </w:p>
    <w:p w:rsidR="00B90012" w:rsidRDefault="00B90012" w:rsidP="00B90012">
      <w:pPr>
        <w:pStyle w:val="NormalNivel2"/>
        <w:rPr>
          <w:b/>
          <w:i/>
        </w:rPr>
      </w:pPr>
      <w:r w:rsidRPr="00B07124">
        <w:rPr>
          <w:b/>
          <w:i/>
        </w:rPr>
        <w:t>AP</w:t>
      </w:r>
      <w:r>
        <w:rPr>
          <w:b/>
          <w:i/>
        </w:rPr>
        <w:t>3</w:t>
      </w:r>
    </w:p>
    <w:p w:rsidR="00B90012" w:rsidRPr="00BC10B5" w:rsidRDefault="00A7187F" w:rsidP="00B90012">
      <w:pPr>
        <w:pStyle w:val="ImagenesNivel2"/>
      </w:pPr>
      <w:r>
        <w:rPr>
          <w:noProof/>
          <w:lang w:val="es-ES"/>
        </w:rPr>
        <w:drawing>
          <wp:inline distT="0" distB="0" distL="0" distR="0">
            <wp:extent cx="2914650" cy="2133600"/>
            <wp:effectExtent l="19050" t="0" r="0" b="0"/>
            <wp:docPr id="250" name="Imagen 250" descr="Teorico 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Teorico AP3"/>
                    <pic:cNvPicPr>
                      <a:picLocks noChangeAspect="1" noChangeArrowheads="1"/>
                    </pic:cNvPicPr>
                  </pic:nvPicPr>
                  <pic:blipFill>
                    <a:blip r:embed="rId270"/>
                    <a:srcRect/>
                    <a:stretch>
                      <a:fillRect/>
                    </a:stretch>
                  </pic:blipFill>
                  <pic:spPr bwMode="auto">
                    <a:xfrm>
                      <a:off x="0" y="0"/>
                      <a:ext cx="2914650" cy="213360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7" w:name="_Toc248305536"/>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69</w:t>
      </w:r>
      <w:r w:rsidRPr="000819B0">
        <w:rPr>
          <w:rStyle w:val="noindex"/>
        </w:rPr>
        <w:fldChar w:fldCharType="end"/>
      </w:r>
      <w:r w:rsidR="00B90012" w:rsidRPr="008E0E61">
        <w:rPr>
          <w:rStyle w:val="noindex"/>
        </w:rPr>
        <w:t xml:space="preserve"> </w:t>
      </w:r>
      <w:r w:rsidR="00B90012" w:rsidRPr="008E0E61">
        <w:t>Cobertura</w:t>
      </w:r>
      <w:r w:rsidR="00B90012">
        <w:t xml:space="preserve"> teórica del AP3</w:t>
      </w:r>
      <w:bookmarkEnd w:id="417"/>
    </w:p>
    <w:p w:rsidR="00B90012" w:rsidRPr="00BC10B5" w:rsidRDefault="00B90012" w:rsidP="00B90012">
      <w:pPr>
        <w:pStyle w:val="ImagenesNivel2"/>
      </w:pPr>
    </w:p>
    <w:p w:rsidR="00B90012" w:rsidRDefault="00A7187F" w:rsidP="00B90012">
      <w:pPr>
        <w:pStyle w:val="ImagenesNivel2"/>
      </w:pPr>
      <w:r>
        <w:rPr>
          <w:noProof/>
          <w:lang w:val="es-ES"/>
        </w:rPr>
        <w:drawing>
          <wp:inline distT="0" distB="0" distL="0" distR="0">
            <wp:extent cx="2838450" cy="2019300"/>
            <wp:effectExtent l="19050" t="0" r="0" b="0"/>
            <wp:docPr id="251" name="Imagen 251" descr="Simu 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imu AP3"/>
                    <pic:cNvPicPr>
                      <a:picLocks noChangeAspect="1" noChangeArrowheads="1"/>
                    </pic:cNvPicPr>
                  </pic:nvPicPr>
                  <pic:blipFill>
                    <a:blip r:embed="rId271"/>
                    <a:srcRect/>
                    <a:stretch>
                      <a:fillRect/>
                    </a:stretch>
                  </pic:blipFill>
                  <pic:spPr bwMode="auto">
                    <a:xfrm>
                      <a:off x="0" y="0"/>
                      <a:ext cx="2838450" cy="201930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8" w:name="_Toc248305537"/>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70</w:t>
      </w:r>
      <w:r w:rsidRPr="000819B0">
        <w:rPr>
          <w:rStyle w:val="noindex"/>
        </w:rPr>
        <w:fldChar w:fldCharType="end"/>
      </w:r>
      <w:r w:rsidR="00B90012" w:rsidRPr="008E0E61">
        <w:rPr>
          <w:rStyle w:val="noindex"/>
        </w:rPr>
        <w:t xml:space="preserve"> </w:t>
      </w:r>
      <w:r w:rsidR="00B90012" w:rsidRPr="008E0E61">
        <w:t>Cobertura</w:t>
      </w:r>
      <w:r w:rsidR="00B90012">
        <w:t xml:space="preserve"> simulada del AP3</w:t>
      </w:r>
      <w:bookmarkEnd w:id="418"/>
    </w:p>
    <w:p w:rsidR="00B90012" w:rsidRDefault="00B90012" w:rsidP="00B90012">
      <w:pPr>
        <w:pStyle w:val="ImagenesNivel2"/>
      </w:pPr>
    </w:p>
    <w:p w:rsidR="00B90012" w:rsidRDefault="00A7187F" w:rsidP="00B90012">
      <w:pPr>
        <w:pStyle w:val="ImagenesNivel2"/>
      </w:pPr>
      <w:r>
        <w:rPr>
          <w:noProof/>
          <w:lang w:val="es-ES"/>
        </w:rPr>
        <w:drawing>
          <wp:inline distT="0" distB="0" distL="0" distR="0">
            <wp:extent cx="2838450" cy="2057400"/>
            <wp:effectExtent l="19050" t="0" r="0" b="0"/>
            <wp:docPr id="252" name="Imagen 252" descr="real 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real AP3"/>
                    <pic:cNvPicPr>
                      <a:picLocks noChangeAspect="1" noChangeArrowheads="1"/>
                    </pic:cNvPicPr>
                  </pic:nvPicPr>
                  <pic:blipFill>
                    <a:blip r:embed="rId272"/>
                    <a:srcRect/>
                    <a:stretch>
                      <a:fillRect/>
                    </a:stretch>
                  </pic:blipFill>
                  <pic:spPr bwMode="auto">
                    <a:xfrm>
                      <a:off x="0" y="0"/>
                      <a:ext cx="2838450" cy="2057400"/>
                    </a:xfrm>
                    <a:prstGeom prst="rect">
                      <a:avLst/>
                    </a:prstGeom>
                    <a:noFill/>
                    <a:ln w="9525">
                      <a:noFill/>
                      <a:miter lim="800000"/>
                      <a:headEnd/>
                      <a:tailEnd/>
                    </a:ln>
                  </pic:spPr>
                </pic:pic>
              </a:graphicData>
            </a:graphic>
          </wp:inline>
        </w:drawing>
      </w:r>
    </w:p>
    <w:p w:rsidR="00B90012" w:rsidRDefault="00B649E1" w:rsidP="00B90012">
      <w:pPr>
        <w:pStyle w:val="ImagenesNivel2"/>
      </w:pPr>
      <w:bookmarkStart w:id="419" w:name="_Toc248305538"/>
      <w:r w:rsidRPr="000819B0">
        <w:rPr>
          <w:rStyle w:val="noindex"/>
        </w:rPr>
        <w:t xml:space="preserve">Figura </w:t>
      </w:r>
      <w:r w:rsidRPr="000819B0">
        <w:rPr>
          <w:rStyle w:val="noindex"/>
        </w:rPr>
        <w:fldChar w:fldCharType="begin"/>
      </w:r>
      <w:r w:rsidRPr="000819B0">
        <w:rPr>
          <w:rStyle w:val="noindex"/>
        </w:rPr>
        <w:instrText xml:space="preserve"> STYLEREF  \s 1 </w:instrText>
      </w:r>
      <w:r w:rsidRPr="000819B0">
        <w:rPr>
          <w:rStyle w:val="noindex"/>
        </w:rPr>
        <w:fldChar w:fldCharType="separate"/>
      </w:r>
      <w:r w:rsidR="00BB4681">
        <w:rPr>
          <w:rStyle w:val="noindex"/>
          <w:noProof/>
        </w:rPr>
        <w:t>5</w:t>
      </w:r>
      <w:r w:rsidRPr="000819B0">
        <w:rPr>
          <w:rStyle w:val="noindex"/>
        </w:rPr>
        <w:fldChar w:fldCharType="end"/>
      </w:r>
      <w:r w:rsidRPr="000819B0">
        <w:rPr>
          <w:rStyle w:val="noindex"/>
        </w:rPr>
        <w:noBreakHyphen/>
      </w:r>
      <w:r w:rsidRPr="000819B0">
        <w:rPr>
          <w:rStyle w:val="noindex"/>
        </w:rPr>
        <w:fldChar w:fldCharType="begin"/>
      </w:r>
      <w:r w:rsidRPr="000819B0">
        <w:rPr>
          <w:rStyle w:val="noindex"/>
        </w:rPr>
        <w:instrText xml:space="preserve"> SEQ Imagen \* ARABIC \s 1 </w:instrText>
      </w:r>
      <w:r w:rsidRPr="000819B0">
        <w:rPr>
          <w:rStyle w:val="noindex"/>
        </w:rPr>
        <w:fldChar w:fldCharType="separate"/>
      </w:r>
      <w:r w:rsidR="00BB4681">
        <w:rPr>
          <w:rStyle w:val="noindex"/>
          <w:noProof/>
        </w:rPr>
        <w:t>71</w:t>
      </w:r>
      <w:r w:rsidRPr="000819B0">
        <w:rPr>
          <w:rStyle w:val="noindex"/>
        </w:rPr>
        <w:fldChar w:fldCharType="end"/>
      </w:r>
      <w:r w:rsidR="00B90012" w:rsidRPr="008E0E61">
        <w:rPr>
          <w:rStyle w:val="noindex"/>
        </w:rPr>
        <w:t xml:space="preserve"> </w:t>
      </w:r>
      <w:r w:rsidR="00B90012" w:rsidRPr="008E0E61">
        <w:t>Cobertura</w:t>
      </w:r>
      <w:r w:rsidR="00B90012">
        <w:t xml:space="preserve"> real del AP3</w:t>
      </w:r>
      <w:bookmarkEnd w:id="419"/>
    </w:p>
    <w:p w:rsidR="00834DC9" w:rsidRDefault="00834DC9" w:rsidP="00834DC9">
      <w:pPr>
        <w:pStyle w:val="NormalNivel2"/>
        <w:rPr>
          <w:b/>
          <w:i/>
        </w:rPr>
      </w:pPr>
      <w:r w:rsidRPr="00B07124">
        <w:rPr>
          <w:b/>
          <w:i/>
        </w:rPr>
        <w:t>AP</w:t>
      </w:r>
      <w:r>
        <w:rPr>
          <w:b/>
          <w:i/>
        </w:rPr>
        <w:t>4</w:t>
      </w:r>
    </w:p>
    <w:p w:rsidR="00834DC9" w:rsidRPr="00BC10B5" w:rsidRDefault="00A7187F" w:rsidP="00834DC9">
      <w:pPr>
        <w:pStyle w:val="ImagenesNivel2"/>
      </w:pPr>
      <w:r>
        <w:rPr>
          <w:noProof/>
          <w:lang w:val="es-ES"/>
        </w:rPr>
        <w:drawing>
          <wp:inline distT="0" distB="0" distL="0" distR="0">
            <wp:extent cx="2781300" cy="2019300"/>
            <wp:effectExtent l="19050" t="0" r="0" b="0"/>
            <wp:docPr id="253" name="Imagen 253" descr="Teorico 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Teorico AP4"/>
                    <pic:cNvPicPr>
                      <a:picLocks noChangeAspect="1" noChangeArrowheads="1"/>
                    </pic:cNvPicPr>
                  </pic:nvPicPr>
                  <pic:blipFill>
                    <a:blip r:embed="rId273"/>
                    <a:srcRect/>
                    <a:stretch>
                      <a:fillRect/>
                    </a:stretch>
                  </pic:blipFill>
                  <pic:spPr bwMode="auto">
                    <a:xfrm>
                      <a:off x="0" y="0"/>
                      <a:ext cx="2781300" cy="2019300"/>
                    </a:xfrm>
                    <a:prstGeom prst="rect">
                      <a:avLst/>
                    </a:prstGeom>
                    <a:noFill/>
                    <a:ln w="9525">
                      <a:noFill/>
                      <a:miter lim="800000"/>
                      <a:headEnd/>
                      <a:tailEnd/>
                    </a:ln>
                  </pic:spPr>
                </pic:pic>
              </a:graphicData>
            </a:graphic>
          </wp:inline>
        </w:drawing>
      </w:r>
    </w:p>
    <w:p w:rsidR="00834DC9" w:rsidRDefault="00834DC9" w:rsidP="00834DC9">
      <w:pPr>
        <w:pStyle w:val="ImagenesNivel2"/>
      </w:pPr>
      <w:bookmarkStart w:id="420" w:name="_Toc248305539"/>
      <w:r w:rsidRPr="008E0E61">
        <w:rPr>
          <w:rStyle w:val="noindex"/>
        </w:rPr>
        <w:t xml:space="preserve">Figura </w:t>
      </w:r>
      <w:r w:rsidRPr="008E0E61">
        <w:rPr>
          <w:rStyle w:val="noindex"/>
        </w:rPr>
        <w:fldChar w:fldCharType="begin"/>
      </w:r>
      <w:r w:rsidRPr="008E0E61">
        <w:rPr>
          <w:rStyle w:val="noindex"/>
        </w:rPr>
        <w:instrText xml:space="preserve"> STYLEREF  \s 1 </w:instrText>
      </w:r>
      <w:r w:rsidRPr="008E0E61">
        <w:rPr>
          <w:rStyle w:val="noindex"/>
        </w:rPr>
        <w:fldChar w:fldCharType="separate"/>
      </w:r>
      <w:r w:rsidR="00BB4681">
        <w:rPr>
          <w:rStyle w:val="noindex"/>
          <w:noProof/>
        </w:rPr>
        <w:t>5</w:t>
      </w:r>
      <w:r w:rsidRPr="008E0E61">
        <w:rPr>
          <w:rStyle w:val="noindex"/>
        </w:rPr>
        <w:fldChar w:fldCharType="end"/>
      </w:r>
      <w:r w:rsidRPr="008E0E61">
        <w:rPr>
          <w:rStyle w:val="noindex"/>
        </w:rPr>
        <w:noBreakHyphen/>
      </w:r>
      <w:r w:rsidRPr="008E0E61">
        <w:rPr>
          <w:rStyle w:val="noindex"/>
        </w:rPr>
        <w:fldChar w:fldCharType="begin"/>
      </w:r>
      <w:r w:rsidRPr="008E0E61">
        <w:rPr>
          <w:rStyle w:val="noindex"/>
        </w:rPr>
        <w:instrText xml:space="preserve"> SEQ Imagen \* ARABIC \s 1 </w:instrText>
      </w:r>
      <w:r w:rsidRPr="008E0E61">
        <w:rPr>
          <w:rStyle w:val="noindex"/>
        </w:rPr>
        <w:fldChar w:fldCharType="separate"/>
      </w:r>
      <w:r w:rsidR="00BB4681">
        <w:rPr>
          <w:rStyle w:val="noindex"/>
          <w:noProof/>
        </w:rPr>
        <w:t>72</w:t>
      </w:r>
      <w:r w:rsidRPr="008E0E61">
        <w:rPr>
          <w:rStyle w:val="noindex"/>
        </w:rPr>
        <w:fldChar w:fldCharType="end"/>
      </w:r>
      <w:r w:rsidRPr="008E0E61">
        <w:rPr>
          <w:rStyle w:val="noindex"/>
        </w:rPr>
        <w:t xml:space="preserve"> </w:t>
      </w:r>
      <w:r w:rsidRPr="008E0E61">
        <w:t>Cobertura</w:t>
      </w:r>
      <w:r>
        <w:t xml:space="preserve"> teórica del AP4</w:t>
      </w:r>
      <w:bookmarkEnd w:id="420"/>
    </w:p>
    <w:p w:rsidR="00834DC9" w:rsidRDefault="00A7187F" w:rsidP="00834DC9">
      <w:pPr>
        <w:pStyle w:val="ImagenesNivel2"/>
      </w:pPr>
      <w:r>
        <w:rPr>
          <w:noProof/>
          <w:lang w:val="es-ES"/>
        </w:rPr>
        <w:drawing>
          <wp:inline distT="0" distB="0" distL="0" distR="0">
            <wp:extent cx="2781300" cy="1924050"/>
            <wp:effectExtent l="19050" t="0" r="0" b="0"/>
            <wp:docPr id="254" name="Imagen 254" descr="Simu 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imu AP4"/>
                    <pic:cNvPicPr>
                      <a:picLocks noChangeAspect="1" noChangeArrowheads="1"/>
                    </pic:cNvPicPr>
                  </pic:nvPicPr>
                  <pic:blipFill>
                    <a:blip r:embed="rId274"/>
                    <a:srcRect/>
                    <a:stretch>
                      <a:fillRect/>
                    </a:stretch>
                  </pic:blipFill>
                  <pic:spPr bwMode="auto">
                    <a:xfrm>
                      <a:off x="0" y="0"/>
                      <a:ext cx="2781300" cy="1924050"/>
                    </a:xfrm>
                    <a:prstGeom prst="rect">
                      <a:avLst/>
                    </a:prstGeom>
                    <a:noFill/>
                    <a:ln w="9525">
                      <a:noFill/>
                      <a:miter lim="800000"/>
                      <a:headEnd/>
                      <a:tailEnd/>
                    </a:ln>
                  </pic:spPr>
                </pic:pic>
              </a:graphicData>
            </a:graphic>
          </wp:inline>
        </w:drawing>
      </w:r>
    </w:p>
    <w:p w:rsidR="00834DC9" w:rsidRDefault="00834DC9" w:rsidP="00834DC9">
      <w:pPr>
        <w:pStyle w:val="ImagenesNivel2"/>
      </w:pPr>
      <w:bookmarkStart w:id="421" w:name="_Toc248305540"/>
      <w:r w:rsidRPr="008E0E61">
        <w:rPr>
          <w:rStyle w:val="noindex"/>
        </w:rPr>
        <w:t xml:space="preserve">Figura </w:t>
      </w:r>
      <w:r w:rsidRPr="008E0E61">
        <w:rPr>
          <w:rStyle w:val="noindex"/>
        </w:rPr>
        <w:fldChar w:fldCharType="begin"/>
      </w:r>
      <w:r w:rsidRPr="008E0E61">
        <w:rPr>
          <w:rStyle w:val="noindex"/>
        </w:rPr>
        <w:instrText xml:space="preserve"> STYLEREF  \s 1 </w:instrText>
      </w:r>
      <w:r w:rsidRPr="008E0E61">
        <w:rPr>
          <w:rStyle w:val="noindex"/>
        </w:rPr>
        <w:fldChar w:fldCharType="separate"/>
      </w:r>
      <w:r w:rsidR="00BB4681">
        <w:rPr>
          <w:rStyle w:val="noindex"/>
          <w:noProof/>
        </w:rPr>
        <w:t>5</w:t>
      </w:r>
      <w:r w:rsidRPr="008E0E61">
        <w:rPr>
          <w:rStyle w:val="noindex"/>
        </w:rPr>
        <w:fldChar w:fldCharType="end"/>
      </w:r>
      <w:r w:rsidRPr="008E0E61">
        <w:rPr>
          <w:rStyle w:val="noindex"/>
        </w:rPr>
        <w:noBreakHyphen/>
      </w:r>
      <w:r w:rsidRPr="008E0E61">
        <w:rPr>
          <w:rStyle w:val="noindex"/>
        </w:rPr>
        <w:fldChar w:fldCharType="begin"/>
      </w:r>
      <w:r w:rsidRPr="008E0E61">
        <w:rPr>
          <w:rStyle w:val="noindex"/>
        </w:rPr>
        <w:instrText xml:space="preserve"> SEQ Imagen \* ARABIC \s 1 </w:instrText>
      </w:r>
      <w:r w:rsidRPr="008E0E61">
        <w:rPr>
          <w:rStyle w:val="noindex"/>
        </w:rPr>
        <w:fldChar w:fldCharType="separate"/>
      </w:r>
      <w:r w:rsidR="00BB4681">
        <w:rPr>
          <w:rStyle w:val="noindex"/>
          <w:noProof/>
        </w:rPr>
        <w:t>73</w:t>
      </w:r>
      <w:r w:rsidRPr="008E0E61">
        <w:rPr>
          <w:rStyle w:val="noindex"/>
        </w:rPr>
        <w:fldChar w:fldCharType="end"/>
      </w:r>
      <w:r w:rsidRPr="008E0E61">
        <w:rPr>
          <w:rStyle w:val="noindex"/>
        </w:rPr>
        <w:t xml:space="preserve"> </w:t>
      </w:r>
      <w:r w:rsidRPr="008E0E61">
        <w:t>Cobertura</w:t>
      </w:r>
      <w:r>
        <w:t xml:space="preserve"> simulada del AP4</w:t>
      </w:r>
      <w:bookmarkEnd w:id="421"/>
    </w:p>
    <w:p w:rsidR="00834DC9" w:rsidRDefault="00834DC9" w:rsidP="00834DC9">
      <w:pPr>
        <w:pStyle w:val="ImagenesNivel2"/>
      </w:pPr>
    </w:p>
    <w:p w:rsidR="00834DC9" w:rsidRDefault="00A7187F" w:rsidP="00834DC9">
      <w:pPr>
        <w:pStyle w:val="ImagenesNivel2"/>
      </w:pPr>
      <w:r>
        <w:rPr>
          <w:noProof/>
          <w:lang w:val="es-ES"/>
        </w:rPr>
        <w:drawing>
          <wp:inline distT="0" distB="0" distL="0" distR="0">
            <wp:extent cx="2819400" cy="2057400"/>
            <wp:effectExtent l="19050" t="0" r="0" b="0"/>
            <wp:docPr id="255" name="Imagen 255" descr="real 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real AP4"/>
                    <pic:cNvPicPr>
                      <a:picLocks noChangeAspect="1" noChangeArrowheads="1"/>
                    </pic:cNvPicPr>
                  </pic:nvPicPr>
                  <pic:blipFill>
                    <a:blip r:embed="rId275"/>
                    <a:srcRect/>
                    <a:stretch>
                      <a:fillRect/>
                    </a:stretch>
                  </pic:blipFill>
                  <pic:spPr bwMode="auto">
                    <a:xfrm>
                      <a:off x="0" y="0"/>
                      <a:ext cx="2819400" cy="2057400"/>
                    </a:xfrm>
                    <a:prstGeom prst="rect">
                      <a:avLst/>
                    </a:prstGeom>
                    <a:noFill/>
                    <a:ln w="9525">
                      <a:noFill/>
                      <a:miter lim="800000"/>
                      <a:headEnd/>
                      <a:tailEnd/>
                    </a:ln>
                  </pic:spPr>
                </pic:pic>
              </a:graphicData>
            </a:graphic>
          </wp:inline>
        </w:drawing>
      </w:r>
    </w:p>
    <w:p w:rsidR="00834DC9" w:rsidRDefault="00834DC9" w:rsidP="00834DC9">
      <w:pPr>
        <w:pStyle w:val="ImagenesNivel2"/>
      </w:pPr>
      <w:bookmarkStart w:id="422" w:name="_Toc248305541"/>
      <w:r w:rsidRPr="008E0E61">
        <w:rPr>
          <w:rStyle w:val="noindex"/>
        </w:rPr>
        <w:t xml:space="preserve">Figura </w:t>
      </w:r>
      <w:r w:rsidRPr="008E0E61">
        <w:rPr>
          <w:rStyle w:val="noindex"/>
        </w:rPr>
        <w:fldChar w:fldCharType="begin"/>
      </w:r>
      <w:r w:rsidRPr="008E0E61">
        <w:rPr>
          <w:rStyle w:val="noindex"/>
        </w:rPr>
        <w:instrText xml:space="preserve"> STYLEREF  \s 1 </w:instrText>
      </w:r>
      <w:r w:rsidRPr="008E0E61">
        <w:rPr>
          <w:rStyle w:val="noindex"/>
        </w:rPr>
        <w:fldChar w:fldCharType="separate"/>
      </w:r>
      <w:r w:rsidR="00BB4681">
        <w:rPr>
          <w:rStyle w:val="noindex"/>
          <w:noProof/>
        </w:rPr>
        <w:t>5</w:t>
      </w:r>
      <w:r w:rsidRPr="008E0E61">
        <w:rPr>
          <w:rStyle w:val="noindex"/>
        </w:rPr>
        <w:fldChar w:fldCharType="end"/>
      </w:r>
      <w:r w:rsidRPr="008E0E61">
        <w:rPr>
          <w:rStyle w:val="noindex"/>
        </w:rPr>
        <w:noBreakHyphen/>
      </w:r>
      <w:r w:rsidRPr="008E0E61">
        <w:rPr>
          <w:rStyle w:val="noindex"/>
        </w:rPr>
        <w:fldChar w:fldCharType="begin"/>
      </w:r>
      <w:r w:rsidRPr="008E0E61">
        <w:rPr>
          <w:rStyle w:val="noindex"/>
        </w:rPr>
        <w:instrText xml:space="preserve"> SEQ Imagen \* ARABIC \s 1 </w:instrText>
      </w:r>
      <w:r w:rsidRPr="008E0E61">
        <w:rPr>
          <w:rStyle w:val="noindex"/>
        </w:rPr>
        <w:fldChar w:fldCharType="separate"/>
      </w:r>
      <w:r w:rsidR="00BB4681">
        <w:rPr>
          <w:rStyle w:val="noindex"/>
          <w:noProof/>
        </w:rPr>
        <w:t>74</w:t>
      </w:r>
      <w:r w:rsidRPr="008E0E61">
        <w:rPr>
          <w:rStyle w:val="noindex"/>
        </w:rPr>
        <w:fldChar w:fldCharType="end"/>
      </w:r>
      <w:r w:rsidRPr="008E0E61">
        <w:rPr>
          <w:rStyle w:val="noindex"/>
        </w:rPr>
        <w:t xml:space="preserve"> </w:t>
      </w:r>
      <w:r w:rsidRPr="008E0E61">
        <w:t>Cobertura</w:t>
      </w:r>
      <w:r>
        <w:t xml:space="preserve"> real del AP4</w:t>
      </w:r>
      <w:bookmarkEnd w:id="422"/>
    </w:p>
    <w:p w:rsidR="00834DC9" w:rsidRDefault="00834DC9" w:rsidP="00834DC9">
      <w:pPr>
        <w:pStyle w:val="NormalNivel2"/>
        <w:rPr>
          <w:b/>
          <w:i/>
        </w:rPr>
      </w:pPr>
      <w:r w:rsidRPr="00B07124">
        <w:rPr>
          <w:b/>
          <w:i/>
        </w:rPr>
        <w:t>AP</w:t>
      </w:r>
      <w:r>
        <w:rPr>
          <w:b/>
          <w:i/>
        </w:rPr>
        <w:t>5</w:t>
      </w:r>
    </w:p>
    <w:p w:rsidR="00834DC9" w:rsidRPr="00BC10B5" w:rsidRDefault="00A7187F" w:rsidP="00834DC9">
      <w:pPr>
        <w:pStyle w:val="ImagenesNivel2"/>
      </w:pPr>
      <w:r>
        <w:rPr>
          <w:noProof/>
          <w:lang w:val="es-ES"/>
        </w:rPr>
        <w:drawing>
          <wp:inline distT="0" distB="0" distL="0" distR="0">
            <wp:extent cx="2819400" cy="2095500"/>
            <wp:effectExtent l="19050" t="0" r="0" b="0"/>
            <wp:docPr id="256" name="Imagen 256" descr="Teorico A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Teorico AP5"/>
                    <pic:cNvPicPr>
                      <a:picLocks noChangeAspect="1" noChangeArrowheads="1"/>
                    </pic:cNvPicPr>
                  </pic:nvPicPr>
                  <pic:blipFill>
                    <a:blip r:embed="rId276"/>
                    <a:srcRect/>
                    <a:stretch>
                      <a:fillRect/>
                    </a:stretch>
                  </pic:blipFill>
                  <pic:spPr bwMode="auto">
                    <a:xfrm>
                      <a:off x="0" y="0"/>
                      <a:ext cx="2819400" cy="2095500"/>
                    </a:xfrm>
                    <a:prstGeom prst="rect">
                      <a:avLst/>
                    </a:prstGeom>
                    <a:noFill/>
                    <a:ln w="9525">
                      <a:noFill/>
                      <a:miter lim="800000"/>
                      <a:headEnd/>
                      <a:tailEnd/>
                    </a:ln>
                  </pic:spPr>
                </pic:pic>
              </a:graphicData>
            </a:graphic>
          </wp:inline>
        </w:drawing>
      </w:r>
    </w:p>
    <w:p w:rsidR="00834DC9" w:rsidRDefault="00834DC9" w:rsidP="00834DC9">
      <w:pPr>
        <w:pStyle w:val="ImagenesNivel2"/>
      </w:pPr>
      <w:bookmarkStart w:id="423" w:name="_Toc248305542"/>
      <w:r w:rsidRPr="008E0E61">
        <w:rPr>
          <w:rStyle w:val="noindex"/>
        </w:rPr>
        <w:t xml:space="preserve">Figura </w:t>
      </w:r>
      <w:r w:rsidRPr="008E0E61">
        <w:rPr>
          <w:rStyle w:val="noindex"/>
        </w:rPr>
        <w:fldChar w:fldCharType="begin"/>
      </w:r>
      <w:r w:rsidRPr="008E0E61">
        <w:rPr>
          <w:rStyle w:val="noindex"/>
        </w:rPr>
        <w:instrText xml:space="preserve"> STYLEREF  \s 1 </w:instrText>
      </w:r>
      <w:r w:rsidRPr="008E0E61">
        <w:rPr>
          <w:rStyle w:val="noindex"/>
        </w:rPr>
        <w:fldChar w:fldCharType="separate"/>
      </w:r>
      <w:r w:rsidR="00BB4681">
        <w:rPr>
          <w:rStyle w:val="noindex"/>
          <w:noProof/>
        </w:rPr>
        <w:t>5</w:t>
      </w:r>
      <w:r w:rsidRPr="008E0E61">
        <w:rPr>
          <w:rStyle w:val="noindex"/>
        </w:rPr>
        <w:fldChar w:fldCharType="end"/>
      </w:r>
      <w:r w:rsidRPr="008E0E61">
        <w:rPr>
          <w:rStyle w:val="noindex"/>
        </w:rPr>
        <w:noBreakHyphen/>
      </w:r>
      <w:r w:rsidRPr="008E0E61">
        <w:rPr>
          <w:rStyle w:val="noindex"/>
        </w:rPr>
        <w:fldChar w:fldCharType="begin"/>
      </w:r>
      <w:r w:rsidRPr="008E0E61">
        <w:rPr>
          <w:rStyle w:val="noindex"/>
        </w:rPr>
        <w:instrText xml:space="preserve"> SEQ Imagen \* ARABIC \s 1 </w:instrText>
      </w:r>
      <w:r w:rsidRPr="008E0E61">
        <w:rPr>
          <w:rStyle w:val="noindex"/>
        </w:rPr>
        <w:fldChar w:fldCharType="separate"/>
      </w:r>
      <w:r w:rsidR="00BB4681">
        <w:rPr>
          <w:rStyle w:val="noindex"/>
          <w:noProof/>
        </w:rPr>
        <w:t>75</w:t>
      </w:r>
      <w:r w:rsidRPr="008E0E61">
        <w:rPr>
          <w:rStyle w:val="noindex"/>
        </w:rPr>
        <w:fldChar w:fldCharType="end"/>
      </w:r>
      <w:r w:rsidRPr="008E0E61">
        <w:rPr>
          <w:rStyle w:val="noindex"/>
        </w:rPr>
        <w:t xml:space="preserve"> </w:t>
      </w:r>
      <w:r w:rsidRPr="008E0E61">
        <w:t>Cobertura</w:t>
      </w:r>
      <w:r>
        <w:t xml:space="preserve"> teórica del AP5</w:t>
      </w:r>
      <w:bookmarkEnd w:id="423"/>
    </w:p>
    <w:p w:rsidR="00834DC9" w:rsidRDefault="00A7187F" w:rsidP="00834DC9">
      <w:pPr>
        <w:pStyle w:val="ImagenesNivel2"/>
      </w:pPr>
      <w:r>
        <w:rPr>
          <w:noProof/>
          <w:lang w:val="es-ES"/>
        </w:rPr>
        <w:drawing>
          <wp:inline distT="0" distB="0" distL="0" distR="0">
            <wp:extent cx="2952750" cy="2019300"/>
            <wp:effectExtent l="19050" t="0" r="0" b="0"/>
            <wp:docPr id="257" name="Imagen 257" descr="Simu A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Simu AP5"/>
                    <pic:cNvPicPr>
                      <a:picLocks noChangeAspect="1" noChangeArrowheads="1"/>
                    </pic:cNvPicPr>
                  </pic:nvPicPr>
                  <pic:blipFill>
                    <a:blip r:embed="rId277"/>
                    <a:srcRect/>
                    <a:stretch>
                      <a:fillRect/>
                    </a:stretch>
                  </pic:blipFill>
                  <pic:spPr bwMode="auto">
                    <a:xfrm>
                      <a:off x="0" y="0"/>
                      <a:ext cx="2952750" cy="2019300"/>
                    </a:xfrm>
                    <a:prstGeom prst="rect">
                      <a:avLst/>
                    </a:prstGeom>
                    <a:noFill/>
                    <a:ln w="9525">
                      <a:noFill/>
                      <a:miter lim="800000"/>
                      <a:headEnd/>
                      <a:tailEnd/>
                    </a:ln>
                  </pic:spPr>
                </pic:pic>
              </a:graphicData>
            </a:graphic>
          </wp:inline>
        </w:drawing>
      </w:r>
    </w:p>
    <w:p w:rsidR="00834DC9" w:rsidRDefault="00834DC9" w:rsidP="00834DC9">
      <w:pPr>
        <w:pStyle w:val="ImagenesNivel2"/>
      </w:pPr>
      <w:bookmarkStart w:id="424" w:name="_Toc248305543"/>
      <w:r w:rsidRPr="008E0E61">
        <w:rPr>
          <w:rStyle w:val="noindex"/>
        </w:rPr>
        <w:t xml:space="preserve">Figura </w:t>
      </w:r>
      <w:r w:rsidRPr="008E0E61">
        <w:rPr>
          <w:rStyle w:val="noindex"/>
        </w:rPr>
        <w:fldChar w:fldCharType="begin"/>
      </w:r>
      <w:r w:rsidRPr="008E0E61">
        <w:rPr>
          <w:rStyle w:val="noindex"/>
        </w:rPr>
        <w:instrText xml:space="preserve"> STYLEREF  \s 1 </w:instrText>
      </w:r>
      <w:r w:rsidRPr="008E0E61">
        <w:rPr>
          <w:rStyle w:val="noindex"/>
        </w:rPr>
        <w:fldChar w:fldCharType="separate"/>
      </w:r>
      <w:r w:rsidR="00BB4681">
        <w:rPr>
          <w:rStyle w:val="noindex"/>
          <w:noProof/>
        </w:rPr>
        <w:t>5</w:t>
      </w:r>
      <w:r w:rsidRPr="008E0E61">
        <w:rPr>
          <w:rStyle w:val="noindex"/>
        </w:rPr>
        <w:fldChar w:fldCharType="end"/>
      </w:r>
      <w:r w:rsidRPr="008E0E61">
        <w:rPr>
          <w:rStyle w:val="noindex"/>
        </w:rPr>
        <w:noBreakHyphen/>
      </w:r>
      <w:r w:rsidRPr="008E0E61">
        <w:rPr>
          <w:rStyle w:val="noindex"/>
        </w:rPr>
        <w:fldChar w:fldCharType="begin"/>
      </w:r>
      <w:r w:rsidRPr="008E0E61">
        <w:rPr>
          <w:rStyle w:val="noindex"/>
        </w:rPr>
        <w:instrText xml:space="preserve"> SEQ Imagen \* ARABIC \s 1 </w:instrText>
      </w:r>
      <w:r w:rsidRPr="008E0E61">
        <w:rPr>
          <w:rStyle w:val="noindex"/>
        </w:rPr>
        <w:fldChar w:fldCharType="separate"/>
      </w:r>
      <w:r w:rsidR="00BB4681">
        <w:rPr>
          <w:rStyle w:val="noindex"/>
          <w:noProof/>
        </w:rPr>
        <w:t>76</w:t>
      </w:r>
      <w:r w:rsidRPr="008E0E61">
        <w:rPr>
          <w:rStyle w:val="noindex"/>
        </w:rPr>
        <w:fldChar w:fldCharType="end"/>
      </w:r>
      <w:r w:rsidRPr="008E0E61">
        <w:rPr>
          <w:rStyle w:val="noindex"/>
        </w:rPr>
        <w:t xml:space="preserve"> </w:t>
      </w:r>
      <w:r w:rsidRPr="008E0E61">
        <w:t>Cobertura</w:t>
      </w:r>
      <w:r>
        <w:t xml:space="preserve"> simulada del AP5</w:t>
      </w:r>
      <w:bookmarkEnd w:id="424"/>
    </w:p>
    <w:p w:rsidR="00834DC9" w:rsidRDefault="00834DC9" w:rsidP="00834DC9">
      <w:pPr>
        <w:pStyle w:val="ImagenesNivel2"/>
      </w:pPr>
    </w:p>
    <w:p w:rsidR="00834DC9" w:rsidRDefault="00A7187F" w:rsidP="00834DC9">
      <w:pPr>
        <w:pStyle w:val="ImagenesNivel2"/>
      </w:pPr>
      <w:r>
        <w:rPr>
          <w:noProof/>
          <w:lang w:val="es-ES"/>
        </w:rPr>
        <w:drawing>
          <wp:inline distT="0" distB="0" distL="0" distR="0">
            <wp:extent cx="2933700" cy="2133600"/>
            <wp:effectExtent l="19050" t="0" r="0" b="0"/>
            <wp:docPr id="258" name="Imagen 258" descr="real A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real AP5"/>
                    <pic:cNvPicPr>
                      <a:picLocks noChangeAspect="1" noChangeArrowheads="1"/>
                    </pic:cNvPicPr>
                  </pic:nvPicPr>
                  <pic:blipFill>
                    <a:blip r:embed="rId278"/>
                    <a:srcRect/>
                    <a:stretch>
                      <a:fillRect/>
                    </a:stretch>
                  </pic:blipFill>
                  <pic:spPr bwMode="auto">
                    <a:xfrm>
                      <a:off x="0" y="0"/>
                      <a:ext cx="2933700" cy="2133600"/>
                    </a:xfrm>
                    <a:prstGeom prst="rect">
                      <a:avLst/>
                    </a:prstGeom>
                    <a:noFill/>
                    <a:ln w="9525">
                      <a:noFill/>
                      <a:miter lim="800000"/>
                      <a:headEnd/>
                      <a:tailEnd/>
                    </a:ln>
                  </pic:spPr>
                </pic:pic>
              </a:graphicData>
            </a:graphic>
          </wp:inline>
        </w:drawing>
      </w:r>
    </w:p>
    <w:p w:rsidR="004978E3" w:rsidRDefault="00834DC9" w:rsidP="004978E3">
      <w:pPr>
        <w:pStyle w:val="ImagenesNivel2"/>
      </w:pPr>
      <w:bookmarkStart w:id="425" w:name="_Toc248305544"/>
      <w:r w:rsidRPr="008E0E61">
        <w:rPr>
          <w:rStyle w:val="noindex"/>
        </w:rPr>
        <w:t xml:space="preserve">Figura </w:t>
      </w:r>
      <w:r w:rsidRPr="008E0E61">
        <w:rPr>
          <w:rStyle w:val="noindex"/>
        </w:rPr>
        <w:fldChar w:fldCharType="begin"/>
      </w:r>
      <w:r w:rsidRPr="008E0E61">
        <w:rPr>
          <w:rStyle w:val="noindex"/>
        </w:rPr>
        <w:instrText xml:space="preserve"> STYLEREF  \s 1 </w:instrText>
      </w:r>
      <w:r w:rsidRPr="008E0E61">
        <w:rPr>
          <w:rStyle w:val="noindex"/>
        </w:rPr>
        <w:fldChar w:fldCharType="separate"/>
      </w:r>
      <w:r w:rsidR="00BB4681">
        <w:rPr>
          <w:rStyle w:val="noindex"/>
          <w:noProof/>
        </w:rPr>
        <w:t>5</w:t>
      </w:r>
      <w:r w:rsidRPr="008E0E61">
        <w:rPr>
          <w:rStyle w:val="noindex"/>
        </w:rPr>
        <w:fldChar w:fldCharType="end"/>
      </w:r>
      <w:r w:rsidRPr="008E0E61">
        <w:rPr>
          <w:rStyle w:val="noindex"/>
        </w:rPr>
        <w:noBreakHyphen/>
      </w:r>
      <w:r w:rsidRPr="008E0E61">
        <w:rPr>
          <w:rStyle w:val="noindex"/>
        </w:rPr>
        <w:fldChar w:fldCharType="begin"/>
      </w:r>
      <w:r w:rsidRPr="008E0E61">
        <w:rPr>
          <w:rStyle w:val="noindex"/>
        </w:rPr>
        <w:instrText xml:space="preserve"> SEQ Imagen \* ARABIC \s 1 </w:instrText>
      </w:r>
      <w:r w:rsidRPr="008E0E61">
        <w:rPr>
          <w:rStyle w:val="noindex"/>
        </w:rPr>
        <w:fldChar w:fldCharType="separate"/>
      </w:r>
      <w:r w:rsidR="00BB4681">
        <w:rPr>
          <w:rStyle w:val="noindex"/>
          <w:noProof/>
        </w:rPr>
        <w:t>77</w:t>
      </w:r>
      <w:r w:rsidRPr="008E0E61">
        <w:rPr>
          <w:rStyle w:val="noindex"/>
        </w:rPr>
        <w:fldChar w:fldCharType="end"/>
      </w:r>
      <w:r w:rsidRPr="008E0E61">
        <w:rPr>
          <w:rStyle w:val="noindex"/>
        </w:rPr>
        <w:t xml:space="preserve"> </w:t>
      </w:r>
      <w:r w:rsidRPr="008E0E61">
        <w:t>Cobertura</w:t>
      </w:r>
      <w:r>
        <w:t xml:space="preserve"> real del AP5</w:t>
      </w:r>
      <w:bookmarkEnd w:id="425"/>
    </w:p>
    <w:p w:rsidR="005A0E69" w:rsidRDefault="004978E3" w:rsidP="0093484D">
      <w:pPr>
        <w:pStyle w:val="NormalNivel2"/>
      </w:pPr>
      <w:r>
        <w:t>Como muestran las figuras anteriores los resultado</w:t>
      </w:r>
      <w:r w:rsidR="00B54B78">
        <w:t>s</w:t>
      </w:r>
      <w:r>
        <w:t xml:space="preserve"> </w:t>
      </w:r>
      <w:r w:rsidR="00B54B78">
        <w:t>teóricos</w:t>
      </w:r>
      <w:r>
        <w:t xml:space="preserve"> y reales son similares</w:t>
      </w:r>
      <w:r w:rsidR="00B54B78">
        <w:t xml:space="preserve">, pero no </w:t>
      </w:r>
      <w:r w:rsidR="005A0E69">
        <w:t>así los simulados por varios motivos:</w:t>
      </w:r>
    </w:p>
    <w:p w:rsidR="005A0E69" w:rsidRDefault="005A0E69" w:rsidP="00C470A9">
      <w:pPr>
        <w:pStyle w:val="NormalNivel2"/>
        <w:numPr>
          <w:ilvl w:val="0"/>
          <w:numId w:val="92"/>
        </w:numPr>
      </w:pPr>
      <w:r>
        <w:t>Las áreas ve</w:t>
      </w:r>
      <w:r w:rsidR="00B72CF4">
        <w:t>rdes en el Planner se consideraron</w:t>
      </w:r>
      <w:r>
        <w:t xml:space="preserve"> zonas muy de</w:t>
      </w:r>
      <w:r w:rsidR="00B72CF4">
        <w:t>nsas y como un</w:t>
      </w:r>
      <w:r>
        <w:t xml:space="preserve"> bloque de una sola altura.</w:t>
      </w:r>
    </w:p>
    <w:p w:rsidR="00AE1CDD" w:rsidRDefault="005A0E69" w:rsidP="00C470A9">
      <w:pPr>
        <w:pStyle w:val="NormalNivel2"/>
        <w:numPr>
          <w:ilvl w:val="0"/>
          <w:numId w:val="92"/>
        </w:numPr>
      </w:pPr>
      <w:r>
        <w:t>Para marcar los límites</w:t>
      </w:r>
      <w:r w:rsidR="00C94632">
        <w:t xml:space="preserve"> de cada zona el P</w:t>
      </w:r>
      <w:r>
        <w:t xml:space="preserve">lanner </w:t>
      </w:r>
      <w:r w:rsidR="008E0E61" w:rsidRPr="008E0E61">
        <w:t>s</w:t>
      </w:r>
      <w:r w:rsidR="008E0E61">
        <w:t>ólo</w:t>
      </w:r>
      <w:r>
        <w:t xml:space="preserve"> permite cuatro opciones,</w:t>
      </w:r>
      <w:r w:rsidR="00C94632">
        <w:t xml:space="preserve"> </w:t>
      </w:r>
      <w:r w:rsidR="00C94632" w:rsidRPr="00C94632">
        <w:t>Foliage, Windowed External Wall, Windowless External Wall</w:t>
      </w:r>
      <w:r w:rsidR="00C94632">
        <w:t xml:space="preserve"> y</w:t>
      </w:r>
      <w:r w:rsidR="00C94632" w:rsidRPr="00C94632">
        <w:t xml:space="preserve"> Blocking Boundary</w:t>
      </w:r>
      <w:r w:rsidR="00C94632">
        <w:t xml:space="preserve">; para el caso de </w:t>
      </w:r>
      <w:smartTag w:uri="urn:schemas-microsoft-com:office:smarttags" w:element="PersonName">
        <w:smartTagPr>
          <w:attr w:name="ProductID" w:val="la FIEC"/>
        </w:smartTagPr>
        <w:r w:rsidR="00C94632">
          <w:t>la FIEC</w:t>
        </w:r>
      </w:smartTag>
      <w:r w:rsidR="00C94632">
        <w:t xml:space="preserve"> solo se aplicó el </w:t>
      </w:r>
      <w:r w:rsidR="00C94632" w:rsidRPr="00C94632">
        <w:t>Windowed External Wall</w:t>
      </w:r>
      <w:r w:rsidR="00C94632">
        <w:t xml:space="preserve"> con una atenuación de 6.9 dB y el </w:t>
      </w:r>
      <w:r w:rsidR="00C94632" w:rsidRPr="00C94632">
        <w:t>Windowless External Wall</w:t>
      </w:r>
      <w:r w:rsidR="00C94632">
        <w:t xml:space="preserve"> con una </w:t>
      </w:r>
      <w:r w:rsidR="00C84368">
        <w:t>atenuación de 15 dB, cuyas atenuac</w:t>
      </w:r>
      <w:r w:rsidR="008E0E61">
        <w:t>iones como se demuestra en las f</w:t>
      </w:r>
      <w:r w:rsidR="00C84368">
        <w:t xml:space="preserve">iguras anteriores son exageradas para el ambiente real de </w:t>
      </w:r>
      <w:smartTag w:uri="urn:schemas-microsoft-com:office:smarttags" w:element="PersonName">
        <w:smartTagPr>
          <w:attr w:name="ProductID" w:val="la FIEC."/>
        </w:smartTagPr>
        <w:r w:rsidR="00C84368">
          <w:t>la FIEC.</w:t>
        </w:r>
      </w:smartTag>
    </w:p>
    <w:p w:rsidR="005A0E69" w:rsidRDefault="00AE1CDD" w:rsidP="00C470A9">
      <w:pPr>
        <w:pStyle w:val="NormalNivel2"/>
        <w:numPr>
          <w:ilvl w:val="0"/>
          <w:numId w:val="92"/>
        </w:numPr>
      </w:pPr>
      <w:r>
        <w:t xml:space="preserve">La facultad se encuentra en un ambiente donde existen muchos desniveles que a pesar de haberlos considerado, se notó un margen de error considerable en la simulación. </w:t>
      </w:r>
      <w:r w:rsidR="00C94632">
        <w:t xml:space="preserve">    </w:t>
      </w:r>
      <w:r w:rsidR="005A0E69">
        <w:t xml:space="preserve">  </w:t>
      </w:r>
    </w:p>
    <w:p w:rsidR="005A0E69" w:rsidRDefault="005A0E69" w:rsidP="004978E3">
      <w:pPr>
        <w:pStyle w:val="NormalNivel2"/>
        <w:ind w:left="0"/>
      </w:pPr>
    </w:p>
    <w:p w:rsidR="005A0E69" w:rsidRPr="004978E3" w:rsidRDefault="005A0E69" w:rsidP="004978E3">
      <w:pPr>
        <w:pStyle w:val="NormalNivel2"/>
        <w:ind w:left="0"/>
      </w:pPr>
      <w:r>
        <w:t xml:space="preserve"> </w:t>
      </w:r>
    </w:p>
    <w:p w:rsidR="004978E3" w:rsidRPr="004978E3" w:rsidRDefault="004978E3" w:rsidP="004978E3">
      <w:pPr>
        <w:pStyle w:val="NormalNivel2"/>
        <w:ind w:left="0"/>
      </w:pPr>
    </w:p>
    <w:p w:rsidR="002001F2" w:rsidRDefault="002001F2" w:rsidP="002001F2">
      <w:pPr>
        <w:pStyle w:val="Capitulo"/>
      </w:pPr>
    </w:p>
    <w:p w:rsidR="00A34938" w:rsidRDefault="00A34938" w:rsidP="002001F2">
      <w:pPr>
        <w:pStyle w:val="Capitulo"/>
      </w:pPr>
    </w:p>
    <w:p w:rsidR="002731F7" w:rsidRDefault="002731F7" w:rsidP="002731F7">
      <w:pPr>
        <w:pStyle w:val="Capitulo"/>
      </w:pPr>
    </w:p>
    <w:p w:rsidR="002069C3" w:rsidRDefault="001D7E78" w:rsidP="002731F7">
      <w:pPr>
        <w:pStyle w:val="Capitulo"/>
      </w:pPr>
      <w:r>
        <w:rPr>
          <w:noProof/>
          <w:lang w:val="es-EC" w:eastAsia="es-EC"/>
        </w:rPr>
        <w:pict>
          <v:rect id="_x0000_s2027" style="position:absolute;left:0;text-align:left;margin-left:396.8pt;margin-top:-77.4pt;width:33.55pt;height:16.15pt;z-index:251658240" stroked="f"/>
        </w:pict>
      </w:r>
      <w:r>
        <w:rPr>
          <w:noProof/>
          <w:lang w:val="es-EC" w:eastAsia="es-EC"/>
        </w:rPr>
        <w:pict>
          <v:rect id="_x0000_s2028" style="position:absolute;left:0;text-align:left;margin-left:396.8pt;margin-top:-77.4pt;width:38.5pt;height:16.15pt;z-index:251659264" stroked="f"/>
        </w:pict>
      </w:r>
      <w:r w:rsidR="004B04BD">
        <w:t xml:space="preserve">CONCLUSIONES y </w:t>
      </w:r>
      <w:r w:rsidR="002069C3">
        <w:t>RECOMENDACIONES</w:t>
      </w:r>
      <w:r w:rsidR="002731F7">
        <w:t xml:space="preserve"> </w:t>
      </w:r>
    </w:p>
    <w:p w:rsidR="004C3926" w:rsidRPr="00FF0577" w:rsidRDefault="004C3926" w:rsidP="00FD6675">
      <w:pPr>
        <w:keepNext/>
        <w:rPr>
          <w:b/>
          <w:sz w:val="28"/>
          <w:szCs w:val="28"/>
        </w:rPr>
      </w:pPr>
      <w:r w:rsidRPr="00FF0577">
        <w:rPr>
          <w:b/>
          <w:sz w:val="28"/>
          <w:szCs w:val="28"/>
        </w:rPr>
        <w:t>Conclusiones</w:t>
      </w:r>
    </w:p>
    <w:p w:rsidR="009D7A38" w:rsidRDefault="00C86483" w:rsidP="00C470A9">
      <w:pPr>
        <w:numPr>
          <w:ilvl w:val="0"/>
          <w:numId w:val="13"/>
        </w:numPr>
      </w:pPr>
      <w:r>
        <w:t>Wireless Mesh Network</w:t>
      </w:r>
      <w:r w:rsidR="00630ED0">
        <w:t>s</w:t>
      </w:r>
      <w:r>
        <w:t xml:space="preserve"> ha sido implementada en ciudades y universidades satisfaciendo las exigencias de los usuarios, puesto que posee una infraestructura robusta, flexible e innovadora. Adem</w:t>
      </w:r>
      <w:r w:rsidR="00D16B89">
        <w:t>ás de poseer</w:t>
      </w:r>
      <w:r>
        <w:t xml:space="preserve"> la capacidad</w:t>
      </w:r>
      <w:r w:rsidR="00D16B89">
        <w:t xml:space="preserve"> tener</w:t>
      </w:r>
      <w:r w:rsidR="00630ED0">
        <w:t xml:space="preserve"> redundancia y permitir la auto</w:t>
      </w:r>
      <w:r w:rsidR="00D16B89">
        <w:t>reparación de rutas.</w:t>
      </w:r>
      <w:r>
        <w:t xml:space="preserve"> </w:t>
      </w:r>
    </w:p>
    <w:p w:rsidR="00D16B89" w:rsidRDefault="00D16B89" w:rsidP="00C470A9">
      <w:pPr>
        <w:numPr>
          <w:ilvl w:val="0"/>
          <w:numId w:val="13"/>
        </w:numPr>
      </w:pPr>
      <w:r>
        <w:t xml:space="preserve">El diseño de la red mesh para </w:t>
      </w:r>
      <w:smartTag w:uri="urn:schemas-microsoft-com:office:smarttags" w:element="PersonName">
        <w:smartTagPr>
          <w:attr w:name="ProductID" w:val="la Facultad"/>
        </w:smartTagPr>
        <w:r>
          <w:t>la Facultad</w:t>
        </w:r>
      </w:smartTag>
      <w:r>
        <w:t xml:space="preserve"> de Ingeniería e</w:t>
      </w:r>
      <w:r w:rsidRPr="00D16B89">
        <w:t>n Electr</w:t>
      </w:r>
      <w:r>
        <w:t>icidad y</w:t>
      </w:r>
      <w:r w:rsidRPr="00D16B89">
        <w:t xml:space="preserve"> Computación</w:t>
      </w:r>
      <w:r>
        <w:t xml:space="preserve"> se planteo basándose a los siguientes puntos:</w:t>
      </w:r>
    </w:p>
    <w:p w:rsidR="00D16B89" w:rsidRDefault="00D16B89" w:rsidP="00C470A9">
      <w:pPr>
        <w:numPr>
          <w:ilvl w:val="0"/>
          <w:numId w:val="95"/>
        </w:numPr>
      </w:pPr>
      <w:r>
        <w:t xml:space="preserve">Que exista no más de </w:t>
      </w:r>
      <w:smartTag w:uri="urn:schemas-microsoft-com:office:smarttags" w:element="metricconverter">
        <w:smartTagPr>
          <w:attr w:name="ProductID" w:val="200 metros"/>
        </w:smartTagPr>
        <w:r>
          <w:t>200 metros</w:t>
        </w:r>
      </w:smartTag>
      <w:r>
        <w:t xml:space="preserve"> entre APs.</w:t>
      </w:r>
    </w:p>
    <w:p w:rsidR="00D16B89" w:rsidRDefault="00D16B89" w:rsidP="00C470A9">
      <w:pPr>
        <w:numPr>
          <w:ilvl w:val="0"/>
          <w:numId w:val="95"/>
        </w:numPr>
      </w:pPr>
      <w:r>
        <w:t xml:space="preserve">Cada AP tiene una cobertura de </w:t>
      </w:r>
      <w:smartTag w:uri="urn:schemas-microsoft-com:office:smarttags" w:element="metricconverter">
        <w:smartTagPr>
          <w:attr w:name="ProductID" w:val="100 metros"/>
        </w:smartTagPr>
        <w:r>
          <w:t>100 metros</w:t>
        </w:r>
      </w:smartTag>
      <w:r>
        <w:t xml:space="preserve"> a la redonda.</w:t>
      </w:r>
    </w:p>
    <w:p w:rsidR="00D16B89" w:rsidRDefault="00D16B89" w:rsidP="00D16B89">
      <w:pPr>
        <w:ind w:left="709"/>
      </w:pPr>
      <w:r>
        <w:t>Considerando lo anterior</w:t>
      </w:r>
      <w:r w:rsidR="00630ED0">
        <w:t>,</w:t>
      </w:r>
      <w:r>
        <w:t xml:space="preserve"> el diseño de la red mesh para </w:t>
      </w:r>
      <w:smartTag w:uri="urn:schemas-microsoft-com:office:smarttags" w:element="PersonName">
        <w:smartTagPr>
          <w:attr w:name="ProductID" w:val="la FIEC"/>
        </w:smartTagPr>
        <w:r>
          <w:t>la FIEC</w:t>
        </w:r>
      </w:smartTag>
      <w:r>
        <w:t xml:space="preserve"> debe tener mínimo 5 APs y un AP@NAP.</w:t>
      </w:r>
    </w:p>
    <w:p w:rsidR="00D16B89" w:rsidRDefault="00D16B89" w:rsidP="00C470A9">
      <w:pPr>
        <w:numPr>
          <w:ilvl w:val="0"/>
          <w:numId w:val="13"/>
        </w:numPr>
      </w:pPr>
      <w:r>
        <w:t xml:space="preserve">La topología diseñada para </w:t>
      </w:r>
      <w:smartTag w:uri="urn:schemas-microsoft-com:office:smarttags" w:element="PersonName">
        <w:smartTagPr>
          <w:attr w:name="ProductID" w:val="la Wireless Mesh"/>
        </w:smartTagPr>
        <w:r>
          <w:t>la Wireless Mesh</w:t>
        </w:r>
      </w:smartTag>
      <w:r>
        <w:t xml:space="preserve"> Network de </w:t>
      </w:r>
      <w:smartTag w:uri="urn:schemas-microsoft-com:office:smarttags" w:element="PersonName">
        <w:smartTagPr>
          <w:attr w:name="ProductID" w:val="la FIEC"/>
        </w:smartTagPr>
        <w:r>
          <w:t>la FIEC</w:t>
        </w:r>
      </w:smartTag>
      <w:r>
        <w:t xml:space="preserve"> se basa en rendimiento, </w:t>
      </w:r>
      <w:r w:rsidR="000E0E6B">
        <w:t>con esto</w:t>
      </w:r>
      <w:r w:rsidR="00630ED0">
        <w:t xml:space="preserve"> se logró</w:t>
      </w:r>
      <w:r w:rsidR="000E0E6B">
        <w:t xml:space="preserve"> evitar que se formen cuellos de botella ocasionados por subárboles. </w:t>
      </w:r>
    </w:p>
    <w:p w:rsidR="00630ED0" w:rsidRDefault="00630ED0" w:rsidP="00C470A9">
      <w:pPr>
        <w:numPr>
          <w:ilvl w:val="0"/>
          <w:numId w:val="13"/>
        </w:numPr>
      </w:pPr>
      <w:r>
        <w:t>En los resultados de la simulación del diseño teórico se notó varias “zonas muertas”, por lo cual se realizó una nueva simulación aumentando tres puntos de acceso, con esto se logró reducir el área</w:t>
      </w:r>
      <w:r w:rsidR="00127EE1">
        <w:t xml:space="preserve"> de est</w:t>
      </w:r>
      <w:r>
        <w:t xml:space="preserve">as </w:t>
      </w:r>
      <w:r w:rsidR="00127EE1">
        <w:t>zonas, cabe recalcar que las mencionados áreas se ubican en lugares donde existe vegetación por ende es poco probable encontrar usuarios.</w:t>
      </w:r>
    </w:p>
    <w:p w:rsidR="00630ED0" w:rsidRDefault="00630ED0" w:rsidP="00C470A9">
      <w:pPr>
        <w:numPr>
          <w:ilvl w:val="0"/>
          <w:numId w:val="13"/>
        </w:numPr>
      </w:pPr>
      <w:r>
        <w:t xml:space="preserve">Comparando los resultados entre teóricos y simulados se obtuvo un error de 3 puntos de acceso; además tanto la simulación del diseño </w:t>
      </w:r>
      <w:r w:rsidR="00127EE1">
        <w:t>teórico</w:t>
      </w:r>
      <w:r>
        <w:t xml:space="preserve"> como el diseño mejorado</w:t>
      </w:r>
      <w:r w:rsidR="00127EE1">
        <w:t xml:space="preserve"> se observó gran intensidad de la señal en los lugares considerados de mayor concentración de usuarios.</w:t>
      </w:r>
    </w:p>
    <w:p w:rsidR="00127EE1" w:rsidRDefault="00127EE1" w:rsidP="00C470A9">
      <w:pPr>
        <w:numPr>
          <w:ilvl w:val="0"/>
          <w:numId w:val="13"/>
        </w:numPr>
      </w:pPr>
      <w:r>
        <w:t xml:space="preserve">Se realizaron pruebas reales con un punto de acceso AP 7220 de Nortel ubicado en cada uno de los lugares planteados en el diseño teórico, obteniendo en la mayoría </w:t>
      </w:r>
      <w:r w:rsidR="003F78E0">
        <w:t>de los casos</w:t>
      </w:r>
      <w:r>
        <w:t xml:space="preserve"> </w:t>
      </w:r>
      <w:r w:rsidR="003F78E0">
        <w:t>más</w:t>
      </w:r>
      <w:r>
        <w:t xml:space="preserve"> de la cobertura </w:t>
      </w:r>
      <w:r w:rsidR="003F78E0">
        <w:t xml:space="preserve">de </w:t>
      </w:r>
      <w:smartTag w:uri="urn:schemas-microsoft-com:office:smarttags" w:element="metricconverter">
        <w:smartTagPr>
          <w:attr w:name="ProductID" w:val="100 metros"/>
        </w:smartTagPr>
        <w:r w:rsidR="003F78E0">
          <w:t>100 metros</w:t>
        </w:r>
      </w:smartTag>
      <w:r w:rsidR="003F78E0">
        <w:t xml:space="preserve"> reconocida como estándar.</w:t>
      </w:r>
    </w:p>
    <w:p w:rsidR="00630ED0" w:rsidRDefault="003F78E0" w:rsidP="00C470A9">
      <w:pPr>
        <w:numPr>
          <w:ilvl w:val="0"/>
          <w:numId w:val="13"/>
        </w:numPr>
      </w:pPr>
      <w:r>
        <w:t>Se confirmó que los equipos que pertenecen al diseño de la red Mesh de Nortel son de fácil instalación y de realizar mantenimientos periódicos. Se promedió una hora por la instalación de cada punto.</w:t>
      </w:r>
    </w:p>
    <w:p w:rsidR="002214E2" w:rsidRDefault="003F78E0" w:rsidP="00C470A9">
      <w:pPr>
        <w:numPr>
          <w:ilvl w:val="0"/>
          <w:numId w:val="13"/>
        </w:numPr>
      </w:pPr>
      <w:r>
        <w:t>Se comprobó que mediante las configuraciones realizadas en cada uno de los equipos de la red mesh de Nortel, se pudo realizar las  diversas pruebas de conectividad como son:</w:t>
      </w:r>
    </w:p>
    <w:p w:rsidR="003F78E0" w:rsidRDefault="003F78E0" w:rsidP="00C470A9">
      <w:pPr>
        <w:numPr>
          <w:ilvl w:val="0"/>
          <w:numId w:val="95"/>
        </w:numPr>
      </w:pPr>
      <w:r>
        <w:t>Conectividad entre puntos de acceso.</w:t>
      </w:r>
    </w:p>
    <w:p w:rsidR="003F78E0" w:rsidRDefault="003F78E0" w:rsidP="00C470A9">
      <w:pPr>
        <w:numPr>
          <w:ilvl w:val="0"/>
          <w:numId w:val="95"/>
        </w:numPr>
      </w:pPr>
      <w:r>
        <w:t>Conectividad entre el usuario y la puerta de enlace Gateway 7250.</w:t>
      </w:r>
    </w:p>
    <w:p w:rsidR="002214E2" w:rsidRDefault="00690102" w:rsidP="00C470A9">
      <w:pPr>
        <w:numPr>
          <w:ilvl w:val="0"/>
          <w:numId w:val="95"/>
        </w:numPr>
      </w:pPr>
      <w:r>
        <w:t>Conectividad de la puerta de enlace y los puntos de acceso hacia el servidor NOSS.</w:t>
      </w:r>
    </w:p>
    <w:p w:rsidR="00690102" w:rsidRDefault="00690102" w:rsidP="00C470A9">
      <w:pPr>
        <w:numPr>
          <w:ilvl w:val="0"/>
          <w:numId w:val="13"/>
        </w:numPr>
      </w:pPr>
      <w:r>
        <w:t xml:space="preserve">Se </w:t>
      </w:r>
      <w:r w:rsidR="005C6BBD">
        <w:t xml:space="preserve">realizó pruebas de navegación hacia el Internet mediante el uso de un router de borde, obteniendo excelentes resultados. </w:t>
      </w:r>
      <w:r w:rsidR="00A34938">
        <w:t>Se logró proveer de servicio a 2 laptops, 1 palm</w:t>
      </w:r>
      <w:r w:rsidR="005C6BBD">
        <w:t xml:space="preserve"> y 2 teléfonos celulares. Cabe recalcar que las pruebas se realizaron con varios proveedores de </w:t>
      </w:r>
      <w:r w:rsidR="005C6BBD">
        <w:br/>
        <w:t>Internet y un ancho de banda de 512kbps obteniendo resultados de tiempos de respuesta similares.</w:t>
      </w:r>
    </w:p>
    <w:p w:rsidR="005C6BBD" w:rsidRDefault="008C14C7" w:rsidP="00C470A9">
      <w:pPr>
        <w:numPr>
          <w:ilvl w:val="0"/>
          <w:numId w:val="13"/>
        </w:numPr>
      </w:pPr>
      <w:r>
        <w:t>Al finalizar el proyecto se pudo notar que los resultados teóricos y reales son similares, no así los resultados simulados por varios motivos entre los cuales resaltan:</w:t>
      </w:r>
    </w:p>
    <w:p w:rsidR="005C6BBD" w:rsidRDefault="008C14C7" w:rsidP="00C470A9">
      <w:pPr>
        <w:numPr>
          <w:ilvl w:val="0"/>
          <w:numId w:val="95"/>
        </w:numPr>
      </w:pPr>
      <w:r>
        <w:t xml:space="preserve">En el simulador se consideró a las áreas verdes como un solo bloque de una sola altura obteniendo una área demasiado densa lo cual no es lo que existe en realidad en </w:t>
      </w:r>
      <w:smartTag w:uri="urn:schemas-microsoft-com:office:smarttags" w:element="PersonName">
        <w:smartTagPr>
          <w:attr w:name="ProductID" w:val="la Facultad"/>
        </w:smartTagPr>
        <w:r>
          <w:t>la Facultad</w:t>
        </w:r>
      </w:smartTag>
      <w:r>
        <w:t xml:space="preserve"> de Ingeniería en Electricidad y Computación</w:t>
      </w:r>
    </w:p>
    <w:p w:rsidR="005C6BBD" w:rsidRDefault="008C14C7" w:rsidP="00C470A9">
      <w:pPr>
        <w:numPr>
          <w:ilvl w:val="0"/>
          <w:numId w:val="95"/>
        </w:numPr>
      </w:pPr>
      <w:smartTag w:uri="urn:schemas-microsoft-com:office:smarttags" w:element="PersonName">
        <w:smartTagPr>
          <w:attr w:name="ProductID" w:val="la FIEC"/>
        </w:smartTagPr>
        <w:r>
          <w:t>La FIEC</w:t>
        </w:r>
      </w:smartTag>
      <w:r>
        <w:t xml:space="preserve"> por estar ubicada en un zona montañosa presenta </w:t>
      </w:r>
      <w:r w:rsidR="005C6BBD">
        <w:t xml:space="preserve">muchos desniveles que a pesar de haberlos considerado, </w:t>
      </w:r>
      <w:r>
        <w:t>no fue suficiente para plasmar el ambiente de forma virtual en el simulador.</w:t>
      </w:r>
    </w:p>
    <w:p w:rsidR="005C6BBD" w:rsidRPr="009D0488" w:rsidRDefault="009D0488" w:rsidP="00C470A9">
      <w:pPr>
        <w:numPr>
          <w:ilvl w:val="0"/>
          <w:numId w:val="13"/>
        </w:numPr>
      </w:pPr>
      <w:r>
        <w:rPr>
          <w:lang w:val="es-MX"/>
        </w:rPr>
        <w:t xml:space="preserve"> Se logró disminuir el número de puntos de acceso y aumentar la cobertura a un 100% del área de </w:t>
      </w:r>
      <w:smartTag w:uri="urn:schemas-microsoft-com:office:smarttags" w:element="PersonName">
        <w:smartTagPr>
          <w:attr w:name="ProductID" w:val="la FIEC"/>
        </w:smartTagPr>
        <w:r>
          <w:rPr>
            <w:lang w:val="es-MX"/>
          </w:rPr>
          <w:t>la FIEC</w:t>
        </w:r>
      </w:smartTag>
      <w:r>
        <w:rPr>
          <w:lang w:val="es-MX"/>
        </w:rPr>
        <w:t xml:space="preserve"> en comparación con la infraestructura actual de </w:t>
      </w:r>
      <w:smartTag w:uri="urn:schemas-microsoft-com:office:smarttags" w:element="PersonName">
        <w:smartTagPr>
          <w:attr w:name="ProductID" w:val="la Facultad."/>
        </w:smartTagPr>
        <w:r>
          <w:rPr>
            <w:lang w:val="es-MX"/>
          </w:rPr>
          <w:t>la Facultad.</w:t>
        </w:r>
      </w:smartTag>
    </w:p>
    <w:p w:rsidR="009D0488" w:rsidRDefault="009D0488" w:rsidP="00C470A9">
      <w:pPr>
        <w:numPr>
          <w:ilvl w:val="0"/>
          <w:numId w:val="13"/>
        </w:numPr>
      </w:pPr>
      <w:r>
        <w:t>Mediante pruebas se observó que no existían pérdidas de paquetes al momento de que un usuario se traslade de un punto a otro es decir se demostró la capacidad de movilidad que le brinda la red a los usuarios.</w:t>
      </w:r>
    </w:p>
    <w:p w:rsidR="00892E09" w:rsidRPr="00690102" w:rsidRDefault="00892E09" w:rsidP="00C470A9">
      <w:pPr>
        <w:numPr>
          <w:ilvl w:val="0"/>
          <w:numId w:val="13"/>
        </w:numPr>
      </w:pPr>
      <w:r>
        <w:t>Aunque el presupuesto total para la implementación de la red se aprecie elevado, su valor se lo considera justo por las diversas ventajas que brinda esta infraestructura como la facilidad de expandirse de manera fácil y rápida. Se calcula que en corto plazo exista mayor competencia entre fabricantes de equipos para soluciones Mesh con lo cual los valores por equipos disminuirían  considerablemente.</w:t>
      </w:r>
    </w:p>
    <w:p w:rsidR="004C3926" w:rsidRPr="00FF0577" w:rsidRDefault="004C3926" w:rsidP="00FF0577">
      <w:pPr>
        <w:rPr>
          <w:b/>
          <w:sz w:val="28"/>
          <w:szCs w:val="28"/>
        </w:rPr>
      </w:pPr>
      <w:r w:rsidRPr="00FF0577">
        <w:rPr>
          <w:b/>
          <w:sz w:val="28"/>
          <w:szCs w:val="28"/>
        </w:rPr>
        <w:t>Recomendaciones</w:t>
      </w:r>
    </w:p>
    <w:p w:rsidR="00ED29BF" w:rsidRDefault="00ED29BF" w:rsidP="00C470A9">
      <w:pPr>
        <w:numPr>
          <w:ilvl w:val="0"/>
          <w:numId w:val="96"/>
        </w:numPr>
      </w:pPr>
      <w:r w:rsidRPr="00E43B83">
        <w:t xml:space="preserve">Se recomienda establecer el uso de un software de monitoreo de los puntos de acceso, para que en caso de que exista </w:t>
      </w:r>
      <w:r w:rsidR="00ED5C5A" w:rsidRPr="00E43B83">
        <w:t>p</w:t>
      </w:r>
      <w:r w:rsidR="00ED5C5A">
        <w:t>é</w:t>
      </w:r>
      <w:r w:rsidR="00ED5C5A" w:rsidRPr="00E43B83">
        <w:t>rdida</w:t>
      </w:r>
      <w:r w:rsidRPr="00E43B83">
        <w:t xml:space="preserve"> de comunicación hacia un equipo, exista un tiempo de respuesta oportuna </w:t>
      </w:r>
      <w:r w:rsidR="00B72CF4">
        <w:t xml:space="preserve">al </w:t>
      </w:r>
      <w:r w:rsidR="007D467A">
        <w:t>solucionarlo</w:t>
      </w:r>
      <w:r w:rsidR="00B72CF4">
        <w:t>.</w:t>
      </w:r>
    </w:p>
    <w:p w:rsidR="00ED29BF" w:rsidRPr="00E43B83" w:rsidRDefault="00ED29BF" w:rsidP="00C470A9">
      <w:pPr>
        <w:numPr>
          <w:ilvl w:val="0"/>
          <w:numId w:val="96"/>
        </w:numPr>
      </w:pPr>
      <w:r w:rsidRPr="00E43B83">
        <w:t xml:space="preserve">Se recomienda realizar Upgrades (actualizaciones) de manera periódica, para asegurar que los equipos trabajen con el mejor rendimiento empleando el menor procesamiento y asegurar al usuario un servicio </w:t>
      </w:r>
      <w:r w:rsidR="00ED5C5A">
        <w:t>sin problemas</w:t>
      </w:r>
      <w:r w:rsidRPr="00E43B83">
        <w:t xml:space="preserve">. </w:t>
      </w:r>
    </w:p>
    <w:p w:rsidR="00ED29BF" w:rsidRPr="00E43B83" w:rsidRDefault="002214E2" w:rsidP="00C470A9">
      <w:pPr>
        <w:numPr>
          <w:ilvl w:val="0"/>
          <w:numId w:val="96"/>
        </w:numPr>
      </w:pPr>
      <w:r>
        <w:t>En caso de querer ampliar la cobertura de la red s</w:t>
      </w:r>
      <w:r w:rsidR="00ED29BF" w:rsidRPr="00E43B83">
        <w:t xml:space="preserve">e recomienda realizar la instalación de los </w:t>
      </w:r>
      <w:r>
        <w:t xml:space="preserve">nuevos </w:t>
      </w:r>
      <w:r w:rsidR="00ED29BF" w:rsidRPr="00E43B83">
        <w:t xml:space="preserve">puntos de acceso en la parte alta de las edificaciones o en postes </w:t>
      </w:r>
      <w:r>
        <w:t xml:space="preserve">considerando ubicarlos </w:t>
      </w:r>
      <w:r w:rsidR="00ED29BF" w:rsidRPr="00E43B83">
        <w:t xml:space="preserve">a </w:t>
      </w:r>
      <w:r>
        <w:t xml:space="preserve">no más </w:t>
      </w:r>
      <w:r w:rsidR="00ED29BF" w:rsidRPr="00E43B83">
        <w:t xml:space="preserve">de </w:t>
      </w:r>
      <w:smartTag w:uri="urn:schemas-microsoft-com:office:smarttags" w:element="metricconverter">
        <w:smartTagPr>
          <w:attr w:name="ProductID" w:val="10 metros"/>
        </w:smartTagPr>
        <w:r w:rsidR="00ED29BF" w:rsidRPr="00E43B83">
          <w:t>10 metros</w:t>
        </w:r>
      </w:smartTag>
      <w:r w:rsidR="00ED29BF" w:rsidRPr="00E43B83">
        <w:t xml:space="preserve"> sobre el nivel del piso, y a una distancia entre cada equipo no m</w:t>
      </w:r>
      <w:r>
        <w:t xml:space="preserve">enor de </w:t>
      </w:r>
      <w:smartTag w:uri="urn:schemas-microsoft-com:office:smarttags" w:element="metricconverter">
        <w:smartTagPr>
          <w:attr w:name="ProductID" w:val="200 metros"/>
        </w:smartTagPr>
        <w:r>
          <w:t>200 metros</w:t>
        </w:r>
      </w:smartTag>
      <w:r>
        <w:t xml:space="preserve"> y no mayor a</w:t>
      </w:r>
      <w:r w:rsidR="00ED29BF" w:rsidRPr="00E43B83">
        <w:t xml:space="preserve"> </w:t>
      </w:r>
      <w:smartTag w:uri="urn:schemas-microsoft-com:office:smarttags" w:element="metricconverter">
        <w:smartTagPr>
          <w:attr w:name="ProductID" w:val="800 metros"/>
        </w:smartTagPr>
        <w:r w:rsidR="00ED29BF" w:rsidRPr="00E43B83">
          <w:t>800 metros</w:t>
        </w:r>
      </w:smartTag>
      <w:r w:rsidR="00ED29BF" w:rsidRPr="00E43B83">
        <w:t>.</w:t>
      </w:r>
    </w:p>
    <w:p w:rsidR="00ED29BF" w:rsidRPr="00E43B83" w:rsidRDefault="002214E2" w:rsidP="00C470A9">
      <w:pPr>
        <w:numPr>
          <w:ilvl w:val="0"/>
          <w:numId w:val="96"/>
        </w:numPr>
      </w:pPr>
      <w:r>
        <w:t>Para el diseño de nuevas redes Mesh se recomienda que e</w:t>
      </w:r>
      <w:r w:rsidR="00ED29BF" w:rsidRPr="00E43B83">
        <w:t xml:space="preserve">l direccionamiento IP </w:t>
      </w:r>
      <w:r>
        <w:t>que se aplique,</w:t>
      </w:r>
      <w:r w:rsidR="00ED29BF" w:rsidRPr="00E43B83">
        <w:t xml:space="preserve"> </w:t>
      </w:r>
      <w:r>
        <w:t>sea realizado</w:t>
      </w:r>
      <w:r w:rsidR="00ED29BF" w:rsidRPr="00E43B83">
        <w:t xml:space="preserve"> segmentan</w:t>
      </w:r>
      <w:r>
        <w:t>do</w:t>
      </w:r>
      <w:r w:rsidR="00ED29BF" w:rsidRPr="00E43B83">
        <w:t xml:space="preserve"> redes de clase C de una red privada, para facilitar el enrutamiento y asegurar la comunicación entre las interfaces de los equipos de infraestructura.</w:t>
      </w:r>
    </w:p>
    <w:p w:rsidR="00ED29BF" w:rsidRPr="00E43B83" w:rsidRDefault="002214E2" w:rsidP="00C470A9">
      <w:pPr>
        <w:numPr>
          <w:ilvl w:val="0"/>
          <w:numId w:val="96"/>
        </w:numPr>
      </w:pPr>
      <w:r>
        <w:t>Cuando se desee simular con ayuda del Planner una nueva propuesta de diseño Mesh, se debe tomar como referencia</w:t>
      </w:r>
      <w:r w:rsidR="00ED29BF" w:rsidRPr="00E43B83">
        <w:t xml:space="preserve"> un plano o una foto de vi</w:t>
      </w:r>
      <w:r w:rsidR="00ED5C5A">
        <w:t>sta aérea</w:t>
      </w:r>
      <w:r w:rsidR="00F61F48">
        <w:t xml:space="preserve"> tomada perpendicular a la superficie para asegurar</w:t>
      </w:r>
      <w:r w:rsidR="00ED29BF" w:rsidRPr="00E43B83">
        <w:t xml:space="preserve"> que </w:t>
      </w:r>
      <w:r w:rsidR="00F61F48">
        <w:t>los resultados que se obtenga</w:t>
      </w:r>
      <w:r w:rsidR="00ED29BF" w:rsidRPr="00E43B83">
        <w:t>n tengan el menor margen de error posible.</w:t>
      </w:r>
    </w:p>
    <w:p w:rsidR="002731F7" w:rsidRDefault="00E43B83" w:rsidP="002731F7">
      <w:pPr>
        <w:numPr>
          <w:ilvl w:val="0"/>
          <w:numId w:val="96"/>
        </w:numPr>
      </w:pPr>
      <w:r>
        <w:t xml:space="preserve"> </w:t>
      </w:r>
      <w:r w:rsidR="00F61F48">
        <w:t xml:space="preserve">Para evitar saturación de los enlaces de tránsito por la cantidad de usuarios navegando de manera simultánea </w:t>
      </w:r>
      <w:r w:rsidR="00ED29BF" w:rsidRPr="00E43B83">
        <w:t xml:space="preserve">hacia el Internet es recomendable obtener un servicio con ancho de banda mayor de 2Mbps, ya que </w:t>
      </w:r>
      <w:r w:rsidR="00F61F48">
        <w:t xml:space="preserve">se tiene </w:t>
      </w:r>
      <w:r w:rsidR="00ED29BF" w:rsidRPr="00E43B83">
        <w:t xml:space="preserve">un </w:t>
      </w:r>
      <w:r w:rsidR="00ED5C5A">
        <w:t xml:space="preserve">gran </w:t>
      </w:r>
      <w:r w:rsidR="00ED29BF" w:rsidRPr="00E43B83">
        <w:t>número de usuarios</w:t>
      </w:r>
      <w:r w:rsidR="00ED5C5A">
        <w:t xml:space="preserve">, los cuales realizan </w:t>
      </w:r>
      <w:r w:rsidR="00ED29BF" w:rsidRPr="00E43B83">
        <w:t>descarga</w:t>
      </w:r>
      <w:r w:rsidR="00ED5C5A">
        <w:t>s de información y comparten</w:t>
      </w:r>
      <w:r w:rsidR="00ED29BF" w:rsidRPr="00E43B83">
        <w:t xml:space="preserve"> archivos.</w:t>
      </w:r>
    </w:p>
    <w:p w:rsidR="00ED29BF" w:rsidRDefault="00ED29BF" w:rsidP="002731F7">
      <w:pPr>
        <w:numPr>
          <w:ilvl w:val="0"/>
          <w:numId w:val="96"/>
        </w:numPr>
      </w:pPr>
      <w:r w:rsidRPr="00E43B83">
        <w:t xml:space="preserve">Se recomienda la instalación del servidor NOSS sobre el sistema operativo Windows XP, para evitar problemas en el comportamiento del servidor por incompatibilidad. En caso de tener otro sistema operativo se puede instalar Windows XP </w:t>
      </w:r>
      <w:r w:rsidR="007D467A">
        <w:t xml:space="preserve">sobre una </w:t>
      </w:r>
      <w:r w:rsidRPr="00E43B83">
        <w:t>máquina</w:t>
      </w:r>
      <w:r w:rsidR="007D467A">
        <w:t xml:space="preserve"> virtual</w:t>
      </w:r>
      <w:r w:rsidRPr="00E43B83">
        <w:t>.</w:t>
      </w:r>
    </w:p>
    <w:p w:rsidR="002731F7" w:rsidRDefault="002731F7" w:rsidP="002731F7">
      <w:pPr>
        <w:ind w:left="720"/>
      </w:pPr>
    </w:p>
    <w:p w:rsidR="002731F7" w:rsidRPr="002731F7" w:rsidRDefault="002731F7" w:rsidP="002731F7">
      <w:pPr>
        <w:rPr>
          <w:b/>
          <w:sz w:val="28"/>
          <w:szCs w:val="28"/>
        </w:rPr>
      </w:pPr>
      <w:r>
        <w:rPr>
          <w:b/>
          <w:sz w:val="28"/>
          <w:szCs w:val="28"/>
        </w:rPr>
        <w:t>Perspectivas Futuras</w:t>
      </w:r>
    </w:p>
    <w:p w:rsidR="002731F7" w:rsidRDefault="002731F7" w:rsidP="002731F7">
      <w:r>
        <w:t>Las WMN han sido implementadas en países como Estados Unidos, México y España, solucionando las necesidades de comunicación de los usuarios en campus universitarios y comunidades, los resultados de esta solución y opiniones de expertos han sido positivos.</w:t>
      </w:r>
    </w:p>
    <w:p w:rsidR="002731F7" w:rsidRDefault="002731F7" w:rsidP="002731F7">
      <w:r>
        <w:t>Entre las empresas internacionales conocidas que han dedicado tiempo y dinero al desarrollo de ésta tecnología tenemos a Nortel, Cisco y Motorola, en la actualidad las empresas mencionadas tienen entre sus soluciones de telecomunicaciones a las redes malladas promocionando una variedad de productos mesh.</w:t>
      </w:r>
    </w:p>
    <w:p w:rsidR="002731F7" w:rsidRDefault="002731F7" w:rsidP="002731F7">
      <w:r w:rsidRPr="005B5089">
        <w:t>En el Ecuador varias empresas proveedoras de servicios de telecomunicaciones conocen la tecnología pero no arriesgan su capital por desconfianza a la aceptac</w:t>
      </w:r>
      <w:r>
        <w:t>ión del usuario. La empresa que</w:t>
      </w:r>
      <w:r w:rsidRPr="005B5089">
        <w:t xml:space="preserve"> ha tratado de introducir los equipos mesh en nuestro país es Nortel pero no ha tenido buenos resultados</w:t>
      </w:r>
      <w:r>
        <w:t xml:space="preserve"> por lo mencionado en líneas anteriores, el miedo de las empresas a mejorar e innovar su infraestructura</w:t>
      </w:r>
      <w:r w:rsidRPr="005B5089">
        <w:t>.</w:t>
      </w:r>
    </w:p>
    <w:p w:rsidR="002731F7" w:rsidRDefault="002731F7" w:rsidP="002731F7">
      <w:r>
        <w:t>A nivel mundial se está observando una tendencia hacia la tecnología mesh puesto que los usuarios de las redes tienen más necesidades y son más exigentes, es por esto que se estima que en el Ecuador en poco tiempo habrá más proyectos y propuestas de soluciones mesh y con esto la motivación de las empresas grandes de telecomunicaciones en nuestro país para considerar invertir en un proyecto mesh innovador y con grandes ventajas. Además una vez implementada la solución se crearán en el Ecuador nuevos modelos de negocios y fuentes de trabajo enriqueciendo la economía del país.</w:t>
      </w:r>
    </w:p>
    <w:p w:rsidR="002731F7" w:rsidRDefault="002731F7" w:rsidP="002731F7">
      <w:r>
        <w:t>Cabe recalcar que un país con soluciones mesh implementadas no solo gana en el campo económico, sino también en el aspecto de seguridad y rapidez en respuestas a las emergencias.</w:t>
      </w:r>
    </w:p>
    <w:p w:rsidR="002731F7" w:rsidRDefault="002731F7" w:rsidP="002731F7">
      <w:pPr>
        <w:sectPr w:rsidR="002731F7" w:rsidSect="001D7E78">
          <w:pgSz w:w="11906" w:h="16838" w:code="9"/>
          <w:pgMar w:top="2268" w:right="1361" w:bottom="2268" w:left="2268" w:header="709" w:footer="709" w:gutter="0"/>
          <w:cols w:space="708"/>
          <w:docGrid w:linePitch="360"/>
        </w:sectPr>
      </w:pPr>
    </w:p>
    <w:p w:rsidR="00A37A79" w:rsidRDefault="00A37A79" w:rsidP="00A37A79">
      <w:pPr>
        <w:jc w:val="center"/>
      </w:pPr>
    </w:p>
    <w:p w:rsidR="00B973A4" w:rsidRDefault="00402FB2" w:rsidP="00B973A4">
      <w:pPr>
        <w:jc w:val="center"/>
        <w:rPr>
          <w:rFonts w:cs="Arial"/>
          <w:b/>
          <w:sz w:val="48"/>
          <w:szCs w:val="48"/>
        </w:rPr>
      </w:pPr>
      <w:r>
        <w:rPr>
          <w:rFonts w:cs="Arial"/>
          <w:b/>
          <w:sz w:val="48"/>
          <w:szCs w:val="48"/>
        </w:rPr>
        <w:t>ANEXO A</w:t>
      </w:r>
    </w:p>
    <w:p w:rsidR="00B973A4" w:rsidRDefault="00B973A4" w:rsidP="00B973A4">
      <w:pPr>
        <w:jc w:val="center"/>
        <w:rPr>
          <w:rFonts w:cs="Arial"/>
          <w:b/>
          <w:sz w:val="32"/>
          <w:szCs w:val="32"/>
        </w:rPr>
      </w:pPr>
      <w:r w:rsidRPr="00F974E9">
        <w:rPr>
          <w:rFonts w:cs="Arial"/>
          <w:b/>
          <w:sz w:val="32"/>
          <w:szCs w:val="32"/>
        </w:rPr>
        <w:t>FORMATO DEL MENSAJE RREQ</w:t>
      </w:r>
    </w:p>
    <w:p w:rsidR="00B973A4" w:rsidRDefault="00B973A4" w:rsidP="00B973A4">
      <w:pPr>
        <w:rPr>
          <w:rFonts w:cs="Arial"/>
        </w:rPr>
      </w:pPr>
    </w:p>
    <w:p w:rsidR="00B973A4" w:rsidRDefault="00B973A4" w:rsidP="00B973A4">
      <w:pPr>
        <w:rPr>
          <w:rFonts w:cs="Arial"/>
        </w:rPr>
      </w:pPr>
      <w:r w:rsidRPr="00F974E9">
        <w:rPr>
          <w:rFonts w:cs="Arial"/>
        </w:rPr>
        <w:t>El mensaje RREQ se envía para solicitar una ruta hacia un determinado nodo destino. El formato de este mensaje es el siguiente:</w:t>
      </w:r>
    </w:p>
    <w:p w:rsidR="00B973A4" w:rsidRDefault="00A7187F" w:rsidP="00B973A4">
      <w:pPr>
        <w:autoSpaceDE w:val="0"/>
        <w:autoSpaceDN w:val="0"/>
        <w:adjustRightInd w:val="0"/>
        <w:spacing w:after="0" w:line="240" w:lineRule="auto"/>
        <w:jc w:val="center"/>
        <w:rPr>
          <w:rFonts w:cs="Arial"/>
          <w:sz w:val="28"/>
          <w:szCs w:val="28"/>
        </w:rPr>
      </w:pPr>
      <w:r>
        <w:rPr>
          <w:rFonts w:cs="Arial"/>
          <w:noProof/>
          <w:sz w:val="28"/>
          <w:szCs w:val="28"/>
        </w:rPr>
        <w:drawing>
          <wp:inline distT="0" distB="0" distL="0" distR="0">
            <wp:extent cx="4267200" cy="1238250"/>
            <wp:effectExtent l="19050" t="0" r="0" b="0"/>
            <wp:docPr id="2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5"/>
                    <a:srcRect/>
                    <a:stretch>
                      <a:fillRect/>
                    </a:stretch>
                  </pic:blipFill>
                  <pic:spPr bwMode="auto">
                    <a:xfrm>
                      <a:off x="0" y="0"/>
                      <a:ext cx="4267200" cy="1238250"/>
                    </a:xfrm>
                    <a:prstGeom prst="rect">
                      <a:avLst/>
                    </a:prstGeom>
                    <a:noFill/>
                    <a:ln w="9525">
                      <a:noFill/>
                      <a:miter lim="800000"/>
                      <a:headEnd/>
                      <a:tailEnd/>
                    </a:ln>
                  </pic:spPr>
                </pic:pic>
              </a:graphicData>
            </a:graphic>
          </wp:inline>
        </w:drawing>
      </w:r>
    </w:p>
    <w:p w:rsidR="00B973A4" w:rsidRPr="00F974E9" w:rsidRDefault="00B973A4" w:rsidP="00B973A4">
      <w:pPr>
        <w:autoSpaceDE w:val="0"/>
        <w:autoSpaceDN w:val="0"/>
        <w:adjustRightInd w:val="0"/>
        <w:spacing w:after="0" w:line="240" w:lineRule="auto"/>
        <w:jc w:val="center"/>
        <w:rPr>
          <w:rFonts w:cs="Arial"/>
          <w:sz w:val="28"/>
          <w:szCs w:val="28"/>
        </w:rPr>
      </w:pPr>
    </w:p>
    <w:p w:rsidR="00B973A4" w:rsidRPr="00F974E9" w:rsidRDefault="00B973A4" w:rsidP="00B973A4">
      <w:pPr>
        <w:autoSpaceDE w:val="0"/>
        <w:autoSpaceDN w:val="0"/>
        <w:adjustRightInd w:val="0"/>
        <w:spacing w:after="0" w:line="240" w:lineRule="auto"/>
        <w:ind w:left="1440"/>
        <w:jc w:val="center"/>
        <w:rPr>
          <w:rFonts w:cs="Arial"/>
          <w:sz w:val="20"/>
          <w:szCs w:val="20"/>
        </w:rPr>
      </w:pPr>
    </w:p>
    <w:p w:rsidR="00B973A4" w:rsidRDefault="00B973A4" w:rsidP="00B973A4">
      <w:pPr>
        <w:pStyle w:val="Default"/>
        <w:jc w:val="both"/>
        <w:rPr>
          <w:rFonts w:ascii="Arial" w:hAnsi="Arial" w:cs="Arial"/>
          <w:color w:val="auto"/>
          <w:lang w:eastAsia="en-US"/>
        </w:rPr>
      </w:pPr>
      <w:r w:rsidRPr="00F974E9">
        <w:rPr>
          <w:rFonts w:ascii="Arial" w:hAnsi="Arial" w:cs="Arial"/>
          <w:color w:val="auto"/>
          <w:lang w:eastAsia="en-US"/>
        </w:rPr>
        <w:t>A continuación de detalla cada uno de los puntos que conforman la estructura básica del mensaje RREQ:</w:t>
      </w:r>
    </w:p>
    <w:p w:rsidR="00B973A4" w:rsidRPr="00F974E9" w:rsidRDefault="00B973A4" w:rsidP="00B973A4">
      <w:pPr>
        <w:pStyle w:val="Default"/>
        <w:jc w:val="both"/>
        <w:rPr>
          <w:rFonts w:ascii="Arial" w:hAnsi="Arial" w:cs="Arial"/>
          <w:color w:val="auto"/>
          <w:lang w:eastAsia="en-US"/>
        </w:rPr>
      </w:pPr>
    </w:p>
    <w:p w:rsidR="00B973A4" w:rsidRPr="00F974E9" w:rsidRDefault="00B973A4" w:rsidP="00B973A4">
      <w:pPr>
        <w:pStyle w:val="Default"/>
        <w:ind w:firstLine="708"/>
        <w:jc w:val="both"/>
        <w:rPr>
          <w:rFonts w:ascii="Arial" w:hAnsi="Arial" w:cs="Arial"/>
          <w:color w:val="auto"/>
          <w:lang w:eastAsia="en-US"/>
        </w:rPr>
      </w:pPr>
      <w:r w:rsidRPr="00F974E9">
        <w:rPr>
          <w:rFonts w:ascii="Arial" w:hAnsi="Arial" w:cs="Arial"/>
          <w:color w:val="auto"/>
          <w:lang w:eastAsia="en-US"/>
        </w:rPr>
        <w:t xml:space="preserve"> </w:t>
      </w:r>
    </w:p>
    <w:p w:rsidR="00B973A4" w:rsidRPr="00F974E9" w:rsidRDefault="00B973A4" w:rsidP="00B973A4">
      <w:pPr>
        <w:pStyle w:val="ListParagraph"/>
        <w:tabs>
          <w:tab w:val="left" w:pos="426"/>
        </w:tabs>
        <w:spacing w:after="0" w:line="240" w:lineRule="auto"/>
        <w:ind w:left="0" w:firstLine="709"/>
        <w:jc w:val="both"/>
        <w:outlineLvl w:val="0"/>
        <w:rPr>
          <w:rFonts w:ascii="Arial" w:hAnsi="Arial" w:cs="Arial"/>
          <w:sz w:val="24"/>
          <w:szCs w:val="24"/>
        </w:rPr>
      </w:pPr>
      <w:r w:rsidRPr="00F974E9">
        <w:rPr>
          <w:rFonts w:ascii="Arial" w:hAnsi="Arial" w:cs="Arial"/>
          <w:b/>
          <w:i/>
          <w:sz w:val="24"/>
          <w:szCs w:val="24"/>
        </w:rPr>
        <w:t>Tipo:</w:t>
      </w:r>
      <w:r w:rsidRPr="00F974E9">
        <w:rPr>
          <w:rFonts w:ascii="Arial" w:hAnsi="Arial" w:cs="Arial"/>
          <w:sz w:val="24"/>
          <w:szCs w:val="24"/>
        </w:rPr>
        <w:t xml:space="preserve">   Indica el tipo del paquete, en este caso tiene un valor de 1.</w:t>
      </w:r>
    </w:p>
    <w:p w:rsidR="00B973A4" w:rsidRPr="00F974E9" w:rsidRDefault="00B973A4" w:rsidP="00B973A4">
      <w:pPr>
        <w:pStyle w:val="ListParagraph"/>
        <w:tabs>
          <w:tab w:val="left" w:pos="426"/>
        </w:tabs>
        <w:spacing w:after="0" w:line="240" w:lineRule="auto"/>
        <w:ind w:left="0" w:firstLine="709"/>
        <w:jc w:val="both"/>
        <w:outlineLvl w:val="0"/>
        <w:rPr>
          <w:rFonts w:ascii="Arial" w:hAnsi="Arial" w:cs="Arial"/>
          <w:sz w:val="24"/>
          <w:szCs w:val="24"/>
        </w:rPr>
      </w:pPr>
    </w:p>
    <w:p w:rsidR="00B973A4" w:rsidRPr="00F974E9" w:rsidRDefault="00B973A4" w:rsidP="00B973A4">
      <w:pPr>
        <w:pStyle w:val="Default"/>
        <w:ind w:firstLine="708"/>
        <w:jc w:val="both"/>
        <w:rPr>
          <w:rFonts w:ascii="Arial" w:hAnsi="Arial" w:cs="Arial"/>
          <w:color w:val="auto"/>
          <w:lang w:eastAsia="en-US"/>
        </w:rPr>
      </w:pPr>
      <w:r w:rsidRPr="00F974E9">
        <w:rPr>
          <w:rFonts w:ascii="Arial" w:hAnsi="Arial" w:cs="Arial"/>
          <w:b/>
          <w:i/>
          <w:color w:val="auto"/>
          <w:lang w:eastAsia="en-US"/>
        </w:rPr>
        <w:t>J:</w:t>
      </w:r>
      <w:r w:rsidRPr="00F974E9">
        <w:rPr>
          <w:rFonts w:ascii="Arial" w:hAnsi="Arial" w:cs="Arial"/>
          <w:color w:val="auto"/>
          <w:lang w:eastAsia="en-US"/>
        </w:rPr>
        <w:t xml:space="preserve">     Join Flag o Bandera de Unión; reservada para Multicast.</w:t>
      </w:r>
    </w:p>
    <w:p w:rsidR="00B973A4" w:rsidRPr="00F974E9" w:rsidRDefault="00B973A4" w:rsidP="00B973A4">
      <w:pPr>
        <w:pStyle w:val="Default"/>
        <w:ind w:firstLine="708"/>
        <w:jc w:val="both"/>
        <w:rPr>
          <w:rFonts w:ascii="Arial" w:hAnsi="Arial" w:cs="Arial"/>
          <w:color w:val="auto"/>
          <w:lang w:eastAsia="en-US"/>
        </w:rPr>
      </w:pPr>
    </w:p>
    <w:p w:rsidR="00B973A4" w:rsidRPr="00F974E9" w:rsidRDefault="00B973A4" w:rsidP="00B973A4">
      <w:pPr>
        <w:pStyle w:val="Default"/>
        <w:ind w:left="1134" w:hanging="425"/>
        <w:jc w:val="both"/>
        <w:rPr>
          <w:rFonts w:ascii="Arial" w:hAnsi="Arial" w:cs="Arial"/>
          <w:color w:val="auto"/>
          <w:lang w:eastAsia="en-US"/>
        </w:rPr>
      </w:pPr>
      <w:r w:rsidRPr="00F974E9">
        <w:rPr>
          <w:rFonts w:ascii="Arial" w:hAnsi="Arial" w:cs="Arial"/>
          <w:b/>
          <w:i/>
          <w:color w:val="auto"/>
          <w:lang w:eastAsia="en-US"/>
        </w:rPr>
        <w:t>R:</w:t>
      </w:r>
      <w:r w:rsidRPr="00F974E9">
        <w:rPr>
          <w:rFonts w:ascii="Arial" w:hAnsi="Arial" w:cs="Arial"/>
          <w:color w:val="auto"/>
          <w:lang w:eastAsia="en-US"/>
        </w:rPr>
        <w:t xml:space="preserve"> Repair Flag o Bandera de Restablecimiento; reservada para Multicast.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1134" w:hanging="425"/>
        <w:jc w:val="both"/>
        <w:rPr>
          <w:rFonts w:ascii="Arial" w:hAnsi="Arial" w:cs="Arial"/>
          <w:color w:val="auto"/>
          <w:lang w:eastAsia="en-US"/>
        </w:rPr>
      </w:pPr>
      <w:r w:rsidRPr="00F974E9">
        <w:rPr>
          <w:rFonts w:ascii="Arial" w:hAnsi="Arial" w:cs="Arial"/>
          <w:b/>
          <w:i/>
          <w:color w:val="auto"/>
          <w:lang w:eastAsia="en-US"/>
        </w:rPr>
        <w:t>G:</w:t>
      </w:r>
      <w:r w:rsidRPr="00F974E9">
        <w:rPr>
          <w:rFonts w:ascii="Arial" w:hAnsi="Arial" w:cs="Arial"/>
          <w:color w:val="auto"/>
          <w:lang w:eastAsia="en-US"/>
        </w:rPr>
        <w:t xml:space="preserve">  Flag Gratuito; indica si debe enviarse un RREP en modo Unicast al nodo especificado por el campo dirección IP destino.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1134" w:hanging="425"/>
        <w:jc w:val="both"/>
        <w:rPr>
          <w:rFonts w:ascii="Arial" w:hAnsi="Arial" w:cs="Arial"/>
          <w:color w:val="auto"/>
          <w:lang w:eastAsia="en-US"/>
        </w:rPr>
      </w:pPr>
      <w:r w:rsidRPr="00F974E9">
        <w:rPr>
          <w:rFonts w:ascii="Arial" w:hAnsi="Arial" w:cs="Arial"/>
          <w:b/>
          <w:i/>
          <w:color w:val="auto"/>
          <w:lang w:eastAsia="en-US"/>
        </w:rPr>
        <w:t>D:</w:t>
      </w:r>
      <w:r w:rsidRPr="00F974E9">
        <w:rPr>
          <w:rFonts w:ascii="Arial" w:hAnsi="Arial" w:cs="Arial"/>
          <w:color w:val="auto"/>
          <w:lang w:eastAsia="en-US"/>
        </w:rPr>
        <w:t xml:space="preserve">  Bandera Únicamente Destino, la cual indica que sólo el destino puede responder a este mensaje RREQ.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1134" w:hanging="426"/>
        <w:jc w:val="both"/>
        <w:rPr>
          <w:rFonts w:ascii="Arial" w:hAnsi="Arial" w:cs="Arial"/>
          <w:color w:val="auto"/>
          <w:lang w:eastAsia="en-US"/>
        </w:rPr>
      </w:pPr>
      <w:r w:rsidRPr="00F974E9">
        <w:rPr>
          <w:rFonts w:ascii="Arial" w:hAnsi="Arial" w:cs="Arial"/>
          <w:b/>
          <w:i/>
          <w:color w:val="auto"/>
          <w:lang w:eastAsia="en-US"/>
        </w:rPr>
        <w:t>U:</w:t>
      </w:r>
      <w:r w:rsidRPr="00F974E9">
        <w:rPr>
          <w:rFonts w:ascii="Arial" w:hAnsi="Arial" w:cs="Arial"/>
          <w:color w:val="auto"/>
          <w:lang w:eastAsia="en-US"/>
        </w:rPr>
        <w:t xml:space="preserve"> Número de Secuencia Desconocido, indica que el número de secuencia es desconocido. </w:t>
      </w:r>
    </w:p>
    <w:p w:rsidR="00B973A4" w:rsidRPr="00F974E9" w:rsidRDefault="00B973A4" w:rsidP="00B973A4">
      <w:pPr>
        <w:pStyle w:val="Default"/>
        <w:ind w:firstLine="708"/>
        <w:jc w:val="both"/>
        <w:rPr>
          <w:rFonts w:ascii="Arial" w:hAnsi="Arial" w:cs="Arial"/>
          <w:color w:val="auto"/>
          <w:lang w:eastAsia="en-US"/>
        </w:rPr>
      </w:pPr>
    </w:p>
    <w:p w:rsidR="00B973A4" w:rsidRPr="00F974E9" w:rsidRDefault="00B973A4" w:rsidP="00B973A4">
      <w:pPr>
        <w:pStyle w:val="Default"/>
        <w:ind w:left="709"/>
        <w:jc w:val="both"/>
        <w:rPr>
          <w:rFonts w:ascii="Arial" w:hAnsi="Arial" w:cs="Arial"/>
          <w:color w:val="auto"/>
          <w:lang w:eastAsia="en-US"/>
        </w:rPr>
      </w:pPr>
      <w:r w:rsidRPr="00F974E9">
        <w:rPr>
          <w:rFonts w:ascii="Arial" w:hAnsi="Arial" w:cs="Arial"/>
          <w:b/>
          <w:i/>
          <w:color w:val="auto"/>
          <w:lang w:eastAsia="en-US"/>
        </w:rPr>
        <w:t>Reservado:</w:t>
      </w:r>
      <w:r w:rsidRPr="00F974E9">
        <w:rPr>
          <w:rFonts w:ascii="Arial" w:hAnsi="Arial" w:cs="Arial"/>
          <w:color w:val="auto"/>
          <w:lang w:eastAsia="en-US"/>
        </w:rPr>
        <w:tab/>
        <w:t xml:space="preserve">Campo reservado, inicializado a 0 para ignorar la recepción.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708"/>
        <w:jc w:val="both"/>
        <w:rPr>
          <w:rFonts w:ascii="Arial" w:hAnsi="Arial" w:cs="Arial"/>
          <w:color w:val="auto"/>
          <w:lang w:eastAsia="en-US"/>
        </w:rPr>
      </w:pPr>
      <w:r w:rsidRPr="00F974E9">
        <w:rPr>
          <w:rFonts w:ascii="Arial" w:hAnsi="Arial" w:cs="Arial"/>
          <w:b/>
          <w:i/>
          <w:color w:val="auto"/>
          <w:lang w:eastAsia="en-US"/>
        </w:rPr>
        <w:t>Contador de saltos:</w:t>
      </w:r>
      <w:r w:rsidRPr="00F974E9">
        <w:rPr>
          <w:rFonts w:ascii="Arial" w:hAnsi="Arial" w:cs="Arial"/>
          <w:color w:val="auto"/>
          <w:lang w:eastAsia="en-US"/>
        </w:rPr>
        <w:t xml:space="preserve"> Hop Count; es el número de saltos desde el nodo fuente hasta el nodo destino.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708"/>
        <w:jc w:val="both"/>
        <w:rPr>
          <w:rFonts w:ascii="Arial" w:hAnsi="Arial" w:cs="Arial"/>
          <w:color w:val="auto"/>
          <w:lang w:eastAsia="en-US"/>
        </w:rPr>
      </w:pPr>
      <w:r w:rsidRPr="00F974E9">
        <w:rPr>
          <w:rFonts w:ascii="Arial" w:hAnsi="Arial" w:cs="Arial"/>
          <w:b/>
          <w:i/>
          <w:color w:val="auto"/>
          <w:lang w:eastAsia="en-US"/>
        </w:rPr>
        <w:t>RREQ ID:</w:t>
      </w:r>
      <w:r w:rsidRPr="00F974E9">
        <w:rPr>
          <w:rFonts w:ascii="Arial" w:hAnsi="Arial" w:cs="Arial"/>
          <w:color w:val="auto"/>
          <w:lang w:eastAsia="en-US"/>
        </w:rPr>
        <w:t xml:space="preserve"> Número de secuencia identificado en conjunto con la dirección IP del nodo fuente. </w:t>
      </w:r>
    </w:p>
    <w:p w:rsidR="00B973A4" w:rsidRPr="00F974E9" w:rsidRDefault="00B973A4" w:rsidP="00B973A4">
      <w:pPr>
        <w:pStyle w:val="Default"/>
        <w:ind w:firstLine="708"/>
        <w:jc w:val="both"/>
        <w:rPr>
          <w:rFonts w:ascii="Arial" w:hAnsi="Arial" w:cs="Arial"/>
          <w:color w:val="auto"/>
          <w:lang w:eastAsia="en-US"/>
        </w:rPr>
      </w:pPr>
    </w:p>
    <w:p w:rsidR="00B973A4" w:rsidRPr="00F974E9" w:rsidRDefault="00B973A4" w:rsidP="00B973A4">
      <w:pPr>
        <w:pStyle w:val="Default"/>
        <w:ind w:firstLine="708"/>
        <w:jc w:val="both"/>
        <w:rPr>
          <w:rFonts w:ascii="Arial" w:hAnsi="Arial" w:cs="Arial"/>
          <w:color w:val="auto"/>
          <w:lang w:eastAsia="en-US"/>
        </w:rPr>
      </w:pPr>
      <w:r w:rsidRPr="00F974E9">
        <w:rPr>
          <w:rFonts w:ascii="Arial" w:hAnsi="Arial" w:cs="Arial"/>
          <w:b/>
          <w:i/>
          <w:color w:val="auto"/>
          <w:lang w:eastAsia="en-US"/>
        </w:rPr>
        <w:t>Dirección IP Destino:</w:t>
      </w:r>
      <w:r w:rsidRPr="00F974E9">
        <w:rPr>
          <w:rFonts w:ascii="Arial" w:hAnsi="Arial" w:cs="Arial"/>
          <w:color w:val="auto"/>
          <w:lang w:eastAsia="en-US"/>
        </w:rPr>
        <w:t xml:space="preserve">   Indica la dirección IP del nodo solicitado.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708"/>
        <w:jc w:val="both"/>
        <w:rPr>
          <w:rFonts w:ascii="Arial" w:hAnsi="Arial" w:cs="Arial"/>
          <w:color w:val="auto"/>
          <w:lang w:eastAsia="en-US"/>
        </w:rPr>
      </w:pPr>
      <w:r w:rsidRPr="00F974E9">
        <w:rPr>
          <w:rFonts w:ascii="Arial" w:hAnsi="Arial" w:cs="Arial"/>
          <w:b/>
          <w:i/>
          <w:color w:val="auto"/>
          <w:lang w:eastAsia="en-US"/>
        </w:rPr>
        <w:t>Número de Secuencia Destino:</w:t>
      </w:r>
      <w:r w:rsidRPr="00F974E9">
        <w:rPr>
          <w:rFonts w:ascii="Arial" w:hAnsi="Arial" w:cs="Arial"/>
          <w:color w:val="auto"/>
          <w:lang w:eastAsia="en-US"/>
        </w:rPr>
        <w:tab/>
        <w:t xml:space="preserve"> Último número de secuencia recibido en la fuente de cualquier ruta hacia el destino.</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708"/>
        <w:jc w:val="both"/>
        <w:rPr>
          <w:rFonts w:ascii="Arial" w:hAnsi="Arial" w:cs="Arial"/>
          <w:color w:val="auto"/>
          <w:lang w:eastAsia="en-US"/>
        </w:rPr>
      </w:pPr>
      <w:r w:rsidRPr="00F974E9">
        <w:rPr>
          <w:rFonts w:ascii="Arial" w:hAnsi="Arial" w:cs="Arial"/>
          <w:b/>
          <w:i/>
          <w:color w:val="auto"/>
          <w:lang w:eastAsia="en-US"/>
        </w:rPr>
        <w:t>Dirección IP Fuente:</w:t>
      </w:r>
      <w:r w:rsidRPr="00F974E9">
        <w:rPr>
          <w:rFonts w:ascii="Arial" w:hAnsi="Arial" w:cs="Arial"/>
          <w:color w:val="auto"/>
          <w:lang w:eastAsia="en-US"/>
        </w:rPr>
        <w:t xml:space="preserve"> Dirección IP del nodo el cual originó el RREQ. </w:t>
      </w:r>
    </w:p>
    <w:p w:rsidR="00B973A4" w:rsidRPr="00F974E9" w:rsidRDefault="00B973A4" w:rsidP="00B973A4">
      <w:pPr>
        <w:pStyle w:val="Default"/>
        <w:ind w:left="708"/>
        <w:jc w:val="both"/>
        <w:rPr>
          <w:rFonts w:ascii="Arial" w:hAnsi="Arial" w:cs="Arial"/>
          <w:color w:val="auto"/>
          <w:lang w:eastAsia="en-US"/>
        </w:rPr>
      </w:pPr>
    </w:p>
    <w:p w:rsidR="00B973A4" w:rsidRPr="00F974E9" w:rsidRDefault="00B973A4" w:rsidP="00B973A4">
      <w:pPr>
        <w:pStyle w:val="Default"/>
        <w:ind w:left="708"/>
        <w:jc w:val="both"/>
        <w:rPr>
          <w:rFonts w:ascii="Arial" w:hAnsi="Arial" w:cs="Arial"/>
          <w:color w:val="auto"/>
          <w:lang w:val="es-ES" w:eastAsia="es-ES"/>
        </w:rPr>
      </w:pPr>
      <w:r w:rsidRPr="00F974E9">
        <w:rPr>
          <w:rFonts w:ascii="Arial" w:hAnsi="Arial" w:cs="Arial"/>
          <w:b/>
          <w:i/>
          <w:color w:val="auto"/>
        </w:rPr>
        <w:t>Número de Secuencia Fuente:</w:t>
      </w:r>
      <w:r w:rsidRPr="00F974E9">
        <w:rPr>
          <w:rFonts w:ascii="Arial" w:hAnsi="Arial" w:cs="Arial"/>
          <w:b/>
          <w:i/>
          <w:color w:val="auto"/>
        </w:rPr>
        <w:tab/>
      </w:r>
      <w:r w:rsidRPr="00F974E9">
        <w:rPr>
          <w:rFonts w:ascii="Arial" w:hAnsi="Arial" w:cs="Arial"/>
          <w:color w:val="auto"/>
          <w:lang w:eastAsia="en-US"/>
        </w:rPr>
        <w:t>Número de secuencia actual del nodo</w:t>
      </w:r>
      <w:r w:rsidRPr="00F974E9">
        <w:rPr>
          <w:rFonts w:ascii="Arial" w:hAnsi="Arial" w:cs="Arial"/>
          <w:color w:val="auto"/>
        </w:rPr>
        <w:t xml:space="preserve"> </w:t>
      </w:r>
      <w:r w:rsidRPr="00F974E9">
        <w:rPr>
          <w:rFonts w:ascii="Arial" w:hAnsi="Arial" w:cs="Arial"/>
          <w:color w:val="auto"/>
          <w:lang w:eastAsia="en-US"/>
        </w:rPr>
        <w:t>origen</w:t>
      </w:r>
      <w:r w:rsidRPr="00F974E9">
        <w:rPr>
          <w:rFonts w:ascii="Arial" w:hAnsi="Arial" w:cs="Arial"/>
          <w:color w:val="auto"/>
          <w:lang w:val="es-ES" w:eastAsia="es-ES"/>
        </w:rPr>
        <w:t>.</w:t>
      </w:r>
    </w:p>
    <w:p w:rsidR="00B973A4" w:rsidRPr="00F974E9" w:rsidRDefault="00B973A4" w:rsidP="00B973A4">
      <w:pPr>
        <w:spacing w:after="0" w:line="240" w:lineRule="auto"/>
        <w:rPr>
          <w:rFonts w:eastAsia="Calibri" w:cs="Arial"/>
          <w:b/>
        </w:rPr>
      </w:pPr>
    </w:p>
    <w:p w:rsidR="00A37A79" w:rsidRDefault="00A37A79" w:rsidP="00B50297"/>
    <w:p w:rsidR="00A37A79" w:rsidRDefault="00A37A79" w:rsidP="00A37A79">
      <w:pPr>
        <w:jc w:val="center"/>
      </w:pPr>
      <w:r>
        <w:br w:type="page"/>
      </w:r>
    </w:p>
    <w:p w:rsidR="00B973A4" w:rsidRPr="004F5D4B" w:rsidRDefault="00B973A4" w:rsidP="00B973A4">
      <w:pPr>
        <w:jc w:val="center"/>
      </w:pPr>
      <w:r w:rsidRPr="009D6E9C">
        <w:rPr>
          <w:rFonts w:cs="Arial"/>
          <w:b/>
          <w:sz w:val="48"/>
          <w:szCs w:val="48"/>
        </w:rPr>
        <w:t xml:space="preserve">ANEXO </w:t>
      </w:r>
      <w:r w:rsidR="00402FB2">
        <w:rPr>
          <w:rFonts w:cs="Arial"/>
          <w:b/>
          <w:sz w:val="48"/>
          <w:szCs w:val="48"/>
        </w:rPr>
        <w:t>B</w:t>
      </w:r>
    </w:p>
    <w:p w:rsidR="00B973A4" w:rsidRDefault="00B973A4" w:rsidP="00B973A4">
      <w:pPr>
        <w:jc w:val="center"/>
        <w:rPr>
          <w:rFonts w:cs="Arial"/>
          <w:b/>
          <w:sz w:val="32"/>
          <w:szCs w:val="32"/>
        </w:rPr>
      </w:pPr>
      <w:r w:rsidRPr="009D6E9C">
        <w:rPr>
          <w:rFonts w:cs="Arial"/>
          <w:b/>
          <w:sz w:val="32"/>
          <w:szCs w:val="32"/>
        </w:rPr>
        <w:t>FORMATO DEL MENSAJE RREP</w:t>
      </w:r>
    </w:p>
    <w:p w:rsidR="00B973A4" w:rsidRPr="009D6E9C" w:rsidRDefault="00B973A4" w:rsidP="00B973A4">
      <w:pPr>
        <w:jc w:val="center"/>
        <w:rPr>
          <w:rFonts w:cs="Arial"/>
          <w:b/>
          <w:sz w:val="32"/>
          <w:szCs w:val="32"/>
        </w:rPr>
      </w:pPr>
    </w:p>
    <w:p w:rsidR="00B973A4" w:rsidRPr="004F5D4B" w:rsidRDefault="00B973A4" w:rsidP="00B973A4">
      <w:pPr>
        <w:autoSpaceDE w:val="0"/>
        <w:autoSpaceDN w:val="0"/>
        <w:adjustRightInd w:val="0"/>
        <w:spacing w:after="0" w:line="240" w:lineRule="auto"/>
        <w:rPr>
          <w:rFonts w:cs="Arial"/>
        </w:rPr>
      </w:pPr>
      <w:r w:rsidRPr="004F5D4B">
        <w:rPr>
          <w:rFonts w:cs="Arial"/>
        </w:rPr>
        <w:t>El mensaje RREP se envía como contestación a un RREQ confirmando un establecimiento de ruta. Sigue el formato siguiente:</w:t>
      </w:r>
    </w:p>
    <w:p w:rsidR="00B973A4" w:rsidRDefault="00B973A4" w:rsidP="00B973A4">
      <w:pPr>
        <w:tabs>
          <w:tab w:val="left" w:pos="426"/>
        </w:tabs>
        <w:spacing w:after="0" w:line="240" w:lineRule="auto"/>
        <w:outlineLvl w:val="0"/>
        <w:rPr>
          <w:rFonts w:cs="Arial"/>
        </w:rPr>
      </w:pPr>
    </w:p>
    <w:p w:rsidR="00B973A4" w:rsidRPr="004F5D4B" w:rsidRDefault="00B973A4" w:rsidP="00B973A4">
      <w:pPr>
        <w:tabs>
          <w:tab w:val="left" w:pos="426"/>
        </w:tabs>
        <w:spacing w:after="0" w:line="240" w:lineRule="auto"/>
        <w:outlineLvl w:val="0"/>
        <w:rPr>
          <w:rFonts w:cs="Arial"/>
        </w:rPr>
      </w:pPr>
    </w:p>
    <w:p w:rsidR="00B973A4" w:rsidRDefault="00A7187F" w:rsidP="00B973A4">
      <w:pPr>
        <w:autoSpaceDE w:val="0"/>
        <w:autoSpaceDN w:val="0"/>
        <w:adjustRightInd w:val="0"/>
        <w:spacing w:after="0" w:line="240" w:lineRule="auto"/>
        <w:jc w:val="center"/>
        <w:rPr>
          <w:rFonts w:cs="Arial"/>
        </w:rPr>
      </w:pPr>
      <w:r>
        <w:rPr>
          <w:rFonts w:cs="Arial"/>
          <w:noProof/>
        </w:rPr>
        <w:drawing>
          <wp:inline distT="0" distB="0" distL="0" distR="0">
            <wp:extent cx="4229100" cy="1104900"/>
            <wp:effectExtent l="19050" t="0" r="0" b="0"/>
            <wp:docPr id="26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6"/>
                    <a:srcRect/>
                    <a:stretch>
                      <a:fillRect/>
                    </a:stretch>
                  </pic:blipFill>
                  <pic:spPr bwMode="auto">
                    <a:xfrm>
                      <a:off x="0" y="0"/>
                      <a:ext cx="4229100" cy="1104900"/>
                    </a:xfrm>
                    <a:prstGeom prst="rect">
                      <a:avLst/>
                    </a:prstGeom>
                    <a:noFill/>
                    <a:ln w="9525">
                      <a:noFill/>
                      <a:miter lim="800000"/>
                      <a:headEnd/>
                      <a:tailEnd/>
                    </a:ln>
                  </pic:spPr>
                </pic:pic>
              </a:graphicData>
            </a:graphic>
          </wp:inline>
        </w:drawing>
      </w:r>
    </w:p>
    <w:p w:rsidR="00B973A4" w:rsidRDefault="00B973A4" w:rsidP="00B973A4">
      <w:pPr>
        <w:pStyle w:val="Default"/>
        <w:jc w:val="both"/>
        <w:rPr>
          <w:rFonts w:ascii="Arial" w:hAnsi="Arial" w:cs="Arial"/>
          <w:color w:val="auto"/>
          <w:lang w:val="es-ES" w:eastAsia="es-ES"/>
        </w:rPr>
      </w:pPr>
    </w:p>
    <w:p w:rsidR="00B973A4" w:rsidRDefault="00B973A4" w:rsidP="00B973A4">
      <w:pPr>
        <w:pStyle w:val="Default"/>
        <w:jc w:val="both"/>
        <w:rPr>
          <w:rFonts w:ascii="Arial" w:hAnsi="Arial" w:cs="Arial"/>
          <w:color w:val="auto"/>
          <w:lang w:val="es-ES" w:eastAsia="es-ES"/>
        </w:rPr>
      </w:pPr>
    </w:p>
    <w:p w:rsidR="00B973A4" w:rsidRPr="004F5D4B" w:rsidRDefault="00B973A4" w:rsidP="00B973A4">
      <w:pPr>
        <w:pStyle w:val="Default"/>
        <w:jc w:val="both"/>
        <w:rPr>
          <w:rFonts w:ascii="Arial" w:hAnsi="Arial" w:cs="Arial"/>
          <w:color w:val="auto"/>
          <w:lang w:eastAsia="en-US"/>
        </w:rPr>
      </w:pPr>
      <w:r w:rsidRPr="004F5D4B">
        <w:rPr>
          <w:rFonts w:ascii="Arial" w:hAnsi="Arial" w:cs="Arial"/>
          <w:color w:val="auto"/>
          <w:lang w:eastAsia="en-US"/>
        </w:rPr>
        <w:t>A continuación de detalla cada uno de los puntos que conforman la estructura básica del mensaje RREP:</w:t>
      </w:r>
    </w:p>
    <w:p w:rsidR="00B973A4" w:rsidRDefault="00B973A4" w:rsidP="00B973A4">
      <w:pPr>
        <w:pStyle w:val="Default"/>
        <w:ind w:firstLine="708"/>
        <w:jc w:val="both"/>
        <w:rPr>
          <w:rFonts w:ascii="Arial" w:hAnsi="Arial" w:cs="Arial"/>
          <w:color w:val="auto"/>
          <w:lang w:eastAsia="en-US"/>
        </w:rPr>
      </w:pPr>
    </w:p>
    <w:p w:rsidR="00B973A4" w:rsidRPr="004F5D4B" w:rsidRDefault="00B973A4" w:rsidP="00B973A4">
      <w:pPr>
        <w:pStyle w:val="Default"/>
        <w:ind w:firstLine="708"/>
        <w:jc w:val="both"/>
        <w:rPr>
          <w:rFonts w:ascii="Arial" w:hAnsi="Arial" w:cs="Arial"/>
          <w:color w:val="auto"/>
          <w:lang w:eastAsia="en-US"/>
        </w:rPr>
      </w:pPr>
    </w:p>
    <w:p w:rsidR="00B973A4" w:rsidRPr="004F5D4B" w:rsidRDefault="00B973A4" w:rsidP="00B973A4">
      <w:pPr>
        <w:pStyle w:val="Default"/>
        <w:ind w:firstLine="708"/>
        <w:jc w:val="both"/>
        <w:rPr>
          <w:rFonts w:ascii="Arial" w:hAnsi="Arial" w:cs="Arial"/>
          <w:color w:val="auto"/>
          <w:lang w:eastAsia="en-US"/>
        </w:rPr>
      </w:pPr>
      <w:r w:rsidRPr="004F5D4B">
        <w:rPr>
          <w:rFonts w:ascii="Arial" w:hAnsi="Arial" w:cs="Arial"/>
          <w:b/>
          <w:i/>
          <w:color w:val="auto"/>
          <w:lang w:eastAsia="en-US"/>
        </w:rPr>
        <w:t>Tipo:</w:t>
      </w:r>
      <w:r w:rsidRPr="004F5D4B">
        <w:rPr>
          <w:rFonts w:ascii="Arial" w:hAnsi="Arial" w:cs="Arial"/>
          <w:color w:val="auto"/>
          <w:lang w:eastAsia="en-US"/>
        </w:rPr>
        <w:tab/>
        <w:t xml:space="preserve">Indica el tipo del paquete, en este caso es igual a 2. </w:t>
      </w:r>
    </w:p>
    <w:p w:rsidR="00B973A4" w:rsidRPr="004F5D4B" w:rsidRDefault="00B973A4" w:rsidP="00B973A4">
      <w:pPr>
        <w:pStyle w:val="Default"/>
        <w:ind w:firstLine="708"/>
        <w:jc w:val="both"/>
        <w:rPr>
          <w:rFonts w:ascii="Arial" w:hAnsi="Arial" w:cs="Arial"/>
          <w:color w:val="auto"/>
          <w:lang w:eastAsia="en-US"/>
        </w:rPr>
      </w:pPr>
    </w:p>
    <w:p w:rsidR="00B973A4" w:rsidRPr="004F5D4B" w:rsidRDefault="00B973A4" w:rsidP="00B973A4">
      <w:pPr>
        <w:pStyle w:val="Default"/>
        <w:ind w:left="1134" w:hanging="426"/>
        <w:jc w:val="both"/>
        <w:rPr>
          <w:rFonts w:ascii="Arial" w:hAnsi="Arial" w:cs="Arial"/>
          <w:color w:val="auto"/>
          <w:lang w:eastAsia="en-US"/>
        </w:rPr>
      </w:pPr>
      <w:r w:rsidRPr="004F5D4B">
        <w:rPr>
          <w:rFonts w:ascii="Arial" w:hAnsi="Arial" w:cs="Arial"/>
          <w:b/>
          <w:i/>
          <w:color w:val="auto"/>
          <w:lang w:eastAsia="en-US"/>
        </w:rPr>
        <w:t>R:</w:t>
      </w:r>
      <w:r w:rsidRPr="004F5D4B">
        <w:rPr>
          <w:rFonts w:ascii="Arial" w:hAnsi="Arial" w:cs="Arial"/>
          <w:color w:val="auto"/>
          <w:lang w:eastAsia="en-US"/>
        </w:rPr>
        <w:t xml:space="preserve"> Join Flag o Bandera de Restablecimiento; reservada para Multicast. </w:t>
      </w:r>
    </w:p>
    <w:p w:rsidR="00B973A4" w:rsidRPr="004F5D4B" w:rsidRDefault="00B973A4" w:rsidP="00B973A4">
      <w:pPr>
        <w:pStyle w:val="Default"/>
        <w:ind w:left="708"/>
        <w:jc w:val="both"/>
        <w:rPr>
          <w:rFonts w:ascii="Arial" w:hAnsi="Arial" w:cs="Arial"/>
          <w:color w:val="auto"/>
          <w:lang w:eastAsia="en-US"/>
        </w:rPr>
      </w:pPr>
    </w:p>
    <w:p w:rsidR="00B973A4" w:rsidRPr="004F5D4B" w:rsidRDefault="00B973A4" w:rsidP="00B973A4">
      <w:pPr>
        <w:pStyle w:val="Default"/>
        <w:ind w:left="1134" w:hanging="425"/>
        <w:jc w:val="both"/>
        <w:rPr>
          <w:rFonts w:ascii="Arial" w:hAnsi="Arial" w:cs="Arial"/>
          <w:color w:val="auto"/>
          <w:lang w:eastAsia="en-US"/>
        </w:rPr>
      </w:pPr>
      <w:r w:rsidRPr="004F5D4B">
        <w:rPr>
          <w:rFonts w:ascii="Arial" w:hAnsi="Arial" w:cs="Arial"/>
          <w:b/>
          <w:i/>
          <w:color w:val="auto"/>
          <w:lang w:eastAsia="en-US"/>
        </w:rPr>
        <w:t>A:</w:t>
      </w:r>
      <w:r>
        <w:rPr>
          <w:rFonts w:ascii="Arial" w:hAnsi="Arial" w:cs="Arial"/>
          <w:color w:val="auto"/>
          <w:lang w:eastAsia="en-US"/>
        </w:rPr>
        <w:t xml:space="preserve"> </w:t>
      </w:r>
      <w:r w:rsidRPr="004F5D4B">
        <w:rPr>
          <w:rFonts w:ascii="Arial" w:hAnsi="Arial" w:cs="Arial"/>
          <w:color w:val="auto"/>
          <w:lang w:eastAsia="en-US"/>
        </w:rPr>
        <w:t>Bandera de Reconocimiento (Acknowledgme</w:t>
      </w:r>
      <w:r w:rsidR="00EE4ED5">
        <w:rPr>
          <w:rFonts w:ascii="Arial" w:hAnsi="Arial" w:cs="Arial"/>
          <w:color w:val="auto"/>
          <w:lang w:eastAsia="en-US"/>
        </w:rPr>
        <w:t>n</w:t>
      </w:r>
      <w:r w:rsidRPr="004F5D4B">
        <w:rPr>
          <w:rFonts w:ascii="Arial" w:hAnsi="Arial" w:cs="Arial"/>
          <w:color w:val="auto"/>
          <w:lang w:eastAsia="en-US"/>
        </w:rPr>
        <w:t xml:space="preserve">t); se comprueba si  un enlace es unidireccional. </w:t>
      </w:r>
    </w:p>
    <w:p w:rsidR="00B973A4" w:rsidRPr="004F5D4B" w:rsidRDefault="00B973A4" w:rsidP="00B973A4">
      <w:pPr>
        <w:pStyle w:val="Default"/>
        <w:ind w:firstLine="708"/>
        <w:jc w:val="both"/>
        <w:rPr>
          <w:rFonts w:ascii="Arial" w:hAnsi="Arial" w:cs="Arial"/>
          <w:color w:val="auto"/>
          <w:lang w:eastAsia="en-US"/>
        </w:rPr>
      </w:pPr>
    </w:p>
    <w:p w:rsidR="00B973A4" w:rsidRPr="004F5D4B" w:rsidRDefault="00B973A4" w:rsidP="00B973A4">
      <w:pPr>
        <w:pStyle w:val="Default"/>
        <w:ind w:left="709"/>
        <w:jc w:val="both"/>
        <w:rPr>
          <w:rFonts w:ascii="Arial" w:hAnsi="Arial" w:cs="Arial"/>
          <w:color w:val="auto"/>
          <w:lang w:eastAsia="en-US"/>
        </w:rPr>
      </w:pPr>
      <w:r w:rsidRPr="004F5D4B">
        <w:rPr>
          <w:rFonts w:ascii="Arial" w:hAnsi="Arial" w:cs="Arial"/>
          <w:b/>
          <w:i/>
          <w:color w:val="auto"/>
          <w:lang w:eastAsia="en-US"/>
        </w:rPr>
        <w:t>Reservado:</w:t>
      </w:r>
      <w:r w:rsidRPr="004F5D4B">
        <w:rPr>
          <w:rFonts w:ascii="Arial" w:hAnsi="Arial" w:cs="Arial"/>
          <w:color w:val="auto"/>
          <w:lang w:eastAsia="en-US"/>
        </w:rPr>
        <w:tab/>
        <w:t xml:space="preserve">Campo reservado, inicializado a 0 para ignorar la recepción.  </w:t>
      </w:r>
    </w:p>
    <w:p w:rsidR="00B973A4" w:rsidRPr="004F5D4B" w:rsidRDefault="00B973A4" w:rsidP="00B973A4">
      <w:pPr>
        <w:pStyle w:val="Default"/>
        <w:ind w:left="708"/>
        <w:jc w:val="both"/>
        <w:rPr>
          <w:rFonts w:ascii="Arial" w:hAnsi="Arial" w:cs="Arial"/>
          <w:color w:val="auto"/>
          <w:lang w:eastAsia="en-US"/>
        </w:rPr>
      </w:pPr>
    </w:p>
    <w:p w:rsidR="00B973A4" w:rsidRPr="004F5D4B" w:rsidRDefault="00B973A4" w:rsidP="00B973A4">
      <w:pPr>
        <w:pStyle w:val="Default"/>
        <w:ind w:left="708"/>
        <w:jc w:val="both"/>
        <w:rPr>
          <w:rFonts w:ascii="Arial" w:hAnsi="Arial" w:cs="Arial"/>
          <w:color w:val="auto"/>
          <w:lang w:eastAsia="en-US"/>
        </w:rPr>
      </w:pPr>
      <w:r w:rsidRPr="004F5D4B">
        <w:rPr>
          <w:rFonts w:ascii="Arial" w:hAnsi="Arial" w:cs="Arial"/>
          <w:b/>
          <w:i/>
          <w:color w:val="auto"/>
          <w:lang w:eastAsia="en-US"/>
        </w:rPr>
        <w:t xml:space="preserve">Tamaño de Prefijo: </w:t>
      </w:r>
      <w:r w:rsidRPr="004F5D4B">
        <w:rPr>
          <w:rFonts w:ascii="Arial" w:hAnsi="Arial" w:cs="Arial"/>
          <w:color w:val="auto"/>
          <w:lang w:eastAsia="en-US"/>
        </w:rPr>
        <w:t xml:space="preserve">Especifica que el próximo salto indicado puede ser utilizado para cualquier nodo con el mismo prefijo de enrutamiento, siempre que no tenga el valor de cero. </w:t>
      </w:r>
    </w:p>
    <w:p w:rsidR="00B973A4" w:rsidRPr="004F5D4B" w:rsidRDefault="00B973A4" w:rsidP="00B973A4">
      <w:pPr>
        <w:pStyle w:val="Default"/>
        <w:ind w:left="708"/>
        <w:jc w:val="both"/>
        <w:rPr>
          <w:rFonts w:ascii="Arial" w:hAnsi="Arial" w:cs="Arial"/>
          <w:color w:val="auto"/>
          <w:lang w:eastAsia="en-US"/>
        </w:rPr>
      </w:pPr>
    </w:p>
    <w:p w:rsidR="00B973A4" w:rsidRPr="004F5D4B" w:rsidRDefault="00B973A4" w:rsidP="00B973A4">
      <w:pPr>
        <w:pStyle w:val="Default"/>
        <w:ind w:left="708"/>
        <w:jc w:val="both"/>
        <w:rPr>
          <w:rFonts w:ascii="Arial" w:hAnsi="Arial" w:cs="Arial"/>
          <w:color w:val="auto"/>
          <w:lang w:eastAsia="en-US"/>
        </w:rPr>
      </w:pPr>
      <w:r w:rsidRPr="004F5D4B">
        <w:rPr>
          <w:rFonts w:ascii="Arial" w:hAnsi="Arial" w:cs="Arial"/>
          <w:b/>
          <w:i/>
          <w:color w:val="auto"/>
          <w:lang w:eastAsia="en-US"/>
        </w:rPr>
        <w:t>Contador de saltos:</w:t>
      </w:r>
      <w:r w:rsidRPr="004F5D4B">
        <w:rPr>
          <w:rFonts w:ascii="Arial" w:hAnsi="Arial" w:cs="Arial"/>
          <w:color w:val="auto"/>
          <w:lang w:eastAsia="en-US"/>
        </w:rPr>
        <w:t xml:space="preserve"> Número de saltos desde el nodo fuente hasta el destino. </w:t>
      </w:r>
    </w:p>
    <w:p w:rsidR="00B973A4" w:rsidRPr="004F5D4B" w:rsidRDefault="00B973A4" w:rsidP="00B973A4">
      <w:pPr>
        <w:pStyle w:val="Default"/>
        <w:ind w:firstLine="708"/>
        <w:jc w:val="both"/>
        <w:rPr>
          <w:rFonts w:ascii="Arial" w:hAnsi="Arial" w:cs="Arial"/>
          <w:color w:val="auto"/>
          <w:lang w:eastAsia="en-US"/>
        </w:rPr>
      </w:pPr>
    </w:p>
    <w:p w:rsidR="00B973A4" w:rsidRPr="004F5D4B" w:rsidRDefault="00B973A4" w:rsidP="00B973A4">
      <w:pPr>
        <w:pStyle w:val="Default"/>
        <w:ind w:firstLine="708"/>
        <w:jc w:val="both"/>
        <w:rPr>
          <w:rFonts w:ascii="Arial" w:hAnsi="Arial" w:cs="Arial"/>
          <w:color w:val="auto"/>
          <w:lang w:eastAsia="en-US"/>
        </w:rPr>
      </w:pPr>
      <w:r w:rsidRPr="004F5D4B">
        <w:rPr>
          <w:rFonts w:ascii="Arial" w:hAnsi="Arial" w:cs="Arial"/>
          <w:b/>
          <w:i/>
          <w:color w:val="auto"/>
          <w:lang w:eastAsia="en-US"/>
        </w:rPr>
        <w:t>Dirección IP Destino:</w:t>
      </w:r>
      <w:r w:rsidRPr="004F5D4B">
        <w:rPr>
          <w:rFonts w:ascii="Arial" w:hAnsi="Arial" w:cs="Arial"/>
          <w:color w:val="auto"/>
          <w:lang w:eastAsia="en-US"/>
        </w:rPr>
        <w:t xml:space="preserve"> Indica la dirección IP del nodo solicitado. </w:t>
      </w:r>
    </w:p>
    <w:p w:rsidR="00B973A4" w:rsidRPr="004F5D4B" w:rsidRDefault="00B973A4" w:rsidP="00B973A4">
      <w:pPr>
        <w:pStyle w:val="Default"/>
        <w:ind w:left="708"/>
        <w:jc w:val="both"/>
        <w:rPr>
          <w:rFonts w:ascii="Arial" w:hAnsi="Arial" w:cs="Arial"/>
          <w:color w:val="auto"/>
          <w:lang w:eastAsia="en-US"/>
        </w:rPr>
      </w:pPr>
    </w:p>
    <w:p w:rsidR="00B973A4" w:rsidRPr="004F5D4B" w:rsidRDefault="00B973A4" w:rsidP="00B973A4">
      <w:pPr>
        <w:pStyle w:val="Default"/>
        <w:ind w:left="708"/>
        <w:jc w:val="both"/>
        <w:rPr>
          <w:rFonts w:ascii="Arial" w:hAnsi="Arial" w:cs="Arial"/>
          <w:color w:val="auto"/>
          <w:lang w:eastAsia="en-US"/>
        </w:rPr>
      </w:pPr>
      <w:r w:rsidRPr="004F5D4B">
        <w:rPr>
          <w:rFonts w:ascii="Arial" w:hAnsi="Arial" w:cs="Arial"/>
          <w:b/>
          <w:i/>
          <w:color w:val="auto"/>
          <w:lang w:eastAsia="en-US"/>
        </w:rPr>
        <w:t>Número de Secuencia Destino:</w:t>
      </w:r>
      <w:r w:rsidRPr="004F5D4B">
        <w:rPr>
          <w:rFonts w:ascii="Arial" w:hAnsi="Arial" w:cs="Arial"/>
          <w:color w:val="auto"/>
          <w:lang w:eastAsia="en-US"/>
        </w:rPr>
        <w:t xml:space="preserve"> Último número de secuencia destino recibido por el nodo fuente, para cualquier ruta hacia algún destino. </w:t>
      </w:r>
    </w:p>
    <w:p w:rsidR="00B973A4" w:rsidRPr="004F5D4B" w:rsidRDefault="00B973A4" w:rsidP="00B973A4">
      <w:pPr>
        <w:pStyle w:val="Default"/>
        <w:ind w:firstLine="708"/>
        <w:jc w:val="both"/>
        <w:rPr>
          <w:rFonts w:ascii="Arial" w:hAnsi="Arial" w:cs="Arial"/>
          <w:b/>
          <w:i/>
          <w:color w:val="auto"/>
          <w:lang w:eastAsia="en-US"/>
        </w:rPr>
      </w:pPr>
    </w:p>
    <w:p w:rsidR="00B973A4" w:rsidRPr="004F5D4B" w:rsidRDefault="00B973A4" w:rsidP="00B973A4">
      <w:pPr>
        <w:pStyle w:val="Default"/>
        <w:ind w:firstLine="708"/>
        <w:jc w:val="both"/>
        <w:rPr>
          <w:rFonts w:ascii="Arial" w:hAnsi="Arial" w:cs="Arial"/>
          <w:color w:val="auto"/>
          <w:lang w:eastAsia="en-US"/>
        </w:rPr>
      </w:pPr>
      <w:r w:rsidRPr="004F5D4B">
        <w:rPr>
          <w:rFonts w:ascii="Arial" w:hAnsi="Arial" w:cs="Arial"/>
          <w:b/>
          <w:i/>
          <w:color w:val="auto"/>
          <w:lang w:eastAsia="en-US"/>
        </w:rPr>
        <w:t>Dirección IP Fuente:</w:t>
      </w:r>
      <w:r w:rsidRPr="004F5D4B">
        <w:rPr>
          <w:rFonts w:ascii="Arial" w:hAnsi="Arial" w:cs="Arial"/>
          <w:color w:val="auto"/>
          <w:lang w:eastAsia="en-US"/>
        </w:rPr>
        <w:t xml:space="preserve"> Dirección IP del nodo, el cual originó el RREQ. </w:t>
      </w:r>
    </w:p>
    <w:p w:rsidR="00B973A4" w:rsidRPr="004F5D4B" w:rsidRDefault="00B973A4" w:rsidP="00B973A4">
      <w:pPr>
        <w:pStyle w:val="Default"/>
        <w:ind w:left="708"/>
        <w:jc w:val="both"/>
        <w:rPr>
          <w:rFonts w:ascii="Arial" w:hAnsi="Arial" w:cs="Arial"/>
          <w:color w:val="auto"/>
          <w:lang w:eastAsia="en-US"/>
        </w:rPr>
      </w:pPr>
    </w:p>
    <w:p w:rsidR="00B973A4" w:rsidRPr="004F5D4B" w:rsidRDefault="00B973A4" w:rsidP="00B973A4">
      <w:pPr>
        <w:pStyle w:val="Default"/>
        <w:ind w:left="708"/>
        <w:jc w:val="both"/>
        <w:rPr>
          <w:rFonts w:ascii="Arial" w:hAnsi="Arial" w:cs="Arial"/>
          <w:color w:val="auto"/>
          <w:lang w:eastAsia="en-US"/>
        </w:rPr>
      </w:pPr>
      <w:r w:rsidRPr="004F5D4B">
        <w:rPr>
          <w:rFonts w:ascii="Arial" w:hAnsi="Arial" w:cs="Arial"/>
          <w:b/>
          <w:i/>
          <w:color w:val="auto"/>
          <w:lang w:eastAsia="en-US"/>
        </w:rPr>
        <w:t>Tiempo de Vida (TTL):</w:t>
      </w:r>
      <w:r w:rsidRPr="004F5D4B">
        <w:rPr>
          <w:rFonts w:ascii="Arial" w:hAnsi="Arial" w:cs="Arial"/>
          <w:color w:val="auto"/>
          <w:lang w:eastAsia="en-US"/>
        </w:rPr>
        <w:t xml:space="preserve"> Lifetime; tiempo de vida en milisegundos, para que los nodos que reciben un RREP consideren una ruta válida.</w:t>
      </w:r>
    </w:p>
    <w:p w:rsidR="00B50297" w:rsidRPr="00B973A4" w:rsidRDefault="00B50297" w:rsidP="00B50297">
      <w:pPr>
        <w:rPr>
          <w:lang w:val="es-EC"/>
        </w:rPr>
      </w:pPr>
    </w:p>
    <w:p w:rsidR="00B50297" w:rsidRDefault="00A37A79" w:rsidP="00B50297">
      <w:r>
        <w:br w:type="page"/>
      </w:r>
    </w:p>
    <w:p w:rsidR="00B973A4" w:rsidRPr="008C6B26" w:rsidRDefault="00402FB2" w:rsidP="00B973A4">
      <w:pPr>
        <w:pStyle w:val="Default"/>
        <w:jc w:val="center"/>
        <w:rPr>
          <w:rFonts w:ascii="Arial" w:hAnsi="Arial" w:cs="Arial"/>
          <w:b/>
          <w:sz w:val="48"/>
          <w:szCs w:val="48"/>
        </w:rPr>
      </w:pPr>
      <w:r>
        <w:rPr>
          <w:rFonts w:ascii="Arial" w:hAnsi="Arial" w:cs="Arial"/>
          <w:b/>
          <w:sz w:val="48"/>
          <w:szCs w:val="48"/>
        </w:rPr>
        <w:t>ANEXO C</w:t>
      </w:r>
    </w:p>
    <w:p w:rsidR="00B973A4" w:rsidRDefault="00B973A4" w:rsidP="00B973A4">
      <w:pPr>
        <w:pStyle w:val="Default"/>
        <w:rPr>
          <w:rFonts w:ascii="Arial" w:hAnsi="Arial" w:cs="Arial"/>
          <w:b/>
          <w:sz w:val="52"/>
          <w:szCs w:val="52"/>
        </w:rPr>
      </w:pPr>
    </w:p>
    <w:p w:rsidR="00B973A4" w:rsidRPr="008C6B26" w:rsidRDefault="00B973A4" w:rsidP="00B973A4">
      <w:pPr>
        <w:pStyle w:val="Default"/>
        <w:rPr>
          <w:rFonts w:ascii="Arial" w:hAnsi="Arial" w:cs="Arial"/>
          <w:b/>
          <w:sz w:val="52"/>
          <w:szCs w:val="52"/>
        </w:rPr>
      </w:pPr>
    </w:p>
    <w:p w:rsidR="00B973A4" w:rsidRPr="008C6B26" w:rsidRDefault="00B973A4" w:rsidP="00B973A4">
      <w:pPr>
        <w:pStyle w:val="Default"/>
        <w:jc w:val="center"/>
        <w:rPr>
          <w:rFonts w:ascii="Arial" w:hAnsi="Arial" w:cs="Arial"/>
          <w:b/>
          <w:sz w:val="32"/>
          <w:szCs w:val="32"/>
        </w:rPr>
      </w:pPr>
      <w:r w:rsidRPr="008C6B26">
        <w:rPr>
          <w:rFonts w:ascii="Arial" w:hAnsi="Arial" w:cs="Arial"/>
          <w:b/>
          <w:sz w:val="32"/>
          <w:szCs w:val="32"/>
        </w:rPr>
        <w:t>FORMATO DEL MENSAJE RERR</w:t>
      </w:r>
    </w:p>
    <w:p w:rsidR="00B973A4" w:rsidRPr="008C6B26" w:rsidRDefault="00B973A4" w:rsidP="00B973A4">
      <w:pPr>
        <w:spacing w:after="0" w:line="240" w:lineRule="auto"/>
        <w:jc w:val="center"/>
        <w:rPr>
          <w:rFonts w:cs="Arial"/>
          <w:b/>
          <w:sz w:val="52"/>
          <w:szCs w:val="52"/>
        </w:rPr>
      </w:pPr>
    </w:p>
    <w:p w:rsidR="00B973A4" w:rsidRPr="008C6B26" w:rsidRDefault="00B973A4" w:rsidP="00B973A4">
      <w:pPr>
        <w:autoSpaceDE w:val="0"/>
        <w:autoSpaceDN w:val="0"/>
        <w:adjustRightInd w:val="0"/>
        <w:spacing w:after="0" w:line="240" w:lineRule="auto"/>
        <w:ind w:firstLine="708"/>
        <w:rPr>
          <w:rFonts w:cs="Arial"/>
          <w:sz w:val="28"/>
          <w:szCs w:val="28"/>
        </w:rPr>
      </w:pPr>
    </w:p>
    <w:p w:rsidR="00B973A4" w:rsidRPr="008C6B26" w:rsidRDefault="00A7187F" w:rsidP="00B973A4">
      <w:pPr>
        <w:autoSpaceDE w:val="0"/>
        <w:autoSpaceDN w:val="0"/>
        <w:adjustRightInd w:val="0"/>
        <w:spacing w:after="0" w:line="240" w:lineRule="auto"/>
        <w:jc w:val="center"/>
        <w:rPr>
          <w:rFonts w:cs="Arial"/>
          <w:sz w:val="28"/>
          <w:szCs w:val="28"/>
        </w:rPr>
      </w:pPr>
      <w:r>
        <w:rPr>
          <w:rFonts w:cs="Arial"/>
          <w:noProof/>
          <w:sz w:val="28"/>
          <w:szCs w:val="28"/>
        </w:rPr>
        <w:drawing>
          <wp:inline distT="0" distB="0" distL="0" distR="0">
            <wp:extent cx="4267200" cy="990600"/>
            <wp:effectExtent l="19050" t="0" r="0" b="0"/>
            <wp:docPr id="2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7"/>
                    <a:srcRect/>
                    <a:stretch>
                      <a:fillRect/>
                    </a:stretch>
                  </pic:blipFill>
                  <pic:spPr bwMode="auto">
                    <a:xfrm>
                      <a:off x="0" y="0"/>
                      <a:ext cx="4267200" cy="990600"/>
                    </a:xfrm>
                    <a:prstGeom prst="rect">
                      <a:avLst/>
                    </a:prstGeom>
                    <a:noFill/>
                    <a:ln w="9525">
                      <a:noFill/>
                      <a:miter lim="800000"/>
                      <a:headEnd/>
                      <a:tailEnd/>
                    </a:ln>
                  </pic:spPr>
                </pic:pic>
              </a:graphicData>
            </a:graphic>
          </wp:inline>
        </w:drawing>
      </w:r>
    </w:p>
    <w:p w:rsidR="00B973A4" w:rsidRDefault="00B973A4" w:rsidP="00B973A4">
      <w:pPr>
        <w:autoSpaceDE w:val="0"/>
        <w:autoSpaceDN w:val="0"/>
        <w:adjustRightInd w:val="0"/>
        <w:spacing w:after="0" w:line="240" w:lineRule="auto"/>
        <w:ind w:firstLine="708"/>
        <w:rPr>
          <w:rFonts w:cs="Arial"/>
          <w:sz w:val="20"/>
          <w:szCs w:val="20"/>
        </w:rPr>
      </w:pPr>
    </w:p>
    <w:p w:rsidR="00B973A4" w:rsidRDefault="00B973A4" w:rsidP="00B973A4">
      <w:pPr>
        <w:pStyle w:val="Default"/>
        <w:jc w:val="both"/>
        <w:rPr>
          <w:rFonts w:ascii="Arial" w:hAnsi="Arial" w:cs="Arial"/>
          <w:color w:val="auto"/>
          <w:sz w:val="20"/>
          <w:szCs w:val="20"/>
          <w:lang w:eastAsia="en-US"/>
        </w:rPr>
      </w:pPr>
    </w:p>
    <w:p w:rsidR="00B973A4" w:rsidRPr="008C6B26" w:rsidRDefault="00B973A4" w:rsidP="00B973A4">
      <w:pPr>
        <w:pStyle w:val="Default"/>
        <w:jc w:val="both"/>
        <w:rPr>
          <w:rFonts w:ascii="Arial" w:hAnsi="Arial" w:cs="Arial"/>
          <w:color w:val="auto"/>
          <w:lang w:eastAsia="en-US"/>
        </w:rPr>
      </w:pPr>
      <w:r w:rsidRPr="008C6B26">
        <w:rPr>
          <w:rFonts w:ascii="Arial" w:hAnsi="Arial" w:cs="Arial"/>
          <w:color w:val="auto"/>
          <w:lang w:eastAsia="en-US"/>
        </w:rPr>
        <w:t>A continuación de detalla cada uno de los puntos que conforman la estructura básica del mensaje RERR:</w:t>
      </w:r>
    </w:p>
    <w:p w:rsidR="00B973A4" w:rsidRDefault="00B973A4" w:rsidP="00B973A4">
      <w:pPr>
        <w:pStyle w:val="Default"/>
        <w:ind w:firstLine="708"/>
        <w:jc w:val="both"/>
        <w:rPr>
          <w:rFonts w:ascii="Arial" w:hAnsi="Arial" w:cs="Arial"/>
          <w:color w:val="1F497D"/>
          <w:lang w:eastAsia="en-US"/>
        </w:rPr>
      </w:pPr>
    </w:p>
    <w:p w:rsidR="00B973A4" w:rsidRPr="008C6B26" w:rsidRDefault="00B973A4" w:rsidP="00B973A4">
      <w:pPr>
        <w:pStyle w:val="Default"/>
        <w:ind w:firstLine="708"/>
        <w:jc w:val="both"/>
        <w:rPr>
          <w:rFonts w:ascii="Arial" w:hAnsi="Arial" w:cs="Arial"/>
          <w:color w:val="1F497D"/>
          <w:lang w:eastAsia="en-US"/>
        </w:rPr>
      </w:pPr>
    </w:p>
    <w:p w:rsidR="00B973A4" w:rsidRPr="008C6B26" w:rsidRDefault="00B973A4" w:rsidP="00B973A4">
      <w:pPr>
        <w:pStyle w:val="Default"/>
        <w:ind w:firstLine="708"/>
        <w:jc w:val="both"/>
        <w:rPr>
          <w:rFonts w:ascii="Arial" w:hAnsi="Arial" w:cs="Arial"/>
          <w:color w:val="auto"/>
          <w:lang w:eastAsia="en-US"/>
        </w:rPr>
      </w:pPr>
      <w:r w:rsidRPr="008C6B26">
        <w:rPr>
          <w:rFonts w:ascii="Arial" w:hAnsi="Arial" w:cs="Arial"/>
          <w:b/>
          <w:i/>
          <w:color w:val="auto"/>
          <w:lang w:eastAsia="en-US"/>
        </w:rPr>
        <w:t>Tipo:</w:t>
      </w:r>
      <w:r w:rsidRPr="008C6B26">
        <w:rPr>
          <w:rFonts w:ascii="Arial" w:hAnsi="Arial" w:cs="Arial"/>
          <w:color w:val="auto"/>
          <w:lang w:eastAsia="en-US"/>
        </w:rPr>
        <w:t xml:space="preserve"> Indica el tipo del paquete, en este caso es igual a 3 </w:t>
      </w:r>
    </w:p>
    <w:p w:rsidR="00B973A4" w:rsidRPr="008C6B26" w:rsidRDefault="00B973A4" w:rsidP="00B973A4">
      <w:pPr>
        <w:pStyle w:val="Default"/>
        <w:ind w:firstLine="708"/>
        <w:jc w:val="both"/>
        <w:rPr>
          <w:rFonts w:ascii="Arial" w:hAnsi="Arial" w:cs="Arial"/>
          <w:color w:val="auto"/>
          <w:lang w:eastAsia="en-US"/>
        </w:rPr>
      </w:pPr>
    </w:p>
    <w:p w:rsidR="00B973A4" w:rsidRPr="008C6B26" w:rsidRDefault="00B973A4" w:rsidP="00B973A4">
      <w:pPr>
        <w:pStyle w:val="Default"/>
        <w:ind w:firstLine="708"/>
        <w:jc w:val="both"/>
        <w:rPr>
          <w:rFonts w:ascii="Arial" w:hAnsi="Arial" w:cs="Arial"/>
          <w:color w:val="auto"/>
          <w:lang w:eastAsia="en-US"/>
        </w:rPr>
      </w:pPr>
      <w:r w:rsidRPr="008C6B26">
        <w:rPr>
          <w:rFonts w:ascii="Arial" w:hAnsi="Arial" w:cs="Arial"/>
          <w:b/>
          <w:i/>
          <w:color w:val="auto"/>
          <w:lang w:eastAsia="en-US"/>
        </w:rPr>
        <w:t>N:</w:t>
      </w:r>
      <w:r w:rsidRPr="008C6B26">
        <w:rPr>
          <w:rFonts w:ascii="Arial" w:hAnsi="Arial" w:cs="Arial"/>
          <w:color w:val="auto"/>
          <w:lang w:eastAsia="en-US"/>
        </w:rPr>
        <w:t xml:space="preserve"> </w:t>
      </w:r>
      <w:r w:rsidRPr="008C6B26">
        <w:rPr>
          <w:rFonts w:ascii="Arial" w:hAnsi="Arial" w:cs="Arial"/>
          <w:color w:val="auto"/>
          <w:lang w:val="es-ES" w:eastAsia="es-ES"/>
        </w:rPr>
        <w:t>El flag de No Borrado (No Delete)</w:t>
      </w:r>
      <w:r w:rsidRPr="008C6B26">
        <w:rPr>
          <w:rFonts w:ascii="Arial" w:hAnsi="Arial" w:cs="Arial"/>
          <w:color w:val="auto"/>
          <w:lang w:eastAsia="en-US"/>
        </w:rPr>
        <w:t xml:space="preserve">, indica no suprimir ruta. </w:t>
      </w:r>
    </w:p>
    <w:p w:rsidR="00B973A4" w:rsidRPr="008C6B26" w:rsidRDefault="00B973A4" w:rsidP="00B973A4">
      <w:pPr>
        <w:pStyle w:val="Default"/>
        <w:ind w:firstLine="708"/>
        <w:jc w:val="both"/>
        <w:rPr>
          <w:rFonts w:ascii="Arial" w:hAnsi="Arial" w:cs="Arial"/>
          <w:color w:val="auto"/>
          <w:lang w:eastAsia="en-US"/>
        </w:rPr>
      </w:pPr>
    </w:p>
    <w:p w:rsidR="00B973A4" w:rsidRPr="008C6B26" w:rsidRDefault="00B973A4" w:rsidP="00B973A4">
      <w:pPr>
        <w:pStyle w:val="Default"/>
        <w:ind w:left="709" w:hanging="1"/>
        <w:jc w:val="both"/>
        <w:rPr>
          <w:rFonts w:ascii="Arial" w:hAnsi="Arial" w:cs="Arial"/>
          <w:color w:val="auto"/>
          <w:lang w:eastAsia="en-US"/>
        </w:rPr>
      </w:pPr>
      <w:r w:rsidRPr="008C6B26">
        <w:rPr>
          <w:rFonts w:ascii="Arial" w:hAnsi="Arial" w:cs="Arial"/>
          <w:b/>
          <w:i/>
          <w:color w:val="auto"/>
          <w:lang w:eastAsia="en-US"/>
        </w:rPr>
        <w:t>Reservado:</w:t>
      </w:r>
      <w:r w:rsidRPr="008C6B26">
        <w:rPr>
          <w:rFonts w:ascii="Arial" w:hAnsi="Arial" w:cs="Arial"/>
          <w:color w:val="auto"/>
          <w:lang w:eastAsia="en-US"/>
        </w:rPr>
        <w:t xml:space="preserve"> Campo reservado, inicializado a 0 para ignorar la recepción.  </w:t>
      </w:r>
    </w:p>
    <w:p w:rsidR="00B973A4" w:rsidRPr="008C6B26" w:rsidRDefault="00B973A4" w:rsidP="00B973A4">
      <w:pPr>
        <w:pStyle w:val="Default"/>
        <w:ind w:firstLine="708"/>
        <w:jc w:val="both"/>
        <w:rPr>
          <w:rFonts w:ascii="Arial" w:hAnsi="Arial" w:cs="Arial"/>
          <w:color w:val="auto"/>
          <w:lang w:eastAsia="en-US"/>
        </w:rPr>
      </w:pPr>
    </w:p>
    <w:p w:rsidR="00B973A4" w:rsidRPr="008C6B26" w:rsidRDefault="00B973A4" w:rsidP="00B973A4">
      <w:pPr>
        <w:autoSpaceDE w:val="0"/>
        <w:autoSpaceDN w:val="0"/>
        <w:adjustRightInd w:val="0"/>
        <w:spacing w:after="0" w:line="240" w:lineRule="auto"/>
        <w:ind w:left="709"/>
        <w:rPr>
          <w:rFonts w:cs="Arial"/>
        </w:rPr>
      </w:pPr>
      <w:r w:rsidRPr="008C6B26">
        <w:rPr>
          <w:rFonts w:cs="Arial"/>
          <w:b/>
          <w:i/>
        </w:rPr>
        <w:t>Cuenta Destino:</w:t>
      </w:r>
      <w:r w:rsidRPr="008C6B26">
        <w:rPr>
          <w:rFonts w:cs="Arial"/>
        </w:rPr>
        <w:t xml:space="preserve"> Es el número de destinos inalcanzables que se encuentran en el mensaje. Como mínimo será 1.</w:t>
      </w:r>
    </w:p>
    <w:p w:rsidR="00B973A4" w:rsidRPr="008C6B26" w:rsidRDefault="00B973A4" w:rsidP="00B973A4">
      <w:pPr>
        <w:pStyle w:val="Default"/>
        <w:ind w:firstLine="708"/>
        <w:jc w:val="both"/>
        <w:rPr>
          <w:rFonts w:ascii="Arial" w:hAnsi="Arial" w:cs="Arial"/>
          <w:color w:val="auto"/>
          <w:lang w:eastAsia="en-US"/>
        </w:rPr>
      </w:pPr>
    </w:p>
    <w:p w:rsidR="00B973A4" w:rsidRPr="008C6B26" w:rsidRDefault="00B973A4" w:rsidP="00B973A4">
      <w:pPr>
        <w:pStyle w:val="Default"/>
        <w:ind w:left="708"/>
        <w:jc w:val="both"/>
        <w:rPr>
          <w:rFonts w:ascii="Arial" w:hAnsi="Arial" w:cs="Arial"/>
          <w:color w:val="auto"/>
          <w:lang w:eastAsia="en-US"/>
        </w:rPr>
      </w:pPr>
      <w:r w:rsidRPr="008C6B26">
        <w:rPr>
          <w:rFonts w:ascii="Arial" w:hAnsi="Arial" w:cs="Arial"/>
          <w:b/>
          <w:i/>
          <w:color w:val="auto"/>
          <w:lang w:eastAsia="en-US"/>
        </w:rPr>
        <w:t>Dirección IP Destino Inalcanzable:</w:t>
      </w:r>
      <w:r w:rsidRPr="008C6B26">
        <w:rPr>
          <w:rFonts w:ascii="Arial" w:hAnsi="Arial" w:cs="Arial"/>
          <w:color w:val="auto"/>
          <w:lang w:eastAsia="en-US"/>
        </w:rPr>
        <w:t xml:space="preserve"> Dirección IP del destino que se ha convertido en inalcanzable debido a un error en el enlace. </w:t>
      </w:r>
    </w:p>
    <w:p w:rsidR="00B973A4" w:rsidRPr="008C6B26" w:rsidRDefault="00B973A4" w:rsidP="00B973A4">
      <w:pPr>
        <w:pStyle w:val="Default"/>
        <w:ind w:firstLine="708"/>
        <w:jc w:val="both"/>
        <w:rPr>
          <w:rFonts w:ascii="Arial" w:hAnsi="Arial" w:cs="Arial"/>
          <w:color w:val="auto"/>
          <w:lang w:eastAsia="en-US"/>
        </w:rPr>
      </w:pPr>
    </w:p>
    <w:p w:rsidR="00B973A4" w:rsidRPr="008C6B26" w:rsidRDefault="00B973A4" w:rsidP="00B973A4">
      <w:pPr>
        <w:pStyle w:val="Default"/>
        <w:ind w:left="708"/>
        <w:jc w:val="both"/>
        <w:rPr>
          <w:rFonts w:ascii="Arial" w:hAnsi="Arial" w:cs="Arial"/>
          <w:color w:val="auto"/>
          <w:lang w:eastAsia="en-US"/>
        </w:rPr>
      </w:pPr>
      <w:r w:rsidRPr="008C6B26">
        <w:rPr>
          <w:rFonts w:ascii="Arial" w:hAnsi="Arial" w:cs="Arial"/>
          <w:b/>
          <w:i/>
          <w:color w:val="auto"/>
          <w:lang w:eastAsia="en-US"/>
        </w:rPr>
        <w:t>Número de Secuencia Inalcanzable:</w:t>
      </w:r>
      <w:r w:rsidRPr="008C6B26">
        <w:rPr>
          <w:rFonts w:ascii="Arial" w:hAnsi="Arial" w:cs="Arial"/>
          <w:color w:val="auto"/>
          <w:lang w:eastAsia="en-US"/>
        </w:rPr>
        <w:t xml:space="preserve"> Número de secuencia en la tabla de enrutamiento para un destino registrado previamente en el campo dirección IP destino inalcanzable.</w:t>
      </w:r>
    </w:p>
    <w:p w:rsidR="00A37A79" w:rsidRDefault="00A37A79" w:rsidP="00B50297">
      <w:r>
        <w:br w:type="page"/>
      </w:r>
    </w:p>
    <w:p w:rsidR="00271615" w:rsidRPr="004A7E62" w:rsidRDefault="00402FB2" w:rsidP="00271615">
      <w:pPr>
        <w:spacing w:after="0" w:line="240" w:lineRule="auto"/>
        <w:jc w:val="center"/>
        <w:rPr>
          <w:rFonts w:cs="Arial"/>
          <w:b/>
          <w:sz w:val="48"/>
          <w:szCs w:val="48"/>
        </w:rPr>
      </w:pPr>
      <w:r>
        <w:rPr>
          <w:rFonts w:cs="Arial"/>
          <w:b/>
          <w:sz w:val="48"/>
          <w:szCs w:val="48"/>
        </w:rPr>
        <w:t>ANEXO D</w:t>
      </w:r>
    </w:p>
    <w:p w:rsidR="00271615" w:rsidRDefault="00271615" w:rsidP="00271615">
      <w:pPr>
        <w:spacing w:after="0" w:line="240" w:lineRule="auto"/>
        <w:jc w:val="center"/>
        <w:rPr>
          <w:rFonts w:cs="Arial"/>
          <w:b/>
          <w:sz w:val="52"/>
          <w:szCs w:val="52"/>
        </w:rPr>
      </w:pPr>
    </w:p>
    <w:p w:rsidR="00271615" w:rsidRPr="004A7E62" w:rsidRDefault="00271615" w:rsidP="00271615">
      <w:pPr>
        <w:spacing w:after="0" w:line="240" w:lineRule="auto"/>
        <w:jc w:val="center"/>
        <w:rPr>
          <w:rFonts w:cs="Arial"/>
          <w:b/>
          <w:sz w:val="32"/>
          <w:szCs w:val="32"/>
        </w:rPr>
      </w:pPr>
      <w:r w:rsidRPr="004A7E62">
        <w:rPr>
          <w:rFonts w:cs="Arial"/>
          <w:b/>
          <w:sz w:val="32"/>
          <w:szCs w:val="32"/>
        </w:rPr>
        <w:t>FORMATO DEL MENSAJE OLSR</w:t>
      </w:r>
    </w:p>
    <w:p w:rsidR="00271615"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Pr="004A7E62"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Pr="004A7E62"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r w:rsidRPr="004A7E62">
        <w:rPr>
          <w:rFonts w:ascii="Arial" w:hAnsi="Arial" w:cs="Arial"/>
          <w:sz w:val="24"/>
          <w:szCs w:val="24"/>
          <w:lang w:val="es-ES"/>
        </w:rPr>
        <w:t>A continuación se presenta el formato del mensaje OLSR:</w:t>
      </w:r>
    </w:p>
    <w:p w:rsidR="00271615"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Pr="004A7E62" w:rsidRDefault="00A7187F" w:rsidP="00271615">
      <w:pPr>
        <w:pStyle w:val="ListParagraph"/>
        <w:tabs>
          <w:tab w:val="left" w:pos="426"/>
        </w:tabs>
        <w:spacing w:after="0" w:line="240" w:lineRule="auto"/>
        <w:ind w:left="0"/>
        <w:jc w:val="center"/>
        <w:outlineLvl w:val="0"/>
        <w:rPr>
          <w:rFonts w:ascii="Arial" w:hAnsi="Arial" w:cs="Arial"/>
          <w:sz w:val="24"/>
          <w:szCs w:val="24"/>
          <w:lang w:val="es-ES"/>
        </w:rPr>
      </w:pPr>
      <w:r>
        <w:rPr>
          <w:rFonts w:ascii="Arial" w:hAnsi="Arial" w:cs="Arial"/>
          <w:noProof/>
          <w:sz w:val="24"/>
          <w:szCs w:val="24"/>
          <w:lang w:val="es-ES" w:eastAsia="es-ES"/>
        </w:rPr>
        <w:drawing>
          <wp:inline distT="0" distB="0" distL="0" distR="0">
            <wp:extent cx="4191000" cy="876300"/>
            <wp:effectExtent l="19050" t="0" r="0" b="0"/>
            <wp:docPr id="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srcRect l="920" t="47794" r="28395" b="28748"/>
                    <a:stretch>
                      <a:fillRect/>
                    </a:stretch>
                  </pic:blipFill>
                  <pic:spPr bwMode="auto">
                    <a:xfrm>
                      <a:off x="0" y="0"/>
                      <a:ext cx="4191000" cy="876300"/>
                    </a:xfrm>
                    <a:prstGeom prst="rect">
                      <a:avLst/>
                    </a:prstGeom>
                    <a:noFill/>
                    <a:ln w="9525">
                      <a:noFill/>
                      <a:miter lim="800000"/>
                      <a:headEnd/>
                      <a:tailEnd/>
                    </a:ln>
                  </pic:spPr>
                </pic:pic>
              </a:graphicData>
            </a:graphic>
          </wp:inline>
        </w:drawing>
      </w:r>
    </w:p>
    <w:p w:rsidR="00271615" w:rsidRDefault="00271615" w:rsidP="00271615">
      <w:pPr>
        <w:pStyle w:val="ListParagraph"/>
        <w:tabs>
          <w:tab w:val="left" w:pos="426"/>
        </w:tabs>
        <w:spacing w:after="0" w:line="240" w:lineRule="auto"/>
        <w:ind w:left="0"/>
        <w:jc w:val="center"/>
        <w:outlineLvl w:val="0"/>
        <w:rPr>
          <w:rFonts w:ascii="Arial" w:hAnsi="Arial" w:cs="Arial"/>
          <w:sz w:val="24"/>
          <w:szCs w:val="24"/>
          <w:lang w:val="es-ES"/>
        </w:rPr>
      </w:pPr>
    </w:p>
    <w:p w:rsidR="00271615" w:rsidRPr="004A7E62" w:rsidRDefault="00271615" w:rsidP="00271615">
      <w:pPr>
        <w:pStyle w:val="ListParagraph"/>
        <w:tabs>
          <w:tab w:val="left" w:pos="426"/>
        </w:tabs>
        <w:spacing w:after="0" w:line="240" w:lineRule="auto"/>
        <w:ind w:left="0"/>
        <w:jc w:val="center"/>
        <w:outlineLvl w:val="0"/>
        <w:rPr>
          <w:rFonts w:ascii="Arial" w:hAnsi="Arial" w:cs="Arial"/>
          <w:sz w:val="24"/>
          <w:szCs w:val="24"/>
          <w:lang w:val="es-ES"/>
        </w:rPr>
      </w:pPr>
    </w:p>
    <w:p w:rsidR="00271615"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r w:rsidRPr="004A7E62">
        <w:rPr>
          <w:rFonts w:ascii="Arial" w:hAnsi="Arial" w:cs="Arial"/>
          <w:sz w:val="24"/>
          <w:szCs w:val="24"/>
          <w:lang w:val="es-ES"/>
        </w:rPr>
        <w:t>Donde tenemos diferentes valores para el campo de Tipo de Mensaje (Message Type), como se muestra en la siguiente tabla:</w:t>
      </w:r>
    </w:p>
    <w:p w:rsidR="00271615" w:rsidRPr="004A7E62"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Pr="004A7E62" w:rsidRDefault="00271615" w:rsidP="00271615">
      <w:pPr>
        <w:pStyle w:val="ListParagraph"/>
        <w:tabs>
          <w:tab w:val="left" w:pos="426"/>
        </w:tabs>
        <w:spacing w:after="0" w:line="240" w:lineRule="auto"/>
        <w:ind w:left="0"/>
        <w:jc w:val="both"/>
        <w:outlineLvl w:val="0"/>
        <w:rPr>
          <w:rFonts w:ascii="Arial" w:hAnsi="Arial" w:cs="Arial"/>
          <w:caps/>
          <w:sz w:val="24"/>
          <w:szCs w:val="24"/>
          <w:lang w:val="es-ES"/>
        </w:rPr>
      </w:pPr>
    </w:p>
    <w:tbl>
      <w:tblPr>
        <w:tblW w:w="2460" w:type="dxa"/>
        <w:jc w:val="center"/>
        <w:tblInd w:w="53" w:type="dxa"/>
        <w:tblCellMar>
          <w:left w:w="70" w:type="dxa"/>
          <w:right w:w="70" w:type="dxa"/>
        </w:tblCellMar>
        <w:tblLook w:val="04A0"/>
      </w:tblPr>
      <w:tblGrid>
        <w:gridCol w:w="960"/>
        <w:gridCol w:w="1500"/>
      </w:tblGrid>
      <w:tr w:rsidR="00271615" w:rsidRPr="004A7E62" w:rsidTr="000915EE">
        <w:trPr>
          <w:trHeight w:val="405"/>
          <w:jc w:val="center"/>
        </w:trPr>
        <w:tc>
          <w:tcPr>
            <w:tcW w:w="960" w:type="dxa"/>
            <w:tcBorders>
              <w:top w:val="single" w:sz="8" w:space="0" w:color="auto"/>
              <w:left w:val="single" w:sz="8" w:space="0" w:color="auto"/>
              <w:bottom w:val="single" w:sz="8" w:space="0" w:color="auto"/>
              <w:right w:val="single" w:sz="8" w:space="0" w:color="auto"/>
            </w:tcBorders>
            <w:shd w:val="clear" w:color="000000" w:fill="808080"/>
            <w:noWrap/>
            <w:vAlign w:val="center"/>
          </w:tcPr>
          <w:p w:rsidR="00271615" w:rsidRPr="004A7E62" w:rsidRDefault="00271615" w:rsidP="000915EE">
            <w:pPr>
              <w:spacing w:after="0" w:line="240" w:lineRule="auto"/>
              <w:jc w:val="center"/>
              <w:rPr>
                <w:rFonts w:cs="Arial"/>
                <w:b/>
                <w:bCs/>
                <w:color w:val="000000"/>
              </w:rPr>
            </w:pPr>
            <w:r w:rsidRPr="004A7E62">
              <w:rPr>
                <w:rFonts w:cs="Arial"/>
                <w:b/>
                <w:bCs/>
                <w:color w:val="000000"/>
              </w:rPr>
              <w:t>Tipo</w:t>
            </w:r>
          </w:p>
        </w:tc>
        <w:tc>
          <w:tcPr>
            <w:tcW w:w="1500" w:type="dxa"/>
            <w:tcBorders>
              <w:top w:val="single" w:sz="8" w:space="0" w:color="auto"/>
              <w:left w:val="nil"/>
              <w:bottom w:val="single" w:sz="8" w:space="0" w:color="auto"/>
              <w:right w:val="single" w:sz="8" w:space="0" w:color="auto"/>
            </w:tcBorders>
            <w:shd w:val="clear" w:color="000000" w:fill="808080"/>
            <w:noWrap/>
            <w:vAlign w:val="center"/>
          </w:tcPr>
          <w:p w:rsidR="00271615" w:rsidRPr="004A7E62" w:rsidRDefault="00271615" w:rsidP="000915EE">
            <w:pPr>
              <w:spacing w:after="0" w:line="240" w:lineRule="auto"/>
              <w:jc w:val="center"/>
              <w:rPr>
                <w:rFonts w:cs="Arial"/>
                <w:b/>
                <w:bCs/>
                <w:color w:val="000000"/>
              </w:rPr>
            </w:pPr>
            <w:r w:rsidRPr="004A7E62">
              <w:rPr>
                <w:rFonts w:cs="Arial"/>
                <w:b/>
                <w:bCs/>
                <w:color w:val="000000"/>
              </w:rPr>
              <w:t>Mensaje</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0</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 </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1</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HELLO</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2</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TC</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3</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MID</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4</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HNA</w:t>
            </w:r>
          </w:p>
        </w:tc>
      </w:tr>
      <w:tr w:rsidR="00271615" w:rsidRPr="004A7E62" w:rsidTr="000915EE">
        <w:trPr>
          <w:trHeight w:val="300"/>
          <w:jc w:val="center"/>
        </w:trPr>
        <w:tc>
          <w:tcPr>
            <w:tcW w:w="960" w:type="dxa"/>
            <w:tcBorders>
              <w:top w:val="nil"/>
              <w:left w:val="single" w:sz="8" w:space="0" w:color="auto"/>
              <w:bottom w:val="nil"/>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5</w:t>
            </w:r>
          </w:p>
        </w:tc>
        <w:tc>
          <w:tcPr>
            <w:tcW w:w="1500" w:type="dxa"/>
            <w:tcBorders>
              <w:top w:val="nil"/>
              <w:left w:val="nil"/>
              <w:bottom w:val="nil"/>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 </w:t>
            </w:r>
          </w:p>
        </w:tc>
      </w:tr>
      <w:tr w:rsidR="00271615" w:rsidRPr="004A7E62" w:rsidTr="000915EE">
        <w:trPr>
          <w:trHeight w:val="300"/>
          <w:jc w:val="center"/>
        </w:trPr>
        <w:tc>
          <w:tcPr>
            <w:tcW w:w="960" w:type="dxa"/>
            <w:tcBorders>
              <w:top w:val="nil"/>
              <w:left w:val="single" w:sz="8" w:space="0" w:color="auto"/>
              <w:bottom w:val="nil"/>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w:t>
            </w:r>
          </w:p>
        </w:tc>
        <w:tc>
          <w:tcPr>
            <w:tcW w:w="1500" w:type="dxa"/>
            <w:tcBorders>
              <w:top w:val="nil"/>
              <w:left w:val="nil"/>
              <w:bottom w:val="nil"/>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 </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127</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 </w:t>
            </w:r>
          </w:p>
        </w:tc>
      </w:tr>
      <w:tr w:rsidR="00271615" w:rsidRPr="004A7E62" w:rsidTr="000915EE">
        <w:trPr>
          <w:trHeight w:val="300"/>
          <w:jc w:val="center"/>
        </w:trPr>
        <w:tc>
          <w:tcPr>
            <w:tcW w:w="960" w:type="dxa"/>
            <w:tcBorders>
              <w:top w:val="nil"/>
              <w:left w:val="single" w:sz="8" w:space="0" w:color="auto"/>
              <w:bottom w:val="nil"/>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128</w:t>
            </w:r>
          </w:p>
        </w:tc>
        <w:tc>
          <w:tcPr>
            <w:tcW w:w="1500" w:type="dxa"/>
            <w:tcBorders>
              <w:top w:val="nil"/>
              <w:left w:val="nil"/>
              <w:bottom w:val="nil"/>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 xml:space="preserve">Mensajes </w:t>
            </w:r>
          </w:p>
        </w:tc>
      </w:tr>
      <w:tr w:rsidR="00271615" w:rsidRPr="004A7E62" w:rsidTr="000915EE">
        <w:trPr>
          <w:trHeight w:val="300"/>
          <w:jc w:val="center"/>
        </w:trPr>
        <w:tc>
          <w:tcPr>
            <w:tcW w:w="960" w:type="dxa"/>
            <w:tcBorders>
              <w:top w:val="nil"/>
              <w:left w:val="single" w:sz="8" w:space="0" w:color="auto"/>
              <w:bottom w:val="nil"/>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w:t>
            </w:r>
          </w:p>
        </w:tc>
        <w:tc>
          <w:tcPr>
            <w:tcW w:w="1500" w:type="dxa"/>
            <w:tcBorders>
              <w:top w:val="nil"/>
              <w:left w:val="nil"/>
              <w:bottom w:val="nil"/>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Privados</w:t>
            </w:r>
          </w:p>
        </w:tc>
      </w:tr>
      <w:tr w:rsidR="00271615" w:rsidRPr="004A7E62" w:rsidTr="000915EE">
        <w:trPr>
          <w:trHeight w:val="315"/>
          <w:jc w:val="center"/>
        </w:trPr>
        <w:tc>
          <w:tcPr>
            <w:tcW w:w="960" w:type="dxa"/>
            <w:tcBorders>
              <w:top w:val="nil"/>
              <w:left w:val="single" w:sz="8" w:space="0" w:color="auto"/>
              <w:bottom w:val="single" w:sz="8" w:space="0" w:color="auto"/>
              <w:right w:val="single" w:sz="8" w:space="0" w:color="auto"/>
            </w:tcBorders>
            <w:shd w:val="clear" w:color="000000" w:fill="D8D8D8"/>
            <w:noWrap/>
            <w:vAlign w:val="bottom"/>
          </w:tcPr>
          <w:p w:rsidR="00271615" w:rsidRPr="004A7E62" w:rsidRDefault="00271615" w:rsidP="000915EE">
            <w:pPr>
              <w:spacing w:after="0" w:line="240" w:lineRule="auto"/>
              <w:jc w:val="center"/>
              <w:rPr>
                <w:rFonts w:cs="Arial"/>
                <w:b/>
                <w:bCs/>
                <w:color w:val="000000"/>
              </w:rPr>
            </w:pPr>
            <w:r w:rsidRPr="004A7E62">
              <w:rPr>
                <w:rFonts w:cs="Arial"/>
                <w:b/>
                <w:bCs/>
                <w:color w:val="000000"/>
              </w:rPr>
              <w:t>255</w:t>
            </w:r>
          </w:p>
        </w:tc>
        <w:tc>
          <w:tcPr>
            <w:tcW w:w="1500" w:type="dxa"/>
            <w:tcBorders>
              <w:top w:val="nil"/>
              <w:left w:val="nil"/>
              <w:bottom w:val="single" w:sz="8" w:space="0" w:color="auto"/>
              <w:right w:val="single" w:sz="8" w:space="0" w:color="auto"/>
            </w:tcBorders>
            <w:shd w:val="clear" w:color="000000" w:fill="F2F2F2"/>
            <w:noWrap/>
            <w:vAlign w:val="bottom"/>
          </w:tcPr>
          <w:p w:rsidR="00271615" w:rsidRPr="004A7E62" w:rsidRDefault="00271615" w:rsidP="000915EE">
            <w:pPr>
              <w:spacing w:after="0" w:line="240" w:lineRule="auto"/>
              <w:rPr>
                <w:rFonts w:cs="Arial"/>
                <w:color w:val="000000"/>
              </w:rPr>
            </w:pPr>
            <w:r w:rsidRPr="004A7E62">
              <w:rPr>
                <w:rFonts w:cs="Arial"/>
                <w:color w:val="000000"/>
              </w:rPr>
              <w:t>o locales</w:t>
            </w:r>
          </w:p>
        </w:tc>
      </w:tr>
    </w:tbl>
    <w:p w:rsidR="00271615" w:rsidRPr="004A7E62" w:rsidRDefault="00271615" w:rsidP="00271615">
      <w:pPr>
        <w:pStyle w:val="ListParagraph"/>
        <w:tabs>
          <w:tab w:val="left" w:pos="426"/>
        </w:tabs>
        <w:spacing w:after="0" w:line="240" w:lineRule="auto"/>
        <w:ind w:left="0"/>
        <w:jc w:val="center"/>
        <w:outlineLvl w:val="0"/>
        <w:rPr>
          <w:rFonts w:ascii="Arial" w:hAnsi="Arial" w:cs="Arial"/>
          <w:sz w:val="24"/>
          <w:szCs w:val="24"/>
          <w:highlight w:val="yellow"/>
          <w:lang w:val="es-ES"/>
        </w:rPr>
      </w:pPr>
    </w:p>
    <w:p w:rsidR="00271615" w:rsidRPr="004A7E62"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r w:rsidRPr="004A7E62">
        <w:rPr>
          <w:rFonts w:ascii="Arial" w:hAnsi="Arial" w:cs="Arial"/>
          <w:sz w:val="24"/>
          <w:szCs w:val="24"/>
          <w:lang w:val="es-ES"/>
        </w:rPr>
        <w:t>En lo que respecta al Tipo de Mensaje, a continuación se presenta el formato de los mensajes HELLO y de topología de control TC, que son los mensajes más utilizados:</w:t>
      </w:r>
    </w:p>
    <w:p w:rsidR="00271615" w:rsidRPr="004A7E62"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Pr="004A7E62" w:rsidRDefault="00271615" w:rsidP="00271615">
      <w:pPr>
        <w:pStyle w:val="ListParagraph"/>
        <w:tabs>
          <w:tab w:val="left" w:pos="426"/>
        </w:tabs>
        <w:spacing w:after="0" w:line="240" w:lineRule="auto"/>
        <w:ind w:left="0"/>
        <w:jc w:val="both"/>
        <w:outlineLvl w:val="0"/>
        <w:rPr>
          <w:rFonts w:ascii="Arial" w:hAnsi="Arial" w:cs="Arial"/>
          <w:sz w:val="24"/>
          <w:szCs w:val="24"/>
          <w:lang w:val="es-ES"/>
        </w:rPr>
      </w:pPr>
    </w:p>
    <w:p w:rsidR="00271615" w:rsidRPr="004A7E62" w:rsidRDefault="00A7187F" w:rsidP="00271615">
      <w:pPr>
        <w:pStyle w:val="ListParagraph"/>
        <w:tabs>
          <w:tab w:val="left" w:pos="426"/>
        </w:tabs>
        <w:spacing w:after="0" w:line="240" w:lineRule="auto"/>
        <w:ind w:left="0"/>
        <w:jc w:val="center"/>
        <w:outlineLvl w:val="0"/>
        <w:rPr>
          <w:rFonts w:ascii="Arial" w:hAnsi="Arial" w:cs="Arial"/>
          <w:sz w:val="24"/>
          <w:szCs w:val="24"/>
        </w:rPr>
      </w:pPr>
      <w:r>
        <w:rPr>
          <w:rFonts w:ascii="Arial" w:hAnsi="Arial" w:cs="Arial"/>
          <w:noProof/>
          <w:sz w:val="24"/>
          <w:szCs w:val="24"/>
          <w:lang w:val="es-ES" w:eastAsia="es-ES"/>
        </w:rPr>
        <w:drawing>
          <wp:inline distT="0" distB="0" distL="0" distR="0">
            <wp:extent cx="4514850" cy="1790700"/>
            <wp:effectExtent l="19050" t="0" r="0" b="0"/>
            <wp:docPr id="2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0"/>
                    <a:srcRect l="12816" t="32800" r="21100" b="25244"/>
                    <a:stretch>
                      <a:fillRect/>
                    </a:stretch>
                  </pic:blipFill>
                  <pic:spPr bwMode="auto">
                    <a:xfrm>
                      <a:off x="0" y="0"/>
                      <a:ext cx="4514850" cy="1790700"/>
                    </a:xfrm>
                    <a:prstGeom prst="rect">
                      <a:avLst/>
                    </a:prstGeom>
                    <a:noFill/>
                    <a:ln w="9525">
                      <a:noFill/>
                      <a:miter lim="800000"/>
                      <a:headEnd/>
                      <a:tailEnd/>
                    </a:ln>
                  </pic:spPr>
                </pic:pic>
              </a:graphicData>
            </a:graphic>
          </wp:inline>
        </w:drawing>
      </w:r>
    </w:p>
    <w:p w:rsidR="00271615" w:rsidRPr="004A7E62" w:rsidRDefault="00271615" w:rsidP="00271615">
      <w:pPr>
        <w:pStyle w:val="ListParagraph"/>
        <w:tabs>
          <w:tab w:val="left" w:pos="426"/>
        </w:tabs>
        <w:spacing w:after="0" w:line="240" w:lineRule="auto"/>
        <w:ind w:left="0"/>
        <w:jc w:val="center"/>
        <w:outlineLvl w:val="0"/>
        <w:rPr>
          <w:rFonts w:ascii="Arial" w:hAnsi="Arial" w:cs="Arial"/>
          <w:sz w:val="24"/>
          <w:szCs w:val="24"/>
        </w:rPr>
      </w:pPr>
    </w:p>
    <w:p w:rsidR="00271615" w:rsidRPr="004A7E62" w:rsidRDefault="00271615" w:rsidP="00271615">
      <w:pPr>
        <w:pStyle w:val="ListParagraph"/>
        <w:tabs>
          <w:tab w:val="left" w:pos="426"/>
        </w:tabs>
        <w:spacing w:after="0" w:line="240" w:lineRule="auto"/>
        <w:ind w:left="0"/>
        <w:jc w:val="center"/>
        <w:outlineLvl w:val="0"/>
        <w:rPr>
          <w:rFonts w:ascii="Arial" w:hAnsi="Arial" w:cs="Arial"/>
          <w:sz w:val="24"/>
          <w:szCs w:val="24"/>
        </w:rPr>
      </w:pPr>
    </w:p>
    <w:p w:rsidR="00271615" w:rsidRPr="004A7E62" w:rsidRDefault="00A7187F" w:rsidP="00271615">
      <w:pPr>
        <w:pStyle w:val="ListParagraph"/>
        <w:tabs>
          <w:tab w:val="left" w:pos="426"/>
        </w:tabs>
        <w:spacing w:after="0" w:line="240" w:lineRule="auto"/>
        <w:ind w:left="0"/>
        <w:jc w:val="center"/>
        <w:outlineLvl w:val="0"/>
        <w:rPr>
          <w:rFonts w:ascii="Arial" w:hAnsi="Arial" w:cs="Arial"/>
          <w:sz w:val="24"/>
          <w:szCs w:val="24"/>
          <w:lang w:val="es-ES"/>
        </w:rPr>
      </w:pPr>
      <w:r>
        <w:rPr>
          <w:rFonts w:ascii="Arial" w:hAnsi="Arial" w:cs="Arial"/>
          <w:noProof/>
          <w:sz w:val="24"/>
          <w:szCs w:val="24"/>
          <w:lang w:val="es-ES" w:eastAsia="es-ES"/>
        </w:rPr>
        <w:drawing>
          <wp:inline distT="0" distB="0" distL="0" distR="0">
            <wp:extent cx="4381500" cy="1009650"/>
            <wp:effectExtent l="19050" t="0" r="0" b="0"/>
            <wp:docPr id="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
                    <a:srcRect l="12628" t="61209" r="20906" b="20808"/>
                    <a:stretch>
                      <a:fillRect/>
                    </a:stretch>
                  </pic:blipFill>
                  <pic:spPr bwMode="auto">
                    <a:xfrm>
                      <a:off x="0" y="0"/>
                      <a:ext cx="4381500" cy="1009650"/>
                    </a:xfrm>
                    <a:prstGeom prst="rect">
                      <a:avLst/>
                    </a:prstGeom>
                    <a:noFill/>
                    <a:ln w="9525">
                      <a:noFill/>
                      <a:miter lim="800000"/>
                      <a:headEnd/>
                      <a:tailEnd/>
                    </a:ln>
                  </pic:spPr>
                </pic:pic>
              </a:graphicData>
            </a:graphic>
          </wp:inline>
        </w:drawing>
      </w:r>
    </w:p>
    <w:p w:rsidR="00271615" w:rsidRPr="004A7E62" w:rsidRDefault="00271615" w:rsidP="00271615">
      <w:pPr>
        <w:autoSpaceDE w:val="0"/>
        <w:autoSpaceDN w:val="0"/>
        <w:adjustRightInd w:val="0"/>
        <w:spacing w:after="0" w:line="240" w:lineRule="auto"/>
        <w:ind w:firstLine="708"/>
        <w:rPr>
          <w:rFonts w:cs="Arial"/>
        </w:rPr>
      </w:pPr>
    </w:p>
    <w:p w:rsidR="00271615" w:rsidRPr="004A7E62" w:rsidRDefault="00271615" w:rsidP="00271615">
      <w:pPr>
        <w:rPr>
          <w:rFonts w:cs="Arial"/>
        </w:rPr>
      </w:pPr>
    </w:p>
    <w:p w:rsidR="00B50297" w:rsidRDefault="00B50297" w:rsidP="00B50297"/>
    <w:p w:rsidR="00271615" w:rsidRDefault="00271615" w:rsidP="00B50297"/>
    <w:p w:rsidR="00271615" w:rsidRDefault="00271615" w:rsidP="00B50297"/>
    <w:p w:rsidR="00271615" w:rsidRDefault="00271615" w:rsidP="00B50297"/>
    <w:p w:rsidR="00271615" w:rsidRDefault="00271615" w:rsidP="00B50297"/>
    <w:p w:rsidR="00271615" w:rsidRDefault="00271615" w:rsidP="00B50297"/>
    <w:p w:rsidR="00271615" w:rsidRDefault="00271615" w:rsidP="001732AE">
      <w:pPr>
        <w:jc w:val="center"/>
        <w:rPr>
          <w:b/>
          <w:sz w:val="48"/>
          <w:szCs w:val="48"/>
        </w:rPr>
      </w:pPr>
    </w:p>
    <w:p w:rsidR="00271615" w:rsidRPr="004949F6" w:rsidRDefault="00402FB2" w:rsidP="00271615">
      <w:pPr>
        <w:spacing w:after="0" w:line="240" w:lineRule="auto"/>
        <w:jc w:val="center"/>
        <w:rPr>
          <w:rFonts w:eastAsia="Calibri" w:cs="Arial"/>
          <w:b/>
          <w:sz w:val="48"/>
          <w:szCs w:val="48"/>
        </w:rPr>
      </w:pPr>
      <w:r>
        <w:rPr>
          <w:rFonts w:eastAsia="Calibri" w:cs="Arial"/>
          <w:b/>
          <w:sz w:val="48"/>
          <w:szCs w:val="48"/>
        </w:rPr>
        <w:t>ANEXO E</w:t>
      </w:r>
    </w:p>
    <w:p w:rsidR="00271615" w:rsidRPr="004949F6" w:rsidRDefault="00271615" w:rsidP="00271615">
      <w:pPr>
        <w:spacing w:after="0" w:line="240" w:lineRule="auto"/>
        <w:jc w:val="center"/>
        <w:rPr>
          <w:rFonts w:eastAsia="Calibri" w:cs="Arial"/>
          <w:b/>
          <w:sz w:val="52"/>
          <w:szCs w:val="52"/>
        </w:rPr>
      </w:pPr>
    </w:p>
    <w:p w:rsidR="00271615" w:rsidRPr="004949F6" w:rsidRDefault="00271615" w:rsidP="00271615">
      <w:pPr>
        <w:spacing w:after="0" w:line="240" w:lineRule="auto"/>
        <w:jc w:val="center"/>
        <w:rPr>
          <w:rFonts w:cs="Arial"/>
          <w:sz w:val="32"/>
          <w:szCs w:val="32"/>
        </w:rPr>
      </w:pPr>
      <w:r w:rsidRPr="004949F6">
        <w:rPr>
          <w:rFonts w:eastAsia="Calibri" w:cs="Arial"/>
          <w:b/>
          <w:sz w:val="32"/>
          <w:szCs w:val="32"/>
        </w:rPr>
        <w:t>PROTOCOLO PROACTIVO TBRPF</w:t>
      </w:r>
      <w:r w:rsidRPr="004949F6">
        <w:rPr>
          <w:rFonts w:cs="Arial"/>
          <w:sz w:val="32"/>
          <w:szCs w:val="32"/>
        </w:rPr>
        <w:tab/>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8"/>
          <w:szCs w:val="28"/>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8"/>
          <w:szCs w:val="28"/>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El protocolo TBRPF consta de dos módulos:</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C470A9">
      <w:pPr>
        <w:pStyle w:val="ListParagraph"/>
        <w:numPr>
          <w:ilvl w:val="0"/>
          <w:numId w:val="93"/>
        </w:numPr>
        <w:tabs>
          <w:tab w:val="left" w:pos="450"/>
        </w:tabs>
        <w:spacing w:after="0" w:line="240" w:lineRule="auto"/>
        <w:jc w:val="both"/>
        <w:outlineLvl w:val="0"/>
        <w:rPr>
          <w:rFonts w:ascii="Arial" w:hAnsi="Arial" w:cs="Arial"/>
          <w:sz w:val="24"/>
          <w:szCs w:val="24"/>
        </w:rPr>
      </w:pPr>
      <w:r w:rsidRPr="004949F6">
        <w:rPr>
          <w:rFonts w:ascii="Arial" w:hAnsi="Arial" w:cs="Arial"/>
          <w:sz w:val="24"/>
          <w:szCs w:val="24"/>
        </w:rPr>
        <w:t>Módulo TND, Neighbor Discovery Module o Módulo de Descubrimiento de Vecinos, quien envía mensajes HELLO que reportan sólo los cambios de los nodos vecinos.</w:t>
      </w:r>
    </w:p>
    <w:p w:rsidR="00271615" w:rsidRPr="004949F6" w:rsidRDefault="00271615" w:rsidP="00271615">
      <w:pPr>
        <w:pStyle w:val="ListParagraph"/>
        <w:tabs>
          <w:tab w:val="left" w:pos="360"/>
        </w:tabs>
        <w:spacing w:after="0" w:line="240" w:lineRule="auto"/>
        <w:ind w:left="360"/>
        <w:jc w:val="both"/>
        <w:outlineLvl w:val="0"/>
        <w:rPr>
          <w:rFonts w:ascii="Arial" w:hAnsi="Arial" w:cs="Arial"/>
          <w:sz w:val="24"/>
          <w:szCs w:val="24"/>
        </w:rPr>
      </w:pPr>
    </w:p>
    <w:p w:rsidR="00271615" w:rsidRPr="004949F6" w:rsidRDefault="00271615" w:rsidP="00C470A9">
      <w:pPr>
        <w:pStyle w:val="ListParagraph"/>
        <w:numPr>
          <w:ilvl w:val="0"/>
          <w:numId w:val="93"/>
        </w:numPr>
        <w:tabs>
          <w:tab w:val="left" w:pos="450"/>
        </w:tabs>
        <w:spacing w:after="0" w:line="240" w:lineRule="auto"/>
        <w:jc w:val="both"/>
        <w:outlineLvl w:val="0"/>
        <w:rPr>
          <w:rFonts w:ascii="Arial" w:hAnsi="Arial" w:cs="Arial"/>
          <w:sz w:val="24"/>
          <w:szCs w:val="24"/>
        </w:rPr>
      </w:pPr>
      <w:r w:rsidRPr="004949F6">
        <w:rPr>
          <w:rFonts w:ascii="Arial" w:hAnsi="Arial" w:cs="Arial"/>
          <w:sz w:val="24"/>
          <w:szCs w:val="24"/>
        </w:rPr>
        <w:t>Routing Module o Módulo de Enrutamiento,  que opera basado en información parcial de la topología.</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TBRF únicamente propaga las actualizaciones del enlace de estado en dirección reversa al Spanning Tree formado por los caminos de saltos cortos. Sólo los cambios del árbol fuente estarán incluidos en las actualizaciones.</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A continuación se presenta un diagrama de red de varios nodos, en el cual se forman varios árboles, los cuales tienen enlace hacia todos los nodos de la red.</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A7187F" w:rsidP="00271615">
      <w:pPr>
        <w:pStyle w:val="ListParagraph"/>
        <w:tabs>
          <w:tab w:val="left" w:pos="426"/>
        </w:tabs>
        <w:spacing w:after="0" w:line="240" w:lineRule="auto"/>
        <w:ind w:left="0"/>
        <w:jc w:val="center"/>
        <w:outlineLvl w:val="0"/>
        <w:rPr>
          <w:rFonts w:ascii="Arial" w:hAnsi="Arial" w:cs="Arial"/>
          <w:sz w:val="24"/>
          <w:szCs w:val="24"/>
        </w:rPr>
      </w:pPr>
      <w:r>
        <w:rPr>
          <w:rFonts w:ascii="Arial" w:hAnsi="Arial" w:cs="Arial"/>
          <w:noProof/>
          <w:sz w:val="24"/>
          <w:szCs w:val="24"/>
          <w:lang w:val="es-ES" w:eastAsia="es-ES"/>
        </w:rPr>
        <w:drawing>
          <wp:inline distT="0" distB="0" distL="0" distR="0">
            <wp:extent cx="4457700" cy="1485900"/>
            <wp:effectExtent l="19050" t="0" r="0" b="0"/>
            <wp:docPr id="2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2"/>
                    <a:srcRect l="9435" t="40262" r="7784" b="20378"/>
                    <a:stretch>
                      <a:fillRect/>
                    </a:stretch>
                  </pic:blipFill>
                  <pic:spPr bwMode="auto">
                    <a:xfrm>
                      <a:off x="0" y="0"/>
                      <a:ext cx="4457700" cy="1485900"/>
                    </a:xfrm>
                    <a:prstGeom prst="rect">
                      <a:avLst/>
                    </a:prstGeom>
                    <a:noFill/>
                    <a:ln w="9525">
                      <a:noFill/>
                      <a:miter lim="800000"/>
                      <a:headEnd/>
                      <a:tailEnd/>
                    </a:ln>
                  </pic:spPr>
                </pic:pic>
              </a:graphicData>
            </a:graphic>
          </wp:inline>
        </w:drawing>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 xml:space="preserve">  </w:t>
      </w:r>
      <w:r w:rsidRPr="004949F6">
        <w:rPr>
          <w:rFonts w:ascii="Arial" w:hAnsi="Arial" w:cs="Arial"/>
          <w:sz w:val="24"/>
          <w:szCs w:val="24"/>
        </w:rPr>
        <w:tab/>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Para conocer mejor el formato del mensaje de un protocolo TBRPF, se presenta el siguiente diagrama:</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vanish/>
          <w:sz w:val="24"/>
          <w:szCs w:val="24"/>
        </w:rPr>
        <w:t>TBRPF is a proactive, link-state routing protocol designed for mobile ad-hoc networks, which provides hop-by-hop routing along shortest paths to each destination. Each node running TBRPF computes a source tree (providing paths to all reachable nodes) based on partial topology information stored in its topology table, using a modification of Dijkstra's algorithm. To minimize overhead, each node reports only *part* of its source tree to neighbors. TBRPF uses a combination of periodic and differential updates to keep all neighbors informed of the reported part of its source tree. Each node also has the option to report additional topology information (up to the full topology), to provide improved robustness in highly mobile networks. TBRPF performs neighbor discovery using "differential" HELLO messages which report only *changes* in the status of neighbors. This results in HELLO messages that are much smaller than those of other link-state routing protocols such as OSPF.</w:t>
      </w:r>
      <w:r w:rsidRPr="004949F6">
        <w:rPr>
          <w:rFonts w:ascii="Arial" w:hAnsi="Arial" w:cs="Arial"/>
          <w:sz w:val="24"/>
          <w:szCs w:val="24"/>
        </w:rPr>
        <w:tab/>
        <w:t xml:space="preserve"> </w:t>
      </w:r>
    </w:p>
    <w:p w:rsidR="00271615" w:rsidRPr="004949F6" w:rsidRDefault="00A7187F" w:rsidP="00271615">
      <w:pPr>
        <w:pStyle w:val="ListParagraph"/>
        <w:tabs>
          <w:tab w:val="left" w:pos="426"/>
        </w:tabs>
        <w:spacing w:after="0" w:line="240" w:lineRule="auto"/>
        <w:ind w:left="0"/>
        <w:jc w:val="center"/>
        <w:outlineLvl w:val="0"/>
        <w:rPr>
          <w:rFonts w:ascii="Arial" w:hAnsi="Arial" w:cs="Arial"/>
          <w:sz w:val="24"/>
          <w:szCs w:val="24"/>
        </w:rPr>
      </w:pPr>
      <w:r>
        <w:rPr>
          <w:rFonts w:ascii="Arial" w:hAnsi="Arial" w:cs="Arial"/>
          <w:noProof/>
          <w:sz w:val="24"/>
          <w:szCs w:val="24"/>
          <w:lang w:val="es-ES" w:eastAsia="es-ES"/>
        </w:rPr>
        <w:drawing>
          <wp:inline distT="0" distB="0" distL="0" distR="0">
            <wp:extent cx="4514850" cy="552450"/>
            <wp:effectExtent l="19050" t="0" r="0" b="0"/>
            <wp:docPr id="2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83"/>
                    <a:srcRect t="59785" r="59753" b="33589"/>
                    <a:stretch>
                      <a:fillRect/>
                    </a:stretch>
                  </pic:blipFill>
                  <pic:spPr bwMode="auto">
                    <a:xfrm>
                      <a:off x="0" y="0"/>
                      <a:ext cx="4514850" cy="552450"/>
                    </a:xfrm>
                    <a:prstGeom prst="rect">
                      <a:avLst/>
                    </a:prstGeom>
                    <a:noFill/>
                    <a:ln w="9525">
                      <a:noFill/>
                      <a:miter lim="800000"/>
                      <a:headEnd/>
                      <a:tailEnd/>
                    </a:ln>
                  </pic:spPr>
                </pic:pic>
              </a:graphicData>
            </a:graphic>
          </wp:inline>
        </w:drawing>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En la cual, dentro del mensaje TBRPF tenemos el  formato del mensaje HELLO, que puede ser de tres tipos:</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lang w:val="en-US"/>
        </w:rPr>
      </w:pPr>
      <w:r w:rsidRPr="004949F6">
        <w:rPr>
          <w:rFonts w:ascii="Arial" w:hAnsi="Arial" w:cs="Arial"/>
          <w:sz w:val="24"/>
          <w:szCs w:val="24"/>
        </w:rPr>
        <w:tab/>
      </w:r>
      <w:r w:rsidRPr="004949F6">
        <w:rPr>
          <w:rFonts w:ascii="Arial" w:hAnsi="Arial" w:cs="Arial"/>
          <w:sz w:val="24"/>
          <w:szCs w:val="24"/>
          <w:lang w:val="en-US"/>
        </w:rPr>
        <w:t>NEIGHBOR REQUEST (TYPE = 2)</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lang w:val="en-US"/>
        </w:rPr>
      </w:pPr>
      <w:r w:rsidRPr="004949F6">
        <w:rPr>
          <w:rFonts w:ascii="Arial" w:hAnsi="Arial" w:cs="Arial"/>
          <w:sz w:val="24"/>
          <w:szCs w:val="24"/>
          <w:lang w:val="en-US"/>
        </w:rPr>
        <w:tab/>
        <w:t>NEIGHBOR REPLY (TYPE = 3)</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lang w:val="en-US"/>
        </w:rPr>
        <w:tab/>
      </w:r>
      <w:r w:rsidRPr="004949F6">
        <w:rPr>
          <w:rFonts w:ascii="Arial" w:hAnsi="Arial" w:cs="Arial"/>
          <w:sz w:val="24"/>
          <w:szCs w:val="24"/>
        </w:rPr>
        <w:t>NEIGHBOR LOST (TYPE = 4)</w:t>
      </w:r>
    </w:p>
    <w:p w:rsidR="00271615"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Cada mensaje HELLO tiene el siguiente formato:</w:t>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A7187F" w:rsidP="00271615">
      <w:pPr>
        <w:pStyle w:val="ListParagraph"/>
        <w:tabs>
          <w:tab w:val="left" w:pos="426"/>
        </w:tabs>
        <w:spacing w:after="0" w:line="240" w:lineRule="auto"/>
        <w:ind w:left="0"/>
        <w:jc w:val="center"/>
        <w:outlineLvl w:val="0"/>
        <w:rPr>
          <w:rFonts w:ascii="Arial" w:hAnsi="Arial" w:cs="Arial"/>
          <w:sz w:val="24"/>
          <w:szCs w:val="24"/>
        </w:rPr>
      </w:pPr>
      <w:r>
        <w:rPr>
          <w:rFonts w:ascii="Arial" w:hAnsi="Arial" w:cs="Arial"/>
          <w:noProof/>
          <w:sz w:val="24"/>
          <w:szCs w:val="24"/>
          <w:lang w:val="es-ES" w:eastAsia="es-ES"/>
        </w:rPr>
        <w:drawing>
          <wp:inline distT="0" distB="0" distL="0" distR="0">
            <wp:extent cx="4648200" cy="1524000"/>
            <wp:effectExtent l="19050" t="0" r="0" b="0"/>
            <wp:docPr id="2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84"/>
                    <a:srcRect l="1180" t="51016" r="55424" b="26038"/>
                    <a:stretch>
                      <a:fillRect/>
                    </a:stretch>
                  </pic:blipFill>
                  <pic:spPr bwMode="auto">
                    <a:xfrm>
                      <a:off x="0" y="0"/>
                      <a:ext cx="4648200" cy="1524000"/>
                    </a:xfrm>
                    <a:prstGeom prst="rect">
                      <a:avLst/>
                    </a:prstGeom>
                    <a:noFill/>
                    <a:ln w="9525">
                      <a:noFill/>
                      <a:miter lim="800000"/>
                      <a:headEnd/>
                      <a:tailEnd/>
                    </a:ln>
                  </pic:spPr>
                </pic:pic>
              </a:graphicData>
            </a:graphic>
          </wp:inline>
        </w:drawing>
      </w: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r w:rsidRPr="004949F6">
        <w:rPr>
          <w:rFonts w:ascii="Arial" w:hAnsi="Arial" w:cs="Arial"/>
          <w:sz w:val="24"/>
          <w:szCs w:val="24"/>
        </w:rPr>
        <w:t>Donde HSEQ es un número de 8 bits e indica el número de secuencia del mensaje.</w:t>
      </w:r>
    </w:p>
    <w:p w:rsidR="00271615" w:rsidRPr="004949F6" w:rsidRDefault="00271615" w:rsidP="00271615">
      <w:pPr>
        <w:autoSpaceDE w:val="0"/>
        <w:autoSpaceDN w:val="0"/>
        <w:adjustRightInd w:val="0"/>
        <w:spacing w:after="0" w:line="240" w:lineRule="auto"/>
        <w:ind w:firstLine="708"/>
        <w:rPr>
          <w:rFonts w:cs="Arial"/>
        </w:rPr>
      </w:pPr>
    </w:p>
    <w:p w:rsidR="00271615" w:rsidRPr="004949F6" w:rsidRDefault="00271615" w:rsidP="00271615">
      <w:pPr>
        <w:pStyle w:val="ListParagraph"/>
        <w:tabs>
          <w:tab w:val="left" w:pos="426"/>
        </w:tabs>
        <w:spacing w:after="0" w:line="240" w:lineRule="auto"/>
        <w:ind w:left="0"/>
        <w:jc w:val="both"/>
        <w:outlineLvl w:val="0"/>
        <w:rPr>
          <w:rFonts w:ascii="Arial" w:hAnsi="Arial" w:cs="Arial"/>
          <w:sz w:val="24"/>
          <w:szCs w:val="24"/>
        </w:rPr>
      </w:pPr>
    </w:p>
    <w:p w:rsidR="00271615" w:rsidRDefault="00DC738F" w:rsidP="00271615">
      <w:pPr>
        <w:spacing w:after="0" w:line="240" w:lineRule="auto"/>
        <w:jc w:val="center"/>
      </w:pPr>
      <w:r>
        <w:br w:type="page"/>
      </w:r>
    </w:p>
    <w:p w:rsidR="00271615" w:rsidRDefault="00271615" w:rsidP="00271615">
      <w:pPr>
        <w:spacing w:after="0" w:line="240" w:lineRule="auto"/>
        <w:jc w:val="center"/>
      </w:pPr>
    </w:p>
    <w:p w:rsidR="00271615" w:rsidRPr="00393815" w:rsidRDefault="00402FB2" w:rsidP="00271615">
      <w:pPr>
        <w:spacing w:after="0" w:line="240" w:lineRule="auto"/>
        <w:jc w:val="center"/>
        <w:rPr>
          <w:rFonts w:eastAsia="Calibri" w:cs="Arial"/>
          <w:b/>
          <w:sz w:val="48"/>
          <w:szCs w:val="48"/>
          <w:lang w:val="es-EC"/>
        </w:rPr>
      </w:pPr>
      <w:r>
        <w:rPr>
          <w:rFonts w:eastAsia="Calibri" w:cs="Arial"/>
          <w:b/>
          <w:sz w:val="48"/>
          <w:szCs w:val="48"/>
          <w:lang w:val="es-EC"/>
        </w:rPr>
        <w:t>ANEXO F</w:t>
      </w:r>
    </w:p>
    <w:p w:rsidR="00271615" w:rsidRPr="00393815" w:rsidRDefault="00271615" w:rsidP="00271615">
      <w:pPr>
        <w:spacing w:after="0" w:line="240" w:lineRule="auto"/>
        <w:jc w:val="center"/>
        <w:rPr>
          <w:rFonts w:eastAsia="Calibri" w:cs="Arial"/>
          <w:b/>
          <w:sz w:val="52"/>
          <w:szCs w:val="52"/>
          <w:lang w:val="es-EC"/>
        </w:rPr>
      </w:pPr>
    </w:p>
    <w:p w:rsidR="00271615" w:rsidRDefault="00271615" w:rsidP="00271615">
      <w:pPr>
        <w:jc w:val="center"/>
        <w:rPr>
          <w:rFonts w:eastAsia="Calibri" w:cs="Arial"/>
          <w:b/>
          <w:sz w:val="32"/>
          <w:szCs w:val="32"/>
          <w:lang w:val="es-EC"/>
        </w:rPr>
      </w:pPr>
      <w:r w:rsidRPr="00393815">
        <w:rPr>
          <w:rFonts w:eastAsia="Calibri" w:cs="Arial"/>
          <w:b/>
          <w:sz w:val="32"/>
          <w:szCs w:val="32"/>
          <w:lang w:val="es-EC"/>
        </w:rPr>
        <w:t xml:space="preserve">CONSIDERACIONES AL DISEÑAR </w:t>
      </w:r>
      <w:smartTag w:uri="urn:schemas-microsoft-com:office:smarttags" w:element="PersonName">
        <w:smartTagPr>
          <w:attr w:name="ProductID" w:val="LA COBERTURA DEL"/>
        </w:smartTagPr>
        <w:r w:rsidRPr="00393815">
          <w:rPr>
            <w:rFonts w:eastAsia="Calibri" w:cs="Arial"/>
            <w:b/>
            <w:sz w:val="32"/>
            <w:szCs w:val="32"/>
            <w:lang w:val="es-EC"/>
          </w:rPr>
          <w:t>LA COBER</w:t>
        </w:r>
        <w:r w:rsidR="00AE1CDD">
          <w:rPr>
            <w:rFonts w:eastAsia="Calibri" w:cs="Arial"/>
            <w:b/>
            <w:sz w:val="32"/>
            <w:szCs w:val="32"/>
            <w:lang w:val="es-EC"/>
          </w:rPr>
          <w:t>T</w:t>
        </w:r>
        <w:r w:rsidRPr="00393815">
          <w:rPr>
            <w:rFonts w:eastAsia="Calibri" w:cs="Arial"/>
            <w:b/>
            <w:sz w:val="32"/>
            <w:szCs w:val="32"/>
            <w:lang w:val="es-EC"/>
          </w:rPr>
          <w:t>URA DEL</w:t>
        </w:r>
      </w:smartTag>
      <w:r w:rsidRPr="00393815">
        <w:rPr>
          <w:rFonts w:eastAsia="Calibri" w:cs="Arial"/>
          <w:b/>
          <w:sz w:val="32"/>
          <w:szCs w:val="32"/>
          <w:lang w:val="es-EC"/>
        </w:rPr>
        <w:t xml:space="preserve"> ENLACE DE ACCESO</w:t>
      </w:r>
    </w:p>
    <w:p w:rsidR="00271615" w:rsidRPr="00393815" w:rsidRDefault="00271615" w:rsidP="00271615">
      <w:pPr>
        <w:jc w:val="center"/>
        <w:rPr>
          <w:rFonts w:eastAsia="Calibri" w:cs="Arial"/>
          <w:b/>
          <w:lang w:val="es-EC"/>
        </w:rPr>
      </w:pPr>
    </w:p>
    <w:p w:rsidR="00271615" w:rsidRDefault="00271615" w:rsidP="00271615">
      <w:pPr>
        <w:rPr>
          <w:rFonts w:cs="Arial"/>
          <w:b/>
          <w:i/>
          <w:u w:val="single"/>
        </w:rPr>
      </w:pPr>
      <w:r w:rsidRPr="00393815">
        <w:rPr>
          <w:rFonts w:cs="Arial"/>
          <w:b/>
          <w:i/>
          <w:u w:val="single"/>
        </w:rPr>
        <w:t>PLANIFICACIÓN DEL TAMAÑO DE COBERTURA DE ENLACE DE ACCESO Y DEL NIVEL DE SERVICIO:</w:t>
      </w:r>
    </w:p>
    <w:p w:rsidR="00271615" w:rsidRPr="00393815" w:rsidRDefault="00271615" w:rsidP="00271615">
      <w:pPr>
        <w:rPr>
          <w:rFonts w:cs="Arial"/>
          <w:b/>
          <w:i/>
          <w:u w:val="single"/>
        </w:rPr>
      </w:pPr>
    </w:p>
    <w:p w:rsidR="00271615" w:rsidRPr="00393815" w:rsidRDefault="00271615" w:rsidP="00271615">
      <w:pPr>
        <w:rPr>
          <w:rFonts w:cs="Arial"/>
        </w:rPr>
      </w:pPr>
      <w:r w:rsidRPr="00393815">
        <w:rPr>
          <w:rFonts w:cs="Arial"/>
        </w:rPr>
        <w:t xml:space="preserve">Al diseñar el área de cobertura se debe lograr un equilibrio entre las ventajas respecto a grandes zonas de cobertura del enlace de acceso contra el efecto que puede ocasionar en el servicio del usuario. </w:t>
      </w:r>
    </w:p>
    <w:p w:rsidR="00271615" w:rsidRDefault="00271615" w:rsidP="00271615">
      <w:pPr>
        <w:rPr>
          <w:rFonts w:cs="Arial"/>
        </w:rPr>
      </w:pPr>
      <w:r w:rsidRPr="00393815">
        <w:rPr>
          <w:rFonts w:cs="Arial"/>
        </w:rPr>
        <w:t>En la siguiente tabla se muestra las ventajas y desventajas de tener un solo AP 7220 para un área de cobertura grande.</w:t>
      </w:r>
    </w:p>
    <w:p w:rsidR="00271615" w:rsidRDefault="00271615" w:rsidP="00271615">
      <w:pPr>
        <w:rPr>
          <w:rFonts w:cs="Arial"/>
        </w:rPr>
      </w:pPr>
    </w:p>
    <w:p w:rsidR="00271615" w:rsidRDefault="00271615" w:rsidP="00271615">
      <w:pPr>
        <w:rPr>
          <w:rFonts w:cs="Arial"/>
        </w:rPr>
      </w:pPr>
    </w:p>
    <w:p w:rsidR="00271615" w:rsidRPr="00393815" w:rsidRDefault="00271615" w:rsidP="00271615">
      <w:pPr>
        <w:rPr>
          <w:rFonts w:cs="Arial"/>
        </w:rPr>
      </w:pPr>
    </w:p>
    <w:tbl>
      <w:tblPr>
        <w:tblW w:w="771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41"/>
        <w:gridCol w:w="3873"/>
      </w:tblGrid>
      <w:tr w:rsidR="00271615" w:rsidRPr="00393815" w:rsidTr="00AE7F9F">
        <w:trPr>
          <w:trHeight w:hRule="exact" w:val="383"/>
        </w:trPr>
        <w:tc>
          <w:tcPr>
            <w:tcW w:w="3841" w:type="dxa"/>
            <w:shd w:val="clear" w:color="auto" w:fill="A6A6A6"/>
            <w:noWrap/>
            <w:vAlign w:val="center"/>
          </w:tcPr>
          <w:p w:rsidR="00271615" w:rsidRPr="00D633F9" w:rsidRDefault="00271615" w:rsidP="000915EE">
            <w:pPr>
              <w:jc w:val="center"/>
              <w:rPr>
                <w:rFonts w:cs="Arial"/>
                <w:sz w:val="20"/>
                <w:szCs w:val="20"/>
              </w:rPr>
            </w:pPr>
            <w:r w:rsidRPr="00D633F9">
              <w:rPr>
                <w:rFonts w:cs="Arial"/>
                <w:sz w:val="20"/>
                <w:szCs w:val="20"/>
              </w:rPr>
              <w:t>Ventajas</w:t>
            </w:r>
          </w:p>
        </w:tc>
        <w:tc>
          <w:tcPr>
            <w:tcW w:w="3873" w:type="dxa"/>
            <w:shd w:val="clear" w:color="auto" w:fill="A6A6A6"/>
            <w:noWrap/>
            <w:vAlign w:val="center"/>
          </w:tcPr>
          <w:p w:rsidR="00271615" w:rsidRPr="00D633F9" w:rsidRDefault="00271615" w:rsidP="000915EE">
            <w:pPr>
              <w:jc w:val="center"/>
              <w:rPr>
                <w:rFonts w:cs="Arial"/>
                <w:sz w:val="20"/>
                <w:szCs w:val="20"/>
              </w:rPr>
            </w:pPr>
            <w:r w:rsidRPr="00D633F9">
              <w:rPr>
                <w:rFonts w:cs="Arial"/>
                <w:sz w:val="20"/>
                <w:szCs w:val="20"/>
              </w:rPr>
              <w:t>Desventajas</w:t>
            </w:r>
          </w:p>
        </w:tc>
      </w:tr>
      <w:tr w:rsidR="00271615" w:rsidRPr="00393815" w:rsidTr="00AE7F9F">
        <w:trPr>
          <w:trHeight w:hRule="exact" w:val="1397"/>
        </w:trPr>
        <w:tc>
          <w:tcPr>
            <w:tcW w:w="3841" w:type="dxa"/>
            <w:vAlign w:val="center"/>
          </w:tcPr>
          <w:p w:rsidR="00271615" w:rsidRPr="00D633F9" w:rsidRDefault="00271615" w:rsidP="000915EE">
            <w:pPr>
              <w:jc w:val="center"/>
              <w:rPr>
                <w:rFonts w:cs="Arial"/>
                <w:sz w:val="20"/>
                <w:szCs w:val="20"/>
              </w:rPr>
            </w:pPr>
            <w:r w:rsidRPr="00D633F9">
              <w:rPr>
                <w:rFonts w:cs="Arial"/>
                <w:sz w:val="20"/>
                <w:szCs w:val="20"/>
              </w:rPr>
              <w:t>Reduce el número de puntos AP 7220 en la red</w:t>
            </w:r>
          </w:p>
        </w:tc>
        <w:tc>
          <w:tcPr>
            <w:tcW w:w="3873" w:type="dxa"/>
            <w:vAlign w:val="center"/>
          </w:tcPr>
          <w:p w:rsidR="00271615" w:rsidRPr="00D633F9" w:rsidRDefault="00271615" w:rsidP="000915EE">
            <w:pPr>
              <w:rPr>
                <w:rFonts w:cs="Arial"/>
                <w:sz w:val="20"/>
                <w:szCs w:val="20"/>
              </w:rPr>
            </w:pPr>
            <w:r w:rsidRPr="00D633F9">
              <w:rPr>
                <w:rFonts w:cs="Arial"/>
                <w:sz w:val="20"/>
                <w:szCs w:val="20"/>
              </w:rPr>
              <w:t>El aumento de la distancia del enlace de acceso, reduce la tasa de transmisión de datos de un punto de acceso AP 7220</w:t>
            </w:r>
          </w:p>
        </w:tc>
      </w:tr>
      <w:tr w:rsidR="00271615" w:rsidRPr="00393815" w:rsidTr="00AE7F9F">
        <w:trPr>
          <w:trHeight w:hRule="exact" w:val="2387"/>
        </w:trPr>
        <w:tc>
          <w:tcPr>
            <w:tcW w:w="3841" w:type="dxa"/>
            <w:vAlign w:val="center"/>
          </w:tcPr>
          <w:p w:rsidR="00271615" w:rsidRPr="00D633F9" w:rsidRDefault="00271615" w:rsidP="000915EE">
            <w:pPr>
              <w:jc w:val="center"/>
              <w:rPr>
                <w:rFonts w:cs="Arial"/>
                <w:sz w:val="20"/>
                <w:szCs w:val="20"/>
              </w:rPr>
            </w:pPr>
            <w:r w:rsidRPr="00D633F9">
              <w:rPr>
                <w:rFonts w:cs="Arial"/>
                <w:sz w:val="20"/>
                <w:szCs w:val="20"/>
              </w:rPr>
              <w:t>Simplifica el diseño y el mantenimiento de la red</w:t>
            </w:r>
          </w:p>
        </w:tc>
        <w:tc>
          <w:tcPr>
            <w:tcW w:w="3873" w:type="dxa"/>
            <w:vAlign w:val="center"/>
          </w:tcPr>
          <w:p w:rsidR="00271615" w:rsidRPr="00D633F9" w:rsidRDefault="00271615" w:rsidP="000915EE">
            <w:pPr>
              <w:rPr>
                <w:rFonts w:cs="Arial"/>
                <w:sz w:val="20"/>
                <w:szCs w:val="20"/>
              </w:rPr>
            </w:pPr>
            <w:r w:rsidRPr="00D633F9">
              <w:rPr>
                <w:rFonts w:cs="Arial"/>
                <w:sz w:val="20"/>
                <w:szCs w:val="20"/>
              </w:rPr>
              <w:t>Al incrementar el número de usuarios, reduce la tasa de transmisión de datos de un punto de acceso AP 7220, ya que se requiere compartir el ancho de banda asignado para toda la red</w:t>
            </w:r>
          </w:p>
        </w:tc>
      </w:tr>
      <w:tr w:rsidR="00271615" w:rsidRPr="00393815" w:rsidTr="00AE7F9F">
        <w:trPr>
          <w:trHeight w:hRule="exact" w:val="377"/>
        </w:trPr>
        <w:tc>
          <w:tcPr>
            <w:tcW w:w="3841" w:type="dxa"/>
          </w:tcPr>
          <w:p w:rsidR="00271615" w:rsidRPr="00D633F9" w:rsidRDefault="00271615" w:rsidP="000915EE">
            <w:pPr>
              <w:jc w:val="center"/>
              <w:rPr>
                <w:rFonts w:cs="Arial"/>
                <w:sz w:val="20"/>
                <w:szCs w:val="20"/>
              </w:rPr>
            </w:pPr>
            <w:r w:rsidRPr="00D633F9">
              <w:rPr>
                <w:rFonts w:cs="Arial"/>
                <w:sz w:val="20"/>
                <w:szCs w:val="20"/>
              </w:rPr>
              <w:t>Disminuye el gasto en materiales</w:t>
            </w:r>
          </w:p>
        </w:tc>
        <w:tc>
          <w:tcPr>
            <w:tcW w:w="3873" w:type="dxa"/>
          </w:tcPr>
          <w:p w:rsidR="00271615" w:rsidRPr="00D633F9" w:rsidRDefault="00271615" w:rsidP="000915EE">
            <w:pPr>
              <w:rPr>
                <w:rFonts w:cs="Arial"/>
                <w:sz w:val="20"/>
                <w:szCs w:val="20"/>
              </w:rPr>
            </w:pPr>
            <w:r w:rsidRPr="00D633F9">
              <w:rPr>
                <w:rFonts w:cs="Arial"/>
                <w:sz w:val="20"/>
                <w:szCs w:val="20"/>
              </w:rPr>
              <w:t>Aumenta el gasto en materiales</w:t>
            </w:r>
          </w:p>
        </w:tc>
      </w:tr>
    </w:tbl>
    <w:p w:rsidR="00271615" w:rsidRDefault="00271615" w:rsidP="00271615">
      <w:pPr>
        <w:rPr>
          <w:rFonts w:cs="Arial"/>
          <w:b/>
          <w:i/>
          <w:u w:val="single"/>
        </w:rPr>
      </w:pPr>
    </w:p>
    <w:p w:rsidR="00271615" w:rsidRPr="00393815" w:rsidRDefault="00271615" w:rsidP="00271615">
      <w:pPr>
        <w:rPr>
          <w:rFonts w:cs="Arial"/>
          <w:b/>
          <w:i/>
          <w:u w:val="single"/>
        </w:rPr>
      </w:pPr>
      <w:r w:rsidRPr="00393815">
        <w:rPr>
          <w:rFonts w:cs="Arial"/>
          <w:b/>
          <w:i/>
          <w:u w:val="single"/>
        </w:rPr>
        <w:t xml:space="preserve">PROPORCIONAR </w:t>
      </w:r>
      <w:smartTag w:uri="urn:schemas-microsoft-com:office:smarttags" w:element="PersonName">
        <w:smartTagPr>
          <w:attr w:name="ProductID" w:val="LA TASA DE"/>
        </w:smartTagPr>
        <w:r w:rsidRPr="00393815">
          <w:rPr>
            <w:rFonts w:cs="Arial"/>
            <w:b/>
            <w:i/>
            <w:u w:val="single"/>
          </w:rPr>
          <w:t>LA TASA DE</w:t>
        </w:r>
      </w:smartTag>
      <w:r w:rsidRPr="00393815">
        <w:rPr>
          <w:rFonts w:cs="Arial"/>
          <w:b/>
          <w:i/>
          <w:u w:val="single"/>
        </w:rPr>
        <w:t xml:space="preserve"> DATOS DEL RENDIMIENTO THROUGHPUT:</w:t>
      </w:r>
    </w:p>
    <w:p w:rsidR="00271615" w:rsidRPr="00393815" w:rsidRDefault="00271615" w:rsidP="00271615">
      <w:pPr>
        <w:rPr>
          <w:rFonts w:cs="Arial"/>
        </w:rPr>
      </w:pPr>
      <w:r w:rsidRPr="00393815">
        <w:rPr>
          <w:rFonts w:cs="Arial"/>
        </w:rPr>
        <w:t xml:space="preserve">La tasa de transmisión para un nodo móvil depende de: </w:t>
      </w:r>
    </w:p>
    <w:p w:rsidR="00271615" w:rsidRPr="00393815" w:rsidRDefault="00271615" w:rsidP="00C470A9">
      <w:pPr>
        <w:pStyle w:val="ListParagraph"/>
        <w:numPr>
          <w:ilvl w:val="0"/>
          <w:numId w:val="94"/>
        </w:numPr>
        <w:spacing w:before="120" w:after="240" w:line="480" w:lineRule="auto"/>
        <w:jc w:val="both"/>
        <w:rPr>
          <w:rFonts w:cs="Arial"/>
        </w:rPr>
      </w:pPr>
      <w:r w:rsidRPr="00393815">
        <w:rPr>
          <w:rFonts w:cs="Arial"/>
        </w:rPr>
        <w:t xml:space="preserve">La distancia entre el nodo móvil y el punto de acceso AP 7220 al que se ha conectado. </w:t>
      </w:r>
    </w:p>
    <w:p w:rsidR="00271615" w:rsidRDefault="00271615" w:rsidP="00C470A9">
      <w:pPr>
        <w:pStyle w:val="ListParagraph"/>
        <w:numPr>
          <w:ilvl w:val="0"/>
          <w:numId w:val="94"/>
        </w:numPr>
        <w:spacing w:before="120" w:after="240" w:line="480" w:lineRule="auto"/>
        <w:jc w:val="both"/>
        <w:rPr>
          <w:rFonts w:cs="Arial"/>
        </w:rPr>
      </w:pPr>
      <w:r w:rsidRPr="00393815">
        <w:rPr>
          <w:rFonts w:cs="Arial"/>
        </w:rPr>
        <w:t xml:space="preserve">El número de nodos móviles conectados compartiendo el ancho de banda disponible del punto de acceso AP 7220. </w:t>
      </w:r>
    </w:p>
    <w:p w:rsidR="00271615" w:rsidRDefault="00271615" w:rsidP="00271615">
      <w:pPr>
        <w:pStyle w:val="ListParagraph"/>
        <w:rPr>
          <w:rFonts w:cs="Arial"/>
        </w:rPr>
      </w:pPr>
    </w:p>
    <w:p w:rsidR="00271615" w:rsidRDefault="00271615" w:rsidP="00271615">
      <w:pPr>
        <w:pStyle w:val="ListParagraph"/>
        <w:rPr>
          <w:rFonts w:cs="Arial"/>
        </w:rPr>
      </w:pPr>
    </w:p>
    <w:p w:rsidR="00271615" w:rsidRDefault="00271615" w:rsidP="00271615">
      <w:pPr>
        <w:pStyle w:val="ListParagraph"/>
        <w:rPr>
          <w:rFonts w:cs="Arial"/>
        </w:rPr>
      </w:pPr>
    </w:p>
    <w:p w:rsidR="00271615" w:rsidRPr="00393815" w:rsidRDefault="00271615" w:rsidP="00271615">
      <w:pPr>
        <w:pStyle w:val="ListParagraph"/>
        <w:rPr>
          <w:rFonts w:cs="Arial"/>
        </w:rPr>
      </w:pPr>
    </w:p>
    <w:p w:rsidR="00271615" w:rsidRPr="00393815" w:rsidRDefault="00271615" w:rsidP="00271615">
      <w:pPr>
        <w:rPr>
          <w:rFonts w:cs="Arial"/>
          <w:b/>
          <w:i/>
          <w:color w:val="1F497D"/>
          <w:u w:val="single"/>
        </w:rPr>
      </w:pPr>
      <w:r w:rsidRPr="00393815">
        <w:rPr>
          <w:rFonts w:cs="Arial"/>
          <w:b/>
          <w:i/>
          <w:u w:val="single"/>
        </w:rPr>
        <w:t>FACTORES PARA SELECCIONAR EL TIPO DE ANTENA DEL ENLACE DE ACCESO:</w:t>
      </w:r>
    </w:p>
    <w:p w:rsidR="00271615" w:rsidRPr="00393815" w:rsidRDefault="00271615" w:rsidP="00271615">
      <w:pPr>
        <w:ind w:firstLine="708"/>
        <w:rPr>
          <w:rFonts w:cs="Arial"/>
        </w:rPr>
      </w:pPr>
      <w:r w:rsidRPr="00393815">
        <w:rPr>
          <w:rFonts w:cs="Arial"/>
        </w:rPr>
        <w:t>De la elección de la antena a utilizar en los nodos dependen el área de  cobertura y el rendimiento de los enlaces de acceso. Los AP 7220 admiten dos opciones para las antenas:</w:t>
      </w:r>
    </w:p>
    <w:p w:rsidR="00271615" w:rsidRPr="00393815" w:rsidRDefault="00271615" w:rsidP="00271615">
      <w:pPr>
        <w:ind w:firstLine="708"/>
        <w:rPr>
          <w:rFonts w:cs="Arial"/>
        </w:rPr>
      </w:pPr>
      <w:r>
        <w:rPr>
          <w:rFonts w:cs="Arial"/>
        </w:rPr>
        <w:t xml:space="preserve">En la siguiente tabla se </w:t>
      </w:r>
      <w:r w:rsidRPr="00393815">
        <w:rPr>
          <w:rFonts w:cs="Arial"/>
        </w:rPr>
        <w:t>describe las características de las antenas integradas PIFA y las antenas de Dipolo Externo.</w:t>
      </w:r>
    </w:p>
    <w:tbl>
      <w:tblPr>
        <w:tblW w:w="8536" w:type="dxa"/>
        <w:tblInd w:w="250" w:type="dxa"/>
        <w:tblBorders>
          <w:bottom w:val="single" w:sz="4" w:space="0" w:color="000000"/>
          <w:right w:val="single" w:sz="4" w:space="0" w:color="000000"/>
          <w:insideH w:val="single" w:sz="4" w:space="0" w:color="000000"/>
          <w:insideV w:val="single" w:sz="4" w:space="0" w:color="000000"/>
        </w:tblBorders>
        <w:tblLook w:val="04A0"/>
      </w:tblPr>
      <w:tblGrid>
        <w:gridCol w:w="1636"/>
        <w:gridCol w:w="3669"/>
        <w:gridCol w:w="3231"/>
      </w:tblGrid>
      <w:tr w:rsidR="00271615" w:rsidRPr="00393815" w:rsidTr="00AE7F9F">
        <w:trPr>
          <w:trHeight w:hRule="exact" w:val="403"/>
        </w:trPr>
        <w:tc>
          <w:tcPr>
            <w:tcW w:w="1636" w:type="dxa"/>
            <w:tcBorders>
              <w:bottom w:val="single" w:sz="4" w:space="0" w:color="000000"/>
            </w:tcBorders>
            <w:vAlign w:val="center"/>
          </w:tcPr>
          <w:p w:rsidR="00271615" w:rsidRPr="00393815" w:rsidRDefault="00271615" w:rsidP="000915EE">
            <w:pPr>
              <w:jc w:val="center"/>
              <w:rPr>
                <w:rFonts w:cs="Arial"/>
                <w:sz w:val="18"/>
                <w:szCs w:val="18"/>
              </w:rPr>
            </w:pPr>
          </w:p>
        </w:tc>
        <w:tc>
          <w:tcPr>
            <w:tcW w:w="3669" w:type="dxa"/>
            <w:tcBorders>
              <w:top w:val="single" w:sz="4" w:space="0" w:color="000000"/>
            </w:tcBorders>
            <w:shd w:val="clear" w:color="auto" w:fill="BFBFBF"/>
            <w:vAlign w:val="center"/>
          </w:tcPr>
          <w:p w:rsidR="00271615" w:rsidRPr="00393815" w:rsidRDefault="00271615" w:rsidP="000915EE">
            <w:pPr>
              <w:jc w:val="center"/>
              <w:rPr>
                <w:rFonts w:cs="Arial"/>
                <w:b/>
                <w:sz w:val="18"/>
                <w:szCs w:val="18"/>
              </w:rPr>
            </w:pPr>
            <w:r w:rsidRPr="00393815">
              <w:rPr>
                <w:rFonts w:cs="Arial"/>
                <w:b/>
                <w:sz w:val="18"/>
                <w:szCs w:val="18"/>
              </w:rPr>
              <w:t>Antena Integrada PIFA</w:t>
            </w:r>
          </w:p>
        </w:tc>
        <w:tc>
          <w:tcPr>
            <w:tcW w:w="3231" w:type="dxa"/>
            <w:tcBorders>
              <w:top w:val="single" w:sz="4" w:space="0" w:color="000000"/>
            </w:tcBorders>
            <w:shd w:val="clear" w:color="auto" w:fill="BFBFBF"/>
            <w:vAlign w:val="center"/>
          </w:tcPr>
          <w:p w:rsidR="00271615" w:rsidRPr="00393815" w:rsidRDefault="00271615" w:rsidP="000915EE">
            <w:pPr>
              <w:jc w:val="center"/>
              <w:rPr>
                <w:rFonts w:cs="Arial"/>
                <w:b/>
                <w:sz w:val="18"/>
                <w:szCs w:val="18"/>
              </w:rPr>
            </w:pPr>
            <w:r w:rsidRPr="00393815">
              <w:rPr>
                <w:rFonts w:cs="Arial"/>
                <w:b/>
                <w:sz w:val="18"/>
                <w:szCs w:val="18"/>
              </w:rPr>
              <w:t>Antena de Dipolo Externo</w:t>
            </w:r>
          </w:p>
        </w:tc>
      </w:tr>
      <w:tr w:rsidR="00271615" w:rsidRPr="00393815" w:rsidTr="00AE7F9F">
        <w:trPr>
          <w:trHeight w:hRule="exact" w:val="753"/>
        </w:trPr>
        <w:tc>
          <w:tcPr>
            <w:tcW w:w="1636" w:type="dxa"/>
            <w:tcBorders>
              <w:top w:val="single" w:sz="4" w:space="0" w:color="000000"/>
              <w:left w:val="single" w:sz="4" w:space="0" w:color="000000"/>
            </w:tcBorders>
            <w:shd w:val="clear" w:color="auto" w:fill="BFBFBF"/>
          </w:tcPr>
          <w:p w:rsidR="00271615" w:rsidRPr="00393815" w:rsidRDefault="00271615" w:rsidP="000915EE">
            <w:pPr>
              <w:jc w:val="center"/>
              <w:rPr>
                <w:rFonts w:cs="Arial"/>
                <w:b/>
                <w:sz w:val="18"/>
                <w:szCs w:val="18"/>
              </w:rPr>
            </w:pPr>
            <w:r w:rsidRPr="00393815">
              <w:rPr>
                <w:rFonts w:cs="Arial"/>
                <w:b/>
                <w:sz w:val="18"/>
                <w:szCs w:val="18"/>
              </w:rPr>
              <w:t>Ganancia Alternativa</w:t>
            </w:r>
          </w:p>
        </w:tc>
        <w:tc>
          <w:tcPr>
            <w:tcW w:w="3669" w:type="dxa"/>
            <w:vAlign w:val="bottom"/>
          </w:tcPr>
          <w:p w:rsidR="00271615" w:rsidRPr="00393815" w:rsidRDefault="00271615" w:rsidP="000915EE">
            <w:pPr>
              <w:jc w:val="center"/>
              <w:rPr>
                <w:rFonts w:cs="Arial"/>
                <w:sz w:val="18"/>
                <w:szCs w:val="18"/>
              </w:rPr>
            </w:pPr>
            <w:r w:rsidRPr="00393815">
              <w:rPr>
                <w:rFonts w:cs="Arial"/>
                <w:sz w:val="18"/>
                <w:szCs w:val="18"/>
              </w:rPr>
              <w:t>+ 0 dBi</w:t>
            </w:r>
          </w:p>
        </w:tc>
        <w:tc>
          <w:tcPr>
            <w:tcW w:w="3231" w:type="dxa"/>
            <w:vAlign w:val="bottom"/>
          </w:tcPr>
          <w:p w:rsidR="00271615" w:rsidRPr="00393815" w:rsidRDefault="00271615" w:rsidP="000915EE">
            <w:pPr>
              <w:jc w:val="center"/>
              <w:rPr>
                <w:rFonts w:cs="Arial"/>
                <w:sz w:val="18"/>
                <w:szCs w:val="18"/>
              </w:rPr>
            </w:pPr>
            <w:r w:rsidRPr="00393815">
              <w:rPr>
                <w:rFonts w:cs="Arial"/>
                <w:sz w:val="18"/>
                <w:szCs w:val="18"/>
              </w:rPr>
              <w:t>+ 5 dBi</w:t>
            </w:r>
          </w:p>
        </w:tc>
      </w:tr>
      <w:tr w:rsidR="00271615" w:rsidRPr="00393815" w:rsidTr="00AE7F9F">
        <w:trPr>
          <w:trHeight w:hRule="exact" w:val="2095"/>
        </w:trPr>
        <w:tc>
          <w:tcPr>
            <w:tcW w:w="1636" w:type="dxa"/>
            <w:tcBorders>
              <w:top w:val="single" w:sz="4" w:space="0" w:color="000000"/>
              <w:left w:val="single" w:sz="4" w:space="0" w:color="000000"/>
            </w:tcBorders>
            <w:shd w:val="clear" w:color="auto" w:fill="BFBFBF"/>
            <w:vAlign w:val="center"/>
          </w:tcPr>
          <w:p w:rsidR="00271615" w:rsidRPr="00393815" w:rsidRDefault="00271615" w:rsidP="000915EE">
            <w:pPr>
              <w:jc w:val="center"/>
              <w:rPr>
                <w:rFonts w:cs="Arial"/>
                <w:b/>
                <w:sz w:val="18"/>
                <w:szCs w:val="18"/>
              </w:rPr>
            </w:pPr>
            <w:r w:rsidRPr="00393815">
              <w:rPr>
                <w:rFonts w:cs="Arial"/>
                <w:b/>
                <w:sz w:val="18"/>
                <w:szCs w:val="18"/>
              </w:rPr>
              <w:t>Uso</w:t>
            </w:r>
          </w:p>
        </w:tc>
        <w:tc>
          <w:tcPr>
            <w:tcW w:w="3669" w:type="dxa"/>
            <w:vAlign w:val="center"/>
          </w:tcPr>
          <w:p w:rsidR="00271615" w:rsidRPr="00393815" w:rsidRDefault="00271615" w:rsidP="000915EE">
            <w:pPr>
              <w:rPr>
                <w:rFonts w:cs="Arial"/>
                <w:sz w:val="18"/>
                <w:szCs w:val="18"/>
              </w:rPr>
            </w:pPr>
            <w:r w:rsidRPr="00393815">
              <w:rPr>
                <w:rFonts w:cs="Arial"/>
                <w:sz w:val="18"/>
                <w:szCs w:val="18"/>
              </w:rPr>
              <w:t>Donde un AP 7220 debe proporcionar una capacidad de acceso de alta densidad dentro de una área de acceso de un “hotspot”.</w:t>
            </w:r>
          </w:p>
        </w:tc>
        <w:tc>
          <w:tcPr>
            <w:tcW w:w="3231" w:type="dxa"/>
            <w:vAlign w:val="center"/>
          </w:tcPr>
          <w:p w:rsidR="00271615" w:rsidRPr="00AE7F9F" w:rsidRDefault="00271615" w:rsidP="000915EE">
            <w:pPr>
              <w:rPr>
                <w:rFonts w:cs="Arial"/>
                <w:sz w:val="16"/>
                <w:szCs w:val="16"/>
              </w:rPr>
            </w:pPr>
            <w:r w:rsidRPr="00AE7F9F">
              <w:rPr>
                <w:rFonts w:cs="Arial"/>
                <w:sz w:val="16"/>
                <w:szCs w:val="16"/>
              </w:rPr>
              <w:t>Donde un AP 7220 debe proporcionar la máxima área de cobertura, superando obstáculos en un ambiente outdoor o proporcione la máxima penetración en una edificación.</w:t>
            </w:r>
          </w:p>
        </w:tc>
      </w:tr>
      <w:tr w:rsidR="00271615" w:rsidRPr="00393815" w:rsidTr="00AE7F9F">
        <w:trPr>
          <w:trHeight w:hRule="exact" w:val="2544"/>
        </w:trPr>
        <w:tc>
          <w:tcPr>
            <w:tcW w:w="1636" w:type="dxa"/>
            <w:tcBorders>
              <w:top w:val="single" w:sz="4" w:space="0" w:color="000000"/>
              <w:left w:val="single" w:sz="4" w:space="0" w:color="000000"/>
            </w:tcBorders>
            <w:shd w:val="clear" w:color="auto" w:fill="BFBFBF"/>
            <w:vAlign w:val="center"/>
          </w:tcPr>
          <w:p w:rsidR="00271615" w:rsidRPr="00393815" w:rsidRDefault="00271615" w:rsidP="000915EE">
            <w:pPr>
              <w:jc w:val="center"/>
              <w:rPr>
                <w:rFonts w:cs="Arial"/>
                <w:b/>
                <w:sz w:val="18"/>
                <w:szCs w:val="18"/>
              </w:rPr>
            </w:pPr>
            <w:r w:rsidRPr="00393815">
              <w:rPr>
                <w:rFonts w:cs="Arial"/>
                <w:b/>
                <w:sz w:val="18"/>
                <w:szCs w:val="18"/>
              </w:rPr>
              <w:t>Ventajas</w:t>
            </w:r>
          </w:p>
        </w:tc>
        <w:tc>
          <w:tcPr>
            <w:tcW w:w="3669" w:type="dxa"/>
            <w:vAlign w:val="center"/>
          </w:tcPr>
          <w:p w:rsidR="00271615" w:rsidRPr="00393815" w:rsidRDefault="00271615" w:rsidP="000915EE">
            <w:pPr>
              <w:rPr>
                <w:rFonts w:cs="Arial"/>
                <w:sz w:val="18"/>
                <w:szCs w:val="18"/>
              </w:rPr>
            </w:pPr>
            <w:r w:rsidRPr="00393815">
              <w:rPr>
                <w:rFonts w:cs="Arial"/>
                <w:sz w:val="18"/>
                <w:szCs w:val="18"/>
              </w:rPr>
              <w:t>La menor ganancia de la antena permite poco espacio entre ellas, pero sin problemas de interferencia, algo que no ocurre con una antena de ganancia alta.</w:t>
            </w:r>
          </w:p>
        </w:tc>
        <w:tc>
          <w:tcPr>
            <w:tcW w:w="3231" w:type="dxa"/>
            <w:vAlign w:val="center"/>
          </w:tcPr>
          <w:p w:rsidR="00271615" w:rsidRPr="00AE7F9F" w:rsidRDefault="00271615" w:rsidP="000915EE">
            <w:pPr>
              <w:rPr>
                <w:rFonts w:cs="Arial"/>
                <w:sz w:val="16"/>
                <w:szCs w:val="16"/>
              </w:rPr>
            </w:pPr>
            <w:r w:rsidRPr="00AE7F9F">
              <w:rPr>
                <w:rFonts w:cs="Arial"/>
                <w:sz w:val="16"/>
                <w:szCs w:val="16"/>
              </w:rPr>
              <w:t>La mayor ganancia de la antena permite un mayor espacio entre ellos. Tienen mayor potencia para superar los obstáculos o mantener una tasa de transmisión aceptable sobre grandes distancias.</w:t>
            </w:r>
          </w:p>
        </w:tc>
      </w:tr>
      <w:tr w:rsidR="00271615" w:rsidRPr="00393815" w:rsidTr="00AE7F9F">
        <w:trPr>
          <w:trHeight w:hRule="exact" w:val="2236"/>
        </w:trPr>
        <w:tc>
          <w:tcPr>
            <w:tcW w:w="1636" w:type="dxa"/>
            <w:tcBorders>
              <w:top w:val="single" w:sz="4" w:space="0" w:color="000000"/>
              <w:left w:val="single" w:sz="4" w:space="0" w:color="000000"/>
            </w:tcBorders>
            <w:shd w:val="clear" w:color="auto" w:fill="BFBFBF"/>
            <w:vAlign w:val="center"/>
          </w:tcPr>
          <w:p w:rsidR="00271615" w:rsidRPr="00393815" w:rsidRDefault="00271615" w:rsidP="000915EE">
            <w:pPr>
              <w:jc w:val="center"/>
              <w:rPr>
                <w:rFonts w:cs="Arial"/>
                <w:b/>
                <w:sz w:val="18"/>
                <w:szCs w:val="18"/>
              </w:rPr>
            </w:pPr>
            <w:r w:rsidRPr="00393815">
              <w:rPr>
                <w:rFonts w:cs="Arial"/>
                <w:b/>
                <w:sz w:val="18"/>
                <w:szCs w:val="18"/>
              </w:rPr>
              <w:t>Observaciones</w:t>
            </w:r>
          </w:p>
        </w:tc>
        <w:tc>
          <w:tcPr>
            <w:tcW w:w="3669" w:type="dxa"/>
            <w:vAlign w:val="center"/>
          </w:tcPr>
          <w:p w:rsidR="00271615" w:rsidRPr="00393815" w:rsidRDefault="00271615" w:rsidP="000915EE">
            <w:pPr>
              <w:rPr>
                <w:rFonts w:cs="Arial"/>
                <w:sz w:val="18"/>
                <w:szCs w:val="18"/>
              </w:rPr>
            </w:pPr>
            <w:r w:rsidRPr="00393815">
              <w:rPr>
                <w:rFonts w:cs="Arial"/>
                <w:sz w:val="18"/>
                <w:szCs w:val="18"/>
              </w:rPr>
              <w:t>Cualquier obstáculo puede ocasionar reducción de la capacidad del enlace de acceso aunque no necesariamente representa un problema en los "hotspots".</w:t>
            </w:r>
          </w:p>
        </w:tc>
        <w:tc>
          <w:tcPr>
            <w:tcW w:w="3231" w:type="dxa"/>
            <w:vAlign w:val="center"/>
          </w:tcPr>
          <w:p w:rsidR="00271615" w:rsidRPr="00AE7F9F" w:rsidRDefault="00271615" w:rsidP="000915EE">
            <w:pPr>
              <w:rPr>
                <w:rFonts w:cs="Arial"/>
                <w:sz w:val="16"/>
                <w:szCs w:val="16"/>
              </w:rPr>
            </w:pPr>
            <w:r w:rsidRPr="00AE7F9F">
              <w:rPr>
                <w:rFonts w:cs="Arial"/>
                <w:sz w:val="16"/>
                <w:szCs w:val="16"/>
              </w:rPr>
              <w:t>La mayor potencia de radio frecuencias (RF) crea interferencias entre los puntos de acceso vecinos, aunque no sea un problema típico en un espacio de enlace outdoor</w:t>
            </w:r>
          </w:p>
        </w:tc>
      </w:tr>
    </w:tbl>
    <w:p w:rsidR="00271615" w:rsidRDefault="00271615" w:rsidP="00271615">
      <w:pPr>
        <w:jc w:val="center"/>
      </w:pPr>
    </w:p>
    <w:p w:rsidR="00271615" w:rsidRPr="000E7C19" w:rsidRDefault="00402FB2" w:rsidP="00271615">
      <w:pPr>
        <w:spacing w:after="0" w:line="240" w:lineRule="auto"/>
        <w:jc w:val="center"/>
        <w:rPr>
          <w:rFonts w:eastAsia="Calibri" w:cs="Arial"/>
          <w:b/>
          <w:sz w:val="48"/>
          <w:szCs w:val="48"/>
          <w:lang w:val="es-EC"/>
        </w:rPr>
      </w:pPr>
      <w:r>
        <w:rPr>
          <w:rFonts w:eastAsia="Calibri" w:cs="Arial"/>
          <w:b/>
          <w:sz w:val="48"/>
          <w:szCs w:val="48"/>
          <w:lang w:val="es-EC"/>
        </w:rPr>
        <w:t>ANEXO G</w:t>
      </w:r>
    </w:p>
    <w:p w:rsidR="00271615" w:rsidRDefault="00271615" w:rsidP="00271615">
      <w:pPr>
        <w:spacing w:after="0" w:line="240" w:lineRule="auto"/>
        <w:jc w:val="center"/>
        <w:rPr>
          <w:rFonts w:eastAsia="Calibri" w:cs="Arial"/>
          <w:b/>
          <w:sz w:val="52"/>
          <w:szCs w:val="52"/>
          <w:lang w:val="es-EC"/>
        </w:rPr>
      </w:pPr>
    </w:p>
    <w:p w:rsidR="00271615" w:rsidRDefault="00271615" w:rsidP="00271615">
      <w:pPr>
        <w:jc w:val="center"/>
        <w:rPr>
          <w:rFonts w:eastAsia="Calibri" w:cs="Arial"/>
          <w:b/>
          <w:sz w:val="32"/>
          <w:szCs w:val="32"/>
          <w:lang w:val="es-EC"/>
        </w:rPr>
      </w:pPr>
      <w:r w:rsidRPr="000E7C19">
        <w:rPr>
          <w:rFonts w:eastAsia="Calibri" w:cs="Arial"/>
          <w:b/>
          <w:sz w:val="32"/>
          <w:szCs w:val="32"/>
          <w:lang w:val="es-EC"/>
        </w:rPr>
        <w:t xml:space="preserve">FACTORES QUE LIMITAN </w:t>
      </w:r>
      <w:smartTag w:uri="urn:schemas-microsoft-com:office:smarttags" w:element="PersonName">
        <w:smartTagPr>
          <w:attr w:name="ProductID" w:val="LA CAPACIDAD EN"/>
        </w:smartTagPr>
        <w:r w:rsidRPr="000E7C19">
          <w:rPr>
            <w:rFonts w:eastAsia="Calibri" w:cs="Arial"/>
            <w:b/>
            <w:sz w:val="32"/>
            <w:szCs w:val="32"/>
            <w:lang w:val="es-EC"/>
          </w:rPr>
          <w:t>LA CAPACIDAD EN</w:t>
        </w:r>
      </w:smartTag>
      <w:r w:rsidRPr="000E7C19">
        <w:rPr>
          <w:rFonts w:eastAsia="Calibri" w:cs="Arial"/>
          <w:b/>
          <w:sz w:val="32"/>
          <w:szCs w:val="32"/>
          <w:lang w:val="es-EC"/>
        </w:rPr>
        <w:t xml:space="preserve"> UNA RED INALÁMBRICA MESH</w:t>
      </w:r>
    </w:p>
    <w:p w:rsidR="00271615" w:rsidRPr="000E7C19" w:rsidRDefault="00271615" w:rsidP="00271615">
      <w:pPr>
        <w:jc w:val="center"/>
        <w:rPr>
          <w:rFonts w:eastAsia="Calibri" w:cs="Arial"/>
          <w:b/>
          <w:lang w:val="es-EC"/>
        </w:rPr>
      </w:pPr>
    </w:p>
    <w:p w:rsidR="00271615" w:rsidRPr="000E7C19" w:rsidRDefault="00271615" w:rsidP="00271615">
      <w:pPr>
        <w:rPr>
          <w:rFonts w:cs="Arial"/>
          <w:b/>
          <w:u w:val="single"/>
        </w:rPr>
      </w:pPr>
      <w:r w:rsidRPr="000E7C19">
        <w:rPr>
          <w:rFonts w:cs="Arial"/>
          <w:b/>
          <w:u w:val="single"/>
        </w:rPr>
        <w:t>TASA DE TRANSMISIÓN DE DATOS DEL ENLACE DE ACCESO:</w:t>
      </w:r>
    </w:p>
    <w:p w:rsidR="00271615" w:rsidRPr="000E7C19" w:rsidRDefault="00271615" w:rsidP="00271615">
      <w:pPr>
        <w:rPr>
          <w:rFonts w:cs="Arial"/>
        </w:rPr>
      </w:pPr>
      <w:r w:rsidRPr="000E7C19">
        <w:rPr>
          <w:rFonts w:cs="Arial"/>
        </w:rPr>
        <w:t xml:space="preserve">La máxima capacidad del enlace de acceso en el estándar 802.11b es de 6 Mbps, asumiendo transmisión con paquetes de 1500 bytes. La tasa de transmisión disminuye al aumentar la distancia de los puntos de acceso AP 7220 provocando la reducción de la capacidad. También depende del tamaño del </w:t>
      </w:r>
      <w:r>
        <w:rPr>
          <w:rFonts w:cs="Arial"/>
        </w:rPr>
        <w:t>paquete, tal como se muestra en la figura</w:t>
      </w:r>
      <w:r w:rsidRPr="000E7C19">
        <w:rPr>
          <w:rFonts w:cs="Arial"/>
        </w:rPr>
        <w:t xml:space="preserve">. La capacidad del enlace de acceso se comparte entre el tráfico de bajada (tráfico dirigido desde la red de backbone hacia el nodo móvil) y el tráfico de subida (desde el nodo móvil hacia la red de backbone). </w:t>
      </w:r>
    </w:p>
    <w:p w:rsidR="00271615" w:rsidRPr="000E7C19" w:rsidRDefault="00A7187F" w:rsidP="00271615">
      <w:pPr>
        <w:jc w:val="center"/>
        <w:rPr>
          <w:rFonts w:cs="Arial"/>
        </w:rPr>
      </w:pPr>
      <w:r>
        <w:rPr>
          <w:rFonts w:cs="Arial"/>
          <w:noProof/>
        </w:rPr>
        <w:drawing>
          <wp:inline distT="0" distB="0" distL="0" distR="0">
            <wp:extent cx="4838700" cy="2305050"/>
            <wp:effectExtent l="19050" t="0" r="0" b="0"/>
            <wp:docPr id="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5"/>
                    <a:srcRect/>
                    <a:stretch>
                      <a:fillRect/>
                    </a:stretch>
                  </pic:blipFill>
                  <pic:spPr bwMode="auto">
                    <a:xfrm>
                      <a:off x="0" y="0"/>
                      <a:ext cx="4838700" cy="2305050"/>
                    </a:xfrm>
                    <a:prstGeom prst="rect">
                      <a:avLst/>
                    </a:prstGeom>
                    <a:noFill/>
                    <a:ln w="9525">
                      <a:noFill/>
                      <a:miter lim="800000"/>
                      <a:headEnd/>
                      <a:tailEnd/>
                    </a:ln>
                  </pic:spPr>
                </pic:pic>
              </a:graphicData>
            </a:graphic>
          </wp:inline>
        </w:drawing>
      </w:r>
    </w:p>
    <w:p w:rsidR="00271615" w:rsidRPr="000E7C19" w:rsidRDefault="00271615" w:rsidP="00271615">
      <w:pPr>
        <w:rPr>
          <w:rFonts w:cs="Arial"/>
          <w:b/>
          <w:u w:val="single"/>
        </w:rPr>
      </w:pPr>
      <w:r w:rsidRPr="000E7C19">
        <w:rPr>
          <w:rFonts w:cs="Arial"/>
          <w:b/>
          <w:u w:val="single"/>
        </w:rPr>
        <w:t xml:space="preserve">CAPACIDAD Y RENDIMIENTO DE </w:t>
      </w:r>
      <w:smartTag w:uri="urn:schemas-microsoft-com:office:smarttags" w:element="PersonName">
        <w:smartTagPr>
          <w:attr w:name="ProductID" w:val="LA RED BACKHAUL"/>
        </w:smartTagPr>
        <w:r w:rsidRPr="000E7C19">
          <w:rPr>
            <w:rFonts w:cs="Arial"/>
            <w:b/>
            <w:u w:val="single"/>
          </w:rPr>
          <w:t>LA RED BACKHAUL</w:t>
        </w:r>
      </w:smartTag>
      <w:r w:rsidRPr="000E7C19">
        <w:rPr>
          <w:rFonts w:cs="Arial"/>
          <w:b/>
          <w:u w:val="single"/>
        </w:rPr>
        <w:t xml:space="preserve">: </w:t>
      </w:r>
    </w:p>
    <w:p w:rsidR="00271615" w:rsidRPr="000E7C19" w:rsidRDefault="00271615" w:rsidP="00271615">
      <w:pPr>
        <w:rPr>
          <w:rFonts w:cs="Arial"/>
        </w:rPr>
      </w:pPr>
      <w:r w:rsidRPr="000E7C19">
        <w:rPr>
          <w:rFonts w:cs="Arial"/>
        </w:rPr>
        <w:t xml:space="preserve">Cada enlace de tránsito de un punto de acceso AP 7220@NAP puede llevar una carga útil (payload) máxima de 13 Mbps. Al aumentar el número de enlaces de tránsito desplegados a un punto de acceso AP 7220@NAP significa compartir el ancho de banda total del enlace de tránsito, reduciendo el rendimiento de cada enlace de tránsito. </w:t>
      </w:r>
    </w:p>
    <w:p w:rsidR="00271615" w:rsidRPr="000E7C19" w:rsidRDefault="00271615" w:rsidP="00271615">
      <w:pPr>
        <w:rPr>
          <w:rFonts w:cs="Arial"/>
        </w:rPr>
      </w:pPr>
      <w:r w:rsidRPr="000E7C19">
        <w:rPr>
          <w:rFonts w:cs="Arial"/>
        </w:rPr>
        <w:t>Si la tasa de transmisión de la capa física de un enlace de tránsito es inferior al máximo de 54 Mbps o si existe una retransmisión representativa, entonces el máximo rendimiento del enlace de tránsito disminuye sobre una base proporcional.</w:t>
      </w:r>
    </w:p>
    <w:p w:rsidR="00271615" w:rsidRPr="000E7C19" w:rsidRDefault="00271615" w:rsidP="00271615">
      <w:pPr>
        <w:rPr>
          <w:rFonts w:cs="Arial"/>
        </w:rPr>
      </w:pPr>
      <w:r w:rsidRPr="000E7C19">
        <w:rPr>
          <w:rFonts w:cs="Arial"/>
        </w:rPr>
        <w:t xml:space="preserve">Para evitar lo mencionado, se puede aumentar la capacidad mediante el despliegue de múltiples puntos de acceso AP 7220@NAP conectados de manera cableada al Wireless Gateway 7250. </w:t>
      </w:r>
    </w:p>
    <w:p w:rsidR="00271615" w:rsidRDefault="00271615" w:rsidP="00271615">
      <w:pPr>
        <w:jc w:val="center"/>
        <w:rPr>
          <w:rFonts w:eastAsia="Calibri" w:cs="Arial"/>
          <w:b/>
          <w:sz w:val="48"/>
          <w:szCs w:val="48"/>
        </w:rPr>
      </w:pPr>
    </w:p>
    <w:p w:rsidR="00271615" w:rsidRDefault="00402FB2" w:rsidP="00271615">
      <w:pPr>
        <w:jc w:val="center"/>
        <w:rPr>
          <w:rFonts w:eastAsia="Calibri" w:cs="Arial"/>
          <w:b/>
          <w:sz w:val="48"/>
          <w:szCs w:val="48"/>
        </w:rPr>
      </w:pPr>
      <w:r>
        <w:rPr>
          <w:rFonts w:eastAsia="Calibri" w:cs="Arial"/>
          <w:b/>
          <w:sz w:val="48"/>
          <w:szCs w:val="48"/>
        </w:rPr>
        <w:t>ANEXO H</w:t>
      </w:r>
    </w:p>
    <w:p w:rsidR="00271615" w:rsidRDefault="00271615" w:rsidP="00271615">
      <w:pPr>
        <w:jc w:val="center"/>
        <w:rPr>
          <w:rFonts w:eastAsia="Calibri" w:cs="Arial"/>
          <w:b/>
          <w:sz w:val="32"/>
          <w:szCs w:val="32"/>
        </w:rPr>
      </w:pPr>
      <w:r w:rsidRPr="009F5D11">
        <w:rPr>
          <w:rFonts w:eastAsia="Calibri" w:cs="Arial"/>
          <w:b/>
          <w:sz w:val="32"/>
          <w:szCs w:val="32"/>
        </w:rPr>
        <w:t>Dhcpd.conf</w:t>
      </w:r>
    </w:p>
    <w:p w:rsidR="00271615" w:rsidRDefault="00271615" w:rsidP="00271615">
      <w:pPr>
        <w:rPr>
          <w:rFonts w:eastAsia="Calibri" w:cs="Arial"/>
          <w:b/>
          <w:sz w:val="32"/>
          <w:szCs w:val="32"/>
        </w:rPr>
      </w:pPr>
    </w:p>
    <w:p w:rsidR="00271615" w:rsidRDefault="00271615" w:rsidP="00271615">
      <w:pPr>
        <w:rPr>
          <w:rFonts w:eastAsia="Calibri" w:cs="Arial"/>
        </w:rPr>
      </w:pPr>
      <w:r w:rsidRPr="009F5D11">
        <w:rPr>
          <w:rFonts w:eastAsia="Calibri" w:cs="Arial"/>
        </w:rPr>
        <w:t>A continuación se muestra el archivo de configuración Dhcpd.conf</w:t>
      </w:r>
    </w:p>
    <w:p w:rsidR="00271615" w:rsidRPr="009F5D11" w:rsidRDefault="00271615" w:rsidP="00271615">
      <w:pPr>
        <w:rPr>
          <w:rFonts w:eastAsia="Calibri" w:cs="Arial"/>
        </w:rPr>
      </w:pP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Archivo: ISC DHCPD</w:t>
      </w: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Release: 2.3</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ddns-update-style none;</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max-lease-time 3600;</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default-lease-time 1800;</w:t>
      </w:r>
    </w:p>
    <w:p w:rsidR="00271615" w:rsidRPr="009F5D11" w:rsidRDefault="00271615" w:rsidP="00271615">
      <w:pPr>
        <w:tabs>
          <w:tab w:val="left" w:pos="2700"/>
        </w:tabs>
        <w:autoSpaceDE w:val="0"/>
        <w:autoSpaceDN w:val="0"/>
        <w:adjustRightInd w:val="0"/>
        <w:spacing w:after="0" w:line="240" w:lineRule="auto"/>
        <w:rPr>
          <w:rFonts w:cs="Arial"/>
          <w:lang w:val="en-US"/>
        </w:rPr>
      </w:pP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OMAPI (remote queries interface)</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omapi-port 7911;</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key OMAPI {</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algorithm hmac-md5;</w:t>
      </w:r>
    </w:p>
    <w:p w:rsidR="00271615" w:rsidRPr="00271615"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w:t>
      </w:r>
      <w:r w:rsidRPr="00271615">
        <w:rPr>
          <w:rFonts w:cs="Arial"/>
          <w:lang w:val="en-US"/>
        </w:rPr>
        <w:t>secret Mh3C9d1kF+tFkxB4g3MugIFsw90fNw==;</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w:t>
      </w:r>
    </w:p>
    <w:p w:rsidR="00271615" w:rsidRPr="009F5D11" w:rsidRDefault="00271615" w:rsidP="00271615">
      <w:pPr>
        <w:tabs>
          <w:tab w:val="left" w:pos="2700"/>
        </w:tabs>
        <w:autoSpaceDE w:val="0"/>
        <w:autoSpaceDN w:val="0"/>
        <w:adjustRightInd w:val="0"/>
        <w:spacing w:after="0" w:line="240" w:lineRule="auto"/>
        <w:rPr>
          <w:rFonts w:cs="Arial"/>
        </w:rPr>
      </w:pP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 xml:space="preserve"> omapi-key OMAPI;</w:t>
      </w:r>
    </w:p>
    <w:p w:rsidR="00271615" w:rsidRPr="009F5D11" w:rsidRDefault="00271615" w:rsidP="00271615">
      <w:pPr>
        <w:tabs>
          <w:tab w:val="left" w:pos="2700"/>
        </w:tabs>
        <w:autoSpaceDE w:val="0"/>
        <w:autoSpaceDN w:val="0"/>
        <w:adjustRightInd w:val="0"/>
        <w:spacing w:after="0" w:line="240" w:lineRule="auto"/>
        <w:rPr>
          <w:rFonts w:cs="Arial"/>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xml:space="preserve"># Si el servidor DHCP es el servidor por defecto se habilita el comando “authoritative” </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authoritative;</w:t>
      </w:r>
    </w:p>
    <w:p w:rsidR="00271615" w:rsidRPr="009F5D11" w:rsidRDefault="00271615" w:rsidP="00271615">
      <w:pPr>
        <w:tabs>
          <w:tab w:val="left" w:pos="2700"/>
        </w:tabs>
        <w:autoSpaceDE w:val="0"/>
        <w:autoSpaceDN w:val="0"/>
        <w:adjustRightInd w:val="0"/>
        <w:spacing w:after="0" w:line="240" w:lineRule="auto"/>
        <w:rPr>
          <w:rFonts w:cs="Arial"/>
          <w:lang w:val="en-US"/>
        </w:rPr>
      </w:pP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Redes para VPN</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subnet 0.0.0.0 netmask 255.255.255.0 {</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w:t>
      </w:r>
    </w:p>
    <w:p w:rsidR="00271615" w:rsidRPr="00271615" w:rsidRDefault="00271615" w:rsidP="00271615">
      <w:pPr>
        <w:tabs>
          <w:tab w:val="left" w:pos="2700"/>
        </w:tabs>
        <w:autoSpaceDE w:val="0"/>
        <w:autoSpaceDN w:val="0"/>
        <w:adjustRightInd w:val="0"/>
        <w:spacing w:after="0" w:line="240" w:lineRule="auto"/>
        <w:rPr>
          <w:rFonts w:cs="Arial"/>
          <w:lang w:val="es-EC"/>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xml:space="preserve"># IPsec subnets  – Permite un túnel entre </w:t>
      </w:r>
      <w:smartTag w:uri="urn:schemas-microsoft-com:office:smarttags" w:element="PersonName">
        <w:smartTagPr>
          <w:attr w:name="ProductID" w:val="la LAN"/>
        </w:smartTagPr>
        <w:r w:rsidRPr="000B4E69">
          <w:rPr>
            <w:rFonts w:cs="Arial"/>
            <w:b/>
            <w:color w:val="595959"/>
          </w:rPr>
          <w:t>la LAN</w:t>
        </w:r>
      </w:smartTag>
      <w:r w:rsidRPr="000B4E69">
        <w:rPr>
          <w:rFonts w:cs="Arial"/>
          <w:b/>
          <w:color w:val="595959"/>
        </w:rPr>
        <w:t xml:space="preserve"> pública y </w:t>
      </w:r>
      <w:smartTag w:uri="urn:schemas-microsoft-com:office:smarttags" w:element="PersonName">
        <w:smartTagPr>
          <w:attr w:name="ProductID" w:val="la LAN"/>
        </w:smartTagPr>
        <w:r w:rsidRPr="000B4E69">
          <w:rPr>
            <w:rFonts w:cs="Arial"/>
            <w:b/>
            <w:color w:val="595959"/>
          </w:rPr>
          <w:t>la LAN</w:t>
        </w:r>
      </w:smartTag>
      <w:r w:rsidRPr="000B4E69">
        <w:rPr>
          <w:rFonts w:cs="Arial"/>
          <w:b/>
          <w:color w:val="595959"/>
        </w:rPr>
        <w:t xml:space="preserve"> privada</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subnet 10.3.1.0 netmask 255.255.255.0 { </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w:t>
      </w:r>
    </w:p>
    <w:p w:rsidR="00271615" w:rsidRPr="009F5D11" w:rsidRDefault="00271615" w:rsidP="00271615">
      <w:pPr>
        <w:tabs>
          <w:tab w:val="left" w:pos="2700"/>
        </w:tabs>
        <w:autoSpaceDE w:val="0"/>
        <w:autoSpaceDN w:val="0"/>
        <w:adjustRightInd w:val="0"/>
        <w:spacing w:after="0" w:line="240" w:lineRule="auto"/>
        <w:rPr>
          <w:rFonts w:cs="Arial"/>
          <w:color w:val="65EB35"/>
          <w:lang w:val="en-US"/>
        </w:rPr>
      </w:pP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Vendor specific, Nortel</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option space nosswin;</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option nosswin.ospfareaid code 1 = ip-address;</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option nosswin.pgaddr code 2 = ip-address ;</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option nosswin.ikeauthmethod code 3 = unsigned integer 8 ;</w:t>
      </w:r>
    </w:p>
    <w:p w:rsidR="00271615" w:rsidRPr="009F5D11" w:rsidRDefault="00271615" w:rsidP="00271615">
      <w:pPr>
        <w:tabs>
          <w:tab w:val="left" w:pos="2700"/>
        </w:tabs>
        <w:autoSpaceDE w:val="0"/>
        <w:autoSpaceDN w:val="0"/>
        <w:adjustRightInd w:val="0"/>
        <w:spacing w:after="0" w:line="240" w:lineRule="auto"/>
        <w:rPr>
          <w:rFonts w:cs="Arial"/>
          <w:lang w:val="en-US"/>
        </w:rPr>
      </w:pP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if option vendor-class-identifier = "Nortel" {</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lang w:val="en-US"/>
        </w:rPr>
        <w:t xml:space="preserve">        </w:t>
      </w:r>
      <w:r w:rsidRPr="009F5D11">
        <w:rPr>
          <w:rFonts w:cs="Arial"/>
        </w:rPr>
        <w:t xml:space="preserve">vendor-option-space nosswin; </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w:t>
      </w:r>
    </w:p>
    <w:p w:rsidR="00271615" w:rsidRPr="009F5D11" w:rsidRDefault="00271615" w:rsidP="00271615">
      <w:pPr>
        <w:tabs>
          <w:tab w:val="left" w:pos="2700"/>
        </w:tabs>
        <w:autoSpaceDE w:val="0"/>
        <w:autoSpaceDN w:val="0"/>
        <w:adjustRightInd w:val="0"/>
        <w:spacing w:after="0" w:line="240" w:lineRule="auto"/>
        <w:rPr>
          <w:rFonts w:cs="Arial"/>
          <w:color w:val="92D050"/>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xml:space="preserve"># NOSS Private Subnet 10.4.1.0/24 – Direcciones IP para </w:t>
      </w:r>
      <w:smartTag w:uri="urn:schemas-microsoft-com:office:smarttags" w:element="PersonName">
        <w:smartTagPr>
          <w:attr w:name="ProductID" w:val="la LAN Publica"/>
        </w:smartTagPr>
        <w:r w:rsidRPr="000B4E69">
          <w:rPr>
            <w:rFonts w:cs="Arial"/>
            <w:b/>
            <w:color w:val="595959"/>
          </w:rPr>
          <w:t>la LAN Publica</w:t>
        </w:r>
      </w:smartTag>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subnet 10.4.1.0 netmask 255.255.255.0 {</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w:t>
      </w:r>
    </w:p>
    <w:p w:rsidR="00271615" w:rsidRPr="009F5D11" w:rsidRDefault="00271615" w:rsidP="00271615">
      <w:pPr>
        <w:tabs>
          <w:tab w:val="left" w:pos="2700"/>
        </w:tabs>
        <w:autoSpaceDE w:val="0"/>
        <w:autoSpaceDN w:val="0"/>
        <w:adjustRightInd w:val="0"/>
        <w:spacing w:after="0" w:line="240" w:lineRule="auto"/>
        <w:rPr>
          <w:rFonts w:cs="Arial"/>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AP Extranet Subnet 10.1.1.0/24 – Direcciones IP para los puntos de acceso AP</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subnet 10.1.1.0 netmask 255.255.255.0 {</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option nosswin.ospfareaid 10.0.0.0;</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option nosswin.pgaddr 10.1.1.1;</w:t>
      </w:r>
    </w:p>
    <w:p w:rsidR="00271615" w:rsidRPr="00433D5F" w:rsidRDefault="00271615" w:rsidP="00271615">
      <w:pPr>
        <w:tabs>
          <w:tab w:val="left" w:pos="2700"/>
        </w:tabs>
        <w:autoSpaceDE w:val="0"/>
        <w:autoSpaceDN w:val="0"/>
        <w:adjustRightInd w:val="0"/>
        <w:spacing w:after="0" w:line="240" w:lineRule="auto"/>
        <w:rPr>
          <w:rFonts w:cs="Arial"/>
          <w:lang w:val="en-US"/>
        </w:rPr>
      </w:pPr>
      <w:r w:rsidRPr="00433D5F">
        <w:rPr>
          <w:rFonts w:cs="Arial"/>
          <w:lang w:val="en-US"/>
        </w:rPr>
        <w:t>option nosswin.ikeauthmethod 2;</w:t>
      </w:r>
    </w:p>
    <w:p w:rsidR="00271615" w:rsidRPr="00433D5F" w:rsidRDefault="00271615" w:rsidP="00271615">
      <w:pPr>
        <w:tabs>
          <w:tab w:val="left" w:pos="2700"/>
        </w:tabs>
        <w:autoSpaceDE w:val="0"/>
        <w:autoSpaceDN w:val="0"/>
        <w:adjustRightInd w:val="0"/>
        <w:spacing w:after="0" w:line="240" w:lineRule="auto"/>
        <w:rPr>
          <w:rFonts w:cs="Arial"/>
          <w:color w:val="65EB35"/>
          <w:lang w:val="en-US"/>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Asignamiento dinámico de los puntos APs Standalone</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rPr>
        <w:t xml:space="preserve">  </w:t>
      </w:r>
      <w:r w:rsidRPr="009F5D11">
        <w:rPr>
          <w:rFonts w:cs="Arial"/>
          <w:lang w:val="en-US"/>
        </w:rPr>
        <w:t>range 10.1.1.64 10.1.1.254;</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option routers 10.1.1.1;</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option subnet-mask 255.255.255.0;</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filename "ap.ftp";</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server-name "10.4.1.1";</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w:t>
      </w:r>
    </w:p>
    <w:p w:rsidR="00271615" w:rsidRPr="009F5D11" w:rsidRDefault="00271615" w:rsidP="00271615">
      <w:pPr>
        <w:tabs>
          <w:tab w:val="left" w:pos="2700"/>
        </w:tabs>
        <w:autoSpaceDE w:val="0"/>
        <w:autoSpaceDN w:val="0"/>
        <w:adjustRightInd w:val="0"/>
        <w:spacing w:after="0" w:line="240" w:lineRule="auto"/>
        <w:rPr>
          <w:rFonts w:cs="Arial"/>
        </w:rPr>
      </w:pPr>
    </w:p>
    <w:p w:rsidR="00271615" w:rsidRPr="009F5D11" w:rsidRDefault="00271615" w:rsidP="00271615">
      <w:pPr>
        <w:tabs>
          <w:tab w:val="left" w:pos="2700"/>
        </w:tabs>
        <w:autoSpaceDE w:val="0"/>
        <w:autoSpaceDN w:val="0"/>
        <w:adjustRightInd w:val="0"/>
        <w:spacing w:after="0" w:line="240" w:lineRule="auto"/>
        <w:rPr>
          <w:rFonts w:cs="Arial"/>
          <w:color w:val="65EB35"/>
        </w:rPr>
      </w:pPr>
    </w:p>
    <w:p w:rsidR="00271615" w:rsidRPr="009F5D11" w:rsidRDefault="00271615" w:rsidP="00271615">
      <w:pPr>
        <w:tabs>
          <w:tab w:val="left" w:pos="2700"/>
        </w:tabs>
        <w:autoSpaceDE w:val="0"/>
        <w:autoSpaceDN w:val="0"/>
        <w:adjustRightInd w:val="0"/>
        <w:spacing w:after="0" w:line="240" w:lineRule="auto"/>
        <w:rPr>
          <w:rFonts w:cs="Arial"/>
          <w:color w:val="65EB35"/>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Mobile Users Subnet 10.8.1.0/24 – Direcciones IP para los usuarios móviles</w:t>
      </w: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#IP Router de Borde = 10.8.1.254</w:t>
      </w: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#DNS Proveedor Internet = 200.125.192.3</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subnet 10.8.1.0 netmask 255.255.255.0 {</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range 10.8.1.2 10.8.1.254;</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option routers 10.8.1.254;</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option domain-name-servers 200.125.192.3;</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option ntp-servers 10.4.1.1;</w:t>
      </w:r>
    </w:p>
    <w:p w:rsidR="00271615" w:rsidRPr="009F5D11" w:rsidRDefault="00271615" w:rsidP="00271615">
      <w:pPr>
        <w:tabs>
          <w:tab w:val="left" w:pos="2700"/>
        </w:tabs>
        <w:autoSpaceDE w:val="0"/>
        <w:autoSpaceDN w:val="0"/>
        <w:adjustRightInd w:val="0"/>
        <w:spacing w:after="0" w:line="240" w:lineRule="auto"/>
        <w:rPr>
          <w:rFonts w:cs="Arial"/>
          <w:lang w:val="en-US"/>
        </w:rPr>
      </w:pPr>
      <w:r w:rsidRPr="009F5D11">
        <w:rPr>
          <w:rFonts w:cs="Arial"/>
          <w:lang w:val="en-US"/>
        </w:rPr>
        <w:t xml:space="preserve">    option mobile-ip-home-agent 10.4.1.2;</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lang w:val="en-US"/>
        </w:rPr>
        <w:t xml:space="preserve">    </w:t>
      </w:r>
      <w:r w:rsidRPr="009F5D11">
        <w:rPr>
          <w:rFonts w:cs="Arial"/>
        </w:rPr>
        <w:t>option subnet-mask 255.255.255.0;</w:t>
      </w:r>
    </w:p>
    <w:p w:rsidR="00271615" w:rsidRPr="009F5D11" w:rsidRDefault="00271615" w:rsidP="00271615">
      <w:pPr>
        <w:tabs>
          <w:tab w:val="left" w:pos="2700"/>
        </w:tabs>
        <w:autoSpaceDE w:val="0"/>
        <w:autoSpaceDN w:val="0"/>
        <w:adjustRightInd w:val="0"/>
        <w:spacing w:after="0" w:line="240" w:lineRule="auto"/>
        <w:rPr>
          <w:rFonts w:cs="Arial"/>
        </w:rPr>
      </w:pPr>
      <w:r w:rsidRPr="009F5D11">
        <w:rPr>
          <w:rFonts w:cs="Arial"/>
        </w:rPr>
        <w:t>}</w:t>
      </w:r>
    </w:p>
    <w:p w:rsidR="00271615" w:rsidRPr="009F5D11" w:rsidRDefault="00271615" w:rsidP="00271615">
      <w:pPr>
        <w:tabs>
          <w:tab w:val="left" w:pos="2700"/>
        </w:tabs>
        <w:autoSpaceDE w:val="0"/>
        <w:autoSpaceDN w:val="0"/>
        <w:adjustRightInd w:val="0"/>
        <w:spacing w:after="0" w:line="240" w:lineRule="auto"/>
        <w:rPr>
          <w:rFonts w:cs="Arial"/>
          <w:color w:val="65EB35"/>
        </w:rPr>
      </w:pPr>
    </w:p>
    <w:p w:rsidR="00271615" w:rsidRPr="000B4E69" w:rsidRDefault="00271615" w:rsidP="00271615">
      <w:pPr>
        <w:rPr>
          <w:rFonts w:cs="Arial"/>
          <w:b/>
          <w:color w:val="595959"/>
        </w:rPr>
      </w:pPr>
      <w:r w:rsidRPr="000B4E69">
        <w:rPr>
          <w:rFonts w:cs="Arial"/>
          <w:b/>
          <w:color w:val="595959"/>
        </w:rPr>
        <w:t># ********** FIN del Archivo de Configuración Dhcpd.conf **************</w:t>
      </w:r>
    </w:p>
    <w:p w:rsidR="00271615" w:rsidRPr="000E7C19" w:rsidRDefault="00271615" w:rsidP="00271615">
      <w:pPr>
        <w:rPr>
          <w:rFonts w:cs="Arial"/>
        </w:rPr>
      </w:pPr>
    </w:p>
    <w:p w:rsidR="00DD6A42" w:rsidRDefault="00DD6A42" w:rsidP="00DD6A42">
      <w:pPr>
        <w:jc w:val="center"/>
      </w:pPr>
    </w:p>
    <w:p w:rsidR="00271615" w:rsidRDefault="00271615" w:rsidP="00271615">
      <w:pPr>
        <w:jc w:val="center"/>
        <w:rPr>
          <w:rFonts w:eastAsia="Calibri" w:cs="Arial"/>
          <w:b/>
          <w:sz w:val="48"/>
          <w:szCs w:val="48"/>
        </w:rPr>
      </w:pPr>
    </w:p>
    <w:p w:rsidR="00271615" w:rsidRDefault="00402FB2" w:rsidP="00271615">
      <w:pPr>
        <w:jc w:val="center"/>
        <w:rPr>
          <w:rFonts w:eastAsia="Calibri" w:cs="Arial"/>
          <w:b/>
          <w:sz w:val="48"/>
          <w:szCs w:val="48"/>
        </w:rPr>
      </w:pPr>
      <w:r>
        <w:rPr>
          <w:rFonts w:eastAsia="Calibri" w:cs="Arial"/>
          <w:b/>
          <w:sz w:val="48"/>
          <w:szCs w:val="48"/>
        </w:rPr>
        <w:t>ANEXO I</w:t>
      </w:r>
    </w:p>
    <w:p w:rsidR="00271615" w:rsidRDefault="00271615" w:rsidP="00271615">
      <w:pPr>
        <w:jc w:val="center"/>
        <w:rPr>
          <w:rFonts w:eastAsia="Calibri" w:cs="Arial"/>
          <w:b/>
          <w:sz w:val="32"/>
          <w:szCs w:val="32"/>
        </w:rPr>
      </w:pPr>
      <w:r w:rsidRPr="00FD3E84">
        <w:rPr>
          <w:rFonts w:eastAsia="Calibri" w:cs="Arial"/>
          <w:b/>
          <w:sz w:val="32"/>
          <w:szCs w:val="32"/>
        </w:rPr>
        <w:t>Ap.ftp</w:t>
      </w:r>
    </w:p>
    <w:p w:rsidR="00271615" w:rsidRPr="00FD3E84" w:rsidRDefault="00271615" w:rsidP="00271615">
      <w:pPr>
        <w:rPr>
          <w:rFonts w:eastAsia="Calibri" w:cs="Arial"/>
        </w:rPr>
      </w:pPr>
      <w:r w:rsidRPr="00FD3E84">
        <w:rPr>
          <w:rFonts w:eastAsia="Calibri" w:cs="Arial"/>
        </w:rPr>
        <w:t>A continuación se muestra el archivo de configuración FTP para un AP 7220.</w:t>
      </w:r>
    </w:p>
    <w:p w:rsidR="00271615" w:rsidRPr="00FD3E84" w:rsidRDefault="00271615" w:rsidP="00271615">
      <w:pPr>
        <w:tabs>
          <w:tab w:val="left" w:pos="2700"/>
        </w:tabs>
        <w:autoSpaceDE w:val="0"/>
        <w:autoSpaceDN w:val="0"/>
        <w:adjustRightInd w:val="0"/>
        <w:spacing w:after="0" w:line="240" w:lineRule="auto"/>
        <w:rPr>
          <w:rFonts w:cs="Arial"/>
          <w:sz w:val="20"/>
          <w:szCs w:val="20"/>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Archivo de Configuración NOSSwin FTP Sample R3.0</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Parámetros de Configuración del servidor RADIUS para los puntos de acceso AP 7220</w:t>
      </w:r>
    </w:p>
    <w:p w:rsidR="00271615" w:rsidRPr="00FD3E84" w:rsidRDefault="00271615" w:rsidP="00271615">
      <w:pPr>
        <w:tabs>
          <w:tab w:val="left" w:pos="2700"/>
        </w:tabs>
        <w:autoSpaceDE w:val="0"/>
        <w:autoSpaceDN w:val="0"/>
        <w:adjustRightInd w:val="0"/>
        <w:spacing w:after="0" w:line="240" w:lineRule="auto"/>
        <w:rPr>
          <w:rFonts w:cs="Arial"/>
        </w:rPr>
      </w:pP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[radius]</w:t>
      </w: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Authentication</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PrimaryAuthenticationServer=10.4.1.1:1812</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PrimaryAuthenticationSecret=SB7nh6dg5t</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SecondaryAuthenticationServer=10.4.1.1:1812</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SecondaryAuthenticationSecret=SB7nh6dg5t</w:t>
      </w: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Accounting</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PrimaryAccountingServer=10.4.1.1:1814</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PrimaryAccountingSecret=SB7nh6dg5t</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SecondaryAccountingServer=10.4.1.1:1813</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SecondaryAccountingSecret=SB7nh6dg5t</w:t>
      </w:r>
    </w:p>
    <w:p w:rsidR="00271615" w:rsidRPr="00FD3E84" w:rsidRDefault="00271615" w:rsidP="00271615">
      <w:pPr>
        <w:tabs>
          <w:tab w:val="left" w:pos="2700"/>
        </w:tabs>
        <w:autoSpaceDE w:val="0"/>
        <w:autoSpaceDN w:val="0"/>
        <w:adjustRightInd w:val="0"/>
        <w:spacing w:after="0" w:line="240" w:lineRule="auto"/>
        <w:rPr>
          <w:rFonts w:cs="Arial"/>
          <w:lang w:val="en-US"/>
        </w:rPr>
      </w:pP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[dhcp]</w:t>
      </w:r>
    </w:p>
    <w:p w:rsidR="00271615" w:rsidRPr="000B4E69" w:rsidRDefault="00271615" w:rsidP="00271615">
      <w:pPr>
        <w:tabs>
          <w:tab w:val="left" w:pos="2700"/>
        </w:tabs>
        <w:autoSpaceDE w:val="0"/>
        <w:autoSpaceDN w:val="0"/>
        <w:adjustRightInd w:val="0"/>
        <w:spacing w:after="0" w:line="240" w:lineRule="auto"/>
        <w:rPr>
          <w:rFonts w:cs="Arial"/>
          <w:b/>
          <w:color w:val="595959"/>
          <w:lang w:val="en-US"/>
        </w:rPr>
      </w:pPr>
      <w:r w:rsidRPr="000B4E69">
        <w:rPr>
          <w:rFonts w:cs="Arial"/>
          <w:b/>
          <w:color w:val="595959"/>
          <w:lang w:val="en-US"/>
        </w:rPr>
        <w:t xml:space="preserve"># Identificacion del servidor DHCP </w:t>
      </w:r>
    </w:p>
    <w:p w:rsidR="00271615" w:rsidRPr="00271615" w:rsidRDefault="00271615" w:rsidP="00271615">
      <w:pPr>
        <w:tabs>
          <w:tab w:val="left" w:pos="2700"/>
        </w:tabs>
        <w:autoSpaceDE w:val="0"/>
        <w:autoSpaceDN w:val="0"/>
        <w:adjustRightInd w:val="0"/>
        <w:spacing w:after="0" w:line="240" w:lineRule="auto"/>
        <w:rPr>
          <w:rFonts w:cs="Arial"/>
          <w:lang w:val="en-US"/>
        </w:rPr>
      </w:pPr>
      <w:r w:rsidRPr="00271615">
        <w:rPr>
          <w:rFonts w:cs="Arial"/>
          <w:lang w:val="en-US"/>
        </w:rPr>
        <w:t>WarpPrimaryDhcp = 10.4.1.1</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MnPrimaryDhcp = 10.4.1.1</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UserClass=class</w:t>
      </w:r>
    </w:p>
    <w:p w:rsidR="00271615" w:rsidRPr="00FD3E84" w:rsidRDefault="00271615" w:rsidP="00271615">
      <w:pPr>
        <w:tabs>
          <w:tab w:val="left" w:pos="2700"/>
        </w:tabs>
        <w:autoSpaceDE w:val="0"/>
        <w:autoSpaceDN w:val="0"/>
        <w:adjustRightInd w:val="0"/>
        <w:spacing w:after="0" w:line="240" w:lineRule="auto"/>
        <w:rPr>
          <w:rFonts w:cs="Arial"/>
          <w:color w:val="65EB35"/>
          <w:lang w:val="en-US"/>
        </w:rPr>
      </w:pPr>
    </w:p>
    <w:p w:rsidR="00271615" w:rsidRPr="00271615" w:rsidRDefault="00271615" w:rsidP="00271615">
      <w:pPr>
        <w:tabs>
          <w:tab w:val="left" w:pos="2700"/>
        </w:tabs>
        <w:autoSpaceDE w:val="0"/>
        <w:autoSpaceDN w:val="0"/>
        <w:adjustRightInd w:val="0"/>
        <w:spacing w:after="0" w:line="240" w:lineRule="auto"/>
        <w:rPr>
          <w:rFonts w:cs="Arial"/>
          <w:lang w:val="en-US"/>
        </w:rPr>
      </w:pPr>
      <w:r w:rsidRPr="00271615">
        <w:rPr>
          <w:rFonts w:cs="Arial"/>
          <w:lang w:val="en-US"/>
        </w:rPr>
        <w:t>[dst]</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Habilita el Dynamic Spanning Tree para auto configuración del enlace TL</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dynamicSpanningTreeOff = 0</w:t>
      </w:r>
    </w:p>
    <w:p w:rsidR="00271615" w:rsidRPr="00FD3E84" w:rsidRDefault="00271615" w:rsidP="00271615">
      <w:pPr>
        <w:tabs>
          <w:tab w:val="left" w:pos="2700"/>
        </w:tabs>
        <w:autoSpaceDE w:val="0"/>
        <w:autoSpaceDN w:val="0"/>
        <w:adjustRightInd w:val="0"/>
        <w:spacing w:after="0" w:line="240" w:lineRule="auto"/>
        <w:rPr>
          <w:rFonts w:cs="Arial"/>
          <w:color w:val="65EB35"/>
        </w:rPr>
      </w:pP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[pgHa]</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Se define el mapeo entre las direcciones IP intranet y extranet del WG 7250</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IPs=interface Pública del WG7250, IP Administración del WG7250</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PgAddrAndHaAddr = 10.1.1.1,10.4.1.2</w:t>
      </w:r>
    </w:p>
    <w:p w:rsidR="00271615" w:rsidRPr="00FD3E84" w:rsidRDefault="00271615" w:rsidP="00271615">
      <w:pPr>
        <w:tabs>
          <w:tab w:val="left" w:pos="2700"/>
        </w:tabs>
        <w:autoSpaceDE w:val="0"/>
        <w:autoSpaceDN w:val="0"/>
        <w:adjustRightInd w:val="0"/>
        <w:spacing w:after="0" w:line="240" w:lineRule="auto"/>
        <w:rPr>
          <w:rFonts w:cs="Arial"/>
        </w:rPr>
      </w:pP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[subscriberGroup]</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Mapeo entre el tunnel ID= Red de los usuarios, nombre del túnel</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MnSubnetAndTunnelId = 10.8.1.0,nortel</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MnSubnetAndTunnelId = 10.9.1.0,secure-wpa</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MnSubnetAndTunnelId = 10.10.1.0,secure-psk</w:t>
      </w:r>
    </w:p>
    <w:p w:rsidR="00271615" w:rsidRPr="00FD3E84" w:rsidRDefault="00271615" w:rsidP="00271615">
      <w:pPr>
        <w:tabs>
          <w:tab w:val="left" w:pos="2700"/>
        </w:tabs>
        <w:autoSpaceDE w:val="0"/>
        <w:autoSpaceDN w:val="0"/>
        <w:adjustRightInd w:val="0"/>
        <w:spacing w:after="0" w:line="240" w:lineRule="auto"/>
        <w:rPr>
          <w:rFonts w:cs="Arial"/>
          <w:color w:val="65EB35"/>
          <w:lang w:val="en-US"/>
        </w:rPr>
      </w:pP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[accessLink]</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Habilita el enlace de Acceso de un AP 7220</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mode=802.11b</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SubnetaddrAndMask= 10.1.1.0,255.255.255.0</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Enable=1</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#Asignamiento manual del canal</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Channel=2</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#Nivel de Potencia del enlace de acceso AL</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Power=1</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#Tiempo de la trama en la cual corre la selección automática del enlace de acceso AL</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AutoScanTime=4</w:t>
      </w:r>
    </w:p>
    <w:p w:rsidR="00271615" w:rsidRPr="00FD3E84" w:rsidRDefault="00271615" w:rsidP="00271615">
      <w:pPr>
        <w:tabs>
          <w:tab w:val="left" w:pos="2700"/>
        </w:tabs>
        <w:autoSpaceDE w:val="0"/>
        <w:autoSpaceDN w:val="0"/>
        <w:adjustRightInd w:val="0"/>
        <w:spacing w:after="0" w:line="240" w:lineRule="auto"/>
        <w:rPr>
          <w:rFonts w:cs="Arial"/>
        </w:rPr>
      </w:pP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[ssid]</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Configuración para un VAP(Punto de acceso virtual)</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Parámetro ASCII de máximo 32 caracteres</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ssid = WMN_AP</w:t>
      </w:r>
    </w:p>
    <w:p w:rsidR="00271615" w:rsidRPr="00FD3E84" w:rsidRDefault="00271615" w:rsidP="00271615">
      <w:pPr>
        <w:tabs>
          <w:tab w:val="left" w:pos="2700"/>
        </w:tabs>
        <w:autoSpaceDE w:val="0"/>
        <w:autoSpaceDN w:val="0"/>
        <w:adjustRightInd w:val="0"/>
        <w:spacing w:after="0" w:line="240" w:lineRule="auto"/>
        <w:rPr>
          <w:rFonts w:cs="Arial"/>
          <w:color w:val="65EB35"/>
        </w:rPr>
      </w:pP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[AccessLinkIp]</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El AccessLinkIp define la dirección IP del enlace de acceso AL que usara un nodo móvil</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AccessLinkIp = 10.8.1.1,255.255.255.0</w:t>
      </w:r>
    </w:p>
    <w:p w:rsidR="00271615" w:rsidRPr="00FD3E84" w:rsidRDefault="00271615" w:rsidP="00271615">
      <w:pPr>
        <w:tabs>
          <w:tab w:val="left" w:pos="2700"/>
        </w:tabs>
        <w:autoSpaceDE w:val="0"/>
        <w:autoSpaceDN w:val="0"/>
        <w:adjustRightInd w:val="0"/>
        <w:spacing w:after="0" w:line="240" w:lineRule="auto"/>
        <w:rPr>
          <w:rFonts w:cs="Arial"/>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Autenticación de un nodo móvil (enable=1, disable=0)</w:t>
      </w:r>
    </w:p>
    <w:p w:rsidR="00271615" w:rsidRPr="00271615" w:rsidRDefault="00271615" w:rsidP="00271615">
      <w:pPr>
        <w:tabs>
          <w:tab w:val="left" w:pos="2700"/>
        </w:tabs>
        <w:autoSpaceDE w:val="0"/>
        <w:autoSpaceDN w:val="0"/>
        <w:adjustRightInd w:val="0"/>
        <w:spacing w:after="0" w:line="240" w:lineRule="auto"/>
        <w:rPr>
          <w:rFonts w:cs="Arial"/>
          <w:lang w:val="en-US"/>
        </w:rPr>
      </w:pPr>
      <w:r w:rsidRPr="00271615">
        <w:rPr>
          <w:rFonts w:cs="Arial"/>
          <w:lang w:val="en-US"/>
        </w:rPr>
        <w:t>wpa_eap=0</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wpa_psk=0</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non_rsna=1</w:t>
      </w:r>
    </w:p>
    <w:p w:rsidR="00271615" w:rsidRPr="00FD3E84" w:rsidRDefault="00271615" w:rsidP="00271615">
      <w:pPr>
        <w:tabs>
          <w:tab w:val="left" w:pos="2700"/>
        </w:tabs>
        <w:autoSpaceDE w:val="0"/>
        <w:autoSpaceDN w:val="0"/>
        <w:adjustRightInd w:val="0"/>
        <w:spacing w:after="0" w:line="240" w:lineRule="auto"/>
        <w:rPr>
          <w:rFonts w:cs="Arial"/>
          <w:lang w:val="en-US"/>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BroadcastSsid indica si el SSID debería hacer de broadcast.</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#enable=1, disable=0</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broadcastSsid = 1</w:t>
      </w:r>
    </w:p>
    <w:p w:rsidR="00271615" w:rsidRPr="00FD3E84" w:rsidRDefault="00271615" w:rsidP="00271615">
      <w:pPr>
        <w:tabs>
          <w:tab w:val="left" w:pos="2700"/>
        </w:tabs>
        <w:autoSpaceDE w:val="0"/>
        <w:autoSpaceDN w:val="0"/>
        <w:adjustRightInd w:val="0"/>
        <w:spacing w:after="0" w:line="240" w:lineRule="auto"/>
        <w:rPr>
          <w:rFonts w:cs="Arial"/>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xml:space="preserve"># AuthType especifica el método usado para generar el username enviado al Radius para nodos </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xml:space="preserve"># móviles no-RSNA o RSNA  usando autenticación WPA-PSK </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0 = anonymous. El username se setea como UNKNOWN.</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1 = MAC-based. El username se setea a la dirección  MAC del usuario móvil</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2 = SSID. El username se setea  al SSID utilizado por el nodo móvil</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authType=0</w:t>
      </w:r>
    </w:p>
    <w:p w:rsidR="00271615" w:rsidRPr="00271615" w:rsidRDefault="00271615" w:rsidP="00271615">
      <w:pPr>
        <w:tabs>
          <w:tab w:val="left" w:pos="2700"/>
        </w:tabs>
        <w:autoSpaceDE w:val="0"/>
        <w:autoSpaceDN w:val="0"/>
        <w:adjustRightInd w:val="0"/>
        <w:spacing w:after="0" w:line="240" w:lineRule="auto"/>
        <w:rPr>
          <w:rFonts w:cs="Arial"/>
          <w:lang w:val="es-EC"/>
        </w:rPr>
      </w:pP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[configManager]</w:t>
      </w:r>
    </w:p>
    <w:p w:rsidR="00271615" w:rsidRPr="000B4E69" w:rsidRDefault="00271615" w:rsidP="00271615">
      <w:pPr>
        <w:tabs>
          <w:tab w:val="left" w:pos="2700"/>
        </w:tabs>
        <w:autoSpaceDE w:val="0"/>
        <w:autoSpaceDN w:val="0"/>
        <w:adjustRightInd w:val="0"/>
        <w:spacing w:after="0" w:line="240" w:lineRule="auto"/>
        <w:rPr>
          <w:rFonts w:cs="Arial"/>
          <w:b/>
          <w:color w:val="595959"/>
          <w:lang w:val="es-EC"/>
        </w:rPr>
      </w:pPr>
      <w:r w:rsidRPr="000B4E69">
        <w:rPr>
          <w:rFonts w:cs="Arial"/>
          <w:b/>
          <w:color w:val="595959"/>
        </w:rPr>
        <w:t>#Archivo de Configuración</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ConfigFile=ap.ftp</w:t>
      </w:r>
    </w:p>
    <w:p w:rsidR="00271615" w:rsidRPr="000B4E69" w:rsidRDefault="00271615" w:rsidP="00271615">
      <w:pPr>
        <w:tabs>
          <w:tab w:val="left" w:pos="2700"/>
        </w:tabs>
        <w:autoSpaceDE w:val="0"/>
        <w:autoSpaceDN w:val="0"/>
        <w:adjustRightInd w:val="0"/>
        <w:spacing w:after="0" w:line="240" w:lineRule="auto"/>
        <w:rPr>
          <w:rFonts w:cs="Arial"/>
          <w:b/>
          <w:color w:val="595959"/>
          <w:lang w:val="es-EC"/>
        </w:rPr>
      </w:pPr>
      <w:r w:rsidRPr="000B4E69">
        <w:rPr>
          <w:rFonts w:cs="Arial"/>
          <w:b/>
          <w:color w:val="595959"/>
        </w:rPr>
        <w:t>#Dirección IP del servidor FTP</w:t>
      </w:r>
    </w:p>
    <w:p w:rsidR="00271615" w:rsidRPr="00271615" w:rsidRDefault="00271615" w:rsidP="00271615">
      <w:pPr>
        <w:tabs>
          <w:tab w:val="left" w:pos="2700"/>
        </w:tabs>
        <w:autoSpaceDE w:val="0"/>
        <w:autoSpaceDN w:val="0"/>
        <w:adjustRightInd w:val="0"/>
        <w:spacing w:after="0" w:line="240" w:lineRule="auto"/>
        <w:rPr>
          <w:rFonts w:cs="Arial"/>
          <w:lang w:val="es-EC"/>
        </w:rPr>
      </w:pPr>
      <w:r w:rsidRPr="00271615">
        <w:rPr>
          <w:rFonts w:cs="Arial"/>
          <w:lang w:val="es-EC"/>
        </w:rPr>
        <w:t>Server=10.4.1.1</w:t>
      </w:r>
    </w:p>
    <w:p w:rsidR="00271615" w:rsidRPr="000B4E69" w:rsidRDefault="00271615" w:rsidP="00271615">
      <w:pPr>
        <w:tabs>
          <w:tab w:val="left" w:pos="2700"/>
        </w:tabs>
        <w:autoSpaceDE w:val="0"/>
        <w:autoSpaceDN w:val="0"/>
        <w:adjustRightInd w:val="0"/>
        <w:spacing w:after="0" w:line="240" w:lineRule="auto"/>
        <w:rPr>
          <w:rFonts w:cs="Arial"/>
          <w:b/>
          <w:color w:val="595959"/>
          <w:lang w:val="es-EC"/>
        </w:rPr>
      </w:pPr>
      <w:r w:rsidRPr="000B4E69">
        <w:rPr>
          <w:rFonts w:cs="Arial"/>
          <w:b/>
          <w:color w:val="595959"/>
        </w:rPr>
        <w:t># Username de la cuenta FTP</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Username=nortelWarp</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Password de la cuenta FTP</w:t>
      </w: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Password=nortelWarp</w:t>
      </w:r>
    </w:p>
    <w:p w:rsidR="00271615" w:rsidRPr="00FD3E84" w:rsidRDefault="00271615" w:rsidP="00271615">
      <w:pPr>
        <w:tabs>
          <w:tab w:val="left" w:pos="2700"/>
        </w:tabs>
        <w:autoSpaceDE w:val="0"/>
        <w:autoSpaceDN w:val="0"/>
        <w:adjustRightInd w:val="0"/>
        <w:spacing w:after="0" w:line="240" w:lineRule="auto"/>
        <w:rPr>
          <w:rFonts w:cs="Arial"/>
        </w:rPr>
      </w:pPr>
    </w:p>
    <w:p w:rsidR="00271615" w:rsidRPr="00FD3E84" w:rsidRDefault="00271615" w:rsidP="00271615">
      <w:pPr>
        <w:tabs>
          <w:tab w:val="left" w:pos="2700"/>
        </w:tabs>
        <w:autoSpaceDE w:val="0"/>
        <w:autoSpaceDN w:val="0"/>
        <w:adjustRightInd w:val="0"/>
        <w:spacing w:after="0" w:line="240" w:lineRule="auto"/>
        <w:rPr>
          <w:rFonts w:cs="Arial"/>
        </w:rPr>
      </w:pPr>
      <w:r w:rsidRPr="00FD3E84">
        <w:rPr>
          <w:rFonts w:cs="Arial"/>
        </w:rPr>
        <w:t>[configure]</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#Asignación del área ID para emplear OSPF</w:t>
      </w:r>
    </w:p>
    <w:p w:rsidR="00271615" w:rsidRPr="00433D5F" w:rsidRDefault="00271615" w:rsidP="00271615">
      <w:pPr>
        <w:tabs>
          <w:tab w:val="left" w:pos="2700"/>
        </w:tabs>
        <w:autoSpaceDE w:val="0"/>
        <w:autoSpaceDN w:val="0"/>
        <w:adjustRightInd w:val="0"/>
        <w:spacing w:after="0" w:line="240" w:lineRule="auto"/>
        <w:rPr>
          <w:rFonts w:cs="Arial"/>
        </w:rPr>
      </w:pPr>
      <w:r w:rsidRPr="00433D5F">
        <w:rPr>
          <w:rFonts w:cs="Arial"/>
        </w:rPr>
        <w:t>OSPFAreaid=10.0.0.0</w:t>
      </w:r>
    </w:p>
    <w:p w:rsidR="00271615" w:rsidRPr="00433D5F" w:rsidRDefault="00271615" w:rsidP="00271615">
      <w:pPr>
        <w:tabs>
          <w:tab w:val="left" w:pos="2700"/>
        </w:tabs>
        <w:autoSpaceDE w:val="0"/>
        <w:autoSpaceDN w:val="0"/>
        <w:adjustRightInd w:val="0"/>
        <w:spacing w:after="0" w:line="240" w:lineRule="auto"/>
        <w:rPr>
          <w:rFonts w:cs="Arial"/>
        </w:rPr>
      </w:pPr>
    </w:p>
    <w:p w:rsidR="00271615" w:rsidRPr="00433D5F" w:rsidRDefault="00271615" w:rsidP="00271615">
      <w:pPr>
        <w:tabs>
          <w:tab w:val="left" w:pos="2700"/>
        </w:tabs>
        <w:autoSpaceDE w:val="0"/>
        <w:autoSpaceDN w:val="0"/>
        <w:adjustRightInd w:val="0"/>
        <w:spacing w:after="0" w:line="240" w:lineRule="auto"/>
        <w:rPr>
          <w:rFonts w:cs="Arial"/>
        </w:rPr>
      </w:pPr>
      <w:r w:rsidRPr="00433D5F">
        <w:rPr>
          <w:rFonts w:cs="Arial"/>
        </w:rPr>
        <w:t>[nms]</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Configuración del SNMP</w:t>
      </w:r>
    </w:p>
    <w:p w:rsidR="00271615" w:rsidRPr="00433D5F" w:rsidRDefault="00271615" w:rsidP="00271615">
      <w:pPr>
        <w:tabs>
          <w:tab w:val="left" w:pos="2700"/>
        </w:tabs>
        <w:autoSpaceDE w:val="0"/>
        <w:autoSpaceDN w:val="0"/>
        <w:adjustRightInd w:val="0"/>
        <w:spacing w:after="0" w:line="240" w:lineRule="auto"/>
        <w:rPr>
          <w:rFonts w:cs="Arial"/>
        </w:rPr>
      </w:pPr>
      <w:r w:rsidRPr="00433D5F">
        <w:rPr>
          <w:rFonts w:cs="Arial"/>
        </w:rPr>
        <w:t>nmsIpAddr = 10.4.1.1</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ReadCommunity=public</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WriteCommunity=private</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AssoDisassoNotify=1</w:t>
      </w:r>
    </w:p>
    <w:p w:rsidR="00271615" w:rsidRPr="00FD3E84" w:rsidRDefault="00271615" w:rsidP="00271615">
      <w:pPr>
        <w:tabs>
          <w:tab w:val="left" w:pos="2700"/>
        </w:tabs>
        <w:autoSpaceDE w:val="0"/>
        <w:autoSpaceDN w:val="0"/>
        <w:adjustRightInd w:val="0"/>
        <w:spacing w:after="0" w:line="240" w:lineRule="auto"/>
        <w:rPr>
          <w:rFonts w:cs="Arial"/>
          <w:lang w:val="en-US"/>
        </w:rPr>
      </w:pPr>
    </w:p>
    <w:p w:rsidR="00271615" w:rsidRPr="00433D5F" w:rsidRDefault="00271615" w:rsidP="00271615">
      <w:pPr>
        <w:tabs>
          <w:tab w:val="left" w:pos="2700"/>
        </w:tabs>
        <w:autoSpaceDE w:val="0"/>
        <w:autoSpaceDN w:val="0"/>
        <w:adjustRightInd w:val="0"/>
        <w:spacing w:after="0" w:line="240" w:lineRule="auto"/>
        <w:rPr>
          <w:rFonts w:cs="Arial"/>
        </w:rPr>
      </w:pPr>
      <w:r w:rsidRPr="00433D5F">
        <w:rPr>
          <w:rFonts w:cs="Arial"/>
        </w:rPr>
        <w:t>[sntp]</w:t>
      </w: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Configuración del SNTP</w:t>
      </w:r>
    </w:p>
    <w:p w:rsidR="00271615" w:rsidRPr="00433D5F" w:rsidRDefault="00271615" w:rsidP="00271615">
      <w:pPr>
        <w:tabs>
          <w:tab w:val="left" w:pos="2700"/>
        </w:tabs>
        <w:autoSpaceDE w:val="0"/>
        <w:autoSpaceDN w:val="0"/>
        <w:adjustRightInd w:val="0"/>
        <w:spacing w:after="0" w:line="240" w:lineRule="auto"/>
        <w:rPr>
          <w:rFonts w:cs="Arial"/>
        </w:rPr>
      </w:pPr>
      <w:r w:rsidRPr="00433D5F">
        <w:rPr>
          <w:rFonts w:cs="Arial"/>
        </w:rPr>
        <w:t>SntpServer = 10.4.1.1</w:t>
      </w:r>
    </w:p>
    <w:p w:rsidR="00271615" w:rsidRPr="00433D5F" w:rsidRDefault="00271615" w:rsidP="00271615">
      <w:pPr>
        <w:tabs>
          <w:tab w:val="left" w:pos="2700"/>
        </w:tabs>
        <w:autoSpaceDE w:val="0"/>
        <w:autoSpaceDN w:val="0"/>
        <w:adjustRightInd w:val="0"/>
        <w:spacing w:after="0" w:line="240" w:lineRule="auto"/>
        <w:rPr>
          <w:rFonts w:cs="Arial"/>
          <w:lang w:val="en-US"/>
        </w:rPr>
      </w:pPr>
      <w:r w:rsidRPr="00433D5F">
        <w:rPr>
          <w:rFonts w:cs="Arial"/>
          <w:lang w:val="en-US"/>
        </w:rPr>
        <w:t>TimeZone = -5</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Enable=1</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Period=300</w:t>
      </w:r>
    </w:p>
    <w:p w:rsidR="00271615" w:rsidRPr="00FD3E84" w:rsidRDefault="00271615" w:rsidP="00271615">
      <w:pPr>
        <w:tabs>
          <w:tab w:val="left" w:pos="2700"/>
        </w:tabs>
        <w:autoSpaceDE w:val="0"/>
        <w:autoSpaceDN w:val="0"/>
        <w:adjustRightInd w:val="0"/>
        <w:spacing w:after="0" w:line="240" w:lineRule="auto"/>
        <w:rPr>
          <w:rFonts w:cs="Arial"/>
          <w:lang w:val="en-US"/>
        </w:rPr>
      </w:pP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[syslog]</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SyslogServer=10.4.1.1</w:t>
      </w:r>
    </w:p>
    <w:p w:rsidR="00271615" w:rsidRPr="00FD3E84" w:rsidRDefault="00271615" w:rsidP="00271615">
      <w:pPr>
        <w:tabs>
          <w:tab w:val="left" w:pos="2700"/>
        </w:tabs>
        <w:autoSpaceDE w:val="0"/>
        <w:autoSpaceDN w:val="0"/>
        <w:adjustRightInd w:val="0"/>
        <w:spacing w:after="0" w:line="240" w:lineRule="auto"/>
        <w:rPr>
          <w:rFonts w:cs="Arial"/>
          <w:lang w:val="en-US"/>
        </w:rPr>
      </w:pPr>
      <w:r w:rsidRPr="00FD3E84">
        <w:rPr>
          <w:rFonts w:cs="Arial"/>
          <w:lang w:val="en-US"/>
        </w:rPr>
        <w:t>Enable=1</w:t>
      </w:r>
    </w:p>
    <w:p w:rsidR="00271615" w:rsidRPr="00433D5F" w:rsidRDefault="00271615" w:rsidP="00271615">
      <w:pPr>
        <w:tabs>
          <w:tab w:val="left" w:pos="2700"/>
        </w:tabs>
        <w:autoSpaceDE w:val="0"/>
        <w:autoSpaceDN w:val="0"/>
        <w:adjustRightInd w:val="0"/>
        <w:spacing w:after="0" w:line="240" w:lineRule="auto"/>
        <w:rPr>
          <w:rFonts w:cs="Arial"/>
          <w:lang w:val="en-US"/>
        </w:rPr>
      </w:pPr>
      <w:r w:rsidRPr="00433D5F">
        <w:rPr>
          <w:rFonts w:cs="Arial"/>
          <w:lang w:val="en-US"/>
        </w:rPr>
        <w:t>Severity=7</w:t>
      </w:r>
    </w:p>
    <w:p w:rsidR="00271615" w:rsidRPr="00433D5F" w:rsidRDefault="00271615" w:rsidP="00271615">
      <w:pPr>
        <w:tabs>
          <w:tab w:val="left" w:pos="2700"/>
        </w:tabs>
        <w:autoSpaceDE w:val="0"/>
        <w:autoSpaceDN w:val="0"/>
        <w:adjustRightInd w:val="0"/>
        <w:spacing w:after="0" w:line="240" w:lineRule="auto"/>
        <w:rPr>
          <w:rFonts w:cs="Arial"/>
          <w:lang w:val="en-US"/>
        </w:rPr>
      </w:pPr>
    </w:p>
    <w:p w:rsidR="00271615" w:rsidRPr="00433D5F" w:rsidRDefault="00271615" w:rsidP="00271615">
      <w:pPr>
        <w:tabs>
          <w:tab w:val="left" w:pos="2700"/>
        </w:tabs>
        <w:autoSpaceDE w:val="0"/>
        <w:autoSpaceDN w:val="0"/>
        <w:adjustRightInd w:val="0"/>
        <w:spacing w:after="0" w:line="240" w:lineRule="auto"/>
        <w:rPr>
          <w:rFonts w:cs="Arial"/>
          <w:lang w:val="en-US"/>
        </w:rPr>
      </w:pPr>
      <w:r w:rsidRPr="00433D5F">
        <w:rPr>
          <w:rFonts w:cs="Arial"/>
          <w:lang w:val="en-US"/>
        </w:rPr>
        <w:t>[eventlog]</w:t>
      </w:r>
    </w:p>
    <w:p w:rsidR="00271615" w:rsidRPr="00433D5F" w:rsidRDefault="00271615" w:rsidP="00271615">
      <w:pPr>
        <w:tabs>
          <w:tab w:val="left" w:pos="2700"/>
        </w:tabs>
        <w:autoSpaceDE w:val="0"/>
        <w:autoSpaceDN w:val="0"/>
        <w:adjustRightInd w:val="0"/>
        <w:spacing w:after="0" w:line="240" w:lineRule="auto"/>
        <w:rPr>
          <w:rFonts w:cs="Arial"/>
          <w:lang w:val="en-US"/>
        </w:rPr>
      </w:pPr>
      <w:r w:rsidRPr="00433D5F">
        <w:rPr>
          <w:rFonts w:cs="Arial"/>
          <w:lang w:val="en-US"/>
        </w:rPr>
        <w:t>OverWriteAlways=1</w:t>
      </w:r>
    </w:p>
    <w:p w:rsidR="00271615" w:rsidRPr="00433D5F" w:rsidRDefault="00271615" w:rsidP="00271615">
      <w:pPr>
        <w:tabs>
          <w:tab w:val="left" w:pos="2700"/>
        </w:tabs>
        <w:autoSpaceDE w:val="0"/>
        <w:autoSpaceDN w:val="0"/>
        <w:adjustRightInd w:val="0"/>
        <w:spacing w:after="0" w:line="240" w:lineRule="auto"/>
        <w:rPr>
          <w:rFonts w:cs="Arial"/>
          <w:lang w:val="en-US"/>
        </w:rPr>
      </w:pPr>
      <w:r w:rsidRPr="00433D5F">
        <w:rPr>
          <w:rFonts w:cs="Arial"/>
          <w:lang w:val="en-US"/>
        </w:rPr>
        <w:t>AutoFTPLog=1</w:t>
      </w:r>
    </w:p>
    <w:p w:rsidR="00271615" w:rsidRPr="00433D5F" w:rsidRDefault="00271615" w:rsidP="00271615">
      <w:pPr>
        <w:tabs>
          <w:tab w:val="left" w:pos="2700"/>
        </w:tabs>
        <w:autoSpaceDE w:val="0"/>
        <w:autoSpaceDN w:val="0"/>
        <w:adjustRightInd w:val="0"/>
        <w:spacing w:after="0" w:line="240" w:lineRule="auto"/>
        <w:rPr>
          <w:rFonts w:cs="Arial"/>
          <w:lang w:val="en-US"/>
        </w:rPr>
      </w:pPr>
    </w:p>
    <w:p w:rsidR="00271615" w:rsidRPr="000B4E69" w:rsidRDefault="00271615" w:rsidP="00271615">
      <w:pPr>
        <w:tabs>
          <w:tab w:val="left" w:pos="2700"/>
        </w:tabs>
        <w:autoSpaceDE w:val="0"/>
        <w:autoSpaceDN w:val="0"/>
        <w:adjustRightInd w:val="0"/>
        <w:spacing w:after="0" w:line="240" w:lineRule="auto"/>
        <w:rPr>
          <w:rFonts w:cs="Arial"/>
          <w:b/>
          <w:color w:val="595959"/>
        </w:rPr>
      </w:pPr>
      <w:r w:rsidRPr="000B4E69">
        <w:rPr>
          <w:rFonts w:cs="Arial"/>
          <w:b/>
          <w:color w:val="595959"/>
        </w:rPr>
        <w:t>#******* FIN del Archivo de Configuración FTP para un AP 7220 ********</w:t>
      </w:r>
    </w:p>
    <w:p w:rsidR="00271615" w:rsidRPr="00FD3E84" w:rsidRDefault="00271615" w:rsidP="00271615">
      <w:pPr>
        <w:rPr>
          <w:rFonts w:cs="Arial"/>
        </w:rPr>
      </w:pPr>
    </w:p>
    <w:p w:rsidR="00271615" w:rsidRPr="00FD3E84" w:rsidRDefault="00271615" w:rsidP="00271615">
      <w:pPr>
        <w:rPr>
          <w:rFonts w:cs="Arial"/>
        </w:rPr>
      </w:pPr>
    </w:p>
    <w:p w:rsidR="00DD6A42" w:rsidRDefault="00DD6A42" w:rsidP="00DD6A42">
      <w:pPr>
        <w:jc w:val="center"/>
      </w:pPr>
    </w:p>
    <w:p w:rsidR="00271615" w:rsidRDefault="00271615" w:rsidP="003E0D7E">
      <w:pPr>
        <w:pStyle w:val="Capitulo"/>
      </w:pPr>
    </w:p>
    <w:p w:rsidR="00271615" w:rsidRDefault="00271615" w:rsidP="003E0D7E">
      <w:pPr>
        <w:pStyle w:val="Capitulo"/>
      </w:pPr>
    </w:p>
    <w:p w:rsidR="00271615" w:rsidRDefault="00271615" w:rsidP="003E0D7E">
      <w:pPr>
        <w:pStyle w:val="Capitulo"/>
      </w:pPr>
    </w:p>
    <w:p w:rsidR="00271615" w:rsidRDefault="00271615" w:rsidP="00271615">
      <w:pPr>
        <w:jc w:val="center"/>
        <w:rPr>
          <w:rFonts w:cs="Arial"/>
          <w:b/>
          <w:sz w:val="48"/>
          <w:szCs w:val="48"/>
          <w:lang w:val="es-EC"/>
        </w:rPr>
      </w:pPr>
    </w:p>
    <w:p w:rsidR="00271615" w:rsidRDefault="00402FB2" w:rsidP="00271615">
      <w:pPr>
        <w:jc w:val="center"/>
        <w:rPr>
          <w:rFonts w:cs="Arial"/>
          <w:b/>
          <w:sz w:val="48"/>
          <w:szCs w:val="48"/>
          <w:lang w:val="es-EC"/>
        </w:rPr>
      </w:pPr>
      <w:r>
        <w:rPr>
          <w:rFonts w:cs="Arial"/>
          <w:b/>
          <w:sz w:val="48"/>
          <w:szCs w:val="48"/>
          <w:lang w:val="es-EC"/>
        </w:rPr>
        <w:t>ANEXO J</w:t>
      </w:r>
    </w:p>
    <w:p w:rsidR="00271615" w:rsidRDefault="00271615" w:rsidP="00271615">
      <w:pPr>
        <w:jc w:val="center"/>
        <w:rPr>
          <w:rFonts w:cs="Arial"/>
          <w:b/>
          <w:sz w:val="32"/>
          <w:szCs w:val="32"/>
          <w:lang w:val="es-EC"/>
        </w:rPr>
      </w:pPr>
      <w:r w:rsidRPr="002037EE">
        <w:rPr>
          <w:rFonts w:cs="Arial"/>
          <w:b/>
          <w:sz w:val="32"/>
          <w:szCs w:val="32"/>
          <w:lang w:val="es-EC"/>
        </w:rPr>
        <w:t>CONFIGURACIÓN DEL ROUTER DE BORDE</w:t>
      </w:r>
    </w:p>
    <w:p w:rsidR="00271615" w:rsidRPr="002037EE" w:rsidRDefault="00271615" w:rsidP="00271615">
      <w:pPr>
        <w:jc w:val="center"/>
        <w:rPr>
          <w:rFonts w:cs="Arial"/>
          <w:b/>
          <w:sz w:val="32"/>
          <w:szCs w:val="32"/>
          <w:lang w:val="es-EC"/>
        </w:rPr>
      </w:pPr>
    </w:p>
    <w:p w:rsidR="00271615" w:rsidRPr="002037EE" w:rsidRDefault="00271615" w:rsidP="00271615">
      <w:pPr>
        <w:spacing w:after="0" w:line="240" w:lineRule="auto"/>
        <w:rPr>
          <w:rFonts w:cs="Arial"/>
          <w:lang w:val="en-US"/>
        </w:rPr>
      </w:pPr>
      <w:r w:rsidRPr="002037EE">
        <w:rPr>
          <w:rFonts w:cs="Arial"/>
          <w:lang w:val="en-US"/>
        </w:rPr>
        <w:t>WMN#sh run</w:t>
      </w:r>
    </w:p>
    <w:p w:rsidR="00271615" w:rsidRPr="002037EE" w:rsidRDefault="00271615" w:rsidP="00271615">
      <w:pPr>
        <w:spacing w:after="0" w:line="240" w:lineRule="auto"/>
        <w:rPr>
          <w:rFonts w:cs="Arial"/>
          <w:lang w:val="en-US"/>
        </w:rPr>
      </w:pPr>
      <w:r w:rsidRPr="002037EE">
        <w:rPr>
          <w:rFonts w:cs="Arial"/>
          <w:lang w:val="en-US"/>
        </w:rPr>
        <w:t>Building configuration...</w:t>
      </w:r>
    </w:p>
    <w:p w:rsidR="00271615" w:rsidRPr="002037EE" w:rsidRDefault="00271615" w:rsidP="00271615">
      <w:pPr>
        <w:spacing w:after="0" w:line="240" w:lineRule="auto"/>
        <w:rPr>
          <w:rFonts w:cs="Arial"/>
          <w:lang w:val="en-US"/>
        </w:rPr>
      </w:pPr>
      <w:r w:rsidRPr="002037EE">
        <w:rPr>
          <w:rFonts w:cs="Arial"/>
          <w:lang w:val="en-US"/>
        </w:rPr>
        <w:t>Current configuration:</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version 12.0</w:t>
      </w:r>
    </w:p>
    <w:p w:rsidR="00271615" w:rsidRPr="002037EE" w:rsidRDefault="00271615" w:rsidP="00271615">
      <w:pPr>
        <w:spacing w:after="0" w:line="240" w:lineRule="auto"/>
        <w:rPr>
          <w:rFonts w:cs="Arial"/>
          <w:lang w:val="en-US"/>
        </w:rPr>
      </w:pPr>
      <w:r w:rsidRPr="002037EE">
        <w:rPr>
          <w:rFonts w:cs="Arial"/>
          <w:lang w:val="en-US"/>
        </w:rPr>
        <w:t>service timestamps debug uptime</w:t>
      </w:r>
    </w:p>
    <w:p w:rsidR="00271615" w:rsidRPr="002037EE" w:rsidRDefault="00271615" w:rsidP="00271615">
      <w:pPr>
        <w:spacing w:after="0" w:line="240" w:lineRule="auto"/>
        <w:rPr>
          <w:rFonts w:cs="Arial"/>
          <w:lang w:val="en-US"/>
        </w:rPr>
      </w:pPr>
      <w:r w:rsidRPr="002037EE">
        <w:rPr>
          <w:rFonts w:cs="Arial"/>
          <w:lang w:val="en-US"/>
        </w:rPr>
        <w:t>service timestamps log uptime</w:t>
      </w:r>
    </w:p>
    <w:p w:rsidR="00271615" w:rsidRPr="002037EE" w:rsidRDefault="00271615" w:rsidP="00271615">
      <w:pPr>
        <w:spacing w:after="0" w:line="240" w:lineRule="auto"/>
        <w:rPr>
          <w:rFonts w:cs="Arial"/>
          <w:lang w:val="en-US"/>
        </w:rPr>
      </w:pPr>
      <w:r w:rsidRPr="002037EE">
        <w:rPr>
          <w:rFonts w:cs="Arial"/>
          <w:lang w:val="en-US"/>
        </w:rPr>
        <w:t>service password-encryption</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interface Ethernet0</w:t>
      </w:r>
    </w:p>
    <w:p w:rsidR="00271615" w:rsidRPr="002037EE" w:rsidRDefault="00271615" w:rsidP="00271615">
      <w:pPr>
        <w:spacing w:after="0" w:line="240" w:lineRule="auto"/>
        <w:rPr>
          <w:rFonts w:cs="Arial"/>
          <w:lang w:val="en-US"/>
        </w:rPr>
      </w:pPr>
      <w:r w:rsidRPr="002037EE">
        <w:rPr>
          <w:rFonts w:cs="Arial"/>
          <w:lang w:val="en-US"/>
        </w:rPr>
        <w:t xml:space="preserve"> ip address 200.125.200.100 255.255.255.248</w:t>
      </w:r>
    </w:p>
    <w:p w:rsidR="00271615" w:rsidRPr="002037EE" w:rsidRDefault="00271615" w:rsidP="00271615">
      <w:pPr>
        <w:spacing w:after="0" w:line="240" w:lineRule="auto"/>
        <w:rPr>
          <w:rFonts w:cs="Arial"/>
          <w:lang w:val="en-US"/>
        </w:rPr>
      </w:pPr>
      <w:r w:rsidRPr="002037EE">
        <w:rPr>
          <w:rFonts w:cs="Arial"/>
          <w:lang w:val="en-US"/>
        </w:rPr>
        <w:t xml:space="preserve"> no ip directed-broadcast</w:t>
      </w:r>
    </w:p>
    <w:p w:rsidR="00271615" w:rsidRPr="002037EE" w:rsidRDefault="00271615" w:rsidP="00271615">
      <w:pPr>
        <w:spacing w:after="0" w:line="240" w:lineRule="auto"/>
        <w:rPr>
          <w:rFonts w:cs="Arial"/>
          <w:lang w:val="en-US"/>
        </w:rPr>
      </w:pPr>
      <w:r w:rsidRPr="002037EE">
        <w:rPr>
          <w:rFonts w:cs="Arial"/>
          <w:lang w:val="en-US"/>
        </w:rPr>
        <w:t xml:space="preserve"> ip nat outside</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interface Ethernet1</w:t>
      </w:r>
    </w:p>
    <w:p w:rsidR="00271615" w:rsidRPr="002037EE" w:rsidRDefault="00271615" w:rsidP="00271615">
      <w:pPr>
        <w:spacing w:after="0" w:line="240" w:lineRule="auto"/>
        <w:rPr>
          <w:rFonts w:cs="Arial"/>
          <w:lang w:val="en-US"/>
        </w:rPr>
      </w:pPr>
      <w:r w:rsidRPr="002037EE">
        <w:rPr>
          <w:rFonts w:cs="Arial"/>
          <w:lang w:val="en-US"/>
        </w:rPr>
        <w:t xml:space="preserve"> ip address 10.4.1.10 255.255.255.0 secondary</w:t>
      </w:r>
    </w:p>
    <w:p w:rsidR="00271615" w:rsidRPr="002037EE" w:rsidRDefault="00271615" w:rsidP="00271615">
      <w:pPr>
        <w:spacing w:after="0" w:line="240" w:lineRule="auto"/>
        <w:rPr>
          <w:rFonts w:cs="Arial"/>
          <w:lang w:val="en-US"/>
        </w:rPr>
      </w:pPr>
      <w:r w:rsidRPr="002037EE">
        <w:rPr>
          <w:rFonts w:cs="Arial"/>
          <w:lang w:val="en-US"/>
        </w:rPr>
        <w:t xml:space="preserve"> ip address 10.8.1.254 255.255.255.0</w:t>
      </w:r>
    </w:p>
    <w:p w:rsidR="00271615" w:rsidRPr="002037EE" w:rsidRDefault="00271615" w:rsidP="00271615">
      <w:pPr>
        <w:spacing w:after="0" w:line="240" w:lineRule="auto"/>
        <w:rPr>
          <w:rFonts w:cs="Arial"/>
          <w:lang w:val="en-US"/>
        </w:rPr>
      </w:pPr>
      <w:r w:rsidRPr="002037EE">
        <w:rPr>
          <w:rFonts w:cs="Arial"/>
          <w:lang w:val="en-US"/>
        </w:rPr>
        <w:t xml:space="preserve"> no ip directed-broadcast</w:t>
      </w:r>
    </w:p>
    <w:p w:rsidR="00271615" w:rsidRPr="002037EE" w:rsidRDefault="00271615" w:rsidP="00271615">
      <w:pPr>
        <w:spacing w:after="0" w:line="240" w:lineRule="auto"/>
        <w:rPr>
          <w:rFonts w:cs="Arial"/>
          <w:lang w:val="en-US"/>
        </w:rPr>
      </w:pPr>
      <w:r w:rsidRPr="002037EE">
        <w:rPr>
          <w:rFonts w:cs="Arial"/>
          <w:lang w:val="en-US"/>
        </w:rPr>
        <w:t xml:space="preserve"> ip nat inside</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ip nat pool WMN 200.125.200.100 200.125.200.100 prefix-length 29</w:t>
      </w:r>
    </w:p>
    <w:p w:rsidR="00271615" w:rsidRPr="002037EE" w:rsidRDefault="00271615" w:rsidP="00271615">
      <w:pPr>
        <w:spacing w:after="0" w:line="240" w:lineRule="auto"/>
        <w:rPr>
          <w:rFonts w:cs="Arial"/>
          <w:lang w:val="en-US"/>
        </w:rPr>
      </w:pPr>
      <w:r w:rsidRPr="002037EE">
        <w:rPr>
          <w:rFonts w:cs="Arial"/>
          <w:lang w:val="en-US"/>
        </w:rPr>
        <w:t>ip nat pool WMN2 200.125.200.101 200.125.200.101 prefix-length 29</w:t>
      </w:r>
    </w:p>
    <w:p w:rsidR="00271615" w:rsidRPr="002037EE" w:rsidRDefault="00271615" w:rsidP="00271615">
      <w:pPr>
        <w:spacing w:after="0" w:line="240" w:lineRule="auto"/>
        <w:rPr>
          <w:rFonts w:cs="Arial"/>
          <w:lang w:val="en-US"/>
        </w:rPr>
      </w:pPr>
      <w:r w:rsidRPr="002037EE">
        <w:rPr>
          <w:rFonts w:cs="Arial"/>
          <w:lang w:val="en-US"/>
        </w:rPr>
        <w:t>ip nat inside source list 10 pool WMN overload</w:t>
      </w:r>
    </w:p>
    <w:p w:rsidR="00271615" w:rsidRPr="002037EE" w:rsidRDefault="00271615" w:rsidP="00271615">
      <w:pPr>
        <w:spacing w:after="0" w:line="240" w:lineRule="auto"/>
        <w:rPr>
          <w:rFonts w:cs="Arial"/>
          <w:lang w:val="en-US"/>
        </w:rPr>
      </w:pPr>
      <w:r w:rsidRPr="002037EE">
        <w:rPr>
          <w:rFonts w:cs="Arial"/>
          <w:lang w:val="en-US"/>
        </w:rPr>
        <w:t>ip nat inside source list 20 pool WMN2 overload</w:t>
      </w:r>
    </w:p>
    <w:p w:rsidR="00271615" w:rsidRPr="002037EE" w:rsidRDefault="00271615" w:rsidP="00271615">
      <w:pPr>
        <w:spacing w:after="0" w:line="240" w:lineRule="auto"/>
        <w:rPr>
          <w:rFonts w:cs="Arial"/>
          <w:lang w:val="en-US"/>
        </w:rPr>
      </w:pPr>
      <w:r w:rsidRPr="002037EE">
        <w:rPr>
          <w:rFonts w:cs="Arial"/>
          <w:lang w:val="en-US"/>
        </w:rPr>
        <w:t>ip classless</w:t>
      </w:r>
    </w:p>
    <w:p w:rsidR="00271615" w:rsidRPr="002037EE" w:rsidRDefault="00271615" w:rsidP="00271615">
      <w:pPr>
        <w:spacing w:after="0" w:line="240" w:lineRule="auto"/>
        <w:rPr>
          <w:rFonts w:cs="Arial"/>
          <w:lang w:val="en-US"/>
        </w:rPr>
      </w:pPr>
      <w:r w:rsidRPr="002037EE">
        <w:rPr>
          <w:rFonts w:cs="Arial"/>
          <w:lang w:val="en-US"/>
        </w:rPr>
        <w:t>ip route 0.0.0.0 0.0.0.0 200.125.200.97</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access-list 10 permit 10.8.1.0 0.0.0.255</w:t>
      </w:r>
    </w:p>
    <w:p w:rsidR="00271615" w:rsidRPr="002037EE" w:rsidRDefault="00271615" w:rsidP="00271615">
      <w:pPr>
        <w:spacing w:after="0" w:line="240" w:lineRule="auto"/>
        <w:rPr>
          <w:rFonts w:cs="Arial"/>
          <w:lang w:val="en-US"/>
        </w:rPr>
      </w:pPr>
      <w:r w:rsidRPr="002037EE">
        <w:rPr>
          <w:rFonts w:cs="Arial"/>
          <w:lang w:val="en-US"/>
        </w:rPr>
        <w:t>access-list 20 permit 10.4.1.0 0.0.0.255</w:t>
      </w:r>
    </w:p>
    <w:p w:rsidR="00271615" w:rsidRPr="002037EE" w:rsidRDefault="00271615" w:rsidP="00271615">
      <w:pPr>
        <w:spacing w:after="0" w:line="240" w:lineRule="auto"/>
        <w:rPr>
          <w:rFonts w:cs="Arial"/>
          <w:lang w:val="en-US"/>
        </w:rPr>
      </w:pPr>
      <w:r w:rsidRPr="002037EE">
        <w:rPr>
          <w:rFonts w:cs="Arial"/>
          <w:lang w:val="en-US"/>
        </w:rPr>
        <w:t>!</w:t>
      </w:r>
    </w:p>
    <w:p w:rsidR="00271615" w:rsidRPr="002037EE" w:rsidRDefault="00271615" w:rsidP="00271615">
      <w:pPr>
        <w:spacing w:after="0" w:line="240" w:lineRule="auto"/>
        <w:rPr>
          <w:rFonts w:cs="Arial"/>
          <w:lang w:val="en-US"/>
        </w:rPr>
      </w:pPr>
      <w:r w:rsidRPr="002037EE">
        <w:rPr>
          <w:rFonts w:cs="Arial"/>
          <w:lang w:val="en-US"/>
        </w:rPr>
        <w:t>end</w:t>
      </w:r>
    </w:p>
    <w:p w:rsidR="009252D1" w:rsidRDefault="009252D1" w:rsidP="003E0D7E">
      <w:pPr>
        <w:pStyle w:val="Capitulo"/>
        <w:rPr>
          <w:lang w:val="en-US"/>
        </w:rPr>
      </w:pPr>
    </w:p>
    <w:p w:rsidR="009252D1" w:rsidRDefault="009252D1" w:rsidP="003E0D7E">
      <w:pPr>
        <w:pStyle w:val="Capitulo"/>
        <w:rPr>
          <w:lang w:val="en-US"/>
        </w:rPr>
      </w:pPr>
    </w:p>
    <w:p w:rsidR="009252D1" w:rsidRPr="00405600" w:rsidRDefault="00A7187F" w:rsidP="009252D1">
      <w:pPr>
        <w:jc w:val="center"/>
        <w:rPr>
          <w:rFonts w:cs="Arial"/>
          <w:b/>
          <w:sz w:val="48"/>
          <w:szCs w:val="48"/>
          <w:lang w:val="en-US"/>
        </w:rPr>
      </w:pPr>
      <w:r>
        <w:rPr>
          <w:noProof/>
          <w:szCs w:val="48"/>
        </w:rPr>
        <w:drawing>
          <wp:inline distT="0" distB="0" distL="0" distR="0">
            <wp:extent cx="5257800" cy="6991350"/>
            <wp:effectExtent l="1905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86"/>
                    <a:srcRect/>
                    <a:stretch>
                      <a:fillRect/>
                    </a:stretch>
                  </pic:blipFill>
                  <pic:spPr bwMode="auto">
                    <a:xfrm>
                      <a:off x="0" y="0"/>
                      <a:ext cx="5257800" cy="6991350"/>
                    </a:xfrm>
                    <a:prstGeom prst="rect">
                      <a:avLst/>
                    </a:prstGeom>
                    <a:noFill/>
                    <a:ln w="9525">
                      <a:noFill/>
                      <a:miter lim="800000"/>
                      <a:headEnd/>
                      <a:tailEnd/>
                    </a:ln>
                  </pic:spPr>
                </pic:pic>
              </a:graphicData>
            </a:graphic>
          </wp:inline>
        </w:drawing>
      </w:r>
    </w:p>
    <w:p w:rsidR="0094691E" w:rsidRDefault="0094691E" w:rsidP="00C92985">
      <w:pPr>
        <w:jc w:val="center"/>
        <w:rPr>
          <w:szCs w:val="48"/>
        </w:rPr>
      </w:pPr>
    </w:p>
    <w:p w:rsidR="0094691E" w:rsidRDefault="0094691E" w:rsidP="00C92985">
      <w:pPr>
        <w:jc w:val="center"/>
        <w:rPr>
          <w:szCs w:val="48"/>
        </w:rPr>
      </w:pPr>
    </w:p>
    <w:p w:rsidR="0094691E" w:rsidRDefault="00A7187F" w:rsidP="00C92985">
      <w:pPr>
        <w:jc w:val="center"/>
        <w:rPr>
          <w:szCs w:val="48"/>
        </w:rPr>
      </w:pPr>
      <w:r>
        <w:rPr>
          <w:noProof/>
          <w:szCs w:val="48"/>
        </w:rPr>
        <w:drawing>
          <wp:inline distT="0" distB="0" distL="0" distR="0">
            <wp:extent cx="5257800" cy="6381750"/>
            <wp:effectExtent l="1905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7"/>
                    <a:srcRect/>
                    <a:stretch>
                      <a:fillRect/>
                    </a:stretch>
                  </pic:blipFill>
                  <pic:spPr bwMode="auto">
                    <a:xfrm>
                      <a:off x="0" y="0"/>
                      <a:ext cx="5257800" cy="6381750"/>
                    </a:xfrm>
                    <a:prstGeom prst="rect">
                      <a:avLst/>
                    </a:prstGeom>
                    <a:noFill/>
                    <a:ln w="9525">
                      <a:noFill/>
                      <a:miter lim="800000"/>
                      <a:headEnd/>
                      <a:tailEnd/>
                    </a:ln>
                  </pic:spPr>
                </pic:pic>
              </a:graphicData>
            </a:graphic>
          </wp:inline>
        </w:drawing>
      </w:r>
    </w:p>
    <w:p w:rsidR="0094691E" w:rsidRDefault="0094691E" w:rsidP="00C92985">
      <w:pPr>
        <w:jc w:val="center"/>
        <w:rPr>
          <w:szCs w:val="48"/>
        </w:rPr>
      </w:pPr>
    </w:p>
    <w:p w:rsidR="0094691E" w:rsidRDefault="0094691E" w:rsidP="00C92985">
      <w:pPr>
        <w:jc w:val="center"/>
        <w:rPr>
          <w:szCs w:val="48"/>
        </w:rPr>
      </w:pPr>
    </w:p>
    <w:p w:rsidR="0094691E" w:rsidRDefault="0094691E" w:rsidP="00C92985">
      <w:pPr>
        <w:jc w:val="center"/>
        <w:rPr>
          <w:szCs w:val="48"/>
        </w:rPr>
      </w:pPr>
    </w:p>
    <w:p w:rsidR="00C92985" w:rsidRPr="007D73FF" w:rsidRDefault="00A01248" w:rsidP="00C92985">
      <w:pPr>
        <w:jc w:val="center"/>
        <w:rPr>
          <w:rFonts w:cs="Arial"/>
          <w:b/>
          <w:sz w:val="48"/>
          <w:szCs w:val="48"/>
          <w:lang w:val="en-US"/>
        </w:rPr>
      </w:pPr>
      <w:r w:rsidRPr="007D73FF">
        <w:rPr>
          <w:rFonts w:cs="Arial"/>
          <w:b/>
          <w:sz w:val="48"/>
          <w:szCs w:val="48"/>
          <w:lang w:val="en-US"/>
        </w:rPr>
        <w:t>ANEXO L</w:t>
      </w:r>
    </w:p>
    <w:p w:rsidR="00C92985" w:rsidRDefault="002731F7" w:rsidP="002731F7">
      <w:pPr>
        <w:jc w:val="center"/>
        <w:rPr>
          <w:rFonts w:cs="Arial"/>
          <w:b/>
          <w:sz w:val="32"/>
          <w:szCs w:val="32"/>
        </w:rPr>
      </w:pPr>
      <w:r>
        <w:rPr>
          <w:rFonts w:cs="Arial"/>
          <w:b/>
          <w:sz w:val="32"/>
          <w:szCs w:val="32"/>
        </w:rPr>
        <w:t>ACRÓNIMOS</w:t>
      </w:r>
    </w:p>
    <w:p w:rsidR="002731F7" w:rsidRDefault="002731F7" w:rsidP="002731F7">
      <w:pPr>
        <w:jc w:val="center"/>
      </w:pPr>
    </w:p>
    <w:p w:rsidR="00C92985" w:rsidRDefault="00C92985" w:rsidP="00C92985">
      <w:pPr>
        <w:ind w:left="2127" w:hanging="2127"/>
      </w:pPr>
      <w:r>
        <w:t>802.11</w:t>
      </w:r>
      <w:r>
        <w:tab/>
        <w:t xml:space="preserve">Familia de </w:t>
      </w:r>
      <w:smartTag w:uri="urn:schemas-microsoft-com:office:smarttags" w:element="PersonName">
        <w:smartTagPr>
          <w:attr w:name="ProductID" w:val="la IEEE"/>
        </w:smartTagPr>
        <w:r>
          <w:t>la IEEE</w:t>
        </w:r>
      </w:smartTag>
      <w:r>
        <w:t xml:space="preserve"> para especificaciones de las redes inalámbricas.</w:t>
      </w:r>
    </w:p>
    <w:p w:rsidR="00C92985" w:rsidRDefault="00C92985" w:rsidP="00C92985">
      <w:pPr>
        <w:ind w:left="2127" w:hanging="2127"/>
      </w:pPr>
      <w:r>
        <w:t>802.11a</w:t>
      </w:r>
      <w:r>
        <w:tab/>
        <w:t xml:space="preserve">Especificación de </w:t>
      </w:r>
      <w:smartTag w:uri="urn:schemas-microsoft-com:office:smarttags" w:element="PersonName">
        <w:smartTagPr>
          <w:attr w:name="ProductID" w:val="la IEEE"/>
        </w:smartTagPr>
        <w:r>
          <w:t>la IEEE</w:t>
        </w:r>
      </w:smartTag>
      <w:r>
        <w:t xml:space="preserve"> para redes inalámbricas que operan en la banda de frecuencia de 5GHz utilizando modulación OFDM y provee una tasa de transmisión máxima de 54 Mbps.</w:t>
      </w:r>
    </w:p>
    <w:p w:rsidR="00C92985" w:rsidRDefault="00C92985" w:rsidP="00C92985">
      <w:pPr>
        <w:ind w:left="2127" w:hanging="2127"/>
      </w:pPr>
      <w:r>
        <w:t>802.11b</w:t>
      </w:r>
      <w:r>
        <w:tab/>
        <w:t xml:space="preserve">Especificación de </w:t>
      </w:r>
      <w:smartTag w:uri="urn:schemas-microsoft-com:office:smarttags" w:element="PersonName">
        <w:smartTagPr>
          <w:attr w:name="ProductID" w:val="la IEEE"/>
        </w:smartTagPr>
        <w:r>
          <w:t>la IEEE</w:t>
        </w:r>
      </w:smartTag>
      <w:r>
        <w:t xml:space="preserve"> para redes inalámbricas que operan en la banda de frecuencia 2.4 GHz utilizando modulación CCK y provee una tasa de transmisión máxima de 11 Mbps.</w:t>
      </w:r>
    </w:p>
    <w:p w:rsidR="00C92985" w:rsidRDefault="00C92985" w:rsidP="00C92985">
      <w:pPr>
        <w:ind w:left="2127" w:hanging="2127"/>
      </w:pPr>
      <w:r>
        <w:t>802.11i</w:t>
      </w:r>
      <w:r>
        <w:tab/>
        <w:t xml:space="preserve">Especificación desarrollada por </w:t>
      </w:r>
      <w:smartTag w:uri="urn:schemas-microsoft-com:office:smarttags" w:element="PersonName">
        <w:smartTagPr>
          <w:attr w:name="ProductID" w:val="la IEEE"/>
        </w:smartTagPr>
        <w:r>
          <w:t>la IEEE</w:t>
        </w:r>
      </w:smartTag>
      <w:r>
        <w:t xml:space="preserve"> para seguridad de las redes inalámbricas LAN.</w:t>
      </w:r>
    </w:p>
    <w:p w:rsidR="00C92985" w:rsidRDefault="00C92985" w:rsidP="00C92985">
      <w:pPr>
        <w:ind w:left="2127" w:hanging="2127"/>
      </w:pPr>
      <w:r>
        <w:t>Access Link</w:t>
      </w:r>
      <w:r>
        <w:tab/>
        <w:t>Radio enlace entre un punto de acceso AP 7220 y un usuario móvil terminal.</w:t>
      </w:r>
    </w:p>
    <w:p w:rsidR="00C92985" w:rsidRDefault="00C92985" w:rsidP="00C92985">
      <w:pPr>
        <w:ind w:left="2127" w:hanging="2127"/>
      </w:pPr>
      <w:r>
        <w:t>AL</w:t>
      </w:r>
      <w:r>
        <w:tab/>
        <w:t>Enlace de acceso.</w:t>
      </w:r>
    </w:p>
    <w:p w:rsidR="00C92985" w:rsidRPr="006220DE" w:rsidRDefault="00C92985" w:rsidP="00C92985">
      <w:pPr>
        <w:ind w:left="2127" w:hanging="2127"/>
      </w:pPr>
      <w:r w:rsidRPr="006220DE">
        <w:t>ARP</w:t>
      </w:r>
      <w:r w:rsidRPr="006220DE">
        <w:tab/>
        <w:t>Address Resolution Protocol</w:t>
      </w:r>
      <w:r>
        <w:t>.</w:t>
      </w:r>
    </w:p>
    <w:p w:rsidR="00C92985" w:rsidRDefault="00C92985" w:rsidP="00C92985">
      <w:pPr>
        <w:ind w:left="2127" w:hanging="2127"/>
      </w:pPr>
      <w:r>
        <w:t>Backbone</w:t>
      </w:r>
      <w:r>
        <w:tab/>
        <w:t>El mecanismo primario de conexión en sistema distribuido de manera jerárquica.</w:t>
      </w:r>
    </w:p>
    <w:p w:rsidR="00C92985" w:rsidRDefault="00C92985" w:rsidP="00C92985">
      <w:pPr>
        <w:ind w:left="2127" w:hanging="2127"/>
      </w:pPr>
      <w:r>
        <w:t>Broadcast</w:t>
      </w:r>
      <w:r>
        <w:tab/>
        <w:t>Un sistema de entrega de paquetes en el cual una copia de cada paquete es entregada a todos los servidores de red.</w:t>
      </w:r>
    </w:p>
    <w:p w:rsidR="00C92985" w:rsidRPr="00433D5F" w:rsidRDefault="00C92985" w:rsidP="00C92985">
      <w:pPr>
        <w:ind w:left="2127" w:hanging="2127"/>
        <w:rPr>
          <w:lang w:val="en-US"/>
        </w:rPr>
      </w:pPr>
      <w:r w:rsidRPr="00433D5F">
        <w:rPr>
          <w:lang w:val="en-US"/>
        </w:rPr>
        <w:t>CCK</w:t>
      </w:r>
      <w:r w:rsidRPr="00433D5F">
        <w:rPr>
          <w:lang w:val="en-US"/>
        </w:rPr>
        <w:tab/>
        <w:t>Complementary Code Keying.</w:t>
      </w:r>
    </w:p>
    <w:p w:rsidR="00C92985" w:rsidRPr="00433D5F" w:rsidRDefault="00C92985" w:rsidP="00C92985">
      <w:pPr>
        <w:ind w:left="2127" w:hanging="2127"/>
        <w:rPr>
          <w:lang w:val="en-US"/>
        </w:rPr>
      </w:pPr>
      <w:r w:rsidRPr="00433D5F">
        <w:rPr>
          <w:lang w:val="en-US"/>
        </w:rPr>
        <w:t>CSMA/CA</w:t>
      </w:r>
      <w:r w:rsidRPr="00433D5F">
        <w:rPr>
          <w:lang w:val="en-US"/>
        </w:rPr>
        <w:tab/>
        <w:t xml:space="preserve">Carrier Sense Multiple Access / Collision Avoidance. </w:t>
      </w:r>
    </w:p>
    <w:p w:rsidR="00C92985" w:rsidRPr="00433D5F" w:rsidRDefault="00C92985" w:rsidP="00C92985">
      <w:pPr>
        <w:ind w:left="2127" w:hanging="2127"/>
        <w:rPr>
          <w:lang w:val="en-US"/>
        </w:rPr>
      </w:pPr>
      <w:r w:rsidRPr="00433D5F">
        <w:rPr>
          <w:lang w:val="en-US"/>
        </w:rPr>
        <w:t>CSMA/CD</w:t>
      </w:r>
      <w:r w:rsidRPr="00433D5F">
        <w:rPr>
          <w:lang w:val="en-US"/>
        </w:rPr>
        <w:tab/>
        <w:t xml:space="preserve">Carrier Sense Multiple Access / Collision Detection. </w:t>
      </w:r>
    </w:p>
    <w:p w:rsidR="00C92985" w:rsidRDefault="00C92985" w:rsidP="00C92985">
      <w:pPr>
        <w:ind w:left="2127" w:hanging="2127"/>
      </w:pPr>
      <w:r w:rsidRPr="00325D6F">
        <w:t>Datagrama</w:t>
      </w:r>
      <w:r w:rsidRPr="00325D6F">
        <w:tab/>
        <w:t>Paquete que contiene información acerca de la dirección destino y los datos.</w:t>
      </w:r>
    </w:p>
    <w:p w:rsidR="00C92985" w:rsidRPr="006220DE" w:rsidRDefault="00C92985" w:rsidP="00C92985">
      <w:pPr>
        <w:ind w:left="2127" w:hanging="2127"/>
        <w:rPr>
          <w:lang w:val="en-US"/>
        </w:rPr>
      </w:pPr>
      <w:r w:rsidRPr="006220DE">
        <w:rPr>
          <w:lang w:val="en-US"/>
        </w:rPr>
        <w:t>DHCP</w:t>
      </w:r>
      <w:r w:rsidRPr="006220DE">
        <w:rPr>
          <w:lang w:val="en-US"/>
        </w:rPr>
        <w:tab/>
        <w:t>Dynamic Host Configuration Protocol.</w:t>
      </w:r>
    </w:p>
    <w:p w:rsidR="00C92985" w:rsidRDefault="00C92985" w:rsidP="00C92985">
      <w:pPr>
        <w:ind w:left="2127" w:hanging="2127"/>
      </w:pPr>
      <w:r w:rsidRPr="006220DE">
        <w:t>DNS</w:t>
      </w:r>
      <w:r w:rsidRPr="006220DE">
        <w:tab/>
        <w:t xml:space="preserve">Domain Name System. </w:t>
      </w:r>
      <w:r>
        <w:t>Mecanismo distribuido de nombres/direcciones utilizado en Internet.</w:t>
      </w:r>
    </w:p>
    <w:p w:rsidR="00C92985" w:rsidRPr="006220DE" w:rsidRDefault="00C92985" w:rsidP="00C92985">
      <w:pPr>
        <w:ind w:left="2127" w:hanging="2127"/>
      </w:pPr>
      <w:r w:rsidRPr="006220DE">
        <w:t>EAP</w:t>
      </w:r>
      <w:r w:rsidRPr="006220DE">
        <w:tab/>
        <w:t>Extensible Authentication Protocol.</w:t>
      </w:r>
    </w:p>
    <w:p w:rsidR="00C92985" w:rsidRDefault="00C92985" w:rsidP="00C92985">
      <w:pPr>
        <w:ind w:left="2127" w:hanging="2127"/>
      </w:pPr>
      <w:r w:rsidRPr="001B55CF">
        <w:t>EAPOL</w:t>
      </w:r>
      <w:r w:rsidRPr="001B55CF">
        <w:tab/>
        <w:t>Extensible Authentication Protocol Over LAN, un método de encapsulación sobre un mensaje EAP sobre redes LAN.</w:t>
      </w:r>
    </w:p>
    <w:p w:rsidR="00C92985" w:rsidRDefault="00C92985" w:rsidP="00C92985">
      <w:pPr>
        <w:ind w:left="2127" w:hanging="2127"/>
      </w:pPr>
      <w:r>
        <w:t>Flodding</w:t>
      </w:r>
      <w:r>
        <w:tab/>
        <w:t>Técnica en la cual la información de la ruta es recibida por un dispositivo de ruteo y es enviada a través de todas las interfaces de ese dispositivo, con excepción de la interface que está recibiendo la información.</w:t>
      </w:r>
    </w:p>
    <w:p w:rsidR="00C92985" w:rsidRDefault="00C92985" w:rsidP="00C92985">
      <w:pPr>
        <w:ind w:left="2127" w:hanging="2127"/>
      </w:pPr>
      <w:r>
        <w:t>Frame</w:t>
      </w:r>
      <w:r>
        <w:tab/>
        <w:t>Paquete. Un conjunto de bits que forman un bloque de datos elemental y que es enviado a través de un canal de comunicación.</w:t>
      </w:r>
    </w:p>
    <w:p w:rsidR="00C92985" w:rsidRPr="00433D5F" w:rsidRDefault="00C92985" w:rsidP="00C92985">
      <w:pPr>
        <w:ind w:left="2127" w:hanging="2127"/>
        <w:rPr>
          <w:lang w:val="en-US"/>
        </w:rPr>
      </w:pPr>
      <w:r w:rsidRPr="00433D5F">
        <w:rPr>
          <w:lang w:val="en-US"/>
        </w:rPr>
        <w:t>FTP</w:t>
      </w:r>
      <w:r w:rsidRPr="00433D5F">
        <w:rPr>
          <w:lang w:val="en-US"/>
        </w:rPr>
        <w:tab/>
        <w:t>File Transfer Protocol.</w:t>
      </w:r>
    </w:p>
    <w:p w:rsidR="00C92985" w:rsidRPr="00433D5F" w:rsidRDefault="00C92985" w:rsidP="00C92985">
      <w:pPr>
        <w:ind w:left="2127" w:hanging="2127"/>
        <w:rPr>
          <w:lang w:val="en-US"/>
        </w:rPr>
      </w:pPr>
      <w:r w:rsidRPr="00433D5F">
        <w:rPr>
          <w:lang w:val="en-US"/>
        </w:rPr>
        <w:t>HA</w:t>
      </w:r>
      <w:r w:rsidRPr="00433D5F">
        <w:rPr>
          <w:lang w:val="en-US"/>
        </w:rPr>
        <w:tab/>
        <w:t>Home Agent.</w:t>
      </w:r>
    </w:p>
    <w:p w:rsidR="00C92985" w:rsidRPr="00433D5F" w:rsidRDefault="00C92985" w:rsidP="00C92985">
      <w:pPr>
        <w:ind w:left="2127" w:hanging="2127"/>
        <w:rPr>
          <w:lang w:val="en-US"/>
        </w:rPr>
      </w:pPr>
      <w:r w:rsidRPr="00433D5F">
        <w:rPr>
          <w:lang w:val="en-US"/>
        </w:rPr>
        <w:t>HTML</w:t>
      </w:r>
      <w:r w:rsidRPr="00433D5F">
        <w:rPr>
          <w:lang w:val="en-US"/>
        </w:rPr>
        <w:tab/>
        <w:t>HyperText Transmission Protocol.</w:t>
      </w:r>
    </w:p>
    <w:p w:rsidR="00C92985" w:rsidRDefault="00C92985" w:rsidP="00C92985">
      <w:pPr>
        <w:ind w:left="2127" w:hanging="2127"/>
      </w:pPr>
      <w:r w:rsidRPr="001B55CF">
        <w:t>ICMP</w:t>
      </w:r>
      <w:r w:rsidRPr="001B55CF">
        <w:tab/>
        <w:t>Internet Control Message Protocol, es un protocolo que identifica los error</w:t>
      </w:r>
      <w:r>
        <w:t>e</w:t>
      </w:r>
      <w:r w:rsidRPr="001B55CF">
        <w:t>s y envía mensajes de control a la capa IP.</w:t>
      </w:r>
    </w:p>
    <w:p w:rsidR="00C92985" w:rsidRDefault="00C92985" w:rsidP="00C92985">
      <w:pPr>
        <w:ind w:left="2127" w:hanging="2127"/>
      </w:pPr>
      <w:r>
        <w:t>IP</w:t>
      </w:r>
      <w:r>
        <w:tab/>
        <w:t>Protocolo Internet.</w:t>
      </w:r>
    </w:p>
    <w:p w:rsidR="00C92985" w:rsidRDefault="00C92985" w:rsidP="00C92985">
      <w:pPr>
        <w:ind w:left="2127" w:hanging="2127"/>
      </w:pPr>
      <w:r>
        <w:t>IPSec</w:t>
      </w:r>
      <w:r>
        <w:tab/>
        <w:t>Seguridad del Protocolo Internet.</w:t>
      </w:r>
    </w:p>
    <w:p w:rsidR="00C92985" w:rsidRDefault="00C92985" w:rsidP="00C92985">
      <w:pPr>
        <w:ind w:left="2127" w:hanging="2127"/>
      </w:pPr>
      <w:r>
        <w:t>IEEE</w:t>
      </w:r>
      <w:r>
        <w:tab/>
        <w:t>Instituto de Ingenieros Eléctricos y Electrónicos.</w:t>
      </w:r>
    </w:p>
    <w:p w:rsidR="00C92985" w:rsidRDefault="00C92985" w:rsidP="00C92985">
      <w:pPr>
        <w:ind w:left="2127" w:hanging="2127"/>
      </w:pPr>
      <w:r>
        <w:t>ISP</w:t>
      </w:r>
      <w:r>
        <w:tab/>
        <w:t>Proveedor del Servicio de Internet.</w:t>
      </w:r>
    </w:p>
    <w:p w:rsidR="00C92985" w:rsidRDefault="00C92985" w:rsidP="00C92985">
      <w:pPr>
        <w:ind w:left="2127" w:hanging="2127"/>
      </w:pPr>
      <w:r>
        <w:t>LAN</w:t>
      </w:r>
      <w:r>
        <w:tab/>
        <w:t>Red de Area Local.</w:t>
      </w:r>
    </w:p>
    <w:p w:rsidR="00C92985" w:rsidRPr="00433D5F" w:rsidRDefault="00C92985" w:rsidP="00C92985">
      <w:pPr>
        <w:ind w:left="2127" w:hanging="2127"/>
        <w:rPr>
          <w:lang w:val="en-US"/>
        </w:rPr>
      </w:pPr>
      <w:r w:rsidRPr="00433D5F">
        <w:rPr>
          <w:lang w:val="en-US"/>
        </w:rPr>
        <w:t>LDAP</w:t>
      </w:r>
      <w:r w:rsidRPr="00433D5F">
        <w:rPr>
          <w:lang w:val="en-US"/>
        </w:rPr>
        <w:tab/>
        <w:t>Lightweight Directory Access Protocol.</w:t>
      </w:r>
    </w:p>
    <w:p w:rsidR="00C92985" w:rsidRDefault="00C92985" w:rsidP="00C92985">
      <w:pPr>
        <w:ind w:left="2127" w:hanging="2127"/>
      </w:pPr>
      <w:r w:rsidRPr="006220DE">
        <w:t>LOS</w:t>
      </w:r>
      <w:r w:rsidRPr="006220DE">
        <w:tab/>
      </w:r>
      <w:r w:rsidRPr="00C958EA">
        <w:t>Línea de Vista.</w:t>
      </w:r>
    </w:p>
    <w:p w:rsidR="00C92985" w:rsidRDefault="00C92985" w:rsidP="00C92985">
      <w:pPr>
        <w:ind w:left="2127" w:hanging="2127"/>
      </w:pPr>
      <w:r>
        <w:t>MAC address</w:t>
      </w:r>
      <w:r>
        <w:tab/>
        <w:t>Dirección Física de 6 bytes de un equipo.</w:t>
      </w:r>
    </w:p>
    <w:p w:rsidR="00C92985" w:rsidRDefault="00C92985" w:rsidP="00C92985">
      <w:pPr>
        <w:ind w:left="2127" w:hanging="2127"/>
      </w:pPr>
      <w:r>
        <w:t>MAC</w:t>
      </w:r>
      <w:r>
        <w:tab/>
        <w:t>Media Access Control.</w:t>
      </w:r>
    </w:p>
    <w:p w:rsidR="00C92985" w:rsidRDefault="00C92985" w:rsidP="00C92985">
      <w:pPr>
        <w:ind w:left="2127" w:hanging="2127"/>
      </w:pPr>
      <w:r>
        <w:t>Mbps</w:t>
      </w:r>
      <w:r>
        <w:tab/>
        <w:t>Megabits por segundo.</w:t>
      </w:r>
    </w:p>
    <w:p w:rsidR="00C92985" w:rsidRDefault="00C92985" w:rsidP="00C92985">
      <w:pPr>
        <w:ind w:left="2127" w:hanging="2127"/>
      </w:pPr>
      <w:r>
        <w:t>MIP</w:t>
      </w:r>
      <w:r>
        <w:tab/>
        <w:t>Filtro IP Móvil.</w:t>
      </w:r>
    </w:p>
    <w:p w:rsidR="00C92985" w:rsidRDefault="00C92985" w:rsidP="00C92985">
      <w:pPr>
        <w:ind w:left="2127" w:hanging="2127"/>
      </w:pPr>
      <w:r>
        <w:t>MN</w:t>
      </w:r>
      <w:r>
        <w:tab/>
        <w:t>Nodos móviles (inalámbricos).</w:t>
      </w:r>
    </w:p>
    <w:p w:rsidR="00C92985" w:rsidRDefault="00C92985" w:rsidP="00C92985">
      <w:pPr>
        <w:ind w:left="2127" w:hanging="2127"/>
      </w:pPr>
      <w:r>
        <w:t>MTU</w:t>
      </w:r>
      <w:r>
        <w:tab/>
        <w:t>Unidad Máxima de Transmisión.</w:t>
      </w:r>
    </w:p>
    <w:p w:rsidR="00C92985" w:rsidRDefault="00C92985" w:rsidP="00C92985">
      <w:pPr>
        <w:ind w:left="2127" w:hanging="2127"/>
      </w:pPr>
      <w:r>
        <w:t>NAP</w:t>
      </w:r>
      <w:r>
        <w:tab/>
        <w:t>Network Access Point, punto de acceso de la red.</w:t>
      </w:r>
    </w:p>
    <w:p w:rsidR="00C92985" w:rsidRPr="00433D5F" w:rsidRDefault="00C92985" w:rsidP="00C92985">
      <w:pPr>
        <w:ind w:left="2127" w:hanging="2127"/>
        <w:rPr>
          <w:lang w:val="en-US"/>
        </w:rPr>
      </w:pPr>
      <w:r w:rsidRPr="00433D5F">
        <w:rPr>
          <w:lang w:val="en-US"/>
        </w:rPr>
        <w:t>NAP-R</w:t>
      </w:r>
      <w:r w:rsidRPr="00433D5F">
        <w:rPr>
          <w:lang w:val="en-US"/>
        </w:rPr>
        <w:tab/>
        <w:t xml:space="preserve">Network Access Point Router, enrutador </w:t>
      </w:r>
      <w:smartTag w:uri="urn:schemas-microsoft-com:office:smarttags" w:element="place">
        <w:smartTag w:uri="urn:schemas-microsoft-com:office:smarttags" w:element="State">
          <w:r w:rsidRPr="00433D5F">
            <w:rPr>
              <w:lang w:val="en-US"/>
            </w:rPr>
            <w:t>del</w:t>
          </w:r>
        </w:smartTag>
      </w:smartTag>
      <w:r w:rsidRPr="00433D5F">
        <w:rPr>
          <w:lang w:val="en-US"/>
        </w:rPr>
        <w:t xml:space="preserve"> punto de acceso.</w:t>
      </w:r>
    </w:p>
    <w:p w:rsidR="00C92985" w:rsidRPr="00433D5F" w:rsidRDefault="00C92985" w:rsidP="00C92985">
      <w:pPr>
        <w:ind w:left="2127" w:hanging="2127"/>
        <w:rPr>
          <w:lang w:val="en-US"/>
        </w:rPr>
      </w:pPr>
      <w:r w:rsidRPr="00433D5F">
        <w:rPr>
          <w:lang w:val="en-US"/>
        </w:rPr>
        <w:t>NAT</w:t>
      </w:r>
      <w:r w:rsidRPr="00433D5F">
        <w:rPr>
          <w:lang w:val="en-US"/>
        </w:rPr>
        <w:tab/>
        <w:t>Network Address Translation.</w:t>
      </w:r>
    </w:p>
    <w:p w:rsidR="00C92985" w:rsidRDefault="00C92985" w:rsidP="00C92985">
      <w:pPr>
        <w:ind w:left="2127" w:hanging="2127"/>
      </w:pPr>
      <w:r>
        <w:t>Nodo</w:t>
      </w:r>
      <w:r>
        <w:tab/>
        <w:t>Cualquier dispositivo, conectado a una red que transmite y/o recibe datos.</w:t>
      </w:r>
    </w:p>
    <w:p w:rsidR="00C92985" w:rsidRDefault="00C92985" w:rsidP="00C92985">
      <w:pPr>
        <w:ind w:left="2127" w:hanging="2127"/>
      </w:pPr>
      <w:r w:rsidRPr="00C958EA">
        <w:t>NOSS</w:t>
      </w:r>
      <w:r w:rsidRPr="00C958EA">
        <w:tab/>
        <w:t xml:space="preserve">Network Operations Support System o Sistema de Soporte de Operaciones de </w:t>
      </w:r>
      <w:smartTag w:uri="urn:schemas-microsoft-com:office:smarttags" w:element="PersonName">
        <w:smartTagPr>
          <w:attr w:name="ProductID" w:val="la Red."/>
        </w:smartTagPr>
        <w:r w:rsidRPr="00C958EA">
          <w:t>la Red.</w:t>
        </w:r>
      </w:smartTag>
    </w:p>
    <w:p w:rsidR="00C92985" w:rsidRDefault="00C92985" w:rsidP="00C92985">
      <w:pPr>
        <w:ind w:left="2127" w:hanging="2127"/>
      </w:pPr>
      <w:r>
        <w:t>OSI</w:t>
      </w:r>
      <w:r>
        <w:tab/>
        <w:t>Open Systems Interconnection. Programa internacional de estandarización para facilitar la comunicación entre equipos.</w:t>
      </w:r>
    </w:p>
    <w:p w:rsidR="00C92985" w:rsidRPr="009E513D" w:rsidRDefault="00C92985" w:rsidP="00C92985">
      <w:pPr>
        <w:ind w:left="2127" w:hanging="2127"/>
        <w:rPr>
          <w:lang w:val="en-US"/>
        </w:rPr>
      </w:pPr>
      <w:r w:rsidRPr="009E513D">
        <w:rPr>
          <w:lang w:val="en-US"/>
        </w:rPr>
        <w:t>OSPF</w:t>
      </w:r>
      <w:r w:rsidRPr="009E513D">
        <w:rPr>
          <w:lang w:val="en-US"/>
        </w:rPr>
        <w:tab/>
        <w:t>Open Shortest Path First.</w:t>
      </w:r>
    </w:p>
    <w:p w:rsidR="00C92985" w:rsidRPr="006220DE" w:rsidRDefault="00C92985" w:rsidP="00C92985">
      <w:pPr>
        <w:ind w:left="2127" w:hanging="2127"/>
      </w:pPr>
      <w:r w:rsidRPr="006220DE">
        <w:t>PC</w:t>
      </w:r>
      <w:r w:rsidRPr="006220DE">
        <w:tab/>
        <w:t>Computadora personal.</w:t>
      </w:r>
    </w:p>
    <w:p w:rsidR="00C92985" w:rsidRDefault="00C92985" w:rsidP="00C92985">
      <w:pPr>
        <w:ind w:left="2127" w:hanging="2127"/>
      </w:pPr>
      <w:r w:rsidRPr="00213AF2">
        <w:t>Ping</w:t>
      </w:r>
      <w:r w:rsidRPr="00213AF2">
        <w:tab/>
        <w:t>Packet internet groper. Utilizado para probar la llegada a los destinos mandándoles una petición de ICMP y esperando por un respuesta.</w:t>
      </w:r>
    </w:p>
    <w:p w:rsidR="00C92985" w:rsidRPr="00433D5F" w:rsidRDefault="00C92985" w:rsidP="00C92985">
      <w:pPr>
        <w:ind w:left="2127" w:hanging="2127"/>
        <w:rPr>
          <w:lang w:val="en-US"/>
        </w:rPr>
      </w:pPr>
      <w:r w:rsidRPr="00433D5F">
        <w:rPr>
          <w:lang w:val="en-US"/>
        </w:rPr>
        <w:t>QoS</w:t>
      </w:r>
      <w:r w:rsidRPr="00433D5F">
        <w:rPr>
          <w:lang w:val="en-US"/>
        </w:rPr>
        <w:tab/>
        <w:t>Calidad de Servicio.</w:t>
      </w:r>
    </w:p>
    <w:p w:rsidR="00C92985" w:rsidRPr="009E513D" w:rsidRDefault="00C92985" w:rsidP="00C92985">
      <w:pPr>
        <w:ind w:left="2127" w:hanging="2127"/>
        <w:rPr>
          <w:lang w:val="en-US"/>
        </w:rPr>
      </w:pPr>
      <w:r w:rsidRPr="009E513D">
        <w:rPr>
          <w:lang w:val="en-US"/>
        </w:rPr>
        <w:t>Radius</w:t>
      </w:r>
      <w:r w:rsidRPr="009E513D">
        <w:rPr>
          <w:lang w:val="en-US"/>
        </w:rPr>
        <w:tab/>
        <w:t>Remote Authentication Dial-In User Services.</w:t>
      </w:r>
    </w:p>
    <w:p w:rsidR="00C92985" w:rsidRPr="00433D5F" w:rsidRDefault="00C92985" w:rsidP="00C92985">
      <w:pPr>
        <w:ind w:left="2127" w:hanging="2127"/>
        <w:rPr>
          <w:lang w:val="en-US"/>
        </w:rPr>
      </w:pPr>
      <w:r w:rsidRPr="00433D5F">
        <w:rPr>
          <w:lang w:val="en-US"/>
        </w:rPr>
        <w:t>RF</w:t>
      </w:r>
      <w:r w:rsidRPr="00433D5F">
        <w:rPr>
          <w:lang w:val="en-US"/>
        </w:rPr>
        <w:tab/>
        <w:t>Radio Frecuencia.</w:t>
      </w:r>
    </w:p>
    <w:p w:rsidR="00C92985" w:rsidRPr="00433D5F" w:rsidRDefault="00C92985" w:rsidP="00C92985">
      <w:pPr>
        <w:ind w:left="2127" w:hanging="2127"/>
        <w:rPr>
          <w:lang w:val="en-US"/>
        </w:rPr>
      </w:pPr>
      <w:r w:rsidRPr="00433D5F">
        <w:rPr>
          <w:lang w:val="en-US"/>
        </w:rPr>
        <w:t>RSNA</w:t>
      </w:r>
      <w:r w:rsidRPr="00433D5F">
        <w:rPr>
          <w:lang w:val="en-US"/>
        </w:rPr>
        <w:tab/>
        <w:t>Robust Security Network Association.</w:t>
      </w:r>
    </w:p>
    <w:p w:rsidR="00C92985" w:rsidRPr="00433D5F" w:rsidRDefault="00C92985" w:rsidP="00C92985">
      <w:pPr>
        <w:ind w:left="2127" w:hanging="2127"/>
        <w:rPr>
          <w:lang w:val="en-US"/>
        </w:rPr>
      </w:pPr>
      <w:r w:rsidRPr="00433D5F">
        <w:rPr>
          <w:lang w:val="en-US"/>
        </w:rPr>
        <w:t>SNMP</w:t>
      </w:r>
      <w:r w:rsidRPr="00433D5F">
        <w:rPr>
          <w:lang w:val="en-US"/>
        </w:rPr>
        <w:tab/>
        <w:t>Simple / Secure Network Management Protocol.</w:t>
      </w:r>
    </w:p>
    <w:p w:rsidR="00C92985" w:rsidRPr="00433D5F" w:rsidRDefault="00C92985" w:rsidP="00C92985">
      <w:pPr>
        <w:ind w:left="2127" w:hanging="2127"/>
        <w:rPr>
          <w:lang w:val="en-US"/>
        </w:rPr>
      </w:pPr>
      <w:r w:rsidRPr="00433D5F">
        <w:rPr>
          <w:lang w:val="en-US"/>
        </w:rPr>
        <w:t>SNTP</w:t>
      </w:r>
      <w:r w:rsidRPr="00433D5F">
        <w:rPr>
          <w:lang w:val="en-US"/>
        </w:rPr>
        <w:tab/>
        <w:t>Simple Network Time Protocol.</w:t>
      </w:r>
    </w:p>
    <w:p w:rsidR="00C92985" w:rsidRPr="006220DE" w:rsidRDefault="00C92985" w:rsidP="00C92985">
      <w:pPr>
        <w:ind w:left="2127" w:hanging="2127"/>
      </w:pPr>
      <w:r w:rsidRPr="006220DE">
        <w:t>TL</w:t>
      </w:r>
      <w:r w:rsidRPr="006220DE">
        <w:tab/>
      </w:r>
      <w:r w:rsidRPr="00CA323E">
        <w:t>Enlace de Tránsito.</w:t>
      </w:r>
    </w:p>
    <w:p w:rsidR="00C92985" w:rsidRPr="00AF3741" w:rsidRDefault="00C92985" w:rsidP="00C92985">
      <w:pPr>
        <w:ind w:left="2127" w:hanging="2127"/>
      </w:pPr>
      <w:r w:rsidRPr="00AF3741">
        <w:t>Transit Link</w:t>
      </w:r>
      <w:r w:rsidRPr="00AF3741">
        <w:tab/>
        <w:t>Radio Enlace entre dos puntos de acceso AP 7220</w:t>
      </w:r>
      <w:r>
        <w:t>.</w:t>
      </w:r>
    </w:p>
    <w:p w:rsidR="00C92985" w:rsidRPr="00433D5F" w:rsidRDefault="00C92985" w:rsidP="00C92985">
      <w:pPr>
        <w:ind w:left="2127" w:hanging="2127"/>
        <w:rPr>
          <w:lang w:val="en-US"/>
        </w:rPr>
      </w:pPr>
      <w:r w:rsidRPr="00433D5F">
        <w:rPr>
          <w:lang w:val="en-US"/>
        </w:rPr>
        <w:t>VPN</w:t>
      </w:r>
      <w:r w:rsidRPr="00433D5F">
        <w:rPr>
          <w:lang w:val="en-US"/>
        </w:rPr>
        <w:tab/>
        <w:t>Virtual Private Network, Red Privada Virtual.</w:t>
      </w:r>
    </w:p>
    <w:p w:rsidR="00C92985" w:rsidRPr="00433D5F" w:rsidRDefault="00C92985" w:rsidP="00C92985">
      <w:pPr>
        <w:ind w:left="2127" w:hanging="2127"/>
        <w:rPr>
          <w:lang w:val="en-US"/>
        </w:rPr>
      </w:pPr>
      <w:r w:rsidRPr="00433D5F">
        <w:rPr>
          <w:lang w:val="en-US"/>
        </w:rPr>
        <w:t>WAN</w:t>
      </w:r>
      <w:r w:rsidRPr="00433D5F">
        <w:rPr>
          <w:lang w:val="en-US"/>
        </w:rPr>
        <w:tab/>
        <w:t>Wide Area Network.</w:t>
      </w:r>
    </w:p>
    <w:p w:rsidR="00C92985" w:rsidRPr="009E513D" w:rsidRDefault="00C92985" w:rsidP="00C92985">
      <w:pPr>
        <w:ind w:left="2127" w:hanging="2127"/>
        <w:rPr>
          <w:lang w:val="en-US"/>
        </w:rPr>
      </w:pPr>
      <w:r w:rsidRPr="009E513D">
        <w:rPr>
          <w:lang w:val="en-US"/>
        </w:rPr>
        <w:t>Wi-Fi</w:t>
      </w:r>
      <w:r w:rsidRPr="009E513D">
        <w:rPr>
          <w:lang w:val="en-US"/>
        </w:rPr>
        <w:tab/>
        <w:t xml:space="preserve">“Wireless Fidelity” </w:t>
      </w:r>
      <w:smartTag w:uri="urn:schemas-microsoft-com:office:smarttags" w:element="place">
        <w:smartTag w:uri="urn:schemas-microsoft-com:office:smarttags" w:element="City">
          <w:r w:rsidRPr="009E513D">
            <w:rPr>
              <w:lang w:val="en-US"/>
            </w:rPr>
            <w:t>Alliance</w:t>
          </w:r>
        </w:smartTag>
      </w:smartTag>
      <w:r w:rsidRPr="009E513D">
        <w:rPr>
          <w:lang w:val="en-US"/>
        </w:rPr>
        <w:t xml:space="preserve"> compatible 802.11.</w:t>
      </w:r>
    </w:p>
    <w:p w:rsidR="00C92985" w:rsidRPr="00AF3741" w:rsidRDefault="00C92985" w:rsidP="00C92985">
      <w:pPr>
        <w:ind w:left="2127" w:hanging="2127"/>
      </w:pPr>
      <w:r w:rsidRPr="006220DE">
        <w:t>WLAN</w:t>
      </w:r>
      <w:r w:rsidRPr="006220DE">
        <w:tab/>
        <w:t xml:space="preserve">Wireless LAN, Red de </w:t>
      </w:r>
      <w:r w:rsidRPr="00AF3741">
        <w:t>Area Local Inalámbrica.</w:t>
      </w:r>
    </w:p>
    <w:p w:rsidR="00C92985" w:rsidRPr="00AF3741" w:rsidRDefault="00C92985" w:rsidP="00C92985">
      <w:pPr>
        <w:ind w:left="2127" w:hanging="2127"/>
      </w:pPr>
      <w:r w:rsidRPr="00AF3741">
        <w:t>WPA</w:t>
      </w:r>
      <w:r w:rsidRPr="00AF3741">
        <w:tab/>
        <w:t>Wi-Fi Protected Access, Protocolo de Protección de Acceso al WiFi</w:t>
      </w:r>
      <w:r>
        <w:t>.</w:t>
      </w:r>
    </w:p>
    <w:p w:rsidR="00C92985" w:rsidRDefault="00C92985" w:rsidP="00C92985">
      <w:pPr>
        <w:pStyle w:val="Capitulo"/>
      </w:pPr>
    </w:p>
    <w:p w:rsidR="00C92985" w:rsidRDefault="00C92985" w:rsidP="00C92985">
      <w:pPr>
        <w:pStyle w:val="Capitulo"/>
        <w:jc w:val="both"/>
      </w:pPr>
    </w:p>
    <w:p w:rsidR="002731F7" w:rsidRPr="008F0E82" w:rsidRDefault="002731F7" w:rsidP="003E0D7E">
      <w:pPr>
        <w:pStyle w:val="Capitulo"/>
        <w:rPr>
          <w:lang w:val="es-EC"/>
        </w:rPr>
      </w:pPr>
    </w:p>
    <w:p w:rsidR="00F140CE" w:rsidRPr="009252D1" w:rsidRDefault="003E0D7E" w:rsidP="003E0D7E">
      <w:pPr>
        <w:pStyle w:val="Capitulo"/>
        <w:rPr>
          <w:lang w:val="en-US"/>
        </w:rPr>
      </w:pPr>
      <w:r w:rsidRPr="009252D1">
        <w:rPr>
          <w:lang w:val="en-US"/>
        </w:rPr>
        <w:t>Bibliografía</w:t>
      </w:r>
    </w:p>
    <w:p w:rsidR="00FB6AB1" w:rsidRPr="00FB6AB1" w:rsidRDefault="00FB6AB1" w:rsidP="00C470A9">
      <w:pPr>
        <w:numPr>
          <w:ilvl w:val="0"/>
          <w:numId w:val="97"/>
        </w:numPr>
      </w:pPr>
      <w:r w:rsidRPr="00FB6AB1">
        <w:t xml:space="preserve">Molina Enrique, Mompó Vicente, Redes Inalámbricas: IEEE 802.11, </w:t>
      </w:r>
      <w:hyperlink r:id="rId288" w:history="1">
        <w:r w:rsidRPr="00FB6AB1">
          <w:t>www.canal-ayuda.org/a-informatica/inalambrica.htm</w:t>
        </w:r>
      </w:hyperlink>
      <w:r w:rsidR="009E3160">
        <w:t>, consulta Julio 2009.</w:t>
      </w:r>
    </w:p>
    <w:p w:rsidR="00FB6AB1" w:rsidRPr="00FB6AB1" w:rsidRDefault="00FB6AB1" w:rsidP="00C470A9">
      <w:pPr>
        <w:numPr>
          <w:ilvl w:val="0"/>
          <w:numId w:val="97"/>
        </w:numPr>
      </w:pPr>
      <w:r w:rsidRPr="00FB6AB1">
        <w:t xml:space="preserve">Flores Pérez Carlos, Mecanismos de Enrutamiento para Redes Inalámbricas de Área Local (Wlan) de Tipo Malla, </w:t>
      </w:r>
      <w:hyperlink r:id="rId289" w:history="1">
        <w:r w:rsidRPr="00FB6AB1">
          <w:t>www.conacyt.mx/Centros/Anuarios/.../ANUARIO-2007_CICESE.pdf</w:t>
        </w:r>
      </w:hyperlink>
      <w:r w:rsidRPr="00A06C96">
        <w:t xml:space="preserve">, </w:t>
      </w:r>
      <w:r w:rsidRPr="00FB6AB1">
        <w:t>2007</w:t>
      </w:r>
      <w:r w:rsidR="009E3160">
        <w:t xml:space="preserve">, consulta Julio 2009 </w:t>
      </w:r>
      <w:r w:rsidRPr="00FB6AB1">
        <w:t xml:space="preserve">. </w:t>
      </w:r>
    </w:p>
    <w:p w:rsidR="00FB6AB1" w:rsidRPr="00FB6AB1" w:rsidRDefault="00FB6AB1" w:rsidP="00C470A9">
      <w:pPr>
        <w:numPr>
          <w:ilvl w:val="0"/>
          <w:numId w:val="97"/>
        </w:numPr>
      </w:pPr>
      <w:r w:rsidRPr="00FB6AB1">
        <w:t xml:space="preserve">Acuña Martínez Diana, Redes Inalámbricas Enmalladas Metropolitanas, Universidad Tecnológica de Bolívar, </w:t>
      </w:r>
      <w:hyperlink r:id="rId290" w:history="1">
        <w:r w:rsidRPr="00FB6AB1">
          <w:t>www.tutorialesenlared.com/manual9722.html</w:t>
        </w:r>
      </w:hyperlink>
      <w:r w:rsidRPr="00FB6AB1">
        <w:rPr>
          <w:i/>
          <w:iCs/>
        </w:rPr>
        <w:t xml:space="preserve">, </w:t>
      </w:r>
      <w:r w:rsidRPr="00FB6AB1">
        <w:t>2007</w:t>
      </w:r>
      <w:r w:rsidR="009E3160">
        <w:t>, consulta Julio 2009</w:t>
      </w:r>
      <w:r w:rsidRPr="00FB6AB1">
        <w:t xml:space="preserve">. </w:t>
      </w:r>
    </w:p>
    <w:p w:rsidR="00FB6AB1" w:rsidRPr="00FB6AB1" w:rsidRDefault="00FB6AB1" w:rsidP="00C470A9">
      <w:pPr>
        <w:numPr>
          <w:ilvl w:val="0"/>
          <w:numId w:val="97"/>
        </w:numPr>
        <w:rPr>
          <w:lang w:val="en-US"/>
        </w:rPr>
      </w:pPr>
      <w:r w:rsidRPr="00FB6AB1">
        <w:rPr>
          <w:lang w:val="en-US"/>
        </w:rPr>
        <w:t>Kideok Cho, Wireless Mesh Network: Generation, Products, Testbeds, http://mmlab.snu.ac.kr/courses/2007_advanced_internet/handout/20071015_kdcho.pdf, 2007</w:t>
      </w:r>
      <w:r w:rsidR="009E3160">
        <w:rPr>
          <w:lang w:val="en-US"/>
        </w:rPr>
        <w:t>, consulta Julio 2009</w:t>
      </w:r>
      <w:r w:rsidRPr="00FB6AB1">
        <w:rPr>
          <w:lang w:val="en-US"/>
        </w:rPr>
        <w:t xml:space="preserve">. </w:t>
      </w:r>
    </w:p>
    <w:p w:rsidR="00FB6AB1" w:rsidRPr="00FB6AB1" w:rsidRDefault="00FB6AB1" w:rsidP="00C470A9">
      <w:pPr>
        <w:numPr>
          <w:ilvl w:val="0"/>
          <w:numId w:val="97"/>
        </w:numPr>
        <w:rPr>
          <w:lang w:val="en-US"/>
        </w:rPr>
      </w:pPr>
      <w:r w:rsidRPr="00FB6AB1">
        <w:rPr>
          <w:lang w:val="en-US"/>
        </w:rPr>
        <w:t xml:space="preserve">I. F. Akyildiz, Cross Layer Design In Wireless Mesh Networks, Georgia Institute of Technology, </w:t>
      </w:r>
      <w:hyperlink r:id="rId291" w:history="1">
        <w:r w:rsidRPr="00FB6AB1">
          <w:rPr>
            <w:lang w:val="en-US"/>
          </w:rPr>
          <w:t>http://www.cttc.cat/resources/doc/080704-akyildiz-xlayer-wmn-080702-20333.pdf</w:t>
        </w:r>
      </w:hyperlink>
      <w:r w:rsidR="009E3160" w:rsidRPr="009E3160">
        <w:rPr>
          <w:lang w:val="en-US"/>
        </w:rPr>
        <w:t>, consulta Julio 2009</w:t>
      </w:r>
      <w:r w:rsidRPr="00FB6AB1">
        <w:rPr>
          <w:lang w:val="en-US"/>
        </w:rPr>
        <w:t xml:space="preserve"> . </w:t>
      </w:r>
    </w:p>
    <w:p w:rsidR="00FB6AB1" w:rsidRPr="00FB6AB1" w:rsidRDefault="00FB6AB1" w:rsidP="00C470A9">
      <w:pPr>
        <w:numPr>
          <w:ilvl w:val="0"/>
          <w:numId w:val="97"/>
        </w:numPr>
      </w:pPr>
      <w:r w:rsidRPr="00FB6AB1">
        <w:t xml:space="preserve">Acuña Martínez Diana, Redes Inalámbricas Enmalladas Metropolitanas, Universidad Tecnológica de Bolívar, </w:t>
      </w:r>
      <w:hyperlink r:id="rId292" w:history="1">
        <w:r w:rsidRPr="00FB6AB1">
          <w:t>www.tutorialesenlared.com/manual9722.html</w:t>
        </w:r>
      </w:hyperlink>
      <w:r w:rsidRPr="00FB6AB1">
        <w:rPr>
          <w:i/>
          <w:iCs/>
        </w:rPr>
        <w:t xml:space="preserve">, </w:t>
      </w:r>
      <w:r w:rsidRPr="00FB6AB1">
        <w:t>2007, Pág. 70</w:t>
      </w:r>
      <w:r w:rsidR="009E3160">
        <w:t>, consulta Agosto 2009</w:t>
      </w:r>
      <w:r w:rsidRPr="00FB6AB1">
        <w:t xml:space="preserve">. </w:t>
      </w:r>
    </w:p>
    <w:p w:rsidR="00FB6AB1" w:rsidRPr="00FB6AB1" w:rsidRDefault="00FB6AB1" w:rsidP="00C470A9">
      <w:pPr>
        <w:numPr>
          <w:ilvl w:val="0"/>
          <w:numId w:val="97"/>
        </w:numPr>
      </w:pPr>
      <w:r w:rsidRPr="00A06C96">
        <w:t>Blanco Oscar, Evaluación de una red de sensores con protocolo AODV y tec</w:t>
      </w:r>
      <w:r w:rsidR="009E3160">
        <w:t>nología radio IEEE 802.15,</w:t>
      </w:r>
      <w:r w:rsidRPr="00A06C96">
        <w:t xml:space="preserve"> </w:t>
      </w:r>
      <w:r w:rsidRPr="00FB6AB1">
        <w:t>upcommons.upc.edu/pfc/bitstream/2099.1/3723/2/41791-2.pdf</w:t>
      </w:r>
      <w:r w:rsidRPr="00FB6AB1">
        <w:rPr>
          <w:i/>
          <w:iCs/>
        </w:rPr>
        <w:t>,</w:t>
      </w:r>
      <w:r w:rsidR="009E3160">
        <w:rPr>
          <w:i/>
          <w:iCs/>
        </w:rPr>
        <w:t xml:space="preserve"> </w:t>
      </w:r>
      <w:r w:rsidR="009E3160" w:rsidRPr="009E3160">
        <w:rPr>
          <w:iCs/>
        </w:rPr>
        <w:t>2005,</w:t>
      </w:r>
      <w:r w:rsidRPr="00FB6AB1">
        <w:rPr>
          <w:i/>
          <w:iCs/>
        </w:rPr>
        <w:t xml:space="preserve"> </w:t>
      </w:r>
      <w:r w:rsidR="009E3160">
        <w:t>Pág. 23, consulta Agosto 2009.</w:t>
      </w:r>
    </w:p>
    <w:p w:rsidR="00FB6AB1" w:rsidRPr="00FB6AB1" w:rsidRDefault="00FB6AB1" w:rsidP="00C470A9">
      <w:pPr>
        <w:numPr>
          <w:ilvl w:val="0"/>
          <w:numId w:val="97"/>
        </w:numPr>
        <w:rPr>
          <w:lang w:val="en-US"/>
        </w:rPr>
      </w:pPr>
      <w:r w:rsidRPr="00FB6AB1">
        <w:rPr>
          <w:i/>
          <w:iCs/>
          <w:lang w:val="en-US"/>
        </w:rPr>
        <w:t xml:space="preserve">Hong X., Scalable Routing Protocols for Mobile Ad Hoc Networks, </w:t>
      </w:r>
      <w:hyperlink r:id="rId293" w:history="1">
        <w:r w:rsidRPr="00FB6AB1">
          <w:rPr>
            <w:lang w:val="en-US"/>
          </w:rPr>
          <w:t>www.cs.ucla.edu/NRL/wireless/uploads/ntwkmgz02-hxy.pdf</w:t>
        </w:r>
      </w:hyperlink>
      <w:r w:rsidR="009E3160" w:rsidRPr="009E3160">
        <w:rPr>
          <w:iCs/>
          <w:lang w:val="en-US"/>
        </w:rPr>
        <w:t>, consulta Agosto 2009.</w:t>
      </w:r>
      <w:r w:rsidRPr="00FB6AB1">
        <w:rPr>
          <w:i/>
          <w:iCs/>
          <w:lang w:val="en-US"/>
        </w:rPr>
        <w:t xml:space="preserve"> </w:t>
      </w:r>
    </w:p>
    <w:p w:rsidR="00FB6AB1" w:rsidRPr="00FB6AB1" w:rsidRDefault="00FB6AB1" w:rsidP="00C470A9">
      <w:pPr>
        <w:numPr>
          <w:ilvl w:val="0"/>
          <w:numId w:val="97"/>
        </w:numPr>
        <w:rPr>
          <w:lang w:val="en-US"/>
        </w:rPr>
      </w:pPr>
      <w:r w:rsidRPr="00FB6AB1">
        <w:rPr>
          <w:lang w:val="en-US"/>
        </w:rPr>
        <w:t>Xue Yuyan, Security Issues in Wireless Mesh Networks, c</w:t>
      </w:r>
      <w:r w:rsidR="009E3160">
        <w:rPr>
          <w:lang w:val="en-US"/>
        </w:rPr>
        <w:t>se.unl.edu/~yxue/SWMN.ppt, 2007, Septiembre 2009.</w:t>
      </w:r>
      <w:r w:rsidRPr="00FB6AB1">
        <w:rPr>
          <w:lang w:val="en-US"/>
        </w:rPr>
        <w:t xml:space="preserve"> </w:t>
      </w:r>
    </w:p>
    <w:p w:rsidR="00FB6AB1" w:rsidRPr="00FB6AB1" w:rsidRDefault="00FB6AB1" w:rsidP="00C470A9">
      <w:pPr>
        <w:numPr>
          <w:ilvl w:val="0"/>
          <w:numId w:val="97"/>
        </w:numPr>
        <w:rPr>
          <w:lang w:val="en-US"/>
        </w:rPr>
      </w:pPr>
      <w:r w:rsidRPr="00FB6AB1">
        <w:rPr>
          <w:lang w:val="en-US"/>
        </w:rPr>
        <w:t xml:space="preserve"> Wang Xiao-dong, Zhao Fuyong, A Method and System for Distributed Roaming Services for Mobile Users in Wireless Mesh Networks, </w:t>
      </w:r>
      <w:hyperlink r:id="rId294" w:history="1">
        <w:r w:rsidRPr="00FB6AB1">
          <w:rPr>
            <w:lang w:val="en-US"/>
          </w:rPr>
          <w:t>http://www.wipo.int/pctdb/en/wo.jsp?IA=US2005042557&amp;DISPLAY=DESC</w:t>
        </w:r>
      </w:hyperlink>
      <w:r w:rsidRPr="00FB6AB1">
        <w:rPr>
          <w:lang w:val="en-US"/>
        </w:rPr>
        <w:t>, 2005</w:t>
      </w:r>
      <w:r w:rsidR="009E3160">
        <w:rPr>
          <w:lang w:val="en-US"/>
        </w:rPr>
        <w:t>, consulta Septiembre 2009</w:t>
      </w:r>
      <w:r w:rsidRPr="00FB6AB1">
        <w:rPr>
          <w:lang w:val="en-US"/>
        </w:rPr>
        <w:t>.</w:t>
      </w:r>
    </w:p>
    <w:p w:rsidR="00FB6AB1" w:rsidRPr="00FB6AB1" w:rsidRDefault="00FB6AB1" w:rsidP="00C470A9">
      <w:pPr>
        <w:numPr>
          <w:ilvl w:val="0"/>
          <w:numId w:val="97"/>
        </w:numPr>
      </w:pPr>
      <w:r w:rsidRPr="00555019">
        <w:rPr>
          <w:lang w:val="en-US"/>
        </w:rPr>
        <w:t xml:space="preserve"> </w:t>
      </w:r>
      <w:r w:rsidRPr="00A06C96">
        <w:t>Tropos</w:t>
      </w:r>
      <w:r w:rsidR="009E3160">
        <w:t>, equipos de la solución Wireless Mesh,</w:t>
      </w:r>
      <w:r w:rsidRPr="00A06C96">
        <w:t xml:space="preserve"> </w:t>
      </w:r>
      <w:hyperlink r:id="rId295" w:history="1">
        <w:r w:rsidRPr="00FB6AB1">
          <w:t>http://www.tropos.com</w:t>
        </w:r>
      </w:hyperlink>
      <w:r w:rsidR="009E3160">
        <w:t>, consulta Octubre 2009.</w:t>
      </w:r>
    </w:p>
    <w:p w:rsidR="00FB6AB1" w:rsidRPr="009E3160" w:rsidRDefault="00FB6AB1" w:rsidP="00C470A9">
      <w:pPr>
        <w:numPr>
          <w:ilvl w:val="0"/>
          <w:numId w:val="97"/>
        </w:numPr>
        <w:rPr>
          <w:lang w:val="es-EC"/>
        </w:rPr>
      </w:pPr>
      <w:r w:rsidRPr="009E3160">
        <w:rPr>
          <w:lang w:val="es-EC"/>
        </w:rPr>
        <w:t xml:space="preserve"> BelAir Networks</w:t>
      </w:r>
      <w:r w:rsidR="009E3160" w:rsidRPr="009E3160">
        <w:rPr>
          <w:lang w:val="es-EC"/>
        </w:rPr>
        <w:t xml:space="preserve">, </w:t>
      </w:r>
      <w:r w:rsidR="009E3160">
        <w:t>equipos de la solución Wireless Mesh,</w:t>
      </w:r>
      <w:r w:rsidRPr="009E3160">
        <w:rPr>
          <w:lang w:val="es-EC"/>
        </w:rPr>
        <w:t xml:space="preserve"> </w:t>
      </w:r>
      <w:hyperlink r:id="rId296" w:history="1">
        <w:r w:rsidRPr="009E3160">
          <w:rPr>
            <w:lang w:val="es-EC"/>
          </w:rPr>
          <w:t>http://www.belairnetworks.com</w:t>
        </w:r>
      </w:hyperlink>
      <w:r w:rsidR="009E3160">
        <w:t>, consulta Octubre 2009.</w:t>
      </w:r>
      <w:r w:rsidRPr="009E3160">
        <w:rPr>
          <w:lang w:val="es-EC"/>
        </w:rPr>
        <w:t xml:space="preserve"> </w:t>
      </w:r>
    </w:p>
    <w:p w:rsidR="00FB6AB1" w:rsidRPr="009E3160" w:rsidRDefault="00FB6AB1" w:rsidP="00C470A9">
      <w:pPr>
        <w:numPr>
          <w:ilvl w:val="0"/>
          <w:numId w:val="97"/>
        </w:numPr>
        <w:rPr>
          <w:lang w:val="es-EC"/>
        </w:rPr>
      </w:pPr>
      <w:r w:rsidRPr="009E3160">
        <w:rPr>
          <w:lang w:val="es-EC"/>
        </w:rPr>
        <w:t xml:space="preserve"> SkyPilot Networks</w:t>
      </w:r>
      <w:r w:rsidR="009E3160" w:rsidRPr="009E3160">
        <w:rPr>
          <w:lang w:val="es-EC"/>
        </w:rPr>
        <w:t>,</w:t>
      </w:r>
      <w:r w:rsidR="009E3160">
        <w:t xml:space="preserve"> equipos de la solución Wireless Mesh,</w:t>
      </w:r>
      <w:r w:rsidRPr="009E3160">
        <w:rPr>
          <w:lang w:val="es-EC"/>
        </w:rPr>
        <w:t xml:space="preserve"> </w:t>
      </w:r>
      <w:hyperlink r:id="rId297" w:history="1">
        <w:r w:rsidRPr="009E3160">
          <w:rPr>
            <w:lang w:val="es-EC"/>
          </w:rPr>
          <w:t>http://www.skypilot.com</w:t>
        </w:r>
      </w:hyperlink>
      <w:r w:rsidR="009E3160">
        <w:t>, consulta Octubre 2009.</w:t>
      </w:r>
      <w:r w:rsidRPr="009E3160">
        <w:rPr>
          <w:lang w:val="es-EC"/>
        </w:rPr>
        <w:t xml:space="preserve">  </w:t>
      </w:r>
    </w:p>
    <w:p w:rsidR="00FB6AB1" w:rsidRPr="00FB6AB1" w:rsidRDefault="00FB6AB1" w:rsidP="00C470A9">
      <w:pPr>
        <w:numPr>
          <w:ilvl w:val="0"/>
          <w:numId w:val="97"/>
        </w:numPr>
      </w:pPr>
      <w:r w:rsidRPr="009E3160">
        <w:rPr>
          <w:lang w:val="es-EC"/>
        </w:rPr>
        <w:t xml:space="preserve"> </w:t>
      </w:r>
      <w:r w:rsidRPr="00FB6AB1">
        <w:t>Firetide</w:t>
      </w:r>
      <w:r w:rsidR="00DC1539">
        <w:t>, equipos de la solución Wireless Mesh,</w:t>
      </w:r>
      <w:r w:rsidRPr="00FB6AB1">
        <w:t xml:space="preserve"> </w:t>
      </w:r>
      <w:hyperlink r:id="rId298" w:history="1">
        <w:r w:rsidRPr="00FB6AB1">
          <w:t>http://www.firetide.com</w:t>
        </w:r>
      </w:hyperlink>
      <w:r w:rsidR="00DC1539">
        <w:t>, consulta Octubre 2009.</w:t>
      </w:r>
    </w:p>
    <w:p w:rsidR="00FB6AB1" w:rsidRPr="00FB6AB1" w:rsidRDefault="00FB6AB1" w:rsidP="00C470A9">
      <w:pPr>
        <w:numPr>
          <w:ilvl w:val="0"/>
          <w:numId w:val="97"/>
        </w:numPr>
      </w:pPr>
      <w:r w:rsidRPr="00FB6AB1">
        <w:t>Cisco Networks</w:t>
      </w:r>
      <w:r w:rsidR="00DC1539">
        <w:t>, equipos de la solución Wireless Mesh,</w:t>
      </w:r>
      <w:r w:rsidRPr="00FB6AB1">
        <w:t xml:space="preserve"> </w:t>
      </w:r>
      <w:hyperlink r:id="rId299" w:history="1">
        <w:r w:rsidRPr="00FB6AB1">
          <w:t>www.cisco.com</w:t>
        </w:r>
      </w:hyperlink>
      <w:r w:rsidR="00DC1539">
        <w:t>, consulta Octubre 2009.</w:t>
      </w:r>
      <w:r w:rsidRPr="00FB6AB1">
        <w:t xml:space="preserve"> </w:t>
      </w:r>
    </w:p>
    <w:p w:rsidR="00FB6AB1" w:rsidRPr="00FB6AB1" w:rsidRDefault="00FB6AB1" w:rsidP="00C470A9">
      <w:pPr>
        <w:numPr>
          <w:ilvl w:val="0"/>
          <w:numId w:val="97"/>
        </w:numPr>
      </w:pPr>
      <w:r w:rsidRPr="00FB6AB1">
        <w:t xml:space="preserve"> Motorola</w:t>
      </w:r>
      <w:r w:rsidR="00DC1539">
        <w:t>, equipos de la solución Wireless Mesh,</w:t>
      </w:r>
      <w:r w:rsidRPr="00FB6AB1">
        <w:t xml:space="preserve"> </w:t>
      </w:r>
      <w:hyperlink r:id="rId300" w:history="1">
        <w:r w:rsidRPr="00FB6AB1">
          <w:t>www.motorola.com</w:t>
        </w:r>
      </w:hyperlink>
      <w:r w:rsidR="00DC1539">
        <w:t>, consulta Octubre 2009.</w:t>
      </w:r>
      <w:r w:rsidRPr="00FB6AB1">
        <w:t xml:space="preserve"> </w:t>
      </w:r>
    </w:p>
    <w:p w:rsidR="00FB6AB1" w:rsidRPr="00A06C96" w:rsidRDefault="00FB6AB1" w:rsidP="00C470A9">
      <w:pPr>
        <w:numPr>
          <w:ilvl w:val="0"/>
          <w:numId w:val="97"/>
        </w:numPr>
      </w:pPr>
      <w:r w:rsidRPr="00A06C96">
        <w:t xml:space="preserve"> Nortel, </w:t>
      </w:r>
      <w:r w:rsidR="00DC1539">
        <w:t>equipos de la solución Wireless Mesh</w:t>
      </w:r>
      <w:r w:rsidR="00DC1539">
        <w:rPr>
          <w:i/>
          <w:iCs/>
        </w:rPr>
        <w:t xml:space="preserve">, </w:t>
      </w:r>
      <w:hyperlink r:id="rId301" w:history="1">
        <w:r w:rsidRPr="00FB6AB1">
          <w:t>www.nortel.com/solutions/wrlsmesh/collateral/nn106481.pdf</w:t>
        </w:r>
      </w:hyperlink>
      <w:r w:rsidRPr="00FB6AB1">
        <w:rPr>
          <w:i/>
          <w:iCs/>
        </w:rPr>
        <w:t>,</w:t>
      </w:r>
      <w:r w:rsidR="00DC1539">
        <w:rPr>
          <w:i/>
          <w:iCs/>
        </w:rPr>
        <w:t xml:space="preserve"> </w:t>
      </w:r>
      <w:r w:rsidR="00DC1539" w:rsidRPr="00DC1539">
        <w:rPr>
          <w:iCs/>
        </w:rPr>
        <w:t>consulta Octubre 2009</w:t>
      </w:r>
      <w:r w:rsidR="00DC1539">
        <w:rPr>
          <w:iCs/>
        </w:rPr>
        <w:t>.</w:t>
      </w:r>
      <w:r w:rsidRPr="00DC1539">
        <w:t xml:space="preserve"> </w:t>
      </w:r>
    </w:p>
    <w:p w:rsidR="00FB6AB1" w:rsidRPr="00FB6AB1" w:rsidRDefault="00FB6AB1" w:rsidP="00C470A9">
      <w:pPr>
        <w:numPr>
          <w:ilvl w:val="0"/>
          <w:numId w:val="97"/>
        </w:numPr>
        <w:rPr>
          <w:lang w:val="en-US"/>
        </w:rPr>
      </w:pPr>
      <w:r w:rsidRPr="00FB6AB1">
        <w:t xml:space="preserve"> </w:t>
      </w:r>
      <w:r w:rsidRPr="00FB6AB1">
        <w:rPr>
          <w:lang w:val="en-US"/>
        </w:rPr>
        <w:t xml:space="preserve">Nortel, Wireless Mesh Network Basics, Part No: NN47255-100, 2007, Pág. 36.  </w:t>
      </w:r>
    </w:p>
    <w:p w:rsidR="00FB6AB1" w:rsidRPr="00FB6AB1" w:rsidRDefault="00FB6AB1" w:rsidP="00C470A9">
      <w:pPr>
        <w:numPr>
          <w:ilvl w:val="0"/>
          <w:numId w:val="97"/>
        </w:numPr>
        <w:rPr>
          <w:lang w:val="en-US"/>
        </w:rPr>
      </w:pPr>
      <w:r w:rsidRPr="00FB6AB1">
        <w:rPr>
          <w:lang w:val="en-US"/>
        </w:rPr>
        <w:t xml:space="preserve"> Nortel, Planning and Engineering a Nortel Wireless Mesh Network, Part No: NN47255-100, 2005, Pág. 36. </w:t>
      </w:r>
    </w:p>
    <w:p w:rsidR="00FB6AB1" w:rsidRPr="00A06C96" w:rsidRDefault="00FB6AB1" w:rsidP="00C470A9">
      <w:pPr>
        <w:numPr>
          <w:ilvl w:val="0"/>
          <w:numId w:val="97"/>
        </w:numPr>
      </w:pPr>
      <w:r w:rsidRPr="00FB6AB1">
        <w:rPr>
          <w:lang w:val="en-US"/>
        </w:rPr>
        <w:t xml:space="preserve"> </w:t>
      </w:r>
      <w:r w:rsidRPr="00A06C96">
        <w:t>Paredes Vicente, Extendiendo el Alcance de VoIP con las Redes Wireless Mesh,</w:t>
      </w:r>
      <w:r w:rsidRPr="00FB6AB1">
        <w:t xml:space="preserve"> </w:t>
      </w:r>
      <w:r w:rsidRPr="00A06C96">
        <w:t xml:space="preserve">Gruein – Nortel, 2008. </w:t>
      </w:r>
    </w:p>
    <w:p w:rsidR="00FB6AB1" w:rsidRPr="00FB6AB1" w:rsidRDefault="00FB6AB1" w:rsidP="00C470A9">
      <w:pPr>
        <w:numPr>
          <w:ilvl w:val="0"/>
          <w:numId w:val="97"/>
        </w:numPr>
        <w:rPr>
          <w:lang w:val="en-US"/>
        </w:rPr>
      </w:pPr>
      <w:r w:rsidRPr="00A06C96">
        <w:t xml:space="preserve"> </w:t>
      </w:r>
      <w:r w:rsidRPr="00FB6AB1">
        <w:rPr>
          <w:lang w:val="en-US"/>
        </w:rPr>
        <w:t xml:space="preserve">Robson Julius, AP7220 Link Budget Parameters for RF Range Prediction, Nortel, 2005. </w:t>
      </w:r>
    </w:p>
    <w:p w:rsidR="00FB6AB1" w:rsidRPr="00D71A6D" w:rsidRDefault="00FB6AB1" w:rsidP="00C470A9">
      <w:pPr>
        <w:numPr>
          <w:ilvl w:val="0"/>
          <w:numId w:val="97"/>
        </w:numPr>
        <w:rPr>
          <w:lang w:val="en-US"/>
        </w:rPr>
      </w:pPr>
      <w:r w:rsidRPr="00FB6AB1">
        <w:rPr>
          <w:lang w:val="en-US"/>
        </w:rPr>
        <w:t xml:space="preserve"> Ian F. Akyildiz, Xudong Wang, Weilin Wang, Wireless mesh networks: a survey. </w:t>
      </w:r>
      <w:r w:rsidRPr="00D71A6D">
        <w:rPr>
          <w:lang w:val="en-US"/>
        </w:rPr>
        <w:t xml:space="preserve">Computer Networks, </w:t>
      </w:r>
      <w:r w:rsidR="00D71A6D" w:rsidRPr="00D71A6D">
        <w:rPr>
          <w:lang w:val="en-US"/>
        </w:rPr>
        <w:t xml:space="preserve">pag. </w:t>
      </w:r>
      <w:r w:rsidRPr="00D71A6D">
        <w:rPr>
          <w:lang w:val="en-US"/>
        </w:rPr>
        <w:t>445–487, 2005.</w:t>
      </w:r>
    </w:p>
    <w:p w:rsidR="00FB6AB1" w:rsidRPr="00555019" w:rsidRDefault="00FB6AB1" w:rsidP="00C470A9">
      <w:pPr>
        <w:numPr>
          <w:ilvl w:val="0"/>
          <w:numId w:val="97"/>
        </w:numPr>
        <w:rPr>
          <w:lang w:val="en-US"/>
        </w:rPr>
      </w:pPr>
      <w:r w:rsidRPr="00D71A6D">
        <w:rPr>
          <w:lang w:val="en-US"/>
        </w:rPr>
        <w:t xml:space="preserve"> Yang Zhang, Jijun Luo, Honglin Hu, Wireless mesh networking: “Architectures, Protocols and Standards”, Auerbach Publications T</w:t>
      </w:r>
      <w:r w:rsidRPr="00555019">
        <w:rPr>
          <w:lang w:val="en-US"/>
        </w:rPr>
        <w:t>aylor and Francis Group, 2006.</w:t>
      </w:r>
    </w:p>
    <w:p w:rsidR="00FB6AB1" w:rsidRPr="00D91ACC" w:rsidRDefault="00FB6AB1" w:rsidP="00C470A9">
      <w:pPr>
        <w:numPr>
          <w:ilvl w:val="0"/>
          <w:numId w:val="97"/>
        </w:numPr>
        <w:rPr>
          <w:lang w:val="en-US"/>
        </w:rPr>
      </w:pPr>
      <w:r w:rsidRPr="00555019">
        <w:rPr>
          <w:lang w:val="en-US"/>
        </w:rPr>
        <w:t xml:space="preserve"> </w:t>
      </w:r>
      <w:r w:rsidRPr="00D91ACC">
        <w:rPr>
          <w:lang w:val="en-US"/>
        </w:rPr>
        <w:t>Gupta P., Kumar P.R., The Capacity of Wireless Networks, IEEE Transactions on Information Theory, Vol. 46, No. 2, 2000,</w:t>
      </w:r>
    </w:p>
    <w:p w:rsidR="00FB6AB1" w:rsidRPr="00D91ACC" w:rsidRDefault="00FB6AB1" w:rsidP="00C470A9">
      <w:pPr>
        <w:numPr>
          <w:ilvl w:val="0"/>
          <w:numId w:val="97"/>
        </w:numPr>
        <w:rPr>
          <w:lang w:val="en-US"/>
        </w:rPr>
      </w:pPr>
      <w:r w:rsidRPr="00D91ACC">
        <w:rPr>
          <w:lang w:val="en-US"/>
        </w:rPr>
        <w:t>Jason Ernst, Wireless Mesh Networks: Fair Scheduling &amp; Load Balancing, University of Guelph, 2008.</w:t>
      </w:r>
    </w:p>
    <w:p w:rsidR="00FB6AB1" w:rsidRPr="00D91ACC" w:rsidRDefault="00FB6AB1" w:rsidP="00C470A9">
      <w:pPr>
        <w:numPr>
          <w:ilvl w:val="0"/>
          <w:numId w:val="97"/>
        </w:numPr>
        <w:rPr>
          <w:lang w:val="en-US"/>
        </w:rPr>
      </w:pPr>
      <w:r w:rsidRPr="00D91ACC">
        <w:rPr>
          <w:lang w:val="en-US"/>
        </w:rPr>
        <w:t xml:space="preserve"> Popi Cristian, Festor Olivier, State of the art in Wireless Mesh Networks Management, Madynes Project, 2007.</w:t>
      </w:r>
    </w:p>
    <w:p w:rsidR="00FB6AB1" w:rsidRPr="00D91ACC" w:rsidRDefault="00FB6AB1" w:rsidP="00C470A9">
      <w:pPr>
        <w:numPr>
          <w:ilvl w:val="0"/>
          <w:numId w:val="97"/>
        </w:numPr>
        <w:rPr>
          <w:lang w:val="en-US"/>
        </w:rPr>
      </w:pPr>
      <w:r w:rsidRPr="00D91ACC">
        <w:rPr>
          <w:lang w:val="en-US"/>
        </w:rPr>
        <w:t xml:space="preserve"> Seignette Marc, Wireless Mesh Networking, </w:t>
      </w:r>
      <w:hyperlink r:id="rId302" w:history="1">
        <w:r w:rsidRPr="00D91ACC">
          <w:rPr>
            <w:lang w:val="en-US"/>
          </w:rPr>
          <w:t>www.cisco.com/web/PT/assets/docs/wireless_mesh.pdf</w:t>
        </w:r>
      </w:hyperlink>
      <w:r w:rsidRPr="00D91ACC">
        <w:rPr>
          <w:i/>
          <w:iCs/>
          <w:lang w:val="en-US"/>
        </w:rPr>
        <w:t>, 2008</w:t>
      </w:r>
    </w:p>
    <w:p w:rsidR="00FB6AB1" w:rsidRPr="00A06C96" w:rsidRDefault="00FB6AB1" w:rsidP="00C470A9">
      <w:pPr>
        <w:numPr>
          <w:ilvl w:val="0"/>
          <w:numId w:val="97"/>
        </w:numPr>
      </w:pPr>
      <w:r w:rsidRPr="00D91ACC">
        <w:rPr>
          <w:lang w:val="en-US"/>
        </w:rPr>
        <w:t xml:space="preserve"> </w:t>
      </w:r>
      <w:r w:rsidRPr="00A06C96">
        <w:t>Vinagre Díaz Juan, Teoría del Encaminamiento en Redes Ad Hoc Inalámbricas, Universidad Carlos III de Madrid, 2007.</w:t>
      </w:r>
    </w:p>
    <w:p w:rsidR="00FB6AB1" w:rsidRPr="00D91ACC" w:rsidRDefault="00FB6AB1" w:rsidP="00C470A9">
      <w:pPr>
        <w:numPr>
          <w:ilvl w:val="0"/>
          <w:numId w:val="97"/>
        </w:numPr>
        <w:rPr>
          <w:lang w:val="en-US"/>
        </w:rPr>
      </w:pPr>
      <w:r w:rsidRPr="00FB6AB1">
        <w:t xml:space="preserve"> </w:t>
      </w:r>
      <w:r w:rsidRPr="00D91ACC">
        <w:rPr>
          <w:lang w:val="en-US"/>
        </w:rPr>
        <w:t>Villavicencio Omar, Wireless Mesh Networks: Performance Analysis and Enhancement, University of Puerto Rico, 2008.</w:t>
      </w:r>
    </w:p>
    <w:p w:rsidR="00FB6AB1" w:rsidRPr="00A06C96" w:rsidRDefault="00FB6AB1" w:rsidP="00C470A9">
      <w:pPr>
        <w:numPr>
          <w:ilvl w:val="0"/>
          <w:numId w:val="97"/>
        </w:numPr>
      </w:pPr>
      <w:r w:rsidRPr="00A06C96">
        <w:t>Pascual Alejandro, Perez Miguel, Diseño e implantación de una red Wi-Fi mesh en un entorno campus, Univer</w:t>
      </w:r>
      <w:r w:rsidR="00EE4ED5">
        <w:t>s</w:t>
      </w:r>
      <w:r w:rsidRPr="00A06C96">
        <w:t>idad de Deusto, 2007.</w:t>
      </w:r>
    </w:p>
    <w:p w:rsidR="00FB6AB1" w:rsidRPr="00FB6AB1" w:rsidRDefault="00FB6AB1" w:rsidP="00C470A9">
      <w:pPr>
        <w:numPr>
          <w:ilvl w:val="0"/>
          <w:numId w:val="97"/>
        </w:numPr>
        <w:rPr>
          <w:lang w:val="en-US"/>
        </w:rPr>
      </w:pPr>
      <w:r w:rsidRPr="00FB6AB1">
        <w:rPr>
          <w:lang w:val="en-US"/>
        </w:rPr>
        <w:t>Song Chong, Wireless Mesh Network, KAIST, 2006.</w:t>
      </w:r>
    </w:p>
    <w:sectPr w:rsidR="00FB6AB1" w:rsidRPr="00FB6AB1" w:rsidSect="00754F2A">
      <w:headerReference w:type="even" r:id="rId303"/>
      <w:headerReference w:type="default" r:id="rId304"/>
      <w:headerReference w:type="first" r:id="rId305"/>
      <w:pgSz w:w="11906" w:h="16838" w:code="9"/>
      <w:pgMar w:top="2268" w:right="1361" w:bottom="2268"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0927" w:rsidRDefault="00810927">
      <w:r>
        <w:separator/>
      </w:r>
    </w:p>
    <w:p w:rsidR="00810927" w:rsidRDefault="00810927"/>
    <w:p w:rsidR="00810927" w:rsidRDefault="00810927"/>
  </w:endnote>
  <w:endnote w:type="continuationSeparator" w:id="1">
    <w:p w:rsidR="00810927" w:rsidRDefault="00810927">
      <w:r>
        <w:continuationSeparator/>
      </w:r>
    </w:p>
    <w:p w:rsidR="00810927" w:rsidRDefault="00810927"/>
    <w:p w:rsidR="00810927" w:rsidRDefault="0081092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Myriad Pro">
    <w:altName w:val="Myriad Pro"/>
    <w:panose1 w:val="00000000000000000000"/>
    <w:charset w:val="00"/>
    <w:family w:val="swiss"/>
    <w:notTrueType/>
    <w:pitch w:val="default"/>
    <w:sig w:usb0="00000003" w:usb1="00000000" w:usb2="00000000" w:usb3="00000000" w:csb0="00000001" w:csb1="00000000"/>
  </w:font>
  <w:font w:name="DejaVu Sans">
    <w:altName w:val="Times New Roman"/>
    <w:charset w:val="00"/>
    <w:family w:val="swiss"/>
    <w:pitch w:val="variable"/>
    <w:sig w:usb0="00000000" w:usb1="D200FDFF" w:usb2="0A042029" w:usb3="00000000" w:csb0="800001FF"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AGaramond-Regular">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0927" w:rsidRDefault="00810927">
      <w:r>
        <w:separator/>
      </w:r>
    </w:p>
    <w:p w:rsidR="00810927" w:rsidRDefault="00810927"/>
    <w:p w:rsidR="00810927" w:rsidRDefault="00810927"/>
  </w:footnote>
  <w:footnote w:type="continuationSeparator" w:id="1">
    <w:p w:rsidR="00810927" w:rsidRDefault="00810927">
      <w:r>
        <w:continuationSeparator/>
      </w:r>
    </w:p>
    <w:p w:rsidR="00810927" w:rsidRDefault="00810927"/>
    <w:p w:rsidR="00810927" w:rsidRDefault="00810927"/>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05361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42</w:t>
    </w:r>
    <w:r>
      <w:rPr>
        <w:rStyle w:val="Nmerodepgina"/>
      </w:rPr>
      <w:fldChar w:fldCharType="end"/>
    </w:r>
  </w:p>
  <w:p w:rsidR="00BB4681" w:rsidRDefault="00BB4681" w:rsidP="0030448B">
    <w:pPr>
      <w:pStyle w:val="Encabezado"/>
      <w:ind w:right="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053617">
    <w:pPr>
      <w:pStyle w:val="Encabezado"/>
      <w:framePr w:wrap="around" w:vAnchor="text" w:hAnchor="margin" w:xAlign="right" w:y="1"/>
      <w:rPr>
        <w:rStyle w:val="Nmerodepgina"/>
      </w:rPr>
    </w:pPr>
  </w:p>
  <w:p w:rsidR="00BB4681" w:rsidRDefault="00BB4681" w:rsidP="0030448B">
    <w:pPr>
      <w:pStyle w:val="Encabezado"/>
      <w:ind w:right="360"/>
    </w:pPr>
  </w:p>
  <w:p w:rsidR="00BB4681" w:rsidRDefault="00BB4681" w:rsidP="001F146B">
    <w:pPr>
      <w:pStyle w:val="Encabezado"/>
      <w:jc w:val="right"/>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053617">
    <w:pPr>
      <w:pStyle w:val="Encabezado"/>
      <w:framePr w:wrap="around" w:vAnchor="text" w:hAnchor="margin" w:xAlign="right" w:y="1"/>
      <w:rPr>
        <w:rStyle w:val="Nmerodepgina"/>
      </w:rPr>
    </w:pPr>
  </w:p>
  <w:p w:rsidR="00BB4681" w:rsidRDefault="00BB4681" w:rsidP="00A11881">
    <w:pPr>
      <w:pStyle w:val="Encabezado"/>
      <w:ind w:right="360"/>
      <w:jc w:val="right"/>
    </w:pPr>
  </w:p>
  <w:p w:rsidR="00BB4681" w:rsidRDefault="00BB4681" w:rsidP="001F146B">
    <w:pPr>
      <w:pStyle w:val="Encabezado"/>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BD54F4">
    <w:pPr>
      <w:pStyle w:val="Encabezado"/>
      <w:framePr w:wrap="around" w:vAnchor="text" w:hAnchor="margin" w:xAlign="right" w:y="1"/>
      <w:rPr>
        <w:rStyle w:val="Nmerodepgina"/>
      </w:rPr>
    </w:pPr>
  </w:p>
  <w:p w:rsidR="00BB4681" w:rsidRDefault="00BB4681" w:rsidP="00D53F1E">
    <w:pPr>
      <w:pStyle w:val="Encabezado"/>
      <w:framePr w:wrap="around" w:vAnchor="text" w:hAnchor="page" w:x="10369" w:y="-68"/>
      <w:rPr>
        <w:rStyle w:val="Nmerodepgina"/>
      </w:rPr>
    </w:pPr>
    <w:r>
      <w:rPr>
        <w:rStyle w:val="Nmerodepgina"/>
      </w:rPr>
      <w:fldChar w:fldCharType="begin"/>
    </w:r>
    <w:r>
      <w:rPr>
        <w:rStyle w:val="Nmerodepgina"/>
      </w:rPr>
      <w:instrText xml:space="preserve"> PAGE </w:instrText>
    </w:r>
    <w:r>
      <w:rPr>
        <w:rStyle w:val="Nmerodepgina"/>
      </w:rPr>
      <w:fldChar w:fldCharType="separate"/>
    </w:r>
    <w:r w:rsidR="0094691E">
      <w:rPr>
        <w:rStyle w:val="Nmerodepgina"/>
        <w:noProof/>
      </w:rPr>
      <w:t>315</w:t>
    </w:r>
    <w:r>
      <w:rPr>
        <w:rStyle w:val="Nmerodepgina"/>
      </w:rPr>
      <w:fldChar w:fldCharType="end"/>
    </w:r>
  </w:p>
  <w:p w:rsidR="00BB4681" w:rsidRDefault="00BB4681" w:rsidP="00D53F1E">
    <w:pPr>
      <w:pStyle w:val="Encabezado"/>
      <w:jc w:val="righ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323A9F">
    <w:pPr>
      <w:pStyle w:val="Encabezado"/>
      <w:framePr w:wrap="around" w:vAnchor="text" w:hAnchor="margin" w:xAlign="right" w:y="1"/>
      <w:rPr>
        <w:rStyle w:val="Nmerodepgina"/>
      </w:rPr>
    </w:pPr>
  </w:p>
  <w:p w:rsidR="00BB4681" w:rsidRDefault="00BB4681" w:rsidP="00323A9F">
    <w:pPr>
      <w:pStyle w:val="Encabezado"/>
      <w:tabs>
        <w:tab w:val="clear" w:pos="8504"/>
        <w:tab w:val="right" w:pos="8280"/>
      </w:tabs>
      <w:ind w:right="360"/>
      <w:jc w:val="right"/>
    </w:pPr>
    <w:r>
      <w:rPr>
        <w:rStyle w:val="Nmerodepgina"/>
      </w:rPr>
      <w:tab/>
    </w:r>
    <w:r>
      <w:rPr>
        <w:rStyle w:val="Nmerodepgina"/>
      </w:rPr>
      <w:tab/>
    </w:r>
  </w:p>
  <w:p w:rsidR="00BB4681" w:rsidRDefault="00BB4681">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323A9F">
    <w:pPr>
      <w:pStyle w:val="Encabezado"/>
      <w:framePr w:wrap="around" w:vAnchor="text" w:hAnchor="margin" w:xAlign="right" w:y="1"/>
      <w:rPr>
        <w:rStyle w:val="Nmerodepgina"/>
      </w:rPr>
    </w:pPr>
  </w:p>
  <w:p w:rsidR="00BB4681" w:rsidRDefault="00BB4681" w:rsidP="00323A9F">
    <w:pPr>
      <w:pStyle w:val="Encabezado"/>
      <w:tabs>
        <w:tab w:val="clear" w:pos="8504"/>
        <w:tab w:val="right" w:pos="8280"/>
      </w:tabs>
      <w:ind w:right="360"/>
      <w:jc w:val="right"/>
    </w:pPr>
    <w:r>
      <w:rPr>
        <w:rStyle w:val="Nmerodepgina"/>
      </w:rPr>
      <w:tab/>
    </w:r>
    <w:r>
      <w:rPr>
        <w:rStyle w:val="Nmerodepgina"/>
      </w:rPr>
      <w:tab/>
    </w:r>
  </w:p>
  <w:p w:rsidR="00BB4681" w:rsidRDefault="00BB4681">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323A9F">
    <w:pPr>
      <w:pStyle w:val="Encabezado"/>
      <w:framePr w:wrap="around"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94691E">
      <w:rPr>
        <w:rStyle w:val="Nmerodepgina"/>
        <w:noProof/>
      </w:rPr>
      <w:t>5</w:t>
    </w:r>
    <w:r>
      <w:rPr>
        <w:rStyle w:val="Nmerodepgina"/>
      </w:rPr>
      <w:fldChar w:fldCharType="end"/>
    </w:r>
  </w:p>
  <w:p w:rsidR="00BB4681" w:rsidRDefault="00BB4681" w:rsidP="00323A9F">
    <w:pPr>
      <w:pStyle w:val="Encabezado"/>
      <w:tabs>
        <w:tab w:val="clear" w:pos="8504"/>
        <w:tab w:val="right" w:pos="8280"/>
      </w:tabs>
      <w:ind w:right="360"/>
      <w:jc w:val="right"/>
    </w:pPr>
    <w:r>
      <w:rPr>
        <w:rStyle w:val="Nmerodepgina"/>
      </w:rPr>
      <w:tab/>
    </w:r>
    <w:r>
      <w:rPr>
        <w:rStyle w:val="Nmerodepgina"/>
      </w:rPr>
      <w:tab/>
    </w:r>
  </w:p>
  <w:p w:rsidR="00BB4681" w:rsidRDefault="00BB4681">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rsidP="00323A9F">
    <w:pPr>
      <w:pStyle w:val="Encabezado"/>
      <w:tabs>
        <w:tab w:val="clear" w:pos="8504"/>
        <w:tab w:val="right" w:pos="8280"/>
      </w:tabs>
      <w:ind w:right="360"/>
      <w:jc w:val="right"/>
    </w:pPr>
    <w:r>
      <w:rPr>
        <w:rStyle w:val="Nmerodepgina"/>
      </w:rPr>
      <w:tab/>
    </w:r>
    <w:r>
      <w:rPr>
        <w:rStyle w:val="Nmerodepgina"/>
      </w:rPr>
      <w:tab/>
    </w:r>
  </w:p>
  <w:p w:rsidR="00BB4681" w:rsidRDefault="00BB4681">
    <w:pPr>
      <w:pStyle w:val="Encabezad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4681" w:rsidRDefault="00BB4681"/>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in" o:bullet="t"/>
    </w:pict>
  </w:numPicBullet>
  <w:numPicBullet w:numPicBulletId="1">
    <w:pict>
      <v:shape id="_x0000_i1026" type="#_x0000_t75" style="width:3in;height:3in" o:bullet="t"/>
    </w:pict>
  </w:numPicBullet>
  <w:numPicBullet w:numPicBulletId="2">
    <w:pict>
      <v:shape id="_x0000_i1027" type="#_x0000_t75" style="width:3in;height:3in" o:bullet="t"/>
    </w:pict>
  </w:numPicBullet>
  <w:abstractNum w:abstractNumId="0">
    <w:nsid w:val="FFFFFF81"/>
    <w:multiLevelType w:val="singleLevel"/>
    <w:tmpl w:val="90E04F4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FFFFFF82"/>
    <w:multiLevelType w:val="singleLevel"/>
    <w:tmpl w:val="5A8C4496"/>
    <w:lvl w:ilvl="0">
      <w:start w:val="1"/>
      <w:numFmt w:val="bullet"/>
      <w:pStyle w:val="Listaconvietas3"/>
      <w:lvlText w:val=""/>
      <w:lvlJc w:val="left"/>
      <w:pPr>
        <w:tabs>
          <w:tab w:val="num" w:pos="926"/>
        </w:tabs>
        <w:ind w:left="926" w:hanging="360"/>
      </w:pPr>
      <w:rPr>
        <w:rFonts w:ascii="Symbol" w:hAnsi="Symbol" w:hint="default"/>
      </w:rPr>
    </w:lvl>
  </w:abstractNum>
  <w:abstractNum w:abstractNumId="2">
    <w:nsid w:val="FFFFFF83"/>
    <w:multiLevelType w:val="singleLevel"/>
    <w:tmpl w:val="4A6693B2"/>
    <w:lvl w:ilvl="0">
      <w:start w:val="1"/>
      <w:numFmt w:val="bullet"/>
      <w:pStyle w:val="Listaconvietas2"/>
      <w:lvlText w:val=""/>
      <w:lvlJc w:val="left"/>
      <w:pPr>
        <w:tabs>
          <w:tab w:val="num" w:pos="643"/>
        </w:tabs>
        <w:ind w:left="643" w:hanging="360"/>
      </w:pPr>
      <w:rPr>
        <w:rFonts w:ascii="Symbol" w:hAnsi="Symbol" w:hint="default"/>
      </w:rPr>
    </w:lvl>
  </w:abstractNum>
  <w:abstractNum w:abstractNumId="3">
    <w:nsid w:val="014849DF"/>
    <w:multiLevelType w:val="multilevel"/>
    <w:tmpl w:val="CE922D1A"/>
    <w:styleLink w:val="Convinetasnivel4a"/>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1247"/>
        </w:tabs>
        <w:ind w:left="1247" w:hanging="567"/>
      </w:pPr>
      <w:rPr>
        <w:rFonts w:ascii="Symbol" w:hAnsi="Symbol" w:hint="default"/>
      </w:rPr>
    </w:lvl>
    <w:lvl w:ilvl="2">
      <w:start w:val="1"/>
      <w:numFmt w:val="lowerRoman"/>
      <w:lvlText w:val="%3)"/>
      <w:lvlJc w:val="left"/>
      <w:pPr>
        <w:tabs>
          <w:tab w:val="num" w:pos="-1358"/>
        </w:tabs>
        <w:ind w:left="-1358" w:hanging="360"/>
      </w:pPr>
      <w:rPr>
        <w:rFonts w:hint="default"/>
      </w:rPr>
    </w:lvl>
    <w:lvl w:ilvl="3">
      <w:start w:val="1"/>
      <w:numFmt w:val="bullet"/>
      <w:lvlText w:val=""/>
      <w:lvlJc w:val="left"/>
      <w:pPr>
        <w:tabs>
          <w:tab w:val="num" w:pos="-998"/>
        </w:tabs>
        <w:ind w:left="-998" w:hanging="360"/>
      </w:pPr>
      <w:rPr>
        <w:rFonts w:ascii="Symbol" w:hAnsi="Symbol" w:hint="default"/>
      </w:rPr>
    </w:lvl>
    <w:lvl w:ilvl="4">
      <w:start w:val="1"/>
      <w:numFmt w:val="lowerLetter"/>
      <w:lvlText w:val="(%5)"/>
      <w:lvlJc w:val="left"/>
      <w:pPr>
        <w:tabs>
          <w:tab w:val="num" w:pos="-638"/>
        </w:tabs>
        <w:ind w:left="-638" w:hanging="360"/>
      </w:pPr>
      <w:rPr>
        <w:rFonts w:hint="default"/>
      </w:rPr>
    </w:lvl>
    <w:lvl w:ilvl="5">
      <w:start w:val="1"/>
      <w:numFmt w:val="lowerRoman"/>
      <w:lvlText w:val="(%6)"/>
      <w:lvlJc w:val="left"/>
      <w:pPr>
        <w:tabs>
          <w:tab w:val="num" w:pos="-278"/>
        </w:tabs>
        <w:ind w:left="-278" w:hanging="360"/>
      </w:pPr>
      <w:rPr>
        <w:rFonts w:hint="default"/>
      </w:rPr>
    </w:lvl>
    <w:lvl w:ilvl="6">
      <w:start w:val="1"/>
      <w:numFmt w:val="decimal"/>
      <w:lvlText w:val="%7."/>
      <w:lvlJc w:val="left"/>
      <w:pPr>
        <w:tabs>
          <w:tab w:val="num" w:pos="82"/>
        </w:tabs>
        <w:ind w:left="82" w:hanging="360"/>
      </w:pPr>
      <w:rPr>
        <w:rFonts w:hint="default"/>
      </w:rPr>
    </w:lvl>
    <w:lvl w:ilvl="7">
      <w:start w:val="1"/>
      <w:numFmt w:val="lowerLetter"/>
      <w:lvlText w:val="%8."/>
      <w:lvlJc w:val="left"/>
      <w:pPr>
        <w:tabs>
          <w:tab w:val="num" w:pos="442"/>
        </w:tabs>
        <w:ind w:left="442" w:hanging="360"/>
      </w:pPr>
      <w:rPr>
        <w:rFonts w:hint="default"/>
      </w:rPr>
    </w:lvl>
    <w:lvl w:ilvl="8">
      <w:start w:val="1"/>
      <w:numFmt w:val="lowerRoman"/>
      <w:lvlText w:val="%9."/>
      <w:lvlJc w:val="left"/>
      <w:pPr>
        <w:tabs>
          <w:tab w:val="num" w:pos="802"/>
        </w:tabs>
        <w:ind w:left="802" w:hanging="360"/>
      </w:pPr>
      <w:rPr>
        <w:rFonts w:hint="default"/>
      </w:rPr>
    </w:lvl>
  </w:abstractNum>
  <w:abstractNum w:abstractNumId="4">
    <w:nsid w:val="04F43126"/>
    <w:multiLevelType w:val="multilevel"/>
    <w:tmpl w:val="44EA1804"/>
    <w:numStyleLink w:val="ConvietasNivel2"/>
  </w:abstractNum>
  <w:abstractNum w:abstractNumId="5">
    <w:nsid w:val="05AA0AD9"/>
    <w:multiLevelType w:val="multilevel"/>
    <w:tmpl w:val="44EA1804"/>
    <w:numStyleLink w:val="ConvietasNivel2"/>
  </w:abstractNum>
  <w:abstractNum w:abstractNumId="6">
    <w:nsid w:val="05DA2755"/>
    <w:multiLevelType w:val="multilevel"/>
    <w:tmpl w:val="C45EF1C4"/>
    <w:numStyleLink w:val="ConvietasNivel3"/>
  </w:abstractNum>
  <w:abstractNum w:abstractNumId="7">
    <w:nsid w:val="0AA6407D"/>
    <w:multiLevelType w:val="multilevel"/>
    <w:tmpl w:val="44EA1804"/>
    <w:numStyleLink w:val="ConvietasNivel2"/>
  </w:abstractNum>
  <w:abstractNum w:abstractNumId="8">
    <w:nsid w:val="0BAE44BD"/>
    <w:multiLevelType w:val="multilevel"/>
    <w:tmpl w:val="C45EF1C4"/>
    <w:numStyleLink w:val="ConvietasNivel3"/>
  </w:abstractNum>
  <w:abstractNum w:abstractNumId="9">
    <w:nsid w:val="0C3D1EE2"/>
    <w:multiLevelType w:val="hybridMultilevel"/>
    <w:tmpl w:val="DBD03E68"/>
    <w:lvl w:ilvl="0" w:tplc="300A0001">
      <w:start w:val="1"/>
      <w:numFmt w:val="bullet"/>
      <w:lvlText w:val=""/>
      <w:lvlJc w:val="left"/>
      <w:pPr>
        <w:ind w:left="151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10">
    <w:nsid w:val="0DB76906"/>
    <w:multiLevelType w:val="hybridMultilevel"/>
    <w:tmpl w:val="CBF8A1C2"/>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11">
    <w:nsid w:val="0E5F76FE"/>
    <w:multiLevelType w:val="multilevel"/>
    <w:tmpl w:val="C45EF1C4"/>
    <w:numStyleLink w:val="ConvietasNivel3"/>
  </w:abstractNum>
  <w:abstractNum w:abstractNumId="12">
    <w:nsid w:val="10A658C0"/>
    <w:multiLevelType w:val="hybridMultilevel"/>
    <w:tmpl w:val="2BDAC73C"/>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13">
    <w:nsid w:val="11245767"/>
    <w:multiLevelType w:val="multilevel"/>
    <w:tmpl w:val="44EA1804"/>
    <w:numStyleLink w:val="ConvietasNivel2"/>
  </w:abstractNum>
  <w:abstractNum w:abstractNumId="14">
    <w:nsid w:val="123C3F14"/>
    <w:multiLevelType w:val="multilevel"/>
    <w:tmpl w:val="44EA1804"/>
    <w:numStyleLink w:val="ConvietasNivel2"/>
  </w:abstractNum>
  <w:abstractNum w:abstractNumId="15">
    <w:nsid w:val="1360049C"/>
    <w:multiLevelType w:val="multilevel"/>
    <w:tmpl w:val="C45EF1C4"/>
    <w:numStyleLink w:val="ConvietasNivel3"/>
  </w:abstractNum>
  <w:abstractNum w:abstractNumId="16">
    <w:nsid w:val="14A83619"/>
    <w:multiLevelType w:val="hybridMultilevel"/>
    <w:tmpl w:val="52CE3C30"/>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17">
    <w:nsid w:val="151F6C7E"/>
    <w:multiLevelType w:val="hybridMultilevel"/>
    <w:tmpl w:val="C7C09D54"/>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18">
    <w:nsid w:val="15FB6919"/>
    <w:multiLevelType w:val="hybridMultilevel"/>
    <w:tmpl w:val="7288564E"/>
    <w:lvl w:ilvl="0" w:tplc="0C0A0001">
      <w:start w:val="1"/>
      <w:numFmt w:val="bullet"/>
      <w:lvlText w:val=""/>
      <w:lvlJc w:val="left"/>
      <w:pPr>
        <w:tabs>
          <w:tab w:val="num" w:pos="1060"/>
        </w:tabs>
        <w:ind w:left="1060" w:hanging="360"/>
      </w:pPr>
      <w:rPr>
        <w:rFonts w:ascii="Symbol" w:hAnsi="Symbol" w:hint="default"/>
      </w:rPr>
    </w:lvl>
    <w:lvl w:ilvl="1" w:tplc="0C0A0003" w:tentative="1">
      <w:start w:val="1"/>
      <w:numFmt w:val="bullet"/>
      <w:lvlText w:val="o"/>
      <w:lvlJc w:val="left"/>
      <w:pPr>
        <w:tabs>
          <w:tab w:val="num" w:pos="1780"/>
        </w:tabs>
        <w:ind w:left="1780" w:hanging="360"/>
      </w:pPr>
      <w:rPr>
        <w:rFonts w:ascii="Courier New" w:hAnsi="Courier New" w:cs="Courier New" w:hint="default"/>
      </w:rPr>
    </w:lvl>
    <w:lvl w:ilvl="2" w:tplc="0C0A0005" w:tentative="1">
      <w:start w:val="1"/>
      <w:numFmt w:val="bullet"/>
      <w:lvlText w:val=""/>
      <w:lvlJc w:val="left"/>
      <w:pPr>
        <w:tabs>
          <w:tab w:val="num" w:pos="2500"/>
        </w:tabs>
        <w:ind w:left="2500" w:hanging="360"/>
      </w:pPr>
      <w:rPr>
        <w:rFonts w:ascii="Wingdings" w:hAnsi="Wingdings" w:hint="default"/>
      </w:rPr>
    </w:lvl>
    <w:lvl w:ilvl="3" w:tplc="0C0A0001" w:tentative="1">
      <w:start w:val="1"/>
      <w:numFmt w:val="bullet"/>
      <w:lvlText w:val=""/>
      <w:lvlJc w:val="left"/>
      <w:pPr>
        <w:tabs>
          <w:tab w:val="num" w:pos="3220"/>
        </w:tabs>
        <w:ind w:left="3220" w:hanging="360"/>
      </w:pPr>
      <w:rPr>
        <w:rFonts w:ascii="Symbol" w:hAnsi="Symbol" w:hint="default"/>
      </w:rPr>
    </w:lvl>
    <w:lvl w:ilvl="4" w:tplc="0C0A0003" w:tentative="1">
      <w:start w:val="1"/>
      <w:numFmt w:val="bullet"/>
      <w:lvlText w:val="o"/>
      <w:lvlJc w:val="left"/>
      <w:pPr>
        <w:tabs>
          <w:tab w:val="num" w:pos="3940"/>
        </w:tabs>
        <w:ind w:left="3940" w:hanging="360"/>
      </w:pPr>
      <w:rPr>
        <w:rFonts w:ascii="Courier New" w:hAnsi="Courier New" w:cs="Courier New" w:hint="default"/>
      </w:rPr>
    </w:lvl>
    <w:lvl w:ilvl="5" w:tplc="0C0A0005" w:tentative="1">
      <w:start w:val="1"/>
      <w:numFmt w:val="bullet"/>
      <w:lvlText w:val=""/>
      <w:lvlJc w:val="left"/>
      <w:pPr>
        <w:tabs>
          <w:tab w:val="num" w:pos="4660"/>
        </w:tabs>
        <w:ind w:left="4660" w:hanging="360"/>
      </w:pPr>
      <w:rPr>
        <w:rFonts w:ascii="Wingdings" w:hAnsi="Wingdings" w:hint="default"/>
      </w:rPr>
    </w:lvl>
    <w:lvl w:ilvl="6" w:tplc="0C0A0001" w:tentative="1">
      <w:start w:val="1"/>
      <w:numFmt w:val="bullet"/>
      <w:lvlText w:val=""/>
      <w:lvlJc w:val="left"/>
      <w:pPr>
        <w:tabs>
          <w:tab w:val="num" w:pos="5380"/>
        </w:tabs>
        <w:ind w:left="5380" w:hanging="360"/>
      </w:pPr>
      <w:rPr>
        <w:rFonts w:ascii="Symbol" w:hAnsi="Symbol" w:hint="default"/>
      </w:rPr>
    </w:lvl>
    <w:lvl w:ilvl="7" w:tplc="0C0A0003" w:tentative="1">
      <w:start w:val="1"/>
      <w:numFmt w:val="bullet"/>
      <w:lvlText w:val="o"/>
      <w:lvlJc w:val="left"/>
      <w:pPr>
        <w:tabs>
          <w:tab w:val="num" w:pos="6100"/>
        </w:tabs>
        <w:ind w:left="6100" w:hanging="360"/>
      </w:pPr>
      <w:rPr>
        <w:rFonts w:ascii="Courier New" w:hAnsi="Courier New" w:cs="Courier New" w:hint="default"/>
      </w:rPr>
    </w:lvl>
    <w:lvl w:ilvl="8" w:tplc="0C0A0005" w:tentative="1">
      <w:start w:val="1"/>
      <w:numFmt w:val="bullet"/>
      <w:lvlText w:val=""/>
      <w:lvlJc w:val="left"/>
      <w:pPr>
        <w:tabs>
          <w:tab w:val="num" w:pos="6820"/>
        </w:tabs>
        <w:ind w:left="6820" w:hanging="360"/>
      </w:pPr>
      <w:rPr>
        <w:rFonts w:ascii="Wingdings" w:hAnsi="Wingdings" w:hint="default"/>
      </w:rPr>
    </w:lvl>
  </w:abstractNum>
  <w:abstractNum w:abstractNumId="19">
    <w:nsid w:val="17CA4EF9"/>
    <w:multiLevelType w:val="hybridMultilevel"/>
    <w:tmpl w:val="C8EEF4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19772B40"/>
    <w:multiLevelType w:val="hybridMultilevel"/>
    <w:tmpl w:val="DF3C7FBA"/>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21">
    <w:nsid w:val="1ACF32A6"/>
    <w:multiLevelType w:val="hybridMultilevel"/>
    <w:tmpl w:val="9C36299C"/>
    <w:lvl w:ilvl="0" w:tplc="300A0001">
      <w:start w:val="1"/>
      <w:numFmt w:val="bullet"/>
      <w:lvlText w:val=""/>
      <w:lvlJc w:val="left"/>
      <w:pPr>
        <w:ind w:left="3060" w:hanging="360"/>
      </w:pPr>
      <w:rPr>
        <w:rFonts w:ascii="Symbol" w:hAnsi="Symbol" w:hint="default"/>
      </w:rPr>
    </w:lvl>
    <w:lvl w:ilvl="1" w:tplc="300A0003" w:tentative="1">
      <w:start w:val="1"/>
      <w:numFmt w:val="bullet"/>
      <w:lvlText w:val="o"/>
      <w:lvlJc w:val="left"/>
      <w:pPr>
        <w:ind w:left="3780" w:hanging="360"/>
      </w:pPr>
      <w:rPr>
        <w:rFonts w:ascii="Courier New" w:hAnsi="Courier New" w:cs="Courier New" w:hint="default"/>
      </w:rPr>
    </w:lvl>
    <w:lvl w:ilvl="2" w:tplc="300A0005" w:tentative="1">
      <w:start w:val="1"/>
      <w:numFmt w:val="bullet"/>
      <w:lvlText w:val=""/>
      <w:lvlJc w:val="left"/>
      <w:pPr>
        <w:ind w:left="4500" w:hanging="360"/>
      </w:pPr>
      <w:rPr>
        <w:rFonts w:ascii="Wingdings" w:hAnsi="Wingdings" w:hint="default"/>
      </w:rPr>
    </w:lvl>
    <w:lvl w:ilvl="3" w:tplc="300A0001" w:tentative="1">
      <w:start w:val="1"/>
      <w:numFmt w:val="bullet"/>
      <w:lvlText w:val=""/>
      <w:lvlJc w:val="left"/>
      <w:pPr>
        <w:ind w:left="5220" w:hanging="360"/>
      </w:pPr>
      <w:rPr>
        <w:rFonts w:ascii="Symbol" w:hAnsi="Symbol" w:hint="default"/>
      </w:rPr>
    </w:lvl>
    <w:lvl w:ilvl="4" w:tplc="300A0003" w:tentative="1">
      <w:start w:val="1"/>
      <w:numFmt w:val="bullet"/>
      <w:lvlText w:val="o"/>
      <w:lvlJc w:val="left"/>
      <w:pPr>
        <w:ind w:left="5940" w:hanging="360"/>
      </w:pPr>
      <w:rPr>
        <w:rFonts w:ascii="Courier New" w:hAnsi="Courier New" w:cs="Courier New" w:hint="default"/>
      </w:rPr>
    </w:lvl>
    <w:lvl w:ilvl="5" w:tplc="300A0005" w:tentative="1">
      <w:start w:val="1"/>
      <w:numFmt w:val="bullet"/>
      <w:lvlText w:val=""/>
      <w:lvlJc w:val="left"/>
      <w:pPr>
        <w:ind w:left="6660" w:hanging="360"/>
      </w:pPr>
      <w:rPr>
        <w:rFonts w:ascii="Wingdings" w:hAnsi="Wingdings" w:hint="default"/>
      </w:rPr>
    </w:lvl>
    <w:lvl w:ilvl="6" w:tplc="300A0001" w:tentative="1">
      <w:start w:val="1"/>
      <w:numFmt w:val="bullet"/>
      <w:lvlText w:val=""/>
      <w:lvlJc w:val="left"/>
      <w:pPr>
        <w:ind w:left="7380" w:hanging="360"/>
      </w:pPr>
      <w:rPr>
        <w:rFonts w:ascii="Symbol" w:hAnsi="Symbol" w:hint="default"/>
      </w:rPr>
    </w:lvl>
    <w:lvl w:ilvl="7" w:tplc="300A0003" w:tentative="1">
      <w:start w:val="1"/>
      <w:numFmt w:val="bullet"/>
      <w:lvlText w:val="o"/>
      <w:lvlJc w:val="left"/>
      <w:pPr>
        <w:ind w:left="8100" w:hanging="360"/>
      </w:pPr>
      <w:rPr>
        <w:rFonts w:ascii="Courier New" w:hAnsi="Courier New" w:cs="Courier New" w:hint="default"/>
      </w:rPr>
    </w:lvl>
    <w:lvl w:ilvl="8" w:tplc="300A0005" w:tentative="1">
      <w:start w:val="1"/>
      <w:numFmt w:val="bullet"/>
      <w:lvlText w:val=""/>
      <w:lvlJc w:val="left"/>
      <w:pPr>
        <w:ind w:left="8820" w:hanging="360"/>
      </w:pPr>
      <w:rPr>
        <w:rFonts w:ascii="Wingdings" w:hAnsi="Wingdings" w:hint="default"/>
      </w:rPr>
    </w:lvl>
  </w:abstractNum>
  <w:abstractNum w:abstractNumId="22">
    <w:nsid w:val="1B49748C"/>
    <w:multiLevelType w:val="hybridMultilevel"/>
    <w:tmpl w:val="C584FAEC"/>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23">
    <w:nsid w:val="1B8A27AA"/>
    <w:multiLevelType w:val="hybridMultilevel"/>
    <w:tmpl w:val="CFB87DB4"/>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24">
    <w:nsid w:val="1C4546B4"/>
    <w:multiLevelType w:val="multilevel"/>
    <w:tmpl w:val="C45EF1C4"/>
    <w:numStyleLink w:val="ConvietasNivel3"/>
  </w:abstractNum>
  <w:abstractNum w:abstractNumId="25">
    <w:nsid w:val="1C983342"/>
    <w:multiLevelType w:val="multilevel"/>
    <w:tmpl w:val="C45EF1C4"/>
    <w:numStyleLink w:val="ConvietasNivel3"/>
  </w:abstractNum>
  <w:abstractNum w:abstractNumId="26">
    <w:nsid w:val="1FB048ED"/>
    <w:multiLevelType w:val="multilevel"/>
    <w:tmpl w:val="44EA1804"/>
    <w:styleLink w:val="EstiloConvietasNivel1"/>
    <w:lvl w:ilvl="0">
      <w:start w:val="1"/>
      <w:numFmt w:val="bullet"/>
      <w:lvlText w:val=""/>
      <w:lvlJc w:val="left"/>
      <w:pPr>
        <w:tabs>
          <w:tab w:val="num" w:pos="1797"/>
        </w:tabs>
        <w:ind w:left="1797" w:hanging="360"/>
      </w:pPr>
      <w:rPr>
        <w:rFonts w:ascii="Symbol" w:hAnsi="Symbol"/>
        <w:sz w:val="24"/>
      </w:rPr>
    </w:lvl>
    <w:lvl w:ilvl="1">
      <w:start w:val="1"/>
      <w:numFmt w:val="bullet"/>
      <w:lvlText w:val="o"/>
      <w:lvlJc w:val="left"/>
      <w:pPr>
        <w:tabs>
          <w:tab w:val="num" w:pos="2517"/>
        </w:tabs>
        <w:ind w:left="2517" w:hanging="360"/>
      </w:pPr>
      <w:rPr>
        <w:rFonts w:ascii="Courier New" w:hAnsi="Courier New" w:cs="Courier New" w:hint="default"/>
      </w:rPr>
    </w:lvl>
    <w:lvl w:ilvl="2">
      <w:start w:val="1"/>
      <w:numFmt w:val="bullet"/>
      <w:lvlText w:val=""/>
      <w:lvlJc w:val="left"/>
      <w:pPr>
        <w:tabs>
          <w:tab w:val="num" w:pos="3237"/>
        </w:tabs>
        <w:ind w:left="3237" w:hanging="360"/>
      </w:pPr>
      <w:rPr>
        <w:rFonts w:ascii="Wingdings" w:hAnsi="Wingdings" w:hint="default"/>
      </w:rPr>
    </w:lvl>
    <w:lvl w:ilvl="3">
      <w:start w:val="1"/>
      <w:numFmt w:val="bullet"/>
      <w:lvlText w:val=""/>
      <w:lvlJc w:val="left"/>
      <w:pPr>
        <w:tabs>
          <w:tab w:val="num" w:pos="3957"/>
        </w:tabs>
        <w:ind w:left="3957" w:hanging="360"/>
      </w:pPr>
      <w:rPr>
        <w:rFonts w:ascii="Symbol" w:hAnsi="Symbol" w:hint="default"/>
      </w:rPr>
    </w:lvl>
    <w:lvl w:ilvl="4">
      <w:start w:val="1"/>
      <w:numFmt w:val="bullet"/>
      <w:lvlText w:val="o"/>
      <w:lvlJc w:val="left"/>
      <w:pPr>
        <w:tabs>
          <w:tab w:val="num" w:pos="4677"/>
        </w:tabs>
        <w:ind w:left="4677" w:hanging="360"/>
      </w:pPr>
      <w:rPr>
        <w:rFonts w:ascii="Courier New" w:hAnsi="Courier New" w:cs="Courier New" w:hint="default"/>
      </w:rPr>
    </w:lvl>
    <w:lvl w:ilvl="5">
      <w:start w:val="1"/>
      <w:numFmt w:val="bullet"/>
      <w:lvlText w:val=""/>
      <w:lvlJc w:val="left"/>
      <w:pPr>
        <w:tabs>
          <w:tab w:val="num" w:pos="5397"/>
        </w:tabs>
        <w:ind w:left="5397" w:hanging="360"/>
      </w:pPr>
      <w:rPr>
        <w:rFonts w:ascii="Wingdings" w:hAnsi="Wingdings" w:hint="default"/>
      </w:rPr>
    </w:lvl>
    <w:lvl w:ilvl="6">
      <w:start w:val="1"/>
      <w:numFmt w:val="bullet"/>
      <w:lvlText w:val=""/>
      <w:lvlJc w:val="left"/>
      <w:pPr>
        <w:tabs>
          <w:tab w:val="num" w:pos="6117"/>
        </w:tabs>
        <w:ind w:left="6117" w:hanging="360"/>
      </w:pPr>
      <w:rPr>
        <w:rFonts w:ascii="Symbol" w:hAnsi="Symbol" w:hint="default"/>
      </w:rPr>
    </w:lvl>
    <w:lvl w:ilvl="7">
      <w:start w:val="1"/>
      <w:numFmt w:val="bullet"/>
      <w:lvlText w:val="o"/>
      <w:lvlJc w:val="left"/>
      <w:pPr>
        <w:tabs>
          <w:tab w:val="num" w:pos="6837"/>
        </w:tabs>
        <w:ind w:left="6837" w:hanging="360"/>
      </w:pPr>
      <w:rPr>
        <w:rFonts w:ascii="Courier New" w:hAnsi="Courier New" w:cs="Courier New" w:hint="default"/>
      </w:rPr>
    </w:lvl>
    <w:lvl w:ilvl="8">
      <w:start w:val="1"/>
      <w:numFmt w:val="bullet"/>
      <w:lvlText w:val=""/>
      <w:lvlJc w:val="left"/>
      <w:pPr>
        <w:tabs>
          <w:tab w:val="num" w:pos="7557"/>
        </w:tabs>
        <w:ind w:left="7557" w:hanging="360"/>
      </w:pPr>
      <w:rPr>
        <w:rFonts w:ascii="Wingdings" w:hAnsi="Wingdings" w:hint="default"/>
      </w:rPr>
    </w:lvl>
  </w:abstractNum>
  <w:abstractNum w:abstractNumId="27">
    <w:nsid w:val="24BF7553"/>
    <w:multiLevelType w:val="hybridMultilevel"/>
    <w:tmpl w:val="7D64F628"/>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28">
    <w:nsid w:val="25B12908"/>
    <w:multiLevelType w:val="hybridMultilevel"/>
    <w:tmpl w:val="8DFED268"/>
    <w:lvl w:ilvl="0" w:tplc="0C0A0001">
      <w:start w:val="1"/>
      <w:numFmt w:val="bullet"/>
      <w:lvlText w:val=""/>
      <w:lvlJc w:val="left"/>
      <w:pPr>
        <w:tabs>
          <w:tab w:val="num" w:pos="1854"/>
        </w:tabs>
        <w:ind w:left="185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29">
    <w:nsid w:val="270E70ED"/>
    <w:multiLevelType w:val="multilevel"/>
    <w:tmpl w:val="C45EF1C4"/>
    <w:numStyleLink w:val="ConvietasNivel3"/>
  </w:abstractNum>
  <w:abstractNum w:abstractNumId="30">
    <w:nsid w:val="2936264D"/>
    <w:multiLevelType w:val="hybridMultilevel"/>
    <w:tmpl w:val="2124E170"/>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31">
    <w:nsid w:val="2CEC0FA1"/>
    <w:multiLevelType w:val="hybridMultilevel"/>
    <w:tmpl w:val="8DAC63FC"/>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32">
    <w:nsid w:val="2D62492D"/>
    <w:multiLevelType w:val="multilevel"/>
    <w:tmpl w:val="E1807432"/>
    <w:styleLink w:val="ConNumeNivel3"/>
    <w:lvl w:ilvl="0">
      <w:start w:val="1"/>
      <w:numFmt w:val="decimal"/>
      <w:lvlText w:val="%1)"/>
      <w:lvlJc w:val="left"/>
      <w:pPr>
        <w:tabs>
          <w:tab w:val="num" w:pos="2138"/>
        </w:tabs>
        <w:ind w:left="2138" w:hanging="341"/>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nsid w:val="2F1B5ACD"/>
    <w:multiLevelType w:val="hybridMultilevel"/>
    <w:tmpl w:val="7C5078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3036382B"/>
    <w:multiLevelType w:val="multilevel"/>
    <w:tmpl w:val="C45EF1C4"/>
    <w:numStyleLink w:val="ConvietasNivel3"/>
  </w:abstractNum>
  <w:abstractNum w:abstractNumId="35">
    <w:nsid w:val="306E355D"/>
    <w:multiLevelType w:val="hybridMultilevel"/>
    <w:tmpl w:val="C978A67A"/>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36">
    <w:nsid w:val="30FE3938"/>
    <w:multiLevelType w:val="multilevel"/>
    <w:tmpl w:val="DF463666"/>
    <w:lvl w:ilvl="0">
      <w:start w:val="1"/>
      <w:numFmt w:val="decimal"/>
      <w:pStyle w:val="Ttulo1"/>
      <w:lvlText w:val="%1."/>
      <w:lvlJc w:val="left"/>
      <w:pPr>
        <w:tabs>
          <w:tab w:val="num" w:pos="340"/>
        </w:tabs>
        <w:ind w:left="340" w:hanging="340"/>
      </w:pPr>
      <w:rPr>
        <w:rFonts w:hint="default"/>
        <w:b/>
      </w:rPr>
    </w:lvl>
    <w:lvl w:ilvl="1">
      <w:start w:val="1"/>
      <w:numFmt w:val="decimal"/>
      <w:pStyle w:val="Ttulo2"/>
      <w:suff w:val="space"/>
      <w:lvlText w:val="%1.%2"/>
      <w:lvlJc w:val="left"/>
      <w:pPr>
        <w:ind w:left="904" w:hanging="454"/>
      </w:pPr>
      <w:rPr>
        <w:rFonts w:hint="default"/>
        <w:lang w:val="es-ES"/>
      </w:rPr>
    </w:lvl>
    <w:lvl w:ilvl="2">
      <w:start w:val="1"/>
      <w:numFmt w:val="decimal"/>
      <w:pStyle w:val="Ttulo3"/>
      <w:suff w:val="space"/>
      <w:lvlText w:val="%1.%2.%3"/>
      <w:lvlJc w:val="left"/>
      <w:pPr>
        <w:ind w:left="1418" w:hanging="624"/>
      </w:pPr>
      <w:rPr>
        <w:rFonts w:hint="default"/>
        <w:i w:val="0"/>
      </w:rPr>
    </w:lvl>
    <w:lvl w:ilvl="3">
      <w:start w:val="1"/>
      <w:numFmt w:val="decimal"/>
      <w:pStyle w:val="Ttulo4"/>
      <w:suff w:val="space"/>
      <w:lvlText w:val="%1.%2.%3.%4"/>
      <w:lvlJc w:val="left"/>
      <w:pPr>
        <w:ind w:left="1701" w:hanging="907"/>
      </w:pPr>
      <w:rPr>
        <w:rFonts w:ascii="Arial" w:hAnsi="Arial" w:hint="default"/>
        <w:sz w:val="24"/>
      </w:rPr>
    </w:lvl>
    <w:lvl w:ilvl="4">
      <w:start w:val="1"/>
      <w:numFmt w:val="decimal"/>
      <w:pStyle w:val="Ttulo5"/>
      <w:suff w:val="space"/>
      <w:lvlText w:val="%1.%2.%3.%4.%5"/>
      <w:lvlJc w:val="left"/>
      <w:pPr>
        <w:ind w:left="2268" w:hanging="1474"/>
      </w:pPr>
      <w:rPr>
        <w:rFonts w:hint="default"/>
        <w:lang w:val="es-MX"/>
      </w:rPr>
    </w:lvl>
    <w:lvl w:ilvl="5">
      <w:start w:val="1"/>
      <w:numFmt w:val="decimal"/>
      <w:pStyle w:val="Ttulo6"/>
      <w:suff w:val="space"/>
      <w:lvlText w:val="%1.%2.%3.%4.%5.%6"/>
      <w:lvlJc w:val="left"/>
      <w:pPr>
        <w:ind w:left="2722" w:hanging="1928"/>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37">
    <w:nsid w:val="31222994"/>
    <w:multiLevelType w:val="multilevel"/>
    <w:tmpl w:val="C45EF1C4"/>
    <w:numStyleLink w:val="ConvietasNivel3"/>
  </w:abstractNum>
  <w:abstractNum w:abstractNumId="38">
    <w:nsid w:val="32692284"/>
    <w:multiLevelType w:val="hybridMultilevel"/>
    <w:tmpl w:val="C254896C"/>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39">
    <w:nsid w:val="32AC35EB"/>
    <w:multiLevelType w:val="hybridMultilevel"/>
    <w:tmpl w:val="68BEDD3E"/>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40">
    <w:nsid w:val="335D2CB6"/>
    <w:multiLevelType w:val="hybridMultilevel"/>
    <w:tmpl w:val="11A0A44C"/>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41">
    <w:nsid w:val="363707FE"/>
    <w:multiLevelType w:val="multilevel"/>
    <w:tmpl w:val="984C1EAC"/>
    <w:numStyleLink w:val="ConvietasNivel4"/>
  </w:abstractNum>
  <w:abstractNum w:abstractNumId="42">
    <w:nsid w:val="38247755"/>
    <w:multiLevelType w:val="hybridMultilevel"/>
    <w:tmpl w:val="89CA9ACE"/>
    <w:lvl w:ilvl="0" w:tplc="0C0A0001">
      <w:start w:val="1"/>
      <w:numFmt w:val="bullet"/>
      <w:lvlText w:val=""/>
      <w:lvlJc w:val="left"/>
      <w:pPr>
        <w:tabs>
          <w:tab w:val="num" w:pos="1854"/>
        </w:tabs>
        <w:ind w:left="185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43">
    <w:nsid w:val="38EF6D00"/>
    <w:multiLevelType w:val="hybridMultilevel"/>
    <w:tmpl w:val="E6C00EF6"/>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44">
    <w:nsid w:val="39645EB6"/>
    <w:multiLevelType w:val="hybridMultilevel"/>
    <w:tmpl w:val="101A180A"/>
    <w:lvl w:ilvl="0" w:tplc="300A0001">
      <w:start w:val="1"/>
      <w:numFmt w:val="bullet"/>
      <w:lvlText w:val=""/>
      <w:lvlJc w:val="left"/>
      <w:pPr>
        <w:ind w:left="2487" w:hanging="360"/>
      </w:pPr>
      <w:rPr>
        <w:rFonts w:ascii="Symbol" w:hAnsi="Symbol" w:hint="default"/>
      </w:rPr>
    </w:lvl>
    <w:lvl w:ilvl="1" w:tplc="300A0003">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45">
    <w:nsid w:val="3AA46DF4"/>
    <w:multiLevelType w:val="multilevel"/>
    <w:tmpl w:val="C45EF1C4"/>
    <w:numStyleLink w:val="ConvietasNivel3"/>
  </w:abstractNum>
  <w:abstractNum w:abstractNumId="46">
    <w:nsid w:val="3B2F3784"/>
    <w:multiLevelType w:val="hybridMultilevel"/>
    <w:tmpl w:val="C0DAF9E8"/>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47">
    <w:nsid w:val="3C1F2F4C"/>
    <w:multiLevelType w:val="hybridMultilevel"/>
    <w:tmpl w:val="6AC689BA"/>
    <w:lvl w:ilvl="0" w:tplc="300A0001">
      <w:start w:val="1"/>
      <w:numFmt w:val="bullet"/>
      <w:lvlText w:val=""/>
      <w:lvlJc w:val="left"/>
      <w:pPr>
        <w:ind w:left="151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48">
    <w:nsid w:val="3C553912"/>
    <w:multiLevelType w:val="hybridMultilevel"/>
    <w:tmpl w:val="5ACA8B7C"/>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49">
    <w:nsid w:val="3D6D3531"/>
    <w:multiLevelType w:val="hybridMultilevel"/>
    <w:tmpl w:val="9B50E87C"/>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50">
    <w:nsid w:val="3DFA57BC"/>
    <w:multiLevelType w:val="multilevel"/>
    <w:tmpl w:val="44EA1804"/>
    <w:numStyleLink w:val="ConvietasNivel1"/>
  </w:abstractNum>
  <w:abstractNum w:abstractNumId="51">
    <w:nsid w:val="3E297DCF"/>
    <w:multiLevelType w:val="multilevel"/>
    <w:tmpl w:val="C45EF1C4"/>
    <w:numStyleLink w:val="ConvietasNivel3"/>
  </w:abstractNum>
  <w:abstractNum w:abstractNumId="52">
    <w:nsid w:val="3E9770A3"/>
    <w:multiLevelType w:val="multilevel"/>
    <w:tmpl w:val="C45EF1C4"/>
    <w:numStyleLink w:val="ConvietasNivel3"/>
  </w:abstractNum>
  <w:abstractNum w:abstractNumId="53">
    <w:nsid w:val="434874CB"/>
    <w:multiLevelType w:val="hybridMultilevel"/>
    <w:tmpl w:val="BBBEF802"/>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54">
    <w:nsid w:val="434C0A07"/>
    <w:multiLevelType w:val="hybridMultilevel"/>
    <w:tmpl w:val="DDAE16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nsid w:val="43A55B9D"/>
    <w:multiLevelType w:val="hybridMultilevel"/>
    <w:tmpl w:val="9DF67EF6"/>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56">
    <w:nsid w:val="43E4526A"/>
    <w:multiLevelType w:val="multilevel"/>
    <w:tmpl w:val="C45EF1C4"/>
    <w:numStyleLink w:val="ConvietasNivel3"/>
  </w:abstractNum>
  <w:abstractNum w:abstractNumId="57">
    <w:nsid w:val="44845006"/>
    <w:multiLevelType w:val="multilevel"/>
    <w:tmpl w:val="C45EF1C4"/>
    <w:styleLink w:val="ConvietasNivel3"/>
    <w:lvl w:ilvl="0">
      <w:start w:val="1"/>
      <w:numFmt w:val="bullet"/>
      <w:lvlText w:val=""/>
      <w:lvlJc w:val="left"/>
      <w:pPr>
        <w:tabs>
          <w:tab w:val="num" w:pos="2138"/>
        </w:tabs>
        <w:ind w:left="2138" w:hanging="360"/>
      </w:pPr>
      <w:rPr>
        <w:rFonts w:ascii="Symbol" w:hAnsi="Symbol"/>
        <w:sz w:val="24"/>
      </w:rPr>
    </w:lvl>
    <w:lvl w:ilvl="1">
      <w:start w:val="1"/>
      <w:numFmt w:val="bullet"/>
      <w:lvlText w:val="o"/>
      <w:lvlJc w:val="left"/>
      <w:pPr>
        <w:tabs>
          <w:tab w:val="num" w:pos="2858"/>
        </w:tabs>
        <w:ind w:left="2858" w:hanging="360"/>
      </w:pPr>
      <w:rPr>
        <w:rFonts w:ascii="Courier New" w:hAnsi="Courier New" w:cs="Courier New" w:hint="default"/>
      </w:rPr>
    </w:lvl>
    <w:lvl w:ilvl="2">
      <w:start w:val="1"/>
      <w:numFmt w:val="bullet"/>
      <w:lvlText w:val=""/>
      <w:lvlJc w:val="left"/>
      <w:pPr>
        <w:tabs>
          <w:tab w:val="num" w:pos="3578"/>
        </w:tabs>
        <w:ind w:left="3578" w:hanging="360"/>
      </w:pPr>
      <w:rPr>
        <w:rFonts w:ascii="Wingdings" w:hAnsi="Wingdings" w:hint="default"/>
      </w:rPr>
    </w:lvl>
    <w:lvl w:ilvl="3">
      <w:start w:val="1"/>
      <w:numFmt w:val="bullet"/>
      <w:lvlText w:val=""/>
      <w:lvlJc w:val="left"/>
      <w:pPr>
        <w:tabs>
          <w:tab w:val="num" w:pos="4298"/>
        </w:tabs>
        <w:ind w:left="4298" w:hanging="360"/>
      </w:pPr>
      <w:rPr>
        <w:rFonts w:ascii="Symbol" w:hAnsi="Symbol" w:hint="default"/>
      </w:rPr>
    </w:lvl>
    <w:lvl w:ilvl="4">
      <w:start w:val="1"/>
      <w:numFmt w:val="bullet"/>
      <w:lvlText w:val="o"/>
      <w:lvlJc w:val="left"/>
      <w:pPr>
        <w:tabs>
          <w:tab w:val="num" w:pos="5018"/>
        </w:tabs>
        <w:ind w:left="5018" w:hanging="360"/>
      </w:pPr>
      <w:rPr>
        <w:rFonts w:ascii="Courier New" w:hAnsi="Courier New" w:cs="Courier New" w:hint="default"/>
      </w:rPr>
    </w:lvl>
    <w:lvl w:ilvl="5">
      <w:start w:val="1"/>
      <w:numFmt w:val="bullet"/>
      <w:lvlText w:val=""/>
      <w:lvlJc w:val="left"/>
      <w:pPr>
        <w:tabs>
          <w:tab w:val="num" w:pos="5738"/>
        </w:tabs>
        <w:ind w:left="5738" w:hanging="360"/>
      </w:pPr>
      <w:rPr>
        <w:rFonts w:ascii="Wingdings" w:hAnsi="Wingdings" w:hint="default"/>
      </w:rPr>
    </w:lvl>
    <w:lvl w:ilvl="6">
      <w:start w:val="1"/>
      <w:numFmt w:val="bullet"/>
      <w:lvlText w:val=""/>
      <w:lvlJc w:val="left"/>
      <w:pPr>
        <w:tabs>
          <w:tab w:val="num" w:pos="6458"/>
        </w:tabs>
        <w:ind w:left="6458" w:hanging="360"/>
      </w:pPr>
      <w:rPr>
        <w:rFonts w:ascii="Symbol" w:hAnsi="Symbol" w:hint="default"/>
      </w:rPr>
    </w:lvl>
    <w:lvl w:ilvl="7">
      <w:start w:val="1"/>
      <w:numFmt w:val="bullet"/>
      <w:lvlText w:val="o"/>
      <w:lvlJc w:val="left"/>
      <w:pPr>
        <w:tabs>
          <w:tab w:val="num" w:pos="7178"/>
        </w:tabs>
        <w:ind w:left="7178" w:hanging="360"/>
      </w:pPr>
      <w:rPr>
        <w:rFonts w:ascii="Courier New" w:hAnsi="Courier New" w:cs="Courier New" w:hint="default"/>
      </w:rPr>
    </w:lvl>
    <w:lvl w:ilvl="8">
      <w:start w:val="1"/>
      <w:numFmt w:val="bullet"/>
      <w:lvlText w:val=""/>
      <w:lvlJc w:val="left"/>
      <w:pPr>
        <w:tabs>
          <w:tab w:val="num" w:pos="7898"/>
        </w:tabs>
        <w:ind w:left="7898" w:hanging="360"/>
      </w:pPr>
      <w:rPr>
        <w:rFonts w:ascii="Wingdings" w:hAnsi="Wingdings" w:hint="default"/>
      </w:rPr>
    </w:lvl>
  </w:abstractNum>
  <w:abstractNum w:abstractNumId="58">
    <w:nsid w:val="450212E1"/>
    <w:multiLevelType w:val="multilevel"/>
    <w:tmpl w:val="C45EF1C4"/>
    <w:numStyleLink w:val="ConvietasNivel3"/>
  </w:abstractNum>
  <w:abstractNum w:abstractNumId="59">
    <w:nsid w:val="46990D4C"/>
    <w:multiLevelType w:val="hybridMultilevel"/>
    <w:tmpl w:val="7D3E58D8"/>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60">
    <w:nsid w:val="46E8641E"/>
    <w:multiLevelType w:val="hybridMultilevel"/>
    <w:tmpl w:val="42507FE2"/>
    <w:lvl w:ilvl="0" w:tplc="300A000F">
      <w:start w:val="1"/>
      <w:numFmt w:val="decimal"/>
      <w:lvlText w:val="%1."/>
      <w:lvlJc w:val="left"/>
      <w:pPr>
        <w:ind w:left="2194" w:hanging="360"/>
      </w:pPr>
    </w:lvl>
    <w:lvl w:ilvl="1" w:tplc="300A0019" w:tentative="1">
      <w:start w:val="1"/>
      <w:numFmt w:val="lowerLetter"/>
      <w:lvlText w:val="%2."/>
      <w:lvlJc w:val="left"/>
      <w:pPr>
        <w:ind w:left="2914" w:hanging="360"/>
      </w:pPr>
    </w:lvl>
    <w:lvl w:ilvl="2" w:tplc="300A001B" w:tentative="1">
      <w:start w:val="1"/>
      <w:numFmt w:val="lowerRoman"/>
      <w:lvlText w:val="%3."/>
      <w:lvlJc w:val="right"/>
      <w:pPr>
        <w:ind w:left="3634" w:hanging="180"/>
      </w:pPr>
    </w:lvl>
    <w:lvl w:ilvl="3" w:tplc="300A000F" w:tentative="1">
      <w:start w:val="1"/>
      <w:numFmt w:val="decimal"/>
      <w:lvlText w:val="%4."/>
      <w:lvlJc w:val="left"/>
      <w:pPr>
        <w:ind w:left="4354" w:hanging="360"/>
      </w:pPr>
    </w:lvl>
    <w:lvl w:ilvl="4" w:tplc="300A0019" w:tentative="1">
      <w:start w:val="1"/>
      <w:numFmt w:val="lowerLetter"/>
      <w:lvlText w:val="%5."/>
      <w:lvlJc w:val="left"/>
      <w:pPr>
        <w:ind w:left="5074" w:hanging="360"/>
      </w:pPr>
    </w:lvl>
    <w:lvl w:ilvl="5" w:tplc="300A001B" w:tentative="1">
      <w:start w:val="1"/>
      <w:numFmt w:val="lowerRoman"/>
      <w:lvlText w:val="%6."/>
      <w:lvlJc w:val="right"/>
      <w:pPr>
        <w:ind w:left="5794" w:hanging="180"/>
      </w:pPr>
    </w:lvl>
    <w:lvl w:ilvl="6" w:tplc="300A000F" w:tentative="1">
      <w:start w:val="1"/>
      <w:numFmt w:val="decimal"/>
      <w:lvlText w:val="%7."/>
      <w:lvlJc w:val="left"/>
      <w:pPr>
        <w:ind w:left="6514" w:hanging="360"/>
      </w:pPr>
    </w:lvl>
    <w:lvl w:ilvl="7" w:tplc="300A0019" w:tentative="1">
      <w:start w:val="1"/>
      <w:numFmt w:val="lowerLetter"/>
      <w:lvlText w:val="%8."/>
      <w:lvlJc w:val="left"/>
      <w:pPr>
        <w:ind w:left="7234" w:hanging="360"/>
      </w:pPr>
    </w:lvl>
    <w:lvl w:ilvl="8" w:tplc="300A001B" w:tentative="1">
      <w:start w:val="1"/>
      <w:numFmt w:val="lowerRoman"/>
      <w:lvlText w:val="%9."/>
      <w:lvlJc w:val="right"/>
      <w:pPr>
        <w:ind w:left="7954" w:hanging="180"/>
      </w:pPr>
    </w:lvl>
  </w:abstractNum>
  <w:abstractNum w:abstractNumId="61">
    <w:nsid w:val="47473903"/>
    <w:multiLevelType w:val="multilevel"/>
    <w:tmpl w:val="C45EF1C4"/>
    <w:numStyleLink w:val="ConvietasNivel3"/>
  </w:abstractNum>
  <w:abstractNum w:abstractNumId="62">
    <w:nsid w:val="47DA2CEC"/>
    <w:multiLevelType w:val="hybridMultilevel"/>
    <w:tmpl w:val="3C4CC1C4"/>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63">
    <w:nsid w:val="47FC5094"/>
    <w:multiLevelType w:val="hybridMultilevel"/>
    <w:tmpl w:val="1B9447C2"/>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64">
    <w:nsid w:val="482F075C"/>
    <w:multiLevelType w:val="hybridMultilevel"/>
    <w:tmpl w:val="F5F42D1C"/>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5">
    <w:nsid w:val="488136D1"/>
    <w:multiLevelType w:val="multilevel"/>
    <w:tmpl w:val="44EA1804"/>
    <w:numStyleLink w:val="ConvietasNivel2"/>
  </w:abstractNum>
  <w:abstractNum w:abstractNumId="66">
    <w:nsid w:val="492F63DD"/>
    <w:multiLevelType w:val="hybridMultilevel"/>
    <w:tmpl w:val="A468C052"/>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67">
    <w:nsid w:val="4BD72C80"/>
    <w:multiLevelType w:val="multilevel"/>
    <w:tmpl w:val="44EA1804"/>
    <w:styleLink w:val="ConvietasNivel2"/>
    <w:lvl w:ilvl="0">
      <w:start w:val="1"/>
      <w:numFmt w:val="bullet"/>
      <w:lvlText w:val=""/>
      <w:lvlJc w:val="left"/>
      <w:pPr>
        <w:tabs>
          <w:tab w:val="num" w:pos="1797"/>
        </w:tabs>
        <w:ind w:left="1797" w:hanging="360"/>
      </w:pPr>
      <w:rPr>
        <w:rFonts w:ascii="Symbol" w:hAnsi="Symbol"/>
        <w:sz w:val="24"/>
      </w:rPr>
    </w:lvl>
    <w:lvl w:ilvl="1">
      <w:start w:val="1"/>
      <w:numFmt w:val="bullet"/>
      <w:lvlText w:val="o"/>
      <w:lvlJc w:val="left"/>
      <w:pPr>
        <w:tabs>
          <w:tab w:val="num" w:pos="2517"/>
        </w:tabs>
        <w:ind w:left="2517" w:hanging="360"/>
      </w:pPr>
      <w:rPr>
        <w:rFonts w:ascii="Courier New" w:hAnsi="Courier New" w:cs="Courier New" w:hint="default"/>
      </w:rPr>
    </w:lvl>
    <w:lvl w:ilvl="2">
      <w:start w:val="1"/>
      <w:numFmt w:val="bullet"/>
      <w:lvlText w:val=""/>
      <w:lvlJc w:val="left"/>
      <w:pPr>
        <w:tabs>
          <w:tab w:val="num" w:pos="3237"/>
        </w:tabs>
        <w:ind w:left="3237" w:hanging="360"/>
      </w:pPr>
      <w:rPr>
        <w:rFonts w:ascii="Wingdings" w:hAnsi="Wingdings" w:hint="default"/>
      </w:rPr>
    </w:lvl>
    <w:lvl w:ilvl="3">
      <w:start w:val="1"/>
      <w:numFmt w:val="bullet"/>
      <w:lvlText w:val=""/>
      <w:lvlJc w:val="left"/>
      <w:pPr>
        <w:tabs>
          <w:tab w:val="num" w:pos="3957"/>
        </w:tabs>
        <w:ind w:left="3957" w:hanging="360"/>
      </w:pPr>
      <w:rPr>
        <w:rFonts w:ascii="Symbol" w:hAnsi="Symbol" w:hint="default"/>
      </w:rPr>
    </w:lvl>
    <w:lvl w:ilvl="4">
      <w:start w:val="1"/>
      <w:numFmt w:val="bullet"/>
      <w:lvlText w:val="o"/>
      <w:lvlJc w:val="left"/>
      <w:pPr>
        <w:tabs>
          <w:tab w:val="num" w:pos="4677"/>
        </w:tabs>
        <w:ind w:left="4677" w:hanging="360"/>
      </w:pPr>
      <w:rPr>
        <w:rFonts w:ascii="Courier New" w:hAnsi="Courier New" w:cs="Courier New" w:hint="default"/>
      </w:rPr>
    </w:lvl>
    <w:lvl w:ilvl="5">
      <w:start w:val="1"/>
      <w:numFmt w:val="bullet"/>
      <w:lvlText w:val=""/>
      <w:lvlJc w:val="left"/>
      <w:pPr>
        <w:tabs>
          <w:tab w:val="num" w:pos="5397"/>
        </w:tabs>
        <w:ind w:left="5397" w:hanging="360"/>
      </w:pPr>
      <w:rPr>
        <w:rFonts w:ascii="Wingdings" w:hAnsi="Wingdings" w:hint="default"/>
      </w:rPr>
    </w:lvl>
    <w:lvl w:ilvl="6">
      <w:start w:val="1"/>
      <w:numFmt w:val="bullet"/>
      <w:lvlText w:val=""/>
      <w:lvlJc w:val="left"/>
      <w:pPr>
        <w:tabs>
          <w:tab w:val="num" w:pos="6117"/>
        </w:tabs>
        <w:ind w:left="6117" w:hanging="360"/>
      </w:pPr>
      <w:rPr>
        <w:rFonts w:ascii="Symbol" w:hAnsi="Symbol" w:hint="default"/>
      </w:rPr>
    </w:lvl>
    <w:lvl w:ilvl="7">
      <w:start w:val="1"/>
      <w:numFmt w:val="bullet"/>
      <w:lvlText w:val="o"/>
      <w:lvlJc w:val="left"/>
      <w:pPr>
        <w:tabs>
          <w:tab w:val="num" w:pos="6837"/>
        </w:tabs>
        <w:ind w:left="6837" w:hanging="360"/>
      </w:pPr>
      <w:rPr>
        <w:rFonts w:ascii="Courier New" w:hAnsi="Courier New" w:cs="Courier New" w:hint="default"/>
      </w:rPr>
    </w:lvl>
    <w:lvl w:ilvl="8">
      <w:start w:val="1"/>
      <w:numFmt w:val="bullet"/>
      <w:lvlText w:val=""/>
      <w:lvlJc w:val="left"/>
      <w:pPr>
        <w:tabs>
          <w:tab w:val="num" w:pos="7557"/>
        </w:tabs>
        <w:ind w:left="7557" w:hanging="360"/>
      </w:pPr>
      <w:rPr>
        <w:rFonts w:ascii="Wingdings" w:hAnsi="Wingdings" w:hint="default"/>
      </w:rPr>
    </w:lvl>
  </w:abstractNum>
  <w:abstractNum w:abstractNumId="68">
    <w:nsid w:val="4C05102A"/>
    <w:multiLevelType w:val="hybridMultilevel"/>
    <w:tmpl w:val="91F4AB88"/>
    <w:lvl w:ilvl="0" w:tplc="300A0001">
      <w:start w:val="1"/>
      <w:numFmt w:val="bullet"/>
      <w:lvlText w:val=""/>
      <w:lvlJc w:val="left"/>
      <w:pPr>
        <w:ind w:left="151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69">
    <w:nsid w:val="53A535E3"/>
    <w:multiLevelType w:val="multilevel"/>
    <w:tmpl w:val="C45EF1C4"/>
    <w:numStyleLink w:val="ConvietasNivel3"/>
  </w:abstractNum>
  <w:abstractNum w:abstractNumId="70">
    <w:nsid w:val="54417FF0"/>
    <w:multiLevelType w:val="multilevel"/>
    <w:tmpl w:val="2682B9EC"/>
    <w:styleLink w:val="EstiloEsquemanumerado"/>
    <w:lvl w:ilvl="0">
      <w:start w:val="1"/>
      <w:numFmt w:val="decimal"/>
      <w:lvlText w:val="%1."/>
      <w:lvlJc w:val="left"/>
      <w:pPr>
        <w:tabs>
          <w:tab w:val="num" w:pos="2138"/>
        </w:tabs>
        <w:ind w:left="2138" w:hanging="360"/>
      </w:pPr>
      <w:rPr>
        <w:rFonts w:hint="default"/>
        <w:sz w:val="24"/>
      </w:rPr>
    </w:lvl>
    <w:lvl w:ilvl="1">
      <w:start w:val="1"/>
      <w:numFmt w:val="bullet"/>
      <w:lvlText w:val="o"/>
      <w:lvlJc w:val="left"/>
      <w:pPr>
        <w:tabs>
          <w:tab w:val="num" w:pos="2858"/>
        </w:tabs>
        <w:ind w:left="2858" w:hanging="360"/>
      </w:pPr>
      <w:rPr>
        <w:rFonts w:ascii="Courier New" w:hAnsi="Courier New" w:cs="Courier New" w:hint="default"/>
      </w:rPr>
    </w:lvl>
    <w:lvl w:ilvl="2">
      <w:start w:val="1"/>
      <w:numFmt w:val="bullet"/>
      <w:lvlText w:val=""/>
      <w:lvlJc w:val="left"/>
      <w:pPr>
        <w:tabs>
          <w:tab w:val="num" w:pos="3578"/>
        </w:tabs>
        <w:ind w:left="3578" w:hanging="360"/>
      </w:pPr>
      <w:rPr>
        <w:rFonts w:ascii="Wingdings" w:hAnsi="Wingdings" w:hint="default"/>
      </w:rPr>
    </w:lvl>
    <w:lvl w:ilvl="3">
      <w:start w:val="1"/>
      <w:numFmt w:val="bullet"/>
      <w:lvlText w:val=""/>
      <w:lvlJc w:val="left"/>
      <w:pPr>
        <w:tabs>
          <w:tab w:val="num" w:pos="4298"/>
        </w:tabs>
        <w:ind w:left="4298" w:hanging="360"/>
      </w:pPr>
      <w:rPr>
        <w:rFonts w:ascii="Symbol" w:hAnsi="Symbol" w:hint="default"/>
      </w:rPr>
    </w:lvl>
    <w:lvl w:ilvl="4">
      <w:start w:val="1"/>
      <w:numFmt w:val="bullet"/>
      <w:lvlText w:val="o"/>
      <w:lvlJc w:val="left"/>
      <w:pPr>
        <w:tabs>
          <w:tab w:val="num" w:pos="5018"/>
        </w:tabs>
        <w:ind w:left="5018" w:hanging="360"/>
      </w:pPr>
      <w:rPr>
        <w:rFonts w:ascii="Courier New" w:hAnsi="Courier New" w:cs="Courier New" w:hint="default"/>
      </w:rPr>
    </w:lvl>
    <w:lvl w:ilvl="5">
      <w:start w:val="1"/>
      <w:numFmt w:val="bullet"/>
      <w:lvlText w:val=""/>
      <w:lvlJc w:val="left"/>
      <w:pPr>
        <w:tabs>
          <w:tab w:val="num" w:pos="5738"/>
        </w:tabs>
        <w:ind w:left="5738" w:hanging="360"/>
      </w:pPr>
      <w:rPr>
        <w:rFonts w:ascii="Wingdings" w:hAnsi="Wingdings" w:hint="default"/>
      </w:rPr>
    </w:lvl>
    <w:lvl w:ilvl="6">
      <w:start w:val="1"/>
      <w:numFmt w:val="bullet"/>
      <w:lvlText w:val=""/>
      <w:lvlJc w:val="left"/>
      <w:pPr>
        <w:tabs>
          <w:tab w:val="num" w:pos="6458"/>
        </w:tabs>
        <w:ind w:left="6458" w:hanging="360"/>
      </w:pPr>
      <w:rPr>
        <w:rFonts w:ascii="Symbol" w:hAnsi="Symbol" w:hint="default"/>
      </w:rPr>
    </w:lvl>
    <w:lvl w:ilvl="7">
      <w:start w:val="1"/>
      <w:numFmt w:val="bullet"/>
      <w:lvlText w:val="o"/>
      <w:lvlJc w:val="left"/>
      <w:pPr>
        <w:tabs>
          <w:tab w:val="num" w:pos="7178"/>
        </w:tabs>
        <w:ind w:left="7178" w:hanging="360"/>
      </w:pPr>
      <w:rPr>
        <w:rFonts w:ascii="Courier New" w:hAnsi="Courier New" w:cs="Courier New" w:hint="default"/>
      </w:rPr>
    </w:lvl>
    <w:lvl w:ilvl="8">
      <w:start w:val="1"/>
      <w:numFmt w:val="bullet"/>
      <w:lvlText w:val=""/>
      <w:lvlJc w:val="left"/>
      <w:pPr>
        <w:tabs>
          <w:tab w:val="num" w:pos="7898"/>
        </w:tabs>
        <w:ind w:left="7898" w:hanging="360"/>
      </w:pPr>
      <w:rPr>
        <w:rFonts w:ascii="Wingdings" w:hAnsi="Wingdings" w:hint="default"/>
      </w:rPr>
    </w:lvl>
  </w:abstractNum>
  <w:abstractNum w:abstractNumId="71">
    <w:nsid w:val="54F4506A"/>
    <w:multiLevelType w:val="multilevel"/>
    <w:tmpl w:val="44EA1804"/>
    <w:styleLink w:val="EstiloConvietasNivel2EsquemanumeradoNegrita"/>
    <w:lvl w:ilvl="0">
      <w:start w:val="1"/>
      <w:numFmt w:val="bullet"/>
      <w:lvlText w:val=""/>
      <w:lvlJc w:val="left"/>
      <w:pPr>
        <w:tabs>
          <w:tab w:val="num" w:pos="1797"/>
        </w:tabs>
        <w:ind w:left="1797" w:hanging="360"/>
      </w:pPr>
      <w:rPr>
        <w:rFonts w:ascii="Symbol" w:hAnsi="Symbol"/>
        <w:bCs/>
        <w:sz w:val="24"/>
      </w:rPr>
    </w:lvl>
    <w:lvl w:ilvl="1">
      <w:start w:val="1"/>
      <w:numFmt w:val="bullet"/>
      <w:lvlText w:val="o"/>
      <w:lvlJc w:val="left"/>
      <w:pPr>
        <w:tabs>
          <w:tab w:val="num" w:pos="2517"/>
        </w:tabs>
        <w:ind w:left="2517" w:hanging="360"/>
      </w:pPr>
      <w:rPr>
        <w:rFonts w:ascii="Courier New" w:hAnsi="Courier New" w:cs="Courier New" w:hint="default"/>
      </w:rPr>
    </w:lvl>
    <w:lvl w:ilvl="2">
      <w:start w:val="1"/>
      <w:numFmt w:val="bullet"/>
      <w:lvlText w:val=""/>
      <w:lvlJc w:val="left"/>
      <w:pPr>
        <w:tabs>
          <w:tab w:val="num" w:pos="3237"/>
        </w:tabs>
        <w:ind w:left="3237" w:hanging="360"/>
      </w:pPr>
      <w:rPr>
        <w:rFonts w:ascii="Wingdings" w:hAnsi="Wingdings" w:hint="default"/>
      </w:rPr>
    </w:lvl>
    <w:lvl w:ilvl="3">
      <w:start w:val="1"/>
      <w:numFmt w:val="bullet"/>
      <w:lvlText w:val=""/>
      <w:lvlJc w:val="left"/>
      <w:pPr>
        <w:tabs>
          <w:tab w:val="num" w:pos="3957"/>
        </w:tabs>
        <w:ind w:left="3957" w:hanging="360"/>
      </w:pPr>
      <w:rPr>
        <w:rFonts w:ascii="Symbol" w:hAnsi="Symbol" w:hint="default"/>
      </w:rPr>
    </w:lvl>
    <w:lvl w:ilvl="4">
      <w:start w:val="1"/>
      <w:numFmt w:val="bullet"/>
      <w:lvlText w:val="o"/>
      <w:lvlJc w:val="left"/>
      <w:pPr>
        <w:tabs>
          <w:tab w:val="num" w:pos="4677"/>
        </w:tabs>
        <w:ind w:left="4677" w:hanging="360"/>
      </w:pPr>
      <w:rPr>
        <w:rFonts w:ascii="Courier New" w:hAnsi="Courier New" w:cs="Courier New" w:hint="default"/>
      </w:rPr>
    </w:lvl>
    <w:lvl w:ilvl="5">
      <w:start w:val="1"/>
      <w:numFmt w:val="bullet"/>
      <w:lvlText w:val=""/>
      <w:lvlJc w:val="left"/>
      <w:pPr>
        <w:tabs>
          <w:tab w:val="num" w:pos="5397"/>
        </w:tabs>
        <w:ind w:left="5397" w:hanging="360"/>
      </w:pPr>
      <w:rPr>
        <w:rFonts w:ascii="Wingdings" w:hAnsi="Wingdings" w:hint="default"/>
      </w:rPr>
    </w:lvl>
    <w:lvl w:ilvl="6">
      <w:start w:val="1"/>
      <w:numFmt w:val="bullet"/>
      <w:lvlText w:val=""/>
      <w:lvlJc w:val="left"/>
      <w:pPr>
        <w:tabs>
          <w:tab w:val="num" w:pos="6117"/>
        </w:tabs>
        <w:ind w:left="6117" w:hanging="360"/>
      </w:pPr>
      <w:rPr>
        <w:rFonts w:ascii="Symbol" w:hAnsi="Symbol" w:hint="default"/>
      </w:rPr>
    </w:lvl>
    <w:lvl w:ilvl="7">
      <w:start w:val="1"/>
      <w:numFmt w:val="bullet"/>
      <w:lvlText w:val="o"/>
      <w:lvlJc w:val="left"/>
      <w:pPr>
        <w:tabs>
          <w:tab w:val="num" w:pos="6837"/>
        </w:tabs>
        <w:ind w:left="6837" w:hanging="360"/>
      </w:pPr>
      <w:rPr>
        <w:rFonts w:ascii="Courier New" w:hAnsi="Courier New" w:cs="Courier New" w:hint="default"/>
      </w:rPr>
    </w:lvl>
    <w:lvl w:ilvl="8">
      <w:start w:val="1"/>
      <w:numFmt w:val="bullet"/>
      <w:lvlText w:val=""/>
      <w:lvlJc w:val="left"/>
      <w:pPr>
        <w:tabs>
          <w:tab w:val="num" w:pos="7557"/>
        </w:tabs>
        <w:ind w:left="7557" w:hanging="360"/>
      </w:pPr>
      <w:rPr>
        <w:rFonts w:ascii="Wingdings" w:hAnsi="Wingdings" w:hint="default"/>
      </w:rPr>
    </w:lvl>
  </w:abstractNum>
  <w:abstractNum w:abstractNumId="72">
    <w:nsid w:val="574B16AA"/>
    <w:multiLevelType w:val="hybridMultilevel"/>
    <w:tmpl w:val="3E80FF0A"/>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73">
    <w:nsid w:val="58382345"/>
    <w:multiLevelType w:val="multilevel"/>
    <w:tmpl w:val="984C1EAC"/>
    <w:numStyleLink w:val="ConvietasNivel4"/>
  </w:abstractNum>
  <w:abstractNum w:abstractNumId="74">
    <w:nsid w:val="5A373FF9"/>
    <w:multiLevelType w:val="hybridMultilevel"/>
    <w:tmpl w:val="BC825F00"/>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75">
    <w:nsid w:val="5C59102E"/>
    <w:multiLevelType w:val="multilevel"/>
    <w:tmpl w:val="44EA1804"/>
    <w:styleLink w:val="ConvietasNivel1"/>
    <w:lvl w:ilvl="0">
      <w:start w:val="1"/>
      <w:numFmt w:val="bullet"/>
      <w:lvlText w:val=""/>
      <w:lvlJc w:val="left"/>
      <w:pPr>
        <w:tabs>
          <w:tab w:val="num" w:pos="1797"/>
        </w:tabs>
        <w:ind w:left="1797" w:hanging="360"/>
      </w:pPr>
      <w:rPr>
        <w:rFonts w:ascii="Symbol" w:hAnsi="Symbol"/>
        <w:sz w:val="24"/>
      </w:rPr>
    </w:lvl>
    <w:lvl w:ilvl="1">
      <w:start w:val="1"/>
      <w:numFmt w:val="bullet"/>
      <w:lvlText w:val="o"/>
      <w:lvlJc w:val="left"/>
      <w:pPr>
        <w:tabs>
          <w:tab w:val="num" w:pos="2517"/>
        </w:tabs>
        <w:ind w:left="2517" w:hanging="360"/>
      </w:pPr>
      <w:rPr>
        <w:rFonts w:ascii="Courier New" w:hAnsi="Courier New" w:cs="Courier New" w:hint="default"/>
      </w:rPr>
    </w:lvl>
    <w:lvl w:ilvl="2">
      <w:start w:val="1"/>
      <w:numFmt w:val="bullet"/>
      <w:lvlText w:val=""/>
      <w:lvlJc w:val="left"/>
      <w:pPr>
        <w:tabs>
          <w:tab w:val="num" w:pos="3237"/>
        </w:tabs>
        <w:ind w:left="3237" w:hanging="360"/>
      </w:pPr>
      <w:rPr>
        <w:rFonts w:ascii="Wingdings" w:hAnsi="Wingdings" w:hint="default"/>
      </w:rPr>
    </w:lvl>
    <w:lvl w:ilvl="3">
      <w:start w:val="1"/>
      <w:numFmt w:val="bullet"/>
      <w:lvlText w:val=""/>
      <w:lvlJc w:val="left"/>
      <w:pPr>
        <w:tabs>
          <w:tab w:val="num" w:pos="3957"/>
        </w:tabs>
        <w:ind w:left="3957" w:hanging="360"/>
      </w:pPr>
      <w:rPr>
        <w:rFonts w:ascii="Symbol" w:hAnsi="Symbol" w:hint="default"/>
      </w:rPr>
    </w:lvl>
    <w:lvl w:ilvl="4">
      <w:start w:val="1"/>
      <w:numFmt w:val="bullet"/>
      <w:lvlText w:val="o"/>
      <w:lvlJc w:val="left"/>
      <w:pPr>
        <w:tabs>
          <w:tab w:val="num" w:pos="4677"/>
        </w:tabs>
        <w:ind w:left="4677" w:hanging="360"/>
      </w:pPr>
      <w:rPr>
        <w:rFonts w:ascii="Courier New" w:hAnsi="Courier New" w:cs="Courier New" w:hint="default"/>
      </w:rPr>
    </w:lvl>
    <w:lvl w:ilvl="5">
      <w:start w:val="1"/>
      <w:numFmt w:val="bullet"/>
      <w:lvlText w:val=""/>
      <w:lvlJc w:val="left"/>
      <w:pPr>
        <w:tabs>
          <w:tab w:val="num" w:pos="5397"/>
        </w:tabs>
        <w:ind w:left="5397" w:hanging="360"/>
      </w:pPr>
      <w:rPr>
        <w:rFonts w:ascii="Wingdings" w:hAnsi="Wingdings" w:hint="default"/>
      </w:rPr>
    </w:lvl>
    <w:lvl w:ilvl="6">
      <w:start w:val="1"/>
      <w:numFmt w:val="bullet"/>
      <w:lvlText w:val=""/>
      <w:lvlJc w:val="left"/>
      <w:pPr>
        <w:tabs>
          <w:tab w:val="num" w:pos="6117"/>
        </w:tabs>
        <w:ind w:left="6117" w:hanging="360"/>
      </w:pPr>
      <w:rPr>
        <w:rFonts w:ascii="Symbol" w:hAnsi="Symbol" w:hint="default"/>
      </w:rPr>
    </w:lvl>
    <w:lvl w:ilvl="7">
      <w:start w:val="1"/>
      <w:numFmt w:val="bullet"/>
      <w:lvlText w:val="o"/>
      <w:lvlJc w:val="left"/>
      <w:pPr>
        <w:tabs>
          <w:tab w:val="num" w:pos="6837"/>
        </w:tabs>
        <w:ind w:left="6837" w:hanging="360"/>
      </w:pPr>
      <w:rPr>
        <w:rFonts w:ascii="Courier New" w:hAnsi="Courier New" w:cs="Courier New" w:hint="default"/>
      </w:rPr>
    </w:lvl>
    <w:lvl w:ilvl="8">
      <w:start w:val="1"/>
      <w:numFmt w:val="bullet"/>
      <w:lvlText w:val=""/>
      <w:lvlJc w:val="left"/>
      <w:pPr>
        <w:tabs>
          <w:tab w:val="num" w:pos="7557"/>
        </w:tabs>
        <w:ind w:left="7557" w:hanging="360"/>
      </w:pPr>
      <w:rPr>
        <w:rFonts w:ascii="Wingdings" w:hAnsi="Wingdings" w:hint="default"/>
      </w:rPr>
    </w:lvl>
  </w:abstractNum>
  <w:abstractNum w:abstractNumId="76">
    <w:nsid w:val="5D9A26AF"/>
    <w:multiLevelType w:val="hybridMultilevel"/>
    <w:tmpl w:val="68889B4A"/>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77">
    <w:nsid w:val="5F0935AF"/>
    <w:multiLevelType w:val="multilevel"/>
    <w:tmpl w:val="44EA1804"/>
    <w:numStyleLink w:val="ConvietasNivel2"/>
  </w:abstractNum>
  <w:abstractNum w:abstractNumId="78">
    <w:nsid w:val="61F40CBE"/>
    <w:multiLevelType w:val="hybridMultilevel"/>
    <w:tmpl w:val="28802804"/>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79">
    <w:nsid w:val="62286AF3"/>
    <w:multiLevelType w:val="hybridMultilevel"/>
    <w:tmpl w:val="6444E5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0">
    <w:nsid w:val="668710FD"/>
    <w:multiLevelType w:val="multilevel"/>
    <w:tmpl w:val="C45EF1C4"/>
    <w:numStyleLink w:val="ConvietasNivel3"/>
  </w:abstractNum>
  <w:abstractNum w:abstractNumId="81">
    <w:nsid w:val="66AB740C"/>
    <w:multiLevelType w:val="hybridMultilevel"/>
    <w:tmpl w:val="844017C6"/>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82">
    <w:nsid w:val="66B32863"/>
    <w:multiLevelType w:val="hybridMultilevel"/>
    <w:tmpl w:val="1C16E3F0"/>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83">
    <w:nsid w:val="67574929"/>
    <w:multiLevelType w:val="hybridMultilevel"/>
    <w:tmpl w:val="E8A6BCB2"/>
    <w:lvl w:ilvl="0" w:tplc="300A000F">
      <w:start w:val="1"/>
      <w:numFmt w:val="decimal"/>
      <w:lvlText w:val="%1."/>
      <w:lvlJc w:val="left"/>
      <w:pPr>
        <w:ind w:left="2194" w:hanging="360"/>
      </w:pPr>
    </w:lvl>
    <w:lvl w:ilvl="1" w:tplc="300A0019" w:tentative="1">
      <w:start w:val="1"/>
      <w:numFmt w:val="lowerLetter"/>
      <w:lvlText w:val="%2."/>
      <w:lvlJc w:val="left"/>
      <w:pPr>
        <w:ind w:left="2914" w:hanging="360"/>
      </w:pPr>
    </w:lvl>
    <w:lvl w:ilvl="2" w:tplc="300A001B" w:tentative="1">
      <w:start w:val="1"/>
      <w:numFmt w:val="lowerRoman"/>
      <w:lvlText w:val="%3."/>
      <w:lvlJc w:val="right"/>
      <w:pPr>
        <w:ind w:left="3634" w:hanging="180"/>
      </w:pPr>
    </w:lvl>
    <w:lvl w:ilvl="3" w:tplc="300A000F" w:tentative="1">
      <w:start w:val="1"/>
      <w:numFmt w:val="decimal"/>
      <w:lvlText w:val="%4."/>
      <w:lvlJc w:val="left"/>
      <w:pPr>
        <w:ind w:left="4354" w:hanging="360"/>
      </w:pPr>
    </w:lvl>
    <w:lvl w:ilvl="4" w:tplc="300A0019" w:tentative="1">
      <w:start w:val="1"/>
      <w:numFmt w:val="lowerLetter"/>
      <w:lvlText w:val="%5."/>
      <w:lvlJc w:val="left"/>
      <w:pPr>
        <w:ind w:left="5074" w:hanging="360"/>
      </w:pPr>
    </w:lvl>
    <w:lvl w:ilvl="5" w:tplc="300A001B" w:tentative="1">
      <w:start w:val="1"/>
      <w:numFmt w:val="lowerRoman"/>
      <w:lvlText w:val="%6."/>
      <w:lvlJc w:val="right"/>
      <w:pPr>
        <w:ind w:left="5794" w:hanging="180"/>
      </w:pPr>
    </w:lvl>
    <w:lvl w:ilvl="6" w:tplc="300A000F" w:tentative="1">
      <w:start w:val="1"/>
      <w:numFmt w:val="decimal"/>
      <w:lvlText w:val="%7."/>
      <w:lvlJc w:val="left"/>
      <w:pPr>
        <w:ind w:left="6514" w:hanging="360"/>
      </w:pPr>
    </w:lvl>
    <w:lvl w:ilvl="7" w:tplc="300A0019" w:tentative="1">
      <w:start w:val="1"/>
      <w:numFmt w:val="lowerLetter"/>
      <w:lvlText w:val="%8."/>
      <w:lvlJc w:val="left"/>
      <w:pPr>
        <w:ind w:left="7234" w:hanging="360"/>
      </w:pPr>
    </w:lvl>
    <w:lvl w:ilvl="8" w:tplc="300A001B" w:tentative="1">
      <w:start w:val="1"/>
      <w:numFmt w:val="lowerRoman"/>
      <w:lvlText w:val="%9."/>
      <w:lvlJc w:val="right"/>
      <w:pPr>
        <w:ind w:left="7954" w:hanging="180"/>
      </w:pPr>
    </w:lvl>
  </w:abstractNum>
  <w:abstractNum w:abstractNumId="84">
    <w:nsid w:val="68556560"/>
    <w:multiLevelType w:val="hybridMultilevel"/>
    <w:tmpl w:val="B5B0AEA8"/>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85">
    <w:nsid w:val="698D0430"/>
    <w:multiLevelType w:val="hybridMultilevel"/>
    <w:tmpl w:val="BAFE2410"/>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86">
    <w:nsid w:val="69A94277"/>
    <w:multiLevelType w:val="multilevel"/>
    <w:tmpl w:val="C45EF1C4"/>
    <w:numStyleLink w:val="ConvietasNivel3"/>
  </w:abstractNum>
  <w:abstractNum w:abstractNumId="87">
    <w:nsid w:val="6B1968DE"/>
    <w:multiLevelType w:val="multilevel"/>
    <w:tmpl w:val="984C1EAC"/>
    <w:styleLink w:val="ConvietasNivel4"/>
    <w:lvl w:ilvl="0">
      <w:start w:val="1"/>
      <w:numFmt w:val="bullet"/>
      <w:lvlText w:val=""/>
      <w:lvlJc w:val="left"/>
      <w:pPr>
        <w:tabs>
          <w:tab w:val="num" w:pos="2722"/>
        </w:tabs>
        <w:ind w:left="2722" w:hanging="284"/>
      </w:pPr>
      <w:rPr>
        <w:rFonts w:ascii="Symbol" w:hAnsi="Symbol" w:hint="default"/>
      </w:rPr>
    </w:lvl>
    <w:lvl w:ilvl="1">
      <w:start w:val="1"/>
      <w:numFmt w:val="bullet"/>
      <w:lvlText w:val=""/>
      <w:lvlJc w:val="left"/>
      <w:pPr>
        <w:tabs>
          <w:tab w:val="num" w:pos="3175"/>
        </w:tabs>
        <w:ind w:left="3175" w:hanging="340"/>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8">
    <w:nsid w:val="6C472832"/>
    <w:multiLevelType w:val="hybridMultilevel"/>
    <w:tmpl w:val="8BF2300C"/>
    <w:lvl w:ilvl="0" w:tplc="B650AB56">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9">
    <w:nsid w:val="6F7A5F72"/>
    <w:multiLevelType w:val="hybridMultilevel"/>
    <w:tmpl w:val="C9820740"/>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90">
    <w:nsid w:val="713843A0"/>
    <w:multiLevelType w:val="hybridMultilevel"/>
    <w:tmpl w:val="F5F42D1C"/>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1">
    <w:nsid w:val="733F7DEF"/>
    <w:multiLevelType w:val="multilevel"/>
    <w:tmpl w:val="44EA1804"/>
    <w:numStyleLink w:val="ConvietasNivel2"/>
  </w:abstractNum>
  <w:abstractNum w:abstractNumId="92">
    <w:nsid w:val="76492990"/>
    <w:multiLevelType w:val="multilevel"/>
    <w:tmpl w:val="C45EF1C4"/>
    <w:numStyleLink w:val="ConvietasNivel3"/>
  </w:abstractNum>
  <w:abstractNum w:abstractNumId="93">
    <w:nsid w:val="77B821A8"/>
    <w:multiLevelType w:val="multilevel"/>
    <w:tmpl w:val="C45EF1C4"/>
    <w:numStyleLink w:val="ConvietasNivel3"/>
  </w:abstractNum>
  <w:abstractNum w:abstractNumId="94">
    <w:nsid w:val="78436721"/>
    <w:multiLevelType w:val="hybridMultilevel"/>
    <w:tmpl w:val="311C5336"/>
    <w:lvl w:ilvl="0" w:tplc="300A0001">
      <w:start w:val="1"/>
      <w:numFmt w:val="bullet"/>
      <w:lvlText w:val=""/>
      <w:lvlJc w:val="left"/>
      <w:pPr>
        <w:ind w:left="2487" w:hanging="360"/>
      </w:pPr>
      <w:rPr>
        <w:rFonts w:ascii="Symbol" w:hAnsi="Symbol" w:hint="default"/>
      </w:rPr>
    </w:lvl>
    <w:lvl w:ilvl="1" w:tplc="300A0003" w:tentative="1">
      <w:start w:val="1"/>
      <w:numFmt w:val="bullet"/>
      <w:lvlText w:val="o"/>
      <w:lvlJc w:val="left"/>
      <w:pPr>
        <w:ind w:left="3207" w:hanging="360"/>
      </w:pPr>
      <w:rPr>
        <w:rFonts w:ascii="Courier New" w:hAnsi="Courier New" w:cs="Courier New" w:hint="default"/>
      </w:rPr>
    </w:lvl>
    <w:lvl w:ilvl="2" w:tplc="300A0005" w:tentative="1">
      <w:start w:val="1"/>
      <w:numFmt w:val="bullet"/>
      <w:lvlText w:val=""/>
      <w:lvlJc w:val="left"/>
      <w:pPr>
        <w:ind w:left="3927" w:hanging="360"/>
      </w:pPr>
      <w:rPr>
        <w:rFonts w:ascii="Wingdings" w:hAnsi="Wingdings" w:hint="default"/>
      </w:rPr>
    </w:lvl>
    <w:lvl w:ilvl="3" w:tplc="300A0001" w:tentative="1">
      <w:start w:val="1"/>
      <w:numFmt w:val="bullet"/>
      <w:lvlText w:val=""/>
      <w:lvlJc w:val="left"/>
      <w:pPr>
        <w:ind w:left="4647" w:hanging="360"/>
      </w:pPr>
      <w:rPr>
        <w:rFonts w:ascii="Symbol" w:hAnsi="Symbol" w:hint="default"/>
      </w:rPr>
    </w:lvl>
    <w:lvl w:ilvl="4" w:tplc="300A0003" w:tentative="1">
      <w:start w:val="1"/>
      <w:numFmt w:val="bullet"/>
      <w:lvlText w:val="o"/>
      <w:lvlJc w:val="left"/>
      <w:pPr>
        <w:ind w:left="5367" w:hanging="360"/>
      </w:pPr>
      <w:rPr>
        <w:rFonts w:ascii="Courier New" w:hAnsi="Courier New" w:cs="Courier New" w:hint="default"/>
      </w:rPr>
    </w:lvl>
    <w:lvl w:ilvl="5" w:tplc="300A0005" w:tentative="1">
      <w:start w:val="1"/>
      <w:numFmt w:val="bullet"/>
      <w:lvlText w:val=""/>
      <w:lvlJc w:val="left"/>
      <w:pPr>
        <w:ind w:left="6087" w:hanging="360"/>
      </w:pPr>
      <w:rPr>
        <w:rFonts w:ascii="Wingdings" w:hAnsi="Wingdings" w:hint="default"/>
      </w:rPr>
    </w:lvl>
    <w:lvl w:ilvl="6" w:tplc="300A0001" w:tentative="1">
      <w:start w:val="1"/>
      <w:numFmt w:val="bullet"/>
      <w:lvlText w:val=""/>
      <w:lvlJc w:val="left"/>
      <w:pPr>
        <w:ind w:left="6807" w:hanging="360"/>
      </w:pPr>
      <w:rPr>
        <w:rFonts w:ascii="Symbol" w:hAnsi="Symbol" w:hint="default"/>
      </w:rPr>
    </w:lvl>
    <w:lvl w:ilvl="7" w:tplc="300A0003" w:tentative="1">
      <w:start w:val="1"/>
      <w:numFmt w:val="bullet"/>
      <w:lvlText w:val="o"/>
      <w:lvlJc w:val="left"/>
      <w:pPr>
        <w:ind w:left="7527" w:hanging="360"/>
      </w:pPr>
      <w:rPr>
        <w:rFonts w:ascii="Courier New" w:hAnsi="Courier New" w:cs="Courier New" w:hint="default"/>
      </w:rPr>
    </w:lvl>
    <w:lvl w:ilvl="8" w:tplc="300A0005" w:tentative="1">
      <w:start w:val="1"/>
      <w:numFmt w:val="bullet"/>
      <w:lvlText w:val=""/>
      <w:lvlJc w:val="left"/>
      <w:pPr>
        <w:ind w:left="8247" w:hanging="360"/>
      </w:pPr>
      <w:rPr>
        <w:rFonts w:ascii="Wingdings" w:hAnsi="Wingdings" w:hint="default"/>
      </w:rPr>
    </w:lvl>
  </w:abstractNum>
  <w:abstractNum w:abstractNumId="95">
    <w:nsid w:val="78BB75E8"/>
    <w:multiLevelType w:val="hybridMultilevel"/>
    <w:tmpl w:val="2B98B5FE"/>
    <w:lvl w:ilvl="0" w:tplc="300A0001">
      <w:start w:val="1"/>
      <w:numFmt w:val="bullet"/>
      <w:lvlText w:val=""/>
      <w:lvlJc w:val="left"/>
      <w:pPr>
        <w:ind w:left="2194" w:hanging="360"/>
      </w:pPr>
      <w:rPr>
        <w:rFonts w:ascii="Symbol" w:hAnsi="Symbol" w:hint="default"/>
      </w:rPr>
    </w:lvl>
    <w:lvl w:ilvl="1" w:tplc="300A0003" w:tentative="1">
      <w:start w:val="1"/>
      <w:numFmt w:val="bullet"/>
      <w:lvlText w:val="o"/>
      <w:lvlJc w:val="left"/>
      <w:pPr>
        <w:ind w:left="2914" w:hanging="360"/>
      </w:pPr>
      <w:rPr>
        <w:rFonts w:ascii="Courier New" w:hAnsi="Courier New" w:cs="Courier New" w:hint="default"/>
      </w:rPr>
    </w:lvl>
    <w:lvl w:ilvl="2" w:tplc="300A0005" w:tentative="1">
      <w:start w:val="1"/>
      <w:numFmt w:val="bullet"/>
      <w:lvlText w:val=""/>
      <w:lvlJc w:val="left"/>
      <w:pPr>
        <w:ind w:left="3634" w:hanging="360"/>
      </w:pPr>
      <w:rPr>
        <w:rFonts w:ascii="Wingdings" w:hAnsi="Wingdings" w:hint="default"/>
      </w:rPr>
    </w:lvl>
    <w:lvl w:ilvl="3" w:tplc="300A0001" w:tentative="1">
      <w:start w:val="1"/>
      <w:numFmt w:val="bullet"/>
      <w:lvlText w:val=""/>
      <w:lvlJc w:val="left"/>
      <w:pPr>
        <w:ind w:left="4354" w:hanging="360"/>
      </w:pPr>
      <w:rPr>
        <w:rFonts w:ascii="Symbol" w:hAnsi="Symbol" w:hint="default"/>
      </w:rPr>
    </w:lvl>
    <w:lvl w:ilvl="4" w:tplc="300A0003" w:tentative="1">
      <w:start w:val="1"/>
      <w:numFmt w:val="bullet"/>
      <w:lvlText w:val="o"/>
      <w:lvlJc w:val="left"/>
      <w:pPr>
        <w:ind w:left="5074" w:hanging="360"/>
      </w:pPr>
      <w:rPr>
        <w:rFonts w:ascii="Courier New" w:hAnsi="Courier New" w:cs="Courier New" w:hint="default"/>
      </w:rPr>
    </w:lvl>
    <w:lvl w:ilvl="5" w:tplc="300A0005" w:tentative="1">
      <w:start w:val="1"/>
      <w:numFmt w:val="bullet"/>
      <w:lvlText w:val=""/>
      <w:lvlJc w:val="left"/>
      <w:pPr>
        <w:ind w:left="5794" w:hanging="360"/>
      </w:pPr>
      <w:rPr>
        <w:rFonts w:ascii="Wingdings" w:hAnsi="Wingdings" w:hint="default"/>
      </w:rPr>
    </w:lvl>
    <w:lvl w:ilvl="6" w:tplc="300A0001" w:tentative="1">
      <w:start w:val="1"/>
      <w:numFmt w:val="bullet"/>
      <w:lvlText w:val=""/>
      <w:lvlJc w:val="left"/>
      <w:pPr>
        <w:ind w:left="6514" w:hanging="360"/>
      </w:pPr>
      <w:rPr>
        <w:rFonts w:ascii="Symbol" w:hAnsi="Symbol" w:hint="default"/>
      </w:rPr>
    </w:lvl>
    <w:lvl w:ilvl="7" w:tplc="300A0003" w:tentative="1">
      <w:start w:val="1"/>
      <w:numFmt w:val="bullet"/>
      <w:lvlText w:val="o"/>
      <w:lvlJc w:val="left"/>
      <w:pPr>
        <w:ind w:left="7234" w:hanging="360"/>
      </w:pPr>
      <w:rPr>
        <w:rFonts w:ascii="Courier New" w:hAnsi="Courier New" w:cs="Courier New" w:hint="default"/>
      </w:rPr>
    </w:lvl>
    <w:lvl w:ilvl="8" w:tplc="300A0005" w:tentative="1">
      <w:start w:val="1"/>
      <w:numFmt w:val="bullet"/>
      <w:lvlText w:val=""/>
      <w:lvlJc w:val="left"/>
      <w:pPr>
        <w:ind w:left="7954" w:hanging="360"/>
      </w:pPr>
      <w:rPr>
        <w:rFonts w:ascii="Wingdings" w:hAnsi="Wingdings" w:hint="default"/>
      </w:rPr>
    </w:lvl>
  </w:abstractNum>
  <w:abstractNum w:abstractNumId="96">
    <w:nsid w:val="7B077E57"/>
    <w:multiLevelType w:val="hybridMultilevel"/>
    <w:tmpl w:val="628E3DBE"/>
    <w:lvl w:ilvl="0" w:tplc="300A0013">
      <w:start w:val="1"/>
      <w:numFmt w:val="upperRoman"/>
      <w:lvlText w:val="%1."/>
      <w:lvlJc w:val="right"/>
      <w:pPr>
        <w:ind w:left="2194" w:hanging="360"/>
      </w:pPr>
    </w:lvl>
    <w:lvl w:ilvl="1" w:tplc="300A0019" w:tentative="1">
      <w:start w:val="1"/>
      <w:numFmt w:val="lowerLetter"/>
      <w:lvlText w:val="%2."/>
      <w:lvlJc w:val="left"/>
      <w:pPr>
        <w:ind w:left="2914" w:hanging="360"/>
      </w:pPr>
    </w:lvl>
    <w:lvl w:ilvl="2" w:tplc="300A001B" w:tentative="1">
      <w:start w:val="1"/>
      <w:numFmt w:val="lowerRoman"/>
      <w:lvlText w:val="%3."/>
      <w:lvlJc w:val="right"/>
      <w:pPr>
        <w:ind w:left="3634" w:hanging="180"/>
      </w:pPr>
    </w:lvl>
    <w:lvl w:ilvl="3" w:tplc="300A000F" w:tentative="1">
      <w:start w:val="1"/>
      <w:numFmt w:val="decimal"/>
      <w:lvlText w:val="%4."/>
      <w:lvlJc w:val="left"/>
      <w:pPr>
        <w:ind w:left="4354" w:hanging="360"/>
      </w:pPr>
    </w:lvl>
    <w:lvl w:ilvl="4" w:tplc="300A0019" w:tentative="1">
      <w:start w:val="1"/>
      <w:numFmt w:val="lowerLetter"/>
      <w:lvlText w:val="%5."/>
      <w:lvlJc w:val="left"/>
      <w:pPr>
        <w:ind w:left="5074" w:hanging="360"/>
      </w:pPr>
    </w:lvl>
    <w:lvl w:ilvl="5" w:tplc="300A001B" w:tentative="1">
      <w:start w:val="1"/>
      <w:numFmt w:val="lowerRoman"/>
      <w:lvlText w:val="%6."/>
      <w:lvlJc w:val="right"/>
      <w:pPr>
        <w:ind w:left="5794" w:hanging="180"/>
      </w:pPr>
    </w:lvl>
    <w:lvl w:ilvl="6" w:tplc="300A000F" w:tentative="1">
      <w:start w:val="1"/>
      <w:numFmt w:val="decimal"/>
      <w:lvlText w:val="%7."/>
      <w:lvlJc w:val="left"/>
      <w:pPr>
        <w:ind w:left="6514" w:hanging="360"/>
      </w:pPr>
    </w:lvl>
    <w:lvl w:ilvl="7" w:tplc="300A0019" w:tentative="1">
      <w:start w:val="1"/>
      <w:numFmt w:val="lowerLetter"/>
      <w:lvlText w:val="%8."/>
      <w:lvlJc w:val="left"/>
      <w:pPr>
        <w:ind w:left="7234" w:hanging="360"/>
      </w:pPr>
    </w:lvl>
    <w:lvl w:ilvl="8" w:tplc="300A001B" w:tentative="1">
      <w:start w:val="1"/>
      <w:numFmt w:val="lowerRoman"/>
      <w:lvlText w:val="%9."/>
      <w:lvlJc w:val="right"/>
      <w:pPr>
        <w:ind w:left="7954" w:hanging="180"/>
      </w:pPr>
    </w:lvl>
  </w:abstractNum>
  <w:abstractNum w:abstractNumId="97">
    <w:nsid w:val="7C092912"/>
    <w:multiLevelType w:val="hybridMultilevel"/>
    <w:tmpl w:val="B2388B30"/>
    <w:lvl w:ilvl="0" w:tplc="300A0001">
      <w:start w:val="1"/>
      <w:numFmt w:val="bullet"/>
      <w:lvlText w:val=""/>
      <w:lvlJc w:val="left"/>
      <w:pPr>
        <w:ind w:left="151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98">
    <w:nsid w:val="7CF50D1B"/>
    <w:multiLevelType w:val="multilevel"/>
    <w:tmpl w:val="F4447A12"/>
    <w:styleLink w:val="ConVieta6"/>
    <w:lvl w:ilvl="0">
      <w:start w:val="1"/>
      <w:numFmt w:val="bullet"/>
      <w:lvlText w:val=""/>
      <w:lvlJc w:val="left"/>
      <w:pPr>
        <w:tabs>
          <w:tab w:val="num" w:pos="4820"/>
        </w:tabs>
        <w:ind w:left="4820" w:hanging="284"/>
      </w:pPr>
      <w:rPr>
        <w:rFonts w:ascii="Symbol" w:hAnsi="Symbol"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bullet"/>
      <w:lvlText w:val=""/>
      <w:lvlJc w:val="left"/>
      <w:pPr>
        <w:tabs>
          <w:tab w:val="num" w:pos="2160"/>
        </w:tabs>
        <w:ind w:left="2160" w:hanging="360"/>
      </w:pPr>
      <w:rPr>
        <w:rFonts w:ascii="Symbol" w:hAnsi="Symbol"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9">
    <w:nsid w:val="7E0B3A2F"/>
    <w:multiLevelType w:val="hybridMultilevel"/>
    <w:tmpl w:val="AB7C340C"/>
    <w:lvl w:ilvl="0" w:tplc="0C0A0001">
      <w:start w:val="1"/>
      <w:numFmt w:val="bullet"/>
      <w:lvlText w:val=""/>
      <w:lvlJc w:val="left"/>
      <w:pPr>
        <w:tabs>
          <w:tab w:val="num" w:pos="1854"/>
        </w:tabs>
        <w:ind w:left="185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100">
    <w:nsid w:val="7E4D2362"/>
    <w:multiLevelType w:val="hybridMultilevel"/>
    <w:tmpl w:val="59CC74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57"/>
  </w:num>
  <w:num w:numId="2">
    <w:abstractNumId w:val="67"/>
  </w:num>
  <w:num w:numId="3">
    <w:abstractNumId w:val="87"/>
  </w:num>
  <w:num w:numId="4">
    <w:abstractNumId w:val="2"/>
  </w:num>
  <w:num w:numId="5">
    <w:abstractNumId w:val="1"/>
  </w:num>
  <w:num w:numId="6">
    <w:abstractNumId w:val="0"/>
  </w:num>
  <w:num w:numId="7">
    <w:abstractNumId w:val="3"/>
  </w:num>
  <w:num w:numId="8">
    <w:abstractNumId w:val="32"/>
  </w:num>
  <w:num w:numId="9">
    <w:abstractNumId w:val="70"/>
  </w:num>
  <w:num w:numId="10">
    <w:abstractNumId w:val="26"/>
  </w:num>
  <w:num w:numId="11">
    <w:abstractNumId w:val="71"/>
  </w:num>
  <w:num w:numId="12">
    <w:abstractNumId w:val="75"/>
  </w:num>
  <w:num w:numId="13">
    <w:abstractNumId w:val="90"/>
  </w:num>
  <w:num w:numId="14">
    <w:abstractNumId w:val="7"/>
  </w:num>
  <w:num w:numId="15">
    <w:abstractNumId w:val="65"/>
  </w:num>
  <w:num w:numId="16">
    <w:abstractNumId w:val="50"/>
  </w:num>
  <w:num w:numId="17">
    <w:abstractNumId w:val="13"/>
  </w:num>
  <w:num w:numId="18">
    <w:abstractNumId w:val="56"/>
  </w:num>
  <w:num w:numId="19">
    <w:abstractNumId w:val="6"/>
  </w:num>
  <w:num w:numId="20">
    <w:abstractNumId w:val="29"/>
  </w:num>
  <w:num w:numId="21">
    <w:abstractNumId w:val="93"/>
  </w:num>
  <w:num w:numId="22">
    <w:abstractNumId w:val="80"/>
  </w:num>
  <w:num w:numId="23">
    <w:abstractNumId w:val="73"/>
  </w:num>
  <w:num w:numId="24">
    <w:abstractNumId w:val="51"/>
  </w:num>
  <w:num w:numId="25">
    <w:abstractNumId w:val="45"/>
  </w:num>
  <w:num w:numId="26">
    <w:abstractNumId w:val="86"/>
  </w:num>
  <w:num w:numId="27">
    <w:abstractNumId w:val="24"/>
  </w:num>
  <w:num w:numId="28">
    <w:abstractNumId w:val="41"/>
  </w:num>
  <w:num w:numId="29">
    <w:abstractNumId w:val="58"/>
  </w:num>
  <w:num w:numId="30">
    <w:abstractNumId w:val="4"/>
  </w:num>
  <w:num w:numId="31">
    <w:abstractNumId w:val="15"/>
  </w:num>
  <w:num w:numId="32">
    <w:abstractNumId w:val="8"/>
  </w:num>
  <w:num w:numId="33">
    <w:abstractNumId w:val="69"/>
  </w:num>
  <w:num w:numId="34">
    <w:abstractNumId w:val="14"/>
  </w:num>
  <w:num w:numId="35">
    <w:abstractNumId w:val="5"/>
  </w:num>
  <w:num w:numId="36">
    <w:abstractNumId w:val="25"/>
  </w:num>
  <w:num w:numId="37">
    <w:abstractNumId w:val="37"/>
  </w:num>
  <w:num w:numId="38">
    <w:abstractNumId w:val="61"/>
  </w:num>
  <w:num w:numId="39">
    <w:abstractNumId w:val="92"/>
  </w:num>
  <w:num w:numId="40">
    <w:abstractNumId w:val="91"/>
  </w:num>
  <w:num w:numId="41">
    <w:abstractNumId w:val="11"/>
  </w:num>
  <w:num w:numId="42">
    <w:abstractNumId w:val="34"/>
  </w:num>
  <w:num w:numId="43">
    <w:abstractNumId w:val="98"/>
  </w:num>
  <w:num w:numId="44">
    <w:abstractNumId w:val="39"/>
  </w:num>
  <w:num w:numId="45">
    <w:abstractNumId w:val="22"/>
  </w:num>
  <w:num w:numId="46">
    <w:abstractNumId w:val="89"/>
  </w:num>
  <w:num w:numId="47">
    <w:abstractNumId w:val="35"/>
  </w:num>
  <w:num w:numId="48">
    <w:abstractNumId w:val="16"/>
  </w:num>
  <w:num w:numId="49">
    <w:abstractNumId w:val="27"/>
  </w:num>
  <w:num w:numId="50">
    <w:abstractNumId w:val="83"/>
  </w:num>
  <w:num w:numId="51">
    <w:abstractNumId w:val="53"/>
  </w:num>
  <w:num w:numId="52">
    <w:abstractNumId w:val="66"/>
  </w:num>
  <w:num w:numId="53">
    <w:abstractNumId w:val="63"/>
  </w:num>
  <w:num w:numId="54">
    <w:abstractNumId w:val="17"/>
  </w:num>
  <w:num w:numId="55">
    <w:abstractNumId w:val="43"/>
  </w:num>
  <w:num w:numId="56">
    <w:abstractNumId w:val="30"/>
  </w:num>
  <w:num w:numId="57">
    <w:abstractNumId w:val="60"/>
  </w:num>
  <w:num w:numId="58">
    <w:abstractNumId w:val="68"/>
  </w:num>
  <w:num w:numId="59">
    <w:abstractNumId w:val="96"/>
  </w:num>
  <w:num w:numId="60">
    <w:abstractNumId w:val="23"/>
  </w:num>
  <w:num w:numId="61">
    <w:abstractNumId w:val="81"/>
  </w:num>
  <w:num w:numId="62">
    <w:abstractNumId w:val="76"/>
  </w:num>
  <w:num w:numId="63">
    <w:abstractNumId w:val="74"/>
  </w:num>
  <w:num w:numId="64">
    <w:abstractNumId w:val="40"/>
  </w:num>
  <w:num w:numId="65">
    <w:abstractNumId w:val="38"/>
  </w:num>
  <w:num w:numId="66">
    <w:abstractNumId w:val="62"/>
  </w:num>
  <w:num w:numId="67">
    <w:abstractNumId w:val="46"/>
  </w:num>
  <w:num w:numId="68">
    <w:abstractNumId w:val="84"/>
  </w:num>
  <w:num w:numId="69">
    <w:abstractNumId w:val="95"/>
  </w:num>
  <w:num w:numId="70">
    <w:abstractNumId w:val="85"/>
  </w:num>
  <w:num w:numId="71">
    <w:abstractNumId w:val="59"/>
  </w:num>
  <w:num w:numId="72">
    <w:abstractNumId w:val="10"/>
  </w:num>
  <w:num w:numId="73">
    <w:abstractNumId w:val="97"/>
  </w:num>
  <w:num w:numId="74">
    <w:abstractNumId w:val="31"/>
  </w:num>
  <w:num w:numId="75">
    <w:abstractNumId w:val="20"/>
  </w:num>
  <w:num w:numId="76">
    <w:abstractNumId w:val="55"/>
  </w:num>
  <w:num w:numId="77">
    <w:abstractNumId w:val="49"/>
  </w:num>
  <w:num w:numId="78">
    <w:abstractNumId w:val="82"/>
  </w:num>
  <w:num w:numId="79">
    <w:abstractNumId w:val="94"/>
  </w:num>
  <w:num w:numId="80">
    <w:abstractNumId w:val="72"/>
  </w:num>
  <w:num w:numId="81">
    <w:abstractNumId w:val="12"/>
  </w:num>
  <w:num w:numId="82">
    <w:abstractNumId w:val="44"/>
  </w:num>
  <w:num w:numId="83">
    <w:abstractNumId w:val="52"/>
  </w:num>
  <w:num w:numId="84">
    <w:abstractNumId w:val="48"/>
  </w:num>
  <w:num w:numId="85">
    <w:abstractNumId w:val="18"/>
  </w:num>
  <w:num w:numId="86">
    <w:abstractNumId w:val="99"/>
  </w:num>
  <w:num w:numId="87">
    <w:abstractNumId w:val="42"/>
  </w:num>
  <w:num w:numId="88">
    <w:abstractNumId w:val="28"/>
  </w:num>
  <w:num w:numId="89">
    <w:abstractNumId w:val="47"/>
  </w:num>
  <w:num w:numId="90">
    <w:abstractNumId w:val="9"/>
  </w:num>
  <w:num w:numId="91">
    <w:abstractNumId w:val="21"/>
  </w:num>
  <w:num w:numId="92">
    <w:abstractNumId w:val="77"/>
  </w:num>
  <w:num w:numId="93">
    <w:abstractNumId w:val="79"/>
  </w:num>
  <w:num w:numId="94">
    <w:abstractNumId w:val="19"/>
  </w:num>
  <w:num w:numId="95">
    <w:abstractNumId w:val="78"/>
  </w:num>
  <w:num w:numId="96">
    <w:abstractNumId w:val="64"/>
  </w:num>
  <w:num w:numId="97">
    <w:abstractNumId w:val="88"/>
  </w:num>
  <w:num w:numId="98">
    <w:abstractNumId w:val="36"/>
  </w:num>
  <w:num w:numId="99">
    <w:abstractNumId w:val="54"/>
  </w:num>
  <w:num w:numId="100">
    <w:abstractNumId w:val="33"/>
  </w:num>
  <w:num w:numId="101">
    <w:abstractNumId w:val="100"/>
  </w:num>
  <w:numIdMacAtCleanup w:val="10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GrammaticalErrors/>
  <w:activeWritingStyle w:appName="MSWord" w:lang="es-ES" w:vendorID="64" w:dllVersion="131078" w:nlCheck="1" w:checkStyle="1"/>
  <w:activeWritingStyle w:appName="MSWord" w:lang="es-MX"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es-EC" w:vendorID="64" w:dllVersion="131078" w:nlCheck="1" w:checkStyle="1"/>
  <w:activeWritingStyle w:appName="MSWord" w:lang="fr-FR" w:vendorID="64" w:dllVersion="131078" w:nlCheck="1" w:checkStyle="1"/>
  <w:activeWritingStyle w:appName="MSWord" w:lang="de-DE" w:vendorID="64" w:dllVersion="131078" w:nlCheck="1" w:checkStyle="1"/>
  <w:stylePaneFormatFilter w:val="1F08"/>
  <w:defaultTabStop w:val="709"/>
  <w:hyphenationZone w:val="425"/>
  <w:drawingGridHorizontalSpacing w:val="120"/>
  <w:displayHorizontalDrawingGridEvery w:val="2"/>
  <w:characterSpacingControl w:val="doNotCompress"/>
  <w:hdrShapeDefaults>
    <o:shapedefaults v:ext="edit" spidmax="3074" fillcolor="white">
      <v:fill color="white"/>
      <o:colormenu v:ext="edit" strokecolor="none"/>
    </o:shapedefaults>
  </w:hdrShapeDefaults>
  <w:footnotePr>
    <w:footnote w:id="0"/>
    <w:footnote w:id="1"/>
  </w:footnotePr>
  <w:endnotePr>
    <w:endnote w:id="0"/>
    <w:endnote w:id="1"/>
  </w:endnotePr>
  <w:compat/>
  <w:rsids>
    <w:rsidRoot w:val="00336987"/>
    <w:rsid w:val="00000075"/>
    <w:rsid w:val="0000346C"/>
    <w:rsid w:val="0000365A"/>
    <w:rsid w:val="00003968"/>
    <w:rsid w:val="00003A9B"/>
    <w:rsid w:val="00006B98"/>
    <w:rsid w:val="0000756E"/>
    <w:rsid w:val="00007F1F"/>
    <w:rsid w:val="00010697"/>
    <w:rsid w:val="00013248"/>
    <w:rsid w:val="0001463F"/>
    <w:rsid w:val="00014B4F"/>
    <w:rsid w:val="00016A4F"/>
    <w:rsid w:val="00017B1A"/>
    <w:rsid w:val="000217D8"/>
    <w:rsid w:val="00022421"/>
    <w:rsid w:val="00023BF8"/>
    <w:rsid w:val="0002640E"/>
    <w:rsid w:val="00027076"/>
    <w:rsid w:val="000270D0"/>
    <w:rsid w:val="00027553"/>
    <w:rsid w:val="0003094E"/>
    <w:rsid w:val="000313B5"/>
    <w:rsid w:val="000316CC"/>
    <w:rsid w:val="00033179"/>
    <w:rsid w:val="00033784"/>
    <w:rsid w:val="00033A1A"/>
    <w:rsid w:val="0003476B"/>
    <w:rsid w:val="000353C3"/>
    <w:rsid w:val="000357CE"/>
    <w:rsid w:val="00035ED9"/>
    <w:rsid w:val="0003631B"/>
    <w:rsid w:val="00036670"/>
    <w:rsid w:val="000367A3"/>
    <w:rsid w:val="00037B34"/>
    <w:rsid w:val="000403A2"/>
    <w:rsid w:val="00040AFB"/>
    <w:rsid w:val="00041062"/>
    <w:rsid w:val="00041834"/>
    <w:rsid w:val="00041EED"/>
    <w:rsid w:val="00042000"/>
    <w:rsid w:val="000424EB"/>
    <w:rsid w:val="00043653"/>
    <w:rsid w:val="000457E9"/>
    <w:rsid w:val="00045AD6"/>
    <w:rsid w:val="00046AC2"/>
    <w:rsid w:val="00047622"/>
    <w:rsid w:val="00050BCA"/>
    <w:rsid w:val="00051FE5"/>
    <w:rsid w:val="00053617"/>
    <w:rsid w:val="00053716"/>
    <w:rsid w:val="0005398D"/>
    <w:rsid w:val="0005422F"/>
    <w:rsid w:val="0005463E"/>
    <w:rsid w:val="00055A79"/>
    <w:rsid w:val="0005665A"/>
    <w:rsid w:val="00056FB1"/>
    <w:rsid w:val="000577AB"/>
    <w:rsid w:val="000602CC"/>
    <w:rsid w:val="00060367"/>
    <w:rsid w:val="00061A82"/>
    <w:rsid w:val="0006346B"/>
    <w:rsid w:val="00064484"/>
    <w:rsid w:val="00065F76"/>
    <w:rsid w:val="000663A4"/>
    <w:rsid w:val="00067082"/>
    <w:rsid w:val="0006769E"/>
    <w:rsid w:val="0007127C"/>
    <w:rsid w:val="00071BE3"/>
    <w:rsid w:val="000735BF"/>
    <w:rsid w:val="00073D65"/>
    <w:rsid w:val="00075323"/>
    <w:rsid w:val="00075709"/>
    <w:rsid w:val="00075972"/>
    <w:rsid w:val="00075CCD"/>
    <w:rsid w:val="00076498"/>
    <w:rsid w:val="000818FF"/>
    <w:rsid w:val="000819B0"/>
    <w:rsid w:val="00081B2A"/>
    <w:rsid w:val="0008342A"/>
    <w:rsid w:val="000846DF"/>
    <w:rsid w:val="0008480B"/>
    <w:rsid w:val="000856D6"/>
    <w:rsid w:val="00085794"/>
    <w:rsid w:val="00086072"/>
    <w:rsid w:val="000872C4"/>
    <w:rsid w:val="0009071A"/>
    <w:rsid w:val="00090A91"/>
    <w:rsid w:val="00090E5F"/>
    <w:rsid w:val="000913EB"/>
    <w:rsid w:val="000915A3"/>
    <w:rsid w:val="000915EE"/>
    <w:rsid w:val="00092118"/>
    <w:rsid w:val="0009264E"/>
    <w:rsid w:val="00096C38"/>
    <w:rsid w:val="00097473"/>
    <w:rsid w:val="00097E00"/>
    <w:rsid w:val="000A19EB"/>
    <w:rsid w:val="000A25F7"/>
    <w:rsid w:val="000A4BC3"/>
    <w:rsid w:val="000A50D9"/>
    <w:rsid w:val="000A560C"/>
    <w:rsid w:val="000A648D"/>
    <w:rsid w:val="000B1A47"/>
    <w:rsid w:val="000B2526"/>
    <w:rsid w:val="000B3047"/>
    <w:rsid w:val="000B3CDB"/>
    <w:rsid w:val="000B41AC"/>
    <w:rsid w:val="000B46B3"/>
    <w:rsid w:val="000B4DD4"/>
    <w:rsid w:val="000B4E69"/>
    <w:rsid w:val="000B5CFE"/>
    <w:rsid w:val="000B628B"/>
    <w:rsid w:val="000B6B6A"/>
    <w:rsid w:val="000B724A"/>
    <w:rsid w:val="000C054E"/>
    <w:rsid w:val="000C0986"/>
    <w:rsid w:val="000C2A82"/>
    <w:rsid w:val="000C45A7"/>
    <w:rsid w:val="000C55AF"/>
    <w:rsid w:val="000C5685"/>
    <w:rsid w:val="000C5760"/>
    <w:rsid w:val="000C661C"/>
    <w:rsid w:val="000C6D0E"/>
    <w:rsid w:val="000C7F4A"/>
    <w:rsid w:val="000D1295"/>
    <w:rsid w:val="000D1D7F"/>
    <w:rsid w:val="000D1E76"/>
    <w:rsid w:val="000D22E9"/>
    <w:rsid w:val="000D6032"/>
    <w:rsid w:val="000D657D"/>
    <w:rsid w:val="000D75B5"/>
    <w:rsid w:val="000E0169"/>
    <w:rsid w:val="000E07B4"/>
    <w:rsid w:val="000E0E6B"/>
    <w:rsid w:val="000E1411"/>
    <w:rsid w:val="000E1B76"/>
    <w:rsid w:val="000E34E5"/>
    <w:rsid w:val="000E50F7"/>
    <w:rsid w:val="000E7E19"/>
    <w:rsid w:val="000F045C"/>
    <w:rsid w:val="000F23AB"/>
    <w:rsid w:val="000F270C"/>
    <w:rsid w:val="000F2F81"/>
    <w:rsid w:val="000F3304"/>
    <w:rsid w:val="000F360A"/>
    <w:rsid w:val="000F3F13"/>
    <w:rsid w:val="000F4B05"/>
    <w:rsid w:val="000F68FD"/>
    <w:rsid w:val="000F6AD2"/>
    <w:rsid w:val="001004B1"/>
    <w:rsid w:val="0010148F"/>
    <w:rsid w:val="00101C65"/>
    <w:rsid w:val="00102134"/>
    <w:rsid w:val="00102F40"/>
    <w:rsid w:val="0010304F"/>
    <w:rsid w:val="00105D63"/>
    <w:rsid w:val="001071D7"/>
    <w:rsid w:val="00111A99"/>
    <w:rsid w:val="001125FD"/>
    <w:rsid w:val="001133A4"/>
    <w:rsid w:val="001134D9"/>
    <w:rsid w:val="001142B6"/>
    <w:rsid w:val="0012017D"/>
    <w:rsid w:val="001207D2"/>
    <w:rsid w:val="00120B1C"/>
    <w:rsid w:val="00121AF7"/>
    <w:rsid w:val="0012235E"/>
    <w:rsid w:val="001224DF"/>
    <w:rsid w:val="00122705"/>
    <w:rsid w:val="00124D3A"/>
    <w:rsid w:val="001251CB"/>
    <w:rsid w:val="00125BF5"/>
    <w:rsid w:val="001260F2"/>
    <w:rsid w:val="00127E32"/>
    <w:rsid w:val="00127EE1"/>
    <w:rsid w:val="0013023C"/>
    <w:rsid w:val="00130D0F"/>
    <w:rsid w:val="00131848"/>
    <w:rsid w:val="00132C60"/>
    <w:rsid w:val="00134BED"/>
    <w:rsid w:val="0013501D"/>
    <w:rsid w:val="001350C4"/>
    <w:rsid w:val="00136B99"/>
    <w:rsid w:val="001371E9"/>
    <w:rsid w:val="0013748C"/>
    <w:rsid w:val="00140793"/>
    <w:rsid w:val="001407F7"/>
    <w:rsid w:val="00140E74"/>
    <w:rsid w:val="00143C07"/>
    <w:rsid w:val="00143FAF"/>
    <w:rsid w:val="00145A06"/>
    <w:rsid w:val="00145E93"/>
    <w:rsid w:val="00145EEB"/>
    <w:rsid w:val="00147B4D"/>
    <w:rsid w:val="00147BDD"/>
    <w:rsid w:val="0015083A"/>
    <w:rsid w:val="0015284B"/>
    <w:rsid w:val="00153DBF"/>
    <w:rsid w:val="00154146"/>
    <w:rsid w:val="00154191"/>
    <w:rsid w:val="001544A5"/>
    <w:rsid w:val="00154916"/>
    <w:rsid w:val="00154D47"/>
    <w:rsid w:val="00155893"/>
    <w:rsid w:val="00155CEF"/>
    <w:rsid w:val="0015690F"/>
    <w:rsid w:val="00157BD5"/>
    <w:rsid w:val="001622BA"/>
    <w:rsid w:val="0016397B"/>
    <w:rsid w:val="00165604"/>
    <w:rsid w:val="001662DE"/>
    <w:rsid w:val="001665F2"/>
    <w:rsid w:val="00166C4A"/>
    <w:rsid w:val="00166DA9"/>
    <w:rsid w:val="0017026E"/>
    <w:rsid w:val="00170C26"/>
    <w:rsid w:val="001712C1"/>
    <w:rsid w:val="00172119"/>
    <w:rsid w:val="001732AE"/>
    <w:rsid w:val="001742AF"/>
    <w:rsid w:val="001742B5"/>
    <w:rsid w:val="00175486"/>
    <w:rsid w:val="00175AEF"/>
    <w:rsid w:val="00175E06"/>
    <w:rsid w:val="00176748"/>
    <w:rsid w:val="00176DF5"/>
    <w:rsid w:val="00180300"/>
    <w:rsid w:val="001809E3"/>
    <w:rsid w:val="00180A01"/>
    <w:rsid w:val="001810DC"/>
    <w:rsid w:val="00181C81"/>
    <w:rsid w:val="00182AA0"/>
    <w:rsid w:val="001834CB"/>
    <w:rsid w:val="00183A90"/>
    <w:rsid w:val="00186558"/>
    <w:rsid w:val="00186D9F"/>
    <w:rsid w:val="00187347"/>
    <w:rsid w:val="00190D4A"/>
    <w:rsid w:val="001912FF"/>
    <w:rsid w:val="00191D71"/>
    <w:rsid w:val="0019399A"/>
    <w:rsid w:val="0019437B"/>
    <w:rsid w:val="00195C40"/>
    <w:rsid w:val="001A0E9B"/>
    <w:rsid w:val="001A15D1"/>
    <w:rsid w:val="001A1F6F"/>
    <w:rsid w:val="001A2C48"/>
    <w:rsid w:val="001A679B"/>
    <w:rsid w:val="001B0430"/>
    <w:rsid w:val="001B1441"/>
    <w:rsid w:val="001B1BDA"/>
    <w:rsid w:val="001B223E"/>
    <w:rsid w:val="001B2F89"/>
    <w:rsid w:val="001B4C86"/>
    <w:rsid w:val="001B5A28"/>
    <w:rsid w:val="001B60A6"/>
    <w:rsid w:val="001B6197"/>
    <w:rsid w:val="001B6DCB"/>
    <w:rsid w:val="001B76B3"/>
    <w:rsid w:val="001C068B"/>
    <w:rsid w:val="001C0913"/>
    <w:rsid w:val="001C0B47"/>
    <w:rsid w:val="001C29DE"/>
    <w:rsid w:val="001C3764"/>
    <w:rsid w:val="001C3A85"/>
    <w:rsid w:val="001C412D"/>
    <w:rsid w:val="001C4B6D"/>
    <w:rsid w:val="001C6D03"/>
    <w:rsid w:val="001C6DC9"/>
    <w:rsid w:val="001C7ACB"/>
    <w:rsid w:val="001D00F0"/>
    <w:rsid w:val="001D07EB"/>
    <w:rsid w:val="001D138D"/>
    <w:rsid w:val="001D2B20"/>
    <w:rsid w:val="001D4BFD"/>
    <w:rsid w:val="001D5A19"/>
    <w:rsid w:val="001D7ACD"/>
    <w:rsid w:val="001D7E78"/>
    <w:rsid w:val="001E10EC"/>
    <w:rsid w:val="001E1796"/>
    <w:rsid w:val="001E3B63"/>
    <w:rsid w:val="001E56CE"/>
    <w:rsid w:val="001E57FD"/>
    <w:rsid w:val="001E5F44"/>
    <w:rsid w:val="001E635A"/>
    <w:rsid w:val="001E6B9F"/>
    <w:rsid w:val="001F0B13"/>
    <w:rsid w:val="001F1050"/>
    <w:rsid w:val="001F146B"/>
    <w:rsid w:val="001F18D7"/>
    <w:rsid w:val="001F191C"/>
    <w:rsid w:val="001F22B0"/>
    <w:rsid w:val="001F2C52"/>
    <w:rsid w:val="001F2CE0"/>
    <w:rsid w:val="001F4207"/>
    <w:rsid w:val="001F51CE"/>
    <w:rsid w:val="001F5AAB"/>
    <w:rsid w:val="001F6927"/>
    <w:rsid w:val="001F6C9B"/>
    <w:rsid w:val="001F7E34"/>
    <w:rsid w:val="002001F2"/>
    <w:rsid w:val="00201C12"/>
    <w:rsid w:val="002048DE"/>
    <w:rsid w:val="00204D30"/>
    <w:rsid w:val="00205112"/>
    <w:rsid w:val="00205482"/>
    <w:rsid w:val="0020590D"/>
    <w:rsid w:val="0020618A"/>
    <w:rsid w:val="002062A8"/>
    <w:rsid w:val="002069C3"/>
    <w:rsid w:val="00207C13"/>
    <w:rsid w:val="00210B22"/>
    <w:rsid w:val="00210CF6"/>
    <w:rsid w:val="002127D9"/>
    <w:rsid w:val="002131AD"/>
    <w:rsid w:val="0021340D"/>
    <w:rsid w:val="002140B1"/>
    <w:rsid w:val="00214938"/>
    <w:rsid w:val="00217905"/>
    <w:rsid w:val="002214E2"/>
    <w:rsid w:val="0022483E"/>
    <w:rsid w:val="002252AE"/>
    <w:rsid w:val="00225937"/>
    <w:rsid w:val="002260CA"/>
    <w:rsid w:val="00226225"/>
    <w:rsid w:val="00226347"/>
    <w:rsid w:val="00226795"/>
    <w:rsid w:val="00226B5E"/>
    <w:rsid w:val="00226D43"/>
    <w:rsid w:val="0023001A"/>
    <w:rsid w:val="002306F7"/>
    <w:rsid w:val="002314CE"/>
    <w:rsid w:val="00233603"/>
    <w:rsid w:val="00233C2D"/>
    <w:rsid w:val="00234ABA"/>
    <w:rsid w:val="0023553E"/>
    <w:rsid w:val="00235851"/>
    <w:rsid w:val="00236459"/>
    <w:rsid w:val="00236535"/>
    <w:rsid w:val="0023727D"/>
    <w:rsid w:val="002379B4"/>
    <w:rsid w:val="002411CA"/>
    <w:rsid w:val="00242C40"/>
    <w:rsid w:val="002438A6"/>
    <w:rsid w:val="00243BA0"/>
    <w:rsid w:val="002459DF"/>
    <w:rsid w:val="002465A4"/>
    <w:rsid w:val="0024778A"/>
    <w:rsid w:val="00247C95"/>
    <w:rsid w:val="00247EDE"/>
    <w:rsid w:val="002512AD"/>
    <w:rsid w:val="00252B47"/>
    <w:rsid w:val="00253108"/>
    <w:rsid w:val="002531B6"/>
    <w:rsid w:val="0025347D"/>
    <w:rsid w:val="002537E2"/>
    <w:rsid w:val="0025399D"/>
    <w:rsid w:val="00253D84"/>
    <w:rsid w:val="00254D0F"/>
    <w:rsid w:val="002558AC"/>
    <w:rsid w:val="002608E9"/>
    <w:rsid w:val="00260B84"/>
    <w:rsid w:val="002627DF"/>
    <w:rsid w:val="002627F4"/>
    <w:rsid w:val="002645F5"/>
    <w:rsid w:val="002647B5"/>
    <w:rsid w:val="0026499D"/>
    <w:rsid w:val="002656D6"/>
    <w:rsid w:val="00265A03"/>
    <w:rsid w:val="00266133"/>
    <w:rsid w:val="00266511"/>
    <w:rsid w:val="0026760F"/>
    <w:rsid w:val="002676CB"/>
    <w:rsid w:val="0027037F"/>
    <w:rsid w:val="00271615"/>
    <w:rsid w:val="002731F7"/>
    <w:rsid w:val="00274D72"/>
    <w:rsid w:val="00275043"/>
    <w:rsid w:val="00276478"/>
    <w:rsid w:val="00276529"/>
    <w:rsid w:val="00276ADA"/>
    <w:rsid w:val="00276F1E"/>
    <w:rsid w:val="0027714E"/>
    <w:rsid w:val="00277BD6"/>
    <w:rsid w:val="00277F0B"/>
    <w:rsid w:val="00280F96"/>
    <w:rsid w:val="00282464"/>
    <w:rsid w:val="00282D41"/>
    <w:rsid w:val="00282E94"/>
    <w:rsid w:val="0028442A"/>
    <w:rsid w:val="00287223"/>
    <w:rsid w:val="00291417"/>
    <w:rsid w:val="00292811"/>
    <w:rsid w:val="002930F1"/>
    <w:rsid w:val="00293337"/>
    <w:rsid w:val="00294578"/>
    <w:rsid w:val="00294BBD"/>
    <w:rsid w:val="00295ED9"/>
    <w:rsid w:val="00297978"/>
    <w:rsid w:val="00297CD9"/>
    <w:rsid w:val="002A0588"/>
    <w:rsid w:val="002A1997"/>
    <w:rsid w:val="002A4E4C"/>
    <w:rsid w:val="002A56D9"/>
    <w:rsid w:val="002A5DE1"/>
    <w:rsid w:val="002A6623"/>
    <w:rsid w:val="002A780E"/>
    <w:rsid w:val="002A7AD3"/>
    <w:rsid w:val="002B09F4"/>
    <w:rsid w:val="002B1A95"/>
    <w:rsid w:val="002B2C2A"/>
    <w:rsid w:val="002B42C5"/>
    <w:rsid w:val="002B6061"/>
    <w:rsid w:val="002B7C27"/>
    <w:rsid w:val="002C1D93"/>
    <w:rsid w:val="002C3381"/>
    <w:rsid w:val="002C6593"/>
    <w:rsid w:val="002C6689"/>
    <w:rsid w:val="002D081D"/>
    <w:rsid w:val="002D1349"/>
    <w:rsid w:val="002D36DD"/>
    <w:rsid w:val="002D3F2A"/>
    <w:rsid w:val="002D516B"/>
    <w:rsid w:val="002D5644"/>
    <w:rsid w:val="002D5E9A"/>
    <w:rsid w:val="002D68F8"/>
    <w:rsid w:val="002D7EE2"/>
    <w:rsid w:val="002E20DF"/>
    <w:rsid w:val="002E31AB"/>
    <w:rsid w:val="002E44CE"/>
    <w:rsid w:val="002E50AE"/>
    <w:rsid w:val="002E6A36"/>
    <w:rsid w:val="002E6DE5"/>
    <w:rsid w:val="002E6E6E"/>
    <w:rsid w:val="002E70D0"/>
    <w:rsid w:val="002E755B"/>
    <w:rsid w:val="002F0F64"/>
    <w:rsid w:val="002F2B56"/>
    <w:rsid w:val="002F4102"/>
    <w:rsid w:val="002F4902"/>
    <w:rsid w:val="002F5D4B"/>
    <w:rsid w:val="00302C7C"/>
    <w:rsid w:val="00303442"/>
    <w:rsid w:val="0030448B"/>
    <w:rsid w:val="003044B1"/>
    <w:rsid w:val="00304E8C"/>
    <w:rsid w:val="003056A5"/>
    <w:rsid w:val="00305CA6"/>
    <w:rsid w:val="00306BF3"/>
    <w:rsid w:val="00307CB6"/>
    <w:rsid w:val="003102E7"/>
    <w:rsid w:val="0031286B"/>
    <w:rsid w:val="00312B67"/>
    <w:rsid w:val="00314074"/>
    <w:rsid w:val="003150A9"/>
    <w:rsid w:val="0031723E"/>
    <w:rsid w:val="003210D2"/>
    <w:rsid w:val="0032202C"/>
    <w:rsid w:val="003236D1"/>
    <w:rsid w:val="003236F9"/>
    <w:rsid w:val="00323A9F"/>
    <w:rsid w:val="00323BB3"/>
    <w:rsid w:val="00325505"/>
    <w:rsid w:val="003258A3"/>
    <w:rsid w:val="0032609E"/>
    <w:rsid w:val="00326A04"/>
    <w:rsid w:val="00327E07"/>
    <w:rsid w:val="00330AA0"/>
    <w:rsid w:val="003331AA"/>
    <w:rsid w:val="0033426D"/>
    <w:rsid w:val="00334380"/>
    <w:rsid w:val="003359A4"/>
    <w:rsid w:val="00335C16"/>
    <w:rsid w:val="00336858"/>
    <w:rsid w:val="00336987"/>
    <w:rsid w:val="003420AF"/>
    <w:rsid w:val="00342E71"/>
    <w:rsid w:val="00343409"/>
    <w:rsid w:val="00343CF4"/>
    <w:rsid w:val="0034606A"/>
    <w:rsid w:val="00347020"/>
    <w:rsid w:val="00347E1C"/>
    <w:rsid w:val="00350FCB"/>
    <w:rsid w:val="00351B14"/>
    <w:rsid w:val="00351BBF"/>
    <w:rsid w:val="00351FCF"/>
    <w:rsid w:val="0035210C"/>
    <w:rsid w:val="00353827"/>
    <w:rsid w:val="003546F8"/>
    <w:rsid w:val="00354749"/>
    <w:rsid w:val="0035492A"/>
    <w:rsid w:val="00355FAB"/>
    <w:rsid w:val="00356D3B"/>
    <w:rsid w:val="00361106"/>
    <w:rsid w:val="00362C4C"/>
    <w:rsid w:val="00363BD9"/>
    <w:rsid w:val="00363EA3"/>
    <w:rsid w:val="0036574B"/>
    <w:rsid w:val="00366455"/>
    <w:rsid w:val="00371283"/>
    <w:rsid w:val="003712E3"/>
    <w:rsid w:val="003732BC"/>
    <w:rsid w:val="00374152"/>
    <w:rsid w:val="003742E1"/>
    <w:rsid w:val="00380664"/>
    <w:rsid w:val="00380E18"/>
    <w:rsid w:val="00380E88"/>
    <w:rsid w:val="003811CA"/>
    <w:rsid w:val="00381A3A"/>
    <w:rsid w:val="0038536B"/>
    <w:rsid w:val="00385A86"/>
    <w:rsid w:val="00385CBF"/>
    <w:rsid w:val="00385DDA"/>
    <w:rsid w:val="00386EFE"/>
    <w:rsid w:val="00386F5C"/>
    <w:rsid w:val="00387886"/>
    <w:rsid w:val="00387ECF"/>
    <w:rsid w:val="0039049D"/>
    <w:rsid w:val="00390932"/>
    <w:rsid w:val="003926D1"/>
    <w:rsid w:val="00394A26"/>
    <w:rsid w:val="00395184"/>
    <w:rsid w:val="003A23A0"/>
    <w:rsid w:val="003A41A7"/>
    <w:rsid w:val="003A4F58"/>
    <w:rsid w:val="003A524C"/>
    <w:rsid w:val="003A5E12"/>
    <w:rsid w:val="003A638B"/>
    <w:rsid w:val="003A656A"/>
    <w:rsid w:val="003A68EC"/>
    <w:rsid w:val="003A6A21"/>
    <w:rsid w:val="003A6C3A"/>
    <w:rsid w:val="003A799D"/>
    <w:rsid w:val="003B10F8"/>
    <w:rsid w:val="003B35AC"/>
    <w:rsid w:val="003B51B3"/>
    <w:rsid w:val="003B6B4D"/>
    <w:rsid w:val="003B7CB9"/>
    <w:rsid w:val="003B7F9F"/>
    <w:rsid w:val="003C05BC"/>
    <w:rsid w:val="003C11EB"/>
    <w:rsid w:val="003C29B4"/>
    <w:rsid w:val="003C2F68"/>
    <w:rsid w:val="003C4392"/>
    <w:rsid w:val="003C50B4"/>
    <w:rsid w:val="003C5E68"/>
    <w:rsid w:val="003C751E"/>
    <w:rsid w:val="003C7701"/>
    <w:rsid w:val="003D0530"/>
    <w:rsid w:val="003D1A66"/>
    <w:rsid w:val="003D214C"/>
    <w:rsid w:val="003D3E38"/>
    <w:rsid w:val="003D4C49"/>
    <w:rsid w:val="003D5352"/>
    <w:rsid w:val="003D5C50"/>
    <w:rsid w:val="003D705C"/>
    <w:rsid w:val="003E0D7E"/>
    <w:rsid w:val="003E14E8"/>
    <w:rsid w:val="003E3ED6"/>
    <w:rsid w:val="003E3F0E"/>
    <w:rsid w:val="003E4093"/>
    <w:rsid w:val="003E4C02"/>
    <w:rsid w:val="003E51F5"/>
    <w:rsid w:val="003E6D85"/>
    <w:rsid w:val="003E72BF"/>
    <w:rsid w:val="003F26F8"/>
    <w:rsid w:val="003F3030"/>
    <w:rsid w:val="003F3E84"/>
    <w:rsid w:val="003F3F11"/>
    <w:rsid w:val="003F4150"/>
    <w:rsid w:val="003F6E11"/>
    <w:rsid w:val="003F783D"/>
    <w:rsid w:val="003F78E0"/>
    <w:rsid w:val="003F7AF2"/>
    <w:rsid w:val="003F7F64"/>
    <w:rsid w:val="0040136E"/>
    <w:rsid w:val="00401577"/>
    <w:rsid w:val="00402FB2"/>
    <w:rsid w:val="0040406E"/>
    <w:rsid w:val="00405600"/>
    <w:rsid w:val="00406AC3"/>
    <w:rsid w:val="00406B37"/>
    <w:rsid w:val="00407465"/>
    <w:rsid w:val="00410851"/>
    <w:rsid w:val="00410891"/>
    <w:rsid w:val="004112AD"/>
    <w:rsid w:val="00412629"/>
    <w:rsid w:val="00413609"/>
    <w:rsid w:val="00413A8D"/>
    <w:rsid w:val="00413E35"/>
    <w:rsid w:val="004178BD"/>
    <w:rsid w:val="00420236"/>
    <w:rsid w:val="00421014"/>
    <w:rsid w:val="004211B1"/>
    <w:rsid w:val="00425678"/>
    <w:rsid w:val="00426069"/>
    <w:rsid w:val="004270BB"/>
    <w:rsid w:val="004311BF"/>
    <w:rsid w:val="004319D6"/>
    <w:rsid w:val="00432685"/>
    <w:rsid w:val="00433A1B"/>
    <w:rsid w:val="00433D5F"/>
    <w:rsid w:val="0043433A"/>
    <w:rsid w:val="00434590"/>
    <w:rsid w:val="0043464D"/>
    <w:rsid w:val="00435305"/>
    <w:rsid w:val="00437BAA"/>
    <w:rsid w:val="00440D89"/>
    <w:rsid w:val="0044102F"/>
    <w:rsid w:val="00441993"/>
    <w:rsid w:val="00441B04"/>
    <w:rsid w:val="00442AFF"/>
    <w:rsid w:val="00444DED"/>
    <w:rsid w:val="00445E5C"/>
    <w:rsid w:val="00447450"/>
    <w:rsid w:val="00450AAA"/>
    <w:rsid w:val="0045172A"/>
    <w:rsid w:val="00452461"/>
    <w:rsid w:val="00453C14"/>
    <w:rsid w:val="00454CB7"/>
    <w:rsid w:val="00456129"/>
    <w:rsid w:val="004571C8"/>
    <w:rsid w:val="004571F6"/>
    <w:rsid w:val="0045744E"/>
    <w:rsid w:val="00457DE6"/>
    <w:rsid w:val="004609AC"/>
    <w:rsid w:val="00462A74"/>
    <w:rsid w:val="00462D32"/>
    <w:rsid w:val="00463296"/>
    <w:rsid w:val="00463497"/>
    <w:rsid w:val="0046466A"/>
    <w:rsid w:val="00465442"/>
    <w:rsid w:val="00467572"/>
    <w:rsid w:val="00470944"/>
    <w:rsid w:val="0047225F"/>
    <w:rsid w:val="00472508"/>
    <w:rsid w:val="00473637"/>
    <w:rsid w:val="00474FB6"/>
    <w:rsid w:val="0047729C"/>
    <w:rsid w:val="0048064D"/>
    <w:rsid w:val="00481291"/>
    <w:rsid w:val="00481E97"/>
    <w:rsid w:val="00482C40"/>
    <w:rsid w:val="00482F4F"/>
    <w:rsid w:val="00483D5C"/>
    <w:rsid w:val="00484D0D"/>
    <w:rsid w:val="00484E39"/>
    <w:rsid w:val="004860A5"/>
    <w:rsid w:val="00486F90"/>
    <w:rsid w:val="00487883"/>
    <w:rsid w:val="00487FA1"/>
    <w:rsid w:val="00490B95"/>
    <w:rsid w:val="0049170D"/>
    <w:rsid w:val="00492265"/>
    <w:rsid w:val="004922C9"/>
    <w:rsid w:val="00492633"/>
    <w:rsid w:val="00495F94"/>
    <w:rsid w:val="004978E3"/>
    <w:rsid w:val="00497E0A"/>
    <w:rsid w:val="004A0513"/>
    <w:rsid w:val="004A1834"/>
    <w:rsid w:val="004A1C2B"/>
    <w:rsid w:val="004A3423"/>
    <w:rsid w:val="004A5110"/>
    <w:rsid w:val="004A55A4"/>
    <w:rsid w:val="004A5B1B"/>
    <w:rsid w:val="004B00D5"/>
    <w:rsid w:val="004B014E"/>
    <w:rsid w:val="004B04BD"/>
    <w:rsid w:val="004B06DC"/>
    <w:rsid w:val="004B30AC"/>
    <w:rsid w:val="004B4137"/>
    <w:rsid w:val="004B5586"/>
    <w:rsid w:val="004C060E"/>
    <w:rsid w:val="004C060F"/>
    <w:rsid w:val="004C36C3"/>
    <w:rsid w:val="004C3926"/>
    <w:rsid w:val="004C4065"/>
    <w:rsid w:val="004C59DD"/>
    <w:rsid w:val="004C6B05"/>
    <w:rsid w:val="004C733C"/>
    <w:rsid w:val="004D07A9"/>
    <w:rsid w:val="004D39B5"/>
    <w:rsid w:val="004D3C6A"/>
    <w:rsid w:val="004D3FFA"/>
    <w:rsid w:val="004D7503"/>
    <w:rsid w:val="004E1F63"/>
    <w:rsid w:val="004E241E"/>
    <w:rsid w:val="004E52B3"/>
    <w:rsid w:val="004E5FAA"/>
    <w:rsid w:val="004E68F7"/>
    <w:rsid w:val="004F01A2"/>
    <w:rsid w:val="004F1680"/>
    <w:rsid w:val="004F1A00"/>
    <w:rsid w:val="004F1D57"/>
    <w:rsid w:val="004F272E"/>
    <w:rsid w:val="004F2756"/>
    <w:rsid w:val="004F2C5C"/>
    <w:rsid w:val="004F365B"/>
    <w:rsid w:val="004F3988"/>
    <w:rsid w:val="004F463B"/>
    <w:rsid w:val="004F5EE1"/>
    <w:rsid w:val="004F7F14"/>
    <w:rsid w:val="00500BA6"/>
    <w:rsid w:val="00505DB5"/>
    <w:rsid w:val="005067B0"/>
    <w:rsid w:val="00510109"/>
    <w:rsid w:val="005118E0"/>
    <w:rsid w:val="00511E29"/>
    <w:rsid w:val="0051221B"/>
    <w:rsid w:val="00512360"/>
    <w:rsid w:val="0051271F"/>
    <w:rsid w:val="00512898"/>
    <w:rsid w:val="005133ED"/>
    <w:rsid w:val="00515132"/>
    <w:rsid w:val="00516C4D"/>
    <w:rsid w:val="00520824"/>
    <w:rsid w:val="005209A8"/>
    <w:rsid w:val="00520E20"/>
    <w:rsid w:val="00521C94"/>
    <w:rsid w:val="005228BC"/>
    <w:rsid w:val="00522BBA"/>
    <w:rsid w:val="005237DF"/>
    <w:rsid w:val="0052690E"/>
    <w:rsid w:val="005276B9"/>
    <w:rsid w:val="00527BF9"/>
    <w:rsid w:val="005329B8"/>
    <w:rsid w:val="005339ED"/>
    <w:rsid w:val="00534485"/>
    <w:rsid w:val="00537E60"/>
    <w:rsid w:val="005402C1"/>
    <w:rsid w:val="005404ED"/>
    <w:rsid w:val="00541237"/>
    <w:rsid w:val="005426F2"/>
    <w:rsid w:val="00542D58"/>
    <w:rsid w:val="005437DD"/>
    <w:rsid w:val="00543F03"/>
    <w:rsid w:val="00544C01"/>
    <w:rsid w:val="005450A9"/>
    <w:rsid w:val="0054542C"/>
    <w:rsid w:val="0054588E"/>
    <w:rsid w:val="0054635B"/>
    <w:rsid w:val="00551EC8"/>
    <w:rsid w:val="00552404"/>
    <w:rsid w:val="00552AE6"/>
    <w:rsid w:val="005538E0"/>
    <w:rsid w:val="005549F4"/>
    <w:rsid w:val="00555019"/>
    <w:rsid w:val="00555298"/>
    <w:rsid w:val="005552E7"/>
    <w:rsid w:val="00555C02"/>
    <w:rsid w:val="00555EA4"/>
    <w:rsid w:val="00556478"/>
    <w:rsid w:val="00556858"/>
    <w:rsid w:val="00556A3F"/>
    <w:rsid w:val="0055706B"/>
    <w:rsid w:val="005575B4"/>
    <w:rsid w:val="00561253"/>
    <w:rsid w:val="0056203B"/>
    <w:rsid w:val="00563515"/>
    <w:rsid w:val="00564CAA"/>
    <w:rsid w:val="005672CC"/>
    <w:rsid w:val="005676E5"/>
    <w:rsid w:val="005719B9"/>
    <w:rsid w:val="00572837"/>
    <w:rsid w:val="00573DD9"/>
    <w:rsid w:val="00574EAA"/>
    <w:rsid w:val="00580E82"/>
    <w:rsid w:val="0058156B"/>
    <w:rsid w:val="00583A96"/>
    <w:rsid w:val="0058412D"/>
    <w:rsid w:val="00584AB5"/>
    <w:rsid w:val="00584C0D"/>
    <w:rsid w:val="005857A1"/>
    <w:rsid w:val="00585829"/>
    <w:rsid w:val="00586DA6"/>
    <w:rsid w:val="0058701A"/>
    <w:rsid w:val="00587E73"/>
    <w:rsid w:val="005902B3"/>
    <w:rsid w:val="00590D56"/>
    <w:rsid w:val="00591A0F"/>
    <w:rsid w:val="0059342D"/>
    <w:rsid w:val="005940A5"/>
    <w:rsid w:val="00594943"/>
    <w:rsid w:val="00596949"/>
    <w:rsid w:val="00597285"/>
    <w:rsid w:val="005A0E69"/>
    <w:rsid w:val="005A139C"/>
    <w:rsid w:val="005A1703"/>
    <w:rsid w:val="005A1FB0"/>
    <w:rsid w:val="005A2F32"/>
    <w:rsid w:val="005A333A"/>
    <w:rsid w:val="005A3651"/>
    <w:rsid w:val="005A4572"/>
    <w:rsid w:val="005A5032"/>
    <w:rsid w:val="005A5F24"/>
    <w:rsid w:val="005A6018"/>
    <w:rsid w:val="005A61B4"/>
    <w:rsid w:val="005A7ECC"/>
    <w:rsid w:val="005B04B8"/>
    <w:rsid w:val="005B10E3"/>
    <w:rsid w:val="005B1804"/>
    <w:rsid w:val="005B1A7F"/>
    <w:rsid w:val="005B2270"/>
    <w:rsid w:val="005B2299"/>
    <w:rsid w:val="005B3AC2"/>
    <w:rsid w:val="005B40F1"/>
    <w:rsid w:val="005B7EB9"/>
    <w:rsid w:val="005C095E"/>
    <w:rsid w:val="005C2064"/>
    <w:rsid w:val="005C3C45"/>
    <w:rsid w:val="005C42C7"/>
    <w:rsid w:val="005C6BBD"/>
    <w:rsid w:val="005C73A3"/>
    <w:rsid w:val="005D0009"/>
    <w:rsid w:val="005D0182"/>
    <w:rsid w:val="005D23FD"/>
    <w:rsid w:val="005D345A"/>
    <w:rsid w:val="005D42D0"/>
    <w:rsid w:val="005D74E9"/>
    <w:rsid w:val="005D78B9"/>
    <w:rsid w:val="005E0151"/>
    <w:rsid w:val="005E0EC2"/>
    <w:rsid w:val="005E10FD"/>
    <w:rsid w:val="005E1670"/>
    <w:rsid w:val="005E1D85"/>
    <w:rsid w:val="005E2F15"/>
    <w:rsid w:val="005E32D5"/>
    <w:rsid w:val="005E3461"/>
    <w:rsid w:val="005E40BA"/>
    <w:rsid w:val="005E5B6E"/>
    <w:rsid w:val="005E6400"/>
    <w:rsid w:val="005E79BC"/>
    <w:rsid w:val="005F0C3C"/>
    <w:rsid w:val="005F120E"/>
    <w:rsid w:val="005F2CE2"/>
    <w:rsid w:val="005F2FBD"/>
    <w:rsid w:val="005F3EC9"/>
    <w:rsid w:val="005F73B5"/>
    <w:rsid w:val="005F797B"/>
    <w:rsid w:val="006001DA"/>
    <w:rsid w:val="00600215"/>
    <w:rsid w:val="006010E5"/>
    <w:rsid w:val="00601A0A"/>
    <w:rsid w:val="0060207F"/>
    <w:rsid w:val="00602B03"/>
    <w:rsid w:val="006046E8"/>
    <w:rsid w:val="006054AB"/>
    <w:rsid w:val="00606964"/>
    <w:rsid w:val="00606FD9"/>
    <w:rsid w:val="0061065B"/>
    <w:rsid w:val="00611C4A"/>
    <w:rsid w:val="00612072"/>
    <w:rsid w:val="0061466A"/>
    <w:rsid w:val="00614769"/>
    <w:rsid w:val="00615DFE"/>
    <w:rsid w:val="006165E7"/>
    <w:rsid w:val="006169C4"/>
    <w:rsid w:val="00616C72"/>
    <w:rsid w:val="006211E4"/>
    <w:rsid w:val="006220DE"/>
    <w:rsid w:val="006229CF"/>
    <w:rsid w:val="00622E18"/>
    <w:rsid w:val="0062594A"/>
    <w:rsid w:val="00625BDF"/>
    <w:rsid w:val="00626F84"/>
    <w:rsid w:val="00626F9D"/>
    <w:rsid w:val="00627E67"/>
    <w:rsid w:val="00630510"/>
    <w:rsid w:val="00630578"/>
    <w:rsid w:val="00630740"/>
    <w:rsid w:val="00630ED0"/>
    <w:rsid w:val="00631856"/>
    <w:rsid w:val="00631960"/>
    <w:rsid w:val="006335A3"/>
    <w:rsid w:val="0063481A"/>
    <w:rsid w:val="00634D66"/>
    <w:rsid w:val="00640C8F"/>
    <w:rsid w:val="0064178B"/>
    <w:rsid w:val="00642BCF"/>
    <w:rsid w:val="0064417D"/>
    <w:rsid w:val="00644EB0"/>
    <w:rsid w:val="006467EE"/>
    <w:rsid w:val="00646D27"/>
    <w:rsid w:val="0064714A"/>
    <w:rsid w:val="0064743B"/>
    <w:rsid w:val="00647582"/>
    <w:rsid w:val="00651CFF"/>
    <w:rsid w:val="0065228E"/>
    <w:rsid w:val="0065360B"/>
    <w:rsid w:val="00656679"/>
    <w:rsid w:val="006566D6"/>
    <w:rsid w:val="0066129D"/>
    <w:rsid w:val="006612F3"/>
    <w:rsid w:val="006624CC"/>
    <w:rsid w:val="006637C1"/>
    <w:rsid w:val="00663AB9"/>
    <w:rsid w:val="00664D9F"/>
    <w:rsid w:val="006658D1"/>
    <w:rsid w:val="00665E11"/>
    <w:rsid w:val="00667BD5"/>
    <w:rsid w:val="00670052"/>
    <w:rsid w:val="00670E48"/>
    <w:rsid w:val="00671489"/>
    <w:rsid w:val="00673EED"/>
    <w:rsid w:val="00674251"/>
    <w:rsid w:val="00674CCB"/>
    <w:rsid w:val="00674DC5"/>
    <w:rsid w:val="00675491"/>
    <w:rsid w:val="00675572"/>
    <w:rsid w:val="006775C7"/>
    <w:rsid w:val="00677AAF"/>
    <w:rsid w:val="0068066B"/>
    <w:rsid w:val="006809F2"/>
    <w:rsid w:val="006811F1"/>
    <w:rsid w:val="006814F8"/>
    <w:rsid w:val="0068193C"/>
    <w:rsid w:val="00681EF0"/>
    <w:rsid w:val="0068277E"/>
    <w:rsid w:val="00682948"/>
    <w:rsid w:val="00683777"/>
    <w:rsid w:val="006838DF"/>
    <w:rsid w:val="00686D6C"/>
    <w:rsid w:val="00687332"/>
    <w:rsid w:val="0068748E"/>
    <w:rsid w:val="006874A9"/>
    <w:rsid w:val="006874B6"/>
    <w:rsid w:val="00690102"/>
    <w:rsid w:val="0069057C"/>
    <w:rsid w:val="00692F5D"/>
    <w:rsid w:val="00693433"/>
    <w:rsid w:val="00693ED0"/>
    <w:rsid w:val="0069466E"/>
    <w:rsid w:val="006949FE"/>
    <w:rsid w:val="00694EBC"/>
    <w:rsid w:val="006951E8"/>
    <w:rsid w:val="00695C7D"/>
    <w:rsid w:val="006961F2"/>
    <w:rsid w:val="00696687"/>
    <w:rsid w:val="00696D9D"/>
    <w:rsid w:val="006A2A87"/>
    <w:rsid w:val="006A4EC0"/>
    <w:rsid w:val="006A5B05"/>
    <w:rsid w:val="006A769A"/>
    <w:rsid w:val="006A7FF5"/>
    <w:rsid w:val="006B0325"/>
    <w:rsid w:val="006B07D9"/>
    <w:rsid w:val="006B1C7A"/>
    <w:rsid w:val="006B2AF6"/>
    <w:rsid w:val="006B4AB2"/>
    <w:rsid w:val="006B5F58"/>
    <w:rsid w:val="006B6422"/>
    <w:rsid w:val="006B70B7"/>
    <w:rsid w:val="006B7436"/>
    <w:rsid w:val="006B77B3"/>
    <w:rsid w:val="006B7B80"/>
    <w:rsid w:val="006C11F0"/>
    <w:rsid w:val="006C15D1"/>
    <w:rsid w:val="006C1B4D"/>
    <w:rsid w:val="006C254E"/>
    <w:rsid w:val="006C42F1"/>
    <w:rsid w:val="006C4F62"/>
    <w:rsid w:val="006C5315"/>
    <w:rsid w:val="006C5E3D"/>
    <w:rsid w:val="006C6CD0"/>
    <w:rsid w:val="006D00BE"/>
    <w:rsid w:val="006D29B7"/>
    <w:rsid w:val="006D33BF"/>
    <w:rsid w:val="006D352D"/>
    <w:rsid w:val="006D35DC"/>
    <w:rsid w:val="006D36BC"/>
    <w:rsid w:val="006D3AC2"/>
    <w:rsid w:val="006D4442"/>
    <w:rsid w:val="006D4E8D"/>
    <w:rsid w:val="006D5B8F"/>
    <w:rsid w:val="006D5BE7"/>
    <w:rsid w:val="006D5FFB"/>
    <w:rsid w:val="006D68D0"/>
    <w:rsid w:val="006D6903"/>
    <w:rsid w:val="006D6C6E"/>
    <w:rsid w:val="006E1304"/>
    <w:rsid w:val="006E14AC"/>
    <w:rsid w:val="006E2130"/>
    <w:rsid w:val="006E231D"/>
    <w:rsid w:val="006E2DC3"/>
    <w:rsid w:val="006E4B82"/>
    <w:rsid w:val="006E5816"/>
    <w:rsid w:val="006E61E8"/>
    <w:rsid w:val="006E6AFD"/>
    <w:rsid w:val="006E7328"/>
    <w:rsid w:val="006E741B"/>
    <w:rsid w:val="006F0E02"/>
    <w:rsid w:val="006F0EA9"/>
    <w:rsid w:val="006F15C0"/>
    <w:rsid w:val="006F166F"/>
    <w:rsid w:val="006F1F4B"/>
    <w:rsid w:val="006F403B"/>
    <w:rsid w:val="006F4156"/>
    <w:rsid w:val="006F4C0C"/>
    <w:rsid w:val="006F5470"/>
    <w:rsid w:val="006F6B56"/>
    <w:rsid w:val="006F70C1"/>
    <w:rsid w:val="006F7DC6"/>
    <w:rsid w:val="006F7E5A"/>
    <w:rsid w:val="00700FFE"/>
    <w:rsid w:val="007010EC"/>
    <w:rsid w:val="007037D4"/>
    <w:rsid w:val="00704185"/>
    <w:rsid w:val="007047B2"/>
    <w:rsid w:val="0070577D"/>
    <w:rsid w:val="00705B15"/>
    <w:rsid w:val="00705BA6"/>
    <w:rsid w:val="00706D54"/>
    <w:rsid w:val="007073EC"/>
    <w:rsid w:val="00707A6D"/>
    <w:rsid w:val="00707BB2"/>
    <w:rsid w:val="00710335"/>
    <w:rsid w:val="00710F1B"/>
    <w:rsid w:val="007118E4"/>
    <w:rsid w:val="00712873"/>
    <w:rsid w:val="00713A59"/>
    <w:rsid w:val="00715E2B"/>
    <w:rsid w:val="00720C7C"/>
    <w:rsid w:val="00721C4B"/>
    <w:rsid w:val="00722B08"/>
    <w:rsid w:val="00722B74"/>
    <w:rsid w:val="007231E5"/>
    <w:rsid w:val="00723ADB"/>
    <w:rsid w:val="00724AD8"/>
    <w:rsid w:val="0072583B"/>
    <w:rsid w:val="00725E3D"/>
    <w:rsid w:val="00725FCB"/>
    <w:rsid w:val="00725FFA"/>
    <w:rsid w:val="00730370"/>
    <w:rsid w:val="007309D9"/>
    <w:rsid w:val="00731689"/>
    <w:rsid w:val="00731737"/>
    <w:rsid w:val="0073283B"/>
    <w:rsid w:val="007343CE"/>
    <w:rsid w:val="007359DC"/>
    <w:rsid w:val="007369F7"/>
    <w:rsid w:val="00737409"/>
    <w:rsid w:val="0074092B"/>
    <w:rsid w:val="00740C56"/>
    <w:rsid w:val="0074120D"/>
    <w:rsid w:val="007413D2"/>
    <w:rsid w:val="007416DF"/>
    <w:rsid w:val="00742CD3"/>
    <w:rsid w:val="00743CFA"/>
    <w:rsid w:val="00745D63"/>
    <w:rsid w:val="007466C3"/>
    <w:rsid w:val="0074782E"/>
    <w:rsid w:val="00747CCF"/>
    <w:rsid w:val="007505A5"/>
    <w:rsid w:val="00750A3A"/>
    <w:rsid w:val="00752258"/>
    <w:rsid w:val="00752694"/>
    <w:rsid w:val="00752D88"/>
    <w:rsid w:val="007531AC"/>
    <w:rsid w:val="007535F7"/>
    <w:rsid w:val="00753DFA"/>
    <w:rsid w:val="00754F2A"/>
    <w:rsid w:val="0075583D"/>
    <w:rsid w:val="0075588C"/>
    <w:rsid w:val="00756F4F"/>
    <w:rsid w:val="007571D4"/>
    <w:rsid w:val="00760473"/>
    <w:rsid w:val="00761037"/>
    <w:rsid w:val="007628BC"/>
    <w:rsid w:val="00762CF8"/>
    <w:rsid w:val="00765ED0"/>
    <w:rsid w:val="00765FCE"/>
    <w:rsid w:val="007707A9"/>
    <w:rsid w:val="007724DA"/>
    <w:rsid w:val="00774D96"/>
    <w:rsid w:val="00775805"/>
    <w:rsid w:val="00775B3A"/>
    <w:rsid w:val="007764A8"/>
    <w:rsid w:val="00776CD7"/>
    <w:rsid w:val="00777116"/>
    <w:rsid w:val="007771AF"/>
    <w:rsid w:val="007777B7"/>
    <w:rsid w:val="007779BA"/>
    <w:rsid w:val="00780CAA"/>
    <w:rsid w:val="00780FE7"/>
    <w:rsid w:val="00781A71"/>
    <w:rsid w:val="00782373"/>
    <w:rsid w:val="0078375B"/>
    <w:rsid w:val="00783EB3"/>
    <w:rsid w:val="00787908"/>
    <w:rsid w:val="00787CD6"/>
    <w:rsid w:val="00787F78"/>
    <w:rsid w:val="00792950"/>
    <w:rsid w:val="007930E5"/>
    <w:rsid w:val="00793427"/>
    <w:rsid w:val="00793879"/>
    <w:rsid w:val="00793C7D"/>
    <w:rsid w:val="00794115"/>
    <w:rsid w:val="00795FEB"/>
    <w:rsid w:val="00796F74"/>
    <w:rsid w:val="007A059F"/>
    <w:rsid w:val="007A076C"/>
    <w:rsid w:val="007A076E"/>
    <w:rsid w:val="007A07A9"/>
    <w:rsid w:val="007A0C2F"/>
    <w:rsid w:val="007A2609"/>
    <w:rsid w:val="007A3F75"/>
    <w:rsid w:val="007A4C83"/>
    <w:rsid w:val="007A4D0D"/>
    <w:rsid w:val="007A7727"/>
    <w:rsid w:val="007B135E"/>
    <w:rsid w:val="007B1E4C"/>
    <w:rsid w:val="007B1E84"/>
    <w:rsid w:val="007B207F"/>
    <w:rsid w:val="007B23A2"/>
    <w:rsid w:val="007B2DAA"/>
    <w:rsid w:val="007B31DA"/>
    <w:rsid w:val="007B3C80"/>
    <w:rsid w:val="007B4E6B"/>
    <w:rsid w:val="007C0483"/>
    <w:rsid w:val="007C0BAD"/>
    <w:rsid w:val="007C2B7B"/>
    <w:rsid w:val="007C3B55"/>
    <w:rsid w:val="007C3C16"/>
    <w:rsid w:val="007C58E2"/>
    <w:rsid w:val="007C63F7"/>
    <w:rsid w:val="007C754C"/>
    <w:rsid w:val="007D09D9"/>
    <w:rsid w:val="007D12A3"/>
    <w:rsid w:val="007D13D6"/>
    <w:rsid w:val="007D210C"/>
    <w:rsid w:val="007D23BF"/>
    <w:rsid w:val="007D38B1"/>
    <w:rsid w:val="007D467A"/>
    <w:rsid w:val="007D4EED"/>
    <w:rsid w:val="007D5630"/>
    <w:rsid w:val="007D73FF"/>
    <w:rsid w:val="007E2CC0"/>
    <w:rsid w:val="007E535E"/>
    <w:rsid w:val="007E6BB8"/>
    <w:rsid w:val="007E7141"/>
    <w:rsid w:val="007F0095"/>
    <w:rsid w:val="007F2380"/>
    <w:rsid w:val="007F2E86"/>
    <w:rsid w:val="007F63E0"/>
    <w:rsid w:val="007F647B"/>
    <w:rsid w:val="007F6E0A"/>
    <w:rsid w:val="007F6E69"/>
    <w:rsid w:val="0080076B"/>
    <w:rsid w:val="00800901"/>
    <w:rsid w:val="00800DB9"/>
    <w:rsid w:val="00802BD0"/>
    <w:rsid w:val="00802C78"/>
    <w:rsid w:val="008045F9"/>
    <w:rsid w:val="008047B0"/>
    <w:rsid w:val="00805429"/>
    <w:rsid w:val="008061FA"/>
    <w:rsid w:val="008078CE"/>
    <w:rsid w:val="00807F28"/>
    <w:rsid w:val="00810927"/>
    <w:rsid w:val="00810FB3"/>
    <w:rsid w:val="008118D5"/>
    <w:rsid w:val="00812CAE"/>
    <w:rsid w:val="00812D03"/>
    <w:rsid w:val="00813DFC"/>
    <w:rsid w:val="00816756"/>
    <w:rsid w:val="0082210D"/>
    <w:rsid w:val="00822574"/>
    <w:rsid w:val="008241E7"/>
    <w:rsid w:val="00824E96"/>
    <w:rsid w:val="00826B84"/>
    <w:rsid w:val="00827DA2"/>
    <w:rsid w:val="00830277"/>
    <w:rsid w:val="00831EF2"/>
    <w:rsid w:val="00833D13"/>
    <w:rsid w:val="00834DC9"/>
    <w:rsid w:val="00835FEF"/>
    <w:rsid w:val="0083632D"/>
    <w:rsid w:val="00836FCE"/>
    <w:rsid w:val="00840438"/>
    <w:rsid w:val="00843C78"/>
    <w:rsid w:val="00844720"/>
    <w:rsid w:val="00844A84"/>
    <w:rsid w:val="00846337"/>
    <w:rsid w:val="008464D4"/>
    <w:rsid w:val="00846C25"/>
    <w:rsid w:val="00851160"/>
    <w:rsid w:val="0085129F"/>
    <w:rsid w:val="008512DD"/>
    <w:rsid w:val="00853AAF"/>
    <w:rsid w:val="008540C1"/>
    <w:rsid w:val="0085432A"/>
    <w:rsid w:val="00854AF5"/>
    <w:rsid w:val="00856959"/>
    <w:rsid w:val="00860E75"/>
    <w:rsid w:val="00861800"/>
    <w:rsid w:val="00861ABA"/>
    <w:rsid w:val="00862740"/>
    <w:rsid w:val="00866389"/>
    <w:rsid w:val="00866467"/>
    <w:rsid w:val="00866AE7"/>
    <w:rsid w:val="00867609"/>
    <w:rsid w:val="008702C2"/>
    <w:rsid w:val="0087047D"/>
    <w:rsid w:val="00870735"/>
    <w:rsid w:val="008719C3"/>
    <w:rsid w:val="00872932"/>
    <w:rsid w:val="00873991"/>
    <w:rsid w:val="008744D3"/>
    <w:rsid w:val="008750A4"/>
    <w:rsid w:val="00875AD6"/>
    <w:rsid w:val="00876752"/>
    <w:rsid w:val="00881113"/>
    <w:rsid w:val="00881C80"/>
    <w:rsid w:val="00882786"/>
    <w:rsid w:val="00885279"/>
    <w:rsid w:val="00890830"/>
    <w:rsid w:val="00892E09"/>
    <w:rsid w:val="008949D6"/>
    <w:rsid w:val="00894FEF"/>
    <w:rsid w:val="00895A2B"/>
    <w:rsid w:val="00895C27"/>
    <w:rsid w:val="00895FC2"/>
    <w:rsid w:val="008A02E6"/>
    <w:rsid w:val="008A514C"/>
    <w:rsid w:val="008A5363"/>
    <w:rsid w:val="008A585A"/>
    <w:rsid w:val="008A6E40"/>
    <w:rsid w:val="008A7540"/>
    <w:rsid w:val="008B202F"/>
    <w:rsid w:val="008B27C0"/>
    <w:rsid w:val="008B333F"/>
    <w:rsid w:val="008B48CD"/>
    <w:rsid w:val="008B5256"/>
    <w:rsid w:val="008B5644"/>
    <w:rsid w:val="008B5821"/>
    <w:rsid w:val="008C07E1"/>
    <w:rsid w:val="008C1468"/>
    <w:rsid w:val="008C14C7"/>
    <w:rsid w:val="008C15CE"/>
    <w:rsid w:val="008C181D"/>
    <w:rsid w:val="008C1924"/>
    <w:rsid w:val="008C3919"/>
    <w:rsid w:val="008C49A5"/>
    <w:rsid w:val="008C65F1"/>
    <w:rsid w:val="008C6A57"/>
    <w:rsid w:val="008D17B2"/>
    <w:rsid w:val="008D2518"/>
    <w:rsid w:val="008D4264"/>
    <w:rsid w:val="008D431A"/>
    <w:rsid w:val="008D471A"/>
    <w:rsid w:val="008D5043"/>
    <w:rsid w:val="008D5570"/>
    <w:rsid w:val="008D5AC2"/>
    <w:rsid w:val="008D6B70"/>
    <w:rsid w:val="008E03CB"/>
    <w:rsid w:val="008E0E61"/>
    <w:rsid w:val="008E1B04"/>
    <w:rsid w:val="008E1BE5"/>
    <w:rsid w:val="008E27B0"/>
    <w:rsid w:val="008E399E"/>
    <w:rsid w:val="008E517E"/>
    <w:rsid w:val="008E5F5C"/>
    <w:rsid w:val="008E64ED"/>
    <w:rsid w:val="008E7384"/>
    <w:rsid w:val="008E79C1"/>
    <w:rsid w:val="008F00C7"/>
    <w:rsid w:val="008F0169"/>
    <w:rsid w:val="008F07D2"/>
    <w:rsid w:val="008F0CD1"/>
    <w:rsid w:val="008F0E82"/>
    <w:rsid w:val="008F1344"/>
    <w:rsid w:val="008F2810"/>
    <w:rsid w:val="008F34C8"/>
    <w:rsid w:val="008F658E"/>
    <w:rsid w:val="008F65B2"/>
    <w:rsid w:val="008F6737"/>
    <w:rsid w:val="008F71E4"/>
    <w:rsid w:val="00901C6B"/>
    <w:rsid w:val="009027D2"/>
    <w:rsid w:val="0090295B"/>
    <w:rsid w:val="00902ED8"/>
    <w:rsid w:val="00903649"/>
    <w:rsid w:val="009039DC"/>
    <w:rsid w:val="00903C27"/>
    <w:rsid w:val="00904B2E"/>
    <w:rsid w:val="009052D0"/>
    <w:rsid w:val="0090562B"/>
    <w:rsid w:val="00905CC4"/>
    <w:rsid w:val="00905DC6"/>
    <w:rsid w:val="00907F47"/>
    <w:rsid w:val="009111B2"/>
    <w:rsid w:val="00911601"/>
    <w:rsid w:val="0091265F"/>
    <w:rsid w:val="00913527"/>
    <w:rsid w:val="009144EE"/>
    <w:rsid w:val="0091523D"/>
    <w:rsid w:val="00916484"/>
    <w:rsid w:val="0091663B"/>
    <w:rsid w:val="00916F8E"/>
    <w:rsid w:val="009171F0"/>
    <w:rsid w:val="00920292"/>
    <w:rsid w:val="00922AFD"/>
    <w:rsid w:val="009231EF"/>
    <w:rsid w:val="009231F2"/>
    <w:rsid w:val="0092358D"/>
    <w:rsid w:val="0092425D"/>
    <w:rsid w:val="00924570"/>
    <w:rsid w:val="00924D3F"/>
    <w:rsid w:val="009252D1"/>
    <w:rsid w:val="009256EF"/>
    <w:rsid w:val="00926220"/>
    <w:rsid w:val="00926881"/>
    <w:rsid w:val="00926D4D"/>
    <w:rsid w:val="00927211"/>
    <w:rsid w:val="0093087E"/>
    <w:rsid w:val="009309C5"/>
    <w:rsid w:val="0093484D"/>
    <w:rsid w:val="00934BC4"/>
    <w:rsid w:val="0093563B"/>
    <w:rsid w:val="0094062F"/>
    <w:rsid w:val="00945327"/>
    <w:rsid w:val="009459F6"/>
    <w:rsid w:val="009468C9"/>
    <w:rsid w:val="0094691E"/>
    <w:rsid w:val="009501C3"/>
    <w:rsid w:val="00950C0C"/>
    <w:rsid w:val="00951E7C"/>
    <w:rsid w:val="00953646"/>
    <w:rsid w:val="009554FC"/>
    <w:rsid w:val="0095559A"/>
    <w:rsid w:val="009561CD"/>
    <w:rsid w:val="009563D7"/>
    <w:rsid w:val="009569C8"/>
    <w:rsid w:val="0096025D"/>
    <w:rsid w:val="00960A10"/>
    <w:rsid w:val="00961875"/>
    <w:rsid w:val="009625E4"/>
    <w:rsid w:val="00962C19"/>
    <w:rsid w:val="009632E7"/>
    <w:rsid w:val="00964BEE"/>
    <w:rsid w:val="00964ECA"/>
    <w:rsid w:val="0096630A"/>
    <w:rsid w:val="00967863"/>
    <w:rsid w:val="00971227"/>
    <w:rsid w:val="009719FA"/>
    <w:rsid w:val="009737CB"/>
    <w:rsid w:val="00973C29"/>
    <w:rsid w:val="00974B2C"/>
    <w:rsid w:val="00982733"/>
    <w:rsid w:val="00985B84"/>
    <w:rsid w:val="00985DDF"/>
    <w:rsid w:val="00986CAE"/>
    <w:rsid w:val="00991F3E"/>
    <w:rsid w:val="009927BC"/>
    <w:rsid w:val="009927D5"/>
    <w:rsid w:val="009931EB"/>
    <w:rsid w:val="0099500C"/>
    <w:rsid w:val="00996995"/>
    <w:rsid w:val="00997A93"/>
    <w:rsid w:val="00997BF4"/>
    <w:rsid w:val="009A4AE1"/>
    <w:rsid w:val="009A5253"/>
    <w:rsid w:val="009A6BBD"/>
    <w:rsid w:val="009A70C2"/>
    <w:rsid w:val="009A77AE"/>
    <w:rsid w:val="009A7E04"/>
    <w:rsid w:val="009B0E78"/>
    <w:rsid w:val="009B10FC"/>
    <w:rsid w:val="009B15FB"/>
    <w:rsid w:val="009B192D"/>
    <w:rsid w:val="009B206A"/>
    <w:rsid w:val="009B428B"/>
    <w:rsid w:val="009B4312"/>
    <w:rsid w:val="009B4483"/>
    <w:rsid w:val="009B5522"/>
    <w:rsid w:val="009B6A35"/>
    <w:rsid w:val="009C0AAB"/>
    <w:rsid w:val="009C0CA9"/>
    <w:rsid w:val="009C1668"/>
    <w:rsid w:val="009C2C89"/>
    <w:rsid w:val="009C2D30"/>
    <w:rsid w:val="009C382E"/>
    <w:rsid w:val="009C38AD"/>
    <w:rsid w:val="009C5965"/>
    <w:rsid w:val="009C7358"/>
    <w:rsid w:val="009D0488"/>
    <w:rsid w:val="009D1AC2"/>
    <w:rsid w:val="009D2796"/>
    <w:rsid w:val="009D335F"/>
    <w:rsid w:val="009D4172"/>
    <w:rsid w:val="009D45D0"/>
    <w:rsid w:val="009D5861"/>
    <w:rsid w:val="009D6417"/>
    <w:rsid w:val="009D71F0"/>
    <w:rsid w:val="009D7592"/>
    <w:rsid w:val="009D7A38"/>
    <w:rsid w:val="009E0A7C"/>
    <w:rsid w:val="009E1027"/>
    <w:rsid w:val="009E15E1"/>
    <w:rsid w:val="009E3160"/>
    <w:rsid w:val="009E3D42"/>
    <w:rsid w:val="009E3D9E"/>
    <w:rsid w:val="009E4501"/>
    <w:rsid w:val="009E4E27"/>
    <w:rsid w:val="009E513D"/>
    <w:rsid w:val="009E5698"/>
    <w:rsid w:val="009E5838"/>
    <w:rsid w:val="009E625D"/>
    <w:rsid w:val="009E639E"/>
    <w:rsid w:val="009E6860"/>
    <w:rsid w:val="009E6914"/>
    <w:rsid w:val="009F1363"/>
    <w:rsid w:val="009F1635"/>
    <w:rsid w:val="009F1A25"/>
    <w:rsid w:val="009F2C43"/>
    <w:rsid w:val="009F3C23"/>
    <w:rsid w:val="009F5357"/>
    <w:rsid w:val="009F56DF"/>
    <w:rsid w:val="009F5DD7"/>
    <w:rsid w:val="009F6379"/>
    <w:rsid w:val="009F7301"/>
    <w:rsid w:val="00A005B7"/>
    <w:rsid w:val="00A00CDA"/>
    <w:rsid w:val="00A01248"/>
    <w:rsid w:val="00A01ADB"/>
    <w:rsid w:val="00A02B9A"/>
    <w:rsid w:val="00A04153"/>
    <w:rsid w:val="00A05110"/>
    <w:rsid w:val="00A05D0E"/>
    <w:rsid w:val="00A05E8F"/>
    <w:rsid w:val="00A05F33"/>
    <w:rsid w:val="00A11881"/>
    <w:rsid w:val="00A16028"/>
    <w:rsid w:val="00A20C4C"/>
    <w:rsid w:val="00A20D00"/>
    <w:rsid w:val="00A22535"/>
    <w:rsid w:val="00A22D5C"/>
    <w:rsid w:val="00A231F9"/>
    <w:rsid w:val="00A232C3"/>
    <w:rsid w:val="00A23314"/>
    <w:rsid w:val="00A2519F"/>
    <w:rsid w:val="00A2619A"/>
    <w:rsid w:val="00A26720"/>
    <w:rsid w:val="00A302D7"/>
    <w:rsid w:val="00A307AA"/>
    <w:rsid w:val="00A32184"/>
    <w:rsid w:val="00A3249D"/>
    <w:rsid w:val="00A32D0D"/>
    <w:rsid w:val="00A34938"/>
    <w:rsid w:val="00A36B21"/>
    <w:rsid w:val="00A3742A"/>
    <w:rsid w:val="00A37A79"/>
    <w:rsid w:val="00A37F72"/>
    <w:rsid w:val="00A4078E"/>
    <w:rsid w:val="00A40BA9"/>
    <w:rsid w:val="00A40C0E"/>
    <w:rsid w:val="00A413E5"/>
    <w:rsid w:val="00A427DD"/>
    <w:rsid w:val="00A440D5"/>
    <w:rsid w:val="00A447B2"/>
    <w:rsid w:val="00A4539C"/>
    <w:rsid w:val="00A45D0D"/>
    <w:rsid w:val="00A4692D"/>
    <w:rsid w:val="00A476C3"/>
    <w:rsid w:val="00A504F2"/>
    <w:rsid w:val="00A506F8"/>
    <w:rsid w:val="00A5188C"/>
    <w:rsid w:val="00A523EF"/>
    <w:rsid w:val="00A55C24"/>
    <w:rsid w:val="00A562D0"/>
    <w:rsid w:val="00A5754A"/>
    <w:rsid w:val="00A606D6"/>
    <w:rsid w:val="00A64C4C"/>
    <w:rsid w:val="00A64CA6"/>
    <w:rsid w:val="00A652B4"/>
    <w:rsid w:val="00A67BEC"/>
    <w:rsid w:val="00A7187F"/>
    <w:rsid w:val="00A738B2"/>
    <w:rsid w:val="00A74538"/>
    <w:rsid w:val="00A747FF"/>
    <w:rsid w:val="00A74F7B"/>
    <w:rsid w:val="00A77F3F"/>
    <w:rsid w:val="00A8010C"/>
    <w:rsid w:val="00A80D55"/>
    <w:rsid w:val="00A81A16"/>
    <w:rsid w:val="00A81CE2"/>
    <w:rsid w:val="00A82708"/>
    <w:rsid w:val="00A85F71"/>
    <w:rsid w:val="00A861B1"/>
    <w:rsid w:val="00A874AE"/>
    <w:rsid w:val="00A900A1"/>
    <w:rsid w:val="00A92E68"/>
    <w:rsid w:val="00A93206"/>
    <w:rsid w:val="00A95374"/>
    <w:rsid w:val="00AA15F4"/>
    <w:rsid w:val="00AA2F95"/>
    <w:rsid w:val="00AA33A9"/>
    <w:rsid w:val="00AA3AC4"/>
    <w:rsid w:val="00AA3C2D"/>
    <w:rsid w:val="00AA3FC9"/>
    <w:rsid w:val="00AA4170"/>
    <w:rsid w:val="00AA46BE"/>
    <w:rsid w:val="00AA6D26"/>
    <w:rsid w:val="00AA73C9"/>
    <w:rsid w:val="00AA7735"/>
    <w:rsid w:val="00AA7D52"/>
    <w:rsid w:val="00AB0045"/>
    <w:rsid w:val="00AB1B91"/>
    <w:rsid w:val="00AB2441"/>
    <w:rsid w:val="00AB25B8"/>
    <w:rsid w:val="00AB3F80"/>
    <w:rsid w:val="00AB6669"/>
    <w:rsid w:val="00AB770F"/>
    <w:rsid w:val="00AC03C5"/>
    <w:rsid w:val="00AC09BD"/>
    <w:rsid w:val="00AC1C42"/>
    <w:rsid w:val="00AC316F"/>
    <w:rsid w:val="00AC3428"/>
    <w:rsid w:val="00AC3CFA"/>
    <w:rsid w:val="00AC4BA9"/>
    <w:rsid w:val="00AD0EFC"/>
    <w:rsid w:val="00AD10DE"/>
    <w:rsid w:val="00AD153A"/>
    <w:rsid w:val="00AD1A42"/>
    <w:rsid w:val="00AD6182"/>
    <w:rsid w:val="00AD65B6"/>
    <w:rsid w:val="00AD6DD8"/>
    <w:rsid w:val="00AD732B"/>
    <w:rsid w:val="00AE10A6"/>
    <w:rsid w:val="00AE1CDD"/>
    <w:rsid w:val="00AE1F54"/>
    <w:rsid w:val="00AE2BA2"/>
    <w:rsid w:val="00AE2F70"/>
    <w:rsid w:val="00AE3504"/>
    <w:rsid w:val="00AE45A1"/>
    <w:rsid w:val="00AE45EE"/>
    <w:rsid w:val="00AE4D71"/>
    <w:rsid w:val="00AE5033"/>
    <w:rsid w:val="00AE5858"/>
    <w:rsid w:val="00AE5D55"/>
    <w:rsid w:val="00AE7EE9"/>
    <w:rsid w:val="00AE7F9F"/>
    <w:rsid w:val="00AF0392"/>
    <w:rsid w:val="00AF273E"/>
    <w:rsid w:val="00AF51C2"/>
    <w:rsid w:val="00AF546F"/>
    <w:rsid w:val="00AF6157"/>
    <w:rsid w:val="00AF6440"/>
    <w:rsid w:val="00AF7241"/>
    <w:rsid w:val="00AF7983"/>
    <w:rsid w:val="00AF79D9"/>
    <w:rsid w:val="00B009EE"/>
    <w:rsid w:val="00B016D6"/>
    <w:rsid w:val="00B02866"/>
    <w:rsid w:val="00B02AC0"/>
    <w:rsid w:val="00B05286"/>
    <w:rsid w:val="00B05409"/>
    <w:rsid w:val="00B05A54"/>
    <w:rsid w:val="00B06685"/>
    <w:rsid w:val="00B07124"/>
    <w:rsid w:val="00B10FB1"/>
    <w:rsid w:val="00B121B7"/>
    <w:rsid w:val="00B12F53"/>
    <w:rsid w:val="00B13E7C"/>
    <w:rsid w:val="00B141AA"/>
    <w:rsid w:val="00B17E4A"/>
    <w:rsid w:val="00B2153C"/>
    <w:rsid w:val="00B21868"/>
    <w:rsid w:val="00B21EEA"/>
    <w:rsid w:val="00B23454"/>
    <w:rsid w:val="00B2373C"/>
    <w:rsid w:val="00B2419D"/>
    <w:rsid w:val="00B274EC"/>
    <w:rsid w:val="00B2751A"/>
    <w:rsid w:val="00B27D4F"/>
    <w:rsid w:val="00B27F26"/>
    <w:rsid w:val="00B30AB7"/>
    <w:rsid w:val="00B313B4"/>
    <w:rsid w:val="00B3271C"/>
    <w:rsid w:val="00B32DC4"/>
    <w:rsid w:val="00B3357A"/>
    <w:rsid w:val="00B342E6"/>
    <w:rsid w:val="00B35B66"/>
    <w:rsid w:val="00B365BB"/>
    <w:rsid w:val="00B366BC"/>
    <w:rsid w:val="00B37915"/>
    <w:rsid w:val="00B40173"/>
    <w:rsid w:val="00B42278"/>
    <w:rsid w:val="00B4252B"/>
    <w:rsid w:val="00B42A10"/>
    <w:rsid w:val="00B42F7C"/>
    <w:rsid w:val="00B43106"/>
    <w:rsid w:val="00B43B66"/>
    <w:rsid w:val="00B4432B"/>
    <w:rsid w:val="00B44D7E"/>
    <w:rsid w:val="00B50297"/>
    <w:rsid w:val="00B536FD"/>
    <w:rsid w:val="00B54B78"/>
    <w:rsid w:val="00B56D01"/>
    <w:rsid w:val="00B56D38"/>
    <w:rsid w:val="00B57743"/>
    <w:rsid w:val="00B5782D"/>
    <w:rsid w:val="00B6090C"/>
    <w:rsid w:val="00B630B8"/>
    <w:rsid w:val="00B649E1"/>
    <w:rsid w:val="00B654B9"/>
    <w:rsid w:val="00B65A26"/>
    <w:rsid w:val="00B65AA4"/>
    <w:rsid w:val="00B65CA3"/>
    <w:rsid w:val="00B6629F"/>
    <w:rsid w:val="00B66ED0"/>
    <w:rsid w:val="00B671EC"/>
    <w:rsid w:val="00B67873"/>
    <w:rsid w:val="00B706ED"/>
    <w:rsid w:val="00B70784"/>
    <w:rsid w:val="00B7123B"/>
    <w:rsid w:val="00B7135F"/>
    <w:rsid w:val="00B7289C"/>
    <w:rsid w:val="00B72CF4"/>
    <w:rsid w:val="00B72F0F"/>
    <w:rsid w:val="00B76A9D"/>
    <w:rsid w:val="00B80921"/>
    <w:rsid w:val="00B81E4A"/>
    <w:rsid w:val="00B8283B"/>
    <w:rsid w:val="00B82D5C"/>
    <w:rsid w:val="00B846CA"/>
    <w:rsid w:val="00B847E7"/>
    <w:rsid w:val="00B85E44"/>
    <w:rsid w:val="00B85F56"/>
    <w:rsid w:val="00B90012"/>
    <w:rsid w:val="00B9051E"/>
    <w:rsid w:val="00B9071F"/>
    <w:rsid w:val="00B924E9"/>
    <w:rsid w:val="00B92DD2"/>
    <w:rsid w:val="00B940A3"/>
    <w:rsid w:val="00B944E6"/>
    <w:rsid w:val="00B951F7"/>
    <w:rsid w:val="00B955ED"/>
    <w:rsid w:val="00B95BD8"/>
    <w:rsid w:val="00B96026"/>
    <w:rsid w:val="00B96491"/>
    <w:rsid w:val="00B969B8"/>
    <w:rsid w:val="00B973A4"/>
    <w:rsid w:val="00B97BB1"/>
    <w:rsid w:val="00BA1D0B"/>
    <w:rsid w:val="00BA2630"/>
    <w:rsid w:val="00BA29A2"/>
    <w:rsid w:val="00BA3AB9"/>
    <w:rsid w:val="00BA42CF"/>
    <w:rsid w:val="00BA54B3"/>
    <w:rsid w:val="00BA602D"/>
    <w:rsid w:val="00BA6F09"/>
    <w:rsid w:val="00BB0023"/>
    <w:rsid w:val="00BB0212"/>
    <w:rsid w:val="00BB0332"/>
    <w:rsid w:val="00BB0F3D"/>
    <w:rsid w:val="00BB3ABD"/>
    <w:rsid w:val="00BB4681"/>
    <w:rsid w:val="00BB4AD4"/>
    <w:rsid w:val="00BB7389"/>
    <w:rsid w:val="00BB7B00"/>
    <w:rsid w:val="00BC019D"/>
    <w:rsid w:val="00BC107A"/>
    <w:rsid w:val="00BC10B5"/>
    <w:rsid w:val="00BC2335"/>
    <w:rsid w:val="00BC4581"/>
    <w:rsid w:val="00BC6841"/>
    <w:rsid w:val="00BC6FD9"/>
    <w:rsid w:val="00BC74EC"/>
    <w:rsid w:val="00BD3A94"/>
    <w:rsid w:val="00BD3CD1"/>
    <w:rsid w:val="00BD3EC0"/>
    <w:rsid w:val="00BD4104"/>
    <w:rsid w:val="00BD4271"/>
    <w:rsid w:val="00BD54F4"/>
    <w:rsid w:val="00BD5773"/>
    <w:rsid w:val="00BD58EC"/>
    <w:rsid w:val="00BD609D"/>
    <w:rsid w:val="00BE0718"/>
    <w:rsid w:val="00BE2082"/>
    <w:rsid w:val="00BE2AA7"/>
    <w:rsid w:val="00BE46C7"/>
    <w:rsid w:val="00BE75FB"/>
    <w:rsid w:val="00BF00C6"/>
    <w:rsid w:val="00BF09EE"/>
    <w:rsid w:val="00BF0E57"/>
    <w:rsid w:val="00BF1A20"/>
    <w:rsid w:val="00BF22D3"/>
    <w:rsid w:val="00BF6DAF"/>
    <w:rsid w:val="00C001A3"/>
    <w:rsid w:val="00C015A5"/>
    <w:rsid w:val="00C01AB2"/>
    <w:rsid w:val="00C01BC6"/>
    <w:rsid w:val="00C02C74"/>
    <w:rsid w:val="00C0306B"/>
    <w:rsid w:val="00C04D3D"/>
    <w:rsid w:val="00C05631"/>
    <w:rsid w:val="00C058C4"/>
    <w:rsid w:val="00C0598A"/>
    <w:rsid w:val="00C0607C"/>
    <w:rsid w:val="00C073BE"/>
    <w:rsid w:val="00C10B80"/>
    <w:rsid w:val="00C12196"/>
    <w:rsid w:val="00C124C9"/>
    <w:rsid w:val="00C1319F"/>
    <w:rsid w:val="00C132E9"/>
    <w:rsid w:val="00C13FE7"/>
    <w:rsid w:val="00C159CE"/>
    <w:rsid w:val="00C15B4B"/>
    <w:rsid w:val="00C15C61"/>
    <w:rsid w:val="00C16A47"/>
    <w:rsid w:val="00C17227"/>
    <w:rsid w:val="00C17650"/>
    <w:rsid w:val="00C21C79"/>
    <w:rsid w:val="00C21F91"/>
    <w:rsid w:val="00C222C2"/>
    <w:rsid w:val="00C22EEE"/>
    <w:rsid w:val="00C23C0F"/>
    <w:rsid w:val="00C25102"/>
    <w:rsid w:val="00C26293"/>
    <w:rsid w:val="00C26A4C"/>
    <w:rsid w:val="00C271EC"/>
    <w:rsid w:val="00C27B67"/>
    <w:rsid w:val="00C30248"/>
    <w:rsid w:val="00C31E9F"/>
    <w:rsid w:val="00C33CEE"/>
    <w:rsid w:val="00C34E1B"/>
    <w:rsid w:val="00C358CA"/>
    <w:rsid w:val="00C40826"/>
    <w:rsid w:val="00C40F0E"/>
    <w:rsid w:val="00C413F4"/>
    <w:rsid w:val="00C41619"/>
    <w:rsid w:val="00C42042"/>
    <w:rsid w:val="00C44057"/>
    <w:rsid w:val="00C44606"/>
    <w:rsid w:val="00C44803"/>
    <w:rsid w:val="00C45A6E"/>
    <w:rsid w:val="00C4629E"/>
    <w:rsid w:val="00C470A9"/>
    <w:rsid w:val="00C51D9D"/>
    <w:rsid w:val="00C534EC"/>
    <w:rsid w:val="00C540C5"/>
    <w:rsid w:val="00C5679F"/>
    <w:rsid w:val="00C57770"/>
    <w:rsid w:val="00C60216"/>
    <w:rsid w:val="00C606D1"/>
    <w:rsid w:val="00C607D0"/>
    <w:rsid w:val="00C60B46"/>
    <w:rsid w:val="00C61550"/>
    <w:rsid w:val="00C63DF7"/>
    <w:rsid w:val="00C64AC7"/>
    <w:rsid w:val="00C65292"/>
    <w:rsid w:val="00C65437"/>
    <w:rsid w:val="00C65BE1"/>
    <w:rsid w:val="00C65DB7"/>
    <w:rsid w:val="00C6644D"/>
    <w:rsid w:val="00C6653A"/>
    <w:rsid w:val="00C67088"/>
    <w:rsid w:val="00C67473"/>
    <w:rsid w:val="00C67A90"/>
    <w:rsid w:val="00C72BEC"/>
    <w:rsid w:val="00C74FFB"/>
    <w:rsid w:val="00C75D8C"/>
    <w:rsid w:val="00C766ED"/>
    <w:rsid w:val="00C769A9"/>
    <w:rsid w:val="00C76E86"/>
    <w:rsid w:val="00C80C02"/>
    <w:rsid w:val="00C81235"/>
    <w:rsid w:val="00C8251E"/>
    <w:rsid w:val="00C83A67"/>
    <w:rsid w:val="00C83C53"/>
    <w:rsid w:val="00C841A6"/>
    <w:rsid w:val="00C84368"/>
    <w:rsid w:val="00C8440D"/>
    <w:rsid w:val="00C84A98"/>
    <w:rsid w:val="00C85B8F"/>
    <w:rsid w:val="00C86483"/>
    <w:rsid w:val="00C87D3C"/>
    <w:rsid w:val="00C90BCD"/>
    <w:rsid w:val="00C90CCA"/>
    <w:rsid w:val="00C90FC6"/>
    <w:rsid w:val="00C90FF0"/>
    <w:rsid w:val="00C92985"/>
    <w:rsid w:val="00C938D0"/>
    <w:rsid w:val="00C93FC9"/>
    <w:rsid w:val="00C94632"/>
    <w:rsid w:val="00C95806"/>
    <w:rsid w:val="00C959D2"/>
    <w:rsid w:val="00C95A45"/>
    <w:rsid w:val="00C95B3A"/>
    <w:rsid w:val="00C96434"/>
    <w:rsid w:val="00C96518"/>
    <w:rsid w:val="00CA2D73"/>
    <w:rsid w:val="00CA2DEB"/>
    <w:rsid w:val="00CA3A38"/>
    <w:rsid w:val="00CA3D7E"/>
    <w:rsid w:val="00CA41E0"/>
    <w:rsid w:val="00CA4A3E"/>
    <w:rsid w:val="00CA5B10"/>
    <w:rsid w:val="00CA6056"/>
    <w:rsid w:val="00CA686A"/>
    <w:rsid w:val="00CA7AE8"/>
    <w:rsid w:val="00CA7E3B"/>
    <w:rsid w:val="00CB134C"/>
    <w:rsid w:val="00CB1D18"/>
    <w:rsid w:val="00CB2CDA"/>
    <w:rsid w:val="00CB3432"/>
    <w:rsid w:val="00CB3B54"/>
    <w:rsid w:val="00CB45AB"/>
    <w:rsid w:val="00CB5F34"/>
    <w:rsid w:val="00CB7AA1"/>
    <w:rsid w:val="00CB7B75"/>
    <w:rsid w:val="00CC0648"/>
    <w:rsid w:val="00CC12EF"/>
    <w:rsid w:val="00CC13AD"/>
    <w:rsid w:val="00CC1FE4"/>
    <w:rsid w:val="00CC2D39"/>
    <w:rsid w:val="00CC32B9"/>
    <w:rsid w:val="00CC6EEA"/>
    <w:rsid w:val="00CC7426"/>
    <w:rsid w:val="00CD1E2E"/>
    <w:rsid w:val="00CD2412"/>
    <w:rsid w:val="00CD2A3F"/>
    <w:rsid w:val="00CD4CE9"/>
    <w:rsid w:val="00CD535C"/>
    <w:rsid w:val="00CD630F"/>
    <w:rsid w:val="00CD6413"/>
    <w:rsid w:val="00CD6508"/>
    <w:rsid w:val="00CD6CCF"/>
    <w:rsid w:val="00CE09D3"/>
    <w:rsid w:val="00CE2C2F"/>
    <w:rsid w:val="00CE2EE6"/>
    <w:rsid w:val="00CE48BB"/>
    <w:rsid w:val="00CE6AF4"/>
    <w:rsid w:val="00CF17DD"/>
    <w:rsid w:val="00CF2033"/>
    <w:rsid w:val="00CF2D77"/>
    <w:rsid w:val="00CF3547"/>
    <w:rsid w:val="00CF41CA"/>
    <w:rsid w:val="00CF4CDB"/>
    <w:rsid w:val="00CF7376"/>
    <w:rsid w:val="00D00D7C"/>
    <w:rsid w:val="00D01155"/>
    <w:rsid w:val="00D06BBE"/>
    <w:rsid w:val="00D074FF"/>
    <w:rsid w:val="00D1067F"/>
    <w:rsid w:val="00D10704"/>
    <w:rsid w:val="00D10D94"/>
    <w:rsid w:val="00D12016"/>
    <w:rsid w:val="00D1349C"/>
    <w:rsid w:val="00D14481"/>
    <w:rsid w:val="00D145FA"/>
    <w:rsid w:val="00D16B89"/>
    <w:rsid w:val="00D16CFA"/>
    <w:rsid w:val="00D179C9"/>
    <w:rsid w:val="00D17CCD"/>
    <w:rsid w:val="00D202DF"/>
    <w:rsid w:val="00D2121F"/>
    <w:rsid w:val="00D222D9"/>
    <w:rsid w:val="00D229AE"/>
    <w:rsid w:val="00D24062"/>
    <w:rsid w:val="00D25AFB"/>
    <w:rsid w:val="00D25E1F"/>
    <w:rsid w:val="00D25F3A"/>
    <w:rsid w:val="00D26FE6"/>
    <w:rsid w:val="00D303DC"/>
    <w:rsid w:val="00D311C0"/>
    <w:rsid w:val="00D322F2"/>
    <w:rsid w:val="00D3427F"/>
    <w:rsid w:val="00D347BA"/>
    <w:rsid w:val="00D34BFD"/>
    <w:rsid w:val="00D3560E"/>
    <w:rsid w:val="00D36B18"/>
    <w:rsid w:val="00D36EF9"/>
    <w:rsid w:val="00D3744D"/>
    <w:rsid w:val="00D41E8D"/>
    <w:rsid w:val="00D42894"/>
    <w:rsid w:val="00D42DC4"/>
    <w:rsid w:val="00D43A6E"/>
    <w:rsid w:val="00D449E2"/>
    <w:rsid w:val="00D463DF"/>
    <w:rsid w:val="00D47055"/>
    <w:rsid w:val="00D47178"/>
    <w:rsid w:val="00D47D26"/>
    <w:rsid w:val="00D5300E"/>
    <w:rsid w:val="00D535C4"/>
    <w:rsid w:val="00D53F1E"/>
    <w:rsid w:val="00D54030"/>
    <w:rsid w:val="00D543B5"/>
    <w:rsid w:val="00D55A4C"/>
    <w:rsid w:val="00D55DF6"/>
    <w:rsid w:val="00D55EDA"/>
    <w:rsid w:val="00D57743"/>
    <w:rsid w:val="00D57DA5"/>
    <w:rsid w:val="00D61A4B"/>
    <w:rsid w:val="00D61DD9"/>
    <w:rsid w:val="00D631F9"/>
    <w:rsid w:val="00D633F9"/>
    <w:rsid w:val="00D634D6"/>
    <w:rsid w:val="00D639C4"/>
    <w:rsid w:val="00D63F1F"/>
    <w:rsid w:val="00D65091"/>
    <w:rsid w:val="00D65ABB"/>
    <w:rsid w:val="00D66DF9"/>
    <w:rsid w:val="00D67EB7"/>
    <w:rsid w:val="00D70103"/>
    <w:rsid w:val="00D70945"/>
    <w:rsid w:val="00D70BAB"/>
    <w:rsid w:val="00D70E2E"/>
    <w:rsid w:val="00D71A6D"/>
    <w:rsid w:val="00D72FD9"/>
    <w:rsid w:val="00D7400D"/>
    <w:rsid w:val="00D7499A"/>
    <w:rsid w:val="00D75056"/>
    <w:rsid w:val="00D7575D"/>
    <w:rsid w:val="00D75A82"/>
    <w:rsid w:val="00D77CF3"/>
    <w:rsid w:val="00D805D4"/>
    <w:rsid w:val="00D850E9"/>
    <w:rsid w:val="00D85B7E"/>
    <w:rsid w:val="00D9063E"/>
    <w:rsid w:val="00D9074D"/>
    <w:rsid w:val="00D91ACC"/>
    <w:rsid w:val="00D925CF"/>
    <w:rsid w:val="00D92804"/>
    <w:rsid w:val="00D952A5"/>
    <w:rsid w:val="00D962EA"/>
    <w:rsid w:val="00D9698D"/>
    <w:rsid w:val="00D96F96"/>
    <w:rsid w:val="00D97160"/>
    <w:rsid w:val="00DA04B7"/>
    <w:rsid w:val="00DA0B5C"/>
    <w:rsid w:val="00DA180B"/>
    <w:rsid w:val="00DA3713"/>
    <w:rsid w:val="00DA3DCC"/>
    <w:rsid w:val="00DA452B"/>
    <w:rsid w:val="00DA4703"/>
    <w:rsid w:val="00DA5677"/>
    <w:rsid w:val="00DA5B1F"/>
    <w:rsid w:val="00DA5FD7"/>
    <w:rsid w:val="00DB0E18"/>
    <w:rsid w:val="00DB1A76"/>
    <w:rsid w:val="00DB2C48"/>
    <w:rsid w:val="00DB3A78"/>
    <w:rsid w:val="00DB5205"/>
    <w:rsid w:val="00DC0848"/>
    <w:rsid w:val="00DC0C7C"/>
    <w:rsid w:val="00DC1539"/>
    <w:rsid w:val="00DC32D1"/>
    <w:rsid w:val="00DC3B5A"/>
    <w:rsid w:val="00DC41EE"/>
    <w:rsid w:val="00DC4CBA"/>
    <w:rsid w:val="00DC51F3"/>
    <w:rsid w:val="00DC6844"/>
    <w:rsid w:val="00DC6F56"/>
    <w:rsid w:val="00DC738F"/>
    <w:rsid w:val="00DC7462"/>
    <w:rsid w:val="00DC7D3C"/>
    <w:rsid w:val="00DD0531"/>
    <w:rsid w:val="00DD144C"/>
    <w:rsid w:val="00DD17D9"/>
    <w:rsid w:val="00DD1B9D"/>
    <w:rsid w:val="00DD2F96"/>
    <w:rsid w:val="00DD350C"/>
    <w:rsid w:val="00DD4B5B"/>
    <w:rsid w:val="00DD6A42"/>
    <w:rsid w:val="00DD6AC5"/>
    <w:rsid w:val="00DD6CE0"/>
    <w:rsid w:val="00DD7784"/>
    <w:rsid w:val="00DE01DC"/>
    <w:rsid w:val="00DE0A09"/>
    <w:rsid w:val="00DE16DB"/>
    <w:rsid w:val="00DE18B8"/>
    <w:rsid w:val="00DE2D89"/>
    <w:rsid w:val="00DE6345"/>
    <w:rsid w:val="00DE7245"/>
    <w:rsid w:val="00DE7788"/>
    <w:rsid w:val="00DE7EF8"/>
    <w:rsid w:val="00DF0031"/>
    <w:rsid w:val="00DF02FE"/>
    <w:rsid w:val="00DF211E"/>
    <w:rsid w:val="00DF4453"/>
    <w:rsid w:val="00DF5B0C"/>
    <w:rsid w:val="00DF6498"/>
    <w:rsid w:val="00DF72E9"/>
    <w:rsid w:val="00E00480"/>
    <w:rsid w:val="00E00822"/>
    <w:rsid w:val="00E02FE7"/>
    <w:rsid w:val="00E078E5"/>
    <w:rsid w:val="00E07A77"/>
    <w:rsid w:val="00E1123D"/>
    <w:rsid w:val="00E116DF"/>
    <w:rsid w:val="00E11A40"/>
    <w:rsid w:val="00E121A0"/>
    <w:rsid w:val="00E12750"/>
    <w:rsid w:val="00E1388C"/>
    <w:rsid w:val="00E15512"/>
    <w:rsid w:val="00E16C83"/>
    <w:rsid w:val="00E1786F"/>
    <w:rsid w:val="00E20C34"/>
    <w:rsid w:val="00E21340"/>
    <w:rsid w:val="00E21439"/>
    <w:rsid w:val="00E21972"/>
    <w:rsid w:val="00E234DA"/>
    <w:rsid w:val="00E258A0"/>
    <w:rsid w:val="00E26024"/>
    <w:rsid w:val="00E27797"/>
    <w:rsid w:val="00E277B3"/>
    <w:rsid w:val="00E27C2C"/>
    <w:rsid w:val="00E31800"/>
    <w:rsid w:val="00E3275E"/>
    <w:rsid w:val="00E3389F"/>
    <w:rsid w:val="00E33B93"/>
    <w:rsid w:val="00E33F6C"/>
    <w:rsid w:val="00E36518"/>
    <w:rsid w:val="00E411EB"/>
    <w:rsid w:val="00E428AB"/>
    <w:rsid w:val="00E43451"/>
    <w:rsid w:val="00E43B83"/>
    <w:rsid w:val="00E46154"/>
    <w:rsid w:val="00E465CC"/>
    <w:rsid w:val="00E47FC7"/>
    <w:rsid w:val="00E47FDF"/>
    <w:rsid w:val="00E50449"/>
    <w:rsid w:val="00E50EA7"/>
    <w:rsid w:val="00E51CA7"/>
    <w:rsid w:val="00E529AE"/>
    <w:rsid w:val="00E541F3"/>
    <w:rsid w:val="00E546D7"/>
    <w:rsid w:val="00E548D4"/>
    <w:rsid w:val="00E61219"/>
    <w:rsid w:val="00E61DBC"/>
    <w:rsid w:val="00E62890"/>
    <w:rsid w:val="00E62912"/>
    <w:rsid w:val="00E62BC5"/>
    <w:rsid w:val="00E63539"/>
    <w:rsid w:val="00E63699"/>
    <w:rsid w:val="00E6397A"/>
    <w:rsid w:val="00E651CB"/>
    <w:rsid w:val="00E66461"/>
    <w:rsid w:val="00E714F0"/>
    <w:rsid w:val="00E7157A"/>
    <w:rsid w:val="00E72BE5"/>
    <w:rsid w:val="00E73CCA"/>
    <w:rsid w:val="00E75148"/>
    <w:rsid w:val="00E75864"/>
    <w:rsid w:val="00E77AFE"/>
    <w:rsid w:val="00E80F6D"/>
    <w:rsid w:val="00E84068"/>
    <w:rsid w:val="00E84825"/>
    <w:rsid w:val="00E849E2"/>
    <w:rsid w:val="00E85718"/>
    <w:rsid w:val="00E863AD"/>
    <w:rsid w:val="00E87171"/>
    <w:rsid w:val="00E9536D"/>
    <w:rsid w:val="00E97789"/>
    <w:rsid w:val="00EA03FC"/>
    <w:rsid w:val="00EA05F1"/>
    <w:rsid w:val="00EA24CA"/>
    <w:rsid w:val="00EA2937"/>
    <w:rsid w:val="00EA4825"/>
    <w:rsid w:val="00EA5111"/>
    <w:rsid w:val="00EA6610"/>
    <w:rsid w:val="00EA6CF1"/>
    <w:rsid w:val="00EA7E96"/>
    <w:rsid w:val="00EB0AA3"/>
    <w:rsid w:val="00EB0E5C"/>
    <w:rsid w:val="00EB29CF"/>
    <w:rsid w:val="00EB38CA"/>
    <w:rsid w:val="00EB3A2E"/>
    <w:rsid w:val="00EB6184"/>
    <w:rsid w:val="00EB6362"/>
    <w:rsid w:val="00EB68B6"/>
    <w:rsid w:val="00EB6B13"/>
    <w:rsid w:val="00EB77D6"/>
    <w:rsid w:val="00EC22E8"/>
    <w:rsid w:val="00EC24CE"/>
    <w:rsid w:val="00EC3AB8"/>
    <w:rsid w:val="00EC3C39"/>
    <w:rsid w:val="00EC5291"/>
    <w:rsid w:val="00EC5AB5"/>
    <w:rsid w:val="00EC6500"/>
    <w:rsid w:val="00EC68CF"/>
    <w:rsid w:val="00ED077A"/>
    <w:rsid w:val="00ED0B71"/>
    <w:rsid w:val="00ED0DE7"/>
    <w:rsid w:val="00ED29BF"/>
    <w:rsid w:val="00ED381D"/>
    <w:rsid w:val="00ED408E"/>
    <w:rsid w:val="00ED5211"/>
    <w:rsid w:val="00ED54C4"/>
    <w:rsid w:val="00ED5C5A"/>
    <w:rsid w:val="00ED6089"/>
    <w:rsid w:val="00ED6259"/>
    <w:rsid w:val="00ED6C55"/>
    <w:rsid w:val="00ED7027"/>
    <w:rsid w:val="00ED79C0"/>
    <w:rsid w:val="00ED7E07"/>
    <w:rsid w:val="00ED7F09"/>
    <w:rsid w:val="00EE072A"/>
    <w:rsid w:val="00EE0E0D"/>
    <w:rsid w:val="00EE10E5"/>
    <w:rsid w:val="00EE1D74"/>
    <w:rsid w:val="00EE297B"/>
    <w:rsid w:val="00EE29AE"/>
    <w:rsid w:val="00EE36A1"/>
    <w:rsid w:val="00EE4ED5"/>
    <w:rsid w:val="00EE7EE5"/>
    <w:rsid w:val="00EF00E2"/>
    <w:rsid w:val="00EF079C"/>
    <w:rsid w:val="00EF1037"/>
    <w:rsid w:val="00EF1693"/>
    <w:rsid w:val="00EF2C9B"/>
    <w:rsid w:val="00EF316C"/>
    <w:rsid w:val="00EF47B5"/>
    <w:rsid w:val="00EF5C2C"/>
    <w:rsid w:val="00EF71A0"/>
    <w:rsid w:val="00F00199"/>
    <w:rsid w:val="00F00433"/>
    <w:rsid w:val="00F007C8"/>
    <w:rsid w:val="00F00E78"/>
    <w:rsid w:val="00F012BE"/>
    <w:rsid w:val="00F01C97"/>
    <w:rsid w:val="00F04691"/>
    <w:rsid w:val="00F06283"/>
    <w:rsid w:val="00F06B72"/>
    <w:rsid w:val="00F07BCB"/>
    <w:rsid w:val="00F07FAC"/>
    <w:rsid w:val="00F10127"/>
    <w:rsid w:val="00F13ED0"/>
    <w:rsid w:val="00F140CE"/>
    <w:rsid w:val="00F16FC3"/>
    <w:rsid w:val="00F17359"/>
    <w:rsid w:val="00F2049B"/>
    <w:rsid w:val="00F20B9C"/>
    <w:rsid w:val="00F20E49"/>
    <w:rsid w:val="00F21F8F"/>
    <w:rsid w:val="00F2243A"/>
    <w:rsid w:val="00F2300F"/>
    <w:rsid w:val="00F240C3"/>
    <w:rsid w:val="00F245FE"/>
    <w:rsid w:val="00F253FB"/>
    <w:rsid w:val="00F267D7"/>
    <w:rsid w:val="00F31033"/>
    <w:rsid w:val="00F31BCA"/>
    <w:rsid w:val="00F33F2A"/>
    <w:rsid w:val="00F34C84"/>
    <w:rsid w:val="00F3550D"/>
    <w:rsid w:val="00F36582"/>
    <w:rsid w:val="00F36B65"/>
    <w:rsid w:val="00F373A3"/>
    <w:rsid w:val="00F420F0"/>
    <w:rsid w:val="00F431D2"/>
    <w:rsid w:val="00F43F18"/>
    <w:rsid w:val="00F43F3A"/>
    <w:rsid w:val="00F45A74"/>
    <w:rsid w:val="00F51717"/>
    <w:rsid w:val="00F517F6"/>
    <w:rsid w:val="00F52A07"/>
    <w:rsid w:val="00F52AD7"/>
    <w:rsid w:val="00F53375"/>
    <w:rsid w:val="00F53474"/>
    <w:rsid w:val="00F5419F"/>
    <w:rsid w:val="00F54590"/>
    <w:rsid w:val="00F57BED"/>
    <w:rsid w:val="00F57E5D"/>
    <w:rsid w:val="00F6162A"/>
    <w:rsid w:val="00F61F48"/>
    <w:rsid w:val="00F61FA2"/>
    <w:rsid w:val="00F62C50"/>
    <w:rsid w:val="00F64446"/>
    <w:rsid w:val="00F649FA"/>
    <w:rsid w:val="00F65597"/>
    <w:rsid w:val="00F65E76"/>
    <w:rsid w:val="00F67F95"/>
    <w:rsid w:val="00F7246E"/>
    <w:rsid w:val="00F72735"/>
    <w:rsid w:val="00F737B6"/>
    <w:rsid w:val="00F75E14"/>
    <w:rsid w:val="00F7697B"/>
    <w:rsid w:val="00F814AC"/>
    <w:rsid w:val="00F81D84"/>
    <w:rsid w:val="00F81D8E"/>
    <w:rsid w:val="00F81EB8"/>
    <w:rsid w:val="00F83D6D"/>
    <w:rsid w:val="00F83F0A"/>
    <w:rsid w:val="00F8604E"/>
    <w:rsid w:val="00F87696"/>
    <w:rsid w:val="00F87E23"/>
    <w:rsid w:val="00F90EF7"/>
    <w:rsid w:val="00F9150C"/>
    <w:rsid w:val="00F928B7"/>
    <w:rsid w:val="00F92A0E"/>
    <w:rsid w:val="00F934CB"/>
    <w:rsid w:val="00F960E0"/>
    <w:rsid w:val="00F96977"/>
    <w:rsid w:val="00F96A1A"/>
    <w:rsid w:val="00F97698"/>
    <w:rsid w:val="00FA15EF"/>
    <w:rsid w:val="00FA1D96"/>
    <w:rsid w:val="00FA31F7"/>
    <w:rsid w:val="00FA4C37"/>
    <w:rsid w:val="00FA57DD"/>
    <w:rsid w:val="00FA67AB"/>
    <w:rsid w:val="00FA7890"/>
    <w:rsid w:val="00FB062B"/>
    <w:rsid w:val="00FB1227"/>
    <w:rsid w:val="00FB173C"/>
    <w:rsid w:val="00FB1F44"/>
    <w:rsid w:val="00FB30AA"/>
    <w:rsid w:val="00FB39A9"/>
    <w:rsid w:val="00FB3C64"/>
    <w:rsid w:val="00FB3F7B"/>
    <w:rsid w:val="00FB4134"/>
    <w:rsid w:val="00FB42E7"/>
    <w:rsid w:val="00FB4A74"/>
    <w:rsid w:val="00FB5182"/>
    <w:rsid w:val="00FB58BD"/>
    <w:rsid w:val="00FB6AB1"/>
    <w:rsid w:val="00FB6DCB"/>
    <w:rsid w:val="00FB7B3C"/>
    <w:rsid w:val="00FC0C7F"/>
    <w:rsid w:val="00FC10C7"/>
    <w:rsid w:val="00FC18C8"/>
    <w:rsid w:val="00FC2957"/>
    <w:rsid w:val="00FC5FAD"/>
    <w:rsid w:val="00FC75C3"/>
    <w:rsid w:val="00FC7BBF"/>
    <w:rsid w:val="00FD0498"/>
    <w:rsid w:val="00FD40CD"/>
    <w:rsid w:val="00FD4845"/>
    <w:rsid w:val="00FD6170"/>
    <w:rsid w:val="00FD6675"/>
    <w:rsid w:val="00FD7FE5"/>
    <w:rsid w:val="00FE1318"/>
    <w:rsid w:val="00FE33DF"/>
    <w:rsid w:val="00FE3DAE"/>
    <w:rsid w:val="00FE533E"/>
    <w:rsid w:val="00FE685F"/>
    <w:rsid w:val="00FF0577"/>
    <w:rsid w:val="00FF081F"/>
    <w:rsid w:val="00FF1ABD"/>
    <w:rsid w:val="00FF1F6C"/>
    <w:rsid w:val="00FF235F"/>
    <w:rsid w:val="00FF2D43"/>
    <w:rsid w:val="00FF3874"/>
    <w:rsid w:val="00FF3E5D"/>
    <w:rsid w:val="00FF5597"/>
    <w:rsid w:val="00FF589C"/>
    <w:rsid w:val="00FF6975"/>
    <w:rsid w:val="00FF6987"/>
    <w:rsid w:val="00FF6CA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State"/>
  <w:smartTagType w:namespaceuri="urn:schemas-microsoft-com:office:smarttags" w:name="place"/>
  <w:smartTagType w:namespaceuri="urn:schemas-microsoft-com:office:smarttags" w:name="PersonName"/>
  <w:smartTagType w:namespaceuri="urn:schemas-microsoft-com:office:smarttags" w:name="PlaceName"/>
  <w:smartTagType w:namespaceuri="urn:schemas-microsoft-com:office:smarttags" w:name="PlaceType"/>
  <w:smartTagType w:namespaceuri="urn:schemas-microsoft-com:office:smarttags" w:name="City"/>
  <w:shapeDefaults>
    <o:shapedefaults v:ext="edit" spidmax="3074" fillcolor="white">
      <v:fill color="white"/>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HTML Cite"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F2810"/>
    <w:pPr>
      <w:spacing w:before="120" w:after="240" w:line="480" w:lineRule="auto"/>
      <w:jc w:val="both"/>
    </w:pPr>
    <w:rPr>
      <w:rFonts w:ascii="Arial" w:hAnsi="Arial"/>
      <w:sz w:val="24"/>
      <w:szCs w:val="24"/>
    </w:rPr>
  </w:style>
  <w:style w:type="paragraph" w:styleId="Ttulo1">
    <w:name w:val="heading 1"/>
    <w:basedOn w:val="Normal"/>
    <w:next w:val="Normal"/>
    <w:link w:val="Ttulo1Car"/>
    <w:autoRedefine/>
    <w:qFormat/>
    <w:rsid w:val="006F15C0"/>
    <w:pPr>
      <w:numPr>
        <w:numId w:val="98"/>
      </w:numPr>
      <w:outlineLvl w:val="0"/>
    </w:pPr>
    <w:rPr>
      <w:rFonts w:cs="Arial"/>
      <w:b/>
      <w:bCs/>
      <w:caps/>
      <w:kern w:val="32"/>
    </w:rPr>
  </w:style>
  <w:style w:type="paragraph" w:styleId="Ttulo2">
    <w:name w:val="heading 2"/>
    <w:basedOn w:val="Normal"/>
    <w:next w:val="NormalNivel2"/>
    <w:qFormat/>
    <w:rsid w:val="00A40BA9"/>
    <w:pPr>
      <w:keepNext/>
      <w:numPr>
        <w:ilvl w:val="1"/>
        <w:numId w:val="98"/>
      </w:numPr>
      <w:outlineLvl w:val="1"/>
    </w:pPr>
    <w:rPr>
      <w:rFonts w:cs="Arial"/>
      <w:b/>
      <w:bCs/>
      <w:iCs/>
      <w:szCs w:val="28"/>
      <w:lang w:val="es-MX"/>
    </w:rPr>
  </w:style>
  <w:style w:type="paragraph" w:styleId="Ttulo3">
    <w:name w:val="heading 3"/>
    <w:basedOn w:val="Ttulo2"/>
    <w:next w:val="NormalNivel3"/>
    <w:autoRedefine/>
    <w:qFormat/>
    <w:rsid w:val="00191D71"/>
    <w:pPr>
      <w:numPr>
        <w:ilvl w:val="2"/>
      </w:numPr>
      <w:outlineLvl w:val="2"/>
    </w:pPr>
  </w:style>
  <w:style w:type="paragraph" w:styleId="Ttulo4">
    <w:name w:val="heading 4"/>
    <w:basedOn w:val="Normal"/>
    <w:next w:val="Normal"/>
    <w:autoRedefine/>
    <w:qFormat/>
    <w:rsid w:val="004A3423"/>
    <w:pPr>
      <w:keepNext/>
      <w:numPr>
        <w:ilvl w:val="3"/>
        <w:numId w:val="98"/>
      </w:numPr>
      <w:spacing w:before="240" w:after="60"/>
      <w:outlineLvl w:val="3"/>
    </w:pPr>
    <w:rPr>
      <w:b/>
      <w:bCs/>
      <w:szCs w:val="28"/>
    </w:rPr>
  </w:style>
  <w:style w:type="paragraph" w:styleId="Ttulo5">
    <w:name w:val="heading 5"/>
    <w:basedOn w:val="Ttulo4"/>
    <w:next w:val="NormalNivel5"/>
    <w:autoRedefine/>
    <w:qFormat/>
    <w:rsid w:val="00BD4271"/>
    <w:pPr>
      <w:numPr>
        <w:ilvl w:val="4"/>
      </w:numPr>
      <w:spacing w:before="120" w:after="240"/>
      <w:outlineLvl w:val="4"/>
    </w:pPr>
    <w:rPr>
      <w:bCs w:val="0"/>
      <w:iCs/>
      <w:caps/>
      <w:szCs w:val="26"/>
    </w:rPr>
  </w:style>
  <w:style w:type="paragraph" w:styleId="Ttulo6">
    <w:name w:val="heading 6"/>
    <w:basedOn w:val="Ttulo5"/>
    <w:next w:val="NormalNivel6"/>
    <w:autoRedefine/>
    <w:qFormat/>
    <w:rsid w:val="00BD4271"/>
    <w:pPr>
      <w:numPr>
        <w:ilvl w:val="5"/>
      </w:numPr>
      <w:tabs>
        <w:tab w:val="left" w:pos="4536"/>
      </w:tabs>
      <w:outlineLvl w:val="5"/>
    </w:pPr>
    <w:rPr>
      <w:bCs/>
      <w:caps w:val="0"/>
      <w:szCs w:val="22"/>
    </w:rPr>
  </w:style>
  <w:style w:type="paragraph" w:styleId="Ttulo7">
    <w:name w:val="heading 7"/>
    <w:basedOn w:val="Normal"/>
    <w:next w:val="Normal"/>
    <w:qFormat/>
    <w:rsid w:val="00253108"/>
    <w:pPr>
      <w:numPr>
        <w:ilvl w:val="6"/>
        <w:numId w:val="98"/>
      </w:numPr>
      <w:spacing w:before="240" w:after="60"/>
      <w:outlineLvl w:val="6"/>
    </w:pPr>
    <w:rPr>
      <w:rFonts w:ascii="Times New Roman" w:hAnsi="Times New Roman"/>
    </w:rPr>
  </w:style>
  <w:style w:type="paragraph" w:styleId="Ttulo8">
    <w:name w:val="heading 8"/>
    <w:basedOn w:val="Normal"/>
    <w:next w:val="Normal"/>
    <w:qFormat/>
    <w:rsid w:val="00253108"/>
    <w:pPr>
      <w:numPr>
        <w:ilvl w:val="7"/>
        <w:numId w:val="98"/>
      </w:numPr>
      <w:spacing w:before="240" w:after="60"/>
      <w:outlineLvl w:val="7"/>
    </w:pPr>
    <w:rPr>
      <w:rFonts w:ascii="Times New Roman" w:hAnsi="Times New Roman"/>
      <w:i/>
      <w:iCs/>
    </w:rPr>
  </w:style>
  <w:style w:type="paragraph" w:styleId="Ttulo9">
    <w:name w:val="heading 9"/>
    <w:basedOn w:val="Normal"/>
    <w:next w:val="Normal"/>
    <w:qFormat/>
    <w:rsid w:val="00253108"/>
    <w:pPr>
      <w:numPr>
        <w:ilvl w:val="8"/>
        <w:numId w:val="98"/>
      </w:numPr>
      <w:spacing w:before="240" w:after="60"/>
      <w:outlineLvl w:val="8"/>
    </w:pPr>
    <w:rPr>
      <w:rFonts w:cs="Arial"/>
      <w:sz w:val="22"/>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paragraph" w:styleId="Textoindependiente">
    <w:name w:val="Body Text"/>
    <w:basedOn w:val="Normal"/>
    <w:rsid w:val="00336987"/>
    <w:rPr>
      <w:rFonts w:ascii="Times New Roman" w:hAnsi="Times New Roman"/>
      <w:sz w:val="26"/>
      <w:szCs w:val="20"/>
      <w:lang w:val="es-MX"/>
    </w:rPr>
  </w:style>
  <w:style w:type="character" w:styleId="Hipervnculo">
    <w:name w:val="Hyperlink"/>
    <w:basedOn w:val="Fuentedeprrafopredeter"/>
    <w:uiPriority w:val="99"/>
    <w:rsid w:val="009E1027"/>
    <w:rPr>
      <w:color w:val="0000FF"/>
      <w:u w:val="single"/>
    </w:rPr>
  </w:style>
  <w:style w:type="paragraph" w:styleId="Epgrafe">
    <w:name w:val="caption"/>
    <w:basedOn w:val="Normal"/>
    <w:next w:val="Normal"/>
    <w:qFormat/>
    <w:rsid w:val="0000365A"/>
    <w:rPr>
      <w:b/>
      <w:bCs/>
      <w:szCs w:val="20"/>
    </w:rPr>
  </w:style>
  <w:style w:type="table" w:styleId="Tablaconcuadrcula">
    <w:name w:val="Table Grid"/>
    <w:basedOn w:val="Tablanormal"/>
    <w:rsid w:val="0000365A"/>
    <w:pPr>
      <w:spacing w:after="120"/>
      <w:ind w:left="107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agenesNivel3">
    <w:name w:val="Imagenes Nivel 3"/>
    <w:basedOn w:val="Epgrafe"/>
    <w:next w:val="Normal"/>
    <w:rsid w:val="004A3423"/>
    <w:pPr>
      <w:spacing w:before="0" w:after="480" w:line="240" w:lineRule="auto"/>
      <w:ind w:left="1474"/>
      <w:contextualSpacing/>
      <w:jc w:val="center"/>
    </w:pPr>
    <w:rPr>
      <w:b w:val="0"/>
    </w:rPr>
  </w:style>
  <w:style w:type="paragraph" w:styleId="Encabezado">
    <w:name w:val="header"/>
    <w:basedOn w:val="Normal"/>
    <w:link w:val="EncabezadoCar"/>
    <w:rsid w:val="001F146B"/>
    <w:pPr>
      <w:tabs>
        <w:tab w:val="center" w:pos="4252"/>
        <w:tab w:val="right" w:pos="8504"/>
      </w:tabs>
    </w:pPr>
  </w:style>
  <w:style w:type="paragraph" w:styleId="Piedepgina">
    <w:name w:val="footer"/>
    <w:basedOn w:val="Normal"/>
    <w:rsid w:val="001F146B"/>
    <w:pPr>
      <w:tabs>
        <w:tab w:val="center" w:pos="4252"/>
        <w:tab w:val="right" w:pos="8504"/>
      </w:tabs>
    </w:pPr>
  </w:style>
  <w:style w:type="paragraph" w:customStyle="1" w:styleId="SegmentodeCdigo">
    <w:name w:val="Segmento de Código"/>
    <w:basedOn w:val="Normal"/>
    <w:rsid w:val="007628BC"/>
    <w:pPr>
      <w:spacing w:before="0" w:after="480" w:line="240" w:lineRule="auto"/>
      <w:ind w:left="1531"/>
      <w:contextualSpacing/>
      <w:jc w:val="left"/>
    </w:pPr>
    <w:rPr>
      <w:rFonts w:ascii="Courier New" w:hAnsi="Courier New"/>
      <w:sz w:val="20"/>
      <w:szCs w:val="20"/>
    </w:rPr>
  </w:style>
  <w:style w:type="paragraph" w:customStyle="1" w:styleId="NormalNivel2">
    <w:name w:val="Normal Nivel 2"/>
    <w:basedOn w:val="Normal"/>
    <w:link w:val="NormalNivel2Car"/>
    <w:rsid w:val="00EF47B5"/>
    <w:pPr>
      <w:ind w:left="794"/>
    </w:pPr>
    <w:rPr>
      <w:lang w:val="es-MX"/>
    </w:rPr>
  </w:style>
  <w:style w:type="paragraph" w:customStyle="1" w:styleId="NormalNivel3">
    <w:name w:val="Normal Nivel 3"/>
    <w:basedOn w:val="Normal"/>
    <w:link w:val="NormalNivel3Car"/>
    <w:rsid w:val="00EF47B5"/>
    <w:pPr>
      <w:ind w:left="1474"/>
    </w:pPr>
    <w:rPr>
      <w:lang w:val="es-MX"/>
    </w:rPr>
  </w:style>
  <w:style w:type="character" w:customStyle="1" w:styleId="NormalNivel3Car">
    <w:name w:val="Normal Nivel 3 Car"/>
    <w:basedOn w:val="Fuentedeprrafopredeter"/>
    <w:link w:val="NormalNivel3"/>
    <w:rsid w:val="00EF47B5"/>
    <w:rPr>
      <w:rFonts w:ascii="Arial" w:hAnsi="Arial"/>
      <w:sz w:val="24"/>
      <w:szCs w:val="24"/>
      <w:lang w:val="es-MX" w:eastAsia="es-ES"/>
    </w:rPr>
  </w:style>
  <w:style w:type="numbering" w:customStyle="1" w:styleId="ConvietasNivel3">
    <w:name w:val="Con viñetas Nivel 3"/>
    <w:basedOn w:val="Sinlista"/>
    <w:rsid w:val="00E541F3"/>
    <w:pPr>
      <w:numPr>
        <w:numId w:val="1"/>
      </w:numPr>
    </w:pPr>
  </w:style>
  <w:style w:type="numbering" w:customStyle="1" w:styleId="ConvietasNivel2">
    <w:name w:val="Con viñetas Nivel 2"/>
    <w:basedOn w:val="Sinlista"/>
    <w:rsid w:val="00E541F3"/>
    <w:pPr>
      <w:numPr>
        <w:numId w:val="2"/>
      </w:numPr>
    </w:pPr>
  </w:style>
  <w:style w:type="paragraph" w:styleId="TDC2">
    <w:name w:val="toc 2"/>
    <w:basedOn w:val="Normal"/>
    <w:next w:val="Normal"/>
    <w:autoRedefine/>
    <w:uiPriority w:val="39"/>
    <w:rsid w:val="008F2810"/>
    <w:pPr>
      <w:ind w:left="240"/>
    </w:pPr>
  </w:style>
  <w:style w:type="paragraph" w:styleId="TDC1">
    <w:name w:val="toc 1"/>
    <w:basedOn w:val="Normal"/>
    <w:next w:val="Normal"/>
    <w:autoRedefine/>
    <w:uiPriority w:val="39"/>
    <w:rsid w:val="008F2810"/>
  </w:style>
  <w:style w:type="paragraph" w:styleId="TDC3">
    <w:name w:val="toc 3"/>
    <w:basedOn w:val="Normal"/>
    <w:next w:val="Normal"/>
    <w:autoRedefine/>
    <w:uiPriority w:val="39"/>
    <w:rsid w:val="008F2810"/>
    <w:pPr>
      <w:ind w:left="480"/>
    </w:pPr>
  </w:style>
  <w:style w:type="paragraph" w:customStyle="1" w:styleId="Capitulo">
    <w:name w:val="Capitulo"/>
    <w:basedOn w:val="Normal"/>
    <w:next w:val="Ttulo1"/>
    <w:rsid w:val="00ED0DE7"/>
    <w:pPr>
      <w:widowControl w:val="0"/>
      <w:spacing w:before="1680" w:after="1200"/>
      <w:jc w:val="center"/>
    </w:pPr>
    <w:rPr>
      <w:b/>
      <w:bCs/>
      <w:caps/>
      <w:sz w:val="48"/>
      <w:szCs w:val="48"/>
    </w:rPr>
  </w:style>
  <w:style w:type="paragraph" w:customStyle="1" w:styleId="NormalNivel1">
    <w:name w:val="Normal Nivel 1"/>
    <w:basedOn w:val="Normal"/>
    <w:rsid w:val="00121AF7"/>
    <w:pPr>
      <w:ind w:left="340"/>
    </w:pPr>
  </w:style>
  <w:style w:type="paragraph" w:styleId="Tabladeilustraciones">
    <w:name w:val="table of figures"/>
    <w:basedOn w:val="Normal"/>
    <w:next w:val="Normal"/>
    <w:uiPriority w:val="99"/>
    <w:rsid w:val="009E6914"/>
  </w:style>
  <w:style w:type="paragraph" w:customStyle="1" w:styleId="ImagenesNivel2">
    <w:name w:val="Imagenes Nivel 2"/>
    <w:basedOn w:val="NormalNivel2"/>
    <w:next w:val="NormalNivel2"/>
    <w:rsid w:val="00EF47B5"/>
    <w:pPr>
      <w:spacing w:before="0" w:after="480" w:line="240" w:lineRule="auto"/>
      <w:contextualSpacing/>
      <w:jc w:val="center"/>
    </w:pPr>
  </w:style>
  <w:style w:type="paragraph" w:styleId="TDC4">
    <w:name w:val="toc 4"/>
    <w:basedOn w:val="Normal"/>
    <w:next w:val="Normal"/>
    <w:autoRedefine/>
    <w:uiPriority w:val="39"/>
    <w:rsid w:val="006F0E02"/>
    <w:pPr>
      <w:tabs>
        <w:tab w:val="left" w:pos="1680"/>
        <w:tab w:val="right" w:leader="dot" w:pos="8267"/>
      </w:tabs>
      <w:ind w:left="720"/>
    </w:pPr>
  </w:style>
  <w:style w:type="paragraph" w:styleId="TDC5">
    <w:name w:val="toc 5"/>
    <w:basedOn w:val="Normal"/>
    <w:next w:val="Normal"/>
    <w:autoRedefine/>
    <w:uiPriority w:val="39"/>
    <w:rsid w:val="00EF316C"/>
    <w:pPr>
      <w:spacing w:before="0" w:after="0" w:line="240" w:lineRule="auto"/>
      <w:ind w:left="960"/>
      <w:jc w:val="left"/>
    </w:pPr>
    <w:rPr>
      <w:rFonts w:ascii="Times New Roman" w:hAnsi="Times New Roman"/>
    </w:rPr>
  </w:style>
  <w:style w:type="paragraph" w:styleId="TDC6">
    <w:name w:val="toc 6"/>
    <w:basedOn w:val="Normal"/>
    <w:next w:val="Normal"/>
    <w:autoRedefine/>
    <w:uiPriority w:val="39"/>
    <w:rsid w:val="00EF316C"/>
    <w:pPr>
      <w:spacing w:before="0" w:after="0" w:line="240" w:lineRule="auto"/>
      <w:ind w:left="1200"/>
      <w:jc w:val="left"/>
    </w:pPr>
    <w:rPr>
      <w:rFonts w:ascii="Times New Roman" w:hAnsi="Times New Roman"/>
    </w:rPr>
  </w:style>
  <w:style w:type="paragraph" w:styleId="TDC7">
    <w:name w:val="toc 7"/>
    <w:basedOn w:val="Normal"/>
    <w:next w:val="Normal"/>
    <w:autoRedefine/>
    <w:uiPriority w:val="39"/>
    <w:rsid w:val="00EF316C"/>
    <w:pPr>
      <w:spacing w:before="0" w:after="0" w:line="240" w:lineRule="auto"/>
      <w:ind w:left="1440"/>
      <w:jc w:val="left"/>
    </w:pPr>
    <w:rPr>
      <w:rFonts w:ascii="Times New Roman" w:hAnsi="Times New Roman"/>
    </w:rPr>
  </w:style>
  <w:style w:type="paragraph" w:styleId="TDC8">
    <w:name w:val="toc 8"/>
    <w:basedOn w:val="Normal"/>
    <w:next w:val="Normal"/>
    <w:autoRedefine/>
    <w:uiPriority w:val="39"/>
    <w:rsid w:val="00EF316C"/>
    <w:pPr>
      <w:spacing w:before="0" w:after="0" w:line="240" w:lineRule="auto"/>
      <w:ind w:left="1680"/>
      <w:jc w:val="left"/>
    </w:pPr>
    <w:rPr>
      <w:rFonts w:ascii="Times New Roman" w:hAnsi="Times New Roman"/>
    </w:rPr>
  </w:style>
  <w:style w:type="paragraph" w:styleId="TDC9">
    <w:name w:val="toc 9"/>
    <w:basedOn w:val="Normal"/>
    <w:next w:val="Normal"/>
    <w:autoRedefine/>
    <w:uiPriority w:val="39"/>
    <w:rsid w:val="00EF316C"/>
    <w:pPr>
      <w:spacing w:before="0" w:after="0" w:line="240" w:lineRule="auto"/>
      <w:ind w:left="1920"/>
      <w:jc w:val="left"/>
    </w:pPr>
    <w:rPr>
      <w:rFonts w:ascii="Times New Roman" w:hAnsi="Times New Roman"/>
    </w:rPr>
  </w:style>
  <w:style w:type="paragraph" w:customStyle="1" w:styleId="Conclusionesyrecomendaciones">
    <w:name w:val="Conclusiones y recomendaciones"/>
    <w:basedOn w:val="Ttulo2"/>
    <w:rsid w:val="00A37F72"/>
    <w:pPr>
      <w:numPr>
        <w:ilvl w:val="0"/>
        <w:numId w:val="0"/>
      </w:numPr>
      <w:ind w:left="794"/>
    </w:pPr>
  </w:style>
  <w:style w:type="character" w:styleId="Nmerodepgina">
    <w:name w:val="page number"/>
    <w:basedOn w:val="Fuentedeprrafopredeter"/>
    <w:rsid w:val="0030448B"/>
  </w:style>
  <w:style w:type="paragraph" w:styleId="Textocomentario">
    <w:name w:val="annotation text"/>
    <w:basedOn w:val="Normal"/>
    <w:link w:val="TextocomentarioCar"/>
    <w:uiPriority w:val="99"/>
    <w:semiHidden/>
    <w:unhideWhenUsed/>
    <w:rsid w:val="00AC1C42"/>
    <w:pPr>
      <w:spacing w:before="0" w:after="200" w:line="276" w:lineRule="auto"/>
      <w:jc w:val="left"/>
    </w:pPr>
    <w:rPr>
      <w:rFonts w:ascii="Calibri" w:eastAsia="Calibri" w:hAnsi="Calibri"/>
      <w:sz w:val="20"/>
      <w:szCs w:val="20"/>
      <w:lang w:eastAsia="en-US"/>
    </w:rPr>
  </w:style>
  <w:style w:type="character" w:customStyle="1" w:styleId="TextocomentarioCar">
    <w:name w:val="Texto comentario Car"/>
    <w:basedOn w:val="Fuentedeprrafopredeter"/>
    <w:link w:val="Textocomentario"/>
    <w:uiPriority w:val="99"/>
    <w:semiHidden/>
    <w:rsid w:val="00AC1C42"/>
    <w:rPr>
      <w:rFonts w:ascii="Calibri" w:eastAsia="Calibri" w:hAnsi="Calibri"/>
      <w:lang w:val="es-ES" w:eastAsia="en-US" w:bidi="ar-SA"/>
    </w:rPr>
  </w:style>
  <w:style w:type="character" w:styleId="Refdecomentario">
    <w:name w:val="annotation reference"/>
    <w:basedOn w:val="Fuentedeprrafopredeter"/>
    <w:uiPriority w:val="99"/>
    <w:semiHidden/>
    <w:unhideWhenUsed/>
    <w:rsid w:val="00674DC5"/>
    <w:rPr>
      <w:sz w:val="16"/>
      <w:szCs w:val="16"/>
    </w:rPr>
  </w:style>
  <w:style w:type="paragraph" w:styleId="Textodeglobo">
    <w:name w:val="Balloon Text"/>
    <w:basedOn w:val="Normal"/>
    <w:link w:val="TextodegloboCar"/>
    <w:semiHidden/>
    <w:rsid w:val="00674DC5"/>
    <w:rPr>
      <w:rFonts w:ascii="Tahoma" w:hAnsi="Tahoma" w:cs="Tahoma"/>
      <w:sz w:val="16"/>
      <w:szCs w:val="16"/>
    </w:rPr>
  </w:style>
  <w:style w:type="paragraph" w:customStyle="1" w:styleId="Titulo4">
    <w:name w:val="Titulo 4"/>
    <w:basedOn w:val="Ttulo4"/>
    <w:next w:val="NormalNivel4"/>
    <w:autoRedefine/>
    <w:qFormat/>
    <w:rsid w:val="00027076"/>
    <w:pPr>
      <w:tabs>
        <w:tab w:val="left" w:pos="1276"/>
      </w:tabs>
      <w:spacing w:before="120" w:after="240"/>
    </w:pPr>
  </w:style>
  <w:style w:type="paragraph" w:customStyle="1" w:styleId="NormalNivel4">
    <w:name w:val="Normal Nivel 4"/>
    <w:basedOn w:val="NormalNivel3"/>
    <w:link w:val="NormalNivel4Car"/>
    <w:rsid w:val="001B4C86"/>
    <w:pPr>
      <w:ind w:left="1701"/>
    </w:pPr>
    <w:rPr>
      <w:szCs w:val="20"/>
    </w:rPr>
  </w:style>
  <w:style w:type="numbering" w:customStyle="1" w:styleId="ConvietasNivel4">
    <w:name w:val="Con viñetas Nivel 4"/>
    <w:rsid w:val="00037B34"/>
    <w:pPr>
      <w:numPr>
        <w:numId w:val="3"/>
      </w:numPr>
    </w:pPr>
  </w:style>
  <w:style w:type="paragraph" w:styleId="Listaconvietas4">
    <w:name w:val="List Bullet 4"/>
    <w:basedOn w:val="Normal"/>
    <w:rsid w:val="0005463E"/>
    <w:pPr>
      <w:numPr>
        <w:numId w:val="6"/>
      </w:numPr>
    </w:pPr>
  </w:style>
  <w:style w:type="paragraph" w:styleId="Listaconvietas3">
    <w:name w:val="List Bullet 3"/>
    <w:basedOn w:val="Normal"/>
    <w:rsid w:val="0005463E"/>
    <w:pPr>
      <w:numPr>
        <w:numId w:val="5"/>
      </w:numPr>
    </w:pPr>
  </w:style>
  <w:style w:type="paragraph" w:styleId="Listaconvietas2">
    <w:name w:val="List Bullet 2"/>
    <w:basedOn w:val="Normal"/>
    <w:rsid w:val="0005463E"/>
    <w:pPr>
      <w:numPr>
        <w:numId w:val="4"/>
      </w:numPr>
    </w:pPr>
  </w:style>
  <w:style w:type="paragraph" w:customStyle="1" w:styleId="NormalNivel4vietas">
    <w:name w:val="Normal Nivel 4 + viñetas"/>
    <w:basedOn w:val="NormalNivel4"/>
    <w:rsid w:val="00483D5C"/>
    <w:pPr>
      <w:ind w:left="2722"/>
    </w:pPr>
  </w:style>
  <w:style w:type="character" w:customStyle="1" w:styleId="NormalNivel4Car">
    <w:name w:val="Normal Nivel 4 Car"/>
    <w:basedOn w:val="NormalNivel3Car"/>
    <w:link w:val="NormalNivel4"/>
    <w:rsid w:val="001B4C86"/>
  </w:style>
  <w:style w:type="numbering" w:customStyle="1" w:styleId="Convinetasnivel4a">
    <w:name w:val="Con vinetas nivel 4.a"/>
    <w:basedOn w:val="ConvietasNivel4"/>
    <w:rsid w:val="00EC6500"/>
    <w:pPr>
      <w:numPr>
        <w:numId w:val="7"/>
      </w:numPr>
    </w:pPr>
  </w:style>
  <w:style w:type="numbering" w:customStyle="1" w:styleId="ConNumeNivel3">
    <w:name w:val="Con Nume Nivel 3"/>
    <w:basedOn w:val="Sinlista"/>
    <w:rsid w:val="00421014"/>
    <w:pPr>
      <w:numPr>
        <w:numId w:val="8"/>
      </w:numPr>
    </w:pPr>
  </w:style>
  <w:style w:type="numbering" w:customStyle="1" w:styleId="EstiloEsquemanumerado">
    <w:name w:val="Estilo Esquema numerado"/>
    <w:basedOn w:val="Sinlista"/>
    <w:rsid w:val="00421014"/>
    <w:pPr>
      <w:numPr>
        <w:numId w:val="9"/>
      </w:numPr>
    </w:pPr>
  </w:style>
  <w:style w:type="character" w:customStyle="1" w:styleId="NormalNivel2Car">
    <w:name w:val="Normal Nivel 2 Car"/>
    <w:basedOn w:val="Fuentedeprrafopredeter"/>
    <w:link w:val="NormalNivel2"/>
    <w:rsid w:val="00EF47B5"/>
    <w:rPr>
      <w:rFonts w:ascii="Arial" w:hAnsi="Arial"/>
      <w:sz w:val="24"/>
      <w:szCs w:val="24"/>
      <w:lang w:val="es-MX" w:eastAsia="es-ES"/>
    </w:rPr>
  </w:style>
  <w:style w:type="paragraph" w:customStyle="1" w:styleId="Imagennivel4">
    <w:name w:val="Imagen nivel 4"/>
    <w:basedOn w:val="Epgrafe"/>
    <w:next w:val="Normal"/>
    <w:rsid w:val="001B4C86"/>
    <w:pPr>
      <w:spacing w:before="0" w:after="480" w:line="240" w:lineRule="auto"/>
      <w:ind w:left="1701"/>
      <w:contextualSpacing/>
      <w:jc w:val="center"/>
    </w:pPr>
    <w:rPr>
      <w:b w:val="0"/>
    </w:rPr>
  </w:style>
  <w:style w:type="character" w:customStyle="1" w:styleId="spelle">
    <w:name w:val="spelle"/>
    <w:basedOn w:val="Fuentedeprrafopredeter"/>
    <w:rsid w:val="00235851"/>
  </w:style>
  <w:style w:type="paragraph" w:styleId="Asuntodelcomentario">
    <w:name w:val="annotation subject"/>
    <w:basedOn w:val="Textocomentario"/>
    <w:next w:val="Textocomentario"/>
    <w:link w:val="AsuntodelcomentarioCar"/>
    <w:semiHidden/>
    <w:rsid w:val="007B31DA"/>
    <w:pPr>
      <w:spacing w:before="120" w:after="240" w:line="480" w:lineRule="auto"/>
      <w:jc w:val="both"/>
    </w:pPr>
    <w:rPr>
      <w:rFonts w:ascii="Arial" w:eastAsia="Times New Roman" w:hAnsi="Arial"/>
      <w:b/>
      <w:bCs/>
      <w:lang w:eastAsia="es-ES"/>
    </w:rPr>
  </w:style>
  <w:style w:type="numbering" w:customStyle="1" w:styleId="EstiloConvietasNivel1">
    <w:name w:val="Estilo Con viñetas Nivel 1"/>
    <w:basedOn w:val="Sinlista"/>
    <w:rsid w:val="00725E3D"/>
    <w:pPr>
      <w:numPr>
        <w:numId w:val="10"/>
      </w:numPr>
    </w:pPr>
  </w:style>
  <w:style w:type="numbering" w:customStyle="1" w:styleId="EstiloConvietasNivel2EsquemanumeradoNegrita">
    <w:name w:val="Estilo Con viñetas Nivel 2 + Esquema numerado Negrita"/>
    <w:basedOn w:val="Sinlista"/>
    <w:rsid w:val="0091523D"/>
    <w:pPr>
      <w:numPr>
        <w:numId w:val="11"/>
      </w:numPr>
    </w:pPr>
  </w:style>
  <w:style w:type="numbering" w:customStyle="1" w:styleId="ConvietasNivel1">
    <w:name w:val="Con viñetas Nivel 1"/>
    <w:basedOn w:val="Sinlista"/>
    <w:rsid w:val="0091523D"/>
    <w:pPr>
      <w:numPr>
        <w:numId w:val="12"/>
      </w:numPr>
    </w:pPr>
  </w:style>
  <w:style w:type="character" w:customStyle="1" w:styleId="noindex">
    <w:name w:val="noindex"/>
    <w:basedOn w:val="Fuentedeprrafopredeter"/>
    <w:rsid w:val="003E0D7E"/>
  </w:style>
  <w:style w:type="character" w:customStyle="1" w:styleId="copyright">
    <w:name w:val="copyright"/>
    <w:basedOn w:val="Fuentedeprrafopredeter"/>
    <w:rsid w:val="003E0D7E"/>
  </w:style>
  <w:style w:type="character" w:styleId="Hipervnculovisitado">
    <w:name w:val="FollowedHyperlink"/>
    <w:basedOn w:val="Fuentedeprrafopredeter"/>
    <w:rsid w:val="00A37A79"/>
    <w:rPr>
      <w:color w:val="800080"/>
      <w:u w:val="single"/>
    </w:rPr>
  </w:style>
  <w:style w:type="paragraph" w:customStyle="1" w:styleId="xl24">
    <w:name w:val="xl24"/>
    <w:basedOn w:val="Normal"/>
    <w:rsid w:val="00A37A79"/>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25">
    <w:name w:val="xl25"/>
    <w:basedOn w:val="Normal"/>
    <w:rsid w:val="00A37A7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26">
    <w:name w:val="xl26"/>
    <w:basedOn w:val="Normal"/>
    <w:rsid w:val="00A37A7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27">
    <w:name w:val="xl27"/>
    <w:basedOn w:val="Normal"/>
    <w:rsid w:val="00A37A79"/>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eastAsia="PMingLiU" w:cs="Arial"/>
      <w:b/>
      <w:bCs/>
      <w:lang w:eastAsia="zh-TW"/>
    </w:rPr>
  </w:style>
  <w:style w:type="paragraph" w:customStyle="1" w:styleId="xl28">
    <w:name w:val="xl28"/>
    <w:basedOn w:val="Normal"/>
    <w:rsid w:val="00A37A79"/>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29">
    <w:name w:val="xl29"/>
    <w:basedOn w:val="Normal"/>
    <w:rsid w:val="00A37A7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0">
    <w:name w:val="xl30"/>
    <w:basedOn w:val="Normal"/>
    <w:rsid w:val="00A37A7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1">
    <w:name w:val="xl31"/>
    <w:basedOn w:val="Normal"/>
    <w:rsid w:val="00A37A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2">
    <w:name w:val="xl32"/>
    <w:basedOn w:val="Normal"/>
    <w:rsid w:val="00A37A7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3">
    <w:name w:val="xl33"/>
    <w:basedOn w:val="Normal"/>
    <w:rsid w:val="00A37A7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4">
    <w:name w:val="xl34"/>
    <w:basedOn w:val="Normal"/>
    <w:rsid w:val="00A37A79"/>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5">
    <w:name w:val="xl35"/>
    <w:basedOn w:val="Normal"/>
    <w:rsid w:val="00A37A7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6">
    <w:name w:val="xl36"/>
    <w:basedOn w:val="Normal"/>
    <w:rsid w:val="00A37A7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7">
    <w:name w:val="xl37"/>
    <w:basedOn w:val="Normal"/>
    <w:rsid w:val="00A85F7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8">
    <w:name w:val="xl38"/>
    <w:basedOn w:val="Normal"/>
    <w:rsid w:val="00A85F7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PMingLiU" w:hAnsi="Times New Roman"/>
      <w:lang w:eastAsia="zh-TW"/>
    </w:rPr>
  </w:style>
  <w:style w:type="paragraph" w:customStyle="1" w:styleId="xl39">
    <w:name w:val="xl39"/>
    <w:basedOn w:val="Normal"/>
    <w:rsid w:val="001732AE"/>
    <w:pPr>
      <w:pBdr>
        <w:bottom w:val="single" w:sz="8" w:space="0" w:color="auto"/>
      </w:pBdr>
      <w:spacing w:before="100" w:beforeAutospacing="1" w:after="100" w:afterAutospacing="1" w:line="240" w:lineRule="auto"/>
      <w:jc w:val="left"/>
    </w:pPr>
    <w:rPr>
      <w:rFonts w:ascii="Times New Roman" w:eastAsia="PMingLiU" w:hAnsi="Times New Roman"/>
      <w:lang w:eastAsia="zh-TW"/>
    </w:rPr>
  </w:style>
  <w:style w:type="paragraph" w:customStyle="1" w:styleId="xl40">
    <w:name w:val="xl40"/>
    <w:basedOn w:val="Normal"/>
    <w:rsid w:val="001732AE"/>
    <w:pPr>
      <w:pBdr>
        <w:top w:val="single" w:sz="4" w:space="0" w:color="auto"/>
        <w:left w:val="single" w:sz="8" w:space="0" w:color="auto"/>
        <w:bottom w:val="single" w:sz="4" w:space="0" w:color="auto"/>
        <w:right w:val="single" w:sz="8" w:space="0" w:color="auto"/>
      </w:pBdr>
      <w:shd w:val="clear" w:color="auto" w:fill="FF0000"/>
      <w:spacing w:before="100" w:beforeAutospacing="1" w:after="100" w:afterAutospacing="1" w:line="240" w:lineRule="auto"/>
      <w:jc w:val="center"/>
    </w:pPr>
    <w:rPr>
      <w:rFonts w:ascii="Times New Roman" w:eastAsia="PMingLiU" w:hAnsi="Times New Roman"/>
      <w:lang w:eastAsia="zh-TW"/>
    </w:rPr>
  </w:style>
  <w:style w:type="paragraph" w:customStyle="1" w:styleId="xl41">
    <w:name w:val="xl41"/>
    <w:basedOn w:val="Normal"/>
    <w:rsid w:val="001732AE"/>
    <w:pPr>
      <w:pBdr>
        <w:top w:val="single" w:sz="8" w:space="0" w:color="auto"/>
        <w:left w:val="single" w:sz="8" w:space="0" w:color="auto"/>
        <w:bottom w:val="single" w:sz="8" w:space="0" w:color="auto"/>
      </w:pBdr>
      <w:shd w:val="clear" w:color="auto" w:fill="CCFFCC"/>
      <w:spacing w:before="100" w:beforeAutospacing="1" w:after="100" w:afterAutospacing="1" w:line="240" w:lineRule="auto"/>
      <w:jc w:val="center"/>
      <w:textAlignment w:val="center"/>
    </w:pPr>
    <w:rPr>
      <w:rFonts w:eastAsia="PMingLiU" w:cs="Arial"/>
      <w:b/>
      <w:bCs/>
      <w:lang w:eastAsia="zh-TW"/>
    </w:rPr>
  </w:style>
  <w:style w:type="paragraph" w:customStyle="1" w:styleId="xl42">
    <w:name w:val="xl42"/>
    <w:basedOn w:val="Normal"/>
    <w:rsid w:val="001732AE"/>
    <w:pPr>
      <w:pBdr>
        <w:top w:val="single" w:sz="8" w:space="0" w:color="auto"/>
        <w:bottom w:val="single" w:sz="8" w:space="0" w:color="auto"/>
        <w:right w:val="single" w:sz="8" w:space="0" w:color="auto"/>
      </w:pBdr>
      <w:shd w:val="clear" w:color="auto" w:fill="CCFFCC"/>
      <w:spacing w:before="100" w:beforeAutospacing="1" w:after="100" w:afterAutospacing="1" w:line="240" w:lineRule="auto"/>
      <w:jc w:val="center"/>
      <w:textAlignment w:val="center"/>
    </w:pPr>
    <w:rPr>
      <w:rFonts w:eastAsia="PMingLiU" w:cs="Arial"/>
      <w:b/>
      <w:bCs/>
      <w:lang w:eastAsia="zh-TW"/>
    </w:rPr>
  </w:style>
  <w:style w:type="paragraph" w:customStyle="1" w:styleId="xl43">
    <w:name w:val="xl43"/>
    <w:basedOn w:val="Normal"/>
    <w:rsid w:val="001732AE"/>
    <w:pPr>
      <w:pBdr>
        <w:top w:val="single" w:sz="8" w:space="0" w:color="auto"/>
        <w:left w:val="single" w:sz="8" w:space="0" w:color="auto"/>
        <w:bottom w:val="single" w:sz="8" w:space="0" w:color="auto"/>
      </w:pBdr>
      <w:shd w:val="clear" w:color="auto" w:fill="CCFFFF"/>
      <w:spacing w:before="100" w:beforeAutospacing="1" w:after="100" w:afterAutospacing="1" w:line="240" w:lineRule="auto"/>
      <w:jc w:val="center"/>
      <w:textAlignment w:val="center"/>
    </w:pPr>
    <w:rPr>
      <w:rFonts w:eastAsia="PMingLiU" w:cs="Arial"/>
      <w:b/>
      <w:bCs/>
      <w:lang w:eastAsia="zh-TW"/>
    </w:rPr>
  </w:style>
  <w:style w:type="paragraph" w:customStyle="1" w:styleId="xl44">
    <w:name w:val="xl44"/>
    <w:basedOn w:val="Normal"/>
    <w:rsid w:val="001732AE"/>
    <w:pPr>
      <w:pBdr>
        <w:top w:val="single" w:sz="8" w:space="0" w:color="auto"/>
        <w:bottom w:val="single" w:sz="8" w:space="0" w:color="auto"/>
      </w:pBdr>
      <w:shd w:val="clear" w:color="auto" w:fill="CCFFFF"/>
      <w:spacing w:before="100" w:beforeAutospacing="1" w:after="100" w:afterAutospacing="1" w:line="240" w:lineRule="auto"/>
      <w:jc w:val="center"/>
      <w:textAlignment w:val="center"/>
    </w:pPr>
    <w:rPr>
      <w:rFonts w:eastAsia="PMingLiU" w:cs="Arial"/>
      <w:b/>
      <w:bCs/>
      <w:lang w:eastAsia="zh-TW"/>
    </w:rPr>
  </w:style>
  <w:style w:type="paragraph" w:customStyle="1" w:styleId="xl45">
    <w:name w:val="xl45"/>
    <w:basedOn w:val="Normal"/>
    <w:rsid w:val="001732AE"/>
    <w:pPr>
      <w:pBdr>
        <w:top w:val="single" w:sz="8"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eastAsia="PMingLiU" w:cs="Arial"/>
      <w:b/>
      <w:bCs/>
      <w:lang w:eastAsia="zh-TW"/>
    </w:rPr>
  </w:style>
  <w:style w:type="paragraph" w:customStyle="1" w:styleId="xl46">
    <w:name w:val="xl46"/>
    <w:basedOn w:val="Normal"/>
    <w:rsid w:val="001732AE"/>
    <w:pPr>
      <w:pBdr>
        <w:left w:val="single" w:sz="8" w:space="0" w:color="auto"/>
        <w:right w:val="single" w:sz="8" w:space="0" w:color="auto"/>
      </w:pBdr>
      <w:shd w:val="clear" w:color="auto" w:fill="CCFFFF"/>
      <w:spacing w:before="100" w:beforeAutospacing="1" w:after="100" w:afterAutospacing="1" w:line="240" w:lineRule="auto"/>
      <w:jc w:val="center"/>
      <w:textAlignment w:val="center"/>
    </w:pPr>
    <w:rPr>
      <w:rFonts w:eastAsia="PMingLiU" w:cs="Arial"/>
      <w:b/>
      <w:bCs/>
      <w:lang w:eastAsia="zh-TW"/>
    </w:rPr>
  </w:style>
  <w:style w:type="paragraph" w:customStyle="1" w:styleId="xl47">
    <w:name w:val="xl47"/>
    <w:basedOn w:val="Normal"/>
    <w:rsid w:val="001732AE"/>
    <w:pPr>
      <w:pBdr>
        <w:left w:val="single" w:sz="8" w:space="0" w:color="auto"/>
        <w:bottom w:val="single" w:sz="8" w:space="0" w:color="auto"/>
        <w:right w:val="single" w:sz="8" w:space="0" w:color="auto"/>
      </w:pBdr>
      <w:shd w:val="clear" w:color="auto" w:fill="CCFFFF"/>
      <w:spacing w:before="100" w:beforeAutospacing="1" w:after="100" w:afterAutospacing="1" w:line="240" w:lineRule="auto"/>
      <w:jc w:val="center"/>
      <w:textAlignment w:val="center"/>
    </w:pPr>
    <w:rPr>
      <w:rFonts w:eastAsia="PMingLiU" w:cs="Arial"/>
      <w:b/>
      <w:bCs/>
      <w:lang w:eastAsia="zh-TW"/>
    </w:rPr>
  </w:style>
  <w:style w:type="paragraph" w:styleId="Textoindependiente2">
    <w:name w:val="Body Text 2"/>
    <w:basedOn w:val="Normal"/>
    <w:link w:val="Textoindependiente2Car"/>
    <w:rsid w:val="00AE1F54"/>
    <w:pPr>
      <w:spacing w:after="120"/>
    </w:pPr>
  </w:style>
  <w:style w:type="paragraph" w:styleId="Textoindependiente3">
    <w:name w:val="Body Text 3"/>
    <w:basedOn w:val="Normal"/>
    <w:rsid w:val="00AE1F54"/>
    <w:pPr>
      <w:spacing w:after="120"/>
    </w:pPr>
    <w:rPr>
      <w:sz w:val="16"/>
      <w:szCs w:val="16"/>
    </w:rPr>
  </w:style>
  <w:style w:type="paragraph" w:customStyle="1" w:styleId="TOCHeading">
    <w:name w:val="TOC Heading"/>
    <w:basedOn w:val="Ttulo1"/>
    <w:next w:val="Normal"/>
    <w:qFormat/>
    <w:rsid w:val="00AE5D55"/>
    <w:pPr>
      <w:keepNext/>
      <w:keepLines/>
      <w:numPr>
        <w:numId w:val="0"/>
      </w:numPr>
      <w:spacing w:before="480" w:after="0" w:line="276" w:lineRule="auto"/>
      <w:jc w:val="left"/>
      <w:outlineLvl w:val="9"/>
    </w:pPr>
    <w:rPr>
      <w:rFonts w:ascii="Cambria" w:hAnsi="Cambria" w:cs="Times New Roman"/>
      <w:caps w:val="0"/>
      <w:color w:val="365F91"/>
      <w:kern w:val="0"/>
      <w:lang w:eastAsia="en-US"/>
    </w:rPr>
  </w:style>
  <w:style w:type="paragraph" w:customStyle="1" w:styleId="ListParagraph">
    <w:name w:val="List Paragraph"/>
    <w:basedOn w:val="Normal"/>
    <w:uiPriority w:val="34"/>
    <w:qFormat/>
    <w:rsid w:val="005437DD"/>
    <w:pPr>
      <w:spacing w:before="0" w:after="200" w:line="276" w:lineRule="auto"/>
      <w:ind w:left="720"/>
      <w:contextualSpacing/>
      <w:jc w:val="left"/>
    </w:pPr>
    <w:rPr>
      <w:rFonts w:ascii="Calibri" w:eastAsia="Calibri" w:hAnsi="Calibri"/>
      <w:sz w:val="22"/>
      <w:szCs w:val="22"/>
      <w:lang w:val="es-EC" w:eastAsia="en-US"/>
    </w:rPr>
  </w:style>
  <w:style w:type="character" w:customStyle="1" w:styleId="CarCar2">
    <w:name w:val=" Car Car2"/>
    <w:basedOn w:val="Fuentedeprrafopredeter"/>
    <w:semiHidden/>
    <w:rsid w:val="005437DD"/>
    <w:rPr>
      <w:lang w:eastAsia="en-US"/>
    </w:rPr>
  </w:style>
  <w:style w:type="paragraph" w:customStyle="1" w:styleId="NormalCen">
    <w:name w:val="NormalCen"/>
    <w:basedOn w:val="Normal"/>
    <w:next w:val="Normal"/>
    <w:rsid w:val="00C058C4"/>
    <w:pPr>
      <w:autoSpaceDE w:val="0"/>
      <w:autoSpaceDN w:val="0"/>
      <w:adjustRightInd w:val="0"/>
      <w:spacing w:before="0" w:after="0" w:line="240" w:lineRule="auto"/>
      <w:jc w:val="left"/>
    </w:pPr>
    <w:rPr>
      <w:rFonts w:eastAsia="Calibri" w:cs="Arial"/>
      <w:lang w:val="es-EC" w:eastAsia="es-EC"/>
    </w:rPr>
  </w:style>
  <w:style w:type="paragraph" w:styleId="NormalWeb">
    <w:name w:val="Normal (Web)"/>
    <w:basedOn w:val="Normal"/>
    <w:rsid w:val="00C058C4"/>
    <w:pPr>
      <w:spacing w:before="100" w:beforeAutospacing="1" w:after="100" w:afterAutospacing="1" w:line="240" w:lineRule="auto"/>
      <w:jc w:val="left"/>
    </w:pPr>
    <w:rPr>
      <w:rFonts w:ascii="Times New Roman" w:hAnsi="Times New Roman"/>
      <w:color w:val="000000"/>
    </w:rPr>
  </w:style>
  <w:style w:type="character" w:customStyle="1" w:styleId="TextodegloboCar">
    <w:name w:val="Texto de globo Car"/>
    <w:basedOn w:val="Fuentedeprrafopredeter"/>
    <w:link w:val="Textodeglobo"/>
    <w:semiHidden/>
    <w:rsid w:val="00907F47"/>
    <w:rPr>
      <w:rFonts w:ascii="Tahoma" w:hAnsi="Tahoma" w:cs="Tahoma"/>
      <w:sz w:val="16"/>
      <w:szCs w:val="16"/>
      <w:lang w:val="es-ES" w:eastAsia="es-ES" w:bidi="ar-SA"/>
    </w:rPr>
  </w:style>
  <w:style w:type="paragraph" w:customStyle="1" w:styleId="Default">
    <w:name w:val="Default"/>
    <w:rsid w:val="00907F47"/>
    <w:pPr>
      <w:autoSpaceDE w:val="0"/>
      <w:autoSpaceDN w:val="0"/>
      <w:adjustRightInd w:val="0"/>
    </w:pPr>
    <w:rPr>
      <w:rFonts w:eastAsia="Calibri"/>
      <w:color w:val="000000"/>
      <w:sz w:val="24"/>
      <w:szCs w:val="24"/>
      <w:lang w:val="es-EC" w:eastAsia="es-EC"/>
    </w:rPr>
  </w:style>
  <w:style w:type="character" w:styleId="Textoennegrita">
    <w:name w:val="Strong"/>
    <w:basedOn w:val="Fuentedeprrafopredeter"/>
    <w:qFormat/>
    <w:rsid w:val="00907F47"/>
    <w:rPr>
      <w:b/>
      <w:bCs/>
    </w:rPr>
  </w:style>
  <w:style w:type="character" w:customStyle="1" w:styleId="Ttulo1Car">
    <w:name w:val="Título 1 Car"/>
    <w:basedOn w:val="Fuentedeprrafopredeter"/>
    <w:link w:val="Ttulo1"/>
    <w:rsid w:val="006F15C0"/>
    <w:rPr>
      <w:rFonts w:ascii="Arial" w:hAnsi="Arial" w:cs="Arial"/>
      <w:b/>
      <w:bCs/>
      <w:caps/>
      <w:kern w:val="32"/>
      <w:sz w:val="24"/>
      <w:szCs w:val="24"/>
      <w:lang w:val="es-ES" w:eastAsia="es-ES"/>
    </w:rPr>
  </w:style>
  <w:style w:type="paragraph" w:customStyle="1" w:styleId="NoSpacing">
    <w:name w:val="No Spacing"/>
    <w:qFormat/>
    <w:rsid w:val="00907F47"/>
    <w:rPr>
      <w:rFonts w:ascii="Calibri" w:eastAsia="Calibri" w:hAnsi="Calibri"/>
      <w:sz w:val="22"/>
      <w:szCs w:val="22"/>
      <w:lang w:val="es-EC" w:eastAsia="es-EC"/>
    </w:rPr>
  </w:style>
  <w:style w:type="paragraph" w:customStyle="1" w:styleId="gris12">
    <w:name w:val="gris12"/>
    <w:basedOn w:val="Normal"/>
    <w:rsid w:val="00907F47"/>
    <w:pPr>
      <w:spacing w:before="100" w:beforeAutospacing="1" w:after="100" w:afterAutospacing="1" w:line="240" w:lineRule="auto"/>
      <w:jc w:val="left"/>
    </w:pPr>
    <w:rPr>
      <w:rFonts w:ascii="Verdana" w:hAnsi="Verdana"/>
      <w:color w:val="666666"/>
      <w:sz w:val="17"/>
      <w:szCs w:val="17"/>
      <w:lang w:val="es-EC" w:eastAsia="es-EC"/>
    </w:rPr>
  </w:style>
  <w:style w:type="paragraph" w:customStyle="1" w:styleId="graytext">
    <w:name w:val="graytext"/>
    <w:basedOn w:val="Normal"/>
    <w:rsid w:val="00907F47"/>
    <w:pPr>
      <w:spacing w:before="50" w:after="50" w:line="240" w:lineRule="auto"/>
      <w:ind w:left="50" w:right="50"/>
      <w:jc w:val="left"/>
    </w:pPr>
    <w:rPr>
      <w:rFonts w:cs="Arial"/>
      <w:color w:val="404040"/>
      <w:sz w:val="20"/>
      <w:szCs w:val="20"/>
      <w:lang w:val="es-EC" w:eastAsia="es-EC"/>
    </w:rPr>
  </w:style>
  <w:style w:type="character" w:customStyle="1" w:styleId="A0">
    <w:name w:val="A0"/>
    <w:rsid w:val="00907F47"/>
    <w:rPr>
      <w:rFonts w:cs="Myriad Pro"/>
      <w:color w:val="000000"/>
      <w:sz w:val="20"/>
      <w:szCs w:val="20"/>
    </w:rPr>
  </w:style>
  <w:style w:type="paragraph" w:customStyle="1" w:styleId="entradeta">
    <w:name w:val="entradeta"/>
    <w:basedOn w:val="Normal"/>
    <w:rsid w:val="00907F47"/>
    <w:pPr>
      <w:spacing w:before="100" w:beforeAutospacing="1" w:after="100" w:afterAutospacing="1" w:line="240" w:lineRule="auto"/>
      <w:jc w:val="left"/>
    </w:pPr>
    <w:rPr>
      <w:rFonts w:ascii="Times New Roman" w:hAnsi="Times New Roman"/>
      <w:lang w:val="es-EC" w:eastAsia="es-EC"/>
    </w:rPr>
  </w:style>
  <w:style w:type="character" w:customStyle="1" w:styleId="AsuntodelcomentarioCar">
    <w:name w:val="Asunto del comentario Car"/>
    <w:basedOn w:val="CarCar2"/>
    <w:link w:val="Asuntodelcomentario"/>
    <w:semiHidden/>
    <w:rsid w:val="00907F47"/>
    <w:rPr>
      <w:rFonts w:ascii="Arial" w:hAnsi="Arial"/>
      <w:b/>
      <w:bCs/>
      <w:lang w:val="es-ES" w:eastAsia="es-ES" w:bidi="ar-SA"/>
    </w:rPr>
  </w:style>
  <w:style w:type="character" w:customStyle="1" w:styleId="google-src-text1">
    <w:name w:val="google-src-text1"/>
    <w:basedOn w:val="Fuentedeprrafopredeter"/>
    <w:rsid w:val="00907F47"/>
    <w:rPr>
      <w:vanish/>
      <w:webHidden w:val="0"/>
      <w:specVanish w:val="0"/>
    </w:rPr>
  </w:style>
  <w:style w:type="paragraph" w:customStyle="1" w:styleId="ListParagraph1">
    <w:name w:val="List Paragraph1"/>
    <w:basedOn w:val="Normal"/>
    <w:qFormat/>
    <w:rsid w:val="00907F47"/>
    <w:pPr>
      <w:spacing w:before="0" w:after="200" w:line="276" w:lineRule="auto"/>
      <w:ind w:left="720"/>
      <w:contextualSpacing/>
      <w:jc w:val="left"/>
    </w:pPr>
    <w:rPr>
      <w:rFonts w:ascii="Calibri" w:eastAsia="Calibri" w:hAnsi="Calibri"/>
      <w:sz w:val="22"/>
      <w:szCs w:val="22"/>
      <w:lang w:val="es-EC" w:eastAsia="en-US"/>
    </w:rPr>
  </w:style>
  <w:style w:type="character" w:styleId="nfasis">
    <w:name w:val="Emphasis"/>
    <w:basedOn w:val="Fuentedeprrafopredeter"/>
    <w:qFormat/>
    <w:rsid w:val="00907F47"/>
    <w:rPr>
      <w:i/>
      <w:iCs/>
    </w:rPr>
  </w:style>
  <w:style w:type="paragraph" w:customStyle="1" w:styleId="introtext">
    <w:name w:val="introtext"/>
    <w:basedOn w:val="Normal"/>
    <w:rsid w:val="00907F47"/>
    <w:pPr>
      <w:spacing w:before="0" w:after="0" w:line="360" w:lineRule="atLeast"/>
      <w:ind w:right="120"/>
      <w:jc w:val="left"/>
    </w:pPr>
    <w:rPr>
      <w:rFonts w:cs="Arial"/>
      <w:color w:val="999999"/>
      <w:sz w:val="34"/>
      <w:szCs w:val="34"/>
      <w:lang w:val="es-EC" w:eastAsia="es-EC"/>
    </w:rPr>
  </w:style>
  <w:style w:type="paragraph" w:customStyle="1" w:styleId="Prrafodelista1">
    <w:name w:val="Párrafo de lista1"/>
    <w:basedOn w:val="Normal"/>
    <w:uiPriority w:val="34"/>
    <w:qFormat/>
    <w:rsid w:val="00907F47"/>
    <w:pPr>
      <w:spacing w:before="0" w:after="200" w:line="276" w:lineRule="auto"/>
      <w:ind w:left="720"/>
      <w:contextualSpacing/>
      <w:jc w:val="left"/>
    </w:pPr>
    <w:rPr>
      <w:rFonts w:ascii="Calibri" w:eastAsia="Calibri" w:hAnsi="Calibri"/>
      <w:sz w:val="22"/>
      <w:szCs w:val="22"/>
      <w:lang w:val="es-EC" w:eastAsia="en-US"/>
    </w:rPr>
  </w:style>
  <w:style w:type="character" w:customStyle="1" w:styleId="plainlinksneverexpand1">
    <w:name w:val="plainlinksneverexpand1"/>
    <w:basedOn w:val="Fuentedeprrafopredeter"/>
    <w:rsid w:val="00907F47"/>
  </w:style>
  <w:style w:type="character" w:customStyle="1" w:styleId="geo-dms1">
    <w:name w:val="geo-dms1"/>
    <w:basedOn w:val="Fuentedeprrafopredeter"/>
    <w:rsid w:val="00907F47"/>
    <w:rPr>
      <w:vanish w:val="0"/>
      <w:webHidden w:val="0"/>
      <w:specVanish w:val="0"/>
    </w:rPr>
  </w:style>
  <w:style w:type="character" w:customStyle="1" w:styleId="latitude2">
    <w:name w:val="latitude2"/>
    <w:basedOn w:val="Fuentedeprrafopredeter"/>
    <w:rsid w:val="00907F47"/>
  </w:style>
  <w:style w:type="character" w:customStyle="1" w:styleId="longitude">
    <w:name w:val="longitude"/>
    <w:basedOn w:val="Fuentedeprrafopredeter"/>
    <w:rsid w:val="00907F47"/>
  </w:style>
  <w:style w:type="paragraph" w:styleId="Mapadeldocumento">
    <w:name w:val="Document Map"/>
    <w:basedOn w:val="Normal"/>
    <w:semiHidden/>
    <w:unhideWhenUsed/>
    <w:rsid w:val="00907F47"/>
    <w:pPr>
      <w:spacing w:before="0" w:after="200" w:line="276" w:lineRule="auto"/>
      <w:jc w:val="left"/>
    </w:pPr>
    <w:rPr>
      <w:rFonts w:ascii="Tahoma" w:eastAsia="Calibri" w:hAnsi="Tahoma" w:cs="Tahoma"/>
      <w:sz w:val="16"/>
      <w:szCs w:val="16"/>
      <w:lang w:val="es-EC" w:eastAsia="en-US"/>
    </w:rPr>
  </w:style>
  <w:style w:type="character" w:customStyle="1" w:styleId="google-src-active-text">
    <w:name w:val="google-src-active-text"/>
    <w:basedOn w:val="Fuentedeprrafopredeter"/>
    <w:rsid w:val="00907F47"/>
  </w:style>
  <w:style w:type="paragraph" w:customStyle="1" w:styleId="NormalNivel6">
    <w:name w:val="Normal Nivel 6"/>
    <w:basedOn w:val="NormalNivel5"/>
    <w:rsid w:val="008744D3"/>
    <w:pPr>
      <w:ind w:left="1985"/>
    </w:pPr>
  </w:style>
  <w:style w:type="paragraph" w:customStyle="1" w:styleId="NormalNivel5">
    <w:name w:val="Normal Nivel 5"/>
    <w:basedOn w:val="NormalNivel4"/>
    <w:autoRedefine/>
    <w:rsid w:val="001B4C86"/>
    <w:pPr>
      <w:ind w:left="1814"/>
    </w:pPr>
  </w:style>
  <w:style w:type="numbering" w:customStyle="1" w:styleId="ConVieta6">
    <w:name w:val="Con Viñeta 6"/>
    <w:basedOn w:val="ConvietasNivel4"/>
    <w:rsid w:val="00C33CEE"/>
    <w:pPr>
      <w:numPr>
        <w:numId w:val="43"/>
      </w:numPr>
    </w:pPr>
  </w:style>
  <w:style w:type="paragraph" w:customStyle="1" w:styleId="ImagenNivel6">
    <w:name w:val="Imagen Nivel 6"/>
    <w:basedOn w:val="NormalNivel6"/>
    <w:next w:val="NormalNivel6"/>
    <w:autoRedefine/>
    <w:rsid w:val="004A3423"/>
    <w:pPr>
      <w:spacing w:before="0" w:after="480" w:line="240" w:lineRule="auto"/>
      <w:contextualSpacing/>
      <w:jc w:val="center"/>
    </w:pPr>
  </w:style>
  <w:style w:type="paragraph" w:customStyle="1" w:styleId="Imagennivel5">
    <w:name w:val="Imagen nivel 5"/>
    <w:basedOn w:val="NormalNivel5"/>
    <w:next w:val="NormalNivel5"/>
    <w:rsid w:val="001B4C86"/>
    <w:pPr>
      <w:spacing w:line="240" w:lineRule="auto"/>
      <w:jc w:val="center"/>
    </w:pPr>
    <w:rPr>
      <w:lang w:val="es-ES"/>
    </w:rPr>
  </w:style>
  <w:style w:type="paragraph" w:customStyle="1" w:styleId="Imagenesnivel5">
    <w:name w:val="Imagenes nivel 5"/>
    <w:basedOn w:val="NormalNivel4"/>
    <w:next w:val="NormalNivel5"/>
    <w:rsid w:val="00354749"/>
    <w:pPr>
      <w:ind w:left="3402"/>
    </w:pPr>
  </w:style>
  <w:style w:type="character" w:customStyle="1" w:styleId="Textoindependiente2Car">
    <w:name w:val="Texto independiente 2 Car"/>
    <w:basedOn w:val="Fuentedeprrafopredeter"/>
    <w:link w:val="Textoindependiente2"/>
    <w:rsid w:val="007930E5"/>
    <w:rPr>
      <w:rFonts w:ascii="Arial" w:hAnsi="Arial"/>
      <w:sz w:val="24"/>
      <w:szCs w:val="24"/>
    </w:rPr>
  </w:style>
  <w:style w:type="character" w:customStyle="1" w:styleId="EncabezadoCar">
    <w:name w:val="Encabezado Car"/>
    <w:basedOn w:val="Fuentedeprrafopredeter"/>
    <w:link w:val="Encabezado"/>
    <w:rsid w:val="00FB6AB1"/>
    <w:rPr>
      <w:rFonts w:ascii="Arial" w:hAnsi="Arial"/>
      <w:sz w:val="24"/>
      <w:szCs w:val="24"/>
    </w:rPr>
  </w:style>
  <w:style w:type="character" w:styleId="CitaHTML">
    <w:name w:val="HTML Cite"/>
    <w:basedOn w:val="Fuentedeprrafopredeter"/>
    <w:uiPriority w:val="99"/>
    <w:unhideWhenUsed/>
    <w:rsid w:val="00FB6AB1"/>
    <w:rPr>
      <w:i/>
      <w:iCs/>
    </w:rPr>
  </w:style>
  <w:style w:type="paragraph" w:styleId="Prrafodelista">
    <w:name w:val="List Paragraph"/>
    <w:basedOn w:val="Normal"/>
    <w:uiPriority w:val="34"/>
    <w:qFormat/>
    <w:rsid w:val="009252D1"/>
    <w:pPr>
      <w:spacing w:before="0" w:after="200" w:line="276" w:lineRule="auto"/>
      <w:ind w:left="720"/>
      <w:contextualSpacing/>
      <w:jc w:val="left"/>
    </w:pPr>
    <w:rPr>
      <w:rFonts w:ascii="Calibri" w:eastAsia="Calibri" w:hAnsi="Calibri"/>
      <w:sz w:val="22"/>
      <w:szCs w:val="22"/>
      <w:lang w:val="es-EC" w:eastAsia="en-US"/>
    </w:rPr>
  </w:style>
</w:styles>
</file>

<file path=word/webSettings.xml><?xml version="1.0" encoding="utf-8"?>
<w:webSettings xmlns:r="http://schemas.openxmlformats.org/officeDocument/2006/relationships" xmlns:w="http://schemas.openxmlformats.org/wordprocessingml/2006/main">
  <w:divs>
    <w:div w:id="106320216">
      <w:bodyDiv w:val="1"/>
      <w:marLeft w:val="0"/>
      <w:marRight w:val="0"/>
      <w:marTop w:val="0"/>
      <w:marBottom w:val="0"/>
      <w:divBdr>
        <w:top w:val="none" w:sz="0" w:space="0" w:color="auto"/>
        <w:left w:val="none" w:sz="0" w:space="0" w:color="auto"/>
        <w:bottom w:val="none" w:sz="0" w:space="0" w:color="auto"/>
        <w:right w:val="none" w:sz="0" w:space="0" w:color="auto"/>
      </w:divBdr>
    </w:div>
    <w:div w:id="255285172">
      <w:bodyDiv w:val="1"/>
      <w:marLeft w:val="0"/>
      <w:marRight w:val="0"/>
      <w:marTop w:val="0"/>
      <w:marBottom w:val="0"/>
      <w:divBdr>
        <w:top w:val="none" w:sz="0" w:space="0" w:color="auto"/>
        <w:left w:val="none" w:sz="0" w:space="0" w:color="auto"/>
        <w:bottom w:val="none" w:sz="0" w:space="0" w:color="auto"/>
        <w:right w:val="none" w:sz="0" w:space="0" w:color="auto"/>
      </w:divBdr>
      <w:divsChild>
        <w:div w:id="1920292046">
          <w:marLeft w:val="0"/>
          <w:marRight w:val="0"/>
          <w:marTop w:val="0"/>
          <w:marBottom w:val="0"/>
          <w:divBdr>
            <w:top w:val="none" w:sz="0" w:space="0" w:color="auto"/>
            <w:left w:val="none" w:sz="0" w:space="0" w:color="auto"/>
            <w:bottom w:val="none" w:sz="0" w:space="0" w:color="auto"/>
            <w:right w:val="none" w:sz="0" w:space="0" w:color="auto"/>
          </w:divBdr>
          <w:divsChild>
            <w:div w:id="10382991">
              <w:marLeft w:val="0"/>
              <w:marRight w:val="0"/>
              <w:marTop w:val="0"/>
              <w:marBottom w:val="0"/>
              <w:divBdr>
                <w:top w:val="none" w:sz="0" w:space="0" w:color="auto"/>
                <w:left w:val="none" w:sz="0" w:space="0" w:color="auto"/>
                <w:bottom w:val="none" w:sz="0" w:space="0" w:color="auto"/>
                <w:right w:val="none" w:sz="0" w:space="0" w:color="auto"/>
              </w:divBdr>
            </w:div>
            <w:div w:id="24598547">
              <w:marLeft w:val="0"/>
              <w:marRight w:val="0"/>
              <w:marTop w:val="0"/>
              <w:marBottom w:val="0"/>
              <w:divBdr>
                <w:top w:val="none" w:sz="0" w:space="0" w:color="auto"/>
                <w:left w:val="none" w:sz="0" w:space="0" w:color="auto"/>
                <w:bottom w:val="none" w:sz="0" w:space="0" w:color="auto"/>
                <w:right w:val="none" w:sz="0" w:space="0" w:color="auto"/>
              </w:divBdr>
            </w:div>
            <w:div w:id="28648098">
              <w:marLeft w:val="0"/>
              <w:marRight w:val="0"/>
              <w:marTop w:val="0"/>
              <w:marBottom w:val="0"/>
              <w:divBdr>
                <w:top w:val="none" w:sz="0" w:space="0" w:color="auto"/>
                <w:left w:val="none" w:sz="0" w:space="0" w:color="auto"/>
                <w:bottom w:val="none" w:sz="0" w:space="0" w:color="auto"/>
                <w:right w:val="none" w:sz="0" w:space="0" w:color="auto"/>
              </w:divBdr>
            </w:div>
            <w:div w:id="46227290">
              <w:marLeft w:val="0"/>
              <w:marRight w:val="0"/>
              <w:marTop w:val="0"/>
              <w:marBottom w:val="0"/>
              <w:divBdr>
                <w:top w:val="none" w:sz="0" w:space="0" w:color="auto"/>
                <w:left w:val="none" w:sz="0" w:space="0" w:color="auto"/>
                <w:bottom w:val="none" w:sz="0" w:space="0" w:color="auto"/>
                <w:right w:val="none" w:sz="0" w:space="0" w:color="auto"/>
              </w:divBdr>
            </w:div>
            <w:div w:id="87702381">
              <w:marLeft w:val="0"/>
              <w:marRight w:val="0"/>
              <w:marTop w:val="0"/>
              <w:marBottom w:val="0"/>
              <w:divBdr>
                <w:top w:val="none" w:sz="0" w:space="0" w:color="auto"/>
                <w:left w:val="none" w:sz="0" w:space="0" w:color="auto"/>
                <w:bottom w:val="none" w:sz="0" w:space="0" w:color="auto"/>
                <w:right w:val="none" w:sz="0" w:space="0" w:color="auto"/>
              </w:divBdr>
            </w:div>
            <w:div w:id="110174317">
              <w:marLeft w:val="0"/>
              <w:marRight w:val="0"/>
              <w:marTop w:val="0"/>
              <w:marBottom w:val="0"/>
              <w:divBdr>
                <w:top w:val="none" w:sz="0" w:space="0" w:color="auto"/>
                <w:left w:val="none" w:sz="0" w:space="0" w:color="auto"/>
                <w:bottom w:val="none" w:sz="0" w:space="0" w:color="auto"/>
                <w:right w:val="none" w:sz="0" w:space="0" w:color="auto"/>
              </w:divBdr>
            </w:div>
            <w:div w:id="204218033">
              <w:marLeft w:val="0"/>
              <w:marRight w:val="0"/>
              <w:marTop w:val="0"/>
              <w:marBottom w:val="0"/>
              <w:divBdr>
                <w:top w:val="none" w:sz="0" w:space="0" w:color="auto"/>
                <w:left w:val="none" w:sz="0" w:space="0" w:color="auto"/>
                <w:bottom w:val="none" w:sz="0" w:space="0" w:color="auto"/>
                <w:right w:val="none" w:sz="0" w:space="0" w:color="auto"/>
              </w:divBdr>
            </w:div>
            <w:div w:id="222983316">
              <w:marLeft w:val="0"/>
              <w:marRight w:val="0"/>
              <w:marTop w:val="0"/>
              <w:marBottom w:val="0"/>
              <w:divBdr>
                <w:top w:val="none" w:sz="0" w:space="0" w:color="auto"/>
                <w:left w:val="none" w:sz="0" w:space="0" w:color="auto"/>
                <w:bottom w:val="none" w:sz="0" w:space="0" w:color="auto"/>
                <w:right w:val="none" w:sz="0" w:space="0" w:color="auto"/>
              </w:divBdr>
            </w:div>
            <w:div w:id="224070530">
              <w:marLeft w:val="0"/>
              <w:marRight w:val="0"/>
              <w:marTop w:val="0"/>
              <w:marBottom w:val="0"/>
              <w:divBdr>
                <w:top w:val="none" w:sz="0" w:space="0" w:color="auto"/>
                <w:left w:val="none" w:sz="0" w:space="0" w:color="auto"/>
                <w:bottom w:val="none" w:sz="0" w:space="0" w:color="auto"/>
                <w:right w:val="none" w:sz="0" w:space="0" w:color="auto"/>
              </w:divBdr>
            </w:div>
            <w:div w:id="305400941">
              <w:marLeft w:val="0"/>
              <w:marRight w:val="0"/>
              <w:marTop w:val="0"/>
              <w:marBottom w:val="0"/>
              <w:divBdr>
                <w:top w:val="none" w:sz="0" w:space="0" w:color="auto"/>
                <w:left w:val="none" w:sz="0" w:space="0" w:color="auto"/>
                <w:bottom w:val="none" w:sz="0" w:space="0" w:color="auto"/>
                <w:right w:val="none" w:sz="0" w:space="0" w:color="auto"/>
              </w:divBdr>
            </w:div>
            <w:div w:id="365564850">
              <w:marLeft w:val="0"/>
              <w:marRight w:val="0"/>
              <w:marTop w:val="0"/>
              <w:marBottom w:val="0"/>
              <w:divBdr>
                <w:top w:val="none" w:sz="0" w:space="0" w:color="auto"/>
                <w:left w:val="none" w:sz="0" w:space="0" w:color="auto"/>
                <w:bottom w:val="none" w:sz="0" w:space="0" w:color="auto"/>
                <w:right w:val="none" w:sz="0" w:space="0" w:color="auto"/>
              </w:divBdr>
            </w:div>
            <w:div w:id="393897325">
              <w:marLeft w:val="0"/>
              <w:marRight w:val="0"/>
              <w:marTop w:val="0"/>
              <w:marBottom w:val="0"/>
              <w:divBdr>
                <w:top w:val="none" w:sz="0" w:space="0" w:color="auto"/>
                <w:left w:val="none" w:sz="0" w:space="0" w:color="auto"/>
                <w:bottom w:val="none" w:sz="0" w:space="0" w:color="auto"/>
                <w:right w:val="none" w:sz="0" w:space="0" w:color="auto"/>
              </w:divBdr>
            </w:div>
            <w:div w:id="488324895">
              <w:marLeft w:val="0"/>
              <w:marRight w:val="0"/>
              <w:marTop w:val="0"/>
              <w:marBottom w:val="0"/>
              <w:divBdr>
                <w:top w:val="none" w:sz="0" w:space="0" w:color="auto"/>
                <w:left w:val="none" w:sz="0" w:space="0" w:color="auto"/>
                <w:bottom w:val="none" w:sz="0" w:space="0" w:color="auto"/>
                <w:right w:val="none" w:sz="0" w:space="0" w:color="auto"/>
              </w:divBdr>
            </w:div>
            <w:div w:id="550842603">
              <w:marLeft w:val="0"/>
              <w:marRight w:val="0"/>
              <w:marTop w:val="0"/>
              <w:marBottom w:val="0"/>
              <w:divBdr>
                <w:top w:val="none" w:sz="0" w:space="0" w:color="auto"/>
                <w:left w:val="none" w:sz="0" w:space="0" w:color="auto"/>
                <w:bottom w:val="none" w:sz="0" w:space="0" w:color="auto"/>
                <w:right w:val="none" w:sz="0" w:space="0" w:color="auto"/>
              </w:divBdr>
            </w:div>
            <w:div w:id="569852072">
              <w:marLeft w:val="0"/>
              <w:marRight w:val="0"/>
              <w:marTop w:val="0"/>
              <w:marBottom w:val="0"/>
              <w:divBdr>
                <w:top w:val="none" w:sz="0" w:space="0" w:color="auto"/>
                <w:left w:val="none" w:sz="0" w:space="0" w:color="auto"/>
                <w:bottom w:val="none" w:sz="0" w:space="0" w:color="auto"/>
                <w:right w:val="none" w:sz="0" w:space="0" w:color="auto"/>
              </w:divBdr>
            </w:div>
            <w:div w:id="615870203">
              <w:marLeft w:val="0"/>
              <w:marRight w:val="0"/>
              <w:marTop w:val="0"/>
              <w:marBottom w:val="0"/>
              <w:divBdr>
                <w:top w:val="none" w:sz="0" w:space="0" w:color="auto"/>
                <w:left w:val="none" w:sz="0" w:space="0" w:color="auto"/>
                <w:bottom w:val="none" w:sz="0" w:space="0" w:color="auto"/>
                <w:right w:val="none" w:sz="0" w:space="0" w:color="auto"/>
              </w:divBdr>
            </w:div>
            <w:div w:id="687878675">
              <w:marLeft w:val="0"/>
              <w:marRight w:val="0"/>
              <w:marTop w:val="0"/>
              <w:marBottom w:val="0"/>
              <w:divBdr>
                <w:top w:val="none" w:sz="0" w:space="0" w:color="auto"/>
                <w:left w:val="none" w:sz="0" w:space="0" w:color="auto"/>
                <w:bottom w:val="none" w:sz="0" w:space="0" w:color="auto"/>
                <w:right w:val="none" w:sz="0" w:space="0" w:color="auto"/>
              </w:divBdr>
            </w:div>
            <w:div w:id="696783709">
              <w:marLeft w:val="0"/>
              <w:marRight w:val="0"/>
              <w:marTop w:val="0"/>
              <w:marBottom w:val="0"/>
              <w:divBdr>
                <w:top w:val="none" w:sz="0" w:space="0" w:color="auto"/>
                <w:left w:val="none" w:sz="0" w:space="0" w:color="auto"/>
                <w:bottom w:val="none" w:sz="0" w:space="0" w:color="auto"/>
                <w:right w:val="none" w:sz="0" w:space="0" w:color="auto"/>
              </w:divBdr>
            </w:div>
            <w:div w:id="881215515">
              <w:marLeft w:val="0"/>
              <w:marRight w:val="0"/>
              <w:marTop w:val="0"/>
              <w:marBottom w:val="0"/>
              <w:divBdr>
                <w:top w:val="none" w:sz="0" w:space="0" w:color="auto"/>
                <w:left w:val="none" w:sz="0" w:space="0" w:color="auto"/>
                <w:bottom w:val="none" w:sz="0" w:space="0" w:color="auto"/>
                <w:right w:val="none" w:sz="0" w:space="0" w:color="auto"/>
              </w:divBdr>
            </w:div>
            <w:div w:id="897785214">
              <w:marLeft w:val="0"/>
              <w:marRight w:val="0"/>
              <w:marTop w:val="0"/>
              <w:marBottom w:val="0"/>
              <w:divBdr>
                <w:top w:val="none" w:sz="0" w:space="0" w:color="auto"/>
                <w:left w:val="none" w:sz="0" w:space="0" w:color="auto"/>
                <w:bottom w:val="none" w:sz="0" w:space="0" w:color="auto"/>
                <w:right w:val="none" w:sz="0" w:space="0" w:color="auto"/>
              </w:divBdr>
            </w:div>
            <w:div w:id="1083263995">
              <w:marLeft w:val="0"/>
              <w:marRight w:val="0"/>
              <w:marTop w:val="0"/>
              <w:marBottom w:val="0"/>
              <w:divBdr>
                <w:top w:val="none" w:sz="0" w:space="0" w:color="auto"/>
                <w:left w:val="none" w:sz="0" w:space="0" w:color="auto"/>
                <w:bottom w:val="none" w:sz="0" w:space="0" w:color="auto"/>
                <w:right w:val="none" w:sz="0" w:space="0" w:color="auto"/>
              </w:divBdr>
            </w:div>
            <w:div w:id="1133520231">
              <w:marLeft w:val="0"/>
              <w:marRight w:val="0"/>
              <w:marTop w:val="0"/>
              <w:marBottom w:val="0"/>
              <w:divBdr>
                <w:top w:val="none" w:sz="0" w:space="0" w:color="auto"/>
                <w:left w:val="none" w:sz="0" w:space="0" w:color="auto"/>
                <w:bottom w:val="none" w:sz="0" w:space="0" w:color="auto"/>
                <w:right w:val="none" w:sz="0" w:space="0" w:color="auto"/>
              </w:divBdr>
            </w:div>
            <w:div w:id="1138766054">
              <w:marLeft w:val="0"/>
              <w:marRight w:val="0"/>
              <w:marTop w:val="0"/>
              <w:marBottom w:val="0"/>
              <w:divBdr>
                <w:top w:val="none" w:sz="0" w:space="0" w:color="auto"/>
                <w:left w:val="none" w:sz="0" w:space="0" w:color="auto"/>
                <w:bottom w:val="none" w:sz="0" w:space="0" w:color="auto"/>
                <w:right w:val="none" w:sz="0" w:space="0" w:color="auto"/>
              </w:divBdr>
            </w:div>
            <w:div w:id="1164397596">
              <w:marLeft w:val="0"/>
              <w:marRight w:val="0"/>
              <w:marTop w:val="0"/>
              <w:marBottom w:val="0"/>
              <w:divBdr>
                <w:top w:val="none" w:sz="0" w:space="0" w:color="auto"/>
                <w:left w:val="none" w:sz="0" w:space="0" w:color="auto"/>
                <w:bottom w:val="none" w:sz="0" w:space="0" w:color="auto"/>
                <w:right w:val="none" w:sz="0" w:space="0" w:color="auto"/>
              </w:divBdr>
            </w:div>
            <w:div w:id="1194150363">
              <w:marLeft w:val="0"/>
              <w:marRight w:val="0"/>
              <w:marTop w:val="0"/>
              <w:marBottom w:val="0"/>
              <w:divBdr>
                <w:top w:val="none" w:sz="0" w:space="0" w:color="auto"/>
                <w:left w:val="none" w:sz="0" w:space="0" w:color="auto"/>
                <w:bottom w:val="none" w:sz="0" w:space="0" w:color="auto"/>
                <w:right w:val="none" w:sz="0" w:space="0" w:color="auto"/>
              </w:divBdr>
            </w:div>
            <w:div w:id="1646929596">
              <w:marLeft w:val="0"/>
              <w:marRight w:val="0"/>
              <w:marTop w:val="0"/>
              <w:marBottom w:val="0"/>
              <w:divBdr>
                <w:top w:val="none" w:sz="0" w:space="0" w:color="auto"/>
                <w:left w:val="none" w:sz="0" w:space="0" w:color="auto"/>
                <w:bottom w:val="none" w:sz="0" w:space="0" w:color="auto"/>
                <w:right w:val="none" w:sz="0" w:space="0" w:color="auto"/>
              </w:divBdr>
            </w:div>
            <w:div w:id="1741826170">
              <w:marLeft w:val="0"/>
              <w:marRight w:val="0"/>
              <w:marTop w:val="0"/>
              <w:marBottom w:val="0"/>
              <w:divBdr>
                <w:top w:val="none" w:sz="0" w:space="0" w:color="auto"/>
                <w:left w:val="none" w:sz="0" w:space="0" w:color="auto"/>
                <w:bottom w:val="none" w:sz="0" w:space="0" w:color="auto"/>
                <w:right w:val="none" w:sz="0" w:space="0" w:color="auto"/>
              </w:divBdr>
            </w:div>
            <w:div w:id="1814787485">
              <w:marLeft w:val="0"/>
              <w:marRight w:val="0"/>
              <w:marTop w:val="0"/>
              <w:marBottom w:val="0"/>
              <w:divBdr>
                <w:top w:val="none" w:sz="0" w:space="0" w:color="auto"/>
                <w:left w:val="none" w:sz="0" w:space="0" w:color="auto"/>
                <w:bottom w:val="none" w:sz="0" w:space="0" w:color="auto"/>
                <w:right w:val="none" w:sz="0" w:space="0" w:color="auto"/>
              </w:divBdr>
            </w:div>
            <w:div w:id="1848055570">
              <w:marLeft w:val="0"/>
              <w:marRight w:val="0"/>
              <w:marTop w:val="0"/>
              <w:marBottom w:val="0"/>
              <w:divBdr>
                <w:top w:val="none" w:sz="0" w:space="0" w:color="auto"/>
                <w:left w:val="none" w:sz="0" w:space="0" w:color="auto"/>
                <w:bottom w:val="none" w:sz="0" w:space="0" w:color="auto"/>
                <w:right w:val="none" w:sz="0" w:space="0" w:color="auto"/>
              </w:divBdr>
            </w:div>
            <w:div w:id="1849177630">
              <w:marLeft w:val="0"/>
              <w:marRight w:val="0"/>
              <w:marTop w:val="0"/>
              <w:marBottom w:val="0"/>
              <w:divBdr>
                <w:top w:val="none" w:sz="0" w:space="0" w:color="auto"/>
                <w:left w:val="none" w:sz="0" w:space="0" w:color="auto"/>
                <w:bottom w:val="none" w:sz="0" w:space="0" w:color="auto"/>
                <w:right w:val="none" w:sz="0" w:space="0" w:color="auto"/>
              </w:divBdr>
            </w:div>
            <w:div w:id="1859346512">
              <w:marLeft w:val="0"/>
              <w:marRight w:val="0"/>
              <w:marTop w:val="0"/>
              <w:marBottom w:val="0"/>
              <w:divBdr>
                <w:top w:val="none" w:sz="0" w:space="0" w:color="auto"/>
                <w:left w:val="none" w:sz="0" w:space="0" w:color="auto"/>
                <w:bottom w:val="none" w:sz="0" w:space="0" w:color="auto"/>
                <w:right w:val="none" w:sz="0" w:space="0" w:color="auto"/>
              </w:divBdr>
            </w:div>
            <w:div w:id="1917474608">
              <w:marLeft w:val="0"/>
              <w:marRight w:val="0"/>
              <w:marTop w:val="0"/>
              <w:marBottom w:val="0"/>
              <w:divBdr>
                <w:top w:val="none" w:sz="0" w:space="0" w:color="auto"/>
                <w:left w:val="none" w:sz="0" w:space="0" w:color="auto"/>
                <w:bottom w:val="none" w:sz="0" w:space="0" w:color="auto"/>
                <w:right w:val="none" w:sz="0" w:space="0" w:color="auto"/>
              </w:divBdr>
            </w:div>
            <w:div w:id="1994527710">
              <w:marLeft w:val="0"/>
              <w:marRight w:val="0"/>
              <w:marTop w:val="0"/>
              <w:marBottom w:val="0"/>
              <w:divBdr>
                <w:top w:val="none" w:sz="0" w:space="0" w:color="auto"/>
                <w:left w:val="none" w:sz="0" w:space="0" w:color="auto"/>
                <w:bottom w:val="none" w:sz="0" w:space="0" w:color="auto"/>
                <w:right w:val="none" w:sz="0" w:space="0" w:color="auto"/>
              </w:divBdr>
            </w:div>
            <w:div w:id="212507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981776">
      <w:bodyDiv w:val="1"/>
      <w:marLeft w:val="0"/>
      <w:marRight w:val="0"/>
      <w:marTop w:val="0"/>
      <w:marBottom w:val="0"/>
      <w:divBdr>
        <w:top w:val="none" w:sz="0" w:space="0" w:color="auto"/>
        <w:left w:val="none" w:sz="0" w:space="0" w:color="auto"/>
        <w:bottom w:val="none" w:sz="0" w:space="0" w:color="auto"/>
        <w:right w:val="none" w:sz="0" w:space="0" w:color="auto"/>
      </w:divBdr>
    </w:div>
    <w:div w:id="715471494">
      <w:bodyDiv w:val="1"/>
      <w:marLeft w:val="0"/>
      <w:marRight w:val="0"/>
      <w:marTop w:val="0"/>
      <w:marBottom w:val="0"/>
      <w:divBdr>
        <w:top w:val="none" w:sz="0" w:space="0" w:color="auto"/>
        <w:left w:val="none" w:sz="0" w:space="0" w:color="auto"/>
        <w:bottom w:val="none" w:sz="0" w:space="0" w:color="auto"/>
        <w:right w:val="none" w:sz="0" w:space="0" w:color="auto"/>
      </w:divBdr>
    </w:div>
    <w:div w:id="741103916">
      <w:bodyDiv w:val="1"/>
      <w:marLeft w:val="0"/>
      <w:marRight w:val="0"/>
      <w:marTop w:val="0"/>
      <w:marBottom w:val="0"/>
      <w:divBdr>
        <w:top w:val="none" w:sz="0" w:space="0" w:color="auto"/>
        <w:left w:val="none" w:sz="0" w:space="0" w:color="auto"/>
        <w:bottom w:val="none" w:sz="0" w:space="0" w:color="auto"/>
        <w:right w:val="none" w:sz="0" w:space="0" w:color="auto"/>
      </w:divBdr>
    </w:div>
    <w:div w:id="938561823">
      <w:bodyDiv w:val="1"/>
      <w:marLeft w:val="0"/>
      <w:marRight w:val="0"/>
      <w:marTop w:val="0"/>
      <w:marBottom w:val="0"/>
      <w:divBdr>
        <w:top w:val="none" w:sz="0" w:space="0" w:color="auto"/>
        <w:left w:val="none" w:sz="0" w:space="0" w:color="auto"/>
        <w:bottom w:val="none" w:sz="0" w:space="0" w:color="auto"/>
        <w:right w:val="none" w:sz="0" w:space="0" w:color="auto"/>
      </w:divBdr>
    </w:div>
    <w:div w:id="1001927341">
      <w:bodyDiv w:val="1"/>
      <w:marLeft w:val="0"/>
      <w:marRight w:val="0"/>
      <w:marTop w:val="0"/>
      <w:marBottom w:val="0"/>
      <w:divBdr>
        <w:top w:val="none" w:sz="0" w:space="0" w:color="auto"/>
        <w:left w:val="none" w:sz="0" w:space="0" w:color="auto"/>
        <w:bottom w:val="none" w:sz="0" w:space="0" w:color="auto"/>
        <w:right w:val="none" w:sz="0" w:space="0" w:color="auto"/>
      </w:divBdr>
    </w:div>
    <w:div w:id="1226793410">
      <w:bodyDiv w:val="1"/>
      <w:marLeft w:val="0"/>
      <w:marRight w:val="0"/>
      <w:marTop w:val="0"/>
      <w:marBottom w:val="0"/>
      <w:divBdr>
        <w:top w:val="none" w:sz="0" w:space="0" w:color="auto"/>
        <w:left w:val="none" w:sz="0" w:space="0" w:color="auto"/>
        <w:bottom w:val="none" w:sz="0" w:space="0" w:color="auto"/>
        <w:right w:val="none" w:sz="0" w:space="0" w:color="auto"/>
      </w:divBdr>
    </w:div>
    <w:div w:id="1579704810">
      <w:bodyDiv w:val="1"/>
      <w:marLeft w:val="0"/>
      <w:marRight w:val="0"/>
      <w:marTop w:val="0"/>
      <w:marBottom w:val="0"/>
      <w:divBdr>
        <w:top w:val="none" w:sz="0" w:space="0" w:color="auto"/>
        <w:left w:val="none" w:sz="0" w:space="0" w:color="auto"/>
        <w:bottom w:val="none" w:sz="0" w:space="0" w:color="auto"/>
        <w:right w:val="none" w:sz="0" w:space="0" w:color="auto"/>
      </w:divBdr>
    </w:div>
    <w:div w:id="1590697537">
      <w:bodyDiv w:val="1"/>
      <w:marLeft w:val="0"/>
      <w:marRight w:val="0"/>
      <w:marTop w:val="0"/>
      <w:marBottom w:val="0"/>
      <w:divBdr>
        <w:top w:val="none" w:sz="0" w:space="0" w:color="auto"/>
        <w:left w:val="none" w:sz="0" w:space="0" w:color="auto"/>
        <w:bottom w:val="none" w:sz="0" w:space="0" w:color="auto"/>
        <w:right w:val="none" w:sz="0" w:space="0" w:color="auto"/>
      </w:divBdr>
    </w:div>
    <w:div w:id="1676765887">
      <w:bodyDiv w:val="1"/>
      <w:marLeft w:val="0"/>
      <w:marRight w:val="0"/>
      <w:marTop w:val="0"/>
      <w:marBottom w:val="0"/>
      <w:divBdr>
        <w:top w:val="none" w:sz="0" w:space="0" w:color="auto"/>
        <w:left w:val="none" w:sz="0" w:space="0" w:color="auto"/>
        <w:bottom w:val="none" w:sz="0" w:space="0" w:color="auto"/>
        <w:right w:val="none" w:sz="0" w:space="0" w:color="auto"/>
      </w:divBdr>
    </w:div>
    <w:div w:id="1849978235">
      <w:bodyDiv w:val="1"/>
      <w:marLeft w:val="0"/>
      <w:marRight w:val="0"/>
      <w:marTop w:val="0"/>
      <w:marBottom w:val="0"/>
      <w:divBdr>
        <w:top w:val="none" w:sz="0" w:space="0" w:color="auto"/>
        <w:left w:val="none" w:sz="0" w:space="0" w:color="auto"/>
        <w:bottom w:val="none" w:sz="0" w:space="0" w:color="auto"/>
        <w:right w:val="none" w:sz="0" w:space="0" w:color="auto"/>
      </w:divBdr>
    </w:div>
    <w:div w:id="1855680877">
      <w:bodyDiv w:val="1"/>
      <w:marLeft w:val="0"/>
      <w:marRight w:val="0"/>
      <w:marTop w:val="0"/>
      <w:marBottom w:val="0"/>
      <w:divBdr>
        <w:top w:val="none" w:sz="0" w:space="0" w:color="auto"/>
        <w:left w:val="none" w:sz="0" w:space="0" w:color="auto"/>
        <w:bottom w:val="none" w:sz="0" w:space="0" w:color="auto"/>
        <w:right w:val="none" w:sz="0" w:space="0" w:color="auto"/>
      </w:divBdr>
    </w:div>
    <w:div w:id="2010450455">
      <w:bodyDiv w:val="1"/>
      <w:marLeft w:val="0"/>
      <w:marRight w:val="0"/>
      <w:marTop w:val="0"/>
      <w:marBottom w:val="0"/>
      <w:divBdr>
        <w:top w:val="none" w:sz="0" w:space="0" w:color="auto"/>
        <w:left w:val="none" w:sz="0" w:space="0" w:color="auto"/>
        <w:bottom w:val="none" w:sz="0" w:space="0" w:color="auto"/>
        <w:right w:val="none" w:sz="0" w:space="0" w:color="auto"/>
      </w:divBdr>
    </w:div>
  </w:divs>
  <w:encoding w:val="us-ascii"/>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99" Type="http://schemas.openxmlformats.org/officeDocument/2006/relationships/hyperlink" Target="http://www.cisco.com" TargetMode="External"/><Relationship Id="rId303" Type="http://schemas.openxmlformats.org/officeDocument/2006/relationships/header" Target="header9.xml"/><Relationship Id="rId21" Type="http://schemas.openxmlformats.org/officeDocument/2006/relationships/hyperlink" Target="http://es.wikipedia.org/wiki/IEEE" TargetMode="External"/><Relationship Id="rId42" Type="http://schemas.openxmlformats.org/officeDocument/2006/relationships/image" Target="media/image22.jpeg"/><Relationship Id="rId63" Type="http://schemas.openxmlformats.org/officeDocument/2006/relationships/hyperlink" Target="http://stable.toolserver.org/geohack/geohack.php?pagename=Campus_Gustavo_Galindo_Velasco&amp;language=es&amp;params=2_09_38_S_79_57_01_W_" TargetMode="External"/><Relationship Id="rId84" Type="http://schemas.openxmlformats.org/officeDocument/2006/relationships/image" Target="media/image60.jpeg"/><Relationship Id="rId138" Type="http://schemas.openxmlformats.org/officeDocument/2006/relationships/image" Target="media/image104.jpeg"/><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image" Target="media/image157.png"/><Relationship Id="rId205" Type="http://schemas.openxmlformats.org/officeDocument/2006/relationships/image" Target="media/image171.png"/><Relationship Id="rId226" Type="http://schemas.openxmlformats.org/officeDocument/2006/relationships/image" Target="media/image192.png"/><Relationship Id="rId247" Type="http://schemas.openxmlformats.org/officeDocument/2006/relationships/image" Target="media/image213.jpeg"/><Relationship Id="rId107" Type="http://schemas.openxmlformats.org/officeDocument/2006/relationships/hyperlink" Target="http://www.nortel.com/" TargetMode="External"/><Relationship Id="rId268" Type="http://schemas.openxmlformats.org/officeDocument/2006/relationships/image" Target="media/image234.jpeg"/><Relationship Id="rId289" Type="http://schemas.openxmlformats.org/officeDocument/2006/relationships/hyperlink" Target="http://www.conacyt.mx/Centros/Anuarios/.../ANUARIO-2007_CICESE.pdf" TargetMode="External"/><Relationship Id="rId11" Type="http://schemas.openxmlformats.org/officeDocument/2006/relationships/header" Target="header3.xml"/><Relationship Id="rId32" Type="http://schemas.openxmlformats.org/officeDocument/2006/relationships/image" Target="media/image12.jpeg"/><Relationship Id="rId53" Type="http://schemas.openxmlformats.org/officeDocument/2006/relationships/image" Target="media/image31.emf"/><Relationship Id="rId74" Type="http://schemas.openxmlformats.org/officeDocument/2006/relationships/image" Target="media/image50.jpeg"/><Relationship Id="rId128" Type="http://schemas.openxmlformats.org/officeDocument/2006/relationships/image" Target="media/image96.jpeg"/><Relationship Id="rId149" Type="http://schemas.openxmlformats.org/officeDocument/2006/relationships/image" Target="media/image115.jpe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26.wmf"/><Relationship Id="rId181" Type="http://schemas.openxmlformats.org/officeDocument/2006/relationships/image" Target="media/image147.png"/><Relationship Id="rId216" Type="http://schemas.openxmlformats.org/officeDocument/2006/relationships/image" Target="media/image182.png"/><Relationship Id="rId237" Type="http://schemas.openxmlformats.org/officeDocument/2006/relationships/image" Target="media/image203.png"/><Relationship Id="rId258" Type="http://schemas.openxmlformats.org/officeDocument/2006/relationships/image" Target="media/image224.png"/><Relationship Id="rId279" Type="http://schemas.openxmlformats.org/officeDocument/2006/relationships/image" Target="media/image245.png"/><Relationship Id="rId22" Type="http://schemas.openxmlformats.org/officeDocument/2006/relationships/hyperlink" Target="http://es.wikipedia.org/wiki/1997" TargetMode="External"/><Relationship Id="rId43" Type="http://schemas.openxmlformats.org/officeDocument/2006/relationships/image" Target="media/image23.jpeg"/><Relationship Id="rId64" Type="http://schemas.openxmlformats.org/officeDocument/2006/relationships/image" Target="media/image41.jpeg"/><Relationship Id="rId118" Type="http://schemas.openxmlformats.org/officeDocument/2006/relationships/image" Target="media/image87.png"/><Relationship Id="rId139" Type="http://schemas.openxmlformats.org/officeDocument/2006/relationships/image" Target="media/image105.png"/><Relationship Id="rId290" Type="http://schemas.openxmlformats.org/officeDocument/2006/relationships/hyperlink" Target="http://www.tutorialesenlared.com/manual9722.html" TargetMode="External"/><Relationship Id="rId304" Type="http://schemas.openxmlformats.org/officeDocument/2006/relationships/header" Target="header10.xml"/><Relationship Id="rId85" Type="http://schemas.openxmlformats.org/officeDocument/2006/relationships/image" Target="media/image61.jpeg"/><Relationship Id="rId150" Type="http://schemas.openxmlformats.org/officeDocument/2006/relationships/image" Target="media/image116.jpeg"/><Relationship Id="rId171" Type="http://schemas.openxmlformats.org/officeDocument/2006/relationships/image" Target="media/image137.png"/><Relationship Id="rId192" Type="http://schemas.openxmlformats.org/officeDocument/2006/relationships/image" Target="media/image158.png"/><Relationship Id="rId206" Type="http://schemas.openxmlformats.org/officeDocument/2006/relationships/image" Target="media/image172.png"/><Relationship Id="rId227" Type="http://schemas.openxmlformats.org/officeDocument/2006/relationships/image" Target="media/image193.png"/><Relationship Id="rId248" Type="http://schemas.openxmlformats.org/officeDocument/2006/relationships/image" Target="media/image214.png"/><Relationship Id="rId269" Type="http://schemas.openxmlformats.org/officeDocument/2006/relationships/image" Target="media/image235.jpeg"/><Relationship Id="rId12" Type="http://schemas.openxmlformats.org/officeDocument/2006/relationships/header" Target="header4.xml"/><Relationship Id="rId33" Type="http://schemas.openxmlformats.org/officeDocument/2006/relationships/image" Target="media/image13.jpeg"/><Relationship Id="rId108" Type="http://schemas.openxmlformats.org/officeDocument/2006/relationships/image" Target="media/image79.png"/><Relationship Id="rId129" Type="http://schemas.openxmlformats.org/officeDocument/2006/relationships/image" Target="media/image97.jpeg"/><Relationship Id="rId280" Type="http://schemas.openxmlformats.org/officeDocument/2006/relationships/image" Target="media/image246.png"/><Relationship Id="rId54" Type="http://schemas.openxmlformats.org/officeDocument/2006/relationships/image" Target="media/image32.jpeg"/><Relationship Id="rId75" Type="http://schemas.openxmlformats.org/officeDocument/2006/relationships/image" Target="media/image51.emf"/><Relationship Id="rId96" Type="http://schemas.openxmlformats.org/officeDocument/2006/relationships/image" Target="media/image72.jpeg"/><Relationship Id="rId140" Type="http://schemas.openxmlformats.org/officeDocument/2006/relationships/image" Target="media/image106.jpeg"/><Relationship Id="rId161" Type="http://schemas.openxmlformats.org/officeDocument/2006/relationships/image" Target="media/image127.png"/><Relationship Id="rId182" Type="http://schemas.openxmlformats.org/officeDocument/2006/relationships/image" Target="media/image148.png"/><Relationship Id="rId217" Type="http://schemas.openxmlformats.org/officeDocument/2006/relationships/image" Target="media/image183.png"/><Relationship Id="rId6" Type="http://schemas.openxmlformats.org/officeDocument/2006/relationships/footnotes" Target="footnotes.xml"/><Relationship Id="rId238" Type="http://schemas.openxmlformats.org/officeDocument/2006/relationships/image" Target="media/image204.emf"/><Relationship Id="rId259" Type="http://schemas.openxmlformats.org/officeDocument/2006/relationships/image" Target="media/image225.png"/><Relationship Id="rId23" Type="http://schemas.openxmlformats.org/officeDocument/2006/relationships/hyperlink" Target="http://es.wikipedia.org/wiki/Carrier_sense_multiple_access_with_collision_avoidance" TargetMode="External"/><Relationship Id="rId119" Type="http://schemas.openxmlformats.org/officeDocument/2006/relationships/hyperlink" Target="http://www.nortel.com/products/02/bstk/images/ers_5530_24TFD.jpg" TargetMode="External"/><Relationship Id="rId270" Type="http://schemas.openxmlformats.org/officeDocument/2006/relationships/image" Target="media/image236.jpeg"/><Relationship Id="rId291" Type="http://schemas.openxmlformats.org/officeDocument/2006/relationships/hyperlink" Target="http://www.cttc.cat/resources/doc/080704-akyildiz-xlayer-wmn-080702-20333.pdf" TargetMode="External"/><Relationship Id="rId305" Type="http://schemas.openxmlformats.org/officeDocument/2006/relationships/header" Target="header11.xml"/><Relationship Id="rId44" Type="http://schemas.openxmlformats.org/officeDocument/2006/relationships/image" Target="media/image24.png"/><Relationship Id="rId65" Type="http://schemas.openxmlformats.org/officeDocument/2006/relationships/image" Target="media/image42.png"/><Relationship Id="rId86" Type="http://schemas.openxmlformats.org/officeDocument/2006/relationships/image" Target="media/image62.jpeg"/><Relationship Id="rId130" Type="http://schemas.openxmlformats.org/officeDocument/2006/relationships/image" Target="media/image98.emf"/><Relationship Id="rId151" Type="http://schemas.openxmlformats.org/officeDocument/2006/relationships/image" Target="media/image117.jpeg"/><Relationship Id="rId172" Type="http://schemas.openxmlformats.org/officeDocument/2006/relationships/image" Target="media/image138.png"/><Relationship Id="rId193" Type="http://schemas.openxmlformats.org/officeDocument/2006/relationships/image" Target="media/image159.png"/><Relationship Id="rId207" Type="http://schemas.openxmlformats.org/officeDocument/2006/relationships/image" Target="media/image173.png"/><Relationship Id="rId228" Type="http://schemas.openxmlformats.org/officeDocument/2006/relationships/image" Target="media/image194.png"/><Relationship Id="rId249" Type="http://schemas.openxmlformats.org/officeDocument/2006/relationships/image" Target="media/image215.jpeg"/><Relationship Id="rId13" Type="http://schemas.openxmlformats.org/officeDocument/2006/relationships/header" Target="header5.xml"/><Relationship Id="rId109" Type="http://schemas.openxmlformats.org/officeDocument/2006/relationships/image" Target="media/image80.emf"/><Relationship Id="rId260" Type="http://schemas.openxmlformats.org/officeDocument/2006/relationships/image" Target="media/image226.png"/><Relationship Id="rId281" Type="http://schemas.openxmlformats.org/officeDocument/2006/relationships/image" Target="media/image247.png"/><Relationship Id="rId34" Type="http://schemas.openxmlformats.org/officeDocument/2006/relationships/image" Target="media/image14.emf"/><Relationship Id="rId55" Type="http://schemas.openxmlformats.org/officeDocument/2006/relationships/image" Target="media/image33.emf"/><Relationship Id="rId76" Type="http://schemas.openxmlformats.org/officeDocument/2006/relationships/image" Target="media/image52.emf"/><Relationship Id="rId97" Type="http://schemas.openxmlformats.org/officeDocument/2006/relationships/image" Target="media/image73.jpeg"/><Relationship Id="rId120" Type="http://schemas.openxmlformats.org/officeDocument/2006/relationships/image" Target="media/image88.jpeg"/><Relationship Id="rId141" Type="http://schemas.openxmlformats.org/officeDocument/2006/relationships/image" Target="media/image107.jpeg"/><Relationship Id="rId7" Type="http://schemas.openxmlformats.org/officeDocument/2006/relationships/endnotes" Target="endnotes.xml"/><Relationship Id="rId162" Type="http://schemas.openxmlformats.org/officeDocument/2006/relationships/image" Target="media/image128.png"/><Relationship Id="rId183" Type="http://schemas.openxmlformats.org/officeDocument/2006/relationships/image" Target="media/image149.jpeg"/><Relationship Id="rId218" Type="http://schemas.openxmlformats.org/officeDocument/2006/relationships/image" Target="media/image184.png"/><Relationship Id="rId239" Type="http://schemas.openxmlformats.org/officeDocument/2006/relationships/image" Target="media/image205.emf"/><Relationship Id="rId250" Type="http://schemas.openxmlformats.org/officeDocument/2006/relationships/image" Target="media/image216.jpeg"/><Relationship Id="rId271" Type="http://schemas.openxmlformats.org/officeDocument/2006/relationships/image" Target="media/image237.jpeg"/><Relationship Id="rId292" Type="http://schemas.openxmlformats.org/officeDocument/2006/relationships/hyperlink" Target="http://www.tutorialesenlared.com/manual9722.html" TargetMode="External"/><Relationship Id="rId306" Type="http://schemas.openxmlformats.org/officeDocument/2006/relationships/fontTable" Target="fontTable.xml"/><Relationship Id="rId24" Type="http://schemas.openxmlformats.org/officeDocument/2006/relationships/hyperlink" Target="http://es.wikipedia.org/wiki/1999" TargetMode="External"/><Relationship Id="rId40" Type="http://schemas.openxmlformats.org/officeDocument/2006/relationships/image" Target="media/image20.wmf"/><Relationship Id="rId45" Type="http://schemas.openxmlformats.org/officeDocument/2006/relationships/image" Target="media/image25.emf"/><Relationship Id="rId66" Type="http://schemas.openxmlformats.org/officeDocument/2006/relationships/hyperlink" Target="http://www.tropos.com/" TargetMode="External"/><Relationship Id="rId87" Type="http://schemas.openxmlformats.org/officeDocument/2006/relationships/image" Target="media/image63.jpeg"/><Relationship Id="rId110" Type="http://schemas.openxmlformats.org/officeDocument/2006/relationships/image" Target="media/image81.emf"/><Relationship Id="rId115" Type="http://schemas.openxmlformats.org/officeDocument/2006/relationships/image" Target="media/image85.emf"/><Relationship Id="rId131" Type="http://schemas.openxmlformats.org/officeDocument/2006/relationships/image" Target="media/image99.emf"/><Relationship Id="rId136" Type="http://schemas.openxmlformats.org/officeDocument/2006/relationships/image" Target="media/image102.png"/><Relationship Id="rId157" Type="http://schemas.openxmlformats.org/officeDocument/2006/relationships/image" Target="media/image123.jpeg"/><Relationship Id="rId178" Type="http://schemas.openxmlformats.org/officeDocument/2006/relationships/image" Target="media/image144.jpeg"/><Relationship Id="rId301" Type="http://schemas.openxmlformats.org/officeDocument/2006/relationships/hyperlink" Target="http://www.nortel.com/solutions/wrlsmesh/collateral/nn106481.pdf" TargetMode="External"/><Relationship Id="rId61" Type="http://schemas.openxmlformats.org/officeDocument/2006/relationships/image" Target="media/image39.png"/><Relationship Id="rId82" Type="http://schemas.openxmlformats.org/officeDocument/2006/relationships/image" Target="media/image58.jpeg"/><Relationship Id="rId152" Type="http://schemas.openxmlformats.org/officeDocument/2006/relationships/image" Target="media/image118.png"/><Relationship Id="rId173" Type="http://schemas.openxmlformats.org/officeDocument/2006/relationships/image" Target="media/image139.png"/><Relationship Id="rId194" Type="http://schemas.openxmlformats.org/officeDocument/2006/relationships/image" Target="media/image160.png"/><Relationship Id="rId199" Type="http://schemas.openxmlformats.org/officeDocument/2006/relationships/image" Target="media/image165.jpeg"/><Relationship Id="rId203" Type="http://schemas.openxmlformats.org/officeDocument/2006/relationships/image" Target="media/image169.png"/><Relationship Id="rId208" Type="http://schemas.openxmlformats.org/officeDocument/2006/relationships/image" Target="media/image174.png"/><Relationship Id="rId229" Type="http://schemas.openxmlformats.org/officeDocument/2006/relationships/image" Target="media/image195.png"/><Relationship Id="rId19" Type="http://schemas.openxmlformats.org/officeDocument/2006/relationships/image" Target="media/image6.emf"/><Relationship Id="rId224" Type="http://schemas.openxmlformats.org/officeDocument/2006/relationships/image" Target="media/image190.png"/><Relationship Id="rId240" Type="http://schemas.openxmlformats.org/officeDocument/2006/relationships/image" Target="media/image206.emf"/><Relationship Id="rId245" Type="http://schemas.openxmlformats.org/officeDocument/2006/relationships/image" Target="media/image211.jpeg"/><Relationship Id="rId261" Type="http://schemas.openxmlformats.org/officeDocument/2006/relationships/image" Target="media/image227.jpeg"/><Relationship Id="rId266" Type="http://schemas.openxmlformats.org/officeDocument/2006/relationships/image" Target="media/image232.jpeg"/><Relationship Id="rId287" Type="http://schemas.openxmlformats.org/officeDocument/2006/relationships/image" Target="media/image253.emf"/><Relationship Id="rId14" Type="http://schemas.openxmlformats.org/officeDocument/2006/relationships/header" Target="header6.xml"/><Relationship Id="rId30" Type="http://schemas.openxmlformats.org/officeDocument/2006/relationships/header" Target="header7.xml"/><Relationship Id="rId35" Type="http://schemas.openxmlformats.org/officeDocument/2006/relationships/image" Target="media/image15.emf"/><Relationship Id="rId56" Type="http://schemas.openxmlformats.org/officeDocument/2006/relationships/image" Target="media/image34.emf"/><Relationship Id="rId77" Type="http://schemas.openxmlformats.org/officeDocument/2006/relationships/image" Target="media/image53.emf"/><Relationship Id="rId100" Type="http://schemas.openxmlformats.org/officeDocument/2006/relationships/image" Target="media/image76.png"/><Relationship Id="rId105" Type="http://schemas.openxmlformats.org/officeDocument/2006/relationships/hyperlink" Target="http://www.motorolaradiosolutions.com/pdf/motowi4/resources/sp_es/49GHZ_ESP_baja.pdf" TargetMode="External"/><Relationship Id="rId126" Type="http://schemas.openxmlformats.org/officeDocument/2006/relationships/image" Target="media/image94.jpeg"/><Relationship Id="rId147" Type="http://schemas.openxmlformats.org/officeDocument/2006/relationships/image" Target="media/image113.jpeg"/><Relationship Id="rId168" Type="http://schemas.openxmlformats.org/officeDocument/2006/relationships/image" Target="media/image134.png"/><Relationship Id="rId282" Type="http://schemas.openxmlformats.org/officeDocument/2006/relationships/image" Target="media/image248.png"/><Relationship Id="rId8" Type="http://schemas.openxmlformats.org/officeDocument/2006/relationships/image" Target="media/image1.png"/><Relationship Id="rId51" Type="http://schemas.openxmlformats.org/officeDocument/2006/relationships/hyperlink" Target="http://es.wikipedia.org/wiki/Algoritmo_de_Dijkstra" TargetMode="External"/><Relationship Id="rId72" Type="http://schemas.openxmlformats.org/officeDocument/2006/relationships/image" Target="media/image48.jpeg"/><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image" Target="media/image89.jpeg"/><Relationship Id="rId142" Type="http://schemas.openxmlformats.org/officeDocument/2006/relationships/image" Target="media/image108.jpeg"/><Relationship Id="rId163" Type="http://schemas.openxmlformats.org/officeDocument/2006/relationships/image" Target="media/image129.wmf"/><Relationship Id="rId184" Type="http://schemas.openxmlformats.org/officeDocument/2006/relationships/image" Target="media/image150.jpeg"/><Relationship Id="rId189" Type="http://schemas.openxmlformats.org/officeDocument/2006/relationships/image" Target="media/image155.png"/><Relationship Id="rId219" Type="http://schemas.openxmlformats.org/officeDocument/2006/relationships/image" Target="media/image185.png"/><Relationship Id="rId3" Type="http://schemas.openxmlformats.org/officeDocument/2006/relationships/styles" Target="styles.xml"/><Relationship Id="rId214" Type="http://schemas.openxmlformats.org/officeDocument/2006/relationships/image" Target="media/image180.png"/><Relationship Id="rId230" Type="http://schemas.openxmlformats.org/officeDocument/2006/relationships/image" Target="media/image196.png"/><Relationship Id="rId235" Type="http://schemas.openxmlformats.org/officeDocument/2006/relationships/image" Target="media/image201.png"/><Relationship Id="rId251" Type="http://schemas.openxmlformats.org/officeDocument/2006/relationships/image" Target="media/image217.jpeg"/><Relationship Id="rId256" Type="http://schemas.openxmlformats.org/officeDocument/2006/relationships/image" Target="media/image222.png"/><Relationship Id="rId277" Type="http://schemas.openxmlformats.org/officeDocument/2006/relationships/image" Target="media/image243.jpeg"/><Relationship Id="rId298" Type="http://schemas.openxmlformats.org/officeDocument/2006/relationships/hyperlink" Target="http://www.firetide.com" TargetMode="External"/><Relationship Id="rId25" Type="http://schemas.openxmlformats.org/officeDocument/2006/relationships/hyperlink" Target="http://es.wikipedia.org/wiki/Carrier_sense_multiple_access_with_collision_avoidance" TargetMode="External"/><Relationship Id="rId46" Type="http://schemas.openxmlformats.org/officeDocument/2006/relationships/image" Target="media/image26.emf"/><Relationship Id="rId67" Type="http://schemas.openxmlformats.org/officeDocument/2006/relationships/image" Target="media/image43.jpeg"/><Relationship Id="rId116" Type="http://schemas.openxmlformats.org/officeDocument/2006/relationships/package" Target="embeddings/Hoja_de_c_lculo_de_Microsoft_Office_Excel2.xlsx"/><Relationship Id="rId137" Type="http://schemas.openxmlformats.org/officeDocument/2006/relationships/image" Target="media/image103.jpeg"/><Relationship Id="rId158" Type="http://schemas.openxmlformats.org/officeDocument/2006/relationships/image" Target="media/image124.png"/><Relationship Id="rId272" Type="http://schemas.openxmlformats.org/officeDocument/2006/relationships/image" Target="media/image238.jpeg"/><Relationship Id="rId293" Type="http://schemas.openxmlformats.org/officeDocument/2006/relationships/hyperlink" Target="http://www.cs.ucla.edu/NRL/wireless/uploads/ntwkmgz02-hxy.pdf" TargetMode="External"/><Relationship Id="rId302" Type="http://schemas.openxmlformats.org/officeDocument/2006/relationships/hyperlink" Target="http://www.cisco.com/web/PT/assets/docs/wireless_mesh.pdf" TargetMode="External"/><Relationship Id="rId307"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21.emf"/><Relationship Id="rId62" Type="http://schemas.openxmlformats.org/officeDocument/2006/relationships/image" Target="media/image40.png"/><Relationship Id="rId83" Type="http://schemas.openxmlformats.org/officeDocument/2006/relationships/image" Target="media/image59.jpeg"/><Relationship Id="rId88" Type="http://schemas.openxmlformats.org/officeDocument/2006/relationships/image" Target="media/image64.emf"/><Relationship Id="rId111" Type="http://schemas.openxmlformats.org/officeDocument/2006/relationships/image" Target="media/image82.emf"/><Relationship Id="rId132" Type="http://schemas.openxmlformats.org/officeDocument/2006/relationships/hyperlink" Target="http://es.wikipedia.org/wiki/Byte" TargetMode="External"/><Relationship Id="rId153" Type="http://schemas.openxmlformats.org/officeDocument/2006/relationships/image" Target="media/image119.png"/><Relationship Id="rId174" Type="http://schemas.openxmlformats.org/officeDocument/2006/relationships/image" Target="media/image140.png"/><Relationship Id="rId179" Type="http://schemas.openxmlformats.org/officeDocument/2006/relationships/image" Target="media/image145.jpeg"/><Relationship Id="rId195" Type="http://schemas.openxmlformats.org/officeDocument/2006/relationships/image" Target="media/image161.jpeg"/><Relationship Id="rId209" Type="http://schemas.openxmlformats.org/officeDocument/2006/relationships/image" Target="media/image175.png"/><Relationship Id="rId190" Type="http://schemas.openxmlformats.org/officeDocument/2006/relationships/image" Target="media/image156.png"/><Relationship Id="rId204" Type="http://schemas.openxmlformats.org/officeDocument/2006/relationships/image" Target="media/image170.png"/><Relationship Id="rId220" Type="http://schemas.openxmlformats.org/officeDocument/2006/relationships/image" Target="media/image186.png"/><Relationship Id="rId225" Type="http://schemas.openxmlformats.org/officeDocument/2006/relationships/image" Target="media/image191.png"/><Relationship Id="rId241" Type="http://schemas.openxmlformats.org/officeDocument/2006/relationships/image" Target="media/image207.png"/><Relationship Id="rId246" Type="http://schemas.openxmlformats.org/officeDocument/2006/relationships/image" Target="media/image212.jpeg"/><Relationship Id="rId267" Type="http://schemas.openxmlformats.org/officeDocument/2006/relationships/image" Target="media/image233.jpeg"/><Relationship Id="rId288" Type="http://schemas.openxmlformats.org/officeDocument/2006/relationships/hyperlink" Target="http://www.canal-ayuda.org/a-informatica/inalambrica.htm" TargetMode="External"/><Relationship Id="rId15" Type="http://schemas.openxmlformats.org/officeDocument/2006/relationships/image" Target="media/image2.emf"/><Relationship Id="rId36" Type="http://schemas.openxmlformats.org/officeDocument/2006/relationships/image" Target="media/image16.jpeg"/><Relationship Id="rId57" Type="http://schemas.openxmlformats.org/officeDocument/2006/relationships/image" Target="media/image35.emf"/><Relationship Id="rId106" Type="http://schemas.openxmlformats.org/officeDocument/2006/relationships/image" Target="media/image78.png"/><Relationship Id="rId127" Type="http://schemas.openxmlformats.org/officeDocument/2006/relationships/image" Target="media/image95.emf"/><Relationship Id="rId262" Type="http://schemas.openxmlformats.org/officeDocument/2006/relationships/image" Target="media/image228.jpeg"/><Relationship Id="rId283" Type="http://schemas.openxmlformats.org/officeDocument/2006/relationships/image" Target="media/image249.png"/><Relationship Id="rId10" Type="http://schemas.openxmlformats.org/officeDocument/2006/relationships/header" Target="header2.xml"/><Relationship Id="rId31" Type="http://schemas.openxmlformats.org/officeDocument/2006/relationships/header" Target="header8.xml"/><Relationship Id="rId52" Type="http://schemas.openxmlformats.org/officeDocument/2006/relationships/image" Target="media/image30.emf"/><Relationship Id="rId73" Type="http://schemas.openxmlformats.org/officeDocument/2006/relationships/image" Target="media/image49.jpeg"/><Relationship Id="rId78" Type="http://schemas.openxmlformats.org/officeDocument/2006/relationships/image" Target="media/image54.emf"/><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hyperlink" Target="http://www.motorolaradiosolutions.com/pdf/motowi4/resources/sp_es/49GHZ_ESP_baja.pdf" TargetMode="External"/><Relationship Id="rId122" Type="http://schemas.openxmlformats.org/officeDocument/2006/relationships/image" Target="media/image90.emf"/><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6.png"/><Relationship Id="rId210" Type="http://schemas.openxmlformats.org/officeDocument/2006/relationships/image" Target="media/image176.png"/><Relationship Id="rId215" Type="http://schemas.openxmlformats.org/officeDocument/2006/relationships/image" Target="media/image181.png"/><Relationship Id="rId236" Type="http://schemas.openxmlformats.org/officeDocument/2006/relationships/image" Target="media/image202.png"/><Relationship Id="rId257" Type="http://schemas.openxmlformats.org/officeDocument/2006/relationships/image" Target="media/image223.png"/><Relationship Id="rId278" Type="http://schemas.openxmlformats.org/officeDocument/2006/relationships/image" Target="media/image244.jpeg"/><Relationship Id="rId26" Type="http://schemas.openxmlformats.org/officeDocument/2006/relationships/image" Target="media/image8.jpeg"/><Relationship Id="rId231" Type="http://schemas.openxmlformats.org/officeDocument/2006/relationships/image" Target="media/image197.png"/><Relationship Id="rId252" Type="http://schemas.openxmlformats.org/officeDocument/2006/relationships/image" Target="media/image218.png"/><Relationship Id="rId273" Type="http://schemas.openxmlformats.org/officeDocument/2006/relationships/image" Target="media/image239.jpeg"/><Relationship Id="rId294" Type="http://schemas.openxmlformats.org/officeDocument/2006/relationships/hyperlink" Target="http://www.wipo.int/pctdb/en/wo.jsp?IA=US2005042557&amp;DISPLAY=DESC" TargetMode="External"/><Relationship Id="rId47" Type="http://schemas.openxmlformats.org/officeDocument/2006/relationships/image" Target="media/image27.emf"/><Relationship Id="rId68" Type="http://schemas.openxmlformats.org/officeDocument/2006/relationships/image" Target="media/image44.png"/><Relationship Id="rId89" Type="http://schemas.openxmlformats.org/officeDocument/2006/relationships/image" Target="media/image65.emf"/><Relationship Id="rId112" Type="http://schemas.openxmlformats.org/officeDocument/2006/relationships/image" Target="media/image83.jpeg"/><Relationship Id="rId133" Type="http://schemas.openxmlformats.org/officeDocument/2006/relationships/hyperlink" Target="http://es.wikipedia.org/wiki/IP" TargetMode="External"/><Relationship Id="rId154" Type="http://schemas.openxmlformats.org/officeDocument/2006/relationships/image" Target="media/image120.png"/><Relationship Id="rId175" Type="http://schemas.openxmlformats.org/officeDocument/2006/relationships/image" Target="media/image141.jpeg"/><Relationship Id="rId196" Type="http://schemas.openxmlformats.org/officeDocument/2006/relationships/image" Target="media/image162.jpeg"/><Relationship Id="rId200" Type="http://schemas.openxmlformats.org/officeDocument/2006/relationships/image" Target="media/image166.png"/><Relationship Id="rId16" Type="http://schemas.openxmlformats.org/officeDocument/2006/relationships/image" Target="media/image3.emf"/><Relationship Id="rId221" Type="http://schemas.openxmlformats.org/officeDocument/2006/relationships/image" Target="media/image187.png"/><Relationship Id="rId242" Type="http://schemas.openxmlformats.org/officeDocument/2006/relationships/image" Target="media/image208.png"/><Relationship Id="rId263" Type="http://schemas.openxmlformats.org/officeDocument/2006/relationships/image" Target="media/image229.jpeg"/><Relationship Id="rId284" Type="http://schemas.openxmlformats.org/officeDocument/2006/relationships/image" Target="media/image250.png"/><Relationship Id="rId37" Type="http://schemas.openxmlformats.org/officeDocument/2006/relationships/image" Target="media/image17.jpeg"/><Relationship Id="rId58" Type="http://schemas.openxmlformats.org/officeDocument/2006/relationships/image" Target="media/image36.emf"/><Relationship Id="rId79" Type="http://schemas.openxmlformats.org/officeDocument/2006/relationships/image" Target="media/image55.emf"/><Relationship Id="rId102" Type="http://schemas.openxmlformats.org/officeDocument/2006/relationships/hyperlink" Target="http://www.motorolaradiosolutions.com/pdf/motowi4/resources/sp_es/49GHZ_ESP_baja.pdf" TargetMode="External"/><Relationship Id="rId123" Type="http://schemas.openxmlformats.org/officeDocument/2006/relationships/image" Target="media/image91.png"/><Relationship Id="rId144" Type="http://schemas.openxmlformats.org/officeDocument/2006/relationships/image" Target="media/image110.jpeg"/><Relationship Id="rId90" Type="http://schemas.openxmlformats.org/officeDocument/2006/relationships/image" Target="media/image66.emf"/><Relationship Id="rId165" Type="http://schemas.openxmlformats.org/officeDocument/2006/relationships/image" Target="media/image131.png"/><Relationship Id="rId186" Type="http://schemas.openxmlformats.org/officeDocument/2006/relationships/image" Target="media/image152.jpeg"/><Relationship Id="rId211" Type="http://schemas.openxmlformats.org/officeDocument/2006/relationships/image" Target="media/image177.png"/><Relationship Id="rId232" Type="http://schemas.openxmlformats.org/officeDocument/2006/relationships/image" Target="media/image198.png"/><Relationship Id="rId253" Type="http://schemas.openxmlformats.org/officeDocument/2006/relationships/image" Target="media/image219.png"/><Relationship Id="rId274" Type="http://schemas.openxmlformats.org/officeDocument/2006/relationships/image" Target="media/image240.jpeg"/><Relationship Id="rId295" Type="http://schemas.openxmlformats.org/officeDocument/2006/relationships/hyperlink" Target="http://www.tropos.com" TargetMode="External"/><Relationship Id="rId27" Type="http://schemas.openxmlformats.org/officeDocument/2006/relationships/image" Target="media/image9.emf"/><Relationship Id="rId48" Type="http://schemas.openxmlformats.org/officeDocument/2006/relationships/image" Target="media/image28.jpeg"/><Relationship Id="rId69" Type="http://schemas.openxmlformats.org/officeDocument/2006/relationships/image" Target="media/image45.jpeg"/><Relationship Id="rId113" Type="http://schemas.openxmlformats.org/officeDocument/2006/relationships/image" Target="media/image84.emf"/><Relationship Id="rId134" Type="http://schemas.openxmlformats.org/officeDocument/2006/relationships/image" Target="media/image100.png"/><Relationship Id="rId80" Type="http://schemas.openxmlformats.org/officeDocument/2006/relationships/image" Target="media/image56.emf"/><Relationship Id="rId155" Type="http://schemas.openxmlformats.org/officeDocument/2006/relationships/image" Target="media/image121.png"/><Relationship Id="rId176" Type="http://schemas.openxmlformats.org/officeDocument/2006/relationships/image" Target="media/image142.jpeg"/><Relationship Id="rId197" Type="http://schemas.openxmlformats.org/officeDocument/2006/relationships/image" Target="media/image163.jpeg"/><Relationship Id="rId201" Type="http://schemas.openxmlformats.org/officeDocument/2006/relationships/image" Target="media/image167.png"/><Relationship Id="rId222" Type="http://schemas.openxmlformats.org/officeDocument/2006/relationships/image" Target="media/image188.png"/><Relationship Id="rId243" Type="http://schemas.openxmlformats.org/officeDocument/2006/relationships/image" Target="media/image209.png"/><Relationship Id="rId264" Type="http://schemas.openxmlformats.org/officeDocument/2006/relationships/image" Target="media/image230.jpeg"/><Relationship Id="rId285" Type="http://schemas.openxmlformats.org/officeDocument/2006/relationships/image" Target="media/image251.emf"/><Relationship Id="rId17" Type="http://schemas.openxmlformats.org/officeDocument/2006/relationships/image" Target="media/image4.emf"/><Relationship Id="rId38" Type="http://schemas.openxmlformats.org/officeDocument/2006/relationships/image" Target="media/image18.wmf"/><Relationship Id="rId59" Type="http://schemas.openxmlformats.org/officeDocument/2006/relationships/image" Target="media/image37.png"/><Relationship Id="rId103" Type="http://schemas.openxmlformats.org/officeDocument/2006/relationships/hyperlink" Target="http://www.motorolaradiosolutions.com/pdf/motowi4/resources/sp_es/49GHZ_ESP_baja.pdf" TargetMode="External"/><Relationship Id="rId124" Type="http://schemas.openxmlformats.org/officeDocument/2006/relationships/image" Target="media/image92.png"/><Relationship Id="rId70" Type="http://schemas.openxmlformats.org/officeDocument/2006/relationships/image" Target="media/image46.jpeg"/><Relationship Id="rId91" Type="http://schemas.openxmlformats.org/officeDocument/2006/relationships/image" Target="media/image67.emf"/><Relationship Id="rId145" Type="http://schemas.openxmlformats.org/officeDocument/2006/relationships/image" Target="media/image111.jpeg"/><Relationship Id="rId166" Type="http://schemas.openxmlformats.org/officeDocument/2006/relationships/image" Target="media/image132.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9.png"/><Relationship Id="rId254" Type="http://schemas.openxmlformats.org/officeDocument/2006/relationships/image" Target="media/image220.png"/><Relationship Id="rId28" Type="http://schemas.openxmlformats.org/officeDocument/2006/relationships/image" Target="media/image10.emf"/><Relationship Id="rId49" Type="http://schemas.openxmlformats.org/officeDocument/2006/relationships/hyperlink" Target="http://74.125.45.102/translate_c?hl=es&amp;sl=en&amp;u=http://www.nationmaster.com/encyclopedia/Digital-radio&amp;prev=/search%3Fq%3DHazy%2BSighted%2BLink%2BState%2BRouting%2BProtocol%26hl%3Des%26pwst%3D1&amp;usg=ALkJrhg42jq2WxxerHm5dK-LIy7vkikKJA" TargetMode="External"/><Relationship Id="rId114" Type="http://schemas.openxmlformats.org/officeDocument/2006/relationships/package" Target="embeddings/Hoja_de_c_lculo_de_Microsoft_Office_Excel1.xlsx"/><Relationship Id="rId275" Type="http://schemas.openxmlformats.org/officeDocument/2006/relationships/image" Target="media/image241.jpeg"/><Relationship Id="rId296" Type="http://schemas.openxmlformats.org/officeDocument/2006/relationships/hyperlink" Target="http://www.belairnetworks.com" TargetMode="External"/><Relationship Id="rId300" Type="http://schemas.openxmlformats.org/officeDocument/2006/relationships/hyperlink" Target="http://www.motorola.com" TargetMode="External"/><Relationship Id="rId60" Type="http://schemas.openxmlformats.org/officeDocument/2006/relationships/image" Target="media/image38.png"/><Relationship Id="rId81" Type="http://schemas.openxmlformats.org/officeDocument/2006/relationships/image" Target="media/image57.emf"/><Relationship Id="rId135" Type="http://schemas.openxmlformats.org/officeDocument/2006/relationships/image" Target="media/image101.png"/><Relationship Id="rId156" Type="http://schemas.openxmlformats.org/officeDocument/2006/relationships/image" Target="media/image122.jpeg"/><Relationship Id="rId177" Type="http://schemas.openxmlformats.org/officeDocument/2006/relationships/image" Target="media/image143.jpeg"/><Relationship Id="rId198" Type="http://schemas.openxmlformats.org/officeDocument/2006/relationships/image" Target="media/image164.jpeg"/><Relationship Id="rId202" Type="http://schemas.openxmlformats.org/officeDocument/2006/relationships/image" Target="media/image168.png"/><Relationship Id="rId223" Type="http://schemas.openxmlformats.org/officeDocument/2006/relationships/image" Target="media/image189.png"/><Relationship Id="rId244" Type="http://schemas.openxmlformats.org/officeDocument/2006/relationships/image" Target="media/image210.png"/><Relationship Id="rId18" Type="http://schemas.openxmlformats.org/officeDocument/2006/relationships/image" Target="media/image5.emf"/><Relationship Id="rId39" Type="http://schemas.openxmlformats.org/officeDocument/2006/relationships/image" Target="media/image19.png"/><Relationship Id="rId265" Type="http://schemas.openxmlformats.org/officeDocument/2006/relationships/image" Target="media/image231.jpeg"/><Relationship Id="rId286" Type="http://schemas.openxmlformats.org/officeDocument/2006/relationships/image" Target="media/image252.emf"/><Relationship Id="rId50" Type="http://schemas.openxmlformats.org/officeDocument/2006/relationships/image" Target="media/image29.jpeg"/><Relationship Id="rId104" Type="http://schemas.openxmlformats.org/officeDocument/2006/relationships/image" Target="media/image77.png"/><Relationship Id="rId125" Type="http://schemas.openxmlformats.org/officeDocument/2006/relationships/image" Target="media/image93.emf"/><Relationship Id="rId146" Type="http://schemas.openxmlformats.org/officeDocument/2006/relationships/image" Target="media/image112.png"/><Relationship Id="rId167" Type="http://schemas.openxmlformats.org/officeDocument/2006/relationships/image" Target="media/image133.png"/><Relationship Id="rId188" Type="http://schemas.openxmlformats.org/officeDocument/2006/relationships/image" Target="media/image154.png"/><Relationship Id="rId71" Type="http://schemas.openxmlformats.org/officeDocument/2006/relationships/image" Target="media/image47.jpeg"/><Relationship Id="rId92" Type="http://schemas.openxmlformats.org/officeDocument/2006/relationships/image" Target="media/image68.emf"/><Relationship Id="rId213" Type="http://schemas.openxmlformats.org/officeDocument/2006/relationships/image" Target="media/image179.png"/><Relationship Id="rId234"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221.png"/><Relationship Id="rId276" Type="http://schemas.openxmlformats.org/officeDocument/2006/relationships/image" Target="media/image242.jpeg"/><Relationship Id="rId297" Type="http://schemas.openxmlformats.org/officeDocument/2006/relationships/hyperlink" Target="http://www.skypilot.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7A4420-8C33-48F2-8F8E-B976193DB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50082</Words>
  <Characters>275454</Characters>
  <Application>Microsoft Office Word</Application>
  <DocSecurity>0</DocSecurity>
  <Lines>2295</Lines>
  <Paragraphs>649</Paragraphs>
  <ScaleCrop>false</ScaleCrop>
  <HeadingPairs>
    <vt:vector size="2" baseType="variant">
      <vt:variant>
        <vt:lpstr>Título</vt:lpstr>
      </vt:variant>
      <vt:variant>
        <vt:i4>1</vt:i4>
      </vt:variant>
    </vt:vector>
  </HeadingPairs>
  <TitlesOfParts>
    <vt:vector size="1" baseType="lpstr">
      <vt:lpstr>PROYECTO 3:</vt:lpstr>
    </vt:vector>
  </TitlesOfParts>
  <Company>Hewlett-Packard</Company>
  <LinksUpToDate>false</LinksUpToDate>
  <CharactersWithSpaces>324887</CharactersWithSpaces>
  <SharedDoc>false</SharedDoc>
  <HLinks>
    <vt:vector size="2700" baseType="variant">
      <vt:variant>
        <vt:i4>1245287</vt:i4>
      </vt:variant>
      <vt:variant>
        <vt:i4>4128</vt:i4>
      </vt:variant>
      <vt:variant>
        <vt:i4>0</vt:i4>
      </vt:variant>
      <vt:variant>
        <vt:i4>5</vt:i4>
      </vt:variant>
      <vt:variant>
        <vt:lpwstr>http://www.cisco.com/web/PT/assets/docs/wireless_mesh.pdf</vt:lpwstr>
      </vt:variant>
      <vt:variant>
        <vt:lpwstr/>
      </vt:variant>
      <vt:variant>
        <vt:i4>655366</vt:i4>
      </vt:variant>
      <vt:variant>
        <vt:i4>4125</vt:i4>
      </vt:variant>
      <vt:variant>
        <vt:i4>0</vt:i4>
      </vt:variant>
      <vt:variant>
        <vt:i4>5</vt:i4>
      </vt:variant>
      <vt:variant>
        <vt:lpwstr>http://www.nortel.com/solutions/wrlsmesh/collateral/nn106481.pdf</vt:lpwstr>
      </vt:variant>
      <vt:variant>
        <vt:lpwstr/>
      </vt:variant>
      <vt:variant>
        <vt:i4>4325456</vt:i4>
      </vt:variant>
      <vt:variant>
        <vt:i4>4122</vt:i4>
      </vt:variant>
      <vt:variant>
        <vt:i4>0</vt:i4>
      </vt:variant>
      <vt:variant>
        <vt:i4>5</vt:i4>
      </vt:variant>
      <vt:variant>
        <vt:lpwstr>http://www.motorola.com/</vt:lpwstr>
      </vt:variant>
      <vt:variant>
        <vt:lpwstr/>
      </vt:variant>
      <vt:variant>
        <vt:i4>5898267</vt:i4>
      </vt:variant>
      <vt:variant>
        <vt:i4>4119</vt:i4>
      </vt:variant>
      <vt:variant>
        <vt:i4>0</vt:i4>
      </vt:variant>
      <vt:variant>
        <vt:i4>5</vt:i4>
      </vt:variant>
      <vt:variant>
        <vt:lpwstr>http://www.cisco.com/</vt:lpwstr>
      </vt:variant>
      <vt:variant>
        <vt:lpwstr/>
      </vt:variant>
      <vt:variant>
        <vt:i4>4259934</vt:i4>
      </vt:variant>
      <vt:variant>
        <vt:i4>4116</vt:i4>
      </vt:variant>
      <vt:variant>
        <vt:i4>0</vt:i4>
      </vt:variant>
      <vt:variant>
        <vt:i4>5</vt:i4>
      </vt:variant>
      <vt:variant>
        <vt:lpwstr>http://www.firetide.com/</vt:lpwstr>
      </vt:variant>
      <vt:variant>
        <vt:lpwstr/>
      </vt:variant>
      <vt:variant>
        <vt:i4>4784221</vt:i4>
      </vt:variant>
      <vt:variant>
        <vt:i4>4113</vt:i4>
      </vt:variant>
      <vt:variant>
        <vt:i4>0</vt:i4>
      </vt:variant>
      <vt:variant>
        <vt:i4>5</vt:i4>
      </vt:variant>
      <vt:variant>
        <vt:lpwstr>http://www.skypilot.com/</vt:lpwstr>
      </vt:variant>
      <vt:variant>
        <vt:lpwstr/>
      </vt:variant>
      <vt:variant>
        <vt:i4>3932219</vt:i4>
      </vt:variant>
      <vt:variant>
        <vt:i4>4110</vt:i4>
      </vt:variant>
      <vt:variant>
        <vt:i4>0</vt:i4>
      </vt:variant>
      <vt:variant>
        <vt:i4>5</vt:i4>
      </vt:variant>
      <vt:variant>
        <vt:lpwstr>http://www.belairnetworks.com/</vt:lpwstr>
      </vt:variant>
      <vt:variant>
        <vt:lpwstr/>
      </vt:variant>
      <vt:variant>
        <vt:i4>3211311</vt:i4>
      </vt:variant>
      <vt:variant>
        <vt:i4>4107</vt:i4>
      </vt:variant>
      <vt:variant>
        <vt:i4>0</vt:i4>
      </vt:variant>
      <vt:variant>
        <vt:i4>5</vt:i4>
      </vt:variant>
      <vt:variant>
        <vt:lpwstr>http://www.tropos.com/</vt:lpwstr>
      </vt:variant>
      <vt:variant>
        <vt:lpwstr/>
      </vt:variant>
      <vt:variant>
        <vt:i4>5505043</vt:i4>
      </vt:variant>
      <vt:variant>
        <vt:i4>4104</vt:i4>
      </vt:variant>
      <vt:variant>
        <vt:i4>0</vt:i4>
      </vt:variant>
      <vt:variant>
        <vt:i4>5</vt:i4>
      </vt:variant>
      <vt:variant>
        <vt:lpwstr>http://www.wipo.int/pctdb/en/wo.jsp?IA=US2005042557&amp;DISPLAY=DESC</vt:lpwstr>
      </vt:variant>
      <vt:variant>
        <vt:lpwstr/>
      </vt:variant>
      <vt:variant>
        <vt:i4>4194382</vt:i4>
      </vt:variant>
      <vt:variant>
        <vt:i4>4101</vt:i4>
      </vt:variant>
      <vt:variant>
        <vt:i4>0</vt:i4>
      </vt:variant>
      <vt:variant>
        <vt:i4>5</vt:i4>
      </vt:variant>
      <vt:variant>
        <vt:lpwstr>http://www.cs.ucla.edu/NRL/wireless/uploads/ntwkmgz02-hxy.pdf</vt:lpwstr>
      </vt:variant>
      <vt:variant>
        <vt:lpwstr/>
      </vt:variant>
      <vt:variant>
        <vt:i4>1245248</vt:i4>
      </vt:variant>
      <vt:variant>
        <vt:i4>4098</vt:i4>
      </vt:variant>
      <vt:variant>
        <vt:i4>0</vt:i4>
      </vt:variant>
      <vt:variant>
        <vt:i4>5</vt:i4>
      </vt:variant>
      <vt:variant>
        <vt:lpwstr>http://www.tutorialesenlared.com/manual9722.html</vt:lpwstr>
      </vt:variant>
      <vt:variant>
        <vt:lpwstr/>
      </vt:variant>
      <vt:variant>
        <vt:i4>983132</vt:i4>
      </vt:variant>
      <vt:variant>
        <vt:i4>4095</vt:i4>
      </vt:variant>
      <vt:variant>
        <vt:i4>0</vt:i4>
      </vt:variant>
      <vt:variant>
        <vt:i4>5</vt:i4>
      </vt:variant>
      <vt:variant>
        <vt:lpwstr>http://www.cttc.cat/resources/doc/080704-akyildiz-xlayer-wmn-080702-20333.pdf</vt:lpwstr>
      </vt:variant>
      <vt:variant>
        <vt:lpwstr/>
      </vt:variant>
      <vt:variant>
        <vt:i4>1245248</vt:i4>
      </vt:variant>
      <vt:variant>
        <vt:i4>4092</vt:i4>
      </vt:variant>
      <vt:variant>
        <vt:i4>0</vt:i4>
      </vt:variant>
      <vt:variant>
        <vt:i4>5</vt:i4>
      </vt:variant>
      <vt:variant>
        <vt:lpwstr>http://www.tutorialesenlared.com/manual9722.html</vt:lpwstr>
      </vt:variant>
      <vt:variant>
        <vt:lpwstr/>
      </vt:variant>
      <vt:variant>
        <vt:i4>1835055</vt:i4>
      </vt:variant>
      <vt:variant>
        <vt:i4>4089</vt:i4>
      </vt:variant>
      <vt:variant>
        <vt:i4>0</vt:i4>
      </vt:variant>
      <vt:variant>
        <vt:i4>5</vt:i4>
      </vt:variant>
      <vt:variant>
        <vt:lpwstr>http://www.conacyt.mx/Centros/Anuarios/.../ANUARIO-2007_CICESE.pdf</vt:lpwstr>
      </vt:variant>
      <vt:variant>
        <vt:lpwstr/>
      </vt:variant>
      <vt:variant>
        <vt:i4>4456526</vt:i4>
      </vt:variant>
      <vt:variant>
        <vt:i4>4086</vt:i4>
      </vt:variant>
      <vt:variant>
        <vt:i4>0</vt:i4>
      </vt:variant>
      <vt:variant>
        <vt:i4>5</vt:i4>
      </vt:variant>
      <vt:variant>
        <vt:lpwstr>http://www.canal-ayuda.org/a-informatica/inalambrica.htm</vt:lpwstr>
      </vt:variant>
      <vt:variant>
        <vt:lpwstr/>
      </vt:variant>
      <vt:variant>
        <vt:i4>7733288</vt:i4>
      </vt:variant>
      <vt:variant>
        <vt:i4>3270</vt:i4>
      </vt:variant>
      <vt:variant>
        <vt:i4>0</vt:i4>
      </vt:variant>
      <vt:variant>
        <vt:i4>5</vt:i4>
      </vt:variant>
      <vt:variant>
        <vt:lpwstr>http://es.wikipedia.org/wiki/IP</vt:lpwstr>
      </vt:variant>
      <vt:variant>
        <vt:lpwstr/>
      </vt:variant>
      <vt:variant>
        <vt:i4>589905</vt:i4>
      </vt:variant>
      <vt:variant>
        <vt:i4>3267</vt:i4>
      </vt:variant>
      <vt:variant>
        <vt:i4>0</vt:i4>
      </vt:variant>
      <vt:variant>
        <vt:i4>5</vt:i4>
      </vt:variant>
      <vt:variant>
        <vt:lpwstr>http://es.wikipedia.org/wiki/Byte</vt:lpwstr>
      </vt:variant>
      <vt:variant>
        <vt:lpwstr/>
      </vt:variant>
      <vt:variant>
        <vt:i4>7864361</vt:i4>
      </vt:variant>
      <vt:variant>
        <vt:i4>3195</vt:i4>
      </vt:variant>
      <vt:variant>
        <vt:i4>0</vt:i4>
      </vt:variant>
      <vt:variant>
        <vt:i4>5</vt:i4>
      </vt:variant>
      <vt:variant>
        <vt:lpwstr>http://www.nortel.com/products/02/bstk/images/ers_5530_24TFD.jpg</vt:lpwstr>
      </vt:variant>
      <vt:variant>
        <vt:lpwstr/>
      </vt:variant>
      <vt:variant>
        <vt:i4>3932201</vt:i4>
      </vt:variant>
      <vt:variant>
        <vt:i4>3138</vt:i4>
      </vt:variant>
      <vt:variant>
        <vt:i4>0</vt:i4>
      </vt:variant>
      <vt:variant>
        <vt:i4>5</vt:i4>
      </vt:variant>
      <vt:variant>
        <vt:lpwstr>http://www.nortel.com/</vt:lpwstr>
      </vt:variant>
      <vt:variant>
        <vt:lpwstr/>
      </vt:variant>
      <vt:variant>
        <vt:i4>1507366</vt:i4>
      </vt:variant>
      <vt:variant>
        <vt:i4>3129</vt:i4>
      </vt:variant>
      <vt:variant>
        <vt:i4>0</vt:i4>
      </vt:variant>
      <vt:variant>
        <vt:i4>5</vt:i4>
      </vt:variant>
      <vt:variant>
        <vt:lpwstr>http://www.motorolaradiosolutions.com/pdf/motowi4/resources/sp_es/49GHZ_ESP_baja.pdf</vt:lpwstr>
      </vt:variant>
      <vt:variant>
        <vt:lpwstr/>
      </vt:variant>
      <vt:variant>
        <vt:i4>1507366</vt:i4>
      </vt:variant>
      <vt:variant>
        <vt:i4>3120</vt:i4>
      </vt:variant>
      <vt:variant>
        <vt:i4>0</vt:i4>
      </vt:variant>
      <vt:variant>
        <vt:i4>5</vt:i4>
      </vt:variant>
      <vt:variant>
        <vt:lpwstr>http://www.motorolaradiosolutions.com/pdf/motowi4/resources/sp_es/49GHZ_ESP_baja.pdf</vt:lpwstr>
      </vt:variant>
      <vt:variant>
        <vt:lpwstr/>
      </vt:variant>
      <vt:variant>
        <vt:i4>1507366</vt:i4>
      </vt:variant>
      <vt:variant>
        <vt:i4>3111</vt:i4>
      </vt:variant>
      <vt:variant>
        <vt:i4>0</vt:i4>
      </vt:variant>
      <vt:variant>
        <vt:i4>5</vt:i4>
      </vt:variant>
      <vt:variant>
        <vt:lpwstr>http://www.motorolaradiosolutions.com/pdf/motowi4/resources/sp_es/49GHZ_ESP_baja.pdf</vt:lpwstr>
      </vt:variant>
      <vt:variant>
        <vt:lpwstr/>
      </vt:variant>
      <vt:variant>
        <vt:i4>1507366</vt:i4>
      </vt:variant>
      <vt:variant>
        <vt:i4>3102</vt:i4>
      </vt:variant>
      <vt:variant>
        <vt:i4>0</vt:i4>
      </vt:variant>
      <vt:variant>
        <vt:i4>5</vt:i4>
      </vt:variant>
      <vt:variant>
        <vt:lpwstr>http://www.motorolaradiosolutions.com/pdf/motowi4/resources/sp_es/49GHZ_ESP_baja.pdf</vt:lpwstr>
      </vt:variant>
      <vt:variant>
        <vt:lpwstr/>
      </vt:variant>
      <vt:variant>
        <vt:i4>3211311</vt:i4>
      </vt:variant>
      <vt:variant>
        <vt:i4>2847</vt:i4>
      </vt:variant>
      <vt:variant>
        <vt:i4>0</vt:i4>
      </vt:variant>
      <vt:variant>
        <vt:i4>5</vt:i4>
      </vt:variant>
      <vt:variant>
        <vt:lpwstr>http://www.tropos.com/</vt:lpwstr>
      </vt:variant>
      <vt:variant>
        <vt:lpwstr/>
      </vt:variant>
      <vt:variant>
        <vt:i4>74</vt:i4>
      </vt:variant>
      <vt:variant>
        <vt:i4>2832</vt:i4>
      </vt:variant>
      <vt:variant>
        <vt:i4>0</vt:i4>
      </vt:variant>
      <vt:variant>
        <vt:i4>5</vt:i4>
      </vt:variant>
      <vt:variant>
        <vt:lpwstr>http://stable.toolserver.org/geohack/geohack.php?pagename=Campus_Gustavo_Galindo_Velasco&amp;language=es&amp;params=2_09_38_S_79_57_01_W_</vt:lpwstr>
      </vt:variant>
      <vt:variant>
        <vt:lpwstr/>
      </vt:variant>
      <vt:variant>
        <vt:i4>6029338</vt:i4>
      </vt:variant>
      <vt:variant>
        <vt:i4>2751</vt:i4>
      </vt:variant>
      <vt:variant>
        <vt:i4>0</vt:i4>
      </vt:variant>
      <vt:variant>
        <vt:i4>5</vt:i4>
      </vt:variant>
      <vt:variant>
        <vt:lpwstr>http://es.wikipedia.org/wiki/Algoritmo_de_Dijkstra</vt:lpwstr>
      </vt:variant>
      <vt:variant>
        <vt:lpwstr/>
      </vt:variant>
      <vt:variant>
        <vt:i4>6553604</vt:i4>
      </vt:variant>
      <vt:variant>
        <vt:i4>2745</vt:i4>
      </vt:variant>
      <vt:variant>
        <vt:i4>0</vt:i4>
      </vt:variant>
      <vt:variant>
        <vt:i4>5</vt:i4>
      </vt:variant>
      <vt:variant>
        <vt:lpwstr>http://74.125.45.102/translate_c?hl=es&amp;sl=en&amp;u=http://www.nationmaster.com/encyclopedia/Digital-radio&amp;prev=/search%3Fq%3DHazy%2BSighted%2BLink%2BState%2BRouting%2BProtocol%26hl%3Des%26pwst%3D1&amp;usg=ALkJrhg42jq2WxxerHm5dK-LIy7vkikKJA</vt:lpwstr>
      </vt:variant>
      <vt:variant>
        <vt:lpwstr/>
      </vt:variant>
      <vt:variant>
        <vt:i4>4325398</vt:i4>
      </vt:variant>
      <vt:variant>
        <vt:i4>2625</vt:i4>
      </vt:variant>
      <vt:variant>
        <vt:i4>0</vt:i4>
      </vt:variant>
      <vt:variant>
        <vt:i4>5</vt:i4>
      </vt:variant>
      <vt:variant>
        <vt:lpwstr>http://es.wikipedia.org/wiki/Carrier_sense_multiple_access_with_collision_avoidance</vt:lpwstr>
      </vt:variant>
      <vt:variant>
        <vt:lpwstr/>
      </vt:variant>
      <vt:variant>
        <vt:i4>1507345</vt:i4>
      </vt:variant>
      <vt:variant>
        <vt:i4>2622</vt:i4>
      </vt:variant>
      <vt:variant>
        <vt:i4>0</vt:i4>
      </vt:variant>
      <vt:variant>
        <vt:i4>5</vt:i4>
      </vt:variant>
      <vt:variant>
        <vt:lpwstr>http://es.wikipedia.org/wiki/1999</vt:lpwstr>
      </vt:variant>
      <vt:variant>
        <vt:lpwstr/>
      </vt:variant>
      <vt:variant>
        <vt:i4>4325398</vt:i4>
      </vt:variant>
      <vt:variant>
        <vt:i4>2619</vt:i4>
      </vt:variant>
      <vt:variant>
        <vt:i4>0</vt:i4>
      </vt:variant>
      <vt:variant>
        <vt:i4>5</vt:i4>
      </vt:variant>
      <vt:variant>
        <vt:lpwstr>http://es.wikipedia.org/wiki/Carrier_sense_multiple_access_with_collision_avoidance</vt:lpwstr>
      </vt:variant>
      <vt:variant>
        <vt:lpwstr/>
      </vt:variant>
      <vt:variant>
        <vt:i4>1507345</vt:i4>
      </vt:variant>
      <vt:variant>
        <vt:i4>2616</vt:i4>
      </vt:variant>
      <vt:variant>
        <vt:i4>0</vt:i4>
      </vt:variant>
      <vt:variant>
        <vt:i4>5</vt:i4>
      </vt:variant>
      <vt:variant>
        <vt:lpwstr>http://es.wikipedia.org/wiki/1997</vt:lpwstr>
      </vt:variant>
      <vt:variant>
        <vt:lpwstr/>
      </vt:variant>
      <vt:variant>
        <vt:i4>1245261</vt:i4>
      </vt:variant>
      <vt:variant>
        <vt:i4>2613</vt:i4>
      </vt:variant>
      <vt:variant>
        <vt:i4>0</vt:i4>
      </vt:variant>
      <vt:variant>
        <vt:i4>5</vt:i4>
      </vt:variant>
      <vt:variant>
        <vt:lpwstr>http://es.wikipedia.org/wiki/IEEE</vt:lpwstr>
      </vt:variant>
      <vt:variant>
        <vt:lpwstr/>
      </vt:variant>
      <vt:variant>
        <vt:i4>1179711</vt:i4>
      </vt:variant>
      <vt:variant>
        <vt:i4>2573</vt:i4>
      </vt:variant>
      <vt:variant>
        <vt:i4>0</vt:i4>
      </vt:variant>
      <vt:variant>
        <vt:i4>5</vt:i4>
      </vt:variant>
      <vt:variant>
        <vt:lpwstr/>
      </vt:variant>
      <vt:variant>
        <vt:lpwstr>_Toc248305577</vt:lpwstr>
      </vt:variant>
      <vt:variant>
        <vt:i4>1179711</vt:i4>
      </vt:variant>
      <vt:variant>
        <vt:i4>2567</vt:i4>
      </vt:variant>
      <vt:variant>
        <vt:i4>0</vt:i4>
      </vt:variant>
      <vt:variant>
        <vt:i4>5</vt:i4>
      </vt:variant>
      <vt:variant>
        <vt:lpwstr/>
      </vt:variant>
      <vt:variant>
        <vt:lpwstr>_Toc248305576</vt:lpwstr>
      </vt:variant>
      <vt:variant>
        <vt:i4>1179711</vt:i4>
      </vt:variant>
      <vt:variant>
        <vt:i4>2561</vt:i4>
      </vt:variant>
      <vt:variant>
        <vt:i4>0</vt:i4>
      </vt:variant>
      <vt:variant>
        <vt:i4>5</vt:i4>
      </vt:variant>
      <vt:variant>
        <vt:lpwstr/>
      </vt:variant>
      <vt:variant>
        <vt:lpwstr>_Toc248305575</vt:lpwstr>
      </vt:variant>
      <vt:variant>
        <vt:i4>1179711</vt:i4>
      </vt:variant>
      <vt:variant>
        <vt:i4>2555</vt:i4>
      </vt:variant>
      <vt:variant>
        <vt:i4>0</vt:i4>
      </vt:variant>
      <vt:variant>
        <vt:i4>5</vt:i4>
      </vt:variant>
      <vt:variant>
        <vt:lpwstr/>
      </vt:variant>
      <vt:variant>
        <vt:lpwstr>_Toc248305574</vt:lpwstr>
      </vt:variant>
      <vt:variant>
        <vt:i4>1179711</vt:i4>
      </vt:variant>
      <vt:variant>
        <vt:i4>2549</vt:i4>
      </vt:variant>
      <vt:variant>
        <vt:i4>0</vt:i4>
      </vt:variant>
      <vt:variant>
        <vt:i4>5</vt:i4>
      </vt:variant>
      <vt:variant>
        <vt:lpwstr/>
      </vt:variant>
      <vt:variant>
        <vt:lpwstr>_Toc248305573</vt:lpwstr>
      </vt:variant>
      <vt:variant>
        <vt:i4>1179711</vt:i4>
      </vt:variant>
      <vt:variant>
        <vt:i4>2543</vt:i4>
      </vt:variant>
      <vt:variant>
        <vt:i4>0</vt:i4>
      </vt:variant>
      <vt:variant>
        <vt:i4>5</vt:i4>
      </vt:variant>
      <vt:variant>
        <vt:lpwstr/>
      </vt:variant>
      <vt:variant>
        <vt:lpwstr>_Toc248305572</vt:lpwstr>
      </vt:variant>
      <vt:variant>
        <vt:i4>1179711</vt:i4>
      </vt:variant>
      <vt:variant>
        <vt:i4>2537</vt:i4>
      </vt:variant>
      <vt:variant>
        <vt:i4>0</vt:i4>
      </vt:variant>
      <vt:variant>
        <vt:i4>5</vt:i4>
      </vt:variant>
      <vt:variant>
        <vt:lpwstr/>
      </vt:variant>
      <vt:variant>
        <vt:lpwstr>_Toc248305571</vt:lpwstr>
      </vt:variant>
      <vt:variant>
        <vt:i4>1179711</vt:i4>
      </vt:variant>
      <vt:variant>
        <vt:i4>2531</vt:i4>
      </vt:variant>
      <vt:variant>
        <vt:i4>0</vt:i4>
      </vt:variant>
      <vt:variant>
        <vt:i4>5</vt:i4>
      </vt:variant>
      <vt:variant>
        <vt:lpwstr/>
      </vt:variant>
      <vt:variant>
        <vt:lpwstr>_Toc248305570</vt:lpwstr>
      </vt:variant>
      <vt:variant>
        <vt:i4>1245247</vt:i4>
      </vt:variant>
      <vt:variant>
        <vt:i4>2525</vt:i4>
      </vt:variant>
      <vt:variant>
        <vt:i4>0</vt:i4>
      </vt:variant>
      <vt:variant>
        <vt:i4>5</vt:i4>
      </vt:variant>
      <vt:variant>
        <vt:lpwstr/>
      </vt:variant>
      <vt:variant>
        <vt:lpwstr>_Toc248305569</vt:lpwstr>
      </vt:variant>
      <vt:variant>
        <vt:i4>1245247</vt:i4>
      </vt:variant>
      <vt:variant>
        <vt:i4>2519</vt:i4>
      </vt:variant>
      <vt:variant>
        <vt:i4>0</vt:i4>
      </vt:variant>
      <vt:variant>
        <vt:i4>5</vt:i4>
      </vt:variant>
      <vt:variant>
        <vt:lpwstr/>
      </vt:variant>
      <vt:variant>
        <vt:lpwstr>_Toc248305568</vt:lpwstr>
      </vt:variant>
      <vt:variant>
        <vt:i4>1245247</vt:i4>
      </vt:variant>
      <vt:variant>
        <vt:i4>2513</vt:i4>
      </vt:variant>
      <vt:variant>
        <vt:i4>0</vt:i4>
      </vt:variant>
      <vt:variant>
        <vt:i4>5</vt:i4>
      </vt:variant>
      <vt:variant>
        <vt:lpwstr/>
      </vt:variant>
      <vt:variant>
        <vt:lpwstr>_Toc248305567</vt:lpwstr>
      </vt:variant>
      <vt:variant>
        <vt:i4>1245247</vt:i4>
      </vt:variant>
      <vt:variant>
        <vt:i4>2507</vt:i4>
      </vt:variant>
      <vt:variant>
        <vt:i4>0</vt:i4>
      </vt:variant>
      <vt:variant>
        <vt:i4>5</vt:i4>
      </vt:variant>
      <vt:variant>
        <vt:lpwstr/>
      </vt:variant>
      <vt:variant>
        <vt:lpwstr>_Toc248305566</vt:lpwstr>
      </vt:variant>
      <vt:variant>
        <vt:i4>1245247</vt:i4>
      </vt:variant>
      <vt:variant>
        <vt:i4>2501</vt:i4>
      </vt:variant>
      <vt:variant>
        <vt:i4>0</vt:i4>
      </vt:variant>
      <vt:variant>
        <vt:i4>5</vt:i4>
      </vt:variant>
      <vt:variant>
        <vt:lpwstr/>
      </vt:variant>
      <vt:variant>
        <vt:lpwstr>_Toc248305565</vt:lpwstr>
      </vt:variant>
      <vt:variant>
        <vt:i4>1245247</vt:i4>
      </vt:variant>
      <vt:variant>
        <vt:i4>2495</vt:i4>
      </vt:variant>
      <vt:variant>
        <vt:i4>0</vt:i4>
      </vt:variant>
      <vt:variant>
        <vt:i4>5</vt:i4>
      </vt:variant>
      <vt:variant>
        <vt:lpwstr/>
      </vt:variant>
      <vt:variant>
        <vt:lpwstr>_Toc248305564</vt:lpwstr>
      </vt:variant>
      <vt:variant>
        <vt:i4>1245247</vt:i4>
      </vt:variant>
      <vt:variant>
        <vt:i4>2489</vt:i4>
      </vt:variant>
      <vt:variant>
        <vt:i4>0</vt:i4>
      </vt:variant>
      <vt:variant>
        <vt:i4>5</vt:i4>
      </vt:variant>
      <vt:variant>
        <vt:lpwstr/>
      </vt:variant>
      <vt:variant>
        <vt:lpwstr>_Toc248305563</vt:lpwstr>
      </vt:variant>
      <vt:variant>
        <vt:i4>1245247</vt:i4>
      </vt:variant>
      <vt:variant>
        <vt:i4>2483</vt:i4>
      </vt:variant>
      <vt:variant>
        <vt:i4>0</vt:i4>
      </vt:variant>
      <vt:variant>
        <vt:i4>5</vt:i4>
      </vt:variant>
      <vt:variant>
        <vt:lpwstr/>
      </vt:variant>
      <vt:variant>
        <vt:lpwstr>_Toc248305562</vt:lpwstr>
      </vt:variant>
      <vt:variant>
        <vt:i4>1245247</vt:i4>
      </vt:variant>
      <vt:variant>
        <vt:i4>2477</vt:i4>
      </vt:variant>
      <vt:variant>
        <vt:i4>0</vt:i4>
      </vt:variant>
      <vt:variant>
        <vt:i4>5</vt:i4>
      </vt:variant>
      <vt:variant>
        <vt:lpwstr/>
      </vt:variant>
      <vt:variant>
        <vt:lpwstr>_Toc248305561</vt:lpwstr>
      </vt:variant>
      <vt:variant>
        <vt:i4>1245247</vt:i4>
      </vt:variant>
      <vt:variant>
        <vt:i4>2471</vt:i4>
      </vt:variant>
      <vt:variant>
        <vt:i4>0</vt:i4>
      </vt:variant>
      <vt:variant>
        <vt:i4>5</vt:i4>
      </vt:variant>
      <vt:variant>
        <vt:lpwstr/>
      </vt:variant>
      <vt:variant>
        <vt:lpwstr>_Toc248305560</vt:lpwstr>
      </vt:variant>
      <vt:variant>
        <vt:i4>1048639</vt:i4>
      </vt:variant>
      <vt:variant>
        <vt:i4>2465</vt:i4>
      </vt:variant>
      <vt:variant>
        <vt:i4>0</vt:i4>
      </vt:variant>
      <vt:variant>
        <vt:i4>5</vt:i4>
      </vt:variant>
      <vt:variant>
        <vt:lpwstr/>
      </vt:variant>
      <vt:variant>
        <vt:lpwstr>_Toc248305559</vt:lpwstr>
      </vt:variant>
      <vt:variant>
        <vt:i4>1048639</vt:i4>
      </vt:variant>
      <vt:variant>
        <vt:i4>2459</vt:i4>
      </vt:variant>
      <vt:variant>
        <vt:i4>0</vt:i4>
      </vt:variant>
      <vt:variant>
        <vt:i4>5</vt:i4>
      </vt:variant>
      <vt:variant>
        <vt:lpwstr/>
      </vt:variant>
      <vt:variant>
        <vt:lpwstr>_Toc248305558</vt:lpwstr>
      </vt:variant>
      <vt:variant>
        <vt:i4>1048639</vt:i4>
      </vt:variant>
      <vt:variant>
        <vt:i4>2453</vt:i4>
      </vt:variant>
      <vt:variant>
        <vt:i4>0</vt:i4>
      </vt:variant>
      <vt:variant>
        <vt:i4>5</vt:i4>
      </vt:variant>
      <vt:variant>
        <vt:lpwstr/>
      </vt:variant>
      <vt:variant>
        <vt:lpwstr>_Toc248305557</vt:lpwstr>
      </vt:variant>
      <vt:variant>
        <vt:i4>1048639</vt:i4>
      </vt:variant>
      <vt:variant>
        <vt:i4>2447</vt:i4>
      </vt:variant>
      <vt:variant>
        <vt:i4>0</vt:i4>
      </vt:variant>
      <vt:variant>
        <vt:i4>5</vt:i4>
      </vt:variant>
      <vt:variant>
        <vt:lpwstr/>
      </vt:variant>
      <vt:variant>
        <vt:lpwstr>_Toc248305556</vt:lpwstr>
      </vt:variant>
      <vt:variant>
        <vt:i4>1048639</vt:i4>
      </vt:variant>
      <vt:variant>
        <vt:i4>2441</vt:i4>
      </vt:variant>
      <vt:variant>
        <vt:i4>0</vt:i4>
      </vt:variant>
      <vt:variant>
        <vt:i4>5</vt:i4>
      </vt:variant>
      <vt:variant>
        <vt:lpwstr/>
      </vt:variant>
      <vt:variant>
        <vt:lpwstr>_Toc248305555</vt:lpwstr>
      </vt:variant>
      <vt:variant>
        <vt:i4>1048639</vt:i4>
      </vt:variant>
      <vt:variant>
        <vt:i4>2435</vt:i4>
      </vt:variant>
      <vt:variant>
        <vt:i4>0</vt:i4>
      </vt:variant>
      <vt:variant>
        <vt:i4>5</vt:i4>
      </vt:variant>
      <vt:variant>
        <vt:lpwstr/>
      </vt:variant>
      <vt:variant>
        <vt:lpwstr>_Toc248305554</vt:lpwstr>
      </vt:variant>
      <vt:variant>
        <vt:i4>1048639</vt:i4>
      </vt:variant>
      <vt:variant>
        <vt:i4>2429</vt:i4>
      </vt:variant>
      <vt:variant>
        <vt:i4>0</vt:i4>
      </vt:variant>
      <vt:variant>
        <vt:i4>5</vt:i4>
      </vt:variant>
      <vt:variant>
        <vt:lpwstr/>
      </vt:variant>
      <vt:variant>
        <vt:lpwstr>_Toc248305553</vt:lpwstr>
      </vt:variant>
      <vt:variant>
        <vt:i4>1048639</vt:i4>
      </vt:variant>
      <vt:variant>
        <vt:i4>2423</vt:i4>
      </vt:variant>
      <vt:variant>
        <vt:i4>0</vt:i4>
      </vt:variant>
      <vt:variant>
        <vt:i4>5</vt:i4>
      </vt:variant>
      <vt:variant>
        <vt:lpwstr/>
      </vt:variant>
      <vt:variant>
        <vt:lpwstr>_Toc248305552</vt:lpwstr>
      </vt:variant>
      <vt:variant>
        <vt:i4>1048639</vt:i4>
      </vt:variant>
      <vt:variant>
        <vt:i4>2417</vt:i4>
      </vt:variant>
      <vt:variant>
        <vt:i4>0</vt:i4>
      </vt:variant>
      <vt:variant>
        <vt:i4>5</vt:i4>
      </vt:variant>
      <vt:variant>
        <vt:lpwstr/>
      </vt:variant>
      <vt:variant>
        <vt:lpwstr>_Toc248305551</vt:lpwstr>
      </vt:variant>
      <vt:variant>
        <vt:i4>1048639</vt:i4>
      </vt:variant>
      <vt:variant>
        <vt:i4>2411</vt:i4>
      </vt:variant>
      <vt:variant>
        <vt:i4>0</vt:i4>
      </vt:variant>
      <vt:variant>
        <vt:i4>5</vt:i4>
      </vt:variant>
      <vt:variant>
        <vt:lpwstr/>
      </vt:variant>
      <vt:variant>
        <vt:lpwstr>_Toc248305550</vt:lpwstr>
      </vt:variant>
      <vt:variant>
        <vt:i4>1114175</vt:i4>
      </vt:variant>
      <vt:variant>
        <vt:i4>2405</vt:i4>
      </vt:variant>
      <vt:variant>
        <vt:i4>0</vt:i4>
      </vt:variant>
      <vt:variant>
        <vt:i4>5</vt:i4>
      </vt:variant>
      <vt:variant>
        <vt:lpwstr/>
      </vt:variant>
      <vt:variant>
        <vt:lpwstr>_Toc248305549</vt:lpwstr>
      </vt:variant>
      <vt:variant>
        <vt:i4>1114175</vt:i4>
      </vt:variant>
      <vt:variant>
        <vt:i4>2399</vt:i4>
      </vt:variant>
      <vt:variant>
        <vt:i4>0</vt:i4>
      </vt:variant>
      <vt:variant>
        <vt:i4>5</vt:i4>
      </vt:variant>
      <vt:variant>
        <vt:lpwstr/>
      </vt:variant>
      <vt:variant>
        <vt:lpwstr>_Toc248305548</vt:lpwstr>
      </vt:variant>
      <vt:variant>
        <vt:i4>1114175</vt:i4>
      </vt:variant>
      <vt:variant>
        <vt:i4>2393</vt:i4>
      </vt:variant>
      <vt:variant>
        <vt:i4>0</vt:i4>
      </vt:variant>
      <vt:variant>
        <vt:i4>5</vt:i4>
      </vt:variant>
      <vt:variant>
        <vt:lpwstr/>
      </vt:variant>
      <vt:variant>
        <vt:lpwstr>_Toc248305547</vt:lpwstr>
      </vt:variant>
      <vt:variant>
        <vt:i4>1114175</vt:i4>
      </vt:variant>
      <vt:variant>
        <vt:i4>2387</vt:i4>
      </vt:variant>
      <vt:variant>
        <vt:i4>0</vt:i4>
      </vt:variant>
      <vt:variant>
        <vt:i4>5</vt:i4>
      </vt:variant>
      <vt:variant>
        <vt:lpwstr/>
      </vt:variant>
      <vt:variant>
        <vt:lpwstr>_Toc248305546</vt:lpwstr>
      </vt:variant>
      <vt:variant>
        <vt:i4>1114175</vt:i4>
      </vt:variant>
      <vt:variant>
        <vt:i4>2381</vt:i4>
      </vt:variant>
      <vt:variant>
        <vt:i4>0</vt:i4>
      </vt:variant>
      <vt:variant>
        <vt:i4>5</vt:i4>
      </vt:variant>
      <vt:variant>
        <vt:lpwstr/>
      </vt:variant>
      <vt:variant>
        <vt:lpwstr>_Toc248305545</vt:lpwstr>
      </vt:variant>
      <vt:variant>
        <vt:i4>1114175</vt:i4>
      </vt:variant>
      <vt:variant>
        <vt:i4>2372</vt:i4>
      </vt:variant>
      <vt:variant>
        <vt:i4>0</vt:i4>
      </vt:variant>
      <vt:variant>
        <vt:i4>5</vt:i4>
      </vt:variant>
      <vt:variant>
        <vt:lpwstr/>
      </vt:variant>
      <vt:variant>
        <vt:lpwstr>_Toc248305544</vt:lpwstr>
      </vt:variant>
      <vt:variant>
        <vt:i4>1114175</vt:i4>
      </vt:variant>
      <vt:variant>
        <vt:i4>2366</vt:i4>
      </vt:variant>
      <vt:variant>
        <vt:i4>0</vt:i4>
      </vt:variant>
      <vt:variant>
        <vt:i4>5</vt:i4>
      </vt:variant>
      <vt:variant>
        <vt:lpwstr/>
      </vt:variant>
      <vt:variant>
        <vt:lpwstr>_Toc248305543</vt:lpwstr>
      </vt:variant>
      <vt:variant>
        <vt:i4>1114175</vt:i4>
      </vt:variant>
      <vt:variant>
        <vt:i4>2360</vt:i4>
      </vt:variant>
      <vt:variant>
        <vt:i4>0</vt:i4>
      </vt:variant>
      <vt:variant>
        <vt:i4>5</vt:i4>
      </vt:variant>
      <vt:variant>
        <vt:lpwstr/>
      </vt:variant>
      <vt:variant>
        <vt:lpwstr>_Toc248305542</vt:lpwstr>
      </vt:variant>
      <vt:variant>
        <vt:i4>1114175</vt:i4>
      </vt:variant>
      <vt:variant>
        <vt:i4>2354</vt:i4>
      </vt:variant>
      <vt:variant>
        <vt:i4>0</vt:i4>
      </vt:variant>
      <vt:variant>
        <vt:i4>5</vt:i4>
      </vt:variant>
      <vt:variant>
        <vt:lpwstr/>
      </vt:variant>
      <vt:variant>
        <vt:lpwstr>_Toc248305541</vt:lpwstr>
      </vt:variant>
      <vt:variant>
        <vt:i4>1114175</vt:i4>
      </vt:variant>
      <vt:variant>
        <vt:i4>2348</vt:i4>
      </vt:variant>
      <vt:variant>
        <vt:i4>0</vt:i4>
      </vt:variant>
      <vt:variant>
        <vt:i4>5</vt:i4>
      </vt:variant>
      <vt:variant>
        <vt:lpwstr/>
      </vt:variant>
      <vt:variant>
        <vt:lpwstr>_Toc248305540</vt:lpwstr>
      </vt:variant>
      <vt:variant>
        <vt:i4>1441855</vt:i4>
      </vt:variant>
      <vt:variant>
        <vt:i4>2342</vt:i4>
      </vt:variant>
      <vt:variant>
        <vt:i4>0</vt:i4>
      </vt:variant>
      <vt:variant>
        <vt:i4>5</vt:i4>
      </vt:variant>
      <vt:variant>
        <vt:lpwstr/>
      </vt:variant>
      <vt:variant>
        <vt:lpwstr>_Toc248305539</vt:lpwstr>
      </vt:variant>
      <vt:variant>
        <vt:i4>1441855</vt:i4>
      </vt:variant>
      <vt:variant>
        <vt:i4>2336</vt:i4>
      </vt:variant>
      <vt:variant>
        <vt:i4>0</vt:i4>
      </vt:variant>
      <vt:variant>
        <vt:i4>5</vt:i4>
      </vt:variant>
      <vt:variant>
        <vt:lpwstr/>
      </vt:variant>
      <vt:variant>
        <vt:lpwstr>_Toc248305538</vt:lpwstr>
      </vt:variant>
      <vt:variant>
        <vt:i4>1441855</vt:i4>
      </vt:variant>
      <vt:variant>
        <vt:i4>2330</vt:i4>
      </vt:variant>
      <vt:variant>
        <vt:i4>0</vt:i4>
      </vt:variant>
      <vt:variant>
        <vt:i4>5</vt:i4>
      </vt:variant>
      <vt:variant>
        <vt:lpwstr/>
      </vt:variant>
      <vt:variant>
        <vt:lpwstr>_Toc248305537</vt:lpwstr>
      </vt:variant>
      <vt:variant>
        <vt:i4>1441855</vt:i4>
      </vt:variant>
      <vt:variant>
        <vt:i4>2324</vt:i4>
      </vt:variant>
      <vt:variant>
        <vt:i4>0</vt:i4>
      </vt:variant>
      <vt:variant>
        <vt:i4>5</vt:i4>
      </vt:variant>
      <vt:variant>
        <vt:lpwstr/>
      </vt:variant>
      <vt:variant>
        <vt:lpwstr>_Toc248305536</vt:lpwstr>
      </vt:variant>
      <vt:variant>
        <vt:i4>1441855</vt:i4>
      </vt:variant>
      <vt:variant>
        <vt:i4>2318</vt:i4>
      </vt:variant>
      <vt:variant>
        <vt:i4>0</vt:i4>
      </vt:variant>
      <vt:variant>
        <vt:i4>5</vt:i4>
      </vt:variant>
      <vt:variant>
        <vt:lpwstr/>
      </vt:variant>
      <vt:variant>
        <vt:lpwstr>_Toc248305535</vt:lpwstr>
      </vt:variant>
      <vt:variant>
        <vt:i4>1441855</vt:i4>
      </vt:variant>
      <vt:variant>
        <vt:i4>2312</vt:i4>
      </vt:variant>
      <vt:variant>
        <vt:i4>0</vt:i4>
      </vt:variant>
      <vt:variant>
        <vt:i4>5</vt:i4>
      </vt:variant>
      <vt:variant>
        <vt:lpwstr/>
      </vt:variant>
      <vt:variant>
        <vt:lpwstr>_Toc248305534</vt:lpwstr>
      </vt:variant>
      <vt:variant>
        <vt:i4>1441855</vt:i4>
      </vt:variant>
      <vt:variant>
        <vt:i4>2306</vt:i4>
      </vt:variant>
      <vt:variant>
        <vt:i4>0</vt:i4>
      </vt:variant>
      <vt:variant>
        <vt:i4>5</vt:i4>
      </vt:variant>
      <vt:variant>
        <vt:lpwstr/>
      </vt:variant>
      <vt:variant>
        <vt:lpwstr>_Toc248305533</vt:lpwstr>
      </vt:variant>
      <vt:variant>
        <vt:i4>1441855</vt:i4>
      </vt:variant>
      <vt:variant>
        <vt:i4>2300</vt:i4>
      </vt:variant>
      <vt:variant>
        <vt:i4>0</vt:i4>
      </vt:variant>
      <vt:variant>
        <vt:i4>5</vt:i4>
      </vt:variant>
      <vt:variant>
        <vt:lpwstr/>
      </vt:variant>
      <vt:variant>
        <vt:lpwstr>_Toc248305532</vt:lpwstr>
      </vt:variant>
      <vt:variant>
        <vt:i4>1441855</vt:i4>
      </vt:variant>
      <vt:variant>
        <vt:i4>2294</vt:i4>
      </vt:variant>
      <vt:variant>
        <vt:i4>0</vt:i4>
      </vt:variant>
      <vt:variant>
        <vt:i4>5</vt:i4>
      </vt:variant>
      <vt:variant>
        <vt:lpwstr/>
      </vt:variant>
      <vt:variant>
        <vt:lpwstr>_Toc248305531</vt:lpwstr>
      </vt:variant>
      <vt:variant>
        <vt:i4>1441855</vt:i4>
      </vt:variant>
      <vt:variant>
        <vt:i4>2288</vt:i4>
      </vt:variant>
      <vt:variant>
        <vt:i4>0</vt:i4>
      </vt:variant>
      <vt:variant>
        <vt:i4>5</vt:i4>
      </vt:variant>
      <vt:variant>
        <vt:lpwstr/>
      </vt:variant>
      <vt:variant>
        <vt:lpwstr>_Toc248305530</vt:lpwstr>
      </vt:variant>
      <vt:variant>
        <vt:i4>1507391</vt:i4>
      </vt:variant>
      <vt:variant>
        <vt:i4>2282</vt:i4>
      </vt:variant>
      <vt:variant>
        <vt:i4>0</vt:i4>
      </vt:variant>
      <vt:variant>
        <vt:i4>5</vt:i4>
      </vt:variant>
      <vt:variant>
        <vt:lpwstr/>
      </vt:variant>
      <vt:variant>
        <vt:lpwstr>_Toc248305529</vt:lpwstr>
      </vt:variant>
      <vt:variant>
        <vt:i4>1507391</vt:i4>
      </vt:variant>
      <vt:variant>
        <vt:i4>2276</vt:i4>
      </vt:variant>
      <vt:variant>
        <vt:i4>0</vt:i4>
      </vt:variant>
      <vt:variant>
        <vt:i4>5</vt:i4>
      </vt:variant>
      <vt:variant>
        <vt:lpwstr/>
      </vt:variant>
      <vt:variant>
        <vt:lpwstr>_Toc248305528</vt:lpwstr>
      </vt:variant>
      <vt:variant>
        <vt:i4>1507391</vt:i4>
      </vt:variant>
      <vt:variant>
        <vt:i4>2270</vt:i4>
      </vt:variant>
      <vt:variant>
        <vt:i4>0</vt:i4>
      </vt:variant>
      <vt:variant>
        <vt:i4>5</vt:i4>
      </vt:variant>
      <vt:variant>
        <vt:lpwstr/>
      </vt:variant>
      <vt:variant>
        <vt:lpwstr>_Toc248305527</vt:lpwstr>
      </vt:variant>
      <vt:variant>
        <vt:i4>1507391</vt:i4>
      </vt:variant>
      <vt:variant>
        <vt:i4>2264</vt:i4>
      </vt:variant>
      <vt:variant>
        <vt:i4>0</vt:i4>
      </vt:variant>
      <vt:variant>
        <vt:i4>5</vt:i4>
      </vt:variant>
      <vt:variant>
        <vt:lpwstr/>
      </vt:variant>
      <vt:variant>
        <vt:lpwstr>_Toc248305526</vt:lpwstr>
      </vt:variant>
      <vt:variant>
        <vt:i4>1507391</vt:i4>
      </vt:variant>
      <vt:variant>
        <vt:i4>2258</vt:i4>
      </vt:variant>
      <vt:variant>
        <vt:i4>0</vt:i4>
      </vt:variant>
      <vt:variant>
        <vt:i4>5</vt:i4>
      </vt:variant>
      <vt:variant>
        <vt:lpwstr/>
      </vt:variant>
      <vt:variant>
        <vt:lpwstr>_Toc248305525</vt:lpwstr>
      </vt:variant>
      <vt:variant>
        <vt:i4>1507391</vt:i4>
      </vt:variant>
      <vt:variant>
        <vt:i4>2252</vt:i4>
      </vt:variant>
      <vt:variant>
        <vt:i4>0</vt:i4>
      </vt:variant>
      <vt:variant>
        <vt:i4>5</vt:i4>
      </vt:variant>
      <vt:variant>
        <vt:lpwstr/>
      </vt:variant>
      <vt:variant>
        <vt:lpwstr>_Toc248305524</vt:lpwstr>
      </vt:variant>
      <vt:variant>
        <vt:i4>1507391</vt:i4>
      </vt:variant>
      <vt:variant>
        <vt:i4>2246</vt:i4>
      </vt:variant>
      <vt:variant>
        <vt:i4>0</vt:i4>
      </vt:variant>
      <vt:variant>
        <vt:i4>5</vt:i4>
      </vt:variant>
      <vt:variant>
        <vt:lpwstr/>
      </vt:variant>
      <vt:variant>
        <vt:lpwstr>_Toc248305523</vt:lpwstr>
      </vt:variant>
      <vt:variant>
        <vt:i4>1507391</vt:i4>
      </vt:variant>
      <vt:variant>
        <vt:i4>2240</vt:i4>
      </vt:variant>
      <vt:variant>
        <vt:i4>0</vt:i4>
      </vt:variant>
      <vt:variant>
        <vt:i4>5</vt:i4>
      </vt:variant>
      <vt:variant>
        <vt:lpwstr/>
      </vt:variant>
      <vt:variant>
        <vt:lpwstr>_Toc248305522</vt:lpwstr>
      </vt:variant>
      <vt:variant>
        <vt:i4>1507391</vt:i4>
      </vt:variant>
      <vt:variant>
        <vt:i4>2234</vt:i4>
      </vt:variant>
      <vt:variant>
        <vt:i4>0</vt:i4>
      </vt:variant>
      <vt:variant>
        <vt:i4>5</vt:i4>
      </vt:variant>
      <vt:variant>
        <vt:lpwstr/>
      </vt:variant>
      <vt:variant>
        <vt:lpwstr>_Toc248305521</vt:lpwstr>
      </vt:variant>
      <vt:variant>
        <vt:i4>1507391</vt:i4>
      </vt:variant>
      <vt:variant>
        <vt:i4>2228</vt:i4>
      </vt:variant>
      <vt:variant>
        <vt:i4>0</vt:i4>
      </vt:variant>
      <vt:variant>
        <vt:i4>5</vt:i4>
      </vt:variant>
      <vt:variant>
        <vt:lpwstr/>
      </vt:variant>
      <vt:variant>
        <vt:lpwstr>_Toc248305520</vt:lpwstr>
      </vt:variant>
      <vt:variant>
        <vt:i4>1310783</vt:i4>
      </vt:variant>
      <vt:variant>
        <vt:i4>2222</vt:i4>
      </vt:variant>
      <vt:variant>
        <vt:i4>0</vt:i4>
      </vt:variant>
      <vt:variant>
        <vt:i4>5</vt:i4>
      </vt:variant>
      <vt:variant>
        <vt:lpwstr/>
      </vt:variant>
      <vt:variant>
        <vt:lpwstr>_Toc248305519</vt:lpwstr>
      </vt:variant>
      <vt:variant>
        <vt:i4>1310783</vt:i4>
      </vt:variant>
      <vt:variant>
        <vt:i4>2216</vt:i4>
      </vt:variant>
      <vt:variant>
        <vt:i4>0</vt:i4>
      </vt:variant>
      <vt:variant>
        <vt:i4>5</vt:i4>
      </vt:variant>
      <vt:variant>
        <vt:lpwstr/>
      </vt:variant>
      <vt:variant>
        <vt:lpwstr>_Toc248305518</vt:lpwstr>
      </vt:variant>
      <vt:variant>
        <vt:i4>1310783</vt:i4>
      </vt:variant>
      <vt:variant>
        <vt:i4>2210</vt:i4>
      </vt:variant>
      <vt:variant>
        <vt:i4>0</vt:i4>
      </vt:variant>
      <vt:variant>
        <vt:i4>5</vt:i4>
      </vt:variant>
      <vt:variant>
        <vt:lpwstr/>
      </vt:variant>
      <vt:variant>
        <vt:lpwstr>_Toc248305517</vt:lpwstr>
      </vt:variant>
      <vt:variant>
        <vt:i4>1310783</vt:i4>
      </vt:variant>
      <vt:variant>
        <vt:i4>2204</vt:i4>
      </vt:variant>
      <vt:variant>
        <vt:i4>0</vt:i4>
      </vt:variant>
      <vt:variant>
        <vt:i4>5</vt:i4>
      </vt:variant>
      <vt:variant>
        <vt:lpwstr/>
      </vt:variant>
      <vt:variant>
        <vt:lpwstr>_Toc248305516</vt:lpwstr>
      </vt:variant>
      <vt:variant>
        <vt:i4>1310783</vt:i4>
      </vt:variant>
      <vt:variant>
        <vt:i4>2198</vt:i4>
      </vt:variant>
      <vt:variant>
        <vt:i4>0</vt:i4>
      </vt:variant>
      <vt:variant>
        <vt:i4>5</vt:i4>
      </vt:variant>
      <vt:variant>
        <vt:lpwstr/>
      </vt:variant>
      <vt:variant>
        <vt:lpwstr>_Toc248305515</vt:lpwstr>
      </vt:variant>
      <vt:variant>
        <vt:i4>1310783</vt:i4>
      </vt:variant>
      <vt:variant>
        <vt:i4>2192</vt:i4>
      </vt:variant>
      <vt:variant>
        <vt:i4>0</vt:i4>
      </vt:variant>
      <vt:variant>
        <vt:i4>5</vt:i4>
      </vt:variant>
      <vt:variant>
        <vt:lpwstr/>
      </vt:variant>
      <vt:variant>
        <vt:lpwstr>_Toc248305514</vt:lpwstr>
      </vt:variant>
      <vt:variant>
        <vt:i4>1310783</vt:i4>
      </vt:variant>
      <vt:variant>
        <vt:i4>2186</vt:i4>
      </vt:variant>
      <vt:variant>
        <vt:i4>0</vt:i4>
      </vt:variant>
      <vt:variant>
        <vt:i4>5</vt:i4>
      </vt:variant>
      <vt:variant>
        <vt:lpwstr/>
      </vt:variant>
      <vt:variant>
        <vt:lpwstr>_Toc248305513</vt:lpwstr>
      </vt:variant>
      <vt:variant>
        <vt:i4>1310783</vt:i4>
      </vt:variant>
      <vt:variant>
        <vt:i4>2180</vt:i4>
      </vt:variant>
      <vt:variant>
        <vt:i4>0</vt:i4>
      </vt:variant>
      <vt:variant>
        <vt:i4>5</vt:i4>
      </vt:variant>
      <vt:variant>
        <vt:lpwstr/>
      </vt:variant>
      <vt:variant>
        <vt:lpwstr>_Toc248305512</vt:lpwstr>
      </vt:variant>
      <vt:variant>
        <vt:i4>1310783</vt:i4>
      </vt:variant>
      <vt:variant>
        <vt:i4>2174</vt:i4>
      </vt:variant>
      <vt:variant>
        <vt:i4>0</vt:i4>
      </vt:variant>
      <vt:variant>
        <vt:i4>5</vt:i4>
      </vt:variant>
      <vt:variant>
        <vt:lpwstr/>
      </vt:variant>
      <vt:variant>
        <vt:lpwstr>_Toc248305511</vt:lpwstr>
      </vt:variant>
      <vt:variant>
        <vt:i4>1310783</vt:i4>
      </vt:variant>
      <vt:variant>
        <vt:i4>2168</vt:i4>
      </vt:variant>
      <vt:variant>
        <vt:i4>0</vt:i4>
      </vt:variant>
      <vt:variant>
        <vt:i4>5</vt:i4>
      </vt:variant>
      <vt:variant>
        <vt:lpwstr/>
      </vt:variant>
      <vt:variant>
        <vt:lpwstr>_Toc248305510</vt:lpwstr>
      </vt:variant>
      <vt:variant>
        <vt:i4>1376319</vt:i4>
      </vt:variant>
      <vt:variant>
        <vt:i4>2162</vt:i4>
      </vt:variant>
      <vt:variant>
        <vt:i4>0</vt:i4>
      </vt:variant>
      <vt:variant>
        <vt:i4>5</vt:i4>
      </vt:variant>
      <vt:variant>
        <vt:lpwstr/>
      </vt:variant>
      <vt:variant>
        <vt:lpwstr>_Toc248305509</vt:lpwstr>
      </vt:variant>
      <vt:variant>
        <vt:i4>1376319</vt:i4>
      </vt:variant>
      <vt:variant>
        <vt:i4>2156</vt:i4>
      </vt:variant>
      <vt:variant>
        <vt:i4>0</vt:i4>
      </vt:variant>
      <vt:variant>
        <vt:i4>5</vt:i4>
      </vt:variant>
      <vt:variant>
        <vt:lpwstr/>
      </vt:variant>
      <vt:variant>
        <vt:lpwstr>_Toc248305508</vt:lpwstr>
      </vt:variant>
      <vt:variant>
        <vt:i4>1376319</vt:i4>
      </vt:variant>
      <vt:variant>
        <vt:i4>2150</vt:i4>
      </vt:variant>
      <vt:variant>
        <vt:i4>0</vt:i4>
      </vt:variant>
      <vt:variant>
        <vt:i4>5</vt:i4>
      </vt:variant>
      <vt:variant>
        <vt:lpwstr/>
      </vt:variant>
      <vt:variant>
        <vt:lpwstr>_Toc248305507</vt:lpwstr>
      </vt:variant>
      <vt:variant>
        <vt:i4>1376319</vt:i4>
      </vt:variant>
      <vt:variant>
        <vt:i4>2144</vt:i4>
      </vt:variant>
      <vt:variant>
        <vt:i4>0</vt:i4>
      </vt:variant>
      <vt:variant>
        <vt:i4>5</vt:i4>
      </vt:variant>
      <vt:variant>
        <vt:lpwstr/>
      </vt:variant>
      <vt:variant>
        <vt:lpwstr>_Toc248305506</vt:lpwstr>
      </vt:variant>
      <vt:variant>
        <vt:i4>1376319</vt:i4>
      </vt:variant>
      <vt:variant>
        <vt:i4>2138</vt:i4>
      </vt:variant>
      <vt:variant>
        <vt:i4>0</vt:i4>
      </vt:variant>
      <vt:variant>
        <vt:i4>5</vt:i4>
      </vt:variant>
      <vt:variant>
        <vt:lpwstr/>
      </vt:variant>
      <vt:variant>
        <vt:lpwstr>_Toc248305505</vt:lpwstr>
      </vt:variant>
      <vt:variant>
        <vt:i4>1376319</vt:i4>
      </vt:variant>
      <vt:variant>
        <vt:i4>2132</vt:i4>
      </vt:variant>
      <vt:variant>
        <vt:i4>0</vt:i4>
      </vt:variant>
      <vt:variant>
        <vt:i4>5</vt:i4>
      </vt:variant>
      <vt:variant>
        <vt:lpwstr/>
      </vt:variant>
      <vt:variant>
        <vt:lpwstr>_Toc248305504</vt:lpwstr>
      </vt:variant>
      <vt:variant>
        <vt:i4>1376319</vt:i4>
      </vt:variant>
      <vt:variant>
        <vt:i4>2126</vt:i4>
      </vt:variant>
      <vt:variant>
        <vt:i4>0</vt:i4>
      </vt:variant>
      <vt:variant>
        <vt:i4>5</vt:i4>
      </vt:variant>
      <vt:variant>
        <vt:lpwstr/>
      </vt:variant>
      <vt:variant>
        <vt:lpwstr>_Toc248305503</vt:lpwstr>
      </vt:variant>
      <vt:variant>
        <vt:i4>1376319</vt:i4>
      </vt:variant>
      <vt:variant>
        <vt:i4>2120</vt:i4>
      </vt:variant>
      <vt:variant>
        <vt:i4>0</vt:i4>
      </vt:variant>
      <vt:variant>
        <vt:i4>5</vt:i4>
      </vt:variant>
      <vt:variant>
        <vt:lpwstr/>
      </vt:variant>
      <vt:variant>
        <vt:lpwstr>_Toc248305502</vt:lpwstr>
      </vt:variant>
      <vt:variant>
        <vt:i4>1376319</vt:i4>
      </vt:variant>
      <vt:variant>
        <vt:i4>2114</vt:i4>
      </vt:variant>
      <vt:variant>
        <vt:i4>0</vt:i4>
      </vt:variant>
      <vt:variant>
        <vt:i4>5</vt:i4>
      </vt:variant>
      <vt:variant>
        <vt:lpwstr/>
      </vt:variant>
      <vt:variant>
        <vt:lpwstr>_Toc248305501</vt:lpwstr>
      </vt:variant>
      <vt:variant>
        <vt:i4>1376319</vt:i4>
      </vt:variant>
      <vt:variant>
        <vt:i4>2108</vt:i4>
      </vt:variant>
      <vt:variant>
        <vt:i4>0</vt:i4>
      </vt:variant>
      <vt:variant>
        <vt:i4>5</vt:i4>
      </vt:variant>
      <vt:variant>
        <vt:lpwstr/>
      </vt:variant>
      <vt:variant>
        <vt:lpwstr>_Toc248305500</vt:lpwstr>
      </vt:variant>
      <vt:variant>
        <vt:i4>1835070</vt:i4>
      </vt:variant>
      <vt:variant>
        <vt:i4>2102</vt:i4>
      </vt:variant>
      <vt:variant>
        <vt:i4>0</vt:i4>
      </vt:variant>
      <vt:variant>
        <vt:i4>5</vt:i4>
      </vt:variant>
      <vt:variant>
        <vt:lpwstr/>
      </vt:variant>
      <vt:variant>
        <vt:lpwstr>_Toc248305499</vt:lpwstr>
      </vt:variant>
      <vt:variant>
        <vt:i4>1835070</vt:i4>
      </vt:variant>
      <vt:variant>
        <vt:i4>2096</vt:i4>
      </vt:variant>
      <vt:variant>
        <vt:i4>0</vt:i4>
      </vt:variant>
      <vt:variant>
        <vt:i4>5</vt:i4>
      </vt:variant>
      <vt:variant>
        <vt:lpwstr/>
      </vt:variant>
      <vt:variant>
        <vt:lpwstr>_Toc248305498</vt:lpwstr>
      </vt:variant>
      <vt:variant>
        <vt:i4>1835070</vt:i4>
      </vt:variant>
      <vt:variant>
        <vt:i4>2090</vt:i4>
      </vt:variant>
      <vt:variant>
        <vt:i4>0</vt:i4>
      </vt:variant>
      <vt:variant>
        <vt:i4>5</vt:i4>
      </vt:variant>
      <vt:variant>
        <vt:lpwstr/>
      </vt:variant>
      <vt:variant>
        <vt:lpwstr>_Toc248305497</vt:lpwstr>
      </vt:variant>
      <vt:variant>
        <vt:i4>1835070</vt:i4>
      </vt:variant>
      <vt:variant>
        <vt:i4>2084</vt:i4>
      </vt:variant>
      <vt:variant>
        <vt:i4>0</vt:i4>
      </vt:variant>
      <vt:variant>
        <vt:i4>5</vt:i4>
      </vt:variant>
      <vt:variant>
        <vt:lpwstr/>
      </vt:variant>
      <vt:variant>
        <vt:lpwstr>_Toc248305496</vt:lpwstr>
      </vt:variant>
      <vt:variant>
        <vt:i4>1835070</vt:i4>
      </vt:variant>
      <vt:variant>
        <vt:i4>2078</vt:i4>
      </vt:variant>
      <vt:variant>
        <vt:i4>0</vt:i4>
      </vt:variant>
      <vt:variant>
        <vt:i4>5</vt:i4>
      </vt:variant>
      <vt:variant>
        <vt:lpwstr/>
      </vt:variant>
      <vt:variant>
        <vt:lpwstr>_Toc248305495</vt:lpwstr>
      </vt:variant>
      <vt:variant>
        <vt:i4>1835070</vt:i4>
      </vt:variant>
      <vt:variant>
        <vt:i4>2072</vt:i4>
      </vt:variant>
      <vt:variant>
        <vt:i4>0</vt:i4>
      </vt:variant>
      <vt:variant>
        <vt:i4>5</vt:i4>
      </vt:variant>
      <vt:variant>
        <vt:lpwstr/>
      </vt:variant>
      <vt:variant>
        <vt:lpwstr>_Toc248305494</vt:lpwstr>
      </vt:variant>
      <vt:variant>
        <vt:i4>1835070</vt:i4>
      </vt:variant>
      <vt:variant>
        <vt:i4>2066</vt:i4>
      </vt:variant>
      <vt:variant>
        <vt:i4>0</vt:i4>
      </vt:variant>
      <vt:variant>
        <vt:i4>5</vt:i4>
      </vt:variant>
      <vt:variant>
        <vt:lpwstr/>
      </vt:variant>
      <vt:variant>
        <vt:lpwstr>_Toc248305493</vt:lpwstr>
      </vt:variant>
      <vt:variant>
        <vt:i4>1835070</vt:i4>
      </vt:variant>
      <vt:variant>
        <vt:i4>2060</vt:i4>
      </vt:variant>
      <vt:variant>
        <vt:i4>0</vt:i4>
      </vt:variant>
      <vt:variant>
        <vt:i4>5</vt:i4>
      </vt:variant>
      <vt:variant>
        <vt:lpwstr/>
      </vt:variant>
      <vt:variant>
        <vt:lpwstr>_Toc248305492</vt:lpwstr>
      </vt:variant>
      <vt:variant>
        <vt:i4>1835070</vt:i4>
      </vt:variant>
      <vt:variant>
        <vt:i4>2054</vt:i4>
      </vt:variant>
      <vt:variant>
        <vt:i4>0</vt:i4>
      </vt:variant>
      <vt:variant>
        <vt:i4>5</vt:i4>
      </vt:variant>
      <vt:variant>
        <vt:lpwstr/>
      </vt:variant>
      <vt:variant>
        <vt:lpwstr>_Toc248305491</vt:lpwstr>
      </vt:variant>
      <vt:variant>
        <vt:i4>1835070</vt:i4>
      </vt:variant>
      <vt:variant>
        <vt:i4>2048</vt:i4>
      </vt:variant>
      <vt:variant>
        <vt:i4>0</vt:i4>
      </vt:variant>
      <vt:variant>
        <vt:i4>5</vt:i4>
      </vt:variant>
      <vt:variant>
        <vt:lpwstr/>
      </vt:variant>
      <vt:variant>
        <vt:lpwstr>_Toc248305490</vt:lpwstr>
      </vt:variant>
      <vt:variant>
        <vt:i4>1900606</vt:i4>
      </vt:variant>
      <vt:variant>
        <vt:i4>2042</vt:i4>
      </vt:variant>
      <vt:variant>
        <vt:i4>0</vt:i4>
      </vt:variant>
      <vt:variant>
        <vt:i4>5</vt:i4>
      </vt:variant>
      <vt:variant>
        <vt:lpwstr/>
      </vt:variant>
      <vt:variant>
        <vt:lpwstr>_Toc248305489</vt:lpwstr>
      </vt:variant>
      <vt:variant>
        <vt:i4>1900606</vt:i4>
      </vt:variant>
      <vt:variant>
        <vt:i4>2036</vt:i4>
      </vt:variant>
      <vt:variant>
        <vt:i4>0</vt:i4>
      </vt:variant>
      <vt:variant>
        <vt:i4>5</vt:i4>
      </vt:variant>
      <vt:variant>
        <vt:lpwstr/>
      </vt:variant>
      <vt:variant>
        <vt:lpwstr>_Toc248305488</vt:lpwstr>
      </vt:variant>
      <vt:variant>
        <vt:i4>1900606</vt:i4>
      </vt:variant>
      <vt:variant>
        <vt:i4>2030</vt:i4>
      </vt:variant>
      <vt:variant>
        <vt:i4>0</vt:i4>
      </vt:variant>
      <vt:variant>
        <vt:i4>5</vt:i4>
      </vt:variant>
      <vt:variant>
        <vt:lpwstr/>
      </vt:variant>
      <vt:variant>
        <vt:lpwstr>_Toc248305487</vt:lpwstr>
      </vt:variant>
      <vt:variant>
        <vt:i4>1900606</vt:i4>
      </vt:variant>
      <vt:variant>
        <vt:i4>2024</vt:i4>
      </vt:variant>
      <vt:variant>
        <vt:i4>0</vt:i4>
      </vt:variant>
      <vt:variant>
        <vt:i4>5</vt:i4>
      </vt:variant>
      <vt:variant>
        <vt:lpwstr/>
      </vt:variant>
      <vt:variant>
        <vt:lpwstr>_Toc248305486</vt:lpwstr>
      </vt:variant>
      <vt:variant>
        <vt:i4>1900606</vt:i4>
      </vt:variant>
      <vt:variant>
        <vt:i4>2018</vt:i4>
      </vt:variant>
      <vt:variant>
        <vt:i4>0</vt:i4>
      </vt:variant>
      <vt:variant>
        <vt:i4>5</vt:i4>
      </vt:variant>
      <vt:variant>
        <vt:lpwstr/>
      </vt:variant>
      <vt:variant>
        <vt:lpwstr>_Toc248305485</vt:lpwstr>
      </vt:variant>
      <vt:variant>
        <vt:i4>1900606</vt:i4>
      </vt:variant>
      <vt:variant>
        <vt:i4>2012</vt:i4>
      </vt:variant>
      <vt:variant>
        <vt:i4>0</vt:i4>
      </vt:variant>
      <vt:variant>
        <vt:i4>5</vt:i4>
      </vt:variant>
      <vt:variant>
        <vt:lpwstr/>
      </vt:variant>
      <vt:variant>
        <vt:lpwstr>_Toc248305484</vt:lpwstr>
      </vt:variant>
      <vt:variant>
        <vt:i4>1900606</vt:i4>
      </vt:variant>
      <vt:variant>
        <vt:i4>2006</vt:i4>
      </vt:variant>
      <vt:variant>
        <vt:i4>0</vt:i4>
      </vt:variant>
      <vt:variant>
        <vt:i4>5</vt:i4>
      </vt:variant>
      <vt:variant>
        <vt:lpwstr/>
      </vt:variant>
      <vt:variant>
        <vt:lpwstr>_Toc248305483</vt:lpwstr>
      </vt:variant>
      <vt:variant>
        <vt:i4>1900606</vt:i4>
      </vt:variant>
      <vt:variant>
        <vt:i4>2000</vt:i4>
      </vt:variant>
      <vt:variant>
        <vt:i4>0</vt:i4>
      </vt:variant>
      <vt:variant>
        <vt:i4>5</vt:i4>
      </vt:variant>
      <vt:variant>
        <vt:lpwstr/>
      </vt:variant>
      <vt:variant>
        <vt:lpwstr>_Toc248305482</vt:lpwstr>
      </vt:variant>
      <vt:variant>
        <vt:i4>1900606</vt:i4>
      </vt:variant>
      <vt:variant>
        <vt:i4>1994</vt:i4>
      </vt:variant>
      <vt:variant>
        <vt:i4>0</vt:i4>
      </vt:variant>
      <vt:variant>
        <vt:i4>5</vt:i4>
      </vt:variant>
      <vt:variant>
        <vt:lpwstr/>
      </vt:variant>
      <vt:variant>
        <vt:lpwstr>_Toc248305481</vt:lpwstr>
      </vt:variant>
      <vt:variant>
        <vt:i4>1900606</vt:i4>
      </vt:variant>
      <vt:variant>
        <vt:i4>1988</vt:i4>
      </vt:variant>
      <vt:variant>
        <vt:i4>0</vt:i4>
      </vt:variant>
      <vt:variant>
        <vt:i4>5</vt:i4>
      </vt:variant>
      <vt:variant>
        <vt:lpwstr/>
      </vt:variant>
      <vt:variant>
        <vt:lpwstr>_Toc248305480</vt:lpwstr>
      </vt:variant>
      <vt:variant>
        <vt:i4>1179710</vt:i4>
      </vt:variant>
      <vt:variant>
        <vt:i4>1982</vt:i4>
      </vt:variant>
      <vt:variant>
        <vt:i4>0</vt:i4>
      </vt:variant>
      <vt:variant>
        <vt:i4>5</vt:i4>
      </vt:variant>
      <vt:variant>
        <vt:lpwstr/>
      </vt:variant>
      <vt:variant>
        <vt:lpwstr>_Toc248305479</vt:lpwstr>
      </vt:variant>
      <vt:variant>
        <vt:i4>1179710</vt:i4>
      </vt:variant>
      <vt:variant>
        <vt:i4>1976</vt:i4>
      </vt:variant>
      <vt:variant>
        <vt:i4>0</vt:i4>
      </vt:variant>
      <vt:variant>
        <vt:i4>5</vt:i4>
      </vt:variant>
      <vt:variant>
        <vt:lpwstr/>
      </vt:variant>
      <vt:variant>
        <vt:lpwstr>_Toc248305478</vt:lpwstr>
      </vt:variant>
      <vt:variant>
        <vt:i4>1179710</vt:i4>
      </vt:variant>
      <vt:variant>
        <vt:i4>1970</vt:i4>
      </vt:variant>
      <vt:variant>
        <vt:i4>0</vt:i4>
      </vt:variant>
      <vt:variant>
        <vt:i4>5</vt:i4>
      </vt:variant>
      <vt:variant>
        <vt:lpwstr/>
      </vt:variant>
      <vt:variant>
        <vt:lpwstr>_Toc248305477</vt:lpwstr>
      </vt:variant>
      <vt:variant>
        <vt:i4>1179710</vt:i4>
      </vt:variant>
      <vt:variant>
        <vt:i4>1964</vt:i4>
      </vt:variant>
      <vt:variant>
        <vt:i4>0</vt:i4>
      </vt:variant>
      <vt:variant>
        <vt:i4>5</vt:i4>
      </vt:variant>
      <vt:variant>
        <vt:lpwstr/>
      </vt:variant>
      <vt:variant>
        <vt:lpwstr>_Toc248305476</vt:lpwstr>
      </vt:variant>
      <vt:variant>
        <vt:i4>1179710</vt:i4>
      </vt:variant>
      <vt:variant>
        <vt:i4>1958</vt:i4>
      </vt:variant>
      <vt:variant>
        <vt:i4>0</vt:i4>
      </vt:variant>
      <vt:variant>
        <vt:i4>5</vt:i4>
      </vt:variant>
      <vt:variant>
        <vt:lpwstr/>
      </vt:variant>
      <vt:variant>
        <vt:lpwstr>_Toc248305475</vt:lpwstr>
      </vt:variant>
      <vt:variant>
        <vt:i4>1179710</vt:i4>
      </vt:variant>
      <vt:variant>
        <vt:i4>1952</vt:i4>
      </vt:variant>
      <vt:variant>
        <vt:i4>0</vt:i4>
      </vt:variant>
      <vt:variant>
        <vt:i4>5</vt:i4>
      </vt:variant>
      <vt:variant>
        <vt:lpwstr/>
      </vt:variant>
      <vt:variant>
        <vt:lpwstr>_Toc248305474</vt:lpwstr>
      </vt:variant>
      <vt:variant>
        <vt:i4>1179710</vt:i4>
      </vt:variant>
      <vt:variant>
        <vt:i4>1946</vt:i4>
      </vt:variant>
      <vt:variant>
        <vt:i4>0</vt:i4>
      </vt:variant>
      <vt:variant>
        <vt:i4>5</vt:i4>
      </vt:variant>
      <vt:variant>
        <vt:lpwstr/>
      </vt:variant>
      <vt:variant>
        <vt:lpwstr>_Toc248305473</vt:lpwstr>
      </vt:variant>
      <vt:variant>
        <vt:i4>1179710</vt:i4>
      </vt:variant>
      <vt:variant>
        <vt:i4>1940</vt:i4>
      </vt:variant>
      <vt:variant>
        <vt:i4>0</vt:i4>
      </vt:variant>
      <vt:variant>
        <vt:i4>5</vt:i4>
      </vt:variant>
      <vt:variant>
        <vt:lpwstr/>
      </vt:variant>
      <vt:variant>
        <vt:lpwstr>_Toc248305472</vt:lpwstr>
      </vt:variant>
      <vt:variant>
        <vt:i4>1179710</vt:i4>
      </vt:variant>
      <vt:variant>
        <vt:i4>1934</vt:i4>
      </vt:variant>
      <vt:variant>
        <vt:i4>0</vt:i4>
      </vt:variant>
      <vt:variant>
        <vt:i4>5</vt:i4>
      </vt:variant>
      <vt:variant>
        <vt:lpwstr/>
      </vt:variant>
      <vt:variant>
        <vt:lpwstr>_Toc248305471</vt:lpwstr>
      </vt:variant>
      <vt:variant>
        <vt:i4>1179710</vt:i4>
      </vt:variant>
      <vt:variant>
        <vt:i4>1928</vt:i4>
      </vt:variant>
      <vt:variant>
        <vt:i4>0</vt:i4>
      </vt:variant>
      <vt:variant>
        <vt:i4>5</vt:i4>
      </vt:variant>
      <vt:variant>
        <vt:lpwstr/>
      </vt:variant>
      <vt:variant>
        <vt:lpwstr>_Toc248305470</vt:lpwstr>
      </vt:variant>
      <vt:variant>
        <vt:i4>1245246</vt:i4>
      </vt:variant>
      <vt:variant>
        <vt:i4>1922</vt:i4>
      </vt:variant>
      <vt:variant>
        <vt:i4>0</vt:i4>
      </vt:variant>
      <vt:variant>
        <vt:i4>5</vt:i4>
      </vt:variant>
      <vt:variant>
        <vt:lpwstr/>
      </vt:variant>
      <vt:variant>
        <vt:lpwstr>_Toc248305469</vt:lpwstr>
      </vt:variant>
      <vt:variant>
        <vt:i4>1245246</vt:i4>
      </vt:variant>
      <vt:variant>
        <vt:i4>1916</vt:i4>
      </vt:variant>
      <vt:variant>
        <vt:i4>0</vt:i4>
      </vt:variant>
      <vt:variant>
        <vt:i4>5</vt:i4>
      </vt:variant>
      <vt:variant>
        <vt:lpwstr/>
      </vt:variant>
      <vt:variant>
        <vt:lpwstr>_Toc248305468</vt:lpwstr>
      </vt:variant>
      <vt:variant>
        <vt:i4>1245246</vt:i4>
      </vt:variant>
      <vt:variant>
        <vt:i4>1910</vt:i4>
      </vt:variant>
      <vt:variant>
        <vt:i4>0</vt:i4>
      </vt:variant>
      <vt:variant>
        <vt:i4>5</vt:i4>
      </vt:variant>
      <vt:variant>
        <vt:lpwstr/>
      </vt:variant>
      <vt:variant>
        <vt:lpwstr>_Toc248305467</vt:lpwstr>
      </vt:variant>
      <vt:variant>
        <vt:i4>1245246</vt:i4>
      </vt:variant>
      <vt:variant>
        <vt:i4>1904</vt:i4>
      </vt:variant>
      <vt:variant>
        <vt:i4>0</vt:i4>
      </vt:variant>
      <vt:variant>
        <vt:i4>5</vt:i4>
      </vt:variant>
      <vt:variant>
        <vt:lpwstr/>
      </vt:variant>
      <vt:variant>
        <vt:lpwstr>_Toc248305466</vt:lpwstr>
      </vt:variant>
      <vt:variant>
        <vt:i4>1245246</vt:i4>
      </vt:variant>
      <vt:variant>
        <vt:i4>1898</vt:i4>
      </vt:variant>
      <vt:variant>
        <vt:i4>0</vt:i4>
      </vt:variant>
      <vt:variant>
        <vt:i4>5</vt:i4>
      </vt:variant>
      <vt:variant>
        <vt:lpwstr/>
      </vt:variant>
      <vt:variant>
        <vt:lpwstr>_Toc248305465</vt:lpwstr>
      </vt:variant>
      <vt:variant>
        <vt:i4>1245246</vt:i4>
      </vt:variant>
      <vt:variant>
        <vt:i4>1892</vt:i4>
      </vt:variant>
      <vt:variant>
        <vt:i4>0</vt:i4>
      </vt:variant>
      <vt:variant>
        <vt:i4>5</vt:i4>
      </vt:variant>
      <vt:variant>
        <vt:lpwstr/>
      </vt:variant>
      <vt:variant>
        <vt:lpwstr>_Toc248305464</vt:lpwstr>
      </vt:variant>
      <vt:variant>
        <vt:i4>1245246</vt:i4>
      </vt:variant>
      <vt:variant>
        <vt:i4>1886</vt:i4>
      </vt:variant>
      <vt:variant>
        <vt:i4>0</vt:i4>
      </vt:variant>
      <vt:variant>
        <vt:i4>5</vt:i4>
      </vt:variant>
      <vt:variant>
        <vt:lpwstr/>
      </vt:variant>
      <vt:variant>
        <vt:lpwstr>_Toc248305463</vt:lpwstr>
      </vt:variant>
      <vt:variant>
        <vt:i4>1245246</vt:i4>
      </vt:variant>
      <vt:variant>
        <vt:i4>1880</vt:i4>
      </vt:variant>
      <vt:variant>
        <vt:i4>0</vt:i4>
      </vt:variant>
      <vt:variant>
        <vt:i4>5</vt:i4>
      </vt:variant>
      <vt:variant>
        <vt:lpwstr/>
      </vt:variant>
      <vt:variant>
        <vt:lpwstr>_Toc248305462</vt:lpwstr>
      </vt:variant>
      <vt:variant>
        <vt:i4>1245246</vt:i4>
      </vt:variant>
      <vt:variant>
        <vt:i4>1874</vt:i4>
      </vt:variant>
      <vt:variant>
        <vt:i4>0</vt:i4>
      </vt:variant>
      <vt:variant>
        <vt:i4>5</vt:i4>
      </vt:variant>
      <vt:variant>
        <vt:lpwstr/>
      </vt:variant>
      <vt:variant>
        <vt:lpwstr>_Toc248305461</vt:lpwstr>
      </vt:variant>
      <vt:variant>
        <vt:i4>1245246</vt:i4>
      </vt:variant>
      <vt:variant>
        <vt:i4>1868</vt:i4>
      </vt:variant>
      <vt:variant>
        <vt:i4>0</vt:i4>
      </vt:variant>
      <vt:variant>
        <vt:i4>5</vt:i4>
      </vt:variant>
      <vt:variant>
        <vt:lpwstr/>
      </vt:variant>
      <vt:variant>
        <vt:lpwstr>_Toc248305460</vt:lpwstr>
      </vt:variant>
      <vt:variant>
        <vt:i4>1048638</vt:i4>
      </vt:variant>
      <vt:variant>
        <vt:i4>1862</vt:i4>
      </vt:variant>
      <vt:variant>
        <vt:i4>0</vt:i4>
      </vt:variant>
      <vt:variant>
        <vt:i4>5</vt:i4>
      </vt:variant>
      <vt:variant>
        <vt:lpwstr/>
      </vt:variant>
      <vt:variant>
        <vt:lpwstr>_Toc248305459</vt:lpwstr>
      </vt:variant>
      <vt:variant>
        <vt:i4>1048638</vt:i4>
      </vt:variant>
      <vt:variant>
        <vt:i4>1856</vt:i4>
      </vt:variant>
      <vt:variant>
        <vt:i4>0</vt:i4>
      </vt:variant>
      <vt:variant>
        <vt:i4>5</vt:i4>
      </vt:variant>
      <vt:variant>
        <vt:lpwstr/>
      </vt:variant>
      <vt:variant>
        <vt:lpwstr>_Toc248305458</vt:lpwstr>
      </vt:variant>
      <vt:variant>
        <vt:i4>1048638</vt:i4>
      </vt:variant>
      <vt:variant>
        <vt:i4>1850</vt:i4>
      </vt:variant>
      <vt:variant>
        <vt:i4>0</vt:i4>
      </vt:variant>
      <vt:variant>
        <vt:i4>5</vt:i4>
      </vt:variant>
      <vt:variant>
        <vt:lpwstr/>
      </vt:variant>
      <vt:variant>
        <vt:lpwstr>_Toc248305457</vt:lpwstr>
      </vt:variant>
      <vt:variant>
        <vt:i4>1048638</vt:i4>
      </vt:variant>
      <vt:variant>
        <vt:i4>1844</vt:i4>
      </vt:variant>
      <vt:variant>
        <vt:i4>0</vt:i4>
      </vt:variant>
      <vt:variant>
        <vt:i4>5</vt:i4>
      </vt:variant>
      <vt:variant>
        <vt:lpwstr/>
      </vt:variant>
      <vt:variant>
        <vt:lpwstr>_Toc248305456</vt:lpwstr>
      </vt:variant>
      <vt:variant>
        <vt:i4>1048638</vt:i4>
      </vt:variant>
      <vt:variant>
        <vt:i4>1838</vt:i4>
      </vt:variant>
      <vt:variant>
        <vt:i4>0</vt:i4>
      </vt:variant>
      <vt:variant>
        <vt:i4>5</vt:i4>
      </vt:variant>
      <vt:variant>
        <vt:lpwstr/>
      </vt:variant>
      <vt:variant>
        <vt:lpwstr>_Toc248305455</vt:lpwstr>
      </vt:variant>
      <vt:variant>
        <vt:i4>1048638</vt:i4>
      </vt:variant>
      <vt:variant>
        <vt:i4>1832</vt:i4>
      </vt:variant>
      <vt:variant>
        <vt:i4>0</vt:i4>
      </vt:variant>
      <vt:variant>
        <vt:i4>5</vt:i4>
      </vt:variant>
      <vt:variant>
        <vt:lpwstr/>
      </vt:variant>
      <vt:variant>
        <vt:lpwstr>_Toc248305454</vt:lpwstr>
      </vt:variant>
      <vt:variant>
        <vt:i4>1048638</vt:i4>
      </vt:variant>
      <vt:variant>
        <vt:i4>1826</vt:i4>
      </vt:variant>
      <vt:variant>
        <vt:i4>0</vt:i4>
      </vt:variant>
      <vt:variant>
        <vt:i4>5</vt:i4>
      </vt:variant>
      <vt:variant>
        <vt:lpwstr/>
      </vt:variant>
      <vt:variant>
        <vt:lpwstr>_Toc248305453</vt:lpwstr>
      </vt:variant>
      <vt:variant>
        <vt:i4>1048638</vt:i4>
      </vt:variant>
      <vt:variant>
        <vt:i4>1820</vt:i4>
      </vt:variant>
      <vt:variant>
        <vt:i4>0</vt:i4>
      </vt:variant>
      <vt:variant>
        <vt:i4>5</vt:i4>
      </vt:variant>
      <vt:variant>
        <vt:lpwstr/>
      </vt:variant>
      <vt:variant>
        <vt:lpwstr>_Toc248305452</vt:lpwstr>
      </vt:variant>
      <vt:variant>
        <vt:i4>1048638</vt:i4>
      </vt:variant>
      <vt:variant>
        <vt:i4>1814</vt:i4>
      </vt:variant>
      <vt:variant>
        <vt:i4>0</vt:i4>
      </vt:variant>
      <vt:variant>
        <vt:i4>5</vt:i4>
      </vt:variant>
      <vt:variant>
        <vt:lpwstr/>
      </vt:variant>
      <vt:variant>
        <vt:lpwstr>_Toc248305451</vt:lpwstr>
      </vt:variant>
      <vt:variant>
        <vt:i4>1048638</vt:i4>
      </vt:variant>
      <vt:variant>
        <vt:i4>1808</vt:i4>
      </vt:variant>
      <vt:variant>
        <vt:i4>0</vt:i4>
      </vt:variant>
      <vt:variant>
        <vt:i4>5</vt:i4>
      </vt:variant>
      <vt:variant>
        <vt:lpwstr/>
      </vt:variant>
      <vt:variant>
        <vt:lpwstr>_Toc248305450</vt:lpwstr>
      </vt:variant>
      <vt:variant>
        <vt:i4>1114174</vt:i4>
      </vt:variant>
      <vt:variant>
        <vt:i4>1802</vt:i4>
      </vt:variant>
      <vt:variant>
        <vt:i4>0</vt:i4>
      </vt:variant>
      <vt:variant>
        <vt:i4>5</vt:i4>
      </vt:variant>
      <vt:variant>
        <vt:lpwstr/>
      </vt:variant>
      <vt:variant>
        <vt:lpwstr>_Toc248305449</vt:lpwstr>
      </vt:variant>
      <vt:variant>
        <vt:i4>1114174</vt:i4>
      </vt:variant>
      <vt:variant>
        <vt:i4>1796</vt:i4>
      </vt:variant>
      <vt:variant>
        <vt:i4>0</vt:i4>
      </vt:variant>
      <vt:variant>
        <vt:i4>5</vt:i4>
      </vt:variant>
      <vt:variant>
        <vt:lpwstr/>
      </vt:variant>
      <vt:variant>
        <vt:lpwstr>_Toc248305448</vt:lpwstr>
      </vt:variant>
      <vt:variant>
        <vt:i4>1114174</vt:i4>
      </vt:variant>
      <vt:variant>
        <vt:i4>1790</vt:i4>
      </vt:variant>
      <vt:variant>
        <vt:i4>0</vt:i4>
      </vt:variant>
      <vt:variant>
        <vt:i4>5</vt:i4>
      </vt:variant>
      <vt:variant>
        <vt:lpwstr/>
      </vt:variant>
      <vt:variant>
        <vt:lpwstr>_Toc248305447</vt:lpwstr>
      </vt:variant>
      <vt:variant>
        <vt:i4>1114174</vt:i4>
      </vt:variant>
      <vt:variant>
        <vt:i4>1784</vt:i4>
      </vt:variant>
      <vt:variant>
        <vt:i4>0</vt:i4>
      </vt:variant>
      <vt:variant>
        <vt:i4>5</vt:i4>
      </vt:variant>
      <vt:variant>
        <vt:lpwstr/>
      </vt:variant>
      <vt:variant>
        <vt:lpwstr>_Toc248305446</vt:lpwstr>
      </vt:variant>
      <vt:variant>
        <vt:i4>1114174</vt:i4>
      </vt:variant>
      <vt:variant>
        <vt:i4>1778</vt:i4>
      </vt:variant>
      <vt:variant>
        <vt:i4>0</vt:i4>
      </vt:variant>
      <vt:variant>
        <vt:i4>5</vt:i4>
      </vt:variant>
      <vt:variant>
        <vt:lpwstr/>
      </vt:variant>
      <vt:variant>
        <vt:lpwstr>_Toc248305445</vt:lpwstr>
      </vt:variant>
      <vt:variant>
        <vt:i4>1114174</vt:i4>
      </vt:variant>
      <vt:variant>
        <vt:i4>1772</vt:i4>
      </vt:variant>
      <vt:variant>
        <vt:i4>0</vt:i4>
      </vt:variant>
      <vt:variant>
        <vt:i4>5</vt:i4>
      </vt:variant>
      <vt:variant>
        <vt:lpwstr/>
      </vt:variant>
      <vt:variant>
        <vt:lpwstr>_Toc248305444</vt:lpwstr>
      </vt:variant>
      <vt:variant>
        <vt:i4>1114174</vt:i4>
      </vt:variant>
      <vt:variant>
        <vt:i4>1766</vt:i4>
      </vt:variant>
      <vt:variant>
        <vt:i4>0</vt:i4>
      </vt:variant>
      <vt:variant>
        <vt:i4>5</vt:i4>
      </vt:variant>
      <vt:variant>
        <vt:lpwstr/>
      </vt:variant>
      <vt:variant>
        <vt:lpwstr>_Toc248305443</vt:lpwstr>
      </vt:variant>
      <vt:variant>
        <vt:i4>1114174</vt:i4>
      </vt:variant>
      <vt:variant>
        <vt:i4>1760</vt:i4>
      </vt:variant>
      <vt:variant>
        <vt:i4>0</vt:i4>
      </vt:variant>
      <vt:variant>
        <vt:i4>5</vt:i4>
      </vt:variant>
      <vt:variant>
        <vt:lpwstr/>
      </vt:variant>
      <vt:variant>
        <vt:lpwstr>_Toc248305442</vt:lpwstr>
      </vt:variant>
      <vt:variant>
        <vt:i4>1114174</vt:i4>
      </vt:variant>
      <vt:variant>
        <vt:i4>1754</vt:i4>
      </vt:variant>
      <vt:variant>
        <vt:i4>0</vt:i4>
      </vt:variant>
      <vt:variant>
        <vt:i4>5</vt:i4>
      </vt:variant>
      <vt:variant>
        <vt:lpwstr/>
      </vt:variant>
      <vt:variant>
        <vt:lpwstr>_Toc248305441</vt:lpwstr>
      </vt:variant>
      <vt:variant>
        <vt:i4>1114174</vt:i4>
      </vt:variant>
      <vt:variant>
        <vt:i4>1748</vt:i4>
      </vt:variant>
      <vt:variant>
        <vt:i4>0</vt:i4>
      </vt:variant>
      <vt:variant>
        <vt:i4>5</vt:i4>
      </vt:variant>
      <vt:variant>
        <vt:lpwstr/>
      </vt:variant>
      <vt:variant>
        <vt:lpwstr>_Toc248305440</vt:lpwstr>
      </vt:variant>
      <vt:variant>
        <vt:i4>1441854</vt:i4>
      </vt:variant>
      <vt:variant>
        <vt:i4>1742</vt:i4>
      </vt:variant>
      <vt:variant>
        <vt:i4>0</vt:i4>
      </vt:variant>
      <vt:variant>
        <vt:i4>5</vt:i4>
      </vt:variant>
      <vt:variant>
        <vt:lpwstr/>
      </vt:variant>
      <vt:variant>
        <vt:lpwstr>_Toc248305439</vt:lpwstr>
      </vt:variant>
      <vt:variant>
        <vt:i4>1441854</vt:i4>
      </vt:variant>
      <vt:variant>
        <vt:i4>1736</vt:i4>
      </vt:variant>
      <vt:variant>
        <vt:i4>0</vt:i4>
      </vt:variant>
      <vt:variant>
        <vt:i4>5</vt:i4>
      </vt:variant>
      <vt:variant>
        <vt:lpwstr/>
      </vt:variant>
      <vt:variant>
        <vt:lpwstr>_Toc248305438</vt:lpwstr>
      </vt:variant>
      <vt:variant>
        <vt:i4>1441854</vt:i4>
      </vt:variant>
      <vt:variant>
        <vt:i4>1730</vt:i4>
      </vt:variant>
      <vt:variant>
        <vt:i4>0</vt:i4>
      </vt:variant>
      <vt:variant>
        <vt:i4>5</vt:i4>
      </vt:variant>
      <vt:variant>
        <vt:lpwstr/>
      </vt:variant>
      <vt:variant>
        <vt:lpwstr>_Toc248305437</vt:lpwstr>
      </vt:variant>
      <vt:variant>
        <vt:i4>1441854</vt:i4>
      </vt:variant>
      <vt:variant>
        <vt:i4>1724</vt:i4>
      </vt:variant>
      <vt:variant>
        <vt:i4>0</vt:i4>
      </vt:variant>
      <vt:variant>
        <vt:i4>5</vt:i4>
      </vt:variant>
      <vt:variant>
        <vt:lpwstr/>
      </vt:variant>
      <vt:variant>
        <vt:lpwstr>_Toc248305436</vt:lpwstr>
      </vt:variant>
      <vt:variant>
        <vt:i4>1441854</vt:i4>
      </vt:variant>
      <vt:variant>
        <vt:i4>1718</vt:i4>
      </vt:variant>
      <vt:variant>
        <vt:i4>0</vt:i4>
      </vt:variant>
      <vt:variant>
        <vt:i4>5</vt:i4>
      </vt:variant>
      <vt:variant>
        <vt:lpwstr/>
      </vt:variant>
      <vt:variant>
        <vt:lpwstr>_Toc248305435</vt:lpwstr>
      </vt:variant>
      <vt:variant>
        <vt:i4>1441854</vt:i4>
      </vt:variant>
      <vt:variant>
        <vt:i4>1712</vt:i4>
      </vt:variant>
      <vt:variant>
        <vt:i4>0</vt:i4>
      </vt:variant>
      <vt:variant>
        <vt:i4>5</vt:i4>
      </vt:variant>
      <vt:variant>
        <vt:lpwstr/>
      </vt:variant>
      <vt:variant>
        <vt:lpwstr>_Toc248305434</vt:lpwstr>
      </vt:variant>
      <vt:variant>
        <vt:i4>1441854</vt:i4>
      </vt:variant>
      <vt:variant>
        <vt:i4>1706</vt:i4>
      </vt:variant>
      <vt:variant>
        <vt:i4>0</vt:i4>
      </vt:variant>
      <vt:variant>
        <vt:i4>5</vt:i4>
      </vt:variant>
      <vt:variant>
        <vt:lpwstr/>
      </vt:variant>
      <vt:variant>
        <vt:lpwstr>_Toc248305433</vt:lpwstr>
      </vt:variant>
      <vt:variant>
        <vt:i4>1441854</vt:i4>
      </vt:variant>
      <vt:variant>
        <vt:i4>1700</vt:i4>
      </vt:variant>
      <vt:variant>
        <vt:i4>0</vt:i4>
      </vt:variant>
      <vt:variant>
        <vt:i4>5</vt:i4>
      </vt:variant>
      <vt:variant>
        <vt:lpwstr/>
      </vt:variant>
      <vt:variant>
        <vt:lpwstr>_Toc248305432</vt:lpwstr>
      </vt:variant>
      <vt:variant>
        <vt:i4>1441854</vt:i4>
      </vt:variant>
      <vt:variant>
        <vt:i4>1694</vt:i4>
      </vt:variant>
      <vt:variant>
        <vt:i4>0</vt:i4>
      </vt:variant>
      <vt:variant>
        <vt:i4>5</vt:i4>
      </vt:variant>
      <vt:variant>
        <vt:lpwstr/>
      </vt:variant>
      <vt:variant>
        <vt:lpwstr>_Toc248305431</vt:lpwstr>
      </vt:variant>
      <vt:variant>
        <vt:i4>1441854</vt:i4>
      </vt:variant>
      <vt:variant>
        <vt:i4>1688</vt:i4>
      </vt:variant>
      <vt:variant>
        <vt:i4>0</vt:i4>
      </vt:variant>
      <vt:variant>
        <vt:i4>5</vt:i4>
      </vt:variant>
      <vt:variant>
        <vt:lpwstr/>
      </vt:variant>
      <vt:variant>
        <vt:lpwstr>_Toc248305430</vt:lpwstr>
      </vt:variant>
      <vt:variant>
        <vt:i4>1507390</vt:i4>
      </vt:variant>
      <vt:variant>
        <vt:i4>1682</vt:i4>
      </vt:variant>
      <vt:variant>
        <vt:i4>0</vt:i4>
      </vt:variant>
      <vt:variant>
        <vt:i4>5</vt:i4>
      </vt:variant>
      <vt:variant>
        <vt:lpwstr/>
      </vt:variant>
      <vt:variant>
        <vt:lpwstr>_Toc248305429</vt:lpwstr>
      </vt:variant>
      <vt:variant>
        <vt:i4>1507390</vt:i4>
      </vt:variant>
      <vt:variant>
        <vt:i4>1676</vt:i4>
      </vt:variant>
      <vt:variant>
        <vt:i4>0</vt:i4>
      </vt:variant>
      <vt:variant>
        <vt:i4>5</vt:i4>
      </vt:variant>
      <vt:variant>
        <vt:lpwstr/>
      </vt:variant>
      <vt:variant>
        <vt:lpwstr>_Toc248305428</vt:lpwstr>
      </vt:variant>
      <vt:variant>
        <vt:i4>1507390</vt:i4>
      </vt:variant>
      <vt:variant>
        <vt:i4>1670</vt:i4>
      </vt:variant>
      <vt:variant>
        <vt:i4>0</vt:i4>
      </vt:variant>
      <vt:variant>
        <vt:i4>5</vt:i4>
      </vt:variant>
      <vt:variant>
        <vt:lpwstr/>
      </vt:variant>
      <vt:variant>
        <vt:lpwstr>_Toc248305427</vt:lpwstr>
      </vt:variant>
      <vt:variant>
        <vt:i4>1507390</vt:i4>
      </vt:variant>
      <vt:variant>
        <vt:i4>1664</vt:i4>
      </vt:variant>
      <vt:variant>
        <vt:i4>0</vt:i4>
      </vt:variant>
      <vt:variant>
        <vt:i4>5</vt:i4>
      </vt:variant>
      <vt:variant>
        <vt:lpwstr/>
      </vt:variant>
      <vt:variant>
        <vt:lpwstr>_Toc248305426</vt:lpwstr>
      </vt:variant>
      <vt:variant>
        <vt:i4>1507390</vt:i4>
      </vt:variant>
      <vt:variant>
        <vt:i4>1658</vt:i4>
      </vt:variant>
      <vt:variant>
        <vt:i4>0</vt:i4>
      </vt:variant>
      <vt:variant>
        <vt:i4>5</vt:i4>
      </vt:variant>
      <vt:variant>
        <vt:lpwstr/>
      </vt:variant>
      <vt:variant>
        <vt:lpwstr>_Toc248305425</vt:lpwstr>
      </vt:variant>
      <vt:variant>
        <vt:i4>1507390</vt:i4>
      </vt:variant>
      <vt:variant>
        <vt:i4>1652</vt:i4>
      </vt:variant>
      <vt:variant>
        <vt:i4>0</vt:i4>
      </vt:variant>
      <vt:variant>
        <vt:i4>5</vt:i4>
      </vt:variant>
      <vt:variant>
        <vt:lpwstr/>
      </vt:variant>
      <vt:variant>
        <vt:lpwstr>_Toc248305424</vt:lpwstr>
      </vt:variant>
      <vt:variant>
        <vt:i4>1507390</vt:i4>
      </vt:variant>
      <vt:variant>
        <vt:i4>1646</vt:i4>
      </vt:variant>
      <vt:variant>
        <vt:i4>0</vt:i4>
      </vt:variant>
      <vt:variant>
        <vt:i4>5</vt:i4>
      </vt:variant>
      <vt:variant>
        <vt:lpwstr/>
      </vt:variant>
      <vt:variant>
        <vt:lpwstr>_Toc248305423</vt:lpwstr>
      </vt:variant>
      <vt:variant>
        <vt:i4>1507390</vt:i4>
      </vt:variant>
      <vt:variant>
        <vt:i4>1640</vt:i4>
      </vt:variant>
      <vt:variant>
        <vt:i4>0</vt:i4>
      </vt:variant>
      <vt:variant>
        <vt:i4>5</vt:i4>
      </vt:variant>
      <vt:variant>
        <vt:lpwstr/>
      </vt:variant>
      <vt:variant>
        <vt:lpwstr>_Toc248305422</vt:lpwstr>
      </vt:variant>
      <vt:variant>
        <vt:i4>1507390</vt:i4>
      </vt:variant>
      <vt:variant>
        <vt:i4>1634</vt:i4>
      </vt:variant>
      <vt:variant>
        <vt:i4>0</vt:i4>
      </vt:variant>
      <vt:variant>
        <vt:i4>5</vt:i4>
      </vt:variant>
      <vt:variant>
        <vt:lpwstr/>
      </vt:variant>
      <vt:variant>
        <vt:lpwstr>_Toc248305421</vt:lpwstr>
      </vt:variant>
      <vt:variant>
        <vt:i4>1507390</vt:i4>
      </vt:variant>
      <vt:variant>
        <vt:i4>1628</vt:i4>
      </vt:variant>
      <vt:variant>
        <vt:i4>0</vt:i4>
      </vt:variant>
      <vt:variant>
        <vt:i4>5</vt:i4>
      </vt:variant>
      <vt:variant>
        <vt:lpwstr/>
      </vt:variant>
      <vt:variant>
        <vt:lpwstr>_Toc248305420</vt:lpwstr>
      </vt:variant>
      <vt:variant>
        <vt:i4>1310782</vt:i4>
      </vt:variant>
      <vt:variant>
        <vt:i4>1622</vt:i4>
      </vt:variant>
      <vt:variant>
        <vt:i4>0</vt:i4>
      </vt:variant>
      <vt:variant>
        <vt:i4>5</vt:i4>
      </vt:variant>
      <vt:variant>
        <vt:lpwstr/>
      </vt:variant>
      <vt:variant>
        <vt:lpwstr>_Toc248305419</vt:lpwstr>
      </vt:variant>
      <vt:variant>
        <vt:i4>1310782</vt:i4>
      </vt:variant>
      <vt:variant>
        <vt:i4>1616</vt:i4>
      </vt:variant>
      <vt:variant>
        <vt:i4>0</vt:i4>
      </vt:variant>
      <vt:variant>
        <vt:i4>5</vt:i4>
      </vt:variant>
      <vt:variant>
        <vt:lpwstr/>
      </vt:variant>
      <vt:variant>
        <vt:lpwstr>_Toc248305418</vt:lpwstr>
      </vt:variant>
      <vt:variant>
        <vt:i4>1310782</vt:i4>
      </vt:variant>
      <vt:variant>
        <vt:i4>1610</vt:i4>
      </vt:variant>
      <vt:variant>
        <vt:i4>0</vt:i4>
      </vt:variant>
      <vt:variant>
        <vt:i4>5</vt:i4>
      </vt:variant>
      <vt:variant>
        <vt:lpwstr/>
      </vt:variant>
      <vt:variant>
        <vt:lpwstr>_Toc248305417</vt:lpwstr>
      </vt:variant>
      <vt:variant>
        <vt:i4>1310782</vt:i4>
      </vt:variant>
      <vt:variant>
        <vt:i4>1604</vt:i4>
      </vt:variant>
      <vt:variant>
        <vt:i4>0</vt:i4>
      </vt:variant>
      <vt:variant>
        <vt:i4>5</vt:i4>
      </vt:variant>
      <vt:variant>
        <vt:lpwstr/>
      </vt:variant>
      <vt:variant>
        <vt:lpwstr>_Toc248305416</vt:lpwstr>
      </vt:variant>
      <vt:variant>
        <vt:i4>1310782</vt:i4>
      </vt:variant>
      <vt:variant>
        <vt:i4>1598</vt:i4>
      </vt:variant>
      <vt:variant>
        <vt:i4>0</vt:i4>
      </vt:variant>
      <vt:variant>
        <vt:i4>5</vt:i4>
      </vt:variant>
      <vt:variant>
        <vt:lpwstr/>
      </vt:variant>
      <vt:variant>
        <vt:lpwstr>_Toc248305415</vt:lpwstr>
      </vt:variant>
      <vt:variant>
        <vt:i4>1310782</vt:i4>
      </vt:variant>
      <vt:variant>
        <vt:i4>1592</vt:i4>
      </vt:variant>
      <vt:variant>
        <vt:i4>0</vt:i4>
      </vt:variant>
      <vt:variant>
        <vt:i4>5</vt:i4>
      </vt:variant>
      <vt:variant>
        <vt:lpwstr/>
      </vt:variant>
      <vt:variant>
        <vt:lpwstr>_Toc248305414</vt:lpwstr>
      </vt:variant>
      <vt:variant>
        <vt:i4>1310782</vt:i4>
      </vt:variant>
      <vt:variant>
        <vt:i4>1586</vt:i4>
      </vt:variant>
      <vt:variant>
        <vt:i4>0</vt:i4>
      </vt:variant>
      <vt:variant>
        <vt:i4>5</vt:i4>
      </vt:variant>
      <vt:variant>
        <vt:lpwstr/>
      </vt:variant>
      <vt:variant>
        <vt:lpwstr>_Toc248305413</vt:lpwstr>
      </vt:variant>
      <vt:variant>
        <vt:i4>1310782</vt:i4>
      </vt:variant>
      <vt:variant>
        <vt:i4>1580</vt:i4>
      </vt:variant>
      <vt:variant>
        <vt:i4>0</vt:i4>
      </vt:variant>
      <vt:variant>
        <vt:i4>5</vt:i4>
      </vt:variant>
      <vt:variant>
        <vt:lpwstr/>
      </vt:variant>
      <vt:variant>
        <vt:lpwstr>_Toc248305412</vt:lpwstr>
      </vt:variant>
      <vt:variant>
        <vt:i4>1310782</vt:i4>
      </vt:variant>
      <vt:variant>
        <vt:i4>1574</vt:i4>
      </vt:variant>
      <vt:variant>
        <vt:i4>0</vt:i4>
      </vt:variant>
      <vt:variant>
        <vt:i4>5</vt:i4>
      </vt:variant>
      <vt:variant>
        <vt:lpwstr/>
      </vt:variant>
      <vt:variant>
        <vt:lpwstr>_Toc248305411</vt:lpwstr>
      </vt:variant>
      <vt:variant>
        <vt:i4>1310782</vt:i4>
      </vt:variant>
      <vt:variant>
        <vt:i4>1568</vt:i4>
      </vt:variant>
      <vt:variant>
        <vt:i4>0</vt:i4>
      </vt:variant>
      <vt:variant>
        <vt:i4>5</vt:i4>
      </vt:variant>
      <vt:variant>
        <vt:lpwstr/>
      </vt:variant>
      <vt:variant>
        <vt:lpwstr>_Toc248305410</vt:lpwstr>
      </vt:variant>
      <vt:variant>
        <vt:i4>1376318</vt:i4>
      </vt:variant>
      <vt:variant>
        <vt:i4>1562</vt:i4>
      </vt:variant>
      <vt:variant>
        <vt:i4>0</vt:i4>
      </vt:variant>
      <vt:variant>
        <vt:i4>5</vt:i4>
      </vt:variant>
      <vt:variant>
        <vt:lpwstr/>
      </vt:variant>
      <vt:variant>
        <vt:lpwstr>_Toc248305409</vt:lpwstr>
      </vt:variant>
      <vt:variant>
        <vt:i4>1376318</vt:i4>
      </vt:variant>
      <vt:variant>
        <vt:i4>1556</vt:i4>
      </vt:variant>
      <vt:variant>
        <vt:i4>0</vt:i4>
      </vt:variant>
      <vt:variant>
        <vt:i4>5</vt:i4>
      </vt:variant>
      <vt:variant>
        <vt:lpwstr/>
      </vt:variant>
      <vt:variant>
        <vt:lpwstr>_Toc248305408</vt:lpwstr>
      </vt:variant>
      <vt:variant>
        <vt:i4>1376318</vt:i4>
      </vt:variant>
      <vt:variant>
        <vt:i4>1550</vt:i4>
      </vt:variant>
      <vt:variant>
        <vt:i4>0</vt:i4>
      </vt:variant>
      <vt:variant>
        <vt:i4>5</vt:i4>
      </vt:variant>
      <vt:variant>
        <vt:lpwstr/>
      </vt:variant>
      <vt:variant>
        <vt:lpwstr>_Toc248305407</vt:lpwstr>
      </vt:variant>
      <vt:variant>
        <vt:i4>1376318</vt:i4>
      </vt:variant>
      <vt:variant>
        <vt:i4>1544</vt:i4>
      </vt:variant>
      <vt:variant>
        <vt:i4>0</vt:i4>
      </vt:variant>
      <vt:variant>
        <vt:i4>5</vt:i4>
      </vt:variant>
      <vt:variant>
        <vt:lpwstr/>
      </vt:variant>
      <vt:variant>
        <vt:lpwstr>_Toc248305406</vt:lpwstr>
      </vt:variant>
      <vt:variant>
        <vt:i4>1376318</vt:i4>
      </vt:variant>
      <vt:variant>
        <vt:i4>1538</vt:i4>
      </vt:variant>
      <vt:variant>
        <vt:i4>0</vt:i4>
      </vt:variant>
      <vt:variant>
        <vt:i4>5</vt:i4>
      </vt:variant>
      <vt:variant>
        <vt:lpwstr/>
      </vt:variant>
      <vt:variant>
        <vt:lpwstr>_Toc248305405</vt:lpwstr>
      </vt:variant>
      <vt:variant>
        <vt:i4>1376318</vt:i4>
      </vt:variant>
      <vt:variant>
        <vt:i4>1532</vt:i4>
      </vt:variant>
      <vt:variant>
        <vt:i4>0</vt:i4>
      </vt:variant>
      <vt:variant>
        <vt:i4>5</vt:i4>
      </vt:variant>
      <vt:variant>
        <vt:lpwstr/>
      </vt:variant>
      <vt:variant>
        <vt:lpwstr>_Toc248305404</vt:lpwstr>
      </vt:variant>
      <vt:variant>
        <vt:i4>1376318</vt:i4>
      </vt:variant>
      <vt:variant>
        <vt:i4>1526</vt:i4>
      </vt:variant>
      <vt:variant>
        <vt:i4>0</vt:i4>
      </vt:variant>
      <vt:variant>
        <vt:i4>5</vt:i4>
      </vt:variant>
      <vt:variant>
        <vt:lpwstr/>
      </vt:variant>
      <vt:variant>
        <vt:lpwstr>_Toc248305403</vt:lpwstr>
      </vt:variant>
      <vt:variant>
        <vt:i4>1376318</vt:i4>
      </vt:variant>
      <vt:variant>
        <vt:i4>1520</vt:i4>
      </vt:variant>
      <vt:variant>
        <vt:i4>0</vt:i4>
      </vt:variant>
      <vt:variant>
        <vt:i4>5</vt:i4>
      </vt:variant>
      <vt:variant>
        <vt:lpwstr/>
      </vt:variant>
      <vt:variant>
        <vt:lpwstr>_Toc248305402</vt:lpwstr>
      </vt:variant>
      <vt:variant>
        <vt:i4>1376318</vt:i4>
      </vt:variant>
      <vt:variant>
        <vt:i4>1514</vt:i4>
      </vt:variant>
      <vt:variant>
        <vt:i4>0</vt:i4>
      </vt:variant>
      <vt:variant>
        <vt:i4>5</vt:i4>
      </vt:variant>
      <vt:variant>
        <vt:lpwstr/>
      </vt:variant>
      <vt:variant>
        <vt:lpwstr>_Toc248305401</vt:lpwstr>
      </vt:variant>
      <vt:variant>
        <vt:i4>1376318</vt:i4>
      </vt:variant>
      <vt:variant>
        <vt:i4>1508</vt:i4>
      </vt:variant>
      <vt:variant>
        <vt:i4>0</vt:i4>
      </vt:variant>
      <vt:variant>
        <vt:i4>5</vt:i4>
      </vt:variant>
      <vt:variant>
        <vt:lpwstr/>
      </vt:variant>
      <vt:variant>
        <vt:lpwstr>_Toc248305400</vt:lpwstr>
      </vt:variant>
      <vt:variant>
        <vt:i4>1835065</vt:i4>
      </vt:variant>
      <vt:variant>
        <vt:i4>1502</vt:i4>
      </vt:variant>
      <vt:variant>
        <vt:i4>0</vt:i4>
      </vt:variant>
      <vt:variant>
        <vt:i4>5</vt:i4>
      </vt:variant>
      <vt:variant>
        <vt:lpwstr/>
      </vt:variant>
      <vt:variant>
        <vt:lpwstr>_Toc248305399</vt:lpwstr>
      </vt:variant>
      <vt:variant>
        <vt:i4>1835065</vt:i4>
      </vt:variant>
      <vt:variant>
        <vt:i4>1496</vt:i4>
      </vt:variant>
      <vt:variant>
        <vt:i4>0</vt:i4>
      </vt:variant>
      <vt:variant>
        <vt:i4>5</vt:i4>
      </vt:variant>
      <vt:variant>
        <vt:lpwstr/>
      </vt:variant>
      <vt:variant>
        <vt:lpwstr>_Toc248305398</vt:lpwstr>
      </vt:variant>
      <vt:variant>
        <vt:i4>1835065</vt:i4>
      </vt:variant>
      <vt:variant>
        <vt:i4>1490</vt:i4>
      </vt:variant>
      <vt:variant>
        <vt:i4>0</vt:i4>
      </vt:variant>
      <vt:variant>
        <vt:i4>5</vt:i4>
      </vt:variant>
      <vt:variant>
        <vt:lpwstr/>
      </vt:variant>
      <vt:variant>
        <vt:lpwstr>_Toc248305397</vt:lpwstr>
      </vt:variant>
      <vt:variant>
        <vt:i4>1835065</vt:i4>
      </vt:variant>
      <vt:variant>
        <vt:i4>1484</vt:i4>
      </vt:variant>
      <vt:variant>
        <vt:i4>0</vt:i4>
      </vt:variant>
      <vt:variant>
        <vt:i4>5</vt:i4>
      </vt:variant>
      <vt:variant>
        <vt:lpwstr/>
      </vt:variant>
      <vt:variant>
        <vt:lpwstr>_Toc248305396</vt:lpwstr>
      </vt:variant>
      <vt:variant>
        <vt:i4>1835065</vt:i4>
      </vt:variant>
      <vt:variant>
        <vt:i4>1478</vt:i4>
      </vt:variant>
      <vt:variant>
        <vt:i4>0</vt:i4>
      </vt:variant>
      <vt:variant>
        <vt:i4>5</vt:i4>
      </vt:variant>
      <vt:variant>
        <vt:lpwstr/>
      </vt:variant>
      <vt:variant>
        <vt:lpwstr>_Toc248305395</vt:lpwstr>
      </vt:variant>
      <vt:variant>
        <vt:i4>1835065</vt:i4>
      </vt:variant>
      <vt:variant>
        <vt:i4>1472</vt:i4>
      </vt:variant>
      <vt:variant>
        <vt:i4>0</vt:i4>
      </vt:variant>
      <vt:variant>
        <vt:i4>5</vt:i4>
      </vt:variant>
      <vt:variant>
        <vt:lpwstr/>
      </vt:variant>
      <vt:variant>
        <vt:lpwstr>_Toc248305394</vt:lpwstr>
      </vt:variant>
      <vt:variant>
        <vt:i4>1835065</vt:i4>
      </vt:variant>
      <vt:variant>
        <vt:i4>1466</vt:i4>
      </vt:variant>
      <vt:variant>
        <vt:i4>0</vt:i4>
      </vt:variant>
      <vt:variant>
        <vt:i4>5</vt:i4>
      </vt:variant>
      <vt:variant>
        <vt:lpwstr/>
      </vt:variant>
      <vt:variant>
        <vt:lpwstr>_Toc248305393</vt:lpwstr>
      </vt:variant>
      <vt:variant>
        <vt:i4>1835065</vt:i4>
      </vt:variant>
      <vt:variant>
        <vt:i4>1460</vt:i4>
      </vt:variant>
      <vt:variant>
        <vt:i4>0</vt:i4>
      </vt:variant>
      <vt:variant>
        <vt:i4>5</vt:i4>
      </vt:variant>
      <vt:variant>
        <vt:lpwstr/>
      </vt:variant>
      <vt:variant>
        <vt:lpwstr>_Toc248305392</vt:lpwstr>
      </vt:variant>
      <vt:variant>
        <vt:i4>1835065</vt:i4>
      </vt:variant>
      <vt:variant>
        <vt:i4>1454</vt:i4>
      </vt:variant>
      <vt:variant>
        <vt:i4>0</vt:i4>
      </vt:variant>
      <vt:variant>
        <vt:i4>5</vt:i4>
      </vt:variant>
      <vt:variant>
        <vt:lpwstr/>
      </vt:variant>
      <vt:variant>
        <vt:lpwstr>_Toc248305391</vt:lpwstr>
      </vt:variant>
      <vt:variant>
        <vt:i4>1835065</vt:i4>
      </vt:variant>
      <vt:variant>
        <vt:i4>1448</vt:i4>
      </vt:variant>
      <vt:variant>
        <vt:i4>0</vt:i4>
      </vt:variant>
      <vt:variant>
        <vt:i4>5</vt:i4>
      </vt:variant>
      <vt:variant>
        <vt:lpwstr/>
      </vt:variant>
      <vt:variant>
        <vt:lpwstr>_Toc248305390</vt:lpwstr>
      </vt:variant>
      <vt:variant>
        <vt:i4>1900601</vt:i4>
      </vt:variant>
      <vt:variant>
        <vt:i4>1442</vt:i4>
      </vt:variant>
      <vt:variant>
        <vt:i4>0</vt:i4>
      </vt:variant>
      <vt:variant>
        <vt:i4>5</vt:i4>
      </vt:variant>
      <vt:variant>
        <vt:lpwstr/>
      </vt:variant>
      <vt:variant>
        <vt:lpwstr>_Toc248305389</vt:lpwstr>
      </vt:variant>
      <vt:variant>
        <vt:i4>1900601</vt:i4>
      </vt:variant>
      <vt:variant>
        <vt:i4>1436</vt:i4>
      </vt:variant>
      <vt:variant>
        <vt:i4>0</vt:i4>
      </vt:variant>
      <vt:variant>
        <vt:i4>5</vt:i4>
      </vt:variant>
      <vt:variant>
        <vt:lpwstr/>
      </vt:variant>
      <vt:variant>
        <vt:lpwstr>_Toc248305388</vt:lpwstr>
      </vt:variant>
      <vt:variant>
        <vt:i4>1900601</vt:i4>
      </vt:variant>
      <vt:variant>
        <vt:i4>1430</vt:i4>
      </vt:variant>
      <vt:variant>
        <vt:i4>0</vt:i4>
      </vt:variant>
      <vt:variant>
        <vt:i4>5</vt:i4>
      </vt:variant>
      <vt:variant>
        <vt:lpwstr/>
      </vt:variant>
      <vt:variant>
        <vt:lpwstr>_Toc248305387</vt:lpwstr>
      </vt:variant>
      <vt:variant>
        <vt:i4>1900601</vt:i4>
      </vt:variant>
      <vt:variant>
        <vt:i4>1424</vt:i4>
      </vt:variant>
      <vt:variant>
        <vt:i4>0</vt:i4>
      </vt:variant>
      <vt:variant>
        <vt:i4>5</vt:i4>
      </vt:variant>
      <vt:variant>
        <vt:lpwstr/>
      </vt:variant>
      <vt:variant>
        <vt:lpwstr>_Toc248305386</vt:lpwstr>
      </vt:variant>
      <vt:variant>
        <vt:i4>1900601</vt:i4>
      </vt:variant>
      <vt:variant>
        <vt:i4>1418</vt:i4>
      </vt:variant>
      <vt:variant>
        <vt:i4>0</vt:i4>
      </vt:variant>
      <vt:variant>
        <vt:i4>5</vt:i4>
      </vt:variant>
      <vt:variant>
        <vt:lpwstr/>
      </vt:variant>
      <vt:variant>
        <vt:lpwstr>_Toc248305385</vt:lpwstr>
      </vt:variant>
      <vt:variant>
        <vt:i4>1900601</vt:i4>
      </vt:variant>
      <vt:variant>
        <vt:i4>1412</vt:i4>
      </vt:variant>
      <vt:variant>
        <vt:i4>0</vt:i4>
      </vt:variant>
      <vt:variant>
        <vt:i4>5</vt:i4>
      </vt:variant>
      <vt:variant>
        <vt:lpwstr/>
      </vt:variant>
      <vt:variant>
        <vt:lpwstr>_Toc248305384</vt:lpwstr>
      </vt:variant>
      <vt:variant>
        <vt:i4>1900601</vt:i4>
      </vt:variant>
      <vt:variant>
        <vt:i4>1406</vt:i4>
      </vt:variant>
      <vt:variant>
        <vt:i4>0</vt:i4>
      </vt:variant>
      <vt:variant>
        <vt:i4>5</vt:i4>
      </vt:variant>
      <vt:variant>
        <vt:lpwstr/>
      </vt:variant>
      <vt:variant>
        <vt:lpwstr>_Toc248305383</vt:lpwstr>
      </vt:variant>
      <vt:variant>
        <vt:i4>1900601</vt:i4>
      </vt:variant>
      <vt:variant>
        <vt:i4>1400</vt:i4>
      </vt:variant>
      <vt:variant>
        <vt:i4>0</vt:i4>
      </vt:variant>
      <vt:variant>
        <vt:i4>5</vt:i4>
      </vt:variant>
      <vt:variant>
        <vt:lpwstr/>
      </vt:variant>
      <vt:variant>
        <vt:lpwstr>_Toc248305382</vt:lpwstr>
      </vt:variant>
      <vt:variant>
        <vt:i4>1900601</vt:i4>
      </vt:variant>
      <vt:variant>
        <vt:i4>1394</vt:i4>
      </vt:variant>
      <vt:variant>
        <vt:i4>0</vt:i4>
      </vt:variant>
      <vt:variant>
        <vt:i4>5</vt:i4>
      </vt:variant>
      <vt:variant>
        <vt:lpwstr/>
      </vt:variant>
      <vt:variant>
        <vt:lpwstr>_Toc248305381</vt:lpwstr>
      </vt:variant>
      <vt:variant>
        <vt:i4>1900601</vt:i4>
      </vt:variant>
      <vt:variant>
        <vt:i4>1388</vt:i4>
      </vt:variant>
      <vt:variant>
        <vt:i4>0</vt:i4>
      </vt:variant>
      <vt:variant>
        <vt:i4>5</vt:i4>
      </vt:variant>
      <vt:variant>
        <vt:lpwstr/>
      </vt:variant>
      <vt:variant>
        <vt:lpwstr>_Toc248305380</vt:lpwstr>
      </vt:variant>
      <vt:variant>
        <vt:i4>1179705</vt:i4>
      </vt:variant>
      <vt:variant>
        <vt:i4>1382</vt:i4>
      </vt:variant>
      <vt:variant>
        <vt:i4>0</vt:i4>
      </vt:variant>
      <vt:variant>
        <vt:i4>5</vt:i4>
      </vt:variant>
      <vt:variant>
        <vt:lpwstr/>
      </vt:variant>
      <vt:variant>
        <vt:lpwstr>_Toc248305379</vt:lpwstr>
      </vt:variant>
      <vt:variant>
        <vt:i4>1179705</vt:i4>
      </vt:variant>
      <vt:variant>
        <vt:i4>1376</vt:i4>
      </vt:variant>
      <vt:variant>
        <vt:i4>0</vt:i4>
      </vt:variant>
      <vt:variant>
        <vt:i4>5</vt:i4>
      </vt:variant>
      <vt:variant>
        <vt:lpwstr/>
      </vt:variant>
      <vt:variant>
        <vt:lpwstr>_Toc248305378</vt:lpwstr>
      </vt:variant>
      <vt:variant>
        <vt:i4>1179705</vt:i4>
      </vt:variant>
      <vt:variant>
        <vt:i4>1370</vt:i4>
      </vt:variant>
      <vt:variant>
        <vt:i4>0</vt:i4>
      </vt:variant>
      <vt:variant>
        <vt:i4>5</vt:i4>
      </vt:variant>
      <vt:variant>
        <vt:lpwstr/>
      </vt:variant>
      <vt:variant>
        <vt:lpwstr>_Toc248305377</vt:lpwstr>
      </vt:variant>
      <vt:variant>
        <vt:i4>1179705</vt:i4>
      </vt:variant>
      <vt:variant>
        <vt:i4>1364</vt:i4>
      </vt:variant>
      <vt:variant>
        <vt:i4>0</vt:i4>
      </vt:variant>
      <vt:variant>
        <vt:i4>5</vt:i4>
      </vt:variant>
      <vt:variant>
        <vt:lpwstr/>
      </vt:variant>
      <vt:variant>
        <vt:lpwstr>_Toc248305376</vt:lpwstr>
      </vt:variant>
      <vt:variant>
        <vt:i4>1179705</vt:i4>
      </vt:variant>
      <vt:variant>
        <vt:i4>1358</vt:i4>
      </vt:variant>
      <vt:variant>
        <vt:i4>0</vt:i4>
      </vt:variant>
      <vt:variant>
        <vt:i4>5</vt:i4>
      </vt:variant>
      <vt:variant>
        <vt:lpwstr/>
      </vt:variant>
      <vt:variant>
        <vt:lpwstr>_Toc248305375</vt:lpwstr>
      </vt:variant>
      <vt:variant>
        <vt:i4>1179705</vt:i4>
      </vt:variant>
      <vt:variant>
        <vt:i4>1352</vt:i4>
      </vt:variant>
      <vt:variant>
        <vt:i4>0</vt:i4>
      </vt:variant>
      <vt:variant>
        <vt:i4>5</vt:i4>
      </vt:variant>
      <vt:variant>
        <vt:lpwstr/>
      </vt:variant>
      <vt:variant>
        <vt:lpwstr>_Toc248305374</vt:lpwstr>
      </vt:variant>
      <vt:variant>
        <vt:i4>1179705</vt:i4>
      </vt:variant>
      <vt:variant>
        <vt:i4>1346</vt:i4>
      </vt:variant>
      <vt:variant>
        <vt:i4>0</vt:i4>
      </vt:variant>
      <vt:variant>
        <vt:i4>5</vt:i4>
      </vt:variant>
      <vt:variant>
        <vt:lpwstr/>
      </vt:variant>
      <vt:variant>
        <vt:lpwstr>_Toc248305373</vt:lpwstr>
      </vt:variant>
      <vt:variant>
        <vt:i4>1179705</vt:i4>
      </vt:variant>
      <vt:variant>
        <vt:i4>1340</vt:i4>
      </vt:variant>
      <vt:variant>
        <vt:i4>0</vt:i4>
      </vt:variant>
      <vt:variant>
        <vt:i4>5</vt:i4>
      </vt:variant>
      <vt:variant>
        <vt:lpwstr/>
      </vt:variant>
      <vt:variant>
        <vt:lpwstr>_Toc248305372</vt:lpwstr>
      </vt:variant>
      <vt:variant>
        <vt:i4>1179705</vt:i4>
      </vt:variant>
      <vt:variant>
        <vt:i4>1334</vt:i4>
      </vt:variant>
      <vt:variant>
        <vt:i4>0</vt:i4>
      </vt:variant>
      <vt:variant>
        <vt:i4>5</vt:i4>
      </vt:variant>
      <vt:variant>
        <vt:lpwstr/>
      </vt:variant>
      <vt:variant>
        <vt:lpwstr>_Toc248305371</vt:lpwstr>
      </vt:variant>
      <vt:variant>
        <vt:i4>1179705</vt:i4>
      </vt:variant>
      <vt:variant>
        <vt:i4>1328</vt:i4>
      </vt:variant>
      <vt:variant>
        <vt:i4>0</vt:i4>
      </vt:variant>
      <vt:variant>
        <vt:i4>5</vt:i4>
      </vt:variant>
      <vt:variant>
        <vt:lpwstr/>
      </vt:variant>
      <vt:variant>
        <vt:lpwstr>_Toc248305370</vt:lpwstr>
      </vt:variant>
      <vt:variant>
        <vt:i4>1245241</vt:i4>
      </vt:variant>
      <vt:variant>
        <vt:i4>1322</vt:i4>
      </vt:variant>
      <vt:variant>
        <vt:i4>0</vt:i4>
      </vt:variant>
      <vt:variant>
        <vt:i4>5</vt:i4>
      </vt:variant>
      <vt:variant>
        <vt:lpwstr/>
      </vt:variant>
      <vt:variant>
        <vt:lpwstr>_Toc248305369</vt:lpwstr>
      </vt:variant>
      <vt:variant>
        <vt:i4>1245241</vt:i4>
      </vt:variant>
      <vt:variant>
        <vt:i4>1316</vt:i4>
      </vt:variant>
      <vt:variant>
        <vt:i4>0</vt:i4>
      </vt:variant>
      <vt:variant>
        <vt:i4>5</vt:i4>
      </vt:variant>
      <vt:variant>
        <vt:lpwstr/>
      </vt:variant>
      <vt:variant>
        <vt:lpwstr>_Toc248305368</vt:lpwstr>
      </vt:variant>
      <vt:variant>
        <vt:i4>1245241</vt:i4>
      </vt:variant>
      <vt:variant>
        <vt:i4>1310</vt:i4>
      </vt:variant>
      <vt:variant>
        <vt:i4>0</vt:i4>
      </vt:variant>
      <vt:variant>
        <vt:i4>5</vt:i4>
      </vt:variant>
      <vt:variant>
        <vt:lpwstr/>
      </vt:variant>
      <vt:variant>
        <vt:lpwstr>_Toc248305367</vt:lpwstr>
      </vt:variant>
      <vt:variant>
        <vt:i4>1245241</vt:i4>
      </vt:variant>
      <vt:variant>
        <vt:i4>1304</vt:i4>
      </vt:variant>
      <vt:variant>
        <vt:i4>0</vt:i4>
      </vt:variant>
      <vt:variant>
        <vt:i4>5</vt:i4>
      </vt:variant>
      <vt:variant>
        <vt:lpwstr/>
      </vt:variant>
      <vt:variant>
        <vt:lpwstr>_Toc248305366</vt:lpwstr>
      </vt:variant>
      <vt:variant>
        <vt:i4>1245241</vt:i4>
      </vt:variant>
      <vt:variant>
        <vt:i4>1298</vt:i4>
      </vt:variant>
      <vt:variant>
        <vt:i4>0</vt:i4>
      </vt:variant>
      <vt:variant>
        <vt:i4>5</vt:i4>
      </vt:variant>
      <vt:variant>
        <vt:lpwstr/>
      </vt:variant>
      <vt:variant>
        <vt:lpwstr>_Toc248305365</vt:lpwstr>
      </vt:variant>
      <vt:variant>
        <vt:i4>1245241</vt:i4>
      </vt:variant>
      <vt:variant>
        <vt:i4>1292</vt:i4>
      </vt:variant>
      <vt:variant>
        <vt:i4>0</vt:i4>
      </vt:variant>
      <vt:variant>
        <vt:i4>5</vt:i4>
      </vt:variant>
      <vt:variant>
        <vt:lpwstr/>
      </vt:variant>
      <vt:variant>
        <vt:lpwstr>_Toc248305364</vt:lpwstr>
      </vt:variant>
      <vt:variant>
        <vt:i4>1245241</vt:i4>
      </vt:variant>
      <vt:variant>
        <vt:i4>1286</vt:i4>
      </vt:variant>
      <vt:variant>
        <vt:i4>0</vt:i4>
      </vt:variant>
      <vt:variant>
        <vt:i4>5</vt:i4>
      </vt:variant>
      <vt:variant>
        <vt:lpwstr/>
      </vt:variant>
      <vt:variant>
        <vt:lpwstr>_Toc248305363</vt:lpwstr>
      </vt:variant>
      <vt:variant>
        <vt:i4>1245241</vt:i4>
      </vt:variant>
      <vt:variant>
        <vt:i4>1280</vt:i4>
      </vt:variant>
      <vt:variant>
        <vt:i4>0</vt:i4>
      </vt:variant>
      <vt:variant>
        <vt:i4>5</vt:i4>
      </vt:variant>
      <vt:variant>
        <vt:lpwstr/>
      </vt:variant>
      <vt:variant>
        <vt:lpwstr>_Toc248305362</vt:lpwstr>
      </vt:variant>
      <vt:variant>
        <vt:i4>1245241</vt:i4>
      </vt:variant>
      <vt:variant>
        <vt:i4>1274</vt:i4>
      </vt:variant>
      <vt:variant>
        <vt:i4>0</vt:i4>
      </vt:variant>
      <vt:variant>
        <vt:i4>5</vt:i4>
      </vt:variant>
      <vt:variant>
        <vt:lpwstr/>
      </vt:variant>
      <vt:variant>
        <vt:lpwstr>_Toc248305361</vt:lpwstr>
      </vt:variant>
      <vt:variant>
        <vt:i4>1245241</vt:i4>
      </vt:variant>
      <vt:variant>
        <vt:i4>1268</vt:i4>
      </vt:variant>
      <vt:variant>
        <vt:i4>0</vt:i4>
      </vt:variant>
      <vt:variant>
        <vt:i4>5</vt:i4>
      </vt:variant>
      <vt:variant>
        <vt:lpwstr/>
      </vt:variant>
      <vt:variant>
        <vt:lpwstr>_Toc248305360</vt:lpwstr>
      </vt:variant>
      <vt:variant>
        <vt:i4>1048633</vt:i4>
      </vt:variant>
      <vt:variant>
        <vt:i4>1262</vt:i4>
      </vt:variant>
      <vt:variant>
        <vt:i4>0</vt:i4>
      </vt:variant>
      <vt:variant>
        <vt:i4>5</vt:i4>
      </vt:variant>
      <vt:variant>
        <vt:lpwstr/>
      </vt:variant>
      <vt:variant>
        <vt:lpwstr>_Toc248305359</vt:lpwstr>
      </vt:variant>
      <vt:variant>
        <vt:i4>1048633</vt:i4>
      </vt:variant>
      <vt:variant>
        <vt:i4>1256</vt:i4>
      </vt:variant>
      <vt:variant>
        <vt:i4>0</vt:i4>
      </vt:variant>
      <vt:variant>
        <vt:i4>5</vt:i4>
      </vt:variant>
      <vt:variant>
        <vt:lpwstr/>
      </vt:variant>
      <vt:variant>
        <vt:lpwstr>_Toc248305358</vt:lpwstr>
      </vt:variant>
      <vt:variant>
        <vt:i4>1048633</vt:i4>
      </vt:variant>
      <vt:variant>
        <vt:i4>1250</vt:i4>
      </vt:variant>
      <vt:variant>
        <vt:i4>0</vt:i4>
      </vt:variant>
      <vt:variant>
        <vt:i4>5</vt:i4>
      </vt:variant>
      <vt:variant>
        <vt:lpwstr/>
      </vt:variant>
      <vt:variant>
        <vt:lpwstr>_Toc248305357</vt:lpwstr>
      </vt:variant>
      <vt:variant>
        <vt:i4>1048633</vt:i4>
      </vt:variant>
      <vt:variant>
        <vt:i4>1244</vt:i4>
      </vt:variant>
      <vt:variant>
        <vt:i4>0</vt:i4>
      </vt:variant>
      <vt:variant>
        <vt:i4>5</vt:i4>
      </vt:variant>
      <vt:variant>
        <vt:lpwstr/>
      </vt:variant>
      <vt:variant>
        <vt:lpwstr>_Toc248305356</vt:lpwstr>
      </vt:variant>
      <vt:variant>
        <vt:i4>1048633</vt:i4>
      </vt:variant>
      <vt:variant>
        <vt:i4>1238</vt:i4>
      </vt:variant>
      <vt:variant>
        <vt:i4>0</vt:i4>
      </vt:variant>
      <vt:variant>
        <vt:i4>5</vt:i4>
      </vt:variant>
      <vt:variant>
        <vt:lpwstr/>
      </vt:variant>
      <vt:variant>
        <vt:lpwstr>_Toc248305355</vt:lpwstr>
      </vt:variant>
      <vt:variant>
        <vt:i4>1048633</vt:i4>
      </vt:variant>
      <vt:variant>
        <vt:i4>1232</vt:i4>
      </vt:variant>
      <vt:variant>
        <vt:i4>0</vt:i4>
      </vt:variant>
      <vt:variant>
        <vt:i4>5</vt:i4>
      </vt:variant>
      <vt:variant>
        <vt:lpwstr/>
      </vt:variant>
      <vt:variant>
        <vt:lpwstr>_Toc248305354</vt:lpwstr>
      </vt:variant>
      <vt:variant>
        <vt:i4>1048633</vt:i4>
      </vt:variant>
      <vt:variant>
        <vt:i4>1226</vt:i4>
      </vt:variant>
      <vt:variant>
        <vt:i4>0</vt:i4>
      </vt:variant>
      <vt:variant>
        <vt:i4>5</vt:i4>
      </vt:variant>
      <vt:variant>
        <vt:lpwstr/>
      </vt:variant>
      <vt:variant>
        <vt:lpwstr>_Toc248305353</vt:lpwstr>
      </vt:variant>
      <vt:variant>
        <vt:i4>1048633</vt:i4>
      </vt:variant>
      <vt:variant>
        <vt:i4>1220</vt:i4>
      </vt:variant>
      <vt:variant>
        <vt:i4>0</vt:i4>
      </vt:variant>
      <vt:variant>
        <vt:i4>5</vt:i4>
      </vt:variant>
      <vt:variant>
        <vt:lpwstr/>
      </vt:variant>
      <vt:variant>
        <vt:lpwstr>_Toc248305352</vt:lpwstr>
      </vt:variant>
      <vt:variant>
        <vt:i4>1048633</vt:i4>
      </vt:variant>
      <vt:variant>
        <vt:i4>1214</vt:i4>
      </vt:variant>
      <vt:variant>
        <vt:i4>0</vt:i4>
      </vt:variant>
      <vt:variant>
        <vt:i4>5</vt:i4>
      </vt:variant>
      <vt:variant>
        <vt:lpwstr/>
      </vt:variant>
      <vt:variant>
        <vt:lpwstr>_Toc248305351</vt:lpwstr>
      </vt:variant>
      <vt:variant>
        <vt:i4>1048633</vt:i4>
      </vt:variant>
      <vt:variant>
        <vt:i4>1208</vt:i4>
      </vt:variant>
      <vt:variant>
        <vt:i4>0</vt:i4>
      </vt:variant>
      <vt:variant>
        <vt:i4>5</vt:i4>
      </vt:variant>
      <vt:variant>
        <vt:lpwstr/>
      </vt:variant>
      <vt:variant>
        <vt:lpwstr>_Toc248305350</vt:lpwstr>
      </vt:variant>
      <vt:variant>
        <vt:i4>1114169</vt:i4>
      </vt:variant>
      <vt:variant>
        <vt:i4>1202</vt:i4>
      </vt:variant>
      <vt:variant>
        <vt:i4>0</vt:i4>
      </vt:variant>
      <vt:variant>
        <vt:i4>5</vt:i4>
      </vt:variant>
      <vt:variant>
        <vt:lpwstr/>
      </vt:variant>
      <vt:variant>
        <vt:lpwstr>_Toc248305349</vt:lpwstr>
      </vt:variant>
      <vt:variant>
        <vt:i4>1114169</vt:i4>
      </vt:variant>
      <vt:variant>
        <vt:i4>1196</vt:i4>
      </vt:variant>
      <vt:variant>
        <vt:i4>0</vt:i4>
      </vt:variant>
      <vt:variant>
        <vt:i4>5</vt:i4>
      </vt:variant>
      <vt:variant>
        <vt:lpwstr/>
      </vt:variant>
      <vt:variant>
        <vt:lpwstr>_Toc248305348</vt:lpwstr>
      </vt:variant>
      <vt:variant>
        <vt:i4>1114169</vt:i4>
      </vt:variant>
      <vt:variant>
        <vt:i4>1190</vt:i4>
      </vt:variant>
      <vt:variant>
        <vt:i4>0</vt:i4>
      </vt:variant>
      <vt:variant>
        <vt:i4>5</vt:i4>
      </vt:variant>
      <vt:variant>
        <vt:lpwstr/>
      </vt:variant>
      <vt:variant>
        <vt:lpwstr>_Toc248305347</vt:lpwstr>
      </vt:variant>
      <vt:variant>
        <vt:i4>1114169</vt:i4>
      </vt:variant>
      <vt:variant>
        <vt:i4>1184</vt:i4>
      </vt:variant>
      <vt:variant>
        <vt:i4>0</vt:i4>
      </vt:variant>
      <vt:variant>
        <vt:i4>5</vt:i4>
      </vt:variant>
      <vt:variant>
        <vt:lpwstr/>
      </vt:variant>
      <vt:variant>
        <vt:lpwstr>_Toc248305346</vt:lpwstr>
      </vt:variant>
      <vt:variant>
        <vt:i4>1114169</vt:i4>
      </vt:variant>
      <vt:variant>
        <vt:i4>1178</vt:i4>
      </vt:variant>
      <vt:variant>
        <vt:i4>0</vt:i4>
      </vt:variant>
      <vt:variant>
        <vt:i4>5</vt:i4>
      </vt:variant>
      <vt:variant>
        <vt:lpwstr/>
      </vt:variant>
      <vt:variant>
        <vt:lpwstr>_Toc248305345</vt:lpwstr>
      </vt:variant>
      <vt:variant>
        <vt:i4>1114169</vt:i4>
      </vt:variant>
      <vt:variant>
        <vt:i4>1172</vt:i4>
      </vt:variant>
      <vt:variant>
        <vt:i4>0</vt:i4>
      </vt:variant>
      <vt:variant>
        <vt:i4>5</vt:i4>
      </vt:variant>
      <vt:variant>
        <vt:lpwstr/>
      </vt:variant>
      <vt:variant>
        <vt:lpwstr>_Toc248305344</vt:lpwstr>
      </vt:variant>
      <vt:variant>
        <vt:i4>1114169</vt:i4>
      </vt:variant>
      <vt:variant>
        <vt:i4>1166</vt:i4>
      </vt:variant>
      <vt:variant>
        <vt:i4>0</vt:i4>
      </vt:variant>
      <vt:variant>
        <vt:i4>5</vt:i4>
      </vt:variant>
      <vt:variant>
        <vt:lpwstr/>
      </vt:variant>
      <vt:variant>
        <vt:lpwstr>_Toc248305343</vt:lpwstr>
      </vt:variant>
      <vt:variant>
        <vt:i4>1114169</vt:i4>
      </vt:variant>
      <vt:variant>
        <vt:i4>1160</vt:i4>
      </vt:variant>
      <vt:variant>
        <vt:i4>0</vt:i4>
      </vt:variant>
      <vt:variant>
        <vt:i4>5</vt:i4>
      </vt:variant>
      <vt:variant>
        <vt:lpwstr/>
      </vt:variant>
      <vt:variant>
        <vt:lpwstr>_Toc248305342</vt:lpwstr>
      </vt:variant>
      <vt:variant>
        <vt:i4>1114169</vt:i4>
      </vt:variant>
      <vt:variant>
        <vt:i4>1154</vt:i4>
      </vt:variant>
      <vt:variant>
        <vt:i4>0</vt:i4>
      </vt:variant>
      <vt:variant>
        <vt:i4>5</vt:i4>
      </vt:variant>
      <vt:variant>
        <vt:lpwstr/>
      </vt:variant>
      <vt:variant>
        <vt:lpwstr>_Toc248305341</vt:lpwstr>
      </vt:variant>
      <vt:variant>
        <vt:i4>1114169</vt:i4>
      </vt:variant>
      <vt:variant>
        <vt:i4>1148</vt:i4>
      </vt:variant>
      <vt:variant>
        <vt:i4>0</vt:i4>
      </vt:variant>
      <vt:variant>
        <vt:i4>5</vt:i4>
      </vt:variant>
      <vt:variant>
        <vt:lpwstr/>
      </vt:variant>
      <vt:variant>
        <vt:lpwstr>_Toc248305340</vt:lpwstr>
      </vt:variant>
      <vt:variant>
        <vt:i4>1441849</vt:i4>
      </vt:variant>
      <vt:variant>
        <vt:i4>1142</vt:i4>
      </vt:variant>
      <vt:variant>
        <vt:i4>0</vt:i4>
      </vt:variant>
      <vt:variant>
        <vt:i4>5</vt:i4>
      </vt:variant>
      <vt:variant>
        <vt:lpwstr/>
      </vt:variant>
      <vt:variant>
        <vt:lpwstr>_Toc248305339</vt:lpwstr>
      </vt:variant>
      <vt:variant>
        <vt:i4>1441849</vt:i4>
      </vt:variant>
      <vt:variant>
        <vt:i4>1136</vt:i4>
      </vt:variant>
      <vt:variant>
        <vt:i4>0</vt:i4>
      </vt:variant>
      <vt:variant>
        <vt:i4>5</vt:i4>
      </vt:variant>
      <vt:variant>
        <vt:lpwstr/>
      </vt:variant>
      <vt:variant>
        <vt:lpwstr>_Toc248305338</vt:lpwstr>
      </vt:variant>
      <vt:variant>
        <vt:i4>1441849</vt:i4>
      </vt:variant>
      <vt:variant>
        <vt:i4>1130</vt:i4>
      </vt:variant>
      <vt:variant>
        <vt:i4>0</vt:i4>
      </vt:variant>
      <vt:variant>
        <vt:i4>5</vt:i4>
      </vt:variant>
      <vt:variant>
        <vt:lpwstr/>
      </vt:variant>
      <vt:variant>
        <vt:lpwstr>_Toc248305337</vt:lpwstr>
      </vt:variant>
      <vt:variant>
        <vt:i4>1441849</vt:i4>
      </vt:variant>
      <vt:variant>
        <vt:i4>1124</vt:i4>
      </vt:variant>
      <vt:variant>
        <vt:i4>0</vt:i4>
      </vt:variant>
      <vt:variant>
        <vt:i4>5</vt:i4>
      </vt:variant>
      <vt:variant>
        <vt:lpwstr/>
      </vt:variant>
      <vt:variant>
        <vt:lpwstr>_Toc248305336</vt:lpwstr>
      </vt:variant>
      <vt:variant>
        <vt:i4>1441849</vt:i4>
      </vt:variant>
      <vt:variant>
        <vt:i4>1118</vt:i4>
      </vt:variant>
      <vt:variant>
        <vt:i4>0</vt:i4>
      </vt:variant>
      <vt:variant>
        <vt:i4>5</vt:i4>
      </vt:variant>
      <vt:variant>
        <vt:lpwstr/>
      </vt:variant>
      <vt:variant>
        <vt:lpwstr>_Toc248305335</vt:lpwstr>
      </vt:variant>
      <vt:variant>
        <vt:i4>1441849</vt:i4>
      </vt:variant>
      <vt:variant>
        <vt:i4>1112</vt:i4>
      </vt:variant>
      <vt:variant>
        <vt:i4>0</vt:i4>
      </vt:variant>
      <vt:variant>
        <vt:i4>5</vt:i4>
      </vt:variant>
      <vt:variant>
        <vt:lpwstr/>
      </vt:variant>
      <vt:variant>
        <vt:lpwstr>_Toc248305334</vt:lpwstr>
      </vt:variant>
      <vt:variant>
        <vt:i4>1441849</vt:i4>
      </vt:variant>
      <vt:variant>
        <vt:i4>1106</vt:i4>
      </vt:variant>
      <vt:variant>
        <vt:i4>0</vt:i4>
      </vt:variant>
      <vt:variant>
        <vt:i4>5</vt:i4>
      </vt:variant>
      <vt:variant>
        <vt:lpwstr/>
      </vt:variant>
      <vt:variant>
        <vt:lpwstr>_Toc248305333</vt:lpwstr>
      </vt:variant>
      <vt:variant>
        <vt:i4>1441849</vt:i4>
      </vt:variant>
      <vt:variant>
        <vt:i4>1100</vt:i4>
      </vt:variant>
      <vt:variant>
        <vt:i4>0</vt:i4>
      </vt:variant>
      <vt:variant>
        <vt:i4>5</vt:i4>
      </vt:variant>
      <vt:variant>
        <vt:lpwstr/>
      </vt:variant>
      <vt:variant>
        <vt:lpwstr>_Toc248305332</vt:lpwstr>
      </vt:variant>
      <vt:variant>
        <vt:i4>1114173</vt:i4>
      </vt:variant>
      <vt:variant>
        <vt:i4>1091</vt:i4>
      </vt:variant>
      <vt:variant>
        <vt:i4>0</vt:i4>
      </vt:variant>
      <vt:variant>
        <vt:i4>5</vt:i4>
      </vt:variant>
      <vt:variant>
        <vt:lpwstr/>
      </vt:variant>
      <vt:variant>
        <vt:lpwstr>_Toc248305749</vt:lpwstr>
      </vt:variant>
      <vt:variant>
        <vt:i4>1114173</vt:i4>
      </vt:variant>
      <vt:variant>
        <vt:i4>1085</vt:i4>
      </vt:variant>
      <vt:variant>
        <vt:i4>0</vt:i4>
      </vt:variant>
      <vt:variant>
        <vt:i4>5</vt:i4>
      </vt:variant>
      <vt:variant>
        <vt:lpwstr/>
      </vt:variant>
      <vt:variant>
        <vt:lpwstr>_Toc248305748</vt:lpwstr>
      </vt:variant>
      <vt:variant>
        <vt:i4>1114173</vt:i4>
      </vt:variant>
      <vt:variant>
        <vt:i4>1079</vt:i4>
      </vt:variant>
      <vt:variant>
        <vt:i4>0</vt:i4>
      </vt:variant>
      <vt:variant>
        <vt:i4>5</vt:i4>
      </vt:variant>
      <vt:variant>
        <vt:lpwstr/>
      </vt:variant>
      <vt:variant>
        <vt:lpwstr>_Toc248305747</vt:lpwstr>
      </vt:variant>
      <vt:variant>
        <vt:i4>1114173</vt:i4>
      </vt:variant>
      <vt:variant>
        <vt:i4>1073</vt:i4>
      </vt:variant>
      <vt:variant>
        <vt:i4>0</vt:i4>
      </vt:variant>
      <vt:variant>
        <vt:i4>5</vt:i4>
      </vt:variant>
      <vt:variant>
        <vt:lpwstr/>
      </vt:variant>
      <vt:variant>
        <vt:lpwstr>_Toc248305746</vt:lpwstr>
      </vt:variant>
      <vt:variant>
        <vt:i4>1114173</vt:i4>
      </vt:variant>
      <vt:variant>
        <vt:i4>1067</vt:i4>
      </vt:variant>
      <vt:variant>
        <vt:i4>0</vt:i4>
      </vt:variant>
      <vt:variant>
        <vt:i4>5</vt:i4>
      </vt:variant>
      <vt:variant>
        <vt:lpwstr/>
      </vt:variant>
      <vt:variant>
        <vt:lpwstr>_Toc248305745</vt:lpwstr>
      </vt:variant>
      <vt:variant>
        <vt:i4>1114173</vt:i4>
      </vt:variant>
      <vt:variant>
        <vt:i4>1061</vt:i4>
      </vt:variant>
      <vt:variant>
        <vt:i4>0</vt:i4>
      </vt:variant>
      <vt:variant>
        <vt:i4>5</vt:i4>
      </vt:variant>
      <vt:variant>
        <vt:lpwstr/>
      </vt:variant>
      <vt:variant>
        <vt:lpwstr>_Toc248305744</vt:lpwstr>
      </vt:variant>
      <vt:variant>
        <vt:i4>1114173</vt:i4>
      </vt:variant>
      <vt:variant>
        <vt:i4>1055</vt:i4>
      </vt:variant>
      <vt:variant>
        <vt:i4>0</vt:i4>
      </vt:variant>
      <vt:variant>
        <vt:i4>5</vt:i4>
      </vt:variant>
      <vt:variant>
        <vt:lpwstr/>
      </vt:variant>
      <vt:variant>
        <vt:lpwstr>_Toc248305743</vt:lpwstr>
      </vt:variant>
      <vt:variant>
        <vt:i4>1114173</vt:i4>
      </vt:variant>
      <vt:variant>
        <vt:i4>1049</vt:i4>
      </vt:variant>
      <vt:variant>
        <vt:i4>0</vt:i4>
      </vt:variant>
      <vt:variant>
        <vt:i4>5</vt:i4>
      </vt:variant>
      <vt:variant>
        <vt:lpwstr/>
      </vt:variant>
      <vt:variant>
        <vt:lpwstr>_Toc248305742</vt:lpwstr>
      </vt:variant>
      <vt:variant>
        <vt:i4>1114173</vt:i4>
      </vt:variant>
      <vt:variant>
        <vt:i4>1043</vt:i4>
      </vt:variant>
      <vt:variant>
        <vt:i4>0</vt:i4>
      </vt:variant>
      <vt:variant>
        <vt:i4>5</vt:i4>
      </vt:variant>
      <vt:variant>
        <vt:lpwstr/>
      </vt:variant>
      <vt:variant>
        <vt:lpwstr>_Toc248305741</vt:lpwstr>
      </vt:variant>
      <vt:variant>
        <vt:i4>1114173</vt:i4>
      </vt:variant>
      <vt:variant>
        <vt:i4>1037</vt:i4>
      </vt:variant>
      <vt:variant>
        <vt:i4>0</vt:i4>
      </vt:variant>
      <vt:variant>
        <vt:i4>5</vt:i4>
      </vt:variant>
      <vt:variant>
        <vt:lpwstr/>
      </vt:variant>
      <vt:variant>
        <vt:lpwstr>_Toc248305740</vt:lpwstr>
      </vt:variant>
      <vt:variant>
        <vt:i4>1441853</vt:i4>
      </vt:variant>
      <vt:variant>
        <vt:i4>1031</vt:i4>
      </vt:variant>
      <vt:variant>
        <vt:i4>0</vt:i4>
      </vt:variant>
      <vt:variant>
        <vt:i4>5</vt:i4>
      </vt:variant>
      <vt:variant>
        <vt:lpwstr/>
      </vt:variant>
      <vt:variant>
        <vt:lpwstr>_Toc248305739</vt:lpwstr>
      </vt:variant>
      <vt:variant>
        <vt:i4>1441853</vt:i4>
      </vt:variant>
      <vt:variant>
        <vt:i4>1025</vt:i4>
      </vt:variant>
      <vt:variant>
        <vt:i4>0</vt:i4>
      </vt:variant>
      <vt:variant>
        <vt:i4>5</vt:i4>
      </vt:variant>
      <vt:variant>
        <vt:lpwstr/>
      </vt:variant>
      <vt:variant>
        <vt:lpwstr>_Toc248305738</vt:lpwstr>
      </vt:variant>
      <vt:variant>
        <vt:i4>1441853</vt:i4>
      </vt:variant>
      <vt:variant>
        <vt:i4>1019</vt:i4>
      </vt:variant>
      <vt:variant>
        <vt:i4>0</vt:i4>
      </vt:variant>
      <vt:variant>
        <vt:i4>5</vt:i4>
      </vt:variant>
      <vt:variant>
        <vt:lpwstr/>
      </vt:variant>
      <vt:variant>
        <vt:lpwstr>_Toc248305737</vt:lpwstr>
      </vt:variant>
      <vt:variant>
        <vt:i4>1441853</vt:i4>
      </vt:variant>
      <vt:variant>
        <vt:i4>1013</vt:i4>
      </vt:variant>
      <vt:variant>
        <vt:i4>0</vt:i4>
      </vt:variant>
      <vt:variant>
        <vt:i4>5</vt:i4>
      </vt:variant>
      <vt:variant>
        <vt:lpwstr/>
      </vt:variant>
      <vt:variant>
        <vt:lpwstr>_Toc248305736</vt:lpwstr>
      </vt:variant>
      <vt:variant>
        <vt:i4>1441853</vt:i4>
      </vt:variant>
      <vt:variant>
        <vt:i4>1007</vt:i4>
      </vt:variant>
      <vt:variant>
        <vt:i4>0</vt:i4>
      </vt:variant>
      <vt:variant>
        <vt:i4>5</vt:i4>
      </vt:variant>
      <vt:variant>
        <vt:lpwstr/>
      </vt:variant>
      <vt:variant>
        <vt:lpwstr>_Toc248305735</vt:lpwstr>
      </vt:variant>
      <vt:variant>
        <vt:i4>1441853</vt:i4>
      </vt:variant>
      <vt:variant>
        <vt:i4>1001</vt:i4>
      </vt:variant>
      <vt:variant>
        <vt:i4>0</vt:i4>
      </vt:variant>
      <vt:variant>
        <vt:i4>5</vt:i4>
      </vt:variant>
      <vt:variant>
        <vt:lpwstr/>
      </vt:variant>
      <vt:variant>
        <vt:lpwstr>_Toc248305734</vt:lpwstr>
      </vt:variant>
      <vt:variant>
        <vt:i4>1441853</vt:i4>
      </vt:variant>
      <vt:variant>
        <vt:i4>995</vt:i4>
      </vt:variant>
      <vt:variant>
        <vt:i4>0</vt:i4>
      </vt:variant>
      <vt:variant>
        <vt:i4>5</vt:i4>
      </vt:variant>
      <vt:variant>
        <vt:lpwstr/>
      </vt:variant>
      <vt:variant>
        <vt:lpwstr>_Toc248305733</vt:lpwstr>
      </vt:variant>
      <vt:variant>
        <vt:i4>1441853</vt:i4>
      </vt:variant>
      <vt:variant>
        <vt:i4>989</vt:i4>
      </vt:variant>
      <vt:variant>
        <vt:i4>0</vt:i4>
      </vt:variant>
      <vt:variant>
        <vt:i4>5</vt:i4>
      </vt:variant>
      <vt:variant>
        <vt:lpwstr/>
      </vt:variant>
      <vt:variant>
        <vt:lpwstr>_Toc248305732</vt:lpwstr>
      </vt:variant>
      <vt:variant>
        <vt:i4>1441853</vt:i4>
      </vt:variant>
      <vt:variant>
        <vt:i4>983</vt:i4>
      </vt:variant>
      <vt:variant>
        <vt:i4>0</vt:i4>
      </vt:variant>
      <vt:variant>
        <vt:i4>5</vt:i4>
      </vt:variant>
      <vt:variant>
        <vt:lpwstr/>
      </vt:variant>
      <vt:variant>
        <vt:lpwstr>_Toc248305731</vt:lpwstr>
      </vt:variant>
      <vt:variant>
        <vt:i4>1441853</vt:i4>
      </vt:variant>
      <vt:variant>
        <vt:i4>977</vt:i4>
      </vt:variant>
      <vt:variant>
        <vt:i4>0</vt:i4>
      </vt:variant>
      <vt:variant>
        <vt:i4>5</vt:i4>
      </vt:variant>
      <vt:variant>
        <vt:lpwstr/>
      </vt:variant>
      <vt:variant>
        <vt:lpwstr>_Toc248305730</vt:lpwstr>
      </vt:variant>
      <vt:variant>
        <vt:i4>1507389</vt:i4>
      </vt:variant>
      <vt:variant>
        <vt:i4>971</vt:i4>
      </vt:variant>
      <vt:variant>
        <vt:i4>0</vt:i4>
      </vt:variant>
      <vt:variant>
        <vt:i4>5</vt:i4>
      </vt:variant>
      <vt:variant>
        <vt:lpwstr/>
      </vt:variant>
      <vt:variant>
        <vt:lpwstr>_Toc248305729</vt:lpwstr>
      </vt:variant>
      <vt:variant>
        <vt:i4>1507389</vt:i4>
      </vt:variant>
      <vt:variant>
        <vt:i4>965</vt:i4>
      </vt:variant>
      <vt:variant>
        <vt:i4>0</vt:i4>
      </vt:variant>
      <vt:variant>
        <vt:i4>5</vt:i4>
      </vt:variant>
      <vt:variant>
        <vt:lpwstr/>
      </vt:variant>
      <vt:variant>
        <vt:lpwstr>_Toc248305728</vt:lpwstr>
      </vt:variant>
      <vt:variant>
        <vt:i4>1507389</vt:i4>
      </vt:variant>
      <vt:variant>
        <vt:i4>959</vt:i4>
      </vt:variant>
      <vt:variant>
        <vt:i4>0</vt:i4>
      </vt:variant>
      <vt:variant>
        <vt:i4>5</vt:i4>
      </vt:variant>
      <vt:variant>
        <vt:lpwstr/>
      </vt:variant>
      <vt:variant>
        <vt:lpwstr>_Toc248305727</vt:lpwstr>
      </vt:variant>
      <vt:variant>
        <vt:i4>1507389</vt:i4>
      </vt:variant>
      <vt:variant>
        <vt:i4>953</vt:i4>
      </vt:variant>
      <vt:variant>
        <vt:i4>0</vt:i4>
      </vt:variant>
      <vt:variant>
        <vt:i4>5</vt:i4>
      </vt:variant>
      <vt:variant>
        <vt:lpwstr/>
      </vt:variant>
      <vt:variant>
        <vt:lpwstr>_Toc248305726</vt:lpwstr>
      </vt:variant>
      <vt:variant>
        <vt:i4>1507389</vt:i4>
      </vt:variant>
      <vt:variant>
        <vt:i4>947</vt:i4>
      </vt:variant>
      <vt:variant>
        <vt:i4>0</vt:i4>
      </vt:variant>
      <vt:variant>
        <vt:i4>5</vt:i4>
      </vt:variant>
      <vt:variant>
        <vt:lpwstr/>
      </vt:variant>
      <vt:variant>
        <vt:lpwstr>_Toc248305725</vt:lpwstr>
      </vt:variant>
      <vt:variant>
        <vt:i4>1507389</vt:i4>
      </vt:variant>
      <vt:variant>
        <vt:i4>941</vt:i4>
      </vt:variant>
      <vt:variant>
        <vt:i4>0</vt:i4>
      </vt:variant>
      <vt:variant>
        <vt:i4>5</vt:i4>
      </vt:variant>
      <vt:variant>
        <vt:lpwstr/>
      </vt:variant>
      <vt:variant>
        <vt:lpwstr>_Toc248305724</vt:lpwstr>
      </vt:variant>
      <vt:variant>
        <vt:i4>1507389</vt:i4>
      </vt:variant>
      <vt:variant>
        <vt:i4>935</vt:i4>
      </vt:variant>
      <vt:variant>
        <vt:i4>0</vt:i4>
      </vt:variant>
      <vt:variant>
        <vt:i4>5</vt:i4>
      </vt:variant>
      <vt:variant>
        <vt:lpwstr/>
      </vt:variant>
      <vt:variant>
        <vt:lpwstr>_Toc248305723</vt:lpwstr>
      </vt:variant>
      <vt:variant>
        <vt:i4>1507389</vt:i4>
      </vt:variant>
      <vt:variant>
        <vt:i4>929</vt:i4>
      </vt:variant>
      <vt:variant>
        <vt:i4>0</vt:i4>
      </vt:variant>
      <vt:variant>
        <vt:i4>5</vt:i4>
      </vt:variant>
      <vt:variant>
        <vt:lpwstr/>
      </vt:variant>
      <vt:variant>
        <vt:lpwstr>_Toc248305722</vt:lpwstr>
      </vt:variant>
      <vt:variant>
        <vt:i4>1507389</vt:i4>
      </vt:variant>
      <vt:variant>
        <vt:i4>923</vt:i4>
      </vt:variant>
      <vt:variant>
        <vt:i4>0</vt:i4>
      </vt:variant>
      <vt:variant>
        <vt:i4>5</vt:i4>
      </vt:variant>
      <vt:variant>
        <vt:lpwstr/>
      </vt:variant>
      <vt:variant>
        <vt:lpwstr>_Toc248305721</vt:lpwstr>
      </vt:variant>
      <vt:variant>
        <vt:i4>1507389</vt:i4>
      </vt:variant>
      <vt:variant>
        <vt:i4>917</vt:i4>
      </vt:variant>
      <vt:variant>
        <vt:i4>0</vt:i4>
      </vt:variant>
      <vt:variant>
        <vt:i4>5</vt:i4>
      </vt:variant>
      <vt:variant>
        <vt:lpwstr/>
      </vt:variant>
      <vt:variant>
        <vt:lpwstr>_Toc248305720</vt:lpwstr>
      </vt:variant>
      <vt:variant>
        <vt:i4>1310781</vt:i4>
      </vt:variant>
      <vt:variant>
        <vt:i4>911</vt:i4>
      </vt:variant>
      <vt:variant>
        <vt:i4>0</vt:i4>
      </vt:variant>
      <vt:variant>
        <vt:i4>5</vt:i4>
      </vt:variant>
      <vt:variant>
        <vt:lpwstr/>
      </vt:variant>
      <vt:variant>
        <vt:lpwstr>_Toc248305719</vt:lpwstr>
      </vt:variant>
      <vt:variant>
        <vt:i4>1310781</vt:i4>
      </vt:variant>
      <vt:variant>
        <vt:i4>905</vt:i4>
      </vt:variant>
      <vt:variant>
        <vt:i4>0</vt:i4>
      </vt:variant>
      <vt:variant>
        <vt:i4>5</vt:i4>
      </vt:variant>
      <vt:variant>
        <vt:lpwstr/>
      </vt:variant>
      <vt:variant>
        <vt:lpwstr>_Toc248305718</vt:lpwstr>
      </vt:variant>
      <vt:variant>
        <vt:i4>1310781</vt:i4>
      </vt:variant>
      <vt:variant>
        <vt:i4>899</vt:i4>
      </vt:variant>
      <vt:variant>
        <vt:i4>0</vt:i4>
      </vt:variant>
      <vt:variant>
        <vt:i4>5</vt:i4>
      </vt:variant>
      <vt:variant>
        <vt:lpwstr/>
      </vt:variant>
      <vt:variant>
        <vt:lpwstr>_Toc248305717</vt:lpwstr>
      </vt:variant>
      <vt:variant>
        <vt:i4>1310781</vt:i4>
      </vt:variant>
      <vt:variant>
        <vt:i4>893</vt:i4>
      </vt:variant>
      <vt:variant>
        <vt:i4>0</vt:i4>
      </vt:variant>
      <vt:variant>
        <vt:i4>5</vt:i4>
      </vt:variant>
      <vt:variant>
        <vt:lpwstr/>
      </vt:variant>
      <vt:variant>
        <vt:lpwstr>_Toc248305716</vt:lpwstr>
      </vt:variant>
      <vt:variant>
        <vt:i4>1310781</vt:i4>
      </vt:variant>
      <vt:variant>
        <vt:i4>887</vt:i4>
      </vt:variant>
      <vt:variant>
        <vt:i4>0</vt:i4>
      </vt:variant>
      <vt:variant>
        <vt:i4>5</vt:i4>
      </vt:variant>
      <vt:variant>
        <vt:lpwstr/>
      </vt:variant>
      <vt:variant>
        <vt:lpwstr>_Toc248305715</vt:lpwstr>
      </vt:variant>
      <vt:variant>
        <vt:i4>1310781</vt:i4>
      </vt:variant>
      <vt:variant>
        <vt:i4>881</vt:i4>
      </vt:variant>
      <vt:variant>
        <vt:i4>0</vt:i4>
      </vt:variant>
      <vt:variant>
        <vt:i4>5</vt:i4>
      </vt:variant>
      <vt:variant>
        <vt:lpwstr/>
      </vt:variant>
      <vt:variant>
        <vt:lpwstr>_Toc248305714</vt:lpwstr>
      </vt:variant>
      <vt:variant>
        <vt:i4>1310781</vt:i4>
      </vt:variant>
      <vt:variant>
        <vt:i4>875</vt:i4>
      </vt:variant>
      <vt:variant>
        <vt:i4>0</vt:i4>
      </vt:variant>
      <vt:variant>
        <vt:i4>5</vt:i4>
      </vt:variant>
      <vt:variant>
        <vt:lpwstr/>
      </vt:variant>
      <vt:variant>
        <vt:lpwstr>_Toc248305713</vt:lpwstr>
      </vt:variant>
      <vt:variant>
        <vt:i4>1310781</vt:i4>
      </vt:variant>
      <vt:variant>
        <vt:i4>869</vt:i4>
      </vt:variant>
      <vt:variant>
        <vt:i4>0</vt:i4>
      </vt:variant>
      <vt:variant>
        <vt:i4>5</vt:i4>
      </vt:variant>
      <vt:variant>
        <vt:lpwstr/>
      </vt:variant>
      <vt:variant>
        <vt:lpwstr>_Toc248305712</vt:lpwstr>
      </vt:variant>
      <vt:variant>
        <vt:i4>1310781</vt:i4>
      </vt:variant>
      <vt:variant>
        <vt:i4>863</vt:i4>
      </vt:variant>
      <vt:variant>
        <vt:i4>0</vt:i4>
      </vt:variant>
      <vt:variant>
        <vt:i4>5</vt:i4>
      </vt:variant>
      <vt:variant>
        <vt:lpwstr/>
      </vt:variant>
      <vt:variant>
        <vt:lpwstr>_Toc248305711</vt:lpwstr>
      </vt:variant>
      <vt:variant>
        <vt:i4>1310781</vt:i4>
      </vt:variant>
      <vt:variant>
        <vt:i4>857</vt:i4>
      </vt:variant>
      <vt:variant>
        <vt:i4>0</vt:i4>
      </vt:variant>
      <vt:variant>
        <vt:i4>5</vt:i4>
      </vt:variant>
      <vt:variant>
        <vt:lpwstr/>
      </vt:variant>
      <vt:variant>
        <vt:lpwstr>_Toc248305710</vt:lpwstr>
      </vt:variant>
      <vt:variant>
        <vt:i4>1376317</vt:i4>
      </vt:variant>
      <vt:variant>
        <vt:i4>851</vt:i4>
      </vt:variant>
      <vt:variant>
        <vt:i4>0</vt:i4>
      </vt:variant>
      <vt:variant>
        <vt:i4>5</vt:i4>
      </vt:variant>
      <vt:variant>
        <vt:lpwstr/>
      </vt:variant>
      <vt:variant>
        <vt:lpwstr>_Toc248305709</vt:lpwstr>
      </vt:variant>
      <vt:variant>
        <vt:i4>1376317</vt:i4>
      </vt:variant>
      <vt:variant>
        <vt:i4>845</vt:i4>
      </vt:variant>
      <vt:variant>
        <vt:i4>0</vt:i4>
      </vt:variant>
      <vt:variant>
        <vt:i4>5</vt:i4>
      </vt:variant>
      <vt:variant>
        <vt:lpwstr/>
      </vt:variant>
      <vt:variant>
        <vt:lpwstr>_Toc248305708</vt:lpwstr>
      </vt:variant>
      <vt:variant>
        <vt:i4>1376317</vt:i4>
      </vt:variant>
      <vt:variant>
        <vt:i4>839</vt:i4>
      </vt:variant>
      <vt:variant>
        <vt:i4>0</vt:i4>
      </vt:variant>
      <vt:variant>
        <vt:i4>5</vt:i4>
      </vt:variant>
      <vt:variant>
        <vt:lpwstr/>
      </vt:variant>
      <vt:variant>
        <vt:lpwstr>_Toc248305707</vt:lpwstr>
      </vt:variant>
      <vt:variant>
        <vt:i4>1376317</vt:i4>
      </vt:variant>
      <vt:variant>
        <vt:i4>833</vt:i4>
      </vt:variant>
      <vt:variant>
        <vt:i4>0</vt:i4>
      </vt:variant>
      <vt:variant>
        <vt:i4>5</vt:i4>
      </vt:variant>
      <vt:variant>
        <vt:lpwstr/>
      </vt:variant>
      <vt:variant>
        <vt:lpwstr>_Toc248305706</vt:lpwstr>
      </vt:variant>
      <vt:variant>
        <vt:i4>1376317</vt:i4>
      </vt:variant>
      <vt:variant>
        <vt:i4>827</vt:i4>
      </vt:variant>
      <vt:variant>
        <vt:i4>0</vt:i4>
      </vt:variant>
      <vt:variant>
        <vt:i4>5</vt:i4>
      </vt:variant>
      <vt:variant>
        <vt:lpwstr/>
      </vt:variant>
      <vt:variant>
        <vt:lpwstr>_Toc248305705</vt:lpwstr>
      </vt:variant>
      <vt:variant>
        <vt:i4>1376317</vt:i4>
      </vt:variant>
      <vt:variant>
        <vt:i4>821</vt:i4>
      </vt:variant>
      <vt:variant>
        <vt:i4>0</vt:i4>
      </vt:variant>
      <vt:variant>
        <vt:i4>5</vt:i4>
      </vt:variant>
      <vt:variant>
        <vt:lpwstr/>
      </vt:variant>
      <vt:variant>
        <vt:lpwstr>_Toc248305704</vt:lpwstr>
      </vt:variant>
      <vt:variant>
        <vt:i4>1376317</vt:i4>
      </vt:variant>
      <vt:variant>
        <vt:i4>815</vt:i4>
      </vt:variant>
      <vt:variant>
        <vt:i4>0</vt:i4>
      </vt:variant>
      <vt:variant>
        <vt:i4>5</vt:i4>
      </vt:variant>
      <vt:variant>
        <vt:lpwstr/>
      </vt:variant>
      <vt:variant>
        <vt:lpwstr>_Toc248305703</vt:lpwstr>
      </vt:variant>
      <vt:variant>
        <vt:i4>1376317</vt:i4>
      </vt:variant>
      <vt:variant>
        <vt:i4>809</vt:i4>
      </vt:variant>
      <vt:variant>
        <vt:i4>0</vt:i4>
      </vt:variant>
      <vt:variant>
        <vt:i4>5</vt:i4>
      </vt:variant>
      <vt:variant>
        <vt:lpwstr/>
      </vt:variant>
      <vt:variant>
        <vt:lpwstr>_Toc248305702</vt:lpwstr>
      </vt:variant>
      <vt:variant>
        <vt:i4>1376317</vt:i4>
      </vt:variant>
      <vt:variant>
        <vt:i4>803</vt:i4>
      </vt:variant>
      <vt:variant>
        <vt:i4>0</vt:i4>
      </vt:variant>
      <vt:variant>
        <vt:i4>5</vt:i4>
      </vt:variant>
      <vt:variant>
        <vt:lpwstr/>
      </vt:variant>
      <vt:variant>
        <vt:lpwstr>_Toc248305701</vt:lpwstr>
      </vt:variant>
      <vt:variant>
        <vt:i4>1376317</vt:i4>
      </vt:variant>
      <vt:variant>
        <vt:i4>797</vt:i4>
      </vt:variant>
      <vt:variant>
        <vt:i4>0</vt:i4>
      </vt:variant>
      <vt:variant>
        <vt:i4>5</vt:i4>
      </vt:variant>
      <vt:variant>
        <vt:lpwstr/>
      </vt:variant>
      <vt:variant>
        <vt:lpwstr>_Toc248305700</vt:lpwstr>
      </vt:variant>
      <vt:variant>
        <vt:i4>1835068</vt:i4>
      </vt:variant>
      <vt:variant>
        <vt:i4>791</vt:i4>
      </vt:variant>
      <vt:variant>
        <vt:i4>0</vt:i4>
      </vt:variant>
      <vt:variant>
        <vt:i4>5</vt:i4>
      </vt:variant>
      <vt:variant>
        <vt:lpwstr/>
      </vt:variant>
      <vt:variant>
        <vt:lpwstr>_Toc248305699</vt:lpwstr>
      </vt:variant>
      <vt:variant>
        <vt:i4>1835068</vt:i4>
      </vt:variant>
      <vt:variant>
        <vt:i4>785</vt:i4>
      </vt:variant>
      <vt:variant>
        <vt:i4>0</vt:i4>
      </vt:variant>
      <vt:variant>
        <vt:i4>5</vt:i4>
      </vt:variant>
      <vt:variant>
        <vt:lpwstr/>
      </vt:variant>
      <vt:variant>
        <vt:lpwstr>_Toc248305698</vt:lpwstr>
      </vt:variant>
      <vt:variant>
        <vt:i4>1835068</vt:i4>
      </vt:variant>
      <vt:variant>
        <vt:i4>779</vt:i4>
      </vt:variant>
      <vt:variant>
        <vt:i4>0</vt:i4>
      </vt:variant>
      <vt:variant>
        <vt:i4>5</vt:i4>
      </vt:variant>
      <vt:variant>
        <vt:lpwstr/>
      </vt:variant>
      <vt:variant>
        <vt:lpwstr>_Toc248305697</vt:lpwstr>
      </vt:variant>
      <vt:variant>
        <vt:i4>1835068</vt:i4>
      </vt:variant>
      <vt:variant>
        <vt:i4>773</vt:i4>
      </vt:variant>
      <vt:variant>
        <vt:i4>0</vt:i4>
      </vt:variant>
      <vt:variant>
        <vt:i4>5</vt:i4>
      </vt:variant>
      <vt:variant>
        <vt:lpwstr/>
      </vt:variant>
      <vt:variant>
        <vt:lpwstr>_Toc248305696</vt:lpwstr>
      </vt:variant>
      <vt:variant>
        <vt:i4>1835068</vt:i4>
      </vt:variant>
      <vt:variant>
        <vt:i4>767</vt:i4>
      </vt:variant>
      <vt:variant>
        <vt:i4>0</vt:i4>
      </vt:variant>
      <vt:variant>
        <vt:i4>5</vt:i4>
      </vt:variant>
      <vt:variant>
        <vt:lpwstr/>
      </vt:variant>
      <vt:variant>
        <vt:lpwstr>_Toc248305695</vt:lpwstr>
      </vt:variant>
      <vt:variant>
        <vt:i4>1835068</vt:i4>
      </vt:variant>
      <vt:variant>
        <vt:i4>761</vt:i4>
      </vt:variant>
      <vt:variant>
        <vt:i4>0</vt:i4>
      </vt:variant>
      <vt:variant>
        <vt:i4>5</vt:i4>
      </vt:variant>
      <vt:variant>
        <vt:lpwstr/>
      </vt:variant>
      <vt:variant>
        <vt:lpwstr>_Toc248305694</vt:lpwstr>
      </vt:variant>
      <vt:variant>
        <vt:i4>1835068</vt:i4>
      </vt:variant>
      <vt:variant>
        <vt:i4>755</vt:i4>
      </vt:variant>
      <vt:variant>
        <vt:i4>0</vt:i4>
      </vt:variant>
      <vt:variant>
        <vt:i4>5</vt:i4>
      </vt:variant>
      <vt:variant>
        <vt:lpwstr/>
      </vt:variant>
      <vt:variant>
        <vt:lpwstr>_Toc248305693</vt:lpwstr>
      </vt:variant>
      <vt:variant>
        <vt:i4>1835068</vt:i4>
      </vt:variant>
      <vt:variant>
        <vt:i4>749</vt:i4>
      </vt:variant>
      <vt:variant>
        <vt:i4>0</vt:i4>
      </vt:variant>
      <vt:variant>
        <vt:i4>5</vt:i4>
      </vt:variant>
      <vt:variant>
        <vt:lpwstr/>
      </vt:variant>
      <vt:variant>
        <vt:lpwstr>_Toc248305692</vt:lpwstr>
      </vt:variant>
      <vt:variant>
        <vt:i4>1835068</vt:i4>
      </vt:variant>
      <vt:variant>
        <vt:i4>743</vt:i4>
      </vt:variant>
      <vt:variant>
        <vt:i4>0</vt:i4>
      </vt:variant>
      <vt:variant>
        <vt:i4>5</vt:i4>
      </vt:variant>
      <vt:variant>
        <vt:lpwstr/>
      </vt:variant>
      <vt:variant>
        <vt:lpwstr>_Toc248305691</vt:lpwstr>
      </vt:variant>
      <vt:variant>
        <vt:i4>1835068</vt:i4>
      </vt:variant>
      <vt:variant>
        <vt:i4>737</vt:i4>
      </vt:variant>
      <vt:variant>
        <vt:i4>0</vt:i4>
      </vt:variant>
      <vt:variant>
        <vt:i4>5</vt:i4>
      </vt:variant>
      <vt:variant>
        <vt:lpwstr/>
      </vt:variant>
      <vt:variant>
        <vt:lpwstr>_Toc248305690</vt:lpwstr>
      </vt:variant>
      <vt:variant>
        <vt:i4>1900604</vt:i4>
      </vt:variant>
      <vt:variant>
        <vt:i4>731</vt:i4>
      </vt:variant>
      <vt:variant>
        <vt:i4>0</vt:i4>
      </vt:variant>
      <vt:variant>
        <vt:i4>5</vt:i4>
      </vt:variant>
      <vt:variant>
        <vt:lpwstr/>
      </vt:variant>
      <vt:variant>
        <vt:lpwstr>_Toc248305689</vt:lpwstr>
      </vt:variant>
      <vt:variant>
        <vt:i4>1900604</vt:i4>
      </vt:variant>
      <vt:variant>
        <vt:i4>725</vt:i4>
      </vt:variant>
      <vt:variant>
        <vt:i4>0</vt:i4>
      </vt:variant>
      <vt:variant>
        <vt:i4>5</vt:i4>
      </vt:variant>
      <vt:variant>
        <vt:lpwstr/>
      </vt:variant>
      <vt:variant>
        <vt:lpwstr>_Toc248305688</vt:lpwstr>
      </vt:variant>
      <vt:variant>
        <vt:i4>1900604</vt:i4>
      </vt:variant>
      <vt:variant>
        <vt:i4>719</vt:i4>
      </vt:variant>
      <vt:variant>
        <vt:i4>0</vt:i4>
      </vt:variant>
      <vt:variant>
        <vt:i4>5</vt:i4>
      </vt:variant>
      <vt:variant>
        <vt:lpwstr/>
      </vt:variant>
      <vt:variant>
        <vt:lpwstr>_Toc248305687</vt:lpwstr>
      </vt:variant>
      <vt:variant>
        <vt:i4>1900604</vt:i4>
      </vt:variant>
      <vt:variant>
        <vt:i4>713</vt:i4>
      </vt:variant>
      <vt:variant>
        <vt:i4>0</vt:i4>
      </vt:variant>
      <vt:variant>
        <vt:i4>5</vt:i4>
      </vt:variant>
      <vt:variant>
        <vt:lpwstr/>
      </vt:variant>
      <vt:variant>
        <vt:lpwstr>_Toc248305686</vt:lpwstr>
      </vt:variant>
      <vt:variant>
        <vt:i4>1900604</vt:i4>
      </vt:variant>
      <vt:variant>
        <vt:i4>707</vt:i4>
      </vt:variant>
      <vt:variant>
        <vt:i4>0</vt:i4>
      </vt:variant>
      <vt:variant>
        <vt:i4>5</vt:i4>
      </vt:variant>
      <vt:variant>
        <vt:lpwstr/>
      </vt:variant>
      <vt:variant>
        <vt:lpwstr>_Toc248305685</vt:lpwstr>
      </vt:variant>
      <vt:variant>
        <vt:i4>1900604</vt:i4>
      </vt:variant>
      <vt:variant>
        <vt:i4>701</vt:i4>
      </vt:variant>
      <vt:variant>
        <vt:i4>0</vt:i4>
      </vt:variant>
      <vt:variant>
        <vt:i4>5</vt:i4>
      </vt:variant>
      <vt:variant>
        <vt:lpwstr/>
      </vt:variant>
      <vt:variant>
        <vt:lpwstr>_Toc248305684</vt:lpwstr>
      </vt:variant>
      <vt:variant>
        <vt:i4>1900604</vt:i4>
      </vt:variant>
      <vt:variant>
        <vt:i4>695</vt:i4>
      </vt:variant>
      <vt:variant>
        <vt:i4>0</vt:i4>
      </vt:variant>
      <vt:variant>
        <vt:i4>5</vt:i4>
      </vt:variant>
      <vt:variant>
        <vt:lpwstr/>
      </vt:variant>
      <vt:variant>
        <vt:lpwstr>_Toc248305683</vt:lpwstr>
      </vt:variant>
      <vt:variant>
        <vt:i4>1900604</vt:i4>
      </vt:variant>
      <vt:variant>
        <vt:i4>689</vt:i4>
      </vt:variant>
      <vt:variant>
        <vt:i4>0</vt:i4>
      </vt:variant>
      <vt:variant>
        <vt:i4>5</vt:i4>
      </vt:variant>
      <vt:variant>
        <vt:lpwstr/>
      </vt:variant>
      <vt:variant>
        <vt:lpwstr>_Toc248305682</vt:lpwstr>
      </vt:variant>
      <vt:variant>
        <vt:i4>1900604</vt:i4>
      </vt:variant>
      <vt:variant>
        <vt:i4>683</vt:i4>
      </vt:variant>
      <vt:variant>
        <vt:i4>0</vt:i4>
      </vt:variant>
      <vt:variant>
        <vt:i4>5</vt:i4>
      </vt:variant>
      <vt:variant>
        <vt:lpwstr/>
      </vt:variant>
      <vt:variant>
        <vt:lpwstr>_Toc248305681</vt:lpwstr>
      </vt:variant>
      <vt:variant>
        <vt:i4>1900604</vt:i4>
      </vt:variant>
      <vt:variant>
        <vt:i4>677</vt:i4>
      </vt:variant>
      <vt:variant>
        <vt:i4>0</vt:i4>
      </vt:variant>
      <vt:variant>
        <vt:i4>5</vt:i4>
      </vt:variant>
      <vt:variant>
        <vt:lpwstr/>
      </vt:variant>
      <vt:variant>
        <vt:lpwstr>_Toc248305680</vt:lpwstr>
      </vt:variant>
      <vt:variant>
        <vt:i4>1179708</vt:i4>
      </vt:variant>
      <vt:variant>
        <vt:i4>671</vt:i4>
      </vt:variant>
      <vt:variant>
        <vt:i4>0</vt:i4>
      </vt:variant>
      <vt:variant>
        <vt:i4>5</vt:i4>
      </vt:variant>
      <vt:variant>
        <vt:lpwstr/>
      </vt:variant>
      <vt:variant>
        <vt:lpwstr>_Toc248305679</vt:lpwstr>
      </vt:variant>
      <vt:variant>
        <vt:i4>1179708</vt:i4>
      </vt:variant>
      <vt:variant>
        <vt:i4>665</vt:i4>
      </vt:variant>
      <vt:variant>
        <vt:i4>0</vt:i4>
      </vt:variant>
      <vt:variant>
        <vt:i4>5</vt:i4>
      </vt:variant>
      <vt:variant>
        <vt:lpwstr/>
      </vt:variant>
      <vt:variant>
        <vt:lpwstr>_Toc248305678</vt:lpwstr>
      </vt:variant>
      <vt:variant>
        <vt:i4>1179708</vt:i4>
      </vt:variant>
      <vt:variant>
        <vt:i4>659</vt:i4>
      </vt:variant>
      <vt:variant>
        <vt:i4>0</vt:i4>
      </vt:variant>
      <vt:variant>
        <vt:i4>5</vt:i4>
      </vt:variant>
      <vt:variant>
        <vt:lpwstr/>
      </vt:variant>
      <vt:variant>
        <vt:lpwstr>_Toc248305677</vt:lpwstr>
      </vt:variant>
      <vt:variant>
        <vt:i4>1179708</vt:i4>
      </vt:variant>
      <vt:variant>
        <vt:i4>653</vt:i4>
      </vt:variant>
      <vt:variant>
        <vt:i4>0</vt:i4>
      </vt:variant>
      <vt:variant>
        <vt:i4>5</vt:i4>
      </vt:variant>
      <vt:variant>
        <vt:lpwstr/>
      </vt:variant>
      <vt:variant>
        <vt:lpwstr>_Toc248305676</vt:lpwstr>
      </vt:variant>
      <vt:variant>
        <vt:i4>1179708</vt:i4>
      </vt:variant>
      <vt:variant>
        <vt:i4>647</vt:i4>
      </vt:variant>
      <vt:variant>
        <vt:i4>0</vt:i4>
      </vt:variant>
      <vt:variant>
        <vt:i4>5</vt:i4>
      </vt:variant>
      <vt:variant>
        <vt:lpwstr/>
      </vt:variant>
      <vt:variant>
        <vt:lpwstr>_Toc248305675</vt:lpwstr>
      </vt:variant>
      <vt:variant>
        <vt:i4>1179708</vt:i4>
      </vt:variant>
      <vt:variant>
        <vt:i4>641</vt:i4>
      </vt:variant>
      <vt:variant>
        <vt:i4>0</vt:i4>
      </vt:variant>
      <vt:variant>
        <vt:i4>5</vt:i4>
      </vt:variant>
      <vt:variant>
        <vt:lpwstr/>
      </vt:variant>
      <vt:variant>
        <vt:lpwstr>_Toc248305674</vt:lpwstr>
      </vt:variant>
      <vt:variant>
        <vt:i4>1179708</vt:i4>
      </vt:variant>
      <vt:variant>
        <vt:i4>635</vt:i4>
      </vt:variant>
      <vt:variant>
        <vt:i4>0</vt:i4>
      </vt:variant>
      <vt:variant>
        <vt:i4>5</vt:i4>
      </vt:variant>
      <vt:variant>
        <vt:lpwstr/>
      </vt:variant>
      <vt:variant>
        <vt:lpwstr>_Toc248305673</vt:lpwstr>
      </vt:variant>
      <vt:variant>
        <vt:i4>1179708</vt:i4>
      </vt:variant>
      <vt:variant>
        <vt:i4>629</vt:i4>
      </vt:variant>
      <vt:variant>
        <vt:i4>0</vt:i4>
      </vt:variant>
      <vt:variant>
        <vt:i4>5</vt:i4>
      </vt:variant>
      <vt:variant>
        <vt:lpwstr/>
      </vt:variant>
      <vt:variant>
        <vt:lpwstr>_Toc248305672</vt:lpwstr>
      </vt:variant>
      <vt:variant>
        <vt:i4>1179708</vt:i4>
      </vt:variant>
      <vt:variant>
        <vt:i4>623</vt:i4>
      </vt:variant>
      <vt:variant>
        <vt:i4>0</vt:i4>
      </vt:variant>
      <vt:variant>
        <vt:i4>5</vt:i4>
      </vt:variant>
      <vt:variant>
        <vt:lpwstr/>
      </vt:variant>
      <vt:variant>
        <vt:lpwstr>_Toc248305671</vt:lpwstr>
      </vt:variant>
      <vt:variant>
        <vt:i4>1179708</vt:i4>
      </vt:variant>
      <vt:variant>
        <vt:i4>617</vt:i4>
      </vt:variant>
      <vt:variant>
        <vt:i4>0</vt:i4>
      </vt:variant>
      <vt:variant>
        <vt:i4>5</vt:i4>
      </vt:variant>
      <vt:variant>
        <vt:lpwstr/>
      </vt:variant>
      <vt:variant>
        <vt:lpwstr>_Toc248305670</vt:lpwstr>
      </vt:variant>
      <vt:variant>
        <vt:i4>1245244</vt:i4>
      </vt:variant>
      <vt:variant>
        <vt:i4>611</vt:i4>
      </vt:variant>
      <vt:variant>
        <vt:i4>0</vt:i4>
      </vt:variant>
      <vt:variant>
        <vt:i4>5</vt:i4>
      </vt:variant>
      <vt:variant>
        <vt:lpwstr/>
      </vt:variant>
      <vt:variant>
        <vt:lpwstr>_Toc248305669</vt:lpwstr>
      </vt:variant>
      <vt:variant>
        <vt:i4>1245244</vt:i4>
      </vt:variant>
      <vt:variant>
        <vt:i4>605</vt:i4>
      </vt:variant>
      <vt:variant>
        <vt:i4>0</vt:i4>
      </vt:variant>
      <vt:variant>
        <vt:i4>5</vt:i4>
      </vt:variant>
      <vt:variant>
        <vt:lpwstr/>
      </vt:variant>
      <vt:variant>
        <vt:lpwstr>_Toc248305668</vt:lpwstr>
      </vt:variant>
      <vt:variant>
        <vt:i4>1245244</vt:i4>
      </vt:variant>
      <vt:variant>
        <vt:i4>599</vt:i4>
      </vt:variant>
      <vt:variant>
        <vt:i4>0</vt:i4>
      </vt:variant>
      <vt:variant>
        <vt:i4>5</vt:i4>
      </vt:variant>
      <vt:variant>
        <vt:lpwstr/>
      </vt:variant>
      <vt:variant>
        <vt:lpwstr>_Toc248305667</vt:lpwstr>
      </vt:variant>
      <vt:variant>
        <vt:i4>1245244</vt:i4>
      </vt:variant>
      <vt:variant>
        <vt:i4>593</vt:i4>
      </vt:variant>
      <vt:variant>
        <vt:i4>0</vt:i4>
      </vt:variant>
      <vt:variant>
        <vt:i4>5</vt:i4>
      </vt:variant>
      <vt:variant>
        <vt:lpwstr/>
      </vt:variant>
      <vt:variant>
        <vt:lpwstr>_Toc248305666</vt:lpwstr>
      </vt:variant>
      <vt:variant>
        <vt:i4>1245244</vt:i4>
      </vt:variant>
      <vt:variant>
        <vt:i4>587</vt:i4>
      </vt:variant>
      <vt:variant>
        <vt:i4>0</vt:i4>
      </vt:variant>
      <vt:variant>
        <vt:i4>5</vt:i4>
      </vt:variant>
      <vt:variant>
        <vt:lpwstr/>
      </vt:variant>
      <vt:variant>
        <vt:lpwstr>_Toc248305665</vt:lpwstr>
      </vt:variant>
      <vt:variant>
        <vt:i4>1245244</vt:i4>
      </vt:variant>
      <vt:variant>
        <vt:i4>581</vt:i4>
      </vt:variant>
      <vt:variant>
        <vt:i4>0</vt:i4>
      </vt:variant>
      <vt:variant>
        <vt:i4>5</vt:i4>
      </vt:variant>
      <vt:variant>
        <vt:lpwstr/>
      </vt:variant>
      <vt:variant>
        <vt:lpwstr>_Toc248305664</vt:lpwstr>
      </vt:variant>
      <vt:variant>
        <vt:i4>1245244</vt:i4>
      </vt:variant>
      <vt:variant>
        <vt:i4>575</vt:i4>
      </vt:variant>
      <vt:variant>
        <vt:i4>0</vt:i4>
      </vt:variant>
      <vt:variant>
        <vt:i4>5</vt:i4>
      </vt:variant>
      <vt:variant>
        <vt:lpwstr/>
      </vt:variant>
      <vt:variant>
        <vt:lpwstr>_Toc248305663</vt:lpwstr>
      </vt:variant>
      <vt:variant>
        <vt:i4>1245244</vt:i4>
      </vt:variant>
      <vt:variant>
        <vt:i4>569</vt:i4>
      </vt:variant>
      <vt:variant>
        <vt:i4>0</vt:i4>
      </vt:variant>
      <vt:variant>
        <vt:i4>5</vt:i4>
      </vt:variant>
      <vt:variant>
        <vt:lpwstr/>
      </vt:variant>
      <vt:variant>
        <vt:lpwstr>_Toc248305662</vt:lpwstr>
      </vt:variant>
      <vt:variant>
        <vt:i4>1245244</vt:i4>
      </vt:variant>
      <vt:variant>
        <vt:i4>563</vt:i4>
      </vt:variant>
      <vt:variant>
        <vt:i4>0</vt:i4>
      </vt:variant>
      <vt:variant>
        <vt:i4>5</vt:i4>
      </vt:variant>
      <vt:variant>
        <vt:lpwstr/>
      </vt:variant>
      <vt:variant>
        <vt:lpwstr>_Toc248305661</vt:lpwstr>
      </vt:variant>
      <vt:variant>
        <vt:i4>1245244</vt:i4>
      </vt:variant>
      <vt:variant>
        <vt:i4>557</vt:i4>
      </vt:variant>
      <vt:variant>
        <vt:i4>0</vt:i4>
      </vt:variant>
      <vt:variant>
        <vt:i4>5</vt:i4>
      </vt:variant>
      <vt:variant>
        <vt:lpwstr/>
      </vt:variant>
      <vt:variant>
        <vt:lpwstr>_Toc248305660</vt:lpwstr>
      </vt:variant>
      <vt:variant>
        <vt:i4>1048636</vt:i4>
      </vt:variant>
      <vt:variant>
        <vt:i4>551</vt:i4>
      </vt:variant>
      <vt:variant>
        <vt:i4>0</vt:i4>
      </vt:variant>
      <vt:variant>
        <vt:i4>5</vt:i4>
      </vt:variant>
      <vt:variant>
        <vt:lpwstr/>
      </vt:variant>
      <vt:variant>
        <vt:lpwstr>_Toc248305659</vt:lpwstr>
      </vt:variant>
      <vt:variant>
        <vt:i4>1048636</vt:i4>
      </vt:variant>
      <vt:variant>
        <vt:i4>545</vt:i4>
      </vt:variant>
      <vt:variant>
        <vt:i4>0</vt:i4>
      </vt:variant>
      <vt:variant>
        <vt:i4>5</vt:i4>
      </vt:variant>
      <vt:variant>
        <vt:lpwstr/>
      </vt:variant>
      <vt:variant>
        <vt:lpwstr>_Toc248305658</vt:lpwstr>
      </vt:variant>
      <vt:variant>
        <vt:i4>1048636</vt:i4>
      </vt:variant>
      <vt:variant>
        <vt:i4>539</vt:i4>
      </vt:variant>
      <vt:variant>
        <vt:i4>0</vt:i4>
      </vt:variant>
      <vt:variant>
        <vt:i4>5</vt:i4>
      </vt:variant>
      <vt:variant>
        <vt:lpwstr/>
      </vt:variant>
      <vt:variant>
        <vt:lpwstr>_Toc248305657</vt:lpwstr>
      </vt:variant>
      <vt:variant>
        <vt:i4>1048636</vt:i4>
      </vt:variant>
      <vt:variant>
        <vt:i4>533</vt:i4>
      </vt:variant>
      <vt:variant>
        <vt:i4>0</vt:i4>
      </vt:variant>
      <vt:variant>
        <vt:i4>5</vt:i4>
      </vt:variant>
      <vt:variant>
        <vt:lpwstr/>
      </vt:variant>
      <vt:variant>
        <vt:lpwstr>_Toc248305656</vt:lpwstr>
      </vt:variant>
      <vt:variant>
        <vt:i4>1048636</vt:i4>
      </vt:variant>
      <vt:variant>
        <vt:i4>527</vt:i4>
      </vt:variant>
      <vt:variant>
        <vt:i4>0</vt:i4>
      </vt:variant>
      <vt:variant>
        <vt:i4>5</vt:i4>
      </vt:variant>
      <vt:variant>
        <vt:lpwstr/>
      </vt:variant>
      <vt:variant>
        <vt:lpwstr>_Toc248305655</vt:lpwstr>
      </vt:variant>
      <vt:variant>
        <vt:i4>1048636</vt:i4>
      </vt:variant>
      <vt:variant>
        <vt:i4>521</vt:i4>
      </vt:variant>
      <vt:variant>
        <vt:i4>0</vt:i4>
      </vt:variant>
      <vt:variant>
        <vt:i4>5</vt:i4>
      </vt:variant>
      <vt:variant>
        <vt:lpwstr/>
      </vt:variant>
      <vt:variant>
        <vt:lpwstr>_Toc248305654</vt:lpwstr>
      </vt:variant>
      <vt:variant>
        <vt:i4>1048636</vt:i4>
      </vt:variant>
      <vt:variant>
        <vt:i4>515</vt:i4>
      </vt:variant>
      <vt:variant>
        <vt:i4>0</vt:i4>
      </vt:variant>
      <vt:variant>
        <vt:i4>5</vt:i4>
      </vt:variant>
      <vt:variant>
        <vt:lpwstr/>
      </vt:variant>
      <vt:variant>
        <vt:lpwstr>_Toc248305653</vt:lpwstr>
      </vt:variant>
      <vt:variant>
        <vt:i4>1048636</vt:i4>
      </vt:variant>
      <vt:variant>
        <vt:i4>509</vt:i4>
      </vt:variant>
      <vt:variant>
        <vt:i4>0</vt:i4>
      </vt:variant>
      <vt:variant>
        <vt:i4>5</vt:i4>
      </vt:variant>
      <vt:variant>
        <vt:lpwstr/>
      </vt:variant>
      <vt:variant>
        <vt:lpwstr>_Toc248305652</vt:lpwstr>
      </vt:variant>
      <vt:variant>
        <vt:i4>1048636</vt:i4>
      </vt:variant>
      <vt:variant>
        <vt:i4>503</vt:i4>
      </vt:variant>
      <vt:variant>
        <vt:i4>0</vt:i4>
      </vt:variant>
      <vt:variant>
        <vt:i4>5</vt:i4>
      </vt:variant>
      <vt:variant>
        <vt:lpwstr/>
      </vt:variant>
      <vt:variant>
        <vt:lpwstr>_Toc248305651</vt:lpwstr>
      </vt:variant>
      <vt:variant>
        <vt:i4>1048636</vt:i4>
      </vt:variant>
      <vt:variant>
        <vt:i4>497</vt:i4>
      </vt:variant>
      <vt:variant>
        <vt:i4>0</vt:i4>
      </vt:variant>
      <vt:variant>
        <vt:i4>5</vt:i4>
      </vt:variant>
      <vt:variant>
        <vt:lpwstr/>
      </vt:variant>
      <vt:variant>
        <vt:lpwstr>_Toc248305650</vt:lpwstr>
      </vt:variant>
      <vt:variant>
        <vt:i4>1114172</vt:i4>
      </vt:variant>
      <vt:variant>
        <vt:i4>491</vt:i4>
      </vt:variant>
      <vt:variant>
        <vt:i4>0</vt:i4>
      </vt:variant>
      <vt:variant>
        <vt:i4>5</vt:i4>
      </vt:variant>
      <vt:variant>
        <vt:lpwstr/>
      </vt:variant>
      <vt:variant>
        <vt:lpwstr>_Toc248305649</vt:lpwstr>
      </vt:variant>
      <vt:variant>
        <vt:i4>1114172</vt:i4>
      </vt:variant>
      <vt:variant>
        <vt:i4>485</vt:i4>
      </vt:variant>
      <vt:variant>
        <vt:i4>0</vt:i4>
      </vt:variant>
      <vt:variant>
        <vt:i4>5</vt:i4>
      </vt:variant>
      <vt:variant>
        <vt:lpwstr/>
      </vt:variant>
      <vt:variant>
        <vt:lpwstr>_Toc248305648</vt:lpwstr>
      </vt:variant>
      <vt:variant>
        <vt:i4>1114172</vt:i4>
      </vt:variant>
      <vt:variant>
        <vt:i4>479</vt:i4>
      </vt:variant>
      <vt:variant>
        <vt:i4>0</vt:i4>
      </vt:variant>
      <vt:variant>
        <vt:i4>5</vt:i4>
      </vt:variant>
      <vt:variant>
        <vt:lpwstr/>
      </vt:variant>
      <vt:variant>
        <vt:lpwstr>_Toc248305647</vt:lpwstr>
      </vt:variant>
      <vt:variant>
        <vt:i4>1114172</vt:i4>
      </vt:variant>
      <vt:variant>
        <vt:i4>473</vt:i4>
      </vt:variant>
      <vt:variant>
        <vt:i4>0</vt:i4>
      </vt:variant>
      <vt:variant>
        <vt:i4>5</vt:i4>
      </vt:variant>
      <vt:variant>
        <vt:lpwstr/>
      </vt:variant>
      <vt:variant>
        <vt:lpwstr>_Toc248305646</vt:lpwstr>
      </vt:variant>
      <vt:variant>
        <vt:i4>1114172</vt:i4>
      </vt:variant>
      <vt:variant>
        <vt:i4>467</vt:i4>
      </vt:variant>
      <vt:variant>
        <vt:i4>0</vt:i4>
      </vt:variant>
      <vt:variant>
        <vt:i4>5</vt:i4>
      </vt:variant>
      <vt:variant>
        <vt:lpwstr/>
      </vt:variant>
      <vt:variant>
        <vt:lpwstr>_Toc248305645</vt:lpwstr>
      </vt:variant>
      <vt:variant>
        <vt:i4>1114172</vt:i4>
      </vt:variant>
      <vt:variant>
        <vt:i4>461</vt:i4>
      </vt:variant>
      <vt:variant>
        <vt:i4>0</vt:i4>
      </vt:variant>
      <vt:variant>
        <vt:i4>5</vt:i4>
      </vt:variant>
      <vt:variant>
        <vt:lpwstr/>
      </vt:variant>
      <vt:variant>
        <vt:lpwstr>_Toc248305644</vt:lpwstr>
      </vt:variant>
      <vt:variant>
        <vt:i4>1114172</vt:i4>
      </vt:variant>
      <vt:variant>
        <vt:i4>455</vt:i4>
      </vt:variant>
      <vt:variant>
        <vt:i4>0</vt:i4>
      </vt:variant>
      <vt:variant>
        <vt:i4>5</vt:i4>
      </vt:variant>
      <vt:variant>
        <vt:lpwstr/>
      </vt:variant>
      <vt:variant>
        <vt:lpwstr>_Toc248305643</vt:lpwstr>
      </vt:variant>
      <vt:variant>
        <vt:i4>1114172</vt:i4>
      </vt:variant>
      <vt:variant>
        <vt:i4>449</vt:i4>
      </vt:variant>
      <vt:variant>
        <vt:i4>0</vt:i4>
      </vt:variant>
      <vt:variant>
        <vt:i4>5</vt:i4>
      </vt:variant>
      <vt:variant>
        <vt:lpwstr/>
      </vt:variant>
      <vt:variant>
        <vt:lpwstr>_Toc248305642</vt:lpwstr>
      </vt:variant>
      <vt:variant>
        <vt:i4>1114172</vt:i4>
      </vt:variant>
      <vt:variant>
        <vt:i4>443</vt:i4>
      </vt:variant>
      <vt:variant>
        <vt:i4>0</vt:i4>
      </vt:variant>
      <vt:variant>
        <vt:i4>5</vt:i4>
      </vt:variant>
      <vt:variant>
        <vt:lpwstr/>
      </vt:variant>
      <vt:variant>
        <vt:lpwstr>_Toc248305641</vt:lpwstr>
      </vt:variant>
      <vt:variant>
        <vt:i4>1114172</vt:i4>
      </vt:variant>
      <vt:variant>
        <vt:i4>437</vt:i4>
      </vt:variant>
      <vt:variant>
        <vt:i4>0</vt:i4>
      </vt:variant>
      <vt:variant>
        <vt:i4>5</vt:i4>
      </vt:variant>
      <vt:variant>
        <vt:lpwstr/>
      </vt:variant>
      <vt:variant>
        <vt:lpwstr>_Toc248305640</vt:lpwstr>
      </vt:variant>
      <vt:variant>
        <vt:i4>1441852</vt:i4>
      </vt:variant>
      <vt:variant>
        <vt:i4>431</vt:i4>
      </vt:variant>
      <vt:variant>
        <vt:i4>0</vt:i4>
      </vt:variant>
      <vt:variant>
        <vt:i4>5</vt:i4>
      </vt:variant>
      <vt:variant>
        <vt:lpwstr/>
      </vt:variant>
      <vt:variant>
        <vt:lpwstr>_Toc248305639</vt:lpwstr>
      </vt:variant>
      <vt:variant>
        <vt:i4>1441852</vt:i4>
      </vt:variant>
      <vt:variant>
        <vt:i4>425</vt:i4>
      </vt:variant>
      <vt:variant>
        <vt:i4>0</vt:i4>
      </vt:variant>
      <vt:variant>
        <vt:i4>5</vt:i4>
      </vt:variant>
      <vt:variant>
        <vt:lpwstr/>
      </vt:variant>
      <vt:variant>
        <vt:lpwstr>_Toc248305638</vt:lpwstr>
      </vt:variant>
      <vt:variant>
        <vt:i4>1441852</vt:i4>
      </vt:variant>
      <vt:variant>
        <vt:i4>419</vt:i4>
      </vt:variant>
      <vt:variant>
        <vt:i4>0</vt:i4>
      </vt:variant>
      <vt:variant>
        <vt:i4>5</vt:i4>
      </vt:variant>
      <vt:variant>
        <vt:lpwstr/>
      </vt:variant>
      <vt:variant>
        <vt:lpwstr>_Toc248305637</vt:lpwstr>
      </vt:variant>
      <vt:variant>
        <vt:i4>1441852</vt:i4>
      </vt:variant>
      <vt:variant>
        <vt:i4>413</vt:i4>
      </vt:variant>
      <vt:variant>
        <vt:i4>0</vt:i4>
      </vt:variant>
      <vt:variant>
        <vt:i4>5</vt:i4>
      </vt:variant>
      <vt:variant>
        <vt:lpwstr/>
      </vt:variant>
      <vt:variant>
        <vt:lpwstr>_Toc248305636</vt:lpwstr>
      </vt:variant>
      <vt:variant>
        <vt:i4>1441852</vt:i4>
      </vt:variant>
      <vt:variant>
        <vt:i4>407</vt:i4>
      </vt:variant>
      <vt:variant>
        <vt:i4>0</vt:i4>
      </vt:variant>
      <vt:variant>
        <vt:i4>5</vt:i4>
      </vt:variant>
      <vt:variant>
        <vt:lpwstr/>
      </vt:variant>
      <vt:variant>
        <vt:lpwstr>_Toc248305635</vt:lpwstr>
      </vt:variant>
      <vt:variant>
        <vt:i4>1441852</vt:i4>
      </vt:variant>
      <vt:variant>
        <vt:i4>401</vt:i4>
      </vt:variant>
      <vt:variant>
        <vt:i4>0</vt:i4>
      </vt:variant>
      <vt:variant>
        <vt:i4>5</vt:i4>
      </vt:variant>
      <vt:variant>
        <vt:lpwstr/>
      </vt:variant>
      <vt:variant>
        <vt:lpwstr>_Toc248305634</vt:lpwstr>
      </vt:variant>
      <vt:variant>
        <vt:i4>1441852</vt:i4>
      </vt:variant>
      <vt:variant>
        <vt:i4>395</vt:i4>
      </vt:variant>
      <vt:variant>
        <vt:i4>0</vt:i4>
      </vt:variant>
      <vt:variant>
        <vt:i4>5</vt:i4>
      </vt:variant>
      <vt:variant>
        <vt:lpwstr/>
      </vt:variant>
      <vt:variant>
        <vt:lpwstr>_Toc248305633</vt:lpwstr>
      </vt:variant>
      <vt:variant>
        <vt:i4>1441852</vt:i4>
      </vt:variant>
      <vt:variant>
        <vt:i4>389</vt:i4>
      </vt:variant>
      <vt:variant>
        <vt:i4>0</vt:i4>
      </vt:variant>
      <vt:variant>
        <vt:i4>5</vt:i4>
      </vt:variant>
      <vt:variant>
        <vt:lpwstr/>
      </vt:variant>
      <vt:variant>
        <vt:lpwstr>_Toc248305632</vt:lpwstr>
      </vt:variant>
      <vt:variant>
        <vt:i4>1441852</vt:i4>
      </vt:variant>
      <vt:variant>
        <vt:i4>383</vt:i4>
      </vt:variant>
      <vt:variant>
        <vt:i4>0</vt:i4>
      </vt:variant>
      <vt:variant>
        <vt:i4>5</vt:i4>
      </vt:variant>
      <vt:variant>
        <vt:lpwstr/>
      </vt:variant>
      <vt:variant>
        <vt:lpwstr>_Toc248305631</vt:lpwstr>
      </vt:variant>
      <vt:variant>
        <vt:i4>1441852</vt:i4>
      </vt:variant>
      <vt:variant>
        <vt:i4>377</vt:i4>
      </vt:variant>
      <vt:variant>
        <vt:i4>0</vt:i4>
      </vt:variant>
      <vt:variant>
        <vt:i4>5</vt:i4>
      </vt:variant>
      <vt:variant>
        <vt:lpwstr/>
      </vt:variant>
      <vt:variant>
        <vt:lpwstr>_Toc248305630</vt:lpwstr>
      </vt:variant>
      <vt:variant>
        <vt:i4>1507388</vt:i4>
      </vt:variant>
      <vt:variant>
        <vt:i4>371</vt:i4>
      </vt:variant>
      <vt:variant>
        <vt:i4>0</vt:i4>
      </vt:variant>
      <vt:variant>
        <vt:i4>5</vt:i4>
      </vt:variant>
      <vt:variant>
        <vt:lpwstr/>
      </vt:variant>
      <vt:variant>
        <vt:lpwstr>_Toc248305629</vt:lpwstr>
      </vt:variant>
      <vt:variant>
        <vt:i4>1507388</vt:i4>
      </vt:variant>
      <vt:variant>
        <vt:i4>365</vt:i4>
      </vt:variant>
      <vt:variant>
        <vt:i4>0</vt:i4>
      </vt:variant>
      <vt:variant>
        <vt:i4>5</vt:i4>
      </vt:variant>
      <vt:variant>
        <vt:lpwstr/>
      </vt:variant>
      <vt:variant>
        <vt:lpwstr>_Toc248305628</vt:lpwstr>
      </vt:variant>
      <vt:variant>
        <vt:i4>1507388</vt:i4>
      </vt:variant>
      <vt:variant>
        <vt:i4>359</vt:i4>
      </vt:variant>
      <vt:variant>
        <vt:i4>0</vt:i4>
      </vt:variant>
      <vt:variant>
        <vt:i4>5</vt:i4>
      </vt:variant>
      <vt:variant>
        <vt:lpwstr/>
      </vt:variant>
      <vt:variant>
        <vt:lpwstr>_Toc248305627</vt:lpwstr>
      </vt:variant>
      <vt:variant>
        <vt:i4>1507388</vt:i4>
      </vt:variant>
      <vt:variant>
        <vt:i4>353</vt:i4>
      </vt:variant>
      <vt:variant>
        <vt:i4>0</vt:i4>
      </vt:variant>
      <vt:variant>
        <vt:i4>5</vt:i4>
      </vt:variant>
      <vt:variant>
        <vt:lpwstr/>
      </vt:variant>
      <vt:variant>
        <vt:lpwstr>_Toc248305626</vt:lpwstr>
      </vt:variant>
      <vt:variant>
        <vt:i4>1507388</vt:i4>
      </vt:variant>
      <vt:variant>
        <vt:i4>302</vt:i4>
      </vt:variant>
      <vt:variant>
        <vt:i4>0</vt:i4>
      </vt:variant>
      <vt:variant>
        <vt:i4>5</vt:i4>
      </vt:variant>
      <vt:variant>
        <vt:lpwstr/>
      </vt:variant>
      <vt:variant>
        <vt:lpwstr>_Toc248305625</vt:lpwstr>
      </vt:variant>
      <vt:variant>
        <vt:i4>1507388</vt:i4>
      </vt:variant>
      <vt:variant>
        <vt:i4>278</vt:i4>
      </vt:variant>
      <vt:variant>
        <vt:i4>0</vt:i4>
      </vt:variant>
      <vt:variant>
        <vt:i4>5</vt:i4>
      </vt:variant>
      <vt:variant>
        <vt:lpwstr/>
      </vt:variant>
      <vt:variant>
        <vt:lpwstr>_Toc248305624</vt:lpwstr>
      </vt:variant>
      <vt:variant>
        <vt:i4>1507388</vt:i4>
      </vt:variant>
      <vt:variant>
        <vt:i4>272</vt:i4>
      </vt:variant>
      <vt:variant>
        <vt:i4>0</vt:i4>
      </vt:variant>
      <vt:variant>
        <vt:i4>5</vt:i4>
      </vt:variant>
      <vt:variant>
        <vt:lpwstr/>
      </vt:variant>
      <vt:variant>
        <vt:lpwstr>_Toc248305623</vt:lpwstr>
      </vt:variant>
      <vt:variant>
        <vt:i4>1507388</vt:i4>
      </vt:variant>
      <vt:variant>
        <vt:i4>266</vt:i4>
      </vt:variant>
      <vt:variant>
        <vt:i4>0</vt:i4>
      </vt:variant>
      <vt:variant>
        <vt:i4>5</vt:i4>
      </vt:variant>
      <vt:variant>
        <vt:lpwstr/>
      </vt:variant>
      <vt:variant>
        <vt:lpwstr>_Toc248305622</vt:lpwstr>
      </vt:variant>
      <vt:variant>
        <vt:i4>1507388</vt:i4>
      </vt:variant>
      <vt:variant>
        <vt:i4>260</vt:i4>
      </vt:variant>
      <vt:variant>
        <vt:i4>0</vt:i4>
      </vt:variant>
      <vt:variant>
        <vt:i4>5</vt:i4>
      </vt:variant>
      <vt:variant>
        <vt:lpwstr/>
      </vt:variant>
      <vt:variant>
        <vt:lpwstr>_Toc248305621</vt:lpwstr>
      </vt:variant>
      <vt:variant>
        <vt:i4>1507388</vt:i4>
      </vt:variant>
      <vt:variant>
        <vt:i4>254</vt:i4>
      </vt:variant>
      <vt:variant>
        <vt:i4>0</vt:i4>
      </vt:variant>
      <vt:variant>
        <vt:i4>5</vt:i4>
      </vt:variant>
      <vt:variant>
        <vt:lpwstr/>
      </vt:variant>
      <vt:variant>
        <vt:lpwstr>_Toc248305620</vt:lpwstr>
      </vt:variant>
      <vt:variant>
        <vt:i4>1310780</vt:i4>
      </vt:variant>
      <vt:variant>
        <vt:i4>248</vt:i4>
      </vt:variant>
      <vt:variant>
        <vt:i4>0</vt:i4>
      </vt:variant>
      <vt:variant>
        <vt:i4>5</vt:i4>
      </vt:variant>
      <vt:variant>
        <vt:lpwstr/>
      </vt:variant>
      <vt:variant>
        <vt:lpwstr>_Toc248305619</vt:lpwstr>
      </vt:variant>
      <vt:variant>
        <vt:i4>1310780</vt:i4>
      </vt:variant>
      <vt:variant>
        <vt:i4>242</vt:i4>
      </vt:variant>
      <vt:variant>
        <vt:i4>0</vt:i4>
      </vt:variant>
      <vt:variant>
        <vt:i4>5</vt:i4>
      </vt:variant>
      <vt:variant>
        <vt:lpwstr/>
      </vt:variant>
      <vt:variant>
        <vt:lpwstr>_Toc248305618</vt:lpwstr>
      </vt:variant>
      <vt:variant>
        <vt:i4>1310780</vt:i4>
      </vt:variant>
      <vt:variant>
        <vt:i4>236</vt:i4>
      </vt:variant>
      <vt:variant>
        <vt:i4>0</vt:i4>
      </vt:variant>
      <vt:variant>
        <vt:i4>5</vt:i4>
      </vt:variant>
      <vt:variant>
        <vt:lpwstr/>
      </vt:variant>
      <vt:variant>
        <vt:lpwstr>_Toc248305617</vt:lpwstr>
      </vt:variant>
      <vt:variant>
        <vt:i4>1310780</vt:i4>
      </vt:variant>
      <vt:variant>
        <vt:i4>230</vt:i4>
      </vt:variant>
      <vt:variant>
        <vt:i4>0</vt:i4>
      </vt:variant>
      <vt:variant>
        <vt:i4>5</vt:i4>
      </vt:variant>
      <vt:variant>
        <vt:lpwstr/>
      </vt:variant>
      <vt:variant>
        <vt:lpwstr>_Toc248305616</vt:lpwstr>
      </vt:variant>
      <vt:variant>
        <vt:i4>1310780</vt:i4>
      </vt:variant>
      <vt:variant>
        <vt:i4>224</vt:i4>
      </vt:variant>
      <vt:variant>
        <vt:i4>0</vt:i4>
      </vt:variant>
      <vt:variant>
        <vt:i4>5</vt:i4>
      </vt:variant>
      <vt:variant>
        <vt:lpwstr/>
      </vt:variant>
      <vt:variant>
        <vt:lpwstr>_Toc248305615</vt:lpwstr>
      </vt:variant>
      <vt:variant>
        <vt:i4>1310780</vt:i4>
      </vt:variant>
      <vt:variant>
        <vt:i4>218</vt:i4>
      </vt:variant>
      <vt:variant>
        <vt:i4>0</vt:i4>
      </vt:variant>
      <vt:variant>
        <vt:i4>5</vt:i4>
      </vt:variant>
      <vt:variant>
        <vt:lpwstr/>
      </vt:variant>
      <vt:variant>
        <vt:lpwstr>_Toc248305614</vt:lpwstr>
      </vt:variant>
      <vt:variant>
        <vt:i4>1310780</vt:i4>
      </vt:variant>
      <vt:variant>
        <vt:i4>212</vt:i4>
      </vt:variant>
      <vt:variant>
        <vt:i4>0</vt:i4>
      </vt:variant>
      <vt:variant>
        <vt:i4>5</vt:i4>
      </vt:variant>
      <vt:variant>
        <vt:lpwstr/>
      </vt:variant>
      <vt:variant>
        <vt:lpwstr>_Toc248305613</vt:lpwstr>
      </vt:variant>
      <vt:variant>
        <vt:i4>1310780</vt:i4>
      </vt:variant>
      <vt:variant>
        <vt:i4>206</vt:i4>
      </vt:variant>
      <vt:variant>
        <vt:i4>0</vt:i4>
      </vt:variant>
      <vt:variant>
        <vt:i4>5</vt:i4>
      </vt:variant>
      <vt:variant>
        <vt:lpwstr/>
      </vt:variant>
      <vt:variant>
        <vt:lpwstr>_Toc248305612</vt:lpwstr>
      </vt:variant>
      <vt:variant>
        <vt:i4>1310780</vt:i4>
      </vt:variant>
      <vt:variant>
        <vt:i4>200</vt:i4>
      </vt:variant>
      <vt:variant>
        <vt:i4>0</vt:i4>
      </vt:variant>
      <vt:variant>
        <vt:i4>5</vt:i4>
      </vt:variant>
      <vt:variant>
        <vt:lpwstr/>
      </vt:variant>
      <vt:variant>
        <vt:lpwstr>_Toc248305611</vt:lpwstr>
      </vt:variant>
      <vt:variant>
        <vt:i4>1310780</vt:i4>
      </vt:variant>
      <vt:variant>
        <vt:i4>194</vt:i4>
      </vt:variant>
      <vt:variant>
        <vt:i4>0</vt:i4>
      </vt:variant>
      <vt:variant>
        <vt:i4>5</vt:i4>
      </vt:variant>
      <vt:variant>
        <vt:lpwstr/>
      </vt:variant>
      <vt:variant>
        <vt:lpwstr>_Toc248305610</vt:lpwstr>
      </vt:variant>
      <vt:variant>
        <vt:i4>1376316</vt:i4>
      </vt:variant>
      <vt:variant>
        <vt:i4>188</vt:i4>
      </vt:variant>
      <vt:variant>
        <vt:i4>0</vt:i4>
      </vt:variant>
      <vt:variant>
        <vt:i4>5</vt:i4>
      </vt:variant>
      <vt:variant>
        <vt:lpwstr/>
      </vt:variant>
      <vt:variant>
        <vt:lpwstr>_Toc248305609</vt:lpwstr>
      </vt:variant>
      <vt:variant>
        <vt:i4>1376316</vt:i4>
      </vt:variant>
      <vt:variant>
        <vt:i4>182</vt:i4>
      </vt:variant>
      <vt:variant>
        <vt:i4>0</vt:i4>
      </vt:variant>
      <vt:variant>
        <vt:i4>5</vt:i4>
      </vt:variant>
      <vt:variant>
        <vt:lpwstr/>
      </vt:variant>
      <vt:variant>
        <vt:lpwstr>_Toc248305608</vt:lpwstr>
      </vt:variant>
      <vt:variant>
        <vt:i4>1376316</vt:i4>
      </vt:variant>
      <vt:variant>
        <vt:i4>176</vt:i4>
      </vt:variant>
      <vt:variant>
        <vt:i4>0</vt:i4>
      </vt:variant>
      <vt:variant>
        <vt:i4>5</vt:i4>
      </vt:variant>
      <vt:variant>
        <vt:lpwstr/>
      </vt:variant>
      <vt:variant>
        <vt:lpwstr>_Toc248305607</vt:lpwstr>
      </vt:variant>
      <vt:variant>
        <vt:i4>1376316</vt:i4>
      </vt:variant>
      <vt:variant>
        <vt:i4>170</vt:i4>
      </vt:variant>
      <vt:variant>
        <vt:i4>0</vt:i4>
      </vt:variant>
      <vt:variant>
        <vt:i4>5</vt:i4>
      </vt:variant>
      <vt:variant>
        <vt:lpwstr/>
      </vt:variant>
      <vt:variant>
        <vt:lpwstr>_Toc248305606</vt:lpwstr>
      </vt:variant>
      <vt:variant>
        <vt:i4>1376316</vt:i4>
      </vt:variant>
      <vt:variant>
        <vt:i4>164</vt:i4>
      </vt:variant>
      <vt:variant>
        <vt:i4>0</vt:i4>
      </vt:variant>
      <vt:variant>
        <vt:i4>5</vt:i4>
      </vt:variant>
      <vt:variant>
        <vt:lpwstr/>
      </vt:variant>
      <vt:variant>
        <vt:lpwstr>_Toc248305605</vt:lpwstr>
      </vt:variant>
      <vt:variant>
        <vt:i4>1376316</vt:i4>
      </vt:variant>
      <vt:variant>
        <vt:i4>158</vt:i4>
      </vt:variant>
      <vt:variant>
        <vt:i4>0</vt:i4>
      </vt:variant>
      <vt:variant>
        <vt:i4>5</vt:i4>
      </vt:variant>
      <vt:variant>
        <vt:lpwstr/>
      </vt:variant>
      <vt:variant>
        <vt:lpwstr>_Toc248305604</vt:lpwstr>
      </vt:variant>
      <vt:variant>
        <vt:i4>1376316</vt:i4>
      </vt:variant>
      <vt:variant>
        <vt:i4>152</vt:i4>
      </vt:variant>
      <vt:variant>
        <vt:i4>0</vt:i4>
      </vt:variant>
      <vt:variant>
        <vt:i4>5</vt:i4>
      </vt:variant>
      <vt:variant>
        <vt:lpwstr/>
      </vt:variant>
      <vt:variant>
        <vt:lpwstr>_Toc248305603</vt:lpwstr>
      </vt:variant>
      <vt:variant>
        <vt:i4>1376316</vt:i4>
      </vt:variant>
      <vt:variant>
        <vt:i4>146</vt:i4>
      </vt:variant>
      <vt:variant>
        <vt:i4>0</vt:i4>
      </vt:variant>
      <vt:variant>
        <vt:i4>5</vt:i4>
      </vt:variant>
      <vt:variant>
        <vt:lpwstr/>
      </vt:variant>
      <vt:variant>
        <vt:lpwstr>_Toc248305602</vt:lpwstr>
      </vt:variant>
      <vt:variant>
        <vt:i4>1376316</vt:i4>
      </vt:variant>
      <vt:variant>
        <vt:i4>140</vt:i4>
      </vt:variant>
      <vt:variant>
        <vt:i4>0</vt:i4>
      </vt:variant>
      <vt:variant>
        <vt:i4>5</vt:i4>
      </vt:variant>
      <vt:variant>
        <vt:lpwstr/>
      </vt:variant>
      <vt:variant>
        <vt:lpwstr>_Toc248305601</vt:lpwstr>
      </vt:variant>
      <vt:variant>
        <vt:i4>1376316</vt:i4>
      </vt:variant>
      <vt:variant>
        <vt:i4>134</vt:i4>
      </vt:variant>
      <vt:variant>
        <vt:i4>0</vt:i4>
      </vt:variant>
      <vt:variant>
        <vt:i4>5</vt:i4>
      </vt:variant>
      <vt:variant>
        <vt:lpwstr/>
      </vt:variant>
      <vt:variant>
        <vt:lpwstr>_Toc248305600</vt:lpwstr>
      </vt:variant>
      <vt:variant>
        <vt:i4>1835071</vt:i4>
      </vt:variant>
      <vt:variant>
        <vt:i4>128</vt:i4>
      </vt:variant>
      <vt:variant>
        <vt:i4>0</vt:i4>
      </vt:variant>
      <vt:variant>
        <vt:i4>5</vt:i4>
      </vt:variant>
      <vt:variant>
        <vt:lpwstr/>
      </vt:variant>
      <vt:variant>
        <vt:lpwstr>_Toc248305599</vt:lpwstr>
      </vt:variant>
      <vt:variant>
        <vt:i4>1835071</vt:i4>
      </vt:variant>
      <vt:variant>
        <vt:i4>122</vt:i4>
      </vt:variant>
      <vt:variant>
        <vt:i4>0</vt:i4>
      </vt:variant>
      <vt:variant>
        <vt:i4>5</vt:i4>
      </vt:variant>
      <vt:variant>
        <vt:lpwstr/>
      </vt:variant>
      <vt:variant>
        <vt:lpwstr>_Toc248305598</vt:lpwstr>
      </vt:variant>
      <vt:variant>
        <vt:i4>1835071</vt:i4>
      </vt:variant>
      <vt:variant>
        <vt:i4>116</vt:i4>
      </vt:variant>
      <vt:variant>
        <vt:i4>0</vt:i4>
      </vt:variant>
      <vt:variant>
        <vt:i4>5</vt:i4>
      </vt:variant>
      <vt:variant>
        <vt:lpwstr/>
      </vt:variant>
      <vt:variant>
        <vt:lpwstr>_Toc248305597</vt:lpwstr>
      </vt:variant>
      <vt:variant>
        <vt:i4>1835071</vt:i4>
      </vt:variant>
      <vt:variant>
        <vt:i4>110</vt:i4>
      </vt:variant>
      <vt:variant>
        <vt:i4>0</vt:i4>
      </vt:variant>
      <vt:variant>
        <vt:i4>5</vt:i4>
      </vt:variant>
      <vt:variant>
        <vt:lpwstr/>
      </vt:variant>
      <vt:variant>
        <vt:lpwstr>_Toc248305596</vt:lpwstr>
      </vt:variant>
      <vt:variant>
        <vt:i4>1835071</vt:i4>
      </vt:variant>
      <vt:variant>
        <vt:i4>104</vt:i4>
      </vt:variant>
      <vt:variant>
        <vt:i4>0</vt:i4>
      </vt:variant>
      <vt:variant>
        <vt:i4>5</vt:i4>
      </vt:variant>
      <vt:variant>
        <vt:lpwstr/>
      </vt:variant>
      <vt:variant>
        <vt:lpwstr>_Toc248305595</vt:lpwstr>
      </vt:variant>
      <vt:variant>
        <vt:i4>1835071</vt:i4>
      </vt:variant>
      <vt:variant>
        <vt:i4>98</vt:i4>
      </vt:variant>
      <vt:variant>
        <vt:i4>0</vt:i4>
      </vt:variant>
      <vt:variant>
        <vt:i4>5</vt:i4>
      </vt:variant>
      <vt:variant>
        <vt:lpwstr/>
      </vt:variant>
      <vt:variant>
        <vt:lpwstr>_Toc248305594</vt:lpwstr>
      </vt:variant>
      <vt:variant>
        <vt:i4>1835071</vt:i4>
      </vt:variant>
      <vt:variant>
        <vt:i4>92</vt:i4>
      </vt:variant>
      <vt:variant>
        <vt:i4>0</vt:i4>
      </vt:variant>
      <vt:variant>
        <vt:i4>5</vt:i4>
      </vt:variant>
      <vt:variant>
        <vt:lpwstr/>
      </vt:variant>
      <vt:variant>
        <vt:lpwstr>_Toc248305593</vt:lpwstr>
      </vt:variant>
      <vt:variant>
        <vt:i4>1835071</vt:i4>
      </vt:variant>
      <vt:variant>
        <vt:i4>86</vt:i4>
      </vt:variant>
      <vt:variant>
        <vt:i4>0</vt:i4>
      </vt:variant>
      <vt:variant>
        <vt:i4>5</vt:i4>
      </vt:variant>
      <vt:variant>
        <vt:lpwstr/>
      </vt:variant>
      <vt:variant>
        <vt:lpwstr>_Toc248305592</vt:lpwstr>
      </vt:variant>
      <vt:variant>
        <vt:i4>1835071</vt:i4>
      </vt:variant>
      <vt:variant>
        <vt:i4>80</vt:i4>
      </vt:variant>
      <vt:variant>
        <vt:i4>0</vt:i4>
      </vt:variant>
      <vt:variant>
        <vt:i4>5</vt:i4>
      </vt:variant>
      <vt:variant>
        <vt:lpwstr/>
      </vt:variant>
      <vt:variant>
        <vt:lpwstr>_Toc248305591</vt:lpwstr>
      </vt:variant>
      <vt:variant>
        <vt:i4>1835071</vt:i4>
      </vt:variant>
      <vt:variant>
        <vt:i4>74</vt:i4>
      </vt:variant>
      <vt:variant>
        <vt:i4>0</vt:i4>
      </vt:variant>
      <vt:variant>
        <vt:i4>5</vt:i4>
      </vt:variant>
      <vt:variant>
        <vt:lpwstr/>
      </vt:variant>
      <vt:variant>
        <vt:lpwstr>_Toc248305590</vt:lpwstr>
      </vt:variant>
      <vt:variant>
        <vt:i4>1900607</vt:i4>
      </vt:variant>
      <vt:variant>
        <vt:i4>68</vt:i4>
      </vt:variant>
      <vt:variant>
        <vt:i4>0</vt:i4>
      </vt:variant>
      <vt:variant>
        <vt:i4>5</vt:i4>
      </vt:variant>
      <vt:variant>
        <vt:lpwstr/>
      </vt:variant>
      <vt:variant>
        <vt:lpwstr>_Toc248305589</vt:lpwstr>
      </vt:variant>
      <vt:variant>
        <vt:i4>1900607</vt:i4>
      </vt:variant>
      <vt:variant>
        <vt:i4>62</vt:i4>
      </vt:variant>
      <vt:variant>
        <vt:i4>0</vt:i4>
      </vt:variant>
      <vt:variant>
        <vt:i4>5</vt:i4>
      </vt:variant>
      <vt:variant>
        <vt:lpwstr/>
      </vt:variant>
      <vt:variant>
        <vt:lpwstr>_Toc248305588</vt:lpwstr>
      </vt:variant>
      <vt:variant>
        <vt:i4>1900607</vt:i4>
      </vt:variant>
      <vt:variant>
        <vt:i4>56</vt:i4>
      </vt:variant>
      <vt:variant>
        <vt:i4>0</vt:i4>
      </vt:variant>
      <vt:variant>
        <vt:i4>5</vt:i4>
      </vt:variant>
      <vt:variant>
        <vt:lpwstr/>
      </vt:variant>
      <vt:variant>
        <vt:lpwstr>_Toc248305587</vt:lpwstr>
      </vt:variant>
      <vt:variant>
        <vt:i4>1900607</vt:i4>
      </vt:variant>
      <vt:variant>
        <vt:i4>50</vt:i4>
      </vt:variant>
      <vt:variant>
        <vt:i4>0</vt:i4>
      </vt:variant>
      <vt:variant>
        <vt:i4>5</vt:i4>
      </vt:variant>
      <vt:variant>
        <vt:lpwstr/>
      </vt:variant>
      <vt:variant>
        <vt:lpwstr>_Toc248305586</vt:lpwstr>
      </vt:variant>
      <vt:variant>
        <vt:i4>1900607</vt:i4>
      </vt:variant>
      <vt:variant>
        <vt:i4>44</vt:i4>
      </vt:variant>
      <vt:variant>
        <vt:i4>0</vt:i4>
      </vt:variant>
      <vt:variant>
        <vt:i4>5</vt:i4>
      </vt:variant>
      <vt:variant>
        <vt:lpwstr/>
      </vt:variant>
      <vt:variant>
        <vt:lpwstr>_Toc248305585</vt:lpwstr>
      </vt:variant>
      <vt:variant>
        <vt:i4>1900607</vt:i4>
      </vt:variant>
      <vt:variant>
        <vt:i4>38</vt:i4>
      </vt:variant>
      <vt:variant>
        <vt:i4>0</vt:i4>
      </vt:variant>
      <vt:variant>
        <vt:i4>5</vt:i4>
      </vt:variant>
      <vt:variant>
        <vt:lpwstr/>
      </vt:variant>
      <vt:variant>
        <vt:lpwstr>_Toc248305584</vt:lpwstr>
      </vt:variant>
      <vt:variant>
        <vt:i4>1900607</vt:i4>
      </vt:variant>
      <vt:variant>
        <vt:i4>32</vt:i4>
      </vt:variant>
      <vt:variant>
        <vt:i4>0</vt:i4>
      </vt:variant>
      <vt:variant>
        <vt:i4>5</vt:i4>
      </vt:variant>
      <vt:variant>
        <vt:lpwstr/>
      </vt:variant>
      <vt:variant>
        <vt:lpwstr>_Toc248305583</vt:lpwstr>
      </vt:variant>
      <vt:variant>
        <vt:i4>1900607</vt:i4>
      </vt:variant>
      <vt:variant>
        <vt:i4>26</vt:i4>
      </vt:variant>
      <vt:variant>
        <vt:i4>0</vt:i4>
      </vt:variant>
      <vt:variant>
        <vt:i4>5</vt:i4>
      </vt:variant>
      <vt:variant>
        <vt:lpwstr/>
      </vt:variant>
      <vt:variant>
        <vt:lpwstr>_Toc248305582</vt:lpwstr>
      </vt:variant>
      <vt:variant>
        <vt:i4>1900607</vt:i4>
      </vt:variant>
      <vt:variant>
        <vt:i4>20</vt:i4>
      </vt:variant>
      <vt:variant>
        <vt:i4>0</vt:i4>
      </vt:variant>
      <vt:variant>
        <vt:i4>5</vt:i4>
      </vt:variant>
      <vt:variant>
        <vt:lpwstr/>
      </vt:variant>
      <vt:variant>
        <vt:lpwstr>_Toc248305581</vt:lpwstr>
      </vt:variant>
      <vt:variant>
        <vt:i4>1900607</vt:i4>
      </vt:variant>
      <vt:variant>
        <vt:i4>14</vt:i4>
      </vt:variant>
      <vt:variant>
        <vt:i4>0</vt:i4>
      </vt:variant>
      <vt:variant>
        <vt:i4>5</vt:i4>
      </vt:variant>
      <vt:variant>
        <vt:lpwstr/>
      </vt:variant>
      <vt:variant>
        <vt:lpwstr>_Toc248305580</vt:lpwstr>
      </vt:variant>
      <vt:variant>
        <vt:i4>1179711</vt:i4>
      </vt:variant>
      <vt:variant>
        <vt:i4>8</vt:i4>
      </vt:variant>
      <vt:variant>
        <vt:i4>0</vt:i4>
      </vt:variant>
      <vt:variant>
        <vt:i4>5</vt:i4>
      </vt:variant>
      <vt:variant>
        <vt:lpwstr/>
      </vt:variant>
      <vt:variant>
        <vt:lpwstr>_Toc248305579</vt:lpwstr>
      </vt:variant>
      <vt:variant>
        <vt:i4>1179711</vt:i4>
      </vt:variant>
      <vt:variant>
        <vt:i4>2</vt:i4>
      </vt:variant>
      <vt:variant>
        <vt:i4>0</vt:i4>
      </vt:variant>
      <vt:variant>
        <vt:i4>5</vt:i4>
      </vt:variant>
      <vt:variant>
        <vt:lpwstr/>
      </vt:variant>
      <vt:variant>
        <vt:lpwstr>_Toc248305578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 3:</dc:title>
  <dc:subject/>
  <dc:creator>Prueba</dc:creator>
  <cp:keywords/>
  <cp:lastModifiedBy>silgivar</cp:lastModifiedBy>
  <cp:revision>2</cp:revision>
  <cp:lastPrinted>2009-12-23T08:33:00Z</cp:lastPrinted>
  <dcterms:created xsi:type="dcterms:W3CDTF">2010-06-15T17:09:00Z</dcterms:created>
  <dcterms:modified xsi:type="dcterms:W3CDTF">2010-06-15T17:09:00Z</dcterms:modified>
</cp:coreProperties>
</file>