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1FE" w:rsidRPr="0020373E" w:rsidRDefault="00E611FE" w:rsidP="00E611FE">
      <w:pPr>
        <w:rPr>
          <w:rFonts w:ascii="Arial" w:eastAsia="Arial Unicode MS" w:hAnsi="Arial" w:cs="Arial"/>
          <w:b/>
          <w:sz w:val="28"/>
          <w:szCs w:val="28"/>
        </w:rPr>
      </w:pPr>
    </w:p>
    <w:p w:rsidR="00E611FE" w:rsidRPr="0020373E" w:rsidRDefault="00D04CF3" w:rsidP="00E611FE">
      <w:pPr>
        <w:jc w:val="center"/>
        <w:rPr>
          <w:rFonts w:ascii="Arial" w:eastAsia="Arial Unicode MS" w:hAnsi="Arial" w:cs="Arial"/>
          <w:sz w:val="28"/>
          <w:szCs w:val="28"/>
        </w:rPr>
      </w:pPr>
      <w:r>
        <w:rPr>
          <w:rFonts w:ascii="Arial" w:eastAsia="Arial Unicode MS" w:hAnsi="Arial" w:cs="Arial"/>
          <w:noProof/>
          <w:sz w:val="28"/>
          <w:szCs w:val="28"/>
        </w:rPr>
        <w:drawing>
          <wp:inline distT="0" distB="0" distL="0" distR="0">
            <wp:extent cx="990600" cy="895350"/>
            <wp:effectExtent l="19050" t="0" r="0" b="0"/>
            <wp:docPr id="1"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7"/>
                    <a:srcRect/>
                    <a:stretch>
                      <a:fillRect/>
                    </a:stretch>
                  </pic:blipFill>
                  <pic:spPr bwMode="auto">
                    <a:xfrm>
                      <a:off x="0" y="0"/>
                      <a:ext cx="990600" cy="895350"/>
                    </a:xfrm>
                    <a:prstGeom prst="rect">
                      <a:avLst/>
                    </a:prstGeom>
                    <a:noFill/>
                    <a:ln w="9525">
                      <a:noFill/>
                      <a:miter lim="800000"/>
                      <a:headEnd/>
                      <a:tailEnd/>
                    </a:ln>
                  </pic:spPr>
                </pic:pic>
              </a:graphicData>
            </a:graphic>
          </wp:inline>
        </w:drawing>
      </w: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b/>
          <w:sz w:val="32"/>
          <w:szCs w:val="32"/>
        </w:rPr>
      </w:pPr>
      <w:r w:rsidRPr="0020373E">
        <w:rPr>
          <w:rFonts w:ascii="Arial" w:eastAsia="Arial Unicode MS" w:hAnsi="Arial" w:cs="Arial"/>
          <w:b/>
          <w:sz w:val="32"/>
          <w:szCs w:val="32"/>
        </w:rPr>
        <w:t>ESCUELA SUPERIOR POLITÉCNICA DEL LITORAL</w:t>
      </w: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Instituto de Ciencias Matemáticas</w:t>
      </w: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Ingeniería en Auditoría y Control de Gestión</w:t>
      </w: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p>
    <w:p w:rsidR="00E611FE" w:rsidRPr="0020373E" w:rsidRDefault="00174FE8" w:rsidP="00E611FE">
      <w:pPr>
        <w:jc w:val="center"/>
        <w:rPr>
          <w:rFonts w:ascii="Arial" w:eastAsia="Arial Unicode MS" w:hAnsi="Arial" w:cs="Arial"/>
          <w:color w:val="000000"/>
        </w:rPr>
      </w:pPr>
      <w:r>
        <w:rPr>
          <w:rFonts w:ascii="Arial" w:eastAsia="Arial Unicode MS" w:hAnsi="Arial" w:cs="Arial"/>
          <w:color w:val="000000"/>
        </w:rPr>
        <w:t>“</w:t>
      </w:r>
      <w:r w:rsidR="00B274D5" w:rsidRPr="0020373E">
        <w:rPr>
          <w:rFonts w:ascii="Arial" w:eastAsia="Arial Unicode MS" w:hAnsi="Arial" w:cs="Arial"/>
          <w:color w:val="000000"/>
        </w:rPr>
        <w:t>Diseño de un Sistema de Control de Gestión</w:t>
      </w:r>
      <w:r w:rsidR="00E611FE" w:rsidRPr="0020373E">
        <w:rPr>
          <w:rFonts w:ascii="Arial" w:eastAsia="Arial Unicode MS" w:hAnsi="Arial" w:cs="Arial"/>
          <w:color w:val="000000"/>
        </w:rPr>
        <w:t xml:space="preserve">, </w:t>
      </w:r>
      <w:r w:rsidR="00B274D5" w:rsidRPr="0020373E">
        <w:rPr>
          <w:rFonts w:ascii="Arial" w:eastAsia="Arial Unicode MS" w:hAnsi="Arial" w:cs="Arial"/>
          <w:color w:val="000000"/>
        </w:rPr>
        <w:t>basado en el Balanced Scorecard y gestión por procesos en una distribuidora de juguetes y documentación de los principales indicadores de</w:t>
      </w:r>
      <w:r w:rsidR="00425B56">
        <w:rPr>
          <w:rFonts w:ascii="Arial" w:eastAsia="Arial Unicode MS" w:hAnsi="Arial" w:cs="Arial"/>
          <w:color w:val="000000"/>
        </w:rPr>
        <w:t xml:space="preserve"> </w:t>
      </w:r>
      <w:r w:rsidR="00B274D5" w:rsidRPr="0020373E">
        <w:rPr>
          <w:rFonts w:ascii="Arial" w:eastAsia="Arial Unicode MS" w:hAnsi="Arial" w:cs="Arial"/>
          <w:color w:val="000000"/>
        </w:rPr>
        <w:t>l</w:t>
      </w:r>
      <w:r w:rsidR="00425B56">
        <w:rPr>
          <w:rFonts w:ascii="Arial" w:eastAsia="Arial Unicode MS" w:hAnsi="Arial" w:cs="Arial"/>
          <w:color w:val="000000"/>
        </w:rPr>
        <w:t>os</w:t>
      </w:r>
      <w:r w:rsidR="00B274D5" w:rsidRPr="0020373E">
        <w:rPr>
          <w:rFonts w:ascii="Arial" w:eastAsia="Arial Unicode MS" w:hAnsi="Arial" w:cs="Arial"/>
          <w:color w:val="000000"/>
        </w:rPr>
        <w:t xml:space="preserve"> proceso</w:t>
      </w:r>
      <w:r w:rsidR="00425B56">
        <w:rPr>
          <w:rFonts w:ascii="Arial" w:eastAsia="Arial Unicode MS" w:hAnsi="Arial" w:cs="Arial"/>
          <w:color w:val="000000"/>
        </w:rPr>
        <w:t xml:space="preserve">s </w:t>
      </w:r>
      <w:r w:rsidR="00B274D5" w:rsidRPr="0020373E">
        <w:rPr>
          <w:rFonts w:ascii="Arial" w:eastAsia="Arial Unicode MS" w:hAnsi="Arial" w:cs="Arial"/>
          <w:color w:val="000000"/>
        </w:rPr>
        <w:t xml:space="preserve">para </w:t>
      </w:r>
      <w:r w:rsidR="00425B56">
        <w:rPr>
          <w:rFonts w:ascii="Arial" w:eastAsia="Arial Unicode MS" w:hAnsi="Arial" w:cs="Arial"/>
          <w:color w:val="000000"/>
        </w:rPr>
        <w:t>su uso en la toma de decisiones, Localidad</w:t>
      </w:r>
      <w:r w:rsidR="004E61E6">
        <w:rPr>
          <w:rFonts w:ascii="Arial" w:eastAsia="Arial Unicode MS" w:hAnsi="Arial" w:cs="Arial"/>
          <w:color w:val="000000"/>
        </w:rPr>
        <w:t>:</w:t>
      </w:r>
      <w:r w:rsidR="00425B56">
        <w:rPr>
          <w:rFonts w:ascii="Arial" w:eastAsia="Arial Unicode MS" w:hAnsi="Arial" w:cs="Arial"/>
          <w:color w:val="000000"/>
        </w:rPr>
        <w:t xml:space="preserve"> Guayaquil.  Período </w:t>
      </w:r>
      <w:smartTag w:uri="urn:schemas-microsoft-com:office:smarttags" w:element="metricconverter">
        <w:smartTagPr>
          <w:attr w:name="ProductID" w:val="2007”"/>
        </w:smartTagPr>
        <w:r w:rsidR="00425B56">
          <w:rPr>
            <w:rFonts w:ascii="Arial" w:eastAsia="Arial Unicode MS" w:hAnsi="Arial" w:cs="Arial"/>
            <w:color w:val="000000"/>
          </w:rPr>
          <w:t>2007</w:t>
        </w:r>
        <w:r>
          <w:rPr>
            <w:rFonts w:ascii="Arial" w:eastAsia="Arial Unicode MS" w:hAnsi="Arial" w:cs="Arial"/>
            <w:color w:val="000000"/>
          </w:rPr>
          <w:t>”</w:t>
        </w:r>
      </w:smartTag>
    </w:p>
    <w:p w:rsidR="00E611FE" w:rsidRPr="0020373E" w:rsidRDefault="00E611FE" w:rsidP="00E611FE">
      <w:pPr>
        <w:jc w:val="center"/>
        <w:rPr>
          <w:rFonts w:ascii="Arial" w:eastAsia="Arial Unicode MS" w:hAnsi="Arial" w:cs="Arial"/>
          <w:color w:val="000000"/>
          <w:sz w:val="28"/>
          <w:szCs w:val="28"/>
        </w:rPr>
      </w:pPr>
    </w:p>
    <w:p w:rsidR="00E611FE" w:rsidRPr="0020373E" w:rsidRDefault="00E611FE" w:rsidP="00E611FE">
      <w:pPr>
        <w:jc w:val="center"/>
        <w:rPr>
          <w:rFonts w:ascii="Arial" w:eastAsia="Arial Unicode MS" w:hAnsi="Arial" w:cs="Arial"/>
          <w:b/>
          <w:sz w:val="32"/>
          <w:szCs w:val="32"/>
        </w:rPr>
      </w:pPr>
      <w:r w:rsidRPr="0020373E">
        <w:rPr>
          <w:rFonts w:ascii="Arial" w:eastAsia="Arial Unicode MS" w:hAnsi="Arial" w:cs="Arial"/>
          <w:b/>
          <w:sz w:val="32"/>
          <w:szCs w:val="32"/>
        </w:rPr>
        <w:t>TESIS DE GRADO</w:t>
      </w:r>
    </w:p>
    <w:p w:rsidR="00E611FE" w:rsidRPr="0020373E" w:rsidRDefault="00E611FE" w:rsidP="00E611FE">
      <w:pPr>
        <w:jc w:val="center"/>
        <w:rPr>
          <w:rFonts w:ascii="Arial" w:eastAsia="Arial Unicode MS" w:hAnsi="Arial" w:cs="Arial"/>
          <w:sz w:val="28"/>
          <w:szCs w:val="28"/>
        </w:rPr>
      </w:pPr>
    </w:p>
    <w:p w:rsidR="00E611FE" w:rsidRPr="0020373E" w:rsidRDefault="00B274D5" w:rsidP="00E611FE">
      <w:pPr>
        <w:jc w:val="center"/>
        <w:rPr>
          <w:rFonts w:ascii="Arial" w:eastAsia="Arial Unicode MS" w:hAnsi="Arial" w:cs="Arial"/>
          <w:sz w:val="26"/>
          <w:szCs w:val="26"/>
        </w:rPr>
      </w:pPr>
      <w:r w:rsidRPr="0020373E">
        <w:rPr>
          <w:rFonts w:ascii="Arial" w:eastAsia="Arial Unicode MS" w:hAnsi="Arial" w:cs="Arial"/>
          <w:sz w:val="26"/>
          <w:szCs w:val="26"/>
        </w:rPr>
        <w:t>T</w:t>
      </w:r>
      <w:r w:rsidR="00E14EC0">
        <w:rPr>
          <w:rFonts w:ascii="Arial" w:eastAsia="Arial Unicode MS" w:hAnsi="Arial" w:cs="Arial"/>
          <w:sz w:val="26"/>
          <w:szCs w:val="26"/>
        </w:rPr>
        <w:t>Ó</w:t>
      </w:r>
      <w:r w:rsidRPr="0020373E">
        <w:rPr>
          <w:rFonts w:ascii="Arial" w:eastAsia="Arial Unicode MS" w:hAnsi="Arial" w:cs="Arial"/>
          <w:sz w:val="26"/>
          <w:szCs w:val="26"/>
        </w:rPr>
        <w:t>PICO DE GRADUACIÓN</w:t>
      </w:r>
    </w:p>
    <w:p w:rsidR="00E611FE" w:rsidRPr="0020373E" w:rsidRDefault="00E611FE" w:rsidP="00B274D5">
      <w:pP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Previo a la obtención del título de:</w:t>
      </w:r>
    </w:p>
    <w:p w:rsidR="00E611FE" w:rsidRPr="0020373E" w:rsidRDefault="00E611FE" w:rsidP="00E611FE">
      <w:pPr>
        <w:jc w:val="center"/>
        <w:rPr>
          <w:rFonts w:ascii="Arial" w:eastAsia="Arial Unicode MS" w:hAnsi="Arial" w:cs="Arial"/>
          <w:sz w:val="28"/>
          <w:szCs w:val="28"/>
        </w:rPr>
      </w:pPr>
    </w:p>
    <w:p w:rsidR="00E611FE" w:rsidRPr="0020373E" w:rsidRDefault="00B274D5" w:rsidP="00E611FE">
      <w:pPr>
        <w:jc w:val="center"/>
        <w:rPr>
          <w:rFonts w:ascii="Arial" w:eastAsia="Arial Unicode MS" w:hAnsi="Arial" w:cs="Arial"/>
          <w:sz w:val="28"/>
          <w:szCs w:val="28"/>
        </w:rPr>
      </w:pPr>
      <w:r w:rsidRPr="0020373E">
        <w:rPr>
          <w:rFonts w:ascii="Arial" w:eastAsia="Arial Unicode MS" w:hAnsi="Arial" w:cs="Arial"/>
          <w:sz w:val="28"/>
          <w:szCs w:val="28"/>
        </w:rPr>
        <w:t>INGENIERA EN AUDITOR</w:t>
      </w:r>
      <w:r w:rsidR="00E14EC0">
        <w:rPr>
          <w:rFonts w:ascii="Arial" w:eastAsia="Arial Unicode MS" w:hAnsi="Arial" w:cs="Arial"/>
          <w:sz w:val="28"/>
          <w:szCs w:val="28"/>
        </w:rPr>
        <w:t>Í</w:t>
      </w:r>
      <w:r w:rsidRPr="0020373E">
        <w:rPr>
          <w:rFonts w:ascii="Arial" w:eastAsia="Arial Unicode MS" w:hAnsi="Arial" w:cs="Arial"/>
          <w:sz w:val="28"/>
          <w:szCs w:val="28"/>
        </w:rPr>
        <w:t>A Y CONTROL DE GESTIÓN – CALIDAD DE PROCESOS</w:t>
      </w:r>
    </w:p>
    <w:p w:rsidR="00E611FE" w:rsidRPr="0020373E" w:rsidRDefault="00E611FE" w:rsidP="00E611FE">
      <w:pPr>
        <w:jc w:val="center"/>
        <w:rPr>
          <w:rFonts w:ascii="Arial" w:eastAsia="Arial Unicode MS" w:hAnsi="Arial" w:cs="Arial"/>
        </w:rPr>
      </w:pPr>
    </w:p>
    <w:p w:rsidR="00E611FE" w:rsidRPr="0020373E" w:rsidRDefault="00E611FE" w:rsidP="00E611FE">
      <w:pPr>
        <w:jc w:val="center"/>
        <w:rPr>
          <w:rFonts w:ascii="Arial" w:eastAsia="Arial Unicode MS" w:hAnsi="Arial" w:cs="Arial"/>
        </w:rPr>
      </w:pPr>
    </w:p>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Presentado por:</w:t>
      </w:r>
    </w:p>
    <w:p w:rsidR="00B274D5" w:rsidRPr="0020373E" w:rsidRDefault="00B274D5" w:rsidP="00E611FE">
      <w:pPr>
        <w:jc w:val="center"/>
        <w:rPr>
          <w:rFonts w:ascii="Arial" w:eastAsia="Arial Unicode MS" w:hAnsi="Arial" w:cs="Arial"/>
          <w:sz w:val="28"/>
          <w:szCs w:val="28"/>
        </w:rPr>
      </w:pPr>
    </w:p>
    <w:p w:rsidR="00E611FE" w:rsidRPr="0020373E" w:rsidRDefault="00B274D5" w:rsidP="00E611FE">
      <w:pPr>
        <w:jc w:val="center"/>
        <w:rPr>
          <w:rFonts w:ascii="Arial" w:eastAsia="Arial Unicode MS" w:hAnsi="Arial" w:cs="Arial"/>
          <w:sz w:val="28"/>
          <w:szCs w:val="28"/>
        </w:rPr>
      </w:pPr>
      <w:r w:rsidRPr="0020373E">
        <w:rPr>
          <w:rFonts w:ascii="Arial" w:eastAsia="Arial Unicode MS" w:hAnsi="Arial" w:cs="Arial"/>
          <w:sz w:val="28"/>
          <w:szCs w:val="28"/>
        </w:rPr>
        <w:t>Rosa Alexandra Fuentes Aucancela</w:t>
      </w:r>
    </w:p>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Jessenia Gabriela Maldonado González</w:t>
      </w:r>
    </w:p>
    <w:p w:rsidR="00E611FE" w:rsidRPr="0020373E" w:rsidRDefault="00B274D5" w:rsidP="00E611FE">
      <w:pPr>
        <w:jc w:val="center"/>
        <w:rPr>
          <w:rFonts w:ascii="Arial" w:eastAsia="Arial Unicode MS" w:hAnsi="Arial" w:cs="Arial"/>
          <w:sz w:val="28"/>
          <w:szCs w:val="28"/>
        </w:rPr>
      </w:pPr>
      <w:r w:rsidRPr="0020373E">
        <w:rPr>
          <w:rFonts w:ascii="Arial" w:eastAsia="Arial Unicode MS" w:hAnsi="Arial" w:cs="Arial"/>
          <w:sz w:val="28"/>
          <w:szCs w:val="28"/>
        </w:rPr>
        <w:t>Johanna Ximena Neira Méndez</w:t>
      </w:r>
    </w:p>
    <w:p w:rsidR="00E611FE" w:rsidRPr="0020373E" w:rsidRDefault="00E611FE" w:rsidP="00E611FE">
      <w:pP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Guayaquil – Ecuador</w:t>
      </w: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2007</w:t>
      </w:r>
    </w:p>
    <w:p w:rsidR="00E611FE" w:rsidRPr="0020373E" w:rsidRDefault="00E611FE" w:rsidP="00B274D5">
      <w:pPr>
        <w:spacing w:line="480" w:lineRule="auto"/>
        <w:rPr>
          <w:rFonts w:ascii="Arial" w:hAnsi="Arial" w:cs="Arial"/>
          <w:b/>
          <w:u w:val="single"/>
          <w:lang w:val="es-EC"/>
        </w:rPr>
      </w:pPr>
    </w:p>
    <w:p w:rsidR="00E611FE" w:rsidRPr="0020373E" w:rsidRDefault="00E611FE" w:rsidP="00E611FE">
      <w:pPr>
        <w:spacing w:line="480" w:lineRule="auto"/>
        <w:jc w:val="center"/>
        <w:rPr>
          <w:rFonts w:ascii="Arial" w:hAnsi="Arial" w:cs="Arial"/>
          <w:b/>
          <w:sz w:val="32"/>
          <w:szCs w:val="32"/>
          <w:u w:val="single"/>
          <w:lang w:val="es-EC"/>
        </w:rPr>
      </w:pPr>
      <w:r w:rsidRPr="0020373E">
        <w:rPr>
          <w:rFonts w:ascii="Arial" w:hAnsi="Arial" w:cs="Arial"/>
          <w:b/>
          <w:sz w:val="32"/>
          <w:szCs w:val="32"/>
          <w:u w:val="single"/>
          <w:lang w:val="es-EC"/>
        </w:rPr>
        <w:lastRenderedPageBreak/>
        <w:t>DEDICATORIA</w:t>
      </w:r>
    </w:p>
    <w:p w:rsidR="00E611FE" w:rsidRPr="0020373E" w:rsidRDefault="00E611FE" w:rsidP="00E611FE">
      <w:pPr>
        <w:spacing w:line="480" w:lineRule="auto"/>
        <w:ind w:left="3960"/>
        <w:jc w:val="both"/>
        <w:rPr>
          <w:rFonts w:ascii="Arial" w:hAnsi="Arial" w:cs="Arial"/>
          <w:lang w:val="es-EC"/>
        </w:rPr>
      </w:pPr>
    </w:p>
    <w:p w:rsidR="00E611FE" w:rsidRDefault="00E611FE" w:rsidP="00E611FE">
      <w:pPr>
        <w:spacing w:line="480" w:lineRule="auto"/>
        <w:ind w:left="3960"/>
        <w:jc w:val="both"/>
        <w:rPr>
          <w:rFonts w:ascii="Arial" w:hAnsi="Arial" w:cs="Arial"/>
          <w:lang w:val="es-EC"/>
        </w:rPr>
      </w:pPr>
    </w:p>
    <w:p w:rsidR="002138A9" w:rsidRDefault="002138A9" w:rsidP="00E611FE">
      <w:pPr>
        <w:spacing w:line="480" w:lineRule="auto"/>
        <w:ind w:left="3960"/>
        <w:jc w:val="both"/>
        <w:rPr>
          <w:rFonts w:ascii="Arial" w:hAnsi="Arial" w:cs="Arial"/>
          <w:lang w:val="es-EC"/>
        </w:rPr>
      </w:pPr>
    </w:p>
    <w:p w:rsidR="002138A9" w:rsidRPr="0020373E" w:rsidRDefault="002138A9" w:rsidP="00E611FE">
      <w:pPr>
        <w:spacing w:line="480" w:lineRule="auto"/>
        <w:ind w:left="3960"/>
        <w:jc w:val="both"/>
        <w:rPr>
          <w:rFonts w:ascii="Arial" w:hAnsi="Arial" w:cs="Arial"/>
          <w:lang w:val="es-EC"/>
        </w:rPr>
      </w:pPr>
    </w:p>
    <w:p w:rsidR="00E611FE" w:rsidRPr="0020373E" w:rsidRDefault="00E611FE" w:rsidP="00E611FE">
      <w:pPr>
        <w:spacing w:line="480" w:lineRule="auto"/>
        <w:ind w:left="3960"/>
        <w:jc w:val="both"/>
        <w:rPr>
          <w:rFonts w:ascii="Arial" w:hAnsi="Arial" w:cs="Arial"/>
          <w:lang w:val="es-EC"/>
        </w:rPr>
      </w:pPr>
      <w:r w:rsidRPr="0020373E">
        <w:rPr>
          <w:rFonts w:ascii="Arial" w:hAnsi="Arial" w:cs="Arial"/>
          <w:lang w:val="es-EC"/>
        </w:rPr>
        <w:t xml:space="preserve">A </w:t>
      </w:r>
      <w:r w:rsidR="00B274D5" w:rsidRPr="0020373E">
        <w:rPr>
          <w:rFonts w:ascii="Arial" w:hAnsi="Arial" w:cs="Arial"/>
          <w:lang w:val="es-EC"/>
        </w:rPr>
        <w:t>nuestros</w:t>
      </w:r>
      <w:r w:rsidRPr="0020373E">
        <w:rPr>
          <w:rFonts w:ascii="Arial" w:hAnsi="Arial" w:cs="Arial"/>
          <w:lang w:val="es-EC"/>
        </w:rPr>
        <w:t xml:space="preserve"> padres </w:t>
      </w:r>
      <w:r w:rsidR="00E14EC0">
        <w:rPr>
          <w:rFonts w:ascii="Arial" w:hAnsi="Arial" w:cs="Arial"/>
          <w:lang w:val="es-EC"/>
        </w:rPr>
        <w:t xml:space="preserve">(José Maldonado, Anavela González, Jorge Fuentes, Cristina Aucancela, José Neira, </w:t>
      </w:r>
      <w:r w:rsidR="00390B3B">
        <w:rPr>
          <w:rFonts w:ascii="Arial" w:hAnsi="Arial" w:cs="Arial"/>
          <w:lang w:val="es-EC"/>
        </w:rPr>
        <w:t xml:space="preserve">Juana </w:t>
      </w:r>
      <w:r w:rsidR="00E14EC0">
        <w:rPr>
          <w:rFonts w:ascii="Arial" w:hAnsi="Arial" w:cs="Arial"/>
          <w:lang w:val="es-EC"/>
        </w:rPr>
        <w:t xml:space="preserve">Méndez), </w:t>
      </w:r>
      <w:r w:rsidRPr="0020373E">
        <w:rPr>
          <w:rFonts w:ascii="Arial" w:hAnsi="Arial" w:cs="Arial"/>
          <w:lang w:val="es-EC"/>
        </w:rPr>
        <w:t>que con sus esfuerzos y sacrifi</w:t>
      </w:r>
      <w:r w:rsidR="00B274D5" w:rsidRPr="0020373E">
        <w:rPr>
          <w:rFonts w:ascii="Arial" w:hAnsi="Arial" w:cs="Arial"/>
          <w:lang w:val="es-EC"/>
        </w:rPr>
        <w:t>cios constantes supieron guiarnos</w:t>
      </w:r>
      <w:r w:rsidRPr="0020373E">
        <w:rPr>
          <w:rFonts w:ascii="Arial" w:hAnsi="Arial" w:cs="Arial"/>
          <w:lang w:val="es-EC"/>
        </w:rPr>
        <w:t xml:space="preserve"> en el camino del estudio para alcanzar una profesión y ser una</w:t>
      </w:r>
      <w:r w:rsidR="00B274D5" w:rsidRPr="0020373E">
        <w:rPr>
          <w:rFonts w:ascii="Arial" w:hAnsi="Arial" w:cs="Arial"/>
          <w:lang w:val="es-EC"/>
        </w:rPr>
        <w:t>s</w:t>
      </w:r>
      <w:r w:rsidRPr="0020373E">
        <w:rPr>
          <w:rFonts w:ascii="Arial" w:hAnsi="Arial" w:cs="Arial"/>
          <w:lang w:val="es-EC"/>
        </w:rPr>
        <w:t xml:space="preserve"> persona</w:t>
      </w:r>
      <w:r w:rsidR="00B274D5" w:rsidRPr="0020373E">
        <w:rPr>
          <w:rFonts w:ascii="Arial" w:hAnsi="Arial" w:cs="Arial"/>
          <w:lang w:val="es-EC"/>
        </w:rPr>
        <w:t>s</w:t>
      </w:r>
      <w:r w:rsidRPr="0020373E">
        <w:rPr>
          <w:rFonts w:ascii="Arial" w:hAnsi="Arial" w:cs="Arial"/>
          <w:lang w:val="es-EC"/>
        </w:rPr>
        <w:t xml:space="preserve"> de bien y útil</w:t>
      </w:r>
      <w:r w:rsidR="00B274D5" w:rsidRPr="0020373E">
        <w:rPr>
          <w:rFonts w:ascii="Arial" w:hAnsi="Arial" w:cs="Arial"/>
          <w:lang w:val="es-EC"/>
        </w:rPr>
        <w:t>es</w:t>
      </w:r>
      <w:r w:rsidRPr="0020373E">
        <w:rPr>
          <w:rFonts w:ascii="Arial" w:hAnsi="Arial" w:cs="Arial"/>
          <w:lang w:val="es-EC"/>
        </w:rPr>
        <w:t xml:space="preserve"> a la soci</w:t>
      </w:r>
      <w:r w:rsidR="00B274D5" w:rsidRPr="0020373E">
        <w:rPr>
          <w:rFonts w:ascii="Arial" w:hAnsi="Arial" w:cs="Arial"/>
          <w:lang w:val="es-EC"/>
        </w:rPr>
        <w:t>edad, a nuestros hermanos</w:t>
      </w:r>
      <w:r w:rsidR="002138A9">
        <w:rPr>
          <w:rFonts w:ascii="Arial" w:hAnsi="Arial" w:cs="Arial"/>
          <w:lang w:val="es-EC"/>
        </w:rPr>
        <w:t xml:space="preserve"> (Cristian, Mónica, Jhon, Ingrid, Diana, Steeven y Giordan)</w:t>
      </w:r>
      <w:r w:rsidR="00B274D5" w:rsidRPr="0020373E">
        <w:rPr>
          <w:rFonts w:ascii="Arial" w:hAnsi="Arial" w:cs="Arial"/>
          <w:lang w:val="es-EC"/>
        </w:rPr>
        <w:t>.</w:t>
      </w:r>
    </w:p>
    <w:p w:rsidR="00E611FE" w:rsidRPr="0020373E" w:rsidRDefault="00E611FE" w:rsidP="00E611FE">
      <w:pPr>
        <w:spacing w:line="480" w:lineRule="auto"/>
        <w:ind w:left="3960"/>
        <w:jc w:val="both"/>
        <w:rPr>
          <w:rFonts w:ascii="Arial" w:hAnsi="Arial" w:cs="Arial"/>
          <w:lang w:val="es-EC"/>
        </w:rPr>
      </w:pPr>
    </w:p>
    <w:p w:rsidR="00E611FE" w:rsidRDefault="00E611FE" w:rsidP="00E611FE">
      <w:pPr>
        <w:spacing w:line="480" w:lineRule="auto"/>
        <w:ind w:left="3960"/>
        <w:jc w:val="both"/>
        <w:rPr>
          <w:rFonts w:ascii="Arial" w:hAnsi="Arial" w:cs="Arial"/>
          <w:lang w:val="es-EC"/>
        </w:rPr>
      </w:pPr>
      <w:r w:rsidRPr="0020373E">
        <w:rPr>
          <w:rFonts w:ascii="Arial" w:hAnsi="Arial" w:cs="Arial"/>
          <w:lang w:val="es-EC"/>
        </w:rPr>
        <w:t xml:space="preserve">A </w:t>
      </w:r>
      <w:r w:rsidR="00B274D5" w:rsidRPr="0020373E">
        <w:rPr>
          <w:rFonts w:ascii="Arial" w:hAnsi="Arial" w:cs="Arial"/>
          <w:lang w:val="es-EC"/>
        </w:rPr>
        <w:t>nuestros compañeros y maestros.</w:t>
      </w:r>
    </w:p>
    <w:p w:rsidR="00DB3ECD" w:rsidRDefault="00DB3ECD" w:rsidP="00E611FE">
      <w:pPr>
        <w:spacing w:line="480" w:lineRule="auto"/>
        <w:ind w:left="3960"/>
        <w:jc w:val="both"/>
        <w:rPr>
          <w:rFonts w:ascii="Arial" w:hAnsi="Arial" w:cs="Arial"/>
          <w:lang w:val="es-EC"/>
        </w:rPr>
      </w:pPr>
    </w:p>
    <w:p w:rsidR="00B274D5" w:rsidRPr="00E14EC0" w:rsidRDefault="00DB3ECD" w:rsidP="00E14EC0">
      <w:pPr>
        <w:spacing w:line="480" w:lineRule="auto"/>
        <w:ind w:left="3960"/>
        <w:jc w:val="both"/>
        <w:rPr>
          <w:rFonts w:ascii="Arial" w:hAnsi="Arial" w:cs="Arial"/>
          <w:lang w:val="es-EC"/>
        </w:rPr>
      </w:pPr>
      <w:r>
        <w:rPr>
          <w:rFonts w:ascii="Arial" w:hAnsi="Arial" w:cs="Arial"/>
          <w:lang w:val="es-EC"/>
        </w:rPr>
        <w:t xml:space="preserve">En especial a nuestro director </w:t>
      </w:r>
      <w:r w:rsidR="00B2724D">
        <w:rPr>
          <w:rFonts w:ascii="Arial" w:hAnsi="Arial" w:cs="Arial"/>
          <w:lang w:val="es-EC"/>
        </w:rPr>
        <w:t xml:space="preserve">y vocales, </w:t>
      </w:r>
      <w:r>
        <w:rPr>
          <w:rFonts w:ascii="Arial" w:hAnsi="Arial" w:cs="Arial"/>
          <w:lang w:val="es-EC"/>
        </w:rPr>
        <w:t>quien</w:t>
      </w:r>
      <w:r w:rsidR="00B2724D">
        <w:rPr>
          <w:rFonts w:ascii="Arial" w:hAnsi="Arial" w:cs="Arial"/>
          <w:lang w:val="es-EC"/>
        </w:rPr>
        <w:t>es</w:t>
      </w:r>
      <w:r>
        <w:rPr>
          <w:rFonts w:ascii="Arial" w:hAnsi="Arial" w:cs="Arial"/>
          <w:lang w:val="es-EC"/>
        </w:rPr>
        <w:t xml:space="preserve"> ha sido un pilar fundamental en el desarrollo de este trabajo de investigación</w:t>
      </w:r>
      <w:r w:rsidR="00B2724D">
        <w:rPr>
          <w:rFonts w:ascii="Arial" w:hAnsi="Arial" w:cs="Arial"/>
          <w:lang w:val="es-EC"/>
        </w:rPr>
        <w:t>.</w:t>
      </w:r>
    </w:p>
    <w:p w:rsidR="00E611FE" w:rsidRPr="0020373E" w:rsidRDefault="00E611FE" w:rsidP="00E611FE">
      <w:pPr>
        <w:spacing w:line="480" w:lineRule="auto"/>
        <w:jc w:val="center"/>
        <w:rPr>
          <w:rFonts w:ascii="Arial" w:hAnsi="Arial" w:cs="Arial"/>
          <w:b/>
          <w:sz w:val="32"/>
          <w:szCs w:val="32"/>
          <w:u w:val="single"/>
          <w:lang w:val="es-EC"/>
        </w:rPr>
      </w:pPr>
      <w:r w:rsidRPr="0020373E">
        <w:rPr>
          <w:rFonts w:ascii="Arial" w:hAnsi="Arial" w:cs="Arial"/>
          <w:b/>
          <w:sz w:val="32"/>
          <w:szCs w:val="32"/>
          <w:u w:val="single"/>
          <w:lang w:val="es-EC"/>
        </w:rPr>
        <w:lastRenderedPageBreak/>
        <w:t>AGRADECIMIENTO</w:t>
      </w:r>
    </w:p>
    <w:p w:rsidR="00E611FE" w:rsidRPr="0020373E" w:rsidRDefault="00E611FE" w:rsidP="00E611FE">
      <w:pPr>
        <w:spacing w:line="480" w:lineRule="auto"/>
        <w:jc w:val="both"/>
        <w:rPr>
          <w:rFonts w:ascii="Arial" w:hAnsi="Arial" w:cs="Arial"/>
          <w:lang w:val="es-EC"/>
        </w:rPr>
      </w:pPr>
    </w:p>
    <w:p w:rsidR="00E611FE" w:rsidRPr="0020373E" w:rsidRDefault="00E611FE" w:rsidP="00E611FE">
      <w:pPr>
        <w:spacing w:line="480" w:lineRule="auto"/>
        <w:jc w:val="both"/>
        <w:rPr>
          <w:rFonts w:ascii="Arial" w:hAnsi="Arial" w:cs="Arial"/>
          <w:lang w:val="es-EC"/>
        </w:rPr>
      </w:pPr>
    </w:p>
    <w:p w:rsidR="00E611FE" w:rsidRPr="0020373E" w:rsidRDefault="00E611FE" w:rsidP="00E611FE">
      <w:pPr>
        <w:spacing w:line="480" w:lineRule="auto"/>
        <w:jc w:val="both"/>
        <w:rPr>
          <w:rFonts w:ascii="Arial" w:hAnsi="Arial" w:cs="Arial"/>
          <w:lang w:val="es-EC"/>
        </w:rPr>
      </w:pPr>
    </w:p>
    <w:p w:rsidR="002A5106" w:rsidRPr="0020373E" w:rsidRDefault="002A5106" w:rsidP="00E611FE">
      <w:pPr>
        <w:spacing w:line="480" w:lineRule="auto"/>
        <w:jc w:val="both"/>
        <w:rPr>
          <w:rFonts w:ascii="Arial" w:hAnsi="Arial" w:cs="Arial"/>
          <w:lang w:val="es-EC"/>
        </w:rPr>
      </w:pPr>
    </w:p>
    <w:p w:rsidR="00E611FE" w:rsidRPr="0020373E" w:rsidRDefault="00B274D5" w:rsidP="00E611FE">
      <w:pPr>
        <w:tabs>
          <w:tab w:val="left" w:pos="3240"/>
        </w:tabs>
        <w:spacing w:line="480" w:lineRule="auto"/>
        <w:ind w:left="3960"/>
        <w:jc w:val="both"/>
        <w:rPr>
          <w:rFonts w:ascii="Arial" w:hAnsi="Arial" w:cs="Arial"/>
          <w:lang w:val="es-EC"/>
        </w:rPr>
      </w:pPr>
      <w:r w:rsidRPr="0020373E">
        <w:rPr>
          <w:rFonts w:ascii="Arial" w:hAnsi="Arial" w:cs="Arial"/>
          <w:lang w:val="es-EC"/>
        </w:rPr>
        <w:t xml:space="preserve">Nuestra </w:t>
      </w:r>
      <w:r w:rsidR="00E611FE" w:rsidRPr="0020373E">
        <w:rPr>
          <w:rFonts w:ascii="Arial" w:hAnsi="Arial" w:cs="Arial"/>
          <w:lang w:val="es-EC"/>
        </w:rPr>
        <w:t xml:space="preserve">eterna gratitud a quienes creyeron en </w:t>
      </w:r>
      <w:r w:rsidRPr="0020373E">
        <w:rPr>
          <w:rFonts w:ascii="Arial" w:hAnsi="Arial" w:cs="Arial"/>
          <w:lang w:val="es-EC"/>
        </w:rPr>
        <w:t>nosotras, y nos apoyaron en todo</w:t>
      </w:r>
      <w:r w:rsidR="00425B56">
        <w:rPr>
          <w:rFonts w:ascii="Arial" w:hAnsi="Arial" w:cs="Arial"/>
          <w:lang w:val="es-EC"/>
        </w:rPr>
        <w:t xml:space="preserve"> momento, sobre todo a nuestros </w:t>
      </w:r>
      <w:r w:rsidR="000C4008">
        <w:rPr>
          <w:rFonts w:ascii="Arial" w:hAnsi="Arial" w:cs="Arial"/>
          <w:lang w:val="es-EC"/>
        </w:rPr>
        <w:t>extraordinarios</w:t>
      </w:r>
      <w:r w:rsidR="00425B56">
        <w:rPr>
          <w:rFonts w:ascii="Arial" w:hAnsi="Arial" w:cs="Arial"/>
          <w:lang w:val="es-EC"/>
        </w:rPr>
        <w:t xml:space="preserve"> padres que han estado a nuestro lado constantemente apoyándonos cada instante</w:t>
      </w:r>
      <w:r w:rsidR="00B2724D">
        <w:rPr>
          <w:rFonts w:ascii="Arial" w:hAnsi="Arial" w:cs="Arial"/>
          <w:lang w:val="es-EC"/>
        </w:rPr>
        <w:t>,</w:t>
      </w:r>
      <w:r w:rsidR="00425B56">
        <w:rPr>
          <w:rFonts w:ascii="Arial" w:hAnsi="Arial" w:cs="Arial"/>
          <w:lang w:val="es-EC"/>
        </w:rPr>
        <w:t xml:space="preserve"> seguros de que no desmayaríamos.</w:t>
      </w:r>
    </w:p>
    <w:p w:rsidR="00B274D5" w:rsidRPr="0020373E" w:rsidRDefault="00B274D5" w:rsidP="00E611FE">
      <w:pPr>
        <w:tabs>
          <w:tab w:val="left" w:pos="3240"/>
        </w:tabs>
        <w:spacing w:line="480" w:lineRule="auto"/>
        <w:ind w:left="3960"/>
        <w:jc w:val="both"/>
        <w:rPr>
          <w:rFonts w:ascii="Arial" w:hAnsi="Arial" w:cs="Arial"/>
          <w:lang w:val="es-EC"/>
        </w:rPr>
      </w:pPr>
    </w:p>
    <w:p w:rsidR="00A44EDF" w:rsidRPr="001840E1" w:rsidRDefault="00E611FE" w:rsidP="001840E1">
      <w:pPr>
        <w:tabs>
          <w:tab w:val="left" w:pos="3240"/>
        </w:tabs>
        <w:spacing w:line="480" w:lineRule="auto"/>
        <w:ind w:left="3960"/>
        <w:jc w:val="both"/>
        <w:rPr>
          <w:rFonts w:ascii="Arial" w:hAnsi="Arial" w:cs="Arial"/>
          <w:lang w:val="es-EC"/>
        </w:rPr>
      </w:pPr>
      <w:r w:rsidRPr="0020373E">
        <w:rPr>
          <w:rFonts w:ascii="Arial" w:hAnsi="Arial" w:cs="Arial"/>
          <w:lang w:val="es-EC"/>
        </w:rPr>
        <w:t xml:space="preserve">A </w:t>
      </w:r>
      <w:r w:rsidR="00B274D5" w:rsidRPr="0020373E">
        <w:rPr>
          <w:rFonts w:ascii="Arial" w:hAnsi="Arial" w:cs="Arial"/>
          <w:lang w:val="es-EC"/>
        </w:rPr>
        <w:t xml:space="preserve">nuestros </w:t>
      </w:r>
      <w:r w:rsidR="00B2724D">
        <w:rPr>
          <w:rFonts w:ascii="Arial" w:hAnsi="Arial" w:cs="Arial"/>
          <w:lang w:val="es-EC"/>
        </w:rPr>
        <w:t xml:space="preserve">maestros, </w:t>
      </w:r>
      <w:r w:rsidRPr="0020373E">
        <w:rPr>
          <w:rFonts w:ascii="Arial" w:hAnsi="Arial" w:cs="Arial"/>
          <w:lang w:val="es-EC"/>
        </w:rPr>
        <w:t>compañeros</w:t>
      </w:r>
      <w:r w:rsidR="00B2724D">
        <w:rPr>
          <w:rFonts w:ascii="Arial" w:hAnsi="Arial" w:cs="Arial"/>
          <w:lang w:val="es-EC"/>
        </w:rPr>
        <w:t xml:space="preserve"> y seres que han sido esenciales para la culminación de esta etapa</w:t>
      </w:r>
      <w:r w:rsidR="00CB59FD" w:rsidRPr="0020373E">
        <w:rPr>
          <w:rFonts w:ascii="Arial" w:hAnsi="Arial" w:cs="Arial"/>
          <w:lang w:val="es-EC"/>
        </w:rPr>
        <w:t xml:space="preserve"> (</w:t>
      </w:r>
      <w:r w:rsidR="00B2724D">
        <w:rPr>
          <w:rFonts w:ascii="Arial" w:hAnsi="Arial" w:cs="Arial"/>
          <w:lang w:val="es-EC"/>
        </w:rPr>
        <w:t xml:space="preserve">Antonio, </w:t>
      </w:r>
      <w:r w:rsidR="00CB59FD" w:rsidRPr="0020373E">
        <w:rPr>
          <w:rFonts w:ascii="Arial" w:hAnsi="Arial" w:cs="Arial"/>
          <w:lang w:val="es-EC"/>
        </w:rPr>
        <w:t xml:space="preserve">Sandra, Galo, </w:t>
      </w:r>
      <w:r w:rsidR="00B274D5" w:rsidRPr="0020373E">
        <w:rPr>
          <w:rFonts w:ascii="Arial" w:hAnsi="Arial" w:cs="Arial"/>
          <w:lang w:val="es-EC"/>
        </w:rPr>
        <w:t>Nati, Juanjo, Napo, Chris, Anita, Geovanny, Micky, Andy</w:t>
      </w:r>
      <w:r w:rsidR="00DF5263" w:rsidRPr="0020373E">
        <w:rPr>
          <w:rFonts w:ascii="Arial" w:hAnsi="Arial" w:cs="Arial"/>
          <w:lang w:val="es-EC"/>
        </w:rPr>
        <w:t xml:space="preserve">, Carmen, </w:t>
      </w:r>
      <w:r w:rsidR="001840E1">
        <w:rPr>
          <w:rFonts w:ascii="Arial" w:hAnsi="Arial" w:cs="Arial"/>
          <w:lang w:val="es-EC"/>
        </w:rPr>
        <w:t xml:space="preserve">Roxy, Evelyn, </w:t>
      </w:r>
      <w:r w:rsidR="00DF5263" w:rsidRPr="0020373E">
        <w:rPr>
          <w:rFonts w:ascii="Arial" w:hAnsi="Arial" w:cs="Arial"/>
          <w:lang w:val="es-EC"/>
        </w:rPr>
        <w:t xml:space="preserve">Lis, Maica, Tao, Eli, Oswaldo, </w:t>
      </w:r>
      <w:r w:rsidR="00B2724D">
        <w:rPr>
          <w:rFonts w:ascii="Arial" w:hAnsi="Arial" w:cs="Arial"/>
          <w:lang w:val="es-EC"/>
        </w:rPr>
        <w:t xml:space="preserve">Leonela, </w:t>
      </w:r>
      <w:r w:rsidR="00DF5263" w:rsidRPr="0020373E">
        <w:rPr>
          <w:rFonts w:ascii="Arial" w:hAnsi="Arial" w:cs="Arial"/>
          <w:lang w:val="es-EC"/>
        </w:rPr>
        <w:t>Ronny</w:t>
      </w:r>
      <w:r w:rsidR="00B2724D">
        <w:rPr>
          <w:rFonts w:ascii="Arial" w:hAnsi="Arial" w:cs="Arial"/>
          <w:lang w:val="es-EC"/>
        </w:rPr>
        <w:t>, Luis</w:t>
      </w:r>
      <w:r w:rsidR="00CB59FD" w:rsidRPr="0020373E">
        <w:rPr>
          <w:rFonts w:ascii="Arial" w:hAnsi="Arial" w:cs="Arial"/>
          <w:lang w:val="es-EC"/>
        </w:rPr>
        <w:t>)</w:t>
      </w:r>
      <w:r w:rsidRPr="0020373E">
        <w:rPr>
          <w:rFonts w:ascii="Arial" w:hAnsi="Arial" w:cs="Arial"/>
          <w:lang w:val="es-EC"/>
        </w:rPr>
        <w:t xml:space="preserve">, testigos </w:t>
      </w:r>
      <w:r w:rsidR="00B2724D">
        <w:rPr>
          <w:rFonts w:ascii="Arial" w:hAnsi="Arial" w:cs="Arial"/>
          <w:lang w:val="es-EC"/>
        </w:rPr>
        <w:t xml:space="preserve">permanentes </w:t>
      </w:r>
      <w:r w:rsidRPr="0020373E">
        <w:rPr>
          <w:rFonts w:ascii="Arial" w:hAnsi="Arial" w:cs="Arial"/>
          <w:lang w:val="es-EC"/>
        </w:rPr>
        <w:t xml:space="preserve">de </w:t>
      </w:r>
      <w:r w:rsidR="00B274D5" w:rsidRPr="0020373E">
        <w:rPr>
          <w:rFonts w:ascii="Arial" w:hAnsi="Arial" w:cs="Arial"/>
          <w:lang w:val="es-EC"/>
        </w:rPr>
        <w:t>nuestros</w:t>
      </w:r>
      <w:r w:rsidRPr="0020373E">
        <w:rPr>
          <w:rFonts w:ascii="Arial" w:hAnsi="Arial" w:cs="Arial"/>
          <w:lang w:val="es-EC"/>
        </w:rPr>
        <w:t xml:space="preserve"> triunfos </w:t>
      </w:r>
      <w:r w:rsidR="00A44EDF" w:rsidRPr="0020373E">
        <w:rPr>
          <w:rFonts w:ascii="Arial" w:hAnsi="Arial" w:cs="Arial"/>
          <w:lang w:val="es-EC"/>
        </w:rPr>
        <w:t>y fracasos.</w:t>
      </w:r>
    </w:p>
    <w:p w:rsidR="00E611FE" w:rsidRPr="0020373E" w:rsidRDefault="00E611FE" w:rsidP="00E611FE">
      <w:pPr>
        <w:jc w:val="center"/>
        <w:rPr>
          <w:rFonts w:ascii="Arial" w:eastAsia="Arial Unicode MS" w:hAnsi="Arial" w:cs="Arial"/>
          <w:b/>
          <w:sz w:val="32"/>
          <w:szCs w:val="32"/>
        </w:rPr>
      </w:pPr>
      <w:r w:rsidRPr="0020373E">
        <w:rPr>
          <w:rFonts w:ascii="Arial" w:eastAsia="Arial Unicode MS" w:hAnsi="Arial" w:cs="Arial"/>
          <w:b/>
          <w:sz w:val="32"/>
          <w:szCs w:val="32"/>
        </w:rPr>
        <w:lastRenderedPageBreak/>
        <w:t>TRIBUNAL DE GRADUACIÓN</w:t>
      </w:r>
    </w:p>
    <w:p w:rsidR="00E611FE" w:rsidRPr="0020373E" w:rsidRDefault="00E611FE" w:rsidP="00E611FE">
      <w:pPr>
        <w:jc w:val="center"/>
        <w:rPr>
          <w:rFonts w:ascii="Arial" w:eastAsia="Arial Unicode MS" w:hAnsi="Arial" w:cs="Arial"/>
          <w:sz w:val="32"/>
          <w:szCs w:val="32"/>
        </w:rPr>
      </w:pP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p>
    <w:p w:rsidR="00B274D5" w:rsidRPr="0020373E" w:rsidRDefault="00B274D5" w:rsidP="00E611FE">
      <w:pPr>
        <w:jc w:val="center"/>
        <w:rPr>
          <w:rFonts w:ascii="Arial" w:eastAsia="Arial Unicode MS" w:hAnsi="Arial" w:cs="Arial"/>
          <w:sz w:val="28"/>
          <w:szCs w:val="28"/>
        </w:rPr>
      </w:pPr>
    </w:p>
    <w:p w:rsidR="00B274D5" w:rsidRPr="0020373E" w:rsidRDefault="00B274D5" w:rsidP="00E611FE">
      <w:pPr>
        <w:jc w:val="center"/>
        <w:rPr>
          <w:rFonts w:ascii="Arial" w:eastAsia="Arial Unicode MS" w:hAnsi="Arial" w:cs="Arial"/>
          <w:sz w:val="28"/>
          <w:szCs w:val="28"/>
        </w:rPr>
      </w:pPr>
    </w:p>
    <w:p w:rsidR="00B274D5" w:rsidRPr="0020373E" w:rsidRDefault="00B274D5" w:rsidP="00E611FE">
      <w:pPr>
        <w:jc w:val="center"/>
        <w:rPr>
          <w:rFonts w:ascii="Arial" w:eastAsia="Arial Unicode MS" w:hAnsi="Arial" w:cs="Arial"/>
          <w:sz w:val="28"/>
          <w:szCs w:val="28"/>
        </w:rPr>
      </w:pPr>
    </w:p>
    <w:p w:rsidR="00B274D5" w:rsidRPr="0020373E" w:rsidRDefault="00B274D5"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p>
    <w:p w:rsidR="00E611FE" w:rsidRPr="0020373E" w:rsidRDefault="00E611FE" w:rsidP="00E611FE">
      <w:pPr>
        <w:jc w:val="center"/>
        <w:rPr>
          <w:rFonts w:ascii="Arial" w:eastAsia="Arial Unicode MS" w:hAnsi="Arial" w:cs="Arial"/>
          <w:sz w:val="28"/>
          <w:szCs w:val="28"/>
        </w:rPr>
      </w:pPr>
    </w:p>
    <w:tbl>
      <w:tblPr>
        <w:tblStyle w:val="unnamed11"/>
        <w:tblW w:w="7560" w:type="dxa"/>
        <w:tblInd w:w="468" w:type="dxa"/>
        <w:tblLook w:val="01E0"/>
      </w:tblPr>
      <w:tblGrid>
        <w:gridCol w:w="3420"/>
        <w:gridCol w:w="433"/>
        <w:gridCol w:w="3707"/>
      </w:tblGrid>
      <w:tr w:rsidR="00E611FE" w:rsidRPr="0020373E">
        <w:trPr>
          <w:trHeight w:val="305"/>
        </w:trPr>
        <w:tc>
          <w:tcPr>
            <w:tcW w:w="3420" w:type="dxa"/>
            <w:tcBorders>
              <w:top w:val="single" w:sz="4" w:space="0" w:color="auto"/>
            </w:tcBorders>
          </w:tcPr>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Ing. Washington Armas</w:t>
            </w:r>
          </w:p>
        </w:tc>
        <w:tc>
          <w:tcPr>
            <w:tcW w:w="433" w:type="dxa"/>
            <w:tcBorders>
              <w:top w:val="nil"/>
            </w:tcBorders>
          </w:tcPr>
          <w:p w:rsidR="00E611FE" w:rsidRPr="0020373E" w:rsidRDefault="00E611FE" w:rsidP="00E611FE">
            <w:pPr>
              <w:jc w:val="center"/>
              <w:rPr>
                <w:rFonts w:ascii="Arial" w:eastAsia="Arial Unicode MS" w:hAnsi="Arial" w:cs="Arial"/>
                <w:sz w:val="28"/>
                <w:szCs w:val="28"/>
              </w:rPr>
            </w:pPr>
          </w:p>
        </w:tc>
        <w:tc>
          <w:tcPr>
            <w:tcW w:w="3707" w:type="dxa"/>
            <w:tcBorders>
              <w:top w:val="single" w:sz="4" w:space="0" w:color="auto"/>
            </w:tcBorders>
          </w:tcPr>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 xml:space="preserve">Ing. </w:t>
            </w:r>
            <w:r w:rsidR="00B274D5" w:rsidRPr="0020373E">
              <w:rPr>
                <w:rFonts w:ascii="Arial" w:eastAsia="Arial Unicode MS" w:hAnsi="Arial" w:cs="Arial"/>
                <w:sz w:val="28"/>
                <w:szCs w:val="28"/>
              </w:rPr>
              <w:t>Jaime Lozada</w:t>
            </w:r>
          </w:p>
        </w:tc>
      </w:tr>
      <w:tr w:rsidR="00E611FE" w:rsidRPr="0020373E">
        <w:trPr>
          <w:trHeight w:val="320"/>
        </w:trPr>
        <w:tc>
          <w:tcPr>
            <w:tcW w:w="3420" w:type="dxa"/>
          </w:tcPr>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PRESIDENTE DEL TRIBUNAL</w:t>
            </w: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DIRECTOR DE TESIS</w:t>
            </w:r>
          </w:p>
        </w:tc>
      </w:tr>
      <w:tr w:rsidR="00E611FE" w:rsidRPr="0020373E">
        <w:trPr>
          <w:trHeight w:val="305"/>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05"/>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20"/>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05"/>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20"/>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05"/>
        </w:trPr>
        <w:tc>
          <w:tcPr>
            <w:tcW w:w="3420" w:type="dxa"/>
            <w:tcBorders>
              <w:bottom w:val="single" w:sz="4" w:space="0" w:color="auto"/>
            </w:tcBorders>
          </w:tcPr>
          <w:p w:rsidR="00E611FE" w:rsidRPr="004827AE" w:rsidRDefault="00E611FE" w:rsidP="00E611FE">
            <w:pPr>
              <w:jc w:val="center"/>
              <w:rPr>
                <w:rFonts w:ascii="Arial" w:eastAsia="Arial Unicode MS" w:hAnsi="Arial" w:cs="Arial"/>
                <w:sz w:val="28"/>
                <w:szCs w:val="28"/>
                <w:lang w:val="en-US"/>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Borders>
              <w:bottom w:val="single" w:sz="4" w:space="0" w:color="auto"/>
            </w:tcBorders>
          </w:tcPr>
          <w:p w:rsidR="00E611FE" w:rsidRPr="0020373E" w:rsidRDefault="00E611FE" w:rsidP="00E611FE">
            <w:pPr>
              <w:jc w:val="center"/>
              <w:rPr>
                <w:rFonts w:ascii="Arial" w:eastAsia="Arial Unicode MS" w:hAnsi="Arial" w:cs="Arial"/>
                <w:sz w:val="28"/>
                <w:szCs w:val="28"/>
              </w:rPr>
            </w:pPr>
          </w:p>
        </w:tc>
      </w:tr>
      <w:tr w:rsidR="00E611FE" w:rsidRPr="0020373E">
        <w:trPr>
          <w:trHeight w:val="305"/>
        </w:trPr>
        <w:tc>
          <w:tcPr>
            <w:tcW w:w="3420" w:type="dxa"/>
            <w:tcBorders>
              <w:top w:val="single" w:sz="4" w:space="0" w:color="auto"/>
            </w:tcBorders>
          </w:tcPr>
          <w:p w:rsidR="00E611FE" w:rsidRPr="0020373E" w:rsidRDefault="004827AE" w:rsidP="00E611FE">
            <w:pPr>
              <w:jc w:val="center"/>
              <w:rPr>
                <w:rFonts w:ascii="Arial" w:eastAsia="Arial Unicode MS" w:hAnsi="Arial" w:cs="Arial"/>
                <w:sz w:val="28"/>
                <w:szCs w:val="28"/>
              </w:rPr>
            </w:pPr>
            <w:r>
              <w:rPr>
                <w:rFonts w:ascii="Arial" w:eastAsia="Arial Unicode MS" w:hAnsi="Arial" w:cs="Arial"/>
                <w:sz w:val="28"/>
                <w:szCs w:val="28"/>
              </w:rPr>
              <w:t>Ing. Guillermo Baquerizo</w:t>
            </w: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Borders>
              <w:top w:val="single" w:sz="4" w:space="0" w:color="auto"/>
            </w:tcBorders>
          </w:tcPr>
          <w:p w:rsidR="00E611FE" w:rsidRPr="0020373E" w:rsidRDefault="004827AE" w:rsidP="00E611FE">
            <w:pPr>
              <w:jc w:val="center"/>
              <w:rPr>
                <w:rFonts w:ascii="Arial" w:eastAsia="Arial Unicode MS" w:hAnsi="Arial" w:cs="Arial"/>
                <w:sz w:val="28"/>
                <w:szCs w:val="28"/>
              </w:rPr>
            </w:pPr>
            <w:r>
              <w:rPr>
                <w:rFonts w:ascii="Arial" w:eastAsia="Arial Unicode MS" w:hAnsi="Arial" w:cs="Arial"/>
                <w:sz w:val="28"/>
                <w:szCs w:val="28"/>
              </w:rPr>
              <w:t>Ing. J</w:t>
            </w:r>
            <w:r w:rsidR="00D84085">
              <w:rPr>
                <w:rFonts w:ascii="Arial" w:eastAsia="Arial Unicode MS" w:hAnsi="Arial" w:cs="Arial"/>
                <w:sz w:val="28"/>
                <w:szCs w:val="28"/>
              </w:rPr>
              <w:t>oh</w:t>
            </w:r>
            <w:r>
              <w:rPr>
                <w:rFonts w:ascii="Arial" w:eastAsia="Arial Unicode MS" w:hAnsi="Arial" w:cs="Arial"/>
                <w:sz w:val="28"/>
                <w:szCs w:val="28"/>
              </w:rPr>
              <w:t xml:space="preserve">n </w:t>
            </w:r>
            <w:r w:rsidR="00DB3ECD">
              <w:rPr>
                <w:rFonts w:ascii="Arial" w:eastAsia="Arial Unicode MS" w:hAnsi="Arial" w:cs="Arial"/>
                <w:sz w:val="28"/>
                <w:szCs w:val="28"/>
              </w:rPr>
              <w:t>Ramírez</w:t>
            </w:r>
          </w:p>
        </w:tc>
      </w:tr>
      <w:tr w:rsidR="00E611FE" w:rsidRPr="0020373E">
        <w:trPr>
          <w:trHeight w:val="320"/>
        </w:trPr>
        <w:tc>
          <w:tcPr>
            <w:tcW w:w="3420" w:type="dxa"/>
          </w:tcPr>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VOCAL</w:t>
            </w: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r w:rsidRPr="0020373E">
              <w:rPr>
                <w:rFonts w:ascii="Arial" w:eastAsia="Arial Unicode MS" w:hAnsi="Arial" w:cs="Arial"/>
                <w:sz w:val="28"/>
                <w:szCs w:val="28"/>
              </w:rPr>
              <w:t>VOCAL</w:t>
            </w:r>
          </w:p>
        </w:tc>
      </w:tr>
      <w:tr w:rsidR="00E611FE" w:rsidRPr="0020373E">
        <w:trPr>
          <w:trHeight w:val="305"/>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20"/>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05"/>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20"/>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r w:rsidR="00E611FE" w:rsidRPr="0020373E">
        <w:trPr>
          <w:trHeight w:val="305"/>
        </w:trPr>
        <w:tc>
          <w:tcPr>
            <w:tcW w:w="3420" w:type="dxa"/>
          </w:tcPr>
          <w:p w:rsidR="00E611FE" w:rsidRPr="0020373E" w:rsidRDefault="00E611FE" w:rsidP="00E611FE">
            <w:pPr>
              <w:jc w:val="center"/>
              <w:rPr>
                <w:rFonts w:ascii="Arial" w:eastAsia="Arial Unicode MS" w:hAnsi="Arial" w:cs="Arial"/>
                <w:sz w:val="28"/>
                <w:szCs w:val="28"/>
              </w:rPr>
            </w:pPr>
          </w:p>
        </w:tc>
        <w:tc>
          <w:tcPr>
            <w:tcW w:w="433" w:type="dxa"/>
          </w:tcPr>
          <w:p w:rsidR="00E611FE" w:rsidRPr="0020373E" w:rsidRDefault="00E611FE" w:rsidP="00E611FE">
            <w:pPr>
              <w:jc w:val="center"/>
              <w:rPr>
                <w:rFonts w:ascii="Arial" w:eastAsia="Arial Unicode MS" w:hAnsi="Arial" w:cs="Arial"/>
                <w:sz w:val="28"/>
                <w:szCs w:val="28"/>
              </w:rPr>
            </w:pPr>
          </w:p>
        </w:tc>
        <w:tc>
          <w:tcPr>
            <w:tcW w:w="3707" w:type="dxa"/>
          </w:tcPr>
          <w:p w:rsidR="00E611FE" w:rsidRPr="0020373E" w:rsidRDefault="00E611FE" w:rsidP="00E611FE">
            <w:pPr>
              <w:jc w:val="center"/>
              <w:rPr>
                <w:rFonts w:ascii="Arial" w:eastAsia="Arial Unicode MS" w:hAnsi="Arial" w:cs="Arial"/>
                <w:sz w:val="28"/>
                <w:szCs w:val="28"/>
              </w:rPr>
            </w:pPr>
          </w:p>
        </w:tc>
      </w:tr>
    </w:tbl>
    <w:p w:rsidR="00E611FE" w:rsidRPr="0020373E" w:rsidRDefault="00E611FE" w:rsidP="00E611FE">
      <w:pPr>
        <w:tabs>
          <w:tab w:val="left" w:pos="3240"/>
        </w:tabs>
        <w:spacing w:line="480" w:lineRule="auto"/>
        <w:jc w:val="both"/>
        <w:rPr>
          <w:rFonts w:ascii="Arial" w:hAnsi="Arial" w:cs="Arial"/>
        </w:rPr>
      </w:pPr>
    </w:p>
    <w:p w:rsidR="00E611FE" w:rsidRPr="0020373E" w:rsidRDefault="00E611FE" w:rsidP="00E611FE">
      <w:pPr>
        <w:tabs>
          <w:tab w:val="left" w:pos="3240"/>
        </w:tabs>
        <w:spacing w:line="480" w:lineRule="auto"/>
        <w:jc w:val="both"/>
        <w:rPr>
          <w:rFonts w:ascii="Arial" w:hAnsi="Arial" w:cs="Arial"/>
          <w:lang w:val="es-EC"/>
        </w:rPr>
      </w:pPr>
    </w:p>
    <w:p w:rsidR="00E611FE" w:rsidRPr="0020373E" w:rsidRDefault="00E611FE" w:rsidP="00E611FE">
      <w:pPr>
        <w:tabs>
          <w:tab w:val="left" w:pos="3240"/>
        </w:tabs>
        <w:spacing w:line="480" w:lineRule="auto"/>
        <w:jc w:val="both"/>
        <w:rPr>
          <w:rFonts w:ascii="Arial" w:hAnsi="Arial" w:cs="Arial"/>
          <w:b/>
          <w:u w:val="single"/>
        </w:rPr>
      </w:pPr>
    </w:p>
    <w:p w:rsidR="00E611FE" w:rsidRPr="0020373E" w:rsidRDefault="00E611FE" w:rsidP="00E611FE">
      <w:pPr>
        <w:tabs>
          <w:tab w:val="left" w:pos="3240"/>
        </w:tabs>
        <w:spacing w:line="480" w:lineRule="auto"/>
        <w:jc w:val="both"/>
        <w:rPr>
          <w:rFonts w:ascii="Arial" w:hAnsi="Arial" w:cs="Arial"/>
          <w:b/>
          <w:u w:val="single"/>
        </w:rPr>
      </w:pPr>
    </w:p>
    <w:p w:rsidR="00E611FE" w:rsidRPr="0020373E" w:rsidRDefault="00E611FE" w:rsidP="00E611FE">
      <w:pPr>
        <w:tabs>
          <w:tab w:val="left" w:pos="3240"/>
        </w:tabs>
        <w:spacing w:line="480" w:lineRule="auto"/>
        <w:jc w:val="both"/>
        <w:rPr>
          <w:rFonts w:ascii="Arial" w:hAnsi="Arial" w:cs="Arial"/>
          <w:b/>
          <w:u w:val="single"/>
        </w:rPr>
      </w:pPr>
    </w:p>
    <w:p w:rsidR="00A44EDF" w:rsidRPr="0020373E" w:rsidRDefault="00A44EDF" w:rsidP="00E611FE">
      <w:pPr>
        <w:tabs>
          <w:tab w:val="left" w:pos="3240"/>
        </w:tabs>
        <w:spacing w:line="480" w:lineRule="auto"/>
        <w:jc w:val="both"/>
        <w:rPr>
          <w:rFonts w:ascii="Arial" w:hAnsi="Arial" w:cs="Arial"/>
          <w:b/>
          <w:u w:val="single"/>
        </w:rPr>
      </w:pPr>
    </w:p>
    <w:p w:rsidR="00B274D5" w:rsidRPr="0020373E" w:rsidRDefault="00B274D5" w:rsidP="00E611FE">
      <w:pPr>
        <w:tabs>
          <w:tab w:val="left" w:pos="3240"/>
        </w:tabs>
        <w:spacing w:line="480" w:lineRule="auto"/>
        <w:jc w:val="both"/>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sz w:val="32"/>
          <w:szCs w:val="32"/>
        </w:rPr>
      </w:pPr>
      <w:r w:rsidRPr="0020373E">
        <w:rPr>
          <w:rFonts w:ascii="Arial" w:hAnsi="Arial" w:cs="Arial"/>
          <w:b/>
          <w:sz w:val="32"/>
          <w:szCs w:val="32"/>
        </w:rPr>
        <w:t>DECLARACION EXPRESA</w:t>
      </w: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ind w:left="1080" w:right="1077"/>
        <w:jc w:val="both"/>
        <w:rPr>
          <w:rFonts w:ascii="Arial" w:hAnsi="Arial" w:cs="Arial"/>
        </w:rPr>
      </w:pPr>
      <w:r w:rsidRPr="0020373E">
        <w:rPr>
          <w:rFonts w:ascii="Arial" w:hAnsi="Arial" w:cs="Arial"/>
        </w:rPr>
        <w:t>“La responsabilidad del co</w:t>
      </w:r>
      <w:r w:rsidR="00B274D5" w:rsidRPr="0020373E">
        <w:rPr>
          <w:rFonts w:ascii="Arial" w:hAnsi="Arial" w:cs="Arial"/>
        </w:rPr>
        <w:t>ntenido de esta Tesis de Grado nos</w:t>
      </w:r>
      <w:r w:rsidRPr="0020373E">
        <w:rPr>
          <w:rFonts w:ascii="Arial" w:hAnsi="Arial" w:cs="Arial"/>
        </w:rPr>
        <w:t xml:space="preserve"> corresponden exclusivamente; y el patrimonio intelectual de la misma a </w:t>
      </w:r>
      <w:smartTag w:uri="urn:schemas-microsoft-com:office:smarttags" w:element="metricconverter">
        <w:smartTagPr>
          <w:attr w:name="ProductID" w:val="la ESCUELA SUPERIOR"/>
        </w:smartTagPr>
        <w:smartTag w:uri="urn:schemas-microsoft-com:office:smarttags" w:element="metricconverter">
          <w:smartTagPr>
            <w:attr w:name="ProductID" w:val="la ESCUELA"/>
          </w:smartTagPr>
          <w:r w:rsidRPr="0020373E">
            <w:rPr>
              <w:rFonts w:ascii="Arial" w:hAnsi="Arial" w:cs="Arial"/>
            </w:rPr>
            <w:t>la ESCUELA</w:t>
          </w:r>
        </w:smartTag>
        <w:r w:rsidRPr="0020373E">
          <w:rPr>
            <w:rFonts w:ascii="Arial" w:hAnsi="Arial" w:cs="Arial"/>
          </w:rPr>
          <w:t xml:space="preserve"> SUPERIOR</w:t>
        </w:r>
      </w:smartTag>
      <w:r w:rsidRPr="0020373E">
        <w:rPr>
          <w:rFonts w:ascii="Arial" w:hAnsi="Arial" w:cs="Arial"/>
        </w:rPr>
        <w:t xml:space="preserve"> POLITECNICA DEL LITORAL”.</w:t>
      </w: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E611FE" w:rsidP="00E611FE">
      <w:pPr>
        <w:tabs>
          <w:tab w:val="left" w:pos="3240"/>
        </w:tabs>
        <w:spacing w:line="480" w:lineRule="auto"/>
        <w:jc w:val="center"/>
        <w:rPr>
          <w:rFonts w:ascii="Arial" w:hAnsi="Arial" w:cs="Arial"/>
          <w:b/>
          <w:u w:val="single"/>
        </w:rPr>
      </w:pPr>
    </w:p>
    <w:p w:rsidR="00E611FE" w:rsidRPr="0020373E" w:rsidRDefault="004E61E6" w:rsidP="00E611FE">
      <w:pPr>
        <w:tabs>
          <w:tab w:val="left" w:pos="3240"/>
        </w:tabs>
        <w:spacing w:line="480" w:lineRule="auto"/>
        <w:jc w:val="center"/>
        <w:rPr>
          <w:rFonts w:ascii="Arial" w:hAnsi="Arial" w:cs="Arial"/>
          <w:b/>
          <w:u w:val="single"/>
        </w:rPr>
      </w:pPr>
      <w:r w:rsidRPr="0020373E">
        <w:rPr>
          <w:rFonts w:ascii="Arial" w:hAnsi="Arial" w:cs="Arial"/>
          <w:b/>
          <w:noProof/>
          <w:u w:val="single"/>
          <w:lang w:val="en-US" w:eastAsia="en-US"/>
        </w:rPr>
        <w:pict>
          <v:line id="_x0000_s1188" style="position:absolute;left:0;text-align:left;z-index:251657728" from="18pt,18.45pt" to="180pt,18.65pt"/>
        </w:pict>
      </w:r>
      <w:r w:rsidR="00B274D5" w:rsidRPr="0020373E">
        <w:rPr>
          <w:rFonts w:ascii="Arial" w:hAnsi="Arial" w:cs="Arial"/>
          <w:b/>
          <w:noProof/>
          <w:u w:val="single"/>
          <w:lang w:val="en-US" w:eastAsia="en-US"/>
        </w:rPr>
        <w:pict>
          <v:line id="_x0000_s1185" style="position:absolute;left:0;text-align:left;z-index:251656704" from="234pt,18.45pt" to="396pt,18.65pt"/>
        </w:pict>
      </w:r>
    </w:p>
    <w:p w:rsidR="00E611FE" w:rsidRPr="0020373E" w:rsidRDefault="00B274D5" w:rsidP="00B274D5">
      <w:pPr>
        <w:tabs>
          <w:tab w:val="left" w:pos="3240"/>
        </w:tabs>
        <w:spacing w:line="480" w:lineRule="auto"/>
        <w:rPr>
          <w:rFonts w:ascii="Arial" w:hAnsi="Arial" w:cs="Arial"/>
        </w:rPr>
      </w:pPr>
      <w:r w:rsidRPr="0020373E">
        <w:rPr>
          <w:rFonts w:ascii="Arial" w:hAnsi="Arial" w:cs="Arial"/>
          <w:b/>
        </w:rPr>
        <w:t xml:space="preserve">   </w:t>
      </w:r>
      <w:r w:rsidR="004E61E6">
        <w:rPr>
          <w:rFonts w:ascii="Arial" w:hAnsi="Arial" w:cs="Arial"/>
          <w:b/>
        </w:rPr>
        <w:t xml:space="preserve">      </w:t>
      </w:r>
      <w:r w:rsidRPr="0020373E">
        <w:rPr>
          <w:rFonts w:ascii="Arial" w:hAnsi="Arial" w:cs="Arial"/>
        </w:rPr>
        <w:t>Rosa Fuentes Aucancela</w:t>
      </w:r>
      <w:r w:rsidRPr="0020373E">
        <w:rPr>
          <w:rFonts w:ascii="Arial" w:hAnsi="Arial" w:cs="Arial"/>
          <w:b/>
        </w:rPr>
        <w:tab/>
        <w:t xml:space="preserve"> </w:t>
      </w:r>
      <w:r w:rsidRPr="0020373E">
        <w:rPr>
          <w:rFonts w:ascii="Arial" w:hAnsi="Arial" w:cs="Arial"/>
          <w:b/>
        </w:rPr>
        <w:tab/>
        <w:t xml:space="preserve">     </w:t>
      </w:r>
      <w:r w:rsidR="00E611FE" w:rsidRPr="0020373E">
        <w:rPr>
          <w:rFonts w:ascii="Arial" w:hAnsi="Arial" w:cs="Arial"/>
        </w:rPr>
        <w:t>Jessenia Maldonado González</w:t>
      </w:r>
    </w:p>
    <w:p w:rsidR="00B274D5" w:rsidRPr="0020373E" w:rsidRDefault="00B274D5" w:rsidP="00B274D5">
      <w:pPr>
        <w:tabs>
          <w:tab w:val="left" w:pos="3240"/>
        </w:tabs>
        <w:spacing w:line="480" w:lineRule="auto"/>
        <w:rPr>
          <w:rFonts w:ascii="Arial" w:hAnsi="Arial" w:cs="Arial"/>
        </w:rPr>
      </w:pPr>
    </w:p>
    <w:p w:rsidR="00B274D5" w:rsidRPr="0020373E" w:rsidRDefault="00B274D5" w:rsidP="00B274D5">
      <w:pPr>
        <w:tabs>
          <w:tab w:val="left" w:pos="3240"/>
        </w:tabs>
        <w:spacing w:line="480" w:lineRule="auto"/>
        <w:rPr>
          <w:rFonts w:ascii="Arial" w:hAnsi="Arial" w:cs="Arial"/>
        </w:rPr>
      </w:pPr>
    </w:p>
    <w:p w:rsidR="00B274D5" w:rsidRPr="0020373E" w:rsidRDefault="00B274D5" w:rsidP="00B274D5">
      <w:pPr>
        <w:tabs>
          <w:tab w:val="left" w:pos="3240"/>
        </w:tabs>
        <w:spacing w:line="480" w:lineRule="auto"/>
        <w:rPr>
          <w:rFonts w:ascii="Arial" w:hAnsi="Arial" w:cs="Arial"/>
        </w:rPr>
      </w:pPr>
    </w:p>
    <w:p w:rsidR="00B274D5" w:rsidRPr="0020373E" w:rsidRDefault="00B274D5" w:rsidP="00B274D5">
      <w:pPr>
        <w:tabs>
          <w:tab w:val="left" w:pos="3240"/>
        </w:tabs>
        <w:spacing w:line="480" w:lineRule="auto"/>
        <w:rPr>
          <w:rFonts w:ascii="Arial" w:hAnsi="Arial" w:cs="Arial"/>
          <w:b/>
          <w:u w:val="single"/>
        </w:rPr>
      </w:pPr>
      <w:r w:rsidRPr="0020373E">
        <w:rPr>
          <w:rFonts w:ascii="Arial" w:hAnsi="Arial" w:cs="Arial"/>
          <w:b/>
          <w:noProof/>
          <w:u w:val="single"/>
          <w:lang w:val="en-US" w:eastAsia="en-US"/>
        </w:rPr>
        <w:pict>
          <v:line id="_x0000_s1189" style="position:absolute;z-index:251658752" from="126pt,15.45pt" to="4in,15.65pt"/>
        </w:pict>
      </w:r>
    </w:p>
    <w:p w:rsidR="00B274D5" w:rsidRPr="0020373E" w:rsidRDefault="00B7536A" w:rsidP="00B7536A">
      <w:pPr>
        <w:tabs>
          <w:tab w:val="left" w:pos="3240"/>
        </w:tabs>
        <w:spacing w:line="480" w:lineRule="auto"/>
        <w:ind w:firstLine="2160"/>
        <w:rPr>
          <w:rFonts w:ascii="Arial" w:hAnsi="Arial" w:cs="Arial"/>
        </w:rPr>
      </w:pPr>
      <w:r w:rsidRPr="0020373E">
        <w:rPr>
          <w:rFonts w:ascii="Arial" w:hAnsi="Arial" w:cs="Arial"/>
        </w:rPr>
        <w:t xml:space="preserve">     </w:t>
      </w:r>
      <w:r w:rsidR="00DF5263" w:rsidRPr="0020373E">
        <w:rPr>
          <w:rFonts w:ascii="Arial" w:hAnsi="Arial" w:cs="Arial"/>
        </w:rPr>
        <w:t xml:space="preserve">      </w:t>
      </w:r>
      <w:r w:rsidR="00B274D5" w:rsidRPr="0020373E">
        <w:rPr>
          <w:rFonts w:ascii="Arial" w:hAnsi="Arial" w:cs="Arial"/>
        </w:rPr>
        <w:t>Johanna Neira Méndez</w:t>
      </w:r>
    </w:p>
    <w:p w:rsidR="00E611FE" w:rsidRPr="0020373E" w:rsidRDefault="00E611FE" w:rsidP="00E611FE">
      <w:pPr>
        <w:tabs>
          <w:tab w:val="left" w:pos="3240"/>
        </w:tabs>
        <w:spacing w:line="480" w:lineRule="auto"/>
        <w:rPr>
          <w:rFonts w:ascii="Arial" w:hAnsi="Arial" w:cs="Arial"/>
          <w:b/>
          <w:u w:val="single"/>
        </w:rPr>
      </w:pPr>
    </w:p>
    <w:p w:rsidR="008B034C" w:rsidRPr="0020373E" w:rsidRDefault="008B034C" w:rsidP="00E611FE">
      <w:pPr>
        <w:tabs>
          <w:tab w:val="left" w:pos="3240"/>
        </w:tabs>
        <w:spacing w:line="480" w:lineRule="auto"/>
        <w:rPr>
          <w:rFonts w:ascii="Arial" w:hAnsi="Arial" w:cs="Arial"/>
          <w:b/>
          <w:u w:val="single"/>
        </w:rPr>
      </w:pPr>
    </w:p>
    <w:p w:rsidR="00E611FE" w:rsidRPr="0020373E" w:rsidRDefault="00E611FE" w:rsidP="00E611FE">
      <w:pPr>
        <w:spacing w:line="480" w:lineRule="auto"/>
        <w:jc w:val="center"/>
        <w:rPr>
          <w:rFonts w:ascii="Arial" w:hAnsi="Arial" w:cs="Arial"/>
          <w:b/>
          <w:sz w:val="32"/>
          <w:szCs w:val="32"/>
        </w:rPr>
      </w:pPr>
      <w:r w:rsidRPr="0020373E">
        <w:rPr>
          <w:rFonts w:ascii="Arial" w:hAnsi="Arial" w:cs="Arial"/>
          <w:b/>
          <w:sz w:val="32"/>
          <w:szCs w:val="32"/>
        </w:rPr>
        <w:t>ÍNDICE GENERAL</w:t>
      </w:r>
    </w:p>
    <w:p w:rsidR="00E611FE" w:rsidRPr="0020373E" w:rsidRDefault="00E611FE" w:rsidP="00E611FE">
      <w:pPr>
        <w:tabs>
          <w:tab w:val="left" w:pos="8100"/>
        </w:tabs>
        <w:spacing w:line="480" w:lineRule="auto"/>
        <w:rPr>
          <w:rFonts w:ascii="Arial" w:hAnsi="Arial" w:cs="Arial"/>
        </w:rPr>
      </w:pPr>
    </w:p>
    <w:p w:rsidR="00E611FE" w:rsidRPr="0020373E" w:rsidRDefault="00E611FE" w:rsidP="00E611FE">
      <w:pPr>
        <w:spacing w:line="480" w:lineRule="auto"/>
        <w:rPr>
          <w:rFonts w:ascii="Arial" w:hAnsi="Arial" w:cs="Arial"/>
        </w:rPr>
      </w:pPr>
      <w:r w:rsidRPr="002C4101">
        <w:rPr>
          <w:rFonts w:ascii="Arial" w:hAnsi="Arial" w:cs="Arial"/>
          <w:b/>
        </w:rPr>
        <w:t>DEDICATORIA</w:t>
      </w:r>
      <w:r w:rsidRPr="0020373E">
        <w:rPr>
          <w:rFonts w:ascii="Arial" w:hAnsi="Arial" w:cs="Arial"/>
        </w:rPr>
        <w:t>……………………………………………………………………..II</w:t>
      </w:r>
    </w:p>
    <w:p w:rsidR="00E611FE" w:rsidRPr="0020373E" w:rsidRDefault="00E611FE" w:rsidP="00E611FE">
      <w:pPr>
        <w:spacing w:line="480" w:lineRule="auto"/>
        <w:rPr>
          <w:rFonts w:ascii="Arial" w:hAnsi="Arial" w:cs="Arial"/>
        </w:rPr>
      </w:pPr>
      <w:r w:rsidRPr="002C4101">
        <w:rPr>
          <w:rFonts w:ascii="Arial" w:hAnsi="Arial" w:cs="Arial"/>
          <w:b/>
        </w:rPr>
        <w:t>AGRADECIMIENTO</w:t>
      </w:r>
      <w:r w:rsidRPr="0020373E">
        <w:rPr>
          <w:rFonts w:ascii="Arial" w:hAnsi="Arial" w:cs="Arial"/>
        </w:rPr>
        <w:t>……………………………………………………………….III</w:t>
      </w:r>
    </w:p>
    <w:p w:rsidR="00E611FE" w:rsidRPr="0020373E" w:rsidRDefault="00E611FE" w:rsidP="00E611FE">
      <w:pPr>
        <w:spacing w:line="480" w:lineRule="auto"/>
        <w:rPr>
          <w:rFonts w:ascii="Arial" w:hAnsi="Arial" w:cs="Arial"/>
        </w:rPr>
      </w:pPr>
      <w:r w:rsidRPr="002C4101">
        <w:rPr>
          <w:rFonts w:ascii="Arial" w:hAnsi="Arial" w:cs="Arial"/>
          <w:b/>
        </w:rPr>
        <w:t>ÍNDICE GENERAL</w:t>
      </w:r>
      <w:r w:rsidRPr="0020373E">
        <w:rPr>
          <w:rFonts w:ascii="Arial" w:hAnsi="Arial" w:cs="Arial"/>
        </w:rPr>
        <w:t>……………………………………………………………VI - IX</w:t>
      </w:r>
    </w:p>
    <w:p w:rsidR="00E611FE" w:rsidRPr="0020373E" w:rsidRDefault="00E611FE" w:rsidP="00E611FE">
      <w:pPr>
        <w:spacing w:line="480" w:lineRule="auto"/>
        <w:rPr>
          <w:rFonts w:ascii="Arial" w:hAnsi="Arial" w:cs="Arial"/>
        </w:rPr>
      </w:pPr>
      <w:r w:rsidRPr="002C4101">
        <w:rPr>
          <w:rFonts w:ascii="Arial" w:hAnsi="Arial" w:cs="Arial"/>
          <w:b/>
        </w:rPr>
        <w:t>ÍNDICE DE FIGURAS</w:t>
      </w:r>
      <w:r w:rsidRPr="0020373E">
        <w:rPr>
          <w:rFonts w:ascii="Arial" w:hAnsi="Arial" w:cs="Arial"/>
        </w:rPr>
        <w:t>…………………………………………..………………….X</w:t>
      </w:r>
    </w:p>
    <w:p w:rsidR="00E611FE" w:rsidRPr="0020373E" w:rsidRDefault="00E611FE" w:rsidP="00E611FE">
      <w:pPr>
        <w:spacing w:line="480" w:lineRule="auto"/>
        <w:rPr>
          <w:rFonts w:ascii="Arial" w:hAnsi="Arial" w:cs="Arial"/>
        </w:rPr>
      </w:pPr>
      <w:r w:rsidRPr="002C4101">
        <w:rPr>
          <w:rFonts w:ascii="Arial" w:hAnsi="Arial" w:cs="Arial"/>
          <w:b/>
        </w:rPr>
        <w:t>ÍNDICE DE TABLAS</w:t>
      </w:r>
      <w:r w:rsidRPr="0020373E">
        <w:rPr>
          <w:rFonts w:ascii="Arial" w:hAnsi="Arial" w:cs="Arial"/>
        </w:rPr>
        <w:t>………………………………………………………………XI</w:t>
      </w:r>
    </w:p>
    <w:p w:rsidR="002C4101" w:rsidRDefault="00E611FE" w:rsidP="00E611FE">
      <w:pPr>
        <w:spacing w:line="480" w:lineRule="auto"/>
        <w:rPr>
          <w:rFonts w:ascii="Arial" w:hAnsi="Arial" w:cs="Arial"/>
        </w:rPr>
      </w:pPr>
      <w:r w:rsidRPr="002C4101">
        <w:rPr>
          <w:rFonts w:ascii="Arial" w:hAnsi="Arial" w:cs="Arial"/>
          <w:b/>
        </w:rPr>
        <w:t>INTRODUCCION</w:t>
      </w:r>
      <w:r w:rsidRPr="0020373E">
        <w:rPr>
          <w:rFonts w:ascii="Arial" w:hAnsi="Arial" w:cs="Arial"/>
        </w:rPr>
        <w:t>………………………………………………………………….XII</w:t>
      </w:r>
    </w:p>
    <w:p w:rsidR="002C4101" w:rsidRPr="002C4101" w:rsidRDefault="002C4101" w:rsidP="00E611FE">
      <w:pPr>
        <w:spacing w:line="480" w:lineRule="auto"/>
        <w:rPr>
          <w:rFonts w:ascii="Arial" w:hAnsi="Arial" w:cs="Arial"/>
        </w:rPr>
      </w:pPr>
      <w:r>
        <w:rPr>
          <w:rFonts w:ascii="Arial" w:hAnsi="Arial" w:cs="Arial"/>
          <w:b/>
        </w:rPr>
        <w:t>JUSTIFICACIÓN DEL PROYECTO</w:t>
      </w:r>
      <w:r>
        <w:rPr>
          <w:rFonts w:ascii="Arial" w:hAnsi="Arial" w:cs="Arial"/>
        </w:rPr>
        <w:t>…………………………………………....XIII</w:t>
      </w:r>
    </w:p>
    <w:p w:rsidR="00E378AF" w:rsidRPr="0020373E" w:rsidRDefault="00E611FE" w:rsidP="00E611FE">
      <w:pPr>
        <w:spacing w:line="480" w:lineRule="auto"/>
        <w:rPr>
          <w:rFonts w:ascii="Arial" w:hAnsi="Arial" w:cs="Arial"/>
        </w:rPr>
      </w:pPr>
      <w:r w:rsidRPr="002C4101">
        <w:rPr>
          <w:rFonts w:ascii="Arial" w:hAnsi="Arial" w:cs="Arial"/>
          <w:b/>
        </w:rPr>
        <w:t>RESUMEN</w:t>
      </w:r>
      <w:r w:rsidR="002C4101">
        <w:rPr>
          <w:rFonts w:ascii="Arial" w:hAnsi="Arial" w:cs="Arial"/>
        </w:rPr>
        <w:t>………………………………….………………………..……………XIV</w:t>
      </w:r>
    </w:p>
    <w:p w:rsidR="006A61D8" w:rsidRDefault="006A61D8" w:rsidP="00E611FE">
      <w:pPr>
        <w:spacing w:line="480" w:lineRule="auto"/>
        <w:rPr>
          <w:rFonts w:ascii="Arial" w:hAnsi="Arial" w:cs="Arial"/>
          <w:b/>
        </w:rPr>
      </w:pPr>
    </w:p>
    <w:p w:rsidR="006A61D8" w:rsidRPr="00B2724D" w:rsidRDefault="006A61D8" w:rsidP="006A61D8">
      <w:pPr>
        <w:spacing w:line="480" w:lineRule="auto"/>
        <w:rPr>
          <w:rFonts w:ascii="Arial" w:hAnsi="Arial" w:cs="Arial"/>
          <w:sz w:val="28"/>
          <w:szCs w:val="28"/>
          <w:lang w:val="es-EC"/>
        </w:rPr>
      </w:pPr>
      <w:r w:rsidRPr="00B2724D">
        <w:rPr>
          <w:rFonts w:ascii="Arial" w:hAnsi="Arial" w:cs="Arial"/>
          <w:b/>
          <w:sz w:val="28"/>
          <w:szCs w:val="28"/>
          <w:lang w:val="es-EC"/>
        </w:rPr>
        <w:t>CAPÍTULO I</w:t>
      </w:r>
    </w:p>
    <w:p w:rsidR="003E7479" w:rsidRPr="003E7479" w:rsidRDefault="003E7479" w:rsidP="003E7479">
      <w:pPr>
        <w:spacing w:line="480" w:lineRule="auto"/>
        <w:rPr>
          <w:rFonts w:ascii="Arial" w:hAnsi="Arial" w:cs="Arial"/>
          <w:b/>
        </w:rPr>
      </w:pPr>
      <w:r>
        <w:rPr>
          <w:rFonts w:ascii="Arial" w:hAnsi="Arial" w:cs="Arial"/>
          <w:b/>
        </w:rPr>
        <w:t>TEORÍA DEL BSC Y ENFOQUE POR PROCESOS…………………………</w:t>
      </w:r>
      <w:r w:rsidR="002C4101">
        <w:rPr>
          <w:rFonts w:ascii="Arial" w:hAnsi="Arial" w:cs="Arial"/>
          <w:b/>
        </w:rPr>
        <w:t>..1</w:t>
      </w:r>
    </w:p>
    <w:p w:rsidR="003E7479" w:rsidRPr="003E7479" w:rsidRDefault="003E7479" w:rsidP="003E7479">
      <w:pPr>
        <w:pStyle w:val="HTMLconformatoprevio"/>
        <w:spacing w:line="480" w:lineRule="auto"/>
        <w:rPr>
          <w:rFonts w:ascii="Arial" w:eastAsia="Calibri" w:hAnsi="Arial" w:cs="Arial"/>
          <w:color w:val="auto"/>
          <w:sz w:val="24"/>
          <w:szCs w:val="24"/>
          <w:lang w:val="es-EC" w:eastAsia="en-US"/>
        </w:rPr>
      </w:pPr>
      <w:r>
        <w:rPr>
          <w:rFonts w:ascii="Arial" w:eastAsia="Calibri" w:hAnsi="Arial" w:cs="Arial"/>
          <w:color w:val="auto"/>
          <w:sz w:val="24"/>
          <w:szCs w:val="24"/>
          <w:lang w:val="es-EC" w:eastAsia="en-US"/>
        </w:rPr>
        <w:t xml:space="preserve">1.1 </w:t>
      </w:r>
      <w:r w:rsidRPr="003E7479">
        <w:rPr>
          <w:rFonts w:ascii="Arial" w:eastAsia="Calibri" w:hAnsi="Arial" w:cs="Arial"/>
          <w:color w:val="auto"/>
          <w:sz w:val="24"/>
          <w:szCs w:val="24"/>
          <w:lang w:val="es-EC" w:eastAsia="en-US"/>
        </w:rPr>
        <w:t>Introducción……………</w:t>
      </w:r>
      <w:r>
        <w:rPr>
          <w:rFonts w:ascii="Arial" w:eastAsia="Calibri" w:hAnsi="Arial" w:cs="Arial"/>
          <w:color w:val="auto"/>
          <w:sz w:val="24"/>
          <w:szCs w:val="24"/>
          <w:lang w:val="es-EC" w:eastAsia="en-US"/>
        </w:rPr>
        <w:t>…………</w:t>
      </w:r>
      <w:r w:rsidRPr="003E7479">
        <w:rPr>
          <w:rFonts w:ascii="Arial" w:eastAsia="Calibri" w:hAnsi="Arial" w:cs="Arial"/>
          <w:color w:val="auto"/>
          <w:sz w:val="24"/>
          <w:szCs w:val="24"/>
          <w:lang w:val="es-EC" w:eastAsia="en-US"/>
        </w:rPr>
        <w:t>…………………………………………….</w:t>
      </w:r>
      <w:r w:rsidR="002C4101">
        <w:rPr>
          <w:rFonts w:ascii="Arial" w:eastAsia="Calibri" w:hAnsi="Arial" w:cs="Arial"/>
          <w:color w:val="auto"/>
          <w:sz w:val="24"/>
          <w:szCs w:val="24"/>
          <w:lang w:val="es-EC" w:eastAsia="en-US"/>
        </w:rPr>
        <w:t>1</w:t>
      </w:r>
    </w:p>
    <w:p w:rsidR="003E7479" w:rsidRPr="003E7479" w:rsidRDefault="003E7479" w:rsidP="003E7479">
      <w:pPr>
        <w:pStyle w:val="HTMLconformatoprevio"/>
        <w:spacing w:line="480" w:lineRule="auto"/>
        <w:rPr>
          <w:rFonts w:ascii="Arial" w:eastAsia="Calibri" w:hAnsi="Arial" w:cs="Arial"/>
          <w:b/>
          <w:color w:val="auto"/>
          <w:sz w:val="24"/>
          <w:szCs w:val="24"/>
          <w:lang w:val="es-EC" w:eastAsia="en-US"/>
        </w:rPr>
      </w:pPr>
      <w:r w:rsidRPr="003E7479">
        <w:rPr>
          <w:rFonts w:ascii="Arial" w:eastAsia="Calibri" w:hAnsi="Arial" w:cs="Arial"/>
          <w:color w:val="auto"/>
          <w:sz w:val="24"/>
          <w:szCs w:val="24"/>
          <w:lang w:val="es-EC" w:eastAsia="en-US"/>
        </w:rPr>
        <w:t>1.2 Orígenes del Balanced Scorecard (BSC)</w:t>
      </w:r>
      <w:r>
        <w:rPr>
          <w:rFonts w:ascii="Arial" w:eastAsia="Calibri" w:hAnsi="Arial" w:cs="Arial"/>
          <w:color w:val="auto"/>
          <w:sz w:val="24"/>
          <w:szCs w:val="24"/>
          <w:lang w:val="es-EC" w:eastAsia="en-US"/>
        </w:rPr>
        <w:t>…………………………………</w:t>
      </w:r>
      <w:r w:rsidR="002C4101">
        <w:rPr>
          <w:rFonts w:ascii="Arial" w:eastAsia="Calibri" w:hAnsi="Arial" w:cs="Arial"/>
          <w:color w:val="auto"/>
          <w:sz w:val="24"/>
          <w:szCs w:val="24"/>
          <w:lang w:val="es-EC" w:eastAsia="en-US"/>
        </w:rPr>
        <w:t>...3</w:t>
      </w:r>
    </w:p>
    <w:p w:rsidR="003E7479" w:rsidRPr="003E7479" w:rsidRDefault="003E7479" w:rsidP="003E7479">
      <w:pPr>
        <w:pStyle w:val="HTMLconformatoprevio"/>
        <w:spacing w:line="480" w:lineRule="auto"/>
        <w:rPr>
          <w:rFonts w:ascii="Arial" w:eastAsia="Calibri" w:hAnsi="Arial" w:cs="Arial"/>
          <w:color w:val="auto"/>
          <w:sz w:val="24"/>
          <w:szCs w:val="24"/>
          <w:lang w:val="es-EC" w:eastAsia="en-US"/>
        </w:rPr>
      </w:pPr>
      <w:r w:rsidRPr="003E7479">
        <w:rPr>
          <w:rFonts w:ascii="Arial" w:eastAsia="Calibri" w:hAnsi="Arial" w:cs="Arial"/>
          <w:color w:val="auto"/>
          <w:sz w:val="24"/>
          <w:szCs w:val="24"/>
          <w:lang w:val="es-EC" w:eastAsia="en-US"/>
        </w:rPr>
        <w:t>1.3  Beneficios</w:t>
      </w:r>
      <w:r>
        <w:rPr>
          <w:rFonts w:ascii="Arial" w:eastAsia="Calibri" w:hAnsi="Arial" w:cs="Arial"/>
          <w:color w:val="auto"/>
          <w:sz w:val="24"/>
          <w:szCs w:val="24"/>
          <w:lang w:val="es-EC" w:eastAsia="en-US"/>
        </w:rPr>
        <w:t>……………………………………………………………………</w:t>
      </w:r>
      <w:r w:rsidR="002C4101">
        <w:rPr>
          <w:rFonts w:ascii="Arial" w:eastAsia="Calibri" w:hAnsi="Arial" w:cs="Arial"/>
          <w:color w:val="auto"/>
          <w:sz w:val="24"/>
          <w:szCs w:val="24"/>
          <w:lang w:val="es-EC" w:eastAsia="en-US"/>
        </w:rPr>
        <w:t>…5</w:t>
      </w:r>
    </w:p>
    <w:p w:rsidR="003E7479" w:rsidRPr="003E7479" w:rsidRDefault="003E7479" w:rsidP="003E7479">
      <w:pPr>
        <w:pStyle w:val="HTMLconformatoprevio"/>
        <w:spacing w:line="480" w:lineRule="auto"/>
        <w:rPr>
          <w:rFonts w:ascii="Arial" w:eastAsia="Calibri" w:hAnsi="Arial" w:cs="Arial"/>
          <w:color w:val="auto"/>
          <w:sz w:val="24"/>
          <w:szCs w:val="24"/>
          <w:lang w:val="es-EC" w:eastAsia="en-US"/>
        </w:rPr>
      </w:pPr>
      <w:r w:rsidRPr="003E7479">
        <w:rPr>
          <w:rFonts w:ascii="Arial" w:eastAsia="Calibri" w:hAnsi="Arial" w:cs="Arial"/>
          <w:color w:val="auto"/>
          <w:sz w:val="24"/>
          <w:szCs w:val="24"/>
          <w:lang w:val="es-EC" w:eastAsia="en-US"/>
        </w:rPr>
        <w:t>1.4  ¿Qué es Balanced Scorecard?</w:t>
      </w:r>
      <w:r>
        <w:rPr>
          <w:rFonts w:ascii="Arial" w:eastAsia="Calibri" w:hAnsi="Arial" w:cs="Arial"/>
          <w:color w:val="auto"/>
          <w:sz w:val="24"/>
          <w:szCs w:val="24"/>
          <w:lang w:val="es-EC" w:eastAsia="en-US"/>
        </w:rPr>
        <w:t>..............................................................</w:t>
      </w:r>
      <w:r w:rsidR="002C4101">
        <w:rPr>
          <w:rFonts w:ascii="Arial" w:eastAsia="Calibri" w:hAnsi="Arial" w:cs="Arial"/>
          <w:color w:val="auto"/>
          <w:sz w:val="24"/>
          <w:szCs w:val="24"/>
          <w:lang w:val="es-EC" w:eastAsia="en-US"/>
        </w:rPr>
        <w:t>...6</w:t>
      </w:r>
    </w:p>
    <w:p w:rsidR="003E7479" w:rsidRPr="003E7479" w:rsidRDefault="003E7479" w:rsidP="003E7479">
      <w:pPr>
        <w:pStyle w:val="HTMLconformatoprevio"/>
        <w:spacing w:line="480" w:lineRule="auto"/>
        <w:rPr>
          <w:rFonts w:ascii="Arial" w:eastAsia="Calibri" w:hAnsi="Arial" w:cs="Arial"/>
          <w:color w:val="auto"/>
          <w:sz w:val="24"/>
          <w:szCs w:val="24"/>
          <w:lang w:val="es-EC" w:eastAsia="en-US"/>
        </w:rPr>
      </w:pPr>
      <w:r w:rsidRPr="003E7479">
        <w:rPr>
          <w:rFonts w:ascii="Arial" w:eastAsia="Calibri" w:hAnsi="Arial" w:cs="Arial"/>
          <w:color w:val="auto"/>
          <w:sz w:val="24"/>
          <w:szCs w:val="24"/>
          <w:lang w:val="es-EC" w:eastAsia="en-US"/>
        </w:rPr>
        <w:t>1.5  Perspectivas del Balanced Scorecard</w:t>
      </w:r>
      <w:r>
        <w:rPr>
          <w:rFonts w:ascii="Arial" w:eastAsia="Calibri" w:hAnsi="Arial" w:cs="Arial"/>
          <w:color w:val="auto"/>
          <w:sz w:val="24"/>
          <w:szCs w:val="24"/>
          <w:lang w:val="es-EC" w:eastAsia="en-US"/>
        </w:rPr>
        <w:t>……………………………………</w:t>
      </w:r>
      <w:r w:rsidR="002C4101">
        <w:rPr>
          <w:rFonts w:ascii="Arial" w:eastAsia="Calibri" w:hAnsi="Arial" w:cs="Arial"/>
          <w:color w:val="auto"/>
          <w:sz w:val="24"/>
          <w:szCs w:val="24"/>
          <w:lang w:val="es-EC" w:eastAsia="en-US"/>
        </w:rPr>
        <w:t>…8</w:t>
      </w:r>
    </w:p>
    <w:p w:rsidR="003E7479" w:rsidRPr="003E7479" w:rsidRDefault="003E7479" w:rsidP="003E7479">
      <w:pPr>
        <w:pStyle w:val="HTMLconformatoprevio"/>
        <w:spacing w:line="480" w:lineRule="auto"/>
        <w:ind w:left="720"/>
        <w:rPr>
          <w:rFonts w:ascii="Arial" w:hAnsi="Arial" w:cs="Arial"/>
          <w:sz w:val="24"/>
          <w:szCs w:val="24"/>
          <w:lang w:val="es-EC"/>
        </w:rPr>
      </w:pPr>
      <w:r w:rsidRPr="003E7479">
        <w:rPr>
          <w:rFonts w:ascii="Arial" w:hAnsi="Arial" w:cs="Arial"/>
          <w:sz w:val="24"/>
          <w:szCs w:val="24"/>
          <w:lang w:val="es-EC"/>
        </w:rPr>
        <w:t xml:space="preserve">1.5.1  </w:t>
      </w:r>
      <w:r w:rsidRPr="003E7479">
        <w:rPr>
          <w:rFonts w:ascii="Arial" w:hAnsi="Arial" w:cs="Arial"/>
          <w:bCs/>
          <w:sz w:val="24"/>
          <w:szCs w:val="24"/>
          <w:lang w:val="es-EC"/>
        </w:rPr>
        <w:t>Perspectiva financiera</w:t>
      </w:r>
      <w:r>
        <w:rPr>
          <w:rFonts w:ascii="Arial" w:hAnsi="Arial" w:cs="Arial"/>
          <w:bCs/>
          <w:sz w:val="24"/>
          <w:szCs w:val="24"/>
          <w:lang w:val="es-EC"/>
        </w:rPr>
        <w:t>…………………………………………</w:t>
      </w:r>
      <w:r w:rsidR="002C4101">
        <w:rPr>
          <w:rFonts w:ascii="Arial" w:hAnsi="Arial" w:cs="Arial"/>
          <w:bCs/>
          <w:sz w:val="24"/>
          <w:szCs w:val="24"/>
          <w:lang w:val="es-EC"/>
        </w:rPr>
        <w:t>……9</w:t>
      </w:r>
    </w:p>
    <w:p w:rsidR="003E7479" w:rsidRPr="003E7479" w:rsidRDefault="003E7479" w:rsidP="003E7479">
      <w:pPr>
        <w:pStyle w:val="HTMLconformatoprevio"/>
        <w:spacing w:line="480" w:lineRule="auto"/>
        <w:ind w:left="720"/>
        <w:rPr>
          <w:rFonts w:ascii="Arial" w:hAnsi="Arial" w:cs="Arial"/>
          <w:sz w:val="24"/>
          <w:szCs w:val="24"/>
          <w:lang w:val="es-EC"/>
        </w:rPr>
      </w:pPr>
      <w:r w:rsidRPr="003E7479">
        <w:rPr>
          <w:rFonts w:ascii="Arial" w:hAnsi="Arial" w:cs="Arial"/>
          <w:sz w:val="24"/>
          <w:szCs w:val="24"/>
          <w:lang w:val="es-EC"/>
        </w:rPr>
        <w:t>1.5.2  Perspectiva del cliente</w:t>
      </w:r>
      <w:r>
        <w:rPr>
          <w:rFonts w:ascii="Arial" w:hAnsi="Arial" w:cs="Arial"/>
          <w:sz w:val="24"/>
          <w:szCs w:val="24"/>
          <w:lang w:val="es-EC"/>
        </w:rPr>
        <w:t>……………………………………………</w:t>
      </w:r>
      <w:r w:rsidR="002C4101">
        <w:rPr>
          <w:rFonts w:ascii="Arial" w:hAnsi="Arial" w:cs="Arial"/>
          <w:sz w:val="24"/>
          <w:szCs w:val="24"/>
          <w:lang w:val="es-EC"/>
        </w:rPr>
        <w:t>…9</w:t>
      </w:r>
    </w:p>
    <w:p w:rsidR="003E7479" w:rsidRPr="003E7479" w:rsidRDefault="003E7479" w:rsidP="003E7479">
      <w:pPr>
        <w:pStyle w:val="HTMLconformatoprevio"/>
        <w:spacing w:line="480" w:lineRule="auto"/>
        <w:ind w:left="720"/>
        <w:rPr>
          <w:rFonts w:ascii="Arial" w:hAnsi="Arial" w:cs="Arial"/>
          <w:sz w:val="24"/>
          <w:szCs w:val="24"/>
          <w:lang w:val="es-EC"/>
        </w:rPr>
      </w:pPr>
      <w:r w:rsidRPr="003E7479">
        <w:rPr>
          <w:rFonts w:ascii="Arial" w:hAnsi="Arial" w:cs="Arial"/>
          <w:sz w:val="24"/>
          <w:szCs w:val="24"/>
          <w:lang w:val="es-EC"/>
        </w:rPr>
        <w:lastRenderedPageBreak/>
        <w:t>1.5.3  Perspectiva procesos internos</w:t>
      </w:r>
      <w:r>
        <w:rPr>
          <w:rFonts w:ascii="Arial" w:hAnsi="Arial" w:cs="Arial"/>
          <w:sz w:val="24"/>
          <w:szCs w:val="24"/>
          <w:lang w:val="es-EC"/>
        </w:rPr>
        <w:t>…………………………………..</w:t>
      </w:r>
      <w:r w:rsidRPr="003E7479">
        <w:rPr>
          <w:rFonts w:ascii="Arial" w:hAnsi="Arial" w:cs="Arial"/>
          <w:sz w:val="24"/>
          <w:szCs w:val="24"/>
          <w:lang w:val="es-EC"/>
        </w:rPr>
        <w:t xml:space="preserve"> </w:t>
      </w:r>
      <w:r w:rsidR="002C4101">
        <w:rPr>
          <w:rFonts w:ascii="Arial" w:hAnsi="Arial" w:cs="Arial"/>
          <w:sz w:val="24"/>
          <w:szCs w:val="24"/>
          <w:lang w:val="es-EC"/>
        </w:rPr>
        <w:t>..9</w:t>
      </w:r>
    </w:p>
    <w:p w:rsidR="003E7479" w:rsidRPr="003E7479" w:rsidRDefault="003E7479" w:rsidP="003E7479">
      <w:pPr>
        <w:pStyle w:val="NormalWeb"/>
        <w:spacing w:line="480" w:lineRule="auto"/>
        <w:ind w:left="720"/>
        <w:jc w:val="both"/>
        <w:rPr>
          <w:color w:val="000000"/>
          <w:sz w:val="24"/>
          <w:szCs w:val="24"/>
          <w:lang w:val="es-EC" w:eastAsia="es-ES_tradnl"/>
        </w:rPr>
      </w:pPr>
      <w:r w:rsidRPr="003E7479">
        <w:rPr>
          <w:color w:val="000000"/>
          <w:sz w:val="24"/>
          <w:szCs w:val="24"/>
          <w:lang w:val="es-EC" w:eastAsia="es-ES_tradnl"/>
        </w:rPr>
        <w:t>1.5.4  Perspectiva de formación y crecimiento</w:t>
      </w:r>
      <w:r>
        <w:rPr>
          <w:color w:val="000000"/>
          <w:sz w:val="24"/>
          <w:szCs w:val="24"/>
          <w:lang w:val="es-EC" w:eastAsia="es-ES_tradnl"/>
        </w:rPr>
        <w:t>……………………..…</w:t>
      </w:r>
      <w:r w:rsidR="002C4101">
        <w:rPr>
          <w:color w:val="000000"/>
          <w:sz w:val="24"/>
          <w:szCs w:val="24"/>
          <w:lang w:val="es-EC" w:eastAsia="es-ES_tradnl"/>
        </w:rPr>
        <w:t>.10</w:t>
      </w:r>
      <w:r w:rsidRPr="003E7479">
        <w:rPr>
          <w:color w:val="000000"/>
          <w:sz w:val="24"/>
          <w:szCs w:val="24"/>
          <w:lang w:val="es-EC" w:eastAsia="es-ES_tradnl"/>
        </w:rPr>
        <w:t xml:space="preserve"> </w:t>
      </w:r>
    </w:p>
    <w:p w:rsidR="003E7479" w:rsidRPr="003E7479" w:rsidRDefault="003E7479" w:rsidP="003E7479">
      <w:pPr>
        <w:pStyle w:val="NormalWeb"/>
        <w:spacing w:line="480" w:lineRule="auto"/>
        <w:jc w:val="both"/>
        <w:rPr>
          <w:color w:val="000000"/>
          <w:sz w:val="24"/>
          <w:szCs w:val="24"/>
          <w:lang w:val="es-EC" w:eastAsia="es-ES_tradnl"/>
        </w:rPr>
      </w:pPr>
      <w:r w:rsidRPr="003E7479">
        <w:rPr>
          <w:color w:val="000000"/>
          <w:sz w:val="24"/>
          <w:szCs w:val="24"/>
          <w:lang w:val="es-EC" w:eastAsia="es-ES_tradnl"/>
        </w:rPr>
        <w:t>1.6  ¿Cómo se usa?</w:t>
      </w:r>
      <w:r>
        <w:rPr>
          <w:color w:val="000000"/>
          <w:sz w:val="24"/>
          <w:szCs w:val="24"/>
          <w:lang w:val="es-EC" w:eastAsia="es-ES_tradnl"/>
        </w:rPr>
        <w:t>......................................................................................</w:t>
      </w:r>
      <w:r w:rsidR="002C4101">
        <w:rPr>
          <w:color w:val="000000"/>
          <w:sz w:val="24"/>
          <w:szCs w:val="24"/>
          <w:lang w:val="es-EC" w:eastAsia="es-ES_tradnl"/>
        </w:rPr>
        <w:t>.10</w:t>
      </w:r>
    </w:p>
    <w:p w:rsidR="003E7479" w:rsidRPr="003E7479" w:rsidRDefault="003E7479" w:rsidP="003E7479">
      <w:pPr>
        <w:pStyle w:val="NormalWeb"/>
        <w:spacing w:line="480" w:lineRule="auto"/>
        <w:jc w:val="both"/>
        <w:rPr>
          <w:color w:val="000000"/>
          <w:sz w:val="24"/>
          <w:szCs w:val="24"/>
          <w:lang w:val="es-EC" w:eastAsia="es-ES_tradnl"/>
        </w:rPr>
      </w:pPr>
      <w:r w:rsidRPr="003E7479">
        <w:rPr>
          <w:color w:val="000000"/>
          <w:sz w:val="24"/>
          <w:szCs w:val="24"/>
          <w:lang w:val="es-EC" w:eastAsia="es-ES_tradnl"/>
        </w:rPr>
        <w:t>1.7  Definición de Visión y Estrategias</w:t>
      </w:r>
      <w:r>
        <w:rPr>
          <w:color w:val="000000"/>
          <w:sz w:val="24"/>
          <w:szCs w:val="24"/>
          <w:lang w:val="es-EC" w:eastAsia="es-ES_tradnl"/>
        </w:rPr>
        <w:t>…………………………………………</w:t>
      </w:r>
      <w:r w:rsidRPr="003E7479">
        <w:rPr>
          <w:color w:val="000000"/>
          <w:sz w:val="24"/>
          <w:szCs w:val="24"/>
          <w:lang w:val="es-EC" w:eastAsia="es-ES_tradnl"/>
        </w:rPr>
        <w:t xml:space="preserve">. </w:t>
      </w:r>
      <w:r w:rsidR="002C4101">
        <w:rPr>
          <w:color w:val="000000"/>
          <w:sz w:val="24"/>
          <w:szCs w:val="24"/>
          <w:lang w:val="es-EC" w:eastAsia="es-ES_tradnl"/>
        </w:rPr>
        <w:t>12</w:t>
      </w:r>
    </w:p>
    <w:p w:rsidR="003E7479" w:rsidRPr="003E7479" w:rsidRDefault="003E7479" w:rsidP="003E7479">
      <w:pPr>
        <w:pStyle w:val="NormalWeb"/>
        <w:spacing w:line="480" w:lineRule="auto"/>
        <w:jc w:val="both"/>
        <w:rPr>
          <w:b/>
          <w:bCs/>
          <w:sz w:val="24"/>
          <w:szCs w:val="24"/>
          <w:lang w:val="es-EC"/>
        </w:rPr>
      </w:pPr>
      <w:r w:rsidRPr="003E7479">
        <w:rPr>
          <w:color w:val="000000"/>
          <w:sz w:val="24"/>
          <w:szCs w:val="24"/>
          <w:lang w:val="es-EC" w:eastAsia="es-ES_tradnl"/>
        </w:rPr>
        <w:t>1.8  Definición de Indicadores</w:t>
      </w:r>
      <w:r>
        <w:rPr>
          <w:color w:val="000000"/>
          <w:sz w:val="24"/>
          <w:szCs w:val="24"/>
          <w:lang w:val="es-EC" w:eastAsia="es-ES_tradnl"/>
        </w:rPr>
        <w:t>.......................................................................</w:t>
      </w:r>
      <w:r w:rsidR="002C4101">
        <w:rPr>
          <w:color w:val="000000"/>
          <w:sz w:val="24"/>
          <w:szCs w:val="24"/>
          <w:lang w:val="es-EC" w:eastAsia="es-ES_tradnl"/>
        </w:rPr>
        <w:t>.12</w:t>
      </w:r>
    </w:p>
    <w:p w:rsidR="003E7479" w:rsidRPr="003E7479" w:rsidRDefault="003E7479" w:rsidP="003E7479">
      <w:pPr>
        <w:pStyle w:val="NormalWeb"/>
        <w:spacing w:line="480" w:lineRule="auto"/>
        <w:jc w:val="both"/>
        <w:rPr>
          <w:color w:val="000000"/>
          <w:sz w:val="24"/>
          <w:szCs w:val="24"/>
          <w:lang w:val="es-EC" w:eastAsia="es-ES_tradnl"/>
        </w:rPr>
      </w:pPr>
      <w:r w:rsidRPr="003E7479">
        <w:rPr>
          <w:color w:val="000000"/>
          <w:sz w:val="24"/>
          <w:szCs w:val="24"/>
          <w:lang w:val="es-EC" w:eastAsia="es-ES_tradnl"/>
        </w:rPr>
        <w:t>1.9  Implementación del BSC</w:t>
      </w:r>
      <w:r>
        <w:rPr>
          <w:color w:val="000000"/>
          <w:sz w:val="24"/>
          <w:szCs w:val="24"/>
          <w:lang w:val="es-EC" w:eastAsia="es-ES_tradnl"/>
        </w:rPr>
        <w:t>……………………………………………………</w:t>
      </w:r>
      <w:r w:rsidRPr="003E7479">
        <w:rPr>
          <w:color w:val="000000"/>
          <w:sz w:val="24"/>
          <w:szCs w:val="24"/>
          <w:lang w:val="es-EC" w:eastAsia="es-ES_tradnl"/>
        </w:rPr>
        <w:t>.</w:t>
      </w:r>
      <w:r w:rsidR="002C4101">
        <w:rPr>
          <w:color w:val="000000"/>
          <w:sz w:val="24"/>
          <w:szCs w:val="24"/>
          <w:lang w:val="es-EC" w:eastAsia="es-ES_tradnl"/>
        </w:rPr>
        <w:t>13</w:t>
      </w:r>
    </w:p>
    <w:p w:rsidR="003E7479" w:rsidRPr="003E7479" w:rsidRDefault="003E7479" w:rsidP="003E7479">
      <w:pPr>
        <w:pStyle w:val="NormalWeb"/>
        <w:spacing w:line="480" w:lineRule="auto"/>
        <w:ind w:left="720"/>
        <w:jc w:val="both"/>
        <w:rPr>
          <w:color w:val="000000"/>
          <w:sz w:val="24"/>
          <w:szCs w:val="24"/>
          <w:lang w:val="es-EC" w:eastAsia="es-ES_tradnl"/>
        </w:rPr>
      </w:pPr>
      <w:r w:rsidRPr="003E7479">
        <w:rPr>
          <w:color w:val="000000"/>
          <w:sz w:val="24"/>
          <w:szCs w:val="24"/>
          <w:lang w:val="es-EC" w:eastAsia="es-ES_tradnl"/>
        </w:rPr>
        <w:t>1.9.1  Modelo de control y seguimiento</w:t>
      </w:r>
      <w:r>
        <w:rPr>
          <w:color w:val="000000"/>
          <w:sz w:val="24"/>
          <w:szCs w:val="24"/>
          <w:lang w:val="es-EC" w:eastAsia="es-ES_tradnl"/>
        </w:rPr>
        <w:t>…………………………………</w:t>
      </w:r>
      <w:r w:rsidR="002C4101">
        <w:rPr>
          <w:color w:val="000000"/>
          <w:sz w:val="24"/>
          <w:szCs w:val="24"/>
          <w:lang w:val="es-EC" w:eastAsia="es-ES_tradnl"/>
        </w:rPr>
        <w:t>14</w:t>
      </w:r>
    </w:p>
    <w:p w:rsidR="003E7479" w:rsidRPr="003E7479" w:rsidRDefault="003E7479" w:rsidP="003E7479">
      <w:pPr>
        <w:pStyle w:val="NormalWeb"/>
        <w:spacing w:line="480" w:lineRule="auto"/>
        <w:ind w:left="720"/>
        <w:jc w:val="both"/>
        <w:rPr>
          <w:color w:val="000000"/>
          <w:sz w:val="24"/>
          <w:szCs w:val="24"/>
          <w:lang w:val="es-EC" w:eastAsia="es-ES_tradnl"/>
        </w:rPr>
      </w:pPr>
      <w:r w:rsidRPr="003E7479">
        <w:rPr>
          <w:color w:val="000000"/>
          <w:sz w:val="24"/>
          <w:szCs w:val="24"/>
          <w:lang w:val="es-EC" w:eastAsia="es-ES_tradnl"/>
        </w:rPr>
        <w:t>1.9.2  Modelo de aprendizaje organizativo y comunicación</w:t>
      </w:r>
      <w:r>
        <w:rPr>
          <w:color w:val="000000"/>
          <w:sz w:val="24"/>
          <w:szCs w:val="24"/>
          <w:lang w:val="es-EC" w:eastAsia="es-ES_tradnl"/>
        </w:rPr>
        <w:t>………….</w:t>
      </w:r>
      <w:r w:rsidR="002C4101">
        <w:rPr>
          <w:color w:val="000000"/>
          <w:sz w:val="24"/>
          <w:szCs w:val="24"/>
          <w:lang w:val="es-EC" w:eastAsia="es-ES_tradnl"/>
        </w:rPr>
        <w:t>14</w:t>
      </w:r>
    </w:p>
    <w:p w:rsidR="003E7479" w:rsidRDefault="003E7479" w:rsidP="003E7479">
      <w:pPr>
        <w:spacing w:line="480" w:lineRule="auto"/>
        <w:jc w:val="both"/>
        <w:rPr>
          <w:rFonts w:ascii="Arial" w:hAnsi="Arial" w:cs="Arial"/>
          <w:b/>
        </w:rPr>
      </w:pPr>
    </w:p>
    <w:p w:rsidR="003E7479" w:rsidRPr="00B2724D" w:rsidRDefault="003E7479" w:rsidP="003E7479">
      <w:pPr>
        <w:spacing w:line="480" w:lineRule="auto"/>
        <w:rPr>
          <w:rFonts w:ascii="Arial" w:hAnsi="Arial" w:cs="Arial"/>
          <w:b/>
          <w:sz w:val="28"/>
          <w:szCs w:val="28"/>
          <w:lang w:val="es-EC"/>
        </w:rPr>
      </w:pPr>
      <w:r w:rsidRPr="00B2724D">
        <w:rPr>
          <w:rFonts w:ascii="Arial" w:hAnsi="Arial" w:cs="Arial"/>
          <w:b/>
          <w:sz w:val="28"/>
          <w:szCs w:val="28"/>
          <w:lang w:val="es-EC"/>
        </w:rPr>
        <w:t>CAPÍTULO II</w:t>
      </w:r>
    </w:p>
    <w:p w:rsidR="003E7479" w:rsidRPr="003E7479" w:rsidRDefault="003E7479" w:rsidP="003E7479">
      <w:pPr>
        <w:spacing w:line="480" w:lineRule="auto"/>
        <w:rPr>
          <w:rFonts w:ascii="Arial" w:hAnsi="Arial" w:cs="Arial"/>
          <w:b/>
          <w:lang w:val="es-EC"/>
        </w:rPr>
      </w:pPr>
      <w:r w:rsidRPr="003E7479">
        <w:rPr>
          <w:rFonts w:ascii="Arial" w:hAnsi="Arial" w:cs="Arial"/>
          <w:b/>
          <w:lang w:val="es-EC"/>
        </w:rPr>
        <w:t xml:space="preserve">ANTECEDENTES DE </w:t>
      </w:r>
      <w:smartTag w:uri="urn:schemas-microsoft-com:office:smarttags" w:element="PersonName">
        <w:smartTagPr>
          <w:attr w:name="ProductID" w:val="LA EMPRESA"/>
        </w:smartTagPr>
        <w:smartTag w:uri="urn:schemas-microsoft-com:office:smarttags" w:element="metricconverter">
          <w:smartTagPr>
            <w:attr w:name="ProductID" w:val="LA EMPRESA"/>
          </w:smartTagPr>
          <w:r w:rsidRPr="003E7479">
            <w:rPr>
              <w:rFonts w:ascii="Arial" w:hAnsi="Arial" w:cs="Arial"/>
              <w:b/>
              <w:lang w:val="es-EC"/>
            </w:rPr>
            <w:t>LA EMPRESA</w:t>
          </w:r>
        </w:smartTag>
      </w:smartTag>
      <w:r w:rsidR="002C4101">
        <w:rPr>
          <w:rFonts w:ascii="Arial" w:hAnsi="Arial" w:cs="Arial"/>
          <w:b/>
          <w:lang w:val="es-EC"/>
        </w:rPr>
        <w:t>…………………………………………..15</w:t>
      </w:r>
    </w:p>
    <w:p w:rsidR="003E7479" w:rsidRPr="003E7479" w:rsidRDefault="003E7479" w:rsidP="003E7479">
      <w:pPr>
        <w:pStyle w:val="NormalWeb"/>
        <w:spacing w:line="480" w:lineRule="auto"/>
        <w:jc w:val="both"/>
        <w:rPr>
          <w:bCs/>
          <w:sz w:val="24"/>
          <w:szCs w:val="24"/>
          <w:lang w:val="es-EC"/>
        </w:rPr>
      </w:pPr>
      <w:r w:rsidRPr="003E7479">
        <w:rPr>
          <w:color w:val="000000"/>
          <w:sz w:val="24"/>
          <w:szCs w:val="24"/>
          <w:lang w:val="es-EC" w:eastAsia="es-ES_tradnl"/>
        </w:rPr>
        <w:t>2.1 Origen de la empresa</w:t>
      </w:r>
      <w:r>
        <w:rPr>
          <w:color w:val="000000"/>
          <w:sz w:val="24"/>
          <w:szCs w:val="24"/>
          <w:lang w:val="es-EC" w:eastAsia="es-ES_tradnl"/>
        </w:rPr>
        <w:t>…………………………………………………………</w:t>
      </w:r>
      <w:r w:rsidR="002C4101">
        <w:rPr>
          <w:color w:val="000000"/>
          <w:sz w:val="24"/>
          <w:szCs w:val="24"/>
          <w:lang w:val="es-EC" w:eastAsia="es-ES_tradnl"/>
        </w:rPr>
        <w:t>15</w:t>
      </w:r>
    </w:p>
    <w:p w:rsidR="003E7479" w:rsidRPr="003E7479" w:rsidRDefault="003E7479" w:rsidP="003E7479">
      <w:pPr>
        <w:pStyle w:val="NormalWeb"/>
        <w:spacing w:line="480" w:lineRule="auto"/>
        <w:jc w:val="both"/>
        <w:rPr>
          <w:color w:val="000000"/>
          <w:sz w:val="24"/>
          <w:szCs w:val="24"/>
          <w:lang w:val="es-EC" w:eastAsia="es-ES_tradnl"/>
        </w:rPr>
      </w:pPr>
      <w:r w:rsidRPr="003E7479">
        <w:rPr>
          <w:color w:val="000000"/>
          <w:sz w:val="24"/>
          <w:szCs w:val="24"/>
          <w:lang w:val="es-EC" w:eastAsia="es-ES_tradnl"/>
        </w:rPr>
        <w:t>2.2 Misión</w:t>
      </w:r>
      <w:r w:rsidR="002C4101">
        <w:rPr>
          <w:color w:val="000000"/>
          <w:sz w:val="24"/>
          <w:szCs w:val="24"/>
          <w:lang w:val="es-EC" w:eastAsia="es-ES_tradnl"/>
        </w:rPr>
        <w:t>…………………………………………………………………………..15</w:t>
      </w:r>
    </w:p>
    <w:p w:rsidR="003E7479" w:rsidRPr="003E7479" w:rsidRDefault="003E7479" w:rsidP="003E7479">
      <w:pPr>
        <w:pStyle w:val="NormalWeb"/>
        <w:spacing w:line="480" w:lineRule="auto"/>
        <w:rPr>
          <w:color w:val="000000"/>
          <w:sz w:val="24"/>
          <w:szCs w:val="24"/>
          <w:lang w:val="es-EC" w:eastAsia="es-ES_tradnl"/>
        </w:rPr>
      </w:pPr>
      <w:r w:rsidRPr="003E7479">
        <w:rPr>
          <w:color w:val="000000"/>
          <w:sz w:val="24"/>
          <w:szCs w:val="24"/>
          <w:lang w:val="es-EC" w:eastAsia="es-ES_tradnl"/>
        </w:rPr>
        <w:t>2.3 Visión</w:t>
      </w:r>
      <w:r w:rsidR="002C4101">
        <w:rPr>
          <w:color w:val="000000"/>
          <w:sz w:val="24"/>
          <w:szCs w:val="24"/>
          <w:lang w:val="es-EC" w:eastAsia="es-ES_tradnl"/>
        </w:rPr>
        <w:t>…………………………………………………………………………...16</w:t>
      </w:r>
    </w:p>
    <w:p w:rsidR="003E7479" w:rsidRPr="003E7479" w:rsidRDefault="003E7479" w:rsidP="003E7479">
      <w:pPr>
        <w:pStyle w:val="NormalWeb"/>
        <w:spacing w:line="480" w:lineRule="auto"/>
        <w:jc w:val="both"/>
        <w:rPr>
          <w:color w:val="000000"/>
          <w:sz w:val="24"/>
          <w:szCs w:val="24"/>
          <w:lang w:val="es-EC" w:eastAsia="es-ES_tradnl"/>
        </w:rPr>
      </w:pPr>
      <w:r w:rsidRPr="003E7479">
        <w:rPr>
          <w:color w:val="000000"/>
          <w:sz w:val="24"/>
          <w:szCs w:val="24"/>
          <w:lang w:val="es-EC" w:eastAsia="es-ES_tradnl"/>
        </w:rPr>
        <w:t>2.4 Organigrama estructural</w:t>
      </w:r>
      <w:r w:rsidR="002C4101">
        <w:rPr>
          <w:color w:val="000000"/>
          <w:sz w:val="24"/>
          <w:szCs w:val="24"/>
          <w:lang w:val="es-EC" w:eastAsia="es-ES_tradnl"/>
        </w:rPr>
        <w:t>……………………………………………………..16</w:t>
      </w:r>
    </w:p>
    <w:p w:rsidR="003E7479" w:rsidRDefault="003E7479" w:rsidP="003E7479">
      <w:pPr>
        <w:spacing w:line="480" w:lineRule="auto"/>
        <w:rPr>
          <w:rFonts w:ascii="Arial" w:hAnsi="Arial" w:cs="Arial"/>
          <w:b/>
          <w:lang w:val="es-EC"/>
        </w:rPr>
      </w:pPr>
    </w:p>
    <w:p w:rsidR="003E7479" w:rsidRPr="00B2724D" w:rsidRDefault="003E7479" w:rsidP="003E7479">
      <w:pPr>
        <w:spacing w:line="480" w:lineRule="auto"/>
        <w:rPr>
          <w:rFonts w:ascii="Arial" w:hAnsi="Arial" w:cs="Arial"/>
          <w:b/>
          <w:sz w:val="28"/>
          <w:szCs w:val="28"/>
          <w:lang w:val="es-EC"/>
        </w:rPr>
      </w:pPr>
      <w:r w:rsidRPr="00B2724D">
        <w:rPr>
          <w:rFonts w:ascii="Arial" w:hAnsi="Arial" w:cs="Arial"/>
          <w:b/>
          <w:sz w:val="28"/>
          <w:szCs w:val="28"/>
          <w:lang w:val="es-EC"/>
        </w:rPr>
        <w:t>CAPÍTULO III</w:t>
      </w:r>
    </w:p>
    <w:p w:rsidR="003E7479" w:rsidRPr="003E7479" w:rsidRDefault="003E7479" w:rsidP="003E7479">
      <w:pPr>
        <w:spacing w:line="480" w:lineRule="auto"/>
        <w:rPr>
          <w:rFonts w:ascii="Arial" w:hAnsi="Arial" w:cs="Arial"/>
          <w:b/>
          <w:lang w:val="es-EC"/>
        </w:rPr>
      </w:pPr>
      <w:r w:rsidRPr="003E7479">
        <w:rPr>
          <w:rFonts w:ascii="Arial" w:hAnsi="Arial" w:cs="Arial"/>
          <w:b/>
          <w:lang w:val="es-EC"/>
        </w:rPr>
        <w:t>ENFOQUE ESTRATÉGICO</w:t>
      </w:r>
      <w:r w:rsidR="002C4101">
        <w:rPr>
          <w:rFonts w:ascii="Arial" w:hAnsi="Arial" w:cs="Arial"/>
          <w:b/>
          <w:lang w:val="es-EC"/>
        </w:rPr>
        <w:t>……………………………………………………...17</w:t>
      </w:r>
    </w:p>
    <w:p w:rsidR="003E7479" w:rsidRPr="00F751C5" w:rsidRDefault="003E7479" w:rsidP="003E7479">
      <w:pPr>
        <w:spacing w:line="480" w:lineRule="auto"/>
        <w:jc w:val="both"/>
        <w:rPr>
          <w:rFonts w:ascii="Arial" w:hAnsi="Arial" w:cs="Arial"/>
        </w:rPr>
      </w:pPr>
      <w:r w:rsidRPr="003E7479">
        <w:rPr>
          <w:rFonts w:ascii="Arial" w:hAnsi="Arial" w:cs="Arial"/>
        </w:rPr>
        <w:t>3.1 Definición del negocio</w:t>
      </w:r>
      <w:r>
        <w:rPr>
          <w:rFonts w:ascii="Arial" w:hAnsi="Arial" w:cs="Arial"/>
        </w:rPr>
        <w:t>………………………………………………………</w:t>
      </w:r>
      <w:r w:rsidR="002C4101">
        <w:rPr>
          <w:rFonts w:ascii="Arial" w:hAnsi="Arial" w:cs="Arial"/>
        </w:rPr>
        <w:t>...17</w:t>
      </w:r>
    </w:p>
    <w:p w:rsidR="003E7479" w:rsidRPr="003E7479" w:rsidRDefault="003E7479" w:rsidP="003E7479">
      <w:pPr>
        <w:spacing w:line="480" w:lineRule="auto"/>
        <w:jc w:val="both"/>
        <w:rPr>
          <w:rFonts w:ascii="Arial" w:hAnsi="Arial" w:cs="Arial"/>
        </w:rPr>
      </w:pPr>
      <w:r w:rsidRPr="003E7479">
        <w:rPr>
          <w:rFonts w:ascii="Arial" w:hAnsi="Arial" w:cs="Arial"/>
        </w:rPr>
        <w:t>3.2 Análisis PEST</w:t>
      </w:r>
      <w:r w:rsidR="002C4101">
        <w:rPr>
          <w:rFonts w:ascii="Arial" w:hAnsi="Arial" w:cs="Arial"/>
        </w:rPr>
        <w:t>………………………………………………………………….18</w:t>
      </w:r>
    </w:p>
    <w:p w:rsidR="003E7479" w:rsidRPr="003E7479" w:rsidRDefault="003E7479" w:rsidP="003E7479">
      <w:pPr>
        <w:spacing w:line="480" w:lineRule="auto"/>
        <w:ind w:left="720"/>
        <w:jc w:val="both"/>
        <w:rPr>
          <w:rFonts w:ascii="Arial" w:hAnsi="Arial" w:cs="Arial"/>
        </w:rPr>
      </w:pPr>
      <w:r>
        <w:rPr>
          <w:rFonts w:ascii="Arial" w:hAnsi="Arial" w:cs="Arial"/>
        </w:rPr>
        <w:t>3.2.1 Pronóstico económico………………………………………………</w:t>
      </w:r>
      <w:r w:rsidR="002C4101">
        <w:rPr>
          <w:rFonts w:ascii="Arial" w:hAnsi="Arial" w:cs="Arial"/>
        </w:rPr>
        <w:t>19</w:t>
      </w:r>
    </w:p>
    <w:p w:rsidR="003E7479" w:rsidRPr="003E7479" w:rsidRDefault="003E7479" w:rsidP="003E7479">
      <w:pPr>
        <w:spacing w:line="480" w:lineRule="auto"/>
        <w:ind w:left="720"/>
        <w:jc w:val="both"/>
        <w:rPr>
          <w:rFonts w:ascii="Arial" w:hAnsi="Arial" w:cs="Arial"/>
        </w:rPr>
      </w:pPr>
      <w:r w:rsidRPr="003E7479">
        <w:rPr>
          <w:rFonts w:ascii="Arial" w:hAnsi="Arial" w:cs="Arial"/>
        </w:rPr>
        <w:t>3.2.2 Pronóstico Tecnológico</w:t>
      </w:r>
      <w:r w:rsidR="002C4101">
        <w:rPr>
          <w:rFonts w:ascii="Arial" w:hAnsi="Arial" w:cs="Arial"/>
        </w:rPr>
        <w:t>…………………………………………….19</w:t>
      </w:r>
    </w:p>
    <w:p w:rsidR="003E7479" w:rsidRPr="003E7479" w:rsidRDefault="003E7479" w:rsidP="003E7479">
      <w:pPr>
        <w:spacing w:line="480" w:lineRule="auto"/>
        <w:ind w:left="720"/>
        <w:jc w:val="both"/>
        <w:rPr>
          <w:rFonts w:ascii="Arial" w:hAnsi="Arial" w:cs="Arial"/>
        </w:rPr>
      </w:pPr>
      <w:r w:rsidRPr="003E7479">
        <w:rPr>
          <w:rFonts w:ascii="Arial" w:hAnsi="Arial" w:cs="Arial"/>
        </w:rPr>
        <w:lastRenderedPageBreak/>
        <w:t>3.2.3 Pronóstico Político</w:t>
      </w:r>
      <w:r>
        <w:rPr>
          <w:rFonts w:ascii="Arial" w:hAnsi="Arial" w:cs="Arial"/>
        </w:rPr>
        <w:t>…………………………………………………..</w:t>
      </w:r>
      <w:r w:rsidR="002C4101">
        <w:rPr>
          <w:rFonts w:ascii="Arial" w:hAnsi="Arial" w:cs="Arial"/>
        </w:rPr>
        <w:t>19</w:t>
      </w:r>
    </w:p>
    <w:p w:rsidR="003E7479" w:rsidRPr="003E7479" w:rsidRDefault="003E7479" w:rsidP="003E7479">
      <w:pPr>
        <w:spacing w:line="480" w:lineRule="auto"/>
        <w:ind w:left="720"/>
        <w:jc w:val="both"/>
        <w:rPr>
          <w:rFonts w:ascii="Arial" w:hAnsi="Arial" w:cs="Arial"/>
        </w:rPr>
      </w:pPr>
      <w:r w:rsidRPr="003E7479">
        <w:rPr>
          <w:rFonts w:ascii="Arial" w:hAnsi="Arial" w:cs="Arial"/>
        </w:rPr>
        <w:t>3.2.4 Pronóstico Socio-Cultural</w:t>
      </w:r>
      <w:r>
        <w:rPr>
          <w:rFonts w:ascii="Arial" w:hAnsi="Arial" w:cs="Arial"/>
        </w:rPr>
        <w:t>…………………………………………..</w:t>
      </w:r>
      <w:r w:rsidR="002C4101">
        <w:rPr>
          <w:rFonts w:ascii="Arial" w:hAnsi="Arial" w:cs="Arial"/>
        </w:rPr>
        <w:t>20</w:t>
      </w:r>
    </w:p>
    <w:p w:rsidR="003E7479" w:rsidRPr="003E7479" w:rsidRDefault="003E7479" w:rsidP="003E7479">
      <w:pPr>
        <w:spacing w:line="480" w:lineRule="auto"/>
        <w:jc w:val="both"/>
        <w:rPr>
          <w:rFonts w:ascii="Arial" w:hAnsi="Arial" w:cs="Arial"/>
        </w:rPr>
      </w:pPr>
      <w:r w:rsidRPr="003E7479">
        <w:rPr>
          <w:rFonts w:ascii="Arial" w:hAnsi="Arial" w:cs="Arial"/>
        </w:rPr>
        <w:t>3.3 Matriz de probabilidad – difusión</w:t>
      </w:r>
      <w:r>
        <w:rPr>
          <w:rFonts w:ascii="Arial" w:hAnsi="Arial" w:cs="Arial"/>
        </w:rPr>
        <w:t>…………………………………………….</w:t>
      </w:r>
      <w:r w:rsidR="002C4101">
        <w:rPr>
          <w:rFonts w:ascii="Arial" w:hAnsi="Arial" w:cs="Arial"/>
        </w:rPr>
        <w:t>20</w:t>
      </w:r>
    </w:p>
    <w:p w:rsidR="003E7479" w:rsidRPr="003E7479" w:rsidRDefault="003E7479" w:rsidP="003E7479">
      <w:pPr>
        <w:spacing w:line="480" w:lineRule="auto"/>
        <w:jc w:val="both"/>
        <w:rPr>
          <w:rFonts w:ascii="Arial" w:hAnsi="Arial" w:cs="Arial"/>
        </w:rPr>
      </w:pPr>
      <w:r w:rsidRPr="003E7479">
        <w:rPr>
          <w:rFonts w:ascii="Arial" w:hAnsi="Arial" w:cs="Arial"/>
        </w:rPr>
        <w:t>3.4 Determinación de fortalezas y debilidades</w:t>
      </w:r>
      <w:r>
        <w:rPr>
          <w:rFonts w:ascii="Arial" w:hAnsi="Arial" w:cs="Arial"/>
        </w:rPr>
        <w:t>…………………………………</w:t>
      </w:r>
      <w:r w:rsidR="002C4101">
        <w:rPr>
          <w:rFonts w:ascii="Arial" w:hAnsi="Arial" w:cs="Arial"/>
        </w:rPr>
        <w:t>21</w:t>
      </w:r>
    </w:p>
    <w:p w:rsidR="00411250" w:rsidRPr="00411250" w:rsidRDefault="003E7479" w:rsidP="00411250">
      <w:pPr>
        <w:spacing w:line="480" w:lineRule="auto"/>
        <w:ind w:left="720"/>
        <w:jc w:val="both"/>
        <w:rPr>
          <w:rFonts w:ascii="Arial" w:hAnsi="Arial" w:cs="Arial"/>
        </w:rPr>
      </w:pPr>
      <w:r w:rsidRPr="00411250">
        <w:rPr>
          <w:rFonts w:ascii="Arial" w:hAnsi="Arial" w:cs="Arial"/>
        </w:rPr>
        <w:t>3.4.1 Infraestructura</w:t>
      </w:r>
      <w:r w:rsidR="00411250">
        <w:rPr>
          <w:rFonts w:ascii="Arial" w:hAnsi="Arial" w:cs="Arial"/>
        </w:rPr>
        <w:t>……………………………………………………….</w:t>
      </w:r>
      <w:r w:rsidR="002C4101">
        <w:rPr>
          <w:rFonts w:ascii="Arial" w:hAnsi="Arial" w:cs="Arial"/>
        </w:rPr>
        <w:t>22</w:t>
      </w:r>
    </w:p>
    <w:p w:rsidR="003E7479" w:rsidRPr="00411250" w:rsidRDefault="003E7479" w:rsidP="00411250">
      <w:pPr>
        <w:spacing w:line="480" w:lineRule="auto"/>
        <w:ind w:left="720"/>
        <w:jc w:val="both"/>
        <w:rPr>
          <w:rFonts w:ascii="Arial" w:hAnsi="Arial" w:cs="Arial"/>
        </w:rPr>
      </w:pPr>
      <w:r w:rsidRPr="00411250">
        <w:rPr>
          <w:rFonts w:ascii="Arial" w:hAnsi="Arial" w:cs="Arial"/>
        </w:rPr>
        <w:t>3.4.2 Recursos Humanos</w:t>
      </w:r>
      <w:r w:rsidR="00411250">
        <w:rPr>
          <w:rFonts w:ascii="Arial" w:hAnsi="Arial" w:cs="Arial"/>
        </w:rPr>
        <w:t>…………………………………………………</w:t>
      </w:r>
      <w:r w:rsidR="002C4101">
        <w:rPr>
          <w:rFonts w:ascii="Arial" w:hAnsi="Arial" w:cs="Arial"/>
        </w:rPr>
        <w:t>23</w:t>
      </w:r>
    </w:p>
    <w:p w:rsidR="00411250" w:rsidRPr="00411250" w:rsidRDefault="003E7479" w:rsidP="00411250">
      <w:pPr>
        <w:spacing w:line="480" w:lineRule="auto"/>
        <w:ind w:left="720"/>
        <w:jc w:val="both"/>
        <w:rPr>
          <w:rFonts w:ascii="Arial" w:hAnsi="Arial" w:cs="Arial"/>
        </w:rPr>
      </w:pPr>
      <w:r w:rsidRPr="00411250">
        <w:rPr>
          <w:rFonts w:ascii="Arial" w:hAnsi="Arial" w:cs="Arial"/>
        </w:rPr>
        <w:t>3.4.3 Tecnología y Sistemas de información</w:t>
      </w:r>
      <w:r w:rsidR="002C4101">
        <w:rPr>
          <w:rFonts w:ascii="Arial" w:hAnsi="Arial" w:cs="Arial"/>
        </w:rPr>
        <w:t>…………………………...23</w:t>
      </w:r>
    </w:p>
    <w:p w:rsidR="003E7479" w:rsidRPr="00411250" w:rsidRDefault="003E7479" w:rsidP="00411250">
      <w:pPr>
        <w:spacing w:line="480" w:lineRule="auto"/>
        <w:ind w:left="720"/>
        <w:jc w:val="both"/>
        <w:rPr>
          <w:rFonts w:ascii="Arial" w:hAnsi="Arial" w:cs="Arial"/>
        </w:rPr>
      </w:pPr>
      <w:r w:rsidRPr="00411250">
        <w:rPr>
          <w:rFonts w:ascii="Arial" w:hAnsi="Arial" w:cs="Arial"/>
        </w:rPr>
        <w:t>3.4.4 Abastecimiento</w:t>
      </w:r>
      <w:r w:rsidR="00411250">
        <w:rPr>
          <w:rFonts w:ascii="Arial" w:hAnsi="Arial" w:cs="Arial"/>
        </w:rPr>
        <w:t>………………………………………………………</w:t>
      </w:r>
      <w:r w:rsidR="002C4101">
        <w:rPr>
          <w:rFonts w:ascii="Arial" w:hAnsi="Arial" w:cs="Arial"/>
        </w:rPr>
        <w:t>23</w:t>
      </w:r>
    </w:p>
    <w:p w:rsidR="00411250" w:rsidRPr="00411250" w:rsidRDefault="003E7479" w:rsidP="00411250">
      <w:pPr>
        <w:spacing w:line="480" w:lineRule="auto"/>
        <w:ind w:left="720"/>
        <w:jc w:val="both"/>
        <w:rPr>
          <w:rFonts w:ascii="Arial" w:hAnsi="Arial" w:cs="Arial"/>
        </w:rPr>
      </w:pPr>
      <w:r w:rsidRPr="00411250">
        <w:rPr>
          <w:rFonts w:ascii="Arial" w:hAnsi="Arial" w:cs="Arial"/>
        </w:rPr>
        <w:t>3.4.5 Logística de Entrada</w:t>
      </w:r>
      <w:r w:rsidR="002C4101">
        <w:rPr>
          <w:rFonts w:ascii="Arial" w:hAnsi="Arial" w:cs="Arial"/>
        </w:rPr>
        <w:t>………………………………………………..23</w:t>
      </w:r>
    </w:p>
    <w:p w:rsidR="003E7479" w:rsidRPr="00411250" w:rsidRDefault="002C4101" w:rsidP="00411250">
      <w:pPr>
        <w:spacing w:line="480" w:lineRule="auto"/>
        <w:ind w:left="720"/>
        <w:jc w:val="both"/>
        <w:rPr>
          <w:rFonts w:ascii="Arial" w:hAnsi="Arial" w:cs="Arial"/>
        </w:rPr>
      </w:pPr>
      <w:r>
        <w:rPr>
          <w:rFonts w:ascii="Arial" w:hAnsi="Arial" w:cs="Arial"/>
        </w:rPr>
        <w:t>3.4.6</w:t>
      </w:r>
      <w:r w:rsidR="003E7479" w:rsidRPr="00411250">
        <w:rPr>
          <w:rFonts w:ascii="Arial" w:hAnsi="Arial" w:cs="Arial"/>
        </w:rPr>
        <w:t xml:space="preserve"> Logística de Salida</w:t>
      </w:r>
      <w:r>
        <w:rPr>
          <w:rFonts w:ascii="Arial" w:hAnsi="Arial" w:cs="Arial"/>
        </w:rPr>
        <w:t>………………………………………………….24</w:t>
      </w:r>
    </w:p>
    <w:p w:rsidR="003E7479" w:rsidRPr="00411250" w:rsidRDefault="002C4101" w:rsidP="00411250">
      <w:pPr>
        <w:spacing w:line="480" w:lineRule="auto"/>
        <w:ind w:left="720"/>
        <w:jc w:val="both"/>
        <w:rPr>
          <w:rFonts w:ascii="Arial" w:hAnsi="Arial" w:cs="Arial"/>
        </w:rPr>
      </w:pPr>
      <w:r>
        <w:rPr>
          <w:rFonts w:ascii="Arial" w:hAnsi="Arial" w:cs="Arial"/>
        </w:rPr>
        <w:t>3.4.7</w:t>
      </w:r>
      <w:r w:rsidR="003E7479" w:rsidRPr="00411250">
        <w:rPr>
          <w:rFonts w:ascii="Arial" w:hAnsi="Arial" w:cs="Arial"/>
        </w:rPr>
        <w:t xml:space="preserve"> Marketing &amp; Ventas</w:t>
      </w:r>
      <w:r>
        <w:rPr>
          <w:rFonts w:ascii="Arial" w:hAnsi="Arial" w:cs="Arial"/>
        </w:rPr>
        <w:t>…………………………………………………24</w:t>
      </w:r>
    </w:p>
    <w:p w:rsidR="003E7479" w:rsidRPr="00411250" w:rsidRDefault="002C4101" w:rsidP="00411250">
      <w:pPr>
        <w:spacing w:line="480" w:lineRule="auto"/>
        <w:ind w:left="720"/>
        <w:jc w:val="both"/>
        <w:rPr>
          <w:rFonts w:ascii="Arial" w:hAnsi="Arial" w:cs="Arial"/>
        </w:rPr>
      </w:pPr>
      <w:r>
        <w:rPr>
          <w:rFonts w:ascii="Arial" w:hAnsi="Arial" w:cs="Arial"/>
        </w:rPr>
        <w:t>3.4.8</w:t>
      </w:r>
      <w:r w:rsidR="003E7479" w:rsidRPr="00411250">
        <w:rPr>
          <w:rFonts w:ascii="Arial" w:hAnsi="Arial" w:cs="Arial"/>
        </w:rPr>
        <w:t xml:space="preserve"> Servicio al Cliente</w:t>
      </w:r>
      <w:r>
        <w:rPr>
          <w:rFonts w:ascii="Arial" w:hAnsi="Arial" w:cs="Arial"/>
        </w:rPr>
        <w:t>…………………………………………………..24</w:t>
      </w:r>
    </w:p>
    <w:p w:rsidR="003E7479" w:rsidRPr="00411250" w:rsidRDefault="003E7479" w:rsidP="003E7479">
      <w:pPr>
        <w:spacing w:line="480" w:lineRule="auto"/>
        <w:jc w:val="both"/>
        <w:rPr>
          <w:rFonts w:ascii="Arial" w:hAnsi="Arial" w:cs="Arial"/>
        </w:rPr>
      </w:pPr>
      <w:r w:rsidRPr="00411250">
        <w:rPr>
          <w:rFonts w:ascii="Arial" w:hAnsi="Arial" w:cs="Arial"/>
        </w:rPr>
        <w:t>3.5 Estrategias derivadas del análisis FODA</w:t>
      </w:r>
      <w:r w:rsidR="002C4101">
        <w:rPr>
          <w:rFonts w:ascii="Arial" w:hAnsi="Arial" w:cs="Arial"/>
        </w:rPr>
        <w:t>…………………………………..25</w:t>
      </w:r>
    </w:p>
    <w:p w:rsidR="00411250" w:rsidRPr="00411250" w:rsidRDefault="003E7479" w:rsidP="00411250">
      <w:pPr>
        <w:spacing w:line="480" w:lineRule="auto"/>
        <w:ind w:left="720"/>
        <w:jc w:val="both"/>
        <w:rPr>
          <w:rFonts w:ascii="Arial" w:hAnsi="Arial" w:cs="Arial"/>
        </w:rPr>
      </w:pPr>
      <w:r w:rsidRPr="00411250">
        <w:rPr>
          <w:rFonts w:ascii="Arial" w:hAnsi="Arial" w:cs="Arial"/>
        </w:rPr>
        <w:t>3.5.1 Fortalezas</w:t>
      </w:r>
      <w:r w:rsidR="002C4101">
        <w:rPr>
          <w:rFonts w:ascii="Arial" w:hAnsi="Arial" w:cs="Arial"/>
        </w:rPr>
        <w:t>……………………………………………………………25</w:t>
      </w:r>
    </w:p>
    <w:p w:rsidR="00411250" w:rsidRPr="00411250" w:rsidRDefault="003E7479" w:rsidP="00411250">
      <w:pPr>
        <w:spacing w:line="480" w:lineRule="auto"/>
        <w:ind w:left="720"/>
        <w:jc w:val="both"/>
        <w:rPr>
          <w:rFonts w:ascii="Arial" w:hAnsi="Arial" w:cs="Arial"/>
        </w:rPr>
      </w:pPr>
      <w:r w:rsidRPr="00411250">
        <w:rPr>
          <w:rFonts w:ascii="Arial" w:hAnsi="Arial" w:cs="Arial"/>
        </w:rPr>
        <w:t>3.5.2 Oportunidades</w:t>
      </w:r>
      <w:r w:rsidR="00411250">
        <w:rPr>
          <w:rFonts w:ascii="Arial" w:hAnsi="Arial" w:cs="Arial"/>
        </w:rPr>
        <w:t>……………………………………………………….</w:t>
      </w:r>
      <w:r w:rsidR="002C4101">
        <w:rPr>
          <w:rFonts w:ascii="Arial" w:hAnsi="Arial" w:cs="Arial"/>
        </w:rPr>
        <w:t>26</w:t>
      </w:r>
    </w:p>
    <w:p w:rsidR="003E7479" w:rsidRPr="00411250" w:rsidRDefault="003E7479" w:rsidP="00411250">
      <w:pPr>
        <w:spacing w:line="480" w:lineRule="auto"/>
        <w:ind w:left="720"/>
        <w:jc w:val="both"/>
        <w:rPr>
          <w:rFonts w:ascii="Arial" w:hAnsi="Arial" w:cs="Arial"/>
        </w:rPr>
      </w:pPr>
      <w:r w:rsidRPr="00411250">
        <w:rPr>
          <w:rFonts w:ascii="Arial" w:hAnsi="Arial" w:cs="Arial"/>
        </w:rPr>
        <w:t>3.5.3 Debilidades</w:t>
      </w:r>
      <w:r w:rsidR="002C4101">
        <w:rPr>
          <w:rFonts w:ascii="Arial" w:hAnsi="Arial" w:cs="Arial"/>
        </w:rPr>
        <w:t>…………………………………………………………..26</w:t>
      </w:r>
    </w:p>
    <w:p w:rsidR="003E7479" w:rsidRPr="00411250" w:rsidRDefault="003E7479" w:rsidP="00411250">
      <w:pPr>
        <w:spacing w:line="480" w:lineRule="auto"/>
        <w:ind w:left="720"/>
        <w:jc w:val="both"/>
        <w:rPr>
          <w:rFonts w:ascii="Arial" w:hAnsi="Arial" w:cs="Arial"/>
        </w:rPr>
      </w:pPr>
      <w:r w:rsidRPr="00411250">
        <w:rPr>
          <w:rFonts w:ascii="Arial" w:hAnsi="Arial" w:cs="Arial"/>
        </w:rPr>
        <w:t>3.5.4 Amenazas</w:t>
      </w:r>
      <w:r w:rsidR="00411250">
        <w:rPr>
          <w:rFonts w:ascii="Arial" w:hAnsi="Arial" w:cs="Arial"/>
        </w:rPr>
        <w:t>……………………………………………………………</w:t>
      </w:r>
      <w:r w:rsidR="002C4101">
        <w:rPr>
          <w:rFonts w:ascii="Arial" w:hAnsi="Arial" w:cs="Arial"/>
        </w:rPr>
        <w:t>27</w:t>
      </w:r>
    </w:p>
    <w:p w:rsidR="003E7479" w:rsidRDefault="003E7479" w:rsidP="003E7479">
      <w:pPr>
        <w:spacing w:line="480" w:lineRule="auto"/>
        <w:jc w:val="both"/>
        <w:rPr>
          <w:rFonts w:ascii="Arial" w:hAnsi="Arial" w:cs="Arial"/>
        </w:rPr>
      </w:pPr>
      <w:r w:rsidRPr="00411250">
        <w:rPr>
          <w:rFonts w:ascii="Arial" w:hAnsi="Arial" w:cs="Arial"/>
        </w:rPr>
        <w:t>3.6 Modelo de las 5 fuerzas</w:t>
      </w:r>
      <w:r w:rsidR="00411250">
        <w:rPr>
          <w:rFonts w:ascii="Arial" w:hAnsi="Arial" w:cs="Arial"/>
        </w:rPr>
        <w:t>………………………………………………………</w:t>
      </w:r>
      <w:r w:rsidR="002C4101">
        <w:rPr>
          <w:rFonts w:ascii="Arial" w:hAnsi="Arial" w:cs="Arial"/>
        </w:rPr>
        <w:t>28</w:t>
      </w:r>
    </w:p>
    <w:p w:rsidR="003E7479" w:rsidRPr="00411250" w:rsidRDefault="003E7479" w:rsidP="00411250">
      <w:pPr>
        <w:spacing w:line="480" w:lineRule="auto"/>
        <w:ind w:left="720"/>
        <w:jc w:val="both"/>
        <w:rPr>
          <w:rFonts w:ascii="Arial" w:hAnsi="Arial" w:cs="Arial"/>
        </w:rPr>
      </w:pPr>
      <w:r w:rsidRPr="00411250">
        <w:rPr>
          <w:rFonts w:ascii="Arial" w:hAnsi="Arial" w:cs="Arial"/>
        </w:rPr>
        <w:t xml:space="preserve">3.6.1 </w:t>
      </w:r>
      <w:r w:rsidR="00411250">
        <w:rPr>
          <w:rFonts w:ascii="Arial" w:hAnsi="Arial" w:cs="Arial"/>
        </w:rPr>
        <w:t>Competidores potenciales…………………………………………</w:t>
      </w:r>
      <w:r w:rsidR="002C4101">
        <w:rPr>
          <w:rFonts w:ascii="Arial" w:hAnsi="Arial" w:cs="Arial"/>
        </w:rPr>
        <w:t>.30</w:t>
      </w:r>
    </w:p>
    <w:p w:rsidR="003E7479" w:rsidRPr="00411250" w:rsidRDefault="003E7479" w:rsidP="00411250">
      <w:pPr>
        <w:spacing w:line="480" w:lineRule="auto"/>
        <w:ind w:left="720"/>
        <w:jc w:val="both"/>
        <w:rPr>
          <w:rFonts w:ascii="Arial" w:hAnsi="Arial" w:cs="Arial"/>
        </w:rPr>
      </w:pPr>
      <w:r w:rsidRPr="00411250">
        <w:rPr>
          <w:rFonts w:ascii="Arial" w:hAnsi="Arial" w:cs="Arial"/>
        </w:rPr>
        <w:t>3.6.2 La rivalidad entre las empresas existentes o competencia</w:t>
      </w:r>
      <w:r w:rsidR="002C4101">
        <w:rPr>
          <w:rFonts w:ascii="Arial" w:hAnsi="Arial" w:cs="Arial"/>
        </w:rPr>
        <w:t>…….30</w:t>
      </w:r>
    </w:p>
    <w:p w:rsidR="003E7479" w:rsidRPr="00411250" w:rsidRDefault="003E7479" w:rsidP="00411250">
      <w:pPr>
        <w:spacing w:line="480" w:lineRule="auto"/>
        <w:ind w:left="720"/>
        <w:jc w:val="both"/>
        <w:rPr>
          <w:rFonts w:ascii="Arial" w:hAnsi="Arial" w:cs="Arial"/>
        </w:rPr>
      </w:pPr>
      <w:r w:rsidRPr="00411250">
        <w:rPr>
          <w:rFonts w:ascii="Arial" w:hAnsi="Arial" w:cs="Arial"/>
        </w:rPr>
        <w:t>3.6.3 Poder de negociación de los proveedores</w:t>
      </w:r>
      <w:r w:rsidR="002C4101">
        <w:rPr>
          <w:rFonts w:ascii="Arial" w:hAnsi="Arial" w:cs="Arial"/>
        </w:rPr>
        <w:t>….……………………31</w:t>
      </w:r>
    </w:p>
    <w:p w:rsidR="003E7479" w:rsidRPr="00411250" w:rsidRDefault="003E7479" w:rsidP="00411250">
      <w:pPr>
        <w:spacing w:line="480" w:lineRule="auto"/>
        <w:ind w:left="720"/>
        <w:jc w:val="both"/>
        <w:rPr>
          <w:rFonts w:ascii="Arial" w:hAnsi="Arial" w:cs="Arial"/>
        </w:rPr>
      </w:pPr>
      <w:r w:rsidRPr="00411250">
        <w:rPr>
          <w:rFonts w:ascii="Arial" w:hAnsi="Arial" w:cs="Arial"/>
        </w:rPr>
        <w:t>3.6.4 Poder de negociación de los compradores</w:t>
      </w:r>
      <w:r w:rsidR="002C4101">
        <w:rPr>
          <w:rFonts w:ascii="Arial" w:hAnsi="Arial" w:cs="Arial"/>
        </w:rPr>
        <w:t>………………………31</w:t>
      </w:r>
    </w:p>
    <w:p w:rsidR="003E7479" w:rsidRPr="00411250" w:rsidRDefault="003E7479" w:rsidP="003E7479">
      <w:pPr>
        <w:spacing w:line="480" w:lineRule="auto"/>
        <w:jc w:val="both"/>
        <w:rPr>
          <w:rFonts w:ascii="Arial" w:hAnsi="Arial" w:cs="Arial"/>
        </w:rPr>
      </w:pPr>
      <w:r w:rsidRPr="00411250">
        <w:rPr>
          <w:rFonts w:ascii="Arial" w:hAnsi="Arial" w:cs="Arial"/>
        </w:rPr>
        <w:t>3.7 Identificación de los principales stakeholders</w:t>
      </w:r>
      <w:r w:rsidR="002C4101">
        <w:rPr>
          <w:rFonts w:ascii="Arial" w:hAnsi="Arial" w:cs="Arial"/>
        </w:rPr>
        <w:t>……………………………...31</w:t>
      </w:r>
    </w:p>
    <w:p w:rsidR="003E7479" w:rsidRPr="00411250" w:rsidRDefault="003E7479" w:rsidP="003E7479">
      <w:pPr>
        <w:spacing w:line="480" w:lineRule="auto"/>
        <w:jc w:val="both"/>
        <w:rPr>
          <w:rFonts w:ascii="Arial" w:hAnsi="Arial" w:cs="Arial"/>
        </w:rPr>
      </w:pPr>
      <w:r w:rsidRPr="00411250">
        <w:rPr>
          <w:rFonts w:ascii="Arial" w:hAnsi="Arial" w:cs="Arial"/>
        </w:rPr>
        <w:lastRenderedPageBreak/>
        <w:t>3.8 Identificación de las necesidades de los stakeholders</w:t>
      </w:r>
      <w:r w:rsidR="00411250">
        <w:rPr>
          <w:rFonts w:ascii="Arial" w:hAnsi="Arial" w:cs="Arial"/>
        </w:rPr>
        <w:t>……………………</w:t>
      </w:r>
      <w:r w:rsidR="002C4101">
        <w:rPr>
          <w:rFonts w:ascii="Arial" w:hAnsi="Arial" w:cs="Arial"/>
        </w:rPr>
        <w:t>34</w:t>
      </w:r>
    </w:p>
    <w:p w:rsidR="003E7479" w:rsidRPr="00411250" w:rsidRDefault="003E7479" w:rsidP="00411250">
      <w:pPr>
        <w:spacing w:line="480" w:lineRule="auto"/>
        <w:ind w:left="720"/>
        <w:jc w:val="both"/>
        <w:rPr>
          <w:rFonts w:ascii="Arial" w:hAnsi="Arial" w:cs="Arial"/>
        </w:rPr>
      </w:pPr>
      <w:r w:rsidRPr="00411250">
        <w:rPr>
          <w:rFonts w:ascii="Arial" w:hAnsi="Arial" w:cs="Arial"/>
        </w:rPr>
        <w:t>3.8.1 Clientes (Usuario Personas)</w:t>
      </w:r>
      <w:r w:rsidR="00411250">
        <w:rPr>
          <w:rFonts w:ascii="Arial" w:hAnsi="Arial" w:cs="Arial"/>
        </w:rPr>
        <w:t>……………………………………….</w:t>
      </w:r>
      <w:r w:rsidR="002C4101">
        <w:rPr>
          <w:rFonts w:ascii="Arial" w:hAnsi="Arial" w:cs="Arial"/>
        </w:rPr>
        <w:t>34</w:t>
      </w:r>
    </w:p>
    <w:p w:rsidR="003E7479" w:rsidRPr="00411250" w:rsidRDefault="003E7479" w:rsidP="00411250">
      <w:pPr>
        <w:spacing w:line="480" w:lineRule="auto"/>
        <w:ind w:left="720"/>
        <w:jc w:val="both"/>
        <w:rPr>
          <w:rFonts w:ascii="Arial" w:hAnsi="Arial" w:cs="Arial"/>
        </w:rPr>
      </w:pPr>
      <w:r w:rsidRPr="00411250">
        <w:rPr>
          <w:rFonts w:ascii="Arial" w:hAnsi="Arial" w:cs="Arial"/>
        </w:rPr>
        <w:t>3.8.2 Accionistas</w:t>
      </w:r>
      <w:r w:rsidR="00411250">
        <w:rPr>
          <w:rFonts w:ascii="Arial" w:hAnsi="Arial" w:cs="Arial"/>
        </w:rPr>
        <w:t>…………………………………………………………..</w:t>
      </w:r>
      <w:r w:rsidR="002C4101">
        <w:rPr>
          <w:rFonts w:ascii="Arial" w:hAnsi="Arial" w:cs="Arial"/>
        </w:rPr>
        <w:t>35</w:t>
      </w:r>
    </w:p>
    <w:p w:rsidR="003E7479" w:rsidRPr="00411250" w:rsidRDefault="003E7479" w:rsidP="00411250">
      <w:pPr>
        <w:spacing w:line="480" w:lineRule="auto"/>
        <w:ind w:left="720"/>
        <w:jc w:val="both"/>
        <w:rPr>
          <w:rFonts w:ascii="Arial" w:hAnsi="Arial" w:cs="Arial"/>
        </w:rPr>
      </w:pPr>
      <w:r w:rsidRPr="00411250">
        <w:rPr>
          <w:rFonts w:ascii="Arial" w:hAnsi="Arial" w:cs="Arial"/>
        </w:rPr>
        <w:t>3.8.3 Proveedores</w:t>
      </w:r>
      <w:r w:rsidR="00411250">
        <w:rPr>
          <w:rFonts w:ascii="Arial" w:hAnsi="Arial" w:cs="Arial"/>
        </w:rPr>
        <w:t>…………………………………………………………</w:t>
      </w:r>
      <w:r w:rsidR="002C4101">
        <w:rPr>
          <w:rFonts w:ascii="Arial" w:hAnsi="Arial" w:cs="Arial"/>
        </w:rPr>
        <w:t>36</w:t>
      </w:r>
    </w:p>
    <w:p w:rsidR="003E7479" w:rsidRPr="00411250" w:rsidRDefault="003E7479" w:rsidP="00411250">
      <w:pPr>
        <w:spacing w:line="480" w:lineRule="auto"/>
        <w:ind w:left="720"/>
        <w:jc w:val="both"/>
        <w:rPr>
          <w:rFonts w:ascii="Arial" w:hAnsi="Arial" w:cs="Arial"/>
        </w:rPr>
      </w:pPr>
      <w:r w:rsidRPr="00411250">
        <w:rPr>
          <w:rFonts w:ascii="Arial" w:hAnsi="Arial" w:cs="Arial"/>
        </w:rPr>
        <w:t>3.8.4 Empleados</w:t>
      </w:r>
      <w:r w:rsidR="00411250">
        <w:rPr>
          <w:rFonts w:ascii="Arial" w:hAnsi="Arial" w:cs="Arial"/>
        </w:rPr>
        <w:t>…………………………………………………………..</w:t>
      </w:r>
      <w:r w:rsidR="002C4101">
        <w:rPr>
          <w:rFonts w:ascii="Arial" w:hAnsi="Arial" w:cs="Arial"/>
        </w:rPr>
        <w:t>37</w:t>
      </w:r>
    </w:p>
    <w:p w:rsidR="003E7479" w:rsidRDefault="003E7479" w:rsidP="003E7479">
      <w:pPr>
        <w:spacing w:line="480" w:lineRule="auto"/>
        <w:jc w:val="both"/>
        <w:rPr>
          <w:rFonts w:ascii="Arial" w:hAnsi="Arial" w:cs="Arial"/>
        </w:rPr>
      </w:pPr>
      <w:r w:rsidRPr="00411250">
        <w:rPr>
          <w:rFonts w:ascii="Arial" w:hAnsi="Arial" w:cs="Arial"/>
        </w:rPr>
        <w:t>3.9 Determinació</w:t>
      </w:r>
      <w:r w:rsidR="00411250">
        <w:rPr>
          <w:rFonts w:ascii="Arial" w:hAnsi="Arial" w:cs="Arial"/>
        </w:rPr>
        <w:t>n del cuadro estratégico actual………………………………</w:t>
      </w:r>
      <w:r w:rsidR="002C4101">
        <w:rPr>
          <w:rFonts w:ascii="Arial" w:hAnsi="Arial" w:cs="Arial"/>
        </w:rPr>
        <w:t>37</w:t>
      </w:r>
    </w:p>
    <w:p w:rsidR="002C4101" w:rsidRDefault="002C4101" w:rsidP="003E7479">
      <w:pPr>
        <w:spacing w:line="480" w:lineRule="auto"/>
        <w:jc w:val="both"/>
        <w:rPr>
          <w:rFonts w:ascii="Arial" w:hAnsi="Arial" w:cs="Arial"/>
        </w:rPr>
      </w:pPr>
      <w:r>
        <w:rPr>
          <w:rFonts w:ascii="Arial" w:hAnsi="Arial" w:cs="Arial"/>
        </w:rPr>
        <w:tab/>
        <w:t>3.91 Ventas al por mayor…………………………………………………38</w:t>
      </w:r>
    </w:p>
    <w:p w:rsidR="002C4101" w:rsidRPr="00411250" w:rsidRDefault="002C4101" w:rsidP="003E7479">
      <w:pPr>
        <w:spacing w:line="480" w:lineRule="auto"/>
        <w:jc w:val="both"/>
        <w:rPr>
          <w:rFonts w:ascii="Arial" w:hAnsi="Arial" w:cs="Arial"/>
        </w:rPr>
      </w:pPr>
      <w:r>
        <w:rPr>
          <w:rFonts w:ascii="Arial" w:hAnsi="Arial" w:cs="Arial"/>
        </w:rPr>
        <w:tab/>
        <w:t>3.9.2 Ventas al por menor………………………………………………..38</w:t>
      </w:r>
    </w:p>
    <w:p w:rsidR="003E7479" w:rsidRPr="00BF355A" w:rsidRDefault="003E7479" w:rsidP="003E7479">
      <w:pPr>
        <w:spacing w:line="480" w:lineRule="auto"/>
        <w:jc w:val="both"/>
        <w:rPr>
          <w:rFonts w:ascii="Arial" w:hAnsi="Arial" w:cs="Arial"/>
        </w:rPr>
      </w:pPr>
      <w:r w:rsidRPr="00411250">
        <w:rPr>
          <w:rFonts w:ascii="Arial" w:hAnsi="Arial" w:cs="Arial"/>
        </w:rPr>
        <w:t>3.10 Determinación del nuevo océano azul y el perfil de los clientes</w:t>
      </w:r>
      <w:r w:rsidR="00411250">
        <w:rPr>
          <w:rFonts w:ascii="Arial" w:hAnsi="Arial" w:cs="Arial"/>
        </w:rPr>
        <w:t>………</w:t>
      </w:r>
      <w:r w:rsidR="002C4101">
        <w:rPr>
          <w:rFonts w:ascii="Arial" w:hAnsi="Arial" w:cs="Arial"/>
        </w:rPr>
        <w:t>39</w:t>
      </w:r>
    </w:p>
    <w:p w:rsidR="003E7479" w:rsidRPr="00411250" w:rsidRDefault="003E7479" w:rsidP="003E7479">
      <w:pPr>
        <w:spacing w:line="480" w:lineRule="auto"/>
        <w:jc w:val="both"/>
        <w:rPr>
          <w:rFonts w:ascii="Arial" w:hAnsi="Arial" w:cs="Arial"/>
        </w:rPr>
      </w:pPr>
      <w:r w:rsidRPr="00411250">
        <w:rPr>
          <w:rFonts w:ascii="Arial" w:hAnsi="Arial" w:cs="Arial"/>
        </w:rPr>
        <w:t>3.11 Determinación del nuevo cuadro estratégico</w:t>
      </w:r>
      <w:r w:rsidR="002C4101">
        <w:rPr>
          <w:rFonts w:ascii="Arial" w:hAnsi="Arial" w:cs="Arial"/>
        </w:rPr>
        <w:t>………………….…………40</w:t>
      </w:r>
    </w:p>
    <w:p w:rsidR="003E7479" w:rsidRPr="00411250" w:rsidRDefault="003E7479" w:rsidP="003E7479">
      <w:pPr>
        <w:spacing w:line="480" w:lineRule="auto"/>
        <w:jc w:val="both"/>
        <w:rPr>
          <w:rFonts w:ascii="Arial" w:hAnsi="Arial" w:cs="Arial"/>
        </w:rPr>
      </w:pPr>
      <w:r w:rsidRPr="00411250">
        <w:rPr>
          <w:rFonts w:ascii="Arial" w:hAnsi="Arial" w:cs="Arial"/>
        </w:rPr>
        <w:t>3.12 Evaluación del grado de utilidad para el cliente</w:t>
      </w:r>
      <w:r w:rsidR="00FA7FA6">
        <w:rPr>
          <w:rFonts w:ascii="Arial" w:hAnsi="Arial" w:cs="Arial"/>
        </w:rPr>
        <w:t>………………..………..43</w:t>
      </w:r>
    </w:p>
    <w:p w:rsidR="003E7479" w:rsidRPr="00411250" w:rsidRDefault="003E7479" w:rsidP="003E7479">
      <w:pPr>
        <w:spacing w:line="480" w:lineRule="auto"/>
        <w:jc w:val="both"/>
        <w:rPr>
          <w:rFonts w:ascii="Arial" w:hAnsi="Arial" w:cs="Arial"/>
        </w:rPr>
      </w:pPr>
      <w:r w:rsidRPr="00411250">
        <w:rPr>
          <w:rFonts w:ascii="Arial" w:hAnsi="Arial" w:cs="Arial"/>
        </w:rPr>
        <w:t>3.13 Declaración de la misión y visión organizacional</w:t>
      </w:r>
      <w:r w:rsidR="00FA7FA6">
        <w:rPr>
          <w:rFonts w:ascii="Arial" w:hAnsi="Arial" w:cs="Arial"/>
        </w:rPr>
        <w:t>………………………...44</w:t>
      </w:r>
    </w:p>
    <w:p w:rsidR="003E7479" w:rsidRPr="00411250" w:rsidRDefault="003E7479" w:rsidP="003E7479">
      <w:pPr>
        <w:spacing w:line="480" w:lineRule="auto"/>
        <w:jc w:val="both"/>
        <w:rPr>
          <w:rFonts w:ascii="Arial" w:hAnsi="Arial" w:cs="Arial"/>
        </w:rPr>
      </w:pPr>
      <w:r w:rsidRPr="00411250">
        <w:rPr>
          <w:rFonts w:ascii="Arial" w:hAnsi="Arial" w:cs="Arial"/>
        </w:rPr>
        <w:t>3.14 Determinación de los temas estratégicos</w:t>
      </w:r>
      <w:r w:rsidR="00411250" w:rsidRPr="00411250">
        <w:rPr>
          <w:rFonts w:ascii="Arial" w:hAnsi="Arial" w:cs="Arial"/>
        </w:rPr>
        <w:t>……………………………</w:t>
      </w:r>
      <w:r w:rsidR="00411250">
        <w:rPr>
          <w:rFonts w:ascii="Arial" w:hAnsi="Arial" w:cs="Arial"/>
        </w:rPr>
        <w:t>……</w:t>
      </w:r>
      <w:r w:rsidR="00FA7FA6">
        <w:rPr>
          <w:rFonts w:ascii="Arial" w:hAnsi="Arial" w:cs="Arial"/>
        </w:rPr>
        <w:t>46</w:t>
      </w:r>
    </w:p>
    <w:p w:rsidR="003E7479" w:rsidRPr="00411250" w:rsidRDefault="003E7479" w:rsidP="003E7479">
      <w:pPr>
        <w:spacing w:line="480" w:lineRule="auto"/>
        <w:jc w:val="both"/>
        <w:rPr>
          <w:rFonts w:ascii="Arial" w:hAnsi="Arial" w:cs="Arial"/>
        </w:rPr>
      </w:pPr>
      <w:r w:rsidRPr="00411250">
        <w:rPr>
          <w:rFonts w:ascii="Arial" w:hAnsi="Arial" w:cs="Arial"/>
        </w:rPr>
        <w:t>3.15 Matriz de cobertura de los temas estratégicos</w:t>
      </w:r>
      <w:r w:rsidR="00FA7FA6">
        <w:rPr>
          <w:rFonts w:ascii="Arial" w:hAnsi="Arial" w:cs="Arial"/>
        </w:rPr>
        <w:t>…………………………...47</w:t>
      </w:r>
    </w:p>
    <w:p w:rsidR="003E7479" w:rsidRPr="00411250" w:rsidRDefault="003E7479" w:rsidP="003E7479">
      <w:pPr>
        <w:spacing w:line="480" w:lineRule="auto"/>
        <w:jc w:val="both"/>
        <w:rPr>
          <w:rFonts w:ascii="Arial" w:hAnsi="Arial" w:cs="Arial"/>
        </w:rPr>
      </w:pPr>
      <w:r w:rsidRPr="00411250">
        <w:rPr>
          <w:rFonts w:ascii="Arial" w:hAnsi="Arial" w:cs="Arial"/>
        </w:rPr>
        <w:t>3.16 Determinación de los valores organizacionales</w:t>
      </w:r>
      <w:r w:rsidR="00411250">
        <w:rPr>
          <w:rFonts w:ascii="Arial" w:hAnsi="Arial" w:cs="Arial"/>
        </w:rPr>
        <w:t>………………………….</w:t>
      </w:r>
      <w:r w:rsidR="00FA7FA6">
        <w:rPr>
          <w:rFonts w:ascii="Arial" w:hAnsi="Arial" w:cs="Arial"/>
        </w:rPr>
        <w:t>49</w:t>
      </w:r>
    </w:p>
    <w:p w:rsidR="003E7479" w:rsidRPr="00F751C5" w:rsidRDefault="003E7479" w:rsidP="003E7479">
      <w:pPr>
        <w:spacing w:line="480" w:lineRule="auto"/>
        <w:rPr>
          <w:rFonts w:ascii="Arial" w:hAnsi="Arial" w:cs="Arial"/>
          <w:b/>
        </w:rPr>
      </w:pPr>
    </w:p>
    <w:p w:rsidR="00C63698" w:rsidRPr="00B2724D" w:rsidRDefault="00C63698" w:rsidP="00C63698">
      <w:pPr>
        <w:spacing w:line="480" w:lineRule="auto"/>
        <w:rPr>
          <w:rFonts w:ascii="Arial" w:hAnsi="Arial" w:cs="Arial"/>
          <w:b/>
          <w:sz w:val="28"/>
          <w:szCs w:val="28"/>
          <w:lang w:val="es-EC"/>
        </w:rPr>
      </w:pPr>
      <w:r w:rsidRPr="00B2724D">
        <w:rPr>
          <w:rFonts w:ascii="Arial" w:hAnsi="Arial" w:cs="Arial"/>
          <w:b/>
          <w:sz w:val="28"/>
          <w:szCs w:val="28"/>
          <w:lang w:val="es-EC"/>
        </w:rPr>
        <w:t>CAPÍTULO IV</w:t>
      </w:r>
    </w:p>
    <w:p w:rsidR="00C63698" w:rsidRPr="00C63698" w:rsidRDefault="00C63698" w:rsidP="00C63698">
      <w:pPr>
        <w:spacing w:line="480" w:lineRule="auto"/>
        <w:rPr>
          <w:rFonts w:ascii="Arial" w:hAnsi="Arial" w:cs="Arial"/>
          <w:b/>
          <w:lang w:val="es-EC"/>
        </w:rPr>
      </w:pPr>
      <w:r w:rsidRPr="00C63698">
        <w:rPr>
          <w:rFonts w:ascii="Arial" w:hAnsi="Arial" w:cs="Arial"/>
          <w:b/>
          <w:lang w:val="es-EC"/>
        </w:rPr>
        <w:t>TRASLADO DEL BSC</w:t>
      </w:r>
      <w:r w:rsidR="00FA7FA6">
        <w:rPr>
          <w:rFonts w:ascii="Arial" w:hAnsi="Arial" w:cs="Arial"/>
          <w:b/>
          <w:lang w:val="es-EC"/>
        </w:rPr>
        <w:t>……………………………………………………………50</w:t>
      </w:r>
    </w:p>
    <w:p w:rsidR="00C63698" w:rsidRPr="00C63698" w:rsidRDefault="00C63698" w:rsidP="00C63698">
      <w:pPr>
        <w:spacing w:line="480" w:lineRule="auto"/>
        <w:jc w:val="both"/>
        <w:rPr>
          <w:rFonts w:ascii="Arial" w:hAnsi="Arial" w:cs="Arial"/>
        </w:rPr>
      </w:pPr>
      <w:r>
        <w:rPr>
          <w:rFonts w:ascii="Arial" w:hAnsi="Arial" w:cs="Arial"/>
        </w:rPr>
        <w:t>4</w:t>
      </w:r>
      <w:r w:rsidRPr="00C63698">
        <w:rPr>
          <w:rFonts w:ascii="Arial" w:hAnsi="Arial" w:cs="Arial"/>
        </w:rPr>
        <w:t>.1 Propuesta de valor para los clientes…………</w:t>
      </w:r>
      <w:r>
        <w:rPr>
          <w:rFonts w:ascii="Arial" w:hAnsi="Arial" w:cs="Arial"/>
        </w:rPr>
        <w:t>……………………………..</w:t>
      </w:r>
      <w:r w:rsidR="00FA7FA6">
        <w:rPr>
          <w:rFonts w:ascii="Arial" w:hAnsi="Arial" w:cs="Arial"/>
        </w:rPr>
        <w:t>50</w:t>
      </w:r>
    </w:p>
    <w:p w:rsidR="00C63698" w:rsidRPr="00C63698" w:rsidRDefault="00C63698" w:rsidP="00C63698">
      <w:pPr>
        <w:spacing w:line="480" w:lineRule="auto"/>
        <w:jc w:val="both"/>
        <w:rPr>
          <w:rFonts w:ascii="Arial" w:hAnsi="Arial" w:cs="Arial"/>
        </w:rPr>
      </w:pPr>
      <w:r>
        <w:rPr>
          <w:rFonts w:ascii="Arial" w:hAnsi="Arial" w:cs="Arial"/>
        </w:rPr>
        <w:t>4</w:t>
      </w:r>
      <w:r w:rsidRPr="00C63698">
        <w:rPr>
          <w:rFonts w:ascii="Arial" w:hAnsi="Arial" w:cs="Arial"/>
        </w:rPr>
        <w:t>.2 Propuesta de valor para los accionistas</w:t>
      </w:r>
      <w:r>
        <w:rPr>
          <w:rFonts w:ascii="Arial" w:hAnsi="Arial" w:cs="Arial"/>
        </w:rPr>
        <w:t>……………………………………</w:t>
      </w:r>
      <w:r w:rsidR="00FA7FA6">
        <w:rPr>
          <w:rFonts w:ascii="Arial" w:hAnsi="Arial" w:cs="Arial"/>
        </w:rPr>
        <w:t>53</w:t>
      </w:r>
    </w:p>
    <w:p w:rsidR="00C63698" w:rsidRPr="00C63698" w:rsidRDefault="00C63698" w:rsidP="00C63698">
      <w:pPr>
        <w:spacing w:line="480" w:lineRule="auto"/>
        <w:jc w:val="both"/>
        <w:rPr>
          <w:rFonts w:ascii="Arial" w:hAnsi="Arial" w:cs="Arial"/>
        </w:rPr>
      </w:pPr>
      <w:r>
        <w:rPr>
          <w:rFonts w:ascii="Arial" w:hAnsi="Arial" w:cs="Arial"/>
        </w:rPr>
        <w:t>4</w:t>
      </w:r>
      <w:r w:rsidRPr="00C63698">
        <w:rPr>
          <w:rFonts w:ascii="Arial" w:hAnsi="Arial" w:cs="Arial"/>
        </w:rPr>
        <w:t>.3 Propuesta de valor para los procesos internos</w:t>
      </w:r>
      <w:r>
        <w:rPr>
          <w:rFonts w:ascii="Arial" w:hAnsi="Arial" w:cs="Arial"/>
        </w:rPr>
        <w:t>……………………………</w:t>
      </w:r>
      <w:r w:rsidR="00FA7FA6">
        <w:rPr>
          <w:rFonts w:ascii="Arial" w:hAnsi="Arial" w:cs="Arial"/>
        </w:rPr>
        <w:t>53</w:t>
      </w:r>
    </w:p>
    <w:p w:rsidR="00C63698" w:rsidRPr="00C63698" w:rsidRDefault="00C63698" w:rsidP="00C63698">
      <w:pPr>
        <w:spacing w:line="480" w:lineRule="auto"/>
        <w:ind w:left="720"/>
        <w:jc w:val="both"/>
        <w:rPr>
          <w:rFonts w:ascii="Arial" w:hAnsi="Arial" w:cs="Arial"/>
        </w:rPr>
      </w:pPr>
      <w:r>
        <w:rPr>
          <w:rFonts w:ascii="Arial" w:hAnsi="Arial" w:cs="Arial"/>
        </w:rPr>
        <w:t>4</w:t>
      </w:r>
      <w:r w:rsidRPr="00C63698">
        <w:rPr>
          <w:rFonts w:ascii="Arial" w:hAnsi="Arial" w:cs="Arial"/>
        </w:rPr>
        <w:t>.3.1 Procesos de redes cooperativas</w:t>
      </w:r>
      <w:r>
        <w:rPr>
          <w:rFonts w:ascii="Arial" w:hAnsi="Arial" w:cs="Arial"/>
        </w:rPr>
        <w:t>………………………………….</w:t>
      </w:r>
      <w:r w:rsidR="00FA7FA6">
        <w:rPr>
          <w:rFonts w:ascii="Arial" w:hAnsi="Arial" w:cs="Arial"/>
        </w:rPr>
        <w:t>54</w:t>
      </w:r>
    </w:p>
    <w:p w:rsidR="00C63698" w:rsidRPr="00C63698" w:rsidRDefault="00C63698" w:rsidP="00C63698">
      <w:pPr>
        <w:spacing w:line="480" w:lineRule="auto"/>
        <w:ind w:left="720"/>
        <w:jc w:val="both"/>
        <w:rPr>
          <w:rFonts w:ascii="Arial" w:hAnsi="Arial" w:cs="Arial"/>
        </w:rPr>
      </w:pPr>
      <w:r>
        <w:rPr>
          <w:rFonts w:ascii="Arial" w:hAnsi="Arial" w:cs="Arial"/>
        </w:rPr>
        <w:t>4</w:t>
      </w:r>
      <w:r w:rsidRPr="00C63698">
        <w:rPr>
          <w:rFonts w:ascii="Arial" w:hAnsi="Arial" w:cs="Arial"/>
        </w:rPr>
        <w:t>.3.2 Procesos de gestión operativa</w:t>
      </w:r>
      <w:r>
        <w:rPr>
          <w:rFonts w:ascii="Arial" w:hAnsi="Arial" w:cs="Arial"/>
        </w:rPr>
        <w:t>……………………………………</w:t>
      </w:r>
      <w:r w:rsidR="00FA7FA6">
        <w:rPr>
          <w:rFonts w:ascii="Arial" w:hAnsi="Arial" w:cs="Arial"/>
        </w:rPr>
        <w:t>54</w:t>
      </w:r>
    </w:p>
    <w:p w:rsidR="00C63698" w:rsidRPr="00C63698" w:rsidRDefault="00C63698" w:rsidP="00C63698">
      <w:pPr>
        <w:spacing w:line="480" w:lineRule="auto"/>
        <w:ind w:left="720"/>
        <w:jc w:val="both"/>
        <w:rPr>
          <w:rFonts w:ascii="Arial" w:hAnsi="Arial" w:cs="Arial"/>
        </w:rPr>
      </w:pPr>
      <w:r>
        <w:rPr>
          <w:rFonts w:ascii="Arial" w:hAnsi="Arial" w:cs="Arial"/>
        </w:rPr>
        <w:lastRenderedPageBreak/>
        <w:t>4</w:t>
      </w:r>
      <w:r w:rsidRPr="00C63698">
        <w:rPr>
          <w:rFonts w:ascii="Arial" w:hAnsi="Arial" w:cs="Arial"/>
        </w:rPr>
        <w:t>.3.3 Procesos de gestión de clientes</w:t>
      </w:r>
      <w:r>
        <w:rPr>
          <w:rFonts w:ascii="Arial" w:hAnsi="Arial" w:cs="Arial"/>
        </w:rPr>
        <w:t>…………………………………</w:t>
      </w:r>
      <w:r w:rsidR="00FA7FA6">
        <w:rPr>
          <w:rFonts w:ascii="Arial" w:hAnsi="Arial" w:cs="Arial"/>
        </w:rPr>
        <w:t>..54</w:t>
      </w:r>
    </w:p>
    <w:p w:rsidR="00C63698" w:rsidRPr="00C63698" w:rsidRDefault="00C63698" w:rsidP="00C63698">
      <w:pPr>
        <w:spacing w:line="480" w:lineRule="auto"/>
        <w:ind w:left="720"/>
        <w:jc w:val="both"/>
        <w:rPr>
          <w:rFonts w:ascii="Arial" w:hAnsi="Arial" w:cs="Arial"/>
        </w:rPr>
      </w:pPr>
      <w:r>
        <w:rPr>
          <w:rFonts w:ascii="Arial" w:hAnsi="Arial" w:cs="Arial"/>
        </w:rPr>
        <w:t>4</w:t>
      </w:r>
      <w:r w:rsidRPr="00C63698">
        <w:rPr>
          <w:rFonts w:ascii="Arial" w:hAnsi="Arial" w:cs="Arial"/>
        </w:rPr>
        <w:t>.3.4 Procesos de innovación</w:t>
      </w:r>
      <w:r>
        <w:rPr>
          <w:rFonts w:ascii="Arial" w:hAnsi="Arial" w:cs="Arial"/>
        </w:rPr>
        <w:t>…………………………………………</w:t>
      </w:r>
      <w:r w:rsidR="00FA7FA6">
        <w:rPr>
          <w:rFonts w:ascii="Arial" w:hAnsi="Arial" w:cs="Arial"/>
        </w:rPr>
        <w:t>…54</w:t>
      </w:r>
    </w:p>
    <w:p w:rsidR="00C63698" w:rsidRDefault="00C63698" w:rsidP="00C63698">
      <w:pPr>
        <w:spacing w:line="480" w:lineRule="auto"/>
        <w:ind w:left="720"/>
        <w:jc w:val="both"/>
        <w:rPr>
          <w:rFonts w:ascii="Arial" w:hAnsi="Arial" w:cs="Arial"/>
        </w:rPr>
      </w:pPr>
      <w:r>
        <w:rPr>
          <w:rFonts w:ascii="Arial" w:hAnsi="Arial" w:cs="Arial"/>
        </w:rPr>
        <w:t>4</w:t>
      </w:r>
      <w:r w:rsidRPr="00C63698">
        <w:rPr>
          <w:rFonts w:ascii="Arial" w:hAnsi="Arial" w:cs="Arial"/>
        </w:rPr>
        <w:t>.3.5 Procesos reguladores y sociales</w:t>
      </w:r>
      <w:r>
        <w:rPr>
          <w:rFonts w:ascii="Arial" w:hAnsi="Arial" w:cs="Arial"/>
        </w:rPr>
        <w:t>………………………………</w:t>
      </w:r>
      <w:r w:rsidR="00FA7FA6">
        <w:rPr>
          <w:rFonts w:ascii="Arial" w:hAnsi="Arial" w:cs="Arial"/>
        </w:rPr>
        <w:t>….55</w:t>
      </w:r>
    </w:p>
    <w:p w:rsidR="000154D9" w:rsidRDefault="000154D9" w:rsidP="000154D9">
      <w:pPr>
        <w:spacing w:line="480" w:lineRule="auto"/>
        <w:jc w:val="both"/>
        <w:rPr>
          <w:rFonts w:ascii="Arial" w:hAnsi="Arial" w:cs="Arial"/>
        </w:rPr>
      </w:pPr>
      <w:r w:rsidRPr="000154D9">
        <w:rPr>
          <w:rFonts w:ascii="Arial" w:hAnsi="Arial" w:cs="Arial"/>
        </w:rPr>
        <w:t>4.4 Propuesta de valor para el capital intangible</w:t>
      </w:r>
      <w:r>
        <w:rPr>
          <w:rFonts w:ascii="Arial" w:hAnsi="Arial" w:cs="Arial"/>
        </w:rPr>
        <w:t>……………………………...</w:t>
      </w:r>
      <w:r w:rsidR="00FA7FA6">
        <w:rPr>
          <w:rFonts w:ascii="Arial" w:hAnsi="Arial" w:cs="Arial"/>
        </w:rPr>
        <w:t>55</w:t>
      </w:r>
    </w:p>
    <w:p w:rsidR="000154D9" w:rsidRPr="000154D9" w:rsidRDefault="000154D9" w:rsidP="000154D9">
      <w:pPr>
        <w:spacing w:line="480" w:lineRule="auto"/>
        <w:ind w:left="720"/>
        <w:jc w:val="both"/>
        <w:rPr>
          <w:rFonts w:ascii="Arial" w:hAnsi="Arial" w:cs="Arial"/>
        </w:rPr>
      </w:pPr>
      <w:r w:rsidRPr="000154D9">
        <w:rPr>
          <w:rFonts w:ascii="Arial" w:hAnsi="Arial" w:cs="Arial"/>
        </w:rPr>
        <w:t>4.4.1 Capital humano…………………………</w:t>
      </w:r>
      <w:r>
        <w:rPr>
          <w:rFonts w:ascii="Arial" w:hAnsi="Arial" w:cs="Arial"/>
        </w:rPr>
        <w:t>………………………….</w:t>
      </w:r>
      <w:r w:rsidRPr="000154D9">
        <w:rPr>
          <w:rFonts w:ascii="Arial" w:hAnsi="Arial" w:cs="Arial"/>
        </w:rPr>
        <w:t xml:space="preserve"> </w:t>
      </w:r>
      <w:r w:rsidR="00FA7FA6">
        <w:rPr>
          <w:rFonts w:ascii="Arial" w:hAnsi="Arial" w:cs="Arial"/>
        </w:rPr>
        <w:t>55</w:t>
      </w:r>
    </w:p>
    <w:p w:rsidR="000154D9" w:rsidRPr="000154D9" w:rsidRDefault="000154D9" w:rsidP="000154D9">
      <w:pPr>
        <w:spacing w:line="480" w:lineRule="auto"/>
        <w:ind w:left="720"/>
        <w:jc w:val="both"/>
        <w:rPr>
          <w:rFonts w:ascii="Arial" w:hAnsi="Arial" w:cs="Arial"/>
        </w:rPr>
      </w:pPr>
      <w:r w:rsidRPr="000154D9">
        <w:rPr>
          <w:rFonts w:ascii="Arial" w:hAnsi="Arial" w:cs="Arial"/>
        </w:rPr>
        <w:t>4.4.2 Capital inform</w:t>
      </w:r>
      <w:r>
        <w:rPr>
          <w:rFonts w:ascii="Arial" w:hAnsi="Arial" w:cs="Arial"/>
        </w:rPr>
        <w:t>ático…………………………………………………</w:t>
      </w:r>
      <w:r w:rsidR="00FA7FA6">
        <w:rPr>
          <w:rFonts w:ascii="Arial" w:hAnsi="Arial" w:cs="Arial"/>
        </w:rPr>
        <w:t>..56</w:t>
      </w:r>
    </w:p>
    <w:p w:rsidR="000154D9" w:rsidRPr="000154D9" w:rsidRDefault="000154D9" w:rsidP="000154D9">
      <w:pPr>
        <w:spacing w:line="480" w:lineRule="auto"/>
        <w:ind w:left="720"/>
        <w:jc w:val="both"/>
        <w:rPr>
          <w:rFonts w:ascii="Arial" w:hAnsi="Arial" w:cs="Arial"/>
        </w:rPr>
      </w:pPr>
      <w:r>
        <w:rPr>
          <w:rFonts w:ascii="Arial" w:hAnsi="Arial" w:cs="Arial"/>
        </w:rPr>
        <w:t>4.4.3 Capital Organizacional…………………………………………….</w:t>
      </w:r>
      <w:r w:rsidR="00FA7FA6">
        <w:rPr>
          <w:rFonts w:ascii="Arial" w:hAnsi="Arial" w:cs="Arial"/>
        </w:rPr>
        <w:t>.56</w:t>
      </w:r>
    </w:p>
    <w:p w:rsidR="000154D9" w:rsidRPr="000154D9" w:rsidRDefault="000154D9" w:rsidP="000154D9">
      <w:pPr>
        <w:spacing w:line="480" w:lineRule="auto"/>
        <w:jc w:val="both"/>
        <w:rPr>
          <w:rFonts w:ascii="Arial" w:hAnsi="Arial" w:cs="Arial"/>
        </w:rPr>
      </w:pPr>
      <w:r w:rsidRPr="000154D9">
        <w:rPr>
          <w:rFonts w:ascii="Arial" w:hAnsi="Arial" w:cs="Arial"/>
        </w:rPr>
        <w:t xml:space="preserve">4.5 </w:t>
      </w:r>
      <w:r>
        <w:rPr>
          <w:rFonts w:ascii="Arial" w:hAnsi="Arial" w:cs="Arial"/>
        </w:rPr>
        <w:t>Matriz</w:t>
      </w:r>
      <w:r w:rsidRPr="000154D9">
        <w:rPr>
          <w:rFonts w:ascii="Arial" w:hAnsi="Arial" w:cs="Arial"/>
        </w:rPr>
        <w:t xml:space="preserve"> de cobertura de los objetivos estratégicos</w:t>
      </w:r>
      <w:r>
        <w:rPr>
          <w:rFonts w:ascii="Arial" w:hAnsi="Arial" w:cs="Arial"/>
        </w:rPr>
        <w:t>…………………………</w:t>
      </w:r>
      <w:r w:rsidR="00FA7FA6">
        <w:rPr>
          <w:rFonts w:ascii="Arial" w:hAnsi="Arial" w:cs="Arial"/>
        </w:rPr>
        <w:t>56</w:t>
      </w:r>
    </w:p>
    <w:p w:rsidR="008B3F5C" w:rsidRPr="008B3F5C" w:rsidRDefault="008B3F5C" w:rsidP="008B3F5C">
      <w:pPr>
        <w:spacing w:line="480" w:lineRule="auto"/>
        <w:jc w:val="both"/>
        <w:rPr>
          <w:rFonts w:ascii="Arial" w:hAnsi="Arial" w:cs="Arial"/>
        </w:rPr>
      </w:pPr>
      <w:r w:rsidRPr="008B3F5C">
        <w:rPr>
          <w:rFonts w:ascii="Arial" w:hAnsi="Arial" w:cs="Arial"/>
        </w:rPr>
        <w:t>4.6 Determinación del mapa estratégico y las rutas de causa-efecto</w:t>
      </w:r>
      <w:r>
        <w:rPr>
          <w:rFonts w:ascii="Arial" w:hAnsi="Arial" w:cs="Arial"/>
        </w:rPr>
        <w:t>………</w:t>
      </w:r>
      <w:r w:rsidR="00FA7FA6">
        <w:rPr>
          <w:rFonts w:ascii="Arial" w:hAnsi="Arial" w:cs="Arial"/>
        </w:rPr>
        <w:t>58</w:t>
      </w:r>
    </w:p>
    <w:p w:rsidR="008B3F5C" w:rsidRPr="008B3F5C" w:rsidRDefault="008B3F5C" w:rsidP="008B3F5C">
      <w:pPr>
        <w:spacing w:line="480" w:lineRule="auto"/>
        <w:jc w:val="both"/>
        <w:rPr>
          <w:rFonts w:ascii="Arial" w:hAnsi="Arial" w:cs="Arial"/>
        </w:rPr>
      </w:pPr>
      <w:r w:rsidRPr="008B3F5C">
        <w:rPr>
          <w:rFonts w:ascii="Arial" w:hAnsi="Arial" w:cs="Arial"/>
        </w:rPr>
        <w:t>4.7 Determinación de la ficha de los indicadores (KPI) de cada objetivo</w:t>
      </w:r>
      <w:r>
        <w:rPr>
          <w:rFonts w:ascii="Arial" w:hAnsi="Arial" w:cs="Arial"/>
        </w:rPr>
        <w:t>….</w:t>
      </w:r>
      <w:r w:rsidR="00FA7FA6">
        <w:rPr>
          <w:rFonts w:ascii="Arial" w:hAnsi="Arial" w:cs="Arial"/>
        </w:rPr>
        <w:t>.59</w:t>
      </w:r>
    </w:p>
    <w:p w:rsidR="008B3F5C" w:rsidRPr="008B3F5C" w:rsidRDefault="008B3F5C" w:rsidP="008B3F5C">
      <w:pPr>
        <w:spacing w:line="480" w:lineRule="auto"/>
        <w:jc w:val="both"/>
        <w:rPr>
          <w:rFonts w:ascii="Arial" w:hAnsi="Arial" w:cs="Arial"/>
        </w:rPr>
      </w:pPr>
      <w:r w:rsidRPr="008B3F5C">
        <w:rPr>
          <w:rFonts w:ascii="Arial" w:hAnsi="Arial" w:cs="Arial"/>
        </w:rPr>
        <w:t>4.8 Cálculo del impacto de las iniciativas estratégicas</w:t>
      </w:r>
      <w:r>
        <w:rPr>
          <w:rFonts w:ascii="Arial" w:hAnsi="Arial" w:cs="Arial"/>
        </w:rPr>
        <w:t>……………………….</w:t>
      </w:r>
      <w:r w:rsidR="00FA7FA6">
        <w:rPr>
          <w:rFonts w:ascii="Arial" w:hAnsi="Arial" w:cs="Arial"/>
        </w:rPr>
        <w:t>80</w:t>
      </w:r>
    </w:p>
    <w:p w:rsidR="008B3F5C" w:rsidRPr="008B3F5C" w:rsidRDefault="008B3F5C" w:rsidP="008B3F5C">
      <w:pPr>
        <w:spacing w:line="480" w:lineRule="auto"/>
        <w:jc w:val="both"/>
        <w:rPr>
          <w:rFonts w:ascii="Arial" w:hAnsi="Arial" w:cs="Arial"/>
        </w:rPr>
      </w:pPr>
      <w:r w:rsidRPr="008B3F5C">
        <w:rPr>
          <w:rFonts w:ascii="Arial" w:hAnsi="Arial" w:cs="Arial"/>
        </w:rPr>
        <w:t>4.9 Priorización de iniciativas estratégicas y cobertura de objetivos</w:t>
      </w:r>
      <w:r>
        <w:rPr>
          <w:rFonts w:ascii="Arial" w:hAnsi="Arial" w:cs="Arial"/>
        </w:rPr>
        <w:t>……….</w:t>
      </w:r>
      <w:r w:rsidR="00FA7FA6">
        <w:rPr>
          <w:rFonts w:ascii="Arial" w:hAnsi="Arial" w:cs="Arial"/>
        </w:rPr>
        <w:t>.81</w:t>
      </w:r>
    </w:p>
    <w:p w:rsidR="008B3F5C" w:rsidRPr="008B3F5C" w:rsidRDefault="008B3F5C" w:rsidP="008B3F5C">
      <w:pPr>
        <w:spacing w:line="480" w:lineRule="auto"/>
        <w:jc w:val="both"/>
        <w:rPr>
          <w:rFonts w:ascii="Arial" w:hAnsi="Arial" w:cs="Arial"/>
        </w:rPr>
      </w:pPr>
      <w:r w:rsidRPr="008B3F5C">
        <w:rPr>
          <w:rFonts w:ascii="Arial" w:hAnsi="Arial" w:cs="Arial"/>
        </w:rPr>
        <w:t>4.10 Diseño de iniciativas estratégicas</w:t>
      </w:r>
      <w:r w:rsidR="00FA7FA6">
        <w:rPr>
          <w:rFonts w:ascii="Arial" w:hAnsi="Arial" w:cs="Arial"/>
        </w:rPr>
        <w:t>…………………………………………83</w:t>
      </w:r>
    </w:p>
    <w:p w:rsidR="008B3F5C" w:rsidRDefault="008B3F5C" w:rsidP="008B3F5C">
      <w:pPr>
        <w:spacing w:line="480" w:lineRule="auto"/>
        <w:rPr>
          <w:rFonts w:ascii="Arial" w:hAnsi="Arial" w:cs="Arial"/>
          <w:b/>
          <w:lang w:val="es-EC"/>
        </w:rPr>
      </w:pPr>
    </w:p>
    <w:p w:rsidR="008B3F5C" w:rsidRPr="00B2724D" w:rsidRDefault="008B3F5C" w:rsidP="008B3F5C">
      <w:pPr>
        <w:spacing w:line="480" w:lineRule="auto"/>
        <w:rPr>
          <w:rFonts w:ascii="Arial" w:hAnsi="Arial" w:cs="Arial"/>
          <w:b/>
          <w:sz w:val="28"/>
          <w:szCs w:val="28"/>
          <w:lang w:val="es-EC"/>
        </w:rPr>
      </w:pPr>
      <w:r w:rsidRPr="00B2724D">
        <w:rPr>
          <w:rFonts w:ascii="Arial" w:hAnsi="Arial" w:cs="Arial"/>
          <w:b/>
          <w:sz w:val="28"/>
          <w:szCs w:val="28"/>
          <w:lang w:val="es-EC"/>
        </w:rPr>
        <w:t>CAPÍTULO V</w:t>
      </w:r>
    </w:p>
    <w:p w:rsidR="008B3F5C" w:rsidRPr="008B3F5C" w:rsidRDefault="008B3F5C" w:rsidP="008B3F5C">
      <w:pPr>
        <w:spacing w:line="480" w:lineRule="auto"/>
        <w:rPr>
          <w:rFonts w:ascii="Arial" w:hAnsi="Arial" w:cs="Arial"/>
          <w:b/>
          <w:lang w:val="es-EC"/>
        </w:rPr>
      </w:pPr>
      <w:r w:rsidRPr="008B3F5C">
        <w:rPr>
          <w:rFonts w:ascii="Arial" w:hAnsi="Arial" w:cs="Arial"/>
          <w:b/>
          <w:lang w:val="es-EC"/>
        </w:rPr>
        <w:t>SINCRONIZACIÓN, DESPLIEGUE Y CULTURA DE EJECUCIÓN</w:t>
      </w:r>
      <w:r w:rsidR="00FA7FA6">
        <w:rPr>
          <w:rFonts w:ascii="Arial" w:hAnsi="Arial" w:cs="Arial"/>
          <w:b/>
          <w:lang w:val="es-EC"/>
        </w:rPr>
        <w:t>………..87</w:t>
      </w:r>
    </w:p>
    <w:p w:rsidR="004E3305" w:rsidRPr="004E3305" w:rsidRDefault="004E3305" w:rsidP="004E3305">
      <w:pPr>
        <w:spacing w:line="480" w:lineRule="auto"/>
        <w:rPr>
          <w:rFonts w:ascii="Arial" w:hAnsi="Arial" w:cs="Arial"/>
        </w:rPr>
      </w:pPr>
      <w:r w:rsidRPr="004E3305">
        <w:rPr>
          <w:rFonts w:ascii="Arial" w:hAnsi="Arial" w:cs="Arial"/>
        </w:rPr>
        <w:t>5.1 Determinación de los macroprocesos de la unidad de negocios</w:t>
      </w:r>
      <w:r w:rsidR="00FA7FA6">
        <w:rPr>
          <w:rFonts w:ascii="Arial" w:hAnsi="Arial" w:cs="Arial"/>
        </w:rPr>
        <w:t>………..87</w:t>
      </w:r>
    </w:p>
    <w:p w:rsidR="004E3305" w:rsidRPr="004E3305" w:rsidRDefault="004E3305" w:rsidP="004E3305">
      <w:pPr>
        <w:spacing w:line="480" w:lineRule="auto"/>
        <w:ind w:left="720"/>
        <w:rPr>
          <w:rFonts w:ascii="Arial" w:hAnsi="Arial" w:cs="Arial"/>
        </w:rPr>
      </w:pPr>
      <w:r w:rsidRPr="004E3305">
        <w:rPr>
          <w:rFonts w:ascii="Arial" w:hAnsi="Arial" w:cs="Arial"/>
        </w:rPr>
        <w:t>5.2 Determinación de la matriz de cliente proveedor por cada proceso</w:t>
      </w:r>
      <w:r w:rsidR="00FA7FA6">
        <w:rPr>
          <w:rFonts w:ascii="Arial" w:hAnsi="Arial" w:cs="Arial"/>
        </w:rPr>
        <w:t>……………………………………………………………………..88</w:t>
      </w:r>
    </w:p>
    <w:p w:rsidR="004E3305" w:rsidRPr="004E3305" w:rsidRDefault="004E3305" w:rsidP="004E3305">
      <w:pPr>
        <w:spacing w:line="480" w:lineRule="auto"/>
        <w:ind w:left="720"/>
        <w:rPr>
          <w:rFonts w:ascii="Arial" w:hAnsi="Arial" w:cs="Arial"/>
        </w:rPr>
      </w:pPr>
      <w:r w:rsidRPr="004E3305">
        <w:rPr>
          <w:rFonts w:ascii="Arial" w:hAnsi="Arial" w:cs="Arial"/>
        </w:rPr>
        <w:t>5.2.1 Planificación y Revisión de la gestión</w:t>
      </w:r>
      <w:r w:rsidR="00FA7FA6">
        <w:rPr>
          <w:rFonts w:ascii="Arial" w:hAnsi="Arial" w:cs="Arial"/>
        </w:rPr>
        <w:t>…………………………….88</w:t>
      </w:r>
    </w:p>
    <w:p w:rsidR="004E3305" w:rsidRPr="004E3305" w:rsidRDefault="004E3305" w:rsidP="004E3305">
      <w:pPr>
        <w:spacing w:line="480" w:lineRule="auto"/>
        <w:ind w:left="720"/>
        <w:rPr>
          <w:rFonts w:ascii="Arial" w:hAnsi="Arial" w:cs="Arial"/>
        </w:rPr>
      </w:pPr>
      <w:r w:rsidRPr="004E3305">
        <w:rPr>
          <w:rFonts w:ascii="Arial" w:hAnsi="Arial" w:cs="Arial"/>
        </w:rPr>
        <w:t>5.2.2 Compras</w:t>
      </w:r>
      <w:r w:rsidR="00FA7FA6">
        <w:rPr>
          <w:rFonts w:ascii="Arial" w:hAnsi="Arial" w:cs="Arial"/>
        </w:rPr>
        <w:t>……………………………………………………………..89</w:t>
      </w:r>
    </w:p>
    <w:p w:rsidR="004E3305" w:rsidRPr="004E3305" w:rsidRDefault="004E3305" w:rsidP="004E3305">
      <w:pPr>
        <w:spacing w:line="480" w:lineRule="auto"/>
        <w:ind w:left="720"/>
        <w:rPr>
          <w:rFonts w:ascii="Arial" w:hAnsi="Arial" w:cs="Arial"/>
        </w:rPr>
      </w:pPr>
      <w:r w:rsidRPr="004E3305">
        <w:rPr>
          <w:rFonts w:ascii="Arial" w:hAnsi="Arial" w:cs="Arial"/>
        </w:rPr>
        <w:t>5.2.3 Ventas</w:t>
      </w:r>
      <w:r w:rsidR="00FA7FA6">
        <w:rPr>
          <w:rFonts w:ascii="Arial" w:hAnsi="Arial" w:cs="Arial"/>
        </w:rPr>
        <w:t>………………………………………………………………..90</w:t>
      </w:r>
    </w:p>
    <w:p w:rsidR="004E3305" w:rsidRDefault="004E3305" w:rsidP="004E3305">
      <w:pPr>
        <w:spacing w:line="480" w:lineRule="auto"/>
        <w:ind w:left="720"/>
        <w:rPr>
          <w:rFonts w:ascii="Arial" w:hAnsi="Arial" w:cs="Arial"/>
          <w:b/>
        </w:rPr>
      </w:pPr>
      <w:r w:rsidRPr="004E3305">
        <w:rPr>
          <w:rFonts w:ascii="Arial" w:hAnsi="Arial" w:cs="Arial"/>
        </w:rPr>
        <w:t>5.2.4 Contabilidad y finanzas</w:t>
      </w:r>
      <w:r>
        <w:rPr>
          <w:rFonts w:ascii="Arial" w:hAnsi="Arial" w:cs="Arial"/>
        </w:rPr>
        <w:t>……………………………………………</w:t>
      </w:r>
      <w:r w:rsidR="00FA7FA6">
        <w:rPr>
          <w:rFonts w:ascii="Arial" w:hAnsi="Arial" w:cs="Arial"/>
        </w:rPr>
        <w:t>90</w:t>
      </w:r>
    </w:p>
    <w:p w:rsidR="004E3305" w:rsidRPr="004E3305" w:rsidRDefault="004E3305" w:rsidP="004E3305">
      <w:pPr>
        <w:spacing w:line="480" w:lineRule="auto"/>
        <w:ind w:left="720"/>
        <w:rPr>
          <w:rFonts w:ascii="Arial" w:hAnsi="Arial" w:cs="Arial"/>
        </w:rPr>
      </w:pPr>
      <w:r w:rsidRPr="004E3305">
        <w:rPr>
          <w:rFonts w:ascii="Arial" w:hAnsi="Arial" w:cs="Arial"/>
        </w:rPr>
        <w:lastRenderedPageBreak/>
        <w:t>5.2.5 Legal</w:t>
      </w:r>
      <w:r w:rsidR="00FA7FA6">
        <w:rPr>
          <w:rFonts w:ascii="Arial" w:hAnsi="Arial" w:cs="Arial"/>
        </w:rPr>
        <w:t>…………………………………………………………………91</w:t>
      </w:r>
    </w:p>
    <w:p w:rsidR="004E3305" w:rsidRPr="004E3305" w:rsidRDefault="004E3305" w:rsidP="004E3305">
      <w:pPr>
        <w:spacing w:line="480" w:lineRule="auto"/>
        <w:ind w:left="720"/>
        <w:rPr>
          <w:rFonts w:ascii="Arial" w:hAnsi="Arial" w:cs="Arial"/>
        </w:rPr>
      </w:pPr>
      <w:r w:rsidRPr="004E3305">
        <w:rPr>
          <w:rFonts w:ascii="Arial" w:hAnsi="Arial" w:cs="Arial"/>
        </w:rPr>
        <w:t>5.2.6 Mercadeo</w:t>
      </w:r>
      <w:r w:rsidR="00FA7FA6">
        <w:rPr>
          <w:rFonts w:ascii="Arial" w:hAnsi="Arial" w:cs="Arial"/>
        </w:rPr>
        <w:t>…………………………………………………………….91</w:t>
      </w:r>
    </w:p>
    <w:p w:rsidR="004E3305" w:rsidRPr="004E3305" w:rsidRDefault="004E3305" w:rsidP="004E3305">
      <w:pPr>
        <w:spacing w:line="480" w:lineRule="auto"/>
        <w:ind w:left="720"/>
        <w:rPr>
          <w:rFonts w:ascii="Arial" w:hAnsi="Arial" w:cs="Arial"/>
        </w:rPr>
      </w:pPr>
      <w:r w:rsidRPr="004E3305">
        <w:rPr>
          <w:rFonts w:ascii="Arial" w:hAnsi="Arial" w:cs="Arial"/>
        </w:rPr>
        <w:t>5.2.7 Recursos humanos</w:t>
      </w:r>
      <w:r w:rsidR="00FA7FA6">
        <w:rPr>
          <w:rFonts w:ascii="Arial" w:hAnsi="Arial" w:cs="Arial"/>
        </w:rPr>
        <w:t>…………………………………………………92</w:t>
      </w:r>
    </w:p>
    <w:p w:rsidR="004E3305" w:rsidRPr="004E3305" w:rsidRDefault="004E3305" w:rsidP="004E3305">
      <w:pPr>
        <w:spacing w:line="480" w:lineRule="auto"/>
        <w:rPr>
          <w:rFonts w:ascii="Arial" w:hAnsi="Arial" w:cs="Arial"/>
        </w:rPr>
      </w:pPr>
      <w:r w:rsidRPr="004E3305">
        <w:rPr>
          <w:rFonts w:ascii="Arial" w:hAnsi="Arial" w:cs="Arial"/>
        </w:rPr>
        <w:t>5.3 Matriz de contribución crítica</w:t>
      </w:r>
      <w:r w:rsidR="00FA7FA6">
        <w:rPr>
          <w:rFonts w:ascii="Arial" w:hAnsi="Arial" w:cs="Arial"/>
        </w:rPr>
        <w:t>……………………………………………...…92</w:t>
      </w:r>
    </w:p>
    <w:p w:rsidR="004E3305" w:rsidRPr="004E3305" w:rsidRDefault="004E3305" w:rsidP="004E3305">
      <w:pPr>
        <w:spacing w:line="480" w:lineRule="auto"/>
        <w:rPr>
          <w:rFonts w:ascii="Arial" w:hAnsi="Arial" w:cs="Arial"/>
          <w:szCs w:val="32"/>
        </w:rPr>
      </w:pPr>
      <w:r w:rsidRPr="004E3305">
        <w:rPr>
          <w:rFonts w:ascii="Arial" w:hAnsi="Arial" w:cs="Arial"/>
        </w:rPr>
        <w:t>5.4 Sincronización - consistencia y balance de objetivos y metas</w:t>
      </w:r>
      <w:r w:rsidR="00FA7FA6">
        <w:rPr>
          <w:rFonts w:ascii="Arial" w:hAnsi="Arial" w:cs="Arial"/>
        </w:rPr>
        <w:t>…………..94</w:t>
      </w:r>
    </w:p>
    <w:p w:rsidR="004E3305" w:rsidRPr="004E3305" w:rsidRDefault="004E3305" w:rsidP="004E3305">
      <w:pPr>
        <w:spacing w:line="480" w:lineRule="auto"/>
        <w:ind w:left="720"/>
        <w:rPr>
          <w:rFonts w:ascii="Arial" w:hAnsi="Arial" w:cs="Arial"/>
          <w:color w:val="000000"/>
        </w:rPr>
      </w:pPr>
      <w:r w:rsidRPr="004E3305">
        <w:rPr>
          <w:rFonts w:ascii="Arial" w:hAnsi="Arial" w:cs="Arial"/>
          <w:szCs w:val="32"/>
        </w:rPr>
        <w:t xml:space="preserve">5.4.1 </w:t>
      </w:r>
      <w:r w:rsidR="00FA7FA6">
        <w:rPr>
          <w:rFonts w:ascii="Arial" w:hAnsi="Arial" w:cs="Arial"/>
          <w:color w:val="000000"/>
        </w:rPr>
        <w:t>Área funcional compras…………..………………………………..94</w:t>
      </w:r>
    </w:p>
    <w:p w:rsidR="004E3305" w:rsidRPr="004E3305" w:rsidRDefault="004E3305" w:rsidP="004E3305">
      <w:pPr>
        <w:spacing w:line="480" w:lineRule="auto"/>
        <w:ind w:left="720"/>
        <w:rPr>
          <w:rFonts w:ascii="Arial" w:hAnsi="Arial" w:cs="Arial"/>
          <w:color w:val="000000"/>
        </w:rPr>
      </w:pPr>
      <w:r w:rsidRPr="004E3305">
        <w:rPr>
          <w:rFonts w:ascii="Arial" w:hAnsi="Arial" w:cs="Arial"/>
          <w:color w:val="000000"/>
        </w:rPr>
        <w:t xml:space="preserve">5.4.2 </w:t>
      </w:r>
      <w:r w:rsidR="00FA7FA6">
        <w:rPr>
          <w:rFonts w:ascii="Arial" w:hAnsi="Arial" w:cs="Arial"/>
          <w:color w:val="000000"/>
        </w:rPr>
        <w:t>Área funcional ventas…………………….………………………...95</w:t>
      </w:r>
    </w:p>
    <w:p w:rsidR="004E3305" w:rsidRPr="004E3305" w:rsidRDefault="004E3305" w:rsidP="004E3305">
      <w:pPr>
        <w:spacing w:line="480" w:lineRule="auto"/>
        <w:ind w:left="720"/>
        <w:rPr>
          <w:rFonts w:ascii="Arial" w:hAnsi="Arial" w:cs="Arial"/>
          <w:color w:val="000000"/>
        </w:rPr>
      </w:pPr>
      <w:r w:rsidRPr="004E3305">
        <w:rPr>
          <w:rFonts w:ascii="Arial" w:hAnsi="Arial" w:cs="Arial"/>
          <w:color w:val="000000"/>
        </w:rPr>
        <w:t xml:space="preserve">5.4.3 </w:t>
      </w:r>
      <w:r w:rsidR="00FA7FA6">
        <w:rPr>
          <w:rFonts w:ascii="Arial" w:hAnsi="Arial" w:cs="Arial"/>
          <w:color w:val="000000"/>
        </w:rPr>
        <w:t>Área funcional contabilidad y finanzas……..</w:t>
      </w:r>
      <w:r>
        <w:rPr>
          <w:rFonts w:ascii="Arial" w:hAnsi="Arial" w:cs="Arial"/>
          <w:color w:val="000000"/>
        </w:rPr>
        <w:t>………………</w:t>
      </w:r>
      <w:r w:rsidR="00FA7FA6">
        <w:rPr>
          <w:rFonts w:ascii="Arial" w:hAnsi="Arial" w:cs="Arial"/>
          <w:color w:val="000000"/>
        </w:rPr>
        <w:t>…….96</w:t>
      </w:r>
    </w:p>
    <w:p w:rsidR="004E3305" w:rsidRPr="004E3305" w:rsidRDefault="004E3305" w:rsidP="004E3305">
      <w:pPr>
        <w:spacing w:line="480" w:lineRule="auto"/>
        <w:ind w:left="720"/>
        <w:rPr>
          <w:rFonts w:ascii="Arial" w:hAnsi="Arial" w:cs="Arial"/>
          <w:color w:val="000000"/>
        </w:rPr>
      </w:pPr>
      <w:r w:rsidRPr="004E3305">
        <w:rPr>
          <w:rFonts w:ascii="Arial" w:hAnsi="Arial" w:cs="Arial"/>
          <w:color w:val="000000"/>
        </w:rPr>
        <w:t xml:space="preserve">5.4.4 </w:t>
      </w:r>
      <w:r w:rsidR="00FA7FA6">
        <w:rPr>
          <w:rFonts w:ascii="Arial" w:hAnsi="Arial" w:cs="Arial"/>
          <w:color w:val="000000"/>
        </w:rPr>
        <w:t>Área funcional legal…………………………………………………96</w:t>
      </w:r>
    </w:p>
    <w:p w:rsidR="004E3305" w:rsidRPr="004E3305" w:rsidRDefault="004E3305" w:rsidP="004E3305">
      <w:pPr>
        <w:spacing w:line="480" w:lineRule="auto"/>
        <w:ind w:left="720"/>
        <w:rPr>
          <w:rFonts w:ascii="Arial" w:hAnsi="Arial" w:cs="Arial"/>
          <w:color w:val="000000"/>
        </w:rPr>
      </w:pPr>
      <w:r w:rsidRPr="004E3305">
        <w:rPr>
          <w:rFonts w:ascii="Arial" w:hAnsi="Arial" w:cs="Arial"/>
          <w:color w:val="000000"/>
        </w:rPr>
        <w:t xml:space="preserve">5.4.5 </w:t>
      </w:r>
      <w:r w:rsidR="00FA7FA6">
        <w:rPr>
          <w:rFonts w:ascii="Arial" w:hAnsi="Arial" w:cs="Arial"/>
          <w:color w:val="000000"/>
        </w:rPr>
        <w:t>Área funcional mercadeo…………………………………………..96</w:t>
      </w:r>
    </w:p>
    <w:p w:rsidR="008919F6" w:rsidRPr="00B56930" w:rsidRDefault="004E3305" w:rsidP="00B56930">
      <w:pPr>
        <w:spacing w:line="480" w:lineRule="auto"/>
        <w:ind w:left="720"/>
        <w:rPr>
          <w:rFonts w:ascii="Arial" w:hAnsi="Arial" w:cs="Arial"/>
          <w:color w:val="000000"/>
        </w:rPr>
      </w:pPr>
      <w:r w:rsidRPr="004E3305">
        <w:rPr>
          <w:rFonts w:ascii="Arial" w:hAnsi="Arial" w:cs="Arial"/>
          <w:color w:val="000000"/>
        </w:rPr>
        <w:t xml:space="preserve">5.4.6 </w:t>
      </w:r>
      <w:r w:rsidR="00B56930">
        <w:rPr>
          <w:rFonts w:ascii="Arial" w:hAnsi="Arial" w:cs="Arial"/>
          <w:color w:val="000000"/>
        </w:rPr>
        <w:t>Área funcional recursos humanos………...</w:t>
      </w:r>
      <w:r w:rsidR="00FA7FA6">
        <w:rPr>
          <w:rFonts w:ascii="Arial" w:hAnsi="Arial" w:cs="Arial"/>
          <w:color w:val="000000"/>
        </w:rPr>
        <w:t>………………………97</w:t>
      </w:r>
    </w:p>
    <w:p w:rsidR="002138A9" w:rsidRDefault="002138A9" w:rsidP="00B7369C">
      <w:pPr>
        <w:spacing w:line="480" w:lineRule="auto"/>
        <w:rPr>
          <w:rFonts w:ascii="Arial" w:hAnsi="Arial" w:cs="Arial"/>
          <w:b/>
          <w:sz w:val="28"/>
          <w:szCs w:val="28"/>
          <w:lang w:val="es-EC"/>
        </w:rPr>
      </w:pPr>
    </w:p>
    <w:p w:rsidR="00B7369C" w:rsidRPr="00B2724D" w:rsidRDefault="00B7369C" w:rsidP="00B7369C">
      <w:pPr>
        <w:spacing w:line="480" w:lineRule="auto"/>
        <w:rPr>
          <w:rFonts w:ascii="Arial" w:hAnsi="Arial" w:cs="Arial"/>
          <w:b/>
          <w:sz w:val="28"/>
          <w:szCs w:val="28"/>
          <w:lang w:val="es-EC"/>
        </w:rPr>
      </w:pPr>
      <w:r w:rsidRPr="00B2724D">
        <w:rPr>
          <w:rFonts w:ascii="Arial" w:hAnsi="Arial" w:cs="Arial"/>
          <w:b/>
          <w:sz w:val="28"/>
          <w:szCs w:val="28"/>
          <w:lang w:val="es-EC"/>
        </w:rPr>
        <w:t>CAPÍTULO VI</w:t>
      </w:r>
    </w:p>
    <w:p w:rsidR="00B7369C" w:rsidRPr="00B7369C" w:rsidRDefault="00B7369C" w:rsidP="00B7369C">
      <w:pPr>
        <w:spacing w:line="480" w:lineRule="auto"/>
        <w:rPr>
          <w:rFonts w:ascii="Arial" w:hAnsi="Arial" w:cs="Arial"/>
          <w:b/>
          <w:lang w:val="es-EC"/>
        </w:rPr>
      </w:pPr>
      <w:r w:rsidRPr="00B7369C">
        <w:rPr>
          <w:rFonts w:ascii="Arial" w:hAnsi="Arial" w:cs="Arial"/>
          <w:b/>
          <w:lang w:val="es-EC"/>
        </w:rPr>
        <w:t>GESTIÓN POR PROCESOS</w:t>
      </w:r>
      <w:r w:rsidR="00B56930">
        <w:rPr>
          <w:rFonts w:ascii="Arial" w:hAnsi="Arial" w:cs="Arial"/>
          <w:b/>
          <w:lang w:val="es-EC"/>
        </w:rPr>
        <w:t>……………………………………………………98</w:t>
      </w:r>
    </w:p>
    <w:p w:rsidR="00B7369C" w:rsidRPr="00B7369C" w:rsidRDefault="00B7369C" w:rsidP="00B7369C">
      <w:pPr>
        <w:spacing w:line="480" w:lineRule="auto"/>
        <w:jc w:val="both"/>
        <w:rPr>
          <w:rFonts w:ascii="Arial" w:hAnsi="Arial" w:cs="Arial"/>
        </w:rPr>
      </w:pPr>
      <w:r w:rsidRPr="00B7369C">
        <w:rPr>
          <w:rFonts w:ascii="Arial" w:hAnsi="Arial" w:cs="Arial"/>
        </w:rPr>
        <w:t>6.1 Gestión o enfoque por procesos</w:t>
      </w:r>
      <w:r w:rsidR="00B56930">
        <w:rPr>
          <w:rFonts w:ascii="Arial" w:hAnsi="Arial" w:cs="Arial"/>
        </w:rPr>
        <w:t>……………………………………………98</w:t>
      </w:r>
    </w:p>
    <w:p w:rsidR="00B7369C" w:rsidRPr="00B7369C" w:rsidRDefault="00B7369C" w:rsidP="00B7369C">
      <w:pPr>
        <w:spacing w:line="480" w:lineRule="auto"/>
        <w:jc w:val="both"/>
        <w:rPr>
          <w:rFonts w:ascii="Arial" w:hAnsi="Arial" w:cs="Arial"/>
        </w:rPr>
      </w:pPr>
      <w:r w:rsidRPr="00B7369C">
        <w:rPr>
          <w:rFonts w:ascii="Arial" w:hAnsi="Arial" w:cs="Arial"/>
        </w:rPr>
        <w:t>6.2 Valor agregado</w:t>
      </w:r>
      <w:r w:rsidR="00B56930">
        <w:rPr>
          <w:rFonts w:ascii="Arial" w:hAnsi="Arial" w:cs="Arial"/>
        </w:rPr>
        <w:t>………………………………………………………………..99</w:t>
      </w:r>
    </w:p>
    <w:p w:rsidR="00B7369C" w:rsidRPr="00B7369C" w:rsidRDefault="00B7369C" w:rsidP="00B7369C">
      <w:pPr>
        <w:spacing w:line="480" w:lineRule="auto"/>
        <w:ind w:left="720"/>
        <w:jc w:val="both"/>
        <w:rPr>
          <w:rFonts w:ascii="Arial" w:hAnsi="Arial" w:cs="Arial"/>
        </w:rPr>
      </w:pPr>
      <w:r w:rsidRPr="00B7369C">
        <w:rPr>
          <w:rFonts w:ascii="Arial" w:hAnsi="Arial" w:cs="Arial"/>
        </w:rPr>
        <w:t>6.2.1 Análisis del valor agregado</w:t>
      </w:r>
      <w:r w:rsidR="00B56930">
        <w:rPr>
          <w:rFonts w:ascii="Arial" w:hAnsi="Arial" w:cs="Arial"/>
        </w:rPr>
        <w:t>……………………………………….99</w:t>
      </w:r>
    </w:p>
    <w:p w:rsidR="00B7369C" w:rsidRPr="00B7369C" w:rsidRDefault="00B7369C" w:rsidP="00B7369C">
      <w:pPr>
        <w:spacing w:line="480" w:lineRule="auto"/>
        <w:ind w:left="720"/>
        <w:jc w:val="both"/>
        <w:rPr>
          <w:rFonts w:ascii="Arial" w:hAnsi="Arial" w:cs="Arial"/>
        </w:rPr>
      </w:pPr>
      <w:r w:rsidRPr="00B7369C">
        <w:rPr>
          <w:rFonts w:ascii="Arial" w:hAnsi="Arial" w:cs="Arial"/>
        </w:rPr>
        <w:t>6.2.2 Etapas del análisis de valor agregado</w:t>
      </w:r>
      <w:r>
        <w:rPr>
          <w:rFonts w:ascii="Arial" w:hAnsi="Arial" w:cs="Arial"/>
        </w:rPr>
        <w:t>…………</w:t>
      </w:r>
      <w:r w:rsidR="00B56930">
        <w:rPr>
          <w:rFonts w:ascii="Arial" w:hAnsi="Arial" w:cs="Arial"/>
        </w:rPr>
        <w:t>………………..99</w:t>
      </w:r>
    </w:p>
    <w:p w:rsidR="00B7369C" w:rsidRPr="00B7369C" w:rsidRDefault="00B7369C" w:rsidP="00B7369C">
      <w:pPr>
        <w:spacing w:line="480" w:lineRule="auto"/>
        <w:ind w:left="720"/>
        <w:jc w:val="both"/>
        <w:rPr>
          <w:rFonts w:ascii="Arial" w:hAnsi="Arial" w:cs="Arial"/>
        </w:rPr>
      </w:pPr>
      <w:r w:rsidRPr="00B7369C">
        <w:rPr>
          <w:rFonts w:ascii="Arial" w:hAnsi="Arial" w:cs="Arial"/>
        </w:rPr>
        <w:t>6.2.3 Tipos de actividades</w:t>
      </w:r>
      <w:r w:rsidR="00B56930">
        <w:rPr>
          <w:rFonts w:ascii="Arial" w:hAnsi="Arial" w:cs="Arial"/>
        </w:rPr>
        <w:t>………………………………………………100</w:t>
      </w:r>
    </w:p>
    <w:p w:rsidR="00B7369C" w:rsidRDefault="00B7369C" w:rsidP="00B7369C">
      <w:pPr>
        <w:spacing w:line="480" w:lineRule="auto"/>
        <w:rPr>
          <w:rFonts w:ascii="Arial" w:hAnsi="Arial" w:cs="Arial"/>
        </w:rPr>
      </w:pPr>
      <w:r w:rsidRPr="00B7369C">
        <w:rPr>
          <w:rFonts w:ascii="Arial" w:hAnsi="Arial" w:cs="Arial"/>
        </w:rPr>
        <w:t>6.3 Reestructuración del organigrama de la empresa</w:t>
      </w:r>
      <w:r w:rsidR="00B56930">
        <w:rPr>
          <w:rFonts w:ascii="Arial" w:hAnsi="Arial" w:cs="Arial"/>
        </w:rPr>
        <w:t>………………………100</w:t>
      </w:r>
    </w:p>
    <w:p w:rsidR="00B7369C" w:rsidRPr="00B7369C" w:rsidRDefault="00B7369C" w:rsidP="00B7369C">
      <w:pPr>
        <w:spacing w:line="480" w:lineRule="auto"/>
        <w:rPr>
          <w:rFonts w:ascii="Arial" w:hAnsi="Arial" w:cs="Arial"/>
        </w:rPr>
      </w:pPr>
      <w:r w:rsidRPr="00B7369C">
        <w:rPr>
          <w:rFonts w:ascii="Arial" w:hAnsi="Arial" w:cs="Arial"/>
        </w:rPr>
        <w:t>6.4 Reestructuración de los macroprocesos</w:t>
      </w:r>
      <w:r w:rsidR="00B56930">
        <w:rPr>
          <w:rFonts w:ascii="Arial" w:hAnsi="Arial" w:cs="Arial"/>
        </w:rPr>
        <w:t>………………………………….102</w:t>
      </w:r>
    </w:p>
    <w:p w:rsidR="00B7369C" w:rsidRPr="00B7369C" w:rsidRDefault="00B7369C" w:rsidP="00B7369C">
      <w:pPr>
        <w:spacing w:line="480" w:lineRule="auto"/>
        <w:rPr>
          <w:rFonts w:ascii="Arial" w:hAnsi="Arial" w:cs="Arial"/>
        </w:rPr>
      </w:pPr>
      <w:r w:rsidRPr="00B7369C">
        <w:rPr>
          <w:rFonts w:ascii="Arial" w:hAnsi="Arial" w:cs="Arial"/>
        </w:rPr>
        <w:t>6.5 Despliegue de los macroprocesos</w:t>
      </w:r>
      <w:r w:rsidR="00B56930">
        <w:rPr>
          <w:rFonts w:ascii="Arial" w:hAnsi="Arial" w:cs="Arial"/>
        </w:rPr>
        <w:t>…………………………………………103</w:t>
      </w:r>
    </w:p>
    <w:p w:rsidR="00B7369C" w:rsidRPr="00B7369C" w:rsidRDefault="00B7369C" w:rsidP="00B7369C">
      <w:pPr>
        <w:spacing w:line="480" w:lineRule="auto"/>
        <w:ind w:left="720"/>
        <w:rPr>
          <w:rFonts w:ascii="Arial" w:hAnsi="Arial" w:cs="Arial"/>
        </w:rPr>
      </w:pPr>
      <w:r w:rsidRPr="00B7369C">
        <w:rPr>
          <w:rFonts w:ascii="Arial" w:hAnsi="Arial" w:cs="Arial"/>
        </w:rPr>
        <w:lastRenderedPageBreak/>
        <w:t>6.5.1 Planificación</w:t>
      </w:r>
      <w:r>
        <w:rPr>
          <w:rFonts w:ascii="Arial" w:hAnsi="Arial" w:cs="Arial"/>
        </w:rPr>
        <w:t>………………………………</w:t>
      </w:r>
      <w:r w:rsidR="00B56930">
        <w:rPr>
          <w:rFonts w:ascii="Arial" w:hAnsi="Arial" w:cs="Arial"/>
        </w:rPr>
        <w:t>……………………….103</w:t>
      </w:r>
    </w:p>
    <w:p w:rsidR="00B7369C" w:rsidRPr="00B7369C" w:rsidRDefault="00B7369C" w:rsidP="00B7369C">
      <w:pPr>
        <w:spacing w:line="480" w:lineRule="auto"/>
        <w:ind w:left="720"/>
        <w:rPr>
          <w:rFonts w:ascii="Arial" w:hAnsi="Arial" w:cs="Arial"/>
        </w:rPr>
      </w:pPr>
      <w:r w:rsidRPr="00B7369C">
        <w:rPr>
          <w:rFonts w:ascii="Arial" w:hAnsi="Arial" w:cs="Arial"/>
        </w:rPr>
        <w:t>6.5.2 Revisión de la gestión</w:t>
      </w:r>
      <w:r w:rsidR="00B56930">
        <w:rPr>
          <w:rFonts w:ascii="Arial" w:hAnsi="Arial" w:cs="Arial"/>
        </w:rPr>
        <w:t>…………………………………………….104</w:t>
      </w:r>
    </w:p>
    <w:p w:rsidR="00B7369C" w:rsidRPr="00B7369C" w:rsidRDefault="00B7369C" w:rsidP="00B7369C">
      <w:pPr>
        <w:spacing w:line="480" w:lineRule="auto"/>
        <w:ind w:left="720"/>
        <w:rPr>
          <w:rFonts w:ascii="Arial" w:hAnsi="Arial" w:cs="Arial"/>
        </w:rPr>
      </w:pPr>
      <w:r w:rsidRPr="00B7369C">
        <w:rPr>
          <w:rFonts w:ascii="Arial" w:hAnsi="Arial" w:cs="Arial"/>
        </w:rPr>
        <w:t>6.5.3 Compras</w:t>
      </w:r>
      <w:r w:rsidR="00B56930">
        <w:rPr>
          <w:rFonts w:ascii="Arial" w:hAnsi="Arial" w:cs="Arial"/>
        </w:rPr>
        <w:t>……………………………………………………………104</w:t>
      </w:r>
    </w:p>
    <w:p w:rsidR="00B7369C" w:rsidRPr="00B7369C" w:rsidRDefault="00B7369C" w:rsidP="00B7369C">
      <w:pPr>
        <w:spacing w:line="480" w:lineRule="auto"/>
        <w:ind w:left="720"/>
        <w:rPr>
          <w:rFonts w:ascii="Arial" w:hAnsi="Arial" w:cs="Arial"/>
        </w:rPr>
      </w:pPr>
      <w:r w:rsidRPr="00B7369C">
        <w:rPr>
          <w:rFonts w:ascii="Arial" w:hAnsi="Arial" w:cs="Arial"/>
        </w:rPr>
        <w:t>6.5.4 Almacenamiento</w:t>
      </w:r>
      <w:r w:rsidR="00B56930">
        <w:rPr>
          <w:rFonts w:ascii="Arial" w:hAnsi="Arial" w:cs="Arial"/>
        </w:rPr>
        <w:t>………………………………………………….</w:t>
      </w:r>
      <w:r w:rsidR="00174FE8">
        <w:rPr>
          <w:rFonts w:ascii="Arial" w:hAnsi="Arial" w:cs="Arial"/>
        </w:rPr>
        <w:t>..</w:t>
      </w:r>
      <w:r w:rsidR="008D3964">
        <w:rPr>
          <w:rFonts w:ascii="Arial" w:hAnsi="Arial" w:cs="Arial"/>
        </w:rPr>
        <w:t>105</w:t>
      </w:r>
    </w:p>
    <w:p w:rsidR="00B7369C" w:rsidRPr="00B7369C" w:rsidRDefault="00B7369C" w:rsidP="00B7369C">
      <w:pPr>
        <w:spacing w:line="480" w:lineRule="auto"/>
        <w:ind w:left="720"/>
        <w:rPr>
          <w:rFonts w:ascii="Arial" w:hAnsi="Arial" w:cs="Arial"/>
        </w:rPr>
      </w:pPr>
      <w:r w:rsidRPr="00B7369C">
        <w:rPr>
          <w:rFonts w:ascii="Arial" w:hAnsi="Arial" w:cs="Arial"/>
        </w:rPr>
        <w:t>6.5.5 Ventas</w:t>
      </w:r>
      <w:r>
        <w:rPr>
          <w:rFonts w:ascii="Arial" w:hAnsi="Arial" w:cs="Arial"/>
        </w:rPr>
        <w:t>…………………………</w:t>
      </w:r>
      <w:r w:rsidR="008D3964">
        <w:rPr>
          <w:rFonts w:ascii="Arial" w:hAnsi="Arial" w:cs="Arial"/>
        </w:rPr>
        <w:t>……………………………………105</w:t>
      </w:r>
    </w:p>
    <w:p w:rsidR="00B7369C" w:rsidRPr="00B7369C" w:rsidRDefault="00B7369C" w:rsidP="00B7369C">
      <w:pPr>
        <w:spacing w:line="480" w:lineRule="auto"/>
        <w:ind w:left="720"/>
        <w:rPr>
          <w:rFonts w:ascii="Arial" w:hAnsi="Arial" w:cs="Arial"/>
        </w:rPr>
      </w:pPr>
      <w:r w:rsidRPr="00B7369C">
        <w:rPr>
          <w:rFonts w:ascii="Arial" w:hAnsi="Arial" w:cs="Arial"/>
        </w:rPr>
        <w:t>6.5.6 Distribución</w:t>
      </w:r>
      <w:r>
        <w:rPr>
          <w:rFonts w:ascii="Arial" w:hAnsi="Arial" w:cs="Arial"/>
        </w:rPr>
        <w:t>…………………………………………………………</w:t>
      </w:r>
      <w:r w:rsidR="00174FE8">
        <w:rPr>
          <w:rFonts w:ascii="Arial" w:hAnsi="Arial" w:cs="Arial"/>
        </w:rPr>
        <w:t>106</w:t>
      </w:r>
    </w:p>
    <w:p w:rsidR="00B7369C" w:rsidRPr="00B7369C" w:rsidRDefault="00B7369C" w:rsidP="00B7369C">
      <w:pPr>
        <w:spacing w:line="480" w:lineRule="auto"/>
        <w:ind w:left="720"/>
        <w:rPr>
          <w:rFonts w:ascii="Arial" w:hAnsi="Arial" w:cs="Arial"/>
        </w:rPr>
      </w:pPr>
      <w:r w:rsidRPr="00B7369C">
        <w:rPr>
          <w:rFonts w:ascii="Arial" w:hAnsi="Arial" w:cs="Arial"/>
        </w:rPr>
        <w:t>6.5.7 Servicio al cliente</w:t>
      </w:r>
      <w:r>
        <w:rPr>
          <w:rFonts w:ascii="Arial" w:hAnsi="Arial" w:cs="Arial"/>
        </w:rPr>
        <w:t>………………………………………………….</w:t>
      </w:r>
      <w:r w:rsidR="00174FE8">
        <w:rPr>
          <w:rFonts w:ascii="Arial" w:hAnsi="Arial" w:cs="Arial"/>
        </w:rPr>
        <w:t>106</w:t>
      </w:r>
    </w:p>
    <w:p w:rsidR="00B7369C" w:rsidRPr="00B7369C" w:rsidRDefault="00B7369C" w:rsidP="00B7369C">
      <w:pPr>
        <w:spacing w:line="480" w:lineRule="auto"/>
        <w:ind w:left="720"/>
        <w:rPr>
          <w:rFonts w:ascii="Arial" w:hAnsi="Arial" w:cs="Arial"/>
        </w:rPr>
      </w:pPr>
      <w:r w:rsidRPr="00B7369C">
        <w:rPr>
          <w:rFonts w:ascii="Arial" w:hAnsi="Arial" w:cs="Arial"/>
        </w:rPr>
        <w:t>6.5.8 Contabilidad y finanzas</w:t>
      </w:r>
      <w:r>
        <w:rPr>
          <w:rFonts w:ascii="Arial" w:hAnsi="Arial" w:cs="Arial"/>
        </w:rPr>
        <w:t>…………………………………………..</w:t>
      </w:r>
      <w:r w:rsidR="00174FE8">
        <w:rPr>
          <w:rFonts w:ascii="Arial" w:hAnsi="Arial" w:cs="Arial"/>
        </w:rPr>
        <w:t>107</w:t>
      </w:r>
    </w:p>
    <w:p w:rsidR="00B7369C" w:rsidRPr="00B7369C" w:rsidRDefault="00B7369C" w:rsidP="00B7369C">
      <w:pPr>
        <w:spacing w:line="480" w:lineRule="auto"/>
        <w:ind w:left="720"/>
        <w:rPr>
          <w:rFonts w:ascii="Arial" w:hAnsi="Arial" w:cs="Arial"/>
        </w:rPr>
      </w:pPr>
      <w:r w:rsidRPr="00B7369C">
        <w:rPr>
          <w:rFonts w:ascii="Arial" w:hAnsi="Arial" w:cs="Arial"/>
        </w:rPr>
        <w:t>6.5.9 Legal</w:t>
      </w:r>
      <w:r>
        <w:rPr>
          <w:rFonts w:ascii="Arial" w:hAnsi="Arial" w:cs="Arial"/>
        </w:rPr>
        <w:t>………………………………………………………………..</w:t>
      </w:r>
      <w:r w:rsidR="00174FE8">
        <w:rPr>
          <w:rFonts w:ascii="Arial" w:hAnsi="Arial" w:cs="Arial"/>
        </w:rPr>
        <w:t>107</w:t>
      </w:r>
    </w:p>
    <w:p w:rsidR="00B7369C" w:rsidRPr="00B7369C" w:rsidRDefault="00B7369C" w:rsidP="00B7369C">
      <w:pPr>
        <w:spacing w:line="480" w:lineRule="auto"/>
        <w:ind w:left="720"/>
        <w:rPr>
          <w:rFonts w:ascii="Arial" w:hAnsi="Arial" w:cs="Arial"/>
        </w:rPr>
      </w:pPr>
      <w:r w:rsidRPr="00B7369C">
        <w:rPr>
          <w:rFonts w:ascii="Arial" w:hAnsi="Arial" w:cs="Arial"/>
        </w:rPr>
        <w:t>6.5.10 Mercadeo</w:t>
      </w:r>
      <w:r>
        <w:rPr>
          <w:rFonts w:ascii="Arial" w:hAnsi="Arial" w:cs="Arial"/>
        </w:rPr>
        <w:t>…………………………………………………………</w:t>
      </w:r>
      <w:r w:rsidR="00174FE8">
        <w:rPr>
          <w:rFonts w:ascii="Arial" w:hAnsi="Arial" w:cs="Arial"/>
        </w:rPr>
        <w:t>108</w:t>
      </w:r>
    </w:p>
    <w:p w:rsidR="00B7369C" w:rsidRDefault="00B7369C" w:rsidP="00B7369C">
      <w:pPr>
        <w:spacing w:line="480" w:lineRule="auto"/>
        <w:ind w:left="720"/>
        <w:rPr>
          <w:rFonts w:ascii="Arial" w:hAnsi="Arial" w:cs="Arial"/>
        </w:rPr>
      </w:pPr>
      <w:r w:rsidRPr="00B7369C">
        <w:rPr>
          <w:rFonts w:ascii="Arial" w:hAnsi="Arial" w:cs="Arial"/>
        </w:rPr>
        <w:t>6.5.11 Recursos humanos</w:t>
      </w:r>
      <w:r>
        <w:rPr>
          <w:rFonts w:ascii="Arial" w:hAnsi="Arial" w:cs="Arial"/>
        </w:rPr>
        <w:t>……………………………………………..</w:t>
      </w:r>
      <w:r w:rsidR="00174FE8">
        <w:rPr>
          <w:rFonts w:ascii="Arial" w:hAnsi="Arial" w:cs="Arial"/>
        </w:rPr>
        <w:t>108</w:t>
      </w:r>
    </w:p>
    <w:p w:rsidR="00174FE8" w:rsidRPr="00174FE8" w:rsidRDefault="00174FE8" w:rsidP="00174FE8">
      <w:pPr>
        <w:spacing w:line="480" w:lineRule="auto"/>
        <w:rPr>
          <w:rFonts w:ascii="Arial" w:hAnsi="Arial" w:cs="Arial"/>
        </w:rPr>
      </w:pPr>
      <w:r w:rsidRPr="00174FE8">
        <w:rPr>
          <w:rFonts w:ascii="Arial" w:hAnsi="Arial" w:cs="Arial"/>
        </w:rPr>
        <w:t>6.6 Matriz SIPOC de los procesos operativos</w:t>
      </w:r>
      <w:r>
        <w:rPr>
          <w:rFonts w:ascii="Arial" w:hAnsi="Arial" w:cs="Arial"/>
        </w:rPr>
        <w:t>………………………………..109</w:t>
      </w:r>
    </w:p>
    <w:p w:rsidR="00174FE8" w:rsidRPr="00174FE8" w:rsidRDefault="00174FE8" w:rsidP="00174FE8">
      <w:pPr>
        <w:spacing w:line="480" w:lineRule="auto"/>
        <w:ind w:left="720"/>
        <w:rPr>
          <w:rFonts w:ascii="Arial" w:hAnsi="Arial" w:cs="Arial"/>
        </w:rPr>
      </w:pPr>
      <w:r w:rsidRPr="00174FE8">
        <w:rPr>
          <w:rFonts w:ascii="Arial" w:hAnsi="Arial" w:cs="Arial"/>
        </w:rPr>
        <w:t>6.6.1 Compras</w:t>
      </w:r>
      <w:r>
        <w:rPr>
          <w:rFonts w:ascii="Arial" w:hAnsi="Arial" w:cs="Arial"/>
        </w:rPr>
        <w:t>……………………………………………………………109</w:t>
      </w:r>
    </w:p>
    <w:p w:rsidR="00174FE8" w:rsidRPr="00174FE8" w:rsidRDefault="00174FE8" w:rsidP="00174FE8">
      <w:pPr>
        <w:spacing w:line="480" w:lineRule="auto"/>
        <w:ind w:left="720"/>
        <w:rPr>
          <w:rFonts w:ascii="Arial" w:hAnsi="Arial" w:cs="Arial"/>
        </w:rPr>
      </w:pPr>
      <w:r w:rsidRPr="00174FE8">
        <w:rPr>
          <w:rFonts w:ascii="Arial" w:hAnsi="Arial" w:cs="Arial"/>
        </w:rPr>
        <w:t>6.6.2 Almacenamiento</w:t>
      </w:r>
      <w:r>
        <w:rPr>
          <w:rFonts w:ascii="Arial" w:hAnsi="Arial" w:cs="Arial"/>
        </w:rPr>
        <w:t>…………………………………………………..110</w:t>
      </w:r>
    </w:p>
    <w:p w:rsidR="00174FE8" w:rsidRPr="00174FE8" w:rsidRDefault="00174FE8" w:rsidP="00174FE8">
      <w:pPr>
        <w:spacing w:line="480" w:lineRule="auto"/>
        <w:ind w:left="720"/>
        <w:rPr>
          <w:rFonts w:ascii="Arial" w:hAnsi="Arial" w:cs="Arial"/>
        </w:rPr>
      </w:pPr>
      <w:r w:rsidRPr="00174FE8">
        <w:rPr>
          <w:rFonts w:ascii="Arial" w:hAnsi="Arial" w:cs="Arial"/>
        </w:rPr>
        <w:t>6.6.3 Ventas</w:t>
      </w:r>
      <w:r>
        <w:rPr>
          <w:rFonts w:ascii="Arial" w:hAnsi="Arial" w:cs="Arial"/>
        </w:rPr>
        <w:t>……………………………………………………………...111</w:t>
      </w:r>
    </w:p>
    <w:p w:rsidR="00174FE8" w:rsidRPr="00174FE8" w:rsidRDefault="00174FE8" w:rsidP="00174FE8">
      <w:pPr>
        <w:spacing w:line="480" w:lineRule="auto"/>
        <w:ind w:left="720"/>
        <w:rPr>
          <w:rFonts w:ascii="Arial" w:hAnsi="Arial" w:cs="Arial"/>
        </w:rPr>
      </w:pPr>
      <w:r>
        <w:rPr>
          <w:rFonts w:ascii="Arial" w:hAnsi="Arial" w:cs="Arial"/>
        </w:rPr>
        <w:t>6.6.4 Distribución………………………………………………………...112</w:t>
      </w:r>
    </w:p>
    <w:p w:rsidR="00174FE8" w:rsidRPr="00174FE8" w:rsidRDefault="00174FE8" w:rsidP="00174FE8">
      <w:pPr>
        <w:spacing w:line="480" w:lineRule="auto"/>
        <w:ind w:left="720"/>
        <w:rPr>
          <w:rFonts w:ascii="Arial" w:hAnsi="Arial" w:cs="Arial"/>
        </w:rPr>
      </w:pPr>
      <w:r w:rsidRPr="00174FE8">
        <w:rPr>
          <w:rFonts w:ascii="Arial" w:hAnsi="Arial" w:cs="Arial"/>
        </w:rPr>
        <w:t>6.6.5 Servicio al cliente</w:t>
      </w:r>
      <w:r>
        <w:rPr>
          <w:rFonts w:ascii="Arial" w:hAnsi="Arial" w:cs="Arial"/>
        </w:rPr>
        <w:t>….……….……………………………………...112</w:t>
      </w:r>
    </w:p>
    <w:p w:rsidR="00174FE8" w:rsidRDefault="00174FE8" w:rsidP="00174FE8">
      <w:pPr>
        <w:pStyle w:val="Ttulo"/>
        <w:spacing w:line="480" w:lineRule="auto"/>
        <w:jc w:val="left"/>
        <w:rPr>
          <w:rFonts w:ascii="Arial" w:hAnsi="Arial" w:cs="Arial"/>
          <w:sz w:val="24"/>
        </w:rPr>
      </w:pPr>
    </w:p>
    <w:p w:rsidR="00174FE8" w:rsidRPr="00174FE8" w:rsidRDefault="00174FE8" w:rsidP="00174FE8">
      <w:pPr>
        <w:spacing w:line="480" w:lineRule="auto"/>
        <w:rPr>
          <w:rFonts w:ascii="Arial" w:hAnsi="Arial" w:cs="Arial"/>
          <w:sz w:val="28"/>
          <w:szCs w:val="28"/>
        </w:rPr>
      </w:pPr>
      <w:r w:rsidRPr="00174FE8">
        <w:rPr>
          <w:rFonts w:ascii="Arial" w:hAnsi="Arial" w:cs="Arial"/>
          <w:b/>
          <w:sz w:val="28"/>
          <w:szCs w:val="28"/>
        </w:rPr>
        <w:t>CAPÍTULO VII</w:t>
      </w:r>
    </w:p>
    <w:p w:rsidR="00174FE8" w:rsidRPr="004F2887" w:rsidRDefault="00174FE8" w:rsidP="00D84085">
      <w:pPr>
        <w:spacing w:line="480" w:lineRule="auto"/>
        <w:jc w:val="both"/>
        <w:rPr>
          <w:rFonts w:ascii="Arial" w:hAnsi="Arial" w:cs="Arial"/>
          <w:b/>
        </w:rPr>
      </w:pPr>
      <w:r w:rsidRPr="004F2887">
        <w:rPr>
          <w:rFonts w:ascii="Arial" w:hAnsi="Arial" w:cs="Arial"/>
          <w:b/>
        </w:rPr>
        <w:t>IMPLEMENTACIÓN  IMPLANTACIÓN DEL SISTEMA DE GESTIÓN DE INDICADORES</w:t>
      </w:r>
      <w:r>
        <w:rPr>
          <w:rFonts w:ascii="Arial" w:hAnsi="Arial" w:cs="Arial"/>
          <w:b/>
        </w:rPr>
        <w:t>………………………………………………………………….114</w:t>
      </w:r>
    </w:p>
    <w:p w:rsidR="00174FE8" w:rsidRPr="00174FE8" w:rsidRDefault="00174FE8" w:rsidP="00174FE8">
      <w:pPr>
        <w:pStyle w:val="Ttulo"/>
        <w:spacing w:line="480" w:lineRule="auto"/>
        <w:jc w:val="left"/>
        <w:rPr>
          <w:rFonts w:ascii="Arial" w:hAnsi="Arial" w:cs="Arial"/>
          <w:b w:val="0"/>
          <w:sz w:val="24"/>
        </w:rPr>
      </w:pPr>
      <w:r w:rsidRPr="00174FE8">
        <w:rPr>
          <w:rFonts w:ascii="Arial" w:hAnsi="Arial" w:cs="Arial"/>
          <w:b w:val="0"/>
          <w:sz w:val="24"/>
        </w:rPr>
        <w:t>7.1 Programa JJR</w:t>
      </w:r>
      <w:r>
        <w:rPr>
          <w:rFonts w:ascii="Arial" w:hAnsi="Arial" w:cs="Arial"/>
          <w:b w:val="0"/>
          <w:sz w:val="24"/>
        </w:rPr>
        <w:t>……………………………………………………………….114</w:t>
      </w:r>
    </w:p>
    <w:p w:rsidR="00174FE8" w:rsidRPr="00174FE8" w:rsidRDefault="00174FE8" w:rsidP="00174FE8">
      <w:pPr>
        <w:spacing w:line="480" w:lineRule="auto"/>
        <w:ind w:firstLine="720"/>
        <w:jc w:val="both"/>
        <w:rPr>
          <w:rFonts w:ascii="Arial" w:hAnsi="Arial" w:cs="Arial"/>
          <w:lang w:val="es-EC"/>
        </w:rPr>
      </w:pPr>
      <w:r w:rsidRPr="00174FE8">
        <w:rPr>
          <w:rFonts w:ascii="Arial" w:hAnsi="Arial" w:cs="Arial"/>
          <w:lang w:val="es-EC"/>
        </w:rPr>
        <w:t>7.1.1 Indicadores</w:t>
      </w:r>
      <w:r>
        <w:rPr>
          <w:rFonts w:ascii="Arial" w:hAnsi="Arial" w:cs="Arial"/>
          <w:lang w:val="es-EC"/>
        </w:rPr>
        <w:t>………………………………………………………..115</w:t>
      </w:r>
    </w:p>
    <w:p w:rsidR="00174FE8" w:rsidRPr="00174FE8" w:rsidRDefault="00174FE8" w:rsidP="00174FE8">
      <w:pPr>
        <w:spacing w:line="480" w:lineRule="auto"/>
        <w:ind w:left="720"/>
        <w:jc w:val="both"/>
        <w:rPr>
          <w:rFonts w:ascii="Arial" w:hAnsi="Arial" w:cs="Arial"/>
        </w:rPr>
      </w:pPr>
      <w:r w:rsidRPr="00174FE8">
        <w:rPr>
          <w:rFonts w:ascii="Arial" w:hAnsi="Arial" w:cs="Arial"/>
        </w:rPr>
        <w:lastRenderedPageBreak/>
        <w:t>7.1.2 Nivel base</w:t>
      </w:r>
      <w:r>
        <w:rPr>
          <w:rFonts w:ascii="Arial" w:hAnsi="Arial" w:cs="Arial"/>
        </w:rPr>
        <w:t>…………………………………………………………116</w:t>
      </w:r>
    </w:p>
    <w:p w:rsidR="00174FE8" w:rsidRPr="00174FE8" w:rsidRDefault="00174FE8" w:rsidP="00174FE8">
      <w:pPr>
        <w:spacing w:line="480" w:lineRule="auto"/>
        <w:ind w:left="720"/>
        <w:jc w:val="both"/>
        <w:rPr>
          <w:rFonts w:ascii="Arial" w:hAnsi="Arial" w:cs="Arial"/>
        </w:rPr>
      </w:pPr>
      <w:r w:rsidRPr="00174FE8">
        <w:rPr>
          <w:rFonts w:ascii="Arial" w:hAnsi="Arial" w:cs="Arial"/>
        </w:rPr>
        <w:t>7.1.3 Valor actual</w:t>
      </w:r>
      <w:r>
        <w:rPr>
          <w:rFonts w:ascii="Arial" w:hAnsi="Arial" w:cs="Arial"/>
        </w:rPr>
        <w:t>………………………………………………………..116</w:t>
      </w:r>
    </w:p>
    <w:p w:rsidR="00174FE8" w:rsidRPr="00174FE8" w:rsidRDefault="00174FE8" w:rsidP="00174FE8">
      <w:pPr>
        <w:spacing w:line="480" w:lineRule="auto"/>
        <w:ind w:left="720"/>
        <w:jc w:val="both"/>
        <w:rPr>
          <w:rFonts w:ascii="Arial" w:hAnsi="Arial" w:cs="Arial"/>
        </w:rPr>
      </w:pPr>
      <w:r w:rsidRPr="00174FE8">
        <w:rPr>
          <w:rFonts w:ascii="Arial" w:hAnsi="Arial" w:cs="Arial"/>
        </w:rPr>
        <w:t>7.1.4 Meta</w:t>
      </w:r>
      <w:r>
        <w:rPr>
          <w:rFonts w:ascii="Arial" w:hAnsi="Arial" w:cs="Arial"/>
        </w:rPr>
        <w:t>………………………………………………………………..116</w:t>
      </w:r>
    </w:p>
    <w:p w:rsidR="00174FE8" w:rsidRPr="00174FE8" w:rsidRDefault="00174FE8" w:rsidP="00174FE8">
      <w:pPr>
        <w:spacing w:line="480" w:lineRule="auto"/>
        <w:ind w:left="720"/>
        <w:jc w:val="both"/>
        <w:rPr>
          <w:rFonts w:ascii="Arial" w:hAnsi="Arial" w:cs="Arial"/>
          <w:lang w:val="es-EC"/>
        </w:rPr>
      </w:pPr>
      <w:r w:rsidRPr="00174FE8">
        <w:rPr>
          <w:rFonts w:ascii="Arial" w:hAnsi="Arial" w:cs="Arial"/>
          <w:lang w:val="es-EC"/>
        </w:rPr>
        <w:t>7.1.5 Semáforo</w:t>
      </w:r>
      <w:r>
        <w:rPr>
          <w:rFonts w:ascii="Arial" w:hAnsi="Arial" w:cs="Arial"/>
          <w:lang w:val="es-EC"/>
        </w:rPr>
        <w:t>…………………………………………………………..</w:t>
      </w:r>
      <w:r>
        <w:rPr>
          <w:rFonts w:ascii="Arial" w:hAnsi="Arial" w:cs="Arial"/>
        </w:rPr>
        <w:t>116</w:t>
      </w:r>
    </w:p>
    <w:p w:rsidR="00174FE8" w:rsidRPr="00174FE8" w:rsidRDefault="00174FE8" w:rsidP="00174FE8">
      <w:pPr>
        <w:spacing w:line="480" w:lineRule="auto"/>
        <w:ind w:left="720"/>
        <w:jc w:val="both"/>
        <w:rPr>
          <w:rFonts w:ascii="Arial" w:hAnsi="Arial" w:cs="Arial"/>
          <w:lang w:val="es-EC"/>
        </w:rPr>
      </w:pPr>
      <w:r w:rsidRPr="00174FE8">
        <w:rPr>
          <w:rFonts w:ascii="Arial" w:hAnsi="Arial" w:cs="Arial"/>
          <w:lang w:val="es-EC"/>
        </w:rPr>
        <w:t>7.1.6 Tendencia</w:t>
      </w:r>
      <w:r>
        <w:rPr>
          <w:rFonts w:ascii="Arial" w:hAnsi="Arial" w:cs="Arial"/>
          <w:lang w:val="es-EC"/>
        </w:rPr>
        <w:t>………………………………………………………….</w:t>
      </w:r>
      <w:r>
        <w:rPr>
          <w:rFonts w:ascii="Arial" w:hAnsi="Arial" w:cs="Arial"/>
        </w:rPr>
        <w:t>117</w:t>
      </w:r>
    </w:p>
    <w:p w:rsidR="00174FE8" w:rsidRPr="006E27C0" w:rsidRDefault="00174FE8" w:rsidP="00174FE8">
      <w:pPr>
        <w:pStyle w:val="Ttulo"/>
        <w:spacing w:line="480" w:lineRule="auto"/>
        <w:jc w:val="both"/>
        <w:rPr>
          <w:rFonts w:ascii="Arial" w:hAnsi="Arial" w:cs="Arial"/>
          <w:b w:val="0"/>
          <w:sz w:val="24"/>
        </w:rPr>
      </w:pPr>
      <w:r w:rsidRPr="00174FE8">
        <w:rPr>
          <w:rFonts w:ascii="Arial" w:hAnsi="Arial" w:cs="Arial"/>
          <w:b w:val="0"/>
          <w:sz w:val="24"/>
        </w:rPr>
        <w:t>7.2 Ingreso al software</w:t>
      </w:r>
      <w:r>
        <w:rPr>
          <w:rFonts w:ascii="Arial" w:hAnsi="Arial" w:cs="Arial"/>
          <w:b w:val="0"/>
          <w:sz w:val="24"/>
        </w:rPr>
        <w:t>…………………………………………………………..117</w:t>
      </w:r>
    </w:p>
    <w:p w:rsidR="00174FE8" w:rsidRPr="00174FE8" w:rsidRDefault="00174FE8" w:rsidP="00174FE8">
      <w:pPr>
        <w:pStyle w:val="Ttulo"/>
        <w:spacing w:line="480" w:lineRule="auto"/>
        <w:ind w:firstLine="720"/>
        <w:jc w:val="both"/>
        <w:rPr>
          <w:rFonts w:ascii="Arial" w:hAnsi="Arial" w:cs="Arial"/>
          <w:b w:val="0"/>
          <w:sz w:val="24"/>
        </w:rPr>
      </w:pPr>
      <w:r w:rsidRPr="00174FE8">
        <w:rPr>
          <w:rFonts w:ascii="Arial" w:hAnsi="Arial" w:cs="Arial"/>
          <w:b w:val="0"/>
          <w:sz w:val="24"/>
        </w:rPr>
        <w:t>7.2.1 Usuario y contraseña</w:t>
      </w:r>
      <w:r>
        <w:rPr>
          <w:rFonts w:ascii="Arial" w:hAnsi="Arial" w:cs="Arial"/>
          <w:b w:val="0"/>
          <w:sz w:val="24"/>
        </w:rPr>
        <w:t>……………………………………………..117</w:t>
      </w:r>
    </w:p>
    <w:p w:rsidR="00174FE8" w:rsidRPr="00174FE8" w:rsidRDefault="00174FE8" w:rsidP="00174FE8">
      <w:pPr>
        <w:pStyle w:val="Ttulo"/>
        <w:spacing w:line="480" w:lineRule="auto"/>
        <w:ind w:firstLine="720"/>
        <w:jc w:val="both"/>
        <w:rPr>
          <w:rFonts w:ascii="Arial" w:hAnsi="Arial" w:cs="Arial"/>
          <w:b w:val="0"/>
          <w:sz w:val="24"/>
        </w:rPr>
      </w:pPr>
      <w:r w:rsidRPr="00174FE8">
        <w:rPr>
          <w:rFonts w:ascii="Arial" w:hAnsi="Arial" w:cs="Arial"/>
          <w:b w:val="0"/>
          <w:sz w:val="24"/>
        </w:rPr>
        <w:t>7.2.2 Pantalla de presentación de la empresa</w:t>
      </w:r>
      <w:r w:rsidR="00A84CAA">
        <w:rPr>
          <w:rFonts w:ascii="Arial" w:hAnsi="Arial" w:cs="Arial"/>
          <w:b w:val="0"/>
          <w:sz w:val="24"/>
        </w:rPr>
        <w:t>………………………..117</w:t>
      </w:r>
    </w:p>
    <w:p w:rsidR="00174FE8" w:rsidRPr="00174FE8" w:rsidRDefault="00174FE8" w:rsidP="00174FE8">
      <w:pPr>
        <w:pStyle w:val="Ttulo"/>
        <w:spacing w:line="480" w:lineRule="auto"/>
        <w:jc w:val="both"/>
        <w:rPr>
          <w:rFonts w:ascii="Arial" w:hAnsi="Arial" w:cs="Arial"/>
          <w:b w:val="0"/>
          <w:sz w:val="24"/>
        </w:rPr>
      </w:pPr>
      <w:r w:rsidRPr="00174FE8">
        <w:rPr>
          <w:rFonts w:ascii="Arial" w:hAnsi="Arial" w:cs="Arial"/>
          <w:b w:val="0"/>
          <w:sz w:val="24"/>
        </w:rPr>
        <w:t>7.3 Pantalla de reporte</w:t>
      </w:r>
      <w:r w:rsidR="00A84CAA">
        <w:rPr>
          <w:rFonts w:ascii="Arial" w:hAnsi="Arial" w:cs="Arial"/>
          <w:b w:val="0"/>
          <w:sz w:val="24"/>
        </w:rPr>
        <w:t>…………………………………………………………..118</w:t>
      </w:r>
    </w:p>
    <w:p w:rsidR="00174FE8" w:rsidRPr="00174FE8" w:rsidRDefault="00174FE8" w:rsidP="00174FE8">
      <w:pPr>
        <w:pStyle w:val="Ttulo"/>
        <w:spacing w:line="480" w:lineRule="auto"/>
        <w:jc w:val="both"/>
        <w:rPr>
          <w:rFonts w:ascii="Arial" w:hAnsi="Arial" w:cs="Arial"/>
          <w:b w:val="0"/>
          <w:sz w:val="24"/>
        </w:rPr>
      </w:pPr>
      <w:r w:rsidRPr="00174FE8">
        <w:rPr>
          <w:rFonts w:ascii="Arial" w:hAnsi="Arial" w:cs="Arial"/>
          <w:b w:val="0"/>
          <w:sz w:val="24"/>
        </w:rPr>
        <w:t>7.4 Pantalla de tendencia</w:t>
      </w:r>
      <w:r w:rsidR="00A84CAA">
        <w:rPr>
          <w:rFonts w:ascii="Arial" w:hAnsi="Arial" w:cs="Arial"/>
          <w:b w:val="0"/>
          <w:sz w:val="24"/>
        </w:rPr>
        <w:t>……………………………………………………….120</w:t>
      </w:r>
    </w:p>
    <w:p w:rsidR="00174FE8" w:rsidRPr="00174FE8" w:rsidRDefault="00174FE8" w:rsidP="00174FE8">
      <w:pPr>
        <w:pStyle w:val="Ttulo"/>
        <w:spacing w:line="480" w:lineRule="auto"/>
        <w:jc w:val="left"/>
        <w:rPr>
          <w:rFonts w:ascii="Arial" w:hAnsi="Arial" w:cs="Arial"/>
          <w:b w:val="0"/>
          <w:sz w:val="24"/>
        </w:rPr>
      </w:pPr>
      <w:r w:rsidRPr="00174FE8">
        <w:rPr>
          <w:rFonts w:ascii="Arial" w:hAnsi="Arial" w:cs="Arial"/>
          <w:b w:val="0"/>
          <w:sz w:val="24"/>
        </w:rPr>
        <w:t>7.5 Pantalla de desempeño</w:t>
      </w:r>
      <w:r w:rsidR="00A84CAA">
        <w:rPr>
          <w:rFonts w:ascii="Arial" w:hAnsi="Arial" w:cs="Arial"/>
          <w:b w:val="0"/>
          <w:sz w:val="24"/>
        </w:rPr>
        <w:t>…………………………………………………….121</w:t>
      </w:r>
    </w:p>
    <w:p w:rsidR="00174FE8" w:rsidRPr="00174FE8" w:rsidRDefault="00174FE8" w:rsidP="00174FE8">
      <w:pPr>
        <w:pStyle w:val="Ttulo"/>
        <w:spacing w:line="480" w:lineRule="auto"/>
        <w:jc w:val="both"/>
        <w:rPr>
          <w:rFonts w:ascii="Arial" w:hAnsi="Arial" w:cs="Arial"/>
          <w:b w:val="0"/>
          <w:sz w:val="24"/>
        </w:rPr>
      </w:pPr>
      <w:r w:rsidRPr="00174FE8">
        <w:rPr>
          <w:rFonts w:ascii="Arial" w:hAnsi="Arial" w:cs="Arial"/>
          <w:b w:val="0"/>
          <w:sz w:val="24"/>
        </w:rPr>
        <w:t>7.6 Pantalla de</w:t>
      </w:r>
      <w:r w:rsidR="00A84CAA">
        <w:rPr>
          <w:rFonts w:ascii="Arial" w:hAnsi="Arial" w:cs="Arial"/>
          <w:b w:val="0"/>
          <w:sz w:val="24"/>
        </w:rPr>
        <w:t xml:space="preserve"> ingreso de</w:t>
      </w:r>
      <w:r w:rsidRPr="00174FE8">
        <w:rPr>
          <w:rFonts w:ascii="Arial" w:hAnsi="Arial" w:cs="Arial"/>
          <w:b w:val="0"/>
          <w:sz w:val="24"/>
        </w:rPr>
        <w:t xml:space="preserve"> KP</w:t>
      </w:r>
      <w:r w:rsidR="00A84CAA">
        <w:rPr>
          <w:rFonts w:ascii="Arial" w:hAnsi="Arial" w:cs="Arial"/>
          <w:b w:val="0"/>
          <w:sz w:val="24"/>
        </w:rPr>
        <w:t>I…………………………………………………122</w:t>
      </w:r>
    </w:p>
    <w:p w:rsidR="00174FE8" w:rsidRPr="00174FE8" w:rsidRDefault="00174FE8" w:rsidP="00174FE8">
      <w:pPr>
        <w:pStyle w:val="Ttulo"/>
        <w:spacing w:line="480" w:lineRule="auto"/>
        <w:jc w:val="both"/>
        <w:rPr>
          <w:rFonts w:ascii="Arial" w:hAnsi="Arial" w:cs="Arial"/>
          <w:b w:val="0"/>
          <w:sz w:val="24"/>
        </w:rPr>
      </w:pPr>
      <w:r w:rsidRPr="00174FE8">
        <w:rPr>
          <w:rFonts w:ascii="Arial" w:hAnsi="Arial" w:cs="Arial"/>
          <w:b w:val="0"/>
          <w:sz w:val="24"/>
        </w:rPr>
        <w:t>7.7 Pantalla de Configuraciones</w:t>
      </w:r>
      <w:r w:rsidR="00A84CAA">
        <w:rPr>
          <w:rFonts w:ascii="Arial" w:hAnsi="Arial" w:cs="Arial"/>
          <w:b w:val="0"/>
          <w:sz w:val="24"/>
        </w:rPr>
        <w:t>……………………………………………….122</w:t>
      </w:r>
    </w:p>
    <w:p w:rsidR="00174FE8" w:rsidRPr="00043BFC" w:rsidRDefault="00174FE8" w:rsidP="00174FE8">
      <w:pPr>
        <w:pStyle w:val="Ttulo"/>
        <w:spacing w:line="480" w:lineRule="auto"/>
        <w:jc w:val="left"/>
        <w:rPr>
          <w:rFonts w:ascii="Arial" w:hAnsi="Arial" w:cs="Arial"/>
          <w:b w:val="0"/>
          <w:sz w:val="24"/>
        </w:rPr>
      </w:pPr>
    </w:p>
    <w:p w:rsidR="00174FE8" w:rsidRPr="00A84CAA" w:rsidRDefault="00174FE8" w:rsidP="00A84CAA">
      <w:pPr>
        <w:spacing w:line="480" w:lineRule="auto"/>
        <w:rPr>
          <w:rFonts w:ascii="Arial" w:hAnsi="Arial" w:cs="Arial"/>
          <w:sz w:val="28"/>
          <w:szCs w:val="28"/>
        </w:rPr>
      </w:pPr>
      <w:r w:rsidRPr="00A84CAA">
        <w:rPr>
          <w:rFonts w:ascii="Arial" w:hAnsi="Arial" w:cs="Arial"/>
          <w:b/>
          <w:sz w:val="28"/>
          <w:szCs w:val="28"/>
        </w:rPr>
        <w:t>CAPÍTULO  VIII</w:t>
      </w:r>
    </w:p>
    <w:p w:rsidR="00174FE8" w:rsidRPr="004F2887" w:rsidRDefault="00174FE8" w:rsidP="00A84CAA">
      <w:pPr>
        <w:spacing w:line="480" w:lineRule="auto"/>
        <w:rPr>
          <w:rFonts w:ascii="Arial" w:hAnsi="Arial" w:cs="Arial"/>
          <w:b/>
        </w:rPr>
      </w:pPr>
      <w:r w:rsidRPr="004F2887">
        <w:rPr>
          <w:rFonts w:ascii="Arial" w:hAnsi="Arial" w:cs="Arial"/>
          <w:b/>
        </w:rPr>
        <w:t>APRENDIZAJE ESTRATÉGICO Y TOMA DE DECISIONES</w:t>
      </w:r>
      <w:r w:rsidR="00A84CAA">
        <w:rPr>
          <w:rFonts w:ascii="Arial" w:hAnsi="Arial" w:cs="Arial"/>
          <w:b/>
        </w:rPr>
        <w:t>………..……123</w:t>
      </w:r>
    </w:p>
    <w:p w:rsidR="00174FE8" w:rsidRPr="00A84CAA" w:rsidRDefault="00174FE8" w:rsidP="00174FE8">
      <w:pPr>
        <w:spacing w:line="480" w:lineRule="auto"/>
        <w:rPr>
          <w:rFonts w:ascii="Arial" w:hAnsi="Arial" w:cs="Arial"/>
          <w:lang w:val="es-EC"/>
        </w:rPr>
      </w:pPr>
      <w:r w:rsidRPr="00A84CAA">
        <w:rPr>
          <w:rFonts w:ascii="Arial" w:hAnsi="Arial" w:cs="Arial"/>
          <w:lang w:val="es-EC"/>
        </w:rPr>
        <w:t>8.1 Herramienta para el análisis de datos</w:t>
      </w:r>
      <w:r w:rsidR="00A84CAA">
        <w:rPr>
          <w:rFonts w:ascii="Arial" w:hAnsi="Arial" w:cs="Arial"/>
          <w:lang w:val="es-EC"/>
        </w:rPr>
        <w:t>……..……………………………...123</w:t>
      </w:r>
    </w:p>
    <w:p w:rsidR="00174FE8" w:rsidRPr="00A84CAA" w:rsidRDefault="00174FE8" w:rsidP="00A84CAA">
      <w:pPr>
        <w:spacing w:line="480" w:lineRule="auto"/>
        <w:ind w:left="720"/>
        <w:jc w:val="both"/>
        <w:rPr>
          <w:rFonts w:ascii="Arial" w:hAnsi="Arial" w:cs="Arial"/>
          <w:lang w:val="es-EC"/>
        </w:rPr>
      </w:pPr>
      <w:r w:rsidRPr="00A84CAA">
        <w:rPr>
          <w:rFonts w:ascii="Arial" w:hAnsi="Arial" w:cs="Arial"/>
          <w:lang w:val="es-EC"/>
        </w:rPr>
        <w:t>8.1.1 Tendencias</w:t>
      </w:r>
      <w:r w:rsidR="00A84CAA">
        <w:rPr>
          <w:rFonts w:ascii="Arial" w:hAnsi="Arial" w:cs="Arial"/>
          <w:lang w:val="es-EC"/>
        </w:rPr>
        <w:t>………………………………………..………………..123</w:t>
      </w:r>
    </w:p>
    <w:p w:rsidR="00174FE8" w:rsidRPr="00A84CAA" w:rsidRDefault="00174FE8" w:rsidP="00A84CAA">
      <w:pPr>
        <w:spacing w:line="480" w:lineRule="auto"/>
        <w:ind w:left="720"/>
        <w:rPr>
          <w:rFonts w:ascii="Arial" w:hAnsi="Arial" w:cs="Arial"/>
          <w:lang w:val="es-EC"/>
        </w:rPr>
      </w:pPr>
      <w:r w:rsidRPr="00A84CAA">
        <w:rPr>
          <w:rFonts w:ascii="Arial" w:hAnsi="Arial" w:cs="Arial"/>
          <w:lang w:val="es-EC"/>
        </w:rPr>
        <w:t>8.1.2 Análisis de causa raíz</w:t>
      </w:r>
      <w:r w:rsidR="00A84CAA">
        <w:rPr>
          <w:rFonts w:ascii="Arial" w:hAnsi="Arial" w:cs="Arial"/>
          <w:lang w:val="es-EC"/>
        </w:rPr>
        <w:t>…………………………….……………….126</w:t>
      </w:r>
    </w:p>
    <w:p w:rsidR="00174FE8" w:rsidRPr="00A84CAA" w:rsidRDefault="00174FE8" w:rsidP="00A84CAA">
      <w:pPr>
        <w:spacing w:line="480" w:lineRule="auto"/>
        <w:ind w:left="720"/>
        <w:jc w:val="both"/>
        <w:rPr>
          <w:rFonts w:ascii="Arial" w:hAnsi="Arial" w:cs="Arial"/>
          <w:lang w:val="es-EC"/>
        </w:rPr>
      </w:pPr>
      <w:r w:rsidRPr="00A84CAA">
        <w:rPr>
          <w:rFonts w:ascii="Arial" w:hAnsi="Arial" w:cs="Arial"/>
          <w:lang w:val="es-EC"/>
        </w:rPr>
        <w:t>8.1.3 Análisis de componentes principales</w:t>
      </w:r>
      <w:r w:rsidR="00A84CAA">
        <w:rPr>
          <w:rFonts w:ascii="Arial" w:hAnsi="Arial" w:cs="Arial"/>
          <w:lang w:val="es-EC"/>
        </w:rPr>
        <w:t>……………………………133</w:t>
      </w:r>
    </w:p>
    <w:p w:rsidR="00174FE8" w:rsidRPr="00A84CAA" w:rsidRDefault="00174FE8" w:rsidP="00A84CAA">
      <w:pPr>
        <w:spacing w:line="480" w:lineRule="auto"/>
        <w:ind w:left="1440"/>
        <w:jc w:val="both"/>
        <w:rPr>
          <w:rFonts w:ascii="Arial" w:hAnsi="Arial" w:cs="Arial"/>
          <w:lang w:val="es-EC"/>
        </w:rPr>
      </w:pPr>
      <w:r w:rsidRPr="00A84CAA">
        <w:rPr>
          <w:rFonts w:ascii="Arial" w:hAnsi="Arial" w:cs="Arial"/>
          <w:lang w:val="es-EC"/>
        </w:rPr>
        <w:t>8.1.3.1 Variables a ser consideras</w:t>
      </w:r>
      <w:r w:rsidR="00A84CAA">
        <w:rPr>
          <w:rFonts w:ascii="Arial" w:hAnsi="Arial" w:cs="Arial"/>
          <w:lang w:val="es-EC"/>
        </w:rPr>
        <w:t>……………………………..133</w:t>
      </w:r>
    </w:p>
    <w:p w:rsidR="00A84CAA" w:rsidRPr="00A84CAA" w:rsidRDefault="00174FE8" w:rsidP="00A84CAA">
      <w:pPr>
        <w:autoSpaceDE w:val="0"/>
        <w:autoSpaceDN w:val="0"/>
        <w:adjustRightInd w:val="0"/>
        <w:spacing w:line="480" w:lineRule="auto"/>
        <w:ind w:left="1440"/>
        <w:rPr>
          <w:rFonts w:ascii="Arial" w:hAnsi="Arial" w:cs="Arial"/>
          <w:lang w:val="es-EC"/>
        </w:rPr>
      </w:pPr>
      <w:r w:rsidRPr="00A84CAA">
        <w:rPr>
          <w:rFonts w:ascii="Arial" w:hAnsi="Arial" w:cs="Arial"/>
          <w:lang w:val="es-EC"/>
        </w:rPr>
        <w:t>8.1.3.2 Análisis de los Factores</w:t>
      </w:r>
      <w:r w:rsidR="00A84CAA">
        <w:rPr>
          <w:rFonts w:ascii="Arial" w:hAnsi="Arial" w:cs="Arial"/>
          <w:lang w:val="es-EC"/>
        </w:rPr>
        <w:t>………………………………...134</w:t>
      </w:r>
    </w:p>
    <w:p w:rsidR="002138A9" w:rsidRDefault="002138A9" w:rsidP="00A84CAA">
      <w:pPr>
        <w:spacing w:line="480" w:lineRule="auto"/>
        <w:rPr>
          <w:rFonts w:ascii="Arial" w:hAnsi="Arial" w:cs="Arial"/>
          <w:b/>
          <w:sz w:val="28"/>
          <w:szCs w:val="28"/>
        </w:rPr>
      </w:pPr>
    </w:p>
    <w:p w:rsidR="00A84CAA" w:rsidRPr="00A84CAA" w:rsidRDefault="00174FE8" w:rsidP="00A84CAA">
      <w:pPr>
        <w:spacing w:line="480" w:lineRule="auto"/>
        <w:rPr>
          <w:rFonts w:ascii="Arial" w:hAnsi="Arial" w:cs="Arial"/>
          <w:b/>
          <w:sz w:val="28"/>
          <w:szCs w:val="28"/>
        </w:rPr>
      </w:pPr>
      <w:r w:rsidRPr="00A84CAA">
        <w:rPr>
          <w:rFonts w:ascii="Arial" w:hAnsi="Arial" w:cs="Arial"/>
          <w:b/>
          <w:sz w:val="28"/>
          <w:szCs w:val="28"/>
        </w:rPr>
        <w:lastRenderedPageBreak/>
        <w:t>CAPÍTULO IX</w:t>
      </w:r>
    </w:p>
    <w:p w:rsidR="00174FE8" w:rsidRPr="00A84CAA" w:rsidRDefault="00174FE8" w:rsidP="00A84CAA">
      <w:pPr>
        <w:spacing w:line="480" w:lineRule="auto"/>
        <w:rPr>
          <w:rFonts w:ascii="Arial" w:hAnsi="Arial" w:cs="Arial"/>
          <w:b/>
        </w:rPr>
      </w:pPr>
      <w:r w:rsidRPr="00A84CAA">
        <w:rPr>
          <w:rFonts w:ascii="Arial" w:hAnsi="Arial" w:cs="Arial"/>
          <w:b/>
        </w:rPr>
        <w:t>AUDITORIA DEL SISTEMA DE GESTION</w:t>
      </w:r>
      <w:r w:rsidR="00A84CAA">
        <w:rPr>
          <w:rFonts w:ascii="Arial" w:hAnsi="Arial" w:cs="Arial"/>
          <w:b/>
        </w:rPr>
        <w:t>…………………………………..138</w:t>
      </w:r>
    </w:p>
    <w:p w:rsidR="00174FE8" w:rsidRPr="00A84CAA" w:rsidRDefault="00174FE8" w:rsidP="00174FE8">
      <w:pPr>
        <w:pStyle w:val="NormalWeb"/>
        <w:spacing w:line="480" w:lineRule="auto"/>
        <w:jc w:val="both"/>
        <w:rPr>
          <w:color w:val="000000"/>
          <w:sz w:val="24"/>
          <w:szCs w:val="24"/>
          <w:lang w:eastAsia="es-ES_tradnl"/>
        </w:rPr>
      </w:pPr>
      <w:r w:rsidRPr="00A84CAA">
        <w:rPr>
          <w:color w:val="000000"/>
          <w:sz w:val="24"/>
          <w:szCs w:val="24"/>
          <w:lang w:eastAsia="es-ES_tradnl"/>
        </w:rPr>
        <w:t>9.1  Objetivo y alcance</w:t>
      </w:r>
      <w:r w:rsidR="00A84CAA" w:rsidRPr="00A84CAA">
        <w:rPr>
          <w:color w:val="000000"/>
          <w:sz w:val="24"/>
          <w:szCs w:val="24"/>
          <w:lang w:eastAsia="es-ES_tradnl"/>
        </w:rPr>
        <w:t>……………</w:t>
      </w:r>
      <w:r w:rsidR="00D10E93">
        <w:rPr>
          <w:color w:val="000000"/>
          <w:sz w:val="24"/>
          <w:szCs w:val="24"/>
          <w:lang w:eastAsia="es-ES_tradnl"/>
        </w:rPr>
        <w:t>…………………………………………….138</w:t>
      </w:r>
    </w:p>
    <w:p w:rsidR="00174FE8" w:rsidRPr="00A84CAA" w:rsidRDefault="00174FE8" w:rsidP="00A84CAA">
      <w:pPr>
        <w:pStyle w:val="NormalWeb"/>
        <w:spacing w:line="480" w:lineRule="auto"/>
        <w:ind w:left="720"/>
        <w:jc w:val="both"/>
        <w:rPr>
          <w:color w:val="000000"/>
          <w:sz w:val="24"/>
          <w:szCs w:val="24"/>
          <w:lang w:eastAsia="es-ES_tradnl"/>
        </w:rPr>
      </w:pPr>
      <w:r w:rsidRPr="00A84CAA">
        <w:rPr>
          <w:color w:val="000000"/>
          <w:sz w:val="24"/>
          <w:szCs w:val="24"/>
          <w:lang w:eastAsia="es-ES_tradnl"/>
        </w:rPr>
        <w:t>9.1.1  Objetivo</w:t>
      </w:r>
      <w:r w:rsidR="00D10E93">
        <w:rPr>
          <w:color w:val="000000"/>
          <w:sz w:val="24"/>
          <w:szCs w:val="24"/>
          <w:lang w:eastAsia="es-ES_tradnl"/>
        </w:rPr>
        <w:t>…………………………………………………………….138</w:t>
      </w:r>
    </w:p>
    <w:p w:rsidR="00174FE8" w:rsidRPr="00A84CAA" w:rsidRDefault="00174FE8" w:rsidP="00A84CAA">
      <w:pPr>
        <w:pStyle w:val="NormalWeb"/>
        <w:spacing w:line="480" w:lineRule="auto"/>
        <w:ind w:left="720"/>
        <w:jc w:val="both"/>
        <w:rPr>
          <w:color w:val="000000"/>
          <w:sz w:val="24"/>
          <w:szCs w:val="24"/>
          <w:lang w:eastAsia="es-ES_tradnl"/>
        </w:rPr>
      </w:pPr>
      <w:r w:rsidRPr="00A84CAA">
        <w:rPr>
          <w:color w:val="000000"/>
          <w:sz w:val="24"/>
          <w:szCs w:val="24"/>
          <w:lang w:eastAsia="es-ES_tradnl"/>
        </w:rPr>
        <w:t>9.1.2  Alcance</w:t>
      </w:r>
      <w:r w:rsidR="00D10E93">
        <w:rPr>
          <w:color w:val="000000"/>
          <w:sz w:val="24"/>
          <w:szCs w:val="24"/>
          <w:lang w:eastAsia="es-ES_tradnl"/>
        </w:rPr>
        <w:t>…………………………………………………………….139</w:t>
      </w:r>
    </w:p>
    <w:p w:rsidR="00174FE8" w:rsidRPr="00A84CAA" w:rsidRDefault="00174FE8" w:rsidP="00174FE8">
      <w:pPr>
        <w:pStyle w:val="NormalWeb"/>
        <w:spacing w:line="480" w:lineRule="auto"/>
        <w:jc w:val="both"/>
        <w:rPr>
          <w:color w:val="000000"/>
          <w:sz w:val="24"/>
          <w:szCs w:val="24"/>
          <w:lang w:eastAsia="es-ES_tradnl"/>
        </w:rPr>
      </w:pPr>
      <w:r w:rsidRPr="00A84CAA">
        <w:rPr>
          <w:color w:val="000000"/>
          <w:sz w:val="24"/>
          <w:szCs w:val="24"/>
          <w:lang w:eastAsia="es-ES_tradnl"/>
        </w:rPr>
        <w:t>9.2  Procedimiento de la auditoría del sistema de gestión</w:t>
      </w:r>
      <w:r w:rsidR="00D10E93">
        <w:rPr>
          <w:color w:val="000000"/>
          <w:sz w:val="24"/>
          <w:szCs w:val="24"/>
          <w:lang w:eastAsia="es-ES_tradnl"/>
        </w:rPr>
        <w:t>…………………..139</w:t>
      </w:r>
    </w:p>
    <w:p w:rsidR="00174FE8" w:rsidRPr="00A84CAA" w:rsidRDefault="00174FE8" w:rsidP="00D10E93">
      <w:pPr>
        <w:pStyle w:val="NormalWeb"/>
        <w:spacing w:line="480" w:lineRule="auto"/>
        <w:ind w:left="720"/>
        <w:jc w:val="both"/>
        <w:rPr>
          <w:color w:val="000000"/>
          <w:sz w:val="24"/>
          <w:szCs w:val="24"/>
          <w:lang w:eastAsia="es-ES_tradnl"/>
        </w:rPr>
      </w:pPr>
      <w:r w:rsidRPr="00A84CAA">
        <w:rPr>
          <w:color w:val="000000"/>
          <w:sz w:val="24"/>
          <w:szCs w:val="24"/>
          <w:lang w:eastAsia="es-ES_tradnl"/>
        </w:rPr>
        <w:t>9.2.1  Elaborar el programa de auditoría</w:t>
      </w:r>
      <w:r w:rsidR="00D10E93">
        <w:rPr>
          <w:color w:val="000000"/>
          <w:sz w:val="24"/>
          <w:szCs w:val="24"/>
          <w:lang w:eastAsia="es-ES_tradnl"/>
        </w:rPr>
        <w:t>………………………………140</w:t>
      </w:r>
    </w:p>
    <w:p w:rsidR="00174FE8" w:rsidRPr="00A84CAA" w:rsidRDefault="00174FE8" w:rsidP="00D10E93">
      <w:pPr>
        <w:pStyle w:val="NormalWeb"/>
        <w:spacing w:line="480" w:lineRule="auto"/>
        <w:ind w:left="720"/>
        <w:jc w:val="both"/>
        <w:rPr>
          <w:color w:val="000000"/>
          <w:sz w:val="24"/>
          <w:szCs w:val="24"/>
          <w:lang w:eastAsia="es-ES_tradnl"/>
        </w:rPr>
      </w:pPr>
      <w:r w:rsidRPr="00A84CAA">
        <w:rPr>
          <w:color w:val="000000"/>
          <w:sz w:val="24"/>
          <w:szCs w:val="24"/>
          <w:lang w:eastAsia="es-ES_tradnl"/>
        </w:rPr>
        <w:t>9.2.2  Com</w:t>
      </w:r>
      <w:r w:rsidR="00D10E93">
        <w:rPr>
          <w:color w:val="000000"/>
          <w:sz w:val="24"/>
          <w:szCs w:val="24"/>
          <w:lang w:eastAsia="es-ES_tradnl"/>
        </w:rPr>
        <w:t>unicar el programa de auditoría.......................................140</w:t>
      </w:r>
    </w:p>
    <w:p w:rsidR="00174FE8" w:rsidRPr="00A84CAA" w:rsidRDefault="00174FE8" w:rsidP="00D10E93">
      <w:pPr>
        <w:pStyle w:val="NormalWeb"/>
        <w:spacing w:line="480" w:lineRule="auto"/>
        <w:ind w:left="720"/>
        <w:jc w:val="both"/>
        <w:rPr>
          <w:color w:val="000000"/>
          <w:sz w:val="24"/>
          <w:szCs w:val="24"/>
          <w:lang w:eastAsia="es-ES_tradnl"/>
        </w:rPr>
      </w:pPr>
      <w:r w:rsidRPr="00A84CAA">
        <w:rPr>
          <w:color w:val="000000"/>
          <w:sz w:val="24"/>
          <w:szCs w:val="24"/>
          <w:lang w:eastAsia="es-ES_tradnl"/>
        </w:rPr>
        <w:t>9.2.3  Realizar la revisión de la documentación, implementación pertinente y elaboración de la lista de verificación</w:t>
      </w:r>
      <w:r w:rsidR="00D10E93">
        <w:rPr>
          <w:color w:val="000000"/>
          <w:sz w:val="24"/>
          <w:szCs w:val="24"/>
          <w:lang w:eastAsia="es-ES_tradnl"/>
        </w:rPr>
        <w:t>….……………….140</w:t>
      </w:r>
    </w:p>
    <w:p w:rsidR="00174FE8" w:rsidRPr="00A84CAA" w:rsidRDefault="00174FE8" w:rsidP="00D10E93">
      <w:pPr>
        <w:autoSpaceDE w:val="0"/>
        <w:autoSpaceDN w:val="0"/>
        <w:adjustRightInd w:val="0"/>
        <w:spacing w:line="480" w:lineRule="auto"/>
        <w:ind w:left="720"/>
        <w:jc w:val="both"/>
        <w:rPr>
          <w:rFonts w:ascii="Arial" w:hAnsi="Arial" w:cs="Arial"/>
          <w:color w:val="000000"/>
          <w:lang w:eastAsia="es-ES_tradnl"/>
        </w:rPr>
      </w:pPr>
      <w:r w:rsidRPr="00A84CAA">
        <w:rPr>
          <w:rFonts w:ascii="Arial" w:hAnsi="Arial" w:cs="Arial"/>
          <w:color w:val="000000"/>
          <w:lang w:eastAsia="es-ES_tradnl"/>
        </w:rPr>
        <w:t>9.2.4  Ejecutar la auditoría en el sitio</w:t>
      </w:r>
      <w:r w:rsidR="00D10E93">
        <w:rPr>
          <w:rFonts w:ascii="Arial" w:hAnsi="Arial" w:cs="Arial"/>
          <w:color w:val="000000"/>
          <w:lang w:eastAsia="es-ES_tradnl"/>
        </w:rPr>
        <w:t>………………………………….146</w:t>
      </w:r>
    </w:p>
    <w:p w:rsidR="00174FE8" w:rsidRPr="00A84CAA" w:rsidRDefault="00174FE8" w:rsidP="00D10E93">
      <w:pPr>
        <w:autoSpaceDE w:val="0"/>
        <w:autoSpaceDN w:val="0"/>
        <w:adjustRightInd w:val="0"/>
        <w:spacing w:line="480" w:lineRule="auto"/>
        <w:ind w:left="720"/>
        <w:jc w:val="both"/>
        <w:rPr>
          <w:rFonts w:ascii="Arial" w:hAnsi="Arial" w:cs="Arial"/>
          <w:color w:val="000000"/>
          <w:lang w:eastAsia="es-ES_tradnl"/>
        </w:rPr>
      </w:pPr>
      <w:r w:rsidRPr="00A84CAA">
        <w:rPr>
          <w:rFonts w:ascii="Arial" w:hAnsi="Arial" w:cs="Arial"/>
          <w:color w:val="000000"/>
          <w:lang w:eastAsia="es-ES_tradnl"/>
        </w:rPr>
        <w:t>9.2.5  Analizar la información registrada</w:t>
      </w:r>
      <w:r w:rsidR="00D10E93">
        <w:rPr>
          <w:rFonts w:ascii="Arial" w:hAnsi="Arial" w:cs="Arial"/>
          <w:color w:val="000000"/>
          <w:lang w:eastAsia="es-ES_tradnl"/>
        </w:rPr>
        <w:t>………………………………146</w:t>
      </w:r>
    </w:p>
    <w:p w:rsidR="00174FE8" w:rsidRPr="00A84CAA" w:rsidRDefault="00174FE8" w:rsidP="00D10E93">
      <w:pPr>
        <w:autoSpaceDE w:val="0"/>
        <w:autoSpaceDN w:val="0"/>
        <w:adjustRightInd w:val="0"/>
        <w:spacing w:line="480" w:lineRule="auto"/>
        <w:ind w:left="720"/>
        <w:jc w:val="both"/>
        <w:rPr>
          <w:rFonts w:ascii="Arial" w:hAnsi="Arial" w:cs="Arial"/>
          <w:color w:val="000000"/>
          <w:lang w:eastAsia="es-ES_tradnl"/>
        </w:rPr>
      </w:pPr>
      <w:r w:rsidRPr="00A84CAA">
        <w:rPr>
          <w:rFonts w:ascii="Arial" w:hAnsi="Arial" w:cs="Arial"/>
          <w:color w:val="000000"/>
          <w:lang w:eastAsia="es-ES_tradnl"/>
        </w:rPr>
        <w:t>9.2.6  Realizar el cierre de la visita de auditoría</w:t>
      </w:r>
      <w:r w:rsidR="00D10E93">
        <w:rPr>
          <w:rFonts w:ascii="Arial" w:hAnsi="Arial" w:cs="Arial"/>
          <w:color w:val="000000"/>
          <w:lang w:eastAsia="es-ES_tradnl"/>
        </w:rPr>
        <w:t>……………………...146</w:t>
      </w:r>
    </w:p>
    <w:p w:rsidR="00174FE8" w:rsidRPr="00A84CAA" w:rsidRDefault="00174FE8" w:rsidP="00D10E93">
      <w:pPr>
        <w:autoSpaceDE w:val="0"/>
        <w:autoSpaceDN w:val="0"/>
        <w:adjustRightInd w:val="0"/>
        <w:spacing w:line="480" w:lineRule="auto"/>
        <w:ind w:left="720"/>
        <w:jc w:val="both"/>
        <w:rPr>
          <w:rFonts w:ascii="Arial" w:hAnsi="Arial" w:cs="Arial"/>
          <w:color w:val="000000"/>
          <w:lang w:eastAsia="es-ES_tradnl"/>
        </w:rPr>
      </w:pPr>
      <w:r w:rsidRPr="00A84CAA">
        <w:rPr>
          <w:rFonts w:ascii="Arial" w:hAnsi="Arial" w:cs="Arial"/>
          <w:color w:val="000000"/>
          <w:lang w:eastAsia="es-ES_tradnl"/>
        </w:rPr>
        <w:t>9.2.7  Registrar los hallazgos</w:t>
      </w:r>
      <w:r w:rsidR="00D10E93">
        <w:rPr>
          <w:rFonts w:ascii="Arial" w:hAnsi="Arial" w:cs="Arial"/>
          <w:color w:val="000000"/>
          <w:lang w:eastAsia="es-ES_tradnl"/>
        </w:rPr>
        <w:t>…………………………………………...142</w:t>
      </w:r>
    </w:p>
    <w:p w:rsidR="00174FE8" w:rsidRPr="00A84CAA" w:rsidRDefault="00174FE8" w:rsidP="00D10E93">
      <w:pPr>
        <w:autoSpaceDE w:val="0"/>
        <w:autoSpaceDN w:val="0"/>
        <w:adjustRightInd w:val="0"/>
        <w:spacing w:line="480" w:lineRule="auto"/>
        <w:ind w:left="720"/>
        <w:jc w:val="both"/>
        <w:rPr>
          <w:rFonts w:ascii="Arial" w:hAnsi="Arial" w:cs="Arial"/>
          <w:color w:val="000000"/>
          <w:lang w:eastAsia="es-ES_tradnl"/>
        </w:rPr>
      </w:pPr>
      <w:r w:rsidRPr="00A84CAA">
        <w:rPr>
          <w:rFonts w:ascii="Arial" w:hAnsi="Arial" w:cs="Arial"/>
          <w:color w:val="000000"/>
          <w:lang w:eastAsia="es-ES_tradnl"/>
        </w:rPr>
        <w:t>9.2.8  Realizar el Informe de auditoría</w:t>
      </w:r>
      <w:r w:rsidR="00D10E93">
        <w:rPr>
          <w:rFonts w:ascii="Arial" w:hAnsi="Arial" w:cs="Arial"/>
          <w:color w:val="000000"/>
          <w:lang w:eastAsia="es-ES_tradnl"/>
        </w:rPr>
        <w:t>…………………………………143</w:t>
      </w:r>
    </w:p>
    <w:p w:rsidR="00174FE8" w:rsidRPr="00A84CAA" w:rsidRDefault="00174FE8" w:rsidP="00174FE8">
      <w:pPr>
        <w:autoSpaceDE w:val="0"/>
        <w:autoSpaceDN w:val="0"/>
        <w:adjustRightInd w:val="0"/>
        <w:spacing w:line="480" w:lineRule="auto"/>
        <w:jc w:val="both"/>
        <w:rPr>
          <w:rFonts w:ascii="Arial" w:hAnsi="Arial" w:cs="Arial"/>
          <w:bCs/>
          <w:color w:val="000000"/>
        </w:rPr>
      </w:pPr>
      <w:r w:rsidRPr="00A84CAA">
        <w:rPr>
          <w:rFonts w:ascii="Arial" w:hAnsi="Arial" w:cs="Arial"/>
          <w:bCs/>
          <w:color w:val="000000"/>
        </w:rPr>
        <w:t>9.3  Formatos empleados en la auditoría</w:t>
      </w:r>
      <w:r w:rsidR="00D10E93">
        <w:rPr>
          <w:rFonts w:ascii="Arial" w:hAnsi="Arial" w:cs="Arial"/>
          <w:bCs/>
          <w:color w:val="000000"/>
        </w:rPr>
        <w:t>……………………………………...144</w:t>
      </w:r>
    </w:p>
    <w:p w:rsidR="00174FE8" w:rsidRPr="00A84CAA" w:rsidRDefault="00174FE8" w:rsidP="00D10E93">
      <w:pPr>
        <w:autoSpaceDE w:val="0"/>
        <w:autoSpaceDN w:val="0"/>
        <w:adjustRightInd w:val="0"/>
        <w:spacing w:line="480" w:lineRule="auto"/>
        <w:ind w:firstLine="720"/>
        <w:jc w:val="both"/>
        <w:rPr>
          <w:rFonts w:ascii="Arial" w:hAnsi="Arial" w:cs="Arial"/>
          <w:bCs/>
          <w:color w:val="000000"/>
        </w:rPr>
      </w:pPr>
      <w:r w:rsidRPr="00A84CAA">
        <w:rPr>
          <w:rFonts w:ascii="Arial" w:hAnsi="Arial" w:cs="Arial"/>
          <w:bCs/>
          <w:color w:val="000000"/>
        </w:rPr>
        <w:t>9.3.1  Formato programa de auditoría</w:t>
      </w:r>
      <w:r w:rsidR="00D10E93">
        <w:rPr>
          <w:rFonts w:ascii="Arial" w:hAnsi="Arial" w:cs="Arial"/>
          <w:bCs/>
          <w:color w:val="000000"/>
        </w:rPr>
        <w:t>…………………………………144</w:t>
      </w:r>
    </w:p>
    <w:p w:rsidR="00D10E93" w:rsidRDefault="00D10E93" w:rsidP="00D10E93">
      <w:pPr>
        <w:autoSpaceDE w:val="0"/>
        <w:autoSpaceDN w:val="0"/>
        <w:adjustRightInd w:val="0"/>
        <w:spacing w:line="480" w:lineRule="auto"/>
        <w:ind w:left="720"/>
        <w:jc w:val="both"/>
        <w:rPr>
          <w:rFonts w:ascii="Arial" w:hAnsi="Arial" w:cs="Arial"/>
          <w:bCs/>
        </w:rPr>
      </w:pPr>
      <w:r>
        <w:rPr>
          <w:rFonts w:ascii="Arial" w:hAnsi="Arial" w:cs="Arial"/>
          <w:bCs/>
        </w:rPr>
        <w:t xml:space="preserve">9.3.2 </w:t>
      </w:r>
      <w:r w:rsidRPr="00D10E93">
        <w:rPr>
          <w:rFonts w:ascii="Arial" w:hAnsi="Arial" w:cs="Arial"/>
          <w:bCs/>
        </w:rPr>
        <w:t>Formato lista de verificación para auditoría de pr</w:t>
      </w:r>
      <w:r>
        <w:rPr>
          <w:rFonts w:ascii="Arial" w:hAnsi="Arial" w:cs="Arial"/>
          <w:bCs/>
        </w:rPr>
        <w:t>ocesos y mejoramiento continuo…………………………………………………..147</w:t>
      </w:r>
    </w:p>
    <w:p w:rsidR="00174FE8" w:rsidRPr="00A84CAA" w:rsidRDefault="00174FE8" w:rsidP="00174FE8">
      <w:pPr>
        <w:rPr>
          <w:rFonts w:ascii="Arial" w:hAnsi="Arial" w:cs="Arial"/>
          <w:bCs/>
        </w:rPr>
      </w:pPr>
      <w:r w:rsidRPr="00A84CAA">
        <w:rPr>
          <w:rFonts w:ascii="Arial" w:hAnsi="Arial" w:cs="Arial"/>
          <w:bCs/>
        </w:rPr>
        <w:t>9.4   Evaluación de Sistema de Gestión de Indicadores</w:t>
      </w:r>
      <w:r w:rsidR="00D10E93">
        <w:rPr>
          <w:rFonts w:ascii="Arial" w:hAnsi="Arial" w:cs="Arial"/>
          <w:bCs/>
        </w:rPr>
        <w:t>…………………….148</w:t>
      </w:r>
    </w:p>
    <w:p w:rsidR="00174FE8" w:rsidRPr="00A84CAA" w:rsidRDefault="00174FE8" w:rsidP="00174FE8">
      <w:pPr>
        <w:jc w:val="center"/>
        <w:rPr>
          <w:rFonts w:ascii="Arial" w:hAnsi="Arial" w:cs="Arial"/>
          <w:sz w:val="26"/>
          <w:szCs w:val="26"/>
          <w:u w:val="single"/>
        </w:rPr>
      </w:pPr>
    </w:p>
    <w:p w:rsidR="00174FE8" w:rsidRPr="00A84CAA" w:rsidRDefault="00174FE8" w:rsidP="00174FE8">
      <w:pPr>
        <w:rPr>
          <w:rFonts w:ascii="Arial" w:hAnsi="Arial" w:cs="Arial"/>
          <w:bCs/>
        </w:rPr>
      </w:pPr>
      <w:r w:rsidRPr="00A84CAA">
        <w:rPr>
          <w:rFonts w:ascii="Arial" w:hAnsi="Arial" w:cs="Arial"/>
          <w:bCs/>
        </w:rPr>
        <w:t>9.5   Evaluación de Sistema de Gestión por etapas</w:t>
      </w:r>
      <w:r w:rsidR="00D10E93">
        <w:rPr>
          <w:rFonts w:ascii="Arial" w:hAnsi="Arial" w:cs="Arial"/>
          <w:bCs/>
        </w:rPr>
        <w:t>………………………….154</w:t>
      </w:r>
    </w:p>
    <w:p w:rsidR="00174FE8" w:rsidRPr="00A84CAA" w:rsidRDefault="00174FE8" w:rsidP="00174FE8"/>
    <w:p w:rsidR="00174FE8" w:rsidRPr="00A84CAA" w:rsidRDefault="00174FE8" w:rsidP="00D10E93">
      <w:pPr>
        <w:spacing w:line="480" w:lineRule="auto"/>
        <w:ind w:firstLine="720"/>
        <w:rPr>
          <w:rFonts w:ascii="Arial" w:hAnsi="Arial" w:cs="Arial"/>
          <w:bCs/>
        </w:rPr>
      </w:pPr>
      <w:r w:rsidRPr="00A84CAA">
        <w:rPr>
          <w:rFonts w:ascii="Arial" w:hAnsi="Arial" w:cs="Arial"/>
          <w:bCs/>
        </w:rPr>
        <w:t>9.5.1  Diagnóstico situacional de la empresa</w:t>
      </w:r>
      <w:r w:rsidR="00D10E93">
        <w:rPr>
          <w:rFonts w:ascii="Arial" w:hAnsi="Arial" w:cs="Arial"/>
          <w:bCs/>
        </w:rPr>
        <w:t>…………………………160</w:t>
      </w:r>
    </w:p>
    <w:p w:rsidR="00174FE8" w:rsidRPr="00A84CAA" w:rsidRDefault="00174FE8" w:rsidP="00D10E93">
      <w:pPr>
        <w:spacing w:line="480" w:lineRule="auto"/>
        <w:ind w:left="1440"/>
        <w:rPr>
          <w:rFonts w:ascii="Arial" w:hAnsi="Arial" w:cs="Arial"/>
        </w:rPr>
      </w:pPr>
      <w:r w:rsidRPr="00A84CAA">
        <w:rPr>
          <w:rFonts w:ascii="Arial" w:hAnsi="Arial" w:cs="Arial"/>
        </w:rPr>
        <w:t>9.5.1.1  Enfoque estratégico</w:t>
      </w:r>
      <w:r w:rsidR="00D10E93">
        <w:rPr>
          <w:rFonts w:ascii="Arial" w:hAnsi="Arial" w:cs="Arial"/>
        </w:rPr>
        <w:t>……………………………………161</w:t>
      </w:r>
    </w:p>
    <w:p w:rsidR="00174FE8" w:rsidRPr="00A84CAA" w:rsidRDefault="00174FE8" w:rsidP="00D10E93">
      <w:pPr>
        <w:spacing w:line="480" w:lineRule="auto"/>
        <w:ind w:left="1440"/>
        <w:rPr>
          <w:rFonts w:ascii="Arial" w:hAnsi="Arial" w:cs="Arial"/>
        </w:rPr>
      </w:pPr>
      <w:r w:rsidRPr="00A84CAA">
        <w:rPr>
          <w:rFonts w:ascii="Arial" w:hAnsi="Arial" w:cs="Arial"/>
        </w:rPr>
        <w:lastRenderedPageBreak/>
        <w:t>9.5.1.2  Traslado al BSC</w:t>
      </w:r>
      <w:r w:rsidR="00D10E93">
        <w:rPr>
          <w:rFonts w:ascii="Arial" w:hAnsi="Arial" w:cs="Arial"/>
        </w:rPr>
        <w:t>………………………………………...162</w:t>
      </w:r>
    </w:p>
    <w:p w:rsidR="00174FE8" w:rsidRPr="00A84CAA" w:rsidRDefault="00174FE8" w:rsidP="00D10E93">
      <w:pPr>
        <w:spacing w:line="480" w:lineRule="auto"/>
        <w:ind w:left="1440"/>
        <w:rPr>
          <w:rFonts w:ascii="Arial" w:hAnsi="Arial" w:cs="Arial"/>
        </w:rPr>
      </w:pPr>
      <w:r w:rsidRPr="00A84CAA">
        <w:rPr>
          <w:rFonts w:ascii="Arial" w:hAnsi="Arial" w:cs="Arial"/>
        </w:rPr>
        <w:t>9.5.1.3  Sincronización y despliegue</w:t>
      </w:r>
      <w:r w:rsidR="00D10E93">
        <w:rPr>
          <w:rFonts w:ascii="Arial" w:hAnsi="Arial" w:cs="Arial"/>
        </w:rPr>
        <w:t>…………………………..162</w:t>
      </w:r>
    </w:p>
    <w:p w:rsidR="00A84CAA" w:rsidRDefault="00174FE8" w:rsidP="005E12EE">
      <w:pPr>
        <w:spacing w:line="480" w:lineRule="auto"/>
        <w:ind w:left="1440"/>
        <w:rPr>
          <w:rFonts w:ascii="Arial" w:hAnsi="Arial" w:cs="Arial"/>
        </w:rPr>
      </w:pPr>
      <w:r w:rsidRPr="00A84CAA">
        <w:rPr>
          <w:rFonts w:ascii="Arial" w:hAnsi="Arial" w:cs="Arial"/>
        </w:rPr>
        <w:t>9.5.1.4  Aprendizaje y toma de decisiones</w:t>
      </w:r>
      <w:r w:rsidR="00D10E93">
        <w:rPr>
          <w:rFonts w:ascii="Arial" w:hAnsi="Arial" w:cs="Arial"/>
        </w:rPr>
        <w:t>……………………163</w:t>
      </w:r>
    </w:p>
    <w:p w:rsidR="005E12EE" w:rsidRPr="005E12EE" w:rsidRDefault="005E12EE" w:rsidP="005E12EE">
      <w:pPr>
        <w:spacing w:line="480" w:lineRule="auto"/>
        <w:ind w:left="1440"/>
        <w:rPr>
          <w:rFonts w:ascii="Arial" w:hAnsi="Arial" w:cs="Arial"/>
        </w:rPr>
      </w:pPr>
    </w:p>
    <w:p w:rsidR="00174FE8" w:rsidRPr="00A84CAA" w:rsidRDefault="00174FE8" w:rsidP="00A84CAA">
      <w:pPr>
        <w:spacing w:line="480" w:lineRule="auto"/>
        <w:rPr>
          <w:rFonts w:ascii="Arial" w:hAnsi="Arial" w:cs="Arial"/>
          <w:b/>
          <w:sz w:val="28"/>
          <w:szCs w:val="28"/>
        </w:rPr>
      </w:pPr>
      <w:r w:rsidRPr="00A84CAA">
        <w:rPr>
          <w:rFonts w:ascii="Arial" w:hAnsi="Arial" w:cs="Arial"/>
          <w:b/>
          <w:sz w:val="28"/>
          <w:szCs w:val="28"/>
        </w:rPr>
        <w:t>CAPÍTULO X</w:t>
      </w:r>
    </w:p>
    <w:p w:rsidR="00174FE8" w:rsidRPr="004F2887" w:rsidRDefault="00174FE8" w:rsidP="00A84CAA">
      <w:pPr>
        <w:spacing w:line="480" w:lineRule="auto"/>
        <w:rPr>
          <w:rFonts w:ascii="Arial" w:hAnsi="Arial" w:cs="Arial"/>
          <w:b/>
        </w:rPr>
      </w:pPr>
      <w:r w:rsidRPr="004F2887">
        <w:rPr>
          <w:rFonts w:ascii="Arial" w:hAnsi="Arial" w:cs="Arial"/>
          <w:b/>
        </w:rPr>
        <w:t>CONCLUSIONES Y RECOMENDACIONES</w:t>
      </w:r>
      <w:r w:rsidR="005E12EE">
        <w:rPr>
          <w:rFonts w:ascii="Arial" w:hAnsi="Arial" w:cs="Arial"/>
          <w:b/>
        </w:rPr>
        <w:t>…………………………………164</w:t>
      </w:r>
    </w:p>
    <w:p w:rsidR="00174FE8" w:rsidRPr="00A84CAA" w:rsidRDefault="00174FE8" w:rsidP="00174FE8">
      <w:pPr>
        <w:spacing w:line="480" w:lineRule="auto"/>
        <w:rPr>
          <w:rFonts w:ascii="Arial" w:hAnsi="Arial" w:cs="Arial"/>
        </w:rPr>
      </w:pPr>
      <w:r w:rsidRPr="00A84CAA">
        <w:rPr>
          <w:rFonts w:ascii="Arial" w:hAnsi="Arial" w:cs="Arial"/>
        </w:rPr>
        <w:t>10.1 C</w:t>
      </w:r>
      <w:r w:rsidR="005E12EE" w:rsidRPr="00A84CAA">
        <w:rPr>
          <w:rFonts w:ascii="Arial" w:hAnsi="Arial" w:cs="Arial"/>
        </w:rPr>
        <w:t>onclusiones</w:t>
      </w:r>
      <w:r w:rsidR="005E12EE">
        <w:rPr>
          <w:rFonts w:ascii="Arial" w:hAnsi="Arial" w:cs="Arial"/>
        </w:rPr>
        <w:t>………………….…………………………………………….164</w:t>
      </w:r>
    </w:p>
    <w:p w:rsidR="00174FE8" w:rsidRPr="00A84CAA" w:rsidRDefault="00174FE8" w:rsidP="00174FE8">
      <w:pPr>
        <w:spacing w:line="480" w:lineRule="auto"/>
        <w:rPr>
          <w:rFonts w:ascii="Arial" w:hAnsi="Arial" w:cs="Arial"/>
        </w:rPr>
      </w:pPr>
      <w:r w:rsidRPr="00A84CAA">
        <w:rPr>
          <w:rFonts w:ascii="Arial" w:hAnsi="Arial" w:cs="Arial"/>
        </w:rPr>
        <w:t>10.2 R</w:t>
      </w:r>
      <w:r w:rsidR="005E12EE" w:rsidRPr="00A84CAA">
        <w:rPr>
          <w:rFonts w:ascii="Arial" w:hAnsi="Arial" w:cs="Arial"/>
        </w:rPr>
        <w:t>ecomendaciones</w:t>
      </w:r>
      <w:r w:rsidR="005E12EE">
        <w:rPr>
          <w:rFonts w:ascii="Arial" w:hAnsi="Arial" w:cs="Arial"/>
        </w:rPr>
        <w:t>………………………….………………………………166</w:t>
      </w:r>
    </w:p>
    <w:p w:rsidR="004E3305" w:rsidRPr="008919F6" w:rsidRDefault="008919F6" w:rsidP="004E3305">
      <w:pPr>
        <w:spacing w:line="480" w:lineRule="auto"/>
        <w:rPr>
          <w:rFonts w:ascii="Arial" w:hAnsi="Arial" w:cs="Arial"/>
          <w:b/>
          <w:szCs w:val="32"/>
        </w:rPr>
      </w:pPr>
      <w:r w:rsidRPr="008919F6">
        <w:rPr>
          <w:rFonts w:ascii="Arial" w:hAnsi="Arial" w:cs="Arial"/>
          <w:b/>
          <w:szCs w:val="32"/>
        </w:rPr>
        <w:t>ANEXOS</w:t>
      </w:r>
      <w:r>
        <w:rPr>
          <w:rFonts w:ascii="Arial" w:hAnsi="Arial" w:cs="Arial"/>
          <w:b/>
          <w:szCs w:val="32"/>
        </w:rPr>
        <w:t>……………………………………………………………………………</w:t>
      </w:r>
    </w:p>
    <w:p w:rsidR="005E12EE" w:rsidRPr="004F2887" w:rsidRDefault="005E12EE" w:rsidP="005E12EE">
      <w:pPr>
        <w:spacing w:line="480" w:lineRule="auto"/>
        <w:rPr>
          <w:rFonts w:ascii="Arial" w:hAnsi="Arial" w:cs="Arial"/>
          <w:b/>
        </w:rPr>
      </w:pPr>
      <w:r>
        <w:rPr>
          <w:rFonts w:ascii="Arial" w:hAnsi="Arial" w:cs="Arial"/>
          <w:b/>
        </w:rPr>
        <w:t>BIBLIOGRAFÍA……………………………………………………………………</w:t>
      </w:r>
    </w:p>
    <w:p w:rsidR="004E3305" w:rsidRDefault="004E3305" w:rsidP="004E3305">
      <w:pPr>
        <w:spacing w:line="480" w:lineRule="auto"/>
        <w:rPr>
          <w:rFonts w:ascii="Arial" w:hAnsi="Arial" w:cs="Arial"/>
          <w:b/>
          <w:sz w:val="32"/>
          <w:szCs w:val="32"/>
        </w:rPr>
      </w:pPr>
    </w:p>
    <w:p w:rsidR="00C63698" w:rsidRPr="00C63698" w:rsidRDefault="00C63698" w:rsidP="00C63698">
      <w:pPr>
        <w:spacing w:line="480" w:lineRule="auto"/>
        <w:jc w:val="both"/>
        <w:rPr>
          <w:rFonts w:ascii="Arial" w:hAnsi="Arial" w:cs="Arial"/>
        </w:rPr>
      </w:pPr>
    </w:p>
    <w:p w:rsidR="003E7479" w:rsidRPr="00F751C5" w:rsidRDefault="003E7479" w:rsidP="003E7479">
      <w:pPr>
        <w:spacing w:line="480" w:lineRule="auto"/>
        <w:rPr>
          <w:rFonts w:ascii="Arial" w:hAnsi="Arial" w:cs="Arial"/>
          <w:b/>
        </w:rPr>
      </w:pPr>
    </w:p>
    <w:p w:rsidR="003E7479" w:rsidRPr="00F751C5" w:rsidRDefault="003E7479" w:rsidP="003E7479">
      <w:pPr>
        <w:spacing w:line="480" w:lineRule="auto"/>
        <w:rPr>
          <w:rFonts w:ascii="Arial" w:hAnsi="Arial" w:cs="Arial"/>
          <w:b/>
        </w:rPr>
      </w:pPr>
    </w:p>
    <w:p w:rsidR="003E7479" w:rsidRPr="00F751C5" w:rsidRDefault="003E7479" w:rsidP="003E7479">
      <w:pPr>
        <w:spacing w:line="480" w:lineRule="auto"/>
        <w:rPr>
          <w:rFonts w:ascii="Arial" w:hAnsi="Arial" w:cs="Arial"/>
          <w:b/>
        </w:rPr>
      </w:pPr>
    </w:p>
    <w:p w:rsidR="003E7479" w:rsidRDefault="003E7479" w:rsidP="003E7479">
      <w:pPr>
        <w:spacing w:line="480" w:lineRule="auto"/>
        <w:rPr>
          <w:rFonts w:ascii="Arial" w:hAnsi="Arial" w:cs="Arial"/>
          <w:b/>
        </w:rPr>
      </w:pPr>
    </w:p>
    <w:p w:rsidR="00DB3ECD" w:rsidRDefault="00DB3ECD" w:rsidP="008B3F5C">
      <w:pPr>
        <w:tabs>
          <w:tab w:val="left" w:pos="3240"/>
        </w:tabs>
        <w:spacing w:line="480" w:lineRule="auto"/>
        <w:rPr>
          <w:rFonts w:ascii="Arial" w:hAnsi="Arial" w:cs="Arial"/>
          <w:b/>
          <w:sz w:val="32"/>
          <w:szCs w:val="32"/>
        </w:rPr>
      </w:pPr>
    </w:p>
    <w:p w:rsidR="00B06DCA" w:rsidRDefault="00B06DCA" w:rsidP="00DB3ECD">
      <w:pPr>
        <w:tabs>
          <w:tab w:val="left" w:pos="3240"/>
        </w:tabs>
        <w:spacing w:line="480" w:lineRule="auto"/>
        <w:jc w:val="center"/>
        <w:rPr>
          <w:rFonts w:ascii="Arial" w:hAnsi="Arial" w:cs="Arial"/>
          <w:b/>
          <w:sz w:val="32"/>
          <w:szCs w:val="32"/>
        </w:rPr>
      </w:pPr>
    </w:p>
    <w:p w:rsidR="00B06DCA" w:rsidRDefault="00B06DCA" w:rsidP="00DB3ECD">
      <w:pPr>
        <w:tabs>
          <w:tab w:val="left" w:pos="3240"/>
        </w:tabs>
        <w:spacing w:line="480" w:lineRule="auto"/>
        <w:jc w:val="center"/>
        <w:rPr>
          <w:rFonts w:ascii="Arial" w:hAnsi="Arial" w:cs="Arial"/>
          <w:b/>
          <w:sz w:val="32"/>
          <w:szCs w:val="32"/>
        </w:rPr>
      </w:pPr>
    </w:p>
    <w:p w:rsidR="00B06DCA" w:rsidRDefault="00B06DCA" w:rsidP="00DB3ECD">
      <w:pPr>
        <w:tabs>
          <w:tab w:val="left" w:pos="3240"/>
        </w:tabs>
        <w:spacing w:line="480" w:lineRule="auto"/>
        <w:jc w:val="center"/>
        <w:rPr>
          <w:rFonts w:ascii="Arial" w:hAnsi="Arial" w:cs="Arial"/>
          <w:b/>
          <w:sz w:val="32"/>
          <w:szCs w:val="32"/>
        </w:rPr>
      </w:pPr>
    </w:p>
    <w:p w:rsidR="00B06DCA" w:rsidRDefault="00B06DCA" w:rsidP="00DB3ECD">
      <w:pPr>
        <w:tabs>
          <w:tab w:val="left" w:pos="3240"/>
        </w:tabs>
        <w:spacing w:line="480" w:lineRule="auto"/>
        <w:jc w:val="center"/>
        <w:rPr>
          <w:rFonts w:ascii="Arial" w:hAnsi="Arial" w:cs="Arial"/>
          <w:b/>
          <w:sz w:val="32"/>
          <w:szCs w:val="32"/>
        </w:rPr>
      </w:pPr>
    </w:p>
    <w:p w:rsidR="008919F6" w:rsidRDefault="008919F6" w:rsidP="005E12EE">
      <w:pPr>
        <w:tabs>
          <w:tab w:val="left" w:pos="3240"/>
        </w:tabs>
        <w:spacing w:line="480" w:lineRule="auto"/>
        <w:rPr>
          <w:rFonts w:ascii="Arial" w:hAnsi="Arial" w:cs="Arial"/>
          <w:b/>
          <w:sz w:val="32"/>
          <w:szCs w:val="32"/>
        </w:rPr>
      </w:pPr>
    </w:p>
    <w:p w:rsidR="00DB3ECD" w:rsidRPr="0020373E" w:rsidRDefault="00DB3ECD" w:rsidP="00DB3ECD">
      <w:pPr>
        <w:tabs>
          <w:tab w:val="left" w:pos="3240"/>
        </w:tabs>
        <w:spacing w:line="480" w:lineRule="auto"/>
        <w:jc w:val="center"/>
        <w:rPr>
          <w:rFonts w:ascii="Arial" w:hAnsi="Arial" w:cs="Arial"/>
          <w:b/>
          <w:sz w:val="32"/>
          <w:szCs w:val="32"/>
        </w:rPr>
      </w:pPr>
      <w:r w:rsidRPr="0020373E">
        <w:rPr>
          <w:rFonts w:ascii="Arial" w:hAnsi="Arial" w:cs="Arial"/>
          <w:b/>
          <w:sz w:val="32"/>
          <w:szCs w:val="32"/>
        </w:rPr>
        <w:t xml:space="preserve">ÍNDICE DE </w:t>
      </w:r>
      <w:r w:rsidR="00C63698">
        <w:rPr>
          <w:rFonts w:ascii="Arial" w:hAnsi="Arial" w:cs="Arial"/>
          <w:b/>
          <w:sz w:val="32"/>
          <w:szCs w:val="32"/>
        </w:rPr>
        <w:t>FIGURA</w:t>
      </w:r>
      <w:r w:rsidRPr="0020373E">
        <w:rPr>
          <w:rFonts w:ascii="Arial" w:hAnsi="Arial" w:cs="Arial"/>
          <w:b/>
          <w:sz w:val="32"/>
          <w:szCs w:val="32"/>
        </w:rPr>
        <w:t>S</w:t>
      </w:r>
    </w:p>
    <w:p w:rsidR="00DB3ECD" w:rsidRPr="0020373E" w:rsidRDefault="00DB3ECD" w:rsidP="00DB3ECD">
      <w:pPr>
        <w:tabs>
          <w:tab w:val="left" w:pos="3240"/>
        </w:tabs>
        <w:spacing w:line="480" w:lineRule="auto"/>
        <w:jc w:val="center"/>
        <w:rPr>
          <w:rFonts w:ascii="Arial" w:hAnsi="Arial" w:cs="Arial"/>
          <w:b/>
          <w:sz w:val="32"/>
          <w:szCs w:val="32"/>
        </w:rPr>
      </w:pPr>
    </w:p>
    <w:p w:rsidR="00DB3ECD" w:rsidRDefault="00DB3ECD" w:rsidP="00DB3ECD">
      <w:pPr>
        <w:tabs>
          <w:tab w:val="left" w:pos="3240"/>
        </w:tabs>
        <w:spacing w:line="480" w:lineRule="auto"/>
        <w:jc w:val="right"/>
        <w:rPr>
          <w:rFonts w:ascii="Arial" w:hAnsi="Arial" w:cs="Arial"/>
        </w:rPr>
      </w:pPr>
      <w:r w:rsidRPr="0020373E">
        <w:rPr>
          <w:rFonts w:ascii="Arial" w:hAnsi="Arial" w:cs="Arial"/>
        </w:rPr>
        <w:t>Pág.</w:t>
      </w:r>
    </w:p>
    <w:p w:rsidR="00DB3ECD" w:rsidRDefault="00DB3ECD" w:rsidP="00DB3ECD">
      <w:pPr>
        <w:spacing w:line="480" w:lineRule="auto"/>
        <w:rPr>
          <w:rFonts w:ascii="Arial" w:hAnsi="Arial" w:cs="Arial"/>
        </w:rPr>
      </w:pPr>
      <w:r w:rsidRPr="00E62D4F">
        <w:rPr>
          <w:rFonts w:ascii="Arial" w:eastAsia="Calibri" w:hAnsi="Arial" w:cs="Arial"/>
          <w:lang w:eastAsia="en-US"/>
        </w:rPr>
        <w:t>Figura 1: Barreras en la ejecución de la estrategia</w:t>
      </w:r>
      <w:r>
        <w:rPr>
          <w:rFonts w:ascii="Arial" w:hAnsi="Arial" w:cs="Arial"/>
        </w:rPr>
        <w:t>…………………………</w:t>
      </w:r>
      <w:r w:rsidR="00E14EC0">
        <w:rPr>
          <w:rFonts w:ascii="Arial" w:hAnsi="Arial" w:cs="Arial"/>
        </w:rPr>
        <w:t>…..3</w:t>
      </w:r>
    </w:p>
    <w:p w:rsidR="00DB3ECD" w:rsidRDefault="00DB3ECD" w:rsidP="00DB3ECD">
      <w:pPr>
        <w:spacing w:line="480" w:lineRule="auto"/>
        <w:rPr>
          <w:rFonts w:ascii="Arial" w:hAnsi="Arial" w:cs="Arial"/>
        </w:rPr>
      </w:pPr>
      <w:r>
        <w:rPr>
          <w:rFonts w:ascii="Arial" w:hAnsi="Arial" w:cs="Arial"/>
        </w:rPr>
        <w:t>Figura 2: Organigrama estructural de la empresa…………………………</w:t>
      </w:r>
      <w:r w:rsidR="00E14EC0">
        <w:rPr>
          <w:rFonts w:ascii="Arial" w:hAnsi="Arial" w:cs="Arial"/>
        </w:rPr>
        <w:t>…..16</w:t>
      </w:r>
    </w:p>
    <w:p w:rsidR="00DB3ECD" w:rsidRDefault="00DB3ECD" w:rsidP="00DB3ECD">
      <w:pPr>
        <w:spacing w:line="480" w:lineRule="auto"/>
        <w:rPr>
          <w:rFonts w:ascii="Arial" w:hAnsi="Arial" w:cs="Arial"/>
        </w:rPr>
      </w:pPr>
      <w:r w:rsidRPr="00F751C5">
        <w:rPr>
          <w:rFonts w:ascii="Arial" w:hAnsi="Arial" w:cs="Arial"/>
        </w:rPr>
        <w:t xml:space="preserve">Figura </w:t>
      </w:r>
      <w:r>
        <w:rPr>
          <w:rFonts w:ascii="Arial" w:hAnsi="Arial" w:cs="Arial"/>
        </w:rPr>
        <w:t>3</w:t>
      </w:r>
      <w:r w:rsidRPr="00F751C5">
        <w:rPr>
          <w:rFonts w:ascii="Arial" w:hAnsi="Arial" w:cs="Arial"/>
        </w:rPr>
        <w:t>: Matriz de probabilidad – difusión</w:t>
      </w:r>
      <w:r>
        <w:rPr>
          <w:rFonts w:ascii="Arial" w:hAnsi="Arial" w:cs="Arial"/>
        </w:rPr>
        <w:t>…………………………………</w:t>
      </w:r>
      <w:r w:rsidR="00E14EC0">
        <w:rPr>
          <w:rFonts w:ascii="Arial" w:hAnsi="Arial" w:cs="Arial"/>
        </w:rPr>
        <w:t>…..20</w:t>
      </w:r>
    </w:p>
    <w:p w:rsidR="00DB3ECD" w:rsidRPr="00F751C5" w:rsidRDefault="00DB3ECD" w:rsidP="00DB3ECD">
      <w:pPr>
        <w:spacing w:line="480" w:lineRule="auto"/>
        <w:rPr>
          <w:rFonts w:ascii="Arial" w:hAnsi="Arial" w:cs="Arial"/>
        </w:rPr>
      </w:pPr>
      <w:r>
        <w:rPr>
          <w:rFonts w:ascii="Arial" w:hAnsi="Arial" w:cs="Arial"/>
        </w:rPr>
        <w:t>Figura 4</w:t>
      </w:r>
      <w:r w:rsidRPr="00F751C5">
        <w:rPr>
          <w:rFonts w:ascii="Arial" w:hAnsi="Arial" w:cs="Arial"/>
        </w:rPr>
        <w:t>: Modelo de las 5 fuerzas</w:t>
      </w:r>
      <w:r>
        <w:rPr>
          <w:rFonts w:ascii="Arial" w:hAnsi="Arial" w:cs="Arial"/>
        </w:rPr>
        <w:t>……………………………………………</w:t>
      </w:r>
      <w:r w:rsidR="00E14EC0">
        <w:rPr>
          <w:rFonts w:ascii="Arial" w:hAnsi="Arial" w:cs="Arial"/>
        </w:rPr>
        <w:t>….29</w:t>
      </w:r>
    </w:p>
    <w:p w:rsidR="00DB3ECD" w:rsidRPr="00B07424" w:rsidRDefault="00DB3ECD" w:rsidP="00DB3ECD">
      <w:pPr>
        <w:spacing w:line="480" w:lineRule="auto"/>
        <w:rPr>
          <w:rFonts w:ascii="Arial" w:hAnsi="Arial" w:cs="Arial"/>
        </w:rPr>
      </w:pPr>
      <w:r>
        <w:rPr>
          <w:rFonts w:ascii="Arial" w:hAnsi="Arial" w:cs="Arial"/>
        </w:rPr>
        <w:t xml:space="preserve">Figura 5: </w:t>
      </w:r>
      <w:r w:rsidRPr="00B07424">
        <w:rPr>
          <w:rFonts w:ascii="Arial" w:hAnsi="Arial" w:cs="Arial"/>
        </w:rPr>
        <w:t>Identificación de los principales stakeholders</w:t>
      </w:r>
      <w:r>
        <w:rPr>
          <w:rFonts w:ascii="Arial" w:hAnsi="Arial" w:cs="Arial"/>
        </w:rPr>
        <w:t>……………………</w:t>
      </w:r>
      <w:r w:rsidR="00E14EC0">
        <w:rPr>
          <w:rFonts w:ascii="Arial" w:hAnsi="Arial" w:cs="Arial"/>
        </w:rPr>
        <w:t>…33</w:t>
      </w:r>
    </w:p>
    <w:p w:rsidR="00DB3ECD" w:rsidRDefault="00DB3ECD" w:rsidP="00DB3ECD">
      <w:pPr>
        <w:spacing w:line="480" w:lineRule="auto"/>
        <w:rPr>
          <w:rFonts w:ascii="Arial" w:hAnsi="Arial" w:cs="Arial"/>
        </w:rPr>
      </w:pPr>
      <w:r w:rsidRPr="005F7B22">
        <w:rPr>
          <w:rFonts w:ascii="Arial" w:hAnsi="Arial" w:cs="Arial"/>
        </w:rPr>
        <w:t xml:space="preserve">Figura </w:t>
      </w:r>
      <w:r>
        <w:rPr>
          <w:rFonts w:ascii="Arial" w:hAnsi="Arial" w:cs="Arial"/>
        </w:rPr>
        <w:t>6</w:t>
      </w:r>
      <w:r w:rsidRPr="005F7B22">
        <w:rPr>
          <w:rFonts w:ascii="Arial" w:hAnsi="Arial" w:cs="Arial"/>
        </w:rPr>
        <w:t>: Determinación del cuadro estratégico actual</w:t>
      </w:r>
      <w:r w:rsidR="00E14EC0">
        <w:rPr>
          <w:rFonts w:ascii="Arial" w:hAnsi="Arial" w:cs="Arial"/>
        </w:rPr>
        <w:t xml:space="preserve"> (mayoristas)</w:t>
      </w:r>
      <w:r>
        <w:rPr>
          <w:rFonts w:ascii="Arial" w:hAnsi="Arial" w:cs="Arial"/>
        </w:rPr>
        <w:t>………</w:t>
      </w:r>
      <w:r w:rsidR="00E14EC0">
        <w:rPr>
          <w:rFonts w:ascii="Arial" w:hAnsi="Arial" w:cs="Arial"/>
        </w:rPr>
        <w:t>..38</w:t>
      </w:r>
    </w:p>
    <w:p w:rsidR="00E14EC0" w:rsidRDefault="00E14EC0" w:rsidP="00DB3ECD">
      <w:pPr>
        <w:spacing w:line="480" w:lineRule="auto"/>
        <w:rPr>
          <w:rFonts w:ascii="Arial" w:hAnsi="Arial" w:cs="Arial"/>
        </w:rPr>
      </w:pPr>
      <w:r w:rsidRPr="005F7B22">
        <w:rPr>
          <w:rFonts w:ascii="Arial" w:hAnsi="Arial" w:cs="Arial"/>
        </w:rPr>
        <w:t xml:space="preserve">Figura </w:t>
      </w:r>
      <w:r>
        <w:rPr>
          <w:rFonts w:ascii="Arial" w:hAnsi="Arial" w:cs="Arial"/>
        </w:rPr>
        <w:t>7</w:t>
      </w:r>
      <w:r w:rsidRPr="005F7B22">
        <w:rPr>
          <w:rFonts w:ascii="Arial" w:hAnsi="Arial" w:cs="Arial"/>
        </w:rPr>
        <w:t>: Determinación del cuadro estratégico actual</w:t>
      </w:r>
      <w:r>
        <w:rPr>
          <w:rFonts w:ascii="Arial" w:hAnsi="Arial" w:cs="Arial"/>
        </w:rPr>
        <w:t xml:space="preserve"> (minoristas)…………38</w:t>
      </w:r>
    </w:p>
    <w:p w:rsidR="00DB3ECD" w:rsidRDefault="00DB3ECD" w:rsidP="00DB3ECD">
      <w:pPr>
        <w:spacing w:line="480" w:lineRule="auto"/>
        <w:rPr>
          <w:rFonts w:ascii="Arial" w:hAnsi="Arial" w:cs="Arial"/>
        </w:rPr>
      </w:pPr>
      <w:r>
        <w:rPr>
          <w:rFonts w:ascii="Arial" w:hAnsi="Arial" w:cs="Arial"/>
        </w:rPr>
        <w:t xml:space="preserve">Figura </w:t>
      </w:r>
      <w:r w:rsidR="00E14EC0">
        <w:rPr>
          <w:rFonts w:ascii="Arial" w:hAnsi="Arial" w:cs="Arial"/>
        </w:rPr>
        <w:t>8</w:t>
      </w:r>
      <w:r>
        <w:rPr>
          <w:rFonts w:ascii="Arial" w:hAnsi="Arial" w:cs="Arial"/>
        </w:rPr>
        <w:t xml:space="preserve">: </w:t>
      </w:r>
      <w:r w:rsidR="00E14EC0">
        <w:rPr>
          <w:rFonts w:ascii="Arial" w:hAnsi="Arial" w:cs="Arial"/>
        </w:rPr>
        <w:t>N</w:t>
      </w:r>
      <w:r w:rsidRPr="00F377E1">
        <w:rPr>
          <w:rFonts w:ascii="Arial" w:hAnsi="Arial" w:cs="Arial"/>
        </w:rPr>
        <w:t>uevo perfil estratégico para la empresa</w:t>
      </w:r>
      <w:r w:rsidR="00E14EC0">
        <w:rPr>
          <w:rFonts w:ascii="Arial" w:hAnsi="Arial" w:cs="Arial"/>
        </w:rPr>
        <w:t xml:space="preserve"> (mayoristas)………..</w:t>
      </w:r>
      <w:r>
        <w:rPr>
          <w:rFonts w:ascii="Arial" w:hAnsi="Arial" w:cs="Arial"/>
        </w:rPr>
        <w:t>.</w:t>
      </w:r>
      <w:r w:rsidR="00E14EC0">
        <w:rPr>
          <w:rFonts w:ascii="Arial" w:hAnsi="Arial" w:cs="Arial"/>
        </w:rPr>
        <w:t>....41</w:t>
      </w:r>
    </w:p>
    <w:p w:rsidR="00DB3ECD" w:rsidRPr="001F79DC" w:rsidRDefault="00DB3ECD" w:rsidP="00DB3ECD">
      <w:pPr>
        <w:spacing w:line="480" w:lineRule="auto"/>
        <w:rPr>
          <w:rFonts w:ascii="Arial" w:hAnsi="Arial" w:cs="Arial"/>
        </w:rPr>
      </w:pPr>
      <w:r w:rsidRPr="001F79DC">
        <w:rPr>
          <w:rFonts w:ascii="Arial" w:hAnsi="Arial" w:cs="Arial"/>
        </w:rPr>
        <w:t xml:space="preserve">Figura </w:t>
      </w:r>
      <w:r w:rsidR="00E14EC0">
        <w:rPr>
          <w:rFonts w:ascii="Arial" w:hAnsi="Arial" w:cs="Arial"/>
        </w:rPr>
        <w:t>9</w:t>
      </w:r>
      <w:r w:rsidRPr="001F79DC">
        <w:rPr>
          <w:rFonts w:ascii="Arial" w:hAnsi="Arial" w:cs="Arial"/>
        </w:rPr>
        <w:t>:</w:t>
      </w:r>
      <w:r w:rsidR="00E14EC0" w:rsidRPr="00E14EC0">
        <w:rPr>
          <w:rFonts w:ascii="Arial" w:hAnsi="Arial" w:cs="Arial"/>
        </w:rPr>
        <w:t xml:space="preserve"> </w:t>
      </w:r>
      <w:r w:rsidR="00E14EC0">
        <w:rPr>
          <w:rFonts w:ascii="Arial" w:hAnsi="Arial" w:cs="Arial"/>
        </w:rPr>
        <w:t>N</w:t>
      </w:r>
      <w:r w:rsidR="00E14EC0" w:rsidRPr="00F377E1">
        <w:rPr>
          <w:rFonts w:ascii="Arial" w:hAnsi="Arial" w:cs="Arial"/>
        </w:rPr>
        <w:t>uevo perfil estratégico para la empresa</w:t>
      </w:r>
      <w:r w:rsidR="00E14EC0">
        <w:rPr>
          <w:rFonts w:ascii="Arial" w:hAnsi="Arial" w:cs="Arial"/>
        </w:rPr>
        <w:t xml:space="preserve"> (minoristas)…………….42</w:t>
      </w:r>
    </w:p>
    <w:p w:rsidR="00DB3ECD" w:rsidRPr="005911B4" w:rsidRDefault="00E14EC0" w:rsidP="00DB3ECD">
      <w:pPr>
        <w:spacing w:line="480" w:lineRule="auto"/>
        <w:rPr>
          <w:rFonts w:ascii="Arial" w:hAnsi="Arial" w:cs="Arial"/>
        </w:rPr>
      </w:pPr>
      <w:r>
        <w:rPr>
          <w:rFonts w:ascii="Arial" w:hAnsi="Arial" w:cs="Arial"/>
        </w:rPr>
        <w:t>Figura 10</w:t>
      </w:r>
      <w:r w:rsidR="00DB3ECD">
        <w:rPr>
          <w:rFonts w:ascii="Arial" w:hAnsi="Arial" w:cs="Arial"/>
        </w:rPr>
        <w:t xml:space="preserve">: </w:t>
      </w:r>
      <w:r w:rsidRPr="001F79DC">
        <w:rPr>
          <w:rFonts w:ascii="Arial" w:hAnsi="Arial" w:cs="Arial"/>
        </w:rPr>
        <w:t>Evaluación del g</w:t>
      </w:r>
      <w:r>
        <w:rPr>
          <w:rFonts w:ascii="Arial" w:hAnsi="Arial" w:cs="Arial"/>
        </w:rPr>
        <w:t>rado de utilidad para el cliente...…………………43</w:t>
      </w:r>
    </w:p>
    <w:p w:rsidR="00DB3ECD" w:rsidRDefault="00DB3ECD" w:rsidP="00DB3ECD">
      <w:pPr>
        <w:spacing w:line="480" w:lineRule="auto"/>
        <w:rPr>
          <w:rFonts w:ascii="Arial" w:hAnsi="Arial" w:cs="Arial"/>
        </w:rPr>
      </w:pPr>
      <w:r w:rsidRPr="00FA5052">
        <w:rPr>
          <w:rFonts w:ascii="Arial" w:hAnsi="Arial" w:cs="Arial"/>
        </w:rPr>
        <w:t>Figura 1</w:t>
      </w:r>
      <w:r>
        <w:rPr>
          <w:rFonts w:ascii="Arial" w:hAnsi="Arial" w:cs="Arial"/>
        </w:rPr>
        <w:t>1</w:t>
      </w:r>
      <w:r w:rsidRPr="00FA5052">
        <w:rPr>
          <w:rFonts w:ascii="Arial" w:hAnsi="Arial" w:cs="Arial"/>
        </w:rPr>
        <w:t>: Matriz de cobertura de los temas estratégicos</w:t>
      </w:r>
      <w:r>
        <w:rPr>
          <w:rFonts w:ascii="Arial" w:hAnsi="Arial" w:cs="Arial"/>
        </w:rPr>
        <w:t>…………………</w:t>
      </w:r>
      <w:r w:rsidR="00E14EC0">
        <w:rPr>
          <w:rFonts w:ascii="Arial" w:hAnsi="Arial" w:cs="Arial"/>
        </w:rPr>
        <w:t>….48</w:t>
      </w:r>
    </w:p>
    <w:p w:rsidR="00DB3ECD" w:rsidRPr="00E3436A" w:rsidRDefault="00DB3ECD" w:rsidP="00DB3ECD">
      <w:pPr>
        <w:spacing w:line="480" w:lineRule="auto"/>
        <w:rPr>
          <w:rFonts w:ascii="Arial" w:hAnsi="Arial" w:cs="Arial"/>
        </w:rPr>
      </w:pPr>
      <w:r w:rsidRPr="00E3436A">
        <w:rPr>
          <w:rFonts w:ascii="Arial" w:hAnsi="Arial" w:cs="Arial"/>
        </w:rPr>
        <w:t>Figura 1</w:t>
      </w:r>
      <w:r>
        <w:rPr>
          <w:rFonts w:ascii="Arial" w:hAnsi="Arial" w:cs="Arial"/>
        </w:rPr>
        <w:t>2</w:t>
      </w:r>
      <w:r w:rsidRPr="00E3436A">
        <w:rPr>
          <w:rFonts w:ascii="Arial" w:hAnsi="Arial" w:cs="Arial"/>
        </w:rPr>
        <w:t>: Determinación de los valores organizacionales</w:t>
      </w:r>
      <w:r>
        <w:rPr>
          <w:rFonts w:ascii="Arial" w:hAnsi="Arial" w:cs="Arial"/>
        </w:rPr>
        <w:t>…………………</w:t>
      </w:r>
      <w:r w:rsidR="00E14EC0">
        <w:rPr>
          <w:rFonts w:ascii="Arial" w:hAnsi="Arial" w:cs="Arial"/>
        </w:rPr>
        <w:t>..49</w:t>
      </w:r>
    </w:p>
    <w:p w:rsidR="000154D9" w:rsidRDefault="000154D9" w:rsidP="000154D9">
      <w:pPr>
        <w:spacing w:line="480" w:lineRule="auto"/>
        <w:rPr>
          <w:rFonts w:ascii="Arial" w:hAnsi="Arial" w:cs="Arial"/>
        </w:rPr>
      </w:pPr>
      <w:r>
        <w:rPr>
          <w:rFonts w:ascii="Arial" w:hAnsi="Arial" w:cs="Arial"/>
        </w:rPr>
        <w:t xml:space="preserve">Figura 13: Mapa estratégico y las rutas </w:t>
      </w:r>
      <w:r w:rsidRPr="004F5D2E">
        <w:rPr>
          <w:rFonts w:ascii="Arial" w:hAnsi="Arial" w:cs="Arial"/>
        </w:rPr>
        <w:t>de causa-efecto</w:t>
      </w:r>
      <w:r>
        <w:rPr>
          <w:rFonts w:ascii="Arial" w:hAnsi="Arial" w:cs="Arial"/>
        </w:rPr>
        <w:t>…………………….</w:t>
      </w:r>
      <w:r w:rsidR="00E14EC0">
        <w:rPr>
          <w:rFonts w:ascii="Arial" w:hAnsi="Arial" w:cs="Arial"/>
        </w:rPr>
        <w:t>58</w:t>
      </w:r>
    </w:p>
    <w:p w:rsidR="008B3F5C" w:rsidRDefault="008B3F5C" w:rsidP="000154D9">
      <w:pPr>
        <w:spacing w:line="480" w:lineRule="auto"/>
        <w:rPr>
          <w:rFonts w:ascii="Arial" w:hAnsi="Arial" w:cs="Arial"/>
        </w:rPr>
      </w:pPr>
      <w:r w:rsidRPr="00EF589B">
        <w:rPr>
          <w:rFonts w:ascii="Arial" w:hAnsi="Arial" w:cs="Arial"/>
        </w:rPr>
        <w:t>Figura 1</w:t>
      </w:r>
      <w:r>
        <w:rPr>
          <w:rFonts w:ascii="Arial" w:hAnsi="Arial" w:cs="Arial"/>
        </w:rPr>
        <w:t>4</w:t>
      </w:r>
      <w:r w:rsidRPr="00EF589B">
        <w:rPr>
          <w:rFonts w:ascii="Arial" w:hAnsi="Arial" w:cs="Arial"/>
        </w:rPr>
        <w:t>: Matriz de Impacto de Iniciativas Estratégicas</w:t>
      </w:r>
      <w:r>
        <w:rPr>
          <w:rFonts w:ascii="Arial" w:hAnsi="Arial" w:cs="Arial"/>
        </w:rPr>
        <w:t>…………………….</w:t>
      </w:r>
      <w:r w:rsidR="00E14EC0">
        <w:rPr>
          <w:rFonts w:ascii="Arial" w:hAnsi="Arial" w:cs="Arial"/>
        </w:rPr>
        <w:t>.80</w:t>
      </w:r>
    </w:p>
    <w:p w:rsidR="008B3F5C" w:rsidRPr="004F5D2E" w:rsidRDefault="008B3F5C" w:rsidP="000154D9">
      <w:pPr>
        <w:spacing w:line="480" w:lineRule="auto"/>
        <w:rPr>
          <w:rFonts w:ascii="Arial" w:hAnsi="Arial" w:cs="Arial"/>
        </w:rPr>
      </w:pPr>
      <w:r w:rsidRPr="009E0FD7">
        <w:rPr>
          <w:rFonts w:ascii="Arial" w:hAnsi="Arial" w:cs="Arial"/>
        </w:rPr>
        <w:t>Figura 1</w:t>
      </w:r>
      <w:r>
        <w:rPr>
          <w:rFonts w:ascii="Arial" w:hAnsi="Arial" w:cs="Arial"/>
        </w:rPr>
        <w:t>5</w:t>
      </w:r>
      <w:r w:rsidRPr="009E0FD7">
        <w:rPr>
          <w:rFonts w:ascii="Arial" w:hAnsi="Arial" w:cs="Arial"/>
        </w:rPr>
        <w:t>: Priorización de iniciativas estratégicas</w:t>
      </w:r>
      <w:r w:rsidR="00E14EC0">
        <w:rPr>
          <w:rFonts w:ascii="Arial" w:hAnsi="Arial" w:cs="Arial"/>
        </w:rPr>
        <w:t>……………………………..81</w:t>
      </w:r>
    </w:p>
    <w:p w:rsidR="00B7369C" w:rsidRDefault="00B7369C" w:rsidP="008B3F5C">
      <w:pPr>
        <w:spacing w:line="480" w:lineRule="auto"/>
        <w:rPr>
          <w:rFonts w:ascii="Arial" w:hAnsi="Arial" w:cs="Arial"/>
        </w:rPr>
      </w:pPr>
      <w:r w:rsidRPr="009E0FD7">
        <w:rPr>
          <w:rFonts w:ascii="Arial" w:hAnsi="Arial" w:cs="Arial"/>
        </w:rPr>
        <w:t>Figura 1</w:t>
      </w:r>
      <w:r>
        <w:rPr>
          <w:rFonts w:ascii="Arial" w:hAnsi="Arial" w:cs="Arial"/>
        </w:rPr>
        <w:t>6</w:t>
      </w:r>
      <w:r w:rsidRPr="009E0FD7">
        <w:rPr>
          <w:rFonts w:ascii="Arial" w:hAnsi="Arial" w:cs="Arial"/>
        </w:rPr>
        <w:t xml:space="preserve">: </w:t>
      </w:r>
      <w:r>
        <w:rPr>
          <w:rFonts w:ascii="Arial" w:hAnsi="Arial" w:cs="Arial"/>
        </w:rPr>
        <w:t>Cálculo del  ROI p</w:t>
      </w:r>
      <w:r w:rsidR="00E14EC0">
        <w:rPr>
          <w:rFonts w:ascii="Arial" w:hAnsi="Arial" w:cs="Arial"/>
        </w:rPr>
        <w:t>or iniciativas………..…………………………….82</w:t>
      </w:r>
    </w:p>
    <w:p w:rsidR="008B3F5C" w:rsidRDefault="008B3F5C" w:rsidP="00D84085">
      <w:pPr>
        <w:spacing w:line="480" w:lineRule="auto"/>
        <w:jc w:val="both"/>
        <w:rPr>
          <w:rFonts w:ascii="Arial" w:hAnsi="Arial" w:cs="Arial"/>
        </w:rPr>
      </w:pPr>
      <w:r w:rsidRPr="000C71A2">
        <w:rPr>
          <w:rFonts w:ascii="Arial" w:hAnsi="Arial" w:cs="Arial"/>
        </w:rPr>
        <w:t>Figura 1</w:t>
      </w:r>
      <w:r w:rsidR="00B7369C">
        <w:rPr>
          <w:rFonts w:ascii="Arial" w:hAnsi="Arial" w:cs="Arial"/>
        </w:rPr>
        <w:t>7</w:t>
      </w:r>
      <w:r w:rsidRPr="000C71A2">
        <w:rPr>
          <w:rFonts w:ascii="Arial" w:hAnsi="Arial" w:cs="Arial"/>
        </w:rPr>
        <w:t xml:space="preserve">: Ficha de la iniciativa: Implementación de un sistema de gestión </w:t>
      </w:r>
      <w:r>
        <w:rPr>
          <w:rFonts w:ascii="Arial" w:hAnsi="Arial" w:cs="Arial"/>
        </w:rPr>
        <w:t xml:space="preserve">  </w:t>
      </w:r>
      <w:r w:rsidRPr="000C71A2">
        <w:rPr>
          <w:rFonts w:ascii="Arial" w:hAnsi="Arial" w:cs="Arial"/>
        </w:rPr>
        <w:t>de calidad</w:t>
      </w:r>
      <w:r w:rsidR="00E14EC0">
        <w:rPr>
          <w:rFonts w:ascii="Arial" w:hAnsi="Arial" w:cs="Arial"/>
        </w:rPr>
        <w:t>…………………………………………………………………………..84</w:t>
      </w:r>
    </w:p>
    <w:p w:rsidR="00DB3ECD" w:rsidRDefault="008B3F5C" w:rsidP="00D84085">
      <w:pPr>
        <w:tabs>
          <w:tab w:val="left" w:pos="3240"/>
        </w:tabs>
        <w:spacing w:line="480" w:lineRule="auto"/>
        <w:jc w:val="both"/>
        <w:rPr>
          <w:rFonts w:ascii="Arial" w:hAnsi="Arial" w:cs="Arial"/>
        </w:rPr>
      </w:pPr>
      <w:r w:rsidRPr="000C71A2">
        <w:rPr>
          <w:rFonts w:ascii="Arial" w:hAnsi="Arial" w:cs="Arial"/>
        </w:rPr>
        <w:lastRenderedPageBreak/>
        <w:t>Figura 1</w:t>
      </w:r>
      <w:r w:rsidR="00B7369C">
        <w:rPr>
          <w:rFonts w:ascii="Arial" w:hAnsi="Arial" w:cs="Arial"/>
        </w:rPr>
        <w:t>8</w:t>
      </w:r>
      <w:r w:rsidRPr="000C71A2">
        <w:rPr>
          <w:rFonts w:ascii="Arial" w:hAnsi="Arial" w:cs="Arial"/>
        </w:rPr>
        <w:t>: Ficha de la iniciativa: Implementación de un sistema de</w:t>
      </w:r>
      <w:r>
        <w:rPr>
          <w:rFonts w:ascii="Arial" w:hAnsi="Arial" w:cs="Arial"/>
        </w:rPr>
        <w:t xml:space="preserve"> información………………………………………………………………………</w:t>
      </w:r>
      <w:r w:rsidR="004E3305">
        <w:rPr>
          <w:rFonts w:ascii="Arial" w:hAnsi="Arial" w:cs="Arial"/>
        </w:rPr>
        <w:t>…</w:t>
      </w:r>
      <w:r w:rsidR="00E14EC0">
        <w:rPr>
          <w:rFonts w:ascii="Arial" w:hAnsi="Arial" w:cs="Arial"/>
        </w:rPr>
        <w:t>85</w:t>
      </w:r>
    </w:p>
    <w:p w:rsidR="008B3F5C" w:rsidRPr="000C71A2" w:rsidRDefault="008B3F5C" w:rsidP="008B3F5C">
      <w:pPr>
        <w:spacing w:line="480" w:lineRule="auto"/>
        <w:rPr>
          <w:rFonts w:ascii="Arial" w:hAnsi="Arial" w:cs="Arial"/>
        </w:rPr>
      </w:pPr>
      <w:r w:rsidRPr="000C71A2">
        <w:rPr>
          <w:rFonts w:ascii="Arial" w:hAnsi="Arial" w:cs="Arial"/>
        </w:rPr>
        <w:t>Figura 1</w:t>
      </w:r>
      <w:r w:rsidR="00B7369C">
        <w:rPr>
          <w:rFonts w:ascii="Arial" w:hAnsi="Arial" w:cs="Arial"/>
        </w:rPr>
        <w:t>9</w:t>
      </w:r>
      <w:r w:rsidRPr="000C71A2">
        <w:rPr>
          <w:rFonts w:ascii="Arial" w:hAnsi="Arial" w:cs="Arial"/>
        </w:rPr>
        <w:t xml:space="preserve">: Ficha de la iniciativa: Investigación </w:t>
      </w:r>
      <w:r>
        <w:rPr>
          <w:rFonts w:ascii="Arial" w:hAnsi="Arial" w:cs="Arial"/>
        </w:rPr>
        <w:t>de merca</w:t>
      </w:r>
      <w:r w:rsidRPr="000C71A2">
        <w:rPr>
          <w:rFonts w:ascii="Arial" w:hAnsi="Arial" w:cs="Arial"/>
        </w:rPr>
        <w:t>do</w:t>
      </w:r>
      <w:r>
        <w:rPr>
          <w:rFonts w:ascii="Arial" w:hAnsi="Arial" w:cs="Arial"/>
        </w:rPr>
        <w:t>…………………..</w:t>
      </w:r>
      <w:r w:rsidR="00E14EC0">
        <w:rPr>
          <w:rFonts w:ascii="Arial" w:hAnsi="Arial" w:cs="Arial"/>
        </w:rPr>
        <w:t>86</w:t>
      </w:r>
    </w:p>
    <w:p w:rsidR="004E3305" w:rsidRDefault="004E3305" w:rsidP="004E3305">
      <w:pPr>
        <w:spacing w:line="480" w:lineRule="auto"/>
        <w:rPr>
          <w:rFonts w:ascii="Arial" w:hAnsi="Arial" w:cs="Arial"/>
        </w:rPr>
      </w:pPr>
      <w:r w:rsidRPr="001B7C76">
        <w:rPr>
          <w:rFonts w:ascii="Arial" w:hAnsi="Arial" w:cs="Arial"/>
        </w:rPr>
        <w:t>Figura</w:t>
      </w:r>
      <w:r>
        <w:rPr>
          <w:rFonts w:ascii="Arial" w:hAnsi="Arial" w:cs="Arial"/>
        </w:rPr>
        <w:t xml:space="preserve"> </w:t>
      </w:r>
      <w:r w:rsidR="00B7369C">
        <w:rPr>
          <w:rFonts w:ascii="Arial" w:hAnsi="Arial" w:cs="Arial"/>
        </w:rPr>
        <w:t>20</w:t>
      </w:r>
      <w:r>
        <w:rPr>
          <w:rFonts w:ascii="Arial" w:hAnsi="Arial" w:cs="Arial"/>
        </w:rPr>
        <w:t>. Determinación de los macroprocesos……………………………</w:t>
      </w:r>
      <w:r w:rsidR="00E14EC0">
        <w:rPr>
          <w:rFonts w:ascii="Arial" w:hAnsi="Arial" w:cs="Arial"/>
        </w:rPr>
        <w:t>…87</w:t>
      </w:r>
    </w:p>
    <w:p w:rsidR="00A34103" w:rsidRPr="004F2887" w:rsidRDefault="00A34103" w:rsidP="00A34103">
      <w:pPr>
        <w:spacing w:line="480" w:lineRule="auto"/>
        <w:rPr>
          <w:rFonts w:ascii="Arial" w:hAnsi="Arial" w:cs="Arial"/>
          <w:b/>
        </w:rPr>
      </w:pPr>
      <w:r w:rsidRPr="00A34103">
        <w:rPr>
          <w:rFonts w:ascii="Arial" w:hAnsi="Arial" w:cs="Arial"/>
        </w:rPr>
        <w:t>Figura 21.</w:t>
      </w:r>
      <w:r>
        <w:rPr>
          <w:rFonts w:ascii="Arial" w:hAnsi="Arial" w:cs="Arial"/>
          <w:b/>
        </w:rPr>
        <w:t xml:space="preserve"> </w:t>
      </w:r>
      <w:r w:rsidRPr="00043BFC">
        <w:rPr>
          <w:rFonts w:ascii="Arial" w:hAnsi="Arial" w:cs="Arial"/>
        </w:rPr>
        <w:t>Esquema de los componentes de la matriz SIPOC</w:t>
      </w:r>
      <w:r>
        <w:rPr>
          <w:rFonts w:ascii="Arial" w:hAnsi="Arial" w:cs="Arial"/>
        </w:rPr>
        <w:t>………………</w:t>
      </w:r>
      <w:r w:rsidR="00E14EC0">
        <w:rPr>
          <w:rFonts w:ascii="Arial" w:hAnsi="Arial" w:cs="Arial"/>
        </w:rPr>
        <w:t>.88</w:t>
      </w:r>
    </w:p>
    <w:p w:rsidR="004E3305" w:rsidRPr="00DD6DB8" w:rsidRDefault="004E3305" w:rsidP="004E3305">
      <w:pPr>
        <w:spacing w:line="480" w:lineRule="auto"/>
        <w:rPr>
          <w:rFonts w:ascii="Arial" w:hAnsi="Arial" w:cs="Arial"/>
        </w:rPr>
      </w:pPr>
      <w:r w:rsidRPr="00DD6DB8">
        <w:rPr>
          <w:rFonts w:ascii="Arial" w:hAnsi="Arial" w:cs="Arial"/>
        </w:rPr>
        <w:t>Figura</w:t>
      </w:r>
      <w:r>
        <w:rPr>
          <w:rFonts w:ascii="Arial" w:hAnsi="Arial" w:cs="Arial"/>
        </w:rPr>
        <w:t xml:space="preserve"> 2</w:t>
      </w:r>
      <w:r w:rsidR="00A34103">
        <w:rPr>
          <w:rFonts w:ascii="Arial" w:hAnsi="Arial" w:cs="Arial"/>
        </w:rPr>
        <w:t>2</w:t>
      </w:r>
      <w:r>
        <w:rPr>
          <w:rFonts w:ascii="Arial" w:hAnsi="Arial" w:cs="Arial"/>
        </w:rPr>
        <w:t>.</w:t>
      </w:r>
      <w:r w:rsidRPr="00DD6DB8">
        <w:rPr>
          <w:rFonts w:ascii="Arial" w:hAnsi="Arial" w:cs="Arial"/>
        </w:rPr>
        <w:t xml:space="preserve"> Matriz de contribución crítica</w:t>
      </w:r>
      <w:r>
        <w:rPr>
          <w:rFonts w:ascii="Arial" w:hAnsi="Arial" w:cs="Arial"/>
        </w:rPr>
        <w:t>………………………………………..</w:t>
      </w:r>
      <w:r w:rsidR="00E14EC0">
        <w:rPr>
          <w:rFonts w:ascii="Arial" w:hAnsi="Arial" w:cs="Arial"/>
        </w:rPr>
        <w:t>.93</w:t>
      </w:r>
    </w:p>
    <w:p w:rsidR="00A34103" w:rsidRDefault="00B7369C" w:rsidP="00B7369C">
      <w:pPr>
        <w:spacing w:line="480" w:lineRule="auto"/>
        <w:rPr>
          <w:rFonts w:ascii="Arial" w:hAnsi="Arial" w:cs="Arial"/>
        </w:rPr>
      </w:pPr>
      <w:r w:rsidRPr="00DD6DB8">
        <w:rPr>
          <w:rFonts w:ascii="Arial" w:hAnsi="Arial" w:cs="Arial"/>
        </w:rPr>
        <w:t>Figura</w:t>
      </w:r>
      <w:r>
        <w:rPr>
          <w:rFonts w:ascii="Arial" w:hAnsi="Arial" w:cs="Arial"/>
        </w:rPr>
        <w:t xml:space="preserve"> 23.</w:t>
      </w:r>
      <w:r w:rsidRPr="00DD6DB8">
        <w:rPr>
          <w:rFonts w:ascii="Arial" w:hAnsi="Arial" w:cs="Arial"/>
        </w:rPr>
        <w:t xml:space="preserve"> </w:t>
      </w:r>
      <w:r w:rsidR="00A34103" w:rsidRPr="003758B0">
        <w:rPr>
          <w:rFonts w:ascii="Arial" w:hAnsi="Arial" w:cs="Arial"/>
        </w:rPr>
        <w:t>Organigrama propuesto</w:t>
      </w:r>
      <w:r w:rsidR="00E14EC0">
        <w:rPr>
          <w:rFonts w:ascii="Arial" w:hAnsi="Arial" w:cs="Arial"/>
        </w:rPr>
        <w:t>…………………………………………….101</w:t>
      </w:r>
    </w:p>
    <w:p w:rsidR="00B7369C" w:rsidRPr="00DD6DB8" w:rsidRDefault="00B7369C" w:rsidP="00B7369C">
      <w:pPr>
        <w:spacing w:line="480" w:lineRule="auto"/>
        <w:rPr>
          <w:rFonts w:ascii="Arial" w:hAnsi="Arial" w:cs="Arial"/>
        </w:rPr>
      </w:pPr>
      <w:r w:rsidRPr="00DD6DB8">
        <w:rPr>
          <w:rFonts w:ascii="Arial" w:hAnsi="Arial" w:cs="Arial"/>
        </w:rPr>
        <w:t>Figura</w:t>
      </w:r>
      <w:r>
        <w:rPr>
          <w:rFonts w:ascii="Arial" w:hAnsi="Arial" w:cs="Arial"/>
        </w:rPr>
        <w:t xml:space="preserve"> 24</w:t>
      </w:r>
      <w:r w:rsidR="00A34103" w:rsidRPr="00A34103">
        <w:rPr>
          <w:rFonts w:ascii="Arial" w:hAnsi="Arial" w:cs="Arial"/>
        </w:rPr>
        <w:t xml:space="preserve"> </w:t>
      </w:r>
      <w:r w:rsidR="00A34103">
        <w:rPr>
          <w:rFonts w:ascii="Arial" w:hAnsi="Arial" w:cs="Arial"/>
        </w:rPr>
        <w:t>Macroprocesos modificados………………………………………..</w:t>
      </w:r>
      <w:r w:rsidR="00E14EC0">
        <w:rPr>
          <w:rFonts w:ascii="Arial" w:hAnsi="Arial" w:cs="Arial"/>
        </w:rPr>
        <w:t>102</w:t>
      </w:r>
    </w:p>
    <w:p w:rsidR="00B7369C" w:rsidRPr="00DD6DB8" w:rsidRDefault="00B7369C" w:rsidP="00B7369C">
      <w:pPr>
        <w:spacing w:line="480" w:lineRule="auto"/>
        <w:rPr>
          <w:rFonts w:ascii="Arial" w:hAnsi="Arial" w:cs="Arial"/>
        </w:rPr>
      </w:pPr>
      <w:r w:rsidRPr="00DD6DB8">
        <w:rPr>
          <w:rFonts w:ascii="Arial" w:hAnsi="Arial" w:cs="Arial"/>
        </w:rPr>
        <w:t>Figura</w:t>
      </w:r>
      <w:r>
        <w:rPr>
          <w:rFonts w:ascii="Arial" w:hAnsi="Arial" w:cs="Arial"/>
        </w:rPr>
        <w:t xml:space="preserve"> 25</w:t>
      </w:r>
      <w:r w:rsidR="00A34103" w:rsidRPr="00A34103">
        <w:rPr>
          <w:rFonts w:ascii="Arial" w:hAnsi="Arial" w:cs="Arial"/>
          <w:lang w:val="es-EC"/>
        </w:rPr>
        <w:t xml:space="preserve"> </w:t>
      </w:r>
      <w:r w:rsidR="00A34103" w:rsidRPr="002D237E">
        <w:rPr>
          <w:rFonts w:ascii="Arial" w:hAnsi="Arial" w:cs="Arial"/>
          <w:lang w:val="es-EC"/>
        </w:rPr>
        <w:t>Nivel de ventas año 2006 - 2007</w:t>
      </w:r>
      <w:r w:rsidR="00A34103">
        <w:rPr>
          <w:rFonts w:ascii="Arial" w:hAnsi="Arial" w:cs="Arial"/>
        </w:rPr>
        <w:t>…</w:t>
      </w:r>
      <w:r w:rsidR="00AE5F19">
        <w:rPr>
          <w:rFonts w:ascii="Arial" w:hAnsi="Arial" w:cs="Arial"/>
        </w:rPr>
        <w:t>….</w:t>
      </w:r>
      <w:r w:rsidR="00A34103">
        <w:rPr>
          <w:rFonts w:ascii="Arial" w:hAnsi="Arial" w:cs="Arial"/>
        </w:rPr>
        <w:t>……</w:t>
      </w:r>
      <w:r>
        <w:rPr>
          <w:rFonts w:ascii="Arial" w:hAnsi="Arial" w:cs="Arial"/>
        </w:rPr>
        <w:t>………………………..</w:t>
      </w:r>
      <w:r w:rsidR="00E14EC0">
        <w:rPr>
          <w:rFonts w:ascii="Arial" w:hAnsi="Arial" w:cs="Arial"/>
        </w:rPr>
        <w:t>124</w:t>
      </w:r>
    </w:p>
    <w:p w:rsidR="00E14EC0" w:rsidRDefault="00E14EC0" w:rsidP="00AE5F19">
      <w:pPr>
        <w:spacing w:line="480" w:lineRule="auto"/>
        <w:rPr>
          <w:rFonts w:ascii="Arial" w:hAnsi="Arial" w:cs="Arial"/>
        </w:rPr>
      </w:pPr>
      <w:r w:rsidRPr="00DD6DB8">
        <w:rPr>
          <w:rFonts w:ascii="Arial" w:hAnsi="Arial" w:cs="Arial"/>
        </w:rPr>
        <w:t>Figura</w:t>
      </w:r>
      <w:r>
        <w:rPr>
          <w:rFonts w:ascii="Arial" w:hAnsi="Arial" w:cs="Arial"/>
        </w:rPr>
        <w:t xml:space="preserve"> 26 Diagrama de caja (Ventas 2006 - 2007)…………………………</w:t>
      </w:r>
      <w:r w:rsidR="00473378">
        <w:rPr>
          <w:rFonts w:ascii="Arial" w:hAnsi="Arial" w:cs="Arial"/>
        </w:rPr>
        <w:t>.</w:t>
      </w:r>
      <w:r>
        <w:rPr>
          <w:rFonts w:ascii="Arial" w:hAnsi="Arial" w:cs="Arial"/>
        </w:rPr>
        <w:t>.</w:t>
      </w:r>
      <w:r w:rsidR="00473378">
        <w:rPr>
          <w:rFonts w:ascii="Arial" w:hAnsi="Arial" w:cs="Arial"/>
        </w:rPr>
        <w:t>125</w:t>
      </w:r>
    </w:p>
    <w:p w:rsidR="00B7369C" w:rsidRPr="00DD6DB8" w:rsidRDefault="00B7369C" w:rsidP="00AE5F19">
      <w:pPr>
        <w:spacing w:line="480" w:lineRule="auto"/>
        <w:rPr>
          <w:rFonts w:ascii="Arial" w:hAnsi="Arial" w:cs="Arial"/>
        </w:rPr>
      </w:pPr>
      <w:r w:rsidRPr="00DD6DB8">
        <w:rPr>
          <w:rFonts w:ascii="Arial" w:hAnsi="Arial" w:cs="Arial"/>
        </w:rPr>
        <w:t>Figura</w:t>
      </w:r>
      <w:r>
        <w:rPr>
          <w:rFonts w:ascii="Arial" w:hAnsi="Arial" w:cs="Arial"/>
        </w:rPr>
        <w:t xml:space="preserve"> 2</w:t>
      </w:r>
      <w:r w:rsidR="00E14EC0">
        <w:rPr>
          <w:rFonts w:ascii="Arial" w:hAnsi="Arial" w:cs="Arial"/>
        </w:rPr>
        <w:t>7</w:t>
      </w:r>
      <w:r w:rsidR="00AE5F19">
        <w:rPr>
          <w:rFonts w:ascii="Arial" w:hAnsi="Arial" w:cs="Arial"/>
        </w:rPr>
        <w:t xml:space="preserve"> </w:t>
      </w:r>
      <w:r w:rsidR="00AE5F19" w:rsidRPr="001F2C64">
        <w:rPr>
          <w:rFonts w:ascii="Arial" w:hAnsi="Arial" w:cs="Arial"/>
        </w:rPr>
        <w:t>Quejas de clientes 2006</w:t>
      </w:r>
      <w:r>
        <w:rPr>
          <w:rFonts w:ascii="Arial" w:hAnsi="Arial" w:cs="Arial"/>
        </w:rPr>
        <w:t>.</w:t>
      </w:r>
      <w:r w:rsidRPr="00DD6DB8">
        <w:rPr>
          <w:rFonts w:ascii="Arial" w:hAnsi="Arial" w:cs="Arial"/>
        </w:rPr>
        <w:t xml:space="preserve"> </w:t>
      </w:r>
      <w:r>
        <w:rPr>
          <w:rFonts w:ascii="Arial" w:hAnsi="Arial" w:cs="Arial"/>
        </w:rPr>
        <w:t>……</w:t>
      </w:r>
      <w:r w:rsidR="00AE5F19">
        <w:rPr>
          <w:rFonts w:ascii="Arial" w:hAnsi="Arial" w:cs="Arial"/>
        </w:rPr>
        <w:t>…</w:t>
      </w:r>
      <w:r>
        <w:rPr>
          <w:rFonts w:ascii="Arial" w:hAnsi="Arial" w:cs="Arial"/>
        </w:rPr>
        <w:t>…………………………………</w:t>
      </w:r>
      <w:r w:rsidR="00E14EC0">
        <w:rPr>
          <w:rFonts w:ascii="Arial" w:hAnsi="Arial" w:cs="Arial"/>
        </w:rPr>
        <w:t>…</w:t>
      </w:r>
      <w:r w:rsidR="00473378">
        <w:rPr>
          <w:rFonts w:ascii="Arial" w:hAnsi="Arial" w:cs="Arial"/>
        </w:rPr>
        <w:t>127</w:t>
      </w:r>
    </w:p>
    <w:p w:rsidR="00473378" w:rsidRDefault="00B7369C" w:rsidP="00473378">
      <w:pPr>
        <w:spacing w:line="480" w:lineRule="auto"/>
        <w:rPr>
          <w:rFonts w:ascii="Arial" w:hAnsi="Arial" w:cs="Arial"/>
        </w:rPr>
      </w:pPr>
      <w:r w:rsidRPr="00DD6DB8">
        <w:rPr>
          <w:rFonts w:ascii="Arial" w:hAnsi="Arial" w:cs="Arial"/>
        </w:rPr>
        <w:t>Figura</w:t>
      </w:r>
      <w:r>
        <w:rPr>
          <w:rFonts w:ascii="Arial" w:hAnsi="Arial" w:cs="Arial"/>
        </w:rPr>
        <w:t xml:space="preserve"> 2</w:t>
      </w:r>
      <w:r w:rsidR="00E14EC0">
        <w:rPr>
          <w:rFonts w:ascii="Arial" w:hAnsi="Arial" w:cs="Arial"/>
        </w:rPr>
        <w:t>8</w:t>
      </w:r>
      <w:r w:rsidR="00AE5F19" w:rsidRPr="00AE5F19">
        <w:rPr>
          <w:rFonts w:ascii="Arial" w:hAnsi="Arial" w:cs="Arial"/>
          <w:b/>
          <w:bCs/>
          <w:color w:val="000000"/>
        </w:rPr>
        <w:t xml:space="preserve"> </w:t>
      </w:r>
      <w:r w:rsidR="00473378">
        <w:rPr>
          <w:rFonts w:ascii="Arial" w:hAnsi="Arial" w:cs="Arial"/>
        </w:rPr>
        <w:t>Diagrama de pareto………………………………………………….129</w:t>
      </w:r>
    </w:p>
    <w:p w:rsidR="00B7369C" w:rsidRDefault="00B7369C" w:rsidP="00473378">
      <w:pPr>
        <w:spacing w:line="480" w:lineRule="auto"/>
        <w:rPr>
          <w:rFonts w:ascii="Arial" w:hAnsi="Arial" w:cs="Arial"/>
        </w:rPr>
      </w:pPr>
      <w:r w:rsidRPr="003758B0">
        <w:rPr>
          <w:rFonts w:ascii="Arial" w:hAnsi="Arial" w:cs="Arial"/>
        </w:rPr>
        <w:t xml:space="preserve">Figura </w:t>
      </w:r>
      <w:r>
        <w:rPr>
          <w:rFonts w:ascii="Arial" w:hAnsi="Arial" w:cs="Arial"/>
        </w:rPr>
        <w:t>2</w:t>
      </w:r>
      <w:r w:rsidR="00E14EC0">
        <w:rPr>
          <w:rFonts w:ascii="Arial" w:hAnsi="Arial" w:cs="Arial"/>
        </w:rPr>
        <w:t>9</w:t>
      </w:r>
      <w:r w:rsidRPr="003758B0">
        <w:rPr>
          <w:rFonts w:ascii="Arial" w:hAnsi="Arial" w:cs="Arial"/>
        </w:rPr>
        <w:t xml:space="preserve"> </w:t>
      </w:r>
      <w:r w:rsidR="00473378" w:rsidRPr="000140C8">
        <w:rPr>
          <w:rFonts w:ascii="Arial" w:hAnsi="Arial" w:cs="Arial"/>
        </w:rPr>
        <w:t>Ishikawa (Atrasos en la entrega de mercadería)</w:t>
      </w:r>
      <w:r w:rsidR="00473378">
        <w:rPr>
          <w:rFonts w:ascii="Arial" w:hAnsi="Arial" w:cs="Arial"/>
        </w:rPr>
        <w:t>………………</w:t>
      </w:r>
      <w:r w:rsidR="002138A9">
        <w:rPr>
          <w:rFonts w:ascii="Arial" w:hAnsi="Arial" w:cs="Arial"/>
        </w:rPr>
        <w:t>…</w:t>
      </w:r>
      <w:r w:rsidR="00473378">
        <w:rPr>
          <w:rFonts w:ascii="Arial" w:hAnsi="Arial" w:cs="Arial"/>
        </w:rPr>
        <w:t>129</w:t>
      </w:r>
    </w:p>
    <w:p w:rsidR="00B7369C" w:rsidRDefault="00B7369C" w:rsidP="00473378">
      <w:pPr>
        <w:spacing w:line="480" w:lineRule="auto"/>
        <w:rPr>
          <w:rFonts w:ascii="Arial" w:hAnsi="Arial" w:cs="Arial"/>
        </w:rPr>
      </w:pPr>
      <w:r w:rsidRPr="003758B0">
        <w:rPr>
          <w:rFonts w:ascii="Arial" w:hAnsi="Arial" w:cs="Arial"/>
        </w:rPr>
        <w:t xml:space="preserve">Figura </w:t>
      </w:r>
      <w:r w:rsidR="00E14EC0">
        <w:rPr>
          <w:rFonts w:ascii="Arial" w:hAnsi="Arial" w:cs="Arial"/>
        </w:rPr>
        <w:t>30</w:t>
      </w:r>
      <w:r w:rsidRPr="003758B0">
        <w:rPr>
          <w:rFonts w:ascii="Arial" w:hAnsi="Arial" w:cs="Arial"/>
        </w:rPr>
        <w:t xml:space="preserve"> </w:t>
      </w:r>
      <w:r w:rsidR="00473378" w:rsidRPr="000140C8">
        <w:rPr>
          <w:rFonts w:ascii="Arial" w:hAnsi="Arial" w:cs="Arial"/>
        </w:rPr>
        <w:t>Ishikawa</w:t>
      </w:r>
      <w:r w:rsidR="00473378">
        <w:rPr>
          <w:rFonts w:ascii="Arial" w:hAnsi="Arial" w:cs="Arial"/>
        </w:rPr>
        <w:t xml:space="preserve"> (mal servicio)……………………………………………</w:t>
      </w:r>
      <w:r w:rsidR="002138A9">
        <w:rPr>
          <w:rFonts w:ascii="Arial" w:hAnsi="Arial" w:cs="Arial"/>
        </w:rPr>
        <w:t>…</w:t>
      </w:r>
      <w:r w:rsidR="00473378">
        <w:rPr>
          <w:rFonts w:ascii="Arial" w:hAnsi="Arial" w:cs="Arial"/>
        </w:rPr>
        <w:t>130</w:t>
      </w:r>
    </w:p>
    <w:p w:rsidR="00473378" w:rsidRDefault="00473378" w:rsidP="00473378">
      <w:pPr>
        <w:spacing w:line="480" w:lineRule="auto"/>
        <w:rPr>
          <w:rFonts w:ascii="Arial" w:hAnsi="Arial" w:cs="Arial"/>
        </w:rPr>
      </w:pPr>
      <w:r w:rsidRPr="00473378">
        <w:rPr>
          <w:rFonts w:ascii="Arial" w:hAnsi="Arial" w:cs="Arial"/>
        </w:rPr>
        <w:t>Figura 31</w:t>
      </w:r>
      <w:r>
        <w:rPr>
          <w:rFonts w:ascii="Arial" w:hAnsi="Arial" w:cs="Arial"/>
          <w:b/>
        </w:rPr>
        <w:t xml:space="preserve"> </w:t>
      </w:r>
      <w:r w:rsidRPr="000140C8">
        <w:rPr>
          <w:rFonts w:ascii="Arial" w:hAnsi="Arial" w:cs="Arial"/>
        </w:rPr>
        <w:t>Ishikawa</w:t>
      </w:r>
      <w:r>
        <w:rPr>
          <w:rFonts w:ascii="Arial" w:hAnsi="Arial" w:cs="Arial"/>
        </w:rPr>
        <w:t xml:space="preserve"> (errores en el despacho)………………………………</w:t>
      </w:r>
      <w:r w:rsidR="002138A9">
        <w:rPr>
          <w:rFonts w:ascii="Arial" w:hAnsi="Arial" w:cs="Arial"/>
        </w:rPr>
        <w:t>…</w:t>
      </w:r>
      <w:r>
        <w:rPr>
          <w:rFonts w:ascii="Arial" w:hAnsi="Arial" w:cs="Arial"/>
        </w:rPr>
        <w:t>131</w:t>
      </w:r>
    </w:p>
    <w:p w:rsidR="00473378" w:rsidRPr="00C27E75" w:rsidRDefault="00473378" w:rsidP="00473378">
      <w:pPr>
        <w:spacing w:line="480" w:lineRule="auto"/>
        <w:rPr>
          <w:rFonts w:ascii="Arial" w:hAnsi="Arial" w:cs="Arial"/>
        </w:rPr>
      </w:pPr>
      <w:r w:rsidRPr="00473378">
        <w:rPr>
          <w:rFonts w:ascii="Arial" w:hAnsi="Arial" w:cs="Arial"/>
        </w:rPr>
        <w:t>Figura 32</w:t>
      </w:r>
      <w:r>
        <w:rPr>
          <w:rFonts w:ascii="Arial" w:hAnsi="Arial" w:cs="Arial"/>
        </w:rPr>
        <w:t xml:space="preserve"> Situación actual de la empresa……………………………………</w:t>
      </w:r>
      <w:r w:rsidR="002138A9">
        <w:rPr>
          <w:rFonts w:ascii="Arial" w:hAnsi="Arial" w:cs="Arial"/>
        </w:rPr>
        <w:t>.</w:t>
      </w:r>
      <w:r>
        <w:rPr>
          <w:rFonts w:ascii="Arial" w:hAnsi="Arial" w:cs="Arial"/>
        </w:rPr>
        <w:t>160</w:t>
      </w:r>
    </w:p>
    <w:p w:rsidR="002247F5" w:rsidRDefault="002247F5" w:rsidP="002247F5">
      <w:pPr>
        <w:autoSpaceDE w:val="0"/>
        <w:autoSpaceDN w:val="0"/>
        <w:adjustRightInd w:val="0"/>
        <w:spacing w:line="480" w:lineRule="auto"/>
        <w:rPr>
          <w:rFonts w:ascii="Arial" w:hAnsi="Arial" w:cs="Arial"/>
          <w:lang w:val="es-EC"/>
        </w:rPr>
      </w:pPr>
      <w:r w:rsidRPr="002247F5">
        <w:rPr>
          <w:rFonts w:ascii="Arial" w:hAnsi="Arial" w:cs="Arial"/>
        </w:rPr>
        <w:t>Figura 3</w:t>
      </w:r>
      <w:r>
        <w:rPr>
          <w:rFonts w:ascii="Arial" w:hAnsi="Arial" w:cs="Arial"/>
        </w:rPr>
        <w:t>3</w:t>
      </w:r>
      <w:r>
        <w:rPr>
          <w:rFonts w:ascii="Arial" w:hAnsi="Arial" w:cs="Arial"/>
          <w:b/>
        </w:rPr>
        <w:t xml:space="preserve"> </w:t>
      </w:r>
      <w:r w:rsidRPr="00F25419">
        <w:rPr>
          <w:rFonts w:ascii="Arial" w:hAnsi="Arial" w:cs="Arial"/>
        </w:rPr>
        <w:t>Sedimentación</w:t>
      </w:r>
      <w:r>
        <w:rPr>
          <w:rFonts w:ascii="Arial" w:hAnsi="Arial" w:cs="Arial"/>
        </w:rPr>
        <w:t>………………………………………………………..137</w:t>
      </w:r>
    </w:p>
    <w:p w:rsidR="002247F5" w:rsidRDefault="002247F5" w:rsidP="002247F5">
      <w:pPr>
        <w:autoSpaceDE w:val="0"/>
        <w:autoSpaceDN w:val="0"/>
        <w:adjustRightInd w:val="0"/>
        <w:spacing w:line="480" w:lineRule="auto"/>
        <w:rPr>
          <w:rFonts w:ascii="Arial" w:hAnsi="Arial" w:cs="Arial"/>
          <w:lang w:val="es-EC"/>
        </w:rPr>
      </w:pPr>
      <w:r w:rsidRPr="002247F5">
        <w:rPr>
          <w:rFonts w:ascii="Arial" w:hAnsi="Arial" w:cs="Arial"/>
        </w:rPr>
        <w:t>Figura 3</w:t>
      </w:r>
      <w:r>
        <w:rPr>
          <w:rFonts w:ascii="Arial" w:hAnsi="Arial" w:cs="Arial"/>
        </w:rPr>
        <w:t>4</w:t>
      </w:r>
      <w:r>
        <w:rPr>
          <w:rFonts w:ascii="Arial" w:hAnsi="Arial" w:cs="Arial"/>
          <w:b/>
        </w:rPr>
        <w:t xml:space="preserve"> </w:t>
      </w:r>
      <w:r w:rsidRPr="002247F5">
        <w:rPr>
          <w:rFonts w:ascii="Arial" w:hAnsi="Arial" w:cs="Arial"/>
        </w:rPr>
        <w:t>C</w:t>
      </w:r>
      <w:r>
        <w:rPr>
          <w:rFonts w:ascii="Arial" w:hAnsi="Arial" w:cs="Arial"/>
        </w:rPr>
        <w:t>omponentes…………….…………………………………………..138</w:t>
      </w:r>
    </w:p>
    <w:p w:rsidR="00473378" w:rsidRDefault="00473378" w:rsidP="00473378">
      <w:pPr>
        <w:spacing w:line="480" w:lineRule="auto"/>
        <w:rPr>
          <w:rFonts w:ascii="Arial" w:hAnsi="Arial" w:cs="Arial"/>
        </w:rPr>
      </w:pPr>
    </w:p>
    <w:p w:rsidR="00473378" w:rsidRPr="004F2887" w:rsidRDefault="00473378" w:rsidP="00473378">
      <w:pPr>
        <w:spacing w:line="480" w:lineRule="auto"/>
        <w:rPr>
          <w:rFonts w:ascii="Arial" w:hAnsi="Arial" w:cs="Arial"/>
          <w:b/>
        </w:rPr>
      </w:pPr>
    </w:p>
    <w:p w:rsidR="004E3305" w:rsidRDefault="004E3305" w:rsidP="004E3305">
      <w:pPr>
        <w:spacing w:line="480" w:lineRule="auto"/>
        <w:rPr>
          <w:rFonts w:ascii="Arial" w:hAnsi="Arial" w:cs="Arial"/>
        </w:rPr>
      </w:pPr>
    </w:p>
    <w:p w:rsidR="008B3F5C" w:rsidRPr="0020373E" w:rsidRDefault="008B3F5C" w:rsidP="00DB3ECD">
      <w:pPr>
        <w:tabs>
          <w:tab w:val="left" w:pos="3240"/>
        </w:tabs>
        <w:spacing w:line="480" w:lineRule="auto"/>
        <w:rPr>
          <w:rFonts w:ascii="Arial" w:hAnsi="Arial" w:cs="Arial"/>
        </w:rPr>
      </w:pPr>
    </w:p>
    <w:p w:rsidR="000154D9" w:rsidRDefault="000154D9" w:rsidP="00DB3ECD">
      <w:pPr>
        <w:tabs>
          <w:tab w:val="left" w:pos="3240"/>
        </w:tabs>
        <w:spacing w:line="480" w:lineRule="auto"/>
        <w:rPr>
          <w:rFonts w:ascii="Arial" w:hAnsi="Arial" w:cs="Arial"/>
          <w:b/>
          <w:sz w:val="32"/>
          <w:szCs w:val="32"/>
        </w:rPr>
      </w:pPr>
    </w:p>
    <w:p w:rsidR="00E611FE" w:rsidRPr="0020373E" w:rsidRDefault="00E611FE" w:rsidP="00E611FE">
      <w:pPr>
        <w:tabs>
          <w:tab w:val="left" w:pos="3240"/>
        </w:tabs>
        <w:spacing w:line="480" w:lineRule="auto"/>
        <w:jc w:val="center"/>
        <w:rPr>
          <w:rFonts w:ascii="Arial" w:hAnsi="Arial" w:cs="Arial"/>
          <w:b/>
          <w:sz w:val="32"/>
          <w:szCs w:val="32"/>
        </w:rPr>
      </w:pPr>
      <w:r w:rsidRPr="0020373E">
        <w:rPr>
          <w:rFonts w:ascii="Arial" w:hAnsi="Arial" w:cs="Arial"/>
          <w:b/>
          <w:sz w:val="32"/>
          <w:szCs w:val="32"/>
        </w:rPr>
        <w:lastRenderedPageBreak/>
        <w:t>ÍNDICE DE TABLAS</w:t>
      </w:r>
    </w:p>
    <w:p w:rsidR="00E611FE" w:rsidRPr="0020373E" w:rsidRDefault="00E611FE" w:rsidP="00E611FE">
      <w:pPr>
        <w:tabs>
          <w:tab w:val="left" w:pos="3240"/>
        </w:tabs>
        <w:spacing w:line="480" w:lineRule="auto"/>
        <w:jc w:val="center"/>
        <w:rPr>
          <w:rFonts w:ascii="Arial" w:hAnsi="Arial" w:cs="Arial"/>
          <w:b/>
          <w:sz w:val="32"/>
          <w:szCs w:val="32"/>
        </w:rPr>
      </w:pPr>
    </w:p>
    <w:p w:rsidR="00E611FE" w:rsidRPr="0020373E" w:rsidRDefault="00E611FE" w:rsidP="00E611FE">
      <w:pPr>
        <w:tabs>
          <w:tab w:val="left" w:pos="3240"/>
        </w:tabs>
        <w:spacing w:line="480" w:lineRule="auto"/>
        <w:jc w:val="right"/>
        <w:rPr>
          <w:rFonts w:ascii="Arial" w:hAnsi="Arial" w:cs="Arial"/>
        </w:rPr>
      </w:pPr>
      <w:r w:rsidRPr="0020373E">
        <w:rPr>
          <w:rFonts w:ascii="Arial" w:hAnsi="Arial" w:cs="Arial"/>
        </w:rPr>
        <w:t>Pág.</w:t>
      </w:r>
    </w:p>
    <w:p w:rsidR="00DB3ECD" w:rsidRDefault="00E611FE" w:rsidP="00E611FE">
      <w:pPr>
        <w:tabs>
          <w:tab w:val="center" w:pos="8020"/>
        </w:tabs>
        <w:autoSpaceDE w:val="0"/>
        <w:autoSpaceDN w:val="0"/>
        <w:adjustRightInd w:val="0"/>
        <w:spacing w:line="480" w:lineRule="auto"/>
        <w:rPr>
          <w:rFonts w:ascii="Arial" w:hAnsi="Arial" w:cs="Arial"/>
          <w:bCs/>
          <w:color w:val="000000"/>
        </w:rPr>
      </w:pPr>
      <w:r w:rsidRPr="0020373E">
        <w:rPr>
          <w:rFonts w:ascii="Arial" w:hAnsi="Arial" w:cs="Arial"/>
          <w:lang w:val="es-EC"/>
        </w:rPr>
        <w:t xml:space="preserve">TABLA I: </w:t>
      </w:r>
      <w:r w:rsidR="00DB3ECD" w:rsidRPr="00F751C5">
        <w:rPr>
          <w:rFonts w:ascii="Arial" w:hAnsi="Arial" w:cs="Arial"/>
        </w:rPr>
        <w:t>Definición de Negocio</w:t>
      </w:r>
      <w:r w:rsidR="006F118F" w:rsidRPr="0020373E">
        <w:rPr>
          <w:rFonts w:ascii="Arial" w:hAnsi="Arial" w:cs="Arial"/>
          <w:bCs/>
          <w:color w:val="000000"/>
        </w:rPr>
        <w:t>………….…</w:t>
      </w:r>
      <w:r w:rsidRPr="0020373E">
        <w:rPr>
          <w:rFonts w:ascii="Arial" w:hAnsi="Arial" w:cs="Arial"/>
          <w:bCs/>
          <w:color w:val="000000"/>
        </w:rPr>
        <w:t>…………</w:t>
      </w:r>
      <w:r w:rsidR="00DB3ECD">
        <w:rPr>
          <w:rFonts w:ascii="Arial" w:hAnsi="Arial" w:cs="Arial"/>
          <w:bCs/>
          <w:color w:val="000000"/>
        </w:rPr>
        <w:t>………………………</w:t>
      </w:r>
      <w:r w:rsidR="002138A9">
        <w:rPr>
          <w:rFonts w:ascii="Arial" w:hAnsi="Arial" w:cs="Arial"/>
          <w:bCs/>
          <w:color w:val="000000"/>
        </w:rPr>
        <w:t>.</w:t>
      </w:r>
      <w:r w:rsidR="00DB3ECD">
        <w:rPr>
          <w:rFonts w:ascii="Arial" w:hAnsi="Arial" w:cs="Arial"/>
          <w:bCs/>
          <w:color w:val="000000"/>
        </w:rPr>
        <w:t>..</w:t>
      </w:r>
      <w:r w:rsidR="00473378">
        <w:rPr>
          <w:rFonts w:ascii="Arial" w:hAnsi="Arial" w:cs="Arial"/>
          <w:bCs/>
          <w:color w:val="000000"/>
        </w:rPr>
        <w:t>18</w:t>
      </w:r>
    </w:p>
    <w:p w:rsidR="0032610B" w:rsidRPr="0020373E" w:rsidRDefault="0032610B" w:rsidP="00E611FE">
      <w:pPr>
        <w:tabs>
          <w:tab w:val="center" w:pos="8020"/>
        </w:tabs>
        <w:autoSpaceDE w:val="0"/>
        <w:autoSpaceDN w:val="0"/>
        <w:adjustRightInd w:val="0"/>
        <w:spacing w:line="480" w:lineRule="auto"/>
        <w:rPr>
          <w:rFonts w:ascii="Arial" w:hAnsi="Arial" w:cs="Arial"/>
          <w:b/>
          <w:bCs/>
          <w:color w:val="000000"/>
          <w:sz w:val="18"/>
          <w:szCs w:val="18"/>
        </w:rPr>
      </w:pPr>
      <w:r w:rsidRPr="0020373E">
        <w:rPr>
          <w:rFonts w:ascii="Arial" w:hAnsi="Arial" w:cs="Arial"/>
          <w:lang w:val="es-EC"/>
        </w:rPr>
        <w:t xml:space="preserve">TABLA II: </w:t>
      </w:r>
      <w:r w:rsidR="00DB3ECD" w:rsidRPr="00F751C5">
        <w:rPr>
          <w:rFonts w:ascii="Arial" w:hAnsi="Arial" w:cs="Arial"/>
        </w:rPr>
        <w:t>Determinación de fortalezas y debilidades</w:t>
      </w:r>
      <w:r w:rsidRPr="0020373E">
        <w:rPr>
          <w:rFonts w:ascii="Arial" w:hAnsi="Arial" w:cs="Arial"/>
          <w:lang w:val="es-EC"/>
        </w:rPr>
        <w:t>...…</w:t>
      </w:r>
      <w:r w:rsidRPr="0020373E">
        <w:rPr>
          <w:rFonts w:ascii="Arial" w:hAnsi="Arial" w:cs="Arial"/>
          <w:bCs/>
          <w:color w:val="000000"/>
        </w:rPr>
        <w:t>…………………….</w:t>
      </w:r>
      <w:r w:rsidR="00473378">
        <w:rPr>
          <w:rFonts w:ascii="Arial" w:hAnsi="Arial" w:cs="Arial"/>
          <w:bCs/>
          <w:color w:val="000000"/>
        </w:rPr>
        <w:t>22</w:t>
      </w:r>
    </w:p>
    <w:p w:rsidR="00473378" w:rsidRPr="00473378" w:rsidRDefault="00B833A1" w:rsidP="00E611FE">
      <w:pPr>
        <w:tabs>
          <w:tab w:val="center" w:pos="8020"/>
        </w:tabs>
        <w:autoSpaceDE w:val="0"/>
        <w:autoSpaceDN w:val="0"/>
        <w:adjustRightInd w:val="0"/>
        <w:spacing w:line="480" w:lineRule="auto"/>
        <w:rPr>
          <w:rFonts w:ascii="Arial" w:hAnsi="Arial" w:cs="Arial"/>
          <w:bCs/>
          <w:color w:val="000000"/>
        </w:rPr>
      </w:pPr>
      <w:r w:rsidRPr="0020373E">
        <w:rPr>
          <w:rFonts w:ascii="Arial" w:hAnsi="Arial" w:cs="Arial"/>
          <w:lang w:val="es-EC"/>
        </w:rPr>
        <w:t>TABLA I</w:t>
      </w:r>
      <w:r w:rsidR="0032610B" w:rsidRPr="0020373E">
        <w:rPr>
          <w:rFonts w:ascii="Arial" w:hAnsi="Arial" w:cs="Arial"/>
          <w:lang w:val="es-EC"/>
        </w:rPr>
        <w:t>II</w:t>
      </w:r>
      <w:r w:rsidRPr="0020373E">
        <w:rPr>
          <w:rFonts w:ascii="Arial" w:hAnsi="Arial" w:cs="Arial"/>
          <w:lang w:val="es-EC"/>
        </w:rPr>
        <w:t xml:space="preserve">: </w:t>
      </w:r>
      <w:r w:rsidR="00DB3ECD" w:rsidRPr="00B07424">
        <w:rPr>
          <w:rFonts w:ascii="Arial" w:hAnsi="Arial" w:cs="Arial"/>
        </w:rPr>
        <w:t>Identificación de los principales stakeholders</w:t>
      </w:r>
      <w:r w:rsidR="0032610B" w:rsidRPr="0020373E">
        <w:rPr>
          <w:rFonts w:ascii="Arial" w:hAnsi="Arial" w:cs="Arial"/>
          <w:bCs/>
          <w:color w:val="000000"/>
        </w:rPr>
        <w:t>……..</w:t>
      </w:r>
      <w:r w:rsidR="00DB3ECD">
        <w:rPr>
          <w:rFonts w:ascii="Arial" w:hAnsi="Arial" w:cs="Arial"/>
          <w:bCs/>
          <w:color w:val="000000"/>
        </w:rPr>
        <w:t>……</w:t>
      </w:r>
      <w:r w:rsidR="00473378">
        <w:rPr>
          <w:rFonts w:ascii="Arial" w:hAnsi="Arial" w:cs="Arial"/>
          <w:bCs/>
          <w:color w:val="000000"/>
        </w:rPr>
        <w:t>…………32</w:t>
      </w:r>
    </w:p>
    <w:p w:rsidR="00473378" w:rsidRDefault="00DD1A57" w:rsidP="00E611FE">
      <w:pPr>
        <w:spacing w:line="480" w:lineRule="auto"/>
        <w:rPr>
          <w:rFonts w:ascii="Arial" w:hAnsi="Arial" w:cs="Arial"/>
        </w:rPr>
      </w:pPr>
      <w:r w:rsidRPr="0020373E">
        <w:rPr>
          <w:rFonts w:ascii="Arial" w:hAnsi="Arial" w:cs="Arial"/>
        </w:rPr>
        <w:t>TABLA I</w:t>
      </w:r>
      <w:r w:rsidR="0032610B" w:rsidRPr="0020373E">
        <w:rPr>
          <w:rFonts w:ascii="Arial" w:hAnsi="Arial" w:cs="Arial"/>
        </w:rPr>
        <w:t>V</w:t>
      </w:r>
      <w:r w:rsidR="00E611FE" w:rsidRPr="0020373E">
        <w:rPr>
          <w:rFonts w:ascii="Arial" w:hAnsi="Arial" w:cs="Arial"/>
        </w:rPr>
        <w:t xml:space="preserve">: </w:t>
      </w:r>
      <w:r w:rsidR="00473378" w:rsidRPr="00EC6321">
        <w:rPr>
          <w:rFonts w:ascii="Arial" w:hAnsi="Arial" w:cs="Arial"/>
        </w:rPr>
        <w:t>Simbología utilizada para cada empresa</w:t>
      </w:r>
      <w:r w:rsidR="00473378">
        <w:rPr>
          <w:rFonts w:ascii="Arial" w:hAnsi="Arial" w:cs="Arial"/>
        </w:rPr>
        <w:t>…………………………..39</w:t>
      </w:r>
    </w:p>
    <w:p w:rsidR="00473378" w:rsidRDefault="0032610B" w:rsidP="00C63698">
      <w:pPr>
        <w:spacing w:line="480" w:lineRule="auto"/>
        <w:rPr>
          <w:rFonts w:ascii="Arial" w:hAnsi="Arial" w:cs="Arial"/>
        </w:rPr>
      </w:pPr>
      <w:r w:rsidRPr="0020373E">
        <w:rPr>
          <w:rFonts w:ascii="Arial" w:hAnsi="Arial" w:cs="Arial"/>
        </w:rPr>
        <w:t>TABLA V</w:t>
      </w:r>
      <w:r w:rsidR="00E378AF" w:rsidRPr="0020373E">
        <w:rPr>
          <w:rFonts w:ascii="Arial" w:hAnsi="Arial" w:cs="Arial"/>
        </w:rPr>
        <w:t xml:space="preserve">: </w:t>
      </w:r>
      <w:r w:rsidR="00473378" w:rsidRPr="00F32561">
        <w:rPr>
          <w:rFonts w:ascii="Arial" w:hAnsi="Arial" w:cs="Arial"/>
        </w:rPr>
        <w:t>Determinación de los temas estratégicos</w:t>
      </w:r>
      <w:r w:rsidR="00473378" w:rsidRPr="0020373E">
        <w:rPr>
          <w:rFonts w:ascii="Arial" w:hAnsi="Arial" w:cs="Arial"/>
        </w:rPr>
        <w:t xml:space="preserve"> </w:t>
      </w:r>
      <w:r w:rsidR="00473378">
        <w:rPr>
          <w:rFonts w:ascii="Arial" w:hAnsi="Arial" w:cs="Arial"/>
        </w:rPr>
        <w:t>……..……………......…47</w:t>
      </w:r>
    </w:p>
    <w:p w:rsidR="00473378" w:rsidRPr="00302311" w:rsidRDefault="0032610B" w:rsidP="00473378">
      <w:pPr>
        <w:spacing w:line="480" w:lineRule="auto"/>
        <w:rPr>
          <w:rFonts w:ascii="Arial" w:hAnsi="Arial" w:cs="Arial"/>
        </w:rPr>
      </w:pPr>
      <w:r w:rsidRPr="0020373E">
        <w:rPr>
          <w:rFonts w:ascii="Arial" w:hAnsi="Arial" w:cs="Arial"/>
        </w:rPr>
        <w:t xml:space="preserve">TABLA </w:t>
      </w:r>
      <w:r w:rsidR="00E378AF" w:rsidRPr="0020373E">
        <w:rPr>
          <w:rFonts w:ascii="Arial" w:hAnsi="Arial" w:cs="Arial"/>
        </w:rPr>
        <w:t>V</w:t>
      </w:r>
      <w:r w:rsidRPr="0020373E">
        <w:rPr>
          <w:rFonts w:ascii="Arial" w:hAnsi="Arial" w:cs="Arial"/>
        </w:rPr>
        <w:t>I</w:t>
      </w:r>
      <w:r w:rsidR="00E378AF" w:rsidRPr="0020373E">
        <w:rPr>
          <w:rFonts w:ascii="Arial" w:hAnsi="Arial" w:cs="Arial"/>
        </w:rPr>
        <w:t>:</w:t>
      </w:r>
      <w:r w:rsidR="00473378">
        <w:rPr>
          <w:rFonts w:ascii="Arial" w:hAnsi="Arial" w:cs="Arial"/>
        </w:rPr>
        <w:t xml:space="preserve"> Atributos del producto/servicio y relación con cliente…………….51</w:t>
      </w:r>
    </w:p>
    <w:p w:rsidR="00473378" w:rsidRDefault="00A34103" w:rsidP="00AE5F19">
      <w:pPr>
        <w:spacing w:line="480" w:lineRule="auto"/>
        <w:rPr>
          <w:rFonts w:ascii="Arial" w:hAnsi="Arial" w:cs="Arial"/>
        </w:rPr>
      </w:pPr>
      <w:r w:rsidRPr="00AE5F19">
        <w:rPr>
          <w:rFonts w:ascii="Arial" w:hAnsi="Arial" w:cs="Arial"/>
        </w:rPr>
        <w:t xml:space="preserve">TABLA VII: </w:t>
      </w:r>
      <w:r w:rsidR="00473378">
        <w:rPr>
          <w:rFonts w:ascii="Arial" w:hAnsi="Arial" w:cs="Arial"/>
        </w:rPr>
        <w:t>Objetivos estratégicos seleccionados de la matriz………………57</w:t>
      </w:r>
    </w:p>
    <w:p w:rsidR="00A34103" w:rsidRPr="00AE5F19" w:rsidRDefault="00473378" w:rsidP="00AE5F19">
      <w:pPr>
        <w:spacing w:line="480" w:lineRule="auto"/>
        <w:rPr>
          <w:rFonts w:ascii="Arial" w:hAnsi="Arial" w:cs="Arial"/>
        </w:rPr>
      </w:pPr>
      <w:r w:rsidRPr="00AE5F19">
        <w:rPr>
          <w:rFonts w:ascii="Arial" w:hAnsi="Arial" w:cs="Arial"/>
        </w:rPr>
        <w:t>TABLA VIII:</w:t>
      </w:r>
      <w:r>
        <w:rPr>
          <w:rFonts w:ascii="Arial" w:hAnsi="Arial" w:cs="Arial"/>
        </w:rPr>
        <w:t xml:space="preserve"> </w:t>
      </w:r>
      <w:r w:rsidR="00A34103" w:rsidRPr="00AE5F19">
        <w:rPr>
          <w:rFonts w:ascii="Arial" w:hAnsi="Arial" w:cs="Arial"/>
          <w:lang w:val="es-EC"/>
        </w:rPr>
        <w:t>Detalle mensual de Ventas  2006 – 2007</w:t>
      </w:r>
      <w:r w:rsidR="00AE5F19">
        <w:rPr>
          <w:rFonts w:ascii="Arial" w:hAnsi="Arial" w:cs="Arial"/>
          <w:lang w:val="es-EC"/>
        </w:rPr>
        <w:t>………..</w:t>
      </w:r>
      <w:r>
        <w:rPr>
          <w:rFonts w:ascii="Arial" w:hAnsi="Arial" w:cs="Arial"/>
        </w:rPr>
        <w:t>……………..124</w:t>
      </w:r>
    </w:p>
    <w:p w:rsidR="00AE5F19" w:rsidRDefault="00473378" w:rsidP="00AE5F19">
      <w:pPr>
        <w:spacing w:line="480" w:lineRule="auto"/>
        <w:rPr>
          <w:rFonts w:ascii="Arial" w:hAnsi="Arial" w:cs="Arial"/>
        </w:rPr>
      </w:pPr>
      <w:r w:rsidRPr="00AE5F19">
        <w:rPr>
          <w:rFonts w:ascii="Arial" w:hAnsi="Arial" w:cs="Arial"/>
          <w:bCs/>
          <w:color w:val="000000"/>
        </w:rPr>
        <w:t>TABLA IX</w:t>
      </w:r>
      <w:r w:rsidRPr="00551857">
        <w:rPr>
          <w:rFonts w:ascii="Arial" w:hAnsi="Arial" w:cs="Arial"/>
          <w:b/>
          <w:bCs/>
          <w:color w:val="000000"/>
        </w:rPr>
        <w:t xml:space="preserve">: </w:t>
      </w:r>
      <w:r w:rsidR="00AE5F19">
        <w:rPr>
          <w:rFonts w:ascii="Arial" w:hAnsi="Arial" w:cs="Arial"/>
        </w:rPr>
        <w:t>Quejas de clientes 2006……………………………………………</w:t>
      </w:r>
      <w:r>
        <w:rPr>
          <w:rFonts w:ascii="Arial" w:hAnsi="Arial" w:cs="Arial"/>
        </w:rPr>
        <w:t>126</w:t>
      </w:r>
    </w:p>
    <w:p w:rsidR="00411250" w:rsidRDefault="00473378" w:rsidP="000E7DF4">
      <w:pPr>
        <w:spacing w:line="480" w:lineRule="auto"/>
        <w:rPr>
          <w:rFonts w:ascii="Arial" w:hAnsi="Arial" w:cs="Arial"/>
          <w:bCs/>
          <w:color w:val="000000"/>
        </w:rPr>
      </w:pPr>
      <w:r>
        <w:rPr>
          <w:rFonts w:ascii="Arial" w:hAnsi="Arial" w:cs="Arial"/>
          <w:bCs/>
          <w:color w:val="000000"/>
        </w:rPr>
        <w:t xml:space="preserve">TABLA </w:t>
      </w:r>
      <w:r w:rsidR="00AE5F19" w:rsidRPr="00AE5F19">
        <w:rPr>
          <w:rFonts w:ascii="Arial" w:hAnsi="Arial" w:cs="Arial"/>
          <w:bCs/>
          <w:color w:val="000000"/>
        </w:rPr>
        <w:t>X</w:t>
      </w:r>
      <w:r w:rsidR="00AE5F19" w:rsidRPr="00551857">
        <w:rPr>
          <w:rFonts w:ascii="Arial" w:hAnsi="Arial" w:cs="Arial"/>
          <w:b/>
          <w:bCs/>
          <w:color w:val="000000"/>
        </w:rPr>
        <w:t xml:space="preserve">: </w:t>
      </w:r>
      <w:r w:rsidR="00AE5F19" w:rsidRPr="00551857">
        <w:rPr>
          <w:rFonts w:ascii="Arial" w:hAnsi="Arial" w:cs="Arial"/>
          <w:bCs/>
          <w:color w:val="000000"/>
        </w:rPr>
        <w:t>Principales Causas de quejas de clientes</w:t>
      </w:r>
      <w:r>
        <w:rPr>
          <w:rFonts w:ascii="Arial" w:hAnsi="Arial" w:cs="Arial"/>
          <w:bCs/>
          <w:color w:val="000000"/>
        </w:rPr>
        <w:t>………………………...128</w:t>
      </w:r>
    </w:p>
    <w:p w:rsidR="00473378" w:rsidRPr="00473378" w:rsidRDefault="00473378" w:rsidP="000E7DF4">
      <w:pPr>
        <w:spacing w:line="480" w:lineRule="auto"/>
        <w:rPr>
          <w:rFonts w:ascii="Arial" w:hAnsi="Arial" w:cs="Arial"/>
          <w:color w:val="000000"/>
        </w:rPr>
      </w:pPr>
      <w:r w:rsidRPr="00473378">
        <w:rPr>
          <w:rFonts w:ascii="Arial" w:hAnsi="Arial" w:cs="Arial"/>
          <w:color w:val="000000"/>
        </w:rPr>
        <w:t>TABLA XI: Plan de acción</w:t>
      </w:r>
      <w:r w:rsidR="000E7DF4">
        <w:rPr>
          <w:rFonts w:ascii="Arial" w:hAnsi="Arial" w:cs="Arial"/>
          <w:color w:val="000000"/>
        </w:rPr>
        <w:t>……………………………………………………….132</w:t>
      </w:r>
    </w:p>
    <w:p w:rsidR="000E7DF4" w:rsidRDefault="000E7DF4" w:rsidP="000E7DF4">
      <w:pPr>
        <w:autoSpaceDE w:val="0"/>
        <w:autoSpaceDN w:val="0"/>
        <w:adjustRightInd w:val="0"/>
        <w:spacing w:line="480" w:lineRule="auto"/>
        <w:rPr>
          <w:rFonts w:ascii="Arial" w:hAnsi="Arial" w:cs="Arial"/>
          <w:lang w:val="es-EC"/>
        </w:rPr>
      </w:pPr>
      <w:r w:rsidRPr="000E7DF4">
        <w:rPr>
          <w:rFonts w:ascii="Arial" w:hAnsi="Arial" w:cs="Arial"/>
          <w:lang w:val="es-EC"/>
        </w:rPr>
        <w:t>TABLA XII:</w:t>
      </w:r>
      <w:r>
        <w:rPr>
          <w:rFonts w:ascii="Arial" w:hAnsi="Arial" w:cs="Arial"/>
          <w:lang w:val="es-EC"/>
        </w:rPr>
        <w:t xml:space="preserve"> Matriz de correlación……………………………………………….134</w:t>
      </w:r>
    </w:p>
    <w:p w:rsidR="000E7DF4" w:rsidRDefault="000E7DF4" w:rsidP="000E7DF4">
      <w:pPr>
        <w:autoSpaceDE w:val="0"/>
        <w:autoSpaceDN w:val="0"/>
        <w:adjustRightInd w:val="0"/>
        <w:spacing w:line="480" w:lineRule="auto"/>
        <w:rPr>
          <w:rFonts w:ascii="Arial" w:hAnsi="Arial" w:cs="Arial"/>
          <w:lang w:val="es-EC"/>
        </w:rPr>
      </w:pPr>
      <w:r w:rsidRPr="000E7DF4">
        <w:rPr>
          <w:rFonts w:ascii="Arial" w:hAnsi="Arial" w:cs="Arial"/>
          <w:lang w:val="es-EC"/>
        </w:rPr>
        <w:t>TABLA XIII:</w:t>
      </w:r>
      <w:r>
        <w:rPr>
          <w:rFonts w:ascii="Arial" w:hAnsi="Arial" w:cs="Arial"/>
          <w:lang w:val="es-EC"/>
        </w:rPr>
        <w:t xml:space="preserve"> Matriz de varianza de las variables……………………………</w:t>
      </w:r>
      <w:r w:rsidR="002138A9">
        <w:rPr>
          <w:rFonts w:ascii="Arial" w:hAnsi="Arial" w:cs="Arial"/>
          <w:lang w:val="es-EC"/>
        </w:rPr>
        <w:t>...</w:t>
      </w:r>
      <w:r>
        <w:rPr>
          <w:rFonts w:ascii="Arial" w:hAnsi="Arial" w:cs="Arial"/>
          <w:lang w:val="es-EC"/>
        </w:rPr>
        <w:t>135</w:t>
      </w:r>
    </w:p>
    <w:p w:rsidR="000E7DF4" w:rsidRPr="0094429B" w:rsidRDefault="000E7DF4" w:rsidP="000E7DF4">
      <w:pPr>
        <w:autoSpaceDE w:val="0"/>
        <w:autoSpaceDN w:val="0"/>
        <w:adjustRightInd w:val="0"/>
        <w:spacing w:line="480" w:lineRule="auto"/>
        <w:rPr>
          <w:rFonts w:ascii="Arial" w:hAnsi="Arial" w:cs="Arial"/>
          <w:lang w:val="es-EC"/>
        </w:rPr>
      </w:pPr>
      <w:r w:rsidRPr="000E7DF4">
        <w:rPr>
          <w:rFonts w:ascii="Arial" w:hAnsi="Arial" w:cs="Arial"/>
          <w:lang w:val="es-EC"/>
        </w:rPr>
        <w:t>TABLA XIV:</w:t>
      </w:r>
      <w:r w:rsidR="00B05593">
        <w:rPr>
          <w:rFonts w:ascii="Arial" w:hAnsi="Arial" w:cs="Arial"/>
          <w:lang w:val="es-EC"/>
        </w:rPr>
        <w:t xml:space="preserve"> Matriz</w:t>
      </w:r>
      <w:r>
        <w:rPr>
          <w:rFonts w:ascii="Arial" w:hAnsi="Arial" w:cs="Arial"/>
          <w:lang w:val="es-EC"/>
        </w:rPr>
        <w:t xml:space="preserve"> de componentes…………………………………………..136</w:t>
      </w:r>
    </w:p>
    <w:p w:rsidR="000E7DF4" w:rsidRPr="0094429B" w:rsidRDefault="000E7DF4" w:rsidP="000E7DF4">
      <w:pPr>
        <w:autoSpaceDE w:val="0"/>
        <w:autoSpaceDN w:val="0"/>
        <w:adjustRightInd w:val="0"/>
        <w:spacing w:line="480" w:lineRule="auto"/>
        <w:rPr>
          <w:rFonts w:ascii="Arial" w:hAnsi="Arial" w:cs="Arial"/>
          <w:lang w:val="es-EC"/>
        </w:rPr>
      </w:pPr>
    </w:p>
    <w:p w:rsidR="000E7DF4" w:rsidRDefault="000E7DF4" w:rsidP="000E7DF4">
      <w:pPr>
        <w:autoSpaceDE w:val="0"/>
        <w:autoSpaceDN w:val="0"/>
        <w:adjustRightInd w:val="0"/>
        <w:spacing w:line="480" w:lineRule="auto"/>
        <w:rPr>
          <w:rFonts w:ascii="Arial" w:hAnsi="Arial" w:cs="Arial"/>
          <w:lang w:val="es-EC"/>
        </w:rPr>
      </w:pPr>
    </w:p>
    <w:p w:rsidR="00411250" w:rsidRPr="00F751C5" w:rsidRDefault="00411250" w:rsidP="000E7DF4">
      <w:pPr>
        <w:spacing w:line="480" w:lineRule="auto"/>
        <w:rPr>
          <w:rFonts w:ascii="Arial" w:hAnsi="Arial" w:cs="Arial"/>
        </w:rPr>
      </w:pPr>
    </w:p>
    <w:p w:rsidR="00E611FE" w:rsidRPr="0020373E" w:rsidRDefault="00E611FE" w:rsidP="000E7DF4">
      <w:pPr>
        <w:tabs>
          <w:tab w:val="left" w:pos="3240"/>
        </w:tabs>
        <w:spacing w:line="480" w:lineRule="auto"/>
        <w:rPr>
          <w:rFonts w:ascii="Arial" w:hAnsi="Arial" w:cs="Arial"/>
          <w:b/>
          <w:sz w:val="32"/>
          <w:szCs w:val="32"/>
        </w:rPr>
      </w:pPr>
    </w:p>
    <w:p w:rsidR="000922C8" w:rsidRDefault="000922C8" w:rsidP="000E7DF4">
      <w:pPr>
        <w:rPr>
          <w:rFonts w:ascii="Arial" w:hAnsi="Arial" w:cs="Arial"/>
          <w:b/>
          <w:sz w:val="30"/>
          <w:szCs w:val="30"/>
        </w:rPr>
      </w:pPr>
    </w:p>
    <w:p w:rsidR="000922C8" w:rsidRDefault="000922C8" w:rsidP="000922C8">
      <w:pPr>
        <w:jc w:val="center"/>
        <w:rPr>
          <w:rFonts w:ascii="Arial" w:hAnsi="Arial" w:cs="Arial"/>
          <w:b/>
          <w:sz w:val="30"/>
          <w:szCs w:val="30"/>
        </w:rPr>
      </w:pPr>
      <w:r w:rsidRPr="002723BE">
        <w:rPr>
          <w:rFonts w:ascii="Arial" w:hAnsi="Arial" w:cs="Arial"/>
          <w:b/>
          <w:sz w:val="30"/>
          <w:szCs w:val="30"/>
        </w:rPr>
        <w:lastRenderedPageBreak/>
        <w:t>INTRODUCCI</w:t>
      </w:r>
      <w:r w:rsidR="00B05593">
        <w:rPr>
          <w:rFonts w:ascii="Arial" w:hAnsi="Arial" w:cs="Arial"/>
          <w:b/>
          <w:sz w:val="30"/>
          <w:szCs w:val="30"/>
        </w:rPr>
        <w:t>Ó</w:t>
      </w:r>
      <w:r w:rsidRPr="002723BE">
        <w:rPr>
          <w:rFonts w:ascii="Arial" w:hAnsi="Arial" w:cs="Arial"/>
          <w:b/>
          <w:sz w:val="30"/>
          <w:szCs w:val="30"/>
        </w:rPr>
        <w:t>N</w:t>
      </w:r>
    </w:p>
    <w:p w:rsidR="000922C8" w:rsidRDefault="000922C8" w:rsidP="000922C8">
      <w:pPr>
        <w:rPr>
          <w:rFonts w:ascii="Arial" w:hAnsi="Arial" w:cs="Arial"/>
          <w:sz w:val="30"/>
          <w:szCs w:val="30"/>
        </w:rPr>
      </w:pPr>
    </w:p>
    <w:p w:rsidR="000922C8" w:rsidRDefault="000922C8" w:rsidP="000922C8">
      <w:pPr>
        <w:rPr>
          <w:rFonts w:ascii="Arial" w:hAnsi="Arial" w:cs="Arial"/>
          <w:sz w:val="30"/>
          <w:szCs w:val="30"/>
        </w:rPr>
      </w:pPr>
    </w:p>
    <w:p w:rsidR="000922C8" w:rsidRPr="0093654B" w:rsidRDefault="000922C8" w:rsidP="000922C8">
      <w:pPr>
        <w:spacing w:line="480" w:lineRule="auto"/>
        <w:jc w:val="both"/>
        <w:rPr>
          <w:rFonts w:ascii="Arial" w:hAnsi="Arial" w:cs="Arial"/>
        </w:rPr>
      </w:pPr>
      <w:r w:rsidRPr="0093654B">
        <w:rPr>
          <w:rFonts w:ascii="Arial" w:hAnsi="Arial" w:cs="Arial"/>
        </w:rPr>
        <w:t xml:space="preserve">La visión y la estrategia de negocios dictan el camino hacia el que deben encaminarse los esfuerzos individuales y colectivos de una empresa. La definición de estrategias por naturaleza es complicada, pero la implementación de la misma representa el mayor obstáculo en la mayoría de las ocasiones. </w:t>
      </w:r>
      <w:r>
        <w:rPr>
          <w:rFonts w:ascii="Arial" w:hAnsi="Arial" w:cs="Arial"/>
        </w:rPr>
        <w:t xml:space="preserve"> </w:t>
      </w:r>
      <w:r w:rsidRPr="0093654B">
        <w:rPr>
          <w:rFonts w:ascii="Arial" w:hAnsi="Arial" w:cs="Arial"/>
        </w:rPr>
        <w:t xml:space="preserve">El reto corresponde en identificar exactamente lo que debe monitorearse, para comunicar en todos los niveles de la empresa, si se están alcanzando las </w:t>
      </w:r>
      <w:r>
        <w:rPr>
          <w:rFonts w:ascii="Arial" w:hAnsi="Arial" w:cs="Arial"/>
        </w:rPr>
        <w:t>metas</w:t>
      </w:r>
      <w:r w:rsidRPr="0093654B">
        <w:rPr>
          <w:rFonts w:ascii="Arial" w:hAnsi="Arial" w:cs="Arial"/>
        </w:rPr>
        <w:t xml:space="preserve"> a través de acciones muy puntuales.</w:t>
      </w:r>
    </w:p>
    <w:p w:rsidR="000922C8" w:rsidRPr="0093654B" w:rsidRDefault="000922C8"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r w:rsidRPr="0093654B">
        <w:rPr>
          <w:rFonts w:ascii="Arial" w:hAnsi="Arial" w:cs="Arial"/>
        </w:rPr>
        <w:t>Balanced Scorecard es la principal herramienta metodológica que traduce la estrategia en un conjunto de medidas de la actuación, las cuales proporcionan la estructura necesaria para un sistema de gestión y medición.</w:t>
      </w:r>
    </w:p>
    <w:p w:rsidR="000922C8" w:rsidRDefault="000922C8"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r>
        <w:rPr>
          <w:rFonts w:ascii="Arial" w:hAnsi="Arial" w:cs="Arial"/>
        </w:rPr>
        <w:t>Nuestro trabajo consiste en la implementación de Balanced Scorecard en una empresa comercial, un sistema de gestión que ayudará a la empresa a monitorear sus procesos a través de un tablero de mando, en el cual se verificarán el desempeño a través de indicadores.</w:t>
      </w:r>
    </w:p>
    <w:p w:rsidR="000922C8" w:rsidRDefault="000922C8"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p>
    <w:p w:rsidR="000922C8" w:rsidRDefault="000922C8" w:rsidP="000922C8">
      <w:pPr>
        <w:jc w:val="center"/>
        <w:rPr>
          <w:rFonts w:ascii="Arial" w:hAnsi="Arial" w:cs="Arial"/>
          <w:b/>
          <w:sz w:val="30"/>
          <w:szCs w:val="30"/>
        </w:rPr>
      </w:pPr>
    </w:p>
    <w:p w:rsidR="000922C8" w:rsidRDefault="000922C8" w:rsidP="000922C8">
      <w:pPr>
        <w:jc w:val="center"/>
        <w:rPr>
          <w:rFonts w:ascii="Arial" w:hAnsi="Arial" w:cs="Arial"/>
          <w:b/>
          <w:sz w:val="30"/>
          <w:szCs w:val="30"/>
        </w:rPr>
      </w:pPr>
      <w:r w:rsidRPr="00885E0E">
        <w:rPr>
          <w:rFonts w:ascii="Arial" w:hAnsi="Arial" w:cs="Arial"/>
          <w:b/>
          <w:sz w:val="30"/>
          <w:szCs w:val="30"/>
        </w:rPr>
        <w:lastRenderedPageBreak/>
        <w:t>JUSTIFICACIÓN DEL PROYECTO</w:t>
      </w:r>
    </w:p>
    <w:p w:rsidR="000922C8" w:rsidRDefault="000922C8" w:rsidP="000922C8">
      <w:pPr>
        <w:rPr>
          <w:rFonts w:ascii="Arial" w:hAnsi="Arial" w:cs="Arial"/>
          <w:b/>
          <w:sz w:val="30"/>
          <w:szCs w:val="30"/>
        </w:rPr>
      </w:pPr>
    </w:p>
    <w:p w:rsidR="00B05593" w:rsidRDefault="00B05593"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r w:rsidRPr="0005113E">
        <w:rPr>
          <w:rFonts w:ascii="Arial" w:hAnsi="Arial" w:cs="Arial"/>
        </w:rPr>
        <w:t xml:space="preserve">El </w:t>
      </w:r>
      <w:r>
        <w:rPr>
          <w:rFonts w:ascii="Arial" w:hAnsi="Arial" w:cs="Arial"/>
        </w:rPr>
        <w:t xml:space="preserve">presente proyecto </w:t>
      </w:r>
      <w:r w:rsidRPr="0005113E">
        <w:rPr>
          <w:rFonts w:ascii="Arial" w:hAnsi="Arial" w:cs="Arial"/>
        </w:rPr>
        <w:t xml:space="preserve">pretende que </w:t>
      </w:r>
      <w:r>
        <w:rPr>
          <w:rFonts w:ascii="Arial" w:hAnsi="Arial" w:cs="Arial"/>
        </w:rPr>
        <w:t>la empresa comercial</w:t>
      </w:r>
      <w:r w:rsidRPr="0005113E">
        <w:rPr>
          <w:rFonts w:ascii="Arial" w:hAnsi="Arial" w:cs="Arial"/>
        </w:rPr>
        <w:t xml:space="preserve"> conozca y aplique una metodología sencilla pero con un gran contenido en la elaboración de Indic</w:t>
      </w:r>
      <w:r>
        <w:rPr>
          <w:rFonts w:ascii="Arial" w:hAnsi="Arial" w:cs="Arial"/>
        </w:rPr>
        <w:t>adores  Estratégicos de Gestión.</w:t>
      </w:r>
    </w:p>
    <w:p w:rsidR="000922C8" w:rsidRPr="0005113E" w:rsidRDefault="000922C8"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r w:rsidRPr="0005113E">
        <w:rPr>
          <w:rFonts w:ascii="Arial" w:hAnsi="Arial" w:cs="Arial"/>
        </w:rPr>
        <w:t>Históricamente la medición de las organizaciones ha sido netamente financiera, esto nos dice "algo" pero no todo; no consiguen proporcionar una guía adecuada para las acciones que hay que  realizar hoy y el día después.</w:t>
      </w:r>
    </w:p>
    <w:p w:rsidR="000922C8" w:rsidRPr="0005113E" w:rsidRDefault="000922C8" w:rsidP="000922C8">
      <w:pPr>
        <w:spacing w:line="480" w:lineRule="auto"/>
        <w:jc w:val="both"/>
        <w:rPr>
          <w:rFonts w:ascii="Arial" w:hAnsi="Arial" w:cs="Arial"/>
        </w:rPr>
      </w:pPr>
    </w:p>
    <w:p w:rsidR="000922C8" w:rsidRDefault="000922C8" w:rsidP="000922C8">
      <w:pPr>
        <w:spacing w:line="480" w:lineRule="auto"/>
        <w:jc w:val="both"/>
        <w:rPr>
          <w:rFonts w:ascii="Arial" w:hAnsi="Arial" w:cs="Arial"/>
        </w:rPr>
      </w:pPr>
      <w:r w:rsidRPr="0005113E">
        <w:rPr>
          <w:rFonts w:ascii="Arial" w:hAnsi="Arial" w:cs="Arial"/>
        </w:rPr>
        <w:t>Los Indicadores Estratégicos  de  Gestión permiten a la dirección de la  organización  traducir la visión y las estrategias en conjuntos coherentes de medidas  que coordinadas con la alineación de las  iniciativas individuales y de la organización se consigue el objetivo común.</w:t>
      </w:r>
    </w:p>
    <w:p w:rsidR="000922C8" w:rsidRPr="0005113E" w:rsidRDefault="000922C8" w:rsidP="000922C8">
      <w:pPr>
        <w:spacing w:line="480" w:lineRule="auto"/>
        <w:jc w:val="both"/>
        <w:rPr>
          <w:rFonts w:ascii="Arial" w:hAnsi="Arial" w:cs="Arial"/>
        </w:rPr>
      </w:pPr>
    </w:p>
    <w:p w:rsidR="000922C8" w:rsidRPr="0005113E" w:rsidRDefault="000922C8" w:rsidP="000922C8">
      <w:pPr>
        <w:spacing w:after="240" w:line="480" w:lineRule="auto"/>
        <w:jc w:val="both"/>
        <w:rPr>
          <w:rFonts w:ascii="Arial" w:hAnsi="Arial" w:cs="Arial"/>
        </w:rPr>
      </w:pPr>
      <w:r w:rsidRPr="0005113E">
        <w:rPr>
          <w:rFonts w:ascii="Arial" w:hAnsi="Arial" w:cs="Arial"/>
        </w:rPr>
        <w:t>Las organizaciones del hoy y del mañana  deben ser capaces de "medir los movimientos" del entorno, el cual es altamente competitivo, no sólo a nivel  nacional  sino de naturaleza internacional. Para mantener  e  incrementar  la  participación en el mercado las organizaciones deben cambiar vertiginosamente  para responder rápidamente  a esas fuerzas externas que las condicionan.</w:t>
      </w:r>
    </w:p>
    <w:p w:rsidR="000922C8" w:rsidRPr="0005113E" w:rsidRDefault="000922C8" w:rsidP="000922C8">
      <w:pPr>
        <w:jc w:val="both"/>
        <w:rPr>
          <w:rFonts w:ascii="Arial" w:hAnsi="Arial" w:cs="Arial"/>
        </w:rPr>
      </w:pPr>
    </w:p>
    <w:p w:rsidR="00B7536A" w:rsidRPr="0020373E" w:rsidRDefault="00B7536A" w:rsidP="0020373E">
      <w:pPr>
        <w:spacing w:line="480" w:lineRule="auto"/>
        <w:rPr>
          <w:rFonts w:ascii="Arial" w:hAnsi="Arial" w:cs="Arial"/>
          <w:lang w:val="es-EC"/>
        </w:rPr>
      </w:pPr>
    </w:p>
    <w:p w:rsidR="00E611FE" w:rsidRPr="0020373E" w:rsidRDefault="00E611FE" w:rsidP="00E611FE">
      <w:pPr>
        <w:spacing w:line="480" w:lineRule="auto"/>
        <w:jc w:val="center"/>
        <w:rPr>
          <w:rFonts w:ascii="Arial" w:hAnsi="Arial" w:cs="Arial"/>
          <w:b/>
          <w:sz w:val="32"/>
          <w:szCs w:val="32"/>
        </w:rPr>
      </w:pPr>
      <w:r w:rsidRPr="0020373E">
        <w:rPr>
          <w:rFonts w:ascii="Arial" w:hAnsi="Arial" w:cs="Arial"/>
          <w:b/>
          <w:sz w:val="32"/>
          <w:szCs w:val="32"/>
        </w:rPr>
        <w:lastRenderedPageBreak/>
        <w:t>RESUMEN</w:t>
      </w:r>
    </w:p>
    <w:p w:rsidR="00F27414" w:rsidRDefault="00F27414" w:rsidP="001840E1">
      <w:pPr>
        <w:pStyle w:val="Textoindependiente"/>
        <w:spacing w:line="480" w:lineRule="auto"/>
        <w:jc w:val="both"/>
        <w:rPr>
          <w:rFonts w:ascii="Arial" w:hAnsi="Arial" w:cs="Arial"/>
          <w:sz w:val="24"/>
          <w:szCs w:val="24"/>
        </w:rPr>
      </w:pPr>
    </w:p>
    <w:p w:rsidR="00D84085" w:rsidRPr="00262C6D" w:rsidRDefault="00D84085" w:rsidP="00D84085">
      <w:pPr>
        <w:spacing w:before="100" w:beforeAutospacing="1" w:after="100" w:afterAutospacing="1" w:line="480" w:lineRule="auto"/>
        <w:jc w:val="both"/>
        <w:rPr>
          <w:rFonts w:ascii="Arial" w:hAnsi="Arial" w:cs="Arial"/>
        </w:rPr>
      </w:pPr>
      <w:r w:rsidRPr="00262C6D">
        <w:rPr>
          <w:rFonts w:ascii="Arial" w:hAnsi="Arial" w:cs="Arial"/>
        </w:rPr>
        <w:t>El presente trabajo llevar</w:t>
      </w:r>
      <w:r>
        <w:rPr>
          <w:rFonts w:ascii="Arial" w:hAnsi="Arial" w:cs="Arial"/>
        </w:rPr>
        <w:t>á</w:t>
      </w:r>
      <w:r w:rsidRPr="00262C6D">
        <w:rPr>
          <w:rFonts w:ascii="Arial" w:hAnsi="Arial" w:cs="Arial"/>
        </w:rPr>
        <w:t xml:space="preserve"> acabo un diseño de un Sistema de Control de Gestión, basado en el Balanced Scorecard y gestión por procesos en una distribuidora de juguetes, esta ubicada en la ciudad de Guayaquil </w:t>
      </w:r>
      <w:r>
        <w:rPr>
          <w:rFonts w:ascii="Arial" w:hAnsi="Arial" w:cs="Arial"/>
        </w:rPr>
        <w:t>para el perí</w:t>
      </w:r>
      <w:r w:rsidRPr="00262C6D">
        <w:rPr>
          <w:rFonts w:ascii="Arial" w:hAnsi="Arial" w:cs="Arial"/>
        </w:rPr>
        <w:t xml:space="preserve">odo 2007.  </w:t>
      </w:r>
      <w:r>
        <w:rPr>
          <w:rFonts w:ascii="Arial" w:hAnsi="Arial" w:cs="Arial"/>
        </w:rPr>
        <w:t>Hemos</w:t>
      </w:r>
      <w:r w:rsidRPr="00262C6D">
        <w:rPr>
          <w:rFonts w:ascii="Arial" w:hAnsi="Arial" w:cs="Arial"/>
        </w:rPr>
        <w:t xml:space="preserve"> d</w:t>
      </w:r>
      <w:r>
        <w:rPr>
          <w:rFonts w:ascii="Arial" w:hAnsi="Arial" w:cs="Arial"/>
        </w:rPr>
        <w:t>esarrollado</w:t>
      </w:r>
      <w:r w:rsidRPr="00262C6D">
        <w:rPr>
          <w:rFonts w:ascii="Arial" w:hAnsi="Arial" w:cs="Arial"/>
        </w:rPr>
        <w:t xml:space="preserve"> la documentación de los principales indicadores de los procesos para su uso en la toma de decisiones.</w:t>
      </w:r>
    </w:p>
    <w:p w:rsidR="00D84085" w:rsidRPr="00262C6D" w:rsidRDefault="00D84085" w:rsidP="00D84085">
      <w:pPr>
        <w:spacing w:line="480" w:lineRule="auto"/>
        <w:jc w:val="both"/>
        <w:rPr>
          <w:rFonts w:ascii="Arial" w:hAnsi="Arial" w:cs="Arial"/>
        </w:rPr>
      </w:pPr>
      <w:r w:rsidRPr="00262C6D">
        <w:rPr>
          <w:rFonts w:ascii="Arial" w:hAnsi="Arial" w:cs="Arial"/>
        </w:rPr>
        <w:t xml:space="preserve">En el primer capítulo se ha desarrollado información de lo que es el Balaced Scorecard, asimismo todos los términos y definiciones que se emplearán en el desarrollo del presente trabajo de investigación. Además del análisis del desarrollo del pronóstico de ventas a través de estadística descriptiva e Inferencial.   </w:t>
      </w:r>
    </w:p>
    <w:p w:rsidR="00D84085" w:rsidRPr="00262C6D" w:rsidRDefault="00D84085" w:rsidP="00D84085">
      <w:pPr>
        <w:spacing w:line="480" w:lineRule="auto"/>
        <w:rPr>
          <w:rFonts w:ascii="Arial" w:hAnsi="Arial" w:cs="Arial"/>
        </w:rPr>
      </w:pPr>
    </w:p>
    <w:p w:rsidR="00D84085" w:rsidRPr="00262C6D" w:rsidRDefault="00D84085" w:rsidP="00D84085">
      <w:pPr>
        <w:spacing w:line="480" w:lineRule="auto"/>
        <w:jc w:val="both"/>
        <w:rPr>
          <w:rFonts w:ascii="Arial" w:hAnsi="Arial" w:cs="Arial"/>
        </w:rPr>
      </w:pPr>
      <w:r w:rsidRPr="00262C6D">
        <w:rPr>
          <w:rFonts w:ascii="Arial" w:hAnsi="Arial" w:cs="Arial"/>
        </w:rPr>
        <w:t>El segundo capitulo se da a conocer los antecedentes de la empresa así como orígenes de  la empresa, con la descripción de su año de creación, cual es su principal ingreso, estructura organizacional, misión y visión.</w:t>
      </w:r>
    </w:p>
    <w:p w:rsidR="00D84085" w:rsidRPr="00262C6D" w:rsidRDefault="00D84085" w:rsidP="00D84085">
      <w:pPr>
        <w:spacing w:line="480" w:lineRule="auto"/>
        <w:rPr>
          <w:rFonts w:ascii="Arial" w:hAnsi="Arial" w:cs="Arial"/>
        </w:rPr>
      </w:pPr>
    </w:p>
    <w:p w:rsidR="00D84085" w:rsidRPr="00262C6D" w:rsidRDefault="00D84085" w:rsidP="00D84085">
      <w:pPr>
        <w:spacing w:line="480" w:lineRule="auto"/>
        <w:jc w:val="both"/>
        <w:rPr>
          <w:rFonts w:ascii="Arial" w:hAnsi="Arial" w:cs="Arial"/>
        </w:rPr>
      </w:pPr>
      <w:r>
        <w:rPr>
          <w:rFonts w:ascii="Arial" w:hAnsi="Arial" w:cs="Arial"/>
        </w:rPr>
        <w:t>E</w:t>
      </w:r>
      <w:r w:rsidRPr="00262C6D">
        <w:rPr>
          <w:rFonts w:ascii="Arial" w:hAnsi="Arial" w:cs="Arial"/>
        </w:rPr>
        <w:t xml:space="preserve">l tercer capítulo comprende la planificación estratégica empezando </w:t>
      </w:r>
      <w:r>
        <w:rPr>
          <w:rFonts w:ascii="Arial" w:hAnsi="Arial" w:cs="Arial"/>
        </w:rPr>
        <w:t>a definir</w:t>
      </w:r>
      <w:r w:rsidRPr="00262C6D">
        <w:rPr>
          <w:rFonts w:ascii="Arial" w:hAnsi="Arial" w:cs="Arial"/>
        </w:rPr>
        <w:t xml:space="preserve"> el negocio para el análisis de la competencia, de las fortalezas, amenazas, debilidades, oportunidades, misión y visión de la organización para </w:t>
      </w:r>
      <w:r w:rsidRPr="00262C6D">
        <w:rPr>
          <w:rFonts w:ascii="Arial" w:hAnsi="Arial" w:cs="Arial"/>
        </w:rPr>
        <w:lastRenderedPageBreak/>
        <w:t>determinar las estrategias, además se identifican los stakeholders y la  determinar del cuadro estratégico para determinar los temas estratégicos.</w:t>
      </w:r>
    </w:p>
    <w:p w:rsidR="00D84085" w:rsidRPr="00262C6D" w:rsidRDefault="00D84085" w:rsidP="00D84085">
      <w:pPr>
        <w:spacing w:line="480" w:lineRule="auto"/>
        <w:rPr>
          <w:rFonts w:ascii="Arial" w:hAnsi="Arial" w:cs="Arial"/>
        </w:rPr>
      </w:pPr>
      <w:r w:rsidRPr="00262C6D">
        <w:rPr>
          <w:rFonts w:ascii="Arial" w:hAnsi="Arial" w:cs="Arial"/>
        </w:rPr>
        <w:t xml:space="preserve"> </w:t>
      </w:r>
    </w:p>
    <w:p w:rsidR="00D84085" w:rsidRPr="00262C6D" w:rsidRDefault="00D84085" w:rsidP="00D84085">
      <w:pPr>
        <w:spacing w:line="480" w:lineRule="auto"/>
        <w:jc w:val="both"/>
        <w:rPr>
          <w:rFonts w:ascii="Arial" w:hAnsi="Arial" w:cs="Arial"/>
        </w:rPr>
      </w:pPr>
      <w:r w:rsidRPr="00262C6D">
        <w:rPr>
          <w:rFonts w:ascii="Arial" w:hAnsi="Arial" w:cs="Arial"/>
        </w:rPr>
        <w:t xml:space="preserve">En el cuarto capítulo se definen las propuestas de valor para los clientes, los accionistas, los procesos internos y el </w:t>
      </w:r>
      <w:r>
        <w:rPr>
          <w:rFonts w:ascii="Arial" w:hAnsi="Arial" w:cs="Arial"/>
        </w:rPr>
        <w:t xml:space="preserve">capital intangible, </w:t>
      </w:r>
      <w:r w:rsidRPr="00262C6D">
        <w:rPr>
          <w:rFonts w:ascii="Arial" w:hAnsi="Arial" w:cs="Arial"/>
        </w:rPr>
        <w:t xml:space="preserve">los  </w:t>
      </w:r>
      <w:r>
        <w:rPr>
          <w:rFonts w:ascii="Arial" w:hAnsi="Arial" w:cs="Arial"/>
        </w:rPr>
        <w:t xml:space="preserve">mismos que generan </w:t>
      </w:r>
      <w:r w:rsidRPr="00262C6D">
        <w:rPr>
          <w:rFonts w:ascii="Arial" w:hAnsi="Arial" w:cs="Arial"/>
        </w:rPr>
        <w:t>objetivos para ser analizados en la matriz de cobertura entre los temas estratégicos, la estrategia, los stakeholders y los valores para determinar las rutas de causa efecto.</w:t>
      </w:r>
    </w:p>
    <w:p w:rsidR="00D84085" w:rsidRPr="00262C6D" w:rsidRDefault="00D84085" w:rsidP="00D84085">
      <w:pPr>
        <w:spacing w:line="480" w:lineRule="auto"/>
        <w:jc w:val="both"/>
        <w:rPr>
          <w:rFonts w:ascii="Arial" w:hAnsi="Arial" w:cs="Arial"/>
        </w:rPr>
      </w:pPr>
    </w:p>
    <w:p w:rsidR="00D84085" w:rsidRPr="00262C6D" w:rsidRDefault="00D84085" w:rsidP="00D84085">
      <w:pPr>
        <w:spacing w:line="480" w:lineRule="auto"/>
        <w:jc w:val="both"/>
        <w:rPr>
          <w:rFonts w:ascii="Arial" w:hAnsi="Arial" w:cs="Arial"/>
        </w:rPr>
      </w:pPr>
      <w:r w:rsidRPr="00262C6D">
        <w:rPr>
          <w:rFonts w:ascii="Arial" w:hAnsi="Arial" w:cs="Arial"/>
        </w:rPr>
        <w:t xml:space="preserve">En el quinto capítulo </w:t>
      </w:r>
      <w:r>
        <w:rPr>
          <w:rFonts w:ascii="Arial" w:hAnsi="Arial" w:cs="Arial"/>
        </w:rPr>
        <w:t>se necesita de</w:t>
      </w:r>
      <w:r w:rsidRPr="00262C6D">
        <w:rPr>
          <w:rFonts w:ascii="Arial" w:hAnsi="Arial" w:cs="Arial"/>
        </w:rPr>
        <w:t xml:space="preserve"> información detallada de </w:t>
      </w:r>
      <w:r>
        <w:rPr>
          <w:rFonts w:ascii="Arial" w:hAnsi="Arial" w:cs="Arial"/>
        </w:rPr>
        <w:t>los indicadores que se asignarán</w:t>
      </w:r>
      <w:r w:rsidRPr="00262C6D">
        <w:rPr>
          <w:rFonts w:ascii="Arial" w:hAnsi="Arial" w:cs="Arial"/>
        </w:rPr>
        <w:t xml:space="preserve"> a cada proceso clave y de apoyo de la unidad de negocio a través de la matriz de cliente proveedor por cada proceso (matriz SIPOC), para la consistencia y balance de objetivos y metas.</w:t>
      </w:r>
    </w:p>
    <w:p w:rsidR="00D84085" w:rsidRPr="00262C6D" w:rsidRDefault="00D84085" w:rsidP="00D84085">
      <w:pPr>
        <w:spacing w:line="480" w:lineRule="auto"/>
        <w:jc w:val="center"/>
        <w:rPr>
          <w:rFonts w:ascii="Arial" w:hAnsi="Arial" w:cs="Arial"/>
        </w:rPr>
      </w:pPr>
    </w:p>
    <w:p w:rsidR="00D84085" w:rsidRPr="00262C6D" w:rsidRDefault="00D84085" w:rsidP="00D84085">
      <w:pPr>
        <w:spacing w:line="480" w:lineRule="auto"/>
        <w:jc w:val="both"/>
        <w:rPr>
          <w:rFonts w:ascii="Arial" w:hAnsi="Arial" w:cs="Arial"/>
        </w:rPr>
      </w:pPr>
      <w:r w:rsidRPr="00262C6D">
        <w:rPr>
          <w:rFonts w:ascii="Arial" w:hAnsi="Arial" w:cs="Arial"/>
        </w:rPr>
        <w:t>En el sexto capítulo se analizara la secuencia articula de actividades y el valor agregado para proponer mejoras a los procesos existentes para lograr distribuir las responsabilidades y funciones de cada empleado de la empresa de manera eficiente, con las reestructuraciones necesarias.</w:t>
      </w:r>
    </w:p>
    <w:p w:rsidR="00D84085" w:rsidRDefault="00D84085" w:rsidP="00DB3ECD">
      <w:pPr>
        <w:spacing w:line="480" w:lineRule="auto"/>
        <w:jc w:val="both"/>
        <w:rPr>
          <w:rFonts w:ascii="Arial" w:hAnsi="Arial" w:cs="Arial"/>
          <w:lang w:val="es-EC"/>
        </w:rPr>
      </w:pPr>
    </w:p>
    <w:p w:rsidR="00DB3ECD" w:rsidRPr="0020373E" w:rsidRDefault="00DB3ECD" w:rsidP="00DB3ECD">
      <w:pPr>
        <w:spacing w:line="480" w:lineRule="auto"/>
        <w:jc w:val="both"/>
        <w:rPr>
          <w:rFonts w:ascii="Arial" w:hAnsi="Arial" w:cs="Arial"/>
          <w:lang w:val="es-EC"/>
        </w:rPr>
      </w:pPr>
      <w:r>
        <w:rPr>
          <w:rFonts w:ascii="Arial" w:hAnsi="Arial" w:cs="Arial"/>
          <w:lang w:val="es-EC"/>
        </w:rPr>
        <w:t xml:space="preserve">El </w:t>
      </w:r>
      <w:r w:rsidR="00D84085">
        <w:rPr>
          <w:rFonts w:ascii="Arial" w:hAnsi="Arial" w:cs="Arial"/>
          <w:lang w:val="es-EC"/>
        </w:rPr>
        <w:t>séptimo c</w:t>
      </w:r>
      <w:r>
        <w:rPr>
          <w:rFonts w:ascii="Arial" w:hAnsi="Arial" w:cs="Arial"/>
          <w:lang w:val="es-EC"/>
        </w:rPr>
        <w:t>apítulo</w:t>
      </w:r>
      <w:r w:rsidR="00D84085">
        <w:rPr>
          <w:rFonts w:ascii="Arial" w:hAnsi="Arial" w:cs="Arial"/>
          <w:lang w:val="es-EC"/>
        </w:rPr>
        <w:t xml:space="preserve"> muestra cada una de las ventanas del software que proponemos para manejo de los indicadores propuestos, su funcionalidad y beneficio.</w:t>
      </w:r>
    </w:p>
    <w:p w:rsidR="00D84085" w:rsidRDefault="00D84085" w:rsidP="00DB3ECD">
      <w:pPr>
        <w:spacing w:line="480" w:lineRule="auto"/>
        <w:jc w:val="both"/>
        <w:rPr>
          <w:rFonts w:ascii="Arial" w:hAnsi="Arial" w:cs="Arial"/>
          <w:lang w:val="es-EC"/>
        </w:rPr>
      </w:pPr>
    </w:p>
    <w:p w:rsidR="00DB3ECD" w:rsidRDefault="00DB3ECD" w:rsidP="00DB3ECD">
      <w:pPr>
        <w:spacing w:line="480" w:lineRule="auto"/>
        <w:jc w:val="both"/>
        <w:rPr>
          <w:rFonts w:ascii="Arial" w:hAnsi="Arial" w:cs="Arial"/>
          <w:lang w:val="es-EC"/>
        </w:rPr>
      </w:pPr>
      <w:r w:rsidRPr="0020373E">
        <w:rPr>
          <w:rFonts w:ascii="Arial" w:hAnsi="Arial" w:cs="Arial"/>
          <w:lang w:val="es-EC"/>
        </w:rPr>
        <w:lastRenderedPageBreak/>
        <w:t>E</w:t>
      </w:r>
      <w:r w:rsidR="00D84085">
        <w:rPr>
          <w:rFonts w:ascii="Arial" w:hAnsi="Arial" w:cs="Arial"/>
          <w:lang w:val="es-EC"/>
        </w:rPr>
        <w:t>n e</w:t>
      </w:r>
      <w:r w:rsidRPr="0020373E">
        <w:rPr>
          <w:rFonts w:ascii="Arial" w:hAnsi="Arial" w:cs="Arial"/>
          <w:lang w:val="es-EC"/>
        </w:rPr>
        <w:t xml:space="preserve">l </w:t>
      </w:r>
      <w:r w:rsidR="00D84085">
        <w:rPr>
          <w:rFonts w:ascii="Arial" w:hAnsi="Arial" w:cs="Arial"/>
          <w:lang w:val="es-EC"/>
        </w:rPr>
        <w:t>octavo c</w:t>
      </w:r>
      <w:r w:rsidRPr="0020373E">
        <w:rPr>
          <w:rFonts w:ascii="Arial" w:hAnsi="Arial" w:cs="Arial"/>
          <w:lang w:val="es-EC"/>
        </w:rPr>
        <w:t xml:space="preserve">apítulo </w:t>
      </w:r>
      <w:r w:rsidR="00D84085">
        <w:rPr>
          <w:rFonts w:ascii="Arial" w:hAnsi="Arial" w:cs="Arial"/>
          <w:lang w:val="es-EC"/>
        </w:rPr>
        <w:t>se han realizado análisis de las variables más importantes para la toma de decisiones, usamos técnicas estadísticas para mejorar la interpretación de los valores de cada indicador.</w:t>
      </w:r>
    </w:p>
    <w:p w:rsidR="00D84085" w:rsidRDefault="00D84085" w:rsidP="00DB3ECD">
      <w:pPr>
        <w:spacing w:line="480" w:lineRule="auto"/>
        <w:jc w:val="both"/>
        <w:rPr>
          <w:rFonts w:ascii="Arial" w:hAnsi="Arial" w:cs="Arial"/>
          <w:lang w:val="es-EC"/>
        </w:rPr>
      </w:pPr>
    </w:p>
    <w:p w:rsidR="00D84085" w:rsidRDefault="00D84085" w:rsidP="00D84085">
      <w:pPr>
        <w:spacing w:line="480" w:lineRule="auto"/>
        <w:jc w:val="both"/>
        <w:rPr>
          <w:rFonts w:ascii="Arial" w:hAnsi="Arial" w:cs="Arial"/>
          <w:lang w:val="es-EC"/>
        </w:rPr>
      </w:pPr>
      <w:r>
        <w:rPr>
          <w:rFonts w:ascii="Arial" w:hAnsi="Arial" w:cs="Arial"/>
          <w:lang w:val="es-EC"/>
        </w:rPr>
        <w:t>E</w:t>
      </w:r>
      <w:r w:rsidR="00DB3ECD" w:rsidRPr="0020373E">
        <w:rPr>
          <w:rFonts w:ascii="Arial" w:hAnsi="Arial" w:cs="Arial"/>
          <w:lang w:val="es-EC"/>
        </w:rPr>
        <w:t xml:space="preserve">l </w:t>
      </w:r>
      <w:r>
        <w:rPr>
          <w:rFonts w:ascii="Arial" w:hAnsi="Arial" w:cs="Arial"/>
          <w:lang w:val="es-EC"/>
        </w:rPr>
        <w:t>noveno capítulo nos sirve para evaluar tanto los indicadores propuestos como el sistema que se quiere implementar, es útil para redefinir procesos y lograr que los indicadores estén elaborados correctamente.</w:t>
      </w:r>
    </w:p>
    <w:p w:rsidR="00DB3ECD" w:rsidRPr="0020373E" w:rsidRDefault="00DB3ECD" w:rsidP="00DB3ECD">
      <w:pPr>
        <w:spacing w:line="480" w:lineRule="auto"/>
        <w:jc w:val="both"/>
        <w:rPr>
          <w:rFonts w:ascii="Arial" w:hAnsi="Arial" w:cs="Arial"/>
          <w:lang w:val="es-EC"/>
        </w:rPr>
      </w:pPr>
    </w:p>
    <w:p w:rsidR="005E227F" w:rsidRDefault="005805F3" w:rsidP="00E611FE">
      <w:pPr>
        <w:spacing w:line="480" w:lineRule="auto"/>
        <w:jc w:val="both"/>
        <w:rPr>
          <w:rFonts w:ascii="Arial" w:hAnsi="Arial" w:cs="Arial"/>
          <w:lang w:val="es-EC"/>
        </w:rPr>
      </w:pPr>
      <w:r w:rsidRPr="0020373E">
        <w:rPr>
          <w:rFonts w:ascii="Arial" w:hAnsi="Arial" w:cs="Arial"/>
          <w:lang w:val="es-EC"/>
        </w:rPr>
        <w:t xml:space="preserve">Y </w:t>
      </w:r>
      <w:r w:rsidR="00D84085">
        <w:rPr>
          <w:rFonts w:ascii="Arial" w:hAnsi="Arial" w:cs="Arial"/>
          <w:lang w:val="es-EC"/>
        </w:rPr>
        <w:t xml:space="preserve">en </w:t>
      </w:r>
      <w:r w:rsidRPr="0020373E">
        <w:rPr>
          <w:rFonts w:ascii="Arial" w:hAnsi="Arial" w:cs="Arial"/>
          <w:lang w:val="es-EC"/>
        </w:rPr>
        <w:t>el</w:t>
      </w:r>
      <w:r w:rsidR="00CD0824">
        <w:rPr>
          <w:rFonts w:ascii="Arial" w:hAnsi="Arial" w:cs="Arial"/>
          <w:lang w:val="es-EC"/>
        </w:rPr>
        <w:t xml:space="preserve"> </w:t>
      </w:r>
      <w:r w:rsidR="00D84085">
        <w:rPr>
          <w:rFonts w:ascii="Arial" w:hAnsi="Arial" w:cs="Arial"/>
          <w:lang w:val="es-EC"/>
        </w:rPr>
        <w:t>décimo c</w:t>
      </w:r>
      <w:r w:rsidR="00CD0824">
        <w:rPr>
          <w:rFonts w:ascii="Arial" w:hAnsi="Arial" w:cs="Arial"/>
          <w:lang w:val="es-EC"/>
        </w:rPr>
        <w:t>apí</w:t>
      </w:r>
      <w:r w:rsidR="00D84085">
        <w:rPr>
          <w:rFonts w:ascii="Arial" w:hAnsi="Arial" w:cs="Arial"/>
          <w:lang w:val="es-EC"/>
        </w:rPr>
        <w:t xml:space="preserve">tulo se </w:t>
      </w:r>
      <w:r w:rsidR="00B05593">
        <w:rPr>
          <w:rFonts w:ascii="Arial" w:hAnsi="Arial" w:cs="Arial"/>
          <w:lang w:val="es-EC"/>
        </w:rPr>
        <w:t>exponen las conclusiones y recomendaciones a cada etapa del sistema de control de gestión.</w:t>
      </w: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Default="005859BF" w:rsidP="00E611FE">
      <w:pPr>
        <w:spacing w:line="480" w:lineRule="auto"/>
        <w:jc w:val="both"/>
        <w:rPr>
          <w:rFonts w:ascii="Arial" w:hAnsi="Arial" w:cs="Arial"/>
          <w:lang w:val="es-EC"/>
        </w:rPr>
      </w:pPr>
    </w:p>
    <w:p w:rsidR="005859BF" w:rsidRPr="004F2887" w:rsidRDefault="005859BF" w:rsidP="005859BF">
      <w:pPr>
        <w:spacing w:line="480" w:lineRule="auto"/>
        <w:jc w:val="center"/>
        <w:rPr>
          <w:rFonts w:ascii="Arial" w:hAnsi="Arial" w:cs="Arial"/>
        </w:rPr>
      </w:pPr>
      <w:r w:rsidRPr="004F2887">
        <w:rPr>
          <w:rFonts w:ascii="Arial" w:hAnsi="Arial" w:cs="Arial"/>
          <w:b/>
          <w:sz w:val="32"/>
          <w:szCs w:val="32"/>
        </w:rPr>
        <w:lastRenderedPageBreak/>
        <w:t>CAPÍTULO I</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center"/>
        <w:rPr>
          <w:rFonts w:ascii="Arial" w:hAnsi="Arial" w:cs="Arial"/>
          <w:b/>
        </w:rPr>
      </w:pPr>
      <w:r w:rsidRPr="004F2887">
        <w:rPr>
          <w:rFonts w:ascii="Arial" w:hAnsi="Arial" w:cs="Arial"/>
          <w:b/>
        </w:rPr>
        <w:t>TEORÍA DEL BSC Y ENFOQUE POR PROCESOS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En el presente capítulo proporcionaremos información de lo que es el Balaced Scorecard, así como todos los términos y definiciones que </w:t>
      </w:r>
      <w:r>
        <w:rPr>
          <w:rFonts w:ascii="Arial" w:hAnsi="Arial" w:cs="Arial"/>
        </w:rPr>
        <w:t>é</w:t>
      </w:r>
      <w:r w:rsidRPr="004F2887">
        <w:rPr>
          <w:rFonts w:ascii="Arial" w:hAnsi="Arial" w:cs="Arial"/>
        </w:rPr>
        <w:t>ste utiliza y que se emplearán en el desarrollo del presente trabajo de investigación, los mismos que facilitaran al lector su entendimiento.</w:t>
      </w:r>
    </w:p>
    <w:p w:rsidR="005859BF" w:rsidRPr="004F2887" w:rsidRDefault="005859BF" w:rsidP="005859BF">
      <w:pPr>
        <w:spacing w:line="480" w:lineRule="auto"/>
        <w:jc w:val="center"/>
        <w:rPr>
          <w:rFonts w:ascii="Arial" w:hAnsi="Arial" w:cs="Arial"/>
          <w:b/>
        </w:rPr>
      </w:pPr>
    </w:p>
    <w:p w:rsidR="005859BF" w:rsidRPr="004F2887" w:rsidRDefault="005859BF" w:rsidP="005859BF">
      <w:pPr>
        <w:spacing w:line="480" w:lineRule="auto"/>
        <w:jc w:val="center"/>
        <w:rPr>
          <w:rFonts w:ascii="Arial" w:hAnsi="Arial" w:cs="Arial"/>
          <w:b/>
        </w:rPr>
      </w:pPr>
    </w:p>
    <w:p w:rsidR="005859BF" w:rsidRPr="004F2887" w:rsidRDefault="005859BF" w:rsidP="005859BF">
      <w:pPr>
        <w:pStyle w:val="HTMLconformatoprevio"/>
        <w:numPr>
          <w:ilvl w:val="1"/>
          <w:numId w:val="14"/>
        </w:numPr>
        <w:spacing w:line="480" w:lineRule="auto"/>
        <w:rPr>
          <w:rFonts w:ascii="Arial" w:eastAsia="Calibri" w:hAnsi="Arial" w:cs="Arial"/>
          <w:b/>
          <w:color w:val="auto"/>
          <w:sz w:val="24"/>
          <w:szCs w:val="24"/>
          <w:lang w:val="es-ES" w:eastAsia="en-US"/>
        </w:rPr>
      </w:pPr>
      <w:r w:rsidRPr="004F2887">
        <w:rPr>
          <w:rFonts w:ascii="Arial" w:eastAsia="Calibri" w:hAnsi="Arial" w:cs="Arial"/>
          <w:b/>
          <w:color w:val="auto"/>
          <w:sz w:val="24"/>
          <w:szCs w:val="24"/>
          <w:lang w:val="es-ES" w:eastAsia="en-US"/>
        </w:rPr>
        <w:t>Introducción</w:t>
      </w:r>
    </w:p>
    <w:p w:rsidR="005859BF" w:rsidRPr="004F2887" w:rsidRDefault="005859BF" w:rsidP="005859BF">
      <w:pPr>
        <w:pStyle w:val="HTMLconformatoprevio"/>
        <w:spacing w:line="480" w:lineRule="auto"/>
        <w:ind w:left="360"/>
        <w:rPr>
          <w:rFonts w:ascii="Arial" w:eastAsia="Calibri" w:hAnsi="Arial" w:cs="Arial"/>
          <w:b/>
          <w:color w:val="auto"/>
          <w:sz w:val="24"/>
          <w:szCs w:val="24"/>
          <w:lang w:val="es-ES" w:eastAsia="en-US"/>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Mucho se comenta de Balanced Scorecard  como una valiosa herramienta de gestión estratégica. La realidad, sin embargo, demuestra que en nuestra comunidad, esta poderosa metodología no ha sido adecuadamente entendida ni aprovechada, tal como la concibieron sus creadores, los doctores Robert Kaplan y David Norton, de </w:t>
      </w:r>
      <w:smartTag w:uri="urn:schemas-microsoft-com:office:smarttags" w:element="PersonName">
        <w:smartTagPr>
          <w:attr w:name="ProductID" w:val="la Universidad"/>
        </w:smartTagPr>
        <w:r w:rsidRPr="004F2887">
          <w:rPr>
            <w:rFonts w:ascii="Arial" w:hAnsi="Arial" w:cs="Arial"/>
          </w:rPr>
          <w:t>la Universidad</w:t>
        </w:r>
      </w:smartTag>
      <w:r w:rsidRPr="004F2887">
        <w:rPr>
          <w:rFonts w:ascii="Arial" w:hAnsi="Arial" w:cs="Arial"/>
        </w:rPr>
        <w:t xml:space="preserve"> de Harvard, quienes a su vez establecieron el Balanced Scorecard Collaborative.  Por esta razón, es importante precisar ciertos criterios acerca de la metodología que ha venido revolucionando el mundo de los negocios en la última década.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 xml:space="preserve">Balanced Scorecard constituye la herramienta visible para instrumentar un proceso de cambio dentro de una organización con el fin de convertirla en una </w:t>
      </w:r>
      <w:r>
        <w:rPr>
          <w:rFonts w:ascii="Arial" w:hAnsi="Arial" w:cs="Arial"/>
        </w:rPr>
        <w:t>o</w:t>
      </w:r>
      <w:r w:rsidRPr="004F2887">
        <w:rPr>
          <w:rFonts w:ascii="Arial" w:hAnsi="Arial" w:cs="Arial"/>
        </w:rPr>
        <w:t xml:space="preserve">rganización </w:t>
      </w:r>
      <w:r>
        <w:rPr>
          <w:rFonts w:ascii="Arial" w:hAnsi="Arial" w:cs="Arial"/>
        </w:rPr>
        <w:t>e</w:t>
      </w:r>
      <w:r w:rsidRPr="004F2887">
        <w:rPr>
          <w:rFonts w:ascii="Arial" w:hAnsi="Arial" w:cs="Arial"/>
        </w:rPr>
        <w:t xml:space="preserve">nfocada en la </w:t>
      </w:r>
      <w:r>
        <w:rPr>
          <w:rFonts w:ascii="Arial" w:hAnsi="Arial" w:cs="Arial"/>
        </w:rPr>
        <w:t>e</w:t>
      </w:r>
      <w:r w:rsidRPr="004F2887">
        <w:rPr>
          <w:rFonts w:ascii="Arial" w:hAnsi="Arial" w:cs="Arial"/>
        </w:rPr>
        <w:t>strategia, y como tal amerita de una planificación y una agenda que viabilice este proceso.</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El BSC ofrece una metodología exitosamente aplicada en todo el mundo para articular el </w:t>
      </w:r>
      <w:r>
        <w:rPr>
          <w:rFonts w:ascii="Arial" w:hAnsi="Arial" w:cs="Arial"/>
        </w:rPr>
        <w:t xml:space="preserve">cambio organizacional a través </w:t>
      </w:r>
      <w:r w:rsidRPr="004F2887">
        <w:rPr>
          <w:rFonts w:ascii="Arial" w:hAnsi="Arial" w:cs="Arial"/>
        </w:rPr>
        <w:t>de cinco principios, que buscan eliminar las barreras internas que impiden la transformación.</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Según Michael Porter, la estrategia está definida por un posicionamiento único de la empresa, opciones y alternativas frente a los competidores y una clara propuesta de valor. Con este conocimiento, la alta dirección de una organización normalmente ha entendido la importancia de establecer una estrategia corporativa para competir y alcanzar su visión.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Sin embargo, según la revista Fortune, solamente 10% de las estrategias son ejecutadas eficazmente. Los estudios de ilustres especialistas en la década de los 90, incluyendo a Kaplan y Norton, han identificado cuatro grandes barreras que impiden la exitosa ejecución de la estrategia.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jc w:val="both"/>
      </w:pPr>
    </w:p>
    <w:p w:rsidR="005859BF" w:rsidRPr="004F2887" w:rsidRDefault="005859BF" w:rsidP="005859BF">
      <w:pPr>
        <w:pStyle w:val="Prrafodelista"/>
        <w:ind w:left="360"/>
        <w:jc w:val="both"/>
        <w:rPr>
          <w:lang w:val="es-ES"/>
        </w:rPr>
      </w:pPr>
      <w:r w:rsidRPr="004F2887">
        <w:rPr>
          <w:noProof/>
          <w:lang w:val="es-ES"/>
        </w:rPr>
        <w:pict>
          <v:group id="_x0000_s1255" style="position:absolute;left:0;text-align:left;margin-left:17.85pt;margin-top:1.05pt;width:378pt;height:295.95pt;z-index:251663872" coordorigin="2628,2289" coordsize="7560,5919">
            <v:rect id="_x0000_s1256" style="position:absolute;left:5349;top:2289;width:2539;height:480" fillcolor="silver">
              <v:textbox style="mso-next-textbox:#_x0000_s1256">
                <w:txbxContent>
                  <w:p w:rsidR="005859BF" w:rsidRPr="00E96D3A" w:rsidRDefault="005859BF" w:rsidP="005859BF">
                    <w:pPr>
                      <w:jc w:val="center"/>
                      <w:rPr>
                        <w:rFonts w:ascii="Arial" w:hAnsi="Arial" w:cs="Arial"/>
                        <w:b/>
                        <w:sz w:val="18"/>
                        <w:szCs w:val="18"/>
                        <w:lang w:val="en-US"/>
                      </w:rPr>
                    </w:pPr>
                    <w:r w:rsidRPr="00E96D3A">
                      <w:rPr>
                        <w:rFonts w:ascii="Arial" w:hAnsi="Arial" w:cs="Arial"/>
                        <w:b/>
                        <w:sz w:val="18"/>
                        <w:szCs w:val="18"/>
                      </w:rPr>
                      <w:t>Barreras</w:t>
                    </w:r>
                    <w:r w:rsidRPr="00E96D3A">
                      <w:rPr>
                        <w:rFonts w:ascii="Arial" w:hAnsi="Arial" w:cs="Arial"/>
                        <w:b/>
                        <w:sz w:val="18"/>
                        <w:szCs w:val="18"/>
                        <w:lang w:val="en-US"/>
                      </w:rPr>
                      <w:t xml:space="preserve"> de </w:t>
                    </w:r>
                    <w:smartTag w:uri="urn:schemas-microsoft-com:office:smarttags" w:element="PersonName">
                      <w:smartTagPr>
                        <w:attr w:name="ProductID" w:val="la Gente"/>
                      </w:smartTagPr>
                      <w:r w:rsidRPr="00E96D3A">
                        <w:rPr>
                          <w:rFonts w:ascii="Arial" w:hAnsi="Arial" w:cs="Arial"/>
                          <w:b/>
                          <w:sz w:val="18"/>
                          <w:szCs w:val="18"/>
                          <w:lang w:val="en-US"/>
                        </w:rPr>
                        <w:t xml:space="preserve">la </w:t>
                      </w:r>
                      <w:r w:rsidRPr="00E96D3A">
                        <w:rPr>
                          <w:rFonts w:ascii="Arial" w:hAnsi="Arial" w:cs="Arial"/>
                          <w:b/>
                          <w:sz w:val="18"/>
                          <w:szCs w:val="18"/>
                        </w:rPr>
                        <w:t>Gente</w:t>
                      </w:r>
                    </w:smartTag>
                  </w:p>
                </w:txbxContent>
              </v:textbox>
            </v:rect>
            <v:rect id="_x0000_s1257" style="position:absolute;left:5349;top:2691;width:2539;height:1106">
              <v:textbox style="mso-next-textbox:#_x0000_s1257">
                <w:txbxContent>
                  <w:p w:rsidR="005859BF" w:rsidRPr="00C02178" w:rsidRDefault="005859BF" w:rsidP="005859BF">
                    <w:pPr>
                      <w:jc w:val="center"/>
                      <w:rPr>
                        <w:rFonts w:ascii="Arial" w:hAnsi="Arial" w:cs="Arial"/>
                        <w:sz w:val="18"/>
                        <w:szCs w:val="18"/>
                      </w:rPr>
                    </w:pPr>
                    <w:r w:rsidRPr="00C02178">
                      <w:rPr>
                        <w:rFonts w:ascii="Arial" w:hAnsi="Arial" w:cs="Arial"/>
                        <w:sz w:val="18"/>
                        <w:szCs w:val="18"/>
                      </w:rPr>
                      <w:t>Solo el 5% de los empleados comprenden la estrategia.</w:t>
                    </w:r>
                  </w:p>
                </w:txbxContent>
              </v:textbox>
            </v:rect>
            <v:rect id="_x0000_s1258" style="position:absolute;left:2628;top:4347;width:2880;height:482" fillcolor="silver">
              <v:textbox style="mso-next-textbox:#_x0000_s1258">
                <w:txbxContent>
                  <w:p w:rsidR="005859BF" w:rsidRPr="00E96D3A" w:rsidRDefault="005859BF" w:rsidP="005859BF">
                    <w:pPr>
                      <w:jc w:val="center"/>
                      <w:rPr>
                        <w:rFonts w:ascii="Arial" w:hAnsi="Arial" w:cs="Arial"/>
                        <w:b/>
                        <w:sz w:val="18"/>
                        <w:szCs w:val="18"/>
                        <w:lang w:val="en-US"/>
                      </w:rPr>
                    </w:pPr>
                    <w:r w:rsidRPr="00E96D3A">
                      <w:rPr>
                        <w:rFonts w:ascii="Arial" w:hAnsi="Arial" w:cs="Arial"/>
                        <w:b/>
                        <w:sz w:val="18"/>
                        <w:szCs w:val="18"/>
                      </w:rPr>
                      <w:t>Barreras</w:t>
                    </w:r>
                    <w:r w:rsidRPr="00E96D3A">
                      <w:rPr>
                        <w:rFonts w:ascii="Arial" w:hAnsi="Arial" w:cs="Arial"/>
                        <w:b/>
                        <w:sz w:val="18"/>
                        <w:szCs w:val="18"/>
                        <w:lang w:val="en-US"/>
                      </w:rPr>
                      <w:t xml:space="preserve"> de </w:t>
                    </w:r>
                    <w:r w:rsidRPr="00E96D3A">
                      <w:rPr>
                        <w:rFonts w:ascii="Arial" w:hAnsi="Arial" w:cs="Arial"/>
                        <w:b/>
                        <w:sz w:val="18"/>
                        <w:szCs w:val="18"/>
                      </w:rPr>
                      <w:t>los</w:t>
                    </w:r>
                    <w:r w:rsidRPr="00E96D3A">
                      <w:rPr>
                        <w:rFonts w:ascii="Arial" w:hAnsi="Arial" w:cs="Arial"/>
                        <w:b/>
                        <w:sz w:val="18"/>
                        <w:szCs w:val="18"/>
                        <w:lang w:val="en-US"/>
                      </w:rPr>
                      <w:t xml:space="preserve"> </w:t>
                    </w:r>
                    <w:r w:rsidRPr="00E96D3A">
                      <w:rPr>
                        <w:rFonts w:ascii="Arial" w:hAnsi="Arial" w:cs="Arial"/>
                        <w:b/>
                        <w:sz w:val="18"/>
                        <w:szCs w:val="18"/>
                      </w:rPr>
                      <w:t>Incentivos</w:t>
                    </w:r>
                  </w:p>
                </w:txbxContent>
              </v:textbox>
            </v:rect>
            <v:rect id="_x0000_s1259" style="position:absolute;left:2628;top:4823;width:2880;height:1106">
              <v:textbox style="mso-next-textbox:#_x0000_s1259">
                <w:txbxContent>
                  <w:p w:rsidR="005859BF" w:rsidRPr="00C02178" w:rsidRDefault="005859BF" w:rsidP="005859BF">
                    <w:pPr>
                      <w:jc w:val="center"/>
                      <w:rPr>
                        <w:rFonts w:ascii="Arial" w:hAnsi="Arial" w:cs="Arial"/>
                        <w:sz w:val="18"/>
                        <w:szCs w:val="18"/>
                      </w:rPr>
                    </w:pPr>
                    <w:r w:rsidRPr="00C02178">
                      <w:rPr>
                        <w:rFonts w:ascii="Arial" w:hAnsi="Arial" w:cs="Arial"/>
                        <w:sz w:val="18"/>
                        <w:szCs w:val="18"/>
                      </w:rPr>
                      <w:t>Solo el 25% de los gerentes tienen incentivos vinculados a Estrategia.</w:t>
                    </w:r>
                  </w:p>
                </w:txbxContent>
              </v:textbox>
            </v:rect>
            <v:rect id="_x0000_s1260" style="position:absolute;left:7888;top:4341;width:2300;height:482" fillcolor="silver">
              <v:textbox style="mso-next-textbox:#_x0000_s1260">
                <w:txbxContent>
                  <w:p w:rsidR="005859BF" w:rsidRPr="00E96D3A" w:rsidRDefault="005859BF" w:rsidP="005859BF">
                    <w:pPr>
                      <w:jc w:val="center"/>
                      <w:rPr>
                        <w:rFonts w:ascii="Arial" w:hAnsi="Arial" w:cs="Arial"/>
                        <w:b/>
                        <w:sz w:val="18"/>
                        <w:szCs w:val="18"/>
                        <w:lang w:val="en-US"/>
                      </w:rPr>
                    </w:pPr>
                    <w:r w:rsidRPr="00E96D3A">
                      <w:rPr>
                        <w:rFonts w:ascii="Arial" w:hAnsi="Arial" w:cs="Arial"/>
                        <w:b/>
                        <w:sz w:val="18"/>
                        <w:szCs w:val="18"/>
                      </w:rPr>
                      <w:t>Barreras</w:t>
                    </w:r>
                    <w:r w:rsidRPr="00E96D3A">
                      <w:rPr>
                        <w:rFonts w:ascii="Arial" w:hAnsi="Arial" w:cs="Arial"/>
                        <w:b/>
                        <w:sz w:val="18"/>
                        <w:szCs w:val="18"/>
                        <w:lang w:val="en-US"/>
                      </w:rPr>
                      <w:t xml:space="preserve"> de </w:t>
                    </w:r>
                    <w:smartTag w:uri="urn:schemas-microsoft-com:office:smarttags" w:element="PersonName">
                      <w:smartTagPr>
                        <w:attr w:name="ProductID" w:val="la Gesti￳n"/>
                      </w:smartTagPr>
                      <w:r w:rsidRPr="00E96D3A">
                        <w:rPr>
                          <w:rFonts w:ascii="Arial" w:hAnsi="Arial" w:cs="Arial"/>
                          <w:b/>
                          <w:sz w:val="18"/>
                          <w:szCs w:val="18"/>
                        </w:rPr>
                        <w:t>la Gestión</w:t>
                      </w:r>
                    </w:smartTag>
                  </w:p>
                </w:txbxContent>
              </v:textbox>
            </v:rect>
            <v:rect id="_x0000_s1261" style="position:absolute;left:7888;top:4776;width:2300;height:1220">
              <v:textbox style="mso-next-textbox:#_x0000_s1261">
                <w:txbxContent>
                  <w:p w:rsidR="005859BF" w:rsidRPr="00C02178" w:rsidRDefault="005859BF" w:rsidP="005859BF">
                    <w:pPr>
                      <w:jc w:val="center"/>
                      <w:rPr>
                        <w:rFonts w:ascii="Arial" w:hAnsi="Arial" w:cs="Arial"/>
                        <w:sz w:val="18"/>
                        <w:szCs w:val="18"/>
                      </w:rPr>
                    </w:pPr>
                    <w:r w:rsidRPr="00C02178">
                      <w:rPr>
                        <w:rFonts w:ascii="Arial" w:hAnsi="Arial" w:cs="Arial"/>
                        <w:sz w:val="18"/>
                        <w:szCs w:val="18"/>
                      </w:rPr>
                      <w:t xml:space="preserve">85% de los ejecutivos pasan menos de una hora al mes discutiendo </w:t>
                    </w:r>
                    <w:smartTag w:uri="urn:schemas-microsoft-com:office:smarttags" w:element="PersonName">
                      <w:smartTagPr>
                        <w:attr w:name="ProductID" w:val="la Estrategia."/>
                      </w:smartTagPr>
                      <w:r w:rsidRPr="00C02178">
                        <w:rPr>
                          <w:rFonts w:ascii="Arial" w:hAnsi="Arial" w:cs="Arial"/>
                          <w:sz w:val="18"/>
                          <w:szCs w:val="18"/>
                        </w:rPr>
                        <w:t>la Estrategia.</w:t>
                      </w:r>
                    </w:smartTag>
                  </w:p>
                </w:txbxContent>
              </v:textbox>
            </v:rect>
            <v:rect id="_x0000_s1262" style="position:absolute;left:5508;top:6515;width:2340;height:1076">
              <v:textbox style="mso-next-textbox:#_x0000_s1262">
                <w:txbxContent>
                  <w:p w:rsidR="005859BF" w:rsidRPr="00C02178" w:rsidRDefault="005859BF" w:rsidP="005859BF">
                    <w:pPr>
                      <w:jc w:val="center"/>
                      <w:rPr>
                        <w:rFonts w:ascii="Arial" w:hAnsi="Arial" w:cs="Arial"/>
                        <w:sz w:val="18"/>
                        <w:szCs w:val="18"/>
                      </w:rPr>
                    </w:pPr>
                    <w:r w:rsidRPr="00C02178">
                      <w:rPr>
                        <w:rFonts w:ascii="Arial" w:hAnsi="Arial" w:cs="Arial"/>
                        <w:sz w:val="18"/>
                        <w:szCs w:val="18"/>
                      </w:rPr>
                      <w:t xml:space="preserve">60% de las organizaciones NO vincula sus presupuestos a </w:t>
                    </w:r>
                    <w:smartTag w:uri="urn:schemas-microsoft-com:office:smarttags" w:element="PersonName">
                      <w:smartTagPr>
                        <w:attr w:name="ProductID" w:val="la Estrategia"/>
                      </w:smartTagPr>
                      <w:r w:rsidRPr="00C02178">
                        <w:rPr>
                          <w:rFonts w:ascii="Arial" w:hAnsi="Arial" w:cs="Arial"/>
                          <w:sz w:val="18"/>
                          <w:szCs w:val="18"/>
                        </w:rPr>
                        <w:t>la Estrategia</w:t>
                      </w:r>
                    </w:smartTag>
                  </w:p>
                </w:txbxContent>
              </v:textbox>
            </v:rect>
            <v:rect id="_x0000_s1263" style="position:absolute;left:5508;top:7591;width:2340;height:617" fillcolor="silver">
              <v:textbox style="mso-next-textbox:#_x0000_s1263">
                <w:txbxContent>
                  <w:p w:rsidR="005859BF" w:rsidRPr="00E96D3A" w:rsidRDefault="005859BF" w:rsidP="005859BF">
                    <w:pPr>
                      <w:jc w:val="center"/>
                      <w:rPr>
                        <w:rFonts w:ascii="Arial" w:hAnsi="Arial" w:cs="Arial"/>
                        <w:b/>
                        <w:sz w:val="18"/>
                        <w:szCs w:val="18"/>
                        <w:lang w:val="en-US"/>
                      </w:rPr>
                    </w:pPr>
                    <w:r w:rsidRPr="00E96D3A">
                      <w:rPr>
                        <w:rFonts w:ascii="Arial" w:hAnsi="Arial" w:cs="Arial"/>
                        <w:b/>
                        <w:sz w:val="18"/>
                        <w:szCs w:val="18"/>
                      </w:rPr>
                      <w:t>Barreras</w:t>
                    </w:r>
                    <w:r w:rsidRPr="00E96D3A">
                      <w:rPr>
                        <w:rFonts w:ascii="Arial" w:hAnsi="Arial" w:cs="Arial"/>
                        <w:b/>
                        <w:sz w:val="18"/>
                        <w:szCs w:val="18"/>
                        <w:lang w:val="en-US"/>
                      </w:rPr>
                      <w:t xml:space="preserve"> de </w:t>
                    </w:r>
                    <w:r w:rsidRPr="00E96D3A">
                      <w:rPr>
                        <w:rFonts w:ascii="Arial" w:hAnsi="Arial" w:cs="Arial"/>
                        <w:b/>
                        <w:sz w:val="18"/>
                        <w:szCs w:val="18"/>
                      </w:rPr>
                      <w:t>los Recursos</w:t>
                    </w:r>
                  </w:p>
                </w:txbxContent>
              </v:textbox>
            </v:rect>
            <v:line id="_x0000_s1264" style="position:absolute" from="3898,3214" to="3898,4320"/>
            <v:line id="_x0000_s1265" style="position:absolute" from="9340,3214" to="9340,4320"/>
            <v:line id="_x0000_s1266" style="position:absolute" from="3898,5962" to="3898,7068"/>
            <v:line id="_x0000_s1267" style="position:absolute" from="9340,5962" to="9340,7068"/>
            <v:line id="_x0000_s1268" style="position:absolute" from="3898,3214" to="5349,3214"/>
            <v:line id="_x0000_s1269" style="position:absolute" from="3895,7068" to="5516,7068"/>
            <v:line id="_x0000_s1270" style="position:absolute" from="7888,3214" to="9340,3214"/>
            <v:line id="_x0000_s1271" style="position:absolute" from="7888,7068" to="9340,7068"/>
            <v:shapetype id="_x0000_t202" coordsize="21600,21600" o:spt="202" path="m,l,21600r21600,l21600,xe">
              <v:stroke joinstyle="miter"/>
              <v:path gradientshapeok="t" o:connecttype="rect"/>
            </v:shapetype>
            <v:shape id="_x0000_s1272" type="#_x0000_t202" style="position:absolute;left:5868;top:4608;width:1620;height:1260" stroked="f">
              <v:textbox style="mso-next-textbox:#_x0000_s1272">
                <w:txbxContent>
                  <w:p w:rsidR="005859BF" w:rsidRPr="00C02178" w:rsidRDefault="005859BF" w:rsidP="005859BF">
                    <w:pPr>
                      <w:jc w:val="center"/>
                      <w:rPr>
                        <w:rFonts w:ascii="Arial" w:hAnsi="Arial" w:cs="Arial"/>
                        <w:b/>
                        <w:sz w:val="18"/>
                        <w:szCs w:val="18"/>
                      </w:rPr>
                    </w:pPr>
                    <w:r w:rsidRPr="00E62D4F">
                      <w:rPr>
                        <w:rFonts w:ascii="Arial" w:hAnsi="Arial" w:cs="Arial"/>
                        <w:b/>
                        <w:sz w:val="18"/>
                        <w:szCs w:val="18"/>
                      </w:rPr>
                      <w:t>9 de 10 empresas fallan al ejecutar la</w:t>
                    </w:r>
                    <w:r w:rsidRPr="00C02178">
                      <w:rPr>
                        <w:rFonts w:ascii="Arial" w:hAnsi="Arial" w:cs="Arial"/>
                        <w:b/>
                        <w:sz w:val="18"/>
                        <w:szCs w:val="18"/>
                      </w:rPr>
                      <w:t xml:space="preserve"> estrategia</w:t>
                    </w:r>
                  </w:p>
                </w:txbxContent>
              </v:textbox>
            </v:shape>
          </v:group>
        </w:pict>
      </w:r>
    </w:p>
    <w:p w:rsidR="005859BF" w:rsidRPr="004F2887" w:rsidRDefault="005859BF" w:rsidP="005859BF">
      <w:pPr>
        <w:pStyle w:val="Prrafodelista"/>
        <w:ind w:left="360"/>
        <w:rPr>
          <w:lang w:val="es-ES"/>
        </w:rPr>
      </w:pPr>
    </w:p>
    <w:p w:rsidR="005859BF" w:rsidRPr="004F2887" w:rsidRDefault="005859BF" w:rsidP="005859BF">
      <w:pPr>
        <w:pStyle w:val="Prrafodelista"/>
        <w:ind w:left="360"/>
        <w:rPr>
          <w:lang w:val="es-ES"/>
        </w:rPr>
      </w:pPr>
    </w:p>
    <w:p w:rsidR="005859BF" w:rsidRPr="004F2887" w:rsidRDefault="005859BF" w:rsidP="005859BF">
      <w:pPr>
        <w:pStyle w:val="Prrafodelista"/>
        <w:ind w:left="360"/>
        <w:rPr>
          <w:lang w:val="es-ES"/>
        </w:rPr>
      </w:pPr>
    </w:p>
    <w:p w:rsidR="005859BF" w:rsidRPr="004F2887" w:rsidRDefault="005859BF" w:rsidP="005859BF">
      <w:pPr>
        <w:pStyle w:val="Prrafodelista"/>
        <w:ind w:left="360"/>
        <w:rPr>
          <w:lang w:val="es-ES"/>
        </w:rPr>
      </w:pPr>
      <w:r w:rsidRPr="004F2887">
        <w:rPr>
          <w:noProof/>
          <w:lang w:val="es-ES"/>
        </w:rPr>
        <w:pict>
          <v:group id="_x0000_s1250" style="position:absolute;left:0;text-align:left;margin-left:162pt;margin-top:14.45pt;width:117pt;height:135.95pt;z-index:251662848" coordorigin="4788,9821" coordsize="2700,265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51" type="#_x0000_t5" style="position:absolute;left:6009;top:12296;width:540;height:179" fillcolor="black"/>
            <v:shape id="_x0000_s1252" type="#_x0000_t5" style="position:absolute;left:4608;top:11215;width:540;height:179;rotation:90" fillcolor="black"/>
            <v:shape id="_x0000_s1253" type="#_x0000_t5" style="position:absolute;left:7129;top:11215;width:540;height:179;rotation:270" fillcolor="black"/>
            <v:shapetype id="_x0000_t128" coordsize="21600,21600" o:spt="128" path="m,l21600,,10800,21600xe">
              <v:stroke joinstyle="miter"/>
              <v:path gradientshapeok="t" o:connecttype="custom" o:connectlocs="10800,0;5400,10800;10800,21600;16200,10800" textboxrect="5400,0,16200,10800"/>
            </v:shapetype>
            <v:shape id="_x0000_s1254" type="#_x0000_t128" style="position:absolute;left:5918;top:9821;width:540;height:180" fillcolor="black"/>
          </v:group>
        </w:pict>
      </w:r>
    </w:p>
    <w:p w:rsidR="005859BF" w:rsidRPr="004F2887" w:rsidRDefault="005859BF" w:rsidP="005859BF">
      <w:pPr>
        <w:pStyle w:val="Prrafodelista"/>
        <w:tabs>
          <w:tab w:val="left" w:pos="5310"/>
        </w:tabs>
        <w:ind w:left="360"/>
        <w:rPr>
          <w:lang w:val="es-ES"/>
        </w:rPr>
      </w:pPr>
      <w:r w:rsidRPr="004F2887">
        <w:rPr>
          <w:lang w:val="es-ES"/>
        </w:rPr>
        <w:tab/>
      </w:r>
    </w:p>
    <w:p w:rsidR="005859BF" w:rsidRPr="004F2887" w:rsidRDefault="005859BF" w:rsidP="005859BF">
      <w:pPr>
        <w:pStyle w:val="Prrafodelista"/>
        <w:tabs>
          <w:tab w:val="left" w:pos="5310"/>
        </w:tabs>
        <w:ind w:left="360"/>
        <w:rPr>
          <w:lang w:val="es-ES"/>
        </w:rPr>
      </w:pPr>
    </w:p>
    <w:p w:rsidR="005859BF" w:rsidRPr="004F2887" w:rsidRDefault="005859BF" w:rsidP="005859BF">
      <w:pPr>
        <w:pStyle w:val="Prrafodelista"/>
        <w:tabs>
          <w:tab w:val="left" w:pos="5310"/>
        </w:tabs>
        <w:ind w:left="360"/>
        <w:rPr>
          <w:lang w:val="es-ES"/>
        </w:rPr>
      </w:pPr>
    </w:p>
    <w:p w:rsidR="005859BF" w:rsidRPr="004F2887" w:rsidRDefault="005859BF" w:rsidP="005859BF">
      <w:pPr>
        <w:pStyle w:val="Prrafodelista"/>
        <w:tabs>
          <w:tab w:val="left" w:pos="6580"/>
        </w:tabs>
        <w:ind w:left="360"/>
        <w:rPr>
          <w:lang w:val="es-ES"/>
        </w:rPr>
      </w:pPr>
      <w:r w:rsidRPr="004F2887">
        <w:rPr>
          <w:lang w:val="es-ES"/>
        </w:rPr>
        <w:tab/>
      </w:r>
    </w:p>
    <w:p w:rsidR="005859BF" w:rsidRPr="004F2887" w:rsidRDefault="005859BF" w:rsidP="005859BF">
      <w:pPr>
        <w:pStyle w:val="Prrafodelista"/>
        <w:ind w:left="360"/>
        <w:rPr>
          <w:lang w:val="es-ES"/>
        </w:rPr>
      </w:pPr>
    </w:p>
    <w:p w:rsidR="005859BF" w:rsidRPr="004F2887" w:rsidRDefault="005859BF" w:rsidP="005859BF">
      <w:pPr>
        <w:pStyle w:val="Prrafodelista"/>
        <w:ind w:left="360"/>
        <w:rPr>
          <w:lang w:val="es-ES"/>
        </w:rPr>
      </w:pPr>
    </w:p>
    <w:p w:rsidR="005859BF" w:rsidRPr="004F2887" w:rsidRDefault="005859BF" w:rsidP="005859BF">
      <w:pPr>
        <w:pStyle w:val="Prrafodelista"/>
        <w:ind w:left="360"/>
        <w:rPr>
          <w:lang w:val="es-ES"/>
        </w:rPr>
      </w:pPr>
    </w:p>
    <w:p w:rsidR="005859BF" w:rsidRPr="004F2887" w:rsidRDefault="005859BF" w:rsidP="005859BF"/>
    <w:p w:rsidR="005859BF" w:rsidRPr="004F2887" w:rsidRDefault="005859BF" w:rsidP="005859BF">
      <w:pPr>
        <w:pStyle w:val="Prrafodelista"/>
        <w:ind w:left="360"/>
        <w:rPr>
          <w:lang w:val="es-ES"/>
        </w:rPr>
      </w:pPr>
    </w:p>
    <w:p w:rsidR="005859BF" w:rsidRPr="004F2887" w:rsidRDefault="005859BF" w:rsidP="005859BF">
      <w:pPr>
        <w:pStyle w:val="Prrafodelista"/>
        <w:ind w:left="360"/>
        <w:rPr>
          <w:lang w:val="es-ES"/>
        </w:rPr>
      </w:pPr>
    </w:p>
    <w:p w:rsidR="005859BF" w:rsidRPr="004F2887" w:rsidRDefault="005859BF" w:rsidP="005859BF">
      <w:pPr>
        <w:pStyle w:val="Prrafodelista"/>
        <w:ind w:left="360"/>
        <w:rPr>
          <w:lang w:val="es-ES"/>
        </w:rPr>
      </w:pPr>
    </w:p>
    <w:p w:rsidR="005859BF" w:rsidRPr="004F2887" w:rsidRDefault="005859BF" w:rsidP="005859BF"/>
    <w:p w:rsidR="005859BF" w:rsidRPr="004F2887" w:rsidRDefault="005859BF" w:rsidP="005859BF"/>
    <w:p w:rsidR="005859BF" w:rsidRPr="004F2887" w:rsidRDefault="005859BF" w:rsidP="005859BF">
      <w:pPr>
        <w:pStyle w:val="HTMLconformatoprevio"/>
        <w:spacing w:line="480" w:lineRule="auto"/>
        <w:rPr>
          <w:rFonts w:ascii="Arial" w:eastAsia="Calibri" w:hAnsi="Arial" w:cs="Arial"/>
          <w:b/>
          <w:color w:val="auto"/>
          <w:sz w:val="24"/>
          <w:szCs w:val="24"/>
          <w:lang w:val="es-ES" w:eastAsia="en-US"/>
        </w:rPr>
      </w:pPr>
      <w:r w:rsidRPr="004F2887">
        <w:rPr>
          <w:rFonts w:ascii="Arial" w:eastAsia="Calibri" w:hAnsi="Arial" w:cs="Arial"/>
          <w:b/>
          <w:color w:val="auto"/>
          <w:sz w:val="24"/>
          <w:szCs w:val="24"/>
          <w:lang w:val="es-ES" w:eastAsia="en-US"/>
        </w:rPr>
        <w:t xml:space="preserve"> </w:t>
      </w:r>
    </w:p>
    <w:p w:rsidR="005859BF" w:rsidRPr="004F2887" w:rsidRDefault="005859BF" w:rsidP="005859BF">
      <w:pPr>
        <w:pStyle w:val="HTMLconformatoprevio"/>
        <w:spacing w:line="480" w:lineRule="auto"/>
        <w:jc w:val="center"/>
        <w:rPr>
          <w:rFonts w:ascii="Arial" w:eastAsia="Calibri" w:hAnsi="Arial" w:cs="Arial"/>
          <w:color w:val="auto"/>
          <w:sz w:val="24"/>
          <w:szCs w:val="24"/>
          <w:lang w:val="es-ES" w:eastAsia="en-US"/>
        </w:rPr>
      </w:pPr>
      <w:r w:rsidRPr="00380453">
        <w:rPr>
          <w:rFonts w:ascii="Arial" w:eastAsia="Calibri" w:hAnsi="Arial" w:cs="Arial"/>
          <w:b/>
          <w:color w:val="auto"/>
          <w:sz w:val="24"/>
          <w:szCs w:val="24"/>
          <w:lang w:val="es-ES" w:eastAsia="en-US"/>
        </w:rPr>
        <w:t>Figura 1:</w:t>
      </w:r>
      <w:r w:rsidRPr="004F2887">
        <w:rPr>
          <w:rFonts w:ascii="Arial" w:eastAsia="Calibri" w:hAnsi="Arial" w:cs="Arial"/>
          <w:color w:val="auto"/>
          <w:sz w:val="24"/>
          <w:szCs w:val="24"/>
          <w:lang w:val="es-ES" w:eastAsia="en-US"/>
        </w:rPr>
        <w:t xml:space="preserve"> Barreras en la ejecución de la estrategia</w:t>
      </w:r>
    </w:p>
    <w:p w:rsidR="005859BF" w:rsidRPr="004F2887" w:rsidRDefault="005859BF" w:rsidP="005859BF">
      <w:pPr>
        <w:pStyle w:val="HTMLconformatoprevio"/>
        <w:spacing w:line="480" w:lineRule="auto"/>
        <w:rPr>
          <w:rFonts w:ascii="Arial" w:eastAsia="Calibri" w:hAnsi="Arial" w:cs="Arial"/>
          <w:b/>
          <w:color w:val="auto"/>
          <w:sz w:val="24"/>
          <w:szCs w:val="24"/>
          <w:lang w:val="es-ES" w:eastAsia="en-US"/>
        </w:rPr>
      </w:pPr>
    </w:p>
    <w:p w:rsidR="005859BF" w:rsidRPr="004F2887" w:rsidRDefault="005859BF" w:rsidP="005859BF">
      <w:pPr>
        <w:pStyle w:val="HTMLconformatoprevio"/>
        <w:spacing w:line="480" w:lineRule="auto"/>
        <w:rPr>
          <w:rFonts w:ascii="Arial" w:eastAsia="Calibri" w:hAnsi="Arial" w:cs="Arial"/>
          <w:b/>
          <w:color w:val="auto"/>
          <w:sz w:val="24"/>
          <w:szCs w:val="24"/>
          <w:lang w:val="es-ES" w:eastAsia="en-US"/>
        </w:rPr>
      </w:pPr>
      <w:r w:rsidRPr="004F2887">
        <w:rPr>
          <w:rFonts w:ascii="Arial" w:eastAsia="Calibri" w:hAnsi="Arial" w:cs="Arial"/>
          <w:b/>
          <w:color w:val="auto"/>
          <w:sz w:val="24"/>
          <w:szCs w:val="24"/>
          <w:lang w:val="es-ES" w:eastAsia="en-US"/>
        </w:rPr>
        <w:t>1.2 Orígenes del Balanced Scorecard (BSC)</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Como con cualquier concepto nuevo, existen seguidores, pero también detractores del mismo. El antecedente más reconocido del Balanced Scorecard es el Tableau de Bord surgido en Francia, el cual presentaba indicadores financieros y no financieros para controlar los diferentes procesos de negocios.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Desde la década de los sesenta existían diferentes acercamientos para el control de los procesos de negocios. La idea siempre giraba en torno a seleccionar un conjunto de indicadores que pudieran ser construidos para apoyar la gestión, solo que normalmente las áreas de negocio eran definidas y fijas. De hecho, los acercamientos eran de compañías muy específicas, no como parte de una cultura general que comenzara a extenderse.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General Electric y CITIBANK son</w:t>
      </w:r>
      <w:r>
        <w:rPr>
          <w:rFonts w:ascii="Arial" w:hAnsi="Arial" w:cs="Arial"/>
        </w:rPr>
        <w:t xml:space="preserve"> parte</w:t>
      </w:r>
      <w:r w:rsidRPr="004F2887">
        <w:rPr>
          <w:rFonts w:ascii="Arial" w:hAnsi="Arial" w:cs="Arial"/>
        </w:rPr>
        <w:t xml:space="preserve"> de las empresas que fueron pioneras en la construcción de modelos de seguimiento y control de objetivos basados en indicadores. BSC indudablemente recoge la idea de usar indicadores para evaluar la estrategia, pero agrega, además, otras características que lo hacen diferente y más interesante, y le han permitido evolucionar desde su propia e inicial definición en 1992, "un conjunto de indicadores que proporcionan, a la alta dirección, una visión comprensiva del negocio", para "ser una herramienta de gestión que traduce la estrategia de la empresa en un conjunto coherente de indicadores." La diferencia importante del Tableau de Bord con respecto al BSC es que, antes, se generaban una serie de indicadores financieros y no financieros, y éstos se dejaban a cada directivo para que pudiera, en base a su experiencia, seleccionar aquellos que consideraban más importantes para su trabajo.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El BSC disminuye la posibilidad de error de una persona, ya que los indicadores son definidos por un conjunto multidisciplinario de sujetos que no </w:t>
      </w:r>
      <w:r w:rsidRPr="004F2887">
        <w:rPr>
          <w:rFonts w:ascii="Arial" w:hAnsi="Arial" w:cs="Arial"/>
        </w:rPr>
        <w:lastRenderedPageBreak/>
        <w:t>da opción a seleccionar o no seleccionar algunos de ellos, simplemente si está dentro de los indicadores es porque es relevante en algún punto para la implantación de la estrategia o el seguimiento de la misma.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En el BSC es indispensable primero definir el modelo de negocio del cual se desprenderán los indicadores de acción y de resultados, que reflejarán las interrelaciones entre los diferentes componentes de la empresa. Una vez construido, los directivos utilizan este modelo como mapa para seleccionar los indicadores del BSC.</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noProof/>
        </w:rPr>
        <w:pict>
          <v:roundrect id="_x0000_s1249" style="position:absolute;left:0;text-align:left;margin-left:41.85pt;margin-top:16.65pt;width:336.75pt;height:57.8pt;z-index:-251654656" arcsize="10923f" strokeweight="1.5pt">
            <v:shadow on="t" color="#868686" opacity=".5" offset="6pt,6pt"/>
            <v:textbox style="mso-next-textbox:#_x0000_s1249">
              <w:txbxContent>
                <w:p w:rsidR="005859BF" w:rsidRPr="00DD703D" w:rsidRDefault="005859BF" w:rsidP="005859BF">
                  <w:pPr>
                    <w:pStyle w:val="NormalWeb"/>
                    <w:jc w:val="center"/>
                    <w:rPr>
                      <w:b/>
                      <w:bCs/>
                      <w:sz w:val="2"/>
                      <w:szCs w:val="2"/>
                    </w:rPr>
                  </w:pPr>
                </w:p>
                <w:p w:rsidR="005859BF" w:rsidRPr="00E62D4F" w:rsidRDefault="005859BF" w:rsidP="005859BF">
                  <w:pPr>
                    <w:pStyle w:val="NormalWeb"/>
                    <w:jc w:val="center"/>
                    <w:rPr>
                      <w:b/>
                      <w:bCs/>
                      <w:i/>
                      <w:color w:val="auto"/>
                      <w:sz w:val="20"/>
                      <w:szCs w:val="20"/>
                    </w:rPr>
                  </w:pPr>
                  <w:r w:rsidRPr="00E62D4F">
                    <w:rPr>
                      <w:b/>
                      <w:bCs/>
                      <w:i/>
                      <w:color w:val="auto"/>
                      <w:sz w:val="20"/>
                      <w:szCs w:val="20"/>
                    </w:rPr>
                    <w:t>El BSC permite tener el control del estado de salud</w:t>
                  </w:r>
                  <w:r w:rsidRPr="00E62D4F">
                    <w:rPr>
                      <w:b/>
                      <w:bCs/>
                      <w:i/>
                      <w:color w:val="auto"/>
                      <w:sz w:val="20"/>
                      <w:szCs w:val="20"/>
                    </w:rPr>
                    <w:br/>
                    <w:t>corporativa y la forma como se están encaminando</w:t>
                  </w:r>
                  <w:r w:rsidRPr="00E62D4F">
                    <w:rPr>
                      <w:b/>
                      <w:bCs/>
                      <w:i/>
                      <w:color w:val="auto"/>
                      <w:sz w:val="20"/>
                      <w:szCs w:val="20"/>
                    </w:rPr>
                    <w:br/>
                    <w:t>las acciones para alcanzar la visión.</w:t>
                  </w:r>
                </w:p>
                <w:p w:rsidR="005859BF" w:rsidRPr="00E62D4F" w:rsidRDefault="005859BF" w:rsidP="005859BF">
                  <w:pPr>
                    <w:jc w:val="center"/>
                    <w:rPr>
                      <w:b/>
                    </w:rPr>
                  </w:pPr>
                </w:p>
              </w:txbxContent>
            </v:textbox>
          </v:roundrect>
        </w:pic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pStyle w:val="HTMLconformatoprevio"/>
        <w:spacing w:line="480" w:lineRule="auto"/>
        <w:rPr>
          <w:rFonts w:ascii="Arial" w:hAnsi="Arial" w:cs="Arial"/>
          <w:b/>
          <w:sz w:val="24"/>
          <w:szCs w:val="24"/>
          <w:lang w:val="es-ES"/>
        </w:rPr>
      </w:pPr>
    </w:p>
    <w:p w:rsidR="005859BF" w:rsidRPr="004F2887" w:rsidRDefault="005859BF" w:rsidP="005859BF">
      <w:pPr>
        <w:pStyle w:val="HTMLconformatoprevio"/>
        <w:rPr>
          <w:rFonts w:ascii="Arial" w:hAnsi="Arial" w:cs="Arial"/>
          <w:b/>
          <w:sz w:val="24"/>
          <w:szCs w:val="24"/>
          <w:lang w:val="es-ES"/>
        </w:rPr>
      </w:pPr>
    </w:p>
    <w:p w:rsidR="005859BF" w:rsidRPr="004F2887" w:rsidRDefault="005859BF" w:rsidP="005859BF"/>
    <w:p w:rsidR="005859BF" w:rsidRPr="004F2887" w:rsidRDefault="005859BF" w:rsidP="005859BF">
      <w:pPr>
        <w:pStyle w:val="HTMLconformatoprevio"/>
        <w:spacing w:line="480" w:lineRule="auto"/>
        <w:rPr>
          <w:rFonts w:ascii="Arial" w:eastAsia="Calibri" w:hAnsi="Arial" w:cs="Arial"/>
          <w:b/>
          <w:color w:val="auto"/>
          <w:sz w:val="24"/>
          <w:szCs w:val="24"/>
          <w:lang w:val="es-ES" w:eastAsia="en-US"/>
        </w:rPr>
      </w:pPr>
      <w:r w:rsidRPr="004F2887">
        <w:rPr>
          <w:rFonts w:ascii="Arial" w:eastAsia="Calibri" w:hAnsi="Arial" w:cs="Arial"/>
          <w:b/>
          <w:color w:val="auto"/>
          <w:sz w:val="24"/>
          <w:szCs w:val="24"/>
          <w:lang w:val="es-ES" w:eastAsia="en-US"/>
        </w:rPr>
        <w:t>1.3  Beneficios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Balanced Scorecard induce una serie de resultados que favorecen la administración de la compañía, pero para lograrlo es necesario implementar la metodología y la aplicación para monitorear, y analizar los indicadores obtenidos del análisis. Entre otros podemos considerar las siguientes ventajas:</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lastRenderedPageBreak/>
        <w:t>Alineación de los empleados hacia la visión de la empresa.</w:t>
      </w: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t>Comunicación hacia todo el personal de los objetivos y su cumplimiento.</w:t>
      </w: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t>Redefinición de la estrategia en base a resultados.</w:t>
      </w: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t>Traducción de la visión y estrategias en acción.</w:t>
      </w: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t>Favorece en el presente la creación de valor futuro.</w:t>
      </w: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t>Integración de información de diversas áreas de negocio.</w:t>
      </w: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t>Capacidad de análisis.</w:t>
      </w:r>
    </w:p>
    <w:p w:rsidR="005859BF" w:rsidRPr="004F2887" w:rsidRDefault="005859BF" w:rsidP="005859BF">
      <w:pPr>
        <w:numPr>
          <w:ilvl w:val="0"/>
          <w:numId w:val="13"/>
        </w:numPr>
        <w:spacing w:line="480" w:lineRule="auto"/>
        <w:jc w:val="both"/>
        <w:rPr>
          <w:rFonts w:ascii="Arial" w:hAnsi="Arial" w:cs="Arial"/>
        </w:rPr>
      </w:pPr>
      <w:r>
        <w:rPr>
          <w:rFonts w:ascii="Arial" w:hAnsi="Arial" w:cs="Arial"/>
        </w:rPr>
        <w:t>Mejor</w:t>
      </w:r>
      <w:r w:rsidRPr="004F2887">
        <w:rPr>
          <w:rFonts w:ascii="Arial" w:hAnsi="Arial" w:cs="Arial"/>
        </w:rPr>
        <w:t>a en los indicadores financieros.</w:t>
      </w:r>
    </w:p>
    <w:p w:rsidR="005859BF" w:rsidRPr="004F2887" w:rsidRDefault="005859BF" w:rsidP="005859BF">
      <w:pPr>
        <w:numPr>
          <w:ilvl w:val="0"/>
          <w:numId w:val="13"/>
        </w:numPr>
        <w:spacing w:line="480" w:lineRule="auto"/>
        <w:jc w:val="both"/>
        <w:rPr>
          <w:rFonts w:ascii="Arial" w:hAnsi="Arial" w:cs="Arial"/>
        </w:rPr>
      </w:pPr>
      <w:r w:rsidRPr="004F2887">
        <w:rPr>
          <w:rFonts w:ascii="Arial" w:hAnsi="Arial" w:cs="Arial"/>
        </w:rPr>
        <w:t>Desarrollo laboral de los promotores del proyecto.</w:t>
      </w:r>
    </w:p>
    <w:p w:rsidR="005859BF" w:rsidRPr="004F2887" w:rsidRDefault="005859BF" w:rsidP="005859BF">
      <w:pPr>
        <w:pStyle w:val="HTMLconformatoprevio"/>
        <w:rPr>
          <w:rFonts w:ascii="Arial" w:hAnsi="Arial" w:cs="Arial"/>
          <w:b/>
          <w:sz w:val="24"/>
          <w:szCs w:val="24"/>
          <w:lang w:val="es-ES"/>
        </w:rPr>
      </w:pPr>
    </w:p>
    <w:p w:rsidR="005859BF" w:rsidRPr="004F2887" w:rsidRDefault="005859BF" w:rsidP="005859BF">
      <w:pPr>
        <w:pStyle w:val="HTMLconformatoprevio"/>
        <w:spacing w:line="480" w:lineRule="auto"/>
        <w:rPr>
          <w:rFonts w:ascii="Arial" w:eastAsia="Calibri" w:hAnsi="Arial" w:cs="Arial"/>
          <w:b/>
          <w:color w:val="auto"/>
          <w:sz w:val="24"/>
          <w:szCs w:val="24"/>
          <w:lang w:val="es-ES" w:eastAsia="en-US"/>
        </w:rPr>
      </w:pPr>
    </w:p>
    <w:p w:rsidR="005859BF" w:rsidRPr="004F2887" w:rsidRDefault="005859BF" w:rsidP="005859BF">
      <w:pPr>
        <w:pStyle w:val="HTMLconformatoprevio"/>
        <w:spacing w:line="480" w:lineRule="auto"/>
        <w:rPr>
          <w:rFonts w:ascii="Arial" w:eastAsia="Calibri" w:hAnsi="Arial" w:cs="Arial"/>
          <w:b/>
          <w:color w:val="auto"/>
          <w:sz w:val="24"/>
          <w:szCs w:val="24"/>
          <w:lang w:val="es-ES" w:eastAsia="en-US"/>
        </w:rPr>
      </w:pPr>
      <w:r w:rsidRPr="004F2887">
        <w:rPr>
          <w:rFonts w:ascii="Arial" w:eastAsia="Calibri" w:hAnsi="Arial" w:cs="Arial"/>
          <w:b/>
          <w:color w:val="auto"/>
          <w:sz w:val="24"/>
          <w:szCs w:val="24"/>
          <w:lang w:val="es-ES" w:eastAsia="en-US"/>
        </w:rPr>
        <w:t>1.4  ¿Qué es Balanced Scorecard?</w:t>
      </w:r>
    </w:p>
    <w:p w:rsidR="005859BF" w:rsidRPr="004F2887" w:rsidRDefault="005859BF" w:rsidP="005859BF">
      <w:pPr>
        <w:pStyle w:val="HTMLconformatoprevio"/>
        <w:spacing w:line="480" w:lineRule="auto"/>
        <w:ind w:left="360"/>
        <w:rPr>
          <w:rFonts w:ascii="Arial" w:eastAsia="Calibri" w:hAnsi="Arial" w:cs="Arial"/>
          <w:b/>
          <w:color w:val="auto"/>
          <w:sz w:val="24"/>
          <w:szCs w:val="24"/>
          <w:lang w:val="es-ES" w:eastAsia="en-US"/>
        </w:rPr>
      </w:pPr>
    </w:p>
    <w:p w:rsidR="005859BF" w:rsidRPr="004F2887" w:rsidRDefault="005859BF" w:rsidP="005859BF">
      <w:pPr>
        <w:spacing w:line="480" w:lineRule="auto"/>
        <w:jc w:val="both"/>
        <w:rPr>
          <w:rFonts w:ascii="Arial" w:hAnsi="Arial" w:cs="Arial"/>
        </w:rPr>
      </w:pPr>
      <w:r w:rsidRPr="004F2887">
        <w:rPr>
          <w:rFonts w:ascii="Arial" w:hAnsi="Arial" w:cs="Arial"/>
        </w:rPr>
        <w:t>En 1992, Kaplan y Norton de Harvard University revolucionaron la administración de empresas al introducir un concepto bastante efectivo para alinear la empresa hacia la consecución de las estrategias del negocio, a través de objetivos e indicadores tangibles. La principal innovación fue la introducción de mediciones sobre los intangibles como requisitos indispensables para alcanzar los objetivos financieros.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Puede entenderse al BSC como una herramienta o metodología, lo importante es que convierte la visión en acción mediante un conjunto coherente de indicadores agrupados en 4 categorías de negocio.</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Según Mario Vogel, "BSC lo ayuda a balancear, de una forma integrada y estratégica, el progreso actual y suministra la dirección futura de su empresa, para ayudarle a convertir la visión en acción por medio de un conjunto coherente de indicadores, agrupados en 4 diferentes perspectivas, a través de las cuales se puede ver el negocio en su totalidad."</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Las 4 categorías de negocio son: Financieras, Clientes, Procesos Internos y Formación y Crecimiento. BSC sugiere que estas perspectivas abarcan todos los procesos necesarios para el correcto funcionamiento de una empresa y deben ser considerados en la definición de los indicadores. De acuerdo a las características propias de cada negocio pueden existir incluso más, pero difícilmente habrá menos de las mencionadas.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equilibrio entre los indicadores es lo que da nombre a la metodología, pues se presenta un balance entre los externos relacionados con accionistas y clientes, y los internos de los procesos, capacitación, innovación y crecimiento; también existe un equilibrio entre indicadores de resultados, los cuales ven los esfuerzos (principalmente económicos) pasados e indicadores que impulsan la acción futura (capacitación, innovación, aprendizaje, etc.).</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BSC permite tener el control del estado de salud corporativa y la forma como se están encaminando las acciones para alcanzar la visión. A partir de la visualización y el análisis de los indicadores balanceados, pueden tomarse acciones preventivas o correctivas que afecten el desempeño global de la empresa.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Pr>
          <w:rFonts w:ascii="Arial" w:hAnsi="Arial" w:cs="Arial"/>
        </w:rPr>
        <w:t xml:space="preserve">Por sus características, </w:t>
      </w:r>
      <w:r w:rsidRPr="004F2887">
        <w:rPr>
          <w:rFonts w:ascii="Arial" w:hAnsi="Arial" w:cs="Arial"/>
        </w:rPr>
        <w:t>e</w:t>
      </w:r>
      <w:r>
        <w:rPr>
          <w:rFonts w:ascii="Arial" w:hAnsi="Arial" w:cs="Arial"/>
        </w:rPr>
        <w:t>l</w:t>
      </w:r>
      <w:r w:rsidRPr="004F2887">
        <w:rPr>
          <w:rFonts w:ascii="Arial" w:hAnsi="Arial" w:cs="Arial"/>
        </w:rPr>
        <w:t xml:space="preserve"> BSC puede implementarse a nivel corporativo o en unidades de negocio con visión y estrategias de negocios definidas y que mantengan cierta autonomía funcional.</w:t>
      </w:r>
    </w:p>
    <w:p w:rsidR="005859BF" w:rsidRPr="004F2887" w:rsidRDefault="005859BF" w:rsidP="005859BF">
      <w:pPr>
        <w:pStyle w:val="HTMLconformatoprevio"/>
        <w:spacing w:line="480" w:lineRule="auto"/>
        <w:rPr>
          <w:rFonts w:ascii="Arial" w:hAnsi="Arial" w:cs="Arial"/>
          <w:b/>
          <w:sz w:val="24"/>
          <w:szCs w:val="24"/>
          <w:lang w:val="es-ES"/>
        </w:rPr>
      </w:pPr>
    </w:p>
    <w:p w:rsidR="005859BF" w:rsidRPr="004F2887" w:rsidRDefault="005859BF" w:rsidP="005859BF">
      <w:pPr>
        <w:pStyle w:val="HTMLconformatoprevio"/>
        <w:spacing w:line="480" w:lineRule="auto"/>
        <w:rPr>
          <w:rFonts w:ascii="Arial" w:eastAsia="Calibri" w:hAnsi="Arial" w:cs="Arial"/>
          <w:b/>
          <w:color w:val="auto"/>
          <w:sz w:val="24"/>
          <w:szCs w:val="24"/>
          <w:lang w:val="es-ES" w:eastAsia="en-US"/>
        </w:rPr>
      </w:pPr>
      <w:r w:rsidRPr="004F2887">
        <w:rPr>
          <w:rFonts w:ascii="Arial" w:eastAsia="Calibri" w:hAnsi="Arial" w:cs="Arial"/>
          <w:b/>
          <w:color w:val="auto"/>
          <w:sz w:val="24"/>
          <w:szCs w:val="24"/>
          <w:lang w:val="es-ES" w:eastAsia="en-US"/>
        </w:rPr>
        <w:t>1.5  Perspectivas del Balanced Scorecard</w:t>
      </w:r>
    </w:p>
    <w:p w:rsidR="005859BF" w:rsidRPr="004F2887" w:rsidRDefault="005859BF" w:rsidP="005859BF">
      <w:pPr>
        <w:pStyle w:val="HTMLconformatoprevio"/>
        <w:spacing w:line="480" w:lineRule="auto"/>
        <w:ind w:left="360"/>
        <w:rPr>
          <w:rFonts w:ascii="Arial" w:eastAsia="Calibri" w:hAnsi="Arial" w:cs="Arial"/>
          <w:b/>
          <w:color w:val="auto"/>
          <w:sz w:val="24"/>
          <w:szCs w:val="24"/>
          <w:lang w:val="es-ES" w:eastAsia="en-US"/>
        </w:rPr>
      </w:pPr>
    </w:p>
    <w:p w:rsidR="005859BF" w:rsidRPr="004F2887" w:rsidRDefault="005859BF" w:rsidP="005859BF">
      <w:pPr>
        <w:spacing w:line="480" w:lineRule="auto"/>
        <w:jc w:val="both"/>
        <w:rPr>
          <w:rFonts w:ascii="Arial" w:hAnsi="Arial" w:cs="Arial"/>
        </w:rPr>
      </w:pPr>
      <w:r w:rsidRPr="004F2887">
        <w:rPr>
          <w:rFonts w:ascii="Arial" w:hAnsi="Arial" w:cs="Arial"/>
        </w:rPr>
        <w:t>A pesar de que son 4 las perspectivas que tradicionalmente identifican un BSC, no es indispensable que estén todas ellas; estas perspectivas son las más comunes y pueden adaptarse a la gran mayoría de las empresas que no constituyen una condición indispensable para construir un modelo de negocios.</w:t>
      </w:r>
    </w:p>
    <w:p w:rsidR="005859BF" w:rsidRPr="004F2887" w:rsidRDefault="005859BF" w:rsidP="005859BF">
      <w:pPr>
        <w:pStyle w:val="HTMLconformatoprevio"/>
        <w:spacing w:line="480" w:lineRule="auto"/>
        <w:rPr>
          <w:rFonts w:ascii="Arial" w:hAnsi="Arial" w:cs="Arial"/>
          <w:b/>
          <w:sz w:val="24"/>
          <w:szCs w:val="24"/>
          <w:lang w:val="es-ES"/>
        </w:rPr>
      </w:pPr>
    </w:p>
    <w:p w:rsidR="005859BF" w:rsidRPr="004F2887" w:rsidRDefault="005859BF" w:rsidP="005859BF">
      <w:pPr>
        <w:pStyle w:val="HTMLconformatoprevio"/>
        <w:spacing w:line="480" w:lineRule="auto"/>
        <w:rPr>
          <w:rFonts w:ascii="Arial" w:hAnsi="Arial" w:cs="Arial"/>
          <w:b/>
          <w:sz w:val="24"/>
          <w:szCs w:val="24"/>
          <w:lang w:val="es-ES"/>
        </w:rPr>
      </w:pPr>
      <w:r w:rsidRPr="004F2887">
        <w:rPr>
          <w:rFonts w:ascii="Arial" w:hAnsi="Arial" w:cs="Arial"/>
          <w:b/>
          <w:sz w:val="24"/>
          <w:szCs w:val="24"/>
          <w:lang w:val="es-ES"/>
        </w:rPr>
        <w:t xml:space="preserve">1.5.1  </w:t>
      </w:r>
      <w:r w:rsidRPr="004F2887">
        <w:rPr>
          <w:rFonts w:ascii="Arial" w:hAnsi="Arial" w:cs="Arial"/>
          <w:b/>
          <w:bCs/>
          <w:sz w:val="24"/>
          <w:szCs w:val="24"/>
          <w:lang w:val="es-ES"/>
        </w:rPr>
        <w:t>Perspectiva financiera</w:t>
      </w:r>
    </w:p>
    <w:p w:rsidR="005859BF" w:rsidRPr="004F2887" w:rsidRDefault="005859BF" w:rsidP="005859BF">
      <w:pPr>
        <w:pStyle w:val="NormalWeb"/>
        <w:spacing w:line="480" w:lineRule="auto"/>
        <w:jc w:val="both"/>
        <w:rPr>
          <w:color w:val="auto"/>
          <w:sz w:val="24"/>
          <w:szCs w:val="24"/>
        </w:rPr>
      </w:pPr>
    </w:p>
    <w:p w:rsidR="005859BF" w:rsidRPr="004F2887" w:rsidRDefault="005859BF" w:rsidP="005859BF">
      <w:pPr>
        <w:pStyle w:val="NormalWeb"/>
        <w:spacing w:line="480" w:lineRule="auto"/>
        <w:jc w:val="both"/>
        <w:rPr>
          <w:color w:val="auto"/>
          <w:sz w:val="24"/>
          <w:szCs w:val="24"/>
        </w:rPr>
      </w:pPr>
      <w:r w:rsidRPr="004F2887">
        <w:rPr>
          <w:color w:val="auto"/>
          <w:sz w:val="24"/>
          <w:szCs w:val="24"/>
        </w:rPr>
        <w:t xml:space="preserve">Históricamente los indicadores financieros han sido los más utilizados, pues son el reflejo de lo que está ocurriendo con las inversiones y el valor añadido </w:t>
      </w:r>
      <w:r w:rsidRPr="004F2887">
        <w:rPr>
          <w:color w:val="auto"/>
          <w:sz w:val="24"/>
          <w:szCs w:val="24"/>
        </w:rPr>
        <w:lastRenderedPageBreak/>
        <w:t>económico, de hecho, todas las medidas que forman parte de la relación causa-efecto, culminan en la mejor actuación financiera.</w:t>
      </w:r>
    </w:p>
    <w:p w:rsidR="005859BF" w:rsidRPr="004F2887" w:rsidRDefault="005859BF" w:rsidP="005859BF">
      <w:pPr>
        <w:pStyle w:val="HTMLconformatoprevio"/>
        <w:spacing w:line="480" w:lineRule="auto"/>
        <w:rPr>
          <w:rFonts w:ascii="Arial" w:hAnsi="Arial" w:cs="Arial"/>
          <w:b/>
          <w:sz w:val="24"/>
          <w:szCs w:val="24"/>
          <w:lang w:val="es-ES"/>
        </w:rPr>
      </w:pPr>
    </w:p>
    <w:p w:rsidR="005859BF" w:rsidRPr="004F2887" w:rsidRDefault="005859BF" w:rsidP="005859BF">
      <w:pPr>
        <w:pStyle w:val="HTMLconformatoprevio"/>
        <w:spacing w:line="480" w:lineRule="auto"/>
        <w:rPr>
          <w:rFonts w:ascii="Arial" w:hAnsi="Arial" w:cs="Arial"/>
          <w:b/>
          <w:sz w:val="24"/>
          <w:szCs w:val="24"/>
          <w:lang w:val="es-ES"/>
        </w:rPr>
      </w:pPr>
      <w:r w:rsidRPr="004F2887">
        <w:rPr>
          <w:rFonts w:ascii="Arial" w:hAnsi="Arial" w:cs="Arial"/>
          <w:b/>
          <w:sz w:val="24"/>
          <w:szCs w:val="24"/>
          <w:lang w:val="es-ES"/>
        </w:rPr>
        <w:t>1.5.2  Perspectiva del cliente</w:t>
      </w:r>
    </w:p>
    <w:p w:rsidR="005859BF" w:rsidRPr="004F2887" w:rsidRDefault="005859BF" w:rsidP="005859BF">
      <w:pPr>
        <w:pStyle w:val="HTMLconformatoprevio"/>
        <w:spacing w:line="480" w:lineRule="auto"/>
        <w:rPr>
          <w:rFonts w:ascii="Arial" w:hAnsi="Arial" w:cs="Arial"/>
          <w:b/>
          <w:sz w:val="24"/>
          <w:szCs w:val="24"/>
          <w:lang w:val="es-ES"/>
        </w:rPr>
      </w:pPr>
    </w:p>
    <w:p w:rsidR="005859BF" w:rsidRPr="004F2887" w:rsidRDefault="005859BF" w:rsidP="005859BF">
      <w:pPr>
        <w:pStyle w:val="HTMLconformatoprevio"/>
        <w:spacing w:line="480" w:lineRule="auto"/>
        <w:rPr>
          <w:rFonts w:ascii="Arial" w:hAnsi="Arial" w:cs="Arial"/>
          <w:color w:val="auto"/>
          <w:sz w:val="24"/>
          <w:szCs w:val="24"/>
          <w:lang w:val="es-ES" w:eastAsia="es-ES"/>
        </w:rPr>
      </w:pPr>
      <w:r w:rsidRPr="004F2887">
        <w:rPr>
          <w:rFonts w:ascii="Arial" w:hAnsi="Arial" w:cs="Arial"/>
          <w:color w:val="auto"/>
          <w:sz w:val="24"/>
          <w:szCs w:val="24"/>
          <w:lang w:val="es-ES" w:eastAsia="es-ES"/>
        </w:rPr>
        <w:t>Como parte de un modelo de negocios, se identifica el mercado y el cliente hacia el cual se dirige el servicio o producto. La perspectiva del cliente es un reflejo del mercado en el cual se está compitiendo.</w:t>
      </w:r>
    </w:p>
    <w:p w:rsidR="005859BF" w:rsidRPr="004F2887" w:rsidRDefault="005859BF" w:rsidP="005859BF">
      <w:pPr>
        <w:pStyle w:val="NormalWeb"/>
        <w:spacing w:line="480" w:lineRule="auto"/>
        <w:jc w:val="both"/>
        <w:rPr>
          <w:color w:val="auto"/>
          <w:sz w:val="24"/>
          <w:szCs w:val="24"/>
        </w:rPr>
      </w:pPr>
      <w:r w:rsidRPr="004F2887">
        <w:rPr>
          <w:color w:val="auto"/>
          <w:sz w:val="24"/>
          <w:szCs w:val="24"/>
        </w:rPr>
        <w:br/>
        <w:t>Brinda información importante para generar, adquirir, retener y satisfacer a los clientes, obtener cuota de mercado, rentabilidad, etc. "La perspectiva del cliente permite a los directivos de unidades de negocio articular la estrategia de cliente basada en el mercado, que proporcionará unos rendimientos financieros futuros de categoría superior." (Kaplan &amp; Norton)</w:t>
      </w:r>
    </w:p>
    <w:p w:rsidR="005859BF" w:rsidRPr="004F2887" w:rsidRDefault="005859BF" w:rsidP="005859BF">
      <w:pPr>
        <w:pStyle w:val="HTMLconformatoprevio"/>
        <w:spacing w:line="480" w:lineRule="auto"/>
        <w:rPr>
          <w:rFonts w:ascii="Arial" w:hAnsi="Arial" w:cs="Arial"/>
          <w:color w:val="auto"/>
          <w:sz w:val="24"/>
          <w:szCs w:val="24"/>
          <w:lang w:val="es-ES" w:eastAsia="es-ES"/>
        </w:rPr>
      </w:pPr>
    </w:p>
    <w:p w:rsidR="005859BF" w:rsidRPr="004F2887" w:rsidRDefault="005859BF" w:rsidP="005859BF">
      <w:pPr>
        <w:pStyle w:val="HTMLconformatoprevio"/>
        <w:spacing w:line="480" w:lineRule="auto"/>
        <w:rPr>
          <w:rFonts w:ascii="Arial" w:hAnsi="Arial" w:cs="Arial"/>
          <w:b/>
          <w:sz w:val="24"/>
          <w:szCs w:val="24"/>
          <w:lang w:val="es-ES"/>
        </w:rPr>
      </w:pPr>
      <w:r w:rsidRPr="004F2887">
        <w:rPr>
          <w:rFonts w:ascii="Arial" w:hAnsi="Arial" w:cs="Arial"/>
          <w:b/>
          <w:sz w:val="24"/>
          <w:szCs w:val="24"/>
          <w:lang w:val="es-ES"/>
        </w:rPr>
        <w:t xml:space="preserve">1.5.3  Perspectiva procesos internos. </w:t>
      </w:r>
    </w:p>
    <w:p w:rsidR="005859BF" w:rsidRPr="004F2887" w:rsidRDefault="005859BF" w:rsidP="005859BF">
      <w:pPr>
        <w:pStyle w:val="NormalWeb"/>
        <w:spacing w:line="480" w:lineRule="auto"/>
        <w:jc w:val="both"/>
        <w:rPr>
          <w:color w:val="auto"/>
          <w:sz w:val="24"/>
          <w:szCs w:val="24"/>
        </w:rPr>
      </w:pPr>
    </w:p>
    <w:p w:rsidR="005859BF" w:rsidRPr="004F2887" w:rsidRDefault="005859BF" w:rsidP="005859BF">
      <w:pPr>
        <w:pStyle w:val="NormalWeb"/>
        <w:spacing w:line="480" w:lineRule="auto"/>
        <w:jc w:val="both"/>
        <w:rPr>
          <w:color w:val="auto"/>
          <w:sz w:val="24"/>
          <w:szCs w:val="24"/>
        </w:rPr>
      </w:pPr>
      <w:r w:rsidRPr="004F2887">
        <w:rPr>
          <w:color w:val="auto"/>
          <w:sz w:val="24"/>
          <w:szCs w:val="24"/>
        </w:rPr>
        <w:t>Para alcanzar los objetivos de clientes y financieros es necesario realizar con excelencia ciertos procesos que dan vida a la empresa. Esos procesos en los que se debe ser excelente son los que identifican los directivos y ponen especial atención para que se lleven a cabo de una forma perfecta, y así influyan a conseguir los objetivos de accionistas y clientes.</w:t>
      </w:r>
    </w:p>
    <w:p w:rsidR="005859BF" w:rsidRPr="004F2887" w:rsidRDefault="005859BF" w:rsidP="005859BF">
      <w:pPr>
        <w:pStyle w:val="NormalWeb"/>
        <w:spacing w:line="480" w:lineRule="auto"/>
        <w:jc w:val="both"/>
        <w:rPr>
          <w:color w:val="auto"/>
          <w:sz w:val="24"/>
          <w:szCs w:val="24"/>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lastRenderedPageBreak/>
        <w:t xml:space="preserve">1.5.4  Perspectiva de formación y crecimiento. </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pStyle w:val="NormalWeb"/>
        <w:spacing w:line="480" w:lineRule="auto"/>
        <w:jc w:val="both"/>
        <w:rPr>
          <w:color w:val="auto"/>
          <w:sz w:val="24"/>
          <w:szCs w:val="24"/>
        </w:rPr>
      </w:pPr>
      <w:r w:rsidRPr="004F2887">
        <w:rPr>
          <w:color w:val="auto"/>
          <w:sz w:val="24"/>
          <w:szCs w:val="24"/>
        </w:rPr>
        <w:t>Es la perspectiva donde más tiene que ponerse atención, sobre todo si piensan obtenerse resultados constantes a largo plazo.</w:t>
      </w:r>
    </w:p>
    <w:p w:rsidR="005859BF" w:rsidRPr="004F2887" w:rsidRDefault="005859BF" w:rsidP="005859BF">
      <w:pPr>
        <w:pStyle w:val="NormalWeb"/>
        <w:spacing w:line="480" w:lineRule="auto"/>
        <w:jc w:val="both"/>
        <w:rPr>
          <w:color w:val="auto"/>
          <w:sz w:val="24"/>
          <w:szCs w:val="24"/>
        </w:rPr>
      </w:pPr>
      <w:r w:rsidRPr="004F2887">
        <w:rPr>
          <w:color w:val="auto"/>
          <w:sz w:val="24"/>
          <w:szCs w:val="24"/>
        </w:rPr>
        <w:t>Aquí se identifican la infraestructura necesaria para crear valor a largo plazo. Hay que lograr formación y crecimiento en 3 áreas: personas, sistemas y clima organizacional. Normalmente son intangibles, pues son identificadores relacionados con capacitación a personas, software o desarrollos, máquinas e instalaciones, tecnología y todo lo que hay que potenciar para alcanzar los objetivos de las perspectivas anteriores.</w:t>
      </w:r>
    </w:p>
    <w:p w:rsidR="005859BF" w:rsidRPr="004F2887" w:rsidRDefault="005859BF" w:rsidP="005859BF">
      <w:pPr>
        <w:pStyle w:val="NormalWeb"/>
        <w:spacing w:line="480" w:lineRule="auto"/>
        <w:jc w:val="both"/>
        <w:rPr>
          <w:color w:val="auto"/>
          <w:sz w:val="24"/>
          <w:szCs w:val="24"/>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1.6  ¿Cómo se usa?</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spacing w:line="480" w:lineRule="auto"/>
        <w:jc w:val="both"/>
        <w:rPr>
          <w:rFonts w:ascii="Arial" w:hAnsi="Arial" w:cs="Arial"/>
        </w:rPr>
      </w:pPr>
      <w:r w:rsidRPr="004F2887">
        <w:rPr>
          <w:rFonts w:ascii="Arial" w:hAnsi="Arial" w:cs="Arial"/>
        </w:rPr>
        <w:t>La filosofía principal para sugerir perspectivas de indicadores es que todos ellos, en perfecto balance, abarcan casi la totalidad de los indicadores necesarios para monitorear la empresa, pero la pregunta es como vincular las distintas perspectivas.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Todo lo que pasa en cualquier empresa es un conjunto de hipótesis sobre la causa y efecto entre indicadores. Cualquier acción que se ejecute, tendrá un impacto directo sobre otra variable, es por eso que la perspectiva de Formación y Crecimiento es la base que permite crear la infraestructura necesaria para crecer en las otras perspectivas. Lo importante es saber que </w:t>
      </w:r>
      <w:r w:rsidRPr="004F2887">
        <w:rPr>
          <w:rFonts w:ascii="Arial" w:hAnsi="Arial" w:cs="Arial"/>
        </w:rPr>
        <w:lastRenderedPageBreak/>
        <w:t>ninguna perspectiva funciona en forma independiente, sino que puede iniciarse una acción con alguna de ellas y repercutirá sobre todas las demás.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Un ejemplo simple puede ilustrar esta situación: Supongamos que los empleados necesitan capacitación e instalaciones adecuadas para estar satisfechos y, por extensión, realizar bien su trabajo; si realizan bien su trabajo de forma individual estarán realizando procesos de negocio complejos que afectarán directamente el producto o servicio ofrecido para que éste sea de mejor calidad; un buen servicio provocará que el cliente esté satisfecho, recomiende y, por extensión, incremente la cuota de mercado, lo cual a su vez repercutirá en mayores ingresos y rentabilidad.</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Pareciera un ejemplo muy trivial, pero de alguna forma es como afectan ciertas perspectivas sobre todas las demás. Cada una de las medidas forma parte de la cadena de relaciones causa-efecto que dan significado a la estrategia en la unidad de negocio.</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 xml:space="preserve">1.7  Definición de Visión y Estrategias.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El punto inicial para poder diseñar un modelo de BSC es la definición de la visión y estrategias, no es sencillo, sin embargo, normalmente la gente llega a acuerdos en este sentido, pues son muy genéricos los objetivos de crecimientos que se persiguen. Donde la mayoría tropieza es en la </w:t>
      </w:r>
      <w:r w:rsidRPr="004F2887">
        <w:rPr>
          <w:rFonts w:ascii="Arial" w:hAnsi="Arial" w:cs="Arial"/>
        </w:rPr>
        <w:lastRenderedPageBreak/>
        <w:t>interpretación de las estrategias. Por ejemplo, el crecimiento de la empresa difícilmente sería cuestionable, pero para algunos, el crecimiento puede significar aumento geográfico, para otros mayores ingresos o incremento de empleados.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Llegar a consensos sobre las estrategias lleva a establecer tanto objetivos como indicadores que midan los objetivos.</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 xml:space="preserve">1.8  Definición de Indicadores. </w:t>
      </w:r>
    </w:p>
    <w:p w:rsidR="005859BF" w:rsidRPr="004F2887" w:rsidRDefault="005859BF" w:rsidP="005859BF">
      <w:pPr>
        <w:pStyle w:val="NormalWeb"/>
        <w:spacing w:line="480" w:lineRule="auto"/>
        <w:ind w:left="360"/>
        <w:jc w:val="both"/>
        <w:rPr>
          <w:b/>
          <w:bCs/>
          <w:sz w:val="24"/>
          <w:szCs w:val="24"/>
        </w:rPr>
      </w:pPr>
    </w:p>
    <w:p w:rsidR="005859BF" w:rsidRPr="004F2887" w:rsidRDefault="005859BF" w:rsidP="005859BF">
      <w:pPr>
        <w:spacing w:line="480" w:lineRule="auto"/>
        <w:jc w:val="both"/>
        <w:rPr>
          <w:rFonts w:ascii="Arial" w:hAnsi="Arial" w:cs="Arial"/>
          <w:i/>
        </w:rPr>
      </w:pPr>
      <w:r w:rsidRPr="004F2887">
        <w:rPr>
          <w:rFonts w:ascii="Arial" w:hAnsi="Arial" w:cs="Arial"/>
        </w:rPr>
        <w:t xml:space="preserve">Entendida la visión y estrategias de la empresa es posible determinar los objetivos que hay que cumplir para lograr la estrategia y aterrizarlos en indicadores. Es importante que los indicadores no controlen la actividad pasada solamente, los indicadores deben reflejar los resultados muy puntuales de los objetivos, pero también deberán informar sobre el avance para alcanzar esos objetivos. Esto es, la mezcla balanceada entre indicadores de resultados e indicadores de actuación es lo que permitirá comunicar la forma de conseguir los resultados y, al mismo tiempo, el camino para lograrlo. Como resaltan Kaplan y Norton: </w:t>
      </w:r>
      <w:r w:rsidRPr="004F2887">
        <w:rPr>
          <w:rFonts w:ascii="Arial" w:hAnsi="Arial" w:cs="Arial"/>
          <w:i/>
        </w:rPr>
        <w:t>"Resultados son los indicadores históricos, indicadores de la actuación son indicadores provisionales."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 xml:space="preserve">Otro aspecto que hay que resaltar es el número de indicadores que deberán formar parte del escenario principal o maestro. Según Kaplan y Norton, un número adecuado para esta labor es de 7 indicadores por perspectiva y si son menos, mejor. Se parte de la idea de que un Tablero con más de 28 indicadores es difícil de evaluar cabalmente, además de que el mensaje que comunica el BSC se puede difuminar y dispersar los esfuerzos en conseguir varios objetivos.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ideal de 7 indicadores por perspectiva no significa que no pueda haber más, simplemente pueden consultarse en caso de hacer un análisis más a conciencia, pero los mencionados serán aquellos que se consulten frecuentemente y puedan, verdaderamente, indicar el estado de salud de la compañía o área de negocio.</w:t>
      </w:r>
    </w:p>
    <w:p w:rsidR="005859BF" w:rsidRPr="004F2887" w:rsidRDefault="005859BF" w:rsidP="005859BF">
      <w:pPr>
        <w:spacing w:line="480" w:lineRule="auto"/>
        <w:jc w:val="both"/>
        <w:rPr>
          <w:rFonts w:ascii="Arial" w:hAnsi="Arial" w:cs="Arial"/>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1.9  Implementación del BSC.</w:t>
      </w:r>
    </w:p>
    <w:p w:rsidR="005859BF" w:rsidRPr="004F2887" w:rsidRDefault="005859BF" w:rsidP="005859BF">
      <w:pPr>
        <w:rPr>
          <w:rFonts w:ascii="Arial" w:hAnsi="Arial" w:cs="Arial"/>
          <w:b/>
        </w:rPr>
      </w:pPr>
    </w:p>
    <w:p w:rsidR="005859BF" w:rsidRPr="004F2887" w:rsidRDefault="005859BF" w:rsidP="005859BF">
      <w:pPr>
        <w:pStyle w:val="NormalWeb"/>
        <w:spacing w:line="480" w:lineRule="auto"/>
        <w:jc w:val="both"/>
        <w:rPr>
          <w:color w:val="auto"/>
          <w:sz w:val="24"/>
          <w:szCs w:val="24"/>
        </w:rPr>
      </w:pPr>
      <w:r w:rsidRPr="004F2887">
        <w:rPr>
          <w:color w:val="auto"/>
          <w:sz w:val="24"/>
          <w:szCs w:val="24"/>
        </w:rPr>
        <w:t>Una vez definido el modelo de negocio y los indicadores de acción y resultados, es posible implementar el BSC de dos formas:</w:t>
      </w: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1.9.1  Modelo de control y seguimiento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En caso de que la visión, estrategias e indicadores estén perfectamente definidos y acordados, el BSC puede implementarse como un tradicional modelo de análisis por excepción. Se da un seguimiento puntual sobre los </w:t>
      </w:r>
      <w:r w:rsidRPr="004F2887">
        <w:rPr>
          <w:rFonts w:ascii="Arial" w:hAnsi="Arial" w:cs="Arial"/>
        </w:rPr>
        <w:lastRenderedPageBreak/>
        <w:t>avances en el logro de las estrategias con respecto a lo planteado y el BSC libera una cantidad de trabajo importante al directivo, al realizar análisis por excepción de aquellos procesos conocidos que, eventualmente, requieren de más tiempo para su análisis; un análisis que solo se da cuando no corresponden los datos con el objetivo.</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 xml:space="preserve">1.9.2  Modelo de aprendizaje organizativo y comunicación </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En empresas donde no existe un acuerdo unánime, que están en crecimiento o se quiere aprovechar el potencial de los empleados sin perder el control de la empresa, el BSC no debe utilizarse como un modelo de control, sino como un modelo de aprendizaje, un modelo proactivo que enriquezca las definiciones originales. En este caso, los valores de los indicadores pueden aprovecharse para adecuar la estrategia planteada originalmente y, por extensión, los rumbos de la empresa. A diferencia del modelo de control, el estratega necesita constantemente analizar los indicadores y tomar decisiones que reorienten los esfuerzos para obtener máximos beneficios.</w:t>
      </w:r>
    </w:p>
    <w:p w:rsidR="005859BF" w:rsidRPr="004F2887" w:rsidRDefault="005859BF" w:rsidP="005859BF">
      <w:pPr>
        <w:spacing w:line="480" w:lineRule="auto"/>
        <w:jc w:val="center"/>
        <w:rPr>
          <w:rFonts w:ascii="Arial" w:hAnsi="Arial" w:cs="Arial"/>
          <w:b/>
          <w:sz w:val="32"/>
          <w:szCs w:val="32"/>
        </w:rPr>
      </w:pPr>
      <w:r w:rsidRPr="004F2887">
        <w:rPr>
          <w:rFonts w:ascii="Arial" w:hAnsi="Arial" w:cs="Arial"/>
          <w:b/>
          <w:sz w:val="32"/>
          <w:szCs w:val="32"/>
        </w:rPr>
        <w:t>CAPÍTULO II</w:t>
      </w: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rPr>
      </w:pPr>
      <w:r w:rsidRPr="004F2887">
        <w:rPr>
          <w:rFonts w:ascii="Arial" w:hAnsi="Arial" w:cs="Arial"/>
          <w:b/>
        </w:rPr>
        <w:t xml:space="preserve">ANTECEDENTES DE </w:t>
      </w:r>
      <w:smartTag w:uri="urn:schemas-microsoft-com:office:smarttags" w:element="PersonName">
        <w:smartTagPr>
          <w:attr w:name="ProductID" w:val="LA EMPRESA"/>
        </w:smartTagPr>
        <w:r w:rsidRPr="004F2887">
          <w:rPr>
            <w:rFonts w:ascii="Arial" w:hAnsi="Arial" w:cs="Arial"/>
            <w:b/>
          </w:rPr>
          <w:t>LA EMPRESA</w:t>
        </w:r>
      </w:smartTag>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En el presente capítulo se muestra la descripción de la empresa, su año de creación, como se encuentra estructurada su misión y visión.</w:t>
      </w:r>
    </w:p>
    <w:p w:rsidR="005859BF" w:rsidRPr="004F2887" w:rsidRDefault="005859BF" w:rsidP="005859BF">
      <w:pPr>
        <w:spacing w:line="480" w:lineRule="auto"/>
        <w:jc w:val="both"/>
        <w:rPr>
          <w:rFonts w:ascii="Arial" w:hAnsi="Arial" w:cs="Arial"/>
          <w:b/>
          <w:u w:val="single"/>
        </w:rPr>
      </w:pPr>
    </w:p>
    <w:p w:rsidR="005859BF" w:rsidRPr="004F2887" w:rsidRDefault="005859BF" w:rsidP="005859BF">
      <w:pPr>
        <w:pStyle w:val="NormalWeb"/>
        <w:spacing w:line="480" w:lineRule="auto"/>
        <w:jc w:val="both"/>
        <w:rPr>
          <w:b/>
          <w:bCs/>
          <w:sz w:val="24"/>
          <w:szCs w:val="24"/>
        </w:rPr>
      </w:pPr>
      <w:r w:rsidRPr="004F2887">
        <w:rPr>
          <w:b/>
          <w:color w:val="000000"/>
          <w:sz w:val="24"/>
          <w:szCs w:val="24"/>
          <w:lang w:eastAsia="es-ES_tradnl"/>
        </w:rPr>
        <w:t>2.1 Origen de la empresa</w:t>
      </w:r>
    </w:p>
    <w:p w:rsidR="005859BF" w:rsidRPr="004F2887" w:rsidRDefault="005859BF" w:rsidP="005859BF">
      <w:pPr>
        <w:pStyle w:val="NormalWeb"/>
        <w:spacing w:line="480" w:lineRule="auto"/>
        <w:jc w:val="both"/>
        <w:rPr>
          <w:sz w:val="24"/>
          <w:szCs w:val="24"/>
        </w:rPr>
      </w:pPr>
    </w:p>
    <w:p w:rsidR="005859BF" w:rsidRPr="004F2887" w:rsidRDefault="005859BF" w:rsidP="005859BF">
      <w:pPr>
        <w:spacing w:line="480" w:lineRule="auto"/>
        <w:jc w:val="both"/>
        <w:rPr>
          <w:rFonts w:ascii="Arial" w:hAnsi="Arial" w:cs="Arial"/>
        </w:rPr>
      </w:pPr>
      <w:r>
        <w:rPr>
          <w:rFonts w:ascii="Arial" w:hAnsi="Arial" w:cs="Arial"/>
        </w:rPr>
        <w:t>Esta feria de j</w:t>
      </w:r>
      <w:r w:rsidRPr="004F2887">
        <w:rPr>
          <w:rFonts w:ascii="Arial" w:hAnsi="Arial" w:cs="Arial"/>
        </w:rPr>
        <w:t>uguetes</w:t>
      </w:r>
      <w:r>
        <w:rPr>
          <w:rFonts w:ascii="Arial" w:hAnsi="Arial" w:cs="Arial"/>
        </w:rPr>
        <w:t>,</w:t>
      </w:r>
      <w:r w:rsidRPr="004F2887">
        <w:rPr>
          <w:rFonts w:ascii="Arial" w:hAnsi="Arial" w:cs="Arial"/>
        </w:rPr>
        <w:t xml:space="preserve"> fue creada el 31 de Agosto de 1977.  La empresa se dedica a la compra y venta de</w:t>
      </w:r>
      <w:r>
        <w:rPr>
          <w:rFonts w:ascii="Arial" w:hAnsi="Arial" w:cs="Arial"/>
        </w:rPr>
        <w:t>:</w:t>
      </w:r>
      <w:r w:rsidRPr="004F2887">
        <w:rPr>
          <w:rFonts w:ascii="Arial" w:hAnsi="Arial" w:cs="Arial"/>
        </w:rPr>
        <w:t xml:space="preserve"> juguetes, artículos de bazar, artículos de fiesta, disfraces, artículos para carnaval, al por mayor y menor; importación y exportación de dichas mercaderías.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En la actualidad la empresa cuenta con 44 empleados, 270 proveedores y aproximadamente 600 clientes en todo el país.</w:t>
      </w:r>
    </w:p>
    <w:p w:rsidR="005859BF" w:rsidRPr="004F2887" w:rsidRDefault="005859BF" w:rsidP="005859BF">
      <w:pPr>
        <w:pStyle w:val="HTMLconformatoprevio"/>
        <w:spacing w:line="480" w:lineRule="auto"/>
        <w:rPr>
          <w:rFonts w:ascii="Arial" w:hAnsi="Arial" w:cs="Arial"/>
          <w:sz w:val="24"/>
          <w:szCs w:val="24"/>
          <w:lang w:val="es-ES"/>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2.3 Misión</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pStyle w:val="NormalWeb"/>
        <w:spacing w:line="480" w:lineRule="auto"/>
        <w:jc w:val="both"/>
        <w:rPr>
          <w:color w:val="auto"/>
          <w:sz w:val="24"/>
          <w:szCs w:val="24"/>
        </w:rPr>
      </w:pPr>
      <w:r w:rsidRPr="004F2887">
        <w:rPr>
          <w:color w:val="auto"/>
          <w:sz w:val="24"/>
          <w:szCs w:val="24"/>
        </w:rPr>
        <w:t>Brindar a nuestros clientes gran variedad de artículos de fiesta, bazar, juguetes de excelente calidad a menor precio</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2.4  Visión</w:t>
      </w:r>
    </w:p>
    <w:p w:rsidR="005859BF" w:rsidRPr="004F2887" w:rsidRDefault="005859BF" w:rsidP="005859BF">
      <w:pPr>
        <w:pStyle w:val="NormalWeb"/>
        <w:spacing w:line="480" w:lineRule="auto"/>
        <w:jc w:val="both"/>
        <w:rPr>
          <w:color w:val="auto"/>
          <w:sz w:val="24"/>
          <w:szCs w:val="24"/>
        </w:rPr>
      </w:pPr>
      <w:r w:rsidRPr="004F2887">
        <w:rPr>
          <w:color w:val="auto"/>
          <w:sz w:val="24"/>
          <w:szCs w:val="24"/>
        </w:rPr>
        <w:t>Ser líderes en el mercado y alcanzar alta rentabilidad</w:t>
      </w:r>
    </w:p>
    <w:p w:rsidR="005859BF" w:rsidRPr="004F2887" w:rsidRDefault="005859BF" w:rsidP="005859BF">
      <w:pPr>
        <w:pStyle w:val="NormalWeb"/>
        <w:spacing w:line="480" w:lineRule="auto"/>
        <w:jc w:val="both"/>
        <w:rPr>
          <w:b/>
          <w:bCs/>
          <w:sz w:val="24"/>
          <w:szCs w:val="24"/>
        </w:rPr>
      </w:pPr>
    </w:p>
    <w:p w:rsidR="005859BF" w:rsidRPr="004F2887" w:rsidRDefault="005859BF" w:rsidP="005859BF">
      <w:pPr>
        <w:pStyle w:val="NormalWeb"/>
        <w:spacing w:line="480" w:lineRule="auto"/>
        <w:jc w:val="both"/>
        <w:rPr>
          <w:b/>
          <w:color w:val="000000"/>
          <w:sz w:val="24"/>
          <w:szCs w:val="24"/>
          <w:lang w:eastAsia="es-ES_tradnl"/>
        </w:rPr>
      </w:pPr>
      <w:r w:rsidRPr="004F2887">
        <w:rPr>
          <w:b/>
          <w:color w:val="000000"/>
          <w:sz w:val="24"/>
          <w:szCs w:val="24"/>
          <w:lang w:eastAsia="es-ES_tradnl"/>
        </w:rPr>
        <w:t>2.5     Organigrama estructural</w:t>
      </w:r>
    </w:p>
    <w:p w:rsidR="005859BF" w:rsidRPr="004F2887" w:rsidRDefault="005859BF" w:rsidP="005859BF">
      <w:pPr>
        <w:pStyle w:val="NormalWeb"/>
        <w:spacing w:line="480" w:lineRule="auto"/>
        <w:jc w:val="both"/>
        <w:rPr>
          <w:b/>
          <w:bCs/>
          <w:sz w:val="24"/>
          <w:szCs w:val="24"/>
        </w:rPr>
      </w:pPr>
    </w:p>
    <w:p w:rsidR="005859BF" w:rsidRPr="004F2887" w:rsidRDefault="00D04CF3" w:rsidP="005859BF">
      <w:pPr>
        <w:pStyle w:val="NormalWeb"/>
        <w:spacing w:line="480" w:lineRule="auto"/>
        <w:jc w:val="center"/>
        <w:rPr>
          <w:b/>
          <w:bCs/>
          <w:sz w:val="16"/>
          <w:szCs w:val="16"/>
        </w:rPr>
      </w:pPr>
      <w:r>
        <w:rPr>
          <w:b/>
          <w:noProof/>
          <w:sz w:val="16"/>
          <w:szCs w:val="16"/>
        </w:rPr>
        <w:lastRenderedPageBreak/>
        <w:drawing>
          <wp:inline distT="0" distB="0" distL="0" distR="0">
            <wp:extent cx="4645494" cy="3848100"/>
            <wp:effectExtent l="95250" t="0" r="0" b="0"/>
            <wp:docPr id="47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2:</w:t>
      </w:r>
      <w:r w:rsidRPr="004F2887">
        <w:rPr>
          <w:rFonts w:ascii="Arial" w:hAnsi="Arial" w:cs="Arial"/>
        </w:rPr>
        <w:t xml:space="preserve"> Organigrama estructural de la empresa</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rPr>
          <w:rFonts w:ascii="Arial" w:hAnsi="Arial" w:cs="Arial"/>
          <w:b/>
          <w:sz w:val="32"/>
          <w:szCs w:val="32"/>
        </w:rPr>
      </w:pPr>
    </w:p>
    <w:p w:rsidR="005859BF" w:rsidRPr="004F2887" w:rsidRDefault="005859BF" w:rsidP="005859BF">
      <w:pPr>
        <w:spacing w:line="480" w:lineRule="auto"/>
        <w:jc w:val="center"/>
        <w:rPr>
          <w:rFonts w:ascii="Arial" w:hAnsi="Arial" w:cs="Arial"/>
        </w:rPr>
      </w:pPr>
      <w:r w:rsidRPr="004F2887">
        <w:rPr>
          <w:rFonts w:ascii="Arial" w:hAnsi="Arial" w:cs="Arial"/>
          <w:b/>
          <w:sz w:val="32"/>
          <w:szCs w:val="32"/>
        </w:rPr>
        <w:t>CAPÍTULO III</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center"/>
        <w:rPr>
          <w:rFonts w:ascii="Arial" w:hAnsi="Arial" w:cs="Arial"/>
          <w:b/>
        </w:rPr>
      </w:pPr>
      <w:r w:rsidRPr="004F2887">
        <w:rPr>
          <w:rFonts w:ascii="Arial" w:hAnsi="Arial" w:cs="Arial"/>
          <w:b/>
        </w:rPr>
        <w:t>ENFOQUE ESTRATÉGICO</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Esta etapa comprende la planificación estratégica, análisis de la competencia, de las fortalezas, amenazas, debilidades, oportunidades, misión y visión de la organización.</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3.1 Definición del negocio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El uso de este taller nos dará una lista de todas las posibles definiciones del negocio, en función de clientes, necesidades, productos y capacidades de la empresa.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Las definiciones del negocio que obtuvimos con la ayuda del taller son las  siguientes: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b/>
        </w:rPr>
        <w:t>Definición 1:</w:t>
      </w:r>
      <w:r w:rsidRPr="004F2887">
        <w:rPr>
          <w:rFonts w:ascii="Arial" w:hAnsi="Arial" w:cs="Arial"/>
        </w:rPr>
        <w:t xml:space="preserve"> Feria de Juguetes</w:t>
      </w:r>
    </w:p>
    <w:p w:rsidR="005859BF" w:rsidRPr="004F2887" w:rsidRDefault="005859BF" w:rsidP="005859BF">
      <w:pPr>
        <w:spacing w:line="480" w:lineRule="auto"/>
        <w:jc w:val="both"/>
        <w:rPr>
          <w:rFonts w:ascii="Arial" w:hAnsi="Arial" w:cs="Arial"/>
        </w:rPr>
      </w:pPr>
      <w:r w:rsidRPr="004F2887">
        <w:rPr>
          <w:rFonts w:ascii="Arial" w:hAnsi="Arial" w:cs="Arial"/>
          <w:b/>
        </w:rPr>
        <w:t>Definición 2:</w:t>
      </w:r>
      <w:r w:rsidRPr="004F2887">
        <w:rPr>
          <w:rFonts w:ascii="Arial" w:hAnsi="Arial" w:cs="Arial"/>
        </w:rPr>
        <w:t xml:space="preserve"> Variedad de juguetes y adornos para fiestas a disposición de nuestros clientes.</w:t>
      </w:r>
    </w:p>
    <w:p w:rsidR="005859BF" w:rsidRPr="004F2887" w:rsidRDefault="005859BF" w:rsidP="005859BF">
      <w:pPr>
        <w:spacing w:line="480" w:lineRule="auto"/>
        <w:jc w:val="both"/>
        <w:rPr>
          <w:rFonts w:ascii="Arial" w:hAnsi="Arial" w:cs="Arial"/>
        </w:rPr>
      </w:pPr>
      <w:r w:rsidRPr="004F2887">
        <w:rPr>
          <w:rFonts w:ascii="Arial" w:hAnsi="Arial" w:cs="Arial"/>
          <w:b/>
        </w:rPr>
        <w:t>Definición 3:</w:t>
      </w:r>
      <w:r w:rsidRPr="004F2887">
        <w:rPr>
          <w:rFonts w:ascii="Arial" w:hAnsi="Arial" w:cs="Arial"/>
        </w:rPr>
        <w:t xml:space="preserve"> </w:t>
      </w:r>
      <w:r w:rsidRPr="00E0459F">
        <w:rPr>
          <w:rFonts w:ascii="Arial" w:hAnsi="Arial" w:cs="Arial"/>
        </w:rPr>
        <w:t>Importadores, distribuidores a  nivel nacional y ventas al detalle</w:t>
      </w:r>
      <w:r w:rsidRPr="004F2887">
        <w:rPr>
          <w:rFonts w:ascii="Arial" w:hAnsi="Arial" w:cs="Arial"/>
        </w:rPr>
        <w:t>.</w:t>
      </w:r>
    </w:p>
    <w:p w:rsidR="005859BF" w:rsidRPr="004F2887" w:rsidRDefault="005859BF" w:rsidP="005859BF">
      <w:pPr>
        <w:spacing w:line="480" w:lineRule="auto"/>
        <w:jc w:val="both"/>
        <w:rPr>
          <w:rFonts w:ascii="Arial" w:hAnsi="Arial" w:cs="Arial"/>
        </w:rPr>
      </w:pPr>
      <w:r w:rsidRPr="004F2887">
        <w:rPr>
          <w:rFonts w:ascii="Arial" w:hAnsi="Arial" w:cs="Arial"/>
        </w:rPr>
        <w:t xml:space="preserve">Luego se evalúa con una calificación de </w:t>
      </w:r>
      <w:smartTag w:uri="urn:schemas-microsoft-com:office:smarttags" w:element="metricconverter">
        <w:smartTagPr>
          <w:attr w:name="ProductID" w:val="1 a"/>
        </w:smartTagPr>
        <w:r w:rsidRPr="004F2887">
          <w:rPr>
            <w:rFonts w:ascii="Arial" w:hAnsi="Arial" w:cs="Arial"/>
          </w:rPr>
          <w:t>1 a</w:t>
        </w:r>
      </w:smartTag>
      <w:r w:rsidRPr="004F2887">
        <w:rPr>
          <w:rFonts w:ascii="Arial" w:hAnsi="Arial" w:cs="Arial"/>
        </w:rPr>
        <w:t xml:space="preserve"> 3, siendo 1 la opción </w:t>
      </w:r>
      <w:r w:rsidRPr="004F2887">
        <w:rPr>
          <w:rFonts w:ascii="Arial" w:hAnsi="Arial" w:cs="Arial"/>
          <w:b/>
        </w:rPr>
        <w:t xml:space="preserve">MENOS DESEABLE </w:t>
      </w:r>
      <w:r w:rsidRPr="004F2887">
        <w:rPr>
          <w:rFonts w:ascii="Arial" w:hAnsi="Arial" w:cs="Arial"/>
        </w:rPr>
        <w:t xml:space="preserve">y 3 la opción </w:t>
      </w:r>
      <w:r w:rsidRPr="004F2887">
        <w:rPr>
          <w:rFonts w:ascii="Arial" w:hAnsi="Arial" w:cs="Arial"/>
          <w:b/>
        </w:rPr>
        <w:t>MÁS DESEABLE</w:t>
      </w:r>
      <w:r w:rsidRPr="004F2887">
        <w:rPr>
          <w:rFonts w:ascii="Arial" w:hAnsi="Arial" w:cs="Arial"/>
        </w:rPr>
        <w:t xml:space="preserve">, considerando las siguientes preguntas: </w:t>
      </w:r>
    </w:p>
    <w:p w:rsidR="005859BF" w:rsidRPr="004F2887" w:rsidRDefault="005859BF" w:rsidP="005859BF">
      <w:pPr>
        <w:spacing w:line="480" w:lineRule="auto"/>
        <w:jc w:val="center"/>
        <w:rPr>
          <w:rFonts w:ascii="Arial" w:hAnsi="Arial" w:cs="Arial"/>
        </w:rPr>
      </w:pPr>
    </w:p>
    <w:p w:rsidR="005859BF" w:rsidRPr="004F2887" w:rsidRDefault="005859BF" w:rsidP="005859BF">
      <w:pPr>
        <w:jc w:val="center"/>
        <w:rPr>
          <w:rFonts w:ascii="Arial" w:hAnsi="Arial" w:cs="Arial"/>
        </w:rPr>
      </w:pPr>
      <w:r w:rsidRPr="00380453">
        <w:rPr>
          <w:rFonts w:ascii="Arial" w:hAnsi="Arial" w:cs="Arial"/>
          <w:b/>
        </w:rPr>
        <w:t>TABLA I:</w:t>
      </w:r>
      <w:r w:rsidRPr="004F2887">
        <w:rPr>
          <w:rFonts w:ascii="Arial" w:hAnsi="Arial" w:cs="Arial"/>
        </w:rPr>
        <w:t xml:space="preserve"> Definición de Negocio</w:t>
      </w:r>
    </w:p>
    <w:p w:rsidR="005859BF" w:rsidRPr="004F2887" w:rsidRDefault="005859BF" w:rsidP="005859BF">
      <w:pPr>
        <w:jc w:val="both"/>
        <w:rPr>
          <w:rFonts w:ascii="Arial" w:hAnsi="Arial" w:cs="Arial"/>
        </w:rPr>
      </w:pPr>
    </w:p>
    <w:tbl>
      <w:tblPr>
        <w:tblW w:w="0" w:type="auto"/>
        <w:jc w:val="center"/>
        <w:tblInd w:w="468" w:type="dxa"/>
        <w:tblBorders>
          <w:top w:val="single" w:sz="12" w:space="0" w:color="auto"/>
          <w:left w:val="single" w:sz="12" w:space="0" w:color="auto"/>
          <w:bottom w:val="single" w:sz="12" w:space="0" w:color="auto"/>
          <w:right w:val="single" w:sz="12" w:space="0" w:color="auto"/>
        </w:tblBorders>
        <w:tblLook w:val="0000"/>
      </w:tblPr>
      <w:tblGrid>
        <w:gridCol w:w="3946"/>
        <w:gridCol w:w="974"/>
        <w:gridCol w:w="974"/>
        <w:gridCol w:w="974"/>
      </w:tblGrid>
      <w:tr w:rsidR="005859BF" w:rsidRPr="004F2887" w:rsidTr="00882F58">
        <w:tblPrEx>
          <w:tblCellMar>
            <w:top w:w="0" w:type="dxa"/>
            <w:bottom w:w="0" w:type="dxa"/>
          </w:tblCellMar>
        </w:tblPrEx>
        <w:trPr>
          <w:trHeight w:val="300"/>
          <w:jc w:val="center"/>
        </w:trPr>
        <w:tc>
          <w:tcPr>
            <w:tcW w:w="0" w:type="auto"/>
            <w:tcBorders>
              <w:top w:val="single" w:sz="12" w:space="0" w:color="auto"/>
              <w:left w:val="single" w:sz="18" w:space="0" w:color="auto"/>
              <w:bottom w:val="single" w:sz="12" w:space="0" w:color="auto"/>
              <w:right w:val="single" w:sz="12" w:space="0" w:color="auto"/>
            </w:tcBorders>
            <w:shd w:val="clear" w:color="auto" w:fill="E6E6E6"/>
          </w:tcPr>
          <w:p w:rsidR="005859BF" w:rsidRPr="004F2887" w:rsidRDefault="005859BF" w:rsidP="00882F58">
            <w:pPr>
              <w:jc w:val="both"/>
              <w:rPr>
                <w:rFonts w:ascii="Arial" w:hAnsi="Arial" w:cs="Arial"/>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E6E6E6"/>
          </w:tcPr>
          <w:p w:rsidR="005859BF" w:rsidRPr="004F2887" w:rsidRDefault="005859BF" w:rsidP="00882F58">
            <w:pPr>
              <w:jc w:val="center"/>
              <w:rPr>
                <w:rFonts w:ascii="Arial" w:hAnsi="Arial" w:cs="Arial"/>
                <w:b/>
                <w:sz w:val="22"/>
                <w:szCs w:val="22"/>
              </w:rPr>
            </w:pPr>
            <w:r w:rsidRPr="004F2887">
              <w:rPr>
                <w:rFonts w:ascii="Arial" w:hAnsi="Arial" w:cs="Arial"/>
                <w:b/>
                <w:sz w:val="22"/>
                <w:szCs w:val="22"/>
              </w:rPr>
              <w:t>Opción</w:t>
            </w:r>
          </w:p>
          <w:p w:rsidR="005859BF" w:rsidRPr="004F2887" w:rsidRDefault="005859BF" w:rsidP="00882F58">
            <w:pPr>
              <w:jc w:val="center"/>
              <w:rPr>
                <w:rFonts w:ascii="Arial" w:hAnsi="Arial" w:cs="Arial"/>
                <w:b/>
                <w:sz w:val="22"/>
                <w:szCs w:val="22"/>
              </w:rPr>
            </w:pPr>
            <w:r w:rsidRPr="004F2887">
              <w:rPr>
                <w:rFonts w:ascii="Arial" w:hAnsi="Arial" w:cs="Arial"/>
                <w:b/>
                <w:sz w:val="22"/>
                <w:szCs w:val="22"/>
              </w:rPr>
              <w:t xml:space="preserve"> 1</w:t>
            </w:r>
          </w:p>
        </w:tc>
        <w:tc>
          <w:tcPr>
            <w:tcW w:w="0" w:type="auto"/>
            <w:tcBorders>
              <w:top w:val="single" w:sz="12" w:space="0" w:color="auto"/>
              <w:left w:val="single" w:sz="12" w:space="0" w:color="auto"/>
              <w:bottom w:val="single" w:sz="12" w:space="0" w:color="auto"/>
              <w:right w:val="single" w:sz="12" w:space="0" w:color="auto"/>
            </w:tcBorders>
            <w:shd w:val="clear" w:color="auto" w:fill="E6E6E6"/>
          </w:tcPr>
          <w:p w:rsidR="005859BF" w:rsidRPr="004F2887" w:rsidRDefault="005859BF" w:rsidP="00882F58">
            <w:pPr>
              <w:jc w:val="center"/>
              <w:rPr>
                <w:rFonts w:ascii="Arial" w:hAnsi="Arial" w:cs="Arial"/>
                <w:b/>
                <w:sz w:val="22"/>
                <w:szCs w:val="22"/>
              </w:rPr>
            </w:pPr>
            <w:r w:rsidRPr="004F2887">
              <w:rPr>
                <w:rFonts w:ascii="Arial" w:hAnsi="Arial" w:cs="Arial"/>
                <w:b/>
                <w:sz w:val="22"/>
                <w:szCs w:val="22"/>
              </w:rPr>
              <w:t xml:space="preserve">Opción </w:t>
            </w:r>
          </w:p>
          <w:p w:rsidR="005859BF" w:rsidRPr="004F2887" w:rsidRDefault="005859BF" w:rsidP="00882F58">
            <w:pPr>
              <w:jc w:val="center"/>
              <w:rPr>
                <w:rFonts w:ascii="Arial" w:hAnsi="Arial" w:cs="Arial"/>
                <w:b/>
                <w:sz w:val="22"/>
                <w:szCs w:val="22"/>
              </w:rPr>
            </w:pPr>
            <w:r w:rsidRPr="004F2887">
              <w:rPr>
                <w:rFonts w:ascii="Arial" w:hAnsi="Arial" w:cs="Arial"/>
                <w:b/>
                <w:sz w:val="22"/>
                <w:szCs w:val="22"/>
              </w:rPr>
              <w:t>2</w:t>
            </w:r>
          </w:p>
        </w:tc>
        <w:tc>
          <w:tcPr>
            <w:tcW w:w="0" w:type="auto"/>
            <w:tcBorders>
              <w:top w:val="single" w:sz="12" w:space="0" w:color="auto"/>
              <w:left w:val="single" w:sz="12" w:space="0" w:color="auto"/>
              <w:bottom w:val="single" w:sz="12" w:space="0" w:color="auto"/>
              <w:right w:val="single" w:sz="18" w:space="0" w:color="auto"/>
            </w:tcBorders>
            <w:shd w:val="clear" w:color="auto" w:fill="E6E6E6"/>
          </w:tcPr>
          <w:p w:rsidR="005859BF" w:rsidRPr="004F2887" w:rsidRDefault="005859BF" w:rsidP="00882F58">
            <w:pPr>
              <w:jc w:val="center"/>
              <w:rPr>
                <w:rFonts w:ascii="Arial" w:hAnsi="Arial" w:cs="Arial"/>
                <w:b/>
                <w:sz w:val="22"/>
                <w:szCs w:val="22"/>
              </w:rPr>
            </w:pPr>
            <w:r w:rsidRPr="004F2887">
              <w:rPr>
                <w:rFonts w:ascii="Arial" w:hAnsi="Arial" w:cs="Arial"/>
                <w:b/>
                <w:sz w:val="22"/>
                <w:szCs w:val="22"/>
              </w:rPr>
              <w:t xml:space="preserve">Opción </w:t>
            </w:r>
          </w:p>
          <w:p w:rsidR="005859BF" w:rsidRPr="004F2887" w:rsidRDefault="005859BF" w:rsidP="00882F58">
            <w:pPr>
              <w:jc w:val="center"/>
              <w:rPr>
                <w:rFonts w:ascii="Arial" w:hAnsi="Arial" w:cs="Arial"/>
                <w:b/>
                <w:sz w:val="22"/>
                <w:szCs w:val="22"/>
              </w:rPr>
            </w:pPr>
            <w:r w:rsidRPr="004F2887">
              <w:rPr>
                <w:rFonts w:ascii="Arial" w:hAnsi="Arial" w:cs="Arial"/>
                <w:b/>
                <w:sz w:val="22"/>
                <w:szCs w:val="22"/>
              </w:rPr>
              <w:t>3</w:t>
            </w:r>
          </w:p>
        </w:tc>
      </w:tr>
      <w:tr w:rsidR="005859BF" w:rsidRPr="004F2887" w:rsidTr="00882F58">
        <w:tblPrEx>
          <w:tblCellMar>
            <w:top w:w="0" w:type="dxa"/>
            <w:bottom w:w="0" w:type="dxa"/>
          </w:tblCellMar>
        </w:tblPrEx>
        <w:trPr>
          <w:trHeight w:val="261"/>
          <w:jc w:val="center"/>
        </w:trPr>
        <w:tc>
          <w:tcPr>
            <w:tcW w:w="0" w:type="auto"/>
            <w:tcBorders>
              <w:top w:val="single" w:sz="12" w:space="0" w:color="auto"/>
              <w:left w:val="single" w:sz="18" w:space="0" w:color="auto"/>
              <w:right w:val="single" w:sz="12" w:space="0" w:color="auto"/>
            </w:tcBorders>
            <w:vAlign w:val="center"/>
          </w:tcPr>
          <w:p w:rsidR="005859BF" w:rsidRPr="004F2887" w:rsidRDefault="005859BF" w:rsidP="00882F58">
            <w:pPr>
              <w:spacing w:line="480" w:lineRule="auto"/>
              <w:rPr>
                <w:rFonts w:ascii="Arial" w:hAnsi="Arial" w:cs="Arial"/>
                <w:sz w:val="22"/>
                <w:szCs w:val="22"/>
              </w:rPr>
            </w:pPr>
            <w:r w:rsidRPr="004F2887">
              <w:rPr>
                <w:rFonts w:ascii="Arial" w:hAnsi="Arial" w:cs="Arial"/>
                <w:sz w:val="22"/>
                <w:szCs w:val="22"/>
              </w:rPr>
              <w:t>Tamaño del mercado potencial</w:t>
            </w:r>
          </w:p>
        </w:tc>
        <w:tc>
          <w:tcPr>
            <w:tcW w:w="0" w:type="auto"/>
            <w:tcBorders>
              <w:top w:val="single" w:sz="12" w:space="0" w:color="auto"/>
              <w:left w:val="single" w:sz="12" w:space="0" w:color="auto"/>
              <w:bottom w:val="nil"/>
              <w:right w:val="single" w:sz="12" w:space="0" w:color="auto"/>
            </w:tcBorders>
            <w:vAlign w:val="bottom"/>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2</w:t>
            </w:r>
          </w:p>
        </w:tc>
        <w:tc>
          <w:tcPr>
            <w:tcW w:w="0" w:type="auto"/>
            <w:tcBorders>
              <w:top w:val="single" w:sz="12" w:space="0" w:color="auto"/>
              <w:left w:val="single" w:sz="12" w:space="0" w:color="auto"/>
              <w:bottom w:val="nil"/>
              <w:right w:val="single" w:sz="12" w:space="0" w:color="auto"/>
            </w:tcBorders>
            <w:vAlign w:val="bottom"/>
          </w:tcPr>
          <w:p w:rsidR="005859BF" w:rsidRPr="004F2887" w:rsidRDefault="005859BF" w:rsidP="00882F58">
            <w:pPr>
              <w:jc w:val="center"/>
              <w:rPr>
                <w:rFonts w:ascii="Arial" w:hAnsi="Arial" w:cs="Arial"/>
                <w:sz w:val="22"/>
                <w:szCs w:val="22"/>
              </w:rPr>
            </w:pPr>
            <w:r w:rsidRPr="004F2887">
              <w:rPr>
                <w:rFonts w:ascii="Arial" w:hAnsi="Arial" w:cs="Arial"/>
                <w:sz w:val="22"/>
                <w:szCs w:val="22"/>
              </w:rPr>
              <w:t>2</w:t>
            </w:r>
          </w:p>
          <w:p w:rsidR="005859BF" w:rsidRPr="004F2887" w:rsidRDefault="005859BF" w:rsidP="00882F58">
            <w:pPr>
              <w:jc w:val="center"/>
              <w:rPr>
                <w:rFonts w:ascii="Arial" w:hAnsi="Arial" w:cs="Arial"/>
                <w:sz w:val="22"/>
                <w:szCs w:val="22"/>
              </w:rPr>
            </w:pPr>
          </w:p>
        </w:tc>
        <w:tc>
          <w:tcPr>
            <w:tcW w:w="0" w:type="auto"/>
            <w:tcBorders>
              <w:top w:val="single" w:sz="12" w:space="0" w:color="auto"/>
              <w:left w:val="single" w:sz="12" w:space="0" w:color="auto"/>
              <w:bottom w:val="nil"/>
              <w:right w:val="single" w:sz="18" w:space="0" w:color="auto"/>
            </w:tcBorders>
            <w:vAlign w:val="bottom"/>
          </w:tcPr>
          <w:p w:rsidR="005859BF" w:rsidRPr="004F2887" w:rsidRDefault="005859BF" w:rsidP="00882F58">
            <w:pPr>
              <w:jc w:val="center"/>
              <w:rPr>
                <w:rFonts w:ascii="Arial" w:hAnsi="Arial" w:cs="Arial"/>
                <w:sz w:val="22"/>
                <w:szCs w:val="22"/>
              </w:rPr>
            </w:pPr>
            <w:r w:rsidRPr="004F2887">
              <w:rPr>
                <w:rFonts w:ascii="Arial" w:hAnsi="Arial" w:cs="Arial"/>
                <w:sz w:val="22"/>
                <w:szCs w:val="22"/>
              </w:rPr>
              <w:t>3</w:t>
            </w:r>
          </w:p>
          <w:p w:rsidR="005859BF" w:rsidRPr="004F2887" w:rsidRDefault="005859BF" w:rsidP="00882F58">
            <w:pPr>
              <w:jc w:val="center"/>
              <w:rPr>
                <w:rFonts w:ascii="Arial" w:hAnsi="Arial" w:cs="Arial"/>
                <w:sz w:val="22"/>
                <w:szCs w:val="22"/>
              </w:rPr>
            </w:pPr>
          </w:p>
        </w:tc>
      </w:tr>
      <w:tr w:rsidR="005859BF" w:rsidRPr="004F2887" w:rsidTr="00882F58">
        <w:tblPrEx>
          <w:tblCellMar>
            <w:top w:w="0" w:type="dxa"/>
            <w:bottom w:w="0" w:type="dxa"/>
          </w:tblCellMar>
        </w:tblPrEx>
        <w:trPr>
          <w:trHeight w:val="300"/>
          <w:jc w:val="center"/>
        </w:trPr>
        <w:tc>
          <w:tcPr>
            <w:tcW w:w="0" w:type="auto"/>
            <w:tcBorders>
              <w:left w:val="single" w:sz="18" w:space="0" w:color="auto"/>
              <w:right w:val="single" w:sz="12" w:space="0" w:color="auto"/>
            </w:tcBorders>
            <w:vAlign w:val="center"/>
          </w:tcPr>
          <w:p w:rsidR="005859BF" w:rsidRPr="004F2887" w:rsidRDefault="005859BF" w:rsidP="00882F58">
            <w:pPr>
              <w:spacing w:line="480" w:lineRule="auto"/>
              <w:rPr>
                <w:rFonts w:ascii="Arial" w:hAnsi="Arial" w:cs="Arial"/>
                <w:sz w:val="22"/>
                <w:szCs w:val="22"/>
              </w:rPr>
            </w:pPr>
            <w:r w:rsidRPr="004F2887">
              <w:rPr>
                <w:rFonts w:ascii="Arial" w:hAnsi="Arial" w:cs="Arial"/>
                <w:sz w:val="22"/>
                <w:szCs w:val="22"/>
              </w:rPr>
              <w:t>Potencial de satisfacer a clientes</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1</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2</w:t>
            </w:r>
          </w:p>
        </w:tc>
        <w:tc>
          <w:tcPr>
            <w:tcW w:w="0" w:type="auto"/>
            <w:tcBorders>
              <w:top w:val="nil"/>
              <w:left w:val="single" w:sz="12" w:space="0" w:color="auto"/>
              <w:bottom w:val="nil"/>
              <w:right w:val="single" w:sz="18"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3</w:t>
            </w:r>
          </w:p>
        </w:tc>
      </w:tr>
      <w:tr w:rsidR="005859BF" w:rsidRPr="004F2887" w:rsidTr="00882F58">
        <w:tblPrEx>
          <w:tblCellMar>
            <w:top w:w="0" w:type="dxa"/>
            <w:bottom w:w="0" w:type="dxa"/>
          </w:tblCellMar>
        </w:tblPrEx>
        <w:trPr>
          <w:trHeight w:val="285"/>
          <w:jc w:val="center"/>
        </w:trPr>
        <w:tc>
          <w:tcPr>
            <w:tcW w:w="0" w:type="auto"/>
            <w:tcBorders>
              <w:left w:val="single" w:sz="18" w:space="0" w:color="auto"/>
              <w:right w:val="single" w:sz="12" w:space="0" w:color="auto"/>
            </w:tcBorders>
            <w:vAlign w:val="center"/>
          </w:tcPr>
          <w:p w:rsidR="005859BF" w:rsidRPr="004F2887" w:rsidRDefault="005859BF" w:rsidP="00882F58">
            <w:pPr>
              <w:spacing w:line="480" w:lineRule="auto"/>
              <w:rPr>
                <w:rFonts w:ascii="Arial" w:hAnsi="Arial" w:cs="Arial"/>
                <w:sz w:val="22"/>
                <w:szCs w:val="22"/>
              </w:rPr>
            </w:pPr>
            <w:r w:rsidRPr="004F2887">
              <w:rPr>
                <w:rFonts w:ascii="Arial" w:hAnsi="Arial" w:cs="Arial"/>
                <w:sz w:val="22"/>
                <w:szCs w:val="22"/>
              </w:rPr>
              <w:t>Cantidad de competidores</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3</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2</w:t>
            </w:r>
          </w:p>
        </w:tc>
        <w:tc>
          <w:tcPr>
            <w:tcW w:w="0" w:type="auto"/>
            <w:tcBorders>
              <w:top w:val="nil"/>
              <w:left w:val="single" w:sz="12" w:space="0" w:color="auto"/>
              <w:bottom w:val="nil"/>
              <w:right w:val="single" w:sz="18"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2</w:t>
            </w:r>
          </w:p>
        </w:tc>
      </w:tr>
      <w:tr w:rsidR="005859BF" w:rsidRPr="004F2887" w:rsidTr="00882F58">
        <w:tblPrEx>
          <w:tblCellMar>
            <w:top w:w="0" w:type="dxa"/>
            <w:bottom w:w="0" w:type="dxa"/>
          </w:tblCellMar>
        </w:tblPrEx>
        <w:trPr>
          <w:trHeight w:val="255"/>
          <w:jc w:val="center"/>
        </w:trPr>
        <w:tc>
          <w:tcPr>
            <w:tcW w:w="0" w:type="auto"/>
            <w:tcBorders>
              <w:left w:val="single" w:sz="18" w:space="0" w:color="auto"/>
              <w:right w:val="single" w:sz="12" w:space="0" w:color="auto"/>
            </w:tcBorders>
            <w:vAlign w:val="center"/>
          </w:tcPr>
          <w:p w:rsidR="005859BF" w:rsidRPr="004F2887" w:rsidRDefault="005859BF" w:rsidP="00882F58">
            <w:pPr>
              <w:spacing w:line="480" w:lineRule="auto"/>
              <w:rPr>
                <w:rFonts w:ascii="Arial" w:hAnsi="Arial" w:cs="Arial"/>
                <w:sz w:val="22"/>
                <w:szCs w:val="22"/>
              </w:rPr>
            </w:pPr>
            <w:r w:rsidRPr="004F2887">
              <w:rPr>
                <w:rFonts w:ascii="Arial" w:hAnsi="Arial" w:cs="Arial"/>
                <w:sz w:val="22"/>
                <w:szCs w:val="22"/>
              </w:rPr>
              <w:t>Disponibilidad o desarrollo de los FCE</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1</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2</w:t>
            </w:r>
          </w:p>
        </w:tc>
        <w:tc>
          <w:tcPr>
            <w:tcW w:w="0" w:type="auto"/>
            <w:tcBorders>
              <w:top w:val="nil"/>
              <w:left w:val="single" w:sz="12" w:space="0" w:color="auto"/>
              <w:bottom w:val="nil"/>
              <w:right w:val="single" w:sz="18"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2</w:t>
            </w:r>
          </w:p>
        </w:tc>
      </w:tr>
      <w:tr w:rsidR="005859BF" w:rsidRPr="004F2887" w:rsidTr="00882F58">
        <w:tblPrEx>
          <w:tblCellMar>
            <w:top w:w="0" w:type="dxa"/>
            <w:bottom w:w="0" w:type="dxa"/>
          </w:tblCellMar>
        </w:tblPrEx>
        <w:trPr>
          <w:trHeight w:val="285"/>
          <w:jc w:val="center"/>
        </w:trPr>
        <w:tc>
          <w:tcPr>
            <w:tcW w:w="0" w:type="auto"/>
            <w:tcBorders>
              <w:left w:val="single" w:sz="18" w:space="0" w:color="auto"/>
              <w:bottom w:val="nil"/>
              <w:right w:val="single" w:sz="12" w:space="0" w:color="auto"/>
            </w:tcBorders>
            <w:vAlign w:val="center"/>
          </w:tcPr>
          <w:p w:rsidR="005859BF" w:rsidRPr="004F2887" w:rsidRDefault="005859BF" w:rsidP="00882F58">
            <w:pPr>
              <w:spacing w:line="480" w:lineRule="auto"/>
              <w:rPr>
                <w:rFonts w:ascii="Arial" w:hAnsi="Arial" w:cs="Arial"/>
                <w:sz w:val="22"/>
                <w:szCs w:val="22"/>
              </w:rPr>
            </w:pPr>
            <w:r w:rsidRPr="004F2887">
              <w:rPr>
                <w:rFonts w:ascii="Arial" w:hAnsi="Arial" w:cs="Arial"/>
                <w:sz w:val="22"/>
                <w:szCs w:val="22"/>
              </w:rPr>
              <w:t>Posibilidad de diferenciación</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1</w:t>
            </w:r>
          </w:p>
        </w:tc>
        <w:tc>
          <w:tcPr>
            <w:tcW w:w="0" w:type="auto"/>
            <w:tcBorders>
              <w:top w:val="nil"/>
              <w:left w:val="single" w:sz="12" w:space="0" w:color="auto"/>
              <w:bottom w:val="nil"/>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1</w:t>
            </w:r>
          </w:p>
        </w:tc>
        <w:tc>
          <w:tcPr>
            <w:tcW w:w="0" w:type="auto"/>
            <w:tcBorders>
              <w:top w:val="nil"/>
              <w:left w:val="single" w:sz="12" w:space="0" w:color="auto"/>
              <w:bottom w:val="nil"/>
              <w:right w:val="single" w:sz="18"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3</w:t>
            </w:r>
          </w:p>
        </w:tc>
      </w:tr>
      <w:tr w:rsidR="005859BF" w:rsidRPr="004F2887" w:rsidTr="00882F58">
        <w:tblPrEx>
          <w:tblCellMar>
            <w:top w:w="0" w:type="dxa"/>
            <w:bottom w:w="0" w:type="dxa"/>
          </w:tblCellMar>
        </w:tblPrEx>
        <w:trPr>
          <w:trHeight w:val="285"/>
          <w:jc w:val="center"/>
        </w:trPr>
        <w:tc>
          <w:tcPr>
            <w:tcW w:w="0" w:type="auto"/>
            <w:tcBorders>
              <w:top w:val="nil"/>
              <w:left w:val="single" w:sz="18" w:space="0" w:color="auto"/>
              <w:bottom w:val="single" w:sz="12" w:space="0" w:color="auto"/>
              <w:right w:val="single" w:sz="12" w:space="0" w:color="auto"/>
            </w:tcBorders>
            <w:vAlign w:val="center"/>
          </w:tcPr>
          <w:p w:rsidR="005859BF" w:rsidRPr="004F2887" w:rsidRDefault="005859BF" w:rsidP="00882F58">
            <w:pPr>
              <w:spacing w:line="480" w:lineRule="auto"/>
              <w:rPr>
                <w:rFonts w:ascii="Arial" w:hAnsi="Arial" w:cs="Arial"/>
                <w:sz w:val="22"/>
                <w:szCs w:val="22"/>
              </w:rPr>
            </w:pPr>
            <w:r w:rsidRPr="004F2887">
              <w:rPr>
                <w:rFonts w:ascii="Arial" w:hAnsi="Arial" w:cs="Arial"/>
                <w:sz w:val="22"/>
                <w:szCs w:val="22"/>
              </w:rPr>
              <w:t>Atracti</w:t>
            </w:r>
            <w:r>
              <w:rPr>
                <w:rFonts w:ascii="Arial" w:hAnsi="Arial" w:cs="Arial"/>
                <w:sz w:val="22"/>
                <w:szCs w:val="22"/>
              </w:rPr>
              <w:t>vo</w:t>
            </w:r>
            <w:r w:rsidRPr="004F2887">
              <w:rPr>
                <w:rFonts w:ascii="Arial" w:hAnsi="Arial" w:cs="Arial"/>
                <w:sz w:val="22"/>
                <w:szCs w:val="22"/>
              </w:rPr>
              <w:t xml:space="preserve"> para la empresa</w:t>
            </w:r>
          </w:p>
        </w:tc>
        <w:tc>
          <w:tcPr>
            <w:tcW w:w="0" w:type="auto"/>
            <w:tcBorders>
              <w:top w:val="nil"/>
              <w:left w:val="single" w:sz="12" w:space="0" w:color="auto"/>
              <w:bottom w:val="single" w:sz="12" w:space="0" w:color="auto"/>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1</w:t>
            </w:r>
          </w:p>
        </w:tc>
        <w:tc>
          <w:tcPr>
            <w:tcW w:w="0" w:type="auto"/>
            <w:tcBorders>
              <w:top w:val="nil"/>
              <w:left w:val="single" w:sz="12" w:space="0" w:color="auto"/>
              <w:bottom w:val="single" w:sz="12" w:space="0" w:color="auto"/>
              <w:right w:val="single" w:sz="12"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2</w:t>
            </w:r>
          </w:p>
        </w:tc>
        <w:tc>
          <w:tcPr>
            <w:tcW w:w="0" w:type="auto"/>
            <w:tcBorders>
              <w:top w:val="nil"/>
              <w:left w:val="single" w:sz="12" w:space="0" w:color="auto"/>
              <w:bottom w:val="single" w:sz="12" w:space="0" w:color="auto"/>
              <w:right w:val="single" w:sz="18" w:space="0" w:color="auto"/>
            </w:tcBorders>
          </w:tcPr>
          <w:p w:rsidR="005859BF" w:rsidRPr="004F2887" w:rsidRDefault="005859BF" w:rsidP="00882F58">
            <w:pPr>
              <w:spacing w:line="480" w:lineRule="auto"/>
              <w:jc w:val="center"/>
              <w:rPr>
                <w:rFonts w:ascii="Arial" w:hAnsi="Arial" w:cs="Arial"/>
                <w:sz w:val="22"/>
                <w:szCs w:val="22"/>
              </w:rPr>
            </w:pPr>
            <w:r w:rsidRPr="004F2887">
              <w:rPr>
                <w:rFonts w:ascii="Arial" w:hAnsi="Arial" w:cs="Arial"/>
                <w:sz w:val="22"/>
                <w:szCs w:val="22"/>
              </w:rPr>
              <w:t>3</w:t>
            </w:r>
          </w:p>
        </w:tc>
      </w:tr>
      <w:tr w:rsidR="005859BF" w:rsidRPr="004F2887" w:rsidTr="00882F58">
        <w:tblPrEx>
          <w:tblCellMar>
            <w:top w:w="0" w:type="dxa"/>
            <w:bottom w:w="0" w:type="dxa"/>
          </w:tblCellMar>
        </w:tblPrEx>
        <w:trPr>
          <w:trHeight w:val="405"/>
          <w:jc w:val="center"/>
        </w:trPr>
        <w:tc>
          <w:tcPr>
            <w:tcW w:w="0" w:type="auto"/>
            <w:tcBorders>
              <w:top w:val="single" w:sz="12" w:space="0" w:color="auto"/>
              <w:left w:val="single" w:sz="18" w:space="0" w:color="auto"/>
              <w:bottom w:val="single" w:sz="18" w:space="0" w:color="auto"/>
              <w:right w:val="single" w:sz="12" w:space="0" w:color="auto"/>
            </w:tcBorders>
          </w:tcPr>
          <w:p w:rsidR="005859BF" w:rsidRPr="004F2887" w:rsidRDefault="005859BF" w:rsidP="00882F58">
            <w:pPr>
              <w:jc w:val="center"/>
              <w:rPr>
                <w:rFonts w:ascii="Arial" w:hAnsi="Arial" w:cs="Arial"/>
                <w:b/>
                <w:sz w:val="22"/>
                <w:szCs w:val="22"/>
              </w:rPr>
            </w:pPr>
            <w:r w:rsidRPr="004F2887">
              <w:rPr>
                <w:rFonts w:ascii="Arial" w:hAnsi="Arial" w:cs="Arial"/>
                <w:b/>
                <w:sz w:val="22"/>
                <w:szCs w:val="22"/>
              </w:rPr>
              <w:t>TOTAL</w:t>
            </w:r>
          </w:p>
        </w:tc>
        <w:tc>
          <w:tcPr>
            <w:tcW w:w="0" w:type="auto"/>
            <w:tcBorders>
              <w:top w:val="single" w:sz="12" w:space="0" w:color="auto"/>
              <w:left w:val="single" w:sz="12" w:space="0" w:color="auto"/>
              <w:bottom w:val="single" w:sz="18" w:space="0" w:color="auto"/>
              <w:right w:val="single" w:sz="12" w:space="0" w:color="auto"/>
            </w:tcBorders>
            <w:vAlign w:val="center"/>
          </w:tcPr>
          <w:p w:rsidR="005859BF" w:rsidRPr="004F2887" w:rsidRDefault="005859BF" w:rsidP="00882F58">
            <w:pPr>
              <w:jc w:val="center"/>
              <w:rPr>
                <w:rFonts w:ascii="Arial" w:hAnsi="Arial" w:cs="Arial"/>
                <w:sz w:val="22"/>
                <w:szCs w:val="22"/>
              </w:rPr>
            </w:pPr>
            <w:r w:rsidRPr="004F2887">
              <w:rPr>
                <w:rFonts w:ascii="Arial" w:hAnsi="Arial" w:cs="Arial"/>
                <w:sz w:val="22"/>
                <w:szCs w:val="22"/>
              </w:rPr>
              <w:t>9</w:t>
            </w:r>
          </w:p>
        </w:tc>
        <w:tc>
          <w:tcPr>
            <w:tcW w:w="0" w:type="auto"/>
            <w:tcBorders>
              <w:top w:val="single" w:sz="12" w:space="0" w:color="auto"/>
              <w:left w:val="single" w:sz="12" w:space="0" w:color="auto"/>
              <w:bottom w:val="single" w:sz="18" w:space="0" w:color="auto"/>
              <w:right w:val="single" w:sz="12" w:space="0" w:color="auto"/>
            </w:tcBorders>
            <w:vAlign w:val="center"/>
          </w:tcPr>
          <w:p w:rsidR="005859BF" w:rsidRPr="004F2887" w:rsidRDefault="005859BF" w:rsidP="00882F58">
            <w:pPr>
              <w:jc w:val="center"/>
              <w:rPr>
                <w:rFonts w:ascii="Arial" w:hAnsi="Arial" w:cs="Arial"/>
                <w:sz w:val="22"/>
                <w:szCs w:val="22"/>
              </w:rPr>
            </w:pPr>
            <w:r w:rsidRPr="004F2887">
              <w:rPr>
                <w:rFonts w:ascii="Arial" w:hAnsi="Arial" w:cs="Arial"/>
                <w:sz w:val="22"/>
                <w:szCs w:val="22"/>
              </w:rPr>
              <w:t>11</w:t>
            </w:r>
          </w:p>
        </w:tc>
        <w:tc>
          <w:tcPr>
            <w:tcW w:w="0" w:type="auto"/>
            <w:tcBorders>
              <w:top w:val="single" w:sz="12" w:space="0" w:color="auto"/>
              <w:left w:val="single" w:sz="12" w:space="0" w:color="auto"/>
              <w:bottom w:val="single" w:sz="18" w:space="0" w:color="auto"/>
              <w:right w:val="single" w:sz="18" w:space="0" w:color="auto"/>
            </w:tcBorders>
            <w:shd w:val="clear" w:color="auto" w:fill="E6E6E6"/>
            <w:vAlign w:val="center"/>
          </w:tcPr>
          <w:p w:rsidR="005859BF" w:rsidRPr="004F2887" w:rsidRDefault="005859BF" w:rsidP="00882F58">
            <w:pPr>
              <w:jc w:val="center"/>
              <w:rPr>
                <w:rFonts w:ascii="Arial" w:hAnsi="Arial" w:cs="Arial"/>
                <w:sz w:val="22"/>
                <w:szCs w:val="22"/>
              </w:rPr>
            </w:pPr>
            <w:r w:rsidRPr="004F2887">
              <w:rPr>
                <w:rFonts w:ascii="Arial" w:hAnsi="Arial" w:cs="Arial"/>
                <w:sz w:val="22"/>
                <w:szCs w:val="22"/>
              </w:rPr>
              <w:t>16</w:t>
            </w:r>
          </w:p>
        </w:tc>
      </w:tr>
    </w:tbl>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Una vez </w:t>
      </w:r>
      <w:r>
        <w:rPr>
          <w:rFonts w:ascii="Arial" w:hAnsi="Arial" w:cs="Arial"/>
        </w:rPr>
        <w:t>evaluadas</w:t>
      </w:r>
      <w:r w:rsidRPr="004F2887">
        <w:rPr>
          <w:rFonts w:ascii="Arial" w:hAnsi="Arial" w:cs="Arial"/>
        </w:rPr>
        <w:t xml:space="preserve"> las preguntas y establecidas las definiciones escogemos la de mayor puntaje, en nuestro caso la </w:t>
      </w:r>
      <w:r w:rsidRPr="004F2887">
        <w:rPr>
          <w:rFonts w:ascii="Arial" w:hAnsi="Arial" w:cs="Arial"/>
          <w:b/>
        </w:rPr>
        <w:t>definición 3</w:t>
      </w:r>
      <w:r w:rsidRPr="004F2887">
        <w:rPr>
          <w:rFonts w:ascii="Arial" w:hAnsi="Arial" w:cs="Arial"/>
        </w:rPr>
        <w:t>, ya que tiene un total de 16, mayor a las otras definiciones.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3.2 Análisis PEST</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Este es el análisis de oportunidades  y amenazas, el cual tiene cuatro clasificaciones: pronóstico económico, pronóstico tecnológico, pronóstico político, pronóstico socio-cultural, la empresa en análisis posee los siguientes pronósticos, los mismos que tienen una probabilidad de ocurrencia: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3.2.1 Pronóstico económico:</w:t>
      </w:r>
    </w:p>
    <w:p w:rsidR="005859BF" w:rsidRPr="004F2887" w:rsidRDefault="005859BF" w:rsidP="005859BF">
      <w:pPr>
        <w:numPr>
          <w:ilvl w:val="0"/>
          <w:numId w:val="2"/>
        </w:numPr>
        <w:spacing w:line="480" w:lineRule="auto"/>
        <w:jc w:val="both"/>
        <w:rPr>
          <w:rFonts w:ascii="Arial" w:hAnsi="Arial" w:cs="Arial"/>
        </w:rPr>
      </w:pPr>
      <w:r w:rsidRPr="004F2887">
        <w:rPr>
          <w:rFonts w:ascii="Arial" w:hAnsi="Arial" w:cs="Arial"/>
        </w:rPr>
        <w:t>Productos sustitutos</w:t>
      </w:r>
    </w:p>
    <w:p w:rsidR="005859BF" w:rsidRPr="004F2887" w:rsidRDefault="005859BF" w:rsidP="005859BF">
      <w:pPr>
        <w:numPr>
          <w:ilvl w:val="0"/>
          <w:numId w:val="2"/>
        </w:numPr>
        <w:spacing w:line="480" w:lineRule="auto"/>
        <w:jc w:val="both"/>
        <w:rPr>
          <w:rFonts w:ascii="Arial" w:hAnsi="Arial" w:cs="Arial"/>
        </w:rPr>
      </w:pPr>
      <w:r w:rsidRPr="004F2887">
        <w:rPr>
          <w:rFonts w:ascii="Arial" w:hAnsi="Arial" w:cs="Arial"/>
        </w:rPr>
        <w:lastRenderedPageBreak/>
        <w:t>Productos chinos</w:t>
      </w:r>
    </w:p>
    <w:p w:rsidR="005859BF" w:rsidRPr="004F2887" w:rsidRDefault="005859BF" w:rsidP="005859BF">
      <w:pPr>
        <w:numPr>
          <w:ilvl w:val="0"/>
          <w:numId w:val="2"/>
        </w:numPr>
        <w:spacing w:line="480" w:lineRule="auto"/>
        <w:jc w:val="both"/>
        <w:rPr>
          <w:rFonts w:ascii="Arial" w:hAnsi="Arial" w:cs="Arial"/>
        </w:rPr>
      </w:pPr>
      <w:r w:rsidRPr="004F2887">
        <w:rPr>
          <w:rFonts w:ascii="Arial" w:hAnsi="Arial" w:cs="Arial"/>
        </w:rPr>
        <w:t>Incremento de tasas arancelarias</w:t>
      </w:r>
    </w:p>
    <w:p w:rsidR="005859BF" w:rsidRPr="004F2887" w:rsidRDefault="005859BF" w:rsidP="005859BF">
      <w:pPr>
        <w:numPr>
          <w:ilvl w:val="0"/>
          <w:numId w:val="2"/>
        </w:numPr>
        <w:spacing w:line="480" w:lineRule="auto"/>
        <w:jc w:val="both"/>
        <w:rPr>
          <w:rFonts w:ascii="Arial" w:hAnsi="Arial" w:cs="Arial"/>
        </w:rPr>
      </w:pPr>
      <w:r w:rsidRPr="004F2887">
        <w:rPr>
          <w:rFonts w:ascii="Arial" w:hAnsi="Arial" w:cs="Arial"/>
        </w:rPr>
        <w:t>Cambio de moneda</w:t>
      </w:r>
    </w:p>
    <w:p w:rsidR="005859BF" w:rsidRPr="004F2887" w:rsidRDefault="005859BF" w:rsidP="005859BF">
      <w:pPr>
        <w:spacing w:line="480" w:lineRule="auto"/>
        <w:ind w:left="360"/>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3.2.2 Pronóstico Tecnológico:</w:t>
      </w:r>
    </w:p>
    <w:p w:rsidR="005859BF" w:rsidRPr="00E0459F" w:rsidRDefault="005859BF" w:rsidP="005859BF">
      <w:pPr>
        <w:numPr>
          <w:ilvl w:val="0"/>
          <w:numId w:val="3"/>
        </w:numPr>
        <w:spacing w:line="480" w:lineRule="auto"/>
        <w:jc w:val="both"/>
        <w:rPr>
          <w:rFonts w:ascii="Arial" w:hAnsi="Arial" w:cs="Arial"/>
          <w:b/>
        </w:rPr>
      </w:pPr>
      <w:r w:rsidRPr="004F2887">
        <w:rPr>
          <w:rFonts w:ascii="Arial" w:hAnsi="Arial" w:cs="Arial"/>
        </w:rPr>
        <w:t>Máquinas modernas</w:t>
      </w:r>
    </w:p>
    <w:p w:rsidR="005859BF" w:rsidRPr="004F2887" w:rsidRDefault="005859BF" w:rsidP="005859BF">
      <w:pPr>
        <w:numPr>
          <w:ilvl w:val="0"/>
          <w:numId w:val="3"/>
        </w:numPr>
        <w:spacing w:line="480" w:lineRule="auto"/>
        <w:jc w:val="both"/>
        <w:rPr>
          <w:rFonts w:ascii="Arial" w:hAnsi="Arial" w:cs="Arial"/>
          <w:b/>
        </w:rPr>
      </w:pPr>
      <w:r>
        <w:rPr>
          <w:rFonts w:ascii="Arial" w:hAnsi="Arial" w:cs="Arial"/>
        </w:rPr>
        <w:t>Ventas por internet</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3.2.3 Pronóstico Político:</w:t>
      </w:r>
    </w:p>
    <w:p w:rsidR="005859BF" w:rsidRPr="004F2887" w:rsidRDefault="005859BF" w:rsidP="005859BF">
      <w:pPr>
        <w:numPr>
          <w:ilvl w:val="0"/>
          <w:numId w:val="4"/>
        </w:numPr>
        <w:spacing w:line="480" w:lineRule="auto"/>
        <w:jc w:val="both"/>
        <w:rPr>
          <w:rFonts w:ascii="Arial" w:hAnsi="Arial" w:cs="Arial"/>
        </w:rPr>
      </w:pPr>
      <w:r w:rsidRPr="004F2887">
        <w:rPr>
          <w:rFonts w:ascii="Arial" w:hAnsi="Arial" w:cs="Arial"/>
        </w:rPr>
        <w:t>FMI con nuevas condiciones de pago</w:t>
      </w:r>
    </w:p>
    <w:p w:rsidR="005859BF" w:rsidRPr="004F2887" w:rsidRDefault="005859BF" w:rsidP="005859BF">
      <w:pPr>
        <w:numPr>
          <w:ilvl w:val="0"/>
          <w:numId w:val="4"/>
        </w:numPr>
        <w:spacing w:line="480" w:lineRule="auto"/>
        <w:jc w:val="both"/>
        <w:rPr>
          <w:rFonts w:ascii="Arial" w:hAnsi="Arial" w:cs="Arial"/>
        </w:rPr>
      </w:pPr>
      <w:r w:rsidRPr="004F2887">
        <w:rPr>
          <w:rFonts w:ascii="Arial" w:hAnsi="Arial" w:cs="Arial"/>
        </w:rPr>
        <w:t>Cambio de presidente</w:t>
      </w:r>
    </w:p>
    <w:p w:rsidR="005859BF" w:rsidRPr="004F2887" w:rsidRDefault="005859BF" w:rsidP="005859BF">
      <w:pPr>
        <w:numPr>
          <w:ilvl w:val="0"/>
          <w:numId w:val="4"/>
        </w:numPr>
        <w:spacing w:line="480" w:lineRule="auto"/>
        <w:jc w:val="both"/>
        <w:rPr>
          <w:rFonts w:ascii="Arial" w:hAnsi="Arial" w:cs="Arial"/>
        </w:rPr>
      </w:pPr>
      <w:r w:rsidRPr="004F2887">
        <w:rPr>
          <w:rFonts w:ascii="Arial" w:hAnsi="Arial" w:cs="Arial"/>
        </w:rPr>
        <w:t>Asamblea constituyente</w:t>
      </w:r>
    </w:p>
    <w:p w:rsidR="005859BF" w:rsidRPr="004F2887" w:rsidRDefault="005859BF" w:rsidP="005859BF">
      <w:pPr>
        <w:numPr>
          <w:ilvl w:val="0"/>
          <w:numId w:val="4"/>
        </w:numPr>
        <w:spacing w:line="480" w:lineRule="auto"/>
        <w:jc w:val="both"/>
        <w:rPr>
          <w:rFonts w:ascii="Arial" w:hAnsi="Arial" w:cs="Arial"/>
        </w:rPr>
      </w:pPr>
      <w:r w:rsidRPr="004F2887">
        <w:rPr>
          <w:rFonts w:ascii="Arial" w:hAnsi="Arial" w:cs="Arial"/>
        </w:rPr>
        <w:t>Golpe de estado</w:t>
      </w:r>
    </w:p>
    <w:p w:rsidR="005859BF" w:rsidRPr="004F2887" w:rsidRDefault="005859BF" w:rsidP="005859BF">
      <w:pPr>
        <w:numPr>
          <w:ilvl w:val="0"/>
          <w:numId w:val="4"/>
        </w:numPr>
        <w:spacing w:line="480" w:lineRule="auto"/>
        <w:jc w:val="both"/>
        <w:rPr>
          <w:rFonts w:ascii="Arial" w:hAnsi="Arial" w:cs="Arial"/>
        </w:rPr>
      </w:pPr>
      <w:r w:rsidRPr="004F2887">
        <w:rPr>
          <w:rFonts w:ascii="Arial" w:hAnsi="Arial" w:cs="Arial"/>
        </w:rPr>
        <w:t>Crisis bancaria</w:t>
      </w: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3.2.4 Pronóstico Socio-Cultural:</w:t>
      </w:r>
    </w:p>
    <w:p w:rsidR="005859BF" w:rsidRPr="004F2887" w:rsidRDefault="005859BF" w:rsidP="005859BF">
      <w:pPr>
        <w:numPr>
          <w:ilvl w:val="0"/>
          <w:numId w:val="5"/>
        </w:numPr>
        <w:spacing w:line="480" w:lineRule="auto"/>
        <w:jc w:val="both"/>
        <w:rPr>
          <w:rFonts w:ascii="Arial" w:hAnsi="Arial" w:cs="Arial"/>
        </w:rPr>
      </w:pPr>
      <w:r w:rsidRPr="004F2887">
        <w:rPr>
          <w:rFonts w:ascii="Arial" w:hAnsi="Arial" w:cs="Arial"/>
        </w:rPr>
        <w:t>Perjuicios a la salud</w:t>
      </w:r>
    </w:p>
    <w:p w:rsidR="005859BF" w:rsidRPr="004F2887" w:rsidRDefault="005859BF" w:rsidP="005859BF">
      <w:pPr>
        <w:numPr>
          <w:ilvl w:val="0"/>
          <w:numId w:val="5"/>
        </w:numPr>
        <w:spacing w:line="480" w:lineRule="auto"/>
        <w:jc w:val="both"/>
        <w:rPr>
          <w:rFonts w:ascii="Arial" w:hAnsi="Arial" w:cs="Arial"/>
        </w:rPr>
      </w:pPr>
      <w:r w:rsidRPr="004F2887">
        <w:rPr>
          <w:rFonts w:ascii="Arial" w:hAnsi="Arial" w:cs="Arial"/>
        </w:rPr>
        <w:t>Religión</w:t>
      </w:r>
    </w:p>
    <w:p w:rsidR="005859BF" w:rsidRPr="004F2887" w:rsidRDefault="005859BF" w:rsidP="005859BF">
      <w:pPr>
        <w:numPr>
          <w:ilvl w:val="0"/>
          <w:numId w:val="5"/>
        </w:numPr>
        <w:spacing w:line="480" w:lineRule="auto"/>
        <w:jc w:val="both"/>
        <w:rPr>
          <w:rFonts w:ascii="Arial" w:hAnsi="Arial" w:cs="Arial"/>
        </w:rPr>
      </w:pPr>
      <w:r w:rsidRPr="004F2887">
        <w:rPr>
          <w:rFonts w:ascii="Arial" w:hAnsi="Arial" w:cs="Arial"/>
        </w:rPr>
        <w:t>Nuevas costumbres</w:t>
      </w:r>
    </w:p>
    <w:p w:rsidR="005859BF" w:rsidRPr="004F2887" w:rsidRDefault="005859BF" w:rsidP="005859BF">
      <w:pPr>
        <w:numPr>
          <w:ilvl w:val="0"/>
          <w:numId w:val="5"/>
        </w:numPr>
        <w:spacing w:line="480" w:lineRule="auto"/>
        <w:jc w:val="both"/>
        <w:rPr>
          <w:rFonts w:ascii="Arial" w:hAnsi="Arial" w:cs="Arial"/>
        </w:rPr>
      </w:pPr>
      <w:r w:rsidRPr="004F2887">
        <w:rPr>
          <w:rFonts w:ascii="Arial" w:hAnsi="Arial" w:cs="Arial"/>
        </w:rPr>
        <w:t>Migración</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lastRenderedPageBreak/>
        <w:t>3.3 Matriz de probabilidad – difusión</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Halladas nuestras oportunidades y amenazas, en el análisis PEST, las colocamos en nuestra matriz de acuerdo a la probabilidad de ocurrencia del evento, calificándola de alta o baja con escala desde 0% hasta 100%, y la difusión de estos eventos sobre la población objetivo, calificándola de alta o baja con escala desde 0% hasta 100%.</w:t>
      </w: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4591050" cy="2952750"/>
            <wp:effectExtent l="1905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
                    <a:srcRect l="4448" t="23883" r="18338" b="13460"/>
                    <a:stretch>
                      <a:fillRect/>
                    </a:stretch>
                  </pic:blipFill>
                  <pic:spPr bwMode="auto">
                    <a:xfrm>
                      <a:off x="0" y="0"/>
                      <a:ext cx="4591050" cy="295275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3:</w:t>
      </w:r>
      <w:r w:rsidRPr="004F2887">
        <w:rPr>
          <w:rFonts w:ascii="Arial" w:hAnsi="Arial" w:cs="Arial"/>
        </w:rPr>
        <w:t xml:space="preserve"> Matriz de probabilidad – difusión</w:t>
      </w:r>
    </w:p>
    <w:p w:rsidR="005859BF" w:rsidRPr="004F2887" w:rsidRDefault="005859BF" w:rsidP="005859BF">
      <w:pPr>
        <w:spacing w:line="480" w:lineRule="auto"/>
        <w:jc w:val="both"/>
        <w:rPr>
          <w:rFonts w:ascii="Arial" w:hAnsi="Arial" w:cs="Arial"/>
        </w:rPr>
      </w:pPr>
      <w:r w:rsidRPr="004F2887">
        <w:rPr>
          <w:rFonts w:ascii="Arial" w:hAnsi="Arial" w:cs="Arial"/>
        </w:rPr>
        <w:t xml:space="preserve">En la figura 3, observamos que la probabilidad de aparición tanto de los productos sustitutos, como los productos chinos </w:t>
      </w:r>
      <w:r>
        <w:rPr>
          <w:rFonts w:ascii="Arial" w:hAnsi="Arial" w:cs="Arial"/>
        </w:rPr>
        <w:t xml:space="preserve">y la venta por internet </w:t>
      </w:r>
      <w:r w:rsidRPr="004F2887">
        <w:rPr>
          <w:rFonts w:ascii="Arial" w:hAnsi="Arial" w:cs="Arial"/>
        </w:rPr>
        <w:t>se encuentran en un 80% a 100%, lo que afectará considerablemente la difusión de los productos de la empresa a la población en un 80% a 100%.</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rPr>
        <w:lastRenderedPageBreak/>
        <w:t>El incremento de tasas arancelarias, asamblea constituyente y máquinas modernas están entre el 40% a 60% de ocurrencia, con un mismo porcentaje de la difusión sobre la población.</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3.4 Determinación de fortalezas y debilidades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A través de este taller podemos mencionar y calificar, tanto las fortalezas como las debilidades de la empresa en análisis, por medio de la cadena de valor.</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Pr>
          <w:rFonts w:ascii="Arial" w:hAnsi="Arial" w:cs="Arial"/>
        </w:rPr>
        <w:t xml:space="preserve">Las fortalezas son la </w:t>
      </w:r>
      <w:r w:rsidRPr="004F2887">
        <w:rPr>
          <w:rFonts w:ascii="Arial" w:hAnsi="Arial" w:cs="Arial"/>
        </w:rPr>
        <w:t>capacidad o conocimiento que posee la empresa en grado superior al promedio y que ayuda a destacar a la empresa en análisis  de la competencia.  Mientras que las debilidades pueden convertirse en un obstáculo para que la empresa pueda lograr los objetivos propuestos.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Como podemos observar en la tabla II, se ha evaluado las fortalezas y debilidades de la cadena de valor, mediante una escala de calificación del grado de impacto de la fortaleza o debilidad con 1 si es considerable, 2 si es importante y 3 muy alto, teniendo como resultado: </w:t>
      </w:r>
    </w:p>
    <w:p w:rsidR="005859BF" w:rsidRPr="004F2887" w:rsidRDefault="005859BF" w:rsidP="005859BF">
      <w:pPr>
        <w:spacing w:line="480" w:lineRule="auto"/>
        <w:jc w:val="center"/>
        <w:rPr>
          <w:rFonts w:ascii="Arial" w:hAnsi="Arial" w:cs="Arial"/>
        </w:rPr>
      </w:pPr>
    </w:p>
    <w:p w:rsidR="005859BF" w:rsidRDefault="005859BF" w:rsidP="005859BF">
      <w:pPr>
        <w:spacing w:line="480" w:lineRule="auto"/>
        <w:jc w:val="center"/>
        <w:rPr>
          <w:rFonts w:ascii="Arial" w:hAnsi="Arial" w:cs="Arial"/>
        </w:rPr>
      </w:pPr>
      <w:r w:rsidRPr="00380453">
        <w:rPr>
          <w:rFonts w:ascii="Arial" w:hAnsi="Arial" w:cs="Arial"/>
          <w:b/>
        </w:rPr>
        <w:t>TABLA II:</w:t>
      </w:r>
      <w:r w:rsidRPr="004F2887">
        <w:rPr>
          <w:rFonts w:ascii="Arial" w:hAnsi="Arial" w:cs="Arial"/>
        </w:rPr>
        <w:t xml:space="preserve"> Determinación de fortalezas y debilidades</w:t>
      </w:r>
    </w:p>
    <w:p w:rsidR="005859BF" w:rsidRDefault="00D04CF3" w:rsidP="005859BF">
      <w:pPr>
        <w:spacing w:line="480" w:lineRule="auto"/>
        <w:jc w:val="center"/>
        <w:rPr>
          <w:rFonts w:ascii="Arial" w:hAnsi="Arial" w:cs="Arial"/>
        </w:rPr>
      </w:pPr>
      <w:r>
        <w:rPr>
          <w:rFonts w:ascii="Arial" w:hAnsi="Arial" w:cs="Arial"/>
          <w:noProof/>
        </w:rPr>
        <w:lastRenderedPageBreak/>
        <w:drawing>
          <wp:inline distT="0" distB="0" distL="0" distR="0">
            <wp:extent cx="3390900" cy="3848100"/>
            <wp:effectExtent l="1905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srcRect l="4448" t="20059" r="47005" b="12903"/>
                    <a:stretch>
                      <a:fillRect/>
                    </a:stretch>
                  </pic:blipFill>
                  <pic:spPr bwMode="auto">
                    <a:xfrm>
                      <a:off x="0" y="0"/>
                      <a:ext cx="3390900" cy="3848100"/>
                    </a:xfrm>
                    <a:prstGeom prst="rect">
                      <a:avLst/>
                    </a:prstGeom>
                    <a:noFill/>
                    <a:ln w="9525">
                      <a:noFill/>
                      <a:miter lim="800000"/>
                      <a:headEnd/>
                      <a:tailEnd/>
                    </a:ln>
                  </pic:spPr>
                </pic:pic>
              </a:graphicData>
            </a:graphic>
          </wp:inline>
        </w:drawing>
      </w:r>
    </w:p>
    <w:p w:rsidR="005859BF" w:rsidRPr="004F2887" w:rsidRDefault="005859BF" w:rsidP="005859BF">
      <w:pPr>
        <w:tabs>
          <w:tab w:val="left" w:pos="2820"/>
        </w:tabs>
        <w:spacing w:line="480" w:lineRule="auto"/>
        <w:rPr>
          <w:rFonts w:ascii="Arial" w:hAnsi="Arial" w:cs="Arial"/>
        </w:rPr>
      </w:pPr>
      <w:r>
        <w:rPr>
          <w:rFonts w:ascii="Arial" w:hAnsi="Arial" w:cs="Arial"/>
        </w:rPr>
        <w:tab/>
      </w:r>
    </w:p>
    <w:p w:rsidR="005859BF" w:rsidRPr="004F2887" w:rsidRDefault="005859BF" w:rsidP="005859BF">
      <w:pPr>
        <w:spacing w:line="480" w:lineRule="auto"/>
        <w:jc w:val="both"/>
        <w:rPr>
          <w:rFonts w:ascii="Arial" w:hAnsi="Arial" w:cs="Arial"/>
        </w:rPr>
      </w:pPr>
      <w:r w:rsidRPr="004F2887">
        <w:rPr>
          <w:rFonts w:ascii="Arial" w:hAnsi="Arial" w:cs="Arial"/>
          <w:b/>
        </w:rPr>
        <w:t>3.4.1 Infraestructura:</w:t>
      </w:r>
      <w:r w:rsidRPr="004F2887">
        <w:rPr>
          <w:rFonts w:ascii="Arial" w:hAnsi="Arial" w:cs="Arial"/>
        </w:rPr>
        <w:t xml:space="preserve"> Las actividades y el proceso de gestión de la empresa en el análisis muestran tener debilidades muy altas, que son los asuntos legales y las instalaciones de los departamentos, debido a que no existe una buena distribución de las áreas de trabajo y una debilidad importante en el ambiente laboral, ya que no les ofrece comodidad a los empleados.</w:t>
      </w:r>
    </w:p>
    <w:p w:rsidR="005859BF" w:rsidRPr="004F2887" w:rsidRDefault="005859BF" w:rsidP="005859BF">
      <w:pPr>
        <w:spacing w:line="480" w:lineRule="auto"/>
        <w:jc w:val="both"/>
        <w:rPr>
          <w:rFonts w:ascii="Arial" w:hAnsi="Arial" w:cs="Arial"/>
        </w:rPr>
      </w:pPr>
      <w:r w:rsidRPr="004F2887">
        <w:rPr>
          <w:rFonts w:ascii="Arial" w:hAnsi="Arial" w:cs="Arial"/>
          <w:b/>
        </w:rPr>
        <w:t>3.4.2 Recursos Humanos:</w:t>
      </w:r>
      <w:r w:rsidRPr="004F2887">
        <w:rPr>
          <w:rFonts w:ascii="Arial" w:hAnsi="Arial" w:cs="Arial"/>
        </w:rPr>
        <w:t xml:space="preserve"> Considera que las actividades de selección y capacitación de la empresa son debilidades importantes, </w:t>
      </w:r>
      <w:r>
        <w:rPr>
          <w:rFonts w:ascii="Arial" w:hAnsi="Arial" w:cs="Arial"/>
        </w:rPr>
        <w:t xml:space="preserve">ya que no hay un buen procedimiento para estas actividades de gran importancia para la empresa, </w:t>
      </w:r>
      <w:r w:rsidRPr="004F2887">
        <w:rPr>
          <w:rFonts w:ascii="Arial" w:hAnsi="Arial" w:cs="Arial"/>
        </w:rPr>
        <w:t xml:space="preserve">y que existe una debilidad de grado muy alto, que es el exceso de </w:t>
      </w:r>
      <w:r w:rsidRPr="004F2887">
        <w:rPr>
          <w:rFonts w:ascii="Arial" w:hAnsi="Arial" w:cs="Arial"/>
        </w:rPr>
        <w:lastRenderedPageBreak/>
        <w:t>trabajo, debido a una mala segregación de funciones</w:t>
      </w:r>
      <w:r>
        <w:rPr>
          <w:rFonts w:ascii="Arial" w:hAnsi="Arial" w:cs="Arial"/>
        </w:rPr>
        <w:t>, que lleva a la realización de actividades repetitivas</w:t>
      </w:r>
      <w:r w:rsidRPr="004F2887">
        <w:rPr>
          <w:rFonts w:ascii="Arial" w:hAnsi="Arial" w:cs="Arial"/>
        </w:rPr>
        <w:t>.</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b/>
        </w:rPr>
        <w:t>3.4.3 Tecnología y Sistemas de información:</w:t>
      </w:r>
      <w:r>
        <w:rPr>
          <w:rFonts w:ascii="Arial" w:hAnsi="Arial" w:cs="Arial"/>
        </w:rPr>
        <w:t xml:space="preserve"> Las </w:t>
      </w:r>
      <w:r w:rsidRPr="004F2887">
        <w:rPr>
          <w:rFonts w:ascii="Arial" w:hAnsi="Arial" w:cs="Arial"/>
        </w:rPr>
        <w:t>debilidad</w:t>
      </w:r>
      <w:r>
        <w:rPr>
          <w:rFonts w:ascii="Arial" w:hAnsi="Arial" w:cs="Arial"/>
        </w:rPr>
        <w:t>es son consideradas</w:t>
      </w:r>
      <w:r w:rsidRPr="004F2887">
        <w:rPr>
          <w:rFonts w:ascii="Arial" w:hAnsi="Arial" w:cs="Arial"/>
        </w:rPr>
        <w:t xml:space="preserve"> muy alta</w:t>
      </w:r>
      <w:r>
        <w:rPr>
          <w:rFonts w:ascii="Arial" w:hAnsi="Arial" w:cs="Arial"/>
        </w:rPr>
        <w:t>s para</w:t>
      </w:r>
      <w:r w:rsidRPr="004F2887">
        <w:rPr>
          <w:rFonts w:ascii="Arial" w:hAnsi="Arial" w:cs="Arial"/>
        </w:rPr>
        <w:t xml:space="preserve"> la empresa</w:t>
      </w:r>
      <w:r>
        <w:rPr>
          <w:rFonts w:ascii="Arial" w:hAnsi="Arial" w:cs="Arial"/>
        </w:rPr>
        <w:t>,</w:t>
      </w:r>
      <w:r w:rsidRPr="004F2887">
        <w:rPr>
          <w:rFonts w:ascii="Arial" w:hAnsi="Arial" w:cs="Arial"/>
        </w:rPr>
        <w:t xml:space="preserve"> </w:t>
      </w:r>
      <w:r>
        <w:rPr>
          <w:rFonts w:ascii="Arial" w:hAnsi="Arial" w:cs="Arial"/>
        </w:rPr>
        <w:t>al</w:t>
      </w:r>
      <w:r w:rsidRPr="004F2887">
        <w:rPr>
          <w:rFonts w:ascii="Arial" w:hAnsi="Arial" w:cs="Arial"/>
        </w:rPr>
        <w:t xml:space="preserve"> no contar con un sistema integrado, ya que facilitaría considerablemente las operaciones en cada uno de los procesos</w:t>
      </w:r>
      <w:r>
        <w:rPr>
          <w:rFonts w:ascii="Arial" w:hAnsi="Arial" w:cs="Arial"/>
        </w:rPr>
        <w:t>, y los debidos equipos de computación con tecnología acertada para facilitar la eficiencia en la realización de los procesos.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b/>
        </w:rPr>
        <w:t xml:space="preserve">3.4.4 Abastecimiento: </w:t>
      </w:r>
      <w:r w:rsidRPr="004F2887">
        <w:rPr>
          <w:rFonts w:ascii="Arial" w:hAnsi="Arial" w:cs="Arial"/>
        </w:rPr>
        <w:t>Aquí la empresa posee una fortaleza de grado importante que son las importaciones</w:t>
      </w:r>
      <w:r>
        <w:rPr>
          <w:rFonts w:ascii="Arial" w:hAnsi="Arial" w:cs="Arial"/>
        </w:rPr>
        <w:t>, que ésta</w:t>
      </w:r>
      <w:r w:rsidRPr="004F2887">
        <w:rPr>
          <w:rFonts w:ascii="Arial" w:hAnsi="Arial" w:cs="Arial"/>
        </w:rPr>
        <w:t xml:space="preserve"> realiza al momento de comprar insumos y productos que </w:t>
      </w:r>
      <w:r>
        <w:rPr>
          <w:rFonts w:ascii="Arial" w:hAnsi="Arial" w:cs="Arial"/>
        </w:rPr>
        <w:t>serán ofertados</w:t>
      </w:r>
      <w:r w:rsidRPr="004F2887">
        <w:rPr>
          <w:rFonts w:ascii="Arial" w:hAnsi="Arial" w:cs="Arial"/>
        </w:rPr>
        <w:t xml:space="preserve"> al mercado, ya que los obtiene a precios muy bajo</w:t>
      </w:r>
      <w:r>
        <w:rPr>
          <w:rFonts w:ascii="Arial" w:hAnsi="Arial" w:cs="Arial"/>
        </w:rPr>
        <w:t>s</w:t>
      </w:r>
      <w:r w:rsidRPr="004F2887">
        <w:rPr>
          <w:rFonts w:ascii="Arial" w:hAnsi="Arial" w:cs="Arial"/>
        </w:rPr>
        <w:t>, lo</w:t>
      </w:r>
      <w:r>
        <w:rPr>
          <w:rFonts w:ascii="Arial" w:hAnsi="Arial" w:cs="Arial"/>
        </w:rPr>
        <w:t>s</w:t>
      </w:r>
      <w:r w:rsidRPr="004F2887">
        <w:rPr>
          <w:rFonts w:ascii="Arial" w:hAnsi="Arial" w:cs="Arial"/>
        </w:rPr>
        <w:t xml:space="preserve"> </w:t>
      </w:r>
      <w:r>
        <w:rPr>
          <w:rFonts w:ascii="Arial" w:hAnsi="Arial" w:cs="Arial"/>
        </w:rPr>
        <w:t xml:space="preserve">mismos </w:t>
      </w:r>
      <w:r w:rsidRPr="004F2887">
        <w:rPr>
          <w:rFonts w:ascii="Arial" w:hAnsi="Arial" w:cs="Arial"/>
        </w:rPr>
        <w:t>que les genera</w:t>
      </w:r>
      <w:r>
        <w:rPr>
          <w:rFonts w:ascii="Arial" w:hAnsi="Arial" w:cs="Arial"/>
        </w:rPr>
        <w:t>n</w:t>
      </w:r>
      <w:r w:rsidRPr="004F2887">
        <w:rPr>
          <w:rFonts w:ascii="Arial" w:hAnsi="Arial" w:cs="Arial"/>
        </w:rPr>
        <w:t xml:space="preserve"> ingresos considerables.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b/>
        </w:rPr>
        <w:t xml:space="preserve">3.4.5 Logística de Entrada: </w:t>
      </w:r>
      <w:r w:rsidRPr="004F2887">
        <w:rPr>
          <w:rFonts w:ascii="Arial" w:hAnsi="Arial" w:cs="Arial"/>
        </w:rPr>
        <w:t>La debilidad  de grado muy alto es el control de inventarios, ya que no tienen un sistema que les permite verificar de manera oportuna y eficiente la existencia de la mercadería al momento que el cliente realiza su pedido, lo que genera una mayor espera para el cliente al momento de adquirir su pedido. La fortaleza de grado considerable es la de control de recepción</w:t>
      </w:r>
      <w:r>
        <w:rPr>
          <w:rFonts w:ascii="Arial" w:hAnsi="Arial" w:cs="Arial"/>
        </w:rPr>
        <w:t xml:space="preserve"> y de calidad, estos</w:t>
      </w:r>
      <w:r w:rsidRPr="004F2887">
        <w:rPr>
          <w:rFonts w:ascii="Arial" w:hAnsi="Arial" w:cs="Arial"/>
        </w:rPr>
        <w:t xml:space="preserve"> se da</w:t>
      </w:r>
      <w:r>
        <w:rPr>
          <w:rFonts w:ascii="Arial" w:hAnsi="Arial" w:cs="Arial"/>
        </w:rPr>
        <w:t>n</w:t>
      </w:r>
      <w:r w:rsidRPr="004F2887">
        <w:rPr>
          <w:rFonts w:ascii="Arial" w:hAnsi="Arial" w:cs="Arial"/>
        </w:rPr>
        <w:t xml:space="preserve"> cuando la empresa compra la mercadería a sus proveedores, ya que realiza un control eficiente evitando que la mercadería llegue en malas condiciones a las bodegas de la empresa.</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Pr>
          <w:rFonts w:ascii="Arial" w:hAnsi="Arial" w:cs="Arial"/>
          <w:b/>
        </w:rPr>
        <w:t>3.4.6</w:t>
      </w:r>
      <w:r w:rsidRPr="004F2887">
        <w:rPr>
          <w:rFonts w:ascii="Arial" w:hAnsi="Arial" w:cs="Arial"/>
          <w:b/>
        </w:rPr>
        <w:t xml:space="preserve"> Logística de Salida: </w:t>
      </w:r>
      <w:r w:rsidRPr="004F2887">
        <w:rPr>
          <w:rFonts w:ascii="Arial" w:hAnsi="Arial" w:cs="Arial"/>
        </w:rPr>
        <w:t>Una</w:t>
      </w:r>
      <w:r w:rsidRPr="004F2887">
        <w:rPr>
          <w:rFonts w:ascii="Arial" w:hAnsi="Arial" w:cs="Arial"/>
          <w:b/>
        </w:rPr>
        <w:t xml:space="preserve"> </w:t>
      </w:r>
      <w:r w:rsidRPr="004F2887">
        <w:rPr>
          <w:rFonts w:ascii="Arial" w:hAnsi="Arial" w:cs="Arial"/>
        </w:rPr>
        <w:t>fortaleza de grado importante es la distribución de los productos hacia otras ciudades, ya que el vendedor es quien lleva el pedido del cliente directamente, garantizando así que la mercadería sea entregada y llegue en perfectas condiciones.</w:t>
      </w:r>
      <w:r>
        <w:rPr>
          <w:rFonts w:ascii="Arial" w:hAnsi="Arial" w:cs="Arial"/>
        </w:rPr>
        <w:t xml:space="preserve"> Y posee una fortaleza de grado importante al momento de realizar el control de mercadería al momento del despacho.</w:t>
      </w:r>
    </w:p>
    <w:p w:rsidR="005859BF" w:rsidRPr="004F2887" w:rsidRDefault="005859BF" w:rsidP="005859BF">
      <w:pPr>
        <w:spacing w:line="480" w:lineRule="auto"/>
        <w:jc w:val="both"/>
        <w:rPr>
          <w:rFonts w:ascii="Arial" w:hAnsi="Arial" w:cs="Arial"/>
          <w:b/>
        </w:rPr>
      </w:pPr>
      <w:r w:rsidRPr="004F2887">
        <w:rPr>
          <w:rFonts w:ascii="Arial" w:hAnsi="Arial" w:cs="Arial"/>
          <w:b/>
        </w:rPr>
        <w:t xml:space="preserve"> </w:t>
      </w:r>
    </w:p>
    <w:p w:rsidR="005859BF" w:rsidRPr="004F2887" w:rsidRDefault="005859BF" w:rsidP="005859BF">
      <w:pPr>
        <w:spacing w:line="480" w:lineRule="auto"/>
        <w:jc w:val="both"/>
        <w:rPr>
          <w:rFonts w:ascii="Arial" w:hAnsi="Arial" w:cs="Arial"/>
        </w:rPr>
      </w:pPr>
      <w:r w:rsidRPr="004F2887">
        <w:rPr>
          <w:rFonts w:ascii="Arial" w:hAnsi="Arial" w:cs="Arial"/>
          <w:b/>
        </w:rPr>
        <w:t>3.4.8 Marketing &amp; Ventas:</w:t>
      </w:r>
      <w:r>
        <w:rPr>
          <w:rFonts w:ascii="Arial" w:hAnsi="Arial" w:cs="Arial"/>
        </w:rPr>
        <w:t xml:space="preserve"> Posee una fortaleza</w:t>
      </w:r>
      <w:r w:rsidRPr="004F2887">
        <w:rPr>
          <w:rFonts w:ascii="Arial" w:hAnsi="Arial" w:cs="Arial"/>
        </w:rPr>
        <w:t xml:space="preserve"> considerable en cuanto a la promoción y propaganda, ya que realizan campañas de publicidad acertadas que logra</w:t>
      </w:r>
      <w:r>
        <w:rPr>
          <w:rFonts w:ascii="Arial" w:hAnsi="Arial" w:cs="Arial"/>
        </w:rPr>
        <w:t>n</w:t>
      </w:r>
      <w:r w:rsidRPr="004F2887">
        <w:rPr>
          <w:rFonts w:ascii="Arial" w:hAnsi="Arial" w:cs="Arial"/>
        </w:rPr>
        <w:t xml:space="preserve"> captación de nuevos clientes y retención de los existentes.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b/>
        </w:rPr>
        <w:t>3.4.9 Servicio al Cliente:</w:t>
      </w:r>
      <w:r w:rsidRPr="004F2887">
        <w:rPr>
          <w:rFonts w:ascii="Arial" w:hAnsi="Arial" w:cs="Arial"/>
        </w:rPr>
        <w:t xml:space="preserve"> A pesar de no existir el departamento de servicio al cliente, la empresa posee una fortaleza de grado considerable que es la de proporcionar información </w:t>
      </w:r>
      <w:r>
        <w:rPr>
          <w:rFonts w:ascii="Arial" w:hAnsi="Arial" w:cs="Arial"/>
        </w:rPr>
        <w:t>sobre</w:t>
      </w:r>
      <w:r w:rsidRPr="004F2887">
        <w:rPr>
          <w:rFonts w:ascii="Arial" w:hAnsi="Arial" w:cs="Arial"/>
        </w:rPr>
        <w:t xml:space="preserve"> cualquier inquietud a sus clientes, las debilidades de grado muy alto son, la recepción de quejas y la atención post-venta, implementando estos dos servicios la satisfacción de sus clientes incrementaría considerablemente.</w:t>
      </w:r>
    </w:p>
    <w:p w:rsidR="005859BF" w:rsidRPr="004F2887" w:rsidRDefault="005859BF" w:rsidP="005859BF">
      <w:pPr>
        <w:spacing w:line="480" w:lineRule="auto"/>
        <w:jc w:val="both"/>
        <w:rPr>
          <w:rFonts w:ascii="Arial" w:hAnsi="Arial" w:cs="Arial"/>
        </w:rPr>
      </w:pPr>
      <w:r w:rsidRPr="004F2887">
        <w:rPr>
          <w:rFonts w:ascii="Arial" w:hAnsi="Arial" w:cs="Arial"/>
        </w:rPr>
        <w:t xml:space="preserve"> </w:t>
      </w:r>
    </w:p>
    <w:p w:rsidR="005859BF" w:rsidRPr="004F2887" w:rsidRDefault="005859BF" w:rsidP="005859BF">
      <w:pPr>
        <w:spacing w:line="480" w:lineRule="auto"/>
        <w:jc w:val="both"/>
        <w:rPr>
          <w:rFonts w:ascii="Arial" w:hAnsi="Arial" w:cs="Arial"/>
          <w:b/>
        </w:rPr>
      </w:pPr>
      <w:r w:rsidRPr="004F2887">
        <w:rPr>
          <w:rFonts w:ascii="Arial" w:hAnsi="Arial" w:cs="Arial"/>
          <w:b/>
        </w:rPr>
        <w:t>3.5 Estrategias derivadas del análisis FODA</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Una vez ya conocidas tanto las fortalezas, oportunidades, debilidades y amenazas de la empresa analizada, procedemos a detallar estrategias para: </w:t>
      </w:r>
      <w:r w:rsidRPr="004F2887">
        <w:rPr>
          <w:rFonts w:ascii="Arial" w:hAnsi="Arial" w:cs="Arial"/>
        </w:rPr>
        <w:lastRenderedPageBreak/>
        <w:t>potenciar las fortalezas aprovechando las oportunidades, potenciar las fortalezas y poder hacer frente a las amenazas, superar las debilidades para aprovechar las oportunidades, superar las debilidades para enfrentar a las amenazas.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Las amenazas son circunstancia</w:t>
      </w:r>
      <w:r>
        <w:rPr>
          <w:rFonts w:ascii="Arial" w:hAnsi="Arial" w:cs="Arial"/>
        </w:rPr>
        <w:t>le</w:t>
      </w:r>
      <w:r w:rsidRPr="004F2887">
        <w:rPr>
          <w:rFonts w:ascii="Arial" w:hAnsi="Arial" w:cs="Arial"/>
        </w:rPr>
        <w:t>s y aspectos externos que interrumpen el desempeño de la empresa, y las oportunidades son situaciones que ayudan a mejorar el propósito establecido por la empresa para el cumplimiento de metas.</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b/>
        </w:rPr>
      </w:pPr>
      <w:r w:rsidRPr="004F2887">
        <w:rPr>
          <w:rFonts w:ascii="Arial" w:hAnsi="Arial" w:cs="Arial"/>
          <w:b/>
        </w:rPr>
        <w:t>3.5.1 Fortalezas:</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6"/>
        </w:numPr>
        <w:spacing w:line="480" w:lineRule="auto"/>
        <w:jc w:val="both"/>
        <w:rPr>
          <w:rFonts w:ascii="Arial" w:hAnsi="Arial" w:cs="Arial"/>
        </w:rPr>
      </w:pPr>
      <w:r w:rsidRPr="004F2887">
        <w:rPr>
          <w:rFonts w:ascii="Arial" w:hAnsi="Arial" w:cs="Arial"/>
        </w:rPr>
        <w:t>Importaciones</w:t>
      </w:r>
    </w:p>
    <w:p w:rsidR="005859BF" w:rsidRDefault="005859BF" w:rsidP="005859BF">
      <w:pPr>
        <w:numPr>
          <w:ilvl w:val="0"/>
          <w:numId w:val="6"/>
        </w:numPr>
        <w:spacing w:line="480" w:lineRule="auto"/>
        <w:jc w:val="both"/>
        <w:rPr>
          <w:rFonts w:ascii="Arial" w:hAnsi="Arial" w:cs="Arial"/>
        </w:rPr>
      </w:pPr>
      <w:r w:rsidRPr="004F2887">
        <w:rPr>
          <w:rFonts w:ascii="Arial" w:hAnsi="Arial" w:cs="Arial"/>
        </w:rPr>
        <w:t>Control de recepción</w:t>
      </w:r>
    </w:p>
    <w:p w:rsidR="005859BF" w:rsidRDefault="005859BF" w:rsidP="005859BF">
      <w:pPr>
        <w:numPr>
          <w:ilvl w:val="0"/>
          <w:numId w:val="6"/>
        </w:numPr>
        <w:spacing w:line="480" w:lineRule="auto"/>
        <w:jc w:val="both"/>
        <w:rPr>
          <w:rFonts w:ascii="Arial" w:hAnsi="Arial" w:cs="Arial"/>
        </w:rPr>
      </w:pPr>
      <w:r>
        <w:rPr>
          <w:rFonts w:ascii="Arial" w:hAnsi="Arial" w:cs="Arial"/>
        </w:rPr>
        <w:t>Control de calidad</w:t>
      </w:r>
    </w:p>
    <w:p w:rsidR="005859BF" w:rsidRDefault="005859BF" w:rsidP="005859BF">
      <w:pPr>
        <w:numPr>
          <w:ilvl w:val="0"/>
          <w:numId w:val="6"/>
        </w:numPr>
        <w:spacing w:line="480" w:lineRule="auto"/>
        <w:jc w:val="both"/>
        <w:rPr>
          <w:rFonts w:ascii="Arial" w:hAnsi="Arial" w:cs="Arial"/>
        </w:rPr>
      </w:pPr>
      <w:r>
        <w:rPr>
          <w:rFonts w:ascii="Arial" w:hAnsi="Arial" w:cs="Arial"/>
        </w:rPr>
        <w:t>Control de mercadería al momento del despacho</w:t>
      </w:r>
    </w:p>
    <w:p w:rsidR="005859BF" w:rsidRPr="004F2887" w:rsidRDefault="005859BF" w:rsidP="005859BF">
      <w:pPr>
        <w:numPr>
          <w:ilvl w:val="0"/>
          <w:numId w:val="6"/>
        </w:numPr>
        <w:spacing w:line="480" w:lineRule="auto"/>
        <w:jc w:val="both"/>
        <w:rPr>
          <w:rFonts w:ascii="Arial" w:hAnsi="Arial" w:cs="Arial"/>
        </w:rPr>
      </w:pPr>
      <w:r>
        <w:rPr>
          <w:rFonts w:ascii="Arial" w:hAnsi="Arial" w:cs="Arial"/>
        </w:rPr>
        <w:t>Distribución a otras ciudades (Cooperativa)</w:t>
      </w:r>
    </w:p>
    <w:p w:rsidR="005859BF" w:rsidRPr="004F2887" w:rsidRDefault="005859BF" w:rsidP="005859BF">
      <w:pPr>
        <w:numPr>
          <w:ilvl w:val="0"/>
          <w:numId w:val="6"/>
        </w:numPr>
        <w:spacing w:line="480" w:lineRule="auto"/>
        <w:jc w:val="both"/>
        <w:rPr>
          <w:rFonts w:ascii="Arial" w:hAnsi="Arial" w:cs="Arial"/>
        </w:rPr>
      </w:pPr>
      <w:r w:rsidRPr="004F2887">
        <w:rPr>
          <w:rFonts w:ascii="Arial" w:hAnsi="Arial" w:cs="Arial"/>
        </w:rPr>
        <w:t>Promoc</w:t>
      </w:r>
      <w:r>
        <w:rPr>
          <w:rFonts w:ascii="Arial" w:hAnsi="Arial" w:cs="Arial"/>
        </w:rPr>
        <w:t>ión y propaganda</w:t>
      </w:r>
    </w:p>
    <w:p w:rsidR="005859BF" w:rsidRPr="004F2887" w:rsidRDefault="005859BF" w:rsidP="005859BF">
      <w:pPr>
        <w:numPr>
          <w:ilvl w:val="0"/>
          <w:numId w:val="6"/>
        </w:numPr>
        <w:spacing w:line="480" w:lineRule="auto"/>
        <w:jc w:val="both"/>
        <w:rPr>
          <w:rFonts w:ascii="Arial" w:hAnsi="Arial" w:cs="Arial"/>
        </w:rPr>
      </w:pPr>
      <w:r w:rsidRPr="004F2887">
        <w:rPr>
          <w:rFonts w:ascii="Arial" w:hAnsi="Arial" w:cs="Arial"/>
        </w:rPr>
        <w:t>Información a cualquier inquietud</w:t>
      </w: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r w:rsidRPr="004F2887">
        <w:rPr>
          <w:rFonts w:ascii="Arial" w:hAnsi="Arial" w:cs="Arial"/>
          <w:b/>
        </w:rPr>
        <w:t>3.5.2 Oportunidades:</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7"/>
        </w:numPr>
        <w:spacing w:line="480" w:lineRule="auto"/>
        <w:jc w:val="both"/>
        <w:rPr>
          <w:rFonts w:ascii="Arial" w:hAnsi="Arial" w:cs="Arial"/>
        </w:rPr>
      </w:pPr>
      <w:r w:rsidRPr="004F2887">
        <w:rPr>
          <w:rFonts w:ascii="Arial" w:hAnsi="Arial" w:cs="Arial"/>
        </w:rPr>
        <w:t>Vender nuevos productos</w:t>
      </w:r>
    </w:p>
    <w:p w:rsidR="005859BF" w:rsidRPr="004F2887" w:rsidRDefault="005859BF" w:rsidP="005859BF">
      <w:pPr>
        <w:numPr>
          <w:ilvl w:val="0"/>
          <w:numId w:val="7"/>
        </w:numPr>
        <w:spacing w:line="480" w:lineRule="auto"/>
        <w:jc w:val="both"/>
        <w:rPr>
          <w:rFonts w:ascii="Arial" w:hAnsi="Arial" w:cs="Arial"/>
        </w:rPr>
      </w:pPr>
      <w:r w:rsidRPr="004F2887">
        <w:rPr>
          <w:rFonts w:ascii="Arial" w:hAnsi="Arial" w:cs="Arial"/>
        </w:rPr>
        <w:lastRenderedPageBreak/>
        <w:t>Tenemos posibilidades de mejorar nuestros costos</w:t>
      </w:r>
    </w:p>
    <w:p w:rsidR="005859BF" w:rsidRPr="004F2887" w:rsidRDefault="005859BF" w:rsidP="005859BF">
      <w:pPr>
        <w:numPr>
          <w:ilvl w:val="0"/>
          <w:numId w:val="7"/>
        </w:numPr>
        <w:spacing w:line="480" w:lineRule="auto"/>
        <w:jc w:val="both"/>
        <w:rPr>
          <w:rFonts w:ascii="Arial" w:hAnsi="Arial" w:cs="Arial"/>
        </w:rPr>
      </w:pPr>
      <w:r w:rsidRPr="004F2887">
        <w:rPr>
          <w:rFonts w:ascii="Arial" w:hAnsi="Arial" w:cs="Arial"/>
        </w:rPr>
        <w:t>El mercado est</w:t>
      </w:r>
      <w:r>
        <w:rPr>
          <w:rFonts w:ascii="Arial" w:hAnsi="Arial" w:cs="Arial"/>
        </w:rPr>
        <w:t>á</w:t>
      </w:r>
      <w:r w:rsidRPr="004F2887">
        <w:rPr>
          <w:rFonts w:ascii="Arial" w:hAnsi="Arial" w:cs="Arial"/>
        </w:rPr>
        <w:t xml:space="preserve"> creciendo</w:t>
      </w:r>
    </w:p>
    <w:p w:rsidR="005859BF" w:rsidRPr="004F2887" w:rsidRDefault="005859BF" w:rsidP="005859BF">
      <w:pPr>
        <w:numPr>
          <w:ilvl w:val="0"/>
          <w:numId w:val="7"/>
        </w:numPr>
        <w:spacing w:line="480" w:lineRule="auto"/>
        <w:jc w:val="both"/>
        <w:rPr>
          <w:rFonts w:ascii="Arial" w:hAnsi="Arial" w:cs="Arial"/>
        </w:rPr>
      </w:pPr>
      <w:r w:rsidRPr="004F2887">
        <w:rPr>
          <w:rFonts w:ascii="Arial" w:hAnsi="Arial" w:cs="Arial"/>
        </w:rPr>
        <w:t>Podemos conseguir capital de alto riesgo a un interés atractivo</w:t>
      </w:r>
    </w:p>
    <w:p w:rsidR="005859BF" w:rsidRPr="004F2887" w:rsidRDefault="005859BF" w:rsidP="005859BF">
      <w:pPr>
        <w:numPr>
          <w:ilvl w:val="0"/>
          <w:numId w:val="7"/>
        </w:numPr>
        <w:spacing w:line="480" w:lineRule="auto"/>
        <w:jc w:val="both"/>
        <w:rPr>
          <w:rFonts w:ascii="Arial" w:hAnsi="Arial" w:cs="Arial"/>
        </w:rPr>
      </w:pPr>
      <w:r w:rsidRPr="004F2887">
        <w:rPr>
          <w:rFonts w:ascii="Arial" w:hAnsi="Arial" w:cs="Arial"/>
        </w:rPr>
        <w:t>Podemos adquirir nuevos sistemas integrados de información</w:t>
      </w:r>
    </w:p>
    <w:p w:rsidR="005859BF" w:rsidRPr="004F2887"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r w:rsidRPr="004F2887">
        <w:rPr>
          <w:rFonts w:ascii="Arial" w:hAnsi="Arial" w:cs="Arial"/>
          <w:b/>
        </w:rPr>
        <w:t>3.5.3 Debilidades:</w:t>
      </w:r>
    </w:p>
    <w:p w:rsidR="005859BF" w:rsidRPr="004F2887" w:rsidRDefault="005859BF" w:rsidP="005859BF">
      <w:pPr>
        <w:spacing w:line="480" w:lineRule="auto"/>
        <w:jc w:val="both"/>
        <w:rPr>
          <w:rFonts w:ascii="Arial" w:hAnsi="Arial" w:cs="Arial"/>
          <w:b/>
        </w:rPr>
      </w:pPr>
    </w:p>
    <w:p w:rsidR="005859BF" w:rsidRDefault="005859BF" w:rsidP="005859BF">
      <w:pPr>
        <w:numPr>
          <w:ilvl w:val="0"/>
          <w:numId w:val="8"/>
        </w:numPr>
        <w:spacing w:line="480" w:lineRule="auto"/>
        <w:jc w:val="both"/>
        <w:rPr>
          <w:rFonts w:ascii="Arial" w:hAnsi="Arial" w:cs="Arial"/>
        </w:rPr>
      </w:pPr>
      <w:r>
        <w:rPr>
          <w:rFonts w:ascii="Arial" w:hAnsi="Arial" w:cs="Arial"/>
        </w:rPr>
        <w:t>Asuntos legales</w:t>
      </w:r>
    </w:p>
    <w:p w:rsidR="005859BF" w:rsidRPr="004F2887" w:rsidRDefault="005859BF" w:rsidP="005859BF">
      <w:pPr>
        <w:numPr>
          <w:ilvl w:val="0"/>
          <w:numId w:val="8"/>
        </w:numPr>
        <w:spacing w:line="480" w:lineRule="auto"/>
        <w:jc w:val="both"/>
        <w:rPr>
          <w:rFonts w:ascii="Arial" w:hAnsi="Arial" w:cs="Arial"/>
        </w:rPr>
      </w:pPr>
      <w:r w:rsidRPr="004F2887">
        <w:rPr>
          <w:rFonts w:ascii="Arial" w:hAnsi="Arial" w:cs="Arial"/>
        </w:rPr>
        <w:t>Control de inventario</w:t>
      </w:r>
    </w:p>
    <w:p w:rsidR="005859BF" w:rsidRPr="004F2887" w:rsidRDefault="005859BF" w:rsidP="005859BF">
      <w:pPr>
        <w:numPr>
          <w:ilvl w:val="0"/>
          <w:numId w:val="8"/>
        </w:numPr>
        <w:spacing w:line="480" w:lineRule="auto"/>
        <w:jc w:val="both"/>
        <w:rPr>
          <w:rFonts w:ascii="Arial" w:hAnsi="Arial" w:cs="Arial"/>
        </w:rPr>
      </w:pPr>
      <w:r w:rsidRPr="004F2887">
        <w:rPr>
          <w:rFonts w:ascii="Arial" w:hAnsi="Arial" w:cs="Arial"/>
        </w:rPr>
        <w:t>Ambiente laboral</w:t>
      </w:r>
    </w:p>
    <w:p w:rsidR="005859BF" w:rsidRPr="004F2887" w:rsidRDefault="005859BF" w:rsidP="005859BF">
      <w:pPr>
        <w:numPr>
          <w:ilvl w:val="0"/>
          <w:numId w:val="8"/>
        </w:numPr>
        <w:spacing w:line="480" w:lineRule="auto"/>
        <w:jc w:val="both"/>
        <w:rPr>
          <w:rFonts w:ascii="Arial" w:hAnsi="Arial" w:cs="Arial"/>
        </w:rPr>
      </w:pPr>
      <w:r w:rsidRPr="004F2887">
        <w:rPr>
          <w:rFonts w:ascii="Arial" w:hAnsi="Arial" w:cs="Arial"/>
        </w:rPr>
        <w:t>Instalaciones de los departamentos</w:t>
      </w:r>
    </w:p>
    <w:p w:rsidR="005859BF" w:rsidRDefault="005859BF" w:rsidP="005859BF">
      <w:pPr>
        <w:numPr>
          <w:ilvl w:val="0"/>
          <w:numId w:val="8"/>
        </w:numPr>
        <w:spacing w:line="480" w:lineRule="auto"/>
        <w:jc w:val="both"/>
        <w:rPr>
          <w:rFonts w:ascii="Arial" w:hAnsi="Arial" w:cs="Arial"/>
        </w:rPr>
      </w:pPr>
      <w:r w:rsidRPr="004F2887">
        <w:rPr>
          <w:rFonts w:ascii="Arial" w:hAnsi="Arial" w:cs="Arial"/>
        </w:rPr>
        <w:t>Selección de Empleados</w:t>
      </w:r>
    </w:p>
    <w:p w:rsidR="005859BF" w:rsidRPr="004F2887" w:rsidRDefault="005859BF" w:rsidP="005859BF">
      <w:pPr>
        <w:numPr>
          <w:ilvl w:val="0"/>
          <w:numId w:val="8"/>
        </w:numPr>
        <w:spacing w:line="480" w:lineRule="auto"/>
        <w:jc w:val="both"/>
        <w:rPr>
          <w:rFonts w:ascii="Arial" w:hAnsi="Arial" w:cs="Arial"/>
        </w:rPr>
      </w:pPr>
      <w:r>
        <w:rPr>
          <w:rFonts w:ascii="Arial" w:hAnsi="Arial" w:cs="Arial"/>
        </w:rPr>
        <w:t>Capacitación permanente</w:t>
      </w:r>
    </w:p>
    <w:p w:rsidR="005859BF" w:rsidRPr="004F2887" w:rsidRDefault="005859BF" w:rsidP="005859BF">
      <w:pPr>
        <w:numPr>
          <w:ilvl w:val="0"/>
          <w:numId w:val="8"/>
        </w:numPr>
        <w:spacing w:line="480" w:lineRule="auto"/>
        <w:jc w:val="both"/>
        <w:rPr>
          <w:rFonts w:ascii="Arial" w:hAnsi="Arial" w:cs="Arial"/>
        </w:rPr>
      </w:pPr>
      <w:r>
        <w:rPr>
          <w:rFonts w:ascii="Arial" w:hAnsi="Arial" w:cs="Arial"/>
        </w:rPr>
        <w:t>Segregación de funciones</w:t>
      </w:r>
    </w:p>
    <w:p w:rsidR="005859BF" w:rsidRDefault="005859BF" w:rsidP="005859BF">
      <w:pPr>
        <w:numPr>
          <w:ilvl w:val="0"/>
          <w:numId w:val="8"/>
        </w:numPr>
        <w:spacing w:line="480" w:lineRule="auto"/>
        <w:jc w:val="both"/>
        <w:rPr>
          <w:rFonts w:ascii="Arial" w:hAnsi="Arial" w:cs="Arial"/>
        </w:rPr>
      </w:pPr>
      <w:r w:rsidRPr="004F2887">
        <w:rPr>
          <w:rFonts w:ascii="Arial" w:hAnsi="Arial" w:cs="Arial"/>
        </w:rPr>
        <w:t>Sistema Integrado</w:t>
      </w:r>
    </w:p>
    <w:p w:rsidR="005859BF" w:rsidRPr="004F2887" w:rsidRDefault="005859BF" w:rsidP="005859BF">
      <w:pPr>
        <w:numPr>
          <w:ilvl w:val="0"/>
          <w:numId w:val="8"/>
        </w:numPr>
        <w:spacing w:line="480" w:lineRule="auto"/>
        <w:jc w:val="both"/>
        <w:rPr>
          <w:rFonts w:ascii="Arial" w:hAnsi="Arial" w:cs="Arial"/>
        </w:rPr>
      </w:pPr>
      <w:r>
        <w:rPr>
          <w:rFonts w:ascii="Arial" w:hAnsi="Arial" w:cs="Arial"/>
        </w:rPr>
        <w:t>Equipos de computación</w:t>
      </w:r>
    </w:p>
    <w:p w:rsidR="005859BF" w:rsidRPr="004F2887"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r w:rsidRPr="004F2887">
        <w:rPr>
          <w:rFonts w:ascii="Arial" w:hAnsi="Arial" w:cs="Arial"/>
          <w:b/>
        </w:rPr>
        <w:t>3.5.4 Amenazas:</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8"/>
        </w:numPr>
        <w:spacing w:line="480" w:lineRule="auto"/>
        <w:jc w:val="both"/>
        <w:rPr>
          <w:rFonts w:ascii="Arial" w:hAnsi="Arial" w:cs="Arial"/>
        </w:rPr>
      </w:pPr>
      <w:r w:rsidRPr="004F2887">
        <w:rPr>
          <w:rFonts w:ascii="Arial" w:hAnsi="Arial" w:cs="Arial"/>
        </w:rPr>
        <w:t>Competidores extranjeros con bajos costos entran al mercado</w:t>
      </w:r>
    </w:p>
    <w:p w:rsidR="005859BF" w:rsidRPr="004F2887" w:rsidRDefault="005859BF" w:rsidP="005859BF">
      <w:pPr>
        <w:numPr>
          <w:ilvl w:val="0"/>
          <w:numId w:val="8"/>
        </w:numPr>
        <w:spacing w:line="480" w:lineRule="auto"/>
        <w:jc w:val="both"/>
        <w:rPr>
          <w:rFonts w:ascii="Arial" w:hAnsi="Arial" w:cs="Arial"/>
        </w:rPr>
      </w:pPr>
      <w:r w:rsidRPr="004F2887">
        <w:rPr>
          <w:rFonts w:ascii="Arial" w:hAnsi="Arial" w:cs="Arial"/>
        </w:rPr>
        <w:t xml:space="preserve">Las ventas de productos sustitutos </w:t>
      </w:r>
      <w:r>
        <w:rPr>
          <w:rFonts w:ascii="Arial" w:hAnsi="Arial" w:cs="Arial"/>
        </w:rPr>
        <w:t>é</w:t>
      </w:r>
      <w:r w:rsidRPr="004F2887">
        <w:rPr>
          <w:rFonts w:ascii="Arial" w:hAnsi="Arial" w:cs="Arial"/>
        </w:rPr>
        <w:t>sta creciendo</w:t>
      </w:r>
    </w:p>
    <w:p w:rsidR="005859BF" w:rsidRPr="004F2887" w:rsidRDefault="005859BF" w:rsidP="005859BF">
      <w:pPr>
        <w:numPr>
          <w:ilvl w:val="0"/>
          <w:numId w:val="8"/>
        </w:numPr>
        <w:spacing w:line="480" w:lineRule="auto"/>
        <w:jc w:val="both"/>
        <w:rPr>
          <w:rFonts w:ascii="Arial" w:hAnsi="Arial" w:cs="Arial"/>
        </w:rPr>
      </w:pPr>
      <w:r w:rsidRPr="004F2887">
        <w:rPr>
          <w:rFonts w:ascii="Arial" w:hAnsi="Arial" w:cs="Arial"/>
        </w:rPr>
        <w:t>Los precios en general están bajando</w:t>
      </w:r>
    </w:p>
    <w:p w:rsidR="005859BF" w:rsidRDefault="005859BF" w:rsidP="005859BF">
      <w:pPr>
        <w:numPr>
          <w:ilvl w:val="0"/>
          <w:numId w:val="8"/>
        </w:numPr>
        <w:spacing w:line="480" w:lineRule="auto"/>
        <w:jc w:val="both"/>
        <w:rPr>
          <w:rFonts w:ascii="Arial" w:hAnsi="Arial" w:cs="Arial"/>
        </w:rPr>
      </w:pPr>
      <w:r w:rsidRPr="004F2887">
        <w:rPr>
          <w:rFonts w:ascii="Arial" w:hAnsi="Arial" w:cs="Arial"/>
        </w:rPr>
        <w:lastRenderedPageBreak/>
        <w:t>El poder adquisitivo es menor</w:t>
      </w:r>
    </w:p>
    <w:p w:rsidR="005859BF" w:rsidRDefault="005859BF" w:rsidP="005859BF">
      <w:pPr>
        <w:numPr>
          <w:ilvl w:val="0"/>
          <w:numId w:val="8"/>
        </w:numPr>
        <w:spacing w:line="480" w:lineRule="auto"/>
        <w:jc w:val="both"/>
        <w:rPr>
          <w:rFonts w:ascii="Arial" w:hAnsi="Arial" w:cs="Arial"/>
        </w:rPr>
      </w:pPr>
      <w:r>
        <w:rPr>
          <w:rFonts w:ascii="Arial" w:hAnsi="Arial" w:cs="Arial"/>
        </w:rPr>
        <w:t>Productos chinos</w:t>
      </w:r>
    </w:p>
    <w:p w:rsidR="005859BF" w:rsidRPr="004F2887" w:rsidRDefault="005859BF" w:rsidP="005859BF">
      <w:pPr>
        <w:numPr>
          <w:ilvl w:val="0"/>
          <w:numId w:val="8"/>
        </w:numPr>
        <w:spacing w:line="480" w:lineRule="auto"/>
        <w:jc w:val="both"/>
        <w:rPr>
          <w:rFonts w:ascii="Arial" w:hAnsi="Arial" w:cs="Arial"/>
        </w:rPr>
      </w:pPr>
      <w:r>
        <w:rPr>
          <w:rFonts w:ascii="Arial" w:hAnsi="Arial" w:cs="Arial"/>
        </w:rPr>
        <w:t>Incremento en las tasas arancelarias</w:t>
      </w: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Para aprovechar todas las oportunidades que posee la empresa y potenciar las fortalezas que tiene, la estrategia que proponemos es: </w:t>
      </w:r>
    </w:p>
    <w:p w:rsidR="005859BF" w:rsidRPr="004F2887" w:rsidRDefault="005859BF" w:rsidP="005859BF">
      <w:pPr>
        <w:spacing w:line="480" w:lineRule="auto"/>
        <w:jc w:val="both"/>
        <w:rPr>
          <w:rFonts w:ascii="Arial" w:hAnsi="Arial" w:cs="Arial"/>
        </w:rPr>
      </w:pPr>
    </w:p>
    <w:p w:rsidR="005859BF" w:rsidRDefault="005859BF" w:rsidP="005859BF">
      <w:pPr>
        <w:numPr>
          <w:ilvl w:val="0"/>
          <w:numId w:val="10"/>
        </w:numPr>
        <w:spacing w:line="480" w:lineRule="auto"/>
        <w:jc w:val="both"/>
        <w:rPr>
          <w:rFonts w:ascii="Arial" w:hAnsi="Arial" w:cs="Arial"/>
        </w:rPr>
      </w:pPr>
      <w:r>
        <w:rPr>
          <w:rFonts w:ascii="Arial" w:hAnsi="Arial" w:cs="Arial"/>
        </w:rPr>
        <w:t>Buscar nuevas líneas de productos</w:t>
      </w:r>
      <w:r w:rsidRPr="004F2887">
        <w:rPr>
          <w:rFonts w:ascii="Arial" w:hAnsi="Arial" w:cs="Arial"/>
        </w:rPr>
        <w:t>.</w:t>
      </w:r>
    </w:p>
    <w:p w:rsidR="005859BF" w:rsidRPr="004F2887" w:rsidRDefault="005859BF" w:rsidP="005859BF">
      <w:pPr>
        <w:numPr>
          <w:ilvl w:val="0"/>
          <w:numId w:val="10"/>
        </w:numPr>
        <w:spacing w:line="480" w:lineRule="auto"/>
        <w:jc w:val="both"/>
        <w:rPr>
          <w:rFonts w:ascii="Arial" w:hAnsi="Arial" w:cs="Arial"/>
        </w:rPr>
      </w:pPr>
      <w:r>
        <w:rPr>
          <w:rFonts w:ascii="Arial" w:hAnsi="Arial" w:cs="Arial"/>
        </w:rPr>
        <w:t>Dirigir nuestras promociones a nuevos mercados</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sidRPr="004F2887">
        <w:rPr>
          <w:rFonts w:ascii="Arial" w:hAnsi="Arial" w:cs="Arial"/>
        </w:rPr>
        <w:t>Para potenciar las fortalezas con las que cuenta la empresa y hacer frente a las amenazas, las estrategias que sugerimos son:</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10"/>
        </w:numPr>
        <w:spacing w:line="480" w:lineRule="auto"/>
        <w:jc w:val="both"/>
        <w:rPr>
          <w:rFonts w:ascii="Arial" w:hAnsi="Arial" w:cs="Arial"/>
        </w:rPr>
      </w:pPr>
      <w:r w:rsidRPr="004F2887">
        <w:rPr>
          <w:rFonts w:ascii="Arial" w:hAnsi="Arial" w:cs="Arial"/>
        </w:rPr>
        <w:t>Adquirir productos de bajos costos que el mercado desea.</w:t>
      </w:r>
    </w:p>
    <w:p w:rsidR="005859BF" w:rsidRPr="004F2887" w:rsidRDefault="005859BF" w:rsidP="005859BF">
      <w:pPr>
        <w:numPr>
          <w:ilvl w:val="0"/>
          <w:numId w:val="10"/>
        </w:numPr>
        <w:spacing w:line="480" w:lineRule="auto"/>
        <w:jc w:val="both"/>
        <w:rPr>
          <w:rFonts w:ascii="Arial" w:hAnsi="Arial" w:cs="Arial"/>
        </w:rPr>
      </w:pPr>
      <w:r w:rsidRPr="004F2887">
        <w:rPr>
          <w:rFonts w:ascii="Arial" w:hAnsi="Arial" w:cs="Arial"/>
        </w:rPr>
        <w:t>Otorgar mayor plazo para los créditos de nuestros clientes.</w:t>
      </w:r>
    </w:p>
    <w:p w:rsidR="005859BF" w:rsidRPr="004F2887" w:rsidRDefault="005859BF" w:rsidP="005859BF">
      <w:pPr>
        <w:spacing w:line="480" w:lineRule="auto"/>
        <w:jc w:val="both"/>
        <w:rPr>
          <w:rFonts w:ascii="Arial" w:hAnsi="Arial" w:cs="Arial"/>
        </w:rPr>
      </w:pPr>
      <w:r w:rsidRPr="004F2887">
        <w:rPr>
          <w:rFonts w:ascii="Arial" w:hAnsi="Arial" w:cs="Arial"/>
        </w:rPr>
        <w:t>Para hacer frente a las amenazas logrando superar las debilidades que posee la empresa, proponemos la siguiente estrategia:</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11"/>
        </w:numPr>
        <w:spacing w:line="480" w:lineRule="auto"/>
        <w:jc w:val="both"/>
        <w:rPr>
          <w:rFonts w:ascii="Arial" w:hAnsi="Arial" w:cs="Arial"/>
        </w:rPr>
      </w:pPr>
      <w:r w:rsidRPr="004F2887">
        <w:rPr>
          <w:rFonts w:ascii="Arial" w:hAnsi="Arial" w:cs="Arial"/>
        </w:rPr>
        <w:t>Reducir costos de operación.</w:t>
      </w: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Para poder superar las debilidades de la empresa y que ésta pueda aprovechar las oportunidades que posee, las estrategias que sugerimos son:</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9"/>
        </w:numPr>
        <w:spacing w:line="480" w:lineRule="auto"/>
        <w:jc w:val="both"/>
        <w:rPr>
          <w:rFonts w:ascii="Arial" w:hAnsi="Arial" w:cs="Arial"/>
        </w:rPr>
      </w:pPr>
      <w:r w:rsidRPr="004F2887">
        <w:rPr>
          <w:rFonts w:ascii="Arial" w:hAnsi="Arial" w:cs="Arial"/>
        </w:rPr>
        <w:lastRenderedPageBreak/>
        <w:t>Implantar un sistema de información integrado que maneje todas las actividades.</w:t>
      </w:r>
    </w:p>
    <w:p w:rsidR="005859BF" w:rsidRPr="004F2887" w:rsidRDefault="005859BF" w:rsidP="005859BF">
      <w:pPr>
        <w:numPr>
          <w:ilvl w:val="0"/>
          <w:numId w:val="9"/>
        </w:numPr>
        <w:spacing w:line="480" w:lineRule="auto"/>
        <w:jc w:val="both"/>
        <w:rPr>
          <w:rFonts w:ascii="Arial" w:hAnsi="Arial" w:cs="Arial"/>
        </w:rPr>
      </w:pPr>
      <w:r>
        <w:rPr>
          <w:rFonts w:ascii="Arial" w:hAnsi="Arial" w:cs="Arial"/>
        </w:rPr>
        <w:t>Mejorar las instalaciones para satisfacción tanto de empleados como clientes</w:t>
      </w:r>
      <w:r w:rsidRPr="004F2887">
        <w:rPr>
          <w:rFonts w:ascii="Arial" w:hAnsi="Arial" w:cs="Arial"/>
        </w:rPr>
        <w:t>.</w:t>
      </w:r>
    </w:p>
    <w:p w:rsidR="005859BF" w:rsidRPr="004F2887" w:rsidRDefault="005859BF" w:rsidP="005859BF">
      <w:pPr>
        <w:numPr>
          <w:ilvl w:val="0"/>
          <w:numId w:val="9"/>
        </w:numPr>
        <w:spacing w:line="480" w:lineRule="auto"/>
        <w:jc w:val="both"/>
        <w:rPr>
          <w:rFonts w:ascii="Arial" w:hAnsi="Arial" w:cs="Arial"/>
        </w:rPr>
      </w:pPr>
      <w:r w:rsidRPr="004F2887">
        <w:rPr>
          <w:rFonts w:ascii="Arial" w:hAnsi="Arial" w:cs="Arial"/>
        </w:rPr>
        <w:t>Mejorar el ambiente de trabajo para el mejor desempeño en las actividades.</w:t>
      </w: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b/>
        </w:rPr>
        <w:t xml:space="preserve"> 3.6 Modelo de las 5 fuerzas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Aquí detallaremos la situación y la estrategia de los nuevos competidores, de los proveedores, de los consumidores, la competencia.  Situaciones como: cuales son las barreras de entrada y salida de los nuevos competidores, las presiones por sustitución, el poder de negociación de los proveedores hacia la competencia, así como el poder de negociación que tiene la competencia sobre los consumidores.</w:t>
      </w:r>
    </w:p>
    <w:p w:rsidR="005859BF" w:rsidRPr="004F2887" w:rsidRDefault="005859BF" w:rsidP="005859BF">
      <w:pPr>
        <w:spacing w:line="480" w:lineRule="auto"/>
        <w:jc w:val="both"/>
        <w:rPr>
          <w:rFonts w:ascii="Arial" w:hAnsi="Arial" w:cs="Arial"/>
        </w:rPr>
      </w:pPr>
    </w:p>
    <w:p w:rsidR="005859BF" w:rsidRPr="004F2887" w:rsidRDefault="00D04CF3" w:rsidP="005859BF">
      <w:pPr>
        <w:spacing w:line="480" w:lineRule="auto"/>
        <w:jc w:val="center"/>
        <w:rPr>
          <w:rFonts w:ascii="Arial" w:hAnsi="Arial" w:cs="Arial"/>
          <w:b/>
        </w:rPr>
      </w:pPr>
      <w:r>
        <w:rPr>
          <w:rFonts w:ascii="Arial" w:hAnsi="Arial" w:cs="Arial"/>
          <w:b/>
          <w:noProof/>
        </w:rPr>
        <w:lastRenderedPageBreak/>
        <w:drawing>
          <wp:inline distT="0" distB="0" distL="0" distR="0">
            <wp:extent cx="4838700" cy="4171950"/>
            <wp:effectExtent l="1905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
                    <a:srcRect l="4083" t="17480" r="18346" b="13470"/>
                    <a:stretch>
                      <a:fillRect/>
                    </a:stretch>
                  </pic:blipFill>
                  <pic:spPr bwMode="auto">
                    <a:xfrm>
                      <a:off x="0" y="0"/>
                      <a:ext cx="4838700" cy="417195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4:</w:t>
      </w:r>
      <w:r w:rsidRPr="004F2887">
        <w:rPr>
          <w:rFonts w:ascii="Arial" w:hAnsi="Arial" w:cs="Arial"/>
        </w:rPr>
        <w:t xml:space="preserve"> Modelo de las 5 fuerzas</w:t>
      </w: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En la figura 4, observamos las estrategias planteadas, además identificamos las fuerzas que determinan la intensidad de la competencia que se tiene en una industria y por lo tanto la ventaja potencial: </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1"/>
        </w:numPr>
        <w:spacing w:line="480" w:lineRule="auto"/>
        <w:jc w:val="both"/>
        <w:rPr>
          <w:rFonts w:ascii="Arial" w:hAnsi="Arial" w:cs="Arial"/>
        </w:rPr>
      </w:pPr>
      <w:r w:rsidRPr="004F2887">
        <w:rPr>
          <w:rFonts w:ascii="Arial" w:hAnsi="Arial" w:cs="Arial"/>
        </w:rPr>
        <w:t xml:space="preserve">Entrada de competidores potenciales </w:t>
      </w:r>
    </w:p>
    <w:p w:rsidR="005859BF" w:rsidRPr="004F2887" w:rsidRDefault="005859BF" w:rsidP="005859BF">
      <w:pPr>
        <w:numPr>
          <w:ilvl w:val="0"/>
          <w:numId w:val="1"/>
        </w:numPr>
        <w:spacing w:line="480" w:lineRule="auto"/>
        <w:jc w:val="both"/>
        <w:rPr>
          <w:rFonts w:ascii="Arial" w:hAnsi="Arial" w:cs="Arial"/>
        </w:rPr>
      </w:pPr>
      <w:r w:rsidRPr="004F2887">
        <w:rPr>
          <w:rFonts w:ascii="Arial" w:hAnsi="Arial" w:cs="Arial"/>
        </w:rPr>
        <w:t xml:space="preserve">La rivalidad entre las empresas existentes </w:t>
      </w:r>
    </w:p>
    <w:p w:rsidR="005859BF" w:rsidRPr="004F2887" w:rsidRDefault="005859BF" w:rsidP="005859BF">
      <w:pPr>
        <w:numPr>
          <w:ilvl w:val="0"/>
          <w:numId w:val="1"/>
        </w:numPr>
        <w:spacing w:line="480" w:lineRule="auto"/>
        <w:jc w:val="both"/>
        <w:rPr>
          <w:rFonts w:ascii="Arial" w:hAnsi="Arial" w:cs="Arial"/>
        </w:rPr>
      </w:pPr>
      <w:r w:rsidRPr="004F2887">
        <w:rPr>
          <w:rFonts w:ascii="Arial" w:hAnsi="Arial" w:cs="Arial"/>
        </w:rPr>
        <w:t xml:space="preserve">El poder de negociación de los proveedores </w:t>
      </w:r>
    </w:p>
    <w:p w:rsidR="005859BF" w:rsidRPr="004F2887" w:rsidRDefault="005859BF" w:rsidP="005859BF">
      <w:pPr>
        <w:numPr>
          <w:ilvl w:val="0"/>
          <w:numId w:val="1"/>
        </w:numPr>
        <w:spacing w:line="480" w:lineRule="auto"/>
        <w:jc w:val="both"/>
        <w:rPr>
          <w:rFonts w:ascii="Arial" w:hAnsi="Arial" w:cs="Arial"/>
        </w:rPr>
      </w:pPr>
      <w:r w:rsidRPr="004F2887">
        <w:rPr>
          <w:rFonts w:ascii="Arial" w:hAnsi="Arial" w:cs="Arial"/>
        </w:rPr>
        <w:t xml:space="preserve">El poder de negociación de los compradores </w:t>
      </w:r>
    </w:p>
    <w:p w:rsidR="005859BF" w:rsidRPr="004F2887" w:rsidRDefault="005859BF" w:rsidP="005859BF">
      <w:pPr>
        <w:numPr>
          <w:ilvl w:val="0"/>
          <w:numId w:val="1"/>
        </w:numPr>
        <w:spacing w:line="480" w:lineRule="auto"/>
        <w:jc w:val="both"/>
        <w:rPr>
          <w:rFonts w:ascii="Arial" w:hAnsi="Arial" w:cs="Arial"/>
        </w:rPr>
      </w:pPr>
      <w:r w:rsidRPr="004F2887">
        <w:rPr>
          <w:rFonts w:ascii="Arial" w:hAnsi="Arial" w:cs="Arial"/>
        </w:rPr>
        <w:lastRenderedPageBreak/>
        <w:t xml:space="preserve">Los productos sustitutos </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 xml:space="preserve">3.6.1 Competidores potenciales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Son empresas que en el momento no participan en la industria, pero tienen la capacidad de hacerlo si se deciden. Su ingreso depende en forma considerable de la existencia de barreras de entrada. La entrada de nuevos competidores está limitada por la existencia de barreras de entrada y salida. La estrategia que planteamos es: Incrementar promociones y ofertas atractivas para los clientes.</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3.6.2 La rivalidad entre las empresas existentes o competencia.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Se desarrolla cuando una o más empresas sienten la necesidad de mejorar su posición. Los movimientos competitivos usualmente conllevan a su vez reacciones de las firmas rivales. </w:t>
      </w:r>
      <w:r>
        <w:rPr>
          <w:rFonts w:ascii="Arial" w:hAnsi="Arial" w:cs="Arial"/>
        </w:rPr>
        <w:t>La estrategia que propon</w:t>
      </w:r>
      <w:r w:rsidRPr="004F2887">
        <w:rPr>
          <w:rFonts w:ascii="Arial" w:hAnsi="Arial" w:cs="Arial"/>
        </w:rPr>
        <w:t>emos es: incrementar la cadena de valor</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 xml:space="preserve">3.6.3 Poder de negociación de los proveedores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Representan una considerable influencia sobre las empresas compradoras, asimismo puede tener impacto en las utilidades de la industria. La estrategia que sugerimos es: Buscar nuevos proveedores, para que la empresa no tenga que obligadamente depen</w:t>
      </w:r>
      <w:r>
        <w:rPr>
          <w:rFonts w:ascii="Arial" w:hAnsi="Arial" w:cs="Arial"/>
        </w:rPr>
        <w:t>der del mismo haciendo así que é</w:t>
      </w:r>
      <w:r w:rsidRPr="004F2887">
        <w:rPr>
          <w:rFonts w:ascii="Arial" w:hAnsi="Arial" w:cs="Arial"/>
        </w:rPr>
        <w:t>ste no quiera establecer condiciones que atenten contra la empresa.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3.6.4 Poder de negociación de los compradores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Puede reforzar precios bajos y puede obtener concesiones en calidad y servicio de las empresas en una industria, derivando en menores utilidades. </w:t>
      </w:r>
    </w:p>
    <w:p w:rsidR="005859BF" w:rsidRPr="004F2887" w:rsidRDefault="005859BF" w:rsidP="005859BF">
      <w:pPr>
        <w:spacing w:line="480" w:lineRule="auto"/>
        <w:jc w:val="both"/>
        <w:rPr>
          <w:rFonts w:ascii="Arial" w:hAnsi="Arial" w:cs="Arial"/>
        </w:rPr>
      </w:pPr>
      <w:r w:rsidRPr="004F2887">
        <w:rPr>
          <w:rFonts w:ascii="Arial" w:hAnsi="Arial" w:cs="Arial"/>
        </w:rPr>
        <w:t>La estrategia que consideramos son:</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12"/>
        </w:numPr>
        <w:spacing w:line="480" w:lineRule="auto"/>
        <w:jc w:val="both"/>
        <w:rPr>
          <w:rFonts w:ascii="Arial" w:hAnsi="Arial" w:cs="Arial"/>
        </w:rPr>
      </w:pPr>
      <w:r w:rsidRPr="004F2887">
        <w:rPr>
          <w:rFonts w:ascii="Arial" w:hAnsi="Arial" w:cs="Arial"/>
        </w:rPr>
        <w:t>Complementar los productos existentes.</w:t>
      </w:r>
    </w:p>
    <w:p w:rsidR="005859BF" w:rsidRPr="004F2887" w:rsidRDefault="005859BF" w:rsidP="005859BF">
      <w:pPr>
        <w:numPr>
          <w:ilvl w:val="0"/>
          <w:numId w:val="12"/>
        </w:numPr>
        <w:spacing w:line="480" w:lineRule="auto"/>
        <w:jc w:val="both"/>
        <w:rPr>
          <w:rFonts w:ascii="Arial" w:hAnsi="Arial" w:cs="Arial"/>
        </w:rPr>
      </w:pPr>
      <w:r w:rsidRPr="004F2887">
        <w:rPr>
          <w:rFonts w:ascii="Arial" w:hAnsi="Arial" w:cs="Arial"/>
        </w:rPr>
        <w:t>Ampliar los plazos de crédito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3.7 Identificación de los principales stakeholders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Para poder identificarlos es necesario considerar la influencia, es decir el grado de intervención en el proceso de toma de decisiones o en la elección de estrategias en la organización, calificándola de baja a alta.   Y el poder, grado de intervención, disponibilidad de medios o autoridad para garantizar el logro de los resultados organizacionales, calificándolo de poco a mucho. </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 xml:space="preserve">Mediante el taller realizado se identificaron a los grupos de interés, internos y los externos, los mismos  que se los calificarán de </w:t>
      </w:r>
      <w:smartTag w:uri="urn:schemas-microsoft-com:office:smarttags" w:element="metricconverter">
        <w:smartTagPr>
          <w:attr w:name="ProductID" w:val="1 a"/>
        </w:smartTagPr>
        <w:r w:rsidRPr="004F2887">
          <w:rPr>
            <w:rFonts w:ascii="Arial" w:hAnsi="Arial" w:cs="Arial"/>
          </w:rPr>
          <w:t>1 a</w:t>
        </w:r>
      </w:smartTag>
      <w:r w:rsidRPr="004F2887">
        <w:rPr>
          <w:rFonts w:ascii="Arial" w:hAnsi="Arial" w:cs="Arial"/>
        </w:rPr>
        <w:t xml:space="preserve"> 5, siendo 1 una relación débil y 5 una relación fuerte.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center"/>
        <w:rPr>
          <w:rFonts w:ascii="Arial" w:hAnsi="Arial" w:cs="Arial"/>
        </w:rPr>
      </w:pPr>
      <w:r w:rsidRPr="00380453">
        <w:rPr>
          <w:rFonts w:ascii="Arial" w:hAnsi="Arial" w:cs="Arial"/>
          <w:b/>
        </w:rPr>
        <w:t>TABLA III:</w:t>
      </w:r>
      <w:r w:rsidRPr="004F2887">
        <w:rPr>
          <w:rFonts w:ascii="Arial" w:hAnsi="Arial" w:cs="Arial"/>
        </w:rPr>
        <w:t xml:space="preserve"> Identificación de los principales stakeholders</w:t>
      </w:r>
    </w:p>
    <w:p w:rsidR="005859BF" w:rsidRPr="004F2887" w:rsidRDefault="005859BF" w:rsidP="005859BF">
      <w:pPr>
        <w:jc w:val="both"/>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10"/>
        <w:gridCol w:w="459"/>
        <w:gridCol w:w="459"/>
        <w:gridCol w:w="2106"/>
        <w:gridCol w:w="459"/>
        <w:gridCol w:w="459"/>
      </w:tblGrid>
      <w:tr w:rsidR="005859BF" w:rsidRPr="004F2887" w:rsidTr="00882F58">
        <w:tblPrEx>
          <w:tblCellMar>
            <w:top w:w="0" w:type="dxa"/>
            <w:bottom w:w="0" w:type="dxa"/>
          </w:tblCellMar>
        </w:tblPrEx>
        <w:trPr>
          <w:cantSplit/>
          <w:trHeight w:val="1176"/>
        </w:trPr>
        <w:tc>
          <w:tcPr>
            <w:tcW w:w="2410" w:type="dxa"/>
            <w:shd w:val="clear" w:color="auto" w:fill="E6E6E6"/>
            <w:vAlign w:val="center"/>
          </w:tcPr>
          <w:p w:rsidR="005859BF" w:rsidRPr="004F2887" w:rsidRDefault="005859BF" w:rsidP="00882F58">
            <w:pPr>
              <w:jc w:val="center"/>
              <w:rPr>
                <w:rFonts w:ascii="Arial" w:hAnsi="Arial" w:cs="Arial"/>
                <w:b/>
                <w:sz w:val="20"/>
                <w:szCs w:val="20"/>
              </w:rPr>
            </w:pPr>
            <w:r w:rsidRPr="004F2887">
              <w:rPr>
                <w:rFonts w:ascii="Arial" w:hAnsi="Arial" w:cs="Arial"/>
                <w:b/>
                <w:sz w:val="20"/>
                <w:szCs w:val="20"/>
              </w:rPr>
              <w:t xml:space="preserve">Grupos interesados </w:t>
            </w:r>
          </w:p>
          <w:p w:rsidR="005859BF" w:rsidRPr="004F2887" w:rsidRDefault="005859BF" w:rsidP="00882F58">
            <w:pPr>
              <w:jc w:val="center"/>
              <w:rPr>
                <w:rFonts w:ascii="Arial" w:hAnsi="Arial" w:cs="Arial"/>
                <w:b/>
                <w:sz w:val="20"/>
                <w:szCs w:val="20"/>
              </w:rPr>
            </w:pPr>
            <w:r w:rsidRPr="004F2887">
              <w:rPr>
                <w:rFonts w:ascii="Arial" w:hAnsi="Arial" w:cs="Arial"/>
                <w:b/>
                <w:sz w:val="20"/>
                <w:szCs w:val="20"/>
              </w:rPr>
              <w:t>Internos</w:t>
            </w:r>
          </w:p>
        </w:tc>
        <w:tc>
          <w:tcPr>
            <w:tcW w:w="0" w:type="auto"/>
            <w:shd w:val="clear" w:color="auto" w:fill="E6E6E6"/>
            <w:textDirection w:val="btLr"/>
          </w:tcPr>
          <w:p w:rsidR="005859BF" w:rsidRPr="004F2887" w:rsidRDefault="005859BF" w:rsidP="00882F58">
            <w:pPr>
              <w:ind w:left="113" w:right="113"/>
              <w:jc w:val="center"/>
              <w:rPr>
                <w:rFonts w:ascii="Arial" w:hAnsi="Arial" w:cs="Arial"/>
                <w:b/>
                <w:sz w:val="20"/>
                <w:szCs w:val="20"/>
              </w:rPr>
            </w:pPr>
            <w:r w:rsidRPr="004F2887">
              <w:rPr>
                <w:rFonts w:ascii="Arial" w:hAnsi="Arial" w:cs="Arial"/>
                <w:b/>
                <w:sz w:val="20"/>
                <w:szCs w:val="20"/>
              </w:rPr>
              <w:t>Poder</w:t>
            </w:r>
          </w:p>
        </w:tc>
        <w:tc>
          <w:tcPr>
            <w:tcW w:w="0" w:type="auto"/>
            <w:shd w:val="clear" w:color="auto" w:fill="E6E6E6"/>
            <w:textDirection w:val="btLr"/>
          </w:tcPr>
          <w:p w:rsidR="005859BF" w:rsidRPr="004F2887" w:rsidRDefault="005859BF" w:rsidP="00882F58">
            <w:pPr>
              <w:ind w:left="113" w:right="113"/>
              <w:jc w:val="center"/>
              <w:rPr>
                <w:rFonts w:ascii="Arial" w:hAnsi="Arial" w:cs="Arial"/>
                <w:b/>
                <w:sz w:val="20"/>
                <w:szCs w:val="20"/>
              </w:rPr>
            </w:pPr>
            <w:r w:rsidRPr="004F2887">
              <w:rPr>
                <w:rFonts w:ascii="Arial" w:hAnsi="Arial" w:cs="Arial"/>
                <w:b/>
                <w:sz w:val="20"/>
                <w:szCs w:val="20"/>
              </w:rPr>
              <w:t>Influencia</w:t>
            </w:r>
          </w:p>
        </w:tc>
        <w:tc>
          <w:tcPr>
            <w:tcW w:w="0" w:type="auto"/>
            <w:shd w:val="clear" w:color="auto" w:fill="E6E6E6"/>
            <w:vAlign w:val="center"/>
          </w:tcPr>
          <w:p w:rsidR="005859BF" w:rsidRPr="004F2887" w:rsidRDefault="005859BF" w:rsidP="00882F58">
            <w:pPr>
              <w:jc w:val="center"/>
              <w:rPr>
                <w:rFonts w:ascii="Arial" w:hAnsi="Arial" w:cs="Arial"/>
                <w:b/>
                <w:sz w:val="20"/>
                <w:szCs w:val="20"/>
              </w:rPr>
            </w:pPr>
            <w:r w:rsidRPr="004F2887">
              <w:rPr>
                <w:rFonts w:ascii="Arial" w:hAnsi="Arial" w:cs="Arial"/>
                <w:b/>
                <w:sz w:val="20"/>
                <w:szCs w:val="20"/>
              </w:rPr>
              <w:t xml:space="preserve">Grupos interesados </w:t>
            </w:r>
          </w:p>
          <w:p w:rsidR="005859BF" w:rsidRPr="004F2887" w:rsidRDefault="005859BF" w:rsidP="00882F58">
            <w:pPr>
              <w:jc w:val="center"/>
              <w:rPr>
                <w:rFonts w:ascii="Arial" w:hAnsi="Arial" w:cs="Arial"/>
                <w:b/>
                <w:sz w:val="20"/>
                <w:szCs w:val="20"/>
              </w:rPr>
            </w:pPr>
            <w:r w:rsidRPr="004F2887">
              <w:rPr>
                <w:rFonts w:ascii="Arial" w:hAnsi="Arial" w:cs="Arial"/>
                <w:b/>
                <w:sz w:val="20"/>
                <w:szCs w:val="20"/>
              </w:rPr>
              <w:t>Externos</w:t>
            </w:r>
          </w:p>
        </w:tc>
        <w:tc>
          <w:tcPr>
            <w:tcW w:w="0" w:type="auto"/>
            <w:shd w:val="clear" w:color="auto" w:fill="E6E6E6"/>
            <w:textDirection w:val="btLr"/>
          </w:tcPr>
          <w:p w:rsidR="005859BF" w:rsidRPr="004F2887" w:rsidRDefault="005859BF" w:rsidP="00882F58">
            <w:pPr>
              <w:ind w:left="113" w:right="113"/>
              <w:jc w:val="center"/>
              <w:rPr>
                <w:rFonts w:ascii="Arial" w:hAnsi="Arial" w:cs="Arial"/>
                <w:b/>
                <w:sz w:val="20"/>
                <w:szCs w:val="20"/>
              </w:rPr>
            </w:pPr>
            <w:r w:rsidRPr="004F2887">
              <w:rPr>
                <w:rFonts w:ascii="Arial" w:hAnsi="Arial" w:cs="Arial"/>
                <w:b/>
                <w:sz w:val="20"/>
                <w:szCs w:val="20"/>
              </w:rPr>
              <w:t>Poder</w:t>
            </w:r>
          </w:p>
        </w:tc>
        <w:tc>
          <w:tcPr>
            <w:tcW w:w="0" w:type="auto"/>
            <w:shd w:val="clear" w:color="auto" w:fill="E6E6E6"/>
            <w:textDirection w:val="btLr"/>
          </w:tcPr>
          <w:p w:rsidR="005859BF" w:rsidRPr="004F2887" w:rsidRDefault="005859BF" w:rsidP="00882F58">
            <w:pPr>
              <w:ind w:left="113" w:right="113"/>
              <w:jc w:val="center"/>
              <w:rPr>
                <w:rFonts w:ascii="Arial" w:hAnsi="Arial" w:cs="Arial"/>
                <w:b/>
                <w:sz w:val="20"/>
                <w:szCs w:val="20"/>
              </w:rPr>
            </w:pPr>
            <w:r w:rsidRPr="004F2887">
              <w:rPr>
                <w:rFonts w:ascii="Arial" w:hAnsi="Arial" w:cs="Arial"/>
                <w:b/>
                <w:sz w:val="20"/>
                <w:szCs w:val="20"/>
              </w:rPr>
              <w:t>Influencia</w:t>
            </w:r>
          </w:p>
        </w:tc>
      </w:tr>
      <w:tr w:rsidR="005859BF" w:rsidRPr="004F2887" w:rsidTr="00882F58">
        <w:tblPrEx>
          <w:tblCellMar>
            <w:top w:w="0" w:type="dxa"/>
            <w:bottom w:w="0" w:type="dxa"/>
          </w:tblCellMar>
        </w:tblPrEx>
        <w:trPr>
          <w:trHeight w:val="240"/>
        </w:trPr>
        <w:tc>
          <w:tcPr>
            <w:tcW w:w="2410" w:type="dxa"/>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Accionistas</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Proveedores</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r>
      <w:tr w:rsidR="005859BF" w:rsidRPr="004F2887" w:rsidTr="00882F58">
        <w:tblPrEx>
          <w:tblCellMar>
            <w:top w:w="0" w:type="dxa"/>
            <w:bottom w:w="0" w:type="dxa"/>
          </w:tblCellMar>
        </w:tblPrEx>
        <w:trPr>
          <w:trHeight w:val="285"/>
        </w:trPr>
        <w:tc>
          <w:tcPr>
            <w:tcW w:w="2410" w:type="dxa"/>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Gerente</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Clientes</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5</w:t>
            </w:r>
          </w:p>
        </w:tc>
      </w:tr>
      <w:tr w:rsidR="005859BF" w:rsidRPr="004F2887" w:rsidTr="00882F58">
        <w:tblPrEx>
          <w:tblCellMar>
            <w:top w:w="0" w:type="dxa"/>
            <w:bottom w:w="0" w:type="dxa"/>
          </w:tblCellMar>
        </w:tblPrEx>
        <w:trPr>
          <w:trHeight w:val="345"/>
        </w:trPr>
        <w:tc>
          <w:tcPr>
            <w:tcW w:w="2410" w:type="dxa"/>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Administrativos</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4</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4</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Bancos</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4</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4</w:t>
            </w:r>
          </w:p>
        </w:tc>
      </w:tr>
      <w:tr w:rsidR="005859BF" w:rsidRPr="004F2887" w:rsidTr="00882F58">
        <w:tblPrEx>
          <w:tblCellMar>
            <w:top w:w="0" w:type="dxa"/>
            <w:bottom w:w="0" w:type="dxa"/>
          </w:tblCellMar>
        </w:tblPrEx>
        <w:trPr>
          <w:trHeight w:val="165"/>
        </w:trPr>
        <w:tc>
          <w:tcPr>
            <w:tcW w:w="2410" w:type="dxa"/>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Supervisores</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4</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3</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Comunidad</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3</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3</w:t>
            </w:r>
          </w:p>
        </w:tc>
      </w:tr>
      <w:tr w:rsidR="005859BF" w:rsidRPr="004F2887" w:rsidTr="00882F58">
        <w:tblPrEx>
          <w:tblCellMar>
            <w:top w:w="0" w:type="dxa"/>
            <w:bottom w:w="0" w:type="dxa"/>
          </w:tblCellMar>
        </w:tblPrEx>
        <w:trPr>
          <w:trHeight w:val="315"/>
        </w:trPr>
        <w:tc>
          <w:tcPr>
            <w:tcW w:w="2410" w:type="dxa"/>
            <w:tcBorders>
              <w:bottom w:val="single" w:sz="4" w:space="0" w:color="auto"/>
            </w:tcBorders>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Vendedores</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3</w:t>
            </w:r>
          </w:p>
        </w:tc>
        <w:tc>
          <w:tcPr>
            <w:tcW w:w="0" w:type="auto"/>
            <w:vAlign w:val="center"/>
          </w:tcPr>
          <w:p w:rsidR="005859BF" w:rsidRPr="004F2887" w:rsidRDefault="005859BF" w:rsidP="00882F58">
            <w:pPr>
              <w:jc w:val="center"/>
              <w:rPr>
                <w:rFonts w:ascii="Arial" w:hAnsi="Arial" w:cs="Arial"/>
                <w:sz w:val="20"/>
                <w:szCs w:val="20"/>
              </w:rPr>
            </w:pPr>
            <w:r w:rsidRPr="004F2887">
              <w:rPr>
                <w:rFonts w:ascii="Arial" w:hAnsi="Arial" w:cs="Arial"/>
                <w:sz w:val="20"/>
                <w:szCs w:val="20"/>
              </w:rPr>
              <w:t>2</w:t>
            </w:r>
          </w:p>
        </w:tc>
        <w:tc>
          <w:tcPr>
            <w:tcW w:w="0" w:type="auto"/>
            <w:vAlign w:val="center"/>
          </w:tcPr>
          <w:p w:rsidR="005859BF" w:rsidRPr="004F2887" w:rsidRDefault="005859BF" w:rsidP="00882F58">
            <w:pPr>
              <w:jc w:val="center"/>
              <w:rPr>
                <w:rFonts w:ascii="Arial" w:hAnsi="Arial" w:cs="Arial"/>
                <w:sz w:val="20"/>
                <w:szCs w:val="20"/>
              </w:rPr>
            </w:pPr>
          </w:p>
        </w:tc>
        <w:tc>
          <w:tcPr>
            <w:tcW w:w="0" w:type="auto"/>
            <w:vAlign w:val="center"/>
          </w:tcPr>
          <w:p w:rsidR="005859BF" w:rsidRPr="004F2887" w:rsidRDefault="005859BF" w:rsidP="00882F58">
            <w:pPr>
              <w:jc w:val="center"/>
              <w:rPr>
                <w:rFonts w:ascii="Arial" w:hAnsi="Arial" w:cs="Arial"/>
                <w:sz w:val="20"/>
                <w:szCs w:val="20"/>
              </w:rPr>
            </w:pPr>
          </w:p>
        </w:tc>
        <w:tc>
          <w:tcPr>
            <w:tcW w:w="0" w:type="auto"/>
            <w:vAlign w:val="center"/>
          </w:tcPr>
          <w:p w:rsidR="005859BF" w:rsidRPr="004F2887" w:rsidRDefault="005859BF" w:rsidP="00882F58">
            <w:pPr>
              <w:jc w:val="center"/>
              <w:rPr>
                <w:rFonts w:ascii="Arial" w:hAnsi="Arial" w:cs="Arial"/>
                <w:sz w:val="20"/>
                <w:szCs w:val="20"/>
              </w:rPr>
            </w:pPr>
          </w:p>
        </w:tc>
      </w:tr>
    </w:tbl>
    <w:p w:rsidR="005859BF" w:rsidRPr="004F2887" w:rsidRDefault="005859BF" w:rsidP="005859BF">
      <w:pPr>
        <w:jc w:val="both"/>
        <w:rPr>
          <w:rFonts w:ascii="Arial" w:hAnsi="Arial" w:cs="Arial"/>
        </w:rPr>
      </w:pP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Una vez conocido el poder y el grado de influencia de los principales stakeholders, procedemos a la ubicación de acuerdo a la calificación mostrada en la tabla 3 de cada uno de los grupos interesados tanto internos como externos.</w:t>
      </w: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En la figura 5, se muestra como se encuentran agrupados cada uno de los grupos de interés de acuerdo a su influencia entre baja y alta, y el poder considerado de poco a mucho.</w:t>
      </w:r>
    </w:p>
    <w:p w:rsidR="005859BF" w:rsidRPr="004F2887" w:rsidRDefault="00D04CF3" w:rsidP="005859BF">
      <w:pPr>
        <w:spacing w:line="480" w:lineRule="auto"/>
        <w:jc w:val="center"/>
        <w:rPr>
          <w:rFonts w:ascii="Arial" w:hAnsi="Arial" w:cs="Arial"/>
        </w:rPr>
      </w:pPr>
      <w:r>
        <w:rPr>
          <w:rFonts w:ascii="Arial" w:hAnsi="Arial" w:cs="Arial"/>
          <w:noProof/>
        </w:rPr>
        <w:lastRenderedPageBreak/>
        <w:drawing>
          <wp:inline distT="0" distB="0" distL="0" distR="0">
            <wp:extent cx="4667250" cy="2743200"/>
            <wp:effectExtent l="1905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
                    <a:srcRect l="6654" t="20941" r="13928" b="11990"/>
                    <a:stretch>
                      <a:fillRect/>
                    </a:stretch>
                  </pic:blipFill>
                  <pic:spPr bwMode="auto">
                    <a:xfrm>
                      <a:off x="0" y="0"/>
                      <a:ext cx="4667250" cy="27432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5:</w:t>
      </w:r>
      <w:r w:rsidRPr="004F2887">
        <w:rPr>
          <w:rFonts w:ascii="Arial" w:hAnsi="Arial" w:cs="Arial"/>
        </w:rPr>
        <w:t xml:space="preserve"> Identificación de los principales stakeholders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Como observamos en la figura 5, el grupo de accionista</w:t>
      </w:r>
      <w:r>
        <w:rPr>
          <w:rFonts w:ascii="Arial" w:hAnsi="Arial" w:cs="Arial"/>
        </w:rPr>
        <w:t>s</w:t>
      </w:r>
      <w:r w:rsidRPr="004F2887">
        <w:rPr>
          <w:rFonts w:ascii="Arial" w:hAnsi="Arial" w:cs="Arial"/>
        </w:rPr>
        <w:t>, gerentes, clientes, proveedores, administrativos y bancos, se ubican en el cuadrante de alta influencia y mucho poder, lo que los asigna como principales stakeholders.  Los supervisores son los que hay que mantener satisfechos, los vendedores con los que se necesita un mínimo esfuerzo, y a la comunidad hay que mantenerla informada.</w:t>
      </w: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Los stakeholders son un grupo de individuos e instituciones cuyos objetivos y logros dependen de lo que haga la organización, y de los que a su vez depende  los mismos de la organización.  </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lastRenderedPageBreak/>
        <w:t>3.8 Identificación de las necesidades de los stakeholders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Cuando tenemos identificados a nuestros stakeholders, realizamos encuestas para conocer cuales son sus requerimientos o necesidades.  Y elaboramos un resumen de la misma citando las principales o los que posean mayor frecuencia.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La </w:t>
      </w:r>
      <w:r>
        <w:rPr>
          <w:rFonts w:ascii="Arial" w:hAnsi="Arial" w:cs="Arial"/>
        </w:rPr>
        <w:t xml:space="preserve">escala del cuestionario </w:t>
      </w:r>
      <w:r w:rsidRPr="004F2887">
        <w:rPr>
          <w:rFonts w:ascii="Arial" w:hAnsi="Arial" w:cs="Arial"/>
        </w:rPr>
        <w:t>que se usó para la priorización de las necesidades es: 1 totalmente insatisfecho, 2 algo insatisfecho, 3 indiferente, 4 algo indiferente y 5 totalmente satisfecho, para evaluar tanto a la empresa en análisis como a sus competidores potenciales.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3.8.1 Clientes (Usuario Personas)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Se realizó la encuesta a personas entre los </w:t>
      </w:r>
      <w:smartTag w:uri="urn:schemas-microsoft-com:office:smarttags" w:element="metricconverter">
        <w:smartTagPr>
          <w:attr w:name="ProductID" w:val="18 a"/>
        </w:smartTagPr>
        <w:r w:rsidRPr="004F2887">
          <w:rPr>
            <w:rFonts w:ascii="Arial" w:hAnsi="Arial" w:cs="Arial"/>
          </w:rPr>
          <w:t>18 a</w:t>
        </w:r>
      </w:smartTag>
      <w:r w:rsidRPr="004F2887">
        <w:rPr>
          <w:rFonts w:ascii="Arial" w:hAnsi="Arial" w:cs="Arial"/>
        </w:rPr>
        <w:t xml:space="preserve"> 50 años de edad, de ambos sexos, el total de encuestados fue de 30, las fuentes de ingresos son: trabajo bajo dependencia, servicios profesionales,  informales.  La sensibilidad al precio es alta al igual que la sensibilidad a la variedad.</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42% de los encuestados realizan la compra de juguetes, artículos de fiesta y bazar en la empresa de análisis, mientras que el 24 %, acude al competidor 1 y el 34% compra al competidor 2. Las necesidades de este grupo de interés se citan en orden de acuerdo a la prioridad:</w:t>
      </w:r>
    </w:p>
    <w:p w:rsidR="005859BF" w:rsidRPr="004F2887" w:rsidRDefault="005859BF" w:rsidP="005859BF">
      <w:pPr>
        <w:numPr>
          <w:ilvl w:val="0"/>
          <w:numId w:val="15"/>
        </w:numPr>
        <w:spacing w:line="480" w:lineRule="auto"/>
        <w:jc w:val="both"/>
        <w:rPr>
          <w:rFonts w:ascii="Arial" w:hAnsi="Arial" w:cs="Arial"/>
        </w:rPr>
      </w:pPr>
      <w:r w:rsidRPr="004F2887">
        <w:rPr>
          <w:rFonts w:ascii="Arial" w:hAnsi="Arial" w:cs="Arial"/>
        </w:rPr>
        <w:lastRenderedPageBreak/>
        <w:t>Variedad de productos.</w:t>
      </w:r>
    </w:p>
    <w:p w:rsidR="005859BF" w:rsidRPr="004F2887" w:rsidRDefault="005859BF" w:rsidP="005859BF">
      <w:pPr>
        <w:numPr>
          <w:ilvl w:val="0"/>
          <w:numId w:val="15"/>
        </w:numPr>
        <w:spacing w:line="480" w:lineRule="auto"/>
        <w:jc w:val="both"/>
        <w:rPr>
          <w:rFonts w:ascii="Arial" w:hAnsi="Arial" w:cs="Arial"/>
        </w:rPr>
      </w:pPr>
      <w:r w:rsidRPr="004F2887">
        <w:rPr>
          <w:rFonts w:ascii="Arial" w:hAnsi="Arial" w:cs="Arial"/>
        </w:rPr>
        <w:t>Precios competitivos.</w:t>
      </w:r>
    </w:p>
    <w:p w:rsidR="005859BF" w:rsidRPr="004F2887" w:rsidRDefault="005859BF" w:rsidP="005859BF">
      <w:pPr>
        <w:numPr>
          <w:ilvl w:val="0"/>
          <w:numId w:val="15"/>
        </w:numPr>
        <w:spacing w:line="480" w:lineRule="auto"/>
        <w:jc w:val="both"/>
        <w:rPr>
          <w:rFonts w:ascii="Arial" w:hAnsi="Arial" w:cs="Arial"/>
        </w:rPr>
      </w:pPr>
      <w:r w:rsidRPr="004F2887">
        <w:rPr>
          <w:rFonts w:ascii="Arial" w:hAnsi="Arial" w:cs="Arial"/>
        </w:rPr>
        <w:t>Ofertas y promociones.</w:t>
      </w:r>
    </w:p>
    <w:p w:rsidR="005859BF" w:rsidRPr="004F2887" w:rsidRDefault="005859BF" w:rsidP="005859BF">
      <w:pPr>
        <w:numPr>
          <w:ilvl w:val="0"/>
          <w:numId w:val="15"/>
        </w:numPr>
        <w:spacing w:line="480" w:lineRule="auto"/>
        <w:jc w:val="both"/>
        <w:rPr>
          <w:rFonts w:ascii="Arial" w:hAnsi="Arial" w:cs="Arial"/>
        </w:rPr>
      </w:pPr>
      <w:r w:rsidRPr="004F2887">
        <w:rPr>
          <w:rFonts w:ascii="Arial" w:hAnsi="Arial" w:cs="Arial"/>
        </w:rPr>
        <w:t>Alta relación de costo beneficio.</w:t>
      </w:r>
    </w:p>
    <w:p w:rsidR="005859BF" w:rsidRPr="004F2887" w:rsidRDefault="005859BF" w:rsidP="005859BF">
      <w:pPr>
        <w:numPr>
          <w:ilvl w:val="0"/>
          <w:numId w:val="15"/>
        </w:numPr>
        <w:spacing w:line="480" w:lineRule="auto"/>
        <w:jc w:val="both"/>
        <w:rPr>
          <w:rFonts w:ascii="Arial" w:hAnsi="Arial" w:cs="Arial"/>
        </w:rPr>
      </w:pPr>
      <w:r w:rsidRPr="004F2887">
        <w:rPr>
          <w:rFonts w:ascii="Arial" w:hAnsi="Arial" w:cs="Arial"/>
        </w:rPr>
        <w:t>Excelente servicio pre y post-venta.</w:t>
      </w:r>
    </w:p>
    <w:p w:rsidR="005859BF" w:rsidRDefault="005859BF" w:rsidP="005859BF">
      <w:pPr>
        <w:numPr>
          <w:ilvl w:val="0"/>
          <w:numId w:val="15"/>
        </w:numPr>
        <w:spacing w:line="480" w:lineRule="auto"/>
        <w:jc w:val="both"/>
        <w:rPr>
          <w:rFonts w:ascii="Arial" w:hAnsi="Arial" w:cs="Arial"/>
        </w:rPr>
      </w:pPr>
      <w:r w:rsidRPr="004F2887">
        <w:rPr>
          <w:rFonts w:ascii="Arial" w:hAnsi="Arial" w:cs="Arial"/>
        </w:rPr>
        <w:t>Solución rápida a problemas</w:t>
      </w:r>
      <w:r>
        <w:rPr>
          <w:rFonts w:ascii="Arial" w:hAnsi="Arial" w:cs="Arial"/>
        </w:rPr>
        <w:t>.</w:t>
      </w:r>
      <w:r w:rsidRPr="004F2887">
        <w:rPr>
          <w:rFonts w:ascii="Arial" w:hAnsi="Arial" w:cs="Arial"/>
        </w:rPr>
        <w:t xml:space="preserve"> </w:t>
      </w:r>
    </w:p>
    <w:p w:rsidR="005859BF" w:rsidRPr="004F2887" w:rsidRDefault="005859BF" w:rsidP="005859BF">
      <w:pPr>
        <w:numPr>
          <w:ilvl w:val="0"/>
          <w:numId w:val="15"/>
        </w:numPr>
        <w:spacing w:line="480" w:lineRule="auto"/>
        <w:jc w:val="both"/>
        <w:rPr>
          <w:rFonts w:ascii="Arial" w:hAnsi="Arial" w:cs="Arial"/>
        </w:rPr>
      </w:pPr>
      <w:r>
        <w:rPr>
          <w:rFonts w:ascii="Arial" w:hAnsi="Arial" w:cs="Arial"/>
        </w:rPr>
        <w:t>Transacciones eficientes</w:t>
      </w:r>
      <w:r w:rsidRPr="004F2887">
        <w:rPr>
          <w:rFonts w:ascii="Arial" w:hAnsi="Arial" w:cs="Arial"/>
        </w:rPr>
        <w:t>.</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Las iniciativas que se pueden considerar para innovar la relación con el cliente, de modo que este se sienta a gusto y satisfecho de acuerdo a las necesidades de transacciones eficientes y alta relación de costo beneficio  en la que la empresa se encuentra por debajo de la competencia son respectivamente:</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16"/>
        </w:numPr>
        <w:spacing w:line="480" w:lineRule="auto"/>
        <w:jc w:val="both"/>
        <w:rPr>
          <w:rFonts w:ascii="Arial" w:hAnsi="Arial" w:cs="Arial"/>
        </w:rPr>
      </w:pPr>
      <w:r w:rsidRPr="004F2887">
        <w:rPr>
          <w:rFonts w:ascii="Arial" w:hAnsi="Arial" w:cs="Arial"/>
        </w:rPr>
        <w:t>Mejorar la entrada y salida de documentación mediante la eficiencia de este proceso.</w:t>
      </w:r>
    </w:p>
    <w:p w:rsidR="005859BF" w:rsidRDefault="005859BF" w:rsidP="005859BF">
      <w:pPr>
        <w:numPr>
          <w:ilvl w:val="0"/>
          <w:numId w:val="16"/>
        </w:numPr>
        <w:spacing w:line="480" w:lineRule="auto"/>
        <w:jc w:val="both"/>
        <w:rPr>
          <w:rFonts w:ascii="Arial" w:hAnsi="Arial" w:cs="Arial"/>
        </w:rPr>
      </w:pPr>
      <w:r w:rsidRPr="004F2887">
        <w:rPr>
          <w:rFonts w:ascii="Arial" w:hAnsi="Arial" w:cs="Arial"/>
        </w:rPr>
        <w:t>Gestionar mecanismos financieros y de mercado para incrementar la relación costo beneficio.</w:t>
      </w:r>
    </w:p>
    <w:p w:rsidR="005859BF" w:rsidRPr="004F2887" w:rsidRDefault="005859BF" w:rsidP="005859BF">
      <w:pPr>
        <w:spacing w:line="480" w:lineRule="auto"/>
        <w:ind w:left="360"/>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3.8.2 Accionistas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La encuesta realizada a los accionistas nos muestra las siguientes necesidades requeridas por este grupo que son:</w:t>
      </w:r>
    </w:p>
    <w:p w:rsidR="005859BF" w:rsidRPr="00592194" w:rsidRDefault="005859BF" w:rsidP="005859BF">
      <w:pPr>
        <w:numPr>
          <w:ilvl w:val="0"/>
          <w:numId w:val="17"/>
        </w:numPr>
        <w:spacing w:line="480" w:lineRule="auto"/>
        <w:jc w:val="both"/>
        <w:rPr>
          <w:rFonts w:ascii="Arial" w:hAnsi="Arial" w:cs="Arial"/>
        </w:rPr>
      </w:pPr>
      <w:r w:rsidRPr="00592194">
        <w:rPr>
          <w:rFonts w:ascii="Arial" w:hAnsi="Arial" w:cs="Arial"/>
        </w:rPr>
        <w:lastRenderedPageBreak/>
        <w:t>Rentabilidad consistente</w:t>
      </w:r>
    </w:p>
    <w:p w:rsidR="005859BF" w:rsidRPr="00592194" w:rsidRDefault="005859BF" w:rsidP="005859BF">
      <w:pPr>
        <w:numPr>
          <w:ilvl w:val="0"/>
          <w:numId w:val="17"/>
        </w:numPr>
        <w:spacing w:line="480" w:lineRule="auto"/>
        <w:jc w:val="both"/>
        <w:rPr>
          <w:rFonts w:ascii="Arial" w:hAnsi="Arial" w:cs="Arial"/>
        </w:rPr>
      </w:pPr>
      <w:r w:rsidRPr="00592194">
        <w:rPr>
          <w:rFonts w:ascii="Arial" w:hAnsi="Arial" w:cs="Arial"/>
        </w:rPr>
        <w:t>Crecimiento en el precio de sus acciones</w:t>
      </w:r>
    </w:p>
    <w:p w:rsidR="005859BF" w:rsidRPr="00592194" w:rsidRDefault="005859BF" w:rsidP="005859BF">
      <w:pPr>
        <w:numPr>
          <w:ilvl w:val="0"/>
          <w:numId w:val="17"/>
        </w:numPr>
        <w:spacing w:line="480" w:lineRule="auto"/>
        <w:jc w:val="both"/>
        <w:rPr>
          <w:rFonts w:ascii="Arial" w:hAnsi="Arial" w:cs="Arial"/>
        </w:rPr>
      </w:pPr>
      <w:r w:rsidRPr="00592194">
        <w:rPr>
          <w:rFonts w:ascii="Arial" w:hAnsi="Arial" w:cs="Arial"/>
        </w:rPr>
        <w:t>Información financiera veraz y oportuna</w:t>
      </w:r>
    </w:p>
    <w:p w:rsidR="005859BF" w:rsidRPr="00592194" w:rsidRDefault="005859BF" w:rsidP="005859BF">
      <w:pPr>
        <w:numPr>
          <w:ilvl w:val="0"/>
          <w:numId w:val="17"/>
        </w:numPr>
        <w:spacing w:line="480" w:lineRule="auto"/>
        <w:jc w:val="both"/>
        <w:rPr>
          <w:rFonts w:ascii="Arial" w:hAnsi="Arial" w:cs="Arial"/>
        </w:rPr>
      </w:pPr>
      <w:r w:rsidRPr="00592194">
        <w:rPr>
          <w:rFonts w:ascii="Arial" w:hAnsi="Arial" w:cs="Arial"/>
        </w:rPr>
        <w:t>Buena administración de la empresa</w:t>
      </w:r>
    </w:p>
    <w:p w:rsidR="005859BF" w:rsidRPr="00592194" w:rsidRDefault="005859BF" w:rsidP="005859BF">
      <w:pPr>
        <w:numPr>
          <w:ilvl w:val="0"/>
          <w:numId w:val="17"/>
        </w:numPr>
        <w:spacing w:line="480" w:lineRule="auto"/>
        <w:jc w:val="both"/>
        <w:rPr>
          <w:rFonts w:ascii="Arial" w:hAnsi="Arial" w:cs="Arial"/>
        </w:rPr>
      </w:pPr>
      <w:r w:rsidRPr="00592194">
        <w:rPr>
          <w:rFonts w:ascii="Arial" w:hAnsi="Arial" w:cs="Arial"/>
        </w:rPr>
        <w:t>Mejoramiento de la imagen institucional</w:t>
      </w:r>
    </w:p>
    <w:p w:rsidR="005859BF" w:rsidRPr="00592194" w:rsidRDefault="005859BF" w:rsidP="005859BF">
      <w:pPr>
        <w:numPr>
          <w:ilvl w:val="0"/>
          <w:numId w:val="17"/>
        </w:numPr>
        <w:spacing w:line="480" w:lineRule="auto"/>
        <w:jc w:val="both"/>
        <w:rPr>
          <w:rFonts w:ascii="Arial" w:hAnsi="Arial" w:cs="Arial"/>
        </w:rPr>
      </w:pPr>
      <w:r w:rsidRPr="00592194">
        <w:rPr>
          <w:rFonts w:ascii="Arial" w:hAnsi="Arial" w:cs="Arial"/>
        </w:rPr>
        <w:t>Comunicación oportuna y honesta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3.8.3 Proveedores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Las encuestas realizadas a los proveedores más significativos de la empresa en análisis, para conocer cuales son sus necesidades nos dan las siguientes:</w:t>
      </w:r>
    </w:p>
    <w:p w:rsidR="005859BF" w:rsidRPr="004F2887" w:rsidRDefault="005859BF" w:rsidP="005859BF">
      <w:pPr>
        <w:spacing w:line="480" w:lineRule="auto"/>
        <w:jc w:val="both"/>
        <w:rPr>
          <w:rFonts w:ascii="Arial" w:hAnsi="Arial" w:cs="Arial"/>
        </w:rPr>
      </w:pPr>
    </w:p>
    <w:p w:rsidR="005859BF" w:rsidRPr="00F60749" w:rsidRDefault="005859BF" w:rsidP="005859BF">
      <w:pPr>
        <w:numPr>
          <w:ilvl w:val="0"/>
          <w:numId w:val="18"/>
        </w:numPr>
        <w:spacing w:line="480" w:lineRule="auto"/>
        <w:jc w:val="both"/>
        <w:rPr>
          <w:rFonts w:ascii="Arial" w:hAnsi="Arial" w:cs="Arial"/>
        </w:rPr>
      </w:pPr>
      <w:r w:rsidRPr="004F2887">
        <w:rPr>
          <w:rFonts w:ascii="Arial" w:hAnsi="Arial" w:cs="Arial"/>
          <w:sz w:val="22"/>
          <w:szCs w:val="22"/>
        </w:rPr>
        <w:t xml:space="preserve">Pagos a tiempo </w:t>
      </w:r>
    </w:p>
    <w:p w:rsidR="005859BF" w:rsidRPr="004F2887" w:rsidRDefault="005859BF" w:rsidP="005859BF">
      <w:pPr>
        <w:numPr>
          <w:ilvl w:val="0"/>
          <w:numId w:val="18"/>
        </w:numPr>
        <w:spacing w:line="480" w:lineRule="auto"/>
        <w:jc w:val="both"/>
        <w:rPr>
          <w:rFonts w:ascii="Arial" w:hAnsi="Arial" w:cs="Arial"/>
        </w:rPr>
      </w:pPr>
      <w:r w:rsidRPr="004F2887">
        <w:rPr>
          <w:rFonts w:ascii="Arial" w:hAnsi="Arial" w:cs="Arial"/>
          <w:sz w:val="22"/>
          <w:szCs w:val="22"/>
        </w:rPr>
        <w:t>Precios competitivos</w:t>
      </w:r>
    </w:p>
    <w:p w:rsidR="005859BF" w:rsidRPr="004F2887" w:rsidRDefault="005859BF" w:rsidP="005859BF">
      <w:pPr>
        <w:numPr>
          <w:ilvl w:val="0"/>
          <w:numId w:val="18"/>
        </w:numPr>
        <w:spacing w:line="480" w:lineRule="auto"/>
        <w:jc w:val="both"/>
        <w:rPr>
          <w:rFonts w:ascii="Arial" w:hAnsi="Arial" w:cs="Arial"/>
        </w:rPr>
      </w:pPr>
      <w:r w:rsidRPr="004F2887">
        <w:rPr>
          <w:rFonts w:ascii="Arial" w:hAnsi="Arial" w:cs="Arial"/>
          <w:sz w:val="22"/>
          <w:szCs w:val="22"/>
        </w:rPr>
        <w:t>Solución rápida de problemas</w:t>
      </w:r>
    </w:p>
    <w:p w:rsidR="005859BF" w:rsidRPr="00F60749" w:rsidRDefault="005859BF" w:rsidP="005859BF">
      <w:pPr>
        <w:numPr>
          <w:ilvl w:val="0"/>
          <w:numId w:val="18"/>
        </w:numPr>
        <w:spacing w:line="480" w:lineRule="auto"/>
        <w:jc w:val="both"/>
        <w:rPr>
          <w:rFonts w:ascii="Arial" w:hAnsi="Arial" w:cs="Arial"/>
        </w:rPr>
      </w:pPr>
      <w:r w:rsidRPr="004F2887">
        <w:rPr>
          <w:rFonts w:ascii="Arial" w:hAnsi="Arial" w:cs="Arial"/>
          <w:sz w:val="22"/>
          <w:szCs w:val="22"/>
        </w:rPr>
        <w:t>Comunicación oportuna y honesta</w:t>
      </w:r>
    </w:p>
    <w:p w:rsidR="005859BF" w:rsidRDefault="005859BF" w:rsidP="005859BF">
      <w:pPr>
        <w:numPr>
          <w:ilvl w:val="0"/>
          <w:numId w:val="18"/>
        </w:numPr>
        <w:spacing w:line="480" w:lineRule="auto"/>
        <w:jc w:val="both"/>
        <w:rPr>
          <w:rFonts w:ascii="Arial" w:hAnsi="Arial" w:cs="Arial"/>
        </w:rPr>
      </w:pPr>
      <w:r>
        <w:rPr>
          <w:rFonts w:ascii="Arial" w:hAnsi="Arial" w:cs="Arial"/>
        </w:rPr>
        <w:t>Recepción de órdenes</w:t>
      </w:r>
    </w:p>
    <w:p w:rsidR="005859BF" w:rsidRPr="004F2887" w:rsidRDefault="005859BF" w:rsidP="005859BF">
      <w:pPr>
        <w:numPr>
          <w:ilvl w:val="0"/>
          <w:numId w:val="18"/>
        </w:numPr>
        <w:spacing w:line="480" w:lineRule="auto"/>
        <w:jc w:val="both"/>
        <w:rPr>
          <w:rFonts w:ascii="Arial" w:hAnsi="Arial" w:cs="Arial"/>
        </w:rPr>
      </w:pPr>
      <w:r w:rsidRPr="00F60749">
        <w:rPr>
          <w:rFonts w:ascii="Arial" w:hAnsi="Arial" w:cs="Arial"/>
        </w:rPr>
        <w:t>Excelentes relaciones interpersonales</w:t>
      </w:r>
    </w:p>
    <w:p w:rsidR="005859BF" w:rsidRPr="00F60749" w:rsidRDefault="005859BF" w:rsidP="005859BF">
      <w:pPr>
        <w:numPr>
          <w:ilvl w:val="0"/>
          <w:numId w:val="18"/>
        </w:numPr>
        <w:spacing w:line="480" w:lineRule="auto"/>
        <w:jc w:val="both"/>
        <w:rPr>
          <w:rFonts w:ascii="Arial" w:hAnsi="Arial" w:cs="Arial"/>
        </w:rPr>
      </w:pPr>
      <w:r w:rsidRPr="00F60749">
        <w:rPr>
          <w:rFonts w:ascii="Arial" w:hAnsi="Arial" w:cs="Arial"/>
        </w:rPr>
        <w:t>Realimentación continua de la gestión realizada</w:t>
      </w:r>
    </w:p>
    <w:p w:rsidR="005859BF" w:rsidRPr="004F2887" w:rsidRDefault="005859BF" w:rsidP="005859BF">
      <w:pPr>
        <w:spacing w:line="480" w:lineRule="auto"/>
        <w:ind w:left="360"/>
        <w:jc w:val="both"/>
        <w:rPr>
          <w:rFonts w:ascii="Arial" w:hAnsi="Arial" w:cs="Arial"/>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r w:rsidRPr="004F2887">
        <w:rPr>
          <w:rFonts w:ascii="Arial" w:hAnsi="Arial" w:cs="Arial"/>
          <w:b/>
        </w:rPr>
        <w:t>3.8.4 Empleados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Para conocer las principales necesidades de uno de los grupos de interés más importantes dentro de la empresa, realizamos una encuesta para saber los requerimientos de los mismos y como puede la empresa satisfacerlos:</w:t>
      </w:r>
    </w:p>
    <w:p w:rsidR="005859BF" w:rsidRPr="004F2887" w:rsidRDefault="005859BF" w:rsidP="005859BF">
      <w:pPr>
        <w:spacing w:line="480" w:lineRule="auto"/>
        <w:jc w:val="both"/>
        <w:rPr>
          <w:rFonts w:ascii="Arial" w:hAnsi="Arial" w:cs="Arial"/>
        </w:rPr>
      </w:pPr>
    </w:p>
    <w:p w:rsidR="005859BF" w:rsidRPr="00592194" w:rsidRDefault="005859BF" w:rsidP="005859BF">
      <w:pPr>
        <w:numPr>
          <w:ilvl w:val="0"/>
          <w:numId w:val="19"/>
        </w:numPr>
        <w:spacing w:line="480" w:lineRule="auto"/>
        <w:jc w:val="both"/>
        <w:rPr>
          <w:rFonts w:ascii="Arial" w:hAnsi="Arial" w:cs="Arial"/>
        </w:rPr>
      </w:pPr>
      <w:r w:rsidRPr="00592194">
        <w:rPr>
          <w:rFonts w:ascii="Arial" w:hAnsi="Arial" w:cs="Arial"/>
        </w:rPr>
        <w:t>Salarios y beneficios competitivos</w:t>
      </w:r>
    </w:p>
    <w:p w:rsidR="005859BF" w:rsidRPr="00592194" w:rsidRDefault="005859BF" w:rsidP="005859BF">
      <w:pPr>
        <w:numPr>
          <w:ilvl w:val="0"/>
          <w:numId w:val="19"/>
        </w:numPr>
        <w:spacing w:line="480" w:lineRule="auto"/>
        <w:jc w:val="both"/>
        <w:rPr>
          <w:rFonts w:ascii="Arial" w:hAnsi="Arial" w:cs="Arial"/>
        </w:rPr>
      </w:pPr>
      <w:r w:rsidRPr="00592194">
        <w:rPr>
          <w:rFonts w:ascii="Arial" w:hAnsi="Arial" w:cs="Arial"/>
        </w:rPr>
        <w:t>Capacitación y educación continua</w:t>
      </w:r>
    </w:p>
    <w:p w:rsidR="005859BF" w:rsidRPr="00592194" w:rsidRDefault="005859BF" w:rsidP="005859BF">
      <w:pPr>
        <w:numPr>
          <w:ilvl w:val="0"/>
          <w:numId w:val="19"/>
        </w:numPr>
        <w:spacing w:line="480" w:lineRule="auto"/>
        <w:jc w:val="both"/>
        <w:rPr>
          <w:rFonts w:ascii="Arial" w:hAnsi="Arial" w:cs="Arial"/>
        </w:rPr>
      </w:pPr>
      <w:r w:rsidRPr="00592194">
        <w:rPr>
          <w:rFonts w:ascii="Arial" w:hAnsi="Arial" w:cs="Arial"/>
        </w:rPr>
        <w:t>Crecimiento y carrera</w:t>
      </w:r>
    </w:p>
    <w:p w:rsidR="005859BF" w:rsidRPr="00592194" w:rsidRDefault="005859BF" w:rsidP="005859BF">
      <w:pPr>
        <w:numPr>
          <w:ilvl w:val="0"/>
          <w:numId w:val="19"/>
        </w:numPr>
        <w:spacing w:line="480" w:lineRule="auto"/>
        <w:jc w:val="both"/>
        <w:rPr>
          <w:rFonts w:ascii="Arial" w:hAnsi="Arial" w:cs="Arial"/>
        </w:rPr>
      </w:pPr>
      <w:r w:rsidRPr="00592194">
        <w:rPr>
          <w:rFonts w:ascii="Arial" w:hAnsi="Arial" w:cs="Arial"/>
        </w:rPr>
        <w:t>Participación en la toma de decisiones</w:t>
      </w:r>
    </w:p>
    <w:p w:rsidR="005859BF" w:rsidRPr="00592194" w:rsidRDefault="005859BF" w:rsidP="005859BF">
      <w:pPr>
        <w:numPr>
          <w:ilvl w:val="0"/>
          <w:numId w:val="19"/>
        </w:numPr>
        <w:spacing w:line="480" w:lineRule="auto"/>
        <w:jc w:val="both"/>
        <w:rPr>
          <w:rFonts w:ascii="Arial" w:hAnsi="Arial" w:cs="Arial"/>
        </w:rPr>
      </w:pPr>
      <w:r w:rsidRPr="00592194">
        <w:rPr>
          <w:rFonts w:ascii="Arial" w:hAnsi="Arial" w:cs="Arial"/>
        </w:rPr>
        <w:t>Estabilidad laboral</w:t>
      </w:r>
    </w:p>
    <w:p w:rsidR="005859BF" w:rsidRPr="00592194" w:rsidRDefault="005859BF" w:rsidP="005859BF">
      <w:pPr>
        <w:numPr>
          <w:ilvl w:val="0"/>
          <w:numId w:val="19"/>
        </w:numPr>
        <w:spacing w:line="480" w:lineRule="auto"/>
        <w:jc w:val="both"/>
        <w:rPr>
          <w:rFonts w:ascii="Arial" w:hAnsi="Arial" w:cs="Arial"/>
        </w:rPr>
      </w:pPr>
      <w:r w:rsidRPr="00592194">
        <w:rPr>
          <w:rFonts w:ascii="Arial" w:hAnsi="Arial" w:cs="Arial"/>
        </w:rPr>
        <w:t>Comunicación oportuna</w:t>
      </w:r>
    </w:p>
    <w:p w:rsidR="005859BF" w:rsidRPr="00592194" w:rsidRDefault="005859BF" w:rsidP="005859BF">
      <w:pPr>
        <w:numPr>
          <w:ilvl w:val="0"/>
          <w:numId w:val="19"/>
        </w:numPr>
        <w:spacing w:line="480" w:lineRule="auto"/>
        <w:jc w:val="both"/>
        <w:rPr>
          <w:rFonts w:ascii="Arial" w:hAnsi="Arial" w:cs="Arial"/>
        </w:rPr>
      </w:pPr>
      <w:r w:rsidRPr="00592194">
        <w:rPr>
          <w:rFonts w:ascii="Arial" w:hAnsi="Arial" w:cs="Arial"/>
        </w:rPr>
        <w:t>Motivación en el trabajo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 xml:space="preserve">3.9 Determinación del cuadro estratégico actual </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Para poder determinarlo, primero es necesario contar con los factores de  competencia de la industria, y graficar cual es el nivel relativo ofre</w:t>
      </w:r>
      <w:r>
        <w:rPr>
          <w:rFonts w:ascii="Arial" w:hAnsi="Arial" w:cs="Arial"/>
        </w:rPr>
        <w:t xml:space="preserve">cido de la empresa y </w:t>
      </w:r>
      <w:r w:rsidRPr="004F2887">
        <w:rPr>
          <w:rFonts w:ascii="Arial" w:hAnsi="Arial" w:cs="Arial"/>
        </w:rPr>
        <w:t>dos de sus principales competidores de bajo a alto.</w:t>
      </w: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r w:rsidRPr="00597087">
        <w:rPr>
          <w:rFonts w:ascii="Arial" w:hAnsi="Arial" w:cs="Arial"/>
          <w:b/>
        </w:rPr>
        <w:t>3.9.1</w:t>
      </w:r>
      <w:r>
        <w:rPr>
          <w:rFonts w:ascii="Arial" w:hAnsi="Arial" w:cs="Arial"/>
          <w:b/>
        </w:rPr>
        <w:t xml:space="preserve"> Ventas al por mayor</w:t>
      </w:r>
    </w:p>
    <w:p w:rsidR="005859BF" w:rsidRPr="00597087" w:rsidRDefault="005859BF" w:rsidP="005859BF">
      <w:pPr>
        <w:spacing w:line="480" w:lineRule="auto"/>
        <w:jc w:val="both"/>
        <w:rPr>
          <w:rFonts w:ascii="Arial" w:hAnsi="Arial" w:cs="Arial"/>
          <w:b/>
        </w:rPr>
      </w:pPr>
    </w:p>
    <w:p w:rsidR="005859BF" w:rsidRPr="00694B13" w:rsidRDefault="00D04CF3" w:rsidP="005859BF">
      <w:pPr>
        <w:spacing w:line="480" w:lineRule="auto"/>
        <w:jc w:val="center"/>
        <w:rPr>
          <w:rFonts w:ascii="Arial" w:hAnsi="Arial" w:cs="Arial"/>
        </w:rPr>
      </w:pPr>
      <w:r>
        <w:rPr>
          <w:rFonts w:ascii="Arial" w:hAnsi="Arial" w:cs="Arial"/>
          <w:noProof/>
        </w:rPr>
        <w:drawing>
          <wp:inline distT="0" distB="0" distL="0" distR="0">
            <wp:extent cx="4210050" cy="2152650"/>
            <wp:effectExtent l="19050" t="0" r="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
                    <a:srcRect l="11066" t="24471" r="21646" b="15517"/>
                    <a:stretch>
                      <a:fillRect/>
                    </a:stretch>
                  </pic:blipFill>
                  <pic:spPr bwMode="auto">
                    <a:xfrm>
                      <a:off x="0" y="0"/>
                      <a:ext cx="4210050" cy="215265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6:</w:t>
      </w:r>
      <w:r w:rsidRPr="004F2887">
        <w:rPr>
          <w:rFonts w:ascii="Arial" w:hAnsi="Arial" w:cs="Arial"/>
        </w:rPr>
        <w:t xml:space="preserve"> Determinación del cuadro estratégico actual</w:t>
      </w:r>
      <w:r>
        <w:rPr>
          <w:rFonts w:ascii="Arial" w:hAnsi="Arial" w:cs="Arial"/>
        </w:rPr>
        <w:t xml:space="preserve"> (mayoristas)</w:t>
      </w:r>
    </w:p>
    <w:p w:rsidR="005859BF" w:rsidRDefault="005859BF" w:rsidP="005859BF">
      <w:pPr>
        <w:spacing w:line="480" w:lineRule="auto"/>
        <w:jc w:val="center"/>
        <w:rPr>
          <w:rFonts w:ascii="Arial" w:hAnsi="Arial" w:cs="Arial"/>
        </w:rPr>
      </w:pPr>
    </w:p>
    <w:p w:rsidR="005859BF" w:rsidRPr="004F2887" w:rsidRDefault="005859BF" w:rsidP="005859BF">
      <w:pPr>
        <w:spacing w:line="480" w:lineRule="auto"/>
        <w:jc w:val="center"/>
        <w:rPr>
          <w:rFonts w:ascii="Arial" w:hAnsi="Arial" w:cs="Arial"/>
        </w:rPr>
      </w:pPr>
    </w:p>
    <w:p w:rsidR="005859BF" w:rsidRDefault="005859BF" w:rsidP="005859BF">
      <w:pPr>
        <w:spacing w:line="480" w:lineRule="auto"/>
        <w:jc w:val="both"/>
        <w:rPr>
          <w:rFonts w:ascii="Arial" w:hAnsi="Arial" w:cs="Arial"/>
          <w:b/>
        </w:rPr>
      </w:pPr>
      <w:r w:rsidRPr="00597087">
        <w:rPr>
          <w:rFonts w:ascii="Arial" w:hAnsi="Arial" w:cs="Arial"/>
          <w:b/>
        </w:rPr>
        <w:t>3.9.1</w:t>
      </w:r>
      <w:r>
        <w:rPr>
          <w:rFonts w:ascii="Arial" w:hAnsi="Arial" w:cs="Arial"/>
          <w:b/>
        </w:rPr>
        <w:t xml:space="preserve"> Ventas al por menor</w:t>
      </w:r>
    </w:p>
    <w:p w:rsidR="005859BF" w:rsidRPr="00597087" w:rsidRDefault="005859BF" w:rsidP="005859BF">
      <w:pPr>
        <w:spacing w:line="480" w:lineRule="auto"/>
        <w:jc w:val="both"/>
        <w:rPr>
          <w:rFonts w:ascii="Arial" w:hAnsi="Arial" w:cs="Arial"/>
          <w:b/>
        </w:rPr>
      </w:pPr>
    </w:p>
    <w:p w:rsidR="005859BF" w:rsidRDefault="00D04CF3" w:rsidP="005859BF">
      <w:pPr>
        <w:spacing w:line="480" w:lineRule="auto"/>
        <w:jc w:val="center"/>
        <w:rPr>
          <w:rFonts w:ascii="Arial" w:hAnsi="Arial" w:cs="Arial"/>
        </w:rPr>
      </w:pPr>
      <w:r>
        <w:rPr>
          <w:rFonts w:ascii="Arial" w:hAnsi="Arial" w:cs="Arial"/>
          <w:noProof/>
        </w:rPr>
        <w:drawing>
          <wp:inline distT="0" distB="0" distL="0" distR="0">
            <wp:extent cx="4076700" cy="2190750"/>
            <wp:effectExtent l="19050" t="0" r="0"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a:srcRect l="8861" t="25076" r="31448" b="15529"/>
                    <a:stretch>
                      <a:fillRect/>
                    </a:stretch>
                  </pic:blipFill>
                  <pic:spPr bwMode="auto">
                    <a:xfrm>
                      <a:off x="0" y="0"/>
                      <a:ext cx="4076700" cy="219075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7:</w:t>
      </w:r>
      <w:r w:rsidRPr="004F2887">
        <w:rPr>
          <w:rFonts w:ascii="Arial" w:hAnsi="Arial" w:cs="Arial"/>
        </w:rPr>
        <w:t xml:space="preserve"> Determinación del cuadro estratégico actual</w:t>
      </w:r>
      <w:r>
        <w:rPr>
          <w:rFonts w:ascii="Arial" w:hAnsi="Arial" w:cs="Arial"/>
        </w:rPr>
        <w:t xml:space="preserve"> (minoristas)</w:t>
      </w:r>
    </w:p>
    <w:p w:rsidR="005859BF" w:rsidRDefault="005859BF" w:rsidP="005859BF">
      <w:pPr>
        <w:spacing w:line="480" w:lineRule="auto"/>
        <w:jc w:val="both"/>
        <w:rPr>
          <w:rFonts w:ascii="Arial" w:hAnsi="Arial" w:cs="Arial"/>
        </w:rPr>
      </w:pPr>
      <w:r w:rsidRPr="004F2887">
        <w:rPr>
          <w:rFonts w:ascii="Arial" w:hAnsi="Arial" w:cs="Arial"/>
        </w:rPr>
        <w:t>Los factores de competencia de la industria son: Precio, variedad, entrega a tiempo, servicio al clie</w:t>
      </w:r>
      <w:r>
        <w:rPr>
          <w:rFonts w:ascii="Arial" w:hAnsi="Arial" w:cs="Arial"/>
        </w:rPr>
        <w:t xml:space="preserve">nte, plazo de crédito y calidad, en lo que respecta a los </w:t>
      </w:r>
      <w:r>
        <w:rPr>
          <w:rFonts w:ascii="Arial" w:hAnsi="Arial" w:cs="Arial"/>
        </w:rPr>
        <w:lastRenderedPageBreak/>
        <w:t>minoristas, y a los mayoristas se le adiciona un factor importante clave y único que posee la empresa de análisis, la distribución personalizada en todo el país.</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 xml:space="preserve">Para el análisis y determinación del </w:t>
      </w:r>
      <w:r w:rsidRPr="004F2887">
        <w:rPr>
          <w:rFonts w:ascii="Arial" w:hAnsi="Arial" w:cs="Arial"/>
        </w:rPr>
        <w:t>cuadro estratégico actual</w:t>
      </w:r>
      <w:r>
        <w:rPr>
          <w:rFonts w:ascii="Arial" w:hAnsi="Arial" w:cs="Arial"/>
        </w:rPr>
        <w:t xml:space="preserve"> se necesitó evaluar cada uno de los factores que posee la empresa en análisis con respecto de sus dos competidores potenciales.</w:t>
      </w:r>
    </w:p>
    <w:p w:rsidR="005859BF" w:rsidRDefault="005859BF" w:rsidP="005859BF">
      <w:pPr>
        <w:spacing w:line="480" w:lineRule="auto"/>
        <w:jc w:val="center"/>
        <w:rPr>
          <w:rFonts w:ascii="Arial" w:hAnsi="Arial" w:cs="Arial"/>
        </w:rPr>
      </w:pPr>
    </w:p>
    <w:p w:rsidR="005859BF" w:rsidRPr="004F2887" w:rsidRDefault="005859BF" w:rsidP="005859BF">
      <w:pPr>
        <w:spacing w:line="480" w:lineRule="auto"/>
        <w:jc w:val="center"/>
        <w:rPr>
          <w:rFonts w:ascii="Arial" w:hAnsi="Arial" w:cs="Arial"/>
        </w:rPr>
      </w:pPr>
      <w:r w:rsidRPr="00380453">
        <w:rPr>
          <w:rFonts w:ascii="Arial" w:hAnsi="Arial" w:cs="Arial"/>
          <w:b/>
        </w:rPr>
        <w:t>TABLA IV:</w:t>
      </w:r>
      <w:r w:rsidRPr="004F2887">
        <w:rPr>
          <w:rFonts w:ascii="Arial" w:hAnsi="Arial" w:cs="Arial"/>
        </w:rPr>
        <w:t xml:space="preserve"> </w:t>
      </w:r>
      <w:r w:rsidRPr="00EC6321">
        <w:rPr>
          <w:rFonts w:ascii="Arial" w:hAnsi="Arial" w:cs="Arial"/>
        </w:rPr>
        <w:t>Simbología utilizada para cada empresa</w:t>
      </w:r>
    </w:p>
    <w:tbl>
      <w:tblPr>
        <w:tblW w:w="5160" w:type="dxa"/>
        <w:jc w:val="center"/>
        <w:tblInd w:w="98" w:type="dxa"/>
        <w:tblLook w:val="0000"/>
      </w:tblPr>
      <w:tblGrid>
        <w:gridCol w:w="3824"/>
        <w:gridCol w:w="1336"/>
      </w:tblGrid>
      <w:tr w:rsidR="005859BF" w:rsidTr="00882F58">
        <w:trPr>
          <w:trHeight w:val="298"/>
          <w:jc w:val="center"/>
        </w:trPr>
        <w:tc>
          <w:tcPr>
            <w:tcW w:w="4000" w:type="dxa"/>
            <w:tcBorders>
              <w:top w:val="single" w:sz="8" w:space="0" w:color="auto"/>
              <w:left w:val="single" w:sz="8" w:space="0" w:color="auto"/>
              <w:bottom w:val="single" w:sz="8" w:space="0" w:color="auto"/>
              <w:right w:val="single" w:sz="8" w:space="0" w:color="auto"/>
            </w:tcBorders>
            <w:shd w:val="clear" w:color="auto" w:fill="E0E0E0"/>
            <w:vAlign w:val="center"/>
          </w:tcPr>
          <w:p w:rsidR="005859BF" w:rsidRDefault="005859BF" w:rsidP="00882F58">
            <w:pPr>
              <w:jc w:val="center"/>
              <w:rPr>
                <w:rFonts w:ascii="Arial" w:hAnsi="Arial" w:cs="Arial"/>
                <w:b/>
                <w:bCs/>
              </w:rPr>
            </w:pPr>
            <w:r>
              <w:rPr>
                <w:rFonts w:ascii="Arial" w:hAnsi="Arial" w:cs="Arial"/>
                <w:b/>
                <w:bCs/>
              </w:rPr>
              <w:t>EMPRESA</w:t>
            </w:r>
          </w:p>
        </w:tc>
        <w:tc>
          <w:tcPr>
            <w:tcW w:w="1160" w:type="dxa"/>
            <w:tcBorders>
              <w:top w:val="single" w:sz="8" w:space="0" w:color="auto"/>
              <w:left w:val="nil"/>
              <w:bottom w:val="single" w:sz="8" w:space="0" w:color="auto"/>
              <w:right w:val="single" w:sz="8" w:space="0" w:color="auto"/>
            </w:tcBorders>
            <w:shd w:val="clear" w:color="auto" w:fill="E0E0E0"/>
            <w:noWrap/>
            <w:vAlign w:val="center"/>
          </w:tcPr>
          <w:p w:rsidR="005859BF" w:rsidRPr="00EC6321" w:rsidRDefault="005859BF" w:rsidP="00882F58">
            <w:pPr>
              <w:jc w:val="center"/>
              <w:rPr>
                <w:rFonts w:ascii="Arial" w:hAnsi="Arial" w:cs="Arial"/>
                <w:b/>
              </w:rPr>
            </w:pPr>
            <w:r w:rsidRPr="00EC6321">
              <w:rPr>
                <w:rFonts w:ascii="Arial" w:hAnsi="Arial" w:cs="Arial"/>
                <w:b/>
              </w:rPr>
              <w:t>SÍMBOLO</w:t>
            </w:r>
          </w:p>
        </w:tc>
      </w:tr>
      <w:tr w:rsidR="005859BF" w:rsidTr="00882F58">
        <w:trPr>
          <w:trHeight w:val="360"/>
          <w:jc w:val="center"/>
        </w:trPr>
        <w:tc>
          <w:tcPr>
            <w:tcW w:w="4000" w:type="dxa"/>
            <w:tcBorders>
              <w:top w:val="nil"/>
              <w:left w:val="single" w:sz="8" w:space="0" w:color="auto"/>
              <w:bottom w:val="single" w:sz="4" w:space="0" w:color="auto"/>
              <w:right w:val="single" w:sz="8" w:space="0" w:color="auto"/>
            </w:tcBorders>
            <w:shd w:val="clear" w:color="auto" w:fill="FFFFFF"/>
            <w:vAlign w:val="center"/>
          </w:tcPr>
          <w:p w:rsidR="005859BF" w:rsidRDefault="005859BF" w:rsidP="00882F58">
            <w:pPr>
              <w:jc w:val="center"/>
              <w:rPr>
                <w:rFonts w:ascii="Arial" w:hAnsi="Arial" w:cs="Arial"/>
              </w:rPr>
            </w:pPr>
            <w:r>
              <w:rPr>
                <w:rFonts w:ascii="Arial" w:hAnsi="Arial" w:cs="Arial"/>
              </w:rPr>
              <w:t>Empresa en análisis</w:t>
            </w:r>
          </w:p>
        </w:tc>
        <w:tc>
          <w:tcPr>
            <w:tcW w:w="1160" w:type="dxa"/>
            <w:tcBorders>
              <w:top w:val="single" w:sz="8" w:space="0" w:color="auto"/>
              <w:left w:val="nil"/>
              <w:bottom w:val="single" w:sz="8" w:space="0" w:color="auto"/>
              <w:right w:val="single" w:sz="8" w:space="0" w:color="auto"/>
            </w:tcBorders>
            <w:shd w:val="clear" w:color="auto" w:fill="FFFFFF"/>
            <w:vAlign w:val="center"/>
          </w:tcPr>
          <w:p w:rsidR="005859BF" w:rsidRDefault="005859BF" w:rsidP="00882F58">
            <w:pPr>
              <w:jc w:val="center"/>
              <w:rPr>
                <w:rFonts w:ascii="Arial" w:hAnsi="Arial" w:cs="Arial"/>
                <w:sz w:val="36"/>
                <w:szCs w:val="36"/>
              </w:rPr>
            </w:pPr>
            <w:r>
              <w:rPr>
                <w:rFonts w:ascii="Arial" w:hAnsi="Arial" w:cs="Arial"/>
                <w:sz w:val="20"/>
                <w:szCs w:val="20"/>
              </w:rPr>
              <w:pict>
                <v:shape id="_x0000_s1282" type="#_x0000_t5" style="position:absolute;left:0;text-align:left;margin-left:22.65pt;margin-top:5.8pt;width:10.5pt;height:12pt;z-index:251666944;visibility:visible;mso-position-horizontal-relative:text;mso-position-vertical-relative:text" fillcolor="lime" strokeweight="2.25pt">
                  <v:textbox style="mso-next-textbox:#_x0000_s1282;mso-direction-alt:auto;mso-rotate-with-shape:t">
                    <w:txbxContent>
                      <w:p w:rsidR="005859BF" w:rsidRDefault="005859BF" w:rsidP="005859BF"/>
                    </w:txbxContent>
                  </v:textbox>
                </v:shape>
              </w:pict>
            </w:r>
            <w:r>
              <w:rPr>
                <w:rFonts w:ascii="Arial" w:hAnsi="Arial" w:cs="Arial"/>
                <w:sz w:val="36"/>
                <w:szCs w:val="36"/>
              </w:rPr>
              <w:t> </w:t>
            </w:r>
          </w:p>
        </w:tc>
      </w:tr>
      <w:tr w:rsidR="005859BF" w:rsidTr="00882F58">
        <w:trPr>
          <w:trHeight w:val="320"/>
          <w:jc w:val="center"/>
        </w:trPr>
        <w:tc>
          <w:tcPr>
            <w:tcW w:w="4000" w:type="dxa"/>
            <w:tcBorders>
              <w:top w:val="single" w:sz="4" w:space="0" w:color="auto"/>
              <w:left w:val="single" w:sz="8" w:space="0" w:color="auto"/>
              <w:bottom w:val="single" w:sz="4" w:space="0" w:color="auto"/>
              <w:right w:val="single" w:sz="8" w:space="0" w:color="auto"/>
            </w:tcBorders>
            <w:shd w:val="clear" w:color="auto" w:fill="FFFFFF"/>
            <w:vAlign w:val="center"/>
          </w:tcPr>
          <w:p w:rsidR="005859BF" w:rsidRDefault="005859BF" w:rsidP="00882F58">
            <w:pPr>
              <w:jc w:val="center"/>
              <w:rPr>
                <w:rFonts w:ascii="Arial" w:hAnsi="Arial" w:cs="Arial"/>
              </w:rPr>
            </w:pPr>
            <w:r>
              <w:rPr>
                <w:rFonts w:ascii="Arial" w:hAnsi="Arial" w:cs="Arial"/>
              </w:rPr>
              <w:t>Competidor 1</w:t>
            </w:r>
          </w:p>
        </w:tc>
        <w:tc>
          <w:tcPr>
            <w:tcW w:w="1160" w:type="dxa"/>
            <w:tcBorders>
              <w:top w:val="single" w:sz="8" w:space="0" w:color="auto"/>
              <w:left w:val="nil"/>
              <w:bottom w:val="single" w:sz="8" w:space="0" w:color="auto"/>
              <w:right w:val="single" w:sz="8" w:space="0" w:color="auto"/>
            </w:tcBorders>
            <w:shd w:val="clear" w:color="auto" w:fill="FFFFFF"/>
            <w:vAlign w:val="center"/>
          </w:tcPr>
          <w:p w:rsidR="005859BF" w:rsidRDefault="005859BF" w:rsidP="00882F58">
            <w:pPr>
              <w:jc w:val="center"/>
              <w:rPr>
                <w:rFonts w:ascii="Arial" w:hAnsi="Arial" w:cs="Arial"/>
                <w:sz w:val="44"/>
                <w:szCs w:val="44"/>
              </w:rPr>
            </w:pPr>
            <w:r>
              <w:rPr>
                <w:rFonts w:ascii="Arial" w:hAnsi="Arial" w:cs="Arial"/>
                <w:sz w:val="44"/>
                <w:szCs w:val="44"/>
              </w:rPr>
              <w:pict>
                <v:oval id="Oval 10" o:spid="_x0000_s1283" style="position:absolute;left:0;text-align:left;margin-left:22.1pt;margin-top:3pt;width:12pt;height:12pt;z-index:251667968;visibility:visible;mso-position-horizontal-relative:text;mso-position-vertical-relative:text" fillcolor="red" strokeweight="2.25pt">
                  <v:textbox style="mso-next-textbox:#Oval 10;mso-direction-alt:auto;mso-rotate-with-shape:t">
                    <w:txbxContent>
                      <w:p w:rsidR="005859BF" w:rsidRDefault="005859BF" w:rsidP="005859BF"/>
                    </w:txbxContent>
                  </v:textbox>
                </v:oval>
              </w:pict>
            </w:r>
          </w:p>
        </w:tc>
      </w:tr>
      <w:tr w:rsidR="005859BF" w:rsidTr="00882F58">
        <w:trPr>
          <w:trHeight w:val="360"/>
          <w:jc w:val="center"/>
        </w:trPr>
        <w:tc>
          <w:tcPr>
            <w:tcW w:w="4000" w:type="dxa"/>
            <w:tcBorders>
              <w:top w:val="single" w:sz="4" w:space="0" w:color="auto"/>
              <w:left w:val="single" w:sz="8" w:space="0" w:color="auto"/>
              <w:bottom w:val="single" w:sz="8" w:space="0" w:color="auto"/>
              <w:right w:val="single" w:sz="8" w:space="0" w:color="auto"/>
            </w:tcBorders>
            <w:shd w:val="clear" w:color="auto" w:fill="FFFFFF"/>
            <w:vAlign w:val="center"/>
          </w:tcPr>
          <w:p w:rsidR="005859BF" w:rsidRDefault="005859BF" w:rsidP="00882F58">
            <w:pPr>
              <w:jc w:val="center"/>
              <w:rPr>
                <w:rFonts w:ascii="Arial" w:hAnsi="Arial" w:cs="Arial"/>
              </w:rPr>
            </w:pPr>
            <w:r>
              <w:rPr>
                <w:rFonts w:ascii="Arial" w:hAnsi="Arial" w:cs="Arial"/>
              </w:rPr>
              <w:t>Competidor 2</w:t>
            </w:r>
          </w:p>
        </w:tc>
        <w:tc>
          <w:tcPr>
            <w:tcW w:w="1160" w:type="dxa"/>
            <w:tcBorders>
              <w:top w:val="single" w:sz="8" w:space="0" w:color="auto"/>
              <w:left w:val="nil"/>
              <w:bottom w:val="single" w:sz="8" w:space="0" w:color="auto"/>
              <w:right w:val="single" w:sz="8" w:space="0" w:color="auto"/>
            </w:tcBorders>
            <w:shd w:val="clear" w:color="auto" w:fill="FFFFFF"/>
            <w:vAlign w:val="center"/>
          </w:tcPr>
          <w:p w:rsidR="005859BF" w:rsidRDefault="005859BF" w:rsidP="00882F58">
            <w:pPr>
              <w:jc w:val="center"/>
              <w:rPr>
                <w:rFonts w:ascii="Arial" w:hAnsi="Arial" w:cs="Arial"/>
                <w:sz w:val="44"/>
                <w:szCs w:val="44"/>
              </w:rPr>
            </w:pPr>
            <w:r>
              <w:rPr>
                <w:rFonts w:ascii="Arial" w:hAnsi="Arial" w:cs="Arial"/>
                <w:sz w:val="44"/>
                <w:szCs w:val="44"/>
              </w:rPr>
              <w:pict>
                <v:rect id="Rectangle 17" o:spid="_x0000_s1284" style="position:absolute;left:0;text-align:left;margin-left:22.1pt;margin-top:5.25pt;width:9.75pt;height:9pt;z-index:251668992;visibility:visible;mso-position-horizontal-relative:text;mso-position-vertical-relative:text" fillcolor="#0cf" strokeweight="2.25pt">
                  <v:textbox style="mso-next-textbox:#Rectangle 17;mso-direction-alt:auto;mso-rotate-with-shape:t">
                    <w:txbxContent>
                      <w:p w:rsidR="005859BF" w:rsidRDefault="005859BF" w:rsidP="005859BF"/>
                    </w:txbxContent>
                  </v:textbox>
                </v:rect>
              </w:pict>
            </w:r>
          </w:p>
        </w:tc>
      </w:tr>
    </w:tbl>
    <w:p w:rsidR="005859BF" w:rsidRPr="004F2887" w:rsidRDefault="005859BF" w:rsidP="005859BF">
      <w:pPr>
        <w:jc w:val="both"/>
        <w:rPr>
          <w:rFonts w:ascii="Arial" w:hAnsi="Arial" w:cs="Arial"/>
          <w:b/>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3.10 Determinación del nuevo océano azul y el perfil de los clientes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Aquí tenemos que tener bien claro cual es nuestro mercado actual, nuestros clientes de primer, segundo y tercer nivel.  Una vez conocidos los mismos, elegimos las vías para la creación de océanos azules, ya sea explorando,  industrias alternativas, grupos estratégicos, la cadena de compradores, ofertas complementarias, atractivo funcional o emocional, la dimensión del tiempo.</w:t>
      </w:r>
    </w:p>
    <w:p w:rsidR="005859BF" w:rsidRPr="004F2887" w:rsidRDefault="005859BF" w:rsidP="005859BF">
      <w:pPr>
        <w:spacing w:line="480" w:lineRule="auto"/>
        <w:jc w:val="both"/>
        <w:rPr>
          <w:rFonts w:ascii="Arial" w:hAnsi="Arial" w:cs="Arial"/>
          <w:b/>
        </w:rPr>
      </w:pPr>
    </w:p>
    <w:p w:rsidR="005859BF" w:rsidRPr="00EC6321" w:rsidRDefault="005859BF" w:rsidP="005859BF">
      <w:pPr>
        <w:spacing w:line="480" w:lineRule="auto"/>
        <w:jc w:val="both"/>
        <w:rPr>
          <w:rFonts w:ascii="Arial" w:hAnsi="Arial" w:cs="Arial"/>
        </w:rPr>
      </w:pPr>
      <w:r w:rsidRPr="004F2887">
        <w:rPr>
          <w:rFonts w:ascii="Arial" w:hAnsi="Arial" w:cs="Arial"/>
        </w:rPr>
        <w:lastRenderedPageBreak/>
        <w:t>El mercado actual de la empresa la forman los niños, jóvenes y adultos con poder adquisitivo. Los clientes de primer nivel son, adolescentes que buscan otras vías de entretenimientos. Los cliente de segundo nivel lo conforman, las personas que no tienen poder adquisitivo para adquirir nuestros productos. Los clientes de tercer nivel son personas que por su religión no real</w:t>
      </w:r>
      <w:r>
        <w:rPr>
          <w:rFonts w:ascii="Arial" w:hAnsi="Arial" w:cs="Arial"/>
        </w:rPr>
        <w:t>izan ningún tipo de celebración y p</w:t>
      </w:r>
      <w:r w:rsidRPr="00EC6321">
        <w:rPr>
          <w:rFonts w:ascii="Arial" w:hAnsi="Arial" w:cs="Arial"/>
        </w:rPr>
        <w:t xml:space="preserve">ersonas de clase media alta que no </w:t>
      </w:r>
      <w:r>
        <w:rPr>
          <w:rFonts w:ascii="Arial" w:hAnsi="Arial" w:cs="Arial"/>
        </w:rPr>
        <w:t>acuden a otro tipo de almacenes de centros comerciales.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Las vías para la creación de océanos azules son: Explorar ofertas complementarias y explorar atractivo funcional o emocional, mediante la creación de un  servicio adicional de animación y decoración para fiestas, logrando captar nuevos mercados y dando un valor emocional a los clientes de esta empresa y de esta manera brindar </w:t>
      </w:r>
      <w:r>
        <w:rPr>
          <w:rFonts w:ascii="Arial" w:hAnsi="Arial" w:cs="Arial"/>
        </w:rPr>
        <w:t>s</w:t>
      </w:r>
      <w:r w:rsidRPr="004F2887">
        <w:rPr>
          <w:rFonts w:ascii="Arial" w:hAnsi="Arial" w:cs="Arial"/>
        </w:rPr>
        <w:t>oluciones para el cliente,  proporcionándoles un abanico de productos y servicios que necesiten.</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3.11 Determinación del nuevo cuadro estratégico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La matriz de las cuatro acciones nos ayudará a desarrollar el nuevo perfil estratégico para la empresa, ya que se eliminará, incrementará, reducirá y creará factores de  competencia de la industria.</w:t>
      </w:r>
    </w:p>
    <w:p w:rsidR="005859BF" w:rsidRPr="004F2887" w:rsidRDefault="005859BF" w:rsidP="005859BF">
      <w:pPr>
        <w:spacing w:line="480" w:lineRule="auto"/>
        <w:jc w:val="both"/>
        <w:rPr>
          <w:rFonts w:ascii="Arial" w:hAnsi="Arial" w:cs="Arial"/>
        </w:rPr>
      </w:pPr>
      <w:r w:rsidRPr="004F2887">
        <w:rPr>
          <w:rFonts w:ascii="Arial" w:hAnsi="Arial" w:cs="Arial"/>
        </w:rPr>
        <w:t>Al analizar los factores existentes</w:t>
      </w:r>
      <w:r>
        <w:rPr>
          <w:rFonts w:ascii="Arial" w:hAnsi="Arial" w:cs="Arial"/>
        </w:rPr>
        <w:t xml:space="preserve"> en cuanto al cuadro estratégico actual de los minoristas</w:t>
      </w:r>
      <w:r w:rsidRPr="004F2887">
        <w:rPr>
          <w:rFonts w:ascii="Arial" w:hAnsi="Arial" w:cs="Arial"/>
        </w:rPr>
        <w:t xml:space="preserve">, se considera incrementar los factores de competencia de: servicio al cliente, calidad, plazo de crédito.  Y crear los factores de </w:t>
      </w:r>
      <w:r w:rsidRPr="004F2887">
        <w:rPr>
          <w:rFonts w:ascii="Arial" w:hAnsi="Arial" w:cs="Arial"/>
        </w:rPr>
        <w:lastRenderedPageBreak/>
        <w:t>animación de fiestas y decoración de eventos, ya que estos factores la competencia no los ha considerado.</w:t>
      </w:r>
    </w:p>
    <w:p w:rsidR="005859BF" w:rsidRPr="004F2887" w:rsidRDefault="005859BF" w:rsidP="005859BF">
      <w:pPr>
        <w:spacing w:line="480" w:lineRule="auto"/>
        <w:jc w:val="both"/>
        <w:rPr>
          <w:rFonts w:ascii="Arial" w:hAnsi="Arial" w:cs="Arial"/>
        </w:rPr>
      </w:pPr>
    </w:p>
    <w:p w:rsidR="005859BF" w:rsidRPr="004F2887" w:rsidRDefault="00D04CF3" w:rsidP="005859BF">
      <w:pPr>
        <w:spacing w:line="480" w:lineRule="auto"/>
        <w:jc w:val="center"/>
        <w:rPr>
          <w:rFonts w:ascii="Arial" w:hAnsi="Arial" w:cs="Arial"/>
        </w:rPr>
      </w:pPr>
      <w:r>
        <w:rPr>
          <w:rFonts w:ascii="Arial" w:hAnsi="Arial" w:cs="Arial"/>
          <w:noProof/>
        </w:rPr>
        <w:drawing>
          <wp:inline distT="0" distB="0" distL="0" distR="0">
            <wp:extent cx="4800600" cy="2628900"/>
            <wp:effectExtent l="19050" t="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8"/>
                    <a:srcRect l="4440" t="17950" r="20552" b="14941"/>
                    <a:stretch>
                      <a:fillRect/>
                    </a:stretch>
                  </pic:blipFill>
                  <pic:spPr bwMode="auto">
                    <a:xfrm>
                      <a:off x="0" y="0"/>
                      <a:ext cx="4800600" cy="26289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8:</w:t>
      </w:r>
      <w:r w:rsidRPr="004F2887">
        <w:rPr>
          <w:rFonts w:ascii="Arial" w:hAnsi="Arial" w:cs="Arial"/>
        </w:rPr>
        <w:t xml:space="preserve"> nuevo perfil estratégico para la empresa</w:t>
      </w:r>
      <w:r>
        <w:rPr>
          <w:rFonts w:ascii="Arial" w:hAnsi="Arial" w:cs="Arial"/>
        </w:rPr>
        <w:t xml:space="preserve"> (minoristas)</w:t>
      </w: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Una vez determinadas las acciones a tomarse se vuelve a graficar, el nivel relativo ofrecido de la empresa con relación a dos de sus principales competidores, entre bajo a alto, como se muestra en la figura </w:t>
      </w:r>
      <w:r>
        <w:rPr>
          <w:rFonts w:ascii="Arial" w:hAnsi="Arial" w:cs="Arial"/>
        </w:rPr>
        <w:t>8</w:t>
      </w:r>
      <w:r w:rsidRPr="004F2887">
        <w:rPr>
          <w:rFonts w:ascii="Arial" w:hAnsi="Arial" w:cs="Arial"/>
        </w:rPr>
        <w:t xml:space="preserve"> tanto los factores que se incrementaron y los nuevos factores creados, considerados fuentes de creación de valor para el mercado, dando lugar al el nuevo perfil estratégico.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A continuación se definirá la propuesta de valor según la estrategia ya sea: liderazgo en costo, liderazgo en producto y soluciones para el cliente: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i/>
        </w:rPr>
      </w:pPr>
      <w:r w:rsidRPr="004F2887">
        <w:rPr>
          <w:rFonts w:ascii="Arial" w:hAnsi="Arial" w:cs="Arial"/>
          <w:i/>
        </w:rPr>
        <w:lastRenderedPageBreak/>
        <w:t>“Disfrute cada uno de sus eventos con nuestros servicios de animación y decoración, usando nuestros productos garantizando una diversión inigualable al alcance de su bolsillo”</w:t>
      </w:r>
      <w:r>
        <w:rPr>
          <w:rFonts w:ascii="Arial" w:hAnsi="Arial" w:cs="Arial"/>
          <w:i/>
        </w:rPr>
        <w:t>.</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La propuesta de valor es una prom</w:t>
      </w:r>
      <w:r>
        <w:rPr>
          <w:rFonts w:ascii="Arial" w:hAnsi="Arial" w:cs="Arial"/>
        </w:rPr>
        <w:t>esa implícita que la empresa le</w:t>
      </w:r>
      <w:r w:rsidRPr="004F2887">
        <w:rPr>
          <w:rFonts w:ascii="Arial" w:hAnsi="Arial" w:cs="Arial"/>
        </w:rPr>
        <w:t xml:space="preserve"> hace a sus clientes entregando productos y servicios</w:t>
      </w:r>
      <w:r>
        <w:rPr>
          <w:rFonts w:ascii="Arial" w:hAnsi="Arial" w:cs="Arial"/>
        </w:rPr>
        <w:t>,</w:t>
      </w:r>
      <w:r w:rsidRPr="004F2887">
        <w:rPr>
          <w:rFonts w:ascii="Arial" w:hAnsi="Arial" w:cs="Arial"/>
        </w:rPr>
        <w:t xml:space="preserve"> como una combinación particular de características.</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En cuanto al cuadro estratégico de los mayoristas se puede crear el factor de incentivos al cliente, incrementar los factores de variedad y entrega a tiempo, tal como se muestra en la figura 9.</w:t>
      </w:r>
    </w:p>
    <w:p w:rsidR="005859BF" w:rsidRPr="004F2887" w:rsidRDefault="00D04CF3" w:rsidP="005859BF">
      <w:pPr>
        <w:spacing w:line="480" w:lineRule="auto"/>
        <w:jc w:val="center"/>
        <w:rPr>
          <w:rFonts w:ascii="Arial" w:hAnsi="Arial" w:cs="Arial"/>
        </w:rPr>
      </w:pPr>
      <w:r>
        <w:rPr>
          <w:rFonts w:ascii="Arial" w:hAnsi="Arial" w:cs="Arial"/>
          <w:noProof/>
        </w:rPr>
        <w:drawing>
          <wp:inline distT="0" distB="0" distL="0" distR="0">
            <wp:extent cx="4419600" cy="2628900"/>
            <wp:effectExtent l="1905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9"/>
                    <a:srcRect l="8922" t="24863" r="16061" b="14203"/>
                    <a:stretch>
                      <a:fillRect/>
                    </a:stretch>
                  </pic:blipFill>
                  <pic:spPr bwMode="auto">
                    <a:xfrm>
                      <a:off x="0" y="0"/>
                      <a:ext cx="4419600" cy="2628900"/>
                    </a:xfrm>
                    <a:prstGeom prst="rect">
                      <a:avLst/>
                    </a:prstGeom>
                    <a:noFill/>
                    <a:ln w="9525">
                      <a:noFill/>
                      <a:miter lim="800000"/>
                      <a:headEnd/>
                      <a:tailEnd/>
                    </a:ln>
                  </pic:spPr>
                </pic:pic>
              </a:graphicData>
            </a:graphic>
          </wp:inline>
        </w:drawing>
      </w:r>
    </w:p>
    <w:p w:rsidR="005859BF" w:rsidRDefault="005859BF" w:rsidP="005859BF">
      <w:pPr>
        <w:spacing w:line="480" w:lineRule="auto"/>
        <w:jc w:val="center"/>
        <w:rPr>
          <w:rFonts w:ascii="Arial" w:hAnsi="Arial" w:cs="Arial"/>
          <w:b/>
        </w:rPr>
      </w:pPr>
      <w:r w:rsidRPr="00380453">
        <w:rPr>
          <w:rFonts w:ascii="Arial" w:hAnsi="Arial" w:cs="Arial"/>
          <w:b/>
        </w:rPr>
        <w:t>Figura 9:</w:t>
      </w:r>
      <w:r w:rsidRPr="004F2887">
        <w:rPr>
          <w:rFonts w:ascii="Arial" w:hAnsi="Arial" w:cs="Arial"/>
        </w:rPr>
        <w:t xml:space="preserve"> </w:t>
      </w:r>
      <w:r>
        <w:rPr>
          <w:rFonts w:ascii="Arial" w:hAnsi="Arial" w:cs="Arial"/>
        </w:rPr>
        <w:t>N</w:t>
      </w:r>
      <w:r w:rsidRPr="004F2887">
        <w:rPr>
          <w:rFonts w:ascii="Arial" w:hAnsi="Arial" w:cs="Arial"/>
        </w:rPr>
        <w:t>uevo perfil estratégico para la empresa</w:t>
      </w:r>
      <w:r>
        <w:rPr>
          <w:rFonts w:ascii="Arial" w:hAnsi="Arial" w:cs="Arial"/>
        </w:rPr>
        <w:t xml:space="preserve"> (mayoristas)</w:t>
      </w:r>
    </w:p>
    <w:p w:rsidR="005859BF" w:rsidRDefault="005859BF" w:rsidP="005859BF">
      <w:pPr>
        <w:spacing w:line="480" w:lineRule="auto"/>
        <w:jc w:val="both"/>
        <w:rPr>
          <w:rFonts w:ascii="Arial" w:hAnsi="Arial" w:cs="Arial"/>
        </w:rPr>
      </w:pPr>
      <w:r>
        <w:rPr>
          <w:rFonts w:ascii="Arial" w:hAnsi="Arial" w:cs="Arial"/>
        </w:rPr>
        <w:t>Contando con nuestro nuevo perfil estratégico, entonces diseñaremos la propuesta de valor para nuestros clientes mayoristas, que será:</w:t>
      </w:r>
    </w:p>
    <w:p w:rsidR="005859BF" w:rsidRDefault="005859BF" w:rsidP="005859BF">
      <w:pPr>
        <w:spacing w:line="480" w:lineRule="auto"/>
        <w:jc w:val="both"/>
        <w:rPr>
          <w:rFonts w:ascii="Arial" w:hAnsi="Arial" w:cs="Arial"/>
        </w:rPr>
      </w:pPr>
    </w:p>
    <w:p w:rsidR="005859BF" w:rsidRPr="0028766F" w:rsidRDefault="005859BF" w:rsidP="005859BF">
      <w:pPr>
        <w:spacing w:line="480" w:lineRule="auto"/>
        <w:jc w:val="both"/>
        <w:rPr>
          <w:rFonts w:ascii="Arial" w:hAnsi="Arial" w:cs="Arial"/>
          <w:i/>
        </w:rPr>
      </w:pPr>
      <w:r w:rsidRPr="0028766F">
        <w:rPr>
          <w:rFonts w:ascii="Arial" w:hAnsi="Arial" w:cs="Arial"/>
          <w:i/>
        </w:rPr>
        <w:lastRenderedPageBreak/>
        <w:t>“Obtenga nuestros productos de forma fácil, rápida, en buen estado y a muy buen precio”</w:t>
      </w:r>
      <w:r>
        <w:rPr>
          <w:rFonts w:ascii="Arial" w:hAnsi="Arial" w:cs="Arial"/>
          <w:i/>
        </w:rPr>
        <w:t>.</w:t>
      </w: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3.12 Evaluación del grado de utilidad para el cliente</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Mediante </w:t>
      </w:r>
      <w:r>
        <w:rPr>
          <w:rFonts w:ascii="Arial" w:hAnsi="Arial" w:cs="Arial"/>
        </w:rPr>
        <w:t>esta evaluación</w:t>
      </w:r>
      <w:r w:rsidRPr="004F2887">
        <w:rPr>
          <w:rFonts w:ascii="Arial" w:hAnsi="Arial" w:cs="Arial"/>
        </w:rPr>
        <w:t xml:space="preserve"> podemos identificar cuáles son los principales obstáculos en la empresa, las características de la nueva propuesta estratégica, las características de la actual propuesta, para poder darle utilidad a la propuesta estratégica.</w:t>
      </w:r>
    </w:p>
    <w:p w:rsidR="005859BF" w:rsidRPr="004F2887" w:rsidRDefault="005859BF" w:rsidP="005859BF">
      <w:pPr>
        <w:spacing w:line="480" w:lineRule="auto"/>
        <w:jc w:val="both"/>
        <w:rPr>
          <w:rFonts w:ascii="Arial" w:hAnsi="Arial" w:cs="Arial"/>
        </w:rPr>
      </w:pP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4991100" cy="3048000"/>
            <wp:effectExtent l="1905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0"/>
                    <a:srcRect l="6654" t="20941" r="15031" b="19044"/>
                    <a:stretch>
                      <a:fillRect/>
                    </a:stretch>
                  </pic:blipFill>
                  <pic:spPr bwMode="auto">
                    <a:xfrm>
                      <a:off x="0" y="0"/>
                      <a:ext cx="4991100" cy="30480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10:</w:t>
      </w:r>
      <w:r w:rsidRPr="004F2887">
        <w:rPr>
          <w:rFonts w:ascii="Arial" w:hAnsi="Arial" w:cs="Arial"/>
        </w:rPr>
        <w:t xml:space="preserve"> Evaluación del grado de utilidad para el cliente</w:t>
      </w:r>
    </w:p>
    <w:p w:rsidR="005859BF" w:rsidRPr="004F2887" w:rsidRDefault="005859BF" w:rsidP="005859BF">
      <w:pPr>
        <w:spacing w:line="480" w:lineRule="auto"/>
        <w:jc w:val="both"/>
        <w:rPr>
          <w:rFonts w:ascii="Arial" w:hAnsi="Arial" w:cs="Arial"/>
        </w:rPr>
      </w:pPr>
      <w:r w:rsidRPr="004F2887">
        <w:rPr>
          <w:rFonts w:ascii="Arial" w:hAnsi="Arial" w:cs="Arial"/>
        </w:rPr>
        <w:t xml:space="preserve">Comprende las 6 etapas de experiencia del comprador: compra, entrega, uso, cumplimientos, mantenimiento y eliminación.  Además de las 6 palancas </w:t>
      </w:r>
      <w:r w:rsidRPr="004F2887">
        <w:rPr>
          <w:rFonts w:ascii="Arial" w:hAnsi="Arial" w:cs="Arial"/>
        </w:rPr>
        <w:lastRenderedPageBreak/>
        <w:t>de utilidad: productividad del cliente, simplicidad, comodidad, riesgo, diversión e imagen y amabilidad con el mercado.</w:t>
      </w: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En la figura 8, observamos 5 características de valor de la actual nueva estrategia: los productos ofrecen la empresa son de fácil uso para el cliente,   guardarlos no es complicado, la entrega del producto es inmediata, no son difíciles de armar y muchos no lo necesitan,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3 características de valor de la nueva estrategia: los productos no ocupan espacio significativo dentro de hogares, no ocasionan molestias, brindan diversión y entretenimiento al cliente.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2 principales obstáculos detectados en la empresa: el riesgo que se corre al momento de que la empresa los compra mediante las importaciones que los juguetes no estén libres de contaminantes tóxicos para la salud. </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3.13 Declaración de la misión y visión organizacional</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La </w:t>
      </w:r>
      <w:r w:rsidRPr="00380453">
        <w:rPr>
          <w:rFonts w:ascii="Arial" w:hAnsi="Arial" w:cs="Arial"/>
          <w:b/>
        </w:rPr>
        <w:t>misión</w:t>
      </w:r>
      <w:r w:rsidRPr="004F2887">
        <w:rPr>
          <w:rFonts w:ascii="Arial" w:hAnsi="Arial" w:cs="Arial"/>
        </w:rPr>
        <w:t xml:space="preserve"> es una declaración duradera del propósito de una organización que la distingue de otras empresas similares.  Es la razón de ser de una organización, y est</w:t>
      </w:r>
      <w:r>
        <w:rPr>
          <w:rFonts w:ascii="Arial" w:hAnsi="Arial" w:cs="Arial"/>
        </w:rPr>
        <w:t>á</w:t>
      </w:r>
      <w:r w:rsidRPr="004F2887">
        <w:rPr>
          <w:rFonts w:ascii="Arial" w:hAnsi="Arial" w:cs="Arial"/>
        </w:rPr>
        <w:t xml:space="preserve"> relacionada con los procesos fundamentales del negocio y con las operaciones del día a día.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Las características principales d</w:t>
      </w:r>
      <w:r>
        <w:rPr>
          <w:rFonts w:ascii="Arial" w:hAnsi="Arial" w:cs="Arial"/>
        </w:rPr>
        <w:t>e</w:t>
      </w:r>
      <w:r w:rsidRPr="004F2887">
        <w:rPr>
          <w:rFonts w:ascii="Arial" w:hAnsi="Arial" w:cs="Arial"/>
        </w:rPr>
        <w:t xml:space="preserve"> la misión son: </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20"/>
        </w:numPr>
        <w:spacing w:line="480" w:lineRule="auto"/>
        <w:jc w:val="both"/>
        <w:rPr>
          <w:rFonts w:ascii="Arial" w:hAnsi="Arial" w:cs="Arial"/>
        </w:rPr>
      </w:pPr>
      <w:r w:rsidRPr="004F2887">
        <w:rPr>
          <w:rFonts w:ascii="Arial" w:hAnsi="Arial" w:cs="Arial"/>
        </w:rPr>
        <w:t>Definir el negocio de la organización y distinguirlo de otros.</w:t>
      </w:r>
    </w:p>
    <w:p w:rsidR="005859BF" w:rsidRPr="004F2887" w:rsidRDefault="005859BF" w:rsidP="005859BF">
      <w:pPr>
        <w:numPr>
          <w:ilvl w:val="0"/>
          <w:numId w:val="20"/>
        </w:numPr>
        <w:spacing w:line="480" w:lineRule="auto"/>
        <w:jc w:val="both"/>
        <w:rPr>
          <w:rFonts w:ascii="Arial" w:hAnsi="Arial" w:cs="Arial"/>
        </w:rPr>
      </w:pPr>
      <w:r w:rsidRPr="004F2887">
        <w:rPr>
          <w:rFonts w:ascii="Arial" w:hAnsi="Arial" w:cs="Arial"/>
        </w:rPr>
        <w:t xml:space="preserve">Ser suficientemente limitada como para poder excluir ciertos negocios y suficientemente amplia como para permitir el crecimiento. </w:t>
      </w:r>
    </w:p>
    <w:p w:rsidR="005859BF" w:rsidRPr="004F2887" w:rsidRDefault="005859BF" w:rsidP="005859BF">
      <w:pPr>
        <w:numPr>
          <w:ilvl w:val="0"/>
          <w:numId w:val="20"/>
        </w:numPr>
        <w:spacing w:line="480" w:lineRule="auto"/>
        <w:jc w:val="both"/>
        <w:rPr>
          <w:rFonts w:ascii="Arial" w:hAnsi="Arial" w:cs="Arial"/>
        </w:rPr>
      </w:pPr>
      <w:r w:rsidRPr="004F2887">
        <w:rPr>
          <w:rFonts w:ascii="Arial" w:hAnsi="Arial" w:cs="Arial"/>
        </w:rPr>
        <w:t>Servir de marco para la evaluación de las actividades actuales y futuras.</w:t>
      </w:r>
    </w:p>
    <w:p w:rsidR="005859BF" w:rsidRDefault="005859BF" w:rsidP="005859BF">
      <w:pPr>
        <w:numPr>
          <w:ilvl w:val="0"/>
          <w:numId w:val="20"/>
        </w:numPr>
        <w:spacing w:line="480" w:lineRule="auto"/>
        <w:jc w:val="both"/>
        <w:rPr>
          <w:rFonts w:ascii="Arial" w:hAnsi="Arial" w:cs="Arial"/>
        </w:rPr>
      </w:pPr>
      <w:r w:rsidRPr="004F2887">
        <w:rPr>
          <w:rFonts w:ascii="Arial" w:hAnsi="Arial" w:cs="Arial"/>
        </w:rPr>
        <w:t>Ser expresada en términos suficientemente claros y resumidos como para ser comprendida y recordada por todos los miembros de la organización.</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noProof/>
          <w:lang w:val="en-US" w:eastAsia="en-US"/>
        </w:rPr>
        <w:pict>
          <v:roundrect id="_x0000_s1285" style="position:absolute;left:0;text-align:left;margin-left:27pt;margin-top:7pt;width:351pt;height:117pt;z-index:251670016" arcsize="10923f" strokeweight="2.25pt">
            <v:shadow on="t" opacity=".5" offset="6pt,6pt"/>
            <v:textbox style="mso-next-textbox:#_x0000_s1285">
              <w:txbxContent>
                <w:p w:rsidR="005859BF" w:rsidRDefault="005859BF" w:rsidP="005859BF"/>
                <w:p w:rsidR="005859BF" w:rsidRPr="0028766F" w:rsidRDefault="005859BF" w:rsidP="005859BF">
                  <w:pPr>
                    <w:spacing w:line="480" w:lineRule="auto"/>
                    <w:jc w:val="center"/>
                    <w:rPr>
                      <w:rFonts w:ascii="Arial" w:hAnsi="Arial" w:cs="Arial"/>
                    </w:rPr>
                  </w:pPr>
                  <w:r w:rsidRPr="0028766F">
                    <w:rPr>
                      <w:rFonts w:ascii="Arial" w:hAnsi="Arial" w:cs="Arial"/>
                    </w:rPr>
                    <w:t>“Brindarle a nuestros clientes productos y servicios; que roben sonrisas y dejen gratos recuerdos en cada una de sus festividades”</w:t>
                  </w:r>
                </w:p>
              </w:txbxContent>
            </v:textbox>
          </v:roundrect>
        </w:pic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center"/>
        <w:rPr>
          <w:rFonts w:ascii="Arial" w:hAnsi="Arial" w:cs="Arial"/>
          <w:b/>
        </w:rPr>
      </w:pPr>
    </w:p>
    <w:p w:rsidR="005859BF" w:rsidRPr="004F2887" w:rsidRDefault="005859BF" w:rsidP="005859BF">
      <w:pPr>
        <w:spacing w:line="480" w:lineRule="auto"/>
        <w:jc w:val="center"/>
        <w:rPr>
          <w:rFonts w:ascii="Arial" w:hAnsi="Arial" w:cs="Arial"/>
        </w:rPr>
      </w:pPr>
    </w:p>
    <w:p w:rsidR="005859BF" w:rsidRDefault="005859BF" w:rsidP="005859BF">
      <w:pPr>
        <w:spacing w:line="480" w:lineRule="auto"/>
        <w:rPr>
          <w:rFonts w:ascii="Arial" w:hAnsi="Arial" w:cs="Arial"/>
        </w:rPr>
      </w:pPr>
    </w:p>
    <w:p w:rsidR="005859BF"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rPr>
      </w:pPr>
      <w:r w:rsidRPr="004F2887">
        <w:rPr>
          <w:rFonts w:ascii="Arial" w:hAnsi="Arial" w:cs="Arial"/>
        </w:rPr>
        <w:t xml:space="preserve">La </w:t>
      </w:r>
      <w:r w:rsidRPr="00380453">
        <w:rPr>
          <w:rFonts w:ascii="Arial" w:hAnsi="Arial" w:cs="Arial"/>
          <w:b/>
        </w:rPr>
        <w:t>visión</w:t>
      </w:r>
      <w:r w:rsidRPr="004F2887">
        <w:rPr>
          <w:rFonts w:ascii="Arial" w:hAnsi="Arial" w:cs="Arial"/>
        </w:rPr>
        <w:t xml:space="preserve"> es el estado futuro IDEAL al que se propone llegar la organización en un plazo definido (</w:t>
      </w:r>
      <w:smartTag w:uri="urn:schemas-microsoft-com:office:smarttags" w:element="metricconverter">
        <w:smartTagPr>
          <w:attr w:name="ProductID" w:val="3 a"/>
        </w:smartTagPr>
        <w:r w:rsidRPr="004F2887">
          <w:rPr>
            <w:rFonts w:ascii="Arial" w:hAnsi="Arial" w:cs="Arial"/>
          </w:rPr>
          <w:t>3 a</w:t>
        </w:r>
      </w:smartTag>
      <w:r w:rsidRPr="004F2887">
        <w:rPr>
          <w:rFonts w:ascii="Arial" w:hAnsi="Arial" w:cs="Arial"/>
        </w:rPr>
        <w:t xml:space="preserve"> 5 años por lo general)</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rPr>
      </w:pPr>
      <w:r w:rsidRPr="004F2887">
        <w:rPr>
          <w:rFonts w:ascii="Arial" w:hAnsi="Arial" w:cs="Arial"/>
        </w:rPr>
        <w:t>Las características principales de la visión son:</w:t>
      </w:r>
    </w:p>
    <w:p w:rsidR="005859BF" w:rsidRPr="004F2887" w:rsidRDefault="005859BF" w:rsidP="005859BF">
      <w:pPr>
        <w:spacing w:line="480" w:lineRule="auto"/>
        <w:rPr>
          <w:rFonts w:ascii="Arial" w:hAnsi="Arial" w:cs="Arial"/>
        </w:rPr>
      </w:pPr>
    </w:p>
    <w:p w:rsidR="005859BF" w:rsidRPr="004F2887" w:rsidRDefault="005859BF" w:rsidP="005859BF">
      <w:pPr>
        <w:numPr>
          <w:ilvl w:val="0"/>
          <w:numId w:val="21"/>
        </w:numPr>
        <w:spacing w:line="480" w:lineRule="auto"/>
        <w:rPr>
          <w:rFonts w:ascii="Arial" w:hAnsi="Arial" w:cs="Arial"/>
        </w:rPr>
      </w:pPr>
      <w:r w:rsidRPr="004F2887">
        <w:rPr>
          <w:rFonts w:ascii="Arial" w:hAnsi="Arial" w:cs="Arial"/>
        </w:rPr>
        <w:t>Defini</w:t>
      </w:r>
      <w:r>
        <w:rPr>
          <w:rFonts w:ascii="Arial" w:hAnsi="Arial" w:cs="Arial"/>
        </w:rPr>
        <w:t>r un estado futuro deseado, y n</w:t>
      </w:r>
      <w:r w:rsidRPr="004F2887">
        <w:rPr>
          <w:rFonts w:ascii="Arial" w:hAnsi="Arial" w:cs="Arial"/>
        </w:rPr>
        <w:t>o buscar solamente el pasado.</w:t>
      </w:r>
    </w:p>
    <w:p w:rsidR="005859BF" w:rsidRPr="004F2887" w:rsidRDefault="005859BF" w:rsidP="005859BF">
      <w:pPr>
        <w:numPr>
          <w:ilvl w:val="0"/>
          <w:numId w:val="21"/>
        </w:numPr>
        <w:spacing w:line="480" w:lineRule="auto"/>
        <w:rPr>
          <w:rFonts w:ascii="Arial" w:hAnsi="Arial" w:cs="Arial"/>
        </w:rPr>
      </w:pPr>
      <w:r w:rsidRPr="004F2887">
        <w:rPr>
          <w:rFonts w:ascii="Arial" w:hAnsi="Arial" w:cs="Arial"/>
        </w:rPr>
        <w:lastRenderedPageBreak/>
        <w:t>Coherente con la misión, con un tiempo definido para alcanzarla.</w:t>
      </w:r>
    </w:p>
    <w:p w:rsidR="005859BF" w:rsidRPr="004F2887" w:rsidRDefault="005859BF" w:rsidP="005859BF">
      <w:pPr>
        <w:numPr>
          <w:ilvl w:val="0"/>
          <w:numId w:val="21"/>
        </w:numPr>
        <w:spacing w:line="480" w:lineRule="auto"/>
        <w:rPr>
          <w:rFonts w:ascii="Arial" w:hAnsi="Arial" w:cs="Arial"/>
        </w:rPr>
      </w:pPr>
      <w:r w:rsidRPr="004F2887">
        <w:rPr>
          <w:rFonts w:ascii="Arial" w:hAnsi="Arial" w:cs="Arial"/>
        </w:rPr>
        <w:t>Ambiciosa. Un reto, pero realista y viable.</w:t>
      </w:r>
    </w:p>
    <w:p w:rsidR="005859BF" w:rsidRPr="004F2887" w:rsidRDefault="005859BF" w:rsidP="005859BF">
      <w:pPr>
        <w:numPr>
          <w:ilvl w:val="0"/>
          <w:numId w:val="21"/>
        </w:numPr>
        <w:spacing w:line="480" w:lineRule="auto"/>
        <w:rPr>
          <w:rFonts w:ascii="Arial" w:hAnsi="Arial" w:cs="Arial"/>
        </w:rPr>
      </w:pPr>
      <w:r w:rsidRPr="004F2887">
        <w:rPr>
          <w:rFonts w:ascii="Arial" w:hAnsi="Arial" w:cs="Arial"/>
        </w:rPr>
        <w:t>Atractiva para provocar ilusión.</w:t>
      </w:r>
    </w:p>
    <w:p w:rsidR="005859BF" w:rsidRDefault="005859BF" w:rsidP="005859BF">
      <w:pPr>
        <w:spacing w:line="480" w:lineRule="auto"/>
        <w:jc w:val="center"/>
        <w:rPr>
          <w:rFonts w:ascii="Arial" w:hAnsi="Arial" w:cs="Arial"/>
        </w:rPr>
      </w:pPr>
      <w:r>
        <w:rPr>
          <w:rFonts w:ascii="Arial" w:hAnsi="Arial" w:cs="Arial"/>
          <w:noProof/>
          <w:lang w:val="en-US" w:eastAsia="en-US"/>
        </w:rPr>
        <w:pict>
          <v:roundrect id="_x0000_s1286" style="position:absolute;left:0;text-align:left;margin-left:36pt;margin-top:20.2pt;width:351pt;height:90pt;z-index:251671040" arcsize="10923f" strokeweight="2.25pt">
            <v:shadow on="t" opacity=".5" offset="6pt,6pt"/>
            <v:textbox style="mso-next-textbox:#_x0000_s1286">
              <w:txbxContent>
                <w:p w:rsidR="005859BF" w:rsidRDefault="005859BF" w:rsidP="005859BF"/>
                <w:p w:rsidR="005859BF" w:rsidRPr="0028766F" w:rsidRDefault="005859BF" w:rsidP="005859BF">
                  <w:pPr>
                    <w:spacing w:line="480" w:lineRule="auto"/>
                    <w:jc w:val="center"/>
                    <w:rPr>
                      <w:rFonts w:ascii="Arial" w:hAnsi="Arial" w:cs="Arial"/>
                    </w:rPr>
                  </w:pPr>
                  <w:r w:rsidRPr="0028766F">
                    <w:rPr>
                      <w:rFonts w:ascii="Arial" w:hAnsi="Arial" w:cs="Arial"/>
                    </w:rPr>
                    <w:t>“</w:t>
                  </w:r>
                  <w:r>
                    <w:rPr>
                      <w:rFonts w:ascii="Arial" w:hAnsi="Arial" w:cs="Arial"/>
                    </w:rPr>
                    <w:t>Liderar el mercado de festividades dentro de 10 años, logrando la mayor participación de mercado</w:t>
                  </w:r>
                  <w:r w:rsidRPr="0028766F">
                    <w:rPr>
                      <w:rFonts w:ascii="Arial" w:hAnsi="Arial" w:cs="Arial"/>
                    </w:rPr>
                    <w:t>”</w:t>
                  </w:r>
                </w:p>
              </w:txbxContent>
            </v:textbox>
          </v:roundrect>
        </w:pict>
      </w:r>
    </w:p>
    <w:p w:rsidR="005859BF" w:rsidRPr="004F2887" w:rsidRDefault="005859BF" w:rsidP="005859BF">
      <w:pPr>
        <w:spacing w:line="480" w:lineRule="auto"/>
        <w:jc w:val="center"/>
        <w:rPr>
          <w:rFonts w:ascii="Arial" w:hAnsi="Arial" w:cs="Arial"/>
        </w:rPr>
      </w:pP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Ambas deben ser expresada</w:t>
      </w:r>
      <w:r>
        <w:rPr>
          <w:rFonts w:ascii="Arial" w:hAnsi="Arial" w:cs="Arial"/>
        </w:rPr>
        <w:t>s</w:t>
      </w:r>
      <w:r w:rsidRPr="004F2887">
        <w:rPr>
          <w:rFonts w:ascii="Arial" w:hAnsi="Arial" w:cs="Arial"/>
        </w:rPr>
        <w:t xml:space="preserve"> en términos suficientemente claros y resumidos como para se</w:t>
      </w:r>
      <w:r>
        <w:rPr>
          <w:rFonts w:ascii="Arial" w:hAnsi="Arial" w:cs="Arial"/>
        </w:rPr>
        <w:t>r</w:t>
      </w:r>
      <w:r w:rsidRPr="004F2887">
        <w:rPr>
          <w:rFonts w:ascii="Arial" w:hAnsi="Arial" w:cs="Arial"/>
        </w:rPr>
        <w:t xml:space="preserve"> comprendida y recordada por todos los miembros de la organización.</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3.14 Determinación de los temas estratégicos</w:t>
      </w:r>
    </w:p>
    <w:p w:rsidR="005859BF" w:rsidRPr="004F2887"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rPr>
      </w:pPr>
      <w:r w:rsidRPr="004F2887">
        <w:rPr>
          <w:rFonts w:ascii="Arial" w:hAnsi="Arial" w:cs="Arial"/>
        </w:rPr>
        <w:t>Es de gran importancia y utilidad para la empresa, ya que formarán la estrategia empresarial.  Es una recopilación de todo lo antes mencionado, tal como: análisis FODA, necesidades de los stakeholders, el modelo de las 5 fuerzas, la propuesta de valor, misión y visión.  Los mismos que servirán para definir objetivos.</w:t>
      </w:r>
    </w:p>
    <w:p w:rsidR="005859BF" w:rsidRPr="004F2887" w:rsidRDefault="005859BF" w:rsidP="005859BF">
      <w:pPr>
        <w:spacing w:line="480" w:lineRule="auto"/>
        <w:jc w:val="both"/>
        <w:rPr>
          <w:rFonts w:ascii="Arial" w:hAnsi="Arial" w:cs="Arial"/>
        </w:rPr>
      </w:pPr>
      <w:r w:rsidRPr="004F2887">
        <w:rPr>
          <w:rFonts w:ascii="Arial" w:hAnsi="Arial" w:cs="Arial"/>
        </w:rPr>
        <w:t xml:space="preserve">Es necesario hacer una lista de los componentes que formarán </w:t>
      </w:r>
      <w:r>
        <w:rPr>
          <w:rFonts w:ascii="Arial" w:hAnsi="Arial" w:cs="Arial"/>
        </w:rPr>
        <w:t>l</w:t>
      </w:r>
      <w:r w:rsidRPr="004F2887">
        <w:rPr>
          <w:rFonts w:ascii="Arial" w:hAnsi="Arial" w:cs="Arial"/>
        </w:rPr>
        <w:t>a estrategia, y luego agruparlos para saber que componentes pertenecen a cada tema estratégico.</w:t>
      </w:r>
    </w:p>
    <w:p w:rsidR="005859BF" w:rsidRPr="004F2887" w:rsidRDefault="005859BF" w:rsidP="005859BF">
      <w:pPr>
        <w:spacing w:line="480" w:lineRule="auto"/>
        <w:jc w:val="center"/>
        <w:rPr>
          <w:rFonts w:ascii="Arial" w:hAnsi="Arial" w:cs="Arial"/>
        </w:rPr>
      </w:pPr>
      <w:r w:rsidRPr="00380453">
        <w:rPr>
          <w:rFonts w:ascii="Arial" w:hAnsi="Arial" w:cs="Arial"/>
          <w:b/>
        </w:rPr>
        <w:lastRenderedPageBreak/>
        <w:t>TABLA V:</w:t>
      </w:r>
      <w:r w:rsidRPr="004F2887">
        <w:rPr>
          <w:rFonts w:ascii="Arial" w:hAnsi="Arial" w:cs="Arial"/>
        </w:rPr>
        <w:t xml:space="preserve"> Determinación de los temas estratégicos</w:t>
      </w: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4343400" cy="3390900"/>
            <wp:effectExtent l="1905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srcRect l="8861" t="20412" r="38075" b="12633"/>
                    <a:stretch>
                      <a:fillRect/>
                    </a:stretch>
                  </pic:blipFill>
                  <pic:spPr bwMode="auto">
                    <a:xfrm>
                      <a:off x="0" y="0"/>
                      <a:ext cx="4343400" cy="33909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En la tabla </w:t>
      </w:r>
      <w:r>
        <w:rPr>
          <w:rFonts w:ascii="Arial" w:hAnsi="Arial" w:cs="Arial"/>
        </w:rPr>
        <w:t>V</w:t>
      </w:r>
      <w:r w:rsidRPr="004F2887">
        <w:rPr>
          <w:rFonts w:ascii="Arial" w:hAnsi="Arial" w:cs="Arial"/>
        </w:rPr>
        <w:t>, podemos observar cuales son los temas estratégicos que se han definido y la descripción de los componentes que conforman cada uno de los temas estratégicos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3.15 Matriz de cobertura de los temas estratégicos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Esta matriz es de gran importancia, aquí colocaremos la lista de temas estratégicos definidos, y evaluaremos cada componente del análisis estratégico (análisis FODA, 5 fuerzas, stakeholders, propuesta de valor, misión y visión), con calificación la siguiente calificación para medir la relación de los temas con los componentes del análisis estratégico:</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+3: Alta relación directa, +1: Baja relación directa, 0: Sin relación, -1: Baja relación inversa, 3: Alta relación inversa.</w:t>
      </w:r>
    </w:p>
    <w:p w:rsidR="005859BF" w:rsidRPr="004F2887" w:rsidRDefault="005859BF" w:rsidP="005859BF">
      <w:pPr>
        <w:spacing w:line="480" w:lineRule="auto"/>
        <w:jc w:val="both"/>
        <w:rPr>
          <w:rFonts w:ascii="Arial" w:hAnsi="Arial" w:cs="Arial"/>
        </w:rPr>
      </w:pP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5029200" cy="3314700"/>
            <wp:effectExtent l="19050" t="0" r="0" b="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2"/>
                    <a:srcRect l="4222" t="18727" r="9554" b="13008"/>
                    <a:stretch>
                      <a:fillRect/>
                    </a:stretch>
                  </pic:blipFill>
                  <pic:spPr bwMode="auto">
                    <a:xfrm>
                      <a:off x="0" y="0"/>
                      <a:ext cx="5029200" cy="33147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11:</w:t>
      </w:r>
      <w:r w:rsidRPr="004F2887">
        <w:rPr>
          <w:rFonts w:ascii="Arial" w:hAnsi="Arial" w:cs="Arial"/>
        </w:rPr>
        <w:t xml:space="preserve"> Matriz de cobertura de los temas estratégicos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En la figura 11, observamos que los temas con mayor puntuación son: captar nuevos clientes y satisfacción de clientes, los mismos que cumplen con el análisis estratégico.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3.16 Determinación de los valores organizacionales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Haciendo uso de este taller logramos establecer una lista de valores como: lealtad, compromiso, honestidad, responsabilidad, amabilidad, creatividad y respeto, los mismos que los asociaremos con cada tema estratégico para visualizar cual de ellos abarca la mayor parte de los temas estratégicos propuestos anteriormente.  La calificación que se utilizará es: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+3: Alta relación directa, +1: Baja relación directa, 0: Sin relación, -1: Baja relación inversa, 3: Alta relación inversa</w:t>
      </w:r>
    </w:p>
    <w:p w:rsidR="005859BF" w:rsidRPr="004F2887" w:rsidRDefault="005859BF" w:rsidP="005859BF">
      <w:pPr>
        <w:spacing w:line="480" w:lineRule="auto"/>
        <w:jc w:val="both"/>
        <w:rPr>
          <w:rFonts w:ascii="Arial" w:hAnsi="Arial" w:cs="Arial"/>
        </w:rPr>
      </w:pP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4895850" cy="2647950"/>
            <wp:effectExtent l="1905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3"/>
                    <a:srcRect l="4471" t="16644" r="25842" b="12849"/>
                    <a:stretch>
                      <a:fillRect/>
                    </a:stretch>
                  </pic:blipFill>
                  <pic:spPr bwMode="auto">
                    <a:xfrm>
                      <a:off x="0" y="0"/>
                      <a:ext cx="4895850" cy="264795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12:</w:t>
      </w:r>
      <w:r w:rsidRPr="004F2887">
        <w:rPr>
          <w:rFonts w:ascii="Arial" w:hAnsi="Arial" w:cs="Arial"/>
        </w:rPr>
        <w:t xml:space="preserve"> Determinación de los valores organizacionales</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rPr>
      </w:pPr>
      <w:r w:rsidRPr="004F2887">
        <w:rPr>
          <w:rFonts w:ascii="Arial" w:hAnsi="Arial" w:cs="Arial"/>
        </w:rPr>
        <w:t xml:space="preserve">Como podemos observar en al figura 12, el valor que abarca todos los temas estratégicos es: el compromiso. </w:t>
      </w:r>
    </w:p>
    <w:p w:rsidR="005859BF" w:rsidRPr="004F2887" w:rsidRDefault="005859BF" w:rsidP="005859BF">
      <w:pPr>
        <w:spacing w:line="480" w:lineRule="auto"/>
        <w:jc w:val="center"/>
        <w:rPr>
          <w:rFonts w:ascii="Arial" w:hAnsi="Arial" w:cs="Arial"/>
        </w:rPr>
      </w:pPr>
      <w:r w:rsidRPr="004F2887">
        <w:rPr>
          <w:rFonts w:ascii="Arial" w:hAnsi="Arial" w:cs="Arial"/>
          <w:b/>
          <w:sz w:val="32"/>
          <w:szCs w:val="32"/>
        </w:rPr>
        <w:t>CAPÍTULO IV</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center"/>
        <w:rPr>
          <w:rFonts w:ascii="Arial" w:hAnsi="Arial" w:cs="Arial"/>
          <w:b/>
        </w:rPr>
      </w:pPr>
      <w:r w:rsidRPr="004F2887">
        <w:rPr>
          <w:rFonts w:ascii="Arial" w:hAnsi="Arial" w:cs="Arial"/>
          <w:b/>
        </w:rPr>
        <w:t>TRASLADO DEL BSC</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En esta etapa se definirán las propuestas de valor para los clientes, los accionistas, los procesos internos y el capital intangible, siendo </w:t>
      </w:r>
      <w:r>
        <w:rPr>
          <w:rFonts w:ascii="Arial" w:hAnsi="Arial" w:cs="Arial"/>
        </w:rPr>
        <w:t>é</w:t>
      </w:r>
      <w:r w:rsidRPr="004F2887">
        <w:rPr>
          <w:rFonts w:ascii="Arial" w:hAnsi="Arial" w:cs="Arial"/>
        </w:rPr>
        <w:t>stos los  objetivos, los mismos que serán analizados dentro de la matriz de cobertura entre los temas estratégicos, la estrategia, los stakeholders y los valores para determinar el grado de cobertura de los objetivos. Y luego se analizarán las rutas de causa efecto y se asignará una ficha de indicador para cada objetivo para luego generar iniciativas estratégicas.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 xml:space="preserve">4.1 Propuesta de valor para los clientes </w:t>
      </w:r>
    </w:p>
    <w:p w:rsidR="005859BF"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rPr>
      </w:pPr>
      <w:r w:rsidRPr="004F2887">
        <w:rPr>
          <w:rFonts w:ascii="Arial" w:hAnsi="Arial" w:cs="Arial"/>
        </w:rPr>
        <w:t>La determinación de los objetivos de la perspectiva de clientes es de suma importancia, ya que estos son la razón de ser de la empresa.</w:t>
      </w:r>
    </w:p>
    <w:p w:rsidR="005859BF" w:rsidRPr="004F2887" w:rsidRDefault="005859BF" w:rsidP="005859BF">
      <w:pPr>
        <w:spacing w:line="480" w:lineRule="auto"/>
        <w:rPr>
          <w:rFonts w:ascii="Arial" w:hAnsi="Arial" w:cs="Arial"/>
        </w:rPr>
      </w:pPr>
    </w:p>
    <w:p w:rsidR="005859BF" w:rsidRDefault="005859BF" w:rsidP="005859BF">
      <w:pPr>
        <w:spacing w:line="480" w:lineRule="auto"/>
        <w:rPr>
          <w:rFonts w:ascii="Arial" w:hAnsi="Arial" w:cs="Arial"/>
        </w:rPr>
      </w:pPr>
      <w:r w:rsidRPr="004F2887">
        <w:rPr>
          <w:rFonts w:ascii="Arial" w:hAnsi="Arial" w:cs="Arial"/>
        </w:rPr>
        <w:t>En al tabla V</w:t>
      </w:r>
      <w:r>
        <w:rPr>
          <w:rFonts w:ascii="Arial" w:hAnsi="Arial" w:cs="Arial"/>
        </w:rPr>
        <w:t>I</w:t>
      </w:r>
      <w:r w:rsidRPr="004F2887">
        <w:rPr>
          <w:rFonts w:ascii="Arial" w:hAnsi="Arial" w:cs="Arial"/>
        </w:rPr>
        <w:t>, se encuentra cada uno de los atributos tanto para el producto o servicio, como para la relación con el cliente.</w:t>
      </w:r>
    </w:p>
    <w:p w:rsidR="005859BF" w:rsidRDefault="005859BF" w:rsidP="005859BF">
      <w:pPr>
        <w:spacing w:line="480" w:lineRule="auto"/>
        <w:rPr>
          <w:rFonts w:ascii="Arial" w:hAnsi="Arial" w:cs="Arial"/>
        </w:rPr>
      </w:pPr>
    </w:p>
    <w:p w:rsidR="005859BF" w:rsidRDefault="005859BF" w:rsidP="005859BF">
      <w:pPr>
        <w:spacing w:line="480" w:lineRule="auto"/>
        <w:rPr>
          <w:rFonts w:ascii="Arial" w:hAnsi="Arial" w:cs="Arial"/>
        </w:rPr>
      </w:pPr>
    </w:p>
    <w:p w:rsidR="005859BF" w:rsidRPr="004F2887" w:rsidRDefault="005859BF" w:rsidP="005859BF">
      <w:pPr>
        <w:spacing w:line="480" w:lineRule="auto"/>
        <w:jc w:val="center"/>
        <w:rPr>
          <w:rFonts w:ascii="Arial" w:hAnsi="Arial" w:cs="Arial"/>
        </w:rPr>
      </w:pPr>
      <w:r w:rsidRPr="00380453">
        <w:rPr>
          <w:rFonts w:ascii="Arial" w:hAnsi="Arial" w:cs="Arial"/>
          <w:b/>
        </w:rPr>
        <w:t>TABLA VI:</w:t>
      </w:r>
      <w:r w:rsidRPr="004F2887">
        <w:rPr>
          <w:rFonts w:ascii="Arial" w:hAnsi="Arial" w:cs="Arial"/>
        </w:rPr>
        <w:t xml:space="preserve"> Atributos del producto/servicio y relación con cliente</w:t>
      </w:r>
    </w:p>
    <w:tbl>
      <w:tblPr>
        <w:tblW w:w="5363" w:type="dxa"/>
        <w:jc w:val="center"/>
        <w:tblInd w:w="651" w:type="dxa"/>
        <w:tblLook w:val="0000"/>
      </w:tblPr>
      <w:tblGrid>
        <w:gridCol w:w="449"/>
        <w:gridCol w:w="2150"/>
        <w:gridCol w:w="677"/>
        <w:gridCol w:w="670"/>
        <w:gridCol w:w="697"/>
        <w:gridCol w:w="720"/>
      </w:tblGrid>
      <w:tr w:rsidR="005859BF" w:rsidTr="00882F58">
        <w:trPr>
          <w:trHeight w:val="615"/>
          <w:jc w:val="center"/>
        </w:trPr>
        <w:tc>
          <w:tcPr>
            <w:tcW w:w="2599" w:type="dxa"/>
            <w:gridSpan w:val="2"/>
            <w:vMerge w:val="restart"/>
            <w:tcBorders>
              <w:top w:val="single" w:sz="8" w:space="0" w:color="auto"/>
              <w:left w:val="single" w:sz="8" w:space="0" w:color="auto"/>
              <w:bottom w:val="single" w:sz="8" w:space="0" w:color="000000"/>
              <w:right w:val="single" w:sz="8" w:space="0" w:color="000000"/>
            </w:tcBorders>
            <w:shd w:val="clear" w:color="auto" w:fill="C0C0C0"/>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lastRenderedPageBreak/>
              <w:t>ATRIBUTO</w:t>
            </w:r>
          </w:p>
        </w:tc>
        <w:tc>
          <w:tcPr>
            <w:tcW w:w="1347" w:type="dxa"/>
            <w:gridSpan w:val="2"/>
            <w:tcBorders>
              <w:top w:val="single" w:sz="8" w:space="0" w:color="auto"/>
              <w:left w:val="nil"/>
              <w:bottom w:val="single" w:sz="8" w:space="0" w:color="auto"/>
              <w:right w:val="single" w:sz="8" w:space="0" w:color="000000"/>
            </w:tcBorders>
            <w:shd w:val="clear" w:color="auto" w:fill="C0C0C0"/>
            <w:noWrap/>
            <w:vAlign w:val="center"/>
          </w:tcPr>
          <w:p w:rsidR="005859BF" w:rsidRPr="00B91925" w:rsidRDefault="005859BF" w:rsidP="00882F58">
            <w:pPr>
              <w:jc w:val="center"/>
              <w:rPr>
                <w:rFonts w:ascii="Arial" w:hAnsi="Arial" w:cs="Arial"/>
                <w:b/>
                <w:bCs/>
                <w:color w:val="000000"/>
                <w:sz w:val="18"/>
                <w:szCs w:val="18"/>
              </w:rPr>
            </w:pPr>
            <w:r w:rsidRPr="00B91925">
              <w:rPr>
                <w:rFonts w:ascii="Arial" w:hAnsi="Arial" w:cs="Arial"/>
                <w:b/>
                <w:bCs/>
                <w:color w:val="000000"/>
                <w:sz w:val="18"/>
                <w:szCs w:val="18"/>
              </w:rPr>
              <w:t>MINORISTAS</w:t>
            </w:r>
          </w:p>
        </w:tc>
        <w:tc>
          <w:tcPr>
            <w:tcW w:w="1417" w:type="dxa"/>
            <w:gridSpan w:val="2"/>
            <w:tcBorders>
              <w:top w:val="single" w:sz="8" w:space="0" w:color="auto"/>
              <w:left w:val="nil"/>
              <w:bottom w:val="single" w:sz="8" w:space="0" w:color="auto"/>
              <w:right w:val="single" w:sz="8" w:space="0" w:color="000000"/>
            </w:tcBorders>
            <w:shd w:val="clear" w:color="auto" w:fill="C0C0C0"/>
            <w:noWrap/>
            <w:vAlign w:val="center"/>
          </w:tcPr>
          <w:p w:rsidR="005859BF" w:rsidRPr="00B91925" w:rsidRDefault="005859BF" w:rsidP="00882F58">
            <w:pPr>
              <w:jc w:val="center"/>
              <w:rPr>
                <w:rFonts w:ascii="Arial" w:hAnsi="Arial" w:cs="Arial"/>
                <w:b/>
                <w:bCs/>
                <w:color w:val="000000"/>
                <w:sz w:val="18"/>
                <w:szCs w:val="18"/>
              </w:rPr>
            </w:pPr>
            <w:r w:rsidRPr="00B91925">
              <w:rPr>
                <w:rFonts w:ascii="Arial" w:hAnsi="Arial" w:cs="Arial"/>
                <w:b/>
                <w:bCs/>
                <w:color w:val="000000"/>
                <w:sz w:val="18"/>
                <w:szCs w:val="18"/>
              </w:rPr>
              <w:t>MAYORISTAS</w:t>
            </w:r>
          </w:p>
        </w:tc>
      </w:tr>
      <w:tr w:rsidR="005859BF" w:rsidTr="00882F58">
        <w:trPr>
          <w:trHeight w:val="1755"/>
          <w:jc w:val="center"/>
        </w:trPr>
        <w:tc>
          <w:tcPr>
            <w:tcW w:w="2599" w:type="dxa"/>
            <w:gridSpan w:val="2"/>
            <w:vMerge/>
            <w:tcBorders>
              <w:top w:val="single" w:sz="8" w:space="0" w:color="auto"/>
              <w:left w:val="single" w:sz="8" w:space="0" w:color="auto"/>
              <w:bottom w:val="single" w:sz="8" w:space="0" w:color="000000"/>
              <w:right w:val="single" w:sz="8" w:space="0" w:color="000000"/>
            </w:tcBorders>
            <w:vAlign w:val="center"/>
          </w:tcPr>
          <w:p w:rsidR="005859BF" w:rsidRPr="00B91925" w:rsidRDefault="005859BF" w:rsidP="00882F58">
            <w:pPr>
              <w:rPr>
                <w:rFonts w:ascii="Arial" w:hAnsi="Arial" w:cs="Arial"/>
                <w:b/>
                <w:bCs/>
                <w:sz w:val="18"/>
                <w:szCs w:val="18"/>
              </w:rPr>
            </w:pPr>
          </w:p>
        </w:tc>
        <w:tc>
          <w:tcPr>
            <w:tcW w:w="677" w:type="dxa"/>
            <w:tcBorders>
              <w:top w:val="nil"/>
              <w:left w:val="nil"/>
              <w:bottom w:val="single" w:sz="8" w:space="0" w:color="auto"/>
              <w:right w:val="nil"/>
            </w:tcBorders>
            <w:shd w:val="clear" w:color="auto" w:fill="C0C0C0"/>
            <w:textDirection w:val="btLr"/>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COMPETITIVO</w:t>
            </w:r>
          </w:p>
        </w:tc>
        <w:tc>
          <w:tcPr>
            <w:tcW w:w="670" w:type="dxa"/>
            <w:tcBorders>
              <w:top w:val="nil"/>
              <w:left w:val="single" w:sz="8" w:space="0" w:color="auto"/>
              <w:bottom w:val="single" w:sz="8" w:space="0" w:color="auto"/>
              <w:right w:val="single" w:sz="8" w:space="0" w:color="auto"/>
            </w:tcBorders>
            <w:shd w:val="clear" w:color="auto" w:fill="C0C0C0"/>
            <w:textDirection w:val="btLr"/>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DIFERENTE</w:t>
            </w:r>
          </w:p>
        </w:tc>
        <w:tc>
          <w:tcPr>
            <w:tcW w:w="697" w:type="dxa"/>
            <w:tcBorders>
              <w:top w:val="nil"/>
              <w:left w:val="nil"/>
              <w:bottom w:val="single" w:sz="8" w:space="0" w:color="auto"/>
              <w:right w:val="nil"/>
            </w:tcBorders>
            <w:shd w:val="clear" w:color="auto" w:fill="C0C0C0"/>
            <w:textDirection w:val="btLr"/>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COMPETITIVO</w:t>
            </w:r>
          </w:p>
        </w:tc>
        <w:tc>
          <w:tcPr>
            <w:tcW w:w="720" w:type="dxa"/>
            <w:tcBorders>
              <w:top w:val="nil"/>
              <w:left w:val="single" w:sz="8" w:space="0" w:color="auto"/>
              <w:bottom w:val="single" w:sz="8" w:space="0" w:color="auto"/>
              <w:right w:val="single" w:sz="8" w:space="0" w:color="auto"/>
            </w:tcBorders>
            <w:shd w:val="clear" w:color="auto" w:fill="C0C0C0"/>
            <w:textDirection w:val="btLr"/>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DIFERENTE</w:t>
            </w:r>
          </w:p>
        </w:tc>
      </w:tr>
      <w:tr w:rsidR="005859BF" w:rsidTr="00882F58">
        <w:trPr>
          <w:trHeight w:val="421"/>
          <w:jc w:val="center"/>
        </w:trPr>
        <w:tc>
          <w:tcPr>
            <w:tcW w:w="449" w:type="dxa"/>
            <w:vMerge w:val="restart"/>
            <w:tcBorders>
              <w:top w:val="nil"/>
              <w:left w:val="single" w:sz="8" w:space="0" w:color="auto"/>
              <w:bottom w:val="single" w:sz="8" w:space="0" w:color="000000"/>
              <w:right w:val="single" w:sz="8" w:space="0" w:color="auto"/>
            </w:tcBorders>
            <w:shd w:val="clear" w:color="auto" w:fill="C0C0C0"/>
            <w:textDirection w:val="btLr"/>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ATRIBUTOS PRODUCTO/ SERVICIO</w:t>
            </w:r>
          </w:p>
        </w:tc>
        <w:tc>
          <w:tcPr>
            <w:tcW w:w="2150" w:type="dxa"/>
            <w:tcBorders>
              <w:top w:val="nil"/>
              <w:left w:val="nil"/>
              <w:bottom w:val="nil"/>
              <w:right w:val="single" w:sz="8" w:space="0" w:color="auto"/>
            </w:tcBorders>
            <w:shd w:val="clear" w:color="auto" w:fill="C0C0C0"/>
            <w:noWrap/>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PRECIO</w:t>
            </w:r>
          </w:p>
        </w:tc>
        <w:tc>
          <w:tcPr>
            <w:tcW w:w="677" w:type="dxa"/>
            <w:tcBorders>
              <w:top w:val="nil"/>
              <w:left w:val="nil"/>
              <w:bottom w:val="nil"/>
              <w:right w:val="nil"/>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670" w:type="dxa"/>
            <w:tcBorders>
              <w:top w:val="nil"/>
              <w:left w:val="single" w:sz="8" w:space="0" w:color="auto"/>
              <w:bottom w:val="nil"/>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697" w:type="dxa"/>
            <w:tcBorders>
              <w:top w:val="nil"/>
              <w:left w:val="nil"/>
              <w:bottom w:val="nil"/>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720" w:type="dxa"/>
            <w:tcBorders>
              <w:top w:val="nil"/>
              <w:left w:val="nil"/>
              <w:bottom w:val="nil"/>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r>
      <w:tr w:rsidR="005859BF" w:rsidTr="00882F58">
        <w:trPr>
          <w:trHeight w:val="469"/>
          <w:jc w:val="center"/>
        </w:trPr>
        <w:tc>
          <w:tcPr>
            <w:tcW w:w="449" w:type="dxa"/>
            <w:vMerge/>
            <w:tcBorders>
              <w:top w:val="nil"/>
              <w:left w:val="single" w:sz="8" w:space="0" w:color="auto"/>
              <w:bottom w:val="single" w:sz="8" w:space="0" w:color="000000"/>
              <w:right w:val="single" w:sz="8" w:space="0" w:color="auto"/>
            </w:tcBorders>
            <w:vAlign w:val="center"/>
          </w:tcPr>
          <w:p w:rsidR="005859BF" w:rsidRPr="00B91925" w:rsidRDefault="005859BF" w:rsidP="00882F58">
            <w:pPr>
              <w:rPr>
                <w:rFonts w:ascii="Arial" w:hAnsi="Arial" w:cs="Arial"/>
                <w:b/>
                <w:bCs/>
                <w:sz w:val="18"/>
                <w:szCs w:val="18"/>
              </w:rPr>
            </w:pPr>
          </w:p>
        </w:tc>
        <w:tc>
          <w:tcPr>
            <w:tcW w:w="2150" w:type="dxa"/>
            <w:tcBorders>
              <w:top w:val="single" w:sz="8" w:space="0" w:color="auto"/>
              <w:left w:val="nil"/>
              <w:bottom w:val="single" w:sz="8" w:space="0" w:color="auto"/>
              <w:right w:val="single" w:sz="8" w:space="0" w:color="auto"/>
            </w:tcBorders>
            <w:shd w:val="clear" w:color="auto" w:fill="C0C0C0"/>
            <w:noWrap/>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CALIDAD</w:t>
            </w:r>
          </w:p>
        </w:tc>
        <w:tc>
          <w:tcPr>
            <w:tcW w:w="677" w:type="dxa"/>
            <w:tcBorders>
              <w:top w:val="single" w:sz="8" w:space="0" w:color="auto"/>
              <w:left w:val="nil"/>
              <w:bottom w:val="single" w:sz="8" w:space="0" w:color="auto"/>
              <w:right w:val="nil"/>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670"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697" w:type="dxa"/>
            <w:tcBorders>
              <w:top w:val="single" w:sz="8" w:space="0" w:color="auto"/>
              <w:left w:val="nil"/>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720" w:type="dxa"/>
            <w:tcBorders>
              <w:top w:val="single" w:sz="8" w:space="0" w:color="auto"/>
              <w:left w:val="nil"/>
              <w:bottom w:val="single" w:sz="8" w:space="0" w:color="auto"/>
              <w:right w:val="single" w:sz="8" w:space="0" w:color="auto"/>
            </w:tcBorders>
            <w:shd w:val="clear" w:color="auto" w:fill="FFFFFF"/>
            <w:noWrap/>
            <w:vAlign w:val="center"/>
          </w:tcPr>
          <w:p w:rsidR="005859BF" w:rsidRDefault="005859BF" w:rsidP="00882F58">
            <w:pPr>
              <w:jc w:val="center"/>
              <w:rPr>
                <w:rFonts w:ascii="Arial" w:hAnsi="Arial" w:cs="Arial"/>
                <w:b/>
                <w:bCs/>
              </w:rPr>
            </w:pPr>
            <w:r>
              <w:rPr>
                <w:rFonts w:ascii="Arial" w:hAnsi="Arial" w:cs="Arial"/>
                <w:b/>
                <w:bCs/>
              </w:rPr>
              <w:t> </w:t>
            </w:r>
          </w:p>
        </w:tc>
      </w:tr>
      <w:tr w:rsidR="005859BF" w:rsidTr="00882F58">
        <w:trPr>
          <w:trHeight w:val="517"/>
          <w:jc w:val="center"/>
        </w:trPr>
        <w:tc>
          <w:tcPr>
            <w:tcW w:w="449" w:type="dxa"/>
            <w:vMerge/>
            <w:tcBorders>
              <w:top w:val="nil"/>
              <w:left w:val="single" w:sz="8" w:space="0" w:color="auto"/>
              <w:bottom w:val="single" w:sz="8" w:space="0" w:color="000000"/>
              <w:right w:val="single" w:sz="8" w:space="0" w:color="auto"/>
            </w:tcBorders>
            <w:vAlign w:val="center"/>
          </w:tcPr>
          <w:p w:rsidR="005859BF" w:rsidRPr="00B91925" w:rsidRDefault="005859BF" w:rsidP="00882F58">
            <w:pPr>
              <w:rPr>
                <w:rFonts w:ascii="Arial" w:hAnsi="Arial" w:cs="Arial"/>
                <w:b/>
                <w:bCs/>
                <w:sz w:val="18"/>
                <w:szCs w:val="18"/>
              </w:rPr>
            </w:pPr>
          </w:p>
        </w:tc>
        <w:tc>
          <w:tcPr>
            <w:tcW w:w="2150" w:type="dxa"/>
            <w:tcBorders>
              <w:top w:val="nil"/>
              <w:left w:val="nil"/>
              <w:bottom w:val="single" w:sz="8" w:space="0" w:color="auto"/>
              <w:right w:val="single" w:sz="8" w:space="0" w:color="auto"/>
            </w:tcBorders>
            <w:shd w:val="clear" w:color="auto" w:fill="C0C0C0"/>
            <w:noWrap/>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DISPONIBILIDAD</w:t>
            </w:r>
          </w:p>
        </w:tc>
        <w:tc>
          <w:tcPr>
            <w:tcW w:w="677" w:type="dxa"/>
            <w:tcBorders>
              <w:top w:val="nil"/>
              <w:left w:val="nil"/>
              <w:bottom w:val="single" w:sz="8" w:space="0" w:color="auto"/>
              <w:right w:val="nil"/>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670" w:type="dxa"/>
            <w:tcBorders>
              <w:top w:val="nil"/>
              <w:left w:val="single" w:sz="8" w:space="0" w:color="auto"/>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697" w:type="dxa"/>
            <w:tcBorders>
              <w:top w:val="nil"/>
              <w:left w:val="nil"/>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720" w:type="dxa"/>
            <w:tcBorders>
              <w:top w:val="nil"/>
              <w:left w:val="nil"/>
              <w:bottom w:val="single" w:sz="8" w:space="0" w:color="auto"/>
              <w:right w:val="single" w:sz="8" w:space="0" w:color="auto"/>
            </w:tcBorders>
            <w:shd w:val="clear" w:color="auto" w:fill="FFFFFF"/>
            <w:noWrap/>
            <w:vAlign w:val="center"/>
          </w:tcPr>
          <w:p w:rsidR="005859BF" w:rsidRDefault="005859BF" w:rsidP="00882F58">
            <w:pPr>
              <w:jc w:val="center"/>
              <w:rPr>
                <w:rFonts w:ascii="Arial" w:hAnsi="Arial" w:cs="Arial"/>
                <w:b/>
                <w:bCs/>
              </w:rPr>
            </w:pPr>
            <w:r>
              <w:rPr>
                <w:rFonts w:ascii="Arial" w:hAnsi="Arial" w:cs="Arial"/>
                <w:b/>
                <w:bCs/>
              </w:rPr>
              <w:t> </w:t>
            </w:r>
          </w:p>
        </w:tc>
      </w:tr>
      <w:tr w:rsidR="005859BF" w:rsidTr="00882F58">
        <w:trPr>
          <w:trHeight w:val="413"/>
          <w:jc w:val="center"/>
        </w:trPr>
        <w:tc>
          <w:tcPr>
            <w:tcW w:w="449" w:type="dxa"/>
            <w:vMerge/>
            <w:tcBorders>
              <w:top w:val="nil"/>
              <w:left w:val="single" w:sz="8" w:space="0" w:color="auto"/>
              <w:bottom w:val="single" w:sz="8" w:space="0" w:color="000000"/>
              <w:right w:val="single" w:sz="8" w:space="0" w:color="auto"/>
            </w:tcBorders>
            <w:vAlign w:val="center"/>
          </w:tcPr>
          <w:p w:rsidR="005859BF" w:rsidRPr="00B91925" w:rsidRDefault="005859BF" w:rsidP="00882F58">
            <w:pPr>
              <w:rPr>
                <w:rFonts w:ascii="Arial" w:hAnsi="Arial" w:cs="Arial"/>
                <w:b/>
                <w:bCs/>
                <w:sz w:val="18"/>
                <w:szCs w:val="18"/>
              </w:rPr>
            </w:pPr>
          </w:p>
        </w:tc>
        <w:tc>
          <w:tcPr>
            <w:tcW w:w="2150" w:type="dxa"/>
            <w:tcBorders>
              <w:top w:val="nil"/>
              <w:left w:val="nil"/>
              <w:bottom w:val="nil"/>
              <w:right w:val="single" w:sz="8" w:space="0" w:color="auto"/>
            </w:tcBorders>
            <w:shd w:val="clear" w:color="auto" w:fill="C0C0C0"/>
            <w:noWrap/>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SELECCIÓN</w:t>
            </w:r>
          </w:p>
        </w:tc>
        <w:tc>
          <w:tcPr>
            <w:tcW w:w="677" w:type="dxa"/>
            <w:tcBorders>
              <w:top w:val="nil"/>
              <w:left w:val="nil"/>
              <w:bottom w:val="nil"/>
              <w:right w:val="nil"/>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670" w:type="dxa"/>
            <w:tcBorders>
              <w:top w:val="nil"/>
              <w:left w:val="single" w:sz="8" w:space="0" w:color="auto"/>
              <w:bottom w:val="nil"/>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697" w:type="dxa"/>
            <w:tcBorders>
              <w:top w:val="nil"/>
              <w:left w:val="nil"/>
              <w:bottom w:val="nil"/>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720" w:type="dxa"/>
            <w:tcBorders>
              <w:top w:val="nil"/>
              <w:left w:val="nil"/>
              <w:bottom w:val="nil"/>
              <w:right w:val="single" w:sz="8" w:space="0" w:color="auto"/>
            </w:tcBorders>
            <w:shd w:val="clear" w:color="auto" w:fill="FFFFFF"/>
            <w:noWrap/>
            <w:vAlign w:val="center"/>
          </w:tcPr>
          <w:p w:rsidR="005859BF" w:rsidRDefault="005859BF" w:rsidP="00882F58">
            <w:pPr>
              <w:jc w:val="center"/>
              <w:rPr>
                <w:rFonts w:ascii="Arial" w:hAnsi="Arial" w:cs="Arial"/>
                <w:b/>
                <w:bCs/>
              </w:rPr>
            </w:pPr>
            <w:r>
              <w:rPr>
                <w:rFonts w:ascii="Arial" w:hAnsi="Arial" w:cs="Arial"/>
                <w:b/>
                <w:bCs/>
              </w:rPr>
              <w:t> </w:t>
            </w:r>
          </w:p>
        </w:tc>
      </w:tr>
      <w:tr w:rsidR="005859BF" w:rsidTr="00882F58">
        <w:trPr>
          <w:trHeight w:val="461"/>
          <w:jc w:val="center"/>
        </w:trPr>
        <w:tc>
          <w:tcPr>
            <w:tcW w:w="449" w:type="dxa"/>
            <w:vMerge/>
            <w:tcBorders>
              <w:top w:val="nil"/>
              <w:left w:val="single" w:sz="8" w:space="0" w:color="auto"/>
              <w:bottom w:val="single" w:sz="8" w:space="0" w:color="000000"/>
              <w:right w:val="single" w:sz="8" w:space="0" w:color="auto"/>
            </w:tcBorders>
            <w:vAlign w:val="center"/>
          </w:tcPr>
          <w:p w:rsidR="005859BF" w:rsidRPr="00B91925" w:rsidRDefault="005859BF" w:rsidP="00882F58">
            <w:pPr>
              <w:rPr>
                <w:rFonts w:ascii="Arial" w:hAnsi="Arial" w:cs="Arial"/>
                <w:b/>
                <w:bCs/>
                <w:sz w:val="18"/>
                <w:szCs w:val="18"/>
              </w:rPr>
            </w:pPr>
          </w:p>
        </w:tc>
        <w:tc>
          <w:tcPr>
            <w:tcW w:w="2150" w:type="dxa"/>
            <w:tcBorders>
              <w:top w:val="single" w:sz="8" w:space="0" w:color="auto"/>
              <w:left w:val="nil"/>
              <w:bottom w:val="nil"/>
              <w:right w:val="single" w:sz="8" w:space="0" w:color="auto"/>
            </w:tcBorders>
            <w:shd w:val="clear" w:color="auto" w:fill="C0C0C0"/>
            <w:noWrap/>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FUNCIONALIDAD</w:t>
            </w:r>
          </w:p>
        </w:tc>
        <w:tc>
          <w:tcPr>
            <w:tcW w:w="677" w:type="dxa"/>
            <w:tcBorders>
              <w:top w:val="single" w:sz="8" w:space="0" w:color="auto"/>
              <w:left w:val="nil"/>
              <w:bottom w:val="nil"/>
              <w:right w:val="nil"/>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670" w:type="dxa"/>
            <w:tcBorders>
              <w:top w:val="single" w:sz="8" w:space="0" w:color="auto"/>
              <w:left w:val="single" w:sz="8" w:space="0" w:color="auto"/>
              <w:bottom w:val="nil"/>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697" w:type="dxa"/>
            <w:tcBorders>
              <w:top w:val="single" w:sz="8" w:space="0" w:color="auto"/>
              <w:left w:val="nil"/>
              <w:bottom w:val="nil"/>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720" w:type="dxa"/>
            <w:tcBorders>
              <w:top w:val="single" w:sz="8" w:space="0" w:color="auto"/>
              <w:left w:val="nil"/>
              <w:bottom w:val="nil"/>
              <w:right w:val="single" w:sz="8" w:space="0" w:color="auto"/>
            </w:tcBorders>
            <w:shd w:val="clear" w:color="auto" w:fill="FFFFFF"/>
            <w:noWrap/>
            <w:vAlign w:val="center"/>
          </w:tcPr>
          <w:p w:rsidR="005859BF" w:rsidRDefault="005859BF" w:rsidP="00882F58">
            <w:pPr>
              <w:jc w:val="center"/>
              <w:rPr>
                <w:rFonts w:ascii="Arial" w:hAnsi="Arial" w:cs="Arial"/>
                <w:b/>
                <w:bCs/>
              </w:rPr>
            </w:pPr>
            <w:r>
              <w:rPr>
                <w:rFonts w:ascii="Arial" w:hAnsi="Arial" w:cs="Arial"/>
                <w:b/>
                <w:bCs/>
              </w:rPr>
              <w:t> </w:t>
            </w:r>
          </w:p>
        </w:tc>
      </w:tr>
      <w:tr w:rsidR="005859BF" w:rsidTr="00882F58">
        <w:trPr>
          <w:trHeight w:val="547"/>
          <w:jc w:val="center"/>
        </w:trPr>
        <w:tc>
          <w:tcPr>
            <w:tcW w:w="449" w:type="dxa"/>
            <w:vMerge w:val="restart"/>
            <w:tcBorders>
              <w:top w:val="nil"/>
              <w:left w:val="single" w:sz="8" w:space="0" w:color="auto"/>
              <w:bottom w:val="single" w:sz="8" w:space="0" w:color="000000"/>
              <w:right w:val="single" w:sz="8" w:space="0" w:color="auto"/>
            </w:tcBorders>
            <w:shd w:val="clear" w:color="auto" w:fill="C0C0C0"/>
            <w:textDirection w:val="btLr"/>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RELACION CON CLIENTE</w:t>
            </w:r>
          </w:p>
        </w:tc>
        <w:tc>
          <w:tcPr>
            <w:tcW w:w="2150" w:type="dxa"/>
            <w:tcBorders>
              <w:top w:val="single" w:sz="8" w:space="0" w:color="auto"/>
              <w:left w:val="nil"/>
              <w:bottom w:val="single" w:sz="8" w:space="0" w:color="auto"/>
              <w:right w:val="single" w:sz="8" w:space="0" w:color="auto"/>
            </w:tcBorders>
            <w:shd w:val="clear" w:color="auto" w:fill="C0C0C0"/>
            <w:noWrap/>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SERVICIO</w:t>
            </w:r>
          </w:p>
        </w:tc>
        <w:tc>
          <w:tcPr>
            <w:tcW w:w="677" w:type="dxa"/>
            <w:tcBorders>
              <w:top w:val="single" w:sz="8" w:space="0" w:color="auto"/>
              <w:left w:val="nil"/>
              <w:bottom w:val="single" w:sz="8" w:space="0" w:color="auto"/>
              <w:right w:val="nil"/>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670"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697" w:type="dxa"/>
            <w:tcBorders>
              <w:top w:val="single" w:sz="8" w:space="0" w:color="auto"/>
              <w:left w:val="nil"/>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720" w:type="dxa"/>
            <w:tcBorders>
              <w:top w:val="single" w:sz="8" w:space="0" w:color="auto"/>
              <w:left w:val="nil"/>
              <w:bottom w:val="single" w:sz="8" w:space="0" w:color="auto"/>
              <w:right w:val="single" w:sz="8" w:space="0" w:color="auto"/>
            </w:tcBorders>
            <w:shd w:val="clear" w:color="auto" w:fill="FFFFFF"/>
            <w:noWrap/>
            <w:vAlign w:val="center"/>
          </w:tcPr>
          <w:p w:rsidR="005859BF" w:rsidRDefault="005859BF" w:rsidP="00882F58">
            <w:pPr>
              <w:jc w:val="center"/>
              <w:rPr>
                <w:rFonts w:ascii="Arial" w:hAnsi="Arial" w:cs="Arial"/>
                <w:b/>
                <w:bCs/>
              </w:rPr>
            </w:pPr>
            <w:r>
              <w:rPr>
                <w:rFonts w:ascii="Arial" w:hAnsi="Arial" w:cs="Arial"/>
                <w:b/>
                <w:bCs/>
              </w:rPr>
              <w:t> </w:t>
            </w:r>
          </w:p>
        </w:tc>
      </w:tr>
      <w:tr w:rsidR="005859BF" w:rsidTr="00882F58">
        <w:trPr>
          <w:trHeight w:val="707"/>
          <w:jc w:val="center"/>
        </w:trPr>
        <w:tc>
          <w:tcPr>
            <w:tcW w:w="449" w:type="dxa"/>
            <w:vMerge/>
            <w:tcBorders>
              <w:top w:val="nil"/>
              <w:left w:val="single" w:sz="8" w:space="0" w:color="auto"/>
              <w:bottom w:val="single" w:sz="8" w:space="0" w:color="000000"/>
              <w:right w:val="single" w:sz="8" w:space="0" w:color="auto"/>
            </w:tcBorders>
            <w:vAlign w:val="center"/>
          </w:tcPr>
          <w:p w:rsidR="005859BF" w:rsidRPr="00B91925" w:rsidRDefault="005859BF" w:rsidP="00882F58">
            <w:pPr>
              <w:rPr>
                <w:rFonts w:ascii="Arial" w:hAnsi="Arial" w:cs="Arial"/>
                <w:b/>
                <w:bCs/>
                <w:sz w:val="18"/>
                <w:szCs w:val="18"/>
              </w:rPr>
            </w:pPr>
          </w:p>
        </w:tc>
        <w:tc>
          <w:tcPr>
            <w:tcW w:w="2150" w:type="dxa"/>
            <w:tcBorders>
              <w:top w:val="nil"/>
              <w:left w:val="nil"/>
              <w:bottom w:val="single" w:sz="8" w:space="0" w:color="auto"/>
              <w:right w:val="single" w:sz="8" w:space="0" w:color="auto"/>
            </w:tcBorders>
            <w:shd w:val="clear" w:color="auto" w:fill="C0C0C0"/>
            <w:noWrap/>
            <w:vAlign w:val="center"/>
          </w:tcPr>
          <w:p w:rsidR="005859BF" w:rsidRPr="00B91925" w:rsidRDefault="005859BF" w:rsidP="00882F58">
            <w:pPr>
              <w:jc w:val="center"/>
              <w:rPr>
                <w:rFonts w:ascii="Arial" w:hAnsi="Arial" w:cs="Arial"/>
                <w:b/>
                <w:bCs/>
                <w:sz w:val="18"/>
                <w:szCs w:val="18"/>
              </w:rPr>
            </w:pPr>
            <w:r w:rsidRPr="00B91925">
              <w:rPr>
                <w:rFonts w:ascii="Arial" w:hAnsi="Arial" w:cs="Arial"/>
                <w:b/>
                <w:bCs/>
                <w:sz w:val="18"/>
                <w:szCs w:val="18"/>
              </w:rPr>
              <w:t>RELACIONES</w:t>
            </w:r>
          </w:p>
        </w:tc>
        <w:tc>
          <w:tcPr>
            <w:tcW w:w="677" w:type="dxa"/>
            <w:tcBorders>
              <w:top w:val="nil"/>
              <w:left w:val="nil"/>
              <w:bottom w:val="single" w:sz="8" w:space="0" w:color="auto"/>
              <w:right w:val="nil"/>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 </w:t>
            </w:r>
          </w:p>
        </w:tc>
        <w:tc>
          <w:tcPr>
            <w:tcW w:w="670" w:type="dxa"/>
            <w:tcBorders>
              <w:top w:val="nil"/>
              <w:left w:val="single" w:sz="8" w:space="0" w:color="auto"/>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697" w:type="dxa"/>
            <w:tcBorders>
              <w:top w:val="nil"/>
              <w:left w:val="nil"/>
              <w:bottom w:val="single" w:sz="8" w:space="0" w:color="auto"/>
              <w:right w:val="single" w:sz="8" w:space="0" w:color="auto"/>
            </w:tcBorders>
            <w:shd w:val="clear" w:color="auto" w:fill="FFFFFF"/>
            <w:noWrap/>
            <w:vAlign w:val="center"/>
          </w:tcPr>
          <w:p w:rsidR="005859BF" w:rsidRPr="00B91925" w:rsidRDefault="005859BF" w:rsidP="00882F58">
            <w:pPr>
              <w:jc w:val="center"/>
              <w:rPr>
                <w:rFonts w:ascii="Arial" w:hAnsi="Arial" w:cs="Arial"/>
                <w:b/>
                <w:bCs/>
                <w:sz w:val="20"/>
                <w:szCs w:val="20"/>
              </w:rPr>
            </w:pPr>
            <w:r w:rsidRPr="00B91925">
              <w:rPr>
                <w:rFonts w:ascii="Arial" w:hAnsi="Arial" w:cs="Arial"/>
                <w:b/>
                <w:bCs/>
                <w:sz w:val="20"/>
                <w:szCs w:val="20"/>
              </w:rPr>
              <w:t>x</w:t>
            </w:r>
          </w:p>
        </w:tc>
        <w:tc>
          <w:tcPr>
            <w:tcW w:w="720" w:type="dxa"/>
            <w:tcBorders>
              <w:top w:val="nil"/>
              <w:left w:val="nil"/>
              <w:bottom w:val="single" w:sz="8" w:space="0" w:color="auto"/>
              <w:right w:val="single" w:sz="8" w:space="0" w:color="auto"/>
            </w:tcBorders>
            <w:shd w:val="clear" w:color="auto" w:fill="FFFFFF"/>
            <w:noWrap/>
            <w:vAlign w:val="center"/>
          </w:tcPr>
          <w:p w:rsidR="005859BF" w:rsidRDefault="005859BF" w:rsidP="00882F58">
            <w:pPr>
              <w:jc w:val="center"/>
              <w:rPr>
                <w:rFonts w:ascii="Arial" w:hAnsi="Arial" w:cs="Arial"/>
                <w:b/>
                <w:bCs/>
              </w:rPr>
            </w:pPr>
            <w:r>
              <w:rPr>
                <w:rFonts w:ascii="Arial" w:hAnsi="Arial" w:cs="Arial"/>
                <w:b/>
                <w:bCs/>
              </w:rPr>
              <w:t> </w:t>
            </w:r>
          </w:p>
        </w:tc>
      </w:tr>
    </w:tbl>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Dentro de los atributos del producto o servicio, para los clientes </w:t>
      </w:r>
      <w:r>
        <w:rPr>
          <w:rFonts w:ascii="Arial" w:hAnsi="Arial" w:cs="Arial"/>
        </w:rPr>
        <w:t xml:space="preserve">minoristas, </w:t>
      </w:r>
      <w:r w:rsidRPr="004F2887">
        <w:rPr>
          <w:rFonts w:ascii="Arial" w:hAnsi="Arial" w:cs="Arial"/>
        </w:rPr>
        <w:t>el precio, la disponibilidad, la selección y la funcionalidad son catalogados como diferentes, para lo cual proponemos lo siguiente: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rPr>
          <w:rFonts w:ascii="Arial" w:hAnsi="Arial" w:cs="Arial"/>
        </w:rPr>
      </w:pPr>
      <w:r w:rsidRPr="004F2887">
        <w:rPr>
          <w:rFonts w:ascii="Arial" w:hAnsi="Arial" w:cs="Arial"/>
          <w:b/>
        </w:rPr>
        <w:t>Precio:</w:t>
      </w:r>
      <w:r w:rsidRPr="004F2887">
        <w:rPr>
          <w:rFonts w:ascii="Arial" w:hAnsi="Arial" w:cs="Arial"/>
        </w:rPr>
        <w:t xml:space="preserve"> Mantener precios más bajos del mercado</w:t>
      </w:r>
    </w:p>
    <w:p w:rsidR="005859BF" w:rsidRPr="004F2887" w:rsidRDefault="005859BF" w:rsidP="005859BF">
      <w:pPr>
        <w:spacing w:line="480" w:lineRule="auto"/>
        <w:rPr>
          <w:rFonts w:ascii="Arial" w:hAnsi="Arial" w:cs="Arial"/>
        </w:rPr>
      </w:pPr>
      <w:r w:rsidRPr="004F2887">
        <w:rPr>
          <w:rFonts w:ascii="Arial" w:hAnsi="Arial" w:cs="Arial"/>
          <w:b/>
        </w:rPr>
        <w:t>Disponibilidad:</w:t>
      </w:r>
      <w:r w:rsidRPr="004F2887">
        <w:rPr>
          <w:rFonts w:ascii="Arial" w:hAnsi="Arial" w:cs="Arial"/>
        </w:rPr>
        <w:t xml:space="preserve"> Minimizar tiempos de entrega de pedido</w:t>
      </w:r>
    </w:p>
    <w:p w:rsidR="005859BF" w:rsidRPr="004F2887" w:rsidRDefault="005859BF" w:rsidP="005859BF">
      <w:pPr>
        <w:spacing w:line="480" w:lineRule="auto"/>
        <w:rPr>
          <w:rFonts w:ascii="Arial" w:hAnsi="Arial" w:cs="Arial"/>
        </w:rPr>
      </w:pPr>
      <w:r w:rsidRPr="004F2887">
        <w:rPr>
          <w:rFonts w:ascii="Arial" w:hAnsi="Arial" w:cs="Arial"/>
          <w:b/>
        </w:rPr>
        <w:t>Selección:</w:t>
      </w:r>
      <w:r w:rsidRPr="004F2887">
        <w:rPr>
          <w:rFonts w:ascii="Arial" w:hAnsi="Arial" w:cs="Arial"/>
        </w:rPr>
        <w:t xml:space="preserve"> </w:t>
      </w:r>
      <w:r w:rsidRPr="004F2887">
        <w:rPr>
          <w:rFonts w:ascii="Arial" w:hAnsi="Arial" w:cs="Arial"/>
          <w:bCs/>
        </w:rPr>
        <w:t>Garantizar facilidad y velocidad de compra</w:t>
      </w:r>
    </w:p>
    <w:p w:rsidR="005859BF" w:rsidRPr="004F2887" w:rsidRDefault="005859BF" w:rsidP="005859BF">
      <w:pPr>
        <w:spacing w:line="480" w:lineRule="auto"/>
        <w:rPr>
          <w:rFonts w:ascii="Arial" w:hAnsi="Arial" w:cs="Arial"/>
        </w:rPr>
      </w:pPr>
      <w:r w:rsidRPr="004F2887">
        <w:rPr>
          <w:rFonts w:ascii="Arial" w:hAnsi="Arial" w:cs="Arial"/>
          <w:b/>
        </w:rPr>
        <w:t xml:space="preserve">Funcionalidad: </w:t>
      </w:r>
      <w:r w:rsidRPr="004F2887">
        <w:rPr>
          <w:rFonts w:ascii="Arial" w:hAnsi="Arial" w:cs="Arial"/>
          <w:bCs/>
        </w:rPr>
        <w:t>Ampliar la variedad de productos/servicios adicionales</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 xml:space="preserve">En </w:t>
      </w:r>
      <w:r w:rsidRPr="004F2887">
        <w:rPr>
          <w:rFonts w:ascii="Arial" w:hAnsi="Arial" w:cs="Arial"/>
        </w:rPr>
        <w:t>lo que se refiere a relación con el cliente, los atributos de servicio y relaciones son considerados diferentes, para lo cual se sugiere lo siguiente: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rPr>
          <w:rFonts w:ascii="Arial" w:hAnsi="Arial" w:cs="Arial"/>
        </w:rPr>
      </w:pPr>
      <w:r w:rsidRPr="004F2887">
        <w:rPr>
          <w:rFonts w:ascii="Arial" w:hAnsi="Arial" w:cs="Arial"/>
          <w:b/>
        </w:rPr>
        <w:t>Servicio:</w:t>
      </w:r>
      <w:r w:rsidRPr="004F2887">
        <w:rPr>
          <w:rFonts w:ascii="Arial" w:hAnsi="Arial" w:cs="Arial"/>
        </w:rPr>
        <w:t xml:space="preserve"> </w:t>
      </w:r>
      <w:r w:rsidRPr="004F2887">
        <w:rPr>
          <w:rFonts w:ascii="Arial" w:hAnsi="Arial" w:cs="Arial"/>
          <w:bCs/>
        </w:rPr>
        <w:t>Garantizar excelente servicio</w:t>
      </w:r>
    </w:p>
    <w:p w:rsidR="005859BF" w:rsidRPr="004F2887" w:rsidRDefault="005859BF" w:rsidP="005859BF">
      <w:pPr>
        <w:spacing w:line="480" w:lineRule="auto"/>
        <w:rPr>
          <w:rFonts w:ascii="Arial" w:hAnsi="Arial" w:cs="Arial"/>
        </w:rPr>
      </w:pPr>
      <w:r w:rsidRPr="004F2887">
        <w:rPr>
          <w:rFonts w:ascii="Arial" w:hAnsi="Arial" w:cs="Arial"/>
          <w:b/>
        </w:rPr>
        <w:t>Relaciones:</w:t>
      </w:r>
      <w:r w:rsidRPr="004F2887">
        <w:rPr>
          <w:rFonts w:ascii="Arial" w:hAnsi="Arial" w:cs="Arial"/>
        </w:rPr>
        <w:t xml:space="preserve"> </w:t>
      </w:r>
      <w:r w:rsidRPr="004F2887">
        <w:rPr>
          <w:rFonts w:ascii="Arial" w:hAnsi="Arial" w:cs="Arial"/>
          <w:bCs/>
        </w:rPr>
        <w:t>Gestionar alianzas estratégicas</w:t>
      </w:r>
      <w:r w:rsidRPr="004F2887">
        <w:rPr>
          <w:rFonts w:ascii="Arial" w:hAnsi="Arial" w:cs="Arial"/>
        </w:rPr>
        <w:br/>
      </w:r>
    </w:p>
    <w:p w:rsidR="005859BF" w:rsidRPr="004F2887" w:rsidRDefault="005859BF" w:rsidP="005859BF">
      <w:pPr>
        <w:spacing w:line="480" w:lineRule="auto"/>
        <w:jc w:val="both"/>
        <w:rPr>
          <w:rFonts w:ascii="Arial" w:hAnsi="Arial" w:cs="Arial"/>
        </w:rPr>
      </w:pPr>
      <w:r>
        <w:rPr>
          <w:rFonts w:ascii="Arial" w:hAnsi="Arial" w:cs="Arial"/>
        </w:rPr>
        <w:t>En lo</w:t>
      </w:r>
      <w:r w:rsidRPr="004F2887">
        <w:rPr>
          <w:rFonts w:ascii="Arial" w:hAnsi="Arial" w:cs="Arial"/>
        </w:rPr>
        <w:t xml:space="preserve"> que se refiere a la imagen de la marca, se propone: productos de calidad a menor precio</w:t>
      </w:r>
      <w:r>
        <w:rPr>
          <w:rFonts w:ascii="Arial" w:hAnsi="Arial" w:cs="Arial"/>
        </w:rPr>
        <w:t>.</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sidRPr="000D5057">
        <w:rPr>
          <w:rFonts w:ascii="Arial" w:hAnsi="Arial" w:cs="Arial"/>
        </w:rPr>
        <w:t>Para</w:t>
      </w:r>
      <w:r>
        <w:rPr>
          <w:rFonts w:ascii="Arial" w:hAnsi="Arial" w:cs="Arial"/>
        </w:rPr>
        <w:t xml:space="preserve"> los clientes mayoristas la propuesta de valor en cuanto a los atributos del producto que son catalogados como competitivos sería la de ofrecer a los clientes precios cómodos con plazos de crédito considerables, y que la distribución de los mismos se la haga eficientemente, manteniendo la calidad del producto.</w:t>
      </w:r>
    </w:p>
    <w:p w:rsidR="005859BF" w:rsidRDefault="005859BF" w:rsidP="005859BF">
      <w:pPr>
        <w:spacing w:line="480" w:lineRule="auto"/>
        <w:jc w:val="both"/>
        <w:rPr>
          <w:rFonts w:ascii="Arial" w:hAnsi="Arial" w:cs="Arial"/>
        </w:rPr>
      </w:pPr>
    </w:p>
    <w:p w:rsidR="005859BF" w:rsidRPr="000D5057" w:rsidRDefault="005859BF" w:rsidP="005859BF">
      <w:pPr>
        <w:spacing w:line="480" w:lineRule="auto"/>
        <w:jc w:val="both"/>
        <w:rPr>
          <w:rFonts w:ascii="Arial" w:hAnsi="Arial" w:cs="Arial"/>
        </w:rPr>
      </w:pPr>
      <w:r>
        <w:rPr>
          <w:rFonts w:ascii="Arial" w:hAnsi="Arial" w:cs="Arial"/>
        </w:rPr>
        <w:t>Y en cuanto al servicio, motivar al cliente a exponer puntos de vistas y necesidades que éste considere y crea sea factible para la empresa cubrir.</w:t>
      </w:r>
    </w:p>
    <w:p w:rsidR="005859BF" w:rsidRDefault="005859BF" w:rsidP="005859BF">
      <w:pPr>
        <w:spacing w:line="480" w:lineRule="auto"/>
        <w:rPr>
          <w:rFonts w:ascii="Arial" w:hAnsi="Arial" w:cs="Arial"/>
          <w:b/>
        </w:rPr>
      </w:pPr>
    </w:p>
    <w:p w:rsidR="005859BF" w:rsidRPr="004F2887"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4.2 Propuesta de valor para los accionistas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Pr>
          <w:rFonts w:ascii="Arial" w:hAnsi="Arial" w:cs="Arial"/>
        </w:rPr>
        <w:lastRenderedPageBreak/>
        <w:t xml:space="preserve">Aquí se determinarán </w:t>
      </w:r>
      <w:r w:rsidRPr="004F2887">
        <w:rPr>
          <w:rFonts w:ascii="Arial" w:hAnsi="Arial" w:cs="Arial"/>
        </w:rPr>
        <w:t>los objetivos de la perspectiva de finanzas.</w:t>
      </w:r>
      <w:r w:rsidRPr="004F2887">
        <w:rPr>
          <w:rFonts w:ascii="Arial" w:hAnsi="Arial" w:cs="Arial"/>
          <w:b/>
        </w:rPr>
        <w:t xml:space="preserve"> </w:t>
      </w:r>
      <w:r w:rsidRPr="004F2887">
        <w:rPr>
          <w:rFonts w:ascii="Arial" w:hAnsi="Arial" w:cs="Arial"/>
        </w:rPr>
        <w:t>La estrategia financiera de largo plazo propuesta es: el incremento de la rentabilidad.  Dentro de la estrategia de productividad, las propuestas que servirán para mejorar la estructura de costos son: optimizar el control de inventario, y la reducción de gastos operativos, administrativos y generales, y las propuestas que ayudarán a aumentar  la utilización de activos son: gestionar la capacidad de los activos existentes (instalaciones).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Para la estrategia de crecimiento, las propuestas que aportarán a mejorar el ingreso de nuevos mercados son: aumentar ingresos de clientes nuevos, de nuevos segmentos de mercado, incrementar participación en el mercado y atraer y retener clientes. Y las propuestas que facilitarán mejorar el margen de clientes actuales son: incrementar ingreso por segmento de clientes.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4.3 Propuesta de valor para los procesos internos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La determinación de los objetivos de la perspectiva de procesos internos, se la realizará por procesos separados, divididos de acuerdo a su importancia.</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4.3.1 Procesos de redes cooperativas</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23"/>
        </w:numPr>
        <w:spacing w:line="480" w:lineRule="auto"/>
        <w:jc w:val="both"/>
        <w:rPr>
          <w:rFonts w:ascii="Arial" w:hAnsi="Arial" w:cs="Arial"/>
        </w:rPr>
      </w:pPr>
      <w:r w:rsidRPr="004F2887">
        <w:rPr>
          <w:rFonts w:ascii="Arial" w:hAnsi="Arial" w:cs="Arial"/>
        </w:rPr>
        <w:lastRenderedPageBreak/>
        <w:t>Buscar nuevos canales de distribución</w:t>
      </w:r>
    </w:p>
    <w:p w:rsidR="005859BF" w:rsidRPr="004F2887" w:rsidRDefault="005859BF" w:rsidP="005859BF">
      <w:pPr>
        <w:numPr>
          <w:ilvl w:val="0"/>
          <w:numId w:val="23"/>
        </w:numPr>
        <w:spacing w:line="480" w:lineRule="auto"/>
        <w:jc w:val="both"/>
        <w:rPr>
          <w:rFonts w:ascii="Arial" w:hAnsi="Arial" w:cs="Arial"/>
        </w:rPr>
      </w:pPr>
      <w:r w:rsidRPr="004F2887">
        <w:rPr>
          <w:rFonts w:ascii="Arial" w:hAnsi="Arial" w:cs="Arial"/>
        </w:rPr>
        <w:t>Incrementar la venta cruzada</w:t>
      </w:r>
    </w:p>
    <w:p w:rsidR="005859BF" w:rsidRPr="004F2887" w:rsidRDefault="005859BF" w:rsidP="005859BF">
      <w:pPr>
        <w:numPr>
          <w:ilvl w:val="0"/>
          <w:numId w:val="23"/>
        </w:numPr>
        <w:spacing w:line="480" w:lineRule="auto"/>
        <w:jc w:val="both"/>
        <w:rPr>
          <w:rFonts w:ascii="Arial" w:hAnsi="Arial" w:cs="Arial"/>
        </w:rPr>
      </w:pPr>
      <w:r w:rsidRPr="004F2887">
        <w:rPr>
          <w:rFonts w:ascii="Arial" w:hAnsi="Arial" w:cs="Arial"/>
        </w:rPr>
        <w:t>Desarrollar alianzas con proveedores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4.3.2 Procesos de gestión operativa</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Mejorar  el cumplimiento de los procesos</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Disminuir los tiempos en procesos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4.3.3 Procesos de gestión de clientes</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Mejorar el cumplimiento de proveedores</w:t>
      </w:r>
    </w:p>
    <w:p w:rsidR="005859BF" w:rsidRDefault="005859BF" w:rsidP="005859BF">
      <w:pPr>
        <w:numPr>
          <w:ilvl w:val="0"/>
          <w:numId w:val="22"/>
        </w:numPr>
        <w:spacing w:line="480" w:lineRule="auto"/>
        <w:jc w:val="both"/>
        <w:rPr>
          <w:rFonts w:ascii="Arial" w:hAnsi="Arial" w:cs="Arial"/>
        </w:rPr>
      </w:pPr>
      <w:r w:rsidRPr="004F2887">
        <w:rPr>
          <w:rFonts w:ascii="Arial" w:hAnsi="Arial" w:cs="Arial"/>
        </w:rPr>
        <w:t>Mejorar la calidad de nuestros servicios</w:t>
      </w:r>
    </w:p>
    <w:p w:rsidR="005859BF" w:rsidRPr="004F2887" w:rsidRDefault="005859BF" w:rsidP="005859BF">
      <w:pPr>
        <w:spacing w:line="480" w:lineRule="auto"/>
        <w:ind w:left="360"/>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4.3.4 Procesos de innovación</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Desarrollar servicios adicionales</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Proveer rápida</w:t>
      </w:r>
      <w:r>
        <w:rPr>
          <w:rFonts w:ascii="Arial" w:hAnsi="Arial" w:cs="Arial"/>
        </w:rPr>
        <w:t>s</w:t>
      </w:r>
      <w:r w:rsidRPr="004F2887">
        <w:rPr>
          <w:rFonts w:ascii="Arial" w:hAnsi="Arial" w:cs="Arial"/>
        </w:rPr>
        <w:t xml:space="preserve"> respuestas a  reclamos y quejas</w:t>
      </w:r>
    </w:p>
    <w:p w:rsidR="005859BF" w:rsidRPr="004F2887"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4.3.5 Procesos reguladores y sociales</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lastRenderedPageBreak/>
        <w:t>Mantener proyectos de ayuda a la comunidad</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4.4 Propuesta de valor para el capital intangible</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Es importante determinar los objetivos de la perspectiva de aprendizaje y crecimiento, ya que encierran tres estrategias importantes: del capital humano, que tiene que ver con la formación, habilidades, competencias y conocimientos de los empleados.  Del capital informático, que básicamente señala aspectos que involucran sistemas, bases de datos, redes.  Del capital organizacional, que lo componen los valores organizacionales, liderazgo, trabajo en equipo. A continuación propondremos propuestas para cada uno de los componentes del capital intangible.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 xml:space="preserve">4.4.1 Capital humano: </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Incrementar  la actitud del personal</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Incrementar formación de empleados</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Aumentar retención de empleados</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4.4.2 Capital informático:</w:t>
      </w:r>
    </w:p>
    <w:p w:rsidR="005859BF" w:rsidRPr="004F2887" w:rsidRDefault="005859BF" w:rsidP="005859BF">
      <w:pPr>
        <w:spacing w:line="480" w:lineRule="auto"/>
        <w:jc w:val="both"/>
        <w:rPr>
          <w:rFonts w:ascii="Arial" w:hAnsi="Arial" w:cs="Arial"/>
          <w:b/>
        </w:rPr>
      </w:pPr>
    </w:p>
    <w:p w:rsidR="005859BF" w:rsidRPr="004F2887" w:rsidRDefault="005859BF" w:rsidP="005859BF">
      <w:pPr>
        <w:numPr>
          <w:ilvl w:val="0"/>
          <w:numId w:val="24"/>
        </w:numPr>
        <w:spacing w:line="480" w:lineRule="auto"/>
        <w:jc w:val="both"/>
        <w:rPr>
          <w:rFonts w:ascii="Arial" w:hAnsi="Arial" w:cs="Arial"/>
        </w:rPr>
      </w:pPr>
      <w:r w:rsidRPr="004F2887">
        <w:rPr>
          <w:rFonts w:ascii="Arial" w:hAnsi="Arial" w:cs="Arial"/>
        </w:rPr>
        <w:lastRenderedPageBreak/>
        <w:t xml:space="preserve">Mantener un adecuado manejo del sistema. </w:t>
      </w:r>
    </w:p>
    <w:p w:rsidR="005859BF" w:rsidRPr="004F2887" w:rsidRDefault="005859BF" w:rsidP="005859BF">
      <w:pPr>
        <w:numPr>
          <w:ilvl w:val="0"/>
          <w:numId w:val="24"/>
        </w:numPr>
        <w:spacing w:line="480" w:lineRule="auto"/>
        <w:jc w:val="both"/>
        <w:rPr>
          <w:rFonts w:ascii="Arial" w:hAnsi="Arial" w:cs="Arial"/>
        </w:rPr>
      </w:pPr>
      <w:r w:rsidRPr="004F2887">
        <w:rPr>
          <w:rFonts w:ascii="Arial" w:hAnsi="Arial" w:cs="Arial"/>
        </w:rPr>
        <w:t xml:space="preserve">Mantener la satisfacción de usuarios del sistema. </w:t>
      </w:r>
    </w:p>
    <w:p w:rsidR="005859BF" w:rsidRPr="004F2887" w:rsidRDefault="005859BF" w:rsidP="005859BF">
      <w:pPr>
        <w:numPr>
          <w:ilvl w:val="0"/>
          <w:numId w:val="24"/>
        </w:numPr>
        <w:spacing w:line="480" w:lineRule="auto"/>
        <w:jc w:val="both"/>
        <w:rPr>
          <w:rFonts w:ascii="Arial" w:hAnsi="Arial" w:cs="Arial"/>
        </w:rPr>
      </w:pPr>
      <w:r w:rsidRPr="004F2887">
        <w:rPr>
          <w:rFonts w:ascii="Arial" w:hAnsi="Arial" w:cs="Arial"/>
        </w:rPr>
        <w:t>Restringir la accesibilidad al sistema</w:t>
      </w:r>
    </w:p>
    <w:p w:rsidR="005859BF" w:rsidRPr="004F2887" w:rsidRDefault="005859BF" w:rsidP="005859BF">
      <w:pPr>
        <w:numPr>
          <w:ilvl w:val="0"/>
          <w:numId w:val="24"/>
        </w:numPr>
        <w:spacing w:line="480" w:lineRule="auto"/>
        <w:jc w:val="both"/>
        <w:rPr>
          <w:rFonts w:ascii="Arial" w:hAnsi="Arial" w:cs="Arial"/>
        </w:rPr>
      </w:pPr>
      <w:r w:rsidRPr="004F2887">
        <w:rPr>
          <w:rFonts w:ascii="Arial" w:hAnsi="Arial" w:cs="Arial"/>
        </w:rPr>
        <w:t>Actualizar periódicamente el sistema de la empresa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4.4.3 Capital Organizacional:</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Mejorar el ambiente laboral</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Impulsar creatividad e innovación</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Fomentar el trabajo en equipo</w:t>
      </w:r>
    </w:p>
    <w:p w:rsidR="005859BF" w:rsidRPr="004F2887" w:rsidRDefault="005859BF" w:rsidP="005859BF">
      <w:pPr>
        <w:numPr>
          <w:ilvl w:val="0"/>
          <w:numId w:val="22"/>
        </w:numPr>
        <w:spacing w:line="480" w:lineRule="auto"/>
        <w:jc w:val="both"/>
        <w:rPr>
          <w:rFonts w:ascii="Arial" w:hAnsi="Arial" w:cs="Arial"/>
        </w:rPr>
      </w:pPr>
      <w:r w:rsidRPr="004F2887">
        <w:rPr>
          <w:rFonts w:ascii="Arial" w:hAnsi="Arial" w:cs="Arial"/>
        </w:rPr>
        <w:t>Fomentar el liderazgo</w:t>
      </w:r>
    </w:p>
    <w:p w:rsidR="005859BF" w:rsidRPr="004F2887" w:rsidRDefault="005859BF" w:rsidP="005859BF">
      <w:pPr>
        <w:spacing w:line="480" w:lineRule="auto"/>
        <w:jc w:val="both"/>
        <w:rPr>
          <w:rFonts w:ascii="Arial" w:hAnsi="Arial" w:cs="Arial"/>
        </w:rPr>
      </w:pPr>
      <w:r w:rsidRPr="004F2887">
        <w:rPr>
          <w:rFonts w:ascii="Arial" w:hAnsi="Arial" w:cs="Arial"/>
        </w:rPr>
        <w:t xml:space="preserve"> </w:t>
      </w:r>
    </w:p>
    <w:p w:rsidR="005859BF" w:rsidRPr="004F2887" w:rsidRDefault="005859BF" w:rsidP="005859BF">
      <w:pPr>
        <w:spacing w:line="480" w:lineRule="auto"/>
        <w:jc w:val="both"/>
        <w:rPr>
          <w:rFonts w:ascii="Arial" w:hAnsi="Arial" w:cs="Arial"/>
          <w:b/>
        </w:rPr>
      </w:pPr>
      <w:r w:rsidRPr="004F2887">
        <w:rPr>
          <w:rFonts w:ascii="Arial" w:hAnsi="Arial" w:cs="Arial"/>
          <w:b/>
        </w:rPr>
        <w:t>4.5 Desarrollo de la matriz de cobertura de los objetivos estratégicos</w:t>
      </w:r>
    </w:p>
    <w:p w:rsidR="005859BF" w:rsidRPr="004F2887"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rPr>
      </w:pPr>
      <w:r w:rsidRPr="004F2887">
        <w:rPr>
          <w:rFonts w:ascii="Arial" w:hAnsi="Arial" w:cs="Arial"/>
        </w:rPr>
        <w:t>La matriz de cobertura de objetivos estratégicos se la realiza con la finalidad de identificar los objetivos definidos de las propuestas de clientes, de accionistas, de procesos internos y de capital intangible, que abarquen los temas estratégicos, la estrategia (misión, visión y propuesta de valor), los stakeholders y los valores organizacionales.</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spacing w:line="360" w:lineRule="auto"/>
        <w:jc w:val="center"/>
        <w:rPr>
          <w:rFonts w:ascii="Arial" w:hAnsi="Arial" w:cs="Arial"/>
        </w:rPr>
      </w:pPr>
      <w:r w:rsidRPr="00380453">
        <w:rPr>
          <w:rFonts w:ascii="Arial" w:hAnsi="Arial" w:cs="Arial"/>
          <w:b/>
        </w:rPr>
        <w:t>TABLA V</w:t>
      </w:r>
      <w:r>
        <w:rPr>
          <w:rFonts w:ascii="Arial" w:hAnsi="Arial" w:cs="Arial"/>
          <w:b/>
        </w:rPr>
        <w:t>I</w:t>
      </w:r>
      <w:r w:rsidRPr="00380453">
        <w:rPr>
          <w:rFonts w:ascii="Arial" w:hAnsi="Arial" w:cs="Arial"/>
          <w:b/>
        </w:rPr>
        <w:t>I:</w:t>
      </w:r>
      <w:r w:rsidRPr="004F2887">
        <w:rPr>
          <w:rFonts w:ascii="Arial" w:hAnsi="Arial" w:cs="Arial"/>
        </w:rPr>
        <w:t xml:space="preserve"> Objetivos estratégicos seleccionados de la matriz</w:t>
      </w:r>
    </w:p>
    <w:p w:rsidR="005859BF" w:rsidRPr="004F2887" w:rsidRDefault="005859BF" w:rsidP="005859BF">
      <w:pPr>
        <w:spacing w:line="360" w:lineRule="auto"/>
        <w:jc w:val="center"/>
        <w:rPr>
          <w:rFonts w:ascii="Arial" w:hAnsi="Arial" w:cs="Arial"/>
        </w:rPr>
      </w:pPr>
    </w:p>
    <w:tbl>
      <w:tblPr>
        <w:tblW w:w="5514" w:type="dxa"/>
        <w:jc w:val="center"/>
        <w:tblInd w:w="98" w:type="dxa"/>
        <w:tblLook w:val="0000"/>
      </w:tblPr>
      <w:tblGrid>
        <w:gridCol w:w="5514"/>
      </w:tblGrid>
      <w:tr w:rsidR="005859BF" w:rsidRPr="004F2887" w:rsidTr="00882F58">
        <w:trPr>
          <w:trHeight w:val="565"/>
          <w:jc w:val="center"/>
        </w:trPr>
        <w:tc>
          <w:tcPr>
            <w:tcW w:w="5514" w:type="dxa"/>
            <w:tcBorders>
              <w:top w:val="single" w:sz="18" w:space="0" w:color="auto"/>
              <w:left w:val="single" w:sz="18" w:space="0" w:color="auto"/>
              <w:bottom w:val="single" w:sz="18" w:space="0" w:color="auto"/>
              <w:right w:val="single" w:sz="18" w:space="0" w:color="auto"/>
            </w:tcBorders>
            <w:shd w:val="clear" w:color="auto" w:fill="F3F3F3"/>
            <w:noWrap/>
            <w:vAlign w:val="center"/>
          </w:tcPr>
          <w:p w:rsidR="005859BF" w:rsidRPr="004F2887" w:rsidRDefault="005859BF" w:rsidP="00882F58">
            <w:pPr>
              <w:spacing w:line="360" w:lineRule="auto"/>
              <w:jc w:val="center"/>
              <w:rPr>
                <w:rFonts w:ascii="Arial" w:hAnsi="Arial" w:cs="Arial"/>
                <w:b/>
                <w:sz w:val="18"/>
                <w:szCs w:val="18"/>
              </w:rPr>
            </w:pPr>
            <w:r w:rsidRPr="004F2887">
              <w:rPr>
                <w:rFonts w:ascii="Arial" w:hAnsi="Arial" w:cs="Arial"/>
                <w:b/>
                <w:sz w:val="18"/>
                <w:szCs w:val="18"/>
              </w:rPr>
              <w:lastRenderedPageBreak/>
              <w:t>OBJETIVOS ESTRATÉGICOS</w:t>
            </w:r>
          </w:p>
        </w:tc>
      </w:tr>
      <w:tr w:rsidR="005859BF" w:rsidRPr="004F2887" w:rsidTr="00882F58">
        <w:trPr>
          <w:trHeight w:val="144"/>
          <w:jc w:val="center"/>
        </w:trPr>
        <w:tc>
          <w:tcPr>
            <w:tcW w:w="5514" w:type="dxa"/>
            <w:tcBorders>
              <w:top w:val="single" w:sz="18" w:space="0" w:color="auto"/>
              <w:bottom w:val="single" w:sz="18" w:space="0" w:color="auto"/>
            </w:tcBorders>
            <w:shd w:val="clear" w:color="auto" w:fill="auto"/>
            <w:noWrap/>
            <w:vAlign w:val="center"/>
          </w:tcPr>
          <w:p w:rsidR="005859BF" w:rsidRPr="004F2887" w:rsidRDefault="005859BF" w:rsidP="00882F58">
            <w:pPr>
              <w:spacing w:line="360" w:lineRule="auto"/>
              <w:rPr>
                <w:rFonts w:ascii="Arial" w:hAnsi="Arial" w:cs="Arial"/>
                <w:b/>
                <w:sz w:val="4"/>
                <w:szCs w:val="4"/>
              </w:rPr>
            </w:pPr>
          </w:p>
        </w:tc>
      </w:tr>
      <w:tr w:rsidR="005859BF" w:rsidRPr="004F2887" w:rsidTr="00882F58">
        <w:trPr>
          <w:trHeight w:val="159"/>
          <w:jc w:val="center"/>
        </w:trPr>
        <w:tc>
          <w:tcPr>
            <w:tcW w:w="5514" w:type="dxa"/>
            <w:tcBorders>
              <w:top w:val="single" w:sz="18" w:space="0" w:color="auto"/>
              <w:left w:val="single" w:sz="18" w:space="0" w:color="auto"/>
              <w:bottom w:val="single" w:sz="18" w:space="0" w:color="auto"/>
              <w:right w:val="single" w:sz="18" w:space="0" w:color="auto"/>
            </w:tcBorders>
            <w:shd w:val="clear" w:color="auto" w:fill="E6E6E6"/>
            <w:noWrap/>
            <w:vAlign w:val="center"/>
          </w:tcPr>
          <w:p w:rsidR="005859BF" w:rsidRPr="004F2887" w:rsidRDefault="005859BF" w:rsidP="00882F58">
            <w:pPr>
              <w:spacing w:line="360" w:lineRule="auto"/>
              <w:rPr>
                <w:rFonts w:ascii="Arial" w:hAnsi="Arial" w:cs="Arial"/>
                <w:b/>
                <w:sz w:val="18"/>
                <w:szCs w:val="18"/>
              </w:rPr>
            </w:pPr>
          </w:p>
          <w:p w:rsidR="005859BF" w:rsidRPr="004F2887" w:rsidRDefault="005859BF" w:rsidP="00882F58">
            <w:pPr>
              <w:spacing w:line="360" w:lineRule="auto"/>
              <w:rPr>
                <w:rFonts w:ascii="Arial" w:hAnsi="Arial" w:cs="Arial"/>
                <w:b/>
                <w:sz w:val="18"/>
                <w:szCs w:val="18"/>
              </w:rPr>
            </w:pPr>
            <w:r w:rsidRPr="004F2887">
              <w:rPr>
                <w:rFonts w:ascii="Arial" w:hAnsi="Arial" w:cs="Arial"/>
                <w:b/>
                <w:sz w:val="18"/>
                <w:szCs w:val="18"/>
              </w:rPr>
              <w:t>PERSPECTIVA FINANCIERA</w:t>
            </w:r>
          </w:p>
        </w:tc>
      </w:tr>
      <w:tr w:rsidR="005859BF" w:rsidRPr="004F2887" w:rsidTr="00882F58">
        <w:trPr>
          <w:trHeight w:val="159"/>
          <w:jc w:val="center"/>
        </w:trPr>
        <w:tc>
          <w:tcPr>
            <w:tcW w:w="5514" w:type="dxa"/>
            <w:tcBorders>
              <w:top w:val="single" w:sz="18" w:space="0" w:color="auto"/>
              <w:left w:val="single" w:sz="18" w:space="0" w:color="auto"/>
              <w:bottom w:val="nil"/>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Incrementar rentabilidad</w:t>
            </w:r>
          </w:p>
        </w:tc>
      </w:tr>
      <w:tr w:rsidR="005859BF" w:rsidRPr="004F2887" w:rsidTr="00882F58">
        <w:trPr>
          <w:trHeight w:val="360"/>
          <w:jc w:val="center"/>
        </w:trPr>
        <w:tc>
          <w:tcPr>
            <w:tcW w:w="5514"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Incrementar participación en el mercado</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Atraer y retener clientes</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Pr>
                <w:rFonts w:ascii="Arial" w:hAnsi="Arial" w:cs="Arial"/>
                <w:sz w:val="18"/>
                <w:szCs w:val="18"/>
              </w:rPr>
              <w:t>Minimizar la rotación de inventario</w:t>
            </w:r>
          </w:p>
        </w:tc>
      </w:tr>
      <w:tr w:rsidR="005859BF" w:rsidRPr="004F2887" w:rsidTr="00882F58">
        <w:trPr>
          <w:trHeight w:val="360"/>
          <w:jc w:val="center"/>
        </w:trPr>
        <w:tc>
          <w:tcPr>
            <w:tcW w:w="5514" w:type="dxa"/>
            <w:tcBorders>
              <w:top w:val="nil"/>
              <w:left w:val="single" w:sz="18" w:space="0" w:color="auto"/>
              <w:bottom w:val="single" w:sz="18"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Incrementar ingresos por cliente, segmento</w:t>
            </w:r>
          </w:p>
        </w:tc>
      </w:tr>
      <w:tr w:rsidR="005859BF" w:rsidRPr="004F2887" w:rsidTr="00882F58">
        <w:trPr>
          <w:trHeight w:val="500"/>
          <w:jc w:val="center"/>
        </w:trPr>
        <w:tc>
          <w:tcPr>
            <w:tcW w:w="5514" w:type="dxa"/>
            <w:tcBorders>
              <w:top w:val="single" w:sz="18" w:space="0" w:color="auto"/>
              <w:left w:val="single" w:sz="18" w:space="0" w:color="auto"/>
              <w:bottom w:val="single" w:sz="18" w:space="0" w:color="auto"/>
              <w:right w:val="single" w:sz="18" w:space="0" w:color="auto"/>
            </w:tcBorders>
            <w:shd w:val="clear" w:color="auto" w:fill="E6E6E6"/>
            <w:noWrap/>
            <w:vAlign w:val="center"/>
          </w:tcPr>
          <w:p w:rsidR="005859BF" w:rsidRPr="004F2887" w:rsidRDefault="005859BF" w:rsidP="00882F58">
            <w:pPr>
              <w:spacing w:line="360" w:lineRule="auto"/>
              <w:rPr>
                <w:rFonts w:ascii="Arial" w:hAnsi="Arial" w:cs="Arial"/>
                <w:b/>
                <w:sz w:val="18"/>
                <w:szCs w:val="18"/>
              </w:rPr>
            </w:pPr>
          </w:p>
          <w:p w:rsidR="005859BF" w:rsidRPr="004F2887" w:rsidRDefault="005859BF" w:rsidP="00882F58">
            <w:pPr>
              <w:spacing w:line="360" w:lineRule="auto"/>
              <w:rPr>
                <w:rFonts w:ascii="Arial" w:hAnsi="Arial" w:cs="Arial"/>
                <w:b/>
                <w:sz w:val="18"/>
                <w:szCs w:val="18"/>
              </w:rPr>
            </w:pPr>
            <w:r w:rsidRPr="004F2887">
              <w:rPr>
                <w:rFonts w:ascii="Arial" w:hAnsi="Arial" w:cs="Arial"/>
                <w:b/>
                <w:sz w:val="18"/>
                <w:szCs w:val="18"/>
              </w:rPr>
              <w:t>PERSPECTIVA DE CLIENTES</w:t>
            </w:r>
          </w:p>
        </w:tc>
      </w:tr>
      <w:tr w:rsidR="005859BF" w:rsidRPr="004F2887" w:rsidTr="00882F58">
        <w:trPr>
          <w:trHeight w:val="184"/>
          <w:jc w:val="center"/>
        </w:trPr>
        <w:tc>
          <w:tcPr>
            <w:tcW w:w="5514" w:type="dxa"/>
            <w:tcBorders>
              <w:top w:val="single" w:sz="18" w:space="0" w:color="auto"/>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Mantener precios más bajos del mercado</w:t>
            </w:r>
          </w:p>
        </w:tc>
      </w:tr>
      <w:tr w:rsidR="005859BF" w:rsidRPr="004F2887" w:rsidTr="00882F58">
        <w:trPr>
          <w:trHeight w:val="360"/>
          <w:jc w:val="center"/>
        </w:trPr>
        <w:tc>
          <w:tcPr>
            <w:tcW w:w="5514"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Minimizar tiempos de entrega</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 xml:space="preserve">Ampliar variedad de productos </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Garantizar excelente servicio</w:t>
            </w:r>
          </w:p>
        </w:tc>
      </w:tr>
      <w:tr w:rsidR="005859BF" w:rsidRPr="004F2887" w:rsidTr="00882F58">
        <w:trPr>
          <w:trHeight w:val="414"/>
          <w:jc w:val="center"/>
        </w:trPr>
        <w:tc>
          <w:tcPr>
            <w:tcW w:w="5514" w:type="dxa"/>
            <w:tcBorders>
              <w:top w:val="nil"/>
              <w:left w:val="single" w:sz="18" w:space="0" w:color="auto"/>
              <w:bottom w:val="single" w:sz="18"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Gestionar alianzas estratégicas</w:t>
            </w:r>
          </w:p>
        </w:tc>
      </w:tr>
      <w:tr w:rsidR="005859BF" w:rsidRPr="004F2887" w:rsidTr="00882F58">
        <w:trPr>
          <w:trHeight w:val="184"/>
          <w:jc w:val="center"/>
        </w:trPr>
        <w:tc>
          <w:tcPr>
            <w:tcW w:w="5514" w:type="dxa"/>
            <w:tcBorders>
              <w:top w:val="single" w:sz="18" w:space="0" w:color="auto"/>
              <w:left w:val="single" w:sz="18" w:space="0" w:color="auto"/>
              <w:bottom w:val="single" w:sz="18" w:space="0" w:color="auto"/>
              <w:right w:val="single" w:sz="18" w:space="0" w:color="auto"/>
            </w:tcBorders>
            <w:shd w:val="clear" w:color="auto" w:fill="E6E6E6"/>
            <w:noWrap/>
            <w:vAlign w:val="center"/>
          </w:tcPr>
          <w:p w:rsidR="005859BF" w:rsidRDefault="005859BF" w:rsidP="00882F58">
            <w:pPr>
              <w:spacing w:line="360" w:lineRule="auto"/>
              <w:rPr>
                <w:rFonts w:ascii="Arial" w:hAnsi="Arial" w:cs="Arial"/>
                <w:b/>
                <w:sz w:val="18"/>
                <w:szCs w:val="18"/>
              </w:rPr>
            </w:pPr>
          </w:p>
          <w:p w:rsidR="005859BF" w:rsidRPr="004F2887" w:rsidRDefault="005859BF" w:rsidP="00882F58">
            <w:pPr>
              <w:spacing w:line="360" w:lineRule="auto"/>
              <w:rPr>
                <w:rFonts w:ascii="Arial" w:hAnsi="Arial" w:cs="Arial"/>
                <w:b/>
                <w:sz w:val="18"/>
                <w:szCs w:val="18"/>
              </w:rPr>
            </w:pPr>
            <w:r w:rsidRPr="004F2887">
              <w:rPr>
                <w:rFonts w:ascii="Arial" w:hAnsi="Arial" w:cs="Arial"/>
                <w:b/>
                <w:sz w:val="18"/>
                <w:szCs w:val="18"/>
              </w:rPr>
              <w:t>PERSPECTIVA DE PROCESOS</w:t>
            </w:r>
          </w:p>
        </w:tc>
      </w:tr>
      <w:tr w:rsidR="005859BF" w:rsidRPr="004F2887" w:rsidTr="00882F58">
        <w:trPr>
          <w:trHeight w:val="184"/>
          <w:jc w:val="center"/>
        </w:trPr>
        <w:tc>
          <w:tcPr>
            <w:tcW w:w="5514" w:type="dxa"/>
            <w:tcBorders>
              <w:top w:val="single" w:sz="18" w:space="0" w:color="auto"/>
              <w:left w:val="single" w:sz="18" w:space="0" w:color="auto"/>
              <w:bottom w:val="single" w:sz="8"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Mejorar  el cumplimiento de los procesos</w:t>
            </w:r>
          </w:p>
        </w:tc>
      </w:tr>
      <w:tr w:rsidR="005859BF" w:rsidRPr="004F2887" w:rsidTr="00882F58">
        <w:trPr>
          <w:trHeight w:val="360"/>
          <w:jc w:val="center"/>
        </w:trPr>
        <w:tc>
          <w:tcPr>
            <w:tcW w:w="5514" w:type="dxa"/>
            <w:tcBorders>
              <w:top w:val="single" w:sz="8" w:space="0" w:color="auto"/>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 xml:space="preserve">Disminuir los tiempos </w:t>
            </w:r>
            <w:r>
              <w:rPr>
                <w:rFonts w:ascii="Arial" w:hAnsi="Arial" w:cs="Arial"/>
                <w:sz w:val="18"/>
                <w:szCs w:val="18"/>
              </w:rPr>
              <w:t>de ciclo</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Mejorar la calidad de nuestros servicios</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Desarrollar servicios adicionales</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Proveer rápida respuestas a  reclamos y quejas</w:t>
            </w:r>
          </w:p>
        </w:tc>
      </w:tr>
      <w:tr w:rsidR="005859BF" w:rsidRPr="004F2887" w:rsidTr="00882F58">
        <w:trPr>
          <w:trHeight w:val="184"/>
          <w:jc w:val="center"/>
        </w:trPr>
        <w:tc>
          <w:tcPr>
            <w:tcW w:w="5514" w:type="dxa"/>
            <w:tcBorders>
              <w:top w:val="single" w:sz="18" w:space="0" w:color="auto"/>
              <w:left w:val="single" w:sz="18" w:space="0" w:color="auto"/>
              <w:bottom w:val="single" w:sz="18" w:space="0" w:color="auto"/>
              <w:right w:val="single" w:sz="18" w:space="0" w:color="auto"/>
            </w:tcBorders>
            <w:shd w:val="clear" w:color="auto" w:fill="E6E6E6"/>
            <w:noWrap/>
            <w:vAlign w:val="center"/>
          </w:tcPr>
          <w:p w:rsidR="005859BF" w:rsidRPr="004F2887" w:rsidRDefault="005859BF" w:rsidP="00882F58">
            <w:pPr>
              <w:spacing w:line="360" w:lineRule="auto"/>
              <w:rPr>
                <w:rFonts w:ascii="Arial" w:hAnsi="Arial" w:cs="Arial"/>
                <w:b/>
                <w:sz w:val="18"/>
                <w:szCs w:val="18"/>
              </w:rPr>
            </w:pPr>
          </w:p>
          <w:p w:rsidR="005859BF" w:rsidRPr="004F2887" w:rsidRDefault="005859BF" w:rsidP="00882F58">
            <w:pPr>
              <w:spacing w:line="360" w:lineRule="auto"/>
              <w:rPr>
                <w:rFonts w:ascii="Arial" w:hAnsi="Arial" w:cs="Arial"/>
                <w:b/>
                <w:sz w:val="18"/>
                <w:szCs w:val="18"/>
              </w:rPr>
            </w:pPr>
            <w:r w:rsidRPr="004F2887">
              <w:rPr>
                <w:rFonts w:ascii="Arial" w:hAnsi="Arial" w:cs="Arial"/>
                <w:b/>
                <w:sz w:val="18"/>
                <w:szCs w:val="18"/>
              </w:rPr>
              <w:t>PERSPECTIVA DE APRENDIZAJE &amp; CRECIMIENTO</w:t>
            </w:r>
          </w:p>
        </w:tc>
      </w:tr>
      <w:tr w:rsidR="005859BF" w:rsidRPr="004F2887" w:rsidTr="00882F58">
        <w:trPr>
          <w:trHeight w:val="184"/>
          <w:jc w:val="center"/>
        </w:trPr>
        <w:tc>
          <w:tcPr>
            <w:tcW w:w="5514" w:type="dxa"/>
            <w:tcBorders>
              <w:top w:val="single" w:sz="18" w:space="0" w:color="auto"/>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Mejorar satisfacción de empleados</w:t>
            </w:r>
          </w:p>
        </w:tc>
      </w:tr>
      <w:tr w:rsidR="005859BF" w:rsidRPr="004F2887" w:rsidTr="00882F58">
        <w:trPr>
          <w:trHeight w:val="360"/>
          <w:jc w:val="center"/>
        </w:trPr>
        <w:tc>
          <w:tcPr>
            <w:tcW w:w="5514"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Incrementar formación de empleados</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Mantener la satisfacción de usuarios del sistema</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Pr>
                <w:rFonts w:ascii="Arial" w:hAnsi="Arial" w:cs="Arial"/>
                <w:sz w:val="18"/>
                <w:szCs w:val="18"/>
              </w:rPr>
              <w:t>Mejorar el ambiente laboral</w:t>
            </w:r>
          </w:p>
        </w:tc>
      </w:tr>
      <w:tr w:rsidR="005859BF" w:rsidRPr="004F2887" w:rsidTr="00882F58">
        <w:trPr>
          <w:trHeight w:val="360"/>
          <w:jc w:val="center"/>
        </w:trPr>
        <w:tc>
          <w:tcPr>
            <w:tcW w:w="5514" w:type="dxa"/>
            <w:tcBorders>
              <w:top w:val="nil"/>
              <w:left w:val="single" w:sz="18" w:space="0" w:color="auto"/>
              <w:bottom w:val="single" w:sz="4"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sidRPr="004F2887">
              <w:rPr>
                <w:rFonts w:ascii="Arial" w:hAnsi="Arial" w:cs="Arial"/>
                <w:sz w:val="18"/>
                <w:szCs w:val="18"/>
              </w:rPr>
              <w:t>Fomentar el liderazgo</w:t>
            </w:r>
          </w:p>
        </w:tc>
      </w:tr>
      <w:tr w:rsidR="005859BF" w:rsidRPr="004F2887" w:rsidTr="00882F58">
        <w:trPr>
          <w:trHeight w:val="360"/>
          <w:jc w:val="center"/>
        </w:trPr>
        <w:tc>
          <w:tcPr>
            <w:tcW w:w="5514" w:type="dxa"/>
            <w:tcBorders>
              <w:top w:val="nil"/>
              <w:left w:val="single" w:sz="18" w:space="0" w:color="auto"/>
              <w:bottom w:val="single" w:sz="18" w:space="0" w:color="auto"/>
              <w:right w:val="single" w:sz="18" w:space="0" w:color="auto"/>
            </w:tcBorders>
            <w:shd w:val="clear" w:color="auto" w:fill="auto"/>
            <w:noWrap/>
            <w:vAlign w:val="center"/>
          </w:tcPr>
          <w:p w:rsidR="005859BF" w:rsidRPr="004F2887" w:rsidRDefault="005859BF" w:rsidP="00882F58">
            <w:pPr>
              <w:spacing w:line="360" w:lineRule="auto"/>
              <w:rPr>
                <w:rFonts w:ascii="Arial" w:hAnsi="Arial" w:cs="Arial"/>
                <w:sz w:val="18"/>
                <w:szCs w:val="18"/>
              </w:rPr>
            </w:pPr>
            <w:r>
              <w:rPr>
                <w:rFonts w:ascii="Arial" w:hAnsi="Arial" w:cs="Arial"/>
                <w:sz w:val="18"/>
                <w:szCs w:val="18"/>
              </w:rPr>
              <w:t>Impulsar la creatividad e innovación</w:t>
            </w:r>
          </w:p>
        </w:tc>
      </w:tr>
    </w:tbl>
    <w:p w:rsidR="005859BF" w:rsidRPr="004F2887" w:rsidRDefault="005859BF" w:rsidP="005859BF">
      <w:pPr>
        <w:spacing w:line="480" w:lineRule="auto"/>
        <w:jc w:val="both"/>
        <w:rPr>
          <w:rFonts w:ascii="Arial" w:hAnsi="Arial" w:cs="Arial"/>
        </w:rPr>
      </w:pPr>
      <w:r w:rsidRPr="004F2887">
        <w:rPr>
          <w:rFonts w:ascii="Arial" w:hAnsi="Arial" w:cs="Arial"/>
        </w:rPr>
        <w:t>En la tabla</w:t>
      </w:r>
      <w:r w:rsidRPr="004F2887">
        <w:rPr>
          <w:rFonts w:ascii="Arial" w:hAnsi="Arial" w:cs="Arial"/>
          <w:b/>
        </w:rPr>
        <w:t xml:space="preserve"> </w:t>
      </w:r>
      <w:r w:rsidRPr="004F2887">
        <w:rPr>
          <w:rFonts w:ascii="Arial" w:hAnsi="Arial" w:cs="Arial"/>
        </w:rPr>
        <w:t>VI</w:t>
      </w:r>
      <w:r>
        <w:rPr>
          <w:rFonts w:ascii="Arial" w:hAnsi="Arial" w:cs="Arial"/>
        </w:rPr>
        <w:t>I</w:t>
      </w:r>
      <w:r w:rsidRPr="004F2887">
        <w:rPr>
          <w:rFonts w:ascii="Arial" w:hAnsi="Arial" w:cs="Arial"/>
        </w:rPr>
        <w:t xml:space="preserve"> se encuentra el detalle de los objetivos estratégicos que tienen la mayor puntuación en la matriz de cobertura, es decir que abarcan la mayor </w:t>
      </w:r>
      <w:r w:rsidRPr="004F2887">
        <w:rPr>
          <w:rFonts w:ascii="Arial" w:hAnsi="Arial" w:cs="Arial"/>
        </w:rPr>
        <w:lastRenderedPageBreak/>
        <w:t>parte de componentes, tanto de los temas estratégicos, la estrategia, los stakeholders y los valores organizacionales.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4.6 Determinación del mapa estratégico y las rutas de causa-efecto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Al realizar el mapa estratégico podremos reconocer las rutas de causa-efecto de los objetivos ya mencionados en el punto anterior, determinaremos como se vinculan dentro de las perspectivas de finanzas, de clientes, procesos internos y de aprendizaje &amp; crecimiento.</w:t>
      </w:r>
    </w:p>
    <w:p w:rsidR="005859BF" w:rsidRPr="004F2887" w:rsidRDefault="00D04CF3" w:rsidP="005859BF">
      <w:pPr>
        <w:spacing w:line="480" w:lineRule="auto"/>
        <w:jc w:val="center"/>
        <w:rPr>
          <w:rFonts w:ascii="Arial" w:hAnsi="Arial" w:cs="Arial"/>
        </w:rPr>
      </w:pPr>
      <w:r>
        <w:rPr>
          <w:rFonts w:ascii="Arial" w:hAnsi="Arial" w:cs="Arial"/>
          <w:noProof/>
        </w:rPr>
        <w:drawing>
          <wp:inline distT="0" distB="0" distL="0" distR="0">
            <wp:extent cx="4914900" cy="3543300"/>
            <wp:effectExtent l="19050" t="0" r="0"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4"/>
                    <a:srcRect l="6529" t="16733" r="23964" b="12509"/>
                    <a:stretch>
                      <a:fillRect/>
                    </a:stretch>
                  </pic:blipFill>
                  <pic:spPr bwMode="auto">
                    <a:xfrm>
                      <a:off x="0" y="0"/>
                      <a:ext cx="4914900" cy="35433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13</w:t>
      </w:r>
      <w:r w:rsidRPr="004F2887">
        <w:rPr>
          <w:rFonts w:ascii="Arial" w:hAnsi="Arial" w:cs="Arial"/>
        </w:rPr>
        <w:t>: Mapa estratégico y las rutas de causa-efecto</w:t>
      </w:r>
    </w:p>
    <w:p w:rsidR="005859BF" w:rsidRPr="004F2887" w:rsidRDefault="005859BF" w:rsidP="005859BF">
      <w:pPr>
        <w:spacing w:line="480" w:lineRule="auto"/>
        <w:jc w:val="both"/>
        <w:rPr>
          <w:rFonts w:ascii="Arial" w:hAnsi="Arial" w:cs="Arial"/>
          <w:b/>
        </w:rPr>
      </w:pPr>
      <w:r w:rsidRPr="004F2887">
        <w:rPr>
          <w:rFonts w:ascii="Arial" w:hAnsi="Arial" w:cs="Arial"/>
          <w:b/>
        </w:rPr>
        <w:t>4.7 Determinación de la ficha de los indicadores (KPI) de cada objetivo</w:t>
      </w: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p>
    <w:p w:rsidR="005859BF" w:rsidRPr="004F2887" w:rsidRDefault="005859BF" w:rsidP="005859BF">
      <w:pPr>
        <w:spacing w:line="480" w:lineRule="auto"/>
        <w:rPr>
          <w:rFonts w:ascii="Arial" w:hAnsi="Arial" w:cs="Arial"/>
          <w:b/>
        </w:rPr>
      </w:pPr>
      <w:r w:rsidRPr="004F2887">
        <w:rPr>
          <w:rFonts w:ascii="Arial" w:hAnsi="Arial" w:cs="Arial"/>
          <w:b/>
        </w:rPr>
        <w:t>4.8 Cálculo del impacto de las iniciativas estratégicas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Es de suma importancia realizar el cálculo de cada una de la iniciativas (proyectos) que se consideren para llevar a cabo el cumplimiento de los objetivo  en cada una de las perspectivas.</w:t>
      </w:r>
    </w:p>
    <w:p w:rsidR="005859BF" w:rsidRPr="004F2887" w:rsidRDefault="005859BF" w:rsidP="005859BF">
      <w:pPr>
        <w:spacing w:line="480" w:lineRule="auto"/>
        <w:jc w:val="both"/>
        <w:rPr>
          <w:rFonts w:ascii="Arial" w:hAnsi="Arial" w:cs="Arial"/>
        </w:rPr>
      </w:pPr>
      <w:r w:rsidRPr="004F2887">
        <w:rPr>
          <w:rFonts w:ascii="Arial" w:hAnsi="Arial" w:cs="Arial"/>
        </w:rPr>
        <w:t>Aquí se determinará el impacto de las iniciativas propuestas:</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25"/>
        </w:numPr>
        <w:spacing w:line="480" w:lineRule="auto"/>
        <w:jc w:val="both"/>
        <w:rPr>
          <w:rFonts w:ascii="Arial" w:hAnsi="Arial" w:cs="Arial"/>
          <w:bCs/>
        </w:rPr>
      </w:pPr>
      <w:r w:rsidRPr="004F2887">
        <w:rPr>
          <w:rFonts w:ascii="Arial" w:hAnsi="Arial" w:cs="Arial"/>
          <w:bCs/>
        </w:rPr>
        <w:t>Reingeniería de procesos</w:t>
      </w:r>
    </w:p>
    <w:p w:rsidR="005859BF" w:rsidRPr="004F2887" w:rsidRDefault="005859BF" w:rsidP="005859BF">
      <w:pPr>
        <w:numPr>
          <w:ilvl w:val="0"/>
          <w:numId w:val="25"/>
        </w:numPr>
        <w:spacing w:line="480" w:lineRule="auto"/>
        <w:jc w:val="both"/>
        <w:rPr>
          <w:rFonts w:ascii="Arial" w:hAnsi="Arial" w:cs="Arial"/>
          <w:bCs/>
        </w:rPr>
      </w:pPr>
      <w:r w:rsidRPr="004F2887">
        <w:rPr>
          <w:rFonts w:ascii="Arial" w:hAnsi="Arial" w:cs="Arial"/>
          <w:bCs/>
        </w:rPr>
        <w:t>Implementación de un Sistema de Gestión de Calidad</w:t>
      </w:r>
    </w:p>
    <w:p w:rsidR="005859BF" w:rsidRPr="004F2887" w:rsidRDefault="005859BF" w:rsidP="005859BF">
      <w:pPr>
        <w:numPr>
          <w:ilvl w:val="0"/>
          <w:numId w:val="25"/>
        </w:numPr>
        <w:spacing w:line="480" w:lineRule="auto"/>
        <w:jc w:val="both"/>
        <w:rPr>
          <w:rFonts w:ascii="Arial" w:hAnsi="Arial" w:cs="Arial"/>
          <w:bCs/>
        </w:rPr>
      </w:pPr>
      <w:r w:rsidRPr="004F2887">
        <w:rPr>
          <w:rFonts w:ascii="Arial" w:hAnsi="Arial" w:cs="Arial"/>
          <w:bCs/>
        </w:rPr>
        <w:t>Optimización de Recursos</w:t>
      </w:r>
    </w:p>
    <w:p w:rsidR="005859BF" w:rsidRPr="004F2887" w:rsidRDefault="005859BF" w:rsidP="005859BF">
      <w:pPr>
        <w:numPr>
          <w:ilvl w:val="0"/>
          <w:numId w:val="25"/>
        </w:numPr>
        <w:spacing w:line="480" w:lineRule="auto"/>
        <w:jc w:val="both"/>
        <w:rPr>
          <w:rFonts w:ascii="Arial" w:hAnsi="Arial" w:cs="Arial"/>
          <w:bCs/>
        </w:rPr>
      </w:pPr>
      <w:r w:rsidRPr="004F2887">
        <w:rPr>
          <w:rFonts w:ascii="Arial" w:hAnsi="Arial" w:cs="Arial"/>
          <w:bCs/>
        </w:rPr>
        <w:t>Seminarios de capacitación continua</w:t>
      </w:r>
    </w:p>
    <w:p w:rsidR="005859BF" w:rsidRPr="004F2887" w:rsidRDefault="005859BF" w:rsidP="005859BF">
      <w:pPr>
        <w:numPr>
          <w:ilvl w:val="0"/>
          <w:numId w:val="25"/>
        </w:numPr>
        <w:spacing w:line="480" w:lineRule="auto"/>
        <w:jc w:val="both"/>
        <w:rPr>
          <w:rFonts w:ascii="Arial" w:hAnsi="Arial" w:cs="Arial"/>
          <w:bCs/>
        </w:rPr>
      </w:pPr>
      <w:r w:rsidRPr="004F2887">
        <w:rPr>
          <w:rFonts w:ascii="Arial" w:hAnsi="Arial" w:cs="Arial"/>
          <w:bCs/>
        </w:rPr>
        <w:t>Sistema de información integral</w:t>
      </w:r>
    </w:p>
    <w:p w:rsidR="005859BF" w:rsidRPr="004F2887" w:rsidRDefault="005859BF" w:rsidP="005859BF">
      <w:pPr>
        <w:numPr>
          <w:ilvl w:val="0"/>
          <w:numId w:val="25"/>
        </w:numPr>
        <w:spacing w:line="480" w:lineRule="auto"/>
        <w:jc w:val="both"/>
        <w:rPr>
          <w:rFonts w:ascii="Arial" w:hAnsi="Arial" w:cs="Arial"/>
          <w:bCs/>
        </w:rPr>
      </w:pPr>
      <w:r w:rsidRPr="004F2887">
        <w:rPr>
          <w:rFonts w:ascii="Arial" w:hAnsi="Arial" w:cs="Arial"/>
          <w:bCs/>
        </w:rPr>
        <w:t>Mantenimiento para la productividad</w:t>
      </w:r>
    </w:p>
    <w:p w:rsidR="005859BF" w:rsidRPr="004F2887" w:rsidRDefault="005859BF" w:rsidP="005859BF">
      <w:pPr>
        <w:numPr>
          <w:ilvl w:val="0"/>
          <w:numId w:val="25"/>
        </w:numPr>
        <w:spacing w:line="480" w:lineRule="auto"/>
        <w:jc w:val="both"/>
        <w:rPr>
          <w:rFonts w:ascii="Arial" w:hAnsi="Arial" w:cs="Arial"/>
          <w:bCs/>
        </w:rPr>
      </w:pPr>
      <w:r w:rsidRPr="004F2887">
        <w:rPr>
          <w:rFonts w:ascii="Arial" w:hAnsi="Arial" w:cs="Arial"/>
          <w:bCs/>
        </w:rPr>
        <w:t>Investigación de mercado</w:t>
      </w:r>
    </w:p>
    <w:p w:rsidR="005859BF" w:rsidRPr="0027765B" w:rsidRDefault="005859BF" w:rsidP="005859BF">
      <w:pPr>
        <w:numPr>
          <w:ilvl w:val="0"/>
          <w:numId w:val="25"/>
        </w:numPr>
        <w:spacing w:line="480" w:lineRule="auto"/>
        <w:jc w:val="both"/>
        <w:rPr>
          <w:rFonts w:ascii="Arial" w:hAnsi="Arial" w:cs="Arial"/>
        </w:rPr>
      </w:pPr>
      <w:r w:rsidRPr="004F2887">
        <w:rPr>
          <w:rFonts w:ascii="Arial" w:hAnsi="Arial" w:cs="Arial"/>
          <w:bCs/>
        </w:rPr>
        <w:t>Compra de Equipos de Computación</w:t>
      </w:r>
    </w:p>
    <w:p w:rsidR="005859BF" w:rsidRPr="004F2887" w:rsidRDefault="005859BF" w:rsidP="005859BF">
      <w:pPr>
        <w:spacing w:line="480" w:lineRule="auto"/>
        <w:ind w:left="360"/>
        <w:jc w:val="both"/>
        <w:rPr>
          <w:rFonts w:ascii="Arial" w:hAnsi="Arial" w:cs="Arial"/>
        </w:rPr>
      </w:pP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3771900" cy="1905000"/>
            <wp:effectExtent l="19050" t="0" r="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5"/>
                    <a:srcRect l="8928" t="17447" r="18315" b="12305"/>
                    <a:stretch>
                      <a:fillRect/>
                    </a:stretch>
                  </pic:blipFill>
                  <pic:spPr bwMode="auto">
                    <a:xfrm>
                      <a:off x="0" y="0"/>
                      <a:ext cx="3771900" cy="19050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14:</w:t>
      </w:r>
      <w:r w:rsidRPr="004F2887">
        <w:rPr>
          <w:rFonts w:ascii="Arial" w:hAnsi="Arial" w:cs="Arial"/>
        </w:rPr>
        <w:t xml:space="preserve"> Matriz de Impacto de Iniciativas Estratégicas</w:t>
      </w:r>
    </w:p>
    <w:p w:rsidR="005859BF" w:rsidRPr="004F2887" w:rsidRDefault="005859BF" w:rsidP="005859BF">
      <w:pPr>
        <w:spacing w:line="480" w:lineRule="auto"/>
        <w:jc w:val="both"/>
        <w:rPr>
          <w:rFonts w:ascii="Arial" w:hAnsi="Arial" w:cs="Arial"/>
          <w:b/>
        </w:rPr>
      </w:pPr>
      <w:r w:rsidRPr="004F2887">
        <w:rPr>
          <w:rFonts w:ascii="Arial" w:hAnsi="Arial" w:cs="Arial"/>
          <w:b/>
        </w:rPr>
        <w:t>4.9 Priorización de iniciativas estratégicas y cobertura de objetivos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La priorización que se establece es para conocer que iniciativa es la que se tomará en consideración es decir el proyecto que se llevará a cabo. Como se muestra a continuación en la figura 16, en el gráfico medimos el grado de impacto obtenido de la matriz de cobertura de iniciativas con el nivel de costo, el mismo que es asignado para cada proyecto.  Una vez graficado los proyectos a considerarse son los llamados claves, los que se encuentran por encima de la diagonal que se puede visualizar, los que están por debajo de dicha diagonal se los considera como proyectos a desechar.</w:t>
      </w:r>
    </w:p>
    <w:p w:rsidR="005859BF" w:rsidRPr="004F2887" w:rsidRDefault="00D04CF3" w:rsidP="005859BF">
      <w:pPr>
        <w:spacing w:line="480" w:lineRule="auto"/>
        <w:jc w:val="center"/>
        <w:rPr>
          <w:rFonts w:ascii="Arial" w:hAnsi="Arial" w:cs="Arial"/>
        </w:rPr>
      </w:pPr>
      <w:r>
        <w:rPr>
          <w:rFonts w:ascii="Arial" w:hAnsi="Arial" w:cs="Arial"/>
          <w:noProof/>
        </w:rPr>
        <w:drawing>
          <wp:inline distT="0" distB="0" distL="0" distR="0">
            <wp:extent cx="4152900" cy="1524000"/>
            <wp:effectExtent l="19050" t="0" r="0" b="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6"/>
                    <a:srcRect l="3189" t="23007" r="5241" b="15575"/>
                    <a:stretch>
                      <a:fillRect/>
                    </a:stretch>
                  </pic:blipFill>
                  <pic:spPr bwMode="auto">
                    <a:xfrm>
                      <a:off x="0" y="0"/>
                      <a:ext cx="4152900" cy="15240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b/>
        </w:rPr>
      </w:pPr>
      <w:r>
        <w:rPr>
          <w:rFonts w:ascii="Arial" w:hAnsi="Arial" w:cs="Arial"/>
          <w:b/>
          <w:noProof/>
          <w:lang w:val="en-US" w:eastAsia="en-US"/>
        </w:rPr>
        <w:pict>
          <v:group id="_x0000_s1277" style="position:absolute;left:0;text-align:left;margin-left:153pt;margin-top:22.25pt;width:99pt;height:89.95pt;z-index:251665920" coordorigin="5400,2713" coordsize="1980,2340">
            <v:oval id="_x0000_s1278" style="position:absolute;left:6300;top:4153;width:180;height:260" filled="f" strokecolor="#333" strokeweight="1.5pt"/>
            <v:oval id="_x0000_s1279" style="position:absolute;left:7020;top:2713;width:360;height:360" filled="f" strokecolor="blue" strokeweight="1.5pt"/>
            <v:oval id="_x0000_s1280" style="position:absolute;left:5400;top:4693;width:360;height:360" filled="f" strokecolor="purple" strokeweight="1.5pt"/>
            <v:oval id="_x0000_s1281" style="position:absolute;left:5940;top:3973;width:360;height:360" filled="f" strokecolor="red" strokeweight="1.5pt"/>
          </v:group>
        </w:pict>
      </w:r>
      <w:r w:rsidR="00D04CF3">
        <w:rPr>
          <w:rFonts w:ascii="Arial" w:hAnsi="Arial" w:cs="Arial"/>
          <w:b/>
          <w:noProof/>
        </w:rPr>
        <w:drawing>
          <wp:inline distT="0" distB="0" distL="0" distR="0">
            <wp:extent cx="4019550" cy="2286000"/>
            <wp:effectExtent l="19050" t="19050" r="19050" b="1905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7"/>
                    <a:srcRect l="11809" t="19765" r="34648" b="13484"/>
                    <a:stretch>
                      <a:fillRect/>
                    </a:stretch>
                  </pic:blipFill>
                  <pic:spPr bwMode="auto">
                    <a:xfrm>
                      <a:off x="0" y="0"/>
                      <a:ext cx="4019550" cy="2286000"/>
                    </a:xfrm>
                    <a:prstGeom prst="rect">
                      <a:avLst/>
                    </a:prstGeom>
                    <a:noFill/>
                    <a:ln w="6350" cmpd="sng">
                      <a:solidFill>
                        <a:srgbClr val="000000"/>
                      </a:solidFill>
                      <a:miter lim="800000"/>
                      <a:headEnd/>
                      <a:tailEnd/>
                    </a:ln>
                    <a:effectLst/>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15:</w:t>
      </w:r>
      <w:r w:rsidRPr="004F2887">
        <w:rPr>
          <w:rFonts w:ascii="Arial" w:hAnsi="Arial" w:cs="Arial"/>
        </w:rPr>
        <w:t xml:space="preserve"> Priorización de iniciativas estratégicas</w:t>
      </w:r>
    </w:p>
    <w:p w:rsidR="005859BF" w:rsidRPr="004F2887" w:rsidRDefault="005859BF" w:rsidP="005859BF">
      <w:pPr>
        <w:spacing w:line="480" w:lineRule="auto"/>
        <w:jc w:val="both"/>
        <w:rPr>
          <w:rFonts w:ascii="Arial" w:hAnsi="Arial" w:cs="Arial"/>
        </w:rPr>
      </w:pPr>
      <w:r>
        <w:rPr>
          <w:rFonts w:ascii="Arial" w:hAnsi="Arial" w:cs="Arial"/>
        </w:rPr>
        <w:lastRenderedPageBreak/>
        <w:t xml:space="preserve">Como se muestra en la figura 15 los </w:t>
      </w:r>
      <w:r w:rsidRPr="004F2887">
        <w:rPr>
          <w:rFonts w:ascii="Arial" w:hAnsi="Arial" w:cs="Arial"/>
        </w:rPr>
        <w:t>proyectos claves  son: sistema de gestión de calidad, investigación de mercado, sistemas de información integral, seminarios de capacitación continua.</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noProof/>
          <w:lang w:eastAsia="en-US"/>
        </w:rPr>
        <w:pict>
          <v:group id="_x0000_s1273" style="position:absolute;left:0;text-align:left;margin-left:129.6pt;margin-top:161.4pt;width:163.5pt;height:96.75pt;z-index:251664896" coordorigin="4788,4428" coordsize="3270,1935">
            <v:shape id="Text Box 16" o:spid="_x0000_s1274" type="#_x0000_t202" style="position:absolute;left:4788;top:4428;width:3180;height:675;visibility:visible" filled="f" fillcolor="#ffc" stroked="f">
              <v:textbox style="mso-next-textbox:#Text Box 16;mso-direction-alt:auto;mso-rotate-with-shape:t" inset="2.16pt,2.16pt,2.16pt,0">
                <w:txbxContent>
                  <w:p w:rsidR="005859BF" w:rsidRDefault="005859BF" w:rsidP="005859BF">
                    <w:pPr>
                      <w:jc w:val="center"/>
                    </w:pPr>
                    <w:r>
                      <w:rPr>
                        <w:rFonts w:ascii="Arial" w:hAnsi="Arial" w:cs="Arial"/>
                        <w:sz w:val="20"/>
                        <w:szCs w:val="20"/>
                      </w:rPr>
                      <w:t xml:space="preserve">ROI =  </w:t>
                    </w:r>
                    <w:r>
                      <w:rPr>
                        <w:rFonts w:ascii="Calibri" w:hAnsi="Calibri"/>
                        <w:color w:val="000000"/>
                        <w:sz w:val="22"/>
                        <w:szCs w:val="22"/>
                        <w:u w:val="single"/>
                      </w:rPr>
                      <w:t>Utilidad Neta del Proyecto</w:t>
                    </w:r>
                    <w:r>
                      <w:rPr>
                        <w:rFonts w:ascii="Calibri" w:hAnsi="Calibri"/>
                        <w:color w:val="000000"/>
                        <w:sz w:val="22"/>
                        <w:szCs w:val="22"/>
                        <w:u w:val="single"/>
                      </w:rPr>
                      <w:br/>
                    </w:r>
                    <w:r>
                      <w:rPr>
                        <w:rFonts w:ascii="Calibri" w:hAnsi="Calibri"/>
                        <w:color w:val="000000"/>
                        <w:sz w:val="22"/>
                        <w:szCs w:val="22"/>
                      </w:rPr>
                      <w:t>Costo del proyecto</w:t>
                    </w:r>
                  </w:p>
                </w:txbxContent>
              </v:textbox>
            </v:shape>
            <v:shape id="Text Box 17" o:spid="_x0000_s1275" type="#_x0000_t202" style="position:absolute;left:4878;top:5688;width:3180;height:675;visibility:visible" filled="f" fillcolor="#ffc" stroked="f">
              <v:textbox style="mso-next-textbox:#Text Box 17;mso-direction-alt:auto;mso-rotate-with-shape:t" inset="2.16pt,2.16pt,2.16pt,0">
                <w:txbxContent>
                  <w:p w:rsidR="005859BF" w:rsidRDefault="005859BF" w:rsidP="005859BF">
                    <w:pPr>
                      <w:jc w:val="center"/>
                    </w:pPr>
                    <w:r>
                      <w:rPr>
                        <w:rFonts w:ascii="Calibri" w:hAnsi="Calibri"/>
                        <w:color w:val="000000"/>
                        <w:sz w:val="22"/>
                        <w:szCs w:val="22"/>
                        <w:u w:val="single"/>
                      </w:rPr>
                      <w:t>Beneficio - Costo del Proyecto</w:t>
                    </w:r>
                    <w:r>
                      <w:rPr>
                        <w:rFonts w:ascii="Calibri" w:hAnsi="Calibri"/>
                        <w:color w:val="000000"/>
                        <w:sz w:val="22"/>
                        <w:szCs w:val="22"/>
                        <w:u w:val="single"/>
                      </w:rPr>
                      <w:br/>
                    </w:r>
                    <w:r>
                      <w:rPr>
                        <w:rFonts w:ascii="Calibri" w:hAnsi="Calibri"/>
                        <w:color w:val="000000"/>
                        <w:sz w:val="22"/>
                        <w:szCs w:val="22"/>
                      </w:rPr>
                      <w:t>Costo del proyecto</w:t>
                    </w:r>
                  </w:p>
                </w:txbxContent>
              </v:textbox>
            </v:shape>
            <v:line id="Line 18" o:spid="_x0000_s1276" style="position:absolute;visibility:visible" from="6393,5103" to="6393,5688">
              <v:stroke endarrow="block"/>
            </v:line>
          </v:group>
        </w:pict>
      </w:r>
      <w:r w:rsidRPr="004F2887">
        <w:rPr>
          <w:rFonts w:ascii="Arial" w:hAnsi="Arial" w:cs="Arial"/>
        </w:rPr>
        <w:t>Una vez conocidos los proyectos claves, procedemos a aceptar aquellos que garanticen un ROI más alto, es decir el proyecto que por cada dólar que se invierta, se reciba 4 dólares de beneficio, luego de que el costo haya sido recuperado.</w:t>
      </w:r>
      <w:r>
        <w:rPr>
          <w:rFonts w:ascii="Arial" w:hAnsi="Arial" w:cs="Arial"/>
        </w:rPr>
        <w:t xml:space="preserve"> Y que la suma de dos o m</w:t>
      </w:r>
      <w:r w:rsidRPr="00301CC2">
        <w:rPr>
          <w:rFonts w:ascii="Arial" w:hAnsi="Arial" w:cs="Arial"/>
        </w:rPr>
        <w:t>ás de los proyectos seleccionados no sobrepasen el valor del presupuesto que la empresa</w:t>
      </w:r>
      <w:r>
        <w:rPr>
          <w:rFonts w:ascii="Arial" w:hAnsi="Arial" w:cs="Arial"/>
        </w:rPr>
        <w:t xml:space="preserve"> a asignado para las iniciativas estratégicas.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p>
    <w:p w:rsidR="005859BF" w:rsidRDefault="00D04CF3" w:rsidP="005859BF">
      <w:pPr>
        <w:spacing w:line="480" w:lineRule="auto"/>
        <w:jc w:val="center"/>
        <w:rPr>
          <w:rFonts w:ascii="Arial" w:hAnsi="Arial" w:cs="Arial"/>
        </w:rPr>
      </w:pPr>
      <w:r>
        <w:rPr>
          <w:rFonts w:ascii="Arial" w:hAnsi="Arial" w:cs="Arial"/>
          <w:noProof/>
        </w:rPr>
        <w:drawing>
          <wp:inline distT="0" distB="0" distL="0" distR="0">
            <wp:extent cx="4667250" cy="2647950"/>
            <wp:effectExtent l="19050" t="0" r="0" b="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
                    <a:srcRect l="16872" t="28004" r="17235" b="22867"/>
                    <a:stretch>
                      <a:fillRect/>
                    </a:stretch>
                  </pic:blipFill>
                  <pic:spPr bwMode="auto">
                    <a:xfrm>
                      <a:off x="0" y="0"/>
                      <a:ext cx="4667250" cy="2647950"/>
                    </a:xfrm>
                    <a:prstGeom prst="rect">
                      <a:avLst/>
                    </a:prstGeom>
                    <a:noFill/>
                    <a:ln w="9525">
                      <a:noFill/>
                      <a:miter lim="800000"/>
                      <a:headEnd/>
                      <a:tailEnd/>
                    </a:ln>
                  </pic:spPr>
                </pic:pic>
              </a:graphicData>
            </a:graphic>
          </wp:inline>
        </w:drawing>
      </w:r>
    </w:p>
    <w:p w:rsidR="005859BF" w:rsidRPr="00365EBF" w:rsidRDefault="005859BF" w:rsidP="005859BF">
      <w:pPr>
        <w:spacing w:line="480" w:lineRule="auto"/>
        <w:jc w:val="center"/>
        <w:rPr>
          <w:rFonts w:ascii="Arial" w:hAnsi="Arial" w:cs="Arial"/>
        </w:rPr>
      </w:pPr>
      <w:r w:rsidRPr="00380453">
        <w:rPr>
          <w:rFonts w:ascii="Arial" w:hAnsi="Arial" w:cs="Arial"/>
          <w:b/>
        </w:rPr>
        <w:t>Figura 16</w:t>
      </w:r>
      <w:r>
        <w:rPr>
          <w:rFonts w:ascii="Arial" w:hAnsi="Arial" w:cs="Arial"/>
          <w:b/>
        </w:rPr>
        <w:t>:</w:t>
      </w:r>
      <w:r w:rsidRPr="004F2887">
        <w:rPr>
          <w:rFonts w:ascii="Arial" w:hAnsi="Arial" w:cs="Arial"/>
        </w:rPr>
        <w:t xml:space="preserve"> </w:t>
      </w:r>
      <w:r>
        <w:rPr>
          <w:rFonts w:ascii="Arial" w:hAnsi="Arial" w:cs="Arial"/>
        </w:rPr>
        <w:t>Cálculo del ROI</w:t>
      </w:r>
    </w:p>
    <w:p w:rsidR="005859BF" w:rsidRPr="004F2887" w:rsidRDefault="005859BF" w:rsidP="005859BF">
      <w:pPr>
        <w:spacing w:line="480" w:lineRule="auto"/>
        <w:jc w:val="both"/>
        <w:rPr>
          <w:rFonts w:ascii="Arial" w:hAnsi="Arial" w:cs="Arial"/>
        </w:rPr>
      </w:pPr>
      <w:r>
        <w:rPr>
          <w:rFonts w:ascii="Arial" w:hAnsi="Arial" w:cs="Arial"/>
        </w:rPr>
        <w:lastRenderedPageBreak/>
        <w:t xml:space="preserve">El presupuesto asignado por la empresa para la ejecución de los proyectos seleccionados es de $12,000.00, en la figura 16 se muestran los </w:t>
      </w:r>
      <w:r w:rsidRPr="004F2887">
        <w:rPr>
          <w:rFonts w:ascii="Arial" w:hAnsi="Arial" w:cs="Arial"/>
        </w:rPr>
        <w:t>resultado</w:t>
      </w:r>
      <w:r>
        <w:rPr>
          <w:rFonts w:ascii="Arial" w:hAnsi="Arial" w:cs="Arial"/>
        </w:rPr>
        <w:t>s</w:t>
      </w:r>
      <w:r w:rsidRPr="004F2887">
        <w:rPr>
          <w:rFonts w:ascii="Arial" w:hAnsi="Arial" w:cs="Arial"/>
        </w:rPr>
        <w:t xml:space="preserve"> </w:t>
      </w:r>
      <w:r>
        <w:rPr>
          <w:rFonts w:ascii="Arial" w:hAnsi="Arial" w:cs="Arial"/>
        </w:rPr>
        <w:t xml:space="preserve">de </w:t>
      </w:r>
      <w:r w:rsidRPr="004F2887">
        <w:rPr>
          <w:rFonts w:ascii="Arial" w:hAnsi="Arial" w:cs="Arial"/>
        </w:rPr>
        <w:t>los proyectos claves que presentan mayor ROI</w:t>
      </w:r>
      <w:r>
        <w:rPr>
          <w:rFonts w:ascii="Arial" w:hAnsi="Arial" w:cs="Arial"/>
        </w:rPr>
        <w:t>, y</w:t>
      </w:r>
      <w:r w:rsidRPr="004F2887">
        <w:rPr>
          <w:rFonts w:ascii="Arial" w:hAnsi="Arial" w:cs="Arial"/>
        </w:rPr>
        <w:t xml:space="preserve"> son: </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26"/>
        </w:numPr>
        <w:spacing w:line="480" w:lineRule="auto"/>
        <w:jc w:val="both"/>
        <w:rPr>
          <w:rFonts w:ascii="Arial" w:hAnsi="Arial" w:cs="Arial"/>
        </w:rPr>
      </w:pPr>
      <w:r w:rsidRPr="004F2887">
        <w:rPr>
          <w:rFonts w:ascii="Arial" w:hAnsi="Arial" w:cs="Arial"/>
        </w:rPr>
        <w:t xml:space="preserve">Sistema de gestión de calidad, </w:t>
      </w:r>
    </w:p>
    <w:p w:rsidR="005859BF" w:rsidRPr="004F2887" w:rsidRDefault="005859BF" w:rsidP="005859BF">
      <w:pPr>
        <w:numPr>
          <w:ilvl w:val="0"/>
          <w:numId w:val="26"/>
        </w:numPr>
        <w:spacing w:line="480" w:lineRule="auto"/>
        <w:jc w:val="both"/>
        <w:rPr>
          <w:rFonts w:ascii="Arial" w:hAnsi="Arial" w:cs="Arial"/>
        </w:rPr>
      </w:pPr>
      <w:r w:rsidRPr="004F2887">
        <w:rPr>
          <w:rFonts w:ascii="Arial" w:hAnsi="Arial" w:cs="Arial"/>
        </w:rPr>
        <w:t xml:space="preserve">Investigación de mercado, </w:t>
      </w:r>
    </w:p>
    <w:p w:rsidR="005859BF" w:rsidRPr="004F2887" w:rsidRDefault="005859BF" w:rsidP="005859BF">
      <w:pPr>
        <w:numPr>
          <w:ilvl w:val="0"/>
          <w:numId w:val="26"/>
        </w:numPr>
        <w:spacing w:line="480" w:lineRule="auto"/>
        <w:jc w:val="both"/>
        <w:rPr>
          <w:rFonts w:ascii="Arial" w:hAnsi="Arial" w:cs="Arial"/>
        </w:rPr>
      </w:pPr>
      <w:r w:rsidRPr="004F2887">
        <w:rPr>
          <w:rFonts w:ascii="Arial" w:hAnsi="Arial" w:cs="Arial"/>
        </w:rPr>
        <w:t>Sistemas de información integral.</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4.10 Diseño de iniciativas estratégicas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diseño de cada uno de los proyectos consiste en establecer actividades, fechas de inicio y culminación de cada actividad, responsable de actividad.</w:t>
      </w:r>
    </w:p>
    <w:p w:rsidR="005859BF" w:rsidRPr="004F2887" w:rsidRDefault="005859BF" w:rsidP="005859BF">
      <w:pPr>
        <w:spacing w:line="480" w:lineRule="auto"/>
        <w:jc w:val="both"/>
        <w:rPr>
          <w:rFonts w:ascii="Arial" w:hAnsi="Arial" w:cs="Arial"/>
        </w:rPr>
      </w:pPr>
      <w:r w:rsidRPr="004F2887">
        <w:rPr>
          <w:rFonts w:ascii="Arial" w:hAnsi="Arial" w:cs="Arial"/>
        </w:rPr>
        <w:t>Que acciones o medios se deben tomar para lograr mis objetivos y metas, como se realizarán dichas acciones, verificar si se cumplen o no dichas acciones.</w:t>
      </w:r>
    </w:p>
    <w:p w:rsidR="005859BF" w:rsidRDefault="005859BF" w:rsidP="005859BF">
      <w:pPr>
        <w:spacing w:line="480" w:lineRule="auto"/>
        <w:rPr>
          <w:rFonts w:ascii="Arial" w:hAnsi="Arial" w:cs="Arial"/>
          <w:b/>
        </w:rPr>
      </w:pPr>
    </w:p>
    <w:p w:rsidR="005859BF" w:rsidRPr="0027765B" w:rsidRDefault="005859BF" w:rsidP="005859BF">
      <w:pPr>
        <w:spacing w:line="480" w:lineRule="auto"/>
        <w:jc w:val="both"/>
        <w:rPr>
          <w:rFonts w:ascii="Arial" w:hAnsi="Arial" w:cs="Arial"/>
        </w:rPr>
      </w:pPr>
      <w:r w:rsidRPr="0027765B">
        <w:rPr>
          <w:rFonts w:ascii="Arial" w:hAnsi="Arial" w:cs="Arial"/>
        </w:rPr>
        <w:t>A</w:t>
      </w:r>
      <w:r>
        <w:rPr>
          <w:rFonts w:ascii="Arial" w:hAnsi="Arial" w:cs="Arial"/>
        </w:rPr>
        <w:t xml:space="preserve"> continuación presentamos las fichas de cada una de las iniciativas (proyectos) propuestas.</w:t>
      </w:r>
    </w:p>
    <w:p w:rsidR="005859BF" w:rsidRPr="004F2887" w:rsidRDefault="005859BF" w:rsidP="005859BF">
      <w:pPr>
        <w:spacing w:line="480" w:lineRule="auto"/>
        <w:jc w:val="center"/>
      </w:pPr>
    </w:p>
    <w:p w:rsidR="005859BF" w:rsidRPr="004F2887" w:rsidRDefault="005859BF" w:rsidP="005859BF">
      <w:pPr>
        <w:spacing w:line="480" w:lineRule="auto"/>
        <w:rPr>
          <w:rFonts w:ascii="Arial" w:hAnsi="Arial" w:cs="Arial"/>
          <w:b/>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Pr="004F2887" w:rsidRDefault="005859BF" w:rsidP="005859BF">
      <w:pPr>
        <w:jc w:val="center"/>
        <w:rPr>
          <w:rFonts w:ascii="Arial" w:hAnsi="Arial" w:cs="Arial"/>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rPr>
      </w:pPr>
      <w:r w:rsidRPr="00380453">
        <w:rPr>
          <w:rFonts w:ascii="Arial" w:hAnsi="Arial" w:cs="Arial"/>
          <w:b/>
        </w:rPr>
        <w:t xml:space="preserve">Figura 17: </w:t>
      </w:r>
      <w:r w:rsidRPr="004F2887">
        <w:rPr>
          <w:rFonts w:ascii="Arial" w:hAnsi="Arial" w:cs="Arial"/>
        </w:rPr>
        <w:t>Ficha de la iniciativa: Implementación de un sistema de gestión de calidad</w:t>
      </w:r>
    </w:p>
    <w:p w:rsidR="005859BF" w:rsidRDefault="005859BF" w:rsidP="005859BF">
      <w:pPr>
        <w:jc w:val="center"/>
        <w:rPr>
          <w:rFonts w:ascii="Arial" w:hAnsi="Arial" w:cs="Arial"/>
        </w:rPr>
      </w:pPr>
    </w:p>
    <w:p w:rsidR="005859BF" w:rsidRPr="004F2887" w:rsidRDefault="005859BF" w:rsidP="005859BF">
      <w:pPr>
        <w:jc w:val="center"/>
        <w:rPr>
          <w:rFonts w:ascii="Arial" w:hAnsi="Arial" w:cs="Arial"/>
        </w:rPr>
      </w:pPr>
    </w:p>
    <w:p w:rsidR="005859BF" w:rsidRPr="004F2887"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Default="005859BF" w:rsidP="005859BF">
      <w:pPr>
        <w:jc w:val="center"/>
        <w:rPr>
          <w:rFonts w:ascii="Arial" w:hAnsi="Arial" w:cs="Arial"/>
        </w:rPr>
      </w:pPr>
    </w:p>
    <w:p w:rsidR="005859BF" w:rsidRPr="004F2887" w:rsidRDefault="005859BF" w:rsidP="005859BF">
      <w:pPr>
        <w:jc w:val="center"/>
        <w:rPr>
          <w:rFonts w:ascii="Arial" w:hAnsi="Arial" w:cs="Arial"/>
        </w:rPr>
      </w:pPr>
    </w:p>
    <w:p w:rsidR="005859BF" w:rsidRPr="004F2887" w:rsidRDefault="005859BF" w:rsidP="005859BF">
      <w:pPr>
        <w:jc w:val="center"/>
        <w:rPr>
          <w:rFonts w:ascii="Arial" w:hAnsi="Arial" w:cs="Arial"/>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Pr="004F2887" w:rsidRDefault="005859BF" w:rsidP="005859BF">
      <w:pPr>
        <w:jc w:val="center"/>
        <w:rPr>
          <w:rFonts w:ascii="Arial" w:hAnsi="Arial" w:cs="Arial"/>
        </w:rPr>
      </w:pPr>
      <w:r w:rsidRPr="00380453">
        <w:rPr>
          <w:rFonts w:ascii="Arial" w:hAnsi="Arial" w:cs="Arial"/>
          <w:b/>
        </w:rPr>
        <w:t>Figura 18:</w:t>
      </w:r>
      <w:r w:rsidRPr="004F2887">
        <w:rPr>
          <w:rFonts w:ascii="Arial" w:hAnsi="Arial" w:cs="Arial"/>
        </w:rPr>
        <w:t xml:space="preserve"> Ficha de la iniciativa: Implementación de un sistema de información</w:t>
      </w:r>
    </w:p>
    <w:p w:rsidR="005859BF" w:rsidRDefault="005859BF" w:rsidP="005859BF">
      <w:pPr>
        <w:spacing w:line="480" w:lineRule="auto"/>
        <w:jc w:val="center"/>
        <w:rPr>
          <w:rFonts w:ascii="Arial" w:hAnsi="Arial" w:cs="Arial"/>
          <w:b/>
        </w:rPr>
      </w:pPr>
    </w:p>
    <w:p w:rsidR="005859BF" w:rsidRPr="004F2887" w:rsidRDefault="005859BF" w:rsidP="005859BF">
      <w:pPr>
        <w:spacing w:line="480" w:lineRule="auto"/>
        <w:rPr>
          <w:rFonts w:ascii="Arial" w:hAnsi="Arial" w:cs="Arial"/>
          <w:b/>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rPr>
      </w:pPr>
      <w:r>
        <w:rPr>
          <w:rFonts w:ascii="Arial" w:hAnsi="Arial" w:cs="Arial"/>
          <w:b/>
          <w:sz w:val="32"/>
          <w:szCs w:val="32"/>
        </w:rPr>
        <w:tab/>
      </w:r>
      <w:r w:rsidRPr="00380453">
        <w:rPr>
          <w:rFonts w:ascii="Arial" w:hAnsi="Arial" w:cs="Arial"/>
          <w:b/>
        </w:rPr>
        <w:t>Figura 19:</w:t>
      </w:r>
      <w:r w:rsidRPr="004F2887">
        <w:rPr>
          <w:rFonts w:ascii="Arial" w:hAnsi="Arial" w:cs="Arial"/>
        </w:rPr>
        <w:t xml:space="preserve"> Ficha de la iniciativa: Investigación de mercado</w:t>
      </w:r>
    </w:p>
    <w:p w:rsidR="005859BF" w:rsidRDefault="005859BF" w:rsidP="005859BF">
      <w:pPr>
        <w:tabs>
          <w:tab w:val="left" w:pos="2325"/>
        </w:tabs>
        <w:spacing w:line="480" w:lineRule="auto"/>
        <w:rPr>
          <w:rFonts w:ascii="Arial" w:hAnsi="Arial" w:cs="Arial"/>
          <w:b/>
          <w:sz w:val="32"/>
          <w:szCs w:val="32"/>
        </w:rPr>
      </w:pPr>
    </w:p>
    <w:p w:rsidR="005859BF" w:rsidRPr="004F2887" w:rsidRDefault="005859BF" w:rsidP="005859BF">
      <w:pPr>
        <w:spacing w:line="480" w:lineRule="auto"/>
        <w:jc w:val="center"/>
        <w:rPr>
          <w:rFonts w:ascii="Arial" w:hAnsi="Arial" w:cs="Arial"/>
        </w:rPr>
      </w:pPr>
      <w:r w:rsidRPr="004F2887">
        <w:rPr>
          <w:rFonts w:ascii="Arial" w:hAnsi="Arial" w:cs="Arial"/>
          <w:b/>
          <w:sz w:val="32"/>
          <w:szCs w:val="32"/>
        </w:rPr>
        <w:lastRenderedPageBreak/>
        <w:t>CAPÍTULO V</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center"/>
        <w:rPr>
          <w:rFonts w:ascii="Arial" w:hAnsi="Arial" w:cs="Arial"/>
          <w:b/>
        </w:rPr>
      </w:pPr>
      <w:r w:rsidRPr="004F2887">
        <w:rPr>
          <w:rFonts w:ascii="Arial" w:hAnsi="Arial" w:cs="Arial"/>
          <w:b/>
        </w:rPr>
        <w:t>SINCRONIZACIÓN, DESPLIEGUE Y CULTURA DE EJECUCIÓN</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En este capítulo obtendremos información detallada de los indicadores que se asignarán a cada proceso clave y de apoyo de la unidad de negocio, siempre que dichos procesos se encuentren relacionados en el logro del objetivo de cada perspectiva.</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b/>
        </w:rPr>
      </w:pPr>
      <w:r w:rsidRPr="004F2887">
        <w:rPr>
          <w:rFonts w:ascii="Arial" w:hAnsi="Arial" w:cs="Arial"/>
          <w:b/>
        </w:rPr>
        <w:t>5.1 Determinación de los macroprocesos de la unidad de negocios.</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rPr>
      </w:pPr>
      <w:r w:rsidRPr="004F2887">
        <w:rPr>
          <w:rFonts w:ascii="Arial" w:hAnsi="Arial" w:cs="Arial"/>
        </w:rPr>
        <w:t>La empresa en análisis posee 7 macroprocesos, el estratégico: planificación y revisión de la gestión, los operativos: compras y ventas y los procesos de apoyo: contabilidad y finanzas, legal, mercadeo y recursos humanos</w:t>
      </w:r>
      <w:r>
        <w:rPr>
          <w:rFonts w:ascii="Arial" w:hAnsi="Arial" w:cs="Arial"/>
        </w:rPr>
        <w:t>, como se muestra en la figura 20.</w:t>
      </w: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4362450" cy="2171700"/>
            <wp:effectExtent l="19050" t="0" r="0" b="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9"/>
                    <a:srcRect l="5174" t="24471" r="20552" b="15517"/>
                    <a:stretch>
                      <a:fillRect/>
                    </a:stretch>
                  </pic:blipFill>
                  <pic:spPr bwMode="auto">
                    <a:xfrm>
                      <a:off x="0" y="0"/>
                      <a:ext cx="4362450" cy="21717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380453">
        <w:rPr>
          <w:rFonts w:ascii="Arial" w:hAnsi="Arial" w:cs="Arial"/>
          <w:b/>
        </w:rPr>
        <w:t>Figura 20</w:t>
      </w:r>
      <w:r>
        <w:rPr>
          <w:rFonts w:ascii="Arial" w:hAnsi="Arial" w:cs="Arial"/>
          <w:b/>
        </w:rPr>
        <w:t>:</w:t>
      </w:r>
      <w:r w:rsidRPr="004F2887">
        <w:rPr>
          <w:rFonts w:ascii="Arial" w:hAnsi="Arial" w:cs="Arial"/>
        </w:rPr>
        <w:t xml:space="preserve"> Determinación de los macroprocesos</w:t>
      </w:r>
    </w:p>
    <w:p w:rsidR="005859BF" w:rsidRPr="00B91925" w:rsidRDefault="005859BF" w:rsidP="005859BF">
      <w:pPr>
        <w:spacing w:line="480" w:lineRule="auto"/>
        <w:rPr>
          <w:rFonts w:ascii="Arial" w:hAnsi="Arial" w:cs="Arial"/>
          <w:b/>
        </w:rPr>
      </w:pPr>
      <w:r w:rsidRPr="00B91925">
        <w:rPr>
          <w:rFonts w:ascii="Arial" w:hAnsi="Arial" w:cs="Arial"/>
          <w:b/>
        </w:rPr>
        <w:lastRenderedPageBreak/>
        <w:t>5.2 Determinación de la matriz de cliente proveedor por cada proceso.</w:t>
      </w:r>
    </w:p>
    <w:p w:rsidR="005859BF" w:rsidRPr="00B91925" w:rsidRDefault="005859BF" w:rsidP="005859BF">
      <w:pPr>
        <w:spacing w:line="480" w:lineRule="auto"/>
        <w:rPr>
          <w:rFonts w:ascii="Arial" w:hAnsi="Arial" w:cs="Arial"/>
          <w:b/>
        </w:rPr>
      </w:pPr>
    </w:p>
    <w:p w:rsidR="005859BF" w:rsidRPr="00B91925" w:rsidRDefault="005859BF" w:rsidP="005859BF">
      <w:pPr>
        <w:spacing w:line="480" w:lineRule="auto"/>
        <w:jc w:val="both"/>
        <w:rPr>
          <w:rFonts w:ascii="Arial" w:hAnsi="Arial" w:cs="Arial"/>
        </w:rPr>
      </w:pPr>
      <w:r w:rsidRPr="00B91925">
        <w:rPr>
          <w:rFonts w:ascii="Arial" w:hAnsi="Arial" w:cs="Arial"/>
        </w:rPr>
        <w:t>Esta</w:t>
      </w:r>
      <w:r>
        <w:rPr>
          <w:rFonts w:ascii="Arial" w:hAnsi="Arial" w:cs="Arial"/>
        </w:rPr>
        <w:t xml:space="preserve"> matriz llamada también SIPOC</w:t>
      </w:r>
      <w:r w:rsidRPr="00B91925">
        <w:rPr>
          <w:rFonts w:ascii="Arial" w:hAnsi="Arial" w:cs="Arial"/>
        </w:rPr>
        <w:t>, nos servirá para detallar lo que realiza el responsable del departamento en el proceso asignado, que necesita, que entrega y para quién lo hace.</w:t>
      </w:r>
    </w:p>
    <w:p w:rsidR="005859BF" w:rsidRPr="00615ACE" w:rsidRDefault="005859BF" w:rsidP="005859BF">
      <w:pPr>
        <w:spacing w:line="480" w:lineRule="auto"/>
        <w:jc w:val="both"/>
        <w:rPr>
          <w:rFonts w:ascii="Arial" w:hAnsi="Arial" w:cs="Arial"/>
          <w:color w:val="FF0000"/>
        </w:rPr>
      </w:pPr>
    </w:p>
    <w:p w:rsidR="005859BF" w:rsidRPr="004F2887" w:rsidRDefault="00D04CF3" w:rsidP="005859BF">
      <w:pPr>
        <w:spacing w:line="480" w:lineRule="auto"/>
        <w:jc w:val="center"/>
        <w:rPr>
          <w:rFonts w:ascii="Arial" w:hAnsi="Arial" w:cs="Arial"/>
          <w:b/>
        </w:rPr>
      </w:pPr>
      <w:r>
        <w:rPr>
          <w:rFonts w:ascii="Arial" w:hAnsi="Arial" w:cs="Arial"/>
          <w:b/>
          <w:noProof/>
        </w:rPr>
        <w:drawing>
          <wp:inline distT="0" distB="0" distL="0" distR="0">
            <wp:extent cx="3638550" cy="1885950"/>
            <wp:effectExtent l="19050" t="0" r="0" b="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0"/>
                    <a:srcRect l="10692" t="30058" r="9354" b="11696"/>
                    <a:stretch>
                      <a:fillRect/>
                    </a:stretch>
                  </pic:blipFill>
                  <pic:spPr bwMode="auto">
                    <a:xfrm>
                      <a:off x="0" y="0"/>
                      <a:ext cx="3638550" cy="188595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b/>
        </w:rPr>
      </w:pPr>
      <w:r>
        <w:rPr>
          <w:rFonts w:ascii="Arial" w:hAnsi="Arial" w:cs="Arial"/>
          <w:b/>
        </w:rPr>
        <w:t xml:space="preserve">Figura 21: </w:t>
      </w:r>
      <w:r w:rsidRPr="00043BFC">
        <w:rPr>
          <w:rFonts w:ascii="Arial" w:hAnsi="Arial" w:cs="Arial"/>
        </w:rPr>
        <w:t>Esquema de los componentes de la matriz SIPOC</w:t>
      </w:r>
    </w:p>
    <w:p w:rsidR="005859BF"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b/>
        </w:rPr>
      </w:pPr>
      <w:r w:rsidRPr="004F2887">
        <w:rPr>
          <w:rFonts w:ascii="Arial" w:hAnsi="Arial" w:cs="Arial"/>
          <w:b/>
        </w:rPr>
        <w:t>5.2.1 Planificación y Revisión de la gestión</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encargado de este proceso es el gerente general, el mismo que realiza: programas anuales, brinda soluciones inmediatas ante imprevisto</w:t>
      </w:r>
      <w:r>
        <w:rPr>
          <w:rFonts w:ascii="Arial" w:hAnsi="Arial" w:cs="Arial"/>
        </w:rPr>
        <w:t>s</w:t>
      </w:r>
      <w:r w:rsidRPr="004F2887">
        <w:rPr>
          <w:rFonts w:ascii="Arial" w:hAnsi="Arial" w:cs="Arial"/>
        </w:rPr>
        <w:t xml:space="preserve">, revisiones periódicas y la reestructuración de la planificación.  Lo que recibe son: ideas de nuevas estrategias y el detalle del cronograma con actividades, del gerente y del administrador los mismos que requieren: nuevas estrategias bien formuladas que con lleven al mejoramiento de las operaciones de la empresa y cronograma con la asignación de responsabilidades, para poder </w:t>
      </w:r>
      <w:r w:rsidRPr="004F2887">
        <w:rPr>
          <w:rFonts w:ascii="Arial" w:hAnsi="Arial" w:cs="Arial"/>
        </w:rPr>
        <w:lastRenderedPageBreak/>
        <w:t>entregar: el cronograma de actividades del programa, el presupuesto y la lista de actividades que han sido terminadas según lo señalado en la planificación al supervisor, al contador y al presidente, los mismos que requieren: Detalle de responsabilidades asignadas en el programa para la planificación anual y el cumplimiento de actividades  y tareas asignadas.</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b/>
        </w:rPr>
      </w:pPr>
      <w:r w:rsidRPr="004F2887">
        <w:rPr>
          <w:rFonts w:ascii="Arial" w:hAnsi="Arial" w:cs="Arial"/>
          <w:b/>
        </w:rPr>
        <w:t>5.2.2 Compras</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El responsable de este proceso clave es el jefe de bodega, quien realiza: pide cotizaciones a los proveedores, compra la mercadería, verifica que la  mercadería est</w:t>
      </w:r>
      <w:r>
        <w:rPr>
          <w:rFonts w:ascii="Arial" w:hAnsi="Arial" w:cs="Arial"/>
        </w:rPr>
        <w:t>é</w:t>
      </w:r>
      <w:r w:rsidRPr="004F2887">
        <w:rPr>
          <w:rFonts w:ascii="Arial" w:hAnsi="Arial" w:cs="Arial"/>
        </w:rPr>
        <w:t xml:space="preserve"> completa y en buen estado, la codificación de la mercadería, y el almacenamiento la mercadería en bodega.  Lo que recibe es: requisición de mercadería, por parte de los ayudantes de bodega, la mercadería y factura del proveedor, lo que requiere el jefe de bodega es: mercadería en buen estado, entrega a tiempo, mercadería de calidad a bajo costo, Información correcta en las facturas (cantidad, código de mercadería), para poder entregar: reporte de inventario, la cotización, la factura a: gerente general, a bodega y al contador, los mismos que requieren: reporte completo de ingreso de mercadería con sus respectivo código. </w:t>
      </w:r>
    </w:p>
    <w:p w:rsidR="005859BF" w:rsidRPr="004F2887" w:rsidRDefault="005859BF" w:rsidP="005859BF">
      <w:pPr>
        <w:spacing w:line="480" w:lineRule="auto"/>
        <w:rPr>
          <w:rFonts w:ascii="Arial" w:hAnsi="Arial" w:cs="Arial"/>
        </w:rPr>
      </w:pPr>
    </w:p>
    <w:p w:rsidR="005859BF"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b/>
        </w:rPr>
      </w:pPr>
      <w:r w:rsidRPr="004F2887">
        <w:rPr>
          <w:rFonts w:ascii="Arial" w:hAnsi="Arial" w:cs="Arial"/>
          <w:b/>
        </w:rPr>
        <w:t>5.2.3 Ventas</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Los encargados de este proceso son el supervisor y los vendedores, en este proceso se realiza tanto ventas al por mayor y menor, como las ventas locales e  interprovinciales. Lo que reciben son el pedido del cliente y la mercadería de bodega, lo que requieren es rapidez de despacho de mercadería y el control de la salida de mercadería. Son los encargados de entregar la mercadería al consumidor final o cliente, la factura a los mayoristas y la factura a contabilidad para  su registro. Estos requieren que la mercadería est</w:t>
      </w:r>
      <w:r>
        <w:rPr>
          <w:rFonts w:ascii="Arial" w:hAnsi="Arial" w:cs="Arial"/>
        </w:rPr>
        <w:t>é</w:t>
      </w:r>
      <w:r w:rsidRPr="004F2887">
        <w:rPr>
          <w:rFonts w:ascii="Arial" w:hAnsi="Arial" w:cs="Arial"/>
        </w:rPr>
        <w:t xml:space="preserve"> en buen estado, entrega a domicilio y la documentación completa, respectivamente.</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b/>
        </w:rPr>
      </w:pPr>
      <w:r w:rsidRPr="004F2887">
        <w:rPr>
          <w:rFonts w:ascii="Arial" w:hAnsi="Arial" w:cs="Arial"/>
          <w:b/>
        </w:rPr>
        <w:t>5.2.4 Contabilidad y finanzas</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En este proceso intervienen el contador y el jefe del departamento de créditos y cobranzas.  El contador es quien realiza el registro diario de las transacciones al sistema y la generación de reportes cuando se lo soliciten, recibe documentos que deben estar legibles y con cifras correctas sin ningún tipo de alteración tanto de los vendedores como del jefe de créditos y cobranzas, lo que entrega son los estados financieros al gerente general, el mismo que requiere información confiable y verás a tiempo.</w:t>
      </w:r>
    </w:p>
    <w:p w:rsidR="005859BF" w:rsidRPr="004F2887" w:rsidRDefault="005859BF" w:rsidP="005859BF">
      <w:pPr>
        <w:spacing w:line="480" w:lineRule="auto"/>
        <w:rPr>
          <w:rFonts w:ascii="Arial" w:hAnsi="Arial" w:cs="Arial"/>
        </w:rPr>
      </w:pPr>
    </w:p>
    <w:p w:rsidR="005859BF"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b/>
        </w:rPr>
      </w:pPr>
      <w:r w:rsidRPr="004F2887">
        <w:rPr>
          <w:rFonts w:ascii="Arial" w:hAnsi="Arial" w:cs="Arial"/>
          <w:b/>
        </w:rPr>
        <w:t>5.2.5 Legal</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El jefe del departamento de legal es el encargado de este proceso y realiza: el e</w:t>
      </w:r>
      <w:r>
        <w:rPr>
          <w:rFonts w:ascii="Arial" w:hAnsi="Arial" w:cs="Arial"/>
        </w:rPr>
        <w:t xml:space="preserve">studio de las demandas </w:t>
      </w:r>
      <w:r w:rsidRPr="004F2887">
        <w:rPr>
          <w:rFonts w:ascii="Arial" w:hAnsi="Arial" w:cs="Arial"/>
        </w:rPr>
        <w:t xml:space="preserve">y problemas legales de la empresa, lo que recibe </w:t>
      </w:r>
      <w:r>
        <w:rPr>
          <w:rFonts w:ascii="Arial" w:hAnsi="Arial" w:cs="Arial"/>
        </w:rPr>
        <w:t>son</w:t>
      </w:r>
      <w:r w:rsidRPr="004F2887">
        <w:rPr>
          <w:rFonts w:ascii="Arial" w:hAnsi="Arial" w:cs="Arial"/>
        </w:rPr>
        <w:t xml:space="preserve"> las demandas tanto de los clientes como del estado, lo que requiere es la documentación de las demandas recibidas, para poder entregar el análisis de los problemas legales y demandas existentes al gerente general, el mismo que busca es la solución a este tipo de problemas.</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b/>
        </w:rPr>
      </w:pPr>
      <w:r w:rsidRPr="004F2887">
        <w:rPr>
          <w:rFonts w:ascii="Arial" w:hAnsi="Arial" w:cs="Arial"/>
          <w:b/>
        </w:rPr>
        <w:t>5.2.6 Mercadeo</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En este proceso el responsable es el administrador quien realiza tanto estrategias de venta</w:t>
      </w:r>
      <w:r>
        <w:rPr>
          <w:rFonts w:ascii="Arial" w:hAnsi="Arial" w:cs="Arial"/>
        </w:rPr>
        <w:t xml:space="preserve">s, como análisis del marketing </w:t>
      </w:r>
      <w:r w:rsidRPr="004F2887">
        <w:rPr>
          <w:rFonts w:ascii="Arial" w:hAnsi="Arial" w:cs="Arial"/>
        </w:rPr>
        <w:t xml:space="preserve">de los productos de la empresa, lo que recibe es el presupuesto y la solicitud de análisis de publicidad del gerente general, el administrador requiere las características de la publicidad y un presupuesto bien elaborado.  </w:t>
      </w:r>
    </w:p>
    <w:p w:rsidR="005859BF" w:rsidRPr="004F2887"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sidRPr="004F2887">
        <w:rPr>
          <w:rFonts w:ascii="Arial" w:hAnsi="Arial" w:cs="Arial"/>
        </w:rPr>
        <w:t>Para poder entregar la propuesta de campaña de publicidad con propaganda y promociones además del Informe de la campaña y estudio de mercado a los clientes y al gerente general, los mismos que requieren una publicidad creativa e innovadora.</w:t>
      </w:r>
    </w:p>
    <w:p w:rsidR="005859BF" w:rsidRPr="00615ACE" w:rsidRDefault="005859BF" w:rsidP="005859BF">
      <w:pPr>
        <w:spacing w:line="480" w:lineRule="auto"/>
        <w:jc w:val="both"/>
        <w:rPr>
          <w:rFonts w:ascii="Arial" w:hAnsi="Arial" w:cs="Arial"/>
        </w:rPr>
      </w:pPr>
      <w:r w:rsidRPr="004F2887">
        <w:rPr>
          <w:rFonts w:ascii="Arial" w:hAnsi="Arial" w:cs="Arial"/>
        </w:rPr>
        <w:t xml:space="preserve"> </w:t>
      </w:r>
      <w:r w:rsidRPr="004F2887">
        <w:rPr>
          <w:rFonts w:ascii="Arial" w:hAnsi="Arial" w:cs="Arial"/>
          <w:b/>
        </w:rPr>
        <w:t>5.2.7 Recursos humanos</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La encargada de este proceso es la secretaria de gerencia quien realiza la selección y la administración del personal, lo que recibe son los diferentes curriculums de los aspirantes a ocupar cargos en la empresa, lo que requiere es seleccionar personal competente, lo que entrega es la lista de  los aspirantes seleccionados al gerente general, el mismo que requiere una selección acertada de personal.</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rPr>
          <w:rFonts w:ascii="Arial" w:hAnsi="Arial" w:cs="Arial"/>
          <w:b/>
        </w:rPr>
      </w:pPr>
      <w:r w:rsidRPr="004F2887">
        <w:rPr>
          <w:rFonts w:ascii="Arial" w:hAnsi="Arial" w:cs="Arial"/>
          <w:b/>
        </w:rPr>
        <w:t>5.3 Matriz de contribución crítica</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En la matriz de contribución crítica se muestran los objetivos seleccionados en el capítulo anterior con la matriz de cobertura, aquí seleccionaremos los procesos claves y de apoyo que se ven involucrados en el logro de cada objetivo por cada una de las perspectivas (finanzas, clientes, proceso, aprendizaje </w:t>
      </w:r>
      <w:r>
        <w:rPr>
          <w:rFonts w:ascii="Arial" w:hAnsi="Arial" w:cs="Arial"/>
        </w:rPr>
        <w:t>y</w:t>
      </w:r>
      <w:r w:rsidRPr="004F2887">
        <w:rPr>
          <w:rFonts w:ascii="Arial" w:hAnsi="Arial" w:cs="Arial"/>
        </w:rPr>
        <w:t xml:space="preserve"> crecimiento)</w:t>
      </w:r>
    </w:p>
    <w:p w:rsidR="005859BF" w:rsidRPr="004F2887" w:rsidRDefault="005859BF" w:rsidP="005859BF">
      <w:pPr>
        <w:spacing w:line="480" w:lineRule="auto"/>
        <w:rPr>
          <w:rFonts w:ascii="Arial" w:hAnsi="Arial" w:cs="Arial"/>
        </w:rPr>
      </w:pPr>
    </w:p>
    <w:p w:rsidR="005859BF" w:rsidRPr="004F2887" w:rsidRDefault="00D04CF3" w:rsidP="005859BF">
      <w:pPr>
        <w:spacing w:line="480" w:lineRule="auto"/>
        <w:jc w:val="center"/>
        <w:rPr>
          <w:rFonts w:ascii="Arial" w:hAnsi="Arial" w:cs="Arial"/>
        </w:rPr>
      </w:pPr>
      <w:r>
        <w:rPr>
          <w:rFonts w:ascii="Arial" w:hAnsi="Arial" w:cs="Arial"/>
          <w:noProof/>
        </w:rPr>
        <w:lastRenderedPageBreak/>
        <w:drawing>
          <wp:inline distT="0" distB="0" distL="0" distR="0">
            <wp:extent cx="4972050" cy="7543800"/>
            <wp:effectExtent l="19050" t="0" r="0" b="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1"/>
                    <a:srcRect l="2306" t="17172" r="1753" b="12071"/>
                    <a:stretch>
                      <a:fillRect/>
                    </a:stretch>
                  </pic:blipFill>
                  <pic:spPr bwMode="auto">
                    <a:xfrm>
                      <a:off x="0" y="0"/>
                      <a:ext cx="4972050" cy="7543800"/>
                    </a:xfrm>
                    <a:prstGeom prst="rect">
                      <a:avLst/>
                    </a:prstGeom>
                    <a:noFill/>
                    <a:ln w="9525">
                      <a:noFill/>
                      <a:miter lim="800000"/>
                      <a:headEnd/>
                      <a:tailEnd/>
                    </a:ln>
                  </pic:spPr>
                </pic:pic>
              </a:graphicData>
            </a:graphic>
          </wp:inline>
        </w:drawing>
      </w:r>
    </w:p>
    <w:p w:rsidR="005859BF" w:rsidRPr="004F2887" w:rsidRDefault="005859BF" w:rsidP="005859BF">
      <w:pPr>
        <w:spacing w:line="480" w:lineRule="auto"/>
        <w:jc w:val="center"/>
        <w:rPr>
          <w:rFonts w:ascii="Arial" w:hAnsi="Arial" w:cs="Arial"/>
        </w:rPr>
      </w:pPr>
      <w:r w:rsidRPr="00043BFC">
        <w:rPr>
          <w:rFonts w:ascii="Arial" w:hAnsi="Arial" w:cs="Arial"/>
          <w:b/>
        </w:rPr>
        <w:t>Figura 22:</w:t>
      </w:r>
      <w:r w:rsidRPr="004F2887">
        <w:rPr>
          <w:rFonts w:ascii="Arial" w:hAnsi="Arial" w:cs="Arial"/>
        </w:rPr>
        <w:t xml:space="preserve"> Matriz de contribución crítica</w:t>
      </w:r>
    </w:p>
    <w:p w:rsidR="005859BF" w:rsidRPr="004F2887" w:rsidRDefault="005859BF" w:rsidP="005859BF">
      <w:pPr>
        <w:spacing w:line="480" w:lineRule="auto"/>
        <w:rPr>
          <w:rFonts w:ascii="Arial" w:hAnsi="Arial" w:cs="Arial"/>
          <w:b/>
          <w:szCs w:val="32"/>
        </w:rPr>
      </w:pPr>
      <w:r w:rsidRPr="004F2887">
        <w:rPr>
          <w:rFonts w:ascii="Arial" w:hAnsi="Arial" w:cs="Arial"/>
          <w:b/>
        </w:rPr>
        <w:lastRenderedPageBreak/>
        <w:t>5.4 Sincronización - consistencia y balance de objetivos y metas</w:t>
      </w:r>
    </w:p>
    <w:p w:rsidR="005859BF" w:rsidRPr="004F2887" w:rsidRDefault="005859BF" w:rsidP="005859BF">
      <w:pPr>
        <w:spacing w:line="480" w:lineRule="auto"/>
        <w:rPr>
          <w:rFonts w:ascii="Arial" w:hAnsi="Arial" w:cs="Arial"/>
          <w:szCs w:val="32"/>
        </w:rPr>
      </w:pPr>
    </w:p>
    <w:p w:rsidR="005859BF" w:rsidRPr="004F2887" w:rsidRDefault="005859BF" w:rsidP="005859BF">
      <w:pPr>
        <w:spacing w:line="480" w:lineRule="auto"/>
        <w:jc w:val="both"/>
        <w:rPr>
          <w:rFonts w:ascii="Arial" w:hAnsi="Arial" w:cs="Arial"/>
          <w:szCs w:val="32"/>
        </w:rPr>
      </w:pPr>
      <w:r w:rsidRPr="004F2887">
        <w:rPr>
          <w:rFonts w:ascii="Arial" w:hAnsi="Arial" w:cs="Arial"/>
          <w:szCs w:val="32"/>
        </w:rPr>
        <w:t xml:space="preserve">Dentro de la sincronización debemos analizar cada uno de los objetivos una vez ya reconocidos los procesos tanto claves y de apoyo que son necesarios en el logro de dicho objetivo, debemos establecer para cada </w:t>
      </w:r>
      <w:r>
        <w:rPr>
          <w:rFonts w:ascii="Arial" w:hAnsi="Arial" w:cs="Arial"/>
          <w:szCs w:val="32"/>
        </w:rPr>
        <w:t>área funcional</w:t>
      </w:r>
      <w:r w:rsidRPr="004F2887">
        <w:rPr>
          <w:rFonts w:ascii="Arial" w:hAnsi="Arial" w:cs="Arial"/>
          <w:szCs w:val="32"/>
        </w:rPr>
        <w:t xml:space="preserve"> </w:t>
      </w:r>
      <w:r>
        <w:rPr>
          <w:rFonts w:ascii="Arial" w:hAnsi="Arial" w:cs="Arial"/>
          <w:szCs w:val="32"/>
        </w:rPr>
        <w:t xml:space="preserve">varios </w:t>
      </w:r>
      <w:r w:rsidRPr="004F2887">
        <w:rPr>
          <w:rFonts w:ascii="Arial" w:hAnsi="Arial" w:cs="Arial"/>
          <w:szCs w:val="32"/>
        </w:rPr>
        <w:t>KPI</w:t>
      </w:r>
      <w:r>
        <w:rPr>
          <w:rFonts w:ascii="Arial" w:hAnsi="Arial" w:cs="Arial"/>
          <w:szCs w:val="32"/>
        </w:rPr>
        <w:t>´s</w:t>
      </w:r>
      <w:r w:rsidRPr="004F2887">
        <w:rPr>
          <w:rFonts w:ascii="Arial" w:hAnsi="Arial" w:cs="Arial"/>
          <w:szCs w:val="32"/>
        </w:rPr>
        <w:t xml:space="preserve"> </w:t>
      </w:r>
      <w:r>
        <w:rPr>
          <w:rFonts w:ascii="Arial" w:hAnsi="Arial" w:cs="Arial"/>
          <w:szCs w:val="32"/>
        </w:rPr>
        <w:t>de acuerdo a los objetivos señalados y su respectiva meta.</w:t>
      </w:r>
    </w:p>
    <w:p w:rsidR="005859BF" w:rsidRDefault="005859BF" w:rsidP="005859BF">
      <w:pPr>
        <w:spacing w:line="480" w:lineRule="auto"/>
        <w:rPr>
          <w:rFonts w:ascii="Arial" w:hAnsi="Arial" w:cs="Arial"/>
          <w:b/>
          <w:szCs w:val="32"/>
        </w:rPr>
      </w:pPr>
    </w:p>
    <w:p w:rsidR="005859BF" w:rsidRPr="004F2887" w:rsidRDefault="005859BF" w:rsidP="005859BF">
      <w:pPr>
        <w:spacing w:line="480" w:lineRule="auto"/>
        <w:rPr>
          <w:rFonts w:ascii="Arial" w:hAnsi="Arial" w:cs="Arial"/>
          <w:b/>
          <w:color w:val="000000"/>
        </w:rPr>
      </w:pPr>
      <w:r w:rsidRPr="004F2887">
        <w:rPr>
          <w:rFonts w:ascii="Arial" w:hAnsi="Arial" w:cs="Arial"/>
          <w:b/>
          <w:szCs w:val="32"/>
        </w:rPr>
        <w:t xml:space="preserve">5.4.1 </w:t>
      </w:r>
      <w:r>
        <w:rPr>
          <w:rFonts w:ascii="Arial" w:hAnsi="Arial" w:cs="Arial"/>
          <w:b/>
          <w:color w:val="000000"/>
        </w:rPr>
        <w:t>Área funcional compras</w:t>
      </w:r>
    </w:p>
    <w:p w:rsidR="005859BF" w:rsidRDefault="005859BF" w:rsidP="005859BF">
      <w:pPr>
        <w:spacing w:line="480" w:lineRule="auto"/>
        <w:rPr>
          <w:rFonts w:ascii="Arial" w:hAnsi="Arial" w:cs="Arial"/>
          <w:b/>
          <w:color w:val="000000"/>
        </w:rPr>
      </w:pPr>
    </w:p>
    <w:tbl>
      <w:tblPr>
        <w:tblW w:w="6881" w:type="dxa"/>
        <w:jc w:val="center"/>
        <w:tblInd w:w="247" w:type="dxa"/>
        <w:tblLook w:val="0000"/>
      </w:tblPr>
      <w:tblGrid>
        <w:gridCol w:w="1841"/>
        <w:gridCol w:w="795"/>
        <w:gridCol w:w="825"/>
        <w:gridCol w:w="900"/>
        <w:gridCol w:w="1114"/>
        <w:gridCol w:w="1406"/>
      </w:tblGrid>
      <w:tr w:rsidR="005859BF" w:rsidTr="00882F58">
        <w:trPr>
          <w:trHeight w:val="270"/>
          <w:jc w:val="center"/>
        </w:trPr>
        <w:tc>
          <w:tcPr>
            <w:tcW w:w="1841" w:type="dxa"/>
            <w:vMerge w:val="restart"/>
            <w:tcBorders>
              <w:top w:val="single" w:sz="8" w:space="0" w:color="auto"/>
              <w:left w:val="single" w:sz="8" w:space="0" w:color="auto"/>
              <w:bottom w:val="single" w:sz="8" w:space="0" w:color="000000"/>
              <w:right w:val="nil"/>
            </w:tcBorders>
            <w:shd w:val="clear" w:color="auto" w:fill="E6E6E6"/>
            <w:noWrap/>
            <w:vAlign w:val="center"/>
          </w:tcPr>
          <w:p w:rsidR="005859BF" w:rsidRPr="000548EB" w:rsidRDefault="005859BF" w:rsidP="00882F58">
            <w:pPr>
              <w:jc w:val="center"/>
              <w:rPr>
                <w:rFonts w:ascii="Arial" w:hAnsi="Arial" w:cs="Arial"/>
                <w:b/>
                <w:bCs/>
                <w:sz w:val="18"/>
                <w:szCs w:val="18"/>
              </w:rPr>
            </w:pPr>
            <w:r w:rsidRPr="000548EB">
              <w:rPr>
                <w:rFonts w:ascii="Arial" w:hAnsi="Arial" w:cs="Arial"/>
                <w:b/>
                <w:bCs/>
                <w:sz w:val="18"/>
                <w:szCs w:val="18"/>
              </w:rPr>
              <w:t>KPI</w:t>
            </w:r>
          </w:p>
        </w:tc>
        <w:tc>
          <w:tcPr>
            <w:tcW w:w="3634" w:type="dxa"/>
            <w:gridSpan w:val="4"/>
            <w:tcBorders>
              <w:top w:val="single" w:sz="8" w:space="0" w:color="auto"/>
              <w:left w:val="single" w:sz="8" w:space="0" w:color="auto"/>
              <w:bottom w:val="single" w:sz="8" w:space="0" w:color="auto"/>
              <w:right w:val="single" w:sz="8" w:space="0" w:color="000000"/>
            </w:tcBorders>
            <w:shd w:val="clear" w:color="auto" w:fill="E6E6E6"/>
            <w:noWrap/>
            <w:vAlign w:val="center"/>
          </w:tcPr>
          <w:p w:rsidR="005859BF" w:rsidRPr="000548EB" w:rsidRDefault="005859BF" w:rsidP="00882F58">
            <w:pPr>
              <w:jc w:val="center"/>
              <w:rPr>
                <w:rFonts w:ascii="Arial" w:hAnsi="Arial" w:cs="Arial"/>
                <w:b/>
                <w:bCs/>
                <w:sz w:val="18"/>
                <w:szCs w:val="18"/>
              </w:rPr>
            </w:pPr>
            <w:r w:rsidRPr="000548EB">
              <w:rPr>
                <w:rFonts w:ascii="Arial" w:hAnsi="Arial" w:cs="Arial"/>
                <w:b/>
                <w:bCs/>
                <w:sz w:val="18"/>
                <w:szCs w:val="18"/>
              </w:rPr>
              <w:t>META</w:t>
            </w:r>
          </w:p>
        </w:tc>
        <w:tc>
          <w:tcPr>
            <w:tcW w:w="1406" w:type="dxa"/>
            <w:vMerge w:val="restart"/>
            <w:tcBorders>
              <w:top w:val="single" w:sz="8" w:space="0" w:color="auto"/>
              <w:left w:val="nil"/>
              <w:bottom w:val="single" w:sz="8" w:space="0" w:color="000000"/>
              <w:right w:val="single" w:sz="8" w:space="0" w:color="auto"/>
            </w:tcBorders>
            <w:shd w:val="clear" w:color="auto" w:fill="E6E6E6"/>
            <w:noWrap/>
            <w:vAlign w:val="center"/>
          </w:tcPr>
          <w:p w:rsidR="005859BF" w:rsidRPr="000548EB" w:rsidRDefault="005859BF" w:rsidP="00882F58">
            <w:pPr>
              <w:jc w:val="center"/>
              <w:rPr>
                <w:rFonts w:ascii="Arial" w:hAnsi="Arial" w:cs="Arial"/>
                <w:b/>
                <w:bCs/>
                <w:sz w:val="18"/>
                <w:szCs w:val="18"/>
              </w:rPr>
            </w:pPr>
            <w:r w:rsidRPr="000548EB">
              <w:rPr>
                <w:rFonts w:ascii="Arial" w:hAnsi="Arial" w:cs="Arial"/>
                <w:b/>
                <w:bCs/>
                <w:sz w:val="18"/>
                <w:szCs w:val="18"/>
              </w:rPr>
              <w:t>TENDENCIA</w:t>
            </w:r>
          </w:p>
        </w:tc>
      </w:tr>
      <w:tr w:rsidR="005859BF" w:rsidTr="00882F58">
        <w:trPr>
          <w:trHeight w:val="270"/>
          <w:jc w:val="center"/>
        </w:trPr>
        <w:tc>
          <w:tcPr>
            <w:tcW w:w="1841" w:type="dxa"/>
            <w:vMerge/>
            <w:tcBorders>
              <w:top w:val="single" w:sz="8" w:space="0" w:color="auto"/>
              <w:left w:val="single" w:sz="8" w:space="0" w:color="auto"/>
              <w:bottom w:val="single" w:sz="8" w:space="0" w:color="000000"/>
              <w:right w:val="nil"/>
            </w:tcBorders>
            <w:vAlign w:val="center"/>
          </w:tcPr>
          <w:p w:rsidR="005859BF" w:rsidRPr="000548EB" w:rsidRDefault="005859BF" w:rsidP="00882F58">
            <w:pPr>
              <w:rPr>
                <w:rFonts w:ascii="Arial" w:hAnsi="Arial" w:cs="Arial"/>
                <w:b/>
                <w:bCs/>
                <w:sz w:val="18"/>
                <w:szCs w:val="18"/>
              </w:rPr>
            </w:pPr>
          </w:p>
        </w:tc>
        <w:tc>
          <w:tcPr>
            <w:tcW w:w="795" w:type="dxa"/>
            <w:tcBorders>
              <w:top w:val="nil"/>
              <w:left w:val="single" w:sz="8" w:space="0" w:color="auto"/>
              <w:bottom w:val="single" w:sz="8" w:space="0" w:color="auto"/>
              <w:right w:val="nil"/>
            </w:tcBorders>
            <w:shd w:val="clear" w:color="auto" w:fill="E6E6E6"/>
            <w:noWrap/>
            <w:vAlign w:val="center"/>
          </w:tcPr>
          <w:p w:rsidR="005859BF" w:rsidRPr="000548EB" w:rsidRDefault="005859BF" w:rsidP="00882F58">
            <w:pPr>
              <w:jc w:val="center"/>
              <w:rPr>
                <w:rFonts w:ascii="Arial" w:hAnsi="Arial" w:cs="Arial"/>
                <w:b/>
                <w:bCs/>
                <w:sz w:val="18"/>
                <w:szCs w:val="18"/>
              </w:rPr>
            </w:pPr>
            <w:r w:rsidRPr="000548EB">
              <w:rPr>
                <w:rFonts w:ascii="Arial" w:hAnsi="Arial" w:cs="Arial"/>
                <w:b/>
                <w:bCs/>
                <w:sz w:val="18"/>
                <w:szCs w:val="18"/>
              </w:rPr>
              <w:t>1</w:t>
            </w:r>
            <w:r>
              <w:rPr>
                <w:rFonts w:ascii="Arial" w:hAnsi="Arial" w:cs="Arial"/>
                <w:b/>
                <w:bCs/>
                <w:sz w:val="18"/>
                <w:szCs w:val="18"/>
              </w:rPr>
              <w:t>er</w:t>
            </w:r>
            <w:r w:rsidRPr="000548EB">
              <w:rPr>
                <w:rFonts w:ascii="Arial" w:hAnsi="Arial" w:cs="Arial"/>
                <w:b/>
                <w:bCs/>
                <w:sz w:val="18"/>
                <w:szCs w:val="18"/>
              </w:rPr>
              <w:t xml:space="preserve"> (2006)</w:t>
            </w:r>
          </w:p>
        </w:tc>
        <w:tc>
          <w:tcPr>
            <w:tcW w:w="825" w:type="dxa"/>
            <w:tcBorders>
              <w:top w:val="nil"/>
              <w:left w:val="single" w:sz="8" w:space="0" w:color="auto"/>
              <w:bottom w:val="single" w:sz="8" w:space="0" w:color="auto"/>
              <w:right w:val="single" w:sz="8" w:space="0" w:color="auto"/>
            </w:tcBorders>
            <w:shd w:val="clear" w:color="auto" w:fill="E6E6E6"/>
            <w:noWrap/>
            <w:vAlign w:val="center"/>
          </w:tcPr>
          <w:p w:rsidR="005859BF" w:rsidRPr="000548EB" w:rsidRDefault="005859BF" w:rsidP="00882F58">
            <w:pPr>
              <w:jc w:val="center"/>
              <w:rPr>
                <w:rFonts w:ascii="Arial" w:hAnsi="Arial" w:cs="Arial"/>
                <w:b/>
                <w:bCs/>
                <w:sz w:val="18"/>
                <w:szCs w:val="18"/>
              </w:rPr>
            </w:pPr>
            <w:r w:rsidRPr="000548EB">
              <w:rPr>
                <w:rFonts w:ascii="Arial" w:hAnsi="Arial" w:cs="Arial"/>
                <w:b/>
                <w:bCs/>
                <w:sz w:val="18"/>
                <w:szCs w:val="18"/>
              </w:rPr>
              <w:t>2</w:t>
            </w:r>
            <w:r>
              <w:rPr>
                <w:rFonts w:ascii="Arial" w:hAnsi="Arial" w:cs="Arial"/>
                <w:b/>
                <w:bCs/>
                <w:sz w:val="18"/>
                <w:szCs w:val="18"/>
              </w:rPr>
              <w:t>do</w:t>
            </w:r>
            <w:r w:rsidRPr="000548EB">
              <w:rPr>
                <w:rFonts w:ascii="Arial" w:hAnsi="Arial" w:cs="Arial"/>
                <w:b/>
                <w:bCs/>
                <w:sz w:val="18"/>
                <w:szCs w:val="18"/>
              </w:rPr>
              <w:t xml:space="preserve"> (2006)</w:t>
            </w:r>
          </w:p>
        </w:tc>
        <w:tc>
          <w:tcPr>
            <w:tcW w:w="900" w:type="dxa"/>
            <w:tcBorders>
              <w:top w:val="nil"/>
              <w:left w:val="nil"/>
              <w:bottom w:val="single" w:sz="8" w:space="0" w:color="auto"/>
              <w:right w:val="nil"/>
            </w:tcBorders>
            <w:shd w:val="clear" w:color="auto" w:fill="E6E6E6"/>
            <w:noWrap/>
            <w:vAlign w:val="center"/>
          </w:tcPr>
          <w:p w:rsidR="005859BF" w:rsidRPr="000548EB" w:rsidRDefault="005859BF" w:rsidP="00882F58">
            <w:pPr>
              <w:jc w:val="center"/>
              <w:rPr>
                <w:rFonts w:ascii="Arial" w:hAnsi="Arial" w:cs="Arial"/>
                <w:b/>
                <w:bCs/>
                <w:sz w:val="18"/>
                <w:szCs w:val="18"/>
              </w:rPr>
            </w:pPr>
            <w:r w:rsidRPr="000548EB">
              <w:rPr>
                <w:rFonts w:ascii="Arial" w:hAnsi="Arial" w:cs="Arial"/>
                <w:b/>
                <w:bCs/>
                <w:sz w:val="18"/>
                <w:szCs w:val="18"/>
              </w:rPr>
              <w:t>1</w:t>
            </w:r>
            <w:r>
              <w:rPr>
                <w:rFonts w:ascii="Arial" w:hAnsi="Arial" w:cs="Arial"/>
                <w:b/>
                <w:bCs/>
                <w:sz w:val="18"/>
                <w:szCs w:val="18"/>
              </w:rPr>
              <w:t>er</w:t>
            </w:r>
            <w:r w:rsidRPr="000548EB">
              <w:rPr>
                <w:rFonts w:ascii="Arial" w:hAnsi="Arial" w:cs="Arial"/>
                <w:b/>
                <w:bCs/>
                <w:sz w:val="18"/>
                <w:szCs w:val="18"/>
              </w:rPr>
              <w:t xml:space="preserve"> (2007)</w:t>
            </w:r>
          </w:p>
        </w:tc>
        <w:tc>
          <w:tcPr>
            <w:tcW w:w="1114" w:type="dxa"/>
            <w:tcBorders>
              <w:top w:val="nil"/>
              <w:left w:val="single" w:sz="8" w:space="0" w:color="auto"/>
              <w:bottom w:val="single" w:sz="8" w:space="0" w:color="auto"/>
              <w:right w:val="single" w:sz="8" w:space="0" w:color="auto"/>
            </w:tcBorders>
            <w:shd w:val="clear" w:color="auto" w:fill="E6E6E6"/>
            <w:noWrap/>
            <w:vAlign w:val="center"/>
          </w:tcPr>
          <w:p w:rsidR="005859BF" w:rsidRPr="000548EB" w:rsidRDefault="005859BF" w:rsidP="00882F58">
            <w:pPr>
              <w:jc w:val="center"/>
              <w:rPr>
                <w:rFonts w:ascii="Arial" w:hAnsi="Arial" w:cs="Arial"/>
                <w:b/>
                <w:bCs/>
                <w:sz w:val="18"/>
                <w:szCs w:val="18"/>
              </w:rPr>
            </w:pPr>
            <w:r w:rsidRPr="000548EB">
              <w:rPr>
                <w:rFonts w:ascii="Arial" w:hAnsi="Arial" w:cs="Arial"/>
                <w:b/>
                <w:bCs/>
                <w:sz w:val="18"/>
                <w:szCs w:val="18"/>
              </w:rPr>
              <w:t>2</w:t>
            </w:r>
            <w:r>
              <w:rPr>
                <w:rFonts w:ascii="Arial" w:hAnsi="Arial" w:cs="Arial"/>
                <w:b/>
                <w:bCs/>
                <w:sz w:val="18"/>
                <w:szCs w:val="18"/>
              </w:rPr>
              <w:t>do</w:t>
            </w:r>
            <w:r w:rsidRPr="000548EB">
              <w:rPr>
                <w:rFonts w:ascii="Arial" w:hAnsi="Arial" w:cs="Arial"/>
                <w:b/>
                <w:bCs/>
                <w:sz w:val="18"/>
                <w:szCs w:val="18"/>
              </w:rPr>
              <w:t xml:space="preserve"> (2007)</w:t>
            </w:r>
          </w:p>
        </w:tc>
        <w:tc>
          <w:tcPr>
            <w:tcW w:w="1406" w:type="dxa"/>
            <w:vMerge/>
            <w:tcBorders>
              <w:top w:val="single" w:sz="8" w:space="0" w:color="auto"/>
              <w:left w:val="nil"/>
              <w:bottom w:val="single" w:sz="8" w:space="0" w:color="000000"/>
              <w:right w:val="single" w:sz="8" w:space="0" w:color="auto"/>
            </w:tcBorders>
            <w:vAlign w:val="center"/>
          </w:tcPr>
          <w:p w:rsidR="005859BF" w:rsidRDefault="005859BF" w:rsidP="00882F58">
            <w:pPr>
              <w:rPr>
                <w:rFonts w:ascii="Arial" w:hAnsi="Arial" w:cs="Arial"/>
                <w:b/>
                <w:bCs/>
                <w:sz w:val="20"/>
                <w:szCs w:val="20"/>
              </w:rPr>
            </w:pPr>
          </w:p>
        </w:tc>
      </w:tr>
      <w:tr w:rsidR="005859BF" w:rsidTr="00882F58">
        <w:trPr>
          <w:trHeight w:val="255"/>
          <w:jc w:val="center"/>
        </w:trPr>
        <w:tc>
          <w:tcPr>
            <w:tcW w:w="1841"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0548EB">
              <w:rPr>
                <w:rFonts w:ascii="Arial" w:hAnsi="Arial" w:cs="Arial"/>
                <w:sz w:val="18"/>
                <w:szCs w:val="18"/>
              </w:rPr>
              <w:t>Descuentos en mercadería</w:t>
            </w:r>
          </w:p>
          <w:p w:rsidR="005859BF" w:rsidRPr="000548EB" w:rsidRDefault="005859BF" w:rsidP="00882F58">
            <w:pPr>
              <w:rPr>
                <w:rFonts w:ascii="Arial" w:hAnsi="Arial" w:cs="Arial"/>
                <w:sz w:val="18"/>
                <w:szCs w:val="18"/>
              </w:rPr>
            </w:pPr>
          </w:p>
        </w:tc>
        <w:tc>
          <w:tcPr>
            <w:tcW w:w="795"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1%</w:t>
            </w:r>
          </w:p>
        </w:tc>
        <w:tc>
          <w:tcPr>
            <w:tcW w:w="825"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1.50%</w:t>
            </w:r>
          </w:p>
        </w:tc>
        <w:tc>
          <w:tcPr>
            <w:tcW w:w="900"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2%</w:t>
            </w:r>
          </w:p>
        </w:tc>
        <w:tc>
          <w:tcPr>
            <w:tcW w:w="1114"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2.50%</w:t>
            </w:r>
          </w:p>
        </w:tc>
        <w:tc>
          <w:tcPr>
            <w:tcW w:w="1406" w:type="dxa"/>
            <w:vMerge w:val="restart"/>
            <w:tcBorders>
              <w:top w:val="nil"/>
              <w:left w:val="nil"/>
              <w:right w:val="single" w:sz="8" w:space="0" w:color="auto"/>
            </w:tcBorders>
            <w:shd w:val="clear" w:color="auto" w:fill="auto"/>
            <w:noWrap/>
            <w:vAlign w:val="bottom"/>
          </w:tcPr>
          <w:p w:rsidR="005859BF" w:rsidRPr="000548EB" w:rsidRDefault="005859BF" w:rsidP="00882F58">
            <w:pPr>
              <w:jc w:val="center"/>
              <w:rPr>
                <w:rFonts w:ascii="Arial" w:hAnsi="Arial" w:cs="Arial"/>
                <w:sz w:val="18"/>
                <w:szCs w:val="18"/>
              </w:rPr>
            </w:pPr>
            <w:r w:rsidRPr="000548EB">
              <w:rPr>
                <w:rFonts w:ascii="Arial" w:hAnsi="Arial" w:cs="Arial"/>
                <w:sz w:val="18"/>
                <w:szCs w:val="18"/>
              </w:rPr>
              <w:t> </w:t>
            </w:r>
          </w:p>
          <w:p w:rsidR="005859BF" w:rsidRPr="000548EB" w:rsidRDefault="005859BF" w:rsidP="00882F58">
            <w:pPr>
              <w:jc w:val="center"/>
              <w:rPr>
                <w:rFonts w:ascii="Arial" w:hAnsi="Arial" w:cs="Arial"/>
                <w:sz w:val="18"/>
                <w:szCs w:val="18"/>
              </w:rPr>
            </w:pPr>
            <w:r>
              <w:rPr>
                <w:rFonts w:ascii="Arial" w:hAnsi="Arial" w:cs="Arial"/>
                <w:noProof/>
                <w:sz w:val="18"/>
                <w:szCs w:val="18"/>
                <w:lang w:val="en-US"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91" type="#_x0000_t68" style="position:absolute;left:0;text-align:left;margin-left:29.9pt;margin-top:46.8pt;width:11.25pt;height:16.5pt;z-index:251676160" fillcolor="#396" strokecolor="windowText" strokeweight="2.25pt" o:insetmode="auto"/>
              </w:pict>
            </w:r>
            <w:r w:rsidRPr="000548EB">
              <w:rPr>
                <w:rFonts w:ascii="Arial" w:hAnsi="Arial" w:cs="Arial"/>
                <w:sz w:val="18"/>
                <w:szCs w:val="18"/>
              </w:rPr>
              <w:t>  </w:t>
            </w:r>
          </w:p>
        </w:tc>
      </w:tr>
      <w:tr w:rsidR="005859BF" w:rsidTr="00882F58">
        <w:trPr>
          <w:trHeight w:val="255"/>
          <w:jc w:val="center"/>
        </w:trPr>
        <w:tc>
          <w:tcPr>
            <w:tcW w:w="1841"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0548EB">
              <w:rPr>
                <w:rFonts w:ascii="Arial" w:hAnsi="Arial" w:cs="Arial"/>
                <w:sz w:val="18"/>
                <w:szCs w:val="18"/>
              </w:rPr>
              <w:t>Proveedores que otorgan mayor plazos de créditos</w:t>
            </w:r>
          </w:p>
          <w:p w:rsidR="005859BF" w:rsidRPr="000548EB" w:rsidRDefault="005859BF" w:rsidP="00882F58">
            <w:pPr>
              <w:rPr>
                <w:rFonts w:ascii="Arial" w:hAnsi="Arial" w:cs="Arial"/>
                <w:sz w:val="18"/>
                <w:szCs w:val="18"/>
              </w:rPr>
            </w:pPr>
          </w:p>
        </w:tc>
        <w:tc>
          <w:tcPr>
            <w:tcW w:w="795"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30</w:t>
            </w:r>
          </w:p>
        </w:tc>
        <w:tc>
          <w:tcPr>
            <w:tcW w:w="825"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35</w:t>
            </w:r>
          </w:p>
        </w:tc>
        <w:tc>
          <w:tcPr>
            <w:tcW w:w="900"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40</w:t>
            </w:r>
          </w:p>
        </w:tc>
        <w:tc>
          <w:tcPr>
            <w:tcW w:w="1114"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45</w:t>
            </w:r>
          </w:p>
        </w:tc>
        <w:tc>
          <w:tcPr>
            <w:tcW w:w="1406" w:type="dxa"/>
            <w:vMerge/>
            <w:tcBorders>
              <w:left w:val="nil"/>
              <w:right w:val="single" w:sz="8" w:space="0" w:color="auto"/>
            </w:tcBorders>
            <w:shd w:val="clear" w:color="auto" w:fill="auto"/>
            <w:noWrap/>
            <w:vAlign w:val="bottom"/>
          </w:tcPr>
          <w:p w:rsidR="005859BF" w:rsidRPr="000548EB" w:rsidRDefault="005859BF" w:rsidP="00882F58">
            <w:pPr>
              <w:jc w:val="center"/>
              <w:rPr>
                <w:rFonts w:ascii="Arial" w:hAnsi="Arial" w:cs="Arial"/>
                <w:sz w:val="18"/>
                <w:szCs w:val="18"/>
              </w:rPr>
            </w:pPr>
          </w:p>
        </w:tc>
      </w:tr>
      <w:tr w:rsidR="005859BF" w:rsidTr="00882F58">
        <w:trPr>
          <w:trHeight w:val="255"/>
          <w:jc w:val="center"/>
        </w:trPr>
        <w:tc>
          <w:tcPr>
            <w:tcW w:w="1841"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0548EB">
              <w:rPr>
                <w:rFonts w:ascii="Arial" w:hAnsi="Arial" w:cs="Arial"/>
                <w:sz w:val="18"/>
                <w:szCs w:val="18"/>
              </w:rPr>
              <w:t>Cumplimiento de proveedores</w:t>
            </w:r>
          </w:p>
          <w:p w:rsidR="005859BF" w:rsidRPr="000548EB" w:rsidRDefault="005859BF" w:rsidP="00882F58">
            <w:pPr>
              <w:rPr>
                <w:rFonts w:ascii="Arial" w:hAnsi="Arial" w:cs="Arial"/>
                <w:sz w:val="18"/>
                <w:szCs w:val="18"/>
              </w:rPr>
            </w:pPr>
          </w:p>
        </w:tc>
        <w:tc>
          <w:tcPr>
            <w:tcW w:w="795"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70</w:t>
            </w:r>
          </w:p>
        </w:tc>
        <w:tc>
          <w:tcPr>
            <w:tcW w:w="825"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75</w:t>
            </w:r>
          </w:p>
        </w:tc>
        <w:tc>
          <w:tcPr>
            <w:tcW w:w="900"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80</w:t>
            </w:r>
          </w:p>
        </w:tc>
        <w:tc>
          <w:tcPr>
            <w:tcW w:w="1114" w:type="dxa"/>
            <w:tcBorders>
              <w:top w:val="nil"/>
              <w:left w:val="nil"/>
              <w:bottom w:val="single" w:sz="4"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85</w:t>
            </w:r>
          </w:p>
        </w:tc>
        <w:tc>
          <w:tcPr>
            <w:tcW w:w="1406" w:type="dxa"/>
            <w:vMerge/>
            <w:tcBorders>
              <w:left w:val="nil"/>
              <w:bottom w:val="single" w:sz="4" w:space="0" w:color="auto"/>
              <w:right w:val="single" w:sz="8" w:space="0" w:color="auto"/>
            </w:tcBorders>
            <w:shd w:val="clear" w:color="auto" w:fill="auto"/>
            <w:noWrap/>
            <w:vAlign w:val="bottom"/>
          </w:tcPr>
          <w:p w:rsidR="005859BF" w:rsidRPr="000548EB" w:rsidRDefault="005859BF" w:rsidP="00882F58">
            <w:pPr>
              <w:jc w:val="center"/>
              <w:rPr>
                <w:rFonts w:ascii="Arial" w:hAnsi="Arial" w:cs="Arial"/>
                <w:sz w:val="18"/>
                <w:szCs w:val="18"/>
              </w:rPr>
            </w:pPr>
          </w:p>
        </w:tc>
      </w:tr>
      <w:tr w:rsidR="005859BF" w:rsidTr="00882F58">
        <w:trPr>
          <w:trHeight w:val="270"/>
          <w:jc w:val="center"/>
        </w:trPr>
        <w:tc>
          <w:tcPr>
            <w:tcW w:w="1841" w:type="dxa"/>
            <w:tcBorders>
              <w:top w:val="nil"/>
              <w:left w:val="single" w:sz="8" w:space="0" w:color="auto"/>
              <w:bottom w:val="single" w:sz="8"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0548EB">
              <w:rPr>
                <w:rFonts w:ascii="Arial" w:hAnsi="Arial" w:cs="Arial"/>
                <w:sz w:val="18"/>
                <w:szCs w:val="18"/>
              </w:rPr>
              <w:t>Errores en el ingreso de información</w:t>
            </w:r>
          </w:p>
          <w:p w:rsidR="005859BF" w:rsidRPr="000548EB" w:rsidRDefault="005859BF" w:rsidP="00882F58">
            <w:pPr>
              <w:rPr>
                <w:rFonts w:ascii="Arial" w:hAnsi="Arial" w:cs="Arial"/>
                <w:sz w:val="18"/>
                <w:szCs w:val="18"/>
              </w:rPr>
            </w:pPr>
          </w:p>
        </w:tc>
        <w:tc>
          <w:tcPr>
            <w:tcW w:w="795" w:type="dxa"/>
            <w:tcBorders>
              <w:top w:val="nil"/>
              <w:left w:val="nil"/>
              <w:bottom w:val="single" w:sz="8"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20</w:t>
            </w:r>
          </w:p>
        </w:tc>
        <w:tc>
          <w:tcPr>
            <w:tcW w:w="825" w:type="dxa"/>
            <w:tcBorders>
              <w:top w:val="nil"/>
              <w:left w:val="nil"/>
              <w:bottom w:val="single" w:sz="8"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15</w:t>
            </w:r>
          </w:p>
        </w:tc>
        <w:tc>
          <w:tcPr>
            <w:tcW w:w="900" w:type="dxa"/>
            <w:tcBorders>
              <w:top w:val="nil"/>
              <w:left w:val="nil"/>
              <w:bottom w:val="single" w:sz="8"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10</w:t>
            </w:r>
          </w:p>
        </w:tc>
        <w:tc>
          <w:tcPr>
            <w:tcW w:w="1114" w:type="dxa"/>
            <w:tcBorders>
              <w:top w:val="nil"/>
              <w:left w:val="nil"/>
              <w:bottom w:val="single" w:sz="8" w:space="0" w:color="auto"/>
              <w:right w:val="single" w:sz="8" w:space="0" w:color="auto"/>
            </w:tcBorders>
            <w:shd w:val="clear" w:color="auto" w:fill="auto"/>
            <w:noWrap/>
            <w:vAlign w:val="center"/>
          </w:tcPr>
          <w:p w:rsidR="005859BF" w:rsidRPr="000548EB" w:rsidRDefault="005859BF" w:rsidP="00882F58">
            <w:pPr>
              <w:jc w:val="center"/>
              <w:rPr>
                <w:rFonts w:ascii="Arial" w:hAnsi="Arial" w:cs="Arial"/>
                <w:sz w:val="18"/>
                <w:szCs w:val="18"/>
              </w:rPr>
            </w:pPr>
            <w:r w:rsidRPr="000548EB">
              <w:rPr>
                <w:rFonts w:ascii="Arial" w:hAnsi="Arial" w:cs="Arial"/>
                <w:sz w:val="18"/>
                <w:szCs w:val="18"/>
              </w:rPr>
              <w:t>5</w:t>
            </w:r>
          </w:p>
        </w:tc>
        <w:tc>
          <w:tcPr>
            <w:tcW w:w="1406" w:type="dxa"/>
            <w:tcBorders>
              <w:top w:val="single" w:sz="4" w:space="0" w:color="auto"/>
              <w:left w:val="nil"/>
              <w:bottom w:val="single" w:sz="8" w:space="0" w:color="auto"/>
              <w:right w:val="single" w:sz="8" w:space="0" w:color="auto"/>
            </w:tcBorders>
            <w:shd w:val="clear" w:color="auto" w:fill="auto"/>
            <w:noWrap/>
            <w:vAlign w:val="bottom"/>
          </w:tcPr>
          <w:p w:rsidR="005859BF" w:rsidRDefault="005859BF" w:rsidP="00882F58">
            <w:pPr>
              <w:jc w:val="center"/>
              <w:rPr>
                <w:rFonts w:ascii="Arial" w:hAnsi="Arial" w:cs="Arial"/>
                <w:sz w:val="18"/>
                <w:szCs w:val="18"/>
              </w:rPr>
            </w:pPr>
          </w:p>
          <w:p w:rsidR="005859BF" w:rsidRDefault="005859BF" w:rsidP="00882F58">
            <w:pPr>
              <w:jc w:val="center"/>
              <w:rPr>
                <w:rFonts w:ascii="Arial" w:hAnsi="Arial" w:cs="Arial"/>
                <w:sz w:val="18"/>
                <w:szCs w:val="18"/>
              </w:rPr>
            </w:pPr>
            <w:r>
              <w:rPr>
                <w:rFonts w:ascii="Arial" w:hAnsi="Arial" w:cs="Arial"/>
                <w:noProof/>
                <w:sz w:val="18"/>
                <w:szCs w:val="18"/>
                <w:lang w:val="en-US" w:eastAsia="en-US"/>
              </w:rPr>
              <w:pict>
                <v:shape id="_x0000_s1293" type="#_x0000_t68" style="position:absolute;left:0;text-align:left;margin-left:29.9pt;margin-top:1.25pt;width:11.25pt;height:16.5pt;flip:y;z-index:251678208" fillcolor="#396" strokecolor="windowText" strokeweight="2.25pt" o:insetmode="auto"/>
              </w:pict>
            </w:r>
          </w:p>
          <w:p w:rsidR="005859BF" w:rsidRPr="000548EB" w:rsidRDefault="005859BF" w:rsidP="00882F58">
            <w:pPr>
              <w:jc w:val="center"/>
              <w:rPr>
                <w:rFonts w:ascii="Arial" w:hAnsi="Arial" w:cs="Arial"/>
                <w:sz w:val="18"/>
                <w:szCs w:val="18"/>
              </w:rPr>
            </w:pPr>
            <w:r w:rsidRPr="000548EB">
              <w:rPr>
                <w:rFonts w:ascii="Arial" w:hAnsi="Arial" w:cs="Arial"/>
                <w:sz w:val="18"/>
                <w:szCs w:val="18"/>
              </w:rPr>
              <w:t> </w:t>
            </w:r>
          </w:p>
        </w:tc>
      </w:tr>
    </w:tbl>
    <w:p w:rsidR="005859BF" w:rsidRDefault="005859BF" w:rsidP="005859BF">
      <w:pPr>
        <w:spacing w:line="480" w:lineRule="auto"/>
        <w:rPr>
          <w:rFonts w:ascii="Arial" w:hAnsi="Arial" w:cs="Arial"/>
          <w:b/>
          <w:color w:val="000000"/>
        </w:rPr>
      </w:pPr>
    </w:p>
    <w:p w:rsidR="005859BF" w:rsidRPr="004F2887" w:rsidRDefault="005859BF" w:rsidP="005859BF">
      <w:pPr>
        <w:spacing w:line="480" w:lineRule="auto"/>
        <w:rPr>
          <w:rFonts w:ascii="Arial" w:hAnsi="Arial" w:cs="Arial"/>
          <w:b/>
          <w:color w:val="000000"/>
        </w:rPr>
      </w:pPr>
    </w:p>
    <w:p w:rsidR="005859BF" w:rsidRDefault="005859BF" w:rsidP="005859BF">
      <w:pPr>
        <w:spacing w:line="480" w:lineRule="auto"/>
        <w:rPr>
          <w:rFonts w:ascii="Arial" w:hAnsi="Arial" w:cs="Arial"/>
          <w:b/>
          <w:color w:val="000000"/>
        </w:rPr>
      </w:pPr>
    </w:p>
    <w:p w:rsidR="005859BF" w:rsidRDefault="005859BF" w:rsidP="005859BF">
      <w:pPr>
        <w:spacing w:line="480" w:lineRule="auto"/>
        <w:rPr>
          <w:rFonts w:ascii="Arial" w:hAnsi="Arial" w:cs="Arial"/>
          <w:b/>
          <w:color w:val="000000"/>
        </w:rPr>
      </w:pPr>
    </w:p>
    <w:p w:rsidR="005859BF" w:rsidRDefault="005859BF" w:rsidP="005859BF">
      <w:pPr>
        <w:spacing w:line="480" w:lineRule="auto"/>
        <w:rPr>
          <w:rFonts w:ascii="Arial" w:hAnsi="Arial" w:cs="Arial"/>
          <w:b/>
          <w:color w:val="000000"/>
        </w:rPr>
      </w:pPr>
    </w:p>
    <w:p w:rsidR="005859BF" w:rsidRPr="004F2887" w:rsidRDefault="005859BF" w:rsidP="005859BF">
      <w:pPr>
        <w:spacing w:line="480" w:lineRule="auto"/>
        <w:rPr>
          <w:rFonts w:ascii="Arial" w:hAnsi="Arial" w:cs="Arial"/>
          <w:b/>
          <w:color w:val="000000"/>
        </w:rPr>
      </w:pPr>
      <w:r w:rsidRPr="004F2887">
        <w:rPr>
          <w:rFonts w:ascii="Arial" w:hAnsi="Arial" w:cs="Arial"/>
          <w:b/>
          <w:color w:val="000000"/>
        </w:rPr>
        <w:t xml:space="preserve">5.4.2 </w:t>
      </w:r>
      <w:r>
        <w:rPr>
          <w:rFonts w:ascii="Arial" w:hAnsi="Arial" w:cs="Arial"/>
          <w:b/>
          <w:color w:val="000000"/>
        </w:rPr>
        <w:t>Área funcional ventas</w:t>
      </w:r>
    </w:p>
    <w:p w:rsidR="005859BF" w:rsidRPr="004F2887" w:rsidRDefault="005859BF" w:rsidP="005859BF">
      <w:pPr>
        <w:spacing w:line="480" w:lineRule="auto"/>
        <w:rPr>
          <w:rFonts w:ascii="Arial" w:hAnsi="Arial" w:cs="Arial"/>
          <w:color w:val="000000"/>
        </w:rPr>
      </w:pPr>
    </w:p>
    <w:tbl>
      <w:tblPr>
        <w:tblW w:w="6856" w:type="dxa"/>
        <w:jc w:val="center"/>
        <w:tblInd w:w="623" w:type="dxa"/>
        <w:tblLook w:val="0000"/>
      </w:tblPr>
      <w:tblGrid>
        <w:gridCol w:w="1964"/>
        <w:gridCol w:w="898"/>
        <w:gridCol w:w="900"/>
        <w:gridCol w:w="827"/>
        <w:gridCol w:w="900"/>
        <w:gridCol w:w="1367"/>
      </w:tblGrid>
      <w:tr w:rsidR="005859BF" w:rsidTr="00882F58">
        <w:trPr>
          <w:trHeight w:val="270"/>
          <w:jc w:val="center"/>
        </w:trPr>
        <w:tc>
          <w:tcPr>
            <w:tcW w:w="1964" w:type="dxa"/>
            <w:vMerge w:val="restart"/>
            <w:tcBorders>
              <w:top w:val="single" w:sz="8" w:space="0" w:color="auto"/>
              <w:left w:val="single" w:sz="8" w:space="0" w:color="auto"/>
              <w:bottom w:val="single" w:sz="8" w:space="0" w:color="000000"/>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KPI</w:t>
            </w:r>
          </w:p>
        </w:tc>
        <w:tc>
          <w:tcPr>
            <w:tcW w:w="3525" w:type="dxa"/>
            <w:gridSpan w:val="4"/>
            <w:tcBorders>
              <w:top w:val="single" w:sz="8" w:space="0" w:color="auto"/>
              <w:left w:val="single" w:sz="8" w:space="0" w:color="auto"/>
              <w:bottom w:val="single" w:sz="8" w:space="0" w:color="auto"/>
              <w:right w:val="single" w:sz="8" w:space="0" w:color="000000"/>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META</w:t>
            </w:r>
          </w:p>
        </w:tc>
        <w:tc>
          <w:tcPr>
            <w:tcW w:w="1367" w:type="dxa"/>
            <w:vMerge w:val="restart"/>
            <w:tcBorders>
              <w:top w:val="single" w:sz="8" w:space="0" w:color="auto"/>
              <w:left w:val="nil"/>
              <w:bottom w:val="nil"/>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TENDENCIA</w:t>
            </w:r>
          </w:p>
        </w:tc>
      </w:tr>
      <w:tr w:rsidR="005859BF" w:rsidTr="00882F58">
        <w:trPr>
          <w:trHeight w:val="270"/>
          <w:jc w:val="center"/>
        </w:trPr>
        <w:tc>
          <w:tcPr>
            <w:tcW w:w="1964" w:type="dxa"/>
            <w:vMerge/>
            <w:tcBorders>
              <w:top w:val="single" w:sz="8" w:space="0" w:color="auto"/>
              <w:left w:val="single" w:sz="8" w:space="0" w:color="auto"/>
              <w:bottom w:val="single" w:sz="8" w:space="0" w:color="000000"/>
              <w:right w:val="nil"/>
            </w:tcBorders>
            <w:shd w:val="clear" w:color="auto" w:fill="E6E6E6"/>
            <w:vAlign w:val="center"/>
          </w:tcPr>
          <w:p w:rsidR="005859BF" w:rsidRDefault="005859BF" w:rsidP="00882F58">
            <w:pPr>
              <w:rPr>
                <w:rFonts w:ascii="Arial" w:hAnsi="Arial" w:cs="Arial"/>
                <w:b/>
                <w:bCs/>
                <w:sz w:val="18"/>
                <w:szCs w:val="18"/>
              </w:rPr>
            </w:pPr>
          </w:p>
        </w:tc>
        <w:tc>
          <w:tcPr>
            <w:tcW w:w="898" w:type="dxa"/>
            <w:tcBorders>
              <w:top w:val="nil"/>
              <w:left w:val="single" w:sz="8" w:space="0" w:color="auto"/>
              <w:bottom w:val="single" w:sz="8" w:space="0" w:color="auto"/>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1er (2006)</w:t>
            </w:r>
          </w:p>
        </w:tc>
        <w:tc>
          <w:tcPr>
            <w:tcW w:w="900" w:type="dxa"/>
            <w:tcBorders>
              <w:top w:val="nil"/>
              <w:left w:val="single" w:sz="8" w:space="0" w:color="auto"/>
              <w:bottom w:val="single" w:sz="8" w:space="0" w:color="auto"/>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2do (2006)</w:t>
            </w:r>
          </w:p>
        </w:tc>
        <w:tc>
          <w:tcPr>
            <w:tcW w:w="827" w:type="dxa"/>
            <w:tcBorders>
              <w:top w:val="nil"/>
              <w:left w:val="nil"/>
              <w:bottom w:val="single" w:sz="8" w:space="0" w:color="auto"/>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1er (2007)</w:t>
            </w:r>
          </w:p>
        </w:tc>
        <w:tc>
          <w:tcPr>
            <w:tcW w:w="900" w:type="dxa"/>
            <w:tcBorders>
              <w:top w:val="nil"/>
              <w:left w:val="single" w:sz="8" w:space="0" w:color="auto"/>
              <w:bottom w:val="single" w:sz="8" w:space="0" w:color="auto"/>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2do (2007)</w:t>
            </w:r>
          </w:p>
        </w:tc>
        <w:tc>
          <w:tcPr>
            <w:tcW w:w="1367" w:type="dxa"/>
            <w:vMerge/>
            <w:tcBorders>
              <w:top w:val="single" w:sz="8" w:space="0" w:color="auto"/>
              <w:left w:val="nil"/>
              <w:bottom w:val="nil"/>
              <w:right w:val="single" w:sz="8" w:space="0" w:color="auto"/>
            </w:tcBorders>
            <w:shd w:val="clear" w:color="auto" w:fill="E6E6E6"/>
            <w:vAlign w:val="center"/>
          </w:tcPr>
          <w:p w:rsidR="005859BF" w:rsidRDefault="005859BF" w:rsidP="00882F58">
            <w:pPr>
              <w:rPr>
                <w:rFonts w:ascii="Arial" w:hAnsi="Arial" w:cs="Arial"/>
                <w:b/>
                <w:bCs/>
                <w:sz w:val="18"/>
                <w:szCs w:val="18"/>
              </w:rPr>
            </w:pPr>
          </w:p>
        </w:tc>
      </w:tr>
      <w:tr w:rsidR="005859BF" w:rsidTr="00882F58">
        <w:trPr>
          <w:trHeight w:val="255"/>
          <w:jc w:val="center"/>
        </w:trPr>
        <w:tc>
          <w:tcPr>
            <w:tcW w:w="1964"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Ventas</w:t>
            </w:r>
          </w:p>
          <w:p w:rsidR="005859BF" w:rsidRDefault="005859BF" w:rsidP="00882F58">
            <w:pPr>
              <w:rPr>
                <w:rFonts w:ascii="Arial" w:hAnsi="Arial" w:cs="Arial"/>
                <w:sz w:val="18"/>
                <w:szCs w:val="18"/>
              </w:rPr>
            </w:pPr>
          </w:p>
        </w:tc>
        <w:tc>
          <w:tcPr>
            <w:tcW w:w="898"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5</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5</w:t>
            </w:r>
          </w:p>
        </w:tc>
        <w:tc>
          <w:tcPr>
            <w:tcW w:w="82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10</w:t>
            </w:r>
          </w:p>
        </w:tc>
        <w:tc>
          <w:tcPr>
            <w:tcW w:w="1367" w:type="dxa"/>
            <w:vMerge w:val="restart"/>
            <w:tcBorders>
              <w:top w:val="single" w:sz="8" w:space="0" w:color="auto"/>
              <w:left w:val="nil"/>
              <w:right w:val="single" w:sz="8" w:space="0" w:color="auto"/>
            </w:tcBorders>
            <w:shd w:val="clear" w:color="auto" w:fill="auto"/>
            <w:noWrap/>
            <w:vAlign w:val="bottom"/>
          </w:tcPr>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r>
              <w:rPr>
                <w:rFonts w:ascii="Arial" w:hAnsi="Arial" w:cs="Arial"/>
                <w:noProof/>
                <w:sz w:val="18"/>
                <w:szCs w:val="18"/>
                <w:lang w:val="en-US" w:eastAsia="en-US"/>
              </w:rPr>
              <w:pict>
                <v:shape id="_x0000_s1290" type="#_x0000_t68" style="position:absolute;margin-left:23.95pt;margin-top:23.55pt;width:11.25pt;height:16.5pt;z-index:251675136" fillcolor="#396" strokecolor="windowText" strokeweight="2.25pt" o:insetmode="auto"/>
              </w:pict>
            </w:r>
            <w:r>
              <w:rPr>
                <w:rFonts w:ascii="Arial" w:hAnsi="Arial" w:cs="Arial"/>
                <w:sz w:val="18"/>
                <w:szCs w:val="18"/>
              </w:rPr>
              <w:t> </w:t>
            </w:r>
          </w:p>
        </w:tc>
      </w:tr>
      <w:tr w:rsidR="005859BF" w:rsidTr="00882F58">
        <w:trPr>
          <w:trHeight w:val="255"/>
          <w:jc w:val="center"/>
        </w:trPr>
        <w:tc>
          <w:tcPr>
            <w:tcW w:w="1964"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 xml:space="preserve">Eficiencia en la atención al cliente </w:t>
            </w:r>
          </w:p>
          <w:p w:rsidR="005859BF" w:rsidRDefault="005859BF" w:rsidP="00882F58">
            <w:pPr>
              <w:rPr>
                <w:rFonts w:ascii="Arial" w:hAnsi="Arial" w:cs="Arial"/>
                <w:sz w:val="18"/>
                <w:szCs w:val="18"/>
              </w:rPr>
            </w:pPr>
          </w:p>
        </w:tc>
        <w:tc>
          <w:tcPr>
            <w:tcW w:w="898"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70%</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75%</w:t>
            </w:r>
          </w:p>
        </w:tc>
        <w:tc>
          <w:tcPr>
            <w:tcW w:w="82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80%</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85%</w:t>
            </w:r>
          </w:p>
        </w:tc>
        <w:tc>
          <w:tcPr>
            <w:tcW w:w="1367" w:type="dxa"/>
            <w:vMerge/>
            <w:tcBorders>
              <w:left w:val="nil"/>
              <w:right w:val="single" w:sz="8" w:space="0" w:color="auto"/>
            </w:tcBorders>
            <w:shd w:val="clear" w:color="auto" w:fill="auto"/>
            <w:noWrap/>
            <w:vAlign w:val="bottom"/>
          </w:tcPr>
          <w:p w:rsidR="005859BF" w:rsidRDefault="005859BF" w:rsidP="00882F58">
            <w:pPr>
              <w:rPr>
                <w:rFonts w:ascii="Arial" w:hAnsi="Arial" w:cs="Arial"/>
                <w:sz w:val="18"/>
                <w:szCs w:val="18"/>
              </w:rPr>
            </w:pPr>
          </w:p>
        </w:tc>
      </w:tr>
      <w:tr w:rsidR="005859BF" w:rsidTr="00882F58">
        <w:trPr>
          <w:trHeight w:val="255"/>
          <w:jc w:val="center"/>
        </w:trPr>
        <w:tc>
          <w:tcPr>
            <w:tcW w:w="1964"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Descuentos asignados</w:t>
            </w:r>
          </w:p>
          <w:p w:rsidR="005859BF" w:rsidRDefault="005859BF" w:rsidP="00882F58">
            <w:pPr>
              <w:rPr>
                <w:rFonts w:ascii="Arial" w:hAnsi="Arial" w:cs="Arial"/>
                <w:sz w:val="18"/>
                <w:szCs w:val="18"/>
              </w:rPr>
            </w:pPr>
          </w:p>
        </w:tc>
        <w:tc>
          <w:tcPr>
            <w:tcW w:w="898"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3</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4</w:t>
            </w:r>
          </w:p>
        </w:tc>
        <w:tc>
          <w:tcPr>
            <w:tcW w:w="82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5</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6</w:t>
            </w:r>
          </w:p>
        </w:tc>
        <w:tc>
          <w:tcPr>
            <w:tcW w:w="1367" w:type="dxa"/>
            <w:vMerge/>
            <w:tcBorders>
              <w:left w:val="nil"/>
              <w:right w:val="single" w:sz="8" w:space="0" w:color="auto"/>
            </w:tcBorders>
            <w:shd w:val="clear" w:color="auto" w:fill="auto"/>
            <w:noWrap/>
            <w:vAlign w:val="bottom"/>
          </w:tcPr>
          <w:p w:rsidR="005859BF" w:rsidRDefault="005859BF" w:rsidP="00882F58">
            <w:pPr>
              <w:rPr>
                <w:rFonts w:ascii="Arial" w:hAnsi="Arial" w:cs="Arial"/>
                <w:sz w:val="18"/>
                <w:szCs w:val="18"/>
              </w:rPr>
            </w:pPr>
          </w:p>
        </w:tc>
      </w:tr>
      <w:tr w:rsidR="005859BF" w:rsidTr="00882F58">
        <w:trPr>
          <w:trHeight w:val="1450"/>
          <w:jc w:val="center"/>
        </w:trPr>
        <w:tc>
          <w:tcPr>
            <w:tcW w:w="1964"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Empleados asociados a necesidades específicas de los clientes</w:t>
            </w:r>
          </w:p>
          <w:p w:rsidR="005859BF" w:rsidRDefault="005859BF" w:rsidP="00882F58">
            <w:pPr>
              <w:rPr>
                <w:rFonts w:ascii="Arial" w:hAnsi="Arial" w:cs="Arial"/>
                <w:sz w:val="18"/>
                <w:szCs w:val="18"/>
              </w:rPr>
            </w:pPr>
          </w:p>
        </w:tc>
        <w:tc>
          <w:tcPr>
            <w:tcW w:w="898"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70%</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75%</w:t>
            </w:r>
          </w:p>
        </w:tc>
        <w:tc>
          <w:tcPr>
            <w:tcW w:w="82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80%</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85%</w:t>
            </w:r>
          </w:p>
        </w:tc>
        <w:tc>
          <w:tcPr>
            <w:tcW w:w="1367" w:type="dxa"/>
            <w:vMerge/>
            <w:tcBorders>
              <w:left w:val="nil"/>
              <w:right w:val="single" w:sz="8" w:space="0" w:color="auto"/>
            </w:tcBorders>
            <w:shd w:val="clear" w:color="auto" w:fill="auto"/>
            <w:noWrap/>
            <w:vAlign w:val="bottom"/>
          </w:tcPr>
          <w:p w:rsidR="005859BF" w:rsidRDefault="005859BF" w:rsidP="00882F58">
            <w:pPr>
              <w:rPr>
                <w:rFonts w:ascii="Arial" w:hAnsi="Arial" w:cs="Arial"/>
                <w:sz w:val="18"/>
                <w:szCs w:val="18"/>
              </w:rPr>
            </w:pPr>
          </w:p>
        </w:tc>
      </w:tr>
      <w:tr w:rsidR="005859BF" w:rsidTr="00882F58">
        <w:trPr>
          <w:trHeight w:val="255"/>
          <w:jc w:val="center"/>
        </w:trPr>
        <w:tc>
          <w:tcPr>
            <w:tcW w:w="1964" w:type="dxa"/>
            <w:tcBorders>
              <w:top w:val="single" w:sz="4"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Facturas ingresadas correctamente</w:t>
            </w:r>
          </w:p>
          <w:p w:rsidR="005859BF" w:rsidRDefault="005859BF" w:rsidP="00882F58">
            <w:pPr>
              <w:rPr>
                <w:rFonts w:ascii="Arial" w:hAnsi="Arial" w:cs="Arial"/>
                <w:sz w:val="18"/>
                <w:szCs w:val="18"/>
              </w:rPr>
            </w:pPr>
          </w:p>
        </w:tc>
        <w:tc>
          <w:tcPr>
            <w:tcW w:w="898"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90%</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93%</w:t>
            </w:r>
          </w:p>
        </w:tc>
        <w:tc>
          <w:tcPr>
            <w:tcW w:w="827"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95%</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98%</w:t>
            </w:r>
          </w:p>
        </w:tc>
        <w:tc>
          <w:tcPr>
            <w:tcW w:w="1367" w:type="dxa"/>
            <w:vMerge/>
            <w:tcBorders>
              <w:left w:val="nil"/>
              <w:right w:val="single" w:sz="8" w:space="0" w:color="auto"/>
            </w:tcBorders>
            <w:shd w:val="clear" w:color="auto" w:fill="auto"/>
            <w:noWrap/>
            <w:vAlign w:val="bottom"/>
          </w:tcPr>
          <w:p w:rsidR="005859BF" w:rsidRDefault="005859BF" w:rsidP="00882F58">
            <w:pPr>
              <w:rPr>
                <w:rFonts w:ascii="Arial" w:hAnsi="Arial" w:cs="Arial"/>
                <w:sz w:val="18"/>
                <w:szCs w:val="18"/>
              </w:rPr>
            </w:pPr>
          </w:p>
        </w:tc>
      </w:tr>
      <w:tr w:rsidR="005859BF" w:rsidTr="00882F58">
        <w:trPr>
          <w:trHeight w:val="255"/>
          <w:jc w:val="center"/>
        </w:trPr>
        <w:tc>
          <w:tcPr>
            <w:tcW w:w="1964"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Quejas atendidas a tiempo</w:t>
            </w:r>
          </w:p>
          <w:p w:rsidR="005859BF" w:rsidRDefault="005859BF" w:rsidP="00882F58">
            <w:pPr>
              <w:rPr>
                <w:rFonts w:ascii="Arial" w:hAnsi="Arial" w:cs="Arial"/>
                <w:sz w:val="18"/>
                <w:szCs w:val="18"/>
              </w:rPr>
            </w:pPr>
          </w:p>
        </w:tc>
        <w:tc>
          <w:tcPr>
            <w:tcW w:w="898"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70%</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75%</w:t>
            </w:r>
          </w:p>
        </w:tc>
        <w:tc>
          <w:tcPr>
            <w:tcW w:w="82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80%</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85%</w:t>
            </w:r>
          </w:p>
        </w:tc>
        <w:tc>
          <w:tcPr>
            <w:tcW w:w="1367" w:type="dxa"/>
            <w:vMerge/>
            <w:tcBorders>
              <w:left w:val="nil"/>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tc>
      </w:tr>
      <w:tr w:rsidR="005859BF" w:rsidTr="00882F58">
        <w:trPr>
          <w:trHeight w:val="847"/>
          <w:jc w:val="center"/>
        </w:trPr>
        <w:tc>
          <w:tcPr>
            <w:tcW w:w="1964"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Tiempo de despacho</w:t>
            </w:r>
          </w:p>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p>
        </w:tc>
        <w:tc>
          <w:tcPr>
            <w:tcW w:w="898"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 xml:space="preserve">8min </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 xml:space="preserve">6min </w:t>
            </w:r>
          </w:p>
        </w:tc>
        <w:tc>
          <w:tcPr>
            <w:tcW w:w="82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 xml:space="preserve">5min </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 xml:space="preserve">5min </w:t>
            </w:r>
          </w:p>
        </w:tc>
        <w:tc>
          <w:tcPr>
            <w:tcW w:w="1367" w:type="dxa"/>
            <w:vMerge w:val="restart"/>
            <w:tcBorders>
              <w:top w:val="single" w:sz="4" w:space="0" w:color="auto"/>
              <w:left w:val="nil"/>
              <w:right w:val="single" w:sz="8" w:space="0" w:color="auto"/>
            </w:tcBorders>
            <w:shd w:val="clear" w:color="auto" w:fill="auto"/>
            <w:noWrap/>
            <w:vAlign w:val="bottom"/>
          </w:tcPr>
          <w:p w:rsidR="005859BF" w:rsidRDefault="005859BF" w:rsidP="00882F58">
            <w:pPr>
              <w:rPr>
                <w:rFonts w:ascii="Arial" w:hAnsi="Arial" w:cs="Arial"/>
                <w:sz w:val="18"/>
                <w:szCs w:val="18"/>
              </w:rPr>
            </w:pPr>
            <w:r>
              <w:rPr>
                <w:rFonts w:ascii="Arial" w:hAnsi="Arial" w:cs="Arial"/>
                <w:sz w:val="18"/>
                <w:szCs w:val="18"/>
              </w:rPr>
              <w:t> </w:t>
            </w:r>
          </w:p>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noProof/>
                <w:sz w:val="18"/>
                <w:szCs w:val="18"/>
                <w:lang w:val="en-US" w:eastAsia="en-US"/>
              </w:rPr>
              <w:pict>
                <v:shape id="_x0000_s1292" type="#_x0000_t68" style="position:absolute;margin-left:23.95pt;margin-top:66.4pt;width:11.25pt;height:16.5pt;flip:y;z-index:251677184" fillcolor="#396" strokecolor="windowText" strokeweight="2.25pt" o:insetmode="auto"/>
              </w:pict>
            </w:r>
          </w:p>
        </w:tc>
      </w:tr>
      <w:tr w:rsidR="005859BF" w:rsidTr="00882F58">
        <w:trPr>
          <w:trHeight w:val="847"/>
          <w:jc w:val="center"/>
        </w:trPr>
        <w:tc>
          <w:tcPr>
            <w:tcW w:w="1964" w:type="dxa"/>
            <w:tcBorders>
              <w:top w:val="single" w:sz="4"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Acciones repetitivas</w:t>
            </w:r>
          </w:p>
          <w:p w:rsidR="005859BF" w:rsidRDefault="005859BF" w:rsidP="00882F58">
            <w:pPr>
              <w:rPr>
                <w:rFonts w:ascii="Arial" w:hAnsi="Arial" w:cs="Arial"/>
                <w:sz w:val="18"/>
                <w:szCs w:val="18"/>
              </w:rPr>
            </w:pPr>
          </w:p>
        </w:tc>
        <w:tc>
          <w:tcPr>
            <w:tcW w:w="898"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6</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4</w:t>
            </w:r>
          </w:p>
        </w:tc>
        <w:tc>
          <w:tcPr>
            <w:tcW w:w="827"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2</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0</w:t>
            </w:r>
          </w:p>
        </w:tc>
        <w:tc>
          <w:tcPr>
            <w:tcW w:w="1367" w:type="dxa"/>
            <w:vMerge/>
            <w:tcBorders>
              <w:left w:val="nil"/>
              <w:right w:val="single" w:sz="8" w:space="0" w:color="auto"/>
            </w:tcBorders>
            <w:shd w:val="clear" w:color="auto" w:fill="auto"/>
            <w:noWrap/>
            <w:vAlign w:val="bottom"/>
          </w:tcPr>
          <w:p w:rsidR="005859BF" w:rsidRDefault="005859BF" w:rsidP="00882F58">
            <w:pPr>
              <w:rPr>
                <w:rFonts w:ascii="Arial" w:hAnsi="Arial" w:cs="Arial"/>
                <w:sz w:val="18"/>
                <w:szCs w:val="18"/>
              </w:rPr>
            </w:pPr>
          </w:p>
        </w:tc>
      </w:tr>
      <w:tr w:rsidR="005859BF" w:rsidTr="00882F58">
        <w:trPr>
          <w:trHeight w:val="847"/>
          <w:jc w:val="center"/>
        </w:trPr>
        <w:tc>
          <w:tcPr>
            <w:tcW w:w="1964" w:type="dxa"/>
            <w:tcBorders>
              <w:top w:val="single" w:sz="4"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Clientes en espera</w:t>
            </w:r>
          </w:p>
          <w:p w:rsidR="005859BF" w:rsidRDefault="005859BF" w:rsidP="00882F58">
            <w:pPr>
              <w:rPr>
                <w:rFonts w:ascii="Arial" w:hAnsi="Arial" w:cs="Arial"/>
                <w:sz w:val="18"/>
                <w:szCs w:val="18"/>
              </w:rPr>
            </w:pPr>
          </w:p>
        </w:tc>
        <w:tc>
          <w:tcPr>
            <w:tcW w:w="898"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6</w:t>
            </w:r>
          </w:p>
        </w:tc>
        <w:tc>
          <w:tcPr>
            <w:tcW w:w="827"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4</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2</w:t>
            </w:r>
          </w:p>
        </w:tc>
        <w:tc>
          <w:tcPr>
            <w:tcW w:w="1367" w:type="dxa"/>
            <w:vMerge/>
            <w:tcBorders>
              <w:left w:val="nil"/>
              <w:right w:val="single" w:sz="8" w:space="0" w:color="auto"/>
            </w:tcBorders>
            <w:shd w:val="clear" w:color="auto" w:fill="auto"/>
            <w:noWrap/>
            <w:vAlign w:val="bottom"/>
          </w:tcPr>
          <w:p w:rsidR="005859BF" w:rsidRDefault="005859BF" w:rsidP="00882F58">
            <w:pPr>
              <w:rPr>
                <w:rFonts w:ascii="Arial" w:hAnsi="Arial" w:cs="Arial"/>
                <w:sz w:val="18"/>
                <w:szCs w:val="18"/>
              </w:rPr>
            </w:pPr>
          </w:p>
        </w:tc>
      </w:tr>
      <w:tr w:rsidR="005859BF" w:rsidTr="00882F58">
        <w:trPr>
          <w:trHeight w:val="847"/>
          <w:jc w:val="center"/>
        </w:trPr>
        <w:tc>
          <w:tcPr>
            <w:tcW w:w="1964" w:type="dxa"/>
            <w:tcBorders>
              <w:top w:val="single" w:sz="4"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Pedidos despachados incorrectamente</w:t>
            </w:r>
          </w:p>
          <w:p w:rsidR="005859BF" w:rsidRDefault="005859BF" w:rsidP="00882F58">
            <w:pPr>
              <w:rPr>
                <w:rFonts w:ascii="Arial" w:hAnsi="Arial" w:cs="Arial"/>
                <w:sz w:val="18"/>
                <w:szCs w:val="18"/>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10</w:t>
            </w:r>
          </w:p>
        </w:tc>
        <w:tc>
          <w:tcPr>
            <w:tcW w:w="900" w:type="dxa"/>
            <w:tcBorders>
              <w:top w:val="single" w:sz="4" w:space="0" w:color="auto"/>
              <w:left w:val="single" w:sz="4" w:space="0" w:color="auto"/>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w:t>
            </w:r>
          </w:p>
        </w:tc>
        <w:tc>
          <w:tcPr>
            <w:tcW w:w="827"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6</w:t>
            </w: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4</w:t>
            </w:r>
          </w:p>
        </w:tc>
        <w:tc>
          <w:tcPr>
            <w:tcW w:w="1367" w:type="dxa"/>
            <w:vMerge/>
            <w:tcBorders>
              <w:left w:val="nil"/>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tc>
      </w:tr>
    </w:tbl>
    <w:p w:rsidR="005859BF" w:rsidRDefault="005859BF" w:rsidP="005859BF">
      <w:pPr>
        <w:spacing w:line="480" w:lineRule="auto"/>
        <w:rPr>
          <w:rFonts w:ascii="Arial" w:hAnsi="Arial" w:cs="Arial"/>
          <w:b/>
          <w:color w:val="000000"/>
        </w:rPr>
      </w:pPr>
    </w:p>
    <w:p w:rsidR="005859BF" w:rsidRDefault="005859BF" w:rsidP="005859BF">
      <w:pPr>
        <w:spacing w:line="480" w:lineRule="auto"/>
        <w:rPr>
          <w:rFonts w:ascii="Arial" w:hAnsi="Arial" w:cs="Arial"/>
          <w:b/>
          <w:color w:val="000000"/>
        </w:rPr>
      </w:pPr>
    </w:p>
    <w:p w:rsidR="005859BF" w:rsidRDefault="005859BF" w:rsidP="005859BF">
      <w:pPr>
        <w:spacing w:line="480" w:lineRule="auto"/>
        <w:rPr>
          <w:rFonts w:ascii="Arial" w:hAnsi="Arial" w:cs="Arial"/>
          <w:b/>
          <w:color w:val="000000"/>
        </w:rPr>
      </w:pPr>
    </w:p>
    <w:p w:rsidR="005859BF" w:rsidRPr="004F2887" w:rsidRDefault="005859BF" w:rsidP="005859BF">
      <w:pPr>
        <w:spacing w:line="480" w:lineRule="auto"/>
        <w:rPr>
          <w:rFonts w:ascii="Arial" w:hAnsi="Arial" w:cs="Arial"/>
          <w:b/>
          <w:color w:val="000000"/>
        </w:rPr>
      </w:pPr>
      <w:r w:rsidRPr="004F2887">
        <w:rPr>
          <w:rFonts w:ascii="Arial" w:hAnsi="Arial" w:cs="Arial"/>
          <w:b/>
          <w:color w:val="000000"/>
        </w:rPr>
        <w:t xml:space="preserve">5.4.3 </w:t>
      </w:r>
      <w:r>
        <w:rPr>
          <w:rFonts w:ascii="Arial" w:hAnsi="Arial" w:cs="Arial"/>
          <w:b/>
          <w:color w:val="000000"/>
        </w:rPr>
        <w:t>Área funcional contabilidad y finanzas</w:t>
      </w:r>
    </w:p>
    <w:p w:rsidR="005859BF" w:rsidRPr="004F2887" w:rsidRDefault="005859BF" w:rsidP="005859BF">
      <w:pPr>
        <w:spacing w:line="480" w:lineRule="auto"/>
        <w:rPr>
          <w:rFonts w:ascii="Arial" w:hAnsi="Arial" w:cs="Arial"/>
          <w:b/>
          <w:color w:val="000000"/>
        </w:rPr>
      </w:pPr>
    </w:p>
    <w:tbl>
      <w:tblPr>
        <w:tblW w:w="6923" w:type="dxa"/>
        <w:jc w:val="center"/>
        <w:tblInd w:w="1701" w:type="dxa"/>
        <w:tblLook w:val="0000"/>
      </w:tblPr>
      <w:tblGrid>
        <w:gridCol w:w="1873"/>
        <w:gridCol w:w="1007"/>
        <w:gridCol w:w="873"/>
        <w:gridCol w:w="747"/>
        <w:gridCol w:w="873"/>
        <w:gridCol w:w="1550"/>
      </w:tblGrid>
      <w:tr w:rsidR="005859BF" w:rsidRPr="00D43CC3" w:rsidTr="00882F58">
        <w:trPr>
          <w:trHeight w:val="270"/>
          <w:jc w:val="center"/>
        </w:trPr>
        <w:tc>
          <w:tcPr>
            <w:tcW w:w="1873" w:type="dxa"/>
            <w:vMerge w:val="restart"/>
            <w:tcBorders>
              <w:top w:val="single" w:sz="8" w:space="0" w:color="auto"/>
              <w:left w:val="single" w:sz="8" w:space="0" w:color="auto"/>
              <w:bottom w:val="nil"/>
              <w:right w:val="nil"/>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KPI</w:t>
            </w:r>
          </w:p>
        </w:tc>
        <w:tc>
          <w:tcPr>
            <w:tcW w:w="3500" w:type="dxa"/>
            <w:gridSpan w:val="4"/>
            <w:tcBorders>
              <w:top w:val="single" w:sz="8" w:space="0" w:color="auto"/>
              <w:left w:val="single" w:sz="8" w:space="0" w:color="auto"/>
              <w:bottom w:val="single" w:sz="8" w:space="0" w:color="auto"/>
              <w:right w:val="single" w:sz="8" w:space="0" w:color="000000"/>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META</w:t>
            </w:r>
          </w:p>
        </w:tc>
        <w:tc>
          <w:tcPr>
            <w:tcW w:w="1550" w:type="dxa"/>
            <w:vMerge w:val="restart"/>
            <w:tcBorders>
              <w:top w:val="single" w:sz="8" w:space="0" w:color="auto"/>
              <w:left w:val="nil"/>
              <w:bottom w:val="nil"/>
              <w:right w:val="single" w:sz="8" w:space="0" w:color="auto"/>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TENDENCIA</w:t>
            </w:r>
          </w:p>
        </w:tc>
      </w:tr>
      <w:tr w:rsidR="005859BF" w:rsidRPr="00D43CC3" w:rsidTr="00882F58">
        <w:trPr>
          <w:trHeight w:val="270"/>
          <w:jc w:val="center"/>
        </w:trPr>
        <w:tc>
          <w:tcPr>
            <w:tcW w:w="1873" w:type="dxa"/>
            <w:vMerge/>
            <w:tcBorders>
              <w:top w:val="single" w:sz="8" w:space="0" w:color="auto"/>
              <w:left w:val="single" w:sz="8" w:space="0" w:color="auto"/>
              <w:bottom w:val="nil"/>
              <w:right w:val="nil"/>
            </w:tcBorders>
            <w:vAlign w:val="center"/>
          </w:tcPr>
          <w:p w:rsidR="005859BF" w:rsidRPr="00D43CC3" w:rsidRDefault="005859BF" w:rsidP="00882F58">
            <w:pPr>
              <w:rPr>
                <w:rFonts w:ascii="Arial" w:hAnsi="Arial" w:cs="Arial"/>
                <w:b/>
                <w:bCs/>
                <w:sz w:val="18"/>
                <w:szCs w:val="18"/>
              </w:rPr>
            </w:pPr>
          </w:p>
        </w:tc>
        <w:tc>
          <w:tcPr>
            <w:tcW w:w="1007" w:type="dxa"/>
            <w:tcBorders>
              <w:top w:val="nil"/>
              <w:left w:val="single" w:sz="8" w:space="0" w:color="auto"/>
              <w:bottom w:val="nil"/>
              <w:right w:val="nil"/>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1er (2006)</w:t>
            </w:r>
          </w:p>
        </w:tc>
        <w:tc>
          <w:tcPr>
            <w:tcW w:w="873" w:type="dxa"/>
            <w:tcBorders>
              <w:top w:val="nil"/>
              <w:left w:val="single" w:sz="8" w:space="0" w:color="auto"/>
              <w:bottom w:val="nil"/>
              <w:right w:val="single" w:sz="8" w:space="0" w:color="auto"/>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2do (2006)</w:t>
            </w:r>
          </w:p>
        </w:tc>
        <w:tc>
          <w:tcPr>
            <w:tcW w:w="747" w:type="dxa"/>
            <w:tcBorders>
              <w:top w:val="nil"/>
              <w:left w:val="nil"/>
              <w:bottom w:val="nil"/>
              <w:right w:val="nil"/>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1er (2007)</w:t>
            </w:r>
          </w:p>
        </w:tc>
        <w:tc>
          <w:tcPr>
            <w:tcW w:w="873" w:type="dxa"/>
            <w:tcBorders>
              <w:top w:val="nil"/>
              <w:left w:val="single" w:sz="8" w:space="0" w:color="auto"/>
              <w:bottom w:val="nil"/>
              <w:right w:val="single" w:sz="8" w:space="0" w:color="auto"/>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2do (2007)</w:t>
            </w:r>
          </w:p>
        </w:tc>
        <w:tc>
          <w:tcPr>
            <w:tcW w:w="1550" w:type="dxa"/>
            <w:vMerge/>
            <w:tcBorders>
              <w:top w:val="single" w:sz="8" w:space="0" w:color="auto"/>
              <w:left w:val="nil"/>
              <w:bottom w:val="nil"/>
              <w:right w:val="single" w:sz="8" w:space="0" w:color="auto"/>
            </w:tcBorders>
            <w:vAlign w:val="center"/>
          </w:tcPr>
          <w:p w:rsidR="005859BF" w:rsidRPr="00D43CC3" w:rsidRDefault="005859BF" w:rsidP="00882F58">
            <w:pPr>
              <w:rPr>
                <w:rFonts w:ascii="Arial" w:hAnsi="Arial" w:cs="Arial"/>
                <w:b/>
                <w:bCs/>
                <w:sz w:val="18"/>
                <w:szCs w:val="18"/>
              </w:rPr>
            </w:pPr>
          </w:p>
        </w:tc>
      </w:tr>
      <w:tr w:rsidR="005859BF" w:rsidRPr="00D43CC3" w:rsidTr="00882F58">
        <w:trPr>
          <w:trHeight w:val="255"/>
          <w:jc w:val="center"/>
        </w:trPr>
        <w:tc>
          <w:tcPr>
            <w:tcW w:w="1873" w:type="dxa"/>
            <w:tcBorders>
              <w:top w:val="single" w:sz="8"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D43CC3">
              <w:rPr>
                <w:rFonts w:ascii="Arial" w:hAnsi="Arial" w:cs="Arial"/>
                <w:sz w:val="18"/>
                <w:szCs w:val="18"/>
              </w:rPr>
              <w:t>Productos de baja rotación</w:t>
            </w:r>
          </w:p>
          <w:p w:rsidR="005859BF" w:rsidRPr="00D43CC3" w:rsidRDefault="005859BF" w:rsidP="00882F58">
            <w:pPr>
              <w:rPr>
                <w:rFonts w:ascii="Arial" w:hAnsi="Arial" w:cs="Arial"/>
                <w:sz w:val="18"/>
                <w:szCs w:val="18"/>
              </w:rPr>
            </w:pPr>
          </w:p>
        </w:tc>
        <w:tc>
          <w:tcPr>
            <w:tcW w:w="1007" w:type="dxa"/>
            <w:tcBorders>
              <w:top w:val="single" w:sz="8" w:space="0" w:color="auto"/>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25</w:t>
            </w:r>
          </w:p>
        </w:tc>
        <w:tc>
          <w:tcPr>
            <w:tcW w:w="873" w:type="dxa"/>
            <w:tcBorders>
              <w:top w:val="single" w:sz="8" w:space="0" w:color="auto"/>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20</w:t>
            </w:r>
          </w:p>
        </w:tc>
        <w:tc>
          <w:tcPr>
            <w:tcW w:w="747" w:type="dxa"/>
            <w:tcBorders>
              <w:top w:val="single" w:sz="8" w:space="0" w:color="auto"/>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10</w:t>
            </w:r>
          </w:p>
        </w:tc>
        <w:tc>
          <w:tcPr>
            <w:tcW w:w="873" w:type="dxa"/>
            <w:tcBorders>
              <w:top w:val="single" w:sz="8" w:space="0" w:color="auto"/>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5</w:t>
            </w:r>
          </w:p>
        </w:tc>
        <w:tc>
          <w:tcPr>
            <w:tcW w:w="1550" w:type="dxa"/>
            <w:tcBorders>
              <w:top w:val="single" w:sz="8" w:space="0" w:color="auto"/>
              <w:left w:val="nil"/>
              <w:bottom w:val="single" w:sz="4" w:space="0" w:color="auto"/>
              <w:right w:val="single" w:sz="8" w:space="0" w:color="auto"/>
            </w:tcBorders>
            <w:shd w:val="clear" w:color="auto" w:fill="auto"/>
            <w:noWrap/>
            <w:vAlign w:val="bottom"/>
          </w:tcPr>
          <w:p w:rsidR="005859BF" w:rsidRPr="00D43CC3" w:rsidRDefault="005859BF" w:rsidP="00882F58">
            <w:pPr>
              <w:jc w:val="center"/>
              <w:rPr>
                <w:rFonts w:ascii="Arial" w:hAnsi="Arial" w:cs="Arial"/>
                <w:sz w:val="18"/>
                <w:szCs w:val="18"/>
              </w:rPr>
            </w:pPr>
            <w:r>
              <w:rPr>
                <w:rFonts w:ascii="Arial" w:hAnsi="Arial" w:cs="Arial"/>
                <w:noProof/>
                <w:sz w:val="18"/>
                <w:szCs w:val="18"/>
                <w:lang w:val="en-US" w:eastAsia="en-US"/>
              </w:rPr>
              <w:pict>
                <v:shape id="_x0000_s1287" type="#_x0000_t68" style="position:absolute;left:0;text-align:left;margin-left:26.55pt;margin-top:8.4pt;width:11.25pt;height:16.5pt;flip:y;z-index:251672064;mso-position-horizontal-relative:text;mso-position-vertical-relative:text" fillcolor="#396" strokecolor="windowText" strokeweight="2.25pt" o:insetmode="auto"/>
              </w:pict>
            </w:r>
            <w:r w:rsidRPr="00D43CC3">
              <w:rPr>
                <w:rFonts w:ascii="Arial" w:hAnsi="Arial" w:cs="Arial"/>
                <w:sz w:val="18"/>
                <w:szCs w:val="18"/>
              </w:rPr>
              <w:t> </w:t>
            </w:r>
          </w:p>
        </w:tc>
      </w:tr>
      <w:tr w:rsidR="005859BF" w:rsidRPr="00D43CC3" w:rsidTr="00882F58">
        <w:trPr>
          <w:trHeight w:val="255"/>
          <w:jc w:val="center"/>
        </w:trPr>
        <w:tc>
          <w:tcPr>
            <w:tcW w:w="1873"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D43CC3">
              <w:rPr>
                <w:rFonts w:ascii="Arial" w:hAnsi="Arial" w:cs="Arial"/>
                <w:sz w:val="18"/>
                <w:szCs w:val="18"/>
              </w:rPr>
              <w:t>Cumplimiento de actividades</w:t>
            </w:r>
          </w:p>
          <w:p w:rsidR="005859BF" w:rsidRPr="00D43CC3" w:rsidRDefault="005859BF" w:rsidP="00882F58">
            <w:pPr>
              <w:rPr>
                <w:rFonts w:ascii="Arial" w:hAnsi="Arial" w:cs="Arial"/>
                <w:sz w:val="18"/>
                <w:szCs w:val="18"/>
              </w:rPr>
            </w:pPr>
          </w:p>
        </w:tc>
        <w:tc>
          <w:tcPr>
            <w:tcW w:w="1007" w:type="dxa"/>
            <w:tcBorders>
              <w:top w:val="nil"/>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80%</w:t>
            </w:r>
          </w:p>
        </w:tc>
        <w:tc>
          <w:tcPr>
            <w:tcW w:w="873" w:type="dxa"/>
            <w:tcBorders>
              <w:top w:val="nil"/>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85%</w:t>
            </w:r>
          </w:p>
        </w:tc>
        <w:tc>
          <w:tcPr>
            <w:tcW w:w="747" w:type="dxa"/>
            <w:tcBorders>
              <w:top w:val="nil"/>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90%</w:t>
            </w:r>
          </w:p>
        </w:tc>
        <w:tc>
          <w:tcPr>
            <w:tcW w:w="873" w:type="dxa"/>
            <w:tcBorders>
              <w:top w:val="nil"/>
              <w:left w:val="nil"/>
              <w:bottom w:val="single" w:sz="4"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95%</w:t>
            </w:r>
          </w:p>
        </w:tc>
        <w:tc>
          <w:tcPr>
            <w:tcW w:w="1550" w:type="dxa"/>
            <w:vMerge w:val="restart"/>
            <w:tcBorders>
              <w:top w:val="single" w:sz="4" w:space="0" w:color="auto"/>
              <w:left w:val="nil"/>
              <w:right w:val="single" w:sz="8" w:space="0" w:color="auto"/>
            </w:tcBorders>
            <w:shd w:val="clear" w:color="auto" w:fill="auto"/>
            <w:noWrap/>
            <w:vAlign w:val="bottom"/>
          </w:tcPr>
          <w:p w:rsidR="005859BF" w:rsidRPr="00D43CC3" w:rsidRDefault="005859BF" w:rsidP="00882F58">
            <w:pPr>
              <w:jc w:val="center"/>
              <w:rPr>
                <w:rFonts w:ascii="Arial" w:hAnsi="Arial" w:cs="Arial"/>
                <w:sz w:val="18"/>
                <w:szCs w:val="18"/>
              </w:rPr>
            </w:pPr>
            <w:r w:rsidRPr="00D43CC3">
              <w:rPr>
                <w:rFonts w:ascii="Arial" w:hAnsi="Arial" w:cs="Arial"/>
                <w:sz w:val="18"/>
                <w:szCs w:val="18"/>
              </w:rPr>
              <w:t> </w:t>
            </w:r>
          </w:p>
          <w:p w:rsidR="005859BF" w:rsidRPr="00D43CC3" w:rsidRDefault="005859BF" w:rsidP="00882F58">
            <w:pPr>
              <w:jc w:val="center"/>
              <w:rPr>
                <w:rFonts w:ascii="Arial" w:hAnsi="Arial" w:cs="Arial"/>
                <w:sz w:val="18"/>
                <w:szCs w:val="18"/>
              </w:rPr>
            </w:pPr>
            <w:r>
              <w:rPr>
                <w:rFonts w:ascii="Arial" w:hAnsi="Arial" w:cs="Arial"/>
                <w:noProof/>
                <w:sz w:val="18"/>
                <w:szCs w:val="18"/>
                <w:lang w:val="en-US" w:eastAsia="en-US"/>
              </w:rPr>
              <w:pict>
                <v:shape id="_x0000_s1289" type="#_x0000_t68" style="position:absolute;left:0;text-align:left;margin-left:26.45pt;margin-top:19pt;width:11.25pt;height:16.5pt;z-index:251674112" fillcolor="#396" strokecolor="windowText" strokeweight="2.25pt" o:insetmode="auto"/>
              </w:pict>
            </w:r>
            <w:r w:rsidRPr="00D43CC3">
              <w:rPr>
                <w:rFonts w:ascii="Arial" w:hAnsi="Arial" w:cs="Arial"/>
                <w:sz w:val="18"/>
                <w:szCs w:val="18"/>
              </w:rPr>
              <w:t> </w:t>
            </w:r>
          </w:p>
        </w:tc>
      </w:tr>
      <w:tr w:rsidR="005859BF" w:rsidRPr="00D43CC3" w:rsidTr="00882F58">
        <w:trPr>
          <w:trHeight w:val="270"/>
          <w:jc w:val="center"/>
        </w:trPr>
        <w:tc>
          <w:tcPr>
            <w:tcW w:w="1873" w:type="dxa"/>
            <w:tcBorders>
              <w:top w:val="nil"/>
              <w:left w:val="single" w:sz="8" w:space="0" w:color="auto"/>
              <w:bottom w:val="single" w:sz="8"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D43CC3">
              <w:rPr>
                <w:rFonts w:ascii="Arial" w:hAnsi="Arial" w:cs="Arial"/>
                <w:sz w:val="18"/>
                <w:szCs w:val="18"/>
              </w:rPr>
              <w:t>Nivel de aceptación del sistema</w:t>
            </w:r>
          </w:p>
          <w:p w:rsidR="005859BF" w:rsidRPr="00D43CC3" w:rsidRDefault="005859BF" w:rsidP="00882F58">
            <w:pPr>
              <w:rPr>
                <w:rFonts w:ascii="Arial" w:hAnsi="Arial" w:cs="Arial"/>
                <w:sz w:val="18"/>
                <w:szCs w:val="18"/>
              </w:rPr>
            </w:pPr>
          </w:p>
        </w:tc>
        <w:tc>
          <w:tcPr>
            <w:tcW w:w="1007" w:type="dxa"/>
            <w:tcBorders>
              <w:top w:val="nil"/>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75%</w:t>
            </w:r>
          </w:p>
        </w:tc>
        <w:tc>
          <w:tcPr>
            <w:tcW w:w="873" w:type="dxa"/>
            <w:tcBorders>
              <w:top w:val="nil"/>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80%</w:t>
            </w:r>
          </w:p>
        </w:tc>
        <w:tc>
          <w:tcPr>
            <w:tcW w:w="747" w:type="dxa"/>
            <w:tcBorders>
              <w:top w:val="nil"/>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85%</w:t>
            </w:r>
          </w:p>
        </w:tc>
        <w:tc>
          <w:tcPr>
            <w:tcW w:w="873" w:type="dxa"/>
            <w:tcBorders>
              <w:top w:val="nil"/>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90%</w:t>
            </w:r>
          </w:p>
        </w:tc>
        <w:tc>
          <w:tcPr>
            <w:tcW w:w="1550" w:type="dxa"/>
            <w:vMerge/>
            <w:tcBorders>
              <w:left w:val="nil"/>
              <w:bottom w:val="single" w:sz="8" w:space="0" w:color="auto"/>
              <w:right w:val="single" w:sz="8" w:space="0" w:color="auto"/>
            </w:tcBorders>
            <w:shd w:val="clear" w:color="auto" w:fill="auto"/>
            <w:noWrap/>
            <w:vAlign w:val="bottom"/>
          </w:tcPr>
          <w:p w:rsidR="005859BF" w:rsidRPr="00D43CC3" w:rsidRDefault="005859BF" w:rsidP="00882F58">
            <w:pPr>
              <w:jc w:val="center"/>
              <w:rPr>
                <w:rFonts w:ascii="Arial" w:hAnsi="Arial" w:cs="Arial"/>
                <w:sz w:val="18"/>
                <w:szCs w:val="18"/>
              </w:rPr>
            </w:pPr>
          </w:p>
        </w:tc>
      </w:tr>
    </w:tbl>
    <w:p w:rsidR="005859BF" w:rsidRPr="004F2887" w:rsidRDefault="005859BF" w:rsidP="005859BF">
      <w:pPr>
        <w:spacing w:line="480" w:lineRule="auto"/>
        <w:rPr>
          <w:rFonts w:ascii="Arial" w:hAnsi="Arial" w:cs="Arial"/>
          <w:b/>
          <w:color w:val="000000"/>
        </w:rPr>
      </w:pPr>
    </w:p>
    <w:p w:rsidR="005859BF" w:rsidRPr="004F2887" w:rsidRDefault="005859BF" w:rsidP="005859BF">
      <w:pPr>
        <w:spacing w:line="480" w:lineRule="auto"/>
        <w:rPr>
          <w:rFonts w:ascii="Arial" w:hAnsi="Arial" w:cs="Arial"/>
          <w:b/>
          <w:color w:val="000000"/>
        </w:rPr>
      </w:pPr>
      <w:r>
        <w:rPr>
          <w:rFonts w:ascii="Arial" w:hAnsi="Arial" w:cs="Arial"/>
          <w:b/>
          <w:color w:val="000000"/>
        </w:rPr>
        <w:t>5.4.4 Área funcional de legal</w:t>
      </w:r>
    </w:p>
    <w:p w:rsidR="005859BF" w:rsidRPr="004F2887" w:rsidRDefault="005859BF" w:rsidP="005859BF">
      <w:pPr>
        <w:spacing w:line="480" w:lineRule="auto"/>
        <w:rPr>
          <w:rFonts w:ascii="Arial" w:hAnsi="Arial" w:cs="Arial"/>
          <w:b/>
          <w:color w:val="000000"/>
        </w:rPr>
      </w:pPr>
    </w:p>
    <w:tbl>
      <w:tblPr>
        <w:tblW w:w="6941" w:type="dxa"/>
        <w:jc w:val="center"/>
        <w:tblInd w:w="949" w:type="dxa"/>
        <w:tblLook w:val="0000"/>
      </w:tblPr>
      <w:tblGrid>
        <w:gridCol w:w="1947"/>
        <w:gridCol w:w="900"/>
        <w:gridCol w:w="863"/>
        <w:gridCol w:w="757"/>
        <w:gridCol w:w="893"/>
        <w:gridCol w:w="1581"/>
      </w:tblGrid>
      <w:tr w:rsidR="005859BF" w:rsidRPr="00D43CC3" w:rsidTr="00882F58">
        <w:trPr>
          <w:trHeight w:val="270"/>
          <w:jc w:val="center"/>
        </w:trPr>
        <w:tc>
          <w:tcPr>
            <w:tcW w:w="1947" w:type="dxa"/>
            <w:vMerge w:val="restart"/>
            <w:tcBorders>
              <w:top w:val="single" w:sz="8" w:space="0" w:color="auto"/>
              <w:left w:val="single" w:sz="8" w:space="0" w:color="auto"/>
              <w:bottom w:val="nil"/>
              <w:right w:val="nil"/>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KPI</w:t>
            </w:r>
          </w:p>
        </w:tc>
        <w:tc>
          <w:tcPr>
            <w:tcW w:w="3413" w:type="dxa"/>
            <w:gridSpan w:val="4"/>
            <w:tcBorders>
              <w:top w:val="single" w:sz="8" w:space="0" w:color="auto"/>
              <w:left w:val="single" w:sz="8" w:space="0" w:color="auto"/>
              <w:bottom w:val="single" w:sz="8" w:space="0" w:color="auto"/>
              <w:right w:val="single" w:sz="8" w:space="0" w:color="000000"/>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META</w:t>
            </w:r>
          </w:p>
        </w:tc>
        <w:tc>
          <w:tcPr>
            <w:tcW w:w="1581" w:type="dxa"/>
            <w:vMerge w:val="restart"/>
            <w:tcBorders>
              <w:top w:val="single" w:sz="8" w:space="0" w:color="auto"/>
              <w:left w:val="nil"/>
              <w:bottom w:val="nil"/>
              <w:right w:val="single" w:sz="8" w:space="0" w:color="auto"/>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TENDENCIA</w:t>
            </w:r>
          </w:p>
        </w:tc>
      </w:tr>
      <w:tr w:rsidR="005859BF" w:rsidRPr="00D43CC3" w:rsidTr="00882F58">
        <w:trPr>
          <w:trHeight w:val="270"/>
          <w:jc w:val="center"/>
        </w:trPr>
        <w:tc>
          <w:tcPr>
            <w:tcW w:w="1947" w:type="dxa"/>
            <w:vMerge/>
            <w:tcBorders>
              <w:top w:val="single" w:sz="8" w:space="0" w:color="auto"/>
              <w:left w:val="single" w:sz="8" w:space="0" w:color="auto"/>
              <w:bottom w:val="nil"/>
              <w:right w:val="nil"/>
            </w:tcBorders>
            <w:shd w:val="clear" w:color="auto" w:fill="E6E6E6"/>
            <w:vAlign w:val="center"/>
          </w:tcPr>
          <w:p w:rsidR="005859BF" w:rsidRPr="00D43CC3" w:rsidRDefault="005859BF" w:rsidP="00882F58">
            <w:pPr>
              <w:rPr>
                <w:rFonts w:ascii="Arial" w:hAnsi="Arial" w:cs="Arial"/>
                <w:b/>
                <w:bCs/>
                <w:sz w:val="18"/>
                <w:szCs w:val="18"/>
              </w:rPr>
            </w:pPr>
          </w:p>
        </w:tc>
        <w:tc>
          <w:tcPr>
            <w:tcW w:w="900" w:type="dxa"/>
            <w:tcBorders>
              <w:top w:val="nil"/>
              <w:left w:val="single" w:sz="8" w:space="0" w:color="auto"/>
              <w:bottom w:val="nil"/>
              <w:right w:val="nil"/>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1er (2006)</w:t>
            </w:r>
          </w:p>
        </w:tc>
        <w:tc>
          <w:tcPr>
            <w:tcW w:w="863" w:type="dxa"/>
            <w:tcBorders>
              <w:top w:val="nil"/>
              <w:left w:val="single" w:sz="8" w:space="0" w:color="auto"/>
              <w:bottom w:val="nil"/>
              <w:right w:val="single" w:sz="8" w:space="0" w:color="auto"/>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2do (2006)</w:t>
            </w:r>
          </w:p>
        </w:tc>
        <w:tc>
          <w:tcPr>
            <w:tcW w:w="757" w:type="dxa"/>
            <w:tcBorders>
              <w:top w:val="nil"/>
              <w:left w:val="nil"/>
              <w:bottom w:val="nil"/>
              <w:right w:val="nil"/>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1er (2007)</w:t>
            </w:r>
          </w:p>
        </w:tc>
        <w:tc>
          <w:tcPr>
            <w:tcW w:w="893" w:type="dxa"/>
            <w:tcBorders>
              <w:top w:val="nil"/>
              <w:left w:val="single" w:sz="8" w:space="0" w:color="auto"/>
              <w:bottom w:val="nil"/>
              <w:right w:val="single" w:sz="8" w:space="0" w:color="auto"/>
            </w:tcBorders>
            <w:shd w:val="clear" w:color="auto" w:fill="E6E6E6"/>
            <w:noWrap/>
            <w:vAlign w:val="center"/>
          </w:tcPr>
          <w:p w:rsidR="005859BF" w:rsidRPr="00D43CC3" w:rsidRDefault="005859BF" w:rsidP="00882F58">
            <w:pPr>
              <w:jc w:val="center"/>
              <w:rPr>
                <w:rFonts w:ascii="Arial" w:hAnsi="Arial" w:cs="Arial"/>
                <w:b/>
                <w:bCs/>
                <w:sz w:val="18"/>
                <w:szCs w:val="18"/>
              </w:rPr>
            </w:pPr>
            <w:r w:rsidRPr="00D43CC3">
              <w:rPr>
                <w:rFonts w:ascii="Arial" w:hAnsi="Arial" w:cs="Arial"/>
                <w:b/>
                <w:bCs/>
                <w:sz w:val="18"/>
                <w:szCs w:val="18"/>
              </w:rPr>
              <w:t>2do (2007)</w:t>
            </w:r>
          </w:p>
        </w:tc>
        <w:tc>
          <w:tcPr>
            <w:tcW w:w="1581" w:type="dxa"/>
            <w:vMerge/>
            <w:tcBorders>
              <w:top w:val="single" w:sz="8" w:space="0" w:color="auto"/>
              <w:left w:val="nil"/>
              <w:bottom w:val="nil"/>
              <w:right w:val="single" w:sz="8" w:space="0" w:color="auto"/>
            </w:tcBorders>
            <w:shd w:val="clear" w:color="auto" w:fill="E6E6E6"/>
            <w:vAlign w:val="center"/>
          </w:tcPr>
          <w:p w:rsidR="005859BF" w:rsidRPr="00D43CC3" w:rsidRDefault="005859BF" w:rsidP="00882F58">
            <w:pPr>
              <w:rPr>
                <w:rFonts w:ascii="Arial" w:hAnsi="Arial" w:cs="Arial"/>
                <w:b/>
                <w:bCs/>
                <w:sz w:val="18"/>
                <w:szCs w:val="18"/>
              </w:rPr>
            </w:pPr>
          </w:p>
        </w:tc>
      </w:tr>
      <w:tr w:rsidR="005859BF" w:rsidRPr="00D43CC3" w:rsidTr="00882F58">
        <w:trPr>
          <w:trHeight w:val="270"/>
          <w:jc w:val="center"/>
        </w:trPr>
        <w:tc>
          <w:tcPr>
            <w:tcW w:w="1947" w:type="dxa"/>
            <w:tcBorders>
              <w:top w:val="single" w:sz="8" w:space="0" w:color="auto"/>
              <w:left w:val="single" w:sz="8" w:space="0" w:color="auto"/>
              <w:bottom w:val="single" w:sz="8"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sidRPr="00D43CC3">
              <w:rPr>
                <w:rFonts w:ascii="Arial" w:hAnsi="Arial" w:cs="Arial"/>
                <w:sz w:val="18"/>
                <w:szCs w:val="18"/>
              </w:rPr>
              <w:t>Demandas</w:t>
            </w:r>
          </w:p>
          <w:p w:rsidR="005859BF" w:rsidRPr="00D43CC3" w:rsidRDefault="005859BF" w:rsidP="00882F58">
            <w:pPr>
              <w:rPr>
                <w:rFonts w:ascii="Arial" w:hAnsi="Arial" w:cs="Arial"/>
                <w:sz w:val="18"/>
                <w:szCs w:val="18"/>
              </w:rPr>
            </w:pPr>
          </w:p>
        </w:tc>
        <w:tc>
          <w:tcPr>
            <w:tcW w:w="900" w:type="dxa"/>
            <w:tcBorders>
              <w:top w:val="single" w:sz="8" w:space="0" w:color="auto"/>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6</w:t>
            </w:r>
          </w:p>
        </w:tc>
        <w:tc>
          <w:tcPr>
            <w:tcW w:w="863" w:type="dxa"/>
            <w:tcBorders>
              <w:top w:val="single" w:sz="8" w:space="0" w:color="auto"/>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5</w:t>
            </w:r>
          </w:p>
        </w:tc>
        <w:tc>
          <w:tcPr>
            <w:tcW w:w="757" w:type="dxa"/>
            <w:tcBorders>
              <w:top w:val="single" w:sz="8" w:space="0" w:color="auto"/>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4</w:t>
            </w:r>
          </w:p>
        </w:tc>
        <w:tc>
          <w:tcPr>
            <w:tcW w:w="893" w:type="dxa"/>
            <w:tcBorders>
              <w:top w:val="single" w:sz="8" w:space="0" w:color="auto"/>
              <w:left w:val="nil"/>
              <w:bottom w:val="single" w:sz="8" w:space="0" w:color="auto"/>
              <w:right w:val="single" w:sz="8" w:space="0" w:color="auto"/>
            </w:tcBorders>
            <w:shd w:val="clear" w:color="auto" w:fill="auto"/>
            <w:noWrap/>
            <w:vAlign w:val="center"/>
          </w:tcPr>
          <w:p w:rsidR="005859BF" w:rsidRPr="00D43CC3" w:rsidRDefault="005859BF" w:rsidP="00882F58">
            <w:pPr>
              <w:jc w:val="center"/>
              <w:rPr>
                <w:rFonts w:ascii="Arial" w:hAnsi="Arial" w:cs="Arial"/>
                <w:sz w:val="18"/>
                <w:szCs w:val="18"/>
              </w:rPr>
            </w:pPr>
            <w:r w:rsidRPr="00D43CC3">
              <w:rPr>
                <w:rFonts w:ascii="Arial" w:hAnsi="Arial" w:cs="Arial"/>
                <w:sz w:val="18"/>
                <w:szCs w:val="18"/>
              </w:rPr>
              <w:t>3</w:t>
            </w:r>
          </w:p>
        </w:tc>
        <w:tc>
          <w:tcPr>
            <w:tcW w:w="1581" w:type="dxa"/>
            <w:tcBorders>
              <w:top w:val="single" w:sz="8" w:space="0" w:color="auto"/>
              <w:left w:val="nil"/>
              <w:bottom w:val="single" w:sz="8" w:space="0" w:color="auto"/>
              <w:right w:val="single" w:sz="8" w:space="0" w:color="auto"/>
            </w:tcBorders>
            <w:shd w:val="clear" w:color="auto" w:fill="auto"/>
            <w:noWrap/>
            <w:vAlign w:val="bottom"/>
          </w:tcPr>
          <w:p w:rsidR="005859BF" w:rsidRPr="00D43CC3" w:rsidRDefault="005859BF" w:rsidP="00882F58">
            <w:pPr>
              <w:jc w:val="center"/>
              <w:rPr>
                <w:rFonts w:ascii="Arial" w:hAnsi="Arial" w:cs="Arial"/>
                <w:sz w:val="18"/>
                <w:szCs w:val="18"/>
              </w:rPr>
            </w:pPr>
            <w:r>
              <w:rPr>
                <w:rFonts w:ascii="Arial" w:hAnsi="Arial" w:cs="Arial"/>
                <w:noProof/>
                <w:sz w:val="18"/>
                <w:szCs w:val="18"/>
                <w:lang w:val="en-US" w:eastAsia="en-US"/>
              </w:rPr>
              <w:pict>
                <v:shape id="_x0000_s1288" type="#_x0000_t68" style="position:absolute;left:0;text-align:left;margin-left:25.2pt;margin-top:4.65pt;width:11.25pt;height:16.5pt;flip:y;z-index:251673088;mso-position-horizontal-relative:text;mso-position-vertical-relative:text" fillcolor="#396" strokecolor="windowText" strokeweight="2.25pt" o:insetmode="auto"/>
              </w:pict>
            </w:r>
            <w:r w:rsidRPr="00D43CC3">
              <w:rPr>
                <w:rFonts w:ascii="Arial" w:hAnsi="Arial" w:cs="Arial"/>
                <w:sz w:val="18"/>
                <w:szCs w:val="18"/>
              </w:rPr>
              <w:t> </w:t>
            </w:r>
          </w:p>
        </w:tc>
      </w:tr>
    </w:tbl>
    <w:p w:rsidR="005859BF" w:rsidRPr="004F2887" w:rsidRDefault="005859BF" w:rsidP="005859BF">
      <w:pPr>
        <w:spacing w:line="480" w:lineRule="auto"/>
        <w:rPr>
          <w:rFonts w:ascii="Arial" w:hAnsi="Arial" w:cs="Arial"/>
          <w:b/>
          <w:color w:val="000000"/>
        </w:rPr>
      </w:pPr>
    </w:p>
    <w:p w:rsidR="005859BF" w:rsidRPr="004F2887" w:rsidRDefault="005859BF" w:rsidP="005859BF">
      <w:pPr>
        <w:spacing w:line="480" w:lineRule="auto"/>
        <w:rPr>
          <w:rFonts w:ascii="Arial" w:hAnsi="Arial" w:cs="Arial"/>
          <w:b/>
          <w:color w:val="000000"/>
        </w:rPr>
      </w:pPr>
      <w:r w:rsidRPr="004F2887">
        <w:rPr>
          <w:rFonts w:ascii="Arial" w:hAnsi="Arial" w:cs="Arial"/>
          <w:b/>
          <w:color w:val="000000"/>
        </w:rPr>
        <w:t xml:space="preserve">5.4.5 </w:t>
      </w:r>
      <w:r>
        <w:rPr>
          <w:rFonts w:ascii="Arial" w:hAnsi="Arial" w:cs="Arial"/>
          <w:b/>
          <w:color w:val="000000"/>
        </w:rPr>
        <w:t>Área funcional de mercadeo</w:t>
      </w:r>
    </w:p>
    <w:p w:rsidR="005859BF" w:rsidRPr="004F2887" w:rsidRDefault="005859BF" w:rsidP="005859BF">
      <w:pPr>
        <w:spacing w:line="480" w:lineRule="auto"/>
        <w:rPr>
          <w:rFonts w:ascii="Arial" w:hAnsi="Arial" w:cs="Arial"/>
          <w:b/>
          <w:color w:val="000000"/>
        </w:rPr>
      </w:pPr>
    </w:p>
    <w:tbl>
      <w:tblPr>
        <w:tblW w:w="6962" w:type="dxa"/>
        <w:jc w:val="center"/>
        <w:tblInd w:w="633" w:type="dxa"/>
        <w:tblLook w:val="0000"/>
      </w:tblPr>
      <w:tblGrid>
        <w:gridCol w:w="1929"/>
        <w:gridCol w:w="900"/>
        <w:gridCol w:w="847"/>
        <w:gridCol w:w="737"/>
        <w:gridCol w:w="936"/>
        <w:gridCol w:w="1613"/>
      </w:tblGrid>
      <w:tr w:rsidR="005859BF" w:rsidTr="00882F58">
        <w:trPr>
          <w:trHeight w:val="270"/>
          <w:jc w:val="center"/>
        </w:trPr>
        <w:tc>
          <w:tcPr>
            <w:tcW w:w="1929" w:type="dxa"/>
            <w:vMerge w:val="restart"/>
            <w:tcBorders>
              <w:top w:val="single" w:sz="8" w:space="0" w:color="auto"/>
              <w:left w:val="single" w:sz="8" w:space="0" w:color="auto"/>
              <w:bottom w:val="nil"/>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KPI</w:t>
            </w:r>
          </w:p>
        </w:tc>
        <w:tc>
          <w:tcPr>
            <w:tcW w:w="3420" w:type="dxa"/>
            <w:gridSpan w:val="4"/>
            <w:tcBorders>
              <w:top w:val="single" w:sz="8" w:space="0" w:color="auto"/>
              <w:left w:val="single" w:sz="8" w:space="0" w:color="auto"/>
              <w:bottom w:val="single" w:sz="8" w:space="0" w:color="auto"/>
              <w:right w:val="single" w:sz="8" w:space="0" w:color="000000"/>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META</w:t>
            </w:r>
          </w:p>
        </w:tc>
        <w:tc>
          <w:tcPr>
            <w:tcW w:w="1613" w:type="dxa"/>
            <w:vMerge w:val="restart"/>
            <w:tcBorders>
              <w:top w:val="single" w:sz="8" w:space="0" w:color="auto"/>
              <w:left w:val="nil"/>
              <w:bottom w:val="nil"/>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TENDENCIA</w:t>
            </w:r>
          </w:p>
        </w:tc>
      </w:tr>
      <w:tr w:rsidR="005859BF" w:rsidTr="00882F58">
        <w:trPr>
          <w:trHeight w:val="270"/>
          <w:jc w:val="center"/>
        </w:trPr>
        <w:tc>
          <w:tcPr>
            <w:tcW w:w="1929" w:type="dxa"/>
            <w:vMerge/>
            <w:tcBorders>
              <w:top w:val="single" w:sz="8" w:space="0" w:color="auto"/>
              <w:left w:val="single" w:sz="8" w:space="0" w:color="auto"/>
              <w:bottom w:val="nil"/>
              <w:right w:val="nil"/>
            </w:tcBorders>
            <w:shd w:val="clear" w:color="auto" w:fill="E6E6E6"/>
            <w:vAlign w:val="center"/>
          </w:tcPr>
          <w:p w:rsidR="005859BF" w:rsidRDefault="005859BF" w:rsidP="00882F58">
            <w:pPr>
              <w:rPr>
                <w:rFonts w:ascii="Arial" w:hAnsi="Arial" w:cs="Arial"/>
                <w:b/>
                <w:bCs/>
                <w:sz w:val="18"/>
                <w:szCs w:val="18"/>
              </w:rPr>
            </w:pPr>
          </w:p>
        </w:tc>
        <w:tc>
          <w:tcPr>
            <w:tcW w:w="900" w:type="dxa"/>
            <w:tcBorders>
              <w:top w:val="nil"/>
              <w:left w:val="single" w:sz="8" w:space="0" w:color="auto"/>
              <w:bottom w:val="nil"/>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1er (2006)</w:t>
            </w:r>
          </w:p>
        </w:tc>
        <w:tc>
          <w:tcPr>
            <w:tcW w:w="847" w:type="dxa"/>
            <w:tcBorders>
              <w:top w:val="nil"/>
              <w:left w:val="single" w:sz="8" w:space="0" w:color="auto"/>
              <w:bottom w:val="nil"/>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2do (2006)</w:t>
            </w:r>
          </w:p>
        </w:tc>
        <w:tc>
          <w:tcPr>
            <w:tcW w:w="737" w:type="dxa"/>
            <w:tcBorders>
              <w:top w:val="nil"/>
              <w:left w:val="nil"/>
              <w:bottom w:val="nil"/>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1er (2007)</w:t>
            </w:r>
          </w:p>
        </w:tc>
        <w:tc>
          <w:tcPr>
            <w:tcW w:w="936" w:type="dxa"/>
            <w:tcBorders>
              <w:top w:val="nil"/>
              <w:left w:val="single" w:sz="8" w:space="0" w:color="auto"/>
              <w:bottom w:val="nil"/>
              <w:right w:val="single" w:sz="8" w:space="0" w:color="auto"/>
            </w:tcBorders>
            <w:shd w:val="clear" w:color="auto" w:fill="E6E6E6"/>
            <w:noWrap/>
            <w:vAlign w:val="center"/>
          </w:tcPr>
          <w:p w:rsidR="005859BF" w:rsidRDefault="005859BF" w:rsidP="00882F58">
            <w:pPr>
              <w:rPr>
                <w:rFonts w:ascii="Arial" w:hAnsi="Arial" w:cs="Arial"/>
                <w:b/>
                <w:bCs/>
                <w:sz w:val="18"/>
                <w:szCs w:val="18"/>
              </w:rPr>
            </w:pPr>
            <w:r>
              <w:rPr>
                <w:rFonts w:ascii="Arial" w:hAnsi="Arial" w:cs="Arial"/>
                <w:b/>
                <w:bCs/>
                <w:sz w:val="18"/>
                <w:szCs w:val="18"/>
              </w:rPr>
              <w:t>2do (2007)</w:t>
            </w:r>
          </w:p>
        </w:tc>
        <w:tc>
          <w:tcPr>
            <w:tcW w:w="1613" w:type="dxa"/>
            <w:vMerge/>
            <w:tcBorders>
              <w:top w:val="single" w:sz="8" w:space="0" w:color="auto"/>
              <w:left w:val="nil"/>
              <w:bottom w:val="nil"/>
              <w:right w:val="single" w:sz="8" w:space="0" w:color="auto"/>
            </w:tcBorders>
            <w:shd w:val="clear" w:color="auto" w:fill="E6E6E6"/>
            <w:vAlign w:val="center"/>
          </w:tcPr>
          <w:p w:rsidR="005859BF" w:rsidRDefault="005859BF" w:rsidP="00882F58">
            <w:pPr>
              <w:rPr>
                <w:rFonts w:ascii="Arial" w:hAnsi="Arial" w:cs="Arial"/>
                <w:b/>
                <w:bCs/>
                <w:sz w:val="18"/>
                <w:szCs w:val="18"/>
              </w:rPr>
            </w:pPr>
          </w:p>
        </w:tc>
      </w:tr>
      <w:tr w:rsidR="005859BF" w:rsidTr="00882F58">
        <w:trPr>
          <w:trHeight w:val="255"/>
          <w:jc w:val="center"/>
        </w:trPr>
        <w:tc>
          <w:tcPr>
            <w:tcW w:w="1929" w:type="dxa"/>
            <w:tcBorders>
              <w:top w:val="single" w:sz="8"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Iniciativas de mercado implementadas</w:t>
            </w:r>
          </w:p>
          <w:p w:rsidR="005859BF" w:rsidRDefault="005859BF" w:rsidP="00882F58">
            <w:pPr>
              <w:rPr>
                <w:rFonts w:ascii="Arial" w:hAnsi="Arial" w:cs="Arial"/>
                <w:sz w:val="18"/>
                <w:szCs w:val="18"/>
              </w:rPr>
            </w:pPr>
          </w:p>
        </w:tc>
        <w:tc>
          <w:tcPr>
            <w:tcW w:w="900"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w:t>
            </w:r>
          </w:p>
        </w:tc>
        <w:tc>
          <w:tcPr>
            <w:tcW w:w="847"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w:t>
            </w:r>
          </w:p>
        </w:tc>
        <w:tc>
          <w:tcPr>
            <w:tcW w:w="737"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2</w:t>
            </w:r>
          </w:p>
        </w:tc>
        <w:tc>
          <w:tcPr>
            <w:tcW w:w="936"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2</w:t>
            </w:r>
          </w:p>
        </w:tc>
        <w:tc>
          <w:tcPr>
            <w:tcW w:w="1613" w:type="dxa"/>
            <w:vMerge w:val="restart"/>
            <w:tcBorders>
              <w:top w:val="single" w:sz="8" w:space="0" w:color="auto"/>
              <w:left w:val="nil"/>
              <w:right w:val="single" w:sz="8" w:space="0" w:color="auto"/>
            </w:tcBorders>
            <w:shd w:val="clear" w:color="auto" w:fill="auto"/>
            <w:noWrap/>
            <w:vAlign w:val="bottom"/>
          </w:tcPr>
          <w:p w:rsidR="005859BF" w:rsidRDefault="005859BF" w:rsidP="00882F58">
            <w:pPr>
              <w:jc w:val="center"/>
              <w:rPr>
                <w:rFonts w:ascii="Arial" w:hAnsi="Arial" w:cs="Arial"/>
                <w:sz w:val="20"/>
                <w:szCs w:val="20"/>
              </w:rPr>
            </w:pPr>
            <w:r>
              <w:rPr>
                <w:rFonts w:ascii="Arial" w:hAnsi="Arial" w:cs="Arial"/>
                <w:sz w:val="20"/>
                <w:szCs w:val="20"/>
              </w:rPr>
              <w:t> </w:t>
            </w:r>
          </w:p>
          <w:p w:rsidR="005859BF" w:rsidRDefault="005859BF" w:rsidP="00882F58">
            <w:pPr>
              <w:jc w:val="center"/>
              <w:rPr>
                <w:rFonts w:ascii="Arial" w:hAnsi="Arial" w:cs="Arial"/>
                <w:sz w:val="20"/>
                <w:szCs w:val="20"/>
              </w:rPr>
            </w:pPr>
            <w:r>
              <w:rPr>
                <w:rFonts w:ascii="Arial" w:hAnsi="Arial" w:cs="Arial"/>
                <w:sz w:val="20"/>
                <w:szCs w:val="20"/>
              </w:rPr>
              <w:t> </w:t>
            </w:r>
          </w:p>
          <w:p w:rsidR="005859BF" w:rsidRDefault="005859BF" w:rsidP="00882F58">
            <w:pPr>
              <w:jc w:val="center"/>
              <w:rPr>
                <w:rFonts w:ascii="Arial" w:hAnsi="Arial" w:cs="Arial"/>
                <w:sz w:val="20"/>
                <w:szCs w:val="20"/>
              </w:rPr>
            </w:pPr>
            <w:r>
              <w:rPr>
                <w:rFonts w:ascii="Arial" w:hAnsi="Arial" w:cs="Arial"/>
                <w:noProof/>
                <w:sz w:val="20"/>
                <w:szCs w:val="20"/>
                <w:lang w:val="en-US" w:eastAsia="en-US"/>
              </w:rPr>
              <w:pict>
                <v:shape id="_x0000_s1294" type="#_x0000_t68" style="position:absolute;left:0;text-align:left;margin-left:30.6pt;margin-top:25.9pt;width:11.25pt;height:16.5pt;z-index:251679232" fillcolor="#396" strokecolor="windowText" strokeweight="2.25pt" o:insetmode="auto"/>
              </w:pict>
            </w:r>
            <w:r>
              <w:rPr>
                <w:rFonts w:ascii="Arial" w:hAnsi="Arial" w:cs="Arial"/>
                <w:sz w:val="20"/>
                <w:szCs w:val="20"/>
              </w:rPr>
              <w:t> </w:t>
            </w:r>
          </w:p>
        </w:tc>
      </w:tr>
      <w:tr w:rsidR="005859BF" w:rsidTr="00882F58">
        <w:trPr>
          <w:trHeight w:val="255"/>
          <w:jc w:val="center"/>
        </w:trPr>
        <w:tc>
          <w:tcPr>
            <w:tcW w:w="1929"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Clientes captados por promociones</w:t>
            </w:r>
          </w:p>
          <w:p w:rsidR="005859BF" w:rsidRDefault="005859BF" w:rsidP="00882F58">
            <w:pP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5</w:t>
            </w:r>
          </w:p>
        </w:tc>
        <w:tc>
          <w:tcPr>
            <w:tcW w:w="84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10</w:t>
            </w:r>
          </w:p>
        </w:tc>
        <w:tc>
          <w:tcPr>
            <w:tcW w:w="73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15</w:t>
            </w:r>
          </w:p>
        </w:tc>
        <w:tc>
          <w:tcPr>
            <w:tcW w:w="936"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20</w:t>
            </w:r>
          </w:p>
        </w:tc>
        <w:tc>
          <w:tcPr>
            <w:tcW w:w="1613" w:type="dxa"/>
            <w:vMerge/>
            <w:tcBorders>
              <w:left w:val="nil"/>
              <w:right w:val="single" w:sz="8" w:space="0" w:color="auto"/>
            </w:tcBorders>
            <w:shd w:val="clear" w:color="auto" w:fill="auto"/>
            <w:noWrap/>
            <w:vAlign w:val="bottom"/>
          </w:tcPr>
          <w:p w:rsidR="005859BF" w:rsidRDefault="005859BF" w:rsidP="00882F58">
            <w:pPr>
              <w:jc w:val="center"/>
              <w:rPr>
                <w:rFonts w:ascii="Arial" w:hAnsi="Arial" w:cs="Arial"/>
                <w:sz w:val="20"/>
                <w:szCs w:val="20"/>
              </w:rPr>
            </w:pPr>
          </w:p>
        </w:tc>
      </w:tr>
      <w:tr w:rsidR="005859BF" w:rsidTr="00882F58">
        <w:trPr>
          <w:trHeight w:val="255"/>
          <w:jc w:val="center"/>
        </w:trPr>
        <w:tc>
          <w:tcPr>
            <w:tcW w:w="1929"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Proveedores con mayor variedad de productos</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6</w:t>
            </w:r>
          </w:p>
        </w:tc>
        <w:tc>
          <w:tcPr>
            <w:tcW w:w="84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w:t>
            </w:r>
          </w:p>
        </w:tc>
        <w:tc>
          <w:tcPr>
            <w:tcW w:w="73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w:t>
            </w:r>
          </w:p>
        </w:tc>
        <w:tc>
          <w:tcPr>
            <w:tcW w:w="936"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9</w:t>
            </w:r>
          </w:p>
        </w:tc>
        <w:tc>
          <w:tcPr>
            <w:tcW w:w="1613" w:type="dxa"/>
            <w:vMerge/>
            <w:tcBorders>
              <w:left w:val="nil"/>
              <w:bottom w:val="single" w:sz="4" w:space="0" w:color="auto"/>
              <w:right w:val="single" w:sz="8" w:space="0" w:color="auto"/>
            </w:tcBorders>
            <w:shd w:val="clear" w:color="auto" w:fill="auto"/>
            <w:noWrap/>
            <w:vAlign w:val="bottom"/>
          </w:tcPr>
          <w:p w:rsidR="005859BF" w:rsidRDefault="005859BF" w:rsidP="00882F58">
            <w:pPr>
              <w:jc w:val="center"/>
              <w:rPr>
                <w:rFonts w:ascii="Arial" w:hAnsi="Arial" w:cs="Arial"/>
                <w:sz w:val="20"/>
                <w:szCs w:val="20"/>
              </w:rPr>
            </w:pPr>
          </w:p>
        </w:tc>
      </w:tr>
      <w:tr w:rsidR="005859BF" w:rsidTr="00882F58">
        <w:trPr>
          <w:trHeight w:val="255"/>
          <w:jc w:val="center"/>
        </w:trPr>
        <w:tc>
          <w:tcPr>
            <w:tcW w:w="1929" w:type="dxa"/>
            <w:tcBorders>
              <w:top w:val="single" w:sz="4"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 xml:space="preserve">Cumplimiento de </w:t>
            </w:r>
            <w:r>
              <w:rPr>
                <w:rFonts w:ascii="Arial" w:hAnsi="Arial" w:cs="Arial"/>
                <w:sz w:val="18"/>
                <w:szCs w:val="18"/>
              </w:rPr>
              <w:lastRenderedPageBreak/>
              <w:t>proyectos</w:t>
            </w:r>
          </w:p>
          <w:p w:rsidR="005859BF" w:rsidRDefault="005859BF" w:rsidP="00882F58">
            <w:pPr>
              <w:rPr>
                <w:rFonts w:ascii="Arial" w:hAnsi="Arial" w:cs="Arial"/>
                <w:sz w:val="18"/>
                <w:szCs w:val="18"/>
              </w:rPr>
            </w:pPr>
          </w:p>
        </w:tc>
        <w:tc>
          <w:tcPr>
            <w:tcW w:w="900"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lastRenderedPageBreak/>
              <w:t>80%</w:t>
            </w:r>
          </w:p>
        </w:tc>
        <w:tc>
          <w:tcPr>
            <w:tcW w:w="847"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85%</w:t>
            </w:r>
          </w:p>
        </w:tc>
        <w:tc>
          <w:tcPr>
            <w:tcW w:w="737"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90%</w:t>
            </w:r>
          </w:p>
        </w:tc>
        <w:tc>
          <w:tcPr>
            <w:tcW w:w="936" w:type="dxa"/>
            <w:tcBorders>
              <w:top w:val="single" w:sz="4"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95%</w:t>
            </w:r>
          </w:p>
        </w:tc>
        <w:tc>
          <w:tcPr>
            <w:tcW w:w="1613" w:type="dxa"/>
            <w:vMerge w:val="restart"/>
            <w:tcBorders>
              <w:top w:val="single" w:sz="4" w:space="0" w:color="auto"/>
              <w:left w:val="nil"/>
              <w:right w:val="single" w:sz="8" w:space="0" w:color="auto"/>
            </w:tcBorders>
            <w:shd w:val="clear" w:color="auto" w:fill="auto"/>
            <w:noWrap/>
            <w:vAlign w:val="bottom"/>
          </w:tcPr>
          <w:p w:rsidR="005859BF" w:rsidRDefault="005859BF" w:rsidP="00882F58">
            <w:pPr>
              <w:jc w:val="center"/>
              <w:rPr>
                <w:rFonts w:ascii="Arial" w:hAnsi="Arial" w:cs="Arial"/>
                <w:sz w:val="20"/>
                <w:szCs w:val="20"/>
              </w:rPr>
            </w:pPr>
            <w:r>
              <w:rPr>
                <w:rFonts w:ascii="Arial" w:hAnsi="Arial" w:cs="Arial"/>
                <w:sz w:val="20"/>
                <w:szCs w:val="20"/>
              </w:rPr>
              <w:t> </w:t>
            </w:r>
          </w:p>
          <w:p w:rsidR="005859BF" w:rsidRDefault="005859BF" w:rsidP="00882F58">
            <w:pPr>
              <w:jc w:val="center"/>
              <w:rPr>
                <w:rFonts w:ascii="Arial" w:hAnsi="Arial" w:cs="Arial"/>
                <w:sz w:val="20"/>
                <w:szCs w:val="20"/>
              </w:rPr>
            </w:pPr>
            <w:r>
              <w:rPr>
                <w:rFonts w:ascii="Arial" w:hAnsi="Arial" w:cs="Arial"/>
                <w:sz w:val="20"/>
                <w:szCs w:val="20"/>
              </w:rPr>
              <w:lastRenderedPageBreak/>
              <w:t> </w:t>
            </w:r>
          </w:p>
          <w:p w:rsidR="005859BF" w:rsidRDefault="005859BF" w:rsidP="00882F58">
            <w:pPr>
              <w:jc w:val="center"/>
              <w:rPr>
                <w:rFonts w:ascii="Arial" w:hAnsi="Arial" w:cs="Arial"/>
                <w:sz w:val="20"/>
                <w:szCs w:val="20"/>
              </w:rPr>
            </w:pPr>
            <w:r>
              <w:rPr>
                <w:rFonts w:ascii="Arial" w:hAnsi="Arial" w:cs="Arial"/>
                <w:noProof/>
                <w:sz w:val="20"/>
                <w:szCs w:val="20"/>
                <w:lang w:val="en-US" w:eastAsia="en-US"/>
              </w:rPr>
              <w:pict>
                <v:shape id="_x0000_s1295" type="#_x0000_t68" style="position:absolute;left:0;text-align:left;margin-left:30.2pt;margin-top:39.6pt;width:11.25pt;height:16.5pt;z-index:251680256" fillcolor="#396" strokecolor="windowText" strokeweight="2.25pt" o:insetmode="auto"/>
              </w:pict>
            </w:r>
            <w:r>
              <w:rPr>
                <w:rFonts w:ascii="Arial" w:hAnsi="Arial" w:cs="Arial"/>
                <w:sz w:val="20"/>
                <w:szCs w:val="20"/>
              </w:rPr>
              <w:t> </w:t>
            </w:r>
          </w:p>
        </w:tc>
      </w:tr>
      <w:tr w:rsidR="005859BF" w:rsidTr="00882F58">
        <w:trPr>
          <w:trHeight w:val="255"/>
          <w:jc w:val="center"/>
        </w:trPr>
        <w:tc>
          <w:tcPr>
            <w:tcW w:w="1929"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Cumplimiento de expectativas de los clientes</w:t>
            </w:r>
          </w:p>
          <w:p w:rsidR="005859BF" w:rsidRDefault="005859BF" w:rsidP="00882F58">
            <w:pPr>
              <w:rPr>
                <w:rFonts w:ascii="Arial" w:hAnsi="Arial" w:cs="Arial"/>
                <w:sz w:val="18"/>
                <w:szCs w:val="18"/>
              </w:rPr>
            </w:pP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70%</w:t>
            </w:r>
          </w:p>
        </w:tc>
        <w:tc>
          <w:tcPr>
            <w:tcW w:w="84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75%</w:t>
            </w:r>
          </w:p>
        </w:tc>
        <w:tc>
          <w:tcPr>
            <w:tcW w:w="73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80%</w:t>
            </w:r>
          </w:p>
        </w:tc>
        <w:tc>
          <w:tcPr>
            <w:tcW w:w="936"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85%</w:t>
            </w:r>
          </w:p>
        </w:tc>
        <w:tc>
          <w:tcPr>
            <w:tcW w:w="1613" w:type="dxa"/>
            <w:vMerge/>
            <w:tcBorders>
              <w:left w:val="nil"/>
              <w:right w:val="single" w:sz="8" w:space="0" w:color="auto"/>
            </w:tcBorders>
            <w:shd w:val="clear" w:color="auto" w:fill="auto"/>
            <w:noWrap/>
            <w:vAlign w:val="bottom"/>
          </w:tcPr>
          <w:p w:rsidR="005859BF" w:rsidRDefault="005859BF" w:rsidP="00882F58">
            <w:pPr>
              <w:jc w:val="center"/>
              <w:rPr>
                <w:rFonts w:ascii="Arial" w:hAnsi="Arial" w:cs="Arial"/>
                <w:sz w:val="20"/>
                <w:szCs w:val="20"/>
              </w:rPr>
            </w:pPr>
          </w:p>
        </w:tc>
      </w:tr>
      <w:tr w:rsidR="005859BF" w:rsidTr="00882F58">
        <w:trPr>
          <w:trHeight w:val="270"/>
          <w:jc w:val="center"/>
        </w:trPr>
        <w:tc>
          <w:tcPr>
            <w:tcW w:w="1929" w:type="dxa"/>
            <w:tcBorders>
              <w:top w:val="nil"/>
              <w:left w:val="single" w:sz="8" w:space="0" w:color="auto"/>
              <w:bottom w:val="single" w:sz="8" w:space="0" w:color="auto"/>
              <w:right w:val="single" w:sz="8" w:space="0" w:color="auto"/>
            </w:tcBorders>
            <w:shd w:val="clear" w:color="auto" w:fill="auto"/>
            <w:noWrap/>
            <w:vAlign w:val="bottom"/>
          </w:tcPr>
          <w:p w:rsidR="005859BF" w:rsidRDefault="005859BF" w:rsidP="00882F58">
            <w:pPr>
              <w:rPr>
                <w:rFonts w:ascii="Arial" w:hAnsi="Arial" w:cs="Arial"/>
                <w:sz w:val="18"/>
                <w:szCs w:val="18"/>
              </w:rPr>
            </w:pPr>
          </w:p>
          <w:p w:rsidR="005859BF" w:rsidRDefault="005859BF" w:rsidP="00882F58">
            <w:pPr>
              <w:rPr>
                <w:rFonts w:ascii="Arial" w:hAnsi="Arial" w:cs="Arial"/>
                <w:sz w:val="18"/>
                <w:szCs w:val="18"/>
              </w:rPr>
            </w:pPr>
            <w:r>
              <w:rPr>
                <w:rFonts w:ascii="Arial" w:hAnsi="Arial" w:cs="Arial"/>
                <w:sz w:val="18"/>
                <w:szCs w:val="18"/>
              </w:rPr>
              <w:t>Clientes interesados en nuevos servicios</w:t>
            </w:r>
          </w:p>
          <w:p w:rsidR="005859BF" w:rsidRDefault="005859BF" w:rsidP="00882F58">
            <w:pPr>
              <w:rPr>
                <w:rFonts w:ascii="Arial" w:hAnsi="Arial" w:cs="Arial"/>
                <w:sz w:val="18"/>
                <w:szCs w:val="18"/>
              </w:rPr>
            </w:pPr>
          </w:p>
        </w:tc>
        <w:tc>
          <w:tcPr>
            <w:tcW w:w="900"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10</w:t>
            </w:r>
          </w:p>
        </w:tc>
        <w:tc>
          <w:tcPr>
            <w:tcW w:w="847"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15</w:t>
            </w:r>
          </w:p>
        </w:tc>
        <w:tc>
          <w:tcPr>
            <w:tcW w:w="737"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20</w:t>
            </w:r>
          </w:p>
        </w:tc>
        <w:tc>
          <w:tcPr>
            <w:tcW w:w="936"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18"/>
                <w:szCs w:val="18"/>
              </w:rPr>
            </w:pPr>
            <w:r>
              <w:rPr>
                <w:rFonts w:ascii="Arial" w:hAnsi="Arial" w:cs="Arial"/>
                <w:sz w:val="18"/>
                <w:szCs w:val="18"/>
              </w:rPr>
              <w:t>25</w:t>
            </w:r>
          </w:p>
        </w:tc>
        <w:tc>
          <w:tcPr>
            <w:tcW w:w="1613" w:type="dxa"/>
            <w:vMerge/>
            <w:tcBorders>
              <w:left w:val="nil"/>
              <w:bottom w:val="single" w:sz="8" w:space="0" w:color="auto"/>
              <w:right w:val="single" w:sz="8" w:space="0" w:color="auto"/>
            </w:tcBorders>
            <w:shd w:val="clear" w:color="auto" w:fill="auto"/>
            <w:noWrap/>
            <w:vAlign w:val="bottom"/>
          </w:tcPr>
          <w:p w:rsidR="005859BF" w:rsidRDefault="005859BF" w:rsidP="00882F58">
            <w:pPr>
              <w:jc w:val="center"/>
              <w:rPr>
                <w:rFonts w:ascii="Arial" w:hAnsi="Arial" w:cs="Arial"/>
                <w:sz w:val="20"/>
                <w:szCs w:val="20"/>
              </w:rPr>
            </w:pPr>
          </w:p>
        </w:tc>
      </w:tr>
    </w:tbl>
    <w:p w:rsidR="005859BF" w:rsidRDefault="005859BF" w:rsidP="005859BF">
      <w:pPr>
        <w:spacing w:line="480" w:lineRule="auto"/>
        <w:rPr>
          <w:rFonts w:ascii="Arial" w:hAnsi="Arial" w:cs="Arial"/>
          <w:b/>
          <w:color w:val="000000"/>
        </w:rPr>
      </w:pPr>
    </w:p>
    <w:p w:rsidR="005859BF" w:rsidRPr="004F2887" w:rsidRDefault="005859BF" w:rsidP="005859BF">
      <w:pPr>
        <w:spacing w:line="480" w:lineRule="auto"/>
        <w:rPr>
          <w:rFonts w:ascii="Arial" w:hAnsi="Arial" w:cs="Arial"/>
          <w:b/>
          <w:color w:val="000000"/>
        </w:rPr>
      </w:pPr>
    </w:p>
    <w:p w:rsidR="005859BF" w:rsidRDefault="005859BF" w:rsidP="005859BF">
      <w:pPr>
        <w:spacing w:line="480" w:lineRule="auto"/>
        <w:rPr>
          <w:rFonts w:ascii="Arial" w:hAnsi="Arial" w:cs="Arial"/>
          <w:b/>
          <w:color w:val="000000"/>
        </w:rPr>
      </w:pPr>
      <w:r w:rsidRPr="004F2887">
        <w:rPr>
          <w:rFonts w:ascii="Arial" w:hAnsi="Arial" w:cs="Arial"/>
          <w:b/>
          <w:color w:val="000000"/>
        </w:rPr>
        <w:t>5.4.</w:t>
      </w:r>
      <w:r>
        <w:rPr>
          <w:rFonts w:ascii="Arial" w:hAnsi="Arial" w:cs="Arial"/>
          <w:b/>
          <w:color w:val="000000"/>
        </w:rPr>
        <w:t>6</w:t>
      </w:r>
      <w:r w:rsidRPr="004F2887">
        <w:rPr>
          <w:rFonts w:ascii="Arial" w:hAnsi="Arial" w:cs="Arial"/>
          <w:b/>
          <w:color w:val="000000"/>
        </w:rPr>
        <w:t xml:space="preserve"> </w:t>
      </w:r>
      <w:r>
        <w:rPr>
          <w:rFonts w:ascii="Arial" w:hAnsi="Arial" w:cs="Arial"/>
          <w:b/>
          <w:color w:val="000000"/>
        </w:rPr>
        <w:t>Área funcional recursos humanos</w:t>
      </w:r>
    </w:p>
    <w:p w:rsidR="005859BF" w:rsidRPr="004F2887" w:rsidRDefault="005859BF" w:rsidP="005859BF">
      <w:pPr>
        <w:spacing w:line="480" w:lineRule="auto"/>
        <w:rPr>
          <w:rFonts w:ascii="Arial" w:hAnsi="Arial" w:cs="Arial"/>
          <w:b/>
          <w:color w:val="000000"/>
        </w:rPr>
      </w:pPr>
    </w:p>
    <w:tbl>
      <w:tblPr>
        <w:tblW w:w="7056" w:type="dxa"/>
        <w:jc w:val="center"/>
        <w:tblInd w:w="733" w:type="dxa"/>
        <w:tblLook w:val="0000"/>
      </w:tblPr>
      <w:tblGrid>
        <w:gridCol w:w="2120"/>
        <w:gridCol w:w="900"/>
        <w:gridCol w:w="891"/>
        <w:gridCol w:w="737"/>
        <w:gridCol w:w="900"/>
        <w:gridCol w:w="1508"/>
      </w:tblGrid>
      <w:tr w:rsidR="005859BF" w:rsidTr="00882F58">
        <w:trPr>
          <w:trHeight w:val="260"/>
          <w:jc w:val="center"/>
        </w:trPr>
        <w:tc>
          <w:tcPr>
            <w:tcW w:w="2120" w:type="dxa"/>
            <w:vMerge w:val="restart"/>
            <w:tcBorders>
              <w:top w:val="single" w:sz="8" w:space="0" w:color="auto"/>
              <w:left w:val="single" w:sz="8" w:space="0" w:color="auto"/>
              <w:bottom w:val="nil"/>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KPI</w:t>
            </w:r>
          </w:p>
        </w:tc>
        <w:tc>
          <w:tcPr>
            <w:tcW w:w="3428" w:type="dxa"/>
            <w:gridSpan w:val="4"/>
            <w:tcBorders>
              <w:top w:val="single" w:sz="8" w:space="0" w:color="auto"/>
              <w:left w:val="single" w:sz="8" w:space="0" w:color="auto"/>
              <w:bottom w:val="single" w:sz="8" w:space="0" w:color="auto"/>
              <w:right w:val="single" w:sz="8" w:space="0" w:color="000000"/>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META</w:t>
            </w:r>
          </w:p>
        </w:tc>
        <w:tc>
          <w:tcPr>
            <w:tcW w:w="1508" w:type="dxa"/>
            <w:vMerge w:val="restart"/>
            <w:tcBorders>
              <w:top w:val="single" w:sz="8" w:space="0" w:color="auto"/>
              <w:left w:val="nil"/>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TENDENCIA</w:t>
            </w:r>
          </w:p>
        </w:tc>
      </w:tr>
      <w:tr w:rsidR="005859BF" w:rsidTr="00882F58">
        <w:trPr>
          <w:trHeight w:val="260"/>
          <w:jc w:val="center"/>
        </w:trPr>
        <w:tc>
          <w:tcPr>
            <w:tcW w:w="2120" w:type="dxa"/>
            <w:vMerge/>
            <w:tcBorders>
              <w:top w:val="single" w:sz="8" w:space="0" w:color="auto"/>
              <w:left w:val="single" w:sz="8" w:space="0" w:color="auto"/>
              <w:bottom w:val="nil"/>
              <w:right w:val="nil"/>
            </w:tcBorders>
            <w:shd w:val="clear" w:color="auto" w:fill="E6E6E6"/>
            <w:vAlign w:val="center"/>
          </w:tcPr>
          <w:p w:rsidR="005859BF" w:rsidRDefault="005859BF" w:rsidP="00882F58">
            <w:pPr>
              <w:rPr>
                <w:rFonts w:ascii="Arial" w:hAnsi="Arial" w:cs="Arial"/>
                <w:b/>
                <w:bCs/>
                <w:sz w:val="18"/>
                <w:szCs w:val="18"/>
              </w:rPr>
            </w:pPr>
          </w:p>
        </w:tc>
        <w:tc>
          <w:tcPr>
            <w:tcW w:w="900" w:type="dxa"/>
            <w:tcBorders>
              <w:top w:val="nil"/>
              <w:left w:val="single" w:sz="8" w:space="0" w:color="auto"/>
              <w:bottom w:val="nil"/>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1er (2006)</w:t>
            </w:r>
          </w:p>
        </w:tc>
        <w:tc>
          <w:tcPr>
            <w:tcW w:w="891" w:type="dxa"/>
            <w:tcBorders>
              <w:top w:val="nil"/>
              <w:left w:val="single" w:sz="8" w:space="0" w:color="auto"/>
              <w:bottom w:val="nil"/>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2do (2006)</w:t>
            </w:r>
          </w:p>
        </w:tc>
        <w:tc>
          <w:tcPr>
            <w:tcW w:w="737" w:type="dxa"/>
            <w:tcBorders>
              <w:top w:val="nil"/>
              <w:left w:val="nil"/>
              <w:bottom w:val="nil"/>
              <w:right w:val="nil"/>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1er (2007)</w:t>
            </w:r>
          </w:p>
        </w:tc>
        <w:tc>
          <w:tcPr>
            <w:tcW w:w="900" w:type="dxa"/>
            <w:tcBorders>
              <w:top w:val="nil"/>
              <w:left w:val="single" w:sz="8" w:space="0" w:color="auto"/>
              <w:bottom w:val="nil"/>
              <w:right w:val="single" w:sz="8" w:space="0" w:color="auto"/>
            </w:tcBorders>
            <w:shd w:val="clear" w:color="auto" w:fill="E6E6E6"/>
            <w:noWrap/>
            <w:vAlign w:val="center"/>
          </w:tcPr>
          <w:p w:rsidR="005859BF" w:rsidRDefault="005859BF" w:rsidP="00882F58">
            <w:pPr>
              <w:jc w:val="center"/>
              <w:rPr>
                <w:rFonts w:ascii="Arial" w:hAnsi="Arial" w:cs="Arial"/>
                <w:b/>
                <w:bCs/>
                <w:sz w:val="18"/>
                <w:szCs w:val="18"/>
              </w:rPr>
            </w:pPr>
            <w:r>
              <w:rPr>
                <w:rFonts w:ascii="Arial" w:hAnsi="Arial" w:cs="Arial"/>
                <w:b/>
                <w:bCs/>
                <w:sz w:val="18"/>
                <w:szCs w:val="18"/>
              </w:rPr>
              <w:t>2do (2007)</w:t>
            </w:r>
          </w:p>
        </w:tc>
        <w:tc>
          <w:tcPr>
            <w:tcW w:w="1508" w:type="dxa"/>
            <w:vMerge/>
            <w:tcBorders>
              <w:left w:val="nil"/>
              <w:bottom w:val="nil"/>
              <w:right w:val="single" w:sz="8" w:space="0" w:color="auto"/>
            </w:tcBorders>
            <w:shd w:val="clear" w:color="auto" w:fill="E6E6E6"/>
            <w:vAlign w:val="center"/>
          </w:tcPr>
          <w:p w:rsidR="005859BF" w:rsidRDefault="005859BF" w:rsidP="00882F58">
            <w:pPr>
              <w:rPr>
                <w:rFonts w:ascii="Arial" w:hAnsi="Arial" w:cs="Arial"/>
                <w:b/>
                <w:bCs/>
                <w:sz w:val="18"/>
                <w:szCs w:val="18"/>
              </w:rPr>
            </w:pPr>
          </w:p>
        </w:tc>
      </w:tr>
      <w:tr w:rsidR="005859BF" w:rsidTr="00882F58">
        <w:trPr>
          <w:trHeight w:val="245"/>
          <w:jc w:val="center"/>
        </w:trPr>
        <w:tc>
          <w:tcPr>
            <w:tcW w:w="2120" w:type="dxa"/>
            <w:tcBorders>
              <w:top w:val="single" w:sz="8" w:space="0" w:color="auto"/>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20"/>
                <w:szCs w:val="20"/>
              </w:rPr>
            </w:pPr>
          </w:p>
          <w:p w:rsidR="005859BF" w:rsidRDefault="005859BF" w:rsidP="00882F58">
            <w:pPr>
              <w:rPr>
                <w:rFonts w:ascii="Arial" w:hAnsi="Arial" w:cs="Arial"/>
                <w:sz w:val="20"/>
                <w:szCs w:val="20"/>
              </w:rPr>
            </w:pPr>
            <w:r>
              <w:rPr>
                <w:rFonts w:ascii="Arial" w:hAnsi="Arial" w:cs="Arial"/>
                <w:sz w:val="20"/>
                <w:szCs w:val="20"/>
              </w:rPr>
              <w:t>Quejas del personal</w:t>
            </w:r>
          </w:p>
          <w:p w:rsidR="005859BF" w:rsidRDefault="005859BF" w:rsidP="00882F58">
            <w:pPr>
              <w:rPr>
                <w:rFonts w:ascii="Arial" w:hAnsi="Arial" w:cs="Arial"/>
                <w:sz w:val="20"/>
                <w:szCs w:val="20"/>
              </w:rPr>
            </w:pPr>
          </w:p>
        </w:tc>
        <w:tc>
          <w:tcPr>
            <w:tcW w:w="900"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12</w:t>
            </w:r>
          </w:p>
        </w:tc>
        <w:tc>
          <w:tcPr>
            <w:tcW w:w="891"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10</w:t>
            </w:r>
          </w:p>
        </w:tc>
        <w:tc>
          <w:tcPr>
            <w:tcW w:w="737"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8</w:t>
            </w:r>
          </w:p>
        </w:tc>
        <w:tc>
          <w:tcPr>
            <w:tcW w:w="900" w:type="dxa"/>
            <w:tcBorders>
              <w:top w:val="single" w:sz="8" w:space="0" w:color="auto"/>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5</w:t>
            </w:r>
          </w:p>
        </w:tc>
        <w:tc>
          <w:tcPr>
            <w:tcW w:w="1508" w:type="dxa"/>
            <w:tcBorders>
              <w:top w:val="single" w:sz="8" w:space="0" w:color="auto"/>
              <w:left w:val="nil"/>
              <w:bottom w:val="single" w:sz="4" w:space="0" w:color="auto"/>
              <w:right w:val="single" w:sz="8" w:space="0" w:color="auto"/>
            </w:tcBorders>
            <w:shd w:val="clear" w:color="auto" w:fill="auto"/>
            <w:noWrap/>
            <w:vAlign w:val="bottom"/>
          </w:tcPr>
          <w:p w:rsidR="005859BF" w:rsidRDefault="005859BF" w:rsidP="00882F58">
            <w:pPr>
              <w:jc w:val="center"/>
              <w:rPr>
                <w:rFonts w:ascii="Arial" w:hAnsi="Arial" w:cs="Arial"/>
                <w:sz w:val="20"/>
                <w:szCs w:val="20"/>
              </w:rPr>
            </w:pPr>
            <w:r>
              <w:rPr>
                <w:rFonts w:ascii="Arial" w:hAnsi="Arial" w:cs="Arial"/>
                <w:noProof/>
                <w:sz w:val="20"/>
                <w:szCs w:val="20"/>
                <w:lang w:val="en-US" w:eastAsia="en-US"/>
              </w:rPr>
              <w:pict>
                <v:shape id="_x0000_s1297" type="#_x0000_t68" style="position:absolute;left:0;text-align:left;margin-left:30.2pt;margin-top:4.45pt;width:11.25pt;height:16.5pt;flip:y;z-index:251682304;mso-position-horizontal-relative:text;mso-position-vertical-relative:text" fillcolor="#396" strokecolor="windowText" strokeweight="2.25pt" o:insetmode="auto"/>
              </w:pict>
            </w:r>
            <w:r>
              <w:rPr>
                <w:rFonts w:ascii="Arial" w:hAnsi="Arial" w:cs="Arial"/>
                <w:sz w:val="20"/>
                <w:szCs w:val="20"/>
              </w:rPr>
              <w:t> </w:t>
            </w:r>
          </w:p>
        </w:tc>
      </w:tr>
      <w:tr w:rsidR="005859BF" w:rsidTr="00882F58">
        <w:trPr>
          <w:trHeight w:val="245"/>
          <w:jc w:val="center"/>
        </w:trPr>
        <w:tc>
          <w:tcPr>
            <w:tcW w:w="2120"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20"/>
                <w:szCs w:val="20"/>
              </w:rPr>
            </w:pPr>
          </w:p>
          <w:p w:rsidR="005859BF" w:rsidRDefault="005859BF" w:rsidP="00882F58">
            <w:pPr>
              <w:rPr>
                <w:rFonts w:ascii="Arial" w:hAnsi="Arial" w:cs="Arial"/>
                <w:sz w:val="20"/>
                <w:szCs w:val="20"/>
              </w:rPr>
            </w:pPr>
            <w:r>
              <w:rPr>
                <w:rFonts w:ascii="Arial" w:hAnsi="Arial" w:cs="Arial"/>
                <w:sz w:val="20"/>
                <w:szCs w:val="20"/>
              </w:rPr>
              <w:t>Empleados promovidos</w:t>
            </w:r>
          </w:p>
          <w:p w:rsidR="005859BF" w:rsidRDefault="005859BF" w:rsidP="00882F58">
            <w:pP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50%</w:t>
            </w:r>
          </w:p>
        </w:tc>
        <w:tc>
          <w:tcPr>
            <w:tcW w:w="891"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60%</w:t>
            </w:r>
          </w:p>
        </w:tc>
        <w:tc>
          <w:tcPr>
            <w:tcW w:w="73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70%</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80%</w:t>
            </w:r>
          </w:p>
        </w:tc>
        <w:tc>
          <w:tcPr>
            <w:tcW w:w="1508" w:type="dxa"/>
            <w:vMerge w:val="restart"/>
            <w:tcBorders>
              <w:top w:val="single" w:sz="4" w:space="0" w:color="auto"/>
              <w:left w:val="nil"/>
              <w:right w:val="single" w:sz="8" w:space="0" w:color="auto"/>
            </w:tcBorders>
            <w:shd w:val="clear" w:color="auto" w:fill="auto"/>
            <w:noWrap/>
            <w:vAlign w:val="bottom"/>
          </w:tcPr>
          <w:p w:rsidR="005859BF" w:rsidRDefault="005859BF" w:rsidP="00882F58">
            <w:pPr>
              <w:jc w:val="center"/>
              <w:rPr>
                <w:rFonts w:ascii="Arial" w:hAnsi="Arial" w:cs="Arial"/>
                <w:sz w:val="20"/>
                <w:szCs w:val="20"/>
              </w:rPr>
            </w:pPr>
            <w:r>
              <w:rPr>
                <w:rFonts w:ascii="Arial" w:hAnsi="Arial" w:cs="Arial"/>
                <w:sz w:val="20"/>
                <w:szCs w:val="20"/>
              </w:rPr>
              <w:t> </w:t>
            </w:r>
          </w:p>
          <w:p w:rsidR="005859BF" w:rsidRDefault="005859BF" w:rsidP="00882F58">
            <w:pPr>
              <w:jc w:val="center"/>
              <w:rPr>
                <w:rFonts w:ascii="Arial" w:hAnsi="Arial" w:cs="Arial"/>
                <w:sz w:val="20"/>
                <w:szCs w:val="20"/>
              </w:rPr>
            </w:pPr>
            <w:r>
              <w:rPr>
                <w:rFonts w:ascii="Arial" w:hAnsi="Arial" w:cs="Arial"/>
                <w:sz w:val="20"/>
                <w:szCs w:val="20"/>
              </w:rPr>
              <w:t> </w:t>
            </w:r>
          </w:p>
          <w:p w:rsidR="005859BF" w:rsidRDefault="005859BF" w:rsidP="00882F58">
            <w:pPr>
              <w:jc w:val="center"/>
              <w:rPr>
                <w:rFonts w:ascii="Arial" w:hAnsi="Arial" w:cs="Arial"/>
                <w:sz w:val="20"/>
                <w:szCs w:val="20"/>
              </w:rPr>
            </w:pPr>
            <w:r>
              <w:rPr>
                <w:rFonts w:ascii="Arial" w:hAnsi="Arial" w:cs="Arial"/>
                <w:sz w:val="20"/>
                <w:szCs w:val="20"/>
              </w:rPr>
              <w:t> </w:t>
            </w:r>
          </w:p>
          <w:p w:rsidR="005859BF" w:rsidRDefault="005859BF" w:rsidP="00882F58">
            <w:pPr>
              <w:jc w:val="center"/>
              <w:rPr>
                <w:rFonts w:ascii="Arial" w:hAnsi="Arial" w:cs="Arial"/>
                <w:sz w:val="20"/>
                <w:szCs w:val="20"/>
              </w:rPr>
            </w:pPr>
            <w:r>
              <w:rPr>
                <w:rFonts w:ascii="Arial" w:hAnsi="Arial" w:cs="Arial"/>
                <w:noProof/>
                <w:sz w:val="20"/>
                <w:szCs w:val="20"/>
                <w:lang w:val="en-US" w:eastAsia="en-US"/>
              </w:rPr>
              <w:pict>
                <v:shape id="_x0000_s1296" type="#_x0000_t68" style="position:absolute;left:0;text-align:left;margin-left:30.2pt;margin-top:52pt;width:11.25pt;height:16.5pt;z-index:251681280" fillcolor="#396" strokecolor="windowText" strokeweight="2.25pt" o:insetmode="auto"/>
              </w:pict>
            </w:r>
            <w:r>
              <w:rPr>
                <w:rFonts w:ascii="Arial" w:hAnsi="Arial" w:cs="Arial"/>
                <w:sz w:val="20"/>
                <w:szCs w:val="20"/>
              </w:rPr>
              <w:t> </w:t>
            </w:r>
          </w:p>
        </w:tc>
      </w:tr>
      <w:tr w:rsidR="005859BF" w:rsidTr="00882F58">
        <w:trPr>
          <w:trHeight w:val="245"/>
          <w:jc w:val="center"/>
        </w:trPr>
        <w:tc>
          <w:tcPr>
            <w:tcW w:w="2120"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20"/>
                <w:szCs w:val="20"/>
              </w:rPr>
            </w:pPr>
          </w:p>
          <w:p w:rsidR="005859BF" w:rsidRDefault="005859BF" w:rsidP="00882F58">
            <w:pPr>
              <w:rPr>
                <w:rFonts w:ascii="Arial" w:hAnsi="Arial" w:cs="Arial"/>
                <w:sz w:val="20"/>
                <w:szCs w:val="20"/>
              </w:rPr>
            </w:pPr>
            <w:r>
              <w:rPr>
                <w:rFonts w:ascii="Arial" w:hAnsi="Arial" w:cs="Arial"/>
                <w:sz w:val="20"/>
                <w:szCs w:val="20"/>
              </w:rPr>
              <w:t>Sugerencias realizadas por el personal</w:t>
            </w:r>
          </w:p>
          <w:p w:rsidR="005859BF" w:rsidRDefault="005859BF" w:rsidP="00882F58">
            <w:pP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2</w:t>
            </w:r>
          </w:p>
        </w:tc>
        <w:tc>
          <w:tcPr>
            <w:tcW w:w="891"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3</w:t>
            </w:r>
          </w:p>
        </w:tc>
        <w:tc>
          <w:tcPr>
            <w:tcW w:w="73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4</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5</w:t>
            </w:r>
          </w:p>
        </w:tc>
        <w:tc>
          <w:tcPr>
            <w:tcW w:w="1508" w:type="dxa"/>
            <w:vMerge/>
            <w:tcBorders>
              <w:left w:val="nil"/>
              <w:right w:val="single" w:sz="8" w:space="0" w:color="auto"/>
            </w:tcBorders>
            <w:shd w:val="clear" w:color="auto" w:fill="auto"/>
            <w:noWrap/>
            <w:vAlign w:val="bottom"/>
          </w:tcPr>
          <w:p w:rsidR="005859BF" w:rsidRDefault="005859BF" w:rsidP="00882F58">
            <w:pPr>
              <w:jc w:val="center"/>
              <w:rPr>
                <w:rFonts w:ascii="Arial" w:hAnsi="Arial" w:cs="Arial"/>
                <w:sz w:val="20"/>
                <w:szCs w:val="20"/>
              </w:rPr>
            </w:pPr>
          </w:p>
        </w:tc>
      </w:tr>
      <w:tr w:rsidR="005859BF" w:rsidTr="00882F58">
        <w:trPr>
          <w:trHeight w:val="245"/>
          <w:jc w:val="center"/>
        </w:trPr>
        <w:tc>
          <w:tcPr>
            <w:tcW w:w="2120" w:type="dxa"/>
            <w:tcBorders>
              <w:top w:val="nil"/>
              <w:left w:val="single" w:sz="8" w:space="0" w:color="auto"/>
              <w:bottom w:val="single" w:sz="4" w:space="0" w:color="auto"/>
              <w:right w:val="single" w:sz="8" w:space="0" w:color="auto"/>
            </w:tcBorders>
            <w:shd w:val="clear" w:color="auto" w:fill="auto"/>
            <w:noWrap/>
            <w:vAlign w:val="bottom"/>
          </w:tcPr>
          <w:p w:rsidR="005859BF" w:rsidRDefault="005859BF" w:rsidP="00882F58">
            <w:pPr>
              <w:rPr>
                <w:rFonts w:ascii="Arial" w:hAnsi="Arial" w:cs="Arial"/>
                <w:sz w:val="20"/>
                <w:szCs w:val="20"/>
              </w:rPr>
            </w:pPr>
          </w:p>
          <w:p w:rsidR="005859BF" w:rsidRDefault="005859BF" w:rsidP="00882F58">
            <w:pPr>
              <w:rPr>
                <w:rFonts w:ascii="Arial" w:hAnsi="Arial" w:cs="Arial"/>
                <w:sz w:val="20"/>
                <w:szCs w:val="20"/>
              </w:rPr>
            </w:pPr>
            <w:r>
              <w:rPr>
                <w:rFonts w:ascii="Arial" w:hAnsi="Arial" w:cs="Arial"/>
                <w:sz w:val="20"/>
                <w:szCs w:val="20"/>
              </w:rPr>
              <w:t>Incentivos por ideas implantadas</w:t>
            </w:r>
          </w:p>
          <w:p w:rsidR="005859BF" w:rsidRDefault="005859BF" w:rsidP="00882F58">
            <w:pPr>
              <w:rPr>
                <w:rFonts w:ascii="Arial" w:hAnsi="Arial" w:cs="Arial"/>
                <w:sz w:val="20"/>
                <w:szCs w:val="20"/>
              </w:rPr>
            </w:pP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2</w:t>
            </w:r>
          </w:p>
        </w:tc>
        <w:tc>
          <w:tcPr>
            <w:tcW w:w="891"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3</w:t>
            </w:r>
          </w:p>
        </w:tc>
        <w:tc>
          <w:tcPr>
            <w:tcW w:w="737"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4</w:t>
            </w:r>
          </w:p>
        </w:tc>
        <w:tc>
          <w:tcPr>
            <w:tcW w:w="900" w:type="dxa"/>
            <w:tcBorders>
              <w:top w:val="nil"/>
              <w:left w:val="nil"/>
              <w:bottom w:val="single" w:sz="4"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5</w:t>
            </w:r>
          </w:p>
        </w:tc>
        <w:tc>
          <w:tcPr>
            <w:tcW w:w="1508" w:type="dxa"/>
            <w:vMerge/>
            <w:tcBorders>
              <w:left w:val="nil"/>
              <w:right w:val="single" w:sz="8" w:space="0" w:color="auto"/>
            </w:tcBorders>
            <w:shd w:val="clear" w:color="auto" w:fill="auto"/>
            <w:noWrap/>
            <w:vAlign w:val="bottom"/>
          </w:tcPr>
          <w:p w:rsidR="005859BF" w:rsidRDefault="005859BF" w:rsidP="00882F58">
            <w:pPr>
              <w:jc w:val="center"/>
              <w:rPr>
                <w:rFonts w:ascii="Arial" w:hAnsi="Arial" w:cs="Arial"/>
                <w:sz w:val="20"/>
                <w:szCs w:val="20"/>
              </w:rPr>
            </w:pPr>
          </w:p>
        </w:tc>
      </w:tr>
      <w:tr w:rsidR="005859BF" w:rsidTr="00882F58">
        <w:trPr>
          <w:trHeight w:val="260"/>
          <w:jc w:val="center"/>
        </w:trPr>
        <w:tc>
          <w:tcPr>
            <w:tcW w:w="2120" w:type="dxa"/>
            <w:tcBorders>
              <w:top w:val="nil"/>
              <w:left w:val="single" w:sz="8" w:space="0" w:color="auto"/>
              <w:bottom w:val="single" w:sz="8" w:space="0" w:color="auto"/>
              <w:right w:val="single" w:sz="8" w:space="0" w:color="auto"/>
            </w:tcBorders>
            <w:shd w:val="clear" w:color="auto" w:fill="auto"/>
            <w:noWrap/>
            <w:vAlign w:val="bottom"/>
          </w:tcPr>
          <w:p w:rsidR="005859BF" w:rsidRDefault="005859BF" w:rsidP="00882F58">
            <w:pPr>
              <w:rPr>
                <w:rFonts w:ascii="Arial" w:hAnsi="Arial" w:cs="Arial"/>
                <w:sz w:val="20"/>
                <w:szCs w:val="20"/>
              </w:rPr>
            </w:pPr>
          </w:p>
          <w:p w:rsidR="005859BF" w:rsidRDefault="005859BF" w:rsidP="00882F58">
            <w:pPr>
              <w:rPr>
                <w:rFonts w:ascii="Arial" w:hAnsi="Arial" w:cs="Arial"/>
                <w:sz w:val="20"/>
                <w:szCs w:val="20"/>
              </w:rPr>
            </w:pPr>
            <w:r>
              <w:rPr>
                <w:rFonts w:ascii="Arial" w:hAnsi="Arial" w:cs="Arial"/>
                <w:sz w:val="20"/>
                <w:szCs w:val="20"/>
              </w:rPr>
              <w:t>Tareas asignadas llevadas acabo sin fallas</w:t>
            </w:r>
          </w:p>
          <w:p w:rsidR="005859BF" w:rsidRDefault="005859BF" w:rsidP="00882F58">
            <w:pPr>
              <w:rPr>
                <w:rFonts w:ascii="Arial" w:hAnsi="Arial" w:cs="Arial"/>
                <w:sz w:val="20"/>
                <w:szCs w:val="20"/>
              </w:rPr>
            </w:pPr>
          </w:p>
        </w:tc>
        <w:tc>
          <w:tcPr>
            <w:tcW w:w="900"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75%</w:t>
            </w:r>
          </w:p>
        </w:tc>
        <w:tc>
          <w:tcPr>
            <w:tcW w:w="891"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75%</w:t>
            </w:r>
          </w:p>
        </w:tc>
        <w:tc>
          <w:tcPr>
            <w:tcW w:w="737"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80%</w:t>
            </w:r>
          </w:p>
        </w:tc>
        <w:tc>
          <w:tcPr>
            <w:tcW w:w="900" w:type="dxa"/>
            <w:tcBorders>
              <w:top w:val="nil"/>
              <w:left w:val="nil"/>
              <w:bottom w:val="single" w:sz="8" w:space="0" w:color="auto"/>
              <w:right w:val="single" w:sz="8" w:space="0" w:color="auto"/>
            </w:tcBorders>
            <w:shd w:val="clear" w:color="auto" w:fill="auto"/>
            <w:noWrap/>
            <w:vAlign w:val="center"/>
          </w:tcPr>
          <w:p w:rsidR="005859BF" w:rsidRDefault="005859BF" w:rsidP="00882F58">
            <w:pPr>
              <w:jc w:val="center"/>
              <w:rPr>
                <w:rFonts w:ascii="Arial" w:hAnsi="Arial" w:cs="Arial"/>
                <w:sz w:val="20"/>
                <w:szCs w:val="20"/>
              </w:rPr>
            </w:pPr>
            <w:r>
              <w:rPr>
                <w:rFonts w:ascii="Arial" w:hAnsi="Arial" w:cs="Arial"/>
                <w:sz w:val="20"/>
                <w:szCs w:val="20"/>
              </w:rPr>
              <w:t>80%</w:t>
            </w:r>
          </w:p>
        </w:tc>
        <w:tc>
          <w:tcPr>
            <w:tcW w:w="1508" w:type="dxa"/>
            <w:vMerge/>
            <w:tcBorders>
              <w:left w:val="nil"/>
              <w:bottom w:val="single" w:sz="8" w:space="0" w:color="auto"/>
              <w:right w:val="single" w:sz="8" w:space="0" w:color="auto"/>
            </w:tcBorders>
            <w:shd w:val="clear" w:color="auto" w:fill="auto"/>
            <w:noWrap/>
            <w:vAlign w:val="bottom"/>
          </w:tcPr>
          <w:p w:rsidR="005859BF" w:rsidRDefault="005859BF" w:rsidP="00882F58">
            <w:pPr>
              <w:jc w:val="center"/>
              <w:rPr>
                <w:rFonts w:ascii="Arial" w:hAnsi="Arial" w:cs="Arial"/>
                <w:sz w:val="20"/>
                <w:szCs w:val="20"/>
              </w:rPr>
            </w:pPr>
          </w:p>
        </w:tc>
      </w:tr>
    </w:tbl>
    <w:p w:rsidR="005859BF" w:rsidRPr="004F2887" w:rsidRDefault="005859BF" w:rsidP="005859BF">
      <w:pPr>
        <w:spacing w:line="480" w:lineRule="auto"/>
        <w:rPr>
          <w:rFonts w:ascii="Arial" w:hAnsi="Arial" w:cs="Arial"/>
          <w:color w:val="000000"/>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rPr>
      </w:pPr>
      <w:r w:rsidRPr="004F2887">
        <w:rPr>
          <w:rFonts w:ascii="Arial" w:hAnsi="Arial" w:cs="Arial"/>
          <w:b/>
          <w:sz w:val="32"/>
          <w:szCs w:val="32"/>
        </w:rPr>
        <w:t>CAPÍTULO VI</w:t>
      </w:r>
    </w:p>
    <w:p w:rsidR="005859BF" w:rsidRPr="004F2887" w:rsidRDefault="005859BF" w:rsidP="005859BF">
      <w:pPr>
        <w:spacing w:line="480" w:lineRule="auto"/>
        <w:rPr>
          <w:rFonts w:ascii="Arial" w:hAnsi="Arial" w:cs="Arial"/>
          <w:b/>
        </w:rPr>
      </w:pPr>
    </w:p>
    <w:p w:rsidR="005859BF" w:rsidRPr="004F2887" w:rsidRDefault="005859BF" w:rsidP="0058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rPr>
      </w:pPr>
      <w:r w:rsidRPr="004F2887">
        <w:rPr>
          <w:rFonts w:ascii="Arial" w:hAnsi="Arial" w:cs="Arial"/>
          <w:b/>
        </w:rPr>
        <w:t>GESTIÓN POR PROCESOS</w:t>
      </w:r>
    </w:p>
    <w:p w:rsidR="005859BF" w:rsidRPr="004F2887" w:rsidRDefault="005859BF" w:rsidP="005859BF">
      <w:pPr>
        <w:spacing w:line="480" w:lineRule="auto"/>
        <w:rPr>
          <w:rFonts w:ascii="Arial" w:hAnsi="Arial" w:cs="Arial"/>
        </w:rPr>
      </w:pP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En este capítulo se propondrá mejoras a los procesos ex</w:t>
      </w:r>
      <w:r>
        <w:rPr>
          <w:rFonts w:ascii="Arial" w:hAnsi="Arial" w:cs="Arial"/>
        </w:rPr>
        <w:t>istentes para poder distribuir</w:t>
      </w:r>
      <w:r w:rsidRPr="004F2887">
        <w:rPr>
          <w:rFonts w:ascii="Arial" w:hAnsi="Arial" w:cs="Arial"/>
        </w:rPr>
        <w:t xml:space="preserve"> las responsabilidades y funciones de cada empleado de la empresa</w:t>
      </w:r>
      <w:r>
        <w:rPr>
          <w:rFonts w:ascii="Arial" w:hAnsi="Arial" w:cs="Arial"/>
        </w:rPr>
        <w:t xml:space="preserve"> de manera eficiente</w:t>
      </w:r>
      <w:r w:rsidRPr="004F2887">
        <w:rPr>
          <w:rFonts w:ascii="Arial" w:hAnsi="Arial" w:cs="Arial"/>
        </w:rPr>
        <w:t>.</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6.1 Gestión o enfoque por procesos</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 xml:space="preserve">Herramienta que permite examinar la dinámica de las empresas, teniendo en cuenta que éste se crea con el objeto de llevar a cabo un propósito, mediante la ejecución de una secuencia articulada de actividades.  </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rPr>
      </w:pPr>
      <w:r w:rsidRPr="004F2887">
        <w:rPr>
          <w:rFonts w:ascii="Arial" w:hAnsi="Arial" w:cs="Arial"/>
        </w:rPr>
        <w:t>De esta manera, la gestión por procesos permite alcanzar una visión sistemática de la organización como el transcurrir continuo de una secuencia articulada de macro procesos, procesos y procedimientos tendientes, en últimas instancias, al logro de los objetivos, y buscando ante todo, la coherencia entre lo que se anuncia, lo que se hace y lo que se obtiene.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6.2 Valor agregado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lastRenderedPageBreak/>
        <w:t>Se define como el punto de vista del cliente final o del proceso de la empresa, una actividad agrega valor cuando:</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27"/>
        </w:numPr>
        <w:spacing w:line="480" w:lineRule="auto"/>
        <w:jc w:val="both"/>
        <w:rPr>
          <w:rFonts w:ascii="Arial" w:hAnsi="Arial" w:cs="Arial"/>
        </w:rPr>
      </w:pPr>
      <w:r w:rsidRPr="004F2887">
        <w:rPr>
          <w:rFonts w:ascii="Arial" w:hAnsi="Arial" w:cs="Arial"/>
        </w:rPr>
        <w:t>Vista por el cliente final es necesaria para completar o mejorar el producto o servicio.</w:t>
      </w:r>
    </w:p>
    <w:p w:rsidR="005859BF" w:rsidRPr="004F2887" w:rsidRDefault="005859BF" w:rsidP="005859BF">
      <w:pPr>
        <w:numPr>
          <w:ilvl w:val="0"/>
          <w:numId w:val="27"/>
        </w:numPr>
        <w:spacing w:line="480" w:lineRule="auto"/>
        <w:jc w:val="both"/>
        <w:rPr>
          <w:rFonts w:ascii="Arial" w:hAnsi="Arial" w:cs="Arial"/>
        </w:rPr>
      </w:pPr>
      <w:r w:rsidRPr="004F2887">
        <w:rPr>
          <w:rFonts w:ascii="Arial" w:hAnsi="Arial" w:cs="Arial"/>
        </w:rPr>
        <w:t>El cliente espera que le agregue utilidad y por lo tanto estaría dispuesto a pagar por ellas.</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6.2.1 Análisis del valor agregado</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rPr>
      </w:pPr>
      <w:r w:rsidRPr="004F2887">
        <w:rPr>
          <w:rFonts w:ascii="Arial" w:hAnsi="Arial" w:cs="Arial"/>
        </w:rPr>
        <w:t>Herramienta diseñada con el propósito de medir la eficiencia de los procesos, determinando en cada una de las actividades la contribución que tienen en la satisfacción de las necesidades del cliente.</w:t>
      </w:r>
    </w:p>
    <w:p w:rsidR="005859BF" w:rsidRPr="004F2887" w:rsidRDefault="005859BF" w:rsidP="005859BF">
      <w:pPr>
        <w:spacing w:line="480" w:lineRule="auto"/>
        <w:jc w:val="both"/>
        <w:rPr>
          <w:rFonts w:ascii="Arial" w:hAnsi="Arial" w:cs="Arial"/>
        </w:rPr>
      </w:pPr>
    </w:p>
    <w:p w:rsidR="005859BF" w:rsidRPr="004F2887" w:rsidRDefault="005859BF" w:rsidP="005859BF">
      <w:pPr>
        <w:spacing w:line="480" w:lineRule="auto"/>
        <w:jc w:val="both"/>
        <w:rPr>
          <w:rFonts w:ascii="Arial" w:hAnsi="Arial" w:cs="Arial"/>
          <w:b/>
        </w:rPr>
      </w:pPr>
      <w:r w:rsidRPr="004F2887">
        <w:rPr>
          <w:rFonts w:ascii="Arial" w:hAnsi="Arial" w:cs="Arial"/>
          <w:b/>
        </w:rPr>
        <w:t>6.2.2 Etapas del análisis de valor agregado</w:t>
      </w:r>
    </w:p>
    <w:p w:rsidR="005859BF" w:rsidRPr="004F2887" w:rsidRDefault="005859BF" w:rsidP="005859BF">
      <w:pPr>
        <w:spacing w:line="480" w:lineRule="auto"/>
        <w:jc w:val="both"/>
        <w:rPr>
          <w:rFonts w:ascii="Arial" w:hAnsi="Arial" w:cs="Arial"/>
          <w:b/>
          <w:u w:val="single"/>
        </w:rPr>
      </w:pPr>
    </w:p>
    <w:p w:rsidR="005859BF" w:rsidRPr="004F2887" w:rsidRDefault="005859BF" w:rsidP="005859BF">
      <w:pPr>
        <w:numPr>
          <w:ilvl w:val="0"/>
          <w:numId w:val="28"/>
        </w:numPr>
        <w:spacing w:line="480" w:lineRule="auto"/>
        <w:jc w:val="both"/>
        <w:rPr>
          <w:rFonts w:ascii="Arial" w:hAnsi="Arial" w:cs="Arial"/>
        </w:rPr>
      </w:pPr>
      <w:r w:rsidRPr="004F2887">
        <w:rPr>
          <w:rFonts w:ascii="Arial" w:hAnsi="Arial" w:cs="Arial"/>
          <w:b/>
        </w:rPr>
        <w:t>Eliminar:</w:t>
      </w:r>
      <w:r w:rsidRPr="004F2887">
        <w:rPr>
          <w:rFonts w:ascii="Arial" w:hAnsi="Arial" w:cs="Arial"/>
        </w:rPr>
        <w:t xml:space="preserve"> Los procesos o actividades que no agregan valor</w:t>
      </w:r>
    </w:p>
    <w:p w:rsidR="005859BF" w:rsidRPr="004F2887" w:rsidRDefault="005859BF" w:rsidP="005859BF">
      <w:pPr>
        <w:spacing w:line="480" w:lineRule="auto"/>
        <w:jc w:val="both"/>
        <w:rPr>
          <w:rFonts w:ascii="Arial" w:hAnsi="Arial" w:cs="Arial"/>
          <w:b/>
          <w:u w:val="single"/>
        </w:rPr>
      </w:pPr>
    </w:p>
    <w:p w:rsidR="005859BF" w:rsidRPr="00E7116F" w:rsidRDefault="005859BF" w:rsidP="005859BF">
      <w:pPr>
        <w:numPr>
          <w:ilvl w:val="0"/>
          <w:numId w:val="28"/>
        </w:numPr>
        <w:spacing w:line="480" w:lineRule="auto"/>
        <w:jc w:val="both"/>
        <w:rPr>
          <w:rFonts w:ascii="Arial" w:hAnsi="Arial" w:cs="Arial"/>
        </w:rPr>
      </w:pPr>
      <w:r w:rsidRPr="004F2887">
        <w:rPr>
          <w:rFonts w:ascii="Arial" w:hAnsi="Arial" w:cs="Arial"/>
          <w:b/>
        </w:rPr>
        <w:t>Combinar:</w:t>
      </w:r>
      <w:r w:rsidRPr="004F2887">
        <w:rPr>
          <w:rFonts w:ascii="Arial" w:hAnsi="Arial" w:cs="Arial"/>
        </w:rPr>
        <w:t xml:space="preserve"> Las actividades que no se pueden eliminar, buscando que puedan ser ejecutadas de la forma más eficiente y con el menor costo posible.</w:t>
      </w:r>
    </w:p>
    <w:p w:rsidR="005859BF" w:rsidRPr="004F2887" w:rsidRDefault="005859BF" w:rsidP="005859BF">
      <w:pPr>
        <w:numPr>
          <w:ilvl w:val="0"/>
          <w:numId w:val="28"/>
        </w:numPr>
        <w:spacing w:line="480" w:lineRule="auto"/>
        <w:jc w:val="both"/>
        <w:rPr>
          <w:rFonts w:ascii="Arial" w:hAnsi="Arial" w:cs="Arial"/>
        </w:rPr>
      </w:pPr>
      <w:r w:rsidRPr="004F2887">
        <w:rPr>
          <w:rFonts w:ascii="Arial" w:hAnsi="Arial" w:cs="Arial"/>
          <w:b/>
        </w:rPr>
        <w:t>Mejorar:</w:t>
      </w:r>
      <w:r w:rsidRPr="004F2887">
        <w:rPr>
          <w:rFonts w:ascii="Arial" w:hAnsi="Arial" w:cs="Arial"/>
        </w:rPr>
        <w:t xml:space="preserve"> Las actividades restantes que agregan valor y no pueden ser eliminadas. </w:t>
      </w:r>
    </w:p>
    <w:p w:rsidR="005859BF" w:rsidRPr="004F2887" w:rsidRDefault="005859BF" w:rsidP="005859BF">
      <w:pPr>
        <w:spacing w:line="480" w:lineRule="auto"/>
        <w:jc w:val="both"/>
        <w:rPr>
          <w:rFonts w:ascii="Arial" w:hAnsi="Arial" w:cs="Arial"/>
          <w:b/>
        </w:rPr>
      </w:pPr>
    </w:p>
    <w:p w:rsidR="005859BF" w:rsidRPr="004F2887" w:rsidRDefault="005859BF" w:rsidP="005859BF">
      <w:pPr>
        <w:spacing w:line="480" w:lineRule="auto"/>
        <w:jc w:val="both"/>
        <w:rPr>
          <w:rFonts w:ascii="Arial" w:hAnsi="Arial" w:cs="Arial"/>
          <w:b/>
        </w:rPr>
      </w:pPr>
      <w:r w:rsidRPr="004F2887">
        <w:rPr>
          <w:rFonts w:ascii="Arial" w:hAnsi="Arial" w:cs="Arial"/>
          <w:b/>
        </w:rPr>
        <w:t>6.2.3 Tipos de actividades</w:t>
      </w:r>
    </w:p>
    <w:p w:rsidR="005859BF" w:rsidRPr="004F2887" w:rsidRDefault="005859BF" w:rsidP="005859BF">
      <w:pPr>
        <w:spacing w:line="480" w:lineRule="auto"/>
        <w:jc w:val="both"/>
        <w:rPr>
          <w:rFonts w:ascii="Arial" w:hAnsi="Arial" w:cs="Arial"/>
        </w:rPr>
      </w:pPr>
    </w:p>
    <w:p w:rsidR="005859BF" w:rsidRPr="004F2887" w:rsidRDefault="005859BF" w:rsidP="005859BF">
      <w:pPr>
        <w:numPr>
          <w:ilvl w:val="0"/>
          <w:numId w:val="29"/>
        </w:numPr>
        <w:spacing w:line="480" w:lineRule="auto"/>
        <w:jc w:val="both"/>
        <w:rPr>
          <w:rFonts w:ascii="Arial" w:hAnsi="Arial" w:cs="Arial"/>
          <w:b/>
        </w:rPr>
      </w:pPr>
      <w:r w:rsidRPr="004F2887">
        <w:rPr>
          <w:rFonts w:ascii="Arial" w:hAnsi="Arial" w:cs="Arial"/>
          <w:b/>
        </w:rPr>
        <w:t>Actividades que agregan valor:</w:t>
      </w:r>
      <w:r w:rsidRPr="004F2887">
        <w:rPr>
          <w:rFonts w:ascii="Arial" w:hAnsi="Arial" w:cs="Arial"/>
        </w:rPr>
        <w:t xml:space="preserve"> Actividades que agregan valor al cliente, actividades que agregan valor a la empresa.</w:t>
      </w:r>
    </w:p>
    <w:p w:rsidR="005859BF" w:rsidRPr="004F2887" w:rsidRDefault="005859BF" w:rsidP="005859BF">
      <w:pPr>
        <w:spacing w:line="480" w:lineRule="auto"/>
        <w:jc w:val="both"/>
        <w:rPr>
          <w:rFonts w:ascii="Arial" w:hAnsi="Arial" w:cs="Arial"/>
          <w:b/>
          <w:u w:val="single"/>
        </w:rPr>
      </w:pPr>
    </w:p>
    <w:p w:rsidR="005859BF" w:rsidRPr="004F2887" w:rsidRDefault="005859BF" w:rsidP="005859BF">
      <w:pPr>
        <w:numPr>
          <w:ilvl w:val="0"/>
          <w:numId w:val="29"/>
        </w:numPr>
        <w:spacing w:line="480" w:lineRule="auto"/>
        <w:jc w:val="both"/>
        <w:rPr>
          <w:rFonts w:ascii="Arial" w:hAnsi="Arial" w:cs="Arial"/>
          <w:b/>
        </w:rPr>
      </w:pPr>
      <w:r w:rsidRPr="004F2887">
        <w:rPr>
          <w:rFonts w:ascii="Arial" w:hAnsi="Arial" w:cs="Arial"/>
          <w:b/>
        </w:rPr>
        <w:t>Actividades que no agregan valor:</w:t>
      </w:r>
      <w:r w:rsidRPr="004F2887">
        <w:rPr>
          <w:rFonts w:ascii="Arial" w:hAnsi="Arial" w:cs="Arial"/>
        </w:rPr>
        <w:t xml:space="preserve"> Actividades de preparación, de inspección, de espera, de movimiento, de archivo.</w:t>
      </w:r>
    </w:p>
    <w:p w:rsidR="005859BF" w:rsidRPr="004F2887" w:rsidRDefault="005859BF" w:rsidP="005859BF">
      <w:pPr>
        <w:spacing w:line="480" w:lineRule="auto"/>
        <w:jc w:val="both"/>
        <w:rPr>
          <w:rFonts w:ascii="Arial" w:hAnsi="Arial" w:cs="Arial"/>
          <w:b/>
        </w:rPr>
      </w:pPr>
    </w:p>
    <w:p w:rsidR="005859BF" w:rsidRDefault="005859BF" w:rsidP="005859BF">
      <w:pPr>
        <w:spacing w:line="480" w:lineRule="auto"/>
        <w:rPr>
          <w:rFonts w:ascii="Arial" w:hAnsi="Arial" w:cs="Arial"/>
          <w:b/>
        </w:rPr>
      </w:pPr>
      <w:r>
        <w:rPr>
          <w:rFonts w:ascii="Arial" w:hAnsi="Arial" w:cs="Arial"/>
          <w:b/>
        </w:rPr>
        <w:t>6.3 Reestructuración del organigrama de la empresa</w:t>
      </w:r>
    </w:p>
    <w:p w:rsidR="005859BF" w:rsidRDefault="005859BF" w:rsidP="005859BF">
      <w:pPr>
        <w:spacing w:line="480" w:lineRule="auto"/>
        <w:rPr>
          <w:rFonts w:ascii="Arial" w:hAnsi="Arial" w:cs="Arial"/>
        </w:rPr>
      </w:pPr>
    </w:p>
    <w:p w:rsidR="005859BF" w:rsidRDefault="005859BF" w:rsidP="005859BF">
      <w:pPr>
        <w:spacing w:line="480" w:lineRule="auto"/>
        <w:jc w:val="both"/>
        <w:rPr>
          <w:rFonts w:ascii="Arial" w:hAnsi="Arial" w:cs="Arial"/>
        </w:rPr>
      </w:pPr>
      <w:r>
        <w:rPr>
          <w:rFonts w:ascii="Arial" w:hAnsi="Arial" w:cs="Arial"/>
        </w:rPr>
        <w:t xml:space="preserve">Lo que proponemos realizar en la modificación del organigrama de la empresa, a fin de que todos los empleados aparezcan dentro de este además de ordenarlos de acuerdo a las funciones que desempeñan dentro de la empresa, es lo siguiente: la creación del departamento administrativo, servicio al cliente, y recursos humanos.  </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 xml:space="preserve">El departamento administrativo lo conformará el jefe de legal y el administrador, el mismo que tendrá a su cargo al conserje, chofer y guardia.  </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 xml:space="preserve">Dentro del departamento de servicio al cliente se propone establecer a un jefe de mercadeo, encargado de los servicios que presta la empresa y un </w:t>
      </w:r>
      <w:r>
        <w:rPr>
          <w:rFonts w:ascii="Arial" w:hAnsi="Arial" w:cs="Arial"/>
        </w:rPr>
        <w:lastRenderedPageBreak/>
        <w:t>asistente.  Los que conformarán el departamento de recursos humanos serán el jefe de recursos humanos y un asistente.</w:t>
      </w:r>
    </w:p>
    <w:p w:rsidR="005859BF" w:rsidRDefault="005859BF" w:rsidP="005859BF">
      <w:pPr>
        <w:spacing w:line="480" w:lineRule="auto"/>
        <w:jc w:val="both"/>
        <w:rPr>
          <w:rFonts w:ascii="Arial" w:hAnsi="Arial" w:cs="Arial"/>
        </w:rPr>
      </w:pPr>
    </w:p>
    <w:p w:rsidR="005859BF" w:rsidRPr="003758B0" w:rsidRDefault="005859BF" w:rsidP="005859BF">
      <w:pPr>
        <w:spacing w:line="480" w:lineRule="auto"/>
        <w:jc w:val="both"/>
        <w:rPr>
          <w:rFonts w:ascii="Arial" w:hAnsi="Arial" w:cs="Arial"/>
        </w:rPr>
      </w:pPr>
      <w:r>
        <w:rPr>
          <w:rFonts w:ascii="Arial" w:hAnsi="Arial" w:cs="Arial"/>
        </w:rPr>
        <w:t>El departamento de contabilidad y el de créditos &amp; cobranzas se recomienda unificarlos, lo que dará como resultado el departamento de contabilidad y finanzas, que lo conforman el contador con su respectiva auxiliar contable, y el jefe de de créditos &amp; cobranzas, con su asistente.</w:t>
      </w:r>
    </w:p>
    <w:p w:rsidR="005859BF" w:rsidRPr="00A167DE" w:rsidRDefault="005859BF" w:rsidP="005859BF">
      <w:pPr>
        <w:spacing w:line="480" w:lineRule="auto"/>
        <w:jc w:val="both"/>
        <w:rPr>
          <w:rFonts w:ascii="Arial" w:hAnsi="Arial" w:cs="Arial"/>
        </w:rPr>
      </w:pPr>
    </w:p>
    <w:p w:rsidR="005859BF" w:rsidRPr="00A167DE" w:rsidRDefault="005859BF" w:rsidP="005859BF">
      <w:pPr>
        <w:spacing w:line="480" w:lineRule="auto"/>
        <w:jc w:val="both"/>
        <w:rPr>
          <w:rFonts w:ascii="Arial" w:hAnsi="Arial" w:cs="Arial"/>
        </w:rPr>
      </w:pPr>
      <w:r w:rsidRPr="00A167DE">
        <w:rPr>
          <w:rFonts w:ascii="Arial" w:hAnsi="Arial" w:cs="Arial"/>
        </w:rPr>
        <w:t>E</w:t>
      </w:r>
      <w:r>
        <w:rPr>
          <w:rFonts w:ascii="Arial" w:hAnsi="Arial" w:cs="Arial"/>
        </w:rPr>
        <w:t xml:space="preserve">l departamento de ventas lo conformará el supervisor quien tendrá a su cargo tanto los vendedores locales comos los provinciales. El departamento de bodega estará a cargo del jefe de bodega y el supervisor, quien tendrá a su cargo a os despachadores y empacadores. </w:t>
      </w:r>
    </w:p>
    <w:p w:rsidR="005859BF" w:rsidRPr="004F2887" w:rsidRDefault="00D04CF3" w:rsidP="005859BF">
      <w:pPr>
        <w:spacing w:line="480" w:lineRule="auto"/>
        <w:jc w:val="center"/>
        <w:rPr>
          <w:rFonts w:ascii="Arial" w:hAnsi="Arial" w:cs="Arial"/>
          <w:b/>
          <w:sz w:val="32"/>
          <w:szCs w:val="32"/>
        </w:rPr>
      </w:pPr>
      <w:r>
        <w:rPr>
          <w:rFonts w:ascii="Arial" w:hAnsi="Arial" w:cs="Arial"/>
          <w:b/>
          <w:noProof/>
          <w:sz w:val="32"/>
          <w:szCs w:val="32"/>
        </w:rPr>
        <w:drawing>
          <wp:inline distT="0" distB="0" distL="0" distR="0">
            <wp:extent cx="4800600" cy="2419350"/>
            <wp:effectExtent l="19050" t="0" r="0" b="0"/>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2"/>
                    <a:srcRect l="4448" t="21236" r="2904" b="11813"/>
                    <a:stretch>
                      <a:fillRect/>
                    </a:stretch>
                  </pic:blipFill>
                  <pic:spPr bwMode="auto">
                    <a:xfrm>
                      <a:off x="0" y="0"/>
                      <a:ext cx="4800600" cy="2419350"/>
                    </a:xfrm>
                    <a:prstGeom prst="rect">
                      <a:avLst/>
                    </a:prstGeom>
                    <a:noFill/>
                    <a:ln w="9525">
                      <a:noFill/>
                      <a:miter lim="800000"/>
                      <a:headEnd/>
                      <a:tailEnd/>
                    </a:ln>
                  </pic:spPr>
                </pic:pic>
              </a:graphicData>
            </a:graphic>
          </wp:inline>
        </w:drawing>
      </w:r>
    </w:p>
    <w:p w:rsidR="005859BF" w:rsidRDefault="005859BF" w:rsidP="005859BF">
      <w:pPr>
        <w:spacing w:line="480" w:lineRule="auto"/>
        <w:jc w:val="center"/>
        <w:rPr>
          <w:rFonts w:ascii="Arial" w:hAnsi="Arial" w:cs="Arial"/>
        </w:rPr>
      </w:pPr>
      <w:r w:rsidRPr="00043BFC">
        <w:rPr>
          <w:rFonts w:ascii="Arial" w:hAnsi="Arial" w:cs="Arial"/>
          <w:b/>
        </w:rPr>
        <w:t>Figura 23:</w:t>
      </w:r>
      <w:r w:rsidRPr="003758B0">
        <w:rPr>
          <w:rFonts w:ascii="Arial" w:hAnsi="Arial" w:cs="Arial"/>
        </w:rPr>
        <w:t xml:space="preserve"> Organigrama propuesto</w:t>
      </w:r>
    </w:p>
    <w:p w:rsidR="005859BF" w:rsidRDefault="005859BF" w:rsidP="005859BF">
      <w:pPr>
        <w:spacing w:line="480" w:lineRule="auto"/>
        <w:rPr>
          <w:rFonts w:ascii="Arial" w:hAnsi="Arial" w:cs="Arial"/>
        </w:rPr>
      </w:pPr>
      <w:r>
        <w:rPr>
          <w:rFonts w:ascii="Arial" w:hAnsi="Arial" w:cs="Arial"/>
        </w:rPr>
        <w:t>En la figura, podemos observar el organigrama con las modificaciones que se consideran necesarias, y que ya se mencionaron anteriormente.</w:t>
      </w:r>
    </w:p>
    <w:p w:rsidR="005859BF" w:rsidRDefault="005859BF" w:rsidP="005859BF">
      <w:pPr>
        <w:spacing w:line="480" w:lineRule="auto"/>
        <w:rPr>
          <w:rFonts w:ascii="Arial" w:hAnsi="Arial" w:cs="Arial"/>
        </w:rPr>
      </w:pPr>
    </w:p>
    <w:p w:rsidR="005859BF" w:rsidRPr="00A167DE" w:rsidRDefault="005859BF" w:rsidP="005859BF">
      <w:pPr>
        <w:spacing w:line="480" w:lineRule="auto"/>
        <w:rPr>
          <w:rFonts w:ascii="Arial" w:hAnsi="Arial" w:cs="Arial"/>
          <w:b/>
        </w:rPr>
      </w:pPr>
      <w:r w:rsidRPr="00A167DE">
        <w:rPr>
          <w:rFonts w:ascii="Arial" w:hAnsi="Arial" w:cs="Arial"/>
          <w:b/>
        </w:rPr>
        <w:t>6.4</w:t>
      </w:r>
      <w:r>
        <w:rPr>
          <w:rFonts w:ascii="Arial" w:hAnsi="Arial" w:cs="Arial"/>
          <w:b/>
        </w:rPr>
        <w:t xml:space="preserve"> Reestructuración de los macroprocesos</w:t>
      </w:r>
    </w:p>
    <w:p w:rsidR="005859BF" w:rsidRDefault="005859BF" w:rsidP="005859BF">
      <w:pPr>
        <w:spacing w:line="480" w:lineRule="auto"/>
        <w:rPr>
          <w:rFonts w:ascii="Arial" w:hAnsi="Arial" w:cs="Arial"/>
        </w:rPr>
      </w:pPr>
    </w:p>
    <w:p w:rsidR="005859BF" w:rsidRDefault="005859BF" w:rsidP="005859BF">
      <w:pPr>
        <w:spacing w:line="480" w:lineRule="auto"/>
        <w:jc w:val="both"/>
        <w:rPr>
          <w:rFonts w:ascii="Arial" w:hAnsi="Arial" w:cs="Arial"/>
        </w:rPr>
      </w:pPr>
      <w:r>
        <w:rPr>
          <w:rFonts w:ascii="Arial" w:hAnsi="Arial" w:cs="Arial"/>
        </w:rPr>
        <w:t xml:space="preserve">Se propone rediseñar los procesos que tiene la empresa a fin de delegar funciones y responsabilidades a todos los empleados, logrando así tener una mejor segregación de funciones. </w:t>
      </w:r>
    </w:p>
    <w:p w:rsidR="005859BF" w:rsidRPr="00AB519A" w:rsidRDefault="005859BF" w:rsidP="005859BF">
      <w:pPr>
        <w:spacing w:line="480" w:lineRule="auto"/>
        <w:jc w:val="both"/>
        <w:rPr>
          <w:rFonts w:ascii="Arial" w:hAnsi="Arial" w:cs="Arial"/>
        </w:rPr>
      </w:pPr>
    </w:p>
    <w:p w:rsidR="005859BF" w:rsidRPr="004F2887" w:rsidRDefault="00D04CF3" w:rsidP="005859BF">
      <w:pPr>
        <w:spacing w:line="480" w:lineRule="auto"/>
        <w:jc w:val="center"/>
        <w:rPr>
          <w:rFonts w:ascii="Arial" w:hAnsi="Arial" w:cs="Arial"/>
          <w:b/>
          <w:sz w:val="32"/>
          <w:szCs w:val="32"/>
        </w:rPr>
      </w:pPr>
      <w:r>
        <w:rPr>
          <w:rFonts w:ascii="Arial" w:hAnsi="Arial" w:cs="Arial"/>
          <w:b/>
          <w:noProof/>
          <w:sz w:val="32"/>
          <w:szCs w:val="32"/>
        </w:rPr>
        <w:drawing>
          <wp:inline distT="0" distB="0" distL="0" distR="0">
            <wp:extent cx="4591050" cy="2019300"/>
            <wp:effectExtent l="1905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3"/>
                    <a:srcRect l="6290" t="23294" r="5110" b="14636"/>
                    <a:stretch>
                      <a:fillRect/>
                    </a:stretch>
                  </pic:blipFill>
                  <pic:spPr bwMode="auto">
                    <a:xfrm>
                      <a:off x="0" y="0"/>
                      <a:ext cx="4591050" cy="2019300"/>
                    </a:xfrm>
                    <a:prstGeom prst="rect">
                      <a:avLst/>
                    </a:prstGeom>
                    <a:noFill/>
                    <a:ln w="9525">
                      <a:noFill/>
                      <a:miter lim="800000"/>
                      <a:headEnd/>
                      <a:tailEnd/>
                    </a:ln>
                  </pic:spPr>
                </pic:pic>
              </a:graphicData>
            </a:graphic>
          </wp:inline>
        </w:drawing>
      </w:r>
    </w:p>
    <w:p w:rsidR="005859BF" w:rsidRDefault="005859BF" w:rsidP="005859BF">
      <w:pPr>
        <w:spacing w:line="480" w:lineRule="auto"/>
        <w:jc w:val="center"/>
        <w:rPr>
          <w:rFonts w:ascii="Arial" w:hAnsi="Arial" w:cs="Arial"/>
        </w:rPr>
      </w:pPr>
      <w:r w:rsidRPr="00043BFC">
        <w:rPr>
          <w:rFonts w:ascii="Arial" w:hAnsi="Arial" w:cs="Arial"/>
          <w:b/>
        </w:rPr>
        <w:t>Figura 2</w:t>
      </w:r>
      <w:r>
        <w:rPr>
          <w:rFonts w:ascii="Arial" w:hAnsi="Arial" w:cs="Arial"/>
          <w:b/>
        </w:rPr>
        <w:t>4</w:t>
      </w:r>
      <w:r w:rsidRPr="00043BFC">
        <w:rPr>
          <w:rFonts w:ascii="Arial" w:hAnsi="Arial" w:cs="Arial"/>
          <w:b/>
        </w:rPr>
        <w:t>:</w:t>
      </w:r>
      <w:r w:rsidRPr="003758B0">
        <w:rPr>
          <w:rFonts w:ascii="Arial" w:hAnsi="Arial" w:cs="Arial"/>
        </w:rPr>
        <w:t xml:space="preserve"> </w:t>
      </w:r>
      <w:r>
        <w:rPr>
          <w:rFonts w:ascii="Arial" w:hAnsi="Arial" w:cs="Arial"/>
        </w:rPr>
        <w:t>Macroprocesos modificados</w:t>
      </w:r>
    </w:p>
    <w:p w:rsidR="005859BF" w:rsidRDefault="005859BF" w:rsidP="005859BF">
      <w:pPr>
        <w:spacing w:line="480" w:lineRule="auto"/>
        <w:rPr>
          <w:rFonts w:ascii="Arial" w:hAnsi="Arial" w:cs="Arial"/>
        </w:rPr>
      </w:pPr>
    </w:p>
    <w:p w:rsidR="005859BF" w:rsidRDefault="005859BF" w:rsidP="005859BF">
      <w:pPr>
        <w:spacing w:line="480" w:lineRule="auto"/>
        <w:jc w:val="both"/>
        <w:rPr>
          <w:rFonts w:ascii="Arial" w:hAnsi="Arial" w:cs="Arial"/>
        </w:rPr>
      </w:pPr>
      <w:r w:rsidRPr="00AB519A">
        <w:rPr>
          <w:rFonts w:ascii="Arial" w:hAnsi="Arial" w:cs="Arial"/>
        </w:rPr>
        <w:t xml:space="preserve">Como se muestra en la figura 29, </w:t>
      </w:r>
      <w:r>
        <w:rPr>
          <w:rFonts w:ascii="Arial" w:hAnsi="Arial" w:cs="Arial"/>
        </w:rPr>
        <w:t xml:space="preserve">se ha dividido el macroproceso que existía de planificación y revisión de la gestión anteriormente, para que sean macroprocesos separados: planificación y el proceso de revisión de la gestión, a fin de que el presidente de la empresa se encargue de la planificación y el gerente de la revisión de la gestión que es muy extensa.  Además se incrementaron dentro del área operativa los  macroprocesos de: Almacenamiento, distribución y servicio al cliente, este último de gran </w:t>
      </w:r>
      <w:r>
        <w:rPr>
          <w:rFonts w:ascii="Arial" w:hAnsi="Arial" w:cs="Arial"/>
        </w:rPr>
        <w:lastRenderedPageBreak/>
        <w:t>importancia y sugerido ya que se propone la implementación del departamento de servicio al cliente tendiente a atender requerimientos y sugerencias de los clientes, quienes son la razón de ser de la empresa.</w:t>
      </w:r>
    </w:p>
    <w:p w:rsidR="005859BF" w:rsidRDefault="005859BF" w:rsidP="005859BF">
      <w:pPr>
        <w:spacing w:line="480" w:lineRule="auto"/>
        <w:rPr>
          <w:rFonts w:ascii="Arial" w:hAnsi="Arial" w:cs="Arial"/>
        </w:rPr>
      </w:pPr>
    </w:p>
    <w:p w:rsidR="005859BF" w:rsidRDefault="005859BF" w:rsidP="005859BF">
      <w:pPr>
        <w:spacing w:line="480" w:lineRule="auto"/>
        <w:rPr>
          <w:rFonts w:ascii="Arial" w:hAnsi="Arial" w:cs="Arial"/>
          <w:b/>
        </w:rPr>
      </w:pPr>
      <w:r w:rsidRPr="00D36544">
        <w:rPr>
          <w:rFonts w:ascii="Arial" w:hAnsi="Arial" w:cs="Arial"/>
          <w:b/>
        </w:rPr>
        <w:t xml:space="preserve">6.5 </w:t>
      </w:r>
      <w:r>
        <w:rPr>
          <w:rFonts w:ascii="Arial" w:hAnsi="Arial" w:cs="Arial"/>
          <w:b/>
        </w:rPr>
        <w:t>Despliegue de los macroprocesos</w:t>
      </w:r>
    </w:p>
    <w:p w:rsidR="005859BF" w:rsidRDefault="005859BF" w:rsidP="005859BF">
      <w:pPr>
        <w:spacing w:line="480" w:lineRule="auto"/>
        <w:jc w:val="both"/>
        <w:rPr>
          <w:rFonts w:ascii="Arial" w:hAnsi="Arial" w:cs="Arial"/>
        </w:rPr>
      </w:pPr>
    </w:p>
    <w:p w:rsidR="005859BF" w:rsidRPr="006E46B8" w:rsidRDefault="005859BF" w:rsidP="005859BF">
      <w:pPr>
        <w:spacing w:line="480" w:lineRule="auto"/>
        <w:jc w:val="both"/>
        <w:rPr>
          <w:rFonts w:ascii="Arial" w:hAnsi="Arial" w:cs="Arial"/>
        </w:rPr>
      </w:pPr>
      <w:r>
        <w:rPr>
          <w:rFonts w:ascii="Arial" w:hAnsi="Arial" w:cs="Arial"/>
        </w:rPr>
        <w:t xml:space="preserve">En el despliegue de los macroprocesos de la empresa en análisis identificaremos tanto los procesos como los subprocesos. </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6.5.1 Planificación</w:t>
      </w:r>
    </w:p>
    <w:p w:rsidR="005859BF" w:rsidRDefault="005859BF" w:rsidP="005859BF">
      <w:pPr>
        <w:spacing w:line="480" w:lineRule="auto"/>
        <w:rPr>
          <w:rFonts w:ascii="Arial" w:hAnsi="Arial" w:cs="Arial"/>
          <w:b/>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Planificación Estratégica</w:t>
      </w:r>
    </w:p>
    <w:p w:rsidR="005859BF" w:rsidRPr="00713EB7" w:rsidRDefault="005859BF" w:rsidP="005859BF">
      <w:pPr>
        <w:numPr>
          <w:ilvl w:val="0"/>
          <w:numId w:val="37"/>
        </w:numPr>
        <w:spacing w:line="480" w:lineRule="auto"/>
        <w:rPr>
          <w:rFonts w:ascii="Arial" w:hAnsi="Arial" w:cs="Arial"/>
        </w:rPr>
      </w:pPr>
      <w:r w:rsidRPr="00713EB7">
        <w:rPr>
          <w:rFonts w:ascii="Arial" w:hAnsi="Arial" w:cs="Arial"/>
        </w:rPr>
        <w:t>Planes de Estrategias periódicas</w:t>
      </w:r>
    </w:p>
    <w:p w:rsidR="005859BF" w:rsidRPr="00713EB7" w:rsidRDefault="005859BF" w:rsidP="005859BF">
      <w:pPr>
        <w:numPr>
          <w:ilvl w:val="0"/>
          <w:numId w:val="37"/>
        </w:numPr>
        <w:spacing w:line="480" w:lineRule="auto"/>
        <w:rPr>
          <w:rFonts w:ascii="Arial" w:hAnsi="Arial" w:cs="Arial"/>
        </w:rPr>
      </w:pPr>
      <w:r w:rsidRPr="00713EB7">
        <w:rPr>
          <w:rFonts w:ascii="Arial" w:hAnsi="Arial" w:cs="Arial"/>
        </w:rPr>
        <w:t>Análisis de los planes de estrategia</w:t>
      </w:r>
    </w:p>
    <w:p w:rsidR="005859BF" w:rsidRPr="00713EB7" w:rsidRDefault="005859BF" w:rsidP="005859BF">
      <w:pPr>
        <w:numPr>
          <w:ilvl w:val="0"/>
          <w:numId w:val="37"/>
        </w:numPr>
        <w:spacing w:line="480" w:lineRule="auto"/>
        <w:rPr>
          <w:rFonts w:ascii="Arial" w:hAnsi="Arial" w:cs="Arial"/>
        </w:rPr>
      </w:pPr>
      <w:r w:rsidRPr="00713EB7">
        <w:rPr>
          <w:rFonts w:ascii="Arial" w:hAnsi="Arial" w:cs="Arial"/>
        </w:rPr>
        <w:t>Aprobación de los planes de estrategias</w:t>
      </w:r>
    </w:p>
    <w:p w:rsidR="005859BF" w:rsidRDefault="005859BF" w:rsidP="005859BF">
      <w:pPr>
        <w:numPr>
          <w:ilvl w:val="0"/>
          <w:numId w:val="37"/>
        </w:numPr>
        <w:spacing w:line="480" w:lineRule="auto"/>
        <w:rPr>
          <w:rFonts w:ascii="Arial" w:hAnsi="Arial" w:cs="Arial"/>
        </w:rPr>
      </w:pPr>
      <w:r w:rsidRPr="00713EB7">
        <w:rPr>
          <w:rFonts w:ascii="Arial" w:hAnsi="Arial" w:cs="Arial"/>
        </w:rPr>
        <w:t>Seguimiento a los planes estratégicos</w:t>
      </w:r>
    </w:p>
    <w:p w:rsidR="005859BF" w:rsidRPr="00713EB7" w:rsidRDefault="005859BF" w:rsidP="005859BF">
      <w:pPr>
        <w:spacing w:line="480" w:lineRule="auto"/>
        <w:ind w:left="720"/>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Planificación Operativa</w:t>
      </w:r>
    </w:p>
    <w:p w:rsidR="005859BF" w:rsidRPr="00713EB7" w:rsidRDefault="005859BF" w:rsidP="005859BF">
      <w:pPr>
        <w:numPr>
          <w:ilvl w:val="0"/>
          <w:numId w:val="38"/>
        </w:numPr>
        <w:spacing w:line="480" w:lineRule="auto"/>
        <w:rPr>
          <w:rFonts w:ascii="Arial" w:hAnsi="Arial" w:cs="Arial"/>
        </w:rPr>
      </w:pPr>
      <w:r>
        <w:rPr>
          <w:rFonts w:ascii="Arial" w:hAnsi="Arial" w:cs="Arial"/>
        </w:rPr>
        <w:t>Planes operativos periódicos</w:t>
      </w:r>
    </w:p>
    <w:p w:rsidR="005859BF" w:rsidRPr="00713EB7" w:rsidRDefault="005859BF" w:rsidP="005859BF">
      <w:pPr>
        <w:numPr>
          <w:ilvl w:val="0"/>
          <w:numId w:val="38"/>
        </w:numPr>
        <w:spacing w:line="480" w:lineRule="auto"/>
        <w:rPr>
          <w:rFonts w:ascii="Arial" w:hAnsi="Arial" w:cs="Arial"/>
        </w:rPr>
      </w:pPr>
      <w:r w:rsidRPr="00713EB7">
        <w:rPr>
          <w:rFonts w:ascii="Arial" w:hAnsi="Arial" w:cs="Arial"/>
        </w:rPr>
        <w:t>Revisión y análisis de los planes operativos periódicamente</w:t>
      </w:r>
    </w:p>
    <w:p w:rsidR="005859BF" w:rsidRPr="00713EB7" w:rsidRDefault="005859BF" w:rsidP="005859BF">
      <w:pPr>
        <w:numPr>
          <w:ilvl w:val="0"/>
          <w:numId w:val="38"/>
        </w:numPr>
        <w:spacing w:line="480" w:lineRule="auto"/>
        <w:rPr>
          <w:rFonts w:ascii="Arial" w:hAnsi="Arial" w:cs="Arial"/>
        </w:rPr>
      </w:pPr>
      <w:r w:rsidRPr="00713EB7">
        <w:rPr>
          <w:rFonts w:ascii="Arial" w:hAnsi="Arial" w:cs="Arial"/>
        </w:rPr>
        <w:t>Aprobación e implementación de los planes operativos</w:t>
      </w:r>
    </w:p>
    <w:p w:rsidR="005859BF" w:rsidRPr="00713EB7" w:rsidRDefault="005859BF" w:rsidP="005859BF">
      <w:pPr>
        <w:numPr>
          <w:ilvl w:val="0"/>
          <w:numId w:val="38"/>
        </w:numPr>
        <w:spacing w:line="480" w:lineRule="auto"/>
        <w:rPr>
          <w:rFonts w:ascii="Arial" w:hAnsi="Arial" w:cs="Arial"/>
        </w:rPr>
      </w:pPr>
      <w:r w:rsidRPr="00713EB7">
        <w:rPr>
          <w:rFonts w:ascii="Arial" w:hAnsi="Arial" w:cs="Arial"/>
        </w:rPr>
        <w:t>Seguimiento de los planes operativos.</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6.5.2 Revisión de la gestión</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Análisis de la gerencia</w:t>
      </w:r>
    </w:p>
    <w:p w:rsidR="005859BF" w:rsidRPr="00713EB7" w:rsidRDefault="005859BF" w:rsidP="005859BF">
      <w:pPr>
        <w:numPr>
          <w:ilvl w:val="0"/>
          <w:numId w:val="39"/>
        </w:numPr>
        <w:spacing w:line="480" w:lineRule="auto"/>
        <w:rPr>
          <w:rFonts w:ascii="Arial" w:hAnsi="Arial" w:cs="Arial"/>
        </w:rPr>
      </w:pPr>
      <w:r>
        <w:rPr>
          <w:rFonts w:ascii="Arial" w:hAnsi="Arial" w:cs="Arial"/>
        </w:rPr>
        <w:t>Reunir a la junta directiva.</w:t>
      </w:r>
    </w:p>
    <w:p w:rsidR="005859BF" w:rsidRPr="00713EB7" w:rsidRDefault="005859BF" w:rsidP="005859BF">
      <w:pPr>
        <w:numPr>
          <w:ilvl w:val="0"/>
          <w:numId w:val="39"/>
        </w:numPr>
        <w:spacing w:line="480" w:lineRule="auto"/>
        <w:rPr>
          <w:rFonts w:ascii="Arial" w:hAnsi="Arial" w:cs="Arial"/>
        </w:rPr>
      </w:pPr>
      <w:r w:rsidRPr="00713EB7">
        <w:rPr>
          <w:rFonts w:ascii="Arial" w:hAnsi="Arial" w:cs="Arial"/>
        </w:rPr>
        <w:t>Medir el alcance de</w:t>
      </w:r>
      <w:r>
        <w:rPr>
          <w:rFonts w:ascii="Arial" w:hAnsi="Arial" w:cs="Arial"/>
        </w:rPr>
        <w:t xml:space="preserve"> los planes, proyectos y otros.</w:t>
      </w:r>
    </w:p>
    <w:p w:rsidR="005859BF" w:rsidRDefault="005859BF" w:rsidP="005859BF">
      <w:pPr>
        <w:numPr>
          <w:ilvl w:val="0"/>
          <w:numId w:val="39"/>
        </w:numPr>
        <w:spacing w:line="480" w:lineRule="auto"/>
        <w:rPr>
          <w:rFonts w:ascii="Arial" w:hAnsi="Arial" w:cs="Arial"/>
        </w:rPr>
      </w:pPr>
      <w:r w:rsidRPr="00713EB7">
        <w:rPr>
          <w:rFonts w:ascii="Arial" w:hAnsi="Arial" w:cs="Arial"/>
        </w:rPr>
        <w:t>Análisis de la documentación</w:t>
      </w:r>
    </w:p>
    <w:p w:rsidR="005859BF" w:rsidRPr="00713EB7" w:rsidRDefault="005859BF" w:rsidP="005859BF">
      <w:pPr>
        <w:spacing w:line="480" w:lineRule="auto"/>
        <w:ind w:left="720"/>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Toma de decisiones de la gerencia</w:t>
      </w:r>
    </w:p>
    <w:p w:rsidR="005859BF" w:rsidRDefault="005859BF" w:rsidP="005859BF">
      <w:pPr>
        <w:numPr>
          <w:ilvl w:val="0"/>
          <w:numId w:val="40"/>
        </w:numPr>
        <w:spacing w:line="480" w:lineRule="auto"/>
        <w:rPr>
          <w:rFonts w:ascii="Arial" w:hAnsi="Arial" w:cs="Arial"/>
        </w:rPr>
      </w:pPr>
      <w:r w:rsidRPr="00905E98">
        <w:rPr>
          <w:rFonts w:ascii="Arial" w:hAnsi="Arial" w:cs="Arial"/>
        </w:rPr>
        <w:t>Análisis y aprobación de las decisiones tomadas por la junta directiva.</w:t>
      </w:r>
    </w:p>
    <w:p w:rsidR="005859BF" w:rsidRDefault="005859BF" w:rsidP="005859BF">
      <w:pPr>
        <w:spacing w:line="480" w:lineRule="auto"/>
        <w:ind w:firstLine="720"/>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Presentar resultados</w:t>
      </w:r>
    </w:p>
    <w:p w:rsidR="005859BF" w:rsidRDefault="005859BF" w:rsidP="005859BF">
      <w:pPr>
        <w:numPr>
          <w:ilvl w:val="0"/>
          <w:numId w:val="40"/>
        </w:numPr>
        <w:spacing w:line="480" w:lineRule="auto"/>
        <w:rPr>
          <w:rFonts w:ascii="Arial" w:hAnsi="Arial" w:cs="Arial"/>
        </w:rPr>
      </w:pPr>
      <w:r w:rsidRPr="00905E98">
        <w:rPr>
          <w:rFonts w:ascii="Arial" w:hAnsi="Arial" w:cs="Arial"/>
        </w:rPr>
        <w:t xml:space="preserve">Informe y presentación de las </w:t>
      </w:r>
      <w:r>
        <w:rPr>
          <w:rFonts w:ascii="Arial" w:hAnsi="Arial" w:cs="Arial"/>
        </w:rPr>
        <w:t xml:space="preserve">decisiones tomadas por la junta </w:t>
      </w:r>
      <w:r w:rsidRPr="00905E98">
        <w:rPr>
          <w:rFonts w:ascii="Arial" w:hAnsi="Arial" w:cs="Arial"/>
        </w:rPr>
        <w:t>directiva.</w:t>
      </w:r>
    </w:p>
    <w:p w:rsidR="005859BF" w:rsidRPr="00905E98" w:rsidRDefault="005859BF" w:rsidP="005859BF">
      <w:pPr>
        <w:spacing w:line="480" w:lineRule="auto"/>
        <w:ind w:left="720"/>
        <w:rPr>
          <w:rFonts w:ascii="Arial" w:hAnsi="Arial" w:cs="Arial"/>
        </w:rPr>
      </w:pPr>
    </w:p>
    <w:p w:rsidR="005859BF" w:rsidRDefault="005859BF" w:rsidP="005859BF">
      <w:pPr>
        <w:spacing w:line="480" w:lineRule="auto"/>
        <w:rPr>
          <w:rFonts w:ascii="Arial" w:hAnsi="Arial" w:cs="Arial"/>
          <w:b/>
        </w:rPr>
      </w:pPr>
      <w:r>
        <w:rPr>
          <w:rFonts w:ascii="Arial" w:hAnsi="Arial" w:cs="Arial"/>
          <w:b/>
        </w:rPr>
        <w:t>6.5.3 Compras</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Pedir cotizaciones al proveedor</w:t>
      </w:r>
    </w:p>
    <w:p w:rsidR="005859BF" w:rsidRDefault="005859BF" w:rsidP="005859BF">
      <w:pPr>
        <w:numPr>
          <w:ilvl w:val="0"/>
          <w:numId w:val="40"/>
        </w:numPr>
        <w:spacing w:line="480" w:lineRule="auto"/>
        <w:rPr>
          <w:rFonts w:ascii="Arial" w:hAnsi="Arial" w:cs="Arial"/>
        </w:rPr>
      </w:pPr>
      <w:r>
        <w:rPr>
          <w:rFonts w:ascii="Arial" w:hAnsi="Arial" w:cs="Arial"/>
        </w:rPr>
        <w:t xml:space="preserve">Listado de mercadería </w:t>
      </w:r>
      <w:r w:rsidRPr="00905E98">
        <w:rPr>
          <w:rFonts w:ascii="Arial" w:hAnsi="Arial" w:cs="Arial"/>
        </w:rPr>
        <w:t>por comprar</w:t>
      </w:r>
    </w:p>
    <w:p w:rsidR="005859BF" w:rsidRDefault="005859BF" w:rsidP="005859BF">
      <w:pPr>
        <w:numPr>
          <w:ilvl w:val="0"/>
          <w:numId w:val="40"/>
        </w:numPr>
        <w:spacing w:line="480" w:lineRule="auto"/>
        <w:rPr>
          <w:rFonts w:ascii="Arial" w:hAnsi="Arial" w:cs="Arial"/>
        </w:rPr>
      </w:pPr>
      <w:r w:rsidRPr="00905E98">
        <w:rPr>
          <w:rFonts w:ascii="Arial" w:hAnsi="Arial" w:cs="Arial"/>
        </w:rPr>
        <w:t>Orden de pedido a proveedores</w:t>
      </w:r>
    </w:p>
    <w:p w:rsidR="005859BF" w:rsidRPr="007A5A52" w:rsidRDefault="005859BF" w:rsidP="005859BF">
      <w:pPr>
        <w:spacing w:line="480" w:lineRule="auto"/>
        <w:rPr>
          <w:rFonts w:ascii="Arial" w:hAnsi="Arial" w:cs="Arial"/>
          <w:u w:val="single"/>
        </w:rPr>
      </w:pPr>
      <w:r w:rsidRPr="007A5A52">
        <w:rPr>
          <w:rFonts w:ascii="Arial" w:hAnsi="Arial" w:cs="Arial"/>
          <w:u w:val="single"/>
        </w:rPr>
        <w:t>Comprar mercadería</w:t>
      </w:r>
    </w:p>
    <w:p w:rsidR="005859BF" w:rsidRPr="00905E98" w:rsidRDefault="005859BF" w:rsidP="005859BF">
      <w:pPr>
        <w:numPr>
          <w:ilvl w:val="0"/>
          <w:numId w:val="41"/>
        </w:numPr>
        <w:spacing w:line="480" w:lineRule="auto"/>
        <w:rPr>
          <w:rFonts w:ascii="Arial" w:hAnsi="Arial" w:cs="Arial"/>
        </w:rPr>
      </w:pPr>
      <w:r w:rsidRPr="00905E98">
        <w:rPr>
          <w:rFonts w:ascii="Arial" w:hAnsi="Arial" w:cs="Arial"/>
        </w:rPr>
        <w:t>Aprobación de cotizaciones</w:t>
      </w:r>
    </w:p>
    <w:p w:rsidR="005859BF" w:rsidRDefault="005859BF" w:rsidP="005859BF">
      <w:pPr>
        <w:numPr>
          <w:ilvl w:val="0"/>
          <w:numId w:val="41"/>
        </w:numPr>
        <w:spacing w:line="480" w:lineRule="auto"/>
        <w:rPr>
          <w:rFonts w:ascii="Arial" w:hAnsi="Arial" w:cs="Arial"/>
        </w:rPr>
      </w:pPr>
      <w:r>
        <w:rPr>
          <w:rFonts w:ascii="Arial" w:hAnsi="Arial" w:cs="Arial"/>
        </w:rPr>
        <w:lastRenderedPageBreak/>
        <w:t xml:space="preserve">Adquisición de </w:t>
      </w:r>
      <w:r w:rsidRPr="00905E98">
        <w:rPr>
          <w:rFonts w:ascii="Arial" w:hAnsi="Arial" w:cs="Arial"/>
        </w:rPr>
        <w:t>mercadería</w:t>
      </w:r>
    </w:p>
    <w:p w:rsidR="005859BF" w:rsidRPr="00905E98" w:rsidRDefault="005859BF" w:rsidP="005859BF">
      <w:pPr>
        <w:spacing w:line="480" w:lineRule="auto"/>
        <w:ind w:left="720"/>
        <w:rPr>
          <w:rFonts w:ascii="Arial" w:hAnsi="Arial" w:cs="Arial"/>
        </w:rPr>
      </w:pPr>
    </w:p>
    <w:p w:rsidR="005859BF" w:rsidRDefault="005859BF" w:rsidP="005859BF">
      <w:pPr>
        <w:spacing w:line="480" w:lineRule="auto"/>
        <w:rPr>
          <w:rFonts w:ascii="Arial" w:hAnsi="Arial" w:cs="Arial"/>
          <w:b/>
        </w:rPr>
      </w:pPr>
      <w:r>
        <w:rPr>
          <w:rFonts w:ascii="Arial" w:hAnsi="Arial" w:cs="Arial"/>
          <w:b/>
        </w:rPr>
        <w:t>6.5.4 Almacenamiento</w:t>
      </w:r>
    </w:p>
    <w:p w:rsidR="005859BF" w:rsidRPr="00905E98" w:rsidRDefault="005859BF" w:rsidP="005859BF">
      <w:pPr>
        <w:spacing w:line="480" w:lineRule="auto"/>
        <w:rPr>
          <w:rFonts w:ascii="Arial" w:hAnsi="Arial" w:cs="Arial"/>
          <w:b/>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Verificación de mercadería</w:t>
      </w:r>
    </w:p>
    <w:p w:rsidR="005859BF" w:rsidRDefault="005859BF" w:rsidP="005859BF">
      <w:pPr>
        <w:numPr>
          <w:ilvl w:val="0"/>
          <w:numId w:val="42"/>
        </w:numPr>
        <w:spacing w:line="480" w:lineRule="auto"/>
        <w:rPr>
          <w:rFonts w:ascii="Arial" w:hAnsi="Arial" w:cs="Arial"/>
        </w:rPr>
      </w:pPr>
      <w:r w:rsidRPr="00905E98">
        <w:rPr>
          <w:rFonts w:ascii="Arial" w:hAnsi="Arial" w:cs="Arial"/>
        </w:rPr>
        <w:t>Comparar la mercadería recibida del proveedor con la factura</w:t>
      </w:r>
      <w:r>
        <w:rPr>
          <w:rFonts w:ascii="Arial" w:hAnsi="Arial" w:cs="Arial"/>
        </w:rPr>
        <w:t>.</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Codificación de mercadería</w:t>
      </w:r>
    </w:p>
    <w:p w:rsidR="005859BF" w:rsidRDefault="005859BF" w:rsidP="005859BF">
      <w:pPr>
        <w:numPr>
          <w:ilvl w:val="0"/>
          <w:numId w:val="42"/>
        </w:numPr>
        <w:spacing w:line="480" w:lineRule="auto"/>
        <w:rPr>
          <w:rFonts w:ascii="Arial" w:hAnsi="Arial" w:cs="Arial"/>
        </w:rPr>
      </w:pPr>
      <w:r w:rsidRPr="00905E98">
        <w:rPr>
          <w:rFonts w:ascii="Arial" w:hAnsi="Arial" w:cs="Arial"/>
        </w:rPr>
        <w:t>Registrar cantidad y usar código para la mercadería adquirida</w:t>
      </w:r>
      <w:r>
        <w:rPr>
          <w:rFonts w:ascii="Arial" w:hAnsi="Arial" w:cs="Arial"/>
        </w:rPr>
        <w:t>.</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Ingreso a bodega de mercadería</w:t>
      </w:r>
    </w:p>
    <w:p w:rsidR="005859BF" w:rsidRPr="00905E98" w:rsidRDefault="005859BF" w:rsidP="005859BF">
      <w:pPr>
        <w:numPr>
          <w:ilvl w:val="0"/>
          <w:numId w:val="42"/>
        </w:numPr>
        <w:spacing w:line="480" w:lineRule="auto"/>
        <w:rPr>
          <w:rFonts w:ascii="Arial" w:hAnsi="Arial" w:cs="Arial"/>
        </w:rPr>
      </w:pPr>
      <w:r w:rsidRPr="00905E98">
        <w:rPr>
          <w:rFonts w:ascii="Arial" w:hAnsi="Arial" w:cs="Arial"/>
        </w:rPr>
        <w:t>Ubicar la mercadería cod</w:t>
      </w:r>
      <w:r>
        <w:rPr>
          <w:rFonts w:ascii="Arial" w:hAnsi="Arial" w:cs="Arial"/>
        </w:rPr>
        <w:t>i</w:t>
      </w:r>
      <w:r w:rsidRPr="00905E98">
        <w:rPr>
          <w:rFonts w:ascii="Arial" w:hAnsi="Arial" w:cs="Arial"/>
        </w:rPr>
        <w:t>ficada en su sitio asignado</w:t>
      </w:r>
      <w:r>
        <w:rPr>
          <w:rFonts w:ascii="Arial" w:hAnsi="Arial" w:cs="Arial"/>
        </w:rPr>
        <w:t>.</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6.5.5 Ventas</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Al por mayor y menor</w:t>
      </w:r>
    </w:p>
    <w:p w:rsidR="005859BF" w:rsidRDefault="005859BF" w:rsidP="005859BF">
      <w:pPr>
        <w:numPr>
          <w:ilvl w:val="0"/>
          <w:numId w:val="42"/>
        </w:numPr>
        <w:spacing w:line="480" w:lineRule="auto"/>
        <w:rPr>
          <w:rFonts w:ascii="Arial" w:hAnsi="Arial" w:cs="Arial"/>
        </w:rPr>
      </w:pPr>
      <w:r>
        <w:rPr>
          <w:rFonts w:ascii="Arial" w:hAnsi="Arial" w:cs="Arial"/>
        </w:rPr>
        <w:t xml:space="preserve">Recepción </w:t>
      </w:r>
      <w:r w:rsidRPr="00905E98">
        <w:rPr>
          <w:rFonts w:ascii="Arial" w:hAnsi="Arial" w:cs="Arial"/>
        </w:rPr>
        <w:t>de pedido</w:t>
      </w:r>
    </w:p>
    <w:p w:rsidR="005859BF" w:rsidRDefault="005859BF" w:rsidP="005859BF">
      <w:pPr>
        <w:numPr>
          <w:ilvl w:val="0"/>
          <w:numId w:val="42"/>
        </w:numPr>
        <w:spacing w:line="480" w:lineRule="auto"/>
        <w:rPr>
          <w:rFonts w:ascii="Arial" w:hAnsi="Arial" w:cs="Arial"/>
        </w:rPr>
      </w:pPr>
      <w:r w:rsidRPr="00905E98">
        <w:rPr>
          <w:rFonts w:ascii="Arial" w:hAnsi="Arial" w:cs="Arial"/>
        </w:rPr>
        <w:t>Verificación en bodega del stock</w:t>
      </w:r>
    </w:p>
    <w:p w:rsidR="005859BF" w:rsidRDefault="005859BF" w:rsidP="005859BF">
      <w:pPr>
        <w:numPr>
          <w:ilvl w:val="0"/>
          <w:numId w:val="42"/>
        </w:numPr>
        <w:spacing w:line="480" w:lineRule="auto"/>
        <w:rPr>
          <w:rFonts w:ascii="Arial" w:hAnsi="Arial" w:cs="Arial"/>
        </w:rPr>
      </w:pPr>
      <w:r w:rsidRPr="00905E98">
        <w:rPr>
          <w:rFonts w:ascii="Arial" w:hAnsi="Arial" w:cs="Arial"/>
        </w:rPr>
        <w:t>Entrega del pedido</w:t>
      </w:r>
    </w:p>
    <w:p w:rsidR="005859BF" w:rsidRDefault="005859BF" w:rsidP="005859BF">
      <w:pPr>
        <w:spacing w:line="480" w:lineRule="auto"/>
        <w:ind w:left="720"/>
        <w:rPr>
          <w:rFonts w:ascii="Arial" w:hAnsi="Arial" w:cs="Arial"/>
        </w:rPr>
      </w:pPr>
    </w:p>
    <w:p w:rsidR="005859BF" w:rsidRDefault="005859BF" w:rsidP="005859BF">
      <w:pPr>
        <w:spacing w:line="480" w:lineRule="auto"/>
        <w:rPr>
          <w:rFonts w:ascii="Arial" w:hAnsi="Arial" w:cs="Arial"/>
          <w:u w:val="single"/>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Locales y provinciales</w:t>
      </w:r>
    </w:p>
    <w:p w:rsidR="005859BF" w:rsidRDefault="005859BF" w:rsidP="005859BF">
      <w:pPr>
        <w:numPr>
          <w:ilvl w:val="0"/>
          <w:numId w:val="43"/>
        </w:numPr>
        <w:spacing w:line="480" w:lineRule="auto"/>
        <w:rPr>
          <w:rFonts w:ascii="Arial" w:hAnsi="Arial" w:cs="Arial"/>
        </w:rPr>
      </w:pPr>
      <w:r>
        <w:rPr>
          <w:rFonts w:ascii="Arial" w:hAnsi="Arial" w:cs="Arial"/>
        </w:rPr>
        <w:t xml:space="preserve">Recepción </w:t>
      </w:r>
      <w:r w:rsidRPr="00905E98">
        <w:rPr>
          <w:rFonts w:ascii="Arial" w:hAnsi="Arial" w:cs="Arial"/>
        </w:rPr>
        <w:t>de pedido</w:t>
      </w:r>
    </w:p>
    <w:p w:rsidR="005859BF" w:rsidRDefault="005859BF" w:rsidP="005859BF">
      <w:pPr>
        <w:numPr>
          <w:ilvl w:val="0"/>
          <w:numId w:val="43"/>
        </w:numPr>
        <w:spacing w:line="480" w:lineRule="auto"/>
        <w:rPr>
          <w:rFonts w:ascii="Arial" w:hAnsi="Arial" w:cs="Arial"/>
        </w:rPr>
      </w:pPr>
      <w:r w:rsidRPr="00905E98">
        <w:rPr>
          <w:rFonts w:ascii="Arial" w:hAnsi="Arial" w:cs="Arial"/>
        </w:rPr>
        <w:lastRenderedPageBreak/>
        <w:t>Verificación en bodega del stock</w:t>
      </w:r>
    </w:p>
    <w:p w:rsidR="005859BF" w:rsidRDefault="005859BF" w:rsidP="005859BF">
      <w:pPr>
        <w:numPr>
          <w:ilvl w:val="0"/>
          <w:numId w:val="43"/>
        </w:numPr>
        <w:spacing w:line="480" w:lineRule="auto"/>
        <w:rPr>
          <w:rFonts w:ascii="Arial" w:hAnsi="Arial" w:cs="Arial"/>
        </w:rPr>
      </w:pPr>
      <w:r w:rsidRPr="00905E98">
        <w:rPr>
          <w:rFonts w:ascii="Arial" w:hAnsi="Arial" w:cs="Arial"/>
        </w:rPr>
        <w:t>Orden de salida de mercadería</w:t>
      </w:r>
    </w:p>
    <w:p w:rsidR="005859BF" w:rsidRDefault="005859BF" w:rsidP="005859BF">
      <w:pPr>
        <w:numPr>
          <w:ilvl w:val="0"/>
          <w:numId w:val="43"/>
        </w:numPr>
        <w:spacing w:line="480" w:lineRule="auto"/>
        <w:rPr>
          <w:rFonts w:ascii="Arial" w:hAnsi="Arial" w:cs="Arial"/>
        </w:rPr>
      </w:pPr>
      <w:r w:rsidRPr="00905E98">
        <w:rPr>
          <w:rFonts w:ascii="Arial" w:hAnsi="Arial" w:cs="Arial"/>
        </w:rPr>
        <w:t>Entrega del pedido</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6.5.6 Distribución</w:t>
      </w:r>
    </w:p>
    <w:p w:rsidR="005859BF" w:rsidRDefault="005859BF" w:rsidP="005859BF">
      <w:pPr>
        <w:spacing w:line="480" w:lineRule="auto"/>
        <w:rPr>
          <w:rFonts w:ascii="Arial" w:hAnsi="Arial" w:cs="Arial"/>
          <w:b/>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Empaque de mercadería</w:t>
      </w:r>
    </w:p>
    <w:p w:rsidR="005859BF" w:rsidRDefault="005859BF" w:rsidP="005859BF">
      <w:pPr>
        <w:numPr>
          <w:ilvl w:val="0"/>
          <w:numId w:val="44"/>
        </w:numPr>
        <w:spacing w:line="480" w:lineRule="auto"/>
        <w:rPr>
          <w:rFonts w:ascii="Arial" w:hAnsi="Arial" w:cs="Arial"/>
        </w:rPr>
      </w:pPr>
      <w:r w:rsidRPr="00905E98">
        <w:rPr>
          <w:rFonts w:ascii="Arial" w:hAnsi="Arial" w:cs="Arial"/>
        </w:rPr>
        <w:t xml:space="preserve">Aprobación de orden </w:t>
      </w:r>
      <w:r>
        <w:rPr>
          <w:rFonts w:ascii="Arial" w:hAnsi="Arial" w:cs="Arial"/>
        </w:rPr>
        <w:t xml:space="preserve">de salida </w:t>
      </w:r>
      <w:r w:rsidRPr="00905E98">
        <w:rPr>
          <w:rFonts w:ascii="Arial" w:hAnsi="Arial" w:cs="Arial"/>
        </w:rPr>
        <w:t>de mercadería</w:t>
      </w:r>
    </w:p>
    <w:p w:rsidR="005859BF" w:rsidRDefault="005859BF" w:rsidP="005859BF">
      <w:pPr>
        <w:numPr>
          <w:ilvl w:val="0"/>
          <w:numId w:val="44"/>
        </w:numPr>
        <w:spacing w:line="480" w:lineRule="auto"/>
        <w:rPr>
          <w:rFonts w:ascii="Arial" w:hAnsi="Arial" w:cs="Arial"/>
        </w:rPr>
      </w:pPr>
      <w:r w:rsidRPr="00905E98">
        <w:rPr>
          <w:rFonts w:ascii="Arial" w:hAnsi="Arial" w:cs="Arial"/>
        </w:rPr>
        <w:t xml:space="preserve">Envolver adecuadamente </w:t>
      </w:r>
      <w:r>
        <w:rPr>
          <w:rFonts w:ascii="Arial" w:hAnsi="Arial" w:cs="Arial"/>
        </w:rPr>
        <w:t>los productos que</w:t>
      </w:r>
      <w:r w:rsidRPr="00905E98">
        <w:rPr>
          <w:rFonts w:ascii="Arial" w:hAnsi="Arial" w:cs="Arial"/>
        </w:rPr>
        <w:t xml:space="preserve"> se han vendido</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Entrega de mercadería</w:t>
      </w:r>
    </w:p>
    <w:p w:rsidR="005859BF" w:rsidRDefault="005859BF" w:rsidP="005859BF">
      <w:pPr>
        <w:numPr>
          <w:ilvl w:val="0"/>
          <w:numId w:val="45"/>
        </w:numPr>
        <w:spacing w:line="480" w:lineRule="auto"/>
        <w:rPr>
          <w:rFonts w:ascii="Arial" w:hAnsi="Arial" w:cs="Arial"/>
        </w:rPr>
      </w:pPr>
      <w:r w:rsidRPr="00835E8D">
        <w:rPr>
          <w:rFonts w:ascii="Arial" w:hAnsi="Arial" w:cs="Arial"/>
        </w:rPr>
        <w:t>Asignar la</w:t>
      </w:r>
      <w:r>
        <w:rPr>
          <w:rFonts w:ascii="Arial" w:hAnsi="Arial" w:cs="Arial"/>
        </w:rPr>
        <w:t xml:space="preserve"> </w:t>
      </w:r>
      <w:r w:rsidRPr="00835E8D">
        <w:rPr>
          <w:rFonts w:ascii="Arial" w:hAnsi="Arial" w:cs="Arial"/>
        </w:rPr>
        <w:t>mercadería</w:t>
      </w:r>
    </w:p>
    <w:p w:rsidR="005859BF" w:rsidRPr="00835E8D" w:rsidRDefault="005859BF" w:rsidP="005859BF">
      <w:pPr>
        <w:spacing w:line="480" w:lineRule="auto"/>
        <w:ind w:firstLine="720"/>
        <w:rPr>
          <w:rFonts w:ascii="Arial" w:hAnsi="Arial" w:cs="Arial"/>
        </w:rPr>
      </w:pPr>
    </w:p>
    <w:p w:rsidR="005859BF" w:rsidRDefault="005859BF" w:rsidP="005859BF">
      <w:pPr>
        <w:spacing w:line="480" w:lineRule="auto"/>
        <w:rPr>
          <w:rFonts w:ascii="Arial" w:hAnsi="Arial" w:cs="Arial"/>
          <w:b/>
        </w:rPr>
      </w:pPr>
      <w:r>
        <w:rPr>
          <w:rFonts w:ascii="Arial" w:hAnsi="Arial" w:cs="Arial"/>
          <w:b/>
        </w:rPr>
        <w:t>6.5.7 Servicio al cliente</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Seguimiento de quejas y sugerencias</w:t>
      </w:r>
    </w:p>
    <w:p w:rsidR="005859BF" w:rsidRDefault="005859BF" w:rsidP="005859BF">
      <w:pPr>
        <w:numPr>
          <w:ilvl w:val="0"/>
          <w:numId w:val="45"/>
        </w:numPr>
        <w:spacing w:line="480" w:lineRule="auto"/>
        <w:rPr>
          <w:rFonts w:ascii="Arial" w:hAnsi="Arial" w:cs="Arial"/>
        </w:rPr>
      </w:pPr>
      <w:r w:rsidRPr="00835E8D">
        <w:rPr>
          <w:rFonts w:ascii="Arial" w:hAnsi="Arial" w:cs="Arial"/>
        </w:rPr>
        <w:t>Resolver quejas</w:t>
      </w:r>
      <w:r>
        <w:rPr>
          <w:rFonts w:ascii="Arial" w:hAnsi="Arial" w:cs="Arial"/>
        </w:rPr>
        <w:t xml:space="preserve"> y analizar </w:t>
      </w:r>
      <w:r w:rsidRPr="00835E8D">
        <w:rPr>
          <w:rFonts w:ascii="Arial" w:hAnsi="Arial" w:cs="Arial"/>
        </w:rPr>
        <w:t>sugerencias</w:t>
      </w:r>
    </w:p>
    <w:p w:rsidR="005859BF" w:rsidRDefault="005859BF" w:rsidP="005859BF">
      <w:pPr>
        <w:numPr>
          <w:ilvl w:val="0"/>
          <w:numId w:val="45"/>
        </w:numPr>
        <w:spacing w:line="480" w:lineRule="auto"/>
        <w:rPr>
          <w:rFonts w:ascii="Arial" w:hAnsi="Arial" w:cs="Arial"/>
        </w:rPr>
      </w:pPr>
      <w:r w:rsidRPr="00835E8D">
        <w:rPr>
          <w:rFonts w:ascii="Arial" w:hAnsi="Arial" w:cs="Arial"/>
        </w:rPr>
        <w:t>Brindar  inform</w:t>
      </w:r>
      <w:r>
        <w:rPr>
          <w:rFonts w:ascii="Arial" w:hAnsi="Arial" w:cs="Arial"/>
        </w:rPr>
        <w:t>a</w:t>
      </w:r>
      <w:r w:rsidRPr="00835E8D">
        <w:rPr>
          <w:rFonts w:ascii="Arial" w:hAnsi="Arial" w:cs="Arial"/>
        </w:rPr>
        <w:t>ción</w:t>
      </w:r>
      <w:r>
        <w:rPr>
          <w:rFonts w:ascii="Arial" w:hAnsi="Arial" w:cs="Arial"/>
        </w:rPr>
        <w:t xml:space="preserve"> oportuna </w:t>
      </w:r>
      <w:r w:rsidRPr="00835E8D">
        <w:rPr>
          <w:rFonts w:ascii="Arial" w:hAnsi="Arial" w:cs="Arial"/>
        </w:rPr>
        <w:t>a inquietudes</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Promocionar servicios de festividades</w:t>
      </w:r>
    </w:p>
    <w:p w:rsidR="005859BF" w:rsidRDefault="005859BF" w:rsidP="005859BF">
      <w:pPr>
        <w:numPr>
          <w:ilvl w:val="0"/>
          <w:numId w:val="46"/>
        </w:numPr>
        <w:spacing w:line="480" w:lineRule="auto"/>
        <w:rPr>
          <w:rFonts w:ascii="Arial" w:hAnsi="Arial" w:cs="Arial"/>
        </w:rPr>
      </w:pPr>
      <w:r w:rsidRPr="00835E8D">
        <w:rPr>
          <w:rFonts w:ascii="Arial" w:hAnsi="Arial" w:cs="Arial"/>
        </w:rPr>
        <w:t>Brindar</w:t>
      </w:r>
      <w:r>
        <w:rPr>
          <w:rFonts w:ascii="Arial" w:hAnsi="Arial" w:cs="Arial"/>
        </w:rPr>
        <w:t xml:space="preserve"> </w:t>
      </w:r>
      <w:r w:rsidRPr="00835E8D">
        <w:rPr>
          <w:rFonts w:ascii="Arial" w:hAnsi="Arial" w:cs="Arial"/>
        </w:rPr>
        <w:t>información de nuevos servicios, costos</w:t>
      </w:r>
      <w:r>
        <w:rPr>
          <w:rFonts w:ascii="Arial" w:hAnsi="Arial" w:cs="Arial"/>
        </w:rPr>
        <w:t>,</w:t>
      </w:r>
      <w:r w:rsidRPr="00835E8D">
        <w:rPr>
          <w:rFonts w:ascii="Arial" w:hAnsi="Arial" w:cs="Arial"/>
        </w:rPr>
        <w:t xml:space="preserve"> etc</w:t>
      </w:r>
      <w:r>
        <w:rPr>
          <w:rFonts w:ascii="Arial" w:hAnsi="Arial" w:cs="Arial"/>
        </w:rPr>
        <w:t>.</w:t>
      </w:r>
    </w:p>
    <w:p w:rsidR="005859BF" w:rsidRDefault="005859BF" w:rsidP="005859BF">
      <w:pPr>
        <w:spacing w:line="480" w:lineRule="auto"/>
        <w:rPr>
          <w:rFonts w:ascii="Arial" w:hAnsi="Arial" w:cs="Arial"/>
          <w:b/>
        </w:rPr>
      </w:pPr>
      <w:r>
        <w:rPr>
          <w:rFonts w:ascii="Arial" w:hAnsi="Arial" w:cs="Arial"/>
          <w:b/>
        </w:rPr>
        <w:t>6.5.8 Contabilidad y finanzas</w:t>
      </w:r>
    </w:p>
    <w:p w:rsidR="005859BF" w:rsidRDefault="005859BF" w:rsidP="005859BF">
      <w:pPr>
        <w:spacing w:line="480" w:lineRule="auto"/>
        <w:rPr>
          <w:rFonts w:ascii="Arial" w:hAnsi="Arial" w:cs="Arial"/>
          <w:b/>
        </w:rPr>
      </w:pPr>
    </w:p>
    <w:p w:rsidR="005859BF" w:rsidRPr="007A5A52" w:rsidRDefault="005859BF" w:rsidP="005859BF">
      <w:pPr>
        <w:spacing w:line="480" w:lineRule="auto"/>
        <w:rPr>
          <w:rFonts w:ascii="Arial" w:hAnsi="Arial" w:cs="Arial"/>
          <w:u w:val="single"/>
        </w:rPr>
      </w:pPr>
      <w:r w:rsidRPr="007A5A52">
        <w:rPr>
          <w:rFonts w:ascii="Arial" w:hAnsi="Arial" w:cs="Arial"/>
          <w:u w:val="single"/>
        </w:rPr>
        <w:lastRenderedPageBreak/>
        <w:t>Registrar en el sistema</w:t>
      </w:r>
    </w:p>
    <w:p w:rsidR="005859BF" w:rsidRPr="00835E8D" w:rsidRDefault="005859BF" w:rsidP="005859BF">
      <w:pPr>
        <w:numPr>
          <w:ilvl w:val="0"/>
          <w:numId w:val="46"/>
        </w:numPr>
        <w:spacing w:line="480" w:lineRule="auto"/>
        <w:rPr>
          <w:rFonts w:ascii="Arial" w:hAnsi="Arial" w:cs="Arial"/>
        </w:rPr>
      </w:pPr>
      <w:r>
        <w:rPr>
          <w:rFonts w:ascii="Arial" w:hAnsi="Arial" w:cs="Arial"/>
        </w:rPr>
        <w:t>I</w:t>
      </w:r>
      <w:r w:rsidRPr="00835E8D">
        <w:rPr>
          <w:rFonts w:ascii="Arial" w:hAnsi="Arial" w:cs="Arial"/>
        </w:rPr>
        <w:t>ngresar transacciones diarias en el sistema</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Generar reportes</w:t>
      </w:r>
    </w:p>
    <w:p w:rsidR="005859BF" w:rsidRDefault="005859BF" w:rsidP="005859BF">
      <w:pPr>
        <w:numPr>
          <w:ilvl w:val="0"/>
          <w:numId w:val="46"/>
        </w:numPr>
        <w:spacing w:line="480" w:lineRule="auto"/>
        <w:jc w:val="both"/>
        <w:rPr>
          <w:rFonts w:ascii="Arial" w:hAnsi="Arial" w:cs="Arial"/>
        </w:rPr>
      </w:pPr>
      <w:r w:rsidRPr="00835E8D">
        <w:rPr>
          <w:rFonts w:ascii="Arial" w:hAnsi="Arial" w:cs="Arial"/>
        </w:rPr>
        <w:t xml:space="preserve">Proporcionar información a superiores con eficiencia en el </w:t>
      </w:r>
      <w:r>
        <w:rPr>
          <w:rFonts w:ascii="Arial" w:hAnsi="Arial" w:cs="Arial"/>
        </w:rPr>
        <w:t xml:space="preserve">momento que </w:t>
      </w:r>
      <w:r w:rsidRPr="00835E8D">
        <w:rPr>
          <w:rFonts w:ascii="Arial" w:hAnsi="Arial" w:cs="Arial"/>
        </w:rPr>
        <w:t>se la necesite</w:t>
      </w:r>
      <w:r>
        <w:rPr>
          <w:rFonts w:ascii="Arial" w:hAnsi="Arial" w:cs="Arial"/>
        </w:rPr>
        <w:t>.</w:t>
      </w:r>
    </w:p>
    <w:p w:rsidR="005859BF" w:rsidRPr="00835E8D" w:rsidRDefault="005859BF" w:rsidP="005859BF">
      <w:pPr>
        <w:spacing w:line="480" w:lineRule="auto"/>
        <w:ind w:left="720"/>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Analizar información</w:t>
      </w:r>
    </w:p>
    <w:p w:rsidR="005859BF" w:rsidRPr="00835E8D" w:rsidRDefault="005859BF" w:rsidP="005859BF">
      <w:pPr>
        <w:numPr>
          <w:ilvl w:val="0"/>
          <w:numId w:val="46"/>
        </w:numPr>
        <w:spacing w:line="480" w:lineRule="auto"/>
        <w:jc w:val="both"/>
        <w:rPr>
          <w:rFonts w:ascii="Arial" w:hAnsi="Arial" w:cs="Arial"/>
        </w:rPr>
      </w:pPr>
      <w:r w:rsidRPr="00835E8D">
        <w:rPr>
          <w:rFonts w:ascii="Arial" w:hAnsi="Arial" w:cs="Arial"/>
        </w:rPr>
        <w:t>Emitir opiniones de resultados de operación y proyectos que</w:t>
      </w:r>
      <w:r>
        <w:rPr>
          <w:rFonts w:ascii="Arial" w:hAnsi="Arial" w:cs="Arial"/>
        </w:rPr>
        <w:t xml:space="preserve"> se quieran </w:t>
      </w:r>
      <w:r w:rsidRPr="00835E8D">
        <w:rPr>
          <w:rFonts w:ascii="Arial" w:hAnsi="Arial" w:cs="Arial"/>
        </w:rPr>
        <w:t>llevar a cabo</w:t>
      </w:r>
      <w:r>
        <w:rPr>
          <w:rFonts w:ascii="Arial" w:hAnsi="Arial" w:cs="Arial"/>
        </w:rPr>
        <w:t>.</w:t>
      </w:r>
    </w:p>
    <w:p w:rsidR="005859BF" w:rsidRPr="00835E8D" w:rsidRDefault="005859BF" w:rsidP="005859BF">
      <w:pPr>
        <w:spacing w:line="480" w:lineRule="auto"/>
        <w:rPr>
          <w:rFonts w:ascii="Arial" w:hAnsi="Arial" w:cs="Arial"/>
        </w:rPr>
      </w:pPr>
    </w:p>
    <w:p w:rsidR="005859BF" w:rsidRDefault="005859BF" w:rsidP="005859BF">
      <w:pPr>
        <w:spacing w:line="480" w:lineRule="auto"/>
        <w:rPr>
          <w:rFonts w:ascii="Arial" w:hAnsi="Arial" w:cs="Arial"/>
          <w:b/>
        </w:rPr>
      </w:pPr>
      <w:r>
        <w:rPr>
          <w:rFonts w:ascii="Arial" w:hAnsi="Arial" w:cs="Arial"/>
          <w:b/>
        </w:rPr>
        <w:t>6.5.9 Legal</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Creación de contratos de toda índole</w:t>
      </w:r>
    </w:p>
    <w:p w:rsidR="005859BF" w:rsidRDefault="005859BF" w:rsidP="005859BF">
      <w:pPr>
        <w:numPr>
          <w:ilvl w:val="0"/>
          <w:numId w:val="46"/>
        </w:numPr>
        <w:spacing w:line="480" w:lineRule="auto"/>
        <w:rPr>
          <w:rFonts w:ascii="Arial" w:hAnsi="Arial" w:cs="Arial"/>
        </w:rPr>
      </w:pPr>
      <w:r w:rsidRPr="00835E8D">
        <w:rPr>
          <w:rFonts w:ascii="Arial" w:hAnsi="Arial" w:cs="Arial"/>
        </w:rPr>
        <w:t>Procesos laborales</w:t>
      </w:r>
    </w:p>
    <w:p w:rsidR="005859BF" w:rsidRDefault="005859BF" w:rsidP="005859BF">
      <w:pPr>
        <w:numPr>
          <w:ilvl w:val="0"/>
          <w:numId w:val="46"/>
        </w:numPr>
        <w:spacing w:line="480" w:lineRule="auto"/>
        <w:rPr>
          <w:rFonts w:ascii="Arial" w:hAnsi="Arial" w:cs="Arial"/>
        </w:rPr>
      </w:pPr>
      <w:r w:rsidRPr="00835E8D">
        <w:rPr>
          <w:rFonts w:ascii="Arial" w:hAnsi="Arial" w:cs="Arial"/>
        </w:rPr>
        <w:t>Manejo de</w:t>
      </w:r>
      <w:r>
        <w:rPr>
          <w:rFonts w:ascii="Arial" w:hAnsi="Arial" w:cs="Arial"/>
        </w:rPr>
        <w:t xml:space="preserve"> reclamaciones </w:t>
      </w:r>
      <w:r w:rsidRPr="00835E8D">
        <w:rPr>
          <w:rFonts w:ascii="Arial" w:hAnsi="Arial" w:cs="Arial"/>
        </w:rPr>
        <w:t>coactivas</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Asesoramiento</w:t>
      </w:r>
    </w:p>
    <w:p w:rsidR="005859BF" w:rsidRDefault="005859BF" w:rsidP="005859BF">
      <w:pPr>
        <w:numPr>
          <w:ilvl w:val="0"/>
          <w:numId w:val="47"/>
        </w:numPr>
        <w:spacing w:line="480" w:lineRule="auto"/>
        <w:jc w:val="both"/>
        <w:rPr>
          <w:rFonts w:ascii="Arial" w:hAnsi="Arial" w:cs="Arial"/>
        </w:rPr>
      </w:pPr>
      <w:r w:rsidRPr="00835E8D">
        <w:rPr>
          <w:rFonts w:ascii="Arial" w:hAnsi="Arial" w:cs="Arial"/>
        </w:rPr>
        <w:t>Civil, societario, laboral, contractual, de inquilinato y reclamaciones tributarias</w:t>
      </w:r>
      <w:r>
        <w:rPr>
          <w:rFonts w:ascii="Arial" w:hAnsi="Arial" w:cs="Arial"/>
        </w:rPr>
        <w:t>.</w:t>
      </w:r>
    </w:p>
    <w:p w:rsidR="005859BF" w:rsidRDefault="005859BF" w:rsidP="005859BF">
      <w:pPr>
        <w:numPr>
          <w:ilvl w:val="0"/>
          <w:numId w:val="47"/>
        </w:numPr>
        <w:spacing w:line="480" w:lineRule="auto"/>
        <w:jc w:val="both"/>
        <w:rPr>
          <w:rFonts w:ascii="Arial" w:hAnsi="Arial" w:cs="Arial"/>
        </w:rPr>
      </w:pPr>
      <w:r w:rsidRPr="00835E8D">
        <w:rPr>
          <w:rFonts w:ascii="Arial" w:hAnsi="Arial" w:cs="Arial"/>
        </w:rPr>
        <w:t>Implementación de políticas a servir en la empresa en el</w:t>
      </w:r>
      <w:r>
        <w:rPr>
          <w:rFonts w:ascii="Arial" w:hAnsi="Arial" w:cs="Arial"/>
        </w:rPr>
        <w:t xml:space="preserve"> </w:t>
      </w:r>
      <w:r w:rsidRPr="00835E8D">
        <w:rPr>
          <w:rFonts w:ascii="Arial" w:hAnsi="Arial" w:cs="Arial"/>
        </w:rPr>
        <w:t>campo legal</w:t>
      </w:r>
      <w:r>
        <w:rPr>
          <w:rFonts w:ascii="Arial" w:hAnsi="Arial" w:cs="Arial"/>
        </w:rPr>
        <w:t>.</w:t>
      </w:r>
    </w:p>
    <w:p w:rsidR="005859BF" w:rsidRDefault="005859BF" w:rsidP="005859BF">
      <w:pPr>
        <w:numPr>
          <w:ilvl w:val="0"/>
          <w:numId w:val="47"/>
        </w:numPr>
        <w:spacing w:line="480" w:lineRule="auto"/>
        <w:jc w:val="both"/>
        <w:rPr>
          <w:rFonts w:ascii="Arial" w:hAnsi="Arial" w:cs="Arial"/>
        </w:rPr>
      </w:pPr>
      <w:r w:rsidRPr="00835E8D">
        <w:rPr>
          <w:rFonts w:ascii="Arial" w:hAnsi="Arial" w:cs="Arial"/>
        </w:rPr>
        <w:lastRenderedPageBreak/>
        <w:t>Elaboración de procedimientos laborales de la empresa y reglamento interno</w:t>
      </w:r>
      <w:r>
        <w:rPr>
          <w:rFonts w:ascii="Arial" w:hAnsi="Arial" w:cs="Arial"/>
        </w:rPr>
        <w:t>.</w:t>
      </w:r>
    </w:p>
    <w:p w:rsidR="005859BF" w:rsidRPr="00835E8D" w:rsidRDefault="005859BF" w:rsidP="005859BF">
      <w:pPr>
        <w:spacing w:line="480" w:lineRule="auto"/>
        <w:ind w:left="720"/>
        <w:jc w:val="both"/>
        <w:rPr>
          <w:rFonts w:ascii="Arial" w:hAnsi="Arial" w:cs="Arial"/>
        </w:rPr>
      </w:pPr>
    </w:p>
    <w:p w:rsidR="005859BF" w:rsidRDefault="005859BF" w:rsidP="005859BF">
      <w:pPr>
        <w:spacing w:line="480" w:lineRule="auto"/>
        <w:rPr>
          <w:rFonts w:ascii="Arial" w:hAnsi="Arial" w:cs="Arial"/>
          <w:b/>
        </w:rPr>
      </w:pPr>
      <w:r>
        <w:rPr>
          <w:rFonts w:ascii="Arial" w:hAnsi="Arial" w:cs="Arial"/>
          <w:b/>
        </w:rPr>
        <w:t>6.5.10 Mercadeo</w:t>
      </w:r>
    </w:p>
    <w:p w:rsidR="005859BF" w:rsidRDefault="005859BF" w:rsidP="005859BF">
      <w:pPr>
        <w:spacing w:line="480" w:lineRule="auto"/>
        <w:rPr>
          <w:rFonts w:ascii="Arial" w:hAnsi="Arial" w:cs="Arial"/>
          <w:b/>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Buscar nuevos mercados</w:t>
      </w:r>
    </w:p>
    <w:p w:rsidR="005859BF" w:rsidRDefault="005859BF" w:rsidP="005859BF">
      <w:pPr>
        <w:numPr>
          <w:ilvl w:val="0"/>
          <w:numId w:val="48"/>
        </w:numPr>
        <w:spacing w:line="480" w:lineRule="auto"/>
        <w:rPr>
          <w:rFonts w:ascii="Arial" w:hAnsi="Arial" w:cs="Arial"/>
        </w:rPr>
      </w:pPr>
      <w:r>
        <w:rPr>
          <w:rFonts w:ascii="Arial" w:hAnsi="Arial" w:cs="Arial"/>
        </w:rPr>
        <w:t>Investigación</w:t>
      </w:r>
      <w:r w:rsidRPr="00835E8D">
        <w:rPr>
          <w:rFonts w:ascii="Arial" w:hAnsi="Arial" w:cs="Arial"/>
        </w:rPr>
        <w:t xml:space="preserve"> de mercados</w:t>
      </w:r>
    </w:p>
    <w:p w:rsidR="005859BF" w:rsidRDefault="005859BF" w:rsidP="005859BF">
      <w:pPr>
        <w:numPr>
          <w:ilvl w:val="0"/>
          <w:numId w:val="48"/>
        </w:numPr>
        <w:spacing w:line="480" w:lineRule="auto"/>
        <w:rPr>
          <w:rFonts w:ascii="Arial" w:hAnsi="Arial" w:cs="Arial"/>
        </w:rPr>
      </w:pPr>
      <w:r>
        <w:rPr>
          <w:rFonts w:ascii="Arial" w:hAnsi="Arial" w:cs="Arial"/>
        </w:rPr>
        <w:t xml:space="preserve">Promoción y </w:t>
      </w:r>
      <w:r w:rsidRPr="00835E8D">
        <w:rPr>
          <w:rFonts w:ascii="Arial" w:hAnsi="Arial" w:cs="Arial"/>
        </w:rPr>
        <w:t>propaganda</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Análisis de marketing del producto</w:t>
      </w:r>
    </w:p>
    <w:p w:rsidR="005859BF" w:rsidRDefault="005859BF" w:rsidP="005859BF">
      <w:pPr>
        <w:numPr>
          <w:ilvl w:val="0"/>
          <w:numId w:val="49"/>
        </w:numPr>
        <w:spacing w:line="480" w:lineRule="auto"/>
        <w:rPr>
          <w:rFonts w:ascii="Arial" w:hAnsi="Arial" w:cs="Arial"/>
        </w:rPr>
      </w:pPr>
      <w:r w:rsidRPr="00835E8D">
        <w:rPr>
          <w:rFonts w:ascii="Arial" w:hAnsi="Arial" w:cs="Arial"/>
        </w:rPr>
        <w:t>Campañas publicitarias constantes</w:t>
      </w:r>
    </w:p>
    <w:p w:rsidR="005859BF" w:rsidRPr="00835E8D" w:rsidRDefault="005859BF" w:rsidP="005859BF">
      <w:pPr>
        <w:spacing w:line="480" w:lineRule="auto"/>
        <w:rPr>
          <w:rFonts w:ascii="Arial" w:hAnsi="Arial" w:cs="Arial"/>
        </w:rPr>
      </w:pPr>
    </w:p>
    <w:p w:rsidR="005859BF" w:rsidRDefault="005859BF" w:rsidP="005859BF">
      <w:pPr>
        <w:spacing w:line="480" w:lineRule="auto"/>
        <w:rPr>
          <w:rFonts w:ascii="Arial" w:hAnsi="Arial" w:cs="Arial"/>
          <w:b/>
        </w:rPr>
      </w:pPr>
      <w:r>
        <w:rPr>
          <w:rFonts w:ascii="Arial" w:hAnsi="Arial" w:cs="Arial"/>
          <w:b/>
        </w:rPr>
        <w:t>6.5.11 Recursos humanos</w:t>
      </w:r>
    </w:p>
    <w:p w:rsidR="005859BF" w:rsidRDefault="005859BF" w:rsidP="005859BF">
      <w:pPr>
        <w:spacing w:line="480" w:lineRule="auto"/>
        <w:rPr>
          <w:rFonts w:ascii="Arial" w:hAnsi="Arial" w:cs="Arial"/>
        </w:rPr>
      </w:pPr>
    </w:p>
    <w:p w:rsidR="005859BF" w:rsidRPr="007A5A52" w:rsidRDefault="005859BF" w:rsidP="005859BF">
      <w:pPr>
        <w:spacing w:line="480" w:lineRule="auto"/>
        <w:rPr>
          <w:rFonts w:ascii="Arial" w:hAnsi="Arial" w:cs="Arial"/>
          <w:u w:val="single"/>
        </w:rPr>
      </w:pPr>
      <w:r w:rsidRPr="007A5A52">
        <w:rPr>
          <w:rFonts w:ascii="Arial" w:hAnsi="Arial" w:cs="Arial"/>
          <w:u w:val="single"/>
        </w:rPr>
        <w:t>Selección de personal</w:t>
      </w:r>
    </w:p>
    <w:p w:rsidR="005859BF" w:rsidRDefault="005859BF" w:rsidP="005859BF">
      <w:pPr>
        <w:numPr>
          <w:ilvl w:val="0"/>
          <w:numId w:val="49"/>
        </w:numPr>
        <w:spacing w:line="480" w:lineRule="auto"/>
        <w:rPr>
          <w:rFonts w:ascii="Arial" w:hAnsi="Arial" w:cs="Arial"/>
        </w:rPr>
      </w:pPr>
      <w:r>
        <w:rPr>
          <w:rFonts w:ascii="Arial" w:hAnsi="Arial" w:cs="Arial"/>
        </w:rPr>
        <w:t xml:space="preserve">Recepción </w:t>
      </w:r>
      <w:r w:rsidRPr="00131778">
        <w:rPr>
          <w:rFonts w:ascii="Arial" w:hAnsi="Arial" w:cs="Arial"/>
        </w:rPr>
        <w:t>de documentos</w:t>
      </w:r>
    </w:p>
    <w:p w:rsidR="005859BF" w:rsidRDefault="005859BF" w:rsidP="005859BF">
      <w:pPr>
        <w:numPr>
          <w:ilvl w:val="0"/>
          <w:numId w:val="49"/>
        </w:numPr>
        <w:spacing w:line="480" w:lineRule="auto"/>
        <w:rPr>
          <w:rFonts w:ascii="Arial" w:hAnsi="Arial" w:cs="Arial"/>
        </w:rPr>
      </w:pPr>
      <w:r w:rsidRPr="00131778">
        <w:rPr>
          <w:rFonts w:ascii="Arial" w:hAnsi="Arial" w:cs="Arial"/>
        </w:rPr>
        <w:t>Entrevista</w:t>
      </w:r>
    </w:p>
    <w:p w:rsidR="005859BF" w:rsidRDefault="005859BF" w:rsidP="005859BF">
      <w:pPr>
        <w:numPr>
          <w:ilvl w:val="0"/>
          <w:numId w:val="49"/>
        </w:numPr>
        <w:spacing w:line="480" w:lineRule="auto"/>
        <w:rPr>
          <w:rFonts w:ascii="Arial" w:hAnsi="Arial" w:cs="Arial"/>
          <w:szCs w:val="32"/>
        </w:rPr>
      </w:pPr>
      <w:r>
        <w:rPr>
          <w:rFonts w:ascii="Arial" w:hAnsi="Arial" w:cs="Arial"/>
          <w:szCs w:val="32"/>
        </w:rPr>
        <w:t xml:space="preserve">Pruebas de </w:t>
      </w:r>
      <w:r w:rsidRPr="00131778">
        <w:rPr>
          <w:rFonts w:ascii="Arial" w:hAnsi="Arial" w:cs="Arial"/>
          <w:szCs w:val="32"/>
        </w:rPr>
        <w:t>conocimiento</w:t>
      </w:r>
    </w:p>
    <w:p w:rsidR="005859BF" w:rsidRDefault="005859BF" w:rsidP="005859BF">
      <w:pPr>
        <w:spacing w:line="480" w:lineRule="auto"/>
        <w:rPr>
          <w:rFonts w:ascii="Arial" w:hAnsi="Arial" w:cs="Arial"/>
          <w:szCs w:val="32"/>
        </w:rPr>
      </w:pPr>
    </w:p>
    <w:p w:rsidR="005859BF" w:rsidRPr="007A5A52" w:rsidRDefault="005859BF" w:rsidP="005859BF">
      <w:pPr>
        <w:spacing w:line="480" w:lineRule="auto"/>
        <w:rPr>
          <w:rFonts w:ascii="Arial" w:hAnsi="Arial" w:cs="Arial"/>
          <w:szCs w:val="32"/>
          <w:u w:val="single"/>
        </w:rPr>
      </w:pPr>
      <w:r w:rsidRPr="007A5A52">
        <w:rPr>
          <w:rFonts w:ascii="Arial" w:hAnsi="Arial" w:cs="Arial"/>
          <w:szCs w:val="32"/>
          <w:u w:val="single"/>
        </w:rPr>
        <w:t>Administración de personal</w:t>
      </w:r>
    </w:p>
    <w:p w:rsidR="005859BF" w:rsidRDefault="005859BF" w:rsidP="005859BF">
      <w:pPr>
        <w:numPr>
          <w:ilvl w:val="0"/>
          <w:numId w:val="50"/>
        </w:numPr>
        <w:spacing w:line="480" w:lineRule="auto"/>
        <w:rPr>
          <w:rFonts w:ascii="Arial" w:hAnsi="Arial" w:cs="Arial"/>
          <w:szCs w:val="32"/>
        </w:rPr>
      </w:pPr>
      <w:r w:rsidRPr="00131778">
        <w:rPr>
          <w:rFonts w:ascii="Arial" w:hAnsi="Arial" w:cs="Arial"/>
          <w:szCs w:val="32"/>
        </w:rPr>
        <w:t>Pago de salarios</w:t>
      </w:r>
    </w:p>
    <w:p w:rsidR="005859BF" w:rsidRDefault="005859BF" w:rsidP="005859BF">
      <w:pPr>
        <w:numPr>
          <w:ilvl w:val="0"/>
          <w:numId w:val="50"/>
        </w:numPr>
        <w:spacing w:line="480" w:lineRule="auto"/>
        <w:rPr>
          <w:rFonts w:ascii="Arial" w:hAnsi="Arial" w:cs="Arial"/>
          <w:szCs w:val="32"/>
        </w:rPr>
      </w:pPr>
      <w:r w:rsidRPr="00131778">
        <w:rPr>
          <w:rFonts w:ascii="Arial" w:hAnsi="Arial" w:cs="Arial"/>
          <w:szCs w:val="32"/>
        </w:rPr>
        <w:t>Ascensos</w:t>
      </w:r>
    </w:p>
    <w:p w:rsidR="005859BF" w:rsidRPr="00131778" w:rsidRDefault="005859BF" w:rsidP="005859BF">
      <w:pPr>
        <w:numPr>
          <w:ilvl w:val="0"/>
          <w:numId w:val="50"/>
        </w:numPr>
        <w:spacing w:line="480" w:lineRule="auto"/>
        <w:rPr>
          <w:rFonts w:ascii="Arial" w:hAnsi="Arial" w:cs="Arial"/>
          <w:szCs w:val="32"/>
        </w:rPr>
      </w:pPr>
      <w:r w:rsidRPr="00131778">
        <w:rPr>
          <w:rFonts w:ascii="Arial" w:hAnsi="Arial" w:cs="Arial"/>
          <w:szCs w:val="32"/>
        </w:rPr>
        <w:t>Ubicación de empleados</w:t>
      </w:r>
      <w:r>
        <w:rPr>
          <w:rFonts w:ascii="Arial" w:hAnsi="Arial" w:cs="Arial"/>
          <w:szCs w:val="32"/>
        </w:rPr>
        <w:t xml:space="preserve"> en las diferentes </w:t>
      </w:r>
      <w:r w:rsidRPr="00131778">
        <w:rPr>
          <w:rFonts w:ascii="Arial" w:hAnsi="Arial" w:cs="Arial"/>
          <w:szCs w:val="32"/>
        </w:rPr>
        <w:t>áreas.</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 xml:space="preserve">6.6 </w:t>
      </w:r>
      <w:r w:rsidRPr="00B62B7A">
        <w:rPr>
          <w:rFonts w:ascii="Arial" w:hAnsi="Arial" w:cs="Arial"/>
          <w:b/>
        </w:rPr>
        <w:t>Matriz S</w:t>
      </w:r>
      <w:r>
        <w:rPr>
          <w:rFonts w:ascii="Arial" w:hAnsi="Arial" w:cs="Arial"/>
          <w:b/>
        </w:rPr>
        <w:t>IPOC de los procesos o</w:t>
      </w:r>
      <w:r w:rsidRPr="00B62B7A">
        <w:rPr>
          <w:rFonts w:ascii="Arial" w:hAnsi="Arial" w:cs="Arial"/>
          <w:b/>
        </w:rPr>
        <w:t>perativos</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6.6.1 Compras</w:t>
      </w:r>
    </w:p>
    <w:p w:rsidR="005859BF" w:rsidRDefault="005859BF" w:rsidP="005859BF">
      <w:pPr>
        <w:spacing w:line="480" w:lineRule="auto"/>
        <w:rPr>
          <w:rFonts w:ascii="Arial" w:hAnsi="Arial" w:cs="Arial"/>
          <w:b/>
        </w:rPr>
      </w:pPr>
    </w:p>
    <w:p w:rsidR="005859BF" w:rsidRDefault="005859BF" w:rsidP="005859BF">
      <w:pPr>
        <w:spacing w:line="480" w:lineRule="auto"/>
        <w:jc w:val="both"/>
        <w:rPr>
          <w:rFonts w:ascii="Arial" w:hAnsi="Arial" w:cs="Arial"/>
        </w:rPr>
      </w:pPr>
      <w:r>
        <w:rPr>
          <w:rFonts w:ascii="Arial" w:hAnsi="Arial" w:cs="Arial"/>
        </w:rPr>
        <w:t xml:space="preserve">Dentro del macroproceso de compras, hay dos procesos muy importantes, el primero que es el de pedir las cotizaciones de la mercadería que se desea adquirir a los respectivos proveedores, el encargado de este proceso es el jefe de bodega, el mismo que recibe las cotizaciones de los proveedores por lo que requiere un plazo de crédito cómodo y precios accesibles, luego entrega la aprobación de la cotización mas conveniente para la empresa y realiza el pedido a los proveedores seleccionados, los mismos que requieren que la empresa les conceda fidelidad con sus productos.  </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El otro proceso es el de la compra de la mercadería que lo realiza el jefe de bodega, el mismo que realiza la aprobación de las cotizaciones,  emite la correspondiente orden de pedido a los proveedores, los mismos que le entregan la mercadería en buen estado, el jefe de bodega entrega  la factura y mercadería al asistente de bodega para su respectiva verificación.</w:t>
      </w:r>
    </w:p>
    <w:p w:rsidR="005859BF" w:rsidRPr="00A50B4C" w:rsidRDefault="005859BF" w:rsidP="005859BF">
      <w:pPr>
        <w:spacing w:line="480" w:lineRule="auto"/>
        <w:jc w:val="both"/>
        <w:rPr>
          <w:rFonts w:ascii="Arial" w:hAnsi="Arial" w:cs="Arial"/>
        </w:rPr>
      </w:pPr>
    </w:p>
    <w:p w:rsidR="005859BF" w:rsidRDefault="005859BF" w:rsidP="005859BF">
      <w:pPr>
        <w:spacing w:line="480" w:lineRule="auto"/>
        <w:rPr>
          <w:rFonts w:ascii="Arial" w:hAnsi="Arial" w:cs="Arial"/>
          <w:b/>
        </w:rPr>
      </w:pPr>
      <w:r>
        <w:rPr>
          <w:rFonts w:ascii="Arial" w:hAnsi="Arial" w:cs="Arial"/>
          <w:b/>
        </w:rPr>
        <w:t>6.6.2 Almacenamiento</w:t>
      </w:r>
    </w:p>
    <w:p w:rsidR="005859BF" w:rsidRPr="001B01EF" w:rsidRDefault="005859BF" w:rsidP="005859BF">
      <w:pPr>
        <w:spacing w:line="480" w:lineRule="auto"/>
        <w:rPr>
          <w:rFonts w:ascii="Arial" w:hAnsi="Arial" w:cs="Arial"/>
        </w:rPr>
      </w:pPr>
    </w:p>
    <w:p w:rsidR="005859BF" w:rsidRDefault="005859BF" w:rsidP="005859BF">
      <w:pPr>
        <w:spacing w:line="480" w:lineRule="auto"/>
        <w:jc w:val="both"/>
        <w:rPr>
          <w:rFonts w:ascii="Arial" w:hAnsi="Arial" w:cs="Arial"/>
        </w:rPr>
      </w:pPr>
      <w:r>
        <w:rPr>
          <w:rFonts w:ascii="Arial" w:hAnsi="Arial" w:cs="Arial"/>
        </w:rPr>
        <w:lastRenderedPageBreak/>
        <w:t xml:space="preserve">En el  macroproceso de almacenamiento se realizan tres procesos, el primero que es la verificación de la mercadería que se ha comprado, el encargado de este proceso es el asistente de bodega, el mismo que realiza la revisión de la mercadería que se ha adquirido con la factura entregada por los proveedores, y luego entrega un detalle de toda la mercadería que ha sido revisada, dando a conocer si esta de acuerdo a la mercadería facturada al jefe de bodega, este presenta la factura al departamento de contabilidad para su correspondiente registro.  </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En el segundo proceso se realiza la codificación de la mercadería, el responsable de registrar y asignarle código a la mercadería adquirida por la empresa y que requiere del listado vigente de códigos de los productos para mantener el mismo orden, es el asistente de bodega, quien entrega el detalle de toda la mercadería que ingreso a bodega con su respectivo código.</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b/>
        </w:rPr>
      </w:pPr>
      <w:r>
        <w:rPr>
          <w:rFonts w:ascii="Arial" w:hAnsi="Arial" w:cs="Arial"/>
        </w:rPr>
        <w:t>El último proceso es el de ingreso e mercadería, el responsable es el asistente de bodega, quien ingresa al sistema la mercadería adquirida para actualizar el stock del inventario, este requiere listado de mercadería codificada y la orden de ingreso de mercadería, para poder entregar la actualización del inventario al jefe de bodega, el mismo que requiere que se haya registrado correctamente al sistema la mercadería y que no existan alteración alguna.</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lastRenderedPageBreak/>
        <w:t>6.6.3 Ventas</w:t>
      </w:r>
    </w:p>
    <w:p w:rsidR="005859BF" w:rsidRDefault="005859BF" w:rsidP="005859BF">
      <w:pPr>
        <w:spacing w:line="480" w:lineRule="auto"/>
        <w:rPr>
          <w:rFonts w:ascii="Arial" w:hAnsi="Arial" w:cs="Arial"/>
          <w:b/>
        </w:rPr>
      </w:pPr>
    </w:p>
    <w:p w:rsidR="005859BF" w:rsidRDefault="005859BF" w:rsidP="005859BF">
      <w:pPr>
        <w:spacing w:line="480" w:lineRule="auto"/>
        <w:jc w:val="both"/>
        <w:rPr>
          <w:rFonts w:ascii="Arial" w:hAnsi="Arial" w:cs="Arial"/>
        </w:rPr>
      </w:pPr>
      <w:r>
        <w:rPr>
          <w:rFonts w:ascii="Arial" w:hAnsi="Arial" w:cs="Arial"/>
        </w:rPr>
        <w:t xml:space="preserve">Existen dos procesos que son muy importantes dentro del macroproceso de ventas, uno las ventas al por mayor y menor, que lo realizan los vendedores, los mismos que reciben el pedido emitido por los clientes, este debe ser consistente y claro para que se pueda mejor el sistema de despacho del mismo, lo que se entrega es la mercadería demandada por el cliente, el mismo que requiere que dicha mercadería este en perfectas condiciones, y cumpla con las especificaciones pedidas por el mismo.  </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Pr>
          <w:rFonts w:ascii="Arial" w:hAnsi="Arial" w:cs="Arial"/>
        </w:rPr>
        <w:t>El otro proceso es el de las ventas interprovinciales, que están a cargo de los vendedores provinciales, los mismos que reciben la orden de salida y la lista de la mercadería solicitada por los clientes, para lo que requieren asignación de recursos para su movilización y alimentación de parte del supervisor, para poder entregar la mercadería en perfectas condiciones y en el tiempo acordado con los clientes.</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6.6.4 Distribución</w:t>
      </w:r>
    </w:p>
    <w:p w:rsidR="005859BF" w:rsidRDefault="005859BF" w:rsidP="005859BF">
      <w:pPr>
        <w:spacing w:line="480" w:lineRule="auto"/>
        <w:rPr>
          <w:rFonts w:ascii="Arial" w:hAnsi="Arial" w:cs="Arial"/>
        </w:rPr>
      </w:pPr>
    </w:p>
    <w:p w:rsidR="005859BF" w:rsidRPr="0097470B" w:rsidRDefault="005859BF" w:rsidP="005859BF">
      <w:pPr>
        <w:spacing w:line="480" w:lineRule="auto"/>
        <w:jc w:val="both"/>
        <w:rPr>
          <w:rFonts w:ascii="Arial" w:hAnsi="Arial" w:cs="Arial"/>
        </w:rPr>
      </w:pPr>
      <w:r>
        <w:rPr>
          <w:rFonts w:ascii="Arial" w:hAnsi="Arial" w:cs="Arial"/>
        </w:rPr>
        <w:lastRenderedPageBreak/>
        <w:t>El macroproceso de distribución comprende dos procesos importantes uno que es el empaque de la mercadería, los responsables de dicho proceso son los empacadores, quienes reciben el pedido de los vendedores, y verifican en stock dicha mercadería, luego envuelve los productos del pedido de acuerdo al grado de fragilidad, para poder entregar a los despachadores la mercadería correctamente envuelta y la orden de salida aprobada por el jefe de bodega.</w:t>
      </w:r>
    </w:p>
    <w:p w:rsidR="005859BF" w:rsidRDefault="005859BF" w:rsidP="005859BF">
      <w:pPr>
        <w:spacing w:line="480" w:lineRule="auto"/>
        <w:rPr>
          <w:rFonts w:ascii="Arial" w:hAnsi="Arial" w:cs="Arial"/>
          <w:b/>
        </w:rPr>
      </w:pPr>
    </w:p>
    <w:p w:rsidR="005859BF" w:rsidRDefault="005859BF" w:rsidP="005859BF">
      <w:pPr>
        <w:spacing w:line="480" w:lineRule="auto"/>
        <w:jc w:val="both"/>
        <w:rPr>
          <w:rFonts w:ascii="Arial" w:hAnsi="Arial" w:cs="Arial"/>
        </w:rPr>
      </w:pPr>
      <w:r>
        <w:rPr>
          <w:rFonts w:ascii="Arial" w:hAnsi="Arial" w:cs="Arial"/>
        </w:rPr>
        <w:t>El otro proceso es el de la asignación de mercadería, los responsables son los despachadores, quienes reciben la mercadería envuelta por los empacadores, para esto requieren la orden aprobada de salida de mercadería para poder entregar la mercadería del pedido a los vendedores, que necesitan que el pedido este bien empacado y que se encuentre en su totalidad despachado.</w:t>
      </w:r>
    </w:p>
    <w:p w:rsidR="005859BF" w:rsidRDefault="005859BF" w:rsidP="005859BF">
      <w:pPr>
        <w:spacing w:line="480" w:lineRule="auto"/>
        <w:jc w:val="both"/>
        <w:rPr>
          <w:rFonts w:ascii="Arial" w:hAnsi="Arial" w:cs="Arial"/>
        </w:rPr>
      </w:pPr>
    </w:p>
    <w:p w:rsidR="005859BF" w:rsidRPr="00B62B7A" w:rsidRDefault="005859BF" w:rsidP="005859BF">
      <w:pPr>
        <w:spacing w:line="480" w:lineRule="auto"/>
        <w:rPr>
          <w:rFonts w:ascii="Arial" w:hAnsi="Arial" w:cs="Arial"/>
          <w:b/>
        </w:rPr>
      </w:pPr>
      <w:r>
        <w:rPr>
          <w:rFonts w:ascii="Arial" w:hAnsi="Arial" w:cs="Arial"/>
          <w:b/>
        </w:rPr>
        <w:t>6.6.5 Servicio al cliente</w:t>
      </w:r>
    </w:p>
    <w:p w:rsidR="005859BF" w:rsidRDefault="005859BF" w:rsidP="005859BF">
      <w:pPr>
        <w:spacing w:line="480" w:lineRule="auto"/>
        <w:rPr>
          <w:rFonts w:ascii="Arial" w:hAnsi="Arial" w:cs="Arial"/>
          <w:b/>
        </w:rPr>
      </w:pPr>
    </w:p>
    <w:p w:rsidR="005859BF" w:rsidRDefault="005859BF" w:rsidP="005859BF">
      <w:pPr>
        <w:spacing w:line="480" w:lineRule="auto"/>
        <w:jc w:val="both"/>
        <w:rPr>
          <w:rFonts w:ascii="Arial" w:hAnsi="Arial" w:cs="Arial"/>
        </w:rPr>
      </w:pPr>
      <w:r>
        <w:rPr>
          <w:rFonts w:ascii="Arial" w:hAnsi="Arial" w:cs="Arial"/>
        </w:rPr>
        <w:t xml:space="preserve">El proceso que conforma este macroproceso es el de seguimiento de las quejas, reclamos y sugerencias de los clientes, el encargado de este proceso es el asistente del departamento de servicio al cliente, el mismo que realiza el control y análisis de la quejas y reclamos por parte de los clientes, y brinda información a los mismos de productos o servicios que ofrece la empresa, lo que recibe son las quejas, reclamos, inquietudes y sugerencias para lo que </w:t>
      </w:r>
      <w:r>
        <w:rPr>
          <w:rFonts w:ascii="Arial" w:hAnsi="Arial" w:cs="Arial"/>
        </w:rPr>
        <w:lastRenderedPageBreak/>
        <w:t>requiere que los mismos estén bien definidos y sean claros, para poder entregar al administrador un detalle de los mismos, y proponer alternativas de soluciones a los mismos.</w:t>
      </w:r>
    </w:p>
    <w:p w:rsidR="005859BF" w:rsidRDefault="005859BF" w:rsidP="005859BF">
      <w:pPr>
        <w:spacing w:line="480" w:lineRule="auto"/>
        <w:rPr>
          <w:rFonts w:ascii="Arial" w:hAnsi="Arial" w:cs="Arial"/>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Pr="00B02D5F" w:rsidRDefault="005859BF" w:rsidP="005859BF">
      <w:pPr>
        <w:spacing w:line="480" w:lineRule="auto"/>
        <w:rPr>
          <w:rFonts w:ascii="Arial" w:hAnsi="Arial" w:cs="Arial"/>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sz w:val="32"/>
          <w:szCs w:val="32"/>
        </w:rPr>
      </w:pPr>
    </w:p>
    <w:p w:rsidR="005859BF" w:rsidRPr="004F2887" w:rsidRDefault="005859BF" w:rsidP="005859BF">
      <w:pPr>
        <w:spacing w:line="480" w:lineRule="auto"/>
        <w:jc w:val="center"/>
        <w:rPr>
          <w:rFonts w:ascii="Arial" w:hAnsi="Arial" w:cs="Arial"/>
        </w:rPr>
      </w:pPr>
      <w:r w:rsidRPr="004F2887">
        <w:rPr>
          <w:rFonts w:ascii="Arial" w:hAnsi="Arial" w:cs="Arial"/>
          <w:b/>
          <w:sz w:val="32"/>
          <w:szCs w:val="32"/>
        </w:rPr>
        <w:t>CAPÍTULO VII</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center"/>
        <w:rPr>
          <w:rFonts w:ascii="Arial" w:hAnsi="Arial" w:cs="Arial"/>
          <w:b/>
        </w:rPr>
      </w:pPr>
      <w:r w:rsidRPr="004F2887">
        <w:rPr>
          <w:rFonts w:ascii="Arial" w:hAnsi="Arial" w:cs="Arial"/>
          <w:b/>
        </w:rPr>
        <w:lastRenderedPageBreak/>
        <w:t>IMPLEMENTACIÓN  IMPLANTACIÓN DEL SISTEMA DE GESTIÓN DE INDICADORES</w:t>
      </w:r>
    </w:p>
    <w:p w:rsidR="005859BF" w:rsidRDefault="005859BF" w:rsidP="005859BF">
      <w:pPr>
        <w:spacing w:line="480" w:lineRule="auto"/>
        <w:rPr>
          <w:rFonts w:ascii="Arial" w:hAnsi="Arial" w:cs="Arial"/>
          <w:b/>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En el presente capítulo se detallará el programa creado para el manejo de indicadores del Sistema de Gestión Balanced Scorecard, que ayudará al entendimiento del usuario.</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left"/>
        <w:rPr>
          <w:rFonts w:ascii="Arial" w:hAnsi="Arial" w:cs="Arial"/>
          <w:sz w:val="24"/>
        </w:rPr>
      </w:pPr>
      <w:r>
        <w:rPr>
          <w:rFonts w:ascii="Arial" w:hAnsi="Arial" w:cs="Arial"/>
          <w:sz w:val="24"/>
        </w:rPr>
        <w:t xml:space="preserve">7.1 </w:t>
      </w:r>
      <w:r w:rsidRPr="00C82FCA">
        <w:rPr>
          <w:rFonts w:ascii="Arial" w:hAnsi="Arial" w:cs="Arial"/>
          <w:sz w:val="24"/>
        </w:rPr>
        <w:t xml:space="preserve">Programa </w:t>
      </w:r>
      <w:r>
        <w:rPr>
          <w:rFonts w:ascii="Arial" w:hAnsi="Arial" w:cs="Arial"/>
          <w:sz w:val="24"/>
        </w:rPr>
        <w:t>JJR</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sidRPr="00C82FCA">
        <w:rPr>
          <w:rFonts w:ascii="Arial" w:hAnsi="Arial" w:cs="Arial"/>
          <w:b w:val="0"/>
          <w:sz w:val="24"/>
        </w:rPr>
        <w:t xml:space="preserve">JJR </w:t>
      </w:r>
      <w:r>
        <w:rPr>
          <w:rFonts w:ascii="Arial" w:hAnsi="Arial" w:cs="Arial"/>
          <w:b w:val="0"/>
          <w:sz w:val="24"/>
        </w:rPr>
        <w:t xml:space="preserve">es un programa creado con el objetivo de  gestionar la empresa en base a los indicadores que se han propuesto en el Sistema de Gestión Balanced Scorecard, el cual ayudará a evaluar y medir el desempeño de la empresa periódicamente.  Es un programa sencillo, de fácil manejo que cuenta con 50 indicadores, los cuales  fueron sugeridos de acuerdo a las necesidades de la empresa.  </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En este programa podrá visualizar gráficos de desempeño los cuales servirán de mucha ayuda para el análisis. El programa cuenta con seis módulos que se detallaran a continuación: reporte, tendencia, desempeño, KPI y configuración.</w:t>
      </w:r>
    </w:p>
    <w:p w:rsidR="005859BF" w:rsidRDefault="005859BF" w:rsidP="005859BF">
      <w:pPr>
        <w:spacing w:line="480" w:lineRule="auto"/>
        <w:jc w:val="both"/>
        <w:rPr>
          <w:rFonts w:ascii="Arial" w:hAnsi="Arial" w:cs="Arial"/>
          <w:b/>
          <w:lang w:val="es-EC"/>
        </w:rPr>
      </w:pPr>
      <w:r>
        <w:rPr>
          <w:rFonts w:ascii="Arial" w:hAnsi="Arial" w:cs="Arial"/>
          <w:b/>
          <w:lang w:val="es-EC"/>
        </w:rPr>
        <w:t>7.1.1 Indicadores</w:t>
      </w:r>
    </w:p>
    <w:p w:rsidR="005859BF" w:rsidRDefault="005859BF" w:rsidP="005859BF">
      <w:pPr>
        <w:spacing w:line="480" w:lineRule="auto"/>
        <w:jc w:val="both"/>
        <w:rPr>
          <w:rFonts w:ascii="Arial" w:hAnsi="Arial" w:cs="Arial"/>
          <w:b/>
          <w:lang w:val="es-EC"/>
        </w:rPr>
      </w:pPr>
    </w:p>
    <w:p w:rsidR="005859BF" w:rsidRDefault="005859BF" w:rsidP="005859BF">
      <w:pPr>
        <w:spacing w:line="480" w:lineRule="auto"/>
        <w:jc w:val="both"/>
        <w:rPr>
          <w:rFonts w:ascii="Arial" w:hAnsi="Arial" w:cs="Arial"/>
          <w:lang w:val="es-EC"/>
        </w:rPr>
      </w:pPr>
      <w:r>
        <w:rPr>
          <w:rFonts w:ascii="Arial" w:hAnsi="Arial" w:cs="Arial"/>
          <w:lang w:val="es-EC"/>
        </w:rPr>
        <w:lastRenderedPageBreak/>
        <w:t xml:space="preserve">Datos esencialmente cuantitativos, que nos permiten percibir cómo se encuentran las cosas en relación con algún aspecto de la realidad que nos interesa conocer.  Los indicadores pueden ser: medidas, números, hechos, opiniones o percepciones que señalen condiciones o situaciones específicas. </w:t>
      </w:r>
      <w:r w:rsidRPr="003D0AAD">
        <w:rPr>
          <w:rFonts w:ascii="Arial" w:hAnsi="Arial" w:cs="Arial"/>
          <w:lang w:val="es-EC"/>
        </w:rPr>
        <w:t>Entre los tipo</w:t>
      </w:r>
      <w:r>
        <w:rPr>
          <w:rFonts w:ascii="Arial" w:hAnsi="Arial" w:cs="Arial"/>
          <w:lang w:val="es-EC"/>
        </w:rPr>
        <w:t>s</w:t>
      </w:r>
      <w:r w:rsidRPr="003D0AAD">
        <w:rPr>
          <w:rFonts w:ascii="Arial" w:hAnsi="Arial" w:cs="Arial"/>
          <w:lang w:val="es-EC"/>
        </w:rPr>
        <w:t xml:space="preserve"> de indicadores tenemos:</w:t>
      </w:r>
      <w:r>
        <w:rPr>
          <w:rFonts w:ascii="Arial" w:hAnsi="Arial" w:cs="Arial"/>
          <w:lang w:val="es-EC"/>
        </w:rPr>
        <w:t xml:space="preserve"> </w:t>
      </w:r>
    </w:p>
    <w:p w:rsidR="005859BF" w:rsidRDefault="005859BF" w:rsidP="005859BF">
      <w:pPr>
        <w:spacing w:line="480" w:lineRule="auto"/>
        <w:jc w:val="both"/>
        <w:rPr>
          <w:rFonts w:ascii="Arial" w:hAnsi="Arial" w:cs="Arial"/>
          <w:b/>
          <w:u w:val="single"/>
          <w:lang w:val="es-EC"/>
        </w:rPr>
      </w:pPr>
    </w:p>
    <w:p w:rsidR="005859BF" w:rsidRDefault="005859BF" w:rsidP="005859BF">
      <w:pPr>
        <w:spacing w:line="480" w:lineRule="auto"/>
        <w:jc w:val="both"/>
        <w:rPr>
          <w:rFonts w:ascii="Arial" w:hAnsi="Arial" w:cs="Arial"/>
          <w:lang w:val="es-EC"/>
        </w:rPr>
      </w:pPr>
      <w:r w:rsidRPr="006E4D7E">
        <w:rPr>
          <w:rFonts w:ascii="Arial" w:hAnsi="Arial" w:cs="Arial"/>
          <w:b/>
          <w:lang w:val="es-EC"/>
        </w:rPr>
        <w:t>Indicadores Cuantitativos:</w:t>
      </w:r>
      <w:r>
        <w:rPr>
          <w:rFonts w:ascii="Arial" w:hAnsi="Arial" w:cs="Arial"/>
          <w:lang w:val="es-EC"/>
        </w:rPr>
        <w:t xml:space="preserve"> son los que se refieren a medidas en números o cantidades. Se los usa para medir la efectividad de los </w:t>
      </w:r>
      <w:r w:rsidRPr="0044048B">
        <w:rPr>
          <w:rFonts w:ascii="Arial" w:hAnsi="Arial" w:cs="Arial"/>
          <w:i/>
          <w:lang w:val="es-EC"/>
        </w:rPr>
        <w:t>OBJETIVOS ESTRATÉGICOS</w:t>
      </w:r>
      <w:r>
        <w:rPr>
          <w:rFonts w:ascii="Arial" w:hAnsi="Arial" w:cs="Arial"/>
          <w:lang w:val="es-EC"/>
        </w:rPr>
        <w:t>.</w:t>
      </w:r>
      <w:r>
        <w:rPr>
          <w:rFonts w:ascii="Arial" w:hAnsi="Arial" w:cs="Arial"/>
          <w:lang w:val="es-EC"/>
        </w:rPr>
        <w:br/>
      </w:r>
    </w:p>
    <w:p w:rsidR="005859BF" w:rsidRDefault="005859BF" w:rsidP="005859BF">
      <w:pPr>
        <w:spacing w:line="480" w:lineRule="auto"/>
        <w:jc w:val="both"/>
        <w:rPr>
          <w:rFonts w:ascii="Arial" w:hAnsi="Arial" w:cs="Arial"/>
          <w:lang w:val="es-EC"/>
        </w:rPr>
      </w:pPr>
      <w:r w:rsidRPr="006E4D7E">
        <w:rPr>
          <w:rFonts w:ascii="Arial" w:hAnsi="Arial" w:cs="Arial"/>
          <w:b/>
          <w:lang w:val="es-EC"/>
        </w:rPr>
        <w:t>Indicadores Cualitativos:</w:t>
      </w:r>
      <w:r>
        <w:rPr>
          <w:rFonts w:ascii="Arial" w:hAnsi="Arial" w:cs="Arial"/>
          <w:lang w:val="es-EC"/>
        </w:rPr>
        <w:t xml:space="preserve"> Se trata de aspectos que nos son cuantificados directamente, tales como opiniones, percepciones o juicios.  Se los usa para analizar algunos aspectos de las </w:t>
      </w:r>
      <w:r w:rsidRPr="0044048B">
        <w:rPr>
          <w:rFonts w:ascii="Arial" w:hAnsi="Arial" w:cs="Arial"/>
          <w:i/>
          <w:lang w:val="es-EC"/>
        </w:rPr>
        <w:t>INICIATIVAS ESTRATÉGICAS</w:t>
      </w:r>
      <w:r>
        <w:rPr>
          <w:rFonts w:ascii="Arial" w:hAnsi="Arial" w:cs="Arial"/>
          <w:lang w:val="es-EC"/>
        </w:rPr>
        <w:t>.</w:t>
      </w:r>
    </w:p>
    <w:p w:rsidR="005859BF" w:rsidRDefault="005859BF" w:rsidP="005859BF">
      <w:pPr>
        <w:spacing w:line="480" w:lineRule="auto"/>
        <w:jc w:val="both"/>
        <w:rPr>
          <w:rFonts w:ascii="Arial" w:hAnsi="Arial" w:cs="Arial"/>
          <w:b/>
          <w:u w:val="single"/>
          <w:lang w:val="es-EC"/>
        </w:rPr>
      </w:pPr>
    </w:p>
    <w:p w:rsidR="005859BF" w:rsidRDefault="005859BF" w:rsidP="005859BF">
      <w:pPr>
        <w:spacing w:line="480" w:lineRule="auto"/>
        <w:jc w:val="both"/>
        <w:rPr>
          <w:rFonts w:ascii="Arial" w:hAnsi="Arial" w:cs="Arial"/>
          <w:lang w:val="es-EC"/>
        </w:rPr>
      </w:pPr>
      <w:r w:rsidRPr="006E4D7E">
        <w:rPr>
          <w:rFonts w:ascii="Arial" w:hAnsi="Arial" w:cs="Arial"/>
          <w:b/>
          <w:lang w:val="es-EC"/>
        </w:rPr>
        <w:t>Indicador Positivo:</w:t>
      </w:r>
      <w:r>
        <w:rPr>
          <w:rFonts w:ascii="Arial" w:hAnsi="Arial" w:cs="Arial"/>
          <w:lang w:val="es-EC"/>
        </w:rPr>
        <w:t xml:space="preserve"> Son aquellos en los cuales un</w:t>
      </w:r>
      <w:r w:rsidRPr="0044048B">
        <w:rPr>
          <w:rFonts w:ascii="Arial" w:hAnsi="Arial" w:cs="Arial"/>
          <w:i/>
          <w:lang w:val="es-EC"/>
        </w:rPr>
        <w:t xml:space="preserve"> AUMENTO </w:t>
      </w:r>
      <w:r>
        <w:rPr>
          <w:rFonts w:ascii="Arial" w:hAnsi="Arial" w:cs="Arial"/>
          <w:lang w:val="es-EC"/>
        </w:rPr>
        <w:t>en su valor o tendencia, estarían indicando un avance hacia la situación deseada.</w:t>
      </w:r>
    </w:p>
    <w:p w:rsidR="005859BF" w:rsidRDefault="005859BF" w:rsidP="005859BF">
      <w:pPr>
        <w:spacing w:line="480" w:lineRule="auto"/>
        <w:jc w:val="both"/>
        <w:rPr>
          <w:rFonts w:ascii="Arial" w:hAnsi="Arial" w:cs="Arial"/>
          <w:lang w:val="es-EC"/>
        </w:rPr>
      </w:pPr>
    </w:p>
    <w:p w:rsidR="005859BF" w:rsidRDefault="005859BF" w:rsidP="005859BF">
      <w:pPr>
        <w:spacing w:line="480" w:lineRule="auto"/>
        <w:jc w:val="both"/>
        <w:rPr>
          <w:rFonts w:ascii="Arial" w:hAnsi="Arial" w:cs="Arial"/>
          <w:lang w:val="es-EC"/>
        </w:rPr>
      </w:pPr>
      <w:r w:rsidRPr="006E4D7E">
        <w:rPr>
          <w:rFonts w:ascii="Arial" w:hAnsi="Arial" w:cs="Arial"/>
          <w:b/>
          <w:lang w:val="es-EC"/>
        </w:rPr>
        <w:t>Indicador Negativo:</w:t>
      </w:r>
      <w:r>
        <w:rPr>
          <w:rFonts w:ascii="Arial" w:hAnsi="Arial" w:cs="Arial"/>
          <w:lang w:val="es-EC"/>
        </w:rPr>
        <w:t xml:space="preserve"> Son aquellos en los cuales una </w:t>
      </w:r>
      <w:r w:rsidRPr="0044048B">
        <w:rPr>
          <w:rFonts w:ascii="Arial" w:hAnsi="Arial" w:cs="Arial"/>
          <w:i/>
          <w:lang w:val="es-EC"/>
        </w:rPr>
        <w:t>DISMINUCIÓN</w:t>
      </w:r>
      <w:r>
        <w:rPr>
          <w:rFonts w:ascii="Arial" w:hAnsi="Arial" w:cs="Arial"/>
          <w:lang w:val="es-EC"/>
        </w:rPr>
        <w:t xml:space="preserve"> en su valor o tendencia, estarían indicando un avance hacia la situación deseada.</w:t>
      </w:r>
    </w:p>
    <w:p w:rsidR="005859BF" w:rsidRDefault="005859BF" w:rsidP="005859BF">
      <w:pPr>
        <w:spacing w:line="480" w:lineRule="auto"/>
        <w:jc w:val="both"/>
        <w:rPr>
          <w:rFonts w:ascii="Arial" w:hAnsi="Arial" w:cs="Arial"/>
          <w:lang w:val="es-EC"/>
        </w:rPr>
      </w:pPr>
    </w:p>
    <w:p w:rsidR="005859BF" w:rsidRDefault="005859BF" w:rsidP="005859BF">
      <w:pPr>
        <w:spacing w:line="480" w:lineRule="auto"/>
        <w:jc w:val="both"/>
        <w:rPr>
          <w:rFonts w:ascii="Arial" w:hAnsi="Arial" w:cs="Arial"/>
          <w:lang w:val="es-EC"/>
        </w:rPr>
      </w:pPr>
      <w:r w:rsidRPr="006E4D7E">
        <w:rPr>
          <w:rFonts w:ascii="Arial" w:hAnsi="Arial" w:cs="Arial"/>
          <w:b/>
          <w:lang w:val="es-EC"/>
        </w:rPr>
        <w:t>Indicador Centrado:</w:t>
      </w:r>
      <w:r>
        <w:rPr>
          <w:rFonts w:ascii="Arial" w:hAnsi="Arial" w:cs="Arial"/>
          <w:lang w:val="es-EC"/>
        </w:rPr>
        <w:t xml:space="preserve"> Son aquellos en los cuales se espera que se mantenga </w:t>
      </w:r>
      <w:r w:rsidRPr="0044048B">
        <w:rPr>
          <w:rFonts w:ascii="Arial" w:hAnsi="Arial" w:cs="Arial"/>
          <w:i/>
          <w:lang w:val="es-EC"/>
        </w:rPr>
        <w:t>CENTRADO</w:t>
      </w:r>
      <w:r>
        <w:rPr>
          <w:rFonts w:ascii="Arial" w:hAnsi="Arial" w:cs="Arial"/>
          <w:lang w:val="es-EC"/>
        </w:rPr>
        <w:t xml:space="preserve"> alrededor de una valor parar mantener una situación deseada.</w:t>
      </w:r>
    </w:p>
    <w:p w:rsidR="005859BF" w:rsidRDefault="005859BF" w:rsidP="005859BF">
      <w:pPr>
        <w:spacing w:line="480" w:lineRule="auto"/>
        <w:rPr>
          <w:rFonts w:ascii="Arial" w:hAnsi="Arial" w:cs="Arial"/>
        </w:rPr>
      </w:pPr>
    </w:p>
    <w:p w:rsidR="005859BF" w:rsidRDefault="005859BF" w:rsidP="005859BF">
      <w:pPr>
        <w:spacing w:line="480" w:lineRule="auto"/>
        <w:jc w:val="both"/>
        <w:rPr>
          <w:rFonts w:ascii="Arial" w:hAnsi="Arial" w:cs="Arial"/>
          <w:b/>
        </w:rPr>
      </w:pPr>
      <w:r>
        <w:rPr>
          <w:rFonts w:ascii="Arial" w:hAnsi="Arial" w:cs="Arial"/>
          <w:b/>
        </w:rPr>
        <w:lastRenderedPageBreak/>
        <w:t xml:space="preserve">7.1.2 </w:t>
      </w:r>
      <w:r w:rsidRPr="00422D86">
        <w:rPr>
          <w:rFonts w:ascii="Arial" w:hAnsi="Arial" w:cs="Arial"/>
          <w:b/>
        </w:rPr>
        <w:t>Nivel base</w:t>
      </w:r>
    </w:p>
    <w:p w:rsidR="005859BF" w:rsidRDefault="005859BF" w:rsidP="005859BF">
      <w:pPr>
        <w:spacing w:line="480" w:lineRule="auto"/>
        <w:jc w:val="both"/>
        <w:rPr>
          <w:rFonts w:ascii="Arial" w:hAnsi="Arial" w:cs="Arial"/>
          <w:b/>
        </w:rPr>
      </w:pPr>
    </w:p>
    <w:p w:rsidR="005859BF" w:rsidRPr="00422D86" w:rsidRDefault="005859BF" w:rsidP="005859BF">
      <w:pPr>
        <w:spacing w:line="480" w:lineRule="auto"/>
        <w:jc w:val="both"/>
        <w:rPr>
          <w:rFonts w:ascii="Arial" w:hAnsi="Arial" w:cs="Arial"/>
        </w:rPr>
      </w:pPr>
      <w:r>
        <w:rPr>
          <w:rFonts w:ascii="Arial" w:hAnsi="Arial" w:cs="Arial"/>
        </w:rPr>
        <w:t>Se refiere a la medición inicial o nivel estándar que toma el indicador, y representa el desempeño</w:t>
      </w: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r>
        <w:rPr>
          <w:rFonts w:ascii="Arial" w:hAnsi="Arial" w:cs="Arial"/>
          <w:b/>
        </w:rPr>
        <w:t xml:space="preserve">7.1.3 </w:t>
      </w:r>
      <w:r w:rsidRPr="00422D86">
        <w:rPr>
          <w:rFonts w:ascii="Arial" w:hAnsi="Arial" w:cs="Arial"/>
          <w:b/>
        </w:rPr>
        <w:t>Valor actual</w:t>
      </w: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rPr>
      </w:pPr>
      <w:r w:rsidRPr="00CD323D">
        <w:rPr>
          <w:rFonts w:ascii="Arial" w:hAnsi="Arial" w:cs="Arial"/>
        </w:rPr>
        <w:t>R</w:t>
      </w:r>
      <w:r>
        <w:rPr>
          <w:rFonts w:ascii="Arial" w:hAnsi="Arial" w:cs="Arial"/>
        </w:rPr>
        <w:t>epresenta las mediciones período a período del indicador, las cuales se ven afectadas por los efectos de las iniciativas estratégicas.</w:t>
      </w:r>
    </w:p>
    <w:p w:rsidR="005859BF" w:rsidRDefault="005859BF" w:rsidP="005859BF">
      <w:pPr>
        <w:spacing w:line="480" w:lineRule="auto"/>
        <w:jc w:val="both"/>
        <w:rPr>
          <w:rFonts w:ascii="Arial" w:hAnsi="Arial" w:cs="Arial"/>
          <w:b/>
        </w:rPr>
      </w:pPr>
    </w:p>
    <w:p w:rsidR="005859BF" w:rsidRDefault="005859BF" w:rsidP="005859BF">
      <w:pPr>
        <w:spacing w:line="480" w:lineRule="auto"/>
        <w:jc w:val="both"/>
        <w:rPr>
          <w:rFonts w:ascii="Arial" w:hAnsi="Arial" w:cs="Arial"/>
          <w:b/>
        </w:rPr>
      </w:pPr>
      <w:r>
        <w:rPr>
          <w:rFonts w:ascii="Arial" w:hAnsi="Arial" w:cs="Arial"/>
          <w:b/>
        </w:rPr>
        <w:t xml:space="preserve">7.1.4 </w:t>
      </w:r>
      <w:r w:rsidRPr="00422D86">
        <w:rPr>
          <w:rFonts w:ascii="Arial" w:hAnsi="Arial" w:cs="Arial"/>
          <w:b/>
        </w:rPr>
        <w:t>Meta</w:t>
      </w:r>
    </w:p>
    <w:p w:rsidR="005859BF" w:rsidRDefault="005859BF" w:rsidP="005859BF">
      <w:pPr>
        <w:spacing w:line="480" w:lineRule="auto"/>
        <w:jc w:val="both"/>
        <w:rPr>
          <w:rFonts w:ascii="Arial" w:hAnsi="Arial" w:cs="Arial"/>
          <w:b/>
        </w:rPr>
      </w:pPr>
    </w:p>
    <w:p w:rsidR="005859BF" w:rsidRPr="003D0AAD" w:rsidRDefault="005859BF" w:rsidP="005859BF">
      <w:pPr>
        <w:spacing w:line="480" w:lineRule="auto"/>
        <w:jc w:val="both"/>
        <w:rPr>
          <w:rFonts w:ascii="Arial" w:hAnsi="Arial" w:cs="Arial"/>
        </w:rPr>
      </w:pPr>
      <w:r>
        <w:rPr>
          <w:rFonts w:ascii="Arial" w:hAnsi="Arial" w:cs="Arial"/>
        </w:rPr>
        <w:t>Es el nivel del indicador que la organización desea lograr luego de ejecutar exitosamente las iniciativas de mejora.</w:t>
      </w:r>
    </w:p>
    <w:p w:rsidR="005859BF" w:rsidRDefault="005859BF" w:rsidP="005859BF">
      <w:pPr>
        <w:spacing w:line="480" w:lineRule="auto"/>
        <w:rPr>
          <w:rFonts w:ascii="Arial" w:hAnsi="Arial" w:cs="Arial"/>
          <w:b/>
          <w:lang w:val="es-EC"/>
        </w:rPr>
      </w:pPr>
    </w:p>
    <w:p w:rsidR="005859BF" w:rsidRDefault="005859BF" w:rsidP="005859BF">
      <w:pPr>
        <w:spacing w:line="480" w:lineRule="auto"/>
        <w:jc w:val="both"/>
        <w:rPr>
          <w:rFonts w:ascii="Arial" w:hAnsi="Arial" w:cs="Arial"/>
          <w:b/>
          <w:lang w:val="es-EC"/>
        </w:rPr>
      </w:pPr>
      <w:r>
        <w:rPr>
          <w:rFonts w:ascii="Arial" w:hAnsi="Arial" w:cs="Arial"/>
          <w:b/>
          <w:lang w:val="es-EC"/>
        </w:rPr>
        <w:t xml:space="preserve">7.1.5 </w:t>
      </w:r>
      <w:r w:rsidRPr="005A0D63">
        <w:rPr>
          <w:rFonts w:ascii="Arial" w:hAnsi="Arial" w:cs="Arial"/>
          <w:b/>
          <w:lang w:val="es-EC"/>
        </w:rPr>
        <w:t>Semáforo</w:t>
      </w:r>
    </w:p>
    <w:p w:rsidR="005859BF" w:rsidRDefault="005859BF" w:rsidP="005859BF">
      <w:pPr>
        <w:spacing w:line="480" w:lineRule="auto"/>
        <w:jc w:val="both"/>
        <w:rPr>
          <w:rFonts w:ascii="Arial" w:hAnsi="Arial" w:cs="Arial"/>
          <w:b/>
          <w:lang w:val="es-EC"/>
        </w:rPr>
      </w:pPr>
    </w:p>
    <w:p w:rsidR="005859BF" w:rsidRDefault="005859BF" w:rsidP="005859BF">
      <w:pPr>
        <w:spacing w:line="480" w:lineRule="auto"/>
        <w:jc w:val="both"/>
        <w:rPr>
          <w:rFonts w:ascii="Arial" w:hAnsi="Arial" w:cs="Arial"/>
          <w:lang w:val="es-EC"/>
        </w:rPr>
      </w:pPr>
      <w:r>
        <w:rPr>
          <w:rFonts w:ascii="Arial" w:hAnsi="Arial" w:cs="Arial"/>
          <w:lang w:val="es-EC"/>
        </w:rPr>
        <w:t>Gráfico que representa el nivel de desempeño logrado por un indicador, a través del uso de una colorimetría que facilite la toma de decisiones intuitiva.</w:t>
      </w:r>
    </w:p>
    <w:p w:rsidR="005859BF" w:rsidRPr="00043BFC" w:rsidRDefault="005859BF" w:rsidP="005859BF">
      <w:pPr>
        <w:spacing w:line="480" w:lineRule="auto"/>
        <w:jc w:val="both"/>
        <w:rPr>
          <w:rFonts w:ascii="Arial" w:hAnsi="Arial" w:cs="Arial"/>
          <w:b/>
          <w:lang w:val="es-EC"/>
        </w:rPr>
      </w:pPr>
      <w:r w:rsidRPr="00043BFC">
        <w:rPr>
          <w:rFonts w:ascii="Arial" w:hAnsi="Arial" w:cs="Arial"/>
          <w:b/>
          <w:lang w:val="es-EC"/>
        </w:rPr>
        <w:t>7.1.6 Tendencia</w:t>
      </w:r>
    </w:p>
    <w:p w:rsidR="005859BF" w:rsidRDefault="005859BF" w:rsidP="005859BF">
      <w:pPr>
        <w:spacing w:line="480" w:lineRule="auto"/>
        <w:jc w:val="both"/>
        <w:rPr>
          <w:rFonts w:ascii="Arial" w:hAnsi="Arial" w:cs="Arial"/>
          <w:lang w:val="es-EC"/>
        </w:rPr>
      </w:pPr>
    </w:p>
    <w:p w:rsidR="005859BF" w:rsidRPr="005A0D63" w:rsidRDefault="005859BF" w:rsidP="005859BF">
      <w:pPr>
        <w:spacing w:line="480" w:lineRule="auto"/>
        <w:jc w:val="both"/>
        <w:rPr>
          <w:rFonts w:ascii="Arial" w:hAnsi="Arial" w:cs="Arial"/>
          <w:lang w:val="es-EC"/>
        </w:rPr>
      </w:pPr>
      <w:r w:rsidRPr="00CD323D">
        <w:rPr>
          <w:rFonts w:ascii="Arial" w:hAnsi="Arial" w:cs="Arial"/>
          <w:lang w:val="es-EC"/>
        </w:rPr>
        <w:t>P</w:t>
      </w:r>
      <w:r>
        <w:rPr>
          <w:rFonts w:ascii="Arial" w:hAnsi="Arial" w:cs="Arial"/>
          <w:lang w:val="es-EC"/>
        </w:rPr>
        <w:t>ermite determinar la dirección de crecimiento (o decrecimiento) del indicador con respecto al valor alcanzado en períodos anteriores.</w:t>
      </w:r>
    </w:p>
    <w:p w:rsidR="005859BF" w:rsidRPr="006E27C0" w:rsidRDefault="005859BF" w:rsidP="005859BF">
      <w:pPr>
        <w:pStyle w:val="Ttulo"/>
        <w:spacing w:line="480" w:lineRule="auto"/>
        <w:jc w:val="both"/>
        <w:rPr>
          <w:rFonts w:ascii="Arial" w:hAnsi="Arial" w:cs="Arial"/>
          <w:b w:val="0"/>
          <w:sz w:val="24"/>
          <w:lang w:val="es-EC"/>
        </w:rPr>
      </w:pPr>
    </w:p>
    <w:p w:rsidR="005859BF" w:rsidRDefault="005859BF" w:rsidP="005859BF">
      <w:pPr>
        <w:pStyle w:val="Ttulo"/>
        <w:spacing w:line="480" w:lineRule="auto"/>
        <w:jc w:val="both"/>
        <w:rPr>
          <w:rFonts w:ascii="Arial" w:hAnsi="Arial" w:cs="Arial"/>
          <w:sz w:val="24"/>
        </w:rPr>
      </w:pPr>
      <w:r>
        <w:rPr>
          <w:rFonts w:ascii="Arial" w:hAnsi="Arial" w:cs="Arial"/>
          <w:sz w:val="24"/>
        </w:rPr>
        <w:t>7.2 Ingreso al software</w:t>
      </w:r>
    </w:p>
    <w:p w:rsidR="005859BF" w:rsidRPr="006E27C0"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sz w:val="24"/>
        </w:rPr>
      </w:pPr>
      <w:r>
        <w:rPr>
          <w:rFonts w:ascii="Arial" w:hAnsi="Arial" w:cs="Arial"/>
          <w:sz w:val="24"/>
        </w:rPr>
        <w:t>7.2.1 Usuario</w:t>
      </w:r>
      <w:r w:rsidRPr="00F07148">
        <w:rPr>
          <w:rFonts w:ascii="Arial" w:hAnsi="Arial" w:cs="Arial"/>
          <w:sz w:val="24"/>
        </w:rPr>
        <w:t xml:space="preserve"> y contr</w:t>
      </w:r>
      <w:r>
        <w:rPr>
          <w:rFonts w:ascii="Arial" w:hAnsi="Arial" w:cs="Arial"/>
          <w:sz w:val="24"/>
        </w:rPr>
        <w:t>a</w:t>
      </w:r>
      <w:r w:rsidRPr="00F07148">
        <w:rPr>
          <w:rFonts w:ascii="Arial" w:hAnsi="Arial" w:cs="Arial"/>
          <w:sz w:val="24"/>
        </w:rPr>
        <w:t>seña</w:t>
      </w:r>
    </w:p>
    <w:p w:rsidR="005859BF"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b w:val="0"/>
          <w:sz w:val="24"/>
        </w:rPr>
      </w:pPr>
      <w:r w:rsidRPr="00F07148">
        <w:rPr>
          <w:rFonts w:ascii="Arial" w:hAnsi="Arial" w:cs="Arial"/>
          <w:b w:val="0"/>
          <w:sz w:val="24"/>
        </w:rPr>
        <w:t xml:space="preserve">Se registrará la clave y contraseña de la persona encargada de </w:t>
      </w:r>
      <w:smartTag w:uri="urn:schemas-microsoft-com:office:smarttags" w:element="PersonName">
        <w:smartTagPr>
          <w:attr w:name="ProductID" w:val="la Direcci￳n"/>
        </w:smartTagPr>
        <w:r w:rsidRPr="00F07148">
          <w:rPr>
            <w:rFonts w:ascii="Arial" w:hAnsi="Arial" w:cs="Arial"/>
            <w:b w:val="0"/>
            <w:sz w:val="24"/>
          </w:rPr>
          <w:t>la Dirección</w:t>
        </w:r>
      </w:smartTag>
      <w:r>
        <w:rPr>
          <w:rFonts w:ascii="Arial" w:hAnsi="Arial" w:cs="Arial"/>
          <w:b w:val="0"/>
          <w:sz w:val="24"/>
        </w:rPr>
        <w:t xml:space="preserve"> la cual tendrá acceso a todo el sistema es decir el ingreso de información y la visualización de resultados.  También cuenta con otros usuarios los cuales solamente podrán observar los resultados.</w:t>
      </w:r>
    </w:p>
    <w:p w:rsidR="005859BF" w:rsidRPr="00043BFC" w:rsidRDefault="00D04CF3" w:rsidP="005859BF">
      <w:pPr>
        <w:pStyle w:val="Ttulo"/>
        <w:spacing w:line="480" w:lineRule="auto"/>
        <w:rPr>
          <w:rFonts w:ascii="Arial" w:hAnsi="Arial" w:cs="Arial"/>
          <w:b w:val="0"/>
          <w:sz w:val="24"/>
        </w:rPr>
      </w:pPr>
      <w:r>
        <w:rPr>
          <w:noProof/>
        </w:rPr>
        <w:drawing>
          <wp:inline distT="0" distB="0" distL="0" distR="0">
            <wp:extent cx="2590800" cy="1638300"/>
            <wp:effectExtent l="19050" t="0" r="0" b="0"/>
            <wp:docPr id="495"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34"/>
                    <a:srcRect l="48888" t="19464" r="16208" b="44287"/>
                    <a:stretch>
                      <a:fillRect/>
                    </a:stretch>
                  </pic:blipFill>
                  <pic:spPr bwMode="auto">
                    <a:xfrm>
                      <a:off x="0" y="0"/>
                      <a:ext cx="2590800" cy="1638300"/>
                    </a:xfrm>
                    <a:prstGeom prst="rect">
                      <a:avLst/>
                    </a:prstGeom>
                    <a:noFill/>
                    <a:ln w="9525">
                      <a:noFill/>
                      <a:miter lim="800000"/>
                      <a:headEnd/>
                      <a:tailEnd/>
                    </a:ln>
                  </pic:spPr>
                </pic:pic>
              </a:graphicData>
            </a:graphic>
          </wp:inline>
        </w:drawing>
      </w:r>
    </w:p>
    <w:p w:rsidR="005859BF"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sz w:val="24"/>
        </w:rPr>
      </w:pPr>
      <w:r>
        <w:rPr>
          <w:rFonts w:ascii="Arial" w:hAnsi="Arial" w:cs="Arial"/>
          <w:sz w:val="24"/>
        </w:rPr>
        <w:t>7.2.2 Pantalla de presentación de la empresa</w:t>
      </w:r>
    </w:p>
    <w:p w:rsidR="005859BF"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b w:val="0"/>
          <w:sz w:val="24"/>
        </w:rPr>
      </w:pPr>
      <w:r w:rsidRPr="00EA6E22">
        <w:rPr>
          <w:rFonts w:ascii="Arial" w:hAnsi="Arial" w:cs="Arial"/>
          <w:b w:val="0"/>
          <w:sz w:val="24"/>
        </w:rPr>
        <w:t xml:space="preserve">En esta pantalla podrá observar la misión y la visión de la empresa.  Luego presiona el botón </w:t>
      </w:r>
      <w:r w:rsidRPr="00EA6E22">
        <w:rPr>
          <w:rFonts w:ascii="Arial" w:hAnsi="Arial" w:cs="Arial"/>
          <w:sz w:val="24"/>
        </w:rPr>
        <w:t>Aceptar</w:t>
      </w:r>
      <w:r w:rsidRPr="00EA6E22">
        <w:rPr>
          <w:rFonts w:ascii="Arial" w:hAnsi="Arial" w:cs="Arial"/>
          <w:b w:val="0"/>
          <w:sz w:val="24"/>
        </w:rPr>
        <w:t xml:space="preserve"> para poder acceder al programa.</w:t>
      </w:r>
      <w:r>
        <w:rPr>
          <w:rFonts w:ascii="Arial" w:hAnsi="Arial" w:cs="Arial"/>
          <w:b w:val="0"/>
          <w:sz w:val="24"/>
        </w:rPr>
        <w:t xml:space="preserve"> </w:t>
      </w: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 xml:space="preserve"> Si desea salir del sistema presione el botón</w:t>
      </w:r>
      <w:r w:rsidRPr="00EA6E22">
        <w:rPr>
          <w:rFonts w:ascii="Arial" w:hAnsi="Arial" w:cs="Arial"/>
          <w:sz w:val="24"/>
        </w:rPr>
        <w:t xml:space="preserve"> Cancelar</w:t>
      </w:r>
      <w:r>
        <w:rPr>
          <w:rFonts w:ascii="Arial" w:hAnsi="Arial" w:cs="Arial"/>
          <w:b w:val="0"/>
          <w:sz w:val="24"/>
        </w:rPr>
        <w:t>.</w:t>
      </w:r>
    </w:p>
    <w:p w:rsidR="005859BF" w:rsidRPr="00EA6E22" w:rsidRDefault="005859BF" w:rsidP="005859BF">
      <w:pPr>
        <w:pStyle w:val="Ttulo"/>
        <w:spacing w:line="480" w:lineRule="auto"/>
        <w:jc w:val="both"/>
        <w:rPr>
          <w:rFonts w:ascii="Arial" w:hAnsi="Arial" w:cs="Arial"/>
          <w:b w:val="0"/>
          <w:sz w:val="24"/>
        </w:rPr>
      </w:pPr>
    </w:p>
    <w:p w:rsidR="005859BF" w:rsidRDefault="00D04CF3" w:rsidP="005859BF">
      <w:pPr>
        <w:pStyle w:val="Ttulo"/>
        <w:spacing w:line="480" w:lineRule="auto"/>
        <w:rPr>
          <w:rFonts w:ascii="Arial" w:hAnsi="Arial" w:cs="Arial"/>
          <w:sz w:val="24"/>
        </w:rPr>
      </w:pPr>
      <w:r>
        <w:rPr>
          <w:noProof/>
        </w:rPr>
        <w:lastRenderedPageBreak/>
        <w:drawing>
          <wp:inline distT="0" distB="0" distL="0" distR="0">
            <wp:extent cx="4158075" cy="2842065"/>
            <wp:effectExtent l="38100" t="57150" r="109125" b="91635"/>
            <wp:docPr id="49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srcRect l="24369" t="16949" r="24133" b="16667"/>
                    <a:stretch>
                      <a:fillRect/>
                    </a:stretch>
                  </pic:blipFill>
                  <pic:spPr bwMode="auto">
                    <a:xfrm>
                      <a:off x="0" y="0"/>
                      <a:ext cx="4158075" cy="2842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9BF"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sz w:val="24"/>
        </w:rPr>
      </w:pPr>
      <w:r w:rsidRPr="00ED76A4">
        <w:rPr>
          <w:rFonts w:ascii="Arial" w:hAnsi="Arial" w:cs="Arial"/>
          <w:sz w:val="24"/>
        </w:rPr>
        <w:t>7.3</w:t>
      </w:r>
      <w:r>
        <w:rPr>
          <w:rFonts w:ascii="Arial" w:hAnsi="Arial" w:cs="Arial"/>
          <w:b w:val="0"/>
          <w:sz w:val="24"/>
        </w:rPr>
        <w:t xml:space="preserve"> </w:t>
      </w:r>
      <w:r>
        <w:rPr>
          <w:rFonts w:ascii="Arial" w:hAnsi="Arial" w:cs="Arial"/>
          <w:sz w:val="24"/>
        </w:rPr>
        <w:t>Pantalla de r</w:t>
      </w:r>
      <w:r w:rsidRPr="00736E3A">
        <w:rPr>
          <w:rFonts w:ascii="Arial" w:hAnsi="Arial" w:cs="Arial"/>
          <w:sz w:val="24"/>
        </w:rPr>
        <w:t>eporte</w:t>
      </w:r>
    </w:p>
    <w:p w:rsidR="005859BF" w:rsidRPr="00736E3A"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 xml:space="preserve">En la ficha de </w:t>
      </w:r>
      <w:r w:rsidRPr="00736E3A">
        <w:rPr>
          <w:rFonts w:ascii="Arial" w:hAnsi="Arial" w:cs="Arial"/>
          <w:sz w:val="24"/>
        </w:rPr>
        <w:t>Reporte</w:t>
      </w:r>
      <w:r>
        <w:rPr>
          <w:rFonts w:ascii="Arial" w:hAnsi="Arial" w:cs="Arial"/>
          <w:b w:val="0"/>
          <w:sz w:val="24"/>
        </w:rPr>
        <w:t xml:space="preserve"> se podrá observar la información mensual de todos los indicadores.  La ventana presenta los indicadores principales y los indicadores de áreas funcionales por perspectiva y departamento respectivamente.  </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 xml:space="preserve">Para obtener el reporte se debe escoger el tipo de indicador que se desea consultar, como ya se mencionó anteriormente pueden ser principales y o por áreas funcionales.  </w:t>
      </w:r>
    </w:p>
    <w:p w:rsidR="005859BF" w:rsidRDefault="005859BF" w:rsidP="005859BF">
      <w:pPr>
        <w:pStyle w:val="Ttulo"/>
        <w:spacing w:line="480" w:lineRule="auto"/>
        <w:jc w:val="both"/>
        <w:rPr>
          <w:rFonts w:ascii="Arial" w:hAnsi="Arial" w:cs="Arial"/>
          <w:b w:val="0"/>
          <w:sz w:val="24"/>
        </w:rPr>
      </w:pPr>
    </w:p>
    <w:p w:rsidR="005859BF" w:rsidRDefault="00D04CF3" w:rsidP="005859BF">
      <w:pPr>
        <w:pStyle w:val="Ttulo"/>
        <w:spacing w:line="480" w:lineRule="auto"/>
        <w:rPr>
          <w:rFonts w:ascii="Arial" w:hAnsi="Arial" w:cs="Arial"/>
          <w:b w:val="0"/>
          <w:sz w:val="24"/>
        </w:rPr>
      </w:pPr>
      <w:r>
        <w:rPr>
          <w:rFonts w:ascii="Arial" w:hAnsi="Arial" w:cs="Arial"/>
          <w:b w:val="0"/>
          <w:noProof/>
          <w:sz w:val="24"/>
        </w:rPr>
        <w:lastRenderedPageBreak/>
        <w:drawing>
          <wp:inline distT="0" distB="0" distL="0" distR="0">
            <wp:extent cx="4821878" cy="3282781"/>
            <wp:effectExtent l="38100" t="57150" r="112072" b="89069"/>
            <wp:docPr id="497"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r="24134" b="14293"/>
                    <a:stretch>
                      <a:fillRect/>
                    </a:stretch>
                  </pic:blipFill>
                  <pic:spPr bwMode="auto">
                    <a:xfrm>
                      <a:off x="0" y="0"/>
                      <a:ext cx="4821878" cy="3282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 xml:space="preserve">Luego se selecciona el año y mes que se desea analizar, una vez definidas las especificaciones proceda a hacer clic en el botón aceptar y se generará el reporte, en el cual aparecerá el nombre, la meta, el valor alcanzado y la tendencia de todos los indicadores.  </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Los indicadores se encuentran clasificados en perspectivas de finanzas, clientes, procesos internos, aprendizaje y crecimiento, los cuales se podrán observar en distintas fichas</w:t>
      </w:r>
    </w:p>
    <w:p w:rsidR="005859BF"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sz w:val="24"/>
        </w:rPr>
      </w:pPr>
      <w:r>
        <w:rPr>
          <w:rFonts w:ascii="Arial" w:hAnsi="Arial" w:cs="Arial"/>
          <w:sz w:val="24"/>
        </w:rPr>
        <w:lastRenderedPageBreak/>
        <w:t>7.4 Pantalla de t</w:t>
      </w:r>
      <w:r w:rsidRPr="009C0E87">
        <w:rPr>
          <w:rFonts w:ascii="Arial" w:hAnsi="Arial" w:cs="Arial"/>
          <w:sz w:val="24"/>
        </w:rPr>
        <w:t>endencia</w:t>
      </w:r>
    </w:p>
    <w:p w:rsidR="005859BF" w:rsidRPr="009C0E87"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 xml:space="preserve">Para obtener información de </w:t>
      </w:r>
      <w:r w:rsidRPr="00196BAC">
        <w:rPr>
          <w:rFonts w:ascii="Arial" w:hAnsi="Arial" w:cs="Arial"/>
          <w:sz w:val="24"/>
        </w:rPr>
        <w:t>Tendenci</w:t>
      </w:r>
      <w:r>
        <w:rPr>
          <w:rFonts w:ascii="Arial" w:hAnsi="Arial" w:cs="Arial"/>
          <w:b w:val="0"/>
          <w:sz w:val="24"/>
        </w:rPr>
        <w:t xml:space="preserve">a de los indicadores proceda a escoger el tipo de indicador, luego el KPI que se desea consultar y finalmente el año,  pulse el botón </w:t>
      </w:r>
      <w:r w:rsidRPr="00196BAC">
        <w:rPr>
          <w:rFonts w:ascii="Arial" w:hAnsi="Arial" w:cs="Arial"/>
          <w:sz w:val="24"/>
        </w:rPr>
        <w:t>Aceptar</w:t>
      </w:r>
      <w:r>
        <w:rPr>
          <w:rFonts w:ascii="Arial" w:hAnsi="Arial" w:cs="Arial"/>
          <w:b w:val="0"/>
          <w:sz w:val="24"/>
        </w:rPr>
        <w:t xml:space="preserve">. </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 xml:space="preserve">Como resultado obtendrá información  de todos los meses por cada indicador, es decir la meta, valores alcanzados e  iconos que nos ayudarán al análisis de tendencia.  </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Se mostrará un gráfico adicional donde se podrá observar con mayor claridad la tendencia que ha presentado el indicador durante el año.</w:t>
      </w:r>
    </w:p>
    <w:p w:rsidR="005859BF" w:rsidRDefault="005859BF" w:rsidP="005859BF">
      <w:pPr>
        <w:pStyle w:val="Ttulo"/>
        <w:spacing w:line="480" w:lineRule="auto"/>
        <w:jc w:val="both"/>
        <w:rPr>
          <w:rFonts w:ascii="Arial" w:hAnsi="Arial" w:cs="Arial"/>
          <w:b w:val="0"/>
          <w:sz w:val="24"/>
        </w:rPr>
      </w:pPr>
    </w:p>
    <w:p w:rsidR="005859BF" w:rsidRDefault="00D04CF3" w:rsidP="005859BF">
      <w:pPr>
        <w:pStyle w:val="Ttulo"/>
        <w:spacing w:line="480" w:lineRule="auto"/>
        <w:rPr>
          <w:rFonts w:ascii="Arial" w:hAnsi="Arial" w:cs="Arial"/>
          <w:b w:val="0"/>
          <w:sz w:val="24"/>
        </w:rPr>
      </w:pPr>
      <w:r>
        <w:rPr>
          <w:rFonts w:ascii="Arial" w:hAnsi="Arial" w:cs="Arial"/>
          <w:b w:val="0"/>
          <w:noProof/>
          <w:sz w:val="24"/>
        </w:rPr>
        <w:drawing>
          <wp:inline distT="0" distB="0" distL="0" distR="0">
            <wp:extent cx="4361297" cy="2868298"/>
            <wp:effectExtent l="38100" t="57150" r="115453" b="103502"/>
            <wp:docPr id="49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361297" cy="28682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9BF" w:rsidRDefault="005859BF" w:rsidP="005859BF">
      <w:pPr>
        <w:pStyle w:val="Ttulo"/>
        <w:spacing w:line="480" w:lineRule="auto"/>
        <w:jc w:val="left"/>
        <w:rPr>
          <w:rFonts w:ascii="Arial" w:hAnsi="Arial" w:cs="Arial"/>
          <w:sz w:val="24"/>
        </w:rPr>
      </w:pPr>
    </w:p>
    <w:p w:rsidR="005859BF" w:rsidRPr="00303A8B" w:rsidRDefault="005859BF" w:rsidP="005859BF">
      <w:pPr>
        <w:pStyle w:val="Ttulo"/>
        <w:spacing w:line="480" w:lineRule="auto"/>
        <w:jc w:val="left"/>
        <w:rPr>
          <w:rFonts w:ascii="Arial" w:hAnsi="Arial" w:cs="Arial"/>
          <w:b w:val="0"/>
          <w:sz w:val="24"/>
        </w:rPr>
      </w:pPr>
      <w:r>
        <w:rPr>
          <w:rFonts w:ascii="Arial" w:hAnsi="Arial" w:cs="Arial"/>
          <w:sz w:val="24"/>
        </w:rPr>
        <w:lastRenderedPageBreak/>
        <w:t>7.5 Pantalla de d</w:t>
      </w:r>
      <w:r w:rsidRPr="00837E85">
        <w:rPr>
          <w:rFonts w:ascii="Arial" w:hAnsi="Arial" w:cs="Arial"/>
          <w:sz w:val="24"/>
        </w:rPr>
        <w:t>esempeño</w:t>
      </w:r>
    </w:p>
    <w:p w:rsidR="005859BF" w:rsidRPr="00837E85" w:rsidRDefault="005859BF" w:rsidP="005859BF">
      <w:pPr>
        <w:pStyle w:val="Ttulo"/>
        <w:spacing w:line="480" w:lineRule="auto"/>
        <w:jc w:val="both"/>
        <w:rPr>
          <w:rFonts w:ascii="Arial" w:hAnsi="Arial" w:cs="Arial"/>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 xml:space="preserve">La ficha de </w:t>
      </w:r>
      <w:r w:rsidRPr="003A02C3">
        <w:rPr>
          <w:rFonts w:ascii="Arial" w:hAnsi="Arial" w:cs="Arial"/>
          <w:sz w:val="24"/>
        </w:rPr>
        <w:t xml:space="preserve">Desempeño </w:t>
      </w:r>
      <w:r>
        <w:rPr>
          <w:rFonts w:ascii="Arial" w:hAnsi="Arial" w:cs="Arial"/>
          <w:b w:val="0"/>
          <w:sz w:val="24"/>
        </w:rPr>
        <w:t xml:space="preserve">nos permitirá visualizar la evolución de cada indicador durante todo el año.  Escoja el tipo de indicador, KPI y el año que se desea consultar, lo cual dará como resultado el valor del desempeño que está expresado en porcentaje que de acuerdo a la escala nos indicará si se están logrando las metas.  </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Para un mejor análisis a estos porcentajes se les ha designado un color los cuales se presentan a continuación:</w:t>
      </w:r>
    </w:p>
    <w:p w:rsidR="005859BF" w:rsidRDefault="005859BF" w:rsidP="005859BF">
      <w:pPr>
        <w:pStyle w:val="Ttulo"/>
        <w:spacing w:line="480" w:lineRule="auto"/>
        <w:jc w:val="both"/>
        <w:rPr>
          <w:rFonts w:ascii="Arial" w:hAnsi="Arial" w:cs="Arial"/>
          <w:b w:val="0"/>
          <w:sz w:val="24"/>
        </w:rPr>
      </w:pPr>
    </w:p>
    <w:tbl>
      <w:tblPr>
        <w:tblW w:w="0" w:type="auto"/>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0"/>
        <w:gridCol w:w="1846"/>
        <w:gridCol w:w="1701"/>
        <w:gridCol w:w="1984"/>
      </w:tblGrid>
      <w:tr w:rsidR="005859BF" w:rsidRPr="0064181B" w:rsidTr="00882F58">
        <w:trPr>
          <w:trHeight w:val="457"/>
        </w:trPr>
        <w:tc>
          <w:tcPr>
            <w:tcW w:w="1840" w:type="dxa"/>
            <w:tcBorders>
              <w:top w:val="single" w:sz="4" w:space="0" w:color="FF0000"/>
              <w:left w:val="single" w:sz="4" w:space="0" w:color="FF0000"/>
              <w:bottom w:val="single" w:sz="4" w:space="0" w:color="FF0000"/>
              <w:right w:val="single" w:sz="4" w:space="0" w:color="FFFF00"/>
            </w:tcBorders>
            <w:shd w:val="clear" w:color="auto" w:fill="FF0000"/>
            <w:vAlign w:val="center"/>
          </w:tcPr>
          <w:p w:rsidR="005859BF" w:rsidRPr="00ED76A4" w:rsidRDefault="005859BF" w:rsidP="00882F58">
            <w:pPr>
              <w:pStyle w:val="Ttulo"/>
              <w:rPr>
                <w:rFonts w:ascii="Arial" w:hAnsi="Arial" w:cs="Arial"/>
                <w:sz w:val="24"/>
              </w:rPr>
            </w:pPr>
            <w:r w:rsidRPr="00ED76A4">
              <w:rPr>
                <w:rFonts w:ascii="Arial" w:hAnsi="Arial" w:cs="Arial"/>
                <w:sz w:val="24"/>
              </w:rPr>
              <w:t>0% - 60%</w:t>
            </w:r>
          </w:p>
        </w:tc>
        <w:tc>
          <w:tcPr>
            <w:tcW w:w="1846" w:type="dxa"/>
            <w:tcBorders>
              <w:top w:val="single" w:sz="4" w:space="0" w:color="FFFF00"/>
              <w:left w:val="single" w:sz="4" w:space="0" w:color="FFFF00"/>
              <w:bottom w:val="single" w:sz="4" w:space="0" w:color="FFFF00"/>
              <w:right w:val="single" w:sz="4" w:space="0" w:color="92D050"/>
            </w:tcBorders>
            <w:shd w:val="clear" w:color="auto" w:fill="FFFF00"/>
            <w:vAlign w:val="center"/>
          </w:tcPr>
          <w:p w:rsidR="005859BF" w:rsidRPr="00ED76A4" w:rsidRDefault="005859BF" w:rsidP="00882F58">
            <w:pPr>
              <w:pStyle w:val="Ttulo"/>
              <w:rPr>
                <w:rFonts w:ascii="Arial" w:hAnsi="Arial" w:cs="Arial"/>
                <w:sz w:val="24"/>
              </w:rPr>
            </w:pPr>
            <w:r w:rsidRPr="00ED76A4">
              <w:rPr>
                <w:rFonts w:ascii="Arial" w:hAnsi="Arial" w:cs="Arial"/>
                <w:sz w:val="24"/>
              </w:rPr>
              <w:t>60% - 80%</w:t>
            </w:r>
          </w:p>
        </w:tc>
        <w:tc>
          <w:tcPr>
            <w:tcW w:w="1701" w:type="dxa"/>
            <w:tcBorders>
              <w:top w:val="single" w:sz="4" w:space="0" w:color="92D050"/>
              <w:left w:val="single" w:sz="4" w:space="0" w:color="92D050"/>
              <w:bottom w:val="single" w:sz="4" w:space="0" w:color="92D050"/>
              <w:right w:val="single" w:sz="4" w:space="0" w:color="00B0F0"/>
            </w:tcBorders>
            <w:shd w:val="clear" w:color="auto" w:fill="92D050"/>
            <w:vAlign w:val="center"/>
          </w:tcPr>
          <w:p w:rsidR="005859BF" w:rsidRPr="00ED76A4" w:rsidRDefault="005859BF" w:rsidP="00882F58">
            <w:pPr>
              <w:pStyle w:val="Ttulo"/>
              <w:rPr>
                <w:rFonts w:ascii="Arial" w:hAnsi="Arial" w:cs="Arial"/>
                <w:sz w:val="24"/>
              </w:rPr>
            </w:pPr>
            <w:r w:rsidRPr="00ED76A4">
              <w:rPr>
                <w:rFonts w:ascii="Arial" w:hAnsi="Arial" w:cs="Arial"/>
                <w:sz w:val="24"/>
              </w:rPr>
              <w:t>80% - 100%</w:t>
            </w:r>
          </w:p>
        </w:tc>
        <w:tc>
          <w:tcPr>
            <w:tcW w:w="1984" w:type="dxa"/>
            <w:tcBorders>
              <w:top w:val="single" w:sz="4" w:space="0" w:color="00B0F0"/>
              <w:left w:val="single" w:sz="4" w:space="0" w:color="00B0F0"/>
              <w:bottom w:val="single" w:sz="4" w:space="0" w:color="00B0F0"/>
              <w:right w:val="single" w:sz="4" w:space="0" w:color="00B0F0"/>
            </w:tcBorders>
            <w:shd w:val="clear" w:color="auto" w:fill="00B0F0"/>
            <w:vAlign w:val="center"/>
          </w:tcPr>
          <w:p w:rsidR="005859BF" w:rsidRPr="00ED76A4" w:rsidRDefault="005859BF" w:rsidP="00882F58">
            <w:pPr>
              <w:pStyle w:val="Ttulo"/>
              <w:rPr>
                <w:rFonts w:ascii="Arial" w:hAnsi="Arial" w:cs="Arial"/>
                <w:sz w:val="24"/>
              </w:rPr>
            </w:pPr>
            <w:r w:rsidRPr="00ED76A4">
              <w:rPr>
                <w:rFonts w:ascii="Arial" w:hAnsi="Arial" w:cs="Arial"/>
                <w:sz w:val="24"/>
              </w:rPr>
              <w:t>Mayor a 100%</w:t>
            </w:r>
          </w:p>
        </w:tc>
      </w:tr>
    </w:tbl>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sz w:val="24"/>
        </w:rPr>
      </w:pPr>
    </w:p>
    <w:p w:rsidR="005859BF" w:rsidRDefault="00D04CF3" w:rsidP="005859BF">
      <w:pPr>
        <w:pStyle w:val="Ttulo"/>
        <w:spacing w:line="480" w:lineRule="auto"/>
        <w:rPr>
          <w:rFonts w:ascii="Arial" w:hAnsi="Arial" w:cs="Arial"/>
          <w:sz w:val="24"/>
        </w:rPr>
      </w:pPr>
      <w:r>
        <w:rPr>
          <w:rFonts w:ascii="Arial" w:hAnsi="Arial" w:cs="Arial"/>
          <w:noProof/>
          <w:sz w:val="24"/>
        </w:rPr>
        <w:drawing>
          <wp:inline distT="0" distB="0" distL="0" distR="0">
            <wp:extent cx="4421192" cy="2369820"/>
            <wp:effectExtent l="38100" t="57150" r="112708" b="87630"/>
            <wp:docPr id="499"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r="12084" b="29808"/>
                    <a:stretch>
                      <a:fillRect/>
                    </a:stretch>
                  </pic:blipFill>
                  <pic:spPr bwMode="auto">
                    <a:xfrm>
                      <a:off x="0" y="0"/>
                      <a:ext cx="4421192" cy="2369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9BF" w:rsidRDefault="005859BF" w:rsidP="005859BF">
      <w:pPr>
        <w:pStyle w:val="Ttulo"/>
        <w:spacing w:line="480" w:lineRule="auto"/>
        <w:jc w:val="both"/>
        <w:rPr>
          <w:rFonts w:ascii="Arial" w:hAnsi="Arial" w:cs="Arial"/>
          <w:sz w:val="24"/>
        </w:rPr>
      </w:pPr>
    </w:p>
    <w:p w:rsidR="005859BF" w:rsidRPr="00837E85" w:rsidRDefault="005859BF" w:rsidP="005859BF">
      <w:pPr>
        <w:pStyle w:val="Ttulo"/>
        <w:spacing w:line="480" w:lineRule="auto"/>
        <w:jc w:val="both"/>
        <w:rPr>
          <w:rFonts w:ascii="Arial" w:hAnsi="Arial" w:cs="Arial"/>
          <w:sz w:val="24"/>
        </w:rPr>
      </w:pPr>
      <w:r>
        <w:rPr>
          <w:rFonts w:ascii="Arial" w:hAnsi="Arial" w:cs="Arial"/>
          <w:sz w:val="24"/>
        </w:rPr>
        <w:lastRenderedPageBreak/>
        <w:t xml:space="preserve">7.6 Pantalla de ingreso de </w:t>
      </w:r>
      <w:r w:rsidRPr="00837E85">
        <w:rPr>
          <w:rFonts w:ascii="Arial" w:hAnsi="Arial" w:cs="Arial"/>
          <w:sz w:val="24"/>
        </w:rPr>
        <w:t>KPI</w:t>
      </w:r>
    </w:p>
    <w:p w:rsidR="005859BF" w:rsidRDefault="005859BF" w:rsidP="005859BF">
      <w:pPr>
        <w:pStyle w:val="Ttulo"/>
        <w:spacing w:line="480" w:lineRule="auto"/>
        <w:jc w:val="both"/>
        <w:rPr>
          <w:rFonts w:ascii="Arial" w:hAnsi="Arial" w:cs="Arial"/>
          <w:b w:val="0"/>
          <w:sz w:val="24"/>
        </w:rPr>
      </w:pPr>
    </w:p>
    <w:p w:rsidR="005859BF" w:rsidRDefault="005859BF" w:rsidP="005859BF">
      <w:pPr>
        <w:pStyle w:val="Ttulo"/>
        <w:spacing w:line="480" w:lineRule="auto"/>
        <w:jc w:val="both"/>
        <w:rPr>
          <w:rFonts w:ascii="Arial" w:hAnsi="Arial" w:cs="Arial"/>
          <w:b w:val="0"/>
          <w:sz w:val="24"/>
        </w:rPr>
      </w:pPr>
      <w:r>
        <w:rPr>
          <w:rFonts w:ascii="Arial" w:hAnsi="Arial" w:cs="Arial"/>
          <w:b w:val="0"/>
          <w:sz w:val="24"/>
        </w:rPr>
        <w:t>En esta ventana se ingresarán mensualmente los valores obtenidos de cada indicador, y la meta que se ha propuesto para ese mes</w:t>
      </w:r>
    </w:p>
    <w:p w:rsidR="005859BF" w:rsidRPr="00043BFC" w:rsidRDefault="00D04CF3" w:rsidP="005859BF">
      <w:pPr>
        <w:pStyle w:val="Ttulo"/>
        <w:spacing w:line="480" w:lineRule="auto"/>
        <w:rPr>
          <w:rFonts w:ascii="Arial" w:hAnsi="Arial" w:cs="Arial"/>
          <w:b w:val="0"/>
          <w:sz w:val="24"/>
        </w:rPr>
      </w:pPr>
      <w:r>
        <w:rPr>
          <w:noProof/>
        </w:rPr>
        <w:drawing>
          <wp:inline distT="0" distB="0" distL="0" distR="0">
            <wp:extent cx="4821878" cy="2104009"/>
            <wp:effectExtent l="38100" t="57150" r="112072" b="86741"/>
            <wp:docPr id="500"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r="13951" b="37569"/>
                    <a:stretch>
                      <a:fillRect/>
                    </a:stretch>
                  </pic:blipFill>
                  <pic:spPr bwMode="auto">
                    <a:xfrm>
                      <a:off x="0" y="0"/>
                      <a:ext cx="4821878" cy="2104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9BF" w:rsidRDefault="005859BF" w:rsidP="005859BF">
      <w:pPr>
        <w:pStyle w:val="Ttulo"/>
        <w:spacing w:line="480" w:lineRule="auto"/>
        <w:jc w:val="both"/>
        <w:rPr>
          <w:rFonts w:ascii="Arial" w:hAnsi="Arial" w:cs="Arial"/>
          <w:sz w:val="24"/>
        </w:rPr>
      </w:pPr>
      <w:r w:rsidRPr="00363B1B">
        <w:rPr>
          <w:rFonts w:ascii="Arial" w:hAnsi="Arial" w:cs="Arial"/>
          <w:sz w:val="24"/>
        </w:rPr>
        <w:t>7.7</w:t>
      </w:r>
      <w:r>
        <w:rPr>
          <w:rFonts w:ascii="Arial" w:hAnsi="Arial" w:cs="Arial"/>
          <w:b w:val="0"/>
          <w:sz w:val="24"/>
        </w:rPr>
        <w:t xml:space="preserve"> </w:t>
      </w:r>
      <w:r>
        <w:rPr>
          <w:rFonts w:ascii="Arial" w:hAnsi="Arial" w:cs="Arial"/>
          <w:sz w:val="24"/>
        </w:rPr>
        <w:t>Pantalla de c</w:t>
      </w:r>
      <w:r w:rsidRPr="00593190">
        <w:rPr>
          <w:rFonts w:ascii="Arial" w:hAnsi="Arial" w:cs="Arial"/>
          <w:sz w:val="24"/>
        </w:rPr>
        <w:t>onfiguraciones</w:t>
      </w:r>
    </w:p>
    <w:p w:rsidR="005859BF" w:rsidRDefault="005859BF" w:rsidP="005859BF">
      <w:pPr>
        <w:pStyle w:val="Ttulo"/>
        <w:spacing w:line="480" w:lineRule="auto"/>
        <w:jc w:val="both"/>
        <w:rPr>
          <w:rFonts w:ascii="Arial" w:hAnsi="Arial" w:cs="Arial"/>
          <w:sz w:val="24"/>
        </w:rPr>
      </w:pPr>
    </w:p>
    <w:p w:rsidR="005859BF" w:rsidRPr="00043BFC" w:rsidRDefault="005859BF" w:rsidP="005859BF">
      <w:pPr>
        <w:pStyle w:val="Ttulo"/>
        <w:spacing w:line="480" w:lineRule="auto"/>
        <w:jc w:val="both"/>
        <w:rPr>
          <w:rFonts w:ascii="Arial" w:hAnsi="Arial" w:cs="Arial"/>
          <w:b w:val="0"/>
          <w:sz w:val="24"/>
        </w:rPr>
      </w:pPr>
      <w:r>
        <w:rPr>
          <w:rFonts w:ascii="Arial" w:hAnsi="Arial" w:cs="Arial"/>
          <w:b w:val="0"/>
          <w:sz w:val="24"/>
        </w:rPr>
        <w:t xml:space="preserve">En la ficha de </w:t>
      </w:r>
      <w:r w:rsidRPr="00EA4385">
        <w:rPr>
          <w:rFonts w:ascii="Arial" w:hAnsi="Arial" w:cs="Arial"/>
          <w:sz w:val="24"/>
        </w:rPr>
        <w:t>Configuración</w:t>
      </w:r>
      <w:r>
        <w:rPr>
          <w:rFonts w:ascii="Arial" w:hAnsi="Arial" w:cs="Arial"/>
          <w:b w:val="0"/>
          <w:sz w:val="24"/>
        </w:rPr>
        <w:t xml:space="preserve">  deberá ingresar los valores de los indicadores obtenidos  mensualmente.</w:t>
      </w:r>
    </w:p>
    <w:p w:rsidR="005859BF" w:rsidRPr="00043BFC" w:rsidRDefault="00D04CF3" w:rsidP="005859BF">
      <w:pPr>
        <w:pStyle w:val="Ttulo"/>
        <w:spacing w:line="480" w:lineRule="auto"/>
        <w:rPr>
          <w:rFonts w:ascii="Arial" w:hAnsi="Arial" w:cs="Arial"/>
          <w:b w:val="0"/>
          <w:sz w:val="24"/>
        </w:rPr>
      </w:pPr>
      <w:r>
        <w:rPr>
          <w:noProof/>
        </w:rPr>
        <w:drawing>
          <wp:inline distT="0" distB="0" distL="0" distR="0">
            <wp:extent cx="2985734" cy="2502844"/>
            <wp:effectExtent l="38100" t="57150" r="119416" b="87956"/>
            <wp:docPr id="50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r="42634" b="13424"/>
                    <a:stretch>
                      <a:fillRect/>
                    </a:stretch>
                  </pic:blipFill>
                  <pic:spPr bwMode="auto">
                    <a:xfrm>
                      <a:off x="0" y="0"/>
                      <a:ext cx="2985734" cy="2502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59BF" w:rsidRPr="004F2887" w:rsidRDefault="005859BF" w:rsidP="005859BF">
      <w:pPr>
        <w:spacing w:line="480" w:lineRule="auto"/>
        <w:jc w:val="center"/>
        <w:rPr>
          <w:rFonts w:ascii="Arial" w:hAnsi="Arial" w:cs="Arial"/>
        </w:rPr>
      </w:pPr>
      <w:r w:rsidRPr="004F2887">
        <w:rPr>
          <w:rFonts w:ascii="Arial" w:hAnsi="Arial" w:cs="Arial"/>
          <w:b/>
          <w:sz w:val="32"/>
          <w:szCs w:val="32"/>
        </w:rPr>
        <w:lastRenderedPageBreak/>
        <w:t>CAPÍTULO  VIII</w:t>
      </w:r>
    </w:p>
    <w:p w:rsidR="005859BF" w:rsidRPr="004F2887" w:rsidRDefault="005859BF" w:rsidP="005859BF">
      <w:pPr>
        <w:spacing w:line="480" w:lineRule="auto"/>
        <w:rPr>
          <w:rFonts w:ascii="Arial" w:hAnsi="Arial" w:cs="Arial"/>
          <w:b/>
        </w:rPr>
      </w:pPr>
    </w:p>
    <w:p w:rsidR="005859BF" w:rsidRPr="004F2887" w:rsidRDefault="005859BF" w:rsidP="005859BF">
      <w:pPr>
        <w:spacing w:line="480" w:lineRule="auto"/>
        <w:jc w:val="center"/>
        <w:rPr>
          <w:rFonts w:ascii="Arial" w:hAnsi="Arial" w:cs="Arial"/>
          <w:b/>
        </w:rPr>
      </w:pPr>
      <w:r w:rsidRPr="004F2887">
        <w:rPr>
          <w:rFonts w:ascii="Arial" w:hAnsi="Arial" w:cs="Arial"/>
          <w:b/>
        </w:rPr>
        <w:t>APRENDIZAJE ESTRATÉGICO Y TOMA DE DECISIONES</w:t>
      </w:r>
    </w:p>
    <w:p w:rsidR="005859BF" w:rsidRPr="004F2887" w:rsidRDefault="005859BF" w:rsidP="005859BF">
      <w:pPr>
        <w:spacing w:line="480" w:lineRule="auto"/>
        <w:rPr>
          <w:rFonts w:ascii="Arial" w:hAnsi="Arial" w:cs="Arial"/>
          <w:b/>
        </w:rPr>
      </w:pPr>
    </w:p>
    <w:p w:rsidR="005859BF" w:rsidRPr="00FB4EF4" w:rsidRDefault="005859BF" w:rsidP="005859BF">
      <w:pPr>
        <w:spacing w:line="480" w:lineRule="auto"/>
        <w:rPr>
          <w:rFonts w:ascii="Arial" w:hAnsi="Arial" w:cs="Arial"/>
          <w:lang w:val="es-EC"/>
        </w:rPr>
      </w:pPr>
      <w:r w:rsidRPr="00303A8B">
        <w:rPr>
          <w:rFonts w:ascii="Arial" w:hAnsi="Arial" w:cs="Arial"/>
        </w:rPr>
        <w:t>E</w:t>
      </w:r>
      <w:r>
        <w:rPr>
          <w:rFonts w:ascii="Arial" w:hAnsi="Arial" w:cs="Arial"/>
        </w:rPr>
        <w:t xml:space="preserve">n este capítulo se emplearán técnicas estadísticas para la </w:t>
      </w:r>
      <w:r>
        <w:rPr>
          <w:rFonts w:ascii="Arial" w:hAnsi="Arial" w:cs="Arial"/>
          <w:lang w:val="es-EC"/>
        </w:rPr>
        <w:t>evaluación del cumplimiento de los objetivos, a través del análisis del desempeño de los indicadores asignados a cada uno de los mismos, que le servirá a la alta gerencia para la toma de decisiones.</w:t>
      </w:r>
    </w:p>
    <w:p w:rsidR="005859BF" w:rsidRDefault="005859BF" w:rsidP="005859BF">
      <w:pPr>
        <w:spacing w:line="480" w:lineRule="auto"/>
        <w:rPr>
          <w:rFonts w:ascii="Arial" w:hAnsi="Arial" w:cs="Arial"/>
          <w:b/>
          <w:u w:val="single"/>
          <w:lang w:val="es-EC"/>
        </w:rPr>
      </w:pPr>
    </w:p>
    <w:p w:rsidR="005859BF" w:rsidRDefault="005859BF" w:rsidP="005859BF">
      <w:pPr>
        <w:spacing w:line="480" w:lineRule="auto"/>
        <w:rPr>
          <w:rFonts w:ascii="Arial" w:hAnsi="Arial" w:cs="Arial"/>
          <w:b/>
          <w:lang w:val="es-EC"/>
        </w:rPr>
      </w:pPr>
      <w:r w:rsidRPr="00FB4EF4">
        <w:rPr>
          <w:rFonts w:ascii="Arial" w:hAnsi="Arial" w:cs="Arial"/>
          <w:b/>
          <w:lang w:val="es-EC"/>
        </w:rPr>
        <w:t>8.1</w:t>
      </w:r>
      <w:r>
        <w:rPr>
          <w:rFonts w:ascii="Arial" w:hAnsi="Arial" w:cs="Arial"/>
          <w:b/>
          <w:lang w:val="es-EC"/>
        </w:rPr>
        <w:t xml:space="preserve"> Herramienta para el análisis de datos</w:t>
      </w:r>
    </w:p>
    <w:p w:rsidR="005859BF" w:rsidRDefault="005859BF" w:rsidP="005859BF">
      <w:pPr>
        <w:spacing w:line="480" w:lineRule="auto"/>
        <w:rPr>
          <w:rFonts w:ascii="Arial" w:hAnsi="Arial" w:cs="Arial"/>
          <w:b/>
          <w:lang w:val="es-EC"/>
        </w:rPr>
      </w:pPr>
    </w:p>
    <w:p w:rsidR="005859BF" w:rsidRDefault="005859BF" w:rsidP="005859BF">
      <w:pPr>
        <w:spacing w:line="480" w:lineRule="auto"/>
        <w:jc w:val="both"/>
        <w:rPr>
          <w:rFonts w:ascii="Arial" w:hAnsi="Arial" w:cs="Arial"/>
          <w:b/>
          <w:lang w:val="es-EC"/>
        </w:rPr>
      </w:pPr>
      <w:r>
        <w:rPr>
          <w:rFonts w:ascii="Arial" w:hAnsi="Arial" w:cs="Arial"/>
          <w:b/>
          <w:lang w:val="es-EC"/>
        </w:rPr>
        <w:t>8.1.1 Tendencias</w:t>
      </w:r>
    </w:p>
    <w:p w:rsidR="005859BF" w:rsidRDefault="005859BF" w:rsidP="005859BF">
      <w:pPr>
        <w:spacing w:line="480" w:lineRule="auto"/>
        <w:jc w:val="both"/>
        <w:rPr>
          <w:rFonts w:ascii="Arial" w:hAnsi="Arial" w:cs="Arial"/>
          <w:b/>
          <w:lang w:val="es-EC"/>
        </w:rPr>
      </w:pPr>
    </w:p>
    <w:p w:rsidR="005859BF" w:rsidRDefault="005859BF" w:rsidP="005859BF">
      <w:pPr>
        <w:spacing w:line="480" w:lineRule="auto"/>
        <w:jc w:val="both"/>
        <w:rPr>
          <w:rFonts w:ascii="Arial" w:hAnsi="Arial" w:cs="Arial"/>
          <w:lang w:val="es-EC"/>
        </w:rPr>
      </w:pPr>
      <w:r>
        <w:rPr>
          <w:rFonts w:ascii="Arial" w:hAnsi="Arial" w:cs="Arial"/>
          <w:lang w:val="es-EC"/>
        </w:rPr>
        <w:t>Con este análisis podemos conocer un patrón de tendencia del desempeño, que es mucho más robusta y precisa, que conocer únicamente datos y niveles puntuales, ya que las tendencias nos pueden mostrar picos y estacionalidades, y haciendo uso de métodos estadísticos se puede extrapolar el pasado.</w:t>
      </w:r>
    </w:p>
    <w:p w:rsidR="005859BF" w:rsidRDefault="005859BF" w:rsidP="005859BF">
      <w:pPr>
        <w:spacing w:line="480" w:lineRule="auto"/>
        <w:jc w:val="both"/>
        <w:rPr>
          <w:rFonts w:ascii="Arial" w:hAnsi="Arial" w:cs="Arial"/>
          <w:lang w:val="es-EC"/>
        </w:rPr>
      </w:pPr>
    </w:p>
    <w:p w:rsidR="005859BF" w:rsidRDefault="005859BF" w:rsidP="005859BF">
      <w:pPr>
        <w:spacing w:line="480" w:lineRule="auto"/>
        <w:jc w:val="both"/>
        <w:rPr>
          <w:rFonts w:ascii="Arial" w:hAnsi="Arial" w:cs="Arial"/>
          <w:lang w:val="es-EC"/>
        </w:rPr>
      </w:pPr>
      <w:r>
        <w:rPr>
          <w:rFonts w:ascii="Arial" w:hAnsi="Arial" w:cs="Arial"/>
          <w:lang w:val="es-EC"/>
        </w:rPr>
        <w:t>Analizamos el desempeño de ventas de los años 2006 y 2007, para comparar el nivel obtenido durante ambos años y poder monitorear que meses han decrecido e nivel de ventas con respecto al año siguiente.</w:t>
      </w:r>
    </w:p>
    <w:p w:rsidR="005859BF" w:rsidRDefault="005859BF" w:rsidP="005859BF">
      <w:pPr>
        <w:jc w:val="center"/>
        <w:rPr>
          <w:rFonts w:ascii="Arial" w:hAnsi="Arial" w:cs="Arial"/>
          <w:lang w:val="es-EC"/>
        </w:rPr>
      </w:pPr>
      <w:r w:rsidRPr="005D01D0">
        <w:rPr>
          <w:rFonts w:ascii="Arial" w:hAnsi="Arial" w:cs="Arial"/>
          <w:b/>
          <w:lang w:val="es-EC"/>
        </w:rPr>
        <w:lastRenderedPageBreak/>
        <w:t xml:space="preserve">TABLA </w:t>
      </w:r>
      <w:r>
        <w:rPr>
          <w:rFonts w:ascii="Arial" w:hAnsi="Arial" w:cs="Arial"/>
          <w:b/>
          <w:lang w:val="es-EC"/>
        </w:rPr>
        <w:t>VIII</w:t>
      </w:r>
      <w:r w:rsidRPr="005D01D0">
        <w:rPr>
          <w:rFonts w:ascii="Arial" w:hAnsi="Arial" w:cs="Arial"/>
          <w:b/>
          <w:lang w:val="es-EC"/>
        </w:rPr>
        <w:t xml:space="preserve">: </w:t>
      </w:r>
      <w:r w:rsidRPr="00043BFC">
        <w:rPr>
          <w:rFonts w:ascii="Arial" w:hAnsi="Arial" w:cs="Arial"/>
          <w:lang w:val="es-EC"/>
        </w:rPr>
        <w:t>Detalle mensual de Ventas  2006 – 2007</w:t>
      </w:r>
    </w:p>
    <w:p w:rsidR="005859BF" w:rsidRDefault="005859BF" w:rsidP="005859BF">
      <w:pPr>
        <w:jc w:val="center"/>
        <w:rPr>
          <w:rFonts w:ascii="Arial" w:hAnsi="Arial" w:cs="Arial"/>
          <w:lang w:val="es-EC"/>
        </w:rPr>
      </w:pPr>
      <w:r>
        <w:rPr>
          <w:rFonts w:ascii="Arial" w:hAnsi="Arial" w:cs="Arial"/>
          <w:lang w:val="es-EC"/>
        </w:rPr>
        <w:t>Fuente: Feria de Juguetes. Localidad Guayaquil</w:t>
      </w:r>
    </w:p>
    <w:p w:rsidR="005859BF" w:rsidRDefault="005859BF" w:rsidP="005859BF">
      <w:pPr>
        <w:jc w:val="center"/>
        <w:rPr>
          <w:rFonts w:ascii="Arial" w:hAnsi="Arial" w:cs="Arial"/>
          <w:lang w:val="es-EC"/>
        </w:rPr>
      </w:pPr>
    </w:p>
    <w:tbl>
      <w:tblPr>
        <w:tblW w:w="3600" w:type="dxa"/>
        <w:jc w:val="center"/>
        <w:tblInd w:w="60"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tblPr>
      <w:tblGrid>
        <w:gridCol w:w="1339"/>
        <w:gridCol w:w="1200"/>
        <w:gridCol w:w="1200"/>
      </w:tblGrid>
      <w:tr w:rsidR="005859BF" w:rsidRPr="00EF71BA" w:rsidTr="00882F58">
        <w:trPr>
          <w:trHeight w:val="330"/>
          <w:jc w:val="center"/>
        </w:trPr>
        <w:tc>
          <w:tcPr>
            <w:tcW w:w="1200" w:type="dxa"/>
            <w:vMerge w:val="restart"/>
            <w:shd w:val="clear" w:color="000000" w:fill="C2D69A"/>
            <w:noWrap/>
            <w:vAlign w:val="center"/>
          </w:tcPr>
          <w:p w:rsidR="005859BF" w:rsidRPr="00EF71BA" w:rsidRDefault="005859BF" w:rsidP="00882F58">
            <w:pPr>
              <w:jc w:val="center"/>
              <w:rPr>
                <w:rFonts w:ascii="Arial" w:hAnsi="Arial" w:cs="Arial"/>
                <w:b/>
                <w:bCs/>
              </w:rPr>
            </w:pPr>
            <w:r w:rsidRPr="00EF71BA">
              <w:rPr>
                <w:rFonts w:ascii="Arial" w:hAnsi="Arial" w:cs="Arial"/>
                <w:b/>
                <w:bCs/>
              </w:rPr>
              <w:t>Mes</w:t>
            </w:r>
          </w:p>
        </w:tc>
        <w:tc>
          <w:tcPr>
            <w:tcW w:w="2400" w:type="dxa"/>
            <w:gridSpan w:val="2"/>
            <w:shd w:val="clear" w:color="000000" w:fill="C2D69A"/>
            <w:noWrap/>
            <w:vAlign w:val="bottom"/>
          </w:tcPr>
          <w:p w:rsidR="005859BF" w:rsidRPr="00EF71BA" w:rsidRDefault="005859BF" w:rsidP="00882F58">
            <w:pPr>
              <w:jc w:val="center"/>
              <w:rPr>
                <w:rFonts w:ascii="Arial" w:hAnsi="Arial" w:cs="Arial"/>
                <w:b/>
                <w:bCs/>
              </w:rPr>
            </w:pPr>
            <w:r w:rsidRPr="00EF71BA">
              <w:rPr>
                <w:rFonts w:ascii="Arial" w:hAnsi="Arial" w:cs="Arial"/>
                <w:b/>
                <w:bCs/>
              </w:rPr>
              <w:t>Año</w:t>
            </w:r>
          </w:p>
        </w:tc>
      </w:tr>
      <w:tr w:rsidR="005859BF" w:rsidRPr="00EF71BA" w:rsidTr="00882F58">
        <w:trPr>
          <w:trHeight w:val="330"/>
          <w:jc w:val="center"/>
        </w:trPr>
        <w:tc>
          <w:tcPr>
            <w:tcW w:w="1200" w:type="dxa"/>
            <w:vMerge/>
            <w:vAlign w:val="center"/>
          </w:tcPr>
          <w:p w:rsidR="005859BF" w:rsidRPr="00EF71BA" w:rsidRDefault="005859BF" w:rsidP="00882F58">
            <w:pPr>
              <w:rPr>
                <w:rFonts w:ascii="Arial" w:hAnsi="Arial" w:cs="Arial"/>
                <w:b/>
                <w:bCs/>
              </w:rPr>
            </w:pPr>
          </w:p>
        </w:tc>
        <w:tc>
          <w:tcPr>
            <w:tcW w:w="1200" w:type="dxa"/>
            <w:shd w:val="clear" w:color="000000" w:fill="C2D69A"/>
            <w:noWrap/>
            <w:vAlign w:val="bottom"/>
          </w:tcPr>
          <w:p w:rsidR="005859BF" w:rsidRPr="00EF71BA" w:rsidRDefault="005859BF" w:rsidP="00882F58">
            <w:pPr>
              <w:jc w:val="center"/>
              <w:rPr>
                <w:rFonts w:ascii="Arial" w:hAnsi="Arial" w:cs="Arial"/>
                <w:b/>
                <w:bCs/>
              </w:rPr>
            </w:pPr>
            <w:r w:rsidRPr="00EF71BA">
              <w:rPr>
                <w:rFonts w:ascii="Arial" w:hAnsi="Arial" w:cs="Arial"/>
                <w:b/>
                <w:bCs/>
              </w:rPr>
              <w:t>2006</w:t>
            </w:r>
          </w:p>
        </w:tc>
        <w:tc>
          <w:tcPr>
            <w:tcW w:w="1200" w:type="dxa"/>
            <w:shd w:val="clear" w:color="000000" w:fill="C2D69A"/>
            <w:noWrap/>
            <w:vAlign w:val="bottom"/>
          </w:tcPr>
          <w:p w:rsidR="005859BF" w:rsidRPr="00EF71BA" w:rsidRDefault="005859BF" w:rsidP="00882F58">
            <w:pPr>
              <w:jc w:val="center"/>
              <w:rPr>
                <w:rFonts w:ascii="Arial" w:hAnsi="Arial" w:cs="Arial"/>
                <w:b/>
                <w:bCs/>
              </w:rPr>
            </w:pPr>
            <w:r w:rsidRPr="00EF71BA">
              <w:rPr>
                <w:rFonts w:ascii="Arial" w:hAnsi="Arial" w:cs="Arial"/>
                <w:b/>
                <w:bCs/>
              </w:rPr>
              <w:t>2007</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Enero</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66859,14</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47581,91</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Febrero</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35802,85</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45458,65</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Marzo</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54599,82</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49424,27</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Abril</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69700,11</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40328,3</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Mayo</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56118,54</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66628,25</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Junio</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72740,33</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73121,68</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Julio</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72919,12</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66463,8</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Agosto</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83587,87</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82979,5</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Septiembre</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125926,99</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77502,05</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Octubre</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158189,88</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170705,08</w:t>
            </w:r>
          </w:p>
        </w:tc>
      </w:tr>
      <w:tr w:rsidR="005859BF" w:rsidRPr="00EF71BA" w:rsidTr="00882F58">
        <w:trPr>
          <w:trHeight w:val="300"/>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Noviembre</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116140,16</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82163,18</w:t>
            </w:r>
          </w:p>
        </w:tc>
      </w:tr>
      <w:tr w:rsidR="005859BF" w:rsidRPr="00EF71BA" w:rsidTr="00882F58">
        <w:trPr>
          <w:trHeight w:val="315"/>
          <w:jc w:val="center"/>
        </w:trPr>
        <w:tc>
          <w:tcPr>
            <w:tcW w:w="1200" w:type="dxa"/>
            <w:shd w:val="clear" w:color="000000" w:fill="EAF1DD"/>
            <w:noWrap/>
            <w:vAlign w:val="bottom"/>
          </w:tcPr>
          <w:p w:rsidR="005859BF" w:rsidRPr="00EF71BA" w:rsidRDefault="005859BF" w:rsidP="00882F58">
            <w:pPr>
              <w:rPr>
                <w:rFonts w:ascii="Arial" w:hAnsi="Arial" w:cs="Arial"/>
                <w:b/>
                <w:bCs/>
                <w:color w:val="000000"/>
                <w:sz w:val="22"/>
                <w:szCs w:val="22"/>
              </w:rPr>
            </w:pPr>
            <w:r w:rsidRPr="00EF71BA">
              <w:rPr>
                <w:rFonts w:ascii="Arial" w:hAnsi="Arial" w:cs="Arial"/>
                <w:b/>
                <w:bCs/>
                <w:color w:val="000000"/>
                <w:sz w:val="22"/>
                <w:szCs w:val="22"/>
              </w:rPr>
              <w:t>Diciembre</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107811,28</w:t>
            </w:r>
          </w:p>
        </w:tc>
        <w:tc>
          <w:tcPr>
            <w:tcW w:w="1200" w:type="dxa"/>
            <w:shd w:val="clear" w:color="000000" w:fill="EAF1DD"/>
            <w:noWrap/>
            <w:vAlign w:val="bottom"/>
          </w:tcPr>
          <w:p w:rsidR="005859BF" w:rsidRPr="00EF71BA" w:rsidRDefault="005859BF" w:rsidP="00882F58">
            <w:pPr>
              <w:jc w:val="right"/>
              <w:rPr>
                <w:rFonts w:ascii="Arial" w:hAnsi="Arial" w:cs="Arial"/>
                <w:color w:val="000000"/>
                <w:sz w:val="22"/>
                <w:szCs w:val="22"/>
              </w:rPr>
            </w:pPr>
            <w:r w:rsidRPr="00EF71BA">
              <w:rPr>
                <w:rFonts w:ascii="Arial" w:hAnsi="Arial" w:cs="Arial"/>
                <w:color w:val="000000"/>
                <w:sz w:val="22"/>
                <w:szCs w:val="22"/>
              </w:rPr>
              <w:t>90600,32</w:t>
            </w:r>
          </w:p>
        </w:tc>
      </w:tr>
    </w:tbl>
    <w:p w:rsidR="005859BF" w:rsidRDefault="005859BF" w:rsidP="005859BF">
      <w:pPr>
        <w:spacing w:line="480" w:lineRule="auto"/>
        <w:jc w:val="both"/>
        <w:rPr>
          <w:rFonts w:ascii="Arial" w:hAnsi="Arial" w:cs="Arial"/>
          <w:b/>
          <w:lang w:val="es-EC"/>
        </w:rPr>
      </w:pPr>
    </w:p>
    <w:p w:rsidR="005859BF" w:rsidRPr="002D237E" w:rsidRDefault="005859BF" w:rsidP="005859BF">
      <w:pPr>
        <w:spacing w:line="480" w:lineRule="auto"/>
        <w:jc w:val="both"/>
        <w:rPr>
          <w:rFonts w:ascii="Arial" w:hAnsi="Arial" w:cs="Arial"/>
          <w:lang w:val="es-EC"/>
        </w:rPr>
      </w:pPr>
      <w:r w:rsidRPr="005D01D0">
        <w:rPr>
          <w:rFonts w:ascii="Arial" w:hAnsi="Arial" w:cs="Arial"/>
          <w:lang w:val="es-EC"/>
        </w:rPr>
        <w:t xml:space="preserve">En </w:t>
      </w:r>
      <w:r>
        <w:rPr>
          <w:rFonts w:ascii="Arial" w:hAnsi="Arial" w:cs="Arial"/>
          <w:lang w:val="es-EC"/>
        </w:rPr>
        <w:t>la figura 25, observamos que el comportamiento de la variable ventas para los años 2006 y 2007 es similar, el nivel de ventas del año 2006 es mayor al del  2007.  En ambos años el mes con mayor volumen de ventas es Octubre.</w:t>
      </w:r>
    </w:p>
    <w:p w:rsidR="005859BF" w:rsidRDefault="005859BF" w:rsidP="005859BF">
      <w:pPr>
        <w:spacing w:line="480" w:lineRule="auto"/>
        <w:jc w:val="center"/>
        <w:rPr>
          <w:rFonts w:ascii="Arial" w:hAnsi="Arial" w:cs="Arial"/>
          <w:b/>
          <w:lang w:val="es-EC"/>
        </w:rPr>
      </w:pPr>
      <w:r>
        <w:rPr>
          <w:rFonts w:ascii="Arial" w:hAnsi="Arial" w:cs="Arial"/>
          <w:b/>
          <w:noProof/>
        </w:rPr>
        <w:pict>
          <v:group id="_x0000_s1298" style="position:absolute;left:0;text-align:left;margin-left:258.6pt;margin-top:29.1pt;width:24.75pt;height:31.5pt;z-index:251683328" coordorigin="7440,11038" coordsize="495,630">
            <v:oval id="_x0000_s1299" style="position:absolute;left:7440;top:11218;width:495;height:450" filled="f" strokeweight="2.25p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300" type="#_x0000_t187" style="position:absolute;left:7545;top:11038;width:210;height:180" fillcolor="yellow"/>
          </v:group>
        </w:pict>
      </w:r>
      <w:r w:rsidR="00D04CF3">
        <w:rPr>
          <w:rFonts w:ascii="Arial" w:hAnsi="Arial" w:cs="Arial"/>
          <w:b/>
          <w:noProof/>
        </w:rPr>
        <w:drawing>
          <wp:inline distT="0" distB="0" distL="0" distR="0">
            <wp:extent cx="4341028" cy="2242022"/>
            <wp:effectExtent l="23127" t="14957" r="17345" b="9971"/>
            <wp:docPr id="502"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59BF" w:rsidRPr="002D237E" w:rsidRDefault="005859BF" w:rsidP="005859BF">
      <w:pPr>
        <w:spacing w:line="480" w:lineRule="auto"/>
        <w:jc w:val="center"/>
        <w:rPr>
          <w:rFonts w:ascii="Arial" w:hAnsi="Arial" w:cs="Arial"/>
          <w:lang w:val="es-EC"/>
        </w:rPr>
      </w:pPr>
      <w:r w:rsidRPr="00892B92">
        <w:rPr>
          <w:rFonts w:ascii="Arial" w:hAnsi="Arial" w:cs="Arial"/>
          <w:b/>
          <w:lang w:val="es-EC"/>
        </w:rPr>
        <w:t>Figura 25:</w:t>
      </w:r>
      <w:r w:rsidRPr="002D237E">
        <w:rPr>
          <w:rFonts w:ascii="Arial" w:hAnsi="Arial" w:cs="Arial"/>
          <w:lang w:val="es-EC"/>
        </w:rPr>
        <w:t xml:space="preserve"> Nivel de ventas año 2006 - 2007</w:t>
      </w:r>
    </w:p>
    <w:p w:rsidR="005859BF" w:rsidRDefault="005859BF" w:rsidP="005859BF">
      <w:pPr>
        <w:spacing w:line="480" w:lineRule="auto"/>
        <w:rPr>
          <w:rFonts w:ascii="Arial" w:hAnsi="Arial" w:cs="Arial"/>
          <w:b/>
          <w:lang w:val="es-EC"/>
        </w:rPr>
      </w:pPr>
      <w:r>
        <w:rPr>
          <w:rFonts w:ascii="Arial" w:hAnsi="Arial" w:cs="Arial"/>
          <w:b/>
          <w:lang w:val="es-EC"/>
        </w:rPr>
        <w:lastRenderedPageBreak/>
        <w:t>Diagrama de Caja</w:t>
      </w:r>
    </w:p>
    <w:p w:rsidR="005859BF" w:rsidRDefault="005859BF" w:rsidP="005859BF">
      <w:pPr>
        <w:spacing w:line="480" w:lineRule="auto"/>
        <w:rPr>
          <w:rFonts w:ascii="Arial" w:hAnsi="Arial" w:cs="Arial"/>
          <w:b/>
          <w:lang w:val="es-EC"/>
        </w:rPr>
      </w:pPr>
    </w:p>
    <w:p w:rsidR="005859BF" w:rsidRPr="00E90961" w:rsidRDefault="005859BF" w:rsidP="005859BF">
      <w:pPr>
        <w:spacing w:line="480" w:lineRule="auto"/>
        <w:jc w:val="both"/>
        <w:rPr>
          <w:rFonts w:ascii="Arial" w:hAnsi="Arial" w:cs="Arial"/>
          <w:lang w:val="es-EC"/>
        </w:rPr>
      </w:pPr>
      <w:r w:rsidRPr="00E90961">
        <w:rPr>
          <w:rFonts w:ascii="Arial" w:hAnsi="Arial" w:cs="Arial"/>
          <w:lang w:val="es-EC"/>
        </w:rPr>
        <w:t>El diagrama de caja proporciona información completa visual sobre cómo se distribuyen los datos.  Es un gráfico que suministra información sobre la mediana (o media), sobre el 50% y 90% de los datos, sobre la existencia de empresas con ratios atípicos, así como de la simetría de la distribución.</w:t>
      </w:r>
    </w:p>
    <w:p w:rsidR="005859BF" w:rsidRDefault="005859BF" w:rsidP="005859BF">
      <w:pPr>
        <w:spacing w:line="480" w:lineRule="auto"/>
        <w:jc w:val="both"/>
        <w:rPr>
          <w:rFonts w:ascii="Arial" w:hAnsi="Arial" w:cs="Arial"/>
          <w:b/>
          <w:lang w:val="es-EC"/>
        </w:rPr>
      </w:pPr>
    </w:p>
    <w:p w:rsidR="005859BF" w:rsidRDefault="005859BF" w:rsidP="005859BF">
      <w:pPr>
        <w:spacing w:line="480" w:lineRule="auto"/>
        <w:jc w:val="center"/>
        <w:rPr>
          <w:rFonts w:ascii="Arial" w:hAnsi="Arial" w:cs="Arial"/>
          <w:b/>
          <w:lang w:val="es-EC"/>
        </w:rPr>
      </w:pPr>
      <w:r>
        <w:rPr>
          <w:rFonts w:ascii="Arial" w:hAnsi="Arial" w:cs="Arial"/>
          <w:noProof/>
          <w:sz w:val="14"/>
          <w:szCs w:val="14"/>
          <w:lang w:val="en-US" w:eastAsia="en-US"/>
        </w:rPr>
        <w:pict>
          <v:group id="_x0000_s1301" style="position:absolute;left:0;text-align:left;margin-left:153pt;margin-top:22.8pt;width:153pt;height:189pt;z-index:251684352" coordorigin="5328,6588" coordsize="3060,3780">
            <v:shape id="_x0000_s1302" type="#_x0000_t202" style="position:absolute;left:5328;top:6948;width:540;height:360" filled="f" stroked="f">
              <v:textbox style="mso-next-textbox:#_x0000_s1302">
                <w:txbxContent>
                  <w:p w:rsidR="005859BF" w:rsidRPr="00AC6630" w:rsidRDefault="005859BF" w:rsidP="005859BF">
                    <w:pPr>
                      <w:rPr>
                        <w:b/>
                        <w:sz w:val="12"/>
                        <w:szCs w:val="12"/>
                        <w:lang w:val="en-US"/>
                      </w:rPr>
                    </w:pPr>
                    <w:r w:rsidRPr="00AC6630">
                      <w:rPr>
                        <w:b/>
                        <w:sz w:val="12"/>
                        <w:szCs w:val="12"/>
                        <w:lang w:val="en-US"/>
                      </w:rPr>
                      <w:t>Max</w:t>
                    </w:r>
                  </w:p>
                </w:txbxContent>
              </v:textbox>
            </v:shape>
            <v:shape id="_x0000_s1303" type="#_x0000_t202" style="position:absolute;left:7848;top:8700;width:540;height:360" filled="f" stroked="f">
              <v:textbox style="mso-next-textbox:#_x0000_s1303">
                <w:txbxContent>
                  <w:p w:rsidR="005859BF" w:rsidRPr="00AC6630" w:rsidRDefault="005859BF" w:rsidP="005859BF">
                    <w:pPr>
                      <w:rPr>
                        <w:b/>
                        <w:sz w:val="12"/>
                        <w:szCs w:val="12"/>
                        <w:lang w:val="en-US"/>
                      </w:rPr>
                    </w:pPr>
                    <w:r w:rsidRPr="00AC6630">
                      <w:rPr>
                        <w:b/>
                        <w:sz w:val="12"/>
                        <w:szCs w:val="12"/>
                        <w:lang w:val="en-US"/>
                      </w:rPr>
                      <w:t>Max</w:t>
                    </w:r>
                  </w:p>
                </w:txbxContent>
              </v:textbox>
            </v:shape>
            <v:shape id="_x0000_s1304" type="#_x0000_t202" style="position:absolute;left:5328;top:10008;width:540;height:360" filled="f" stroked="f">
              <v:textbox style="mso-next-textbox:#_x0000_s1304">
                <w:txbxContent>
                  <w:p w:rsidR="005859BF" w:rsidRPr="00AC6630" w:rsidRDefault="005859BF" w:rsidP="005859BF">
                    <w:pPr>
                      <w:rPr>
                        <w:b/>
                        <w:sz w:val="12"/>
                        <w:szCs w:val="12"/>
                        <w:lang w:val="en-US"/>
                      </w:rPr>
                    </w:pPr>
                    <w:r w:rsidRPr="00AC6630">
                      <w:rPr>
                        <w:b/>
                        <w:sz w:val="12"/>
                        <w:szCs w:val="12"/>
                        <w:lang w:val="en-US"/>
                      </w:rPr>
                      <w:t>Min</w:t>
                    </w:r>
                  </w:p>
                </w:txbxContent>
              </v:textbox>
            </v:shape>
            <v:shape id="_x0000_s1305" type="#_x0000_t202" style="position:absolute;left:7848;top:9960;width:540;height:360" filled="f" stroked="f">
              <v:textbox style="mso-next-textbox:#_x0000_s1305">
                <w:txbxContent>
                  <w:p w:rsidR="005859BF" w:rsidRPr="00AC6630" w:rsidRDefault="005859BF" w:rsidP="005859BF">
                    <w:pPr>
                      <w:rPr>
                        <w:b/>
                        <w:sz w:val="12"/>
                        <w:szCs w:val="12"/>
                        <w:lang w:val="en-US"/>
                      </w:rPr>
                    </w:pPr>
                    <w:r w:rsidRPr="00AC6630">
                      <w:rPr>
                        <w:b/>
                        <w:sz w:val="12"/>
                        <w:szCs w:val="12"/>
                        <w:lang w:val="en-US"/>
                      </w:rPr>
                      <w:t>Min</w:t>
                    </w:r>
                  </w:p>
                </w:txbxContent>
              </v:textbox>
            </v:shape>
            <v:oval id="_x0000_s1306" style="position:absolute;left:7488;top:6588;width:720;height:492" filled="f" strokecolor="red" strokeweight="2.25pt"/>
            <v:shape id="_x0000_s1307" type="#_x0000_t202" style="position:absolute;left:6948;top:6948;width:900;height:360" filled="f" stroked="f">
              <v:textbox style="mso-next-textbox:#_x0000_s1307">
                <w:txbxContent>
                  <w:p w:rsidR="005859BF" w:rsidRPr="00DD0F21" w:rsidRDefault="005859BF" w:rsidP="005859BF">
                    <w:pPr>
                      <w:rPr>
                        <w:b/>
                        <w:sz w:val="12"/>
                        <w:szCs w:val="12"/>
                      </w:rPr>
                    </w:pPr>
                    <w:r w:rsidRPr="00DD0F21">
                      <w:rPr>
                        <w:b/>
                        <w:sz w:val="12"/>
                        <w:szCs w:val="12"/>
                      </w:rPr>
                      <w:t>V. Atípico</w:t>
                    </w:r>
                  </w:p>
                </w:txbxContent>
              </v:textbox>
            </v:shape>
          </v:group>
        </w:pict>
      </w:r>
      <w:r w:rsidR="00D04CF3">
        <w:rPr>
          <w:rFonts w:ascii="Arial" w:hAnsi="Arial" w:cs="Arial"/>
          <w:noProof/>
          <w:sz w:val="14"/>
          <w:szCs w:val="14"/>
        </w:rPr>
        <w:drawing>
          <wp:inline distT="0" distB="0" distL="0" distR="0">
            <wp:extent cx="4114800" cy="3314700"/>
            <wp:effectExtent l="1905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2"/>
                    <a:srcRect t="-6479" r="-46001" b="-20119"/>
                    <a:stretch>
                      <a:fillRect/>
                    </a:stretch>
                  </pic:blipFill>
                  <pic:spPr bwMode="auto">
                    <a:xfrm>
                      <a:off x="0" y="0"/>
                      <a:ext cx="4114800" cy="3314700"/>
                    </a:xfrm>
                    <a:prstGeom prst="rect">
                      <a:avLst/>
                    </a:prstGeom>
                    <a:noFill/>
                    <a:ln w="9525">
                      <a:noFill/>
                      <a:miter lim="800000"/>
                      <a:headEnd/>
                      <a:tailEnd/>
                    </a:ln>
                  </pic:spPr>
                </pic:pic>
              </a:graphicData>
            </a:graphic>
          </wp:inline>
        </w:drawing>
      </w:r>
    </w:p>
    <w:p w:rsidR="005859BF" w:rsidRDefault="005859BF" w:rsidP="005859BF">
      <w:pPr>
        <w:spacing w:line="480" w:lineRule="auto"/>
        <w:jc w:val="center"/>
        <w:rPr>
          <w:rFonts w:ascii="Arial" w:hAnsi="Arial" w:cs="Arial"/>
          <w:lang w:val="es-EC"/>
        </w:rPr>
      </w:pPr>
      <w:r>
        <w:rPr>
          <w:rFonts w:ascii="Arial" w:hAnsi="Arial" w:cs="Arial"/>
          <w:b/>
          <w:lang w:val="es-EC"/>
        </w:rPr>
        <w:t>Figura 26:</w:t>
      </w:r>
      <w:r>
        <w:rPr>
          <w:rFonts w:ascii="Arial" w:hAnsi="Arial" w:cs="Arial"/>
          <w:lang w:val="es-EC"/>
        </w:rPr>
        <w:t xml:space="preserve"> Diagrama de caja (Ventas 2006 - 2007)</w:t>
      </w:r>
    </w:p>
    <w:p w:rsidR="005859BF" w:rsidRDefault="005859BF" w:rsidP="005859BF">
      <w:pPr>
        <w:spacing w:line="480" w:lineRule="auto"/>
        <w:rPr>
          <w:rFonts w:ascii="Arial" w:hAnsi="Arial" w:cs="Arial"/>
          <w:lang w:val="es-EC"/>
        </w:rPr>
      </w:pPr>
    </w:p>
    <w:p w:rsidR="005859BF" w:rsidRPr="00AC6630" w:rsidRDefault="005859BF" w:rsidP="005859BF">
      <w:pPr>
        <w:spacing w:line="480" w:lineRule="auto"/>
        <w:jc w:val="both"/>
        <w:rPr>
          <w:rFonts w:ascii="Arial" w:hAnsi="Arial" w:cs="Arial"/>
          <w:lang w:val="es-EC"/>
        </w:rPr>
      </w:pPr>
      <w:r>
        <w:rPr>
          <w:rFonts w:ascii="Arial" w:hAnsi="Arial" w:cs="Arial"/>
          <w:lang w:val="es-EC"/>
        </w:rPr>
        <w:t xml:space="preserve">En la figura 26, se muestran los valores máximos y mínimos del nivel de ventas de los años 2006 y 2007.  En el año 2007, observamos la existencia de un valor atípico en el décimo mes (Octubre), ratificando lo señalo en el gráfico de tendencia. </w:t>
      </w:r>
    </w:p>
    <w:p w:rsidR="005859BF" w:rsidRDefault="005859BF" w:rsidP="005859BF">
      <w:pPr>
        <w:spacing w:line="480" w:lineRule="auto"/>
        <w:rPr>
          <w:rFonts w:ascii="Arial" w:hAnsi="Arial" w:cs="Arial"/>
          <w:b/>
          <w:lang w:val="es-EC"/>
        </w:rPr>
      </w:pPr>
      <w:r>
        <w:rPr>
          <w:rFonts w:ascii="Arial" w:hAnsi="Arial" w:cs="Arial"/>
          <w:b/>
          <w:lang w:val="es-EC"/>
        </w:rPr>
        <w:lastRenderedPageBreak/>
        <w:t>8.1.2 Análisis de causa raíz</w:t>
      </w:r>
    </w:p>
    <w:p w:rsidR="005859BF" w:rsidRDefault="005859BF" w:rsidP="005859BF">
      <w:pPr>
        <w:spacing w:line="480" w:lineRule="auto"/>
        <w:rPr>
          <w:rFonts w:ascii="Arial" w:hAnsi="Arial" w:cs="Arial"/>
          <w:lang w:val="es-EC"/>
        </w:rPr>
      </w:pPr>
    </w:p>
    <w:p w:rsidR="005859BF" w:rsidRPr="00551857" w:rsidRDefault="005859BF" w:rsidP="005859BF">
      <w:pPr>
        <w:spacing w:line="480" w:lineRule="auto"/>
        <w:jc w:val="both"/>
        <w:rPr>
          <w:rFonts w:ascii="Arial" w:hAnsi="Arial" w:cs="Arial"/>
          <w:lang w:val="es-EC"/>
        </w:rPr>
      </w:pPr>
      <w:r>
        <w:rPr>
          <w:rFonts w:ascii="Arial" w:hAnsi="Arial" w:cs="Arial"/>
          <w:lang w:val="es-EC"/>
        </w:rPr>
        <w:t xml:space="preserve">Permite determinar las verdaderas causas que explican el comportamiento de una serie de tiempo. Este análisis lo empleamos para </w:t>
      </w:r>
      <w:r w:rsidRPr="00870AF2">
        <w:rPr>
          <w:rFonts w:ascii="Arial" w:hAnsi="Arial" w:cs="Arial"/>
        </w:rPr>
        <w:t>determinar las causas de las quejas de los clientes</w:t>
      </w:r>
      <w:r>
        <w:rPr>
          <w:rFonts w:ascii="Arial" w:hAnsi="Arial" w:cs="Arial"/>
        </w:rPr>
        <w:t xml:space="preserve"> con la finalidad de mejorar la gestión de la empresa.</w:t>
      </w:r>
      <w:r w:rsidRPr="00584A19">
        <w:rPr>
          <w:rFonts w:ascii="Arial" w:hAnsi="Arial" w:cs="Arial"/>
        </w:rPr>
        <w:t xml:space="preserve"> </w:t>
      </w:r>
    </w:p>
    <w:p w:rsidR="005859BF" w:rsidRPr="005D01D0" w:rsidRDefault="005859BF" w:rsidP="005859BF">
      <w:pPr>
        <w:rPr>
          <w:rFonts w:ascii="Arial" w:hAnsi="Arial" w:cs="Arial"/>
          <w:lang w:val="es-EC"/>
        </w:rPr>
      </w:pPr>
    </w:p>
    <w:p w:rsidR="005859BF" w:rsidRDefault="005859BF" w:rsidP="005859BF">
      <w:pPr>
        <w:jc w:val="center"/>
        <w:rPr>
          <w:rFonts w:ascii="Arial" w:hAnsi="Arial" w:cs="Arial"/>
        </w:rPr>
      </w:pPr>
      <w:r w:rsidRPr="00892B92">
        <w:rPr>
          <w:rFonts w:ascii="Arial" w:hAnsi="Arial" w:cs="Arial"/>
          <w:b/>
        </w:rPr>
        <w:t>TABLA I</w:t>
      </w:r>
      <w:r>
        <w:rPr>
          <w:rFonts w:ascii="Arial" w:hAnsi="Arial" w:cs="Arial"/>
          <w:b/>
        </w:rPr>
        <w:t>X</w:t>
      </w:r>
      <w:r w:rsidRPr="00892B92">
        <w:rPr>
          <w:rFonts w:ascii="Arial" w:hAnsi="Arial" w:cs="Arial"/>
          <w:b/>
        </w:rPr>
        <w:t>:</w:t>
      </w:r>
      <w:r>
        <w:rPr>
          <w:rFonts w:ascii="Arial" w:hAnsi="Arial" w:cs="Arial"/>
        </w:rPr>
        <w:t xml:space="preserve"> Quejas de clientes 2006</w:t>
      </w:r>
    </w:p>
    <w:p w:rsidR="005859BF" w:rsidRDefault="005859BF" w:rsidP="005859BF">
      <w:pPr>
        <w:jc w:val="center"/>
        <w:rPr>
          <w:rFonts w:ascii="Arial" w:hAnsi="Arial" w:cs="Arial"/>
          <w:lang w:val="es-EC"/>
        </w:rPr>
      </w:pPr>
      <w:r w:rsidRPr="00892B92">
        <w:rPr>
          <w:rFonts w:ascii="Arial" w:hAnsi="Arial" w:cs="Arial"/>
          <w:b/>
          <w:lang w:val="es-EC"/>
        </w:rPr>
        <w:t>Fuente:</w:t>
      </w:r>
      <w:r>
        <w:rPr>
          <w:rFonts w:ascii="Arial" w:hAnsi="Arial" w:cs="Arial"/>
          <w:lang w:val="es-EC"/>
        </w:rPr>
        <w:t xml:space="preserve"> Feria de Juguetes. Localidad Guayaquil</w:t>
      </w:r>
    </w:p>
    <w:p w:rsidR="005859BF" w:rsidRPr="00892B92" w:rsidRDefault="005859BF" w:rsidP="005859BF">
      <w:pPr>
        <w:jc w:val="center"/>
        <w:rPr>
          <w:rFonts w:ascii="Arial" w:hAnsi="Arial" w:cs="Arial"/>
          <w:sz w:val="16"/>
          <w:szCs w:val="16"/>
        </w:rPr>
      </w:pPr>
    </w:p>
    <w:p w:rsidR="005859BF" w:rsidRPr="00892B92" w:rsidRDefault="005859BF" w:rsidP="005859BF">
      <w:pPr>
        <w:jc w:val="center"/>
        <w:rPr>
          <w:rFonts w:ascii="Arial" w:hAnsi="Arial" w:cs="Arial"/>
          <w:sz w:val="16"/>
          <w:szCs w:val="16"/>
        </w:rPr>
      </w:pPr>
    </w:p>
    <w:tbl>
      <w:tblPr>
        <w:tblW w:w="3136" w:type="dxa"/>
        <w:jc w:val="center"/>
        <w:tblInd w:w="70" w:type="dxa"/>
        <w:tblBorders>
          <w:top w:val="single" w:sz="18" w:space="0" w:color="008000"/>
          <w:left w:val="single" w:sz="18" w:space="0" w:color="008000"/>
          <w:bottom w:val="single" w:sz="18" w:space="0" w:color="008000"/>
          <w:right w:val="single" w:sz="18" w:space="0" w:color="008000"/>
          <w:insideV w:val="single" w:sz="18" w:space="0" w:color="008000"/>
        </w:tblBorders>
        <w:tblCellMar>
          <w:left w:w="70" w:type="dxa"/>
          <w:right w:w="70" w:type="dxa"/>
        </w:tblCellMar>
        <w:tblLook w:val="04A0"/>
      </w:tblPr>
      <w:tblGrid>
        <w:gridCol w:w="1503"/>
        <w:gridCol w:w="1633"/>
      </w:tblGrid>
      <w:tr w:rsidR="005859BF" w:rsidRPr="00363B1B" w:rsidTr="00882F58">
        <w:trPr>
          <w:trHeight w:val="315"/>
          <w:jc w:val="center"/>
        </w:trPr>
        <w:tc>
          <w:tcPr>
            <w:tcW w:w="1503" w:type="dxa"/>
            <w:tcBorders>
              <w:top w:val="single" w:sz="18" w:space="0" w:color="008000"/>
              <w:bottom w:val="single" w:sz="18" w:space="0" w:color="008000"/>
            </w:tcBorders>
            <w:shd w:val="clear" w:color="auto" w:fill="D6E3BC"/>
            <w:noWrap/>
            <w:vAlign w:val="bottom"/>
          </w:tcPr>
          <w:p w:rsidR="005859BF" w:rsidRPr="00076B0E" w:rsidRDefault="005859BF" w:rsidP="00882F58">
            <w:pPr>
              <w:jc w:val="center"/>
              <w:rPr>
                <w:rFonts w:ascii="Arial" w:hAnsi="Arial" w:cs="Arial"/>
                <w:b/>
                <w:bCs/>
                <w:color w:val="000000"/>
              </w:rPr>
            </w:pPr>
            <w:r w:rsidRPr="00076B0E">
              <w:rPr>
                <w:rFonts w:ascii="Arial" w:hAnsi="Arial" w:cs="Arial"/>
                <w:b/>
                <w:bCs/>
                <w:color w:val="000000"/>
              </w:rPr>
              <w:t>Meses</w:t>
            </w:r>
          </w:p>
        </w:tc>
        <w:tc>
          <w:tcPr>
            <w:tcW w:w="1633" w:type="dxa"/>
            <w:tcBorders>
              <w:top w:val="single" w:sz="18" w:space="0" w:color="008000"/>
              <w:bottom w:val="single" w:sz="18" w:space="0" w:color="008000"/>
            </w:tcBorders>
            <w:shd w:val="clear" w:color="auto" w:fill="D6E3BC"/>
            <w:noWrap/>
            <w:vAlign w:val="bottom"/>
          </w:tcPr>
          <w:p w:rsidR="005859BF" w:rsidRPr="00076B0E" w:rsidRDefault="005859BF" w:rsidP="00882F58">
            <w:pPr>
              <w:jc w:val="center"/>
              <w:rPr>
                <w:rFonts w:ascii="Arial" w:hAnsi="Arial" w:cs="Arial"/>
                <w:b/>
                <w:bCs/>
                <w:color w:val="000000"/>
              </w:rPr>
            </w:pPr>
            <w:r w:rsidRPr="00076B0E">
              <w:rPr>
                <w:rFonts w:ascii="Arial" w:hAnsi="Arial" w:cs="Arial"/>
                <w:b/>
                <w:bCs/>
                <w:color w:val="000000"/>
              </w:rPr>
              <w:t>Quejas 2006</w:t>
            </w:r>
          </w:p>
        </w:tc>
      </w:tr>
      <w:tr w:rsidR="005859BF" w:rsidRPr="00363B1B" w:rsidTr="00882F58">
        <w:trPr>
          <w:trHeight w:val="300"/>
          <w:jc w:val="center"/>
        </w:trPr>
        <w:tc>
          <w:tcPr>
            <w:tcW w:w="1503" w:type="dxa"/>
            <w:tcBorders>
              <w:top w:val="single" w:sz="18" w:space="0" w:color="008000"/>
            </w:tcBorders>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 xml:space="preserve">Enero </w:t>
            </w:r>
          </w:p>
        </w:tc>
        <w:tc>
          <w:tcPr>
            <w:tcW w:w="1633" w:type="dxa"/>
            <w:tcBorders>
              <w:top w:val="single" w:sz="18" w:space="0" w:color="008000"/>
            </w:tcBorders>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17</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Febrero</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13</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Marzo</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15</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Abril</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17</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Mayo</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14</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Junio</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16</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Julio</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18</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Agosto</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12</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Septiembre</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11</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Octubre</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15</w:t>
            </w:r>
          </w:p>
        </w:tc>
      </w:tr>
      <w:tr w:rsidR="005859BF" w:rsidRPr="00363B1B" w:rsidTr="00882F58">
        <w:trPr>
          <w:trHeight w:val="300"/>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Noviembre</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18</w:t>
            </w:r>
          </w:p>
        </w:tc>
      </w:tr>
      <w:tr w:rsidR="005859BF" w:rsidRPr="00363B1B" w:rsidTr="00882F58">
        <w:trPr>
          <w:trHeight w:val="315"/>
          <w:jc w:val="center"/>
        </w:trPr>
        <w:tc>
          <w:tcPr>
            <w:tcW w:w="1503" w:type="dxa"/>
            <w:shd w:val="clear" w:color="auto" w:fill="EAF1DD"/>
            <w:noWrap/>
            <w:vAlign w:val="bottom"/>
          </w:tcPr>
          <w:p w:rsidR="005859BF" w:rsidRPr="00076B0E" w:rsidRDefault="005859BF" w:rsidP="00882F58">
            <w:pPr>
              <w:rPr>
                <w:rFonts w:ascii="Arial" w:hAnsi="Arial" w:cs="Arial"/>
                <w:color w:val="000000"/>
              </w:rPr>
            </w:pPr>
            <w:r w:rsidRPr="00076B0E">
              <w:rPr>
                <w:rFonts w:ascii="Arial" w:hAnsi="Arial" w:cs="Arial"/>
                <w:color w:val="000000"/>
              </w:rPr>
              <w:t>Diciembre</w:t>
            </w:r>
          </w:p>
        </w:tc>
        <w:tc>
          <w:tcPr>
            <w:tcW w:w="1633" w:type="dxa"/>
            <w:shd w:val="clear" w:color="auto" w:fill="EAF1DD"/>
            <w:noWrap/>
            <w:vAlign w:val="bottom"/>
          </w:tcPr>
          <w:p w:rsidR="005859BF" w:rsidRPr="00076B0E" w:rsidRDefault="005859BF" w:rsidP="00882F58">
            <w:pPr>
              <w:jc w:val="center"/>
              <w:rPr>
                <w:rFonts w:ascii="Arial" w:hAnsi="Arial" w:cs="Arial"/>
                <w:color w:val="000000"/>
              </w:rPr>
            </w:pPr>
            <w:r w:rsidRPr="00076B0E">
              <w:rPr>
                <w:rFonts w:ascii="Arial" w:hAnsi="Arial" w:cs="Arial"/>
                <w:color w:val="000000"/>
              </w:rPr>
              <w:t>14</w:t>
            </w:r>
          </w:p>
        </w:tc>
      </w:tr>
      <w:tr w:rsidR="005859BF" w:rsidRPr="00363B1B" w:rsidTr="00882F58">
        <w:trPr>
          <w:trHeight w:val="315"/>
          <w:jc w:val="center"/>
        </w:trPr>
        <w:tc>
          <w:tcPr>
            <w:tcW w:w="1503" w:type="dxa"/>
            <w:shd w:val="clear" w:color="auto" w:fill="EAF1DD"/>
            <w:noWrap/>
            <w:vAlign w:val="bottom"/>
          </w:tcPr>
          <w:p w:rsidR="005859BF" w:rsidRPr="00076B0E" w:rsidRDefault="005859BF" w:rsidP="00882F58">
            <w:pPr>
              <w:rPr>
                <w:rFonts w:ascii="Arial" w:hAnsi="Arial" w:cs="Arial"/>
                <w:b/>
                <w:color w:val="000000"/>
              </w:rPr>
            </w:pPr>
            <w:r w:rsidRPr="00076B0E">
              <w:rPr>
                <w:rFonts w:ascii="Arial" w:hAnsi="Arial" w:cs="Arial"/>
                <w:b/>
                <w:color w:val="000000"/>
              </w:rPr>
              <w:t>Total</w:t>
            </w:r>
          </w:p>
        </w:tc>
        <w:tc>
          <w:tcPr>
            <w:tcW w:w="1633" w:type="dxa"/>
            <w:shd w:val="clear" w:color="auto" w:fill="EAF1DD"/>
            <w:noWrap/>
            <w:vAlign w:val="bottom"/>
          </w:tcPr>
          <w:p w:rsidR="005859BF" w:rsidRPr="00076B0E" w:rsidRDefault="005859BF" w:rsidP="00882F58">
            <w:pPr>
              <w:jc w:val="center"/>
              <w:rPr>
                <w:rFonts w:ascii="Arial" w:hAnsi="Arial" w:cs="Arial"/>
                <w:b/>
                <w:color w:val="000000"/>
              </w:rPr>
            </w:pPr>
            <w:r w:rsidRPr="00076B0E">
              <w:rPr>
                <w:rFonts w:ascii="Arial" w:hAnsi="Arial" w:cs="Arial"/>
                <w:b/>
                <w:color w:val="000000"/>
              </w:rPr>
              <w:t>180</w:t>
            </w:r>
          </w:p>
        </w:tc>
      </w:tr>
    </w:tbl>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sidRPr="001F2C64">
        <w:rPr>
          <w:rFonts w:ascii="Arial" w:hAnsi="Arial" w:cs="Arial"/>
        </w:rPr>
        <w:t>E</w:t>
      </w:r>
      <w:r>
        <w:rPr>
          <w:rFonts w:ascii="Arial" w:hAnsi="Arial" w:cs="Arial"/>
        </w:rPr>
        <w:t>n la figura 27, se aprecia el comportamiento del número de quejas de los clientes durante el año 2006, podemos observar que existen igual número de meses con tendencia creciente como decrecientes, en los meses de Agosto y Septiembre las quejas de los clientes disminuyeron notablemente.</w:t>
      </w:r>
    </w:p>
    <w:p w:rsidR="005859BF" w:rsidRPr="001F2C64" w:rsidRDefault="005859BF" w:rsidP="005859BF">
      <w:pPr>
        <w:spacing w:line="480" w:lineRule="auto"/>
        <w:rPr>
          <w:rFonts w:ascii="Arial" w:hAnsi="Arial" w:cs="Arial"/>
        </w:rPr>
      </w:pPr>
    </w:p>
    <w:p w:rsidR="005859BF" w:rsidRDefault="005859BF" w:rsidP="005859BF">
      <w:pPr>
        <w:spacing w:line="480" w:lineRule="auto"/>
        <w:jc w:val="center"/>
        <w:rPr>
          <w:rFonts w:ascii="Arial" w:hAnsi="Arial" w:cs="Arial"/>
          <w:b/>
        </w:rPr>
      </w:pPr>
      <w:r>
        <w:rPr>
          <w:rFonts w:ascii="Arial" w:hAnsi="Arial" w:cs="Arial"/>
          <w:b/>
          <w:noProof/>
        </w:rPr>
        <w:lastRenderedPageBreak/>
        <w:pict>
          <v:oval id="_x0000_s1248" style="position:absolute;left:0;text-align:left;margin-left:189.6pt;margin-top:55.5pt;width:40.5pt;height:16.5pt;z-index:251660800" filled="f" strokecolor="red" strokeweight="2.25pt"/>
        </w:pict>
      </w:r>
      <w:r w:rsidR="00D04CF3">
        <w:rPr>
          <w:rFonts w:ascii="Arial" w:hAnsi="Arial" w:cs="Arial"/>
          <w:b/>
          <w:noProof/>
        </w:rPr>
        <w:drawing>
          <wp:inline distT="0" distB="0" distL="0" distR="0">
            <wp:extent cx="4068615" cy="1993905"/>
            <wp:effectExtent l="16281" t="4414" r="10854" b="1931"/>
            <wp:docPr id="504"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59BF" w:rsidRDefault="005859BF" w:rsidP="005859BF">
      <w:pPr>
        <w:spacing w:line="480" w:lineRule="auto"/>
        <w:jc w:val="center"/>
        <w:rPr>
          <w:rFonts w:ascii="Arial" w:hAnsi="Arial" w:cs="Arial"/>
        </w:rPr>
      </w:pPr>
      <w:r w:rsidRPr="007778BB">
        <w:rPr>
          <w:rFonts w:ascii="Arial" w:hAnsi="Arial" w:cs="Arial"/>
          <w:b/>
        </w:rPr>
        <w:t>Figura 2</w:t>
      </w:r>
      <w:r>
        <w:rPr>
          <w:rFonts w:ascii="Arial" w:hAnsi="Arial" w:cs="Arial"/>
          <w:b/>
        </w:rPr>
        <w:t>7</w:t>
      </w:r>
      <w:r w:rsidRPr="007778BB">
        <w:rPr>
          <w:rFonts w:ascii="Arial" w:hAnsi="Arial" w:cs="Arial"/>
          <w:b/>
        </w:rPr>
        <w:t>:</w:t>
      </w:r>
      <w:r w:rsidRPr="001F2C64">
        <w:rPr>
          <w:rFonts w:ascii="Arial" w:hAnsi="Arial" w:cs="Arial"/>
        </w:rPr>
        <w:t xml:space="preserve"> Quejas de clientes 2006</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r w:rsidRPr="001F2C64">
        <w:rPr>
          <w:rFonts w:ascii="Arial" w:hAnsi="Arial" w:cs="Arial"/>
        </w:rPr>
        <w:t xml:space="preserve">En </w:t>
      </w:r>
      <w:r>
        <w:rPr>
          <w:rFonts w:ascii="Arial" w:hAnsi="Arial" w:cs="Arial"/>
        </w:rPr>
        <w:t>la hoja de recolección de datos, se muestran el resumen de las causas más comunes de las quejas de los clientes, las que han sido registradas durante todos los meses de año 2006.</w:t>
      </w:r>
    </w:p>
    <w:p w:rsidR="005859BF" w:rsidRDefault="005859BF" w:rsidP="005859BF">
      <w:pPr>
        <w:spacing w:line="480" w:lineRule="auto"/>
        <w:jc w:val="both"/>
        <w:rPr>
          <w:rFonts w:ascii="Arial" w:hAnsi="Arial" w:cs="Arial"/>
        </w:rPr>
      </w:pPr>
    </w:p>
    <w:p w:rsidR="005859BF" w:rsidRPr="001F2C64" w:rsidRDefault="005859BF" w:rsidP="005859BF">
      <w:pPr>
        <w:spacing w:line="480" w:lineRule="auto"/>
        <w:rPr>
          <w:rFonts w:ascii="Arial" w:hAnsi="Arial" w:cs="Arial"/>
        </w:rPr>
      </w:pPr>
    </w:p>
    <w:tbl>
      <w:tblPr>
        <w:tblW w:w="6460" w:type="dxa"/>
        <w:jc w:val="center"/>
        <w:tblInd w:w="55" w:type="dxa"/>
        <w:tblCellMar>
          <w:left w:w="70" w:type="dxa"/>
          <w:right w:w="70" w:type="dxa"/>
        </w:tblCellMar>
        <w:tblLook w:val="04A0"/>
      </w:tblPr>
      <w:tblGrid>
        <w:gridCol w:w="1950"/>
        <w:gridCol w:w="4510"/>
      </w:tblGrid>
      <w:tr w:rsidR="005859BF" w:rsidRPr="00363B1B" w:rsidTr="00882F58">
        <w:trPr>
          <w:trHeight w:val="315"/>
          <w:jc w:val="center"/>
        </w:trPr>
        <w:tc>
          <w:tcPr>
            <w:tcW w:w="6460" w:type="dxa"/>
            <w:gridSpan w:val="2"/>
            <w:tcBorders>
              <w:top w:val="single" w:sz="8" w:space="0" w:color="auto"/>
              <w:left w:val="single" w:sz="8" w:space="0" w:color="auto"/>
              <w:bottom w:val="single" w:sz="8" w:space="0" w:color="auto"/>
              <w:right w:val="single" w:sz="8" w:space="0" w:color="000000"/>
            </w:tcBorders>
            <w:shd w:val="clear" w:color="000000" w:fill="75923C"/>
            <w:noWrap/>
            <w:vAlign w:val="bottom"/>
          </w:tcPr>
          <w:p w:rsidR="005859BF" w:rsidRPr="00363B1B" w:rsidRDefault="005859BF" w:rsidP="00882F58">
            <w:pPr>
              <w:jc w:val="center"/>
              <w:rPr>
                <w:rFonts w:ascii="Calibri" w:hAnsi="Calibri"/>
                <w:b/>
                <w:bCs/>
                <w:color w:val="FFFFFF"/>
                <w:sz w:val="22"/>
                <w:szCs w:val="22"/>
              </w:rPr>
            </w:pPr>
            <w:r w:rsidRPr="00363B1B">
              <w:rPr>
                <w:rFonts w:ascii="Calibri" w:hAnsi="Calibri"/>
                <w:b/>
                <w:bCs/>
                <w:color w:val="FFFFFF"/>
                <w:sz w:val="22"/>
                <w:szCs w:val="22"/>
              </w:rPr>
              <w:t>Hoja de recolección de datos</w:t>
            </w:r>
          </w:p>
        </w:tc>
      </w:tr>
      <w:tr w:rsidR="005859BF" w:rsidRPr="00363B1B" w:rsidTr="00882F58">
        <w:trPr>
          <w:trHeight w:val="300"/>
          <w:jc w:val="center"/>
        </w:trPr>
        <w:tc>
          <w:tcPr>
            <w:tcW w:w="6460" w:type="dxa"/>
            <w:gridSpan w:val="2"/>
            <w:tcBorders>
              <w:top w:val="single" w:sz="8" w:space="0" w:color="auto"/>
              <w:left w:val="single" w:sz="8" w:space="0" w:color="auto"/>
              <w:bottom w:val="nil"/>
              <w:right w:val="single" w:sz="8" w:space="0" w:color="000000"/>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 </w:t>
            </w:r>
          </w:p>
        </w:tc>
      </w:tr>
      <w:tr w:rsidR="005859BF" w:rsidRPr="00363B1B" w:rsidTr="00882F58">
        <w:trPr>
          <w:trHeight w:val="300"/>
          <w:jc w:val="center"/>
        </w:trPr>
        <w:tc>
          <w:tcPr>
            <w:tcW w:w="1950" w:type="dxa"/>
            <w:tcBorders>
              <w:top w:val="nil"/>
              <w:left w:val="single" w:sz="8" w:space="0" w:color="auto"/>
              <w:bottom w:val="nil"/>
              <w:right w:val="nil"/>
            </w:tcBorders>
            <w:shd w:val="clear" w:color="000000" w:fill="C2D69A"/>
            <w:noWrap/>
            <w:vAlign w:val="bottom"/>
          </w:tcPr>
          <w:p w:rsidR="005859BF" w:rsidRPr="00363B1B" w:rsidRDefault="005859BF" w:rsidP="00882F58">
            <w:pPr>
              <w:rPr>
                <w:rFonts w:ascii="Calibri" w:hAnsi="Calibri"/>
                <w:b/>
                <w:bCs/>
                <w:color w:val="000000"/>
                <w:sz w:val="22"/>
                <w:szCs w:val="22"/>
              </w:rPr>
            </w:pPr>
            <w:r w:rsidRPr="00363B1B">
              <w:rPr>
                <w:rFonts w:ascii="Calibri" w:hAnsi="Calibri"/>
                <w:b/>
                <w:bCs/>
                <w:color w:val="000000"/>
                <w:sz w:val="22"/>
                <w:szCs w:val="22"/>
              </w:rPr>
              <w:t>Departamento:</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Ventas</w:t>
            </w:r>
          </w:p>
        </w:tc>
      </w:tr>
      <w:tr w:rsidR="005859BF" w:rsidRPr="00363B1B" w:rsidTr="00882F58">
        <w:trPr>
          <w:trHeight w:val="300"/>
          <w:jc w:val="center"/>
        </w:trPr>
        <w:tc>
          <w:tcPr>
            <w:tcW w:w="1950" w:type="dxa"/>
            <w:tcBorders>
              <w:top w:val="nil"/>
              <w:left w:val="single" w:sz="8" w:space="0" w:color="auto"/>
              <w:bottom w:val="nil"/>
              <w:right w:val="nil"/>
            </w:tcBorders>
            <w:shd w:val="clear" w:color="000000" w:fill="C2D69A"/>
            <w:noWrap/>
            <w:vAlign w:val="bottom"/>
          </w:tcPr>
          <w:p w:rsidR="005859BF" w:rsidRPr="00363B1B" w:rsidRDefault="005859BF" w:rsidP="00882F58">
            <w:pPr>
              <w:rPr>
                <w:rFonts w:ascii="Calibri" w:hAnsi="Calibri"/>
                <w:b/>
                <w:bCs/>
                <w:color w:val="000000"/>
                <w:sz w:val="22"/>
                <w:szCs w:val="22"/>
              </w:rPr>
            </w:pPr>
            <w:r w:rsidRPr="00363B1B">
              <w:rPr>
                <w:rFonts w:ascii="Calibri" w:hAnsi="Calibri"/>
                <w:b/>
                <w:bCs/>
                <w:color w:val="000000"/>
                <w:sz w:val="22"/>
                <w:szCs w:val="22"/>
              </w:rPr>
              <w:t>Responsable:</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Supe</w:t>
            </w:r>
            <w:r>
              <w:rPr>
                <w:rFonts w:ascii="Calibri" w:hAnsi="Calibri"/>
                <w:color w:val="000000"/>
                <w:sz w:val="22"/>
                <w:szCs w:val="22"/>
              </w:rPr>
              <w:t>r</w:t>
            </w:r>
            <w:r w:rsidRPr="00363B1B">
              <w:rPr>
                <w:rFonts w:ascii="Calibri" w:hAnsi="Calibri"/>
                <w:color w:val="000000"/>
                <w:sz w:val="22"/>
                <w:szCs w:val="22"/>
              </w:rPr>
              <w:t>visor</w:t>
            </w:r>
          </w:p>
        </w:tc>
      </w:tr>
      <w:tr w:rsidR="005859BF" w:rsidRPr="00363B1B" w:rsidTr="00882F58">
        <w:trPr>
          <w:trHeight w:val="315"/>
          <w:jc w:val="center"/>
        </w:trPr>
        <w:tc>
          <w:tcPr>
            <w:tcW w:w="1950" w:type="dxa"/>
            <w:tcBorders>
              <w:top w:val="nil"/>
              <w:left w:val="single" w:sz="8" w:space="0" w:color="auto"/>
              <w:bottom w:val="single" w:sz="8" w:space="0" w:color="auto"/>
              <w:right w:val="nil"/>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 </w:t>
            </w:r>
          </w:p>
        </w:tc>
        <w:tc>
          <w:tcPr>
            <w:tcW w:w="4510" w:type="dxa"/>
            <w:tcBorders>
              <w:top w:val="nil"/>
              <w:left w:val="nil"/>
              <w:bottom w:val="single" w:sz="8" w:space="0" w:color="auto"/>
              <w:right w:val="single" w:sz="8" w:space="0" w:color="000000"/>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 </w:t>
            </w:r>
          </w:p>
        </w:tc>
      </w:tr>
      <w:tr w:rsidR="005859BF" w:rsidRPr="00363B1B" w:rsidTr="00882F58">
        <w:trPr>
          <w:trHeight w:val="315"/>
          <w:jc w:val="center"/>
        </w:trPr>
        <w:tc>
          <w:tcPr>
            <w:tcW w:w="1950" w:type="dxa"/>
            <w:tcBorders>
              <w:top w:val="nil"/>
              <w:left w:val="single" w:sz="8" w:space="0" w:color="auto"/>
              <w:bottom w:val="single" w:sz="8" w:space="0" w:color="auto"/>
              <w:right w:val="single" w:sz="8" w:space="0" w:color="auto"/>
            </w:tcBorders>
            <w:shd w:val="clear" w:color="000000" w:fill="75923C"/>
            <w:noWrap/>
            <w:vAlign w:val="bottom"/>
          </w:tcPr>
          <w:p w:rsidR="005859BF" w:rsidRPr="00363B1B" w:rsidRDefault="005859BF" w:rsidP="00882F58">
            <w:pPr>
              <w:jc w:val="center"/>
              <w:rPr>
                <w:rFonts w:ascii="Calibri" w:hAnsi="Calibri"/>
                <w:b/>
                <w:bCs/>
                <w:color w:val="FFFFFF"/>
                <w:sz w:val="22"/>
                <w:szCs w:val="22"/>
              </w:rPr>
            </w:pPr>
            <w:r w:rsidRPr="00363B1B">
              <w:rPr>
                <w:rFonts w:ascii="Calibri" w:hAnsi="Calibri"/>
                <w:b/>
                <w:bCs/>
                <w:color w:val="FFFFFF"/>
                <w:sz w:val="22"/>
                <w:szCs w:val="22"/>
              </w:rPr>
              <w:t>Ítem</w:t>
            </w:r>
          </w:p>
        </w:tc>
        <w:tc>
          <w:tcPr>
            <w:tcW w:w="4510" w:type="dxa"/>
            <w:tcBorders>
              <w:top w:val="single" w:sz="8" w:space="0" w:color="auto"/>
              <w:left w:val="nil"/>
              <w:bottom w:val="single" w:sz="8" w:space="0" w:color="auto"/>
              <w:right w:val="single" w:sz="8" w:space="0" w:color="000000"/>
            </w:tcBorders>
            <w:shd w:val="clear" w:color="000000" w:fill="75923C"/>
            <w:noWrap/>
            <w:vAlign w:val="bottom"/>
          </w:tcPr>
          <w:p w:rsidR="005859BF" w:rsidRPr="00363B1B" w:rsidRDefault="005859BF" w:rsidP="00882F58">
            <w:pPr>
              <w:jc w:val="center"/>
              <w:rPr>
                <w:rFonts w:ascii="Calibri" w:hAnsi="Calibri"/>
                <w:b/>
                <w:bCs/>
                <w:color w:val="FFFFFF"/>
                <w:sz w:val="22"/>
                <w:szCs w:val="22"/>
              </w:rPr>
            </w:pPr>
            <w:r w:rsidRPr="00363B1B">
              <w:rPr>
                <w:rFonts w:ascii="Calibri" w:hAnsi="Calibri"/>
                <w:b/>
                <w:bCs/>
                <w:color w:val="FFFFFF"/>
                <w:sz w:val="22"/>
                <w:szCs w:val="22"/>
              </w:rPr>
              <w:t>Detalle de queja</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1</w:t>
            </w:r>
          </w:p>
        </w:tc>
        <w:tc>
          <w:tcPr>
            <w:tcW w:w="4510" w:type="dxa"/>
            <w:tcBorders>
              <w:top w:val="single" w:sz="8" w:space="0" w:color="auto"/>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Atrasos en la entrega de mercadería</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2</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Mala atención del vendedor</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3</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Errores en el despacho</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4</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Mal servicio</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5</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Productos defectuosos</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6</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Incumplimiento de promesas hechas</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7</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Mal facturado</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Calibri" w:hAnsi="Calibri"/>
                <w:color w:val="000000"/>
                <w:sz w:val="22"/>
                <w:szCs w:val="22"/>
              </w:rPr>
            </w:pPr>
            <w:r w:rsidRPr="00363B1B">
              <w:rPr>
                <w:rFonts w:ascii="Calibri" w:hAnsi="Calibri"/>
                <w:color w:val="000000"/>
                <w:sz w:val="22"/>
                <w:szCs w:val="22"/>
              </w:rPr>
              <w:t>8</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Incumplimiento de contrato</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 </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 </w:t>
            </w:r>
          </w:p>
        </w:tc>
      </w:tr>
      <w:tr w:rsidR="005859BF" w:rsidRPr="00363B1B" w:rsidTr="00882F58">
        <w:trPr>
          <w:trHeight w:val="300"/>
          <w:jc w:val="center"/>
        </w:trPr>
        <w:tc>
          <w:tcPr>
            <w:tcW w:w="1950"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 </w:t>
            </w:r>
          </w:p>
        </w:tc>
        <w:tc>
          <w:tcPr>
            <w:tcW w:w="4510" w:type="dxa"/>
            <w:tcBorders>
              <w:top w:val="nil"/>
              <w:left w:val="nil"/>
              <w:bottom w:val="nil"/>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 </w:t>
            </w:r>
          </w:p>
        </w:tc>
      </w:tr>
      <w:tr w:rsidR="005859BF" w:rsidRPr="00363B1B" w:rsidTr="00882F58">
        <w:trPr>
          <w:trHeight w:val="315"/>
          <w:jc w:val="center"/>
        </w:trPr>
        <w:tc>
          <w:tcPr>
            <w:tcW w:w="1950" w:type="dxa"/>
            <w:tcBorders>
              <w:top w:val="nil"/>
              <w:left w:val="single" w:sz="8" w:space="0" w:color="auto"/>
              <w:bottom w:val="single" w:sz="8" w:space="0" w:color="auto"/>
              <w:right w:val="single" w:sz="8" w:space="0" w:color="auto"/>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 </w:t>
            </w:r>
          </w:p>
        </w:tc>
        <w:tc>
          <w:tcPr>
            <w:tcW w:w="4510" w:type="dxa"/>
            <w:tcBorders>
              <w:top w:val="nil"/>
              <w:left w:val="nil"/>
              <w:bottom w:val="single" w:sz="8" w:space="0" w:color="auto"/>
              <w:right w:val="single" w:sz="8" w:space="0" w:color="000000"/>
            </w:tcBorders>
            <w:shd w:val="clear" w:color="000000" w:fill="C2D69A"/>
            <w:noWrap/>
            <w:vAlign w:val="bottom"/>
          </w:tcPr>
          <w:p w:rsidR="005859BF" w:rsidRPr="00363B1B" w:rsidRDefault="005859BF" w:rsidP="00882F58">
            <w:pPr>
              <w:rPr>
                <w:rFonts w:ascii="Calibri" w:hAnsi="Calibri"/>
                <w:color w:val="000000"/>
                <w:sz w:val="22"/>
                <w:szCs w:val="22"/>
              </w:rPr>
            </w:pPr>
            <w:r w:rsidRPr="00363B1B">
              <w:rPr>
                <w:rFonts w:ascii="Calibri" w:hAnsi="Calibri"/>
                <w:color w:val="000000"/>
                <w:sz w:val="22"/>
                <w:szCs w:val="22"/>
              </w:rPr>
              <w:t> </w:t>
            </w:r>
          </w:p>
        </w:tc>
      </w:tr>
    </w:tbl>
    <w:p w:rsidR="005859BF" w:rsidRPr="000B44D5" w:rsidRDefault="005859BF" w:rsidP="005859BF">
      <w:pPr>
        <w:spacing w:line="480" w:lineRule="auto"/>
        <w:jc w:val="both"/>
        <w:rPr>
          <w:rFonts w:ascii="Arial" w:hAnsi="Arial" w:cs="Arial"/>
        </w:rPr>
      </w:pPr>
      <w:r w:rsidRPr="000B44D5">
        <w:rPr>
          <w:rFonts w:ascii="Arial" w:hAnsi="Arial" w:cs="Arial"/>
        </w:rPr>
        <w:lastRenderedPageBreak/>
        <w:t>La</w:t>
      </w:r>
      <w:r>
        <w:rPr>
          <w:rFonts w:ascii="Arial" w:hAnsi="Arial" w:cs="Arial"/>
        </w:rPr>
        <w:t xml:space="preserve"> tabla X, muestra las frecuencias de cada una de las causas consideradas para el análisis, estableciendo los porcentajes que permitirán realizar el diagrama de pareto, el mismo que se rige bajo el principio del mismo nombre, que estable que el 80% de los efectos reportados están asociados a un 20% de las causas.  </w:t>
      </w:r>
    </w:p>
    <w:p w:rsidR="005859BF" w:rsidRDefault="005859BF" w:rsidP="005859BF">
      <w:pPr>
        <w:spacing w:line="480" w:lineRule="auto"/>
        <w:jc w:val="center"/>
        <w:rPr>
          <w:rFonts w:ascii="Arial" w:hAnsi="Arial" w:cs="Arial"/>
          <w:b/>
          <w:sz w:val="32"/>
          <w:szCs w:val="32"/>
        </w:rPr>
      </w:pPr>
    </w:p>
    <w:p w:rsidR="005859BF" w:rsidRPr="00551857" w:rsidRDefault="005859BF" w:rsidP="005859BF">
      <w:pPr>
        <w:jc w:val="center"/>
        <w:rPr>
          <w:rFonts w:ascii="Arial" w:hAnsi="Arial" w:cs="Arial"/>
          <w:b/>
          <w:bCs/>
          <w:color w:val="000000"/>
        </w:rPr>
      </w:pPr>
      <w:r w:rsidRPr="00551857">
        <w:rPr>
          <w:rFonts w:ascii="Arial" w:hAnsi="Arial" w:cs="Arial"/>
          <w:b/>
          <w:bCs/>
          <w:color w:val="000000"/>
        </w:rPr>
        <w:t xml:space="preserve">TABLA </w:t>
      </w:r>
      <w:r>
        <w:rPr>
          <w:rFonts w:ascii="Arial" w:hAnsi="Arial" w:cs="Arial"/>
          <w:b/>
          <w:bCs/>
          <w:color w:val="000000"/>
        </w:rPr>
        <w:t>X</w:t>
      </w:r>
      <w:r w:rsidRPr="00551857">
        <w:rPr>
          <w:rFonts w:ascii="Arial" w:hAnsi="Arial" w:cs="Arial"/>
          <w:b/>
          <w:bCs/>
          <w:color w:val="000000"/>
        </w:rPr>
        <w:t xml:space="preserve">: </w:t>
      </w:r>
      <w:r w:rsidRPr="00551857">
        <w:rPr>
          <w:rFonts w:ascii="Arial" w:hAnsi="Arial" w:cs="Arial"/>
          <w:bCs/>
          <w:color w:val="000000"/>
        </w:rPr>
        <w:t>Principales Causas de quejas de clientes</w:t>
      </w:r>
    </w:p>
    <w:p w:rsidR="005859BF" w:rsidRDefault="005859BF" w:rsidP="005859BF">
      <w:pPr>
        <w:jc w:val="center"/>
        <w:rPr>
          <w:rFonts w:ascii="Arial" w:hAnsi="Arial" w:cs="Arial"/>
        </w:rPr>
      </w:pPr>
      <w:r w:rsidRPr="00551857">
        <w:rPr>
          <w:rFonts w:ascii="Arial" w:hAnsi="Arial" w:cs="Arial"/>
          <w:b/>
        </w:rPr>
        <w:t>Fuente:</w:t>
      </w:r>
      <w:r>
        <w:rPr>
          <w:rFonts w:ascii="Arial" w:hAnsi="Arial" w:cs="Arial"/>
          <w:b/>
        </w:rPr>
        <w:t xml:space="preserve"> </w:t>
      </w:r>
      <w:r w:rsidRPr="00551857">
        <w:rPr>
          <w:rFonts w:ascii="Arial" w:hAnsi="Arial" w:cs="Arial"/>
        </w:rPr>
        <w:t>Hoja de recolección de quejas</w:t>
      </w:r>
    </w:p>
    <w:p w:rsidR="005859BF" w:rsidRPr="00551857" w:rsidRDefault="005859BF" w:rsidP="005859BF">
      <w:pPr>
        <w:jc w:val="center"/>
        <w:rPr>
          <w:rFonts w:ascii="Arial" w:hAnsi="Arial" w:cs="Arial"/>
          <w:b/>
        </w:rPr>
      </w:pPr>
    </w:p>
    <w:tbl>
      <w:tblPr>
        <w:tblW w:w="6761" w:type="dxa"/>
        <w:jc w:val="center"/>
        <w:tblInd w:w="70" w:type="dxa"/>
        <w:tblCellMar>
          <w:left w:w="70" w:type="dxa"/>
          <w:right w:w="70" w:type="dxa"/>
        </w:tblCellMar>
        <w:tblLook w:val="04A0"/>
      </w:tblPr>
      <w:tblGrid>
        <w:gridCol w:w="3402"/>
        <w:gridCol w:w="1302"/>
        <w:gridCol w:w="719"/>
        <w:gridCol w:w="1338"/>
      </w:tblGrid>
      <w:tr w:rsidR="005859BF" w:rsidRPr="00363B1B" w:rsidTr="00882F58">
        <w:trPr>
          <w:trHeight w:val="315"/>
          <w:jc w:val="center"/>
        </w:trPr>
        <w:tc>
          <w:tcPr>
            <w:tcW w:w="3402" w:type="dxa"/>
            <w:tcBorders>
              <w:top w:val="single" w:sz="8" w:space="0" w:color="auto"/>
              <w:left w:val="single" w:sz="8" w:space="0" w:color="auto"/>
              <w:bottom w:val="single" w:sz="8" w:space="0" w:color="auto"/>
              <w:right w:val="single" w:sz="8" w:space="0" w:color="auto"/>
            </w:tcBorders>
            <w:shd w:val="clear" w:color="000000" w:fill="75923C"/>
            <w:noWrap/>
            <w:vAlign w:val="bottom"/>
          </w:tcPr>
          <w:p w:rsidR="005859BF" w:rsidRPr="00363B1B" w:rsidRDefault="005859BF" w:rsidP="00882F58">
            <w:pPr>
              <w:jc w:val="center"/>
              <w:rPr>
                <w:rFonts w:ascii="Arial" w:hAnsi="Arial" w:cs="Arial"/>
                <w:b/>
                <w:bCs/>
                <w:color w:val="FFFFFF"/>
                <w:sz w:val="22"/>
                <w:szCs w:val="22"/>
              </w:rPr>
            </w:pPr>
            <w:r w:rsidRPr="00363B1B">
              <w:rPr>
                <w:rFonts w:ascii="Arial" w:hAnsi="Arial" w:cs="Arial"/>
                <w:b/>
                <w:bCs/>
                <w:color w:val="FFFFFF"/>
                <w:sz w:val="22"/>
                <w:szCs w:val="22"/>
              </w:rPr>
              <w:t xml:space="preserve">Causa </w:t>
            </w:r>
          </w:p>
        </w:tc>
        <w:tc>
          <w:tcPr>
            <w:tcW w:w="1302" w:type="dxa"/>
            <w:tcBorders>
              <w:top w:val="single" w:sz="8" w:space="0" w:color="auto"/>
              <w:left w:val="nil"/>
              <w:bottom w:val="single" w:sz="8" w:space="0" w:color="auto"/>
              <w:right w:val="single" w:sz="8" w:space="0" w:color="auto"/>
            </w:tcBorders>
            <w:shd w:val="clear" w:color="000000" w:fill="75923C"/>
            <w:noWrap/>
            <w:vAlign w:val="bottom"/>
          </w:tcPr>
          <w:p w:rsidR="005859BF" w:rsidRPr="00363B1B" w:rsidRDefault="005859BF" w:rsidP="00882F58">
            <w:pPr>
              <w:jc w:val="center"/>
              <w:rPr>
                <w:rFonts w:ascii="Arial" w:hAnsi="Arial" w:cs="Arial"/>
                <w:b/>
                <w:bCs/>
                <w:color w:val="FFFFFF"/>
                <w:sz w:val="22"/>
                <w:szCs w:val="22"/>
              </w:rPr>
            </w:pPr>
            <w:r w:rsidRPr="00363B1B">
              <w:rPr>
                <w:rFonts w:ascii="Arial" w:hAnsi="Arial" w:cs="Arial"/>
                <w:b/>
                <w:bCs/>
                <w:color w:val="FFFFFF"/>
                <w:sz w:val="22"/>
                <w:szCs w:val="22"/>
              </w:rPr>
              <w:t>Frecuencia</w:t>
            </w:r>
          </w:p>
        </w:tc>
        <w:tc>
          <w:tcPr>
            <w:tcW w:w="719" w:type="dxa"/>
            <w:tcBorders>
              <w:top w:val="single" w:sz="8" w:space="0" w:color="auto"/>
              <w:left w:val="nil"/>
              <w:bottom w:val="nil"/>
              <w:right w:val="single" w:sz="8" w:space="0" w:color="auto"/>
            </w:tcBorders>
            <w:shd w:val="clear" w:color="000000" w:fill="75923C"/>
            <w:noWrap/>
            <w:vAlign w:val="bottom"/>
          </w:tcPr>
          <w:p w:rsidR="005859BF" w:rsidRPr="00363B1B" w:rsidRDefault="005859BF" w:rsidP="00882F58">
            <w:pPr>
              <w:jc w:val="center"/>
              <w:rPr>
                <w:rFonts w:ascii="Arial" w:hAnsi="Arial" w:cs="Arial"/>
                <w:b/>
                <w:bCs/>
                <w:color w:val="FFFFFF"/>
                <w:sz w:val="22"/>
                <w:szCs w:val="22"/>
              </w:rPr>
            </w:pPr>
            <w:r w:rsidRPr="00363B1B">
              <w:rPr>
                <w:rFonts w:ascii="Arial" w:hAnsi="Arial" w:cs="Arial"/>
                <w:b/>
                <w:bCs/>
                <w:color w:val="FFFFFF"/>
                <w:sz w:val="22"/>
                <w:szCs w:val="22"/>
              </w:rPr>
              <w:t>%</w:t>
            </w:r>
          </w:p>
        </w:tc>
        <w:tc>
          <w:tcPr>
            <w:tcW w:w="1338" w:type="dxa"/>
            <w:tcBorders>
              <w:top w:val="single" w:sz="8" w:space="0" w:color="auto"/>
              <w:left w:val="nil"/>
              <w:bottom w:val="single" w:sz="8" w:space="0" w:color="auto"/>
              <w:right w:val="single" w:sz="8" w:space="0" w:color="auto"/>
            </w:tcBorders>
            <w:shd w:val="clear" w:color="000000" w:fill="75923C"/>
            <w:noWrap/>
            <w:vAlign w:val="bottom"/>
          </w:tcPr>
          <w:p w:rsidR="005859BF" w:rsidRPr="00363B1B" w:rsidRDefault="005859BF" w:rsidP="00882F58">
            <w:pPr>
              <w:jc w:val="center"/>
              <w:rPr>
                <w:rFonts w:ascii="Arial" w:hAnsi="Arial" w:cs="Arial"/>
                <w:b/>
                <w:bCs/>
                <w:color w:val="FFFFFF"/>
                <w:sz w:val="22"/>
                <w:szCs w:val="22"/>
              </w:rPr>
            </w:pPr>
            <w:r w:rsidRPr="00363B1B">
              <w:rPr>
                <w:rFonts w:ascii="Arial" w:hAnsi="Arial" w:cs="Arial"/>
                <w:b/>
                <w:bCs/>
                <w:color w:val="FFFFFF"/>
                <w:sz w:val="22"/>
                <w:szCs w:val="22"/>
              </w:rPr>
              <w:t>Acumulado</w:t>
            </w:r>
          </w:p>
        </w:tc>
      </w:tr>
      <w:tr w:rsidR="005859BF" w:rsidRPr="00363B1B" w:rsidTr="00882F58">
        <w:trPr>
          <w:trHeight w:val="300"/>
          <w:jc w:val="center"/>
        </w:trPr>
        <w:tc>
          <w:tcPr>
            <w:tcW w:w="3402"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Arial" w:hAnsi="Arial" w:cs="Arial"/>
                <w:color w:val="000000"/>
                <w:sz w:val="22"/>
                <w:szCs w:val="22"/>
              </w:rPr>
            </w:pPr>
            <w:r w:rsidRPr="00363B1B">
              <w:rPr>
                <w:rFonts w:ascii="Arial" w:hAnsi="Arial" w:cs="Arial"/>
                <w:color w:val="000000"/>
                <w:sz w:val="22"/>
                <w:szCs w:val="22"/>
              </w:rPr>
              <w:t xml:space="preserve">Atrasos en la entrega de mercadería </w:t>
            </w:r>
          </w:p>
        </w:tc>
        <w:tc>
          <w:tcPr>
            <w:tcW w:w="1302" w:type="dxa"/>
            <w:tcBorders>
              <w:top w:val="nil"/>
              <w:left w:val="nil"/>
              <w:bottom w:val="nil"/>
              <w:right w:val="nil"/>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53</w:t>
            </w:r>
          </w:p>
        </w:tc>
        <w:tc>
          <w:tcPr>
            <w:tcW w:w="719" w:type="dxa"/>
            <w:tcBorders>
              <w:top w:val="single" w:sz="8" w:space="0" w:color="auto"/>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29%</w:t>
            </w:r>
          </w:p>
        </w:tc>
        <w:tc>
          <w:tcPr>
            <w:tcW w:w="1338" w:type="dxa"/>
            <w:tcBorders>
              <w:top w:val="nil"/>
              <w:left w:val="nil"/>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29%</w:t>
            </w:r>
          </w:p>
        </w:tc>
      </w:tr>
      <w:tr w:rsidR="005859BF" w:rsidRPr="00363B1B" w:rsidTr="00882F58">
        <w:trPr>
          <w:trHeight w:val="300"/>
          <w:jc w:val="center"/>
        </w:trPr>
        <w:tc>
          <w:tcPr>
            <w:tcW w:w="3402"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Arial" w:hAnsi="Arial" w:cs="Arial"/>
                <w:color w:val="000000"/>
                <w:sz w:val="22"/>
                <w:szCs w:val="22"/>
              </w:rPr>
            </w:pPr>
            <w:r w:rsidRPr="00363B1B">
              <w:rPr>
                <w:rFonts w:ascii="Arial" w:hAnsi="Arial" w:cs="Arial"/>
                <w:color w:val="000000"/>
                <w:sz w:val="22"/>
                <w:szCs w:val="22"/>
              </w:rPr>
              <w:t>Mal servicio</w:t>
            </w:r>
          </w:p>
        </w:tc>
        <w:tc>
          <w:tcPr>
            <w:tcW w:w="1302" w:type="dxa"/>
            <w:tcBorders>
              <w:top w:val="nil"/>
              <w:left w:val="nil"/>
              <w:bottom w:val="nil"/>
              <w:right w:val="nil"/>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45</w:t>
            </w:r>
          </w:p>
        </w:tc>
        <w:tc>
          <w:tcPr>
            <w:tcW w:w="719"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25%</w:t>
            </w:r>
          </w:p>
        </w:tc>
        <w:tc>
          <w:tcPr>
            <w:tcW w:w="1338" w:type="dxa"/>
            <w:tcBorders>
              <w:top w:val="nil"/>
              <w:left w:val="nil"/>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54%</w:t>
            </w:r>
          </w:p>
        </w:tc>
      </w:tr>
      <w:tr w:rsidR="005859BF" w:rsidRPr="00363B1B" w:rsidTr="00882F58">
        <w:trPr>
          <w:trHeight w:val="300"/>
          <w:jc w:val="center"/>
        </w:trPr>
        <w:tc>
          <w:tcPr>
            <w:tcW w:w="3402"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Arial" w:hAnsi="Arial" w:cs="Arial"/>
                <w:color w:val="000000"/>
                <w:sz w:val="22"/>
                <w:szCs w:val="22"/>
              </w:rPr>
            </w:pPr>
            <w:r w:rsidRPr="00363B1B">
              <w:rPr>
                <w:rFonts w:ascii="Arial" w:hAnsi="Arial" w:cs="Arial"/>
                <w:color w:val="000000"/>
                <w:sz w:val="22"/>
                <w:szCs w:val="22"/>
              </w:rPr>
              <w:t>Errores en el despacho</w:t>
            </w:r>
          </w:p>
        </w:tc>
        <w:tc>
          <w:tcPr>
            <w:tcW w:w="1302" w:type="dxa"/>
            <w:tcBorders>
              <w:top w:val="nil"/>
              <w:left w:val="nil"/>
              <w:bottom w:val="nil"/>
              <w:right w:val="nil"/>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35</w:t>
            </w:r>
          </w:p>
        </w:tc>
        <w:tc>
          <w:tcPr>
            <w:tcW w:w="719"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19%</w:t>
            </w:r>
          </w:p>
        </w:tc>
        <w:tc>
          <w:tcPr>
            <w:tcW w:w="1338" w:type="dxa"/>
            <w:tcBorders>
              <w:top w:val="nil"/>
              <w:left w:val="nil"/>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74%</w:t>
            </w:r>
          </w:p>
        </w:tc>
      </w:tr>
      <w:tr w:rsidR="005859BF" w:rsidRPr="00363B1B" w:rsidTr="00882F58">
        <w:trPr>
          <w:trHeight w:val="300"/>
          <w:jc w:val="center"/>
        </w:trPr>
        <w:tc>
          <w:tcPr>
            <w:tcW w:w="3402"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Arial" w:hAnsi="Arial" w:cs="Arial"/>
                <w:color w:val="000000"/>
                <w:sz w:val="22"/>
                <w:szCs w:val="22"/>
              </w:rPr>
            </w:pPr>
            <w:r w:rsidRPr="00363B1B">
              <w:rPr>
                <w:rFonts w:ascii="Arial" w:hAnsi="Arial" w:cs="Arial"/>
                <w:color w:val="000000"/>
                <w:sz w:val="22"/>
                <w:szCs w:val="22"/>
              </w:rPr>
              <w:t>Productos defectuosos</w:t>
            </w:r>
          </w:p>
        </w:tc>
        <w:tc>
          <w:tcPr>
            <w:tcW w:w="1302" w:type="dxa"/>
            <w:tcBorders>
              <w:top w:val="nil"/>
              <w:left w:val="nil"/>
              <w:bottom w:val="nil"/>
              <w:right w:val="nil"/>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17</w:t>
            </w:r>
          </w:p>
        </w:tc>
        <w:tc>
          <w:tcPr>
            <w:tcW w:w="719"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9%</w:t>
            </w:r>
          </w:p>
        </w:tc>
        <w:tc>
          <w:tcPr>
            <w:tcW w:w="1338" w:type="dxa"/>
            <w:tcBorders>
              <w:top w:val="nil"/>
              <w:left w:val="nil"/>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83%</w:t>
            </w:r>
          </w:p>
        </w:tc>
      </w:tr>
      <w:tr w:rsidR="005859BF" w:rsidRPr="00363B1B" w:rsidTr="00882F58">
        <w:trPr>
          <w:trHeight w:val="300"/>
          <w:jc w:val="center"/>
        </w:trPr>
        <w:tc>
          <w:tcPr>
            <w:tcW w:w="3402"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Arial" w:hAnsi="Arial" w:cs="Arial"/>
                <w:color w:val="000000"/>
                <w:sz w:val="22"/>
                <w:szCs w:val="22"/>
              </w:rPr>
            </w:pPr>
            <w:r w:rsidRPr="00363B1B">
              <w:rPr>
                <w:rFonts w:ascii="Arial" w:hAnsi="Arial" w:cs="Arial"/>
                <w:color w:val="000000"/>
                <w:sz w:val="22"/>
                <w:szCs w:val="22"/>
              </w:rPr>
              <w:t>Mala atención del vendedor</w:t>
            </w:r>
          </w:p>
        </w:tc>
        <w:tc>
          <w:tcPr>
            <w:tcW w:w="1302" w:type="dxa"/>
            <w:tcBorders>
              <w:top w:val="nil"/>
              <w:left w:val="nil"/>
              <w:bottom w:val="nil"/>
              <w:right w:val="nil"/>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11</w:t>
            </w:r>
          </w:p>
        </w:tc>
        <w:tc>
          <w:tcPr>
            <w:tcW w:w="719"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6%</w:t>
            </w:r>
          </w:p>
        </w:tc>
        <w:tc>
          <w:tcPr>
            <w:tcW w:w="1338" w:type="dxa"/>
            <w:tcBorders>
              <w:top w:val="nil"/>
              <w:left w:val="nil"/>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89%</w:t>
            </w:r>
          </w:p>
        </w:tc>
      </w:tr>
      <w:tr w:rsidR="005859BF" w:rsidRPr="00363B1B" w:rsidTr="00882F58">
        <w:trPr>
          <w:trHeight w:val="300"/>
          <w:jc w:val="center"/>
        </w:trPr>
        <w:tc>
          <w:tcPr>
            <w:tcW w:w="3402"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rPr>
                <w:rFonts w:ascii="Arial" w:hAnsi="Arial" w:cs="Arial"/>
                <w:color w:val="000000"/>
                <w:sz w:val="22"/>
                <w:szCs w:val="22"/>
              </w:rPr>
            </w:pPr>
            <w:r w:rsidRPr="00363B1B">
              <w:rPr>
                <w:rFonts w:ascii="Arial" w:hAnsi="Arial" w:cs="Arial"/>
                <w:color w:val="000000"/>
                <w:sz w:val="22"/>
                <w:szCs w:val="22"/>
              </w:rPr>
              <w:t>Mal facturado</w:t>
            </w:r>
          </w:p>
        </w:tc>
        <w:tc>
          <w:tcPr>
            <w:tcW w:w="1302" w:type="dxa"/>
            <w:tcBorders>
              <w:top w:val="nil"/>
              <w:left w:val="nil"/>
              <w:bottom w:val="nil"/>
              <w:right w:val="nil"/>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10</w:t>
            </w:r>
          </w:p>
        </w:tc>
        <w:tc>
          <w:tcPr>
            <w:tcW w:w="719" w:type="dxa"/>
            <w:tcBorders>
              <w:top w:val="nil"/>
              <w:left w:val="single" w:sz="8" w:space="0" w:color="auto"/>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6%</w:t>
            </w:r>
          </w:p>
        </w:tc>
        <w:tc>
          <w:tcPr>
            <w:tcW w:w="1338" w:type="dxa"/>
            <w:tcBorders>
              <w:top w:val="nil"/>
              <w:left w:val="nil"/>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95%</w:t>
            </w:r>
          </w:p>
        </w:tc>
      </w:tr>
      <w:tr w:rsidR="005859BF" w:rsidRPr="00363B1B" w:rsidTr="00882F58">
        <w:trPr>
          <w:trHeight w:val="315"/>
          <w:jc w:val="center"/>
        </w:trPr>
        <w:tc>
          <w:tcPr>
            <w:tcW w:w="3402" w:type="dxa"/>
            <w:tcBorders>
              <w:top w:val="nil"/>
              <w:left w:val="single" w:sz="8" w:space="0" w:color="auto"/>
              <w:bottom w:val="single" w:sz="8" w:space="0" w:color="auto"/>
              <w:right w:val="single" w:sz="8" w:space="0" w:color="auto"/>
            </w:tcBorders>
            <w:shd w:val="clear" w:color="000000" w:fill="C2D69A"/>
            <w:noWrap/>
            <w:vAlign w:val="bottom"/>
          </w:tcPr>
          <w:p w:rsidR="005859BF" w:rsidRPr="00363B1B" w:rsidRDefault="005859BF" w:rsidP="00882F58">
            <w:pPr>
              <w:rPr>
                <w:rFonts w:ascii="Arial" w:hAnsi="Arial" w:cs="Arial"/>
                <w:color w:val="000000"/>
                <w:sz w:val="22"/>
                <w:szCs w:val="22"/>
              </w:rPr>
            </w:pPr>
            <w:r w:rsidRPr="00363B1B">
              <w:rPr>
                <w:rFonts w:ascii="Arial" w:hAnsi="Arial" w:cs="Arial"/>
                <w:color w:val="000000"/>
                <w:sz w:val="22"/>
                <w:szCs w:val="22"/>
              </w:rPr>
              <w:t>Otros</w:t>
            </w:r>
          </w:p>
        </w:tc>
        <w:tc>
          <w:tcPr>
            <w:tcW w:w="1302" w:type="dxa"/>
            <w:tcBorders>
              <w:top w:val="nil"/>
              <w:left w:val="nil"/>
              <w:bottom w:val="single" w:sz="8" w:space="0" w:color="auto"/>
              <w:right w:val="nil"/>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9</w:t>
            </w:r>
          </w:p>
        </w:tc>
        <w:tc>
          <w:tcPr>
            <w:tcW w:w="719" w:type="dxa"/>
            <w:tcBorders>
              <w:top w:val="nil"/>
              <w:left w:val="single" w:sz="8" w:space="0" w:color="auto"/>
              <w:bottom w:val="single" w:sz="8" w:space="0" w:color="auto"/>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5%</w:t>
            </w:r>
          </w:p>
        </w:tc>
        <w:tc>
          <w:tcPr>
            <w:tcW w:w="1338" w:type="dxa"/>
            <w:tcBorders>
              <w:top w:val="nil"/>
              <w:left w:val="nil"/>
              <w:bottom w:val="nil"/>
              <w:right w:val="single" w:sz="8" w:space="0" w:color="auto"/>
            </w:tcBorders>
            <w:shd w:val="clear" w:color="000000" w:fill="C2D69A"/>
            <w:noWrap/>
            <w:vAlign w:val="bottom"/>
          </w:tcPr>
          <w:p w:rsidR="005859BF" w:rsidRPr="00363B1B" w:rsidRDefault="005859BF" w:rsidP="00882F58">
            <w:pPr>
              <w:jc w:val="center"/>
              <w:rPr>
                <w:rFonts w:ascii="Arial" w:hAnsi="Arial" w:cs="Arial"/>
                <w:color w:val="000000"/>
                <w:sz w:val="22"/>
                <w:szCs w:val="22"/>
              </w:rPr>
            </w:pPr>
            <w:r w:rsidRPr="00363B1B">
              <w:rPr>
                <w:rFonts w:ascii="Arial" w:hAnsi="Arial" w:cs="Arial"/>
                <w:color w:val="000000"/>
                <w:sz w:val="22"/>
                <w:szCs w:val="22"/>
              </w:rPr>
              <w:t>100%</w:t>
            </w:r>
          </w:p>
        </w:tc>
      </w:tr>
      <w:tr w:rsidR="005859BF" w:rsidRPr="00363B1B" w:rsidTr="00882F58">
        <w:trPr>
          <w:trHeight w:val="315"/>
          <w:jc w:val="center"/>
        </w:trPr>
        <w:tc>
          <w:tcPr>
            <w:tcW w:w="3402" w:type="dxa"/>
            <w:tcBorders>
              <w:top w:val="nil"/>
              <w:left w:val="single" w:sz="8" w:space="0" w:color="auto"/>
              <w:bottom w:val="single" w:sz="8" w:space="0" w:color="auto"/>
              <w:right w:val="single" w:sz="8" w:space="0" w:color="auto"/>
            </w:tcBorders>
            <w:shd w:val="clear" w:color="000000" w:fill="C2D69A"/>
            <w:noWrap/>
            <w:vAlign w:val="bottom"/>
          </w:tcPr>
          <w:p w:rsidR="005859BF" w:rsidRPr="00363B1B" w:rsidRDefault="005859BF" w:rsidP="00882F58">
            <w:pPr>
              <w:rPr>
                <w:rFonts w:ascii="Arial" w:hAnsi="Arial" w:cs="Arial"/>
                <w:b/>
                <w:color w:val="000000"/>
                <w:sz w:val="22"/>
                <w:szCs w:val="22"/>
              </w:rPr>
            </w:pPr>
            <w:r w:rsidRPr="00363B1B">
              <w:rPr>
                <w:rFonts w:ascii="Arial" w:hAnsi="Arial" w:cs="Arial"/>
                <w:b/>
                <w:color w:val="000000"/>
                <w:sz w:val="22"/>
                <w:szCs w:val="22"/>
              </w:rPr>
              <w:t>Total</w:t>
            </w:r>
          </w:p>
        </w:tc>
        <w:tc>
          <w:tcPr>
            <w:tcW w:w="1302" w:type="dxa"/>
            <w:tcBorders>
              <w:top w:val="nil"/>
              <w:left w:val="nil"/>
              <w:bottom w:val="single" w:sz="8" w:space="0" w:color="auto"/>
              <w:right w:val="single" w:sz="8" w:space="0" w:color="auto"/>
            </w:tcBorders>
            <w:shd w:val="clear" w:color="000000" w:fill="C2D69A"/>
            <w:noWrap/>
            <w:vAlign w:val="bottom"/>
          </w:tcPr>
          <w:p w:rsidR="005859BF" w:rsidRPr="00363B1B" w:rsidRDefault="005859BF" w:rsidP="00882F58">
            <w:pPr>
              <w:jc w:val="center"/>
              <w:rPr>
                <w:rFonts w:ascii="Arial" w:hAnsi="Arial" w:cs="Arial"/>
                <w:b/>
                <w:color w:val="000000"/>
                <w:sz w:val="22"/>
                <w:szCs w:val="22"/>
              </w:rPr>
            </w:pPr>
            <w:r w:rsidRPr="00363B1B">
              <w:rPr>
                <w:rFonts w:ascii="Arial" w:hAnsi="Arial" w:cs="Arial"/>
                <w:b/>
                <w:color w:val="000000"/>
                <w:sz w:val="22"/>
                <w:szCs w:val="22"/>
              </w:rPr>
              <w:t>180</w:t>
            </w:r>
          </w:p>
        </w:tc>
        <w:tc>
          <w:tcPr>
            <w:tcW w:w="719" w:type="dxa"/>
            <w:tcBorders>
              <w:top w:val="nil"/>
              <w:left w:val="nil"/>
              <w:bottom w:val="single" w:sz="8" w:space="0" w:color="auto"/>
              <w:right w:val="single" w:sz="8" w:space="0" w:color="auto"/>
            </w:tcBorders>
            <w:shd w:val="clear" w:color="000000" w:fill="C2D69A"/>
            <w:noWrap/>
            <w:vAlign w:val="bottom"/>
          </w:tcPr>
          <w:p w:rsidR="005859BF" w:rsidRPr="00363B1B" w:rsidRDefault="005859BF" w:rsidP="00882F58">
            <w:pPr>
              <w:jc w:val="center"/>
              <w:rPr>
                <w:rFonts w:ascii="Arial" w:hAnsi="Arial" w:cs="Arial"/>
                <w:b/>
                <w:color w:val="000000"/>
                <w:sz w:val="22"/>
                <w:szCs w:val="22"/>
              </w:rPr>
            </w:pPr>
            <w:r w:rsidRPr="00363B1B">
              <w:rPr>
                <w:rFonts w:ascii="Arial" w:hAnsi="Arial" w:cs="Arial"/>
                <w:b/>
                <w:color w:val="000000"/>
                <w:sz w:val="22"/>
                <w:szCs w:val="22"/>
              </w:rPr>
              <w:t>100%</w:t>
            </w:r>
          </w:p>
        </w:tc>
        <w:tc>
          <w:tcPr>
            <w:tcW w:w="1338" w:type="dxa"/>
            <w:tcBorders>
              <w:top w:val="single" w:sz="8" w:space="0" w:color="auto"/>
              <w:left w:val="nil"/>
              <w:bottom w:val="single" w:sz="8" w:space="0" w:color="auto"/>
              <w:right w:val="single" w:sz="8" w:space="0" w:color="auto"/>
            </w:tcBorders>
            <w:shd w:val="clear" w:color="000000" w:fill="C2D69A"/>
            <w:noWrap/>
            <w:vAlign w:val="bottom"/>
          </w:tcPr>
          <w:p w:rsidR="005859BF" w:rsidRPr="00363B1B" w:rsidRDefault="005859BF" w:rsidP="00882F58">
            <w:pPr>
              <w:jc w:val="center"/>
              <w:rPr>
                <w:rFonts w:ascii="Arial" w:hAnsi="Arial" w:cs="Arial"/>
                <w:b/>
                <w:color w:val="000000"/>
                <w:sz w:val="22"/>
                <w:szCs w:val="22"/>
              </w:rPr>
            </w:pPr>
          </w:p>
        </w:tc>
      </w:tr>
    </w:tbl>
    <w:p w:rsidR="005859BF" w:rsidRPr="000B44D5" w:rsidRDefault="005859BF" w:rsidP="005859BF">
      <w:pPr>
        <w:spacing w:line="480" w:lineRule="auto"/>
        <w:jc w:val="center"/>
        <w:rPr>
          <w:rFonts w:ascii="Arial" w:hAnsi="Arial" w:cs="Arial"/>
          <w:b/>
        </w:rPr>
      </w:pPr>
    </w:p>
    <w:p w:rsidR="005859BF" w:rsidRDefault="005859BF" w:rsidP="005859BF">
      <w:pPr>
        <w:spacing w:line="480" w:lineRule="auto"/>
        <w:jc w:val="both"/>
        <w:rPr>
          <w:rFonts w:ascii="Arial" w:hAnsi="Arial" w:cs="Arial"/>
        </w:rPr>
      </w:pPr>
      <w:r>
        <w:rPr>
          <w:rFonts w:ascii="Arial" w:hAnsi="Arial" w:cs="Arial"/>
        </w:rPr>
        <w:t>Con los datos de la tabla X, procedemos a realizar el diagrama de pareto, para identificar y dar prioridad a los problemas más significativos que originan la mayor cantidad de quejas por los clientes.</w:t>
      </w:r>
    </w:p>
    <w:p w:rsidR="005859BF" w:rsidRPr="000B44D5" w:rsidRDefault="005859BF" w:rsidP="005859BF">
      <w:pPr>
        <w:spacing w:line="480" w:lineRule="auto"/>
        <w:rPr>
          <w:rFonts w:ascii="Arial" w:hAnsi="Arial" w:cs="Arial"/>
        </w:rPr>
      </w:pPr>
    </w:p>
    <w:p w:rsidR="005859BF" w:rsidRDefault="00D04CF3" w:rsidP="005859BF">
      <w:pPr>
        <w:spacing w:line="480" w:lineRule="auto"/>
        <w:jc w:val="center"/>
        <w:rPr>
          <w:rFonts w:ascii="Arial" w:hAnsi="Arial" w:cs="Arial"/>
          <w:b/>
        </w:rPr>
      </w:pPr>
      <w:r>
        <w:rPr>
          <w:rFonts w:ascii="Arial" w:hAnsi="Arial" w:cs="Arial"/>
          <w:b/>
          <w:noProof/>
        </w:rPr>
        <w:lastRenderedPageBreak/>
        <w:drawing>
          <wp:inline distT="0" distB="0" distL="0" distR="0">
            <wp:extent cx="3886200" cy="2495550"/>
            <wp:effectExtent l="1905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4"/>
                    <a:srcRect l="42464" t="27058" r="14522" b="28824"/>
                    <a:stretch>
                      <a:fillRect/>
                    </a:stretch>
                  </pic:blipFill>
                  <pic:spPr bwMode="auto">
                    <a:xfrm>
                      <a:off x="0" y="0"/>
                      <a:ext cx="3886200" cy="2495550"/>
                    </a:xfrm>
                    <a:prstGeom prst="rect">
                      <a:avLst/>
                    </a:prstGeom>
                    <a:noFill/>
                    <a:ln w="9525">
                      <a:noFill/>
                      <a:miter lim="800000"/>
                      <a:headEnd/>
                      <a:tailEnd/>
                    </a:ln>
                  </pic:spPr>
                </pic:pic>
              </a:graphicData>
            </a:graphic>
          </wp:inline>
        </w:drawing>
      </w:r>
    </w:p>
    <w:p w:rsidR="005859BF" w:rsidRDefault="005859BF" w:rsidP="005859BF">
      <w:pPr>
        <w:jc w:val="center"/>
        <w:rPr>
          <w:rFonts w:ascii="Arial" w:hAnsi="Arial" w:cs="Arial"/>
        </w:rPr>
      </w:pPr>
      <w:r w:rsidRPr="00892B92">
        <w:rPr>
          <w:rFonts w:ascii="Arial" w:hAnsi="Arial" w:cs="Arial"/>
          <w:b/>
        </w:rPr>
        <w:t>Figura 2</w:t>
      </w:r>
      <w:r>
        <w:rPr>
          <w:rFonts w:ascii="Arial" w:hAnsi="Arial" w:cs="Arial"/>
          <w:b/>
        </w:rPr>
        <w:t>8</w:t>
      </w:r>
      <w:r w:rsidRPr="00892B92">
        <w:rPr>
          <w:rFonts w:ascii="Arial" w:hAnsi="Arial" w:cs="Arial"/>
          <w:b/>
        </w:rPr>
        <w:t>:</w:t>
      </w:r>
      <w:r>
        <w:rPr>
          <w:rFonts w:ascii="Arial" w:hAnsi="Arial" w:cs="Arial"/>
        </w:rPr>
        <w:t xml:space="preserve"> Diagrama de pareto</w:t>
      </w:r>
    </w:p>
    <w:p w:rsidR="005859BF" w:rsidRDefault="005859BF" w:rsidP="005859BF">
      <w:pPr>
        <w:spacing w:line="480" w:lineRule="auto"/>
        <w:rPr>
          <w:rFonts w:ascii="Arial" w:hAnsi="Arial" w:cs="Arial"/>
          <w:b/>
        </w:rPr>
      </w:pPr>
    </w:p>
    <w:p w:rsidR="005859BF" w:rsidRDefault="005859BF" w:rsidP="005859BF">
      <w:pPr>
        <w:spacing w:line="480" w:lineRule="auto"/>
        <w:jc w:val="both"/>
        <w:rPr>
          <w:rFonts w:ascii="Arial" w:hAnsi="Arial" w:cs="Arial"/>
        </w:rPr>
      </w:pPr>
      <w:r>
        <w:rPr>
          <w:rFonts w:ascii="Arial" w:hAnsi="Arial" w:cs="Arial"/>
        </w:rPr>
        <w:t>En la figura 28, el diagrama de pareto muestra que son tres las causas más significativas: atrasos en la entrega de mercadería, mal servicio y errores en el despacho, los mismos que son analizados con el diagrama de causa efecto (Ishikawa), para poder establecer las causas raíces de las principales quejas.</w:t>
      </w:r>
    </w:p>
    <w:p w:rsidR="005859BF" w:rsidRDefault="00D04CF3" w:rsidP="005859BF">
      <w:pPr>
        <w:spacing w:line="480" w:lineRule="auto"/>
        <w:jc w:val="center"/>
        <w:rPr>
          <w:rFonts w:ascii="Arial" w:hAnsi="Arial" w:cs="Arial"/>
          <w:b/>
        </w:rPr>
      </w:pPr>
      <w:r>
        <w:rPr>
          <w:rFonts w:ascii="Calibri" w:hAnsi="Calibri"/>
          <w:noProof/>
          <w:color w:val="000000"/>
        </w:rPr>
        <w:drawing>
          <wp:inline distT="0" distB="0" distL="0" distR="0">
            <wp:extent cx="4286250" cy="2628900"/>
            <wp:effectExtent l="1905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5"/>
                    <a:srcRect l="5882" t="23235" r="21692" b="11765"/>
                    <a:stretch>
                      <a:fillRect/>
                    </a:stretch>
                  </pic:blipFill>
                  <pic:spPr bwMode="auto">
                    <a:xfrm>
                      <a:off x="0" y="0"/>
                      <a:ext cx="4286250" cy="2628900"/>
                    </a:xfrm>
                    <a:prstGeom prst="rect">
                      <a:avLst/>
                    </a:prstGeom>
                    <a:noFill/>
                    <a:ln w="9525">
                      <a:noFill/>
                      <a:miter lim="800000"/>
                      <a:headEnd/>
                      <a:tailEnd/>
                    </a:ln>
                  </pic:spPr>
                </pic:pic>
              </a:graphicData>
            </a:graphic>
          </wp:inline>
        </w:drawing>
      </w:r>
    </w:p>
    <w:p w:rsidR="005859BF" w:rsidRDefault="005859BF" w:rsidP="005859BF">
      <w:pPr>
        <w:spacing w:line="480" w:lineRule="auto"/>
        <w:jc w:val="center"/>
        <w:rPr>
          <w:rFonts w:ascii="Arial" w:hAnsi="Arial" w:cs="Arial"/>
        </w:rPr>
      </w:pPr>
      <w:r>
        <w:rPr>
          <w:rFonts w:ascii="Arial" w:hAnsi="Arial" w:cs="Arial"/>
          <w:b/>
        </w:rPr>
        <w:t xml:space="preserve">     Figura 29: </w:t>
      </w:r>
      <w:r w:rsidRPr="000140C8">
        <w:rPr>
          <w:rFonts w:ascii="Arial" w:hAnsi="Arial" w:cs="Arial"/>
        </w:rPr>
        <w:t>Ishikawa (Atrasos en la entrega de mercadería)</w:t>
      </w:r>
    </w:p>
    <w:p w:rsidR="005859BF" w:rsidRDefault="005859BF" w:rsidP="005859BF">
      <w:pPr>
        <w:spacing w:line="480" w:lineRule="auto"/>
        <w:rPr>
          <w:rFonts w:ascii="Arial" w:hAnsi="Arial" w:cs="Arial"/>
        </w:rPr>
      </w:pPr>
      <w:r>
        <w:rPr>
          <w:rFonts w:ascii="Arial" w:hAnsi="Arial" w:cs="Arial"/>
        </w:rPr>
        <w:lastRenderedPageBreak/>
        <w:t>En la figura 29, se han identificado las siguientes causas raíces:</w:t>
      </w:r>
    </w:p>
    <w:p w:rsidR="005859BF" w:rsidRDefault="005859BF" w:rsidP="005859BF">
      <w:pPr>
        <w:spacing w:line="480" w:lineRule="auto"/>
        <w:rPr>
          <w:rFonts w:ascii="Arial" w:hAnsi="Arial" w:cs="Arial"/>
        </w:rPr>
      </w:pPr>
    </w:p>
    <w:p w:rsidR="005859BF" w:rsidRDefault="005859BF" w:rsidP="005859BF">
      <w:pPr>
        <w:numPr>
          <w:ilvl w:val="0"/>
          <w:numId w:val="51"/>
        </w:numPr>
        <w:spacing w:line="480" w:lineRule="auto"/>
        <w:rPr>
          <w:rFonts w:ascii="Arial" w:hAnsi="Arial" w:cs="Arial"/>
        </w:rPr>
      </w:pPr>
      <w:r w:rsidRPr="00A5760D">
        <w:rPr>
          <w:rFonts w:ascii="Arial" w:hAnsi="Arial" w:cs="Arial"/>
        </w:rPr>
        <w:t>No existe una adecuada planificación</w:t>
      </w:r>
    </w:p>
    <w:p w:rsidR="005859BF" w:rsidRDefault="005859BF" w:rsidP="005859BF">
      <w:pPr>
        <w:numPr>
          <w:ilvl w:val="0"/>
          <w:numId w:val="51"/>
        </w:numPr>
        <w:spacing w:line="480" w:lineRule="auto"/>
        <w:rPr>
          <w:rFonts w:ascii="Arial" w:hAnsi="Arial" w:cs="Arial"/>
        </w:rPr>
      </w:pPr>
      <w:r w:rsidRPr="00A5760D">
        <w:rPr>
          <w:rFonts w:ascii="Arial" w:hAnsi="Arial" w:cs="Arial"/>
        </w:rPr>
        <w:t>Empleados no se sienten comprometidos con su trabajo</w:t>
      </w:r>
    </w:p>
    <w:p w:rsidR="005859BF" w:rsidRDefault="005859BF" w:rsidP="005859BF">
      <w:pPr>
        <w:numPr>
          <w:ilvl w:val="0"/>
          <w:numId w:val="51"/>
        </w:numPr>
        <w:spacing w:line="480" w:lineRule="auto"/>
        <w:rPr>
          <w:rFonts w:ascii="Arial" w:hAnsi="Arial" w:cs="Arial"/>
        </w:rPr>
      </w:pPr>
      <w:r w:rsidRPr="00A5760D">
        <w:rPr>
          <w:rFonts w:ascii="Arial" w:hAnsi="Arial" w:cs="Arial"/>
        </w:rPr>
        <w:t>No están capacitados</w:t>
      </w:r>
    </w:p>
    <w:p w:rsidR="005859BF" w:rsidRDefault="005859BF" w:rsidP="005859BF">
      <w:pPr>
        <w:numPr>
          <w:ilvl w:val="0"/>
          <w:numId w:val="51"/>
        </w:numPr>
        <w:spacing w:line="480" w:lineRule="auto"/>
        <w:rPr>
          <w:rFonts w:ascii="Arial" w:hAnsi="Arial" w:cs="Arial"/>
        </w:rPr>
      </w:pPr>
      <w:r w:rsidRPr="00A5760D">
        <w:rPr>
          <w:rFonts w:ascii="Arial" w:hAnsi="Arial" w:cs="Arial"/>
        </w:rPr>
        <w:t>No existe un control de los vendedores provinciales</w:t>
      </w:r>
    </w:p>
    <w:p w:rsidR="005859BF" w:rsidRPr="000140C8" w:rsidRDefault="005859BF" w:rsidP="005859BF">
      <w:pPr>
        <w:numPr>
          <w:ilvl w:val="0"/>
          <w:numId w:val="51"/>
        </w:numPr>
        <w:spacing w:line="480" w:lineRule="auto"/>
        <w:rPr>
          <w:rFonts w:ascii="Arial" w:hAnsi="Arial" w:cs="Arial"/>
        </w:rPr>
      </w:pPr>
      <w:r w:rsidRPr="00A5760D">
        <w:rPr>
          <w:rFonts w:ascii="Arial" w:hAnsi="Arial" w:cs="Arial"/>
        </w:rPr>
        <w:t>No cuenta con vehículo propio para transportar la mercadería</w:t>
      </w:r>
    </w:p>
    <w:p w:rsidR="005859BF" w:rsidRDefault="00D04CF3" w:rsidP="005859BF">
      <w:pPr>
        <w:spacing w:line="480" w:lineRule="auto"/>
        <w:jc w:val="center"/>
        <w:rPr>
          <w:rFonts w:ascii="Calibri" w:hAnsi="Calibri"/>
          <w:color w:val="000000"/>
        </w:rPr>
      </w:pPr>
      <w:r>
        <w:rPr>
          <w:rFonts w:ascii="Calibri" w:hAnsi="Calibri"/>
          <w:noProof/>
          <w:color w:val="000000"/>
        </w:rPr>
        <w:drawing>
          <wp:inline distT="0" distB="0" distL="0" distR="0">
            <wp:extent cx="4210050" cy="3219450"/>
            <wp:effectExtent l="19050" t="0" r="0" b="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
                    <a:srcRect l="6818" t="22058" r="22610" b="11177"/>
                    <a:stretch>
                      <a:fillRect/>
                    </a:stretch>
                  </pic:blipFill>
                  <pic:spPr bwMode="auto">
                    <a:xfrm>
                      <a:off x="0" y="0"/>
                      <a:ext cx="4210050" cy="3219450"/>
                    </a:xfrm>
                    <a:prstGeom prst="rect">
                      <a:avLst/>
                    </a:prstGeom>
                    <a:noFill/>
                    <a:ln w="9525">
                      <a:noFill/>
                      <a:miter lim="800000"/>
                      <a:headEnd/>
                      <a:tailEnd/>
                    </a:ln>
                  </pic:spPr>
                </pic:pic>
              </a:graphicData>
            </a:graphic>
          </wp:inline>
        </w:drawing>
      </w:r>
    </w:p>
    <w:p w:rsidR="005859BF" w:rsidRPr="00DD0F21" w:rsidRDefault="005859BF" w:rsidP="005859BF">
      <w:pPr>
        <w:spacing w:line="480" w:lineRule="auto"/>
        <w:jc w:val="center"/>
        <w:rPr>
          <w:rFonts w:ascii="Calibri" w:hAnsi="Calibri"/>
          <w:color w:val="000000"/>
        </w:rPr>
      </w:pPr>
      <w:r>
        <w:rPr>
          <w:rFonts w:ascii="Arial" w:hAnsi="Arial" w:cs="Arial"/>
          <w:b/>
        </w:rPr>
        <w:t xml:space="preserve">Figura 30: </w:t>
      </w:r>
      <w:r w:rsidRPr="000140C8">
        <w:rPr>
          <w:rFonts w:ascii="Arial" w:hAnsi="Arial" w:cs="Arial"/>
        </w:rPr>
        <w:t>Ishikawa</w:t>
      </w:r>
      <w:r>
        <w:rPr>
          <w:rFonts w:ascii="Arial" w:hAnsi="Arial" w:cs="Arial"/>
        </w:rPr>
        <w:t xml:space="preserve"> (mal servicio)</w:t>
      </w:r>
    </w:p>
    <w:p w:rsidR="005859BF" w:rsidRDefault="005859BF" w:rsidP="005859BF">
      <w:pPr>
        <w:spacing w:line="480" w:lineRule="auto"/>
        <w:rPr>
          <w:rFonts w:ascii="Arial" w:hAnsi="Arial" w:cs="Arial"/>
        </w:rPr>
      </w:pPr>
    </w:p>
    <w:p w:rsidR="005859BF" w:rsidRDefault="005859BF" w:rsidP="005859BF">
      <w:pPr>
        <w:spacing w:line="480" w:lineRule="auto"/>
        <w:rPr>
          <w:rFonts w:ascii="Arial" w:hAnsi="Arial" w:cs="Arial"/>
        </w:rPr>
      </w:pPr>
      <w:r>
        <w:rPr>
          <w:rFonts w:ascii="Arial" w:hAnsi="Arial" w:cs="Arial"/>
        </w:rPr>
        <w:t>En la figura 30, se han identificado las siguientes causas raíces:</w:t>
      </w:r>
    </w:p>
    <w:p w:rsidR="005859BF" w:rsidRDefault="005859BF" w:rsidP="005859BF">
      <w:pPr>
        <w:spacing w:line="480" w:lineRule="auto"/>
        <w:rPr>
          <w:rFonts w:ascii="Arial" w:hAnsi="Arial" w:cs="Arial"/>
        </w:rPr>
      </w:pPr>
    </w:p>
    <w:p w:rsidR="005859BF" w:rsidRPr="00A5760D" w:rsidRDefault="005859BF" w:rsidP="005859BF">
      <w:pPr>
        <w:numPr>
          <w:ilvl w:val="0"/>
          <w:numId w:val="52"/>
        </w:numPr>
        <w:spacing w:line="480" w:lineRule="auto"/>
        <w:rPr>
          <w:rFonts w:ascii="Arial" w:hAnsi="Arial" w:cs="Arial"/>
        </w:rPr>
      </w:pPr>
      <w:r w:rsidRPr="00A5760D">
        <w:rPr>
          <w:rFonts w:ascii="Arial" w:hAnsi="Arial" w:cs="Arial"/>
        </w:rPr>
        <w:t>Falta de capacitación adecuada</w:t>
      </w:r>
    </w:p>
    <w:p w:rsidR="005859BF" w:rsidRPr="00A5760D" w:rsidRDefault="005859BF" w:rsidP="005859BF">
      <w:pPr>
        <w:numPr>
          <w:ilvl w:val="0"/>
          <w:numId w:val="52"/>
        </w:numPr>
        <w:spacing w:line="480" w:lineRule="auto"/>
        <w:rPr>
          <w:rFonts w:ascii="Arial" w:hAnsi="Arial" w:cs="Arial"/>
        </w:rPr>
      </w:pPr>
      <w:r w:rsidRPr="00A5760D">
        <w:rPr>
          <w:rFonts w:ascii="Arial" w:hAnsi="Arial" w:cs="Arial"/>
        </w:rPr>
        <w:t>Falta de autoridad para la toma de decisiones</w:t>
      </w:r>
    </w:p>
    <w:p w:rsidR="005859BF" w:rsidRPr="00A5760D" w:rsidRDefault="005859BF" w:rsidP="005859BF">
      <w:pPr>
        <w:numPr>
          <w:ilvl w:val="0"/>
          <w:numId w:val="52"/>
        </w:numPr>
        <w:spacing w:line="480" w:lineRule="auto"/>
        <w:rPr>
          <w:rFonts w:ascii="Arial" w:hAnsi="Arial" w:cs="Arial"/>
        </w:rPr>
      </w:pPr>
      <w:r w:rsidRPr="00A5760D">
        <w:rPr>
          <w:rFonts w:ascii="Arial" w:hAnsi="Arial" w:cs="Arial"/>
        </w:rPr>
        <w:lastRenderedPageBreak/>
        <w:t>Personal desmotivado</w:t>
      </w:r>
    </w:p>
    <w:p w:rsidR="005859BF" w:rsidRPr="00A5760D" w:rsidRDefault="005859BF" w:rsidP="005859BF">
      <w:pPr>
        <w:numPr>
          <w:ilvl w:val="0"/>
          <w:numId w:val="52"/>
        </w:numPr>
        <w:spacing w:line="480" w:lineRule="auto"/>
        <w:rPr>
          <w:rFonts w:ascii="Arial" w:hAnsi="Arial" w:cs="Arial"/>
        </w:rPr>
      </w:pPr>
      <w:r w:rsidRPr="00A5760D">
        <w:rPr>
          <w:rFonts w:ascii="Arial" w:hAnsi="Arial" w:cs="Arial"/>
        </w:rPr>
        <w:t>No existe departamento servicio al cliente</w:t>
      </w:r>
    </w:p>
    <w:p w:rsidR="005859BF" w:rsidRPr="00A5760D" w:rsidRDefault="005859BF" w:rsidP="005859BF">
      <w:pPr>
        <w:numPr>
          <w:ilvl w:val="0"/>
          <w:numId w:val="52"/>
        </w:numPr>
        <w:spacing w:line="480" w:lineRule="auto"/>
        <w:rPr>
          <w:rFonts w:ascii="Arial" w:hAnsi="Arial" w:cs="Arial"/>
        </w:rPr>
      </w:pPr>
      <w:r w:rsidRPr="00A5760D">
        <w:rPr>
          <w:rFonts w:ascii="Arial" w:hAnsi="Arial" w:cs="Arial"/>
        </w:rPr>
        <w:t>Falta de cultura de servicio interno</w:t>
      </w:r>
    </w:p>
    <w:p w:rsidR="005859BF" w:rsidRPr="00A5760D" w:rsidRDefault="005859BF" w:rsidP="005859BF">
      <w:pPr>
        <w:numPr>
          <w:ilvl w:val="0"/>
          <w:numId w:val="52"/>
        </w:numPr>
        <w:spacing w:line="480" w:lineRule="auto"/>
        <w:rPr>
          <w:rFonts w:ascii="Arial" w:hAnsi="Arial" w:cs="Arial"/>
        </w:rPr>
      </w:pPr>
      <w:r w:rsidRPr="00A5760D">
        <w:rPr>
          <w:rFonts w:ascii="Arial" w:hAnsi="Arial" w:cs="Arial"/>
        </w:rPr>
        <w:t>No está focalizado en el cliente</w:t>
      </w:r>
    </w:p>
    <w:p w:rsidR="005859BF" w:rsidRDefault="005859BF" w:rsidP="005859BF">
      <w:pPr>
        <w:numPr>
          <w:ilvl w:val="0"/>
          <w:numId w:val="52"/>
        </w:numPr>
        <w:spacing w:line="480" w:lineRule="auto"/>
        <w:rPr>
          <w:rFonts w:ascii="Arial" w:hAnsi="Arial" w:cs="Arial"/>
        </w:rPr>
      </w:pPr>
      <w:r w:rsidRPr="00A5760D">
        <w:rPr>
          <w:rFonts w:ascii="Arial" w:hAnsi="Arial" w:cs="Arial"/>
        </w:rPr>
        <w:t>No existe una adecuada infraestructura</w:t>
      </w:r>
    </w:p>
    <w:p w:rsidR="005859BF" w:rsidRDefault="005859BF" w:rsidP="005859BF">
      <w:pPr>
        <w:spacing w:line="480" w:lineRule="auto"/>
        <w:jc w:val="center"/>
        <w:rPr>
          <w:rFonts w:ascii="Calibri" w:hAnsi="Calibri"/>
          <w:color w:val="000000"/>
        </w:rPr>
      </w:pPr>
    </w:p>
    <w:p w:rsidR="005859BF" w:rsidRDefault="00D04CF3" w:rsidP="005859BF">
      <w:pPr>
        <w:spacing w:line="480" w:lineRule="auto"/>
        <w:jc w:val="center"/>
        <w:rPr>
          <w:rFonts w:ascii="Calibri" w:hAnsi="Calibri"/>
          <w:color w:val="000000"/>
        </w:rPr>
      </w:pPr>
      <w:r>
        <w:rPr>
          <w:rFonts w:ascii="Calibri" w:hAnsi="Calibri"/>
          <w:noProof/>
          <w:color w:val="000000"/>
        </w:rPr>
        <w:drawing>
          <wp:inline distT="0" distB="0" distL="0" distR="0">
            <wp:extent cx="4191000" cy="3181350"/>
            <wp:effectExtent l="19050" t="0" r="0" b="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
                    <a:srcRect l="5699" t="23529" r="20772" b="12354"/>
                    <a:stretch>
                      <a:fillRect/>
                    </a:stretch>
                  </pic:blipFill>
                  <pic:spPr bwMode="auto">
                    <a:xfrm>
                      <a:off x="0" y="0"/>
                      <a:ext cx="4191000" cy="3181350"/>
                    </a:xfrm>
                    <a:prstGeom prst="rect">
                      <a:avLst/>
                    </a:prstGeom>
                    <a:noFill/>
                    <a:ln w="9525">
                      <a:noFill/>
                      <a:miter lim="800000"/>
                      <a:headEnd/>
                      <a:tailEnd/>
                    </a:ln>
                  </pic:spPr>
                </pic:pic>
              </a:graphicData>
            </a:graphic>
          </wp:inline>
        </w:drawing>
      </w:r>
    </w:p>
    <w:p w:rsidR="005859BF" w:rsidRDefault="005859BF" w:rsidP="005859BF">
      <w:pPr>
        <w:spacing w:line="480" w:lineRule="auto"/>
        <w:jc w:val="center"/>
        <w:rPr>
          <w:rFonts w:ascii="Arial" w:hAnsi="Arial" w:cs="Arial"/>
        </w:rPr>
      </w:pPr>
      <w:r>
        <w:rPr>
          <w:rFonts w:ascii="Arial" w:hAnsi="Arial" w:cs="Arial"/>
          <w:b/>
        </w:rPr>
        <w:t xml:space="preserve">Figura 31: </w:t>
      </w:r>
      <w:r w:rsidRPr="000140C8">
        <w:rPr>
          <w:rFonts w:ascii="Arial" w:hAnsi="Arial" w:cs="Arial"/>
        </w:rPr>
        <w:t>Ishikawa</w:t>
      </w:r>
      <w:r>
        <w:rPr>
          <w:rFonts w:ascii="Arial" w:hAnsi="Arial" w:cs="Arial"/>
        </w:rPr>
        <w:t xml:space="preserve"> (errores en el despacho)</w:t>
      </w:r>
    </w:p>
    <w:p w:rsidR="005859BF" w:rsidRDefault="005859BF" w:rsidP="005859BF">
      <w:pPr>
        <w:spacing w:line="480" w:lineRule="auto"/>
        <w:jc w:val="center"/>
        <w:rPr>
          <w:rFonts w:ascii="Arial" w:hAnsi="Arial" w:cs="Arial"/>
        </w:rPr>
      </w:pPr>
    </w:p>
    <w:p w:rsidR="005859BF" w:rsidRDefault="005859BF" w:rsidP="005859BF">
      <w:pPr>
        <w:spacing w:line="480" w:lineRule="auto"/>
        <w:rPr>
          <w:rFonts w:ascii="Arial" w:hAnsi="Arial" w:cs="Arial"/>
        </w:rPr>
      </w:pPr>
      <w:r>
        <w:rPr>
          <w:rFonts w:ascii="Arial" w:hAnsi="Arial" w:cs="Arial"/>
        </w:rPr>
        <w:t>En la figura 31, se han identificado las siguientes causas raíces:</w:t>
      </w:r>
    </w:p>
    <w:p w:rsidR="005859BF" w:rsidRDefault="005859BF" w:rsidP="005859BF">
      <w:pPr>
        <w:spacing w:line="480" w:lineRule="auto"/>
        <w:rPr>
          <w:rFonts w:ascii="Arial" w:hAnsi="Arial" w:cs="Arial"/>
        </w:rPr>
      </w:pPr>
    </w:p>
    <w:p w:rsidR="005859BF" w:rsidRPr="00A5760D" w:rsidRDefault="005859BF" w:rsidP="005859BF">
      <w:pPr>
        <w:numPr>
          <w:ilvl w:val="0"/>
          <w:numId w:val="52"/>
        </w:numPr>
        <w:spacing w:line="480" w:lineRule="auto"/>
        <w:rPr>
          <w:rFonts w:ascii="Arial" w:hAnsi="Arial" w:cs="Arial"/>
        </w:rPr>
      </w:pPr>
      <w:r w:rsidRPr="00113015">
        <w:rPr>
          <w:rFonts w:ascii="Arial" w:hAnsi="Arial" w:cs="Arial"/>
        </w:rPr>
        <w:t>Personal no tiene experiencia y práctica</w:t>
      </w:r>
    </w:p>
    <w:p w:rsidR="005859BF" w:rsidRPr="00A5760D" w:rsidRDefault="005859BF" w:rsidP="005859BF">
      <w:pPr>
        <w:numPr>
          <w:ilvl w:val="0"/>
          <w:numId w:val="52"/>
        </w:numPr>
        <w:spacing w:line="480" w:lineRule="auto"/>
        <w:rPr>
          <w:rFonts w:ascii="Arial" w:hAnsi="Arial" w:cs="Arial"/>
        </w:rPr>
      </w:pPr>
      <w:r w:rsidRPr="00113015">
        <w:rPr>
          <w:rFonts w:ascii="Arial" w:hAnsi="Arial" w:cs="Arial"/>
        </w:rPr>
        <w:t>Varias personas hacen el mismo trabajo</w:t>
      </w:r>
    </w:p>
    <w:p w:rsidR="005859BF" w:rsidRPr="00A5760D" w:rsidRDefault="005859BF" w:rsidP="005859BF">
      <w:pPr>
        <w:numPr>
          <w:ilvl w:val="0"/>
          <w:numId w:val="52"/>
        </w:numPr>
        <w:spacing w:line="480" w:lineRule="auto"/>
        <w:rPr>
          <w:rFonts w:ascii="Arial" w:hAnsi="Arial" w:cs="Arial"/>
        </w:rPr>
      </w:pPr>
      <w:r w:rsidRPr="00113015">
        <w:rPr>
          <w:rFonts w:ascii="Arial" w:hAnsi="Arial" w:cs="Arial"/>
        </w:rPr>
        <w:t>No hay un control adecuado</w:t>
      </w:r>
    </w:p>
    <w:p w:rsidR="005859BF" w:rsidRPr="00A5760D" w:rsidRDefault="005859BF" w:rsidP="005859BF">
      <w:pPr>
        <w:numPr>
          <w:ilvl w:val="0"/>
          <w:numId w:val="52"/>
        </w:numPr>
        <w:spacing w:line="480" w:lineRule="auto"/>
        <w:rPr>
          <w:rFonts w:ascii="Arial" w:hAnsi="Arial" w:cs="Arial"/>
        </w:rPr>
      </w:pPr>
      <w:r w:rsidRPr="00113015">
        <w:rPr>
          <w:rFonts w:ascii="Arial" w:hAnsi="Arial" w:cs="Arial"/>
        </w:rPr>
        <w:lastRenderedPageBreak/>
        <w:t>El pedido no se lo ha tomado correctamente</w:t>
      </w:r>
    </w:p>
    <w:p w:rsidR="005859BF" w:rsidRPr="00A5760D" w:rsidRDefault="005859BF" w:rsidP="005859BF">
      <w:pPr>
        <w:numPr>
          <w:ilvl w:val="0"/>
          <w:numId w:val="52"/>
        </w:numPr>
        <w:spacing w:line="480" w:lineRule="auto"/>
        <w:rPr>
          <w:rFonts w:ascii="Arial" w:hAnsi="Arial" w:cs="Arial"/>
        </w:rPr>
      </w:pPr>
      <w:r w:rsidRPr="00113015">
        <w:rPr>
          <w:rFonts w:ascii="Arial" w:hAnsi="Arial" w:cs="Arial"/>
        </w:rPr>
        <w:t>No existe planificación</w:t>
      </w:r>
    </w:p>
    <w:p w:rsidR="005859BF" w:rsidRPr="00A5760D" w:rsidRDefault="005859BF" w:rsidP="005859BF">
      <w:pPr>
        <w:numPr>
          <w:ilvl w:val="0"/>
          <w:numId w:val="52"/>
        </w:numPr>
        <w:spacing w:line="480" w:lineRule="auto"/>
        <w:rPr>
          <w:rFonts w:ascii="Arial" w:hAnsi="Arial" w:cs="Arial"/>
        </w:rPr>
      </w:pPr>
      <w:r w:rsidRPr="00113015">
        <w:rPr>
          <w:rFonts w:ascii="Arial" w:hAnsi="Arial" w:cs="Arial"/>
        </w:rPr>
        <w:t>No existe procedimientos a seguir</w:t>
      </w:r>
    </w:p>
    <w:p w:rsidR="005859BF" w:rsidRPr="00A5760D" w:rsidRDefault="005859BF" w:rsidP="005859BF">
      <w:pPr>
        <w:numPr>
          <w:ilvl w:val="0"/>
          <w:numId w:val="52"/>
        </w:numPr>
        <w:spacing w:line="480" w:lineRule="auto"/>
        <w:rPr>
          <w:rFonts w:ascii="Arial" w:hAnsi="Arial" w:cs="Arial"/>
        </w:rPr>
      </w:pPr>
      <w:r w:rsidRPr="00113015">
        <w:rPr>
          <w:rFonts w:ascii="Arial" w:hAnsi="Arial" w:cs="Arial"/>
        </w:rPr>
        <w:t>Información del cliente no es correcta</w:t>
      </w:r>
    </w:p>
    <w:p w:rsidR="005859BF" w:rsidRDefault="005859BF" w:rsidP="005859BF">
      <w:pPr>
        <w:numPr>
          <w:ilvl w:val="0"/>
          <w:numId w:val="52"/>
        </w:numPr>
        <w:spacing w:line="480" w:lineRule="auto"/>
        <w:rPr>
          <w:rFonts w:ascii="Arial" w:hAnsi="Arial" w:cs="Arial"/>
        </w:rPr>
      </w:pPr>
      <w:r w:rsidRPr="00113015">
        <w:rPr>
          <w:rFonts w:ascii="Arial" w:hAnsi="Arial" w:cs="Arial"/>
        </w:rPr>
        <w:t>No hay adecuada revisión de la gestión</w:t>
      </w:r>
    </w:p>
    <w:p w:rsidR="005859BF" w:rsidRDefault="005859BF" w:rsidP="005859BF">
      <w:pPr>
        <w:spacing w:line="480" w:lineRule="auto"/>
        <w:rPr>
          <w:rFonts w:ascii="Arial" w:hAnsi="Arial" w:cs="Arial"/>
        </w:rPr>
      </w:pPr>
    </w:p>
    <w:p w:rsidR="005859BF" w:rsidRDefault="005859BF" w:rsidP="005859BF">
      <w:pPr>
        <w:jc w:val="center"/>
        <w:rPr>
          <w:rFonts w:ascii="Arial" w:hAnsi="Arial" w:cs="Arial"/>
          <w:color w:val="000000"/>
        </w:rPr>
      </w:pPr>
      <w:r w:rsidRPr="00892B92">
        <w:rPr>
          <w:rFonts w:ascii="Arial" w:hAnsi="Arial" w:cs="Arial"/>
          <w:b/>
          <w:color w:val="000000"/>
        </w:rPr>
        <w:t>TABLA X</w:t>
      </w:r>
      <w:r>
        <w:rPr>
          <w:rFonts w:ascii="Arial" w:hAnsi="Arial" w:cs="Arial"/>
          <w:b/>
          <w:color w:val="000000"/>
        </w:rPr>
        <w:t>I</w:t>
      </w:r>
      <w:r w:rsidRPr="00892B92">
        <w:rPr>
          <w:rFonts w:ascii="Arial" w:hAnsi="Arial" w:cs="Arial"/>
          <w:b/>
          <w:color w:val="000000"/>
        </w:rPr>
        <w:t>:</w:t>
      </w:r>
      <w:r w:rsidRPr="00113015">
        <w:rPr>
          <w:rFonts w:ascii="Arial" w:hAnsi="Arial" w:cs="Arial"/>
          <w:color w:val="000000"/>
        </w:rPr>
        <w:t xml:space="preserve"> Plan de acción</w:t>
      </w:r>
    </w:p>
    <w:p w:rsidR="005859BF" w:rsidRPr="00113015" w:rsidRDefault="005859BF" w:rsidP="005859BF">
      <w:pPr>
        <w:jc w:val="center"/>
        <w:rPr>
          <w:rFonts w:ascii="Arial" w:hAnsi="Arial" w:cs="Arial"/>
          <w:b/>
          <w:color w:val="000000"/>
        </w:rPr>
      </w:pPr>
    </w:p>
    <w:p w:rsidR="005859BF" w:rsidRDefault="00D04CF3" w:rsidP="005859BF">
      <w:pPr>
        <w:spacing w:line="480" w:lineRule="auto"/>
        <w:jc w:val="center"/>
        <w:rPr>
          <w:rFonts w:ascii="Calibri" w:hAnsi="Calibri"/>
          <w:color w:val="000000"/>
        </w:rPr>
      </w:pPr>
      <w:r>
        <w:rPr>
          <w:rFonts w:ascii="Calibri" w:hAnsi="Calibri"/>
          <w:noProof/>
          <w:color w:val="000000"/>
        </w:rPr>
        <w:drawing>
          <wp:inline distT="0" distB="0" distL="0" distR="0">
            <wp:extent cx="4838700" cy="2857500"/>
            <wp:effectExtent l="19050" t="0" r="0" b="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8"/>
                    <a:srcRect l="3125" t="22052" r="23529" b="23212"/>
                    <a:stretch>
                      <a:fillRect/>
                    </a:stretch>
                  </pic:blipFill>
                  <pic:spPr bwMode="auto">
                    <a:xfrm>
                      <a:off x="0" y="0"/>
                      <a:ext cx="4838700" cy="2857500"/>
                    </a:xfrm>
                    <a:prstGeom prst="rect">
                      <a:avLst/>
                    </a:prstGeom>
                    <a:noFill/>
                    <a:ln w="9525">
                      <a:noFill/>
                      <a:miter lim="800000"/>
                      <a:headEnd/>
                      <a:tailEnd/>
                    </a:ln>
                  </pic:spPr>
                </pic:pic>
              </a:graphicData>
            </a:graphic>
          </wp:inline>
        </w:drawing>
      </w:r>
    </w:p>
    <w:p w:rsidR="005859BF" w:rsidRDefault="005859BF" w:rsidP="005859BF">
      <w:pPr>
        <w:spacing w:line="480" w:lineRule="auto"/>
        <w:jc w:val="both"/>
        <w:rPr>
          <w:rFonts w:ascii="Arial" w:hAnsi="Arial" w:cs="Arial"/>
          <w:b/>
          <w:lang w:val="es-EC"/>
        </w:rPr>
      </w:pPr>
    </w:p>
    <w:p w:rsidR="005859BF" w:rsidRPr="00113015" w:rsidRDefault="005859BF" w:rsidP="005859BF">
      <w:pPr>
        <w:spacing w:line="480" w:lineRule="auto"/>
        <w:jc w:val="both"/>
        <w:rPr>
          <w:rFonts w:ascii="Arial" w:hAnsi="Arial" w:cs="Arial"/>
          <w:lang w:val="es-EC"/>
        </w:rPr>
      </w:pPr>
    </w:p>
    <w:p w:rsidR="005859BF" w:rsidRDefault="005859BF" w:rsidP="005859BF">
      <w:pPr>
        <w:spacing w:line="480" w:lineRule="auto"/>
        <w:jc w:val="both"/>
        <w:rPr>
          <w:rFonts w:ascii="Arial" w:hAnsi="Arial" w:cs="Arial"/>
          <w:lang w:val="es-EC"/>
        </w:rPr>
      </w:pPr>
      <w:r w:rsidRPr="00671B07">
        <w:rPr>
          <w:rFonts w:ascii="Arial" w:hAnsi="Arial" w:cs="Arial"/>
          <w:lang w:val="es-EC"/>
        </w:rPr>
        <w:t>El plan de acción  que se muestra en la tabla</w:t>
      </w:r>
      <w:r>
        <w:rPr>
          <w:rFonts w:ascii="Arial" w:hAnsi="Arial" w:cs="Arial"/>
          <w:lang w:val="es-EC"/>
        </w:rPr>
        <w:t xml:space="preserve"> XI,</w:t>
      </w:r>
      <w:r w:rsidRPr="00671B07">
        <w:rPr>
          <w:rFonts w:ascii="Arial" w:hAnsi="Arial" w:cs="Arial"/>
          <w:lang w:val="es-EC"/>
        </w:rPr>
        <w:t xml:space="preserve"> indica las tres causas raíces por cada una de las causas principales de las quejas de clientes, las acciones que se tomarán para corregir los problemas, el responsable que estará a cargo, los recursos y el tiempo que se destinarán para la ejecución, y la forma en la que se llevará un seguimiento del plan de acción.</w:t>
      </w:r>
    </w:p>
    <w:p w:rsidR="005859BF" w:rsidRDefault="005859BF" w:rsidP="005859BF">
      <w:pPr>
        <w:spacing w:line="480" w:lineRule="auto"/>
        <w:jc w:val="both"/>
        <w:rPr>
          <w:rFonts w:ascii="Arial" w:hAnsi="Arial" w:cs="Arial"/>
          <w:b/>
          <w:lang w:val="es-EC"/>
        </w:rPr>
      </w:pPr>
      <w:r w:rsidRPr="000B44D5">
        <w:rPr>
          <w:rFonts w:ascii="Arial" w:hAnsi="Arial" w:cs="Arial"/>
          <w:b/>
          <w:lang w:val="es-EC"/>
        </w:rPr>
        <w:lastRenderedPageBreak/>
        <w:t xml:space="preserve">8.1.3 </w:t>
      </w:r>
      <w:r>
        <w:rPr>
          <w:rFonts w:ascii="Arial" w:hAnsi="Arial" w:cs="Arial"/>
          <w:b/>
          <w:lang w:val="es-EC"/>
        </w:rPr>
        <w:t>Análisis de componentes principales</w:t>
      </w:r>
    </w:p>
    <w:p w:rsidR="005859BF" w:rsidRPr="00DD0F21" w:rsidRDefault="005859BF" w:rsidP="005859BF">
      <w:pPr>
        <w:spacing w:line="480" w:lineRule="auto"/>
        <w:jc w:val="both"/>
        <w:rPr>
          <w:rFonts w:ascii="Arial" w:hAnsi="Arial" w:cs="Arial"/>
          <w:lang w:val="es-EC"/>
        </w:rPr>
      </w:pPr>
    </w:p>
    <w:p w:rsidR="005859BF" w:rsidRPr="00DC7652" w:rsidRDefault="005859BF" w:rsidP="005859BF">
      <w:pPr>
        <w:spacing w:line="480" w:lineRule="auto"/>
        <w:jc w:val="both"/>
        <w:rPr>
          <w:rFonts w:ascii="Arial" w:hAnsi="Arial" w:cs="Arial"/>
          <w:lang w:val="es-EC"/>
        </w:rPr>
      </w:pPr>
      <w:r w:rsidRPr="00DC7652">
        <w:rPr>
          <w:rFonts w:ascii="Arial" w:hAnsi="Arial" w:cs="Arial"/>
          <w:lang w:val="es-EC"/>
        </w:rPr>
        <w:t>Es una técnica cuantitativa que se aplica cuando se dispone de un conjunto elevado con datos cuantitativos persiguiendo obtener un menor número de variables (que son combinación lineal) de las variables originales, estas nuevas variables se denominan componentes principales cuya interpretación permite un análisis más simple del problema estadístico</w:t>
      </w:r>
      <w:r>
        <w:rPr>
          <w:rFonts w:ascii="Arial" w:hAnsi="Arial" w:cs="Arial"/>
          <w:lang w:val="es-EC"/>
        </w:rPr>
        <w:t>.</w:t>
      </w:r>
    </w:p>
    <w:p w:rsidR="005859BF" w:rsidRDefault="005859BF" w:rsidP="005859BF">
      <w:pPr>
        <w:spacing w:line="480" w:lineRule="auto"/>
        <w:rPr>
          <w:rFonts w:ascii="Arial" w:hAnsi="Arial" w:cs="Arial"/>
          <w:b/>
          <w:lang w:val="es-EC"/>
        </w:rPr>
      </w:pPr>
    </w:p>
    <w:p w:rsidR="005859BF" w:rsidRDefault="005859BF" w:rsidP="005859BF">
      <w:pPr>
        <w:spacing w:line="480" w:lineRule="auto"/>
        <w:jc w:val="both"/>
        <w:rPr>
          <w:rFonts w:ascii="Arial" w:hAnsi="Arial" w:cs="Arial"/>
          <w:b/>
          <w:lang w:val="es-EC"/>
        </w:rPr>
      </w:pPr>
      <w:r w:rsidRPr="0094429B">
        <w:rPr>
          <w:rFonts w:ascii="Arial" w:hAnsi="Arial" w:cs="Arial"/>
          <w:b/>
          <w:lang w:val="es-EC"/>
        </w:rPr>
        <w:t>8.1.3.1 Variables a ser consideras</w:t>
      </w:r>
    </w:p>
    <w:p w:rsidR="005859BF" w:rsidRPr="00930F14" w:rsidRDefault="00D04CF3" w:rsidP="005859BF">
      <w:pPr>
        <w:spacing w:line="480" w:lineRule="auto"/>
        <w:jc w:val="center"/>
        <w:rPr>
          <w:rFonts w:ascii="Arial" w:hAnsi="Arial" w:cs="Arial"/>
          <w:lang w:val="es-EC"/>
        </w:rPr>
      </w:pPr>
      <w:r>
        <w:rPr>
          <w:rFonts w:ascii="Arial" w:hAnsi="Arial" w:cs="Arial"/>
          <w:noProof/>
        </w:rPr>
        <w:drawing>
          <wp:inline distT="0" distB="0" distL="0" distR="0">
            <wp:extent cx="3733800" cy="2667000"/>
            <wp:effectExtent l="19050" t="0" r="0" b="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
                    <a:srcRect r="26146" b="21530"/>
                    <a:stretch>
                      <a:fillRect/>
                    </a:stretch>
                  </pic:blipFill>
                  <pic:spPr bwMode="auto">
                    <a:xfrm>
                      <a:off x="0" y="0"/>
                      <a:ext cx="3733800" cy="2667000"/>
                    </a:xfrm>
                    <a:prstGeom prst="rect">
                      <a:avLst/>
                    </a:prstGeom>
                    <a:noFill/>
                    <a:ln w="9525">
                      <a:noFill/>
                      <a:miter lim="800000"/>
                      <a:headEnd/>
                      <a:tailEnd/>
                    </a:ln>
                  </pic:spPr>
                </pic:pic>
              </a:graphicData>
            </a:graphic>
          </wp:inline>
        </w:drawing>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1:    Atraer y retener clientes</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2:    Mantener precios mas bajos del mercado</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3:    Garantizar excelente servicio</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4:    Mejorar  el cumplimiento de los procesos</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5:    Disminuir los tiempos en los procesos.</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6:    Mejorar la calidad de nuestros servicios</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lastRenderedPageBreak/>
        <w:t>Variable 7:    Proveer rápida respuestas a  reclamos y quejas.</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8:    Mejorar satisfacción de empleados</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Variable 9:    Incrementar formación de empleados</w:t>
      </w:r>
    </w:p>
    <w:p w:rsidR="005859BF" w:rsidRPr="0094429B" w:rsidRDefault="005859BF" w:rsidP="005859BF">
      <w:pPr>
        <w:numPr>
          <w:ilvl w:val="0"/>
          <w:numId w:val="54"/>
        </w:numPr>
        <w:spacing w:line="480" w:lineRule="auto"/>
        <w:jc w:val="both"/>
        <w:rPr>
          <w:rFonts w:ascii="Arial" w:hAnsi="Arial" w:cs="Arial"/>
          <w:lang w:val="es-EC"/>
        </w:rPr>
      </w:pPr>
      <w:r w:rsidRPr="0094429B">
        <w:rPr>
          <w:rFonts w:ascii="Arial" w:hAnsi="Arial" w:cs="Arial"/>
          <w:lang w:val="es-EC"/>
        </w:rPr>
        <w:t xml:space="preserve">Variable 10:  </w:t>
      </w:r>
      <w:r>
        <w:rPr>
          <w:rFonts w:ascii="Arial" w:hAnsi="Arial" w:cs="Arial"/>
          <w:lang w:val="es-EC"/>
        </w:rPr>
        <w:t>Fomentar el liderazgo</w:t>
      </w:r>
    </w:p>
    <w:p w:rsidR="005859BF" w:rsidRPr="0094429B" w:rsidRDefault="005859BF" w:rsidP="005859BF">
      <w:pPr>
        <w:spacing w:line="480" w:lineRule="auto"/>
        <w:jc w:val="both"/>
        <w:rPr>
          <w:rFonts w:ascii="Arial" w:hAnsi="Arial" w:cs="Arial"/>
          <w:lang w:val="es-EC"/>
        </w:rPr>
      </w:pPr>
    </w:p>
    <w:p w:rsidR="005859BF" w:rsidRPr="0094429B" w:rsidRDefault="005859BF" w:rsidP="005859BF">
      <w:pPr>
        <w:autoSpaceDE w:val="0"/>
        <w:autoSpaceDN w:val="0"/>
        <w:adjustRightInd w:val="0"/>
        <w:spacing w:line="480" w:lineRule="auto"/>
        <w:rPr>
          <w:rFonts w:ascii="Arial" w:hAnsi="Arial" w:cs="Arial"/>
          <w:b/>
          <w:lang w:val="es-EC"/>
        </w:rPr>
      </w:pPr>
      <w:r>
        <w:rPr>
          <w:rFonts w:ascii="Arial" w:hAnsi="Arial" w:cs="Arial"/>
          <w:b/>
          <w:lang w:val="es-EC"/>
        </w:rPr>
        <w:t xml:space="preserve">8.1.3.2 </w:t>
      </w:r>
      <w:r w:rsidRPr="0094429B">
        <w:rPr>
          <w:rFonts w:ascii="Arial" w:hAnsi="Arial" w:cs="Arial"/>
          <w:b/>
          <w:lang w:val="es-EC"/>
        </w:rPr>
        <w:t>Análisis de los Factores</w:t>
      </w:r>
    </w:p>
    <w:p w:rsidR="005859BF" w:rsidRPr="0094429B" w:rsidRDefault="005859BF" w:rsidP="005859BF">
      <w:pPr>
        <w:autoSpaceDE w:val="0"/>
        <w:autoSpaceDN w:val="0"/>
        <w:adjustRightInd w:val="0"/>
        <w:spacing w:line="480" w:lineRule="auto"/>
        <w:rPr>
          <w:rFonts w:ascii="Arial" w:hAnsi="Arial" w:cs="Arial"/>
          <w:lang w:val="es-EC"/>
        </w:rPr>
      </w:pPr>
    </w:p>
    <w:p w:rsidR="005859BF" w:rsidRDefault="005859BF" w:rsidP="005859BF">
      <w:pPr>
        <w:autoSpaceDE w:val="0"/>
        <w:autoSpaceDN w:val="0"/>
        <w:adjustRightInd w:val="0"/>
        <w:spacing w:line="480" w:lineRule="auto"/>
        <w:jc w:val="both"/>
        <w:rPr>
          <w:rFonts w:ascii="Arial" w:hAnsi="Arial" w:cs="Arial"/>
          <w:lang w:val="es-EC"/>
        </w:rPr>
      </w:pPr>
      <w:r w:rsidRPr="0094429B">
        <w:rPr>
          <w:rFonts w:ascii="Arial" w:hAnsi="Arial" w:cs="Arial"/>
          <w:lang w:val="es-EC"/>
        </w:rPr>
        <w:t xml:space="preserve">Para el análisis se procede a seleccionar los pares de variables cuantitativas cuyos coeficiente de correlación determinan una significante dependencia lineal de esta manera logramos obtener una reducción de variables considerables y una mejor explicación por medio de las componentes principales escogidas. </w:t>
      </w:r>
    </w:p>
    <w:p w:rsidR="005859BF" w:rsidRDefault="005859BF" w:rsidP="005859BF">
      <w:pPr>
        <w:autoSpaceDE w:val="0"/>
        <w:autoSpaceDN w:val="0"/>
        <w:adjustRightInd w:val="0"/>
        <w:spacing w:line="480" w:lineRule="auto"/>
        <w:jc w:val="both"/>
        <w:rPr>
          <w:rFonts w:ascii="Arial" w:hAnsi="Arial" w:cs="Arial"/>
          <w:lang w:val="es-EC"/>
        </w:rPr>
      </w:pPr>
    </w:p>
    <w:p w:rsidR="005859BF" w:rsidRDefault="005859BF" w:rsidP="005859BF">
      <w:pPr>
        <w:autoSpaceDE w:val="0"/>
        <w:autoSpaceDN w:val="0"/>
        <w:adjustRightInd w:val="0"/>
        <w:spacing w:line="480" w:lineRule="auto"/>
        <w:jc w:val="center"/>
        <w:rPr>
          <w:rFonts w:ascii="Arial" w:hAnsi="Arial" w:cs="Arial"/>
          <w:lang w:val="es-EC"/>
        </w:rPr>
      </w:pPr>
      <w:r w:rsidRPr="00930F14">
        <w:rPr>
          <w:rFonts w:ascii="Arial" w:hAnsi="Arial" w:cs="Arial"/>
          <w:b/>
          <w:lang w:val="es-EC"/>
        </w:rPr>
        <w:t>TABLA</w:t>
      </w:r>
      <w:r>
        <w:rPr>
          <w:rFonts w:ascii="Arial" w:hAnsi="Arial" w:cs="Arial"/>
          <w:b/>
          <w:lang w:val="es-EC"/>
        </w:rPr>
        <w:t xml:space="preserve"> XII</w:t>
      </w:r>
      <w:r w:rsidRPr="00930F14">
        <w:rPr>
          <w:rFonts w:ascii="Arial" w:hAnsi="Arial" w:cs="Arial"/>
          <w:b/>
          <w:lang w:val="es-EC"/>
        </w:rPr>
        <w:t>:</w:t>
      </w:r>
      <w:r>
        <w:rPr>
          <w:rFonts w:ascii="Arial" w:hAnsi="Arial" w:cs="Arial"/>
          <w:lang w:val="es-EC"/>
        </w:rPr>
        <w:t xml:space="preserve"> Matriz de correlación</w:t>
      </w:r>
    </w:p>
    <w:p w:rsidR="005859BF" w:rsidRDefault="005859BF" w:rsidP="005859BF">
      <w:pPr>
        <w:autoSpaceDE w:val="0"/>
        <w:autoSpaceDN w:val="0"/>
        <w:adjustRightInd w:val="0"/>
        <w:spacing w:line="480" w:lineRule="auto"/>
        <w:jc w:val="center"/>
        <w:rPr>
          <w:rFonts w:ascii="Arial" w:hAnsi="Arial" w:cs="Arial"/>
          <w:lang w:val="es-EC"/>
        </w:rPr>
      </w:pPr>
    </w:p>
    <w:p w:rsidR="005859BF" w:rsidRPr="0094429B" w:rsidRDefault="00D04CF3" w:rsidP="005859BF">
      <w:pPr>
        <w:autoSpaceDE w:val="0"/>
        <w:autoSpaceDN w:val="0"/>
        <w:adjustRightInd w:val="0"/>
        <w:spacing w:line="480" w:lineRule="auto"/>
        <w:jc w:val="center"/>
        <w:rPr>
          <w:rFonts w:ascii="Arial" w:hAnsi="Arial" w:cs="Arial"/>
          <w:lang w:val="es-EC"/>
        </w:rPr>
      </w:pPr>
      <w:r>
        <w:rPr>
          <w:noProof/>
        </w:rPr>
        <w:drawing>
          <wp:inline distT="0" distB="0" distL="0" distR="0">
            <wp:extent cx="5257800" cy="2400300"/>
            <wp:effectExtent l="19050" t="0" r="0" b="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
                    <a:srcRect l="23306" t="30119" r="6810" b="45531"/>
                    <a:stretch>
                      <a:fillRect/>
                    </a:stretch>
                  </pic:blipFill>
                  <pic:spPr bwMode="auto">
                    <a:xfrm>
                      <a:off x="0" y="0"/>
                      <a:ext cx="5257800" cy="2400300"/>
                    </a:xfrm>
                    <a:prstGeom prst="rect">
                      <a:avLst/>
                    </a:prstGeom>
                    <a:noFill/>
                    <a:ln w="9525">
                      <a:noFill/>
                      <a:miter lim="800000"/>
                      <a:headEnd/>
                      <a:tailEnd/>
                    </a:ln>
                  </pic:spPr>
                </pic:pic>
              </a:graphicData>
            </a:graphic>
          </wp:inline>
        </w:drawing>
      </w:r>
    </w:p>
    <w:p w:rsidR="005859BF" w:rsidRPr="0094429B" w:rsidRDefault="005859BF" w:rsidP="005859BF">
      <w:pPr>
        <w:autoSpaceDE w:val="0"/>
        <w:autoSpaceDN w:val="0"/>
        <w:adjustRightInd w:val="0"/>
        <w:spacing w:line="480" w:lineRule="auto"/>
        <w:jc w:val="both"/>
        <w:rPr>
          <w:rFonts w:ascii="Arial" w:hAnsi="Arial" w:cs="Arial"/>
          <w:lang w:val="es-EC"/>
        </w:rPr>
      </w:pPr>
      <w:r w:rsidRPr="0094429B">
        <w:rPr>
          <w:rFonts w:ascii="Arial" w:hAnsi="Arial" w:cs="Arial"/>
          <w:lang w:val="es-EC"/>
        </w:rPr>
        <w:lastRenderedPageBreak/>
        <w:t xml:space="preserve">A continuación </w:t>
      </w:r>
      <w:r>
        <w:rPr>
          <w:rFonts w:ascii="Arial" w:hAnsi="Arial" w:cs="Arial"/>
          <w:lang w:val="es-EC"/>
        </w:rPr>
        <w:t>en la tabla XIII, se mostrará</w:t>
      </w:r>
      <w:r w:rsidRPr="0094429B">
        <w:rPr>
          <w:rFonts w:ascii="Arial" w:hAnsi="Arial" w:cs="Arial"/>
          <w:lang w:val="es-EC"/>
        </w:rPr>
        <w:t xml:space="preserve"> el valor propio correspondiente a cada componente principal calculada con su respectivo porcentaje de explicacion de la varianza total, de tal manera que nos permita elegir el numero de componentes de acuerdo al porcentaje de explicacion de la varianza total y con el criterio que no se escogera aquellas componentes cuyos valores propios asociados sean menores que su promedio. </w:t>
      </w:r>
    </w:p>
    <w:p w:rsidR="005859BF" w:rsidRDefault="005859BF" w:rsidP="005859BF">
      <w:pPr>
        <w:autoSpaceDE w:val="0"/>
        <w:autoSpaceDN w:val="0"/>
        <w:adjustRightInd w:val="0"/>
        <w:spacing w:line="480" w:lineRule="auto"/>
        <w:jc w:val="both"/>
        <w:rPr>
          <w:rFonts w:ascii="Arial" w:hAnsi="Arial" w:cs="Arial"/>
          <w:lang w:val="es-EC"/>
        </w:rPr>
      </w:pPr>
    </w:p>
    <w:p w:rsidR="005859BF" w:rsidRPr="0094429B" w:rsidRDefault="005859BF" w:rsidP="005859BF">
      <w:pPr>
        <w:autoSpaceDE w:val="0"/>
        <w:autoSpaceDN w:val="0"/>
        <w:adjustRightInd w:val="0"/>
        <w:spacing w:line="480" w:lineRule="auto"/>
        <w:jc w:val="center"/>
        <w:rPr>
          <w:rFonts w:ascii="Arial" w:hAnsi="Arial" w:cs="Arial"/>
          <w:lang w:val="es-EC"/>
        </w:rPr>
      </w:pPr>
      <w:r w:rsidRPr="0094429B">
        <w:rPr>
          <w:rFonts w:ascii="Arial" w:hAnsi="Arial" w:cs="Arial"/>
          <w:b/>
          <w:lang w:val="es-EC"/>
        </w:rPr>
        <w:t xml:space="preserve">TABLA </w:t>
      </w:r>
      <w:r>
        <w:rPr>
          <w:rFonts w:ascii="Arial" w:hAnsi="Arial" w:cs="Arial"/>
          <w:b/>
          <w:lang w:val="es-EC"/>
        </w:rPr>
        <w:t>XIII</w:t>
      </w:r>
      <w:r w:rsidRPr="0094429B">
        <w:rPr>
          <w:rFonts w:ascii="Arial" w:hAnsi="Arial" w:cs="Arial"/>
          <w:b/>
          <w:lang w:val="es-EC"/>
        </w:rPr>
        <w:t>:</w:t>
      </w:r>
      <w:r>
        <w:rPr>
          <w:rFonts w:ascii="Arial" w:hAnsi="Arial" w:cs="Arial"/>
          <w:lang w:val="es-EC"/>
        </w:rPr>
        <w:t xml:space="preserve"> Matriz de varianza de las variables</w:t>
      </w:r>
    </w:p>
    <w:p w:rsidR="005859BF" w:rsidRPr="0094429B" w:rsidRDefault="005859BF" w:rsidP="005859BF">
      <w:pPr>
        <w:autoSpaceDE w:val="0"/>
        <w:autoSpaceDN w:val="0"/>
        <w:adjustRightInd w:val="0"/>
        <w:spacing w:line="480" w:lineRule="auto"/>
        <w:jc w:val="center"/>
        <w:rPr>
          <w:rFonts w:ascii="Arial" w:hAnsi="Arial" w:cs="Arial"/>
          <w:lang w:val="es-EC"/>
        </w:rPr>
      </w:pPr>
      <w:r w:rsidRPr="0094429B">
        <w:rPr>
          <w:rFonts w:ascii="Arial" w:hAnsi="Arial" w:cs="Arial"/>
          <w:lang w:val="es-EC"/>
        </w:rPr>
        <w:pict>
          <v:oval id="_x0000_s1308" style="position:absolute;left:0;text-align:left;margin-left:153pt;margin-top:49.2pt;width:35.25pt;height:15.3pt;flip:y;z-index:251685376" filled="f" fillcolor="yellow" strokeweight="1.5pt"/>
        </w:pict>
      </w:r>
      <w:r w:rsidR="00D04CF3">
        <w:rPr>
          <w:noProof/>
        </w:rPr>
        <w:drawing>
          <wp:inline distT="0" distB="0" distL="0" distR="0">
            <wp:extent cx="5143500" cy="2667000"/>
            <wp:effectExtent l="19050" t="0" r="0" b="0"/>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
                    <a:srcRect l="14835" t="40971" r="2576" b="13850"/>
                    <a:stretch>
                      <a:fillRect/>
                    </a:stretch>
                  </pic:blipFill>
                  <pic:spPr bwMode="auto">
                    <a:xfrm>
                      <a:off x="0" y="0"/>
                      <a:ext cx="5143500" cy="2667000"/>
                    </a:xfrm>
                    <a:prstGeom prst="rect">
                      <a:avLst/>
                    </a:prstGeom>
                    <a:noFill/>
                    <a:ln w="9525">
                      <a:noFill/>
                      <a:miter lim="800000"/>
                      <a:headEnd/>
                      <a:tailEnd/>
                    </a:ln>
                  </pic:spPr>
                </pic:pic>
              </a:graphicData>
            </a:graphic>
          </wp:inline>
        </w:drawing>
      </w:r>
    </w:p>
    <w:p w:rsidR="005859BF" w:rsidRPr="0094429B" w:rsidRDefault="005859BF" w:rsidP="005859BF">
      <w:pPr>
        <w:autoSpaceDE w:val="0"/>
        <w:autoSpaceDN w:val="0"/>
        <w:adjustRightInd w:val="0"/>
        <w:spacing w:line="480" w:lineRule="auto"/>
        <w:jc w:val="both"/>
        <w:rPr>
          <w:rFonts w:ascii="Arial" w:hAnsi="Arial" w:cs="Arial"/>
          <w:lang w:val="es-EC"/>
        </w:rPr>
      </w:pPr>
    </w:p>
    <w:p w:rsidR="005859BF" w:rsidRPr="0094429B" w:rsidRDefault="005859BF" w:rsidP="005859BF">
      <w:pPr>
        <w:autoSpaceDE w:val="0"/>
        <w:autoSpaceDN w:val="0"/>
        <w:adjustRightInd w:val="0"/>
        <w:spacing w:line="480" w:lineRule="auto"/>
        <w:jc w:val="both"/>
        <w:rPr>
          <w:rFonts w:ascii="Arial" w:hAnsi="Arial" w:cs="Arial"/>
          <w:lang w:val="es-EC"/>
        </w:rPr>
      </w:pPr>
      <w:r w:rsidRPr="0094429B">
        <w:rPr>
          <w:rFonts w:ascii="Arial" w:hAnsi="Arial" w:cs="Arial"/>
          <w:lang w:val="es-EC"/>
        </w:rPr>
        <w:t xml:space="preserve">Con los criterios mencionados escogemos de los 9 componentes las 3 primeras, </w:t>
      </w:r>
      <w:r>
        <w:rPr>
          <w:rFonts w:ascii="Arial" w:hAnsi="Arial" w:cs="Arial"/>
          <w:lang w:val="es-EC"/>
        </w:rPr>
        <w:t xml:space="preserve">las mismas que resumen el 80.020% </w:t>
      </w:r>
      <w:r w:rsidRPr="0094429B">
        <w:rPr>
          <w:rFonts w:ascii="Arial" w:hAnsi="Arial" w:cs="Arial"/>
          <w:lang w:val="es-EC"/>
        </w:rPr>
        <w:t xml:space="preserve">de la información contenida en el resto de las variables. </w:t>
      </w:r>
    </w:p>
    <w:p w:rsidR="005859BF" w:rsidRDefault="005859BF" w:rsidP="005859BF">
      <w:pPr>
        <w:autoSpaceDE w:val="0"/>
        <w:autoSpaceDN w:val="0"/>
        <w:adjustRightInd w:val="0"/>
        <w:spacing w:line="480" w:lineRule="auto"/>
        <w:jc w:val="center"/>
        <w:rPr>
          <w:rFonts w:ascii="Arial" w:hAnsi="Arial" w:cs="Arial"/>
          <w:lang w:val="es-EC"/>
        </w:rPr>
      </w:pPr>
    </w:p>
    <w:p w:rsidR="005859BF" w:rsidRDefault="005859BF" w:rsidP="005859BF">
      <w:pPr>
        <w:autoSpaceDE w:val="0"/>
        <w:autoSpaceDN w:val="0"/>
        <w:adjustRightInd w:val="0"/>
        <w:spacing w:line="480" w:lineRule="auto"/>
        <w:jc w:val="center"/>
        <w:rPr>
          <w:rFonts w:ascii="Arial" w:hAnsi="Arial" w:cs="Arial"/>
          <w:lang w:val="es-EC"/>
        </w:rPr>
      </w:pPr>
    </w:p>
    <w:p w:rsidR="005859BF" w:rsidRDefault="005859BF" w:rsidP="005859BF">
      <w:pPr>
        <w:autoSpaceDE w:val="0"/>
        <w:autoSpaceDN w:val="0"/>
        <w:adjustRightInd w:val="0"/>
        <w:spacing w:line="480" w:lineRule="auto"/>
        <w:jc w:val="center"/>
        <w:rPr>
          <w:rFonts w:ascii="Arial" w:hAnsi="Arial" w:cs="Arial"/>
          <w:lang w:val="es-EC"/>
        </w:rPr>
      </w:pPr>
    </w:p>
    <w:p w:rsidR="005859BF" w:rsidRDefault="005859BF" w:rsidP="005859BF">
      <w:pPr>
        <w:autoSpaceDE w:val="0"/>
        <w:autoSpaceDN w:val="0"/>
        <w:adjustRightInd w:val="0"/>
        <w:spacing w:line="480" w:lineRule="auto"/>
        <w:jc w:val="center"/>
        <w:rPr>
          <w:rFonts w:ascii="Arial" w:hAnsi="Arial" w:cs="Arial"/>
          <w:lang w:val="es-EC"/>
        </w:rPr>
      </w:pPr>
      <w:r w:rsidRPr="0094429B">
        <w:rPr>
          <w:rFonts w:ascii="Arial" w:hAnsi="Arial" w:cs="Arial"/>
          <w:b/>
          <w:lang w:val="es-EC"/>
        </w:rPr>
        <w:lastRenderedPageBreak/>
        <w:t>TABLA</w:t>
      </w:r>
      <w:r>
        <w:rPr>
          <w:rFonts w:ascii="Arial" w:hAnsi="Arial" w:cs="Arial"/>
          <w:b/>
          <w:lang w:val="es-EC"/>
        </w:rPr>
        <w:t xml:space="preserve"> XIV</w:t>
      </w:r>
      <w:r w:rsidRPr="0094429B">
        <w:rPr>
          <w:rFonts w:ascii="Arial" w:hAnsi="Arial" w:cs="Arial"/>
          <w:b/>
          <w:lang w:val="es-EC"/>
        </w:rPr>
        <w:t>:</w:t>
      </w:r>
      <w:r>
        <w:rPr>
          <w:rFonts w:ascii="Arial" w:hAnsi="Arial" w:cs="Arial"/>
          <w:lang w:val="es-EC"/>
        </w:rPr>
        <w:t xml:space="preserve"> Matriz de componentes</w:t>
      </w:r>
    </w:p>
    <w:p w:rsidR="005859BF" w:rsidRPr="0094429B" w:rsidRDefault="005859BF" w:rsidP="005859BF">
      <w:pPr>
        <w:autoSpaceDE w:val="0"/>
        <w:autoSpaceDN w:val="0"/>
        <w:adjustRightInd w:val="0"/>
        <w:spacing w:line="480" w:lineRule="auto"/>
        <w:jc w:val="center"/>
        <w:rPr>
          <w:rFonts w:ascii="Arial" w:hAnsi="Arial" w:cs="Arial"/>
          <w:lang w:val="es-EC"/>
        </w:rPr>
      </w:pPr>
      <w:r>
        <w:rPr>
          <w:rFonts w:ascii="System" w:hAnsi="System" w:cs="System"/>
          <w:b/>
          <w:noProof/>
          <w:sz w:val="20"/>
          <w:szCs w:val="20"/>
        </w:rPr>
        <w:pict>
          <v:oval id="_x0000_s1321" style="position:absolute;left:0;text-align:left;margin-left:126pt;margin-top:143.4pt;width:43.4pt;height:18pt;flip:y;z-index:251698688" filled="f" fillcolor="yellow" strokeweight="1.5pt"/>
        </w:pict>
      </w:r>
      <w:r>
        <w:rPr>
          <w:rFonts w:ascii="System" w:hAnsi="System" w:cs="System"/>
          <w:b/>
          <w:noProof/>
          <w:sz w:val="20"/>
          <w:szCs w:val="20"/>
        </w:rPr>
        <w:pict>
          <v:oval id="_x0000_s1322" style="position:absolute;left:0;text-align:left;margin-left:180pt;margin-top:161.4pt;width:43.4pt;height:18pt;flip:y;z-index:251699712" filled="f" fillcolor="yellow" strokeweight="1.5pt"/>
        </w:pict>
      </w:r>
      <w:r>
        <w:rPr>
          <w:rFonts w:ascii="System" w:hAnsi="System" w:cs="System"/>
          <w:b/>
          <w:noProof/>
          <w:sz w:val="20"/>
          <w:szCs w:val="20"/>
        </w:rPr>
        <w:pict>
          <v:oval id="_x0000_s1316" style="position:absolute;left:0;text-align:left;margin-left:117pt;margin-top:179.4pt;width:43.4pt;height:18pt;flip:y;z-index:251693568" filled="f" fillcolor="yellow" strokeweight="1.5pt"/>
        </w:pict>
      </w:r>
      <w:r>
        <w:rPr>
          <w:rFonts w:ascii="System" w:hAnsi="System" w:cs="System"/>
          <w:b/>
          <w:noProof/>
          <w:sz w:val="20"/>
          <w:szCs w:val="20"/>
        </w:rPr>
        <w:pict>
          <v:oval id="_x0000_s1317" style="position:absolute;left:0;text-align:left;margin-left:180pt;margin-top:197.4pt;width:43.4pt;height:18pt;flip:y;z-index:251694592" filled="f" fillcolor="yellow" strokeweight="1.5pt"/>
        </w:pict>
      </w:r>
      <w:r>
        <w:rPr>
          <w:rFonts w:ascii="System" w:hAnsi="System" w:cs="System"/>
          <w:b/>
          <w:noProof/>
          <w:sz w:val="20"/>
          <w:szCs w:val="20"/>
        </w:rPr>
        <w:pict>
          <v:oval id="_x0000_s1318" style="position:absolute;left:0;text-align:left;margin-left:180pt;margin-top:224.4pt;width:43.4pt;height:18pt;flip:y;z-index:251695616" filled="f" fillcolor="yellow" strokeweight="1.5pt"/>
        </w:pict>
      </w:r>
      <w:r>
        <w:rPr>
          <w:rFonts w:ascii="System" w:hAnsi="System" w:cs="System"/>
          <w:b/>
          <w:noProof/>
          <w:sz w:val="20"/>
          <w:szCs w:val="20"/>
        </w:rPr>
        <w:pict>
          <v:oval id="_x0000_s1319" style="position:absolute;left:0;text-align:left;margin-left:126pt;margin-top:242.4pt;width:43.4pt;height:18pt;flip:y;z-index:251696640" filled="f" fillcolor="yellow" strokeweight="1.5pt"/>
        </w:pict>
      </w:r>
      <w:r>
        <w:rPr>
          <w:rFonts w:ascii="System" w:hAnsi="System" w:cs="System"/>
          <w:b/>
          <w:noProof/>
          <w:sz w:val="20"/>
          <w:szCs w:val="20"/>
        </w:rPr>
        <w:pict>
          <v:oval id="_x0000_s1320" style="position:absolute;left:0;text-align:left;margin-left:63pt;margin-top:260.4pt;width:43.4pt;height:18pt;flip:y;z-index:251697664" filled="f" fillcolor="yellow" strokeweight="1.5pt"/>
        </w:pict>
      </w:r>
      <w:r>
        <w:rPr>
          <w:rFonts w:ascii="System" w:hAnsi="System" w:cs="System"/>
          <w:b/>
          <w:noProof/>
          <w:sz w:val="20"/>
          <w:szCs w:val="20"/>
        </w:rPr>
        <w:pict>
          <v:oval id="_x0000_s1315" style="position:absolute;left:0;text-align:left;margin-left:63pt;margin-top:116.4pt;width:43.4pt;height:18pt;flip:y;z-index:251692544" filled="f" fillcolor="yellow" strokeweight="1.5pt"/>
        </w:pict>
      </w:r>
      <w:r>
        <w:rPr>
          <w:rFonts w:ascii="System" w:hAnsi="System" w:cs="System"/>
          <w:b/>
          <w:noProof/>
          <w:sz w:val="20"/>
          <w:szCs w:val="20"/>
          <w:lang w:val="en-US"/>
        </w:rPr>
        <w:pict>
          <v:oval id="_x0000_s1309" style="position:absolute;left:0;text-align:left;margin-left:126pt;margin-top:98.4pt;width:43.4pt;height:18pt;flip:y;z-index:251686400" filled="f" fillcolor="yellow" strokeweight="1.5pt"/>
        </w:pict>
      </w:r>
      <w:r w:rsidR="00D04CF3">
        <w:rPr>
          <w:noProof/>
        </w:rPr>
        <w:drawing>
          <wp:inline distT="0" distB="0" distL="0" distR="0">
            <wp:extent cx="5029200" cy="3543300"/>
            <wp:effectExtent l="19050" t="0" r="0" b="0"/>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
                    <a:srcRect l="15810" t="19656" r="42622" b="52145"/>
                    <a:stretch>
                      <a:fillRect/>
                    </a:stretch>
                  </pic:blipFill>
                  <pic:spPr bwMode="auto">
                    <a:xfrm>
                      <a:off x="0" y="0"/>
                      <a:ext cx="5029200" cy="3543300"/>
                    </a:xfrm>
                    <a:prstGeom prst="rect">
                      <a:avLst/>
                    </a:prstGeom>
                    <a:noFill/>
                    <a:ln w="9525">
                      <a:noFill/>
                      <a:miter lim="800000"/>
                      <a:headEnd/>
                      <a:tailEnd/>
                    </a:ln>
                  </pic:spPr>
                </pic:pic>
              </a:graphicData>
            </a:graphic>
          </wp:inline>
        </w:drawing>
      </w:r>
    </w:p>
    <w:p w:rsidR="005859BF" w:rsidRPr="00396BDF" w:rsidRDefault="005859BF" w:rsidP="005859BF">
      <w:pPr>
        <w:tabs>
          <w:tab w:val="left" w:pos="7890"/>
        </w:tabs>
        <w:rPr>
          <w:rFonts w:ascii="System" w:hAnsi="System" w:cs="System"/>
          <w:sz w:val="20"/>
          <w:szCs w:val="20"/>
        </w:rPr>
      </w:pPr>
      <w:r>
        <w:rPr>
          <w:rFonts w:ascii="System" w:hAnsi="System" w:cs="System"/>
          <w:sz w:val="20"/>
          <w:szCs w:val="20"/>
        </w:rPr>
        <w:tab/>
      </w:r>
    </w:p>
    <w:p w:rsidR="005859BF" w:rsidRDefault="005859BF" w:rsidP="005859BF">
      <w:pPr>
        <w:autoSpaceDE w:val="0"/>
        <w:autoSpaceDN w:val="0"/>
        <w:adjustRightInd w:val="0"/>
        <w:rPr>
          <w:rFonts w:ascii="Arial" w:hAnsi="Arial" w:cs="Arial"/>
          <w:b/>
          <w:bCs/>
          <w:color w:val="000000"/>
          <w:sz w:val="28"/>
          <w:szCs w:val="28"/>
        </w:rPr>
      </w:pPr>
    </w:p>
    <w:p w:rsidR="005859BF" w:rsidRPr="00F25419" w:rsidRDefault="005859BF" w:rsidP="005859BF">
      <w:pPr>
        <w:autoSpaceDE w:val="0"/>
        <w:autoSpaceDN w:val="0"/>
        <w:adjustRightInd w:val="0"/>
        <w:spacing w:line="480" w:lineRule="auto"/>
        <w:jc w:val="both"/>
        <w:rPr>
          <w:rFonts w:ascii="Arial" w:hAnsi="Arial" w:cs="Arial"/>
          <w:lang w:val="es-EC"/>
        </w:rPr>
      </w:pPr>
      <w:r w:rsidRPr="0094429B">
        <w:rPr>
          <w:rFonts w:ascii="Arial" w:hAnsi="Arial" w:cs="Arial"/>
          <w:lang w:val="es-EC"/>
        </w:rPr>
        <w:t xml:space="preserve">La primera componente principal resume información del conjunto de indicadores que integran la amplitud del personal para la atención de los clientes, entre los que se encuentran garantizar excelente servicio, y </w:t>
      </w:r>
      <w:r>
        <w:rPr>
          <w:rFonts w:ascii="Arial" w:hAnsi="Arial" w:cs="Arial"/>
          <w:lang w:val="es-EC"/>
        </w:rPr>
        <w:t>fomentar liderazgo</w:t>
      </w:r>
      <w:r w:rsidRPr="0094429B">
        <w:rPr>
          <w:rFonts w:ascii="Arial" w:hAnsi="Arial" w:cs="Arial"/>
          <w:lang w:val="es-EC"/>
        </w:rPr>
        <w:t xml:space="preserve">. </w:t>
      </w:r>
      <w:r>
        <w:rPr>
          <w:rFonts w:ascii="Arial" w:hAnsi="Arial" w:cs="Arial"/>
          <w:lang w:val="es-EC"/>
        </w:rPr>
        <w:t>É</w:t>
      </w:r>
      <w:r w:rsidRPr="00F25419">
        <w:rPr>
          <w:rFonts w:ascii="Arial" w:hAnsi="Arial" w:cs="Arial"/>
          <w:lang w:val="es-EC"/>
        </w:rPr>
        <w:t xml:space="preserve">sta componente se denomina amplitud del personal para la atencion de los clientes. </w:t>
      </w:r>
    </w:p>
    <w:p w:rsidR="005859BF" w:rsidRPr="0094429B" w:rsidRDefault="005859BF" w:rsidP="005859BF">
      <w:pPr>
        <w:autoSpaceDE w:val="0"/>
        <w:autoSpaceDN w:val="0"/>
        <w:adjustRightInd w:val="0"/>
        <w:spacing w:line="480" w:lineRule="auto"/>
        <w:jc w:val="both"/>
        <w:rPr>
          <w:rFonts w:ascii="Arial" w:hAnsi="Arial" w:cs="Arial"/>
          <w:lang w:val="es-EC"/>
        </w:rPr>
      </w:pPr>
    </w:p>
    <w:p w:rsidR="005859BF" w:rsidRPr="00F25419" w:rsidRDefault="005859BF" w:rsidP="005859BF">
      <w:pPr>
        <w:autoSpaceDE w:val="0"/>
        <w:autoSpaceDN w:val="0"/>
        <w:adjustRightInd w:val="0"/>
        <w:spacing w:line="480" w:lineRule="auto"/>
        <w:jc w:val="both"/>
        <w:rPr>
          <w:rFonts w:ascii="Arial" w:hAnsi="Arial" w:cs="Arial"/>
          <w:lang w:val="es-EC"/>
        </w:rPr>
      </w:pPr>
      <w:r w:rsidRPr="0094429B">
        <w:rPr>
          <w:rFonts w:ascii="Arial" w:hAnsi="Arial" w:cs="Arial"/>
          <w:lang w:val="es-EC"/>
        </w:rPr>
        <w:t>La segunda componente principal abarca información del nivel que se relaciona a la mejora de los procesos de la empresa, dicho nivel se puede medir por  mejorar  el cumplimiento de los procesos, mejorar la calidad de nuestros servicios</w:t>
      </w:r>
      <w:r>
        <w:rPr>
          <w:rFonts w:ascii="Arial" w:hAnsi="Arial" w:cs="Arial"/>
          <w:lang w:val="es-EC"/>
        </w:rPr>
        <w:t xml:space="preserve">, </w:t>
      </w:r>
      <w:r w:rsidRPr="0094429B">
        <w:rPr>
          <w:rFonts w:ascii="Arial" w:hAnsi="Arial" w:cs="Arial"/>
          <w:lang w:val="es-EC"/>
        </w:rPr>
        <w:t xml:space="preserve">incrementar formación de empleados y proveer rápida </w:t>
      </w:r>
      <w:r w:rsidRPr="0094429B">
        <w:rPr>
          <w:rFonts w:ascii="Arial" w:hAnsi="Arial" w:cs="Arial"/>
          <w:lang w:val="es-EC"/>
        </w:rPr>
        <w:lastRenderedPageBreak/>
        <w:t>respuestas a  reclamos y quejas.</w:t>
      </w:r>
      <w:r>
        <w:rPr>
          <w:rFonts w:ascii="Arial" w:hAnsi="Arial" w:cs="Arial"/>
          <w:lang w:val="es-EC"/>
        </w:rPr>
        <w:t xml:space="preserve"> É</w:t>
      </w:r>
      <w:r w:rsidRPr="00F25419">
        <w:rPr>
          <w:rFonts w:ascii="Arial" w:hAnsi="Arial" w:cs="Arial"/>
          <w:lang w:val="es-EC"/>
        </w:rPr>
        <w:t>sta componente se denomina mejora de los procesos de la empresa.</w:t>
      </w:r>
    </w:p>
    <w:p w:rsidR="005859BF" w:rsidRPr="0094429B" w:rsidRDefault="005859BF" w:rsidP="005859BF">
      <w:pPr>
        <w:autoSpaceDE w:val="0"/>
        <w:autoSpaceDN w:val="0"/>
        <w:adjustRightInd w:val="0"/>
        <w:spacing w:line="480" w:lineRule="auto"/>
        <w:jc w:val="both"/>
        <w:rPr>
          <w:rFonts w:ascii="Arial" w:hAnsi="Arial" w:cs="Arial"/>
          <w:lang w:val="es-EC"/>
        </w:rPr>
      </w:pPr>
    </w:p>
    <w:p w:rsidR="005859BF" w:rsidRPr="00F25419" w:rsidRDefault="005859BF" w:rsidP="005859BF">
      <w:pPr>
        <w:autoSpaceDE w:val="0"/>
        <w:autoSpaceDN w:val="0"/>
        <w:adjustRightInd w:val="0"/>
        <w:spacing w:line="480" w:lineRule="auto"/>
        <w:jc w:val="both"/>
        <w:rPr>
          <w:rFonts w:ascii="Arial" w:hAnsi="Arial" w:cs="Arial"/>
          <w:lang w:val="es-EC"/>
        </w:rPr>
      </w:pPr>
      <w:r w:rsidRPr="0094429B">
        <w:rPr>
          <w:rFonts w:ascii="Arial" w:hAnsi="Arial" w:cs="Arial"/>
          <w:lang w:val="es-EC"/>
        </w:rPr>
        <w:t>La tercera componente principal contiene información relacionada con las actividades del personal, que pueden ser medidos por los indicadores disminuir tiempos en los procesos y mejorar satisfacción de empleados.</w:t>
      </w:r>
      <w:r>
        <w:rPr>
          <w:rFonts w:ascii="Arial" w:hAnsi="Arial" w:cs="Arial"/>
          <w:lang w:val="es-EC"/>
        </w:rPr>
        <w:t xml:space="preserve"> É</w:t>
      </w:r>
      <w:r w:rsidRPr="00F25419">
        <w:rPr>
          <w:rFonts w:ascii="Arial" w:hAnsi="Arial" w:cs="Arial"/>
          <w:lang w:val="es-EC"/>
        </w:rPr>
        <w:t>st</w:t>
      </w:r>
      <w:r>
        <w:rPr>
          <w:rFonts w:ascii="Arial" w:hAnsi="Arial" w:cs="Arial"/>
          <w:lang w:val="es-EC"/>
        </w:rPr>
        <w:t>a</w:t>
      </w:r>
      <w:r w:rsidRPr="00F25419">
        <w:rPr>
          <w:rFonts w:ascii="Arial" w:hAnsi="Arial" w:cs="Arial"/>
          <w:lang w:val="es-EC"/>
        </w:rPr>
        <w:t xml:space="preserve"> componente se denomina acciones del personal.</w:t>
      </w:r>
    </w:p>
    <w:p w:rsidR="005859BF" w:rsidRPr="0094429B" w:rsidRDefault="005859BF" w:rsidP="005859BF">
      <w:pPr>
        <w:autoSpaceDE w:val="0"/>
        <w:autoSpaceDN w:val="0"/>
        <w:adjustRightInd w:val="0"/>
        <w:spacing w:line="480" w:lineRule="auto"/>
        <w:jc w:val="both"/>
        <w:rPr>
          <w:rFonts w:ascii="Arial" w:hAnsi="Arial" w:cs="Arial"/>
          <w:lang w:val="es-EC"/>
        </w:rPr>
      </w:pPr>
    </w:p>
    <w:p w:rsidR="005859BF" w:rsidRDefault="005859BF" w:rsidP="005859BF">
      <w:pPr>
        <w:jc w:val="center"/>
        <w:rPr>
          <w:b/>
          <w:bCs/>
          <w:color w:val="000000"/>
          <w:sz w:val="28"/>
          <w:szCs w:val="28"/>
        </w:rPr>
      </w:pPr>
      <w:r>
        <w:rPr>
          <w:b/>
          <w:bCs/>
          <w:noProof/>
          <w:color w:val="000000"/>
          <w:sz w:val="28"/>
          <w:szCs w:val="28"/>
        </w:rPr>
        <w:pict>
          <v:oval id="_x0000_s1310" style="position:absolute;left:0;text-align:left;margin-left:94.7pt;margin-top:85.35pt;width:133.1pt;height:27pt;rotation:19530313fd;flip:y;z-index:251687424" filled="f" fillcolor="yellow" strokeweight="1.5pt"/>
        </w:pict>
      </w:r>
      <w:r w:rsidR="00D04CF3">
        <w:rPr>
          <w:b/>
          <w:bCs/>
          <w:noProof/>
          <w:color w:val="000000"/>
          <w:sz w:val="28"/>
          <w:szCs w:val="28"/>
        </w:rPr>
        <w:drawing>
          <wp:inline distT="0" distB="0" distL="0" distR="0">
            <wp:extent cx="2762250" cy="2762250"/>
            <wp:effectExtent l="19050" t="0" r="0" b="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
                    <a:srcRect/>
                    <a:stretch>
                      <a:fillRect/>
                    </a:stretch>
                  </pic:blipFill>
                  <pic:spPr bwMode="auto">
                    <a:xfrm>
                      <a:off x="0" y="0"/>
                      <a:ext cx="2762250" cy="2762250"/>
                    </a:xfrm>
                    <a:prstGeom prst="rect">
                      <a:avLst/>
                    </a:prstGeom>
                    <a:noFill/>
                    <a:ln w="9525">
                      <a:noFill/>
                      <a:miter lim="800000"/>
                      <a:headEnd/>
                      <a:tailEnd/>
                    </a:ln>
                  </pic:spPr>
                </pic:pic>
              </a:graphicData>
            </a:graphic>
          </wp:inline>
        </w:drawing>
      </w:r>
    </w:p>
    <w:p w:rsidR="005859BF" w:rsidRDefault="005859BF" w:rsidP="005859BF">
      <w:pPr>
        <w:autoSpaceDE w:val="0"/>
        <w:autoSpaceDN w:val="0"/>
        <w:adjustRightInd w:val="0"/>
        <w:spacing w:line="480" w:lineRule="auto"/>
        <w:jc w:val="both"/>
        <w:rPr>
          <w:rFonts w:ascii="Arial" w:hAnsi="Arial" w:cs="Arial"/>
          <w:lang w:val="es-EC"/>
        </w:rPr>
      </w:pPr>
    </w:p>
    <w:p w:rsidR="005859BF" w:rsidRDefault="005859BF" w:rsidP="005859BF">
      <w:pPr>
        <w:autoSpaceDE w:val="0"/>
        <w:autoSpaceDN w:val="0"/>
        <w:adjustRightInd w:val="0"/>
        <w:spacing w:line="480" w:lineRule="auto"/>
        <w:jc w:val="center"/>
        <w:rPr>
          <w:rFonts w:ascii="Arial" w:hAnsi="Arial" w:cs="Arial"/>
          <w:lang w:val="es-EC"/>
        </w:rPr>
      </w:pPr>
      <w:r>
        <w:rPr>
          <w:rFonts w:ascii="Arial" w:hAnsi="Arial" w:cs="Arial"/>
          <w:b/>
        </w:rPr>
        <w:t xml:space="preserve">Figura 33: </w:t>
      </w:r>
      <w:r w:rsidRPr="00F25419">
        <w:rPr>
          <w:rFonts w:ascii="Arial" w:hAnsi="Arial" w:cs="Arial"/>
        </w:rPr>
        <w:t>Sedimentación</w:t>
      </w:r>
    </w:p>
    <w:p w:rsidR="005859BF" w:rsidRDefault="005859BF" w:rsidP="005859BF">
      <w:pPr>
        <w:autoSpaceDE w:val="0"/>
        <w:autoSpaceDN w:val="0"/>
        <w:adjustRightInd w:val="0"/>
        <w:spacing w:line="480" w:lineRule="auto"/>
        <w:jc w:val="both"/>
        <w:rPr>
          <w:rFonts w:ascii="Arial" w:hAnsi="Arial" w:cs="Arial"/>
          <w:lang w:val="es-EC"/>
        </w:rPr>
      </w:pPr>
    </w:p>
    <w:p w:rsidR="005859BF" w:rsidRPr="00F25419" w:rsidRDefault="005859BF" w:rsidP="005859BF">
      <w:pPr>
        <w:autoSpaceDE w:val="0"/>
        <w:autoSpaceDN w:val="0"/>
        <w:adjustRightInd w:val="0"/>
        <w:spacing w:line="480" w:lineRule="auto"/>
        <w:jc w:val="both"/>
        <w:rPr>
          <w:rFonts w:ascii="Arial" w:hAnsi="Arial" w:cs="Arial"/>
          <w:lang w:val="es-EC"/>
        </w:rPr>
      </w:pPr>
      <w:r>
        <w:rPr>
          <w:rFonts w:ascii="Arial" w:hAnsi="Arial" w:cs="Arial"/>
          <w:lang w:val="es-EC"/>
        </w:rPr>
        <w:t>La</w:t>
      </w:r>
      <w:r w:rsidRPr="00F25419">
        <w:rPr>
          <w:rFonts w:ascii="Arial" w:hAnsi="Arial" w:cs="Arial"/>
          <w:lang w:val="es-EC"/>
        </w:rPr>
        <w:t xml:space="preserve"> gr</w:t>
      </w:r>
      <w:r>
        <w:rPr>
          <w:rFonts w:ascii="Arial" w:hAnsi="Arial" w:cs="Arial"/>
          <w:lang w:val="es-EC"/>
        </w:rPr>
        <w:t>á</w:t>
      </w:r>
      <w:r w:rsidRPr="00F25419">
        <w:rPr>
          <w:rFonts w:ascii="Arial" w:hAnsi="Arial" w:cs="Arial"/>
          <w:lang w:val="es-EC"/>
        </w:rPr>
        <w:t xml:space="preserve">fica </w:t>
      </w:r>
      <w:r>
        <w:rPr>
          <w:rFonts w:ascii="Arial" w:hAnsi="Arial" w:cs="Arial"/>
          <w:lang w:val="es-EC"/>
        </w:rPr>
        <w:t xml:space="preserve">33, </w:t>
      </w:r>
      <w:r w:rsidRPr="00F25419">
        <w:rPr>
          <w:rFonts w:ascii="Arial" w:hAnsi="Arial" w:cs="Arial"/>
          <w:lang w:val="es-EC"/>
        </w:rPr>
        <w:t xml:space="preserve">indica que solo son mayores que tres autovalores que implican el 79.876% de la variabilidad total, con lo que habrá tres factores que resumirán a todas  las variables representándolas en forma coherente. </w:t>
      </w:r>
    </w:p>
    <w:p w:rsidR="005859BF" w:rsidRPr="00F25419" w:rsidRDefault="005859BF" w:rsidP="005859BF">
      <w:pPr>
        <w:autoSpaceDE w:val="0"/>
        <w:autoSpaceDN w:val="0"/>
        <w:adjustRightInd w:val="0"/>
        <w:spacing w:line="480" w:lineRule="auto"/>
        <w:jc w:val="both"/>
        <w:rPr>
          <w:rFonts w:ascii="Arial" w:hAnsi="Arial" w:cs="Arial"/>
          <w:lang w:val="es-EC"/>
        </w:rPr>
      </w:pPr>
    </w:p>
    <w:p w:rsidR="005859BF" w:rsidRDefault="005859BF" w:rsidP="005859BF">
      <w:pPr>
        <w:autoSpaceDE w:val="0"/>
        <w:autoSpaceDN w:val="0"/>
        <w:adjustRightInd w:val="0"/>
        <w:spacing w:line="480" w:lineRule="auto"/>
        <w:jc w:val="center"/>
        <w:rPr>
          <w:rFonts w:ascii="Arial" w:hAnsi="Arial" w:cs="Arial"/>
        </w:rPr>
      </w:pPr>
      <w:r>
        <w:rPr>
          <w:rFonts w:ascii="Arial" w:hAnsi="Arial" w:cs="Arial"/>
          <w:noProof/>
        </w:rPr>
        <w:lastRenderedPageBreak/>
        <w:pict>
          <v:oval id="_x0000_s1314" style="position:absolute;left:0;text-align:left;margin-left:155.75pt;margin-top:24.25pt;width:16.3pt;height:21.75pt;rotation:19530313fd;flip:y;z-index:251691520" filled="f" fillcolor="yellow" strokeweight="1.5pt"/>
        </w:pict>
      </w:r>
      <w:r>
        <w:rPr>
          <w:rFonts w:ascii="Arial" w:hAnsi="Arial" w:cs="Arial"/>
          <w:noProof/>
        </w:rPr>
        <w:pict>
          <v:oval id="_x0000_s1313" style="position:absolute;left:0;text-align:left;margin-left:173.75pt;margin-top:96.25pt;width:16.3pt;height:21.75pt;rotation:19530313fd;flip:y;z-index:251690496" filled="f" fillcolor="yellow" strokeweight="1.5pt"/>
        </w:pict>
      </w:r>
      <w:r>
        <w:rPr>
          <w:rFonts w:ascii="Arial" w:hAnsi="Arial" w:cs="Arial"/>
          <w:noProof/>
        </w:rPr>
        <w:pict>
          <v:oval id="_x0000_s1312" style="position:absolute;left:0;text-align:left;margin-left:344.75pt;margin-top:16.95pt;width:16.3pt;height:21.75pt;rotation:19530313fd;flip:y;z-index:251689472" filled="f" fillcolor="yellow" strokeweight="1.5pt"/>
        </w:pict>
      </w:r>
      <w:r>
        <w:rPr>
          <w:rFonts w:ascii="Arial" w:hAnsi="Arial" w:cs="Arial"/>
          <w:noProof/>
        </w:rPr>
        <w:pict>
          <v:oval id="_x0000_s1311" style="position:absolute;left:0;text-align:left;margin-left:317.75pt;margin-top:96.25pt;width:16.3pt;height:21.75pt;rotation:19530313fd;flip:y;z-index:251688448" filled="f" fillcolor="yellow" strokeweight="1.5pt"/>
        </w:pict>
      </w:r>
      <w:r w:rsidR="00D04CF3">
        <w:rPr>
          <w:rFonts w:ascii="Arial" w:hAnsi="Arial" w:cs="Arial"/>
          <w:noProof/>
        </w:rPr>
        <w:drawing>
          <wp:inline distT="0" distB="0" distL="0" distR="0">
            <wp:extent cx="2228850" cy="1714500"/>
            <wp:effectExtent l="0" t="0" r="0" b="0"/>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4"/>
                    <a:srcRect/>
                    <a:stretch>
                      <a:fillRect/>
                    </a:stretch>
                  </pic:blipFill>
                  <pic:spPr bwMode="auto">
                    <a:xfrm>
                      <a:off x="0" y="0"/>
                      <a:ext cx="2228850" cy="1714500"/>
                    </a:xfrm>
                    <a:prstGeom prst="rect">
                      <a:avLst/>
                    </a:prstGeom>
                    <a:noFill/>
                    <a:ln w="9525">
                      <a:noFill/>
                      <a:miter lim="800000"/>
                      <a:headEnd/>
                      <a:tailEnd/>
                    </a:ln>
                  </pic:spPr>
                </pic:pic>
              </a:graphicData>
            </a:graphic>
          </wp:inline>
        </w:drawing>
      </w:r>
      <w:r>
        <w:rPr>
          <w:rFonts w:ascii="Arial" w:hAnsi="Arial" w:cs="Arial"/>
        </w:rPr>
        <w:t xml:space="preserve">  </w:t>
      </w:r>
      <w:r w:rsidR="00D04CF3">
        <w:rPr>
          <w:rFonts w:ascii="Arial" w:hAnsi="Arial" w:cs="Arial"/>
          <w:noProof/>
        </w:rPr>
        <w:drawing>
          <wp:inline distT="0" distB="0" distL="0" distR="0">
            <wp:extent cx="2362200" cy="1828800"/>
            <wp:effectExtent l="0" t="0" r="0" b="0"/>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5"/>
                    <a:srcRect/>
                    <a:stretch>
                      <a:fillRect/>
                    </a:stretch>
                  </pic:blipFill>
                  <pic:spPr bwMode="auto">
                    <a:xfrm>
                      <a:off x="0" y="0"/>
                      <a:ext cx="2362200" cy="1828800"/>
                    </a:xfrm>
                    <a:prstGeom prst="rect">
                      <a:avLst/>
                    </a:prstGeom>
                    <a:noFill/>
                    <a:ln w="9525">
                      <a:noFill/>
                      <a:miter lim="800000"/>
                      <a:headEnd/>
                      <a:tailEnd/>
                    </a:ln>
                  </pic:spPr>
                </pic:pic>
              </a:graphicData>
            </a:graphic>
          </wp:inline>
        </w:drawing>
      </w:r>
    </w:p>
    <w:p w:rsidR="005859BF" w:rsidRDefault="00D04CF3" w:rsidP="005859BF">
      <w:pPr>
        <w:autoSpaceDE w:val="0"/>
        <w:autoSpaceDN w:val="0"/>
        <w:adjustRightInd w:val="0"/>
        <w:spacing w:line="480" w:lineRule="auto"/>
        <w:jc w:val="center"/>
        <w:rPr>
          <w:rFonts w:ascii="Arial" w:hAnsi="Arial" w:cs="Arial"/>
        </w:rPr>
      </w:pPr>
      <w:r>
        <w:rPr>
          <w:rFonts w:ascii="Arial" w:hAnsi="Arial" w:cs="Arial"/>
          <w:noProof/>
        </w:rPr>
        <w:drawing>
          <wp:inline distT="0" distB="0" distL="0" distR="0">
            <wp:extent cx="2266950" cy="1752600"/>
            <wp:effectExtent l="0" t="0" r="0" b="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6"/>
                    <a:srcRect/>
                    <a:stretch>
                      <a:fillRect/>
                    </a:stretch>
                  </pic:blipFill>
                  <pic:spPr bwMode="auto">
                    <a:xfrm>
                      <a:off x="0" y="0"/>
                      <a:ext cx="2266950" cy="1752600"/>
                    </a:xfrm>
                    <a:prstGeom prst="rect">
                      <a:avLst/>
                    </a:prstGeom>
                    <a:noFill/>
                    <a:ln w="9525">
                      <a:noFill/>
                      <a:miter lim="800000"/>
                      <a:headEnd/>
                      <a:tailEnd/>
                    </a:ln>
                  </pic:spPr>
                </pic:pic>
              </a:graphicData>
            </a:graphic>
          </wp:inline>
        </w:drawing>
      </w:r>
    </w:p>
    <w:p w:rsidR="005859BF" w:rsidRDefault="005859BF" w:rsidP="005859BF">
      <w:pPr>
        <w:autoSpaceDE w:val="0"/>
        <w:autoSpaceDN w:val="0"/>
        <w:adjustRightInd w:val="0"/>
        <w:spacing w:line="480" w:lineRule="auto"/>
        <w:jc w:val="center"/>
        <w:rPr>
          <w:rFonts w:ascii="Arial" w:hAnsi="Arial" w:cs="Arial"/>
          <w:lang w:val="es-EC"/>
        </w:rPr>
      </w:pPr>
      <w:r>
        <w:rPr>
          <w:rFonts w:ascii="Arial" w:hAnsi="Arial" w:cs="Arial"/>
          <w:b/>
        </w:rPr>
        <w:t xml:space="preserve">Figura 33: </w:t>
      </w:r>
      <w:r>
        <w:rPr>
          <w:rFonts w:ascii="Arial" w:hAnsi="Arial" w:cs="Arial"/>
        </w:rPr>
        <w:t>Componentes</w:t>
      </w:r>
    </w:p>
    <w:p w:rsidR="005859BF" w:rsidRPr="00D54233" w:rsidRDefault="005859BF" w:rsidP="005859BF">
      <w:pPr>
        <w:spacing w:line="480" w:lineRule="auto"/>
        <w:jc w:val="both"/>
        <w:rPr>
          <w:rFonts w:ascii="Arial" w:hAnsi="Arial" w:cs="Arial"/>
          <w:lang w:val="es-EC"/>
        </w:rPr>
      </w:pPr>
      <w:r w:rsidRPr="00D54233">
        <w:rPr>
          <w:rFonts w:ascii="Arial" w:hAnsi="Arial" w:cs="Arial"/>
          <w:lang w:val="es-EC"/>
        </w:rPr>
        <w:t>Mediante las graficas resultantes del loading, podemos concluir que las variables 9 y 10 presentan un comportamiento anormal a las otras variables. Variable 9 que es   Incrementar formación de empleados, Variable 10 que es  Fomentar el liderazgo; ambas variables pertenecen a perspectiva de aprendizaje y crecimiento, dicha información están dadas por porcentajes. En la variable formación de empleados depende de los cursos, seminarios y otros que se dicten para incrementar la capacidad de trabajo de cada empleado, por lo tanto esta variable depende de la planificación de recursos humanos. La variable fomentar el liderazgo depende de los trabajos dirigidos y del carácter del personal ante situaciones que se presentan en la empresa por lo que esta variable depende de cada empleado.</w:t>
      </w:r>
    </w:p>
    <w:p w:rsidR="005859BF" w:rsidRPr="004F2887" w:rsidRDefault="005859BF" w:rsidP="005859BF">
      <w:pPr>
        <w:spacing w:line="480" w:lineRule="auto"/>
        <w:jc w:val="center"/>
        <w:rPr>
          <w:rFonts w:ascii="Arial" w:hAnsi="Arial" w:cs="Arial"/>
          <w:b/>
          <w:sz w:val="32"/>
          <w:szCs w:val="32"/>
        </w:rPr>
      </w:pPr>
      <w:r w:rsidRPr="004F2887">
        <w:rPr>
          <w:rFonts w:ascii="Arial" w:hAnsi="Arial" w:cs="Arial"/>
          <w:b/>
          <w:sz w:val="32"/>
          <w:szCs w:val="32"/>
        </w:rPr>
        <w:lastRenderedPageBreak/>
        <w:t>CAPÍTULO IX</w:t>
      </w:r>
    </w:p>
    <w:p w:rsidR="005859BF" w:rsidRPr="004F2887" w:rsidRDefault="005859BF" w:rsidP="005859BF">
      <w:pPr>
        <w:spacing w:line="480" w:lineRule="auto"/>
        <w:jc w:val="center"/>
        <w:rPr>
          <w:rFonts w:ascii="Arial" w:hAnsi="Arial" w:cs="Arial"/>
          <w:b/>
        </w:rPr>
      </w:pPr>
    </w:p>
    <w:p w:rsidR="005859BF" w:rsidRPr="004F2887" w:rsidRDefault="005859BF" w:rsidP="005859BF">
      <w:pPr>
        <w:spacing w:line="480" w:lineRule="auto"/>
        <w:jc w:val="center"/>
        <w:rPr>
          <w:rFonts w:ascii="Arial" w:hAnsi="Arial" w:cs="Arial"/>
          <w:b/>
        </w:rPr>
      </w:pPr>
      <w:r w:rsidRPr="004F2887">
        <w:rPr>
          <w:rFonts w:ascii="Arial" w:hAnsi="Arial" w:cs="Arial"/>
          <w:b/>
        </w:rPr>
        <w:t>AUDITORIA DEL SISTEMA DE GESTION</w:t>
      </w:r>
    </w:p>
    <w:p w:rsidR="005859BF" w:rsidRDefault="005859BF" w:rsidP="005859BF">
      <w:pPr>
        <w:autoSpaceDE w:val="0"/>
        <w:autoSpaceDN w:val="0"/>
        <w:adjustRightInd w:val="0"/>
        <w:spacing w:line="480" w:lineRule="auto"/>
        <w:jc w:val="both"/>
        <w:rPr>
          <w:rFonts w:ascii="Arial" w:hAnsi="Arial" w:cs="Arial"/>
        </w:rPr>
      </w:pPr>
    </w:p>
    <w:p w:rsidR="005859BF" w:rsidRPr="00DE56DF" w:rsidRDefault="005859BF" w:rsidP="005859BF">
      <w:pPr>
        <w:autoSpaceDE w:val="0"/>
        <w:autoSpaceDN w:val="0"/>
        <w:adjustRightInd w:val="0"/>
        <w:spacing w:line="480" w:lineRule="auto"/>
        <w:jc w:val="both"/>
        <w:rPr>
          <w:rFonts w:ascii="Arial" w:hAnsi="Arial" w:cs="Arial"/>
          <w:bCs/>
        </w:rPr>
      </w:pPr>
      <w:r w:rsidRPr="00DE56DF">
        <w:rPr>
          <w:rFonts w:ascii="Arial" w:hAnsi="Arial" w:cs="Arial"/>
        </w:rPr>
        <w:t>E</w:t>
      </w:r>
      <w:r>
        <w:rPr>
          <w:rFonts w:ascii="Arial" w:hAnsi="Arial" w:cs="Arial"/>
        </w:rPr>
        <w:t>n este capítulo mostraremos cuestionarios de evaluación de cada una de las etapas que comprenden la metodología del BSC.</w:t>
      </w:r>
    </w:p>
    <w:p w:rsidR="005859BF" w:rsidRDefault="005859BF" w:rsidP="005859BF">
      <w:pPr>
        <w:pStyle w:val="NormalWeb"/>
        <w:spacing w:line="480" w:lineRule="auto"/>
        <w:jc w:val="both"/>
        <w:rPr>
          <w:b/>
          <w:color w:val="000000"/>
          <w:sz w:val="24"/>
          <w:szCs w:val="24"/>
          <w:lang w:eastAsia="es-ES_tradnl"/>
        </w:rPr>
      </w:pPr>
    </w:p>
    <w:p w:rsidR="005859BF" w:rsidRPr="00E86C02" w:rsidRDefault="005859BF" w:rsidP="005859BF">
      <w:pPr>
        <w:pStyle w:val="NormalWeb"/>
        <w:spacing w:line="480" w:lineRule="auto"/>
        <w:jc w:val="both"/>
        <w:rPr>
          <w:b/>
          <w:color w:val="000000"/>
          <w:sz w:val="24"/>
          <w:szCs w:val="24"/>
          <w:lang w:eastAsia="es-ES_tradnl"/>
        </w:rPr>
      </w:pPr>
    </w:p>
    <w:p w:rsidR="005859BF" w:rsidRPr="00E86C02" w:rsidRDefault="005859BF" w:rsidP="005859BF">
      <w:pPr>
        <w:pStyle w:val="NormalWeb"/>
        <w:spacing w:line="480" w:lineRule="auto"/>
        <w:jc w:val="both"/>
        <w:rPr>
          <w:b/>
          <w:color w:val="000000"/>
          <w:sz w:val="24"/>
          <w:szCs w:val="24"/>
          <w:lang w:eastAsia="es-ES_tradnl"/>
        </w:rPr>
      </w:pPr>
      <w:r w:rsidRPr="00E86C02">
        <w:rPr>
          <w:b/>
          <w:color w:val="000000"/>
          <w:sz w:val="24"/>
          <w:szCs w:val="24"/>
          <w:lang w:eastAsia="es-ES_tradnl"/>
        </w:rPr>
        <w:t>9.1  Objetivo y alcance</w:t>
      </w:r>
    </w:p>
    <w:p w:rsidR="005859BF" w:rsidRPr="00E86C02" w:rsidRDefault="005859BF" w:rsidP="005859BF">
      <w:pPr>
        <w:pStyle w:val="NormalWeb"/>
        <w:spacing w:line="480" w:lineRule="auto"/>
        <w:jc w:val="both"/>
        <w:rPr>
          <w:b/>
          <w:color w:val="000000"/>
          <w:sz w:val="24"/>
          <w:szCs w:val="24"/>
          <w:lang w:eastAsia="es-ES_tradn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 xml:space="preserve">Se presenta el objetivo, alcance del procedimiento de </w:t>
      </w:r>
      <w:r w:rsidRPr="00E86C02">
        <w:rPr>
          <w:rFonts w:ascii="Arial" w:hAnsi="Arial" w:cs="Arial"/>
          <w:bCs/>
        </w:rPr>
        <w:t>auditoría de procesos</w:t>
      </w:r>
      <w:r w:rsidRPr="00E86C02">
        <w:rPr>
          <w:rFonts w:ascii="Arial" w:hAnsi="Arial" w:cs="Arial"/>
          <w:b/>
          <w:bCs/>
        </w:rPr>
        <w:t xml:space="preserve"> </w:t>
      </w:r>
      <w:r w:rsidRPr="00E86C02">
        <w:rPr>
          <w:rFonts w:ascii="Arial" w:hAnsi="Arial" w:cs="Arial"/>
        </w:rPr>
        <w:t>y los pasos correspondientes a seguir para la correcta ejecución de las visitas de auditoría, las cuales pretenden garantizar y concienciar a los usuarios de la correcta ejecución de los procesos y el beneficio que éste trae a la entidad, adicionalmente buscar las mejoras necesarias a los procesos y el monitoreo permanente de los indicadores.</w:t>
      </w:r>
    </w:p>
    <w:p w:rsidR="005859BF" w:rsidRPr="00E86C02" w:rsidRDefault="005859BF" w:rsidP="005859BF">
      <w:pPr>
        <w:autoSpaceDE w:val="0"/>
        <w:autoSpaceDN w:val="0"/>
        <w:adjustRightInd w:val="0"/>
        <w:jc w:val="both"/>
        <w:rPr>
          <w:rFonts w:ascii="Arial" w:hAnsi="Arial" w:cs="Arial"/>
          <w:b/>
          <w:bCs/>
        </w:rPr>
      </w:pPr>
    </w:p>
    <w:p w:rsidR="005859BF" w:rsidRPr="00E86C02" w:rsidRDefault="005859BF" w:rsidP="005859BF">
      <w:pPr>
        <w:autoSpaceDE w:val="0"/>
        <w:autoSpaceDN w:val="0"/>
        <w:adjustRightInd w:val="0"/>
        <w:jc w:val="both"/>
        <w:rPr>
          <w:rFonts w:ascii="Arial" w:hAnsi="Arial" w:cs="Arial"/>
        </w:rPr>
      </w:pPr>
    </w:p>
    <w:p w:rsidR="005859BF" w:rsidRPr="00E86C02" w:rsidRDefault="005859BF" w:rsidP="005859BF">
      <w:pPr>
        <w:pStyle w:val="NormalWeb"/>
        <w:spacing w:line="480" w:lineRule="auto"/>
        <w:jc w:val="both"/>
        <w:rPr>
          <w:b/>
          <w:color w:val="000000"/>
          <w:sz w:val="24"/>
          <w:szCs w:val="24"/>
          <w:lang w:eastAsia="es-ES_tradnl"/>
        </w:rPr>
      </w:pPr>
      <w:r w:rsidRPr="00E86C02">
        <w:rPr>
          <w:b/>
          <w:color w:val="000000"/>
          <w:sz w:val="24"/>
          <w:szCs w:val="24"/>
          <w:lang w:eastAsia="es-ES_tradnl"/>
        </w:rPr>
        <w:t>9.1.1  Objetivo</w:t>
      </w:r>
    </w:p>
    <w:p w:rsidR="005859BF" w:rsidRPr="00E86C02" w:rsidRDefault="005859BF" w:rsidP="005859BF">
      <w:pPr>
        <w:pStyle w:val="NormalWeb"/>
        <w:spacing w:line="480" w:lineRule="auto"/>
        <w:jc w:val="both"/>
        <w:rPr>
          <w:b/>
          <w:color w:val="000000"/>
          <w:sz w:val="24"/>
          <w:szCs w:val="24"/>
          <w:lang w:eastAsia="es-ES_tradn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 xml:space="preserve">Contar con un proceso estandarizado y documentado sobre la forma como se deben realizar las auditorías a los procesos las cuales nos arrojen resultados para la mejora continua, con el fin de determinar mediante </w:t>
      </w:r>
      <w:r w:rsidRPr="00E86C02">
        <w:rPr>
          <w:rFonts w:ascii="Arial" w:hAnsi="Arial" w:cs="Arial"/>
        </w:rPr>
        <w:lastRenderedPageBreak/>
        <w:t>evidencia objetiva el cumplimiento de los indicadores acordados entre las partes e igualmente capacitar al personal en la forma de detectar oportunidades de mejora en los procesos.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pStyle w:val="NormalWeb"/>
        <w:spacing w:line="480" w:lineRule="auto"/>
        <w:jc w:val="both"/>
        <w:rPr>
          <w:b/>
          <w:color w:val="000000"/>
          <w:sz w:val="24"/>
          <w:szCs w:val="24"/>
          <w:lang w:eastAsia="es-ES_tradnl"/>
        </w:rPr>
      </w:pPr>
      <w:r w:rsidRPr="00E86C02">
        <w:rPr>
          <w:b/>
          <w:color w:val="000000"/>
          <w:sz w:val="24"/>
          <w:szCs w:val="24"/>
          <w:lang w:eastAsia="es-ES_tradnl"/>
        </w:rPr>
        <w:t>9.1.2  Alcance</w:t>
      </w:r>
    </w:p>
    <w:p w:rsidR="005859BF" w:rsidRPr="00E86C02" w:rsidRDefault="005859BF" w:rsidP="005859BF">
      <w:pPr>
        <w:pStyle w:val="NormalWeb"/>
        <w:spacing w:line="480" w:lineRule="auto"/>
        <w:jc w:val="both"/>
        <w:rPr>
          <w:b/>
          <w:color w:val="000000"/>
          <w:sz w:val="24"/>
          <w:szCs w:val="24"/>
          <w:lang w:eastAsia="es-ES_tradn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Inicia con la definición de objetivos y planeación de las visitas de auditoría y cubre desde la definición del alcance de la auditoría, los criterios a revisar, establecer los responsables, los recursos, y las actividades a seguir para determinar el grado de cumplimiento de los parámetros del proceso a auditar , el cumplimiento de los indicadores definidos o acordados entre las partes, y finaliza con la emisión del informe de hallazgos y la redacción de las oportunidades de mejora, para tomar acciones dentro del proceso que ayuden al mejoramiento continuo, e igualmente obtener de parte de la dirección la autorización del final de la implantación según el cumplimiento de los indicadores.</w:t>
      </w:r>
    </w:p>
    <w:p w:rsidR="005859BF" w:rsidRPr="00E86C02" w:rsidRDefault="005859BF" w:rsidP="005859BF">
      <w:pPr>
        <w:autoSpaceDE w:val="0"/>
        <w:autoSpaceDN w:val="0"/>
        <w:adjustRightInd w:val="0"/>
        <w:jc w:val="both"/>
        <w:rPr>
          <w:rFonts w:ascii="Arial" w:hAnsi="Arial" w:cs="Arial"/>
          <w:b/>
          <w:bCs/>
        </w:rPr>
      </w:pPr>
    </w:p>
    <w:p w:rsidR="005859BF" w:rsidRPr="00E86C02" w:rsidRDefault="005859BF" w:rsidP="005859BF">
      <w:pPr>
        <w:autoSpaceDE w:val="0"/>
        <w:autoSpaceDN w:val="0"/>
        <w:adjustRightInd w:val="0"/>
        <w:jc w:val="both"/>
        <w:rPr>
          <w:rFonts w:ascii="Arial" w:hAnsi="Arial" w:cs="Arial"/>
          <w:b/>
          <w:bCs/>
        </w:rPr>
      </w:pPr>
    </w:p>
    <w:p w:rsidR="005859BF" w:rsidRPr="00E86C02" w:rsidRDefault="005859BF" w:rsidP="005859BF">
      <w:pPr>
        <w:pStyle w:val="NormalWeb"/>
        <w:spacing w:line="480" w:lineRule="auto"/>
        <w:jc w:val="both"/>
        <w:rPr>
          <w:b/>
          <w:color w:val="000000"/>
          <w:sz w:val="24"/>
          <w:szCs w:val="24"/>
          <w:lang w:eastAsia="es-ES_tradnl"/>
        </w:rPr>
      </w:pPr>
      <w:r w:rsidRPr="00E86C02">
        <w:rPr>
          <w:b/>
          <w:color w:val="000000"/>
          <w:sz w:val="24"/>
          <w:szCs w:val="24"/>
          <w:lang w:eastAsia="es-ES_tradnl"/>
        </w:rPr>
        <w:t>9.2  Pro</w:t>
      </w:r>
      <w:r>
        <w:rPr>
          <w:b/>
          <w:color w:val="000000"/>
          <w:sz w:val="24"/>
          <w:szCs w:val="24"/>
          <w:lang w:eastAsia="es-ES_tradnl"/>
        </w:rPr>
        <w:t>cedimiento de la auditoría del s</w:t>
      </w:r>
      <w:r w:rsidRPr="00E86C02">
        <w:rPr>
          <w:b/>
          <w:color w:val="000000"/>
          <w:sz w:val="24"/>
          <w:szCs w:val="24"/>
          <w:lang w:eastAsia="es-ES_tradnl"/>
        </w:rPr>
        <w:t xml:space="preserve">istema de </w:t>
      </w:r>
      <w:r>
        <w:rPr>
          <w:b/>
          <w:color w:val="000000"/>
          <w:sz w:val="24"/>
          <w:szCs w:val="24"/>
          <w:lang w:eastAsia="es-ES_tradnl"/>
        </w:rPr>
        <w:t>g</w:t>
      </w:r>
      <w:r w:rsidRPr="00E86C02">
        <w:rPr>
          <w:b/>
          <w:color w:val="000000"/>
          <w:sz w:val="24"/>
          <w:szCs w:val="24"/>
          <w:lang w:eastAsia="es-ES_tradnl"/>
        </w:rPr>
        <w:t>estión</w:t>
      </w:r>
    </w:p>
    <w:p w:rsidR="005859BF" w:rsidRDefault="005859BF" w:rsidP="005859BF">
      <w:pPr>
        <w:autoSpaceDE w:val="0"/>
        <w:autoSpaceDN w:val="0"/>
        <w:adjustRightInd w:val="0"/>
        <w:spacing w:line="480" w:lineRule="auto"/>
        <w:jc w:val="both"/>
        <w:rPr>
          <w:rFonts w:ascii="Arial" w:hAnsi="Arial" w:cs="Arial"/>
          <w:bCs/>
        </w:rPr>
      </w:pPr>
    </w:p>
    <w:p w:rsidR="005859BF" w:rsidRPr="00DE56DF" w:rsidRDefault="005859BF" w:rsidP="005859BF">
      <w:pPr>
        <w:autoSpaceDE w:val="0"/>
        <w:autoSpaceDN w:val="0"/>
        <w:adjustRightInd w:val="0"/>
        <w:spacing w:line="480" w:lineRule="auto"/>
        <w:jc w:val="both"/>
        <w:rPr>
          <w:rFonts w:ascii="Arial" w:hAnsi="Arial" w:cs="Arial"/>
          <w:bCs/>
        </w:rPr>
      </w:pPr>
      <w:r>
        <w:rPr>
          <w:rFonts w:ascii="Arial" w:hAnsi="Arial" w:cs="Arial"/>
          <w:bCs/>
        </w:rPr>
        <w:t>El procedimiento de la auditoría del sistema de gestión comprende pasos que se deben considerar para llevar a cabo la misma.</w:t>
      </w:r>
    </w:p>
    <w:p w:rsidR="005859BF" w:rsidRDefault="005859BF" w:rsidP="005859BF">
      <w:pPr>
        <w:autoSpaceDE w:val="0"/>
        <w:autoSpaceDN w:val="0"/>
        <w:adjustRightInd w:val="0"/>
        <w:jc w:val="both"/>
        <w:rPr>
          <w:rFonts w:ascii="Arial" w:hAnsi="Arial" w:cs="Arial"/>
          <w:b/>
          <w:bCs/>
        </w:rPr>
      </w:pPr>
    </w:p>
    <w:p w:rsidR="005859BF" w:rsidRDefault="005859BF" w:rsidP="005859BF">
      <w:pPr>
        <w:autoSpaceDE w:val="0"/>
        <w:autoSpaceDN w:val="0"/>
        <w:adjustRightInd w:val="0"/>
        <w:jc w:val="both"/>
        <w:rPr>
          <w:rFonts w:ascii="Arial" w:hAnsi="Arial" w:cs="Arial"/>
          <w:b/>
          <w:bCs/>
        </w:rPr>
      </w:pPr>
    </w:p>
    <w:p w:rsidR="005859BF" w:rsidRPr="00E86C02" w:rsidRDefault="005859BF" w:rsidP="005859BF">
      <w:pPr>
        <w:autoSpaceDE w:val="0"/>
        <w:autoSpaceDN w:val="0"/>
        <w:adjustRightInd w:val="0"/>
        <w:jc w:val="both"/>
        <w:rPr>
          <w:rFonts w:ascii="Arial" w:hAnsi="Arial" w:cs="Arial"/>
          <w:b/>
          <w:bCs/>
        </w:rPr>
      </w:pPr>
    </w:p>
    <w:p w:rsidR="005859BF" w:rsidRPr="00E86C02" w:rsidRDefault="005859BF" w:rsidP="005859BF">
      <w:pPr>
        <w:pStyle w:val="NormalWeb"/>
        <w:spacing w:line="480" w:lineRule="auto"/>
        <w:jc w:val="both"/>
        <w:rPr>
          <w:b/>
          <w:color w:val="000000"/>
          <w:sz w:val="24"/>
          <w:szCs w:val="24"/>
          <w:lang w:eastAsia="es-ES_tradnl"/>
        </w:rPr>
      </w:pPr>
      <w:r w:rsidRPr="00E86C02">
        <w:rPr>
          <w:b/>
          <w:color w:val="000000"/>
          <w:sz w:val="24"/>
          <w:szCs w:val="24"/>
          <w:lang w:eastAsia="es-ES_tradnl"/>
        </w:rPr>
        <w:lastRenderedPageBreak/>
        <w:t>9.2.1  Elaborar el programa de auditoría</w:t>
      </w:r>
    </w:p>
    <w:p w:rsidR="005859BF" w:rsidRPr="00E86C02" w:rsidRDefault="005859BF" w:rsidP="005859BF">
      <w:pPr>
        <w:pStyle w:val="NormalWeb"/>
        <w:spacing w:line="480" w:lineRule="auto"/>
        <w:jc w:val="both"/>
        <w:rPr>
          <w:b/>
          <w:color w:val="000000"/>
          <w:sz w:val="24"/>
          <w:szCs w:val="24"/>
          <w:lang w:eastAsia="es-ES_tradn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 xml:space="preserve">Se realiza un programa de auditoría, el cual contiene los objetivos del programa, el alcance, los criterios a revisar por proceso, las fechas de las auditorías y el equipo que se encargará de ejecutarlo. </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pStyle w:val="NormalWeb"/>
        <w:spacing w:line="480" w:lineRule="auto"/>
        <w:jc w:val="both"/>
        <w:rPr>
          <w:b/>
          <w:color w:val="000000"/>
          <w:sz w:val="24"/>
          <w:szCs w:val="24"/>
          <w:lang w:eastAsia="es-ES_tradnl"/>
        </w:rPr>
      </w:pPr>
      <w:r w:rsidRPr="00E86C02">
        <w:rPr>
          <w:b/>
          <w:color w:val="000000"/>
          <w:sz w:val="24"/>
          <w:szCs w:val="24"/>
          <w:lang w:eastAsia="es-ES_tradnl"/>
        </w:rPr>
        <w:t xml:space="preserve">9.2.2  Comunicar el programa de auditoría </w:t>
      </w:r>
    </w:p>
    <w:p w:rsidR="005859BF"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Se informa al equipo auditor lo siguiente:</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numPr>
          <w:ilvl w:val="0"/>
          <w:numId w:val="33"/>
        </w:numPr>
        <w:autoSpaceDE w:val="0"/>
        <w:autoSpaceDN w:val="0"/>
        <w:adjustRightInd w:val="0"/>
        <w:spacing w:line="480" w:lineRule="auto"/>
        <w:jc w:val="both"/>
        <w:rPr>
          <w:rFonts w:ascii="Arial" w:hAnsi="Arial" w:cs="Arial"/>
        </w:rPr>
      </w:pPr>
      <w:r w:rsidRPr="00E86C02">
        <w:rPr>
          <w:rFonts w:ascii="Arial" w:hAnsi="Arial" w:cs="Arial"/>
        </w:rPr>
        <w:t>Programa aprobado de auditorías.</w:t>
      </w:r>
    </w:p>
    <w:p w:rsidR="005859BF" w:rsidRPr="00E86C02" w:rsidRDefault="005859BF" w:rsidP="005859BF">
      <w:pPr>
        <w:numPr>
          <w:ilvl w:val="0"/>
          <w:numId w:val="33"/>
        </w:numPr>
        <w:autoSpaceDE w:val="0"/>
        <w:autoSpaceDN w:val="0"/>
        <w:adjustRightInd w:val="0"/>
        <w:spacing w:line="480" w:lineRule="auto"/>
        <w:jc w:val="both"/>
        <w:rPr>
          <w:rFonts w:ascii="Arial" w:hAnsi="Arial" w:cs="Arial"/>
        </w:rPr>
      </w:pPr>
      <w:r w:rsidRPr="00E86C02">
        <w:rPr>
          <w:rFonts w:ascii="Arial" w:hAnsi="Arial" w:cs="Arial"/>
        </w:rPr>
        <w:t>Responsabilidades de cada uno de los integrantes del equipo.</w:t>
      </w:r>
    </w:p>
    <w:p w:rsidR="005859BF" w:rsidRPr="00E86C02" w:rsidRDefault="005859BF" w:rsidP="005859BF">
      <w:pPr>
        <w:numPr>
          <w:ilvl w:val="0"/>
          <w:numId w:val="33"/>
        </w:numPr>
        <w:autoSpaceDE w:val="0"/>
        <w:autoSpaceDN w:val="0"/>
        <w:adjustRightInd w:val="0"/>
        <w:spacing w:line="480" w:lineRule="auto"/>
        <w:jc w:val="both"/>
        <w:rPr>
          <w:rFonts w:ascii="Arial" w:hAnsi="Arial" w:cs="Arial"/>
        </w:rPr>
      </w:pPr>
      <w:r w:rsidRPr="00E86C02">
        <w:rPr>
          <w:rFonts w:ascii="Arial" w:hAnsi="Arial" w:cs="Arial"/>
        </w:rPr>
        <w:t>Comportamientos que deben ser asumidos durante la auditoría y</w:t>
      </w:r>
    </w:p>
    <w:p w:rsidR="005859BF" w:rsidRPr="00E86C02" w:rsidRDefault="005859BF" w:rsidP="005859BF">
      <w:pPr>
        <w:numPr>
          <w:ilvl w:val="0"/>
          <w:numId w:val="33"/>
        </w:numPr>
        <w:autoSpaceDE w:val="0"/>
        <w:autoSpaceDN w:val="0"/>
        <w:adjustRightInd w:val="0"/>
        <w:spacing w:line="480" w:lineRule="auto"/>
        <w:jc w:val="both"/>
        <w:rPr>
          <w:rFonts w:ascii="Arial" w:hAnsi="Arial" w:cs="Arial"/>
        </w:rPr>
      </w:pPr>
      <w:r w:rsidRPr="00E86C02">
        <w:rPr>
          <w:rFonts w:ascii="Arial" w:hAnsi="Arial" w:cs="Arial"/>
        </w:rPr>
        <w:t>Recomendaciones varias.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jc w:val="both"/>
        <w:rPr>
          <w:rFonts w:ascii="Arial" w:hAnsi="Arial" w:cs="Arial"/>
          <w:b/>
          <w:bCs/>
          <w:color w:val="000000"/>
        </w:rPr>
      </w:pPr>
    </w:p>
    <w:p w:rsidR="005859BF" w:rsidRPr="00E86C02" w:rsidRDefault="005859BF" w:rsidP="005859BF">
      <w:pPr>
        <w:pStyle w:val="NormalWeb"/>
        <w:spacing w:line="480" w:lineRule="auto"/>
        <w:jc w:val="both"/>
        <w:rPr>
          <w:b/>
          <w:color w:val="000000"/>
          <w:sz w:val="24"/>
          <w:szCs w:val="24"/>
          <w:lang w:eastAsia="es-ES_tradnl"/>
        </w:rPr>
      </w:pPr>
      <w:r w:rsidRPr="00E86C02">
        <w:rPr>
          <w:b/>
          <w:color w:val="000000"/>
          <w:sz w:val="24"/>
          <w:szCs w:val="24"/>
          <w:lang w:eastAsia="es-ES_tradnl"/>
        </w:rPr>
        <w:t>9.2.3  Realizar la revisión de la documentación, implementación pertinente y elaboración de la lista de verificación.</w:t>
      </w:r>
    </w:p>
    <w:p w:rsidR="005859BF" w:rsidRPr="00E86C02" w:rsidRDefault="005859BF" w:rsidP="005859BF">
      <w:pPr>
        <w:autoSpaceDE w:val="0"/>
        <w:autoSpaceDN w:val="0"/>
        <w:adjustRightInd w:val="0"/>
        <w:jc w:val="both"/>
        <w:rPr>
          <w:rFonts w:ascii="Arial" w:hAnsi="Arial" w:cs="Arial"/>
          <w:color w:val="000000"/>
        </w:rPr>
      </w:pPr>
    </w:p>
    <w:p w:rsidR="005859BF"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 xml:space="preserve">Es necesario para auditar un proceso que tenga un responsable de atender la visita de auditoría apoyado en las personas que actúan en el mismo. Para esto el equipo auditor debe hacer una revisión previa de los diseños detallados, asegurarse de la puesta en marcha del proceso y el monitoreo de </w:t>
      </w:r>
      <w:r w:rsidRPr="00E86C02">
        <w:rPr>
          <w:rFonts w:ascii="Arial" w:hAnsi="Arial" w:cs="Arial"/>
        </w:rPr>
        <w:lastRenderedPageBreak/>
        <w:t>los indicadores y con ésta información, realizar una lista de verificación, la cual servirá de guía durante la visita.</w:t>
      </w:r>
    </w:p>
    <w:p w:rsidR="005859BF" w:rsidRPr="00E86C02" w:rsidRDefault="005859BF" w:rsidP="005859BF">
      <w:pPr>
        <w:autoSpaceDE w:val="0"/>
        <w:autoSpaceDN w:val="0"/>
        <w:adjustRightInd w:val="0"/>
        <w:spacing w:line="480" w:lineRule="auto"/>
        <w:jc w:val="both"/>
        <w:rPr>
          <w:rFonts w:ascii="Arial" w:hAnsi="Arial" w:cs="Arial"/>
          <w:b/>
          <w:bCs/>
          <w:color w:val="000000"/>
        </w:rPr>
      </w:pPr>
    </w:p>
    <w:p w:rsidR="005859BF" w:rsidRPr="00E86C02" w:rsidRDefault="005859BF" w:rsidP="005859BF">
      <w:pPr>
        <w:autoSpaceDE w:val="0"/>
        <w:autoSpaceDN w:val="0"/>
        <w:adjustRightInd w:val="0"/>
        <w:spacing w:line="480" w:lineRule="auto"/>
        <w:jc w:val="both"/>
        <w:rPr>
          <w:rFonts w:ascii="Arial" w:hAnsi="Arial" w:cs="Arial"/>
          <w:b/>
          <w:color w:val="000000"/>
          <w:lang w:eastAsia="es-ES_tradnl"/>
        </w:rPr>
      </w:pPr>
      <w:r w:rsidRPr="00E86C02">
        <w:rPr>
          <w:rFonts w:ascii="Arial" w:hAnsi="Arial" w:cs="Arial"/>
          <w:b/>
          <w:color w:val="000000"/>
          <w:lang w:eastAsia="es-ES_tradnl"/>
        </w:rPr>
        <w:t>9.2.4  Ejecutar la auditoría en el sitio</w:t>
      </w:r>
    </w:p>
    <w:p w:rsidR="005859BF" w:rsidRPr="00E86C02" w:rsidRDefault="005859BF" w:rsidP="005859BF">
      <w:pPr>
        <w:autoSpaceDE w:val="0"/>
        <w:autoSpaceDN w:val="0"/>
        <w:adjustRightInd w:val="0"/>
        <w:spacing w:line="480" w:lineRule="auto"/>
        <w:jc w:val="both"/>
        <w:rPr>
          <w:rFonts w:ascii="Arial" w:hAnsi="Arial" w:cs="Arial"/>
          <w:b/>
          <w:color w:val="000000"/>
          <w:lang w:eastAsia="es-ES_tradn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A través de una entrevista al ejecutor del proceso se lleva a cabo la auditoría soportado en la lista de verificación. Se pretende obtener evidencia de la aplicación de los procesos según lo establecido en la documentación.</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jc w:val="both"/>
        <w:rPr>
          <w:rFonts w:ascii="Arial" w:hAnsi="Arial" w:cs="Arial"/>
          <w:b/>
          <w:color w:val="000000"/>
          <w:lang w:eastAsia="es-ES_tradnl"/>
        </w:rPr>
      </w:pPr>
      <w:r w:rsidRPr="00E86C02">
        <w:rPr>
          <w:rFonts w:ascii="Arial" w:hAnsi="Arial" w:cs="Arial"/>
          <w:b/>
          <w:color w:val="000000"/>
          <w:lang w:eastAsia="es-ES_tradnl"/>
        </w:rPr>
        <w:t>9.2.5  Analizar la información registrada</w:t>
      </w:r>
    </w:p>
    <w:p w:rsidR="005859BF" w:rsidRPr="00E86C02" w:rsidRDefault="005859BF" w:rsidP="005859BF">
      <w:pPr>
        <w:autoSpaceDE w:val="0"/>
        <w:autoSpaceDN w:val="0"/>
        <w:adjustRightInd w:val="0"/>
        <w:jc w:val="both"/>
        <w:rPr>
          <w:rFonts w:ascii="Arial" w:hAnsi="Arial" w:cs="Arial"/>
          <w:b/>
          <w:color w:val="000000"/>
          <w:lang w:eastAsia="es-ES_tradnl"/>
        </w:rPr>
      </w:pPr>
    </w:p>
    <w:p w:rsidR="005859BF" w:rsidRPr="00E86C02" w:rsidRDefault="005859BF" w:rsidP="005859BF">
      <w:pPr>
        <w:autoSpaceDE w:val="0"/>
        <w:autoSpaceDN w:val="0"/>
        <w:adjustRightInd w:val="0"/>
        <w:jc w:val="both"/>
        <w:rPr>
          <w:rFonts w:ascii="Arial" w:hAnsi="Arial" w:cs="Arial"/>
          <w:color w:val="000000"/>
        </w:rPr>
      </w:pPr>
    </w:p>
    <w:p w:rsidR="005859BF"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La evidencia recolectada se evalúa frente a los criterios de revisión (lista de verificación) previamente establecidos.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Esta actividad es realizada durante la ejecución de la auditoría y preferiblemente hacia el final de la misma. No debe tomar más de 15 minutos.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b/>
          <w:color w:val="000000"/>
          <w:lang w:eastAsia="es-ES_tradnl"/>
        </w:rPr>
      </w:pPr>
      <w:r w:rsidRPr="00E86C02">
        <w:rPr>
          <w:rFonts w:ascii="Arial" w:hAnsi="Arial" w:cs="Arial"/>
          <w:b/>
          <w:color w:val="000000"/>
          <w:lang w:eastAsia="es-ES_tradnl"/>
        </w:rPr>
        <w:t>9.2.6  Realizar el cierre de la visita de auditoría</w:t>
      </w:r>
    </w:p>
    <w:p w:rsidR="005859BF" w:rsidRPr="00E86C02" w:rsidRDefault="005859BF" w:rsidP="005859BF">
      <w:pPr>
        <w:autoSpaceDE w:val="0"/>
        <w:autoSpaceDN w:val="0"/>
        <w:adjustRightInd w:val="0"/>
        <w:spacing w:line="480" w:lineRule="auto"/>
        <w:jc w:val="both"/>
        <w:rPr>
          <w:rFonts w:ascii="Arial" w:hAnsi="Arial" w:cs="Arial"/>
          <w:b/>
          <w:color w:val="000000"/>
          <w:lang w:eastAsia="es-ES_tradn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 xml:space="preserve">Esta actividad constituye el final de la auditoría y es cuando el auditor muestra los hallazgo encontrados (los cuales se anotan en la columna </w:t>
      </w:r>
      <w:r w:rsidRPr="00E86C02">
        <w:rPr>
          <w:rFonts w:ascii="Arial" w:hAnsi="Arial" w:cs="Arial"/>
        </w:rPr>
        <w:lastRenderedPageBreak/>
        <w:t>“comentarios notas” de la lista de verificación). Se requiere que los hallazgos y conclusiones sean comprendidos y reconocidos por el dueño del proceso o el auditado.</w:t>
      </w:r>
    </w:p>
    <w:p w:rsidR="005859BF" w:rsidRPr="00E86C02" w:rsidRDefault="005859BF" w:rsidP="005859BF">
      <w:pPr>
        <w:autoSpaceDE w:val="0"/>
        <w:autoSpaceDN w:val="0"/>
        <w:adjustRightInd w:val="0"/>
        <w:spacing w:line="480" w:lineRule="auto"/>
        <w:jc w:val="both"/>
        <w:rPr>
          <w:rFonts w:ascii="Arial" w:hAnsi="Arial" w:cs="Arial"/>
          <w:b/>
          <w:bCs/>
          <w:color w:val="000000"/>
        </w:rPr>
      </w:pPr>
    </w:p>
    <w:p w:rsidR="005859BF" w:rsidRPr="00E86C02" w:rsidRDefault="005859BF" w:rsidP="005859BF">
      <w:pPr>
        <w:autoSpaceDE w:val="0"/>
        <w:autoSpaceDN w:val="0"/>
        <w:adjustRightInd w:val="0"/>
        <w:spacing w:line="480" w:lineRule="auto"/>
        <w:jc w:val="both"/>
        <w:rPr>
          <w:rFonts w:ascii="Arial" w:hAnsi="Arial" w:cs="Arial"/>
          <w:b/>
          <w:color w:val="000000"/>
          <w:lang w:eastAsia="es-ES_tradnl"/>
        </w:rPr>
      </w:pPr>
      <w:r w:rsidRPr="00E86C02">
        <w:rPr>
          <w:rFonts w:ascii="Arial" w:hAnsi="Arial" w:cs="Arial"/>
          <w:b/>
          <w:color w:val="000000"/>
          <w:lang w:eastAsia="es-ES_tradnl"/>
        </w:rPr>
        <w:t>9.2.7  Registrar los hallazgos</w:t>
      </w:r>
    </w:p>
    <w:p w:rsidR="005859BF" w:rsidRPr="00E86C02" w:rsidRDefault="005859BF" w:rsidP="005859BF">
      <w:pPr>
        <w:autoSpaceDE w:val="0"/>
        <w:autoSpaceDN w:val="0"/>
        <w:adjustRightInd w:val="0"/>
        <w:spacing w:line="480" w:lineRule="auto"/>
        <w:jc w:val="both"/>
        <w:rPr>
          <w:rFonts w:ascii="Arial" w:hAnsi="Arial" w:cs="Arial"/>
          <w:color w:val="000000"/>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Los hallazgos pueden ser oportunidades de mejora o problemas detectados, sustentados en evidencias objetivas. Para el Registro formal de los hallazgos se debe elaborar un formato de “Oportunidades de Mejora y Problemas detectados” dispuesto para tal fin y firmado por auditado y auditor. Las oportunidades de mejora pueden ser detectadas en primera instancia por el auditado y en segunda instancia por el auditor.</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Dentro del formato de “Oportunidades de Mejora y Problemas detectados” los campos de oportunidad de mejora y problemas detectados son diligenciados por el auditor según lo recopilado en la lista de verificación. Los campos de plan de acción, responsable y fecha estimada de ejecución los diligencia el auditado.</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Esta actividad se debe efectuar durante la reunión de cierre, dejando evidencia de los acuerdos.</w:t>
      </w:r>
    </w:p>
    <w:p w:rsidR="005859BF" w:rsidRPr="00E86C02" w:rsidRDefault="005859BF" w:rsidP="005859BF">
      <w:pPr>
        <w:autoSpaceDE w:val="0"/>
        <w:autoSpaceDN w:val="0"/>
        <w:adjustRightInd w:val="0"/>
        <w:spacing w:line="480" w:lineRule="auto"/>
        <w:jc w:val="both"/>
        <w:rPr>
          <w:rFonts w:ascii="Arial" w:hAnsi="Arial" w:cs="Arial"/>
        </w:rPr>
      </w:pPr>
    </w:p>
    <w:p w:rsidR="005859BF"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b/>
          <w:color w:val="000000"/>
          <w:lang w:eastAsia="es-ES_tradnl"/>
        </w:rPr>
      </w:pPr>
      <w:r w:rsidRPr="00E86C02">
        <w:rPr>
          <w:rFonts w:ascii="Arial" w:hAnsi="Arial" w:cs="Arial"/>
          <w:b/>
          <w:color w:val="000000"/>
          <w:lang w:eastAsia="es-ES_tradnl"/>
        </w:rPr>
        <w:lastRenderedPageBreak/>
        <w:t>9.2.8  Realizar el Informe de auditoría</w:t>
      </w:r>
    </w:p>
    <w:p w:rsidR="005859BF" w:rsidRPr="00E86C02" w:rsidRDefault="005859BF" w:rsidP="005859BF">
      <w:pPr>
        <w:autoSpaceDE w:val="0"/>
        <w:autoSpaceDN w:val="0"/>
        <w:adjustRightInd w:val="0"/>
        <w:spacing w:line="480" w:lineRule="auto"/>
        <w:jc w:val="both"/>
        <w:rPr>
          <w:rFonts w:ascii="Arial" w:hAnsi="Arial" w:cs="Arial"/>
          <w:color w:val="000000"/>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Este informe es ejecutado por el auditor previa aprobación de los siguientes documentos: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numPr>
          <w:ilvl w:val="0"/>
          <w:numId w:val="34"/>
        </w:numPr>
        <w:autoSpaceDE w:val="0"/>
        <w:autoSpaceDN w:val="0"/>
        <w:adjustRightInd w:val="0"/>
        <w:spacing w:line="480" w:lineRule="auto"/>
        <w:jc w:val="both"/>
        <w:rPr>
          <w:rFonts w:ascii="Arial" w:hAnsi="Arial" w:cs="Arial"/>
        </w:rPr>
      </w:pPr>
      <w:r w:rsidRPr="00E86C02">
        <w:rPr>
          <w:rFonts w:ascii="Arial" w:hAnsi="Arial" w:cs="Arial"/>
        </w:rPr>
        <w:t>Lista de verificación diligenciada.</w:t>
      </w:r>
    </w:p>
    <w:p w:rsidR="005859BF" w:rsidRPr="00E86C02" w:rsidRDefault="005859BF" w:rsidP="005859BF">
      <w:pPr>
        <w:numPr>
          <w:ilvl w:val="0"/>
          <w:numId w:val="34"/>
        </w:numPr>
        <w:autoSpaceDE w:val="0"/>
        <w:autoSpaceDN w:val="0"/>
        <w:adjustRightInd w:val="0"/>
        <w:spacing w:line="480" w:lineRule="auto"/>
        <w:jc w:val="both"/>
        <w:rPr>
          <w:rFonts w:ascii="Arial" w:hAnsi="Arial" w:cs="Arial"/>
        </w:rPr>
      </w:pPr>
      <w:r w:rsidRPr="00E86C02">
        <w:rPr>
          <w:rFonts w:ascii="Arial" w:hAnsi="Arial" w:cs="Arial"/>
        </w:rPr>
        <w:t>Formato de oportunidades de mejoras y problemas detectados.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El informe debe contener:</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numPr>
          <w:ilvl w:val="0"/>
          <w:numId w:val="35"/>
        </w:numPr>
        <w:autoSpaceDE w:val="0"/>
        <w:autoSpaceDN w:val="0"/>
        <w:adjustRightInd w:val="0"/>
        <w:spacing w:line="480" w:lineRule="auto"/>
        <w:jc w:val="both"/>
        <w:rPr>
          <w:rFonts w:ascii="Arial" w:hAnsi="Arial" w:cs="Arial"/>
        </w:rPr>
      </w:pPr>
      <w:r w:rsidRPr="00E86C02">
        <w:rPr>
          <w:rFonts w:ascii="Arial" w:hAnsi="Arial" w:cs="Arial"/>
        </w:rPr>
        <w:t>Los hallazgos encontrados durante la revisión,</w:t>
      </w:r>
    </w:p>
    <w:p w:rsidR="005859BF" w:rsidRPr="00E86C02" w:rsidRDefault="005859BF" w:rsidP="005859BF">
      <w:pPr>
        <w:numPr>
          <w:ilvl w:val="0"/>
          <w:numId w:val="35"/>
        </w:numPr>
        <w:autoSpaceDE w:val="0"/>
        <w:autoSpaceDN w:val="0"/>
        <w:adjustRightInd w:val="0"/>
        <w:spacing w:line="480" w:lineRule="auto"/>
        <w:jc w:val="both"/>
        <w:rPr>
          <w:rFonts w:ascii="Arial" w:hAnsi="Arial" w:cs="Arial"/>
        </w:rPr>
      </w:pPr>
      <w:r w:rsidRPr="00E86C02">
        <w:rPr>
          <w:rFonts w:ascii="Arial" w:hAnsi="Arial" w:cs="Arial"/>
        </w:rPr>
        <w:t>Las conclusiones de la revisión;</w:t>
      </w:r>
    </w:p>
    <w:p w:rsidR="005859BF" w:rsidRPr="00E86C02" w:rsidRDefault="005859BF" w:rsidP="005859BF">
      <w:pPr>
        <w:numPr>
          <w:ilvl w:val="0"/>
          <w:numId w:val="35"/>
        </w:numPr>
        <w:autoSpaceDE w:val="0"/>
        <w:autoSpaceDN w:val="0"/>
        <w:adjustRightInd w:val="0"/>
        <w:spacing w:line="480" w:lineRule="auto"/>
        <w:jc w:val="both"/>
        <w:rPr>
          <w:rFonts w:ascii="Arial" w:hAnsi="Arial" w:cs="Arial"/>
        </w:rPr>
      </w:pPr>
      <w:r w:rsidRPr="00E86C02">
        <w:rPr>
          <w:rFonts w:ascii="Arial" w:hAnsi="Arial" w:cs="Arial"/>
        </w:rPr>
        <w:t>Recomendaciones; y</w:t>
      </w:r>
    </w:p>
    <w:p w:rsidR="005859BF" w:rsidRPr="00E86C02" w:rsidRDefault="005859BF" w:rsidP="005859BF">
      <w:pPr>
        <w:numPr>
          <w:ilvl w:val="0"/>
          <w:numId w:val="35"/>
        </w:numPr>
        <w:autoSpaceDE w:val="0"/>
        <w:autoSpaceDN w:val="0"/>
        <w:adjustRightInd w:val="0"/>
        <w:spacing w:line="480" w:lineRule="auto"/>
        <w:jc w:val="both"/>
        <w:rPr>
          <w:rFonts w:ascii="Arial" w:hAnsi="Arial" w:cs="Arial"/>
        </w:rPr>
      </w:pPr>
      <w:r w:rsidRPr="00E86C02">
        <w:rPr>
          <w:rFonts w:ascii="Arial" w:hAnsi="Arial" w:cs="Arial"/>
        </w:rPr>
        <w:t>Comentar el seguimiento de la revisión anterior. y cualquier otra información apropiada recopilada durante esta frente a los objetivos de la misma;</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rPr>
        <w:t>El informe deberá ser entregado al junto con los documentos soporte para su archivo.</w:t>
      </w:r>
    </w:p>
    <w:p w:rsidR="005859BF" w:rsidRDefault="005859BF" w:rsidP="005859BF">
      <w:pPr>
        <w:autoSpaceDE w:val="0"/>
        <w:autoSpaceDN w:val="0"/>
        <w:adjustRightInd w:val="0"/>
        <w:jc w:val="both"/>
        <w:rPr>
          <w:rFonts w:ascii="Arial" w:hAnsi="Arial" w:cs="Arial"/>
          <w:b/>
          <w:bCs/>
          <w:color w:val="000000"/>
        </w:rPr>
      </w:pPr>
    </w:p>
    <w:p w:rsidR="005859BF" w:rsidRDefault="005859BF" w:rsidP="005859BF">
      <w:pPr>
        <w:autoSpaceDE w:val="0"/>
        <w:autoSpaceDN w:val="0"/>
        <w:adjustRightInd w:val="0"/>
        <w:jc w:val="both"/>
        <w:rPr>
          <w:rFonts w:ascii="Arial" w:hAnsi="Arial" w:cs="Arial"/>
          <w:b/>
          <w:bCs/>
          <w:color w:val="000000"/>
        </w:rPr>
      </w:pPr>
    </w:p>
    <w:p w:rsidR="005859BF" w:rsidRDefault="005859BF" w:rsidP="005859BF">
      <w:pPr>
        <w:autoSpaceDE w:val="0"/>
        <w:autoSpaceDN w:val="0"/>
        <w:adjustRightInd w:val="0"/>
        <w:jc w:val="both"/>
        <w:rPr>
          <w:rFonts w:ascii="Arial" w:hAnsi="Arial" w:cs="Arial"/>
          <w:b/>
          <w:bCs/>
          <w:color w:val="000000"/>
        </w:rPr>
      </w:pPr>
    </w:p>
    <w:p w:rsidR="005859BF" w:rsidRDefault="005859BF" w:rsidP="005859BF">
      <w:pPr>
        <w:autoSpaceDE w:val="0"/>
        <w:autoSpaceDN w:val="0"/>
        <w:adjustRightInd w:val="0"/>
        <w:jc w:val="both"/>
        <w:rPr>
          <w:rFonts w:ascii="Arial" w:hAnsi="Arial" w:cs="Arial"/>
          <w:b/>
          <w:bCs/>
          <w:color w:val="000000"/>
        </w:rPr>
      </w:pPr>
    </w:p>
    <w:p w:rsidR="005859BF" w:rsidRDefault="005859BF" w:rsidP="005859BF">
      <w:pPr>
        <w:autoSpaceDE w:val="0"/>
        <w:autoSpaceDN w:val="0"/>
        <w:adjustRightInd w:val="0"/>
        <w:jc w:val="both"/>
        <w:rPr>
          <w:rFonts w:ascii="Arial" w:hAnsi="Arial" w:cs="Arial"/>
          <w:b/>
          <w:bCs/>
          <w:color w:val="000000"/>
        </w:rPr>
      </w:pPr>
    </w:p>
    <w:p w:rsidR="005859BF" w:rsidRDefault="005859BF" w:rsidP="005859BF">
      <w:pPr>
        <w:autoSpaceDE w:val="0"/>
        <w:autoSpaceDN w:val="0"/>
        <w:adjustRightInd w:val="0"/>
        <w:jc w:val="both"/>
        <w:rPr>
          <w:rFonts w:ascii="Arial" w:hAnsi="Arial" w:cs="Arial"/>
          <w:b/>
          <w:bCs/>
          <w:color w:val="000000"/>
        </w:rPr>
      </w:pPr>
    </w:p>
    <w:p w:rsidR="005859BF" w:rsidRPr="00E86C02" w:rsidRDefault="005859BF" w:rsidP="005859BF">
      <w:pPr>
        <w:autoSpaceDE w:val="0"/>
        <w:autoSpaceDN w:val="0"/>
        <w:adjustRightInd w:val="0"/>
        <w:jc w:val="both"/>
        <w:rPr>
          <w:rFonts w:ascii="Arial" w:hAnsi="Arial" w:cs="Arial"/>
          <w:b/>
          <w:bCs/>
          <w:color w:val="000000"/>
        </w:rPr>
      </w:pPr>
    </w:p>
    <w:p w:rsidR="005859BF" w:rsidRPr="00E86C02" w:rsidRDefault="005859BF" w:rsidP="005859BF">
      <w:pPr>
        <w:autoSpaceDE w:val="0"/>
        <w:autoSpaceDN w:val="0"/>
        <w:adjustRightInd w:val="0"/>
        <w:spacing w:line="480" w:lineRule="auto"/>
        <w:jc w:val="both"/>
        <w:rPr>
          <w:rFonts w:ascii="Arial" w:hAnsi="Arial" w:cs="Arial"/>
          <w:b/>
          <w:bCs/>
          <w:color w:val="000000"/>
        </w:rPr>
      </w:pPr>
      <w:r w:rsidRPr="00E86C02">
        <w:rPr>
          <w:rFonts w:ascii="Arial" w:hAnsi="Arial" w:cs="Arial"/>
          <w:b/>
          <w:bCs/>
          <w:color w:val="000000"/>
        </w:rPr>
        <w:lastRenderedPageBreak/>
        <w:t xml:space="preserve">9.3  </w:t>
      </w:r>
      <w:r>
        <w:rPr>
          <w:rFonts w:ascii="Arial" w:hAnsi="Arial" w:cs="Arial"/>
          <w:b/>
          <w:bCs/>
          <w:color w:val="000000"/>
        </w:rPr>
        <w:t>Formatos empleados en la a</w:t>
      </w:r>
      <w:r w:rsidRPr="00E86C02">
        <w:rPr>
          <w:rFonts w:ascii="Arial" w:hAnsi="Arial" w:cs="Arial"/>
          <w:b/>
          <w:bCs/>
          <w:color w:val="000000"/>
        </w:rPr>
        <w:t>uditoría</w:t>
      </w:r>
    </w:p>
    <w:p w:rsidR="005859BF" w:rsidRPr="00E86C02" w:rsidRDefault="005859BF" w:rsidP="005859BF">
      <w:pPr>
        <w:autoSpaceDE w:val="0"/>
        <w:autoSpaceDN w:val="0"/>
        <w:adjustRightInd w:val="0"/>
        <w:spacing w:line="480" w:lineRule="auto"/>
        <w:jc w:val="both"/>
        <w:rPr>
          <w:rFonts w:ascii="Arial" w:hAnsi="Arial" w:cs="Arial"/>
          <w:b/>
          <w:bCs/>
          <w:color w:val="000000"/>
        </w:rPr>
      </w:pPr>
    </w:p>
    <w:p w:rsidR="005859BF" w:rsidRDefault="005859BF" w:rsidP="005859BF">
      <w:pPr>
        <w:autoSpaceDE w:val="0"/>
        <w:autoSpaceDN w:val="0"/>
        <w:adjustRightInd w:val="0"/>
        <w:spacing w:line="480" w:lineRule="auto"/>
        <w:jc w:val="both"/>
        <w:rPr>
          <w:rFonts w:ascii="Arial" w:hAnsi="Arial" w:cs="Arial"/>
          <w:bCs/>
          <w:color w:val="000000"/>
        </w:rPr>
      </w:pPr>
      <w:r>
        <w:rPr>
          <w:rFonts w:ascii="Arial" w:hAnsi="Arial" w:cs="Arial"/>
          <w:bCs/>
          <w:color w:val="000000"/>
        </w:rPr>
        <w:t>Para llevar a cabo la auditoría, el auditor se vale de formatos que le ayudarán a hacer más eficiente la auditoría y optimizar el tiempo que se le va a emplear como también los recursos</w:t>
      </w:r>
    </w:p>
    <w:p w:rsidR="005859BF" w:rsidRDefault="005859BF" w:rsidP="005859BF">
      <w:pPr>
        <w:autoSpaceDE w:val="0"/>
        <w:autoSpaceDN w:val="0"/>
        <w:adjustRightInd w:val="0"/>
        <w:spacing w:line="480" w:lineRule="auto"/>
        <w:jc w:val="both"/>
        <w:rPr>
          <w:rFonts w:ascii="Arial" w:hAnsi="Arial" w:cs="Arial"/>
          <w:bCs/>
          <w:color w:val="000000"/>
        </w:rPr>
      </w:pPr>
    </w:p>
    <w:p w:rsidR="005859BF" w:rsidRPr="00E86C02" w:rsidRDefault="005859BF" w:rsidP="005859BF">
      <w:pPr>
        <w:autoSpaceDE w:val="0"/>
        <w:autoSpaceDN w:val="0"/>
        <w:adjustRightInd w:val="0"/>
        <w:spacing w:line="480" w:lineRule="auto"/>
        <w:jc w:val="both"/>
        <w:rPr>
          <w:rFonts w:ascii="Arial" w:hAnsi="Arial" w:cs="Arial"/>
          <w:b/>
          <w:bCs/>
          <w:color w:val="000000"/>
        </w:rPr>
      </w:pPr>
      <w:r w:rsidRPr="00E86C02">
        <w:rPr>
          <w:rFonts w:ascii="Arial" w:hAnsi="Arial" w:cs="Arial"/>
          <w:b/>
          <w:bCs/>
          <w:color w:val="000000"/>
        </w:rPr>
        <w:t>9.3.1  Formato programa de auditoría</w:t>
      </w:r>
    </w:p>
    <w:p w:rsidR="005859BF" w:rsidRPr="00E86C02" w:rsidRDefault="005859BF" w:rsidP="005859BF">
      <w:pPr>
        <w:autoSpaceDE w:val="0"/>
        <w:autoSpaceDN w:val="0"/>
        <w:adjustRightInd w:val="0"/>
        <w:jc w:val="both"/>
        <w:rPr>
          <w:rFonts w:ascii="Arial" w:hAnsi="Arial" w:cs="Arial"/>
          <w:b/>
          <w:bCs/>
          <w:color w:val="000000"/>
        </w:rPr>
      </w:pPr>
    </w:p>
    <w:p w:rsidR="005859BF" w:rsidRPr="00E86C02" w:rsidRDefault="005859BF" w:rsidP="005859BF">
      <w:pPr>
        <w:autoSpaceDE w:val="0"/>
        <w:autoSpaceDN w:val="0"/>
        <w:adjustRightInd w:val="0"/>
        <w:jc w:val="both"/>
        <w:rPr>
          <w:rFonts w:ascii="Arial" w:hAnsi="Arial" w:cs="Arial"/>
          <w:b/>
          <w:bCs/>
          <w:color w:val="000000"/>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b/>
        </w:rPr>
        <w:t xml:space="preserve">Elaborado por: </w:t>
      </w:r>
      <w:r w:rsidRPr="00E86C02">
        <w:rPr>
          <w:rFonts w:ascii="Arial" w:hAnsi="Arial" w:cs="Arial"/>
        </w:rPr>
        <w:t>Se indica el nombre completo de quien realizó el programa de auditoría.</w:t>
      </w:r>
    </w:p>
    <w:p w:rsidR="005859BF" w:rsidRPr="00E86C02" w:rsidRDefault="005859BF" w:rsidP="005859BF">
      <w:pPr>
        <w:autoSpaceDE w:val="0"/>
        <w:autoSpaceDN w:val="0"/>
        <w:adjustRightInd w:val="0"/>
        <w:spacing w:line="480" w:lineRule="auto"/>
        <w:jc w:val="both"/>
        <w:rPr>
          <w:rFonts w:ascii="Arial" w:hAnsi="Arial" w:cs="Arial"/>
          <w:b/>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b/>
        </w:rPr>
        <w:t>Fecha de elaboración:</w:t>
      </w:r>
      <w:r w:rsidRPr="00E86C02">
        <w:rPr>
          <w:rFonts w:ascii="Arial" w:hAnsi="Arial" w:cs="Arial"/>
        </w:rPr>
        <w:t xml:space="preserve"> Se indica la fecha en formato Día/Mes/Año en la que se realizó el plan de auditorías.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b/>
        </w:rPr>
        <w:t>Objetivo del programa:</w:t>
      </w:r>
      <w:r w:rsidRPr="00E86C02">
        <w:rPr>
          <w:rFonts w:ascii="Arial" w:hAnsi="Arial" w:cs="Arial"/>
        </w:rPr>
        <w:t xml:space="preserve"> Indica para qué se va a llevar a cabo un programa de auditoría, en este caso entre varios objetivos está:</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numPr>
          <w:ilvl w:val="0"/>
          <w:numId w:val="36"/>
        </w:numPr>
        <w:autoSpaceDE w:val="0"/>
        <w:autoSpaceDN w:val="0"/>
        <w:adjustRightInd w:val="0"/>
        <w:spacing w:line="480" w:lineRule="auto"/>
        <w:jc w:val="both"/>
        <w:rPr>
          <w:rFonts w:ascii="Arial" w:hAnsi="Arial" w:cs="Arial"/>
        </w:rPr>
      </w:pPr>
      <w:r w:rsidRPr="00E86C02">
        <w:rPr>
          <w:rFonts w:ascii="Arial" w:hAnsi="Arial" w:cs="Arial"/>
        </w:rPr>
        <w:t>Verificar el correcto funcionamiento de los procesos</w:t>
      </w:r>
      <w:r>
        <w:rPr>
          <w:rFonts w:ascii="Arial" w:hAnsi="Arial" w:cs="Arial"/>
        </w:rPr>
        <w:t>.</w:t>
      </w:r>
      <w:r w:rsidRPr="00E86C02">
        <w:rPr>
          <w:rFonts w:ascii="Arial" w:hAnsi="Arial" w:cs="Arial"/>
        </w:rPr>
        <w:t xml:space="preserve"> </w:t>
      </w:r>
    </w:p>
    <w:p w:rsidR="005859BF" w:rsidRPr="00E86C02" w:rsidRDefault="005859BF" w:rsidP="005859BF">
      <w:pPr>
        <w:numPr>
          <w:ilvl w:val="0"/>
          <w:numId w:val="36"/>
        </w:numPr>
        <w:autoSpaceDE w:val="0"/>
        <w:autoSpaceDN w:val="0"/>
        <w:adjustRightInd w:val="0"/>
        <w:spacing w:line="480" w:lineRule="auto"/>
        <w:jc w:val="both"/>
        <w:rPr>
          <w:rFonts w:ascii="Arial" w:hAnsi="Arial" w:cs="Arial"/>
        </w:rPr>
      </w:pPr>
      <w:r w:rsidRPr="00E86C02">
        <w:rPr>
          <w:rFonts w:ascii="Arial" w:hAnsi="Arial" w:cs="Arial"/>
        </w:rPr>
        <w:t>Verificar el cumplimiento de los indicadores de cada proceso</w:t>
      </w:r>
      <w:r>
        <w:rPr>
          <w:rFonts w:ascii="Arial" w:hAnsi="Arial" w:cs="Arial"/>
        </w:rPr>
        <w:t>.</w:t>
      </w:r>
      <w:r w:rsidRPr="00E86C02">
        <w:rPr>
          <w:rFonts w:ascii="Arial" w:hAnsi="Arial" w:cs="Arial"/>
        </w:rPr>
        <w:t xml:space="preserve"> </w:t>
      </w:r>
    </w:p>
    <w:p w:rsidR="005859BF" w:rsidRPr="00E86C02" w:rsidRDefault="005859BF" w:rsidP="005859BF">
      <w:pPr>
        <w:numPr>
          <w:ilvl w:val="0"/>
          <w:numId w:val="36"/>
        </w:numPr>
        <w:autoSpaceDE w:val="0"/>
        <w:autoSpaceDN w:val="0"/>
        <w:adjustRightInd w:val="0"/>
        <w:spacing w:line="480" w:lineRule="auto"/>
        <w:jc w:val="both"/>
        <w:rPr>
          <w:rFonts w:ascii="Arial" w:hAnsi="Arial" w:cs="Arial"/>
        </w:rPr>
      </w:pPr>
      <w:r w:rsidRPr="00E86C02">
        <w:rPr>
          <w:rFonts w:ascii="Arial" w:hAnsi="Arial" w:cs="Arial"/>
        </w:rPr>
        <w:t>Verificar si las actividades de los procesos están siendo ejecutadas correctamente y la disponibilidad de recursos para realizarlas.</w:t>
      </w:r>
    </w:p>
    <w:p w:rsidR="005859BF" w:rsidRPr="00E86C02" w:rsidRDefault="005859BF" w:rsidP="005859BF">
      <w:pPr>
        <w:autoSpaceDE w:val="0"/>
        <w:autoSpaceDN w:val="0"/>
        <w:adjustRightInd w:val="0"/>
        <w:spacing w:line="480" w:lineRule="auto"/>
        <w:jc w:val="both"/>
        <w:rPr>
          <w:rFonts w:ascii="Arial" w:hAnsi="Arial" w:cs="Arial"/>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b/>
        </w:rPr>
        <w:lastRenderedPageBreak/>
        <w:t>Alcance del programa:</w:t>
      </w:r>
      <w:r w:rsidRPr="00E86C02">
        <w:rPr>
          <w:rFonts w:ascii="Arial" w:hAnsi="Arial" w:cs="Arial"/>
        </w:rPr>
        <w:t xml:space="preserve"> Se indican los macroprocesos y los respectivos procesos que serán auditados durante el programa.</w:t>
      </w:r>
    </w:p>
    <w:p w:rsidR="005859BF" w:rsidRPr="00E86C02" w:rsidRDefault="005859BF" w:rsidP="005859BF">
      <w:pPr>
        <w:autoSpaceDE w:val="0"/>
        <w:autoSpaceDN w:val="0"/>
        <w:adjustRightInd w:val="0"/>
        <w:spacing w:line="480" w:lineRule="auto"/>
        <w:jc w:val="both"/>
        <w:rPr>
          <w:rFonts w:ascii="Arial" w:hAnsi="Arial" w:cs="Arial"/>
          <w:b/>
        </w:rPr>
      </w:pPr>
    </w:p>
    <w:p w:rsidR="005859BF" w:rsidRPr="00E86C02" w:rsidRDefault="005859BF" w:rsidP="005859BF">
      <w:pPr>
        <w:autoSpaceDE w:val="0"/>
        <w:autoSpaceDN w:val="0"/>
        <w:adjustRightInd w:val="0"/>
        <w:spacing w:line="480" w:lineRule="auto"/>
        <w:jc w:val="both"/>
        <w:rPr>
          <w:rFonts w:ascii="Arial" w:hAnsi="Arial" w:cs="Arial"/>
        </w:rPr>
      </w:pPr>
      <w:r w:rsidRPr="00E86C02">
        <w:rPr>
          <w:rFonts w:ascii="Arial" w:hAnsi="Arial" w:cs="Arial"/>
          <w:b/>
        </w:rPr>
        <w:t>Criterios de la auditoría:</w:t>
      </w:r>
      <w:r w:rsidRPr="00E86C02">
        <w:rPr>
          <w:rFonts w:ascii="Arial" w:hAnsi="Arial" w:cs="Arial"/>
        </w:rPr>
        <w:t xml:space="preserve"> Se refieren a los documentos contra los</w:t>
      </w:r>
      <w:r>
        <w:rPr>
          <w:rFonts w:ascii="Arial" w:hAnsi="Arial" w:cs="Arial"/>
        </w:rPr>
        <w:t xml:space="preserve"> que se auditará. Por ejemplo: p</w:t>
      </w:r>
      <w:r w:rsidRPr="00E86C02">
        <w:rPr>
          <w:rFonts w:ascii="Arial" w:hAnsi="Arial" w:cs="Arial"/>
        </w:rPr>
        <w:t>roceso X versión X, registros X, manuales o documentos externos, entre otros.</w:t>
      </w: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Pr="00E86C02"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Times-Bold" w:hAnsi="Times-Bold" w:cs="Times-Bold"/>
          <w:b/>
          <w:bCs/>
          <w:color w:val="000000"/>
          <w:sz w:val="28"/>
          <w:szCs w:val="28"/>
        </w:rPr>
      </w:pPr>
    </w:p>
    <w:p w:rsidR="005859BF" w:rsidRDefault="005859BF" w:rsidP="005859BF">
      <w:pPr>
        <w:autoSpaceDE w:val="0"/>
        <w:autoSpaceDN w:val="0"/>
        <w:adjustRightInd w:val="0"/>
        <w:jc w:val="center"/>
        <w:rPr>
          <w:rFonts w:ascii="Times-Bold" w:hAnsi="Times-Bold" w:cs="Times-Bold"/>
          <w:b/>
          <w:bCs/>
          <w:color w:val="000000"/>
          <w:sz w:val="28"/>
          <w:szCs w:val="28"/>
        </w:rPr>
      </w:pPr>
    </w:p>
    <w:p w:rsidR="005859BF" w:rsidRDefault="005859BF" w:rsidP="005859BF">
      <w:pPr>
        <w:autoSpaceDE w:val="0"/>
        <w:autoSpaceDN w:val="0"/>
        <w:adjustRightInd w:val="0"/>
        <w:jc w:val="center"/>
        <w:rPr>
          <w:rFonts w:ascii="Times-Bold" w:hAnsi="Times-Bold" w:cs="Times-Bold"/>
          <w:b/>
          <w:bCs/>
          <w:color w:val="000000"/>
          <w:sz w:val="28"/>
          <w:szCs w:val="28"/>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Default="005859BF" w:rsidP="005859BF">
      <w:pPr>
        <w:autoSpaceDE w:val="0"/>
        <w:autoSpaceDN w:val="0"/>
        <w:adjustRightInd w:val="0"/>
        <w:jc w:val="center"/>
        <w:rPr>
          <w:rFonts w:ascii="Arial" w:hAnsi="Arial" w:cs="Arial"/>
          <w:b/>
          <w:bCs/>
          <w:color w:val="000000"/>
        </w:rPr>
      </w:pPr>
    </w:p>
    <w:p w:rsidR="005859BF" w:rsidRPr="00C275D7" w:rsidRDefault="005859BF" w:rsidP="005859BF">
      <w:pPr>
        <w:autoSpaceDE w:val="0"/>
        <w:autoSpaceDN w:val="0"/>
        <w:adjustRightInd w:val="0"/>
        <w:jc w:val="center"/>
        <w:rPr>
          <w:rFonts w:ascii="Arial" w:hAnsi="Arial" w:cs="Arial"/>
          <w:b/>
          <w:bCs/>
          <w:color w:val="000000"/>
          <w:u w:val="single"/>
        </w:rPr>
      </w:pPr>
      <w:r w:rsidRPr="00C275D7">
        <w:rPr>
          <w:rFonts w:ascii="Arial" w:hAnsi="Arial" w:cs="Arial"/>
          <w:b/>
          <w:bCs/>
          <w:color w:val="000000"/>
          <w:u w:val="single"/>
        </w:rPr>
        <w:t>PROGRAMA DE AUDITORÍA</w:t>
      </w:r>
    </w:p>
    <w:p w:rsidR="005859BF" w:rsidRDefault="005859BF" w:rsidP="005859BF">
      <w:pPr>
        <w:autoSpaceDE w:val="0"/>
        <w:autoSpaceDN w:val="0"/>
        <w:adjustRightInd w:val="0"/>
        <w:jc w:val="both"/>
        <w:rPr>
          <w:rFonts w:ascii="Times-Bold" w:hAnsi="Times-Bold" w:cs="Times-Bold"/>
          <w:b/>
          <w:bCs/>
          <w:color w:val="000000"/>
          <w:sz w:val="28"/>
          <w:szCs w:val="28"/>
        </w:rPr>
      </w:pPr>
    </w:p>
    <w:p w:rsidR="005859BF" w:rsidRDefault="005859BF" w:rsidP="005859BF">
      <w:pPr>
        <w:autoSpaceDE w:val="0"/>
        <w:autoSpaceDN w:val="0"/>
        <w:adjustRightInd w:val="0"/>
        <w:jc w:val="both"/>
        <w:rPr>
          <w:rFonts w:ascii="Times-Bold" w:hAnsi="Times-Bold" w:cs="Times-Bold"/>
          <w:b/>
          <w:bCs/>
          <w:color w:val="000000"/>
          <w:sz w:val="28"/>
          <w:szCs w:val="28"/>
        </w:rPr>
      </w:pPr>
    </w:p>
    <w:p w:rsidR="005859BF" w:rsidRPr="00087D27" w:rsidRDefault="005859BF" w:rsidP="005859BF">
      <w:pPr>
        <w:autoSpaceDE w:val="0"/>
        <w:autoSpaceDN w:val="0"/>
        <w:adjustRightInd w:val="0"/>
        <w:jc w:val="both"/>
        <w:rPr>
          <w:rFonts w:ascii="Arial" w:hAnsi="Arial" w:cs="Arial"/>
          <w:b/>
          <w:bCs/>
          <w:color w:val="000000"/>
        </w:rPr>
      </w:pPr>
      <w:r w:rsidRPr="00087D27">
        <w:rPr>
          <w:rFonts w:ascii="Arial" w:hAnsi="Arial" w:cs="Arial"/>
          <w:b/>
          <w:bCs/>
          <w:color w:val="000000"/>
        </w:rPr>
        <w:t>Objetivo: ________________________________</w:t>
      </w:r>
    </w:p>
    <w:p w:rsidR="005859BF" w:rsidRPr="00087D27" w:rsidRDefault="005859BF" w:rsidP="005859BF">
      <w:pPr>
        <w:autoSpaceDE w:val="0"/>
        <w:autoSpaceDN w:val="0"/>
        <w:adjustRightInd w:val="0"/>
        <w:jc w:val="both"/>
        <w:rPr>
          <w:rFonts w:ascii="Arial" w:hAnsi="Arial" w:cs="Arial"/>
          <w:b/>
          <w:bCs/>
          <w:color w:val="000000"/>
        </w:rPr>
      </w:pPr>
      <w:r w:rsidRPr="00087D27">
        <w:rPr>
          <w:rFonts w:ascii="Arial" w:hAnsi="Arial" w:cs="Arial"/>
          <w:b/>
          <w:bCs/>
          <w:color w:val="000000"/>
        </w:rPr>
        <w:t>Alcance: _________________________________</w:t>
      </w:r>
    </w:p>
    <w:p w:rsidR="005859BF" w:rsidRPr="00087D27" w:rsidRDefault="005859BF" w:rsidP="005859BF">
      <w:pPr>
        <w:autoSpaceDE w:val="0"/>
        <w:autoSpaceDN w:val="0"/>
        <w:adjustRightInd w:val="0"/>
        <w:jc w:val="both"/>
        <w:rPr>
          <w:rFonts w:ascii="Arial" w:hAnsi="Arial" w:cs="Arial"/>
          <w:b/>
          <w:bCs/>
          <w:color w:val="000000"/>
        </w:rPr>
      </w:pPr>
      <w:r w:rsidRPr="00087D27">
        <w:rPr>
          <w:rFonts w:ascii="Arial" w:hAnsi="Arial" w:cs="Arial"/>
          <w:b/>
          <w:bCs/>
          <w:color w:val="000000"/>
        </w:rPr>
        <w:t>Criterios: ________________________________</w:t>
      </w:r>
    </w:p>
    <w:p w:rsidR="005859BF" w:rsidRPr="00087D27" w:rsidRDefault="005859BF" w:rsidP="005859BF">
      <w:pPr>
        <w:autoSpaceDE w:val="0"/>
        <w:autoSpaceDN w:val="0"/>
        <w:adjustRightInd w:val="0"/>
        <w:jc w:val="both"/>
        <w:rPr>
          <w:rFonts w:ascii="Arial" w:hAnsi="Arial" w:cs="Arial"/>
          <w:b/>
          <w:bCs/>
          <w:color w:val="000000"/>
        </w:rPr>
      </w:pPr>
      <w:r w:rsidRPr="00087D27">
        <w:rPr>
          <w:rFonts w:ascii="Arial" w:hAnsi="Arial" w:cs="Arial"/>
          <w:b/>
          <w:bCs/>
          <w:color w:val="000000"/>
        </w:rPr>
        <w:t>Macroproceso: ____________________________</w:t>
      </w:r>
    </w:p>
    <w:p w:rsidR="005859BF" w:rsidRPr="00087D27" w:rsidRDefault="005859BF" w:rsidP="005859BF">
      <w:pPr>
        <w:autoSpaceDE w:val="0"/>
        <w:autoSpaceDN w:val="0"/>
        <w:adjustRightInd w:val="0"/>
        <w:jc w:val="both"/>
        <w:rPr>
          <w:rFonts w:ascii="Arial" w:hAnsi="Arial" w:cs="Arial"/>
        </w:rPr>
      </w:pPr>
    </w:p>
    <w:p w:rsidR="005859BF" w:rsidRPr="005E11D4" w:rsidRDefault="005859BF" w:rsidP="005859BF">
      <w:pPr>
        <w:autoSpaceDE w:val="0"/>
        <w:autoSpaceDN w:val="0"/>
        <w:adjustRightInd w:val="0"/>
        <w:jc w:val="both"/>
        <w:rPr>
          <w:rFonts w:ascii="Arial" w:hAnsi="Arial" w:cs="Arial"/>
        </w:rPr>
      </w:pPr>
    </w:p>
    <w:tbl>
      <w:tblPr>
        <w:tblpPr w:leftFromText="141" w:rightFromText="141" w:vertAnchor="text" w:horzAnchor="margin" w:tblpXSpec="center" w:tblpY="61"/>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445"/>
        <w:gridCol w:w="1363"/>
        <w:gridCol w:w="1260"/>
        <w:gridCol w:w="1440"/>
        <w:gridCol w:w="2160"/>
      </w:tblGrid>
      <w:tr w:rsidR="005859BF" w:rsidRPr="005E11D4" w:rsidTr="00882F58">
        <w:tblPrEx>
          <w:tblCellMar>
            <w:top w:w="0" w:type="dxa"/>
            <w:bottom w:w="0" w:type="dxa"/>
          </w:tblCellMar>
        </w:tblPrEx>
        <w:trPr>
          <w:trHeight w:val="578"/>
        </w:trPr>
        <w:tc>
          <w:tcPr>
            <w:tcW w:w="1445" w:type="dxa"/>
            <w:shd w:val="clear" w:color="auto" w:fill="000000"/>
            <w:vAlign w:val="center"/>
          </w:tcPr>
          <w:p w:rsidR="005859BF" w:rsidRPr="005E11D4" w:rsidRDefault="005859BF" w:rsidP="00882F58">
            <w:pPr>
              <w:autoSpaceDE w:val="0"/>
              <w:autoSpaceDN w:val="0"/>
              <w:adjustRightInd w:val="0"/>
              <w:jc w:val="center"/>
              <w:rPr>
                <w:rFonts w:ascii="Arial" w:hAnsi="Arial" w:cs="Arial"/>
                <w:b/>
              </w:rPr>
            </w:pPr>
            <w:r w:rsidRPr="005E11D4">
              <w:rPr>
                <w:rFonts w:ascii="Arial" w:hAnsi="Arial" w:cs="Arial"/>
                <w:b/>
              </w:rPr>
              <w:t>Nombre del Proceso</w:t>
            </w:r>
          </w:p>
        </w:tc>
        <w:tc>
          <w:tcPr>
            <w:tcW w:w="1363" w:type="dxa"/>
            <w:shd w:val="clear" w:color="auto" w:fill="000000"/>
            <w:vAlign w:val="center"/>
          </w:tcPr>
          <w:p w:rsidR="005859BF" w:rsidRPr="005E11D4" w:rsidRDefault="005859BF" w:rsidP="00882F58">
            <w:pPr>
              <w:autoSpaceDE w:val="0"/>
              <w:autoSpaceDN w:val="0"/>
              <w:adjustRightInd w:val="0"/>
              <w:jc w:val="center"/>
              <w:rPr>
                <w:rFonts w:ascii="Arial" w:hAnsi="Arial" w:cs="Arial"/>
                <w:b/>
              </w:rPr>
            </w:pPr>
            <w:r w:rsidRPr="005E11D4">
              <w:rPr>
                <w:rFonts w:ascii="Arial" w:hAnsi="Arial" w:cs="Arial"/>
                <w:b/>
              </w:rPr>
              <w:t>Fecha y lugar</w:t>
            </w:r>
          </w:p>
          <w:p w:rsidR="005859BF" w:rsidRPr="005E11D4" w:rsidRDefault="005859BF" w:rsidP="00882F58">
            <w:pPr>
              <w:autoSpaceDE w:val="0"/>
              <w:autoSpaceDN w:val="0"/>
              <w:adjustRightInd w:val="0"/>
              <w:jc w:val="center"/>
              <w:rPr>
                <w:rFonts w:ascii="Arial" w:hAnsi="Arial" w:cs="Arial"/>
                <w:b/>
              </w:rPr>
            </w:pPr>
            <w:r w:rsidRPr="005E11D4">
              <w:rPr>
                <w:rFonts w:ascii="Arial" w:hAnsi="Arial" w:cs="Arial"/>
                <w:b/>
              </w:rPr>
              <w:t>de la auditoría</w:t>
            </w:r>
          </w:p>
        </w:tc>
        <w:tc>
          <w:tcPr>
            <w:tcW w:w="1260" w:type="dxa"/>
            <w:shd w:val="clear" w:color="auto" w:fill="000000"/>
            <w:vAlign w:val="center"/>
          </w:tcPr>
          <w:p w:rsidR="005859BF" w:rsidRPr="005E11D4" w:rsidRDefault="005859BF" w:rsidP="00882F58">
            <w:pPr>
              <w:autoSpaceDE w:val="0"/>
              <w:autoSpaceDN w:val="0"/>
              <w:adjustRightInd w:val="0"/>
              <w:jc w:val="center"/>
              <w:rPr>
                <w:rFonts w:ascii="Arial" w:hAnsi="Arial" w:cs="Arial"/>
                <w:b/>
              </w:rPr>
            </w:pPr>
            <w:r w:rsidRPr="005E11D4">
              <w:rPr>
                <w:rFonts w:ascii="Arial" w:hAnsi="Arial" w:cs="Arial"/>
                <w:b/>
              </w:rPr>
              <w:t>Auditor</w:t>
            </w:r>
          </w:p>
        </w:tc>
        <w:tc>
          <w:tcPr>
            <w:tcW w:w="1440" w:type="dxa"/>
            <w:shd w:val="clear" w:color="auto" w:fill="000000"/>
            <w:vAlign w:val="center"/>
          </w:tcPr>
          <w:p w:rsidR="005859BF" w:rsidRPr="005E11D4" w:rsidRDefault="005859BF" w:rsidP="00882F58">
            <w:pPr>
              <w:autoSpaceDE w:val="0"/>
              <w:autoSpaceDN w:val="0"/>
              <w:adjustRightInd w:val="0"/>
              <w:jc w:val="center"/>
              <w:rPr>
                <w:rFonts w:ascii="Arial" w:hAnsi="Arial" w:cs="Arial"/>
                <w:b/>
              </w:rPr>
            </w:pPr>
            <w:r w:rsidRPr="005E11D4">
              <w:rPr>
                <w:rFonts w:ascii="Arial" w:hAnsi="Arial" w:cs="Arial"/>
                <w:b/>
              </w:rPr>
              <w:t>Auditado</w:t>
            </w:r>
          </w:p>
        </w:tc>
        <w:tc>
          <w:tcPr>
            <w:tcW w:w="2160" w:type="dxa"/>
            <w:shd w:val="clear" w:color="auto" w:fill="000000"/>
            <w:vAlign w:val="center"/>
          </w:tcPr>
          <w:p w:rsidR="005859BF" w:rsidRPr="005E11D4" w:rsidRDefault="005859BF" w:rsidP="00882F58">
            <w:pPr>
              <w:autoSpaceDE w:val="0"/>
              <w:autoSpaceDN w:val="0"/>
              <w:adjustRightInd w:val="0"/>
              <w:jc w:val="center"/>
              <w:rPr>
                <w:rFonts w:ascii="Arial" w:hAnsi="Arial" w:cs="Arial"/>
                <w:b/>
              </w:rPr>
            </w:pPr>
            <w:r w:rsidRPr="005E11D4">
              <w:rPr>
                <w:rFonts w:ascii="Arial" w:hAnsi="Arial" w:cs="Arial"/>
                <w:b/>
              </w:rPr>
              <w:t>Observaciones</w:t>
            </w:r>
          </w:p>
          <w:p w:rsidR="005859BF" w:rsidRPr="005E11D4" w:rsidRDefault="005859BF" w:rsidP="00882F58">
            <w:pPr>
              <w:autoSpaceDE w:val="0"/>
              <w:autoSpaceDN w:val="0"/>
              <w:adjustRightInd w:val="0"/>
              <w:jc w:val="center"/>
              <w:rPr>
                <w:rFonts w:ascii="Arial" w:hAnsi="Arial" w:cs="Arial"/>
                <w:b/>
              </w:rPr>
            </w:pPr>
          </w:p>
        </w:tc>
      </w:tr>
      <w:tr w:rsidR="005859BF" w:rsidRPr="005E11D4" w:rsidTr="00882F58">
        <w:tblPrEx>
          <w:tblCellMar>
            <w:top w:w="0" w:type="dxa"/>
            <w:bottom w:w="0" w:type="dxa"/>
          </w:tblCellMar>
        </w:tblPrEx>
        <w:trPr>
          <w:trHeight w:val="1708"/>
        </w:trPr>
        <w:tc>
          <w:tcPr>
            <w:tcW w:w="1445" w:type="dxa"/>
          </w:tcPr>
          <w:p w:rsidR="005859BF" w:rsidRDefault="005859BF" w:rsidP="00882F58">
            <w:pPr>
              <w:autoSpaceDE w:val="0"/>
              <w:autoSpaceDN w:val="0"/>
              <w:adjustRightInd w:val="0"/>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r>
              <w:rPr>
                <w:rFonts w:ascii="Arial" w:hAnsi="Arial" w:cs="Arial"/>
              </w:rPr>
              <w:t>Proceso 1</w:t>
            </w: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Pr="005E11D4" w:rsidRDefault="005859BF" w:rsidP="00882F58">
            <w:pPr>
              <w:autoSpaceDE w:val="0"/>
              <w:autoSpaceDN w:val="0"/>
              <w:adjustRightInd w:val="0"/>
              <w:jc w:val="center"/>
              <w:rPr>
                <w:rFonts w:ascii="Arial" w:hAnsi="Arial" w:cs="Arial"/>
              </w:rPr>
            </w:pPr>
          </w:p>
        </w:tc>
        <w:tc>
          <w:tcPr>
            <w:tcW w:w="1363" w:type="dxa"/>
          </w:tcPr>
          <w:p w:rsidR="005859BF" w:rsidRPr="005E11D4" w:rsidRDefault="005859BF" w:rsidP="00882F58">
            <w:pPr>
              <w:autoSpaceDE w:val="0"/>
              <w:autoSpaceDN w:val="0"/>
              <w:adjustRightInd w:val="0"/>
              <w:rPr>
                <w:rFonts w:ascii="Arial" w:hAnsi="Arial" w:cs="Arial"/>
              </w:rPr>
            </w:pPr>
          </w:p>
        </w:tc>
        <w:tc>
          <w:tcPr>
            <w:tcW w:w="1260" w:type="dxa"/>
          </w:tcPr>
          <w:p w:rsidR="005859BF" w:rsidRPr="005E11D4" w:rsidRDefault="005859BF" w:rsidP="00882F58">
            <w:pPr>
              <w:autoSpaceDE w:val="0"/>
              <w:autoSpaceDN w:val="0"/>
              <w:adjustRightInd w:val="0"/>
              <w:rPr>
                <w:rFonts w:ascii="Arial" w:hAnsi="Arial" w:cs="Arial"/>
              </w:rPr>
            </w:pPr>
          </w:p>
        </w:tc>
        <w:tc>
          <w:tcPr>
            <w:tcW w:w="1440" w:type="dxa"/>
          </w:tcPr>
          <w:p w:rsidR="005859BF" w:rsidRPr="005E11D4" w:rsidRDefault="005859BF" w:rsidP="00882F58">
            <w:pPr>
              <w:autoSpaceDE w:val="0"/>
              <w:autoSpaceDN w:val="0"/>
              <w:adjustRightInd w:val="0"/>
              <w:rPr>
                <w:rFonts w:ascii="Arial" w:hAnsi="Arial" w:cs="Arial"/>
              </w:rPr>
            </w:pPr>
          </w:p>
        </w:tc>
        <w:tc>
          <w:tcPr>
            <w:tcW w:w="2160" w:type="dxa"/>
          </w:tcPr>
          <w:p w:rsidR="005859BF" w:rsidRDefault="005859BF" w:rsidP="00882F58">
            <w:pPr>
              <w:autoSpaceDE w:val="0"/>
              <w:autoSpaceDN w:val="0"/>
              <w:adjustRightInd w:val="0"/>
              <w:rPr>
                <w:rFonts w:ascii="Arial" w:hAnsi="Arial" w:cs="Arial"/>
              </w:rPr>
            </w:pPr>
          </w:p>
          <w:p w:rsidR="005859BF" w:rsidRDefault="005859BF" w:rsidP="00882F58">
            <w:pPr>
              <w:autoSpaceDE w:val="0"/>
              <w:autoSpaceDN w:val="0"/>
              <w:adjustRightInd w:val="0"/>
              <w:rPr>
                <w:rFonts w:ascii="Arial" w:hAnsi="Arial" w:cs="Arial"/>
              </w:rPr>
            </w:pPr>
          </w:p>
          <w:p w:rsidR="005859BF" w:rsidRDefault="005859BF" w:rsidP="00882F58">
            <w:pPr>
              <w:autoSpaceDE w:val="0"/>
              <w:autoSpaceDN w:val="0"/>
              <w:adjustRightInd w:val="0"/>
              <w:rPr>
                <w:rFonts w:ascii="Arial" w:hAnsi="Arial" w:cs="Arial"/>
              </w:rPr>
            </w:pPr>
          </w:p>
          <w:p w:rsidR="005859BF" w:rsidRDefault="005859BF" w:rsidP="00882F58">
            <w:pPr>
              <w:autoSpaceDE w:val="0"/>
              <w:autoSpaceDN w:val="0"/>
              <w:adjustRightInd w:val="0"/>
              <w:rPr>
                <w:rFonts w:ascii="Arial" w:hAnsi="Arial" w:cs="Arial"/>
              </w:rPr>
            </w:pPr>
          </w:p>
          <w:p w:rsidR="005859BF" w:rsidRDefault="005859BF" w:rsidP="00882F58">
            <w:pPr>
              <w:autoSpaceDE w:val="0"/>
              <w:autoSpaceDN w:val="0"/>
              <w:adjustRightInd w:val="0"/>
              <w:rPr>
                <w:rFonts w:ascii="Arial" w:hAnsi="Arial" w:cs="Arial"/>
              </w:rPr>
            </w:pPr>
          </w:p>
          <w:p w:rsidR="005859BF" w:rsidRPr="005E11D4" w:rsidRDefault="005859BF" w:rsidP="00882F58">
            <w:pPr>
              <w:autoSpaceDE w:val="0"/>
              <w:autoSpaceDN w:val="0"/>
              <w:adjustRightInd w:val="0"/>
              <w:rPr>
                <w:rFonts w:ascii="Arial" w:hAnsi="Arial" w:cs="Arial"/>
              </w:rPr>
            </w:pPr>
          </w:p>
        </w:tc>
      </w:tr>
      <w:tr w:rsidR="005859BF" w:rsidRPr="005E11D4" w:rsidTr="00882F58">
        <w:tblPrEx>
          <w:tblCellMar>
            <w:top w:w="0" w:type="dxa"/>
            <w:bottom w:w="0" w:type="dxa"/>
          </w:tblCellMar>
        </w:tblPrEx>
        <w:trPr>
          <w:trHeight w:val="606"/>
        </w:trPr>
        <w:tc>
          <w:tcPr>
            <w:tcW w:w="1445" w:type="dxa"/>
            <w:vAlign w:val="center"/>
          </w:tcPr>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r>
              <w:rPr>
                <w:rFonts w:ascii="Arial" w:hAnsi="Arial" w:cs="Arial"/>
              </w:rPr>
              <w:t xml:space="preserve">Proceso 2 </w:t>
            </w:r>
          </w:p>
          <w:p w:rsidR="005859BF" w:rsidRDefault="005859BF" w:rsidP="00882F58">
            <w:pPr>
              <w:autoSpaceDE w:val="0"/>
              <w:autoSpaceDN w:val="0"/>
              <w:adjustRightInd w:val="0"/>
              <w:jc w:val="center"/>
              <w:rPr>
                <w:rFonts w:ascii="Arial" w:hAnsi="Arial" w:cs="Arial"/>
              </w:rPr>
            </w:pPr>
          </w:p>
          <w:p w:rsidR="005859BF" w:rsidRPr="005E11D4" w:rsidRDefault="005859BF" w:rsidP="00882F58">
            <w:pPr>
              <w:autoSpaceDE w:val="0"/>
              <w:autoSpaceDN w:val="0"/>
              <w:adjustRightInd w:val="0"/>
              <w:rPr>
                <w:rFonts w:ascii="Arial" w:hAnsi="Arial" w:cs="Arial"/>
              </w:rPr>
            </w:pPr>
          </w:p>
        </w:tc>
        <w:tc>
          <w:tcPr>
            <w:tcW w:w="1363" w:type="dxa"/>
            <w:vAlign w:val="center"/>
          </w:tcPr>
          <w:p w:rsidR="005859BF" w:rsidRPr="005E11D4" w:rsidRDefault="005859BF" w:rsidP="00882F58">
            <w:pPr>
              <w:autoSpaceDE w:val="0"/>
              <w:autoSpaceDN w:val="0"/>
              <w:adjustRightInd w:val="0"/>
              <w:rPr>
                <w:rFonts w:ascii="Arial" w:hAnsi="Arial" w:cs="Arial"/>
              </w:rPr>
            </w:pPr>
          </w:p>
        </w:tc>
        <w:tc>
          <w:tcPr>
            <w:tcW w:w="1260" w:type="dxa"/>
            <w:vAlign w:val="center"/>
          </w:tcPr>
          <w:p w:rsidR="005859BF" w:rsidRPr="005E11D4" w:rsidRDefault="005859BF" w:rsidP="00882F58">
            <w:pPr>
              <w:autoSpaceDE w:val="0"/>
              <w:autoSpaceDN w:val="0"/>
              <w:adjustRightInd w:val="0"/>
              <w:jc w:val="center"/>
              <w:rPr>
                <w:rFonts w:ascii="Arial" w:hAnsi="Arial" w:cs="Arial"/>
              </w:rPr>
            </w:pPr>
          </w:p>
        </w:tc>
        <w:tc>
          <w:tcPr>
            <w:tcW w:w="1440" w:type="dxa"/>
            <w:vAlign w:val="center"/>
          </w:tcPr>
          <w:p w:rsidR="005859BF" w:rsidRPr="005E11D4" w:rsidRDefault="005859BF" w:rsidP="00882F58">
            <w:pPr>
              <w:autoSpaceDE w:val="0"/>
              <w:autoSpaceDN w:val="0"/>
              <w:adjustRightInd w:val="0"/>
              <w:rPr>
                <w:rFonts w:ascii="Arial" w:hAnsi="Arial" w:cs="Arial"/>
              </w:rPr>
            </w:pPr>
          </w:p>
        </w:tc>
        <w:tc>
          <w:tcPr>
            <w:tcW w:w="2160" w:type="dxa"/>
            <w:vAlign w:val="center"/>
          </w:tcPr>
          <w:p w:rsidR="005859BF" w:rsidRPr="005E11D4" w:rsidRDefault="005859BF" w:rsidP="00882F58">
            <w:pPr>
              <w:autoSpaceDE w:val="0"/>
              <w:autoSpaceDN w:val="0"/>
              <w:adjustRightInd w:val="0"/>
              <w:rPr>
                <w:rFonts w:ascii="Arial" w:hAnsi="Arial" w:cs="Arial"/>
              </w:rPr>
            </w:pPr>
          </w:p>
        </w:tc>
      </w:tr>
      <w:tr w:rsidR="005859BF" w:rsidRPr="005E11D4" w:rsidTr="00882F58">
        <w:tblPrEx>
          <w:tblCellMar>
            <w:top w:w="0" w:type="dxa"/>
            <w:bottom w:w="0" w:type="dxa"/>
          </w:tblCellMar>
        </w:tblPrEx>
        <w:trPr>
          <w:trHeight w:val="578"/>
        </w:trPr>
        <w:tc>
          <w:tcPr>
            <w:tcW w:w="1445" w:type="dxa"/>
            <w:vAlign w:val="center"/>
          </w:tcPr>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r>
              <w:rPr>
                <w:rFonts w:ascii="Arial" w:hAnsi="Arial" w:cs="Arial"/>
              </w:rPr>
              <w:t>Proceso 3</w:t>
            </w:r>
          </w:p>
          <w:p w:rsidR="005859BF" w:rsidRDefault="005859BF" w:rsidP="00882F58">
            <w:pPr>
              <w:autoSpaceDE w:val="0"/>
              <w:autoSpaceDN w:val="0"/>
              <w:adjustRightInd w:val="0"/>
              <w:jc w:val="center"/>
              <w:rPr>
                <w:rFonts w:ascii="Arial" w:hAnsi="Arial" w:cs="Arial"/>
              </w:rPr>
            </w:pPr>
          </w:p>
          <w:p w:rsidR="005859BF" w:rsidRPr="005E11D4" w:rsidRDefault="005859BF" w:rsidP="00882F58">
            <w:pPr>
              <w:autoSpaceDE w:val="0"/>
              <w:autoSpaceDN w:val="0"/>
              <w:adjustRightInd w:val="0"/>
              <w:jc w:val="center"/>
              <w:rPr>
                <w:rFonts w:ascii="Arial" w:hAnsi="Arial" w:cs="Arial"/>
              </w:rPr>
            </w:pPr>
          </w:p>
        </w:tc>
        <w:tc>
          <w:tcPr>
            <w:tcW w:w="1363" w:type="dxa"/>
            <w:vAlign w:val="center"/>
          </w:tcPr>
          <w:p w:rsidR="005859BF" w:rsidRPr="005E11D4" w:rsidRDefault="005859BF" w:rsidP="00882F58">
            <w:pPr>
              <w:autoSpaceDE w:val="0"/>
              <w:autoSpaceDN w:val="0"/>
              <w:adjustRightInd w:val="0"/>
              <w:rPr>
                <w:rFonts w:ascii="Arial" w:hAnsi="Arial" w:cs="Arial"/>
              </w:rPr>
            </w:pPr>
          </w:p>
        </w:tc>
        <w:tc>
          <w:tcPr>
            <w:tcW w:w="1260" w:type="dxa"/>
            <w:vAlign w:val="center"/>
          </w:tcPr>
          <w:p w:rsidR="005859BF" w:rsidRPr="005E11D4" w:rsidRDefault="005859BF" w:rsidP="00882F58">
            <w:pPr>
              <w:autoSpaceDE w:val="0"/>
              <w:autoSpaceDN w:val="0"/>
              <w:adjustRightInd w:val="0"/>
              <w:rPr>
                <w:rFonts w:ascii="Arial" w:hAnsi="Arial" w:cs="Arial"/>
              </w:rPr>
            </w:pPr>
          </w:p>
        </w:tc>
        <w:tc>
          <w:tcPr>
            <w:tcW w:w="1440" w:type="dxa"/>
            <w:vAlign w:val="center"/>
          </w:tcPr>
          <w:p w:rsidR="005859BF" w:rsidRPr="005E11D4" w:rsidRDefault="005859BF" w:rsidP="00882F58">
            <w:pPr>
              <w:autoSpaceDE w:val="0"/>
              <w:autoSpaceDN w:val="0"/>
              <w:adjustRightInd w:val="0"/>
              <w:rPr>
                <w:rFonts w:ascii="Arial" w:hAnsi="Arial" w:cs="Arial"/>
              </w:rPr>
            </w:pPr>
          </w:p>
        </w:tc>
        <w:tc>
          <w:tcPr>
            <w:tcW w:w="2160" w:type="dxa"/>
            <w:vAlign w:val="center"/>
          </w:tcPr>
          <w:p w:rsidR="005859BF" w:rsidRPr="005E11D4" w:rsidRDefault="005859BF" w:rsidP="00882F58">
            <w:pPr>
              <w:autoSpaceDE w:val="0"/>
              <w:autoSpaceDN w:val="0"/>
              <w:adjustRightInd w:val="0"/>
              <w:jc w:val="center"/>
              <w:rPr>
                <w:rFonts w:ascii="Arial" w:hAnsi="Arial" w:cs="Arial"/>
              </w:rPr>
            </w:pPr>
          </w:p>
        </w:tc>
      </w:tr>
      <w:tr w:rsidR="005859BF" w:rsidRPr="005E11D4" w:rsidTr="00882F58">
        <w:tblPrEx>
          <w:tblCellMar>
            <w:top w:w="0" w:type="dxa"/>
            <w:bottom w:w="0" w:type="dxa"/>
          </w:tblCellMar>
        </w:tblPrEx>
        <w:trPr>
          <w:trHeight w:val="275"/>
        </w:trPr>
        <w:tc>
          <w:tcPr>
            <w:tcW w:w="1445" w:type="dxa"/>
            <w:vAlign w:val="center"/>
          </w:tcPr>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p>
          <w:p w:rsidR="005859BF" w:rsidRDefault="005859BF" w:rsidP="00882F58">
            <w:pPr>
              <w:autoSpaceDE w:val="0"/>
              <w:autoSpaceDN w:val="0"/>
              <w:adjustRightInd w:val="0"/>
              <w:jc w:val="center"/>
              <w:rPr>
                <w:rFonts w:ascii="Arial" w:hAnsi="Arial" w:cs="Arial"/>
              </w:rPr>
            </w:pPr>
            <w:r>
              <w:rPr>
                <w:rFonts w:ascii="Arial" w:hAnsi="Arial" w:cs="Arial"/>
              </w:rPr>
              <w:t>Proceso 4</w:t>
            </w:r>
          </w:p>
          <w:p w:rsidR="005859BF" w:rsidRDefault="005859BF" w:rsidP="00882F58">
            <w:pPr>
              <w:autoSpaceDE w:val="0"/>
              <w:autoSpaceDN w:val="0"/>
              <w:adjustRightInd w:val="0"/>
              <w:rPr>
                <w:rFonts w:ascii="Arial" w:hAnsi="Arial" w:cs="Arial"/>
              </w:rPr>
            </w:pPr>
          </w:p>
          <w:p w:rsidR="005859BF" w:rsidRDefault="005859BF" w:rsidP="00882F58">
            <w:pPr>
              <w:autoSpaceDE w:val="0"/>
              <w:autoSpaceDN w:val="0"/>
              <w:adjustRightInd w:val="0"/>
              <w:jc w:val="center"/>
              <w:rPr>
                <w:rFonts w:ascii="Arial" w:hAnsi="Arial" w:cs="Arial"/>
              </w:rPr>
            </w:pPr>
          </w:p>
          <w:p w:rsidR="005859BF" w:rsidRPr="005E11D4" w:rsidRDefault="005859BF" w:rsidP="00882F58">
            <w:pPr>
              <w:autoSpaceDE w:val="0"/>
              <w:autoSpaceDN w:val="0"/>
              <w:adjustRightInd w:val="0"/>
              <w:jc w:val="center"/>
              <w:rPr>
                <w:rFonts w:ascii="Arial" w:hAnsi="Arial" w:cs="Arial"/>
              </w:rPr>
            </w:pPr>
          </w:p>
        </w:tc>
        <w:tc>
          <w:tcPr>
            <w:tcW w:w="1363" w:type="dxa"/>
            <w:vAlign w:val="center"/>
          </w:tcPr>
          <w:p w:rsidR="005859BF" w:rsidRPr="005E11D4" w:rsidRDefault="005859BF" w:rsidP="00882F58">
            <w:pPr>
              <w:autoSpaceDE w:val="0"/>
              <w:autoSpaceDN w:val="0"/>
              <w:adjustRightInd w:val="0"/>
              <w:jc w:val="center"/>
              <w:rPr>
                <w:rFonts w:ascii="Arial" w:hAnsi="Arial" w:cs="Arial"/>
              </w:rPr>
            </w:pPr>
          </w:p>
        </w:tc>
        <w:tc>
          <w:tcPr>
            <w:tcW w:w="1260" w:type="dxa"/>
            <w:vAlign w:val="center"/>
          </w:tcPr>
          <w:p w:rsidR="005859BF" w:rsidRPr="005E11D4" w:rsidRDefault="005859BF" w:rsidP="00882F58">
            <w:pPr>
              <w:autoSpaceDE w:val="0"/>
              <w:autoSpaceDN w:val="0"/>
              <w:adjustRightInd w:val="0"/>
              <w:jc w:val="center"/>
              <w:rPr>
                <w:rFonts w:ascii="Arial" w:hAnsi="Arial" w:cs="Arial"/>
              </w:rPr>
            </w:pPr>
          </w:p>
        </w:tc>
        <w:tc>
          <w:tcPr>
            <w:tcW w:w="1440" w:type="dxa"/>
            <w:vAlign w:val="center"/>
          </w:tcPr>
          <w:p w:rsidR="005859BF" w:rsidRPr="005E11D4" w:rsidRDefault="005859BF" w:rsidP="00882F58">
            <w:pPr>
              <w:autoSpaceDE w:val="0"/>
              <w:autoSpaceDN w:val="0"/>
              <w:adjustRightInd w:val="0"/>
              <w:jc w:val="center"/>
              <w:rPr>
                <w:rFonts w:ascii="Arial" w:hAnsi="Arial" w:cs="Arial"/>
              </w:rPr>
            </w:pPr>
          </w:p>
        </w:tc>
        <w:tc>
          <w:tcPr>
            <w:tcW w:w="2160" w:type="dxa"/>
            <w:vAlign w:val="center"/>
          </w:tcPr>
          <w:p w:rsidR="005859BF" w:rsidRPr="005E11D4" w:rsidRDefault="005859BF" w:rsidP="00882F58">
            <w:pPr>
              <w:autoSpaceDE w:val="0"/>
              <w:autoSpaceDN w:val="0"/>
              <w:adjustRightInd w:val="0"/>
              <w:jc w:val="center"/>
              <w:rPr>
                <w:rFonts w:ascii="Arial" w:hAnsi="Arial" w:cs="Arial"/>
              </w:rPr>
            </w:pPr>
          </w:p>
        </w:tc>
      </w:tr>
    </w:tbl>
    <w:p w:rsidR="005859BF" w:rsidRPr="005E11D4" w:rsidRDefault="005859BF" w:rsidP="005859BF">
      <w:pPr>
        <w:autoSpaceDE w:val="0"/>
        <w:autoSpaceDN w:val="0"/>
        <w:adjustRightInd w:val="0"/>
        <w:jc w:val="both"/>
        <w:rPr>
          <w:rFonts w:ascii="Arial" w:hAnsi="Arial" w:cs="Arial"/>
        </w:rPr>
      </w:pPr>
    </w:p>
    <w:tbl>
      <w:tblPr>
        <w:tblpPr w:leftFromText="141" w:rightFromText="141" w:vertAnchor="text" w:horzAnchor="margin" w:tblpX="358" w:tblpY="163"/>
        <w:tblW w:w="7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tblPr>
      <w:tblGrid>
        <w:gridCol w:w="2869"/>
        <w:gridCol w:w="2404"/>
        <w:gridCol w:w="2404"/>
      </w:tblGrid>
      <w:tr w:rsidR="005859BF" w:rsidRPr="00127671" w:rsidTr="00882F58">
        <w:trPr>
          <w:trHeight w:val="647"/>
        </w:trPr>
        <w:tc>
          <w:tcPr>
            <w:tcW w:w="2869" w:type="dxa"/>
            <w:shd w:val="clear" w:color="auto" w:fill="000000"/>
          </w:tcPr>
          <w:p w:rsidR="005859BF" w:rsidRPr="00127671" w:rsidRDefault="005859BF" w:rsidP="00882F58">
            <w:pPr>
              <w:autoSpaceDE w:val="0"/>
              <w:autoSpaceDN w:val="0"/>
              <w:adjustRightInd w:val="0"/>
              <w:rPr>
                <w:rFonts w:ascii="Arial" w:hAnsi="Arial" w:cs="Arial"/>
                <w:b/>
              </w:rPr>
            </w:pPr>
            <w:r w:rsidRPr="00127671">
              <w:rPr>
                <w:rFonts w:ascii="Arial" w:hAnsi="Arial" w:cs="Arial"/>
                <w:b/>
              </w:rPr>
              <w:t>Elaborado:</w:t>
            </w:r>
          </w:p>
        </w:tc>
        <w:tc>
          <w:tcPr>
            <w:tcW w:w="2404" w:type="dxa"/>
            <w:shd w:val="clear" w:color="auto" w:fill="000000"/>
          </w:tcPr>
          <w:p w:rsidR="005859BF" w:rsidRPr="00127671" w:rsidRDefault="005859BF" w:rsidP="00882F58">
            <w:pPr>
              <w:autoSpaceDE w:val="0"/>
              <w:autoSpaceDN w:val="0"/>
              <w:adjustRightInd w:val="0"/>
              <w:rPr>
                <w:rFonts w:ascii="Arial" w:hAnsi="Arial" w:cs="Arial"/>
                <w:b/>
              </w:rPr>
            </w:pPr>
            <w:r w:rsidRPr="00127671">
              <w:rPr>
                <w:rFonts w:ascii="Arial" w:hAnsi="Arial" w:cs="Arial"/>
                <w:b/>
              </w:rPr>
              <w:t>Aprobado:</w:t>
            </w:r>
          </w:p>
        </w:tc>
        <w:tc>
          <w:tcPr>
            <w:tcW w:w="2404" w:type="dxa"/>
            <w:shd w:val="clear" w:color="auto" w:fill="000000"/>
          </w:tcPr>
          <w:p w:rsidR="005859BF" w:rsidRPr="00127671" w:rsidRDefault="005859BF" w:rsidP="00882F58">
            <w:pPr>
              <w:autoSpaceDE w:val="0"/>
              <w:autoSpaceDN w:val="0"/>
              <w:adjustRightInd w:val="0"/>
              <w:rPr>
                <w:rFonts w:ascii="Arial" w:hAnsi="Arial" w:cs="Arial"/>
                <w:b/>
              </w:rPr>
            </w:pPr>
            <w:r>
              <w:rPr>
                <w:rFonts w:ascii="Arial" w:hAnsi="Arial" w:cs="Arial"/>
                <w:b/>
              </w:rPr>
              <w:t>Fecha:</w:t>
            </w:r>
          </w:p>
        </w:tc>
      </w:tr>
    </w:tbl>
    <w:p w:rsidR="005859BF" w:rsidRPr="00DE56DF" w:rsidRDefault="005859BF" w:rsidP="005859BF">
      <w:pPr>
        <w:autoSpaceDE w:val="0"/>
        <w:autoSpaceDN w:val="0"/>
        <w:adjustRightInd w:val="0"/>
        <w:jc w:val="both"/>
        <w:rPr>
          <w:rFonts w:ascii="Arial" w:hAnsi="Arial" w:cs="Arial"/>
          <w:b/>
          <w:bCs/>
        </w:rPr>
      </w:pPr>
      <w:r w:rsidRPr="00DE56DF">
        <w:rPr>
          <w:rFonts w:ascii="Arial" w:hAnsi="Arial" w:cs="Arial"/>
          <w:b/>
          <w:bCs/>
        </w:rPr>
        <w:lastRenderedPageBreak/>
        <w:t xml:space="preserve">9.3.2  </w:t>
      </w:r>
      <w:r>
        <w:rPr>
          <w:rFonts w:ascii="Arial" w:hAnsi="Arial" w:cs="Arial"/>
          <w:b/>
          <w:bCs/>
        </w:rPr>
        <w:t>Formato l</w:t>
      </w:r>
      <w:r w:rsidRPr="00DE56DF">
        <w:rPr>
          <w:rFonts w:ascii="Arial" w:hAnsi="Arial" w:cs="Arial"/>
          <w:b/>
          <w:bCs/>
        </w:rPr>
        <w:t xml:space="preserve">ista de </w:t>
      </w:r>
      <w:r>
        <w:rPr>
          <w:rFonts w:ascii="Arial" w:hAnsi="Arial" w:cs="Arial"/>
          <w:b/>
          <w:bCs/>
        </w:rPr>
        <w:t>v</w:t>
      </w:r>
      <w:r w:rsidRPr="00DE56DF">
        <w:rPr>
          <w:rFonts w:ascii="Arial" w:hAnsi="Arial" w:cs="Arial"/>
          <w:b/>
          <w:bCs/>
        </w:rPr>
        <w:t xml:space="preserve">erificación para auditoría de procesos y mejoramiento continuo. </w:t>
      </w:r>
    </w:p>
    <w:p w:rsidR="005859BF" w:rsidRDefault="005859BF" w:rsidP="005859BF">
      <w:pPr>
        <w:autoSpaceDE w:val="0"/>
        <w:autoSpaceDN w:val="0"/>
        <w:adjustRightInd w:val="0"/>
        <w:jc w:val="both"/>
        <w:rPr>
          <w:rFonts w:ascii="Times-Bold" w:hAnsi="Times-Bold" w:cs="Times-Bold"/>
          <w:b/>
          <w:bCs/>
          <w:sz w:val="32"/>
          <w:szCs w:val="32"/>
        </w:rPr>
      </w:pPr>
    </w:p>
    <w:tbl>
      <w:tblPr>
        <w:tblW w:w="0" w:type="auto"/>
        <w:jc w:val="center"/>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2261"/>
        <w:gridCol w:w="6"/>
        <w:gridCol w:w="1100"/>
        <w:gridCol w:w="233"/>
        <w:gridCol w:w="1077"/>
        <w:gridCol w:w="543"/>
        <w:gridCol w:w="324"/>
        <w:gridCol w:w="756"/>
        <w:gridCol w:w="1620"/>
      </w:tblGrid>
      <w:tr w:rsidR="005859BF" w:rsidRPr="00666778" w:rsidTr="00882F58">
        <w:tblPrEx>
          <w:tblCellMar>
            <w:top w:w="0" w:type="dxa"/>
            <w:bottom w:w="0" w:type="dxa"/>
          </w:tblCellMar>
        </w:tblPrEx>
        <w:trPr>
          <w:trHeight w:val="548"/>
          <w:jc w:val="center"/>
        </w:trPr>
        <w:tc>
          <w:tcPr>
            <w:tcW w:w="2267" w:type="dxa"/>
            <w:gridSpan w:val="2"/>
            <w:shd w:val="clear" w:color="auto" w:fill="000000"/>
            <w:vAlign w:val="center"/>
          </w:tcPr>
          <w:p w:rsidR="005859BF" w:rsidRPr="00B45E4C" w:rsidRDefault="005859BF" w:rsidP="00882F58">
            <w:pPr>
              <w:autoSpaceDE w:val="0"/>
              <w:autoSpaceDN w:val="0"/>
              <w:adjustRightInd w:val="0"/>
              <w:ind w:left="180"/>
              <w:jc w:val="center"/>
              <w:rPr>
                <w:rFonts w:ascii="Arial" w:hAnsi="Arial" w:cs="Arial"/>
                <w:b/>
                <w:bCs/>
                <w:color w:val="FFFFFF"/>
                <w:sz w:val="22"/>
                <w:szCs w:val="22"/>
              </w:rPr>
            </w:pPr>
            <w:r w:rsidRPr="00B45E4C">
              <w:rPr>
                <w:rFonts w:ascii="Arial" w:hAnsi="Arial" w:cs="Arial"/>
                <w:b/>
                <w:bCs/>
                <w:color w:val="FFFFFF"/>
                <w:sz w:val="22"/>
                <w:szCs w:val="22"/>
              </w:rPr>
              <w:t>Macro</w:t>
            </w:r>
          </w:p>
          <w:p w:rsidR="005859BF" w:rsidRPr="00B45E4C" w:rsidRDefault="005859BF" w:rsidP="00882F58">
            <w:pPr>
              <w:autoSpaceDE w:val="0"/>
              <w:autoSpaceDN w:val="0"/>
              <w:adjustRightInd w:val="0"/>
              <w:ind w:left="180"/>
              <w:rPr>
                <w:rFonts w:ascii="Arial" w:hAnsi="Arial" w:cs="Arial"/>
                <w:b/>
                <w:bCs/>
                <w:color w:val="FFFFFF"/>
                <w:sz w:val="22"/>
                <w:szCs w:val="22"/>
              </w:rPr>
            </w:pPr>
            <w:r w:rsidRPr="00B45E4C">
              <w:rPr>
                <w:rFonts w:ascii="Arial" w:hAnsi="Arial" w:cs="Arial"/>
                <w:b/>
                <w:bCs/>
                <w:color w:val="FFFFFF"/>
                <w:sz w:val="22"/>
                <w:szCs w:val="22"/>
              </w:rPr>
              <w:t>Proceso/Proceso:</w:t>
            </w:r>
          </w:p>
        </w:tc>
        <w:tc>
          <w:tcPr>
            <w:tcW w:w="5653" w:type="dxa"/>
            <w:gridSpan w:val="7"/>
            <w:shd w:val="clear" w:color="auto" w:fill="auto"/>
            <w:vAlign w:val="center"/>
          </w:tcPr>
          <w:p w:rsidR="005859BF" w:rsidRPr="00945A89" w:rsidRDefault="005859BF" w:rsidP="00882F58">
            <w:pPr>
              <w:rPr>
                <w:rFonts w:ascii="Arial" w:hAnsi="Arial" w:cs="Arial"/>
                <w:b/>
                <w:bCs/>
                <w:sz w:val="22"/>
                <w:szCs w:val="22"/>
              </w:rPr>
            </w:pPr>
            <w:r w:rsidRPr="00945A89">
              <w:rPr>
                <w:rFonts w:ascii="Arial" w:hAnsi="Arial" w:cs="Arial"/>
                <w:sz w:val="22"/>
                <w:szCs w:val="22"/>
              </w:rPr>
              <w:t>MACROPROCESO________  Proceso ___________</w:t>
            </w:r>
          </w:p>
        </w:tc>
      </w:tr>
      <w:tr w:rsidR="005859BF" w:rsidRPr="00666778" w:rsidTr="00882F58">
        <w:tblPrEx>
          <w:tblCellMar>
            <w:top w:w="0" w:type="dxa"/>
            <w:bottom w:w="0" w:type="dxa"/>
          </w:tblCellMar>
        </w:tblPrEx>
        <w:trPr>
          <w:trHeight w:val="419"/>
          <w:jc w:val="center"/>
        </w:trPr>
        <w:tc>
          <w:tcPr>
            <w:tcW w:w="2261" w:type="dxa"/>
            <w:tcBorders>
              <w:right w:val="single" w:sz="18" w:space="0" w:color="auto"/>
            </w:tcBorders>
            <w:shd w:val="clear" w:color="auto" w:fill="000000"/>
            <w:vAlign w:val="center"/>
          </w:tcPr>
          <w:p w:rsidR="005859BF" w:rsidRDefault="005859BF" w:rsidP="00882F58">
            <w:pPr>
              <w:autoSpaceDE w:val="0"/>
              <w:autoSpaceDN w:val="0"/>
              <w:adjustRightInd w:val="0"/>
              <w:ind w:left="180"/>
              <w:rPr>
                <w:rFonts w:ascii="Arial" w:hAnsi="Arial" w:cs="Arial"/>
                <w:b/>
                <w:bCs/>
                <w:color w:val="FFFFFF"/>
                <w:sz w:val="22"/>
                <w:szCs w:val="22"/>
              </w:rPr>
            </w:pPr>
          </w:p>
          <w:p w:rsidR="005859BF" w:rsidRPr="00B45E4C" w:rsidRDefault="005859BF" w:rsidP="00882F58">
            <w:pPr>
              <w:autoSpaceDE w:val="0"/>
              <w:autoSpaceDN w:val="0"/>
              <w:adjustRightInd w:val="0"/>
              <w:ind w:left="180"/>
              <w:rPr>
                <w:rFonts w:ascii="Arial" w:hAnsi="Arial" w:cs="Arial"/>
                <w:b/>
                <w:bCs/>
                <w:color w:val="FFFFFF"/>
                <w:sz w:val="22"/>
                <w:szCs w:val="22"/>
              </w:rPr>
            </w:pPr>
            <w:r w:rsidRPr="00B45E4C">
              <w:rPr>
                <w:rFonts w:ascii="Arial" w:hAnsi="Arial" w:cs="Arial"/>
                <w:b/>
                <w:bCs/>
                <w:color w:val="FFFFFF"/>
                <w:sz w:val="22"/>
                <w:szCs w:val="22"/>
              </w:rPr>
              <w:t>Fecha:</w:t>
            </w:r>
          </w:p>
        </w:tc>
        <w:tc>
          <w:tcPr>
            <w:tcW w:w="2416" w:type="dxa"/>
            <w:gridSpan w:val="4"/>
            <w:tcBorders>
              <w:top w:val="single" w:sz="18" w:space="0" w:color="auto"/>
              <w:left w:val="single" w:sz="18" w:space="0" w:color="auto"/>
              <w:bottom w:val="single" w:sz="18" w:space="0" w:color="auto"/>
            </w:tcBorders>
            <w:vAlign w:val="center"/>
          </w:tcPr>
          <w:p w:rsidR="005859BF" w:rsidRPr="00B45E4C" w:rsidRDefault="005859BF" w:rsidP="00882F58">
            <w:pPr>
              <w:autoSpaceDE w:val="0"/>
              <w:autoSpaceDN w:val="0"/>
              <w:adjustRightInd w:val="0"/>
              <w:ind w:left="180"/>
              <w:rPr>
                <w:rFonts w:ascii="Arial" w:hAnsi="Arial" w:cs="Arial"/>
                <w:b/>
                <w:bCs/>
                <w:color w:val="000000"/>
              </w:rPr>
            </w:pPr>
          </w:p>
        </w:tc>
        <w:tc>
          <w:tcPr>
            <w:tcW w:w="1623" w:type="dxa"/>
            <w:gridSpan w:val="3"/>
            <w:tcBorders>
              <w:top w:val="single" w:sz="18" w:space="0" w:color="auto"/>
              <w:bottom w:val="single" w:sz="18" w:space="0" w:color="auto"/>
            </w:tcBorders>
            <w:shd w:val="clear" w:color="auto" w:fill="000000"/>
            <w:vAlign w:val="center"/>
          </w:tcPr>
          <w:p w:rsidR="005859BF" w:rsidRPr="00FD522C" w:rsidRDefault="005859BF" w:rsidP="00882F58">
            <w:pPr>
              <w:autoSpaceDE w:val="0"/>
              <w:autoSpaceDN w:val="0"/>
              <w:adjustRightInd w:val="0"/>
              <w:rPr>
                <w:rFonts w:ascii="Arial" w:hAnsi="Arial" w:cs="Arial"/>
                <w:b/>
                <w:bCs/>
                <w:color w:val="FFFFFF"/>
              </w:rPr>
            </w:pPr>
            <w:r w:rsidRPr="00FD522C">
              <w:rPr>
                <w:rFonts w:ascii="Arial" w:hAnsi="Arial" w:cs="Arial"/>
                <w:b/>
                <w:bCs/>
                <w:color w:val="FFFFFF"/>
              </w:rPr>
              <w:t>Auditoría  #</w:t>
            </w:r>
          </w:p>
        </w:tc>
        <w:tc>
          <w:tcPr>
            <w:tcW w:w="1620" w:type="dxa"/>
            <w:tcBorders>
              <w:top w:val="single" w:sz="18" w:space="0" w:color="auto"/>
              <w:bottom w:val="single" w:sz="18" w:space="0" w:color="auto"/>
            </w:tcBorders>
            <w:vAlign w:val="center"/>
          </w:tcPr>
          <w:p w:rsidR="005859BF" w:rsidRPr="00666778" w:rsidRDefault="005859BF" w:rsidP="00882F58">
            <w:pPr>
              <w:autoSpaceDE w:val="0"/>
              <w:autoSpaceDN w:val="0"/>
              <w:adjustRightInd w:val="0"/>
              <w:ind w:left="180"/>
              <w:rPr>
                <w:rFonts w:ascii="Times-Bold" w:hAnsi="Times-Bold" w:cs="Times-Bold"/>
                <w:b/>
                <w:bCs/>
                <w:color w:val="000000"/>
              </w:rPr>
            </w:pPr>
          </w:p>
        </w:tc>
      </w:tr>
      <w:tr w:rsidR="005859BF" w:rsidTr="00882F58">
        <w:tblPrEx>
          <w:tblCellMar>
            <w:top w:w="0" w:type="dxa"/>
            <w:bottom w:w="0" w:type="dxa"/>
          </w:tblCellMar>
        </w:tblPrEx>
        <w:trPr>
          <w:trHeight w:val="1162"/>
          <w:jc w:val="center"/>
        </w:trPr>
        <w:tc>
          <w:tcPr>
            <w:tcW w:w="2261" w:type="dxa"/>
            <w:tcBorders>
              <w:top w:val="single" w:sz="18" w:space="0" w:color="auto"/>
              <w:bottom w:val="single" w:sz="18" w:space="0" w:color="auto"/>
              <w:right w:val="single" w:sz="18" w:space="0" w:color="auto"/>
            </w:tcBorders>
            <w:shd w:val="clear" w:color="auto" w:fill="000000"/>
          </w:tcPr>
          <w:p w:rsidR="005859BF" w:rsidRDefault="005859BF" w:rsidP="00882F58">
            <w:pPr>
              <w:autoSpaceDE w:val="0"/>
              <w:autoSpaceDN w:val="0"/>
              <w:adjustRightInd w:val="0"/>
              <w:ind w:left="180"/>
              <w:rPr>
                <w:rFonts w:ascii="Arial" w:hAnsi="Arial" w:cs="Arial"/>
                <w:b/>
                <w:bCs/>
                <w:color w:val="FFFFFF"/>
                <w:sz w:val="22"/>
                <w:szCs w:val="22"/>
              </w:rPr>
            </w:pPr>
          </w:p>
          <w:p w:rsidR="005859BF" w:rsidRPr="00FD522C" w:rsidRDefault="005859BF" w:rsidP="00882F58">
            <w:pPr>
              <w:autoSpaceDE w:val="0"/>
              <w:autoSpaceDN w:val="0"/>
              <w:adjustRightInd w:val="0"/>
              <w:ind w:left="180"/>
              <w:rPr>
                <w:rFonts w:ascii="Arial" w:hAnsi="Arial" w:cs="Arial"/>
                <w:b/>
                <w:bCs/>
                <w:color w:val="FFFFFF"/>
                <w:sz w:val="22"/>
                <w:szCs w:val="22"/>
              </w:rPr>
            </w:pPr>
            <w:r w:rsidRPr="00FD522C">
              <w:rPr>
                <w:rFonts w:ascii="Arial" w:hAnsi="Arial" w:cs="Arial"/>
                <w:b/>
                <w:bCs/>
                <w:color w:val="FFFFFF"/>
                <w:sz w:val="22"/>
                <w:szCs w:val="22"/>
              </w:rPr>
              <w:t>Compromisos</w:t>
            </w:r>
          </w:p>
          <w:p w:rsidR="005859BF" w:rsidRPr="00FD522C" w:rsidRDefault="005859BF" w:rsidP="00882F58">
            <w:pPr>
              <w:autoSpaceDE w:val="0"/>
              <w:autoSpaceDN w:val="0"/>
              <w:adjustRightInd w:val="0"/>
              <w:ind w:left="180"/>
              <w:rPr>
                <w:rFonts w:ascii="Arial" w:hAnsi="Arial" w:cs="Arial"/>
                <w:b/>
                <w:bCs/>
                <w:color w:val="FFFFFF"/>
                <w:sz w:val="22"/>
                <w:szCs w:val="22"/>
              </w:rPr>
            </w:pPr>
            <w:r w:rsidRPr="00FD522C">
              <w:rPr>
                <w:rFonts w:ascii="Arial" w:hAnsi="Arial" w:cs="Arial"/>
                <w:b/>
                <w:bCs/>
                <w:color w:val="FFFFFF"/>
                <w:sz w:val="22"/>
                <w:szCs w:val="22"/>
              </w:rPr>
              <w:t>pendientes de la</w:t>
            </w:r>
          </w:p>
          <w:p w:rsidR="005859BF" w:rsidRPr="00FD522C" w:rsidRDefault="005859BF" w:rsidP="00882F58">
            <w:pPr>
              <w:autoSpaceDE w:val="0"/>
              <w:autoSpaceDN w:val="0"/>
              <w:adjustRightInd w:val="0"/>
              <w:ind w:left="180"/>
              <w:rPr>
                <w:rFonts w:ascii="Arial" w:hAnsi="Arial" w:cs="Arial"/>
                <w:b/>
                <w:bCs/>
                <w:color w:val="FFFFFF"/>
                <w:sz w:val="22"/>
                <w:szCs w:val="22"/>
              </w:rPr>
            </w:pPr>
            <w:r w:rsidRPr="00FD522C">
              <w:rPr>
                <w:rFonts w:ascii="Arial" w:hAnsi="Arial" w:cs="Arial"/>
                <w:b/>
                <w:bCs/>
                <w:color w:val="FFFFFF"/>
                <w:sz w:val="22"/>
                <w:szCs w:val="22"/>
              </w:rPr>
              <w:t>revisión anterior</w:t>
            </w:r>
          </w:p>
        </w:tc>
        <w:tc>
          <w:tcPr>
            <w:tcW w:w="2416" w:type="dxa"/>
            <w:gridSpan w:val="4"/>
            <w:tcBorders>
              <w:top w:val="single" w:sz="18" w:space="0" w:color="auto"/>
              <w:left w:val="single" w:sz="18" w:space="0" w:color="auto"/>
              <w:bottom w:val="single" w:sz="18" w:space="0" w:color="auto"/>
            </w:tcBorders>
            <w:shd w:val="clear" w:color="auto" w:fill="auto"/>
          </w:tcPr>
          <w:p w:rsidR="005859BF" w:rsidRPr="00FD522C" w:rsidRDefault="005859BF" w:rsidP="00882F58">
            <w:pPr>
              <w:rPr>
                <w:rFonts w:ascii="Arial" w:hAnsi="Arial" w:cs="Arial"/>
                <w:b/>
                <w:bCs/>
                <w:color w:val="000000"/>
                <w:sz w:val="18"/>
                <w:szCs w:val="18"/>
              </w:rPr>
            </w:pPr>
            <w:r w:rsidRPr="00FD522C">
              <w:rPr>
                <w:rFonts w:ascii="Arial" w:hAnsi="Arial" w:cs="Arial"/>
                <w:b/>
                <w:color w:val="000000"/>
              </w:rPr>
              <w:t>Compromiso:</w:t>
            </w:r>
          </w:p>
        </w:tc>
        <w:tc>
          <w:tcPr>
            <w:tcW w:w="3243" w:type="dxa"/>
            <w:gridSpan w:val="4"/>
            <w:tcBorders>
              <w:top w:val="single" w:sz="18" w:space="0" w:color="auto"/>
              <w:bottom w:val="single" w:sz="18" w:space="0" w:color="auto"/>
            </w:tcBorders>
            <w:shd w:val="clear" w:color="auto" w:fill="auto"/>
          </w:tcPr>
          <w:p w:rsidR="005859BF" w:rsidRPr="00FD522C" w:rsidRDefault="005859BF" w:rsidP="00882F58">
            <w:pPr>
              <w:autoSpaceDE w:val="0"/>
              <w:autoSpaceDN w:val="0"/>
              <w:adjustRightInd w:val="0"/>
              <w:rPr>
                <w:rFonts w:ascii="Arial" w:hAnsi="Arial" w:cs="Arial"/>
                <w:b/>
                <w:color w:val="000000"/>
              </w:rPr>
            </w:pPr>
            <w:r w:rsidRPr="00FD522C">
              <w:rPr>
                <w:rFonts w:ascii="Arial" w:hAnsi="Arial" w:cs="Arial"/>
                <w:b/>
                <w:color w:val="000000"/>
              </w:rPr>
              <w:t>Fecha del compromiso:</w:t>
            </w:r>
          </w:p>
          <w:p w:rsidR="005859BF" w:rsidRPr="00FD522C" w:rsidRDefault="005859BF" w:rsidP="00882F58">
            <w:pPr>
              <w:autoSpaceDE w:val="0"/>
              <w:autoSpaceDN w:val="0"/>
              <w:adjustRightInd w:val="0"/>
              <w:rPr>
                <w:rFonts w:ascii="Arial" w:hAnsi="Arial" w:cs="Arial"/>
              </w:rPr>
            </w:pPr>
            <w:r w:rsidRPr="00FD522C">
              <w:rPr>
                <w:rFonts w:ascii="Arial" w:hAnsi="Arial" w:cs="Arial"/>
              </w:rPr>
              <w:t>Día/mes/año</w:t>
            </w:r>
          </w:p>
        </w:tc>
      </w:tr>
      <w:tr w:rsidR="005859BF" w:rsidTr="00882F58">
        <w:tblPrEx>
          <w:tblCellMar>
            <w:top w:w="0" w:type="dxa"/>
            <w:bottom w:w="0" w:type="dxa"/>
          </w:tblCellMar>
        </w:tblPrEx>
        <w:trPr>
          <w:trHeight w:val="681"/>
          <w:jc w:val="center"/>
        </w:trPr>
        <w:tc>
          <w:tcPr>
            <w:tcW w:w="2261" w:type="dxa"/>
            <w:tcBorders>
              <w:top w:val="single" w:sz="18" w:space="0" w:color="auto"/>
              <w:bottom w:val="single" w:sz="18" w:space="0" w:color="auto"/>
            </w:tcBorders>
            <w:shd w:val="clear" w:color="auto" w:fill="000000"/>
          </w:tcPr>
          <w:p w:rsidR="005859BF" w:rsidRPr="00FD522C" w:rsidRDefault="005859BF" w:rsidP="00882F58">
            <w:pPr>
              <w:autoSpaceDE w:val="0"/>
              <w:autoSpaceDN w:val="0"/>
              <w:adjustRightInd w:val="0"/>
              <w:rPr>
                <w:rFonts w:ascii="Arial" w:hAnsi="Arial" w:cs="Arial"/>
                <w:b/>
                <w:bCs/>
                <w:color w:val="FFFFFF"/>
                <w:sz w:val="22"/>
                <w:szCs w:val="22"/>
              </w:rPr>
            </w:pPr>
            <w:r>
              <w:rPr>
                <w:rFonts w:ascii="Arial" w:hAnsi="Arial" w:cs="Arial"/>
                <w:b/>
                <w:bCs/>
                <w:color w:val="FFFFFF"/>
                <w:sz w:val="22"/>
                <w:szCs w:val="22"/>
              </w:rPr>
              <w:t xml:space="preserve">   </w:t>
            </w:r>
            <w:r w:rsidRPr="00FD522C">
              <w:rPr>
                <w:rFonts w:ascii="Arial" w:hAnsi="Arial" w:cs="Arial"/>
                <w:b/>
                <w:bCs/>
                <w:color w:val="FFFFFF"/>
                <w:sz w:val="22"/>
                <w:szCs w:val="22"/>
              </w:rPr>
              <w:t xml:space="preserve">Sugerencias </w:t>
            </w:r>
          </w:p>
          <w:p w:rsidR="005859BF" w:rsidRPr="00FD522C" w:rsidRDefault="005859BF" w:rsidP="00882F58">
            <w:pPr>
              <w:autoSpaceDE w:val="0"/>
              <w:autoSpaceDN w:val="0"/>
              <w:adjustRightInd w:val="0"/>
              <w:ind w:left="180"/>
              <w:rPr>
                <w:rFonts w:ascii="Arial" w:hAnsi="Arial" w:cs="Arial"/>
                <w:b/>
                <w:bCs/>
                <w:color w:val="FFFFFF"/>
                <w:sz w:val="22"/>
                <w:szCs w:val="22"/>
              </w:rPr>
            </w:pPr>
            <w:r w:rsidRPr="00FD522C">
              <w:rPr>
                <w:rFonts w:ascii="Arial" w:hAnsi="Arial" w:cs="Arial"/>
                <w:b/>
                <w:bCs/>
                <w:color w:val="FFFFFF"/>
                <w:sz w:val="22"/>
                <w:szCs w:val="22"/>
              </w:rPr>
              <w:t>sobre la revisión</w:t>
            </w:r>
          </w:p>
          <w:p w:rsidR="005859BF" w:rsidRPr="00FD522C" w:rsidRDefault="005859BF" w:rsidP="00882F58">
            <w:pPr>
              <w:autoSpaceDE w:val="0"/>
              <w:autoSpaceDN w:val="0"/>
              <w:adjustRightInd w:val="0"/>
              <w:ind w:left="180"/>
              <w:rPr>
                <w:rFonts w:ascii="Arial" w:hAnsi="Arial" w:cs="Arial"/>
                <w:b/>
                <w:bCs/>
                <w:color w:val="FFFFFF"/>
                <w:sz w:val="22"/>
                <w:szCs w:val="22"/>
              </w:rPr>
            </w:pPr>
            <w:r w:rsidRPr="00FD522C">
              <w:rPr>
                <w:rFonts w:ascii="Arial" w:hAnsi="Arial" w:cs="Arial"/>
                <w:b/>
                <w:bCs/>
                <w:color w:val="FFFFFF"/>
                <w:sz w:val="22"/>
                <w:szCs w:val="22"/>
              </w:rPr>
              <w:t>anterior</w:t>
            </w:r>
          </w:p>
        </w:tc>
        <w:tc>
          <w:tcPr>
            <w:tcW w:w="5659" w:type="dxa"/>
            <w:gridSpan w:val="8"/>
            <w:tcBorders>
              <w:top w:val="single" w:sz="18" w:space="0" w:color="auto"/>
              <w:bottom w:val="single" w:sz="18" w:space="0" w:color="auto"/>
            </w:tcBorders>
            <w:shd w:val="clear" w:color="auto" w:fill="auto"/>
          </w:tcPr>
          <w:p w:rsidR="005859BF" w:rsidRPr="00B45E4C" w:rsidRDefault="005859BF" w:rsidP="00882F58">
            <w:pPr>
              <w:rPr>
                <w:rFonts w:ascii="Arial" w:hAnsi="Arial" w:cs="Arial"/>
                <w:b/>
                <w:bCs/>
                <w:color w:val="000000"/>
                <w:sz w:val="18"/>
                <w:szCs w:val="18"/>
              </w:rPr>
            </w:pPr>
          </w:p>
        </w:tc>
      </w:tr>
      <w:tr w:rsidR="005859BF" w:rsidTr="00882F58">
        <w:tblPrEx>
          <w:tblCellMar>
            <w:top w:w="0" w:type="dxa"/>
            <w:bottom w:w="0" w:type="dxa"/>
          </w:tblCellMar>
        </w:tblPrEx>
        <w:trPr>
          <w:trHeight w:val="1203"/>
          <w:jc w:val="center"/>
        </w:trPr>
        <w:tc>
          <w:tcPr>
            <w:tcW w:w="2261" w:type="dxa"/>
            <w:tcBorders>
              <w:top w:val="single" w:sz="18" w:space="0" w:color="auto"/>
            </w:tcBorders>
            <w:shd w:val="clear" w:color="auto" w:fill="000000"/>
          </w:tcPr>
          <w:p w:rsidR="005859BF" w:rsidRDefault="005859BF" w:rsidP="00882F58">
            <w:pPr>
              <w:autoSpaceDE w:val="0"/>
              <w:autoSpaceDN w:val="0"/>
              <w:adjustRightInd w:val="0"/>
              <w:ind w:left="180"/>
              <w:rPr>
                <w:rFonts w:ascii="Arial" w:hAnsi="Arial" w:cs="Arial"/>
                <w:b/>
                <w:bCs/>
                <w:color w:val="FFFFFF"/>
                <w:sz w:val="22"/>
                <w:szCs w:val="22"/>
              </w:rPr>
            </w:pPr>
          </w:p>
          <w:p w:rsidR="005859BF" w:rsidRDefault="005859BF" w:rsidP="00882F58">
            <w:pPr>
              <w:autoSpaceDE w:val="0"/>
              <w:autoSpaceDN w:val="0"/>
              <w:adjustRightInd w:val="0"/>
              <w:ind w:left="180"/>
              <w:rPr>
                <w:rFonts w:ascii="Arial" w:hAnsi="Arial" w:cs="Arial"/>
                <w:b/>
                <w:bCs/>
                <w:color w:val="FFFFFF"/>
                <w:sz w:val="22"/>
                <w:szCs w:val="22"/>
              </w:rPr>
            </w:pPr>
          </w:p>
          <w:p w:rsidR="005859BF" w:rsidRPr="00FD522C" w:rsidRDefault="005859BF" w:rsidP="00882F58">
            <w:pPr>
              <w:autoSpaceDE w:val="0"/>
              <w:autoSpaceDN w:val="0"/>
              <w:adjustRightInd w:val="0"/>
              <w:ind w:left="180"/>
              <w:rPr>
                <w:rFonts w:ascii="Arial" w:hAnsi="Arial" w:cs="Arial"/>
                <w:b/>
                <w:bCs/>
                <w:color w:val="FFFFFF"/>
                <w:sz w:val="22"/>
                <w:szCs w:val="22"/>
              </w:rPr>
            </w:pPr>
            <w:r w:rsidRPr="00FD522C">
              <w:rPr>
                <w:rFonts w:ascii="Arial" w:hAnsi="Arial" w:cs="Arial"/>
                <w:b/>
                <w:bCs/>
                <w:color w:val="FFFFFF"/>
                <w:sz w:val="22"/>
                <w:szCs w:val="22"/>
              </w:rPr>
              <w:t>Alcance de la</w:t>
            </w:r>
          </w:p>
          <w:p w:rsidR="005859BF" w:rsidRDefault="005859BF" w:rsidP="00882F58">
            <w:pPr>
              <w:autoSpaceDE w:val="0"/>
              <w:autoSpaceDN w:val="0"/>
              <w:adjustRightInd w:val="0"/>
              <w:ind w:left="180"/>
              <w:rPr>
                <w:rFonts w:ascii="Arial" w:hAnsi="Arial" w:cs="Arial"/>
                <w:b/>
                <w:bCs/>
                <w:color w:val="FFFFFF"/>
                <w:sz w:val="22"/>
                <w:szCs w:val="22"/>
              </w:rPr>
            </w:pPr>
            <w:r w:rsidRPr="00FD522C">
              <w:rPr>
                <w:rFonts w:ascii="Arial" w:hAnsi="Arial" w:cs="Arial"/>
                <w:b/>
                <w:bCs/>
                <w:color w:val="FFFFFF"/>
                <w:sz w:val="22"/>
                <w:szCs w:val="22"/>
              </w:rPr>
              <w:t>Auditoría</w:t>
            </w:r>
          </w:p>
          <w:p w:rsidR="005859BF" w:rsidRPr="00FD522C" w:rsidRDefault="005859BF" w:rsidP="00882F58">
            <w:pPr>
              <w:autoSpaceDE w:val="0"/>
              <w:autoSpaceDN w:val="0"/>
              <w:adjustRightInd w:val="0"/>
              <w:rPr>
                <w:rFonts w:ascii="Arial" w:hAnsi="Arial" w:cs="Arial"/>
                <w:b/>
                <w:bCs/>
                <w:color w:val="FFFFFF"/>
                <w:sz w:val="22"/>
                <w:szCs w:val="22"/>
              </w:rPr>
            </w:pPr>
          </w:p>
        </w:tc>
        <w:tc>
          <w:tcPr>
            <w:tcW w:w="5659" w:type="dxa"/>
            <w:gridSpan w:val="8"/>
            <w:tcBorders>
              <w:top w:val="single" w:sz="18" w:space="0" w:color="auto"/>
            </w:tcBorders>
            <w:shd w:val="clear" w:color="auto" w:fill="auto"/>
          </w:tcPr>
          <w:p w:rsidR="005859BF" w:rsidRPr="0034123C" w:rsidRDefault="005859BF" w:rsidP="00882F58">
            <w:pPr>
              <w:jc w:val="both"/>
              <w:rPr>
                <w:rFonts w:ascii="Arial" w:hAnsi="Arial" w:cs="Arial"/>
                <w:color w:val="000000"/>
                <w:sz w:val="20"/>
                <w:szCs w:val="20"/>
              </w:rPr>
            </w:pPr>
            <w:r w:rsidRPr="00FD522C">
              <w:rPr>
                <w:rFonts w:ascii="Arial" w:hAnsi="Arial" w:cs="Arial"/>
                <w:color w:val="000000"/>
                <w:sz w:val="20"/>
                <w:szCs w:val="20"/>
              </w:rPr>
              <w:t>Cumplimiento de los indicadores, verificación de las entradas y salidas según detallados, registro de formatos diligenciados, cumplimiento de la asignación de funciones, cumplimiento de los perfiles, verificación de la tecnología  propuesta, estructura organizacional, cumplimiento de las actividades de control</w:t>
            </w:r>
          </w:p>
        </w:tc>
      </w:tr>
      <w:tr w:rsidR="005859BF" w:rsidTr="00882F58">
        <w:tblPrEx>
          <w:tblCellMar>
            <w:top w:w="0" w:type="dxa"/>
            <w:bottom w:w="0" w:type="dxa"/>
          </w:tblCellMar>
        </w:tblPrEx>
        <w:trPr>
          <w:trHeight w:val="796"/>
          <w:jc w:val="center"/>
        </w:trPr>
        <w:tc>
          <w:tcPr>
            <w:tcW w:w="3367" w:type="dxa"/>
            <w:gridSpan w:val="3"/>
            <w:tcBorders>
              <w:bottom w:val="single" w:sz="18" w:space="0" w:color="auto"/>
            </w:tcBorders>
            <w:shd w:val="clear" w:color="auto" w:fill="000000"/>
          </w:tcPr>
          <w:p w:rsidR="005859BF" w:rsidRPr="006C6F44" w:rsidRDefault="005859BF" w:rsidP="00882F58">
            <w:pPr>
              <w:autoSpaceDE w:val="0"/>
              <w:autoSpaceDN w:val="0"/>
              <w:adjustRightInd w:val="0"/>
              <w:jc w:val="center"/>
              <w:rPr>
                <w:rFonts w:ascii="Arial" w:hAnsi="Arial" w:cs="Arial"/>
                <w:b/>
                <w:bCs/>
                <w:color w:val="FFFFFF"/>
                <w:sz w:val="20"/>
                <w:szCs w:val="20"/>
              </w:rPr>
            </w:pPr>
          </w:p>
          <w:p w:rsidR="005859BF" w:rsidRPr="006C6F44" w:rsidRDefault="005859BF" w:rsidP="00882F58">
            <w:pPr>
              <w:autoSpaceDE w:val="0"/>
              <w:autoSpaceDN w:val="0"/>
              <w:adjustRightInd w:val="0"/>
              <w:jc w:val="center"/>
              <w:rPr>
                <w:rFonts w:ascii="Arial" w:hAnsi="Arial" w:cs="Arial"/>
                <w:b/>
                <w:bCs/>
                <w:color w:val="FFFFFF"/>
                <w:sz w:val="20"/>
                <w:szCs w:val="20"/>
              </w:rPr>
            </w:pPr>
            <w:r w:rsidRPr="006C6F44">
              <w:rPr>
                <w:rFonts w:ascii="Arial" w:hAnsi="Arial" w:cs="Arial"/>
                <w:b/>
                <w:bCs/>
                <w:color w:val="FFFFFF"/>
                <w:sz w:val="20"/>
                <w:szCs w:val="20"/>
              </w:rPr>
              <w:t>REQUISITO (indicador, actividad etc.)</w:t>
            </w:r>
          </w:p>
        </w:tc>
        <w:tc>
          <w:tcPr>
            <w:tcW w:w="2177" w:type="dxa"/>
            <w:gridSpan w:val="4"/>
            <w:tcBorders>
              <w:bottom w:val="single" w:sz="18" w:space="0" w:color="auto"/>
            </w:tcBorders>
            <w:shd w:val="clear" w:color="auto" w:fill="000000"/>
          </w:tcPr>
          <w:p w:rsidR="005859BF" w:rsidRPr="006C6F44" w:rsidRDefault="005859BF" w:rsidP="00882F58">
            <w:pPr>
              <w:autoSpaceDE w:val="0"/>
              <w:autoSpaceDN w:val="0"/>
              <w:adjustRightInd w:val="0"/>
              <w:rPr>
                <w:rFonts w:ascii="Arial" w:hAnsi="Arial" w:cs="Arial"/>
                <w:b/>
                <w:bCs/>
                <w:color w:val="FFFFFF"/>
                <w:sz w:val="20"/>
                <w:szCs w:val="20"/>
              </w:rPr>
            </w:pPr>
            <w:r>
              <w:rPr>
                <w:rFonts w:ascii="Arial" w:hAnsi="Arial" w:cs="Arial"/>
                <w:b/>
                <w:bCs/>
                <w:color w:val="FFFFFF"/>
                <w:sz w:val="20"/>
                <w:szCs w:val="20"/>
              </w:rPr>
              <w:t xml:space="preserve">  </w:t>
            </w:r>
            <w:r w:rsidRPr="006C6F44">
              <w:rPr>
                <w:rFonts w:ascii="Arial" w:hAnsi="Arial" w:cs="Arial"/>
                <w:b/>
                <w:bCs/>
                <w:color w:val="FFFFFF"/>
                <w:sz w:val="20"/>
                <w:szCs w:val="20"/>
              </w:rPr>
              <w:t>CUMPLIMIENTO</w:t>
            </w:r>
          </w:p>
          <w:p w:rsidR="005859BF" w:rsidRPr="006C6F44" w:rsidRDefault="005859BF" w:rsidP="00882F58">
            <w:pPr>
              <w:autoSpaceDE w:val="0"/>
              <w:autoSpaceDN w:val="0"/>
              <w:adjustRightInd w:val="0"/>
              <w:rPr>
                <w:rFonts w:ascii="Arial" w:hAnsi="Arial" w:cs="Arial"/>
                <w:b/>
                <w:bCs/>
                <w:color w:val="FFFFFF"/>
                <w:sz w:val="20"/>
                <w:szCs w:val="20"/>
              </w:rPr>
            </w:pPr>
            <w:r>
              <w:rPr>
                <w:rFonts w:ascii="Arial" w:hAnsi="Arial" w:cs="Arial"/>
                <w:b/>
                <w:bCs/>
                <w:color w:val="FFFFFF"/>
                <w:sz w:val="20"/>
                <w:szCs w:val="20"/>
              </w:rPr>
              <w:t xml:space="preserve"> </w:t>
            </w:r>
            <w:r w:rsidRPr="006C6F44">
              <w:rPr>
                <w:rFonts w:ascii="Arial" w:hAnsi="Arial" w:cs="Arial"/>
                <w:b/>
                <w:bCs/>
                <w:color w:val="FFFFFF"/>
                <w:sz w:val="20"/>
                <w:szCs w:val="20"/>
              </w:rPr>
              <w:t xml:space="preserve">DE </w:t>
            </w:r>
            <w:smartTag w:uri="urn:schemas-microsoft-com:office:smarttags" w:element="PersonName">
              <w:smartTagPr>
                <w:attr w:name="ProductID" w:val="LA ACTIVIDAD"/>
              </w:smartTagPr>
              <w:r w:rsidRPr="006C6F44">
                <w:rPr>
                  <w:rFonts w:ascii="Arial" w:hAnsi="Arial" w:cs="Arial"/>
                  <w:b/>
                  <w:bCs/>
                  <w:color w:val="FFFFFF"/>
                  <w:sz w:val="20"/>
                  <w:szCs w:val="20"/>
                </w:rPr>
                <w:t>LA ACTIVIDAD</w:t>
              </w:r>
            </w:smartTag>
          </w:p>
          <w:p w:rsidR="005859BF" w:rsidRPr="006C6F44" w:rsidRDefault="005859BF" w:rsidP="00882F58">
            <w:pPr>
              <w:autoSpaceDE w:val="0"/>
              <w:autoSpaceDN w:val="0"/>
              <w:adjustRightInd w:val="0"/>
              <w:rPr>
                <w:rFonts w:ascii="Arial" w:hAnsi="Arial" w:cs="Arial"/>
                <w:b/>
                <w:bCs/>
                <w:color w:val="FFFFFF"/>
                <w:sz w:val="20"/>
                <w:szCs w:val="20"/>
              </w:rPr>
            </w:pPr>
            <w:r>
              <w:rPr>
                <w:rFonts w:ascii="Arial" w:hAnsi="Arial" w:cs="Arial"/>
                <w:b/>
                <w:bCs/>
                <w:color w:val="FFFFFF"/>
                <w:sz w:val="20"/>
                <w:szCs w:val="20"/>
              </w:rPr>
              <w:t xml:space="preserve">  </w:t>
            </w:r>
            <w:r w:rsidRPr="006C6F44">
              <w:rPr>
                <w:rFonts w:ascii="Arial" w:hAnsi="Arial" w:cs="Arial"/>
                <w:b/>
                <w:bCs/>
                <w:color w:val="FFFFFF"/>
                <w:sz w:val="20"/>
                <w:szCs w:val="20"/>
              </w:rPr>
              <w:t>(Si/No/Aplicable)</w:t>
            </w:r>
          </w:p>
        </w:tc>
        <w:tc>
          <w:tcPr>
            <w:tcW w:w="2376" w:type="dxa"/>
            <w:gridSpan w:val="2"/>
            <w:shd w:val="clear" w:color="auto" w:fill="000000"/>
          </w:tcPr>
          <w:p w:rsidR="005859BF" w:rsidRPr="006C6F44" w:rsidRDefault="005859BF" w:rsidP="00882F58">
            <w:pPr>
              <w:autoSpaceDE w:val="0"/>
              <w:autoSpaceDN w:val="0"/>
              <w:adjustRightInd w:val="0"/>
              <w:jc w:val="center"/>
              <w:rPr>
                <w:rFonts w:ascii="Arial" w:hAnsi="Arial" w:cs="Arial"/>
                <w:b/>
                <w:bCs/>
                <w:color w:val="FFFFFF"/>
                <w:sz w:val="20"/>
                <w:szCs w:val="20"/>
              </w:rPr>
            </w:pPr>
          </w:p>
          <w:p w:rsidR="005859BF" w:rsidRPr="006C6F44" w:rsidRDefault="005859BF" w:rsidP="00882F58">
            <w:pPr>
              <w:autoSpaceDE w:val="0"/>
              <w:autoSpaceDN w:val="0"/>
              <w:adjustRightInd w:val="0"/>
              <w:jc w:val="center"/>
              <w:rPr>
                <w:rFonts w:ascii="Arial" w:hAnsi="Arial" w:cs="Arial"/>
                <w:b/>
                <w:bCs/>
                <w:color w:val="FFFFFF"/>
                <w:sz w:val="20"/>
                <w:szCs w:val="20"/>
              </w:rPr>
            </w:pPr>
            <w:r w:rsidRPr="006C6F44">
              <w:rPr>
                <w:rFonts w:ascii="Arial" w:hAnsi="Arial" w:cs="Arial"/>
                <w:b/>
                <w:bCs/>
                <w:color w:val="FFFFFF"/>
                <w:sz w:val="20"/>
                <w:szCs w:val="20"/>
              </w:rPr>
              <w:t>COMENTARIOS Y NOTAS</w:t>
            </w:r>
          </w:p>
        </w:tc>
      </w:tr>
      <w:tr w:rsidR="005859BF" w:rsidTr="00882F58">
        <w:tblPrEx>
          <w:tblCellMar>
            <w:top w:w="0" w:type="dxa"/>
            <w:bottom w:w="0" w:type="dxa"/>
          </w:tblCellMar>
        </w:tblPrEx>
        <w:trPr>
          <w:trHeight w:val="760"/>
          <w:jc w:val="center"/>
        </w:trPr>
        <w:tc>
          <w:tcPr>
            <w:tcW w:w="3600" w:type="dxa"/>
            <w:gridSpan w:val="4"/>
            <w:tcBorders>
              <w:top w:val="single" w:sz="18" w:space="0" w:color="auto"/>
              <w:bottom w:val="single" w:sz="6" w:space="0" w:color="auto"/>
              <w:right w:val="single" w:sz="18" w:space="0" w:color="auto"/>
            </w:tcBorders>
          </w:tcPr>
          <w:p w:rsidR="005859BF" w:rsidRDefault="005859BF" w:rsidP="00882F58">
            <w:pPr>
              <w:autoSpaceDE w:val="0"/>
              <w:autoSpaceDN w:val="0"/>
              <w:adjustRightInd w:val="0"/>
              <w:jc w:val="both"/>
              <w:rPr>
                <w:rFonts w:ascii="Arial" w:hAnsi="Arial" w:cs="Arial"/>
                <w:color w:val="000000"/>
                <w:sz w:val="20"/>
                <w:szCs w:val="20"/>
              </w:rPr>
            </w:pPr>
          </w:p>
          <w:p w:rsidR="005859BF"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 xml:space="preserve">Se debe verificar el </w:t>
            </w:r>
            <w:r>
              <w:rPr>
                <w:rFonts w:ascii="Arial" w:hAnsi="Arial" w:cs="Arial"/>
                <w:color w:val="000000"/>
                <w:sz w:val="20"/>
                <w:szCs w:val="20"/>
              </w:rPr>
              <w:t>c</w:t>
            </w:r>
            <w:r w:rsidRPr="006C6F44">
              <w:rPr>
                <w:rFonts w:ascii="Arial" w:hAnsi="Arial" w:cs="Arial"/>
                <w:color w:val="000000"/>
                <w:sz w:val="20"/>
                <w:szCs w:val="20"/>
              </w:rPr>
              <w:t>umplimiento de</w:t>
            </w:r>
            <w:r>
              <w:rPr>
                <w:rFonts w:ascii="Arial" w:hAnsi="Arial" w:cs="Arial"/>
                <w:color w:val="000000"/>
                <w:sz w:val="20"/>
                <w:szCs w:val="20"/>
              </w:rPr>
              <w:t xml:space="preserve"> </w:t>
            </w:r>
            <w:r w:rsidRPr="006C6F44">
              <w:rPr>
                <w:rFonts w:ascii="Arial" w:hAnsi="Arial" w:cs="Arial"/>
                <w:color w:val="000000"/>
                <w:sz w:val="20"/>
                <w:szCs w:val="20"/>
              </w:rPr>
              <w:t>los indicadores del proceso</w:t>
            </w:r>
          </w:p>
          <w:p w:rsidR="005859BF" w:rsidRDefault="005859BF" w:rsidP="00882F58">
            <w:pPr>
              <w:autoSpaceDE w:val="0"/>
              <w:autoSpaceDN w:val="0"/>
              <w:adjustRightInd w:val="0"/>
              <w:jc w:val="both"/>
              <w:rPr>
                <w:rFonts w:ascii="Arial" w:hAnsi="Arial" w:cs="Arial"/>
                <w:color w:val="000000"/>
                <w:sz w:val="20"/>
                <w:szCs w:val="20"/>
              </w:rPr>
            </w:pPr>
          </w:p>
          <w:p w:rsidR="005859BF" w:rsidRPr="006C6F44"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Indicador XXX y meta</w:t>
            </w:r>
          </w:p>
          <w:p w:rsidR="005859BF" w:rsidRPr="006C6F44" w:rsidRDefault="005859BF" w:rsidP="00882F58">
            <w:pPr>
              <w:autoSpaceDE w:val="0"/>
              <w:autoSpaceDN w:val="0"/>
              <w:adjustRightInd w:val="0"/>
              <w:jc w:val="both"/>
              <w:rPr>
                <w:rFonts w:ascii="Arial" w:hAnsi="Arial" w:cs="Arial"/>
                <w:color w:val="000000"/>
                <w:sz w:val="20"/>
                <w:szCs w:val="20"/>
              </w:rPr>
            </w:pPr>
          </w:p>
        </w:tc>
        <w:tc>
          <w:tcPr>
            <w:tcW w:w="1620" w:type="dxa"/>
            <w:gridSpan w:val="2"/>
            <w:tcBorders>
              <w:top w:val="single" w:sz="18" w:space="0" w:color="auto"/>
              <w:left w:val="single" w:sz="18" w:space="0" w:color="auto"/>
              <w:bottom w:val="single" w:sz="6" w:space="0" w:color="auto"/>
              <w:righ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c>
          <w:tcPr>
            <w:tcW w:w="2700" w:type="dxa"/>
            <w:gridSpan w:val="3"/>
            <w:tcBorders>
              <w:left w:val="single" w:sz="18" w:space="0" w:color="auto"/>
            </w:tcBorders>
          </w:tcPr>
          <w:p w:rsidR="005859BF"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En esta columna además de incluir los comentarios y</w:t>
            </w:r>
            <w:r>
              <w:rPr>
                <w:rFonts w:ascii="Arial" w:hAnsi="Arial" w:cs="Arial"/>
                <w:color w:val="000000"/>
                <w:sz w:val="20"/>
                <w:szCs w:val="20"/>
              </w:rPr>
              <w:t xml:space="preserve"> </w:t>
            </w:r>
            <w:r w:rsidRPr="006C6F44">
              <w:rPr>
                <w:rFonts w:ascii="Arial" w:hAnsi="Arial" w:cs="Arial"/>
                <w:color w:val="000000"/>
                <w:sz w:val="20"/>
                <w:szCs w:val="20"/>
              </w:rPr>
              <w:t>notas se deben registrar los hallazgos en primera</w:t>
            </w:r>
            <w:r>
              <w:rPr>
                <w:rFonts w:ascii="Arial" w:hAnsi="Arial" w:cs="Arial"/>
                <w:color w:val="000000"/>
                <w:sz w:val="20"/>
                <w:szCs w:val="20"/>
              </w:rPr>
              <w:t xml:space="preserve"> </w:t>
            </w:r>
            <w:r w:rsidRPr="006C6F44">
              <w:rPr>
                <w:rFonts w:ascii="Arial" w:hAnsi="Arial" w:cs="Arial"/>
                <w:color w:val="000000"/>
                <w:sz w:val="20"/>
                <w:szCs w:val="20"/>
              </w:rPr>
              <w:t>instancia para después ser desarrollados en el formato</w:t>
            </w:r>
          </w:p>
          <w:p w:rsidR="005859BF" w:rsidRPr="006C6F44"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“Oportunidades de mejora y problemas detectados”</w:t>
            </w:r>
          </w:p>
        </w:tc>
      </w:tr>
      <w:tr w:rsidR="005859BF" w:rsidTr="00882F58">
        <w:tblPrEx>
          <w:tblCellMar>
            <w:top w:w="0" w:type="dxa"/>
            <w:bottom w:w="0" w:type="dxa"/>
          </w:tblCellMar>
        </w:tblPrEx>
        <w:trPr>
          <w:trHeight w:val="660"/>
          <w:jc w:val="center"/>
        </w:trPr>
        <w:tc>
          <w:tcPr>
            <w:tcW w:w="3600" w:type="dxa"/>
            <w:gridSpan w:val="4"/>
            <w:tcBorders>
              <w:top w:val="single" w:sz="6" w:space="0" w:color="auto"/>
              <w:bottom w:val="single" w:sz="6" w:space="0" w:color="auto"/>
              <w:right w:val="single" w:sz="18" w:space="0" w:color="auto"/>
            </w:tcBorders>
          </w:tcPr>
          <w:p w:rsidR="005859BF" w:rsidRPr="006B7DD4"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Se debe verificar que las actividades CRITICAS de cada subproceso se estén llevando a cab</w:t>
            </w:r>
            <w:r>
              <w:rPr>
                <w:rFonts w:ascii="Arial" w:hAnsi="Arial" w:cs="Arial"/>
                <w:color w:val="000000"/>
                <w:sz w:val="20"/>
                <w:szCs w:val="20"/>
              </w:rPr>
              <w:t>o</w:t>
            </w:r>
          </w:p>
        </w:tc>
        <w:tc>
          <w:tcPr>
            <w:tcW w:w="1620" w:type="dxa"/>
            <w:gridSpan w:val="2"/>
            <w:tcBorders>
              <w:top w:val="single" w:sz="6" w:space="0" w:color="auto"/>
              <w:left w:val="single" w:sz="18" w:space="0" w:color="auto"/>
              <w:bottom w:val="single" w:sz="6" w:space="0" w:color="auto"/>
              <w:righ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c>
          <w:tcPr>
            <w:tcW w:w="2700" w:type="dxa"/>
            <w:gridSpan w:val="3"/>
            <w:tcBorders>
              <w:lef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r>
      <w:tr w:rsidR="005859BF" w:rsidTr="00882F58">
        <w:tblPrEx>
          <w:tblCellMar>
            <w:top w:w="0" w:type="dxa"/>
            <w:bottom w:w="0" w:type="dxa"/>
          </w:tblCellMar>
        </w:tblPrEx>
        <w:trPr>
          <w:trHeight w:val="1000"/>
          <w:jc w:val="center"/>
        </w:trPr>
        <w:tc>
          <w:tcPr>
            <w:tcW w:w="3600" w:type="dxa"/>
            <w:gridSpan w:val="4"/>
            <w:tcBorders>
              <w:top w:val="single" w:sz="6" w:space="0" w:color="auto"/>
              <w:bottom w:val="single" w:sz="6" w:space="0" w:color="auto"/>
              <w:right w:val="single" w:sz="18" w:space="0" w:color="auto"/>
            </w:tcBorders>
          </w:tcPr>
          <w:p w:rsidR="005859BF" w:rsidRPr="006C6F44"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Se debe verificar que las personas asignadas al proceso cumplan con el perfil requerido en el manual de funciones y cargos</w:t>
            </w:r>
          </w:p>
        </w:tc>
        <w:tc>
          <w:tcPr>
            <w:tcW w:w="1620" w:type="dxa"/>
            <w:gridSpan w:val="2"/>
            <w:tcBorders>
              <w:top w:val="single" w:sz="6" w:space="0" w:color="auto"/>
              <w:left w:val="single" w:sz="18" w:space="0" w:color="auto"/>
              <w:bottom w:val="single" w:sz="6" w:space="0" w:color="auto"/>
              <w:righ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c>
          <w:tcPr>
            <w:tcW w:w="2700" w:type="dxa"/>
            <w:gridSpan w:val="3"/>
            <w:tcBorders>
              <w:lef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r>
      <w:tr w:rsidR="005859BF" w:rsidTr="00882F58">
        <w:tblPrEx>
          <w:tblCellMar>
            <w:top w:w="0" w:type="dxa"/>
            <w:bottom w:w="0" w:type="dxa"/>
          </w:tblCellMar>
        </w:tblPrEx>
        <w:trPr>
          <w:trHeight w:val="740"/>
          <w:jc w:val="center"/>
        </w:trPr>
        <w:tc>
          <w:tcPr>
            <w:tcW w:w="3600" w:type="dxa"/>
            <w:gridSpan w:val="4"/>
            <w:tcBorders>
              <w:top w:val="single" w:sz="6" w:space="0" w:color="auto"/>
              <w:bottom w:val="single" w:sz="6" w:space="0" w:color="auto"/>
              <w:right w:val="single" w:sz="18" w:space="0" w:color="auto"/>
            </w:tcBorders>
          </w:tcPr>
          <w:p w:rsidR="005859BF" w:rsidRPr="00B45E4C"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Se debe verificar que los registros estén archivados según la tabla de control de registros de cada subproceso</w:t>
            </w:r>
          </w:p>
        </w:tc>
        <w:tc>
          <w:tcPr>
            <w:tcW w:w="1620" w:type="dxa"/>
            <w:gridSpan w:val="2"/>
            <w:tcBorders>
              <w:top w:val="single" w:sz="6" w:space="0" w:color="auto"/>
              <w:left w:val="single" w:sz="18" w:space="0" w:color="auto"/>
              <w:bottom w:val="single" w:sz="6" w:space="0" w:color="auto"/>
              <w:righ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c>
          <w:tcPr>
            <w:tcW w:w="2700" w:type="dxa"/>
            <w:gridSpan w:val="3"/>
            <w:tcBorders>
              <w:lef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r>
      <w:tr w:rsidR="005859BF" w:rsidTr="00882F58">
        <w:tblPrEx>
          <w:tblCellMar>
            <w:top w:w="0" w:type="dxa"/>
            <w:bottom w:w="0" w:type="dxa"/>
          </w:tblCellMar>
        </w:tblPrEx>
        <w:trPr>
          <w:trHeight w:val="640"/>
          <w:jc w:val="center"/>
        </w:trPr>
        <w:tc>
          <w:tcPr>
            <w:tcW w:w="3600" w:type="dxa"/>
            <w:gridSpan w:val="4"/>
            <w:tcBorders>
              <w:top w:val="single" w:sz="6" w:space="0" w:color="auto"/>
              <w:bottom w:val="single" w:sz="6" w:space="0" w:color="auto"/>
              <w:right w:val="single" w:sz="18" w:space="0" w:color="auto"/>
            </w:tcBorders>
          </w:tcPr>
          <w:p w:rsidR="005859BF" w:rsidRPr="006C6F44"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Se debe verificar si se cuenta con los recursos (humanos, técnicos, documentales, infraestructura,</w:t>
            </w:r>
          </w:p>
          <w:p w:rsidR="005859BF" w:rsidRPr="006C6F44" w:rsidRDefault="005859BF" w:rsidP="00882F58">
            <w:pPr>
              <w:autoSpaceDE w:val="0"/>
              <w:autoSpaceDN w:val="0"/>
              <w:adjustRightInd w:val="0"/>
              <w:jc w:val="both"/>
              <w:rPr>
                <w:rFonts w:ascii="Arial" w:hAnsi="Arial" w:cs="Arial"/>
                <w:color w:val="000000"/>
                <w:sz w:val="20"/>
                <w:szCs w:val="20"/>
              </w:rPr>
            </w:pPr>
            <w:r w:rsidRPr="006C6F44">
              <w:rPr>
                <w:rFonts w:ascii="Arial" w:hAnsi="Arial" w:cs="Arial"/>
                <w:color w:val="000000"/>
                <w:sz w:val="20"/>
                <w:szCs w:val="20"/>
              </w:rPr>
              <w:t>tecnología) para que el proceso fluya normalmente&gt;</w:t>
            </w:r>
          </w:p>
        </w:tc>
        <w:tc>
          <w:tcPr>
            <w:tcW w:w="1620" w:type="dxa"/>
            <w:gridSpan w:val="2"/>
            <w:tcBorders>
              <w:top w:val="single" w:sz="6" w:space="0" w:color="auto"/>
              <w:left w:val="single" w:sz="18" w:space="0" w:color="auto"/>
              <w:bottom w:val="single" w:sz="6" w:space="0" w:color="auto"/>
              <w:righ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c>
          <w:tcPr>
            <w:tcW w:w="2700" w:type="dxa"/>
            <w:gridSpan w:val="3"/>
            <w:tcBorders>
              <w:lef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r>
      <w:tr w:rsidR="005859BF" w:rsidTr="00882F58">
        <w:tblPrEx>
          <w:tblCellMar>
            <w:top w:w="0" w:type="dxa"/>
            <w:bottom w:w="0" w:type="dxa"/>
          </w:tblCellMar>
        </w:tblPrEx>
        <w:trPr>
          <w:trHeight w:val="412"/>
          <w:jc w:val="center"/>
        </w:trPr>
        <w:tc>
          <w:tcPr>
            <w:tcW w:w="3600" w:type="dxa"/>
            <w:gridSpan w:val="4"/>
            <w:tcBorders>
              <w:top w:val="nil"/>
              <w:bottom w:val="single" w:sz="18" w:space="0" w:color="auto"/>
              <w:right w:val="single" w:sz="18" w:space="0" w:color="auto"/>
            </w:tcBorders>
          </w:tcPr>
          <w:p w:rsidR="005859BF" w:rsidRPr="006C6F44" w:rsidRDefault="005859BF" w:rsidP="00882F58">
            <w:pPr>
              <w:autoSpaceDE w:val="0"/>
              <w:autoSpaceDN w:val="0"/>
              <w:adjustRightInd w:val="0"/>
              <w:ind w:left="-108" w:firstLine="108"/>
              <w:jc w:val="both"/>
              <w:rPr>
                <w:rFonts w:ascii="Arial" w:hAnsi="Arial" w:cs="Arial"/>
                <w:color w:val="000000"/>
                <w:sz w:val="20"/>
                <w:szCs w:val="20"/>
              </w:rPr>
            </w:pPr>
            <w:r>
              <w:rPr>
                <w:rFonts w:ascii="Arial" w:hAnsi="Arial" w:cs="Arial"/>
                <w:color w:val="000000"/>
                <w:sz w:val="20"/>
                <w:szCs w:val="20"/>
              </w:rPr>
              <w:t>Otros….</w:t>
            </w:r>
          </w:p>
        </w:tc>
        <w:tc>
          <w:tcPr>
            <w:tcW w:w="1620" w:type="dxa"/>
            <w:gridSpan w:val="2"/>
            <w:tcBorders>
              <w:top w:val="single" w:sz="6" w:space="0" w:color="auto"/>
              <w:left w:val="single" w:sz="18" w:space="0" w:color="auto"/>
              <w:bottom w:val="single" w:sz="18" w:space="0" w:color="auto"/>
              <w:righ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c>
          <w:tcPr>
            <w:tcW w:w="2700" w:type="dxa"/>
            <w:gridSpan w:val="3"/>
            <w:tcBorders>
              <w:left w:val="single" w:sz="18" w:space="0" w:color="auto"/>
            </w:tcBorders>
          </w:tcPr>
          <w:p w:rsidR="005859BF" w:rsidRPr="006C6F44" w:rsidRDefault="005859BF" w:rsidP="00882F58">
            <w:pPr>
              <w:autoSpaceDE w:val="0"/>
              <w:autoSpaceDN w:val="0"/>
              <w:adjustRightInd w:val="0"/>
              <w:rPr>
                <w:rFonts w:ascii="Arial" w:hAnsi="Arial" w:cs="Arial"/>
                <w:color w:val="000000"/>
                <w:sz w:val="20"/>
                <w:szCs w:val="20"/>
              </w:rPr>
            </w:pPr>
          </w:p>
        </w:tc>
      </w:tr>
    </w:tbl>
    <w:p w:rsidR="005859BF" w:rsidRPr="00087D27" w:rsidRDefault="005859BF" w:rsidP="005859BF">
      <w:pPr>
        <w:rPr>
          <w:rFonts w:ascii="Arial" w:hAnsi="Arial" w:cs="Arial"/>
          <w:b/>
          <w:bCs/>
        </w:rPr>
      </w:pPr>
      <w:r w:rsidRPr="00087D27">
        <w:rPr>
          <w:rFonts w:ascii="Arial" w:hAnsi="Arial" w:cs="Arial"/>
          <w:b/>
          <w:bCs/>
        </w:rPr>
        <w:lastRenderedPageBreak/>
        <w:t>9.4   Evaluación de Sistema de Gestión de Indicadores</w:t>
      </w: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r w:rsidRPr="001F7007">
        <w:rPr>
          <w:rFonts w:ascii="Arial" w:hAnsi="Arial" w:cs="Arial"/>
          <w:b/>
          <w:sz w:val="26"/>
          <w:szCs w:val="26"/>
          <w:u w:val="single"/>
        </w:rPr>
        <w:t>Evaluación del Sistema de Gestión de Indicadores</w:t>
      </w:r>
    </w:p>
    <w:p w:rsidR="005859BF" w:rsidRDefault="005859BF" w:rsidP="005859BF">
      <w:pPr>
        <w:jc w:val="center"/>
        <w:rPr>
          <w:rFonts w:ascii="Arial" w:hAnsi="Arial" w:cs="Arial"/>
          <w:b/>
          <w:sz w:val="26"/>
          <w:szCs w:val="26"/>
          <w:u w:val="single"/>
        </w:rPr>
      </w:pPr>
    </w:p>
    <w:tbl>
      <w:tblPr>
        <w:tblW w:w="77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80"/>
        <w:gridCol w:w="1080"/>
        <w:gridCol w:w="1620"/>
        <w:gridCol w:w="1260"/>
      </w:tblGrid>
      <w:tr w:rsidR="005859BF" w:rsidRPr="00C57AB1" w:rsidTr="00882F58">
        <w:tc>
          <w:tcPr>
            <w:tcW w:w="3780" w:type="dxa"/>
          </w:tcPr>
          <w:p w:rsidR="005859BF" w:rsidRPr="00945A89" w:rsidRDefault="005859BF" w:rsidP="00882F58">
            <w:pPr>
              <w:jc w:val="center"/>
              <w:rPr>
                <w:rFonts w:ascii="Arial" w:hAnsi="Arial" w:cs="Arial"/>
                <w:bCs/>
                <w:sz w:val="20"/>
                <w:szCs w:val="20"/>
              </w:rPr>
            </w:pPr>
          </w:p>
          <w:p w:rsidR="005859BF" w:rsidRPr="00945A89" w:rsidRDefault="005859BF" w:rsidP="00882F58">
            <w:pPr>
              <w:numPr>
                <w:ilvl w:val="0"/>
                <w:numId w:val="32"/>
              </w:numPr>
              <w:jc w:val="center"/>
              <w:rPr>
                <w:rFonts w:ascii="Arial" w:hAnsi="Arial" w:cs="Arial"/>
                <w:b/>
                <w:bCs/>
                <w:sz w:val="20"/>
                <w:szCs w:val="20"/>
              </w:rPr>
            </w:pPr>
            <w:r w:rsidRPr="00945A89">
              <w:rPr>
                <w:rFonts w:ascii="Arial" w:hAnsi="Arial" w:cs="Arial"/>
                <w:b/>
                <w:bCs/>
                <w:sz w:val="20"/>
                <w:szCs w:val="20"/>
              </w:rPr>
              <w:t>Diseño de Indicadores</w:t>
            </w:r>
          </w:p>
        </w:tc>
        <w:tc>
          <w:tcPr>
            <w:tcW w:w="108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No se cumple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(0)</w:t>
            </w:r>
          </w:p>
        </w:tc>
        <w:tc>
          <w:tcPr>
            <w:tcW w:w="162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parcialmente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(1)</w:t>
            </w:r>
          </w:p>
        </w:tc>
        <w:tc>
          <w:tcPr>
            <w:tcW w:w="126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totalmente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(2)</w:t>
            </w:r>
          </w:p>
        </w:tc>
      </w:tr>
      <w:tr w:rsidR="005859BF" w:rsidRPr="00C57AB1" w:rsidTr="00882F58">
        <w:tc>
          <w:tcPr>
            <w:tcW w:w="3780" w:type="dxa"/>
          </w:tcPr>
          <w:p w:rsidR="005859BF" w:rsidRPr="00C57AB1" w:rsidRDefault="005859BF" w:rsidP="00882F58">
            <w:pPr>
              <w:jc w:val="both"/>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 xml:space="preserve"> ¿La organización ha descrito objetivos que se derivan de la visión y estrategia?</w:t>
            </w:r>
          </w:p>
          <w:p w:rsidR="005859BF" w:rsidRPr="00C57AB1" w:rsidRDefault="005859BF" w:rsidP="00882F58">
            <w:pPr>
              <w:pStyle w:val="Prrafodelista"/>
              <w:spacing w:after="0"/>
              <w:ind w:left="0"/>
              <w:jc w:val="both"/>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tienen indicadores que muestren la evolución de los principales objetivos y factores críticos de éxito?</w:t>
            </w:r>
          </w:p>
          <w:p w:rsidR="005859BF" w:rsidRPr="00C57AB1" w:rsidRDefault="005859BF" w:rsidP="00882F58">
            <w:pPr>
              <w:pStyle w:val="Prrafodelista"/>
              <w:ind w:left="360"/>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tienen indicadores que garanticen el logro de la visión y misión (indicadores de misión /visión)?</w:t>
            </w:r>
          </w:p>
          <w:p w:rsidR="005859BF" w:rsidRPr="00C57AB1" w:rsidRDefault="005859BF" w:rsidP="00882F58">
            <w:pPr>
              <w:pStyle w:val="Prrafodelista"/>
              <w:spacing w:after="0"/>
              <w:ind w:left="0"/>
              <w:jc w:val="both"/>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¿Cuenta con un proceso formal de selección y priorización de indicadores?</w:t>
            </w:r>
          </w:p>
          <w:p w:rsidR="005859BF" w:rsidRPr="00C57AB1" w:rsidRDefault="005859BF" w:rsidP="00882F58">
            <w:pPr>
              <w:pStyle w:val="Prrafodelista"/>
              <w:ind w:left="360"/>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tienen definiciones claras y por escrito de los indicadores (diccionarios)?</w:t>
            </w:r>
          </w:p>
          <w:p w:rsidR="005859BF" w:rsidRPr="00C57AB1" w:rsidRDefault="005859BF" w:rsidP="00882F58">
            <w:pPr>
              <w:pStyle w:val="Prrafodelista"/>
              <w:ind w:left="360"/>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define la fórmula de cálculo para cada indicador?</w:t>
            </w:r>
          </w:p>
          <w:p w:rsidR="005859BF" w:rsidRPr="00C57AB1" w:rsidRDefault="005859BF" w:rsidP="00882F58">
            <w:pPr>
              <w:pStyle w:val="Prrafodelista"/>
              <w:ind w:left="360"/>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¿Cada indicador cuenta con una definición por escrito de la periodicidad de cálculo (frecuencia)?</w:t>
            </w:r>
          </w:p>
          <w:p w:rsidR="005859BF" w:rsidRPr="00C57AB1" w:rsidRDefault="005859BF" w:rsidP="00882F58">
            <w:pPr>
              <w:pStyle w:val="Prrafodelista"/>
              <w:ind w:left="360"/>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definen calendarios de revisión, análisis y toma de decisiones de cada indicador, incluyendo participantes, fechas, etc.</w:t>
            </w:r>
          </w:p>
          <w:p w:rsidR="005859BF" w:rsidRPr="00C57AB1" w:rsidRDefault="005859BF" w:rsidP="00882F58">
            <w:pPr>
              <w:pStyle w:val="Prrafodelista"/>
              <w:ind w:left="360"/>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 xml:space="preserve">¿Se cuenta con una clara definición </w:t>
            </w:r>
            <w:r w:rsidRPr="00C57AB1">
              <w:rPr>
                <w:rFonts w:ascii="Arial" w:hAnsi="Arial" w:cs="Arial"/>
                <w:bCs/>
                <w:sz w:val="20"/>
                <w:szCs w:val="20"/>
              </w:rPr>
              <w:lastRenderedPageBreak/>
              <w:t>de cómo se expresarán los indicadores (dato, porcentaje, ratio, etc.)</w:t>
            </w:r>
          </w:p>
          <w:p w:rsidR="005859BF" w:rsidRPr="00C57AB1" w:rsidRDefault="005859BF" w:rsidP="00882F58">
            <w:pPr>
              <w:pStyle w:val="Prrafodelista"/>
              <w:spacing w:after="0"/>
              <w:ind w:left="0"/>
              <w:jc w:val="both"/>
              <w:rPr>
                <w:rFonts w:ascii="Arial" w:hAnsi="Arial" w:cs="Arial"/>
                <w:bCs/>
                <w:sz w:val="20"/>
                <w:szCs w:val="20"/>
              </w:rPr>
            </w:pPr>
          </w:p>
        </w:tc>
        <w:tc>
          <w:tcPr>
            <w:tcW w:w="1080" w:type="dxa"/>
          </w:tcPr>
          <w:p w:rsidR="005859BF" w:rsidRPr="00C57AB1" w:rsidRDefault="005859BF" w:rsidP="00882F58">
            <w:pPr>
              <w:jc w:val="center"/>
              <w:rPr>
                <w:rFonts w:ascii="Arial" w:hAnsi="Arial" w:cs="Arial"/>
                <w:b/>
                <w:sz w:val="26"/>
                <w:szCs w:val="26"/>
                <w:u w:val="single"/>
              </w:rPr>
            </w:pPr>
          </w:p>
          <w:p w:rsidR="005859BF" w:rsidRPr="00C57AB1" w:rsidRDefault="005859BF" w:rsidP="00882F58">
            <w:pPr>
              <w:jc w:val="center"/>
              <w:rPr>
                <w:rFonts w:ascii="Arial" w:hAnsi="Arial" w:cs="Arial"/>
                <w:b/>
                <w:sz w:val="26"/>
                <w:szCs w:val="26"/>
                <w:u w:val="single"/>
              </w:rPr>
            </w:pPr>
          </w:p>
        </w:tc>
        <w:tc>
          <w:tcPr>
            <w:tcW w:w="1620" w:type="dxa"/>
          </w:tcPr>
          <w:p w:rsidR="005859BF" w:rsidRPr="00C57AB1" w:rsidRDefault="005859BF" w:rsidP="00882F58">
            <w:pPr>
              <w:jc w:val="center"/>
              <w:rPr>
                <w:rFonts w:ascii="Arial" w:hAnsi="Arial" w:cs="Arial"/>
                <w:b/>
                <w:sz w:val="26"/>
                <w:szCs w:val="26"/>
                <w:u w:val="single"/>
              </w:rPr>
            </w:pPr>
          </w:p>
        </w:tc>
        <w:tc>
          <w:tcPr>
            <w:tcW w:w="1260" w:type="dxa"/>
          </w:tcPr>
          <w:p w:rsidR="005859BF" w:rsidRDefault="005859BF" w:rsidP="00882F58">
            <w:pPr>
              <w:jc w:val="center"/>
              <w:rPr>
                <w:rFonts w:ascii="Arial" w:hAnsi="Arial" w:cs="Arial"/>
                <w:b/>
                <w:sz w:val="26"/>
                <w:szCs w:val="26"/>
                <w:u w:val="single"/>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tc>
      </w:tr>
    </w:tbl>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tbl>
      <w:tblPr>
        <w:tblW w:w="77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89"/>
        <w:gridCol w:w="1071"/>
        <w:gridCol w:w="1620"/>
        <w:gridCol w:w="1260"/>
      </w:tblGrid>
      <w:tr w:rsidR="005859BF" w:rsidRPr="00C57AB1" w:rsidTr="00882F58">
        <w:tc>
          <w:tcPr>
            <w:tcW w:w="3789" w:type="dxa"/>
          </w:tcPr>
          <w:p w:rsidR="005859BF" w:rsidRPr="00945A89" w:rsidRDefault="005859BF" w:rsidP="00882F58">
            <w:pPr>
              <w:jc w:val="center"/>
              <w:rPr>
                <w:rFonts w:ascii="Arial" w:hAnsi="Arial" w:cs="Arial"/>
                <w:bCs/>
                <w:sz w:val="20"/>
                <w:szCs w:val="20"/>
              </w:rPr>
            </w:pPr>
          </w:p>
          <w:p w:rsidR="005859BF" w:rsidRPr="00945A89" w:rsidRDefault="005859BF" w:rsidP="00882F58">
            <w:pPr>
              <w:numPr>
                <w:ilvl w:val="0"/>
                <w:numId w:val="31"/>
              </w:numPr>
              <w:jc w:val="center"/>
              <w:rPr>
                <w:rFonts w:ascii="Arial" w:hAnsi="Arial" w:cs="Arial"/>
                <w:b/>
                <w:bCs/>
                <w:sz w:val="20"/>
                <w:szCs w:val="20"/>
              </w:rPr>
            </w:pPr>
            <w:r w:rsidRPr="00945A89">
              <w:rPr>
                <w:rFonts w:ascii="Arial" w:hAnsi="Arial" w:cs="Arial"/>
                <w:b/>
                <w:bCs/>
                <w:sz w:val="20"/>
                <w:szCs w:val="20"/>
              </w:rPr>
              <w:t>Diseño de Indicadores</w:t>
            </w:r>
          </w:p>
        </w:tc>
        <w:tc>
          <w:tcPr>
            <w:tcW w:w="1071"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No se cumple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(0)</w:t>
            </w:r>
          </w:p>
        </w:tc>
        <w:tc>
          <w:tcPr>
            <w:tcW w:w="162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parcialmente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(1)</w:t>
            </w:r>
          </w:p>
        </w:tc>
        <w:tc>
          <w:tcPr>
            <w:tcW w:w="126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totalmente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(2)</w:t>
            </w:r>
          </w:p>
        </w:tc>
      </w:tr>
      <w:tr w:rsidR="005859BF" w:rsidRPr="00C57AB1" w:rsidTr="00882F58">
        <w:tc>
          <w:tcPr>
            <w:tcW w:w="3789" w:type="dxa"/>
          </w:tcPr>
          <w:p w:rsidR="005859BF" w:rsidRPr="00C57AB1" w:rsidRDefault="005859BF" w:rsidP="00882F58">
            <w:pPr>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determina una serie de definiciones de términos  y observaciones necesarias para que sea completamente claro para los usuarios un indicador?</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¿Son claramente definidas las fuentes de captura de los datos (incluyendo fuente, fecha y hora)?</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especifica claramente cómo serán presentados los resultados de cada indicador, por medio de Gráficos (histogramas, barras, radial, tendencias, etc.), Tablas, Colores, Símbolos, dibujos, etc.?</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¿Cada indicador tiene claramente definidas los diversos responsables, tales como: el captador de información, el analista, el comunicador de resultados, el tomador de decisiones, el validador, etc. (al nivel apropiado)?</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¿Para aquellos indicadores necesarios, se define el nivel de acceso y seguridad a la información?</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¿Cada indicador cuenta con una definición de valores, metas incluyendo fechas?</w:t>
            </w:r>
          </w:p>
          <w:p w:rsidR="005859BF" w:rsidRDefault="005859BF" w:rsidP="00882F58">
            <w:pPr>
              <w:pStyle w:val="Prrafodelista"/>
              <w:spacing w:after="0" w:line="240" w:lineRule="auto"/>
              <w:ind w:left="0"/>
              <w:jc w:val="both"/>
              <w:rPr>
                <w:rFonts w:ascii="Arial" w:hAnsi="Arial" w:cs="Arial"/>
                <w:bCs/>
                <w:sz w:val="20"/>
                <w:szCs w:val="20"/>
              </w:rPr>
            </w:pP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Para los principales indicadores se cuenta con diferentes proyecciones de valores metas, a corto  (menos de 3 meses), mediano (un año) y largo plazo (3 años), para garantizar la consecución sucesiva de resultados?</w:t>
            </w:r>
            <w:r>
              <w:rPr>
                <w:rFonts w:ascii="Arial" w:hAnsi="Arial" w:cs="Arial"/>
                <w:bCs/>
                <w:sz w:val="20"/>
                <w:szCs w:val="20"/>
              </w:rPr>
              <w:t>.</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lastRenderedPageBreak/>
              <w:t>¿Cada indicador cuenta con valores máximo y mínimo tolerables (semáforos)?</w:t>
            </w:r>
          </w:p>
        </w:tc>
        <w:tc>
          <w:tcPr>
            <w:tcW w:w="1071" w:type="dxa"/>
          </w:tcPr>
          <w:p w:rsidR="005859BF" w:rsidRPr="00C57AB1" w:rsidRDefault="005859BF" w:rsidP="00882F58">
            <w:pPr>
              <w:jc w:val="center"/>
              <w:rPr>
                <w:rFonts w:ascii="Arial" w:hAnsi="Arial" w:cs="Arial"/>
                <w:b/>
                <w:sz w:val="26"/>
                <w:szCs w:val="26"/>
                <w:u w:val="single"/>
              </w:rPr>
            </w:pPr>
          </w:p>
          <w:p w:rsidR="005859BF" w:rsidRPr="00C57AB1" w:rsidRDefault="005859BF" w:rsidP="00882F58">
            <w:pPr>
              <w:jc w:val="center"/>
              <w:rPr>
                <w:rFonts w:ascii="Arial" w:hAnsi="Arial" w:cs="Arial"/>
                <w:b/>
                <w:sz w:val="26"/>
                <w:szCs w:val="26"/>
                <w:u w:val="single"/>
              </w:rPr>
            </w:pPr>
          </w:p>
        </w:tc>
        <w:tc>
          <w:tcPr>
            <w:tcW w:w="1620" w:type="dxa"/>
          </w:tcPr>
          <w:p w:rsidR="005859BF" w:rsidRPr="00C57AB1" w:rsidRDefault="005859BF" w:rsidP="00882F58">
            <w:pPr>
              <w:jc w:val="center"/>
              <w:rPr>
                <w:rFonts w:ascii="Arial" w:hAnsi="Arial" w:cs="Arial"/>
                <w:b/>
                <w:sz w:val="26"/>
                <w:szCs w:val="26"/>
                <w:u w:val="single"/>
              </w:rPr>
            </w:pPr>
          </w:p>
        </w:tc>
        <w:tc>
          <w:tcPr>
            <w:tcW w:w="1260" w:type="dxa"/>
          </w:tcPr>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C57AB1" w:rsidRDefault="005859BF" w:rsidP="00882F58">
            <w:pPr>
              <w:jc w:val="center"/>
              <w:rPr>
                <w:rFonts w:ascii="Arial" w:hAnsi="Arial" w:cs="Arial"/>
                <w:b/>
                <w:sz w:val="26"/>
                <w:szCs w:val="26"/>
                <w:u w:val="single"/>
              </w:rPr>
            </w:pPr>
            <w:r w:rsidRPr="00113015">
              <w:rPr>
                <w:rFonts w:ascii="Arial" w:hAnsi="Arial" w:cs="Arial"/>
                <w:b/>
                <w:sz w:val="26"/>
                <w:szCs w:val="26"/>
              </w:rPr>
              <w:lastRenderedPageBreak/>
              <w:t>x</w:t>
            </w:r>
          </w:p>
        </w:tc>
      </w:tr>
    </w:tbl>
    <w:p w:rsidR="005859BF" w:rsidRDefault="005859BF" w:rsidP="005859BF">
      <w:pPr>
        <w:rPr>
          <w:rFonts w:ascii="Arial" w:hAnsi="Arial" w:cs="Arial"/>
          <w:b/>
          <w:sz w:val="26"/>
          <w:szCs w:val="26"/>
          <w:u w:val="single"/>
        </w:rPr>
      </w:pPr>
    </w:p>
    <w:p w:rsidR="005859BF" w:rsidRDefault="005859BF" w:rsidP="005859BF">
      <w:pPr>
        <w:rPr>
          <w:rFonts w:ascii="Arial" w:hAnsi="Arial" w:cs="Arial"/>
          <w:b/>
          <w:sz w:val="26"/>
          <w:szCs w:val="26"/>
          <w:u w:val="single"/>
        </w:rPr>
      </w:pPr>
    </w:p>
    <w:p w:rsidR="005859BF" w:rsidRDefault="005859BF" w:rsidP="005859BF">
      <w:pPr>
        <w:rPr>
          <w:rFonts w:ascii="Arial" w:hAnsi="Arial" w:cs="Arial"/>
          <w:b/>
          <w:sz w:val="26"/>
          <w:szCs w:val="26"/>
          <w:u w:val="single"/>
        </w:rPr>
      </w:pPr>
    </w:p>
    <w:tbl>
      <w:tblPr>
        <w:tblW w:w="77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89"/>
        <w:gridCol w:w="1071"/>
        <w:gridCol w:w="1620"/>
        <w:gridCol w:w="1260"/>
      </w:tblGrid>
      <w:tr w:rsidR="005859BF" w:rsidRPr="00C57AB1" w:rsidTr="00882F58">
        <w:tc>
          <w:tcPr>
            <w:tcW w:w="3789" w:type="dxa"/>
          </w:tcPr>
          <w:p w:rsidR="005859BF" w:rsidRPr="00945A89" w:rsidRDefault="005859BF" w:rsidP="00882F58">
            <w:pPr>
              <w:jc w:val="center"/>
              <w:rPr>
                <w:rFonts w:ascii="Arial" w:hAnsi="Arial" w:cs="Arial"/>
                <w:b/>
                <w:bCs/>
                <w:sz w:val="20"/>
                <w:szCs w:val="20"/>
              </w:rPr>
            </w:pP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 xml:space="preserve">2. Implantación del Sistema </w:t>
            </w:r>
          </w:p>
        </w:tc>
        <w:tc>
          <w:tcPr>
            <w:tcW w:w="1071"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No se cumple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(0)</w:t>
            </w:r>
          </w:p>
        </w:tc>
        <w:tc>
          <w:tcPr>
            <w:tcW w:w="162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parcialmente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(1)</w:t>
            </w:r>
          </w:p>
        </w:tc>
        <w:tc>
          <w:tcPr>
            <w:tcW w:w="126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totalmente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(2)</w:t>
            </w:r>
          </w:p>
        </w:tc>
      </w:tr>
      <w:tr w:rsidR="005859BF" w:rsidRPr="00C57AB1" w:rsidTr="00882F58">
        <w:tc>
          <w:tcPr>
            <w:tcW w:w="3789" w:type="dxa"/>
          </w:tcPr>
          <w:p w:rsidR="005859BF" w:rsidRPr="00C57AB1" w:rsidRDefault="005859BF" w:rsidP="00882F58">
            <w:pPr>
              <w:pStyle w:val="Prrafodelista"/>
              <w:spacing w:after="0"/>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 xml:space="preserve"> ¿Se capacita y sensibiliza al personal de la organización sobre el objetivo del sistema de indicadores y su funcionamiento?</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¿Todas las personas de la organización conocen claramente como el resultado de los indicadores es fruto de las actividades que realizan, es decir, la relación existente entre los resultados y su trabajo diario?</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ha capacitado al personal sobre las acciones que deben de tomar para impedir o corregir desviaciones sobre los objetivos marcados?</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comunica claramente al personal, que el sistema de indicadores tiene como objetivo el monitorear y mejorar el progreso de la organización y no el sancionar a las personas?</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capacita y comunica periódicamente al personal sobre el sistema de gestión, para garantizar que se tiene claro que se busca en cada indicador?</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Pr="00C57AB1"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¿Se cuenta con procesos de la validación de la formación, comunicación y sensibilidad del sistema de gestión de los indicadores, tales como: cuestionarios a usuarios, etc.?</w:t>
            </w:r>
          </w:p>
        </w:tc>
        <w:tc>
          <w:tcPr>
            <w:tcW w:w="1071" w:type="dxa"/>
          </w:tcPr>
          <w:p w:rsidR="005859BF" w:rsidRPr="00C57AB1" w:rsidRDefault="005859BF" w:rsidP="00882F58">
            <w:pPr>
              <w:jc w:val="center"/>
              <w:rPr>
                <w:rFonts w:ascii="Arial" w:hAnsi="Arial" w:cs="Arial"/>
                <w:b/>
                <w:sz w:val="26"/>
                <w:szCs w:val="26"/>
                <w:u w:val="single"/>
              </w:rPr>
            </w:pPr>
          </w:p>
          <w:p w:rsidR="005859BF" w:rsidRPr="00C57AB1" w:rsidRDefault="005859BF" w:rsidP="00882F58">
            <w:pPr>
              <w:jc w:val="center"/>
              <w:rPr>
                <w:rFonts w:ascii="Arial" w:hAnsi="Arial" w:cs="Arial"/>
                <w:b/>
                <w:sz w:val="26"/>
                <w:szCs w:val="26"/>
                <w:u w:val="single"/>
              </w:rPr>
            </w:pPr>
          </w:p>
        </w:tc>
        <w:tc>
          <w:tcPr>
            <w:tcW w:w="1620" w:type="dxa"/>
          </w:tcPr>
          <w:p w:rsidR="005859BF" w:rsidRPr="00C57AB1" w:rsidRDefault="005859BF" w:rsidP="00882F58">
            <w:pPr>
              <w:jc w:val="center"/>
              <w:rPr>
                <w:rFonts w:ascii="Arial" w:hAnsi="Arial" w:cs="Arial"/>
                <w:b/>
                <w:sz w:val="26"/>
                <w:szCs w:val="26"/>
                <w:u w:val="single"/>
              </w:rPr>
            </w:pPr>
          </w:p>
        </w:tc>
        <w:tc>
          <w:tcPr>
            <w:tcW w:w="1260" w:type="dxa"/>
          </w:tcPr>
          <w:p w:rsidR="005859BF" w:rsidRDefault="005859BF" w:rsidP="00882F58">
            <w:pPr>
              <w:jc w:val="center"/>
              <w:rPr>
                <w:rFonts w:ascii="Arial" w:hAnsi="Arial" w:cs="Arial"/>
                <w:b/>
                <w:sz w:val="26"/>
                <w:szCs w:val="26"/>
                <w:u w:val="single"/>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r w:rsidRPr="00113015">
              <w:rPr>
                <w:rFonts w:ascii="Arial" w:hAnsi="Arial" w:cs="Arial"/>
                <w:b/>
                <w:sz w:val="26"/>
                <w:szCs w:val="26"/>
              </w:rPr>
              <w:t>x</w:t>
            </w: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113015" w:rsidRDefault="005859BF" w:rsidP="00882F58">
            <w:pPr>
              <w:jc w:val="center"/>
              <w:rPr>
                <w:rFonts w:ascii="Arial" w:hAnsi="Arial" w:cs="Arial"/>
                <w:b/>
                <w:sz w:val="26"/>
                <w:szCs w:val="26"/>
              </w:rPr>
            </w:pPr>
          </w:p>
          <w:p w:rsidR="005859BF" w:rsidRPr="00C57AB1" w:rsidRDefault="005859BF" w:rsidP="00882F58">
            <w:pPr>
              <w:jc w:val="center"/>
              <w:rPr>
                <w:rFonts w:ascii="Arial" w:hAnsi="Arial" w:cs="Arial"/>
                <w:b/>
                <w:sz w:val="26"/>
                <w:szCs w:val="26"/>
                <w:u w:val="single"/>
              </w:rPr>
            </w:pPr>
            <w:r w:rsidRPr="00113015">
              <w:rPr>
                <w:rFonts w:ascii="Arial" w:hAnsi="Arial" w:cs="Arial"/>
                <w:b/>
                <w:sz w:val="26"/>
                <w:szCs w:val="26"/>
              </w:rPr>
              <w:t>x</w:t>
            </w:r>
          </w:p>
        </w:tc>
      </w:tr>
    </w:tbl>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tbl>
      <w:tblPr>
        <w:tblW w:w="77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89"/>
        <w:gridCol w:w="1071"/>
        <w:gridCol w:w="1620"/>
        <w:gridCol w:w="1260"/>
      </w:tblGrid>
      <w:tr w:rsidR="005859BF" w:rsidRPr="00C57AB1" w:rsidTr="00882F58">
        <w:tc>
          <w:tcPr>
            <w:tcW w:w="3789" w:type="dxa"/>
          </w:tcPr>
          <w:p w:rsidR="005859BF" w:rsidRPr="00945A89" w:rsidRDefault="005859BF" w:rsidP="00882F58">
            <w:pPr>
              <w:jc w:val="center"/>
              <w:rPr>
                <w:rFonts w:ascii="Arial" w:hAnsi="Arial" w:cs="Arial"/>
                <w:b/>
                <w:bCs/>
                <w:sz w:val="20"/>
                <w:szCs w:val="20"/>
              </w:rPr>
            </w:pP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 xml:space="preserve">3. Explotación de la información </w:t>
            </w:r>
          </w:p>
        </w:tc>
        <w:tc>
          <w:tcPr>
            <w:tcW w:w="1071"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No se cumple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(0)</w:t>
            </w:r>
          </w:p>
        </w:tc>
        <w:tc>
          <w:tcPr>
            <w:tcW w:w="162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parcialmente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(1)</w:t>
            </w:r>
          </w:p>
        </w:tc>
        <w:tc>
          <w:tcPr>
            <w:tcW w:w="126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totalmente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(2)</w:t>
            </w:r>
          </w:p>
        </w:tc>
      </w:tr>
      <w:tr w:rsidR="005859BF" w:rsidRPr="00C57AB1" w:rsidTr="00882F58">
        <w:tc>
          <w:tcPr>
            <w:tcW w:w="3789" w:type="dxa"/>
          </w:tcPr>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Default="005859BF" w:rsidP="00882F58">
            <w:pPr>
              <w:pStyle w:val="Prrafodelista"/>
              <w:numPr>
                <w:ilvl w:val="0"/>
                <w:numId w:val="30"/>
              </w:numPr>
              <w:spacing w:after="0" w:line="240" w:lineRule="auto"/>
              <w:ind w:left="360"/>
              <w:jc w:val="both"/>
              <w:rPr>
                <w:rFonts w:ascii="Arial" w:hAnsi="Arial" w:cs="Arial"/>
                <w:bCs/>
                <w:sz w:val="20"/>
                <w:szCs w:val="20"/>
              </w:rPr>
            </w:pPr>
            <w:r w:rsidRPr="00C57AB1">
              <w:rPr>
                <w:rFonts w:ascii="Arial" w:hAnsi="Arial" w:cs="Arial"/>
                <w:bCs/>
                <w:sz w:val="20"/>
                <w:szCs w:val="20"/>
              </w:rPr>
              <w:t xml:space="preserve"> ¿Se garantiza que los indicadores muestren información objetiva, y por tanto, no deben de estar influenciados sus resultados por justificaciones que cambien la información?</w:t>
            </w:r>
          </w:p>
          <w:p w:rsidR="005859BF" w:rsidRPr="00C57AB1" w:rsidRDefault="005859BF" w:rsidP="00882F58">
            <w:pPr>
              <w:pStyle w:val="Prrafodelista"/>
              <w:spacing w:after="0" w:line="240" w:lineRule="auto"/>
              <w:ind w:left="0"/>
              <w:jc w:val="both"/>
              <w:rPr>
                <w:rFonts w:ascii="Arial" w:hAnsi="Arial" w:cs="Arial"/>
                <w:bCs/>
                <w:sz w:val="20"/>
                <w:szCs w:val="20"/>
              </w:rPr>
            </w:pP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¿Se cuentan con diversas reuniones sistemáticas de revisión de los resultados de los indicadores a diferentes niveles (gerentes, jefes, supervisores, etc.)?</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¿Se cuentan con sistemas que permitan visualizar la información a tiempo para tomar decisiones?</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¿Los resultados de los indicadores permiten visualizar las diferencias entre los resultados deseados y los reales, a tiempo?</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¿El sistema de gestión, facilita la comparación de resultados de varios indicadores?</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¿El sistema de gestión provee información para un análisis más profundo sobre las causas de desviación a los resultados para tomar decisiones?</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¿Los resultados de los indicadores se presentan de una manera visual, incluyendo gráficas y colores, para tomar decisiones?</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¿Se cuenta con sistemas que garanticen la comunicación a todo nivel y comprensión de los resultados de los indicadores?</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¿Los responsables del área, actividad o proceso pueden proponer a las personas que autorizan acciones para corregir las tendencias detectadas y alcanzar los objetivos?</w:t>
            </w: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 xml:space="preserve">¿Las acciones de mejora definidas </w:t>
            </w:r>
            <w:r w:rsidRPr="00C57AB1">
              <w:rPr>
                <w:rFonts w:ascii="Arial" w:hAnsi="Arial" w:cs="Arial"/>
                <w:bCs/>
                <w:sz w:val="20"/>
                <w:szCs w:val="20"/>
              </w:rPr>
              <w:lastRenderedPageBreak/>
              <w:t>se gestionan para garantizar su implementación?</w:t>
            </w:r>
          </w:p>
          <w:p w:rsidR="005859BF" w:rsidRPr="00C57AB1" w:rsidRDefault="005859BF" w:rsidP="00882F58">
            <w:pPr>
              <w:pStyle w:val="Prrafodelista"/>
              <w:spacing w:line="240" w:lineRule="auto"/>
              <w:ind w:left="0"/>
              <w:jc w:val="both"/>
              <w:rPr>
                <w:rFonts w:ascii="Arial" w:hAnsi="Arial" w:cs="Arial"/>
                <w:bCs/>
                <w:sz w:val="20"/>
                <w:szCs w:val="20"/>
              </w:rPr>
            </w:pPr>
          </w:p>
          <w:p w:rsidR="005859BF" w:rsidRPr="00C57AB1" w:rsidRDefault="005859BF" w:rsidP="00882F58">
            <w:pPr>
              <w:pStyle w:val="Prrafodelista"/>
              <w:numPr>
                <w:ilvl w:val="0"/>
                <w:numId w:val="30"/>
              </w:numPr>
              <w:spacing w:line="240" w:lineRule="auto"/>
              <w:ind w:left="360"/>
              <w:jc w:val="both"/>
              <w:rPr>
                <w:rFonts w:ascii="Arial" w:hAnsi="Arial" w:cs="Arial"/>
                <w:bCs/>
                <w:sz w:val="20"/>
                <w:szCs w:val="20"/>
              </w:rPr>
            </w:pPr>
            <w:r w:rsidRPr="00C57AB1">
              <w:rPr>
                <w:rFonts w:ascii="Arial" w:hAnsi="Arial" w:cs="Arial"/>
                <w:bCs/>
                <w:sz w:val="20"/>
                <w:szCs w:val="20"/>
              </w:rPr>
              <w:t>¿Se evalúa el impacto de las acciones en los resultados asegurando que los avances son realmente son consecuencia de las acciones implementadas?</w:t>
            </w:r>
          </w:p>
        </w:tc>
        <w:tc>
          <w:tcPr>
            <w:tcW w:w="1071" w:type="dxa"/>
          </w:tcPr>
          <w:p w:rsidR="005859BF" w:rsidRPr="00C57AB1" w:rsidRDefault="005859BF" w:rsidP="00882F58">
            <w:pPr>
              <w:jc w:val="center"/>
              <w:rPr>
                <w:rFonts w:ascii="Arial" w:hAnsi="Arial" w:cs="Arial"/>
                <w:b/>
                <w:sz w:val="26"/>
                <w:szCs w:val="26"/>
                <w:u w:val="single"/>
              </w:rPr>
            </w:pPr>
          </w:p>
          <w:p w:rsidR="005859BF" w:rsidRPr="00C57AB1" w:rsidRDefault="005859BF" w:rsidP="00882F58">
            <w:pPr>
              <w:jc w:val="center"/>
              <w:rPr>
                <w:rFonts w:ascii="Arial" w:hAnsi="Arial" w:cs="Arial"/>
                <w:b/>
                <w:sz w:val="26"/>
                <w:szCs w:val="26"/>
                <w:u w:val="single"/>
              </w:rPr>
            </w:pPr>
          </w:p>
        </w:tc>
        <w:tc>
          <w:tcPr>
            <w:tcW w:w="1620" w:type="dxa"/>
          </w:tcPr>
          <w:p w:rsidR="005859BF" w:rsidRPr="00C57AB1" w:rsidRDefault="005859BF" w:rsidP="00882F58">
            <w:pPr>
              <w:jc w:val="center"/>
              <w:rPr>
                <w:rFonts w:ascii="Arial" w:hAnsi="Arial" w:cs="Arial"/>
                <w:b/>
                <w:sz w:val="26"/>
                <w:szCs w:val="26"/>
                <w:u w:val="single"/>
              </w:rPr>
            </w:pPr>
          </w:p>
        </w:tc>
        <w:tc>
          <w:tcPr>
            <w:tcW w:w="1260" w:type="dxa"/>
          </w:tcPr>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C57AB1" w:rsidRDefault="005859BF" w:rsidP="00882F58">
            <w:pPr>
              <w:jc w:val="center"/>
              <w:rPr>
                <w:rFonts w:ascii="Arial" w:hAnsi="Arial" w:cs="Arial"/>
                <w:b/>
                <w:sz w:val="26"/>
                <w:szCs w:val="26"/>
                <w:u w:val="single"/>
              </w:rPr>
            </w:pPr>
          </w:p>
        </w:tc>
      </w:tr>
    </w:tbl>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tbl>
      <w:tblPr>
        <w:tblW w:w="77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89"/>
        <w:gridCol w:w="1071"/>
        <w:gridCol w:w="1620"/>
        <w:gridCol w:w="1260"/>
      </w:tblGrid>
      <w:tr w:rsidR="005859BF" w:rsidRPr="00C57AB1" w:rsidTr="00882F58">
        <w:tc>
          <w:tcPr>
            <w:tcW w:w="3789" w:type="dxa"/>
          </w:tcPr>
          <w:p w:rsidR="005859BF" w:rsidRPr="00945A89" w:rsidRDefault="005859BF" w:rsidP="00882F58">
            <w:pPr>
              <w:jc w:val="center"/>
              <w:rPr>
                <w:rFonts w:ascii="Arial" w:hAnsi="Arial" w:cs="Arial"/>
                <w:b/>
                <w:bCs/>
                <w:sz w:val="20"/>
                <w:szCs w:val="20"/>
              </w:rPr>
            </w:pP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4.  Evaluación y mejora del sistema</w:t>
            </w:r>
          </w:p>
        </w:tc>
        <w:tc>
          <w:tcPr>
            <w:tcW w:w="1071"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No se cumple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(0)</w:t>
            </w:r>
          </w:p>
        </w:tc>
        <w:tc>
          <w:tcPr>
            <w:tcW w:w="162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parcialmente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(1)</w:t>
            </w:r>
          </w:p>
        </w:tc>
        <w:tc>
          <w:tcPr>
            <w:tcW w:w="1260" w:type="dxa"/>
          </w:tcPr>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Se cumple totalmente</w:t>
            </w:r>
          </w:p>
          <w:p w:rsidR="005859BF" w:rsidRPr="00945A89" w:rsidRDefault="005859BF" w:rsidP="00882F58">
            <w:pPr>
              <w:jc w:val="center"/>
              <w:rPr>
                <w:rFonts w:ascii="Arial" w:hAnsi="Arial" w:cs="Arial"/>
                <w:b/>
                <w:bCs/>
                <w:sz w:val="20"/>
                <w:szCs w:val="20"/>
              </w:rPr>
            </w:pPr>
            <w:r w:rsidRPr="00945A89">
              <w:rPr>
                <w:rFonts w:ascii="Arial" w:hAnsi="Arial" w:cs="Arial"/>
                <w:b/>
                <w:bCs/>
                <w:sz w:val="20"/>
                <w:szCs w:val="20"/>
              </w:rPr>
              <w:t>(2)</w:t>
            </w:r>
          </w:p>
        </w:tc>
      </w:tr>
      <w:tr w:rsidR="005859BF" w:rsidRPr="00C57AB1" w:rsidTr="00882F58">
        <w:tc>
          <w:tcPr>
            <w:tcW w:w="3789" w:type="dxa"/>
          </w:tcPr>
          <w:p w:rsidR="005859BF" w:rsidRPr="00C57AB1" w:rsidRDefault="005859BF" w:rsidP="00882F58">
            <w:pPr>
              <w:jc w:val="both"/>
              <w:rPr>
                <w:rFonts w:ascii="Arial" w:hAnsi="Arial" w:cs="Arial"/>
                <w:bCs/>
                <w:sz w:val="20"/>
                <w:szCs w:val="20"/>
              </w:rPr>
            </w:pPr>
          </w:p>
          <w:p w:rsidR="005859BF" w:rsidRPr="00C57AB1" w:rsidRDefault="005859BF" w:rsidP="00882F58">
            <w:pPr>
              <w:pStyle w:val="Prrafodelista"/>
              <w:spacing w:after="0"/>
              <w:jc w:val="both"/>
              <w:rPr>
                <w:rFonts w:ascii="Arial" w:hAnsi="Arial" w:cs="Arial"/>
                <w:bCs/>
                <w:sz w:val="20"/>
                <w:szCs w:val="20"/>
              </w:rPr>
            </w:pP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 xml:space="preserve"> ¿Se evalúa periódicamente los indicadores para garantizar su pertinencia y cumplimiento de los objetivos planteados?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¿Existen procedimientos sistematizados que garantizan que cuando un objetivo es cambiado, ha evolucionado o ya no es significativo, se redefinen los indicadores?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cuenta con encuestas que garantizan la satisfacción de los usuarios con el sistema de gestión de indicadores?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evalúa si verdaderamente los indicadores sirven para tomar decisiones?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evalúa si el indicador representa realmente el concepto que se quiere conocer?</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validan los niveles metas, utilizando estadística y límites de capacidad del sistema?</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realizan pruebas de validez y confiabilidad de la información proveniente de los indicadores?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 xml:space="preserve">¿Se evalúa si la representación gráfica utilizada es clara para </w:t>
            </w:r>
            <w:r w:rsidRPr="00C57AB1">
              <w:rPr>
                <w:rFonts w:ascii="Arial" w:hAnsi="Arial" w:cs="Arial"/>
                <w:bCs/>
                <w:sz w:val="20"/>
                <w:szCs w:val="20"/>
              </w:rPr>
              <w:lastRenderedPageBreak/>
              <w:t xml:space="preserve">los </w:t>
            </w:r>
            <w:r>
              <w:rPr>
                <w:rFonts w:ascii="Arial" w:hAnsi="Arial" w:cs="Arial"/>
                <w:bCs/>
                <w:sz w:val="20"/>
                <w:szCs w:val="20"/>
              </w:rPr>
              <w:t>usuarios?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evalúa si la periodicidad de análisis y toma de decisiones es adecuada?</w:t>
            </w:r>
          </w:p>
          <w:p w:rsidR="005859BF" w:rsidRPr="00C57AB1" w:rsidRDefault="005859BF" w:rsidP="00882F58">
            <w:pPr>
              <w:pStyle w:val="Prrafodelista"/>
              <w:jc w:val="both"/>
              <w:rPr>
                <w:rFonts w:ascii="Arial" w:hAnsi="Arial" w:cs="Arial"/>
                <w:bCs/>
                <w:sz w:val="20"/>
                <w:szCs w:val="20"/>
              </w:rPr>
            </w:pP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¿En los casos que es pertinente, se cuenta con información de comparaciones (benchmarks) para de los indicadores claves y tomar decisiones?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¿Cuándo un indicador es dejado de monitorearse, se cuenta con la definición de las causas?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cuenta con información que permite comprobar que los indicadores son útiles y rentables (costos de obtención Vs resultados alcanzados?</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¿Se evalúa si el tablero de indicadores permite evaluar los aspectos claves de un área o proceso?</w:t>
            </w:r>
          </w:p>
          <w:p w:rsidR="005859BF" w:rsidRPr="00C57AB1" w:rsidRDefault="005859BF" w:rsidP="00882F58">
            <w:pPr>
              <w:pStyle w:val="Prrafodelista"/>
              <w:numPr>
                <w:ilvl w:val="0"/>
                <w:numId w:val="30"/>
              </w:numPr>
              <w:spacing w:line="240" w:lineRule="auto"/>
              <w:jc w:val="both"/>
              <w:rPr>
                <w:rFonts w:ascii="Arial" w:hAnsi="Arial" w:cs="Arial"/>
                <w:bCs/>
                <w:sz w:val="20"/>
                <w:szCs w:val="20"/>
              </w:rPr>
            </w:pPr>
            <w:r w:rsidRPr="00C57AB1">
              <w:rPr>
                <w:rFonts w:ascii="Arial" w:hAnsi="Arial" w:cs="Arial"/>
                <w:bCs/>
                <w:sz w:val="20"/>
                <w:szCs w:val="20"/>
              </w:rPr>
              <w:t>¿De acuerdo con los resultados de las evaluaciones del sistema de indicadores, se toman decisiones en cuanto a mantener, modificar, suprimir o crear nuevos indicadores?</w:t>
            </w:r>
          </w:p>
        </w:tc>
        <w:tc>
          <w:tcPr>
            <w:tcW w:w="1071" w:type="dxa"/>
          </w:tcPr>
          <w:p w:rsidR="005859BF" w:rsidRPr="00C57AB1" w:rsidRDefault="005859BF" w:rsidP="00882F58">
            <w:pPr>
              <w:jc w:val="center"/>
              <w:rPr>
                <w:rFonts w:ascii="Arial" w:hAnsi="Arial" w:cs="Arial"/>
                <w:b/>
                <w:sz w:val="26"/>
                <w:szCs w:val="26"/>
                <w:u w:val="single"/>
              </w:rPr>
            </w:pPr>
          </w:p>
          <w:p w:rsidR="005859BF" w:rsidRPr="00C57AB1" w:rsidRDefault="005859BF" w:rsidP="00882F58">
            <w:pPr>
              <w:jc w:val="center"/>
              <w:rPr>
                <w:rFonts w:ascii="Arial" w:hAnsi="Arial" w:cs="Arial"/>
                <w:b/>
                <w:sz w:val="26"/>
                <w:szCs w:val="26"/>
                <w:u w:val="single"/>
              </w:rPr>
            </w:pPr>
          </w:p>
        </w:tc>
        <w:tc>
          <w:tcPr>
            <w:tcW w:w="1620" w:type="dxa"/>
          </w:tcPr>
          <w:p w:rsidR="005859BF" w:rsidRPr="00C57AB1" w:rsidRDefault="005859BF" w:rsidP="00882F58">
            <w:pPr>
              <w:jc w:val="center"/>
              <w:rPr>
                <w:rFonts w:ascii="Arial" w:hAnsi="Arial" w:cs="Arial"/>
                <w:b/>
                <w:sz w:val="26"/>
                <w:szCs w:val="26"/>
                <w:u w:val="single"/>
              </w:rPr>
            </w:pPr>
          </w:p>
        </w:tc>
        <w:tc>
          <w:tcPr>
            <w:tcW w:w="1260" w:type="dxa"/>
          </w:tcPr>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Default="005859BF" w:rsidP="00882F58">
            <w:pPr>
              <w:jc w:val="center"/>
              <w:rPr>
                <w:rFonts w:ascii="Arial" w:hAnsi="Arial" w:cs="Arial"/>
                <w:b/>
                <w:sz w:val="26"/>
                <w:szCs w:val="26"/>
                <w:u w:val="single"/>
              </w:rPr>
            </w:pPr>
            <w:r w:rsidRPr="0091568A">
              <w:rPr>
                <w:rFonts w:ascii="Arial" w:hAnsi="Arial" w:cs="Arial"/>
                <w:b/>
                <w:sz w:val="26"/>
                <w:szCs w:val="26"/>
              </w:rPr>
              <w:t>x</w:t>
            </w:r>
          </w:p>
          <w:p w:rsidR="005859BF" w:rsidRDefault="005859BF" w:rsidP="00882F58">
            <w:pPr>
              <w:jc w:val="center"/>
              <w:rPr>
                <w:rFonts w:ascii="Arial" w:hAnsi="Arial" w:cs="Arial"/>
                <w:b/>
                <w:sz w:val="26"/>
                <w:szCs w:val="26"/>
                <w:u w:val="single"/>
              </w:rPr>
            </w:pPr>
          </w:p>
          <w:p w:rsidR="005859BF" w:rsidRDefault="005859BF" w:rsidP="00882F58">
            <w:pPr>
              <w:jc w:val="center"/>
              <w:rPr>
                <w:rFonts w:ascii="Arial" w:hAnsi="Arial" w:cs="Arial"/>
                <w:b/>
                <w:sz w:val="26"/>
                <w:szCs w:val="26"/>
                <w:u w:val="single"/>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p>
          <w:p w:rsidR="005859BF" w:rsidRPr="0091568A" w:rsidRDefault="005859BF" w:rsidP="00882F58">
            <w:pPr>
              <w:jc w:val="center"/>
              <w:rPr>
                <w:rFonts w:ascii="Arial" w:hAnsi="Arial" w:cs="Arial"/>
                <w:b/>
                <w:sz w:val="26"/>
                <w:szCs w:val="26"/>
              </w:rPr>
            </w:pPr>
            <w:r w:rsidRPr="0091568A">
              <w:rPr>
                <w:rFonts w:ascii="Arial" w:hAnsi="Arial" w:cs="Arial"/>
                <w:b/>
                <w:sz w:val="26"/>
                <w:szCs w:val="26"/>
              </w:rPr>
              <w:t>x</w:t>
            </w:r>
          </w:p>
          <w:p w:rsidR="005859BF" w:rsidRPr="00C57AB1" w:rsidRDefault="005859BF" w:rsidP="00882F58">
            <w:pPr>
              <w:jc w:val="center"/>
              <w:rPr>
                <w:rFonts w:ascii="Arial" w:hAnsi="Arial" w:cs="Arial"/>
                <w:b/>
                <w:sz w:val="26"/>
                <w:szCs w:val="26"/>
                <w:u w:val="single"/>
              </w:rPr>
            </w:pPr>
          </w:p>
        </w:tc>
      </w:tr>
    </w:tbl>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Default="005859BF" w:rsidP="005859BF">
      <w:pPr>
        <w:jc w:val="center"/>
        <w:rPr>
          <w:rFonts w:ascii="Arial" w:hAnsi="Arial" w:cs="Arial"/>
          <w:b/>
          <w:sz w:val="26"/>
          <w:szCs w:val="26"/>
          <w:u w:val="single"/>
        </w:rPr>
      </w:pPr>
    </w:p>
    <w:p w:rsidR="005859BF" w:rsidRPr="001F7007" w:rsidRDefault="005859BF" w:rsidP="005859BF">
      <w:pPr>
        <w:jc w:val="center"/>
        <w:rPr>
          <w:rFonts w:ascii="Arial" w:hAnsi="Arial" w:cs="Arial"/>
          <w:b/>
          <w:sz w:val="26"/>
          <w:szCs w:val="26"/>
          <w:u w:val="single"/>
        </w:rPr>
      </w:pPr>
    </w:p>
    <w:p w:rsidR="005859BF" w:rsidRDefault="005859BF" w:rsidP="005859BF">
      <w:pPr>
        <w:autoSpaceDE w:val="0"/>
        <w:autoSpaceDN w:val="0"/>
        <w:adjustRightInd w:val="0"/>
        <w:jc w:val="both"/>
        <w:rPr>
          <w:rFonts w:ascii="Times-Bold" w:hAnsi="Times-Bold" w:cs="Times-Bold"/>
          <w:b/>
          <w:bCs/>
          <w:sz w:val="32"/>
          <w:szCs w:val="32"/>
        </w:rPr>
      </w:pPr>
    </w:p>
    <w:p w:rsidR="005859BF" w:rsidRDefault="005859BF" w:rsidP="005859BF">
      <w:pPr>
        <w:autoSpaceDE w:val="0"/>
        <w:autoSpaceDN w:val="0"/>
        <w:adjustRightInd w:val="0"/>
        <w:rPr>
          <w:rFonts w:ascii="Times-Bold" w:hAnsi="Times-Bold" w:cs="Times-Bold"/>
          <w:b/>
          <w:bCs/>
          <w:sz w:val="28"/>
          <w:szCs w:val="28"/>
        </w:rPr>
      </w:pPr>
    </w:p>
    <w:p w:rsidR="005859BF" w:rsidRDefault="005859BF" w:rsidP="005859BF">
      <w:pPr>
        <w:autoSpaceDE w:val="0"/>
        <w:autoSpaceDN w:val="0"/>
        <w:adjustRightInd w:val="0"/>
        <w:rPr>
          <w:rFonts w:ascii="Times-Bold" w:hAnsi="Times-Bold" w:cs="Times-Bold"/>
          <w:b/>
          <w:bCs/>
          <w:sz w:val="28"/>
          <w:szCs w:val="28"/>
        </w:rPr>
      </w:pPr>
    </w:p>
    <w:p w:rsidR="005859BF" w:rsidRPr="004F2887" w:rsidRDefault="005859BF" w:rsidP="005859BF">
      <w:pPr>
        <w:spacing w:line="480" w:lineRule="auto"/>
        <w:jc w:val="both"/>
        <w:rPr>
          <w:rFonts w:ascii="Arial" w:hAnsi="Arial" w:cs="Arial"/>
          <w:b/>
        </w:rPr>
      </w:pPr>
    </w:p>
    <w:p w:rsidR="005859BF" w:rsidRPr="00087D27" w:rsidRDefault="005859BF" w:rsidP="005859BF">
      <w:pPr>
        <w:rPr>
          <w:rFonts w:ascii="Arial" w:hAnsi="Arial" w:cs="Arial"/>
          <w:b/>
          <w:bCs/>
        </w:rPr>
      </w:pPr>
      <w:r>
        <w:rPr>
          <w:rFonts w:ascii="Arial" w:hAnsi="Arial" w:cs="Arial"/>
          <w:b/>
          <w:bCs/>
        </w:rPr>
        <w:lastRenderedPageBreak/>
        <w:t>9.5</w:t>
      </w:r>
      <w:r w:rsidRPr="00087D27">
        <w:rPr>
          <w:rFonts w:ascii="Arial" w:hAnsi="Arial" w:cs="Arial"/>
          <w:b/>
          <w:bCs/>
        </w:rPr>
        <w:t xml:space="preserve">   Evaluación de Sistema de Gestión </w:t>
      </w:r>
      <w:r>
        <w:rPr>
          <w:rFonts w:ascii="Arial" w:hAnsi="Arial" w:cs="Arial"/>
          <w:b/>
          <w:bCs/>
        </w:rPr>
        <w:t>por etapas</w:t>
      </w:r>
    </w:p>
    <w:p w:rsidR="005859BF" w:rsidRDefault="005859BF" w:rsidP="005859BF"/>
    <w:tbl>
      <w:tblPr>
        <w:tblW w:w="8058"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96"/>
        <w:gridCol w:w="315"/>
        <w:gridCol w:w="283"/>
        <w:gridCol w:w="284"/>
        <w:gridCol w:w="283"/>
        <w:gridCol w:w="284"/>
        <w:gridCol w:w="283"/>
        <w:gridCol w:w="284"/>
        <w:gridCol w:w="283"/>
        <w:gridCol w:w="284"/>
        <w:gridCol w:w="379"/>
      </w:tblGrid>
      <w:tr w:rsidR="005859BF" w:rsidRPr="00F21E2E" w:rsidTr="00882F58">
        <w:trPr>
          <w:jc w:val="center"/>
        </w:trPr>
        <w:tc>
          <w:tcPr>
            <w:tcW w:w="8058" w:type="dxa"/>
            <w:gridSpan w:val="11"/>
          </w:tcPr>
          <w:p w:rsidR="005859BF" w:rsidRPr="00F21E2E" w:rsidRDefault="005859BF" w:rsidP="00882F58">
            <w:pPr>
              <w:pStyle w:val="Prrafodelista"/>
              <w:jc w:val="both"/>
              <w:rPr>
                <w:rFonts w:ascii="Arial" w:hAnsi="Arial" w:cs="Arial"/>
                <w:b/>
                <w:sz w:val="16"/>
                <w:szCs w:val="16"/>
              </w:rPr>
            </w:pPr>
          </w:p>
          <w:p w:rsidR="005859BF" w:rsidRPr="00536496" w:rsidRDefault="005859BF" w:rsidP="00882F58">
            <w:pPr>
              <w:pStyle w:val="Prrafodelista"/>
              <w:numPr>
                <w:ilvl w:val="0"/>
                <w:numId w:val="53"/>
              </w:numPr>
              <w:spacing w:after="0" w:line="240" w:lineRule="auto"/>
              <w:jc w:val="center"/>
              <w:rPr>
                <w:rFonts w:ascii="Arial" w:hAnsi="Arial" w:cs="Arial"/>
                <w:b/>
                <w:sz w:val="24"/>
                <w:szCs w:val="24"/>
              </w:rPr>
            </w:pPr>
            <w:r w:rsidRPr="00536496">
              <w:rPr>
                <w:rFonts w:ascii="Arial" w:hAnsi="Arial" w:cs="Arial"/>
                <w:b/>
                <w:sz w:val="24"/>
                <w:szCs w:val="24"/>
              </w:rPr>
              <w:t>ENFOQUE ESTRATÉGICO</w:t>
            </w:r>
          </w:p>
          <w:p w:rsidR="005859BF" w:rsidRPr="00F21E2E" w:rsidRDefault="005859BF" w:rsidP="00882F58">
            <w:pPr>
              <w:pStyle w:val="Prrafodelista"/>
              <w:jc w:val="both"/>
              <w:rPr>
                <w:rFonts w:ascii="Arial" w:hAnsi="Arial" w:cs="Arial"/>
                <w:b/>
                <w:sz w:val="16"/>
                <w:szCs w:val="16"/>
              </w:rPr>
            </w:pPr>
          </w:p>
        </w:tc>
      </w:tr>
      <w:tr w:rsidR="005859BF" w:rsidRPr="00F21E2E" w:rsidTr="00882F58">
        <w:trPr>
          <w:trHeight w:val="556"/>
          <w:jc w:val="center"/>
        </w:trPr>
        <w:tc>
          <w:tcPr>
            <w:tcW w:w="5096" w:type="dxa"/>
            <w:vMerge w:val="restart"/>
            <w:vAlign w:val="center"/>
          </w:tcPr>
          <w:p w:rsidR="005859BF" w:rsidRPr="00536496" w:rsidRDefault="005859BF" w:rsidP="00882F58">
            <w:pPr>
              <w:rPr>
                <w:rFonts w:ascii="Arial" w:hAnsi="Arial" w:cs="Arial"/>
                <w:b/>
                <w:sz w:val="20"/>
                <w:szCs w:val="20"/>
              </w:rPr>
            </w:pPr>
            <w:r w:rsidRPr="00536496">
              <w:rPr>
                <w:rFonts w:ascii="Arial" w:hAnsi="Arial" w:cs="Arial"/>
                <w:b/>
                <w:sz w:val="20"/>
                <w:szCs w:val="20"/>
              </w:rPr>
              <w:t>IMPULSADORES/BLOQUEADORES CLAVES</w:t>
            </w:r>
          </w:p>
        </w:tc>
        <w:tc>
          <w:tcPr>
            <w:tcW w:w="882" w:type="dxa"/>
            <w:gridSpan w:val="3"/>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Totalmente en desacuerdo</w:t>
            </w:r>
          </w:p>
        </w:tc>
        <w:tc>
          <w:tcPr>
            <w:tcW w:w="1134" w:type="dxa"/>
            <w:gridSpan w:val="4"/>
          </w:tcPr>
          <w:p w:rsidR="005859BF" w:rsidRPr="00536496" w:rsidRDefault="005859BF" w:rsidP="00882F58">
            <w:pPr>
              <w:rPr>
                <w:rFonts w:ascii="Arial" w:hAnsi="Arial" w:cs="Arial"/>
                <w:sz w:val="12"/>
                <w:szCs w:val="12"/>
              </w:rPr>
            </w:pPr>
          </w:p>
        </w:tc>
        <w:tc>
          <w:tcPr>
            <w:tcW w:w="946" w:type="dxa"/>
            <w:gridSpan w:val="3"/>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Totalmente de acuerdo</w:t>
            </w:r>
          </w:p>
        </w:tc>
      </w:tr>
      <w:tr w:rsidR="005859BF" w:rsidRPr="00F21E2E" w:rsidTr="00882F58">
        <w:trPr>
          <w:jc w:val="center"/>
        </w:trPr>
        <w:tc>
          <w:tcPr>
            <w:tcW w:w="5096" w:type="dxa"/>
            <w:vMerge/>
          </w:tcPr>
          <w:p w:rsidR="005859BF" w:rsidRPr="00536496" w:rsidRDefault="005859BF" w:rsidP="00882F58">
            <w:pPr>
              <w:rPr>
                <w:rFonts w:ascii="Arial" w:hAnsi="Arial" w:cs="Arial"/>
                <w:sz w:val="20"/>
                <w:szCs w:val="20"/>
              </w:rPr>
            </w:pPr>
          </w:p>
        </w:tc>
        <w:tc>
          <w:tcPr>
            <w:tcW w:w="315"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1</w:t>
            </w:r>
          </w:p>
        </w:tc>
        <w:tc>
          <w:tcPr>
            <w:tcW w:w="283"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2</w:t>
            </w:r>
          </w:p>
        </w:tc>
        <w:tc>
          <w:tcPr>
            <w:tcW w:w="284"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3</w:t>
            </w:r>
          </w:p>
        </w:tc>
        <w:tc>
          <w:tcPr>
            <w:tcW w:w="283"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4</w:t>
            </w:r>
          </w:p>
        </w:tc>
        <w:tc>
          <w:tcPr>
            <w:tcW w:w="284"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5</w:t>
            </w:r>
          </w:p>
        </w:tc>
        <w:tc>
          <w:tcPr>
            <w:tcW w:w="283"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6</w:t>
            </w:r>
          </w:p>
        </w:tc>
        <w:tc>
          <w:tcPr>
            <w:tcW w:w="284"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7</w:t>
            </w:r>
          </w:p>
        </w:tc>
        <w:tc>
          <w:tcPr>
            <w:tcW w:w="283"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8</w:t>
            </w:r>
          </w:p>
        </w:tc>
        <w:tc>
          <w:tcPr>
            <w:tcW w:w="284"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9</w:t>
            </w:r>
          </w:p>
        </w:tc>
        <w:tc>
          <w:tcPr>
            <w:tcW w:w="379" w:type="dxa"/>
          </w:tcPr>
          <w:p w:rsidR="005859BF" w:rsidRPr="00536496" w:rsidRDefault="005859BF" w:rsidP="00882F58">
            <w:pPr>
              <w:rPr>
                <w:rFonts w:ascii="Arial" w:hAnsi="Arial" w:cs="Arial"/>
                <w:sz w:val="12"/>
                <w:szCs w:val="12"/>
              </w:rPr>
            </w:pPr>
          </w:p>
          <w:p w:rsidR="005859BF" w:rsidRPr="00536496" w:rsidRDefault="005859BF" w:rsidP="00882F58">
            <w:pPr>
              <w:rPr>
                <w:rFonts w:ascii="Arial" w:hAnsi="Arial" w:cs="Arial"/>
                <w:sz w:val="12"/>
                <w:szCs w:val="12"/>
              </w:rPr>
            </w:pPr>
            <w:r w:rsidRPr="00536496">
              <w:rPr>
                <w:rFonts w:ascii="Arial" w:hAnsi="Arial" w:cs="Arial"/>
                <w:sz w:val="12"/>
                <w:szCs w:val="12"/>
              </w:rPr>
              <w:t>10</w:t>
            </w:r>
          </w:p>
        </w:tc>
      </w:tr>
      <w:tr w:rsidR="005859BF" w:rsidRPr="00F21E2E" w:rsidTr="00882F58">
        <w:trPr>
          <w:jc w:val="center"/>
        </w:trPr>
        <w:tc>
          <w:tcPr>
            <w:tcW w:w="5096" w:type="dxa"/>
            <w:vAlign w:val="center"/>
          </w:tcPr>
          <w:p w:rsidR="005859BF" w:rsidRPr="00536496"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sidRPr="00536496">
              <w:rPr>
                <w:rFonts w:ascii="Arial" w:hAnsi="Arial" w:cs="Arial"/>
                <w:sz w:val="20"/>
                <w:szCs w:val="20"/>
              </w:rPr>
              <w:t>1. ¿Conocemos claramente cuáles son los segmentos targets de clientes, en los cuales se deben enfocar los esfuerzos de la organización?</w:t>
            </w:r>
          </w:p>
          <w:p w:rsidR="005859BF" w:rsidRPr="00536496" w:rsidRDefault="005859BF" w:rsidP="00882F58">
            <w:pPr>
              <w:jc w:val="both"/>
              <w:rPr>
                <w:rFonts w:ascii="Arial" w:hAnsi="Arial" w:cs="Arial"/>
                <w:sz w:val="20"/>
                <w:szCs w:val="20"/>
              </w:rPr>
            </w:pPr>
          </w:p>
        </w:tc>
        <w:tc>
          <w:tcPr>
            <w:tcW w:w="315"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tcBorders>
              <w:right w:val="single" w:sz="4" w:space="0" w:color="auto"/>
            </w:tcBorders>
            <w:vAlign w:val="center"/>
          </w:tcPr>
          <w:p w:rsidR="005859BF" w:rsidRPr="00F21E2E" w:rsidRDefault="005859BF" w:rsidP="00882F58">
            <w:pPr>
              <w:rPr>
                <w:rFonts w:ascii="Arial" w:hAnsi="Arial" w:cs="Arial"/>
                <w:b/>
                <w:sz w:val="16"/>
                <w:szCs w:val="16"/>
              </w:rPr>
            </w:pPr>
          </w:p>
        </w:tc>
        <w:tc>
          <w:tcPr>
            <w:tcW w:w="283" w:type="dxa"/>
            <w:tcBorders>
              <w:left w:val="single" w:sz="4" w:space="0" w:color="auto"/>
            </w:tcBorders>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379"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F21E2E" w:rsidTr="00882F58">
        <w:trPr>
          <w:jc w:val="center"/>
        </w:trPr>
        <w:tc>
          <w:tcPr>
            <w:tcW w:w="5096" w:type="dxa"/>
            <w:vAlign w:val="center"/>
          </w:tcPr>
          <w:p w:rsidR="005859BF" w:rsidRPr="00536496"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sidRPr="00536496">
              <w:rPr>
                <w:rFonts w:ascii="Arial" w:hAnsi="Arial" w:cs="Arial"/>
                <w:sz w:val="20"/>
                <w:szCs w:val="20"/>
              </w:rPr>
              <w:t>2. ¿Tenemos un claro conocimiento de las necesidades de los clientes y el mercado, incluyendo nuestros puntos de ventaja o desventaja competitivos desde la perspectiva de su satisfacción, para cada uno de dichos segmentos targets?</w:t>
            </w:r>
          </w:p>
          <w:p w:rsidR="005859BF" w:rsidRPr="00536496" w:rsidRDefault="005859BF" w:rsidP="00882F58">
            <w:pPr>
              <w:jc w:val="both"/>
              <w:rPr>
                <w:rFonts w:ascii="Arial" w:hAnsi="Arial" w:cs="Arial"/>
                <w:sz w:val="20"/>
                <w:szCs w:val="20"/>
              </w:rPr>
            </w:pPr>
          </w:p>
        </w:tc>
        <w:tc>
          <w:tcPr>
            <w:tcW w:w="315"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379"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F21E2E" w:rsidTr="00882F58">
        <w:trPr>
          <w:jc w:val="center"/>
        </w:trPr>
        <w:tc>
          <w:tcPr>
            <w:tcW w:w="5096" w:type="dxa"/>
            <w:vAlign w:val="center"/>
          </w:tcPr>
          <w:p w:rsidR="005859BF" w:rsidRPr="00536496"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3</w:t>
            </w:r>
            <w:r w:rsidRPr="00536496">
              <w:rPr>
                <w:rFonts w:ascii="Arial" w:hAnsi="Arial" w:cs="Arial"/>
                <w:sz w:val="20"/>
                <w:szCs w:val="20"/>
              </w:rPr>
              <w:t>. ¿Conocemos claramente las necesidades de nuestros empleados, accionistas y la comunidad?</w:t>
            </w:r>
          </w:p>
          <w:p w:rsidR="005859BF" w:rsidRPr="00536496" w:rsidRDefault="005859BF" w:rsidP="00882F58">
            <w:pPr>
              <w:jc w:val="both"/>
              <w:rPr>
                <w:rFonts w:ascii="Arial" w:hAnsi="Arial" w:cs="Arial"/>
                <w:sz w:val="20"/>
                <w:szCs w:val="20"/>
              </w:rPr>
            </w:pPr>
          </w:p>
        </w:tc>
        <w:tc>
          <w:tcPr>
            <w:tcW w:w="315"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c>
          <w:tcPr>
            <w:tcW w:w="379" w:type="dxa"/>
            <w:vAlign w:val="center"/>
          </w:tcPr>
          <w:p w:rsidR="005859BF" w:rsidRPr="00FB6EB1" w:rsidRDefault="005859BF" w:rsidP="00882F58">
            <w:pPr>
              <w:rPr>
                <w:rFonts w:ascii="Arial" w:hAnsi="Arial" w:cs="Arial"/>
                <w:b/>
                <w:sz w:val="20"/>
                <w:szCs w:val="20"/>
              </w:rPr>
            </w:pPr>
          </w:p>
        </w:tc>
      </w:tr>
      <w:tr w:rsidR="005859BF" w:rsidRPr="00F21E2E" w:rsidTr="00882F58">
        <w:trPr>
          <w:jc w:val="center"/>
        </w:trPr>
        <w:tc>
          <w:tcPr>
            <w:tcW w:w="5096" w:type="dxa"/>
            <w:vAlign w:val="center"/>
          </w:tcPr>
          <w:p w:rsidR="005859BF" w:rsidRPr="00536496"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4</w:t>
            </w:r>
            <w:r w:rsidRPr="00536496">
              <w:rPr>
                <w:rFonts w:ascii="Arial" w:hAnsi="Arial" w:cs="Arial"/>
                <w:sz w:val="20"/>
                <w:szCs w:val="20"/>
              </w:rPr>
              <w:t>. ¿Tenemos claramente identificados los principales problemas y fortalezas en el desempeño de la organización y sus principales stakeholders a lo largo de toda la cadena de suministro, expresados en dato, tendencias, comparaciones, benchmarking?</w:t>
            </w:r>
          </w:p>
          <w:p w:rsidR="005859BF" w:rsidRPr="00536496" w:rsidRDefault="005859BF" w:rsidP="00882F58">
            <w:pPr>
              <w:jc w:val="both"/>
              <w:rPr>
                <w:rFonts w:ascii="Arial" w:hAnsi="Arial" w:cs="Arial"/>
                <w:sz w:val="20"/>
                <w:szCs w:val="20"/>
              </w:rPr>
            </w:pPr>
          </w:p>
        </w:tc>
        <w:tc>
          <w:tcPr>
            <w:tcW w:w="315"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379"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F21E2E" w:rsidTr="00882F58">
        <w:trPr>
          <w:jc w:val="center"/>
        </w:trPr>
        <w:tc>
          <w:tcPr>
            <w:tcW w:w="5096" w:type="dxa"/>
            <w:vAlign w:val="center"/>
          </w:tcPr>
          <w:p w:rsidR="005859BF" w:rsidRPr="00536496"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5</w:t>
            </w:r>
            <w:r w:rsidRPr="00536496">
              <w:rPr>
                <w:rFonts w:ascii="Arial" w:hAnsi="Arial" w:cs="Arial"/>
                <w:sz w:val="20"/>
                <w:szCs w:val="20"/>
              </w:rPr>
              <w:t>. ¿Mantenemos herramientas y metodologías que nos permiten determinar las principales tendencias (impulsores y bloqueadores) que afectarán al sector o al país (tecnológico, económico, social, cultural, demográfico, político)?.</w:t>
            </w:r>
          </w:p>
          <w:p w:rsidR="005859BF" w:rsidRPr="00536496" w:rsidRDefault="005859BF" w:rsidP="00882F58">
            <w:pPr>
              <w:jc w:val="both"/>
              <w:rPr>
                <w:rFonts w:ascii="Arial" w:hAnsi="Arial" w:cs="Arial"/>
                <w:sz w:val="20"/>
                <w:szCs w:val="20"/>
              </w:rPr>
            </w:pPr>
          </w:p>
        </w:tc>
        <w:tc>
          <w:tcPr>
            <w:tcW w:w="315"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379"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F21E2E" w:rsidTr="00882F58">
        <w:trPr>
          <w:jc w:val="center"/>
        </w:trPr>
        <w:tc>
          <w:tcPr>
            <w:tcW w:w="5096" w:type="dxa"/>
            <w:vAlign w:val="center"/>
          </w:tcPr>
          <w:p w:rsidR="005859BF" w:rsidRPr="00536496"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6</w:t>
            </w:r>
            <w:r w:rsidRPr="00536496">
              <w:rPr>
                <w:rFonts w:ascii="Arial" w:hAnsi="Arial" w:cs="Arial"/>
                <w:sz w:val="20"/>
                <w:szCs w:val="20"/>
              </w:rPr>
              <w:t>. ¿Tenemos claramente definidas y documentadas la visión (meta madre), misión y valores centrales de la organización?</w:t>
            </w:r>
          </w:p>
          <w:p w:rsidR="005859BF" w:rsidRPr="00536496" w:rsidRDefault="005859BF" w:rsidP="00882F58">
            <w:pPr>
              <w:jc w:val="both"/>
              <w:rPr>
                <w:rFonts w:ascii="Arial" w:hAnsi="Arial" w:cs="Arial"/>
                <w:sz w:val="20"/>
                <w:szCs w:val="20"/>
              </w:rPr>
            </w:pPr>
          </w:p>
        </w:tc>
        <w:tc>
          <w:tcPr>
            <w:tcW w:w="315"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379"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F21E2E" w:rsidTr="00882F58">
        <w:trPr>
          <w:jc w:val="center"/>
        </w:trPr>
        <w:tc>
          <w:tcPr>
            <w:tcW w:w="5096" w:type="dxa"/>
            <w:vAlign w:val="center"/>
          </w:tcPr>
          <w:p w:rsidR="005859BF" w:rsidRPr="00536496"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7</w:t>
            </w:r>
            <w:r w:rsidRPr="00536496">
              <w:rPr>
                <w:rFonts w:ascii="Arial" w:hAnsi="Arial" w:cs="Arial"/>
                <w:sz w:val="20"/>
                <w:szCs w:val="20"/>
              </w:rPr>
              <w:t>. ¿Tenemos claramente identificada la propuesta de valor diferenciada que le proveeremos a los clientes, tanto en lo relacionado con el producto, como en el servicio y las relaciones con el cliente?</w:t>
            </w:r>
          </w:p>
          <w:p w:rsidR="005859BF" w:rsidRPr="00536496" w:rsidRDefault="005859BF" w:rsidP="00882F58">
            <w:pPr>
              <w:jc w:val="both"/>
              <w:rPr>
                <w:rFonts w:ascii="Arial" w:hAnsi="Arial" w:cs="Arial"/>
                <w:sz w:val="20"/>
                <w:szCs w:val="20"/>
              </w:rPr>
            </w:pPr>
          </w:p>
        </w:tc>
        <w:tc>
          <w:tcPr>
            <w:tcW w:w="315"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283" w:type="dxa"/>
            <w:vAlign w:val="center"/>
          </w:tcPr>
          <w:p w:rsidR="005859BF" w:rsidRPr="00F21E2E" w:rsidRDefault="005859BF" w:rsidP="00882F58">
            <w:pPr>
              <w:rPr>
                <w:rFonts w:ascii="Arial" w:hAnsi="Arial" w:cs="Arial"/>
                <w:b/>
                <w:sz w:val="16"/>
                <w:szCs w:val="16"/>
              </w:rPr>
            </w:pPr>
          </w:p>
        </w:tc>
        <w:tc>
          <w:tcPr>
            <w:tcW w:w="284" w:type="dxa"/>
            <w:vAlign w:val="center"/>
          </w:tcPr>
          <w:p w:rsidR="005859BF" w:rsidRPr="00F21E2E" w:rsidRDefault="005859BF" w:rsidP="00882F58">
            <w:pPr>
              <w:rPr>
                <w:rFonts w:ascii="Arial" w:hAnsi="Arial" w:cs="Arial"/>
                <w:b/>
                <w:sz w:val="16"/>
                <w:szCs w:val="16"/>
              </w:rPr>
            </w:pPr>
          </w:p>
        </w:tc>
        <w:tc>
          <w:tcPr>
            <w:tcW w:w="379"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F21E2E" w:rsidTr="00882F58">
        <w:trPr>
          <w:jc w:val="center"/>
        </w:trPr>
        <w:tc>
          <w:tcPr>
            <w:tcW w:w="5096" w:type="dxa"/>
          </w:tcPr>
          <w:p w:rsidR="005859BF" w:rsidRPr="00F21E2E" w:rsidRDefault="005859BF" w:rsidP="00882F58">
            <w:pPr>
              <w:rPr>
                <w:rFonts w:ascii="Arial" w:hAnsi="Arial" w:cs="Arial"/>
                <w:b/>
                <w:sz w:val="16"/>
                <w:szCs w:val="16"/>
              </w:rPr>
            </w:pPr>
          </w:p>
          <w:p w:rsidR="005859BF" w:rsidRPr="00F21E2E" w:rsidRDefault="005859BF" w:rsidP="00882F58">
            <w:pPr>
              <w:rPr>
                <w:rFonts w:ascii="Arial" w:hAnsi="Arial" w:cs="Arial"/>
                <w:b/>
                <w:sz w:val="16"/>
                <w:szCs w:val="16"/>
              </w:rPr>
            </w:pPr>
            <w:r w:rsidRPr="00F21E2E">
              <w:rPr>
                <w:rFonts w:ascii="Arial" w:hAnsi="Arial" w:cs="Arial"/>
                <w:b/>
                <w:sz w:val="16"/>
                <w:szCs w:val="16"/>
              </w:rPr>
              <w:t>TOTAL</w:t>
            </w:r>
          </w:p>
          <w:p w:rsidR="005859BF" w:rsidRPr="00F21E2E" w:rsidRDefault="005859BF" w:rsidP="00882F58">
            <w:pPr>
              <w:rPr>
                <w:rFonts w:ascii="Arial" w:hAnsi="Arial" w:cs="Arial"/>
                <w:b/>
                <w:sz w:val="16"/>
                <w:szCs w:val="16"/>
              </w:rPr>
            </w:pPr>
          </w:p>
        </w:tc>
        <w:tc>
          <w:tcPr>
            <w:tcW w:w="315" w:type="dxa"/>
            <w:vAlign w:val="center"/>
          </w:tcPr>
          <w:p w:rsidR="005859BF" w:rsidRPr="00F21E2E" w:rsidRDefault="005859BF" w:rsidP="00882F58">
            <w:pPr>
              <w:rPr>
                <w:rFonts w:ascii="Arial" w:hAnsi="Arial" w:cs="Arial"/>
                <w:sz w:val="16"/>
                <w:szCs w:val="16"/>
              </w:rPr>
            </w:pPr>
          </w:p>
        </w:tc>
        <w:tc>
          <w:tcPr>
            <w:tcW w:w="283" w:type="dxa"/>
            <w:vAlign w:val="center"/>
          </w:tcPr>
          <w:p w:rsidR="005859BF" w:rsidRPr="00F21E2E" w:rsidRDefault="005859BF" w:rsidP="00882F58">
            <w:pPr>
              <w:rPr>
                <w:rFonts w:ascii="Arial" w:hAnsi="Arial" w:cs="Arial"/>
                <w:sz w:val="16"/>
                <w:szCs w:val="16"/>
              </w:rPr>
            </w:pPr>
          </w:p>
        </w:tc>
        <w:tc>
          <w:tcPr>
            <w:tcW w:w="284" w:type="dxa"/>
            <w:vAlign w:val="center"/>
          </w:tcPr>
          <w:p w:rsidR="005859BF" w:rsidRPr="00F21E2E" w:rsidRDefault="005859BF" w:rsidP="00882F58">
            <w:pPr>
              <w:rPr>
                <w:rFonts w:ascii="Arial" w:hAnsi="Arial" w:cs="Arial"/>
                <w:sz w:val="16"/>
                <w:szCs w:val="16"/>
              </w:rPr>
            </w:pPr>
          </w:p>
        </w:tc>
        <w:tc>
          <w:tcPr>
            <w:tcW w:w="283" w:type="dxa"/>
            <w:vAlign w:val="center"/>
          </w:tcPr>
          <w:p w:rsidR="005859BF" w:rsidRPr="00F21E2E" w:rsidRDefault="005859BF" w:rsidP="00882F58">
            <w:pPr>
              <w:rPr>
                <w:rFonts w:ascii="Arial" w:hAnsi="Arial" w:cs="Arial"/>
                <w:sz w:val="16"/>
                <w:szCs w:val="16"/>
              </w:rPr>
            </w:pPr>
          </w:p>
        </w:tc>
        <w:tc>
          <w:tcPr>
            <w:tcW w:w="284" w:type="dxa"/>
            <w:vAlign w:val="center"/>
          </w:tcPr>
          <w:p w:rsidR="005859BF" w:rsidRPr="00F21E2E" w:rsidRDefault="005859BF" w:rsidP="00882F58">
            <w:pPr>
              <w:rPr>
                <w:rFonts w:ascii="Arial" w:hAnsi="Arial" w:cs="Arial"/>
                <w:sz w:val="16"/>
                <w:szCs w:val="16"/>
              </w:rPr>
            </w:pPr>
          </w:p>
        </w:tc>
        <w:tc>
          <w:tcPr>
            <w:tcW w:w="283" w:type="dxa"/>
            <w:vAlign w:val="center"/>
          </w:tcPr>
          <w:p w:rsidR="005859BF" w:rsidRPr="00F21E2E" w:rsidRDefault="005859BF" w:rsidP="00882F58">
            <w:pPr>
              <w:rPr>
                <w:rFonts w:ascii="Arial" w:hAnsi="Arial" w:cs="Arial"/>
                <w:sz w:val="16"/>
                <w:szCs w:val="16"/>
              </w:rPr>
            </w:pPr>
          </w:p>
        </w:tc>
        <w:tc>
          <w:tcPr>
            <w:tcW w:w="284" w:type="dxa"/>
            <w:vAlign w:val="center"/>
          </w:tcPr>
          <w:p w:rsidR="005859BF" w:rsidRPr="00F21E2E" w:rsidRDefault="005859BF" w:rsidP="00882F58">
            <w:pPr>
              <w:rPr>
                <w:rFonts w:ascii="Arial" w:hAnsi="Arial" w:cs="Arial"/>
                <w:sz w:val="16"/>
                <w:szCs w:val="16"/>
              </w:rPr>
            </w:pPr>
          </w:p>
        </w:tc>
        <w:tc>
          <w:tcPr>
            <w:tcW w:w="283" w:type="dxa"/>
            <w:vAlign w:val="center"/>
          </w:tcPr>
          <w:p w:rsidR="005859BF" w:rsidRPr="00F21E2E" w:rsidRDefault="005859BF" w:rsidP="00882F58">
            <w:pPr>
              <w:rPr>
                <w:rFonts w:ascii="Arial" w:hAnsi="Arial" w:cs="Arial"/>
                <w:sz w:val="16"/>
                <w:szCs w:val="16"/>
              </w:rPr>
            </w:pPr>
          </w:p>
        </w:tc>
        <w:tc>
          <w:tcPr>
            <w:tcW w:w="284" w:type="dxa"/>
            <w:vAlign w:val="center"/>
          </w:tcPr>
          <w:p w:rsidR="005859BF" w:rsidRPr="00F21E2E" w:rsidRDefault="005859BF" w:rsidP="00882F58">
            <w:pPr>
              <w:rPr>
                <w:rFonts w:ascii="Arial" w:hAnsi="Arial" w:cs="Arial"/>
                <w:sz w:val="16"/>
                <w:szCs w:val="16"/>
              </w:rPr>
            </w:pPr>
            <w:r>
              <w:rPr>
                <w:rFonts w:ascii="Arial" w:hAnsi="Arial" w:cs="Arial"/>
                <w:sz w:val="16"/>
                <w:szCs w:val="16"/>
              </w:rPr>
              <w:t>1</w:t>
            </w:r>
          </w:p>
        </w:tc>
        <w:tc>
          <w:tcPr>
            <w:tcW w:w="379" w:type="dxa"/>
            <w:vAlign w:val="center"/>
          </w:tcPr>
          <w:p w:rsidR="005859BF" w:rsidRPr="00F21E2E" w:rsidRDefault="005859BF" w:rsidP="00882F58">
            <w:pPr>
              <w:rPr>
                <w:rFonts w:ascii="Arial" w:hAnsi="Arial" w:cs="Arial"/>
                <w:sz w:val="16"/>
                <w:szCs w:val="16"/>
              </w:rPr>
            </w:pPr>
            <w:r>
              <w:rPr>
                <w:rFonts w:ascii="Arial" w:hAnsi="Arial" w:cs="Arial"/>
                <w:sz w:val="16"/>
                <w:szCs w:val="16"/>
              </w:rPr>
              <w:t>6</w:t>
            </w:r>
          </w:p>
        </w:tc>
      </w:tr>
    </w:tbl>
    <w:p w:rsidR="005859BF" w:rsidRPr="005B156A" w:rsidRDefault="005859BF" w:rsidP="005859BF">
      <w:pPr>
        <w:rPr>
          <w:sz w:val="20"/>
          <w:szCs w:val="20"/>
        </w:rPr>
      </w:pPr>
    </w:p>
    <w:p w:rsidR="005859BF" w:rsidRDefault="005859BF" w:rsidP="005859BF"/>
    <w:p w:rsidR="005859BF" w:rsidRDefault="005859BF" w:rsidP="005859BF"/>
    <w:tbl>
      <w:tblPr>
        <w:tblW w:w="8019" w:type="dxa"/>
        <w:jc w:val="center"/>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40"/>
        <w:gridCol w:w="315"/>
        <w:gridCol w:w="325"/>
        <w:gridCol w:w="304"/>
        <w:gridCol w:w="294"/>
        <w:gridCol w:w="289"/>
        <w:gridCol w:w="284"/>
        <w:gridCol w:w="284"/>
        <w:gridCol w:w="283"/>
        <w:gridCol w:w="261"/>
        <w:gridCol w:w="440"/>
      </w:tblGrid>
      <w:tr w:rsidR="005859BF" w:rsidRPr="00A0192A" w:rsidTr="00882F58">
        <w:trPr>
          <w:trHeight w:val="803"/>
          <w:jc w:val="center"/>
        </w:trPr>
        <w:tc>
          <w:tcPr>
            <w:tcW w:w="8019" w:type="dxa"/>
            <w:gridSpan w:val="11"/>
          </w:tcPr>
          <w:p w:rsidR="005859BF" w:rsidRPr="00A0192A" w:rsidRDefault="005859BF" w:rsidP="00882F58">
            <w:pPr>
              <w:pStyle w:val="Prrafodelista"/>
              <w:jc w:val="both"/>
              <w:rPr>
                <w:rFonts w:ascii="Arial" w:hAnsi="Arial" w:cs="Arial"/>
                <w:b/>
                <w:sz w:val="10"/>
                <w:szCs w:val="10"/>
              </w:rPr>
            </w:pPr>
          </w:p>
          <w:p w:rsidR="005859BF" w:rsidRPr="00536496" w:rsidRDefault="005859BF" w:rsidP="00882F58">
            <w:pPr>
              <w:pStyle w:val="Prrafodelista"/>
              <w:numPr>
                <w:ilvl w:val="0"/>
                <w:numId w:val="53"/>
              </w:numPr>
              <w:spacing w:after="0" w:line="240" w:lineRule="auto"/>
              <w:jc w:val="center"/>
              <w:rPr>
                <w:rFonts w:ascii="Arial" w:hAnsi="Arial" w:cs="Arial"/>
                <w:b/>
                <w:sz w:val="24"/>
                <w:szCs w:val="24"/>
              </w:rPr>
            </w:pPr>
            <w:r w:rsidRPr="00536496">
              <w:rPr>
                <w:rFonts w:ascii="Arial" w:hAnsi="Arial" w:cs="Arial"/>
                <w:b/>
                <w:sz w:val="24"/>
                <w:szCs w:val="24"/>
              </w:rPr>
              <w:t>TRASLADO AL BSC</w:t>
            </w:r>
          </w:p>
          <w:p w:rsidR="005859BF" w:rsidRPr="00A0192A" w:rsidRDefault="005859BF" w:rsidP="00882F58">
            <w:pPr>
              <w:pStyle w:val="Prrafodelista"/>
              <w:jc w:val="both"/>
              <w:rPr>
                <w:rFonts w:ascii="Arial" w:hAnsi="Arial" w:cs="Arial"/>
                <w:b/>
                <w:sz w:val="10"/>
                <w:szCs w:val="10"/>
              </w:rPr>
            </w:pPr>
          </w:p>
        </w:tc>
      </w:tr>
      <w:tr w:rsidR="005859BF" w:rsidRPr="00A0192A" w:rsidTr="00882F58">
        <w:trPr>
          <w:trHeight w:val="556"/>
          <w:jc w:val="center"/>
        </w:trPr>
        <w:tc>
          <w:tcPr>
            <w:tcW w:w="4940" w:type="dxa"/>
            <w:vMerge w:val="restart"/>
            <w:vAlign w:val="center"/>
          </w:tcPr>
          <w:p w:rsidR="005859BF" w:rsidRPr="00A0192A" w:rsidRDefault="005859BF" w:rsidP="00882F58">
            <w:pPr>
              <w:rPr>
                <w:rFonts w:ascii="Arial" w:hAnsi="Arial" w:cs="Arial"/>
                <w:b/>
                <w:sz w:val="20"/>
                <w:szCs w:val="20"/>
              </w:rPr>
            </w:pPr>
            <w:r w:rsidRPr="00A0192A">
              <w:rPr>
                <w:rFonts w:ascii="Arial" w:hAnsi="Arial" w:cs="Arial"/>
                <w:b/>
                <w:sz w:val="20"/>
                <w:szCs w:val="20"/>
              </w:rPr>
              <w:t>IMPULSADORES/BLOQUEADORES CLAVES</w:t>
            </w:r>
          </w:p>
        </w:tc>
        <w:tc>
          <w:tcPr>
            <w:tcW w:w="944" w:type="dxa"/>
            <w:gridSpan w:val="3"/>
          </w:tcPr>
          <w:p w:rsidR="005859BF" w:rsidRPr="00A0192A" w:rsidRDefault="005859BF" w:rsidP="00882F58">
            <w:pPr>
              <w:rPr>
                <w:rFonts w:ascii="Arial" w:hAnsi="Arial" w:cs="Arial"/>
                <w:sz w:val="8"/>
                <w:szCs w:val="8"/>
              </w:rPr>
            </w:pPr>
          </w:p>
          <w:p w:rsidR="005859BF" w:rsidRPr="00A0192A" w:rsidRDefault="005859BF" w:rsidP="00882F58">
            <w:pPr>
              <w:rPr>
                <w:rFonts w:ascii="Arial" w:hAnsi="Arial" w:cs="Arial"/>
                <w:sz w:val="12"/>
                <w:szCs w:val="12"/>
              </w:rPr>
            </w:pPr>
            <w:r w:rsidRPr="00A0192A">
              <w:rPr>
                <w:rFonts w:ascii="Arial" w:hAnsi="Arial" w:cs="Arial"/>
                <w:sz w:val="12"/>
                <w:szCs w:val="12"/>
              </w:rPr>
              <w:t>Totalmente en desacuerdo</w:t>
            </w:r>
          </w:p>
        </w:tc>
        <w:tc>
          <w:tcPr>
            <w:tcW w:w="1151" w:type="dxa"/>
            <w:gridSpan w:val="4"/>
          </w:tcPr>
          <w:p w:rsidR="005859BF" w:rsidRPr="00A0192A" w:rsidRDefault="005859BF" w:rsidP="00882F58">
            <w:pPr>
              <w:rPr>
                <w:rFonts w:ascii="Arial" w:hAnsi="Arial" w:cs="Arial"/>
                <w:sz w:val="20"/>
                <w:szCs w:val="20"/>
              </w:rPr>
            </w:pPr>
          </w:p>
        </w:tc>
        <w:tc>
          <w:tcPr>
            <w:tcW w:w="984" w:type="dxa"/>
            <w:gridSpan w:val="3"/>
          </w:tcPr>
          <w:p w:rsidR="005859BF" w:rsidRPr="00A0192A" w:rsidRDefault="005859BF" w:rsidP="00882F58">
            <w:pPr>
              <w:rPr>
                <w:rFonts w:ascii="Arial" w:hAnsi="Arial" w:cs="Arial"/>
                <w:sz w:val="12"/>
                <w:szCs w:val="12"/>
              </w:rPr>
            </w:pPr>
          </w:p>
          <w:p w:rsidR="005859BF" w:rsidRPr="00A0192A" w:rsidRDefault="005859BF" w:rsidP="00882F58">
            <w:pPr>
              <w:rPr>
                <w:rFonts w:ascii="Arial" w:hAnsi="Arial" w:cs="Arial"/>
                <w:sz w:val="12"/>
                <w:szCs w:val="12"/>
              </w:rPr>
            </w:pPr>
            <w:r w:rsidRPr="00A0192A">
              <w:rPr>
                <w:rFonts w:ascii="Arial" w:hAnsi="Arial" w:cs="Arial"/>
                <w:sz w:val="12"/>
                <w:szCs w:val="12"/>
              </w:rPr>
              <w:t>Totalmente de acuerdo</w:t>
            </w:r>
          </w:p>
        </w:tc>
      </w:tr>
      <w:tr w:rsidR="005859BF" w:rsidRPr="00FB6EB1" w:rsidTr="00882F58">
        <w:trPr>
          <w:jc w:val="center"/>
        </w:trPr>
        <w:tc>
          <w:tcPr>
            <w:tcW w:w="4940" w:type="dxa"/>
            <w:vMerge/>
          </w:tcPr>
          <w:p w:rsidR="005859BF" w:rsidRPr="00A0192A" w:rsidRDefault="005859BF" w:rsidP="00882F58">
            <w:pPr>
              <w:rPr>
                <w:rFonts w:ascii="Arial" w:hAnsi="Arial" w:cs="Arial"/>
                <w:sz w:val="20"/>
                <w:szCs w:val="20"/>
              </w:rPr>
            </w:pPr>
          </w:p>
        </w:tc>
        <w:tc>
          <w:tcPr>
            <w:tcW w:w="315"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1</w:t>
            </w:r>
          </w:p>
        </w:tc>
        <w:tc>
          <w:tcPr>
            <w:tcW w:w="325"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2</w:t>
            </w:r>
          </w:p>
        </w:tc>
        <w:tc>
          <w:tcPr>
            <w:tcW w:w="304"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3</w:t>
            </w:r>
          </w:p>
        </w:tc>
        <w:tc>
          <w:tcPr>
            <w:tcW w:w="294"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4</w:t>
            </w:r>
          </w:p>
        </w:tc>
        <w:tc>
          <w:tcPr>
            <w:tcW w:w="289"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5</w:t>
            </w:r>
          </w:p>
        </w:tc>
        <w:tc>
          <w:tcPr>
            <w:tcW w:w="284"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6</w:t>
            </w:r>
          </w:p>
        </w:tc>
        <w:tc>
          <w:tcPr>
            <w:tcW w:w="284"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7</w:t>
            </w:r>
          </w:p>
        </w:tc>
        <w:tc>
          <w:tcPr>
            <w:tcW w:w="283"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8</w:t>
            </w:r>
          </w:p>
        </w:tc>
        <w:tc>
          <w:tcPr>
            <w:tcW w:w="261" w:type="dxa"/>
          </w:tcPr>
          <w:p w:rsidR="005859BF" w:rsidRPr="00FB6EB1"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9</w:t>
            </w:r>
          </w:p>
        </w:tc>
        <w:tc>
          <w:tcPr>
            <w:tcW w:w="440" w:type="dxa"/>
          </w:tcPr>
          <w:p w:rsidR="005859BF" w:rsidRDefault="005859BF" w:rsidP="00882F58">
            <w:pPr>
              <w:rPr>
                <w:rFonts w:ascii="Arial" w:hAnsi="Arial" w:cs="Arial"/>
                <w:b/>
                <w:sz w:val="12"/>
                <w:szCs w:val="12"/>
              </w:rPr>
            </w:pPr>
          </w:p>
          <w:p w:rsidR="005859BF" w:rsidRPr="00FB6EB1" w:rsidRDefault="005859BF" w:rsidP="00882F58">
            <w:pPr>
              <w:rPr>
                <w:rFonts w:ascii="Arial" w:hAnsi="Arial" w:cs="Arial"/>
                <w:b/>
                <w:sz w:val="12"/>
                <w:szCs w:val="12"/>
              </w:rPr>
            </w:pPr>
            <w:r w:rsidRPr="00FB6EB1">
              <w:rPr>
                <w:rFonts w:ascii="Arial" w:hAnsi="Arial" w:cs="Arial"/>
                <w:b/>
                <w:sz w:val="12"/>
                <w:szCs w:val="12"/>
              </w:rPr>
              <w:t>10</w:t>
            </w:r>
          </w:p>
        </w:tc>
      </w:tr>
      <w:tr w:rsidR="005859BF" w:rsidRPr="00A0192A" w:rsidTr="00882F58">
        <w:trPr>
          <w:jc w:val="center"/>
        </w:trPr>
        <w:tc>
          <w:tcPr>
            <w:tcW w:w="4940" w:type="dxa"/>
            <w:vAlign w:val="center"/>
          </w:tcPr>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1</w:t>
            </w:r>
            <w:r w:rsidRPr="00536496">
              <w:rPr>
                <w:rFonts w:ascii="Arial" w:hAnsi="Arial" w:cs="Arial"/>
                <w:sz w:val="20"/>
                <w:szCs w:val="20"/>
              </w:rPr>
              <w:t>. ¿Tenemos claramente identificado, priorizado (objetivos estratégicos), graficado (mapa estratégico) y comunicado el modelo de negocios que tendremos que tener para entregar consistentemente dicha propuesta de valor para los clientes, incluyendo lo relacionado con: productividad financiera, crecimiento, procesos de negocio, capital informático, cultura, capital informático, etc.?</w:t>
            </w:r>
          </w:p>
          <w:p w:rsidR="005859BF"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tcBorders>
              <w:right w:val="single" w:sz="4" w:space="0" w:color="auto"/>
            </w:tcBorders>
            <w:vAlign w:val="center"/>
          </w:tcPr>
          <w:p w:rsidR="005859BF" w:rsidRPr="00FB6EB1" w:rsidRDefault="005859BF" w:rsidP="00882F58">
            <w:pPr>
              <w:rPr>
                <w:rFonts w:ascii="Arial" w:hAnsi="Arial" w:cs="Arial"/>
                <w:b/>
                <w:sz w:val="20"/>
                <w:szCs w:val="20"/>
              </w:rPr>
            </w:pPr>
          </w:p>
        </w:tc>
        <w:tc>
          <w:tcPr>
            <w:tcW w:w="294" w:type="dxa"/>
            <w:tcBorders>
              <w:left w:val="single" w:sz="4" w:space="0" w:color="auto"/>
            </w:tcBorders>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2</w:t>
            </w:r>
            <w:r w:rsidRPr="00A0192A">
              <w:rPr>
                <w:rFonts w:ascii="Arial" w:hAnsi="Arial" w:cs="Arial"/>
                <w:sz w:val="20"/>
                <w:szCs w:val="20"/>
              </w:rPr>
              <w:t>. ¿Para cada uno de los objetivos estratégicos, definimos un grupo de indicadores claves del desempeño?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tcBorders>
              <w:right w:val="single" w:sz="4" w:space="0" w:color="auto"/>
            </w:tcBorders>
            <w:vAlign w:val="center"/>
          </w:tcPr>
          <w:p w:rsidR="005859BF" w:rsidRPr="00FB6EB1" w:rsidRDefault="005859BF" w:rsidP="00882F58">
            <w:pPr>
              <w:rPr>
                <w:rFonts w:ascii="Arial" w:hAnsi="Arial" w:cs="Arial"/>
                <w:b/>
                <w:sz w:val="20"/>
                <w:szCs w:val="20"/>
              </w:rPr>
            </w:pPr>
          </w:p>
        </w:tc>
        <w:tc>
          <w:tcPr>
            <w:tcW w:w="294" w:type="dxa"/>
            <w:tcBorders>
              <w:left w:val="single" w:sz="4" w:space="0" w:color="auto"/>
            </w:tcBorders>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3</w:t>
            </w:r>
            <w:r w:rsidRPr="00A0192A">
              <w:rPr>
                <w:rFonts w:ascii="Arial" w:hAnsi="Arial" w:cs="Arial"/>
                <w:sz w:val="20"/>
                <w:szCs w:val="20"/>
              </w:rPr>
              <w:t>. ¿Para cada uno de los indicadores, contamos con una clara definición operativa, la cual incluye: descripción y alcance, frecuencia de medición, fuente de captura de datos, responsabilidades, etc.?</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4</w:t>
            </w:r>
            <w:r w:rsidRPr="00B32C98">
              <w:rPr>
                <w:rFonts w:ascii="Arial" w:hAnsi="Arial" w:cs="Arial"/>
                <w:sz w:val="20"/>
                <w:szCs w:val="20"/>
              </w:rPr>
              <w:t>. ¿Contamos con la información sobre los niveles base de cada uno de los indicadores y en algunos casos tendencias históricas del comportamiento de su desempeño?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5</w:t>
            </w:r>
            <w:r w:rsidRPr="00B32C98">
              <w:rPr>
                <w:rFonts w:ascii="Arial" w:hAnsi="Arial" w:cs="Arial"/>
                <w:sz w:val="20"/>
                <w:szCs w:val="20"/>
              </w:rPr>
              <w:t>. ¿Para cada uno de los indicadores claves del desempeño, describimos metas de corto, mediano y largo plazo?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6</w:t>
            </w:r>
            <w:r w:rsidRPr="00A0192A">
              <w:rPr>
                <w:rFonts w:ascii="Arial" w:hAnsi="Arial" w:cs="Arial"/>
                <w:sz w:val="20"/>
                <w:szCs w:val="20"/>
              </w:rPr>
              <w:t>. ¿Para cada una de las metas, contamos con variabilidades (semáforos) los cuales les permiten a las personas de la organización, analizar rápidamente el desempeño de cada objetivo e indicador, para tomar acciones al respeto?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7</w:t>
            </w:r>
            <w:r w:rsidRPr="00A0192A">
              <w:rPr>
                <w:rFonts w:ascii="Arial" w:hAnsi="Arial" w:cs="Arial"/>
                <w:sz w:val="20"/>
                <w:szCs w:val="20"/>
              </w:rPr>
              <w:t>. ¿Cada una de las metas se ha validado tomando en cuenta, los niveles actuales, el potencial de la organización, la capacidad del sistema, el impacto de la estrategia, los recursos disponibles, etc., de manera de que sean retadoras, pero alcanzables?</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sidRPr="00FB6EB1">
              <w:rPr>
                <w:rFonts w:ascii="Arial" w:hAnsi="Arial" w:cs="Arial"/>
                <w:b/>
                <w:sz w:val="20"/>
                <w:szCs w:val="20"/>
              </w:rPr>
              <w:t>x</w:t>
            </w: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8</w:t>
            </w:r>
            <w:r w:rsidRPr="00A0192A">
              <w:rPr>
                <w:rFonts w:ascii="Arial" w:hAnsi="Arial" w:cs="Arial"/>
                <w:sz w:val="20"/>
                <w:szCs w:val="20"/>
              </w:rPr>
              <w:t>. ¿Tenemos identificadas inductores, iniciativas estratégicas y/o proyectos concretos, los cuales nos indican como vamos a conseguir dichas metas?</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r>
      <w:tr w:rsidR="005859BF" w:rsidRPr="00A0192A" w:rsidTr="00882F58">
        <w:trPr>
          <w:jc w:val="center"/>
        </w:trPr>
        <w:tc>
          <w:tcPr>
            <w:tcW w:w="4940" w:type="dxa"/>
            <w:vAlign w:val="center"/>
          </w:tcPr>
          <w:p w:rsidR="005859BF" w:rsidRPr="00B32C98"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9</w:t>
            </w:r>
            <w:r w:rsidRPr="00B32C98">
              <w:rPr>
                <w:rFonts w:ascii="Arial" w:hAnsi="Arial" w:cs="Arial"/>
                <w:sz w:val="20"/>
                <w:szCs w:val="20"/>
              </w:rPr>
              <w:t>. ¿Para cada una de las iniciativas estratégicas planteadas, tenemos descritos “programas de implantación”, los cuales incluyen: actividades, fechas, responsables, recursos, controles, etc.?</w:t>
            </w:r>
          </w:p>
          <w:p w:rsidR="005859BF" w:rsidRPr="00B32C98" w:rsidRDefault="005859BF" w:rsidP="00882F58">
            <w:pPr>
              <w:jc w:val="both"/>
              <w:rPr>
                <w:rFonts w:ascii="Arial" w:hAnsi="Arial" w:cs="Arial"/>
                <w:sz w:val="20"/>
                <w:szCs w:val="20"/>
              </w:rPr>
            </w:pPr>
          </w:p>
          <w:p w:rsidR="005859BF" w:rsidRPr="00B32C98"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r>
      <w:tr w:rsidR="005859BF" w:rsidRPr="00A0192A" w:rsidTr="00882F58">
        <w:trPr>
          <w:jc w:val="center"/>
        </w:trPr>
        <w:tc>
          <w:tcPr>
            <w:tcW w:w="4940" w:type="dxa"/>
            <w:vAlign w:val="center"/>
          </w:tcPr>
          <w:p w:rsidR="005859BF" w:rsidRPr="00B32C98"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10</w:t>
            </w:r>
            <w:r w:rsidRPr="00B32C98">
              <w:rPr>
                <w:rFonts w:ascii="Arial" w:hAnsi="Arial" w:cs="Arial"/>
                <w:sz w:val="20"/>
                <w:szCs w:val="20"/>
              </w:rPr>
              <w:t>. ¿Cada uno de las iniciativas estratégicas tiene identificado claramente los responsables de su implementación y los diferentes esquemas de seguimiento para garantizar su ejecución en tiempo?</w:t>
            </w:r>
          </w:p>
          <w:p w:rsidR="005859BF" w:rsidRPr="00B32C98" w:rsidRDefault="005859BF" w:rsidP="00882F58">
            <w:pPr>
              <w:jc w:val="both"/>
              <w:rPr>
                <w:rFonts w:ascii="Arial" w:hAnsi="Arial" w:cs="Arial"/>
                <w:sz w:val="20"/>
                <w:szCs w:val="20"/>
              </w:rPr>
            </w:pPr>
          </w:p>
          <w:p w:rsidR="005859BF" w:rsidRPr="00B32C98"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r>
      <w:tr w:rsidR="005859BF" w:rsidRPr="00A0192A" w:rsidTr="00882F58">
        <w:trPr>
          <w:jc w:val="center"/>
        </w:trPr>
        <w:tc>
          <w:tcPr>
            <w:tcW w:w="4940" w:type="dxa"/>
            <w:vAlign w:val="center"/>
          </w:tcPr>
          <w:p w:rsidR="005859BF" w:rsidRPr="00B32C98"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11</w:t>
            </w:r>
            <w:r w:rsidRPr="00B32C98">
              <w:rPr>
                <w:rFonts w:ascii="Arial" w:hAnsi="Arial" w:cs="Arial"/>
                <w:sz w:val="20"/>
                <w:szCs w:val="20"/>
              </w:rPr>
              <w:t>. ¿Expresamos las principales metas y las inversiones requeridas en un presupuesto flexible conectado a la estrategia?</w:t>
            </w:r>
          </w:p>
          <w:p w:rsidR="005859BF" w:rsidRPr="00B32C98" w:rsidRDefault="005859BF" w:rsidP="00882F58">
            <w:pPr>
              <w:jc w:val="both"/>
              <w:rPr>
                <w:rFonts w:ascii="Arial" w:hAnsi="Arial" w:cs="Arial"/>
                <w:sz w:val="20"/>
                <w:szCs w:val="20"/>
              </w:rPr>
            </w:pPr>
          </w:p>
          <w:p w:rsidR="005859BF" w:rsidRPr="00B32C98"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p>
        </w:tc>
        <w:tc>
          <w:tcPr>
            <w:tcW w:w="440"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r>
      <w:tr w:rsidR="005859BF" w:rsidRPr="00A0192A" w:rsidTr="00882F58">
        <w:trPr>
          <w:jc w:val="center"/>
        </w:trPr>
        <w:tc>
          <w:tcPr>
            <w:tcW w:w="4940" w:type="dxa"/>
            <w:vAlign w:val="center"/>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 xml:space="preserve">12. </w:t>
            </w:r>
            <w:r w:rsidRPr="00A0192A">
              <w:rPr>
                <w:rFonts w:ascii="Arial" w:hAnsi="Arial" w:cs="Arial"/>
                <w:sz w:val="20"/>
                <w:szCs w:val="20"/>
              </w:rPr>
              <w:t>¿Mantenemos diversos mecanismos de comunicación de la visión, estrategia y BSC los cuales nos permiten dar a conocer, reforzar e internalizar la dirección de futuro?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FB6EB1" w:rsidRDefault="005859BF" w:rsidP="00882F58">
            <w:pPr>
              <w:rPr>
                <w:rFonts w:ascii="Arial" w:hAnsi="Arial" w:cs="Arial"/>
                <w:b/>
                <w:sz w:val="20"/>
                <w:szCs w:val="20"/>
              </w:rPr>
            </w:pPr>
          </w:p>
        </w:tc>
        <w:tc>
          <w:tcPr>
            <w:tcW w:w="325" w:type="dxa"/>
            <w:vAlign w:val="center"/>
          </w:tcPr>
          <w:p w:rsidR="005859BF" w:rsidRPr="00FB6EB1" w:rsidRDefault="005859BF" w:rsidP="00882F58">
            <w:pPr>
              <w:rPr>
                <w:rFonts w:ascii="Arial" w:hAnsi="Arial" w:cs="Arial"/>
                <w:b/>
                <w:sz w:val="20"/>
                <w:szCs w:val="20"/>
              </w:rPr>
            </w:pPr>
          </w:p>
        </w:tc>
        <w:tc>
          <w:tcPr>
            <w:tcW w:w="304" w:type="dxa"/>
            <w:vAlign w:val="center"/>
          </w:tcPr>
          <w:p w:rsidR="005859BF" w:rsidRPr="00FB6EB1" w:rsidRDefault="005859BF" w:rsidP="00882F58">
            <w:pPr>
              <w:rPr>
                <w:rFonts w:ascii="Arial" w:hAnsi="Arial" w:cs="Arial"/>
                <w:b/>
                <w:sz w:val="20"/>
                <w:szCs w:val="20"/>
              </w:rPr>
            </w:pPr>
          </w:p>
        </w:tc>
        <w:tc>
          <w:tcPr>
            <w:tcW w:w="294" w:type="dxa"/>
            <w:vAlign w:val="center"/>
          </w:tcPr>
          <w:p w:rsidR="005859BF" w:rsidRPr="00FB6EB1" w:rsidRDefault="005859BF" w:rsidP="00882F58">
            <w:pPr>
              <w:rPr>
                <w:rFonts w:ascii="Arial" w:hAnsi="Arial" w:cs="Arial"/>
                <w:b/>
                <w:sz w:val="20"/>
                <w:szCs w:val="20"/>
              </w:rPr>
            </w:pPr>
          </w:p>
        </w:tc>
        <w:tc>
          <w:tcPr>
            <w:tcW w:w="289"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4" w:type="dxa"/>
            <w:vAlign w:val="center"/>
          </w:tcPr>
          <w:p w:rsidR="005859BF" w:rsidRPr="00FB6EB1" w:rsidRDefault="005859BF" w:rsidP="00882F58">
            <w:pPr>
              <w:rPr>
                <w:rFonts w:ascii="Arial" w:hAnsi="Arial" w:cs="Arial"/>
                <w:b/>
                <w:sz w:val="20"/>
                <w:szCs w:val="20"/>
              </w:rPr>
            </w:pPr>
          </w:p>
        </w:tc>
        <w:tc>
          <w:tcPr>
            <w:tcW w:w="283" w:type="dxa"/>
            <w:vAlign w:val="center"/>
          </w:tcPr>
          <w:p w:rsidR="005859BF" w:rsidRPr="00FB6EB1" w:rsidRDefault="005859BF" w:rsidP="00882F58">
            <w:pPr>
              <w:rPr>
                <w:rFonts w:ascii="Arial" w:hAnsi="Arial" w:cs="Arial"/>
                <w:b/>
                <w:sz w:val="20"/>
                <w:szCs w:val="20"/>
              </w:rPr>
            </w:pPr>
          </w:p>
        </w:tc>
        <w:tc>
          <w:tcPr>
            <w:tcW w:w="261" w:type="dxa"/>
            <w:vAlign w:val="center"/>
          </w:tcPr>
          <w:p w:rsidR="005859BF" w:rsidRPr="00FB6EB1" w:rsidRDefault="005859BF" w:rsidP="00882F58">
            <w:pPr>
              <w:rPr>
                <w:rFonts w:ascii="Arial" w:hAnsi="Arial" w:cs="Arial"/>
                <w:b/>
                <w:sz w:val="20"/>
                <w:szCs w:val="20"/>
              </w:rPr>
            </w:pPr>
            <w:r>
              <w:rPr>
                <w:rFonts w:ascii="Arial" w:hAnsi="Arial" w:cs="Arial"/>
                <w:b/>
                <w:sz w:val="20"/>
                <w:szCs w:val="20"/>
              </w:rPr>
              <w:t>x</w:t>
            </w:r>
          </w:p>
        </w:tc>
        <w:tc>
          <w:tcPr>
            <w:tcW w:w="440" w:type="dxa"/>
            <w:vAlign w:val="center"/>
          </w:tcPr>
          <w:p w:rsidR="005859BF" w:rsidRPr="00FB6EB1" w:rsidRDefault="005859BF" w:rsidP="00882F58">
            <w:pPr>
              <w:rPr>
                <w:rFonts w:ascii="Arial" w:hAnsi="Arial" w:cs="Arial"/>
                <w:b/>
                <w:sz w:val="20"/>
                <w:szCs w:val="20"/>
              </w:rPr>
            </w:pPr>
          </w:p>
        </w:tc>
      </w:tr>
      <w:tr w:rsidR="005859BF" w:rsidRPr="00681A1A" w:rsidTr="00882F58">
        <w:trPr>
          <w:jc w:val="center"/>
        </w:trPr>
        <w:tc>
          <w:tcPr>
            <w:tcW w:w="4940" w:type="dxa"/>
          </w:tcPr>
          <w:p w:rsidR="005859BF" w:rsidRPr="00A0192A" w:rsidRDefault="005859BF" w:rsidP="00882F58">
            <w:pPr>
              <w:rPr>
                <w:rFonts w:ascii="Arial" w:hAnsi="Arial" w:cs="Arial"/>
                <w:b/>
                <w:sz w:val="8"/>
                <w:szCs w:val="8"/>
              </w:rPr>
            </w:pPr>
          </w:p>
          <w:p w:rsidR="005859BF" w:rsidRPr="00A0192A" w:rsidRDefault="005859BF" w:rsidP="00882F58">
            <w:pPr>
              <w:rPr>
                <w:rFonts w:ascii="Arial" w:hAnsi="Arial" w:cs="Arial"/>
                <w:b/>
              </w:rPr>
            </w:pPr>
            <w:r w:rsidRPr="00A0192A">
              <w:rPr>
                <w:rFonts w:ascii="Arial" w:hAnsi="Arial" w:cs="Arial"/>
                <w:b/>
              </w:rPr>
              <w:t>TOTAL</w:t>
            </w:r>
          </w:p>
          <w:p w:rsidR="005859BF" w:rsidRPr="00A0192A" w:rsidRDefault="005859BF" w:rsidP="00882F58">
            <w:pPr>
              <w:rPr>
                <w:rFonts w:ascii="Arial" w:hAnsi="Arial" w:cs="Arial"/>
                <w:b/>
                <w:sz w:val="6"/>
                <w:szCs w:val="6"/>
              </w:rPr>
            </w:pPr>
          </w:p>
        </w:tc>
        <w:tc>
          <w:tcPr>
            <w:tcW w:w="315" w:type="dxa"/>
            <w:vAlign w:val="center"/>
          </w:tcPr>
          <w:p w:rsidR="005859BF" w:rsidRPr="00FB6EB1" w:rsidRDefault="005859BF" w:rsidP="00882F58">
            <w:pPr>
              <w:rPr>
                <w:rFonts w:ascii="Arial" w:hAnsi="Arial" w:cs="Arial"/>
                <w:sz w:val="20"/>
                <w:szCs w:val="20"/>
              </w:rPr>
            </w:pPr>
          </w:p>
        </w:tc>
        <w:tc>
          <w:tcPr>
            <w:tcW w:w="325" w:type="dxa"/>
            <w:vAlign w:val="center"/>
          </w:tcPr>
          <w:p w:rsidR="005859BF" w:rsidRPr="00FB6EB1" w:rsidRDefault="005859BF" w:rsidP="00882F58">
            <w:pPr>
              <w:rPr>
                <w:rFonts w:ascii="Arial" w:hAnsi="Arial" w:cs="Arial"/>
                <w:sz w:val="20"/>
                <w:szCs w:val="20"/>
              </w:rPr>
            </w:pPr>
          </w:p>
        </w:tc>
        <w:tc>
          <w:tcPr>
            <w:tcW w:w="304" w:type="dxa"/>
            <w:vAlign w:val="center"/>
          </w:tcPr>
          <w:p w:rsidR="005859BF" w:rsidRPr="00FB6EB1" w:rsidRDefault="005859BF" w:rsidP="00882F58">
            <w:pPr>
              <w:rPr>
                <w:rFonts w:ascii="Arial" w:hAnsi="Arial" w:cs="Arial"/>
                <w:sz w:val="20"/>
                <w:szCs w:val="20"/>
              </w:rPr>
            </w:pPr>
          </w:p>
        </w:tc>
        <w:tc>
          <w:tcPr>
            <w:tcW w:w="294" w:type="dxa"/>
            <w:vAlign w:val="center"/>
          </w:tcPr>
          <w:p w:rsidR="005859BF" w:rsidRPr="00681A1A" w:rsidRDefault="005859BF" w:rsidP="00882F58">
            <w:pPr>
              <w:rPr>
                <w:rFonts w:ascii="Arial" w:hAnsi="Arial" w:cs="Arial"/>
                <w:sz w:val="16"/>
                <w:szCs w:val="16"/>
              </w:rPr>
            </w:pPr>
          </w:p>
        </w:tc>
        <w:tc>
          <w:tcPr>
            <w:tcW w:w="289" w:type="dxa"/>
            <w:vAlign w:val="center"/>
          </w:tcPr>
          <w:p w:rsidR="005859BF" w:rsidRPr="00681A1A" w:rsidRDefault="005859BF" w:rsidP="00882F58">
            <w:pPr>
              <w:rPr>
                <w:rFonts w:ascii="Arial" w:hAnsi="Arial" w:cs="Arial"/>
                <w:sz w:val="16"/>
                <w:szCs w:val="16"/>
              </w:rPr>
            </w:pPr>
            <w:r w:rsidRPr="00681A1A">
              <w:rPr>
                <w:rFonts w:ascii="Arial" w:hAnsi="Arial" w:cs="Arial"/>
                <w:sz w:val="16"/>
                <w:szCs w:val="16"/>
              </w:rPr>
              <w:t>1</w:t>
            </w:r>
          </w:p>
        </w:tc>
        <w:tc>
          <w:tcPr>
            <w:tcW w:w="284" w:type="dxa"/>
            <w:vAlign w:val="center"/>
          </w:tcPr>
          <w:p w:rsidR="005859BF" w:rsidRPr="00681A1A" w:rsidRDefault="005859BF" w:rsidP="00882F58">
            <w:pPr>
              <w:rPr>
                <w:rFonts w:ascii="Arial" w:hAnsi="Arial" w:cs="Arial"/>
                <w:sz w:val="16"/>
                <w:szCs w:val="16"/>
              </w:rPr>
            </w:pPr>
          </w:p>
        </w:tc>
        <w:tc>
          <w:tcPr>
            <w:tcW w:w="284" w:type="dxa"/>
            <w:vAlign w:val="center"/>
          </w:tcPr>
          <w:p w:rsidR="005859BF" w:rsidRPr="00681A1A" w:rsidRDefault="005859BF" w:rsidP="00882F58">
            <w:pPr>
              <w:rPr>
                <w:rFonts w:ascii="Arial" w:hAnsi="Arial" w:cs="Arial"/>
                <w:sz w:val="16"/>
                <w:szCs w:val="16"/>
              </w:rPr>
            </w:pPr>
          </w:p>
        </w:tc>
        <w:tc>
          <w:tcPr>
            <w:tcW w:w="283" w:type="dxa"/>
            <w:vAlign w:val="center"/>
          </w:tcPr>
          <w:p w:rsidR="005859BF" w:rsidRPr="00681A1A" w:rsidRDefault="005859BF" w:rsidP="00882F58">
            <w:pPr>
              <w:rPr>
                <w:rFonts w:ascii="Arial" w:hAnsi="Arial" w:cs="Arial"/>
                <w:sz w:val="16"/>
                <w:szCs w:val="16"/>
              </w:rPr>
            </w:pPr>
          </w:p>
        </w:tc>
        <w:tc>
          <w:tcPr>
            <w:tcW w:w="261" w:type="dxa"/>
            <w:vAlign w:val="center"/>
          </w:tcPr>
          <w:p w:rsidR="005859BF" w:rsidRPr="00681A1A" w:rsidRDefault="005859BF" w:rsidP="00882F58">
            <w:pPr>
              <w:rPr>
                <w:rFonts w:ascii="Arial" w:hAnsi="Arial" w:cs="Arial"/>
                <w:sz w:val="16"/>
                <w:szCs w:val="16"/>
              </w:rPr>
            </w:pPr>
            <w:r w:rsidRPr="00681A1A">
              <w:rPr>
                <w:rFonts w:ascii="Arial" w:hAnsi="Arial" w:cs="Arial"/>
                <w:sz w:val="16"/>
                <w:szCs w:val="16"/>
              </w:rPr>
              <w:t>1</w:t>
            </w:r>
          </w:p>
        </w:tc>
        <w:tc>
          <w:tcPr>
            <w:tcW w:w="440" w:type="dxa"/>
            <w:vAlign w:val="center"/>
          </w:tcPr>
          <w:p w:rsidR="005859BF" w:rsidRPr="00681A1A" w:rsidRDefault="005859BF" w:rsidP="00882F58">
            <w:pPr>
              <w:rPr>
                <w:rFonts w:ascii="Arial" w:hAnsi="Arial" w:cs="Arial"/>
                <w:sz w:val="16"/>
                <w:szCs w:val="16"/>
              </w:rPr>
            </w:pPr>
            <w:r w:rsidRPr="00681A1A">
              <w:rPr>
                <w:rFonts w:ascii="Arial" w:hAnsi="Arial" w:cs="Arial"/>
                <w:sz w:val="16"/>
                <w:szCs w:val="16"/>
              </w:rPr>
              <w:t>10</w:t>
            </w:r>
          </w:p>
        </w:tc>
      </w:tr>
    </w:tbl>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tbl>
      <w:tblPr>
        <w:tblW w:w="8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4"/>
        <w:gridCol w:w="315"/>
        <w:gridCol w:w="283"/>
        <w:gridCol w:w="284"/>
        <w:gridCol w:w="283"/>
        <w:gridCol w:w="284"/>
        <w:gridCol w:w="283"/>
        <w:gridCol w:w="284"/>
        <w:gridCol w:w="283"/>
        <w:gridCol w:w="284"/>
        <w:gridCol w:w="335"/>
      </w:tblGrid>
      <w:tr w:rsidR="005859BF" w:rsidRPr="00A0192A" w:rsidTr="00882F58">
        <w:trPr>
          <w:jc w:val="center"/>
        </w:trPr>
        <w:tc>
          <w:tcPr>
            <w:tcW w:w="8242" w:type="dxa"/>
            <w:gridSpan w:val="11"/>
          </w:tcPr>
          <w:p w:rsidR="005859BF" w:rsidRPr="00A0192A" w:rsidRDefault="005859BF" w:rsidP="00882F58">
            <w:pPr>
              <w:pStyle w:val="Prrafodelista"/>
              <w:jc w:val="both"/>
              <w:rPr>
                <w:rFonts w:ascii="Arial" w:hAnsi="Arial" w:cs="Arial"/>
                <w:b/>
                <w:sz w:val="10"/>
                <w:szCs w:val="10"/>
              </w:rPr>
            </w:pPr>
          </w:p>
          <w:p w:rsidR="005859BF" w:rsidRPr="00536496" w:rsidRDefault="005859BF" w:rsidP="00882F58">
            <w:pPr>
              <w:pStyle w:val="Prrafodelista"/>
              <w:numPr>
                <w:ilvl w:val="0"/>
                <w:numId w:val="53"/>
              </w:numPr>
              <w:spacing w:after="0" w:line="240" w:lineRule="auto"/>
              <w:jc w:val="center"/>
              <w:rPr>
                <w:rFonts w:ascii="Arial" w:hAnsi="Arial" w:cs="Arial"/>
                <w:b/>
                <w:sz w:val="24"/>
                <w:szCs w:val="24"/>
              </w:rPr>
            </w:pPr>
            <w:r w:rsidRPr="00536496">
              <w:rPr>
                <w:rFonts w:ascii="Arial" w:hAnsi="Arial" w:cs="Arial"/>
                <w:b/>
                <w:sz w:val="24"/>
                <w:szCs w:val="24"/>
              </w:rPr>
              <w:t>SINCRONIZACIÓN Y DESPLIEGUE</w:t>
            </w:r>
          </w:p>
          <w:p w:rsidR="005859BF" w:rsidRPr="00A0192A" w:rsidRDefault="005859BF" w:rsidP="00882F58">
            <w:pPr>
              <w:pStyle w:val="Prrafodelista"/>
              <w:jc w:val="both"/>
              <w:rPr>
                <w:rFonts w:ascii="Arial" w:hAnsi="Arial" w:cs="Arial"/>
                <w:b/>
                <w:sz w:val="10"/>
                <w:szCs w:val="10"/>
              </w:rPr>
            </w:pPr>
          </w:p>
        </w:tc>
      </w:tr>
      <w:tr w:rsidR="005859BF" w:rsidRPr="00A0192A" w:rsidTr="00882F58">
        <w:trPr>
          <w:trHeight w:val="556"/>
          <w:jc w:val="center"/>
        </w:trPr>
        <w:tc>
          <w:tcPr>
            <w:tcW w:w="5324" w:type="dxa"/>
            <w:vMerge w:val="restart"/>
            <w:vAlign w:val="center"/>
          </w:tcPr>
          <w:p w:rsidR="005859BF" w:rsidRPr="00A0192A" w:rsidRDefault="005859BF" w:rsidP="00882F58">
            <w:pPr>
              <w:rPr>
                <w:rFonts w:ascii="Arial" w:hAnsi="Arial" w:cs="Arial"/>
                <w:b/>
                <w:sz w:val="20"/>
                <w:szCs w:val="20"/>
              </w:rPr>
            </w:pPr>
            <w:r w:rsidRPr="00A0192A">
              <w:rPr>
                <w:rFonts w:ascii="Arial" w:hAnsi="Arial" w:cs="Arial"/>
                <w:b/>
                <w:sz w:val="20"/>
                <w:szCs w:val="20"/>
              </w:rPr>
              <w:t>IMPULSADORES/BLOQUEADORES CLAVES</w:t>
            </w:r>
          </w:p>
        </w:tc>
        <w:tc>
          <w:tcPr>
            <w:tcW w:w="882" w:type="dxa"/>
            <w:gridSpan w:val="3"/>
          </w:tcPr>
          <w:p w:rsidR="005859BF" w:rsidRPr="00A0192A" w:rsidRDefault="005859BF" w:rsidP="00882F58">
            <w:pPr>
              <w:rPr>
                <w:rFonts w:ascii="Arial" w:hAnsi="Arial" w:cs="Arial"/>
                <w:sz w:val="8"/>
                <w:szCs w:val="8"/>
              </w:rPr>
            </w:pPr>
          </w:p>
          <w:p w:rsidR="005859BF" w:rsidRPr="00A0192A" w:rsidRDefault="005859BF" w:rsidP="00882F58">
            <w:pPr>
              <w:rPr>
                <w:rFonts w:ascii="Arial" w:hAnsi="Arial" w:cs="Arial"/>
                <w:sz w:val="12"/>
                <w:szCs w:val="12"/>
              </w:rPr>
            </w:pPr>
            <w:r w:rsidRPr="00A0192A">
              <w:rPr>
                <w:rFonts w:ascii="Arial" w:hAnsi="Arial" w:cs="Arial"/>
                <w:sz w:val="12"/>
                <w:szCs w:val="12"/>
              </w:rPr>
              <w:t>Totalmente en desacuerdo</w:t>
            </w:r>
          </w:p>
        </w:tc>
        <w:tc>
          <w:tcPr>
            <w:tcW w:w="1134" w:type="dxa"/>
            <w:gridSpan w:val="4"/>
          </w:tcPr>
          <w:p w:rsidR="005859BF" w:rsidRPr="00A0192A" w:rsidRDefault="005859BF" w:rsidP="00882F58">
            <w:pPr>
              <w:rPr>
                <w:rFonts w:ascii="Arial" w:hAnsi="Arial" w:cs="Arial"/>
                <w:sz w:val="20"/>
                <w:szCs w:val="20"/>
              </w:rPr>
            </w:pPr>
          </w:p>
        </w:tc>
        <w:tc>
          <w:tcPr>
            <w:tcW w:w="902" w:type="dxa"/>
            <w:gridSpan w:val="3"/>
          </w:tcPr>
          <w:p w:rsidR="005859BF" w:rsidRPr="00A0192A" w:rsidRDefault="005859BF" w:rsidP="00882F58">
            <w:pPr>
              <w:rPr>
                <w:rFonts w:ascii="Arial" w:hAnsi="Arial" w:cs="Arial"/>
                <w:sz w:val="12"/>
                <w:szCs w:val="12"/>
              </w:rPr>
            </w:pPr>
          </w:p>
          <w:p w:rsidR="005859BF" w:rsidRPr="00A0192A" w:rsidRDefault="005859BF" w:rsidP="00882F58">
            <w:pPr>
              <w:rPr>
                <w:rFonts w:ascii="Arial" w:hAnsi="Arial" w:cs="Arial"/>
                <w:sz w:val="12"/>
                <w:szCs w:val="12"/>
              </w:rPr>
            </w:pPr>
            <w:r w:rsidRPr="00A0192A">
              <w:rPr>
                <w:rFonts w:ascii="Arial" w:hAnsi="Arial" w:cs="Arial"/>
                <w:sz w:val="12"/>
                <w:szCs w:val="12"/>
              </w:rPr>
              <w:t>Totalmente de acuerdo</w:t>
            </w:r>
          </w:p>
        </w:tc>
      </w:tr>
      <w:tr w:rsidR="005859BF" w:rsidRPr="00A0192A" w:rsidTr="00882F58">
        <w:trPr>
          <w:jc w:val="center"/>
        </w:trPr>
        <w:tc>
          <w:tcPr>
            <w:tcW w:w="5324" w:type="dxa"/>
            <w:vMerge/>
          </w:tcPr>
          <w:p w:rsidR="005859BF" w:rsidRPr="00A0192A" w:rsidRDefault="005859BF" w:rsidP="00882F58">
            <w:pPr>
              <w:rPr>
                <w:rFonts w:ascii="Arial" w:hAnsi="Arial" w:cs="Arial"/>
                <w:sz w:val="20"/>
                <w:szCs w:val="20"/>
              </w:rPr>
            </w:pPr>
          </w:p>
        </w:tc>
        <w:tc>
          <w:tcPr>
            <w:tcW w:w="315"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1</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2</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3</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4</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5</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6</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7</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8</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9</w:t>
            </w:r>
          </w:p>
        </w:tc>
        <w:tc>
          <w:tcPr>
            <w:tcW w:w="335" w:type="dxa"/>
          </w:tcPr>
          <w:p w:rsidR="005859BF" w:rsidRPr="009B5569" w:rsidRDefault="005859BF" w:rsidP="00882F58">
            <w:pPr>
              <w:rPr>
                <w:rFonts w:ascii="Arial" w:hAnsi="Arial" w:cs="Arial"/>
                <w:sz w:val="6"/>
                <w:szCs w:val="6"/>
              </w:rPr>
            </w:pPr>
          </w:p>
          <w:p w:rsidR="005859BF" w:rsidRPr="009B5569" w:rsidRDefault="005859BF" w:rsidP="00882F58">
            <w:pPr>
              <w:rPr>
                <w:rFonts w:ascii="Arial" w:hAnsi="Arial" w:cs="Arial"/>
                <w:sz w:val="6"/>
                <w:szCs w:val="6"/>
              </w:rPr>
            </w:pPr>
            <w:r w:rsidRPr="009B5569">
              <w:rPr>
                <w:rFonts w:ascii="Arial" w:hAnsi="Arial" w:cs="Arial"/>
                <w:sz w:val="10"/>
                <w:szCs w:val="10"/>
              </w:rPr>
              <w:t>10</w:t>
            </w: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1</w:t>
            </w:r>
            <w:r w:rsidRPr="00A0192A">
              <w:rPr>
                <w:rFonts w:ascii="Arial" w:hAnsi="Arial" w:cs="Arial"/>
                <w:sz w:val="20"/>
                <w:szCs w:val="20"/>
              </w:rPr>
              <w:t>. ¿Tenemos una clara determinación y documentación de las áreas/procesos que componen nuestra cadena de valor (procesos claves y de apoyo)?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2</w:t>
            </w:r>
            <w:r w:rsidRPr="00A0192A">
              <w:rPr>
                <w:rFonts w:ascii="Arial" w:hAnsi="Arial" w:cs="Arial"/>
                <w:sz w:val="20"/>
                <w:szCs w:val="20"/>
              </w:rPr>
              <w:t xml:space="preserve">. ¿Tenemos definidos y documentados las relaciones cliente-proveedor de nuestros áreas/proceso de la cadena de valor, esto debe incluir: entradas, proveedores, actividades, salidas, clientes y sus requisitos? </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3</w:t>
            </w:r>
            <w:r w:rsidRPr="00A0192A">
              <w:rPr>
                <w:rFonts w:ascii="Arial" w:hAnsi="Arial" w:cs="Arial"/>
                <w:sz w:val="20"/>
                <w:szCs w:val="20"/>
              </w:rPr>
              <w:t>. ¿Para las áreas/procesos claves de la cadena de valor tenemos identificados un conjunto de indicadores: entradas, salidas, eficiencia, calidad, impacto, etc.?</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4</w:t>
            </w:r>
            <w:r w:rsidRPr="00A0192A">
              <w:rPr>
                <w:rFonts w:ascii="Arial" w:hAnsi="Arial" w:cs="Arial"/>
                <w:sz w:val="20"/>
                <w:szCs w:val="20"/>
              </w:rPr>
              <w:t>. ¿Para cada uno de los áreas/procesos de la cadena de valor, tenemos identificados: objetivos, metas, indicadores e iniciativas (BSC áreas/procesos)?</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5</w:t>
            </w:r>
            <w:r w:rsidRPr="00A0192A">
              <w:rPr>
                <w:rFonts w:ascii="Arial" w:hAnsi="Arial" w:cs="Arial"/>
                <w:sz w:val="20"/>
                <w:szCs w:val="20"/>
              </w:rPr>
              <w:t>. ¿Los objetivos, metas, indicadores e iniciativas de los áreas/procesos de la cadena de valor, son adecuadamente priorizados y alineados con los de la organización?</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6</w:t>
            </w:r>
            <w:r w:rsidRPr="00A0192A">
              <w:rPr>
                <w:rFonts w:ascii="Arial" w:hAnsi="Arial" w:cs="Arial"/>
                <w:sz w:val="20"/>
                <w:szCs w:val="20"/>
              </w:rPr>
              <w:t>. ¿Los objetivos, metas, indicadores e iniciativas de los áreas/procesos de la cadena de valor, son adecuadamente sincronizados “entre si”, de manera de garantizarse coordinación y flujo continuo?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7</w:t>
            </w:r>
            <w:r w:rsidRPr="00A0192A">
              <w:rPr>
                <w:rFonts w:ascii="Arial" w:hAnsi="Arial" w:cs="Arial"/>
                <w:sz w:val="20"/>
                <w:szCs w:val="20"/>
              </w:rPr>
              <w:t>. ¿Los objetivos, metas, indicadores e iniciativas de la organización están adecuadamente sincronizados con el trabajo y la estrategia de nuestros proveedores, distribuidores y socios claves (en el caso que se requiera?</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8</w:t>
            </w:r>
            <w:r w:rsidRPr="00A0192A">
              <w:rPr>
                <w:rFonts w:ascii="Arial" w:hAnsi="Arial" w:cs="Arial"/>
                <w:sz w:val="20"/>
                <w:szCs w:val="20"/>
              </w:rPr>
              <w:t>. ¿Los objetivos, metas, indicadores e iniciativas de los mandos medios y supervisores son definidos a través de un proceso de cascadeo desde el nivel gerencial?</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9</w:t>
            </w:r>
            <w:r w:rsidRPr="00A0192A">
              <w:rPr>
                <w:rFonts w:ascii="Arial" w:hAnsi="Arial" w:cs="Arial"/>
                <w:sz w:val="20"/>
                <w:szCs w:val="20"/>
              </w:rPr>
              <w:t>. ¿Tenemos claramente alineado las actividades y funciones claves de nuestro trabajo diario con los objetivos, metas, indicadores e iniciativas de la organización (BSC individuales)?</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324"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10</w:t>
            </w:r>
            <w:r w:rsidRPr="00A0192A">
              <w:rPr>
                <w:rFonts w:ascii="Arial" w:hAnsi="Arial" w:cs="Arial"/>
                <w:sz w:val="20"/>
                <w:szCs w:val="20"/>
              </w:rPr>
              <w:t>.</w:t>
            </w:r>
            <w:r>
              <w:rPr>
                <w:rFonts w:ascii="Arial" w:hAnsi="Arial" w:cs="Arial"/>
                <w:sz w:val="20"/>
                <w:szCs w:val="20"/>
              </w:rPr>
              <w:t xml:space="preserve"> </w:t>
            </w:r>
            <w:r w:rsidRPr="00A0192A">
              <w:rPr>
                <w:rFonts w:ascii="Arial" w:hAnsi="Arial" w:cs="Arial"/>
                <w:sz w:val="20"/>
                <w:szCs w:val="20"/>
              </w:rPr>
              <w:t>¿Mantenemos diversos mecanismos de comunicación de la visión, estrategia y BSC los cuales nos permiten dar a conocer, reforzar e internalizar la dirección de futuro?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324" w:type="dxa"/>
          </w:tcPr>
          <w:p w:rsidR="005859BF" w:rsidRPr="00A0192A" w:rsidRDefault="005859BF" w:rsidP="00882F58">
            <w:pPr>
              <w:rPr>
                <w:rFonts w:ascii="Arial" w:hAnsi="Arial" w:cs="Arial"/>
                <w:b/>
                <w:sz w:val="8"/>
                <w:szCs w:val="8"/>
              </w:rPr>
            </w:pPr>
          </w:p>
          <w:p w:rsidR="005859BF" w:rsidRPr="00A0192A" w:rsidRDefault="005859BF" w:rsidP="00882F58">
            <w:pPr>
              <w:rPr>
                <w:rFonts w:ascii="Arial" w:hAnsi="Arial" w:cs="Arial"/>
                <w:b/>
              </w:rPr>
            </w:pPr>
            <w:r w:rsidRPr="00A0192A">
              <w:rPr>
                <w:rFonts w:ascii="Arial" w:hAnsi="Arial" w:cs="Arial"/>
                <w:b/>
              </w:rPr>
              <w:t>TOTAL</w:t>
            </w:r>
          </w:p>
          <w:p w:rsidR="005859BF" w:rsidRPr="00A0192A" w:rsidRDefault="005859BF" w:rsidP="00882F58">
            <w:pPr>
              <w:rPr>
                <w:rFonts w:ascii="Arial" w:hAnsi="Arial" w:cs="Arial"/>
                <w:b/>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4</w:t>
            </w: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6</w:t>
            </w:r>
          </w:p>
        </w:tc>
      </w:tr>
    </w:tbl>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tbl>
      <w:tblPr>
        <w:tblW w:w="8207" w:type="dxa"/>
        <w:jc w:val="center"/>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89"/>
        <w:gridCol w:w="315"/>
        <w:gridCol w:w="283"/>
        <w:gridCol w:w="284"/>
        <w:gridCol w:w="283"/>
        <w:gridCol w:w="284"/>
        <w:gridCol w:w="283"/>
        <w:gridCol w:w="284"/>
        <w:gridCol w:w="283"/>
        <w:gridCol w:w="284"/>
        <w:gridCol w:w="335"/>
      </w:tblGrid>
      <w:tr w:rsidR="005859BF" w:rsidRPr="00A0192A" w:rsidTr="00882F58">
        <w:trPr>
          <w:jc w:val="center"/>
        </w:trPr>
        <w:tc>
          <w:tcPr>
            <w:tcW w:w="8207" w:type="dxa"/>
            <w:gridSpan w:val="11"/>
          </w:tcPr>
          <w:p w:rsidR="005859BF" w:rsidRPr="00A0192A" w:rsidRDefault="005859BF" w:rsidP="00882F58">
            <w:pPr>
              <w:pStyle w:val="Prrafodelista"/>
              <w:rPr>
                <w:rFonts w:ascii="Arial" w:hAnsi="Arial" w:cs="Arial"/>
                <w:b/>
                <w:sz w:val="10"/>
                <w:szCs w:val="10"/>
              </w:rPr>
            </w:pPr>
          </w:p>
          <w:p w:rsidR="005859BF" w:rsidRPr="00536496" w:rsidRDefault="005859BF" w:rsidP="00882F58">
            <w:pPr>
              <w:pStyle w:val="Prrafodelista"/>
              <w:numPr>
                <w:ilvl w:val="0"/>
                <w:numId w:val="53"/>
              </w:numPr>
              <w:spacing w:after="0" w:line="240" w:lineRule="auto"/>
              <w:jc w:val="center"/>
              <w:rPr>
                <w:rFonts w:ascii="Arial" w:hAnsi="Arial" w:cs="Arial"/>
                <w:b/>
                <w:sz w:val="24"/>
                <w:szCs w:val="24"/>
              </w:rPr>
            </w:pPr>
            <w:r w:rsidRPr="00536496">
              <w:rPr>
                <w:rFonts w:ascii="Arial" w:hAnsi="Arial" w:cs="Arial"/>
                <w:b/>
                <w:sz w:val="24"/>
                <w:szCs w:val="24"/>
              </w:rPr>
              <w:t>CULTURA DE EJECUCIÓN</w:t>
            </w:r>
          </w:p>
          <w:p w:rsidR="005859BF" w:rsidRPr="00A0192A" w:rsidRDefault="005859BF" w:rsidP="00882F58">
            <w:pPr>
              <w:pStyle w:val="Prrafodelista"/>
              <w:jc w:val="both"/>
              <w:rPr>
                <w:rFonts w:ascii="Arial" w:hAnsi="Arial" w:cs="Arial"/>
                <w:b/>
                <w:sz w:val="10"/>
                <w:szCs w:val="10"/>
              </w:rPr>
            </w:pPr>
          </w:p>
        </w:tc>
      </w:tr>
      <w:tr w:rsidR="005859BF" w:rsidRPr="00A0192A" w:rsidTr="00882F58">
        <w:trPr>
          <w:trHeight w:val="556"/>
          <w:jc w:val="center"/>
        </w:trPr>
        <w:tc>
          <w:tcPr>
            <w:tcW w:w="5289" w:type="dxa"/>
            <w:vMerge w:val="restart"/>
            <w:vAlign w:val="center"/>
          </w:tcPr>
          <w:p w:rsidR="005859BF" w:rsidRPr="00A0192A" w:rsidRDefault="005859BF" w:rsidP="00882F58">
            <w:pPr>
              <w:rPr>
                <w:rFonts w:ascii="Arial" w:hAnsi="Arial" w:cs="Arial"/>
                <w:b/>
                <w:sz w:val="20"/>
                <w:szCs w:val="20"/>
              </w:rPr>
            </w:pPr>
            <w:r w:rsidRPr="00A0192A">
              <w:rPr>
                <w:rFonts w:ascii="Arial" w:hAnsi="Arial" w:cs="Arial"/>
                <w:b/>
                <w:sz w:val="20"/>
                <w:szCs w:val="20"/>
              </w:rPr>
              <w:t>IMPULSADORES/BLOQUEADORES CLAVES</w:t>
            </w:r>
          </w:p>
        </w:tc>
        <w:tc>
          <w:tcPr>
            <w:tcW w:w="882" w:type="dxa"/>
            <w:gridSpan w:val="3"/>
          </w:tcPr>
          <w:p w:rsidR="005859BF" w:rsidRPr="00A0192A" w:rsidRDefault="005859BF" w:rsidP="00882F58">
            <w:pPr>
              <w:rPr>
                <w:rFonts w:ascii="Arial" w:hAnsi="Arial" w:cs="Arial"/>
                <w:sz w:val="8"/>
                <w:szCs w:val="8"/>
              </w:rPr>
            </w:pPr>
          </w:p>
          <w:p w:rsidR="005859BF" w:rsidRPr="00A0192A" w:rsidRDefault="005859BF" w:rsidP="00882F58">
            <w:pPr>
              <w:rPr>
                <w:rFonts w:ascii="Arial" w:hAnsi="Arial" w:cs="Arial"/>
                <w:sz w:val="12"/>
                <w:szCs w:val="12"/>
              </w:rPr>
            </w:pPr>
            <w:r w:rsidRPr="00A0192A">
              <w:rPr>
                <w:rFonts w:ascii="Arial" w:hAnsi="Arial" w:cs="Arial"/>
                <w:sz w:val="12"/>
                <w:szCs w:val="12"/>
              </w:rPr>
              <w:t>Totalmente en desacuerdo</w:t>
            </w:r>
          </w:p>
        </w:tc>
        <w:tc>
          <w:tcPr>
            <w:tcW w:w="1134" w:type="dxa"/>
            <w:gridSpan w:val="4"/>
          </w:tcPr>
          <w:p w:rsidR="005859BF" w:rsidRPr="00A0192A" w:rsidRDefault="005859BF" w:rsidP="00882F58">
            <w:pPr>
              <w:rPr>
                <w:rFonts w:ascii="Arial" w:hAnsi="Arial" w:cs="Arial"/>
                <w:sz w:val="20"/>
                <w:szCs w:val="20"/>
              </w:rPr>
            </w:pPr>
          </w:p>
        </w:tc>
        <w:tc>
          <w:tcPr>
            <w:tcW w:w="902" w:type="dxa"/>
            <w:gridSpan w:val="3"/>
          </w:tcPr>
          <w:p w:rsidR="005859BF" w:rsidRPr="00A0192A" w:rsidRDefault="005859BF" w:rsidP="00882F58">
            <w:pPr>
              <w:rPr>
                <w:rFonts w:ascii="Arial" w:hAnsi="Arial" w:cs="Arial"/>
                <w:sz w:val="12"/>
                <w:szCs w:val="12"/>
              </w:rPr>
            </w:pPr>
          </w:p>
          <w:p w:rsidR="005859BF" w:rsidRPr="00A0192A" w:rsidRDefault="005859BF" w:rsidP="00882F58">
            <w:pPr>
              <w:rPr>
                <w:rFonts w:ascii="Arial" w:hAnsi="Arial" w:cs="Arial"/>
                <w:sz w:val="12"/>
                <w:szCs w:val="12"/>
              </w:rPr>
            </w:pPr>
            <w:r w:rsidRPr="00A0192A">
              <w:rPr>
                <w:rFonts w:ascii="Arial" w:hAnsi="Arial" w:cs="Arial"/>
                <w:sz w:val="12"/>
                <w:szCs w:val="12"/>
              </w:rPr>
              <w:t>Totalmente de acuerdo</w:t>
            </w:r>
          </w:p>
        </w:tc>
      </w:tr>
      <w:tr w:rsidR="005859BF" w:rsidRPr="00A0192A" w:rsidTr="00882F58">
        <w:trPr>
          <w:jc w:val="center"/>
        </w:trPr>
        <w:tc>
          <w:tcPr>
            <w:tcW w:w="5289" w:type="dxa"/>
            <w:vMerge/>
          </w:tcPr>
          <w:p w:rsidR="005859BF" w:rsidRPr="00A0192A" w:rsidRDefault="005859BF" w:rsidP="00882F58">
            <w:pPr>
              <w:rPr>
                <w:rFonts w:ascii="Arial" w:hAnsi="Arial" w:cs="Arial"/>
                <w:sz w:val="20"/>
                <w:szCs w:val="20"/>
              </w:rPr>
            </w:pPr>
          </w:p>
        </w:tc>
        <w:tc>
          <w:tcPr>
            <w:tcW w:w="315"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1</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2</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3</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4</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5</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6</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7</w:t>
            </w:r>
          </w:p>
        </w:tc>
        <w:tc>
          <w:tcPr>
            <w:tcW w:w="283"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8</w:t>
            </w:r>
          </w:p>
        </w:tc>
        <w:tc>
          <w:tcPr>
            <w:tcW w:w="284" w:type="dxa"/>
          </w:tcPr>
          <w:p w:rsidR="005859BF" w:rsidRPr="009B5569" w:rsidRDefault="005859BF" w:rsidP="00882F58">
            <w:pPr>
              <w:rPr>
                <w:rFonts w:ascii="Arial" w:hAnsi="Arial" w:cs="Arial"/>
                <w:sz w:val="8"/>
                <w:szCs w:val="8"/>
              </w:rPr>
            </w:pPr>
          </w:p>
          <w:p w:rsidR="005859BF" w:rsidRPr="009B5569" w:rsidRDefault="005859BF" w:rsidP="00882F58">
            <w:pPr>
              <w:rPr>
                <w:rFonts w:ascii="Arial" w:hAnsi="Arial" w:cs="Arial"/>
                <w:sz w:val="12"/>
                <w:szCs w:val="12"/>
              </w:rPr>
            </w:pPr>
            <w:r w:rsidRPr="009B5569">
              <w:rPr>
                <w:rFonts w:ascii="Arial" w:hAnsi="Arial" w:cs="Arial"/>
                <w:sz w:val="12"/>
                <w:szCs w:val="12"/>
              </w:rPr>
              <w:t>9</w:t>
            </w:r>
          </w:p>
        </w:tc>
        <w:tc>
          <w:tcPr>
            <w:tcW w:w="335" w:type="dxa"/>
          </w:tcPr>
          <w:p w:rsidR="005859BF" w:rsidRPr="009B5569" w:rsidRDefault="005859BF" w:rsidP="00882F58">
            <w:pPr>
              <w:rPr>
                <w:rFonts w:ascii="Arial" w:hAnsi="Arial" w:cs="Arial"/>
                <w:sz w:val="6"/>
                <w:szCs w:val="6"/>
              </w:rPr>
            </w:pPr>
          </w:p>
          <w:p w:rsidR="005859BF" w:rsidRPr="009B5569" w:rsidRDefault="005859BF" w:rsidP="00882F58">
            <w:pPr>
              <w:rPr>
                <w:rFonts w:ascii="Arial" w:hAnsi="Arial" w:cs="Arial"/>
                <w:sz w:val="6"/>
                <w:szCs w:val="6"/>
              </w:rPr>
            </w:pPr>
            <w:r w:rsidRPr="009B5569">
              <w:rPr>
                <w:rFonts w:ascii="Arial" w:hAnsi="Arial" w:cs="Arial"/>
                <w:sz w:val="10"/>
                <w:szCs w:val="10"/>
              </w:rPr>
              <w:t>10</w:t>
            </w: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1</w:t>
            </w:r>
            <w:r w:rsidRPr="00A0192A">
              <w:rPr>
                <w:rFonts w:ascii="Arial" w:hAnsi="Arial" w:cs="Arial"/>
                <w:sz w:val="20"/>
                <w:szCs w:val="20"/>
              </w:rPr>
              <w:t>. ¿Tenemos un calendario de mediciones, que nos permite monitorear y documentar sistemáticamente los indicadores claves del desempeño?</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2</w:t>
            </w:r>
            <w:r w:rsidRPr="00A0192A">
              <w:rPr>
                <w:rFonts w:ascii="Arial" w:hAnsi="Arial" w:cs="Arial"/>
                <w:sz w:val="20"/>
                <w:szCs w:val="20"/>
              </w:rPr>
              <w:t xml:space="preserve">. ¿Tenemos un sistema de evaluación, control, determinación de causas y refinamiento de las principales metas de la organización y nuestros procesos y el desempeño individual? </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3</w:t>
            </w:r>
            <w:r w:rsidRPr="00A0192A">
              <w:rPr>
                <w:rFonts w:ascii="Arial" w:hAnsi="Arial" w:cs="Arial"/>
                <w:sz w:val="20"/>
                <w:szCs w:val="20"/>
              </w:rPr>
              <w:t>. ¿Los actuales sistemas de información nos proveen de datos y estadísticas necesarios para controlar objetivos, indicadores, iniciativas y recursos?</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4</w:t>
            </w:r>
            <w:r w:rsidRPr="00A0192A">
              <w:rPr>
                <w:rFonts w:ascii="Arial" w:hAnsi="Arial" w:cs="Arial"/>
                <w:sz w:val="20"/>
                <w:szCs w:val="20"/>
              </w:rPr>
              <w:t>. ¿Acciones correctivas son definidas e implementadas cuando el desempeño de los procesos, estrategia y personales no están de acuerdo a las metas trazadas, incluyendo “planes de acción”?</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5</w:t>
            </w:r>
            <w:r w:rsidRPr="00A0192A">
              <w:rPr>
                <w:rFonts w:ascii="Arial" w:hAnsi="Arial" w:cs="Arial"/>
                <w:sz w:val="20"/>
                <w:szCs w:val="20"/>
              </w:rPr>
              <w:t xml:space="preserve">. ¿Nuestros jefes y supervisores mantienen procesos de coaching, seguimiento y retroalimentación sistematizadas (cada tres </w:t>
            </w:r>
            <w:r>
              <w:rPr>
                <w:rFonts w:ascii="Arial" w:hAnsi="Arial" w:cs="Arial"/>
                <w:sz w:val="20"/>
                <w:szCs w:val="20"/>
              </w:rPr>
              <w:t>y</w:t>
            </w:r>
            <w:r w:rsidRPr="00A0192A">
              <w:rPr>
                <w:rFonts w:ascii="Arial" w:hAnsi="Arial" w:cs="Arial"/>
                <w:sz w:val="20"/>
                <w:szCs w:val="20"/>
              </w:rPr>
              <w:t xml:space="preserve"> cuatro meses) de nuestro desempeño?</w:t>
            </w:r>
          </w:p>
          <w:p w:rsidR="005859BF" w:rsidRDefault="005859BF" w:rsidP="00882F58">
            <w:pPr>
              <w:jc w:val="both"/>
              <w:rPr>
                <w:rFonts w:ascii="Arial" w:hAnsi="Arial" w:cs="Arial"/>
                <w:sz w:val="6"/>
                <w:szCs w:val="6"/>
              </w:rPr>
            </w:pPr>
          </w:p>
          <w:p w:rsidR="005859BF" w:rsidRPr="00FB6EB1" w:rsidRDefault="005859BF" w:rsidP="00882F58">
            <w:pPr>
              <w:jc w:val="both"/>
              <w:rPr>
                <w:rFonts w:ascii="Arial" w:hAnsi="Arial" w:cs="Arial"/>
                <w:sz w:val="20"/>
                <w:szCs w:val="20"/>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6</w:t>
            </w:r>
            <w:r w:rsidRPr="00A0192A">
              <w:rPr>
                <w:rFonts w:ascii="Arial" w:hAnsi="Arial" w:cs="Arial"/>
                <w:sz w:val="20"/>
                <w:szCs w:val="20"/>
              </w:rPr>
              <w:t>. ¿Se cuenta con una clara definición de los valores, competencias y nuevos comportamientos que deben practicar cotidianamente los Líderes para apoyar la implementación de una cultura de ejecución?</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7</w:t>
            </w:r>
            <w:r w:rsidRPr="00A0192A">
              <w:rPr>
                <w:rFonts w:ascii="Arial" w:hAnsi="Arial" w:cs="Arial"/>
                <w:sz w:val="20"/>
                <w:szCs w:val="20"/>
              </w:rPr>
              <w:t>. ¿Se cuenta con una clara definición de los conocimientos y habilidades específicas de un puesto de trabajo, para apoyar el logro de los objetivos y las metas, primariamente para aquellos puestos categorizados como estratégicos?</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8</w:t>
            </w:r>
            <w:r w:rsidRPr="00A0192A">
              <w:rPr>
                <w:rFonts w:ascii="Arial" w:hAnsi="Arial" w:cs="Arial"/>
                <w:sz w:val="20"/>
                <w:szCs w:val="20"/>
              </w:rPr>
              <w:t>. ¿Los procesos de capital humano están claramente alineados con los objetivos, metas e iniciativas de la organización, los procesos y las individualidades?</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9</w:t>
            </w:r>
            <w:r w:rsidRPr="00A0192A">
              <w:rPr>
                <w:rFonts w:ascii="Arial" w:hAnsi="Arial" w:cs="Arial"/>
                <w:sz w:val="20"/>
                <w:szCs w:val="20"/>
              </w:rPr>
              <w:t>. ¿La evaluación del desempeño y la compensación individual están claramente alineados con los objetivos, metas e indicadores claves del BSC?</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jc w:val="both"/>
              <w:rPr>
                <w:rFonts w:ascii="Arial" w:hAnsi="Arial" w:cs="Arial"/>
                <w:sz w:val="6"/>
                <w:szCs w:val="6"/>
              </w:rPr>
            </w:pPr>
          </w:p>
          <w:p w:rsidR="005859BF" w:rsidRDefault="005859BF" w:rsidP="00882F58">
            <w:pPr>
              <w:jc w:val="both"/>
              <w:rPr>
                <w:rFonts w:ascii="Arial" w:hAnsi="Arial" w:cs="Arial"/>
                <w:sz w:val="20"/>
                <w:szCs w:val="20"/>
              </w:rPr>
            </w:pPr>
          </w:p>
          <w:p w:rsidR="005859BF" w:rsidRDefault="005859BF" w:rsidP="00882F58">
            <w:pPr>
              <w:jc w:val="both"/>
              <w:rPr>
                <w:rFonts w:ascii="Arial" w:hAnsi="Arial" w:cs="Arial"/>
                <w:sz w:val="20"/>
                <w:szCs w:val="20"/>
              </w:rPr>
            </w:pPr>
            <w:r>
              <w:rPr>
                <w:rFonts w:ascii="Arial" w:hAnsi="Arial" w:cs="Arial"/>
                <w:sz w:val="20"/>
                <w:szCs w:val="20"/>
              </w:rPr>
              <w:t>10</w:t>
            </w:r>
            <w:r w:rsidRPr="00A0192A">
              <w:rPr>
                <w:rFonts w:ascii="Arial" w:hAnsi="Arial" w:cs="Arial"/>
                <w:sz w:val="20"/>
                <w:szCs w:val="20"/>
              </w:rPr>
              <w:t>. ¿Los líderes de alto nivel, comunican la visión, estrategia y objetivos y la refuerzan continuamente para apoyar la creación de una cultura de ejecución?</w:t>
            </w:r>
          </w:p>
          <w:p w:rsidR="005859BF" w:rsidRPr="00A0192A" w:rsidRDefault="005859BF" w:rsidP="00882F58">
            <w:pPr>
              <w:jc w:val="both"/>
              <w:rPr>
                <w:rFonts w:ascii="Arial" w:hAnsi="Arial" w:cs="Arial"/>
                <w:sz w:val="20"/>
                <w:szCs w:val="20"/>
              </w:rPr>
            </w:pPr>
          </w:p>
          <w:p w:rsidR="005859BF" w:rsidRPr="00A0192A" w:rsidRDefault="005859BF" w:rsidP="00882F58">
            <w:pPr>
              <w:jc w:val="both"/>
              <w:rPr>
                <w:rFonts w:ascii="Arial" w:hAnsi="Arial" w:cs="Arial"/>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r>
              <w:rPr>
                <w:rFonts w:ascii="Arial" w:hAnsi="Arial" w:cs="Arial"/>
                <w:sz w:val="20"/>
                <w:szCs w:val="20"/>
              </w:rPr>
              <w:t>x</w:t>
            </w:r>
          </w:p>
        </w:tc>
        <w:tc>
          <w:tcPr>
            <w:tcW w:w="284" w:type="dxa"/>
            <w:vAlign w:val="center"/>
          </w:tcPr>
          <w:p w:rsidR="005859BF" w:rsidRPr="00A0192A" w:rsidRDefault="005859BF" w:rsidP="00882F58">
            <w:pPr>
              <w:rPr>
                <w:rFonts w:ascii="Arial" w:hAnsi="Arial" w:cs="Arial"/>
                <w:sz w:val="20"/>
                <w:szCs w:val="20"/>
              </w:rPr>
            </w:pPr>
          </w:p>
        </w:tc>
        <w:tc>
          <w:tcPr>
            <w:tcW w:w="335" w:type="dxa"/>
            <w:vAlign w:val="center"/>
          </w:tcPr>
          <w:p w:rsidR="005859BF" w:rsidRPr="00A0192A" w:rsidRDefault="005859BF" w:rsidP="00882F58">
            <w:pPr>
              <w:rPr>
                <w:rFonts w:ascii="Arial" w:hAnsi="Arial" w:cs="Arial"/>
                <w:sz w:val="20"/>
                <w:szCs w:val="20"/>
              </w:rPr>
            </w:pPr>
          </w:p>
        </w:tc>
      </w:tr>
      <w:tr w:rsidR="005859BF" w:rsidRPr="00A0192A" w:rsidTr="00882F58">
        <w:trPr>
          <w:jc w:val="center"/>
        </w:trPr>
        <w:tc>
          <w:tcPr>
            <w:tcW w:w="5289" w:type="dxa"/>
          </w:tcPr>
          <w:p w:rsidR="005859BF" w:rsidRPr="00A0192A" w:rsidRDefault="005859BF" w:rsidP="00882F58">
            <w:pPr>
              <w:rPr>
                <w:rFonts w:ascii="Arial" w:hAnsi="Arial" w:cs="Arial"/>
                <w:b/>
                <w:sz w:val="8"/>
                <w:szCs w:val="8"/>
              </w:rPr>
            </w:pPr>
          </w:p>
          <w:p w:rsidR="005859BF" w:rsidRPr="00A0192A" w:rsidRDefault="005859BF" w:rsidP="00882F58">
            <w:pPr>
              <w:rPr>
                <w:rFonts w:ascii="Arial" w:hAnsi="Arial" w:cs="Arial"/>
                <w:b/>
              </w:rPr>
            </w:pPr>
            <w:r w:rsidRPr="00A0192A">
              <w:rPr>
                <w:rFonts w:ascii="Arial" w:hAnsi="Arial" w:cs="Arial"/>
                <w:b/>
              </w:rPr>
              <w:t>TOTAL</w:t>
            </w:r>
          </w:p>
          <w:p w:rsidR="005859BF" w:rsidRPr="00A0192A" w:rsidRDefault="005859BF" w:rsidP="00882F58">
            <w:pPr>
              <w:rPr>
                <w:rFonts w:ascii="Arial" w:hAnsi="Arial" w:cs="Arial"/>
                <w:b/>
                <w:sz w:val="6"/>
                <w:szCs w:val="6"/>
              </w:rPr>
            </w:pPr>
          </w:p>
        </w:tc>
        <w:tc>
          <w:tcPr>
            <w:tcW w:w="315"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p>
        </w:tc>
        <w:tc>
          <w:tcPr>
            <w:tcW w:w="283" w:type="dxa"/>
            <w:vAlign w:val="center"/>
          </w:tcPr>
          <w:p w:rsidR="005859BF" w:rsidRPr="00A0192A" w:rsidRDefault="005859BF" w:rsidP="00882F58">
            <w:pPr>
              <w:rPr>
                <w:rFonts w:ascii="Arial" w:hAnsi="Arial" w:cs="Arial"/>
                <w:sz w:val="20"/>
                <w:szCs w:val="20"/>
              </w:rPr>
            </w:pP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2</w:t>
            </w:r>
          </w:p>
        </w:tc>
        <w:tc>
          <w:tcPr>
            <w:tcW w:w="283" w:type="dxa"/>
            <w:vAlign w:val="center"/>
          </w:tcPr>
          <w:p w:rsidR="005859BF" w:rsidRPr="00A0192A" w:rsidRDefault="005859BF" w:rsidP="00882F58">
            <w:pPr>
              <w:rPr>
                <w:rFonts w:ascii="Arial" w:hAnsi="Arial" w:cs="Arial"/>
                <w:sz w:val="20"/>
                <w:szCs w:val="20"/>
              </w:rPr>
            </w:pPr>
            <w:r>
              <w:rPr>
                <w:rFonts w:ascii="Arial" w:hAnsi="Arial" w:cs="Arial"/>
                <w:sz w:val="20"/>
                <w:szCs w:val="20"/>
              </w:rPr>
              <w:t>1</w:t>
            </w:r>
          </w:p>
        </w:tc>
        <w:tc>
          <w:tcPr>
            <w:tcW w:w="284" w:type="dxa"/>
            <w:vAlign w:val="center"/>
          </w:tcPr>
          <w:p w:rsidR="005859BF" w:rsidRPr="00A0192A" w:rsidRDefault="005859BF" w:rsidP="00882F58">
            <w:pPr>
              <w:rPr>
                <w:rFonts w:ascii="Arial" w:hAnsi="Arial" w:cs="Arial"/>
                <w:sz w:val="20"/>
                <w:szCs w:val="20"/>
              </w:rPr>
            </w:pPr>
            <w:r>
              <w:rPr>
                <w:rFonts w:ascii="Arial" w:hAnsi="Arial" w:cs="Arial"/>
                <w:sz w:val="20"/>
                <w:szCs w:val="20"/>
              </w:rPr>
              <w:t>5</w:t>
            </w:r>
          </w:p>
        </w:tc>
        <w:tc>
          <w:tcPr>
            <w:tcW w:w="335" w:type="dxa"/>
            <w:vAlign w:val="center"/>
          </w:tcPr>
          <w:p w:rsidR="005859BF" w:rsidRPr="00A0192A" w:rsidRDefault="005859BF" w:rsidP="00882F58">
            <w:pPr>
              <w:rPr>
                <w:rFonts w:ascii="Arial" w:hAnsi="Arial" w:cs="Arial"/>
                <w:sz w:val="20"/>
                <w:szCs w:val="20"/>
              </w:rPr>
            </w:pPr>
            <w:r>
              <w:rPr>
                <w:rFonts w:ascii="Arial" w:hAnsi="Arial" w:cs="Arial"/>
                <w:sz w:val="20"/>
                <w:szCs w:val="20"/>
              </w:rPr>
              <w:t>2</w:t>
            </w:r>
          </w:p>
        </w:tc>
      </w:tr>
    </w:tbl>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 w:rsidR="005859BF" w:rsidRDefault="005859BF" w:rsidP="005859BF">
      <w:pPr>
        <w:rPr>
          <w:rFonts w:ascii="Arial" w:hAnsi="Arial" w:cs="Arial"/>
          <w:b/>
          <w:bCs/>
        </w:rPr>
      </w:pPr>
      <w:r w:rsidRPr="00675B49">
        <w:rPr>
          <w:rFonts w:ascii="Arial" w:hAnsi="Arial" w:cs="Arial"/>
          <w:b/>
          <w:bCs/>
        </w:rPr>
        <w:lastRenderedPageBreak/>
        <w:t>9.5.1  Diagnóstico situacional de la empresa</w:t>
      </w:r>
    </w:p>
    <w:p w:rsidR="005859BF" w:rsidRDefault="005859BF" w:rsidP="005859BF">
      <w:pPr>
        <w:rPr>
          <w:rFonts w:ascii="Arial" w:hAnsi="Arial" w:cs="Arial"/>
          <w:b/>
          <w:bCs/>
        </w:rPr>
      </w:pPr>
    </w:p>
    <w:p w:rsidR="005859BF" w:rsidRDefault="005859BF" w:rsidP="005859BF">
      <w:pPr>
        <w:rPr>
          <w:rFonts w:ascii="Arial" w:hAnsi="Arial" w:cs="Arial"/>
          <w:b/>
          <w:bCs/>
        </w:rPr>
      </w:pPr>
    </w:p>
    <w:p w:rsidR="005859BF" w:rsidRDefault="005859BF" w:rsidP="005859BF">
      <w:pPr>
        <w:rPr>
          <w:rFonts w:ascii="Arial" w:hAnsi="Arial" w:cs="Arial"/>
          <w:b/>
          <w:bCs/>
        </w:rPr>
      </w:pPr>
    </w:p>
    <w:p w:rsidR="005859BF" w:rsidRDefault="005859BF" w:rsidP="005859BF">
      <w:pPr>
        <w:spacing w:line="480" w:lineRule="auto"/>
        <w:jc w:val="both"/>
        <w:rPr>
          <w:rFonts w:ascii="Arial" w:hAnsi="Arial" w:cs="Arial"/>
          <w:bCs/>
        </w:rPr>
      </w:pPr>
      <w:r w:rsidRPr="00CF5C0C">
        <w:rPr>
          <w:rFonts w:ascii="Arial" w:hAnsi="Arial" w:cs="Arial"/>
          <w:bCs/>
        </w:rPr>
        <w:t>Mediante el uso de la</w:t>
      </w:r>
      <w:r>
        <w:rPr>
          <w:rFonts w:ascii="Arial" w:hAnsi="Arial" w:cs="Arial"/>
          <w:bCs/>
        </w:rPr>
        <w:t>s</w:t>
      </w:r>
      <w:r w:rsidRPr="00CF5C0C">
        <w:rPr>
          <w:rFonts w:ascii="Arial" w:hAnsi="Arial" w:cs="Arial"/>
          <w:bCs/>
        </w:rPr>
        <w:t xml:space="preserve"> evaluaciones descritas en el punto anterior </w:t>
      </w:r>
      <w:r>
        <w:rPr>
          <w:rFonts w:ascii="Arial" w:hAnsi="Arial" w:cs="Arial"/>
          <w:bCs/>
        </w:rPr>
        <w:t xml:space="preserve"> podemos observar que la empresa mediante la implementación del Balanced Scorecard ha logrado cubrir casi en su totalidad las etapas de: enfoque estratégico, traslado al BSC, sincronización y despliegue.  Siendo la etapa de aprendizaje y toma de decisiones la que necesita un mayor control, como se observa en la figura 32.</w:t>
      </w:r>
    </w:p>
    <w:p w:rsidR="005859BF" w:rsidRDefault="005859BF" w:rsidP="005859BF">
      <w:pPr>
        <w:spacing w:line="480" w:lineRule="auto"/>
        <w:jc w:val="both"/>
        <w:rPr>
          <w:rFonts w:ascii="Arial" w:hAnsi="Arial" w:cs="Arial"/>
          <w:bCs/>
        </w:rPr>
      </w:pPr>
    </w:p>
    <w:p w:rsidR="005859BF" w:rsidRPr="00CF5C0C" w:rsidRDefault="005859BF" w:rsidP="005859BF">
      <w:pPr>
        <w:spacing w:line="480" w:lineRule="auto"/>
        <w:jc w:val="both"/>
        <w:rPr>
          <w:rFonts w:ascii="Arial" w:hAnsi="Arial" w:cs="Arial"/>
          <w:bCs/>
        </w:rPr>
      </w:pPr>
    </w:p>
    <w:p w:rsidR="005859BF" w:rsidRDefault="00D04CF3" w:rsidP="005859BF">
      <w:pPr>
        <w:spacing w:line="480" w:lineRule="auto"/>
        <w:jc w:val="center"/>
      </w:pPr>
      <w:r>
        <w:rPr>
          <w:rFonts w:ascii="Arial" w:hAnsi="Arial" w:cs="Arial"/>
          <w:b/>
          <w:noProof/>
        </w:rPr>
        <w:drawing>
          <wp:inline distT="0" distB="0" distL="0" distR="0">
            <wp:extent cx="4595178" cy="2887378"/>
            <wp:effectExtent l="27545" t="21960" r="25477" b="24362"/>
            <wp:docPr id="518"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859BF" w:rsidRPr="00C27E75" w:rsidRDefault="005859BF" w:rsidP="005859BF">
      <w:pPr>
        <w:spacing w:line="480" w:lineRule="auto"/>
        <w:jc w:val="center"/>
        <w:rPr>
          <w:rFonts w:ascii="Arial" w:hAnsi="Arial" w:cs="Arial"/>
        </w:rPr>
      </w:pPr>
      <w:r>
        <w:rPr>
          <w:rFonts w:ascii="Arial" w:hAnsi="Arial" w:cs="Arial"/>
          <w:b/>
        </w:rPr>
        <w:t>Figura 32:</w:t>
      </w:r>
      <w:r>
        <w:rPr>
          <w:rFonts w:ascii="Arial" w:hAnsi="Arial" w:cs="Arial"/>
        </w:rPr>
        <w:t xml:space="preserve"> Situación actual de la empresa</w:t>
      </w:r>
    </w:p>
    <w:p w:rsidR="005859BF" w:rsidRDefault="005859BF" w:rsidP="005859BF">
      <w:pPr>
        <w:spacing w:line="480" w:lineRule="auto"/>
        <w:jc w:val="center"/>
        <w:rPr>
          <w:rFonts w:ascii="Arial" w:hAnsi="Arial" w:cs="Arial"/>
          <w:b/>
        </w:rPr>
      </w:pPr>
    </w:p>
    <w:p w:rsidR="005859BF" w:rsidRDefault="005859BF" w:rsidP="005859BF">
      <w:pPr>
        <w:spacing w:line="480" w:lineRule="auto"/>
        <w:jc w:val="center"/>
        <w:rPr>
          <w:rFonts w:ascii="Arial" w:hAnsi="Arial" w:cs="Arial"/>
          <w:b/>
        </w:rPr>
      </w:pPr>
    </w:p>
    <w:p w:rsidR="005859BF" w:rsidRDefault="005859BF" w:rsidP="005859BF">
      <w:pPr>
        <w:spacing w:line="480" w:lineRule="auto"/>
        <w:jc w:val="center"/>
        <w:rPr>
          <w:rFonts w:ascii="Arial" w:hAnsi="Arial" w:cs="Arial"/>
          <w:b/>
        </w:rPr>
      </w:pPr>
    </w:p>
    <w:p w:rsidR="005859BF" w:rsidRDefault="005859BF" w:rsidP="005859BF">
      <w:pPr>
        <w:spacing w:line="480" w:lineRule="auto"/>
        <w:rPr>
          <w:rFonts w:ascii="Arial" w:hAnsi="Arial" w:cs="Arial"/>
          <w:b/>
        </w:rPr>
      </w:pPr>
      <w:r>
        <w:rPr>
          <w:rFonts w:ascii="Arial" w:hAnsi="Arial" w:cs="Arial"/>
          <w:b/>
        </w:rPr>
        <w:lastRenderedPageBreak/>
        <w:t>9.5.1.1  Enfoque estratégico</w:t>
      </w:r>
    </w:p>
    <w:p w:rsidR="005859BF" w:rsidRDefault="005859BF" w:rsidP="005859BF">
      <w:pPr>
        <w:spacing w:line="480" w:lineRule="auto"/>
        <w:rPr>
          <w:rFonts w:ascii="Arial" w:hAnsi="Arial" w:cs="Arial"/>
          <w:b/>
        </w:rPr>
      </w:pPr>
    </w:p>
    <w:p w:rsidR="005859BF" w:rsidRPr="00D448D8" w:rsidRDefault="005859BF" w:rsidP="005859BF">
      <w:pPr>
        <w:spacing w:line="480" w:lineRule="auto"/>
        <w:rPr>
          <w:rFonts w:ascii="Arial" w:hAnsi="Arial" w:cs="Arial"/>
        </w:rPr>
      </w:pPr>
      <w:r>
        <w:rPr>
          <w:rFonts w:ascii="Arial" w:hAnsi="Arial" w:cs="Arial"/>
        </w:rPr>
        <w:t>La empresa tiene identificados sus fortalezas, amenazas, debilidades, oportunidades, segmentos de clientes, así como las necesidades de los mismos, además cuenta con una misión, visión y propuesta de valor claramente definidas.</w:t>
      </w:r>
    </w:p>
    <w:p w:rsidR="005859BF" w:rsidRPr="004F2887"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9.5.1.2  Traslado al BSC</w:t>
      </w:r>
    </w:p>
    <w:p w:rsidR="005859BF" w:rsidRDefault="005859BF" w:rsidP="005859BF">
      <w:pPr>
        <w:spacing w:line="480" w:lineRule="auto"/>
        <w:rPr>
          <w:rFonts w:ascii="Arial" w:hAnsi="Arial" w:cs="Arial"/>
          <w:b/>
        </w:rPr>
      </w:pPr>
    </w:p>
    <w:p w:rsidR="005859BF" w:rsidRDefault="005859BF" w:rsidP="005859BF">
      <w:pPr>
        <w:spacing w:line="480" w:lineRule="auto"/>
        <w:jc w:val="both"/>
        <w:rPr>
          <w:rFonts w:ascii="Arial" w:hAnsi="Arial" w:cs="Arial"/>
        </w:rPr>
      </w:pPr>
      <w:r w:rsidRPr="002E2B28">
        <w:rPr>
          <w:rFonts w:ascii="Arial" w:hAnsi="Arial" w:cs="Arial"/>
        </w:rPr>
        <w:t xml:space="preserve">Se han definido objetivos estratégicos para cada una de las perspectivas con su respectivo mapa estratégico, indicadores que poseen metas, valor base, fuente de captura.  </w:t>
      </w:r>
    </w:p>
    <w:p w:rsidR="005859BF" w:rsidRPr="002E2B28" w:rsidRDefault="005859BF" w:rsidP="005859BF">
      <w:pPr>
        <w:spacing w:line="480" w:lineRule="auto"/>
        <w:jc w:val="both"/>
        <w:rPr>
          <w:rFonts w:ascii="Arial" w:hAnsi="Arial" w:cs="Arial"/>
        </w:rPr>
      </w:pPr>
    </w:p>
    <w:p w:rsidR="005859BF" w:rsidRPr="002E2B28" w:rsidRDefault="005859BF" w:rsidP="005859BF">
      <w:pPr>
        <w:spacing w:line="480" w:lineRule="auto"/>
        <w:jc w:val="both"/>
        <w:rPr>
          <w:rFonts w:ascii="Arial" w:hAnsi="Arial" w:cs="Arial"/>
        </w:rPr>
      </w:pPr>
      <w:r w:rsidRPr="002E2B28">
        <w:rPr>
          <w:rFonts w:ascii="Arial" w:hAnsi="Arial" w:cs="Arial"/>
        </w:rPr>
        <w:t>Existen proyectos que aportan al cumplimiento de los objetivos, a los cuales se les ha asignado un presupuesto y responsable de la ejecución de los</w:t>
      </w:r>
      <w:r>
        <w:rPr>
          <w:rFonts w:ascii="Arial" w:hAnsi="Arial" w:cs="Arial"/>
        </w:rPr>
        <w:t xml:space="preserve"> mismos.</w:t>
      </w:r>
    </w:p>
    <w:p w:rsidR="005859BF" w:rsidRPr="004F2887"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t>9.5.1.3  Sincronización y despliegue</w:t>
      </w:r>
    </w:p>
    <w:p w:rsidR="005859BF" w:rsidRDefault="005859BF" w:rsidP="005859BF">
      <w:pPr>
        <w:spacing w:line="480" w:lineRule="auto"/>
        <w:rPr>
          <w:rFonts w:ascii="Arial" w:hAnsi="Arial" w:cs="Arial"/>
        </w:rPr>
      </w:pPr>
    </w:p>
    <w:p w:rsidR="005859BF" w:rsidRPr="00331C60" w:rsidRDefault="005859BF" w:rsidP="005859BF">
      <w:pPr>
        <w:spacing w:line="480" w:lineRule="auto"/>
        <w:jc w:val="both"/>
        <w:rPr>
          <w:rFonts w:ascii="Arial" w:hAnsi="Arial" w:cs="Arial"/>
        </w:rPr>
      </w:pPr>
      <w:r>
        <w:rPr>
          <w:rFonts w:ascii="Arial" w:hAnsi="Arial" w:cs="Arial"/>
        </w:rPr>
        <w:t>Se asignaron objetivos tanto para las áreas claves (compras y ventas), como para las áreas de apoyo (mercadeo, contabilidad y finanzas, legal y recursos humanos) con sus respectivos indicadores.</w:t>
      </w: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Pr>
          <w:rFonts w:ascii="Arial" w:hAnsi="Arial" w:cs="Arial"/>
          <w:b/>
        </w:rPr>
        <w:lastRenderedPageBreak/>
        <w:t>9.5.1.4  Aprendizaje y toma de decisiones</w:t>
      </w:r>
    </w:p>
    <w:p w:rsidR="005859BF" w:rsidRDefault="005859BF" w:rsidP="005859BF">
      <w:pPr>
        <w:spacing w:line="480" w:lineRule="auto"/>
        <w:rPr>
          <w:rFonts w:ascii="Arial" w:hAnsi="Arial" w:cs="Arial"/>
          <w:b/>
        </w:rPr>
      </w:pPr>
    </w:p>
    <w:p w:rsidR="005859BF" w:rsidRDefault="005859BF" w:rsidP="005859BF">
      <w:pPr>
        <w:spacing w:line="480" w:lineRule="auto"/>
        <w:jc w:val="both"/>
        <w:rPr>
          <w:rFonts w:ascii="Arial" w:hAnsi="Arial" w:cs="Arial"/>
        </w:rPr>
      </w:pPr>
      <w:r>
        <w:rPr>
          <w:rFonts w:ascii="Arial" w:hAnsi="Arial" w:cs="Arial"/>
        </w:rPr>
        <w:t xml:space="preserve">La empresa no cuenta con un sistema de </w:t>
      </w:r>
      <w:r w:rsidRPr="007B1AED">
        <w:rPr>
          <w:rFonts w:ascii="Arial" w:hAnsi="Arial" w:cs="Arial"/>
        </w:rPr>
        <w:t xml:space="preserve">información </w:t>
      </w:r>
      <w:r>
        <w:rPr>
          <w:rFonts w:ascii="Arial" w:hAnsi="Arial" w:cs="Arial"/>
        </w:rPr>
        <w:t xml:space="preserve">que permita obtener información </w:t>
      </w:r>
      <w:r w:rsidRPr="007B1AED">
        <w:rPr>
          <w:rFonts w:ascii="Arial" w:hAnsi="Arial" w:cs="Arial"/>
        </w:rPr>
        <w:t>estadística necesari</w:t>
      </w:r>
      <w:r>
        <w:rPr>
          <w:rFonts w:ascii="Arial" w:hAnsi="Arial" w:cs="Arial"/>
        </w:rPr>
        <w:t xml:space="preserve">a </w:t>
      </w:r>
      <w:r w:rsidRPr="007B1AED">
        <w:rPr>
          <w:rFonts w:ascii="Arial" w:hAnsi="Arial" w:cs="Arial"/>
        </w:rPr>
        <w:t>para controlar objetivos, indicadores, iniciativas y recursos</w:t>
      </w:r>
      <w:r>
        <w:rPr>
          <w:rFonts w:ascii="Arial" w:hAnsi="Arial" w:cs="Arial"/>
        </w:rPr>
        <w:t>.  Se ha propuesto técnicas estadísticas que ayudarán al análisis y control de los objetivos que la empresa persigue.</w:t>
      </w:r>
    </w:p>
    <w:p w:rsidR="005859BF" w:rsidRPr="007B1AED" w:rsidRDefault="005859BF" w:rsidP="005859BF">
      <w:pPr>
        <w:spacing w:line="480" w:lineRule="auto"/>
        <w:jc w:val="both"/>
        <w:rPr>
          <w:rFonts w:ascii="Arial" w:hAnsi="Arial" w:cs="Arial"/>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p>
    <w:p w:rsidR="005859BF" w:rsidRDefault="005859BF" w:rsidP="005859BF">
      <w:pPr>
        <w:spacing w:line="480" w:lineRule="auto"/>
        <w:rPr>
          <w:rFonts w:ascii="Arial" w:hAnsi="Arial" w:cs="Arial"/>
          <w:b/>
          <w:sz w:val="32"/>
          <w:szCs w:val="32"/>
        </w:rPr>
      </w:pPr>
    </w:p>
    <w:p w:rsidR="005859BF" w:rsidRDefault="005859BF" w:rsidP="005859BF">
      <w:pPr>
        <w:spacing w:line="480" w:lineRule="auto"/>
        <w:rPr>
          <w:rFonts w:ascii="Arial" w:hAnsi="Arial" w:cs="Arial"/>
          <w:b/>
          <w:sz w:val="32"/>
          <w:szCs w:val="32"/>
        </w:rPr>
      </w:pPr>
    </w:p>
    <w:p w:rsidR="005859BF" w:rsidRDefault="005859BF" w:rsidP="005859BF">
      <w:pPr>
        <w:spacing w:line="480" w:lineRule="auto"/>
        <w:rPr>
          <w:rFonts w:ascii="Arial" w:hAnsi="Arial" w:cs="Arial"/>
          <w:b/>
          <w:sz w:val="32"/>
          <w:szCs w:val="32"/>
        </w:rPr>
      </w:pPr>
    </w:p>
    <w:p w:rsidR="005859BF" w:rsidRDefault="005859BF" w:rsidP="005859BF">
      <w:pPr>
        <w:spacing w:line="480" w:lineRule="auto"/>
        <w:rPr>
          <w:rFonts w:ascii="Arial" w:hAnsi="Arial" w:cs="Arial"/>
          <w:b/>
          <w:sz w:val="32"/>
          <w:szCs w:val="32"/>
        </w:rPr>
      </w:pPr>
    </w:p>
    <w:p w:rsidR="005859BF" w:rsidRDefault="005859BF" w:rsidP="005859BF">
      <w:pPr>
        <w:spacing w:line="480" w:lineRule="auto"/>
        <w:rPr>
          <w:rFonts w:ascii="Arial" w:hAnsi="Arial" w:cs="Arial"/>
          <w:b/>
          <w:sz w:val="32"/>
          <w:szCs w:val="32"/>
        </w:rPr>
      </w:pPr>
    </w:p>
    <w:p w:rsidR="005859BF" w:rsidRPr="004F2887" w:rsidRDefault="005859BF" w:rsidP="005859BF">
      <w:pPr>
        <w:spacing w:line="480" w:lineRule="auto"/>
        <w:rPr>
          <w:rFonts w:ascii="Arial" w:hAnsi="Arial" w:cs="Arial"/>
          <w:b/>
          <w:sz w:val="32"/>
          <w:szCs w:val="32"/>
        </w:rPr>
      </w:pPr>
    </w:p>
    <w:p w:rsidR="005859BF" w:rsidRPr="004F2887" w:rsidRDefault="005859BF" w:rsidP="005859BF">
      <w:pPr>
        <w:spacing w:line="480" w:lineRule="auto"/>
        <w:jc w:val="center"/>
        <w:rPr>
          <w:rFonts w:ascii="Arial" w:hAnsi="Arial" w:cs="Arial"/>
          <w:b/>
          <w:sz w:val="32"/>
          <w:szCs w:val="32"/>
        </w:rPr>
      </w:pPr>
      <w:r w:rsidRPr="004F2887">
        <w:rPr>
          <w:rFonts w:ascii="Arial" w:hAnsi="Arial" w:cs="Arial"/>
          <w:b/>
          <w:sz w:val="32"/>
          <w:szCs w:val="32"/>
        </w:rPr>
        <w:lastRenderedPageBreak/>
        <w:t>CAPÍTULO X</w:t>
      </w:r>
    </w:p>
    <w:p w:rsidR="005859BF" w:rsidRPr="004F2887" w:rsidRDefault="005859BF" w:rsidP="005859BF">
      <w:pPr>
        <w:spacing w:line="480" w:lineRule="auto"/>
        <w:jc w:val="center"/>
        <w:rPr>
          <w:rFonts w:ascii="Arial" w:hAnsi="Arial" w:cs="Arial"/>
          <w:b/>
        </w:rPr>
      </w:pPr>
      <w:r w:rsidRPr="004F2887">
        <w:rPr>
          <w:rFonts w:ascii="Arial" w:hAnsi="Arial" w:cs="Arial"/>
          <w:b/>
        </w:rPr>
        <w:t>CONCLUSIONES Y RECOMENDACIONES</w:t>
      </w:r>
    </w:p>
    <w:p w:rsidR="005859BF" w:rsidRDefault="005859BF" w:rsidP="005859BF">
      <w:pPr>
        <w:spacing w:line="480" w:lineRule="auto"/>
        <w:rPr>
          <w:rFonts w:ascii="Arial" w:hAnsi="Arial" w:cs="Arial"/>
        </w:rPr>
      </w:pPr>
    </w:p>
    <w:p w:rsidR="005859BF" w:rsidRPr="004F2887" w:rsidRDefault="005859BF" w:rsidP="005859BF">
      <w:pPr>
        <w:spacing w:line="480" w:lineRule="auto"/>
        <w:jc w:val="both"/>
        <w:rPr>
          <w:rFonts w:ascii="Arial" w:hAnsi="Arial" w:cs="Arial"/>
          <w:b/>
        </w:rPr>
      </w:pPr>
      <w:r>
        <w:rPr>
          <w:rFonts w:ascii="Arial" w:hAnsi="Arial" w:cs="Arial"/>
        </w:rPr>
        <w:t>En el presente capitulo se detallan, las diferentes conclusiones luego  de obtenido los resultados, así como también las respectivas recomendaciones del presente trabajo de investigación.</w:t>
      </w:r>
    </w:p>
    <w:p w:rsidR="005859BF" w:rsidRPr="004F2887"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sidRPr="004F2887">
        <w:rPr>
          <w:rFonts w:ascii="Arial" w:hAnsi="Arial" w:cs="Arial"/>
          <w:b/>
        </w:rPr>
        <w:t>10.1 Conclusiones</w:t>
      </w:r>
    </w:p>
    <w:p w:rsidR="005859BF" w:rsidRDefault="005859BF" w:rsidP="005859BF">
      <w:pPr>
        <w:spacing w:line="480" w:lineRule="auto"/>
        <w:rPr>
          <w:rFonts w:ascii="Arial" w:hAnsi="Arial" w:cs="Arial"/>
          <w:b/>
        </w:rPr>
      </w:pPr>
    </w:p>
    <w:p w:rsidR="005859BF" w:rsidRDefault="005859BF" w:rsidP="005859BF">
      <w:pPr>
        <w:numPr>
          <w:ilvl w:val="0"/>
          <w:numId w:val="55"/>
        </w:numPr>
        <w:spacing w:line="480" w:lineRule="auto"/>
        <w:jc w:val="both"/>
        <w:rPr>
          <w:rFonts w:ascii="Arial" w:hAnsi="Arial" w:cs="Arial"/>
        </w:rPr>
      </w:pPr>
      <w:r w:rsidRPr="001A2BF1">
        <w:rPr>
          <w:rFonts w:ascii="Arial" w:hAnsi="Arial" w:cs="Arial"/>
        </w:rPr>
        <w:t>L</w:t>
      </w:r>
      <w:r>
        <w:rPr>
          <w:rFonts w:ascii="Arial" w:hAnsi="Arial" w:cs="Arial"/>
        </w:rPr>
        <w:t>a empresa tiene identificados dos grupos importantes de clientes: mayoristas y minoristas, los mayoristas son los que les generan mayores ingresos, los cuales se encuentran distribuidos en diferentes ciudades a nivel nacional.</w:t>
      </w:r>
    </w:p>
    <w:p w:rsidR="005859BF" w:rsidRDefault="005859BF" w:rsidP="005859BF">
      <w:pPr>
        <w:spacing w:line="480" w:lineRule="auto"/>
        <w:ind w:left="360"/>
        <w:jc w:val="both"/>
        <w:rPr>
          <w:rFonts w:ascii="Arial" w:hAnsi="Arial" w:cs="Arial"/>
        </w:rPr>
      </w:pPr>
    </w:p>
    <w:p w:rsidR="005859BF" w:rsidRPr="00C347D5" w:rsidRDefault="005859BF" w:rsidP="005859BF">
      <w:pPr>
        <w:numPr>
          <w:ilvl w:val="0"/>
          <w:numId w:val="55"/>
        </w:numPr>
        <w:spacing w:line="480" w:lineRule="auto"/>
        <w:jc w:val="both"/>
        <w:rPr>
          <w:rFonts w:ascii="Arial" w:hAnsi="Arial" w:cs="Arial"/>
          <w:b/>
        </w:rPr>
      </w:pPr>
      <w:r>
        <w:rPr>
          <w:rFonts w:ascii="Arial" w:hAnsi="Arial" w:cs="Arial"/>
        </w:rPr>
        <w:t>La propuesta de valor elaborada para ambos segmentos de mercado es única con respecto a sus competidores directos.</w:t>
      </w:r>
    </w:p>
    <w:p w:rsidR="005859BF" w:rsidRPr="001A2BF1" w:rsidRDefault="005859BF" w:rsidP="005859BF">
      <w:pPr>
        <w:spacing w:line="480" w:lineRule="auto"/>
        <w:jc w:val="both"/>
        <w:rPr>
          <w:rFonts w:ascii="Arial" w:hAnsi="Arial" w:cs="Arial"/>
          <w:b/>
        </w:rPr>
      </w:pPr>
    </w:p>
    <w:p w:rsidR="005859BF" w:rsidRPr="001A2BF1" w:rsidRDefault="005859BF" w:rsidP="005859BF">
      <w:pPr>
        <w:numPr>
          <w:ilvl w:val="0"/>
          <w:numId w:val="55"/>
        </w:numPr>
        <w:spacing w:line="480" w:lineRule="auto"/>
        <w:jc w:val="both"/>
        <w:rPr>
          <w:rFonts w:ascii="Arial" w:hAnsi="Arial" w:cs="Arial"/>
          <w:b/>
        </w:rPr>
      </w:pPr>
      <w:r>
        <w:rPr>
          <w:rFonts w:ascii="Arial" w:hAnsi="Arial" w:cs="Arial"/>
        </w:rPr>
        <w:t>Ha identificado claramente los grupos de poder (stakeholders), y conoce de sus necesidades y requerimientos, para los cuales ha diseñado proyectos, que ayuden a cubrir en su totalidad dichas necesidades.</w:t>
      </w:r>
    </w:p>
    <w:p w:rsidR="005859BF" w:rsidRPr="00C347D5" w:rsidRDefault="005859BF" w:rsidP="005859BF">
      <w:pPr>
        <w:numPr>
          <w:ilvl w:val="0"/>
          <w:numId w:val="55"/>
        </w:numPr>
        <w:spacing w:line="480" w:lineRule="auto"/>
        <w:jc w:val="both"/>
        <w:rPr>
          <w:rFonts w:ascii="Arial" w:hAnsi="Arial" w:cs="Arial"/>
          <w:b/>
        </w:rPr>
      </w:pPr>
      <w:r>
        <w:rPr>
          <w:rFonts w:ascii="Arial" w:hAnsi="Arial" w:cs="Arial"/>
        </w:rPr>
        <w:lastRenderedPageBreak/>
        <w:t>La misión y visión están planteadas con la finalidad de que sean comprendidas y entendidas por todos los miembros de la empresa.</w:t>
      </w:r>
    </w:p>
    <w:p w:rsidR="005859BF" w:rsidRPr="00C347D5" w:rsidRDefault="005859BF" w:rsidP="005859BF">
      <w:pPr>
        <w:spacing w:line="480" w:lineRule="auto"/>
        <w:jc w:val="both"/>
        <w:rPr>
          <w:rFonts w:ascii="Arial" w:hAnsi="Arial" w:cs="Arial"/>
          <w:b/>
        </w:rPr>
      </w:pPr>
    </w:p>
    <w:p w:rsidR="005859BF" w:rsidRDefault="005859BF" w:rsidP="005859BF">
      <w:pPr>
        <w:numPr>
          <w:ilvl w:val="0"/>
          <w:numId w:val="55"/>
        </w:numPr>
        <w:spacing w:line="480" w:lineRule="auto"/>
        <w:jc w:val="both"/>
        <w:rPr>
          <w:rFonts w:ascii="Arial" w:hAnsi="Arial" w:cs="Arial"/>
        </w:rPr>
      </w:pPr>
      <w:r w:rsidRPr="00C347D5">
        <w:rPr>
          <w:rFonts w:ascii="Arial" w:hAnsi="Arial" w:cs="Arial"/>
        </w:rPr>
        <w:t>P</w:t>
      </w:r>
      <w:r>
        <w:rPr>
          <w:rFonts w:ascii="Arial" w:hAnsi="Arial" w:cs="Arial"/>
        </w:rPr>
        <w:t>ara cada una de las perspectivas existen objetivos definidos de acuerdo a las necesidades de la empresa y son medidos por medio de indicadores, los cuales ayudan a cumplir con la estrategia, misión y visión de la empresa.</w:t>
      </w:r>
    </w:p>
    <w:p w:rsidR="005859BF" w:rsidRDefault="005859BF" w:rsidP="005859BF">
      <w:pPr>
        <w:spacing w:line="480" w:lineRule="auto"/>
        <w:jc w:val="both"/>
        <w:rPr>
          <w:rFonts w:ascii="Arial" w:hAnsi="Arial" w:cs="Arial"/>
        </w:rPr>
      </w:pPr>
    </w:p>
    <w:p w:rsidR="005859BF" w:rsidRDefault="005859BF" w:rsidP="005859BF">
      <w:pPr>
        <w:numPr>
          <w:ilvl w:val="0"/>
          <w:numId w:val="55"/>
        </w:numPr>
        <w:spacing w:line="480" w:lineRule="auto"/>
        <w:jc w:val="both"/>
        <w:rPr>
          <w:rFonts w:ascii="Arial" w:hAnsi="Arial" w:cs="Arial"/>
        </w:rPr>
      </w:pPr>
      <w:r>
        <w:rPr>
          <w:rFonts w:ascii="Arial" w:hAnsi="Arial" w:cs="Arial"/>
        </w:rPr>
        <w:t>Todas las áreas tanto claves como de apoyo poseen indicadores que ayudan al cumplimiento de las metas que se ha propuesto en cada departamento.</w:t>
      </w:r>
    </w:p>
    <w:p w:rsidR="005859BF" w:rsidRDefault="005859BF" w:rsidP="005859BF">
      <w:pPr>
        <w:spacing w:line="480" w:lineRule="auto"/>
        <w:jc w:val="both"/>
        <w:rPr>
          <w:rFonts w:ascii="Arial" w:hAnsi="Arial" w:cs="Arial"/>
        </w:rPr>
      </w:pPr>
    </w:p>
    <w:p w:rsidR="005859BF" w:rsidRDefault="005859BF" w:rsidP="005859BF">
      <w:pPr>
        <w:numPr>
          <w:ilvl w:val="0"/>
          <w:numId w:val="55"/>
        </w:numPr>
        <w:spacing w:line="480" w:lineRule="auto"/>
        <w:jc w:val="both"/>
        <w:rPr>
          <w:rFonts w:ascii="Arial" w:hAnsi="Arial" w:cs="Arial"/>
        </w:rPr>
      </w:pPr>
      <w:r>
        <w:rPr>
          <w:rFonts w:ascii="Arial" w:hAnsi="Arial" w:cs="Arial"/>
        </w:rPr>
        <w:t>Se han utilizado técnicas estadísticas que ayudarán a la alta gerencia en la toma de decisiones y un óptimo manejo de los indicadores.</w:t>
      </w:r>
    </w:p>
    <w:p w:rsidR="005859BF" w:rsidRDefault="005859BF" w:rsidP="005859BF">
      <w:pPr>
        <w:spacing w:line="480" w:lineRule="auto"/>
        <w:jc w:val="both"/>
        <w:rPr>
          <w:rFonts w:ascii="Arial" w:hAnsi="Arial" w:cs="Arial"/>
        </w:rPr>
      </w:pPr>
    </w:p>
    <w:p w:rsidR="005859BF" w:rsidRDefault="005859BF" w:rsidP="005859BF">
      <w:pPr>
        <w:spacing w:line="480" w:lineRule="auto"/>
        <w:jc w:val="both"/>
        <w:rPr>
          <w:rFonts w:ascii="Arial" w:hAnsi="Arial" w:cs="Arial"/>
        </w:rPr>
      </w:pPr>
    </w:p>
    <w:p w:rsidR="005859BF" w:rsidRPr="004F2887"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p>
    <w:p w:rsidR="005859BF" w:rsidRDefault="005859BF" w:rsidP="005859BF">
      <w:pPr>
        <w:spacing w:line="480" w:lineRule="auto"/>
        <w:rPr>
          <w:rFonts w:ascii="Arial" w:hAnsi="Arial" w:cs="Arial"/>
          <w:b/>
        </w:rPr>
      </w:pPr>
      <w:r w:rsidRPr="004F2887">
        <w:rPr>
          <w:rFonts w:ascii="Arial" w:hAnsi="Arial" w:cs="Arial"/>
          <w:b/>
        </w:rPr>
        <w:lastRenderedPageBreak/>
        <w:t>10.2 Recomendaciones</w:t>
      </w:r>
    </w:p>
    <w:p w:rsidR="005859BF" w:rsidRDefault="005859BF" w:rsidP="005859BF">
      <w:pPr>
        <w:spacing w:line="480" w:lineRule="auto"/>
        <w:rPr>
          <w:rFonts w:ascii="Arial" w:hAnsi="Arial" w:cs="Arial"/>
          <w:b/>
        </w:rPr>
      </w:pPr>
    </w:p>
    <w:p w:rsidR="005859BF" w:rsidRPr="0002171E" w:rsidRDefault="005859BF" w:rsidP="005859BF">
      <w:pPr>
        <w:numPr>
          <w:ilvl w:val="0"/>
          <w:numId w:val="56"/>
        </w:numPr>
        <w:spacing w:line="480" w:lineRule="auto"/>
        <w:jc w:val="both"/>
        <w:rPr>
          <w:rFonts w:ascii="Arial" w:hAnsi="Arial" w:cs="Arial"/>
          <w:b/>
        </w:rPr>
      </w:pPr>
      <w:r w:rsidRPr="0002171E">
        <w:rPr>
          <w:rFonts w:ascii="Arial" w:hAnsi="Arial" w:cs="Arial"/>
        </w:rPr>
        <w:t>Buscar nuevas líneas de productos</w:t>
      </w:r>
      <w:r>
        <w:rPr>
          <w:rFonts w:ascii="Arial" w:hAnsi="Arial" w:cs="Arial"/>
          <w:b/>
        </w:rPr>
        <w:t xml:space="preserve"> </w:t>
      </w:r>
      <w:r w:rsidRPr="0002171E">
        <w:rPr>
          <w:rFonts w:ascii="Arial" w:hAnsi="Arial" w:cs="Arial"/>
        </w:rPr>
        <w:t xml:space="preserve">que ayudarán </w:t>
      </w:r>
      <w:r>
        <w:rPr>
          <w:rFonts w:ascii="Arial" w:hAnsi="Arial" w:cs="Arial"/>
        </w:rPr>
        <w:t>a expandir el mercado actual de la empresa, pudiendo ofrecer servicios y productos a distintos géneros, edades y preferencias de los clientes.</w:t>
      </w:r>
    </w:p>
    <w:p w:rsidR="005859BF" w:rsidRPr="0002171E" w:rsidRDefault="005859BF" w:rsidP="005859BF">
      <w:pPr>
        <w:spacing w:line="480" w:lineRule="auto"/>
        <w:ind w:left="360"/>
        <w:jc w:val="both"/>
        <w:rPr>
          <w:rFonts w:ascii="Arial" w:hAnsi="Arial" w:cs="Arial"/>
          <w:b/>
        </w:rPr>
      </w:pPr>
    </w:p>
    <w:p w:rsidR="005859BF" w:rsidRDefault="005859BF" w:rsidP="005859BF">
      <w:pPr>
        <w:numPr>
          <w:ilvl w:val="0"/>
          <w:numId w:val="56"/>
        </w:numPr>
        <w:spacing w:line="480" w:lineRule="auto"/>
        <w:jc w:val="both"/>
        <w:rPr>
          <w:rFonts w:ascii="Arial" w:hAnsi="Arial" w:cs="Arial"/>
          <w:b/>
        </w:rPr>
      </w:pPr>
      <w:r>
        <w:rPr>
          <w:rFonts w:ascii="Arial" w:hAnsi="Arial" w:cs="Arial"/>
        </w:rPr>
        <w:t>Dar uso y un adecuado mantenimiento a todas las instalaciones que posee la empresa, para que dejen de estar inhábiles y sirvan para la generación de ingresos.</w:t>
      </w:r>
    </w:p>
    <w:p w:rsidR="005859BF" w:rsidRDefault="005859BF" w:rsidP="005859BF">
      <w:pPr>
        <w:spacing w:line="480" w:lineRule="auto"/>
        <w:jc w:val="both"/>
        <w:rPr>
          <w:rFonts w:ascii="Arial" w:hAnsi="Arial" w:cs="Arial"/>
          <w:b/>
        </w:rPr>
      </w:pPr>
    </w:p>
    <w:p w:rsidR="005859BF" w:rsidRDefault="005859BF" w:rsidP="005859BF">
      <w:pPr>
        <w:numPr>
          <w:ilvl w:val="0"/>
          <w:numId w:val="56"/>
        </w:numPr>
        <w:spacing w:line="480" w:lineRule="auto"/>
        <w:jc w:val="both"/>
        <w:rPr>
          <w:rFonts w:ascii="Arial" w:hAnsi="Arial" w:cs="Arial"/>
        </w:rPr>
      </w:pPr>
      <w:r>
        <w:rPr>
          <w:rFonts w:ascii="Arial" w:hAnsi="Arial" w:cs="Arial"/>
        </w:rPr>
        <w:t>Capacitar, motivar, dirigir y premiar el rendimiento de los empleados, ya que de ésta manera se sentirán comprometidos con la empresa.</w:t>
      </w:r>
    </w:p>
    <w:p w:rsidR="005859BF" w:rsidRDefault="005859BF" w:rsidP="005859BF">
      <w:pPr>
        <w:spacing w:line="480" w:lineRule="auto"/>
        <w:jc w:val="both"/>
        <w:rPr>
          <w:rFonts w:ascii="Arial" w:hAnsi="Arial" w:cs="Arial"/>
        </w:rPr>
      </w:pPr>
    </w:p>
    <w:p w:rsidR="005859BF" w:rsidRDefault="005859BF" w:rsidP="005859BF">
      <w:pPr>
        <w:numPr>
          <w:ilvl w:val="0"/>
          <w:numId w:val="56"/>
        </w:numPr>
        <w:spacing w:line="480" w:lineRule="auto"/>
        <w:jc w:val="both"/>
        <w:rPr>
          <w:rFonts w:ascii="Arial" w:hAnsi="Arial" w:cs="Arial"/>
        </w:rPr>
      </w:pPr>
      <w:r>
        <w:rPr>
          <w:rFonts w:ascii="Arial" w:hAnsi="Arial" w:cs="Arial"/>
        </w:rPr>
        <w:t>Adquirir productos que no atenten con la salud de los clientes, verificar la procedencia de los mismos y calificar rigurosamente a los proveedores.</w:t>
      </w:r>
    </w:p>
    <w:p w:rsidR="005859BF" w:rsidRDefault="005859BF" w:rsidP="005859BF">
      <w:pPr>
        <w:spacing w:line="480" w:lineRule="auto"/>
        <w:jc w:val="both"/>
        <w:rPr>
          <w:rFonts w:ascii="Arial" w:hAnsi="Arial" w:cs="Arial"/>
        </w:rPr>
      </w:pPr>
    </w:p>
    <w:p w:rsidR="005859BF" w:rsidRDefault="005859BF" w:rsidP="005859BF">
      <w:pPr>
        <w:numPr>
          <w:ilvl w:val="0"/>
          <w:numId w:val="56"/>
        </w:numPr>
        <w:spacing w:line="480" w:lineRule="auto"/>
        <w:jc w:val="both"/>
        <w:rPr>
          <w:rFonts w:ascii="Arial" w:hAnsi="Arial" w:cs="Arial"/>
        </w:rPr>
      </w:pPr>
      <w:r>
        <w:rPr>
          <w:rFonts w:ascii="Arial" w:hAnsi="Arial" w:cs="Arial"/>
        </w:rPr>
        <w:t>Implantar sistemas de información que mejoren el desempeño de las actividades y tareas de los empleados, disminuyendo tiempo y recursos, y lograr efectivizar los procesos.</w:t>
      </w:r>
    </w:p>
    <w:p w:rsidR="005859BF" w:rsidRDefault="005859BF" w:rsidP="005859BF">
      <w:pPr>
        <w:spacing w:line="480" w:lineRule="auto"/>
        <w:jc w:val="both"/>
        <w:rPr>
          <w:rFonts w:ascii="Arial" w:hAnsi="Arial" w:cs="Arial"/>
        </w:rPr>
      </w:pPr>
    </w:p>
    <w:p w:rsidR="005859BF" w:rsidRDefault="005859BF" w:rsidP="005859BF">
      <w:pPr>
        <w:numPr>
          <w:ilvl w:val="0"/>
          <w:numId w:val="56"/>
        </w:numPr>
        <w:spacing w:line="480" w:lineRule="auto"/>
        <w:jc w:val="both"/>
        <w:rPr>
          <w:rFonts w:ascii="Arial" w:hAnsi="Arial" w:cs="Arial"/>
        </w:rPr>
      </w:pPr>
      <w:r>
        <w:rPr>
          <w:rFonts w:ascii="Arial" w:hAnsi="Arial" w:cs="Arial"/>
        </w:rPr>
        <w:lastRenderedPageBreak/>
        <w:t>Mejor la comunicación con todos los empleados de la empresa, a fin de que puedan sugerir y opinar sobre decisiones importantes para la empresa.</w:t>
      </w:r>
    </w:p>
    <w:p w:rsidR="005859BF" w:rsidRDefault="005859BF" w:rsidP="005859BF">
      <w:pPr>
        <w:spacing w:line="480" w:lineRule="auto"/>
        <w:jc w:val="both"/>
        <w:rPr>
          <w:rFonts w:ascii="Arial" w:hAnsi="Arial" w:cs="Arial"/>
        </w:rPr>
      </w:pPr>
    </w:p>
    <w:p w:rsidR="005859BF" w:rsidRDefault="005859BF" w:rsidP="005859BF">
      <w:pPr>
        <w:numPr>
          <w:ilvl w:val="0"/>
          <w:numId w:val="56"/>
        </w:numPr>
        <w:spacing w:line="480" w:lineRule="auto"/>
        <w:jc w:val="both"/>
        <w:rPr>
          <w:rFonts w:ascii="Arial" w:hAnsi="Arial" w:cs="Arial"/>
        </w:rPr>
      </w:pPr>
      <w:r>
        <w:rPr>
          <w:rFonts w:ascii="Arial" w:hAnsi="Arial" w:cs="Arial"/>
        </w:rPr>
        <w:t>Mantener un control oportuno y permanente del desempeño de los indicadores propuestos.</w:t>
      </w: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spacing w:line="480" w:lineRule="auto"/>
        <w:jc w:val="center"/>
        <w:rPr>
          <w:rFonts w:ascii="Arial" w:hAnsi="Arial" w:cs="Arial"/>
          <w:b/>
        </w:rPr>
      </w:pPr>
      <w:r w:rsidRPr="00AC33AB">
        <w:rPr>
          <w:rFonts w:ascii="Arial" w:hAnsi="Arial" w:cs="Arial"/>
          <w:b/>
        </w:rPr>
        <w:lastRenderedPageBreak/>
        <w:t>BIBLIOGRAFÍA</w:t>
      </w:r>
    </w:p>
    <w:p w:rsidR="005859BF" w:rsidRPr="00AC33AB" w:rsidRDefault="005859BF" w:rsidP="005859BF">
      <w:pPr>
        <w:spacing w:line="480" w:lineRule="auto"/>
        <w:jc w:val="center"/>
        <w:rPr>
          <w:rFonts w:ascii="Arial" w:hAnsi="Arial" w:cs="Arial"/>
          <w:b/>
        </w:rPr>
      </w:pPr>
    </w:p>
    <w:p w:rsidR="005859BF" w:rsidRDefault="005859BF" w:rsidP="005859BF">
      <w:pPr>
        <w:spacing w:line="480" w:lineRule="auto"/>
        <w:ind w:left="360"/>
        <w:jc w:val="both"/>
        <w:rPr>
          <w:rFonts w:ascii="Arial" w:hAnsi="Arial" w:cs="Arial"/>
        </w:rPr>
      </w:pPr>
      <w:r>
        <w:rPr>
          <w:rFonts w:ascii="Arial" w:hAnsi="Arial" w:cs="Arial"/>
        </w:rPr>
        <w:t>[1] Bisquerra Alzina, R. (1989),</w:t>
      </w:r>
      <w:r w:rsidRPr="00A5661D">
        <w:rPr>
          <w:rFonts w:ascii="Arial" w:hAnsi="Arial" w:cs="Arial"/>
        </w:rPr>
        <w:t xml:space="preserve"> Introducción</w:t>
      </w:r>
      <w:r>
        <w:rPr>
          <w:rFonts w:ascii="Arial" w:hAnsi="Arial" w:cs="Arial"/>
        </w:rPr>
        <w:t xml:space="preserve"> </w:t>
      </w:r>
      <w:r w:rsidRPr="00A5661D">
        <w:rPr>
          <w:rFonts w:ascii="Arial" w:hAnsi="Arial" w:cs="Arial"/>
        </w:rPr>
        <w:t xml:space="preserve">conceptual al análisis multivariable. </w:t>
      </w:r>
    </w:p>
    <w:p w:rsidR="005859BF" w:rsidRDefault="005859BF" w:rsidP="005859BF">
      <w:pPr>
        <w:spacing w:line="480" w:lineRule="auto"/>
        <w:ind w:left="360"/>
        <w:jc w:val="both"/>
        <w:rPr>
          <w:rFonts w:ascii="Arial" w:hAnsi="Arial" w:cs="Arial"/>
        </w:rPr>
      </w:pPr>
      <w:r>
        <w:rPr>
          <w:rFonts w:ascii="Arial" w:hAnsi="Arial" w:cs="Arial"/>
        </w:rPr>
        <w:t>[2] Pardo, A. &amp; Ruíz, M.A. (2002),</w:t>
      </w:r>
      <w:r w:rsidRPr="00A5661D">
        <w:rPr>
          <w:rFonts w:ascii="Arial" w:hAnsi="Arial" w:cs="Arial"/>
        </w:rPr>
        <w:t xml:space="preserve"> </w:t>
      </w:r>
      <w:r>
        <w:rPr>
          <w:rFonts w:ascii="Arial" w:hAnsi="Arial" w:cs="Arial"/>
        </w:rPr>
        <w:t>“</w:t>
      </w:r>
      <w:r w:rsidRPr="00A5661D">
        <w:rPr>
          <w:rFonts w:ascii="Arial" w:hAnsi="Arial" w:cs="Arial"/>
        </w:rPr>
        <w:t>Guía para</w:t>
      </w:r>
      <w:r>
        <w:rPr>
          <w:rFonts w:ascii="Arial" w:hAnsi="Arial" w:cs="Arial"/>
        </w:rPr>
        <w:t xml:space="preserve"> </w:t>
      </w:r>
      <w:r w:rsidRPr="00A5661D">
        <w:rPr>
          <w:rFonts w:ascii="Arial" w:hAnsi="Arial" w:cs="Arial"/>
        </w:rPr>
        <w:t>el análisi</w:t>
      </w:r>
      <w:r>
        <w:rPr>
          <w:rFonts w:ascii="Arial" w:hAnsi="Arial" w:cs="Arial"/>
        </w:rPr>
        <w:t>s de datos” McGraw Hill-Madrid-España”</w:t>
      </w:r>
    </w:p>
    <w:p w:rsidR="005859BF" w:rsidRDefault="005859BF" w:rsidP="005859BF">
      <w:pPr>
        <w:spacing w:line="480" w:lineRule="auto"/>
        <w:ind w:left="360"/>
        <w:jc w:val="both"/>
        <w:rPr>
          <w:rFonts w:ascii="Arial" w:hAnsi="Arial" w:cs="Arial"/>
        </w:rPr>
      </w:pPr>
      <w:r>
        <w:rPr>
          <w:rFonts w:ascii="Arial" w:hAnsi="Arial" w:cs="Arial"/>
        </w:rPr>
        <w:t xml:space="preserve">[3] </w:t>
      </w:r>
      <w:r w:rsidRPr="00487706">
        <w:rPr>
          <w:rFonts w:ascii="Arial" w:hAnsi="Arial" w:cs="Arial"/>
        </w:rPr>
        <w:t>Robert W. Johnson,</w:t>
      </w:r>
      <w:r>
        <w:rPr>
          <w:rFonts w:ascii="Arial" w:hAnsi="Arial" w:cs="Arial"/>
        </w:rPr>
        <w:t xml:space="preserve"> (</w:t>
      </w:r>
      <w:r w:rsidRPr="00487706">
        <w:rPr>
          <w:rFonts w:ascii="Arial" w:hAnsi="Arial" w:cs="Arial"/>
        </w:rPr>
        <w:t>1974</w:t>
      </w:r>
      <w:r>
        <w:rPr>
          <w:rFonts w:ascii="Arial" w:hAnsi="Arial" w:cs="Arial"/>
        </w:rPr>
        <w:t>), “</w:t>
      </w:r>
      <w:r w:rsidRPr="00487706">
        <w:rPr>
          <w:rFonts w:ascii="Arial" w:hAnsi="Arial" w:cs="Arial"/>
        </w:rPr>
        <w:t>Administración Financiera</w:t>
      </w:r>
      <w:r>
        <w:rPr>
          <w:rFonts w:ascii="Arial" w:hAnsi="Arial" w:cs="Arial"/>
        </w:rPr>
        <w:t>”</w:t>
      </w:r>
      <w:r w:rsidRPr="00487706">
        <w:rPr>
          <w:rFonts w:ascii="Arial" w:hAnsi="Arial" w:cs="Arial"/>
        </w:rPr>
        <w:t xml:space="preserve">, Cía. Editorial Continental S.A., </w:t>
      </w:r>
      <w:r>
        <w:rPr>
          <w:rFonts w:ascii="Arial" w:hAnsi="Arial" w:cs="Arial"/>
        </w:rPr>
        <w:t>México-</w:t>
      </w:r>
      <w:r w:rsidRPr="00677F78">
        <w:rPr>
          <w:rFonts w:ascii="Arial" w:hAnsi="Arial" w:cs="Arial"/>
        </w:rPr>
        <w:t xml:space="preserve"> </w:t>
      </w:r>
      <w:r w:rsidRPr="00487706">
        <w:rPr>
          <w:rFonts w:ascii="Arial" w:hAnsi="Arial" w:cs="Arial"/>
        </w:rPr>
        <w:t>México</w:t>
      </w:r>
      <w:r>
        <w:rPr>
          <w:rFonts w:ascii="Arial" w:hAnsi="Arial" w:cs="Arial"/>
        </w:rPr>
        <w:t>,</w:t>
      </w:r>
      <w:r w:rsidRPr="00487706">
        <w:rPr>
          <w:rFonts w:ascii="Arial" w:hAnsi="Arial" w:cs="Arial"/>
        </w:rPr>
        <w:t xml:space="preserve"> </w:t>
      </w:r>
    </w:p>
    <w:p w:rsidR="005859BF" w:rsidRDefault="005859BF" w:rsidP="005859BF">
      <w:pPr>
        <w:spacing w:line="480" w:lineRule="auto"/>
        <w:ind w:left="360"/>
        <w:jc w:val="both"/>
        <w:rPr>
          <w:rFonts w:ascii="Arial" w:hAnsi="Arial" w:cs="Arial"/>
        </w:rPr>
      </w:pPr>
      <w:r>
        <w:rPr>
          <w:rFonts w:ascii="Arial" w:hAnsi="Arial" w:cs="Arial"/>
        </w:rPr>
        <w:t xml:space="preserve">[4] </w:t>
      </w:r>
      <w:r w:rsidRPr="00487706">
        <w:rPr>
          <w:rFonts w:ascii="Arial" w:hAnsi="Arial" w:cs="Arial"/>
        </w:rPr>
        <w:t xml:space="preserve">Mary Walton </w:t>
      </w:r>
      <w:r>
        <w:rPr>
          <w:rFonts w:ascii="Arial" w:hAnsi="Arial" w:cs="Arial"/>
        </w:rPr>
        <w:t>(</w:t>
      </w:r>
      <w:r w:rsidRPr="00487706">
        <w:rPr>
          <w:rFonts w:ascii="Arial" w:hAnsi="Arial" w:cs="Arial"/>
        </w:rPr>
        <w:t>1988</w:t>
      </w:r>
      <w:r>
        <w:rPr>
          <w:rFonts w:ascii="Arial" w:hAnsi="Arial" w:cs="Arial"/>
        </w:rPr>
        <w:t>) “Como a</w:t>
      </w:r>
      <w:r w:rsidRPr="00487706">
        <w:rPr>
          <w:rFonts w:ascii="Arial" w:hAnsi="Arial" w:cs="Arial"/>
        </w:rPr>
        <w:t xml:space="preserve">dministrar bajo el método </w:t>
      </w:r>
      <w:r>
        <w:rPr>
          <w:rFonts w:ascii="Arial" w:hAnsi="Arial" w:cs="Arial"/>
        </w:rPr>
        <w:t>Deming”, Editorial Norma, México-México.</w:t>
      </w:r>
    </w:p>
    <w:p w:rsidR="005859BF" w:rsidRDefault="005859BF" w:rsidP="005859BF">
      <w:pPr>
        <w:spacing w:line="480" w:lineRule="auto"/>
        <w:ind w:left="360"/>
        <w:jc w:val="both"/>
        <w:rPr>
          <w:rFonts w:ascii="Arial" w:hAnsi="Arial" w:cs="Arial"/>
          <w:bCs/>
          <w:lang w:eastAsia="en-US"/>
        </w:rPr>
      </w:pPr>
      <w:r>
        <w:rPr>
          <w:rFonts w:ascii="Arial" w:hAnsi="Arial" w:cs="Arial"/>
        </w:rPr>
        <w:t xml:space="preserve">[5] </w:t>
      </w:r>
      <w:r w:rsidRPr="00ED75E5">
        <w:rPr>
          <w:rFonts w:ascii="Arial" w:hAnsi="Arial" w:cs="Arial"/>
        </w:rPr>
        <w:t>Fisterra. (2006)</w:t>
      </w:r>
      <w:r w:rsidRPr="00ED75E5">
        <w:rPr>
          <w:rFonts w:ascii="Arial" w:hAnsi="Arial" w:cs="Arial"/>
          <w:bCs/>
          <w:lang w:eastAsia="en-US"/>
        </w:rPr>
        <w:t xml:space="preserve"> “Estadística descriptiva de los datos”, http://</w:t>
      </w:r>
      <w:r w:rsidRPr="00ED75E5">
        <w:t xml:space="preserve"> </w:t>
      </w:r>
      <w:r>
        <w:rPr>
          <w:rFonts w:ascii="Arial" w:hAnsi="Arial" w:cs="Arial"/>
        </w:rPr>
        <w:t>fisterra</w:t>
      </w:r>
      <w:r w:rsidRPr="002115DD">
        <w:rPr>
          <w:rFonts w:ascii="Arial" w:hAnsi="Arial" w:cs="Arial"/>
        </w:rPr>
        <w:t>.</w:t>
      </w:r>
      <w:r>
        <w:rPr>
          <w:rFonts w:ascii="Arial" w:hAnsi="Arial" w:cs="Arial"/>
          <w:bCs/>
          <w:lang w:eastAsia="en-US"/>
        </w:rPr>
        <w:t>estadísticadescriptivadelos</w:t>
      </w:r>
      <w:r w:rsidRPr="00ED75E5">
        <w:rPr>
          <w:rFonts w:ascii="Arial" w:hAnsi="Arial" w:cs="Arial"/>
          <w:bCs/>
          <w:lang w:eastAsia="en-US"/>
        </w:rPr>
        <w:t>datos.htm, Fecha de última visita 22 de Junio del 2007</w:t>
      </w:r>
      <w:r>
        <w:rPr>
          <w:rFonts w:ascii="Arial" w:hAnsi="Arial" w:cs="Arial"/>
          <w:bCs/>
          <w:lang w:eastAsia="en-US"/>
        </w:rPr>
        <w:t>, Colombia.</w:t>
      </w:r>
    </w:p>
    <w:p w:rsidR="005859BF" w:rsidRPr="00ED75E5" w:rsidRDefault="005859BF" w:rsidP="005859BF">
      <w:pPr>
        <w:spacing w:line="480" w:lineRule="auto"/>
        <w:ind w:left="360"/>
        <w:jc w:val="both"/>
        <w:rPr>
          <w:rFonts w:ascii="Arial" w:hAnsi="Arial" w:cs="Arial"/>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Default="005859BF" w:rsidP="005859BF">
      <w:pPr>
        <w:jc w:val="center"/>
        <w:rPr>
          <w:rFonts w:ascii="Arial" w:hAnsi="Arial" w:cs="Arial"/>
          <w:b/>
        </w:rPr>
      </w:pPr>
    </w:p>
    <w:p w:rsidR="005859BF" w:rsidRPr="004F2887" w:rsidRDefault="005859BF" w:rsidP="005859BF">
      <w:pPr>
        <w:jc w:val="center"/>
        <w:rPr>
          <w:rFonts w:ascii="Arial" w:hAnsi="Arial" w:cs="Arial"/>
          <w:b/>
        </w:rPr>
      </w:pPr>
    </w:p>
    <w:p w:rsidR="005859BF" w:rsidRPr="005859BF" w:rsidRDefault="005859BF" w:rsidP="00E611FE">
      <w:pPr>
        <w:spacing w:line="480" w:lineRule="auto"/>
        <w:jc w:val="both"/>
        <w:rPr>
          <w:rFonts w:ascii="Arial" w:hAnsi="Arial" w:cs="Arial"/>
        </w:rPr>
      </w:pPr>
    </w:p>
    <w:sectPr w:rsidR="005859BF" w:rsidRPr="005859BF" w:rsidSect="00D84085">
      <w:headerReference w:type="default" r:id="rId58"/>
      <w:pgSz w:w="11906" w:h="16838"/>
      <w:pgMar w:top="2268" w:right="1361"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E5A" w:rsidRDefault="009E7E5A">
      <w:r>
        <w:separator/>
      </w:r>
    </w:p>
  </w:endnote>
  <w:endnote w:type="continuationSeparator" w:id="1">
    <w:p w:rsidR="009E7E5A" w:rsidRDefault="009E7E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ystem">
    <w:panose1 w:val="00000000000000000000"/>
    <w:charset w:val="00"/>
    <w:family w:val="swiss"/>
    <w:notTrueType/>
    <w:pitch w:val="variable"/>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E5A" w:rsidRDefault="009E7E5A">
      <w:r>
        <w:separator/>
      </w:r>
    </w:p>
  </w:footnote>
  <w:footnote w:type="continuationSeparator" w:id="1">
    <w:p w:rsidR="009E7E5A" w:rsidRDefault="009E7E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B3B" w:rsidRPr="00262CBC" w:rsidRDefault="00390B3B" w:rsidP="00E611FE">
    <w:pPr>
      <w:pStyle w:val="Encabezado"/>
      <w:jc w:val="right"/>
      <w:rPr>
        <w:lang w:val="en-US"/>
      </w:rPr>
    </w:pPr>
    <w:r w:rsidRPr="001B510B">
      <w:rPr>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A"/>
      </v:shape>
    </w:pict>
  </w:numPicBullet>
  <w:abstractNum w:abstractNumId="0">
    <w:nsid w:val="03A33BFD"/>
    <w:multiLevelType w:val="hybridMultilevel"/>
    <w:tmpl w:val="15BC4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49666C"/>
    <w:multiLevelType w:val="hybridMultilevel"/>
    <w:tmpl w:val="D7F442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6DE15F0"/>
    <w:multiLevelType w:val="hybridMultilevel"/>
    <w:tmpl w:val="A80EA4EE"/>
    <w:lvl w:ilvl="0" w:tplc="04090001">
      <w:start w:val="1"/>
      <w:numFmt w:val="bullet"/>
      <w:lvlText w:val=""/>
      <w:lvlJc w:val="left"/>
      <w:pPr>
        <w:tabs>
          <w:tab w:val="num" w:pos="737"/>
        </w:tabs>
        <w:ind w:left="737" w:hanging="397"/>
      </w:pPr>
      <w:rPr>
        <w:rFonts w:ascii="Symbol" w:hAnsi="Symbol" w:hint="default"/>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6E24BB7"/>
    <w:multiLevelType w:val="hybridMultilevel"/>
    <w:tmpl w:val="FC5CE5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7E17612"/>
    <w:multiLevelType w:val="hybridMultilevel"/>
    <w:tmpl w:val="D7F09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230BD5"/>
    <w:multiLevelType w:val="hybridMultilevel"/>
    <w:tmpl w:val="38A8D3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4C7FFC"/>
    <w:multiLevelType w:val="hybridMultilevel"/>
    <w:tmpl w:val="54C22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4053C0"/>
    <w:multiLevelType w:val="hybridMultilevel"/>
    <w:tmpl w:val="74401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116231"/>
    <w:multiLevelType w:val="hybridMultilevel"/>
    <w:tmpl w:val="6E24F3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544290"/>
    <w:multiLevelType w:val="hybridMultilevel"/>
    <w:tmpl w:val="8AC89B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355B00"/>
    <w:multiLevelType w:val="hybridMultilevel"/>
    <w:tmpl w:val="AD40EE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6B9770A"/>
    <w:multiLevelType w:val="multilevel"/>
    <w:tmpl w:val="282C960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360"/>
        </w:tabs>
        <w:ind w:left="360" w:hanging="36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800"/>
        </w:tabs>
        <w:ind w:left="1800" w:hanging="180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12">
    <w:nsid w:val="19E1123A"/>
    <w:multiLevelType w:val="hybridMultilevel"/>
    <w:tmpl w:val="268071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0B1C97"/>
    <w:multiLevelType w:val="hybridMultilevel"/>
    <w:tmpl w:val="3A4248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E40348D"/>
    <w:multiLevelType w:val="hybridMultilevel"/>
    <w:tmpl w:val="A2787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2A38E4"/>
    <w:multiLevelType w:val="hybridMultilevel"/>
    <w:tmpl w:val="E47645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203B4224"/>
    <w:multiLevelType w:val="hybridMultilevel"/>
    <w:tmpl w:val="691A8F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22915497"/>
    <w:multiLevelType w:val="hybridMultilevel"/>
    <w:tmpl w:val="C0C03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56C0D"/>
    <w:multiLevelType w:val="hybridMultilevel"/>
    <w:tmpl w:val="EEB8B2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3AD2B3E"/>
    <w:multiLevelType w:val="hybridMultilevel"/>
    <w:tmpl w:val="301E61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6731370"/>
    <w:multiLevelType w:val="hybridMultilevel"/>
    <w:tmpl w:val="741267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DDB33B0"/>
    <w:multiLevelType w:val="hybridMultilevel"/>
    <w:tmpl w:val="4198C5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F415AF7"/>
    <w:multiLevelType w:val="hybridMultilevel"/>
    <w:tmpl w:val="10E45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77D3B5B"/>
    <w:multiLevelType w:val="hybridMultilevel"/>
    <w:tmpl w:val="C194DA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8BD4FA7"/>
    <w:multiLevelType w:val="hybridMultilevel"/>
    <w:tmpl w:val="1E12E5B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nsid w:val="49771690"/>
    <w:multiLevelType w:val="hybridMultilevel"/>
    <w:tmpl w:val="79124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6178EF"/>
    <w:multiLevelType w:val="hybridMultilevel"/>
    <w:tmpl w:val="89F88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3F7A91"/>
    <w:multiLevelType w:val="hybridMultilevel"/>
    <w:tmpl w:val="C8BEB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91397A"/>
    <w:multiLevelType w:val="hybridMultilevel"/>
    <w:tmpl w:val="1E6A22C8"/>
    <w:lvl w:ilvl="0" w:tplc="9DBA645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1E16F4F"/>
    <w:multiLevelType w:val="hybridMultilevel"/>
    <w:tmpl w:val="97D2B7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248515D"/>
    <w:multiLevelType w:val="hybridMultilevel"/>
    <w:tmpl w:val="66E033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25A18B3"/>
    <w:multiLevelType w:val="hybridMultilevel"/>
    <w:tmpl w:val="8D80D4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53897E1B"/>
    <w:multiLevelType w:val="hybridMultilevel"/>
    <w:tmpl w:val="4FF86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39F4A19"/>
    <w:multiLevelType w:val="hybridMultilevel"/>
    <w:tmpl w:val="C1FC6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6571082"/>
    <w:multiLevelType w:val="hybridMultilevel"/>
    <w:tmpl w:val="FB56D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DE726D"/>
    <w:multiLevelType w:val="hybridMultilevel"/>
    <w:tmpl w:val="1DD0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A301A52"/>
    <w:multiLevelType w:val="hybridMultilevel"/>
    <w:tmpl w:val="00A89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D2D5801"/>
    <w:multiLevelType w:val="hybridMultilevel"/>
    <w:tmpl w:val="D608B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F83638A"/>
    <w:multiLevelType w:val="hybridMultilevel"/>
    <w:tmpl w:val="14F8DC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0C95079"/>
    <w:multiLevelType w:val="hybridMultilevel"/>
    <w:tmpl w:val="D7208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1E60B5E"/>
    <w:multiLevelType w:val="hybridMultilevel"/>
    <w:tmpl w:val="7ECCD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5A35FBF"/>
    <w:multiLevelType w:val="hybridMultilevel"/>
    <w:tmpl w:val="AA365FEA"/>
    <w:lvl w:ilvl="0" w:tplc="DAFA2E6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72E20BA"/>
    <w:multiLevelType w:val="hybridMultilevel"/>
    <w:tmpl w:val="4AC0F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92869A5"/>
    <w:multiLevelType w:val="hybridMultilevel"/>
    <w:tmpl w:val="7226A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D19392A"/>
    <w:multiLevelType w:val="hybridMultilevel"/>
    <w:tmpl w:val="7AF6A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E9770EE"/>
    <w:multiLevelType w:val="hybridMultilevel"/>
    <w:tmpl w:val="01521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F96247C"/>
    <w:multiLevelType w:val="hybridMultilevel"/>
    <w:tmpl w:val="D9C27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FD87909"/>
    <w:multiLevelType w:val="hybridMultilevel"/>
    <w:tmpl w:val="3CD07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0CE558C"/>
    <w:multiLevelType w:val="hybridMultilevel"/>
    <w:tmpl w:val="1188E6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28E7883"/>
    <w:multiLevelType w:val="hybridMultilevel"/>
    <w:tmpl w:val="CE60CD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745E1909"/>
    <w:multiLevelType w:val="hybridMultilevel"/>
    <w:tmpl w:val="579A18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75EA5414"/>
    <w:multiLevelType w:val="hybridMultilevel"/>
    <w:tmpl w:val="AB86C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6C54850"/>
    <w:multiLevelType w:val="hybridMultilevel"/>
    <w:tmpl w:val="CC72D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9494412"/>
    <w:multiLevelType w:val="hybridMultilevel"/>
    <w:tmpl w:val="704EE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9B56A40"/>
    <w:multiLevelType w:val="hybridMultilevel"/>
    <w:tmpl w:val="C1BAB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AFC76C4"/>
    <w:multiLevelType w:val="hybridMultilevel"/>
    <w:tmpl w:val="11C86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17"/>
  </w:num>
  <w:num w:numId="3">
    <w:abstractNumId w:val="32"/>
  </w:num>
  <w:num w:numId="4">
    <w:abstractNumId w:val="26"/>
  </w:num>
  <w:num w:numId="5">
    <w:abstractNumId w:val="46"/>
  </w:num>
  <w:num w:numId="6">
    <w:abstractNumId w:val="6"/>
  </w:num>
  <w:num w:numId="7">
    <w:abstractNumId w:val="44"/>
  </w:num>
  <w:num w:numId="8">
    <w:abstractNumId w:val="5"/>
  </w:num>
  <w:num w:numId="9">
    <w:abstractNumId w:val="35"/>
  </w:num>
  <w:num w:numId="10">
    <w:abstractNumId w:val="51"/>
  </w:num>
  <w:num w:numId="11">
    <w:abstractNumId w:val="47"/>
  </w:num>
  <w:num w:numId="12">
    <w:abstractNumId w:val="24"/>
  </w:num>
  <w:num w:numId="13">
    <w:abstractNumId w:val="2"/>
  </w:num>
  <w:num w:numId="14">
    <w:abstractNumId w:val="11"/>
  </w:num>
  <w:num w:numId="15">
    <w:abstractNumId w:val="40"/>
  </w:num>
  <w:num w:numId="16">
    <w:abstractNumId w:val="8"/>
  </w:num>
  <w:num w:numId="17">
    <w:abstractNumId w:val="33"/>
  </w:num>
  <w:num w:numId="18">
    <w:abstractNumId w:val="43"/>
  </w:num>
  <w:num w:numId="19">
    <w:abstractNumId w:val="52"/>
  </w:num>
  <w:num w:numId="20">
    <w:abstractNumId w:val="4"/>
  </w:num>
  <w:num w:numId="21">
    <w:abstractNumId w:val="55"/>
  </w:num>
  <w:num w:numId="22">
    <w:abstractNumId w:val="45"/>
  </w:num>
  <w:num w:numId="23">
    <w:abstractNumId w:val="42"/>
  </w:num>
  <w:num w:numId="24">
    <w:abstractNumId w:val="22"/>
  </w:num>
  <w:num w:numId="25">
    <w:abstractNumId w:val="7"/>
  </w:num>
  <w:num w:numId="26">
    <w:abstractNumId w:val="36"/>
  </w:num>
  <w:num w:numId="27">
    <w:abstractNumId w:val="54"/>
  </w:num>
  <w:num w:numId="28">
    <w:abstractNumId w:val="37"/>
  </w:num>
  <w:num w:numId="29">
    <w:abstractNumId w:val="9"/>
  </w:num>
  <w:num w:numId="30">
    <w:abstractNumId w:val="13"/>
  </w:num>
  <w:num w:numId="31">
    <w:abstractNumId w:val="38"/>
  </w:num>
  <w:num w:numId="32">
    <w:abstractNumId w:val="10"/>
  </w:num>
  <w:num w:numId="33">
    <w:abstractNumId w:val="39"/>
  </w:num>
  <w:num w:numId="34">
    <w:abstractNumId w:val="27"/>
  </w:num>
  <w:num w:numId="35">
    <w:abstractNumId w:val="14"/>
  </w:num>
  <w:num w:numId="36">
    <w:abstractNumId w:val="25"/>
  </w:num>
  <w:num w:numId="37">
    <w:abstractNumId w:val="31"/>
  </w:num>
  <w:num w:numId="38">
    <w:abstractNumId w:val="3"/>
  </w:num>
  <w:num w:numId="39">
    <w:abstractNumId w:val="18"/>
  </w:num>
  <w:num w:numId="40">
    <w:abstractNumId w:val="49"/>
  </w:num>
  <w:num w:numId="41">
    <w:abstractNumId w:val="50"/>
  </w:num>
  <w:num w:numId="42">
    <w:abstractNumId w:val="15"/>
  </w:num>
  <w:num w:numId="43">
    <w:abstractNumId w:val="12"/>
  </w:num>
  <w:num w:numId="44">
    <w:abstractNumId w:val="19"/>
  </w:num>
  <w:num w:numId="45">
    <w:abstractNumId w:val="20"/>
  </w:num>
  <w:num w:numId="46">
    <w:abstractNumId w:val="16"/>
  </w:num>
  <w:num w:numId="47">
    <w:abstractNumId w:val="30"/>
  </w:num>
  <w:num w:numId="48">
    <w:abstractNumId w:val="23"/>
  </w:num>
  <w:num w:numId="49">
    <w:abstractNumId w:val="1"/>
  </w:num>
  <w:num w:numId="50">
    <w:abstractNumId w:val="29"/>
  </w:num>
  <w:num w:numId="51">
    <w:abstractNumId w:val="21"/>
  </w:num>
  <w:num w:numId="52">
    <w:abstractNumId w:val="0"/>
  </w:num>
  <w:num w:numId="53">
    <w:abstractNumId w:val="48"/>
  </w:num>
  <w:num w:numId="54">
    <w:abstractNumId w:val="34"/>
  </w:num>
  <w:num w:numId="55">
    <w:abstractNumId w:val="41"/>
  </w:num>
  <w:num w:numId="56">
    <w:abstractNumId w:val="2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DisplayPageBoundaries/>
  <w:stylePaneFormatFilter w:val="3F01"/>
  <w:defaultTabStop w:val="720"/>
  <w:characterSpacingControl w:val="doNotCompress"/>
  <w:footnotePr>
    <w:footnote w:id="0"/>
    <w:footnote w:id="1"/>
  </w:footnotePr>
  <w:endnotePr>
    <w:endnote w:id="0"/>
    <w:endnote w:id="1"/>
  </w:endnotePr>
  <w:compat/>
  <w:rsids>
    <w:rsidRoot w:val="00E611FE"/>
    <w:rsid w:val="0001211E"/>
    <w:rsid w:val="000154D9"/>
    <w:rsid w:val="000922C8"/>
    <w:rsid w:val="000B61EA"/>
    <w:rsid w:val="000C4008"/>
    <w:rsid w:val="000E4CA7"/>
    <w:rsid w:val="000E7DF4"/>
    <w:rsid w:val="00174FE8"/>
    <w:rsid w:val="00175A39"/>
    <w:rsid w:val="001840E1"/>
    <w:rsid w:val="001E347D"/>
    <w:rsid w:val="0020373E"/>
    <w:rsid w:val="002138A9"/>
    <w:rsid w:val="002247F5"/>
    <w:rsid w:val="002A5106"/>
    <w:rsid w:val="002C4101"/>
    <w:rsid w:val="00312F14"/>
    <w:rsid w:val="0032610B"/>
    <w:rsid w:val="003478A6"/>
    <w:rsid w:val="00390B3B"/>
    <w:rsid w:val="003C3117"/>
    <w:rsid w:val="003E7479"/>
    <w:rsid w:val="00411250"/>
    <w:rsid w:val="00425B56"/>
    <w:rsid w:val="00473378"/>
    <w:rsid w:val="004827AE"/>
    <w:rsid w:val="004C305F"/>
    <w:rsid w:val="004E3305"/>
    <w:rsid w:val="004E61E6"/>
    <w:rsid w:val="005805F3"/>
    <w:rsid w:val="005859BF"/>
    <w:rsid w:val="005E0F2A"/>
    <w:rsid w:val="005E12EE"/>
    <w:rsid w:val="005E227F"/>
    <w:rsid w:val="006A61D8"/>
    <w:rsid w:val="006D7A70"/>
    <w:rsid w:val="006F118F"/>
    <w:rsid w:val="00751801"/>
    <w:rsid w:val="008919F6"/>
    <w:rsid w:val="008B034C"/>
    <w:rsid w:val="008B3F5C"/>
    <w:rsid w:val="008D1B65"/>
    <w:rsid w:val="008D3964"/>
    <w:rsid w:val="009A0B4E"/>
    <w:rsid w:val="009E7E5A"/>
    <w:rsid w:val="00A34103"/>
    <w:rsid w:val="00A44EDF"/>
    <w:rsid w:val="00A63DF9"/>
    <w:rsid w:val="00A67965"/>
    <w:rsid w:val="00A84CAA"/>
    <w:rsid w:val="00AE5F19"/>
    <w:rsid w:val="00B05593"/>
    <w:rsid w:val="00B06DCA"/>
    <w:rsid w:val="00B2724D"/>
    <w:rsid w:val="00B274D5"/>
    <w:rsid w:val="00B55638"/>
    <w:rsid w:val="00B56930"/>
    <w:rsid w:val="00B7369C"/>
    <w:rsid w:val="00B7536A"/>
    <w:rsid w:val="00B833A1"/>
    <w:rsid w:val="00BB50E7"/>
    <w:rsid w:val="00BF4ADF"/>
    <w:rsid w:val="00C63698"/>
    <w:rsid w:val="00CB59FD"/>
    <w:rsid w:val="00CD0824"/>
    <w:rsid w:val="00CF0486"/>
    <w:rsid w:val="00D04CF3"/>
    <w:rsid w:val="00D10E93"/>
    <w:rsid w:val="00D84085"/>
    <w:rsid w:val="00DB3ECD"/>
    <w:rsid w:val="00DC0CBB"/>
    <w:rsid w:val="00DD1A57"/>
    <w:rsid w:val="00DF5263"/>
    <w:rsid w:val="00E14EC0"/>
    <w:rsid w:val="00E32865"/>
    <w:rsid w:val="00E378AF"/>
    <w:rsid w:val="00E611FE"/>
    <w:rsid w:val="00ED74A7"/>
    <w:rsid w:val="00EE5281"/>
    <w:rsid w:val="00F27414"/>
    <w:rsid w:val="00FA7F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11FE"/>
    <w:rPr>
      <w:sz w:val="24"/>
      <w:szCs w:val="24"/>
    </w:rPr>
  </w:style>
  <w:style w:type="paragraph" w:styleId="Ttulo1">
    <w:name w:val="heading 1"/>
    <w:basedOn w:val="Normal"/>
    <w:qFormat/>
    <w:rsid w:val="00E611FE"/>
    <w:pPr>
      <w:spacing w:before="100" w:beforeAutospacing="1" w:after="100" w:afterAutospacing="1"/>
      <w:outlineLvl w:val="0"/>
    </w:pPr>
    <w:rPr>
      <w:b/>
      <w:bCs/>
      <w:kern w:val="36"/>
      <w:sz w:val="48"/>
      <w:szCs w:val="48"/>
    </w:rPr>
  </w:style>
  <w:style w:type="paragraph" w:styleId="Ttulo2">
    <w:name w:val="heading 2"/>
    <w:basedOn w:val="Normal"/>
    <w:next w:val="Normal"/>
    <w:qFormat/>
    <w:rsid w:val="00E611FE"/>
    <w:pPr>
      <w:keepNext/>
      <w:spacing w:before="240" w:after="60"/>
      <w:outlineLvl w:val="1"/>
    </w:pPr>
    <w:rPr>
      <w:rFonts w:ascii="Arial" w:hAnsi="Arial" w:cs="Arial"/>
      <w:b/>
      <w:bCs/>
      <w:i/>
      <w:iCs/>
      <w:sz w:val="28"/>
      <w:szCs w:val="28"/>
    </w:rPr>
  </w:style>
  <w:style w:type="paragraph" w:styleId="Ttulo6">
    <w:name w:val="heading 6"/>
    <w:basedOn w:val="Normal"/>
    <w:next w:val="Normal"/>
    <w:qFormat/>
    <w:rsid w:val="0020373E"/>
    <w:pPr>
      <w:spacing w:before="240" w:after="60"/>
      <w:outlineLvl w:val="5"/>
    </w:pPr>
    <w:rPr>
      <w:b/>
      <w:bCs/>
      <w:sz w:val="22"/>
      <w:szCs w:val="22"/>
    </w:rPr>
  </w:style>
  <w:style w:type="paragraph" w:styleId="Ttulo7">
    <w:name w:val="heading 7"/>
    <w:basedOn w:val="Normal"/>
    <w:next w:val="Normal"/>
    <w:qFormat/>
    <w:rsid w:val="0020373E"/>
    <w:pPr>
      <w:spacing w:before="240" w:after="60"/>
      <w:outlineLvl w:val="6"/>
    </w:p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E611FE"/>
    <w:rPr>
      <w:rFonts w:ascii="Arial" w:hAnsi="Arial" w:cs="Arial"/>
      <w:color w:val="666666"/>
      <w:sz w:val="18"/>
      <w:szCs w:val="18"/>
    </w:rPr>
  </w:style>
  <w:style w:type="character" w:customStyle="1" w:styleId="ft1p71">
    <w:name w:val="ft1p71"/>
    <w:basedOn w:val="Fuentedeprrafopredeter"/>
    <w:rsid w:val="00E611FE"/>
    <w:rPr>
      <w:rFonts w:ascii="Times New Roman" w:hAnsi="Times New Roman" w:cs="Times New Roman" w:hint="default"/>
      <w:b/>
      <w:bCs/>
      <w:i w:val="0"/>
      <w:iCs w:val="0"/>
      <w:color w:val="000000"/>
      <w:sz w:val="32"/>
      <w:szCs w:val="32"/>
    </w:rPr>
  </w:style>
  <w:style w:type="character" w:customStyle="1" w:styleId="ft0p71">
    <w:name w:val="ft0p71"/>
    <w:basedOn w:val="Fuentedeprrafopredeter"/>
    <w:rsid w:val="00E611FE"/>
    <w:rPr>
      <w:rFonts w:ascii="Times New Roman" w:hAnsi="Times New Roman" w:cs="Times New Roman" w:hint="default"/>
      <w:b w:val="0"/>
      <w:bCs w:val="0"/>
      <w:i w:val="0"/>
      <w:iCs w:val="0"/>
      <w:color w:val="000000"/>
      <w:sz w:val="32"/>
      <w:szCs w:val="32"/>
    </w:rPr>
  </w:style>
  <w:style w:type="character" w:customStyle="1" w:styleId="ft3p71">
    <w:name w:val="ft3p71"/>
    <w:basedOn w:val="Fuentedeprrafopredeter"/>
    <w:rsid w:val="00E611FE"/>
    <w:rPr>
      <w:rFonts w:ascii="Arial" w:hAnsi="Arial" w:cs="Arial" w:hint="default"/>
    </w:rPr>
  </w:style>
  <w:style w:type="character" w:customStyle="1" w:styleId="ft0p81">
    <w:name w:val="ft0p81"/>
    <w:basedOn w:val="Fuentedeprrafopredeter"/>
    <w:rsid w:val="00E611FE"/>
    <w:rPr>
      <w:rFonts w:ascii="Times New Roman" w:hAnsi="Times New Roman" w:cs="Times New Roman" w:hint="default"/>
      <w:b w:val="0"/>
      <w:bCs w:val="0"/>
      <w:i w:val="0"/>
      <w:iCs w:val="0"/>
      <w:color w:val="000000"/>
      <w:sz w:val="32"/>
      <w:szCs w:val="32"/>
    </w:rPr>
  </w:style>
  <w:style w:type="character" w:customStyle="1" w:styleId="ft0p91">
    <w:name w:val="ft0p91"/>
    <w:basedOn w:val="Fuentedeprrafopredeter"/>
    <w:rsid w:val="00E611FE"/>
    <w:rPr>
      <w:rFonts w:ascii="Times New Roman" w:hAnsi="Times New Roman" w:cs="Times New Roman" w:hint="default"/>
      <w:b w:val="0"/>
      <w:bCs w:val="0"/>
      <w:i w:val="0"/>
      <w:iCs w:val="0"/>
      <w:color w:val="000000"/>
      <w:sz w:val="32"/>
      <w:szCs w:val="32"/>
    </w:rPr>
  </w:style>
  <w:style w:type="character" w:customStyle="1" w:styleId="ft2p91">
    <w:name w:val="ft2p91"/>
    <w:basedOn w:val="Fuentedeprrafopredeter"/>
    <w:rsid w:val="00E611FE"/>
    <w:rPr>
      <w:rFonts w:ascii="Times New Roman" w:hAnsi="Times New Roman" w:cs="Times New Roman" w:hint="default"/>
      <w:b/>
      <w:bCs/>
      <w:i w:val="0"/>
      <w:iCs w:val="0"/>
      <w:color w:val="000000"/>
      <w:sz w:val="32"/>
      <w:szCs w:val="32"/>
    </w:rPr>
  </w:style>
  <w:style w:type="character" w:customStyle="1" w:styleId="modulespsswin">
    <w:name w:val="module_spsswin"/>
    <w:basedOn w:val="Fuentedeprrafopredeter"/>
    <w:rsid w:val="00E611FE"/>
  </w:style>
  <w:style w:type="character" w:styleId="Hipervnculo">
    <w:name w:val="Hyperlink"/>
    <w:basedOn w:val="Fuentedeprrafopredeter"/>
    <w:rsid w:val="00E611FE"/>
    <w:rPr>
      <w:color w:val="0000FF"/>
      <w:u w:val="single"/>
    </w:rPr>
  </w:style>
  <w:style w:type="paragraph" w:customStyle="1" w:styleId="body">
    <w:name w:val="body"/>
    <w:basedOn w:val="Normal"/>
    <w:rsid w:val="00E611FE"/>
    <w:pPr>
      <w:spacing w:before="100" w:beforeAutospacing="1" w:after="100" w:afterAutospacing="1"/>
    </w:pPr>
  </w:style>
  <w:style w:type="character" w:customStyle="1" w:styleId="runinhead">
    <w:name w:val="runinhead"/>
    <w:basedOn w:val="Fuentedeprrafopredeter"/>
    <w:rsid w:val="00E611FE"/>
  </w:style>
  <w:style w:type="character" w:customStyle="1" w:styleId="screen">
    <w:name w:val="screen"/>
    <w:basedOn w:val="Fuentedeprrafopredeter"/>
    <w:rsid w:val="00E611FE"/>
  </w:style>
  <w:style w:type="paragraph" w:styleId="Encabezado">
    <w:name w:val="header"/>
    <w:basedOn w:val="Normal"/>
    <w:rsid w:val="00E611FE"/>
    <w:pPr>
      <w:tabs>
        <w:tab w:val="center" w:pos="4320"/>
        <w:tab w:val="right" w:pos="8640"/>
      </w:tabs>
    </w:pPr>
  </w:style>
  <w:style w:type="paragraph" w:styleId="Piedepgina">
    <w:name w:val="footer"/>
    <w:basedOn w:val="Normal"/>
    <w:rsid w:val="00E611FE"/>
    <w:pPr>
      <w:tabs>
        <w:tab w:val="center" w:pos="4320"/>
        <w:tab w:val="right" w:pos="8640"/>
      </w:tabs>
    </w:pPr>
  </w:style>
  <w:style w:type="character" w:styleId="Nmerodepgina">
    <w:name w:val="page number"/>
    <w:basedOn w:val="Fuentedeprrafopredeter"/>
    <w:rsid w:val="00E611FE"/>
  </w:style>
  <w:style w:type="table" w:styleId="Tablaconcuadrcula">
    <w:name w:val="Table Grid"/>
    <w:basedOn w:val="Tablanormal"/>
    <w:uiPriority w:val="59"/>
    <w:rsid w:val="00E61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named11">
    <w:name w:val="unnamed11"/>
    <w:basedOn w:val="Fuentedeprrafopredeter"/>
    <w:rsid w:val="0020373E"/>
    <w:rPr>
      <w:rFonts w:ascii="Verdana" w:hAnsi="Verdana" w:hint="default"/>
      <w:sz w:val="16"/>
      <w:szCs w:val="16"/>
    </w:rPr>
  </w:style>
  <w:style w:type="paragraph" w:styleId="Textoindependiente">
    <w:name w:val="Body Text"/>
    <w:basedOn w:val="Normal"/>
    <w:rsid w:val="0020373E"/>
    <w:rPr>
      <w:rFonts w:ascii="Verdana" w:hAnsi="Verdana"/>
      <w:sz w:val="12"/>
      <w:szCs w:val="20"/>
      <w:lang w:val="es-EC"/>
    </w:rPr>
  </w:style>
  <w:style w:type="paragraph" w:styleId="HTMLconformatoprevio">
    <w:name w:val="HTML Preformatted"/>
    <w:basedOn w:val="Normal"/>
    <w:link w:val="HTMLconformatoprevioCar"/>
    <w:rsid w:val="003E7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s-ES_tradnl" w:eastAsia="es-ES_tradnl"/>
    </w:rPr>
  </w:style>
  <w:style w:type="character" w:customStyle="1" w:styleId="HTMLconformatoprevioCar">
    <w:name w:val="HTML con formato previo Car"/>
    <w:basedOn w:val="Fuentedeprrafopredeter"/>
    <w:link w:val="HTMLconformatoprevio"/>
    <w:rsid w:val="003E7479"/>
    <w:rPr>
      <w:rFonts w:ascii="Courier New" w:hAnsi="Courier New" w:cs="Courier New"/>
      <w:color w:val="000000"/>
      <w:lang w:val="es-ES_tradnl" w:eastAsia="es-ES_tradnl" w:bidi="ar-SA"/>
    </w:rPr>
  </w:style>
  <w:style w:type="paragraph" w:styleId="Prrafodelista">
    <w:name w:val="List Paragraph"/>
    <w:basedOn w:val="Normal"/>
    <w:uiPriority w:val="34"/>
    <w:qFormat/>
    <w:rsid w:val="003E7479"/>
    <w:pPr>
      <w:spacing w:after="200" w:line="276" w:lineRule="auto"/>
      <w:ind w:left="720"/>
      <w:contextualSpacing/>
    </w:pPr>
    <w:rPr>
      <w:rFonts w:ascii="Calibri" w:eastAsia="Calibri" w:hAnsi="Calibri"/>
      <w:sz w:val="22"/>
      <w:szCs w:val="22"/>
      <w:lang w:val="es-EC" w:eastAsia="en-US"/>
    </w:rPr>
  </w:style>
  <w:style w:type="character" w:customStyle="1" w:styleId="CarCar2">
    <w:name w:val=" Car Car2"/>
    <w:basedOn w:val="Fuentedeprrafopredeter"/>
    <w:rsid w:val="00174FE8"/>
    <w:rPr>
      <w:rFonts w:ascii="Courier New" w:hAnsi="Courier New" w:cs="Courier New"/>
      <w:color w:val="000000"/>
      <w:lang w:val="es-ES_tradnl" w:eastAsia="es-ES_tradnl" w:bidi="ar-SA"/>
    </w:rPr>
  </w:style>
  <w:style w:type="character" w:customStyle="1" w:styleId="CarCar">
    <w:name w:val=" Car Car"/>
    <w:basedOn w:val="Fuentedeprrafopredeter"/>
    <w:rsid w:val="00174FE8"/>
    <w:rPr>
      <w:rFonts w:ascii="Courier New" w:eastAsia="Times New Roman" w:hAnsi="Courier New" w:cs="Courier New"/>
      <w:color w:val="000000"/>
      <w:sz w:val="20"/>
      <w:szCs w:val="20"/>
      <w:lang w:val="es-ES_tradnl" w:eastAsia="es-ES_tradnl"/>
    </w:rPr>
  </w:style>
  <w:style w:type="paragraph" w:styleId="Ttulo">
    <w:name w:val="Title"/>
    <w:basedOn w:val="Normal"/>
    <w:link w:val="TtuloCar"/>
    <w:qFormat/>
    <w:rsid w:val="00174FE8"/>
    <w:pPr>
      <w:jc w:val="center"/>
    </w:pPr>
    <w:rPr>
      <w:rFonts w:ascii="Tahoma" w:hAnsi="Tahoma" w:cs="Tahoma"/>
      <w:b/>
      <w:bCs/>
      <w:sz w:val="18"/>
    </w:rPr>
  </w:style>
  <w:style w:type="character" w:customStyle="1" w:styleId="TtuloCar">
    <w:name w:val="Título Car"/>
    <w:basedOn w:val="Fuentedeprrafopredeter"/>
    <w:link w:val="Ttulo"/>
    <w:rsid w:val="005859BF"/>
    <w:rPr>
      <w:rFonts w:ascii="Tahoma" w:hAnsi="Tahoma" w:cs="Tahoma"/>
      <w:b/>
      <w:bCs/>
      <w:sz w:val="1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wmf"/><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chart" Target="charts/chart1.xml"/><Relationship Id="rId54"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wmf"/><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chart" Target="charts/chart3.xml"/><Relationship Id="rId10" Type="http://schemas.openxmlformats.org/officeDocument/2006/relationships/diagramQuickStyle" Target="diagrams/quickStyle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chart" Target="charts/chart2.xml"/><Relationship Id="rId48" Type="http://schemas.openxmlformats.org/officeDocument/2006/relationships/image" Target="media/image37.png"/><Relationship Id="rId56" Type="http://schemas.openxmlformats.org/officeDocument/2006/relationships/image" Target="media/image45.wmf"/><Relationship Id="rId8" Type="http://schemas.openxmlformats.org/officeDocument/2006/relationships/diagramData" Target="diagrams/data1.xml"/><Relationship Id="rId51" Type="http://schemas.openxmlformats.org/officeDocument/2006/relationships/image" Target="media/image40.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FUENTES%20AUCANCELA\Documents\Rosita\BALANCED%20SCORECARD\TESIS\Valores%20indicad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UENTES%20AUCANCELA\Documents\Rosita\BALANCED%20SCORECARD\TESIS\An&#225;lisis%20de%20dato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Tesis\Datos%20empresa\situacion%20de%20la%20empres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Ventas</a:t>
            </a:r>
          </a:p>
        </c:rich>
      </c:tx>
    </c:title>
    <c:plotArea>
      <c:layout/>
      <c:lineChart>
        <c:grouping val="standard"/>
        <c:ser>
          <c:idx val="0"/>
          <c:order val="0"/>
          <c:tx>
            <c:v>2006</c:v>
          </c:tx>
          <c:marker>
            <c:symbol val="none"/>
          </c:marker>
          <c:cat>
            <c:strRef>
              <c:f>Hoja1!$J$4:$J$15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Hoja1!$K$4:$K$15</c:f>
              <c:numCache>
                <c:formatCode>General</c:formatCode>
                <c:ptCount val="12"/>
                <c:pt idx="0">
                  <c:v>66859.14</c:v>
                </c:pt>
                <c:pt idx="1">
                  <c:v>35802.850000000013</c:v>
                </c:pt>
                <c:pt idx="2">
                  <c:v>54599.82</c:v>
                </c:pt>
                <c:pt idx="3">
                  <c:v>69700.11</c:v>
                </c:pt>
                <c:pt idx="4">
                  <c:v>56118.54</c:v>
                </c:pt>
                <c:pt idx="5">
                  <c:v>72740.33</c:v>
                </c:pt>
                <c:pt idx="6">
                  <c:v>72919.120000000024</c:v>
                </c:pt>
                <c:pt idx="7">
                  <c:v>83587.870000000024</c:v>
                </c:pt>
                <c:pt idx="8">
                  <c:v>125926.98999999999</c:v>
                </c:pt>
                <c:pt idx="9">
                  <c:v>158189.87999999998</c:v>
                </c:pt>
                <c:pt idx="10">
                  <c:v>116140.16</c:v>
                </c:pt>
                <c:pt idx="11">
                  <c:v>107811.28</c:v>
                </c:pt>
              </c:numCache>
            </c:numRef>
          </c:val>
        </c:ser>
        <c:ser>
          <c:idx val="1"/>
          <c:order val="1"/>
          <c:tx>
            <c:v>2007</c:v>
          </c:tx>
          <c:marker>
            <c:symbol val="none"/>
          </c:marker>
          <c:cat>
            <c:strRef>
              <c:f>Hoja1!$J$4:$J$15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Hoja1!$L$4:$L$15</c:f>
              <c:numCache>
                <c:formatCode>General</c:formatCode>
                <c:ptCount val="12"/>
                <c:pt idx="0">
                  <c:v>47581.91</c:v>
                </c:pt>
                <c:pt idx="1">
                  <c:v>45458.65</c:v>
                </c:pt>
                <c:pt idx="2">
                  <c:v>49424.270000000004</c:v>
                </c:pt>
                <c:pt idx="3">
                  <c:v>40328.300000000003</c:v>
                </c:pt>
                <c:pt idx="4">
                  <c:v>66628.25</c:v>
                </c:pt>
                <c:pt idx="5">
                  <c:v>73121.680000000022</c:v>
                </c:pt>
                <c:pt idx="6">
                  <c:v>66463.8</c:v>
                </c:pt>
                <c:pt idx="7">
                  <c:v>82979.5</c:v>
                </c:pt>
                <c:pt idx="8">
                  <c:v>77502.05</c:v>
                </c:pt>
                <c:pt idx="9">
                  <c:v>170705.08000000002</c:v>
                </c:pt>
                <c:pt idx="10">
                  <c:v>82163.180000000022</c:v>
                </c:pt>
                <c:pt idx="11">
                  <c:v>90600.319999999992</c:v>
                </c:pt>
              </c:numCache>
            </c:numRef>
          </c:val>
        </c:ser>
        <c:marker val="1"/>
        <c:axId val="200314880"/>
        <c:axId val="200316416"/>
      </c:lineChart>
      <c:catAx>
        <c:axId val="200314880"/>
        <c:scaling>
          <c:orientation val="minMax"/>
        </c:scaling>
        <c:axPos val="b"/>
        <c:majorTickMark val="none"/>
        <c:tickLblPos val="nextTo"/>
        <c:crossAx val="200316416"/>
        <c:crosses val="autoZero"/>
        <c:auto val="1"/>
        <c:lblAlgn val="ctr"/>
        <c:lblOffset val="100"/>
      </c:catAx>
      <c:valAx>
        <c:axId val="200316416"/>
        <c:scaling>
          <c:orientation val="minMax"/>
        </c:scaling>
        <c:axPos val="l"/>
        <c:majorGridlines/>
        <c:title>
          <c:tx>
            <c:rich>
              <a:bodyPr/>
              <a:lstStyle/>
              <a:p>
                <a:pPr>
                  <a:defRPr/>
                </a:pPr>
                <a:r>
                  <a:rPr lang="es-ES"/>
                  <a:t>Dólares</a:t>
                </a:r>
              </a:p>
            </c:rich>
          </c:tx>
        </c:title>
        <c:numFmt formatCode="General" sourceLinked="1"/>
        <c:majorTickMark val="none"/>
        <c:tickLblPos val="nextTo"/>
        <c:crossAx val="200314880"/>
        <c:crosses val="autoZero"/>
        <c:crossBetween val="between"/>
      </c:valAx>
    </c:plotArea>
    <c:legend>
      <c:legendPos val="r"/>
    </c:legend>
    <c:plotVisOnly val="1"/>
  </c:chart>
  <c:spPr>
    <a:solidFill>
      <a:schemeClr val="accent3">
        <a:lumMod val="40000"/>
        <a:lumOff val="60000"/>
      </a:schemeClr>
    </a:solidFill>
    <a:ln w="38100">
      <a:solidFill>
        <a:schemeClr val="accent3">
          <a:lumMod val="75000"/>
        </a:schemeClr>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7"/>
  <c:chart>
    <c:title>
      <c:spPr>
        <a:noFill/>
        <a:ln w="25400">
          <a:noFill/>
        </a:ln>
      </c:spPr>
    </c:title>
    <c:plotArea>
      <c:layout/>
      <c:lineChart>
        <c:grouping val="standard"/>
        <c:ser>
          <c:idx val="0"/>
          <c:order val="0"/>
          <c:tx>
            <c:strRef>
              <c:f>Quejas!$C$3</c:f>
              <c:strCache>
                <c:ptCount val="1"/>
                <c:pt idx="0">
                  <c:v>Quejas 2006</c:v>
                </c:pt>
              </c:strCache>
            </c:strRef>
          </c:tx>
          <c:cat>
            <c:strRef>
              <c:f>Quejas!$B$4:$B$15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Quejas!$C$4:$C$15</c:f>
              <c:numCache>
                <c:formatCode>General</c:formatCode>
                <c:ptCount val="12"/>
                <c:pt idx="0">
                  <c:v>17</c:v>
                </c:pt>
                <c:pt idx="1">
                  <c:v>13</c:v>
                </c:pt>
                <c:pt idx="2">
                  <c:v>15</c:v>
                </c:pt>
                <c:pt idx="3">
                  <c:v>17</c:v>
                </c:pt>
                <c:pt idx="4">
                  <c:v>14</c:v>
                </c:pt>
                <c:pt idx="5">
                  <c:v>16</c:v>
                </c:pt>
                <c:pt idx="6">
                  <c:v>18</c:v>
                </c:pt>
                <c:pt idx="7">
                  <c:v>12</c:v>
                </c:pt>
                <c:pt idx="8">
                  <c:v>11</c:v>
                </c:pt>
                <c:pt idx="9">
                  <c:v>15</c:v>
                </c:pt>
                <c:pt idx="10">
                  <c:v>18</c:v>
                </c:pt>
                <c:pt idx="11">
                  <c:v>14</c:v>
                </c:pt>
              </c:numCache>
            </c:numRef>
          </c:val>
        </c:ser>
        <c:marker val="1"/>
        <c:axId val="200332800"/>
        <c:axId val="200334336"/>
      </c:lineChart>
      <c:catAx>
        <c:axId val="200332800"/>
        <c:scaling>
          <c:orientation val="minMax"/>
        </c:scaling>
        <c:axPos val="b"/>
        <c:numFmt formatCode="General" sourceLinked="1"/>
        <c:tickLblPos val="nextTo"/>
        <c:crossAx val="200334336"/>
        <c:crosses val="autoZero"/>
        <c:auto val="1"/>
        <c:lblAlgn val="ctr"/>
        <c:lblOffset val="100"/>
      </c:catAx>
      <c:valAx>
        <c:axId val="200334336"/>
        <c:scaling>
          <c:orientation val="minMax"/>
        </c:scaling>
        <c:axPos val="l"/>
        <c:majorGridlines/>
        <c:numFmt formatCode="General" sourceLinked="1"/>
        <c:tickLblPos val="nextTo"/>
        <c:crossAx val="200332800"/>
        <c:crosses val="autoZero"/>
        <c:crossBetween val="between"/>
      </c:valAx>
    </c:plotArea>
    <c:legend>
      <c:legendPos val="r"/>
      <c:layout>
        <c:manualLayout>
          <c:xMode val="edge"/>
          <c:yMode val="edge"/>
          <c:x val="0.75833333333333364"/>
          <c:y val="0.52941176470588236"/>
          <c:w val="0.22291666666666674"/>
          <c:h val="8.3044982698962169E-2"/>
        </c:manualLayout>
      </c:layout>
    </c:legend>
    <c:plotVisOnly val="1"/>
    <c:dispBlanksAs val="gap"/>
  </c:chart>
  <c:spPr>
    <a:gradFill>
      <a:gsLst>
        <a:gs pos="0">
          <a:srgbClr val="DDEBCF"/>
        </a:gs>
        <a:gs pos="50000">
          <a:srgbClr val="9CB86E"/>
        </a:gs>
        <a:gs pos="100000">
          <a:srgbClr val="156B13"/>
        </a:gs>
      </a:gsLst>
      <a:lin ang="5400000" scaled="0"/>
    </a:gradFill>
    <a:effectLst/>
    <a:scene3d>
      <a:camera prst="orthographicFront"/>
      <a:lightRig rig="balanced" dir="t">
        <a:rot lat="0" lon="0" rev="8700000"/>
      </a:lightRig>
    </a:scene3d>
    <a:sp3d>
      <a:bevelT w="190500" h="38100"/>
    </a:sp3d>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47"/>
  <c:chart>
    <c:title/>
    <c:plotArea>
      <c:layout/>
      <c:radarChart>
        <c:radarStyle val="filled"/>
        <c:ser>
          <c:idx val="0"/>
          <c:order val="0"/>
          <c:tx>
            <c:v>Situación de la empresa</c:v>
          </c:tx>
          <c:cat>
            <c:strRef>
              <c:f>Hoja1!$B$5:$B$8</c:f>
              <c:strCache>
                <c:ptCount val="4"/>
                <c:pt idx="0">
                  <c:v>Enfoque estratégico</c:v>
                </c:pt>
                <c:pt idx="1">
                  <c:v>Traslado</c:v>
                </c:pt>
                <c:pt idx="2">
                  <c:v>Sincronización</c:v>
                </c:pt>
                <c:pt idx="3">
                  <c:v>Aprendizaje</c:v>
                </c:pt>
              </c:strCache>
            </c:strRef>
          </c:cat>
          <c:val>
            <c:numRef>
              <c:f>Hoja1!$C$5:$C$8</c:f>
              <c:numCache>
                <c:formatCode>0.00%</c:formatCode>
                <c:ptCount val="4"/>
                <c:pt idx="0">
                  <c:v>0.98570000000000002</c:v>
                </c:pt>
                <c:pt idx="1">
                  <c:v>0.95000000000000018</c:v>
                </c:pt>
                <c:pt idx="2" formatCode="0%">
                  <c:v>0.96000000000000019</c:v>
                </c:pt>
                <c:pt idx="3" formatCode="0%">
                  <c:v>0.87000000000000022</c:v>
                </c:pt>
              </c:numCache>
            </c:numRef>
          </c:val>
        </c:ser>
        <c:axId val="200485888"/>
        <c:axId val="200491776"/>
      </c:radarChart>
      <c:catAx>
        <c:axId val="200485888"/>
        <c:scaling>
          <c:orientation val="minMax"/>
        </c:scaling>
        <c:axPos val="b"/>
        <c:majorGridlines/>
        <c:majorTickMark val="none"/>
        <c:tickLblPos val="nextTo"/>
        <c:crossAx val="200491776"/>
        <c:crosses val="autoZero"/>
        <c:auto val="1"/>
        <c:lblAlgn val="ctr"/>
        <c:lblOffset val="100"/>
      </c:catAx>
      <c:valAx>
        <c:axId val="200491776"/>
        <c:scaling>
          <c:orientation val="minMax"/>
        </c:scaling>
        <c:axPos val="l"/>
        <c:majorGridlines/>
        <c:numFmt formatCode="0.00%" sourceLinked="1"/>
        <c:majorTickMark val="none"/>
        <c:tickLblPos val="nextTo"/>
        <c:crossAx val="200485888"/>
        <c:crosses val="autoZero"/>
        <c:crossBetween val="between"/>
      </c:valAx>
    </c:plotArea>
    <c:legend>
      <c:legendPos val="r"/>
    </c:legend>
    <c:plotVisOnly val="1"/>
  </c:chart>
  <c:spPr>
    <a:ln w="57150">
      <a:solidFill>
        <a:srgbClr val="19C3FF"/>
      </a:solid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82AE84-9D88-4A4B-882C-D17BA5AD3FA6}"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en-US"/>
        </a:p>
      </dgm:t>
    </dgm:pt>
    <dgm:pt modelId="{A2BB94BA-92F5-432B-ADAC-0A86CCF5334F}" type="asst">
      <dgm:prSet phldrT="[Texto]" custT="1"/>
      <dgm:spPr/>
      <dgm:t>
        <a:bodyPr/>
        <a:lstStyle/>
        <a:p>
          <a:r>
            <a:rPr lang="en-US" sz="800"/>
            <a:t>Secretaria de Gerencia</a:t>
          </a:r>
        </a:p>
      </dgm:t>
    </dgm:pt>
    <dgm:pt modelId="{757992C1-35E5-42C8-BEAE-24524BA76444}" type="parTrans" cxnId="{63CDEE1B-38AC-48D6-B07F-BC9C9377AC43}">
      <dgm:prSet/>
      <dgm:spPr/>
      <dgm:t>
        <a:bodyPr/>
        <a:lstStyle/>
        <a:p>
          <a:endParaRPr lang="en-US" sz="1400"/>
        </a:p>
      </dgm:t>
    </dgm:pt>
    <dgm:pt modelId="{AFB4183E-DB51-4F2A-B854-BAD308063A8A}" type="sibTrans" cxnId="{63CDEE1B-38AC-48D6-B07F-BC9C9377AC43}">
      <dgm:prSet/>
      <dgm:spPr/>
      <dgm:t>
        <a:bodyPr/>
        <a:lstStyle/>
        <a:p>
          <a:endParaRPr lang="en-US" sz="1400"/>
        </a:p>
      </dgm:t>
    </dgm:pt>
    <dgm:pt modelId="{D163329E-3CD5-4D4D-975C-CC150189E0B6}">
      <dgm:prSet phldrT="[Texto]" custT="1"/>
      <dgm:spPr/>
      <dgm:t>
        <a:bodyPr/>
        <a:lstStyle/>
        <a:p>
          <a:r>
            <a:rPr lang="en-US" sz="800"/>
            <a:t> Ventas</a:t>
          </a:r>
        </a:p>
      </dgm:t>
    </dgm:pt>
    <dgm:pt modelId="{D0425B30-51AE-4361-883F-A57F00F96511}" type="parTrans" cxnId="{505E14C4-58FB-434D-8F9A-3E0584F9A6D4}">
      <dgm:prSet/>
      <dgm:spPr/>
      <dgm:t>
        <a:bodyPr/>
        <a:lstStyle/>
        <a:p>
          <a:endParaRPr lang="en-US" sz="1400"/>
        </a:p>
      </dgm:t>
    </dgm:pt>
    <dgm:pt modelId="{83BC9E33-F9EC-4FCD-8446-78E4FCE9880C}" type="sibTrans" cxnId="{505E14C4-58FB-434D-8F9A-3E0584F9A6D4}">
      <dgm:prSet/>
      <dgm:spPr/>
      <dgm:t>
        <a:bodyPr/>
        <a:lstStyle/>
        <a:p>
          <a:endParaRPr lang="en-US" sz="1400"/>
        </a:p>
      </dgm:t>
    </dgm:pt>
    <dgm:pt modelId="{BF5AB918-8098-4731-939A-0C0814573065}">
      <dgm:prSet phldrT="[Texto]" custT="1"/>
      <dgm:spPr/>
      <dgm:t>
        <a:bodyPr/>
        <a:lstStyle/>
        <a:p>
          <a:r>
            <a:rPr lang="en-US" sz="800"/>
            <a:t>Contabilidad</a:t>
          </a:r>
        </a:p>
      </dgm:t>
    </dgm:pt>
    <dgm:pt modelId="{20FFF41C-21E8-4D92-ABFB-1F4152E86668}" type="parTrans" cxnId="{04BEFD96-18F4-4356-8E4F-E4753F7A0E0F}">
      <dgm:prSet/>
      <dgm:spPr/>
      <dgm:t>
        <a:bodyPr/>
        <a:lstStyle/>
        <a:p>
          <a:endParaRPr lang="en-US" sz="1400"/>
        </a:p>
      </dgm:t>
    </dgm:pt>
    <dgm:pt modelId="{BCE92173-6046-4781-B3A4-41235F538457}" type="sibTrans" cxnId="{04BEFD96-18F4-4356-8E4F-E4753F7A0E0F}">
      <dgm:prSet/>
      <dgm:spPr/>
      <dgm:t>
        <a:bodyPr/>
        <a:lstStyle/>
        <a:p>
          <a:endParaRPr lang="en-US" sz="1400"/>
        </a:p>
      </dgm:t>
    </dgm:pt>
    <dgm:pt modelId="{A2C5EF09-4BD1-4D84-B3BC-EBB4DA7F96CC}">
      <dgm:prSet phldrT="[Texto]" custT="1"/>
      <dgm:spPr/>
      <dgm:t>
        <a:bodyPr/>
        <a:lstStyle/>
        <a:p>
          <a:r>
            <a:rPr lang="en-US" sz="800"/>
            <a:t> Bodega</a:t>
          </a:r>
        </a:p>
      </dgm:t>
    </dgm:pt>
    <dgm:pt modelId="{1E83764F-CFD0-4298-B57F-B375DA9B2CC8}" type="parTrans" cxnId="{4604F3BF-A7AD-4093-A9A8-D4665F63DAE9}">
      <dgm:prSet/>
      <dgm:spPr/>
      <dgm:t>
        <a:bodyPr/>
        <a:lstStyle/>
        <a:p>
          <a:endParaRPr lang="en-US" sz="1400"/>
        </a:p>
      </dgm:t>
    </dgm:pt>
    <dgm:pt modelId="{34533D01-587F-4E9B-B5AB-7AF7CE830425}" type="sibTrans" cxnId="{4604F3BF-A7AD-4093-A9A8-D4665F63DAE9}">
      <dgm:prSet/>
      <dgm:spPr/>
      <dgm:t>
        <a:bodyPr/>
        <a:lstStyle/>
        <a:p>
          <a:endParaRPr lang="en-US" sz="1400"/>
        </a:p>
      </dgm:t>
    </dgm:pt>
    <dgm:pt modelId="{7B038CBF-3AAA-418C-AA34-41F33E65C09A}">
      <dgm:prSet phldrT="[Texto]" custT="1"/>
      <dgm:spPr/>
      <dgm:t>
        <a:bodyPr/>
        <a:lstStyle/>
        <a:p>
          <a:r>
            <a:rPr lang="en-US" sz="800"/>
            <a:t>Gerente General</a:t>
          </a:r>
        </a:p>
      </dgm:t>
    </dgm:pt>
    <dgm:pt modelId="{8DE7F797-9F5D-4FFC-9631-FFD625EE6CA9}" type="parTrans" cxnId="{AF21E2D4-7B4B-4DDA-857F-7123C71040C8}">
      <dgm:prSet/>
      <dgm:spPr/>
      <dgm:t>
        <a:bodyPr/>
        <a:lstStyle/>
        <a:p>
          <a:endParaRPr lang="en-US" sz="1400"/>
        </a:p>
      </dgm:t>
    </dgm:pt>
    <dgm:pt modelId="{6A954CFB-513C-4295-A5BF-FAF3252D0C00}" type="sibTrans" cxnId="{AF21E2D4-7B4B-4DDA-857F-7123C71040C8}">
      <dgm:prSet/>
      <dgm:spPr/>
      <dgm:t>
        <a:bodyPr/>
        <a:lstStyle/>
        <a:p>
          <a:endParaRPr lang="en-US" sz="1400"/>
        </a:p>
      </dgm:t>
    </dgm:pt>
    <dgm:pt modelId="{EC7C6C88-9CC7-4580-9FCB-8E2293E86A28}">
      <dgm:prSet custT="1"/>
      <dgm:spPr/>
      <dgm:t>
        <a:bodyPr/>
        <a:lstStyle/>
        <a:p>
          <a:r>
            <a:rPr lang="en-US" sz="800"/>
            <a:t>Créditos y Cobranzas</a:t>
          </a:r>
        </a:p>
      </dgm:t>
    </dgm:pt>
    <dgm:pt modelId="{FA2985DB-BE32-44E8-A222-A2E151441BF9}" type="parTrans" cxnId="{FFACD76B-69AF-4B5A-9D8C-14E46B79FE30}">
      <dgm:prSet/>
      <dgm:spPr/>
      <dgm:t>
        <a:bodyPr/>
        <a:lstStyle/>
        <a:p>
          <a:endParaRPr lang="en-US" sz="1400"/>
        </a:p>
      </dgm:t>
    </dgm:pt>
    <dgm:pt modelId="{EF9DA400-C715-46F4-949E-4D21817ABFF0}" type="sibTrans" cxnId="{FFACD76B-69AF-4B5A-9D8C-14E46B79FE30}">
      <dgm:prSet/>
      <dgm:spPr/>
      <dgm:t>
        <a:bodyPr/>
        <a:lstStyle/>
        <a:p>
          <a:endParaRPr lang="en-US" sz="1400"/>
        </a:p>
      </dgm:t>
    </dgm:pt>
    <dgm:pt modelId="{6F170C59-653E-4AF6-9170-687588C336A6}">
      <dgm:prSet custT="1"/>
      <dgm:spPr/>
      <dgm:t>
        <a:bodyPr/>
        <a:lstStyle/>
        <a:p>
          <a:r>
            <a:rPr lang="en-US" sz="800"/>
            <a:t>Legal</a:t>
          </a:r>
        </a:p>
      </dgm:t>
    </dgm:pt>
    <dgm:pt modelId="{F7BC2FEE-4C2E-44AF-80CC-069025BA2F49}" type="parTrans" cxnId="{DAB0DFDC-A1D1-4DFD-B9D4-AF854E1D7ECB}">
      <dgm:prSet/>
      <dgm:spPr/>
      <dgm:t>
        <a:bodyPr/>
        <a:lstStyle/>
        <a:p>
          <a:endParaRPr lang="en-US" sz="1400"/>
        </a:p>
      </dgm:t>
    </dgm:pt>
    <dgm:pt modelId="{A3E7F594-82A0-4DF1-8575-B4F4F0874FAC}" type="sibTrans" cxnId="{DAB0DFDC-A1D1-4DFD-B9D4-AF854E1D7ECB}">
      <dgm:prSet/>
      <dgm:spPr/>
      <dgm:t>
        <a:bodyPr/>
        <a:lstStyle/>
        <a:p>
          <a:endParaRPr lang="en-US" sz="1400"/>
        </a:p>
      </dgm:t>
    </dgm:pt>
    <dgm:pt modelId="{C7DE9861-188E-40E9-935D-F2F118D92477}">
      <dgm:prSet custT="1"/>
      <dgm:spPr/>
      <dgm:t>
        <a:bodyPr/>
        <a:lstStyle/>
        <a:p>
          <a:r>
            <a:rPr lang="en-US" sz="800"/>
            <a:t>Jefe  Legal</a:t>
          </a:r>
        </a:p>
      </dgm:t>
    </dgm:pt>
    <dgm:pt modelId="{4F8333D9-2BE3-451F-8E27-3C307929CD5D}" type="parTrans" cxnId="{8CDB653D-91CB-455D-81B6-85FB395A3868}">
      <dgm:prSet/>
      <dgm:spPr/>
      <dgm:t>
        <a:bodyPr/>
        <a:lstStyle/>
        <a:p>
          <a:endParaRPr lang="en-US" sz="1400"/>
        </a:p>
      </dgm:t>
    </dgm:pt>
    <dgm:pt modelId="{0E22D717-1D9E-48C0-906A-A3383FB1A74A}" type="sibTrans" cxnId="{8CDB653D-91CB-455D-81B6-85FB395A3868}">
      <dgm:prSet/>
      <dgm:spPr/>
      <dgm:t>
        <a:bodyPr/>
        <a:lstStyle/>
        <a:p>
          <a:endParaRPr lang="en-US" sz="1400"/>
        </a:p>
      </dgm:t>
    </dgm:pt>
    <dgm:pt modelId="{080B4E7A-F859-493F-9642-B7A3378DA6C8}">
      <dgm:prSet custT="1"/>
      <dgm:spPr/>
      <dgm:t>
        <a:bodyPr/>
        <a:lstStyle/>
        <a:p>
          <a:r>
            <a:rPr lang="en-US" sz="800"/>
            <a:t>Contador</a:t>
          </a:r>
        </a:p>
      </dgm:t>
    </dgm:pt>
    <dgm:pt modelId="{D90D2A12-C1EE-4145-9EF5-3DC32BE675A8}" type="parTrans" cxnId="{F5B3E8E5-B440-4C62-A45C-A8DCFFBC6881}">
      <dgm:prSet/>
      <dgm:spPr/>
      <dgm:t>
        <a:bodyPr/>
        <a:lstStyle/>
        <a:p>
          <a:endParaRPr lang="en-US" sz="1400"/>
        </a:p>
      </dgm:t>
    </dgm:pt>
    <dgm:pt modelId="{0D95E95D-D3F0-4B0F-878F-A964832E17C6}" type="sibTrans" cxnId="{F5B3E8E5-B440-4C62-A45C-A8DCFFBC6881}">
      <dgm:prSet/>
      <dgm:spPr/>
      <dgm:t>
        <a:bodyPr/>
        <a:lstStyle/>
        <a:p>
          <a:endParaRPr lang="en-US" sz="1400"/>
        </a:p>
      </dgm:t>
    </dgm:pt>
    <dgm:pt modelId="{7186E525-4E22-4DF4-93A6-9AA6BAECB3C3}">
      <dgm:prSet custT="1"/>
      <dgm:spPr/>
      <dgm:t>
        <a:bodyPr/>
        <a:lstStyle/>
        <a:p>
          <a:r>
            <a:rPr lang="en-US" sz="800"/>
            <a:t>Presidente</a:t>
          </a:r>
        </a:p>
      </dgm:t>
    </dgm:pt>
    <dgm:pt modelId="{9E977F6A-CE89-4BDE-8C0B-54687DFDD09C}" type="parTrans" cxnId="{4A398BDB-B726-4D4D-8B3D-38C1CE3F670F}">
      <dgm:prSet/>
      <dgm:spPr/>
      <dgm:t>
        <a:bodyPr/>
        <a:lstStyle/>
        <a:p>
          <a:endParaRPr lang="en-US" sz="1400"/>
        </a:p>
      </dgm:t>
    </dgm:pt>
    <dgm:pt modelId="{7B62C8BE-8175-4331-92A0-168A1A2B1655}" type="sibTrans" cxnId="{4A398BDB-B726-4D4D-8B3D-38C1CE3F670F}">
      <dgm:prSet/>
      <dgm:spPr/>
      <dgm:t>
        <a:bodyPr/>
        <a:lstStyle/>
        <a:p>
          <a:endParaRPr lang="en-US" sz="1400"/>
        </a:p>
      </dgm:t>
    </dgm:pt>
    <dgm:pt modelId="{AD95E653-AE56-4C8C-B90F-89236725E332}">
      <dgm:prSet custT="1"/>
      <dgm:spPr/>
      <dgm:t>
        <a:bodyPr/>
        <a:lstStyle/>
        <a:p>
          <a:r>
            <a:rPr lang="en-US" sz="800"/>
            <a:t>Jefe de Créditos y Cobranzas</a:t>
          </a:r>
        </a:p>
      </dgm:t>
    </dgm:pt>
    <dgm:pt modelId="{C36C2B79-4DCC-4543-B0F9-C2B127513986}" type="parTrans" cxnId="{5B3EA04E-4E89-419A-9E8D-8FF7FA5723F1}">
      <dgm:prSet/>
      <dgm:spPr/>
      <dgm:t>
        <a:bodyPr/>
        <a:lstStyle/>
        <a:p>
          <a:endParaRPr lang="en-US" sz="1400"/>
        </a:p>
      </dgm:t>
    </dgm:pt>
    <dgm:pt modelId="{CCB9D3A6-E227-4DAB-BC1F-994E04DE7346}" type="sibTrans" cxnId="{5B3EA04E-4E89-419A-9E8D-8FF7FA5723F1}">
      <dgm:prSet/>
      <dgm:spPr/>
      <dgm:t>
        <a:bodyPr/>
        <a:lstStyle/>
        <a:p>
          <a:endParaRPr lang="en-US" sz="1400"/>
        </a:p>
      </dgm:t>
    </dgm:pt>
    <dgm:pt modelId="{2394191D-B2C3-4632-9F03-B46E6385C2AE}" type="asst">
      <dgm:prSet custT="1"/>
      <dgm:spPr/>
      <dgm:t>
        <a:bodyPr/>
        <a:lstStyle/>
        <a:p>
          <a:r>
            <a:rPr lang="en-US" sz="800">
              <a:solidFill>
                <a:schemeClr val="bg1"/>
              </a:solidFill>
            </a:rPr>
            <a:t>Asistente</a:t>
          </a:r>
        </a:p>
      </dgm:t>
    </dgm:pt>
    <dgm:pt modelId="{DDDE2DEA-47EA-46D8-89EC-9FB20D254BCF}" type="parTrans" cxnId="{2C3B7873-8E2F-482B-89D8-FA5141A3EA1B}">
      <dgm:prSet/>
      <dgm:spPr/>
      <dgm:t>
        <a:bodyPr/>
        <a:lstStyle/>
        <a:p>
          <a:endParaRPr lang="en-US" sz="1400"/>
        </a:p>
      </dgm:t>
    </dgm:pt>
    <dgm:pt modelId="{485B29A9-54FC-4783-9BED-6A050FFBCC80}" type="sibTrans" cxnId="{2C3B7873-8E2F-482B-89D8-FA5141A3EA1B}">
      <dgm:prSet/>
      <dgm:spPr/>
      <dgm:t>
        <a:bodyPr/>
        <a:lstStyle/>
        <a:p>
          <a:endParaRPr lang="en-US" sz="1400"/>
        </a:p>
      </dgm:t>
    </dgm:pt>
    <dgm:pt modelId="{BB435AB4-162A-41E8-8BDB-B6A1F370BBD3}">
      <dgm:prSet custT="1"/>
      <dgm:spPr/>
      <dgm:t>
        <a:bodyPr/>
        <a:lstStyle/>
        <a:p>
          <a:r>
            <a:rPr lang="en-US" sz="800"/>
            <a:t>Supervisores</a:t>
          </a:r>
        </a:p>
      </dgm:t>
    </dgm:pt>
    <dgm:pt modelId="{FBA24DB2-B351-45A8-A344-970413194F15}" type="parTrans" cxnId="{97506DB2-CE91-4C96-9737-96517A424B0D}">
      <dgm:prSet/>
      <dgm:spPr/>
      <dgm:t>
        <a:bodyPr/>
        <a:lstStyle/>
        <a:p>
          <a:endParaRPr lang="en-US" sz="1400"/>
        </a:p>
      </dgm:t>
    </dgm:pt>
    <dgm:pt modelId="{9F26390D-2FE5-4093-92D1-517898B04294}" type="sibTrans" cxnId="{97506DB2-CE91-4C96-9737-96517A424B0D}">
      <dgm:prSet/>
      <dgm:spPr/>
      <dgm:t>
        <a:bodyPr/>
        <a:lstStyle/>
        <a:p>
          <a:endParaRPr lang="en-US" sz="1400"/>
        </a:p>
      </dgm:t>
    </dgm:pt>
    <dgm:pt modelId="{CB461296-4E44-4772-A54D-28772D637359}">
      <dgm:prSet custT="1"/>
      <dgm:spPr/>
      <dgm:t>
        <a:bodyPr/>
        <a:lstStyle/>
        <a:p>
          <a:r>
            <a:rPr lang="en-US" sz="800"/>
            <a:t>Vendedores</a:t>
          </a:r>
        </a:p>
      </dgm:t>
    </dgm:pt>
    <dgm:pt modelId="{092A1150-792C-4B19-A79C-80CEE5292971}" type="parTrans" cxnId="{FD6A6EB2-0B25-4946-B4CA-48B4C9BB915F}">
      <dgm:prSet/>
      <dgm:spPr/>
      <dgm:t>
        <a:bodyPr/>
        <a:lstStyle/>
        <a:p>
          <a:endParaRPr lang="en-US" sz="1400"/>
        </a:p>
      </dgm:t>
    </dgm:pt>
    <dgm:pt modelId="{EEA7AED3-A1F1-4746-B35A-D9576D8EF406}" type="sibTrans" cxnId="{FD6A6EB2-0B25-4946-B4CA-48B4C9BB915F}">
      <dgm:prSet/>
      <dgm:spPr/>
      <dgm:t>
        <a:bodyPr/>
        <a:lstStyle/>
        <a:p>
          <a:endParaRPr lang="en-US" sz="1400"/>
        </a:p>
      </dgm:t>
    </dgm:pt>
    <dgm:pt modelId="{D738991A-2457-40DF-AD1A-19C98CCC4A8A}">
      <dgm:prSet custT="1"/>
      <dgm:spPr/>
      <dgm:t>
        <a:bodyPr/>
        <a:lstStyle/>
        <a:p>
          <a:r>
            <a:rPr lang="en-US" sz="800"/>
            <a:t>Vendedores provinciales</a:t>
          </a:r>
        </a:p>
      </dgm:t>
    </dgm:pt>
    <dgm:pt modelId="{1A045A1A-C322-4B1D-BD99-1E8D33EF4E3F}" type="parTrans" cxnId="{FCFFDE06-B27B-4EEE-87DE-6FD5C1122F55}">
      <dgm:prSet/>
      <dgm:spPr/>
      <dgm:t>
        <a:bodyPr/>
        <a:lstStyle/>
        <a:p>
          <a:endParaRPr lang="en-US" sz="1400"/>
        </a:p>
      </dgm:t>
    </dgm:pt>
    <dgm:pt modelId="{1852D46F-4AE7-4EA7-846F-CE479D1238F1}" type="sibTrans" cxnId="{FCFFDE06-B27B-4EEE-87DE-6FD5C1122F55}">
      <dgm:prSet/>
      <dgm:spPr/>
      <dgm:t>
        <a:bodyPr/>
        <a:lstStyle/>
        <a:p>
          <a:endParaRPr lang="en-US" sz="1400"/>
        </a:p>
      </dgm:t>
    </dgm:pt>
    <dgm:pt modelId="{1B572E31-286B-4ECC-AF1D-5DBAE1F34290}">
      <dgm:prSet custT="1"/>
      <dgm:spPr/>
      <dgm:t>
        <a:bodyPr/>
        <a:lstStyle/>
        <a:p>
          <a:r>
            <a:rPr lang="en-US" sz="800"/>
            <a:t>Jefe de Bodega</a:t>
          </a:r>
        </a:p>
      </dgm:t>
    </dgm:pt>
    <dgm:pt modelId="{F2F95F00-65B7-4A7A-8D2F-A3A0C81652FF}" type="parTrans" cxnId="{B70EBE93-ADE4-4CE9-A280-65958F604E0D}">
      <dgm:prSet/>
      <dgm:spPr/>
      <dgm:t>
        <a:bodyPr/>
        <a:lstStyle/>
        <a:p>
          <a:endParaRPr lang="en-US"/>
        </a:p>
      </dgm:t>
    </dgm:pt>
    <dgm:pt modelId="{5EC8BBDB-B3F2-4E0A-B460-8B32B439ADC0}" type="sibTrans" cxnId="{B70EBE93-ADE4-4CE9-A280-65958F604E0D}">
      <dgm:prSet/>
      <dgm:spPr/>
      <dgm:t>
        <a:bodyPr/>
        <a:lstStyle/>
        <a:p>
          <a:endParaRPr lang="en-US"/>
        </a:p>
      </dgm:t>
    </dgm:pt>
    <dgm:pt modelId="{01158A3A-62AD-4FEC-B7E7-C7B2BF3A85E7}">
      <dgm:prSet custT="1"/>
      <dgm:spPr/>
      <dgm:t>
        <a:bodyPr/>
        <a:lstStyle/>
        <a:p>
          <a:r>
            <a:rPr lang="en-US" sz="800"/>
            <a:t>Despachadores</a:t>
          </a:r>
        </a:p>
      </dgm:t>
    </dgm:pt>
    <dgm:pt modelId="{E5AE4015-8F74-49AF-986B-92D4B6BCF65E}" type="parTrans" cxnId="{0B9B5421-83EB-4170-967A-E99DF4A7F724}">
      <dgm:prSet/>
      <dgm:spPr/>
      <dgm:t>
        <a:bodyPr/>
        <a:lstStyle/>
        <a:p>
          <a:endParaRPr lang="en-US"/>
        </a:p>
      </dgm:t>
    </dgm:pt>
    <dgm:pt modelId="{87F6740B-AEB1-48AA-902E-60215F89004A}" type="sibTrans" cxnId="{0B9B5421-83EB-4170-967A-E99DF4A7F724}">
      <dgm:prSet/>
      <dgm:spPr/>
      <dgm:t>
        <a:bodyPr/>
        <a:lstStyle/>
        <a:p>
          <a:endParaRPr lang="en-US"/>
        </a:p>
      </dgm:t>
    </dgm:pt>
    <dgm:pt modelId="{FEBB7C11-81BF-4688-92A2-092A7D7F54D0}">
      <dgm:prSet custT="1"/>
      <dgm:spPr/>
      <dgm:t>
        <a:bodyPr/>
        <a:lstStyle/>
        <a:p>
          <a:r>
            <a:rPr lang="en-US" sz="800"/>
            <a:t>Empacadores</a:t>
          </a:r>
        </a:p>
      </dgm:t>
    </dgm:pt>
    <dgm:pt modelId="{B2978C40-6A5C-48BC-83AD-97FF44F4D0D3}" type="parTrans" cxnId="{7BEC3313-B9BA-4B3C-8A86-1163A75A7ABA}">
      <dgm:prSet/>
      <dgm:spPr/>
      <dgm:t>
        <a:bodyPr/>
        <a:lstStyle/>
        <a:p>
          <a:endParaRPr lang="en-US"/>
        </a:p>
      </dgm:t>
    </dgm:pt>
    <dgm:pt modelId="{0F346EA6-77AA-4E2A-AE96-4B937B30C3E9}" type="sibTrans" cxnId="{7BEC3313-B9BA-4B3C-8A86-1163A75A7ABA}">
      <dgm:prSet/>
      <dgm:spPr/>
      <dgm:t>
        <a:bodyPr/>
        <a:lstStyle/>
        <a:p>
          <a:endParaRPr lang="en-US"/>
        </a:p>
      </dgm:t>
    </dgm:pt>
    <dgm:pt modelId="{2735FAAD-2A3A-43E3-9ADE-22A672844C78}">
      <dgm:prSet custT="1"/>
      <dgm:spPr/>
      <dgm:t>
        <a:bodyPr/>
        <a:lstStyle/>
        <a:p>
          <a:r>
            <a:rPr lang="en-US" sz="800"/>
            <a:t>Admnistrador</a:t>
          </a:r>
        </a:p>
      </dgm:t>
    </dgm:pt>
    <dgm:pt modelId="{5B1E21E2-3786-4B62-905B-6B9E0E68A0A3}" type="parTrans" cxnId="{BBFAB6FC-CFE5-4EF7-841B-54D8AF3C1854}">
      <dgm:prSet/>
      <dgm:spPr/>
      <dgm:t>
        <a:bodyPr/>
        <a:lstStyle/>
        <a:p>
          <a:endParaRPr lang="en-US"/>
        </a:p>
      </dgm:t>
    </dgm:pt>
    <dgm:pt modelId="{E6929B3F-E072-4891-A849-FFA311330A3F}" type="sibTrans" cxnId="{BBFAB6FC-CFE5-4EF7-841B-54D8AF3C1854}">
      <dgm:prSet/>
      <dgm:spPr/>
      <dgm:t>
        <a:bodyPr/>
        <a:lstStyle/>
        <a:p>
          <a:endParaRPr lang="en-US"/>
        </a:p>
      </dgm:t>
    </dgm:pt>
    <dgm:pt modelId="{29CEA1AA-C80F-4A20-B116-1A327C632339}">
      <dgm:prSet custT="1"/>
      <dgm:spPr/>
      <dgm:t>
        <a:bodyPr/>
        <a:lstStyle/>
        <a:p>
          <a:r>
            <a:rPr lang="en-US" sz="800"/>
            <a:t>Conserje</a:t>
          </a:r>
        </a:p>
      </dgm:t>
    </dgm:pt>
    <dgm:pt modelId="{2C777B74-9E41-4775-B5E2-D9FCE565EA32}" type="parTrans" cxnId="{860E973B-D84B-4640-9F08-CBC928629241}">
      <dgm:prSet/>
      <dgm:spPr/>
      <dgm:t>
        <a:bodyPr/>
        <a:lstStyle/>
        <a:p>
          <a:endParaRPr lang="en-US"/>
        </a:p>
      </dgm:t>
    </dgm:pt>
    <dgm:pt modelId="{0AD7FFB7-DFE7-430E-90F9-FB84E3E85018}" type="sibTrans" cxnId="{860E973B-D84B-4640-9F08-CBC928629241}">
      <dgm:prSet/>
      <dgm:spPr/>
      <dgm:t>
        <a:bodyPr/>
        <a:lstStyle/>
        <a:p>
          <a:endParaRPr lang="en-US"/>
        </a:p>
      </dgm:t>
    </dgm:pt>
    <dgm:pt modelId="{AAAF1D82-D353-4629-A191-C94481C2E9B0}">
      <dgm:prSet custT="1"/>
      <dgm:spPr/>
      <dgm:t>
        <a:bodyPr/>
        <a:lstStyle/>
        <a:p>
          <a:r>
            <a:rPr lang="en-US" sz="800"/>
            <a:t>Chofer</a:t>
          </a:r>
        </a:p>
      </dgm:t>
    </dgm:pt>
    <dgm:pt modelId="{137B005D-81E4-43B8-A2DC-56F74A598460}" type="parTrans" cxnId="{A9EBA28B-3C2C-4DB3-B5D9-71D02A3A1343}">
      <dgm:prSet/>
      <dgm:spPr/>
      <dgm:t>
        <a:bodyPr/>
        <a:lstStyle/>
        <a:p>
          <a:endParaRPr lang="en-US"/>
        </a:p>
      </dgm:t>
    </dgm:pt>
    <dgm:pt modelId="{C6583F2F-AFAC-4565-A0A2-2DAB877AED28}" type="sibTrans" cxnId="{A9EBA28B-3C2C-4DB3-B5D9-71D02A3A1343}">
      <dgm:prSet/>
      <dgm:spPr/>
      <dgm:t>
        <a:bodyPr/>
        <a:lstStyle/>
        <a:p>
          <a:endParaRPr lang="en-US"/>
        </a:p>
      </dgm:t>
    </dgm:pt>
    <dgm:pt modelId="{AA072A97-5C1D-4BAF-9197-0012932FC173}">
      <dgm:prSet custT="1"/>
      <dgm:spPr/>
      <dgm:t>
        <a:bodyPr/>
        <a:lstStyle/>
        <a:p>
          <a:r>
            <a:rPr lang="en-US" sz="800"/>
            <a:t>Guardia</a:t>
          </a:r>
        </a:p>
      </dgm:t>
    </dgm:pt>
    <dgm:pt modelId="{7A03AB52-B0B3-4286-93FB-94B9F77BD39E}" type="parTrans" cxnId="{0D71A77C-8EF4-415B-815F-778B2B0B5E23}">
      <dgm:prSet/>
      <dgm:spPr/>
      <dgm:t>
        <a:bodyPr/>
        <a:lstStyle/>
        <a:p>
          <a:endParaRPr lang="en-US"/>
        </a:p>
      </dgm:t>
    </dgm:pt>
    <dgm:pt modelId="{7FB9BE18-BC58-4657-8143-65ACA4270362}" type="sibTrans" cxnId="{0D71A77C-8EF4-415B-815F-778B2B0B5E23}">
      <dgm:prSet/>
      <dgm:spPr/>
      <dgm:t>
        <a:bodyPr/>
        <a:lstStyle/>
        <a:p>
          <a:endParaRPr lang="en-US"/>
        </a:p>
      </dgm:t>
    </dgm:pt>
    <dgm:pt modelId="{C2C81605-60C5-479C-A3F2-BE81D391C4B3}" type="pres">
      <dgm:prSet presAssocID="{1A82AE84-9D88-4A4B-882C-D17BA5AD3FA6}" presName="hierChild1" presStyleCnt="0">
        <dgm:presLayoutVars>
          <dgm:orgChart val="1"/>
          <dgm:chPref val="1"/>
          <dgm:dir/>
          <dgm:animOne val="branch"/>
          <dgm:animLvl val="lvl"/>
          <dgm:resizeHandles/>
        </dgm:presLayoutVars>
      </dgm:prSet>
      <dgm:spPr/>
      <dgm:t>
        <a:bodyPr/>
        <a:lstStyle/>
        <a:p>
          <a:endParaRPr lang="en-US"/>
        </a:p>
      </dgm:t>
    </dgm:pt>
    <dgm:pt modelId="{3AEC8D3B-3A4B-40F0-877A-0546A98CD464}" type="pres">
      <dgm:prSet presAssocID="{7186E525-4E22-4DF4-93A6-9AA6BAECB3C3}" presName="hierRoot1" presStyleCnt="0">
        <dgm:presLayoutVars>
          <dgm:hierBranch val="init"/>
        </dgm:presLayoutVars>
      </dgm:prSet>
      <dgm:spPr/>
    </dgm:pt>
    <dgm:pt modelId="{E5B0F93D-8220-48C2-86A2-8581DCD160EC}" type="pres">
      <dgm:prSet presAssocID="{7186E525-4E22-4DF4-93A6-9AA6BAECB3C3}" presName="rootComposite1" presStyleCnt="0"/>
      <dgm:spPr/>
    </dgm:pt>
    <dgm:pt modelId="{CB17DA9A-F6D4-4E2D-B6F4-6A42F9D5151B}" type="pres">
      <dgm:prSet presAssocID="{7186E525-4E22-4DF4-93A6-9AA6BAECB3C3}" presName="rootText1" presStyleLbl="node0" presStyleIdx="0" presStyleCnt="1" custScaleX="84294" custScaleY="59918" custLinFactNeighborX="-586" custLinFactNeighborY="3714">
        <dgm:presLayoutVars>
          <dgm:chPref val="3"/>
        </dgm:presLayoutVars>
      </dgm:prSet>
      <dgm:spPr/>
      <dgm:t>
        <a:bodyPr/>
        <a:lstStyle/>
        <a:p>
          <a:endParaRPr lang="en-US"/>
        </a:p>
      </dgm:t>
    </dgm:pt>
    <dgm:pt modelId="{E1D7EC55-8129-4670-846B-87F1D4CAF30B}" type="pres">
      <dgm:prSet presAssocID="{7186E525-4E22-4DF4-93A6-9AA6BAECB3C3}" presName="rootConnector1" presStyleLbl="node1" presStyleIdx="0" presStyleCnt="0"/>
      <dgm:spPr/>
      <dgm:t>
        <a:bodyPr/>
        <a:lstStyle/>
        <a:p>
          <a:endParaRPr lang="en-US"/>
        </a:p>
      </dgm:t>
    </dgm:pt>
    <dgm:pt modelId="{AFDC8461-93C2-46AD-802C-3CAD7A1BCE04}" type="pres">
      <dgm:prSet presAssocID="{7186E525-4E22-4DF4-93A6-9AA6BAECB3C3}" presName="hierChild2" presStyleCnt="0"/>
      <dgm:spPr/>
    </dgm:pt>
    <dgm:pt modelId="{81B2F8F9-783D-4AD7-BC58-BCCCBE303AB8}" type="pres">
      <dgm:prSet presAssocID="{8DE7F797-9F5D-4FFC-9631-FFD625EE6CA9}" presName="Name37" presStyleLbl="parChTrans1D2" presStyleIdx="0" presStyleCnt="1"/>
      <dgm:spPr/>
      <dgm:t>
        <a:bodyPr/>
        <a:lstStyle/>
        <a:p>
          <a:endParaRPr lang="en-US"/>
        </a:p>
      </dgm:t>
    </dgm:pt>
    <dgm:pt modelId="{02C7EFB6-B11A-40A7-8982-969A92F063B8}" type="pres">
      <dgm:prSet presAssocID="{7B038CBF-3AAA-418C-AA34-41F33E65C09A}" presName="hierRoot2" presStyleCnt="0">
        <dgm:presLayoutVars>
          <dgm:hierBranch val="init"/>
        </dgm:presLayoutVars>
      </dgm:prSet>
      <dgm:spPr/>
    </dgm:pt>
    <dgm:pt modelId="{42868895-8C35-4C22-8074-A1AF91118CDB}" type="pres">
      <dgm:prSet presAssocID="{7B038CBF-3AAA-418C-AA34-41F33E65C09A}" presName="rootComposite" presStyleCnt="0"/>
      <dgm:spPr/>
    </dgm:pt>
    <dgm:pt modelId="{55CA5584-479F-4380-AB53-659A1373D246}" type="pres">
      <dgm:prSet presAssocID="{7B038CBF-3AAA-418C-AA34-41F33E65C09A}" presName="rootText" presStyleLbl="node2" presStyleIdx="0" presStyleCnt="1" custScaleX="84826" custScaleY="52592" custLinFactNeighborX="-589" custLinFactNeighborY="29473">
        <dgm:presLayoutVars>
          <dgm:chPref val="3"/>
        </dgm:presLayoutVars>
      </dgm:prSet>
      <dgm:spPr/>
      <dgm:t>
        <a:bodyPr/>
        <a:lstStyle/>
        <a:p>
          <a:endParaRPr lang="en-US"/>
        </a:p>
      </dgm:t>
    </dgm:pt>
    <dgm:pt modelId="{472F6ECF-5D3C-4332-B0EB-04575C731744}" type="pres">
      <dgm:prSet presAssocID="{7B038CBF-3AAA-418C-AA34-41F33E65C09A}" presName="rootConnector" presStyleLbl="node2" presStyleIdx="0" presStyleCnt="1"/>
      <dgm:spPr/>
      <dgm:t>
        <a:bodyPr/>
        <a:lstStyle/>
        <a:p>
          <a:endParaRPr lang="en-US"/>
        </a:p>
      </dgm:t>
    </dgm:pt>
    <dgm:pt modelId="{84086FC8-746E-42C6-8268-A374510F8B32}" type="pres">
      <dgm:prSet presAssocID="{7B038CBF-3AAA-418C-AA34-41F33E65C09A}" presName="hierChild4" presStyleCnt="0"/>
      <dgm:spPr/>
    </dgm:pt>
    <dgm:pt modelId="{0D69F300-3537-49F8-BCEB-72908EF6D78C}" type="pres">
      <dgm:prSet presAssocID="{D0425B30-51AE-4361-883F-A57F00F96511}" presName="Name37" presStyleLbl="parChTrans1D3" presStyleIdx="0" presStyleCnt="6"/>
      <dgm:spPr/>
      <dgm:t>
        <a:bodyPr/>
        <a:lstStyle/>
        <a:p>
          <a:endParaRPr lang="en-US"/>
        </a:p>
      </dgm:t>
    </dgm:pt>
    <dgm:pt modelId="{21488733-558E-47E5-967D-1D41BCF94678}" type="pres">
      <dgm:prSet presAssocID="{D163329E-3CD5-4D4D-975C-CC150189E0B6}" presName="hierRoot2" presStyleCnt="0">
        <dgm:presLayoutVars>
          <dgm:hierBranch val="init"/>
        </dgm:presLayoutVars>
      </dgm:prSet>
      <dgm:spPr/>
    </dgm:pt>
    <dgm:pt modelId="{444E5E44-1F7A-4152-81ED-6B21170A1FE8}" type="pres">
      <dgm:prSet presAssocID="{D163329E-3CD5-4D4D-975C-CC150189E0B6}" presName="rootComposite" presStyleCnt="0"/>
      <dgm:spPr/>
    </dgm:pt>
    <dgm:pt modelId="{4BD15DBF-9C1E-4172-A0B3-7BD1190898EA}" type="pres">
      <dgm:prSet presAssocID="{D163329E-3CD5-4D4D-975C-CC150189E0B6}" presName="rootText" presStyleLbl="node3" presStyleIdx="0" presStyleCnt="5" custScaleX="50066" custScaleY="49588" custLinFactNeighborX="3718" custLinFactNeighborY="2031">
        <dgm:presLayoutVars>
          <dgm:chPref val="3"/>
        </dgm:presLayoutVars>
      </dgm:prSet>
      <dgm:spPr/>
      <dgm:t>
        <a:bodyPr/>
        <a:lstStyle/>
        <a:p>
          <a:endParaRPr lang="en-US"/>
        </a:p>
      </dgm:t>
    </dgm:pt>
    <dgm:pt modelId="{F8CDA12E-95D3-4078-A9F4-5901C0F2DFF6}" type="pres">
      <dgm:prSet presAssocID="{D163329E-3CD5-4D4D-975C-CC150189E0B6}" presName="rootConnector" presStyleLbl="node3" presStyleIdx="0" presStyleCnt="5"/>
      <dgm:spPr/>
      <dgm:t>
        <a:bodyPr/>
        <a:lstStyle/>
        <a:p>
          <a:endParaRPr lang="en-US"/>
        </a:p>
      </dgm:t>
    </dgm:pt>
    <dgm:pt modelId="{620679F1-5442-4DE5-9FC2-D29BC4C5D0DE}" type="pres">
      <dgm:prSet presAssocID="{D163329E-3CD5-4D4D-975C-CC150189E0B6}" presName="hierChild4" presStyleCnt="0"/>
      <dgm:spPr/>
    </dgm:pt>
    <dgm:pt modelId="{899B5D7A-A7F2-43ED-9755-E49E9DEA2C29}" type="pres">
      <dgm:prSet presAssocID="{FBA24DB2-B351-45A8-A344-970413194F15}" presName="Name37" presStyleLbl="parChTrans1D4" presStyleIdx="0" presStyleCnt="14"/>
      <dgm:spPr/>
      <dgm:t>
        <a:bodyPr/>
        <a:lstStyle/>
        <a:p>
          <a:endParaRPr lang="en-US"/>
        </a:p>
      </dgm:t>
    </dgm:pt>
    <dgm:pt modelId="{A5D06284-F6B5-414D-9456-61BD770C5D59}" type="pres">
      <dgm:prSet presAssocID="{BB435AB4-162A-41E8-8BDB-B6A1F370BBD3}" presName="hierRoot2" presStyleCnt="0">
        <dgm:presLayoutVars>
          <dgm:hierBranch val="init"/>
        </dgm:presLayoutVars>
      </dgm:prSet>
      <dgm:spPr/>
    </dgm:pt>
    <dgm:pt modelId="{9AF8EBA6-9549-49E6-A3B3-AD3B41716E25}" type="pres">
      <dgm:prSet presAssocID="{BB435AB4-162A-41E8-8BDB-B6A1F370BBD3}" presName="rootComposite" presStyleCnt="0"/>
      <dgm:spPr/>
    </dgm:pt>
    <dgm:pt modelId="{B7840FA0-B254-49E8-A93B-4ACE499ABC89}" type="pres">
      <dgm:prSet presAssocID="{BB435AB4-162A-41E8-8BDB-B6A1F370BBD3}" presName="rootText" presStyleLbl="node4" presStyleIdx="0" presStyleCnt="13" custScaleX="72586" custScaleY="50786" custLinFactNeighborX="-4598" custLinFactNeighborY="-3998">
        <dgm:presLayoutVars>
          <dgm:chPref val="3"/>
        </dgm:presLayoutVars>
      </dgm:prSet>
      <dgm:spPr/>
      <dgm:t>
        <a:bodyPr/>
        <a:lstStyle/>
        <a:p>
          <a:endParaRPr lang="en-US"/>
        </a:p>
      </dgm:t>
    </dgm:pt>
    <dgm:pt modelId="{05641C73-22D2-499D-BF67-EC70D6570A6D}" type="pres">
      <dgm:prSet presAssocID="{BB435AB4-162A-41E8-8BDB-B6A1F370BBD3}" presName="rootConnector" presStyleLbl="node4" presStyleIdx="0" presStyleCnt="13"/>
      <dgm:spPr/>
      <dgm:t>
        <a:bodyPr/>
        <a:lstStyle/>
        <a:p>
          <a:endParaRPr lang="en-US"/>
        </a:p>
      </dgm:t>
    </dgm:pt>
    <dgm:pt modelId="{335723B4-018A-4AD2-8F1F-DE959985CA14}" type="pres">
      <dgm:prSet presAssocID="{BB435AB4-162A-41E8-8BDB-B6A1F370BBD3}" presName="hierChild4" presStyleCnt="0"/>
      <dgm:spPr/>
    </dgm:pt>
    <dgm:pt modelId="{399B31C7-092C-4FF4-A827-8CD8034C3066}" type="pres">
      <dgm:prSet presAssocID="{092A1150-792C-4B19-A79C-80CEE5292971}" presName="Name37" presStyleLbl="parChTrans1D4" presStyleIdx="1" presStyleCnt="14"/>
      <dgm:spPr/>
      <dgm:t>
        <a:bodyPr/>
        <a:lstStyle/>
        <a:p>
          <a:endParaRPr lang="en-US"/>
        </a:p>
      </dgm:t>
    </dgm:pt>
    <dgm:pt modelId="{7376C900-90E8-4C00-BC5F-538D230FA757}" type="pres">
      <dgm:prSet presAssocID="{CB461296-4E44-4772-A54D-28772D637359}" presName="hierRoot2" presStyleCnt="0">
        <dgm:presLayoutVars>
          <dgm:hierBranch val="init"/>
        </dgm:presLayoutVars>
      </dgm:prSet>
      <dgm:spPr/>
    </dgm:pt>
    <dgm:pt modelId="{395BCC2E-F3BE-4045-8254-7BE7B195ACBA}" type="pres">
      <dgm:prSet presAssocID="{CB461296-4E44-4772-A54D-28772D637359}" presName="rootComposite" presStyleCnt="0"/>
      <dgm:spPr/>
    </dgm:pt>
    <dgm:pt modelId="{5FC5C9E1-E525-4DFA-9793-A369D500951F}" type="pres">
      <dgm:prSet presAssocID="{CB461296-4E44-4772-A54D-28772D637359}" presName="rootText" presStyleLbl="node4" presStyleIdx="1" presStyleCnt="13" custScaleX="63046" custScaleY="44031" custLinFactNeighborX="-6676" custLinFactNeighborY="-19287">
        <dgm:presLayoutVars>
          <dgm:chPref val="3"/>
        </dgm:presLayoutVars>
      </dgm:prSet>
      <dgm:spPr/>
      <dgm:t>
        <a:bodyPr/>
        <a:lstStyle/>
        <a:p>
          <a:endParaRPr lang="en-US"/>
        </a:p>
      </dgm:t>
    </dgm:pt>
    <dgm:pt modelId="{7CC55BF6-5BDE-4148-A483-FF16E5AB88D2}" type="pres">
      <dgm:prSet presAssocID="{CB461296-4E44-4772-A54D-28772D637359}" presName="rootConnector" presStyleLbl="node4" presStyleIdx="1" presStyleCnt="13"/>
      <dgm:spPr/>
      <dgm:t>
        <a:bodyPr/>
        <a:lstStyle/>
        <a:p>
          <a:endParaRPr lang="en-US"/>
        </a:p>
      </dgm:t>
    </dgm:pt>
    <dgm:pt modelId="{0FBFB82F-41EB-4E83-BE9B-84337E038E9C}" type="pres">
      <dgm:prSet presAssocID="{CB461296-4E44-4772-A54D-28772D637359}" presName="hierChild4" presStyleCnt="0"/>
      <dgm:spPr/>
    </dgm:pt>
    <dgm:pt modelId="{388CFFD7-91C5-476A-B2AA-BAB64E90082F}" type="pres">
      <dgm:prSet presAssocID="{CB461296-4E44-4772-A54D-28772D637359}" presName="hierChild5" presStyleCnt="0"/>
      <dgm:spPr/>
    </dgm:pt>
    <dgm:pt modelId="{DA270DFC-8476-45DE-BD9B-D4220B267515}" type="pres">
      <dgm:prSet presAssocID="{1A045A1A-C322-4B1D-BD99-1E8D33EF4E3F}" presName="Name37" presStyleLbl="parChTrans1D4" presStyleIdx="2" presStyleCnt="14"/>
      <dgm:spPr/>
      <dgm:t>
        <a:bodyPr/>
        <a:lstStyle/>
        <a:p>
          <a:endParaRPr lang="en-US"/>
        </a:p>
      </dgm:t>
    </dgm:pt>
    <dgm:pt modelId="{0639357C-2056-4180-A6BB-F60575994BAE}" type="pres">
      <dgm:prSet presAssocID="{D738991A-2457-40DF-AD1A-19C98CCC4A8A}" presName="hierRoot2" presStyleCnt="0">
        <dgm:presLayoutVars>
          <dgm:hierBranch val="init"/>
        </dgm:presLayoutVars>
      </dgm:prSet>
      <dgm:spPr/>
    </dgm:pt>
    <dgm:pt modelId="{B9DDD9DA-6D60-417C-8878-E71CA0357799}" type="pres">
      <dgm:prSet presAssocID="{D738991A-2457-40DF-AD1A-19C98CCC4A8A}" presName="rootComposite" presStyleCnt="0"/>
      <dgm:spPr/>
    </dgm:pt>
    <dgm:pt modelId="{FDB8541B-6447-43DE-BD40-DE91655A8E2A}" type="pres">
      <dgm:prSet presAssocID="{D738991A-2457-40DF-AD1A-19C98CCC4A8A}" presName="rootText" presStyleLbl="node4" presStyleIdx="2" presStyleCnt="13" custAng="10800000" custFlipVert="1" custScaleX="65735" custScaleY="66645" custLinFactNeighborX="-6815" custLinFactNeighborY="-28423">
        <dgm:presLayoutVars>
          <dgm:chPref val="3"/>
        </dgm:presLayoutVars>
      </dgm:prSet>
      <dgm:spPr/>
      <dgm:t>
        <a:bodyPr/>
        <a:lstStyle/>
        <a:p>
          <a:endParaRPr lang="en-US"/>
        </a:p>
      </dgm:t>
    </dgm:pt>
    <dgm:pt modelId="{3E4DFD06-08B6-420F-A6C7-608B292D8F73}" type="pres">
      <dgm:prSet presAssocID="{D738991A-2457-40DF-AD1A-19C98CCC4A8A}" presName="rootConnector" presStyleLbl="node4" presStyleIdx="2" presStyleCnt="13"/>
      <dgm:spPr/>
      <dgm:t>
        <a:bodyPr/>
        <a:lstStyle/>
        <a:p>
          <a:endParaRPr lang="en-US"/>
        </a:p>
      </dgm:t>
    </dgm:pt>
    <dgm:pt modelId="{36D1A0FA-B6A7-4B10-8323-9200461D8844}" type="pres">
      <dgm:prSet presAssocID="{D738991A-2457-40DF-AD1A-19C98CCC4A8A}" presName="hierChild4" presStyleCnt="0"/>
      <dgm:spPr/>
    </dgm:pt>
    <dgm:pt modelId="{1ABB5D93-3E4B-4D34-BDC4-0943317C4093}" type="pres">
      <dgm:prSet presAssocID="{D738991A-2457-40DF-AD1A-19C98CCC4A8A}" presName="hierChild5" presStyleCnt="0"/>
      <dgm:spPr/>
    </dgm:pt>
    <dgm:pt modelId="{46DAD99F-5E67-46AD-B394-423B295DEFE0}" type="pres">
      <dgm:prSet presAssocID="{BB435AB4-162A-41E8-8BDB-B6A1F370BBD3}" presName="hierChild5" presStyleCnt="0"/>
      <dgm:spPr/>
    </dgm:pt>
    <dgm:pt modelId="{C939F459-BFC1-45C9-8AD9-2C1C4FFF5354}" type="pres">
      <dgm:prSet presAssocID="{5B1E21E2-3786-4B62-905B-6B9E0E68A0A3}" presName="Name37" presStyleLbl="parChTrans1D4" presStyleIdx="3" presStyleCnt="14"/>
      <dgm:spPr/>
      <dgm:t>
        <a:bodyPr/>
        <a:lstStyle/>
        <a:p>
          <a:endParaRPr lang="en-US"/>
        </a:p>
      </dgm:t>
    </dgm:pt>
    <dgm:pt modelId="{8EFBAA6A-2405-4D06-BEEB-C9F78F53EF53}" type="pres">
      <dgm:prSet presAssocID="{2735FAAD-2A3A-43E3-9ADE-22A672844C78}" presName="hierRoot2" presStyleCnt="0">
        <dgm:presLayoutVars>
          <dgm:hierBranch val="init"/>
        </dgm:presLayoutVars>
      </dgm:prSet>
      <dgm:spPr/>
    </dgm:pt>
    <dgm:pt modelId="{A9895825-94A5-405C-9F67-4FBFB5A97886}" type="pres">
      <dgm:prSet presAssocID="{2735FAAD-2A3A-43E3-9ADE-22A672844C78}" presName="rootComposite" presStyleCnt="0"/>
      <dgm:spPr/>
    </dgm:pt>
    <dgm:pt modelId="{A990BD56-212C-4892-9802-FCC7F0F727B5}" type="pres">
      <dgm:prSet presAssocID="{2735FAAD-2A3A-43E3-9ADE-22A672844C78}" presName="rootText" presStyleLbl="node4" presStyleIdx="3" presStyleCnt="13" custScaleX="61386" custScaleY="44807" custLinFactNeighborY="-3867">
        <dgm:presLayoutVars>
          <dgm:chPref val="3"/>
        </dgm:presLayoutVars>
      </dgm:prSet>
      <dgm:spPr/>
      <dgm:t>
        <a:bodyPr/>
        <a:lstStyle/>
        <a:p>
          <a:endParaRPr lang="en-US"/>
        </a:p>
      </dgm:t>
    </dgm:pt>
    <dgm:pt modelId="{262D6CEE-8363-40CA-89F8-DC64394694F1}" type="pres">
      <dgm:prSet presAssocID="{2735FAAD-2A3A-43E3-9ADE-22A672844C78}" presName="rootConnector" presStyleLbl="node4" presStyleIdx="3" presStyleCnt="13"/>
      <dgm:spPr/>
      <dgm:t>
        <a:bodyPr/>
        <a:lstStyle/>
        <a:p>
          <a:endParaRPr lang="en-US"/>
        </a:p>
      </dgm:t>
    </dgm:pt>
    <dgm:pt modelId="{755C0286-AA7B-4B8B-9BA9-4FC4036EA6C6}" type="pres">
      <dgm:prSet presAssocID="{2735FAAD-2A3A-43E3-9ADE-22A672844C78}" presName="hierChild4" presStyleCnt="0"/>
      <dgm:spPr/>
    </dgm:pt>
    <dgm:pt modelId="{6443C457-8928-4D09-9744-A0AB5576161C}" type="pres">
      <dgm:prSet presAssocID="{2C777B74-9E41-4775-B5E2-D9FCE565EA32}" presName="Name37" presStyleLbl="parChTrans1D4" presStyleIdx="4" presStyleCnt="14"/>
      <dgm:spPr/>
      <dgm:t>
        <a:bodyPr/>
        <a:lstStyle/>
        <a:p>
          <a:endParaRPr lang="en-US"/>
        </a:p>
      </dgm:t>
    </dgm:pt>
    <dgm:pt modelId="{7CE1E729-2A21-4109-8AEC-66B37E2AD0EE}" type="pres">
      <dgm:prSet presAssocID="{29CEA1AA-C80F-4A20-B116-1A327C632339}" presName="hierRoot2" presStyleCnt="0">
        <dgm:presLayoutVars>
          <dgm:hierBranch val="init"/>
        </dgm:presLayoutVars>
      </dgm:prSet>
      <dgm:spPr/>
    </dgm:pt>
    <dgm:pt modelId="{C03616C4-1CA5-42D2-9FA2-365B4C9E23BD}" type="pres">
      <dgm:prSet presAssocID="{29CEA1AA-C80F-4A20-B116-1A327C632339}" presName="rootComposite" presStyleCnt="0"/>
      <dgm:spPr/>
    </dgm:pt>
    <dgm:pt modelId="{5198237B-F8D8-480C-9AC0-03771EFF1323}" type="pres">
      <dgm:prSet presAssocID="{29CEA1AA-C80F-4A20-B116-1A327C632339}" presName="rootText" presStyleLbl="node4" presStyleIdx="4" presStyleCnt="13" custScaleX="64551" custScaleY="54653" custLinFactNeighborY="-25042">
        <dgm:presLayoutVars>
          <dgm:chPref val="3"/>
        </dgm:presLayoutVars>
      </dgm:prSet>
      <dgm:spPr/>
      <dgm:t>
        <a:bodyPr/>
        <a:lstStyle/>
        <a:p>
          <a:endParaRPr lang="en-US"/>
        </a:p>
      </dgm:t>
    </dgm:pt>
    <dgm:pt modelId="{5329D3DB-0A3D-4D94-B0D6-A42634BCB98D}" type="pres">
      <dgm:prSet presAssocID="{29CEA1AA-C80F-4A20-B116-1A327C632339}" presName="rootConnector" presStyleLbl="node4" presStyleIdx="4" presStyleCnt="13"/>
      <dgm:spPr/>
      <dgm:t>
        <a:bodyPr/>
        <a:lstStyle/>
        <a:p>
          <a:endParaRPr lang="en-US"/>
        </a:p>
      </dgm:t>
    </dgm:pt>
    <dgm:pt modelId="{A5A5CDE4-A766-401C-939A-6B06D1858365}" type="pres">
      <dgm:prSet presAssocID="{29CEA1AA-C80F-4A20-B116-1A327C632339}" presName="hierChild4" presStyleCnt="0"/>
      <dgm:spPr/>
    </dgm:pt>
    <dgm:pt modelId="{A48FCB2F-0F75-480E-8B66-E6A6F98B89B2}" type="pres">
      <dgm:prSet presAssocID="{29CEA1AA-C80F-4A20-B116-1A327C632339}" presName="hierChild5" presStyleCnt="0"/>
      <dgm:spPr/>
    </dgm:pt>
    <dgm:pt modelId="{76DF3713-763F-42D1-ABF0-95E3B98E20EE}" type="pres">
      <dgm:prSet presAssocID="{137B005D-81E4-43B8-A2DC-56F74A598460}" presName="Name37" presStyleLbl="parChTrans1D4" presStyleIdx="5" presStyleCnt="14"/>
      <dgm:spPr/>
      <dgm:t>
        <a:bodyPr/>
        <a:lstStyle/>
        <a:p>
          <a:endParaRPr lang="en-US"/>
        </a:p>
      </dgm:t>
    </dgm:pt>
    <dgm:pt modelId="{47A11FA6-B15A-41A9-A10A-D4196FEB1834}" type="pres">
      <dgm:prSet presAssocID="{AAAF1D82-D353-4629-A191-C94481C2E9B0}" presName="hierRoot2" presStyleCnt="0">
        <dgm:presLayoutVars>
          <dgm:hierBranch val="init"/>
        </dgm:presLayoutVars>
      </dgm:prSet>
      <dgm:spPr/>
    </dgm:pt>
    <dgm:pt modelId="{CC748DA6-0B53-4993-97EF-5B5FA08086C5}" type="pres">
      <dgm:prSet presAssocID="{AAAF1D82-D353-4629-A191-C94481C2E9B0}" presName="rootComposite" presStyleCnt="0"/>
      <dgm:spPr/>
    </dgm:pt>
    <dgm:pt modelId="{5D5B7E87-A870-48FC-95FF-1D794248E3DE}" type="pres">
      <dgm:prSet presAssocID="{AAAF1D82-D353-4629-A191-C94481C2E9B0}" presName="rootText" presStyleLbl="node4" presStyleIdx="5" presStyleCnt="13" custScaleX="66929" custScaleY="50655" custLinFactNeighborY="-54038">
        <dgm:presLayoutVars>
          <dgm:chPref val="3"/>
        </dgm:presLayoutVars>
      </dgm:prSet>
      <dgm:spPr/>
      <dgm:t>
        <a:bodyPr/>
        <a:lstStyle/>
        <a:p>
          <a:endParaRPr lang="en-US"/>
        </a:p>
      </dgm:t>
    </dgm:pt>
    <dgm:pt modelId="{D78CC703-2049-4AD0-8844-B6328C9D4FC8}" type="pres">
      <dgm:prSet presAssocID="{AAAF1D82-D353-4629-A191-C94481C2E9B0}" presName="rootConnector" presStyleLbl="node4" presStyleIdx="5" presStyleCnt="13"/>
      <dgm:spPr/>
      <dgm:t>
        <a:bodyPr/>
        <a:lstStyle/>
        <a:p>
          <a:endParaRPr lang="en-US"/>
        </a:p>
      </dgm:t>
    </dgm:pt>
    <dgm:pt modelId="{373C3C48-3A40-4257-8AB7-3D37F2072991}" type="pres">
      <dgm:prSet presAssocID="{AAAF1D82-D353-4629-A191-C94481C2E9B0}" presName="hierChild4" presStyleCnt="0"/>
      <dgm:spPr/>
    </dgm:pt>
    <dgm:pt modelId="{96E7ED0B-C48A-4F50-BB4D-EF3335AADEA9}" type="pres">
      <dgm:prSet presAssocID="{AAAF1D82-D353-4629-A191-C94481C2E9B0}" presName="hierChild5" presStyleCnt="0"/>
      <dgm:spPr/>
    </dgm:pt>
    <dgm:pt modelId="{B620802E-FE9B-4532-AC40-2E8CAE6DCC72}" type="pres">
      <dgm:prSet presAssocID="{7A03AB52-B0B3-4286-93FB-94B9F77BD39E}" presName="Name37" presStyleLbl="parChTrans1D4" presStyleIdx="6" presStyleCnt="14"/>
      <dgm:spPr/>
      <dgm:t>
        <a:bodyPr/>
        <a:lstStyle/>
        <a:p>
          <a:endParaRPr lang="en-US"/>
        </a:p>
      </dgm:t>
    </dgm:pt>
    <dgm:pt modelId="{FAAE080B-4BCB-49D2-AE48-C207C9F633C3}" type="pres">
      <dgm:prSet presAssocID="{AA072A97-5C1D-4BAF-9197-0012932FC173}" presName="hierRoot2" presStyleCnt="0">
        <dgm:presLayoutVars>
          <dgm:hierBranch val="init"/>
        </dgm:presLayoutVars>
      </dgm:prSet>
      <dgm:spPr/>
    </dgm:pt>
    <dgm:pt modelId="{0CB24C22-248F-463F-A9ED-07AF1D53C751}" type="pres">
      <dgm:prSet presAssocID="{AA072A97-5C1D-4BAF-9197-0012932FC173}" presName="rootComposite" presStyleCnt="0"/>
      <dgm:spPr/>
    </dgm:pt>
    <dgm:pt modelId="{2E9863E5-E74D-456A-840A-EA5D0F684B73}" type="pres">
      <dgm:prSet presAssocID="{AA072A97-5C1D-4BAF-9197-0012932FC173}" presName="rootText" presStyleLbl="node4" presStyleIdx="6" presStyleCnt="13" custScaleX="64168" custScaleY="57151" custLinFactNeighborY="-69520">
        <dgm:presLayoutVars>
          <dgm:chPref val="3"/>
        </dgm:presLayoutVars>
      </dgm:prSet>
      <dgm:spPr/>
      <dgm:t>
        <a:bodyPr/>
        <a:lstStyle/>
        <a:p>
          <a:endParaRPr lang="en-US"/>
        </a:p>
      </dgm:t>
    </dgm:pt>
    <dgm:pt modelId="{BE04A57C-46E4-41AF-9B74-215C25856660}" type="pres">
      <dgm:prSet presAssocID="{AA072A97-5C1D-4BAF-9197-0012932FC173}" presName="rootConnector" presStyleLbl="node4" presStyleIdx="6" presStyleCnt="13"/>
      <dgm:spPr/>
      <dgm:t>
        <a:bodyPr/>
        <a:lstStyle/>
        <a:p>
          <a:endParaRPr lang="en-US"/>
        </a:p>
      </dgm:t>
    </dgm:pt>
    <dgm:pt modelId="{39E10C2A-3793-4879-9437-5A3411936F98}" type="pres">
      <dgm:prSet presAssocID="{AA072A97-5C1D-4BAF-9197-0012932FC173}" presName="hierChild4" presStyleCnt="0"/>
      <dgm:spPr/>
    </dgm:pt>
    <dgm:pt modelId="{D46630ED-6E38-4715-88FB-5F92AE4C93E7}" type="pres">
      <dgm:prSet presAssocID="{AA072A97-5C1D-4BAF-9197-0012932FC173}" presName="hierChild5" presStyleCnt="0"/>
      <dgm:spPr/>
    </dgm:pt>
    <dgm:pt modelId="{7BDDD344-C613-4763-A0FA-6CC0C3F26BED}" type="pres">
      <dgm:prSet presAssocID="{2735FAAD-2A3A-43E3-9ADE-22A672844C78}" presName="hierChild5" presStyleCnt="0"/>
      <dgm:spPr/>
    </dgm:pt>
    <dgm:pt modelId="{1EFAA89C-DDCF-438E-81A6-6F7FD6161D51}" type="pres">
      <dgm:prSet presAssocID="{D163329E-3CD5-4D4D-975C-CC150189E0B6}" presName="hierChild5" presStyleCnt="0"/>
      <dgm:spPr/>
    </dgm:pt>
    <dgm:pt modelId="{7546066B-E68B-4022-9404-39B20F8C72F4}" type="pres">
      <dgm:prSet presAssocID="{20FFF41C-21E8-4D92-ABFB-1F4152E86668}" presName="Name37" presStyleLbl="parChTrans1D3" presStyleIdx="1" presStyleCnt="6"/>
      <dgm:spPr/>
      <dgm:t>
        <a:bodyPr/>
        <a:lstStyle/>
        <a:p>
          <a:endParaRPr lang="en-US"/>
        </a:p>
      </dgm:t>
    </dgm:pt>
    <dgm:pt modelId="{1F6248A8-079B-4ACA-A562-8C7CA7FEA53A}" type="pres">
      <dgm:prSet presAssocID="{BF5AB918-8098-4731-939A-0C0814573065}" presName="hierRoot2" presStyleCnt="0">
        <dgm:presLayoutVars>
          <dgm:hierBranch val="init"/>
        </dgm:presLayoutVars>
      </dgm:prSet>
      <dgm:spPr/>
    </dgm:pt>
    <dgm:pt modelId="{9CC250FF-3018-46BE-BE40-1BC860A79578}" type="pres">
      <dgm:prSet presAssocID="{BF5AB918-8098-4731-939A-0C0814573065}" presName="rootComposite" presStyleCnt="0"/>
      <dgm:spPr/>
    </dgm:pt>
    <dgm:pt modelId="{153C8C01-4F89-4817-BD21-0A2DDE953C0A}" type="pres">
      <dgm:prSet presAssocID="{BF5AB918-8098-4731-939A-0C0814573065}" presName="rootText" presStyleLbl="node3" presStyleIdx="1" presStyleCnt="5" custScaleX="66840" custScaleY="56009" custLinFactNeighborX="-1935" custLinFactNeighborY="1974">
        <dgm:presLayoutVars>
          <dgm:chPref val="3"/>
        </dgm:presLayoutVars>
      </dgm:prSet>
      <dgm:spPr/>
      <dgm:t>
        <a:bodyPr/>
        <a:lstStyle/>
        <a:p>
          <a:endParaRPr lang="en-US"/>
        </a:p>
      </dgm:t>
    </dgm:pt>
    <dgm:pt modelId="{7C231ECE-53F1-45E5-9FCA-427F495FAA6D}" type="pres">
      <dgm:prSet presAssocID="{BF5AB918-8098-4731-939A-0C0814573065}" presName="rootConnector" presStyleLbl="node3" presStyleIdx="1" presStyleCnt="5"/>
      <dgm:spPr/>
      <dgm:t>
        <a:bodyPr/>
        <a:lstStyle/>
        <a:p>
          <a:endParaRPr lang="en-US"/>
        </a:p>
      </dgm:t>
    </dgm:pt>
    <dgm:pt modelId="{2A8B6D2E-39D9-45E2-9861-823AFE71BA05}" type="pres">
      <dgm:prSet presAssocID="{BF5AB918-8098-4731-939A-0C0814573065}" presName="hierChild4" presStyleCnt="0"/>
      <dgm:spPr/>
    </dgm:pt>
    <dgm:pt modelId="{95160DBB-78A4-42E3-835A-9880CB4F8601}" type="pres">
      <dgm:prSet presAssocID="{D90D2A12-C1EE-4145-9EF5-3DC32BE675A8}" presName="Name37" presStyleLbl="parChTrans1D4" presStyleIdx="7" presStyleCnt="14"/>
      <dgm:spPr/>
      <dgm:t>
        <a:bodyPr/>
        <a:lstStyle/>
        <a:p>
          <a:endParaRPr lang="en-US"/>
        </a:p>
      </dgm:t>
    </dgm:pt>
    <dgm:pt modelId="{37C1838A-2F00-4D1A-A921-AE5DCE6609E3}" type="pres">
      <dgm:prSet presAssocID="{080B4E7A-F859-493F-9642-B7A3378DA6C8}" presName="hierRoot2" presStyleCnt="0">
        <dgm:presLayoutVars>
          <dgm:hierBranch val="init"/>
        </dgm:presLayoutVars>
      </dgm:prSet>
      <dgm:spPr/>
    </dgm:pt>
    <dgm:pt modelId="{0F999B8E-4388-417F-8A03-2A17CAC10EE1}" type="pres">
      <dgm:prSet presAssocID="{080B4E7A-F859-493F-9642-B7A3378DA6C8}" presName="rootComposite" presStyleCnt="0"/>
      <dgm:spPr/>
    </dgm:pt>
    <dgm:pt modelId="{7679883C-12F5-4405-83E6-BB9C9AFBF6A7}" type="pres">
      <dgm:prSet presAssocID="{080B4E7A-F859-493F-9642-B7A3378DA6C8}" presName="rootText" presStyleLbl="node4" presStyleIdx="7" presStyleCnt="13" custScaleX="62634" custScaleY="45009" custLinFactNeighborX="-5226" custLinFactNeighborY="-1127">
        <dgm:presLayoutVars>
          <dgm:chPref val="3"/>
        </dgm:presLayoutVars>
      </dgm:prSet>
      <dgm:spPr/>
      <dgm:t>
        <a:bodyPr/>
        <a:lstStyle/>
        <a:p>
          <a:endParaRPr lang="en-US"/>
        </a:p>
      </dgm:t>
    </dgm:pt>
    <dgm:pt modelId="{9B9125E6-CC5D-40A4-A748-B7AB50CF572A}" type="pres">
      <dgm:prSet presAssocID="{080B4E7A-F859-493F-9642-B7A3378DA6C8}" presName="rootConnector" presStyleLbl="node4" presStyleIdx="7" presStyleCnt="13"/>
      <dgm:spPr/>
      <dgm:t>
        <a:bodyPr/>
        <a:lstStyle/>
        <a:p>
          <a:endParaRPr lang="en-US"/>
        </a:p>
      </dgm:t>
    </dgm:pt>
    <dgm:pt modelId="{823B8C1E-4EB7-4ECA-8D4F-029573538406}" type="pres">
      <dgm:prSet presAssocID="{080B4E7A-F859-493F-9642-B7A3378DA6C8}" presName="hierChild4" presStyleCnt="0"/>
      <dgm:spPr/>
    </dgm:pt>
    <dgm:pt modelId="{F8B6816B-339C-4D34-BE3F-A1CD3B92199A}" type="pres">
      <dgm:prSet presAssocID="{080B4E7A-F859-493F-9642-B7A3378DA6C8}" presName="hierChild5" presStyleCnt="0"/>
      <dgm:spPr/>
    </dgm:pt>
    <dgm:pt modelId="{BEE264C4-2F52-4908-AABC-2F850083351A}" type="pres">
      <dgm:prSet presAssocID="{BF5AB918-8098-4731-939A-0C0814573065}" presName="hierChild5" presStyleCnt="0"/>
      <dgm:spPr/>
    </dgm:pt>
    <dgm:pt modelId="{A7F95064-2B11-4E3B-8D40-154759CDB859}" type="pres">
      <dgm:prSet presAssocID="{FA2985DB-BE32-44E8-A222-A2E151441BF9}" presName="Name37" presStyleLbl="parChTrans1D3" presStyleIdx="2" presStyleCnt="6"/>
      <dgm:spPr/>
      <dgm:t>
        <a:bodyPr/>
        <a:lstStyle/>
        <a:p>
          <a:endParaRPr lang="en-US"/>
        </a:p>
      </dgm:t>
    </dgm:pt>
    <dgm:pt modelId="{D927C3A0-A604-4A9C-9ED6-0A1A86E0A29B}" type="pres">
      <dgm:prSet presAssocID="{EC7C6C88-9CC7-4580-9FCB-8E2293E86A28}" presName="hierRoot2" presStyleCnt="0">
        <dgm:presLayoutVars>
          <dgm:hierBranch val="init"/>
        </dgm:presLayoutVars>
      </dgm:prSet>
      <dgm:spPr/>
    </dgm:pt>
    <dgm:pt modelId="{EB3F0520-5AB0-44C2-9AB8-5E2EDD28708C}" type="pres">
      <dgm:prSet presAssocID="{EC7C6C88-9CC7-4580-9FCB-8E2293E86A28}" presName="rootComposite" presStyleCnt="0"/>
      <dgm:spPr/>
    </dgm:pt>
    <dgm:pt modelId="{1204B675-E2C9-4ADC-BAF0-4A2A0A7DA343}" type="pres">
      <dgm:prSet presAssocID="{EC7C6C88-9CC7-4580-9FCB-8E2293E86A28}" presName="rootText" presStyleLbl="node3" presStyleIdx="2" presStyleCnt="5" custScaleX="72795" custScaleY="51927" custLinFactNeighborX="-4148" custLinFactNeighborY="2259">
        <dgm:presLayoutVars>
          <dgm:chPref val="3"/>
        </dgm:presLayoutVars>
      </dgm:prSet>
      <dgm:spPr/>
      <dgm:t>
        <a:bodyPr/>
        <a:lstStyle/>
        <a:p>
          <a:endParaRPr lang="en-US"/>
        </a:p>
      </dgm:t>
    </dgm:pt>
    <dgm:pt modelId="{8E666576-1B17-4EE7-A819-CE2F9F916434}" type="pres">
      <dgm:prSet presAssocID="{EC7C6C88-9CC7-4580-9FCB-8E2293E86A28}" presName="rootConnector" presStyleLbl="node3" presStyleIdx="2" presStyleCnt="5"/>
      <dgm:spPr/>
      <dgm:t>
        <a:bodyPr/>
        <a:lstStyle/>
        <a:p>
          <a:endParaRPr lang="en-US"/>
        </a:p>
      </dgm:t>
    </dgm:pt>
    <dgm:pt modelId="{F5465143-9EC6-4FB4-B78F-CE8D243707BA}" type="pres">
      <dgm:prSet presAssocID="{EC7C6C88-9CC7-4580-9FCB-8E2293E86A28}" presName="hierChild4" presStyleCnt="0"/>
      <dgm:spPr/>
    </dgm:pt>
    <dgm:pt modelId="{7917C14B-5748-441C-99D6-3D0DA8177CEB}" type="pres">
      <dgm:prSet presAssocID="{C36C2B79-4DCC-4543-B0F9-C2B127513986}" presName="Name37" presStyleLbl="parChTrans1D4" presStyleIdx="8" presStyleCnt="14"/>
      <dgm:spPr/>
      <dgm:t>
        <a:bodyPr/>
        <a:lstStyle/>
        <a:p>
          <a:endParaRPr lang="en-US"/>
        </a:p>
      </dgm:t>
    </dgm:pt>
    <dgm:pt modelId="{58E9490B-88AA-4130-97EA-D257710EB17C}" type="pres">
      <dgm:prSet presAssocID="{AD95E653-AE56-4C8C-B90F-89236725E332}" presName="hierRoot2" presStyleCnt="0">
        <dgm:presLayoutVars>
          <dgm:hierBranch val="init"/>
        </dgm:presLayoutVars>
      </dgm:prSet>
      <dgm:spPr/>
    </dgm:pt>
    <dgm:pt modelId="{FC77B3C4-35A7-4F5D-918C-6EC052300DF6}" type="pres">
      <dgm:prSet presAssocID="{AD95E653-AE56-4C8C-B90F-89236725E332}" presName="rootComposite" presStyleCnt="0"/>
      <dgm:spPr/>
    </dgm:pt>
    <dgm:pt modelId="{BCD87DF2-9A9F-4CD1-BCB6-7D6CCD8170E9}" type="pres">
      <dgm:prSet presAssocID="{AD95E653-AE56-4C8C-B90F-89236725E332}" presName="rootText" presStyleLbl="node4" presStyleIdx="8" presStyleCnt="13" custScaleX="81831" custScaleY="73610" custLinFactNeighborX="-12538" custLinFactNeighborY="-732">
        <dgm:presLayoutVars>
          <dgm:chPref val="3"/>
        </dgm:presLayoutVars>
      </dgm:prSet>
      <dgm:spPr/>
      <dgm:t>
        <a:bodyPr/>
        <a:lstStyle/>
        <a:p>
          <a:endParaRPr lang="en-US"/>
        </a:p>
      </dgm:t>
    </dgm:pt>
    <dgm:pt modelId="{FF83D8EE-772B-4B3C-B06E-2B3393CF4BD0}" type="pres">
      <dgm:prSet presAssocID="{AD95E653-AE56-4C8C-B90F-89236725E332}" presName="rootConnector" presStyleLbl="node4" presStyleIdx="8" presStyleCnt="13"/>
      <dgm:spPr/>
      <dgm:t>
        <a:bodyPr/>
        <a:lstStyle/>
        <a:p>
          <a:endParaRPr lang="en-US"/>
        </a:p>
      </dgm:t>
    </dgm:pt>
    <dgm:pt modelId="{616CF9F3-106C-449C-A684-8B5EE76EAC94}" type="pres">
      <dgm:prSet presAssocID="{AD95E653-AE56-4C8C-B90F-89236725E332}" presName="hierChild4" presStyleCnt="0"/>
      <dgm:spPr/>
    </dgm:pt>
    <dgm:pt modelId="{BD6F8481-0DC0-4DEC-8DD0-2E5DF47AD517}" type="pres">
      <dgm:prSet presAssocID="{AD95E653-AE56-4C8C-B90F-89236725E332}" presName="hierChild5" presStyleCnt="0"/>
      <dgm:spPr/>
    </dgm:pt>
    <dgm:pt modelId="{7C6806D5-9784-43DF-A743-B5B91637A0A1}" type="pres">
      <dgm:prSet presAssocID="{DDDE2DEA-47EA-46D8-89EC-9FB20D254BCF}" presName="Name111" presStyleLbl="parChTrans1D4" presStyleIdx="9" presStyleCnt="14"/>
      <dgm:spPr/>
      <dgm:t>
        <a:bodyPr/>
        <a:lstStyle/>
        <a:p>
          <a:endParaRPr lang="en-US"/>
        </a:p>
      </dgm:t>
    </dgm:pt>
    <dgm:pt modelId="{4799ED3E-8253-4EA9-A311-1BA4792541DC}" type="pres">
      <dgm:prSet presAssocID="{2394191D-B2C3-4632-9F03-B46E6385C2AE}" presName="hierRoot3" presStyleCnt="0">
        <dgm:presLayoutVars>
          <dgm:hierBranch val="init"/>
        </dgm:presLayoutVars>
      </dgm:prSet>
      <dgm:spPr/>
    </dgm:pt>
    <dgm:pt modelId="{309D7F27-FB71-43C8-859D-A76A84C2889D}" type="pres">
      <dgm:prSet presAssocID="{2394191D-B2C3-4632-9F03-B46E6385C2AE}" presName="rootComposite3" presStyleCnt="0"/>
      <dgm:spPr/>
    </dgm:pt>
    <dgm:pt modelId="{7802E2C5-EAC2-47A2-A833-CD7602D5894E}" type="pres">
      <dgm:prSet presAssocID="{2394191D-B2C3-4632-9F03-B46E6385C2AE}" presName="rootText3" presStyleLbl="asst4" presStyleIdx="0" presStyleCnt="1" custScaleX="61335" custScaleY="47817" custLinFactNeighborX="-6915" custLinFactNeighborY="-45005">
        <dgm:presLayoutVars>
          <dgm:chPref val="3"/>
        </dgm:presLayoutVars>
      </dgm:prSet>
      <dgm:spPr/>
      <dgm:t>
        <a:bodyPr/>
        <a:lstStyle/>
        <a:p>
          <a:endParaRPr lang="en-US"/>
        </a:p>
      </dgm:t>
    </dgm:pt>
    <dgm:pt modelId="{417CA0CB-AFAA-4DF5-BCAB-6299215255A6}" type="pres">
      <dgm:prSet presAssocID="{2394191D-B2C3-4632-9F03-B46E6385C2AE}" presName="rootConnector3" presStyleLbl="asst4" presStyleIdx="0" presStyleCnt="1"/>
      <dgm:spPr/>
      <dgm:t>
        <a:bodyPr/>
        <a:lstStyle/>
        <a:p>
          <a:endParaRPr lang="en-US"/>
        </a:p>
      </dgm:t>
    </dgm:pt>
    <dgm:pt modelId="{4E5BBDDA-2693-4A15-A324-251B8E0EB020}" type="pres">
      <dgm:prSet presAssocID="{2394191D-B2C3-4632-9F03-B46E6385C2AE}" presName="hierChild6" presStyleCnt="0"/>
      <dgm:spPr/>
    </dgm:pt>
    <dgm:pt modelId="{1DE8F087-972D-4C79-AB05-3230EB975346}" type="pres">
      <dgm:prSet presAssocID="{2394191D-B2C3-4632-9F03-B46E6385C2AE}" presName="hierChild7" presStyleCnt="0"/>
      <dgm:spPr/>
    </dgm:pt>
    <dgm:pt modelId="{CEE6EBE2-127C-4FAE-958A-60D14B1B71EA}" type="pres">
      <dgm:prSet presAssocID="{EC7C6C88-9CC7-4580-9FCB-8E2293E86A28}" presName="hierChild5" presStyleCnt="0"/>
      <dgm:spPr/>
    </dgm:pt>
    <dgm:pt modelId="{D5B29C78-C182-4689-89C6-1A4AE8426A24}" type="pres">
      <dgm:prSet presAssocID="{F7BC2FEE-4C2E-44AF-80CC-069025BA2F49}" presName="Name37" presStyleLbl="parChTrans1D3" presStyleIdx="3" presStyleCnt="6"/>
      <dgm:spPr/>
      <dgm:t>
        <a:bodyPr/>
        <a:lstStyle/>
        <a:p>
          <a:endParaRPr lang="en-US"/>
        </a:p>
      </dgm:t>
    </dgm:pt>
    <dgm:pt modelId="{4D10223C-370B-4141-A185-25D3FC8230B9}" type="pres">
      <dgm:prSet presAssocID="{6F170C59-653E-4AF6-9170-687588C336A6}" presName="hierRoot2" presStyleCnt="0">
        <dgm:presLayoutVars>
          <dgm:hierBranch val="init"/>
        </dgm:presLayoutVars>
      </dgm:prSet>
      <dgm:spPr/>
    </dgm:pt>
    <dgm:pt modelId="{D7E238A0-501D-4862-8390-7E1D6F6FD78A}" type="pres">
      <dgm:prSet presAssocID="{6F170C59-653E-4AF6-9170-687588C336A6}" presName="rootComposite" presStyleCnt="0"/>
      <dgm:spPr/>
    </dgm:pt>
    <dgm:pt modelId="{3EE6A93D-5948-4491-B360-4B0715D76752}" type="pres">
      <dgm:prSet presAssocID="{6F170C59-653E-4AF6-9170-687588C336A6}" presName="rootText" presStyleLbl="node3" presStyleIdx="3" presStyleCnt="5" custScaleX="74549" custScaleY="49133" custLinFactNeighborX="-9494" custLinFactNeighborY="2030">
        <dgm:presLayoutVars>
          <dgm:chPref val="3"/>
        </dgm:presLayoutVars>
      </dgm:prSet>
      <dgm:spPr/>
      <dgm:t>
        <a:bodyPr/>
        <a:lstStyle/>
        <a:p>
          <a:endParaRPr lang="en-US"/>
        </a:p>
      </dgm:t>
    </dgm:pt>
    <dgm:pt modelId="{B23C38C5-D571-40BD-BB77-A9993C538CE8}" type="pres">
      <dgm:prSet presAssocID="{6F170C59-653E-4AF6-9170-687588C336A6}" presName="rootConnector" presStyleLbl="node3" presStyleIdx="3" presStyleCnt="5"/>
      <dgm:spPr/>
      <dgm:t>
        <a:bodyPr/>
        <a:lstStyle/>
        <a:p>
          <a:endParaRPr lang="en-US"/>
        </a:p>
      </dgm:t>
    </dgm:pt>
    <dgm:pt modelId="{402E0B0A-CC78-4428-96EC-9D56EC81C660}" type="pres">
      <dgm:prSet presAssocID="{6F170C59-653E-4AF6-9170-687588C336A6}" presName="hierChild4" presStyleCnt="0"/>
      <dgm:spPr/>
    </dgm:pt>
    <dgm:pt modelId="{D74AF1B1-48A3-4D6A-8430-AB85CDF9D679}" type="pres">
      <dgm:prSet presAssocID="{4F8333D9-2BE3-451F-8E27-3C307929CD5D}" presName="Name37" presStyleLbl="parChTrans1D4" presStyleIdx="10" presStyleCnt="14"/>
      <dgm:spPr/>
      <dgm:t>
        <a:bodyPr/>
        <a:lstStyle/>
        <a:p>
          <a:endParaRPr lang="en-US"/>
        </a:p>
      </dgm:t>
    </dgm:pt>
    <dgm:pt modelId="{388F8EE1-B01E-471B-BA71-677717F97AE3}" type="pres">
      <dgm:prSet presAssocID="{C7DE9861-188E-40E9-935D-F2F118D92477}" presName="hierRoot2" presStyleCnt="0">
        <dgm:presLayoutVars>
          <dgm:hierBranch val="init"/>
        </dgm:presLayoutVars>
      </dgm:prSet>
      <dgm:spPr/>
    </dgm:pt>
    <dgm:pt modelId="{385939B6-576D-4A45-9272-CD5DF93FC529}" type="pres">
      <dgm:prSet presAssocID="{C7DE9861-188E-40E9-935D-F2F118D92477}" presName="rootComposite" presStyleCnt="0"/>
      <dgm:spPr/>
    </dgm:pt>
    <dgm:pt modelId="{ACA5B901-FE01-4AE4-A51E-9D22E89EAB1A}" type="pres">
      <dgm:prSet presAssocID="{C7DE9861-188E-40E9-935D-F2F118D92477}" presName="rootText" presStyleLbl="node4" presStyleIdx="9" presStyleCnt="13" custScaleX="58865" custScaleY="50763" custLinFactNeighborX="-9130" custLinFactNeighborY="-10797">
        <dgm:presLayoutVars>
          <dgm:chPref val="3"/>
        </dgm:presLayoutVars>
      </dgm:prSet>
      <dgm:spPr/>
      <dgm:t>
        <a:bodyPr/>
        <a:lstStyle/>
        <a:p>
          <a:endParaRPr lang="en-US"/>
        </a:p>
      </dgm:t>
    </dgm:pt>
    <dgm:pt modelId="{48F0759A-F41D-4C1A-A1EA-A7FF8B393A07}" type="pres">
      <dgm:prSet presAssocID="{C7DE9861-188E-40E9-935D-F2F118D92477}" presName="rootConnector" presStyleLbl="node4" presStyleIdx="9" presStyleCnt="13"/>
      <dgm:spPr/>
      <dgm:t>
        <a:bodyPr/>
        <a:lstStyle/>
        <a:p>
          <a:endParaRPr lang="en-US"/>
        </a:p>
      </dgm:t>
    </dgm:pt>
    <dgm:pt modelId="{ED6EE147-A507-44B6-9A3A-4920EC747126}" type="pres">
      <dgm:prSet presAssocID="{C7DE9861-188E-40E9-935D-F2F118D92477}" presName="hierChild4" presStyleCnt="0"/>
      <dgm:spPr/>
    </dgm:pt>
    <dgm:pt modelId="{EAEFC5A7-0B5F-408F-B59C-BEF4D32258AB}" type="pres">
      <dgm:prSet presAssocID="{C7DE9861-188E-40E9-935D-F2F118D92477}" presName="hierChild5" presStyleCnt="0"/>
      <dgm:spPr/>
    </dgm:pt>
    <dgm:pt modelId="{E33695B3-D47D-4C17-8C87-E2094B49E5CB}" type="pres">
      <dgm:prSet presAssocID="{6F170C59-653E-4AF6-9170-687588C336A6}" presName="hierChild5" presStyleCnt="0"/>
      <dgm:spPr/>
    </dgm:pt>
    <dgm:pt modelId="{6762C86B-4941-4CB1-86FC-92BEE7190C32}" type="pres">
      <dgm:prSet presAssocID="{1E83764F-CFD0-4298-B57F-B375DA9B2CC8}" presName="Name37" presStyleLbl="parChTrans1D3" presStyleIdx="4" presStyleCnt="6"/>
      <dgm:spPr/>
      <dgm:t>
        <a:bodyPr/>
        <a:lstStyle/>
        <a:p>
          <a:endParaRPr lang="en-US"/>
        </a:p>
      </dgm:t>
    </dgm:pt>
    <dgm:pt modelId="{CBB246FC-E1E2-4E34-85D8-F6E24F40AFD5}" type="pres">
      <dgm:prSet presAssocID="{A2C5EF09-4BD1-4D84-B3BC-EBB4DA7F96CC}" presName="hierRoot2" presStyleCnt="0">
        <dgm:presLayoutVars>
          <dgm:hierBranch val="init"/>
        </dgm:presLayoutVars>
      </dgm:prSet>
      <dgm:spPr/>
    </dgm:pt>
    <dgm:pt modelId="{1FF104A1-5EA8-4C48-9925-53CA2BEA99D2}" type="pres">
      <dgm:prSet presAssocID="{A2C5EF09-4BD1-4D84-B3BC-EBB4DA7F96CC}" presName="rootComposite" presStyleCnt="0"/>
      <dgm:spPr/>
    </dgm:pt>
    <dgm:pt modelId="{0B357C44-E842-4D1C-BC9E-58B9596E825B}" type="pres">
      <dgm:prSet presAssocID="{A2C5EF09-4BD1-4D84-B3BC-EBB4DA7F96CC}" presName="rootText" presStyleLbl="node3" presStyleIdx="4" presStyleCnt="5" custScaleX="71281" custScaleY="49103" custLinFactNeighborX="-2451" custLinFactNeighborY="1184">
        <dgm:presLayoutVars>
          <dgm:chPref val="3"/>
        </dgm:presLayoutVars>
      </dgm:prSet>
      <dgm:spPr/>
      <dgm:t>
        <a:bodyPr/>
        <a:lstStyle/>
        <a:p>
          <a:endParaRPr lang="en-US"/>
        </a:p>
      </dgm:t>
    </dgm:pt>
    <dgm:pt modelId="{C1415D25-1A7B-4D34-B6F5-AD7FAF2246B9}" type="pres">
      <dgm:prSet presAssocID="{A2C5EF09-4BD1-4D84-B3BC-EBB4DA7F96CC}" presName="rootConnector" presStyleLbl="node3" presStyleIdx="4" presStyleCnt="5"/>
      <dgm:spPr/>
      <dgm:t>
        <a:bodyPr/>
        <a:lstStyle/>
        <a:p>
          <a:endParaRPr lang="en-US"/>
        </a:p>
      </dgm:t>
    </dgm:pt>
    <dgm:pt modelId="{446B0248-E9E4-480B-949D-D8EBC7EF27D8}" type="pres">
      <dgm:prSet presAssocID="{A2C5EF09-4BD1-4D84-B3BC-EBB4DA7F96CC}" presName="hierChild4" presStyleCnt="0"/>
      <dgm:spPr/>
    </dgm:pt>
    <dgm:pt modelId="{99D4254C-73BC-4A7D-BD6B-4717C708E147}" type="pres">
      <dgm:prSet presAssocID="{F2F95F00-65B7-4A7A-8D2F-A3A0C81652FF}" presName="Name37" presStyleLbl="parChTrans1D4" presStyleIdx="11" presStyleCnt="14"/>
      <dgm:spPr/>
      <dgm:t>
        <a:bodyPr/>
        <a:lstStyle/>
        <a:p>
          <a:endParaRPr lang="en-US"/>
        </a:p>
      </dgm:t>
    </dgm:pt>
    <dgm:pt modelId="{CFB77AA2-DE5C-4226-83BF-4103AB084362}" type="pres">
      <dgm:prSet presAssocID="{1B572E31-286B-4ECC-AF1D-5DBAE1F34290}" presName="hierRoot2" presStyleCnt="0">
        <dgm:presLayoutVars>
          <dgm:hierBranch val="init"/>
        </dgm:presLayoutVars>
      </dgm:prSet>
      <dgm:spPr/>
    </dgm:pt>
    <dgm:pt modelId="{3A06F867-AAF6-41AE-811A-191B4EA45E6A}" type="pres">
      <dgm:prSet presAssocID="{1B572E31-286B-4ECC-AF1D-5DBAE1F34290}" presName="rootComposite" presStyleCnt="0"/>
      <dgm:spPr/>
    </dgm:pt>
    <dgm:pt modelId="{FB2F7634-2A58-4046-B98B-425E8DED6D23}" type="pres">
      <dgm:prSet presAssocID="{1B572E31-286B-4ECC-AF1D-5DBAE1F34290}" presName="rootText" presStyleLbl="node4" presStyleIdx="10" presStyleCnt="13" custScaleX="88812" custScaleY="41709" custLinFactNeighborX="-13641" custLinFactNeighborY="-4463">
        <dgm:presLayoutVars>
          <dgm:chPref val="3"/>
        </dgm:presLayoutVars>
      </dgm:prSet>
      <dgm:spPr/>
      <dgm:t>
        <a:bodyPr/>
        <a:lstStyle/>
        <a:p>
          <a:endParaRPr lang="en-US"/>
        </a:p>
      </dgm:t>
    </dgm:pt>
    <dgm:pt modelId="{9A335189-06CD-4B8A-AC5A-59D1509AADAE}" type="pres">
      <dgm:prSet presAssocID="{1B572E31-286B-4ECC-AF1D-5DBAE1F34290}" presName="rootConnector" presStyleLbl="node4" presStyleIdx="10" presStyleCnt="13"/>
      <dgm:spPr/>
      <dgm:t>
        <a:bodyPr/>
        <a:lstStyle/>
        <a:p>
          <a:endParaRPr lang="en-US"/>
        </a:p>
      </dgm:t>
    </dgm:pt>
    <dgm:pt modelId="{54285123-3256-4B59-B509-274A909949B7}" type="pres">
      <dgm:prSet presAssocID="{1B572E31-286B-4ECC-AF1D-5DBAE1F34290}" presName="hierChild4" presStyleCnt="0"/>
      <dgm:spPr/>
    </dgm:pt>
    <dgm:pt modelId="{CA3F866D-3827-41E0-91D9-2216E8DB090A}" type="pres">
      <dgm:prSet presAssocID="{E5AE4015-8F74-49AF-986B-92D4B6BCF65E}" presName="Name37" presStyleLbl="parChTrans1D4" presStyleIdx="12" presStyleCnt="14"/>
      <dgm:spPr/>
      <dgm:t>
        <a:bodyPr/>
        <a:lstStyle/>
        <a:p>
          <a:endParaRPr lang="en-US"/>
        </a:p>
      </dgm:t>
    </dgm:pt>
    <dgm:pt modelId="{B039D1E0-B673-46EC-B710-CDFDEF429DEE}" type="pres">
      <dgm:prSet presAssocID="{01158A3A-62AD-4FEC-B7E7-C7B2BF3A85E7}" presName="hierRoot2" presStyleCnt="0">
        <dgm:presLayoutVars>
          <dgm:hierBranch val="init"/>
        </dgm:presLayoutVars>
      </dgm:prSet>
      <dgm:spPr/>
    </dgm:pt>
    <dgm:pt modelId="{BF4CA9E4-AF24-43F5-9CB5-5695B6062E3E}" type="pres">
      <dgm:prSet presAssocID="{01158A3A-62AD-4FEC-B7E7-C7B2BF3A85E7}" presName="rootComposite" presStyleCnt="0"/>
      <dgm:spPr/>
    </dgm:pt>
    <dgm:pt modelId="{9520732A-C782-4507-A58B-50F7D5CDFF73}" type="pres">
      <dgm:prSet presAssocID="{01158A3A-62AD-4FEC-B7E7-C7B2BF3A85E7}" presName="rootText" presStyleLbl="node4" presStyleIdx="11" presStyleCnt="13" custScaleX="75636" custScaleY="49347" custLinFactNeighborX="-14197" custLinFactNeighborY="-27923">
        <dgm:presLayoutVars>
          <dgm:chPref val="3"/>
        </dgm:presLayoutVars>
      </dgm:prSet>
      <dgm:spPr/>
      <dgm:t>
        <a:bodyPr/>
        <a:lstStyle/>
        <a:p>
          <a:endParaRPr lang="en-US"/>
        </a:p>
      </dgm:t>
    </dgm:pt>
    <dgm:pt modelId="{3AD2D739-03B8-4D0B-9B90-321937F5A928}" type="pres">
      <dgm:prSet presAssocID="{01158A3A-62AD-4FEC-B7E7-C7B2BF3A85E7}" presName="rootConnector" presStyleLbl="node4" presStyleIdx="11" presStyleCnt="13"/>
      <dgm:spPr/>
      <dgm:t>
        <a:bodyPr/>
        <a:lstStyle/>
        <a:p>
          <a:endParaRPr lang="en-US"/>
        </a:p>
      </dgm:t>
    </dgm:pt>
    <dgm:pt modelId="{E4B0F669-AED2-4C0C-A0B6-2249486B5BF6}" type="pres">
      <dgm:prSet presAssocID="{01158A3A-62AD-4FEC-B7E7-C7B2BF3A85E7}" presName="hierChild4" presStyleCnt="0"/>
      <dgm:spPr/>
    </dgm:pt>
    <dgm:pt modelId="{0F0D2234-F905-40B7-9402-EDC261D8025A}" type="pres">
      <dgm:prSet presAssocID="{01158A3A-62AD-4FEC-B7E7-C7B2BF3A85E7}" presName="hierChild5" presStyleCnt="0"/>
      <dgm:spPr/>
    </dgm:pt>
    <dgm:pt modelId="{E3C6CD8B-96C4-4BD1-BF28-6B7503397525}" type="pres">
      <dgm:prSet presAssocID="{B2978C40-6A5C-48BC-83AD-97FF44F4D0D3}" presName="Name37" presStyleLbl="parChTrans1D4" presStyleIdx="13" presStyleCnt="14"/>
      <dgm:spPr/>
      <dgm:t>
        <a:bodyPr/>
        <a:lstStyle/>
        <a:p>
          <a:endParaRPr lang="en-US"/>
        </a:p>
      </dgm:t>
    </dgm:pt>
    <dgm:pt modelId="{ECBBE129-C751-455C-9758-1CDA22D97140}" type="pres">
      <dgm:prSet presAssocID="{FEBB7C11-81BF-4688-92A2-092A7D7F54D0}" presName="hierRoot2" presStyleCnt="0">
        <dgm:presLayoutVars>
          <dgm:hierBranch val="init"/>
        </dgm:presLayoutVars>
      </dgm:prSet>
      <dgm:spPr/>
    </dgm:pt>
    <dgm:pt modelId="{26BCF57B-AB37-42DB-BD22-4A681548DD1E}" type="pres">
      <dgm:prSet presAssocID="{FEBB7C11-81BF-4688-92A2-092A7D7F54D0}" presName="rootComposite" presStyleCnt="0"/>
      <dgm:spPr/>
    </dgm:pt>
    <dgm:pt modelId="{A9C6B9E9-0069-46B0-B035-CB668C86283A}" type="pres">
      <dgm:prSet presAssocID="{FEBB7C11-81BF-4688-92A2-092A7D7F54D0}" presName="rootText" presStyleLbl="node4" presStyleIdx="12" presStyleCnt="13" custScaleX="73832" custScaleY="53627" custLinFactNeighborX="-13507" custLinFactNeighborY="-41884">
        <dgm:presLayoutVars>
          <dgm:chPref val="3"/>
        </dgm:presLayoutVars>
      </dgm:prSet>
      <dgm:spPr/>
      <dgm:t>
        <a:bodyPr/>
        <a:lstStyle/>
        <a:p>
          <a:endParaRPr lang="en-US"/>
        </a:p>
      </dgm:t>
    </dgm:pt>
    <dgm:pt modelId="{6E1CADBC-F476-44E2-B741-7D2F8F38FA34}" type="pres">
      <dgm:prSet presAssocID="{FEBB7C11-81BF-4688-92A2-092A7D7F54D0}" presName="rootConnector" presStyleLbl="node4" presStyleIdx="12" presStyleCnt="13"/>
      <dgm:spPr/>
      <dgm:t>
        <a:bodyPr/>
        <a:lstStyle/>
        <a:p>
          <a:endParaRPr lang="en-US"/>
        </a:p>
      </dgm:t>
    </dgm:pt>
    <dgm:pt modelId="{DD11E87E-E7F4-44FF-98E6-898CB93C1621}" type="pres">
      <dgm:prSet presAssocID="{FEBB7C11-81BF-4688-92A2-092A7D7F54D0}" presName="hierChild4" presStyleCnt="0"/>
      <dgm:spPr/>
    </dgm:pt>
    <dgm:pt modelId="{D9ADA62F-6948-4C14-893A-D6D22C609904}" type="pres">
      <dgm:prSet presAssocID="{FEBB7C11-81BF-4688-92A2-092A7D7F54D0}" presName="hierChild5" presStyleCnt="0"/>
      <dgm:spPr/>
    </dgm:pt>
    <dgm:pt modelId="{887006F1-B2EC-4E18-BB34-5C628FD0882D}" type="pres">
      <dgm:prSet presAssocID="{1B572E31-286B-4ECC-AF1D-5DBAE1F34290}" presName="hierChild5" presStyleCnt="0"/>
      <dgm:spPr/>
    </dgm:pt>
    <dgm:pt modelId="{2E781564-8646-48B5-B019-3270E264C8D1}" type="pres">
      <dgm:prSet presAssocID="{A2C5EF09-4BD1-4D84-B3BC-EBB4DA7F96CC}" presName="hierChild5" presStyleCnt="0"/>
      <dgm:spPr/>
    </dgm:pt>
    <dgm:pt modelId="{E18EDDF1-E04E-4500-BB18-1149511A5B6B}" type="pres">
      <dgm:prSet presAssocID="{7B038CBF-3AAA-418C-AA34-41F33E65C09A}" presName="hierChild5" presStyleCnt="0"/>
      <dgm:spPr/>
    </dgm:pt>
    <dgm:pt modelId="{5814127A-98A3-441D-86E0-CCE38908C5CE}" type="pres">
      <dgm:prSet presAssocID="{757992C1-35E5-42C8-BEAE-24524BA76444}" presName="Name111" presStyleLbl="parChTrans1D3" presStyleIdx="5" presStyleCnt="6"/>
      <dgm:spPr/>
      <dgm:t>
        <a:bodyPr/>
        <a:lstStyle/>
        <a:p>
          <a:endParaRPr lang="en-US"/>
        </a:p>
      </dgm:t>
    </dgm:pt>
    <dgm:pt modelId="{6DBAFC02-2EF3-4FF3-A815-8DE380A642AC}" type="pres">
      <dgm:prSet presAssocID="{A2BB94BA-92F5-432B-ADAC-0A86CCF5334F}" presName="hierRoot3" presStyleCnt="0">
        <dgm:presLayoutVars>
          <dgm:hierBranch val="init"/>
        </dgm:presLayoutVars>
      </dgm:prSet>
      <dgm:spPr/>
    </dgm:pt>
    <dgm:pt modelId="{CD721A2D-71CC-44E9-9F80-F37B128991DD}" type="pres">
      <dgm:prSet presAssocID="{A2BB94BA-92F5-432B-ADAC-0A86CCF5334F}" presName="rootComposite3" presStyleCnt="0"/>
      <dgm:spPr/>
    </dgm:pt>
    <dgm:pt modelId="{4FD14380-74F4-4EBF-ADCD-15FC67FA9DE2}" type="pres">
      <dgm:prSet presAssocID="{A2BB94BA-92F5-432B-ADAC-0A86CCF5334F}" presName="rootText3" presStyleLbl="asst2" presStyleIdx="0" presStyleCnt="1" custScaleX="62746" custScaleY="63064">
        <dgm:presLayoutVars>
          <dgm:chPref val="3"/>
        </dgm:presLayoutVars>
      </dgm:prSet>
      <dgm:spPr/>
      <dgm:t>
        <a:bodyPr/>
        <a:lstStyle/>
        <a:p>
          <a:endParaRPr lang="en-US"/>
        </a:p>
      </dgm:t>
    </dgm:pt>
    <dgm:pt modelId="{E60EC51C-024A-48A4-80DC-F49C13426858}" type="pres">
      <dgm:prSet presAssocID="{A2BB94BA-92F5-432B-ADAC-0A86CCF5334F}" presName="rootConnector3" presStyleLbl="asst2" presStyleIdx="0" presStyleCnt="1"/>
      <dgm:spPr/>
      <dgm:t>
        <a:bodyPr/>
        <a:lstStyle/>
        <a:p>
          <a:endParaRPr lang="en-US"/>
        </a:p>
      </dgm:t>
    </dgm:pt>
    <dgm:pt modelId="{6B25FB0D-3D8F-4ABF-B2D1-8B18AD9FB01C}" type="pres">
      <dgm:prSet presAssocID="{A2BB94BA-92F5-432B-ADAC-0A86CCF5334F}" presName="hierChild6" presStyleCnt="0"/>
      <dgm:spPr/>
    </dgm:pt>
    <dgm:pt modelId="{C90D760B-461E-4904-8526-5DF193030830}" type="pres">
      <dgm:prSet presAssocID="{A2BB94BA-92F5-432B-ADAC-0A86CCF5334F}" presName="hierChild7" presStyleCnt="0"/>
      <dgm:spPr/>
    </dgm:pt>
    <dgm:pt modelId="{7781B072-B448-42EB-984B-004C77F46217}" type="pres">
      <dgm:prSet presAssocID="{7186E525-4E22-4DF4-93A6-9AA6BAECB3C3}" presName="hierChild3" presStyleCnt="0"/>
      <dgm:spPr/>
    </dgm:pt>
  </dgm:ptLst>
  <dgm:cxnLst>
    <dgm:cxn modelId="{7BEC3313-B9BA-4B3C-8A86-1163A75A7ABA}" srcId="{1B572E31-286B-4ECC-AF1D-5DBAE1F34290}" destId="{FEBB7C11-81BF-4688-92A2-092A7D7F54D0}" srcOrd="1" destOrd="0" parTransId="{B2978C40-6A5C-48BC-83AD-97FF44F4D0D3}" sibTransId="{0F346EA6-77AA-4E2A-AE96-4B937B30C3E9}"/>
    <dgm:cxn modelId="{B70EBE93-ADE4-4CE9-A280-65958F604E0D}" srcId="{A2C5EF09-4BD1-4D84-B3BC-EBB4DA7F96CC}" destId="{1B572E31-286B-4ECC-AF1D-5DBAE1F34290}" srcOrd="0" destOrd="0" parTransId="{F2F95F00-65B7-4A7A-8D2F-A3A0C81652FF}" sibTransId="{5EC8BBDB-B3F2-4E0A-B460-8B32B439ADC0}"/>
    <dgm:cxn modelId="{0D71A77C-8EF4-415B-815F-778B2B0B5E23}" srcId="{2735FAAD-2A3A-43E3-9ADE-22A672844C78}" destId="{AA072A97-5C1D-4BAF-9197-0012932FC173}" srcOrd="2" destOrd="0" parTransId="{7A03AB52-B0B3-4286-93FB-94B9F77BD39E}" sibTransId="{7FB9BE18-BC58-4657-8143-65ACA4270362}"/>
    <dgm:cxn modelId="{2563EF96-D25C-4835-AE04-3CAC0C3AC850}" type="presOf" srcId="{5B1E21E2-3786-4B62-905B-6B9E0E68A0A3}" destId="{C939F459-BFC1-45C9-8AD9-2C1C4FFF5354}" srcOrd="0" destOrd="0" presId="urn:microsoft.com/office/officeart/2005/8/layout/orgChart1"/>
    <dgm:cxn modelId="{F5B3E8E5-B440-4C62-A45C-A8DCFFBC6881}" srcId="{BF5AB918-8098-4731-939A-0C0814573065}" destId="{080B4E7A-F859-493F-9642-B7A3378DA6C8}" srcOrd="0" destOrd="0" parTransId="{D90D2A12-C1EE-4145-9EF5-3DC32BE675A8}" sibTransId="{0D95E95D-D3F0-4B0F-878F-A964832E17C6}"/>
    <dgm:cxn modelId="{DCCCF1FF-89C8-4A9A-B15F-02E3D28E75B8}" type="presOf" srcId="{A2BB94BA-92F5-432B-ADAC-0A86CCF5334F}" destId="{4FD14380-74F4-4EBF-ADCD-15FC67FA9DE2}" srcOrd="0" destOrd="0" presId="urn:microsoft.com/office/officeart/2005/8/layout/orgChart1"/>
    <dgm:cxn modelId="{D0BC3C28-2B0F-46E3-9F3C-30485FE407AA}" type="presOf" srcId="{BB435AB4-162A-41E8-8BDB-B6A1F370BBD3}" destId="{B7840FA0-B254-49E8-A93B-4ACE499ABC89}" srcOrd="0" destOrd="0" presId="urn:microsoft.com/office/officeart/2005/8/layout/orgChart1"/>
    <dgm:cxn modelId="{6ABA772B-014D-42C6-8B8F-93E58B16F375}" type="presOf" srcId="{1A045A1A-C322-4B1D-BD99-1E8D33EF4E3F}" destId="{DA270DFC-8476-45DE-BD9B-D4220B267515}" srcOrd="0" destOrd="0" presId="urn:microsoft.com/office/officeart/2005/8/layout/orgChart1"/>
    <dgm:cxn modelId="{20CC85A8-2444-45DE-85D7-89632C5BC322}" type="presOf" srcId="{AAAF1D82-D353-4629-A191-C94481C2E9B0}" destId="{5D5B7E87-A870-48FC-95FF-1D794248E3DE}" srcOrd="0" destOrd="0" presId="urn:microsoft.com/office/officeart/2005/8/layout/orgChart1"/>
    <dgm:cxn modelId="{4F6BB3F6-C6A5-4B87-81CC-775325887890}" type="presOf" srcId="{B2978C40-6A5C-48BC-83AD-97FF44F4D0D3}" destId="{E3C6CD8B-96C4-4BD1-BF28-6B7503397525}" srcOrd="0" destOrd="0" presId="urn:microsoft.com/office/officeart/2005/8/layout/orgChart1"/>
    <dgm:cxn modelId="{166E312B-006A-4240-9E51-D9C9CD767974}" type="presOf" srcId="{7B038CBF-3AAA-418C-AA34-41F33E65C09A}" destId="{472F6ECF-5D3C-4332-B0EB-04575C731744}" srcOrd="1" destOrd="0" presId="urn:microsoft.com/office/officeart/2005/8/layout/orgChart1"/>
    <dgm:cxn modelId="{2ABACC02-2721-4B25-86A3-471D7B32679A}" type="presOf" srcId="{FA2985DB-BE32-44E8-A222-A2E151441BF9}" destId="{A7F95064-2B11-4E3B-8D40-154759CDB859}" srcOrd="0" destOrd="0" presId="urn:microsoft.com/office/officeart/2005/8/layout/orgChart1"/>
    <dgm:cxn modelId="{ABA7504F-F44F-40CF-8966-392A1F09972B}" type="presOf" srcId="{AA072A97-5C1D-4BAF-9197-0012932FC173}" destId="{BE04A57C-46E4-41AF-9B74-215C25856660}" srcOrd="1" destOrd="0" presId="urn:microsoft.com/office/officeart/2005/8/layout/orgChart1"/>
    <dgm:cxn modelId="{5CFAA9E0-4969-4A4A-BEB2-F0DCAAEA6701}" type="presOf" srcId="{D738991A-2457-40DF-AD1A-19C98CCC4A8A}" destId="{3E4DFD06-08B6-420F-A6C7-608B292D8F73}" srcOrd="1" destOrd="0" presId="urn:microsoft.com/office/officeart/2005/8/layout/orgChart1"/>
    <dgm:cxn modelId="{68ECEB18-DE9F-4994-B310-8928C8B72732}" type="presOf" srcId="{2C777B74-9E41-4775-B5E2-D9FCE565EA32}" destId="{6443C457-8928-4D09-9744-A0AB5576161C}" srcOrd="0" destOrd="0" presId="urn:microsoft.com/office/officeart/2005/8/layout/orgChart1"/>
    <dgm:cxn modelId="{24507D26-AF96-4FE3-B081-D3FB55FC7D22}" type="presOf" srcId="{D738991A-2457-40DF-AD1A-19C98CCC4A8A}" destId="{FDB8541B-6447-43DE-BD40-DE91655A8E2A}" srcOrd="0" destOrd="0" presId="urn:microsoft.com/office/officeart/2005/8/layout/orgChart1"/>
    <dgm:cxn modelId="{AF21E2D4-7B4B-4DDA-857F-7123C71040C8}" srcId="{7186E525-4E22-4DF4-93A6-9AA6BAECB3C3}" destId="{7B038CBF-3AAA-418C-AA34-41F33E65C09A}" srcOrd="0" destOrd="0" parTransId="{8DE7F797-9F5D-4FFC-9631-FFD625EE6CA9}" sibTransId="{6A954CFB-513C-4295-A5BF-FAF3252D0C00}"/>
    <dgm:cxn modelId="{78D17443-8921-4B9D-AA79-D8F2B3B72276}" type="presOf" srcId="{1B572E31-286B-4ECC-AF1D-5DBAE1F34290}" destId="{FB2F7634-2A58-4046-B98B-425E8DED6D23}" srcOrd="0" destOrd="0" presId="urn:microsoft.com/office/officeart/2005/8/layout/orgChart1"/>
    <dgm:cxn modelId="{89A9BE15-D1A3-46C4-B28E-D12295E4E4F7}" type="presOf" srcId="{C7DE9861-188E-40E9-935D-F2F118D92477}" destId="{48F0759A-F41D-4C1A-A1EA-A7FF8B393A07}" srcOrd="1" destOrd="0" presId="urn:microsoft.com/office/officeart/2005/8/layout/orgChart1"/>
    <dgm:cxn modelId="{A4DD4735-76BF-4D57-972B-C10FA88DFE52}" type="presOf" srcId="{D163329E-3CD5-4D4D-975C-CC150189E0B6}" destId="{4BD15DBF-9C1E-4172-A0B3-7BD1190898EA}" srcOrd="0" destOrd="0" presId="urn:microsoft.com/office/officeart/2005/8/layout/orgChart1"/>
    <dgm:cxn modelId="{04BEFD96-18F4-4356-8E4F-E4753F7A0E0F}" srcId="{7B038CBF-3AAA-418C-AA34-41F33E65C09A}" destId="{BF5AB918-8098-4731-939A-0C0814573065}" srcOrd="2" destOrd="0" parTransId="{20FFF41C-21E8-4D92-ABFB-1F4152E86668}" sibTransId="{BCE92173-6046-4781-B3A4-41235F538457}"/>
    <dgm:cxn modelId="{43F2A879-6640-42B9-823D-26E86EEB35B8}" type="presOf" srcId="{C36C2B79-4DCC-4543-B0F9-C2B127513986}" destId="{7917C14B-5748-441C-99D6-3D0DA8177CEB}" srcOrd="0" destOrd="0" presId="urn:microsoft.com/office/officeart/2005/8/layout/orgChart1"/>
    <dgm:cxn modelId="{A4360EA0-55E1-4F39-84F0-2273D2BF1884}" type="presOf" srcId="{2735FAAD-2A3A-43E3-9ADE-22A672844C78}" destId="{A990BD56-212C-4892-9802-FCC7F0F727B5}" srcOrd="0" destOrd="0" presId="urn:microsoft.com/office/officeart/2005/8/layout/orgChart1"/>
    <dgm:cxn modelId="{A91D8FC5-F63C-4DD0-8F55-FC66BE61E9E6}" type="presOf" srcId="{2735FAAD-2A3A-43E3-9ADE-22A672844C78}" destId="{262D6CEE-8363-40CA-89F8-DC64394694F1}" srcOrd="1" destOrd="0" presId="urn:microsoft.com/office/officeart/2005/8/layout/orgChart1"/>
    <dgm:cxn modelId="{00D7B991-A23F-49B1-A258-7360FD9CD264}" type="presOf" srcId="{1E83764F-CFD0-4298-B57F-B375DA9B2CC8}" destId="{6762C86B-4941-4CB1-86FC-92BEE7190C32}" srcOrd="0" destOrd="0" presId="urn:microsoft.com/office/officeart/2005/8/layout/orgChart1"/>
    <dgm:cxn modelId="{A223C727-546A-482A-984F-9730BE960A13}" type="presOf" srcId="{01158A3A-62AD-4FEC-B7E7-C7B2BF3A85E7}" destId="{3AD2D739-03B8-4D0B-9B90-321937F5A928}" srcOrd="1" destOrd="0" presId="urn:microsoft.com/office/officeart/2005/8/layout/orgChart1"/>
    <dgm:cxn modelId="{5EACA895-0689-4820-8B0D-263C8AE5EE97}" type="presOf" srcId="{080B4E7A-F859-493F-9642-B7A3378DA6C8}" destId="{7679883C-12F5-4405-83E6-BB9C9AFBF6A7}" srcOrd="0" destOrd="0" presId="urn:microsoft.com/office/officeart/2005/8/layout/orgChart1"/>
    <dgm:cxn modelId="{D41618D3-A780-4E69-A589-ADA7E31FB12F}" type="presOf" srcId="{AD95E653-AE56-4C8C-B90F-89236725E332}" destId="{FF83D8EE-772B-4B3C-B06E-2B3393CF4BD0}" srcOrd="1" destOrd="0" presId="urn:microsoft.com/office/officeart/2005/8/layout/orgChart1"/>
    <dgm:cxn modelId="{2C3B7873-8E2F-482B-89D8-FA5141A3EA1B}" srcId="{AD95E653-AE56-4C8C-B90F-89236725E332}" destId="{2394191D-B2C3-4632-9F03-B46E6385C2AE}" srcOrd="0" destOrd="0" parTransId="{DDDE2DEA-47EA-46D8-89EC-9FB20D254BCF}" sibTransId="{485B29A9-54FC-4783-9BED-6A050FFBCC80}"/>
    <dgm:cxn modelId="{68324540-469B-4C9E-BD08-EDAB3101362F}" type="presOf" srcId="{6F170C59-653E-4AF6-9170-687588C336A6}" destId="{B23C38C5-D571-40BD-BB77-A9993C538CE8}" srcOrd="1" destOrd="0" presId="urn:microsoft.com/office/officeart/2005/8/layout/orgChart1"/>
    <dgm:cxn modelId="{B15A411A-D31A-4E10-8D8D-BD8E3FE2170A}" type="presOf" srcId="{1B572E31-286B-4ECC-AF1D-5DBAE1F34290}" destId="{9A335189-06CD-4B8A-AC5A-59D1509AADAE}" srcOrd="1" destOrd="0" presId="urn:microsoft.com/office/officeart/2005/8/layout/orgChart1"/>
    <dgm:cxn modelId="{8533ED93-366D-46F9-B4FD-B0361C0BC167}" type="presOf" srcId="{CB461296-4E44-4772-A54D-28772D637359}" destId="{5FC5C9E1-E525-4DFA-9793-A369D500951F}" srcOrd="0" destOrd="0" presId="urn:microsoft.com/office/officeart/2005/8/layout/orgChart1"/>
    <dgm:cxn modelId="{E1075364-4767-4221-AFBF-FA2A9C57152E}" type="presOf" srcId="{01158A3A-62AD-4FEC-B7E7-C7B2BF3A85E7}" destId="{9520732A-C782-4507-A58B-50F7D5CDFF73}" srcOrd="0" destOrd="0" presId="urn:microsoft.com/office/officeart/2005/8/layout/orgChart1"/>
    <dgm:cxn modelId="{604404AB-B2E7-46AD-B0E3-6ECAD5FA3C38}" type="presOf" srcId="{BB435AB4-162A-41E8-8BDB-B6A1F370BBD3}" destId="{05641C73-22D2-499D-BF67-EC70D6570A6D}" srcOrd="1" destOrd="0" presId="urn:microsoft.com/office/officeart/2005/8/layout/orgChart1"/>
    <dgm:cxn modelId="{4A398BDB-B726-4D4D-8B3D-38C1CE3F670F}" srcId="{1A82AE84-9D88-4A4B-882C-D17BA5AD3FA6}" destId="{7186E525-4E22-4DF4-93A6-9AA6BAECB3C3}" srcOrd="0" destOrd="0" parTransId="{9E977F6A-CE89-4BDE-8C0B-54687DFDD09C}" sibTransId="{7B62C8BE-8175-4331-92A0-168A1A2B1655}"/>
    <dgm:cxn modelId="{470CCABA-F43E-473A-ACD5-66C64023DC4E}" type="presOf" srcId="{D90D2A12-C1EE-4145-9EF5-3DC32BE675A8}" destId="{95160DBB-78A4-42E3-835A-9880CB4F8601}" srcOrd="0" destOrd="0" presId="urn:microsoft.com/office/officeart/2005/8/layout/orgChart1"/>
    <dgm:cxn modelId="{2E6DF8F9-B016-4A0C-962E-7624BCD9A5B9}" type="presOf" srcId="{29CEA1AA-C80F-4A20-B116-1A327C632339}" destId="{5329D3DB-0A3D-4D94-B0D6-A42634BCB98D}" srcOrd="1" destOrd="0" presId="urn:microsoft.com/office/officeart/2005/8/layout/orgChart1"/>
    <dgm:cxn modelId="{265C63AB-7B7D-4E3D-AD78-4D7254871A52}" type="presOf" srcId="{A2C5EF09-4BD1-4D84-B3BC-EBB4DA7F96CC}" destId="{0B357C44-E842-4D1C-BC9E-58B9596E825B}" srcOrd="0" destOrd="0" presId="urn:microsoft.com/office/officeart/2005/8/layout/orgChart1"/>
    <dgm:cxn modelId="{79A8ED1E-0DA5-4AB1-A6BE-15A59D93B1F4}" type="presOf" srcId="{7186E525-4E22-4DF4-93A6-9AA6BAECB3C3}" destId="{CB17DA9A-F6D4-4E2D-B6F4-6A42F9D5151B}" srcOrd="0" destOrd="0" presId="urn:microsoft.com/office/officeart/2005/8/layout/orgChart1"/>
    <dgm:cxn modelId="{1E66D6E3-C543-4E49-9D04-06523FBA583D}" type="presOf" srcId="{D163329E-3CD5-4D4D-975C-CC150189E0B6}" destId="{F8CDA12E-95D3-4078-A9F4-5901C0F2DFF6}" srcOrd="1" destOrd="0" presId="urn:microsoft.com/office/officeart/2005/8/layout/orgChart1"/>
    <dgm:cxn modelId="{DAB0DFDC-A1D1-4DFD-B9D4-AF854E1D7ECB}" srcId="{7B038CBF-3AAA-418C-AA34-41F33E65C09A}" destId="{6F170C59-653E-4AF6-9170-687588C336A6}" srcOrd="4" destOrd="0" parTransId="{F7BC2FEE-4C2E-44AF-80CC-069025BA2F49}" sibTransId="{A3E7F594-82A0-4DF1-8575-B4F4F0874FAC}"/>
    <dgm:cxn modelId="{94565D0E-E3E5-41CF-9149-E2FBA14D9055}" type="presOf" srcId="{7B038CBF-3AAA-418C-AA34-41F33E65C09A}" destId="{55CA5584-479F-4380-AB53-659A1373D246}" srcOrd="0" destOrd="0" presId="urn:microsoft.com/office/officeart/2005/8/layout/orgChart1"/>
    <dgm:cxn modelId="{B3FC0E9D-4680-4303-8D2C-5298F231A8A2}" type="presOf" srcId="{DDDE2DEA-47EA-46D8-89EC-9FB20D254BCF}" destId="{7C6806D5-9784-43DF-A743-B5B91637A0A1}" srcOrd="0" destOrd="0" presId="urn:microsoft.com/office/officeart/2005/8/layout/orgChart1"/>
    <dgm:cxn modelId="{97506DB2-CE91-4C96-9737-96517A424B0D}" srcId="{D163329E-3CD5-4D4D-975C-CC150189E0B6}" destId="{BB435AB4-162A-41E8-8BDB-B6A1F370BBD3}" srcOrd="0" destOrd="0" parTransId="{FBA24DB2-B351-45A8-A344-970413194F15}" sibTransId="{9F26390D-2FE5-4093-92D1-517898B04294}"/>
    <dgm:cxn modelId="{A9EBA28B-3C2C-4DB3-B5D9-71D02A3A1343}" srcId="{2735FAAD-2A3A-43E3-9ADE-22A672844C78}" destId="{AAAF1D82-D353-4629-A191-C94481C2E9B0}" srcOrd="1" destOrd="0" parTransId="{137B005D-81E4-43B8-A2DC-56F74A598460}" sibTransId="{C6583F2F-AFAC-4565-A0A2-2DAB877AED28}"/>
    <dgm:cxn modelId="{FFACD76B-69AF-4B5A-9D8C-14E46B79FE30}" srcId="{7B038CBF-3AAA-418C-AA34-41F33E65C09A}" destId="{EC7C6C88-9CC7-4580-9FCB-8E2293E86A28}" srcOrd="3" destOrd="0" parTransId="{FA2985DB-BE32-44E8-A222-A2E151441BF9}" sibTransId="{EF9DA400-C715-46F4-949E-4D21817ABFF0}"/>
    <dgm:cxn modelId="{FD6A6EB2-0B25-4946-B4CA-48B4C9BB915F}" srcId="{BB435AB4-162A-41E8-8BDB-B6A1F370BBD3}" destId="{CB461296-4E44-4772-A54D-28772D637359}" srcOrd="0" destOrd="0" parTransId="{092A1150-792C-4B19-A79C-80CEE5292971}" sibTransId="{EEA7AED3-A1F1-4746-B35A-D9576D8EF406}"/>
    <dgm:cxn modelId="{747A1314-36A4-4808-BE71-33CFC383716E}" type="presOf" srcId="{E5AE4015-8F74-49AF-986B-92D4B6BCF65E}" destId="{CA3F866D-3827-41E0-91D9-2216E8DB090A}" srcOrd="0" destOrd="0" presId="urn:microsoft.com/office/officeart/2005/8/layout/orgChart1"/>
    <dgm:cxn modelId="{A4420347-94D5-463F-A0E8-90246BF990D9}" type="presOf" srcId="{BF5AB918-8098-4731-939A-0C0814573065}" destId="{153C8C01-4F89-4817-BD21-0A2DDE953C0A}" srcOrd="0" destOrd="0" presId="urn:microsoft.com/office/officeart/2005/8/layout/orgChart1"/>
    <dgm:cxn modelId="{0A735571-D063-4A66-A382-15320FA281EF}" type="presOf" srcId="{7A03AB52-B0B3-4286-93FB-94B9F77BD39E}" destId="{B620802E-FE9B-4532-AC40-2E8CAE6DCC72}" srcOrd="0" destOrd="0" presId="urn:microsoft.com/office/officeart/2005/8/layout/orgChart1"/>
    <dgm:cxn modelId="{A67310B4-EF5F-40C1-9A0A-A64F26712C0A}" type="presOf" srcId="{FBA24DB2-B351-45A8-A344-970413194F15}" destId="{899B5D7A-A7F2-43ED-9755-E49E9DEA2C29}" srcOrd="0" destOrd="0" presId="urn:microsoft.com/office/officeart/2005/8/layout/orgChart1"/>
    <dgm:cxn modelId="{505E14C4-58FB-434D-8F9A-3E0584F9A6D4}" srcId="{7B038CBF-3AAA-418C-AA34-41F33E65C09A}" destId="{D163329E-3CD5-4D4D-975C-CC150189E0B6}" srcOrd="1" destOrd="0" parTransId="{D0425B30-51AE-4361-883F-A57F00F96511}" sibTransId="{83BC9E33-F9EC-4FCD-8446-78E4FCE9880C}"/>
    <dgm:cxn modelId="{4604F3BF-A7AD-4093-A9A8-D4665F63DAE9}" srcId="{7B038CBF-3AAA-418C-AA34-41F33E65C09A}" destId="{A2C5EF09-4BD1-4D84-B3BC-EBB4DA7F96CC}" srcOrd="5" destOrd="0" parTransId="{1E83764F-CFD0-4298-B57F-B375DA9B2CC8}" sibTransId="{34533D01-587F-4E9B-B5AB-7AF7CE830425}"/>
    <dgm:cxn modelId="{47E69E10-4C0C-417D-BBC3-0B05653362B5}" type="presOf" srcId="{080B4E7A-F859-493F-9642-B7A3378DA6C8}" destId="{9B9125E6-CC5D-40A4-A748-B7AB50CF572A}" srcOrd="1" destOrd="0" presId="urn:microsoft.com/office/officeart/2005/8/layout/orgChart1"/>
    <dgm:cxn modelId="{56616A5C-28C4-49BF-91EF-E2A7C97AC5B3}" type="presOf" srcId="{C7DE9861-188E-40E9-935D-F2F118D92477}" destId="{ACA5B901-FE01-4AE4-A51E-9D22E89EAB1A}" srcOrd="0" destOrd="0" presId="urn:microsoft.com/office/officeart/2005/8/layout/orgChart1"/>
    <dgm:cxn modelId="{F989BC4C-5048-41BC-A611-F29152F78809}" type="presOf" srcId="{1A82AE84-9D88-4A4B-882C-D17BA5AD3FA6}" destId="{C2C81605-60C5-479C-A3F2-BE81D391C4B3}" srcOrd="0" destOrd="0" presId="urn:microsoft.com/office/officeart/2005/8/layout/orgChart1"/>
    <dgm:cxn modelId="{BBFAB6FC-CFE5-4EF7-841B-54D8AF3C1854}" srcId="{D163329E-3CD5-4D4D-975C-CC150189E0B6}" destId="{2735FAAD-2A3A-43E3-9ADE-22A672844C78}" srcOrd="1" destOrd="0" parTransId="{5B1E21E2-3786-4B62-905B-6B9E0E68A0A3}" sibTransId="{E6929B3F-E072-4891-A849-FFA311330A3F}"/>
    <dgm:cxn modelId="{2EE3D245-626D-4943-8861-4D1F6A7BB3C4}" type="presOf" srcId="{AA072A97-5C1D-4BAF-9197-0012932FC173}" destId="{2E9863E5-E74D-456A-840A-EA5D0F684B73}" srcOrd="0" destOrd="0" presId="urn:microsoft.com/office/officeart/2005/8/layout/orgChart1"/>
    <dgm:cxn modelId="{8CDB653D-91CB-455D-81B6-85FB395A3868}" srcId="{6F170C59-653E-4AF6-9170-687588C336A6}" destId="{C7DE9861-188E-40E9-935D-F2F118D92477}" srcOrd="0" destOrd="0" parTransId="{4F8333D9-2BE3-451F-8E27-3C307929CD5D}" sibTransId="{0E22D717-1D9E-48C0-906A-A3383FB1A74A}"/>
    <dgm:cxn modelId="{33C20C13-9E66-45F8-9645-05CB4205EC1A}" type="presOf" srcId="{137B005D-81E4-43B8-A2DC-56F74A598460}" destId="{76DF3713-763F-42D1-ABF0-95E3B98E20EE}" srcOrd="0" destOrd="0" presId="urn:microsoft.com/office/officeart/2005/8/layout/orgChart1"/>
    <dgm:cxn modelId="{9DD1FA03-2AF7-4135-A6D5-01D6F335EB6F}" type="presOf" srcId="{20FFF41C-21E8-4D92-ABFB-1F4152E86668}" destId="{7546066B-E68B-4022-9404-39B20F8C72F4}" srcOrd="0" destOrd="0" presId="urn:microsoft.com/office/officeart/2005/8/layout/orgChart1"/>
    <dgm:cxn modelId="{85352593-5A0E-4248-B00B-856C61EFE46A}" type="presOf" srcId="{FEBB7C11-81BF-4688-92A2-092A7D7F54D0}" destId="{6E1CADBC-F476-44E2-B741-7D2F8F38FA34}" srcOrd="1" destOrd="0" presId="urn:microsoft.com/office/officeart/2005/8/layout/orgChart1"/>
    <dgm:cxn modelId="{232E388C-D040-41E5-9017-0776560750F1}" type="presOf" srcId="{2394191D-B2C3-4632-9F03-B46E6385C2AE}" destId="{417CA0CB-AFAA-4DF5-BCAB-6299215255A6}" srcOrd="1" destOrd="0" presId="urn:microsoft.com/office/officeart/2005/8/layout/orgChart1"/>
    <dgm:cxn modelId="{E9F03A00-F7B2-4E0B-A19A-427894210CCB}" type="presOf" srcId="{F2F95F00-65B7-4A7A-8D2F-A3A0C81652FF}" destId="{99D4254C-73BC-4A7D-BD6B-4717C708E147}" srcOrd="0" destOrd="0" presId="urn:microsoft.com/office/officeart/2005/8/layout/orgChart1"/>
    <dgm:cxn modelId="{2D3BC776-3DF0-444F-BCC7-244E1DD244F6}" type="presOf" srcId="{29CEA1AA-C80F-4A20-B116-1A327C632339}" destId="{5198237B-F8D8-480C-9AC0-03771EFF1323}" srcOrd="0" destOrd="0" presId="urn:microsoft.com/office/officeart/2005/8/layout/orgChart1"/>
    <dgm:cxn modelId="{3FB20568-2DEF-41FB-91B4-1CD0A854D0D8}" type="presOf" srcId="{EC7C6C88-9CC7-4580-9FCB-8E2293E86A28}" destId="{8E666576-1B17-4EE7-A819-CE2F9F916434}" srcOrd="1" destOrd="0" presId="urn:microsoft.com/office/officeart/2005/8/layout/orgChart1"/>
    <dgm:cxn modelId="{0B9B5421-83EB-4170-967A-E99DF4A7F724}" srcId="{1B572E31-286B-4ECC-AF1D-5DBAE1F34290}" destId="{01158A3A-62AD-4FEC-B7E7-C7B2BF3A85E7}" srcOrd="0" destOrd="0" parTransId="{E5AE4015-8F74-49AF-986B-92D4B6BCF65E}" sibTransId="{87F6740B-AEB1-48AA-902E-60215F89004A}"/>
    <dgm:cxn modelId="{54DC7152-31CC-4EE7-B1D7-FEA739B0B4C0}" type="presOf" srcId="{FEBB7C11-81BF-4688-92A2-092A7D7F54D0}" destId="{A9C6B9E9-0069-46B0-B035-CB668C86283A}" srcOrd="0" destOrd="0" presId="urn:microsoft.com/office/officeart/2005/8/layout/orgChart1"/>
    <dgm:cxn modelId="{00499B30-BD0B-4736-A82F-A6CFAF3F1313}" type="presOf" srcId="{CB461296-4E44-4772-A54D-28772D637359}" destId="{7CC55BF6-5BDE-4148-A483-FF16E5AB88D2}" srcOrd="1" destOrd="0" presId="urn:microsoft.com/office/officeart/2005/8/layout/orgChart1"/>
    <dgm:cxn modelId="{E60A379C-BF7C-4D62-9FDB-EBBFFD3BE964}" type="presOf" srcId="{4F8333D9-2BE3-451F-8E27-3C307929CD5D}" destId="{D74AF1B1-48A3-4D6A-8430-AB85CDF9D679}" srcOrd="0" destOrd="0" presId="urn:microsoft.com/office/officeart/2005/8/layout/orgChart1"/>
    <dgm:cxn modelId="{A817C80A-F283-41C1-9101-AF9A9C9DFCC3}" type="presOf" srcId="{F7BC2FEE-4C2E-44AF-80CC-069025BA2F49}" destId="{D5B29C78-C182-4689-89C6-1A4AE8426A24}" srcOrd="0" destOrd="0" presId="urn:microsoft.com/office/officeart/2005/8/layout/orgChart1"/>
    <dgm:cxn modelId="{20D67C33-EC9D-4107-801D-FFC240B65C6D}" type="presOf" srcId="{D0425B30-51AE-4361-883F-A57F00F96511}" destId="{0D69F300-3537-49F8-BCEB-72908EF6D78C}" srcOrd="0" destOrd="0" presId="urn:microsoft.com/office/officeart/2005/8/layout/orgChart1"/>
    <dgm:cxn modelId="{AB10D5AB-E4DC-4855-8D21-AA72EE06EBBB}" type="presOf" srcId="{6F170C59-653E-4AF6-9170-687588C336A6}" destId="{3EE6A93D-5948-4491-B360-4B0715D76752}" srcOrd="0" destOrd="0" presId="urn:microsoft.com/office/officeart/2005/8/layout/orgChart1"/>
    <dgm:cxn modelId="{225E8F06-E9CD-4828-BA96-90700F088389}" type="presOf" srcId="{AAAF1D82-D353-4629-A191-C94481C2E9B0}" destId="{D78CC703-2049-4AD0-8844-B6328C9D4FC8}" srcOrd="1" destOrd="0" presId="urn:microsoft.com/office/officeart/2005/8/layout/orgChart1"/>
    <dgm:cxn modelId="{93BCB4AD-D057-44D6-B009-AE250B2C4464}" type="presOf" srcId="{A2C5EF09-4BD1-4D84-B3BC-EBB4DA7F96CC}" destId="{C1415D25-1A7B-4D34-B6F5-AD7FAF2246B9}" srcOrd="1" destOrd="0" presId="urn:microsoft.com/office/officeart/2005/8/layout/orgChart1"/>
    <dgm:cxn modelId="{5FE06743-3BE8-4F6D-9BC3-F8EF5B219B9A}" type="presOf" srcId="{092A1150-792C-4B19-A79C-80CEE5292971}" destId="{399B31C7-092C-4FF4-A827-8CD8034C3066}" srcOrd="0" destOrd="0" presId="urn:microsoft.com/office/officeart/2005/8/layout/orgChart1"/>
    <dgm:cxn modelId="{7C94CCE4-FE60-4C79-AA29-2BE270A0ABDF}" type="presOf" srcId="{7186E525-4E22-4DF4-93A6-9AA6BAECB3C3}" destId="{E1D7EC55-8129-4670-846B-87F1D4CAF30B}" srcOrd="1" destOrd="0" presId="urn:microsoft.com/office/officeart/2005/8/layout/orgChart1"/>
    <dgm:cxn modelId="{64FEF766-88D4-4995-9FF4-EB86C1D59502}" type="presOf" srcId="{757992C1-35E5-42C8-BEAE-24524BA76444}" destId="{5814127A-98A3-441D-86E0-CCE38908C5CE}" srcOrd="0" destOrd="0" presId="urn:microsoft.com/office/officeart/2005/8/layout/orgChart1"/>
    <dgm:cxn modelId="{860E973B-D84B-4640-9F08-CBC928629241}" srcId="{2735FAAD-2A3A-43E3-9ADE-22A672844C78}" destId="{29CEA1AA-C80F-4A20-B116-1A327C632339}" srcOrd="0" destOrd="0" parTransId="{2C777B74-9E41-4775-B5E2-D9FCE565EA32}" sibTransId="{0AD7FFB7-DFE7-430E-90F9-FB84E3E85018}"/>
    <dgm:cxn modelId="{9003D1FF-3A47-4E7C-B315-8E37C7CB3A22}" type="presOf" srcId="{BF5AB918-8098-4731-939A-0C0814573065}" destId="{7C231ECE-53F1-45E5-9FCA-427F495FAA6D}" srcOrd="1" destOrd="0" presId="urn:microsoft.com/office/officeart/2005/8/layout/orgChart1"/>
    <dgm:cxn modelId="{F47DC09A-9882-4CC5-9C49-2E0FC8CCB897}" type="presOf" srcId="{8DE7F797-9F5D-4FFC-9631-FFD625EE6CA9}" destId="{81B2F8F9-783D-4AD7-BC58-BCCCBE303AB8}" srcOrd="0" destOrd="0" presId="urn:microsoft.com/office/officeart/2005/8/layout/orgChart1"/>
    <dgm:cxn modelId="{FBC98D3E-C2BE-4ED9-A8B0-09B37CFE7AE9}" type="presOf" srcId="{2394191D-B2C3-4632-9F03-B46E6385C2AE}" destId="{7802E2C5-EAC2-47A2-A833-CD7602D5894E}" srcOrd="0" destOrd="0" presId="urn:microsoft.com/office/officeart/2005/8/layout/orgChart1"/>
    <dgm:cxn modelId="{5B3EA04E-4E89-419A-9E8D-8FF7FA5723F1}" srcId="{EC7C6C88-9CC7-4580-9FCB-8E2293E86A28}" destId="{AD95E653-AE56-4C8C-B90F-89236725E332}" srcOrd="0" destOrd="0" parTransId="{C36C2B79-4DCC-4543-B0F9-C2B127513986}" sibTransId="{CCB9D3A6-E227-4DAB-BC1F-994E04DE7346}"/>
    <dgm:cxn modelId="{FDDC9C8F-3F15-432E-8569-1C6683919157}" type="presOf" srcId="{EC7C6C88-9CC7-4580-9FCB-8E2293E86A28}" destId="{1204B675-E2C9-4ADC-BAF0-4A2A0A7DA343}" srcOrd="0" destOrd="0" presId="urn:microsoft.com/office/officeart/2005/8/layout/orgChart1"/>
    <dgm:cxn modelId="{DE4B2A31-1502-4A6E-B827-FA91717D3917}" type="presOf" srcId="{AD95E653-AE56-4C8C-B90F-89236725E332}" destId="{BCD87DF2-9A9F-4CD1-BCB6-7D6CCD8170E9}" srcOrd="0" destOrd="0" presId="urn:microsoft.com/office/officeart/2005/8/layout/orgChart1"/>
    <dgm:cxn modelId="{FCFFDE06-B27B-4EEE-87DE-6FD5C1122F55}" srcId="{BB435AB4-162A-41E8-8BDB-B6A1F370BBD3}" destId="{D738991A-2457-40DF-AD1A-19C98CCC4A8A}" srcOrd="1" destOrd="0" parTransId="{1A045A1A-C322-4B1D-BD99-1E8D33EF4E3F}" sibTransId="{1852D46F-4AE7-4EA7-846F-CE479D1238F1}"/>
    <dgm:cxn modelId="{A41491AE-9C28-439B-BA1F-2412781A40A4}" type="presOf" srcId="{A2BB94BA-92F5-432B-ADAC-0A86CCF5334F}" destId="{E60EC51C-024A-48A4-80DC-F49C13426858}" srcOrd="1" destOrd="0" presId="urn:microsoft.com/office/officeart/2005/8/layout/orgChart1"/>
    <dgm:cxn modelId="{63CDEE1B-38AC-48D6-B07F-BC9C9377AC43}" srcId="{7B038CBF-3AAA-418C-AA34-41F33E65C09A}" destId="{A2BB94BA-92F5-432B-ADAC-0A86CCF5334F}" srcOrd="0" destOrd="0" parTransId="{757992C1-35E5-42C8-BEAE-24524BA76444}" sibTransId="{AFB4183E-DB51-4F2A-B854-BAD308063A8A}"/>
    <dgm:cxn modelId="{A6940FDA-E221-4A9D-820F-C0017E8C597E}" type="presParOf" srcId="{C2C81605-60C5-479C-A3F2-BE81D391C4B3}" destId="{3AEC8D3B-3A4B-40F0-877A-0546A98CD464}" srcOrd="0" destOrd="0" presId="urn:microsoft.com/office/officeart/2005/8/layout/orgChart1"/>
    <dgm:cxn modelId="{F42927FC-5DCD-46D8-85F7-E7749648DD3C}" type="presParOf" srcId="{3AEC8D3B-3A4B-40F0-877A-0546A98CD464}" destId="{E5B0F93D-8220-48C2-86A2-8581DCD160EC}" srcOrd="0" destOrd="0" presId="urn:microsoft.com/office/officeart/2005/8/layout/orgChart1"/>
    <dgm:cxn modelId="{A9D34979-6C1F-4440-A96C-A2032D6F3DC0}" type="presParOf" srcId="{E5B0F93D-8220-48C2-86A2-8581DCD160EC}" destId="{CB17DA9A-F6D4-4E2D-B6F4-6A42F9D5151B}" srcOrd="0" destOrd="0" presId="urn:microsoft.com/office/officeart/2005/8/layout/orgChart1"/>
    <dgm:cxn modelId="{D7DCD352-956E-45F3-850A-217728205198}" type="presParOf" srcId="{E5B0F93D-8220-48C2-86A2-8581DCD160EC}" destId="{E1D7EC55-8129-4670-846B-87F1D4CAF30B}" srcOrd="1" destOrd="0" presId="urn:microsoft.com/office/officeart/2005/8/layout/orgChart1"/>
    <dgm:cxn modelId="{8DEB68CA-5CFB-46CE-9B4F-7D9369ACBC8F}" type="presParOf" srcId="{3AEC8D3B-3A4B-40F0-877A-0546A98CD464}" destId="{AFDC8461-93C2-46AD-802C-3CAD7A1BCE04}" srcOrd="1" destOrd="0" presId="urn:microsoft.com/office/officeart/2005/8/layout/orgChart1"/>
    <dgm:cxn modelId="{DE617CF7-6939-456B-A136-EA9F727F95AD}" type="presParOf" srcId="{AFDC8461-93C2-46AD-802C-3CAD7A1BCE04}" destId="{81B2F8F9-783D-4AD7-BC58-BCCCBE303AB8}" srcOrd="0" destOrd="0" presId="urn:microsoft.com/office/officeart/2005/8/layout/orgChart1"/>
    <dgm:cxn modelId="{0E973388-5C17-48A6-9FBC-7AE15BB46C4F}" type="presParOf" srcId="{AFDC8461-93C2-46AD-802C-3CAD7A1BCE04}" destId="{02C7EFB6-B11A-40A7-8982-969A92F063B8}" srcOrd="1" destOrd="0" presId="urn:microsoft.com/office/officeart/2005/8/layout/orgChart1"/>
    <dgm:cxn modelId="{B38D242C-8388-415F-A75E-5DDA7C09E88B}" type="presParOf" srcId="{02C7EFB6-B11A-40A7-8982-969A92F063B8}" destId="{42868895-8C35-4C22-8074-A1AF91118CDB}" srcOrd="0" destOrd="0" presId="urn:microsoft.com/office/officeart/2005/8/layout/orgChart1"/>
    <dgm:cxn modelId="{B65E0E8D-6937-4621-9106-F7259B14A378}" type="presParOf" srcId="{42868895-8C35-4C22-8074-A1AF91118CDB}" destId="{55CA5584-479F-4380-AB53-659A1373D246}" srcOrd="0" destOrd="0" presId="urn:microsoft.com/office/officeart/2005/8/layout/orgChart1"/>
    <dgm:cxn modelId="{D8FC99CE-D8A9-41A6-9C21-291A9CBA6E4F}" type="presParOf" srcId="{42868895-8C35-4C22-8074-A1AF91118CDB}" destId="{472F6ECF-5D3C-4332-B0EB-04575C731744}" srcOrd="1" destOrd="0" presId="urn:microsoft.com/office/officeart/2005/8/layout/orgChart1"/>
    <dgm:cxn modelId="{2CB8D0E5-766B-4353-9355-4E550F35FBE7}" type="presParOf" srcId="{02C7EFB6-B11A-40A7-8982-969A92F063B8}" destId="{84086FC8-746E-42C6-8268-A374510F8B32}" srcOrd="1" destOrd="0" presId="urn:microsoft.com/office/officeart/2005/8/layout/orgChart1"/>
    <dgm:cxn modelId="{B8253A3E-5D3B-4118-B59A-30FFDCFDFC04}" type="presParOf" srcId="{84086FC8-746E-42C6-8268-A374510F8B32}" destId="{0D69F300-3537-49F8-BCEB-72908EF6D78C}" srcOrd="0" destOrd="0" presId="urn:microsoft.com/office/officeart/2005/8/layout/orgChart1"/>
    <dgm:cxn modelId="{2DFD628A-97A7-4413-B438-2A593D39EF42}" type="presParOf" srcId="{84086FC8-746E-42C6-8268-A374510F8B32}" destId="{21488733-558E-47E5-967D-1D41BCF94678}" srcOrd="1" destOrd="0" presId="urn:microsoft.com/office/officeart/2005/8/layout/orgChart1"/>
    <dgm:cxn modelId="{DD8137FC-F091-4AF9-B090-61F0ED781D6E}" type="presParOf" srcId="{21488733-558E-47E5-967D-1D41BCF94678}" destId="{444E5E44-1F7A-4152-81ED-6B21170A1FE8}" srcOrd="0" destOrd="0" presId="urn:microsoft.com/office/officeart/2005/8/layout/orgChart1"/>
    <dgm:cxn modelId="{A9E7BB9E-0DD4-415E-A459-7007D63195FA}" type="presParOf" srcId="{444E5E44-1F7A-4152-81ED-6B21170A1FE8}" destId="{4BD15DBF-9C1E-4172-A0B3-7BD1190898EA}" srcOrd="0" destOrd="0" presId="urn:microsoft.com/office/officeart/2005/8/layout/orgChart1"/>
    <dgm:cxn modelId="{DC84502D-C89B-4B05-8148-0DBE5DF311B2}" type="presParOf" srcId="{444E5E44-1F7A-4152-81ED-6B21170A1FE8}" destId="{F8CDA12E-95D3-4078-A9F4-5901C0F2DFF6}" srcOrd="1" destOrd="0" presId="urn:microsoft.com/office/officeart/2005/8/layout/orgChart1"/>
    <dgm:cxn modelId="{7A18F58A-F34B-418B-86EE-9B5B275CD95B}" type="presParOf" srcId="{21488733-558E-47E5-967D-1D41BCF94678}" destId="{620679F1-5442-4DE5-9FC2-D29BC4C5D0DE}" srcOrd="1" destOrd="0" presId="urn:microsoft.com/office/officeart/2005/8/layout/orgChart1"/>
    <dgm:cxn modelId="{D0C8E0FD-C2E0-4240-BE24-6C21B369DA1A}" type="presParOf" srcId="{620679F1-5442-4DE5-9FC2-D29BC4C5D0DE}" destId="{899B5D7A-A7F2-43ED-9755-E49E9DEA2C29}" srcOrd="0" destOrd="0" presId="urn:microsoft.com/office/officeart/2005/8/layout/orgChart1"/>
    <dgm:cxn modelId="{C6AF4C36-B97F-4B7F-BD0D-48812F230C9C}" type="presParOf" srcId="{620679F1-5442-4DE5-9FC2-D29BC4C5D0DE}" destId="{A5D06284-F6B5-414D-9456-61BD770C5D59}" srcOrd="1" destOrd="0" presId="urn:microsoft.com/office/officeart/2005/8/layout/orgChart1"/>
    <dgm:cxn modelId="{061248AD-016B-41CB-93C2-EE1F9A6F4CF3}" type="presParOf" srcId="{A5D06284-F6B5-414D-9456-61BD770C5D59}" destId="{9AF8EBA6-9549-49E6-A3B3-AD3B41716E25}" srcOrd="0" destOrd="0" presId="urn:microsoft.com/office/officeart/2005/8/layout/orgChart1"/>
    <dgm:cxn modelId="{8BD3417A-98A0-4DAD-A1BB-78ACDB9988C7}" type="presParOf" srcId="{9AF8EBA6-9549-49E6-A3B3-AD3B41716E25}" destId="{B7840FA0-B254-49E8-A93B-4ACE499ABC89}" srcOrd="0" destOrd="0" presId="urn:microsoft.com/office/officeart/2005/8/layout/orgChart1"/>
    <dgm:cxn modelId="{14E84036-A2C7-4F3B-AC45-FD146D901C47}" type="presParOf" srcId="{9AF8EBA6-9549-49E6-A3B3-AD3B41716E25}" destId="{05641C73-22D2-499D-BF67-EC70D6570A6D}" srcOrd="1" destOrd="0" presId="urn:microsoft.com/office/officeart/2005/8/layout/orgChart1"/>
    <dgm:cxn modelId="{81523C5A-C342-45AD-A8B6-CFBC2DD1DFFE}" type="presParOf" srcId="{A5D06284-F6B5-414D-9456-61BD770C5D59}" destId="{335723B4-018A-4AD2-8F1F-DE959985CA14}" srcOrd="1" destOrd="0" presId="urn:microsoft.com/office/officeart/2005/8/layout/orgChart1"/>
    <dgm:cxn modelId="{E790D26C-6644-411F-BF34-0A322E0DC496}" type="presParOf" srcId="{335723B4-018A-4AD2-8F1F-DE959985CA14}" destId="{399B31C7-092C-4FF4-A827-8CD8034C3066}" srcOrd="0" destOrd="0" presId="urn:microsoft.com/office/officeart/2005/8/layout/orgChart1"/>
    <dgm:cxn modelId="{20963F89-680A-4244-8C5A-CBC0E0FEB916}" type="presParOf" srcId="{335723B4-018A-4AD2-8F1F-DE959985CA14}" destId="{7376C900-90E8-4C00-BC5F-538D230FA757}" srcOrd="1" destOrd="0" presId="urn:microsoft.com/office/officeart/2005/8/layout/orgChart1"/>
    <dgm:cxn modelId="{7E62F022-CD1E-4D89-956D-C0A6C3B3EF58}" type="presParOf" srcId="{7376C900-90E8-4C00-BC5F-538D230FA757}" destId="{395BCC2E-F3BE-4045-8254-7BE7B195ACBA}" srcOrd="0" destOrd="0" presId="urn:microsoft.com/office/officeart/2005/8/layout/orgChart1"/>
    <dgm:cxn modelId="{6700DDD4-96C8-4BC2-A4CD-2ACBEAE8A0B0}" type="presParOf" srcId="{395BCC2E-F3BE-4045-8254-7BE7B195ACBA}" destId="{5FC5C9E1-E525-4DFA-9793-A369D500951F}" srcOrd="0" destOrd="0" presId="urn:microsoft.com/office/officeart/2005/8/layout/orgChart1"/>
    <dgm:cxn modelId="{02222CAB-4985-45F8-A3AE-A1F55373AC92}" type="presParOf" srcId="{395BCC2E-F3BE-4045-8254-7BE7B195ACBA}" destId="{7CC55BF6-5BDE-4148-A483-FF16E5AB88D2}" srcOrd="1" destOrd="0" presId="urn:microsoft.com/office/officeart/2005/8/layout/orgChart1"/>
    <dgm:cxn modelId="{EA411587-7F29-4075-9956-5717659DD2BC}" type="presParOf" srcId="{7376C900-90E8-4C00-BC5F-538D230FA757}" destId="{0FBFB82F-41EB-4E83-BE9B-84337E038E9C}" srcOrd="1" destOrd="0" presId="urn:microsoft.com/office/officeart/2005/8/layout/orgChart1"/>
    <dgm:cxn modelId="{90AA7A87-FAD2-45D3-8A1D-1F00B0AFA0A0}" type="presParOf" srcId="{7376C900-90E8-4C00-BC5F-538D230FA757}" destId="{388CFFD7-91C5-476A-B2AA-BAB64E90082F}" srcOrd="2" destOrd="0" presId="urn:microsoft.com/office/officeart/2005/8/layout/orgChart1"/>
    <dgm:cxn modelId="{AA6C5EAA-4D48-42DE-A00F-E5B40B916F3C}" type="presParOf" srcId="{335723B4-018A-4AD2-8F1F-DE959985CA14}" destId="{DA270DFC-8476-45DE-BD9B-D4220B267515}" srcOrd="2" destOrd="0" presId="urn:microsoft.com/office/officeart/2005/8/layout/orgChart1"/>
    <dgm:cxn modelId="{770BBFB0-0007-4DC0-BB72-130524365E66}" type="presParOf" srcId="{335723B4-018A-4AD2-8F1F-DE959985CA14}" destId="{0639357C-2056-4180-A6BB-F60575994BAE}" srcOrd="3" destOrd="0" presId="urn:microsoft.com/office/officeart/2005/8/layout/orgChart1"/>
    <dgm:cxn modelId="{52982055-5335-45B7-83DC-810A414B45C2}" type="presParOf" srcId="{0639357C-2056-4180-A6BB-F60575994BAE}" destId="{B9DDD9DA-6D60-417C-8878-E71CA0357799}" srcOrd="0" destOrd="0" presId="urn:microsoft.com/office/officeart/2005/8/layout/orgChart1"/>
    <dgm:cxn modelId="{EB3EE03E-5606-44AB-AB93-66F219B0EF4F}" type="presParOf" srcId="{B9DDD9DA-6D60-417C-8878-E71CA0357799}" destId="{FDB8541B-6447-43DE-BD40-DE91655A8E2A}" srcOrd="0" destOrd="0" presId="urn:microsoft.com/office/officeart/2005/8/layout/orgChart1"/>
    <dgm:cxn modelId="{AB0FDD56-210F-4884-8B18-2136219E5530}" type="presParOf" srcId="{B9DDD9DA-6D60-417C-8878-E71CA0357799}" destId="{3E4DFD06-08B6-420F-A6C7-608B292D8F73}" srcOrd="1" destOrd="0" presId="urn:microsoft.com/office/officeart/2005/8/layout/orgChart1"/>
    <dgm:cxn modelId="{2DFB7DDE-0283-4407-9D78-1DFB9EC7D58A}" type="presParOf" srcId="{0639357C-2056-4180-A6BB-F60575994BAE}" destId="{36D1A0FA-B6A7-4B10-8323-9200461D8844}" srcOrd="1" destOrd="0" presId="urn:microsoft.com/office/officeart/2005/8/layout/orgChart1"/>
    <dgm:cxn modelId="{951A1446-3098-413A-BA1B-BD6329B34224}" type="presParOf" srcId="{0639357C-2056-4180-A6BB-F60575994BAE}" destId="{1ABB5D93-3E4B-4D34-BDC4-0943317C4093}" srcOrd="2" destOrd="0" presId="urn:microsoft.com/office/officeart/2005/8/layout/orgChart1"/>
    <dgm:cxn modelId="{1A844907-0C7B-46B4-A501-4EE1D52AA1C5}" type="presParOf" srcId="{A5D06284-F6B5-414D-9456-61BD770C5D59}" destId="{46DAD99F-5E67-46AD-B394-423B295DEFE0}" srcOrd="2" destOrd="0" presId="urn:microsoft.com/office/officeart/2005/8/layout/orgChart1"/>
    <dgm:cxn modelId="{9A7EE876-4D6A-4F83-B8D9-CC84E204D5F2}" type="presParOf" srcId="{620679F1-5442-4DE5-9FC2-D29BC4C5D0DE}" destId="{C939F459-BFC1-45C9-8AD9-2C1C4FFF5354}" srcOrd="2" destOrd="0" presId="urn:microsoft.com/office/officeart/2005/8/layout/orgChart1"/>
    <dgm:cxn modelId="{4ED580EC-DDDE-4D25-80FB-4BD2F4A6A086}" type="presParOf" srcId="{620679F1-5442-4DE5-9FC2-D29BC4C5D0DE}" destId="{8EFBAA6A-2405-4D06-BEEB-C9F78F53EF53}" srcOrd="3" destOrd="0" presId="urn:microsoft.com/office/officeart/2005/8/layout/orgChart1"/>
    <dgm:cxn modelId="{772FD0BC-9D5A-43DA-B895-408054EA9EB1}" type="presParOf" srcId="{8EFBAA6A-2405-4D06-BEEB-C9F78F53EF53}" destId="{A9895825-94A5-405C-9F67-4FBFB5A97886}" srcOrd="0" destOrd="0" presId="urn:microsoft.com/office/officeart/2005/8/layout/orgChart1"/>
    <dgm:cxn modelId="{1D18BBA9-D5C4-4F50-8D8A-4FC9BBE9E021}" type="presParOf" srcId="{A9895825-94A5-405C-9F67-4FBFB5A97886}" destId="{A990BD56-212C-4892-9802-FCC7F0F727B5}" srcOrd="0" destOrd="0" presId="urn:microsoft.com/office/officeart/2005/8/layout/orgChart1"/>
    <dgm:cxn modelId="{B6D25709-FB7E-4769-AF73-6B56EFA40703}" type="presParOf" srcId="{A9895825-94A5-405C-9F67-4FBFB5A97886}" destId="{262D6CEE-8363-40CA-89F8-DC64394694F1}" srcOrd="1" destOrd="0" presId="urn:microsoft.com/office/officeart/2005/8/layout/orgChart1"/>
    <dgm:cxn modelId="{B1B9FF68-D3B9-4B66-9203-66F624840DE4}" type="presParOf" srcId="{8EFBAA6A-2405-4D06-BEEB-C9F78F53EF53}" destId="{755C0286-AA7B-4B8B-9BA9-4FC4036EA6C6}" srcOrd="1" destOrd="0" presId="urn:microsoft.com/office/officeart/2005/8/layout/orgChart1"/>
    <dgm:cxn modelId="{8E7B7ECC-B39A-4FB6-A9BC-0237C6B0B6B1}" type="presParOf" srcId="{755C0286-AA7B-4B8B-9BA9-4FC4036EA6C6}" destId="{6443C457-8928-4D09-9744-A0AB5576161C}" srcOrd="0" destOrd="0" presId="urn:microsoft.com/office/officeart/2005/8/layout/orgChart1"/>
    <dgm:cxn modelId="{62E9039B-5CAA-460E-8FD7-2F99064E01B2}" type="presParOf" srcId="{755C0286-AA7B-4B8B-9BA9-4FC4036EA6C6}" destId="{7CE1E729-2A21-4109-8AEC-66B37E2AD0EE}" srcOrd="1" destOrd="0" presId="urn:microsoft.com/office/officeart/2005/8/layout/orgChart1"/>
    <dgm:cxn modelId="{B41EA31A-6828-4747-8D77-20266650627E}" type="presParOf" srcId="{7CE1E729-2A21-4109-8AEC-66B37E2AD0EE}" destId="{C03616C4-1CA5-42D2-9FA2-365B4C9E23BD}" srcOrd="0" destOrd="0" presId="urn:microsoft.com/office/officeart/2005/8/layout/orgChart1"/>
    <dgm:cxn modelId="{2B551E0B-8DD4-4138-AC2B-A27A4F4B4F56}" type="presParOf" srcId="{C03616C4-1CA5-42D2-9FA2-365B4C9E23BD}" destId="{5198237B-F8D8-480C-9AC0-03771EFF1323}" srcOrd="0" destOrd="0" presId="urn:microsoft.com/office/officeart/2005/8/layout/orgChart1"/>
    <dgm:cxn modelId="{3647A426-DE2B-4B0E-83F0-B3C0BE1C8B82}" type="presParOf" srcId="{C03616C4-1CA5-42D2-9FA2-365B4C9E23BD}" destId="{5329D3DB-0A3D-4D94-B0D6-A42634BCB98D}" srcOrd="1" destOrd="0" presId="urn:microsoft.com/office/officeart/2005/8/layout/orgChart1"/>
    <dgm:cxn modelId="{5CA7D807-72F6-4626-9481-A6B2756B20CB}" type="presParOf" srcId="{7CE1E729-2A21-4109-8AEC-66B37E2AD0EE}" destId="{A5A5CDE4-A766-401C-939A-6B06D1858365}" srcOrd="1" destOrd="0" presId="urn:microsoft.com/office/officeart/2005/8/layout/orgChart1"/>
    <dgm:cxn modelId="{4A3B433C-5CA0-4CE7-AC95-D62A7BA5AE95}" type="presParOf" srcId="{7CE1E729-2A21-4109-8AEC-66B37E2AD0EE}" destId="{A48FCB2F-0F75-480E-8B66-E6A6F98B89B2}" srcOrd="2" destOrd="0" presId="urn:microsoft.com/office/officeart/2005/8/layout/orgChart1"/>
    <dgm:cxn modelId="{0A3FA866-3825-4F50-87CB-2E5E6E3FB6C5}" type="presParOf" srcId="{755C0286-AA7B-4B8B-9BA9-4FC4036EA6C6}" destId="{76DF3713-763F-42D1-ABF0-95E3B98E20EE}" srcOrd="2" destOrd="0" presId="urn:microsoft.com/office/officeart/2005/8/layout/orgChart1"/>
    <dgm:cxn modelId="{4E3824D4-761A-4951-8F3D-32A5CEADA663}" type="presParOf" srcId="{755C0286-AA7B-4B8B-9BA9-4FC4036EA6C6}" destId="{47A11FA6-B15A-41A9-A10A-D4196FEB1834}" srcOrd="3" destOrd="0" presId="urn:microsoft.com/office/officeart/2005/8/layout/orgChart1"/>
    <dgm:cxn modelId="{8492C98D-5B78-4819-9777-D0E7D4F59E30}" type="presParOf" srcId="{47A11FA6-B15A-41A9-A10A-D4196FEB1834}" destId="{CC748DA6-0B53-4993-97EF-5B5FA08086C5}" srcOrd="0" destOrd="0" presId="urn:microsoft.com/office/officeart/2005/8/layout/orgChart1"/>
    <dgm:cxn modelId="{643FD6D0-B53F-4785-A59E-CEAB40E0337C}" type="presParOf" srcId="{CC748DA6-0B53-4993-97EF-5B5FA08086C5}" destId="{5D5B7E87-A870-48FC-95FF-1D794248E3DE}" srcOrd="0" destOrd="0" presId="urn:microsoft.com/office/officeart/2005/8/layout/orgChart1"/>
    <dgm:cxn modelId="{4A130B19-58F6-4A35-96EC-E1A1CE0F0ACA}" type="presParOf" srcId="{CC748DA6-0B53-4993-97EF-5B5FA08086C5}" destId="{D78CC703-2049-4AD0-8844-B6328C9D4FC8}" srcOrd="1" destOrd="0" presId="urn:microsoft.com/office/officeart/2005/8/layout/orgChart1"/>
    <dgm:cxn modelId="{4A221326-DA5E-4300-8F18-2C2AB688963A}" type="presParOf" srcId="{47A11FA6-B15A-41A9-A10A-D4196FEB1834}" destId="{373C3C48-3A40-4257-8AB7-3D37F2072991}" srcOrd="1" destOrd="0" presId="urn:microsoft.com/office/officeart/2005/8/layout/orgChart1"/>
    <dgm:cxn modelId="{3CE3ED65-93AF-49AA-9EE7-FF3FEB8A67BB}" type="presParOf" srcId="{47A11FA6-B15A-41A9-A10A-D4196FEB1834}" destId="{96E7ED0B-C48A-4F50-BB4D-EF3335AADEA9}" srcOrd="2" destOrd="0" presId="urn:microsoft.com/office/officeart/2005/8/layout/orgChart1"/>
    <dgm:cxn modelId="{85406C8F-4804-494F-904F-C4F70635A5AD}" type="presParOf" srcId="{755C0286-AA7B-4B8B-9BA9-4FC4036EA6C6}" destId="{B620802E-FE9B-4532-AC40-2E8CAE6DCC72}" srcOrd="4" destOrd="0" presId="urn:microsoft.com/office/officeart/2005/8/layout/orgChart1"/>
    <dgm:cxn modelId="{35EFEA95-C9A9-41A2-A76A-5BF60A9B07AF}" type="presParOf" srcId="{755C0286-AA7B-4B8B-9BA9-4FC4036EA6C6}" destId="{FAAE080B-4BCB-49D2-AE48-C207C9F633C3}" srcOrd="5" destOrd="0" presId="urn:microsoft.com/office/officeart/2005/8/layout/orgChart1"/>
    <dgm:cxn modelId="{E66F3541-BD78-4B7F-B200-B46294FB0DA5}" type="presParOf" srcId="{FAAE080B-4BCB-49D2-AE48-C207C9F633C3}" destId="{0CB24C22-248F-463F-A9ED-07AF1D53C751}" srcOrd="0" destOrd="0" presId="urn:microsoft.com/office/officeart/2005/8/layout/orgChart1"/>
    <dgm:cxn modelId="{0C241F22-E1C6-4825-9F97-12585E5A316F}" type="presParOf" srcId="{0CB24C22-248F-463F-A9ED-07AF1D53C751}" destId="{2E9863E5-E74D-456A-840A-EA5D0F684B73}" srcOrd="0" destOrd="0" presId="urn:microsoft.com/office/officeart/2005/8/layout/orgChart1"/>
    <dgm:cxn modelId="{46877129-6EDB-4A47-98F2-BB238076A0D6}" type="presParOf" srcId="{0CB24C22-248F-463F-A9ED-07AF1D53C751}" destId="{BE04A57C-46E4-41AF-9B74-215C25856660}" srcOrd="1" destOrd="0" presId="urn:microsoft.com/office/officeart/2005/8/layout/orgChart1"/>
    <dgm:cxn modelId="{D45DFABE-888F-4EA0-829E-2B4AA1B343E5}" type="presParOf" srcId="{FAAE080B-4BCB-49D2-AE48-C207C9F633C3}" destId="{39E10C2A-3793-4879-9437-5A3411936F98}" srcOrd="1" destOrd="0" presId="urn:microsoft.com/office/officeart/2005/8/layout/orgChart1"/>
    <dgm:cxn modelId="{1EEC88DC-E338-462F-9BAA-70923C63EEBC}" type="presParOf" srcId="{FAAE080B-4BCB-49D2-AE48-C207C9F633C3}" destId="{D46630ED-6E38-4715-88FB-5F92AE4C93E7}" srcOrd="2" destOrd="0" presId="urn:microsoft.com/office/officeart/2005/8/layout/orgChart1"/>
    <dgm:cxn modelId="{8B953474-2D07-4DE7-8E79-9838A2F2B2EC}" type="presParOf" srcId="{8EFBAA6A-2405-4D06-BEEB-C9F78F53EF53}" destId="{7BDDD344-C613-4763-A0FA-6CC0C3F26BED}" srcOrd="2" destOrd="0" presId="urn:microsoft.com/office/officeart/2005/8/layout/orgChart1"/>
    <dgm:cxn modelId="{C702D671-5319-4BA1-9EDD-E3260AF33D39}" type="presParOf" srcId="{21488733-558E-47E5-967D-1D41BCF94678}" destId="{1EFAA89C-DDCF-438E-81A6-6F7FD6161D51}" srcOrd="2" destOrd="0" presId="urn:microsoft.com/office/officeart/2005/8/layout/orgChart1"/>
    <dgm:cxn modelId="{F628286F-7C4F-4624-A56E-30F0832DCF16}" type="presParOf" srcId="{84086FC8-746E-42C6-8268-A374510F8B32}" destId="{7546066B-E68B-4022-9404-39B20F8C72F4}" srcOrd="2" destOrd="0" presId="urn:microsoft.com/office/officeart/2005/8/layout/orgChart1"/>
    <dgm:cxn modelId="{E68ECF41-57E2-4DE5-8DBF-D5975A9B768D}" type="presParOf" srcId="{84086FC8-746E-42C6-8268-A374510F8B32}" destId="{1F6248A8-079B-4ACA-A562-8C7CA7FEA53A}" srcOrd="3" destOrd="0" presId="urn:microsoft.com/office/officeart/2005/8/layout/orgChart1"/>
    <dgm:cxn modelId="{D6A609E7-047A-410F-A45F-A2F79A9B749E}" type="presParOf" srcId="{1F6248A8-079B-4ACA-A562-8C7CA7FEA53A}" destId="{9CC250FF-3018-46BE-BE40-1BC860A79578}" srcOrd="0" destOrd="0" presId="urn:microsoft.com/office/officeart/2005/8/layout/orgChart1"/>
    <dgm:cxn modelId="{B6CD819B-A4B5-45C8-B3A8-E60DB0D5C3C5}" type="presParOf" srcId="{9CC250FF-3018-46BE-BE40-1BC860A79578}" destId="{153C8C01-4F89-4817-BD21-0A2DDE953C0A}" srcOrd="0" destOrd="0" presId="urn:microsoft.com/office/officeart/2005/8/layout/orgChart1"/>
    <dgm:cxn modelId="{84DA3726-4A27-4DB7-8DD7-AD2316025BB8}" type="presParOf" srcId="{9CC250FF-3018-46BE-BE40-1BC860A79578}" destId="{7C231ECE-53F1-45E5-9FCA-427F495FAA6D}" srcOrd="1" destOrd="0" presId="urn:microsoft.com/office/officeart/2005/8/layout/orgChart1"/>
    <dgm:cxn modelId="{4D3111A3-FBEB-4991-B710-0598358CB736}" type="presParOf" srcId="{1F6248A8-079B-4ACA-A562-8C7CA7FEA53A}" destId="{2A8B6D2E-39D9-45E2-9861-823AFE71BA05}" srcOrd="1" destOrd="0" presId="urn:microsoft.com/office/officeart/2005/8/layout/orgChart1"/>
    <dgm:cxn modelId="{424809C5-F99F-48D2-BA63-1FB813A290F6}" type="presParOf" srcId="{2A8B6D2E-39D9-45E2-9861-823AFE71BA05}" destId="{95160DBB-78A4-42E3-835A-9880CB4F8601}" srcOrd="0" destOrd="0" presId="urn:microsoft.com/office/officeart/2005/8/layout/orgChart1"/>
    <dgm:cxn modelId="{9E63CA59-F226-45E5-838F-5F6B9C6CAFE8}" type="presParOf" srcId="{2A8B6D2E-39D9-45E2-9861-823AFE71BA05}" destId="{37C1838A-2F00-4D1A-A921-AE5DCE6609E3}" srcOrd="1" destOrd="0" presId="urn:microsoft.com/office/officeart/2005/8/layout/orgChart1"/>
    <dgm:cxn modelId="{91400C3E-6516-4233-B524-2188AAD9CB82}" type="presParOf" srcId="{37C1838A-2F00-4D1A-A921-AE5DCE6609E3}" destId="{0F999B8E-4388-417F-8A03-2A17CAC10EE1}" srcOrd="0" destOrd="0" presId="urn:microsoft.com/office/officeart/2005/8/layout/orgChart1"/>
    <dgm:cxn modelId="{8675E960-3C53-4812-BC7F-01AFD7DC7980}" type="presParOf" srcId="{0F999B8E-4388-417F-8A03-2A17CAC10EE1}" destId="{7679883C-12F5-4405-83E6-BB9C9AFBF6A7}" srcOrd="0" destOrd="0" presId="urn:microsoft.com/office/officeart/2005/8/layout/orgChart1"/>
    <dgm:cxn modelId="{5F262240-8758-41AE-BC98-0F3DA24CAFDF}" type="presParOf" srcId="{0F999B8E-4388-417F-8A03-2A17CAC10EE1}" destId="{9B9125E6-CC5D-40A4-A748-B7AB50CF572A}" srcOrd="1" destOrd="0" presId="urn:microsoft.com/office/officeart/2005/8/layout/orgChart1"/>
    <dgm:cxn modelId="{8F54409A-7FAC-4304-A16B-9A6DEB812406}" type="presParOf" srcId="{37C1838A-2F00-4D1A-A921-AE5DCE6609E3}" destId="{823B8C1E-4EB7-4ECA-8D4F-029573538406}" srcOrd="1" destOrd="0" presId="urn:microsoft.com/office/officeart/2005/8/layout/orgChart1"/>
    <dgm:cxn modelId="{F57A9F3C-DE7B-4391-A458-409E35514B3E}" type="presParOf" srcId="{37C1838A-2F00-4D1A-A921-AE5DCE6609E3}" destId="{F8B6816B-339C-4D34-BE3F-A1CD3B92199A}" srcOrd="2" destOrd="0" presId="urn:microsoft.com/office/officeart/2005/8/layout/orgChart1"/>
    <dgm:cxn modelId="{18B1D216-D09D-46DC-A831-79C1FB28BE4C}" type="presParOf" srcId="{1F6248A8-079B-4ACA-A562-8C7CA7FEA53A}" destId="{BEE264C4-2F52-4908-AABC-2F850083351A}" srcOrd="2" destOrd="0" presId="urn:microsoft.com/office/officeart/2005/8/layout/orgChart1"/>
    <dgm:cxn modelId="{138D315F-B824-4CF8-A5A1-C231BAEE4BDE}" type="presParOf" srcId="{84086FC8-746E-42C6-8268-A374510F8B32}" destId="{A7F95064-2B11-4E3B-8D40-154759CDB859}" srcOrd="4" destOrd="0" presId="urn:microsoft.com/office/officeart/2005/8/layout/orgChart1"/>
    <dgm:cxn modelId="{286E596C-4A4A-4604-BCD9-6D20F8DBA19B}" type="presParOf" srcId="{84086FC8-746E-42C6-8268-A374510F8B32}" destId="{D927C3A0-A604-4A9C-9ED6-0A1A86E0A29B}" srcOrd="5" destOrd="0" presId="urn:microsoft.com/office/officeart/2005/8/layout/orgChart1"/>
    <dgm:cxn modelId="{2045F7C3-5610-4AD7-BA8B-BEA6EEDCB454}" type="presParOf" srcId="{D927C3A0-A604-4A9C-9ED6-0A1A86E0A29B}" destId="{EB3F0520-5AB0-44C2-9AB8-5E2EDD28708C}" srcOrd="0" destOrd="0" presId="urn:microsoft.com/office/officeart/2005/8/layout/orgChart1"/>
    <dgm:cxn modelId="{FA24E36B-87E9-472E-ABF9-8516F512B56B}" type="presParOf" srcId="{EB3F0520-5AB0-44C2-9AB8-5E2EDD28708C}" destId="{1204B675-E2C9-4ADC-BAF0-4A2A0A7DA343}" srcOrd="0" destOrd="0" presId="urn:microsoft.com/office/officeart/2005/8/layout/orgChart1"/>
    <dgm:cxn modelId="{43BE9DA2-621B-4854-BBAC-54165A99E60A}" type="presParOf" srcId="{EB3F0520-5AB0-44C2-9AB8-5E2EDD28708C}" destId="{8E666576-1B17-4EE7-A819-CE2F9F916434}" srcOrd="1" destOrd="0" presId="urn:microsoft.com/office/officeart/2005/8/layout/orgChart1"/>
    <dgm:cxn modelId="{610C4797-89C8-4A70-BDAA-66E2DB97189D}" type="presParOf" srcId="{D927C3A0-A604-4A9C-9ED6-0A1A86E0A29B}" destId="{F5465143-9EC6-4FB4-B78F-CE8D243707BA}" srcOrd="1" destOrd="0" presId="urn:microsoft.com/office/officeart/2005/8/layout/orgChart1"/>
    <dgm:cxn modelId="{DF377F45-E0F8-4228-B677-D269A4134D1E}" type="presParOf" srcId="{F5465143-9EC6-4FB4-B78F-CE8D243707BA}" destId="{7917C14B-5748-441C-99D6-3D0DA8177CEB}" srcOrd="0" destOrd="0" presId="urn:microsoft.com/office/officeart/2005/8/layout/orgChart1"/>
    <dgm:cxn modelId="{D8F59290-BA90-4EE5-A1B0-B0BE6DD658D4}" type="presParOf" srcId="{F5465143-9EC6-4FB4-B78F-CE8D243707BA}" destId="{58E9490B-88AA-4130-97EA-D257710EB17C}" srcOrd="1" destOrd="0" presId="urn:microsoft.com/office/officeart/2005/8/layout/orgChart1"/>
    <dgm:cxn modelId="{C465F041-3B95-4409-AA7E-C9CB4D36086D}" type="presParOf" srcId="{58E9490B-88AA-4130-97EA-D257710EB17C}" destId="{FC77B3C4-35A7-4F5D-918C-6EC052300DF6}" srcOrd="0" destOrd="0" presId="urn:microsoft.com/office/officeart/2005/8/layout/orgChart1"/>
    <dgm:cxn modelId="{E43AE957-BE5E-4D39-B6DC-0F959D7F27FF}" type="presParOf" srcId="{FC77B3C4-35A7-4F5D-918C-6EC052300DF6}" destId="{BCD87DF2-9A9F-4CD1-BCB6-7D6CCD8170E9}" srcOrd="0" destOrd="0" presId="urn:microsoft.com/office/officeart/2005/8/layout/orgChart1"/>
    <dgm:cxn modelId="{FEA12AC6-F689-4ADE-93E0-92F8CD5977B5}" type="presParOf" srcId="{FC77B3C4-35A7-4F5D-918C-6EC052300DF6}" destId="{FF83D8EE-772B-4B3C-B06E-2B3393CF4BD0}" srcOrd="1" destOrd="0" presId="urn:microsoft.com/office/officeart/2005/8/layout/orgChart1"/>
    <dgm:cxn modelId="{A083BFC4-97DC-4537-8DBF-0B661C23697B}" type="presParOf" srcId="{58E9490B-88AA-4130-97EA-D257710EB17C}" destId="{616CF9F3-106C-449C-A684-8B5EE76EAC94}" srcOrd="1" destOrd="0" presId="urn:microsoft.com/office/officeart/2005/8/layout/orgChart1"/>
    <dgm:cxn modelId="{0BD28634-425C-48F8-858F-4D6BA414935F}" type="presParOf" srcId="{58E9490B-88AA-4130-97EA-D257710EB17C}" destId="{BD6F8481-0DC0-4DEC-8DD0-2E5DF47AD517}" srcOrd="2" destOrd="0" presId="urn:microsoft.com/office/officeart/2005/8/layout/orgChart1"/>
    <dgm:cxn modelId="{C66112FD-4733-4750-A90C-DEC5629D0CFB}" type="presParOf" srcId="{BD6F8481-0DC0-4DEC-8DD0-2E5DF47AD517}" destId="{7C6806D5-9784-43DF-A743-B5B91637A0A1}" srcOrd="0" destOrd="0" presId="urn:microsoft.com/office/officeart/2005/8/layout/orgChart1"/>
    <dgm:cxn modelId="{0B6A695E-61FE-4491-B8DC-8A0303A2B700}" type="presParOf" srcId="{BD6F8481-0DC0-4DEC-8DD0-2E5DF47AD517}" destId="{4799ED3E-8253-4EA9-A311-1BA4792541DC}" srcOrd="1" destOrd="0" presId="urn:microsoft.com/office/officeart/2005/8/layout/orgChart1"/>
    <dgm:cxn modelId="{84A45547-8D61-445C-BD9C-84A7F4AD46D4}" type="presParOf" srcId="{4799ED3E-8253-4EA9-A311-1BA4792541DC}" destId="{309D7F27-FB71-43C8-859D-A76A84C2889D}" srcOrd="0" destOrd="0" presId="urn:microsoft.com/office/officeart/2005/8/layout/orgChart1"/>
    <dgm:cxn modelId="{1EDDBE0B-11D8-44BC-8437-AD8E20124533}" type="presParOf" srcId="{309D7F27-FB71-43C8-859D-A76A84C2889D}" destId="{7802E2C5-EAC2-47A2-A833-CD7602D5894E}" srcOrd="0" destOrd="0" presId="urn:microsoft.com/office/officeart/2005/8/layout/orgChart1"/>
    <dgm:cxn modelId="{94706A8F-8D33-477A-AA77-D10CF5F5FD95}" type="presParOf" srcId="{309D7F27-FB71-43C8-859D-A76A84C2889D}" destId="{417CA0CB-AFAA-4DF5-BCAB-6299215255A6}" srcOrd="1" destOrd="0" presId="urn:microsoft.com/office/officeart/2005/8/layout/orgChart1"/>
    <dgm:cxn modelId="{5AB4BFF1-94B5-47CC-AE3F-D2E755648DE2}" type="presParOf" srcId="{4799ED3E-8253-4EA9-A311-1BA4792541DC}" destId="{4E5BBDDA-2693-4A15-A324-251B8E0EB020}" srcOrd="1" destOrd="0" presId="urn:microsoft.com/office/officeart/2005/8/layout/orgChart1"/>
    <dgm:cxn modelId="{4219D1A6-80BA-477F-A0C4-99965AE48609}" type="presParOf" srcId="{4799ED3E-8253-4EA9-A311-1BA4792541DC}" destId="{1DE8F087-972D-4C79-AB05-3230EB975346}" srcOrd="2" destOrd="0" presId="urn:microsoft.com/office/officeart/2005/8/layout/orgChart1"/>
    <dgm:cxn modelId="{3BA39968-220A-490E-AEA6-7B0B65EA4FF7}" type="presParOf" srcId="{D927C3A0-A604-4A9C-9ED6-0A1A86E0A29B}" destId="{CEE6EBE2-127C-4FAE-958A-60D14B1B71EA}" srcOrd="2" destOrd="0" presId="urn:microsoft.com/office/officeart/2005/8/layout/orgChart1"/>
    <dgm:cxn modelId="{D6065418-191D-43E1-8F06-9EBD01F3990E}" type="presParOf" srcId="{84086FC8-746E-42C6-8268-A374510F8B32}" destId="{D5B29C78-C182-4689-89C6-1A4AE8426A24}" srcOrd="6" destOrd="0" presId="urn:microsoft.com/office/officeart/2005/8/layout/orgChart1"/>
    <dgm:cxn modelId="{24B323E3-B014-461F-842F-98CD84EA22DC}" type="presParOf" srcId="{84086FC8-746E-42C6-8268-A374510F8B32}" destId="{4D10223C-370B-4141-A185-25D3FC8230B9}" srcOrd="7" destOrd="0" presId="urn:microsoft.com/office/officeart/2005/8/layout/orgChart1"/>
    <dgm:cxn modelId="{E16DD723-662B-4E33-B837-4F39C1973563}" type="presParOf" srcId="{4D10223C-370B-4141-A185-25D3FC8230B9}" destId="{D7E238A0-501D-4862-8390-7E1D6F6FD78A}" srcOrd="0" destOrd="0" presId="urn:microsoft.com/office/officeart/2005/8/layout/orgChart1"/>
    <dgm:cxn modelId="{B3282271-D466-4A5C-84AB-17561A23334A}" type="presParOf" srcId="{D7E238A0-501D-4862-8390-7E1D6F6FD78A}" destId="{3EE6A93D-5948-4491-B360-4B0715D76752}" srcOrd="0" destOrd="0" presId="urn:microsoft.com/office/officeart/2005/8/layout/orgChart1"/>
    <dgm:cxn modelId="{49BE1A17-0FA3-4F5C-8889-788FCEA62C37}" type="presParOf" srcId="{D7E238A0-501D-4862-8390-7E1D6F6FD78A}" destId="{B23C38C5-D571-40BD-BB77-A9993C538CE8}" srcOrd="1" destOrd="0" presId="urn:microsoft.com/office/officeart/2005/8/layout/orgChart1"/>
    <dgm:cxn modelId="{50DD4D62-653A-4721-A998-110579403AB2}" type="presParOf" srcId="{4D10223C-370B-4141-A185-25D3FC8230B9}" destId="{402E0B0A-CC78-4428-96EC-9D56EC81C660}" srcOrd="1" destOrd="0" presId="urn:microsoft.com/office/officeart/2005/8/layout/orgChart1"/>
    <dgm:cxn modelId="{4082F5CF-FC08-409F-BEB6-E565EEBD12F0}" type="presParOf" srcId="{402E0B0A-CC78-4428-96EC-9D56EC81C660}" destId="{D74AF1B1-48A3-4D6A-8430-AB85CDF9D679}" srcOrd="0" destOrd="0" presId="urn:microsoft.com/office/officeart/2005/8/layout/orgChart1"/>
    <dgm:cxn modelId="{C7DC2BD3-858E-4720-BC95-C60E4C97FB47}" type="presParOf" srcId="{402E0B0A-CC78-4428-96EC-9D56EC81C660}" destId="{388F8EE1-B01E-471B-BA71-677717F97AE3}" srcOrd="1" destOrd="0" presId="urn:microsoft.com/office/officeart/2005/8/layout/orgChart1"/>
    <dgm:cxn modelId="{AD2785E6-852B-4E17-AA2C-3B0F354B8EB4}" type="presParOf" srcId="{388F8EE1-B01E-471B-BA71-677717F97AE3}" destId="{385939B6-576D-4A45-9272-CD5DF93FC529}" srcOrd="0" destOrd="0" presId="urn:microsoft.com/office/officeart/2005/8/layout/orgChart1"/>
    <dgm:cxn modelId="{A3C83EB5-FAB8-49C4-92F2-135675E13A13}" type="presParOf" srcId="{385939B6-576D-4A45-9272-CD5DF93FC529}" destId="{ACA5B901-FE01-4AE4-A51E-9D22E89EAB1A}" srcOrd="0" destOrd="0" presId="urn:microsoft.com/office/officeart/2005/8/layout/orgChart1"/>
    <dgm:cxn modelId="{9F37C9DC-C975-439D-B1CA-09FB4ACCDFFF}" type="presParOf" srcId="{385939B6-576D-4A45-9272-CD5DF93FC529}" destId="{48F0759A-F41D-4C1A-A1EA-A7FF8B393A07}" srcOrd="1" destOrd="0" presId="urn:microsoft.com/office/officeart/2005/8/layout/orgChart1"/>
    <dgm:cxn modelId="{114FEEE3-0A90-4A5C-B8DD-45CDC7BFDBC4}" type="presParOf" srcId="{388F8EE1-B01E-471B-BA71-677717F97AE3}" destId="{ED6EE147-A507-44B6-9A3A-4920EC747126}" srcOrd="1" destOrd="0" presId="urn:microsoft.com/office/officeart/2005/8/layout/orgChart1"/>
    <dgm:cxn modelId="{54C6F496-6282-4911-8055-BA9A500A65A6}" type="presParOf" srcId="{388F8EE1-B01E-471B-BA71-677717F97AE3}" destId="{EAEFC5A7-0B5F-408F-B59C-BEF4D32258AB}" srcOrd="2" destOrd="0" presId="urn:microsoft.com/office/officeart/2005/8/layout/orgChart1"/>
    <dgm:cxn modelId="{6C606A16-53EF-46F7-B105-CF2F91DB12E8}" type="presParOf" srcId="{4D10223C-370B-4141-A185-25D3FC8230B9}" destId="{E33695B3-D47D-4C17-8C87-E2094B49E5CB}" srcOrd="2" destOrd="0" presId="urn:microsoft.com/office/officeart/2005/8/layout/orgChart1"/>
    <dgm:cxn modelId="{11BFE06D-89B7-43A5-BF71-6581345640C4}" type="presParOf" srcId="{84086FC8-746E-42C6-8268-A374510F8B32}" destId="{6762C86B-4941-4CB1-86FC-92BEE7190C32}" srcOrd="8" destOrd="0" presId="urn:microsoft.com/office/officeart/2005/8/layout/orgChart1"/>
    <dgm:cxn modelId="{1F80631F-C855-4BE5-8A6D-FEF2792273CD}" type="presParOf" srcId="{84086FC8-746E-42C6-8268-A374510F8B32}" destId="{CBB246FC-E1E2-4E34-85D8-F6E24F40AFD5}" srcOrd="9" destOrd="0" presId="urn:microsoft.com/office/officeart/2005/8/layout/orgChart1"/>
    <dgm:cxn modelId="{A1BC2A82-4EF9-4EDD-A5BF-D6E66CE97D55}" type="presParOf" srcId="{CBB246FC-E1E2-4E34-85D8-F6E24F40AFD5}" destId="{1FF104A1-5EA8-4C48-9925-53CA2BEA99D2}" srcOrd="0" destOrd="0" presId="urn:microsoft.com/office/officeart/2005/8/layout/orgChart1"/>
    <dgm:cxn modelId="{318F8703-DFEA-46CF-BCC8-6C8749177041}" type="presParOf" srcId="{1FF104A1-5EA8-4C48-9925-53CA2BEA99D2}" destId="{0B357C44-E842-4D1C-BC9E-58B9596E825B}" srcOrd="0" destOrd="0" presId="urn:microsoft.com/office/officeart/2005/8/layout/orgChart1"/>
    <dgm:cxn modelId="{00267FA4-89F7-495C-A77D-A68E4122385E}" type="presParOf" srcId="{1FF104A1-5EA8-4C48-9925-53CA2BEA99D2}" destId="{C1415D25-1A7B-4D34-B6F5-AD7FAF2246B9}" srcOrd="1" destOrd="0" presId="urn:microsoft.com/office/officeart/2005/8/layout/orgChart1"/>
    <dgm:cxn modelId="{DA2C81EF-3011-430C-8F07-7A35C8B2D7CE}" type="presParOf" srcId="{CBB246FC-E1E2-4E34-85D8-F6E24F40AFD5}" destId="{446B0248-E9E4-480B-949D-D8EBC7EF27D8}" srcOrd="1" destOrd="0" presId="urn:microsoft.com/office/officeart/2005/8/layout/orgChart1"/>
    <dgm:cxn modelId="{39AB8B65-9919-4750-BAAE-CE7A795B201D}" type="presParOf" srcId="{446B0248-E9E4-480B-949D-D8EBC7EF27D8}" destId="{99D4254C-73BC-4A7D-BD6B-4717C708E147}" srcOrd="0" destOrd="0" presId="urn:microsoft.com/office/officeart/2005/8/layout/orgChart1"/>
    <dgm:cxn modelId="{91B25D2A-62FE-4100-90EB-424A87B7F2BA}" type="presParOf" srcId="{446B0248-E9E4-480B-949D-D8EBC7EF27D8}" destId="{CFB77AA2-DE5C-4226-83BF-4103AB084362}" srcOrd="1" destOrd="0" presId="urn:microsoft.com/office/officeart/2005/8/layout/orgChart1"/>
    <dgm:cxn modelId="{E40D20E2-0E59-4FE0-AB81-525EB6334677}" type="presParOf" srcId="{CFB77AA2-DE5C-4226-83BF-4103AB084362}" destId="{3A06F867-AAF6-41AE-811A-191B4EA45E6A}" srcOrd="0" destOrd="0" presId="urn:microsoft.com/office/officeart/2005/8/layout/orgChart1"/>
    <dgm:cxn modelId="{755F6BDF-C632-4B97-99A9-3A044C66301C}" type="presParOf" srcId="{3A06F867-AAF6-41AE-811A-191B4EA45E6A}" destId="{FB2F7634-2A58-4046-B98B-425E8DED6D23}" srcOrd="0" destOrd="0" presId="urn:microsoft.com/office/officeart/2005/8/layout/orgChart1"/>
    <dgm:cxn modelId="{594EB282-31E4-47AF-B0B2-46A75A17425D}" type="presParOf" srcId="{3A06F867-AAF6-41AE-811A-191B4EA45E6A}" destId="{9A335189-06CD-4B8A-AC5A-59D1509AADAE}" srcOrd="1" destOrd="0" presId="urn:microsoft.com/office/officeart/2005/8/layout/orgChart1"/>
    <dgm:cxn modelId="{E888B717-4AD7-420E-980F-256176A77BAB}" type="presParOf" srcId="{CFB77AA2-DE5C-4226-83BF-4103AB084362}" destId="{54285123-3256-4B59-B509-274A909949B7}" srcOrd="1" destOrd="0" presId="urn:microsoft.com/office/officeart/2005/8/layout/orgChart1"/>
    <dgm:cxn modelId="{DB9E711A-787C-4158-A18D-842ACC686125}" type="presParOf" srcId="{54285123-3256-4B59-B509-274A909949B7}" destId="{CA3F866D-3827-41E0-91D9-2216E8DB090A}" srcOrd="0" destOrd="0" presId="urn:microsoft.com/office/officeart/2005/8/layout/orgChart1"/>
    <dgm:cxn modelId="{EF8EDF77-725E-41D1-A4B3-81BB99D3A564}" type="presParOf" srcId="{54285123-3256-4B59-B509-274A909949B7}" destId="{B039D1E0-B673-46EC-B710-CDFDEF429DEE}" srcOrd="1" destOrd="0" presId="urn:microsoft.com/office/officeart/2005/8/layout/orgChart1"/>
    <dgm:cxn modelId="{63F54C50-6E8F-4179-8CBD-3F5186ECC513}" type="presParOf" srcId="{B039D1E0-B673-46EC-B710-CDFDEF429DEE}" destId="{BF4CA9E4-AF24-43F5-9CB5-5695B6062E3E}" srcOrd="0" destOrd="0" presId="urn:microsoft.com/office/officeart/2005/8/layout/orgChart1"/>
    <dgm:cxn modelId="{88F6E081-0B5F-4560-B411-52A26AA836AD}" type="presParOf" srcId="{BF4CA9E4-AF24-43F5-9CB5-5695B6062E3E}" destId="{9520732A-C782-4507-A58B-50F7D5CDFF73}" srcOrd="0" destOrd="0" presId="urn:microsoft.com/office/officeart/2005/8/layout/orgChart1"/>
    <dgm:cxn modelId="{D875E1EF-D891-4B95-8CDF-EC9FD2709D8C}" type="presParOf" srcId="{BF4CA9E4-AF24-43F5-9CB5-5695B6062E3E}" destId="{3AD2D739-03B8-4D0B-9B90-321937F5A928}" srcOrd="1" destOrd="0" presId="urn:microsoft.com/office/officeart/2005/8/layout/orgChart1"/>
    <dgm:cxn modelId="{29F1836C-352D-4A23-BE92-6E97CEBA3359}" type="presParOf" srcId="{B039D1E0-B673-46EC-B710-CDFDEF429DEE}" destId="{E4B0F669-AED2-4C0C-A0B6-2249486B5BF6}" srcOrd="1" destOrd="0" presId="urn:microsoft.com/office/officeart/2005/8/layout/orgChart1"/>
    <dgm:cxn modelId="{583D01E8-FA14-4AB9-A329-64E319C7EE0D}" type="presParOf" srcId="{B039D1E0-B673-46EC-B710-CDFDEF429DEE}" destId="{0F0D2234-F905-40B7-9402-EDC261D8025A}" srcOrd="2" destOrd="0" presId="urn:microsoft.com/office/officeart/2005/8/layout/orgChart1"/>
    <dgm:cxn modelId="{0A732137-535E-4C9B-962D-F67C902A7217}" type="presParOf" srcId="{54285123-3256-4B59-B509-274A909949B7}" destId="{E3C6CD8B-96C4-4BD1-BF28-6B7503397525}" srcOrd="2" destOrd="0" presId="urn:microsoft.com/office/officeart/2005/8/layout/orgChart1"/>
    <dgm:cxn modelId="{5C8B5F9B-C70E-40ED-A11F-A541E00EF4BE}" type="presParOf" srcId="{54285123-3256-4B59-B509-274A909949B7}" destId="{ECBBE129-C751-455C-9758-1CDA22D97140}" srcOrd="3" destOrd="0" presId="urn:microsoft.com/office/officeart/2005/8/layout/orgChart1"/>
    <dgm:cxn modelId="{FCEBC2D0-5BDC-4A70-A803-283E741DC7D1}" type="presParOf" srcId="{ECBBE129-C751-455C-9758-1CDA22D97140}" destId="{26BCF57B-AB37-42DB-BD22-4A681548DD1E}" srcOrd="0" destOrd="0" presId="urn:microsoft.com/office/officeart/2005/8/layout/orgChart1"/>
    <dgm:cxn modelId="{29DC01A6-7F89-4284-AE3D-0F1E55C48457}" type="presParOf" srcId="{26BCF57B-AB37-42DB-BD22-4A681548DD1E}" destId="{A9C6B9E9-0069-46B0-B035-CB668C86283A}" srcOrd="0" destOrd="0" presId="urn:microsoft.com/office/officeart/2005/8/layout/orgChart1"/>
    <dgm:cxn modelId="{BC4FE644-0E9E-4D18-99B3-918623F2A624}" type="presParOf" srcId="{26BCF57B-AB37-42DB-BD22-4A681548DD1E}" destId="{6E1CADBC-F476-44E2-B741-7D2F8F38FA34}" srcOrd="1" destOrd="0" presId="urn:microsoft.com/office/officeart/2005/8/layout/orgChart1"/>
    <dgm:cxn modelId="{35E73F94-80D8-4E69-BF26-D810D35DCB17}" type="presParOf" srcId="{ECBBE129-C751-455C-9758-1CDA22D97140}" destId="{DD11E87E-E7F4-44FF-98E6-898CB93C1621}" srcOrd="1" destOrd="0" presId="urn:microsoft.com/office/officeart/2005/8/layout/orgChart1"/>
    <dgm:cxn modelId="{0FFF4A06-4194-4577-A1CB-7334B482C1B7}" type="presParOf" srcId="{ECBBE129-C751-455C-9758-1CDA22D97140}" destId="{D9ADA62F-6948-4C14-893A-D6D22C609904}" srcOrd="2" destOrd="0" presId="urn:microsoft.com/office/officeart/2005/8/layout/orgChart1"/>
    <dgm:cxn modelId="{66A2F213-C1F2-405E-9E24-97BE05239EB3}" type="presParOf" srcId="{CFB77AA2-DE5C-4226-83BF-4103AB084362}" destId="{887006F1-B2EC-4E18-BB34-5C628FD0882D}" srcOrd="2" destOrd="0" presId="urn:microsoft.com/office/officeart/2005/8/layout/orgChart1"/>
    <dgm:cxn modelId="{D881CB4A-DD0A-4B53-B09C-A80206B67D64}" type="presParOf" srcId="{CBB246FC-E1E2-4E34-85D8-F6E24F40AFD5}" destId="{2E781564-8646-48B5-B019-3270E264C8D1}" srcOrd="2" destOrd="0" presId="urn:microsoft.com/office/officeart/2005/8/layout/orgChart1"/>
    <dgm:cxn modelId="{9C758D3D-16E1-41D5-AB4A-978A63DA50C4}" type="presParOf" srcId="{02C7EFB6-B11A-40A7-8982-969A92F063B8}" destId="{E18EDDF1-E04E-4500-BB18-1149511A5B6B}" srcOrd="2" destOrd="0" presId="urn:microsoft.com/office/officeart/2005/8/layout/orgChart1"/>
    <dgm:cxn modelId="{D1345F19-98B9-4E11-861F-B14316406BFA}" type="presParOf" srcId="{E18EDDF1-E04E-4500-BB18-1149511A5B6B}" destId="{5814127A-98A3-441D-86E0-CCE38908C5CE}" srcOrd="0" destOrd="0" presId="urn:microsoft.com/office/officeart/2005/8/layout/orgChart1"/>
    <dgm:cxn modelId="{5BC4663E-7777-4BE2-931D-4327A2802126}" type="presParOf" srcId="{E18EDDF1-E04E-4500-BB18-1149511A5B6B}" destId="{6DBAFC02-2EF3-4FF3-A815-8DE380A642AC}" srcOrd="1" destOrd="0" presId="urn:microsoft.com/office/officeart/2005/8/layout/orgChart1"/>
    <dgm:cxn modelId="{71EA3C14-C578-4649-8B82-0FF0F3A221B0}" type="presParOf" srcId="{6DBAFC02-2EF3-4FF3-A815-8DE380A642AC}" destId="{CD721A2D-71CC-44E9-9F80-F37B128991DD}" srcOrd="0" destOrd="0" presId="urn:microsoft.com/office/officeart/2005/8/layout/orgChart1"/>
    <dgm:cxn modelId="{E2D78311-C2D9-43E8-84DB-3F383E7BC56E}" type="presParOf" srcId="{CD721A2D-71CC-44E9-9F80-F37B128991DD}" destId="{4FD14380-74F4-4EBF-ADCD-15FC67FA9DE2}" srcOrd="0" destOrd="0" presId="urn:microsoft.com/office/officeart/2005/8/layout/orgChart1"/>
    <dgm:cxn modelId="{71F126E4-DB6D-4891-B233-93F097DAE578}" type="presParOf" srcId="{CD721A2D-71CC-44E9-9F80-F37B128991DD}" destId="{E60EC51C-024A-48A4-80DC-F49C13426858}" srcOrd="1" destOrd="0" presId="urn:microsoft.com/office/officeart/2005/8/layout/orgChart1"/>
    <dgm:cxn modelId="{63E67FB6-F4B4-4BCE-A037-F36B1E3B5A5D}" type="presParOf" srcId="{6DBAFC02-2EF3-4FF3-A815-8DE380A642AC}" destId="{6B25FB0D-3D8F-4ABF-B2D1-8B18AD9FB01C}" srcOrd="1" destOrd="0" presId="urn:microsoft.com/office/officeart/2005/8/layout/orgChart1"/>
    <dgm:cxn modelId="{F41ED411-9805-45C6-A5C1-E1F28D10E1F4}" type="presParOf" srcId="{6DBAFC02-2EF3-4FF3-A815-8DE380A642AC}" destId="{C90D760B-461E-4904-8526-5DF193030830}" srcOrd="2" destOrd="0" presId="urn:microsoft.com/office/officeart/2005/8/layout/orgChart1"/>
    <dgm:cxn modelId="{945A0E0A-1C5A-4BC3-B820-812690F3EEF4}" type="presParOf" srcId="{3AEC8D3B-3A4B-40F0-877A-0546A98CD464}" destId="{7781B072-B448-42EB-984B-004C77F46217}"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192</Pages>
  <Words>21346</Words>
  <Characters>117404</Characters>
  <Application>Microsoft Office Word</Application>
  <DocSecurity>0</DocSecurity>
  <Lines>978</Lines>
  <Paragraphs>276</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138474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USER2</dc:creator>
  <cp:keywords/>
  <dc:description/>
  <cp:lastModifiedBy>silgivar</cp:lastModifiedBy>
  <cp:revision>2</cp:revision>
  <cp:lastPrinted>2010-06-16T19:23:00Z</cp:lastPrinted>
  <dcterms:created xsi:type="dcterms:W3CDTF">2010-06-16T19:23:00Z</dcterms:created>
  <dcterms:modified xsi:type="dcterms:W3CDTF">2010-06-16T19:23:00Z</dcterms:modified>
</cp:coreProperties>
</file>