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48FA" w:rsidRDefault="009C48FA">
      <w:pPr>
        <w:jc w:val="center"/>
        <w:rPr>
          <w:rFonts w:ascii="Arial" w:hAnsi="Arial" w:cs="Arial"/>
          <w:b/>
          <w:sz w:val="32"/>
          <w:szCs w:val="32"/>
          <w:lang w:val="es-EC"/>
        </w:rPr>
      </w:pPr>
    </w:p>
    <w:p w:rsidR="00B6530F" w:rsidRPr="00E856FB" w:rsidRDefault="00B6530F">
      <w:pPr>
        <w:jc w:val="center"/>
        <w:rPr>
          <w:rFonts w:ascii="Arial" w:hAnsi="Arial" w:cs="Arial"/>
          <w:b/>
          <w:sz w:val="32"/>
          <w:szCs w:val="32"/>
          <w:lang w:val="es-EC"/>
        </w:rPr>
      </w:pPr>
      <w:r w:rsidRPr="00E856FB">
        <w:rPr>
          <w:rFonts w:ascii="Arial" w:hAnsi="Arial" w:cs="Arial"/>
          <w:b/>
          <w:sz w:val="32"/>
          <w:szCs w:val="32"/>
          <w:lang w:val="es-EC"/>
        </w:rPr>
        <w:t>ESCUELA SUPERIOR POLITÉCNICA DEL LITORAL</w:t>
      </w:r>
    </w:p>
    <w:p w:rsidR="00B6530F" w:rsidRPr="00E856FB" w:rsidRDefault="00B6530F">
      <w:pPr>
        <w:jc w:val="center"/>
        <w:outlineLvl w:val="0"/>
        <w:rPr>
          <w:rFonts w:ascii="Arial" w:hAnsi="Arial" w:cs="Arial"/>
          <w:b/>
          <w:sz w:val="32"/>
          <w:szCs w:val="32"/>
          <w:lang w:val="es-EC"/>
        </w:rPr>
      </w:pPr>
      <w:r w:rsidRPr="00E856FB">
        <w:rPr>
          <w:rFonts w:ascii="Arial" w:hAnsi="Arial" w:cs="Arial"/>
          <w:b/>
          <w:sz w:val="32"/>
          <w:szCs w:val="32"/>
          <w:lang w:val="es-EC"/>
        </w:rPr>
        <w:t>Facultad de Ingeniería en Electricidad y Computación</w:t>
      </w:r>
    </w:p>
    <w:p w:rsidR="00B6530F" w:rsidRPr="00E856FB" w:rsidRDefault="00B6530F">
      <w:pPr>
        <w:jc w:val="center"/>
        <w:rPr>
          <w:rFonts w:ascii="Arial" w:hAnsi="Arial" w:cs="Arial"/>
          <w:b/>
          <w:sz w:val="32"/>
          <w:szCs w:val="32"/>
          <w:lang w:val="es-EC"/>
        </w:rPr>
      </w:pPr>
    </w:p>
    <w:p w:rsidR="00B6530F" w:rsidRPr="00E856FB" w:rsidRDefault="00B6530F">
      <w:pPr>
        <w:spacing w:line="504" w:lineRule="exact"/>
        <w:jc w:val="center"/>
        <w:rPr>
          <w:rFonts w:ascii="Arial" w:hAnsi="Arial" w:cs="Arial"/>
          <w:sz w:val="32"/>
          <w:szCs w:val="32"/>
          <w:lang w:val="es-EC"/>
        </w:rPr>
      </w:pPr>
      <w:r w:rsidRPr="00E856FB">
        <w:rPr>
          <w:rFonts w:ascii="Arial" w:hAnsi="Arial" w:cs="Arial"/>
          <w:sz w:val="32"/>
          <w:szCs w:val="32"/>
          <w:lang w:val="es-EC"/>
        </w:rPr>
        <w:t>“Estudio de la Coordinación de Protecciones                  por Métodos Computarizados aplicados al Sistema Eléctrico LA TOMA (INTERAGUA)”</w:t>
      </w:r>
    </w:p>
    <w:p w:rsidR="00B6530F" w:rsidRPr="00E856FB" w:rsidRDefault="00B6530F">
      <w:pPr>
        <w:spacing w:line="504" w:lineRule="exact"/>
        <w:jc w:val="center"/>
        <w:rPr>
          <w:rFonts w:ascii="Arial" w:hAnsi="Arial" w:cs="Arial"/>
          <w:b/>
          <w:sz w:val="28"/>
          <w:szCs w:val="28"/>
          <w:lang w:val="es-EC"/>
        </w:rPr>
      </w:pPr>
    </w:p>
    <w:p w:rsidR="009C48FA" w:rsidRPr="00643C70" w:rsidRDefault="009C48FA" w:rsidP="009C48FA">
      <w:pPr>
        <w:spacing w:line="504" w:lineRule="exact"/>
        <w:jc w:val="center"/>
        <w:rPr>
          <w:rFonts w:ascii="Arial" w:hAnsi="Arial" w:cs="Arial"/>
          <w:b/>
          <w:sz w:val="32"/>
          <w:szCs w:val="32"/>
          <w:lang w:val="es-EC"/>
        </w:rPr>
      </w:pPr>
      <w:r>
        <w:rPr>
          <w:rFonts w:ascii="Arial" w:hAnsi="Arial" w:cs="Arial"/>
          <w:b/>
          <w:sz w:val="32"/>
          <w:szCs w:val="32"/>
          <w:lang w:val="es-EC"/>
        </w:rPr>
        <w:t xml:space="preserve">INFORME DE MATERIA </w:t>
      </w:r>
      <w:r w:rsidRPr="00643C70">
        <w:rPr>
          <w:rFonts w:ascii="Arial" w:hAnsi="Arial" w:cs="Arial"/>
          <w:b/>
          <w:sz w:val="32"/>
          <w:szCs w:val="32"/>
          <w:lang w:val="es-EC"/>
        </w:rPr>
        <w:t>DE GRADUACIÓN</w:t>
      </w:r>
    </w:p>
    <w:p w:rsidR="00B6530F" w:rsidRPr="00E856FB" w:rsidRDefault="00B6530F">
      <w:pPr>
        <w:spacing w:line="504" w:lineRule="exact"/>
        <w:jc w:val="center"/>
        <w:rPr>
          <w:rFonts w:ascii="Arial" w:hAnsi="Arial" w:cs="Arial"/>
          <w:b/>
          <w:sz w:val="28"/>
          <w:szCs w:val="28"/>
          <w:lang w:val="es-EC"/>
        </w:rPr>
      </w:pPr>
    </w:p>
    <w:p w:rsidR="00B6530F" w:rsidRPr="00E856FB" w:rsidRDefault="00B6530F">
      <w:pPr>
        <w:spacing w:line="504" w:lineRule="exact"/>
        <w:jc w:val="center"/>
        <w:outlineLvl w:val="0"/>
        <w:rPr>
          <w:rFonts w:ascii="Arial" w:hAnsi="Arial" w:cs="Arial"/>
          <w:sz w:val="32"/>
          <w:szCs w:val="32"/>
          <w:lang w:val="es-EC"/>
        </w:rPr>
      </w:pPr>
      <w:r w:rsidRPr="00E856FB">
        <w:rPr>
          <w:rFonts w:ascii="Arial" w:hAnsi="Arial" w:cs="Arial"/>
          <w:sz w:val="32"/>
          <w:szCs w:val="32"/>
          <w:lang w:val="es-EC"/>
        </w:rPr>
        <w:t>Previo a la obtención del título de:</w:t>
      </w:r>
    </w:p>
    <w:p w:rsidR="00B6530F" w:rsidRPr="00E856FB" w:rsidRDefault="00B6530F">
      <w:pPr>
        <w:spacing w:line="504" w:lineRule="exact"/>
        <w:jc w:val="center"/>
        <w:outlineLvl w:val="0"/>
        <w:rPr>
          <w:rFonts w:ascii="Arial" w:hAnsi="Arial" w:cs="Arial"/>
          <w:sz w:val="32"/>
          <w:szCs w:val="32"/>
          <w:lang w:val="es-EC"/>
        </w:rPr>
      </w:pPr>
    </w:p>
    <w:p w:rsidR="00C37FC8" w:rsidRPr="00643C70" w:rsidRDefault="00C37FC8" w:rsidP="00C37FC8">
      <w:pPr>
        <w:spacing w:line="504" w:lineRule="exact"/>
        <w:jc w:val="center"/>
        <w:rPr>
          <w:rFonts w:ascii="Arial" w:hAnsi="Arial" w:cs="Arial"/>
          <w:b/>
          <w:sz w:val="32"/>
          <w:szCs w:val="32"/>
          <w:lang w:val="es-EC"/>
        </w:rPr>
      </w:pPr>
      <w:r w:rsidRPr="00643C70">
        <w:rPr>
          <w:rFonts w:ascii="Arial" w:hAnsi="Arial" w:cs="Arial"/>
          <w:b/>
          <w:sz w:val="32"/>
          <w:szCs w:val="32"/>
          <w:lang w:val="es-EC"/>
        </w:rPr>
        <w:t>INGENIERO  EN  ELECTRICIDAD</w:t>
      </w:r>
      <w:r>
        <w:rPr>
          <w:rFonts w:ascii="Arial" w:hAnsi="Arial" w:cs="Arial"/>
          <w:b/>
          <w:sz w:val="32"/>
          <w:szCs w:val="32"/>
          <w:lang w:val="es-EC"/>
        </w:rPr>
        <w:t xml:space="preserve"> </w:t>
      </w:r>
      <w:r w:rsidRPr="002222D5">
        <w:rPr>
          <w:rFonts w:ascii="Arial" w:hAnsi="Arial" w:cs="Arial"/>
          <w:b/>
          <w:sz w:val="32"/>
          <w:szCs w:val="32"/>
          <w:lang w:val="es-EC"/>
        </w:rPr>
        <w:t>ESPECIALIZACIÓN</w:t>
      </w:r>
      <w:r>
        <w:rPr>
          <w:rFonts w:ascii="Arial" w:hAnsi="Arial" w:cs="Arial"/>
          <w:sz w:val="32"/>
          <w:szCs w:val="32"/>
          <w:lang w:val="es-EC"/>
        </w:rPr>
        <w:t xml:space="preserve"> </w:t>
      </w:r>
      <w:r>
        <w:rPr>
          <w:rFonts w:ascii="Arial" w:hAnsi="Arial" w:cs="Arial"/>
          <w:b/>
          <w:sz w:val="32"/>
          <w:szCs w:val="32"/>
          <w:lang w:val="es-EC"/>
        </w:rPr>
        <w:t>POTENCIA</w:t>
      </w:r>
    </w:p>
    <w:p w:rsidR="00B6530F" w:rsidRPr="00E856FB" w:rsidRDefault="00B6530F">
      <w:pPr>
        <w:spacing w:line="504" w:lineRule="exact"/>
        <w:jc w:val="center"/>
        <w:rPr>
          <w:rFonts w:ascii="Arial" w:hAnsi="Arial" w:cs="Arial"/>
          <w:b/>
          <w:sz w:val="28"/>
          <w:szCs w:val="28"/>
          <w:lang w:val="es-EC"/>
        </w:rPr>
      </w:pPr>
    </w:p>
    <w:p w:rsidR="00B6530F" w:rsidRPr="00E856FB" w:rsidRDefault="00B6530F">
      <w:pPr>
        <w:spacing w:line="504" w:lineRule="exact"/>
        <w:jc w:val="center"/>
        <w:outlineLvl w:val="0"/>
        <w:rPr>
          <w:rFonts w:ascii="Arial" w:hAnsi="Arial" w:cs="Arial"/>
          <w:sz w:val="32"/>
          <w:szCs w:val="32"/>
          <w:lang w:val="es-EC"/>
        </w:rPr>
      </w:pPr>
      <w:r w:rsidRPr="00E856FB">
        <w:rPr>
          <w:rFonts w:ascii="Arial" w:hAnsi="Arial" w:cs="Arial"/>
          <w:sz w:val="32"/>
          <w:szCs w:val="32"/>
          <w:lang w:val="es-EC"/>
        </w:rPr>
        <w:t>Presentado por:</w:t>
      </w:r>
    </w:p>
    <w:p w:rsidR="00B6530F" w:rsidRPr="00E856FB" w:rsidRDefault="00B6530F">
      <w:pPr>
        <w:spacing w:line="504" w:lineRule="exact"/>
        <w:jc w:val="center"/>
        <w:outlineLvl w:val="0"/>
        <w:rPr>
          <w:rFonts w:ascii="Arial" w:hAnsi="Arial" w:cs="Arial"/>
          <w:sz w:val="32"/>
          <w:szCs w:val="32"/>
          <w:lang w:val="es-EC"/>
        </w:rPr>
      </w:pPr>
      <w:r w:rsidRPr="00E856FB">
        <w:rPr>
          <w:rFonts w:ascii="Arial" w:hAnsi="Arial" w:cs="Arial"/>
          <w:sz w:val="32"/>
          <w:szCs w:val="32"/>
          <w:lang w:val="es-EC"/>
        </w:rPr>
        <w:t>José Paúl Fernández Flores</w:t>
      </w:r>
    </w:p>
    <w:p w:rsidR="00B6530F" w:rsidRPr="00E856FB" w:rsidRDefault="00B6530F">
      <w:pPr>
        <w:spacing w:line="504" w:lineRule="exact"/>
        <w:jc w:val="center"/>
        <w:outlineLvl w:val="0"/>
        <w:rPr>
          <w:rFonts w:ascii="Arial" w:hAnsi="Arial" w:cs="Arial"/>
          <w:sz w:val="32"/>
          <w:szCs w:val="32"/>
          <w:lang w:val="es-EC"/>
        </w:rPr>
      </w:pPr>
      <w:r w:rsidRPr="00E856FB">
        <w:rPr>
          <w:rFonts w:ascii="Arial" w:hAnsi="Arial" w:cs="Arial"/>
          <w:sz w:val="32"/>
          <w:szCs w:val="32"/>
          <w:lang w:val="es-EC"/>
        </w:rPr>
        <w:t>Martín Alonso García Atiencia</w:t>
      </w:r>
    </w:p>
    <w:p w:rsidR="00B6530F" w:rsidRPr="00E856FB" w:rsidRDefault="00B6530F">
      <w:pPr>
        <w:spacing w:line="504" w:lineRule="exact"/>
        <w:jc w:val="center"/>
        <w:outlineLvl w:val="0"/>
        <w:rPr>
          <w:rFonts w:ascii="Arial" w:hAnsi="Arial" w:cs="Arial"/>
          <w:sz w:val="32"/>
          <w:szCs w:val="32"/>
          <w:lang w:val="es-EC"/>
        </w:rPr>
      </w:pPr>
      <w:r w:rsidRPr="00E856FB">
        <w:rPr>
          <w:rFonts w:ascii="Arial" w:hAnsi="Arial" w:cs="Arial"/>
          <w:sz w:val="32"/>
          <w:szCs w:val="32"/>
          <w:lang w:val="es-EC"/>
        </w:rPr>
        <w:t>Fulton José Villacís Tigrero</w:t>
      </w:r>
    </w:p>
    <w:p w:rsidR="00B6530F" w:rsidRPr="00E856FB" w:rsidRDefault="00B6530F">
      <w:pPr>
        <w:tabs>
          <w:tab w:val="left" w:pos="2320"/>
        </w:tabs>
        <w:spacing w:line="504" w:lineRule="exact"/>
        <w:rPr>
          <w:rFonts w:ascii="Arial" w:hAnsi="Arial" w:cs="Arial"/>
          <w:sz w:val="28"/>
          <w:szCs w:val="28"/>
          <w:lang w:val="es-EC"/>
        </w:rPr>
      </w:pPr>
      <w:r w:rsidRPr="00E856FB">
        <w:rPr>
          <w:rFonts w:ascii="Arial" w:hAnsi="Arial" w:cs="Arial"/>
          <w:sz w:val="28"/>
          <w:szCs w:val="28"/>
          <w:lang w:val="es-EC"/>
        </w:rPr>
        <w:tab/>
      </w:r>
    </w:p>
    <w:p w:rsidR="00C37FC8" w:rsidRDefault="00C37FC8">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r w:rsidRPr="00E856FB">
        <w:rPr>
          <w:rFonts w:ascii="Arial" w:hAnsi="Arial" w:cs="Arial"/>
          <w:sz w:val="32"/>
          <w:szCs w:val="32"/>
          <w:lang w:val="es-EC"/>
        </w:rPr>
        <w:t>GUAYAQUIL – ECUADOR</w:t>
      </w:r>
    </w:p>
    <w:p w:rsidR="00B6530F" w:rsidRPr="00E856FB" w:rsidRDefault="00B6530F">
      <w:pPr>
        <w:jc w:val="center"/>
        <w:rPr>
          <w:rFonts w:ascii="Arial" w:hAnsi="Arial" w:cs="Arial"/>
          <w:sz w:val="32"/>
          <w:szCs w:val="32"/>
          <w:lang w:val="es-EC"/>
        </w:rPr>
      </w:pPr>
      <w:r w:rsidRPr="00E856FB">
        <w:rPr>
          <w:rFonts w:ascii="Arial" w:hAnsi="Arial" w:cs="Arial"/>
          <w:sz w:val="32"/>
          <w:szCs w:val="32"/>
          <w:lang w:val="es-EC"/>
        </w:rPr>
        <w:t>2009</w:t>
      </w: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p>
    <w:p w:rsidR="00B6530F" w:rsidRPr="00E856FB" w:rsidRDefault="00B6530F">
      <w:pPr>
        <w:jc w:val="center"/>
        <w:rPr>
          <w:rFonts w:ascii="Arial" w:hAnsi="Arial" w:cs="Arial"/>
          <w:sz w:val="32"/>
          <w:szCs w:val="32"/>
          <w:lang w:val="es-EC"/>
        </w:rPr>
      </w:pPr>
      <w:r w:rsidRPr="00E856FB">
        <w:rPr>
          <w:rFonts w:ascii="Arial" w:hAnsi="Arial" w:cs="Arial"/>
          <w:sz w:val="32"/>
          <w:szCs w:val="32"/>
          <w:lang w:val="es-EC"/>
        </w:rPr>
        <w:t>AGRADECIMIENTO</w:t>
      </w:r>
    </w:p>
    <w:p w:rsidR="00B6530F" w:rsidRPr="00E856FB" w:rsidRDefault="00B6530F">
      <w:pPr>
        <w:spacing w:line="480" w:lineRule="auto"/>
        <w:jc w:val="center"/>
        <w:rPr>
          <w:rFonts w:ascii="Arial" w:hAnsi="Arial" w:cs="Arial"/>
          <w:b/>
          <w:sz w:val="28"/>
          <w:szCs w:val="28"/>
          <w:lang w:val="es-EC"/>
        </w:rPr>
      </w:pPr>
    </w:p>
    <w:p w:rsidR="00B6530F" w:rsidRPr="00E856FB" w:rsidRDefault="00B6530F">
      <w:pPr>
        <w:spacing w:line="480" w:lineRule="auto"/>
        <w:jc w:val="center"/>
        <w:rPr>
          <w:rFonts w:ascii="Arial" w:hAnsi="Arial" w:cs="Arial"/>
          <w:b/>
          <w:sz w:val="28"/>
          <w:szCs w:val="28"/>
          <w:lang w:val="es-EC"/>
        </w:rPr>
      </w:pPr>
    </w:p>
    <w:p w:rsidR="00B6530F" w:rsidRPr="00E856FB" w:rsidRDefault="00B6530F">
      <w:pPr>
        <w:tabs>
          <w:tab w:val="left" w:pos="3960"/>
        </w:tabs>
        <w:spacing w:line="480" w:lineRule="auto"/>
        <w:ind w:left="3960"/>
        <w:jc w:val="right"/>
        <w:rPr>
          <w:rFonts w:ascii="Arial" w:hAnsi="Arial" w:cs="Arial"/>
          <w:lang w:val="es-EC"/>
        </w:rPr>
      </w:pPr>
      <w:r w:rsidRPr="00E856FB">
        <w:rPr>
          <w:rFonts w:ascii="Arial" w:hAnsi="Arial" w:cs="Arial"/>
          <w:lang w:val="es-EC"/>
        </w:rPr>
        <w:t>Agradecemos a Dios por las fuerzas</w:t>
      </w:r>
    </w:p>
    <w:p w:rsidR="00B6530F" w:rsidRPr="00E856FB" w:rsidRDefault="00B6530F">
      <w:pPr>
        <w:tabs>
          <w:tab w:val="left" w:pos="3960"/>
        </w:tabs>
        <w:spacing w:line="480" w:lineRule="auto"/>
        <w:ind w:left="3960"/>
        <w:jc w:val="right"/>
        <w:rPr>
          <w:rFonts w:ascii="Arial" w:hAnsi="Arial" w:cs="Arial"/>
          <w:lang w:val="es-EC"/>
        </w:rPr>
      </w:pPr>
      <w:r w:rsidRPr="00E856FB">
        <w:rPr>
          <w:rFonts w:ascii="Arial" w:hAnsi="Arial" w:cs="Arial"/>
          <w:lang w:val="es-EC"/>
        </w:rPr>
        <w:t xml:space="preserve">para seguir adelante, </w:t>
      </w:r>
    </w:p>
    <w:p w:rsidR="00B6530F" w:rsidRPr="00E856FB" w:rsidRDefault="00B6530F">
      <w:pPr>
        <w:tabs>
          <w:tab w:val="left" w:pos="3960"/>
        </w:tabs>
        <w:spacing w:line="480" w:lineRule="auto"/>
        <w:ind w:left="3960"/>
        <w:jc w:val="right"/>
        <w:rPr>
          <w:rFonts w:ascii="Arial" w:hAnsi="Arial" w:cs="Arial"/>
          <w:lang w:val="es-EC"/>
        </w:rPr>
      </w:pPr>
      <w:r w:rsidRPr="00E856FB">
        <w:rPr>
          <w:rFonts w:ascii="Arial" w:hAnsi="Arial" w:cs="Arial"/>
          <w:lang w:val="es-EC"/>
        </w:rPr>
        <w:t>a nuestros padres por su valioso apoyo,</w:t>
      </w:r>
    </w:p>
    <w:p w:rsidR="00B6530F" w:rsidRPr="00E856FB" w:rsidRDefault="00B6530F">
      <w:pPr>
        <w:tabs>
          <w:tab w:val="left" w:pos="3960"/>
        </w:tabs>
        <w:spacing w:line="480" w:lineRule="auto"/>
        <w:jc w:val="right"/>
        <w:rPr>
          <w:rFonts w:ascii="Arial" w:hAnsi="Arial" w:cs="Arial"/>
          <w:lang w:val="es-EC"/>
        </w:rPr>
      </w:pPr>
      <w:r w:rsidRPr="00E856FB">
        <w:rPr>
          <w:rFonts w:ascii="Arial" w:hAnsi="Arial" w:cs="Arial"/>
          <w:lang w:val="es-EC"/>
        </w:rPr>
        <w:t xml:space="preserve">   al Ing. Juan Saavedra Mera, director de tesis, por su guía</w:t>
      </w:r>
    </w:p>
    <w:p w:rsidR="00B6530F" w:rsidRPr="00E856FB" w:rsidRDefault="00B6530F">
      <w:pPr>
        <w:tabs>
          <w:tab w:val="left" w:pos="3960"/>
        </w:tabs>
        <w:spacing w:line="480" w:lineRule="auto"/>
        <w:jc w:val="right"/>
        <w:rPr>
          <w:rFonts w:ascii="Arial" w:hAnsi="Arial" w:cs="Arial"/>
          <w:lang w:val="es-EC"/>
        </w:rPr>
      </w:pPr>
      <w:r w:rsidRPr="00E856FB">
        <w:rPr>
          <w:rFonts w:ascii="Arial" w:hAnsi="Arial" w:cs="Arial"/>
          <w:lang w:val="es-EC"/>
        </w:rPr>
        <w:t xml:space="preserve"> y valiosa ayuda prestada</w:t>
      </w:r>
    </w:p>
    <w:p w:rsidR="00B6530F" w:rsidRPr="00E856FB" w:rsidRDefault="00B6530F">
      <w:pPr>
        <w:tabs>
          <w:tab w:val="left" w:pos="3960"/>
        </w:tabs>
        <w:spacing w:line="480" w:lineRule="auto"/>
        <w:jc w:val="right"/>
        <w:rPr>
          <w:rFonts w:ascii="Arial" w:hAnsi="Arial" w:cs="Arial"/>
          <w:lang w:val="es-EC"/>
        </w:rPr>
      </w:pPr>
      <w:r w:rsidRPr="00E856FB">
        <w:rPr>
          <w:rFonts w:ascii="Arial" w:hAnsi="Arial" w:cs="Arial"/>
          <w:lang w:val="es-EC"/>
        </w:rPr>
        <w:t xml:space="preserve">en el desarrollo del presente proyecto, </w:t>
      </w:r>
    </w:p>
    <w:p w:rsidR="00B6530F" w:rsidRPr="00E856FB" w:rsidRDefault="00B6530F">
      <w:pPr>
        <w:tabs>
          <w:tab w:val="left" w:pos="3960"/>
        </w:tabs>
        <w:spacing w:line="480" w:lineRule="auto"/>
        <w:jc w:val="right"/>
        <w:rPr>
          <w:rFonts w:ascii="Arial" w:hAnsi="Arial" w:cs="Arial"/>
          <w:lang w:val="es-EC"/>
        </w:rPr>
      </w:pPr>
      <w:r w:rsidRPr="00E856FB">
        <w:rPr>
          <w:rFonts w:ascii="Arial" w:hAnsi="Arial" w:cs="Arial"/>
          <w:lang w:val="es-EC"/>
        </w:rPr>
        <w:t>al Ing. Alberto Hanze Bello y a todos</w:t>
      </w:r>
    </w:p>
    <w:p w:rsidR="00B6530F" w:rsidRPr="00E856FB" w:rsidRDefault="00B6530F">
      <w:pPr>
        <w:tabs>
          <w:tab w:val="left" w:pos="3960"/>
        </w:tabs>
        <w:spacing w:line="480" w:lineRule="auto"/>
        <w:jc w:val="right"/>
        <w:rPr>
          <w:rFonts w:ascii="Arial" w:hAnsi="Arial" w:cs="Arial"/>
          <w:lang w:val="es-EC"/>
        </w:rPr>
      </w:pPr>
      <w:r w:rsidRPr="00E856FB">
        <w:rPr>
          <w:rFonts w:ascii="Arial" w:hAnsi="Arial" w:cs="Arial"/>
          <w:lang w:val="es-EC"/>
        </w:rPr>
        <w:t>quienes contribuyeron con su conocimiento</w:t>
      </w:r>
    </w:p>
    <w:p w:rsidR="00B6530F" w:rsidRPr="00E856FB" w:rsidRDefault="00B6530F">
      <w:pPr>
        <w:tabs>
          <w:tab w:val="left" w:pos="3960"/>
        </w:tabs>
        <w:spacing w:line="480" w:lineRule="auto"/>
        <w:jc w:val="right"/>
        <w:rPr>
          <w:rFonts w:ascii="Arial" w:hAnsi="Arial" w:cs="Arial"/>
          <w:lang w:val="es-EC"/>
        </w:rPr>
      </w:pPr>
      <w:r w:rsidRPr="00E856FB">
        <w:rPr>
          <w:rFonts w:ascii="Arial" w:hAnsi="Arial" w:cs="Arial"/>
          <w:lang w:val="es-EC"/>
        </w:rPr>
        <w:t>a lo largo de nuestra carrera universitaria</w:t>
      </w:r>
      <w:r w:rsidRPr="00E856FB">
        <w:rPr>
          <w:rFonts w:ascii="Arial" w:hAnsi="Arial" w:cs="Arial"/>
          <w:sz w:val="28"/>
          <w:szCs w:val="28"/>
          <w:lang w:val="es-EC"/>
        </w:rPr>
        <w:t xml:space="preserve">. </w:t>
      </w:r>
    </w:p>
    <w:p w:rsidR="00B6530F" w:rsidRPr="00E856FB" w:rsidRDefault="00B6530F">
      <w:pPr>
        <w:spacing w:line="480" w:lineRule="auto"/>
        <w:jc w:val="center"/>
        <w:rPr>
          <w:rFonts w:ascii="Arial" w:hAnsi="Arial" w:cs="Arial"/>
          <w:b/>
          <w:sz w:val="28"/>
          <w:szCs w:val="28"/>
          <w:u w:val="single"/>
          <w:lang w:val="es-EC"/>
        </w:rPr>
      </w:pPr>
    </w:p>
    <w:p w:rsidR="00B6530F" w:rsidRPr="00E856FB" w:rsidRDefault="00B6530F">
      <w:pPr>
        <w:spacing w:line="480" w:lineRule="auto"/>
        <w:rPr>
          <w:rFonts w:ascii="Arial" w:hAnsi="Arial" w:cs="Arial"/>
          <w:b/>
          <w:sz w:val="28"/>
          <w:szCs w:val="28"/>
          <w:lang w:val="es-EC"/>
        </w:rPr>
      </w:pPr>
    </w:p>
    <w:p w:rsidR="00B6530F" w:rsidRPr="00E856FB" w:rsidRDefault="00B6530F">
      <w:pPr>
        <w:spacing w:line="480" w:lineRule="auto"/>
        <w:rPr>
          <w:rFonts w:ascii="Arial" w:hAnsi="Arial" w:cs="Arial"/>
          <w:b/>
          <w:sz w:val="28"/>
          <w:szCs w:val="28"/>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r w:rsidRPr="00E856FB">
        <w:rPr>
          <w:rFonts w:ascii="Arial" w:hAnsi="Arial" w:cs="Arial"/>
          <w:sz w:val="32"/>
          <w:szCs w:val="32"/>
          <w:lang w:val="es-EC"/>
        </w:rPr>
        <w:lastRenderedPageBreak/>
        <w:t>DEDICATORIA</w:t>
      </w:r>
    </w:p>
    <w:p w:rsidR="00B6530F" w:rsidRPr="00E856FB" w:rsidRDefault="00B6530F">
      <w:pPr>
        <w:spacing w:line="480" w:lineRule="auto"/>
        <w:jc w:val="center"/>
        <w:rPr>
          <w:rFonts w:ascii="Arial" w:hAnsi="Arial" w:cs="Arial"/>
          <w:b/>
          <w:sz w:val="28"/>
          <w:szCs w:val="28"/>
          <w:lang w:val="es-EC"/>
        </w:rPr>
      </w:pPr>
    </w:p>
    <w:p w:rsidR="00B6530F" w:rsidRPr="00E856FB" w:rsidRDefault="00B6530F">
      <w:pPr>
        <w:spacing w:line="480" w:lineRule="auto"/>
        <w:jc w:val="right"/>
        <w:rPr>
          <w:rFonts w:ascii="Arial" w:hAnsi="Arial" w:cs="Arial"/>
          <w:lang w:val="es-EC"/>
        </w:rPr>
      </w:pPr>
      <w:r w:rsidRPr="00E856FB">
        <w:rPr>
          <w:rFonts w:ascii="Arial" w:hAnsi="Arial" w:cs="Arial"/>
          <w:lang w:val="es-EC"/>
        </w:rPr>
        <w:t>Dedico el presente trabajo a mi padre quien en vida</w:t>
      </w:r>
    </w:p>
    <w:p w:rsidR="00B6530F" w:rsidRPr="00E856FB" w:rsidRDefault="00B6530F">
      <w:pPr>
        <w:spacing w:line="480" w:lineRule="auto"/>
        <w:jc w:val="right"/>
        <w:rPr>
          <w:rFonts w:ascii="Arial" w:hAnsi="Arial" w:cs="Arial"/>
          <w:lang w:val="es-EC"/>
        </w:rPr>
      </w:pPr>
      <w:r w:rsidRPr="00E856FB">
        <w:rPr>
          <w:rFonts w:ascii="Arial" w:hAnsi="Arial" w:cs="Arial"/>
          <w:lang w:val="es-EC"/>
        </w:rPr>
        <w:t xml:space="preserve"> me ayudó, comprendió, aconsejo e inculco el estudio. </w:t>
      </w:r>
    </w:p>
    <w:p w:rsidR="00B6530F" w:rsidRPr="00E856FB" w:rsidRDefault="00B6530F">
      <w:pPr>
        <w:spacing w:line="480" w:lineRule="auto"/>
        <w:ind w:left="2832" w:firstLine="708"/>
        <w:jc w:val="right"/>
        <w:rPr>
          <w:rFonts w:ascii="Arial" w:hAnsi="Arial" w:cs="Arial"/>
          <w:lang w:val="es-EC"/>
        </w:rPr>
      </w:pPr>
      <w:r w:rsidRPr="00E856FB">
        <w:rPr>
          <w:rFonts w:ascii="Arial" w:hAnsi="Arial" w:cs="Arial"/>
          <w:lang w:val="es-EC"/>
        </w:rPr>
        <w:t xml:space="preserve">A mi madre y toda mi familia por estar presente en cada instante de mi vida. </w:t>
      </w:r>
    </w:p>
    <w:p w:rsidR="00B6530F" w:rsidRPr="00E856FB" w:rsidRDefault="00B6530F">
      <w:pPr>
        <w:spacing w:line="480" w:lineRule="auto"/>
        <w:jc w:val="right"/>
        <w:rPr>
          <w:rFonts w:ascii="Arial" w:hAnsi="Arial" w:cs="Arial"/>
          <w:b/>
          <w:sz w:val="28"/>
          <w:szCs w:val="28"/>
          <w:lang w:val="es-EC"/>
        </w:rPr>
      </w:pPr>
      <w:r w:rsidRPr="00E856FB">
        <w:rPr>
          <w:rFonts w:ascii="Arial" w:hAnsi="Arial" w:cs="Arial"/>
          <w:i/>
          <w:lang w:val="es-EC"/>
        </w:rPr>
        <w:t>José Paúl Fernández Flores</w:t>
      </w:r>
    </w:p>
    <w:p w:rsidR="00B6530F" w:rsidRPr="00E856FB" w:rsidRDefault="00B6530F">
      <w:pPr>
        <w:spacing w:line="480" w:lineRule="auto"/>
        <w:jc w:val="center"/>
        <w:rPr>
          <w:rFonts w:ascii="Arial" w:hAnsi="Arial" w:cs="Arial"/>
          <w:b/>
          <w:sz w:val="28"/>
          <w:szCs w:val="28"/>
          <w:lang w:val="es-EC"/>
        </w:rPr>
      </w:pPr>
    </w:p>
    <w:p w:rsidR="00B6530F" w:rsidRPr="00E856FB" w:rsidRDefault="00B6530F">
      <w:pPr>
        <w:spacing w:line="480" w:lineRule="auto"/>
        <w:jc w:val="right"/>
        <w:rPr>
          <w:rFonts w:ascii="Arial" w:hAnsi="Arial" w:cs="Arial"/>
          <w:lang w:val="es-EC"/>
        </w:rPr>
      </w:pPr>
      <w:r w:rsidRPr="00E856FB">
        <w:rPr>
          <w:rFonts w:ascii="Arial" w:hAnsi="Arial" w:cs="Arial"/>
          <w:lang w:val="es-EC"/>
        </w:rPr>
        <w:t xml:space="preserve">Dedico el presente trabajo a mis padres y hermanos: </w:t>
      </w:r>
    </w:p>
    <w:p w:rsidR="00B6530F" w:rsidRPr="00E856FB" w:rsidRDefault="00B6530F">
      <w:pPr>
        <w:spacing w:line="480" w:lineRule="auto"/>
        <w:jc w:val="right"/>
        <w:rPr>
          <w:rFonts w:ascii="Arial" w:hAnsi="Arial" w:cs="Arial"/>
          <w:lang w:val="es-EC"/>
        </w:rPr>
      </w:pPr>
      <w:r w:rsidRPr="00E856FB">
        <w:rPr>
          <w:rFonts w:ascii="Arial" w:hAnsi="Arial" w:cs="Arial"/>
          <w:lang w:val="es-EC"/>
        </w:rPr>
        <w:t xml:space="preserve"> por su apoyo durante mis estudios</w:t>
      </w:r>
    </w:p>
    <w:p w:rsidR="00B6530F" w:rsidRPr="00E856FB" w:rsidRDefault="00B6530F">
      <w:pPr>
        <w:spacing w:line="480" w:lineRule="auto"/>
        <w:jc w:val="right"/>
        <w:rPr>
          <w:rFonts w:ascii="Arial" w:hAnsi="Arial" w:cs="Arial"/>
          <w:lang w:val="es-EC"/>
        </w:rPr>
      </w:pPr>
      <w:r w:rsidRPr="00E856FB">
        <w:rPr>
          <w:rFonts w:ascii="Arial" w:hAnsi="Arial" w:cs="Arial"/>
          <w:lang w:val="es-EC"/>
        </w:rPr>
        <w:t xml:space="preserve"> y amor incondicional en cada paso que doy.</w:t>
      </w:r>
    </w:p>
    <w:p w:rsidR="00B6530F" w:rsidRPr="00E856FB" w:rsidRDefault="00B6530F">
      <w:pPr>
        <w:spacing w:line="480" w:lineRule="auto"/>
        <w:jc w:val="right"/>
        <w:rPr>
          <w:rFonts w:ascii="Arial" w:hAnsi="Arial" w:cs="Arial"/>
          <w:b/>
          <w:sz w:val="28"/>
          <w:szCs w:val="28"/>
          <w:lang w:val="es-EC"/>
        </w:rPr>
      </w:pPr>
      <w:r w:rsidRPr="00E856FB">
        <w:rPr>
          <w:rFonts w:ascii="Arial" w:hAnsi="Arial" w:cs="Arial"/>
          <w:i/>
          <w:lang w:val="es-EC"/>
        </w:rPr>
        <w:t>Martín Alonso García Atiencia</w:t>
      </w:r>
    </w:p>
    <w:p w:rsidR="00B6530F" w:rsidRPr="00E856FB" w:rsidRDefault="00B6530F">
      <w:pPr>
        <w:spacing w:line="480" w:lineRule="auto"/>
        <w:jc w:val="center"/>
        <w:rPr>
          <w:rFonts w:ascii="Arial" w:hAnsi="Arial" w:cs="Arial"/>
          <w:b/>
          <w:sz w:val="28"/>
          <w:szCs w:val="28"/>
          <w:lang w:val="es-EC"/>
        </w:rPr>
      </w:pPr>
    </w:p>
    <w:p w:rsidR="00B6530F" w:rsidRPr="00E856FB" w:rsidRDefault="00B6530F">
      <w:pPr>
        <w:spacing w:line="480" w:lineRule="auto"/>
        <w:jc w:val="center"/>
        <w:rPr>
          <w:rFonts w:ascii="Arial" w:hAnsi="Arial" w:cs="Arial"/>
          <w:b/>
          <w:sz w:val="28"/>
          <w:szCs w:val="28"/>
          <w:lang w:val="es-EC"/>
        </w:rPr>
      </w:pPr>
    </w:p>
    <w:p w:rsidR="00B6530F" w:rsidRPr="00E856FB" w:rsidRDefault="00B6530F">
      <w:pPr>
        <w:spacing w:line="480" w:lineRule="auto"/>
        <w:ind w:left="5664" w:firstLine="708"/>
        <w:jc w:val="center"/>
        <w:rPr>
          <w:rFonts w:ascii="Arial" w:hAnsi="Arial" w:cs="Arial"/>
          <w:lang w:val="es-EC"/>
        </w:rPr>
      </w:pPr>
      <w:r w:rsidRPr="00E856FB">
        <w:rPr>
          <w:rFonts w:ascii="Arial" w:hAnsi="Arial" w:cs="Arial"/>
          <w:lang w:val="es-EC"/>
        </w:rPr>
        <w:t xml:space="preserve">      A mis padres: </w:t>
      </w:r>
    </w:p>
    <w:p w:rsidR="00B6530F" w:rsidRPr="00E856FB" w:rsidRDefault="00B6530F">
      <w:pPr>
        <w:spacing w:line="480" w:lineRule="auto"/>
        <w:jc w:val="right"/>
        <w:rPr>
          <w:rFonts w:ascii="Arial" w:hAnsi="Arial" w:cs="Arial"/>
          <w:lang w:val="es-EC"/>
        </w:rPr>
      </w:pPr>
      <w:r w:rsidRPr="00E856FB">
        <w:rPr>
          <w:rFonts w:ascii="Arial" w:hAnsi="Arial" w:cs="Arial"/>
          <w:lang w:val="es-EC"/>
        </w:rPr>
        <w:t>que me brindaron su apoyo, comprensión,</w:t>
      </w:r>
    </w:p>
    <w:p w:rsidR="00B6530F" w:rsidRPr="00E856FB" w:rsidRDefault="00B6530F">
      <w:pPr>
        <w:spacing w:line="480" w:lineRule="auto"/>
        <w:jc w:val="right"/>
        <w:rPr>
          <w:rFonts w:ascii="Arial" w:hAnsi="Arial" w:cs="Arial"/>
          <w:lang w:val="es-EC"/>
        </w:rPr>
      </w:pPr>
      <w:r w:rsidRPr="00E856FB">
        <w:rPr>
          <w:rFonts w:ascii="Arial" w:hAnsi="Arial" w:cs="Arial"/>
          <w:lang w:val="es-EC"/>
        </w:rPr>
        <w:t>y supieron darme el ejemplo necesario para seguir adelante</w:t>
      </w:r>
    </w:p>
    <w:p w:rsidR="00B6530F" w:rsidRPr="00E856FB" w:rsidRDefault="00B6530F">
      <w:pPr>
        <w:spacing w:line="480" w:lineRule="auto"/>
        <w:jc w:val="right"/>
        <w:rPr>
          <w:rFonts w:ascii="Arial" w:hAnsi="Arial" w:cs="Arial"/>
          <w:lang w:val="es-EC"/>
        </w:rPr>
      </w:pPr>
      <w:r w:rsidRPr="00E856FB">
        <w:rPr>
          <w:rFonts w:ascii="Arial" w:hAnsi="Arial" w:cs="Arial"/>
          <w:lang w:val="es-EC"/>
        </w:rPr>
        <w:t xml:space="preserve">y a todos quienes a lo largo de mi vida me ayudaron </w:t>
      </w:r>
    </w:p>
    <w:p w:rsidR="00B6530F" w:rsidRPr="00E856FB" w:rsidRDefault="00B6530F">
      <w:pPr>
        <w:spacing w:line="480" w:lineRule="auto"/>
        <w:jc w:val="right"/>
        <w:rPr>
          <w:rFonts w:ascii="Arial" w:hAnsi="Arial" w:cs="Arial"/>
          <w:lang w:val="es-EC"/>
        </w:rPr>
      </w:pPr>
      <w:r w:rsidRPr="00E856FB">
        <w:rPr>
          <w:rFonts w:ascii="Arial" w:hAnsi="Arial" w:cs="Arial"/>
          <w:lang w:val="es-EC"/>
        </w:rPr>
        <w:t xml:space="preserve"> a conseguir cada meta</w:t>
      </w:r>
    </w:p>
    <w:p w:rsidR="00B6530F" w:rsidRPr="00E856FB" w:rsidRDefault="00B6530F">
      <w:pPr>
        <w:spacing w:line="480" w:lineRule="auto"/>
        <w:jc w:val="right"/>
        <w:rPr>
          <w:rFonts w:ascii="Arial" w:hAnsi="Arial" w:cs="Arial"/>
          <w:b/>
          <w:sz w:val="28"/>
          <w:szCs w:val="28"/>
          <w:lang w:val="es-EC"/>
        </w:rPr>
      </w:pPr>
      <w:r w:rsidRPr="00E856FB">
        <w:rPr>
          <w:rFonts w:ascii="Arial" w:hAnsi="Arial" w:cs="Arial"/>
          <w:lang w:val="es-EC"/>
        </w:rPr>
        <w:t xml:space="preserve"> </w:t>
      </w:r>
      <w:r w:rsidRPr="00E856FB">
        <w:rPr>
          <w:rFonts w:ascii="Arial" w:hAnsi="Arial" w:cs="Arial"/>
          <w:i/>
          <w:lang w:val="es-EC"/>
        </w:rPr>
        <w:t>Fulton José Villacís Tigrero</w:t>
      </w:r>
    </w:p>
    <w:p w:rsidR="00B6530F" w:rsidRPr="00E856FB" w:rsidRDefault="00B6530F">
      <w:pPr>
        <w:spacing w:line="480" w:lineRule="auto"/>
        <w:outlineLvl w:val="0"/>
        <w:rPr>
          <w:rFonts w:ascii="Arial" w:hAnsi="Arial" w:cs="Arial"/>
          <w:b/>
          <w:sz w:val="28"/>
          <w:szCs w:val="28"/>
          <w:lang w:val="es-EC"/>
        </w:rPr>
      </w:pPr>
      <w:r w:rsidRPr="00E856FB">
        <w:rPr>
          <w:rFonts w:ascii="Arial" w:hAnsi="Arial" w:cs="Arial"/>
          <w:b/>
          <w:sz w:val="28"/>
          <w:szCs w:val="28"/>
          <w:lang w:val="es-EC"/>
        </w:rPr>
        <w:tab/>
      </w:r>
      <w:r w:rsidRPr="00E856FB">
        <w:rPr>
          <w:rFonts w:ascii="Arial" w:hAnsi="Arial" w:cs="Arial"/>
          <w:b/>
          <w:sz w:val="28"/>
          <w:szCs w:val="28"/>
          <w:lang w:val="es-EC"/>
        </w:rPr>
        <w:tab/>
      </w:r>
      <w:r w:rsidRPr="00E856FB">
        <w:rPr>
          <w:rFonts w:ascii="Arial" w:hAnsi="Arial" w:cs="Arial"/>
          <w:b/>
          <w:sz w:val="28"/>
          <w:szCs w:val="28"/>
          <w:lang w:val="es-EC"/>
        </w:rPr>
        <w:tab/>
      </w:r>
      <w:r w:rsidRPr="00E856FB">
        <w:rPr>
          <w:rFonts w:ascii="Arial" w:hAnsi="Arial" w:cs="Arial"/>
          <w:b/>
          <w:sz w:val="28"/>
          <w:szCs w:val="28"/>
          <w:lang w:val="es-EC"/>
        </w:rPr>
        <w:tab/>
      </w:r>
      <w:r w:rsidRPr="00E856FB">
        <w:rPr>
          <w:rFonts w:ascii="Arial" w:hAnsi="Arial" w:cs="Arial"/>
          <w:b/>
          <w:sz w:val="28"/>
          <w:szCs w:val="28"/>
          <w:lang w:val="es-EC"/>
        </w:rPr>
        <w:tab/>
      </w:r>
      <w:r w:rsidRPr="00E856FB">
        <w:rPr>
          <w:rFonts w:ascii="Arial" w:hAnsi="Arial" w:cs="Arial"/>
          <w:b/>
          <w:sz w:val="28"/>
          <w:szCs w:val="28"/>
          <w:lang w:val="es-EC"/>
        </w:rPr>
        <w:tab/>
      </w:r>
    </w:p>
    <w:p w:rsidR="00B6530F" w:rsidRPr="00E856FB" w:rsidRDefault="00B6530F">
      <w:pPr>
        <w:spacing w:line="480" w:lineRule="auto"/>
        <w:outlineLvl w:val="0"/>
        <w:rPr>
          <w:rFonts w:ascii="Arial" w:hAnsi="Arial" w:cs="Arial"/>
          <w:sz w:val="32"/>
          <w:szCs w:val="32"/>
          <w:lang w:val="es-EC"/>
        </w:rPr>
      </w:pPr>
    </w:p>
    <w:p w:rsidR="00C37FC8" w:rsidRDefault="00C37FC8">
      <w:pPr>
        <w:jc w:val="center"/>
        <w:outlineLvl w:val="0"/>
        <w:rPr>
          <w:rFonts w:ascii="Arial" w:hAnsi="Arial" w:cs="Arial"/>
          <w:sz w:val="32"/>
          <w:szCs w:val="32"/>
          <w:lang w:val="es-EC"/>
        </w:rPr>
      </w:pPr>
    </w:p>
    <w:p w:rsidR="00C37FC8" w:rsidRDefault="00C37FC8">
      <w:pPr>
        <w:jc w:val="center"/>
        <w:outlineLvl w:val="0"/>
        <w:rPr>
          <w:rFonts w:ascii="Arial" w:hAnsi="Arial" w:cs="Arial"/>
          <w:sz w:val="32"/>
          <w:szCs w:val="32"/>
          <w:lang w:val="es-EC"/>
        </w:rPr>
      </w:pPr>
    </w:p>
    <w:p w:rsidR="00C37FC8" w:rsidRDefault="00C37FC8">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r w:rsidRPr="00E856FB">
        <w:rPr>
          <w:rFonts w:ascii="Arial" w:hAnsi="Arial" w:cs="Arial"/>
          <w:sz w:val="32"/>
          <w:szCs w:val="32"/>
          <w:lang w:val="es-EC"/>
        </w:rPr>
        <w:t>TRIBUNAL  DE  GRADUACION</w:t>
      </w:r>
    </w:p>
    <w:p w:rsidR="00B6530F" w:rsidRPr="00E856FB" w:rsidRDefault="00B6530F">
      <w:pPr>
        <w:spacing w:line="480" w:lineRule="auto"/>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tabs>
          <w:tab w:val="left" w:pos="270"/>
        </w:tabs>
        <w:rPr>
          <w:rFonts w:ascii="Arial" w:hAnsi="Arial" w:cs="Arial"/>
          <w:b/>
          <w:sz w:val="28"/>
          <w:szCs w:val="28"/>
          <w:lang w:val="es-EC"/>
        </w:rPr>
        <w:sectPr w:rsidR="00B6530F" w:rsidRPr="00E856FB">
          <w:headerReference w:type="even" r:id="rId8"/>
          <w:headerReference w:type="default" r:id="rId9"/>
          <w:footerReference w:type="even" r:id="rId10"/>
          <w:pgSz w:w="11907" w:h="16840" w:code="9"/>
          <w:pgMar w:top="2268" w:right="1361" w:bottom="2268" w:left="2268" w:header="709" w:footer="709" w:gutter="0"/>
          <w:pgNumType w:fmt="lowerRoman" w:start="1"/>
          <w:cols w:space="708"/>
          <w:titlePg/>
          <w:docGrid w:linePitch="360"/>
        </w:sectPr>
      </w:pPr>
      <w:r w:rsidRPr="00E856FB">
        <w:rPr>
          <w:rFonts w:ascii="Arial" w:hAnsi="Arial" w:cs="Arial"/>
          <w:b/>
          <w:sz w:val="28"/>
          <w:szCs w:val="28"/>
          <w:lang w:val="es-EC"/>
        </w:rPr>
        <w:tab/>
      </w:r>
    </w:p>
    <w:p w:rsidR="00B6530F" w:rsidRPr="00E856FB" w:rsidRDefault="00B6530F">
      <w:pPr>
        <w:jc w:val="center"/>
        <w:rPr>
          <w:rFonts w:ascii="Arial" w:hAnsi="Arial" w:cs="Arial"/>
          <w:b/>
          <w:sz w:val="28"/>
          <w:szCs w:val="28"/>
          <w:lang w:val="es-EC"/>
        </w:rPr>
      </w:pPr>
      <w:r w:rsidRPr="00E856FB">
        <w:rPr>
          <w:rFonts w:ascii="Arial" w:hAnsi="Arial" w:cs="Arial"/>
          <w:b/>
          <w:sz w:val="28"/>
          <w:szCs w:val="28"/>
          <w:lang w:val="es-EC"/>
        </w:rPr>
        <w:t>______________________</w:t>
      </w:r>
    </w:p>
    <w:p w:rsidR="00B6530F" w:rsidRPr="00E856FB" w:rsidRDefault="00B6530F">
      <w:pPr>
        <w:jc w:val="center"/>
        <w:rPr>
          <w:rFonts w:ascii="Arial" w:hAnsi="Arial" w:cs="Arial"/>
          <w:lang w:val="es-EC"/>
        </w:rPr>
      </w:pPr>
      <w:r w:rsidRPr="00E856FB">
        <w:rPr>
          <w:rFonts w:ascii="Arial" w:hAnsi="Arial" w:cs="Arial"/>
          <w:lang w:val="es-EC"/>
        </w:rPr>
        <w:t>Ing. Juan Saavedra                                             Profesor Materia de Graduación</w:t>
      </w:r>
    </w:p>
    <w:p w:rsidR="00B6530F" w:rsidRPr="00E856FB" w:rsidRDefault="00C37FC8">
      <w:pPr>
        <w:pStyle w:val="xl36"/>
        <w:pBdr>
          <w:left w:val="none" w:sz="0" w:space="0" w:color="auto"/>
          <w:right w:val="none" w:sz="0" w:space="0" w:color="auto"/>
        </w:pBdr>
        <w:spacing w:before="0" w:beforeAutospacing="0" w:after="0" w:afterAutospacing="0"/>
        <w:rPr>
          <w:rFonts w:ascii="Arial" w:hAnsi="Arial" w:cs="Arial"/>
          <w:b/>
          <w:u w:val="single"/>
        </w:rPr>
      </w:pPr>
      <w:r w:rsidRPr="00E856FB">
        <w:rPr>
          <w:rFonts w:ascii="Arial" w:hAnsi="Arial" w:cs="Arial"/>
          <w:b/>
          <w:sz w:val="28"/>
          <w:szCs w:val="28"/>
          <w:lang w:val="es-EC"/>
        </w:rPr>
        <w:t>______________________</w:t>
      </w:r>
    </w:p>
    <w:p w:rsidR="00B6530F" w:rsidRPr="00E856FB" w:rsidRDefault="00B6530F">
      <w:pPr>
        <w:jc w:val="center"/>
        <w:rPr>
          <w:rFonts w:ascii="Arial" w:hAnsi="Arial" w:cs="Arial"/>
          <w:lang w:val="es-EC"/>
        </w:rPr>
      </w:pPr>
      <w:r w:rsidRPr="00E856FB">
        <w:rPr>
          <w:rFonts w:ascii="Arial" w:hAnsi="Arial" w:cs="Arial"/>
        </w:rPr>
        <w:t xml:space="preserve">Ing. Alberto Hanze B.                   </w:t>
      </w:r>
      <w:r w:rsidRPr="00E856FB">
        <w:rPr>
          <w:rFonts w:ascii="Arial" w:hAnsi="Arial" w:cs="Arial"/>
          <w:lang w:val="es-EC"/>
        </w:rPr>
        <w:t>Profesor Delegado del Decano</w:t>
      </w:r>
    </w:p>
    <w:p w:rsidR="00B6530F" w:rsidRPr="00E856FB" w:rsidRDefault="00B6530F">
      <w:pPr>
        <w:jc w:val="center"/>
        <w:rPr>
          <w:rFonts w:ascii="Arial" w:hAnsi="Arial" w:cs="Arial"/>
          <w:b/>
          <w:sz w:val="28"/>
          <w:szCs w:val="28"/>
          <w:lang w:val="es-EC"/>
        </w:rPr>
        <w:sectPr w:rsidR="00B6530F" w:rsidRPr="00E856FB">
          <w:type w:val="continuous"/>
          <w:pgSz w:w="11907" w:h="16840" w:code="9"/>
          <w:pgMar w:top="2268" w:right="1361" w:bottom="2268" w:left="2268" w:header="709" w:footer="709" w:gutter="0"/>
          <w:pgNumType w:fmt="lowerRoman" w:start="1"/>
          <w:cols w:num="2" w:space="708"/>
          <w:titlePg/>
          <w:docGrid w:linePitch="360"/>
        </w:sect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rPr>
          <w:rFonts w:ascii="Arial" w:hAnsi="Arial" w:cs="Arial"/>
          <w:b/>
          <w:sz w:val="28"/>
          <w:szCs w:val="28"/>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p>
    <w:p w:rsidR="00B6530F" w:rsidRPr="00E856FB" w:rsidRDefault="00B6530F">
      <w:pPr>
        <w:jc w:val="center"/>
        <w:outlineLvl w:val="0"/>
        <w:rPr>
          <w:rFonts w:ascii="Arial" w:hAnsi="Arial" w:cs="Arial"/>
          <w:sz w:val="32"/>
          <w:szCs w:val="32"/>
          <w:lang w:val="es-EC"/>
        </w:rPr>
      </w:pPr>
      <w:r w:rsidRPr="00E856FB">
        <w:rPr>
          <w:rFonts w:ascii="Arial" w:hAnsi="Arial" w:cs="Arial"/>
          <w:sz w:val="32"/>
          <w:szCs w:val="32"/>
          <w:lang w:val="es-EC"/>
        </w:rPr>
        <w:t xml:space="preserve">           DECLARACION EXPRESA</w:t>
      </w:r>
    </w:p>
    <w:p w:rsidR="00B6530F" w:rsidRPr="00E856FB" w:rsidRDefault="00B6530F">
      <w:pPr>
        <w:spacing w:line="480" w:lineRule="auto"/>
        <w:jc w:val="center"/>
        <w:rPr>
          <w:rFonts w:ascii="Arial" w:hAnsi="Arial" w:cs="Arial"/>
          <w:b/>
          <w:sz w:val="28"/>
          <w:szCs w:val="28"/>
          <w:lang w:val="es-EC"/>
        </w:rPr>
      </w:pPr>
    </w:p>
    <w:p w:rsidR="00B6530F" w:rsidRPr="00E856FB" w:rsidRDefault="00B6530F">
      <w:pPr>
        <w:spacing w:line="480" w:lineRule="auto"/>
        <w:ind w:left="900"/>
        <w:jc w:val="both"/>
        <w:rPr>
          <w:rFonts w:ascii="Arial" w:hAnsi="Arial" w:cs="Arial"/>
          <w:lang w:val="es-EC"/>
        </w:rPr>
      </w:pPr>
      <w:r w:rsidRPr="00E856FB">
        <w:rPr>
          <w:rFonts w:ascii="Arial" w:hAnsi="Arial" w:cs="Arial"/>
          <w:lang w:val="es-EC"/>
        </w:rPr>
        <w:t>“La responsabilidad por los hechos, ideas y doctrinas expuestos en este trabajo nos corresponden exclusivamente, y el patrimonio intelectual de la misma a la ESCUELA SUPERIOR POLITECNICA DEL LITORAL.”</w:t>
      </w:r>
    </w:p>
    <w:p w:rsidR="00B6530F" w:rsidRPr="00E856FB" w:rsidRDefault="00B6530F">
      <w:pPr>
        <w:rPr>
          <w:rFonts w:ascii="Arial" w:hAnsi="Arial" w:cs="Arial"/>
          <w:b/>
          <w:sz w:val="28"/>
          <w:szCs w:val="28"/>
          <w:lang w:val="es-EC"/>
        </w:rPr>
      </w:pPr>
    </w:p>
    <w:p w:rsidR="00B6530F" w:rsidRPr="00E856FB" w:rsidRDefault="00B6530F">
      <w:pPr>
        <w:rPr>
          <w:rFonts w:ascii="Arial" w:hAnsi="Arial" w:cs="Arial"/>
          <w:b/>
          <w:sz w:val="28"/>
          <w:szCs w:val="28"/>
          <w:lang w:val="es-EC"/>
        </w:rPr>
      </w:pPr>
    </w:p>
    <w:p w:rsidR="00B6530F" w:rsidRPr="00E856FB" w:rsidRDefault="00B6530F">
      <w:pPr>
        <w:rPr>
          <w:rFonts w:ascii="Arial" w:hAnsi="Arial" w:cs="Arial"/>
          <w:b/>
          <w:sz w:val="28"/>
          <w:szCs w:val="28"/>
          <w:lang w:val="es-EC"/>
        </w:rPr>
      </w:pPr>
    </w:p>
    <w:p w:rsidR="00B6530F" w:rsidRPr="00E856FB" w:rsidRDefault="00B6530F">
      <w:pPr>
        <w:rPr>
          <w:rFonts w:ascii="Arial" w:hAnsi="Arial" w:cs="Arial"/>
          <w:b/>
          <w:sz w:val="28"/>
          <w:szCs w:val="28"/>
          <w:lang w:val="es-EC"/>
        </w:rPr>
      </w:pPr>
    </w:p>
    <w:p w:rsidR="00B6530F" w:rsidRPr="00E856FB" w:rsidRDefault="00B6530F">
      <w:pPr>
        <w:ind w:left="4320" w:firstLine="720"/>
        <w:rPr>
          <w:rFonts w:ascii="Arial" w:hAnsi="Arial" w:cs="Arial"/>
          <w:lang w:val="es-EC"/>
        </w:rPr>
      </w:pPr>
      <w:r w:rsidRPr="00E856FB">
        <w:rPr>
          <w:rFonts w:ascii="Arial" w:hAnsi="Arial" w:cs="Arial"/>
          <w:lang w:val="es-EC"/>
        </w:rPr>
        <w:t>---------------------------------------</w:t>
      </w:r>
    </w:p>
    <w:p w:rsidR="00B6530F" w:rsidRPr="00E856FB" w:rsidRDefault="00B6530F">
      <w:pPr>
        <w:ind w:left="5040"/>
        <w:outlineLvl w:val="0"/>
        <w:rPr>
          <w:rFonts w:ascii="Arial" w:hAnsi="Arial" w:cs="Arial"/>
          <w:lang w:val="es-EC"/>
        </w:rPr>
      </w:pPr>
      <w:r w:rsidRPr="00E856FB">
        <w:rPr>
          <w:rFonts w:ascii="Arial" w:hAnsi="Arial" w:cs="Arial"/>
          <w:lang w:val="es-EC"/>
        </w:rPr>
        <w:t xml:space="preserve"> José Paúl Fernández Flores</w:t>
      </w: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r w:rsidRPr="00E856FB">
        <w:rPr>
          <w:rFonts w:ascii="Arial" w:hAnsi="Arial" w:cs="Arial"/>
          <w:lang w:val="es-EC"/>
        </w:rPr>
        <w:t xml:space="preserve">                                                                          -----------------------------------------</w:t>
      </w:r>
    </w:p>
    <w:p w:rsidR="00B6530F" w:rsidRPr="00E856FB" w:rsidRDefault="00B6530F">
      <w:pPr>
        <w:rPr>
          <w:rFonts w:ascii="Arial" w:hAnsi="Arial" w:cs="Arial"/>
          <w:lang w:val="es-EC"/>
        </w:rPr>
      </w:pPr>
      <w:r w:rsidRPr="00E856FB">
        <w:rPr>
          <w:rFonts w:ascii="Arial" w:hAnsi="Arial" w:cs="Arial"/>
          <w:lang w:val="es-EC"/>
        </w:rPr>
        <w:t xml:space="preserve">                                                                           Martín Alonso García Atiencia</w:t>
      </w: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r w:rsidRPr="00E856FB">
        <w:rPr>
          <w:rFonts w:ascii="Arial" w:hAnsi="Arial" w:cs="Arial"/>
          <w:lang w:val="es-EC"/>
        </w:rPr>
        <w:t xml:space="preserve">                                                                          -----------------------------------------</w:t>
      </w:r>
    </w:p>
    <w:p w:rsidR="00B6530F" w:rsidRPr="00E856FB" w:rsidRDefault="00B6530F">
      <w:pPr>
        <w:ind w:left="4248" w:firstLine="708"/>
        <w:outlineLvl w:val="0"/>
        <w:rPr>
          <w:rFonts w:ascii="Arial" w:hAnsi="Arial" w:cs="Arial"/>
          <w:lang w:val="es-EC"/>
        </w:rPr>
      </w:pPr>
      <w:r w:rsidRPr="00E856FB">
        <w:rPr>
          <w:rFonts w:ascii="Arial" w:hAnsi="Arial" w:cs="Arial"/>
          <w:lang w:val="es-EC"/>
        </w:rPr>
        <w:t xml:space="preserve">   Fulton José Villacís Tigrero</w:t>
      </w:r>
    </w:p>
    <w:p w:rsidR="00B6530F" w:rsidRPr="00E856FB" w:rsidRDefault="00B6530F">
      <w:pPr>
        <w:ind w:left="4248" w:firstLine="708"/>
        <w:outlineLvl w:val="0"/>
        <w:rPr>
          <w:rFonts w:ascii="Arial" w:hAnsi="Arial" w:cs="Arial"/>
          <w:lang w:val="es-EC"/>
        </w:rPr>
      </w:pPr>
    </w:p>
    <w:p w:rsidR="00B6530F" w:rsidRPr="00E856FB" w:rsidRDefault="00B6530F">
      <w:pPr>
        <w:rPr>
          <w:rFonts w:ascii="Arial" w:hAnsi="Arial" w:cs="Arial"/>
          <w:lang w:val="es-EC"/>
        </w:rPr>
      </w:pPr>
    </w:p>
    <w:p w:rsidR="00B6530F" w:rsidRPr="00E856FB" w:rsidRDefault="00B6530F">
      <w:pPr>
        <w:rPr>
          <w:rFonts w:ascii="Arial" w:hAnsi="Arial" w:cs="Arial"/>
          <w:lang w:val="es-EC"/>
        </w:rPr>
      </w:pPr>
    </w:p>
    <w:p w:rsidR="00B6530F" w:rsidRPr="00E856FB" w:rsidRDefault="00B6530F">
      <w:pPr>
        <w:ind w:left="5040"/>
        <w:rPr>
          <w:rFonts w:ascii="Arial" w:hAnsi="Arial" w:cs="Arial"/>
          <w:lang w:val="es-EC"/>
        </w:rPr>
      </w:pPr>
    </w:p>
    <w:p w:rsidR="00B6530F" w:rsidRPr="00E856FB" w:rsidRDefault="00B6530F">
      <w:pPr>
        <w:jc w:val="center"/>
        <w:rPr>
          <w:rFonts w:ascii="Arial" w:hAnsi="Arial" w:cs="Arial"/>
          <w:b/>
          <w:sz w:val="32"/>
          <w:szCs w:val="32"/>
          <w:lang w:val="es-EC"/>
        </w:rPr>
        <w:sectPr w:rsidR="00B6530F" w:rsidRPr="00E856FB" w:rsidSect="00C37FC8">
          <w:headerReference w:type="even" r:id="rId11"/>
          <w:footerReference w:type="even" r:id="rId12"/>
          <w:type w:val="continuous"/>
          <w:pgSz w:w="11907" w:h="16840" w:code="9"/>
          <w:pgMar w:top="2268" w:right="1361" w:bottom="2268" w:left="2268" w:header="709" w:footer="709" w:gutter="0"/>
          <w:pgNumType w:fmt="lowerRoman" w:start="4"/>
          <w:cols w:space="708"/>
          <w:titlePg/>
          <w:docGrid w:linePitch="360"/>
        </w:sectPr>
      </w:pPr>
    </w:p>
    <w:p w:rsidR="00B6530F" w:rsidRPr="00E856FB" w:rsidRDefault="00B6530F">
      <w:pPr>
        <w:jc w:val="center"/>
        <w:outlineLvl w:val="0"/>
        <w:rPr>
          <w:rFonts w:ascii="Arial" w:hAnsi="Arial" w:cs="Arial"/>
          <w:b/>
          <w:sz w:val="32"/>
          <w:szCs w:val="32"/>
          <w:lang w:val="es-EC"/>
        </w:rPr>
      </w:pPr>
      <w:r w:rsidRPr="00E856FB">
        <w:rPr>
          <w:rFonts w:ascii="Arial" w:hAnsi="Arial" w:cs="Arial"/>
          <w:b/>
          <w:sz w:val="32"/>
          <w:szCs w:val="32"/>
          <w:lang w:val="es-EC"/>
        </w:rPr>
        <w:t>RESUMEN</w:t>
      </w:r>
    </w:p>
    <w:p w:rsidR="00B6530F" w:rsidRPr="00E856FB" w:rsidRDefault="00B6530F">
      <w:pPr>
        <w:rPr>
          <w:rFonts w:ascii="Arial" w:hAnsi="Arial" w:cs="Arial"/>
          <w:b/>
          <w:sz w:val="32"/>
          <w:szCs w:val="32"/>
          <w:lang w:val="es-EC"/>
        </w:rPr>
      </w:pPr>
    </w:p>
    <w:p w:rsidR="00B6530F" w:rsidRPr="00E856FB" w:rsidRDefault="00B6530F">
      <w:pPr>
        <w:rPr>
          <w:rFonts w:ascii="Arial" w:hAnsi="Arial" w:cs="Arial"/>
          <w:b/>
          <w:sz w:val="32"/>
          <w:szCs w:val="32"/>
          <w:lang w:val="es-EC"/>
        </w:rPr>
      </w:pPr>
    </w:p>
    <w:p w:rsidR="00B6530F" w:rsidRPr="00E856FB" w:rsidRDefault="00B6530F">
      <w:pPr>
        <w:rPr>
          <w:rFonts w:ascii="Arial" w:hAnsi="Arial" w:cs="Arial"/>
          <w:b/>
          <w:sz w:val="32"/>
          <w:szCs w:val="32"/>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 xml:space="preserve">El trabajo que se describe busca realizar el análisis y coordinación de las protecciones de un sistema eléctrico, en nuestro caso del sistema eléctrico de potencia de </w:t>
      </w:r>
      <w:smartTag w:uri="urn:schemas-microsoft-com:office:smarttags" w:element="PersonName">
        <w:smartTagPr>
          <w:attr w:name="ProductID" w:val="la Estaci￳n"/>
        </w:smartTagPr>
        <w:r w:rsidRPr="00E856FB">
          <w:rPr>
            <w:rFonts w:ascii="Arial" w:hAnsi="Arial" w:cs="Arial"/>
            <w:lang w:val="es-EC"/>
          </w:rPr>
          <w:t>la Estación</w:t>
        </w:r>
      </w:smartTag>
      <w:r w:rsidRPr="00E856FB">
        <w:rPr>
          <w:rFonts w:ascii="Arial" w:hAnsi="Arial" w:cs="Arial"/>
          <w:lang w:val="es-EC"/>
        </w:rPr>
        <w:t xml:space="preserve"> de Bombeo “</w:t>
      </w:r>
      <w:smartTag w:uri="urn:schemas-microsoft-com:office:smarttags" w:element="PersonName">
        <w:smartTagPr>
          <w:attr w:name="ProductID" w:val="La Toma"/>
        </w:smartTagPr>
        <w:r w:rsidRPr="00E856FB">
          <w:rPr>
            <w:rFonts w:ascii="Arial" w:hAnsi="Arial" w:cs="Arial"/>
            <w:lang w:val="es-EC"/>
          </w:rPr>
          <w:t>LA TOMA</w:t>
        </w:r>
      </w:smartTag>
      <w:r w:rsidRPr="00E856FB">
        <w:rPr>
          <w:rFonts w:ascii="Arial" w:hAnsi="Arial" w:cs="Arial"/>
          <w:lang w:val="es-EC"/>
        </w:rPr>
        <w:t xml:space="preserve">” (Interagua).  </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Para realizar la correcta coordinación de las protecciones se deben tener todos los datos correspondientes a cargas, valores nominales de corriente, voltaje, potencia, impedancias de líneas, generadores, transformadores, motores, capacitores y demás elementos; datos que se presentan en tablas detalladas y que fueron obtenidos directamente del sistema en estudio y de tablas con valores estandarizados de conductores y demás. De igual manera se deben realizar previamente estudios de flujo de carga, estudio de cortocircuito, para de esta manera poder aplicar los criterios de coordinación más adecuados según el elemento o los elementos a proteger.</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En el presente trabajo se hace un énfasis especial en el uso de métodos de análisis computarizados, que nos permitan realizar de manera más rápida y eficaz el análisis del sistema eléctrico en cuestión. Para el análisis de flujo de carga y el estudio de cortocircuito, se hizo uso de la poderosa herramienta y simulador Power World, mientras que para la coordinación de protecciones, además de los criterios propios de los integrantes de este trabajo, también se utilizo como respaldo el software EDSA Technical 2004 y su suite de trabajo EDP (Electric Device Protection).</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 xml:space="preserve"> Además se recomienda la modernización de las protecciones, en este caso colocar relés numéricos, los cuales presentan mayor fiabilidad y además nos permiten realizar un monitoreo en tiempo real de los parámetros del sistema de protecciones y de los elementos a proteger; sin omitir las protecciones actuales, las cuales son de mucha utilidad como un sistema de protección redundante de respaldo.</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br w:type="page"/>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center"/>
        <w:outlineLvl w:val="0"/>
        <w:rPr>
          <w:rFonts w:ascii="Arial" w:hAnsi="Arial" w:cs="Arial"/>
          <w:b/>
          <w:sz w:val="32"/>
          <w:szCs w:val="32"/>
          <w:lang w:val="es-EC"/>
        </w:rPr>
      </w:pPr>
      <w:r w:rsidRPr="00E856FB">
        <w:rPr>
          <w:rFonts w:ascii="Arial" w:hAnsi="Arial" w:cs="Arial"/>
          <w:b/>
          <w:sz w:val="32"/>
          <w:szCs w:val="32"/>
          <w:lang w:val="es-EC"/>
        </w:rPr>
        <w:t>INDICE GENERAL</w:t>
      </w:r>
    </w:p>
    <w:p w:rsidR="00B6530F" w:rsidRPr="00E856FB" w:rsidRDefault="00B6530F">
      <w:pPr>
        <w:spacing w:line="480" w:lineRule="auto"/>
        <w:jc w:val="both"/>
        <w:rPr>
          <w:rFonts w:ascii="Arial" w:hAnsi="Arial" w:cs="Arial"/>
          <w:sz w:val="32"/>
          <w:szCs w:val="32"/>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R</w:t>
      </w:r>
      <w:r w:rsidRPr="00E856FB">
        <w:rPr>
          <w:rFonts w:ascii="Arial" w:hAnsi="Arial" w:cs="Arial"/>
          <w:lang w:val="es-EC"/>
        </w:rPr>
        <w:t>E</w:t>
      </w:r>
      <w:r w:rsidRPr="00E856FB">
        <w:rPr>
          <w:rFonts w:ascii="Arial" w:hAnsi="Arial" w:cs="Arial"/>
          <w:lang w:val="es-EC"/>
        </w:rPr>
        <w:t>SUM</w:t>
      </w:r>
      <w:r w:rsidRPr="00E856FB">
        <w:rPr>
          <w:rFonts w:ascii="Arial" w:hAnsi="Arial" w:cs="Arial"/>
          <w:lang w:val="es-EC"/>
        </w:rPr>
        <w:t>E</w:t>
      </w:r>
      <w:r w:rsidRPr="00E856FB">
        <w:rPr>
          <w:rFonts w:ascii="Arial" w:hAnsi="Arial" w:cs="Arial"/>
          <w:lang w:val="es-EC"/>
        </w:rPr>
        <w:t>N</w:t>
      </w:r>
      <w:r w:rsidRPr="00E856FB">
        <w:rPr>
          <w:rFonts w:ascii="Arial" w:hAnsi="Arial" w:cs="Arial"/>
          <w:lang w:val="es-EC"/>
        </w:rPr>
        <w:t xml:space="preserve">……………………………………………………………………….….vi          </w:t>
      </w:r>
    </w:p>
    <w:p w:rsidR="00B6530F" w:rsidRPr="00E856FB" w:rsidRDefault="00B6530F">
      <w:pPr>
        <w:spacing w:line="480" w:lineRule="auto"/>
        <w:jc w:val="both"/>
        <w:rPr>
          <w:rFonts w:ascii="Arial" w:hAnsi="Arial" w:cs="Arial"/>
          <w:lang w:val="es-EC"/>
        </w:rPr>
      </w:pPr>
      <w:r w:rsidRPr="00E856FB">
        <w:rPr>
          <w:rFonts w:ascii="Arial" w:hAnsi="Arial" w:cs="Arial"/>
          <w:lang w:val="es-EC"/>
        </w:rPr>
        <w:t>INDICE GENERAL………………………………………………………………...viii</w:t>
      </w:r>
    </w:p>
    <w:p w:rsidR="00B6530F" w:rsidRPr="00E856FB" w:rsidRDefault="00B6530F">
      <w:pPr>
        <w:spacing w:line="480" w:lineRule="auto"/>
        <w:jc w:val="both"/>
        <w:rPr>
          <w:rFonts w:ascii="Arial" w:hAnsi="Arial" w:cs="Arial"/>
          <w:lang w:val="es-EC"/>
        </w:rPr>
      </w:pPr>
      <w:r w:rsidRPr="00E856FB">
        <w:rPr>
          <w:rFonts w:ascii="Arial" w:hAnsi="Arial" w:cs="Arial"/>
          <w:lang w:val="es-EC"/>
        </w:rPr>
        <w:t>INDICE DE FIG</w:t>
      </w:r>
      <w:r w:rsidRPr="00E856FB">
        <w:rPr>
          <w:rFonts w:ascii="Arial" w:hAnsi="Arial" w:cs="Arial"/>
          <w:lang w:val="es-EC"/>
        </w:rPr>
        <w:t>U</w:t>
      </w:r>
      <w:r w:rsidRPr="00E856FB">
        <w:rPr>
          <w:rFonts w:ascii="Arial" w:hAnsi="Arial" w:cs="Arial"/>
          <w:lang w:val="es-EC"/>
        </w:rPr>
        <w:t>RAS……………………………………………………………..xii</w:t>
      </w:r>
    </w:p>
    <w:p w:rsidR="00B6530F" w:rsidRPr="00E856FB" w:rsidRDefault="00B6530F">
      <w:pPr>
        <w:spacing w:line="480" w:lineRule="auto"/>
        <w:jc w:val="both"/>
        <w:rPr>
          <w:rFonts w:ascii="Arial" w:hAnsi="Arial" w:cs="Arial"/>
          <w:lang w:val="es-EC"/>
        </w:rPr>
      </w:pPr>
      <w:r w:rsidRPr="00E856FB">
        <w:rPr>
          <w:rFonts w:ascii="Arial" w:hAnsi="Arial" w:cs="Arial"/>
          <w:lang w:val="es-EC"/>
        </w:rPr>
        <w:t>INDICE DE TABLAS…………………………………………………..….………xiv</w:t>
      </w:r>
    </w:p>
    <w:p w:rsidR="00B6530F" w:rsidRPr="00E856FB" w:rsidRDefault="00B6530F">
      <w:pPr>
        <w:spacing w:line="480" w:lineRule="auto"/>
        <w:jc w:val="both"/>
        <w:rPr>
          <w:rFonts w:ascii="Arial" w:hAnsi="Arial" w:cs="Arial"/>
          <w:lang w:val="es-EC"/>
        </w:rPr>
      </w:pPr>
      <w:r w:rsidRPr="00E856FB">
        <w:rPr>
          <w:rFonts w:ascii="Arial" w:hAnsi="Arial" w:cs="Arial"/>
          <w:lang w:val="es-EC"/>
        </w:rPr>
        <w:t>INTRODUCCION………………………………………………………...………..xvi</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outlineLvl w:val="0"/>
        <w:rPr>
          <w:rFonts w:ascii="Arial" w:hAnsi="Arial" w:cs="Arial"/>
          <w:b/>
          <w:lang w:val="es-EC"/>
        </w:rPr>
      </w:pPr>
      <w:r w:rsidRPr="00E856FB">
        <w:rPr>
          <w:rFonts w:ascii="Arial" w:hAnsi="Arial" w:cs="Arial"/>
          <w:b/>
          <w:lang w:val="es-EC"/>
        </w:rPr>
        <w:t>Capítulo 1.</w:t>
      </w:r>
    </w:p>
    <w:p w:rsidR="00B6530F" w:rsidRPr="00B81C28" w:rsidRDefault="00B6530F">
      <w:pPr>
        <w:numPr>
          <w:ilvl w:val="0"/>
          <w:numId w:val="26"/>
        </w:numPr>
        <w:tabs>
          <w:tab w:val="left" w:pos="-180"/>
        </w:tabs>
        <w:spacing w:line="480" w:lineRule="auto"/>
        <w:jc w:val="both"/>
        <w:rPr>
          <w:rFonts w:ascii="Arial" w:hAnsi="Arial" w:cs="Arial"/>
          <w:b/>
          <w:lang w:val="es-EC"/>
        </w:rPr>
      </w:pPr>
      <w:hyperlink w:anchor="DescripcionInstalaciones" w:history="1">
        <w:r w:rsidRPr="00B81C28">
          <w:rPr>
            <w:rStyle w:val="Hipervnculo"/>
            <w:rFonts w:ascii="Arial" w:hAnsi="Arial" w:cs="Arial"/>
            <w:b/>
            <w:color w:val="auto"/>
            <w:u w:val="none"/>
            <w:lang w:val="es-EC"/>
          </w:rPr>
          <w:t>Descripción de las Instalacione</w:t>
        </w:r>
        <w:r w:rsidRPr="00B81C28">
          <w:rPr>
            <w:rStyle w:val="Hipervnculo"/>
            <w:rFonts w:ascii="Arial" w:hAnsi="Arial" w:cs="Arial"/>
            <w:b/>
            <w:color w:val="auto"/>
            <w:u w:val="none"/>
            <w:lang w:val="es-EC"/>
          </w:rPr>
          <w:t>s</w:t>
        </w:r>
      </w:hyperlink>
    </w:p>
    <w:p w:rsidR="00B6530F" w:rsidRPr="00B81C28" w:rsidRDefault="00B6530F">
      <w:pPr>
        <w:numPr>
          <w:ilvl w:val="1"/>
          <w:numId w:val="26"/>
        </w:numPr>
        <w:tabs>
          <w:tab w:val="left" w:pos="720"/>
        </w:tabs>
        <w:spacing w:line="480" w:lineRule="auto"/>
        <w:jc w:val="both"/>
        <w:rPr>
          <w:rFonts w:ascii="Arial" w:hAnsi="Arial" w:cs="Arial"/>
          <w:lang w:val="es-EC"/>
        </w:rPr>
      </w:pPr>
      <w:hyperlink w:anchor="IntroduccionCap1" w:history="1">
        <w:r w:rsidRPr="00B81C28">
          <w:rPr>
            <w:rStyle w:val="Hipervnculo"/>
            <w:rFonts w:ascii="Arial" w:hAnsi="Arial" w:cs="Arial"/>
            <w:color w:val="auto"/>
            <w:u w:val="none"/>
            <w:lang w:val="es-EC"/>
          </w:rPr>
          <w:t>Intr</w:t>
        </w:r>
        <w:r w:rsidRPr="00B81C28">
          <w:rPr>
            <w:rStyle w:val="Hipervnculo"/>
            <w:rFonts w:ascii="Arial" w:hAnsi="Arial" w:cs="Arial"/>
            <w:color w:val="auto"/>
            <w:u w:val="none"/>
            <w:lang w:val="es-EC"/>
          </w:rPr>
          <w:t>o</w:t>
        </w:r>
        <w:r w:rsidRPr="00B81C28">
          <w:rPr>
            <w:rStyle w:val="Hipervnculo"/>
            <w:rFonts w:ascii="Arial" w:hAnsi="Arial" w:cs="Arial"/>
            <w:color w:val="auto"/>
            <w:u w:val="none"/>
            <w:lang w:val="es-EC"/>
          </w:rPr>
          <w:t>ducci</w:t>
        </w:r>
        <w:r w:rsidRPr="00B81C28">
          <w:rPr>
            <w:rStyle w:val="Hipervnculo"/>
            <w:rFonts w:ascii="Arial" w:hAnsi="Arial" w:cs="Arial"/>
            <w:color w:val="auto"/>
            <w:u w:val="none"/>
            <w:lang w:val="es-EC"/>
          </w:rPr>
          <w:t>ó</w:t>
        </w:r>
        <w:r w:rsidRPr="00B81C28">
          <w:rPr>
            <w:rStyle w:val="Hipervnculo"/>
            <w:rFonts w:ascii="Arial" w:hAnsi="Arial" w:cs="Arial"/>
            <w:color w:val="auto"/>
            <w:u w:val="none"/>
            <w:lang w:val="es-EC"/>
          </w:rPr>
          <w:t>n</w:t>
        </w:r>
      </w:hyperlink>
      <w:r w:rsidRPr="00B81C28">
        <w:rPr>
          <w:rFonts w:ascii="Arial" w:hAnsi="Arial" w:cs="Arial"/>
          <w:lang w:val="es-EC"/>
        </w:rPr>
        <w:t>.……………….……………..…………………………...….1</w:t>
      </w:r>
    </w:p>
    <w:p w:rsidR="00B6530F" w:rsidRPr="00B81C28" w:rsidRDefault="00B6530F">
      <w:pPr>
        <w:numPr>
          <w:ilvl w:val="1"/>
          <w:numId w:val="26"/>
        </w:numPr>
        <w:spacing w:line="480" w:lineRule="auto"/>
        <w:jc w:val="both"/>
        <w:rPr>
          <w:rFonts w:ascii="Arial" w:hAnsi="Arial" w:cs="Arial"/>
          <w:lang w:val="es-EC"/>
        </w:rPr>
      </w:pPr>
      <w:hyperlink w:anchor="DatosGenerales" w:history="1">
        <w:r w:rsidRPr="00B81C28">
          <w:rPr>
            <w:rStyle w:val="Hipervnculo"/>
            <w:rFonts w:ascii="Arial" w:hAnsi="Arial" w:cs="Arial"/>
            <w:color w:val="auto"/>
            <w:u w:val="none"/>
            <w:lang w:val="es-EC"/>
          </w:rPr>
          <w:t>Datos Gener</w:t>
        </w:r>
        <w:r w:rsidRPr="00B81C28">
          <w:rPr>
            <w:rStyle w:val="Hipervnculo"/>
            <w:rFonts w:ascii="Arial" w:hAnsi="Arial" w:cs="Arial"/>
            <w:color w:val="auto"/>
            <w:u w:val="none"/>
            <w:lang w:val="es-EC"/>
          </w:rPr>
          <w:t>a</w:t>
        </w:r>
        <w:r w:rsidRPr="00B81C28">
          <w:rPr>
            <w:rStyle w:val="Hipervnculo"/>
            <w:rFonts w:ascii="Arial" w:hAnsi="Arial" w:cs="Arial"/>
            <w:color w:val="auto"/>
            <w:u w:val="none"/>
            <w:lang w:val="es-EC"/>
          </w:rPr>
          <w:t>les de LA TO</w:t>
        </w:r>
        <w:r w:rsidRPr="00B81C28">
          <w:rPr>
            <w:rStyle w:val="Hipervnculo"/>
            <w:rFonts w:ascii="Arial" w:hAnsi="Arial" w:cs="Arial"/>
            <w:color w:val="auto"/>
            <w:u w:val="none"/>
            <w:lang w:val="es-EC"/>
          </w:rPr>
          <w:t>M</w:t>
        </w:r>
        <w:r w:rsidRPr="00B81C28">
          <w:rPr>
            <w:rStyle w:val="Hipervnculo"/>
            <w:rFonts w:ascii="Arial" w:hAnsi="Arial" w:cs="Arial"/>
            <w:color w:val="auto"/>
            <w:u w:val="none"/>
            <w:lang w:val="es-EC"/>
          </w:rPr>
          <w:t>A</w:t>
        </w:r>
      </w:hyperlink>
      <w:r w:rsidRPr="00B81C28">
        <w:rPr>
          <w:rFonts w:ascii="Arial" w:hAnsi="Arial" w:cs="Arial"/>
          <w:lang w:val="es-EC"/>
        </w:rPr>
        <w:t>…………………………………………4</w:t>
      </w:r>
    </w:p>
    <w:p w:rsidR="00B6530F" w:rsidRPr="00B81C28" w:rsidRDefault="00B6530F">
      <w:pPr>
        <w:tabs>
          <w:tab w:val="left" w:pos="1800"/>
          <w:tab w:val="left" w:pos="1980"/>
          <w:tab w:val="left" w:pos="2160"/>
          <w:tab w:val="left" w:pos="2340"/>
        </w:tabs>
        <w:spacing w:line="480" w:lineRule="auto"/>
        <w:jc w:val="both"/>
        <w:rPr>
          <w:rFonts w:ascii="Arial" w:hAnsi="Arial" w:cs="Arial"/>
          <w:lang w:val="es-EC"/>
        </w:rPr>
      </w:pPr>
      <w:r w:rsidRPr="00B81C28">
        <w:rPr>
          <w:rFonts w:ascii="Arial" w:hAnsi="Arial" w:cs="Arial"/>
          <w:lang w:val="es-EC"/>
        </w:rPr>
        <w:t xml:space="preserve">               1.2.1   </w:t>
      </w:r>
      <w:hyperlink w:anchor="ZonaSUR" w:history="1">
        <w:r w:rsidRPr="00B81C28">
          <w:rPr>
            <w:rStyle w:val="Hipervnculo"/>
            <w:rFonts w:ascii="Arial" w:hAnsi="Arial" w:cs="Arial"/>
            <w:color w:val="auto"/>
            <w:u w:val="none"/>
            <w:lang w:val="es-EC"/>
          </w:rPr>
          <w:t>Abastecimiento para la zona SUR de Guayaquil</w:t>
        </w:r>
      </w:hyperlink>
      <w:r w:rsidRPr="00B81C28">
        <w:rPr>
          <w:rFonts w:ascii="Arial" w:hAnsi="Arial" w:cs="Arial"/>
          <w:lang w:val="es-EC"/>
        </w:rPr>
        <w:t>………..…...4</w:t>
      </w:r>
    </w:p>
    <w:p w:rsidR="00B6530F" w:rsidRPr="00B81C28" w:rsidRDefault="00B6530F">
      <w:pPr>
        <w:tabs>
          <w:tab w:val="left" w:pos="2160"/>
          <w:tab w:val="left" w:pos="2340"/>
        </w:tabs>
        <w:spacing w:line="480" w:lineRule="auto"/>
        <w:jc w:val="both"/>
        <w:rPr>
          <w:rFonts w:ascii="Arial" w:hAnsi="Arial" w:cs="Arial"/>
          <w:lang w:val="es-EC"/>
        </w:rPr>
      </w:pPr>
      <w:r w:rsidRPr="00B81C28">
        <w:rPr>
          <w:rFonts w:ascii="Arial" w:hAnsi="Arial" w:cs="Arial"/>
          <w:lang w:val="es-EC"/>
        </w:rPr>
        <w:t xml:space="preserve">               1.2.2   </w:t>
      </w:r>
      <w:hyperlink w:anchor="ZonaNORTE" w:history="1">
        <w:r w:rsidRPr="00B81C28">
          <w:rPr>
            <w:rStyle w:val="Hipervnculo"/>
            <w:rFonts w:ascii="Arial" w:hAnsi="Arial" w:cs="Arial"/>
            <w:color w:val="auto"/>
            <w:u w:val="none"/>
            <w:lang w:val="es-EC"/>
          </w:rPr>
          <w:t>Abastecimiento para la zona NORTE de Guayaquil</w:t>
        </w:r>
      </w:hyperlink>
      <w:r w:rsidRPr="00B81C28">
        <w:rPr>
          <w:rFonts w:ascii="Arial" w:hAnsi="Arial" w:cs="Arial"/>
          <w:lang w:val="es-EC"/>
        </w:rPr>
        <w:t>…….…...6</w:t>
      </w:r>
    </w:p>
    <w:p w:rsidR="00B6530F" w:rsidRPr="00B81C28" w:rsidRDefault="00B6530F">
      <w:pPr>
        <w:tabs>
          <w:tab w:val="left" w:pos="-2552"/>
        </w:tabs>
        <w:spacing w:line="480" w:lineRule="auto"/>
        <w:ind w:left="1701"/>
        <w:jc w:val="both"/>
        <w:rPr>
          <w:rFonts w:ascii="Arial" w:hAnsi="Arial" w:cs="Arial"/>
          <w:lang w:val="es-EC"/>
        </w:rPr>
      </w:pPr>
      <w:r w:rsidRPr="00B81C28">
        <w:rPr>
          <w:rFonts w:ascii="Arial" w:hAnsi="Arial" w:cs="Arial"/>
          <w:lang w:val="es-EC"/>
        </w:rPr>
        <w:t>1.2.2.1.</w:t>
      </w:r>
      <w:r w:rsidRPr="00B81C28">
        <w:rPr>
          <w:rFonts w:ascii="Arial" w:hAnsi="Arial" w:cs="Arial"/>
          <w:lang w:val="es-EC"/>
        </w:rPr>
        <w:tab/>
      </w:r>
      <w:hyperlink w:anchor="EB1" w:history="1">
        <w:r w:rsidRPr="00B81C28">
          <w:rPr>
            <w:rStyle w:val="Hipervnculo"/>
            <w:rFonts w:ascii="Arial" w:hAnsi="Arial" w:cs="Arial"/>
            <w:color w:val="auto"/>
            <w:u w:val="none"/>
            <w:lang w:val="es-EC"/>
          </w:rPr>
          <w:t>Estación de Bombeo 1</w:t>
        </w:r>
      </w:hyperlink>
      <w:r w:rsidRPr="00B81C28">
        <w:rPr>
          <w:rFonts w:ascii="Arial" w:hAnsi="Arial" w:cs="Arial"/>
          <w:lang w:val="es-EC"/>
        </w:rPr>
        <w:t>………………………………6</w:t>
      </w:r>
    </w:p>
    <w:p w:rsidR="00B6530F" w:rsidRPr="00B81C28" w:rsidRDefault="00B6530F">
      <w:pPr>
        <w:tabs>
          <w:tab w:val="left" w:pos="-2552"/>
        </w:tabs>
        <w:spacing w:line="480" w:lineRule="auto"/>
        <w:ind w:left="1701"/>
        <w:jc w:val="both"/>
        <w:rPr>
          <w:rFonts w:ascii="Arial" w:hAnsi="Arial" w:cs="Arial"/>
          <w:lang w:val="es-EC"/>
        </w:rPr>
      </w:pPr>
      <w:r w:rsidRPr="00B81C28">
        <w:rPr>
          <w:rFonts w:ascii="Arial" w:hAnsi="Arial" w:cs="Arial"/>
          <w:lang w:val="es-EC"/>
        </w:rPr>
        <w:t>1.2.2.2.</w:t>
      </w:r>
      <w:r w:rsidRPr="00B81C28">
        <w:rPr>
          <w:rFonts w:ascii="Arial" w:hAnsi="Arial" w:cs="Arial"/>
          <w:lang w:val="es-EC"/>
        </w:rPr>
        <w:tab/>
      </w:r>
      <w:hyperlink w:anchor="EB2" w:history="1">
        <w:r w:rsidRPr="00B81C28">
          <w:rPr>
            <w:rStyle w:val="Hipervnculo"/>
            <w:rFonts w:ascii="Arial" w:hAnsi="Arial" w:cs="Arial"/>
            <w:color w:val="auto"/>
            <w:u w:val="none"/>
            <w:lang w:val="es-EC"/>
          </w:rPr>
          <w:t>Estación de Bombeo 2</w:t>
        </w:r>
      </w:hyperlink>
      <w:r w:rsidRPr="00B81C28">
        <w:rPr>
          <w:rFonts w:ascii="Arial" w:hAnsi="Arial" w:cs="Arial"/>
          <w:lang w:val="es-EC"/>
        </w:rPr>
        <w:t>………………………………9</w:t>
      </w:r>
    </w:p>
    <w:p w:rsidR="00B6530F" w:rsidRPr="00E856FB" w:rsidRDefault="00B6530F">
      <w:pPr>
        <w:tabs>
          <w:tab w:val="left" w:pos="-2552"/>
        </w:tabs>
        <w:spacing w:line="480" w:lineRule="auto"/>
        <w:ind w:left="1701"/>
        <w:jc w:val="both"/>
        <w:rPr>
          <w:rFonts w:ascii="Arial" w:hAnsi="Arial" w:cs="Arial"/>
          <w:lang w:val="es-EC"/>
        </w:rPr>
      </w:pPr>
      <w:r w:rsidRPr="00B81C28">
        <w:rPr>
          <w:rFonts w:ascii="Arial" w:hAnsi="Arial" w:cs="Arial"/>
          <w:lang w:val="es-EC"/>
        </w:rPr>
        <w:t>1.2.2.3.</w:t>
      </w:r>
      <w:r w:rsidRPr="00B81C28">
        <w:rPr>
          <w:rFonts w:ascii="Arial" w:hAnsi="Arial" w:cs="Arial"/>
          <w:lang w:val="es-EC"/>
        </w:rPr>
        <w:tab/>
      </w:r>
      <w:hyperlink w:anchor="EB3" w:history="1">
        <w:r w:rsidRPr="00B81C28">
          <w:rPr>
            <w:rStyle w:val="Hipervnculo"/>
            <w:rFonts w:ascii="Arial" w:hAnsi="Arial" w:cs="Arial"/>
            <w:color w:val="auto"/>
            <w:u w:val="none"/>
            <w:lang w:val="es-EC"/>
          </w:rPr>
          <w:t>Estación de Bombeo 3</w:t>
        </w:r>
      </w:hyperlink>
      <w:r w:rsidRPr="00E856FB">
        <w:rPr>
          <w:rFonts w:ascii="Arial" w:hAnsi="Arial" w:cs="Arial"/>
          <w:lang w:val="es-EC"/>
        </w:rPr>
        <w:t>…………………………….10</w:t>
      </w:r>
    </w:p>
    <w:p w:rsidR="00B6530F" w:rsidRPr="00E856FB" w:rsidRDefault="00B6530F">
      <w:pPr>
        <w:spacing w:line="480" w:lineRule="auto"/>
        <w:jc w:val="both"/>
        <w:outlineLvl w:val="0"/>
        <w:rPr>
          <w:rFonts w:ascii="Arial" w:hAnsi="Arial" w:cs="Arial"/>
          <w:b/>
          <w:lang w:val="es-EC"/>
        </w:rPr>
      </w:pPr>
    </w:p>
    <w:p w:rsidR="00B6530F" w:rsidRPr="00E856FB" w:rsidRDefault="00B6530F">
      <w:pPr>
        <w:spacing w:line="480" w:lineRule="auto"/>
        <w:jc w:val="both"/>
        <w:outlineLvl w:val="0"/>
        <w:rPr>
          <w:rFonts w:ascii="Arial" w:hAnsi="Arial" w:cs="Arial"/>
          <w:b/>
          <w:lang w:val="es-EC"/>
        </w:rPr>
      </w:pPr>
    </w:p>
    <w:p w:rsidR="00B6530F" w:rsidRPr="00E856FB" w:rsidRDefault="00B6530F">
      <w:pPr>
        <w:spacing w:line="480" w:lineRule="auto"/>
        <w:jc w:val="both"/>
        <w:outlineLvl w:val="0"/>
        <w:rPr>
          <w:rFonts w:ascii="Arial" w:hAnsi="Arial" w:cs="Arial"/>
          <w:b/>
          <w:lang w:val="es-EC"/>
        </w:rPr>
      </w:pPr>
      <w:r w:rsidRPr="00E856FB">
        <w:rPr>
          <w:rFonts w:ascii="Arial" w:hAnsi="Arial" w:cs="Arial"/>
          <w:b/>
          <w:lang w:val="es-EC"/>
        </w:rPr>
        <w:t>Capítulo 2.</w:t>
      </w:r>
    </w:p>
    <w:p w:rsidR="00B6530F" w:rsidRPr="00B81C28" w:rsidRDefault="00B6530F">
      <w:pPr>
        <w:tabs>
          <w:tab w:val="left" w:pos="540"/>
        </w:tabs>
        <w:spacing w:line="480" w:lineRule="auto"/>
        <w:jc w:val="both"/>
        <w:rPr>
          <w:rFonts w:ascii="Arial" w:hAnsi="Arial" w:cs="Arial"/>
          <w:b/>
          <w:lang w:val="es-EC"/>
        </w:rPr>
      </w:pPr>
      <w:r w:rsidRPr="00E856FB">
        <w:rPr>
          <w:rFonts w:ascii="Arial" w:hAnsi="Arial" w:cs="Arial"/>
          <w:b/>
          <w:lang w:val="es-EC"/>
        </w:rPr>
        <w:t xml:space="preserve">2     </w:t>
      </w:r>
      <w:hyperlink w:anchor="FlujodeCarga" w:history="1">
        <w:r w:rsidRPr="00B81C28">
          <w:rPr>
            <w:rStyle w:val="Hipervnculo"/>
            <w:rFonts w:ascii="Arial" w:hAnsi="Arial" w:cs="Arial"/>
            <w:b/>
            <w:color w:val="auto"/>
            <w:u w:val="none"/>
            <w:lang w:val="es-EC"/>
          </w:rPr>
          <w:t>Estudios de Flujo de Carga</w:t>
        </w:r>
      </w:hyperlink>
    </w:p>
    <w:p w:rsidR="00B6530F" w:rsidRPr="00B81C28" w:rsidRDefault="00B6530F">
      <w:pPr>
        <w:spacing w:line="480" w:lineRule="auto"/>
        <w:ind w:firstLine="360"/>
        <w:jc w:val="both"/>
        <w:rPr>
          <w:rFonts w:ascii="Arial" w:hAnsi="Arial" w:cs="Arial"/>
          <w:lang w:val="es-EC"/>
        </w:rPr>
      </w:pPr>
      <w:r w:rsidRPr="00B81C28">
        <w:rPr>
          <w:rFonts w:ascii="Arial" w:hAnsi="Arial" w:cs="Arial"/>
          <w:lang w:val="es-EC"/>
        </w:rPr>
        <w:t xml:space="preserve">  2.1.  </w:t>
      </w:r>
      <w:hyperlink w:anchor="IntroduccionCap2" w:history="1">
        <w:r w:rsidRPr="00B81C28">
          <w:rPr>
            <w:rStyle w:val="Hipervnculo"/>
            <w:rFonts w:ascii="Arial" w:hAnsi="Arial" w:cs="Arial"/>
            <w:color w:val="auto"/>
            <w:u w:val="none"/>
            <w:lang w:val="es-EC"/>
          </w:rPr>
          <w:t>Introducción</w:t>
        </w:r>
      </w:hyperlink>
      <w:r w:rsidRPr="00B81C28">
        <w:rPr>
          <w:rFonts w:ascii="Arial" w:hAnsi="Arial" w:cs="Arial"/>
          <w:lang w:val="es-EC"/>
        </w:rPr>
        <w:t>......…………………..………………………..…………...11</w:t>
      </w:r>
    </w:p>
    <w:p w:rsidR="00B6530F" w:rsidRPr="00B81C28" w:rsidRDefault="00B6530F">
      <w:pPr>
        <w:spacing w:line="480" w:lineRule="auto"/>
        <w:ind w:firstLine="360"/>
        <w:jc w:val="both"/>
        <w:rPr>
          <w:rFonts w:ascii="Arial" w:hAnsi="Arial" w:cs="Arial"/>
          <w:lang w:val="es-EC"/>
        </w:rPr>
      </w:pPr>
      <w:r w:rsidRPr="00B81C28">
        <w:rPr>
          <w:rFonts w:ascii="Arial" w:hAnsi="Arial" w:cs="Arial"/>
          <w:lang w:val="es-EC"/>
        </w:rPr>
        <w:t xml:space="preserve">  2.2.  </w:t>
      </w:r>
      <w:hyperlink w:anchor="Criteriosadoptados" w:history="1">
        <w:r w:rsidRPr="00B81C28">
          <w:rPr>
            <w:rStyle w:val="Hipervnculo"/>
            <w:rFonts w:ascii="Arial" w:hAnsi="Arial" w:cs="Arial"/>
            <w:color w:val="auto"/>
            <w:u w:val="none"/>
            <w:lang w:val="es-EC"/>
          </w:rPr>
          <w:t>Criterios adoptados para el estudio</w:t>
        </w:r>
      </w:hyperlink>
      <w:r w:rsidRPr="00B81C28">
        <w:rPr>
          <w:rFonts w:ascii="Arial" w:hAnsi="Arial" w:cs="Arial"/>
          <w:lang w:val="es-EC"/>
        </w:rPr>
        <w:t>…………………………………..11</w:t>
      </w:r>
    </w:p>
    <w:p w:rsidR="00B6530F" w:rsidRPr="00B81C28" w:rsidRDefault="00B6530F">
      <w:pPr>
        <w:spacing w:line="480" w:lineRule="auto"/>
        <w:ind w:left="568" w:firstLine="284"/>
        <w:jc w:val="both"/>
        <w:rPr>
          <w:rFonts w:ascii="Arial" w:hAnsi="Arial" w:cs="Arial"/>
          <w:lang w:val="es-EC"/>
        </w:rPr>
      </w:pPr>
      <w:r w:rsidRPr="00B81C28">
        <w:rPr>
          <w:rFonts w:ascii="Arial" w:hAnsi="Arial" w:cs="Arial"/>
          <w:lang w:val="es-EC"/>
        </w:rPr>
        <w:t xml:space="preserve">   2.2.1   </w:t>
      </w:r>
      <w:hyperlink w:anchor="FlexibilidadOperacional" w:history="1">
        <w:r w:rsidRPr="00B81C28">
          <w:rPr>
            <w:rStyle w:val="Hipervnculo"/>
            <w:rFonts w:ascii="Arial" w:hAnsi="Arial" w:cs="Arial"/>
            <w:color w:val="auto"/>
            <w:u w:val="none"/>
            <w:lang w:val="es-EC"/>
          </w:rPr>
          <w:t>Flexibilidad Operacional</w:t>
        </w:r>
      </w:hyperlink>
      <w:r w:rsidRPr="00B81C28">
        <w:rPr>
          <w:rFonts w:ascii="Arial" w:hAnsi="Arial" w:cs="Arial"/>
          <w:lang w:val="es-EC"/>
        </w:rPr>
        <w:t>………………………………………11</w:t>
      </w:r>
    </w:p>
    <w:p w:rsidR="00B6530F" w:rsidRPr="00B81C28" w:rsidRDefault="00B6530F">
      <w:pPr>
        <w:tabs>
          <w:tab w:val="left" w:pos="1080"/>
        </w:tabs>
        <w:spacing w:line="480" w:lineRule="auto"/>
        <w:ind w:left="568" w:firstLine="284"/>
        <w:jc w:val="both"/>
        <w:rPr>
          <w:rFonts w:ascii="Arial" w:hAnsi="Arial" w:cs="Arial"/>
          <w:lang w:val="es-EC"/>
        </w:rPr>
      </w:pPr>
      <w:r w:rsidRPr="00B81C28">
        <w:rPr>
          <w:rFonts w:ascii="Arial" w:hAnsi="Arial" w:cs="Arial"/>
          <w:lang w:val="es-EC"/>
        </w:rPr>
        <w:t xml:space="preserve">   2.2.2   </w:t>
      </w:r>
      <w:hyperlink w:anchor="NivelesdeConfiabilidad" w:history="1">
        <w:r w:rsidRPr="00B81C28">
          <w:rPr>
            <w:rStyle w:val="Hipervnculo"/>
            <w:rFonts w:ascii="Arial" w:hAnsi="Arial" w:cs="Arial"/>
            <w:color w:val="auto"/>
            <w:u w:val="none"/>
            <w:lang w:val="es-EC"/>
          </w:rPr>
          <w:t>Niveles de Confiabilidad</w:t>
        </w:r>
      </w:hyperlink>
      <w:r w:rsidRPr="00B81C28">
        <w:rPr>
          <w:rFonts w:ascii="Arial" w:hAnsi="Arial" w:cs="Arial"/>
          <w:lang w:val="es-EC"/>
        </w:rPr>
        <w:t>………………………………………12</w:t>
      </w:r>
    </w:p>
    <w:p w:rsidR="00B6530F" w:rsidRPr="00B81C28" w:rsidRDefault="00B6530F">
      <w:pPr>
        <w:spacing w:line="480" w:lineRule="auto"/>
        <w:ind w:left="568" w:firstLine="284"/>
        <w:jc w:val="both"/>
        <w:rPr>
          <w:rFonts w:ascii="Arial" w:hAnsi="Arial" w:cs="Arial"/>
          <w:lang w:val="es-EC"/>
        </w:rPr>
      </w:pPr>
      <w:r w:rsidRPr="00B81C28">
        <w:rPr>
          <w:rFonts w:ascii="Arial" w:hAnsi="Arial" w:cs="Arial"/>
          <w:lang w:val="es-EC"/>
        </w:rPr>
        <w:t xml:space="preserve">   2.2.3   </w:t>
      </w:r>
      <w:hyperlink w:anchor="Nivelesdesobrecarga" w:history="1">
        <w:r w:rsidRPr="00B81C28">
          <w:rPr>
            <w:rStyle w:val="Hipervnculo"/>
            <w:rFonts w:ascii="Arial" w:hAnsi="Arial" w:cs="Arial"/>
            <w:color w:val="auto"/>
            <w:u w:val="none"/>
            <w:lang w:val="es-EC"/>
          </w:rPr>
          <w:t>Niveles de Sobrecarga</w:t>
        </w:r>
      </w:hyperlink>
      <w:r w:rsidRPr="00B81C28">
        <w:rPr>
          <w:rFonts w:ascii="Arial" w:hAnsi="Arial" w:cs="Arial"/>
          <w:lang w:val="es-EC"/>
        </w:rPr>
        <w:t>………………………………………..12</w:t>
      </w:r>
    </w:p>
    <w:p w:rsidR="00B6530F" w:rsidRPr="00B81C28" w:rsidRDefault="00B6530F">
      <w:pPr>
        <w:spacing w:line="480" w:lineRule="auto"/>
        <w:ind w:left="568" w:firstLine="284"/>
        <w:jc w:val="both"/>
        <w:rPr>
          <w:rFonts w:ascii="Arial" w:hAnsi="Arial" w:cs="Arial"/>
          <w:lang w:val="es-EC"/>
        </w:rPr>
      </w:pPr>
      <w:r w:rsidRPr="00B81C28">
        <w:rPr>
          <w:rFonts w:ascii="Arial" w:hAnsi="Arial" w:cs="Arial"/>
          <w:lang w:val="es-EC"/>
        </w:rPr>
        <w:t xml:space="preserve">   2.2.4   </w:t>
      </w:r>
      <w:hyperlink w:anchor="RegulaciondeVoltaje" w:history="1">
        <w:r w:rsidRPr="00B81C28">
          <w:rPr>
            <w:rStyle w:val="Hipervnculo"/>
            <w:rFonts w:ascii="Arial" w:hAnsi="Arial" w:cs="Arial"/>
            <w:color w:val="auto"/>
            <w:u w:val="none"/>
            <w:lang w:val="es-EC"/>
          </w:rPr>
          <w:t>Regulación de Voltaje</w:t>
        </w:r>
      </w:hyperlink>
      <w:r w:rsidRPr="00B81C28">
        <w:rPr>
          <w:rFonts w:ascii="Arial" w:hAnsi="Arial" w:cs="Arial"/>
          <w:lang w:val="es-EC"/>
        </w:rPr>
        <w:t>…………………………………………12</w:t>
      </w:r>
    </w:p>
    <w:p w:rsidR="00B6530F" w:rsidRPr="00E856FB" w:rsidRDefault="00B6530F">
      <w:pPr>
        <w:tabs>
          <w:tab w:val="left" w:pos="540"/>
        </w:tabs>
        <w:spacing w:line="480" w:lineRule="auto"/>
        <w:ind w:firstLine="360"/>
        <w:jc w:val="both"/>
        <w:rPr>
          <w:rFonts w:ascii="Arial" w:hAnsi="Arial" w:cs="Arial"/>
          <w:lang w:val="es-EC"/>
        </w:rPr>
      </w:pPr>
      <w:r w:rsidRPr="00B81C28">
        <w:rPr>
          <w:rFonts w:ascii="Arial" w:hAnsi="Arial" w:cs="Arial"/>
          <w:lang w:val="es-EC"/>
        </w:rPr>
        <w:t xml:space="preserve">  2.3.  </w:t>
      </w:r>
      <w:hyperlink w:anchor="CasodeAnalisis" w:history="1">
        <w:r w:rsidRPr="00B81C28">
          <w:rPr>
            <w:rStyle w:val="Hipervnculo"/>
            <w:rFonts w:ascii="Arial" w:hAnsi="Arial" w:cs="Arial"/>
            <w:color w:val="auto"/>
            <w:u w:val="none"/>
            <w:lang w:val="es-EC"/>
          </w:rPr>
          <w:t>Caso de Análisis</w:t>
        </w:r>
      </w:hyperlink>
      <w:r w:rsidRPr="00E856FB">
        <w:rPr>
          <w:rFonts w:ascii="Arial" w:hAnsi="Arial" w:cs="Arial"/>
          <w:lang w:val="es-EC"/>
        </w:rPr>
        <w:t>..………………………………………………………13</w:t>
      </w:r>
    </w:p>
    <w:p w:rsidR="00B6530F" w:rsidRPr="00B81C28" w:rsidRDefault="00B6530F">
      <w:pPr>
        <w:spacing w:line="480" w:lineRule="auto"/>
        <w:ind w:firstLine="360"/>
        <w:jc w:val="both"/>
        <w:rPr>
          <w:rFonts w:ascii="Arial" w:hAnsi="Arial" w:cs="Arial"/>
          <w:lang w:val="es-EC"/>
        </w:rPr>
      </w:pPr>
      <w:r w:rsidRPr="00E856FB">
        <w:rPr>
          <w:rFonts w:ascii="Arial" w:hAnsi="Arial" w:cs="Arial"/>
          <w:lang w:val="es-EC"/>
        </w:rPr>
        <w:t xml:space="preserve">  2.4.   </w:t>
      </w:r>
      <w:hyperlink w:anchor="DatosdelSistema" w:history="1">
        <w:r w:rsidRPr="00B81C28">
          <w:rPr>
            <w:rStyle w:val="Hipervnculo"/>
            <w:rFonts w:ascii="Arial" w:hAnsi="Arial" w:cs="Arial"/>
            <w:color w:val="auto"/>
            <w:u w:val="none"/>
            <w:lang w:val="es-EC"/>
          </w:rPr>
          <w:t>Datos del Sistema</w:t>
        </w:r>
      </w:hyperlink>
      <w:r w:rsidRPr="00B81C28">
        <w:rPr>
          <w:rFonts w:ascii="Arial" w:hAnsi="Arial" w:cs="Arial"/>
          <w:lang w:val="es-EC"/>
        </w:rPr>
        <w:t>……………………………………………………..13</w:t>
      </w:r>
    </w:p>
    <w:p w:rsidR="00B6530F" w:rsidRPr="00B81C28" w:rsidRDefault="00B6530F">
      <w:pPr>
        <w:spacing w:line="480" w:lineRule="auto"/>
        <w:ind w:left="993"/>
        <w:jc w:val="both"/>
        <w:rPr>
          <w:rFonts w:ascii="Arial" w:hAnsi="Arial" w:cs="Arial"/>
          <w:lang w:val="es-EC"/>
        </w:rPr>
      </w:pPr>
      <w:r w:rsidRPr="00B81C28">
        <w:rPr>
          <w:rFonts w:ascii="Arial" w:hAnsi="Arial" w:cs="Arial"/>
          <w:lang w:val="es-EC"/>
        </w:rPr>
        <w:t xml:space="preserve"> 2.4.1   </w:t>
      </w:r>
      <w:hyperlink w:anchor="DatosBarrasdeCarga" w:history="1">
        <w:r w:rsidRPr="00B81C28">
          <w:rPr>
            <w:rStyle w:val="Hipervnculo"/>
            <w:rFonts w:ascii="Arial" w:hAnsi="Arial" w:cs="Arial"/>
            <w:color w:val="auto"/>
            <w:u w:val="none"/>
            <w:lang w:val="es-EC"/>
          </w:rPr>
          <w:t>Datos de barras de carga</w:t>
        </w:r>
      </w:hyperlink>
      <w:r w:rsidRPr="00B81C28">
        <w:rPr>
          <w:rFonts w:ascii="Arial" w:hAnsi="Arial" w:cs="Arial"/>
          <w:lang w:val="es-EC"/>
        </w:rPr>
        <w:t>……………………………………..13</w:t>
      </w:r>
    </w:p>
    <w:p w:rsidR="00B6530F" w:rsidRPr="00B81C28" w:rsidRDefault="00B6530F">
      <w:pPr>
        <w:spacing w:line="480" w:lineRule="auto"/>
        <w:ind w:left="633" w:firstLine="360"/>
        <w:jc w:val="both"/>
        <w:rPr>
          <w:rFonts w:ascii="Arial" w:hAnsi="Arial" w:cs="Arial"/>
          <w:lang w:val="es-EC"/>
        </w:rPr>
      </w:pPr>
      <w:r w:rsidRPr="00B81C28">
        <w:rPr>
          <w:rFonts w:ascii="Arial" w:hAnsi="Arial" w:cs="Arial"/>
          <w:lang w:val="es-EC"/>
        </w:rPr>
        <w:t xml:space="preserve"> 2.4.2   </w:t>
      </w:r>
      <w:hyperlink w:anchor="Datoslineasyconductores" w:history="1">
        <w:r w:rsidRPr="00B81C28">
          <w:rPr>
            <w:rStyle w:val="Hipervnculo"/>
            <w:rFonts w:ascii="Arial" w:hAnsi="Arial" w:cs="Arial"/>
            <w:color w:val="auto"/>
            <w:u w:val="none"/>
            <w:lang w:val="es-EC"/>
          </w:rPr>
          <w:t>Datos de líneas y conductores</w:t>
        </w:r>
      </w:hyperlink>
      <w:r w:rsidRPr="00B81C28">
        <w:rPr>
          <w:rFonts w:ascii="Arial" w:hAnsi="Arial" w:cs="Arial"/>
          <w:lang w:val="es-EC"/>
        </w:rPr>
        <w:t>……………………………….14</w:t>
      </w:r>
    </w:p>
    <w:p w:rsidR="00B6530F" w:rsidRPr="00B81C28" w:rsidRDefault="00B6530F">
      <w:pPr>
        <w:spacing w:line="480" w:lineRule="auto"/>
        <w:ind w:left="633" w:firstLine="360"/>
        <w:jc w:val="both"/>
        <w:rPr>
          <w:rFonts w:ascii="Arial" w:hAnsi="Arial" w:cs="Arial"/>
          <w:lang w:val="es-EC"/>
        </w:rPr>
      </w:pPr>
      <w:r w:rsidRPr="00B81C28">
        <w:rPr>
          <w:rFonts w:ascii="Arial" w:hAnsi="Arial" w:cs="Arial"/>
          <w:lang w:val="es-EC"/>
        </w:rPr>
        <w:t xml:space="preserve"> 2.4.3   </w:t>
      </w:r>
      <w:hyperlink w:anchor="DatosTransformadoresdeFuerza" w:history="1">
        <w:r w:rsidRPr="00B81C28">
          <w:rPr>
            <w:rStyle w:val="Hipervnculo"/>
            <w:rFonts w:ascii="Arial" w:hAnsi="Arial" w:cs="Arial"/>
            <w:color w:val="auto"/>
            <w:u w:val="none"/>
            <w:lang w:val="es-EC"/>
          </w:rPr>
          <w:t>Datos de transformadores de fuerza</w:t>
        </w:r>
      </w:hyperlink>
      <w:r w:rsidRPr="00B81C28">
        <w:rPr>
          <w:rFonts w:ascii="Arial" w:hAnsi="Arial" w:cs="Arial"/>
          <w:lang w:val="es-EC"/>
        </w:rPr>
        <w:t>………………………...15</w:t>
      </w:r>
    </w:p>
    <w:p w:rsidR="00B6530F" w:rsidRPr="00B81C28" w:rsidRDefault="00B6530F">
      <w:pPr>
        <w:numPr>
          <w:ilvl w:val="1"/>
          <w:numId w:val="27"/>
        </w:numPr>
        <w:spacing w:line="480" w:lineRule="auto"/>
        <w:jc w:val="both"/>
        <w:rPr>
          <w:rFonts w:ascii="Arial" w:hAnsi="Arial" w:cs="Arial"/>
          <w:lang w:val="es-EC"/>
        </w:rPr>
      </w:pPr>
      <w:r w:rsidRPr="00B81C28">
        <w:rPr>
          <w:rFonts w:ascii="Arial" w:hAnsi="Arial" w:cs="Arial"/>
        </w:rPr>
        <w:t xml:space="preserve">. </w:t>
      </w:r>
      <w:hyperlink w:anchor="ResultadosFlujodeCarga" w:history="1">
        <w:r w:rsidRPr="00B81C28">
          <w:rPr>
            <w:rStyle w:val="Hipervnculo"/>
            <w:rFonts w:ascii="Arial" w:hAnsi="Arial" w:cs="Arial"/>
            <w:color w:val="auto"/>
            <w:u w:val="none"/>
            <w:lang w:val="es-EC"/>
          </w:rPr>
          <w:t>Resultados de los estudios de flujo de carga</w:t>
        </w:r>
      </w:hyperlink>
      <w:r w:rsidRPr="00B81C28">
        <w:rPr>
          <w:rFonts w:ascii="Arial" w:hAnsi="Arial" w:cs="Arial"/>
          <w:lang w:val="es-EC"/>
        </w:rPr>
        <w:t>………………………..16</w:t>
      </w:r>
    </w:p>
    <w:p w:rsidR="00B6530F" w:rsidRPr="00B81C28" w:rsidRDefault="00B6530F">
      <w:pPr>
        <w:numPr>
          <w:ilvl w:val="2"/>
          <w:numId w:val="25"/>
        </w:numPr>
        <w:tabs>
          <w:tab w:val="left" w:pos="1701"/>
        </w:tabs>
        <w:spacing w:line="480" w:lineRule="auto"/>
        <w:ind w:left="993" w:hanging="12"/>
        <w:jc w:val="both"/>
        <w:rPr>
          <w:rFonts w:ascii="Arial" w:hAnsi="Arial" w:cs="Arial"/>
          <w:lang w:val="es-EC"/>
        </w:rPr>
      </w:pPr>
      <w:r w:rsidRPr="00B81C28">
        <w:rPr>
          <w:rFonts w:ascii="Arial" w:hAnsi="Arial" w:cs="Arial"/>
          <w:lang w:val="es-EC"/>
        </w:rPr>
        <w:t xml:space="preserve"> </w:t>
      </w:r>
      <w:hyperlink w:anchor="VoltajesenBarras" w:history="1">
        <w:r w:rsidRPr="00B81C28">
          <w:rPr>
            <w:rStyle w:val="Hipervnculo"/>
            <w:rFonts w:ascii="Arial" w:hAnsi="Arial" w:cs="Arial"/>
            <w:color w:val="auto"/>
            <w:u w:val="none"/>
            <w:lang w:val="es-EC"/>
          </w:rPr>
          <w:t>Voltajes en barras</w:t>
        </w:r>
      </w:hyperlink>
      <w:r w:rsidRPr="00B81C28">
        <w:rPr>
          <w:rFonts w:ascii="Arial" w:hAnsi="Arial" w:cs="Arial"/>
          <w:lang w:val="es-EC"/>
        </w:rPr>
        <w:t>…………..………………………………….17</w:t>
      </w:r>
    </w:p>
    <w:p w:rsidR="00B6530F" w:rsidRPr="00B81C28" w:rsidRDefault="00B6530F">
      <w:pPr>
        <w:numPr>
          <w:ilvl w:val="2"/>
          <w:numId w:val="25"/>
        </w:numPr>
        <w:tabs>
          <w:tab w:val="left" w:pos="1701"/>
        </w:tabs>
        <w:spacing w:line="480" w:lineRule="auto"/>
        <w:ind w:left="993" w:hanging="12"/>
        <w:jc w:val="both"/>
        <w:rPr>
          <w:rFonts w:ascii="Arial" w:hAnsi="Arial" w:cs="Arial"/>
          <w:lang w:val="es-EC"/>
        </w:rPr>
      </w:pPr>
      <w:hyperlink w:anchor="Consumo" w:history="1">
        <w:r w:rsidRPr="00B81C28">
          <w:rPr>
            <w:rStyle w:val="Hipervnculo"/>
            <w:rFonts w:ascii="Arial" w:hAnsi="Arial" w:cs="Arial"/>
            <w:color w:val="auto"/>
            <w:u w:val="none"/>
            <w:lang w:val="es-EC"/>
          </w:rPr>
          <w:t>Consumo</w:t>
        </w:r>
      </w:hyperlink>
      <w:r w:rsidRPr="00B81C28">
        <w:rPr>
          <w:rFonts w:ascii="Arial" w:hAnsi="Arial" w:cs="Arial"/>
          <w:lang w:val="es-EC"/>
        </w:rPr>
        <w:t>…………………………………………...………..…..17</w:t>
      </w:r>
    </w:p>
    <w:p w:rsidR="00B6530F" w:rsidRPr="00B81C28" w:rsidRDefault="00B6530F">
      <w:pPr>
        <w:numPr>
          <w:ilvl w:val="2"/>
          <w:numId w:val="25"/>
        </w:numPr>
        <w:tabs>
          <w:tab w:val="left" w:pos="1701"/>
        </w:tabs>
        <w:spacing w:line="480" w:lineRule="auto"/>
        <w:ind w:left="993" w:hanging="12"/>
        <w:jc w:val="both"/>
        <w:rPr>
          <w:rFonts w:ascii="Arial" w:hAnsi="Arial" w:cs="Arial"/>
          <w:lang w:val="es-EC"/>
        </w:rPr>
      </w:pPr>
      <w:hyperlink w:anchor="FP" w:history="1">
        <w:r w:rsidRPr="00B81C28">
          <w:rPr>
            <w:rStyle w:val="Hipervnculo"/>
            <w:rFonts w:ascii="Arial" w:hAnsi="Arial" w:cs="Arial"/>
            <w:color w:val="auto"/>
            <w:u w:val="none"/>
            <w:lang w:val="es-EC"/>
          </w:rPr>
          <w:t>Factor de Potencia</w:t>
        </w:r>
      </w:hyperlink>
      <w:r w:rsidRPr="00B81C28">
        <w:rPr>
          <w:rFonts w:ascii="Arial" w:hAnsi="Arial" w:cs="Arial"/>
          <w:lang w:val="es-EC"/>
        </w:rPr>
        <w:t>……………………………………………...17</w:t>
      </w:r>
    </w:p>
    <w:p w:rsidR="00B6530F" w:rsidRPr="00B81C28" w:rsidRDefault="00B6530F">
      <w:pPr>
        <w:numPr>
          <w:ilvl w:val="2"/>
          <w:numId w:val="25"/>
        </w:numPr>
        <w:tabs>
          <w:tab w:val="left" w:pos="1701"/>
        </w:tabs>
        <w:spacing w:line="480" w:lineRule="auto"/>
        <w:ind w:left="993" w:hanging="12"/>
        <w:jc w:val="both"/>
        <w:rPr>
          <w:rFonts w:ascii="Arial" w:hAnsi="Arial" w:cs="Arial"/>
          <w:lang w:val="es-EC"/>
        </w:rPr>
      </w:pPr>
      <w:hyperlink w:anchor="CargaConductores" w:history="1">
        <w:r w:rsidRPr="00B81C28">
          <w:rPr>
            <w:rStyle w:val="Hipervnculo"/>
            <w:rFonts w:ascii="Arial" w:hAnsi="Arial" w:cs="Arial"/>
            <w:color w:val="auto"/>
            <w:u w:val="none"/>
            <w:lang w:val="es-EC"/>
          </w:rPr>
          <w:t>Carga de conductores</w:t>
        </w:r>
      </w:hyperlink>
      <w:r w:rsidRPr="00B81C28">
        <w:rPr>
          <w:rFonts w:ascii="Arial" w:hAnsi="Arial" w:cs="Arial"/>
          <w:lang w:val="es-EC"/>
        </w:rPr>
        <w:t>………………………………………….18</w:t>
      </w:r>
    </w:p>
    <w:p w:rsidR="00B6530F" w:rsidRPr="00B81C28" w:rsidRDefault="00B6530F">
      <w:pPr>
        <w:numPr>
          <w:ilvl w:val="2"/>
          <w:numId w:val="25"/>
        </w:numPr>
        <w:tabs>
          <w:tab w:val="left" w:pos="1701"/>
        </w:tabs>
        <w:spacing w:line="480" w:lineRule="auto"/>
        <w:ind w:left="993" w:hanging="12"/>
        <w:jc w:val="both"/>
        <w:rPr>
          <w:rFonts w:ascii="Arial" w:hAnsi="Arial" w:cs="Arial"/>
          <w:lang w:val="es-EC"/>
        </w:rPr>
      </w:pPr>
      <w:hyperlink w:anchor="CargaTrafos" w:history="1">
        <w:r w:rsidRPr="00B81C28">
          <w:rPr>
            <w:rStyle w:val="Hipervnculo"/>
            <w:rFonts w:ascii="Arial" w:hAnsi="Arial" w:cs="Arial"/>
            <w:color w:val="auto"/>
            <w:u w:val="none"/>
            <w:lang w:val="es-EC"/>
          </w:rPr>
          <w:t>Carga de transformadores</w:t>
        </w:r>
      </w:hyperlink>
      <w:r w:rsidRPr="00B81C28">
        <w:rPr>
          <w:rFonts w:ascii="Arial" w:hAnsi="Arial" w:cs="Arial"/>
          <w:lang w:val="es-EC"/>
        </w:rPr>
        <w:t>……………………………………..18</w:t>
      </w:r>
    </w:p>
    <w:p w:rsidR="00B6530F" w:rsidRPr="00E856FB" w:rsidRDefault="00B6530F">
      <w:pPr>
        <w:tabs>
          <w:tab w:val="left" w:pos="540"/>
          <w:tab w:val="left" w:pos="900"/>
          <w:tab w:val="left" w:pos="1080"/>
        </w:tabs>
        <w:spacing w:line="480" w:lineRule="auto"/>
        <w:ind w:firstLine="284"/>
        <w:rPr>
          <w:rFonts w:ascii="Arial" w:hAnsi="Arial" w:cs="Arial"/>
          <w:lang w:val="es-EC"/>
        </w:rPr>
      </w:pPr>
      <w:r w:rsidRPr="00B81C28">
        <w:rPr>
          <w:rFonts w:ascii="Arial" w:hAnsi="Arial" w:cs="Arial"/>
        </w:rPr>
        <w:t xml:space="preserve">   2.6.  </w:t>
      </w:r>
      <w:hyperlink w:anchor="ConclusionesFlujoCarga" w:history="1">
        <w:r w:rsidRPr="00B81C28">
          <w:rPr>
            <w:rStyle w:val="Hipervnculo"/>
            <w:rFonts w:ascii="Arial" w:hAnsi="Arial" w:cs="Arial"/>
            <w:color w:val="auto"/>
            <w:u w:val="none"/>
          </w:rPr>
          <w:t>Conclusiones del est</w:t>
        </w:r>
        <w:r w:rsidRPr="00B81C28">
          <w:rPr>
            <w:rStyle w:val="Hipervnculo"/>
            <w:rFonts w:ascii="Arial" w:hAnsi="Arial" w:cs="Arial"/>
            <w:color w:val="auto"/>
            <w:u w:val="none"/>
          </w:rPr>
          <w:t>u</w:t>
        </w:r>
        <w:r w:rsidRPr="00B81C28">
          <w:rPr>
            <w:rStyle w:val="Hipervnculo"/>
            <w:rFonts w:ascii="Arial" w:hAnsi="Arial" w:cs="Arial"/>
            <w:color w:val="auto"/>
            <w:u w:val="none"/>
          </w:rPr>
          <w:t xml:space="preserve">dio </w:t>
        </w:r>
        <w:r w:rsidRPr="00B81C28">
          <w:rPr>
            <w:rStyle w:val="Hipervnculo"/>
            <w:rFonts w:ascii="Arial" w:hAnsi="Arial" w:cs="Arial"/>
            <w:color w:val="auto"/>
            <w:u w:val="none"/>
          </w:rPr>
          <w:t>d</w:t>
        </w:r>
        <w:r w:rsidRPr="00B81C28">
          <w:rPr>
            <w:rStyle w:val="Hipervnculo"/>
            <w:rFonts w:ascii="Arial" w:hAnsi="Arial" w:cs="Arial"/>
            <w:color w:val="auto"/>
            <w:u w:val="none"/>
          </w:rPr>
          <w:t>e fluj</w:t>
        </w:r>
        <w:r w:rsidRPr="00B81C28">
          <w:rPr>
            <w:rStyle w:val="Hipervnculo"/>
            <w:rFonts w:ascii="Arial" w:hAnsi="Arial" w:cs="Arial"/>
            <w:color w:val="auto"/>
            <w:u w:val="none"/>
          </w:rPr>
          <w:t>o</w:t>
        </w:r>
        <w:r w:rsidRPr="00B81C28">
          <w:rPr>
            <w:rStyle w:val="Hipervnculo"/>
            <w:rFonts w:ascii="Arial" w:hAnsi="Arial" w:cs="Arial"/>
            <w:color w:val="auto"/>
            <w:u w:val="none"/>
          </w:rPr>
          <w:t xml:space="preserve"> de carga</w:t>
        </w:r>
      </w:hyperlink>
      <w:r w:rsidRPr="00E856FB">
        <w:rPr>
          <w:rFonts w:ascii="Arial" w:hAnsi="Arial" w:cs="Arial"/>
          <w:lang w:val="es-EC"/>
        </w:rPr>
        <w:t>.…………………………19</w:t>
      </w:r>
    </w:p>
    <w:p w:rsidR="00B6530F" w:rsidRPr="00E856FB" w:rsidRDefault="00B6530F">
      <w:pPr>
        <w:tabs>
          <w:tab w:val="left" w:pos="1080"/>
          <w:tab w:val="left" w:pos="1800"/>
          <w:tab w:val="left" w:pos="1980"/>
        </w:tabs>
        <w:spacing w:line="480" w:lineRule="auto"/>
        <w:ind w:left="492" w:firstLine="360"/>
        <w:jc w:val="both"/>
        <w:rPr>
          <w:rFonts w:ascii="Arial" w:hAnsi="Arial" w:cs="Arial"/>
          <w:lang w:val="es-EC"/>
        </w:rPr>
      </w:pPr>
      <w:r w:rsidRPr="00E856FB">
        <w:rPr>
          <w:rFonts w:ascii="Arial" w:hAnsi="Arial" w:cs="Arial"/>
          <w:lang w:val="es-EC"/>
        </w:rPr>
        <w:t xml:space="preserve">   </w:t>
      </w:r>
    </w:p>
    <w:p w:rsidR="00B6530F" w:rsidRPr="00E856FB" w:rsidRDefault="00B6530F">
      <w:pPr>
        <w:spacing w:line="480" w:lineRule="auto"/>
        <w:jc w:val="both"/>
        <w:outlineLvl w:val="0"/>
        <w:rPr>
          <w:rFonts w:ascii="Arial" w:hAnsi="Arial" w:cs="Arial"/>
          <w:b/>
          <w:lang w:val="es-EC"/>
        </w:rPr>
      </w:pPr>
    </w:p>
    <w:p w:rsidR="00B6530F" w:rsidRPr="00E856FB" w:rsidRDefault="00B6530F">
      <w:pPr>
        <w:spacing w:line="480" w:lineRule="auto"/>
        <w:jc w:val="both"/>
        <w:outlineLvl w:val="0"/>
        <w:rPr>
          <w:rFonts w:ascii="Arial" w:hAnsi="Arial" w:cs="Arial"/>
          <w:b/>
          <w:lang w:val="es-EC"/>
        </w:rPr>
      </w:pPr>
      <w:r w:rsidRPr="00E856FB">
        <w:rPr>
          <w:rFonts w:ascii="Arial" w:hAnsi="Arial" w:cs="Arial"/>
          <w:b/>
          <w:lang w:val="es-EC"/>
        </w:rPr>
        <w:t>Capítulo 3.</w:t>
      </w:r>
    </w:p>
    <w:p w:rsidR="00B6530F" w:rsidRPr="00B81C28" w:rsidRDefault="00B6530F">
      <w:pPr>
        <w:tabs>
          <w:tab w:val="left" w:pos="-360"/>
        </w:tabs>
        <w:spacing w:line="480" w:lineRule="auto"/>
        <w:jc w:val="both"/>
        <w:rPr>
          <w:rFonts w:ascii="Arial" w:hAnsi="Arial" w:cs="Arial"/>
          <w:b/>
          <w:lang w:val="es-EC"/>
        </w:rPr>
      </w:pPr>
      <w:r w:rsidRPr="00E856FB">
        <w:rPr>
          <w:rFonts w:ascii="Arial" w:hAnsi="Arial" w:cs="Arial"/>
          <w:b/>
          <w:lang w:val="es-EC"/>
        </w:rPr>
        <w:t xml:space="preserve">3.     </w:t>
      </w:r>
      <w:hyperlink w:anchor="EstudioCortoCircuito" w:history="1">
        <w:r w:rsidRPr="00B81C28">
          <w:rPr>
            <w:rStyle w:val="Hipervnculo"/>
            <w:rFonts w:ascii="Arial" w:hAnsi="Arial" w:cs="Arial"/>
            <w:b/>
            <w:color w:val="auto"/>
            <w:u w:val="none"/>
            <w:lang w:val="es-EC"/>
          </w:rPr>
          <w:t>Estudio de Cortocir</w:t>
        </w:r>
        <w:r w:rsidRPr="00B81C28">
          <w:rPr>
            <w:rStyle w:val="Hipervnculo"/>
            <w:rFonts w:ascii="Arial" w:hAnsi="Arial" w:cs="Arial"/>
            <w:b/>
            <w:color w:val="auto"/>
            <w:u w:val="none"/>
            <w:lang w:val="es-EC"/>
          </w:rPr>
          <w:t>c</w:t>
        </w:r>
        <w:r w:rsidRPr="00B81C28">
          <w:rPr>
            <w:rStyle w:val="Hipervnculo"/>
            <w:rFonts w:ascii="Arial" w:hAnsi="Arial" w:cs="Arial"/>
            <w:b/>
            <w:color w:val="auto"/>
            <w:u w:val="none"/>
            <w:lang w:val="es-EC"/>
          </w:rPr>
          <w:t>uito</w:t>
        </w:r>
      </w:hyperlink>
    </w:p>
    <w:p w:rsidR="00B6530F" w:rsidRPr="00B81C28" w:rsidRDefault="00B6530F">
      <w:pPr>
        <w:spacing w:line="480" w:lineRule="auto"/>
        <w:jc w:val="both"/>
        <w:rPr>
          <w:rFonts w:ascii="Arial" w:hAnsi="Arial" w:cs="Arial"/>
          <w:lang w:val="es-EC"/>
        </w:rPr>
      </w:pPr>
      <w:r w:rsidRPr="00B81C28">
        <w:rPr>
          <w:rFonts w:ascii="Arial" w:hAnsi="Arial" w:cs="Arial"/>
          <w:lang w:val="es-EC"/>
        </w:rPr>
        <w:t xml:space="preserve">       3.1.   </w:t>
      </w:r>
      <w:hyperlink w:anchor="IntroCap3" w:history="1">
        <w:r w:rsidRPr="00B81C28">
          <w:rPr>
            <w:rStyle w:val="Hipervnculo"/>
            <w:rFonts w:ascii="Arial" w:hAnsi="Arial" w:cs="Arial"/>
            <w:color w:val="auto"/>
            <w:u w:val="none"/>
            <w:lang w:val="es-EC"/>
          </w:rPr>
          <w:t>Introduc</w:t>
        </w:r>
        <w:r w:rsidRPr="00B81C28">
          <w:rPr>
            <w:rStyle w:val="Hipervnculo"/>
            <w:rFonts w:ascii="Arial" w:hAnsi="Arial" w:cs="Arial"/>
            <w:color w:val="auto"/>
            <w:u w:val="none"/>
            <w:lang w:val="es-EC"/>
          </w:rPr>
          <w:t>c</w:t>
        </w:r>
        <w:r w:rsidRPr="00B81C28">
          <w:rPr>
            <w:rStyle w:val="Hipervnculo"/>
            <w:rFonts w:ascii="Arial" w:hAnsi="Arial" w:cs="Arial"/>
            <w:color w:val="auto"/>
            <w:u w:val="none"/>
            <w:lang w:val="es-EC"/>
          </w:rPr>
          <w:t>ión</w:t>
        </w:r>
      </w:hyperlink>
      <w:r w:rsidRPr="00B81C28">
        <w:rPr>
          <w:rFonts w:ascii="Arial" w:hAnsi="Arial" w:cs="Arial"/>
          <w:lang w:val="es-EC"/>
        </w:rPr>
        <w:t>………………………………………..…………….…..…20</w:t>
      </w:r>
    </w:p>
    <w:p w:rsidR="00B6530F" w:rsidRPr="00B81C28" w:rsidRDefault="00B6530F">
      <w:pPr>
        <w:tabs>
          <w:tab w:val="left" w:pos="360"/>
        </w:tabs>
        <w:spacing w:line="480" w:lineRule="auto"/>
        <w:jc w:val="both"/>
        <w:rPr>
          <w:rFonts w:ascii="Arial" w:hAnsi="Arial" w:cs="Arial"/>
          <w:lang w:val="es-EC"/>
        </w:rPr>
      </w:pPr>
      <w:r w:rsidRPr="00B81C28">
        <w:rPr>
          <w:rFonts w:ascii="Arial" w:hAnsi="Arial" w:cs="Arial"/>
          <w:lang w:val="es-EC"/>
        </w:rPr>
        <w:t xml:space="preserve">       3.2.   </w:t>
      </w:r>
      <w:hyperlink w:anchor="AlcanceEstudiosdeCortoCircuito" w:history="1">
        <w:r w:rsidRPr="00B81C28">
          <w:rPr>
            <w:rStyle w:val="Hipervnculo"/>
            <w:rFonts w:ascii="Arial" w:hAnsi="Arial" w:cs="Arial"/>
            <w:color w:val="auto"/>
            <w:u w:val="none"/>
            <w:lang w:val="es-EC"/>
          </w:rPr>
          <w:t>Alcance de los estudios de cortocircuito</w:t>
        </w:r>
      </w:hyperlink>
      <w:r w:rsidRPr="00B81C28">
        <w:rPr>
          <w:rFonts w:ascii="Arial" w:hAnsi="Arial" w:cs="Arial"/>
          <w:lang w:val="es-EC"/>
        </w:rPr>
        <w:t>…………………………….21</w:t>
      </w:r>
    </w:p>
    <w:p w:rsidR="00B6530F" w:rsidRPr="00B81C28" w:rsidRDefault="00B6530F">
      <w:pPr>
        <w:spacing w:line="480" w:lineRule="auto"/>
        <w:jc w:val="both"/>
        <w:rPr>
          <w:rFonts w:ascii="Arial" w:hAnsi="Arial" w:cs="Arial"/>
          <w:lang w:val="es-EC"/>
        </w:rPr>
      </w:pPr>
      <w:r w:rsidRPr="00B81C28">
        <w:rPr>
          <w:rFonts w:ascii="Arial" w:hAnsi="Arial" w:cs="Arial"/>
          <w:lang w:val="es-EC"/>
        </w:rPr>
        <w:t xml:space="preserve">       3.3.   </w:t>
      </w:r>
      <w:hyperlink w:anchor="DatosdelSistema1" w:history="1">
        <w:r w:rsidRPr="00B81C28">
          <w:rPr>
            <w:rStyle w:val="Hipervnculo"/>
            <w:rFonts w:ascii="Arial" w:hAnsi="Arial" w:cs="Arial"/>
            <w:color w:val="auto"/>
            <w:u w:val="none"/>
            <w:lang w:val="es-EC"/>
          </w:rPr>
          <w:t>Datos del Sistema</w:t>
        </w:r>
      </w:hyperlink>
      <w:r w:rsidRPr="00B81C28">
        <w:rPr>
          <w:rFonts w:ascii="Arial" w:hAnsi="Arial" w:cs="Arial"/>
          <w:lang w:val="es-EC"/>
        </w:rPr>
        <w:t xml:space="preserve">……………………………………………………..22     </w:t>
      </w:r>
    </w:p>
    <w:p w:rsidR="00B6530F" w:rsidRPr="00B81C28" w:rsidRDefault="00B6530F">
      <w:pPr>
        <w:spacing w:line="480" w:lineRule="auto"/>
        <w:jc w:val="both"/>
        <w:rPr>
          <w:rFonts w:ascii="Arial" w:hAnsi="Arial" w:cs="Arial"/>
          <w:lang w:val="es-EC"/>
        </w:rPr>
      </w:pPr>
      <w:r w:rsidRPr="00B81C28">
        <w:rPr>
          <w:rFonts w:ascii="Arial" w:hAnsi="Arial" w:cs="Arial"/>
          <w:lang w:val="es-EC"/>
        </w:rPr>
        <w:t xml:space="preserve">       </w:t>
      </w:r>
      <w:r w:rsidRPr="00B81C28">
        <w:rPr>
          <w:rFonts w:ascii="Arial" w:hAnsi="Arial" w:cs="Arial"/>
          <w:lang w:val="es-EC"/>
        </w:rPr>
        <w:tab/>
        <w:t xml:space="preserve">      3.3.1.</w:t>
      </w:r>
      <w:r w:rsidRPr="00B81C28">
        <w:rPr>
          <w:rFonts w:ascii="Arial" w:hAnsi="Arial" w:cs="Arial"/>
          <w:lang w:val="es-EC"/>
        </w:rPr>
        <w:tab/>
      </w:r>
      <w:hyperlink w:anchor="MVACortocircuito" w:history="1">
        <w:r w:rsidRPr="00B81C28">
          <w:rPr>
            <w:rStyle w:val="Hipervnculo"/>
            <w:rFonts w:ascii="Arial" w:hAnsi="Arial" w:cs="Arial"/>
            <w:color w:val="auto"/>
            <w:u w:val="none"/>
            <w:lang w:val="es-EC"/>
          </w:rPr>
          <w:t>MVA de cortocircuito</w:t>
        </w:r>
      </w:hyperlink>
      <w:r w:rsidRPr="00B81C28">
        <w:rPr>
          <w:rFonts w:ascii="Arial" w:hAnsi="Arial" w:cs="Arial"/>
          <w:lang w:val="es-EC"/>
        </w:rPr>
        <w:t>……………………………………....22</w:t>
      </w:r>
    </w:p>
    <w:p w:rsidR="00B6530F" w:rsidRPr="00B81C28" w:rsidRDefault="00B6530F">
      <w:pPr>
        <w:spacing w:line="480" w:lineRule="auto"/>
        <w:jc w:val="both"/>
        <w:rPr>
          <w:rFonts w:ascii="Arial" w:hAnsi="Arial" w:cs="Arial"/>
          <w:lang w:val="es-EC"/>
        </w:rPr>
      </w:pPr>
      <w:r w:rsidRPr="00B81C28">
        <w:rPr>
          <w:rFonts w:ascii="Arial" w:hAnsi="Arial" w:cs="Arial"/>
          <w:lang w:val="es-EC"/>
        </w:rPr>
        <w:tab/>
        <w:t xml:space="preserve">      3.3.2.</w:t>
      </w:r>
      <w:r w:rsidRPr="00B81C28">
        <w:rPr>
          <w:rFonts w:ascii="Arial" w:hAnsi="Arial" w:cs="Arial"/>
          <w:lang w:val="es-EC"/>
        </w:rPr>
        <w:tab/>
      </w:r>
      <w:hyperlink w:anchor="ImpedanciasEquivalentes" w:history="1">
        <w:r w:rsidRPr="00B81C28">
          <w:rPr>
            <w:rStyle w:val="Hipervnculo"/>
            <w:rFonts w:ascii="Arial" w:hAnsi="Arial" w:cs="Arial"/>
            <w:color w:val="auto"/>
            <w:u w:val="none"/>
            <w:lang w:val="es-EC"/>
          </w:rPr>
          <w:t>Impedancias Equivalentes</w:t>
        </w:r>
      </w:hyperlink>
      <w:r w:rsidRPr="00B81C28">
        <w:rPr>
          <w:rFonts w:ascii="Arial" w:hAnsi="Arial" w:cs="Arial"/>
          <w:lang w:val="es-EC"/>
        </w:rPr>
        <w:t>………………………………..23</w:t>
      </w:r>
    </w:p>
    <w:p w:rsidR="00B6530F" w:rsidRPr="00B81C28" w:rsidRDefault="00B6530F">
      <w:pPr>
        <w:rPr>
          <w:rFonts w:ascii="Arial" w:hAnsi="Arial" w:cs="Arial"/>
          <w:lang w:val="es-EC"/>
        </w:rPr>
      </w:pPr>
      <w:r w:rsidRPr="00B81C28">
        <w:rPr>
          <w:rFonts w:ascii="Arial" w:hAnsi="Arial" w:cs="Arial"/>
          <w:lang w:val="es-EC"/>
        </w:rPr>
        <w:t xml:space="preserve">       3.4.   </w:t>
      </w:r>
      <w:hyperlink w:anchor="DatosdeConductores" w:history="1">
        <w:r w:rsidRPr="00B81C28">
          <w:rPr>
            <w:rStyle w:val="Hipervnculo"/>
            <w:rFonts w:ascii="Arial" w:hAnsi="Arial" w:cs="Arial"/>
            <w:color w:val="auto"/>
            <w:u w:val="none"/>
            <w:lang w:val="es-EC"/>
          </w:rPr>
          <w:t>Datos de cond</w:t>
        </w:r>
        <w:r w:rsidRPr="00B81C28">
          <w:rPr>
            <w:rStyle w:val="Hipervnculo"/>
            <w:rFonts w:ascii="Arial" w:hAnsi="Arial" w:cs="Arial"/>
            <w:color w:val="auto"/>
            <w:u w:val="none"/>
            <w:lang w:val="es-EC"/>
          </w:rPr>
          <w:t>u</w:t>
        </w:r>
        <w:r w:rsidRPr="00B81C28">
          <w:rPr>
            <w:rStyle w:val="Hipervnculo"/>
            <w:rFonts w:ascii="Arial" w:hAnsi="Arial" w:cs="Arial"/>
            <w:color w:val="auto"/>
            <w:u w:val="none"/>
            <w:lang w:val="es-EC"/>
          </w:rPr>
          <w:t>ctores</w:t>
        </w:r>
      </w:hyperlink>
      <w:r w:rsidRPr="00B81C28">
        <w:rPr>
          <w:rFonts w:ascii="Arial" w:hAnsi="Arial" w:cs="Arial"/>
          <w:lang w:val="es-EC"/>
        </w:rPr>
        <w:t>…………………………………………………23</w:t>
      </w:r>
    </w:p>
    <w:p w:rsidR="00B6530F" w:rsidRPr="00B81C28" w:rsidRDefault="00B6530F">
      <w:pPr>
        <w:rPr>
          <w:rFonts w:ascii="Arial" w:hAnsi="Arial" w:cs="Arial"/>
          <w:lang w:val="es-EC"/>
        </w:rPr>
      </w:pPr>
      <w:r w:rsidRPr="00B81C28">
        <w:rPr>
          <w:rFonts w:ascii="Arial" w:hAnsi="Arial" w:cs="Arial"/>
          <w:lang w:val="es-EC"/>
        </w:rPr>
        <w:t xml:space="preserve"> </w:t>
      </w:r>
    </w:p>
    <w:p w:rsidR="00B6530F" w:rsidRPr="00B81C28" w:rsidRDefault="00B6530F">
      <w:pPr>
        <w:tabs>
          <w:tab w:val="left" w:pos="360"/>
          <w:tab w:val="left" w:pos="1080"/>
        </w:tabs>
        <w:spacing w:line="480" w:lineRule="auto"/>
        <w:jc w:val="both"/>
        <w:rPr>
          <w:rFonts w:ascii="Arial" w:hAnsi="Arial" w:cs="Arial"/>
          <w:lang w:val="es-EC"/>
        </w:rPr>
      </w:pPr>
      <w:r w:rsidRPr="00B81C28">
        <w:rPr>
          <w:rFonts w:ascii="Arial" w:hAnsi="Arial" w:cs="Arial"/>
          <w:lang w:val="es-EC"/>
        </w:rPr>
        <w:t xml:space="preserve">       3.5.   </w:t>
      </w:r>
      <w:hyperlink w:anchor="DatosTrafosdeFuerza1" w:history="1">
        <w:r w:rsidRPr="00B81C28">
          <w:rPr>
            <w:rStyle w:val="Hipervnculo"/>
            <w:rFonts w:ascii="Arial" w:hAnsi="Arial" w:cs="Arial"/>
            <w:color w:val="auto"/>
            <w:u w:val="none"/>
            <w:lang w:val="es-EC"/>
          </w:rPr>
          <w:t>Datos de transformadores de fuerza</w:t>
        </w:r>
      </w:hyperlink>
      <w:r w:rsidRPr="00B81C28">
        <w:rPr>
          <w:rFonts w:ascii="Arial" w:hAnsi="Arial" w:cs="Arial"/>
          <w:lang w:val="es-EC"/>
        </w:rPr>
        <w:t>……….………………………..23</w:t>
      </w:r>
    </w:p>
    <w:p w:rsidR="00B6530F" w:rsidRPr="00B81C28" w:rsidRDefault="00B6530F">
      <w:pPr>
        <w:tabs>
          <w:tab w:val="left" w:pos="360"/>
          <w:tab w:val="left" w:pos="1080"/>
        </w:tabs>
        <w:spacing w:line="480" w:lineRule="auto"/>
        <w:jc w:val="both"/>
        <w:rPr>
          <w:rFonts w:ascii="Arial" w:hAnsi="Arial" w:cs="Arial"/>
          <w:lang w:val="es-EC"/>
        </w:rPr>
      </w:pPr>
      <w:r w:rsidRPr="00B81C28">
        <w:rPr>
          <w:rFonts w:ascii="Arial" w:hAnsi="Arial" w:cs="Arial"/>
          <w:lang w:val="es-EC"/>
        </w:rPr>
        <w:t xml:space="preserve">       3.6.   </w:t>
      </w:r>
      <w:hyperlink w:anchor="ResultadosEstudiosCC" w:history="1">
        <w:r w:rsidRPr="00B81C28">
          <w:rPr>
            <w:rStyle w:val="Hipervnculo"/>
            <w:rFonts w:ascii="Arial" w:hAnsi="Arial" w:cs="Arial"/>
            <w:color w:val="auto"/>
            <w:u w:val="none"/>
            <w:lang w:val="es-EC"/>
          </w:rPr>
          <w:t>Resultados de los estudios de cortocircuito</w:t>
        </w:r>
      </w:hyperlink>
      <w:r w:rsidRPr="00B81C28">
        <w:rPr>
          <w:rFonts w:ascii="Arial" w:hAnsi="Arial" w:cs="Arial"/>
          <w:lang w:val="es-EC"/>
        </w:rPr>
        <w:t>…….…………………..24</w:t>
      </w:r>
    </w:p>
    <w:p w:rsidR="00B6530F" w:rsidRPr="00B81C28" w:rsidRDefault="00B6530F">
      <w:pPr>
        <w:spacing w:line="480" w:lineRule="auto"/>
        <w:ind w:left="360" w:firstLine="360"/>
        <w:jc w:val="both"/>
        <w:rPr>
          <w:rFonts w:ascii="Arial" w:hAnsi="Arial" w:cs="Arial"/>
          <w:lang w:val="es-EC"/>
        </w:rPr>
      </w:pPr>
      <w:r w:rsidRPr="00B81C28">
        <w:rPr>
          <w:rFonts w:ascii="Arial" w:hAnsi="Arial" w:cs="Arial"/>
          <w:lang w:val="es-EC"/>
        </w:rPr>
        <w:t xml:space="preserve">     3.6.1    </w:t>
      </w:r>
      <w:hyperlink w:anchor="CorrientedefallaenBARRAS" w:history="1">
        <w:r w:rsidRPr="00B81C28">
          <w:rPr>
            <w:rStyle w:val="Hipervnculo"/>
            <w:rFonts w:ascii="Arial" w:hAnsi="Arial" w:cs="Arial"/>
            <w:color w:val="auto"/>
            <w:u w:val="none"/>
            <w:lang w:val="es-EC"/>
          </w:rPr>
          <w:t>Corriente de falla en cada barra</w:t>
        </w:r>
      </w:hyperlink>
      <w:r w:rsidRPr="00B81C28">
        <w:rPr>
          <w:rFonts w:ascii="Arial" w:hAnsi="Arial" w:cs="Arial"/>
          <w:lang w:val="es-EC"/>
        </w:rPr>
        <w:t>……………………………..24</w:t>
      </w:r>
    </w:p>
    <w:p w:rsidR="00B6530F" w:rsidRPr="00B81C28" w:rsidRDefault="00B6530F">
      <w:pPr>
        <w:spacing w:line="480" w:lineRule="auto"/>
        <w:ind w:left="360" w:firstLine="360"/>
        <w:jc w:val="both"/>
        <w:rPr>
          <w:rFonts w:ascii="Arial" w:hAnsi="Arial" w:cs="Arial"/>
          <w:lang w:val="es-EC"/>
        </w:rPr>
      </w:pPr>
      <w:r w:rsidRPr="00B81C28">
        <w:rPr>
          <w:rFonts w:ascii="Arial" w:hAnsi="Arial" w:cs="Arial"/>
          <w:lang w:val="es-EC"/>
        </w:rPr>
        <w:t xml:space="preserve">     3.6.2    </w:t>
      </w:r>
      <w:hyperlink w:anchor="CapacidadInterrupcion" w:history="1">
        <w:r w:rsidRPr="00B81C28">
          <w:rPr>
            <w:rStyle w:val="Hipervnculo"/>
            <w:rFonts w:ascii="Arial" w:hAnsi="Arial" w:cs="Arial"/>
            <w:color w:val="auto"/>
            <w:u w:val="none"/>
            <w:lang w:val="es-EC"/>
          </w:rPr>
          <w:t>Capacidad de interrup</w:t>
        </w:r>
        <w:r w:rsidRPr="00B81C28">
          <w:rPr>
            <w:rStyle w:val="Hipervnculo"/>
            <w:rFonts w:ascii="Arial" w:hAnsi="Arial" w:cs="Arial"/>
            <w:color w:val="auto"/>
            <w:u w:val="none"/>
            <w:lang w:val="es-EC"/>
          </w:rPr>
          <w:t>c</w:t>
        </w:r>
        <w:r w:rsidRPr="00B81C28">
          <w:rPr>
            <w:rStyle w:val="Hipervnculo"/>
            <w:rFonts w:ascii="Arial" w:hAnsi="Arial" w:cs="Arial"/>
            <w:color w:val="auto"/>
            <w:u w:val="none"/>
            <w:lang w:val="es-EC"/>
          </w:rPr>
          <w:t>ión</w:t>
        </w:r>
      </w:hyperlink>
      <w:r w:rsidRPr="00B81C28">
        <w:rPr>
          <w:rFonts w:ascii="Arial" w:hAnsi="Arial" w:cs="Arial"/>
          <w:lang w:val="es-EC"/>
        </w:rPr>
        <w:t>…………………………………...26</w:t>
      </w:r>
    </w:p>
    <w:p w:rsidR="00B6530F" w:rsidRPr="00B81C28" w:rsidRDefault="00B6530F">
      <w:pPr>
        <w:tabs>
          <w:tab w:val="left" w:pos="360"/>
          <w:tab w:val="left" w:pos="1080"/>
        </w:tabs>
        <w:spacing w:line="480" w:lineRule="auto"/>
        <w:jc w:val="both"/>
        <w:rPr>
          <w:rFonts w:ascii="Arial" w:hAnsi="Arial" w:cs="Arial"/>
          <w:lang w:val="es-EC"/>
        </w:rPr>
      </w:pPr>
      <w:r w:rsidRPr="00B81C28">
        <w:rPr>
          <w:rFonts w:ascii="Arial" w:hAnsi="Arial" w:cs="Arial"/>
          <w:lang w:val="es-EC"/>
        </w:rPr>
        <w:t xml:space="preserve">       3.7.   </w:t>
      </w:r>
      <w:hyperlink w:anchor="ConclusionesCAP3" w:history="1">
        <w:r w:rsidRPr="00B81C28">
          <w:rPr>
            <w:rStyle w:val="Hipervnculo"/>
            <w:rFonts w:ascii="Arial" w:hAnsi="Arial" w:cs="Arial"/>
            <w:color w:val="auto"/>
            <w:u w:val="none"/>
            <w:lang w:val="es-EC"/>
          </w:rPr>
          <w:t>Conclusiones y recomenda</w:t>
        </w:r>
        <w:r w:rsidRPr="00B81C28">
          <w:rPr>
            <w:rStyle w:val="Hipervnculo"/>
            <w:rFonts w:ascii="Arial" w:hAnsi="Arial" w:cs="Arial"/>
            <w:color w:val="auto"/>
            <w:u w:val="none"/>
            <w:lang w:val="es-EC"/>
          </w:rPr>
          <w:t>c</w:t>
        </w:r>
        <w:r w:rsidRPr="00B81C28">
          <w:rPr>
            <w:rStyle w:val="Hipervnculo"/>
            <w:rFonts w:ascii="Arial" w:hAnsi="Arial" w:cs="Arial"/>
            <w:color w:val="auto"/>
            <w:u w:val="none"/>
            <w:lang w:val="es-EC"/>
          </w:rPr>
          <w:t>iones</w:t>
        </w:r>
      </w:hyperlink>
      <w:r w:rsidRPr="00B81C28">
        <w:rPr>
          <w:rFonts w:ascii="Arial" w:hAnsi="Arial" w:cs="Arial"/>
          <w:lang w:val="es-EC"/>
        </w:rPr>
        <w:t>………..…….………………..…..27</w:t>
      </w:r>
    </w:p>
    <w:p w:rsidR="00B6530F" w:rsidRPr="00B81C28" w:rsidRDefault="00B6530F">
      <w:pPr>
        <w:spacing w:line="480" w:lineRule="auto"/>
        <w:ind w:left="2160" w:hanging="900"/>
        <w:jc w:val="both"/>
        <w:rPr>
          <w:rFonts w:ascii="Arial" w:hAnsi="Arial" w:cs="Arial"/>
          <w:b/>
          <w:lang w:val="es-EC"/>
        </w:rPr>
      </w:pPr>
    </w:p>
    <w:p w:rsidR="00B6530F" w:rsidRPr="00E856FB" w:rsidRDefault="00B6530F">
      <w:pPr>
        <w:spacing w:line="480" w:lineRule="auto"/>
        <w:rPr>
          <w:rFonts w:ascii="Arial" w:hAnsi="Arial" w:cs="Arial"/>
          <w:b/>
          <w:lang w:val="es-EC"/>
        </w:rPr>
      </w:pPr>
      <w:r w:rsidRPr="00E856FB">
        <w:rPr>
          <w:rFonts w:ascii="Arial" w:hAnsi="Arial" w:cs="Arial"/>
          <w:b/>
          <w:lang w:val="es-EC"/>
        </w:rPr>
        <w:t>Capítulo 4.</w:t>
      </w:r>
    </w:p>
    <w:p w:rsidR="00B6530F" w:rsidRPr="00B81C28" w:rsidRDefault="00B6530F">
      <w:pPr>
        <w:tabs>
          <w:tab w:val="left" w:pos="360"/>
          <w:tab w:val="left" w:pos="540"/>
        </w:tabs>
        <w:spacing w:line="480" w:lineRule="auto"/>
        <w:jc w:val="both"/>
        <w:rPr>
          <w:rFonts w:ascii="Arial" w:hAnsi="Arial" w:cs="Arial"/>
          <w:lang w:val="es-EC"/>
        </w:rPr>
      </w:pPr>
      <w:r w:rsidRPr="00E856FB">
        <w:rPr>
          <w:rFonts w:ascii="Arial" w:hAnsi="Arial" w:cs="Arial"/>
          <w:b/>
          <w:lang w:val="es-EC"/>
        </w:rPr>
        <w:t xml:space="preserve">4.     </w:t>
      </w:r>
      <w:hyperlink w:anchor="CoordinacionProteccionesCAP4" w:history="1">
        <w:r w:rsidRPr="00B81C28">
          <w:rPr>
            <w:rStyle w:val="Hipervnculo"/>
            <w:rFonts w:ascii="Arial" w:hAnsi="Arial" w:cs="Arial"/>
            <w:b/>
            <w:color w:val="auto"/>
            <w:u w:val="none"/>
            <w:lang w:val="es-EC"/>
          </w:rPr>
          <w:t>Coordinación de las Protecci</w:t>
        </w:r>
        <w:r w:rsidRPr="00B81C28">
          <w:rPr>
            <w:rStyle w:val="Hipervnculo"/>
            <w:rFonts w:ascii="Arial" w:hAnsi="Arial" w:cs="Arial"/>
            <w:b/>
            <w:color w:val="auto"/>
            <w:u w:val="none"/>
            <w:lang w:val="es-EC"/>
          </w:rPr>
          <w:t>o</w:t>
        </w:r>
        <w:r w:rsidRPr="00B81C28">
          <w:rPr>
            <w:rStyle w:val="Hipervnculo"/>
            <w:rFonts w:ascii="Arial" w:hAnsi="Arial" w:cs="Arial"/>
            <w:b/>
            <w:color w:val="auto"/>
            <w:u w:val="none"/>
            <w:lang w:val="es-EC"/>
          </w:rPr>
          <w:t xml:space="preserve">nes       </w:t>
        </w:r>
      </w:hyperlink>
      <w:r w:rsidRPr="00B81C28">
        <w:rPr>
          <w:rFonts w:ascii="Arial" w:hAnsi="Arial" w:cs="Arial"/>
          <w:b/>
          <w:lang w:val="es-EC"/>
        </w:rPr>
        <w:t xml:space="preserve"> </w:t>
      </w:r>
    </w:p>
    <w:p w:rsidR="00B6530F" w:rsidRPr="00B81C28" w:rsidRDefault="00B6530F">
      <w:pPr>
        <w:spacing w:line="480" w:lineRule="auto"/>
        <w:ind w:left="360"/>
        <w:jc w:val="both"/>
        <w:rPr>
          <w:rFonts w:ascii="Arial" w:hAnsi="Arial" w:cs="Arial"/>
          <w:lang w:val="es-EC"/>
        </w:rPr>
      </w:pPr>
      <w:r w:rsidRPr="00B81C28">
        <w:rPr>
          <w:rFonts w:ascii="Arial" w:hAnsi="Arial" w:cs="Arial"/>
          <w:lang w:val="es-EC"/>
        </w:rPr>
        <w:t xml:space="preserve">   4.1.   </w:t>
      </w:r>
      <w:hyperlink w:anchor="EsquemasdeProtecciones" w:history="1">
        <w:r w:rsidRPr="00B81C28">
          <w:rPr>
            <w:rStyle w:val="Hipervnculo"/>
            <w:rFonts w:ascii="Arial" w:hAnsi="Arial" w:cs="Arial"/>
            <w:color w:val="auto"/>
            <w:u w:val="none"/>
            <w:lang w:val="es-EC"/>
          </w:rPr>
          <w:t>Esquemas de Protecci</w:t>
        </w:r>
        <w:r w:rsidRPr="00B81C28">
          <w:rPr>
            <w:rStyle w:val="Hipervnculo"/>
            <w:rFonts w:ascii="Arial" w:hAnsi="Arial" w:cs="Arial"/>
            <w:color w:val="auto"/>
            <w:u w:val="none"/>
            <w:lang w:val="es-EC"/>
          </w:rPr>
          <w:t>o</w:t>
        </w:r>
        <w:r w:rsidRPr="00B81C28">
          <w:rPr>
            <w:rStyle w:val="Hipervnculo"/>
            <w:rFonts w:ascii="Arial" w:hAnsi="Arial" w:cs="Arial"/>
            <w:color w:val="auto"/>
            <w:u w:val="none"/>
            <w:lang w:val="es-EC"/>
          </w:rPr>
          <w:t>n</w:t>
        </w:r>
        <w:r w:rsidRPr="00B81C28">
          <w:rPr>
            <w:rStyle w:val="Hipervnculo"/>
            <w:rFonts w:ascii="Arial" w:hAnsi="Arial" w:cs="Arial"/>
            <w:color w:val="auto"/>
            <w:u w:val="none"/>
            <w:lang w:val="es-EC"/>
          </w:rPr>
          <w:t>e</w:t>
        </w:r>
        <w:r w:rsidRPr="00B81C28">
          <w:rPr>
            <w:rStyle w:val="Hipervnculo"/>
            <w:rFonts w:ascii="Arial" w:hAnsi="Arial" w:cs="Arial"/>
            <w:color w:val="auto"/>
            <w:u w:val="none"/>
            <w:lang w:val="es-EC"/>
          </w:rPr>
          <w:t>s</w:t>
        </w:r>
      </w:hyperlink>
      <w:r w:rsidRPr="00B81C28">
        <w:rPr>
          <w:rFonts w:ascii="Arial" w:hAnsi="Arial" w:cs="Arial"/>
          <w:lang w:val="es-EC"/>
        </w:rPr>
        <w:t>……………..………………………..…29</w:t>
      </w:r>
    </w:p>
    <w:p w:rsidR="00B6530F" w:rsidRPr="00B81C28" w:rsidRDefault="00B6530F">
      <w:pPr>
        <w:spacing w:line="480" w:lineRule="auto"/>
        <w:ind w:left="1134"/>
        <w:jc w:val="both"/>
        <w:rPr>
          <w:rFonts w:ascii="Arial" w:hAnsi="Arial" w:cs="Arial"/>
          <w:lang w:val="es-EC"/>
        </w:rPr>
      </w:pPr>
      <w:r w:rsidRPr="00B81C28">
        <w:rPr>
          <w:rFonts w:ascii="Arial" w:hAnsi="Arial" w:cs="Arial"/>
          <w:lang w:val="es-EC"/>
        </w:rPr>
        <w:t>4.1.1.</w:t>
      </w:r>
      <w:r w:rsidRPr="00B81C28">
        <w:rPr>
          <w:rFonts w:ascii="Arial" w:hAnsi="Arial" w:cs="Arial"/>
          <w:lang w:val="es-EC"/>
        </w:rPr>
        <w:tab/>
      </w:r>
      <w:hyperlink w:anchor="EsquemaGeneralProtTrafos" w:history="1">
        <w:r w:rsidRPr="00B81C28">
          <w:rPr>
            <w:rStyle w:val="Hipervnculo"/>
            <w:rFonts w:ascii="Arial" w:hAnsi="Arial" w:cs="Arial"/>
            <w:color w:val="auto"/>
            <w:u w:val="none"/>
            <w:lang w:val="es-EC"/>
          </w:rPr>
          <w:t>Esquema general de protección de   transformadores</w:t>
        </w:r>
      </w:hyperlink>
      <w:r w:rsidRPr="00B81C28">
        <w:rPr>
          <w:rFonts w:ascii="Arial" w:hAnsi="Arial" w:cs="Arial"/>
          <w:lang w:val="es-EC"/>
        </w:rPr>
        <w:t>……………………………………….………………29</w:t>
      </w:r>
    </w:p>
    <w:p w:rsidR="00B6530F" w:rsidRPr="00B81C28" w:rsidRDefault="00B6530F">
      <w:pPr>
        <w:spacing w:line="480" w:lineRule="auto"/>
        <w:ind w:left="1134"/>
        <w:jc w:val="both"/>
        <w:rPr>
          <w:rFonts w:ascii="Arial" w:hAnsi="Arial" w:cs="Arial"/>
          <w:lang w:val="es-EC"/>
        </w:rPr>
      </w:pPr>
      <w:r w:rsidRPr="00B81C28">
        <w:rPr>
          <w:rFonts w:ascii="Arial" w:hAnsi="Arial" w:cs="Arial"/>
          <w:lang w:val="es-EC"/>
        </w:rPr>
        <w:t xml:space="preserve">4.1.2. </w:t>
      </w:r>
      <w:r w:rsidRPr="00B81C28">
        <w:rPr>
          <w:rFonts w:ascii="Arial" w:hAnsi="Arial" w:cs="Arial"/>
          <w:lang w:val="es-EC"/>
        </w:rPr>
        <w:tab/>
      </w:r>
      <w:hyperlink w:anchor="EsquemaProtMotores" w:history="1">
        <w:r w:rsidRPr="00B81C28">
          <w:rPr>
            <w:rStyle w:val="Hipervnculo"/>
            <w:rFonts w:ascii="Arial" w:hAnsi="Arial" w:cs="Arial"/>
            <w:color w:val="auto"/>
            <w:u w:val="none"/>
            <w:lang w:val="es-EC"/>
          </w:rPr>
          <w:t>Esquema de Protección de</w:t>
        </w:r>
        <w:r w:rsidRPr="00B81C28">
          <w:rPr>
            <w:rStyle w:val="Hipervnculo"/>
            <w:rFonts w:ascii="Arial" w:hAnsi="Arial" w:cs="Arial"/>
            <w:color w:val="auto"/>
            <w:u w:val="none"/>
            <w:lang w:val="es-EC"/>
          </w:rPr>
          <w:t xml:space="preserve"> </w:t>
        </w:r>
        <w:r w:rsidRPr="00B81C28">
          <w:rPr>
            <w:rStyle w:val="Hipervnculo"/>
            <w:rFonts w:ascii="Arial" w:hAnsi="Arial" w:cs="Arial"/>
            <w:color w:val="auto"/>
            <w:u w:val="none"/>
            <w:lang w:val="es-EC"/>
          </w:rPr>
          <w:t>motores</w:t>
        </w:r>
      </w:hyperlink>
      <w:r w:rsidRPr="00B81C28">
        <w:rPr>
          <w:rFonts w:ascii="Arial" w:hAnsi="Arial" w:cs="Arial"/>
          <w:lang w:val="es-EC"/>
        </w:rPr>
        <w:t>……………………..30</w:t>
      </w:r>
    </w:p>
    <w:p w:rsidR="00B6530F" w:rsidRPr="00B81C28" w:rsidRDefault="00B6530F">
      <w:pPr>
        <w:spacing w:line="480" w:lineRule="auto"/>
        <w:ind w:left="360"/>
        <w:jc w:val="both"/>
        <w:rPr>
          <w:rFonts w:ascii="Arial" w:hAnsi="Arial" w:cs="Arial"/>
          <w:lang w:val="es-EC"/>
        </w:rPr>
      </w:pPr>
      <w:r w:rsidRPr="00B81C28">
        <w:rPr>
          <w:rFonts w:ascii="Arial" w:hAnsi="Arial" w:cs="Arial"/>
          <w:lang w:val="es-EC"/>
        </w:rPr>
        <w:t xml:space="preserve">   4.2. </w:t>
      </w:r>
      <w:hyperlink w:anchor="AjusteyCoordProt" w:history="1">
        <w:r w:rsidRPr="00B81C28">
          <w:rPr>
            <w:rStyle w:val="Hipervnculo"/>
            <w:rFonts w:ascii="Arial" w:hAnsi="Arial" w:cs="Arial"/>
            <w:color w:val="auto"/>
            <w:u w:val="none"/>
            <w:lang w:val="es-EC"/>
          </w:rPr>
          <w:t>Ajuste y Coordinación de las protecciones</w:t>
        </w:r>
      </w:hyperlink>
      <w:r w:rsidRPr="00B81C28">
        <w:rPr>
          <w:rFonts w:ascii="Arial" w:hAnsi="Arial" w:cs="Arial"/>
          <w:lang w:val="es-EC"/>
        </w:rPr>
        <w:t>………….………….......32</w:t>
      </w:r>
    </w:p>
    <w:p w:rsidR="00B6530F" w:rsidRPr="00E856FB" w:rsidRDefault="00B6530F">
      <w:pPr>
        <w:spacing w:line="480" w:lineRule="auto"/>
        <w:ind w:left="993"/>
        <w:jc w:val="both"/>
        <w:rPr>
          <w:rFonts w:ascii="Arial" w:hAnsi="Arial" w:cs="Arial"/>
          <w:lang w:val="es-EC"/>
        </w:rPr>
      </w:pPr>
      <w:r w:rsidRPr="00B81C28">
        <w:rPr>
          <w:rFonts w:ascii="Arial" w:hAnsi="Arial" w:cs="Arial"/>
          <w:lang w:val="es-EC"/>
        </w:rPr>
        <w:t xml:space="preserve">4.2.1.   </w:t>
      </w:r>
      <w:hyperlink w:anchor="ProtSubestacion" w:history="1">
        <w:r w:rsidRPr="00B81C28">
          <w:rPr>
            <w:rStyle w:val="Hipervnculo"/>
            <w:rFonts w:ascii="Arial" w:hAnsi="Arial" w:cs="Arial"/>
            <w:color w:val="auto"/>
            <w:u w:val="none"/>
            <w:lang w:val="es-EC"/>
          </w:rPr>
          <w:t>Protección de la Subestación</w:t>
        </w:r>
      </w:hyperlink>
      <w:r w:rsidRPr="00E856FB">
        <w:rPr>
          <w:rFonts w:ascii="Arial" w:hAnsi="Arial" w:cs="Arial"/>
          <w:lang w:val="es-EC"/>
        </w:rPr>
        <w:t>……………………………..….32</w:t>
      </w:r>
    </w:p>
    <w:p w:rsidR="00B6530F" w:rsidRPr="00B81C28" w:rsidRDefault="00B6530F">
      <w:pPr>
        <w:spacing w:line="480" w:lineRule="auto"/>
        <w:ind w:left="993"/>
        <w:jc w:val="both"/>
        <w:rPr>
          <w:rFonts w:ascii="Arial" w:hAnsi="Arial" w:cs="Arial"/>
          <w:lang w:val="es-EC"/>
        </w:rPr>
      </w:pPr>
      <w:r w:rsidRPr="00E856FB">
        <w:rPr>
          <w:rFonts w:ascii="Arial" w:hAnsi="Arial" w:cs="Arial"/>
          <w:lang w:val="es-EC"/>
        </w:rPr>
        <w:t xml:space="preserve">4.2.2.   </w:t>
      </w:r>
      <w:hyperlink w:anchor="ProtAlimentadoras" w:history="1">
        <w:r w:rsidRPr="00B81C28">
          <w:rPr>
            <w:rStyle w:val="Hipervnculo"/>
            <w:rFonts w:ascii="Arial" w:hAnsi="Arial" w:cs="Arial"/>
            <w:color w:val="auto"/>
            <w:u w:val="none"/>
            <w:lang w:val="es-EC"/>
          </w:rPr>
          <w:t>Protección de Alimentadoras</w:t>
        </w:r>
      </w:hyperlink>
      <w:r w:rsidRPr="00B81C28">
        <w:rPr>
          <w:rFonts w:ascii="Arial" w:hAnsi="Arial" w:cs="Arial"/>
          <w:lang w:val="es-EC"/>
        </w:rPr>
        <w:t>……………………………..…..33</w:t>
      </w:r>
    </w:p>
    <w:p w:rsidR="00B6530F" w:rsidRPr="00B81C28" w:rsidRDefault="00B6530F">
      <w:pPr>
        <w:spacing w:line="480" w:lineRule="auto"/>
        <w:ind w:left="993"/>
        <w:jc w:val="both"/>
        <w:rPr>
          <w:rFonts w:ascii="Arial" w:hAnsi="Arial" w:cs="Arial"/>
          <w:lang w:val="es-EC"/>
        </w:rPr>
      </w:pPr>
      <w:r w:rsidRPr="00B81C28">
        <w:rPr>
          <w:rFonts w:ascii="Arial" w:hAnsi="Arial" w:cs="Arial"/>
          <w:lang w:val="es-EC"/>
        </w:rPr>
        <w:t xml:space="preserve">4.2.3.   </w:t>
      </w:r>
      <w:hyperlink w:anchor="ProtMotores" w:history="1">
        <w:r w:rsidRPr="00B81C28">
          <w:rPr>
            <w:rStyle w:val="Hipervnculo"/>
            <w:rFonts w:ascii="Arial" w:hAnsi="Arial" w:cs="Arial"/>
            <w:color w:val="auto"/>
            <w:u w:val="none"/>
            <w:lang w:val="es-EC"/>
          </w:rPr>
          <w:t>Protección de Motores</w:t>
        </w:r>
      </w:hyperlink>
      <w:r w:rsidRPr="00B81C28">
        <w:rPr>
          <w:rFonts w:ascii="Arial" w:hAnsi="Arial" w:cs="Arial"/>
          <w:lang w:val="es-EC"/>
        </w:rPr>
        <w:t>…………………………………….…..33</w:t>
      </w:r>
    </w:p>
    <w:p w:rsidR="00B6530F" w:rsidRPr="00B81C28" w:rsidRDefault="00B6530F">
      <w:pPr>
        <w:spacing w:line="480" w:lineRule="auto"/>
        <w:ind w:left="993"/>
        <w:jc w:val="both"/>
        <w:rPr>
          <w:rFonts w:ascii="Arial" w:hAnsi="Arial" w:cs="Arial"/>
          <w:lang w:val="es-EC"/>
        </w:rPr>
      </w:pPr>
      <w:r w:rsidRPr="00B81C28">
        <w:rPr>
          <w:rFonts w:ascii="Arial" w:hAnsi="Arial" w:cs="Arial"/>
          <w:lang w:val="es-EC"/>
        </w:rPr>
        <w:t xml:space="preserve">4.2.4.   </w:t>
      </w:r>
      <w:hyperlink w:anchor="CoordinacionProt" w:history="1">
        <w:r w:rsidRPr="00B81C28">
          <w:rPr>
            <w:rStyle w:val="Hipervnculo"/>
            <w:rFonts w:ascii="Arial" w:hAnsi="Arial" w:cs="Arial"/>
            <w:color w:val="auto"/>
            <w:u w:val="none"/>
            <w:lang w:val="es-EC"/>
          </w:rPr>
          <w:t>Coordinación de las prot</w:t>
        </w:r>
        <w:r w:rsidRPr="00B81C28">
          <w:rPr>
            <w:rStyle w:val="Hipervnculo"/>
            <w:rFonts w:ascii="Arial" w:hAnsi="Arial" w:cs="Arial"/>
            <w:color w:val="auto"/>
            <w:u w:val="none"/>
            <w:lang w:val="es-EC"/>
          </w:rPr>
          <w:t>e</w:t>
        </w:r>
        <w:r w:rsidRPr="00B81C28">
          <w:rPr>
            <w:rStyle w:val="Hipervnculo"/>
            <w:rFonts w:ascii="Arial" w:hAnsi="Arial" w:cs="Arial"/>
            <w:color w:val="auto"/>
            <w:u w:val="none"/>
            <w:lang w:val="es-EC"/>
          </w:rPr>
          <w:t>cciones</w:t>
        </w:r>
      </w:hyperlink>
      <w:r w:rsidRPr="00B81C28">
        <w:rPr>
          <w:rFonts w:ascii="Arial" w:hAnsi="Arial" w:cs="Arial"/>
          <w:lang w:val="es-EC"/>
        </w:rPr>
        <w:t>……………………….…...35</w:t>
      </w:r>
    </w:p>
    <w:p w:rsidR="00B6530F" w:rsidRPr="00B81C28" w:rsidRDefault="00B6530F">
      <w:pPr>
        <w:spacing w:line="480" w:lineRule="auto"/>
        <w:ind w:left="993"/>
        <w:jc w:val="both"/>
        <w:rPr>
          <w:rFonts w:ascii="Arial" w:hAnsi="Arial" w:cs="Arial"/>
          <w:lang w:val="es-EC"/>
        </w:rPr>
      </w:pPr>
      <w:r w:rsidRPr="00B81C28">
        <w:rPr>
          <w:rFonts w:ascii="Arial" w:hAnsi="Arial" w:cs="Arial"/>
          <w:lang w:val="es-EC"/>
        </w:rPr>
        <w:tab/>
        <w:t xml:space="preserve">      4.2.4.1. </w:t>
      </w:r>
      <w:hyperlink w:anchor="CoordinacionRelesSobrecorriente" w:history="1">
        <w:r w:rsidRPr="00B81C28">
          <w:rPr>
            <w:rStyle w:val="Hipervnculo"/>
            <w:rFonts w:ascii="Arial" w:hAnsi="Arial" w:cs="Arial"/>
            <w:color w:val="auto"/>
            <w:u w:val="none"/>
            <w:lang w:val="es-EC"/>
          </w:rPr>
          <w:t>Coordin</w:t>
        </w:r>
        <w:r w:rsidRPr="00B81C28">
          <w:rPr>
            <w:rStyle w:val="Hipervnculo"/>
            <w:rFonts w:ascii="Arial" w:hAnsi="Arial" w:cs="Arial"/>
            <w:color w:val="auto"/>
            <w:u w:val="none"/>
            <w:lang w:val="es-EC"/>
          </w:rPr>
          <w:t>a</w:t>
        </w:r>
        <w:r w:rsidRPr="00B81C28">
          <w:rPr>
            <w:rStyle w:val="Hipervnculo"/>
            <w:rFonts w:ascii="Arial" w:hAnsi="Arial" w:cs="Arial"/>
            <w:color w:val="auto"/>
            <w:u w:val="none"/>
            <w:lang w:val="es-EC"/>
          </w:rPr>
          <w:t>ción de relés de</w:t>
        </w:r>
        <w:r w:rsidRPr="00B81C28">
          <w:rPr>
            <w:rStyle w:val="Hipervnculo"/>
            <w:rFonts w:ascii="Arial" w:hAnsi="Arial" w:cs="Arial"/>
            <w:color w:val="auto"/>
            <w:u w:val="none"/>
            <w:lang w:val="es-EC"/>
          </w:rPr>
          <w:t xml:space="preserve"> </w:t>
        </w:r>
        <w:r w:rsidRPr="00B81C28">
          <w:rPr>
            <w:rStyle w:val="Hipervnculo"/>
            <w:rFonts w:ascii="Arial" w:hAnsi="Arial" w:cs="Arial"/>
            <w:color w:val="auto"/>
            <w:u w:val="none"/>
            <w:lang w:val="es-EC"/>
          </w:rPr>
          <w:t>sobrecorriente</w:t>
        </w:r>
      </w:hyperlink>
      <w:r w:rsidRPr="00B81C28">
        <w:rPr>
          <w:rFonts w:ascii="Arial" w:hAnsi="Arial" w:cs="Arial"/>
          <w:lang w:val="es-EC"/>
        </w:rPr>
        <w:t>……….....35</w:t>
      </w:r>
    </w:p>
    <w:p w:rsidR="00B6530F" w:rsidRPr="00B81C28" w:rsidRDefault="00B6530F">
      <w:pPr>
        <w:spacing w:line="480" w:lineRule="auto"/>
        <w:ind w:left="900" w:hanging="540"/>
        <w:rPr>
          <w:rFonts w:ascii="Arial" w:hAnsi="Arial" w:cs="Arial"/>
          <w:lang w:val="es-EC"/>
        </w:rPr>
      </w:pPr>
      <w:r w:rsidRPr="00B81C28">
        <w:rPr>
          <w:rFonts w:ascii="Arial" w:hAnsi="Arial" w:cs="Arial"/>
          <w:lang w:val="es-EC"/>
        </w:rPr>
        <w:t xml:space="preserve">   4.3.   </w:t>
      </w:r>
      <w:hyperlink w:anchor="ResumenAjustes" w:history="1">
        <w:r w:rsidRPr="00B81C28">
          <w:rPr>
            <w:rStyle w:val="Hipervnculo"/>
            <w:rFonts w:ascii="Arial" w:hAnsi="Arial" w:cs="Arial"/>
            <w:color w:val="auto"/>
            <w:u w:val="none"/>
            <w:lang w:val="es-EC"/>
          </w:rPr>
          <w:t>Resumen de</w:t>
        </w:r>
        <w:r w:rsidRPr="00B81C28">
          <w:rPr>
            <w:rStyle w:val="Hipervnculo"/>
            <w:rFonts w:ascii="Arial" w:hAnsi="Arial" w:cs="Arial"/>
            <w:color w:val="auto"/>
            <w:u w:val="none"/>
            <w:lang w:val="es-EC"/>
          </w:rPr>
          <w:t xml:space="preserve"> </w:t>
        </w:r>
        <w:r w:rsidRPr="00B81C28">
          <w:rPr>
            <w:rStyle w:val="Hipervnculo"/>
            <w:rFonts w:ascii="Arial" w:hAnsi="Arial" w:cs="Arial"/>
            <w:color w:val="auto"/>
            <w:u w:val="none"/>
            <w:lang w:val="es-EC"/>
          </w:rPr>
          <w:t>Aju</w:t>
        </w:r>
        <w:r w:rsidRPr="00B81C28">
          <w:rPr>
            <w:rStyle w:val="Hipervnculo"/>
            <w:rFonts w:ascii="Arial" w:hAnsi="Arial" w:cs="Arial"/>
            <w:color w:val="auto"/>
            <w:u w:val="none"/>
            <w:lang w:val="es-EC"/>
          </w:rPr>
          <w:t>s</w:t>
        </w:r>
        <w:r w:rsidRPr="00B81C28">
          <w:rPr>
            <w:rStyle w:val="Hipervnculo"/>
            <w:rFonts w:ascii="Arial" w:hAnsi="Arial" w:cs="Arial"/>
            <w:color w:val="auto"/>
            <w:u w:val="none"/>
            <w:lang w:val="es-EC"/>
          </w:rPr>
          <w:t>tes</w:t>
        </w:r>
      </w:hyperlink>
      <w:r w:rsidRPr="00B81C28">
        <w:rPr>
          <w:rFonts w:ascii="Arial" w:hAnsi="Arial" w:cs="Arial"/>
          <w:lang w:val="es-EC"/>
        </w:rPr>
        <w:t>……..………………………………................69</w:t>
      </w:r>
    </w:p>
    <w:p w:rsidR="00B6530F" w:rsidRPr="00B81C28" w:rsidRDefault="00B6530F">
      <w:pPr>
        <w:spacing w:line="480" w:lineRule="auto"/>
        <w:ind w:left="900" w:hanging="540"/>
        <w:rPr>
          <w:rFonts w:ascii="Arial" w:hAnsi="Arial" w:cs="Arial"/>
          <w:lang w:val="es-EC"/>
        </w:rPr>
      </w:pPr>
      <w:r w:rsidRPr="00B81C28">
        <w:rPr>
          <w:rFonts w:ascii="Arial" w:hAnsi="Arial" w:cs="Arial"/>
          <w:lang w:val="es-EC"/>
        </w:rPr>
        <w:t xml:space="preserve">   4.4.  </w:t>
      </w:r>
      <w:hyperlink w:anchor="ConclusionesCAP4" w:history="1">
        <w:r w:rsidRPr="00B81C28">
          <w:rPr>
            <w:rStyle w:val="Hipervnculo"/>
            <w:rFonts w:ascii="Arial" w:hAnsi="Arial" w:cs="Arial"/>
            <w:color w:val="auto"/>
            <w:u w:val="none"/>
            <w:lang w:val="es-EC"/>
          </w:rPr>
          <w:t xml:space="preserve">Conclusiones </w:t>
        </w:r>
        <w:r w:rsidRPr="00B81C28">
          <w:rPr>
            <w:rStyle w:val="Hipervnculo"/>
            <w:rFonts w:ascii="Arial" w:hAnsi="Arial" w:cs="Arial"/>
            <w:color w:val="auto"/>
            <w:u w:val="none"/>
            <w:lang w:val="es-EC"/>
          </w:rPr>
          <w:t>y</w:t>
        </w:r>
        <w:r w:rsidRPr="00B81C28">
          <w:rPr>
            <w:rStyle w:val="Hipervnculo"/>
            <w:rFonts w:ascii="Arial" w:hAnsi="Arial" w:cs="Arial"/>
            <w:color w:val="auto"/>
            <w:u w:val="none"/>
            <w:lang w:val="es-EC"/>
          </w:rPr>
          <w:t xml:space="preserve"> Rec</w:t>
        </w:r>
        <w:r w:rsidRPr="00B81C28">
          <w:rPr>
            <w:rStyle w:val="Hipervnculo"/>
            <w:rFonts w:ascii="Arial" w:hAnsi="Arial" w:cs="Arial"/>
            <w:color w:val="auto"/>
            <w:u w:val="none"/>
            <w:lang w:val="es-EC"/>
          </w:rPr>
          <w:t>o</w:t>
        </w:r>
        <w:r w:rsidRPr="00B81C28">
          <w:rPr>
            <w:rStyle w:val="Hipervnculo"/>
            <w:rFonts w:ascii="Arial" w:hAnsi="Arial" w:cs="Arial"/>
            <w:color w:val="auto"/>
            <w:u w:val="none"/>
            <w:lang w:val="es-EC"/>
          </w:rPr>
          <w:t>me</w:t>
        </w:r>
        <w:r w:rsidRPr="00B81C28">
          <w:rPr>
            <w:rStyle w:val="Hipervnculo"/>
            <w:rFonts w:ascii="Arial" w:hAnsi="Arial" w:cs="Arial"/>
            <w:color w:val="auto"/>
            <w:u w:val="none"/>
            <w:lang w:val="es-EC"/>
          </w:rPr>
          <w:t>n</w:t>
        </w:r>
        <w:r w:rsidRPr="00B81C28">
          <w:rPr>
            <w:rStyle w:val="Hipervnculo"/>
            <w:rFonts w:ascii="Arial" w:hAnsi="Arial" w:cs="Arial"/>
            <w:color w:val="auto"/>
            <w:u w:val="none"/>
            <w:lang w:val="es-EC"/>
          </w:rPr>
          <w:t>daciones</w:t>
        </w:r>
      </w:hyperlink>
      <w:r w:rsidRPr="00B81C28">
        <w:rPr>
          <w:rFonts w:ascii="Arial" w:hAnsi="Arial" w:cs="Arial"/>
          <w:lang w:val="es-EC"/>
        </w:rPr>
        <w:t>………………………………….71</w:t>
      </w:r>
    </w:p>
    <w:p w:rsidR="00B6530F" w:rsidRPr="00B81C28" w:rsidRDefault="00B6530F">
      <w:pPr>
        <w:spacing w:line="480" w:lineRule="auto"/>
        <w:outlineLvl w:val="0"/>
        <w:rPr>
          <w:rFonts w:ascii="Arial" w:hAnsi="Arial" w:cs="Arial"/>
          <w:lang w:val="es-EC"/>
        </w:rPr>
      </w:pPr>
    </w:p>
    <w:p w:rsidR="00B6530F" w:rsidRPr="00B81C28" w:rsidRDefault="00E856FB">
      <w:pPr>
        <w:spacing w:line="480" w:lineRule="auto"/>
        <w:outlineLvl w:val="0"/>
        <w:rPr>
          <w:rFonts w:ascii="Arial" w:hAnsi="Arial" w:cs="Arial"/>
          <w:lang w:val="es-EC"/>
        </w:rPr>
      </w:pPr>
      <w:hyperlink r:id="rId13" w:history="1">
        <w:r w:rsidR="00B6530F" w:rsidRPr="00B81C28">
          <w:rPr>
            <w:rStyle w:val="Hipervnculo"/>
            <w:rFonts w:ascii="Arial" w:hAnsi="Arial" w:cs="Arial"/>
            <w:b/>
            <w:color w:val="auto"/>
            <w:u w:val="none"/>
            <w:lang w:val="es-EC"/>
          </w:rPr>
          <w:t>Conclusiones</w:t>
        </w:r>
      </w:hyperlink>
      <w:r w:rsidRPr="00B81C28">
        <w:rPr>
          <w:rFonts w:ascii="Arial" w:hAnsi="Arial" w:cs="Arial"/>
          <w:lang w:val="es-EC"/>
        </w:rPr>
        <w:t>………………………....</w:t>
      </w:r>
      <w:r w:rsidR="00B6530F" w:rsidRPr="00B81C28">
        <w:rPr>
          <w:rFonts w:ascii="Arial" w:hAnsi="Arial" w:cs="Arial"/>
          <w:lang w:val="es-EC"/>
        </w:rPr>
        <w:t>............................................………….72</w:t>
      </w:r>
    </w:p>
    <w:p w:rsidR="00B6530F" w:rsidRPr="00B81C28" w:rsidRDefault="00B6530F">
      <w:pPr>
        <w:spacing w:line="480" w:lineRule="auto"/>
        <w:outlineLvl w:val="0"/>
        <w:rPr>
          <w:rFonts w:ascii="Arial" w:hAnsi="Arial" w:cs="Arial"/>
          <w:lang w:val="es-EC"/>
        </w:rPr>
      </w:pPr>
    </w:p>
    <w:p w:rsidR="00B6530F" w:rsidRPr="00B81C28" w:rsidRDefault="00E856FB">
      <w:pPr>
        <w:spacing w:line="480" w:lineRule="auto"/>
        <w:outlineLvl w:val="0"/>
        <w:rPr>
          <w:rFonts w:ascii="Arial" w:hAnsi="Arial" w:cs="Arial"/>
          <w:b/>
          <w:i/>
          <w:lang w:val="es-EC"/>
        </w:rPr>
      </w:pPr>
      <w:hyperlink r:id="rId14" w:history="1">
        <w:r w:rsidR="00B6530F" w:rsidRPr="00B81C28">
          <w:rPr>
            <w:rStyle w:val="Hipervnculo"/>
            <w:rFonts w:ascii="Arial" w:hAnsi="Arial" w:cs="Arial"/>
            <w:b/>
            <w:color w:val="auto"/>
            <w:u w:val="none"/>
            <w:lang w:val="es-EC"/>
          </w:rPr>
          <w:t>Recomendaciones</w:t>
        </w:r>
      </w:hyperlink>
      <w:r w:rsidR="00B6530F" w:rsidRPr="00B81C28">
        <w:rPr>
          <w:rFonts w:ascii="Arial" w:hAnsi="Arial" w:cs="Arial"/>
          <w:lang w:val="es-EC"/>
        </w:rPr>
        <w:t>.........................................</w:t>
      </w:r>
      <w:r w:rsidRPr="00B81C28">
        <w:rPr>
          <w:rFonts w:ascii="Arial" w:hAnsi="Arial" w:cs="Arial"/>
          <w:lang w:val="es-EC"/>
        </w:rPr>
        <w:t>..............................</w:t>
      </w:r>
      <w:r w:rsidR="00B6530F" w:rsidRPr="00B81C28">
        <w:rPr>
          <w:rFonts w:ascii="Arial" w:hAnsi="Arial" w:cs="Arial"/>
          <w:lang w:val="es-EC"/>
        </w:rPr>
        <w:t>.................73</w:t>
      </w:r>
    </w:p>
    <w:p w:rsidR="00B6530F" w:rsidRPr="00B81C28" w:rsidRDefault="00B6530F">
      <w:pPr>
        <w:spacing w:line="480" w:lineRule="auto"/>
        <w:outlineLvl w:val="0"/>
        <w:rPr>
          <w:rFonts w:ascii="Arial" w:hAnsi="Arial" w:cs="Arial"/>
          <w:b/>
          <w:i/>
          <w:lang w:val="es-EC"/>
        </w:rPr>
      </w:pPr>
    </w:p>
    <w:p w:rsidR="00B6530F" w:rsidRPr="00B81C28" w:rsidRDefault="00E856FB">
      <w:pPr>
        <w:spacing w:line="480" w:lineRule="auto"/>
        <w:outlineLvl w:val="0"/>
        <w:rPr>
          <w:rFonts w:ascii="Arial" w:hAnsi="Arial" w:cs="Arial"/>
          <w:bCs/>
          <w:iCs/>
          <w:lang w:val="es-EC"/>
        </w:rPr>
      </w:pPr>
      <w:hyperlink r:id="rId15" w:history="1">
        <w:r w:rsidR="00B6530F" w:rsidRPr="00B81C28">
          <w:rPr>
            <w:rStyle w:val="Hipervnculo"/>
            <w:rFonts w:ascii="Arial" w:hAnsi="Arial" w:cs="Arial"/>
            <w:b/>
            <w:iCs/>
            <w:color w:val="auto"/>
            <w:u w:val="none"/>
            <w:lang w:val="es-EC"/>
          </w:rPr>
          <w:t>Bibliografía</w:t>
        </w:r>
        <w:r w:rsidR="00B6530F" w:rsidRPr="00B81C28">
          <w:rPr>
            <w:rStyle w:val="Hipervnculo"/>
            <w:rFonts w:ascii="Arial" w:hAnsi="Arial" w:cs="Arial"/>
            <w:bCs/>
            <w:iCs/>
            <w:color w:val="auto"/>
            <w:u w:val="none"/>
            <w:lang w:val="es-EC"/>
          </w:rPr>
          <w:t>.</w:t>
        </w:r>
      </w:hyperlink>
      <w:r w:rsidR="00B6530F" w:rsidRPr="00B81C28">
        <w:rPr>
          <w:rFonts w:ascii="Arial" w:hAnsi="Arial" w:cs="Arial"/>
          <w:bCs/>
          <w:iCs/>
          <w:lang w:val="es-EC"/>
        </w:rPr>
        <w:t>...................................................................................................74</w:t>
      </w:r>
    </w:p>
    <w:p w:rsidR="00B6530F" w:rsidRPr="00B81C28" w:rsidRDefault="00B6530F">
      <w:pPr>
        <w:outlineLvl w:val="0"/>
        <w:rPr>
          <w:rFonts w:ascii="Arial" w:hAnsi="Arial" w:cs="Arial"/>
          <w:b/>
          <w:i/>
          <w:lang w:val="es-EC"/>
        </w:rPr>
      </w:pPr>
    </w:p>
    <w:p w:rsidR="00B6530F" w:rsidRPr="00E856FB" w:rsidRDefault="00B6530F">
      <w:pPr>
        <w:outlineLvl w:val="0"/>
        <w:rPr>
          <w:rFonts w:ascii="Arial" w:hAnsi="Arial" w:cs="Arial"/>
          <w:b/>
          <w:i/>
          <w:lang w:val="es-EC"/>
        </w:rPr>
      </w:pPr>
    </w:p>
    <w:p w:rsidR="00B6530F" w:rsidRPr="00E856FB" w:rsidRDefault="00B6530F">
      <w:pPr>
        <w:outlineLvl w:val="0"/>
        <w:rPr>
          <w:rFonts w:ascii="Arial" w:hAnsi="Arial" w:cs="Arial"/>
          <w:b/>
          <w:i/>
          <w:lang w:val="es-EC"/>
        </w:rPr>
      </w:pPr>
      <w:r w:rsidRPr="00E856FB">
        <w:rPr>
          <w:rFonts w:ascii="Arial" w:hAnsi="Arial" w:cs="Arial"/>
          <w:b/>
          <w:i/>
          <w:lang w:val="es-EC"/>
        </w:rPr>
        <w:t>Anexos</w:t>
      </w:r>
    </w:p>
    <w:p w:rsidR="00B6530F" w:rsidRPr="00E856FB" w:rsidRDefault="00B6530F">
      <w:pPr>
        <w:rPr>
          <w:rFonts w:ascii="Arial" w:hAnsi="Arial" w:cs="Arial"/>
          <w:lang w:val="es-EC"/>
        </w:rPr>
      </w:pPr>
    </w:p>
    <w:p w:rsidR="00B6530F" w:rsidRPr="00E856FB" w:rsidRDefault="00B6530F">
      <w:pPr>
        <w:outlineLvl w:val="0"/>
        <w:rPr>
          <w:rFonts w:ascii="Arial" w:hAnsi="Arial" w:cs="Arial"/>
          <w:b/>
          <w:lang w:val="es-EC"/>
        </w:rPr>
      </w:pPr>
    </w:p>
    <w:p w:rsidR="00B6530F" w:rsidRPr="00E856FB" w:rsidRDefault="00B6530F">
      <w:pPr>
        <w:outlineLvl w:val="0"/>
        <w:rPr>
          <w:rFonts w:ascii="Arial" w:hAnsi="Arial" w:cs="Arial"/>
          <w:b/>
          <w:lang w:val="es-EC"/>
        </w:rPr>
      </w:pPr>
    </w:p>
    <w:p w:rsidR="00B6530F" w:rsidRPr="00E856FB" w:rsidRDefault="00B6530F">
      <w:pPr>
        <w:outlineLvl w:val="0"/>
        <w:rPr>
          <w:rFonts w:ascii="Arial" w:hAnsi="Arial" w:cs="Arial"/>
          <w:b/>
          <w:lang w:val="es-EC"/>
        </w:rPr>
      </w:pPr>
    </w:p>
    <w:p w:rsidR="00B6530F" w:rsidRPr="00E856FB" w:rsidRDefault="00B6530F">
      <w:pPr>
        <w:spacing w:line="480" w:lineRule="auto"/>
        <w:jc w:val="center"/>
        <w:rPr>
          <w:rFonts w:ascii="Arial" w:hAnsi="Arial" w:cs="Arial"/>
          <w:b/>
          <w:sz w:val="32"/>
          <w:szCs w:val="32"/>
        </w:rPr>
      </w:pPr>
    </w:p>
    <w:p w:rsidR="00B6530F" w:rsidRPr="00E856FB" w:rsidRDefault="00B6530F">
      <w:pPr>
        <w:spacing w:line="480" w:lineRule="auto"/>
        <w:jc w:val="center"/>
        <w:rPr>
          <w:rFonts w:ascii="Arial" w:hAnsi="Arial" w:cs="Arial"/>
          <w:b/>
          <w:sz w:val="32"/>
          <w:szCs w:val="32"/>
        </w:rPr>
      </w:pPr>
    </w:p>
    <w:p w:rsidR="00B6530F" w:rsidRPr="00E856FB" w:rsidRDefault="00B6530F">
      <w:pPr>
        <w:spacing w:line="480" w:lineRule="auto"/>
        <w:jc w:val="center"/>
        <w:rPr>
          <w:rFonts w:ascii="Arial" w:hAnsi="Arial" w:cs="Arial"/>
          <w:b/>
          <w:sz w:val="32"/>
          <w:szCs w:val="32"/>
        </w:rPr>
      </w:pPr>
    </w:p>
    <w:p w:rsidR="00B6530F" w:rsidRPr="00E856FB" w:rsidRDefault="00B6530F">
      <w:pPr>
        <w:spacing w:line="480" w:lineRule="auto"/>
        <w:jc w:val="center"/>
        <w:rPr>
          <w:rFonts w:ascii="Arial" w:hAnsi="Arial" w:cs="Arial"/>
          <w:b/>
          <w:sz w:val="32"/>
          <w:szCs w:val="32"/>
        </w:rPr>
      </w:pPr>
    </w:p>
    <w:p w:rsidR="00B6530F" w:rsidRPr="00E856FB" w:rsidRDefault="00B6530F">
      <w:pPr>
        <w:spacing w:line="480" w:lineRule="auto"/>
        <w:jc w:val="center"/>
        <w:rPr>
          <w:rFonts w:ascii="Arial" w:hAnsi="Arial" w:cs="Arial"/>
          <w:b/>
          <w:sz w:val="32"/>
          <w:szCs w:val="32"/>
        </w:rPr>
      </w:pPr>
    </w:p>
    <w:p w:rsidR="00B6530F" w:rsidRPr="00E856FB" w:rsidRDefault="00B6530F">
      <w:pPr>
        <w:jc w:val="center"/>
        <w:outlineLvl w:val="0"/>
        <w:rPr>
          <w:rFonts w:ascii="Arial" w:hAnsi="Arial" w:cs="Arial"/>
          <w:b/>
          <w:sz w:val="32"/>
          <w:szCs w:val="32"/>
        </w:rPr>
      </w:pPr>
    </w:p>
    <w:p w:rsidR="00B6530F" w:rsidRPr="00E856FB" w:rsidRDefault="00B6530F">
      <w:pPr>
        <w:jc w:val="center"/>
        <w:outlineLvl w:val="0"/>
        <w:rPr>
          <w:rFonts w:ascii="Arial" w:hAnsi="Arial" w:cs="Arial"/>
          <w:b/>
          <w:sz w:val="32"/>
          <w:szCs w:val="32"/>
        </w:rPr>
      </w:pPr>
    </w:p>
    <w:p w:rsidR="00B6530F" w:rsidRPr="00E856FB" w:rsidRDefault="00B6530F">
      <w:pPr>
        <w:tabs>
          <w:tab w:val="left" w:pos="3060"/>
        </w:tabs>
        <w:jc w:val="center"/>
        <w:outlineLvl w:val="0"/>
        <w:rPr>
          <w:rFonts w:ascii="Arial" w:hAnsi="Arial" w:cs="Arial"/>
          <w:b/>
          <w:sz w:val="32"/>
          <w:szCs w:val="32"/>
        </w:rPr>
      </w:pPr>
      <w:r w:rsidRPr="00E856FB">
        <w:rPr>
          <w:rFonts w:ascii="Arial" w:hAnsi="Arial" w:cs="Arial"/>
          <w:b/>
          <w:sz w:val="32"/>
          <w:szCs w:val="32"/>
        </w:rPr>
        <w:t>ÍNDICE DE FIGURAS</w:t>
      </w:r>
    </w:p>
    <w:p w:rsidR="00B6530F" w:rsidRPr="00E856FB" w:rsidRDefault="00B6530F">
      <w:pPr>
        <w:tabs>
          <w:tab w:val="left" w:pos="3060"/>
        </w:tabs>
        <w:jc w:val="center"/>
        <w:outlineLvl w:val="0"/>
        <w:rPr>
          <w:rFonts w:ascii="Arial" w:hAnsi="Arial" w:cs="Arial"/>
          <w:b/>
          <w:sz w:val="32"/>
          <w:szCs w:val="32"/>
        </w:rPr>
      </w:pPr>
    </w:p>
    <w:p w:rsidR="00B6530F" w:rsidRPr="00E856FB" w:rsidRDefault="00B6530F">
      <w:pPr>
        <w:rPr>
          <w:rFonts w:ascii="Arial" w:hAnsi="Arial" w:cs="Arial"/>
        </w:rPr>
      </w:pPr>
    </w:p>
    <w:tbl>
      <w:tblPr>
        <w:tblW w:w="0" w:type="auto"/>
        <w:tblLayout w:type="fixed"/>
        <w:tblCellMar>
          <w:left w:w="70" w:type="dxa"/>
          <w:right w:w="70" w:type="dxa"/>
        </w:tblCellMar>
        <w:tblLook w:val="0000"/>
      </w:tblPr>
      <w:tblGrid>
        <w:gridCol w:w="1510"/>
        <w:gridCol w:w="6908"/>
      </w:tblGrid>
      <w:tr w:rsidR="00B6530F" w:rsidRPr="00E856FB">
        <w:tblPrEx>
          <w:tblCellMar>
            <w:top w:w="0" w:type="dxa"/>
            <w:bottom w:w="0" w:type="dxa"/>
          </w:tblCellMar>
        </w:tblPrEx>
        <w:tc>
          <w:tcPr>
            <w:tcW w:w="1510" w:type="dxa"/>
          </w:tcPr>
          <w:p w:rsidR="00B6530F" w:rsidRPr="00E856FB" w:rsidRDefault="00B6530F">
            <w:pPr>
              <w:rPr>
                <w:rFonts w:ascii="Arial" w:hAnsi="Arial" w:cs="Arial"/>
                <w:b/>
                <w:kern w:val="24"/>
                <w:lang w:val="es-EC"/>
              </w:rPr>
            </w:pPr>
            <w:r w:rsidRPr="00E856FB">
              <w:rPr>
                <w:rFonts w:ascii="Arial" w:hAnsi="Arial" w:cs="Arial"/>
                <w:b/>
                <w:kern w:val="24"/>
                <w:lang w:val="es-EC"/>
              </w:rPr>
              <w:t>Capítulo 1</w:t>
            </w:r>
          </w:p>
        </w:tc>
        <w:tc>
          <w:tcPr>
            <w:tcW w:w="6908" w:type="dxa"/>
          </w:tcPr>
          <w:p w:rsidR="00B6530F" w:rsidRPr="00E856FB" w:rsidRDefault="00B6530F">
            <w:pPr>
              <w:jc w:val="both"/>
              <w:rPr>
                <w:rFonts w:ascii="Arial" w:hAnsi="Arial" w:cs="Arial"/>
                <w:lang w:val="es-EC"/>
              </w:rPr>
            </w:pPr>
          </w:p>
        </w:tc>
      </w:tr>
      <w:tr w:rsidR="00B6530F" w:rsidRPr="00E856FB">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p>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Figura 1.1</w:t>
            </w:r>
          </w:p>
        </w:tc>
        <w:tc>
          <w:tcPr>
            <w:tcW w:w="6908" w:type="dxa"/>
          </w:tcPr>
          <w:p w:rsidR="00B6530F" w:rsidRPr="00B81C28" w:rsidRDefault="00B6530F">
            <w:pPr>
              <w:spacing w:line="480" w:lineRule="auto"/>
              <w:jc w:val="both"/>
              <w:rPr>
                <w:rFonts w:ascii="Arial" w:hAnsi="Arial" w:cs="Arial"/>
                <w:lang w:val="es-EC"/>
              </w:rPr>
            </w:pPr>
          </w:p>
          <w:p w:rsidR="00B6530F" w:rsidRPr="00B81C28" w:rsidRDefault="00B6530F">
            <w:pPr>
              <w:spacing w:line="480" w:lineRule="auto"/>
              <w:jc w:val="both"/>
              <w:rPr>
                <w:rFonts w:ascii="Arial" w:hAnsi="Arial" w:cs="Arial"/>
                <w:kern w:val="24"/>
                <w:lang w:val="es-EC"/>
              </w:rPr>
            </w:pPr>
            <w:hyperlink w:anchor="Fig11" w:history="1">
              <w:r w:rsidRPr="00B81C28">
                <w:rPr>
                  <w:rStyle w:val="Hipervnculo"/>
                  <w:rFonts w:ascii="Arial" w:hAnsi="Arial" w:cs="Arial"/>
                  <w:color w:val="auto"/>
                  <w:u w:val="none"/>
                  <w:lang w:val="es-EC"/>
                </w:rPr>
                <w:t>Motores trifásicos de 3000HP, 1</w:t>
              </w:r>
              <w:r w:rsidRPr="00B81C28">
                <w:rPr>
                  <w:rStyle w:val="Hipervnculo"/>
                  <w:rFonts w:ascii="Arial" w:hAnsi="Arial" w:cs="Arial"/>
                  <w:color w:val="auto"/>
                  <w:u w:val="none"/>
                  <w:lang w:val="es-EC"/>
                </w:rPr>
                <w:t>3</w:t>
              </w:r>
              <w:r w:rsidRPr="00B81C28">
                <w:rPr>
                  <w:rStyle w:val="Hipervnculo"/>
                  <w:rFonts w:ascii="Arial" w:hAnsi="Arial" w:cs="Arial"/>
                  <w:color w:val="auto"/>
                  <w:u w:val="none"/>
                  <w:lang w:val="es-EC"/>
                </w:rPr>
                <w:t>800v</w:t>
              </w:r>
            </w:hyperlink>
            <w:r w:rsidRPr="00B81C28">
              <w:rPr>
                <w:rFonts w:ascii="Arial" w:hAnsi="Arial" w:cs="Arial"/>
                <w:lang w:val="es-EC"/>
              </w:rPr>
              <w:t>…………………..………5</w:t>
            </w:r>
          </w:p>
        </w:tc>
      </w:tr>
      <w:tr w:rsidR="00B6530F" w:rsidRPr="00E856FB">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 xml:space="preserve">Figura 1.2   </w:t>
            </w:r>
          </w:p>
        </w:tc>
        <w:tc>
          <w:tcPr>
            <w:tcW w:w="6908" w:type="dxa"/>
          </w:tcPr>
          <w:p w:rsidR="00B6530F" w:rsidRPr="00B81C28" w:rsidRDefault="00B6530F">
            <w:pPr>
              <w:spacing w:line="480" w:lineRule="auto"/>
              <w:jc w:val="both"/>
              <w:rPr>
                <w:rFonts w:ascii="Arial" w:hAnsi="Arial" w:cs="Arial"/>
                <w:lang w:val="es-EC"/>
              </w:rPr>
            </w:pPr>
            <w:hyperlink w:anchor="Fig12" w:history="1">
              <w:r w:rsidRPr="00B81C28">
                <w:rPr>
                  <w:rStyle w:val="Hipervnculo"/>
                  <w:rFonts w:ascii="Arial" w:hAnsi="Arial" w:cs="Arial"/>
                  <w:color w:val="auto"/>
                  <w:u w:val="none"/>
                  <w:lang w:val="es-EC"/>
                </w:rPr>
                <w:t xml:space="preserve">Relé AEG </w:t>
              </w:r>
              <w:r w:rsidRPr="00B81C28">
                <w:rPr>
                  <w:rStyle w:val="Hipervnculo"/>
                  <w:rFonts w:ascii="Arial" w:hAnsi="Arial" w:cs="Arial"/>
                  <w:color w:val="auto"/>
                  <w:u w:val="none"/>
                  <w:lang w:val="es-EC"/>
                </w:rPr>
                <w:t>P</w:t>
              </w:r>
              <w:r w:rsidRPr="00B81C28">
                <w:rPr>
                  <w:rStyle w:val="Hipervnculo"/>
                  <w:rFonts w:ascii="Arial" w:hAnsi="Arial" w:cs="Arial"/>
                  <w:color w:val="auto"/>
                  <w:u w:val="none"/>
                  <w:lang w:val="es-EC"/>
                </w:rPr>
                <w:t>S451</w:t>
              </w:r>
            </w:hyperlink>
            <w:r w:rsidRPr="00B81C28">
              <w:rPr>
                <w:rFonts w:ascii="Arial" w:hAnsi="Arial" w:cs="Arial"/>
                <w:lang w:val="es-EC"/>
              </w:rPr>
              <w:t>…………………………………………….……..5</w:t>
            </w:r>
          </w:p>
        </w:tc>
      </w:tr>
      <w:tr w:rsidR="00B6530F" w:rsidRPr="00E856FB">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szCs w:val="27"/>
                <w:lang w:val="es-EC"/>
              </w:rPr>
              <w:t xml:space="preserve">Figura 1.3   </w:t>
            </w:r>
          </w:p>
        </w:tc>
        <w:tc>
          <w:tcPr>
            <w:tcW w:w="6908" w:type="dxa"/>
          </w:tcPr>
          <w:p w:rsidR="00B6530F" w:rsidRPr="00B81C28" w:rsidRDefault="00B6530F">
            <w:pPr>
              <w:spacing w:line="480" w:lineRule="auto"/>
              <w:jc w:val="both"/>
              <w:rPr>
                <w:rFonts w:ascii="Arial" w:hAnsi="Arial" w:cs="Arial"/>
                <w:kern w:val="24"/>
                <w:lang w:val="es-EC"/>
              </w:rPr>
            </w:pPr>
            <w:hyperlink w:anchor="Fig13" w:history="1">
              <w:r w:rsidRPr="00B81C28">
                <w:rPr>
                  <w:rStyle w:val="Hipervnculo"/>
                  <w:rFonts w:ascii="Arial" w:hAnsi="Arial" w:cs="Arial"/>
                  <w:bCs/>
                  <w:color w:val="auto"/>
                  <w:u w:val="none"/>
                </w:rPr>
                <w:t>Motores trifásicos de 1</w:t>
              </w:r>
              <w:r w:rsidRPr="00B81C28">
                <w:rPr>
                  <w:rStyle w:val="Hipervnculo"/>
                  <w:rFonts w:ascii="Arial" w:hAnsi="Arial" w:cs="Arial"/>
                  <w:bCs/>
                  <w:color w:val="auto"/>
                  <w:u w:val="none"/>
                </w:rPr>
                <w:t>2</w:t>
              </w:r>
              <w:r w:rsidRPr="00B81C28">
                <w:rPr>
                  <w:rStyle w:val="Hipervnculo"/>
                  <w:rFonts w:ascii="Arial" w:hAnsi="Arial" w:cs="Arial"/>
                  <w:bCs/>
                  <w:color w:val="auto"/>
                  <w:u w:val="none"/>
                </w:rPr>
                <w:t>50 HP, 4160 V, 125 A</w:t>
              </w:r>
            </w:hyperlink>
            <w:r w:rsidRPr="00B81C28">
              <w:rPr>
                <w:rFonts w:ascii="Arial" w:hAnsi="Arial" w:cs="Arial"/>
                <w:lang w:val="es-EC"/>
              </w:rPr>
              <w:t xml:space="preserve"> …………………7</w:t>
            </w:r>
          </w:p>
        </w:tc>
      </w:tr>
      <w:tr w:rsidR="00B6530F" w:rsidRPr="00E856FB">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Figura</w:t>
            </w:r>
            <w:r w:rsidRPr="00B81C28">
              <w:rPr>
                <w:rFonts w:ascii="Arial" w:hAnsi="Arial" w:cs="Arial"/>
                <w:kern w:val="24"/>
              </w:rPr>
              <w:t xml:space="preserve"> 1.4   </w:t>
            </w:r>
          </w:p>
        </w:tc>
        <w:tc>
          <w:tcPr>
            <w:tcW w:w="6908" w:type="dxa"/>
          </w:tcPr>
          <w:p w:rsidR="00B6530F" w:rsidRPr="00B81C28" w:rsidRDefault="00B6530F">
            <w:pPr>
              <w:pStyle w:val="Encabezado"/>
              <w:spacing w:line="480" w:lineRule="auto"/>
              <w:jc w:val="both"/>
              <w:rPr>
                <w:rFonts w:ascii="Arial" w:hAnsi="Arial" w:cs="Arial"/>
                <w:bCs/>
              </w:rPr>
            </w:pPr>
            <w:hyperlink w:anchor="Fig14" w:history="1">
              <w:r w:rsidRPr="00B81C28">
                <w:rPr>
                  <w:rStyle w:val="Hipervnculo"/>
                  <w:rFonts w:ascii="Arial" w:hAnsi="Arial" w:cs="Arial"/>
                  <w:bCs/>
                  <w:color w:val="auto"/>
                  <w:u w:val="none"/>
                </w:rPr>
                <w:t>Protecciones de los Motores de 1250 HP</w:t>
              </w:r>
            </w:hyperlink>
            <w:r w:rsidRPr="00B81C28">
              <w:rPr>
                <w:rFonts w:ascii="Arial" w:hAnsi="Arial" w:cs="Arial"/>
                <w:bCs/>
              </w:rPr>
              <w:t>……………………….7</w:t>
            </w:r>
          </w:p>
        </w:tc>
      </w:tr>
      <w:tr w:rsidR="00B6530F" w:rsidRPr="00E856FB">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bCs/>
                <w:kern w:val="24"/>
              </w:rPr>
              <w:t xml:space="preserve">Figura 1.5   </w:t>
            </w:r>
          </w:p>
        </w:tc>
        <w:tc>
          <w:tcPr>
            <w:tcW w:w="6908" w:type="dxa"/>
          </w:tcPr>
          <w:p w:rsidR="00B6530F" w:rsidRPr="00B81C28" w:rsidRDefault="00B6530F">
            <w:pPr>
              <w:spacing w:line="480" w:lineRule="auto"/>
              <w:jc w:val="both"/>
              <w:rPr>
                <w:rFonts w:ascii="Arial" w:hAnsi="Arial" w:cs="Arial"/>
                <w:kern w:val="24"/>
                <w:lang w:val="es-EC"/>
              </w:rPr>
            </w:pPr>
            <w:hyperlink w:anchor="Fig15" w:history="1">
              <w:r w:rsidRPr="00B81C28">
                <w:rPr>
                  <w:rStyle w:val="Hipervnculo"/>
                  <w:rFonts w:ascii="Arial" w:hAnsi="Arial" w:cs="Arial"/>
                  <w:color w:val="auto"/>
                  <w:u w:val="none"/>
                  <w:lang w:val="es-EC"/>
                </w:rPr>
                <w:t>Motores trifásicos (Estaci</w:t>
              </w:r>
              <w:r w:rsidRPr="00B81C28">
                <w:rPr>
                  <w:rStyle w:val="Hipervnculo"/>
                  <w:rFonts w:ascii="Arial" w:hAnsi="Arial" w:cs="Arial"/>
                  <w:color w:val="auto"/>
                  <w:u w:val="none"/>
                  <w:lang w:val="es-EC"/>
                </w:rPr>
                <w:t>ó</w:t>
              </w:r>
              <w:r w:rsidRPr="00B81C28">
                <w:rPr>
                  <w:rStyle w:val="Hipervnculo"/>
                  <w:rFonts w:ascii="Arial" w:hAnsi="Arial" w:cs="Arial"/>
                  <w:color w:val="auto"/>
                  <w:u w:val="none"/>
                  <w:lang w:val="es-EC"/>
                </w:rPr>
                <w:t>n de Bombeo2)</w:t>
              </w:r>
            </w:hyperlink>
            <w:r w:rsidRPr="00B81C28">
              <w:rPr>
                <w:rFonts w:ascii="Arial" w:hAnsi="Arial" w:cs="Arial"/>
                <w:lang w:val="es-EC"/>
              </w:rPr>
              <w:t>………….…………..8</w:t>
            </w:r>
          </w:p>
        </w:tc>
      </w:tr>
      <w:tr w:rsidR="00B6530F" w:rsidRPr="00E856FB">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n-US"/>
              </w:rPr>
            </w:pPr>
            <w:r w:rsidRPr="00B81C28">
              <w:rPr>
                <w:rFonts w:ascii="Arial" w:hAnsi="Arial" w:cs="Arial"/>
                <w:kern w:val="24"/>
                <w:lang w:val="en-US"/>
              </w:rPr>
              <w:t xml:space="preserve">Figura 1.6   </w:t>
            </w:r>
          </w:p>
        </w:tc>
        <w:tc>
          <w:tcPr>
            <w:tcW w:w="6908" w:type="dxa"/>
          </w:tcPr>
          <w:p w:rsidR="00B6530F" w:rsidRPr="00B81C28" w:rsidRDefault="00B6530F">
            <w:pPr>
              <w:spacing w:line="480" w:lineRule="auto"/>
              <w:jc w:val="both"/>
              <w:rPr>
                <w:rFonts w:ascii="Arial" w:hAnsi="Arial" w:cs="Arial"/>
                <w:kern w:val="24"/>
                <w:lang w:val="en-US"/>
              </w:rPr>
            </w:pPr>
            <w:hyperlink w:anchor="Fig16" w:history="1">
              <w:r w:rsidRPr="00B81C28">
                <w:rPr>
                  <w:rStyle w:val="Hipervnculo"/>
                  <w:rFonts w:ascii="Arial" w:hAnsi="Arial" w:cs="Arial"/>
                  <w:color w:val="auto"/>
                  <w:u w:val="none"/>
                  <w:lang w:val="en-US"/>
                </w:rPr>
                <w:t>Motor Manageme</w:t>
              </w:r>
              <w:r w:rsidRPr="00B81C28">
                <w:rPr>
                  <w:rStyle w:val="Hipervnculo"/>
                  <w:rFonts w:ascii="Arial" w:hAnsi="Arial" w:cs="Arial"/>
                  <w:color w:val="auto"/>
                  <w:u w:val="none"/>
                  <w:lang w:val="en-US"/>
                </w:rPr>
                <w:t>n</w:t>
              </w:r>
              <w:r w:rsidRPr="00B81C28">
                <w:rPr>
                  <w:rStyle w:val="Hipervnculo"/>
                  <w:rFonts w:ascii="Arial" w:hAnsi="Arial" w:cs="Arial"/>
                  <w:color w:val="auto"/>
                  <w:u w:val="none"/>
                  <w:lang w:val="en-US"/>
                </w:rPr>
                <w:t>t Relay General Elect</w:t>
              </w:r>
              <w:r w:rsidRPr="00B81C28">
                <w:rPr>
                  <w:rStyle w:val="Hipervnculo"/>
                  <w:rFonts w:ascii="Arial" w:hAnsi="Arial" w:cs="Arial"/>
                  <w:color w:val="auto"/>
                  <w:u w:val="none"/>
                  <w:lang w:val="en-US"/>
                </w:rPr>
                <w:t>r</w:t>
              </w:r>
              <w:r w:rsidRPr="00B81C28">
                <w:rPr>
                  <w:rStyle w:val="Hipervnculo"/>
                  <w:rFonts w:ascii="Arial" w:hAnsi="Arial" w:cs="Arial"/>
                  <w:color w:val="auto"/>
                  <w:u w:val="none"/>
                  <w:lang w:val="en-US"/>
                </w:rPr>
                <w:t>ic 269 Plus</w:t>
              </w:r>
            </w:hyperlink>
            <w:r w:rsidRPr="00B81C28">
              <w:rPr>
                <w:rFonts w:ascii="Arial" w:hAnsi="Arial" w:cs="Arial"/>
                <w:lang w:val="en-US"/>
              </w:rPr>
              <w:t>…...……..9</w:t>
            </w:r>
          </w:p>
        </w:tc>
      </w:tr>
      <w:tr w:rsidR="00B6530F" w:rsidRPr="00E856FB">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n-US"/>
              </w:rPr>
            </w:pPr>
            <w:r w:rsidRPr="00B81C28">
              <w:rPr>
                <w:rFonts w:ascii="Arial" w:hAnsi="Arial" w:cs="Arial"/>
                <w:kern w:val="24"/>
                <w:lang w:val="en-US"/>
              </w:rPr>
              <w:t xml:space="preserve">Figura 1.7  </w:t>
            </w:r>
          </w:p>
          <w:p w:rsidR="00B6530F" w:rsidRPr="00B81C28" w:rsidRDefault="00B6530F">
            <w:pPr>
              <w:spacing w:line="480" w:lineRule="auto"/>
              <w:rPr>
                <w:rFonts w:ascii="Arial" w:hAnsi="Arial" w:cs="Arial"/>
                <w:kern w:val="24"/>
                <w:lang w:val="en-US"/>
              </w:rPr>
            </w:pPr>
            <w:r w:rsidRPr="00B81C28">
              <w:rPr>
                <w:rFonts w:ascii="Arial" w:hAnsi="Arial" w:cs="Arial"/>
                <w:kern w:val="24"/>
                <w:lang w:val="en-US"/>
              </w:rPr>
              <w:t xml:space="preserve">Figura 1.8 </w:t>
            </w:r>
          </w:p>
        </w:tc>
        <w:tc>
          <w:tcPr>
            <w:tcW w:w="6908" w:type="dxa"/>
          </w:tcPr>
          <w:p w:rsidR="00B6530F" w:rsidRPr="00B81C28" w:rsidRDefault="00B6530F">
            <w:pPr>
              <w:spacing w:line="480" w:lineRule="auto"/>
              <w:jc w:val="both"/>
              <w:rPr>
                <w:rFonts w:ascii="Arial" w:hAnsi="Arial" w:cs="Arial"/>
                <w:lang w:val="en-US"/>
              </w:rPr>
            </w:pPr>
            <w:hyperlink w:anchor="Fig17" w:history="1">
              <w:r w:rsidRPr="00B81C28">
                <w:rPr>
                  <w:rStyle w:val="Hipervnculo"/>
                  <w:rFonts w:ascii="Arial" w:hAnsi="Arial" w:cs="Arial"/>
                  <w:color w:val="auto"/>
                  <w:u w:val="none"/>
                  <w:lang w:val="en-US"/>
                </w:rPr>
                <w:t>PQM II  Power Qual</w:t>
              </w:r>
              <w:r w:rsidRPr="00B81C28">
                <w:rPr>
                  <w:rStyle w:val="Hipervnculo"/>
                  <w:rFonts w:ascii="Arial" w:hAnsi="Arial" w:cs="Arial"/>
                  <w:color w:val="auto"/>
                  <w:u w:val="none"/>
                  <w:lang w:val="en-US"/>
                </w:rPr>
                <w:t>i</w:t>
              </w:r>
              <w:r w:rsidRPr="00B81C28">
                <w:rPr>
                  <w:rStyle w:val="Hipervnculo"/>
                  <w:rFonts w:ascii="Arial" w:hAnsi="Arial" w:cs="Arial"/>
                  <w:color w:val="auto"/>
                  <w:u w:val="none"/>
                  <w:lang w:val="en-US"/>
                </w:rPr>
                <w:t xml:space="preserve">ty </w:t>
              </w:r>
              <w:r w:rsidRPr="00B81C28">
                <w:rPr>
                  <w:rStyle w:val="Hipervnculo"/>
                  <w:rFonts w:ascii="Arial" w:hAnsi="Arial" w:cs="Arial"/>
                  <w:color w:val="auto"/>
                  <w:u w:val="none"/>
                  <w:lang w:val="en-US"/>
                </w:rPr>
                <w:t>M</w:t>
              </w:r>
              <w:r w:rsidRPr="00B81C28">
                <w:rPr>
                  <w:rStyle w:val="Hipervnculo"/>
                  <w:rFonts w:ascii="Arial" w:hAnsi="Arial" w:cs="Arial"/>
                  <w:color w:val="auto"/>
                  <w:u w:val="none"/>
                  <w:lang w:val="en-US"/>
                </w:rPr>
                <w:t>eter</w:t>
              </w:r>
            </w:hyperlink>
            <w:r w:rsidRPr="00B81C28">
              <w:rPr>
                <w:rFonts w:ascii="Arial" w:hAnsi="Arial" w:cs="Arial"/>
                <w:lang w:val="en-US"/>
              </w:rPr>
              <w:t>…………………………………….10</w:t>
            </w:r>
          </w:p>
          <w:p w:rsidR="00B6530F" w:rsidRPr="00B81C28" w:rsidRDefault="00B6530F">
            <w:pPr>
              <w:spacing w:line="480" w:lineRule="auto"/>
              <w:jc w:val="both"/>
              <w:rPr>
                <w:rFonts w:ascii="Arial" w:hAnsi="Arial" w:cs="Arial"/>
                <w:kern w:val="24"/>
                <w:lang w:val="en-US"/>
              </w:rPr>
            </w:pPr>
            <w:hyperlink r:id="rId16" w:history="1">
              <w:r w:rsidRPr="00B81C28">
                <w:rPr>
                  <w:rStyle w:val="Hipervnculo"/>
                  <w:rFonts w:ascii="Arial" w:hAnsi="Arial" w:cs="Arial"/>
                  <w:color w:val="auto"/>
                  <w:kern w:val="24"/>
                  <w:u w:val="none"/>
                  <w:lang w:val="en-GB"/>
                </w:rPr>
                <w:t>General Electric 735 Feeder P</w:t>
              </w:r>
              <w:r w:rsidRPr="00B81C28">
                <w:rPr>
                  <w:rStyle w:val="Hipervnculo"/>
                  <w:rFonts w:ascii="Arial" w:hAnsi="Arial" w:cs="Arial"/>
                  <w:color w:val="auto"/>
                  <w:kern w:val="24"/>
                  <w:u w:val="none"/>
                  <w:lang w:val="en-GB"/>
                </w:rPr>
                <w:t>r</w:t>
              </w:r>
              <w:r w:rsidRPr="00B81C28">
                <w:rPr>
                  <w:rStyle w:val="Hipervnculo"/>
                  <w:rFonts w:ascii="Arial" w:hAnsi="Arial" w:cs="Arial"/>
                  <w:color w:val="auto"/>
                  <w:kern w:val="24"/>
                  <w:u w:val="none"/>
                  <w:lang w:val="en-GB"/>
                </w:rPr>
                <w:t>otection Relay</w:t>
              </w:r>
            </w:hyperlink>
            <w:r w:rsidRPr="00B81C28">
              <w:rPr>
                <w:rFonts w:ascii="Arial" w:hAnsi="Arial" w:cs="Arial"/>
                <w:kern w:val="24"/>
                <w:lang w:val="en-GB"/>
              </w:rPr>
              <w:t>……………...…10</w:t>
            </w:r>
          </w:p>
        </w:tc>
      </w:tr>
      <w:tr w:rsidR="00B6530F" w:rsidRPr="00E856FB">
        <w:tblPrEx>
          <w:tblCellMar>
            <w:top w:w="0" w:type="dxa"/>
            <w:bottom w:w="0" w:type="dxa"/>
          </w:tblCellMar>
        </w:tblPrEx>
        <w:tc>
          <w:tcPr>
            <w:tcW w:w="1510" w:type="dxa"/>
          </w:tcPr>
          <w:p w:rsidR="00B6530F" w:rsidRPr="00E856FB" w:rsidRDefault="00B6530F">
            <w:pPr>
              <w:rPr>
                <w:rFonts w:ascii="Arial" w:hAnsi="Arial" w:cs="Arial"/>
                <w:b/>
                <w:kern w:val="24"/>
                <w:lang w:val="en-US"/>
              </w:rPr>
            </w:pPr>
          </w:p>
          <w:p w:rsidR="00B6530F" w:rsidRPr="00E856FB" w:rsidRDefault="00B6530F">
            <w:pPr>
              <w:rPr>
                <w:rFonts w:ascii="Arial" w:hAnsi="Arial" w:cs="Arial"/>
                <w:b/>
                <w:kern w:val="24"/>
                <w:lang w:val="es-EC"/>
              </w:rPr>
            </w:pPr>
            <w:r w:rsidRPr="00E856FB">
              <w:rPr>
                <w:rFonts w:ascii="Arial" w:hAnsi="Arial" w:cs="Arial"/>
                <w:b/>
                <w:kern w:val="24"/>
                <w:lang w:val="es-EC"/>
              </w:rPr>
              <w:t>Capítulo 4</w:t>
            </w:r>
          </w:p>
        </w:tc>
        <w:tc>
          <w:tcPr>
            <w:tcW w:w="6908" w:type="dxa"/>
          </w:tcPr>
          <w:p w:rsidR="00B6530F" w:rsidRPr="00E856FB" w:rsidRDefault="00B6530F">
            <w:pPr>
              <w:jc w:val="both"/>
              <w:rPr>
                <w:rFonts w:ascii="Arial" w:hAnsi="Arial" w:cs="Arial"/>
                <w:lang w:val="es-EC"/>
              </w:rPr>
            </w:pP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p>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Figura 4.1</w:t>
            </w:r>
          </w:p>
        </w:tc>
        <w:tc>
          <w:tcPr>
            <w:tcW w:w="6908" w:type="dxa"/>
          </w:tcPr>
          <w:p w:rsidR="00B6530F" w:rsidRPr="00B81C28" w:rsidRDefault="00B6530F">
            <w:pPr>
              <w:spacing w:line="480" w:lineRule="auto"/>
              <w:jc w:val="both"/>
              <w:rPr>
                <w:rFonts w:ascii="Arial" w:hAnsi="Arial" w:cs="Arial"/>
                <w:lang w:val="es-EC"/>
              </w:rPr>
            </w:pPr>
          </w:p>
          <w:p w:rsidR="00B6530F" w:rsidRPr="00B81C28" w:rsidRDefault="00B6530F">
            <w:pPr>
              <w:spacing w:line="480" w:lineRule="auto"/>
              <w:jc w:val="both"/>
              <w:rPr>
                <w:rFonts w:ascii="Arial" w:hAnsi="Arial" w:cs="Arial"/>
                <w:kern w:val="24"/>
                <w:lang w:val="es-EC"/>
              </w:rPr>
            </w:pPr>
            <w:hyperlink w:anchor="Fig41" w:history="1">
              <w:r w:rsidRPr="00B81C28">
                <w:rPr>
                  <w:rStyle w:val="Hipervnculo"/>
                  <w:rFonts w:ascii="Arial" w:hAnsi="Arial" w:cs="Arial"/>
                  <w:color w:val="auto"/>
                  <w:u w:val="none"/>
                  <w:lang w:val="es-EC"/>
                </w:rPr>
                <w:t>Esquema de Protección de Transformadores</w:t>
              </w:r>
            </w:hyperlink>
            <w:r w:rsidRPr="00B81C28">
              <w:rPr>
                <w:rFonts w:ascii="Arial" w:hAnsi="Arial" w:cs="Arial"/>
                <w:lang w:val="es-EC"/>
              </w:rPr>
              <w:t>……………..…..29</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 xml:space="preserve">Figura 4.2   </w:t>
            </w:r>
          </w:p>
        </w:tc>
        <w:tc>
          <w:tcPr>
            <w:tcW w:w="6908" w:type="dxa"/>
          </w:tcPr>
          <w:p w:rsidR="00B6530F" w:rsidRPr="00B81C28" w:rsidRDefault="00B6530F">
            <w:pPr>
              <w:spacing w:line="480" w:lineRule="auto"/>
              <w:jc w:val="both"/>
              <w:rPr>
                <w:rFonts w:ascii="Arial" w:hAnsi="Arial" w:cs="Arial"/>
                <w:lang w:val="es-EC"/>
              </w:rPr>
            </w:pPr>
            <w:hyperlink w:anchor="Fig42" w:history="1">
              <w:r w:rsidRPr="00B81C28">
                <w:rPr>
                  <w:rStyle w:val="Hipervnculo"/>
                  <w:rFonts w:ascii="Arial" w:hAnsi="Arial" w:cs="Arial"/>
                  <w:color w:val="auto"/>
                  <w:u w:val="none"/>
                  <w:lang w:val="es-EC"/>
                </w:rPr>
                <w:t>Protección de Motores menores de 1500HP</w:t>
              </w:r>
            </w:hyperlink>
            <w:r w:rsidRPr="00B81C28">
              <w:rPr>
                <w:rFonts w:ascii="Arial" w:hAnsi="Arial" w:cs="Arial"/>
                <w:lang w:val="es-EC"/>
              </w:rPr>
              <w:t>…………………..30</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szCs w:val="27"/>
                <w:lang w:val="es-EC"/>
              </w:rPr>
              <w:t xml:space="preserve">Figura 4.3   </w:t>
            </w:r>
          </w:p>
        </w:tc>
        <w:tc>
          <w:tcPr>
            <w:tcW w:w="6908" w:type="dxa"/>
          </w:tcPr>
          <w:p w:rsidR="00B6530F" w:rsidRPr="00B81C28" w:rsidRDefault="00B6530F">
            <w:pPr>
              <w:spacing w:line="480" w:lineRule="auto"/>
              <w:jc w:val="both"/>
              <w:rPr>
                <w:rFonts w:ascii="Arial" w:hAnsi="Arial" w:cs="Arial"/>
                <w:kern w:val="24"/>
                <w:lang w:val="es-EC"/>
              </w:rPr>
            </w:pPr>
            <w:hyperlink w:anchor="Fig43" w:history="1">
              <w:r w:rsidRPr="00B81C28">
                <w:rPr>
                  <w:rStyle w:val="Hipervnculo"/>
                  <w:rFonts w:ascii="Arial" w:hAnsi="Arial" w:cs="Arial"/>
                  <w:color w:val="auto"/>
                  <w:u w:val="none"/>
                  <w:lang w:val="es-EC"/>
                </w:rPr>
                <w:t>Protección de Motores mayores de 1500HP</w:t>
              </w:r>
            </w:hyperlink>
            <w:r w:rsidRPr="00B81C28">
              <w:rPr>
                <w:rFonts w:ascii="Arial" w:hAnsi="Arial" w:cs="Arial"/>
                <w:lang w:val="es-EC"/>
              </w:rPr>
              <w:t xml:space="preserve"> ………………….31</w:t>
            </w:r>
          </w:p>
        </w:tc>
      </w:tr>
      <w:tr w:rsidR="00B6530F" w:rsidRPr="00E856FB">
        <w:tblPrEx>
          <w:tblCellMar>
            <w:top w:w="0" w:type="dxa"/>
            <w:bottom w:w="0" w:type="dxa"/>
          </w:tblCellMar>
        </w:tblPrEx>
        <w:trPr>
          <w:trHeight w:val="532"/>
        </w:trPr>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Figura</w:t>
            </w:r>
            <w:r w:rsidRPr="00E856FB">
              <w:rPr>
                <w:rFonts w:ascii="Arial" w:hAnsi="Arial" w:cs="Arial"/>
                <w:kern w:val="24"/>
              </w:rPr>
              <w:t xml:space="preserve"> 4.4   </w:t>
            </w:r>
          </w:p>
        </w:tc>
        <w:tc>
          <w:tcPr>
            <w:tcW w:w="6908" w:type="dxa"/>
          </w:tcPr>
          <w:p w:rsidR="00B6530F" w:rsidRPr="00B81C28" w:rsidRDefault="00B6530F">
            <w:pPr>
              <w:pStyle w:val="Encabezado"/>
              <w:spacing w:line="480" w:lineRule="auto"/>
              <w:jc w:val="both"/>
              <w:rPr>
                <w:rFonts w:ascii="Arial" w:hAnsi="Arial" w:cs="Arial"/>
                <w:bCs/>
              </w:rPr>
            </w:pPr>
            <w:hyperlink w:anchor="Fig44" w:history="1">
              <w:r w:rsidRPr="00B81C28">
                <w:rPr>
                  <w:rStyle w:val="Hipervnculo"/>
                  <w:rFonts w:ascii="Arial" w:hAnsi="Arial" w:cs="Arial"/>
                  <w:bCs/>
                  <w:color w:val="auto"/>
                  <w:u w:val="none"/>
                </w:rPr>
                <w:t>Esquema de Protección del Sector A</w:t>
              </w:r>
            </w:hyperlink>
            <w:r w:rsidRPr="00B81C28">
              <w:rPr>
                <w:rFonts w:ascii="Arial" w:hAnsi="Arial" w:cs="Arial"/>
                <w:bCs/>
              </w:rPr>
              <w:t>…………………………..36</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bCs/>
                <w:kern w:val="24"/>
              </w:rPr>
              <w:t xml:space="preserve">Figura 4.5   </w:t>
            </w:r>
          </w:p>
        </w:tc>
        <w:tc>
          <w:tcPr>
            <w:tcW w:w="6908" w:type="dxa"/>
          </w:tcPr>
          <w:p w:rsidR="00B6530F" w:rsidRPr="00B81C28" w:rsidRDefault="00B6530F">
            <w:pPr>
              <w:spacing w:line="480" w:lineRule="auto"/>
              <w:jc w:val="both"/>
              <w:rPr>
                <w:rFonts w:ascii="Arial" w:hAnsi="Arial" w:cs="Arial"/>
                <w:kern w:val="24"/>
              </w:rPr>
            </w:pPr>
            <w:hyperlink w:anchor="Fig45" w:history="1">
              <w:r w:rsidRPr="00B81C28">
                <w:rPr>
                  <w:rStyle w:val="Hipervnculo"/>
                  <w:rFonts w:ascii="Arial" w:hAnsi="Arial" w:cs="Arial"/>
                  <w:color w:val="auto"/>
                  <w:u w:val="none"/>
                </w:rPr>
                <w:t>Coordinación Relés de Sob</w:t>
              </w:r>
              <w:r w:rsidRPr="00B81C28">
                <w:rPr>
                  <w:rStyle w:val="Hipervnculo"/>
                  <w:rFonts w:ascii="Arial" w:hAnsi="Arial" w:cs="Arial"/>
                  <w:color w:val="auto"/>
                  <w:u w:val="none"/>
                </w:rPr>
                <w:t>r</w:t>
              </w:r>
              <w:r w:rsidRPr="00B81C28">
                <w:rPr>
                  <w:rStyle w:val="Hipervnculo"/>
                  <w:rFonts w:ascii="Arial" w:hAnsi="Arial" w:cs="Arial"/>
                  <w:color w:val="auto"/>
                  <w:u w:val="none"/>
                </w:rPr>
                <w:t>ecorriente (Sector A)</w:t>
              </w:r>
            </w:hyperlink>
            <w:r w:rsidRPr="00B81C28">
              <w:rPr>
                <w:rFonts w:ascii="Arial" w:hAnsi="Arial" w:cs="Arial"/>
              </w:rPr>
              <w:t>….…………38</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 xml:space="preserve">Figura 4.6   </w:t>
            </w:r>
          </w:p>
        </w:tc>
        <w:tc>
          <w:tcPr>
            <w:tcW w:w="6908" w:type="dxa"/>
          </w:tcPr>
          <w:p w:rsidR="00B6530F" w:rsidRPr="00B81C28" w:rsidRDefault="00B6530F">
            <w:pPr>
              <w:spacing w:line="480" w:lineRule="auto"/>
              <w:jc w:val="both"/>
              <w:rPr>
                <w:rFonts w:ascii="Arial" w:hAnsi="Arial" w:cs="Arial"/>
                <w:kern w:val="24"/>
              </w:rPr>
            </w:pPr>
            <w:hyperlink w:anchor="Fig46" w:history="1">
              <w:r w:rsidRPr="00B81C28">
                <w:rPr>
                  <w:rStyle w:val="Hipervnculo"/>
                  <w:rFonts w:ascii="Arial" w:hAnsi="Arial" w:cs="Arial"/>
                  <w:bCs/>
                  <w:color w:val="auto"/>
                  <w:u w:val="none"/>
                </w:rPr>
                <w:t>Esquema de Protección del Sector B</w:t>
              </w:r>
            </w:hyperlink>
            <w:r w:rsidRPr="00B81C28">
              <w:rPr>
                <w:rFonts w:ascii="Arial" w:hAnsi="Arial" w:cs="Arial"/>
              </w:rPr>
              <w:t xml:space="preserve"> ………………………….40</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rPr>
            </w:pPr>
            <w:r w:rsidRPr="00E856FB">
              <w:rPr>
                <w:rFonts w:ascii="Arial" w:hAnsi="Arial" w:cs="Arial"/>
                <w:kern w:val="24"/>
              </w:rPr>
              <w:t xml:space="preserve">Figura 4.7   </w:t>
            </w:r>
          </w:p>
        </w:tc>
        <w:tc>
          <w:tcPr>
            <w:tcW w:w="6908" w:type="dxa"/>
          </w:tcPr>
          <w:p w:rsidR="00B6530F" w:rsidRPr="00B81C28" w:rsidRDefault="00B6530F">
            <w:pPr>
              <w:spacing w:line="480" w:lineRule="auto"/>
              <w:jc w:val="both"/>
              <w:rPr>
                <w:rFonts w:ascii="Arial" w:hAnsi="Arial" w:cs="Arial"/>
                <w:kern w:val="24"/>
              </w:rPr>
            </w:pPr>
            <w:hyperlink w:anchor="Fig47" w:history="1">
              <w:r w:rsidRPr="00B81C28">
                <w:rPr>
                  <w:rStyle w:val="Hipervnculo"/>
                  <w:rFonts w:ascii="Arial" w:hAnsi="Arial" w:cs="Arial"/>
                  <w:color w:val="auto"/>
                  <w:u w:val="none"/>
                </w:rPr>
                <w:t>Coordinación Relés de Sob</w:t>
              </w:r>
              <w:r w:rsidRPr="00B81C28">
                <w:rPr>
                  <w:rStyle w:val="Hipervnculo"/>
                  <w:rFonts w:ascii="Arial" w:hAnsi="Arial" w:cs="Arial"/>
                  <w:color w:val="auto"/>
                  <w:u w:val="none"/>
                </w:rPr>
                <w:t>r</w:t>
              </w:r>
              <w:r w:rsidRPr="00B81C28">
                <w:rPr>
                  <w:rStyle w:val="Hipervnculo"/>
                  <w:rFonts w:ascii="Arial" w:hAnsi="Arial" w:cs="Arial"/>
                  <w:color w:val="auto"/>
                  <w:u w:val="none"/>
                </w:rPr>
                <w:t>ecorrie</w:t>
              </w:r>
              <w:r w:rsidRPr="00B81C28">
                <w:rPr>
                  <w:rStyle w:val="Hipervnculo"/>
                  <w:rFonts w:ascii="Arial" w:hAnsi="Arial" w:cs="Arial"/>
                  <w:color w:val="auto"/>
                  <w:u w:val="none"/>
                </w:rPr>
                <w:t>n</w:t>
              </w:r>
              <w:r w:rsidRPr="00B81C28">
                <w:rPr>
                  <w:rStyle w:val="Hipervnculo"/>
                  <w:rFonts w:ascii="Arial" w:hAnsi="Arial" w:cs="Arial"/>
                  <w:color w:val="auto"/>
                  <w:u w:val="none"/>
                </w:rPr>
                <w:t>te (Sector B)</w:t>
              </w:r>
            </w:hyperlink>
            <w:r w:rsidRPr="00B81C28">
              <w:rPr>
                <w:rFonts w:ascii="Arial" w:hAnsi="Arial" w:cs="Arial"/>
              </w:rPr>
              <w:t>….…………43</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Figura 4.8</w:t>
            </w:r>
          </w:p>
        </w:tc>
        <w:tc>
          <w:tcPr>
            <w:tcW w:w="6908" w:type="dxa"/>
          </w:tcPr>
          <w:p w:rsidR="00B6530F" w:rsidRPr="00B81C28" w:rsidRDefault="00B6530F">
            <w:pPr>
              <w:spacing w:line="480" w:lineRule="auto"/>
              <w:jc w:val="both"/>
              <w:rPr>
                <w:rFonts w:ascii="Arial" w:hAnsi="Arial" w:cs="Arial"/>
                <w:kern w:val="24"/>
                <w:lang w:val="es-EC"/>
              </w:rPr>
            </w:pPr>
            <w:hyperlink w:anchor="Fig48" w:history="1">
              <w:r w:rsidRPr="00B81C28">
                <w:rPr>
                  <w:rStyle w:val="Hipervnculo"/>
                  <w:rFonts w:ascii="Arial" w:hAnsi="Arial" w:cs="Arial"/>
                  <w:bCs/>
                  <w:color w:val="auto"/>
                  <w:u w:val="none"/>
                </w:rPr>
                <w:t>Esquema de Protección Planta de tratam</w:t>
              </w:r>
              <w:r w:rsidRPr="00B81C28">
                <w:rPr>
                  <w:rStyle w:val="Hipervnculo"/>
                  <w:rFonts w:ascii="Arial" w:hAnsi="Arial" w:cs="Arial"/>
                  <w:bCs/>
                  <w:color w:val="auto"/>
                  <w:u w:val="none"/>
                </w:rPr>
                <w:t>i</w:t>
              </w:r>
              <w:r w:rsidRPr="00B81C28">
                <w:rPr>
                  <w:rStyle w:val="Hipervnculo"/>
                  <w:rFonts w:ascii="Arial" w:hAnsi="Arial" w:cs="Arial"/>
                  <w:bCs/>
                  <w:color w:val="auto"/>
                  <w:u w:val="none"/>
                </w:rPr>
                <w:t>ento</w:t>
              </w:r>
            </w:hyperlink>
            <w:r w:rsidRPr="00B81C28">
              <w:rPr>
                <w:rFonts w:ascii="Arial" w:hAnsi="Arial" w:cs="Arial"/>
                <w:bCs/>
              </w:rPr>
              <w:t>………….</w:t>
            </w:r>
            <w:r w:rsidRPr="00B81C28">
              <w:rPr>
                <w:rFonts w:ascii="Arial" w:hAnsi="Arial" w:cs="Arial"/>
                <w:lang w:val="es-EC"/>
              </w:rPr>
              <w:t>..…...45</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 xml:space="preserve">Figura 4.9   </w:t>
            </w:r>
          </w:p>
        </w:tc>
        <w:tc>
          <w:tcPr>
            <w:tcW w:w="6908" w:type="dxa"/>
          </w:tcPr>
          <w:p w:rsidR="00B6530F" w:rsidRPr="00B81C28" w:rsidRDefault="00B6530F">
            <w:pPr>
              <w:spacing w:line="480" w:lineRule="auto"/>
              <w:jc w:val="both"/>
              <w:rPr>
                <w:rFonts w:ascii="Arial" w:hAnsi="Arial" w:cs="Arial"/>
                <w:lang w:val="es-EC"/>
              </w:rPr>
            </w:pPr>
            <w:hyperlink w:anchor="Fig49" w:history="1">
              <w:r w:rsidRPr="00B81C28">
                <w:rPr>
                  <w:rStyle w:val="Hipervnculo"/>
                  <w:rFonts w:ascii="Arial" w:hAnsi="Arial" w:cs="Arial"/>
                  <w:color w:val="auto"/>
                  <w:u w:val="none"/>
                  <w:lang w:val="es-EC"/>
                </w:rPr>
                <w:t>Coordinación Relés de Sobrecorriente (Planta de tratamiento)</w:t>
              </w:r>
            </w:hyperlink>
            <w:r w:rsidRPr="00B81C28">
              <w:rPr>
                <w:rFonts w:ascii="Arial" w:hAnsi="Arial" w:cs="Arial"/>
                <w:lang w:val="es-EC"/>
              </w:rPr>
              <w:t xml:space="preserve">………………………………………………………..48 </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szCs w:val="27"/>
                <w:lang w:val="es-EC"/>
              </w:rPr>
              <w:t xml:space="preserve">Figura 4.10   </w:t>
            </w:r>
          </w:p>
        </w:tc>
        <w:tc>
          <w:tcPr>
            <w:tcW w:w="6908" w:type="dxa"/>
          </w:tcPr>
          <w:p w:rsidR="00B6530F" w:rsidRPr="00B81C28" w:rsidRDefault="00B6530F">
            <w:pPr>
              <w:spacing w:line="480" w:lineRule="auto"/>
              <w:jc w:val="both"/>
              <w:rPr>
                <w:rFonts w:ascii="Arial" w:hAnsi="Arial" w:cs="Arial"/>
                <w:kern w:val="24"/>
                <w:lang w:val="es-EC"/>
              </w:rPr>
            </w:pPr>
            <w:hyperlink w:anchor="Fig410" w:history="1">
              <w:r w:rsidRPr="00B81C28">
                <w:rPr>
                  <w:rStyle w:val="Hipervnculo"/>
                  <w:rFonts w:ascii="Arial" w:hAnsi="Arial" w:cs="Arial"/>
                  <w:bCs/>
                  <w:color w:val="auto"/>
                  <w:u w:val="none"/>
                </w:rPr>
                <w:t>Esquema de Protección Estación de Bombeo1(EB1)</w:t>
              </w:r>
            </w:hyperlink>
            <w:r w:rsidRPr="00B81C28">
              <w:rPr>
                <w:rFonts w:ascii="Arial" w:hAnsi="Arial" w:cs="Arial"/>
                <w:bCs/>
              </w:rPr>
              <w:t>….</w:t>
            </w:r>
            <w:r w:rsidRPr="00B81C28">
              <w:rPr>
                <w:rFonts w:ascii="Arial" w:hAnsi="Arial" w:cs="Arial"/>
                <w:lang w:val="es-EC"/>
              </w:rPr>
              <w:t>..…...50</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Figura</w:t>
            </w:r>
            <w:r w:rsidRPr="00E856FB">
              <w:rPr>
                <w:rFonts w:ascii="Arial" w:hAnsi="Arial" w:cs="Arial"/>
                <w:kern w:val="24"/>
              </w:rPr>
              <w:t xml:space="preserve"> 4.11   </w:t>
            </w:r>
          </w:p>
        </w:tc>
        <w:tc>
          <w:tcPr>
            <w:tcW w:w="6908" w:type="dxa"/>
          </w:tcPr>
          <w:p w:rsidR="00B6530F" w:rsidRPr="00B81C28" w:rsidRDefault="00B6530F">
            <w:pPr>
              <w:pStyle w:val="Encabezado"/>
              <w:spacing w:line="480" w:lineRule="auto"/>
              <w:jc w:val="both"/>
              <w:rPr>
                <w:rFonts w:ascii="Arial" w:hAnsi="Arial" w:cs="Arial"/>
                <w:bCs/>
              </w:rPr>
            </w:pPr>
            <w:hyperlink w:anchor="Fig411" w:history="1">
              <w:r w:rsidRPr="00B81C28">
                <w:rPr>
                  <w:rStyle w:val="Hipervnculo"/>
                  <w:rFonts w:ascii="Arial" w:hAnsi="Arial" w:cs="Arial"/>
                  <w:bCs/>
                  <w:color w:val="auto"/>
                  <w:u w:val="none"/>
                </w:rPr>
                <w:t>Coordinación Relés de Sobrec</w:t>
              </w:r>
              <w:r w:rsidRPr="00B81C28">
                <w:rPr>
                  <w:rStyle w:val="Hipervnculo"/>
                  <w:rFonts w:ascii="Arial" w:hAnsi="Arial" w:cs="Arial"/>
                  <w:bCs/>
                  <w:color w:val="auto"/>
                  <w:u w:val="none"/>
                </w:rPr>
                <w:t>o</w:t>
              </w:r>
              <w:r w:rsidRPr="00B81C28">
                <w:rPr>
                  <w:rStyle w:val="Hipervnculo"/>
                  <w:rFonts w:ascii="Arial" w:hAnsi="Arial" w:cs="Arial"/>
                  <w:bCs/>
                  <w:color w:val="auto"/>
                  <w:u w:val="none"/>
                </w:rPr>
                <w:t>rriente (Estación                              de Bombeo 1)</w:t>
              </w:r>
            </w:hyperlink>
            <w:r w:rsidRPr="00B81C28">
              <w:rPr>
                <w:rFonts w:ascii="Arial" w:hAnsi="Arial" w:cs="Arial"/>
                <w:bCs/>
              </w:rPr>
              <w:t>……………………………………………………..53</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bCs/>
                <w:kern w:val="24"/>
              </w:rPr>
              <w:t xml:space="preserve">Figura 4.12   </w:t>
            </w:r>
          </w:p>
        </w:tc>
        <w:tc>
          <w:tcPr>
            <w:tcW w:w="6908" w:type="dxa"/>
          </w:tcPr>
          <w:p w:rsidR="00B6530F" w:rsidRPr="00B81C28" w:rsidRDefault="00B6530F">
            <w:pPr>
              <w:spacing w:line="480" w:lineRule="auto"/>
              <w:jc w:val="both"/>
              <w:rPr>
                <w:rFonts w:ascii="Arial" w:hAnsi="Arial" w:cs="Arial"/>
                <w:kern w:val="24"/>
              </w:rPr>
            </w:pPr>
            <w:hyperlink w:anchor="Fig412" w:history="1">
              <w:r w:rsidRPr="00B81C28">
                <w:rPr>
                  <w:rStyle w:val="Hipervnculo"/>
                  <w:rFonts w:ascii="Arial" w:hAnsi="Arial" w:cs="Arial"/>
                  <w:color w:val="auto"/>
                  <w:u w:val="none"/>
                </w:rPr>
                <w:t>Esquema de Protección Estación de Bombeo2 (EB2)</w:t>
              </w:r>
            </w:hyperlink>
            <w:r w:rsidRPr="00B81C28">
              <w:rPr>
                <w:rFonts w:ascii="Arial" w:hAnsi="Arial" w:cs="Arial"/>
              </w:rPr>
              <w:t>.………55</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rPr>
            </w:pPr>
            <w:r w:rsidRPr="00E856FB">
              <w:rPr>
                <w:rFonts w:ascii="Arial" w:hAnsi="Arial" w:cs="Arial"/>
                <w:kern w:val="24"/>
              </w:rPr>
              <w:t xml:space="preserve">Figura 4.13   </w:t>
            </w:r>
          </w:p>
        </w:tc>
        <w:tc>
          <w:tcPr>
            <w:tcW w:w="6908" w:type="dxa"/>
          </w:tcPr>
          <w:p w:rsidR="00B6530F" w:rsidRPr="00B81C28" w:rsidRDefault="00B6530F">
            <w:pPr>
              <w:spacing w:line="480" w:lineRule="auto"/>
              <w:jc w:val="both"/>
              <w:rPr>
                <w:rFonts w:ascii="Arial" w:hAnsi="Arial" w:cs="Arial"/>
                <w:kern w:val="24"/>
              </w:rPr>
            </w:pPr>
            <w:hyperlink w:anchor="Fig413" w:history="1">
              <w:r w:rsidRPr="00B81C28">
                <w:rPr>
                  <w:rStyle w:val="Hipervnculo"/>
                  <w:rFonts w:ascii="Arial" w:hAnsi="Arial" w:cs="Arial"/>
                  <w:bCs/>
                  <w:color w:val="auto"/>
                  <w:u w:val="none"/>
                </w:rPr>
                <w:t>Coordinación Relés de Sobrecorriente (Estación                              de Bombeo 2)</w:t>
              </w:r>
            </w:hyperlink>
            <w:r w:rsidRPr="00B81C28">
              <w:rPr>
                <w:rFonts w:ascii="Arial" w:hAnsi="Arial" w:cs="Arial"/>
              </w:rPr>
              <w:t xml:space="preserve"> …………………………………………………….59</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rPr>
            </w:pPr>
            <w:r w:rsidRPr="00E856FB">
              <w:rPr>
                <w:rFonts w:ascii="Arial" w:hAnsi="Arial" w:cs="Arial"/>
                <w:kern w:val="24"/>
              </w:rPr>
              <w:t xml:space="preserve">Figura 4.14   </w:t>
            </w:r>
          </w:p>
        </w:tc>
        <w:tc>
          <w:tcPr>
            <w:tcW w:w="6908" w:type="dxa"/>
          </w:tcPr>
          <w:p w:rsidR="00B6530F" w:rsidRPr="00B81C28" w:rsidRDefault="00B6530F">
            <w:pPr>
              <w:spacing w:line="480" w:lineRule="auto"/>
              <w:jc w:val="both"/>
              <w:rPr>
                <w:rFonts w:ascii="Arial" w:hAnsi="Arial" w:cs="Arial"/>
                <w:kern w:val="24"/>
              </w:rPr>
            </w:pPr>
            <w:hyperlink w:anchor="Fig414" w:history="1">
              <w:r w:rsidRPr="00B81C28">
                <w:rPr>
                  <w:rStyle w:val="Hipervnculo"/>
                  <w:rFonts w:ascii="Arial" w:hAnsi="Arial" w:cs="Arial"/>
                  <w:color w:val="auto"/>
                  <w:u w:val="none"/>
                </w:rPr>
                <w:t>Esquema de Protección E</w:t>
              </w:r>
              <w:r w:rsidRPr="00B81C28">
                <w:rPr>
                  <w:rStyle w:val="Hipervnculo"/>
                  <w:rFonts w:ascii="Arial" w:hAnsi="Arial" w:cs="Arial"/>
                  <w:color w:val="auto"/>
                  <w:u w:val="none"/>
                </w:rPr>
                <w:t>s</w:t>
              </w:r>
              <w:r w:rsidRPr="00B81C28">
                <w:rPr>
                  <w:rStyle w:val="Hipervnculo"/>
                  <w:rFonts w:ascii="Arial" w:hAnsi="Arial" w:cs="Arial"/>
                  <w:color w:val="auto"/>
                  <w:u w:val="none"/>
                </w:rPr>
                <w:t>tación de Bombeo3 (EB3)</w:t>
              </w:r>
            </w:hyperlink>
            <w:r w:rsidRPr="00B81C28">
              <w:rPr>
                <w:rFonts w:ascii="Arial" w:hAnsi="Arial" w:cs="Arial"/>
              </w:rPr>
              <w:t>.………62</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rPr>
              <w:t xml:space="preserve">Figura 4.15   </w:t>
            </w:r>
          </w:p>
        </w:tc>
        <w:tc>
          <w:tcPr>
            <w:tcW w:w="6908" w:type="dxa"/>
          </w:tcPr>
          <w:p w:rsidR="00B6530F" w:rsidRPr="00B81C28" w:rsidRDefault="00B6530F">
            <w:pPr>
              <w:spacing w:line="480" w:lineRule="auto"/>
              <w:jc w:val="both"/>
              <w:rPr>
                <w:rFonts w:ascii="Arial" w:hAnsi="Arial" w:cs="Arial"/>
              </w:rPr>
            </w:pPr>
            <w:hyperlink w:anchor="Fig415" w:history="1">
              <w:r w:rsidRPr="00B81C28">
                <w:rPr>
                  <w:rStyle w:val="Hipervnculo"/>
                  <w:rFonts w:ascii="Arial" w:hAnsi="Arial" w:cs="Arial"/>
                  <w:bCs/>
                  <w:color w:val="auto"/>
                  <w:u w:val="none"/>
                </w:rPr>
                <w:t>Coordina</w:t>
              </w:r>
              <w:r w:rsidRPr="00B81C28">
                <w:rPr>
                  <w:rStyle w:val="Hipervnculo"/>
                  <w:rFonts w:ascii="Arial" w:hAnsi="Arial" w:cs="Arial"/>
                  <w:bCs/>
                  <w:color w:val="auto"/>
                  <w:u w:val="none"/>
                </w:rPr>
                <w:t>c</w:t>
              </w:r>
              <w:r w:rsidRPr="00B81C28">
                <w:rPr>
                  <w:rStyle w:val="Hipervnculo"/>
                  <w:rFonts w:ascii="Arial" w:hAnsi="Arial" w:cs="Arial"/>
                  <w:bCs/>
                  <w:color w:val="auto"/>
                  <w:u w:val="none"/>
                </w:rPr>
                <w:t xml:space="preserve">ión </w:t>
              </w:r>
              <w:r w:rsidRPr="00B81C28">
                <w:rPr>
                  <w:rStyle w:val="Hipervnculo"/>
                  <w:rFonts w:ascii="Arial" w:hAnsi="Arial" w:cs="Arial"/>
                  <w:bCs/>
                  <w:color w:val="auto"/>
                  <w:u w:val="none"/>
                </w:rPr>
                <w:t>R</w:t>
              </w:r>
              <w:r w:rsidRPr="00B81C28">
                <w:rPr>
                  <w:rStyle w:val="Hipervnculo"/>
                  <w:rFonts w:ascii="Arial" w:hAnsi="Arial" w:cs="Arial"/>
                  <w:bCs/>
                  <w:color w:val="auto"/>
                  <w:u w:val="none"/>
                </w:rPr>
                <w:t>elés de So</w:t>
              </w:r>
              <w:r w:rsidRPr="00B81C28">
                <w:rPr>
                  <w:rStyle w:val="Hipervnculo"/>
                  <w:rFonts w:ascii="Arial" w:hAnsi="Arial" w:cs="Arial"/>
                  <w:bCs/>
                  <w:color w:val="auto"/>
                  <w:u w:val="none"/>
                </w:rPr>
                <w:t>b</w:t>
              </w:r>
              <w:r w:rsidRPr="00B81C28">
                <w:rPr>
                  <w:rStyle w:val="Hipervnculo"/>
                  <w:rFonts w:ascii="Arial" w:hAnsi="Arial" w:cs="Arial"/>
                  <w:bCs/>
                  <w:color w:val="auto"/>
                  <w:u w:val="none"/>
                </w:rPr>
                <w:t>recorriente (Estación                              de Bombeo 3)</w:t>
              </w:r>
            </w:hyperlink>
            <w:r w:rsidRPr="00B81C28">
              <w:rPr>
                <w:rFonts w:ascii="Arial" w:hAnsi="Arial" w:cs="Arial"/>
                <w:bCs/>
              </w:rPr>
              <w:t>……………………………….</w:t>
            </w:r>
            <w:r w:rsidRPr="00B81C28">
              <w:rPr>
                <w:rFonts w:ascii="Arial" w:hAnsi="Arial" w:cs="Arial"/>
              </w:rPr>
              <w:t xml:space="preserve">………...................66 </w:t>
            </w:r>
          </w:p>
          <w:p w:rsidR="00B6530F" w:rsidRPr="00B81C28" w:rsidRDefault="00B6530F">
            <w:pPr>
              <w:spacing w:line="480" w:lineRule="auto"/>
              <w:jc w:val="both"/>
              <w:rPr>
                <w:rFonts w:ascii="Arial" w:hAnsi="Arial" w:cs="Arial"/>
              </w:rPr>
            </w:pPr>
          </w:p>
          <w:p w:rsidR="00B6530F" w:rsidRPr="00B81C28" w:rsidRDefault="00B6530F">
            <w:pPr>
              <w:spacing w:line="480" w:lineRule="auto"/>
              <w:jc w:val="both"/>
              <w:rPr>
                <w:rFonts w:ascii="Arial" w:hAnsi="Arial" w:cs="Arial"/>
                <w:kern w:val="24"/>
              </w:rPr>
            </w:pPr>
            <w:r w:rsidRPr="00B81C28">
              <w:rPr>
                <w:rFonts w:ascii="Arial" w:hAnsi="Arial" w:cs="Arial"/>
              </w:rPr>
              <w:t xml:space="preserve">   </w:t>
            </w:r>
          </w:p>
        </w:tc>
      </w:tr>
    </w:tbl>
    <w:p w:rsidR="00B6530F" w:rsidRPr="00E856FB" w:rsidRDefault="00B6530F">
      <w:pPr>
        <w:spacing w:line="480" w:lineRule="auto"/>
        <w:jc w:val="both"/>
        <w:rPr>
          <w:rFonts w:ascii="Arial" w:hAnsi="Arial" w:cs="Arial"/>
        </w:rPr>
      </w:pPr>
    </w:p>
    <w:p w:rsidR="00B6530F" w:rsidRPr="00E856FB" w:rsidRDefault="00B6530F">
      <w:pPr>
        <w:tabs>
          <w:tab w:val="left" w:pos="3060"/>
        </w:tabs>
        <w:jc w:val="center"/>
        <w:outlineLvl w:val="0"/>
        <w:rPr>
          <w:rFonts w:ascii="Arial" w:hAnsi="Arial" w:cs="Arial"/>
          <w:b/>
          <w:sz w:val="32"/>
          <w:szCs w:val="32"/>
        </w:rPr>
      </w:pPr>
      <w:r w:rsidRPr="00E856FB">
        <w:rPr>
          <w:rFonts w:ascii="Arial" w:hAnsi="Arial" w:cs="Arial"/>
        </w:rPr>
        <w:br w:type="page"/>
      </w:r>
      <w:r w:rsidRPr="00E856FB">
        <w:rPr>
          <w:rFonts w:ascii="Arial" w:hAnsi="Arial" w:cs="Arial"/>
          <w:b/>
          <w:sz w:val="32"/>
          <w:szCs w:val="32"/>
        </w:rPr>
        <w:t>INDICE DE TABLAS</w:t>
      </w:r>
    </w:p>
    <w:p w:rsidR="00B6530F" w:rsidRPr="00E856FB" w:rsidRDefault="00B6530F">
      <w:pPr>
        <w:tabs>
          <w:tab w:val="left" w:pos="3060"/>
        </w:tabs>
        <w:jc w:val="center"/>
        <w:outlineLvl w:val="0"/>
        <w:rPr>
          <w:rFonts w:ascii="Arial" w:hAnsi="Arial" w:cs="Arial"/>
          <w:b/>
          <w:sz w:val="32"/>
          <w:szCs w:val="32"/>
        </w:rPr>
      </w:pPr>
    </w:p>
    <w:tbl>
      <w:tblPr>
        <w:tblW w:w="0" w:type="auto"/>
        <w:tblLayout w:type="fixed"/>
        <w:tblCellMar>
          <w:left w:w="70" w:type="dxa"/>
          <w:right w:w="70" w:type="dxa"/>
        </w:tblCellMar>
        <w:tblLook w:val="0000"/>
      </w:tblPr>
      <w:tblGrid>
        <w:gridCol w:w="1510"/>
        <w:gridCol w:w="5398"/>
        <w:gridCol w:w="1510"/>
      </w:tblGrid>
      <w:tr w:rsidR="00B6530F" w:rsidRPr="00E856FB">
        <w:tblPrEx>
          <w:tblCellMar>
            <w:top w:w="0" w:type="dxa"/>
            <w:bottom w:w="0" w:type="dxa"/>
          </w:tblCellMar>
        </w:tblPrEx>
        <w:tc>
          <w:tcPr>
            <w:tcW w:w="1510" w:type="dxa"/>
          </w:tcPr>
          <w:p w:rsidR="00B6530F" w:rsidRPr="00E856FB" w:rsidRDefault="00B6530F">
            <w:pPr>
              <w:rPr>
                <w:rFonts w:ascii="Arial" w:hAnsi="Arial" w:cs="Arial"/>
                <w:b/>
                <w:kern w:val="24"/>
                <w:lang w:val="es-EC"/>
              </w:rPr>
            </w:pPr>
            <w:r w:rsidRPr="00E856FB">
              <w:rPr>
                <w:rFonts w:ascii="Arial" w:hAnsi="Arial" w:cs="Arial"/>
                <w:b/>
                <w:kern w:val="24"/>
                <w:lang w:val="es-EC"/>
              </w:rPr>
              <w:t>Capítulo 2</w:t>
            </w:r>
          </w:p>
        </w:tc>
        <w:tc>
          <w:tcPr>
            <w:tcW w:w="6908" w:type="dxa"/>
            <w:gridSpan w:val="2"/>
          </w:tcPr>
          <w:p w:rsidR="00B6530F" w:rsidRPr="00E856FB" w:rsidRDefault="00B6530F">
            <w:pPr>
              <w:jc w:val="both"/>
              <w:rPr>
                <w:rFonts w:ascii="Arial" w:hAnsi="Arial" w:cs="Arial"/>
                <w:lang w:val="es-EC"/>
              </w:rPr>
            </w:pP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p>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Tabla 2.1</w:t>
            </w:r>
          </w:p>
        </w:tc>
        <w:tc>
          <w:tcPr>
            <w:tcW w:w="6908" w:type="dxa"/>
            <w:gridSpan w:val="2"/>
          </w:tcPr>
          <w:p w:rsidR="00B6530F" w:rsidRPr="00B81C28" w:rsidRDefault="00B6530F">
            <w:pPr>
              <w:spacing w:line="480" w:lineRule="auto"/>
              <w:jc w:val="both"/>
              <w:rPr>
                <w:rFonts w:ascii="Arial" w:hAnsi="Arial" w:cs="Arial"/>
                <w:lang w:val="es-EC"/>
              </w:rPr>
            </w:pPr>
          </w:p>
          <w:p w:rsidR="00B6530F" w:rsidRPr="00B81C28" w:rsidRDefault="00B6530F">
            <w:pPr>
              <w:spacing w:line="480" w:lineRule="auto"/>
              <w:jc w:val="both"/>
              <w:rPr>
                <w:rFonts w:ascii="Arial" w:hAnsi="Arial" w:cs="Arial"/>
                <w:kern w:val="24"/>
                <w:lang w:val="es-EC"/>
              </w:rPr>
            </w:pPr>
            <w:hyperlink w:anchor="Tabla21" w:history="1">
              <w:r w:rsidRPr="00B81C28">
                <w:rPr>
                  <w:rStyle w:val="Hipervnculo"/>
                  <w:rFonts w:ascii="Arial" w:hAnsi="Arial" w:cs="Arial"/>
                  <w:color w:val="auto"/>
                  <w:u w:val="none"/>
                  <w:lang w:val="es-EC"/>
                </w:rPr>
                <w:t>Datos de Barras de Carga</w:t>
              </w:r>
            </w:hyperlink>
            <w:r w:rsidRPr="00B81C28">
              <w:rPr>
                <w:rFonts w:ascii="Arial" w:hAnsi="Arial" w:cs="Arial"/>
                <w:lang w:val="es-EC"/>
              </w:rPr>
              <w:t>………………..……………….…..…13</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 xml:space="preserve">Tabla 2.2   </w:t>
            </w:r>
          </w:p>
        </w:tc>
        <w:tc>
          <w:tcPr>
            <w:tcW w:w="6908" w:type="dxa"/>
            <w:gridSpan w:val="2"/>
          </w:tcPr>
          <w:p w:rsidR="00B6530F" w:rsidRPr="00B81C28" w:rsidRDefault="00B6530F">
            <w:pPr>
              <w:spacing w:line="480" w:lineRule="auto"/>
              <w:jc w:val="both"/>
              <w:rPr>
                <w:rFonts w:ascii="Arial" w:hAnsi="Arial" w:cs="Arial"/>
                <w:lang w:val="es-EC"/>
              </w:rPr>
            </w:pPr>
            <w:hyperlink w:anchor="Tabla22" w:history="1">
              <w:r w:rsidRPr="00B81C28">
                <w:rPr>
                  <w:rStyle w:val="Hipervnculo"/>
                  <w:rFonts w:ascii="Arial" w:hAnsi="Arial" w:cs="Arial"/>
                  <w:color w:val="auto"/>
                  <w:u w:val="none"/>
                  <w:lang w:val="es-EC"/>
                </w:rPr>
                <w:t>Datos de Líneas y Conductores</w:t>
              </w:r>
            </w:hyperlink>
            <w:r w:rsidRPr="00B81C28">
              <w:rPr>
                <w:rFonts w:ascii="Arial" w:hAnsi="Arial" w:cs="Arial"/>
                <w:lang w:val="es-EC"/>
              </w:rPr>
              <w:t>……………………….…….….14</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szCs w:val="27"/>
                <w:lang w:val="es-EC"/>
              </w:rPr>
              <w:t xml:space="preserve">Tabla 2.3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23" w:history="1">
              <w:r w:rsidRPr="00B81C28">
                <w:rPr>
                  <w:rStyle w:val="Hipervnculo"/>
                  <w:rFonts w:ascii="Arial" w:hAnsi="Arial" w:cs="Arial"/>
                  <w:bCs/>
                  <w:color w:val="auto"/>
                  <w:u w:val="none"/>
                </w:rPr>
                <w:t>Datos de Transformadores de Fuerza</w:t>
              </w:r>
            </w:hyperlink>
            <w:r w:rsidRPr="00B81C28">
              <w:rPr>
                <w:rFonts w:ascii="Arial" w:hAnsi="Arial" w:cs="Arial"/>
                <w:lang w:val="es-EC"/>
              </w:rPr>
              <w:t>……………………….…15</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Tabla 2</w:t>
            </w:r>
            <w:r w:rsidRPr="00E856FB">
              <w:rPr>
                <w:rFonts w:ascii="Arial" w:hAnsi="Arial" w:cs="Arial"/>
                <w:kern w:val="24"/>
              </w:rPr>
              <w:t xml:space="preserve">.4   </w:t>
            </w:r>
          </w:p>
        </w:tc>
        <w:tc>
          <w:tcPr>
            <w:tcW w:w="6908" w:type="dxa"/>
            <w:gridSpan w:val="2"/>
          </w:tcPr>
          <w:p w:rsidR="00B6530F" w:rsidRPr="00B81C28" w:rsidRDefault="00B6530F">
            <w:pPr>
              <w:pStyle w:val="Encabezado"/>
              <w:spacing w:line="480" w:lineRule="auto"/>
              <w:jc w:val="both"/>
              <w:rPr>
                <w:rFonts w:ascii="Arial" w:hAnsi="Arial" w:cs="Arial"/>
                <w:bCs/>
              </w:rPr>
            </w:pPr>
            <w:hyperlink w:anchor="Tabla24" w:history="1">
              <w:r w:rsidRPr="00B81C28">
                <w:rPr>
                  <w:rStyle w:val="Hipervnculo"/>
                  <w:rFonts w:ascii="Arial" w:hAnsi="Arial" w:cs="Arial"/>
                  <w:bCs/>
                  <w:color w:val="auto"/>
                  <w:u w:val="none"/>
                </w:rPr>
                <w:t>Voltajes en Barras</w:t>
              </w:r>
            </w:hyperlink>
            <w:r w:rsidRPr="00B81C28">
              <w:rPr>
                <w:rFonts w:ascii="Arial" w:hAnsi="Arial" w:cs="Arial"/>
                <w:bCs/>
              </w:rPr>
              <w:t>………………………………………………...17</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bCs/>
                <w:kern w:val="24"/>
              </w:rPr>
              <w:t xml:space="preserve">Tabla 2.5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25" w:history="1">
              <w:r w:rsidRPr="00B81C28">
                <w:rPr>
                  <w:rStyle w:val="Hipervnculo"/>
                  <w:rFonts w:ascii="Arial" w:hAnsi="Arial" w:cs="Arial"/>
                  <w:color w:val="auto"/>
                  <w:u w:val="none"/>
                  <w:lang w:val="es-EC"/>
                </w:rPr>
                <w:t>Cons</w:t>
              </w:r>
              <w:r w:rsidRPr="00B81C28">
                <w:rPr>
                  <w:rStyle w:val="Hipervnculo"/>
                  <w:rFonts w:ascii="Arial" w:hAnsi="Arial" w:cs="Arial"/>
                  <w:color w:val="auto"/>
                  <w:u w:val="none"/>
                  <w:lang w:val="es-EC"/>
                </w:rPr>
                <w:t>u</w:t>
              </w:r>
              <w:r w:rsidRPr="00B81C28">
                <w:rPr>
                  <w:rStyle w:val="Hipervnculo"/>
                  <w:rFonts w:ascii="Arial" w:hAnsi="Arial" w:cs="Arial"/>
                  <w:color w:val="auto"/>
                  <w:u w:val="none"/>
                  <w:lang w:val="es-EC"/>
                </w:rPr>
                <w:t>mo</w:t>
              </w:r>
            </w:hyperlink>
            <w:r w:rsidRPr="00B81C28">
              <w:rPr>
                <w:rFonts w:ascii="Arial" w:hAnsi="Arial" w:cs="Arial"/>
                <w:lang w:val="es-EC"/>
              </w:rPr>
              <w:t>…….…………………………………………………….17</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 xml:space="preserve">Tabla 2.6   </w:t>
            </w:r>
          </w:p>
        </w:tc>
        <w:tc>
          <w:tcPr>
            <w:tcW w:w="6908" w:type="dxa"/>
            <w:gridSpan w:val="2"/>
          </w:tcPr>
          <w:p w:rsidR="00B6530F" w:rsidRPr="00B81C28" w:rsidRDefault="00B6530F">
            <w:pPr>
              <w:spacing w:line="480" w:lineRule="auto"/>
              <w:jc w:val="both"/>
              <w:rPr>
                <w:rFonts w:ascii="Arial" w:hAnsi="Arial" w:cs="Arial"/>
                <w:kern w:val="24"/>
              </w:rPr>
            </w:pPr>
            <w:hyperlink w:anchor="Tabla26" w:history="1">
              <w:r w:rsidRPr="00B81C28">
                <w:rPr>
                  <w:rStyle w:val="Hipervnculo"/>
                  <w:rFonts w:ascii="Arial" w:hAnsi="Arial" w:cs="Arial"/>
                  <w:color w:val="auto"/>
                  <w:u w:val="none"/>
                </w:rPr>
                <w:t>Cargabilidad de los conductores</w:t>
              </w:r>
            </w:hyperlink>
            <w:r w:rsidRPr="00B81C28">
              <w:rPr>
                <w:rFonts w:ascii="Arial" w:hAnsi="Arial" w:cs="Arial"/>
              </w:rPr>
              <w:t>…...…………………………...18</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rPr>
            </w:pPr>
            <w:r w:rsidRPr="00E856FB">
              <w:rPr>
                <w:rFonts w:ascii="Arial" w:hAnsi="Arial" w:cs="Arial"/>
                <w:kern w:val="24"/>
              </w:rPr>
              <w:t xml:space="preserve">Tabla 2.7   </w:t>
            </w:r>
          </w:p>
        </w:tc>
        <w:tc>
          <w:tcPr>
            <w:tcW w:w="6908" w:type="dxa"/>
            <w:gridSpan w:val="2"/>
          </w:tcPr>
          <w:p w:rsidR="00B6530F" w:rsidRPr="00B81C28" w:rsidRDefault="00B6530F">
            <w:pPr>
              <w:spacing w:line="480" w:lineRule="auto"/>
              <w:jc w:val="both"/>
              <w:rPr>
                <w:rFonts w:ascii="Arial" w:hAnsi="Arial" w:cs="Arial"/>
                <w:kern w:val="24"/>
              </w:rPr>
            </w:pPr>
            <w:hyperlink w:anchor="Tabla27" w:history="1">
              <w:r w:rsidRPr="00B81C28">
                <w:rPr>
                  <w:rStyle w:val="Hipervnculo"/>
                  <w:rFonts w:ascii="Arial" w:hAnsi="Arial" w:cs="Arial"/>
                  <w:color w:val="auto"/>
                  <w:u w:val="none"/>
                </w:rPr>
                <w:t>Cargabilidad de los transformadores</w:t>
              </w:r>
            </w:hyperlink>
            <w:r w:rsidRPr="00B81C28">
              <w:rPr>
                <w:rFonts w:ascii="Arial" w:hAnsi="Arial" w:cs="Arial"/>
              </w:rPr>
              <w:t>………………………..….18</w:t>
            </w:r>
          </w:p>
        </w:tc>
      </w:tr>
      <w:tr w:rsidR="00B6530F" w:rsidRPr="00E856FB">
        <w:tblPrEx>
          <w:tblCellMar>
            <w:top w:w="0" w:type="dxa"/>
            <w:bottom w:w="0" w:type="dxa"/>
          </w:tblCellMar>
        </w:tblPrEx>
        <w:tc>
          <w:tcPr>
            <w:tcW w:w="1510" w:type="dxa"/>
          </w:tcPr>
          <w:p w:rsidR="00B6530F" w:rsidRPr="00E856FB" w:rsidRDefault="00B6530F">
            <w:pPr>
              <w:rPr>
                <w:rFonts w:ascii="Arial" w:hAnsi="Arial" w:cs="Arial"/>
                <w:b/>
                <w:kern w:val="24"/>
              </w:rPr>
            </w:pPr>
          </w:p>
          <w:p w:rsidR="00B6530F" w:rsidRPr="00E856FB" w:rsidRDefault="00B6530F">
            <w:pPr>
              <w:rPr>
                <w:rFonts w:ascii="Arial" w:hAnsi="Arial" w:cs="Arial"/>
                <w:b/>
                <w:kern w:val="24"/>
                <w:lang w:val="es-EC"/>
              </w:rPr>
            </w:pPr>
            <w:r w:rsidRPr="00E856FB">
              <w:rPr>
                <w:rFonts w:ascii="Arial" w:hAnsi="Arial" w:cs="Arial"/>
                <w:b/>
                <w:kern w:val="24"/>
                <w:lang w:val="es-EC"/>
              </w:rPr>
              <w:t>Capítulo 3</w:t>
            </w:r>
          </w:p>
        </w:tc>
        <w:tc>
          <w:tcPr>
            <w:tcW w:w="6908" w:type="dxa"/>
            <w:gridSpan w:val="2"/>
          </w:tcPr>
          <w:p w:rsidR="00B6530F" w:rsidRPr="00B81C28" w:rsidRDefault="00B6530F">
            <w:pPr>
              <w:jc w:val="both"/>
              <w:rPr>
                <w:rFonts w:ascii="Arial" w:hAnsi="Arial" w:cs="Arial"/>
                <w:lang w:val="es-EC"/>
              </w:rPr>
            </w:pP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p>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Tabla 3.1</w:t>
            </w:r>
          </w:p>
        </w:tc>
        <w:tc>
          <w:tcPr>
            <w:tcW w:w="6908" w:type="dxa"/>
            <w:gridSpan w:val="2"/>
          </w:tcPr>
          <w:p w:rsidR="00B6530F" w:rsidRPr="00B81C28" w:rsidRDefault="00B6530F">
            <w:pPr>
              <w:spacing w:line="480" w:lineRule="auto"/>
              <w:jc w:val="both"/>
              <w:rPr>
                <w:rFonts w:ascii="Arial" w:hAnsi="Arial" w:cs="Arial"/>
                <w:lang w:val="es-EC"/>
              </w:rPr>
            </w:pPr>
          </w:p>
          <w:p w:rsidR="00B6530F" w:rsidRPr="00B81C28" w:rsidRDefault="00B6530F">
            <w:pPr>
              <w:spacing w:line="480" w:lineRule="auto"/>
              <w:jc w:val="both"/>
              <w:rPr>
                <w:rFonts w:ascii="Arial" w:hAnsi="Arial" w:cs="Arial"/>
                <w:kern w:val="24"/>
                <w:lang w:val="es-EC"/>
              </w:rPr>
            </w:pPr>
            <w:hyperlink w:anchor="Tabla31" w:history="1">
              <w:r w:rsidRPr="00B81C28">
                <w:rPr>
                  <w:rStyle w:val="Hipervnculo"/>
                  <w:rFonts w:ascii="Arial" w:hAnsi="Arial" w:cs="Arial"/>
                  <w:color w:val="auto"/>
                  <w:u w:val="none"/>
                  <w:lang w:val="es-EC"/>
                </w:rPr>
                <w:t>Corrientes y MVA de corto</w:t>
              </w:r>
              <w:r w:rsidRPr="00B81C28">
                <w:rPr>
                  <w:rStyle w:val="Hipervnculo"/>
                  <w:rFonts w:ascii="Arial" w:hAnsi="Arial" w:cs="Arial"/>
                  <w:color w:val="auto"/>
                  <w:u w:val="none"/>
                  <w:lang w:val="es-EC"/>
                </w:rPr>
                <w:t>c</w:t>
              </w:r>
              <w:r w:rsidRPr="00B81C28">
                <w:rPr>
                  <w:rStyle w:val="Hipervnculo"/>
                  <w:rFonts w:ascii="Arial" w:hAnsi="Arial" w:cs="Arial"/>
                  <w:color w:val="auto"/>
                  <w:u w:val="none"/>
                  <w:lang w:val="es-EC"/>
                </w:rPr>
                <w:t>ircuito</w:t>
              </w:r>
            </w:hyperlink>
            <w:r w:rsidRPr="00B81C28">
              <w:rPr>
                <w:rFonts w:ascii="Arial" w:hAnsi="Arial" w:cs="Arial"/>
                <w:lang w:val="es-EC"/>
              </w:rPr>
              <w:t>………..……………………..22</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 xml:space="preserve">Tabla 3.2   </w:t>
            </w:r>
          </w:p>
        </w:tc>
        <w:tc>
          <w:tcPr>
            <w:tcW w:w="6908" w:type="dxa"/>
            <w:gridSpan w:val="2"/>
          </w:tcPr>
          <w:p w:rsidR="00B6530F" w:rsidRPr="00B81C28" w:rsidRDefault="00B6530F">
            <w:pPr>
              <w:spacing w:line="480" w:lineRule="auto"/>
              <w:jc w:val="both"/>
              <w:rPr>
                <w:rFonts w:ascii="Arial" w:hAnsi="Arial" w:cs="Arial"/>
                <w:lang w:val="es-EC"/>
              </w:rPr>
            </w:pPr>
            <w:hyperlink w:anchor="Tabla32" w:history="1">
              <w:r w:rsidRPr="00B81C28">
                <w:rPr>
                  <w:rStyle w:val="Hipervnculo"/>
                  <w:rFonts w:ascii="Arial" w:hAnsi="Arial" w:cs="Arial"/>
                  <w:color w:val="auto"/>
                  <w:u w:val="none"/>
                  <w:lang w:val="es-EC"/>
                </w:rPr>
                <w:t>Impedancias Equivalentes</w:t>
              </w:r>
            </w:hyperlink>
            <w:r w:rsidRPr="00B81C28">
              <w:rPr>
                <w:rFonts w:ascii="Arial" w:hAnsi="Arial" w:cs="Arial"/>
                <w:lang w:val="es-EC"/>
              </w:rPr>
              <w:t>…………………..…………………...23</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szCs w:val="27"/>
                <w:lang w:val="es-EC"/>
              </w:rPr>
              <w:t xml:space="preserve">Tabla 3.3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33" w:history="1">
              <w:r w:rsidRPr="00B81C28">
                <w:rPr>
                  <w:rStyle w:val="Hipervnculo"/>
                  <w:rFonts w:ascii="Arial" w:hAnsi="Arial" w:cs="Arial"/>
                  <w:color w:val="auto"/>
                  <w:u w:val="none"/>
                  <w:lang w:val="es-EC"/>
                </w:rPr>
                <w:t>Corrientes de fallas trifá</w:t>
              </w:r>
              <w:r w:rsidRPr="00B81C28">
                <w:rPr>
                  <w:rStyle w:val="Hipervnculo"/>
                  <w:rFonts w:ascii="Arial" w:hAnsi="Arial" w:cs="Arial"/>
                  <w:color w:val="auto"/>
                  <w:u w:val="none"/>
                  <w:lang w:val="es-EC"/>
                </w:rPr>
                <w:t>s</w:t>
              </w:r>
              <w:r w:rsidRPr="00B81C28">
                <w:rPr>
                  <w:rStyle w:val="Hipervnculo"/>
                  <w:rFonts w:ascii="Arial" w:hAnsi="Arial" w:cs="Arial"/>
                  <w:color w:val="auto"/>
                  <w:u w:val="none"/>
                  <w:lang w:val="es-EC"/>
                </w:rPr>
                <w:t>icas</w:t>
              </w:r>
            </w:hyperlink>
            <w:r w:rsidRPr="00B81C28">
              <w:rPr>
                <w:rFonts w:ascii="Arial" w:hAnsi="Arial" w:cs="Arial"/>
                <w:lang w:val="es-EC"/>
              </w:rPr>
              <w:t>……………………………………24</w:t>
            </w:r>
          </w:p>
        </w:tc>
      </w:tr>
      <w:tr w:rsidR="00B6530F" w:rsidRPr="00E856FB">
        <w:tblPrEx>
          <w:tblCellMar>
            <w:top w:w="0" w:type="dxa"/>
            <w:bottom w:w="0" w:type="dxa"/>
          </w:tblCellMar>
        </w:tblPrEx>
        <w:trPr>
          <w:trHeight w:val="532"/>
        </w:trPr>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Tabla 3</w:t>
            </w:r>
            <w:r w:rsidRPr="00E856FB">
              <w:rPr>
                <w:rFonts w:ascii="Arial" w:hAnsi="Arial" w:cs="Arial"/>
                <w:kern w:val="24"/>
              </w:rPr>
              <w:t xml:space="preserve">.4   </w:t>
            </w:r>
          </w:p>
        </w:tc>
        <w:tc>
          <w:tcPr>
            <w:tcW w:w="6908" w:type="dxa"/>
            <w:gridSpan w:val="2"/>
          </w:tcPr>
          <w:p w:rsidR="00B6530F" w:rsidRPr="00B81C28" w:rsidRDefault="00B6530F">
            <w:pPr>
              <w:pStyle w:val="Encabezado"/>
              <w:spacing w:line="480" w:lineRule="auto"/>
              <w:jc w:val="both"/>
              <w:rPr>
                <w:rFonts w:ascii="Arial" w:hAnsi="Arial" w:cs="Arial"/>
                <w:bCs/>
              </w:rPr>
            </w:pPr>
            <w:hyperlink w:anchor="Tabla34" w:history="1">
              <w:r w:rsidRPr="00B81C28">
                <w:rPr>
                  <w:rStyle w:val="Hipervnculo"/>
                  <w:rFonts w:ascii="Arial" w:hAnsi="Arial" w:cs="Arial"/>
                  <w:bCs/>
                  <w:color w:val="auto"/>
                  <w:u w:val="none"/>
                </w:rPr>
                <w:t>Corrientes de fallas de Línea a Tierra</w:t>
              </w:r>
            </w:hyperlink>
            <w:r w:rsidRPr="00B81C28">
              <w:rPr>
                <w:rFonts w:ascii="Arial" w:hAnsi="Arial" w:cs="Arial"/>
                <w:bCs/>
              </w:rPr>
              <w:t>…………………………..25</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bCs/>
                <w:kern w:val="24"/>
              </w:rPr>
              <w:t xml:space="preserve">Tabla 3.5   </w:t>
            </w:r>
          </w:p>
        </w:tc>
        <w:tc>
          <w:tcPr>
            <w:tcW w:w="6908" w:type="dxa"/>
            <w:gridSpan w:val="2"/>
          </w:tcPr>
          <w:p w:rsidR="00B6530F" w:rsidRPr="00B81C28" w:rsidRDefault="00B6530F">
            <w:pPr>
              <w:spacing w:line="480" w:lineRule="auto"/>
              <w:jc w:val="both"/>
              <w:rPr>
                <w:rFonts w:ascii="Arial" w:hAnsi="Arial" w:cs="Arial"/>
                <w:kern w:val="24"/>
              </w:rPr>
            </w:pPr>
            <w:hyperlink w:anchor="Tabla35" w:history="1">
              <w:r w:rsidRPr="00B81C28">
                <w:rPr>
                  <w:rStyle w:val="Hipervnculo"/>
                  <w:rFonts w:ascii="Arial" w:hAnsi="Arial" w:cs="Arial"/>
                  <w:color w:val="auto"/>
                  <w:u w:val="none"/>
                </w:rPr>
                <w:t>Capacidades de interrupción y momentánea</w:t>
              </w:r>
            </w:hyperlink>
            <w:r w:rsidRPr="00B81C28">
              <w:rPr>
                <w:rFonts w:ascii="Arial" w:hAnsi="Arial" w:cs="Arial"/>
              </w:rPr>
              <w:t>……….…………26</w:t>
            </w:r>
          </w:p>
        </w:tc>
      </w:tr>
      <w:tr w:rsidR="00B6530F" w:rsidRPr="00E856FB">
        <w:tblPrEx>
          <w:tblCellMar>
            <w:top w:w="0" w:type="dxa"/>
            <w:bottom w:w="0" w:type="dxa"/>
          </w:tblCellMar>
        </w:tblPrEx>
        <w:tc>
          <w:tcPr>
            <w:tcW w:w="1510" w:type="dxa"/>
          </w:tcPr>
          <w:p w:rsidR="00B6530F" w:rsidRPr="00E856FB" w:rsidRDefault="00B6530F">
            <w:pPr>
              <w:rPr>
                <w:rFonts w:ascii="Arial" w:hAnsi="Arial" w:cs="Arial"/>
                <w:b/>
                <w:kern w:val="24"/>
                <w:lang w:val="es-EC"/>
              </w:rPr>
            </w:pPr>
          </w:p>
          <w:p w:rsidR="00B6530F" w:rsidRPr="00E856FB" w:rsidRDefault="00B6530F">
            <w:pPr>
              <w:rPr>
                <w:rFonts w:ascii="Arial" w:hAnsi="Arial" w:cs="Arial"/>
                <w:b/>
                <w:kern w:val="24"/>
                <w:lang w:val="es-EC"/>
              </w:rPr>
            </w:pPr>
            <w:r w:rsidRPr="00E856FB">
              <w:rPr>
                <w:rFonts w:ascii="Arial" w:hAnsi="Arial" w:cs="Arial"/>
                <w:b/>
                <w:kern w:val="24"/>
                <w:lang w:val="es-EC"/>
              </w:rPr>
              <w:t>Capítulo 4</w:t>
            </w:r>
          </w:p>
        </w:tc>
        <w:tc>
          <w:tcPr>
            <w:tcW w:w="6908" w:type="dxa"/>
            <w:gridSpan w:val="2"/>
          </w:tcPr>
          <w:p w:rsidR="00B6530F" w:rsidRPr="00B81C28" w:rsidRDefault="00B6530F">
            <w:pPr>
              <w:jc w:val="both"/>
              <w:rPr>
                <w:rFonts w:ascii="Arial" w:hAnsi="Arial" w:cs="Arial"/>
                <w:lang w:val="es-EC"/>
              </w:rPr>
            </w:pP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p>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Tabla 4.1</w:t>
            </w:r>
          </w:p>
        </w:tc>
        <w:tc>
          <w:tcPr>
            <w:tcW w:w="6908" w:type="dxa"/>
            <w:gridSpan w:val="2"/>
          </w:tcPr>
          <w:p w:rsidR="00B6530F" w:rsidRPr="00B81C28" w:rsidRDefault="00B6530F">
            <w:pPr>
              <w:spacing w:line="480" w:lineRule="auto"/>
              <w:jc w:val="both"/>
              <w:rPr>
                <w:rFonts w:ascii="Arial" w:hAnsi="Arial" w:cs="Arial"/>
                <w:lang w:val="es-EC"/>
              </w:rPr>
            </w:pPr>
          </w:p>
          <w:p w:rsidR="00B6530F" w:rsidRPr="00B81C28" w:rsidRDefault="00B6530F">
            <w:pPr>
              <w:spacing w:line="480" w:lineRule="auto"/>
              <w:jc w:val="both"/>
              <w:rPr>
                <w:rFonts w:ascii="Arial" w:hAnsi="Arial" w:cs="Arial"/>
                <w:kern w:val="24"/>
                <w:lang w:val="es-EC"/>
              </w:rPr>
            </w:pPr>
            <w:hyperlink w:anchor="Tabla41" w:history="1">
              <w:r w:rsidRPr="00B81C28">
                <w:rPr>
                  <w:rStyle w:val="Hipervnculo"/>
                  <w:rFonts w:ascii="Arial" w:hAnsi="Arial" w:cs="Arial"/>
                  <w:color w:val="auto"/>
                  <w:u w:val="none"/>
                  <w:lang w:val="es-EC"/>
                </w:rPr>
                <w:t>Protección Motor 3000HP (Se</w:t>
              </w:r>
              <w:r w:rsidRPr="00B81C28">
                <w:rPr>
                  <w:rStyle w:val="Hipervnculo"/>
                  <w:rFonts w:ascii="Arial" w:hAnsi="Arial" w:cs="Arial"/>
                  <w:color w:val="auto"/>
                  <w:u w:val="none"/>
                  <w:lang w:val="es-EC"/>
                </w:rPr>
                <w:t>c</w:t>
              </w:r>
              <w:r w:rsidRPr="00B81C28">
                <w:rPr>
                  <w:rStyle w:val="Hipervnculo"/>
                  <w:rFonts w:ascii="Arial" w:hAnsi="Arial" w:cs="Arial"/>
                  <w:color w:val="auto"/>
                  <w:u w:val="none"/>
                  <w:lang w:val="es-EC"/>
                </w:rPr>
                <w:t>tor A)</w:t>
              </w:r>
            </w:hyperlink>
            <w:r w:rsidRPr="00B81C28">
              <w:rPr>
                <w:rFonts w:ascii="Arial" w:hAnsi="Arial" w:cs="Arial"/>
                <w:lang w:val="es-EC"/>
              </w:rPr>
              <w:t>.……………….…..……..39</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lang w:val="es-EC"/>
              </w:rPr>
              <w:t xml:space="preserve">Tabla 4.2   </w:t>
            </w:r>
          </w:p>
        </w:tc>
        <w:tc>
          <w:tcPr>
            <w:tcW w:w="6908" w:type="dxa"/>
            <w:gridSpan w:val="2"/>
          </w:tcPr>
          <w:p w:rsidR="00B6530F" w:rsidRPr="00B81C28" w:rsidRDefault="00B6530F">
            <w:pPr>
              <w:spacing w:line="480" w:lineRule="auto"/>
              <w:jc w:val="both"/>
              <w:rPr>
                <w:rFonts w:ascii="Arial" w:hAnsi="Arial" w:cs="Arial"/>
                <w:lang w:val="es-EC"/>
              </w:rPr>
            </w:pPr>
            <w:hyperlink w:anchor="Tabla42" w:history="1">
              <w:r w:rsidRPr="00B81C28">
                <w:rPr>
                  <w:rStyle w:val="Hipervnculo"/>
                  <w:rFonts w:ascii="Arial" w:hAnsi="Arial" w:cs="Arial"/>
                  <w:color w:val="auto"/>
                  <w:u w:val="none"/>
                  <w:lang w:val="es-EC"/>
                </w:rPr>
                <w:t>Protección Transformador 12.5/16MVA (Sector A)</w:t>
              </w:r>
            </w:hyperlink>
            <w:r w:rsidRPr="00B81C28">
              <w:rPr>
                <w:rFonts w:ascii="Arial" w:hAnsi="Arial" w:cs="Arial"/>
                <w:lang w:val="es-EC"/>
              </w:rPr>
              <w:t>……….…..39</w:t>
            </w:r>
          </w:p>
        </w:tc>
      </w:tr>
      <w:tr w:rsidR="00B6530F" w:rsidRPr="00E856FB">
        <w:tblPrEx>
          <w:tblCellMar>
            <w:top w:w="0" w:type="dxa"/>
            <w:bottom w:w="0" w:type="dxa"/>
          </w:tblCellMar>
        </w:tblPrEx>
        <w:tc>
          <w:tcPr>
            <w:tcW w:w="1510" w:type="dxa"/>
          </w:tcPr>
          <w:p w:rsidR="00B6530F" w:rsidRPr="00E856FB" w:rsidRDefault="00B6530F">
            <w:pPr>
              <w:spacing w:line="480" w:lineRule="auto"/>
              <w:rPr>
                <w:rFonts w:ascii="Arial" w:hAnsi="Arial" w:cs="Arial"/>
                <w:kern w:val="24"/>
                <w:lang w:val="es-EC"/>
              </w:rPr>
            </w:pPr>
            <w:r w:rsidRPr="00E856FB">
              <w:rPr>
                <w:rFonts w:ascii="Arial" w:hAnsi="Arial" w:cs="Arial"/>
                <w:kern w:val="24"/>
                <w:szCs w:val="27"/>
                <w:lang w:val="es-EC"/>
              </w:rPr>
              <w:t xml:space="preserve">Tabla 4.3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3" w:history="1">
              <w:r w:rsidRPr="00B81C28">
                <w:rPr>
                  <w:rStyle w:val="Hipervnculo"/>
                  <w:rFonts w:ascii="Arial" w:hAnsi="Arial" w:cs="Arial"/>
                  <w:color w:val="auto"/>
                  <w:u w:val="none"/>
                  <w:lang w:val="es-EC"/>
                </w:rPr>
                <w:t>Protección Barra 69KV (Sector A)</w:t>
              </w:r>
            </w:hyperlink>
            <w:r w:rsidRPr="00B81C28">
              <w:rPr>
                <w:rFonts w:ascii="Arial" w:hAnsi="Arial" w:cs="Arial"/>
                <w:bCs/>
              </w:rPr>
              <w:t>..</w:t>
            </w:r>
            <w:r w:rsidRPr="00B81C28">
              <w:rPr>
                <w:rFonts w:ascii="Arial" w:hAnsi="Arial" w:cs="Arial"/>
                <w:lang w:val="es-EC"/>
              </w:rPr>
              <w:t>……………………………..39</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p>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Tabla 4.4</w:t>
            </w:r>
          </w:p>
        </w:tc>
        <w:tc>
          <w:tcPr>
            <w:tcW w:w="6908" w:type="dxa"/>
            <w:gridSpan w:val="2"/>
          </w:tcPr>
          <w:p w:rsidR="00B6530F" w:rsidRPr="00B81C28" w:rsidRDefault="00B6530F">
            <w:pPr>
              <w:spacing w:line="480" w:lineRule="auto"/>
              <w:jc w:val="both"/>
              <w:rPr>
                <w:rFonts w:ascii="Arial" w:hAnsi="Arial" w:cs="Arial"/>
                <w:lang w:val="es-EC"/>
              </w:rPr>
            </w:pPr>
          </w:p>
          <w:p w:rsidR="00B6530F" w:rsidRPr="00B81C28" w:rsidRDefault="00B6530F">
            <w:pPr>
              <w:spacing w:line="480" w:lineRule="auto"/>
              <w:jc w:val="both"/>
              <w:rPr>
                <w:rFonts w:ascii="Arial" w:hAnsi="Arial" w:cs="Arial"/>
                <w:kern w:val="24"/>
                <w:lang w:val="es-EC"/>
              </w:rPr>
            </w:pPr>
            <w:hyperlink w:anchor="Tabla44" w:history="1">
              <w:r w:rsidRPr="00B81C28">
                <w:rPr>
                  <w:rStyle w:val="Hipervnculo"/>
                  <w:rFonts w:ascii="Arial" w:hAnsi="Arial" w:cs="Arial"/>
                  <w:color w:val="auto"/>
                  <w:u w:val="none"/>
                  <w:lang w:val="es-EC"/>
                </w:rPr>
                <w:t>Protección Motor 3000HP (Se</w:t>
              </w:r>
              <w:r w:rsidRPr="00B81C28">
                <w:rPr>
                  <w:rStyle w:val="Hipervnculo"/>
                  <w:rFonts w:ascii="Arial" w:hAnsi="Arial" w:cs="Arial"/>
                  <w:color w:val="auto"/>
                  <w:u w:val="none"/>
                  <w:lang w:val="es-EC"/>
                </w:rPr>
                <w:t>c</w:t>
              </w:r>
              <w:r w:rsidRPr="00B81C28">
                <w:rPr>
                  <w:rStyle w:val="Hipervnculo"/>
                  <w:rFonts w:ascii="Arial" w:hAnsi="Arial" w:cs="Arial"/>
                  <w:color w:val="auto"/>
                  <w:u w:val="none"/>
                  <w:lang w:val="es-EC"/>
                </w:rPr>
                <w:t>tor B)</w:t>
              </w:r>
            </w:hyperlink>
            <w:r w:rsidRPr="00B81C28">
              <w:rPr>
                <w:rFonts w:ascii="Arial" w:hAnsi="Arial" w:cs="Arial"/>
                <w:lang w:val="es-EC"/>
              </w:rPr>
              <w:t>.……………….…..……..44</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 xml:space="preserve">Tabla 4.5   </w:t>
            </w:r>
          </w:p>
        </w:tc>
        <w:tc>
          <w:tcPr>
            <w:tcW w:w="6908" w:type="dxa"/>
            <w:gridSpan w:val="2"/>
          </w:tcPr>
          <w:p w:rsidR="00B6530F" w:rsidRPr="00B81C28" w:rsidRDefault="00B6530F">
            <w:pPr>
              <w:spacing w:line="480" w:lineRule="auto"/>
              <w:jc w:val="both"/>
              <w:rPr>
                <w:rFonts w:ascii="Arial" w:hAnsi="Arial" w:cs="Arial"/>
                <w:lang w:val="es-EC"/>
              </w:rPr>
            </w:pPr>
            <w:hyperlink w:anchor="Tabla45" w:history="1">
              <w:r w:rsidRPr="00B81C28">
                <w:rPr>
                  <w:rStyle w:val="Hipervnculo"/>
                  <w:rFonts w:ascii="Arial" w:hAnsi="Arial" w:cs="Arial"/>
                  <w:color w:val="auto"/>
                  <w:u w:val="none"/>
                  <w:lang w:val="es-EC"/>
                </w:rPr>
                <w:t>Protección Transformador 12.5/16MVA (Sector B)</w:t>
              </w:r>
            </w:hyperlink>
            <w:r w:rsidRPr="00B81C28">
              <w:rPr>
                <w:rFonts w:ascii="Arial" w:hAnsi="Arial" w:cs="Arial"/>
                <w:lang w:val="es-EC"/>
              </w:rPr>
              <w:t>……….…..44</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szCs w:val="27"/>
                <w:lang w:val="es-EC"/>
              </w:rPr>
              <w:t xml:space="preserve">Tabla 4.6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6" w:history="1">
              <w:r w:rsidRPr="00B81C28">
                <w:rPr>
                  <w:rStyle w:val="Hipervnculo"/>
                  <w:rFonts w:ascii="Arial" w:hAnsi="Arial" w:cs="Arial"/>
                  <w:color w:val="auto"/>
                  <w:u w:val="none"/>
                  <w:lang w:val="es-EC"/>
                </w:rPr>
                <w:t>Protección Barra 69KV (Sector B)</w:t>
              </w:r>
            </w:hyperlink>
            <w:r w:rsidRPr="00B81C28">
              <w:rPr>
                <w:rFonts w:ascii="Arial" w:hAnsi="Arial" w:cs="Arial"/>
                <w:bCs/>
              </w:rPr>
              <w:t>..</w:t>
            </w:r>
            <w:r w:rsidRPr="00B81C28">
              <w:rPr>
                <w:rFonts w:ascii="Arial" w:hAnsi="Arial" w:cs="Arial"/>
                <w:lang w:val="es-EC"/>
              </w:rPr>
              <w:t>………………………….…44</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Tabla 4.7</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7" w:history="1">
              <w:r w:rsidRPr="00B81C28">
                <w:rPr>
                  <w:rStyle w:val="Hipervnculo"/>
                  <w:rFonts w:ascii="Arial" w:hAnsi="Arial" w:cs="Arial"/>
                  <w:color w:val="auto"/>
                  <w:u w:val="none"/>
                  <w:lang w:val="es-EC"/>
                </w:rPr>
                <w:t>Protección Barra Planta de Tratamiento</w:t>
              </w:r>
            </w:hyperlink>
            <w:r w:rsidRPr="00B81C28">
              <w:rPr>
                <w:rFonts w:ascii="Arial" w:hAnsi="Arial" w:cs="Arial"/>
                <w:lang w:val="es-EC"/>
              </w:rPr>
              <w:t>.…..…………………..49</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 xml:space="preserve">Tabla 4.8   </w:t>
            </w:r>
          </w:p>
        </w:tc>
        <w:tc>
          <w:tcPr>
            <w:tcW w:w="6908" w:type="dxa"/>
            <w:gridSpan w:val="2"/>
          </w:tcPr>
          <w:p w:rsidR="00B6530F" w:rsidRPr="00B81C28" w:rsidRDefault="00B6530F">
            <w:pPr>
              <w:spacing w:line="480" w:lineRule="auto"/>
              <w:jc w:val="both"/>
              <w:rPr>
                <w:rFonts w:ascii="Arial" w:hAnsi="Arial" w:cs="Arial"/>
                <w:lang w:val="es-EC"/>
              </w:rPr>
            </w:pPr>
            <w:hyperlink w:anchor="Tabla48" w:history="1">
              <w:r w:rsidRPr="00B81C28">
                <w:rPr>
                  <w:rStyle w:val="Hipervnculo"/>
                  <w:rFonts w:ascii="Arial" w:hAnsi="Arial" w:cs="Arial"/>
                  <w:color w:val="auto"/>
                  <w:u w:val="none"/>
                  <w:lang w:val="es-EC"/>
                </w:rPr>
                <w:t>Protección Transformador 12.5</w:t>
              </w:r>
              <w:r w:rsidRPr="00B81C28">
                <w:rPr>
                  <w:rStyle w:val="Hipervnculo"/>
                  <w:rFonts w:ascii="Arial" w:hAnsi="Arial" w:cs="Arial"/>
                  <w:color w:val="auto"/>
                  <w:u w:val="none"/>
                  <w:lang w:val="es-EC"/>
                </w:rPr>
                <w:t>/</w:t>
              </w:r>
              <w:r w:rsidRPr="00B81C28">
                <w:rPr>
                  <w:rStyle w:val="Hipervnculo"/>
                  <w:rFonts w:ascii="Arial" w:hAnsi="Arial" w:cs="Arial"/>
                  <w:color w:val="auto"/>
                  <w:u w:val="none"/>
                  <w:lang w:val="es-EC"/>
                </w:rPr>
                <w:t>16MVA (Sector B)</w:t>
              </w:r>
            </w:hyperlink>
            <w:r w:rsidRPr="00B81C28">
              <w:rPr>
                <w:rFonts w:ascii="Arial" w:hAnsi="Arial" w:cs="Arial"/>
                <w:lang w:val="es-EC"/>
              </w:rPr>
              <w:t>……….…..49</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szCs w:val="27"/>
                <w:lang w:val="es-EC"/>
              </w:rPr>
              <w:t xml:space="preserve">Tabla 4.9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9" w:history="1">
              <w:r w:rsidRPr="00B81C28">
                <w:rPr>
                  <w:rStyle w:val="Hipervnculo"/>
                  <w:rFonts w:ascii="Arial" w:hAnsi="Arial" w:cs="Arial"/>
                  <w:color w:val="auto"/>
                  <w:u w:val="none"/>
                  <w:lang w:val="es-EC"/>
                </w:rPr>
                <w:t>Protección Barra 69KV (Sector B)</w:t>
              </w:r>
            </w:hyperlink>
            <w:r w:rsidRPr="00B81C28">
              <w:rPr>
                <w:rFonts w:ascii="Arial" w:hAnsi="Arial" w:cs="Arial"/>
                <w:bCs/>
              </w:rPr>
              <w:t>..</w:t>
            </w:r>
            <w:r w:rsidRPr="00B81C28">
              <w:rPr>
                <w:rFonts w:ascii="Arial" w:hAnsi="Arial" w:cs="Arial"/>
                <w:lang w:val="es-EC"/>
              </w:rPr>
              <w:t>………………………….….49</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Tabla 4.10</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10" w:history="1">
              <w:r w:rsidRPr="00B81C28">
                <w:rPr>
                  <w:rStyle w:val="Hipervnculo"/>
                  <w:rFonts w:ascii="Arial" w:hAnsi="Arial" w:cs="Arial"/>
                  <w:color w:val="auto"/>
                  <w:u w:val="none"/>
                  <w:lang w:val="es-EC"/>
                </w:rPr>
                <w:t>Protección Motor 1250HP (EB1)</w:t>
              </w:r>
            </w:hyperlink>
            <w:r w:rsidRPr="00B81C28">
              <w:rPr>
                <w:rFonts w:ascii="Arial" w:hAnsi="Arial" w:cs="Arial"/>
                <w:lang w:val="es-EC"/>
              </w:rPr>
              <w:t>.……………….…..…………..54</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 xml:space="preserve">Tabla 4.11   </w:t>
            </w:r>
          </w:p>
        </w:tc>
        <w:tc>
          <w:tcPr>
            <w:tcW w:w="6908" w:type="dxa"/>
            <w:gridSpan w:val="2"/>
          </w:tcPr>
          <w:p w:rsidR="00B6530F" w:rsidRPr="00B81C28" w:rsidRDefault="00B6530F">
            <w:pPr>
              <w:spacing w:line="480" w:lineRule="auto"/>
              <w:jc w:val="both"/>
              <w:rPr>
                <w:rFonts w:ascii="Arial" w:hAnsi="Arial" w:cs="Arial"/>
                <w:lang w:val="es-EC"/>
              </w:rPr>
            </w:pPr>
            <w:hyperlink w:anchor="Tabla411" w:history="1">
              <w:r w:rsidRPr="00B81C28">
                <w:rPr>
                  <w:rStyle w:val="Hipervnculo"/>
                  <w:rFonts w:ascii="Arial" w:hAnsi="Arial" w:cs="Arial"/>
                  <w:color w:val="auto"/>
                  <w:u w:val="none"/>
                  <w:lang w:val="es-EC"/>
                </w:rPr>
                <w:t>Protección Transformador 1- 10/12.5 MVA (EB1)</w:t>
              </w:r>
            </w:hyperlink>
            <w:r w:rsidRPr="00B81C28">
              <w:rPr>
                <w:rFonts w:ascii="Arial" w:hAnsi="Arial" w:cs="Arial"/>
                <w:lang w:val="es-EC"/>
              </w:rPr>
              <w:t>…….….…...54</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szCs w:val="27"/>
                <w:lang w:val="es-EC"/>
              </w:rPr>
              <w:t xml:space="preserve">Tabla 4.12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12" w:history="1">
              <w:r w:rsidRPr="00B81C28">
                <w:rPr>
                  <w:rStyle w:val="Hipervnculo"/>
                  <w:rFonts w:ascii="Arial" w:hAnsi="Arial" w:cs="Arial"/>
                  <w:color w:val="auto"/>
                  <w:u w:val="none"/>
                  <w:lang w:val="es-EC"/>
                </w:rPr>
                <w:t>Protección Barra 69KV (EB1)</w:t>
              </w:r>
            </w:hyperlink>
            <w:r w:rsidRPr="00B81C28">
              <w:rPr>
                <w:rFonts w:ascii="Arial" w:hAnsi="Arial" w:cs="Arial"/>
                <w:lang w:val="es-EC"/>
              </w:rPr>
              <w:t>…...</w:t>
            </w:r>
            <w:r w:rsidRPr="00B81C28">
              <w:rPr>
                <w:rFonts w:ascii="Arial" w:hAnsi="Arial" w:cs="Arial"/>
                <w:bCs/>
              </w:rPr>
              <w:t>..</w:t>
            </w:r>
            <w:r w:rsidRPr="00B81C28">
              <w:rPr>
                <w:rFonts w:ascii="Arial" w:hAnsi="Arial" w:cs="Arial"/>
                <w:lang w:val="es-EC"/>
              </w:rPr>
              <w:t>………………………….….54</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Tabla 4.13</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13" w:history="1">
              <w:r w:rsidRPr="00B81C28">
                <w:rPr>
                  <w:rStyle w:val="Hipervnculo"/>
                  <w:rFonts w:ascii="Arial" w:hAnsi="Arial" w:cs="Arial"/>
                  <w:color w:val="auto"/>
                  <w:u w:val="none"/>
                  <w:lang w:val="es-EC"/>
                </w:rPr>
                <w:t>Protección Motor 1250HP (EB2)</w:t>
              </w:r>
            </w:hyperlink>
            <w:r w:rsidRPr="00B81C28">
              <w:rPr>
                <w:rFonts w:ascii="Arial" w:hAnsi="Arial" w:cs="Arial"/>
                <w:lang w:val="es-EC"/>
              </w:rPr>
              <w:t>.……………….…..…………..60</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Tabla 4.14</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14" w:history="1">
              <w:r w:rsidRPr="00B81C28">
                <w:rPr>
                  <w:rStyle w:val="Hipervnculo"/>
                  <w:rFonts w:ascii="Arial" w:hAnsi="Arial" w:cs="Arial"/>
                  <w:color w:val="auto"/>
                  <w:u w:val="none"/>
                  <w:lang w:val="es-EC"/>
                </w:rPr>
                <w:t>Protección Alimentadora 1 - 4,16KV (EB2)</w:t>
              </w:r>
            </w:hyperlink>
            <w:r w:rsidRPr="00B81C28">
              <w:rPr>
                <w:rFonts w:ascii="Arial" w:hAnsi="Arial" w:cs="Arial"/>
                <w:lang w:val="es-EC"/>
              </w:rPr>
              <w:t>………...………….60</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 xml:space="preserve">Tabla 4.15   </w:t>
            </w:r>
          </w:p>
        </w:tc>
        <w:tc>
          <w:tcPr>
            <w:tcW w:w="6908" w:type="dxa"/>
            <w:gridSpan w:val="2"/>
          </w:tcPr>
          <w:p w:rsidR="00B6530F" w:rsidRPr="00B81C28" w:rsidRDefault="00B6530F">
            <w:pPr>
              <w:spacing w:line="480" w:lineRule="auto"/>
              <w:jc w:val="both"/>
              <w:rPr>
                <w:rFonts w:ascii="Arial" w:hAnsi="Arial" w:cs="Arial"/>
                <w:lang w:val="es-EC"/>
              </w:rPr>
            </w:pPr>
            <w:hyperlink w:anchor="Tabla415" w:history="1">
              <w:r w:rsidRPr="00B81C28">
                <w:rPr>
                  <w:rStyle w:val="Hipervnculo"/>
                  <w:rFonts w:ascii="Arial" w:hAnsi="Arial" w:cs="Arial"/>
                  <w:color w:val="auto"/>
                  <w:u w:val="none"/>
                  <w:lang w:val="es-EC"/>
                </w:rPr>
                <w:t>Protección Transformador 2 - 10/12.5 MVA (EB2)</w:t>
              </w:r>
            </w:hyperlink>
            <w:r w:rsidRPr="00B81C28">
              <w:rPr>
                <w:rFonts w:ascii="Arial" w:hAnsi="Arial" w:cs="Arial"/>
                <w:lang w:val="es-EC"/>
              </w:rPr>
              <w:t>………..…..61</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szCs w:val="27"/>
                <w:lang w:val="es-EC"/>
              </w:rPr>
              <w:t xml:space="preserve">Tabla 4.16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16" w:history="1">
              <w:r w:rsidRPr="00B81C28">
                <w:rPr>
                  <w:rStyle w:val="Hipervnculo"/>
                  <w:rFonts w:ascii="Arial" w:hAnsi="Arial" w:cs="Arial"/>
                  <w:color w:val="auto"/>
                  <w:u w:val="none"/>
                  <w:lang w:val="es-EC"/>
                </w:rPr>
                <w:t>Protección Barra 69KV (EB2)</w:t>
              </w:r>
            </w:hyperlink>
            <w:r w:rsidRPr="00B81C28">
              <w:rPr>
                <w:rFonts w:ascii="Arial" w:hAnsi="Arial" w:cs="Arial"/>
                <w:lang w:val="es-EC"/>
              </w:rPr>
              <w:t>…...</w:t>
            </w:r>
            <w:r w:rsidRPr="00B81C28">
              <w:rPr>
                <w:rFonts w:ascii="Arial" w:hAnsi="Arial" w:cs="Arial"/>
                <w:bCs/>
              </w:rPr>
              <w:t>..</w:t>
            </w:r>
            <w:r w:rsidRPr="00B81C28">
              <w:rPr>
                <w:rFonts w:ascii="Arial" w:hAnsi="Arial" w:cs="Arial"/>
                <w:lang w:val="es-EC"/>
              </w:rPr>
              <w:t>………………………….….61</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Tabla 4.17</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17" w:history="1">
              <w:r w:rsidRPr="00B81C28">
                <w:rPr>
                  <w:rStyle w:val="Hipervnculo"/>
                  <w:rFonts w:ascii="Arial" w:hAnsi="Arial" w:cs="Arial"/>
                  <w:color w:val="auto"/>
                  <w:u w:val="none"/>
                  <w:lang w:val="es-EC"/>
                </w:rPr>
                <w:t>Protección Motor 1250HP (EB3)</w:t>
              </w:r>
            </w:hyperlink>
            <w:r w:rsidRPr="00B81C28">
              <w:rPr>
                <w:rFonts w:ascii="Arial" w:hAnsi="Arial" w:cs="Arial"/>
                <w:lang w:val="es-EC"/>
              </w:rPr>
              <w:t>.……………….…..…………..67</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Tabla 4.18</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18" w:history="1">
              <w:r w:rsidRPr="00B81C28">
                <w:rPr>
                  <w:rStyle w:val="Hipervnculo"/>
                  <w:rFonts w:ascii="Arial" w:hAnsi="Arial" w:cs="Arial"/>
                  <w:color w:val="auto"/>
                  <w:u w:val="none"/>
                  <w:lang w:val="es-EC"/>
                </w:rPr>
                <w:t>Protección Alimentadora 2 - 4,16Kv(EB3)</w:t>
              </w:r>
            </w:hyperlink>
            <w:r w:rsidRPr="00B81C28">
              <w:rPr>
                <w:rFonts w:ascii="Arial" w:hAnsi="Arial" w:cs="Arial"/>
                <w:lang w:val="es-EC"/>
              </w:rPr>
              <w:t>………....…………..67</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lang w:val="es-EC"/>
              </w:rPr>
              <w:t xml:space="preserve">Tabla 4.19   </w:t>
            </w:r>
          </w:p>
        </w:tc>
        <w:tc>
          <w:tcPr>
            <w:tcW w:w="6908" w:type="dxa"/>
            <w:gridSpan w:val="2"/>
          </w:tcPr>
          <w:p w:rsidR="00B6530F" w:rsidRPr="00B81C28" w:rsidRDefault="00B6530F">
            <w:pPr>
              <w:spacing w:line="480" w:lineRule="auto"/>
              <w:jc w:val="both"/>
              <w:rPr>
                <w:rFonts w:ascii="Arial" w:hAnsi="Arial" w:cs="Arial"/>
                <w:lang w:val="es-EC"/>
              </w:rPr>
            </w:pPr>
            <w:hyperlink w:anchor="Tabla419" w:history="1">
              <w:r w:rsidRPr="00B81C28">
                <w:rPr>
                  <w:rStyle w:val="Hipervnculo"/>
                  <w:rFonts w:ascii="Arial" w:hAnsi="Arial" w:cs="Arial"/>
                  <w:color w:val="auto"/>
                  <w:u w:val="none"/>
                  <w:lang w:val="es-EC"/>
                </w:rPr>
                <w:t>Protección Transformador 2 - 10/1</w:t>
              </w:r>
              <w:r w:rsidRPr="00B81C28">
                <w:rPr>
                  <w:rStyle w:val="Hipervnculo"/>
                  <w:rFonts w:ascii="Arial" w:hAnsi="Arial" w:cs="Arial"/>
                  <w:color w:val="auto"/>
                  <w:u w:val="none"/>
                  <w:lang w:val="es-EC"/>
                </w:rPr>
                <w:t>2</w:t>
              </w:r>
              <w:r w:rsidRPr="00B81C28">
                <w:rPr>
                  <w:rStyle w:val="Hipervnculo"/>
                  <w:rFonts w:ascii="Arial" w:hAnsi="Arial" w:cs="Arial"/>
                  <w:color w:val="auto"/>
                  <w:u w:val="none"/>
                  <w:lang w:val="es-EC"/>
                </w:rPr>
                <w:t>.5 MVA (EB2)</w:t>
              </w:r>
            </w:hyperlink>
            <w:r w:rsidRPr="00B81C28">
              <w:rPr>
                <w:rFonts w:ascii="Arial" w:hAnsi="Arial" w:cs="Arial"/>
                <w:lang w:val="es-EC"/>
              </w:rPr>
              <w:t>..……….….68</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lang w:val="es-EC"/>
              </w:rPr>
            </w:pPr>
            <w:r w:rsidRPr="00B81C28">
              <w:rPr>
                <w:rFonts w:ascii="Arial" w:hAnsi="Arial" w:cs="Arial"/>
                <w:kern w:val="24"/>
                <w:szCs w:val="27"/>
                <w:lang w:val="es-EC"/>
              </w:rPr>
              <w:t xml:space="preserve">Tabla 4.20 </w:t>
            </w:r>
          </w:p>
        </w:tc>
        <w:tc>
          <w:tcPr>
            <w:tcW w:w="6908" w:type="dxa"/>
            <w:gridSpan w:val="2"/>
          </w:tcPr>
          <w:p w:rsidR="00B6530F" w:rsidRPr="00B81C28" w:rsidRDefault="00B6530F">
            <w:pPr>
              <w:spacing w:line="480" w:lineRule="auto"/>
              <w:jc w:val="both"/>
              <w:rPr>
                <w:rFonts w:ascii="Arial" w:hAnsi="Arial" w:cs="Arial"/>
                <w:kern w:val="24"/>
                <w:lang w:val="es-EC"/>
              </w:rPr>
            </w:pPr>
            <w:hyperlink w:anchor="Tabla420" w:history="1">
              <w:r w:rsidRPr="00B81C28">
                <w:rPr>
                  <w:rStyle w:val="Hipervnculo"/>
                  <w:rFonts w:ascii="Arial" w:hAnsi="Arial" w:cs="Arial"/>
                  <w:color w:val="auto"/>
                  <w:u w:val="none"/>
                  <w:lang w:val="es-EC"/>
                </w:rPr>
                <w:t>Protección Barra 69K</w:t>
              </w:r>
              <w:r w:rsidRPr="00B81C28">
                <w:rPr>
                  <w:rStyle w:val="Hipervnculo"/>
                  <w:rFonts w:ascii="Arial" w:hAnsi="Arial" w:cs="Arial"/>
                  <w:color w:val="auto"/>
                  <w:u w:val="none"/>
                  <w:lang w:val="es-EC"/>
                </w:rPr>
                <w:t>V</w:t>
              </w:r>
              <w:r w:rsidRPr="00B81C28">
                <w:rPr>
                  <w:rStyle w:val="Hipervnculo"/>
                  <w:rFonts w:ascii="Arial" w:hAnsi="Arial" w:cs="Arial"/>
                  <w:color w:val="auto"/>
                  <w:u w:val="none"/>
                  <w:lang w:val="es-EC"/>
                </w:rPr>
                <w:t xml:space="preserve"> (EB2)</w:t>
              </w:r>
            </w:hyperlink>
            <w:r w:rsidRPr="00B81C28">
              <w:rPr>
                <w:rFonts w:ascii="Arial" w:hAnsi="Arial" w:cs="Arial"/>
                <w:lang w:val="es-EC"/>
              </w:rPr>
              <w:t>…...</w:t>
            </w:r>
            <w:r w:rsidRPr="00B81C28">
              <w:rPr>
                <w:rFonts w:ascii="Arial" w:hAnsi="Arial" w:cs="Arial"/>
                <w:bCs/>
              </w:rPr>
              <w:t>..</w:t>
            </w:r>
            <w:r w:rsidRPr="00B81C28">
              <w:rPr>
                <w:rFonts w:ascii="Arial" w:hAnsi="Arial" w:cs="Arial"/>
                <w:lang w:val="es-EC"/>
              </w:rPr>
              <w:t>………………………….….68</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szCs w:val="27"/>
                <w:lang w:val="es-EC"/>
              </w:rPr>
            </w:pPr>
            <w:r w:rsidRPr="00B81C28">
              <w:rPr>
                <w:rFonts w:ascii="Arial" w:hAnsi="Arial" w:cs="Arial"/>
                <w:kern w:val="24"/>
                <w:szCs w:val="27"/>
                <w:lang w:val="es-EC"/>
              </w:rPr>
              <w:t xml:space="preserve">Tabla 4.21 </w:t>
            </w:r>
          </w:p>
        </w:tc>
        <w:tc>
          <w:tcPr>
            <w:tcW w:w="6908" w:type="dxa"/>
            <w:gridSpan w:val="2"/>
          </w:tcPr>
          <w:p w:rsidR="00B6530F" w:rsidRPr="00B81C28" w:rsidRDefault="00B6530F">
            <w:pPr>
              <w:spacing w:line="480" w:lineRule="auto"/>
              <w:jc w:val="both"/>
              <w:rPr>
                <w:rFonts w:ascii="Arial" w:hAnsi="Arial" w:cs="Arial"/>
                <w:lang w:val="es-EC"/>
              </w:rPr>
            </w:pPr>
            <w:hyperlink w:anchor="Tabla421" w:history="1">
              <w:r w:rsidRPr="00B81C28">
                <w:rPr>
                  <w:rStyle w:val="Hipervnculo"/>
                  <w:rFonts w:ascii="Arial" w:hAnsi="Arial" w:cs="Arial"/>
                  <w:color w:val="auto"/>
                  <w:u w:val="none"/>
                  <w:lang w:val="es-EC"/>
                </w:rPr>
                <w:t>Resumen de Ajustes de Relés de Sobre</w:t>
              </w:r>
              <w:r w:rsidRPr="00B81C28">
                <w:rPr>
                  <w:rStyle w:val="Hipervnculo"/>
                  <w:rFonts w:ascii="Arial" w:hAnsi="Arial" w:cs="Arial"/>
                  <w:color w:val="auto"/>
                  <w:u w:val="none"/>
                  <w:lang w:val="es-EC"/>
                </w:rPr>
                <w:t>c</w:t>
              </w:r>
              <w:r w:rsidRPr="00B81C28">
                <w:rPr>
                  <w:rStyle w:val="Hipervnculo"/>
                  <w:rFonts w:ascii="Arial" w:hAnsi="Arial" w:cs="Arial"/>
                  <w:color w:val="auto"/>
                  <w:u w:val="none"/>
                  <w:lang w:val="es-EC"/>
                </w:rPr>
                <w:t>orrien</w:t>
              </w:r>
              <w:r w:rsidRPr="00B81C28">
                <w:rPr>
                  <w:rStyle w:val="Hipervnculo"/>
                  <w:rFonts w:ascii="Arial" w:hAnsi="Arial" w:cs="Arial"/>
                  <w:color w:val="auto"/>
                  <w:u w:val="none"/>
                  <w:lang w:val="es-EC"/>
                </w:rPr>
                <w:t>t</w:t>
              </w:r>
              <w:r w:rsidRPr="00B81C28">
                <w:rPr>
                  <w:rStyle w:val="Hipervnculo"/>
                  <w:rFonts w:ascii="Arial" w:hAnsi="Arial" w:cs="Arial"/>
                  <w:color w:val="auto"/>
                  <w:u w:val="none"/>
                  <w:lang w:val="es-EC"/>
                </w:rPr>
                <w:t>e</w:t>
              </w:r>
            </w:hyperlink>
            <w:r w:rsidRPr="00B81C28">
              <w:rPr>
                <w:rFonts w:ascii="Arial" w:hAnsi="Arial" w:cs="Arial"/>
                <w:lang w:val="es-EC"/>
              </w:rPr>
              <w:t>………..…...69</w:t>
            </w:r>
          </w:p>
        </w:tc>
      </w:tr>
      <w:tr w:rsidR="00B6530F" w:rsidRPr="00B81C28">
        <w:tblPrEx>
          <w:tblCellMar>
            <w:top w:w="0" w:type="dxa"/>
            <w:bottom w:w="0" w:type="dxa"/>
          </w:tblCellMar>
        </w:tblPrEx>
        <w:tc>
          <w:tcPr>
            <w:tcW w:w="1510" w:type="dxa"/>
          </w:tcPr>
          <w:p w:rsidR="00B6530F" w:rsidRPr="00B81C28" w:rsidRDefault="00B6530F">
            <w:pPr>
              <w:spacing w:line="480" w:lineRule="auto"/>
              <w:rPr>
                <w:rFonts w:ascii="Arial" w:hAnsi="Arial" w:cs="Arial"/>
                <w:kern w:val="24"/>
                <w:szCs w:val="27"/>
                <w:lang w:val="es-EC"/>
              </w:rPr>
            </w:pPr>
            <w:r w:rsidRPr="00B81C28">
              <w:rPr>
                <w:rFonts w:ascii="Arial" w:hAnsi="Arial" w:cs="Arial"/>
                <w:kern w:val="24"/>
                <w:szCs w:val="27"/>
                <w:lang w:val="es-EC"/>
              </w:rPr>
              <w:t xml:space="preserve"> </w:t>
            </w:r>
          </w:p>
        </w:tc>
        <w:tc>
          <w:tcPr>
            <w:tcW w:w="6908" w:type="dxa"/>
            <w:gridSpan w:val="2"/>
          </w:tcPr>
          <w:p w:rsidR="00B6530F" w:rsidRPr="00B81C28" w:rsidRDefault="00B6530F">
            <w:pPr>
              <w:spacing w:line="480" w:lineRule="auto"/>
              <w:jc w:val="both"/>
              <w:rPr>
                <w:rFonts w:ascii="Arial" w:hAnsi="Arial" w:cs="Arial"/>
                <w:lang w:val="es-EC"/>
              </w:rPr>
            </w:pPr>
            <w:hyperlink w:anchor="Tabla421" w:history="1">
              <w:r w:rsidRPr="00B81C28">
                <w:rPr>
                  <w:rStyle w:val="Hipervnculo"/>
                  <w:rFonts w:ascii="Arial" w:hAnsi="Arial" w:cs="Arial"/>
                  <w:color w:val="auto"/>
                  <w:u w:val="none"/>
                  <w:lang w:val="es-EC"/>
                </w:rPr>
                <w:t>Resumen de Ajustes de Relés de Sobrecorriente</w:t>
              </w:r>
            </w:hyperlink>
            <w:r w:rsidRPr="00B81C28">
              <w:rPr>
                <w:rFonts w:ascii="Arial" w:hAnsi="Arial" w:cs="Arial"/>
                <w:lang w:val="es-EC"/>
              </w:rPr>
              <w:t>…………….70</w:t>
            </w:r>
          </w:p>
        </w:tc>
      </w:tr>
      <w:tr w:rsidR="00B6530F" w:rsidRPr="00B81C28">
        <w:tblPrEx>
          <w:tblCellMar>
            <w:top w:w="0" w:type="dxa"/>
            <w:bottom w:w="0" w:type="dxa"/>
          </w:tblCellMar>
        </w:tblPrEx>
        <w:trPr>
          <w:gridAfter w:val="1"/>
          <w:wAfter w:w="1510" w:type="dxa"/>
        </w:trPr>
        <w:tc>
          <w:tcPr>
            <w:tcW w:w="6908" w:type="dxa"/>
            <w:gridSpan w:val="2"/>
          </w:tcPr>
          <w:p w:rsidR="00B6530F" w:rsidRPr="00B81C28" w:rsidRDefault="00B6530F">
            <w:pPr>
              <w:spacing w:line="480" w:lineRule="auto"/>
              <w:jc w:val="both"/>
              <w:rPr>
                <w:rFonts w:ascii="Arial" w:hAnsi="Arial" w:cs="Arial"/>
                <w:lang w:val="es-EC"/>
              </w:rPr>
            </w:pPr>
          </w:p>
        </w:tc>
      </w:tr>
      <w:tr w:rsidR="00B6530F" w:rsidRPr="00B81C28">
        <w:tblPrEx>
          <w:tblCellMar>
            <w:top w:w="0" w:type="dxa"/>
            <w:bottom w:w="0" w:type="dxa"/>
          </w:tblCellMar>
        </w:tblPrEx>
        <w:trPr>
          <w:gridAfter w:val="1"/>
          <w:wAfter w:w="1510" w:type="dxa"/>
        </w:trPr>
        <w:tc>
          <w:tcPr>
            <w:tcW w:w="6908" w:type="dxa"/>
            <w:gridSpan w:val="2"/>
          </w:tcPr>
          <w:p w:rsidR="00B6530F" w:rsidRPr="00B81C28" w:rsidRDefault="00B6530F">
            <w:pPr>
              <w:spacing w:line="480" w:lineRule="auto"/>
              <w:jc w:val="both"/>
              <w:rPr>
                <w:rFonts w:ascii="Arial" w:hAnsi="Arial" w:cs="Arial"/>
                <w:lang w:val="es-EC"/>
              </w:rPr>
            </w:pPr>
          </w:p>
        </w:tc>
      </w:tr>
    </w:tbl>
    <w:p w:rsidR="00B6530F" w:rsidRPr="00B81C28" w:rsidRDefault="00B6530F">
      <w:pPr>
        <w:spacing w:line="480" w:lineRule="auto"/>
        <w:jc w:val="center"/>
        <w:outlineLvl w:val="0"/>
        <w:rPr>
          <w:rFonts w:ascii="Arial" w:hAnsi="Arial" w:cs="Arial"/>
          <w:b/>
          <w:sz w:val="32"/>
          <w:szCs w:val="32"/>
          <w:lang w:val="es-EC"/>
        </w:rPr>
      </w:pPr>
      <w:r w:rsidRPr="00B81C28">
        <w:rPr>
          <w:rFonts w:ascii="Arial" w:hAnsi="Arial" w:cs="Arial"/>
          <w:b/>
          <w:sz w:val="32"/>
          <w:szCs w:val="32"/>
          <w:lang w:val="es-EC"/>
        </w:rPr>
        <w:br w:type="page"/>
      </w:r>
    </w:p>
    <w:p w:rsidR="00B6530F" w:rsidRPr="00E856FB" w:rsidRDefault="00B6530F">
      <w:pPr>
        <w:spacing w:line="480" w:lineRule="auto"/>
        <w:jc w:val="center"/>
        <w:outlineLvl w:val="0"/>
        <w:rPr>
          <w:rFonts w:ascii="Arial" w:hAnsi="Arial" w:cs="Arial"/>
          <w:b/>
          <w:sz w:val="32"/>
          <w:szCs w:val="32"/>
          <w:lang w:val="es-EC"/>
        </w:rPr>
      </w:pPr>
    </w:p>
    <w:p w:rsidR="00B6530F" w:rsidRPr="00E856FB" w:rsidRDefault="00B6530F">
      <w:pPr>
        <w:spacing w:line="480" w:lineRule="auto"/>
        <w:jc w:val="center"/>
        <w:outlineLvl w:val="0"/>
        <w:rPr>
          <w:rFonts w:ascii="Arial" w:hAnsi="Arial" w:cs="Arial"/>
          <w:b/>
          <w:sz w:val="32"/>
          <w:szCs w:val="32"/>
          <w:lang w:val="es-EC"/>
        </w:rPr>
      </w:pPr>
    </w:p>
    <w:p w:rsidR="00B6530F" w:rsidRPr="00E856FB" w:rsidRDefault="00B6530F">
      <w:pPr>
        <w:spacing w:line="480" w:lineRule="auto"/>
        <w:jc w:val="center"/>
        <w:outlineLvl w:val="0"/>
        <w:rPr>
          <w:rFonts w:ascii="Arial" w:hAnsi="Arial" w:cs="Arial"/>
          <w:b/>
          <w:sz w:val="32"/>
          <w:szCs w:val="32"/>
          <w:lang w:val="es-EC"/>
        </w:rPr>
      </w:pPr>
      <w:r w:rsidRPr="00E856FB">
        <w:rPr>
          <w:rFonts w:ascii="Arial" w:hAnsi="Arial" w:cs="Arial"/>
          <w:b/>
          <w:sz w:val="32"/>
          <w:szCs w:val="32"/>
          <w:lang w:val="es-EC"/>
        </w:rPr>
        <w:t>INTRODUCCIÓN</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 xml:space="preserve">En el trabajo que se presenta se analiza el sistema eléctrico de la subestación </w:t>
      </w:r>
      <w:smartTag w:uri="urn:schemas-microsoft-com:office:smarttags" w:element="PersonName">
        <w:smartTagPr>
          <w:attr w:name="ProductID" w:val="La Toma"/>
        </w:smartTagPr>
        <w:r w:rsidRPr="00E856FB">
          <w:rPr>
            <w:rFonts w:ascii="Arial" w:hAnsi="Arial" w:cs="Arial"/>
            <w:lang w:val="es-EC"/>
          </w:rPr>
          <w:t>La Toma</w:t>
        </w:r>
      </w:smartTag>
      <w:r w:rsidRPr="00E856FB">
        <w:rPr>
          <w:rFonts w:ascii="Arial" w:hAnsi="Arial" w:cs="Arial"/>
          <w:lang w:val="es-EC"/>
        </w:rPr>
        <w:t xml:space="preserve"> (Interagua), se realizó el estudio de flujo de carga para determinar la situación eléctrica actual del sistema y verificar que sus elementos posean reserva suficiente para un funcionamiento normal en caso de alguna contingencia; se realizo también el estudio de corto circuito para conocer las corrientes máximas que circulan por cada una de los elementos del sistema en caso de alguna falla y se determinaron las capacidades de interrupción y momentáneas para la selección correcta de los interruptores, y  poder realizar los ajustes respectivos de los elementos de protección.</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Para realizar correctamente los ajustes es necesario aplicar los criterios de selección y analizar las corrientes en condiciones normales, bajo contingencia y corrientes de fallas, y lo mas importante es que los ajustes se realizaran de tal manera que haya selectividad entre ellos y exista respaldo en caso de que alguno de ellos no envíe la señal respectiva de disparo al disyuntor.</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r w:rsidRPr="00E856FB">
        <w:rPr>
          <w:rFonts w:ascii="Arial" w:hAnsi="Arial" w:cs="Arial"/>
          <w:lang w:val="es-EC"/>
        </w:rPr>
        <w:t>Todos los elementos del sistema tienen igual importancia, por este motivo se protege a cada uno de ellos no solo de las corrientes excesivas sino también de otras condiciones anormales, tales como son sobre voltajes y bajo voltaje ya que el sistema debe funcionar siempre con valores de voltaje entre el 95% y 105% del valor de voltaje nominal. Además vale recalcar que en los motores se debe tener un cuidado especial para que no funcionen a bajo voltaje, ya que el arranque sería más lento y como consecuencia tendríamos niveles de corriente excesivos que podrían causar daños al mismo motor y demás elementos de nuestro sistema eléctrico</w:t>
      </w: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sectPr w:rsidR="00B6530F" w:rsidRPr="00E856FB" w:rsidSect="00C37FC8">
          <w:pgSz w:w="11907" w:h="16840" w:code="9"/>
          <w:pgMar w:top="2268" w:right="1361" w:bottom="2268" w:left="2268" w:header="709" w:footer="709" w:gutter="0"/>
          <w:pgNumType w:fmt="lowerRoman" w:start="6"/>
          <w:cols w:space="708"/>
          <w:docGrid w:linePitch="360"/>
        </w:sectPr>
      </w:pPr>
    </w:p>
    <w:p w:rsidR="00B6530F" w:rsidRPr="00E856FB" w:rsidRDefault="00B6530F">
      <w:pPr>
        <w:spacing w:line="480" w:lineRule="auto"/>
        <w:jc w:val="both"/>
        <w:rPr>
          <w:rFonts w:ascii="Arial" w:hAnsi="Arial" w:cs="Arial"/>
          <w:lang w:val="es-EC"/>
        </w:rPr>
      </w:pPr>
    </w:p>
    <w:p w:rsidR="00B6530F" w:rsidRPr="00E856FB" w:rsidRDefault="00B6530F">
      <w:pPr>
        <w:spacing w:line="480" w:lineRule="auto"/>
        <w:jc w:val="both"/>
        <w:rPr>
          <w:rFonts w:ascii="Arial" w:hAnsi="Arial" w:cs="Arial"/>
          <w:lang w:val="es-EC"/>
        </w:rPr>
      </w:pPr>
    </w:p>
    <w:p w:rsidR="00B6530F" w:rsidRPr="00E856FB" w:rsidRDefault="00B6530F">
      <w:pPr>
        <w:pStyle w:val="Textoindependiente"/>
        <w:rPr>
          <w:rFonts w:ascii="Arial" w:hAnsi="Arial" w:cs="Arial"/>
        </w:rPr>
      </w:pPr>
    </w:p>
    <w:p w:rsidR="00B6530F" w:rsidRPr="00E856FB" w:rsidRDefault="00B6530F">
      <w:pPr>
        <w:pStyle w:val="Textoindependiente"/>
        <w:spacing w:line="480" w:lineRule="auto"/>
        <w:jc w:val="center"/>
        <w:rPr>
          <w:rFonts w:ascii="Arial" w:hAnsi="Arial" w:cs="Arial"/>
          <w:b/>
          <w:bCs/>
          <w:sz w:val="48"/>
          <w:szCs w:val="48"/>
        </w:rPr>
      </w:pPr>
      <w:r w:rsidRPr="00E856FB">
        <w:rPr>
          <w:rFonts w:ascii="Arial" w:hAnsi="Arial" w:cs="Arial"/>
          <w:b/>
          <w:bCs/>
          <w:sz w:val="48"/>
          <w:szCs w:val="48"/>
        </w:rPr>
        <w:t>CAPITULO 1</w:t>
      </w:r>
    </w:p>
    <w:p w:rsidR="00B6530F" w:rsidRPr="00E856FB" w:rsidRDefault="00B6530F">
      <w:pPr>
        <w:pStyle w:val="Textoindependiente"/>
        <w:spacing w:line="480" w:lineRule="auto"/>
        <w:jc w:val="center"/>
        <w:rPr>
          <w:rFonts w:ascii="Arial" w:hAnsi="Arial" w:cs="Arial"/>
          <w:b/>
          <w:bCs/>
          <w:sz w:val="32"/>
          <w:szCs w:val="32"/>
        </w:rPr>
      </w:pPr>
      <w:bookmarkStart w:id="0" w:name="DescripcionInstalaciones"/>
      <w:r w:rsidRPr="00E856FB">
        <w:rPr>
          <w:rFonts w:ascii="Arial" w:hAnsi="Arial" w:cs="Arial"/>
          <w:b/>
          <w:bCs/>
          <w:sz w:val="32"/>
          <w:szCs w:val="32"/>
        </w:rPr>
        <w:t>DESCRIPCION DE LAS INSTALACIONES</w:t>
      </w:r>
      <w:bookmarkEnd w:id="0"/>
    </w:p>
    <w:p w:rsidR="00B6530F" w:rsidRPr="00E856FB" w:rsidRDefault="00B6530F">
      <w:pPr>
        <w:pStyle w:val="Textoindependiente"/>
        <w:rPr>
          <w:rFonts w:ascii="Arial" w:hAnsi="Arial" w:cs="Arial"/>
          <w:b/>
          <w:bCs/>
          <w:sz w:val="22"/>
        </w:rPr>
      </w:pPr>
      <w:r w:rsidRPr="00E856FB">
        <w:rPr>
          <w:rFonts w:ascii="Arial" w:hAnsi="Arial" w:cs="Arial"/>
          <w:b/>
          <w:bCs/>
          <w:sz w:val="22"/>
        </w:rPr>
        <w:t xml:space="preserve"> </w:t>
      </w:r>
    </w:p>
    <w:p w:rsidR="00B6530F" w:rsidRPr="00E856FB" w:rsidRDefault="00B6530F">
      <w:pPr>
        <w:pStyle w:val="Textoindependiente"/>
        <w:spacing w:line="480" w:lineRule="auto"/>
        <w:rPr>
          <w:rFonts w:ascii="Arial" w:hAnsi="Arial" w:cs="Arial"/>
          <w:b/>
          <w:bCs/>
        </w:rPr>
      </w:pPr>
      <w:r w:rsidRPr="00E856FB">
        <w:rPr>
          <w:rFonts w:ascii="Arial" w:hAnsi="Arial" w:cs="Arial"/>
          <w:b/>
          <w:bCs/>
        </w:rPr>
        <w:t xml:space="preserve">1.1. </w:t>
      </w:r>
      <w:bookmarkStart w:id="1" w:name="IntroduccionCap1"/>
      <w:r w:rsidRPr="00E856FB">
        <w:rPr>
          <w:rFonts w:ascii="Arial" w:hAnsi="Arial" w:cs="Arial"/>
          <w:b/>
          <w:bCs/>
        </w:rPr>
        <w:t>Introducción</w:t>
      </w:r>
      <w:bookmarkEnd w:id="1"/>
    </w:p>
    <w:p w:rsidR="00B6530F" w:rsidRPr="00E856FB" w:rsidRDefault="00B6530F">
      <w:pPr>
        <w:pStyle w:val="Textoindependiente"/>
        <w:spacing w:line="480" w:lineRule="auto"/>
        <w:ind w:left="480"/>
        <w:rPr>
          <w:rFonts w:ascii="Arial" w:hAnsi="Arial" w:cs="Arial"/>
          <w:bCs/>
        </w:rPr>
      </w:pPr>
      <w:r w:rsidRPr="00E856FB">
        <w:rPr>
          <w:rFonts w:ascii="Arial" w:hAnsi="Arial" w:cs="Arial"/>
          <w:bCs/>
        </w:rPr>
        <w:t>La subestación es alimentada por una línea de transmisión aérea de 69 KV que arranca desde la salida #72 de la subestación Pascuales</w:t>
      </w:r>
      <w:r w:rsidRPr="00E856FB">
        <w:rPr>
          <w:rFonts w:ascii="Arial" w:hAnsi="Arial" w:cs="Arial"/>
        </w:rPr>
        <w:t xml:space="preserve"> con conductor tipo LINNET 336.4 MCM y cuya longitud aproximada es de lO Kms, en simple terna</w:t>
      </w:r>
      <w:r w:rsidRPr="00E856FB">
        <w:rPr>
          <w:rFonts w:ascii="Arial" w:hAnsi="Arial" w:cs="Arial"/>
          <w:bCs/>
        </w:rPr>
        <w:t xml:space="preserve">, pasa por la subestación </w:t>
      </w:r>
      <w:smartTag w:uri="urn:schemas-microsoft-com:office:smarttags" w:element="PersonName">
        <w:smartTagPr>
          <w:attr w:name="ProductID" w:val="La Toma"/>
        </w:smartTagPr>
        <w:r w:rsidRPr="00E856FB">
          <w:rPr>
            <w:rFonts w:ascii="Arial" w:hAnsi="Arial" w:cs="Arial"/>
            <w:bCs/>
          </w:rPr>
          <w:t>La Toma</w:t>
        </w:r>
      </w:smartTag>
      <w:r w:rsidRPr="00E856FB">
        <w:rPr>
          <w:rFonts w:ascii="Arial" w:hAnsi="Arial" w:cs="Arial"/>
          <w:bCs/>
        </w:rPr>
        <w:t>, y continua hasta Daule.</w:t>
      </w:r>
    </w:p>
    <w:p w:rsidR="00B6530F" w:rsidRPr="00E856FB" w:rsidRDefault="00B6530F">
      <w:pPr>
        <w:pStyle w:val="Textoindependiente"/>
        <w:spacing w:line="480" w:lineRule="auto"/>
        <w:ind w:left="480"/>
        <w:rPr>
          <w:rFonts w:ascii="Arial" w:hAnsi="Arial" w:cs="Arial"/>
          <w:bCs/>
        </w:rPr>
      </w:pPr>
    </w:p>
    <w:p w:rsidR="00B6530F" w:rsidRPr="00E856FB" w:rsidRDefault="00B6530F">
      <w:pPr>
        <w:pStyle w:val="Textoindependiente"/>
        <w:spacing w:line="480" w:lineRule="auto"/>
        <w:ind w:left="480"/>
        <w:rPr>
          <w:rFonts w:ascii="Arial" w:hAnsi="Arial" w:cs="Arial"/>
          <w:bCs/>
        </w:rPr>
      </w:pPr>
      <w:r w:rsidRPr="00E856FB">
        <w:rPr>
          <w:rFonts w:ascii="Arial" w:hAnsi="Arial" w:cs="Arial"/>
          <w:bCs/>
        </w:rPr>
        <w:t xml:space="preserve">El sistema eléctrico de </w:t>
      </w:r>
      <w:smartTag w:uri="urn:schemas-microsoft-com:office:smarttags" w:element="PersonName">
        <w:smartTagPr>
          <w:attr w:name="ProductID" w:val="La Toma"/>
        </w:smartTagPr>
        <w:r w:rsidRPr="00E856FB">
          <w:rPr>
            <w:rFonts w:ascii="Arial" w:hAnsi="Arial" w:cs="Arial"/>
            <w:bCs/>
          </w:rPr>
          <w:t>La Toma</w:t>
        </w:r>
      </w:smartTag>
      <w:r w:rsidRPr="00E856FB">
        <w:rPr>
          <w:rFonts w:ascii="Arial" w:hAnsi="Arial" w:cs="Arial"/>
          <w:bCs/>
        </w:rPr>
        <w:t xml:space="preserve">, está conformado por dos subestaciones, conformadas por módulos de estructuras metálicas para 69KV. A la primera subestación (SE1) llega la línea desde Pascuales, y sale hacía Daule a través de un disyuntor de aceite y un pórtico para el arranque de esta línea; además de aquí parte una derivación hacía la segunda subestación (SE2). Existen tres barras a 69 KV, de la primera se alimenta a los dos transformadores de 69/13.8 KV (SE1) y a través de estos a </w:t>
      </w:r>
      <w:smartTag w:uri="urn:schemas-microsoft-com:office:smarttags" w:element="PersonName">
        <w:smartTagPr>
          <w:attr w:name="ProductID" w:val="la Estaci￳n"/>
        </w:smartTagPr>
        <w:r w:rsidRPr="00E856FB">
          <w:rPr>
            <w:rFonts w:ascii="Arial" w:hAnsi="Arial" w:cs="Arial"/>
            <w:bCs/>
          </w:rPr>
          <w:t>la Estación</w:t>
        </w:r>
      </w:smartTag>
      <w:r w:rsidRPr="00E856FB">
        <w:rPr>
          <w:rFonts w:ascii="Arial" w:hAnsi="Arial" w:cs="Arial"/>
          <w:bCs/>
        </w:rPr>
        <w:t xml:space="preserve"> de Bombeo 4 (cada transformador alimenta a un sector de esta estación de bombeo, sector A y sector B respectivamente)  que se interconectan a través de un disyuntor normalmente abierto, el cual sirve para hacer maniobras en caso de que algún transformador salga de servicio o este en mantenimiento; en cada sector se encuentran conectados 4 motores de 3000HP, normalmente funcionan cuatro de los ocho, dos en cada estación, pero en caso de alguna anomalía pueden funcionar con un factor de simultaneidad de 0.75, es decir pueden funcionar máximo 3 motores en cada barra; la planta de tratamiento se alimenta desde el sector B.</w:t>
      </w:r>
    </w:p>
    <w:p w:rsidR="00B6530F" w:rsidRPr="00E856FB" w:rsidRDefault="00B6530F">
      <w:pPr>
        <w:pStyle w:val="Textoindependiente"/>
        <w:spacing w:line="480" w:lineRule="auto"/>
        <w:ind w:left="480"/>
        <w:rPr>
          <w:rFonts w:ascii="Arial" w:hAnsi="Arial" w:cs="Arial"/>
          <w:bCs/>
        </w:rPr>
      </w:pPr>
    </w:p>
    <w:p w:rsidR="00B6530F" w:rsidRPr="00E856FB" w:rsidRDefault="00B6530F">
      <w:pPr>
        <w:pStyle w:val="Textoindependiente"/>
        <w:spacing w:line="480" w:lineRule="auto"/>
        <w:ind w:left="480"/>
        <w:rPr>
          <w:rFonts w:ascii="Arial" w:hAnsi="Arial" w:cs="Arial"/>
          <w:bCs/>
        </w:rPr>
      </w:pPr>
      <w:r w:rsidRPr="00E856FB">
        <w:rPr>
          <w:rFonts w:ascii="Arial" w:hAnsi="Arial" w:cs="Arial"/>
          <w:bCs/>
        </w:rPr>
        <w:t>Las otras dos barras de 69 KV (SE2) son alimentadas desde la primera barra de 69KV y se interconectan a través de un disyuntor normalmente cerrado. De una de las barras del módulo de 69 KV se alimenta un transformador de 10000/12000 KVA, OA/FA, 69/4.16 KV. Existe también un módulo de estructuras metálicas para 4.16 KV; a este módulo llega la alimentación del transformador a través de un disyuntor de aceite, de esta barra se alimenta a la estación de bombeo Nº1. Junto a la otra barra de 69KV se encuentra un segundo transformador (de similares características al primero)  y de las barras aéreas salen tres (3) líneas: una para la planta de tratamiento antigua, otra para los talleres y dos grupos de electrobombas de 400HP en la estación de bombeo Nº 3; y una tercera que alimenta a la estación de bombeo Nº 2  para cuatro (4) electrobombas de 1250 HP. Las dos primeras alimentadoras mencionadas son de construcción aérea; la tercera es subterránea con cables aislados, que salen desde el disyuntor “D” y llegan al disyuntor “F” en la estación de bombeo Nº 2, y de este se alimenta al Centro de Control de Motores Nº 2. Existe también la interconexión entre las barras de 4.16KV (interconexión E) la cual permanece normalmente abierta, y solo es cerrada en caso de emergencia o durante el mantenimiento de uno de los dos transformadores. La implementación de una segunda interconexión de los sistemas de 4.16KV, se la realizó con el objeto de que se pueda alimentar al centro de carga Nº1 desde el transformador Nº2 en caso de mantenimiento del transformador Nº1. En el esquema se consideró conveniente utilizar disyuntores de 69 KV, uno para cada transformador, para una mejor protección de los mismos con la utilización de los relés diferenciales.</w:t>
      </w:r>
    </w:p>
    <w:p w:rsidR="00B6530F" w:rsidRPr="00E856FB" w:rsidRDefault="00B6530F">
      <w:pPr>
        <w:pStyle w:val="Textoindependiente"/>
        <w:spacing w:line="480" w:lineRule="auto"/>
        <w:ind w:left="480"/>
        <w:rPr>
          <w:rFonts w:ascii="Arial" w:hAnsi="Arial" w:cs="Arial"/>
          <w:bCs/>
        </w:rPr>
      </w:pPr>
    </w:p>
    <w:p w:rsidR="00B6530F" w:rsidRPr="00E856FB" w:rsidRDefault="00B6530F">
      <w:pPr>
        <w:pStyle w:val="Textoindependiente"/>
        <w:spacing w:line="480" w:lineRule="auto"/>
        <w:ind w:left="480"/>
        <w:rPr>
          <w:rFonts w:ascii="Arial" w:hAnsi="Arial" w:cs="Arial"/>
          <w:bCs/>
        </w:rPr>
      </w:pPr>
      <w:r w:rsidRPr="00E856FB">
        <w:rPr>
          <w:rFonts w:ascii="Arial" w:hAnsi="Arial" w:cs="Arial"/>
          <w:bCs/>
        </w:rPr>
        <w:t>En la alimentadora para los talleres existen dos (2) grupos de generadores a diesel de 250 KVA cada uno, que se utilizan en emergencia para ciertos servicios auxiliares de la planta.</w:t>
      </w:r>
    </w:p>
    <w:p w:rsidR="00B6530F" w:rsidRPr="00E856FB" w:rsidRDefault="00B6530F">
      <w:pPr>
        <w:pStyle w:val="Textoindependiente"/>
        <w:spacing w:line="480" w:lineRule="auto"/>
        <w:ind w:left="480"/>
        <w:rPr>
          <w:rFonts w:ascii="Arial" w:hAnsi="Arial" w:cs="Arial"/>
          <w:bCs/>
        </w:rPr>
      </w:pPr>
    </w:p>
    <w:p w:rsidR="00B6530F" w:rsidRPr="00E856FB" w:rsidRDefault="00B6530F">
      <w:pPr>
        <w:spacing w:line="480" w:lineRule="auto"/>
        <w:jc w:val="both"/>
        <w:rPr>
          <w:rFonts w:ascii="Arial" w:hAnsi="Arial" w:cs="Arial"/>
          <w:b/>
          <w:bCs/>
        </w:rPr>
      </w:pPr>
      <w:bookmarkStart w:id="2" w:name="DatosGenerales"/>
    </w:p>
    <w:p w:rsidR="00B6530F" w:rsidRPr="00E856FB" w:rsidRDefault="00B6530F">
      <w:pPr>
        <w:spacing w:line="480" w:lineRule="auto"/>
        <w:jc w:val="both"/>
        <w:rPr>
          <w:rFonts w:ascii="Arial" w:hAnsi="Arial" w:cs="Arial"/>
          <w:b/>
          <w:bCs/>
        </w:rPr>
      </w:pPr>
      <w:r w:rsidRPr="00E856FB">
        <w:rPr>
          <w:rFonts w:ascii="Arial" w:hAnsi="Arial" w:cs="Arial"/>
          <w:b/>
          <w:bCs/>
        </w:rPr>
        <w:br w:type="page"/>
        <w:t>1.2.</w:t>
      </w:r>
      <w:r w:rsidRPr="00E856FB">
        <w:rPr>
          <w:rFonts w:ascii="Arial" w:hAnsi="Arial" w:cs="Arial"/>
          <w:b/>
          <w:bCs/>
        </w:rPr>
        <w:tab/>
        <w:t>DATOS GENERALES DE “</w:t>
      </w:r>
      <w:smartTag w:uri="urn:schemas-microsoft-com:office:smarttags" w:element="PersonName">
        <w:smartTagPr>
          <w:attr w:name="ProductID" w:val="La Toma"/>
        </w:smartTagPr>
        <w:r w:rsidRPr="00E856FB">
          <w:rPr>
            <w:rFonts w:ascii="Arial" w:hAnsi="Arial" w:cs="Arial"/>
            <w:b/>
            <w:bCs/>
          </w:rPr>
          <w:t>LA TOMA</w:t>
        </w:r>
      </w:smartTag>
      <w:r w:rsidRPr="00E856FB">
        <w:rPr>
          <w:rFonts w:ascii="Arial" w:hAnsi="Arial" w:cs="Arial"/>
          <w:b/>
          <w:bCs/>
        </w:rPr>
        <w:t>” - INTERAGUA</w:t>
      </w:r>
      <w:bookmarkEnd w:id="2"/>
    </w:p>
    <w:p w:rsidR="00B6530F" w:rsidRPr="00E856FB" w:rsidRDefault="00B6530F">
      <w:pPr>
        <w:spacing w:line="480" w:lineRule="auto"/>
        <w:ind w:left="720"/>
        <w:jc w:val="both"/>
        <w:rPr>
          <w:rFonts w:ascii="Arial" w:hAnsi="Arial" w:cs="Arial"/>
          <w:b/>
          <w:bCs/>
        </w:rPr>
      </w:pPr>
      <w:r w:rsidRPr="00E856FB">
        <w:rPr>
          <w:rFonts w:ascii="Arial" w:hAnsi="Arial" w:cs="Arial"/>
          <w:b/>
          <w:bCs/>
        </w:rPr>
        <w:t>1.2.1.</w:t>
      </w:r>
      <w:r w:rsidRPr="00E856FB">
        <w:rPr>
          <w:rFonts w:ascii="Arial" w:hAnsi="Arial" w:cs="Arial"/>
          <w:b/>
          <w:bCs/>
        </w:rPr>
        <w:tab/>
      </w:r>
      <w:bookmarkStart w:id="3" w:name="ZonaSUR"/>
      <w:r w:rsidRPr="00E856FB">
        <w:rPr>
          <w:rFonts w:ascii="Arial" w:hAnsi="Arial" w:cs="Arial"/>
          <w:b/>
          <w:bCs/>
        </w:rPr>
        <w:t>Abastecimiento para la zona SUR de Guayaquil</w:t>
      </w:r>
      <w:bookmarkEnd w:id="3"/>
    </w:p>
    <w:p w:rsidR="00B6530F" w:rsidRPr="00E856FB" w:rsidRDefault="00B6530F">
      <w:pPr>
        <w:spacing w:line="480" w:lineRule="auto"/>
        <w:ind w:left="1440"/>
        <w:jc w:val="both"/>
        <w:rPr>
          <w:rFonts w:ascii="Arial" w:hAnsi="Arial" w:cs="Arial"/>
          <w:bCs/>
        </w:rPr>
      </w:pPr>
      <w:r w:rsidRPr="00E856FB">
        <w:rPr>
          <w:rFonts w:ascii="Arial" w:hAnsi="Arial" w:cs="Arial"/>
          <w:bCs/>
        </w:rPr>
        <w:t>El abastecimiento para la zona sur de Guayaquil se lo hace a través de la estación de bombeo 4, la cual está conformada por dos sectores idénticos:</w:t>
      </w:r>
    </w:p>
    <w:p w:rsidR="00B6530F" w:rsidRPr="00E856FB" w:rsidRDefault="00B6530F">
      <w:pPr>
        <w:pStyle w:val="Prrafodelista"/>
        <w:numPr>
          <w:ilvl w:val="0"/>
          <w:numId w:val="10"/>
        </w:numPr>
        <w:tabs>
          <w:tab w:val="clear" w:pos="720"/>
          <w:tab w:val="num" w:pos="1800"/>
        </w:tabs>
        <w:spacing w:after="0" w:line="480" w:lineRule="auto"/>
        <w:ind w:left="1440" w:firstLine="0"/>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SECTOR A</w:t>
      </w:r>
    </w:p>
    <w:p w:rsidR="00B6530F" w:rsidRPr="00E856FB" w:rsidRDefault="00B6530F">
      <w:pPr>
        <w:pStyle w:val="Prrafodelista"/>
        <w:numPr>
          <w:ilvl w:val="0"/>
          <w:numId w:val="10"/>
        </w:numPr>
        <w:tabs>
          <w:tab w:val="clear" w:pos="720"/>
          <w:tab w:val="num" w:pos="1800"/>
        </w:tabs>
        <w:spacing w:after="0" w:line="480" w:lineRule="auto"/>
        <w:ind w:left="1440" w:firstLine="0"/>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SECTOR B</w:t>
      </w:r>
    </w:p>
    <w:p w:rsidR="00B6530F" w:rsidRPr="00E856FB" w:rsidRDefault="00B6530F">
      <w:pPr>
        <w:spacing w:line="480" w:lineRule="auto"/>
        <w:rPr>
          <w:rFonts w:ascii="Arial" w:hAnsi="Arial" w:cs="Arial"/>
          <w:bCs/>
        </w:rPr>
      </w:pPr>
    </w:p>
    <w:p w:rsidR="00B6530F" w:rsidRPr="00E856FB" w:rsidRDefault="00B6530F">
      <w:pPr>
        <w:spacing w:line="480" w:lineRule="auto"/>
        <w:rPr>
          <w:rFonts w:ascii="Arial" w:hAnsi="Arial" w:cs="Arial"/>
          <w:bCs/>
        </w:rPr>
      </w:pPr>
    </w:p>
    <w:p w:rsidR="00B6530F" w:rsidRPr="00E856FB" w:rsidRDefault="00B6530F">
      <w:pPr>
        <w:spacing w:line="480" w:lineRule="auto"/>
        <w:ind w:left="1440"/>
        <w:rPr>
          <w:rFonts w:ascii="Arial" w:hAnsi="Arial" w:cs="Arial"/>
          <w:b/>
          <w:bCs/>
        </w:rPr>
      </w:pPr>
      <w:r w:rsidRPr="00E856FB">
        <w:rPr>
          <w:rFonts w:ascii="Arial" w:hAnsi="Arial" w:cs="Arial"/>
          <w:b/>
          <w:bCs/>
        </w:rPr>
        <w:t>SECTOR A y SECTOR B</w:t>
      </w:r>
    </w:p>
    <w:p w:rsidR="00B6530F" w:rsidRPr="00E856FB" w:rsidRDefault="00B6530F">
      <w:pPr>
        <w:spacing w:line="480" w:lineRule="auto"/>
        <w:ind w:left="1440"/>
        <w:jc w:val="both"/>
        <w:rPr>
          <w:rFonts w:ascii="Arial" w:hAnsi="Arial" w:cs="Arial"/>
          <w:bCs/>
        </w:rPr>
      </w:pPr>
      <w:r w:rsidRPr="00E856FB">
        <w:rPr>
          <w:rFonts w:ascii="Arial" w:hAnsi="Arial" w:cs="Arial"/>
          <w:bCs/>
        </w:rPr>
        <w:t>En cada sector se encuentran instalados cuatro motores o grupos. Las características de los motores son las siguientes:</w:t>
      </w:r>
    </w:p>
    <w:p w:rsidR="00B6530F" w:rsidRPr="00E856FB" w:rsidRDefault="00B6530F">
      <w:pPr>
        <w:spacing w:line="480" w:lineRule="auto"/>
        <w:ind w:left="1440"/>
        <w:jc w:val="both"/>
        <w:rPr>
          <w:rFonts w:ascii="Arial" w:hAnsi="Arial" w:cs="Arial"/>
          <w:bCs/>
        </w:rPr>
      </w:pPr>
    </w:p>
    <w:p w:rsidR="00B6530F" w:rsidRPr="00E856FB" w:rsidRDefault="00B6530F">
      <w:pPr>
        <w:spacing w:line="480" w:lineRule="auto"/>
        <w:ind w:left="1440"/>
        <w:jc w:val="both"/>
        <w:rPr>
          <w:rFonts w:ascii="Arial" w:hAnsi="Arial" w:cs="Arial"/>
          <w:bCs/>
        </w:rPr>
      </w:pPr>
      <w:r w:rsidRPr="00E856FB">
        <w:rPr>
          <w:rFonts w:ascii="Arial" w:hAnsi="Arial" w:cs="Arial"/>
          <w:bCs/>
        </w:rPr>
        <w:t>Motores trifásicos de 3000HP, 13800V, dispuestos verticalmente. Los motores poseen protección contra sobre-corriente, sobretensiones, mínimo voltaje.  Todas estas protecciones están integradas dentro del  AEG PS 451. Poseen bancos de capacitores de 1050 KVAR.</w:t>
      </w:r>
    </w:p>
    <w:p w:rsidR="00B6530F" w:rsidRPr="00E856FB" w:rsidRDefault="00B6530F">
      <w:pPr>
        <w:spacing w:line="480" w:lineRule="auto"/>
        <w:rPr>
          <w:rFonts w:ascii="Arial" w:hAnsi="Arial" w:cs="Arial"/>
          <w:bCs/>
        </w:rPr>
      </w:pPr>
    </w:p>
    <w:p w:rsidR="00B6530F" w:rsidRPr="00E856FB" w:rsidRDefault="008645E7">
      <w:pPr>
        <w:spacing w:line="480" w:lineRule="auto"/>
        <w:ind w:left="1440"/>
        <w:jc w:val="center"/>
        <w:rPr>
          <w:rFonts w:ascii="Arial" w:hAnsi="Arial" w:cs="Arial"/>
          <w:bCs/>
        </w:rPr>
      </w:pPr>
      <w:r>
        <w:rPr>
          <w:rFonts w:ascii="Arial" w:hAnsi="Arial" w:cs="Arial"/>
          <w:bCs/>
          <w:noProof/>
        </w:rPr>
        <w:drawing>
          <wp:inline distT="0" distB="0" distL="0" distR="0">
            <wp:extent cx="4018915" cy="3009265"/>
            <wp:effectExtent l="19050" t="0" r="635" b="0"/>
            <wp:docPr id="1" name="Imagen 1" descr="DSC0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178"/>
                    <pic:cNvPicPr>
                      <a:picLocks noChangeAspect="1" noChangeArrowheads="1"/>
                    </pic:cNvPicPr>
                  </pic:nvPicPr>
                  <pic:blipFill>
                    <a:blip r:embed="rId17"/>
                    <a:srcRect/>
                    <a:stretch>
                      <a:fillRect/>
                    </a:stretch>
                  </pic:blipFill>
                  <pic:spPr bwMode="auto">
                    <a:xfrm>
                      <a:off x="0" y="0"/>
                      <a:ext cx="4018915" cy="3009265"/>
                    </a:xfrm>
                    <a:prstGeom prst="rect">
                      <a:avLst/>
                    </a:prstGeom>
                    <a:noFill/>
                    <a:ln w="9525">
                      <a:noFill/>
                      <a:miter lim="800000"/>
                      <a:headEnd/>
                      <a:tailEnd/>
                    </a:ln>
                  </pic:spPr>
                </pic:pic>
              </a:graphicData>
            </a:graphic>
          </wp:inline>
        </w:drawing>
      </w:r>
    </w:p>
    <w:p w:rsidR="00B6530F" w:rsidRPr="00E856FB" w:rsidRDefault="00B6530F">
      <w:pPr>
        <w:spacing w:line="480" w:lineRule="auto"/>
        <w:ind w:left="1440"/>
        <w:jc w:val="center"/>
        <w:rPr>
          <w:rFonts w:ascii="Arial" w:hAnsi="Arial" w:cs="Arial"/>
          <w:bCs/>
        </w:rPr>
      </w:pPr>
      <w:bookmarkStart w:id="4" w:name="Fig11"/>
      <w:r w:rsidRPr="00E856FB">
        <w:rPr>
          <w:rFonts w:ascii="Arial" w:hAnsi="Arial" w:cs="Arial"/>
          <w:bCs/>
        </w:rPr>
        <w:t>Figura 1.1. Motores trifásicos de 3000HP, 13800V</w:t>
      </w:r>
    </w:p>
    <w:bookmarkEnd w:id="4"/>
    <w:p w:rsidR="00B6530F" w:rsidRPr="00E856FB" w:rsidRDefault="00B6530F">
      <w:pPr>
        <w:spacing w:line="480" w:lineRule="auto"/>
        <w:rPr>
          <w:rFonts w:ascii="Arial" w:hAnsi="Arial" w:cs="Arial"/>
          <w:bCs/>
        </w:rPr>
      </w:pPr>
    </w:p>
    <w:p w:rsidR="00B6530F" w:rsidRPr="00E856FB" w:rsidRDefault="008645E7">
      <w:pPr>
        <w:spacing w:line="480" w:lineRule="auto"/>
        <w:ind w:left="1440"/>
        <w:jc w:val="center"/>
        <w:rPr>
          <w:rFonts w:ascii="Arial" w:hAnsi="Arial" w:cs="Arial"/>
          <w:bCs/>
        </w:rPr>
      </w:pPr>
      <w:r>
        <w:rPr>
          <w:rFonts w:ascii="Arial" w:hAnsi="Arial" w:cs="Arial"/>
          <w:bCs/>
          <w:noProof/>
        </w:rPr>
        <w:drawing>
          <wp:inline distT="0" distB="0" distL="0" distR="0">
            <wp:extent cx="2286000" cy="3072765"/>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2286000" cy="3072765"/>
                    </a:xfrm>
                    <a:prstGeom prst="rect">
                      <a:avLst/>
                    </a:prstGeom>
                    <a:noFill/>
                    <a:ln w="9525">
                      <a:noFill/>
                      <a:miter lim="800000"/>
                      <a:headEnd/>
                      <a:tailEnd/>
                    </a:ln>
                  </pic:spPr>
                </pic:pic>
              </a:graphicData>
            </a:graphic>
          </wp:inline>
        </w:drawing>
      </w:r>
    </w:p>
    <w:p w:rsidR="00B6530F" w:rsidRPr="00E856FB" w:rsidRDefault="00B6530F">
      <w:pPr>
        <w:spacing w:line="480" w:lineRule="auto"/>
        <w:ind w:left="1440"/>
        <w:jc w:val="center"/>
        <w:rPr>
          <w:rFonts w:ascii="Arial" w:hAnsi="Arial" w:cs="Arial"/>
          <w:bCs/>
        </w:rPr>
      </w:pPr>
      <w:bookmarkStart w:id="5" w:name="Fig12"/>
      <w:r w:rsidRPr="00E856FB">
        <w:rPr>
          <w:rFonts w:ascii="Arial" w:hAnsi="Arial" w:cs="Arial"/>
          <w:bCs/>
        </w:rPr>
        <w:t>Figura 1.2.  Relé AEG PS 451</w:t>
      </w:r>
    </w:p>
    <w:bookmarkEnd w:id="5"/>
    <w:p w:rsidR="00B6530F" w:rsidRPr="00E856FB" w:rsidRDefault="00B6530F">
      <w:pPr>
        <w:spacing w:line="480" w:lineRule="auto"/>
        <w:jc w:val="center"/>
        <w:rPr>
          <w:rFonts w:ascii="Arial" w:hAnsi="Arial" w:cs="Arial"/>
          <w:bCs/>
        </w:rPr>
      </w:pPr>
      <w:r w:rsidRPr="00E856FB">
        <w:rPr>
          <w:rFonts w:ascii="Arial" w:hAnsi="Arial" w:cs="Arial"/>
          <w:bCs/>
        </w:rPr>
        <w:br w:type="page"/>
      </w:r>
    </w:p>
    <w:p w:rsidR="00B6530F" w:rsidRPr="00E856FB" w:rsidRDefault="00B6530F">
      <w:pPr>
        <w:spacing w:line="480" w:lineRule="auto"/>
        <w:ind w:left="720"/>
        <w:rPr>
          <w:rFonts w:ascii="Arial" w:hAnsi="Arial" w:cs="Arial"/>
          <w:b/>
          <w:bCs/>
        </w:rPr>
      </w:pPr>
      <w:r w:rsidRPr="00E856FB">
        <w:rPr>
          <w:rFonts w:ascii="Arial" w:hAnsi="Arial" w:cs="Arial"/>
          <w:b/>
          <w:bCs/>
        </w:rPr>
        <w:t>1.2.2.</w:t>
      </w:r>
      <w:r w:rsidRPr="00E856FB">
        <w:rPr>
          <w:rFonts w:ascii="Arial" w:hAnsi="Arial" w:cs="Arial"/>
          <w:b/>
          <w:bCs/>
        </w:rPr>
        <w:tab/>
      </w:r>
      <w:bookmarkStart w:id="6" w:name="ZonaNORTE"/>
      <w:r w:rsidRPr="00E856FB">
        <w:rPr>
          <w:rFonts w:ascii="Arial" w:hAnsi="Arial" w:cs="Arial"/>
          <w:b/>
          <w:bCs/>
        </w:rPr>
        <w:t>Abastecimiento para la zona NORTE de Guayaquil</w:t>
      </w:r>
      <w:bookmarkEnd w:id="6"/>
    </w:p>
    <w:p w:rsidR="00B6530F" w:rsidRPr="00E856FB" w:rsidRDefault="00B6530F">
      <w:pPr>
        <w:spacing w:line="480" w:lineRule="auto"/>
        <w:ind w:left="1440"/>
        <w:jc w:val="both"/>
        <w:rPr>
          <w:rFonts w:ascii="Arial" w:hAnsi="Arial" w:cs="Arial"/>
          <w:bCs/>
        </w:rPr>
      </w:pPr>
      <w:r w:rsidRPr="00E856FB">
        <w:rPr>
          <w:rFonts w:ascii="Arial" w:hAnsi="Arial" w:cs="Arial"/>
          <w:bCs/>
        </w:rPr>
        <w:t>El abastecimiento para la zona norte de Guayaquil se lo hace a través de tres estaciones de bombeo:</w:t>
      </w:r>
    </w:p>
    <w:p w:rsidR="00B6530F" w:rsidRPr="00E856FB" w:rsidRDefault="00B6530F">
      <w:pPr>
        <w:pStyle w:val="Prrafodelista"/>
        <w:numPr>
          <w:ilvl w:val="0"/>
          <w:numId w:val="11"/>
        </w:numPr>
        <w:tabs>
          <w:tab w:val="clear" w:pos="2160"/>
          <w:tab w:val="num" w:pos="1920"/>
        </w:tabs>
        <w:spacing w:after="0" w:line="480" w:lineRule="auto"/>
        <w:ind w:hanging="720"/>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Estación de Bombeo 1 (EB1)</w:t>
      </w:r>
    </w:p>
    <w:p w:rsidR="00B6530F" w:rsidRPr="00E856FB" w:rsidRDefault="00B6530F">
      <w:pPr>
        <w:pStyle w:val="Prrafodelista"/>
        <w:numPr>
          <w:ilvl w:val="0"/>
          <w:numId w:val="11"/>
        </w:numPr>
        <w:tabs>
          <w:tab w:val="clear" w:pos="2160"/>
          <w:tab w:val="num" w:pos="1920"/>
        </w:tabs>
        <w:spacing w:after="0" w:line="480" w:lineRule="auto"/>
        <w:ind w:hanging="720"/>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Estación de Bombeo 2 (EB2)</w:t>
      </w:r>
    </w:p>
    <w:p w:rsidR="00B6530F" w:rsidRPr="00E856FB" w:rsidRDefault="00B6530F">
      <w:pPr>
        <w:pStyle w:val="Prrafodelista"/>
        <w:numPr>
          <w:ilvl w:val="0"/>
          <w:numId w:val="11"/>
        </w:numPr>
        <w:tabs>
          <w:tab w:val="clear" w:pos="2160"/>
          <w:tab w:val="num" w:pos="1920"/>
        </w:tabs>
        <w:spacing w:after="0" w:line="480" w:lineRule="auto"/>
        <w:ind w:hanging="720"/>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Estación de Bombeo 3 (EB3)</w:t>
      </w:r>
    </w:p>
    <w:p w:rsidR="00B6530F" w:rsidRPr="00E856FB" w:rsidRDefault="00B6530F">
      <w:pPr>
        <w:pStyle w:val="Prrafodelista"/>
        <w:spacing w:after="0" w:line="480" w:lineRule="auto"/>
        <w:rPr>
          <w:rFonts w:ascii="Arial" w:eastAsia="Times New Roman" w:hAnsi="Arial" w:cs="Arial"/>
          <w:bCs/>
          <w:sz w:val="24"/>
          <w:szCs w:val="24"/>
          <w:lang w:eastAsia="es-ES"/>
        </w:rPr>
      </w:pPr>
    </w:p>
    <w:p w:rsidR="00B6530F" w:rsidRPr="00E856FB" w:rsidRDefault="00B6530F">
      <w:pPr>
        <w:spacing w:line="480" w:lineRule="auto"/>
        <w:ind w:left="1440"/>
        <w:rPr>
          <w:rFonts w:ascii="Arial" w:hAnsi="Arial" w:cs="Arial"/>
          <w:b/>
          <w:bCs/>
        </w:rPr>
      </w:pPr>
      <w:r w:rsidRPr="00E856FB">
        <w:rPr>
          <w:rFonts w:ascii="Arial" w:hAnsi="Arial" w:cs="Arial"/>
          <w:b/>
          <w:bCs/>
        </w:rPr>
        <w:t xml:space="preserve">1.2.2.1    </w:t>
      </w:r>
      <w:bookmarkStart w:id="7" w:name="EB1"/>
      <w:r w:rsidRPr="00E856FB">
        <w:rPr>
          <w:rFonts w:ascii="Arial" w:hAnsi="Arial" w:cs="Arial"/>
          <w:b/>
          <w:bCs/>
        </w:rPr>
        <w:t>Estación de Bombeo 1</w:t>
      </w:r>
      <w:bookmarkEnd w:id="7"/>
    </w:p>
    <w:p w:rsidR="00B6530F" w:rsidRPr="00E856FB" w:rsidRDefault="00B6530F">
      <w:pPr>
        <w:spacing w:line="480" w:lineRule="auto"/>
        <w:ind w:left="2410"/>
        <w:jc w:val="both"/>
        <w:rPr>
          <w:rFonts w:ascii="Arial" w:hAnsi="Arial" w:cs="Arial"/>
          <w:bCs/>
        </w:rPr>
      </w:pPr>
      <w:r w:rsidRPr="00E856FB">
        <w:rPr>
          <w:rFonts w:ascii="Arial" w:hAnsi="Arial" w:cs="Arial"/>
          <w:bCs/>
        </w:rPr>
        <w:t>Está conformada por cuatro motores de las siguientes características:</w:t>
      </w:r>
    </w:p>
    <w:p w:rsidR="00B6530F" w:rsidRPr="00E856FB" w:rsidRDefault="00B6530F">
      <w:pPr>
        <w:spacing w:line="480" w:lineRule="auto"/>
        <w:ind w:left="2410"/>
        <w:jc w:val="both"/>
        <w:rPr>
          <w:rFonts w:ascii="Arial" w:hAnsi="Arial" w:cs="Arial"/>
          <w:bCs/>
        </w:rPr>
      </w:pPr>
    </w:p>
    <w:p w:rsidR="00B6530F" w:rsidRPr="00E856FB" w:rsidRDefault="00B6530F">
      <w:pPr>
        <w:spacing w:line="480" w:lineRule="auto"/>
        <w:ind w:left="2410"/>
        <w:jc w:val="both"/>
        <w:rPr>
          <w:rFonts w:ascii="Arial" w:hAnsi="Arial" w:cs="Arial"/>
          <w:bCs/>
        </w:rPr>
      </w:pPr>
      <w:r w:rsidRPr="00E856FB">
        <w:rPr>
          <w:rFonts w:ascii="Arial" w:hAnsi="Arial" w:cs="Arial"/>
          <w:bCs/>
        </w:rPr>
        <w:t xml:space="preserve">Motores trifásicos de 1250 HP, 4160 V, </w:t>
      </w:r>
      <w:smartTag w:uri="urn:schemas-microsoft-com:office:smarttags" w:element="metricconverter">
        <w:smartTagPr>
          <w:attr w:name="ProductID" w:val="125 A"/>
        </w:smartTagPr>
        <w:r w:rsidRPr="00E856FB">
          <w:rPr>
            <w:rFonts w:ascii="Arial" w:hAnsi="Arial" w:cs="Arial"/>
            <w:bCs/>
          </w:rPr>
          <w:t>125 A</w:t>
        </w:r>
      </w:smartTag>
      <w:r w:rsidRPr="00E856FB">
        <w:rPr>
          <w:rFonts w:ascii="Arial" w:hAnsi="Arial" w:cs="Arial"/>
          <w:bCs/>
        </w:rPr>
        <w:t xml:space="preserve">, dispuestos horizontalmente. Las protecciones de los motores son: </w:t>
      </w:r>
    </w:p>
    <w:p w:rsidR="00B6530F" w:rsidRPr="00E856FB" w:rsidRDefault="00B6530F">
      <w:pPr>
        <w:spacing w:line="480" w:lineRule="auto"/>
        <w:ind w:left="2410"/>
        <w:jc w:val="both"/>
        <w:rPr>
          <w:rFonts w:ascii="Arial" w:hAnsi="Arial" w:cs="Arial"/>
          <w:bCs/>
        </w:rPr>
      </w:pPr>
    </w:p>
    <w:p w:rsidR="00B6530F" w:rsidRPr="00E856FB" w:rsidRDefault="00B6530F">
      <w:pPr>
        <w:pStyle w:val="Prrafodelista"/>
        <w:numPr>
          <w:ilvl w:val="3"/>
          <w:numId w:val="21"/>
        </w:numPr>
        <w:spacing w:after="0" w:line="480" w:lineRule="auto"/>
        <w:ind w:left="2835"/>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Relés de sobre-corriente en las fases secundarias a, b, c.</w:t>
      </w:r>
    </w:p>
    <w:p w:rsidR="00B6530F" w:rsidRPr="00E856FB" w:rsidRDefault="00B6530F">
      <w:pPr>
        <w:pStyle w:val="Prrafodelista"/>
        <w:numPr>
          <w:ilvl w:val="3"/>
          <w:numId w:val="21"/>
        </w:numPr>
        <w:spacing w:after="0" w:line="480" w:lineRule="auto"/>
        <w:ind w:left="2835"/>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 xml:space="preserve">Relé de sobre-corriente en el neutro. </w:t>
      </w:r>
    </w:p>
    <w:p w:rsidR="00B6530F" w:rsidRPr="00E856FB" w:rsidRDefault="00B6530F">
      <w:pPr>
        <w:pStyle w:val="Prrafodelista"/>
        <w:numPr>
          <w:ilvl w:val="3"/>
          <w:numId w:val="21"/>
        </w:numPr>
        <w:spacing w:after="0" w:line="480" w:lineRule="auto"/>
        <w:ind w:left="2835"/>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Relé diferencial.</w:t>
      </w:r>
    </w:p>
    <w:p w:rsidR="00B6530F" w:rsidRPr="00E856FB" w:rsidRDefault="00B6530F">
      <w:pPr>
        <w:pStyle w:val="Prrafodelista"/>
        <w:numPr>
          <w:ilvl w:val="3"/>
          <w:numId w:val="21"/>
        </w:numPr>
        <w:spacing w:after="0" w:line="480" w:lineRule="auto"/>
        <w:ind w:left="2835"/>
        <w:jc w:val="both"/>
        <w:rPr>
          <w:rFonts w:ascii="Arial" w:eastAsia="Times New Roman" w:hAnsi="Arial" w:cs="Arial"/>
          <w:bCs/>
          <w:sz w:val="24"/>
          <w:szCs w:val="24"/>
          <w:lang w:eastAsia="es-ES"/>
        </w:rPr>
      </w:pPr>
      <w:r w:rsidRPr="00E856FB">
        <w:rPr>
          <w:rFonts w:ascii="Arial" w:eastAsia="Times New Roman" w:hAnsi="Arial" w:cs="Arial"/>
          <w:bCs/>
          <w:sz w:val="24"/>
          <w:szCs w:val="24"/>
          <w:lang w:eastAsia="es-ES"/>
        </w:rPr>
        <w:t>Relé para bajo voltaje.</w:t>
      </w:r>
    </w:p>
    <w:p w:rsidR="00B6530F" w:rsidRPr="00E856FB" w:rsidRDefault="00B6530F">
      <w:pPr>
        <w:pStyle w:val="Prrafodelista"/>
        <w:spacing w:after="0" w:line="480" w:lineRule="auto"/>
        <w:ind w:left="1440"/>
        <w:rPr>
          <w:rFonts w:ascii="Arial" w:eastAsia="Times New Roman" w:hAnsi="Arial" w:cs="Arial"/>
          <w:bCs/>
          <w:sz w:val="24"/>
          <w:szCs w:val="24"/>
          <w:lang w:eastAsia="es-ES"/>
        </w:rPr>
      </w:pPr>
    </w:p>
    <w:p w:rsidR="00B6530F" w:rsidRPr="00E856FB" w:rsidRDefault="00B6530F">
      <w:pPr>
        <w:pStyle w:val="Prrafodelista"/>
        <w:spacing w:after="0" w:line="480" w:lineRule="auto"/>
        <w:ind w:left="1440"/>
        <w:rPr>
          <w:rFonts w:ascii="Arial" w:eastAsia="Times New Roman" w:hAnsi="Arial" w:cs="Arial"/>
          <w:bCs/>
          <w:sz w:val="24"/>
          <w:szCs w:val="24"/>
          <w:lang w:eastAsia="es-ES"/>
        </w:rPr>
      </w:pPr>
    </w:p>
    <w:p w:rsidR="00B6530F" w:rsidRPr="00E856FB" w:rsidRDefault="008645E7">
      <w:pPr>
        <w:pStyle w:val="Prrafodelista"/>
        <w:spacing w:after="0" w:line="480" w:lineRule="auto"/>
        <w:ind w:left="1440"/>
        <w:jc w:val="center"/>
        <w:rPr>
          <w:rFonts w:ascii="Arial" w:eastAsia="Times New Roman" w:hAnsi="Arial" w:cs="Arial"/>
          <w:bCs/>
          <w:sz w:val="24"/>
          <w:szCs w:val="24"/>
          <w:lang w:eastAsia="es-ES"/>
        </w:rPr>
      </w:pPr>
      <w:r>
        <w:rPr>
          <w:rFonts w:ascii="Arial" w:eastAsia="Times New Roman" w:hAnsi="Arial" w:cs="Arial"/>
          <w:bCs/>
          <w:noProof/>
          <w:sz w:val="24"/>
          <w:szCs w:val="24"/>
          <w:lang w:eastAsia="es-ES"/>
        </w:rPr>
        <w:drawing>
          <wp:inline distT="0" distB="0" distL="0" distR="0">
            <wp:extent cx="3891280" cy="2934335"/>
            <wp:effectExtent l="19050" t="0" r="0" b="0"/>
            <wp:docPr id="3" name="Imagen 3" descr="DSC0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196"/>
                    <pic:cNvPicPr>
                      <a:picLocks noChangeAspect="1" noChangeArrowheads="1"/>
                    </pic:cNvPicPr>
                  </pic:nvPicPr>
                  <pic:blipFill>
                    <a:blip r:embed="rId19"/>
                    <a:srcRect/>
                    <a:stretch>
                      <a:fillRect/>
                    </a:stretch>
                  </pic:blipFill>
                  <pic:spPr bwMode="auto">
                    <a:xfrm>
                      <a:off x="0" y="0"/>
                      <a:ext cx="3891280" cy="2934335"/>
                    </a:xfrm>
                    <a:prstGeom prst="rect">
                      <a:avLst/>
                    </a:prstGeom>
                    <a:noFill/>
                    <a:ln w="9525">
                      <a:noFill/>
                      <a:miter lim="800000"/>
                      <a:headEnd/>
                      <a:tailEnd/>
                    </a:ln>
                  </pic:spPr>
                </pic:pic>
              </a:graphicData>
            </a:graphic>
          </wp:inline>
        </w:drawing>
      </w:r>
    </w:p>
    <w:p w:rsidR="00B6530F" w:rsidRPr="00E856FB" w:rsidRDefault="00B6530F">
      <w:pPr>
        <w:pStyle w:val="Prrafodelista"/>
        <w:spacing w:after="0" w:line="480" w:lineRule="auto"/>
        <w:ind w:left="1440"/>
        <w:jc w:val="center"/>
        <w:rPr>
          <w:rFonts w:ascii="Arial" w:eastAsia="Times New Roman" w:hAnsi="Arial" w:cs="Arial"/>
          <w:bCs/>
          <w:sz w:val="24"/>
          <w:szCs w:val="24"/>
          <w:lang w:eastAsia="es-ES"/>
        </w:rPr>
      </w:pPr>
      <w:bookmarkStart w:id="8" w:name="Fig13"/>
      <w:r w:rsidRPr="00E856FB">
        <w:rPr>
          <w:rFonts w:ascii="Arial" w:eastAsia="Times New Roman" w:hAnsi="Arial" w:cs="Arial"/>
          <w:bCs/>
          <w:sz w:val="24"/>
          <w:szCs w:val="24"/>
          <w:lang w:eastAsia="es-ES"/>
        </w:rPr>
        <w:t xml:space="preserve">Figura 1.3.  Motores trifásicos de 1250 HP, 4160 V, </w:t>
      </w:r>
      <w:smartTag w:uri="urn:schemas-microsoft-com:office:smarttags" w:element="metricconverter">
        <w:smartTagPr>
          <w:attr w:name="ProductID" w:val="125 A"/>
        </w:smartTagPr>
        <w:r w:rsidRPr="00E856FB">
          <w:rPr>
            <w:rFonts w:ascii="Arial" w:eastAsia="Times New Roman" w:hAnsi="Arial" w:cs="Arial"/>
            <w:bCs/>
            <w:sz w:val="24"/>
            <w:szCs w:val="24"/>
            <w:lang w:eastAsia="es-ES"/>
          </w:rPr>
          <w:t>125 A</w:t>
        </w:r>
      </w:smartTag>
    </w:p>
    <w:bookmarkEnd w:id="8"/>
    <w:p w:rsidR="00B6530F" w:rsidRPr="00E856FB" w:rsidRDefault="00B6530F">
      <w:pPr>
        <w:pStyle w:val="Prrafodelista"/>
        <w:spacing w:after="0" w:line="480" w:lineRule="auto"/>
        <w:rPr>
          <w:rFonts w:ascii="Arial" w:eastAsia="Times New Roman" w:hAnsi="Arial" w:cs="Arial"/>
          <w:bCs/>
          <w:sz w:val="24"/>
          <w:szCs w:val="24"/>
          <w:lang w:eastAsia="es-ES"/>
        </w:rPr>
      </w:pPr>
    </w:p>
    <w:p w:rsidR="00B6530F" w:rsidRPr="00E856FB" w:rsidRDefault="008645E7">
      <w:pPr>
        <w:pStyle w:val="Prrafodelista"/>
        <w:spacing w:after="0" w:line="480" w:lineRule="auto"/>
        <w:ind w:left="1440"/>
        <w:jc w:val="center"/>
        <w:rPr>
          <w:rFonts w:ascii="Arial" w:eastAsia="Times New Roman" w:hAnsi="Arial" w:cs="Arial"/>
          <w:bCs/>
          <w:sz w:val="24"/>
          <w:szCs w:val="24"/>
          <w:lang w:eastAsia="es-ES"/>
        </w:rPr>
      </w:pPr>
      <w:r>
        <w:rPr>
          <w:rFonts w:ascii="Arial" w:eastAsia="Times New Roman" w:hAnsi="Arial" w:cs="Arial"/>
          <w:bCs/>
          <w:noProof/>
          <w:sz w:val="24"/>
          <w:szCs w:val="24"/>
          <w:lang w:eastAsia="es-ES"/>
        </w:rPr>
        <w:drawing>
          <wp:inline distT="0" distB="0" distL="0" distR="0">
            <wp:extent cx="3933825" cy="2945130"/>
            <wp:effectExtent l="19050" t="0" r="9525" b="0"/>
            <wp:docPr id="4" name="Imagen 4" descr="DSC0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185"/>
                    <pic:cNvPicPr>
                      <a:picLocks noChangeAspect="1" noChangeArrowheads="1"/>
                    </pic:cNvPicPr>
                  </pic:nvPicPr>
                  <pic:blipFill>
                    <a:blip r:embed="rId20"/>
                    <a:srcRect/>
                    <a:stretch>
                      <a:fillRect/>
                    </a:stretch>
                  </pic:blipFill>
                  <pic:spPr bwMode="auto">
                    <a:xfrm>
                      <a:off x="0" y="0"/>
                      <a:ext cx="3933825" cy="2945130"/>
                    </a:xfrm>
                    <a:prstGeom prst="rect">
                      <a:avLst/>
                    </a:prstGeom>
                    <a:noFill/>
                    <a:ln w="9525">
                      <a:noFill/>
                      <a:miter lim="800000"/>
                      <a:headEnd/>
                      <a:tailEnd/>
                    </a:ln>
                  </pic:spPr>
                </pic:pic>
              </a:graphicData>
            </a:graphic>
          </wp:inline>
        </w:drawing>
      </w:r>
    </w:p>
    <w:p w:rsidR="00B6530F" w:rsidRPr="00E856FB" w:rsidRDefault="00B6530F">
      <w:pPr>
        <w:spacing w:line="480" w:lineRule="auto"/>
        <w:ind w:left="2977" w:hanging="1200"/>
        <w:rPr>
          <w:rFonts w:ascii="Arial" w:hAnsi="Arial" w:cs="Arial"/>
          <w:bCs/>
        </w:rPr>
      </w:pPr>
      <w:bookmarkStart w:id="9" w:name="Fig14"/>
      <w:r w:rsidRPr="00E856FB">
        <w:rPr>
          <w:rFonts w:ascii="Arial" w:hAnsi="Arial" w:cs="Arial"/>
          <w:bCs/>
        </w:rPr>
        <w:t xml:space="preserve">Figura 1.4. Protecciones de los Motores trifásicos de 1250 HP, 4160 V, </w:t>
      </w:r>
      <w:smartTag w:uri="urn:schemas-microsoft-com:office:smarttags" w:element="metricconverter">
        <w:smartTagPr>
          <w:attr w:name="ProductID" w:val="125 A"/>
        </w:smartTagPr>
        <w:r w:rsidRPr="00E856FB">
          <w:rPr>
            <w:rFonts w:ascii="Arial" w:hAnsi="Arial" w:cs="Arial"/>
            <w:bCs/>
          </w:rPr>
          <w:t>125 A</w:t>
        </w:r>
      </w:smartTag>
    </w:p>
    <w:bookmarkEnd w:id="9"/>
    <w:p w:rsidR="00B6530F" w:rsidRPr="00E856FB" w:rsidRDefault="00B6530F">
      <w:pPr>
        <w:spacing w:line="480" w:lineRule="auto"/>
        <w:ind w:left="1440"/>
        <w:rPr>
          <w:rFonts w:ascii="Arial" w:hAnsi="Arial" w:cs="Arial"/>
          <w:bCs/>
        </w:rPr>
      </w:pPr>
      <w:r w:rsidRPr="00E856FB">
        <w:rPr>
          <w:rFonts w:ascii="Arial" w:hAnsi="Arial" w:cs="Arial"/>
          <w:b/>
          <w:bCs/>
        </w:rPr>
        <w:t xml:space="preserve">1.2.2.2.    </w:t>
      </w:r>
      <w:bookmarkStart w:id="10" w:name="EB2"/>
      <w:r w:rsidRPr="00E856FB">
        <w:rPr>
          <w:rFonts w:ascii="Arial" w:hAnsi="Arial" w:cs="Arial"/>
          <w:b/>
          <w:bCs/>
        </w:rPr>
        <w:t>Estación de Bombeo 2</w:t>
      </w:r>
      <w:bookmarkEnd w:id="10"/>
    </w:p>
    <w:p w:rsidR="00B6530F" w:rsidRPr="00E856FB" w:rsidRDefault="00B6530F">
      <w:pPr>
        <w:spacing w:line="480" w:lineRule="auto"/>
        <w:ind w:left="2552"/>
        <w:jc w:val="both"/>
        <w:rPr>
          <w:rFonts w:ascii="Arial" w:hAnsi="Arial" w:cs="Arial"/>
          <w:bCs/>
        </w:rPr>
      </w:pPr>
      <w:r w:rsidRPr="00E856FB">
        <w:rPr>
          <w:rFonts w:ascii="Arial" w:hAnsi="Arial" w:cs="Arial"/>
          <w:bCs/>
        </w:rPr>
        <w:t>Actualmente este sector está en modo Stand By. Posee cinco motores de las mismas características de los anteriores. Las protecciones de los motores se encuentran integradas dentro del MOTOR MANAGEMENT RELAY 269 PLUS de          General Electric.</w:t>
      </w:r>
    </w:p>
    <w:p w:rsidR="00B6530F" w:rsidRPr="00E856FB" w:rsidRDefault="00B6530F">
      <w:pPr>
        <w:spacing w:line="480" w:lineRule="auto"/>
        <w:ind w:left="2552"/>
        <w:rPr>
          <w:rFonts w:ascii="Arial" w:hAnsi="Arial" w:cs="Arial"/>
          <w:bCs/>
        </w:rPr>
      </w:pPr>
    </w:p>
    <w:p w:rsidR="00B6530F" w:rsidRPr="00E856FB" w:rsidRDefault="008645E7">
      <w:pPr>
        <w:spacing w:line="480" w:lineRule="auto"/>
        <w:ind w:left="2552"/>
        <w:jc w:val="center"/>
        <w:rPr>
          <w:rFonts w:ascii="Arial" w:hAnsi="Arial" w:cs="Arial"/>
          <w:bCs/>
        </w:rPr>
      </w:pPr>
      <w:r>
        <w:rPr>
          <w:rFonts w:ascii="Arial" w:hAnsi="Arial" w:cs="Arial"/>
          <w:bCs/>
          <w:noProof/>
        </w:rPr>
        <w:drawing>
          <wp:inline distT="0" distB="0" distL="0" distR="0">
            <wp:extent cx="3816985" cy="2870835"/>
            <wp:effectExtent l="19050" t="0" r="0" b="0"/>
            <wp:docPr id="5" name="Imagen 5" descr="DSC0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198"/>
                    <pic:cNvPicPr>
                      <a:picLocks noChangeAspect="1" noChangeArrowheads="1"/>
                    </pic:cNvPicPr>
                  </pic:nvPicPr>
                  <pic:blipFill>
                    <a:blip r:embed="rId21"/>
                    <a:srcRect/>
                    <a:stretch>
                      <a:fillRect/>
                    </a:stretch>
                  </pic:blipFill>
                  <pic:spPr bwMode="auto">
                    <a:xfrm>
                      <a:off x="0" y="0"/>
                      <a:ext cx="3816985" cy="2870835"/>
                    </a:xfrm>
                    <a:prstGeom prst="rect">
                      <a:avLst/>
                    </a:prstGeom>
                    <a:noFill/>
                    <a:ln w="9525">
                      <a:noFill/>
                      <a:miter lim="800000"/>
                      <a:headEnd/>
                      <a:tailEnd/>
                    </a:ln>
                  </pic:spPr>
                </pic:pic>
              </a:graphicData>
            </a:graphic>
          </wp:inline>
        </w:drawing>
      </w:r>
    </w:p>
    <w:p w:rsidR="00B6530F" w:rsidRPr="00E856FB" w:rsidRDefault="00B6530F">
      <w:pPr>
        <w:spacing w:line="480" w:lineRule="auto"/>
        <w:ind w:left="2552"/>
        <w:jc w:val="center"/>
        <w:rPr>
          <w:rFonts w:ascii="Arial" w:hAnsi="Arial" w:cs="Arial"/>
          <w:bCs/>
        </w:rPr>
      </w:pPr>
      <w:bookmarkStart w:id="11" w:name="Fig15"/>
      <w:r w:rsidRPr="00E856FB">
        <w:rPr>
          <w:rFonts w:ascii="Arial" w:hAnsi="Arial" w:cs="Arial"/>
          <w:bCs/>
        </w:rPr>
        <w:t>Figura 1.5. Motores trifásicos (Estación de Bombeo2)</w:t>
      </w:r>
    </w:p>
    <w:bookmarkEnd w:id="11"/>
    <w:p w:rsidR="00B6530F" w:rsidRPr="00E856FB" w:rsidRDefault="00B6530F">
      <w:pPr>
        <w:spacing w:line="480" w:lineRule="auto"/>
        <w:ind w:left="2552"/>
        <w:rPr>
          <w:rFonts w:ascii="Arial" w:hAnsi="Arial" w:cs="Arial"/>
          <w:bCs/>
        </w:rPr>
      </w:pPr>
    </w:p>
    <w:p w:rsidR="00B6530F" w:rsidRPr="00E856FB" w:rsidRDefault="00B6530F">
      <w:pPr>
        <w:spacing w:line="480" w:lineRule="auto"/>
        <w:ind w:left="2552"/>
        <w:rPr>
          <w:rFonts w:ascii="Arial" w:hAnsi="Arial" w:cs="Arial"/>
          <w:bCs/>
        </w:rPr>
      </w:pPr>
    </w:p>
    <w:p w:rsidR="00B6530F" w:rsidRPr="00E856FB" w:rsidRDefault="00B6530F">
      <w:pPr>
        <w:spacing w:line="480" w:lineRule="auto"/>
        <w:ind w:left="2552"/>
        <w:rPr>
          <w:rFonts w:ascii="Arial" w:hAnsi="Arial" w:cs="Arial"/>
          <w:bCs/>
        </w:rPr>
      </w:pPr>
    </w:p>
    <w:p w:rsidR="00B6530F" w:rsidRPr="00E856FB" w:rsidRDefault="00B6530F">
      <w:pPr>
        <w:spacing w:line="480" w:lineRule="auto"/>
        <w:ind w:left="2552"/>
        <w:rPr>
          <w:rFonts w:ascii="Arial" w:hAnsi="Arial" w:cs="Arial"/>
          <w:bCs/>
        </w:rPr>
      </w:pPr>
    </w:p>
    <w:p w:rsidR="00B6530F" w:rsidRPr="00E856FB" w:rsidRDefault="00B6530F">
      <w:pPr>
        <w:spacing w:line="480" w:lineRule="auto"/>
        <w:ind w:left="1440"/>
        <w:rPr>
          <w:rFonts w:ascii="Arial" w:hAnsi="Arial" w:cs="Arial"/>
          <w:b/>
          <w:bCs/>
        </w:rPr>
      </w:pPr>
    </w:p>
    <w:p w:rsidR="00B6530F" w:rsidRPr="00E856FB" w:rsidRDefault="00B6530F">
      <w:pPr>
        <w:spacing w:line="480" w:lineRule="auto"/>
        <w:ind w:left="1440"/>
        <w:rPr>
          <w:rFonts w:ascii="Arial" w:hAnsi="Arial" w:cs="Arial"/>
          <w:bCs/>
        </w:rPr>
      </w:pPr>
      <w:r w:rsidRPr="00E856FB">
        <w:rPr>
          <w:rFonts w:ascii="Arial" w:hAnsi="Arial" w:cs="Arial"/>
          <w:b/>
          <w:bCs/>
        </w:rPr>
        <w:t xml:space="preserve">1.2.2.3.    </w:t>
      </w:r>
      <w:bookmarkStart w:id="12" w:name="EB3"/>
      <w:r w:rsidRPr="00E856FB">
        <w:rPr>
          <w:rFonts w:ascii="Arial" w:hAnsi="Arial" w:cs="Arial"/>
          <w:b/>
          <w:bCs/>
        </w:rPr>
        <w:t>Estación de Bombeo 3</w:t>
      </w:r>
      <w:bookmarkEnd w:id="12"/>
    </w:p>
    <w:p w:rsidR="00B6530F" w:rsidRPr="00E856FB" w:rsidRDefault="00B6530F">
      <w:pPr>
        <w:tabs>
          <w:tab w:val="left" w:pos="2552"/>
        </w:tabs>
        <w:spacing w:line="480" w:lineRule="auto"/>
        <w:ind w:left="2552"/>
        <w:jc w:val="both"/>
        <w:rPr>
          <w:rFonts w:ascii="Arial" w:hAnsi="Arial" w:cs="Arial"/>
          <w:bCs/>
        </w:rPr>
      </w:pPr>
      <w:r w:rsidRPr="00E856FB">
        <w:rPr>
          <w:rFonts w:ascii="Arial" w:hAnsi="Arial" w:cs="Arial"/>
          <w:bCs/>
        </w:rPr>
        <w:t xml:space="preserve">Este sector contiene tres motores de las mismas características de los anteriores. Las protecciones de los motores se encuentran integradas dentro del MOTOR MANAGEMENT RELAY 269 PLUS de General Electric. Posee las protecciones de los relés 50 y 51, integradas en un dispositivo General Electric 735 Feeder Protection Relay y una protección       Guarda motor General Electric PQM II Power Quality Meter.  </w:t>
      </w:r>
    </w:p>
    <w:p w:rsidR="00B6530F" w:rsidRPr="00E856FB" w:rsidRDefault="00B6530F">
      <w:pPr>
        <w:tabs>
          <w:tab w:val="left" w:pos="2552"/>
        </w:tabs>
        <w:spacing w:line="480" w:lineRule="auto"/>
        <w:ind w:left="2552"/>
        <w:jc w:val="both"/>
        <w:rPr>
          <w:rFonts w:ascii="Arial" w:hAnsi="Arial" w:cs="Arial"/>
          <w:bCs/>
        </w:rPr>
      </w:pPr>
      <w:r w:rsidRPr="00E856FB">
        <w:rPr>
          <w:rFonts w:ascii="Arial" w:hAnsi="Arial" w:cs="Arial"/>
          <w:bCs/>
        </w:rPr>
        <w:t>Se encuentran instalados bancos de capacitores de           3X300 KVAR.</w:t>
      </w:r>
    </w:p>
    <w:p w:rsidR="00B6530F" w:rsidRPr="00E856FB" w:rsidRDefault="00B6530F">
      <w:pPr>
        <w:tabs>
          <w:tab w:val="left" w:pos="2552"/>
        </w:tabs>
        <w:spacing w:line="480" w:lineRule="auto"/>
        <w:ind w:left="2552"/>
        <w:jc w:val="center"/>
        <w:rPr>
          <w:rFonts w:ascii="Arial" w:hAnsi="Arial" w:cs="Arial"/>
          <w:bCs/>
        </w:rPr>
      </w:pPr>
      <w:r w:rsidRPr="00E856FB">
        <w:rPr>
          <w:rFonts w:ascii="Arial" w:hAnsi="Arial" w:cs="Arial"/>
          <w:bCs/>
        </w:rPr>
        <w:tab/>
      </w:r>
      <w:r w:rsidR="008645E7">
        <w:rPr>
          <w:rFonts w:ascii="Arial" w:hAnsi="Arial" w:cs="Arial"/>
          <w:bCs/>
          <w:noProof/>
        </w:rPr>
        <w:drawing>
          <wp:inline distT="0" distB="0" distL="0" distR="0">
            <wp:extent cx="2424430" cy="2679700"/>
            <wp:effectExtent l="19050" t="0" r="0" b="0"/>
            <wp:docPr id="6" name="Imagen 6" descr="DSC0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194"/>
                    <pic:cNvPicPr>
                      <a:picLocks noChangeAspect="1" noChangeArrowheads="1"/>
                    </pic:cNvPicPr>
                  </pic:nvPicPr>
                  <pic:blipFill>
                    <a:blip r:embed="rId22"/>
                    <a:srcRect/>
                    <a:stretch>
                      <a:fillRect/>
                    </a:stretch>
                  </pic:blipFill>
                  <pic:spPr bwMode="auto">
                    <a:xfrm>
                      <a:off x="0" y="0"/>
                      <a:ext cx="2424430" cy="2679700"/>
                    </a:xfrm>
                    <a:prstGeom prst="rect">
                      <a:avLst/>
                    </a:prstGeom>
                    <a:noFill/>
                    <a:ln w="9525">
                      <a:noFill/>
                      <a:miter lim="800000"/>
                      <a:headEnd/>
                      <a:tailEnd/>
                    </a:ln>
                  </pic:spPr>
                </pic:pic>
              </a:graphicData>
            </a:graphic>
          </wp:inline>
        </w:drawing>
      </w:r>
    </w:p>
    <w:p w:rsidR="00B6530F" w:rsidRPr="00E856FB" w:rsidRDefault="00B6530F">
      <w:pPr>
        <w:tabs>
          <w:tab w:val="left" w:pos="2552"/>
        </w:tabs>
        <w:spacing w:line="480" w:lineRule="auto"/>
        <w:ind w:left="2552"/>
        <w:jc w:val="center"/>
        <w:rPr>
          <w:rFonts w:ascii="Arial" w:hAnsi="Arial" w:cs="Arial"/>
          <w:bCs/>
          <w:lang w:val="en-GB"/>
        </w:rPr>
      </w:pPr>
      <w:bookmarkStart w:id="13" w:name="Fig16"/>
      <w:r w:rsidRPr="00E856FB">
        <w:rPr>
          <w:rFonts w:ascii="Arial" w:hAnsi="Arial" w:cs="Arial"/>
          <w:bCs/>
          <w:lang w:val="en-GB"/>
        </w:rPr>
        <w:t>Figura 1.6. MOTOR MANAGEMENT RELAY 269 PLUS de General Electric.</w:t>
      </w:r>
    </w:p>
    <w:bookmarkEnd w:id="13"/>
    <w:p w:rsidR="00B6530F" w:rsidRPr="00E856FB" w:rsidRDefault="00B6530F">
      <w:pPr>
        <w:tabs>
          <w:tab w:val="left" w:pos="2115"/>
          <w:tab w:val="left" w:pos="2552"/>
        </w:tabs>
        <w:spacing w:line="480" w:lineRule="auto"/>
        <w:ind w:left="2552"/>
        <w:rPr>
          <w:rFonts w:ascii="Arial" w:hAnsi="Arial" w:cs="Arial"/>
          <w:bCs/>
          <w:lang w:val="en-GB"/>
        </w:rPr>
      </w:pPr>
    </w:p>
    <w:p w:rsidR="00B6530F" w:rsidRPr="00E856FB" w:rsidRDefault="008645E7">
      <w:pPr>
        <w:tabs>
          <w:tab w:val="left" w:pos="2552"/>
        </w:tabs>
        <w:spacing w:line="480" w:lineRule="auto"/>
        <w:ind w:left="2552"/>
        <w:jc w:val="center"/>
        <w:rPr>
          <w:rFonts w:ascii="Arial" w:hAnsi="Arial" w:cs="Arial"/>
          <w:bCs/>
          <w:lang w:val="en-GB"/>
        </w:rPr>
      </w:pPr>
      <w:r>
        <w:rPr>
          <w:rFonts w:ascii="Arial" w:hAnsi="Arial" w:cs="Arial"/>
          <w:bCs/>
          <w:noProof/>
        </w:rPr>
        <w:drawing>
          <wp:inline distT="0" distB="0" distL="0" distR="0">
            <wp:extent cx="3402330" cy="2552065"/>
            <wp:effectExtent l="19050" t="0" r="7620" b="0"/>
            <wp:docPr id="7" name="Imagen 7" descr="DSC0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210"/>
                    <pic:cNvPicPr>
                      <a:picLocks noChangeAspect="1" noChangeArrowheads="1"/>
                    </pic:cNvPicPr>
                  </pic:nvPicPr>
                  <pic:blipFill>
                    <a:blip r:embed="rId23"/>
                    <a:srcRect/>
                    <a:stretch>
                      <a:fillRect/>
                    </a:stretch>
                  </pic:blipFill>
                  <pic:spPr bwMode="auto">
                    <a:xfrm>
                      <a:off x="0" y="0"/>
                      <a:ext cx="3402330" cy="2552065"/>
                    </a:xfrm>
                    <a:prstGeom prst="rect">
                      <a:avLst/>
                    </a:prstGeom>
                    <a:noFill/>
                    <a:ln w="9525">
                      <a:noFill/>
                      <a:miter lim="800000"/>
                      <a:headEnd/>
                      <a:tailEnd/>
                    </a:ln>
                  </pic:spPr>
                </pic:pic>
              </a:graphicData>
            </a:graphic>
          </wp:inline>
        </w:drawing>
      </w:r>
    </w:p>
    <w:p w:rsidR="00B6530F" w:rsidRPr="00E856FB" w:rsidRDefault="00B6530F">
      <w:pPr>
        <w:tabs>
          <w:tab w:val="left" w:pos="1455"/>
          <w:tab w:val="left" w:pos="2552"/>
        </w:tabs>
        <w:spacing w:line="480" w:lineRule="auto"/>
        <w:ind w:left="2552"/>
        <w:jc w:val="center"/>
        <w:rPr>
          <w:rFonts w:ascii="Arial" w:hAnsi="Arial" w:cs="Arial"/>
          <w:bCs/>
          <w:lang w:val="en-GB"/>
        </w:rPr>
      </w:pPr>
      <w:bookmarkStart w:id="14" w:name="Fig17"/>
      <w:r w:rsidRPr="00E856FB">
        <w:rPr>
          <w:rFonts w:ascii="Arial" w:hAnsi="Arial" w:cs="Arial"/>
          <w:bCs/>
          <w:lang w:val="en-GB"/>
        </w:rPr>
        <w:t>Figura 1.7.  PQM II Power Quality Meter</w:t>
      </w:r>
    </w:p>
    <w:bookmarkEnd w:id="14"/>
    <w:p w:rsidR="00B6530F" w:rsidRPr="00E856FB" w:rsidRDefault="00B6530F">
      <w:pPr>
        <w:tabs>
          <w:tab w:val="left" w:pos="1455"/>
          <w:tab w:val="left" w:pos="2552"/>
        </w:tabs>
        <w:spacing w:line="480" w:lineRule="auto"/>
        <w:ind w:left="2552"/>
        <w:jc w:val="center"/>
        <w:rPr>
          <w:rFonts w:ascii="Arial" w:hAnsi="Arial" w:cs="Arial"/>
          <w:bCs/>
          <w:lang w:val="en-GB"/>
        </w:rPr>
      </w:pPr>
    </w:p>
    <w:p w:rsidR="00B6530F" w:rsidRPr="00E856FB" w:rsidRDefault="008645E7">
      <w:pPr>
        <w:tabs>
          <w:tab w:val="left" w:pos="1455"/>
          <w:tab w:val="left" w:pos="2552"/>
        </w:tabs>
        <w:spacing w:line="480" w:lineRule="auto"/>
        <w:ind w:left="2552"/>
        <w:jc w:val="center"/>
        <w:rPr>
          <w:rFonts w:ascii="Arial" w:hAnsi="Arial" w:cs="Arial"/>
          <w:bCs/>
          <w:lang w:val="en-GB"/>
        </w:rPr>
      </w:pPr>
      <w:r>
        <w:rPr>
          <w:rFonts w:ascii="Arial" w:hAnsi="Arial" w:cs="Arial"/>
          <w:bCs/>
          <w:noProof/>
        </w:rPr>
        <w:drawing>
          <wp:inline distT="0" distB="0" distL="0" distR="0">
            <wp:extent cx="2541270" cy="2998470"/>
            <wp:effectExtent l="19050" t="0" r="0" b="0"/>
            <wp:docPr id="8" name="Imagen 8" descr="DSC0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211"/>
                    <pic:cNvPicPr>
                      <a:picLocks noChangeAspect="1" noChangeArrowheads="1"/>
                    </pic:cNvPicPr>
                  </pic:nvPicPr>
                  <pic:blipFill>
                    <a:blip r:embed="rId24"/>
                    <a:srcRect l="4706" r="32471" b="1567"/>
                    <a:stretch>
                      <a:fillRect/>
                    </a:stretch>
                  </pic:blipFill>
                  <pic:spPr bwMode="auto">
                    <a:xfrm>
                      <a:off x="0" y="0"/>
                      <a:ext cx="2541270" cy="2998470"/>
                    </a:xfrm>
                    <a:prstGeom prst="rect">
                      <a:avLst/>
                    </a:prstGeom>
                    <a:noFill/>
                    <a:ln w="9525">
                      <a:noFill/>
                      <a:miter lim="800000"/>
                      <a:headEnd/>
                      <a:tailEnd/>
                    </a:ln>
                  </pic:spPr>
                </pic:pic>
              </a:graphicData>
            </a:graphic>
          </wp:inline>
        </w:drawing>
      </w:r>
    </w:p>
    <w:p w:rsidR="00B6530F" w:rsidRPr="00E856FB" w:rsidRDefault="00B6530F">
      <w:pPr>
        <w:tabs>
          <w:tab w:val="left" w:pos="1455"/>
          <w:tab w:val="left" w:pos="2552"/>
        </w:tabs>
        <w:spacing w:line="480" w:lineRule="auto"/>
        <w:ind w:left="2552"/>
        <w:jc w:val="center"/>
        <w:rPr>
          <w:rFonts w:ascii="Arial" w:hAnsi="Arial" w:cs="Arial"/>
          <w:bCs/>
          <w:lang w:val="en-US"/>
        </w:rPr>
      </w:pPr>
      <w:bookmarkStart w:id="15" w:name="Fig18"/>
      <w:r w:rsidRPr="00E856FB">
        <w:rPr>
          <w:rFonts w:ascii="Arial" w:hAnsi="Arial" w:cs="Arial"/>
          <w:bCs/>
          <w:lang w:val="en-GB"/>
        </w:rPr>
        <w:t>Figura 1.8. General Electric 735 Feeder Protection Re</w:t>
      </w:r>
      <w:r w:rsidRPr="00E856FB">
        <w:rPr>
          <w:rFonts w:ascii="Arial" w:hAnsi="Arial" w:cs="Arial"/>
          <w:bCs/>
          <w:lang w:val="en-US"/>
        </w:rPr>
        <w:t>lay</w:t>
      </w:r>
    </w:p>
    <w:bookmarkEnd w:id="15"/>
    <w:p w:rsidR="00B6530F" w:rsidRPr="00E856FB" w:rsidRDefault="00B6530F">
      <w:pPr>
        <w:pStyle w:val="Textoindependiente"/>
        <w:spacing w:line="480" w:lineRule="auto"/>
        <w:jc w:val="center"/>
        <w:rPr>
          <w:rFonts w:ascii="Arial" w:hAnsi="Arial" w:cs="Arial"/>
          <w:b/>
          <w:bCs/>
          <w:sz w:val="48"/>
          <w:szCs w:val="48"/>
        </w:rPr>
      </w:pPr>
    </w:p>
    <w:p w:rsidR="00B6530F" w:rsidRPr="00E856FB" w:rsidRDefault="00B6530F">
      <w:pPr>
        <w:pStyle w:val="Textoindependiente"/>
        <w:spacing w:line="480" w:lineRule="auto"/>
        <w:jc w:val="center"/>
        <w:rPr>
          <w:rFonts w:ascii="Arial" w:hAnsi="Arial" w:cs="Arial"/>
          <w:b/>
          <w:bCs/>
          <w:sz w:val="48"/>
          <w:szCs w:val="48"/>
        </w:rPr>
      </w:pPr>
    </w:p>
    <w:p w:rsidR="00B6530F" w:rsidRPr="00E856FB" w:rsidRDefault="00B6530F">
      <w:pPr>
        <w:pStyle w:val="Textoindependiente"/>
        <w:spacing w:line="480" w:lineRule="auto"/>
        <w:jc w:val="center"/>
        <w:rPr>
          <w:rFonts w:ascii="Arial" w:hAnsi="Arial" w:cs="Arial"/>
          <w:b/>
          <w:bCs/>
          <w:sz w:val="48"/>
          <w:szCs w:val="48"/>
        </w:rPr>
      </w:pPr>
      <w:r w:rsidRPr="00E856FB">
        <w:rPr>
          <w:rFonts w:ascii="Arial" w:hAnsi="Arial" w:cs="Arial"/>
          <w:b/>
          <w:bCs/>
          <w:sz w:val="48"/>
          <w:szCs w:val="48"/>
        </w:rPr>
        <w:t>CAPITULO  2</w:t>
      </w:r>
    </w:p>
    <w:p w:rsidR="00B6530F" w:rsidRPr="00E856FB" w:rsidRDefault="00B6530F">
      <w:pPr>
        <w:pStyle w:val="Textoindependiente"/>
        <w:spacing w:line="480" w:lineRule="auto"/>
        <w:jc w:val="center"/>
        <w:rPr>
          <w:rFonts w:ascii="Arial" w:hAnsi="Arial" w:cs="Arial"/>
          <w:b/>
          <w:bCs/>
          <w:sz w:val="32"/>
          <w:szCs w:val="32"/>
        </w:rPr>
      </w:pPr>
      <w:bookmarkStart w:id="16" w:name="FlujodeCarga"/>
      <w:r w:rsidRPr="00E856FB">
        <w:rPr>
          <w:rFonts w:ascii="Arial" w:hAnsi="Arial" w:cs="Arial"/>
          <w:b/>
          <w:bCs/>
          <w:sz w:val="32"/>
          <w:szCs w:val="32"/>
        </w:rPr>
        <w:t>ESTUDIOS DE FLUJO DE CARGA</w:t>
      </w:r>
    </w:p>
    <w:bookmarkEnd w:id="16"/>
    <w:p w:rsidR="00B6530F" w:rsidRPr="00E856FB" w:rsidRDefault="00B6530F">
      <w:pPr>
        <w:pStyle w:val="Textoindependiente"/>
        <w:spacing w:line="480" w:lineRule="auto"/>
        <w:rPr>
          <w:rFonts w:ascii="Arial" w:hAnsi="Arial" w:cs="Arial"/>
          <w:b/>
          <w:bCs/>
        </w:rPr>
      </w:pPr>
      <w:r w:rsidRPr="00E856FB">
        <w:rPr>
          <w:rFonts w:ascii="Arial" w:hAnsi="Arial" w:cs="Arial"/>
          <w:b/>
          <w:bCs/>
        </w:rPr>
        <w:t xml:space="preserve">2.1.   </w:t>
      </w:r>
      <w:bookmarkStart w:id="17" w:name="IntroduccionCap2"/>
      <w:r w:rsidRPr="00E856FB">
        <w:rPr>
          <w:rFonts w:ascii="Arial" w:hAnsi="Arial" w:cs="Arial"/>
          <w:b/>
          <w:bCs/>
        </w:rPr>
        <w:t>Introducción</w:t>
      </w:r>
      <w:bookmarkEnd w:id="17"/>
    </w:p>
    <w:p w:rsidR="00B6530F" w:rsidRPr="00E856FB" w:rsidRDefault="00B6530F">
      <w:pPr>
        <w:pStyle w:val="Textoindependiente"/>
        <w:spacing w:line="480" w:lineRule="auto"/>
        <w:ind w:left="567"/>
        <w:rPr>
          <w:rFonts w:ascii="Arial" w:hAnsi="Arial" w:cs="Arial"/>
          <w:bCs/>
        </w:rPr>
      </w:pPr>
      <w:r w:rsidRPr="00E856FB">
        <w:rPr>
          <w:rFonts w:ascii="Arial" w:hAnsi="Arial" w:cs="Arial"/>
          <w:bCs/>
        </w:rPr>
        <w:t>El estudio de flujo de  carga es de gran importancia en la planeación y diseño de sistemas eléctricos de potencia, así como en la determinación de las mejores condiciones de operación de sistemas existentes. La información principal a obtener de un estudio de flujo de carga, es la magnitud y el ángulo de fase del voltaje en cada barra y las potencias real y reactiva que fluyen en cada línea. En la actualidad existen herramientas computacionales que simplifican el estudio de sistemas de potencia; en nuestro caso, para el estudio de flujo de carga utilizaremos el Simulador Power World 12.1.</w:t>
      </w:r>
    </w:p>
    <w:p w:rsidR="00B6530F" w:rsidRPr="00E856FB" w:rsidRDefault="00B6530F">
      <w:pPr>
        <w:pStyle w:val="Textoindependiente"/>
        <w:spacing w:line="480" w:lineRule="auto"/>
        <w:rPr>
          <w:rFonts w:ascii="Arial" w:hAnsi="Arial" w:cs="Arial"/>
          <w:b/>
          <w:bCs/>
        </w:rPr>
      </w:pPr>
    </w:p>
    <w:p w:rsidR="00B6530F" w:rsidRPr="00E856FB" w:rsidRDefault="00B6530F">
      <w:pPr>
        <w:pStyle w:val="Textoindependiente"/>
        <w:spacing w:line="480" w:lineRule="auto"/>
        <w:rPr>
          <w:rFonts w:ascii="Arial" w:hAnsi="Arial" w:cs="Arial"/>
          <w:b/>
          <w:bCs/>
        </w:rPr>
      </w:pPr>
      <w:r w:rsidRPr="00E856FB">
        <w:rPr>
          <w:rFonts w:ascii="Arial" w:hAnsi="Arial" w:cs="Arial"/>
          <w:b/>
          <w:bCs/>
        </w:rPr>
        <w:t xml:space="preserve">2.2.  </w:t>
      </w:r>
      <w:bookmarkStart w:id="18" w:name="Criteriosadoptados"/>
      <w:r w:rsidRPr="00E856FB">
        <w:rPr>
          <w:rFonts w:ascii="Arial" w:hAnsi="Arial" w:cs="Arial"/>
          <w:b/>
          <w:bCs/>
        </w:rPr>
        <w:t>Criterios adoptados para el estudio.</w:t>
      </w:r>
      <w:bookmarkEnd w:id="18"/>
    </w:p>
    <w:p w:rsidR="00B6530F" w:rsidRPr="00E856FB" w:rsidRDefault="00B6530F">
      <w:pPr>
        <w:pStyle w:val="Textoindependiente"/>
        <w:spacing w:line="480" w:lineRule="auto"/>
        <w:ind w:left="480"/>
        <w:rPr>
          <w:rFonts w:ascii="Arial" w:hAnsi="Arial" w:cs="Arial"/>
        </w:rPr>
      </w:pPr>
      <w:r w:rsidRPr="00E856FB">
        <w:rPr>
          <w:rFonts w:ascii="Arial" w:hAnsi="Arial" w:cs="Arial"/>
        </w:rPr>
        <w:t xml:space="preserve"> 2.2.1.     </w:t>
      </w:r>
      <w:bookmarkStart w:id="19" w:name="FlexibilidadOperacional"/>
      <w:r w:rsidRPr="00E856FB">
        <w:rPr>
          <w:rFonts w:ascii="Arial" w:hAnsi="Arial" w:cs="Arial"/>
        </w:rPr>
        <w:t xml:space="preserve">Flexibilidad Operacional </w:t>
      </w:r>
      <w:bookmarkEnd w:id="19"/>
    </w:p>
    <w:p w:rsidR="00B6530F" w:rsidRPr="00E856FB" w:rsidRDefault="00B6530F">
      <w:pPr>
        <w:pStyle w:val="Textoindependiente"/>
        <w:spacing w:line="480" w:lineRule="auto"/>
        <w:ind w:left="1440"/>
        <w:rPr>
          <w:rFonts w:ascii="Arial" w:hAnsi="Arial" w:cs="Arial"/>
        </w:rPr>
      </w:pPr>
      <w:r w:rsidRPr="00E856FB">
        <w:rPr>
          <w:rFonts w:ascii="Arial" w:hAnsi="Arial" w:cs="Arial"/>
        </w:rPr>
        <w:t>El sistema no tiene una buena flexibilidad, solo operara recibiendo energía del sistema nacional interconectado, aunque consta con dos generadores de 250KVA pero solo son auxiliares y no abastecen a toda la planta.</w:t>
      </w:r>
    </w:p>
    <w:p w:rsidR="00B6530F" w:rsidRPr="00E856FB" w:rsidRDefault="00B6530F">
      <w:pPr>
        <w:pStyle w:val="Textoindependiente"/>
        <w:spacing w:line="480" w:lineRule="auto"/>
        <w:ind w:left="1530"/>
        <w:rPr>
          <w:rFonts w:ascii="Arial" w:hAnsi="Arial" w:cs="Arial"/>
        </w:rPr>
      </w:pPr>
    </w:p>
    <w:p w:rsidR="00B6530F" w:rsidRPr="00E856FB" w:rsidRDefault="00B6530F">
      <w:pPr>
        <w:pStyle w:val="Textoindependiente"/>
        <w:numPr>
          <w:ilvl w:val="2"/>
          <w:numId w:val="12"/>
        </w:numPr>
        <w:tabs>
          <w:tab w:val="clear" w:pos="2250"/>
          <w:tab w:val="num" w:pos="1560"/>
        </w:tabs>
        <w:spacing w:line="480" w:lineRule="auto"/>
        <w:ind w:hanging="1650"/>
        <w:rPr>
          <w:rFonts w:ascii="Arial" w:hAnsi="Arial" w:cs="Arial"/>
        </w:rPr>
      </w:pPr>
      <w:bookmarkStart w:id="20" w:name="NivelesdeConfiabilidad"/>
      <w:r w:rsidRPr="00E856FB">
        <w:rPr>
          <w:rFonts w:ascii="Arial" w:hAnsi="Arial" w:cs="Arial"/>
        </w:rPr>
        <w:t>Niveles de Confiabilidad.</w:t>
      </w:r>
    </w:p>
    <w:bookmarkEnd w:id="20"/>
    <w:p w:rsidR="00B6530F" w:rsidRPr="00E856FB" w:rsidRDefault="00B6530F">
      <w:pPr>
        <w:pStyle w:val="Textoindependiente"/>
        <w:spacing w:line="480" w:lineRule="auto"/>
        <w:ind w:left="1530"/>
        <w:rPr>
          <w:rFonts w:ascii="Arial" w:hAnsi="Arial" w:cs="Arial"/>
        </w:rPr>
      </w:pPr>
      <w:r w:rsidRPr="00E856FB">
        <w:rPr>
          <w:rFonts w:ascii="Arial" w:hAnsi="Arial" w:cs="Arial"/>
        </w:rPr>
        <w:t>El sistema provee una continuidad de servicio ante fallas en alguno de sus elementos, o durante el mantenimiento de uno de los transformadores.</w:t>
      </w:r>
    </w:p>
    <w:p w:rsidR="00B6530F" w:rsidRPr="00E856FB" w:rsidRDefault="00B6530F">
      <w:pPr>
        <w:pStyle w:val="Textoindependiente"/>
        <w:spacing w:line="480" w:lineRule="auto"/>
        <w:ind w:left="1416"/>
        <w:rPr>
          <w:rFonts w:ascii="Arial" w:hAnsi="Arial" w:cs="Arial"/>
        </w:rPr>
      </w:pPr>
    </w:p>
    <w:p w:rsidR="00B6530F" w:rsidRPr="00E856FB" w:rsidRDefault="00B6530F">
      <w:pPr>
        <w:pStyle w:val="Textoindependiente"/>
        <w:numPr>
          <w:ilvl w:val="2"/>
          <w:numId w:val="12"/>
        </w:numPr>
        <w:tabs>
          <w:tab w:val="clear" w:pos="2250"/>
          <w:tab w:val="num" w:pos="1560"/>
        </w:tabs>
        <w:spacing w:line="480" w:lineRule="auto"/>
        <w:ind w:hanging="1650"/>
        <w:rPr>
          <w:rFonts w:ascii="Arial" w:hAnsi="Arial" w:cs="Arial"/>
        </w:rPr>
      </w:pPr>
      <w:bookmarkStart w:id="21" w:name="Nivelesdesobrecarga"/>
      <w:r w:rsidRPr="00E856FB">
        <w:rPr>
          <w:rFonts w:ascii="Arial" w:hAnsi="Arial" w:cs="Arial"/>
        </w:rPr>
        <w:t>Niveles de sobrecarga</w:t>
      </w:r>
      <w:bookmarkEnd w:id="21"/>
      <w:r w:rsidRPr="00E856FB">
        <w:rPr>
          <w:rFonts w:ascii="Arial" w:hAnsi="Arial" w:cs="Arial"/>
        </w:rPr>
        <w:t>.</w:t>
      </w:r>
    </w:p>
    <w:p w:rsidR="00B6530F" w:rsidRPr="00E856FB" w:rsidRDefault="00B6530F">
      <w:pPr>
        <w:pStyle w:val="Textoindependiente"/>
        <w:spacing w:line="480" w:lineRule="auto"/>
        <w:ind w:left="1560"/>
        <w:rPr>
          <w:rFonts w:ascii="Arial" w:hAnsi="Arial" w:cs="Arial"/>
        </w:rPr>
      </w:pPr>
      <w:r w:rsidRPr="00E856FB">
        <w:rPr>
          <w:rFonts w:ascii="Arial" w:hAnsi="Arial" w:cs="Arial"/>
        </w:rPr>
        <w:t>No se aceptan sobrecarga en los cables del Sistema mayores a la cargabilidad establecida en las especificaciones técnicas. Pero tienen suficiente reserva ante cualquier anomalía en el sistema.</w:t>
      </w:r>
    </w:p>
    <w:p w:rsidR="00B6530F" w:rsidRPr="00E856FB" w:rsidRDefault="00B6530F">
      <w:pPr>
        <w:pStyle w:val="Textoindependiente"/>
        <w:spacing w:line="480" w:lineRule="auto"/>
        <w:ind w:left="1560"/>
        <w:rPr>
          <w:rFonts w:ascii="Arial" w:hAnsi="Arial" w:cs="Arial"/>
        </w:rPr>
      </w:pPr>
      <w:r w:rsidRPr="00E856FB">
        <w:rPr>
          <w:rFonts w:ascii="Arial" w:hAnsi="Arial" w:cs="Arial"/>
        </w:rPr>
        <w:t>Los transformadores en condiciones normales operan con buena reserva, pero en caso de mantenimiento de uno de ellos se encuentran sobrecargados pero no  se excede la carga a un valor mayor a su capacidad FA.</w:t>
      </w:r>
    </w:p>
    <w:p w:rsidR="00B6530F" w:rsidRPr="00E856FB" w:rsidRDefault="00B6530F">
      <w:pPr>
        <w:pStyle w:val="Textoindependiente"/>
        <w:spacing w:line="480" w:lineRule="auto"/>
        <w:ind w:left="1530"/>
        <w:rPr>
          <w:rFonts w:ascii="Arial" w:hAnsi="Arial" w:cs="Arial"/>
        </w:rPr>
      </w:pPr>
    </w:p>
    <w:p w:rsidR="00B6530F" w:rsidRPr="00E856FB" w:rsidRDefault="00B6530F">
      <w:pPr>
        <w:pStyle w:val="Textoindependiente"/>
        <w:numPr>
          <w:ilvl w:val="2"/>
          <w:numId w:val="12"/>
        </w:numPr>
        <w:tabs>
          <w:tab w:val="clear" w:pos="2250"/>
          <w:tab w:val="left" w:pos="1440"/>
        </w:tabs>
        <w:spacing w:line="480" w:lineRule="auto"/>
        <w:ind w:left="480" w:firstLine="0"/>
        <w:rPr>
          <w:rFonts w:ascii="Arial" w:hAnsi="Arial" w:cs="Arial"/>
        </w:rPr>
      </w:pPr>
      <w:bookmarkStart w:id="22" w:name="RegulaciondeVoltaje"/>
      <w:r w:rsidRPr="00E856FB">
        <w:rPr>
          <w:rFonts w:ascii="Arial" w:hAnsi="Arial" w:cs="Arial"/>
        </w:rPr>
        <w:t>Regulación de Voltaje</w:t>
      </w:r>
      <w:bookmarkEnd w:id="22"/>
      <w:r w:rsidRPr="00E856FB">
        <w:rPr>
          <w:rFonts w:ascii="Arial" w:hAnsi="Arial" w:cs="Arial"/>
        </w:rPr>
        <w:t>.</w:t>
      </w:r>
    </w:p>
    <w:p w:rsidR="00B6530F" w:rsidRPr="00E856FB" w:rsidRDefault="00B6530F">
      <w:pPr>
        <w:pStyle w:val="Textoindependiente"/>
        <w:tabs>
          <w:tab w:val="left" w:pos="1440"/>
        </w:tabs>
        <w:spacing w:line="480" w:lineRule="auto"/>
        <w:ind w:left="1416"/>
        <w:rPr>
          <w:rFonts w:ascii="Arial" w:hAnsi="Arial" w:cs="Arial"/>
        </w:rPr>
      </w:pPr>
      <w:r w:rsidRPr="00E856FB">
        <w:rPr>
          <w:rFonts w:ascii="Arial" w:hAnsi="Arial" w:cs="Arial"/>
        </w:rPr>
        <w:tab/>
        <w:t>Los voltajes a nivel de barras del Sistema no deben exceder del 5% hacia arriba y 5% hacia abajo, ante cualquier contingencia operativa.</w:t>
      </w:r>
    </w:p>
    <w:p w:rsidR="00B6530F" w:rsidRPr="00E856FB" w:rsidRDefault="00B6530F">
      <w:pPr>
        <w:pStyle w:val="Textoindependiente"/>
        <w:ind w:left="1440" w:hanging="1440"/>
        <w:rPr>
          <w:rFonts w:ascii="Arial" w:hAnsi="Arial" w:cs="Arial"/>
        </w:rPr>
      </w:pPr>
    </w:p>
    <w:p w:rsidR="00B6530F" w:rsidRPr="00E856FB" w:rsidRDefault="00B6530F">
      <w:pPr>
        <w:pStyle w:val="Textoindependiente"/>
        <w:numPr>
          <w:ilvl w:val="1"/>
          <w:numId w:val="12"/>
        </w:numPr>
        <w:tabs>
          <w:tab w:val="clear" w:pos="1290"/>
          <w:tab w:val="num" w:pos="600"/>
        </w:tabs>
        <w:ind w:left="480" w:hanging="480"/>
        <w:rPr>
          <w:rFonts w:ascii="Arial" w:hAnsi="Arial" w:cs="Arial"/>
          <w:b/>
          <w:bCs/>
        </w:rPr>
      </w:pPr>
      <w:bookmarkStart w:id="23" w:name="CasodeAnalisis"/>
      <w:r w:rsidRPr="00E856FB">
        <w:rPr>
          <w:rFonts w:ascii="Arial" w:hAnsi="Arial" w:cs="Arial"/>
          <w:b/>
          <w:bCs/>
        </w:rPr>
        <w:t xml:space="preserve">Caso de Análisis </w:t>
      </w:r>
    </w:p>
    <w:bookmarkEnd w:id="23"/>
    <w:p w:rsidR="00B6530F" w:rsidRPr="00E856FB" w:rsidRDefault="00B6530F">
      <w:pPr>
        <w:pStyle w:val="Textoindependiente"/>
        <w:rPr>
          <w:rFonts w:ascii="Arial" w:hAnsi="Arial" w:cs="Arial"/>
          <w:b/>
          <w:bCs/>
        </w:rPr>
      </w:pPr>
    </w:p>
    <w:p w:rsidR="00B6530F" w:rsidRPr="00E856FB" w:rsidRDefault="00B6530F">
      <w:pPr>
        <w:pStyle w:val="Textoindependiente"/>
        <w:spacing w:line="480" w:lineRule="auto"/>
        <w:ind w:left="567"/>
        <w:rPr>
          <w:rFonts w:ascii="Arial" w:hAnsi="Arial" w:cs="Arial"/>
          <w:bCs/>
        </w:rPr>
      </w:pPr>
      <w:r w:rsidRPr="00E856FB">
        <w:rPr>
          <w:rFonts w:ascii="Arial" w:hAnsi="Arial" w:cs="Arial"/>
          <w:bCs/>
        </w:rPr>
        <w:t>Se realizara el análisis del sistema eléctrico de “</w:t>
      </w:r>
      <w:smartTag w:uri="urn:schemas-microsoft-com:office:smarttags" w:element="PersonName">
        <w:smartTagPr>
          <w:attr w:name="ProductID" w:val="La Toma"/>
        </w:smartTagPr>
        <w:r w:rsidRPr="00E856FB">
          <w:rPr>
            <w:rFonts w:ascii="Arial" w:hAnsi="Arial" w:cs="Arial"/>
            <w:bCs/>
          </w:rPr>
          <w:t>La Toma</w:t>
        </w:r>
      </w:smartTag>
      <w:r w:rsidRPr="00E856FB">
        <w:rPr>
          <w:rFonts w:ascii="Arial" w:hAnsi="Arial" w:cs="Arial"/>
          <w:bCs/>
        </w:rPr>
        <w:t>” en operación normal y como base el estado de máxima carga.</w:t>
      </w:r>
    </w:p>
    <w:p w:rsidR="00B6530F" w:rsidRPr="00E856FB" w:rsidRDefault="00B6530F">
      <w:pPr>
        <w:pStyle w:val="Textoindependiente"/>
        <w:rPr>
          <w:rFonts w:ascii="Arial" w:hAnsi="Arial" w:cs="Arial"/>
          <w:b/>
          <w:bCs/>
        </w:rPr>
      </w:pPr>
    </w:p>
    <w:p w:rsidR="00B6530F" w:rsidRPr="00E856FB" w:rsidRDefault="00B6530F">
      <w:pPr>
        <w:pStyle w:val="Textoindependiente"/>
        <w:numPr>
          <w:ilvl w:val="1"/>
          <w:numId w:val="12"/>
        </w:numPr>
        <w:tabs>
          <w:tab w:val="clear" w:pos="1290"/>
          <w:tab w:val="num" w:pos="600"/>
        </w:tabs>
        <w:ind w:left="480" w:hanging="480"/>
        <w:rPr>
          <w:rFonts w:ascii="Arial" w:hAnsi="Arial" w:cs="Arial"/>
          <w:b/>
          <w:bCs/>
        </w:rPr>
      </w:pPr>
      <w:bookmarkStart w:id="24" w:name="DatosdelSistema"/>
      <w:r w:rsidRPr="00E856FB">
        <w:rPr>
          <w:rFonts w:ascii="Arial" w:hAnsi="Arial" w:cs="Arial"/>
          <w:b/>
        </w:rPr>
        <w:t>Datos del Sistema.</w:t>
      </w:r>
    </w:p>
    <w:bookmarkEnd w:id="24"/>
    <w:p w:rsidR="00B6530F" w:rsidRPr="00E856FB" w:rsidRDefault="00B6530F">
      <w:pPr>
        <w:pStyle w:val="Textoindependiente"/>
        <w:ind w:left="480"/>
        <w:rPr>
          <w:rFonts w:ascii="Arial" w:hAnsi="Arial" w:cs="Arial"/>
          <w:b/>
          <w:bCs/>
        </w:rPr>
      </w:pPr>
    </w:p>
    <w:p w:rsidR="00B6530F" w:rsidRPr="00E856FB" w:rsidRDefault="00B6530F">
      <w:pPr>
        <w:ind w:left="720"/>
        <w:rPr>
          <w:rFonts w:ascii="Arial" w:hAnsi="Arial" w:cs="Arial"/>
        </w:rPr>
      </w:pPr>
      <w:r w:rsidRPr="00E856FB">
        <w:rPr>
          <w:rFonts w:ascii="Arial" w:hAnsi="Arial" w:cs="Arial"/>
        </w:rPr>
        <w:t xml:space="preserve">2.4.1 </w:t>
      </w:r>
      <w:bookmarkStart w:id="25" w:name="DatosBarrasdeCarga"/>
      <w:r w:rsidRPr="00E856FB">
        <w:rPr>
          <w:rFonts w:ascii="Arial" w:hAnsi="Arial" w:cs="Arial"/>
        </w:rPr>
        <w:t>Datos de barras de carga</w:t>
      </w:r>
      <w:bookmarkEnd w:id="25"/>
    </w:p>
    <w:p w:rsidR="00B6530F" w:rsidRPr="00E856FB" w:rsidRDefault="00B6530F">
      <w:pPr>
        <w:ind w:left="720"/>
        <w:rPr>
          <w:rFonts w:ascii="Arial" w:hAnsi="Arial" w:cs="Arial"/>
        </w:rPr>
      </w:pPr>
    </w:p>
    <w:tbl>
      <w:tblPr>
        <w:tblW w:w="5078" w:type="dxa"/>
        <w:jc w:val="center"/>
        <w:tblInd w:w="55" w:type="dxa"/>
        <w:tblCellMar>
          <w:left w:w="70" w:type="dxa"/>
          <w:right w:w="70" w:type="dxa"/>
        </w:tblCellMar>
        <w:tblLook w:val="04A0"/>
      </w:tblPr>
      <w:tblGrid>
        <w:gridCol w:w="2678"/>
        <w:gridCol w:w="1200"/>
        <w:gridCol w:w="1200"/>
      </w:tblGrid>
      <w:tr w:rsidR="00B6530F" w:rsidRPr="00E856FB">
        <w:trPr>
          <w:trHeight w:val="300"/>
          <w:jc w:val="center"/>
        </w:trPr>
        <w:tc>
          <w:tcPr>
            <w:tcW w:w="2678"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MW</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MVA</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Pascuales</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18,63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7,31</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18,46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6,94</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ind w:right="-59"/>
              <w:rPr>
                <w:rFonts w:ascii="Arial" w:hAnsi="Arial" w:cs="Arial"/>
                <w:color w:val="000000"/>
              </w:rPr>
            </w:pPr>
            <w:r w:rsidRPr="00E856FB">
              <w:rPr>
                <w:rFonts w:ascii="Arial" w:hAnsi="Arial" w:cs="Arial"/>
                <w:color w:val="000000"/>
              </w:rPr>
              <w:t>Transformador sector A</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4,8</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2,81</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Transformador sector B</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6,48</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3,15</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Sector A</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9,6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6,2</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Sector B</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9,6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6,2</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Planta de tratamiento</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1,74</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0,24</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 1</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7,18</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1,22</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 2</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5,06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1,09</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Transformador 1</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2,13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0,12</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Transformador 2</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5,06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1,09</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 B 1</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4,252</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-0,036</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4.16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5,011</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1,46</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 B 2</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4,252</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-0,036</w:t>
            </w:r>
          </w:p>
        </w:tc>
      </w:tr>
      <w:tr w:rsidR="00B6530F" w:rsidRPr="00E856FB">
        <w:trPr>
          <w:trHeight w:val="300"/>
          <w:jc w:val="center"/>
        </w:trPr>
        <w:tc>
          <w:tcPr>
            <w:tcW w:w="2678"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 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3,189</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0,198</w:t>
            </w:r>
          </w:p>
        </w:tc>
      </w:tr>
    </w:tbl>
    <w:p w:rsidR="00B6530F" w:rsidRPr="00E856FB" w:rsidRDefault="00B6530F">
      <w:pPr>
        <w:ind w:left="720"/>
        <w:rPr>
          <w:rFonts w:ascii="Arial" w:hAnsi="Arial" w:cs="Arial"/>
        </w:rPr>
      </w:pPr>
    </w:p>
    <w:p w:rsidR="00B6530F" w:rsidRPr="00E856FB" w:rsidRDefault="00B6530F">
      <w:pPr>
        <w:ind w:left="720"/>
        <w:jc w:val="center"/>
        <w:rPr>
          <w:rFonts w:ascii="Arial" w:hAnsi="Arial" w:cs="Arial"/>
        </w:rPr>
      </w:pPr>
      <w:bookmarkStart w:id="26" w:name="Tabla21"/>
      <w:r w:rsidRPr="00E856FB">
        <w:rPr>
          <w:rFonts w:ascii="Arial" w:hAnsi="Arial" w:cs="Arial"/>
        </w:rPr>
        <w:t>Tabla 2.1 Datos de barras de carga</w:t>
      </w:r>
    </w:p>
    <w:bookmarkEnd w:id="26"/>
    <w:p w:rsidR="00B6530F" w:rsidRPr="00E856FB" w:rsidRDefault="00B6530F">
      <w:pPr>
        <w:jc w:val="both"/>
        <w:rPr>
          <w:rFonts w:ascii="Arial" w:hAnsi="Arial" w:cs="Arial"/>
        </w:rPr>
      </w:pPr>
    </w:p>
    <w:p w:rsidR="00B6530F" w:rsidRPr="00E856FB" w:rsidRDefault="00B6530F">
      <w:pPr>
        <w:ind w:left="720"/>
        <w:jc w:val="both"/>
        <w:rPr>
          <w:rFonts w:ascii="Arial" w:hAnsi="Arial" w:cs="Arial"/>
        </w:rPr>
      </w:pPr>
    </w:p>
    <w:p w:rsidR="00B6530F" w:rsidRPr="00E856FB" w:rsidRDefault="00B6530F">
      <w:pPr>
        <w:ind w:left="720"/>
        <w:rPr>
          <w:rFonts w:ascii="Arial" w:hAnsi="Arial" w:cs="Arial"/>
          <w:sz w:val="22"/>
        </w:rPr>
        <w:sectPr w:rsidR="00B6530F" w:rsidRPr="00E856FB">
          <w:pgSz w:w="11907" w:h="16840" w:code="9"/>
          <w:pgMar w:top="2268" w:right="1361" w:bottom="2268" w:left="2268" w:header="709" w:footer="709" w:gutter="0"/>
          <w:pgNumType w:start="1"/>
          <w:cols w:space="708"/>
          <w:docGrid w:linePitch="360"/>
        </w:sectPr>
      </w:pPr>
    </w:p>
    <w:p w:rsidR="00B6530F" w:rsidRPr="00E856FB" w:rsidRDefault="00B6530F">
      <w:pPr>
        <w:ind w:left="720"/>
        <w:rPr>
          <w:rFonts w:ascii="Arial" w:hAnsi="Arial" w:cs="Arial"/>
          <w:sz w:val="22"/>
        </w:rPr>
      </w:pPr>
      <w:r w:rsidRPr="00E856FB">
        <w:rPr>
          <w:rFonts w:ascii="Arial" w:hAnsi="Arial" w:cs="Arial"/>
          <w:sz w:val="22"/>
        </w:rPr>
        <w:t xml:space="preserve">2.4.2 </w:t>
      </w:r>
      <w:bookmarkStart w:id="27" w:name="Datoslineasyconductores"/>
      <w:r w:rsidRPr="00E856FB">
        <w:rPr>
          <w:rFonts w:ascii="Arial" w:hAnsi="Arial" w:cs="Arial"/>
          <w:sz w:val="22"/>
        </w:rPr>
        <w:t xml:space="preserve">Datos de líneas y conductores </w:t>
      </w:r>
      <w:bookmarkEnd w:id="27"/>
    </w:p>
    <w:tbl>
      <w:tblPr>
        <w:tblW w:w="13717" w:type="dxa"/>
        <w:jc w:val="center"/>
        <w:tblInd w:w="55" w:type="dxa"/>
        <w:tblCellMar>
          <w:left w:w="70" w:type="dxa"/>
          <w:right w:w="70" w:type="dxa"/>
        </w:tblCellMar>
        <w:tblLook w:val="04A0"/>
      </w:tblPr>
      <w:tblGrid>
        <w:gridCol w:w="1456"/>
        <w:gridCol w:w="2629"/>
        <w:gridCol w:w="930"/>
        <w:gridCol w:w="930"/>
        <w:gridCol w:w="1417"/>
        <w:gridCol w:w="1417"/>
        <w:gridCol w:w="1052"/>
        <w:gridCol w:w="1052"/>
        <w:gridCol w:w="1417"/>
        <w:gridCol w:w="1417"/>
      </w:tblGrid>
      <w:tr w:rsidR="00B6530F" w:rsidRPr="00E856FB">
        <w:trPr>
          <w:trHeight w:val="456"/>
          <w:jc w:val="center"/>
        </w:trPr>
        <w:tc>
          <w:tcPr>
            <w:tcW w:w="1456" w:type="dxa"/>
            <w:tcBorders>
              <w:top w:val="nil"/>
              <w:left w:val="nil"/>
              <w:bottom w:val="nil"/>
              <w:right w:val="nil"/>
            </w:tcBorders>
            <w:noWrap/>
            <w:vAlign w:val="bottom"/>
          </w:tcPr>
          <w:p w:rsidR="00B6530F" w:rsidRPr="00E856FB" w:rsidRDefault="00B6530F">
            <w:pPr>
              <w:rPr>
                <w:rFonts w:ascii="Arial" w:hAnsi="Arial" w:cs="Arial"/>
                <w:color w:val="000000"/>
                <w:sz w:val="20"/>
              </w:rPr>
            </w:pPr>
          </w:p>
        </w:tc>
        <w:tc>
          <w:tcPr>
            <w:tcW w:w="2629" w:type="dxa"/>
            <w:tcBorders>
              <w:top w:val="nil"/>
              <w:left w:val="nil"/>
              <w:bottom w:val="nil"/>
              <w:right w:val="nil"/>
            </w:tcBorders>
            <w:noWrap/>
            <w:vAlign w:val="bottom"/>
          </w:tcPr>
          <w:p w:rsidR="00B6530F" w:rsidRPr="00E856FB" w:rsidRDefault="00B6530F">
            <w:pPr>
              <w:rPr>
                <w:rFonts w:ascii="Arial" w:hAnsi="Arial" w:cs="Arial"/>
                <w:color w:val="000000"/>
                <w:sz w:val="20"/>
              </w:rPr>
            </w:pPr>
          </w:p>
        </w:tc>
        <w:tc>
          <w:tcPr>
            <w:tcW w:w="4694" w:type="dxa"/>
            <w:gridSpan w:val="4"/>
            <w:tcBorders>
              <w:top w:val="single" w:sz="8" w:space="0" w:color="auto"/>
              <w:left w:val="single" w:sz="8" w:space="0" w:color="auto"/>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Secuencia (+)= Secuencia (-)</w:t>
            </w:r>
          </w:p>
        </w:tc>
        <w:tc>
          <w:tcPr>
            <w:tcW w:w="4938" w:type="dxa"/>
            <w:gridSpan w:val="4"/>
            <w:tcBorders>
              <w:top w:val="single" w:sz="8" w:space="0" w:color="auto"/>
              <w:left w:val="nil"/>
              <w:bottom w:val="single" w:sz="4" w:space="0" w:color="auto"/>
              <w:right w:val="single" w:sz="8" w:space="0" w:color="000000"/>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Secuencia Zero</w:t>
            </w:r>
          </w:p>
        </w:tc>
      </w:tr>
      <w:tr w:rsidR="00B6530F" w:rsidRPr="00E856FB">
        <w:trPr>
          <w:trHeight w:val="478"/>
          <w:jc w:val="center"/>
        </w:trPr>
        <w:tc>
          <w:tcPr>
            <w:tcW w:w="1456" w:type="dxa"/>
            <w:tcBorders>
              <w:top w:val="nil"/>
              <w:left w:val="nil"/>
              <w:bottom w:val="nil"/>
              <w:right w:val="nil"/>
            </w:tcBorders>
            <w:noWrap/>
            <w:vAlign w:val="bottom"/>
          </w:tcPr>
          <w:p w:rsidR="00B6530F" w:rsidRPr="00E856FB" w:rsidRDefault="00B6530F">
            <w:pPr>
              <w:rPr>
                <w:rFonts w:ascii="Arial" w:hAnsi="Arial" w:cs="Arial"/>
                <w:color w:val="000000"/>
                <w:sz w:val="20"/>
              </w:rPr>
            </w:pPr>
          </w:p>
        </w:tc>
        <w:tc>
          <w:tcPr>
            <w:tcW w:w="2629" w:type="dxa"/>
            <w:tcBorders>
              <w:top w:val="nil"/>
              <w:left w:val="nil"/>
              <w:bottom w:val="nil"/>
              <w:right w:val="nil"/>
            </w:tcBorders>
            <w:noWrap/>
            <w:vAlign w:val="bottom"/>
          </w:tcPr>
          <w:p w:rsidR="00B6530F" w:rsidRPr="00E856FB" w:rsidRDefault="00B6530F">
            <w:pPr>
              <w:rPr>
                <w:rFonts w:ascii="Arial" w:hAnsi="Arial" w:cs="Arial"/>
                <w:color w:val="000000"/>
                <w:sz w:val="20"/>
              </w:rPr>
            </w:pPr>
          </w:p>
        </w:tc>
        <w:tc>
          <w:tcPr>
            <w:tcW w:w="1860" w:type="dxa"/>
            <w:gridSpan w:val="2"/>
            <w:tcBorders>
              <w:top w:val="single" w:sz="4" w:space="0" w:color="auto"/>
              <w:left w:val="single" w:sz="8" w:space="0" w:color="auto"/>
              <w:bottom w:val="single" w:sz="8"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p.u.</w:t>
            </w:r>
          </w:p>
        </w:tc>
        <w:tc>
          <w:tcPr>
            <w:tcW w:w="2834" w:type="dxa"/>
            <w:gridSpan w:val="2"/>
            <w:tcBorders>
              <w:top w:val="single" w:sz="4" w:space="0" w:color="auto"/>
              <w:left w:val="nil"/>
              <w:bottom w:val="single" w:sz="8"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Ohmios</w:t>
            </w:r>
          </w:p>
        </w:tc>
        <w:tc>
          <w:tcPr>
            <w:tcW w:w="2104" w:type="dxa"/>
            <w:gridSpan w:val="2"/>
            <w:tcBorders>
              <w:top w:val="single" w:sz="4" w:space="0" w:color="auto"/>
              <w:left w:val="nil"/>
              <w:bottom w:val="single" w:sz="8"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p.u.</w:t>
            </w:r>
          </w:p>
        </w:tc>
        <w:tc>
          <w:tcPr>
            <w:tcW w:w="2834" w:type="dxa"/>
            <w:gridSpan w:val="2"/>
            <w:tcBorders>
              <w:top w:val="single" w:sz="4" w:space="0" w:color="auto"/>
              <w:left w:val="nil"/>
              <w:bottom w:val="single" w:sz="8" w:space="0" w:color="auto"/>
              <w:right w:val="single" w:sz="8" w:space="0" w:color="000000"/>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Ohmios</w:t>
            </w:r>
          </w:p>
        </w:tc>
      </w:tr>
      <w:tr w:rsidR="00B6530F" w:rsidRPr="00E856FB">
        <w:trPr>
          <w:trHeight w:val="456"/>
          <w:jc w:val="center"/>
        </w:trPr>
        <w:tc>
          <w:tcPr>
            <w:tcW w:w="1456" w:type="dxa"/>
            <w:tcBorders>
              <w:top w:val="single" w:sz="8" w:space="0" w:color="auto"/>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b/>
                <w:color w:val="000000"/>
                <w:sz w:val="20"/>
              </w:rPr>
            </w:pPr>
            <w:r w:rsidRPr="00E856FB">
              <w:rPr>
                <w:rFonts w:ascii="Arial" w:hAnsi="Arial" w:cs="Arial"/>
                <w:b/>
                <w:color w:val="000000"/>
                <w:sz w:val="20"/>
              </w:rPr>
              <w:t>DE</w:t>
            </w:r>
          </w:p>
        </w:tc>
        <w:tc>
          <w:tcPr>
            <w:tcW w:w="2629" w:type="dxa"/>
            <w:tcBorders>
              <w:top w:val="single" w:sz="8" w:space="0" w:color="auto"/>
              <w:left w:val="nil"/>
              <w:bottom w:val="single" w:sz="4" w:space="0" w:color="auto"/>
              <w:right w:val="single" w:sz="4" w:space="0" w:color="auto"/>
            </w:tcBorders>
            <w:noWrap/>
            <w:vAlign w:val="bottom"/>
          </w:tcPr>
          <w:p w:rsidR="00B6530F" w:rsidRPr="00E856FB" w:rsidRDefault="00B6530F">
            <w:pPr>
              <w:rPr>
                <w:rFonts w:ascii="Arial" w:hAnsi="Arial" w:cs="Arial"/>
                <w:b/>
                <w:color w:val="000000"/>
                <w:sz w:val="20"/>
              </w:rPr>
            </w:pPr>
            <w:r w:rsidRPr="00E856FB">
              <w:rPr>
                <w:rFonts w:ascii="Arial" w:hAnsi="Arial" w:cs="Arial"/>
                <w:b/>
                <w:color w:val="000000"/>
                <w:sz w:val="20"/>
              </w:rPr>
              <w:t>A</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R</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X</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R</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X</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R</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X</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R</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X</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 1</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0,03995</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0,09181</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1,9020195</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4,3710741</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0,099875</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0,229525</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4,75504875</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10,92768525</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 1</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 2</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0,0077</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0,00896</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0,366597</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0,4265856</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0,01925</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0,0224</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0,9164925</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1,066464</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 1</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Transformador 1</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0,0004</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0,00092</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0,019044</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0,0438012</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0,006217</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0,02844</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0,29599137</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1,3540284</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 2</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Transformador 2</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0,00321</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0,00786</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0,1528281</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0,3742146</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0,008025</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0,01965</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0,38207025</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0,9355365</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4.16</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E B 2</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0,00385</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0,00448</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0,000666266</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0,000775291</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0,009625</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0,0112</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0,001665664</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0,001938227</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4.16</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EB 3</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0,00385</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0,00448</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0,000666266</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0,000775291</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0,009625</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0,0112</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0,001665664</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0,001938227</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Transformador sector A</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0,004</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0,00092</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0,19044</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0,0438012</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0,0023</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0,4761</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0,109503</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69</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Transformador sector B</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0,004</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0,00092</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0,19044</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0,0438012</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0,0023</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0,4761</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0,109503</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Sector B</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Planta de tratamiento</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0,00385</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0,00448</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0,00733194</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0,008531712</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0,009625</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0,0112</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0,01832985</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0,02132928</w:t>
            </w:r>
          </w:p>
        </w:tc>
      </w:tr>
      <w:tr w:rsidR="00B6530F" w:rsidRPr="00E856FB">
        <w:trPr>
          <w:trHeight w:val="456"/>
          <w:jc w:val="center"/>
        </w:trPr>
        <w:tc>
          <w:tcPr>
            <w:tcW w:w="1456"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Barra de 4.16</w:t>
            </w:r>
          </w:p>
        </w:tc>
        <w:tc>
          <w:tcPr>
            <w:tcW w:w="2629"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EB 1</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0,00385</w:t>
            </w:r>
          </w:p>
        </w:tc>
        <w:tc>
          <w:tcPr>
            <w:tcW w:w="93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0,00448</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0,000666266</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0,000775291</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0,009625</w:t>
            </w:r>
          </w:p>
        </w:tc>
        <w:tc>
          <w:tcPr>
            <w:tcW w:w="105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0,0112</w:t>
            </w:r>
          </w:p>
        </w:tc>
        <w:tc>
          <w:tcPr>
            <w:tcW w:w="141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0,001665664</w:t>
            </w:r>
          </w:p>
        </w:tc>
        <w:tc>
          <w:tcPr>
            <w:tcW w:w="1417"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0,001938227</w:t>
            </w:r>
          </w:p>
        </w:tc>
      </w:tr>
      <w:tr w:rsidR="00B6530F" w:rsidRPr="00E856FB">
        <w:trPr>
          <w:trHeight w:val="478"/>
          <w:jc w:val="center"/>
        </w:trPr>
        <w:tc>
          <w:tcPr>
            <w:tcW w:w="1456" w:type="dxa"/>
            <w:tcBorders>
              <w:top w:val="nil"/>
              <w:left w:val="single" w:sz="8" w:space="0" w:color="auto"/>
              <w:bottom w:val="single" w:sz="8"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EB 1</w:t>
            </w:r>
          </w:p>
        </w:tc>
        <w:tc>
          <w:tcPr>
            <w:tcW w:w="2629" w:type="dxa"/>
            <w:tcBorders>
              <w:top w:val="nil"/>
              <w:left w:val="nil"/>
              <w:bottom w:val="single" w:sz="8" w:space="0" w:color="auto"/>
              <w:right w:val="single" w:sz="4" w:space="0" w:color="auto"/>
            </w:tcBorders>
            <w:noWrap/>
            <w:vAlign w:val="bottom"/>
          </w:tcPr>
          <w:p w:rsidR="00B6530F" w:rsidRPr="00E856FB" w:rsidRDefault="00B6530F">
            <w:pPr>
              <w:rPr>
                <w:rFonts w:ascii="Arial" w:hAnsi="Arial" w:cs="Arial"/>
                <w:color w:val="000000"/>
                <w:sz w:val="20"/>
              </w:rPr>
            </w:pPr>
            <w:r w:rsidRPr="00E856FB">
              <w:rPr>
                <w:rFonts w:ascii="Arial" w:hAnsi="Arial" w:cs="Arial"/>
                <w:color w:val="000000"/>
                <w:sz w:val="20"/>
              </w:rPr>
              <w:t>EB 2</w:t>
            </w:r>
          </w:p>
        </w:tc>
        <w:tc>
          <w:tcPr>
            <w:tcW w:w="930"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0,00385</w:t>
            </w:r>
          </w:p>
        </w:tc>
        <w:tc>
          <w:tcPr>
            <w:tcW w:w="930"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0,00448</w:t>
            </w:r>
          </w:p>
        </w:tc>
        <w:tc>
          <w:tcPr>
            <w:tcW w:w="1417"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0,000666266</w:t>
            </w:r>
          </w:p>
        </w:tc>
        <w:tc>
          <w:tcPr>
            <w:tcW w:w="1417"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0,000775291</w:t>
            </w:r>
          </w:p>
        </w:tc>
        <w:tc>
          <w:tcPr>
            <w:tcW w:w="1052"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0,009625</w:t>
            </w:r>
          </w:p>
        </w:tc>
        <w:tc>
          <w:tcPr>
            <w:tcW w:w="1052"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0,0112</w:t>
            </w:r>
          </w:p>
        </w:tc>
        <w:tc>
          <w:tcPr>
            <w:tcW w:w="1417"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0,001665664</w:t>
            </w:r>
          </w:p>
        </w:tc>
        <w:tc>
          <w:tcPr>
            <w:tcW w:w="1417"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sz w:val="20"/>
              </w:rPr>
            </w:pPr>
            <w:r w:rsidRPr="00E856FB">
              <w:rPr>
                <w:rFonts w:ascii="Arial" w:hAnsi="Arial" w:cs="Arial"/>
                <w:color w:val="000000"/>
                <w:sz w:val="20"/>
              </w:rPr>
              <w:t>0,001938227</w:t>
            </w:r>
          </w:p>
        </w:tc>
      </w:tr>
    </w:tbl>
    <w:p w:rsidR="00B6530F" w:rsidRPr="00E856FB" w:rsidRDefault="00B6530F">
      <w:pPr>
        <w:jc w:val="center"/>
        <w:rPr>
          <w:rFonts w:ascii="Arial" w:hAnsi="Arial" w:cs="Arial"/>
          <w:sz w:val="22"/>
        </w:rPr>
      </w:pPr>
    </w:p>
    <w:p w:rsidR="00B6530F" w:rsidRPr="00E856FB" w:rsidRDefault="00B6530F">
      <w:pPr>
        <w:jc w:val="center"/>
        <w:rPr>
          <w:rFonts w:ascii="Arial" w:hAnsi="Arial" w:cs="Arial"/>
          <w:sz w:val="22"/>
        </w:rPr>
      </w:pPr>
      <w:bookmarkStart w:id="28" w:name="Tabla22"/>
      <w:r w:rsidRPr="00E856FB">
        <w:rPr>
          <w:rFonts w:ascii="Arial" w:hAnsi="Arial" w:cs="Arial"/>
          <w:sz w:val="22"/>
        </w:rPr>
        <w:t xml:space="preserve">Tabla 2.2 Datos de líneas y conductores </w:t>
      </w:r>
      <w:bookmarkEnd w:id="28"/>
      <w:r w:rsidRPr="00E856FB">
        <w:rPr>
          <w:rFonts w:ascii="Arial" w:hAnsi="Arial" w:cs="Arial"/>
          <w:sz w:val="22"/>
        </w:rPr>
        <w:br w:type="page"/>
      </w:r>
    </w:p>
    <w:p w:rsidR="00B6530F" w:rsidRPr="00E856FB" w:rsidRDefault="00B6530F">
      <w:pPr>
        <w:ind w:left="720"/>
        <w:rPr>
          <w:rFonts w:ascii="Arial" w:hAnsi="Arial" w:cs="Arial"/>
          <w:sz w:val="22"/>
        </w:rPr>
      </w:pPr>
      <w:r w:rsidRPr="00E856FB">
        <w:rPr>
          <w:rFonts w:ascii="Arial" w:hAnsi="Arial" w:cs="Arial"/>
          <w:sz w:val="22"/>
        </w:rPr>
        <w:t xml:space="preserve">2.4.3  </w:t>
      </w:r>
      <w:bookmarkStart w:id="29" w:name="DatosTransformadoresdeFuerza"/>
      <w:r w:rsidRPr="00E856FB">
        <w:rPr>
          <w:rFonts w:ascii="Arial" w:hAnsi="Arial" w:cs="Arial"/>
          <w:sz w:val="22"/>
        </w:rPr>
        <w:t>Datos de Transformadores de Fuerza.</w:t>
      </w:r>
      <w:bookmarkEnd w:id="29"/>
    </w:p>
    <w:p w:rsidR="00B6530F" w:rsidRPr="00E856FB" w:rsidRDefault="00B6530F">
      <w:pPr>
        <w:ind w:left="720"/>
        <w:rPr>
          <w:rFonts w:ascii="Arial" w:hAnsi="Arial" w:cs="Arial"/>
          <w:sz w:val="22"/>
        </w:rPr>
      </w:pPr>
    </w:p>
    <w:p w:rsidR="00B6530F" w:rsidRPr="00E856FB" w:rsidRDefault="00B6530F">
      <w:pPr>
        <w:ind w:left="720"/>
        <w:rPr>
          <w:rFonts w:ascii="Arial" w:hAnsi="Arial" w:cs="Arial"/>
          <w:sz w:val="22"/>
        </w:rPr>
      </w:pPr>
    </w:p>
    <w:p w:rsidR="00B6530F" w:rsidRPr="00E856FB" w:rsidRDefault="00B6530F">
      <w:pPr>
        <w:ind w:left="720"/>
        <w:rPr>
          <w:rFonts w:ascii="Arial" w:hAnsi="Arial" w:cs="Arial"/>
          <w:sz w:val="22"/>
        </w:rPr>
      </w:pPr>
    </w:p>
    <w:tbl>
      <w:tblPr>
        <w:tblpPr w:leftFromText="141" w:rightFromText="141" w:vertAnchor="page" w:horzAnchor="margin" w:tblpXSpec="center" w:tblpY="3759"/>
        <w:tblW w:w="12208" w:type="dxa"/>
        <w:tblCellMar>
          <w:left w:w="70" w:type="dxa"/>
          <w:right w:w="70" w:type="dxa"/>
        </w:tblCellMar>
        <w:tblLook w:val="04A0"/>
      </w:tblPr>
      <w:tblGrid>
        <w:gridCol w:w="2820"/>
        <w:gridCol w:w="651"/>
        <w:gridCol w:w="1018"/>
        <w:gridCol w:w="1305"/>
        <w:gridCol w:w="1744"/>
        <w:gridCol w:w="1471"/>
        <w:gridCol w:w="1728"/>
        <w:gridCol w:w="1471"/>
      </w:tblGrid>
      <w:tr w:rsidR="00B6530F" w:rsidRPr="00E856FB">
        <w:trPr>
          <w:trHeight w:val="684"/>
        </w:trPr>
        <w:tc>
          <w:tcPr>
            <w:tcW w:w="282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szCs w:val="22"/>
              </w:rPr>
            </w:pPr>
            <w:r w:rsidRPr="00E856FB">
              <w:rPr>
                <w:rFonts w:ascii="Arial" w:hAnsi="Arial" w:cs="Arial"/>
                <w:color w:val="000000"/>
                <w:sz w:val="20"/>
                <w:szCs w:val="22"/>
              </w:rPr>
              <w:t> </w:t>
            </w:r>
          </w:p>
        </w:tc>
        <w:tc>
          <w:tcPr>
            <w:tcW w:w="651"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p.u.</w:t>
            </w:r>
          </w:p>
        </w:tc>
        <w:tc>
          <w:tcPr>
            <w:tcW w:w="1018"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Ohmios</w:t>
            </w:r>
          </w:p>
        </w:tc>
        <w:tc>
          <w:tcPr>
            <w:tcW w:w="1305"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Capacidad (MVA)</w:t>
            </w:r>
          </w:p>
        </w:tc>
        <w:tc>
          <w:tcPr>
            <w:tcW w:w="1744"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Capacidad máxima(MVA)</w:t>
            </w:r>
          </w:p>
        </w:tc>
        <w:tc>
          <w:tcPr>
            <w:tcW w:w="1471"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V1/V2</w:t>
            </w:r>
          </w:p>
        </w:tc>
        <w:tc>
          <w:tcPr>
            <w:tcW w:w="1728"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Conexión</w:t>
            </w:r>
          </w:p>
        </w:tc>
        <w:tc>
          <w:tcPr>
            <w:tcW w:w="1471"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b/>
                <w:color w:val="000000"/>
                <w:sz w:val="20"/>
              </w:rPr>
            </w:pPr>
            <w:r w:rsidRPr="00E856FB">
              <w:rPr>
                <w:rFonts w:ascii="Arial" w:hAnsi="Arial" w:cs="Arial"/>
                <w:b/>
                <w:color w:val="000000"/>
                <w:sz w:val="20"/>
              </w:rPr>
              <w:t>R a tierra (Ω)</w:t>
            </w:r>
          </w:p>
        </w:tc>
      </w:tr>
      <w:tr w:rsidR="00B6530F" w:rsidRPr="00E856FB">
        <w:trPr>
          <w:trHeight w:val="647"/>
        </w:trPr>
        <w:tc>
          <w:tcPr>
            <w:tcW w:w="28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szCs w:val="22"/>
              </w:rPr>
            </w:pPr>
            <w:r w:rsidRPr="00E856FB">
              <w:rPr>
                <w:rFonts w:ascii="Arial" w:hAnsi="Arial" w:cs="Arial"/>
                <w:color w:val="000000"/>
                <w:sz w:val="20"/>
                <w:szCs w:val="22"/>
              </w:rPr>
              <w:t>Transformador sector A</w:t>
            </w:r>
          </w:p>
        </w:tc>
        <w:tc>
          <w:tcPr>
            <w:tcW w:w="65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0.48</w:t>
            </w:r>
          </w:p>
        </w:tc>
        <w:tc>
          <w:tcPr>
            <w:tcW w:w="101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2.8566</w:t>
            </w:r>
          </w:p>
        </w:tc>
        <w:tc>
          <w:tcPr>
            <w:tcW w:w="1305"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12.5</w:t>
            </w:r>
          </w:p>
        </w:tc>
        <w:tc>
          <w:tcPr>
            <w:tcW w:w="1744"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16</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69/13.8</w:t>
            </w:r>
          </w:p>
        </w:tc>
        <w:tc>
          <w:tcPr>
            <w:tcW w:w="172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 - Y aterrizada</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2</w:t>
            </w:r>
          </w:p>
        </w:tc>
      </w:tr>
      <w:tr w:rsidR="00B6530F" w:rsidRPr="00E856FB">
        <w:trPr>
          <w:trHeight w:val="647"/>
        </w:trPr>
        <w:tc>
          <w:tcPr>
            <w:tcW w:w="28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szCs w:val="22"/>
              </w:rPr>
            </w:pPr>
            <w:r w:rsidRPr="00E856FB">
              <w:rPr>
                <w:rFonts w:ascii="Arial" w:hAnsi="Arial" w:cs="Arial"/>
                <w:color w:val="000000"/>
                <w:sz w:val="20"/>
                <w:szCs w:val="22"/>
              </w:rPr>
              <w:t>Transformador sector B</w:t>
            </w:r>
          </w:p>
        </w:tc>
        <w:tc>
          <w:tcPr>
            <w:tcW w:w="65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0.48</w:t>
            </w:r>
          </w:p>
        </w:tc>
        <w:tc>
          <w:tcPr>
            <w:tcW w:w="101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2.8566</w:t>
            </w:r>
          </w:p>
        </w:tc>
        <w:tc>
          <w:tcPr>
            <w:tcW w:w="1305"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12.5</w:t>
            </w:r>
          </w:p>
        </w:tc>
        <w:tc>
          <w:tcPr>
            <w:tcW w:w="1744"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16</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69/13.8</w:t>
            </w:r>
          </w:p>
        </w:tc>
        <w:tc>
          <w:tcPr>
            <w:tcW w:w="172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 - Y aterrizada</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2</w:t>
            </w:r>
          </w:p>
        </w:tc>
      </w:tr>
      <w:tr w:rsidR="00B6530F" w:rsidRPr="00E856FB">
        <w:trPr>
          <w:trHeight w:val="647"/>
        </w:trPr>
        <w:tc>
          <w:tcPr>
            <w:tcW w:w="28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szCs w:val="22"/>
              </w:rPr>
            </w:pPr>
            <w:r w:rsidRPr="00E856FB">
              <w:rPr>
                <w:rFonts w:ascii="Arial" w:hAnsi="Arial" w:cs="Arial"/>
                <w:color w:val="000000"/>
                <w:sz w:val="20"/>
                <w:szCs w:val="22"/>
              </w:rPr>
              <w:t>Transformador 1</w:t>
            </w:r>
          </w:p>
        </w:tc>
        <w:tc>
          <w:tcPr>
            <w:tcW w:w="65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0.7</w:t>
            </w:r>
          </w:p>
        </w:tc>
        <w:tc>
          <w:tcPr>
            <w:tcW w:w="101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3.3327</w:t>
            </w:r>
          </w:p>
        </w:tc>
        <w:tc>
          <w:tcPr>
            <w:tcW w:w="1305"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10</w:t>
            </w:r>
          </w:p>
        </w:tc>
        <w:tc>
          <w:tcPr>
            <w:tcW w:w="1744"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12.5</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69/4.16</w:t>
            </w:r>
          </w:p>
        </w:tc>
        <w:tc>
          <w:tcPr>
            <w:tcW w:w="172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 - Y aterrizada</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2</w:t>
            </w:r>
          </w:p>
        </w:tc>
      </w:tr>
      <w:tr w:rsidR="00B6530F" w:rsidRPr="00E856FB">
        <w:trPr>
          <w:trHeight w:val="647"/>
        </w:trPr>
        <w:tc>
          <w:tcPr>
            <w:tcW w:w="28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0"/>
                <w:szCs w:val="22"/>
              </w:rPr>
            </w:pPr>
            <w:r w:rsidRPr="00E856FB">
              <w:rPr>
                <w:rFonts w:ascii="Arial" w:hAnsi="Arial" w:cs="Arial"/>
                <w:color w:val="000000"/>
                <w:sz w:val="20"/>
                <w:szCs w:val="22"/>
              </w:rPr>
              <w:t>Transformador 2</w:t>
            </w:r>
          </w:p>
        </w:tc>
        <w:tc>
          <w:tcPr>
            <w:tcW w:w="65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0.7</w:t>
            </w:r>
          </w:p>
        </w:tc>
        <w:tc>
          <w:tcPr>
            <w:tcW w:w="101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3.3327</w:t>
            </w:r>
          </w:p>
        </w:tc>
        <w:tc>
          <w:tcPr>
            <w:tcW w:w="1305"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10</w:t>
            </w:r>
          </w:p>
        </w:tc>
        <w:tc>
          <w:tcPr>
            <w:tcW w:w="1744"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12.5</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69/4.16</w:t>
            </w:r>
          </w:p>
        </w:tc>
        <w:tc>
          <w:tcPr>
            <w:tcW w:w="1728"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 - Y aterrizada</w:t>
            </w:r>
          </w:p>
        </w:tc>
        <w:tc>
          <w:tcPr>
            <w:tcW w:w="1471"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0"/>
                <w:szCs w:val="22"/>
              </w:rPr>
            </w:pPr>
            <w:r w:rsidRPr="00E856FB">
              <w:rPr>
                <w:rFonts w:ascii="Arial" w:hAnsi="Arial" w:cs="Arial"/>
                <w:color w:val="000000"/>
                <w:sz w:val="20"/>
                <w:szCs w:val="22"/>
              </w:rPr>
              <w:t>2</w:t>
            </w:r>
          </w:p>
        </w:tc>
      </w:tr>
    </w:tbl>
    <w:p w:rsidR="00B6530F" w:rsidRPr="00E856FB" w:rsidRDefault="00B6530F">
      <w:pPr>
        <w:ind w:left="720"/>
        <w:rPr>
          <w:rFonts w:ascii="Arial" w:hAnsi="Arial" w:cs="Arial"/>
          <w:sz w:val="22"/>
        </w:rPr>
      </w:pPr>
    </w:p>
    <w:p w:rsidR="00B6530F" w:rsidRPr="00E856FB" w:rsidRDefault="00B6530F">
      <w:pPr>
        <w:ind w:left="720"/>
        <w:jc w:val="center"/>
        <w:rPr>
          <w:rFonts w:ascii="Arial" w:hAnsi="Arial" w:cs="Arial"/>
          <w:sz w:val="22"/>
        </w:rPr>
      </w:pPr>
      <w:bookmarkStart w:id="30" w:name="Tabla23"/>
      <w:r w:rsidRPr="00E856FB">
        <w:rPr>
          <w:rFonts w:ascii="Arial" w:hAnsi="Arial" w:cs="Arial"/>
          <w:sz w:val="22"/>
        </w:rPr>
        <w:t>Tabla 2.3 Datos de Transformadores de Fuerza.</w:t>
      </w:r>
    </w:p>
    <w:bookmarkEnd w:id="30"/>
    <w:p w:rsidR="00B6530F" w:rsidRPr="00E856FB" w:rsidRDefault="00B6530F">
      <w:pPr>
        <w:ind w:left="720"/>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pStyle w:val="Prrafodelista"/>
        <w:spacing w:after="0" w:line="240" w:lineRule="auto"/>
        <w:rPr>
          <w:rFonts w:ascii="Arial" w:eastAsia="Times New Roman" w:hAnsi="Arial" w:cs="Arial"/>
          <w:szCs w:val="24"/>
          <w:lang w:eastAsia="es-ES"/>
        </w:rPr>
        <w:sectPr w:rsidR="00B6530F" w:rsidRPr="00E856FB">
          <w:pgSz w:w="16840" w:h="11907" w:orient="landscape" w:code="9"/>
          <w:pgMar w:top="2268" w:right="1361" w:bottom="2268" w:left="2268" w:header="709" w:footer="709" w:gutter="0"/>
          <w:cols w:space="708"/>
          <w:docGrid w:linePitch="360"/>
        </w:sectPr>
      </w:pPr>
    </w:p>
    <w:p w:rsidR="00B6530F" w:rsidRPr="00E856FB" w:rsidRDefault="00B6530F">
      <w:pPr>
        <w:ind w:left="720"/>
        <w:rPr>
          <w:rFonts w:ascii="Arial" w:hAnsi="Arial" w:cs="Arial"/>
          <w:sz w:val="22"/>
        </w:rPr>
      </w:pPr>
    </w:p>
    <w:p w:rsidR="00B6530F" w:rsidRPr="00E856FB" w:rsidRDefault="00B6530F">
      <w:pPr>
        <w:tabs>
          <w:tab w:val="left" w:pos="709"/>
        </w:tabs>
        <w:rPr>
          <w:rFonts w:ascii="Arial" w:hAnsi="Arial" w:cs="Arial"/>
          <w:b/>
          <w:bCs/>
        </w:rPr>
      </w:pPr>
      <w:r w:rsidRPr="00E856FB">
        <w:rPr>
          <w:rFonts w:ascii="Arial" w:hAnsi="Arial" w:cs="Arial"/>
          <w:b/>
          <w:bCs/>
        </w:rPr>
        <w:t xml:space="preserve">2.5  </w:t>
      </w:r>
      <w:r w:rsidRPr="00E856FB">
        <w:rPr>
          <w:rFonts w:ascii="Arial" w:hAnsi="Arial" w:cs="Arial"/>
          <w:b/>
          <w:bCs/>
        </w:rPr>
        <w:tab/>
      </w:r>
      <w:bookmarkStart w:id="31" w:name="ResultadosFlujodeCarga"/>
      <w:r w:rsidRPr="00E856FB">
        <w:rPr>
          <w:rFonts w:ascii="Arial" w:hAnsi="Arial" w:cs="Arial"/>
          <w:b/>
          <w:bCs/>
        </w:rPr>
        <w:t>Resultados de los Estudios de Flujo de Carga.</w:t>
      </w:r>
      <w:bookmarkEnd w:id="31"/>
    </w:p>
    <w:p w:rsidR="00B6530F" w:rsidRPr="00E856FB" w:rsidRDefault="00B6530F">
      <w:pPr>
        <w:ind w:left="720"/>
        <w:rPr>
          <w:rFonts w:ascii="Arial" w:hAnsi="Arial" w:cs="Arial"/>
          <w:b/>
          <w:bCs/>
        </w:rPr>
      </w:pPr>
    </w:p>
    <w:p w:rsidR="00B6530F" w:rsidRPr="00E856FB" w:rsidRDefault="00B6530F">
      <w:pPr>
        <w:spacing w:line="480" w:lineRule="auto"/>
        <w:ind w:left="720"/>
        <w:jc w:val="both"/>
        <w:rPr>
          <w:rFonts w:ascii="Arial" w:hAnsi="Arial" w:cs="Arial"/>
        </w:rPr>
      </w:pPr>
      <w:r w:rsidRPr="00E856FB">
        <w:rPr>
          <w:rFonts w:ascii="Arial" w:hAnsi="Arial" w:cs="Arial"/>
        </w:rPr>
        <w:t>Los resultados de Flujo de carga serán presentados principalmente en forma grafica por ser el método más conciso y usualmente mas informativo. El flujo del sistema puede ser rápidamente analizado con la presentación grafica y relacionar la configuración del sistema, condiciones operativas y resultados.</w:t>
      </w:r>
    </w:p>
    <w:p w:rsidR="00B6530F" w:rsidRPr="00E856FB" w:rsidRDefault="00B6530F">
      <w:pPr>
        <w:spacing w:line="480" w:lineRule="auto"/>
        <w:ind w:left="720"/>
        <w:jc w:val="both"/>
        <w:rPr>
          <w:rFonts w:ascii="Arial" w:hAnsi="Arial" w:cs="Arial"/>
        </w:rPr>
      </w:pPr>
    </w:p>
    <w:p w:rsidR="00B6530F" w:rsidRPr="00E856FB" w:rsidRDefault="00B6530F">
      <w:pPr>
        <w:spacing w:line="480" w:lineRule="auto"/>
        <w:ind w:left="720"/>
        <w:jc w:val="both"/>
        <w:rPr>
          <w:rFonts w:ascii="Arial" w:hAnsi="Arial" w:cs="Arial"/>
        </w:rPr>
      </w:pPr>
      <w:r w:rsidRPr="00E856FB">
        <w:rPr>
          <w:rFonts w:ascii="Arial" w:hAnsi="Arial" w:cs="Arial"/>
        </w:rPr>
        <w:t>El análisis del flujo de carga muestra lo siguiente:</w:t>
      </w:r>
    </w:p>
    <w:p w:rsidR="00B6530F" w:rsidRPr="00E856FB" w:rsidRDefault="00B6530F">
      <w:pPr>
        <w:numPr>
          <w:ilvl w:val="0"/>
          <w:numId w:val="2"/>
        </w:numPr>
        <w:spacing w:line="480" w:lineRule="auto"/>
        <w:jc w:val="both"/>
        <w:rPr>
          <w:rFonts w:ascii="Arial" w:hAnsi="Arial" w:cs="Arial"/>
        </w:rPr>
      </w:pPr>
      <w:r w:rsidRPr="00E856FB">
        <w:rPr>
          <w:rFonts w:ascii="Arial" w:hAnsi="Arial" w:cs="Arial"/>
        </w:rPr>
        <w:t>Voltaje en barras.</w:t>
      </w:r>
    </w:p>
    <w:p w:rsidR="00B6530F" w:rsidRPr="00E856FB" w:rsidRDefault="00B6530F">
      <w:pPr>
        <w:numPr>
          <w:ilvl w:val="0"/>
          <w:numId w:val="2"/>
        </w:numPr>
        <w:spacing w:line="480" w:lineRule="auto"/>
        <w:jc w:val="both"/>
        <w:rPr>
          <w:rFonts w:ascii="Arial" w:hAnsi="Arial" w:cs="Arial"/>
        </w:rPr>
      </w:pPr>
      <w:r w:rsidRPr="00E856FB">
        <w:rPr>
          <w:rFonts w:ascii="Arial" w:hAnsi="Arial" w:cs="Arial"/>
        </w:rPr>
        <w:t>Consumo de la planta.</w:t>
      </w:r>
    </w:p>
    <w:p w:rsidR="00B6530F" w:rsidRPr="00E856FB" w:rsidRDefault="00B6530F">
      <w:pPr>
        <w:numPr>
          <w:ilvl w:val="0"/>
          <w:numId w:val="2"/>
        </w:numPr>
        <w:spacing w:line="480" w:lineRule="auto"/>
        <w:jc w:val="both"/>
        <w:rPr>
          <w:rFonts w:ascii="Arial" w:hAnsi="Arial" w:cs="Arial"/>
        </w:rPr>
      </w:pPr>
      <w:r w:rsidRPr="00E856FB">
        <w:rPr>
          <w:rFonts w:ascii="Arial" w:hAnsi="Arial" w:cs="Arial"/>
        </w:rPr>
        <w:t>Factor de Potencia. Requerimientos de potencia Reactiva.</w:t>
      </w:r>
    </w:p>
    <w:p w:rsidR="00B6530F" w:rsidRPr="00E856FB" w:rsidRDefault="00B6530F">
      <w:pPr>
        <w:numPr>
          <w:ilvl w:val="0"/>
          <w:numId w:val="2"/>
        </w:numPr>
        <w:spacing w:line="480" w:lineRule="auto"/>
        <w:jc w:val="both"/>
        <w:rPr>
          <w:rFonts w:ascii="Arial" w:hAnsi="Arial" w:cs="Arial"/>
        </w:rPr>
      </w:pPr>
      <w:r w:rsidRPr="00E856FB">
        <w:rPr>
          <w:rFonts w:ascii="Arial" w:hAnsi="Arial" w:cs="Arial"/>
        </w:rPr>
        <w:t>Carga sobre todos los conductores y transformadores, verificar que la carga este dentro de la capacidad de transmisión para condiciones normales y contingencias operativas.</w:t>
      </w:r>
    </w:p>
    <w:p w:rsidR="00B6530F" w:rsidRPr="00E856FB" w:rsidRDefault="00B6530F">
      <w:pPr>
        <w:spacing w:line="480" w:lineRule="auto"/>
        <w:jc w:val="both"/>
        <w:rPr>
          <w:rFonts w:ascii="Arial" w:hAnsi="Arial" w:cs="Arial"/>
        </w:rPr>
      </w:pPr>
    </w:p>
    <w:p w:rsidR="00B6530F" w:rsidRPr="00E856FB" w:rsidRDefault="00B6530F">
      <w:pPr>
        <w:spacing w:line="480" w:lineRule="auto"/>
        <w:jc w:val="both"/>
        <w:rPr>
          <w:rFonts w:ascii="Arial" w:hAnsi="Arial" w:cs="Arial"/>
        </w:rPr>
      </w:pPr>
    </w:p>
    <w:p w:rsidR="00B6530F" w:rsidRPr="00E856FB" w:rsidRDefault="00B6530F">
      <w:pPr>
        <w:spacing w:line="480" w:lineRule="auto"/>
        <w:jc w:val="both"/>
        <w:rPr>
          <w:rFonts w:ascii="Arial" w:hAnsi="Arial" w:cs="Arial"/>
        </w:rPr>
      </w:pPr>
    </w:p>
    <w:p w:rsidR="00B6530F" w:rsidRPr="00E856FB" w:rsidRDefault="00B6530F">
      <w:pPr>
        <w:spacing w:line="480" w:lineRule="auto"/>
        <w:jc w:val="both"/>
        <w:rPr>
          <w:rFonts w:ascii="Arial" w:hAnsi="Arial" w:cs="Arial"/>
        </w:rPr>
      </w:pPr>
    </w:p>
    <w:p w:rsidR="00B6530F" w:rsidRPr="00E856FB" w:rsidRDefault="00B6530F">
      <w:pPr>
        <w:spacing w:line="480" w:lineRule="auto"/>
        <w:jc w:val="both"/>
        <w:rPr>
          <w:rFonts w:ascii="Arial" w:hAnsi="Arial" w:cs="Arial"/>
        </w:rPr>
      </w:pPr>
    </w:p>
    <w:p w:rsidR="00B6530F" w:rsidRPr="00E856FB" w:rsidRDefault="00B6530F">
      <w:pPr>
        <w:spacing w:line="480" w:lineRule="auto"/>
        <w:jc w:val="both"/>
        <w:rPr>
          <w:rFonts w:ascii="Arial" w:hAnsi="Arial" w:cs="Arial"/>
        </w:rPr>
      </w:pPr>
    </w:p>
    <w:p w:rsidR="00B6530F" w:rsidRPr="00E856FB" w:rsidRDefault="00B6530F">
      <w:pPr>
        <w:spacing w:line="480" w:lineRule="auto"/>
        <w:jc w:val="both"/>
        <w:rPr>
          <w:rFonts w:ascii="Arial" w:hAnsi="Arial" w:cs="Arial"/>
        </w:rPr>
      </w:pPr>
    </w:p>
    <w:p w:rsidR="00B6530F" w:rsidRPr="00E856FB" w:rsidRDefault="00B6530F">
      <w:pPr>
        <w:spacing w:line="480" w:lineRule="auto"/>
        <w:ind w:left="720"/>
        <w:jc w:val="both"/>
        <w:rPr>
          <w:rFonts w:ascii="Arial" w:hAnsi="Arial" w:cs="Arial"/>
        </w:rPr>
      </w:pPr>
    </w:p>
    <w:p w:rsidR="00B6530F" w:rsidRPr="00E856FB" w:rsidRDefault="00B6530F">
      <w:pPr>
        <w:spacing w:line="480" w:lineRule="auto"/>
        <w:ind w:left="720"/>
        <w:jc w:val="both"/>
        <w:rPr>
          <w:rFonts w:ascii="Arial" w:hAnsi="Arial" w:cs="Arial"/>
          <w:b/>
          <w:bCs/>
        </w:rPr>
      </w:pPr>
      <w:r w:rsidRPr="00E856FB">
        <w:rPr>
          <w:rFonts w:ascii="Arial" w:hAnsi="Arial" w:cs="Arial"/>
          <w:b/>
        </w:rPr>
        <w:t>2.5.1</w:t>
      </w:r>
      <w:r w:rsidRPr="00E856FB">
        <w:rPr>
          <w:rFonts w:ascii="Arial" w:hAnsi="Arial" w:cs="Arial"/>
          <w:b/>
        </w:rPr>
        <w:tab/>
      </w:r>
      <w:bookmarkStart w:id="32" w:name="VoltajesenBarras"/>
      <w:r w:rsidRPr="00E856FB">
        <w:rPr>
          <w:rFonts w:ascii="Arial" w:hAnsi="Arial" w:cs="Arial"/>
          <w:b/>
        </w:rPr>
        <w:t>Voltajes en barras</w:t>
      </w:r>
      <w:bookmarkEnd w:id="32"/>
    </w:p>
    <w:tbl>
      <w:tblPr>
        <w:tblpPr w:leftFromText="141" w:rightFromText="141" w:vertAnchor="text" w:horzAnchor="margin" w:tblpXSpec="center" w:tblpY="119"/>
        <w:tblW w:w="5760" w:type="dxa"/>
        <w:tblCellMar>
          <w:left w:w="70" w:type="dxa"/>
          <w:right w:w="70" w:type="dxa"/>
        </w:tblCellMar>
        <w:tblLook w:val="04A0"/>
      </w:tblPr>
      <w:tblGrid>
        <w:gridCol w:w="2882"/>
        <w:gridCol w:w="927"/>
        <w:gridCol w:w="1249"/>
        <w:gridCol w:w="702"/>
      </w:tblGrid>
      <w:tr w:rsidR="00B6530F" w:rsidRPr="00E856FB">
        <w:trPr>
          <w:trHeight w:val="300"/>
        </w:trPr>
        <w:tc>
          <w:tcPr>
            <w:tcW w:w="5760" w:type="dxa"/>
            <w:gridSpan w:val="4"/>
            <w:tcBorders>
              <w:top w:val="single" w:sz="8" w:space="0" w:color="auto"/>
              <w:left w:val="single" w:sz="8" w:space="0" w:color="auto"/>
              <w:bottom w:val="single" w:sz="4" w:space="0" w:color="auto"/>
              <w:right w:val="single" w:sz="8" w:space="0" w:color="000000"/>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Voltaje</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p.u.</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Voltios</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Fase</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Pascuales</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69</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69</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0,9859</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68,0271</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-0,82</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sector A</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0,9857</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68,0133</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-0,82</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sector B</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0,9857</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68,0133</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-0,82</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Sector A</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0,9723</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13,41774</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-2,2</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Sector B</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0,9708</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13,39704</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-2,68</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Planta de tratamiento</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0,9707</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13,39566</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-2,69</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69 1</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0,9853</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67,9857</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-0,86</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69 2</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0,9853</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67,9857</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-0,86</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1</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0,9853</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67,9857</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-0,86</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2</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0,985</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67,965</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-0,88</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E B 1</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0,9862</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4,102592</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-1,74</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4.16</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0,978</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4,06848</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-2,99</w:t>
            </w:r>
          </w:p>
        </w:tc>
      </w:tr>
      <w:tr w:rsidR="00B6530F" w:rsidRPr="00E856FB">
        <w:trPr>
          <w:trHeight w:val="300"/>
        </w:trPr>
        <w:tc>
          <w:tcPr>
            <w:tcW w:w="2882" w:type="dxa"/>
            <w:tcBorders>
              <w:top w:val="nil"/>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E B 2</w:t>
            </w:r>
          </w:p>
        </w:tc>
        <w:tc>
          <w:tcPr>
            <w:tcW w:w="927"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0,9779</w:t>
            </w:r>
          </w:p>
        </w:tc>
        <w:tc>
          <w:tcPr>
            <w:tcW w:w="1249"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4,068064</w:t>
            </w:r>
          </w:p>
        </w:tc>
        <w:tc>
          <w:tcPr>
            <w:tcW w:w="702" w:type="dxa"/>
            <w:tcBorders>
              <w:top w:val="nil"/>
              <w:left w:val="nil"/>
              <w:bottom w:val="single" w:sz="4"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-2,99</w:t>
            </w:r>
          </w:p>
        </w:tc>
      </w:tr>
      <w:tr w:rsidR="00B6530F" w:rsidRPr="00E856FB">
        <w:trPr>
          <w:trHeight w:val="315"/>
        </w:trPr>
        <w:tc>
          <w:tcPr>
            <w:tcW w:w="2882" w:type="dxa"/>
            <w:tcBorders>
              <w:top w:val="nil"/>
              <w:left w:val="single" w:sz="8" w:space="0" w:color="auto"/>
              <w:bottom w:val="single" w:sz="8"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EB 3</w:t>
            </w:r>
          </w:p>
        </w:tc>
        <w:tc>
          <w:tcPr>
            <w:tcW w:w="927"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0,9779</w:t>
            </w:r>
          </w:p>
        </w:tc>
        <w:tc>
          <w:tcPr>
            <w:tcW w:w="1249" w:type="dxa"/>
            <w:tcBorders>
              <w:top w:val="nil"/>
              <w:left w:val="nil"/>
              <w:bottom w:val="single" w:sz="8"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4,068064</w:t>
            </w:r>
          </w:p>
        </w:tc>
        <w:tc>
          <w:tcPr>
            <w:tcW w:w="702"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-2,99</w:t>
            </w:r>
          </w:p>
        </w:tc>
      </w:tr>
    </w:tbl>
    <w:p w:rsidR="00B6530F" w:rsidRPr="00E856FB" w:rsidRDefault="00B6530F">
      <w:pPr>
        <w:ind w:left="2694" w:firstLine="12"/>
        <w:jc w:val="both"/>
        <w:rPr>
          <w:rFonts w:ascii="Arial" w:hAnsi="Arial" w:cs="Arial"/>
          <w:sz w:val="22"/>
        </w:rPr>
      </w:pPr>
    </w:p>
    <w:p w:rsidR="00B6530F" w:rsidRPr="00E856FB" w:rsidRDefault="00B6530F">
      <w:pPr>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r w:rsidRPr="00E856FB">
        <w:rPr>
          <w:rFonts w:ascii="Arial" w:hAnsi="Arial" w:cs="Arial"/>
          <w:sz w:val="22"/>
        </w:rPr>
        <w:t xml:space="preserve">    </w:t>
      </w: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r w:rsidRPr="00E856FB">
        <w:rPr>
          <w:rFonts w:ascii="Arial" w:hAnsi="Arial" w:cs="Arial"/>
          <w:sz w:val="22"/>
        </w:rPr>
        <w:t xml:space="preserve">  </w:t>
      </w: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tabs>
          <w:tab w:val="left" w:pos="600"/>
          <w:tab w:val="left" w:pos="1680"/>
        </w:tabs>
        <w:ind w:left="720"/>
        <w:jc w:val="center"/>
        <w:rPr>
          <w:rFonts w:ascii="Arial" w:hAnsi="Arial" w:cs="Arial"/>
          <w:sz w:val="22"/>
        </w:rPr>
      </w:pPr>
      <w:bookmarkStart w:id="33" w:name="Tabla24"/>
      <w:r w:rsidRPr="00E856FB">
        <w:rPr>
          <w:rFonts w:ascii="Arial" w:hAnsi="Arial" w:cs="Arial"/>
          <w:sz w:val="22"/>
        </w:rPr>
        <w:t>Tabla 2.4 Voltajes en barra caso base</w:t>
      </w:r>
    </w:p>
    <w:bookmarkEnd w:id="33"/>
    <w:p w:rsidR="00B6530F" w:rsidRPr="00E856FB" w:rsidRDefault="00B6530F">
      <w:pPr>
        <w:tabs>
          <w:tab w:val="left" w:pos="600"/>
          <w:tab w:val="left" w:pos="1680"/>
        </w:tabs>
        <w:ind w:left="720"/>
        <w:jc w:val="both"/>
        <w:rPr>
          <w:rFonts w:ascii="Arial" w:hAnsi="Arial" w:cs="Arial"/>
          <w:sz w:val="22"/>
        </w:rPr>
      </w:pPr>
    </w:p>
    <w:p w:rsidR="00B6530F" w:rsidRPr="00E856FB" w:rsidRDefault="00B6530F">
      <w:pPr>
        <w:spacing w:line="480" w:lineRule="auto"/>
        <w:ind w:left="720"/>
        <w:jc w:val="both"/>
        <w:rPr>
          <w:rFonts w:ascii="Arial" w:hAnsi="Arial" w:cs="Arial"/>
          <w:b/>
          <w:bCs/>
        </w:rPr>
      </w:pPr>
      <w:r w:rsidRPr="00E856FB">
        <w:rPr>
          <w:rFonts w:ascii="Arial" w:hAnsi="Arial" w:cs="Arial"/>
          <w:sz w:val="22"/>
        </w:rPr>
        <w:t xml:space="preserve"> </w:t>
      </w:r>
      <w:r w:rsidRPr="00E856FB">
        <w:rPr>
          <w:rFonts w:ascii="Arial" w:hAnsi="Arial" w:cs="Arial"/>
          <w:b/>
          <w:bCs/>
        </w:rPr>
        <w:t>2.5.2.</w:t>
      </w:r>
      <w:r w:rsidRPr="00E856FB">
        <w:rPr>
          <w:rFonts w:ascii="Arial" w:hAnsi="Arial" w:cs="Arial"/>
          <w:b/>
          <w:bCs/>
        </w:rPr>
        <w:tab/>
        <w:t xml:space="preserve"> </w:t>
      </w:r>
      <w:bookmarkStart w:id="34" w:name="Consumo"/>
      <w:r w:rsidRPr="00E856FB">
        <w:rPr>
          <w:rFonts w:ascii="Arial" w:hAnsi="Arial" w:cs="Arial"/>
          <w:b/>
          <w:bCs/>
        </w:rPr>
        <w:t xml:space="preserve">Consumo </w:t>
      </w:r>
      <w:bookmarkEnd w:id="34"/>
    </w:p>
    <w:p w:rsidR="00B6530F" w:rsidRPr="00E856FB" w:rsidRDefault="00B6530F">
      <w:pPr>
        <w:jc w:val="both"/>
        <w:rPr>
          <w:rFonts w:ascii="Arial" w:hAnsi="Arial" w:cs="Arial"/>
          <w:sz w:val="22"/>
        </w:rPr>
      </w:pPr>
      <w:r w:rsidRPr="00E856FB">
        <w:rPr>
          <w:rFonts w:ascii="Arial" w:hAnsi="Arial" w:cs="Arial"/>
          <w:sz w:val="22"/>
        </w:rPr>
        <w:tab/>
      </w:r>
      <w:r w:rsidRPr="00E856FB">
        <w:rPr>
          <w:rFonts w:ascii="Arial" w:hAnsi="Arial" w:cs="Arial"/>
          <w:sz w:val="22"/>
        </w:rPr>
        <w:tab/>
      </w:r>
      <w:r w:rsidRPr="00E856FB">
        <w:rPr>
          <w:rFonts w:ascii="Arial" w:hAnsi="Arial" w:cs="Arial"/>
          <w:sz w:val="22"/>
        </w:rPr>
        <w:tab/>
      </w:r>
    </w:p>
    <w:tbl>
      <w:tblPr>
        <w:tblW w:w="4800" w:type="dxa"/>
        <w:jc w:val="center"/>
        <w:tblInd w:w="2982" w:type="dxa"/>
        <w:tblCellMar>
          <w:left w:w="70" w:type="dxa"/>
          <w:right w:w="70" w:type="dxa"/>
        </w:tblCellMar>
        <w:tblLook w:val="04A0"/>
      </w:tblPr>
      <w:tblGrid>
        <w:gridCol w:w="1200"/>
        <w:gridCol w:w="1200"/>
        <w:gridCol w:w="1200"/>
        <w:gridCol w:w="1303"/>
      </w:tblGrid>
      <w:tr w:rsidR="00B6530F" w:rsidRPr="00E856FB">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 </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MW</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MVAR</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MVA</w:t>
            </w:r>
          </w:p>
        </w:tc>
      </w:tr>
      <w:tr w:rsidR="00B6530F" w:rsidRPr="00E856FB">
        <w:trPr>
          <w:trHeight w:val="30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Carga</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18.63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7.31</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20.0128209</w:t>
            </w:r>
          </w:p>
        </w:tc>
      </w:tr>
    </w:tbl>
    <w:p w:rsidR="00B6530F" w:rsidRPr="00E856FB" w:rsidRDefault="00B6530F">
      <w:pPr>
        <w:jc w:val="both"/>
        <w:rPr>
          <w:rFonts w:ascii="Arial" w:hAnsi="Arial" w:cs="Arial"/>
          <w:sz w:val="22"/>
        </w:rPr>
      </w:pPr>
    </w:p>
    <w:p w:rsidR="00B6530F" w:rsidRPr="00E856FB" w:rsidRDefault="00B6530F">
      <w:pPr>
        <w:tabs>
          <w:tab w:val="left" w:pos="600"/>
          <w:tab w:val="left" w:pos="1680"/>
        </w:tabs>
        <w:ind w:left="720"/>
        <w:jc w:val="center"/>
        <w:rPr>
          <w:rFonts w:ascii="Arial" w:hAnsi="Arial" w:cs="Arial"/>
          <w:sz w:val="22"/>
        </w:rPr>
      </w:pPr>
      <w:bookmarkStart w:id="35" w:name="Tabla25"/>
      <w:r w:rsidRPr="00E856FB">
        <w:rPr>
          <w:rFonts w:ascii="Arial" w:hAnsi="Arial" w:cs="Arial"/>
          <w:sz w:val="22"/>
        </w:rPr>
        <w:t>Tabla 2.5 Consumo caso base</w:t>
      </w:r>
    </w:p>
    <w:bookmarkEnd w:id="35"/>
    <w:p w:rsidR="00B6530F" w:rsidRPr="00E856FB" w:rsidRDefault="00B6530F">
      <w:pPr>
        <w:ind w:left="720"/>
        <w:jc w:val="both"/>
        <w:rPr>
          <w:rFonts w:ascii="Arial" w:hAnsi="Arial" w:cs="Arial"/>
          <w:b/>
          <w:sz w:val="22"/>
        </w:rPr>
      </w:pPr>
    </w:p>
    <w:p w:rsidR="00B6530F" w:rsidRPr="00E856FB" w:rsidRDefault="00B6530F">
      <w:pPr>
        <w:ind w:left="720"/>
        <w:jc w:val="both"/>
        <w:rPr>
          <w:rFonts w:ascii="Arial" w:hAnsi="Arial" w:cs="Arial"/>
          <w:b/>
          <w:sz w:val="22"/>
        </w:rPr>
      </w:pPr>
    </w:p>
    <w:p w:rsidR="00B6530F" w:rsidRPr="00E856FB" w:rsidRDefault="00B6530F">
      <w:pPr>
        <w:ind w:left="720"/>
        <w:jc w:val="both"/>
        <w:rPr>
          <w:rFonts w:ascii="Arial" w:hAnsi="Arial" w:cs="Arial"/>
          <w:b/>
          <w:sz w:val="22"/>
        </w:rPr>
      </w:pPr>
    </w:p>
    <w:p w:rsidR="00B6530F" w:rsidRPr="00E856FB" w:rsidRDefault="00B6530F">
      <w:pPr>
        <w:ind w:left="720"/>
        <w:jc w:val="both"/>
        <w:rPr>
          <w:rFonts w:ascii="Arial" w:hAnsi="Arial" w:cs="Arial"/>
          <w:b/>
          <w:sz w:val="22"/>
        </w:rPr>
      </w:pPr>
    </w:p>
    <w:p w:rsidR="00B6530F" w:rsidRPr="00E856FB" w:rsidRDefault="00B6530F">
      <w:pPr>
        <w:ind w:left="709"/>
        <w:jc w:val="both"/>
        <w:rPr>
          <w:rFonts w:ascii="Arial" w:hAnsi="Arial" w:cs="Arial"/>
        </w:rPr>
      </w:pPr>
      <w:r w:rsidRPr="00E856FB">
        <w:rPr>
          <w:rFonts w:ascii="Arial" w:hAnsi="Arial" w:cs="Arial"/>
          <w:b/>
        </w:rPr>
        <w:t>2.5.3.</w:t>
      </w:r>
      <w:r w:rsidRPr="00E856FB">
        <w:rPr>
          <w:rFonts w:ascii="Arial" w:hAnsi="Arial" w:cs="Arial"/>
          <w:b/>
        </w:rPr>
        <w:tab/>
        <w:t xml:space="preserve"> </w:t>
      </w:r>
      <w:bookmarkStart w:id="36" w:name="FP"/>
      <w:r w:rsidRPr="00E856FB">
        <w:rPr>
          <w:rFonts w:ascii="Arial" w:hAnsi="Arial" w:cs="Arial"/>
          <w:b/>
        </w:rPr>
        <w:t xml:space="preserve">Factor de Potencia. </w:t>
      </w:r>
    </w:p>
    <w:bookmarkEnd w:id="36"/>
    <w:p w:rsidR="00B6530F" w:rsidRPr="00E856FB" w:rsidRDefault="00B6530F">
      <w:pPr>
        <w:ind w:left="720"/>
        <w:jc w:val="both"/>
        <w:rPr>
          <w:rFonts w:ascii="Arial" w:hAnsi="Arial" w:cs="Arial"/>
        </w:rPr>
      </w:pPr>
    </w:p>
    <w:p w:rsidR="00B6530F" w:rsidRPr="00E856FB" w:rsidRDefault="00B6530F">
      <w:pPr>
        <w:ind w:left="708" w:firstLine="708"/>
        <w:jc w:val="both"/>
        <w:rPr>
          <w:rFonts w:ascii="Arial" w:hAnsi="Arial" w:cs="Arial"/>
        </w:rPr>
      </w:pPr>
      <w:r w:rsidRPr="00E856FB">
        <w:rPr>
          <w:rFonts w:ascii="Arial" w:hAnsi="Arial" w:cs="Arial"/>
        </w:rPr>
        <w:t>La planta trabaja a un factor de potencia de 0,931</w:t>
      </w:r>
    </w:p>
    <w:p w:rsidR="00B6530F" w:rsidRPr="00E856FB" w:rsidRDefault="00B6530F">
      <w:pPr>
        <w:ind w:left="720"/>
        <w:jc w:val="both"/>
        <w:rPr>
          <w:rFonts w:ascii="Arial" w:hAnsi="Arial" w:cs="Arial"/>
        </w:rPr>
      </w:pPr>
      <w:r w:rsidRPr="00E856FB">
        <w:rPr>
          <w:rFonts w:ascii="Arial" w:hAnsi="Arial" w:cs="Arial"/>
        </w:rPr>
        <w:tab/>
      </w:r>
    </w:p>
    <w:p w:rsidR="00B6530F" w:rsidRPr="00E856FB" w:rsidRDefault="008645E7">
      <w:pPr>
        <w:ind w:left="960" w:hanging="240"/>
        <w:jc w:val="center"/>
        <w:rPr>
          <w:rFonts w:ascii="Arial" w:hAnsi="Arial" w:cs="Arial"/>
        </w:rPr>
      </w:pPr>
      <m:oMathPara>
        <m:oMath>
          <m:r>
            <w:rPr>
              <w:rFonts w:ascii="Cambria Math" w:hAnsi="Cambria Math" w:cs="Arial"/>
              <w:sz w:val="22"/>
            </w:rPr>
            <m:t xml:space="preserve">fp= </m:t>
          </m:r>
          <m:f>
            <m:fPr>
              <m:ctrlPr>
                <w:rPr>
                  <w:rFonts w:ascii="Cambria Math" w:hAnsi="Cambria Math" w:cs="Arial"/>
                  <w:i/>
                  <w:sz w:val="22"/>
                </w:rPr>
              </m:ctrlPr>
            </m:fPr>
            <m:num>
              <m:r>
                <w:rPr>
                  <w:rFonts w:ascii="Cambria Math" w:hAnsi="Cambria Math" w:cs="Arial"/>
                  <w:sz w:val="22"/>
                </w:rPr>
                <m:t>18,63MW</m:t>
              </m:r>
            </m:num>
            <m:den>
              <m:r>
                <w:rPr>
                  <w:rFonts w:ascii="Cambria Math" w:hAnsi="Cambria Math" w:cs="Arial"/>
                  <w:sz w:val="22"/>
                </w:rPr>
                <m:t>20.01MVA</m:t>
              </m:r>
            </m:den>
          </m:f>
          <m:r>
            <w:rPr>
              <w:rFonts w:ascii="Cambria Math" w:hAnsi="Cambria Math" w:cs="Arial"/>
              <w:sz w:val="22"/>
            </w:rPr>
            <m:t>=0.931</m:t>
          </m:r>
        </m:oMath>
      </m:oMathPara>
    </w:p>
    <w:p w:rsidR="00B6530F" w:rsidRPr="00E856FB" w:rsidRDefault="00B6530F">
      <w:pPr>
        <w:ind w:left="720"/>
        <w:jc w:val="both"/>
        <w:rPr>
          <w:rFonts w:ascii="Arial" w:hAnsi="Arial" w:cs="Arial"/>
        </w:rPr>
      </w:pPr>
    </w:p>
    <w:p w:rsidR="00B6530F" w:rsidRPr="00E856FB" w:rsidRDefault="00B6530F">
      <w:pPr>
        <w:ind w:left="720"/>
        <w:jc w:val="both"/>
        <w:rPr>
          <w:rFonts w:ascii="Arial" w:hAnsi="Arial" w:cs="Arial"/>
        </w:rPr>
      </w:pPr>
    </w:p>
    <w:p w:rsidR="00B6530F" w:rsidRPr="00E856FB" w:rsidRDefault="00B6530F">
      <w:pPr>
        <w:ind w:left="720"/>
        <w:jc w:val="both"/>
        <w:rPr>
          <w:rFonts w:ascii="Arial" w:hAnsi="Arial" w:cs="Arial"/>
        </w:rPr>
      </w:pPr>
    </w:p>
    <w:p w:rsidR="00B6530F" w:rsidRPr="00E856FB" w:rsidRDefault="00B6530F">
      <w:pPr>
        <w:ind w:left="720"/>
        <w:jc w:val="both"/>
        <w:rPr>
          <w:rFonts w:ascii="Arial" w:hAnsi="Arial" w:cs="Arial"/>
        </w:rPr>
      </w:pPr>
    </w:p>
    <w:p w:rsidR="00B6530F" w:rsidRPr="00E856FB" w:rsidRDefault="00B6530F">
      <w:pPr>
        <w:ind w:left="720"/>
        <w:jc w:val="both"/>
        <w:rPr>
          <w:rFonts w:ascii="Arial" w:hAnsi="Arial" w:cs="Arial"/>
        </w:rPr>
      </w:pPr>
    </w:p>
    <w:p w:rsidR="00B6530F" w:rsidRPr="00E856FB" w:rsidRDefault="00B6530F">
      <w:pPr>
        <w:tabs>
          <w:tab w:val="left" w:pos="-5954"/>
          <w:tab w:val="left" w:pos="-3261"/>
        </w:tabs>
        <w:ind w:left="851"/>
        <w:jc w:val="both"/>
        <w:rPr>
          <w:rFonts w:ascii="Arial" w:hAnsi="Arial" w:cs="Arial"/>
          <w:b/>
          <w:sz w:val="22"/>
        </w:rPr>
      </w:pPr>
      <w:r w:rsidRPr="00E856FB">
        <w:rPr>
          <w:rFonts w:ascii="Arial" w:hAnsi="Arial" w:cs="Arial"/>
          <w:b/>
        </w:rPr>
        <w:t xml:space="preserve">2.5.4.    </w:t>
      </w:r>
      <w:bookmarkStart w:id="37" w:name="CargaConductores"/>
      <w:r w:rsidRPr="00E856FB">
        <w:rPr>
          <w:rFonts w:ascii="Arial" w:hAnsi="Arial" w:cs="Arial"/>
          <w:b/>
        </w:rPr>
        <w:t>Carga de Conductores</w:t>
      </w:r>
      <w:bookmarkEnd w:id="37"/>
    </w:p>
    <w:p w:rsidR="00B6530F" w:rsidRPr="00E856FB" w:rsidRDefault="00B6530F">
      <w:pPr>
        <w:jc w:val="both"/>
        <w:rPr>
          <w:rFonts w:ascii="Arial" w:hAnsi="Arial" w:cs="Arial"/>
          <w:sz w:val="22"/>
        </w:rPr>
      </w:pPr>
      <w:r w:rsidRPr="00E856FB">
        <w:rPr>
          <w:rFonts w:ascii="Arial" w:hAnsi="Arial" w:cs="Arial"/>
          <w:sz w:val="22"/>
        </w:rPr>
        <w:tab/>
      </w:r>
      <w:r w:rsidRPr="00E856FB">
        <w:rPr>
          <w:rFonts w:ascii="Arial" w:hAnsi="Arial" w:cs="Arial"/>
          <w:sz w:val="22"/>
        </w:rPr>
        <w:tab/>
      </w:r>
    </w:p>
    <w:tbl>
      <w:tblPr>
        <w:tblW w:w="7497" w:type="dxa"/>
        <w:jc w:val="center"/>
        <w:tblInd w:w="55" w:type="dxa"/>
        <w:tblCellMar>
          <w:left w:w="70" w:type="dxa"/>
          <w:right w:w="70" w:type="dxa"/>
        </w:tblCellMar>
        <w:tblLook w:val="04A0"/>
      </w:tblPr>
      <w:tblGrid>
        <w:gridCol w:w="1320"/>
        <w:gridCol w:w="1764"/>
        <w:gridCol w:w="1273"/>
        <w:gridCol w:w="1192"/>
        <w:gridCol w:w="1040"/>
        <w:gridCol w:w="1000"/>
      </w:tblGrid>
      <w:tr w:rsidR="00B6530F" w:rsidRPr="00E856FB">
        <w:trPr>
          <w:trHeight w:val="300"/>
          <w:jc w:val="center"/>
        </w:trPr>
        <w:tc>
          <w:tcPr>
            <w:tcW w:w="132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DE</w:t>
            </w:r>
          </w:p>
        </w:tc>
        <w:tc>
          <w:tcPr>
            <w:tcW w:w="1764"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A</w:t>
            </w:r>
          </w:p>
        </w:tc>
        <w:tc>
          <w:tcPr>
            <w:tcW w:w="1273"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Valor de corriente (A)</w:t>
            </w:r>
          </w:p>
        </w:tc>
        <w:tc>
          <w:tcPr>
            <w:tcW w:w="1100"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Capacidad (MVA)</w:t>
            </w:r>
          </w:p>
        </w:tc>
        <w:tc>
          <w:tcPr>
            <w:tcW w:w="1040"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Carga (MVA)</w:t>
            </w:r>
          </w:p>
        </w:tc>
        <w:tc>
          <w:tcPr>
            <w:tcW w:w="1000" w:type="dxa"/>
            <w:tcBorders>
              <w:top w:val="single" w:sz="4" w:space="0" w:color="auto"/>
              <w:left w:val="nil"/>
              <w:bottom w:val="single" w:sz="4" w:space="0" w:color="auto"/>
              <w:right w:val="single" w:sz="4" w:space="0" w:color="auto"/>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 de carga</w:t>
            </w:r>
          </w:p>
        </w:tc>
      </w:tr>
      <w:tr w:rsidR="00B6530F" w:rsidRPr="00E856FB" w:rsidTr="009C48FA">
        <w:trPr>
          <w:trHeight w:val="397"/>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Pascuales</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69</w:t>
            </w:r>
          </w:p>
        </w:tc>
        <w:tc>
          <w:tcPr>
            <w:tcW w:w="1273" w:type="dxa"/>
            <w:tcBorders>
              <w:top w:val="nil"/>
              <w:left w:val="nil"/>
              <w:bottom w:val="single" w:sz="4" w:space="0" w:color="auto"/>
              <w:right w:val="single" w:sz="4" w:space="0" w:color="auto"/>
            </w:tcBorders>
            <w:noWrap/>
            <w:vAlign w:val="bottom"/>
          </w:tcPr>
          <w:p w:rsidR="00B6530F" w:rsidRPr="00E856FB" w:rsidRDefault="00B6530F" w:rsidP="009C48FA">
            <w:pPr>
              <w:jc w:val="right"/>
              <w:rPr>
                <w:rFonts w:ascii="Arial" w:hAnsi="Arial" w:cs="Arial"/>
                <w:color w:val="000000"/>
                <w:sz w:val="22"/>
                <w:szCs w:val="22"/>
              </w:rPr>
            </w:pPr>
            <w:r w:rsidRPr="00E856FB">
              <w:rPr>
                <w:rFonts w:ascii="Arial" w:hAnsi="Arial" w:cs="Arial"/>
                <w:color w:val="000000"/>
                <w:sz w:val="22"/>
                <w:szCs w:val="22"/>
              </w:rPr>
              <w:t>168.13</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25</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20</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80%</w:t>
            </w:r>
          </w:p>
        </w:tc>
      </w:tr>
      <w:tr w:rsidR="00B6530F" w:rsidRPr="00E856FB" w:rsidTr="009C48FA">
        <w:trPr>
          <w:trHeight w:val="7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69</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69 1</w:t>
            </w:r>
          </w:p>
        </w:tc>
        <w:tc>
          <w:tcPr>
            <w:tcW w:w="1273" w:type="dxa"/>
            <w:tcBorders>
              <w:top w:val="nil"/>
              <w:left w:val="nil"/>
              <w:bottom w:val="single" w:sz="4" w:space="0" w:color="auto"/>
              <w:right w:val="single" w:sz="4" w:space="0" w:color="auto"/>
            </w:tcBorders>
            <w:noWrap/>
            <w:vAlign w:val="bottom"/>
          </w:tcPr>
          <w:p w:rsidR="00B6530F" w:rsidRPr="00E856FB" w:rsidRDefault="00B6530F" w:rsidP="009C48FA">
            <w:pPr>
              <w:jc w:val="right"/>
              <w:rPr>
                <w:rFonts w:ascii="Arial" w:hAnsi="Arial" w:cs="Arial"/>
                <w:color w:val="000000"/>
                <w:sz w:val="22"/>
                <w:szCs w:val="22"/>
              </w:rPr>
            </w:pPr>
            <w:r w:rsidRPr="00E856FB">
              <w:rPr>
                <w:rFonts w:ascii="Arial" w:hAnsi="Arial" w:cs="Arial"/>
                <w:color w:val="000000"/>
                <w:sz w:val="22"/>
                <w:szCs w:val="22"/>
              </w:rPr>
              <w:t xml:space="preserve">        167.44</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15</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7.26</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48%</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69 1</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Transformador 1</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61.53</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2.13</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18%</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69 2</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Transformador 2</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47.21</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5.2</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43%</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4.16</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E B 2</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61.18</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2.13</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18%</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4.16</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EB 3</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73.13</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11.5</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1.07</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9%</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69</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Trafo sector A</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43.91</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16.5</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5.57</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34%</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69</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Trafo sector B</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18.08</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16.5</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7.21</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44%</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Sector B</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Plante de tratamiento</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43.95</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8</w:t>
            </w:r>
          </w:p>
        </w:tc>
        <w:tc>
          <w:tcPr>
            <w:tcW w:w="104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1.7</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21%</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Barra de 4.16</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EB 1</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301.64</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15</w:t>
            </w:r>
          </w:p>
        </w:tc>
        <w:tc>
          <w:tcPr>
            <w:tcW w:w="1040" w:type="dxa"/>
            <w:tcBorders>
              <w:top w:val="nil"/>
              <w:left w:val="nil"/>
              <w:bottom w:val="single" w:sz="4" w:space="0" w:color="auto"/>
              <w:right w:val="single" w:sz="4" w:space="0" w:color="auto"/>
            </w:tcBorders>
            <w:shd w:val="clear" w:color="000000" w:fill="FFFF00"/>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w:t>
            </w:r>
          </w:p>
        </w:tc>
      </w:tr>
      <w:tr w:rsidR="00B6530F" w:rsidRPr="00E856FB">
        <w:trPr>
          <w:trHeight w:val="300"/>
          <w:jc w:val="center"/>
        </w:trPr>
        <w:tc>
          <w:tcPr>
            <w:tcW w:w="132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EB 1</w:t>
            </w:r>
          </w:p>
        </w:tc>
        <w:tc>
          <w:tcPr>
            <w:tcW w:w="17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sz w:val="18"/>
                <w:szCs w:val="18"/>
              </w:rPr>
            </w:pPr>
            <w:r w:rsidRPr="00E856FB">
              <w:rPr>
                <w:rFonts w:ascii="Arial" w:hAnsi="Arial" w:cs="Arial"/>
                <w:color w:val="000000"/>
                <w:sz w:val="18"/>
                <w:szCs w:val="18"/>
              </w:rPr>
              <w:t>EB 2</w:t>
            </w:r>
          </w:p>
        </w:tc>
        <w:tc>
          <w:tcPr>
            <w:tcW w:w="127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150.72</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w:t>
            </w:r>
          </w:p>
        </w:tc>
        <w:tc>
          <w:tcPr>
            <w:tcW w:w="1040" w:type="dxa"/>
            <w:tcBorders>
              <w:top w:val="nil"/>
              <w:left w:val="nil"/>
              <w:bottom w:val="single" w:sz="4" w:space="0" w:color="auto"/>
              <w:right w:val="single" w:sz="4" w:space="0" w:color="auto"/>
            </w:tcBorders>
            <w:shd w:val="clear" w:color="000000" w:fill="FFFF00"/>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0%</w:t>
            </w:r>
          </w:p>
        </w:tc>
      </w:tr>
    </w:tbl>
    <w:p w:rsidR="00B6530F" w:rsidRPr="00E856FB" w:rsidRDefault="00B6530F">
      <w:pPr>
        <w:jc w:val="both"/>
        <w:rPr>
          <w:rFonts w:ascii="Arial" w:hAnsi="Arial" w:cs="Arial"/>
          <w:sz w:val="22"/>
        </w:rPr>
      </w:pPr>
      <w:r w:rsidRPr="00E856FB">
        <w:rPr>
          <w:rFonts w:ascii="Arial" w:hAnsi="Arial" w:cs="Arial"/>
          <w:sz w:val="22"/>
        </w:rPr>
        <w:tab/>
      </w:r>
    </w:p>
    <w:p w:rsidR="00B6530F" w:rsidRPr="00E856FB" w:rsidRDefault="00B6530F">
      <w:pPr>
        <w:tabs>
          <w:tab w:val="left" w:pos="600"/>
          <w:tab w:val="left" w:pos="1680"/>
        </w:tabs>
        <w:ind w:left="720"/>
        <w:jc w:val="center"/>
        <w:rPr>
          <w:rFonts w:ascii="Arial" w:hAnsi="Arial" w:cs="Arial"/>
          <w:sz w:val="22"/>
        </w:rPr>
      </w:pPr>
      <w:bookmarkStart w:id="38" w:name="Tabla26"/>
      <w:r w:rsidRPr="00E856FB">
        <w:rPr>
          <w:rFonts w:ascii="Arial" w:hAnsi="Arial" w:cs="Arial"/>
          <w:sz w:val="22"/>
        </w:rPr>
        <w:t>Tabla 2.6 Cargabilidad de los conductores caso base</w:t>
      </w:r>
    </w:p>
    <w:bookmarkEnd w:id="38"/>
    <w:p w:rsidR="00B6530F" w:rsidRPr="00E856FB" w:rsidRDefault="00B6530F">
      <w:pPr>
        <w:jc w:val="both"/>
        <w:rPr>
          <w:rFonts w:ascii="Arial" w:hAnsi="Arial" w:cs="Arial"/>
          <w:sz w:val="22"/>
        </w:rPr>
      </w:pPr>
    </w:p>
    <w:tbl>
      <w:tblPr>
        <w:tblW w:w="6900" w:type="dxa"/>
        <w:jc w:val="center"/>
        <w:tblInd w:w="55" w:type="dxa"/>
        <w:tblCellMar>
          <w:left w:w="70" w:type="dxa"/>
          <w:right w:w="70" w:type="dxa"/>
        </w:tblCellMar>
        <w:tblLook w:val="04A0"/>
      </w:tblPr>
      <w:tblGrid>
        <w:gridCol w:w="1320"/>
        <w:gridCol w:w="5580"/>
      </w:tblGrid>
      <w:tr w:rsidR="00B6530F" w:rsidRPr="00E856FB">
        <w:trPr>
          <w:trHeight w:val="300"/>
          <w:jc w:val="center"/>
        </w:trPr>
        <w:tc>
          <w:tcPr>
            <w:tcW w:w="1320" w:type="dxa"/>
            <w:tcBorders>
              <w:top w:val="nil"/>
              <w:left w:val="nil"/>
              <w:bottom w:val="nil"/>
              <w:right w:val="nil"/>
            </w:tcBorders>
            <w:shd w:val="clear" w:color="000000" w:fill="FFFF00"/>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 </w:t>
            </w:r>
          </w:p>
        </w:tc>
        <w:tc>
          <w:tcPr>
            <w:tcW w:w="5580" w:type="dxa"/>
            <w:tcBorders>
              <w:top w:val="nil"/>
              <w:left w:val="nil"/>
              <w:bottom w:val="nil"/>
              <w:right w:val="nil"/>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En condiciones normales están desconectadas</w:t>
            </w:r>
          </w:p>
        </w:tc>
      </w:tr>
    </w:tbl>
    <w:p w:rsidR="00B6530F" w:rsidRPr="00E856FB" w:rsidRDefault="00B6530F">
      <w:pPr>
        <w:jc w:val="both"/>
        <w:rPr>
          <w:rFonts w:ascii="Arial" w:hAnsi="Arial" w:cs="Arial"/>
          <w:sz w:val="22"/>
        </w:rPr>
      </w:pPr>
      <w:r w:rsidRPr="00E856FB">
        <w:rPr>
          <w:rFonts w:ascii="Arial" w:hAnsi="Arial" w:cs="Arial"/>
          <w:sz w:val="22"/>
        </w:rPr>
        <w:tab/>
      </w:r>
    </w:p>
    <w:p w:rsidR="00B6530F" w:rsidRPr="00E856FB" w:rsidRDefault="00B6530F">
      <w:pPr>
        <w:jc w:val="both"/>
        <w:rPr>
          <w:rFonts w:ascii="Arial" w:hAnsi="Arial" w:cs="Arial"/>
          <w:sz w:val="22"/>
        </w:rPr>
      </w:pPr>
    </w:p>
    <w:p w:rsidR="00B6530F" w:rsidRPr="00E856FB" w:rsidRDefault="00B6530F">
      <w:pPr>
        <w:jc w:val="both"/>
        <w:rPr>
          <w:rFonts w:ascii="Arial" w:hAnsi="Arial" w:cs="Arial"/>
          <w:sz w:val="22"/>
        </w:rPr>
      </w:pPr>
      <w:r w:rsidRPr="00E856FB">
        <w:rPr>
          <w:rFonts w:ascii="Arial" w:hAnsi="Arial" w:cs="Arial"/>
          <w:sz w:val="22"/>
        </w:rPr>
        <w:tab/>
      </w:r>
      <w:r w:rsidRPr="00E856FB">
        <w:rPr>
          <w:rFonts w:ascii="Arial" w:hAnsi="Arial" w:cs="Arial"/>
          <w:sz w:val="22"/>
        </w:rPr>
        <w:tab/>
      </w:r>
    </w:p>
    <w:p w:rsidR="00B6530F" w:rsidRPr="00E856FB" w:rsidRDefault="00B6530F">
      <w:pPr>
        <w:numPr>
          <w:ilvl w:val="2"/>
          <w:numId w:val="28"/>
        </w:numPr>
        <w:jc w:val="both"/>
        <w:rPr>
          <w:rFonts w:ascii="Arial" w:hAnsi="Arial" w:cs="Arial"/>
          <w:b/>
        </w:rPr>
      </w:pPr>
      <w:bookmarkStart w:id="39" w:name="CargaTrafos"/>
      <w:r w:rsidRPr="00E856FB">
        <w:rPr>
          <w:rFonts w:ascii="Arial" w:hAnsi="Arial" w:cs="Arial"/>
          <w:b/>
        </w:rPr>
        <w:t>Carga de los Transformadores.</w:t>
      </w:r>
    </w:p>
    <w:bookmarkEnd w:id="39"/>
    <w:p w:rsidR="00B6530F" w:rsidRPr="00E856FB" w:rsidRDefault="00B6530F">
      <w:pPr>
        <w:ind w:left="709"/>
        <w:jc w:val="both"/>
        <w:rPr>
          <w:rFonts w:ascii="Arial" w:hAnsi="Arial" w:cs="Arial"/>
          <w:sz w:val="20"/>
        </w:rPr>
      </w:pPr>
    </w:p>
    <w:p w:rsidR="00B6530F" w:rsidRPr="00E856FB" w:rsidRDefault="00B6530F">
      <w:pPr>
        <w:ind w:left="720"/>
        <w:jc w:val="both"/>
        <w:rPr>
          <w:rFonts w:ascii="Arial" w:hAnsi="Arial" w:cs="Arial"/>
          <w:sz w:val="20"/>
        </w:rPr>
      </w:pPr>
      <w:r w:rsidRPr="00E856FB">
        <w:rPr>
          <w:rFonts w:ascii="Arial" w:hAnsi="Arial" w:cs="Arial"/>
          <w:sz w:val="20"/>
        </w:rPr>
        <w:tab/>
      </w:r>
    </w:p>
    <w:tbl>
      <w:tblPr>
        <w:tblW w:w="8692" w:type="dxa"/>
        <w:jc w:val="center"/>
        <w:tblInd w:w="55" w:type="dxa"/>
        <w:tblCellMar>
          <w:left w:w="70" w:type="dxa"/>
          <w:right w:w="70" w:type="dxa"/>
        </w:tblCellMar>
        <w:tblLook w:val="04A0"/>
      </w:tblPr>
      <w:tblGrid>
        <w:gridCol w:w="8692"/>
      </w:tblGrid>
      <w:tr w:rsidR="00B6530F" w:rsidRPr="00E856FB">
        <w:trPr>
          <w:trHeight w:val="300"/>
          <w:jc w:val="center"/>
        </w:trPr>
        <w:tc>
          <w:tcPr>
            <w:tcW w:w="8692" w:type="dxa"/>
            <w:tcBorders>
              <w:top w:val="nil"/>
              <w:left w:val="nil"/>
              <w:bottom w:val="nil"/>
              <w:right w:val="nil"/>
            </w:tcBorders>
            <w:noWrap/>
            <w:vAlign w:val="bottom"/>
          </w:tcPr>
          <w:p w:rsidR="00B6530F" w:rsidRPr="00E856FB" w:rsidRDefault="00B6530F">
            <w:pPr>
              <w:jc w:val="center"/>
              <w:rPr>
                <w:rFonts w:ascii="Arial" w:hAnsi="Arial" w:cs="Arial"/>
                <w:color w:val="000000"/>
                <w:sz w:val="22"/>
                <w:szCs w:val="22"/>
              </w:rPr>
            </w:pPr>
            <w:r w:rsidRPr="00E856FB">
              <w:rPr>
                <w:rFonts w:ascii="Arial" w:hAnsi="Arial" w:cs="Arial"/>
                <w:color w:val="000000"/>
                <w:sz w:val="22"/>
                <w:szCs w:val="22"/>
              </w:rPr>
              <w:t>Cargabilidad de transformadores</w:t>
            </w:r>
          </w:p>
          <w:tbl>
            <w:tblPr>
              <w:tblW w:w="8282" w:type="dxa"/>
              <w:tblCellMar>
                <w:left w:w="70" w:type="dxa"/>
                <w:right w:w="70" w:type="dxa"/>
              </w:tblCellMar>
              <w:tblLook w:val="04A0"/>
            </w:tblPr>
            <w:tblGrid>
              <w:gridCol w:w="2280"/>
              <w:gridCol w:w="1400"/>
              <w:gridCol w:w="1192"/>
              <w:gridCol w:w="1534"/>
              <w:gridCol w:w="880"/>
              <w:gridCol w:w="1200"/>
            </w:tblGrid>
            <w:tr w:rsidR="00B6530F" w:rsidRPr="00E856FB">
              <w:trPr>
                <w:trHeight w:val="315"/>
              </w:trPr>
              <w:tc>
                <w:tcPr>
                  <w:tcW w:w="228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 </w:t>
                  </w:r>
                </w:p>
              </w:tc>
              <w:tc>
                <w:tcPr>
                  <w:tcW w:w="14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Valor de corriente (A)</w:t>
                  </w:r>
                </w:p>
              </w:tc>
              <w:tc>
                <w:tcPr>
                  <w:tcW w:w="11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Capacidad (MVA)</w:t>
                  </w:r>
                </w:p>
              </w:tc>
              <w:tc>
                <w:tcPr>
                  <w:tcW w:w="1422"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Capacidad máxima(MVA)</w:t>
                  </w:r>
                </w:p>
              </w:tc>
              <w:tc>
                <w:tcPr>
                  <w:tcW w:w="88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Carga (MVA)</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 de carga</w:t>
                  </w:r>
                </w:p>
              </w:tc>
            </w:tr>
            <w:tr w:rsidR="00B6530F" w:rsidRPr="00E856FB">
              <w:trPr>
                <w:trHeight w:val="315"/>
              </w:trPr>
              <w:tc>
                <w:tcPr>
                  <w:tcW w:w="228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sector A</w:t>
                  </w:r>
                </w:p>
              </w:tc>
              <w:tc>
                <w:tcPr>
                  <w:tcW w:w="14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236.06</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12.5</w:t>
                  </w:r>
                </w:p>
              </w:tc>
              <w:tc>
                <w:tcPr>
                  <w:tcW w:w="142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16</w:t>
                  </w:r>
                </w:p>
              </w:tc>
              <w:tc>
                <w:tcPr>
                  <w:tcW w:w="88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2.76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both"/>
                    <w:rPr>
                      <w:rFonts w:ascii="Arial" w:hAnsi="Arial" w:cs="Arial"/>
                      <w:color w:val="000000"/>
                      <w:sz w:val="20"/>
                      <w:szCs w:val="20"/>
                    </w:rPr>
                  </w:pPr>
                  <w:r w:rsidRPr="00E856FB">
                    <w:rPr>
                      <w:rFonts w:ascii="Arial" w:hAnsi="Arial" w:cs="Arial"/>
                      <w:color w:val="000000"/>
                      <w:sz w:val="20"/>
                      <w:szCs w:val="20"/>
                    </w:rPr>
                    <w:t>22%</w:t>
                  </w:r>
                </w:p>
              </w:tc>
            </w:tr>
            <w:tr w:rsidR="00B6530F" w:rsidRPr="00E856FB">
              <w:trPr>
                <w:trHeight w:val="315"/>
              </w:trPr>
              <w:tc>
                <w:tcPr>
                  <w:tcW w:w="228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sector B</w:t>
                  </w:r>
                </w:p>
              </w:tc>
              <w:tc>
                <w:tcPr>
                  <w:tcW w:w="14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305.89</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12.5</w:t>
                  </w:r>
                </w:p>
              </w:tc>
              <w:tc>
                <w:tcPr>
                  <w:tcW w:w="142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16</w:t>
                  </w:r>
                </w:p>
              </w:tc>
              <w:tc>
                <w:tcPr>
                  <w:tcW w:w="88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3.15</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both"/>
                    <w:rPr>
                      <w:rFonts w:ascii="Arial" w:hAnsi="Arial" w:cs="Arial"/>
                      <w:color w:val="000000"/>
                      <w:sz w:val="20"/>
                      <w:szCs w:val="20"/>
                    </w:rPr>
                  </w:pPr>
                  <w:r w:rsidRPr="00E856FB">
                    <w:rPr>
                      <w:rFonts w:ascii="Arial" w:hAnsi="Arial" w:cs="Arial"/>
                      <w:color w:val="000000"/>
                      <w:sz w:val="20"/>
                      <w:szCs w:val="20"/>
                    </w:rPr>
                    <w:t>25%</w:t>
                  </w:r>
                </w:p>
              </w:tc>
            </w:tr>
            <w:tr w:rsidR="00B6530F" w:rsidRPr="00E856FB">
              <w:trPr>
                <w:trHeight w:val="315"/>
              </w:trPr>
              <w:tc>
                <w:tcPr>
                  <w:tcW w:w="228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1</w:t>
                  </w:r>
                </w:p>
              </w:tc>
              <w:tc>
                <w:tcPr>
                  <w:tcW w:w="14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297.07</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10</w:t>
                  </w:r>
                </w:p>
              </w:tc>
              <w:tc>
                <w:tcPr>
                  <w:tcW w:w="142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12.5</w:t>
                  </w:r>
                </w:p>
              </w:tc>
              <w:tc>
                <w:tcPr>
                  <w:tcW w:w="88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2.13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both"/>
                    <w:rPr>
                      <w:rFonts w:ascii="Arial" w:hAnsi="Arial" w:cs="Arial"/>
                      <w:color w:val="000000"/>
                      <w:sz w:val="20"/>
                      <w:szCs w:val="20"/>
                    </w:rPr>
                  </w:pPr>
                  <w:r w:rsidRPr="00E856FB">
                    <w:rPr>
                      <w:rFonts w:ascii="Arial" w:hAnsi="Arial" w:cs="Arial"/>
                      <w:color w:val="000000"/>
                      <w:sz w:val="20"/>
                      <w:szCs w:val="20"/>
                    </w:rPr>
                    <w:t>21%</w:t>
                  </w:r>
                </w:p>
              </w:tc>
            </w:tr>
            <w:tr w:rsidR="00B6530F" w:rsidRPr="00E856FB">
              <w:trPr>
                <w:trHeight w:val="315"/>
              </w:trPr>
              <w:tc>
                <w:tcPr>
                  <w:tcW w:w="228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2</w:t>
                  </w:r>
                </w:p>
              </w:tc>
              <w:tc>
                <w:tcPr>
                  <w:tcW w:w="14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722.03</w:t>
                  </w:r>
                </w:p>
              </w:tc>
              <w:tc>
                <w:tcPr>
                  <w:tcW w:w="11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10</w:t>
                  </w:r>
                </w:p>
              </w:tc>
              <w:tc>
                <w:tcPr>
                  <w:tcW w:w="142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12.5</w:t>
                  </w:r>
                </w:p>
              </w:tc>
              <w:tc>
                <w:tcPr>
                  <w:tcW w:w="88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sz w:val="22"/>
                      <w:szCs w:val="22"/>
                    </w:rPr>
                  </w:pPr>
                  <w:r w:rsidRPr="00E856FB">
                    <w:rPr>
                      <w:rFonts w:ascii="Arial" w:hAnsi="Arial" w:cs="Arial"/>
                      <w:color w:val="000000"/>
                      <w:sz w:val="22"/>
                      <w:szCs w:val="22"/>
                    </w:rPr>
                    <w:t>5.2</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both"/>
                    <w:rPr>
                      <w:rFonts w:ascii="Arial" w:hAnsi="Arial" w:cs="Arial"/>
                      <w:color w:val="000000"/>
                      <w:sz w:val="20"/>
                      <w:szCs w:val="20"/>
                    </w:rPr>
                  </w:pPr>
                  <w:r w:rsidRPr="00E856FB">
                    <w:rPr>
                      <w:rFonts w:ascii="Arial" w:hAnsi="Arial" w:cs="Arial"/>
                      <w:color w:val="000000"/>
                      <w:sz w:val="20"/>
                      <w:szCs w:val="20"/>
                    </w:rPr>
                    <w:t>52%</w:t>
                  </w:r>
                </w:p>
              </w:tc>
            </w:tr>
          </w:tbl>
          <w:p w:rsidR="00B6530F" w:rsidRPr="00E856FB" w:rsidRDefault="00B6530F">
            <w:pPr>
              <w:jc w:val="center"/>
              <w:rPr>
                <w:rFonts w:ascii="Arial" w:hAnsi="Arial" w:cs="Arial"/>
                <w:color w:val="000000"/>
                <w:sz w:val="22"/>
                <w:szCs w:val="22"/>
              </w:rPr>
            </w:pPr>
          </w:p>
          <w:p w:rsidR="00B6530F" w:rsidRPr="00E856FB" w:rsidRDefault="00B6530F">
            <w:pPr>
              <w:tabs>
                <w:tab w:val="left" w:pos="600"/>
                <w:tab w:val="left" w:pos="1680"/>
              </w:tabs>
              <w:ind w:left="720"/>
              <w:jc w:val="center"/>
              <w:rPr>
                <w:rFonts w:ascii="Arial" w:hAnsi="Arial" w:cs="Arial"/>
                <w:sz w:val="22"/>
              </w:rPr>
            </w:pPr>
            <w:bookmarkStart w:id="40" w:name="Tabla27"/>
            <w:r w:rsidRPr="00E856FB">
              <w:rPr>
                <w:rFonts w:ascii="Arial" w:hAnsi="Arial" w:cs="Arial"/>
                <w:sz w:val="22"/>
              </w:rPr>
              <w:t>Tabla 2.7 Cargabilidad de transformadores caso base</w:t>
            </w:r>
          </w:p>
          <w:bookmarkEnd w:id="40"/>
          <w:p w:rsidR="00B6530F" w:rsidRPr="00E856FB" w:rsidRDefault="00B6530F">
            <w:pPr>
              <w:jc w:val="center"/>
              <w:rPr>
                <w:rFonts w:ascii="Arial" w:hAnsi="Arial" w:cs="Arial"/>
                <w:color w:val="000000"/>
                <w:sz w:val="22"/>
                <w:szCs w:val="22"/>
              </w:rPr>
            </w:pPr>
          </w:p>
        </w:tc>
      </w:tr>
    </w:tbl>
    <w:p w:rsidR="00B6530F" w:rsidRDefault="00B6530F">
      <w:pPr>
        <w:ind w:left="720"/>
        <w:jc w:val="both"/>
        <w:rPr>
          <w:rFonts w:ascii="Arial" w:hAnsi="Arial" w:cs="Arial"/>
          <w:b/>
          <w:bCs/>
          <w:sz w:val="22"/>
        </w:rPr>
      </w:pPr>
    </w:p>
    <w:p w:rsidR="009C48FA" w:rsidRPr="00E856FB" w:rsidRDefault="009C48FA">
      <w:pPr>
        <w:ind w:left="720"/>
        <w:jc w:val="both"/>
        <w:rPr>
          <w:rFonts w:ascii="Arial" w:hAnsi="Arial" w:cs="Arial"/>
          <w:b/>
          <w:bCs/>
          <w:sz w:val="22"/>
        </w:rPr>
      </w:pPr>
    </w:p>
    <w:p w:rsidR="00B6530F" w:rsidRPr="00E856FB" w:rsidRDefault="00B6530F">
      <w:pPr>
        <w:ind w:left="720"/>
        <w:jc w:val="both"/>
        <w:rPr>
          <w:rFonts w:ascii="Arial" w:hAnsi="Arial" w:cs="Arial"/>
          <w:b/>
          <w:bCs/>
          <w:sz w:val="22"/>
        </w:rPr>
      </w:pPr>
    </w:p>
    <w:p w:rsidR="00B6530F" w:rsidRPr="00E856FB" w:rsidRDefault="00B6530F">
      <w:pPr>
        <w:tabs>
          <w:tab w:val="left" w:pos="709"/>
        </w:tabs>
        <w:jc w:val="both"/>
        <w:rPr>
          <w:rFonts w:ascii="Arial" w:hAnsi="Arial" w:cs="Arial"/>
          <w:b/>
          <w:bCs/>
        </w:rPr>
      </w:pPr>
      <w:r w:rsidRPr="00E856FB">
        <w:rPr>
          <w:rFonts w:ascii="Arial" w:hAnsi="Arial" w:cs="Arial"/>
          <w:b/>
          <w:bCs/>
        </w:rPr>
        <w:t xml:space="preserve">2.6      </w:t>
      </w:r>
      <w:bookmarkStart w:id="41" w:name="ConclusionesFlujoCarga"/>
      <w:r w:rsidRPr="00E856FB">
        <w:rPr>
          <w:rFonts w:ascii="Arial" w:hAnsi="Arial" w:cs="Arial"/>
          <w:b/>
          <w:bCs/>
        </w:rPr>
        <w:t>Conclusiones del Estudio de Flujo</w:t>
      </w:r>
      <w:bookmarkEnd w:id="41"/>
      <w:r w:rsidRPr="00E856FB">
        <w:rPr>
          <w:rFonts w:ascii="Arial" w:hAnsi="Arial" w:cs="Arial"/>
          <w:b/>
          <w:bCs/>
        </w:rPr>
        <w:t xml:space="preserve"> de Carga</w:t>
      </w:r>
    </w:p>
    <w:p w:rsidR="00B6530F" w:rsidRPr="00E856FB" w:rsidRDefault="00B6530F">
      <w:pPr>
        <w:tabs>
          <w:tab w:val="left" w:pos="709"/>
        </w:tabs>
        <w:jc w:val="both"/>
        <w:rPr>
          <w:rFonts w:ascii="Arial" w:hAnsi="Arial" w:cs="Arial"/>
          <w:b/>
          <w:bCs/>
        </w:rPr>
      </w:pPr>
    </w:p>
    <w:p w:rsidR="00B6530F" w:rsidRPr="00E856FB" w:rsidRDefault="00B6530F">
      <w:pPr>
        <w:jc w:val="both"/>
        <w:rPr>
          <w:rFonts w:ascii="Arial" w:hAnsi="Arial" w:cs="Arial"/>
          <w:b/>
          <w:bCs/>
        </w:rPr>
      </w:pPr>
    </w:p>
    <w:p w:rsidR="00B6530F" w:rsidRPr="00E856FB" w:rsidRDefault="00B6530F">
      <w:pPr>
        <w:spacing w:line="480" w:lineRule="auto"/>
        <w:ind w:left="709"/>
        <w:jc w:val="both"/>
        <w:rPr>
          <w:rFonts w:ascii="Arial" w:hAnsi="Arial" w:cs="Arial"/>
          <w:bCs/>
        </w:rPr>
      </w:pPr>
      <w:r w:rsidRPr="00E856FB">
        <w:rPr>
          <w:rFonts w:ascii="Arial" w:hAnsi="Arial" w:cs="Arial"/>
          <w:bCs/>
        </w:rPr>
        <w:t xml:space="preserve">La planta trabaja adecuadamente en condiciones normales y mientras alguno de los transformadores se encuentre en mantenimiento. </w:t>
      </w:r>
    </w:p>
    <w:p w:rsidR="00B6530F" w:rsidRPr="00E856FB" w:rsidRDefault="00B6530F">
      <w:pPr>
        <w:spacing w:line="480" w:lineRule="auto"/>
        <w:ind w:left="709"/>
        <w:jc w:val="both"/>
        <w:rPr>
          <w:rFonts w:ascii="Arial" w:hAnsi="Arial" w:cs="Arial"/>
          <w:bCs/>
        </w:rPr>
      </w:pPr>
    </w:p>
    <w:p w:rsidR="00B6530F" w:rsidRPr="00E856FB" w:rsidRDefault="00B6530F">
      <w:pPr>
        <w:spacing w:line="480" w:lineRule="auto"/>
        <w:ind w:left="709"/>
        <w:jc w:val="both"/>
        <w:rPr>
          <w:rFonts w:ascii="Arial" w:hAnsi="Arial" w:cs="Arial"/>
          <w:bCs/>
        </w:rPr>
      </w:pPr>
      <w:r w:rsidRPr="00E856FB">
        <w:rPr>
          <w:rFonts w:ascii="Arial" w:hAnsi="Arial" w:cs="Arial"/>
          <w:bCs/>
        </w:rPr>
        <w:t>En base al estudio de flujo de carga se puede concluir que las líneas y transformadores no están sobrecargados y tienen suficiente reserva en caso de contingencia o de un aumento en la carga del sistema. La línea mas cargada es la que viene desde Pascuales hasta la subestación, que esta al 80% de su capacidad de transmisión.</w:t>
      </w:r>
    </w:p>
    <w:p w:rsidR="00B6530F" w:rsidRPr="00E856FB" w:rsidRDefault="00B6530F">
      <w:pPr>
        <w:spacing w:line="480" w:lineRule="auto"/>
        <w:ind w:left="709"/>
        <w:jc w:val="both"/>
        <w:rPr>
          <w:rFonts w:ascii="Arial" w:hAnsi="Arial" w:cs="Arial"/>
          <w:bCs/>
        </w:rPr>
      </w:pPr>
    </w:p>
    <w:p w:rsidR="00B6530F" w:rsidRPr="00E856FB" w:rsidRDefault="00B6530F">
      <w:pPr>
        <w:spacing w:line="480" w:lineRule="auto"/>
        <w:ind w:left="720"/>
        <w:jc w:val="both"/>
        <w:rPr>
          <w:rFonts w:ascii="Arial" w:hAnsi="Arial" w:cs="Arial"/>
          <w:b/>
          <w:bCs/>
        </w:rPr>
      </w:pPr>
      <w:r w:rsidRPr="00E856FB">
        <w:rPr>
          <w:rFonts w:ascii="Arial" w:hAnsi="Arial" w:cs="Arial"/>
          <w:bCs/>
        </w:rPr>
        <w:t>Durante la operación normal del sistema, los valores de voltaje en las barras se encuentran entre 1 y 0.97 p.u. Mientras que al presentarse alguna contingencia dichos valores de voltaje decaen pero se mantienen dentro del rango requerido, los mismos que se pueden ver en ANEXOS 2</w:t>
      </w:r>
    </w:p>
    <w:p w:rsidR="00B6530F" w:rsidRPr="00E856FB" w:rsidRDefault="00B6530F">
      <w:pPr>
        <w:ind w:left="720"/>
        <w:jc w:val="both"/>
        <w:rPr>
          <w:rFonts w:ascii="Arial" w:hAnsi="Arial" w:cs="Arial"/>
          <w:b/>
          <w:bCs/>
        </w:rPr>
      </w:pPr>
    </w:p>
    <w:p w:rsidR="00B6530F" w:rsidRPr="00E856FB" w:rsidRDefault="00B6530F">
      <w:pPr>
        <w:ind w:left="720"/>
        <w:jc w:val="both"/>
        <w:rPr>
          <w:rFonts w:ascii="Arial" w:hAnsi="Arial" w:cs="Arial"/>
          <w:b/>
          <w:bCs/>
        </w:rPr>
      </w:pPr>
    </w:p>
    <w:p w:rsidR="00B6530F" w:rsidRPr="00E856FB" w:rsidRDefault="00B6530F">
      <w:pPr>
        <w:rPr>
          <w:rFonts w:ascii="Arial" w:hAnsi="Arial" w:cs="Arial"/>
          <w:b/>
          <w:bCs/>
        </w:rPr>
      </w:pPr>
      <w:r w:rsidRPr="00E856FB">
        <w:rPr>
          <w:rFonts w:ascii="Arial" w:hAnsi="Arial" w:cs="Arial"/>
          <w:b/>
          <w:bCs/>
        </w:rPr>
        <w:br w:type="page"/>
      </w:r>
    </w:p>
    <w:p w:rsidR="00B6530F" w:rsidRPr="00E856FB" w:rsidRDefault="00B6530F">
      <w:pPr>
        <w:ind w:left="720"/>
        <w:jc w:val="both"/>
        <w:rPr>
          <w:rFonts w:ascii="Arial" w:hAnsi="Arial" w:cs="Arial"/>
          <w:b/>
          <w:bCs/>
        </w:rPr>
      </w:pPr>
    </w:p>
    <w:p w:rsidR="00B6530F" w:rsidRPr="00E856FB" w:rsidRDefault="00B6530F">
      <w:pPr>
        <w:jc w:val="both"/>
        <w:rPr>
          <w:rFonts w:ascii="Arial" w:hAnsi="Arial" w:cs="Arial"/>
          <w:b/>
          <w:bCs/>
        </w:rPr>
      </w:pPr>
    </w:p>
    <w:p w:rsidR="00B6530F" w:rsidRPr="00E856FB" w:rsidRDefault="00B6530F">
      <w:pPr>
        <w:spacing w:line="480" w:lineRule="auto"/>
        <w:jc w:val="center"/>
        <w:rPr>
          <w:rFonts w:ascii="Arial" w:hAnsi="Arial" w:cs="Arial"/>
          <w:b/>
          <w:bCs/>
          <w:sz w:val="48"/>
          <w:szCs w:val="48"/>
        </w:rPr>
      </w:pPr>
      <w:r w:rsidRPr="00E856FB">
        <w:rPr>
          <w:rFonts w:ascii="Arial" w:hAnsi="Arial" w:cs="Arial"/>
          <w:b/>
          <w:bCs/>
          <w:sz w:val="48"/>
          <w:szCs w:val="48"/>
        </w:rPr>
        <w:t>CAPITULO 3</w:t>
      </w:r>
    </w:p>
    <w:p w:rsidR="00B6530F" w:rsidRPr="00E856FB" w:rsidRDefault="00B6530F">
      <w:pPr>
        <w:spacing w:line="480" w:lineRule="auto"/>
        <w:jc w:val="center"/>
        <w:rPr>
          <w:rFonts w:ascii="Arial" w:hAnsi="Arial" w:cs="Arial"/>
          <w:b/>
          <w:bCs/>
          <w:sz w:val="48"/>
          <w:szCs w:val="48"/>
        </w:rPr>
      </w:pPr>
      <w:bookmarkStart w:id="42" w:name="EstudioCortoCircuito"/>
      <w:r w:rsidRPr="00E856FB">
        <w:rPr>
          <w:rFonts w:ascii="Arial" w:hAnsi="Arial" w:cs="Arial"/>
          <w:b/>
          <w:bCs/>
          <w:sz w:val="32"/>
          <w:szCs w:val="32"/>
        </w:rPr>
        <w:t>ESTUDIO DE CORTO CIRCUITO</w:t>
      </w:r>
      <w:bookmarkEnd w:id="42"/>
    </w:p>
    <w:p w:rsidR="00B6530F" w:rsidRPr="00E856FB" w:rsidRDefault="00B6530F">
      <w:pPr>
        <w:pStyle w:val="Textoindependiente"/>
        <w:tabs>
          <w:tab w:val="left" w:pos="600"/>
        </w:tabs>
        <w:spacing w:line="480" w:lineRule="auto"/>
        <w:rPr>
          <w:rFonts w:ascii="Arial" w:hAnsi="Arial" w:cs="Arial"/>
          <w:b/>
        </w:rPr>
      </w:pPr>
      <w:r w:rsidRPr="00E856FB">
        <w:rPr>
          <w:rFonts w:ascii="Arial" w:hAnsi="Arial" w:cs="Arial"/>
          <w:b/>
        </w:rPr>
        <w:t>3.1.</w:t>
      </w:r>
      <w:r w:rsidRPr="00E856FB">
        <w:rPr>
          <w:rFonts w:ascii="Arial" w:hAnsi="Arial" w:cs="Arial"/>
          <w:b/>
        </w:rPr>
        <w:tab/>
      </w:r>
      <w:bookmarkStart w:id="43" w:name="IntroCap3"/>
      <w:r w:rsidRPr="00E856FB">
        <w:rPr>
          <w:rFonts w:ascii="Arial" w:hAnsi="Arial" w:cs="Arial"/>
          <w:b/>
        </w:rPr>
        <w:t>Introducción</w:t>
      </w:r>
      <w:bookmarkEnd w:id="43"/>
    </w:p>
    <w:p w:rsidR="00B6530F" w:rsidRPr="00E856FB" w:rsidRDefault="00B6530F">
      <w:pPr>
        <w:pStyle w:val="Textoindependiente"/>
        <w:spacing w:line="480" w:lineRule="auto"/>
        <w:ind w:left="600"/>
        <w:rPr>
          <w:rFonts w:ascii="Arial" w:hAnsi="Arial" w:cs="Arial"/>
        </w:rPr>
      </w:pPr>
      <w:r w:rsidRPr="00E856FB">
        <w:rPr>
          <w:rFonts w:ascii="Arial" w:hAnsi="Arial" w:cs="Arial"/>
        </w:rPr>
        <w:t xml:space="preserve">En el análisis de corto circuito, las fallas del sistema se manifiestan como condiciones anormales de operación que nos podrían conducir a uno de los siguientes fenómenos: </w:t>
      </w:r>
    </w:p>
    <w:p w:rsidR="00B6530F" w:rsidRPr="00E856FB" w:rsidRDefault="00B6530F">
      <w:pPr>
        <w:pStyle w:val="Textoindependiente"/>
        <w:spacing w:line="480" w:lineRule="auto"/>
        <w:ind w:left="600"/>
        <w:rPr>
          <w:rFonts w:ascii="Arial" w:hAnsi="Arial" w:cs="Arial"/>
        </w:rPr>
      </w:pPr>
    </w:p>
    <w:p w:rsidR="00B6530F" w:rsidRPr="00E856FB" w:rsidRDefault="00B6530F">
      <w:pPr>
        <w:pStyle w:val="Textoindependiente"/>
        <w:spacing w:line="480" w:lineRule="auto"/>
        <w:ind w:firstLine="600"/>
        <w:rPr>
          <w:rFonts w:ascii="Arial" w:hAnsi="Arial" w:cs="Arial"/>
        </w:rPr>
      </w:pPr>
      <w:r w:rsidRPr="00E856FB">
        <w:rPr>
          <w:rFonts w:ascii="Arial" w:hAnsi="Arial" w:cs="Arial"/>
        </w:rPr>
        <w:t>Indeseables flujos de corrientes.</w:t>
      </w:r>
    </w:p>
    <w:p w:rsidR="00B6530F" w:rsidRPr="00E856FB" w:rsidRDefault="00B6530F">
      <w:pPr>
        <w:pStyle w:val="Textoindependiente"/>
        <w:numPr>
          <w:ilvl w:val="0"/>
          <w:numId w:val="13"/>
        </w:numPr>
        <w:spacing w:line="480" w:lineRule="auto"/>
        <w:rPr>
          <w:rFonts w:ascii="Arial" w:hAnsi="Arial" w:cs="Arial"/>
        </w:rPr>
      </w:pPr>
      <w:r w:rsidRPr="00E856FB">
        <w:rPr>
          <w:rFonts w:ascii="Arial" w:hAnsi="Arial" w:cs="Arial"/>
        </w:rPr>
        <w:t>Presencia de corrientes de magnitudes exageradas que podrían dañar  los equipos.</w:t>
      </w:r>
    </w:p>
    <w:p w:rsidR="00B6530F" w:rsidRPr="00E856FB" w:rsidRDefault="00B6530F">
      <w:pPr>
        <w:pStyle w:val="Textoindependiente"/>
        <w:numPr>
          <w:ilvl w:val="0"/>
          <w:numId w:val="13"/>
        </w:numPr>
        <w:tabs>
          <w:tab w:val="num" w:pos="1800"/>
        </w:tabs>
        <w:spacing w:line="480" w:lineRule="auto"/>
        <w:rPr>
          <w:rFonts w:ascii="Arial" w:hAnsi="Arial" w:cs="Arial"/>
        </w:rPr>
      </w:pPr>
      <w:r w:rsidRPr="00E856FB">
        <w:rPr>
          <w:rFonts w:ascii="Arial" w:hAnsi="Arial" w:cs="Arial"/>
        </w:rPr>
        <w:t>Caída de Voltaje en la vecindad de la falla que puede afectar adversamente la operación de las maquinas rotatorias.</w:t>
      </w:r>
    </w:p>
    <w:p w:rsidR="00B6530F" w:rsidRPr="00E856FB" w:rsidRDefault="00B6530F">
      <w:pPr>
        <w:pStyle w:val="Textoindependiente"/>
        <w:numPr>
          <w:ilvl w:val="0"/>
          <w:numId w:val="13"/>
        </w:numPr>
        <w:tabs>
          <w:tab w:val="num" w:pos="1800"/>
        </w:tabs>
        <w:spacing w:line="480" w:lineRule="auto"/>
        <w:rPr>
          <w:rFonts w:ascii="Arial" w:hAnsi="Arial" w:cs="Arial"/>
        </w:rPr>
      </w:pPr>
      <w:r w:rsidRPr="00E856FB">
        <w:rPr>
          <w:rFonts w:ascii="Arial" w:hAnsi="Arial" w:cs="Arial"/>
        </w:rPr>
        <w:t xml:space="preserve">Creación de condiciones peligrosas para la seguridad del personal.  </w:t>
      </w:r>
    </w:p>
    <w:p w:rsidR="00B6530F" w:rsidRPr="00E856FB" w:rsidRDefault="00B6530F">
      <w:pPr>
        <w:pStyle w:val="Textoindependiente"/>
        <w:spacing w:line="480" w:lineRule="auto"/>
        <w:ind w:left="600"/>
        <w:rPr>
          <w:rFonts w:ascii="Arial" w:hAnsi="Arial" w:cs="Arial"/>
        </w:rPr>
      </w:pPr>
      <w:r w:rsidRPr="00E856FB">
        <w:rPr>
          <w:rFonts w:ascii="Arial" w:hAnsi="Arial" w:cs="Arial"/>
        </w:rPr>
        <w:t xml:space="preserve">      </w:t>
      </w:r>
    </w:p>
    <w:p w:rsidR="00B6530F" w:rsidRPr="00E856FB" w:rsidRDefault="00B6530F">
      <w:pPr>
        <w:pStyle w:val="Textoindependiente"/>
        <w:spacing w:line="480" w:lineRule="auto"/>
        <w:ind w:left="600"/>
        <w:rPr>
          <w:rFonts w:ascii="Arial" w:hAnsi="Arial" w:cs="Arial"/>
        </w:rPr>
      </w:pPr>
      <w:r w:rsidRPr="00E856FB">
        <w:rPr>
          <w:rFonts w:ascii="Arial" w:hAnsi="Arial" w:cs="Arial"/>
        </w:rPr>
        <w:t xml:space="preserve">El sistema de alimentación de </w:t>
      </w:r>
      <w:smartTag w:uri="urn:schemas-microsoft-com:office:smarttags" w:element="PersonName">
        <w:smartTagPr>
          <w:attr w:name="ProductID" w:val="La Toma"/>
        </w:smartTagPr>
        <w:r w:rsidRPr="00E856FB">
          <w:rPr>
            <w:rFonts w:ascii="Arial" w:hAnsi="Arial" w:cs="Arial"/>
          </w:rPr>
          <w:t>La Toma</w:t>
        </w:r>
      </w:smartTag>
      <w:r w:rsidRPr="00E856FB">
        <w:rPr>
          <w:rFonts w:ascii="Arial" w:hAnsi="Arial" w:cs="Arial"/>
        </w:rPr>
        <w:t xml:space="preserve"> (INTERAGUA) requiere realizar estudios de cortocircuito para resolver las situaciones críticas señaladas, y obtener la información básica para la coordinación de las protecciones. Los estudios se realizarán con los siguientes objetivos: </w:t>
      </w:r>
    </w:p>
    <w:p w:rsidR="00B6530F" w:rsidRPr="00E856FB" w:rsidRDefault="00B6530F">
      <w:pPr>
        <w:pStyle w:val="Textoindependiente"/>
        <w:numPr>
          <w:ilvl w:val="0"/>
          <w:numId w:val="14"/>
        </w:numPr>
        <w:spacing w:line="480" w:lineRule="auto"/>
        <w:rPr>
          <w:rFonts w:ascii="Arial" w:hAnsi="Arial" w:cs="Arial"/>
        </w:rPr>
      </w:pPr>
      <w:r w:rsidRPr="00E856FB">
        <w:rPr>
          <w:rFonts w:ascii="Arial" w:hAnsi="Arial" w:cs="Arial"/>
        </w:rPr>
        <w:t>Determinar el efecto de las corrientes de falla en los componentes del sistema tales como cables, barras y transformadores durante el tiempo que persista la falla.</w:t>
      </w:r>
    </w:p>
    <w:p w:rsidR="00B6530F" w:rsidRPr="00E856FB" w:rsidRDefault="00B6530F">
      <w:pPr>
        <w:pStyle w:val="Textoindependiente"/>
        <w:numPr>
          <w:ilvl w:val="0"/>
          <w:numId w:val="14"/>
        </w:numPr>
        <w:spacing w:line="480" w:lineRule="auto"/>
        <w:rPr>
          <w:rFonts w:ascii="Arial" w:hAnsi="Arial" w:cs="Arial"/>
        </w:rPr>
      </w:pPr>
      <w:r w:rsidRPr="00E856FB">
        <w:rPr>
          <w:rFonts w:ascii="Arial" w:hAnsi="Arial" w:cs="Arial"/>
        </w:rPr>
        <w:t xml:space="preserve">Los estudios determinarán las zonas del sistema en donde la falla puede resultar en depresión inaceptable de voltajes. </w:t>
      </w:r>
    </w:p>
    <w:p w:rsidR="00B6530F" w:rsidRPr="00E856FB" w:rsidRDefault="00B6530F">
      <w:pPr>
        <w:pStyle w:val="Textoindependiente"/>
        <w:numPr>
          <w:ilvl w:val="0"/>
          <w:numId w:val="14"/>
        </w:numPr>
        <w:spacing w:line="480" w:lineRule="auto"/>
        <w:rPr>
          <w:rFonts w:ascii="Arial" w:hAnsi="Arial" w:cs="Arial"/>
        </w:rPr>
      </w:pPr>
      <w:r w:rsidRPr="00E856FB">
        <w:rPr>
          <w:rFonts w:ascii="Arial" w:hAnsi="Arial" w:cs="Arial"/>
        </w:rPr>
        <w:t>Determinar el ajuste de los equipos de protección, los cuales son establecidos considerando el sistema bajo condiciones de falla.</w:t>
      </w:r>
    </w:p>
    <w:p w:rsidR="00B6530F" w:rsidRPr="00E856FB" w:rsidRDefault="00B6530F">
      <w:pPr>
        <w:pStyle w:val="Textoindependiente"/>
        <w:spacing w:line="480" w:lineRule="auto"/>
        <w:rPr>
          <w:rFonts w:ascii="Arial" w:hAnsi="Arial" w:cs="Arial"/>
          <w:b/>
          <w:bCs/>
        </w:rPr>
      </w:pPr>
    </w:p>
    <w:p w:rsidR="00B6530F" w:rsidRPr="00E856FB" w:rsidRDefault="00B6530F">
      <w:pPr>
        <w:pStyle w:val="Textoindependiente"/>
        <w:numPr>
          <w:ilvl w:val="1"/>
          <w:numId w:val="17"/>
        </w:numPr>
        <w:spacing w:line="480" w:lineRule="auto"/>
        <w:rPr>
          <w:rFonts w:ascii="Arial" w:hAnsi="Arial" w:cs="Arial"/>
        </w:rPr>
      </w:pPr>
      <w:bookmarkStart w:id="44" w:name="AlcanceEstudiosdeCortoCircuito"/>
      <w:r w:rsidRPr="00E856FB">
        <w:rPr>
          <w:rFonts w:ascii="Arial" w:hAnsi="Arial" w:cs="Arial"/>
          <w:b/>
          <w:bCs/>
        </w:rPr>
        <w:t>Alcance de los estudios de Corto Circuito.</w:t>
      </w:r>
    </w:p>
    <w:bookmarkEnd w:id="44"/>
    <w:p w:rsidR="00B6530F" w:rsidRPr="00E856FB" w:rsidRDefault="00B6530F">
      <w:pPr>
        <w:pStyle w:val="Textoindependiente"/>
        <w:spacing w:line="480" w:lineRule="auto"/>
        <w:ind w:left="705"/>
        <w:rPr>
          <w:rFonts w:ascii="Arial" w:hAnsi="Arial" w:cs="Arial"/>
        </w:rPr>
      </w:pPr>
      <w:r w:rsidRPr="00E856FB">
        <w:rPr>
          <w:rFonts w:ascii="Arial" w:hAnsi="Arial" w:cs="Arial"/>
        </w:rPr>
        <w:t>Considerando que</w:t>
      </w:r>
      <w:r w:rsidRPr="00E856FB">
        <w:rPr>
          <w:rFonts w:ascii="Arial" w:hAnsi="Arial" w:cs="Arial"/>
          <w:b/>
          <w:bCs/>
        </w:rPr>
        <w:t xml:space="preserve"> </w:t>
      </w:r>
      <w:r w:rsidRPr="00E856FB">
        <w:rPr>
          <w:rFonts w:ascii="Arial" w:hAnsi="Arial" w:cs="Arial"/>
        </w:rPr>
        <w:t>el Sistema de La Toma (INTERAGUA) se caracteriza por ser un sistema típicamente aterrizado, el estudio de corto circuito considera los siguientes tipos de falla:</w:t>
      </w:r>
    </w:p>
    <w:p w:rsidR="00B6530F" w:rsidRPr="00E856FB" w:rsidRDefault="00B6530F">
      <w:pPr>
        <w:pStyle w:val="Textoindependiente"/>
        <w:numPr>
          <w:ilvl w:val="0"/>
          <w:numId w:val="15"/>
        </w:numPr>
        <w:spacing w:line="480" w:lineRule="auto"/>
        <w:rPr>
          <w:rFonts w:ascii="Arial" w:hAnsi="Arial" w:cs="Arial"/>
        </w:rPr>
      </w:pPr>
      <w:r w:rsidRPr="00E856FB">
        <w:rPr>
          <w:rFonts w:ascii="Arial" w:hAnsi="Arial" w:cs="Arial"/>
        </w:rPr>
        <w:t>Falla Trifásica a tierra.</w:t>
      </w:r>
    </w:p>
    <w:p w:rsidR="00B6530F" w:rsidRPr="00E856FB" w:rsidRDefault="00B6530F">
      <w:pPr>
        <w:pStyle w:val="Textoindependiente"/>
        <w:numPr>
          <w:ilvl w:val="0"/>
          <w:numId w:val="15"/>
        </w:numPr>
        <w:spacing w:line="480" w:lineRule="auto"/>
        <w:rPr>
          <w:rFonts w:ascii="Arial" w:hAnsi="Arial" w:cs="Arial"/>
        </w:rPr>
      </w:pPr>
      <w:r w:rsidRPr="00E856FB">
        <w:rPr>
          <w:rFonts w:ascii="Arial" w:hAnsi="Arial" w:cs="Arial"/>
        </w:rPr>
        <w:t>Falla de línea a tierra.</w:t>
      </w: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spacing w:line="480" w:lineRule="auto"/>
        <w:ind w:left="705"/>
        <w:rPr>
          <w:rFonts w:ascii="Arial" w:hAnsi="Arial" w:cs="Arial"/>
        </w:rPr>
      </w:pPr>
      <w:r w:rsidRPr="00E856FB">
        <w:rPr>
          <w:rFonts w:ascii="Arial" w:hAnsi="Arial" w:cs="Arial"/>
        </w:rPr>
        <w:t xml:space="preserve">La falla trifásica a tierra es a menudo, para este tipo de sistema, la más severa de todas, por ello es costumbre de simular solamente la falla trifásica cuando se busca las magnitudes máximas de corriente de falla; sin embargo se verificara que la corriente de falla a tierra no exceda la corriente trifásica. </w:t>
      </w:r>
    </w:p>
    <w:p w:rsidR="00B6530F" w:rsidRPr="00E856FB" w:rsidRDefault="00B6530F">
      <w:pPr>
        <w:pStyle w:val="Textoindependiente"/>
        <w:spacing w:line="480" w:lineRule="auto"/>
        <w:rPr>
          <w:rFonts w:ascii="Arial" w:hAnsi="Arial" w:cs="Arial"/>
          <w:b/>
          <w:bCs/>
          <w:sz w:val="22"/>
        </w:rPr>
      </w:pPr>
      <w:r w:rsidRPr="00E856FB">
        <w:rPr>
          <w:rFonts w:ascii="Arial" w:hAnsi="Arial" w:cs="Arial"/>
          <w:b/>
          <w:bCs/>
          <w:sz w:val="22"/>
        </w:rPr>
        <w:t xml:space="preserve"> </w:t>
      </w:r>
    </w:p>
    <w:p w:rsidR="00B6530F" w:rsidRPr="00E856FB" w:rsidRDefault="00B6530F">
      <w:pPr>
        <w:pStyle w:val="Textoindependiente"/>
        <w:spacing w:line="480" w:lineRule="auto"/>
        <w:rPr>
          <w:rFonts w:ascii="Arial" w:hAnsi="Arial" w:cs="Arial"/>
          <w:b/>
          <w:bCs/>
          <w:sz w:val="22"/>
        </w:rPr>
      </w:pPr>
    </w:p>
    <w:p w:rsidR="00B6530F" w:rsidRPr="00E856FB" w:rsidRDefault="00B6530F">
      <w:pPr>
        <w:pStyle w:val="Textoindependiente"/>
        <w:spacing w:line="480" w:lineRule="auto"/>
        <w:rPr>
          <w:rFonts w:ascii="Arial" w:hAnsi="Arial" w:cs="Arial"/>
          <w:b/>
          <w:bCs/>
          <w:sz w:val="22"/>
        </w:rPr>
      </w:pPr>
    </w:p>
    <w:p w:rsidR="00B6530F" w:rsidRPr="00E856FB" w:rsidRDefault="00B6530F">
      <w:pPr>
        <w:pStyle w:val="Textoindependiente"/>
        <w:spacing w:line="480" w:lineRule="auto"/>
        <w:ind w:left="720" w:hanging="720"/>
        <w:rPr>
          <w:rFonts w:ascii="Arial" w:hAnsi="Arial" w:cs="Arial"/>
          <w:b/>
          <w:bCs/>
        </w:rPr>
      </w:pPr>
      <w:r w:rsidRPr="00E856FB">
        <w:rPr>
          <w:rFonts w:ascii="Arial" w:hAnsi="Arial" w:cs="Arial"/>
          <w:b/>
          <w:bCs/>
        </w:rPr>
        <w:t xml:space="preserve">3.3.     </w:t>
      </w:r>
      <w:bookmarkStart w:id="45" w:name="DatosdelSistema1"/>
      <w:r w:rsidRPr="00E856FB">
        <w:rPr>
          <w:rFonts w:ascii="Arial" w:hAnsi="Arial" w:cs="Arial"/>
          <w:b/>
          <w:bCs/>
        </w:rPr>
        <w:t>Datos del Sistema</w:t>
      </w:r>
      <w:bookmarkEnd w:id="45"/>
    </w:p>
    <w:p w:rsidR="00B6530F" w:rsidRPr="00E856FB" w:rsidRDefault="00B6530F">
      <w:pPr>
        <w:pStyle w:val="Textoindependiente"/>
        <w:spacing w:line="480" w:lineRule="auto"/>
        <w:ind w:left="708"/>
        <w:rPr>
          <w:rFonts w:ascii="Arial" w:hAnsi="Arial" w:cs="Arial"/>
        </w:rPr>
      </w:pPr>
      <w:r w:rsidRPr="00E856FB">
        <w:rPr>
          <w:rFonts w:ascii="Arial" w:hAnsi="Arial" w:cs="Arial"/>
        </w:rPr>
        <w:t>La información básica es aplicable a nuestro caso de análisis, pero su aplicación depende del tipo de corriente de falla a determinar.</w:t>
      </w: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spacing w:line="480" w:lineRule="auto"/>
        <w:ind w:firstLine="708"/>
        <w:rPr>
          <w:rFonts w:ascii="Arial" w:hAnsi="Arial" w:cs="Arial"/>
          <w:u w:val="single"/>
        </w:rPr>
      </w:pPr>
      <w:r w:rsidRPr="00E856FB">
        <w:rPr>
          <w:rFonts w:ascii="Arial" w:hAnsi="Arial" w:cs="Arial"/>
          <w:u w:val="single"/>
        </w:rPr>
        <w:t>Impedancias Equivalentes en el Punto de Entrega de EMELEC</w:t>
      </w:r>
    </w:p>
    <w:p w:rsidR="00B6530F" w:rsidRPr="00E856FB" w:rsidRDefault="00B6530F">
      <w:pPr>
        <w:pStyle w:val="Textoindependiente"/>
        <w:spacing w:line="480" w:lineRule="auto"/>
        <w:ind w:firstLine="708"/>
        <w:rPr>
          <w:rFonts w:ascii="Arial" w:hAnsi="Arial" w:cs="Arial"/>
          <w:u w:val="single"/>
        </w:rPr>
      </w:pPr>
    </w:p>
    <w:p w:rsidR="00B6530F" w:rsidRPr="00E856FB" w:rsidRDefault="00B6530F">
      <w:pPr>
        <w:pStyle w:val="Textoindependiente"/>
        <w:spacing w:line="480" w:lineRule="auto"/>
        <w:ind w:left="708"/>
        <w:rPr>
          <w:rFonts w:ascii="Arial" w:hAnsi="Arial" w:cs="Arial"/>
        </w:rPr>
      </w:pPr>
      <w:smartTag w:uri="urn:schemas-microsoft-com:office:smarttags" w:element="PersonName">
        <w:smartTagPr>
          <w:attr w:name="ProductID" w:val="La Empresa El￩ctrica"/>
        </w:smartTagPr>
        <w:r w:rsidRPr="00E856FB">
          <w:rPr>
            <w:rFonts w:ascii="Arial" w:hAnsi="Arial" w:cs="Arial"/>
          </w:rPr>
          <w:t>La Empresa Eléctrica</w:t>
        </w:r>
      </w:smartTag>
      <w:r w:rsidRPr="00E856FB">
        <w:rPr>
          <w:rFonts w:ascii="Arial" w:hAnsi="Arial" w:cs="Arial"/>
        </w:rPr>
        <w:t xml:space="preserve">  nos ha entregado los MVA de Corto Circuito y las Impedancias de Thevenin en </w:t>
      </w:r>
      <w:smartTag w:uri="urn:schemas-microsoft-com:office:smarttags" w:element="PersonName">
        <w:smartTagPr>
          <w:attr w:name="ProductID" w:val="la Barra"/>
        </w:smartTagPr>
        <w:r w:rsidRPr="00E856FB">
          <w:rPr>
            <w:rFonts w:ascii="Arial" w:hAnsi="Arial" w:cs="Arial"/>
          </w:rPr>
          <w:t>la Barra</w:t>
        </w:r>
      </w:smartTag>
      <w:r w:rsidRPr="00E856FB">
        <w:rPr>
          <w:rFonts w:ascii="Arial" w:hAnsi="Arial" w:cs="Arial"/>
        </w:rPr>
        <w:t xml:space="preserve"> de Interconexión de </w:t>
      </w:r>
      <w:smartTag w:uri="urn:schemas-microsoft-com:office:smarttags" w:element="PersonName">
        <w:smartTagPr>
          <w:attr w:name="ProductID" w:val="la Industria"/>
        </w:smartTagPr>
        <w:r w:rsidRPr="00E856FB">
          <w:rPr>
            <w:rFonts w:ascii="Arial" w:hAnsi="Arial" w:cs="Arial"/>
          </w:rPr>
          <w:t>la Industria</w:t>
        </w:r>
      </w:smartTag>
      <w:r w:rsidRPr="00E856FB">
        <w:rPr>
          <w:rFonts w:ascii="Arial" w:hAnsi="Arial" w:cs="Arial"/>
        </w:rPr>
        <w:t xml:space="preserve"> (INTERAGUA) con </w:t>
      </w:r>
      <w:smartTag w:uri="urn:schemas-microsoft-com:office:smarttags" w:element="PersonName">
        <w:smartTagPr>
          <w:attr w:name="ProductID" w:val="la Empresa"/>
        </w:smartTagPr>
        <w:r w:rsidRPr="00E856FB">
          <w:rPr>
            <w:rFonts w:ascii="Arial" w:hAnsi="Arial" w:cs="Arial"/>
          </w:rPr>
          <w:t>la Empresa</w:t>
        </w:r>
      </w:smartTag>
      <w:r w:rsidRPr="00E856FB">
        <w:rPr>
          <w:rFonts w:ascii="Arial" w:hAnsi="Arial" w:cs="Arial"/>
        </w:rPr>
        <w:t xml:space="preserve"> (EMELEC). La información ha sido trasladada a la base de 100MVA y 69KV y se indican en los literales 3.3.1 y 3.3.2 descritos a continuación.</w:t>
      </w: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numPr>
          <w:ilvl w:val="2"/>
          <w:numId w:val="16"/>
        </w:numPr>
        <w:tabs>
          <w:tab w:val="clear" w:pos="1620"/>
          <w:tab w:val="left" w:pos="-5954"/>
          <w:tab w:val="num" w:pos="-4111"/>
        </w:tabs>
        <w:spacing w:line="480" w:lineRule="auto"/>
        <w:ind w:left="709" w:firstLine="11"/>
        <w:rPr>
          <w:rFonts w:ascii="Arial" w:hAnsi="Arial" w:cs="Arial"/>
        </w:rPr>
      </w:pPr>
      <w:bookmarkStart w:id="46" w:name="MVACortocircuito"/>
      <w:r w:rsidRPr="00E856FB">
        <w:rPr>
          <w:rFonts w:ascii="Arial" w:hAnsi="Arial" w:cs="Arial"/>
          <w:b/>
        </w:rPr>
        <w:t>MVA de Corto Circuito</w:t>
      </w:r>
    </w:p>
    <w:bookmarkEnd w:id="46"/>
    <w:p w:rsidR="00B6530F" w:rsidRPr="00E856FB" w:rsidRDefault="00B6530F">
      <w:pPr>
        <w:pStyle w:val="Textoindependiente"/>
        <w:ind w:hanging="540"/>
        <w:rPr>
          <w:rFonts w:ascii="Arial" w:hAnsi="Arial" w:cs="Arial"/>
        </w:rPr>
      </w:pPr>
      <w:r w:rsidRPr="00E856FB">
        <w:rPr>
          <w:rFonts w:ascii="Arial" w:hAnsi="Arial" w:cs="Arial"/>
        </w:rPr>
        <w:t xml:space="preserve">                 </w:t>
      </w:r>
    </w:p>
    <w:p w:rsidR="00B6530F" w:rsidRPr="00E856FB" w:rsidRDefault="00B6530F">
      <w:pPr>
        <w:pStyle w:val="Textoindependiente"/>
        <w:ind w:hanging="540"/>
        <w:rPr>
          <w:rFonts w:ascii="Arial" w:hAnsi="Arial" w:cs="Arial"/>
          <w:sz w:val="22"/>
        </w:rPr>
      </w:pPr>
    </w:p>
    <w:tbl>
      <w:tblPr>
        <w:tblW w:w="0" w:type="auto"/>
        <w:jc w:val="center"/>
        <w:tblInd w:w="1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74"/>
        <w:gridCol w:w="1329"/>
        <w:gridCol w:w="779"/>
        <w:gridCol w:w="1543"/>
        <w:gridCol w:w="1523"/>
      </w:tblGrid>
      <w:tr w:rsidR="00B6530F" w:rsidRPr="00E856FB">
        <w:trPr>
          <w:jc w:val="center"/>
        </w:trPr>
        <w:tc>
          <w:tcPr>
            <w:tcW w:w="1440" w:type="dxa"/>
          </w:tcPr>
          <w:p w:rsidR="00B6530F" w:rsidRPr="00E856FB" w:rsidRDefault="00B6530F">
            <w:pPr>
              <w:pStyle w:val="Textoindependiente"/>
              <w:jc w:val="center"/>
              <w:rPr>
                <w:rFonts w:ascii="Arial" w:hAnsi="Arial" w:cs="Arial"/>
                <w:sz w:val="20"/>
              </w:rPr>
            </w:pPr>
            <w:r w:rsidRPr="00E856FB">
              <w:rPr>
                <w:rFonts w:ascii="Arial" w:hAnsi="Arial" w:cs="Arial"/>
                <w:sz w:val="20"/>
              </w:rPr>
              <w:t>Tipo de Falla</w:t>
            </w:r>
          </w:p>
        </w:tc>
        <w:tc>
          <w:tcPr>
            <w:tcW w:w="1379" w:type="dxa"/>
          </w:tcPr>
          <w:p w:rsidR="00B6530F" w:rsidRPr="00E856FB" w:rsidRDefault="00B6530F">
            <w:pPr>
              <w:pStyle w:val="Textoindependiente"/>
              <w:jc w:val="center"/>
              <w:rPr>
                <w:rFonts w:ascii="Arial" w:hAnsi="Arial" w:cs="Arial"/>
                <w:sz w:val="20"/>
              </w:rPr>
            </w:pPr>
            <w:r w:rsidRPr="00E856FB">
              <w:rPr>
                <w:rFonts w:ascii="Arial" w:hAnsi="Arial" w:cs="Arial"/>
                <w:sz w:val="20"/>
              </w:rPr>
              <w:t>Corriente de Falla p.u.</w:t>
            </w:r>
          </w:p>
        </w:tc>
        <w:tc>
          <w:tcPr>
            <w:tcW w:w="781" w:type="dxa"/>
          </w:tcPr>
          <w:p w:rsidR="00B6530F" w:rsidRPr="00E856FB" w:rsidRDefault="00B6530F">
            <w:pPr>
              <w:pStyle w:val="Textoindependiente"/>
              <w:jc w:val="center"/>
              <w:rPr>
                <w:rFonts w:ascii="Arial" w:hAnsi="Arial" w:cs="Arial"/>
                <w:sz w:val="20"/>
              </w:rPr>
            </w:pPr>
            <w:r w:rsidRPr="00E856FB">
              <w:rPr>
                <w:rFonts w:ascii="Arial" w:hAnsi="Arial" w:cs="Arial"/>
                <w:sz w:val="20"/>
              </w:rPr>
              <w:t>Angulo</w:t>
            </w:r>
          </w:p>
          <w:p w:rsidR="00B6530F" w:rsidRPr="00E856FB" w:rsidRDefault="00B6530F">
            <w:pPr>
              <w:pStyle w:val="Textoindependiente"/>
              <w:rPr>
                <w:rFonts w:ascii="Arial" w:hAnsi="Arial" w:cs="Arial"/>
                <w:sz w:val="20"/>
              </w:rPr>
            </w:pPr>
          </w:p>
        </w:tc>
        <w:tc>
          <w:tcPr>
            <w:tcW w:w="1620" w:type="dxa"/>
          </w:tcPr>
          <w:p w:rsidR="00B6530F" w:rsidRPr="00E856FB" w:rsidRDefault="00B6530F">
            <w:pPr>
              <w:pStyle w:val="Textoindependiente"/>
              <w:jc w:val="center"/>
              <w:rPr>
                <w:rFonts w:ascii="Arial" w:hAnsi="Arial" w:cs="Arial"/>
                <w:sz w:val="20"/>
              </w:rPr>
            </w:pPr>
            <w:r w:rsidRPr="00E856FB">
              <w:rPr>
                <w:rFonts w:ascii="Arial" w:hAnsi="Arial" w:cs="Arial"/>
                <w:sz w:val="20"/>
              </w:rPr>
              <w:t>Corriente de Falla Amperios</w:t>
            </w:r>
          </w:p>
        </w:tc>
        <w:tc>
          <w:tcPr>
            <w:tcW w:w="1620" w:type="dxa"/>
          </w:tcPr>
          <w:p w:rsidR="00B6530F" w:rsidRPr="00E856FB" w:rsidRDefault="00B6530F">
            <w:pPr>
              <w:pStyle w:val="Textoindependiente"/>
              <w:jc w:val="center"/>
              <w:rPr>
                <w:rFonts w:ascii="Arial" w:hAnsi="Arial" w:cs="Arial"/>
                <w:sz w:val="20"/>
              </w:rPr>
            </w:pPr>
            <w:r w:rsidRPr="00E856FB">
              <w:rPr>
                <w:rFonts w:ascii="Arial" w:hAnsi="Arial" w:cs="Arial"/>
                <w:sz w:val="20"/>
              </w:rPr>
              <w:t>MVA de Corto Circuito</w:t>
            </w:r>
          </w:p>
        </w:tc>
      </w:tr>
      <w:tr w:rsidR="00B6530F" w:rsidRPr="00E856FB">
        <w:trPr>
          <w:trHeight w:val="332"/>
          <w:jc w:val="center"/>
        </w:trPr>
        <w:tc>
          <w:tcPr>
            <w:tcW w:w="1440" w:type="dxa"/>
          </w:tcPr>
          <w:p w:rsidR="00B6530F" w:rsidRPr="00E856FB" w:rsidRDefault="00B6530F">
            <w:pPr>
              <w:pStyle w:val="Textoindependiente"/>
              <w:jc w:val="center"/>
              <w:rPr>
                <w:rFonts w:ascii="Arial" w:hAnsi="Arial" w:cs="Arial"/>
                <w:sz w:val="20"/>
              </w:rPr>
            </w:pPr>
            <w:r w:rsidRPr="00E856FB">
              <w:rPr>
                <w:rFonts w:ascii="Arial" w:hAnsi="Arial" w:cs="Arial"/>
                <w:sz w:val="20"/>
              </w:rPr>
              <w:t xml:space="preserve">Trifásica     </w:t>
            </w:r>
          </w:p>
        </w:tc>
        <w:tc>
          <w:tcPr>
            <w:tcW w:w="1379" w:type="dxa"/>
          </w:tcPr>
          <w:p w:rsidR="00B6530F" w:rsidRPr="00E856FB" w:rsidRDefault="00B6530F">
            <w:pPr>
              <w:pStyle w:val="Textoindependiente"/>
              <w:jc w:val="center"/>
              <w:rPr>
                <w:rFonts w:ascii="Arial" w:hAnsi="Arial" w:cs="Arial"/>
                <w:sz w:val="20"/>
              </w:rPr>
            </w:pPr>
            <w:r w:rsidRPr="00E856FB">
              <w:rPr>
                <w:rFonts w:ascii="Arial" w:hAnsi="Arial" w:cs="Arial"/>
                <w:sz w:val="20"/>
              </w:rPr>
              <w:t>3,609</w:t>
            </w:r>
          </w:p>
        </w:tc>
        <w:tc>
          <w:tcPr>
            <w:tcW w:w="781" w:type="dxa"/>
          </w:tcPr>
          <w:p w:rsidR="00B6530F" w:rsidRPr="00E856FB" w:rsidRDefault="00B6530F">
            <w:pPr>
              <w:pStyle w:val="Textoindependiente"/>
              <w:jc w:val="center"/>
              <w:rPr>
                <w:rFonts w:ascii="Arial" w:hAnsi="Arial" w:cs="Arial"/>
                <w:sz w:val="20"/>
              </w:rPr>
            </w:pPr>
            <w:r w:rsidRPr="00E856FB">
              <w:rPr>
                <w:rFonts w:ascii="Arial" w:hAnsi="Arial" w:cs="Arial"/>
                <w:sz w:val="20"/>
              </w:rPr>
              <w:t>-90.06</w:t>
            </w:r>
          </w:p>
        </w:tc>
        <w:tc>
          <w:tcPr>
            <w:tcW w:w="1620" w:type="dxa"/>
          </w:tcPr>
          <w:p w:rsidR="00B6530F" w:rsidRPr="00E856FB" w:rsidRDefault="00B6530F">
            <w:pPr>
              <w:pStyle w:val="Textoindependiente"/>
              <w:jc w:val="center"/>
              <w:rPr>
                <w:rFonts w:ascii="Arial" w:hAnsi="Arial" w:cs="Arial"/>
                <w:sz w:val="20"/>
              </w:rPr>
            </w:pPr>
            <w:r w:rsidRPr="00E856FB">
              <w:rPr>
                <w:rFonts w:ascii="Arial" w:hAnsi="Arial" w:cs="Arial"/>
                <w:sz w:val="20"/>
              </w:rPr>
              <w:t>3020,140</w:t>
            </w:r>
          </w:p>
        </w:tc>
        <w:tc>
          <w:tcPr>
            <w:tcW w:w="1620" w:type="dxa"/>
          </w:tcPr>
          <w:p w:rsidR="00B6530F" w:rsidRPr="00E856FB" w:rsidRDefault="00B6530F">
            <w:pPr>
              <w:pStyle w:val="Textoindependiente"/>
              <w:jc w:val="center"/>
              <w:rPr>
                <w:rFonts w:ascii="Arial" w:hAnsi="Arial" w:cs="Arial"/>
                <w:sz w:val="20"/>
              </w:rPr>
            </w:pPr>
            <w:r w:rsidRPr="00E856FB">
              <w:rPr>
                <w:rFonts w:ascii="Arial" w:hAnsi="Arial" w:cs="Arial"/>
                <w:sz w:val="20"/>
              </w:rPr>
              <w:t>360,94</w:t>
            </w:r>
          </w:p>
        </w:tc>
      </w:tr>
      <w:tr w:rsidR="00B6530F" w:rsidRPr="00E856FB">
        <w:trPr>
          <w:jc w:val="center"/>
        </w:trPr>
        <w:tc>
          <w:tcPr>
            <w:tcW w:w="1440" w:type="dxa"/>
          </w:tcPr>
          <w:p w:rsidR="00B6530F" w:rsidRPr="00E856FB" w:rsidRDefault="00B6530F">
            <w:pPr>
              <w:pStyle w:val="Textoindependiente"/>
              <w:jc w:val="center"/>
              <w:rPr>
                <w:rFonts w:ascii="Arial" w:hAnsi="Arial" w:cs="Arial"/>
                <w:sz w:val="20"/>
              </w:rPr>
            </w:pPr>
            <w:r w:rsidRPr="00E856FB">
              <w:rPr>
                <w:rFonts w:ascii="Arial" w:hAnsi="Arial" w:cs="Arial"/>
                <w:sz w:val="20"/>
              </w:rPr>
              <w:t>Línea-Tierra</w:t>
            </w:r>
          </w:p>
          <w:p w:rsidR="00B6530F" w:rsidRPr="00E856FB" w:rsidRDefault="00B6530F">
            <w:pPr>
              <w:pStyle w:val="Textoindependiente"/>
              <w:jc w:val="center"/>
              <w:rPr>
                <w:rFonts w:ascii="Arial" w:hAnsi="Arial" w:cs="Arial"/>
                <w:sz w:val="20"/>
              </w:rPr>
            </w:pPr>
          </w:p>
        </w:tc>
        <w:tc>
          <w:tcPr>
            <w:tcW w:w="1379" w:type="dxa"/>
          </w:tcPr>
          <w:p w:rsidR="00B6530F" w:rsidRPr="00E856FB" w:rsidRDefault="00B6530F">
            <w:pPr>
              <w:pStyle w:val="Textoindependiente"/>
              <w:jc w:val="center"/>
              <w:rPr>
                <w:rFonts w:ascii="Arial" w:hAnsi="Arial" w:cs="Arial"/>
                <w:sz w:val="20"/>
              </w:rPr>
            </w:pPr>
            <w:r w:rsidRPr="00E856FB">
              <w:rPr>
                <w:rFonts w:ascii="Arial" w:hAnsi="Arial" w:cs="Arial"/>
                <w:sz w:val="20"/>
              </w:rPr>
              <w:t>3,362</w:t>
            </w:r>
          </w:p>
        </w:tc>
        <w:tc>
          <w:tcPr>
            <w:tcW w:w="781" w:type="dxa"/>
          </w:tcPr>
          <w:p w:rsidR="00B6530F" w:rsidRPr="00E856FB" w:rsidRDefault="00B6530F">
            <w:pPr>
              <w:pStyle w:val="Textoindependiente"/>
              <w:jc w:val="center"/>
              <w:rPr>
                <w:rFonts w:ascii="Arial" w:hAnsi="Arial" w:cs="Arial"/>
                <w:sz w:val="20"/>
              </w:rPr>
            </w:pPr>
            <w:r w:rsidRPr="00E856FB">
              <w:rPr>
                <w:rFonts w:ascii="Arial" w:hAnsi="Arial" w:cs="Arial"/>
                <w:sz w:val="20"/>
              </w:rPr>
              <w:t>-90.00</w:t>
            </w:r>
          </w:p>
        </w:tc>
        <w:tc>
          <w:tcPr>
            <w:tcW w:w="1620" w:type="dxa"/>
          </w:tcPr>
          <w:p w:rsidR="00B6530F" w:rsidRPr="00E856FB" w:rsidRDefault="00B6530F">
            <w:pPr>
              <w:pStyle w:val="Textoindependiente"/>
              <w:jc w:val="center"/>
              <w:rPr>
                <w:rFonts w:ascii="Arial" w:hAnsi="Arial" w:cs="Arial"/>
                <w:sz w:val="20"/>
              </w:rPr>
            </w:pPr>
            <w:r w:rsidRPr="00E856FB">
              <w:rPr>
                <w:rFonts w:ascii="Arial" w:hAnsi="Arial" w:cs="Arial"/>
                <w:sz w:val="20"/>
              </w:rPr>
              <w:t>2813,118</w:t>
            </w:r>
          </w:p>
        </w:tc>
        <w:tc>
          <w:tcPr>
            <w:tcW w:w="1620" w:type="dxa"/>
          </w:tcPr>
          <w:p w:rsidR="00B6530F" w:rsidRPr="00E856FB" w:rsidRDefault="00B6530F">
            <w:pPr>
              <w:pStyle w:val="Textoindependiente"/>
              <w:jc w:val="center"/>
              <w:rPr>
                <w:rFonts w:ascii="Arial" w:hAnsi="Arial" w:cs="Arial"/>
                <w:sz w:val="20"/>
              </w:rPr>
            </w:pPr>
            <w:r w:rsidRPr="00E856FB">
              <w:rPr>
                <w:rFonts w:ascii="Arial" w:hAnsi="Arial" w:cs="Arial"/>
                <w:sz w:val="20"/>
              </w:rPr>
              <w:t>336,19</w:t>
            </w:r>
          </w:p>
        </w:tc>
      </w:tr>
    </w:tbl>
    <w:p w:rsidR="00B6530F" w:rsidRPr="00E856FB" w:rsidRDefault="00B6530F">
      <w:pPr>
        <w:pStyle w:val="Textoindependiente"/>
        <w:ind w:hanging="540"/>
        <w:rPr>
          <w:rFonts w:ascii="Arial" w:hAnsi="Arial" w:cs="Arial"/>
          <w:sz w:val="22"/>
        </w:rPr>
      </w:pPr>
      <w:r w:rsidRPr="00E856FB">
        <w:rPr>
          <w:rFonts w:ascii="Arial" w:hAnsi="Arial" w:cs="Arial"/>
          <w:sz w:val="22"/>
        </w:rPr>
        <w:t xml:space="preserve"> </w:t>
      </w:r>
    </w:p>
    <w:p w:rsidR="00B6530F" w:rsidRPr="00E856FB" w:rsidRDefault="00B6530F">
      <w:pPr>
        <w:pStyle w:val="Textoindependiente"/>
        <w:ind w:hanging="540"/>
        <w:jc w:val="center"/>
        <w:rPr>
          <w:rFonts w:ascii="Arial" w:hAnsi="Arial" w:cs="Arial"/>
          <w:sz w:val="22"/>
        </w:rPr>
      </w:pPr>
      <w:bookmarkStart w:id="47" w:name="Tabla31"/>
      <w:r w:rsidRPr="00E856FB">
        <w:rPr>
          <w:rFonts w:ascii="Arial" w:hAnsi="Arial" w:cs="Arial"/>
          <w:sz w:val="22"/>
        </w:rPr>
        <w:t>Tabla 3.1 Corrientes y MVA de Corto Circuito</w:t>
      </w:r>
    </w:p>
    <w:bookmarkEnd w:id="47"/>
    <w:p w:rsidR="00B6530F" w:rsidRPr="00E856FB" w:rsidRDefault="00B6530F">
      <w:pPr>
        <w:pStyle w:val="Textoindependiente"/>
        <w:ind w:hanging="540"/>
        <w:rPr>
          <w:rFonts w:ascii="Arial" w:hAnsi="Arial" w:cs="Arial"/>
          <w:sz w:val="22"/>
        </w:rPr>
      </w:pPr>
    </w:p>
    <w:p w:rsidR="00B6530F" w:rsidRPr="00E856FB" w:rsidRDefault="00B6530F">
      <w:pPr>
        <w:pStyle w:val="Textoindependiente"/>
        <w:spacing w:line="480" w:lineRule="auto"/>
        <w:ind w:left="1620"/>
        <w:rPr>
          <w:rFonts w:ascii="Arial" w:hAnsi="Arial" w:cs="Arial"/>
          <w:sz w:val="22"/>
        </w:rPr>
      </w:pPr>
    </w:p>
    <w:p w:rsidR="00B6530F" w:rsidRPr="00E856FB" w:rsidRDefault="00B6530F">
      <w:pPr>
        <w:pStyle w:val="Textoindependiente"/>
        <w:spacing w:line="480" w:lineRule="auto"/>
        <w:ind w:left="1620"/>
        <w:rPr>
          <w:rFonts w:ascii="Arial" w:hAnsi="Arial" w:cs="Arial"/>
          <w:sz w:val="22"/>
        </w:rPr>
      </w:pPr>
    </w:p>
    <w:p w:rsidR="00B6530F" w:rsidRPr="00E856FB" w:rsidRDefault="00B6530F">
      <w:pPr>
        <w:pStyle w:val="Textoindependiente"/>
        <w:spacing w:line="480" w:lineRule="auto"/>
        <w:ind w:left="1620"/>
        <w:rPr>
          <w:rFonts w:ascii="Arial" w:hAnsi="Arial" w:cs="Arial"/>
          <w:sz w:val="22"/>
        </w:rPr>
      </w:pPr>
    </w:p>
    <w:p w:rsidR="00B6530F" w:rsidRPr="00E856FB" w:rsidRDefault="00B6530F">
      <w:pPr>
        <w:pStyle w:val="Textoindependiente"/>
        <w:spacing w:line="480" w:lineRule="auto"/>
        <w:ind w:left="1620"/>
        <w:rPr>
          <w:rFonts w:ascii="Arial" w:hAnsi="Arial" w:cs="Arial"/>
          <w:sz w:val="22"/>
        </w:rPr>
      </w:pPr>
    </w:p>
    <w:p w:rsidR="00B6530F" w:rsidRPr="00E856FB" w:rsidRDefault="00B6530F">
      <w:pPr>
        <w:pStyle w:val="Textoindependiente"/>
        <w:numPr>
          <w:ilvl w:val="2"/>
          <w:numId w:val="16"/>
        </w:numPr>
        <w:tabs>
          <w:tab w:val="clear" w:pos="1620"/>
        </w:tabs>
        <w:spacing w:line="480" w:lineRule="auto"/>
        <w:ind w:left="1560" w:hanging="851"/>
        <w:rPr>
          <w:rFonts w:ascii="Arial" w:hAnsi="Arial" w:cs="Arial"/>
          <w:b/>
        </w:rPr>
      </w:pPr>
      <w:bookmarkStart w:id="48" w:name="ImpedanciasEquivalentes"/>
      <w:r w:rsidRPr="00E856FB">
        <w:rPr>
          <w:rFonts w:ascii="Arial" w:hAnsi="Arial" w:cs="Arial"/>
          <w:b/>
        </w:rPr>
        <w:t>Impedancias Equivalentes</w:t>
      </w:r>
    </w:p>
    <w:bookmarkEnd w:id="48"/>
    <w:p w:rsidR="00B6530F" w:rsidRPr="00E856FB" w:rsidRDefault="00B6530F">
      <w:pPr>
        <w:pStyle w:val="Textoindependiente"/>
        <w:rPr>
          <w:rFonts w:ascii="Arial" w:hAnsi="Arial" w:cs="Arial"/>
        </w:rPr>
      </w:pPr>
      <w:r w:rsidRPr="00E856FB">
        <w:rPr>
          <w:rFonts w:ascii="Arial" w:hAnsi="Arial" w:cs="Arial"/>
        </w:rPr>
        <w:t xml:space="preserve">        </w:t>
      </w:r>
    </w:p>
    <w:tbl>
      <w:tblPr>
        <w:tblW w:w="0" w:type="auto"/>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59"/>
        <w:gridCol w:w="1337"/>
        <w:gridCol w:w="779"/>
        <w:gridCol w:w="1864"/>
        <w:gridCol w:w="1209"/>
      </w:tblGrid>
      <w:tr w:rsidR="00B6530F" w:rsidRPr="00E856FB">
        <w:tc>
          <w:tcPr>
            <w:tcW w:w="1359" w:type="dxa"/>
          </w:tcPr>
          <w:p w:rsidR="00B6530F" w:rsidRPr="00E856FB" w:rsidRDefault="00B6530F">
            <w:pPr>
              <w:pStyle w:val="Textoindependiente"/>
              <w:jc w:val="center"/>
              <w:rPr>
                <w:rFonts w:ascii="Arial" w:hAnsi="Arial" w:cs="Arial"/>
                <w:sz w:val="20"/>
              </w:rPr>
            </w:pPr>
            <w:r w:rsidRPr="00E856FB">
              <w:rPr>
                <w:rFonts w:ascii="Arial" w:hAnsi="Arial" w:cs="Arial"/>
                <w:sz w:val="20"/>
              </w:rPr>
              <w:t>Tipo de Falla</w:t>
            </w:r>
          </w:p>
        </w:tc>
        <w:tc>
          <w:tcPr>
            <w:tcW w:w="1337" w:type="dxa"/>
          </w:tcPr>
          <w:p w:rsidR="00B6530F" w:rsidRPr="00E856FB" w:rsidRDefault="00B6530F">
            <w:pPr>
              <w:pStyle w:val="Textoindependiente"/>
              <w:jc w:val="center"/>
              <w:rPr>
                <w:rFonts w:ascii="Arial" w:hAnsi="Arial" w:cs="Arial"/>
                <w:sz w:val="20"/>
              </w:rPr>
            </w:pPr>
            <w:r w:rsidRPr="00E856FB">
              <w:rPr>
                <w:rFonts w:ascii="Arial" w:hAnsi="Arial" w:cs="Arial"/>
                <w:sz w:val="20"/>
              </w:rPr>
              <w:t>Magnitud</w:t>
            </w:r>
          </w:p>
          <w:p w:rsidR="00B6530F" w:rsidRPr="00E856FB" w:rsidRDefault="00B6530F">
            <w:pPr>
              <w:pStyle w:val="Textoindependiente"/>
              <w:jc w:val="center"/>
              <w:rPr>
                <w:rFonts w:ascii="Arial" w:hAnsi="Arial" w:cs="Arial"/>
                <w:sz w:val="20"/>
              </w:rPr>
            </w:pPr>
            <w:r w:rsidRPr="00E856FB">
              <w:rPr>
                <w:rFonts w:ascii="Arial" w:hAnsi="Arial" w:cs="Arial"/>
                <w:sz w:val="20"/>
              </w:rPr>
              <w:t xml:space="preserve"> p.u.</w:t>
            </w:r>
          </w:p>
        </w:tc>
        <w:tc>
          <w:tcPr>
            <w:tcW w:w="779" w:type="dxa"/>
          </w:tcPr>
          <w:p w:rsidR="00B6530F" w:rsidRPr="00E856FB" w:rsidRDefault="00B6530F">
            <w:pPr>
              <w:pStyle w:val="Textoindependiente"/>
              <w:jc w:val="center"/>
              <w:rPr>
                <w:rFonts w:ascii="Arial" w:hAnsi="Arial" w:cs="Arial"/>
                <w:sz w:val="20"/>
              </w:rPr>
            </w:pPr>
            <w:r w:rsidRPr="00E856FB">
              <w:rPr>
                <w:rFonts w:ascii="Arial" w:hAnsi="Arial" w:cs="Arial"/>
                <w:sz w:val="20"/>
              </w:rPr>
              <w:t>Angulo</w:t>
            </w:r>
          </w:p>
          <w:p w:rsidR="00B6530F" w:rsidRPr="00E856FB" w:rsidRDefault="00B6530F">
            <w:pPr>
              <w:pStyle w:val="Textoindependiente"/>
              <w:rPr>
                <w:rFonts w:ascii="Arial" w:hAnsi="Arial" w:cs="Arial"/>
                <w:sz w:val="20"/>
              </w:rPr>
            </w:pPr>
          </w:p>
        </w:tc>
        <w:tc>
          <w:tcPr>
            <w:tcW w:w="1864" w:type="dxa"/>
          </w:tcPr>
          <w:p w:rsidR="00B6530F" w:rsidRPr="00E856FB" w:rsidRDefault="00B6530F">
            <w:pPr>
              <w:pStyle w:val="Textoindependiente"/>
              <w:jc w:val="center"/>
              <w:rPr>
                <w:rFonts w:ascii="Arial" w:hAnsi="Arial" w:cs="Arial"/>
                <w:sz w:val="20"/>
              </w:rPr>
            </w:pPr>
            <w:r w:rsidRPr="00E856FB">
              <w:rPr>
                <w:rFonts w:ascii="Arial" w:hAnsi="Arial" w:cs="Arial"/>
                <w:sz w:val="20"/>
              </w:rPr>
              <w:t>R + jX</w:t>
            </w:r>
          </w:p>
          <w:p w:rsidR="00B6530F" w:rsidRPr="00E856FB" w:rsidRDefault="00B6530F">
            <w:pPr>
              <w:pStyle w:val="Textoindependiente"/>
              <w:jc w:val="center"/>
              <w:rPr>
                <w:rFonts w:ascii="Arial" w:hAnsi="Arial" w:cs="Arial"/>
                <w:sz w:val="20"/>
              </w:rPr>
            </w:pPr>
            <w:r w:rsidRPr="00E856FB">
              <w:rPr>
                <w:rFonts w:ascii="Arial" w:hAnsi="Arial" w:cs="Arial"/>
                <w:sz w:val="20"/>
              </w:rPr>
              <w:t xml:space="preserve"> Ohmios</w:t>
            </w:r>
          </w:p>
        </w:tc>
        <w:tc>
          <w:tcPr>
            <w:tcW w:w="1209" w:type="dxa"/>
          </w:tcPr>
          <w:p w:rsidR="00B6530F" w:rsidRPr="00E856FB" w:rsidRDefault="00B6530F">
            <w:pPr>
              <w:pStyle w:val="Textoindependiente"/>
              <w:jc w:val="center"/>
              <w:rPr>
                <w:rFonts w:ascii="Arial" w:hAnsi="Arial" w:cs="Arial"/>
                <w:sz w:val="20"/>
              </w:rPr>
            </w:pPr>
            <w:r w:rsidRPr="00E856FB">
              <w:rPr>
                <w:rFonts w:ascii="Arial" w:hAnsi="Arial" w:cs="Arial"/>
                <w:sz w:val="20"/>
              </w:rPr>
              <w:t>X/R</w:t>
            </w:r>
          </w:p>
        </w:tc>
      </w:tr>
      <w:tr w:rsidR="00B6530F" w:rsidRPr="00E856FB">
        <w:tc>
          <w:tcPr>
            <w:tcW w:w="1359" w:type="dxa"/>
          </w:tcPr>
          <w:p w:rsidR="00B6530F" w:rsidRPr="00E856FB" w:rsidRDefault="00B6530F">
            <w:pPr>
              <w:pStyle w:val="Textoindependiente"/>
              <w:jc w:val="center"/>
              <w:rPr>
                <w:rFonts w:ascii="Arial" w:hAnsi="Arial" w:cs="Arial"/>
                <w:sz w:val="20"/>
              </w:rPr>
            </w:pPr>
            <w:r w:rsidRPr="00E856FB">
              <w:rPr>
                <w:rFonts w:ascii="Arial" w:hAnsi="Arial" w:cs="Arial"/>
                <w:sz w:val="20"/>
              </w:rPr>
              <w:t xml:space="preserve">ZQQ-1 </w:t>
            </w:r>
          </w:p>
          <w:p w:rsidR="00B6530F" w:rsidRPr="00E856FB" w:rsidRDefault="00B6530F">
            <w:pPr>
              <w:pStyle w:val="Textoindependiente"/>
              <w:jc w:val="center"/>
              <w:rPr>
                <w:rFonts w:ascii="Arial" w:hAnsi="Arial" w:cs="Arial"/>
                <w:sz w:val="20"/>
              </w:rPr>
            </w:pPr>
            <w:r w:rsidRPr="00E856FB">
              <w:rPr>
                <w:rFonts w:ascii="Arial" w:hAnsi="Arial" w:cs="Arial"/>
                <w:sz w:val="20"/>
              </w:rPr>
              <w:t xml:space="preserve"> </w:t>
            </w:r>
          </w:p>
        </w:tc>
        <w:tc>
          <w:tcPr>
            <w:tcW w:w="1337" w:type="dxa"/>
          </w:tcPr>
          <w:p w:rsidR="00B6530F" w:rsidRPr="00E856FB" w:rsidRDefault="00B6530F">
            <w:pPr>
              <w:pStyle w:val="Textoindependiente"/>
              <w:jc w:val="center"/>
              <w:rPr>
                <w:rFonts w:ascii="Arial" w:hAnsi="Arial" w:cs="Arial"/>
                <w:sz w:val="20"/>
              </w:rPr>
            </w:pPr>
            <w:r w:rsidRPr="00E856FB">
              <w:rPr>
                <w:rFonts w:ascii="Arial" w:hAnsi="Arial" w:cs="Arial"/>
                <w:sz w:val="20"/>
              </w:rPr>
              <w:t>0,192</w:t>
            </w:r>
          </w:p>
        </w:tc>
        <w:tc>
          <w:tcPr>
            <w:tcW w:w="779" w:type="dxa"/>
          </w:tcPr>
          <w:p w:rsidR="00B6530F" w:rsidRPr="00E856FB" w:rsidRDefault="00B6530F">
            <w:pPr>
              <w:pStyle w:val="Textoindependiente"/>
              <w:jc w:val="center"/>
              <w:rPr>
                <w:rFonts w:ascii="Arial" w:hAnsi="Arial" w:cs="Arial"/>
                <w:sz w:val="20"/>
              </w:rPr>
            </w:pPr>
            <w:r w:rsidRPr="00E856FB">
              <w:rPr>
                <w:rFonts w:ascii="Arial" w:hAnsi="Arial" w:cs="Arial"/>
                <w:sz w:val="20"/>
              </w:rPr>
              <w:t>-76.06</w:t>
            </w:r>
          </w:p>
        </w:tc>
        <w:tc>
          <w:tcPr>
            <w:tcW w:w="1864" w:type="dxa"/>
          </w:tcPr>
          <w:p w:rsidR="00B6530F" w:rsidRPr="00E856FB" w:rsidRDefault="00B6530F">
            <w:pPr>
              <w:pStyle w:val="Textoindependiente"/>
              <w:jc w:val="center"/>
              <w:rPr>
                <w:rFonts w:ascii="Arial" w:hAnsi="Arial" w:cs="Arial"/>
                <w:sz w:val="20"/>
              </w:rPr>
            </w:pPr>
            <w:r w:rsidRPr="00E856FB">
              <w:rPr>
                <w:rFonts w:ascii="Arial" w:hAnsi="Arial" w:cs="Arial"/>
                <w:sz w:val="20"/>
              </w:rPr>
              <w:t>4,032</w:t>
            </w:r>
          </w:p>
        </w:tc>
        <w:tc>
          <w:tcPr>
            <w:tcW w:w="1209" w:type="dxa"/>
          </w:tcPr>
          <w:p w:rsidR="00B6530F" w:rsidRPr="00E856FB" w:rsidRDefault="00B6530F">
            <w:pPr>
              <w:pStyle w:val="Textoindependiente"/>
              <w:jc w:val="center"/>
              <w:rPr>
                <w:rFonts w:ascii="Arial" w:hAnsi="Arial" w:cs="Arial"/>
                <w:sz w:val="20"/>
              </w:rPr>
            </w:pPr>
            <w:r w:rsidRPr="00E856FB">
              <w:rPr>
                <w:rFonts w:ascii="Arial" w:hAnsi="Arial" w:cs="Arial"/>
                <w:sz w:val="20"/>
              </w:rPr>
              <w:t>4.0298</w:t>
            </w:r>
          </w:p>
        </w:tc>
      </w:tr>
      <w:tr w:rsidR="00B6530F" w:rsidRPr="00E856FB">
        <w:tc>
          <w:tcPr>
            <w:tcW w:w="1359" w:type="dxa"/>
          </w:tcPr>
          <w:p w:rsidR="00B6530F" w:rsidRPr="00E856FB" w:rsidRDefault="00B6530F">
            <w:pPr>
              <w:pStyle w:val="Textoindependiente"/>
              <w:jc w:val="center"/>
              <w:rPr>
                <w:rFonts w:ascii="Arial" w:hAnsi="Arial" w:cs="Arial"/>
                <w:sz w:val="20"/>
              </w:rPr>
            </w:pPr>
            <w:r w:rsidRPr="00E856FB">
              <w:rPr>
                <w:rFonts w:ascii="Arial" w:hAnsi="Arial" w:cs="Arial"/>
                <w:sz w:val="20"/>
              </w:rPr>
              <w:t xml:space="preserve"> ZQQ-0</w:t>
            </w:r>
          </w:p>
          <w:p w:rsidR="00B6530F" w:rsidRPr="00E856FB" w:rsidRDefault="00B6530F">
            <w:pPr>
              <w:pStyle w:val="Textoindependiente"/>
              <w:jc w:val="center"/>
              <w:rPr>
                <w:rFonts w:ascii="Arial" w:hAnsi="Arial" w:cs="Arial"/>
                <w:sz w:val="20"/>
              </w:rPr>
            </w:pPr>
          </w:p>
        </w:tc>
        <w:tc>
          <w:tcPr>
            <w:tcW w:w="1337" w:type="dxa"/>
          </w:tcPr>
          <w:p w:rsidR="00B6530F" w:rsidRPr="00E856FB" w:rsidRDefault="00B6530F">
            <w:pPr>
              <w:pStyle w:val="Textoindependiente"/>
              <w:jc w:val="center"/>
              <w:rPr>
                <w:rFonts w:ascii="Arial" w:hAnsi="Arial" w:cs="Arial"/>
                <w:sz w:val="20"/>
              </w:rPr>
            </w:pPr>
            <w:r w:rsidRPr="00E856FB">
              <w:rPr>
                <w:rFonts w:ascii="Arial" w:hAnsi="Arial" w:cs="Arial"/>
                <w:sz w:val="20"/>
              </w:rPr>
              <w:t>0,5674</w:t>
            </w:r>
          </w:p>
        </w:tc>
        <w:tc>
          <w:tcPr>
            <w:tcW w:w="779" w:type="dxa"/>
          </w:tcPr>
          <w:p w:rsidR="00B6530F" w:rsidRPr="00E856FB" w:rsidRDefault="00B6530F">
            <w:pPr>
              <w:pStyle w:val="Textoindependiente"/>
              <w:jc w:val="center"/>
              <w:rPr>
                <w:rFonts w:ascii="Arial" w:hAnsi="Arial" w:cs="Arial"/>
                <w:sz w:val="20"/>
              </w:rPr>
            </w:pPr>
            <w:r w:rsidRPr="00E856FB">
              <w:rPr>
                <w:rFonts w:ascii="Arial" w:hAnsi="Arial" w:cs="Arial"/>
                <w:sz w:val="20"/>
              </w:rPr>
              <w:t>-80.27</w:t>
            </w:r>
          </w:p>
        </w:tc>
        <w:tc>
          <w:tcPr>
            <w:tcW w:w="1864" w:type="dxa"/>
          </w:tcPr>
          <w:p w:rsidR="00B6530F" w:rsidRPr="00E856FB" w:rsidRDefault="00B6530F">
            <w:pPr>
              <w:pStyle w:val="Textoindependiente"/>
              <w:jc w:val="center"/>
              <w:rPr>
                <w:rFonts w:ascii="Arial" w:hAnsi="Arial" w:cs="Arial"/>
                <w:sz w:val="20"/>
              </w:rPr>
            </w:pPr>
            <w:r w:rsidRPr="00E856FB">
              <w:rPr>
                <w:rFonts w:ascii="Arial" w:hAnsi="Arial" w:cs="Arial"/>
                <w:sz w:val="20"/>
              </w:rPr>
              <w:t>1,9178</w:t>
            </w:r>
          </w:p>
        </w:tc>
        <w:tc>
          <w:tcPr>
            <w:tcW w:w="1209" w:type="dxa"/>
          </w:tcPr>
          <w:p w:rsidR="00B6530F" w:rsidRPr="00E856FB" w:rsidRDefault="00B6530F">
            <w:pPr>
              <w:pStyle w:val="Textoindependiente"/>
              <w:jc w:val="center"/>
              <w:rPr>
                <w:rFonts w:ascii="Arial" w:hAnsi="Arial" w:cs="Arial"/>
                <w:sz w:val="20"/>
              </w:rPr>
            </w:pPr>
            <w:r w:rsidRPr="00E856FB">
              <w:rPr>
                <w:rFonts w:ascii="Arial" w:hAnsi="Arial" w:cs="Arial"/>
                <w:sz w:val="20"/>
              </w:rPr>
              <w:t>5.84</w:t>
            </w:r>
          </w:p>
        </w:tc>
      </w:tr>
    </w:tbl>
    <w:p w:rsidR="00B6530F" w:rsidRPr="00E856FB" w:rsidRDefault="00B6530F">
      <w:pPr>
        <w:pStyle w:val="Textoindependiente"/>
        <w:rPr>
          <w:rFonts w:ascii="Arial" w:hAnsi="Arial" w:cs="Arial"/>
          <w:sz w:val="22"/>
        </w:rPr>
      </w:pPr>
      <w:r w:rsidRPr="00E856FB">
        <w:rPr>
          <w:rFonts w:ascii="Arial" w:hAnsi="Arial" w:cs="Arial"/>
          <w:sz w:val="22"/>
        </w:rPr>
        <w:t xml:space="preserve"> </w:t>
      </w:r>
    </w:p>
    <w:p w:rsidR="00B6530F" w:rsidRPr="00E856FB" w:rsidRDefault="00B6530F">
      <w:pPr>
        <w:pStyle w:val="Textoindependiente"/>
        <w:ind w:left="709"/>
        <w:jc w:val="center"/>
        <w:rPr>
          <w:rFonts w:ascii="Arial" w:hAnsi="Arial" w:cs="Arial"/>
          <w:sz w:val="22"/>
        </w:rPr>
      </w:pPr>
      <w:bookmarkStart w:id="49" w:name="Tabla32"/>
      <w:r w:rsidRPr="00E856FB">
        <w:rPr>
          <w:rFonts w:ascii="Arial" w:hAnsi="Arial" w:cs="Arial"/>
          <w:sz w:val="22"/>
        </w:rPr>
        <w:t>Tabla 3.2 Impedancias Equivalentes.</w:t>
      </w:r>
    </w:p>
    <w:bookmarkEnd w:id="49"/>
    <w:p w:rsidR="00B6530F" w:rsidRPr="00E856FB" w:rsidRDefault="00B6530F">
      <w:pPr>
        <w:pStyle w:val="Textoindependiente"/>
        <w:spacing w:line="480" w:lineRule="auto"/>
        <w:rPr>
          <w:rFonts w:ascii="Arial" w:hAnsi="Arial" w:cs="Arial"/>
        </w:rPr>
      </w:pPr>
    </w:p>
    <w:p w:rsidR="00B6530F" w:rsidRPr="00E856FB" w:rsidRDefault="00B6530F">
      <w:pPr>
        <w:pStyle w:val="Textoindependiente"/>
        <w:spacing w:line="480" w:lineRule="auto"/>
        <w:ind w:left="1620"/>
        <w:rPr>
          <w:rFonts w:ascii="Arial" w:hAnsi="Arial" w:cs="Arial"/>
        </w:rPr>
      </w:pPr>
      <w:r w:rsidRPr="00E856FB">
        <w:rPr>
          <w:rFonts w:ascii="Arial" w:hAnsi="Arial" w:cs="Arial"/>
        </w:rPr>
        <w:t xml:space="preserve">Estas Impedancias se aplicarán para los cálculos de la corriente momentánea y la corriente a interrumpir debido a que </w:t>
      </w:r>
      <w:smartTag w:uri="urn:schemas-microsoft-com:office:smarttags" w:element="PersonName">
        <w:smartTagPr>
          <w:attr w:name="ProductID" w:val="La Empresa El￩ctrica"/>
        </w:smartTagPr>
        <w:r w:rsidRPr="00E856FB">
          <w:rPr>
            <w:rFonts w:ascii="Arial" w:hAnsi="Arial" w:cs="Arial"/>
          </w:rPr>
          <w:t>la Empresa Eléctrica</w:t>
        </w:r>
      </w:smartTag>
      <w:r w:rsidRPr="00E856FB">
        <w:rPr>
          <w:rFonts w:ascii="Arial" w:hAnsi="Arial" w:cs="Arial"/>
        </w:rPr>
        <w:t xml:space="preserve"> es considerada siempre como una barra infinita que se caracteriza por no tener decremento AC.</w:t>
      </w:r>
    </w:p>
    <w:p w:rsidR="00B6530F" w:rsidRPr="00E856FB" w:rsidRDefault="00B6530F">
      <w:pPr>
        <w:pStyle w:val="Textoindependiente"/>
        <w:spacing w:line="480" w:lineRule="auto"/>
        <w:rPr>
          <w:rFonts w:ascii="Arial" w:hAnsi="Arial" w:cs="Arial"/>
        </w:rPr>
      </w:pPr>
    </w:p>
    <w:p w:rsidR="00B6530F" w:rsidRPr="00E856FB" w:rsidRDefault="00B6530F">
      <w:pPr>
        <w:spacing w:line="480" w:lineRule="auto"/>
        <w:rPr>
          <w:rFonts w:ascii="Arial" w:hAnsi="Arial" w:cs="Arial"/>
          <w:b/>
        </w:rPr>
      </w:pPr>
      <w:r w:rsidRPr="00E856FB">
        <w:rPr>
          <w:rFonts w:ascii="Arial" w:hAnsi="Arial" w:cs="Arial"/>
          <w:b/>
        </w:rPr>
        <w:t>3.4.</w:t>
      </w:r>
      <w:r w:rsidRPr="00E856FB">
        <w:rPr>
          <w:rFonts w:ascii="Arial" w:hAnsi="Arial" w:cs="Arial"/>
          <w:b/>
        </w:rPr>
        <w:tab/>
      </w:r>
      <w:bookmarkStart w:id="50" w:name="DatosdeConductores"/>
      <w:r w:rsidRPr="00E856FB">
        <w:rPr>
          <w:rFonts w:ascii="Arial" w:hAnsi="Arial" w:cs="Arial"/>
          <w:b/>
        </w:rPr>
        <w:t>Datos de Conductores</w:t>
      </w:r>
      <w:bookmarkEnd w:id="50"/>
    </w:p>
    <w:p w:rsidR="00B6530F" w:rsidRPr="00E856FB" w:rsidRDefault="00B6530F">
      <w:pPr>
        <w:pStyle w:val="Textoindependiente"/>
        <w:spacing w:line="480" w:lineRule="auto"/>
        <w:ind w:left="708"/>
        <w:rPr>
          <w:rFonts w:ascii="Arial" w:hAnsi="Arial" w:cs="Arial"/>
        </w:rPr>
      </w:pPr>
      <w:r w:rsidRPr="00E856FB">
        <w:rPr>
          <w:rFonts w:ascii="Arial" w:hAnsi="Arial" w:cs="Arial"/>
        </w:rPr>
        <w:t xml:space="preserve">Los conductores son elementos pasivos en el análisis de corto circuito, sus características técnicas son similares a las aplicadas en los estudios de flujo de carga. </w:t>
      </w:r>
    </w:p>
    <w:p w:rsidR="00B6530F" w:rsidRPr="00E856FB" w:rsidRDefault="00B6530F">
      <w:pPr>
        <w:pStyle w:val="Textoindependiente"/>
        <w:spacing w:line="480" w:lineRule="auto"/>
        <w:ind w:left="1260"/>
        <w:rPr>
          <w:rFonts w:ascii="Arial" w:hAnsi="Arial" w:cs="Arial"/>
        </w:rPr>
      </w:pPr>
    </w:p>
    <w:p w:rsidR="00B6530F" w:rsidRPr="00E856FB" w:rsidRDefault="00B6530F">
      <w:pPr>
        <w:numPr>
          <w:ilvl w:val="1"/>
          <w:numId w:val="18"/>
        </w:numPr>
        <w:spacing w:line="480" w:lineRule="auto"/>
        <w:rPr>
          <w:rFonts w:ascii="Arial" w:hAnsi="Arial" w:cs="Arial"/>
          <w:b/>
        </w:rPr>
      </w:pPr>
      <w:bookmarkStart w:id="51" w:name="DatosTrafosdeFuerza1"/>
      <w:r w:rsidRPr="00E856FB">
        <w:rPr>
          <w:rFonts w:ascii="Arial" w:hAnsi="Arial" w:cs="Arial"/>
          <w:b/>
        </w:rPr>
        <w:t>Datos de Transformadores de Fuerza</w:t>
      </w:r>
    </w:p>
    <w:bookmarkEnd w:id="51"/>
    <w:p w:rsidR="00B6530F" w:rsidRPr="00E856FB" w:rsidRDefault="00B6530F">
      <w:pPr>
        <w:pStyle w:val="Textoindependiente"/>
        <w:spacing w:line="480" w:lineRule="auto"/>
        <w:ind w:left="709"/>
        <w:rPr>
          <w:rFonts w:ascii="Arial" w:hAnsi="Arial" w:cs="Arial"/>
        </w:rPr>
      </w:pPr>
      <w:r w:rsidRPr="00E856FB">
        <w:rPr>
          <w:rFonts w:ascii="Arial" w:hAnsi="Arial" w:cs="Arial"/>
        </w:rPr>
        <w:t xml:space="preserve">Igual que en el caso de los conductores los Transformadores son elementos pasivos en el análisis de corto circuito, sus características técnicas son similares a las aplicadas en los estudios de flujo de carga. </w:t>
      </w:r>
    </w:p>
    <w:p w:rsidR="00B6530F" w:rsidRPr="00E856FB" w:rsidRDefault="00B6530F">
      <w:pPr>
        <w:numPr>
          <w:ilvl w:val="1"/>
          <w:numId w:val="18"/>
        </w:numPr>
        <w:spacing w:line="480" w:lineRule="auto"/>
        <w:rPr>
          <w:rFonts w:ascii="Arial" w:hAnsi="Arial" w:cs="Arial"/>
          <w:b/>
        </w:rPr>
      </w:pPr>
      <w:bookmarkStart w:id="52" w:name="ResultadosEstudiosCC"/>
      <w:r w:rsidRPr="00E856FB">
        <w:rPr>
          <w:rFonts w:ascii="Arial" w:hAnsi="Arial" w:cs="Arial"/>
          <w:b/>
          <w:bCs/>
        </w:rPr>
        <w:t>Resultados de los Estudios de Corto Circuito</w:t>
      </w:r>
    </w:p>
    <w:bookmarkEnd w:id="52"/>
    <w:p w:rsidR="00B6530F" w:rsidRPr="00E856FB" w:rsidRDefault="00B6530F">
      <w:pPr>
        <w:spacing w:line="480" w:lineRule="auto"/>
        <w:ind w:left="709"/>
        <w:rPr>
          <w:rFonts w:ascii="Arial" w:hAnsi="Arial" w:cs="Arial"/>
          <w:b/>
        </w:rPr>
      </w:pPr>
      <w:r w:rsidRPr="00E856FB">
        <w:rPr>
          <w:rFonts w:ascii="Arial" w:hAnsi="Arial" w:cs="Arial"/>
        </w:rPr>
        <w:t>Las corrientes de cortocircuito han sido calculadas considerando los criterios técnicos aprendidos.  La falla Trifásica a tierra y línea a tierra  se aplica a cada barra del sistema.</w:t>
      </w:r>
    </w:p>
    <w:p w:rsidR="00B6530F" w:rsidRPr="00E856FB" w:rsidRDefault="00B6530F">
      <w:pPr>
        <w:spacing w:line="480" w:lineRule="auto"/>
        <w:ind w:left="709"/>
        <w:rPr>
          <w:rFonts w:ascii="Arial" w:hAnsi="Arial" w:cs="Arial"/>
        </w:rPr>
      </w:pPr>
    </w:p>
    <w:p w:rsidR="00B6530F" w:rsidRPr="00E856FB" w:rsidRDefault="00B6530F">
      <w:pPr>
        <w:spacing w:line="480" w:lineRule="auto"/>
        <w:ind w:left="709"/>
        <w:jc w:val="both"/>
        <w:rPr>
          <w:rFonts w:ascii="Arial" w:hAnsi="Arial" w:cs="Arial"/>
          <w:b/>
          <w:bCs/>
        </w:rPr>
      </w:pPr>
      <w:r w:rsidRPr="00E856FB">
        <w:rPr>
          <w:rFonts w:ascii="Arial" w:hAnsi="Arial" w:cs="Arial"/>
          <w:b/>
          <w:bCs/>
        </w:rPr>
        <w:t>Caso de Análisis</w:t>
      </w:r>
    </w:p>
    <w:p w:rsidR="00B6530F" w:rsidRPr="00E856FB" w:rsidRDefault="00B6530F">
      <w:pPr>
        <w:spacing w:line="480" w:lineRule="auto"/>
        <w:ind w:left="709"/>
        <w:jc w:val="both"/>
        <w:rPr>
          <w:rFonts w:ascii="Arial" w:hAnsi="Arial" w:cs="Arial"/>
        </w:rPr>
      </w:pPr>
      <w:r w:rsidRPr="00E856FB">
        <w:rPr>
          <w:rFonts w:ascii="Arial" w:hAnsi="Arial" w:cs="Arial"/>
        </w:rPr>
        <w:t xml:space="preserve">En el </w:t>
      </w:r>
      <w:r w:rsidRPr="00E856FB">
        <w:rPr>
          <w:rFonts w:ascii="Arial" w:hAnsi="Arial" w:cs="Arial"/>
          <w:highlight w:val="yellow"/>
        </w:rPr>
        <w:t>ANEXO 4</w:t>
      </w:r>
      <w:r w:rsidRPr="00E856FB">
        <w:rPr>
          <w:rFonts w:ascii="Arial" w:hAnsi="Arial" w:cs="Arial"/>
        </w:rPr>
        <w:t xml:space="preserve"> se adjunta los resultados gráficos de  los resultados de las corridas de Corto Circuito del Caso base, que se resumen a continuación:</w:t>
      </w:r>
    </w:p>
    <w:p w:rsidR="00B6530F" w:rsidRPr="00E856FB" w:rsidRDefault="00B6530F">
      <w:pPr>
        <w:numPr>
          <w:ilvl w:val="2"/>
          <w:numId w:val="18"/>
        </w:numPr>
        <w:spacing w:line="480" w:lineRule="auto"/>
        <w:ind w:hanging="11"/>
        <w:jc w:val="both"/>
        <w:rPr>
          <w:rFonts w:ascii="Arial" w:hAnsi="Arial" w:cs="Arial"/>
          <w:b/>
        </w:rPr>
      </w:pPr>
      <w:bookmarkStart w:id="53" w:name="CorrientedefallaenBARRAS"/>
      <w:r w:rsidRPr="00E856FB">
        <w:rPr>
          <w:rFonts w:ascii="Arial" w:hAnsi="Arial" w:cs="Arial"/>
          <w:b/>
        </w:rPr>
        <w:t>Corriente de Falla en cada barra</w:t>
      </w:r>
    </w:p>
    <w:bookmarkEnd w:id="53"/>
    <w:p w:rsidR="00B6530F" w:rsidRPr="00E856FB" w:rsidRDefault="00B6530F">
      <w:pPr>
        <w:spacing w:line="480" w:lineRule="auto"/>
        <w:ind w:left="1418"/>
        <w:jc w:val="both"/>
        <w:rPr>
          <w:rFonts w:ascii="Arial" w:hAnsi="Arial" w:cs="Arial"/>
        </w:rPr>
      </w:pPr>
      <w:r w:rsidRPr="00E856FB">
        <w:rPr>
          <w:rFonts w:ascii="Arial" w:hAnsi="Arial" w:cs="Arial"/>
        </w:rPr>
        <w:t>Corriente de falla trifásica en cada barra</w:t>
      </w:r>
    </w:p>
    <w:tbl>
      <w:tblPr>
        <w:tblpPr w:leftFromText="141" w:rightFromText="141" w:vertAnchor="text" w:horzAnchor="margin" w:tblpXSpec="right" w:tblpY="92"/>
        <w:tblW w:w="6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57"/>
        <w:gridCol w:w="1927"/>
        <w:gridCol w:w="1660"/>
      </w:tblGrid>
      <w:tr w:rsidR="00B6530F" w:rsidRPr="00E856FB">
        <w:trPr>
          <w:trHeight w:val="315"/>
        </w:trPr>
        <w:tc>
          <w:tcPr>
            <w:tcW w:w="6558" w:type="dxa"/>
            <w:gridSpan w:val="3"/>
            <w:noWrap/>
          </w:tcPr>
          <w:p w:rsidR="00B6530F" w:rsidRPr="00E856FB" w:rsidRDefault="00B6530F">
            <w:pPr>
              <w:ind w:left="709"/>
              <w:jc w:val="center"/>
              <w:rPr>
                <w:rFonts w:ascii="Arial" w:hAnsi="Arial" w:cs="Arial"/>
                <w:color w:val="000000"/>
                <w:sz w:val="22"/>
                <w:szCs w:val="22"/>
              </w:rPr>
            </w:pPr>
            <w:r w:rsidRPr="00E856FB">
              <w:rPr>
                <w:rFonts w:ascii="Arial" w:hAnsi="Arial" w:cs="Arial"/>
                <w:color w:val="000000"/>
                <w:sz w:val="22"/>
                <w:szCs w:val="22"/>
              </w:rPr>
              <w:t>Corrientes trifásicas</w:t>
            </w:r>
          </w:p>
        </w:tc>
      </w:tr>
      <w:tr w:rsidR="00B6530F" w:rsidRPr="00E856FB">
        <w:trPr>
          <w:trHeight w:val="300"/>
        </w:trPr>
        <w:tc>
          <w:tcPr>
            <w:tcW w:w="3157" w:type="dxa"/>
            <w:noWrap/>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 </w:t>
            </w:r>
          </w:p>
        </w:tc>
        <w:tc>
          <w:tcPr>
            <w:tcW w:w="1927" w:type="dxa"/>
            <w:noWrap/>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Amperios</w:t>
            </w:r>
          </w:p>
        </w:tc>
        <w:tc>
          <w:tcPr>
            <w:tcW w:w="1474" w:type="dxa"/>
            <w:noWrap/>
          </w:tcPr>
          <w:p w:rsidR="00B6530F" w:rsidRPr="00E856FB" w:rsidRDefault="00B6530F">
            <w:pPr>
              <w:ind w:left="709"/>
              <w:jc w:val="center"/>
              <w:rPr>
                <w:rFonts w:ascii="Arial" w:hAnsi="Arial" w:cs="Arial"/>
                <w:color w:val="000000"/>
                <w:sz w:val="22"/>
                <w:szCs w:val="22"/>
              </w:rPr>
            </w:pPr>
            <w:r w:rsidRPr="00E856FB">
              <w:rPr>
                <w:rFonts w:ascii="Arial" w:hAnsi="Arial" w:cs="Arial"/>
                <w:color w:val="000000"/>
                <w:sz w:val="22"/>
                <w:szCs w:val="22"/>
              </w:rPr>
              <w:t>p.u.</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69</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4836.06</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5.78</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sector A</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4787.45</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5.722</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sector B</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4786.95</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5.721</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Sector A</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10300.3</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2.462</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Sector B</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10295</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2.461</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Planta de tratamiento</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10173.3</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2.432</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69 1</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4664.33</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5.574</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69 2</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4664.16</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5.574</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Transformador1</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4643.34</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5.549</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Transformador 2</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4508.94</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5.389</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Barra de 4.16</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41819.3</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3.042</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EB1</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28829.9</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2.097</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 xml:space="preserve">EB 2 </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41995.9</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3.026</w:t>
            </w:r>
          </w:p>
        </w:tc>
      </w:tr>
      <w:tr w:rsidR="00B6530F" w:rsidRPr="00E856FB">
        <w:trPr>
          <w:trHeight w:val="315"/>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EB 3</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41994.6</w:t>
            </w:r>
          </w:p>
        </w:tc>
        <w:tc>
          <w:tcPr>
            <w:tcW w:w="1474"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3.026</w:t>
            </w:r>
          </w:p>
        </w:tc>
      </w:tr>
      <w:tr w:rsidR="00B6530F" w:rsidRPr="00E856FB">
        <w:trPr>
          <w:trHeight w:val="300"/>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Motores 3000</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7850.11</w:t>
            </w:r>
          </w:p>
        </w:tc>
        <w:tc>
          <w:tcPr>
            <w:tcW w:w="1474" w:type="dxa"/>
            <w:noWrap/>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 0.5656</w:t>
            </w:r>
          </w:p>
        </w:tc>
      </w:tr>
      <w:tr w:rsidR="00B6530F" w:rsidRPr="00E856FB">
        <w:trPr>
          <w:trHeight w:val="315"/>
        </w:trPr>
        <w:tc>
          <w:tcPr>
            <w:tcW w:w="3157" w:type="dxa"/>
            <w:noWrap/>
          </w:tcPr>
          <w:p w:rsidR="00B6530F" w:rsidRPr="00E856FB" w:rsidRDefault="00B6530F">
            <w:pPr>
              <w:rPr>
                <w:rFonts w:ascii="Arial" w:hAnsi="Arial" w:cs="Arial"/>
                <w:color w:val="000000"/>
                <w:sz w:val="22"/>
                <w:szCs w:val="22"/>
              </w:rPr>
            </w:pPr>
            <w:r w:rsidRPr="00E856FB">
              <w:rPr>
                <w:rFonts w:ascii="Arial" w:hAnsi="Arial" w:cs="Arial"/>
                <w:color w:val="000000"/>
                <w:sz w:val="22"/>
                <w:szCs w:val="22"/>
              </w:rPr>
              <w:t>Motores 1250</w:t>
            </w:r>
          </w:p>
        </w:tc>
        <w:tc>
          <w:tcPr>
            <w:tcW w:w="1927" w:type="dxa"/>
            <w:noWrap/>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20254.6</w:t>
            </w:r>
          </w:p>
        </w:tc>
        <w:tc>
          <w:tcPr>
            <w:tcW w:w="1474" w:type="dxa"/>
            <w:noWrap/>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 1.4594</w:t>
            </w:r>
          </w:p>
        </w:tc>
      </w:tr>
    </w:tbl>
    <w:p w:rsidR="00B6530F" w:rsidRPr="00E856FB" w:rsidRDefault="00B6530F">
      <w:pPr>
        <w:ind w:left="709"/>
        <w:jc w:val="both"/>
        <w:rPr>
          <w:rFonts w:ascii="Arial" w:hAnsi="Arial" w:cs="Arial"/>
          <w:sz w:val="22"/>
        </w:rPr>
      </w:pPr>
    </w:p>
    <w:p w:rsidR="00B6530F" w:rsidRPr="00E856FB" w:rsidRDefault="00B6530F">
      <w:pPr>
        <w:ind w:left="709"/>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sz w:val="22"/>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ind w:left="709" w:firstLine="708"/>
        <w:jc w:val="both"/>
        <w:rPr>
          <w:rFonts w:ascii="Arial" w:hAnsi="Arial" w:cs="Arial"/>
        </w:rPr>
      </w:pPr>
    </w:p>
    <w:p w:rsidR="00B6530F" w:rsidRPr="00E856FB" w:rsidRDefault="00B6530F">
      <w:pPr>
        <w:tabs>
          <w:tab w:val="left" w:pos="-4820"/>
        </w:tabs>
        <w:ind w:left="1418"/>
        <w:jc w:val="center"/>
        <w:rPr>
          <w:rFonts w:ascii="Arial" w:hAnsi="Arial" w:cs="Arial"/>
        </w:rPr>
      </w:pPr>
      <w:bookmarkStart w:id="54" w:name="Tabla33"/>
      <w:r w:rsidRPr="00E856FB">
        <w:rPr>
          <w:rFonts w:ascii="Arial" w:hAnsi="Arial" w:cs="Arial"/>
          <w:sz w:val="22"/>
        </w:rPr>
        <w:t>Tabla 3.3 Corrientes de Fallas trifásicas</w:t>
      </w:r>
    </w:p>
    <w:bookmarkEnd w:id="54"/>
    <w:p w:rsidR="00B6530F" w:rsidRPr="00E856FB" w:rsidRDefault="00B6530F">
      <w:pPr>
        <w:ind w:left="709" w:firstLine="708"/>
        <w:jc w:val="both"/>
        <w:rPr>
          <w:rFonts w:ascii="Arial" w:hAnsi="Arial" w:cs="Arial"/>
        </w:rPr>
      </w:pPr>
      <w:r w:rsidRPr="00E856FB">
        <w:rPr>
          <w:rFonts w:ascii="Arial" w:hAnsi="Arial" w:cs="Arial"/>
        </w:rPr>
        <w:t>Corriente de falla de línea a tierra en cada barra</w:t>
      </w:r>
    </w:p>
    <w:p w:rsidR="00B6530F" w:rsidRPr="00E856FB" w:rsidRDefault="00B6530F">
      <w:pPr>
        <w:ind w:left="709"/>
        <w:jc w:val="both"/>
        <w:rPr>
          <w:rFonts w:ascii="Arial" w:hAnsi="Arial" w:cs="Arial"/>
          <w:sz w:val="22"/>
        </w:rPr>
      </w:pPr>
    </w:p>
    <w:tbl>
      <w:tblPr>
        <w:tblW w:w="6432" w:type="dxa"/>
        <w:tblInd w:w="1750" w:type="dxa"/>
        <w:tblCellMar>
          <w:left w:w="70" w:type="dxa"/>
          <w:right w:w="70" w:type="dxa"/>
        </w:tblCellMar>
        <w:tblLook w:val="04A0"/>
      </w:tblPr>
      <w:tblGrid>
        <w:gridCol w:w="3120"/>
        <w:gridCol w:w="1851"/>
        <w:gridCol w:w="1461"/>
      </w:tblGrid>
      <w:tr w:rsidR="00B6530F" w:rsidRPr="00E856FB">
        <w:trPr>
          <w:trHeight w:val="315"/>
        </w:trPr>
        <w:tc>
          <w:tcPr>
            <w:tcW w:w="6432" w:type="dxa"/>
            <w:gridSpan w:val="3"/>
            <w:tcBorders>
              <w:top w:val="nil"/>
              <w:left w:val="nil"/>
              <w:bottom w:val="nil"/>
              <w:right w:val="nil"/>
            </w:tcBorders>
            <w:noWrap/>
            <w:vAlign w:val="bottom"/>
          </w:tcPr>
          <w:p w:rsidR="00B6530F" w:rsidRPr="00E856FB" w:rsidRDefault="00B6530F">
            <w:pPr>
              <w:ind w:left="709"/>
              <w:jc w:val="center"/>
              <w:rPr>
                <w:rFonts w:ascii="Arial" w:hAnsi="Arial" w:cs="Arial"/>
                <w:color w:val="000000"/>
                <w:sz w:val="22"/>
                <w:szCs w:val="22"/>
              </w:rPr>
            </w:pPr>
            <w:r w:rsidRPr="00E856FB">
              <w:rPr>
                <w:rFonts w:ascii="Arial" w:hAnsi="Arial" w:cs="Arial"/>
                <w:color w:val="000000"/>
                <w:sz w:val="22"/>
                <w:szCs w:val="22"/>
              </w:rPr>
              <w:t>Corrientes L – T</w:t>
            </w:r>
          </w:p>
        </w:tc>
      </w:tr>
      <w:tr w:rsidR="00B6530F" w:rsidRPr="00E856FB">
        <w:trPr>
          <w:trHeight w:val="300"/>
        </w:trPr>
        <w:tc>
          <w:tcPr>
            <w:tcW w:w="3120" w:type="dxa"/>
            <w:tcBorders>
              <w:top w:val="single" w:sz="8" w:space="0" w:color="auto"/>
              <w:left w:val="single" w:sz="8" w:space="0" w:color="auto"/>
              <w:bottom w:val="single" w:sz="4" w:space="0" w:color="auto"/>
              <w:right w:val="single" w:sz="4" w:space="0" w:color="auto"/>
            </w:tcBorders>
            <w:noWrap/>
            <w:vAlign w:val="bottom"/>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 </w:t>
            </w:r>
          </w:p>
        </w:tc>
        <w:tc>
          <w:tcPr>
            <w:tcW w:w="1851" w:type="dxa"/>
            <w:tcBorders>
              <w:top w:val="single" w:sz="8" w:space="0" w:color="auto"/>
              <w:left w:val="nil"/>
              <w:bottom w:val="single" w:sz="4" w:space="0" w:color="auto"/>
              <w:right w:val="single" w:sz="4" w:space="0" w:color="auto"/>
            </w:tcBorders>
            <w:noWrap/>
            <w:vAlign w:val="bottom"/>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Amperios</w:t>
            </w:r>
          </w:p>
        </w:tc>
        <w:tc>
          <w:tcPr>
            <w:tcW w:w="1461" w:type="dxa"/>
            <w:tcBorders>
              <w:top w:val="single" w:sz="8" w:space="0" w:color="auto"/>
              <w:left w:val="nil"/>
              <w:bottom w:val="single" w:sz="4" w:space="0" w:color="auto"/>
              <w:right w:val="single" w:sz="8" w:space="0" w:color="auto"/>
            </w:tcBorders>
            <w:noWrap/>
            <w:vAlign w:val="bottom"/>
          </w:tcPr>
          <w:p w:rsidR="00B6530F" w:rsidRPr="00E856FB" w:rsidRDefault="00B6530F">
            <w:pPr>
              <w:ind w:left="709"/>
              <w:jc w:val="center"/>
              <w:rPr>
                <w:rFonts w:ascii="Arial" w:hAnsi="Arial" w:cs="Arial"/>
                <w:color w:val="000000"/>
                <w:sz w:val="22"/>
                <w:szCs w:val="22"/>
              </w:rPr>
            </w:pPr>
            <w:r w:rsidRPr="00E856FB">
              <w:rPr>
                <w:rFonts w:ascii="Arial" w:hAnsi="Arial" w:cs="Arial"/>
                <w:color w:val="000000"/>
                <w:sz w:val="22"/>
                <w:szCs w:val="22"/>
              </w:rPr>
              <w:t>p.u.</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Barra de 69</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3650.99</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4.363</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Transformador sector A</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3603.65</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4.307</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Transformador sector B</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3603.15</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4.306</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Sector A</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7263.49</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1.736</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Sector B</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7252.23</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1.733</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Planta de tratamiento</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7154.24</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1.71</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Barra de 69 1</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3447.94</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4.121</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Barra de 69 2</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3447.76</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4.12</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Transformador1</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3307.36</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3.953</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Transformador 2</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3294.58</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3.937</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Barra de 4.16</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35148.6</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2.557</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EB1</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21000.9</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1.528</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 xml:space="preserve">EB 2 </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35376.7</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2.549</w:t>
            </w:r>
          </w:p>
        </w:tc>
      </w:tr>
      <w:tr w:rsidR="00B6530F" w:rsidRPr="00E856FB">
        <w:trPr>
          <w:trHeight w:val="315"/>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EB 3</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35376.6</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2.549</w:t>
            </w:r>
          </w:p>
        </w:tc>
      </w:tr>
      <w:tr w:rsidR="00B6530F" w:rsidRPr="00E856FB">
        <w:trPr>
          <w:trHeight w:val="300"/>
        </w:trPr>
        <w:tc>
          <w:tcPr>
            <w:tcW w:w="3120" w:type="dxa"/>
            <w:tcBorders>
              <w:top w:val="nil"/>
              <w:left w:val="single" w:sz="8" w:space="0" w:color="auto"/>
              <w:bottom w:val="single" w:sz="4"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Motores 3000</w:t>
            </w:r>
          </w:p>
        </w:tc>
        <w:tc>
          <w:tcPr>
            <w:tcW w:w="1851" w:type="dxa"/>
            <w:tcBorders>
              <w:top w:val="nil"/>
              <w:left w:val="nil"/>
              <w:bottom w:val="single" w:sz="4"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5460.63</w:t>
            </w:r>
          </w:p>
        </w:tc>
        <w:tc>
          <w:tcPr>
            <w:tcW w:w="1461" w:type="dxa"/>
            <w:tcBorders>
              <w:top w:val="nil"/>
              <w:left w:val="nil"/>
              <w:bottom w:val="single" w:sz="4" w:space="0" w:color="auto"/>
              <w:right w:val="single" w:sz="8" w:space="0" w:color="auto"/>
            </w:tcBorders>
            <w:noWrap/>
            <w:vAlign w:val="bottom"/>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0.393 </w:t>
            </w:r>
          </w:p>
        </w:tc>
      </w:tr>
      <w:tr w:rsidR="00B6530F" w:rsidRPr="00E856FB">
        <w:trPr>
          <w:trHeight w:val="315"/>
        </w:trPr>
        <w:tc>
          <w:tcPr>
            <w:tcW w:w="3120" w:type="dxa"/>
            <w:tcBorders>
              <w:top w:val="nil"/>
              <w:left w:val="single" w:sz="8" w:space="0" w:color="auto"/>
              <w:bottom w:val="single" w:sz="8" w:space="0" w:color="auto"/>
              <w:right w:val="single" w:sz="4" w:space="0" w:color="auto"/>
            </w:tcBorders>
            <w:noWrap/>
            <w:vAlign w:val="bottom"/>
          </w:tcPr>
          <w:p w:rsidR="00B6530F" w:rsidRPr="00E856FB" w:rsidRDefault="00B6530F">
            <w:pPr>
              <w:ind w:left="162"/>
              <w:rPr>
                <w:rFonts w:ascii="Arial" w:hAnsi="Arial" w:cs="Arial"/>
                <w:color w:val="000000"/>
                <w:sz w:val="22"/>
                <w:szCs w:val="22"/>
              </w:rPr>
            </w:pPr>
            <w:r w:rsidRPr="00E856FB">
              <w:rPr>
                <w:rFonts w:ascii="Arial" w:hAnsi="Arial" w:cs="Arial"/>
                <w:color w:val="000000"/>
                <w:sz w:val="22"/>
                <w:szCs w:val="22"/>
              </w:rPr>
              <w:t>Motores 1250</w:t>
            </w:r>
          </w:p>
        </w:tc>
        <w:tc>
          <w:tcPr>
            <w:tcW w:w="1851" w:type="dxa"/>
            <w:tcBorders>
              <w:top w:val="nil"/>
              <w:left w:val="nil"/>
              <w:bottom w:val="single" w:sz="8" w:space="0" w:color="auto"/>
              <w:right w:val="single" w:sz="4" w:space="0" w:color="auto"/>
            </w:tcBorders>
            <w:noWrap/>
            <w:vAlign w:val="bottom"/>
          </w:tcPr>
          <w:p w:rsidR="00B6530F" w:rsidRPr="00E856FB" w:rsidRDefault="00B6530F">
            <w:pPr>
              <w:ind w:left="709"/>
              <w:jc w:val="right"/>
              <w:rPr>
                <w:rFonts w:ascii="Arial" w:hAnsi="Arial" w:cs="Arial"/>
                <w:color w:val="000000"/>
                <w:sz w:val="22"/>
                <w:szCs w:val="22"/>
              </w:rPr>
            </w:pPr>
            <w:r w:rsidRPr="00E856FB">
              <w:rPr>
                <w:rFonts w:ascii="Arial" w:hAnsi="Arial" w:cs="Arial"/>
                <w:color w:val="000000"/>
                <w:sz w:val="22"/>
                <w:szCs w:val="22"/>
              </w:rPr>
              <w:t>14355.3</w:t>
            </w:r>
          </w:p>
        </w:tc>
        <w:tc>
          <w:tcPr>
            <w:tcW w:w="1461" w:type="dxa"/>
            <w:tcBorders>
              <w:top w:val="nil"/>
              <w:left w:val="nil"/>
              <w:bottom w:val="single" w:sz="8" w:space="0" w:color="auto"/>
              <w:right w:val="single" w:sz="8" w:space="0" w:color="auto"/>
            </w:tcBorders>
            <w:noWrap/>
            <w:vAlign w:val="bottom"/>
          </w:tcPr>
          <w:p w:rsidR="00B6530F" w:rsidRPr="00E856FB" w:rsidRDefault="00B6530F">
            <w:pPr>
              <w:ind w:left="709"/>
              <w:rPr>
                <w:rFonts w:ascii="Arial" w:hAnsi="Arial" w:cs="Arial"/>
                <w:color w:val="000000"/>
                <w:sz w:val="22"/>
                <w:szCs w:val="22"/>
              </w:rPr>
            </w:pPr>
            <w:r w:rsidRPr="00E856FB">
              <w:rPr>
                <w:rFonts w:ascii="Arial" w:hAnsi="Arial" w:cs="Arial"/>
                <w:color w:val="000000"/>
                <w:sz w:val="22"/>
                <w:szCs w:val="22"/>
              </w:rPr>
              <w:t>1.034 </w:t>
            </w:r>
          </w:p>
        </w:tc>
      </w:tr>
    </w:tbl>
    <w:p w:rsidR="00B6530F" w:rsidRPr="00E856FB" w:rsidRDefault="00B6530F">
      <w:pPr>
        <w:tabs>
          <w:tab w:val="left" w:pos="600"/>
          <w:tab w:val="left" w:pos="1680"/>
        </w:tabs>
        <w:ind w:left="720"/>
        <w:jc w:val="center"/>
        <w:rPr>
          <w:rFonts w:ascii="Arial" w:hAnsi="Arial" w:cs="Arial"/>
          <w:sz w:val="22"/>
        </w:rPr>
      </w:pPr>
    </w:p>
    <w:p w:rsidR="00B6530F" w:rsidRPr="00E856FB" w:rsidRDefault="00B6530F">
      <w:pPr>
        <w:tabs>
          <w:tab w:val="left" w:pos="-5954"/>
        </w:tabs>
        <w:ind w:left="1418"/>
        <w:jc w:val="center"/>
        <w:rPr>
          <w:rFonts w:ascii="Arial" w:hAnsi="Arial" w:cs="Arial"/>
        </w:rPr>
      </w:pPr>
      <w:bookmarkStart w:id="55" w:name="Tabla34"/>
      <w:r w:rsidRPr="00E856FB">
        <w:rPr>
          <w:rFonts w:ascii="Arial" w:hAnsi="Arial" w:cs="Arial"/>
          <w:sz w:val="22"/>
        </w:rPr>
        <w:t>Tabla 3.4 Corrientes de Fallas Línea-Tierra</w:t>
      </w:r>
    </w:p>
    <w:bookmarkEnd w:id="55"/>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spacing w:line="480" w:lineRule="auto"/>
        <w:ind w:left="709"/>
        <w:jc w:val="both"/>
        <w:rPr>
          <w:rFonts w:ascii="Arial" w:hAnsi="Arial" w:cs="Arial"/>
          <w:b/>
          <w:sz w:val="22"/>
        </w:rPr>
      </w:pPr>
    </w:p>
    <w:p w:rsidR="00B6530F" w:rsidRPr="00E856FB" w:rsidRDefault="00B6530F">
      <w:pPr>
        <w:numPr>
          <w:ilvl w:val="2"/>
          <w:numId w:val="18"/>
        </w:numPr>
        <w:spacing w:line="480" w:lineRule="auto"/>
        <w:ind w:left="709" w:firstLine="0"/>
        <w:jc w:val="both"/>
        <w:rPr>
          <w:rFonts w:ascii="Arial" w:hAnsi="Arial" w:cs="Arial"/>
          <w:b/>
        </w:rPr>
      </w:pPr>
      <w:bookmarkStart w:id="56" w:name="CapacidadInterrupcion"/>
      <w:r w:rsidRPr="00E856FB">
        <w:rPr>
          <w:rFonts w:ascii="Arial" w:hAnsi="Arial" w:cs="Arial"/>
          <w:b/>
        </w:rPr>
        <w:t>Capacidad de Interrupción y momentáneas</w:t>
      </w:r>
    </w:p>
    <w:bookmarkEnd w:id="56"/>
    <w:p w:rsidR="00B6530F" w:rsidRPr="00E856FB" w:rsidRDefault="00B6530F">
      <w:pPr>
        <w:spacing w:line="480" w:lineRule="auto"/>
        <w:ind w:left="1418"/>
        <w:jc w:val="both"/>
        <w:rPr>
          <w:rFonts w:ascii="Arial" w:hAnsi="Arial" w:cs="Arial"/>
          <w:b/>
        </w:rPr>
      </w:pPr>
      <w:r w:rsidRPr="00E856FB">
        <w:rPr>
          <w:rFonts w:ascii="Arial" w:hAnsi="Arial" w:cs="Arial"/>
        </w:rPr>
        <w:t>Para el cálculo respectivo de la capacidad de interrupción se realizo las operaciones respectivas de acuerdo a lo que se muestra en el anexo 3. Las capacidades de interrupción en cada barra son las siguientes.</w:t>
      </w:r>
    </w:p>
    <w:p w:rsidR="00B6530F" w:rsidRPr="00E856FB" w:rsidRDefault="00B6530F">
      <w:pPr>
        <w:ind w:left="709"/>
        <w:jc w:val="both"/>
        <w:rPr>
          <w:rFonts w:ascii="Arial" w:hAnsi="Arial" w:cs="Arial"/>
          <w:sz w:val="22"/>
        </w:rPr>
      </w:pPr>
    </w:p>
    <w:tbl>
      <w:tblPr>
        <w:tblW w:w="6924" w:type="dxa"/>
        <w:tblInd w:w="1510" w:type="dxa"/>
        <w:tblCellMar>
          <w:left w:w="70" w:type="dxa"/>
          <w:right w:w="70" w:type="dxa"/>
        </w:tblCellMar>
        <w:tblLook w:val="04A0"/>
      </w:tblPr>
      <w:tblGrid>
        <w:gridCol w:w="2880"/>
        <w:gridCol w:w="2011"/>
        <w:gridCol w:w="2033"/>
      </w:tblGrid>
      <w:tr w:rsidR="00B6530F" w:rsidRPr="00E856FB" w:rsidTr="009C48FA">
        <w:trPr>
          <w:trHeight w:val="300"/>
        </w:trPr>
        <w:tc>
          <w:tcPr>
            <w:tcW w:w="6924" w:type="dxa"/>
            <w:gridSpan w:val="3"/>
            <w:tcBorders>
              <w:top w:val="single" w:sz="8" w:space="0" w:color="auto"/>
              <w:left w:val="single" w:sz="8" w:space="0" w:color="auto"/>
              <w:bottom w:val="single" w:sz="4" w:space="0" w:color="auto"/>
              <w:right w:val="single" w:sz="8" w:space="0" w:color="000000"/>
            </w:tcBorders>
            <w:noWrap/>
            <w:vAlign w:val="bottom"/>
          </w:tcPr>
          <w:p w:rsidR="00B6530F" w:rsidRPr="00E856FB" w:rsidRDefault="00B6530F">
            <w:pPr>
              <w:ind w:left="709"/>
              <w:jc w:val="center"/>
              <w:rPr>
                <w:rFonts w:ascii="Arial" w:hAnsi="Arial" w:cs="Arial"/>
                <w:color w:val="000000"/>
                <w:sz w:val="22"/>
                <w:szCs w:val="22"/>
              </w:rPr>
            </w:pPr>
            <w:r w:rsidRPr="00E856FB">
              <w:rPr>
                <w:rFonts w:ascii="Arial" w:hAnsi="Arial" w:cs="Arial"/>
                <w:color w:val="000000"/>
                <w:sz w:val="22"/>
                <w:szCs w:val="22"/>
              </w:rPr>
              <w:t>Capacidades de interrupción y momentáneas</w:t>
            </w:r>
          </w:p>
        </w:tc>
      </w:tr>
      <w:tr w:rsidR="00B6530F" w:rsidRPr="00E856FB" w:rsidTr="009C48FA">
        <w:trPr>
          <w:trHeight w:val="315"/>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709"/>
              <w:jc w:val="center"/>
              <w:rPr>
                <w:rFonts w:ascii="Arial" w:hAnsi="Arial" w:cs="Arial"/>
                <w:color w:val="000000"/>
                <w:sz w:val="22"/>
                <w:szCs w:val="22"/>
              </w:rPr>
            </w:pPr>
            <w:r w:rsidRPr="00E856FB">
              <w:rPr>
                <w:rFonts w:ascii="Arial" w:hAnsi="Arial" w:cs="Arial"/>
                <w:color w:val="000000"/>
                <w:sz w:val="22"/>
                <w:szCs w:val="22"/>
              </w:rPr>
              <w:t> </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jc w:val="center"/>
              <w:rPr>
                <w:rFonts w:ascii="Arial" w:hAnsi="Arial" w:cs="Arial"/>
                <w:color w:val="000000"/>
                <w:sz w:val="22"/>
                <w:szCs w:val="22"/>
              </w:rPr>
            </w:pPr>
            <w:r w:rsidRPr="00E856FB">
              <w:rPr>
                <w:rFonts w:ascii="Arial" w:hAnsi="Arial" w:cs="Arial"/>
                <w:color w:val="000000"/>
                <w:sz w:val="22"/>
                <w:szCs w:val="22"/>
              </w:rPr>
              <w:t>Interrupción</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jc w:val="center"/>
              <w:rPr>
                <w:rFonts w:ascii="Arial" w:hAnsi="Arial" w:cs="Arial"/>
                <w:color w:val="000000"/>
                <w:sz w:val="22"/>
                <w:szCs w:val="22"/>
              </w:rPr>
            </w:pPr>
            <w:r w:rsidRPr="00E856FB">
              <w:rPr>
                <w:rFonts w:ascii="Arial" w:hAnsi="Arial" w:cs="Arial"/>
                <w:color w:val="000000"/>
                <w:sz w:val="22"/>
                <w:szCs w:val="22"/>
              </w:rPr>
              <w:t>Momentánea</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Disyuntor en</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MVA</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MVA</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Barra de 69</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832.27</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1479.59</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Transformador sector A</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823.90</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1464.72</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Transformador sector B</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823.82</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1464.56</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Sector A</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354.53</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553.95</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Sector B</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354.35</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553.67</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Planta de tratamiento</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350.16</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547.12</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Barra de 69 1</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802.72</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1427.05</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Barra de 69 2</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802.69</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1427.00</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Transformador1</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799.10</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1420.63</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Transformador 2</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775.97</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1379.51</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rPr>
            </w:pPr>
            <w:r w:rsidRPr="00E856FB">
              <w:rPr>
                <w:rFonts w:ascii="Arial" w:hAnsi="Arial" w:cs="Arial"/>
                <w:color w:val="000000"/>
                <w:sz w:val="22"/>
                <w:szCs w:val="22"/>
              </w:rPr>
              <w:t>Barra de 4.16</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lang w:val="en-US"/>
              </w:rPr>
            </w:pPr>
            <w:r w:rsidRPr="00E856FB">
              <w:rPr>
                <w:rFonts w:ascii="Arial" w:hAnsi="Arial" w:cs="Arial"/>
                <w:color w:val="000000"/>
                <w:sz w:val="22"/>
                <w:szCs w:val="22"/>
                <w:lang w:val="en-US"/>
              </w:rPr>
              <w:t>590.59</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lang w:val="en-US"/>
              </w:rPr>
            </w:pPr>
            <w:r w:rsidRPr="00E856FB">
              <w:rPr>
                <w:rFonts w:ascii="Arial" w:hAnsi="Arial" w:cs="Arial"/>
                <w:color w:val="000000"/>
                <w:sz w:val="22"/>
                <w:szCs w:val="22"/>
                <w:lang w:val="en-US"/>
              </w:rPr>
              <w:t>677.97</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lang w:val="en-US"/>
              </w:rPr>
            </w:pPr>
            <w:r w:rsidRPr="00E856FB">
              <w:rPr>
                <w:rFonts w:ascii="Arial" w:hAnsi="Arial" w:cs="Arial"/>
                <w:color w:val="000000"/>
                <w:sz w:val="22"/>
                <w:szCs w:val="22"/>
                <w:lang w:val="en-US"/>
              </w:rPr>
              <w:t>EB1</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lang w:val="en-US"/>
              </w:rPr>
            </w:pPr>
            <w:r w:rsidRPr="00E856FB">
              <w:rPr>
                <w:rFonts w:ascii="Arial" w:hAnsi="Arial" w:cs="Arial"/>
                <w:color w:val="000000"/>
                <w:sz w:val="22"/>
                <w:szCs w:val="22"/>
                <w:lang w:val="en-US"/>
              </w:rPr>
              <w:t>407.15</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lang w:val="en-US"/>
              </w:rPr>
            </w:pPr>
            <w:r w:rsidRPr="00E856FB">
              <w:rPr>
                <w:rFonts w:ascii="Arial" w:hAnsi="Arial" w:cs="Arial"/>
                <w:color w:val="000000"/>
                <w:sz w:val="22"/>
                <w:szCs w:val="22"/>
                <w:lang w:val="en-US"/>
              </w:rPr>
              <w:t>467.39</w:t>
            </w:r>
          </w:p>
        </w:tc>
      </w:tr>
      <w:tr w:rsidR="00B6530F" w:rsidRPr="00E856FB" w:rsidTr="009C48FA">
        <w:trPr>
          <w:trHeight w:val="300"/>
        </w:trPr>
        <w:tc>
          <w:tcPr>
            <w:tcW w:w="2880" w:type="dxa"/>
            <w:tcBorders>
              <w:top w:val="nil"/>
              <w:left w:val="single" w:sz="8" w:space="0" w:color="auto"/>
              <w:bottom w:val="single" w:sz="4" w:space="0" w:color="auto"/>
              <w:right w:val="single" w:sz="4" w:space="0" w:color="auto"/>
            </w:tcBorders>
            <w:noWrap/>
            <w:vAlign w:val="bottom"/>
          </w:tcPr>
          <w:p w:rsidR="00B6530F" w:rsidRPr="00E856FB" w:rsidRDefault="00B6530F">
            <w:pPr>
              <w:ind w:left="83"/>
              <w:rPr>
                <w:rFonts w:ascii="Arial" w:hAnsi="Arial" w:cs="Arial"/>
                <w:color w:val="000000"/>
                <w:sz w:val="22"/>
                <w:szCs w:val="22"/>
                <w:lang w:val="en-US"/>
              </w:rPr>
            </w:pPr>
            <w:r w:rsidRPr="00E856FB">
              <w:rPr>
                <w:rFonts w:ascii="Arial" w:hAnsi="Arial" w:cs="Arial"/>
                <w:color w:val="000000"/>
                <w:sz w:val="22"/>
                <w:szCs w:val="22"/>
                <w:lang w:val="en-US"/>
              </w:rPr>
              <w:t xml:space="preserve">EB 2 </w:t>
            </w:r>
          </w:p>
        </w:tc>
        <w:tc>
          <w:tcPr>
            <w:tcW w:w="2011" w:type="dxa"/>
            <w:tcBorders>
              <w:top w:val="nil"/>
              <w:left w:val="nil"/>
              <w:bottom w:val="single" w:sz="4"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lang w:val="en-US"/>
              </w:rPr>
            </w:pPr>
            <w:r w:rsidRPr="00E856FB">
              <w:rPr>
                <w:rFonts w:ascii="Arial" w:hAnsi="Arial" w:cs="Arial"/>
                <w:color w:val="000000"/>
                <w:sz w:val="22"/>
                <w:szCs w:val="22"/>
                <w:lang w:val="en-US"/>
              </w:rPr>
              <w:t>593.08</w:t>
            </w:r>
          </w:p>
        </w:tc>
        <w:tc>
          <w:tcPr>
            <w:tcW w:w="2033" w:type="dxa"/>
            <w:tcBorders>
              <w:top w:val="nil"/>
              <w:left w:val="nil"/>
              <w:bottom w:val="single" w:sz="4"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lang w:val="en-US"/>
              </w:rPr>
            </w:pPr>
            <w:r w:rsidRPr="00E856FB">
              <w:rPr>
                <w:rFonts w:ascii="Arial" w:hAnsi="Arial" w:cs="Arial"/>
                <w:color w:val="000000"/>
                <w:sz w:val="22"/>
                <w:szCs w:val="22"/>
                <w:lang w:val="en-US"/>
              </w:rPr>
              <w:t>680.84</w:t>
            </w:r>
          </w:p>
        </w:tc>
      </w:tr>
      <w:tr w:rsidR="00B6530F" w:rsidRPr="00E856FB" w:rsidTr="009C48FA">
        <w:trPr>
          <w:trHeight w:val="315"/>
        </w:trPr>
        <w:tc>
          <w:tcPr>
            <w:tcW w:w="2880" w:type="dxa"/>
            <w:tcBorders>
              <w:top w:val="nil"/>
              <w:left w:val="single" w:sz="8" w:space="0" w:color="auto"/>
              <w:bottom w:val="single" w:sz="8" w:space="0" w:color="auto"/>
              <w:right w:val="single" w:sz="4" w:space="0" w:color="auto"/>
            </w:tcBorders>
            <w:noWrap/>
            <w:vAlign w:val="bottom"/>
          </w:tcPr>
          <w:p w:rsidR="00B6530F" w:rsidRPr="00E856FB" w:rsidRDefault="00B6530F">
            <w:pPr>
              <w:ind w:left="83"/>
              <w:rPr>
                <w:rFonts w:ascii="Arial" w:hAnsi="Arial" w:cs="Arial"/>
                <w:color w:val="000000"/>
                <w:sz w:val="22"/>
                <w:szCs w:val="22"/>
                <w:lang w:val="en-US"/>
              </w:rPr>
            </w:pPr>
            <w:r w:rsidRPr="00E856FB">
              <w:rPr>
                <w:rFonts w:ascii="Arial" w:hAnsi="Arial" w:cs="Arial"/>
                <w:color w:val="000000"/>
                <w:sz w:val="22"/>
                <w:szCs w:val="22"/>
                <w:lang w:val="en-US"/>
              </w:rPr>
              <w:t>EB 3</w:t>
            </w:r>
          </w:p>
        </w:tc>
        <w:tc>
          <w:tcPr>
            <w:tcW w:w="2011" w:type="dxa"/>
            <w:tcBorders>
              <w:top w:val="nil"/>
              <w:left w:val="nil"/>
              <w:bottom w:val="single" w:sz="8" w:space="0" w:color="auto"/>
              <w:right w:val="single" w:sz="4"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593.07</w:t>
            </w:r>
          </w:p>
        </w:tc>
        <w:tc>
          <w:tcPr>
            <w:tcW w:w="2033" w:type="dxa"/>
            <w:tcBorders>
              <w:top w:val="nil"/>
              <w:left w:val="nil"/>
              <w:bottom w:val="single" w:sz="8" w:space="0" w:color="auto"/>
              <w:right w:val="single" w:sz="8" w:space="0" w:color="auto"/>
            </w:tcBorders>
            <w:noWrap/>
            <w:vAlign w:val="bottom"/>
          </w:tcPr>
          <w:p w:rsidR="00B6530F" w:rsidRPr="00E856FB" w:rsidRDefault="00B6530F" w:rsidP="009C48FA">
            <w:pPr>
              <w:ind w:left="709"/>
              <w:jc w:val="both"/>
              <w:rPr>
                <w:rFonts w:ascii="Arial" w:hAnsi="Arial" w:cs="Arial"/>
                <w:color w:val="000000"/>
                <w:sz w:val="22"/>
                <w:szCs w:val="22"/>
              </w:rPr>
            </w:pPr>
            <w:r w:rsidRPr="00E856FB">
              <w:rPr>
                <w:rFonts w:ascii="Arial" w:hAnsi="Arial" w:cs="Arial"/>
                <w:color w:val="000000"/>
                <w:sz w:val="22"/>
                <w:szCs w:val="22"/>
              </w:rPr>
              <w:t>680.82</w:t>
            </w:r>
          </w:p>
        </w:tc>
      </w:tr>
    </w:tbl>
    <w:p w:rsidR="00B6530F" w:rsidRPr="00E856FB" w:rsidRDefault="00B6530F">
      <w:pPr>
        <w:ind w:left="709"/>
        <w:jc w:val="both"/>
        <w:rPr>
          <w:rFonts w:ascii="Arial" w:hAnsi="Arial" w:cs="Arial"/>
          <w:sz w:val="20"/>
        </w:rPr>
      </w:pPr>
    </w:p>
    <w:p w:rsidR="00B6530F" w:rsidRPr="00E856FB" w:rsidRDefault="00B6530F">
      <w:pPr>
        <w:tabs>
          <w:tab w:val="left" w:pos="600"/>
          <w:tab w:val="left" w:pos="1680"/>
        </w:tabs>
        <w:ind w:left="720"/>
        <w:jc w:val="center"/>
        <w:rPr>
          <w:rFonts w:ascii="Arial" w:hAnsi="Arial" w:cs="Arial"/>
        </w:rPr>
      </w:pPr>
      <w:bookmarkStart w:id="57" w:name="Tabla35"/>
      <w:r w:rsidRPr="00E856FB">
        <w:rPr>
          <w:rFonts w:ascii="Arial" w:hAnsi="Arial" w:cs="Arial"/>
          <w:sz w:val="22"/>
        </w:rPr>
        <w:t xml:space="preserve">                Tabla 3.5 Capacidades de Interrupción</w:t>
      </w:r>
    </w:p>
    <w:bookmarkEnd w:id="57"/>
    <w:p w:rsidR="00B6530F" w:rsidRPr="00E856FB" w:rsidRDefault="00B6530F">
      <w:pPr>
        <w:ind w:left="709"/>
        <w:jc w:val="both"/>
        <w:rPr>
          <w:rFonts w:ascii="Arial" w:hAnsi="Arial" w:cs="Arial"/>
          <w:sz w:val="20"/>
        </w:rPr>
      </w:pPr>
    </w:p>
    <w:p w:rsidR="00B6530F" w:rsidRPr="00E856FB" w:rsidRDefault="00B6530F">
      <w:pPr>
        <w:ind w:left="709"/>
        <w:jc w:val="both"/>
        <w:rPr>
          <w:rFonts w:ascii="Arial" w:hAnsi="Arial" w:cs="Arial"/>
          <w:sz w:val="20"/>
        </w:rPr>
      </w:pPr>
    </w:p>
    <w:p w:rsidR="00B6530F" w:rsidRPr="00E856FB" w:rsidRDefault="00B6530F">
      <w:pPr>
        <w:ind w:left="709"/>
        <w:jc w:val="both"/>
        <w:rPr>
          <w:rFonts w:ascii="Arial" w:hAnsi="Arial" w:cs="Arial"/>
          <w:sz w:val="20"/>
        </w:rPr>
      </w:pPr>
    </w:p>
    <w:p w:rsidR="00B6530F" w:rsidRPr="00E856FB" w:rsidRDefault="00B6530F">
      <w:pPr>
        <w:ind w:left="709"/>
        <w:rPr>
          <w:rFonts w:ascii="Arial" w:hAnsi="Arial" w:cs="Arial"/>
        </w:rPr>
      </w:pPr>
    </w:p>
    <w:p w:rsidR="00B6530F" w:rsidRPr="00E856FB" w:rsidRDefault="00B6530F">
      <w:pPr>
        <w:ind w:left="709"/>
        <w:rPr>
          <w:rFonts w:ascii="Arial" w:hAnsi="Arial" w:cs="Arial"/>
        </w:rPr>
      </w:pPr>
    </w:p>
    <w:p w:rsidR="00B6530F" w:rsidRPr="00E856FB" w:rsidRDefault="00B6530F">
      <w:pPr>
        <w:ind w:left="709"/>
        <w:rPr>
          <w:rFonts w:ascii="Arial" w:hAnsi="Arial" w:cs="Arial"/>
        </w:rPr>
      </w:pPr>
    </w:p>
    <w:p w:rsidR="00B6530F" w:rsidRPr="00E856FB" w:rsidRDefault="00B6530F">
      <w:pPr>
        <w:ind w:left="709"/>
        <w:rPr>
          <w:rFonts w:ascii="Arial" w:hAnsi="Arial" w:cs="Arial"/>
        </w:rPr>
      </w:pPr>
    </w:p>
    <w:p w:rsidR="00B6530F" w:rsidRPr="00E856FB" w:rsidRDefault="00B6530F">
      <w:pPr>
        <w:ind w:left="709"/>
        <w:rPr>
          <w:rFonts w:ascii="Arial" w:hAnsi="Arial" w:cs="Arial"/>
        </w:rPr>
      </w:pPr>
    </w:p>
    <w:p w:rsidR="00B6530F" w:rsidRPr="00E856FB" w:rsidRDefault="00B6530F">
      <w:pPr>
        <w:ind w:left="709"/>
        <w:rPr>
          <w:rFonts w:ascii="Arial" w:hAnsi="Arial" w:cs="Arial"/>
        </w:rPr>
      </w:pPr>
    </w:p>
    <w:p w:rsidR="00B6530F" w:rsidRPr="00E856FB" w:rsidRDefault="00B6530F">
      <w:pPr>
        <w:ind w:left="709"/>
        <w:rPr>
          <w:rFonts w:ascii="Arial" w:hAnsi="Arial" w:cs="Arial"/>
        </w:rPr>
      </w:pPr>
    </w:p>
    <w:p w:rsidR="00B6530F" w:rsidRPr="00E856FB" w:rsidRDefault="00B6530F">
      <w:pPr>
        <w:ind w:hanging="720"/>
        <w:jc w:val="both"/>
        <w:rPr>
          <w:rFonts w:ascii="Arial" w:hAnsi="Arial" w:cs="Arial"/>
        </w:rPr>
      </w:pPr>
    </w:p>
    <w:p w:rsidR="00B6530F" w:rsidRPr="00E856FB" w:rsidRDefault="00B6530F">
      <w:pPr>
        <w:ind w:hanging="720"/>
        <w:jc w:val="both"/>
        <w:rPr>
          <w:rFonts w:ascii="Arial" w:hAnsi="Arial" w:cs="Arial"/>
        </w:rPr>
      </w:pPr>
    </w:p>
    <w:p w:rsidR="00B6530F" w:rsidRPr="00E856FB" w:rsidRDefault="00B6530F">
      <w:pPr>
        <w:jc w:val="both"/>
        <w:rPr>
          <w:rFonts w:ascii="Arial" w:hAnsi="Arial" w:cs="Arial"/>
        </w:rPr>
      </w:pPr>
      <w:r w:rsidRPr="00E856FB">
        <w:rPr>
          <w:rFonts w:ascii="Arial" w:hAnsi="Arial" w:cs="Arial"/>
          <w:sz w:val="22"/>
        </w:rPr>
        <w:t xml:space="preserve"> </w:t>
      </w:r>
    </w:p>
    <w:p w:rsidR="00B6530F" w:rsidRPr="00E856FB" w:rsidRDefault="00B6530F">
      <w:pPr>
        <w:pStyle w:val="ListParagraph"/>
        <w:numPr>
          <w:ilvl w:val="1"/>
          <w:numId w:val="18"/>
        </w:numPr>
        <w:rPr>
          <w:rFonts w:ascii="Arial" w:hAnsi="Arial" w:cs="Arial"/>
          <w:b/>
          <w:bCs/>
        </w:rPr>
      </w:pPr>
      <w:bookmarkStart w:id="58" w:name="ConclusionesCAP3"/>
      <w:r w:rsidRPr="00E856FB">
        <w:rPr>
          <w:rFonts w:ascii="Arial" w:hAnsi="Arial" w:cs="Arial"/>
          <w:b/>
          <w:bCs/>
        </w:rPr>
        <w:t>Conclusiones y recomendaciones</w:t>
      </w:r>
    </w:p>
    <w:bookmarkEnd w:id="58"/>
    <w:p w:rsidR="00B6530F" w:rsidRPr="00E856FB" w:rsidRDefault="00B6530F">
      <w:pPr>
        <w:rPr>
          <w:rFonts w:ascii="Arial" w:hAnsi="Arial" w:cs="Arial"/>
          <w:b/>
          <w:bCs/>
        </w:rPr>
      </w:pPr>
    </w:p>
    <w:p w:rsidR="00B6530F" w:rsidRPr="00E856FB" w:rsidRDefault="00B6530F">
      <w:pPr>
        <w:pStyle w:val="ListParagraph"/>
        <w:numPr>
          <w:ilvl w:val="0"/>
          <w:numId w:val="29"/>
        </w:numPr>
        <w:spacing w:line="480" w:lineRule="auto"/>
        <w:jc w:val="both"/>
        <w:rPr>
          <w:rFonts w:ascii="Arial" w:hAnsi="Arial" w:cs="Arial"/>
          <w:bCs/>
        </w:rPr>
      </w:pPr>
      <w:r w:rsidRPr="00E856FB">
        <w:rPr>
          <w:rFonts w:ascii="Arial" w:hAnsi="Arial" w:cs="Arial"/>
          <w:bCs/>
        </w:rPr>
        <w:t>Las corrientes de falla que circulan en el sistema son de valores muy altos, independientemente del lugar donde se produzca la falla, por lo que es necesario que la falla sea despejada en el menor tiempo posible.</w:t>
      </w:r>
    </w:p>
    <w:p w:rsidR="00B6530F" w:rsidRPr="00E856FB" w:rsidRDefault="00B6530F">
      <w:pPr>
        <w:pStyle w:val="ListParagraph"/>
        <w:spacing w:line="480" w:lineRule="auto"/>
        <w:jc w:val="both"/>
        <w:rPr>
          <w:rFonts w:ascii="Arial" w:hAnsi="Arial" w:cs="Arial"/>
          <w:bCs/>
        </w:rPr>
      </w:pPr>
    </w:p>
    <w:p w:rsidR="00B6530F" w:rsidRPr="00E856FB" w:rsidRDefault="00B6530F">
      <w:pPr>
        <w:pStyle w:val="Textoindependiente"/>
        <w:numPr>
          <w:ilvl w:val="0"/>
          <w:numId w:val="29"/>
        </w:numPr>
        <w:spacing w:line="480" w:lineRule="auto"/>
        <w:rPr>
          <w:rFonts w:ascii="Arial" w:hAnsi="Arial" w:cs="Arial"/>
        </w:rPr>
      </w:pPr>
      <w:r w:rsidRPr="00E856FB">
        <w:rPr>
          <w:rFonts w:ascii="Arial" w:hAnsi="Arial" w:cs="Arial"/>
          <w:bCs/>
        </w:rPr>
        <w:t>Los niveles de voltaje en las barras se ven afectados, debido a las altas corrientes durante una falla a consecuencia de las caídas de voltaje en las líneas.</w:t>
      </w: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pStyle w:val="Textoindependiente"/>
        <w:spacing w:line="480" w:lineRule="auto"/>
        <w:ind w:left="1134"/>
        <w:rPr>
          <w:rFonts w:ascii="Arial" w:hAnsi="Arial" w:cs="Arial"/>
        </w:rPr>
      </w:pPr>
    </w:p>
    <w:p w:rsidR="00B6530F" w:rsidRPr="00E856FB" w:rsidRDefault="00B6530F">
      <w:pPr>
        <w:spacing w:line="480" w:lineRule="auto"/>
        <w:jc w:val="center"/>
        <w:rPr>
          <w:rFonts w:ascii="Arial" w:hAnsi="Arial" w:cs="Arial"/>
          <w:b/>
          <w:bCs/>
          <w:sz w:val="48"/>
          <w:szCs w:val="48"/>
        </w:rPr>
      </w:pPr>
    </w:p>
    <w:p w:rsidR="00B6530F" w:rsidRPr="00E856FB" w:rsidRDefault="00B6530F">
      <w:pPr>
        <w:spacing w:line="480" w:lineRule="auto"/>
        <w:jc w:val="center"/>
        <w:rPr>
          <w:rFonts w:ascii="Arial" w:hAnsi="Arial" w:cs="Arial"/>
          <w:b/>
          <w:bCs/>
          <w:sz w:val="48"/>
          <w:szCs w:val="48"/>
        </w:rPr>
      </w:pPr>
    </w:p>
    <w:p w:rsidR="00B6530F" w:rsidRPr="00E856FB" w:rsidRDefault="00B6530F">
      <w:pPr>
        <w:spacing w:line="480" w:lineRule="auto"/>
        <w:jc w:val="center"/>
        <w:rPr>
          <w:rFonts w:ascii="Arial" w:hAnsi="Arial" w:cs="Arial"/>
          <w:b/>
          <w:bCs/>
          <w:sz w:val="48"/>
          <w:szCs w:val="48"/>
        </w:rPr>
      </w:pPr>
    </w:p>
    <w:p w:rsidR="00B6530F" w:rsidRPr="00E856FB" w:rsidRDefault="00B6530F">
      <w:pPr>
        <w:spacing w:line="480" w:lineRule="auto"/>
        <w:jc w:val="center"/>
        <w:rPr>
          <w:rFonts w:ascii="Arial" w:hAnsi="Arial" w:cs="Arial"/>
          <w:b/>
          <w:bCs/>
          <w:sz w:val="48"/>
          <w:szCs w:val="48"/>
        </w:rPr>
      </w:pPr>
    </w:p>
    <w:p w:rsidR="00B6530F" w:rsidRPr="00E856FB" w:rsidRDefault="00B6530F">
      <w:pPr>
        <w:spacing w:line="480" w:lineRule="auto"/>
        <w:jc w:val="center"/>
        <w:rPr>
          <w:rFonts w:ascii="Arial" w:hAnsi="Arial" w:cs="Arial"/>
          <w:b/>
          <w:bCs/>
          <w:sz w:val="48"/>
          <w:szCs w:val="48"/>
        </w:rPr>
      </w:pPr>
      <w:r w:rsidRPr="00E856FB">
        <w:rPr>
          <w:rFonts w:ascii="Arial" w:hAnsi="Arial" w:cs="Arial"/>
          <w:b/>
          <w:bCs/>
          <w:sz w:val="48"/>
          <w:szCs w:val="48"/>
        </w:rPr>
        <w:t>CAPITULO  4</w:t>
      </w:r>
    </w:p>
    <w:p w:rsidR="00B6530F" w:rsidRPr="00E856FB" w:rsidRDefault="00B6530F">
      <w:pPr>
        <w:spacing w:line="480" w:lineRule="auto"/>
        <w:jc w:val="center"/>
        <w:rPr>
          <w:rFonts w:ascii="Arial" w:hAnsi="Arial" w:cs="Arial"/>
          <w:b/>
          <w:bCs/>
          <w:sz w:val="32"/>
          <w:szCs w:val="32"/>
        </w:rPr>
      </w:pPr>
      <w:bookmarkStart w:id="59" w:name="CoordinacionProteccionesCAP4"/>
      <w:r w:rsidRPr="00E856FB">
        <w:rPr>
          <w:rFonts w:ascii="Arial" w:hAnsi="Arial" w:cs="Arial"/>
          <w:b/>
          <w:bCs/>
          <w:sz w:val="32"/>
          <w:szCs w:val="32"/>
        </w:rPr>
        <w:t>COORDINACION DE LAS PROTECCIONES</w:t>
      </w:r>
    </w:p>
    <w:bookmarkEnd w:id="59"/>
    <w:p w:rsidR="00B6530F" w:rsidRPr="00E856FB" w:rsidRDefault="00B6530F">
      <w:pPr>
        <w:pStyle w:val="Textoindependiente"/>
        <w:tabs>
          <w:tab w:val="num" w:pos="1800"/>
        </w:tabs>
        <w:spacing w:line="480" w:lineRule="auto"/>
        <w:rPr>
          <w:rFonts w:ascii="Arial" w:hAnsi="Arial" w:cs="Arial"/>
        </w:rPr>
      </w:pPr>
      <w:r w:rsidRPr="00E856FB">
        <w:rPr>
          <w:rFonts w:ascii="Arial" w:hAnsi="Arial" w:cs="Arial"/>
        </w:rPr>
        <w:t xml:space="preserve">Los estudios de flujo de carga y Corto Circuito del sistema </w:t>
      </w:r>
      <w:smartTag w:uri="urn:schemas-microsoft-com:office:smarttags" w:element="PersonName">
        <w:smartTagPr>
          <w:attr w:name="ProductID" w:val="La Toma"/>
        </w:smartTagPr>
        <w:r w:rsidRPr="00E856FB">
          <w:rPr>
            <w:rFonts w:ascii="Arial" w:hAnsi="Arial" w:cs="Arial"/>
          </w:rPr>
          <w:t>la Toma</w:t>
        </w:r>
      </w:smartTag>
      <w:r w:rsidRPr="00E856FB">
        <w:rPr>
          <w:rFonts w:ascii="Arial" w:hAnsi="Arial" w:cs="Arial"/>
        </w:rPr>
        <w:t xml:space="preserve"> (Interagua) son la base para el ajuste y coordinación de las Protecciones del Sistema. Los estudios se realizaran con los siguientes objetivos: </w:t>
      </w:r>
    </w:p>
    <w:p w:rsidR="00B6530F" w:rsidRPr="00E856FB" w:rsidRDefault="00B6530F">
      <w:pPr>
        <w:pStyle w:val="Textoindependiente"/>
        <w:tabs>
          <w:tab w:val="num" w:pos="1800"/>
        </w:tabs>
        <w:spacing w:line="480" w:lineRule="auto"/>
        <w:rPr>
          <w:rFonts w:ascii="Arial" w:hAnsi="Arial" w:cs="Arial"/>
        </w:rPr>
      </w:pPr>
    </w:p>
    <w:p w:rsidR="00B6530F" w:rsidRPr="00E856FB" w:rsidRDefault="00B6530F">
      <w:pPr>
        <w:pStyle w:val="Textoindependiente"/>
        <w:numPr>
          <w:ilvl w:val="0"/>
          <w:numId w:val="9"/>
        </w:numPr>
        <w:spacing w:line="480" w:lineRule="auto"/>
        <w:rPr>
          <w:rFonts w:ascii="Arial" w:hAnsi="Arial" w:cs="Arial"/>
        </w:rPr>
      </w:pPr>
      <w:r w:rsidRPr="00E856FB">
        <w:rPr>
          <w:rFonts w:ascii="Arial" w:hAnsi="Arial" w:cs="Arial"/>
        </w:rPr>
        <w:t>Determinar del ajuste de los equipos de protección, los cuales son establecidos considerando el sistema bajo condiciones de falla.</w:t>
      </w:r>
    </w:p>
    <w:p w:rsidR="00B6530F" w:rsidRPr="00E856FB" w:rsidRDefault="00B6530F">
      <w:pPr>
        <w:pStyle w:val="Textoindependiente"/>
        <w:numPr>
          <w:ilvl w:val="0"/>
          <w:numId w:val="9"/>
        </w:numPr>
        <w:spacing w:line="480" w:lineRule="auto"/>
        <w:rPr>
          <w:rFonts w:ascii="Arial" w:hAnsi="Arial" w:cs="Arial"/>
        </w:rPr>
      </w:pPr>
      <w:r w:rsidRPr="00E856FB">
        <w:rPr>
          <w:rFonts w:ascii="Arial" w:hAnsi="Arial" w:cs="Arial"/>
        </w:rPr>
        <w:t xml:space="preserve">Determinar la coordinación de las Protecciones del sistema </w:t>
      </w:r>
      <w:smartTag w:uri="urn:schemas-microsoft-com:office:smarttags" w:element="PersonName">
        <w:smartTagPr>
          <w:attr w:name="ProductID" w:val="La Toma"/>
        </w:smartTagPr>
        <w:r w:rsidRPr="00E856FB">
          <w:rPr>
            <w:rFonts w:ascii="Arial" w:hAnsi="Arial" w:cs="Arial"/>
          </w:rPr>
          <w:t>la Toma</w:t>
        </w:r>
      </w:smartTag>
      <w:r w:rsidRPr="00E856FB">
        <w:rPr>
          <w:rFonts w:ascii="Arial" w:hAnsi="Arial" w:cs="Arial"/>
        </w:rPr>
        <w:t xml:space="preserve"> (INTERAGUA) propiamente y con </w:t>
      </w:r>
      <w:smartTag w:uri="urn:schemas-microsoft-com:office:smarttags" w:element="PersonName">
        <w:smartTagPr>
          <w:attr w:name="ProductID" w:val="la Protecciones"/>
        </w:smartTagPr>
        <w:r w:rsidRPr="00E856FB">
          <w:rPr>
            <w:rFonts w:ascii="Arial" w:hAnsi="Arial" w:cs="Arial"/>
          </w:rPr>
          <w:t>la Protecciones</w:t>
        </w:r>
      </w:smartTag>
      <w:r w:rsidRPr="00E856FB">
        <w:rPr>
          <w:rFonts w:ascii="Arial" w:hAnsi="Arial" w:cs="Arial"/>
        </w:rPr>
        <w:t xml:space="preserve"> del Sistema de </w:t>
      </w:r>
      <w:smartTag w:uri="urn:schemas-microsoft-com:office:smarttags" w:element="PersonName">
        <w:smartTagPr>
          <w:attr w:name="ProductID" w:val="la Empresa El￩ctrica."/>
        </w:smartTagPr>
        <w:r w:rsidRPr="00E856FB">
          <w:rPr>
            <w:rFonts w:ascii="Arial" w:hAnsi="Arial" w:cs="Arial"/>
          </w:rPr>
          <w:t>la Empresa Eléctrica.</w:t>
        </w:r>
      </w:smartTag>
      <w:r w:rsidRPr="00E856FB">
        <w:rPr>
          <w:rFonts w:ascii="Arial" w:hAnsi="Arial" w:cs="Arial"/>
        </w:rPr>
        <w:t xml:space="preserve">  </w:t>
      </w:r>
    </w:p>
    <w:p w:rsidR="00B6530F" w:rsidRPr="00E856FB" w:rsidRDefault="00B6530F">
      <w:pPr>
        <w:pStyle w:val="Textoindependiente"/>
        <w:numPr>
          <w:ilvl w:val="0"/>
          <w:numId w:val="9"/>
        </w:numPr>
        <w:spacing w:line="480" w:lineRule="auto"/>
        <w:rPr>
          <w:rFonts w:ascii="Arial" w:hAnsi="Arial" w:cs="Arial"/>
        </w:rPr>
      </w:pPr>
      <w:r w:rsidRPr="00E856FB">
        <w:rPr>
          <w:rFonts w:ascii="Arial" w:hAnsi="Arial" w:cs="Arial"/>
        </w:rPr>
        <w:t>La aplicación del Estudio permitirá el despeje oportuno y selectivo de las fallas del sistema.</w:t>
      </w: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rPr>
          <w:rFonts w:ascii="Arial" w:hAnsi="Arial" w:cs="Arial"/>
        </w:rPr>
      </w:pPr>
    </w:p>
    <w:p w:rsidR="00B6530F" w:rsidRPr="00E856FB" w:rsidRDefault="00B6530F">
      <w:pPr>
        <w:pStyle w:val="Textoindependiente"/>
        <w:rPr>
          <w:rFonts w:ascii="Arial" w:hAnsi="Arial" w:cs="Arial"/>
        </w:rPr>
      </w:pPr>
    </w:p>
    <w:p w:rsidR="00B6530F" w:rsidRPr="00E856FB" w:rsidRDefault="00B6530F">
      <w:pPr>
        <w:pStyle w:val="Textoindependiente"/>
        <w:spacing w:line="480" w:lineRule="auto"/>
        <w:rPr>
          <w:rFonts w:ascii="Arial" w:hAnsi="Arial" w:cs="Arial"/>
          <w:b/>
          <w:bCs/>
        </w:rPr>
      </w:pPr>
      <w:r w:rsidRPr="00E856FB">
        <w:rPr>
          <w:rFonts w:ascii="Arial" w:hAnsi="Arial" w:cs="Arial"/>
          <w:b/>
          <w:bCs/>
        </w:rPr>
        <w:t xml:space="preserve">4.1. </w:t>
      </w:r>
      <w:r w:rsidRPr="00E856FB">
        <w:rPr>
          <w:rFonts w:ascii="Arial" w:hAnsi="Arial" w:cs="Arial"/>
          <w:b/>
          <w:bCs/>
        </w:rPr>
        <w:tab/>
      </w:r>
      <w:bookmarkStart w:id="60" w:name="EsquemasdeProtecciones"/>
      <w:r w:rsidRPr="00E856FB">
        <w:rPr>
          <w:rFonts w:ascii="Arial" w:hAnsi="Arial" w:cs="Arial"/>
          <w:b/>
          <w:bCs/>
        </w:rPr>
        <w:t>Esquemas de Protecciones</w:t>
      </w:r>
      <w:bookmarkEnd w:id="60"/>
    </w:p>
    <w:p w:rsidR="00B6530F" w:rsidRPr="00E856FB" w:rsidRDefault="00B6530F">
      <w:pPr>
        <w:pStyle w:val="Textoindependiente"/>
        <w:spacing w:line="480" w:lineRule="auto"/>
        <w:ind w:firstLine="708"/>
        <w:rPr>
          <w:rFonts w:ascii="Arial" w:hAnsi="Arial" w:cs="Arial"/>
          <w:bCs/>
        </w:rPr>
      </w:pPr>
      <w:r w:rsidRPr="00E856FB">
        <w:rPr>
          <w:rFonts w:ascii="Arial" w:hAnsi="Arial" w:cs="Arial"/>
          <w:b/>
          <w:bCs/>
        </w:rPr>
        <w:t>4.1.1.</w:t>
      </w:r>
      <w:r w:rsidRPr="00E856FB">
        <w:rPr>
          <w:rFonts w:ascii="Arial" w:hAnsi="Arial" w:cs="Arial"/>
          <w:b/>
          <w:bCs/>
        </w:rPr>
        <w:tab/>
      </w:r>
      <w:bookmarkStart w:id="61" w:name="EsquemaGeneralProtTrafos"/>
      <w:r w:rsidRPr="00E856FB">
        <w:rPr>
          <w:rFonts w:ascii="Arial" w:hAnsi="Arial" w:cs="Arial"/>
          <w:b/>
          <w:bCs/>
        </w:rPr>
        <w:t>Esquema General de Protección de Transformadores</w:t>
      </w:r>
      <w:bookmarkEnd w:id="61"/>
    </w:p>
    <w:p w:rsidR="00B6530F" w:rsidRPr="00E856FB" w:rsidRDefault="00B6530F">
      <w:pPr>
        <w:pStyle w:val="Textoindependiente"/>
        <w:ind w:left="720"/>
        <w:jc w:val="center"/>
        <w:rPr>
          <w:rFonts w:ascii="Arial" w:hAnsi="Arial" w:cs="Arial"/>
          <w:bCs/>
          <w:sz w:val="22"/>
        </w:rPr>
      </w:pPr>
    </w:p>
    <w:p w:rsidR="00B6530F" w:rsidRPr="00E856FB" w:rsidRDefault="008645E7">
      <w:pPr>
        <w:pStyle w:val="Textoindependiente"/>
        <w:ind w:left="720"/>
        <w:jc w:val="center"/>
        <w:rPr>
          <w:rFonts w:ascii="Arial" w:hAnsi="Arial" w:cs="Arial"/>
          <w:bCs/>
          <w:sz w:val="22"/>
        </w:rPr>
      </w:pPr>
      <w:r>
        <w:rPr>
          <w:rFonts w:ascii="Arial" w:hAnsi="Arial" w:cs="Arial"/>
          <w:bCs/>
          <w:noProof/>
          <w:sz w:val="22"/>
        </w:rPr>
        <w:drawing>
          <wp:inline distT="0" distB="0" distL="0" distR="0">
            <wp:extent cx="4582795" cy="5443855"/>
            <wp:effectExtent l="19050" t="0" r="8255" b="0"/>
            <wp:docPr id="10" name="Imagen 10" descr="Esquema de Proteccion de transform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quema de Proteccion de transformador"/>
                    <pic:cNvPicPr>
                      <a:picLocks noChangeAspect="1" noChangeArrowheads="1"/>
                    </pic:cNvPicPr>
                  </pic:nvPicPr>
                  <pic:blipFill>
                    <a:blip r:embed="rId25"/>
                    <a:srcRect l="16153" t="1053" r="11978"/>
                    <a:stretch>
                      <a:fillRect/>
                    </a:stretch>
                  </pic:blipFill>
                  <pic:spPr bwMode="auto">
                    <a:xfrm>
                      <a:off x="0" y="0"/>
                      <a:ext cx="4582795" cy="5443855"/>
                    </a:xfrm>
                    <a:prstGeom prst="rect">
                      <a:avLst/>
                    </a:prstGeom>
                    <a:noFill/>
                    <a:ln w="9525">
                      <a:noFill/>
                      <a:miter lim="800000"/>
                      <a:headEnd/>
                      <a:tailEnd/>
                    </a:ln>
                  </pic:spPr>
                </pic:pic>
              </a:graphicData>
            </a:graphic>
          </wp:inline>
        </w:drawing>
      </w:r>
    </w:p>
    <w:p w:rsidR="00B6530F" w:rsidRPr="00E856FB" w:rsidRDefault="00B6530F">
      <w:pPr>
        <w:pStyle w:val="Textoindependiente"/>
        <w:ind w:left="720"/>
        <w:jc w:val="center"/>
        <w:rPr>
          <w:rFonts w:ascii="Arial" w:hAnsi="Arial" w:cs="Arial"/>
          <w:bCs/>
          <w:sz w:val="22"/>
        </w:rPr>
      </w:pPr>
    </w:p>
    <w:p w:rsidR="00B6530F" w:rsidRPr="00E856FB" w:rsidRDefault="00B6530F">
      <w:pPr>
        <w:pStyle w:val="Textoindependiente"/>
        <w:ind w:left="720"/>
        <w:jc w:val="center"/>
        <w:rPr>
          <w:rFonts w:ascii="Arial" w:hAnsi="Arial" w:cs="Arial"/>
          <w:bCs/>
          <w:sz w:val="22"/>
        </w:rPr>
      </w:pPr>
      <w:bookmarkStart w:id="62" w:name="Fig41"/>
      <w:r w:rsidRPr="00E856FB">
        <w:rPr>
          <w:rFonts w:ascii="Arial" w:hAnsi="Arial" w:cs="Arial"/>
          <w:bCs/>
          <w:sz w:val="22"/>
        </w:rPr>
        <w:t>Figura 4.1 Esquema de Protección de Transformadores</w:t>
      </w:r>
    </w:p>
    <w:bookmarkEnd w:id="62"/>
    <w:p w:rsidR="00B6530F" w:rsidRPr="00E856FB" w:rsidRDefault="00B6530F">
      <w:pPr>
        <w:pStyle w:val="Textoindependiente"/>
        <w:ind w:left="720"/>
        <w:jc w:val="center"/>
        <w:rPr>
          <w:rFonts w:ascii="Arial" w:hAnsi="Arial" w:cs="Arial"/>
          <w:bCs/>
          <w:sz w:val="22"/>
        </w:rPr>
      </w:pPr>
    </w:p>
    <w:p w:rsidR="00B6530F" w:rsidRPr="00E856FB" w:rsidRDefault="00B6530F">
      <w:pPr>
        <w:pStyle w:val="Textoindependiente"/>
        <w:ind w:left="720"/>
        <w:rPr>
          <w:rFonts w:ascii="Arial" w:hAnsi="Arial" w:cs="Arial"/>
          <w:bCs/>
        </w:rPr>
      </w:pPr>
    </w:p>
    <w:p w:rsidR="00B6530F" w:rsidRPr="00E856FB" w:rsidRDefault="00B6530F">
      <w:pPr>
        <w:pStyle w:val="Textoindependiente"/>
        <w:ind w:left="720"/>
        <w:rPr>
          <w:rFonts w:ascii="Arial" w:hAnsi="Arial" w:cs="Arial"/>
          <w:bCs/>
        </w:rPr>
      </w:pPr>
    </w:p>
    <w:p w:rsidR="00B6530F" w:rsidRPr="00E856FB" w:rsidRDefault="00B6530F">
      <w:pPr>
        <w:pStyle w:val="Textoindependiente"/>
        <w:ind w:left="720"/>
        <w:rPr>
          <w:rFonts w:ascii="Arial" w:hAnsi="Arial" w:cs="Arial"/>
          <w:bCs/>
        </w:rPr>
      </w:pPr>
    </w:p>
    <w:p w:rsidR="00B6530F" w:rsidRPr="00E856FB" w:rsidRDefault="00B6530F">
      <w:pPr>
        <w:pStyle w:val="Textoindependiente"/>
        <w:ind w:left="720"/>
        <w:rPr>
          <w:rFonts w:ascii="Arial" w:hAnsi="Arial" w:cs="Arial"/>
          <w:bCs/>
        </w:rPr>
      </w:pPr>
    </w:p>
    <w:p w:rsidR="00B6530F" w:rsidRPr="00E856FB" w:rsidRDefault="00B6530F">
      <w:pPr>
        <w:pStyle w:val="Textoindependiente"/>
        <w:ind w:left="709"/>
        <w:rPr>
          <w:rFonts w:ascii="Arial" w:hAnsi="Arial" w:cs="Arial"/>
          <w:b/>
          <w:bCs/>
        </w:rPr>
      </w:pPr>
      <w:r w:rsidRPr="00E856FB">
        <w:rPr>
          <w:rFonts w:ascii="Arial" w:hAnsi="Arial" w:cs="Arial"/>
          <w:b/>
          <w:bCs/>
        </w:rPr>
        <w:t xml:space="preserve">4.1.2. </w:t>
      </w:r>
      <w:bookmarkStart w:id="63" w:name="EsquemaProtMotores"/>
      <w:r w:rsidRPr="00E856FB">
        <w:rPr>
          <w:rFonts w:ascii="Arial" w:hAnsi="Arial" w:cs="Arial"/>
          <w:b/>
          <w:bCs/>
        </w:rPr>
        <w:tab/>
        <w:t>Esquemas de Protección de motores</w:t>
      </w:r>
      <w:bookmarkEnd w:id="63"/>
    </w:p>
    <w:p w:rsidR="00B6530F" w:rsidRPr="00E856FB" w:rsidRDefault="00B6530F">
      <w:pPr>
        <w:pStyle w:val="Textoindependiente"/>
        <w:ind w:left="720"/>
        <w:rPr>
          <w:rFonts w:ascii="Arial" w:hAnsi="Arial" w:cs="Arial"/>
          <w:bCs/>
        </w:rPr>
      </w:pPr>
      <w:r w:rsidRPr="00E856FB">
        <w:rPr>
          <w:rFonts w:ascii="Arial" w:hAnsi="Arial" w:cs="Arial"/>
          <w:bCs/>
        </w:rPr>
        <w:tab/>
      </w:r>
    </w:p>
    <w:p w:rsidR="00B6530F" w:rsidRPr="00E856FB" w:rsidRDefault="00B6530F">
      <w:pPr>
        <w:pStyle w:val="Textoindependiente"/>
        <w:ind w:left="1418"/>
        <w:rPr>
          <w:rFonts w:ascii="Arial" w:hAnsi="Arial" w:cs="Arial"/>
          <w:bCs/>
        </w:rPr>
      </w:pPr>
      <w:r w:rsidRPr="00E856FB">
        <w:rPr>
          <w:rFonts w:ascii="Arial" w:hAnsi="Arial" w:cs="Arial"/>
          <w:bCs/>
        </w:rPr>
        <w:t>Esquema General de Protección de Motores                            menores de 1500HP</w:t>
      </w:r>
    </w:p>
    <w:p w:rsidR="00B6530F" w:rsidRPr="00E856FB" w:rsidRDefault="00B6530F">
      <w:pPr>
        <w:pStyle w:val="Textoindependiente"/>
        <w:ind w:left="720"/>
        <w:rPr>
          <w:rFonts w:ascii="Arial" w:hAnsi="Arial" w:cs="Arial"/>
          <w:bCs/>
        </w:rPr>
      </w:pPr>
    </w:p>
    <w:p w:rsidR="00B6530F" w:rsidRPr="00E856FB" w:rsidRDefault="008645E7">
      <w:pPr>
        <w:pStyle w:val="Textoindependiente"/>
        <w:ind w:left="1134"/>
        <w:jc w:val="center"/>
        <w:rPr>
          <w:rFonts w:ascii="Arial" w:hAnsi="Arial" w:cs="Arial"/>
          <w:bCs/>
          <w:sz w:val="22"/>
        </w:rPr>
      </w:pPr>
      <w:r>
        <w:rPr>
          <w:rFonts w:ascii="Arial" w:hAnsi="Arial" w:cs="Arial"/>
          <w:bCs/>
          <w:noProof/>
          <w:sz w:val="22"/>
        </w:rPr>
        <w:drawing>
          <wp:inline distT="0" distB="0" distL="0" distR="0">
            <wp:extent cx="4688840" cy="4529455"/>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a:stretch>
                      <a:fillRect/>
                    </a:stretch>
                  </pic:blipFill>
                  <pic:spPr bwMode="auto">
                    <a:xfrm>
                      <a:off x="0" y="0"/>
                      <a:ext cx="4688840" cy="4529455"/>
                    </a:xfrm>
                    <a:prstGeom prst="rect">
                      <a:avLst/>
                    </a:prstGeom>
                    <a:noFill/>
                    <a:ln w="9525">
                      <a:noFill/>
                      <a:miter lim="800000"/>
                      <a:headEnd/>
                      <a:tailEnd/>
                    </a:ln>
                  </pic:spPr>
                </pic:pic>
              </a:graphicData>
            </a:graphic>
          </wp:inline>
        </w:drawing>
      </w:r>
    </w:p>
    <w:p w:rsidR="00B6530F" w:rsidRPr="00E856FB" w:rsidRDefault="00B6530F">
      <w:pPr>
        <w:pStyle w:val="Textoindependiente"/>
        <w:ind w:left="720"/>
        <w:jc w:val="center"/>
        <w:rPr>
          <w:rFonts w:ascii="Arial" w:hAnsi="Arial" w:cs="Arial"/>
          <w:bCs/>
          <w:sz w:val="22"/>
        </w:rPr>
      </w:pPr>
    </w:p>
    <w:p w:rsidR="00B6530F" w:rsidRPr="00E856FB" w:rsidRDefault="00B6530F">
      <w:pPr>
        <w:pStyle w:val="Textoindependiente"/>
        <w:ind w:left="2124"/>
        <w:rPr>
          <w:rFonts w:ascii="Arial" w:hAnsi="Arial" w:cs="Arial"/>
          <w:bCs/>
        </w:rPr>
      </w:pPr>
      <w:bookmarkStart w:id="64" w:name="Fig42"/>
      <w:r w:rsidRPr="00E856FB">
        <w:rPr>
          <w:rFonts w:ascii="Arial" w:hAnsi="Arial" w:cs="Arial"/>
          <w:bCs/>
          <w:sz w:val="22"/>
        </w:rPr>
        <w:t xml:space="preserve">Figura 4.2 </w:t>
      </w:r>
      <w:r w:rsidRPr="00E856FB">
        <w:rPr>
          <w:rFonts w:ascii="Arial" w:hAnsi="Arial" w:cs="Arial"/>
          <w:bCs/>
        </w:rPr>
        <w:t>Protección de Motores menores de 1500HP</w:t>
      </w:r>
    </w:p>
    <w:bookmarkEnd w:id="64"/>
    <w:p w:rsidR="00B6530F" w:rsidRPr="00E856FB" w:rsidRDefault="00B6530F">
      <w:pPr>
        <w:pStyle w:val="Textoindependiente"/>
        <w:ind w:left="720"/>
        <w:jc w:val="center"/>
        <w:rPr>
          <w:rFonts w:ascii="Arial" w:hAnsi="Arial" w:cs="Arial"/>
          <w:bCs/>
          <w:sz w:val="22"/>
        </w:rPr>
      </w:pPr>
      <w:r w:rsidRPr="00E856FB">
        <w:rPr>
          <w:rFonts w:ascii="Arial" w:hAnsi="Arial" w:cs="Arial"/>
          <w:bCs/>
          <w:sz w:val="22"/>
        </w:rPr>
        <w:br w:type="page"/>
      </w:r>
    </w:p>
    <w:p w:rsidR="00B6530F" w:rsidRPr="00E856FB" w:rsidRDefault="00B6530F">
      <w:pPr>
        <w:pStyle w:val="Textoindependiente"/>
        <w:ind w:left="1418"/>
        <w:rPr>
          <w:rFonts w:ascii="Arial" w:hAnsi="Arial" w:cs="Arial"/>
          <w:bCs/>
        </w:rPr>
      </w:pPr>
      <w:r w:rsidRPr="00E856FB">
        <w:rPr>
          <w:rFonts w:ascii="Arial" w:hAnsi="Arial" w:cs="Arial"/>
          <w:bCs/>
        </w:rPr>
        <w:t>Esquemas Generales de Protección de Motores                          mayores de 1500HP</w:t>
      </w:r>
    </w:p>
    <w:p w:rsidR="00B6530F" w:rsidRPr="00E856FB" w:rsidRDefault="00B6530F">
      <w:pPr>
        <w:pStyle w:val="Textoindependiente"/>
        <w:ind w:left="720"/>
        <w:rPr>
          <w:rFonts w:ascii="Arial" w:hAnsi="Arial" w:cs="Arial"/>
          <w:bCs/>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8645E7">
      <w:pPr>
        <w:pStyle w:val="Textoindependiente"/>
        <w:ind w:left="720"/>
        <w:jc w:val="center"/>
        <w:rPr>
          <w:rFonts w:ascii="Arial" w:hAnsi="Arial" w:cs="Arial"/>
          <w:noProof/>
          <w:sz w:val="22"/>
        </w:rPr>
      </w:pPr>
      <w:r>
        <w:rPr>
          <w:rFonts w:ascii="Arial" w:hAnsi="Arial" w:cs="Arial"/>
          <w:noProof/>
          <w:sz w:val="22"/>
        </w:rPr>
        <w:drawing>
          <wp:inline distT="0" distB="0" distL="0" distR="0">
            <wp:extent cx="4923155" cy="426339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srcRect/>
                    <a:stretch>
                      <a:fillRect/>
                    </a:stretch>
                  </pic:blipFill>
                  <pic:spPr bwMode="auto">
                    <a:xfrm>
                      <a:off x="0" y="0"/>
                      <a:ext cx="4923155" cy="4263390"/>
                    </a:xfrm>
                    <a:prstGeom prst="rect">
                      <a:avLst/>
                    </a:prstGeom>
                    <a:noFill/>
                    <a:ln w="9525">
                      <a:noFill/>
                      <a:miter lim="800000"/>
                      <a:headEnd/>
                      <a:tailEnd/>
                    </a:ln>
                  </pic:spPr>
                </pic:pic>
              </a:graphicData>
            </a:graphic>
          </wp:inline>
        </w:drawing>
      </w: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2124"/>
        <w:rPr>
          <w:rFonts w:ascii="Arial" w:hAnsi="Arial" w:cs="Arial"/>
          <w:bCs/>
        </w:rPr>
      </w:pPr>
      <w:bookmarkStart w:id="65" w:name="Fig43"/>
      <w:r w:rsidRPr="00E856FB">
        <w:rPr>
          <w:rFonts w:ascii="Arial" w:hAnsi="Arial" w:cs="Arial"/>
          <w:bCs/>
        </w:rPr>
        <w:t>Figura 4.3   Protección de Motores mayores de 1500HP</w:t>
      </w:r>
    </w:p>
    <w:bookmarkEnd w:id="65"/>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ind w:left="720"/>
        <w:jc w:val="center"/>
        <w:rPr>
          <w:rFonts w:ascii="Arial" w:hAnsi="Arial" w:cs="Arial"/>
          <w:noProof/>
          <w:sz w:val="22"/>
        </w:rPr>
      </w:pPr>
    </w:p>
    <w:p w:rsidR="00B6530F" w:rsidRPr="00E856FB" w:rsidRDefault="00B6530F">
      <w:pPr>
        <w:pStyle w:val="Textoindependiente"/>
        <w:rPr>
          <w:rFonts w:ascii="Arial" w:hAnsi="Arial" w:cs="Arial"/>
          <w:b/>
          <w:bCs/>
        </w:rPr>
      </w:pPr>
      <w:r w:rsidRPr="00E856FB">
        <w:rPr>
          <w:rFonts w:ascii="Arial" w:hAnsi="Arial" w:cs="Arial"/>
          <w:b/>
          <w:bCs/>
        </w:rPr>
        <w:t>4.2.</w:t>
      </w:r>
      <w:r w:rsidRPr="00E856FB">
        <w:rPr>
          <w:rFonts w:ascii="Arial" w:hAnsi="Arial" w:cs="Arial"/>
          <w:b/>
          <w:bCs/>
        </w:rPr>
        <w:tab/>
      </w:r>
      <w:bookmarkStart w:id="66" w:name="AjusteyCoordProt"/>
      <w:r w:rsidRPr="00E856FB">
        <w:rPr>
          <w:rFonts w:ascii="Arial" w:hAnsi="Arial" w:cs="Arial"/>
          <w:b/>
          <w:bCs/>
        </w:rPr>
        <w:t>Ajuste y Coordinación de las Protecciones</w:t>
      </w:r>
      <w:bookmarkEnd w:id="66"/>
    </w:p>
    <w:p w:rsidR="00B6530F" w:rsidRPr="00E856FB" w:rsidRDefault="00B6530F">
      <w:pPr>
        <w:pStyle w:val="Textoindependiente"/>
        <w:ind w:left="720"/>
        <w:rPr>
          <w:rFonts w:ascii="Arial" w:hAnsi="Arial" w:cs="Arial"/>
        </w:rPr>
      </w:pPr>
    </w:p>
    <w:p w:rsidR="00B6530F" w:rsidRPr="00E856FB" w:rsidRDefault="00B6530F">
      <w:pPr>
        <w:pStyle w:val="Textoindependiente"/>
        <w:spacing w:line="480" w:lineRule="auto"/>
        <w:ind w:left="709"/>
        <w:rPr>
          <w:rFonts w:ascii="Arial" w:hAnsi="Arial" w:cs="Arial"/>
        </w:rPr>
      </w:pPr>
      <w:r w:rsidRPr="00E856FB">
        <w:rPr>
          <w:rFonts w:ascii="Arial" w:hAnsi="Arial" w:cs="Arial"/>
        </w:rPr>
        <w:t xml:space="preserve">La información básica para el ajuste y coordinación de las protecciones provienen de los estudios de flujo de carga, Cortocircuito y los esquemas de Protección indicados en la sección anterior.  </w:t>
      </w:r>
    </w:p>
    <w:p w:rsidR="00B6530F" w:rsidRPr="00E856FB" w:rsidRDefault="00B6530F">
      <w:pPr>
        <w:pStyle w:val="Textoindependiente"/>
        <w:rPr>
          <w:rFonts w:ascii="Arial" w:hAnsi="Arial" w:cs="Arial"/>
        </w:rPr>
      </w:pPr>
    </w:p>
    <w:p w:rsidR="00B6530F" w:rsidRPr="00E856FB" w:rsidRDefault="00B6530F">
      <w:pPr>
        <w:pStyle w:val="Textoindependiente"/>
        <w:ind w:left="720"/>
        <w:rPr>
          <w:rFonts w:ascii="Arial" w:hAnsi="Arial" w:cs="Arial"/>
        </w:rPr>
      </w:pPr>
      <w:r w:rsidRPr="00E856FB">
        <w:rPr>
          <w:rFonts w:ascii="Arial" w:hAnsi="Arial" w:cs="Arial"/>
        </w:rPr>
        <w:t xml:space="preserve"> </w:t>
      </w:r>
    </w:p>
    <w:p w:rsidR="00B6530F" w:rsidRPr="00E856FB" w:rsidRDefault="00B6530F">
      <w:pPr>
        <w:pStyle w:val="Textoindependiente"/>
        <w:numPr>
          <w:ilvl w:val="2"/>
          <w:numId w:val="4"/>
        </w:numPr>
        <w:rPr>
          <w:rFonts w:ascii="Arial" w:hAnsi="Arial" w:cs="Arial"/>
        </w:rPr>
      </w:pPr>
      <w:bookmarkStart w:id="67" w:name="ProtSubestacion"/>
      <w:r w:rsidRPr="00E856FB">
        <w:rPr>
          <w:rFonts w:ascii="Arial" w:hAnsi="Arial" w:cs="Arial"/>
        </w:rPr>
        <w:t xml:space="preserve">Protección de </w:t>
      </w:r>
      <w:smartTag w:uri="urn:schemas-microsoft-com:office:smarttags" w:element="PersonName">
        <w:smartTagPr>
          <w:attr w:name="ProductID" w:val="la Subestaci￳n"/>
        </w:smartTagPr>
        <w:r w:rsidRPr="00E856FB">
          <w:rPr>
            <w:rFonts w:ascii="Arial" w:hAnsi="Arial" w:cs="Arial"/>
          </w:rPr>
          <w:t>la Subestación</w:t>
        </w:r>
      </w:smartTag>
      <w:r w:rsidRPr="00E856FB">
        <w:rPr>
          <w:rFonts w:ascii="Arial" w:hAnsi="Arial" w:cs="Arial"/>
        </w:rPr>
        <w:t xml:space="preserve"> </w:t>
      </w:r>
      <w:bookmarkEnd w:id="67"/>
      <w:r w:rsidRPr="00E856FB">
        <w:rPr>
          <w:rFonts w:ascii="Arial" w:hAnsi="Arial" w:cs="Arial"/>
        </w:rPr>
        <w:t>(Transformadores)</w:t>
      </w:r>
    </w:p>
    <w:p w:rsidR="00B6530F" w:rsidRPr="00E856FB" w:rsidRDefault="00B6530F">
      <w:pPr>
        <w:pStyle w:val="Textoindependiente"/>
        <w:ind w:left="1500"/>
        <w:rPr>
          <w:rFonts w:ascii="Arial" w:hAnsi="Arial" w:cs="Arial"/>
        </w:rPr>
      </w:pPr>
    </w:p>
    <w:p w:rsidR="00B6530F" w:rsidRPr="00E856FB" w:rsidRDefault="00B6530F">
      <w:pPr>
        <w:pStyle w:val="Textoindependiente"/>
        <w:numPr>
          <w:ilvl w:val="0"/>
          <w:numId w:val="5"/>
        </w:numPr>
        <w:rPr>
          <w:rFonts w:ascii="Arial" w:hAnsi="Arial" w:cs="Arial"/>
        </w:rPr>
      </w:pPr>
      <w:r w:rsidRPr="00E856FB">
        <w:rPr>
          <w:rFonts w:ascii="Arial" w:hAnsi="Arial" w:cs="Arial"/>
        </w:rPr>
        <w:t xml:space="preserve">Transformador Sector A 69/13.8 KV </w:t>
      </w:r>
    </w:p>
    <w:p w:rsidR="00B6530F" w:rsidRPr="00E856FB" w:rsidRDefault="00B6530F">
      <w:pPr>
        <w:pStyle w:val="Textoindependiente"/>
        <w:ind w:left="2220"/>
        <w:rPr>
          <w:rFonts w:ascii="Arial" w:hAnsi="Arial" w:cs="Arial"/>
        </w:rPr>
      </w:pPr>
      <w:r w:rsidRPr="00E856FB">
        <w:rPr>
          <w:rFonts w:ascii="Arial" w:hAnsi="Arial" w:cs="Arial"/>
        </w:rPr>
        <w:t>GE745 (Transformer Management Relay)</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 xml:space="preserve">Protección de Sobrecorriente IAC 51 INVERSE STD en los lados de ALTA y BAJA </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Diferencial 87 (Regulación I%=0.05In)</w:t>
      </w:r>
    </w:p>
    <w:p w:rsidR="00B6530F" w:rsidRPr="00E856FB" w:rsidRDefault="00B6530F">
      <w:pPr>
        <w:pStyle w:val="Textoindependiente"/>
        <w:ind w:left="2220"/>
        <w:rPr>
          <w:rFonts w:ascii="Arial" w:hAnsi="Arial" w:cs="Arial"/>
        </w:rPr>
      </w:pPr>
    </w:p>
    <w:p w:rsidR="00B6530F" w:rsidRPr="00E856FB" w:rsidRDefault="00B6530F">
      <w:pPr>
        <w:pStyle w:val="Textoindependiente"/>
        <w:ind w:left="2220"/>
        <w:rPr>
          <w:rFonts w:ascii="Arial" w:hAnsi="Arial" w:cs="Arial"/>
        </w:rPr>
      </w:pPr>
    </w:p>
    <w:p w:rsidR="00B6530F" w:rsidRPr="00E856FB" w:rsidRDefault="00B6530F">
      <w:pPr>
        <w:pStyle w:val="Textoindependiente"/>
        <w:numPr>
          <w:ilvl w:val="0"/>
          <w:numId w:val="5"/>
        </w:numPr>
        <w:rPr>
          <w:rFonts w:ascii="Arial" w:hAnsi="Arial" w:cs="Arial"/>
        </w:rPr>
      </w:pPr>
      <w:r w:rsidRPr="00E856FB">
        <w:rPr>
          <w:rFonts w:ascii="Arial" w:hAnsi="Arial" w:cs="Arial"/>
        </w:rPr>
        <w:t>Transformador Sector B 69/13.8 KV</w:t>
      </w:r>
    </w:p>
    <w:p w:rsidR="00B6530F" w:rsidRPr="00E856FB" w:rsidRDefault="00B6530F">
      <w:pPr>
        <w:pStyle w:val="Textoindependiente"/>
        <w:ind w:left="2220"/>
        <w:rPr>
          <w:rFonts w:ascii="Arial" w:hAnsi="Arial" w:cs="Arial"/>
        </w:rPr>
      </w:pPr>
      <w:r w:rsidRPr="00E856FB">
        <w:rPr>
          <w:rFonts w:ascii="Arial" w:hAnsi="Arial" w:cs="Arial"/>
        </w:rPr>
        <w:t>GE745 (Transformer Management Relay)</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 xml:space="preserve">Protección de Sobrecorriente IAC 51 INVERSE STD en los lados de ALTA y BAJA </w:t>
      </w:r>
    </w:p>
    <w:p w:rsidR="00B6530F" w:rsidRPr="00E856FB" w:rsidRDefault="00B6530F">
      <w:pPr>
        <w:pStyle w:val="Textoindependiente"/>
        <w:ind w:left="2220"/>
        <w:rPr>
          <w:rFonts w:ascii="Arial" w:hAnsi="Arial" w:cs="Arial"/>
        </w:rPr>
      </w:pPr>
      <w:r w:rsidRPr="00E856FB">
        <w:rPr>
          <w:rFonts w:ascii="Arial" w:hAnsi="Arial" w:cs="Arial"/>
        </w:rPr>
        <w:t>-</w:t>
      </w:r>
      <w:r w:rsidRPr="00E856FB">
        <w:rPr>
          <w:rFonts w:ascii="Arial" w:hAnsi="Arial" w:cs="Arial"/>
        </w:rPr>
        <w:tab/>
        <w:t>Protección Diferencial 87 (Regulación I%=0.05In)</w:t>
      </w:r>
    </w:p>
    <w:p w:rsidR="00B6530F" w:rsidRPr="00E856FB" w:rsidRDefault="00B6530F">
      <w:pPr>
        <w:pStyle w:val="Textoindependiente"/>
        <w:ind w:left="2220"/>
        <w:rPr>
          <w:rFonts w:ascii="Arial" w:hAnsi="Arial" w:cs="Arial"/>
        </w:rPr>
      </w:pPr>
    </w:p>
    <w:p w:rsidR="00B6530F" w:rsidRPr="00E856FB" w:rsidRDefault="00B6530F">
      <w:pPr>
        <w:pStyle w:val="Textoindependiente"/>
        <w:ind w:left="2220"/>
        <w:rPr>
          <w:rFonts w:ascii="Arial" w:hAnsi="Arial" w:cs="Arial"/>
        </w:rPr>
      </w:pPr>
    </w:p>
    <w:p w:rsidR="00B6530F" w:rsidRPr="00E856FB" w:rsidRDefault="00B6530F">
      <w:pPr>
        <w:pStyle w:val="Textoindependiente"/>
        <w:numPr>
          <w:ilvl w:val="0"/>
          <w:numId w:val="5"/>
        </w:numPr>
        <w:rPr>
          <w:rFonts w:ascii="Arial" w:hAnsi="Arial" w:cs="Arial"/>
        </w:rPr>
      </w:pPr>
      <w:r w:rsidRPr="00E856FB">
        <w:rPr>
          <w:rFonts w:ascii="Arial" w:hAnsi="Arial" w:cs="Arial"/>
        </w:rPr>
        <w:t>Transformador (1)  a EB 1</w:t>
      </w:r>
    </w:p>
    <w:p w:rsidR="00B6530F" w:rsidRPr="00E856FB" w:rsidRDefault="00B6530F">
      <w:pPr>
        <w:pStyle w:val="Textoindependiente"/>
        <w:ind w:left="2220"/>
        <w:rPr>
          <w:rFonts w:ascii="Arial" w:hAnsi="Arial" w:cs="Arial"/>
        </w:rPr>
      </w:pPr>
      <w:r w:rsidRPr="00E856FB">
        <w:rPr>
          <w:rFonts w:ascii="Arial" w:hAnsi="Arial" w:cs="Arial"/>
        </w:rPr>
        <w:t>GE745 (Transformer Management Relay)</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 xml:space="preserve">Protección de Sobrecorriente </w:t>
      </w:r>
    </w:p>
    <w:p w:rsidR="00B6530F" w:rsidRPr="00E856FB" w:rsidRDefault="00B6530F">
      <w:pPr>
        <w:pStyle w:val="Textoindependiente"/>
        <w:ind w:left="2832"/>
        <w:rPr>
          <w:rFonts w:ascii="Arial" w:hAnsi="Arial" w:cs="Arial"/>
        </w:rPr>
      </w:pPr>
      <w:r w:rsidRPr="00E856FB">
        <w:rPr>
          <w:rFonts w:ascii="Arial" w:hAnsi="Arial" w:cs="Arial"/>
        </w:rPr>
        <w:t>Tipo de curva: IAC 51 INVERSE STD en el lado de ALTA</w:t>
      </w:r>
    </w:p>
    <w:p w:rsidR="00B6530F" w:rsidRPr="00E856FB" w:rsidRDefault="00B6530F">
      <w:pPr>
        <w:pStyle w:val="Textoindependiente"/>
        <w:ind w:left="2832"/>
        <w:rPr>
          <w:rFonts w:ascii="Arial" w:hAnsi="Arial" w:cs="Arial"/>
        </w:rPr>
      </w:pPr>
      <w:r w:rsidRPr="00E856FB">
        <w:rPr>
          <w:rFonts w:ascii="Arial" w:hAnsi="Arial" w:cs="Arial"/>
        </w:rPr>
        <w:t xml:space="preserve">Tipo de curva: MDP INVERSE en el lado de BAJA </w:t>
      </w:r>
    </w:p>
    <w:p w:rsidR="00B6530F" w:rsidRPr="00E856FB" w:rsidRDefault="00B6530F">
      <w:pPr>
        <w:pStyle w:val="Textoindependiente"/>
        <w:ind w:left="2220"/>
        <w:rPr>
          <w:rFonts w:ascii="Arial" w:hAnsi="Arial" w:cs="Arial"/>
        </w:rPr>
      </w:pPr>
      <w:r w:rsidRPr="00E856FB">
        <w:rPr>
          <w:rFonts w:ascii="Arial" w:hAnsi="Arial" w:cs="Arial"/>
        </w:rPr>
        <w:t>-</w:t>
      </w:r>
      <w:r w:rsidRPr="00E856FB">
        <w:rPr>
          <w:rFonts w:ascii="Arial" w:hAnsi="Arial" w:cs="Arial"/>
        </w:rPr>
        <w:tab/>
        <w:t>Protección Diferencial 87 (Regulación I%=0.05In)</w:t>
      </w:r>
    </w:p>
    <w:p w:rsidR="00B6530F" w:rsidRPr="00E856FB" w:rsidRDefault="00B6530F">
      <w:pPr>
        <w:pStyle w:val="Textoindependiente"/>
        <w:ind w:left="2220"/>
        <w:rPr>
          <w:rFonts w:ascii="Arial" w:hAnsi="Arial" w:cs="Arial"/>
        </w:rPr>
      </w:pPr>
    </w:p>
    <w:p w:rsidR="00B6530F" w:rsidRPr="00E856FB" w:rsidRDefault="00B6530F">
      <w:pPr>
        <w:pStyle w:val="Textoindependiente"/>
        <w:ind w:left="2220"/>
        <w:rPr>
          <w:rFonts w:ascii="Arial" w:hAnsi="Arial" w:cs="Arial"/>
        </w:rPr>
      </w:pPr>
    </w:p>
    <w:p w:rsidR="00B6530F" w:rsidRPr="00E856FB" w:rsidRDefault="00B6530F">
      <w:pPr>
        <w:pStyle w:val="Textoindependiente"/>
        <w:numPr>
          <w:ilvl w:val="0"/>
          <w:numId w:val="5"/>
        </w:numPr>
        <w:rPr>
          <w:rFonts w:ascii="Arial" w:hAnsi="Arial" w:cs="Arial"/>
        </w:rPr>
      </w:pPr>
      <w:r w:rsidRPr="00E856FB">
        <w:rPr>
          <w:rFonts w:ascii="Arial" w:hAnsi="Arial" w:cs="Arial"/>
        </w:rPr>
        <w:t>Transformador (2)  a Barra 4.16 KV</w:t>
      </w:r>
    </w:p>
    <w:p w:rsidR="00B6530F" w:rsidRPr="00E856FB" w:rsidRDefault="00B6530F">
      <w:pPr>
        <w:pStyle w:val="Textoindependiente"/>
        <w:ind w:left="2220"/>
        <w:rPr>
          <w:rFonts w:ascii="Arial" w:hAnsi="Arial" w:cs="Arial"/>
        </w:rPr>
      </w:pPr>
      <w:r w:rsidRPr="00E856FB">
        <w:rPr>
          <w:rFonts w:ascii="Arial" w:hAnsi="Arial" w:cs="Arial"/>
        </w:rPr>
        <w:t>GE745 (Transformer Management Relay)</w:t>
      </w:r>
    </w:p>
    <w:p w:rsidR="00B6530F" w:rsidRPr="00E856FB" w:rsidRDefault="00B6530F">
      <w:pPr>
        <w:pStyle w:val="Textoindependiente"/>
        <w:ind w:left="2220"/>
        <w:rPr>
          <w:rFonts w:ascii="Arial" w:hAnsi="Arial" w:cs="Arial"/>
        </w:rPr>
      </w:pPr>
      <w:r w:rsidRPr="00E856FB">
        <w:rPr>
          <w:rFonts w:ascii="Arial" w:hAnsi="Arial" w:cs="Arial"/>
        </w:rPr>
        <w:t>-</w:t>
      </w:r>
      <w:r w:rsidRPr="00E856FB">
        <w:rPr>
          <w:rFonts w:ascii="Arial" w:hAnsi="Arial" w:cs="Arial"/>
        </w:rPr>
        <w:tab/>
        <w:t xml:space="preserve">Protección de Sobrecorriente </w:t>
      </w:r>
    </w:p>
    <w:p w:rsidR="00B6530F" w:rsidRPr="00E856FB" w:rsidRDefault="00B6530F">
      <w:pPr>
        <w:pStyle w:val="Textoindependiente"/>
        <w:ind w:left="2832"/>
        <w:rPr>
          <w:rFonts w:ascii="Arial" w:hAnsi="Arial" w:cs="Arial"/>
        </w:rPr>
      </w:pPr>
      <w:r w:rsidRPr="00E856FB">
        <w:rPr>
          <w:rFonts w:ascii="Arial" w:hAnsi="Arial" w:cs="Arial"/>
        </w:rPr>
        <w:t>Tipo de curva: IAC 51 INVERSE STD en el lado de ALTA</w:t>
      </w:r>
    </w:p>
    <w:p w:rsidR="00B6530F" w:rsidRPr="00E856FB" w:rsidRDefault="00B6530F">
      <w:pPr>
        <w:pStyle w:val="Textoindependiente"/>
        <w:ind w:left="2220" w:firstLine="612"/>
        <w:rPr>
          <w:rFonts w:ascii="Arial" w:hAnsi="Arial" w:cs="Arial"/>
        </w:rPr>
      </w:pPr>
      <w:r w:rsidRPr="00E856FB">
        <w:rPr>
          <w:rFonts w:ascii="Arial" w:hAnsi="Arial" w:cs="Arial"/>
        </w:rPr>
        <w:t xml:space="preserve">Tipo de curva: MDP INVERSE en el lado de BAJA </w:t>
      </w:r>
    </w:p>
    <w:p w:rsidR="00B6530F" w:rsidRPr="00E856FB" w:rsidRDefault="00B6530F">
      <w:pPr>
        <w:pStyle w:val="Textoindependiente"/>
        <w:ind w:left="2220"/>
        <w:rPr>
          <w:rFonts w:ascii="Arial" w:hAnsi="Arial" w:cs="Arial"/>
        </w:rPr>
      </w:pPr>
      <w:r w:rsidRPr="00E856FB">
        <w:rPr>
          <w:rFonts w:ascii="Arial" w:hAnsi="Arial" w:cs="Arial"/>
        </w:rPr>
        <w:t>-</w:t>
      </w:r>
      <w:r w:rsidRPr="00E856FB">
        <w:rPr>
          <w:rFonts w:ascii="Arial" w:hAnsi="Arial" w:cs="Arial"/>
        </w:rPr>
        <w:tab/>
        <w:t>Protección Diferencial 87 (Regulación I%=0.05In)</w:t>
      </w:r>
    </w:p>
    <w:p w:rsidR="00B6530F" w:rsidRPr="00E856FB" w:rsidRDefault="00B6530F">
      <w:pPr>
        <w:pStyle w:val="Textoindependiente"/>
        <w:ind w:left="1500"/>
        <w:rPr>
          <w:rFonts w:ascii="Arial" w:hAnsi="Arial" w:cs="Arial"/>
        </w:rPr>
      </w:pPr>
    </w:p>
    <w:p w:rsidR="00B6530F" w:rsidRPr="00E856FB" w:rsidRDefault="00B6530F">
      <w:pPr>
        <w:pStyle w:val="Textoindependiente"/>
        <w:ind w:left="1500"/>
        <w:rPr>
          <w:rFonts w:ascii="Arial" w:hAnsi="Arial" w:cs="Arial"/>
        </w:rPr>
      </w:pPr>
    </w:p>
    <w:p w:rsidR="00B6530F" w:rsidRPr="00E856FB" w:rsidRDefault="00B6530F">
      <w:pPr>
        <w:pStyle w:val="Textoindependiente"/>
        <w:numPr>
          <w:ilvl w:val="2"/>
          <w:numId w:val="4"/>
        </w:numPr>
        <w:ind w:left="720" w:firstLine="0"/>
        <w:rPr>
          <w:rFonts w:ascii="Arial" w:hAnsi="Arial" w:cs="Arial"/>
        </w:rPr>
      </w:pPr>
      <w:r w:rsidRPr="00E856FB">
        <w:rPr>
          <w:rFonts w:ascii="Arial" w:hAnsi="Arial" w:cs="Arial"/>
        </w:rPr>
        <w:t xml:space="preserve"> </w:t>
      </w:r>
      <w:bookmarkStart w:id="68" w:name="ProtAlimentadoras"/>
      <w:r w:rsidRPr="00E856FB">
        <w:rPr>
          <w:rFonts w:ascii="Arial" w:hAnsi="Arial" w:cs="Arial"/>
        </w:rPr>
        <w:t>Protección de Alimentadoras</w:t>
      </w:r>
      <w:bookmarkEnd w:id="68"/>
    </w:p>
    <w:p w:rsidR="00B6530F" w:rsidRPr="00E856FB" w:rsidRDefault="00B6530F">
      <w:pPr>
        <w:pStyle w:val="Textoindependiente"/>
        <w:ind w:left="720"/>
        <w:rPr>
          <w:rFonts w:ascii="Arial" w:hAnsi="Arial" w:cs="Arial"/>
        </w:rPr>
      </w:pPr>
    </w:p>
    <w:p w:rsidR="00B6530F" w:rsidRPr="00E856FB" w:rsidRDefault="00B6530F">
      <w:pPr>
        <w:pStyle w:val="Textoindependiente"/>
        <w:numPr>
          <w:ilvl w:val="0"/>
          <w:numId w:val="6"/>
        </w:numPr>
        <w:rPr>
          <w:rFonts w:ascii="Arial" w:hAnsi="Arial" w:cs="Arial"/>
        </w:rPr>
      </w:pPr>
      <w:r w:rsidRPr="00E856FB">
        <w:rPr>
          <w:rFonts w:ascii="Arial" w:hAnsi="Arial" w:cs="Arial"/>
        </w:rPr>
        <w:t>Línea de Sector B 13.8 kv a Planta de tratamiento</w:t>
      </w:r>
    </w:p>
    <w:p w:rsidR="00B6530F" w:rsidRPr="00E856FB" w:rsidRDefault="00B6530F">
      <w:pPr>
        <w:pStyle w:val="Textoindependiente"/>
        <w:ind w:left="2370"/>
        <w:rPr>
          <w:rFonts w:ascii="Arial" w:hAnsi="Arial" w:cs="Arial"/>
        </w:rPr>
      </w:pPr>
      <w:r w:rsidRPr="00E856FB">
        <w:rPr>
          <w:rFonts w:ascii="Arial" w:hAnsi="Arial" w:cs="Arial"/>
        </w:rPr>
        <w:t xml:space="preserve">Tipo de curva: GE F-60 IAC Inverse </w:t>
      </w:r>
    </w:p>
    <w:p w:rsidR="00B6530F" w:rsidRPr="00E856FB" w:rsidRDefault="00B6530F">
      <w:pPr>
        <w:pStyle w:val="Textoindependiente"/>
        <w:ind w:left="2370"/>
        <w:rPr>
          <w:rFonts w:ascii="Arial" w:hAnsi="Arial" w:cs="Arial"/>
        </w:rPr>
      </w:pPr>
      <w:r w:rsidRPr="00E856FB">
        <w:rPr>
          <w:rFonts w:ascii="Arial" w:hAnsi="Arial" w:cs="Arial"/>
        </w:rPr>
        <w:t>Transformador de corriente: 1000/5</w:t>
      </w:r>
    </w:p>
    <w:p w:rsidR="00B6530F" w:rsidRPr="00E856FB" w:rsidRDefault="00B6530F">
      <w:pPr>
        <w:pStyle w:val="Textoindependiente"/>
        <w:ind w:left="2370"/>
        <w:rPr>
          <w:rFonts w:ascii="Arial" w:hAnsi="Arial" w:cs="Arial"/>
        </w:rPr>
      </w:pPr>
      <w:r w:rsidRPr="00E856FB">
        <w:rPr>
          <w:rFonts w:ascii="Arial" w:hAnsi="Arial" w:cs="Arial"/>
        </w:rPr>
        <w:t>Tap: 2</w:t>
      </w:r>
    </w:p>
    <w:p w:rsidR="00B6530F" w:rsidRPr="00E856FB" w:rsidRDefault="00B6530F">
      <w:pPr>
        <w:pStyle w:val="Textoindependiente"/>
        <w:ind w:left="2370"/>
        <w:rPr>
          <w:rFonts w:ascii="Arial" w:hAnsi="Arial" w:cs="Arial"/>
        </w:rPr>
      </w:pPr>
      <w:r w:rsidRPr="00E856FB">
        <w:rPr>
          <w:rFonts w:ascii="Arial" w:hAnsi="Arial" w:cs="Arial"/>
        </w:rPr>
        <w:t>TD: 0.5</w:t>
      </w:r>
    </w:p>
    <w:p w:rsidR="00B6530F" w:rsidRPr="00E856FB" w:rsidRDefault="00B6530F">
      <w:pPr>
        <w:pStyle w:val="Textoindependiente"/>
        <w:ind w:left="2370"/>
        <w:rPr>
          <w:rFonts w:ascii="Arial" w:hAnsi="Arial" w:cs="Arial"/>
        </w:rPr>
      </w:pPr>
    </w:p>
    <w:p w:rsidR="00B6530F" w:rsidRPr="00E856FB" w:rsidRDefault="00B6530F">
      <w:pPr>
        <w:pStyle w:val="Textoindependiente"/>
        <w:ind w:left="2370"/>
        <w:rPr>
          <w:rFonts w:ascii="Arial" w:hAnsi="Arial" w:cs="Arial"/>
        </w:rPr>
      </w:pPr>
    </w:p>
    <w:p w:rsidR="00B6530F" w:rsidRPr="00E856FB" w:rsidRDefault="00B6530F">
      <w:pPr>
        <w:pStyle w:val="Textoindependiente"/>
        <w:numPr>
          <w:ilvl w:val="0"/>
          <w:numId w:val="6"/>
        </w:numPr>
        <w:rPr>
          <w:rFonts w:ascii="Arial" w:hAnsi="Arial" w:cs="Arial"/>
        </w:rPr>
      </w:pPr>
      <w:r w:rsidRPr="00E856FB">
        <w:rPr>
          <w:rFonts w:ascii="Arial" w:hAnsi="Arial" w:cs="Arial"/>
        </w:rPr>
        <w:t>Línea de Barra de 4.16 kv a EB 3</w:t>
      </w:r>
    </w:p>
    <w:p w:rsidR="00B6530F" w:rsidRPr="00E856FB" w:rsidRDefault="00B6530F">
      <w:pPr>
        <w:pStyle w:val="Textoindependiente"/>
        <w:ind w:left="2370"/>
        <w:rPr>
          <w:rFonts w:ascii="Arial" w:hAnsi="Arial" w:cs="Arial"/>
        </w:rPr>
      </w:pPr>
      <w:r w:rsidRPr="00E856FB">
        <w:rPr>
          <w:rFonts w:ascii="Arial" w:hAnsi="Arial" w:cs="Arial"/>
        </w:rPr>
        <w:t>Tipo de curva: GE-F60 IAC INVERSE</w:t>
      </w:r>
    </w:p>
    <w:p w:rsidR="00B6530F" w:rsidRPr="00E856FB" w:rsidRDefault="00B6530F">
      <w:pPr>
        <w:pStyle w:val="Textoindependiente"/>
        <w:ind w:left="2370"/>
        <w:rPr>
          <w:rFonts w:ascii="Arial" w:hAnsi="Arial" w:cs="Arial"/>
        </w:rPr>
      </w:pPr>
      <w:r w:rsidRPr="00E856FB">
        <w:rPr>
          <w:rFonts w:ascii="Arial" w:hAnsi="Arial" w:cs="Arial"/>
        </w:rPr>
        <w:t>Transformador de corriente: 500/5</w:t>
      </w:r>
    </w:p>
    <w:p w:rsidR="00B6530F" w:rsidRPr="00E856FB" w:rsidRDefault="00B6530F">
      <w:pPr>
        <w:pStyle w:val="Textoindependiente"/>
        <w:ind w:left="2370"/>
        <w:rPr>
          <w:rFonts w:ascii="Arial" w:hAnsi="Arial" w:cs="Arial"/>
        </w:rPr>
      </w:pPr>
      <w:r w:rsidRPr="00E856FB">
        <w:rPr>
          <w:rFonts w:ascii="Arial" w:hAnsi="Arial" w:cs="Arial"/>
        </w:rPr>
        <w:t>Tap: 10</w:t>
      </w:r>
    </w:p>
    <w:p w:rsidR="00B6530F" w:rsidRPr="00E856FB" w:rsidRDefault="00B6530F">
      <w:pPr>
        <w:pStyle w:val="Textoindependiente"/>
        <w:ind w:left="2370"/>
        <w:rPr>
          <w:rFonts w:ascii="Arial" w:hAnsi="Arial" w:cs="Arial"/>
        </w:rPr>
      </w:pPr>
      <w:r w:rsidRPr="00E856FB">
        <w:rPr>
          <w:rFonts w:ascii="Arial" w:hAnsi="Arial" w:cs="Arial"/>
        </w:rPr>
        <w:t>TD: 0.83</w:t>
      </w:r>
    </w:p>
    <w:p w:rsidR="00B6530F" w:rsidRPr="00E856FB" w:rsidRDefault="00B6530F">
      <w:pPr>
        <w:pStyle w:val="Textoindependiente"/>
        <w:ind w:left="2370"/>
        <w:rPr>
          <w:rFonts w:ascii="Arial" w:hAnsi="Arial" w:cs="Arial"/>
        </w:rPr>
      </w:pPr>
    </w:p>
    <w:p w:rsidR="00B6530F" w:rsidRPr="00E856FB" w:rsidRDefault="00B6530F">
      <w:pPr>
        <w:pStyle w:val="Textoindependiente"/>
        <w:numPr>
          <w:ilvl w:val="0"/>
          <w:numId w:val="6"/>
        </w:numPr>
        <w:rPr>
          <w:rFonts w:ascii="Arial" w:hAnsi="Arial" w:cs="Arial"/>
        </w:rPr>
      </w:pPr>
      <w:r w:rsidRPr="00E856FB">
        <w:rPr>
          <w:rFonts w:ascii="Arial" w:hAnsi="Arial" w:cs="Arial"/>
        </w:rPr>
        <w:t>Línea de Barra de 4.16 kv a EB 2</w:t>
      </w:r>
    </w:p>
    <w:p w:rsidR="00B6530F" w:rsidRPr="00E856FB" w:rsidRDefault="00B6530F">
      <w:pPr>
        <w:pStyle w:val="Textoindependiente"/>
        <w:ind w:left="2370"/>
        <w:rPr>
          <w:rFonts w:ascii="Arial" w:hAnsi="Arial" w:cs="Arial"/>
        </w:rPr>
      </w:pPr>
      <w:r w:rsidRPr="00E856FB">
        <w:rPr>
          <w:rFonts w:ascii="Arial" w:hAnsi="Arial" w:cs="Arial"/>
        </w:rPr>
        <w:t>Tipo de curva: GE-F60 IAC VERY INVERSE</w:t>
      </w:r>
    </w:p>
    <w:p w:rsidR="00B6530F" w:rsidRPr="00E856FB" w:rsidRDefault="00B6530F">
      <w:pPr>
        <w:pStyle w:val="Textoindependiente"/>
        <w:ind w:left="2370"/>
        <w:rPr>
          <w:rFonts w:ascii="Arial" w:hAnsi="Arial" w:cs="Arial"/>
        </w:rPr>
      </w:pPr>
      <w:r w:rsidRPr="00E856FB">
        <w:rPr>
          <w:rFonts w:ascii="Arial" w:hAnsi="Arial" w:cs="Arial"/>
        </w:rPr>
        <w:t>Transformador de corriente: 1000/5</w:t>
      </w:r>
    </w:p>
    <w:p w:rsidR="00B6530F" w:rsidRPr="00E856FB" w:rsidRDefault="00B6530F">
      <w:pPr>
        <w:pStyle w:val="Textoindependiente"/>
        <w:ind w:left="2370"/>
        <w:rPr>
          <w:rFonts w:ascii="Arial" w:hAnsi="Arial" w:cs="Arial"/>
        </w:rPr>
      </w:pPr>
      <w:r w:rsidRPr="00E856FB">
        <w:rPr>
          <w:rFonts w:ascii="Arial" w:hAnsi="Arial" w:cs="Arial"/>
        </w:rPr>
        <w:t>Tap: 8</w:t>
      </w:r>
    </w:p>
    <w:p w:rsidR="00B6530F" w:rsidRPr="00E856FB" w:rsidRDefault="00B6530F">
      <w:pPr>
        <w:pStyle w:val="Textoindependiente"/>
        <w:ind w:left="2370"/>
        <w:rPr>
          <w:rFonts w:ascii="Arial" w:hAnsi="Arial" w:cs="Arial"/>
        </w:rPr>
      </w:pPr>
      <w:r w:rsidRPr="00E856FB">
        <w:rPr>
          <w:rFonts w:ascii="Arial" w:hAnsi="Arial" w:cs="Arial"/>
        </w:rPr>
        <w:t>TD: 0.5</w:t>
      </w:r>
    </w:p>
    <w:p w:rsidR="00B6530F" w:rsidRPr="00E856FB" w:rsidRDefault="00B6530F">
      <w:pPr>
        <w:pStyle w:val="Textoindependiente"/>
        <w:ind w:left="2370"/>
        <w:rPr>
          <w:rFonts w:ascii="Arial" w:hAnsi="Arial" w:cs="Arial"/>
        </w:rPr>
      </w:pPr>
    </w:p>
    <w:p w:rsidR="00B6530F" w:rsidRPr="00E856FB" w:rsidRDefault="00B6530F">
      <w:pPr>
        <w:pStyle w:val="Textoindependiente"/>
        <w:ind w:left="2370"/>
        <w:rPr>
          <w:rFonts w:ascii="Arial" w:hAnsi="Arial" w:cs="Arial"/>
        </w:rPr>
      </w:pPr>
      <w:r w:rsidRPr="00E856FB">
        <w:rPr>
          <w:rFonts w:ascii="Arial" w:hAnsi="Arial" w:cs="Arial"/>
        </w:rPr>
        <w:t>Tipo de curva: West.ch CO-8</w:t>
      </w:r>
    </w:p>
    <w:p w:rsidR="00B6530F" w:rsidRPr="00E856FB" w:rsidRDefault="00B6530F">
      <w:pPr>
        <w:pStyle w:val="Textoindependiente"/>
        <w:ind w:left="2370"/>
        <w:rPr>
          <w:rFonts w:ascii="Arial" w:hAnsi="Arial" w:cs="Arial"/>
        </w:rPr>
      </w:pPr>
      <w:r w:rsidRPr="00E856FB">
        <w:rPr>
          <w:rFonts w:ascii="Arial" w:hAnsi="Arial" w:cs="Arial"/>
        </w:rPr>
        <w:t>Transformador de corriente: 1000/5</w:t>
      </w:r>
    </w:p>
    <w:p w:rsidR="00B6530F" w:rsidRPr="00E856FB" w:rsidRDefault="00B6530F">
      <w:pPr>
        <w:pStyle w:val="Textoindependiente"/>
        <w:ind w:left="2370"/>
        <w:rPr>
          <w:rFonts w:ascii="Arial" w:hAnsi="Arial" w:cs="Arial"/>
        </w:rPr>
      </w:pPr>
      <w:r w:rsidRPr="00E856FB">
        <w:rPr>
          <w:rFonts w:ascii="Arial" w:hAnsi="Arial" w:cs="Arial"/>
        </w:rPr>
        <w:t>Tap: 8</w:t>
      </w:r>
    </w:p>
    <w:p w:rsidR="00B6530F" w:rsidRPr="00E856FB" w:rsidRDefault="00B6530F">
      <w:pPr>
        <w:pStyle w:val="Textoindependiente"/>
        <w:ind w:left="2370"/>
        <w:rPr>
          <w:rFonts w:ascii="Arial" w:hAnsi="Arial" w:cs="Arial"/>
        </w:rPr>
      </w:pPr>
      <w:r w:rsidRPr="00E856FB">
        <w:rPr>
          <w:rFonts w:ascii="Arial" w:hAnsi="Arial" w:cs="Arial"/>
        </w:rPr>
        <w:t>TD: 0.5</w:t>
      </w:r>
    </w:p>
    <w:p w:rsidR="00B6530F" w:rsidRPr="00E856FB" w:rsidRDefault="00B6530F">
      <w:pPr>
        <w:pStyle w:val="Textoindependiente"/>
        <w:ind w:left="2370"/>
        <w:rPr>
          <w:rFonts w:ascii="Arial" w:hAnsi="Arial" w:cs="Arial"/>
        </w:rPr>
      </w:pPr>
    </w:p>
    <w:p w:rsidR="00B6530F" w:rsidRPr="00E856FB" w:rsidRDefault="00B6530F">
      <w:pPr>
        <w:pStyle w:val="Textoindependiente"/>
        <w:ind w:left="1500"/>
        <w:rPr>
          <w:rFonts w:ascii="Arial" w:hAnsi="Arial" w:cs="Arial"/>
        </w:rPr>
      </w:pPr>
    </w:p>
    <w:p w:rsidR="00B6530F" w:rsidRPr="00E856FB" w:rsidRDefault="00B6530F">
      <w:pPr>
        <w:pStyle w:val="Textoindependiente"/>
        <w:numPr>
          <w:ilvl w:val="2"/>
          <w:numId w:val="4"/>
        </w:numPr>
        <w:ind w:left="720" w:firstLine="0"/>
        <w:rPr>
          <w:rFonts w:ascii="Arial" w:hAnsi="Arial" w:cs="Arial"/>
        </w:rPr>
      </w:pPr>
      <w:r w:rsidRPr="00E856FB">
        <w:rPr>
          <w:rFonts w:ascii="Arial" w:hAnsi="Arial" w:cs="Arial"/>
        </w:rPr>
        <w:t xml:space="preserve"> </w:t>
      </w:r>
      <w:bookmarkStart w:id="69" w:name="ProtMotores"/>
      <w:r w:rsidRPr="00E856FB">
        <w:rPr>
          <w:rFonts w:ascii="Arial" w:hAnsi="Arial" w:cs="Arial"/>
        </w:rPr>
        <w:t>Protección de Motores</w:t>
      </w:r>
      <w:bookmarkEnd w:id="69"/>
    </w:p>
    <w:p w:rsidR="00B6530F" w:rsidRPr="00E856FB" w:rsidRDefault="00B6530F">
      <w:pPr>
        <w:pStyle w:val="Textoindependiente"/>
        <w:ind w:left="2016" w:firstLine="108"/>
        <w:rPr>
          <w:rFonts w:ascii="Arial" w:hAnsi="Arial" w:cs="Arial"/>
        </w:rPr>
      </w:pPr>
      <w:r w:rsidRPr="00E856FB">
        <w:rPr>
          <w:rFonts w:ascii="Arial" w:hAnsi="Arial" w:cs="Arial"/>
        </w:rPr>
        <w:t xml:space="preserve">Motores de 3000Hp (Sector A, B)  </w:t>
      </w:r>
    </w:p>
    <w:p w:rsidR="00B6530F" w:rsidRPr="00E856FB" w:rsidRDefault="00B6530F">
      <w:pPr>
        <w:pStyle w:val="Textoindependiente"/>
        <w:ind w:left="2220"/>
        <w:rPr>
          <w:rFonts w:ascii="Arial" w:hAnsi="Arial" w:cs="Arial"/>
        </w:rPr>
      </w:pPr>
      <w:r w:rsidRPr="00E856FB">
        <w:rPr>
          <w:rFonts w:ascii="Arial" w:hAnsi="Arial" w:cs="Arial"/>
        </w:rPr>
        <w:t>GE269+ (Motor Management Relay)</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 xml:space="preserve">Protección de Sobrecorriente MDP EXT. IVERSE </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 xml:space="preserve">Protección Diferencial </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Térmica (RTD’s)</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de Bajo Voltaje (5%)</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contra Inversión de fases</w:t>
      </w:r>
    </w:p>
    <w:p w:rsidR="00B6530F" w:rsidRPr="00E856FB" w:rsidRDefault="00B6530F">
      <w:pPr>
        <w:pStyle w:val="Textoindependiente"/>
        <w:ind w:left="2220"/>
        <w:rPr>
          <w:rFonts w:ascii="Arial" w:hAnsi="Arial" w:cs="Arial"/>
        </w:rPr>
      </w:pPr>
    </w:p>
    <w:p w:rsidR="00B6530F" w:rsidRPr="00E856FB" w:rsidRDefault="00B6530F">
      <w:pPr>
        <w:pStyle w:val="Textoindependiente"/>
        <w:ind w:left="2220"/>
        <w:rPr>
          <w:rFonts w:ascii="Arial" w:hAnsi="Arial" w:cs="Arial"/>
        </w:rPr>
      </w:pPr>
    </w:p>
    <w:p w:rsidR="00B6530F" w:rsidRPr="00E856FB" w:rsidRDefault="00B6530F">
      <w:pPr>
        <w:pStyle w:val="Textoindependiente"/>
        <w:ind w:left="2016" w:firstLine="108"/>
        <w:rPr>
          <w:rFonts w:ascii="Arial" w:hAnsi="Arial" w:cs="Arial"/>
        </w:rPr>
      </w:pPr>
      <w:r w:rsidRPr="00E856FB">
        <w:rPr>
          <w:rFonts w:ascii="Arial" w:hAnsi="Arial" w:cs="Arial"/>
        </w:rPr>
        <w:t>Motores de 1250 Hp (EB1, EB3)</w:t>
      </w:r>
    </w:p>
    <w:p w:rsidR="00B6530F" w:rsidRPr="00E856FB" w:rsidRDefault="00B6530F">
      <w:pPr>
        <w:pStyle w:val="Textoindependiente"/>
        <w:ind w:left="2220"/>
        <w:rPr>
          <w:rFonts w:ascii="Arial" w:hAnsi="Arial" w:cs="Arial"/>
        </w:rPr>
      </w:pPr>
      <w:r w:rsidRPr="00E856FB">
        <w:rPr>
          <w:rFonts w:ascii="Arial" w:hAnsi="Arial" w:cs="Arial"/>
        </w:rPr>
        <w:t>GE269+ (Motor Management Relay)</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 xml:space="preserve">Protección de Sobrecorriente MDP EXT. IVERSE </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Térmica (RTD´s)</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de Bajo Voltaje (5%)</w:t>
      </w:r>
    </w:p>
    <w:p w:rsidR="00B6530F" w:rsidRPr="00E856FB" w:rsidRDefault="00B6530F">
      <w:pPr>
        <w:pStyle w:val="Textoindependiente"/>
        <w:ind w:left="2220"/>
        <w:rPr>
          <w:rFonts w:ascii="Arial" w:hAnsi="Arial" w:cs="Arial"/>
        </w:rPr>
      </w:pPr>
    </w:p>
    <w:p w:rsidR="00B6530F" w:rsidRPr="00E856FB" w:rsidRDefault="00B6530F">
      <w:pPr>
        <w:pStyle w:val="Textoindependiente"/>
        <w:ind w:left="2220"/>
        <w:rPr>
          <w:rFonts w:ascii="Arial" w:hAnsi="Arial" w:cs="Arial"/>
        </w:rPr>
      </w:pPr>
    </w:p>
    <w:p w:rsidR="00B6530F" w:rsidRPr="00E856FB" w:rsidRDefault="00B6530F">
      <w:pPr>
        <w:pStyle w:val="Textoindependiente"/>
        <w:ind w:left="2016" w:firstLine="108"/>
        <w:rPr>
          <w:rFonts w:ascii="Arial" w:hAnsi="Arial" w:cs="Arial"/>
        </w:rPr>
      </w:pPr>
      <w:r w:rsidRPr="00E856FB">
        <w:rPr>
          <w:rFonts w:ascii="Arial" w:hAnsi="Arial" w:cs="Arial"/>
        </w:rPr>
        <w:t>Motores de 1250 Hp (EB2)</w:t>
      </w:r>
    </w:p>
    <w:p w:rsidR="00B6530F" w:rsidRPr="00E856FB" w:rsidRDefault="00B6530F">
      <w:pPr>
        <w:pStyle w:val="Textoindependiente"/>
        <w:ind w:left="2220"/>
        <w:rPr>
          <w:rFonts w:ascii="Arial" w:hAnsi="Arial" w:cs="Arial"/>
        </w:rPr>
      </w:pPr>
      <w:r w:rsidRPr="00E856FB">
        <w:rPr>
          <w:rFonts w:ascii="Arial" w:hAnsi="Arial" w:cs="Arial"/>
        </w:rPr>
        <w:t>Protección Actual</w:t>
      </w:r>
    </w:p>
    <w:p w:rsidR="00B6530F" w:rsidRPr="00E856FB" w:rsidRDefault="00B6530F">
      <w:pPr>
        <w:pStyle w:val="Textoindependiente"/>
        <w:ind w:left="2220"/>
        <w:rPr>
          <w:rFonts w:ascii="Arial" w:hAnsi="Arial" w:cs="Arial"/>
        </w:rPr>
      </w:pPr>
      <w:r w:rsidRPr="00E856FB">
        <w:rPr>
          <w:rFonts w:ascii="Arial" w:hAnsi="Arial" w:cs="Arial"/>
        </w:rPr>
        <w:tab/>
        <w:t>Relé de Bajo Voltaje 27</w:t>
      </w:r>
    </w:p>
    <w:p w:rsidR="00B6530F" w:rsidRPr="00E856FB" w:rsidRDefault="00B6530F">
      <w:pPr>
        <w:pStyle w:val="Textoindependiente"/>
        <w:ind w:left="2220"/>
        <w:rPr>
          <w:rFonts w:ascii="Arial" w:hAnsi="Arial" w:cs="Arial"/>
        </w:rPr>
      </w:pPr>
      <w:r w:rsidRPr="00E856FB">
        <w:rPr>
          <w:rFonts w:ascii="Arial" w:hAnsi="Arial" w:cs="Arial"/>
        </w:rPr>
        <w:tab/>
        <w:t>Fusible GE P-210</w:t>
      </w:r>
    </w:p>
    <w:p w:rsidR="00B6530F" w:rsidRPr="00E856FB" w:rsidRDefault="00B6530F">
      <w:pPr>
        <w:pStyle w:val="Textoindependiente"/>
        <w:ind w:left="2220"/>
        <w:rPr>
          <w:rFonts w:ascii="Arial" w:hAnsi="Arial" w:cs="Arial"/>
        </w:rPr>
      </w:pPr>
    </w:p>
    <w:p w:rsidR="00B6530F" w:rsidRPr="00E856FB" w:rsidRDefault="00B6530F">
      <w:pPr>
        <w:pStyle w:val="Textoindependiente"/>
        <w:ind w:left="2220"/>
        <w:rPr>
          <w:rFonts w:ascii="Arial" w:hAnsi="Arial" w:cs="Arial"/>
        </w:rPr>
      </w:pPr>
      <w:r w:rsidRPr="00E856FB">
        <w:rPr>
          <w:rFonts w:ascii="Arial" w:hAnsi="Arial" w:cs="Arial"/>
        </w:rPr>
        <w:t>Protección Recomendada</w:t>
      </w:r>
    </w:p>
    <w:p w:rsidR="00B6530F" w:rsidRPr="00E856FB" w:rsidRDefault="00B6530F">
      <w:pPr>
        <w:pStyle w:val="Textoindependiente"/>
        <w:ind w:left="2220"/>
        <w:rPr>
          <w:rFonts w:ascii="Arial" w:hAnsi="Arial" w:cs="Arial"/>
        </w:rPr>
      </w:pPr>
      <w:r w:rsidRPr="00E856FB">
        <w:rPr>
          <w:rFonts w:ascii="Arial" w:hAnsi="Arial" w:cs="Arial"/>
        </w:rPr>
        <w:t>GE269+ (Motor Management Relay)</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 xml:space="preserve">Protección de Sobrecorriente MDP EXT. IVERSE </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Térmica (RTD´s)</w:t>
      </w:r>
    </w:p>
    <w:p w:rsidR="00B6530F" w:rsidRPr="00E856FB" w:rsidRDefault="00B6530F">
      <w:pPr>
        <w:pStyle w:val="Textoindependiente"/>
        <w:ind w:left="2832" w:hanging="612"/>
        <w:rPr>
          <w:rFonts w:ascii="Arial" w:hAnsi="Arial" w:cs="Arial"/>
        </w:rPr>
      </w:pPr>
      <w:r w:rsidRPr="00E856FB">
        <w:rPr>
          <w:rFonts w:ascii="Arial" w:hAnsi="Arial" w:cs="Arial"/>
        </w:rPr>
        <w:t>-</w:t>
      </w:r>
      <w:r w:rsidRPr="00E856FB">
        <w:rPr>
          <w:rFonts w:ascii="Arial" w:hAnsi="Arial" w:cs="Arial"/>
        </w:rPr>
        <w:tab/>
        <w:t>Protección de Bajo Voltaje (5%)</w:t>
      </w:r>
    </w:p>
    <w:p w:rsidR="00B6530F" w:rsidRPr="00E856FB" w:rsidRDefault="00B6530F">
      <w:pPr>
        <w:pStyle w:val="Textoindependiente"/>
        <w:ind w:left="2220"/>
        <w:rPr>
          <w:rFonts w:ascii="Arial" w:hAnsi="Arial" w:cs="Arial"/>
        </w:rPr>
      </w:pPr>
    </w:p>
    <w:p w:rsidR="00B6530F" w:rsidRPr="00E856FB" w:rsidRDefault="00B6530F">
      <w:pPr>
        <w:pStyle w:val="Textoindependiente"/>
        <w:ind w:left="2220"/>
        <w:rPr>
          <w:rFonts w:ascii="Arial" w:hAnsi="Arial" w:cs="Arial"/>
        </w:rPr>
      </w:pPr>
    </w:p>
    <w:p w:rsidR="00B6530F" w:rsidRPr="00E856FB" w:rsidRDefault="00B6530F">
      <w:pPr>
        <w:pStyle w:val="Textoindependiente"/>
        <w:spacing w:line="480" w:lineRule="auto"/>
        <w:ind w:left="1276"/>
        <w:rPr>
          <w:rFonts w:ascii="Arial" w:hAnsi="Arial" w:cs="Arial"/>
        </w:rPr>
      </w:pPr>
      <w:r w:rsidRPr="00E856FB">
        <w:rPr>
          <w:rFonts w:ascii="Arial" w:hAnsi="Arial" w:cs="Arial"/>
        </w:rPr>
        <w:t>Las coordinaciones se las realizó tomando en cuenta las corrientes de falla y las contribuciones de los motores, así como los criterios de coordinación, como son la protección primaria y de respaldo.</w:t>
      </w:r>
    </w:p>
    <w:p w:rsidR="00B6530F" w:rsidRPr="00E856FB" w:rsidRDefault="00B6530F">
      <w:pPr>
        <w:pStyle w:val="Textoindependiente"/>
        <w:spacing w:line="480" w:lineRule="auto"/>
        <w:ind w:left="1276"/>
        <w:rPr>
          <w:rFonts w:ascii="Arial" w:hAnsi="Arial" w:cs="Arial"/>
        </w:rPr>
      </w:pPr>
    </w:p>
    <w:p w:rsidR="00B6530F" w:rsidRPr="00E856FB" w:rsidRDefault="00B6530F">
      <w:pPr>
        <w:pStyle w:val="Textoindependiente"/>
        <w:spacing w:line="480" w:lineRule="auto"/>
        <w:ind w:left="1276"/>
        <w:rPr>
          <w:rFonts w:ascii="Arial" w:hAnsi="Arial" w:cs="Arial"/>
        </w:rPr>
      </w:pPr>
      <w:r w:rsidRPr="00E856FB">
        <w:rPr>
          <w:rFonts w:ascii="Arial" w:hAnsi="Arial" w:cs="Arial"/>
        </w:rPr>
        <w:t>Otra consideración importante que se hizo, fue la de ver los niveles de voltaje de cada tramo para reflejar la corriente a su valor real y poder realizar una correcta coordinación.</w:t>
      </w: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Textoindependiente"/>
        <w:rPr>
          <w:rFonts w:ascii="Arial" w:hAnsi="Arial" w:cs="Arial"/>
        </w:rPr>
      </w:pPr>
    </w:p>
    <w:p w:rsidR="00B6530F" w:rsidRPr="00E856FB" w:rsidRDefault="00B6530F">
      <w:pPr>
        <w:pStyle w:val="Textoindependiente"/>
        <w:ind w:left="1276"/>
        <w:rPr>
          <w:rFonts w:ascii="Arial" w:hAnsi="Arial" w:cs="Arial"/>
        </w:rPr>
      </w:pPr>
    </w:p>
    <w:p w:rsidR="00B6530F" w:rsidRPr="00E856FB" w:rsidRDefault="00B6530F">
      <w:pPr>
        <w:pStyle w:val="ListParagraph"/>
        <w:numPr>
          <w:ilvl w:val="2"/>
          <w:numId w:val="4"/>
        </w:numPr>
        <w:tabs>
          <w:tab w:val="clear" w:pos="1500"/>
        </w:tabs>
        <w:autoSpaceDE w:val="0"/>
        <w:autoSpaceDN w:val="0"/>
        <w:adjustRightInd w:val="0"/>
        <w:ind w:left="709" w:firstLine="0"/>
        <w:rPr>
          <w:rFonts w:ascii="Arial" w:hAnsi="Arial" w:cs="Arial"/>
        </w:rPr>
      </w:pPr>
      <w:bookmarkStart w:id="70" w:name="CoordinacionProt"/>
      <w:r w:rsidRPr="00E856FB">
        <w:rPr>
          <w:rFonts w:ascii="Arial" w:hAnsi="Arial" w:cs="Arial"/>
        </w:rPr>
        <w:t xml:space="preserve">Coordinación de </w:t>
      </w:r>
      <w:smartTag w:uri="urn:schemas-microsoft-com:office:smarttags" w:element="PersonName">
        <w:smartTagPr>
          <w:attr w:name="ProductID" w:val="la Protecciones"/>
        </w:smartTagPr>
        <w:r w:rsidRPr="00E856FB">
          <w:rPr>
            <w:rFonts w:ascii="Arial" w:hAnsi="Arial" w:cs="Arial"/>
          </w:rPr>
          <w:t>la Protecciones</w:t>
        </w:r>
      </w:smartTag>
    </w:p>
    <w:bookmarkEnd w:id="70"/>
    <w:p w:rsidR="00B6530F" w:rsidRPr="00E856FB" w:rsidRDefault="00B6530F">
      <w:pPr>
        <w:pStyle w:val="ListParagraph"/>
        <w:autoSpaceDE w:val="0"/>
        <w:autoSpaceDN w:val="0"/>
        <w:adjustRightInd w:val="0"/>
        <w:ind w:left="1500"/>
        <w:rPr>
          <w:rFonts w:ascii="Arial" w:hAnsi="Arial" w:cs="Arial"/>
        </w:rPr>
      </w:pPr>
    </w:p>
    <w:p w:rsidR="00B6530F" w:rsidRPr="00E856FB" w:rsidRDefault="00B6530F">
      <w:pPr>
        <w:autoSpaceDE w:val="0"/>
        <w:autoSpaceDN w:val="0"/>
        <w:adjustRightInd w:val="0"/>
        <w:ind w:left="720" w:firstLine="696"/>
        <w:rPr>
          <w:rFonts w:ascii="Arial" w:hAnsi="Arial" w:cs="Arial"/>
        </w:rPr>
      </w:pPr>
      <w:r w:rsidRPr="00E856FB">
        <w:rPr>
          <w:rFonts w:ascii="Arial" w:hAnsi="Arial" w:cs="Arial"/>
        </w:rPr>
        <w:t xml:space="preserve">4.2.4.1.  </w:t>
      </w:r>
      <w:bookmarkStart w:id="71" w:name="CoordinacionRelesSobrecorriente"/>
      <w:r w:rsidRPr="00E856FB">
        <w:rPr>
          <w:rFonts w:ascii="Arial" w:hAnsi="Arial" w:cs="Arial"/>
        </w:rPr>
        <w:t>Coordinación de Relés de Sobrecorriente</w:t>
      </w:r>
      <w:bookmarkEnd w:id="71"/>
    </w:p>
    <w:p w:rsidR="00B6530F" w:rsidRPr="00E856FB" w:rsidRDefault="00B6530F">
      <w:pPr>
        <w:autoSpaceDE w:val="0"/>
        <w:autoSpaceDN w:val="0"/>
        <w:adjustRightInd w:val="0"/>
        <w:ind w:left="1560"/>
        <w:rPr>
          <w:rFonts w:ascii="Arial" w:hAnsi="Arial" w:cs="Arial"/>
        </w:rPr>
      </w:pPr>
    </w:p>
    <w:p w:rsidR="00B6530F" w:rsidRPr="00E856FB" w:rsidRDefault="00B6530F">
      <w:pPr>
        <w:pStyle w:val="ListParagraph"/>
        <w:numPr>
          <w:ilvl w:val="0"/>
          <w:numId w:val="7"/>
        </w:numPr>
        <w:tabs>
          <w:tab w:val="left" w:pos="2268"/>
        </w:tabs>
        <w:autoSpaceDE w:val="0"/>
        <w:autoSpaceDN w:val="0"/>
        <w:adjustRightInd w:val="0"/>
        <w:ind w:left="2694"/>
        <w:rPr>
          <w:rFonts w:ascii="Arial" w:hAnsi="Arial" w:cs="Arial"/>
        </w:rPr>
      </w:pPr>
      <w:r w:rsidRPr="00E856FB">
        <w:rPr>
          <w:rFonts w:ascii="Arial" w:hAnsi="Arial" w:cs="Arial"/>
        </w:rPr>
        <w:t>Esquema de Protección Sector A</w:t>
      </w: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8645E7">
      <w:pPr>
        <w:autoSpaceDE w:val="0"/>
        <w:autoSpaceDN w:val="0"/>
        <w:adjustRightInd w:val="0"/>
        <w:jc w:val="center"/>
        <w:rPr>
          <w:rFonts w:ascii="Arial" w:hAnsi="Arial" w:cs="Arial"/>
          <w:sz w:val="22"/>
        </w:rPr>
      </w:pPr>
      <w:r>
        <w:rPr>
          <w:rFonts w:ascii="Arial" w:hAnsi="Arial" w:cs="Arial"/>
          <w:noProof/>
          <w:sz w:val="22"/>
        </w:rPr>
        <w:drawing>
          <wp:inline distT="0" distB="0" distL="0" distR="0">
            <wp:extent cx="4678045" cy="5922645"/>
            <wp:effectExtent l="19050" t="0" r="8255" b="0"/>
            <wp:docPr id="13" name="Picture 2" descr="cOORDINACIO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ORDINACION 1.bmp"/>
                    <pic:cNvPicPr>
                      <a:picLocks noChangeAspect="1" noChangeArrowheads="1"/>
                    </pic:cNvPicPr>
                  </pic:nvPicPr>
                  <pic:blipFill>
                    <a:blip r:embed="rId28"/>
                    <a:srcRect/>
                    <a:stretch>
                      <a:fillRect/>
                    </a:stretch>
                  </pic:blipFill>
                  <pic:spPr bwMode="auto">
                    <a:xfrm>
                      <a:off x="0" y="0"/>
                      <a:ext cx="4678045" cy="5922645"/>
                    </a:xfrm>
                    <a:prstGeom prst="rect">
                      <a:avLst/>
                    </a:prstGeom>
                    <a:noFill/>
                    <a:ln w="9525">
                      <a:noFill/>
                      <a:miter lim="800000"/>
                      <a:headEnd/>
                      <a:tailEnd/>
                    </a:ln>
                  </pic:spPr>
                </pic:pic>
              </a:graphicData>
            </a:graphic>
          </wp:inline>
        </w:drawing>
      </w:r>
    </w:p>
    <w:p w:rsidR="00B6530F" w:rsidRPr="00E856FB" w:rsidRDefault="00B6530F">
      <w:pPr>
        <w:tabs>
          <w:tab w:val="left" w:pos="1890"/>
        </w:tabs>
        <w:autoSpaceDE w:val="0"/>
        <w:autoSpaceDN w:val="0"/>
        <w:adjustRightInd w:val="0"/>
        <w:rPr>
          <w:rFonts w:ascii="Arial" w:hAnsi="Arial" w:cs="Arial"/>
          <w:sz w:val="22"/>
        </w:rPr>
      </w:pPr>
    </w:p>
    <w:p w:rsidR="00B6530F" w:rsidRPr="00E856FB" w:rsidRDefault="00B6530F">
      <w:pPr>
        <w:pStyle w:val="Textoindependiente"/>
        <w:ind w:left="2124"/>
        <w:rPr>
          <w:rFonts w:ascii="Arial" w:hAnsi="Arial" w:cs="Arial"/>
          <w:bCs/>
        </w:rPr>
      </w:pPr>
      <w:bookmarkStart w:id="72" w:name="Fig44"/>
      <w:r w:rsidRPr="00E856FB">
        <w:rPr>
          <w:rFonts w:ascii="Arial" w:hAnsi="Arial" w:cs="Arial"/>
          <w:bCs/>
        </w:rPr>
        <w:t>Figura 4.4 Esquema de Protección del Sector A</w:t>
      </w:r>
    </w:p>
    <w:bookmarkEnd w:id="72"/>
    <w:p w:rsidR="00B6530F" w:rsidRPr="00E856FB" w:rsidRDefault="00B6530F">
      <w:pPr>
        <w:tabs>
          <w:tab w:val="left" w:pos="1890"/>
        </w:tabs>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Motores de 3000Hp</w:t>
      </w: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GE-269+</w:t>
      </w:r>
    </w:p>
    <w:p w:rsidR="00B6530F" w:rsidRPr="00E856FB" w:rsidRDefault="00B6530F">
      <w:pPr>
        <w:pStyle w:val="Textoindependiente"/>
        <w:ind w:left="2280" w:firstLine="552"/>
        <w:rPr>
          <w:rFonts w:ascii="Arial" w:hAnsi="Arial" w:cs="Arial"/>
        </w:rPr>
      </w:pPr>
      <w:r w:rsidRPr="00E856FB">
        <w:rPr>
          <w:rFonts w:ascii="Arial" w:hAnsi="Arial" w:cs="Arial"/>
        </w:rPr>
        <w:t xml:space="preserve">Tipo de curva: </w:t>
      </w:r>
      <w:r w:rsidRPr="00E856FB">
        <w:rPr>
          <w:rFonts w:ascii="Arial" w:hAnsi="Arial" w:cs="Arial"/>
          <w:color w:val="000000"/>
        </w:rPr>
        <w:t>GE-269+ MDP EXT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8</w:t>
      </w:r>
    </w:p>
    <w:p w:rsidR="00B6530F" w:rsidRPr="00E856FB" w:rsidRDefault="00B6530F">
      <w:pPr>
        <w:pStyle w:val="Textoindependiente"/>
        <w:ind w:left="2280" w:firstLine="552"/>
        <w:rPr>
          <w:rFonts w:ascii="Arial" w:hAnsi="Arial" w:cs="Arial"/>
        </w:rPr>
      </w:pPr>
      <w:r w:rsidRPr="00E856FB">
        <w:rPr>
          <w:rFonts w:ascii="Arial" w:hAnsi="Arial" w:cs="Arial"/>
        </w:rPr>
        <w:t>TD: 2.1</w:t>
      </w:r>
    </w:p>
    <w:p w:rsidR="00B6530F" w:rsidRPr="00E856FB" w:rsidRDefault="00B6530F">
      <w:pPr>
        <w:pStyle w:val="Textoindependiente"/>
        <w:ind w:left="2280" w:firstLine="552"/>
        <w:rPr>
          <w:rFonts w:ascii="Arial" w:hAnsi="Arial" w:cs="Arial"/>
          <w:u w:val="single"/>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1500/5</w:t>
      </w:r>
    </w:p>
    <w:p w:rsidR="00B6530F" w:rsidRPr="00E856FB" w:rsidRDefault="00B6530F">
      <w:pPr>
        <w:pStyle w:val="Textoindependiente"/>
        <w:ind w:left="2280" w:firstLine="552"/>
        <w:rPr>
          <w:rFonts w:ascii="Arial" w:hAnsi="Arial" w:cs="Arial"/>
        </w:rPr>
      </w:pPr>
      <w:r w:rsidRPr="00E856FB">
        <w:rPr>
          <w:rFonts w:ascii="Arial" w:hAnsi="Arial" w:cs="Arial"/>
        </w:rPr>
        <w:t>Tap: 0.5</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 xml:space="preserve">Para falla en la barra Sector A </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1500/5</w:t>
      </w:r>
    </w:p>
    <w:p w:rsidR="00B6530F" w:rsidRPr="00E856FB" w:rsidRDefault="00B6530F">
      <w:pPr>
        <w:pStyle w:val="Textoindependiente"/>
        <w:ind w:left="2280" w:firstLine="552"/>
        <w:rPr>
          <w:rFonts w:ascii="Arial" w:hAnsi="Arial" w:cs="Arial"/>
        </w:rPr>
      </w:pPr>
      <w:r w:rsidRPr="00E856FB">
        <w:rPr>
          <w:rFonts w:ascii="Arial" w:hAnsi="Arial" w:cs="Arial"/>
        </w:rPr>
        <w:t>Tap: 0.5</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Textoindependiente"/>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1</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 xml:space="preserve">Para falla en la barra Transformador Sector A </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1</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Textoindependiente"/>
        <w:ind w:left="2280"/>
        <w:rPr>
          <w:rFonts w:ascii="Arial" w:hAnsi="Arial" w:cs="Arial"/>
        </w:rPr>
      </w:pPr>
    </w:p>
    <w:p w:rsidR="00B6530F" w:rsidRPr="00E856FB" w:rsidRDefault="00B6530F">
      <w:pPr>
        <w:autoSpaceDE w:val="0"/>
        <w:autoSpaceDN w:val="0"/>
        <w:adjustRightInd w:val="0"/>
        <w:spacing w:line="480" w:lineRule="auto"/>
        <w:ind w:left="2280"/>
        <w:rPr>
          <w:rFonts w:ascii="Arial" w:hAnsi="Arial" w:cs="Arial"/>
        </w:rPr>
      </w:pPr>
    </w:p>
    <w:p w:rsidR="00B6530F" w:rsidRPr="00E856FB" w:rsidRDefault="00B6530F">
      <w:pPr>
        <w:autoSpaceDE w:val="0"/>
        <w:autoSpaceDN w:val="0"/>
        <w:adjustRightInd w:val="0"/>
        <w:spacing w:line="480" w:lineRule="auto"/>
        <w:ind w:left="2280"/>
        <w:rPr>
          <w:rFonts w:ascii="Arial" w:hAnsi="Arial" w:cs="Arial"/>
        </w:rPr>
      </w:pPr>
      <w:r w:rsidRPr="00E856FB">
        <w:rPr>
          <w:rFonts w:ascii="Arial" w:hAnsi="Arial" w:cs="Arial"/>
        </w:rPr>
        <w:t>Criterios Aplicados:</w:t>
      </w:r>
    </w:p>
    <w:p w:rsidR="00B6530F" w:rsidRPr="00E856FB" w:rsidRDefault="00B6530F">
      <w:pPr>
        <w:spacing w:line="480" w:lineRule="auto"/>
        <w:ind w:left="2280"/>
        <w:jc w:val="both"/>
        <w:rPr>
          <w:rFonts w:ascii="Arial" w:hAnsi="Arial" w:cs="Arial"/>
        </w:rPr>
      </w:pPr>
      <w:r w:rsidRPr="00E856FB">
        <w:rPr>
          <w:rFonts w:ascii="Arial" w:hAnsi="Arial" w:cs="Arial"/>
        </w:rPr>
        <w:t>Cuando se produce una falla en un motor en el sector A hay una corriente de 8750A, el primer relé en enviar una señal de operación es el que se encuentra protegiendo al motor, lo hace aproximadamente en un tiempo de 0.18 segundos más el tiempo de apertura del disyuntor que es de 0.05 segundos, para el respaldo operará el relé adyacente en un tiempo de 0.27 segundos, este operará debido a una corriente de 5750A, la misma que circulará por este relé al no haber sido despejada por el principal.</w:t>
      </w:r>
    </w:p>
    <w:p w:rsidR="00B6530F" w:rsidRPr="00E856FB" w:rsidRDefault="00B6530F">
      <w:pPr>
        <w:spacing w:line="480" w:lineRule="auto"/>
        <w:ind w:left="2280"/>
        <w:jc w:val="both"/>
        <w:rPr>
          <w:rFonts w:ascii="Arial" w:hAnsi="Arial" w:cs="Arial"/>
        </w:rPr>
      </w:pPr>
      <w:r w:rsidRPr="00E856FB">
        <w:rPr>
          <w:rFonts w:ascii="Arial" w:hAnsi="Arial" w:cs="Arial"/>
        </w:rPr>
        <w:t>Cuando se presente una falla en la línea que se encuentra entre la barra de 69 y la barra sector A, la corriente es de 5500A, y actúa el relé respectivo en un tiempo respectivo de 0.27 segundos, para respaldo operará el relé adyacente en un tiempo de 0.7 segundos, debido a que una falla de 1245.47A pasa a través del mismo.</w:t>
      </w: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8645E7">
      <w:pPr>
        <w:rPr>
          <w:rFonts w:ascii="Arial" w:hAnsi="Arial" w:cs="Arial"/>
          <w:sz w:val="22"/>
        </w:rPr>
      </w:pPr>
      <w:r>
        <w:rPr>
          <w:rFonts w:ascii="Arial" w:hAnsi="Arial" w:cs="Arial"/>
          <w:noProof/>
          <w:sz w:val="22"/>
        </w:rPr>
        <w:drawing>
          <wp:inline distT="0" distB="0" distL="0" distR="0">
            <wp:extent cx="5677535" cy="6953885"/>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677535" cy="6953885"/>
                    </a:xfrm>
                    <a:prstGeom prst="rect">
                      <a:avLst/>
                    </a:prstGeom>
                    <a:noFill/>
                    <a:ln w="9525">
                      <a:noFill/>
                      <a:miter lim="800000"/>
                      <a:headEnd/>
                      <a:tailEnd/>
                    </a:ln>
                  </pic:spPr>
                </pic:pic>
              </a:graphicData>
            </a:graphic>
          </wp:inline>
        </w:drawing>
      </w:r>
    </w:p>
    <w:p w:rsidR="00B6530F" w:rsidRPr="00E856FB" w:rsidRDefault="00B6530F">
      <w:pPr>
        <w:rPr>
          <w:rFonts w:ascii="Arial" w:hAnsi="Arial" w:cs="Arial"/>
          <w:sz w:val="22"/>
        </w:rPr>
      </w:pPr>
    </w:p>
    <w:p w:rsidR="00B6530F" w:rsidRPr="00E856FB" w:rsidRDefault="00B6530F">
      <w:pPr>
        <w:pStyle w:val="Textoindependiente"/>
        <w:ind w:left="1134"/>
        <w:rPr>
          <w:rFonts w:ascii="Arial" w:hAnsi="Arial" w:cs="Arial"/>
          <w:bCs/>
        </w:rPr>
      </w:pPr>
      <w:bookmarkStart w:id="73" w:name="Fig45"/>
      <w:r w:rsidRPr="00E856FB">
        <w:rPr>
          <w:rFonts w:ascii="Arial" w:hAnsi="Arial" w:cs="Arial"/>
          <w:bCs/>
        </w:rPr>
        <w:t>Figura 4.5 Coordinación Relés de Sobrecorriente (Sector A)</w:t>
      </w:r>
    </w:p>
    <w:bookmarkEnd w:id="73"/>
    <w:p w:rsidR="00B6530F" w:rsidRPr="00E856FB" w:rsidRDefault="00B6530F">
      <w:pPr>
        <w:tabs>
          <w:tab w:val="left" w:pos="1890"/>
        </w:tabs>
        <w:autoSpaceDE w:val="0"/>
        <w:autoSpaceDN w:val="0"/>
        <w:adjustRightInd w:val="0"/>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sectPr w:rsidR="00B6530F" w:rsidRPr="00E856FB">
          <w:pgSz w:w="11907" w:h="16840" w:code="9"/>
          <w:pgMar w:top="2268" w:right="1361" w:bottom="2268" w:left="2268" w:header="709" w:footer="709" w:gutter="0"/>
          <w:cols w:space="708"/>
          <w:docGrid w:linePitch="360"/>
        </w:sectPr>
      </w:pPr>
    </w:p>
    <w:tbl>
      <w:tblPr>
        <w:tblpPr w:leftFromText="141" w:rightFromText="141" w:horzAnchor="margin" w:tblpXSpec="center" w:tblpY="712"/>
        <w:tblW w:w="13237" w:type="dxa"/>
        <w:tblCellMar>
          <w:left w:w="70" w:type="dxa"/>
          <w:right w:w="70" w:type="dxa"/>
        </w:tblCellMar>
        <w:tblLook w:val="04A0"/>
      </w:tblPr>
      <w:tblGrid>
        <w:gridCol w:w="1127"/>
        <w:gridCol w:w="1716"/>
        <w:gridCol w:w="1810"/>
        <w:gridCol w:w="1169"/>
        <w:gridCol w:w="1682"/>
        <w:gridCol w:w="1169"/>
        <w:gridCol w:w="1169"/>
        <w:gridCol w:w="1169"/>
        <w:gridCol w:w="1169"/>
        <w:gridCol w:w="1169"/>
      </w:tblGrid>
      <w:tr w:rsidR="00B6530F" w:rsidRPr="00E856FB">
        <w:trPr>
          <w:trHeight w:val="330"/>
        </w:trPr>
        <w:tc>
          <w:tcPr>
            <w:tcW w:w="972"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763"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86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972"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76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A 13.8kv</w:t>
            </w:r>
          </w:p>
        </w:tc>
        <w:tc>
          <w:tcPr>
            <w:tcW w:w="18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3000 hp</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 EXT INVERSE</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663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8750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8</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0.18</w:t>
            </w:r>
          </w:p>
        </w:tc>
      </w:tr>
      <w:tr w:rsidR="00B6530F" w:rsidRPr="00E856FB">
        <w:trPr>
          <w:trHeight w:val="330"/>
        </w:trPr>
        <w:tc>
          <w:tcPr>
            <w:tcW w:w="972"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76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Transf.69 kv</w:t>
            </w:r>
          </w:p>
        </w:tc>
        <w:tc>
          <w:tcPr>
            <w:tcW w:w="18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A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5750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0.8</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0.27</w:t>
            </w:r>
          </w:p>
        </w:tc>
      </w:tr>
    </w:tbl>
    <w:p w:rsidR="00B6530F" w:rsidRPr="00E856FB" w:rsidRDefault="00B6530F" w:rsidP="006947AF">
      <w:pPr>
        <w:jc w:val="center"/>
        <w:rPr>
          <w:rFonts w:ascii="Arial" w:hAnsi="Arial" w:cs="Arial"/>
          <w:b/>
          <w:sz w:val="22"/>
        </w:rPr>
      </w:pPr>
      <w:r w:rsidRPr="00E856FB">
        <w:rPr>
          <w:rFonts w:ascii="Arial" w:hAnsi="Arial" w:cs="Arial"/>
          <w:b/>
          <w:sz w:val="22"/>
        </w:rPr>
        <w:t xml:space="preserve">Resumen de </w:t>
      </w:r>
      <w:smartTag w:uri="urn:schemas-microsoft-com:office:smarttags" w:element="PersonName">
        <w:smartTagPr>
          <w:attr w:name="ProductID" w:val="la Coordinaci￳n"/>
        </w:smartTagPr>
        <w:r w:rsidRPr="00E856FB">
          <w:rPr>
            <w:rFonts w:ascii="Arial" w:hAnsi="Arial" w:cs="Arial"/>
            <w:b/>
            <w:sz w:val="22"/>
          </w:rPr>
          <w:t>la Coordinación</w:t>
        </w:r>
      </w:smartTag>
      <w:r w:rsidRPr="00E856FB">
        <w:rPr>
          <w:rFonts w:ascii="Arial" w:hAnsi="Arial" w:cs="Arial"/>
          <w:b/>
          <w:sz w:val="22"/>
        </w:rPr>
        <w:t xml:space="preserve"> de Protecciones (Sector A)</w:t>
      </w:r>
    </w:p>
    <w:p w:rsidR="00B6530F" w:rsidRDefault="00B6530F">
      <w:pPr>
        <w:jc w:val="center"/>
        <w:rPr>
          <w:rFonts w:ascii="Arial" w:hAnsi="Arial" w:cs="Arial"/>
        </w:rPr>
      </w:pPr>
    </w:p>
    <w:p w:rsidR="006947AF" w:rsidRPr="00E856FB" w:rsidRDefault="006947AF">
      <w:pPr>
        <w:jc w:val="center"/>
        <w:rPr>
          <w:rFonts w:ascii="Arial" w:hAnsi="Arial" w:cs="Arial"/>
        </w:rPr>
      </w:pPr>
    </w:p>
    <w:p w:rsidR="00B6530F" w:rsidRPr="00E856FB" w:rsidRDefault="00B6530F" w:rsidP="006947AF">
      <w:pPr>
        <w:jc w:val="center"/>
        <w:rPr>
          <w:rFonts w:ascii="Arial" w:hAnsi="Arial" w:cs="Arial"/>
        </w:rPr>
      </w:pPr>
      <w:bookmarkStart w:id="74" w:name="Tabla41"/>
      <w:r w:rsidRPr="00E856FB">
        <w:rPr>
          <w:rFonts w:ascii="Arial" w:hAnsi="Arial" w:cs="Arial"/>
        </w:rPr>
        <w:t>Tabla 4.1 Protección de Motor 3000 HP (Sector A)</w:t>
      </w:r>
      <w:bookmarkEnd w:id="74"/>
    </w:p>
    <w:p w:rsidR="00B6530F" w:rsidRPr="00E856FB" w:rsidRDefault="00B6530F">
      <w:pPr>
        <w:rPr>
          <w:rFonts w:ascii="Arial" w:hAnsi="Arial" w:cs="Arial"/>
        </w:rPr>
      </w:pPr>
    </w:p>
    <w:tbl>
      <w:tblPr>
        <w:tblW w:w="12894" w:type="dxa"/>
        <w:jc w:val="center"/>
        <w:tblInd w:w="55" w:type="dxa"/>
        <w:tblCellMar>
          <w:left w:w="70" w:type="dxa"/>
          <w:right w:w="70" w:type="dxa"/>
        </w:tblCellMar>
        <w:tblLook w:val="04A0"/>
      </w:tblPr>
      <w:tblGrid>
        <w:gridCol w:w="1148"/>
        <w:gridCol w:w="1413"/>
        <w:gridCol w:w="1850"/>
        <w:gridCol w:w="1194"/>
        <w:gridCol w:w="1719"/>
        <w:gridCol w:w="1194"/>
        <w:gridCol w:w="1194"/>
        <w:gridCol w:w="1194"/>
        <w:gridCol w:w="1194"/>
        <w:gridCol w:w="1194"/>
      </w:tblGrid>
      <w:tr w:rsidR="00B6530F" w:rsidRPr="00E856FB">
        <w:trPr>
          <w:trHeight w:val="330"/>
          <w:jc w:val="center"/>
        </w:trPr>
        <w:tc>
          <w:tcPr>
            <w:tcW w:w="972"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4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86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972"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4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8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A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5500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0.8</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0.27</w:t>
            </w:r>
          </w:p>
        </w:tc>
      </w:tr>
      <w:tr w:rsidR="00B6530F" w:rsidRPr="00E856FB">
        <w:trPr>
          <w:trHeight w:val="330"/>
          <w:jc w:val="center"/>
        </w:trPr>
        <w:tc>
          <w:tcPr>
            <w:tcW w:w="972"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4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Barra de 69</w:t>
            </w:r>
          </w:p>
        </w:tc>
        <w:tc>
          <w:tcPr>
            <w:tcW w:w="18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1062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1245.47</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0.7</w:t>
            </w:r>
          </w:p>
        </w:tc>
      </w:tr>
    </w:tbl>
    <w:p w:rsidR="00B6530F" w:rsidRPr="00E856FB" w:rsidRDefault="00B6530F">
      <w:pPr>
        <w:jc w:val="center"/>
        <w:rPr>
          <w:rFonts w:ascii="Arial" w:hAnsi="Arial" w:cs="Arial"/>
        </w:rPr>
      </w:pPr>
    </w:p>
    <w:p w:rsidR="00B6530F" w:rsidRPr="00E856FB" w:rsidRDefault="00B6530F" w:rsidP="006947AF">
      <w:pPr>
        <w:jc w:val="center"/>
        <w:rPr>
          <w:rFonts w:ascii="Arial" w:hAnsi="Arial" w:cs="Arial"/>
        </w:rPr>
      </w:pPr>
      <w:bookmarkStart w:id="75" w:name="Tabla42"/>
      <w:r w:rsidRPr="00E856FB">
        <w:rPr>
          <w:rFonts w:ascii="Arial" w:hAnsi="Arial" w:cs="Arial"/>
        </w:rPr>
        <w:t>Tabla 4.2 Protección Transformador 12.5/16 MVA (Sector A)</w:t>
      </w:r>
      <w:bookmarkEnd w:id="75"/>
    </w:p>
    <w:p w:rsidR="00B6530F" w:rsidRPr="00E856FB" w:rsidRDefault="00B6530F">
      <w:pPr>
        <w:rPr>
          <w:rFonts w:ascii="Arial" w:hAnsi="Arial" w:cs="Arial"/>
        </w:rPr>
      </w:pPr>
    </w:p>
    <w:tbl>
      <w:tblPr>
        <w:tblW w:w="12694" w:type="dxa"/>
        <w:jc w:val="center"/>
        <w:tblInd w:w="55" w:type="dxa"/>
        <w:tblCellMar>
          <w:left w:w="70" w:type="dxa"/>
          <w:right w:w="70" w:type="dxa"/>
        </w:tblCellMar>
        <w:tblLook w:val="04A0"/>
      </w:tblPr>
      <w:tblGrid>
        <w:gridCol w:w="1034"/>
        <w:gridCol w:w="1420"/>
        <w:gridCol w:w="1860"/>
        <w:gridCol w:w="1200"/>
        <w:gridCol w:w="1728"/>
        <w:gridCol w:w="1200"/>
        <w:gridCol w:w="1200"/>
        <w:gridCol w:w="1200"/>
        <w:gridCol w:w="1200"/>
        <w:gridCol w:w="1200"/>
      </w:tblGrid>
      <w:tr w:rsidR="00B6530F" w:rsidRPr="00E856FB">
        <w:trPr>
          <w:trHeight w:val="330"/>
          <w:jc w:val="center"/>
        </w:trPr>
        <w:tc>
          <w:tcPr>
            <w:tcW w:w="88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4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86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334"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88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4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w:t>
            </w:r>
          </w:p>
        </w:tc>
        <w:tc>
          <w:tcPr>
            <w:tcW w:w="18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33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1062</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3000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0.35</w:t>
            </w:r>
          </w:p>
        </w:tc>
      </w:tr>
    </w:tbl>
    <w:p w:rsidR="00B6530F" w:rsidRPr="00E856FB" w:rsidRDefault="00B6530F">
      <w:pPr>
        <w:rPr>
          <w:rFonts w:ascii="Arial" w:hAnsi="Arial" w:cs="Arial"/>
        </w:rPr>
      </w:pPr>
    </w:p>
    <w:p w:rsidR="00B6530F" w:rsidRPr="00E856FB" w:rsidRDefault="00B6530F">
      <w:pPr>
        <w:jc w:val="center"/>
        <w:rPr>
          <w:rFonts w:ascii="Arial" w:hAnsi="Arial" w:cs="Arial"/>
        </w:rPr>
      </w:pPr>
      <w:bookmarkStart w:id="76" w:name="Tabla43"/>
      <w:r w:rsidRPr="00E856FB">
        <w:rPr>
          <w:rFonts w:ascii="Arial" w:hAnsi="Arial" w:cs="Arial"/>
        </w:rPr>
        <w:t>Tabla 4.3 Protección de Barra 69 Kv (Sector A)</w:t>
      </w:r>
    </w:p>
    <w:bookmarkEnd w:id="76"/>
    <w:p w:rsidR="00B6530F" w:rsidRPr="00E856FB" w:rsidRDefault="00B6530F">
      <w:pPr>
        <w:rPr>
          <w:rFonts w:ascii="Arial" w:hAnsi="Arial" w:cs="Arial"/>
        </w:rPr>
        <w:sectPr w:rsidR="00B6530F" w:rsidRPr="00E856FB" w:rsidSect="006947AF">
          <w:pgSz w:w="16838" w:h="11906" w:orient="landscape"/>
          <w:pgMar w:top="1985" w:right="1361" w:bottom="2268" w:left="2268" w:header="709" w:footer="709" w:gutter="0"/>
          <w:cols w:space="708"/>
          <w:docGrid w:linePitch="360"/>
        </w:sect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numPr>
          <w:ilvl w:val="0"/>
          <w:numId w:val="7"/>
        </w:numPr>
        <w:tabs>
          <w:tab w:val="left" w:pos="2268"/>
        </w:tabs>
        <w:autoSpaceDE w:val="0"/>
        <w:autoSpaceDN w:val="0"/>
        <w:adjustRightInd w:val="0"/>
        <w:ind w:left="2694" w:hanging="284"/>
        <w:rPr>
          <w:rFonts w:ascii="Arial" w:hAnsi="Arial" w:cs="Arial"/>
        </w:rPr>
      </w:pPr>
      <w:r w:rsidRPr="00E856FB">
        <w:rPr>
          <w:rFonts w:ascii="Arial" w:hAnsi="Arial" w:cs="Arial"/>
        </w:rPr>
        <w:t>Esquema de Protección Sector B</w:t>
      </w:r>
    </w:p>
    <w:p w:rsidR="00B6530F" w:rsidRPr="00E856FB" w:rsidRDefault="00B6530F">
      <w:pPr>
        <w:autoSpaceDE w:val="0"/>
        <w:autoSpaceDN w:val="0"/>
        <w:adjustRightInd w:val="0"/>
        <w:rPr>
          <w:rFonts w:ascii="Arial" w:hAnsi="Arial" w:cs="Arial"/>
        </w:rPr>
      </w:pPr>
    </w:p>
    <w:p w:rsidR="00B6530F" w:rsidRPr="00E856FB" w:rsidRDefault="00B6530F">
      <w:pPr>
        <w:autoSpaceDE w:val="0"/>
        <w:autoSpaceDN w:val="0"/>
        <w:adjustRightInd w:val="0"/>
        <w:rPr>
          <w:rFonts w:ascii="Arial" w:hAnsi="Arial" w:cs="Arial"/>
        </w:rPr>
      </w:pPr>
    </w:p>
    <w:p w:rsidR="00B6530F" w:rsidRPr="00E856FB" w:rsidRDefault="008645E7">
      <w:pPr>
        <w:autoSpaceDE w:val="0"/>
        <w:autoSpaceDN w:val="0"/>
        <w:adjustRightInd w:val="0"/>
        <w:jc w:val="center"/>
        <w:rPr>
          <w:rFonts w:ascii="Arial" w:hAnsi="Arial" w:cs="Arial"/>
          <w:sz w:val="22"/>
        </w:rPr>
      </w:pPr>
      <w:r>
        <w:rPr>
          <w:rFonts w:ascii="Arial" w:hAnsi="Arial" w:cs="Arial"/>
          <w:noProof/>
          <w:sz w:val="22"/>
        </w:rPr>
        <w:drawing>
          <wp:inline distT="0" distB="0" distL="0" distR="0">
            <wp:extent cx="4773930" cy="5528945"/>
            <wp:effectExtent l="19050" t="0" r="7620" b="0"/>
            <wp:docPr id="15" name="Picture 8" descr="COORDINACION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ORDINACION1.bmp"/>
                    <pic:cNvPicPr>
                      <a:picLocks noChangeAspect="1" noChangeArrowheads="1"/>
                    </pic:cNvPicPr>
                  </pic:nvPicPr>
                  <pic:blipFill>
                    <a:blip r:embed="rId30"/>
                    <a:srcRect/>
                    <a:stretch>
                      <a:fillRect/>
                    </a:stretch>
                  </pic:blipFill>
                  <pic:spPr bwMode="auto">
                    <a:xfrm>
                      <a:off x="0" y="0"/>
                      <a:ext cx="4773930" cy="5528945"/>
                    </a:xfrm>
                    <a:prstGeom prst="rect">
                      <a:avLst/>
                    </a:prstGeom>
                    <a:noFill/>
                    <a:ln w="9525">
                      <a:noFill/>
                      <a:miter lim="800000"/>
                      <a:headEnd/>
                      <a:tailEnd/>
                    </a:ln>
                  </pic:spPr>
                </pic:pic>
              </a:graphicData>
            </a:graphic>
          </wp:inline>
        </w:drawing>
      </w:r>
    </w:p>
    <w:p w:rsidR="00B6530F" w:rsidRPr="00E856FB" w:rsidRDefault="00B6530F">
      <w:pPr>
        <w:pStyle w:val="Textoindependiente"/>
        <w:ind w:left="2124"/>
        <w:rPr>
          <w:rFonts w:ascii="Arial" w:hAnsi="Arial" w:cs="Arial"/>
          <w:bCs/>
        </w:rPr>
      </w:pPr>
      <w:bookmarkStart w:id="77" w:name="Fig46"/>
      <w:r w:rsidRPr="00E856FB">
        <w:rPr>
          <w:rFonts w:ascii="Arial" w:hAnsi="Arial" w:cs="Arial"/>
          <w:bCs/>
        </w:rPr>
        <w:t>Figura 4.6 Esquema de Protección del Sector B</w:t>
      </w:r>
    </w:p>
    <w:bookmarkEnd w:id="77"/>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autoSpaceDE w:val="0"/>
        <w:autoSpaceDN w:val="0"/>
        <w:adjustRightInd w:val="0"/>
        <w:ind w:left="0"/>
        <w:jc w:val="both"/>
        <w:rPr>
          <w:rFonts w:ascii="Arial" w:hAnsi="Arial" w:cs="Arial"/>
          <w:sz w:val="22"/>
        </w:rPr>
      </w:pPr>
    </w:p>
    <w:p w:rsidR="00B6530F" w:rsidRPr="00E856FB" w:rsidRDefault="00B6530F">
      <w:pPr>
        <w:pStyle w:val="ListParagraph"/>
        <w:autoSpaceDE w:val="0"/>
        <w:autoSpaceDN w:val="0"/>
        <w:adjustRightInd w:val="0"/>
        <w:ind w:left="0"/>
        <w:jc w:val="both"/>
        <w:rPr>
          <w:rFonts w:ascii="Arial" w:hAnsi="Arial" w:cs="Arial"/>
          <w:sz w:val="22"/>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los Motores de 3000Hp</w:t>
      </w: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GE-269+</w:t>
      </w:r>
    </w:p>
    <w:p w:rsidR="00B6530F" w:rsidRPr="00E856FB" w:rsidRDefault="00B6530F">
      <w:pPr>
        <w:pStyle w:val="Textoindependiente"/>
        <w:ind w:left="2280" w:firstLine="552"/>
        <w:rPr>
          <w:rFonts w:ascii="Arial" w:hAnsi="Arial" w:cs="Arial"/>
        </w:rPr>
      </w:pPr>
      <w:r w:rsidRPr="00E856FB">
        <w:rPr>
          <w:rFonts w:ascii="Arial" w:hAnsi="Arial" w:cs="Arial"/>
        </w:rPr>
        <w:t xml:space="preserve">Tipo de curva: </w:t>
      </w:r>
      <w:r w:rsidRPr="00E856FB">
        <w:rPr>
          <w:rFonts w:ascii="Arial" w:hAnsi="Arial" w:cs="Arial"/>
          <w:color w:val="000000"/>
        </w:rPr>
        <w:t>GE-269+ MDP EXT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8</w:t>
      </w:r>
    </w:p>
    <w:p w:rsidR="00B6530F" w:rsidRPr="00E856FB" w:rsidRDefault="00B6530F">
      <w:pPr>
        <w:pStyle w:val="Textoindependiente"/>
        <w:ind w:left="2280" w:firstLine="552"/>
        <w:rPr>
          <w:rFonts w:ascii="Arial" w:hAnsi="Arial" w:cs="Arial"/>
        </w:rPr>
      </w:pPr>
      <w:r w:rsidRPr="00E856FB">
        <w:rPr>
          <w:rFonts w:ascii="Arial" w:hAnsi="Arial" w:cs="Arial"/>
        </w:rPr>
        <w:t>TD: 2.1</w:t>
      </w:r>
    </w:p>
    <w:p w:rsidR="00B6530F" w:rsidRPr="00E856FB" w:rsidRDefault="00B6530F">
      <w:pPr>
        <w:pStyle w:val="Textoindependiente"/>
        <w:ind w:left="2280"/>
        <w:rPr>
          <w:rFonts w:ascii="Arial" w:hAnsi="Arial" w:cs="Arial"/>
          <w:u w:val="single"/>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1500/5</w:t>
      </w:r>
    </w:p>
    <w:p w:rsidR="00B6530F" w:rsidRPr="00E856FB" w:rsidRDefault="00B6530F">
      <w:pPr>
        <w:pStyle w:val="Textoindependiente"/>
        <w:ind w:left="2280" w:firstLine="552"/>
        <w:rPr>
          <w:rFonts w:ascii="Arial" w:hAnsi="Arial" w:cs="Arial"/>
        </w:rPr>
      </w:pPr>
      <w:r w:rsidRPr="00E856FB">
        <w:rPr>
          <w:rFonts w:ascii="Arial" w:hAnsi="Arial" w:cs="Arial"/>
        </w:rPr>
        <w:t>Tap: 0.5</w:t>
      </w:r>
    </w:p>
    <w:p w:rsidR="00B6530F" w:rsidRPr="00E856FB" w:rsidRDefault="00B6530F">
      <w:pPr>
        <w:pStyle w:val="Textoindependiente"/>
        <w:ind w:left="2280" w:firstLine="552"/>
        <w:rPr>
          <w:rFonts w:ascii="Arial" w:hAnsi="Arial" w:cs="Arial"/>
        </w:rPr>
      </w:pPr>
      <w:r w:rsidRPr="00E856FB">
        <w:rPr>
          <w:rFonts w:ascii="Arial" w:hAnsi="Arial" w:cs="Arial"/>
        </w:rPr>
        <w:t>TD: 0.9</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Sector B</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1500/5</w:t>
      </w:r>
    </w:p>
    <w:p w:rsidR="00B6530F" w:rsidRPr="00E856FB" w:rsidRDefault="00B6530F">
      <w:pPr>
        <w:pStyle w:val="Textoindependiente"/>
        <w:ind w:left="2280" w:firstLine="552"/>
        <w:rPr>
          <w:rFonts w:ascii="Arial" w:hAnsi="Arial" w:cs="Arial"/>
        </w:rPr>
      </w:pPr>
      <w:r w:rsidRPr="00E856FB">
        <w:rPr>
          <w:rFonts w:ascii="Arial" w:hAnsi="Arial" w:cs="Arial"/>
        </w:rPr>
        <w:t>Tap: 0.5</w:t>
      </w:r>
    </w:p>
    <w:p w:rsidR="00B6530F" w:rsidRPr="00E856FB" w:rsidRDefault="00B6530F">
      <w:pPr>
        <w:pStyle w:val="Textoindependiente"/>
        <w:ind w:left="2280" w:firstLine="552"/>
        <w:rPr>
          <w:rFonts w:ascii="Arial" w:hAnsi="Arial" w:cs="Arial"/>
        </w:rPr>
      </w:pPr>
      <w:r w:rsidRPr="00E856FB">
        <w:rPr>
          <w:rFonts w:ascii="Arial" w:hAnsi="Arial" w:cs="Arial"/>
        </w:rPr>
        <w:t>TD: 0.9</w:t>
      </w:r>
    </w:p>
    <w:p w:rsidR="00B6530F" w:rsidRPr="00E856FB" w:rsidRDefault="00B6530F">
      <w:pPr>
        <w:autoSpaceDE w:val="0"/>
        <w:autoSpaceDN w:val="0"/>
        <w:adjustRightInd w:val="0"/>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1</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firstLine="552"/>
        <w:rPr>
          <w:rFonts w:ascii="Arial" w:hAnsi="Arial" w:cs="Arial"/>
        </w:rPr>
      </w:pPr>
      <w:r w:rsidRPr="00E856FB">
        <w:rPr>
          <w:rFonts w:ascii="Arial" w:hAnsi="Arial" w:cs="Arial"/>
        </w:rPr>
        <w:t>Para falla en la barra Transformador Sector B</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1</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ListParagraph"/>
        <w:autoSpaceDE w:val="0"/>
        <w:autoSpaceDN w:val="0"/>
        <w:adjustRightInd w:val="0"/>
        <w:ind w:left="2280"/>
        <w:jc w:val="both"/>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r w:rsidRPr="00E856FB">
        <w:rPr>
          <w:rFonts w:ascii="Arial" w:hAnsi="Arial" w:cs="Arial"/>
        </w:rPr>
        <w:t>Criterios Aplicados:</w:t>
      </w:r>
    </w:p>
    <w:p w:rsidR="00B6530F" w:rsidRPr="00E856FB" w:rsidRDefault="00B6530F">
      <w:pPr>
        <w:autoSpaceDE w:val="0"/>
        <w:autoSpaceDN w:val="0"/>
        <w:adjustRightInd w:val="0"/>
        <w:ind w:left="2280"/>
        <w:rPr>
          <w:rFonts w:ascii="Arial" w:hAnsi="Arial" w:cs="Arial"/>
        </w:rPr>
      </w:pPr>
    </w:p>
    <w:p w:rsidR="00B6530F" w:rsidRPr="00E856FB" w:rsidRDefault="00B6530F">
      <w:pPr>
        <w:spacing w:line="480" w:lineRule="auto"/>
        <w:ind w:left="2280"/>
        <w:jc w:val="both"/>
        <w:rPr>
          <w:rFonts w:ascii="Arial" w:hAnsi="Arial" w:cs="Arial"/>
        </w:rPr>
      </w:pPr>
      <w:r w:rsidRPr="00E856FB">
        <w:rPr>
          <w:rFonts w:ascii="Arial" w:hAnsi="Arial" w:cs="Arial"/>
        </w:rPr>
        <w:t>Cuando se produce una falla en un motor en el sector B hay una corriente de 8750A, el primer relé en enviar una señal de operación es el que se encuentra protegiendo al motor, lo hace aproximadamente en un tiempo de 0.19 segundos más el tiempo de apertura del disyuntor que es de 0.05 segundos, para el respaldo operará el relé adyacente en un tiempo de 0.29 segundos, este operará debido a una corriente de 4779A, la misma que circulará por este relé al no haber sido despejada por el principal.</w:t>
      </w:r>
    </w:p>
    <w:p w:rsidR="00B6530F" w:rsidRPr="00E856FB" w:rsidRDefault="00B6530F">
      <w:pPr>
        <w:pStyle w:val="ListParagraph"/>
        <w:autoSpaceDE w:val="0"/>
        <w:autoSpaceDN w:val="0"/>
        <w:adjustRightInd w:val="0"/>
        <w:spacing w:line="480" w:lineRule="auto"/>
        <w:ind w:left="2280"/>
        <w:jc w:val="both"/>
        <w:rPr>
          <w:rFonts w:ascii="Arial" w:hAnsi="Arial" w:cs="Arial"/>
        </w:rPr>
      </w:pPr>
      <w:r w:rsidRPr="00E856FB">
        <w:rPr>
          <w:rFonts w:ascii="Arial" w:hAnsi="Arial" w:cs="Arial"/>
        </w:rPr>
        <w:t>Cuando se presente una falla en la línea que se encuentra entre la barra de 69 y la barra sector B, la corriente es de 5513A, y actúa el relé respectivo en un tiempo de 0.27 segundos, para respaldo operará el relé adyacente en un tiempo de 0.7 segundos, debido a que una falla de 1062A pasa a través de él.</w:t>
      </w:r>
    </w:p>
    <w:p w:rsidR="00B6530F" w:rsidRPr="00E856FB" w:rsidRDefault="00B6530F">
      <w:pPr>
        <w:pStyle w:val="ListParagraph"/>
        <w:autoSpaceDE w:val="0"/>
        <w:autoSpaceDN w:val="0"/>
        <w:adjustRightInd w:val="0"/>
        <w:ind w:left="2280"/>
        <w:jc w:val="both"/>
        <w:rPr>
          <w:rFonts w:ascii="Arial" w:hAnsi="Arial" w:cs="Arial"/>
        </w:rPr>
      </w:pPr>
    </w:p>
    <w:p w:rsidR="00B6530F" w:rsidRPr="00E856FB" w:rsidRDefault="008645E7">
      <w:pPr>
        <w:rPr>
          <w:rFonts w:ascii="Arial" w:hAnsi="Arial" w:cs="Arial"/>
          <w:sz w:val="22"/>
        </w:rPr>
      </w:pPr>
      <w:r>
        <w:rPr>
          <w:rFonts w:ascii="Arial" w:hAnsi="Arial" w:cs="Arial"/>
          <w:noProof/>
          <w:sz w:val="22"/>
        </w:rPr>
        <w:drawing>
          <wp:inline distT="0" distB="0" distL="0" distR="0">
            <wp:extent cx="5507355" cy="6996430"/>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5507355" cy="6996430"/>
                    </a:xfrm>
                    <a:prstGeom prst="rect">
                      <a:avLst/>
                    </a:prstGeom>
                    <a:noFill/>
                    <a:ln w="9525">
                      <a:noFill/>
                      <a:miter lim="800000"/>
                      <a:headEnd/>
                      <a:tailEnd/>
                    </a:ln>
                  </pic:spPr>
                </pic:pic>
              </a:graphicData>
            </a:graphic>
          </wp:inline>
        </w:drawing>
      </w:r>
    </w:p>
    <w:p w:rsidR="00B6530F" w:rsidRPr="00E856FB" w:rsidRDefault="00B6530F">
      <w:pPr>
        <w:autoSpaceDE w:val="0"/>
        <w:autoSpaceDN w:val="0"/>
        <w:adjustRightInd w:val="0"/>
        <w:rPr>
          <w:rFonts w:ascii="Arial" w:hAnsi="Arial" w:cs="Arial"/>
          <w:sz w:val="22"/>
        </w:rPr>
      </w:pPr>
    </w:p>
    <w:p w:rsidR="00B6530F" w:rsidRPr="00E856FB" w:rsidRDefault="00B6530F">
      <w:pPr>
        <w:pStyle w:val="Textoindependiente"/>
        <w:ind w:left="1134"/>
        <w:rPr>
          <w:rFonts w:ascii="Arial" w:hAnsi="Arial" w:cs="Arial"/>
          <w:bCs/>
        </w:rPr>
      </w:pPr>
      <w:bookmarkStart w:id="78" w:name="Fig47"/>
      <w:r w:rsidRPr="00E856FB">
        <w:rPr>
          <w:rFonts w:ascii="Arial" w:hAnsi="Arial" w:cs="Arial"/>
          <w:bCs/>
        </w:rPr>
        <w:t>Figura 4.7 Coordinación Relés de Sobrecorriente (Sector B)</w:t>
      </w:r>
    </w:p>
    <w:bookmarkEnd w:id="78"/>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sectPr w:rsidR="00B6530F" w:rsidRPr="00E856FB">
          <w:pgSz w:w="11907" w:h="16840" w:code="9"/>
          <w:pgMar w:top="2268" w:right="1361" w:bottom="2268" w:left="2268" w:header="709" w:footer="709" w:gutter="0"/>
          <w:cols w:space="708"/>
          <w:docGrid w:linePitch="360"/>
        </w:sectPr>
      </w:pPr>
    </w:p>
    <w:p w:rsidR="00B6530F" w:rsidRPr="00E856FB" w:rsidRDefault="00B6530F">
      <w:pPr>
        <w:jc w:val="center"/>
        <w:rPr>
          <w:rFonts w:ascii="Arial" w:hAnsi="Arial" w:cs="Arial"/>
        </w:rPr>
      </w:pPr>
      <w:r w:rsidRPr="00E856FB">
        <w:rPr>
          <w:rFonts w:ascii="Arial" w:hAnsi="Arial" w:cs="Arial"/>
          <w:b/>
          <w:sz w:val="22"/>
        </w:rPr>
        <w:t xml:space="preserve">Tabla Resumen de </w:t>
      </w:r>
      <w:smartTag w:uri="urn:schemas-microsoft-com:office:smarttags" w:element="PersonName">
        <w:smartTagPr>
          <w:attr w:name="ProductID" w:val="la Coordinaci￳n"/>
        </w:smartTagPr>
        <w:r w:rsidRPr="00E856FB">
          <w:rPr>
            <w:rFonts w:ascii="Arial" w:hAnsi="Arial" w:cs="Arial"/>
            <w:b/>
            <w:sz w:val="22"/>
          </w:rPr>
          <w:t>la Coordinación</w:t>
        </w:r>
      </w:smartTag>
      <w:r w:rsidRPr="00E856FB">
        <w:rPr>
          <w:rFonts w:ascii="Arial" w:hAnsi="Arial" w:cs="Arial"/>
          <w:b/>
          <w:sz w:val="22"/>
        </w:rPr>
        <w:t xml:space="preserve"> de Protecciones (Sector B)</w:t>
      </w:r>
    </w:p>
    <w:tbl>
      <w:tblPr>
        <w:tblpPr w:leftFromText="141" w:rightFromText="141" w:vertAnchor="text" w:horzAnchor="margin" w:tblpXSpec="center" w:tblpY="160"/>
        <w:tblW w:w="12478" w:type="dxa"/>
        <w:tblCellMar>
          <w:left w:w="70" w:type="dxa"/>
          <w:right w:w="70" w:type="dxa"/>
        </w:tblCellMar>
        <w:tblLook w:val="04A0"/>
      </w:tblPr>
      <w:tblGrid>
        <w:gridCol w:w="1203"/>
        <w:gridCol w:w="2045"/>
        <w:gridCol w:w="1964"/>
        <w:gridCol w:w="1203"/>
        <w:gridCol w:w="1732"/>
        <w:gridCol w:w="822"/>
        <w:gridCol w:w="1003"/>
        <w:gridCol w:w="622"/>
        <w:gridCol w:w="681"/>
        <w:gridCol w:w="1203"/>
      </w:tblGrid>
      <w:tr w:rsidR="00B6530F" w:rsidRPr="00E856FB">
        <w:trPr>
          <w:trHeight w:val="203"/>
        </w:trPr>
        <w:tc>
          <w:tcPr>
            <w:tcW w:w="1203"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sz w:val="22"/>
              </w:rPr>
              <w:br w:type="page"/>
            </w:r>
            <w:r w:rsidRPr="00E856FB">
              <w:rPr>
                <w:rFonts w:ascii="Arial" w:hAnsi="Arial" w:cs="Arial"/>
                <w:color w:val="000000"/>
              </w:rPr>
              <w:t> </w:t>
            </w:r>
          </w:p>
        </w:tc>
        <w:tc>
          <w:tcPr>
            <w:tcW w:w="2045"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964"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3"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73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82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003"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62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681"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3"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203"/>
        </w:trPr>
        <w:tc>
          <w:tcPr>
            <w:tcW w:w="1203"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2045"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9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3000 hp</w:t>
            </w:r>
          </w:p>
        </w:tc>
        <w:tc>
          <w:tcPr>
            <w:tcW w:w="120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73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 EXT. INVERSE</w:t>
            </w:r>
          </w:p>
        </w:tc>
        <w:tc>
          <w:tcPr>
            <w:tcW w:w="82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663</w:t>
            </w:r>
          </w:p>
        </w:tc>
        <w:tc>
          <w:tcPr>
            <w:tcW w:w="100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8750</w:t>
            </w:r>
          </w:p>
        </w:tc>
        <w:tc>
          <w:tcPr>
            <w:tcW w:w="62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8</w:t>
            </w:r>
          </w:p>
        </w:tc>
        <w:tc>
          <w:tcPr>
            <w:tcW w:w="681"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2.1 </w:t>
            </w:r>
          </w:p>
        </w:tc>
        <w:tc>
          <w:tcPr>
            <w:tcW w:w="120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0.19</w:t>
            </w:r>
          </w:p>
        </w:tc>
      </w:tr>
      <w:tr w:rsidR="00B6530F" w:rsidRPr="00E856FB">
        <w:trPr>
          <w:trHeight w:val="203"/>
        </w:trPr>
        <w:tc>
          <w:tcPr>
            <w:tcW w:w="1203"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2045"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96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20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73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822"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003"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4779</w:t>
            </w:r>
          </w:p>
        </w:tc>
        <w:tc>
          <w:tcPr>
            <w:tcW w:w="62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681"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0.29</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79" w:name="Tabla44"/>
      <w:r w:rsidRPr="00E856FB">
        <w:rPr>
          <w:rFonts w:ascii="Arial" w:hAnsi="Arial" w:cs="Arial"/>
        </w:rPr>
        <w:t>Tabla 4.4 Protección de Motor 3000 HP (Sector B)</w:t>
      </w:r>
    </w:p>
    <w:bookmarkEnd w:id="79"/>
    <w:p w:rsidR="00B6530F" w:rsidRPr="00E856FB" w:rsidRDefault="00B6530F">
      <w:pPr>
        <w:rPr>
          <w:rFonts w:ascii="Arial" w:hAnsi="Arial" w:cs="Arial"/>
        </w:rPr>
      </w:pPr>
    </w:p>
    <w:tbl>
      <w:tblPr>
        <w:tblW w:w="12448" w:type="dxa"/>
        <w:jc w:val="center"/>
        <w:tblInd w:w="55" w:type="dxa"/>
        <w:tblCellMar>
          <w:left w:w="70" w:type="dxa"/>
          <w:right w:w="70" w:type="dxa"/>
        </w:tblCellMar>
        <w:tblLook w:val="04A0"/>
      </w:tblPr>
      <w:tblGrid>
        <w:gridCol w:w="1200"/>
        <w:gridCol w:w="2040"/>
        <w:gridCol w:w="1960"/>
        <w:gridCol w:w="1200"/>
        <w:gridCol w:w="1728"/>
        <w:gridCol w:w="820"/>
        <w:gridCol w:w="1000"/>
        <w:gridCol w:w="620"/>
        <w:gridCol w:w="680"/>
        <w:gridCol w:w="1200"/>
      </w:tblGrid>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204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96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728"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8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0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6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68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728"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5513</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0.27</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xml:space="preserve">Barra 69 kv </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728"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1062</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3000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0.7</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r w:rsidRPr="00E856FB">
        <w:rPr>
          <w:rFonts w:ascii="Arial" w:hAnsi="Arial" w:cs="Arial"/>
        </w:rPr>
        <w:t>T</w:t>
      </w:r>
      <w:bookmarkStart w:id="80" w:name="Tabla45"/>
      <w:r w:rsidRPr="00E856FB">
        <w:rPr>
          <w:rFonts w:ascii="Arial" w:hAnsi="Arial" w:cs="Arial"/>
        </w:rPr>
        <w:t>abla 4.5 Protección Transformador 12.5/16 MVA (Sector B)</w:t>
      </w:r>
      <w:bookmarkEnd w:id="80"/>
    </w:p>
    <w:p w:rsidR="00B6530F" w:rsidRPr="00E856FB" w:rsidRDefault="00B6530F">
      <w:pPr>
        <w:jc w:val="center"/>
        <w:rPr>
          <w:rFonts w:ascii="Arial" w:hAnsi="Arial" w:cs="Arial"/>
        </w:rPr>
      </w:pPr>
    </w:p>
    <w:tbl>
      <w:tblPr>
        <w:tblW w:w="12448" w:type="dxa"/>
        <w:jc w:val="center"/>
        <w:tblInd w:w="55" w:type="dxa"/>
        <w:tblCellMar>
          <w:left w:w="70" w:type="dxa"/>
          <w:right w:w="70" w:type="dxa"/>
        </w:tblCellMar>
        <w:tblLook w:val="04A0"/>
      </w:tblPr>
      <w:tblGrid>
        <w:gridCol w:w="1200"/>
        <w:gridCol w:w="2040"/>
        <w:gridCol w:w="1960"/>
        <w:gridCol w:w="1200"/>
        <w:gridCol w:w="1728"/>
        <w:gridCol w:w="820"/>
        <w:gridCol w:w="1000"/>
        <w:gridCol w:w="620"/>
        <w:gridCol w:w="680"/>
        <w:gridCol w:w="1200"/>
      </w:tblGrid>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204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96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728"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8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0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6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68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204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xml:space="preserve">Barra 69 kv </w:t>
            </w:r>
          </w:p>
        </w:tc>
        <w:tc>
          <w:tcPr>
            <w:tcW w:w="196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728"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820" w:type="dxa"/>
            <w:tcBorders>
              <w:top w:val="single" w:sz="4" w:space="0" w:color="auto"/>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1062</w:t>
            </w:r>
          </w:p>
        </w:tc>
        <w:tc>
          <w:tcPr>
            <w:tcW w:w="1000" w:type="dxa"/>
            <w:tcBorders>
              <w:top w:val="single" w:sz="4" w:space="0" w:color="auto"/>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3000</w:t>
            </w:r>
          </w:p>
        </w:tc>
        <w:tc>
          <w:tcPr>
            <w:tcW w:w="62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68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single" w:sz="4" w:space="0" w:color="auto"/>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0.30</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81" w:name="Tabla46"/>
      <w:r w:rsidRPr="00E856FB">
        <w:rPr>
          <w:rFonts w:ascii="Arial" w:hAnsi="Arial" w:cs="Arial"/>
        </w:rPr>
        <w:t>Tabla 4.6 Protección Barra 69Kv (Sector B)</w:t>
      </w:r>
    </w:p>
    <w:bookmarkEnd w:id="81"/>
    <w:p w:rsidR="00B6530F" w:rsidRPr="00E856FB" w:rsidRDefault="00B6530F">
      <w:pPr>
        <w:rPr>
          <w:rFonts w:ascii="Arial" w:hAnsi="Arial" w:cs="Arial"/>
        </w:rPr>
        <w:sectPr w:rsidR="00B6530F" w:rsidRPr="00E856FB">
          <w:pgSz w:w="16838" w:h="11906" w:orient="landscape"/>
          <w:pgMar w:top="1985" w:right="1361" w:bottom="2268" w:left="2268" w:header="709" w:footer="709" w:gutter="0"/>
          <w:cols w:space="708"/>
          <w:docGrid w:linePitch="360"/>
        </w:sectPr>
      </w:pPr>
    </w:p>
    <w:p w:rsidR="00B6530F" w:rsidRPr="00E856FB" w:rsidRDefault="00B6530F">
      <w:pPr>
        <w:autoSpaceDE w:val="0"/>
        <w:autoSpaceDN w:val="0"/>
        <w:adjustRightInd w:val="0"/>
        <w:rPr>
          <w:rFonts w:ascii="Arial" w:hAnsi="Arial" w:cs="Arial"/>
        </w:rPr>
      </w:pPr>
    </w:p>
    <w:p w:rsidR="00B6530F" w:rsidRPr="00E856FB" w:rsidRDefault="00B6530F">
      <w:pPr>
        <w:autoSpaceDE w:val="0"/>
        <w:autoSpaceDN w:val="0"/>
        <w:adjustRightInd w:val="0"/>
        <w:rPr>
          <w:rFonts w:ascii="Arial" w:hAnsi="Arial" w:cs="Arial"/>
        </w:rPr>
      </w:pPr>
    </w:p>
    <w:p w:rsidR="00B6530F" w:rsidRPr="00E856FB" w:rsidRDefault="00B6530F">
      <w:pPr>
        <w:pStyle w:val="ListParagraph"/>
        <w:numPr>
          <w:ilvl w:val="0"/>
          <w:numId w:val="7"/>
        </w:numPr>
        <w:autoSpaceDE w:val="0"/>
        <w:autoSpaceDN w:val="0"/>
        <w:adjustRightInd w:val="0"/>
        <w:ind w:left="2694" w:hanging="284"/>
        <w:rPr>
          <w:rFonts w:ascii="Arial" w:hAnsi="Arial" w:cs="Arial"/>
        </w:rPr>
      </w:pPr>
      <w:r w:rsidRPr="00E856FB">
        <w:rPr>
          <w:rFonts w:ascii="Arial" w:hAnsi="Arial" w:cs="Arial"/>
        </w:rPr>
        <w:t>Esquema de Protección de Planta de Tratamiento</w:t>
      </w:r>
    </w:p>
    <w:p w:rsidR="00B6530F" w:rsidRPr="00E856FB" w:rsidRDefault="00B6530F">
      <w:pPr>
        <w:autoSpaceDE w:val="0"/>
        <w:autoSpaceDN w:val="0"/>
        <w:adjustRightInd w:val="0"/>
        <w:rPr>
          <w:rFonts w:ascii="Arial" w:hAnsi="Arial" w:cs="Arial"/>
          <w:sz w:val="22"/>
        </w:rPr>
      </w:pPr>
    </w:p>
    <w:p w:rsidR="00B6530F" w:rsidRPr="00E856FB" w:rsidRDefault="008645E7">
      <w:pPr>
        <w:autoSpaceDE w:val="0"/>
        <w:autoSpaceDN w:val="0"/>
        <w:adjustRightInd w:val="0"/>
        <w:jc w:val="center"/>
        <w:rPr>
          <w:rFonts w:ascii="Arial" w:hAnsi="Arial" w:cs="Arial"/>
          <w:sz w:val="22"/>
        </w:rPr>
      </w:pPr>
      <w:r>
        <w:rPr>
          <w:rFonts w:ascii="Arial" w:hAnsi="Arial" w:cs="Arial"/>
          <w:noProof/>
          <w:sz w:val="22"/>
        </w:rPr>
        <w:drawing>
          <wp:inline distT="0" distB="0" distL="0" distR="0">
            <wp:extent cx="4433570" cy="5614035"/>
            <wp:effectExtent l="19050" t="0" r="5080" b="0"/>
            <wp:docPr id="17" name="Picture 10" descr="COORDINACION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ORDINACION1.bmp"/>
                    <pic:cNvPicPr>
                      <a:picLocks noChangeAspect="1" noChangeArrowheads="1"/>
                    </pic:cNvPicPr>
                  </pic:nvPicPr>
                  <pic:blipFill>
                    <a:blip r:embed="rId32"/>
                    <a:srcRect/>
                    <a:stretch>
                      <a:fillRect/>
                    </a:stretch>
                  </pic:blipFill>
                  <pic:spPr bwMode="auto">
                    <a:xfrm>
                      <a:off x="0" y="0"/>
                      <a:ext cx="4433570" cy="5614035"/>
                    </a:xfrm>
                    <a:prstGeom prst="rect">
                      <a:avLst/>
                    </a:prstGeom>
                    <a:noFill/>
                    <a:ln w="9525">
                      <a:noFill/>
                      <a:miter lim="800000"/>
                      <a:headEnd/>
                      <a:tailEnd/>
                    </a:ln>
                  </pic:spPr>
                </pic:pic>
              </a:graphicData>
            </a:graphic>
          </wp:inline>
        </w:drawing>
      </w:r>
    </w:p>
    <w:p w:rsidR="00B6530F" w:rsidRPr="00E856FB" w:rsidRDefault="00B6530F">
      <w:pPr>
        <w:autoSpaceDE w:val="0"/>
        <w:autoSpaceDN w:val="0"/>
        <w:adjustRightInd w:val="0"/>
        <w:rPr>
          <w:rFonts w:ascii="Arial" w:hAnsi="Arial" w:cs="Arial"/>
          <w:sz w:val="22"/>
        </w:rPr>
      </w:pPr>
    </w:p>
    <w:p w:rsidR="00B6530F" w:rsidRPr="00E856FB" w:rsidRDefault="00B6530F">
      <w:pPr>
        <w:pStyle w:val="Textoindependiente"/>
        <w:ind w:left="2124"/>
        <w:rPr>
          <w:rFonts w:ascii="Arial" w:hAnsi="Arial" w:cs="Arial"/>
          <w:sz w:val="22"/>
        </w:rPr>
      </w:pPr>
      <w:bookmarkStart w:id="82" w:name="Fig48"/>
      <w:r w:rsidRPr="00E856FB">
        <w:rPr>
          <w:rFonts w:ascii="Arial" w:hAnsi="Arial" w:cs="Arial"/>
          <w:bCs/>
        </w:rPr>
        <w:t xml:space="preserve">Figura 4.8 Esquema de Protección Planta de Tratamiento </w:t>
      </w:r>
    </w:p>
    <w:bookmarkEnd w:id="82"/>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 xml:space="preserve">Para falla en </w:t>
      </w:r>
      <w:smartTag w:uri="urn:schemas-microsoft-com:office:smarttags" w:element="PersonName">
        <w:smartTagPr>
          <w:attr w:name="ProductID" w:val="la Barra Planta"/>
        </w:smartTagPr>
        <w:r w:rsidRPr="00E856FB">
          <w:rPr>
            <w:rFonts w:ascii="Arial" w:hAnsi="Arial" w:cs="Arial"/>
          </w:rPr>
          <w:t>la Barra Planta</w:t>
        </w:r>
      </w:smartTag>
      <w:r w:rsidRPr="00E856FB">
        <w:rPr>
          <w:rFonts w:ascii="Arial" w:hAnsi="Arial" w:cs="Arial"/>
        </w:rPr>
        <w:t xml:space="preserve"> de Tratamiento</w:t>
      </w: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GE-F60</w:t>
      </w:r>
    </w:p>
    <w:p w:rsidR="00B6530F" w:rsidRPr="00E856FB" w:rsidRDefault="00B6530F">
      <w:pPr>
        <w:pStyle w:val="Textoindependiente"/>
        <w:ind w:left="2280" w:firstLine="552"/>
        <w:rPr>
          <w:rFonts w:ascii="Arial" w:hAnsi="Arial" w:cs="Arial"/>
        </w:rPr>
      </w:pPr>
      <w:r w:rsidRPr="00E856FB">
        <w:rPr>
          <w:rFonts w:ascii="Arial" w:hAnsi="Arial" w:cs="Arial"/>
        </w:rPr>
        <w:t>Tipo de curva: IAC</w:t>
      </w:r>
      <w:r w:rsidRPr="00E856FB">
        <w:rPr>
          <w:rFonts w:ascii="Arial" w:hAnsi="Arial" w:cs="Arial"/>
          <w:color w:val="000000"/>
        </w:rPr>
        <w:t xml:space="preserve">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100/5</w:t>
      </w:r>
    </w:p>
    <w:p w:rsidR="00B6530F" w:rsidRPr="00E856FB" w:rsidRDefault="00B6530F">
      <w:pPr>
        <w:pStyle w:val="Textoindependiente"/>
        <w:ind w:left="2280" w:firstLine="552"/>
        <w:rPr>
          <w:rFonts w:ascii="Arial" w:hAnsi="Arial" w:cs="Arial"/>
        </w:rPr>
      </w:pPr>
      <w:r w:rsidRPr="00E856FB">
        <w:rPr>
          <w:rFonts w:ascii="Arial" w:hAnsi="Arial" w:cs="Arial"/>
        </w:rPr>
        <w:t>Tap: 2</w:t>
      </w:r>
    </w:p>
    <w:p w:rsidR="00B6530F" w:rsidRPr="00E856FB" w:rsidRDefault="00B6530F">
      <w:pPr>
        <w:pStyle w:val="Textoindependiente"/>
        <w:ind w:left="2280" w:firstLine="552"/>
        <w:rPr>
          <w:rFonts w:ascii="Arial" w:hAnsi="Arial" w:cs="Arial"/>
        </w:rPr>
      </w:pPr>
      <w:r w:rsidRPr="00E856FB">
        <w:rPr>
          <w:rFonts w:ascii="Arial" w:hAnsi="Arial" w:cs="Arial"/>
        </w:rPr>
        <w:t>TD: 0.5</w:t>
      </w:r>
    </w:p>
    <w:p w:rsidR="00B6530F" w:rsidRPr="00E856FB" w:rsidRDefault="00B6530F">
      <w:pPr>
        <w:pStyle w:val="Textoindependiente"/>
        <w:ind w:left="2280"/>
        <w:rPr>
          <w:rFonts w:ascii="Arial" w:hAnsi="Arial" w:cs="Arial"/>
          <w:u w:val="single"/>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1500/5</w:t>
      </w:r>
    </w:p>
    <w:p w:rsidR="00B6530F" w:rsidRPr="00E856FB" w:rsidRDefault="00B6530F">
      <w:pPr>
        <w:pStyle w:val="Textoindependiente"/>
        <w:ind w:left="2280" w:firstLine="552"/>
        <w:rPr>
          <w:rFonts w:ascii="Arial" w:hAnsi="Arial" w:cs="Arial"/>
        </w:rPr>
      </w:pPr>
      <w:r w:rsidRPr="00E856FB">
        <w:rPr>
          <w:rFonts w:ascii="Arial" w:hAnsi="Arial" w:cs="Arial"/>
        </w:rPr>
        <w:t>Tap: 0.5</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Sector B</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1500/5</w:t>
      </w:r>
    </w:p>
    <w:p w:rsidR="00B6530F" w:rsidRPr="00E856FB" w:rsidRDefault="00B6530F">
      <w:pPr>
        <w:pStyle w:val="Textoindependiente"/>
        <w:ind w:left="2280" w:firstLine="552"/>
        <w:rPr>
          <w:rFonts w:ascii="Arial" w:hAnsi="Arial" w:cs="Arial"/>
        </w:rPr>
      </w:pPr>
      <w:r w:rsidRPr="00E856FB">
        <w:rPr>
          <w:rFonts w:ascii="Arial" w:hAnsi="Arial" w:cs="Arial"/>
        </w:rPr>
        <w:t>Tap: 0.5</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1</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Transformador Sector B</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1</w:t>
      </w:r>
    </w:p>
    <w:p w:rsidR="00B6530F" w:rsidRPr="00E856FB" w:rsidRDefault="00B6530F">
      <w:pPr>
        <w:pStyle w:val="Textoindependiente"/>
        <w:ind w:left="2280" w:firstLine="552"/>
        <w:rPr>
          <w:rFonts w:ascii="Arial" w:hAnsi="Arial" w:cs="Arial"/>
        </w:rPr>
      </w:pPr>
      <w:r w:rsidRPr="00E856FB">
        <w:rPr>
          <w:rFonts w:ascii="Arial" w:hAnsi="Arial" w:cs="Arial"/>
        </w:rPr>
        <w:t>TD: 0.8</w:t>
      </w:r>
    </w:p>
    <w:p w:rsidR="00B6530F" w:rsidRPr="00E856FB" w:rsidRDefault="00B6530F">
      <w:pPr>
        <w:pStyle w:val="ListParagraph"/>
        <w:autoSpaceDE w:val="0"/>
        <w:autoSpaceDN w:val="0"/>
        <w:adjustRightInd w:val="0"/>
        <w:ind w:left="2280"/>
        <w:jc w:val="both"/>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ind w:left="2280"/>
        <w:rPr>
          <w:rFonts w:ascii="Arial" w:hAnsi="Arial" w:cs="Arial"/>
        </w:rPr>
      </w:pPr>
    </w:p>
    <w:p w:rsidR="00B6530F" w:rsidRPr="00E856FB" w:rsidRDefault="00B6530F">
      <w:pPr>
        <w:autoSpaceDE w:val="0"/>
        <w:autoSpaceDN w:val="0"/>
        <w:adjustRightInd w:val="0"/>
        <w:spacing w:line="480" w:lineRule="auto"/>
        <w:ind w:left="2280"/>
        <w:rPr>
          <w:rFonts w:ascii="Arial" w:hAnsi="Arial" w:cs="Arial"/>
        </w:rPr>
      </w:pPr>
      <w:r w:rsidRPr="00E856FB">
        <w:rPr>
          <w:rFonts w:ascii="Arial" w:hAnsi="Arial" w:cs="Arial"/>
        </w:rPr>
        <w:t>Criterios Aplicados:</w:t>
      </w:r>
    </w:p>
    <w:p w:rsidR="00B6530F" w:rsidRPr="00E856FB" w:rsidRDefault="00B6530F">
      <w:pPr>
        <w:autoSpaceDE w:val="0"/>
        <w:autoSpaceDN w:val="0"/>
        <w:adjustRightInd w:val="0"/>
        <w:spacing w:line="480" w:lineRule="auto"/>
        <w:ind w:left="2280"/>
        <w:jc w:val="both"/>
        <w:rPr>
          <w:rFonts w:ascii="Arial" w:hAnsi="Arial" w:cs="Arial"/>
        </w:rPr>
      </w:pPr>
      <w:r w:rsidRPr="00E856FB">
        <w:rPr>
          <w:rFonts w:ascii="Arial" w:hAnsi="Arial" w:cs="Arial"/>
        </w:rPr>
        <w:t>Cuando se produce una falla en la línea entre la barra sector B y la planta de tratamiento  hay una corriente de 10174A, el primer relé en enviar una señal de operación es el que se encuentra protegiendo al motor, lo hace aproximadamente en un tiempo de 0.16 segundos más el tiempo de apertura del disyuntor que es de 0.05 segundos, para el respaldo operará el relé adyacente en un tiempo de 0.27 segundos, este operará debido a una corriente de 6174A, la misma que circulará por este relé al no haber sido despejada por el principal.</w:t>
      </w:r>
    </w:p>
    <w:p w:rsidR="00B6530F" w:rsidRPr="00E856FB" w:rsidRDefault="00B6530F">
      <w:pPr>
        <w:spacing w:line="480" w:lineRule="auto"/>
        <w:ind w:left="2280"/>
        <w:jc w:val="both"/>
        <w:rPr>
          <w:rFonts w:ascii="Arial" w:hAnsi="Arial" w:cs="Arial"/>
        </w:rPr>
      </w:pPr>
      <w:r w:rsidRPr="00E856FB">
        <w:rPr>
          <w:rFonts w:ascii="Arial" w:hAnsi="Arial" w:cs="Arial"/>
        </w:rPr>
        <w:t>Cuando se presente una falla en la línea que se encuentra entre la barra de 69 y la barra sector B, la corriente es de 6245A, y actúa el relé respectivo en un tiempo de 0.26 segundos, para respaldo operará el relé adyacente en un tiempo de 0.66 segundos, debido a que una falla de 1243A pasa a través de él.</w:t>
      </w:r>
    </w:p>
    <w:p w:rsidR="00B6530F" w:rsidRPr="00E856FB" w:rsidRDefault="008645E7">
      <w:pPr>
        <w:spacing w:line="480" w:lineRule="auto"/>
        <w:rPr>
          <w:rFonts w:ascii="Arial" w:hAnsi="Arial" w:cs="Arial"/>
          <w:sz w:val="22"/>
        </w:rPr>
      </w:pPr>
      <w:r>
        <w:rPr>
          <w:rFonts w:ascii="Arial" w:hAnsi="Arial" w:cs="Arial"/>
          <w:noProof/>
          <w:sz w:val="22"/>
        </w:rPr>
        <w:drawing>
          <wp:inline distT="0" distB="0" distL="0" distR="0">
            <wp:extent cx="5369560" cy="6996430"/>
            <wp:effectExtent l="19050" t="0" r="254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5369560" cy="6996430"/>
                    </a:xfrm>
                    <a:prstGeom prst="rect">
                      <a:avLst/>
                    </a:prstGeom>
                    <a:noFill/>
                    <a:ln w="9525">
                      <a:noFill/>
                      <a:miter lim="800000"/>
                      <a:headEnd/>
                      <a:tailEnd/>
                    </a:ln>
                  </pic:spPr>
                </pic:pic>
              </a:graphicData>
            </a:graphic>
          </wp:inline>
        </w:drawing>
      </w:r>
    </w:p>
    <w:p w:rsidR="00B6530F" w:rsidRPr="00E856FB" w:rsidRDefault="00B6530F">
      <w:pPr>
        <w:autoSpaceDE w:val="0"/>
        <w:autoSpaceDN w:val="0"/>
        <w:adjustRightInd w:val="0"/>
        <w:jc w:val="center"/>
        <w:rPr>
          <w:rFonts w:ascii="Arial" w:hAnsi="Arial" w:cs="Arial"/>
          <w:sz w:val="22"/>
        </w:rPr>
      </w:pPr>
      <w:bookmarkStart w:id="83" w:name="Fig49"/>
      <w:r w:rsidRPr="00E856FB">
        <w:rPr>
          <w:rFonts w:ascii="Arial" w:hAnsi="Arial" w:cs="Arial"/>
          <w:bCs/>
        </w:rPr>
        <w:t>Figura 4.9 Coordinación  Relés de Sobrecorriente (Planta Tratamiento)</w:t>
      </w:r>
    </w:p>
    <w:bookmarkEnd w:id="83"/>
    <w:p w:rsidR="00B6530F" w:rsidRPr="00E856FB" w:rsidRDefault="00B6530F">
      <w:pPr>
        <w:rPr>
          <w:rFonts w:ascii="Arial" w:hAnsi="Arial" w:cs="Arial"/>
          <w:sz w:val="22"/>
        </w:rPr>
        <w:sectPr w:rsidR="00B6530F" w:rsidRPr="00E856FB">
          <w:pgSz w:w="11906" w:h="16838"/>
          <w:pgMar w:top="2268" w:right="1134" w:bottom="1134" w:left="2268" w:header="709" w:footer="709" w:gutter="0"/>
          <w:cols w:space="708"/>
          <w:docGrid w:linePitch="360"/>
        </w:sectPr>
      </w:pPr>
    </w:p>
    <w:p w:rsidR="00B6530F" w:rsidRPr="00E856FB" w:rsidRDefault="00B6530F">
      <w:pPr>
        <w:jc w:val="center"/>
        <w:rPr>
          <w:rFonts w:ascii="Arial" w:hAnsi="Arial" w:cs="Arial"/>
          <w:b/>
          <w:sz w:val="22"/>
        </w:rPr>
      </w:pPr>
      <w:r w:rsidRPr="00E856FB">
        <w:rPr>
          <w:rFonts w:ascii="Arial" w:hAnsi="Arial" w:cs="Arial"/>
          <w:b/>
          <w:sz w:val="22"/>
        </w:rPr>
        <w:t xml:space="preserve">Tabla Resumen de </w:t>
      </w:r>
      <w:smartTag w:uri="urn:schemas-microsoft-com:office:smarttags" w:element="PersonName">
        <w:smartTagPr>
          <w:attr w:name="ProductID" w:val="la Coordinaci￳n"/>
        </w:smartTagPr>
        <w:r w:rsidRPr="00E856FB">
          <w:rPr>
            <w:rFonts w:ascii="Arial" w:hAnsi="Arial" w:cs="Arial"/>
            <w:b/>
            <w:sz w:val="22"/>
          </w:rPr>
          <w:t>la Coordinación</w:t>
        </w:r>
      </w:smartTag>
      <w:r w:rsidRPr="00E856FB">
        <w:rPr>
          <w:rFonts w:ascii="Arial" w:hAnsi="Arial" w:cs="Arial"/>
          <w:b/>
          <w:sz w:val="22"/>
        </w:rPr>
        <w:t xml:space="preserve"> de Protecciones (Planta de Tratamiento)</w:t>
      </w:r>
    </w:p>
    <w:p w:rsidR="00B6530F" w:rsidRPr="00E856FB" w:rsidRDefault="00B6530F">
      <w:pPr>
        <w:rPr>
          <w:rFonts w:ascii="Arial" w:hAnsi="Arial" w:cs="Arial"/>
          <w:sz w:val="22"/>
        </w:rPr>
      </w:pPr>
    </w:p>
    <w:p w:rsidR="00B6530F" w:rsidRPr="00E856FB" w:rsidRDefault="00B6530F">
      <w:pPr>
        <w:rPr>
          <w:rFonts w:ascii="Arial" w:hAnsi="Arial" w:cs="Arial"/>
          <w:sz w:val="22"/>
        </w:rPr>
      </w:pPr>
    </w:p>
    <w:tbl>
      <w:tblPr>
        <w:tblW w:w="12697" w:type="dxa"/>
        <w:jc w:val="center"/>
        <w:tblInd w:w="56" w:type="dxa"/>
        <w:tblCellMar>
          <w:left w:w="70" w:type="dxa"/>
          <w:right w:w="70" w:type="dxa"/>
        </w:tblCellMar>
        <w:tblLook w:val="04A0"/>
      </w:tblPr>
      <w:tblGrid>
        <w:gridCol w:w="1200"/>
        <w:gridCol w:w="1763"/>
        <w:gridCol w:w="1341"/>
        <w:gridCol w:w="1200"/>
        <w:gridCol w:w="1728"/>
        <w:gridCol w:w="1200"/>
        <w:gridCol w:w="1200"/>
        <w:gridCol w:w="1200"/>
        <w:gridCol w:w="1200"/>
        <w:gridCol w:w="1200"/>
      </w:tblGrid>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763"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334"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76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Planta de tratamiento</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100/5</w:t>
            </w:r>
          </w:p>
        </w:tc>
        <w:tc>
          <w:tcPr>
            <w:tcW w:w="133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F60 IAC INVERSE</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1327</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10174</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0.5 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0.16</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763"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33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6174</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0.27</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84" w:name="Tabla47"/>
      <w:r w:rsidRPr="00E856FB">
        <w:rPr>
          <w:rFonts w:ascii="Arial" w:hAnsi="Arial" w:cs="Arial"/>
        </w:rPr>
        <w:t>Tabla 4.7 Protección Barra Planta de Tratamiento</w:t>
      </w:r>
    </w:p>
    <w:bookmarkEnd w:id="84"/>
    <w:p w:rsidR="00B6530F" w:rsidRPr="00E856FB" w:rsidRDefault="00B6530F">
      <w:pPr>
        <w:rPr>
          <w:rFonts w:ascii="Arial" w:hAnsi="Arial" w:cs="Arial"/>
        </w:rPr>
      </w:pPr>
    </w:p>
    <w:tbl>
      <w:tblPr>
        <w:tblW w:w="12807" w:type="dxa"/>
        <w:jc w:val="center"/>
        <w:tblInd w:w="55" w:type="dxa"/>
        <w:tblCellMar>
          <w:left w:w="70" w:type="dxa"/>
          <w:right w:w="70" w:type="dxa"/>
        </w:tblCellMar>
        <w:tblLook w:val="04A0"/>
      </w:tblPr>
      <w:tblGrid>
        <w:gridCol w:w="1200"/>
        <w:gridCol w:w="1200"/>
        <w:gridCol w:w="1765"/>
        <w:gridCol w:w="1200"/>
        <w:gridCol w:w="1728"/>
        <w:gridCol w:w="1200"/>
        <w:gridCol w:w="1200"/>
        <w:gridCol w:w="1200"/>
        <w:gridCol w:w="1200"/>
        <w:gridCol w:w="1200"/>
      </w:tblGrid>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765"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765"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6245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0.26</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xml:space="preserve">Barra 69 kv </w:t>
            </w:r>
          </w:p>
        </w:tc>
        <w:tc>
          <w:tcPr>
            <w:tcW w:w="1765"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663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1243</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0.66</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85" w:name="Tabla48"/>
      <w:r w:rsidRPr="00E856FB">
        <w:rPr>
          <w:rFonts w:ascii="Arial" w:hAnsi="Arial" w:cs="Arial"/>
        </w:rPr>
        <w:t>Tabla 4.8 Protección Transformador 12.5/16 MVA (Sector B)</w:t>
      </w:r>
    </w:p>
    <w:bookmarkEnd w:id="85"/>
    <w:p w:rsidR="00B6530F" w:rsidRPr="00E856FB" w:rsidRDefault="00B6530F">
      <w:pPr>
        <w:rPr>
          <w:rFonts w:ascii="Arial" w:hAnsi="Arial" w:cs="Arial"/>
        </w:rPr>
      </w:pPr>
    </w:p>
    <w:tbl>
      <w:tblPr>
        <w:tblW w:w="12266" w:type="dxa"/>
        <w:jc w:val="center"/>
        <w:tblInd w:w="55" w:type="dxa"/>
        <w:tblCellMar>
          <w:left w:w="70" w:type="dxa"/>
          <w:right w:w="70" w:type="dxa"/>
        </w:tblCellMar>
        <w:tblLook w:val="04A0"/>
      </w:tblPr>
      <w:tblGrid>
        <w:gridCol w:w="1200"/>
        <w:gridCol w:w="1224"/>
        <w:gridCol w:w="1200"/>
        <w:gridCol w:w="1200"/>
        <w:gridCol w:w="1728"/>
        <w:gridCol w:w="1200"/>
        <w:gridCol w:w="1200"/>
        <w:gridCol w:w="1200"/>
        <w:gridCol w:w="1200"/>
        <w:gridCol w:w="1200"/>
      </w:tblGrid>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24"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24"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xml:space="preserve">Barra 69 kv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663</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4276</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0.30</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sz w:val="22"/>
        </w:rPr>
      </w:pPr>
      <w:bookmarkStart w:id="86" w:name="Tabla49"/>
      <w:r w:rsidRPr="00E856FB">
        <w:rPr>
          <w:rFonts w:ascii="Arial" w:hAnsi="Arial" w:cs="Arial"/>
        </w:rPr>
        <w:t>Tabla 4.9 Protección Barra 69 Kv (Sector B)</w:t>
      </w:r>
      <w:bookmarkEnd w:id="86"/>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sectPr w:rsidR="00B6530F" w:rsidRPr="00E856FB">
          <w:pgSz w:w="16838" w:h="11906" w:orient="landscape"/>
          <w:pgMar w:top="2268" w:right="2268" w:bottom="1134" w:left="1134" w:header="709" w:footer="709" w:gutter="0"/>
          <w:cols w:space="708"/>
          <w:docGrid w:linePitch="360"/>
        </w:sectPr>
      </w:pPr>
    </w:p>
    <w:p w:rsidR="00B6530F" w:rsidRPr="00E856FB" w:rsidRDefault="00B6530F">
      <w:pPr>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numPr>
          <w:ilvl w:val="0"/>
          <w:numId w:val="7"/>
        </w:numPr>
        <w:autoSpaceDE w:val="0"/>
        <w:autoSpaceDN w:val="0"/>
        <w:adjustRightInd w:val="0"/>
        <w:ind w:left="2694" w:hanging="426"/>
        <w:rPr>
          <w:rFonts w:ascii="Arial" w:hAnsi="Arial" w:cs="Arial"/>
        </w:rPr>
      </w:pPr>
      <w:r w:rsidRPr="00E856FB">
        <w:rPr>
          <w:rFonts w:ascii="Arial" w:hAnsi="Arial" w:cs="Arial"/>
        </w:rPr>
        <w:t>Esquema de Protección Estación de Bombeo1 (EB1)</w:t>
      </w:r>
    </w:p>
    <w:p w:rsidR="00B6530F" w:rsidRPr="00E856FB" w:rsidRDefault="00B6530F">
      <w:pPr>
        <w:autoSpaceDE w:val="0"/>
        <w:autoSpaceDN w:val="0"/>
        <w:adjustRightInd w:val="0"/>
        <w:rPr>
          <w:rFonts w:ascii="Arial" w:hAnsi="Arial" w:cs="Arial"/>
        </w:rPr>
      </w:pPr>
    </w:p>
    <w:p w:rsidR="00B6530F" w:rsidRPr="00E856FB" w:rsidRDefault="008645E7">
      <w:pPr>
        <w:autoSpaceDE w:val="0"/>
        <w:autoSpaceDN w:val="0"/>
        <w:adjustRightInd w:val="0"/>
        <w:jc w:val="center"/>
        <w:rPr>
          <w:rFonts w:ascii="Arial" w:hAnsi="Arial" w:cs="Arial"/>
          <w:sz w:val="22"/>
        </w:rPr>
      </w:pPr>
      <w:r>
        <w:rPr>
          <w:rFonts w:ascii="Arial" w:hAnsi="Arial" w:cs="Arial"/>
          <w:noProof/>
          <w:sz w:val="22"/>
        </w:rPr>
        <w:drawing>
          <wp:inline distT="0" distB="0" distL="0" distR="0">
            <wp:extent cx="5401310" cy="6475095"/>
            <wp:effectExtent l="19050" t="0" r="8890" b="0"/>
            <wp:docPr id="19" name="Picture 11" descr="COORDINACIO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ORDINACION 1.bmp"/>
                    <pic:cNvPicPr>
                      <a:picLocks noChangeAspect="1" noChangeArrowheads="1"/>
                    </pic:cNvPicPr>
                  </pic:nvPicPr>
                  <pic:blipFill>
                    <a:blip r:embed="rId34"/>
                    <a:srcRect/>
                    <a:stretch>
                      <a:fillRect/>
                    </a:stretch>
                  </pic:blipFill>
                  <pic:spPr bwMode="auto">
                    <a:xfrm>
                      <a:off x="0" y="0"/>
                      <a:ext cx="5401310" cy="6475095"/>
                    </a:xfrm>
                    <a:prstGeom prst="rect">
                      <a:avLst/>
                    </a:prstGeom>
                    <a:noFill/>
                    <a:ln w="9525">
                      <a:noFill/>
                      <a:miter lim="800000"/>
                      <a:headEnd/>
                      <a:tailEnd/>
                    </a:ln>
                  </pic:spPr>
                </pic:pic>
              </a:graphicData>
            </a:graphic>
          </wp:inline>
        </w:drawing>
      </w: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jc w:val="center"/>
        <w:rPr>
          <w:rFonts w:ascii="Arial" w:hAnsi="Arial" w:cs="Arial"/>
          <w:sz w:val="22"/>
        </w:rPr>
      </w:pPr>
      <w:bookmarkStart w:id="87" w:name="Fig410"/>
      <w:r w:rsidRPr="00E856FB">
        <w:rPr>
          <w:rFonts w:ascii="Arial" w:hAnsi="Arial" w:cs="Arial"/>
          <w:bCs/>
        </w:rPr>
        <w:t>Figura 4.10 Esquema de Protección de Estación de Bombeo 1 (EB1)</w:t>
      </w:r>
    </w:p>
    <w:bookmarkEnd w:id="87"/>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Motores de 1250Hp</w:t>
      </w: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GE-269+</w:t>
      </w:r>
    </w:p>
    <w:p w:rsidR="00B6530F" w:rsidRPr="00E856FB" w:rsidRDefault="00B6530F">
      <w:pPr>
        <w:pStyle w:val="Textoindependiente"/>
        <w:ind w:left="2280" w:firstLine="552"/>
        <w:rPr>
          <w:rFonts w:ascii="Arial" w:hAnsi="Arial" w:cs="Arial"/>
        </w:rPr>
      </w:pPr>
      <w:r w:rsidRPr="00E856FB">
        <w:rPr>
          <w:rFonts w:ascii="Arial" w:hAnsi="Arial" w:cs="Arial"/>
        </w:rPr>
        <w:t xml:space="preserve">Tipo de curva: </w:t>
      </w:r>
      <w:r w:rsidRPr="00E856FB">
        <w:rPr>
          <w:rFonts w:ascii="Arial" w:hAnsi="Arial" w:cs="Arial"/>
          <w:color w:val="000000"/>
        </w:rPr>
        <w:t>GE-269+ MDP EXT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10</w:t>
      </w:r>
    </w:p>
    <w:p w:rsidR="00B6530F" w:rsidRPr="00E856FB" w:rsidRDefault="00B6530F">
      <w:pPr>
        <w:pStyle w:val="Textoindependiente"/>
        <w:ind w:left="2280" w:firstLine="552"/>
        <w:rPr>
          <w:rFonts w:ascii="Arial" w:hAnsi="Arial" w:cs="Arial"/>
        </w:rPr>
      </w:pPr>
      <w:r w:rsidRPr="00E856FB">
        <w:rPr>
          <w:rFonts w:ascii="Arial" w:hAnsi="Arial" w:cs="Arial"/>
        </w:rPr>
        <w:t>TD: 10</w:t>
      </w:r>
    </w:p>
    <w:p w:rsidR="00B6530F" w:rsidRPr="00E856FB" w:rsidRDefault="00B6530F">
      <w:pPr>
        <w:pStyle w:val="Textoindependiente"/>
        <w:ind w:left="2280"/>
        <w:rPr>
          <w:rFonts w:ascii="Arial" w:hAnsi="Arial" w:cs="Arial"/>
          <w:u w:val="single"/>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MDP INVERSE</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2000/5</w:t>
      </w:r>
    </w:p>
    <w:p w:rsidR="00B6530F" w:rsidRPr="00E856FB" w:rsidRDefault="00B6530F">
      <w:pPr>
        <w:pStyle w:val="Textoindependiente"/>
        <w:ind w:left="2280" w:firstLine="552"/>
        <w:rPr>
          <w:rFonts w:ascii="Arial" w:hAnsi="Arial" w:cs="Arial"/>
        </w:rPr>
      </w:pPr>
      <w:r w:rsidRPr="00E856FB">
        <w:rPr>
          <w:rFonts w:ascii="Arial" w:hAnsi="Arial" w:cs="Arial"/>
        </w:rPr>
        <w:t>Tap: 3</w:t>
      </w:r>
    </w:p>
    <w:p w:rsidR="00B6530F" w:rsidRPr="00E856FB" w:rsidRDefault="00B6530F">
      <w:pPr>
        <w:pStyle w:val="Textoindependiente"/>
        <w:ind w:left="2280" w:firstLine="552"/>
        <w:rPr>
          <w:rFonts w:ascii="Arial" w:hAnsi="Arial" w:cs="Arial"/>
        </w:rPr>
      </w:pPr>
      <w:r w:rsidRPr="00E856FB">
        <w:rPr>
          <w:rFonts w:ascii="Arial" w:hAnsi="Arial" w:cs="Arial"/>
        </w:rPr>
        <w:t>TD: 0.7</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EB1</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MDP INVERSE</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2000/5</w:t>
      </w:r>
    </w:p>
    <w:p w:rsidR="00B6530F" w:rsidRPr="00E856FB" w:rsidRDefault="00B6530F">
      <w:pPr>
        <w:pStyle w:val="Textoindependiente"/>
        <w:ind w:left="2280" w:firstLine="552"/>
        <w:rPr>
          <w:rFonts w:ascii="Arial" w:hAnsi="Arial" w:cs="Arial"/>
        </w:rPr>
      </w:pPr>
      <w:r w:rsidRPr="00E856FB">
        <w:rPr>
          <w:rFonts w:ascii="Arial" w:hAnsi="Arial" w:cs="Arial"/>
        </w:rPr>
        <w:t>Tap: 3</w:t>
      </w:r>
    </w:p>
    <w:p w:rsidR="00B6530F" w:rsidRPr="00E856FB" w:rsidRDefault="00B6530F">
      <w:pPr>
        <w:pStyle w:val="Textoindependiente"/>
        <w:ind w:left="2280" w:firstLine="552"/>
        <w:rPr>
          <w:rFonts w:ascii="Arial" w:hAnsi="Arial" w:cs="Arial"/>
        </w:rPr>
      </w:pPr>
      <w:r w:rsidRPr="00E856FB">
        <w:rPr>
          <w:rFonts w:ascii="Arial" w:hAnsi="Arial" w:cs="Arial"/>
        </w:rPr>
        <w:t>TD: 0.7</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120/5</w:t>
      </w:r>
    </w:p>
    <w:p w:rsidR="00B6530F" w:rsidRPr="00E856FB" w:rsidRDefault="00B6530F">
      <w:pPr>
        <w:pStyle w:val="Textoindependiente"/>
        <w:ind w:left="2280" w:firstLine="552"/>
        <w:rPr>
          <w:rFonts w:ascii="Arial" w:hAnsi="Arial" w:cs="Arial"/>
        </w:rPr>
      </w:pPr>
      <w:r w:rsidRPr="00E856FB">
        <w:rPr>
          <w:rFonts w:ascii="Arial" w:hAnsi="Arial" w:cs="Arial"/>
        </w:rPr>
        <w:t>Tap: 2</w:t>
      </w:r>
    </w:p>
    <w:p w:rsidR="00B6530F" w:rsidRPr="00E856FB" w:rsidRDefault="00B6530F">
      <w:pPr>
        <w:pStyle w:val="Textoindependiente"/>
        <w:ind w:left="2280" w:firstLine="552"/>
        <w:rPr>
          <w:rFonts w:ascii="Arial" w:hAnsi="Arial" w:cs="Arial"/>
        </w:rPr>
      </w:pPr>
      <w:r w:rsidRPr="00E856FB">
        <w:rPr>
          <w:rFonts w:ascii="Arial" w:hAnsi="Arial" w:cs="Arial"/>
        </w:rPr>
        <w:t>TD: 1</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Transformador 1</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120/5</w:t>
      </w:r>
    </w:p>
    <w:p w:rsidR="00B6530F" w:rsidRPr="00E856FB" w:rsidRDefault="00B6530F">
      <w:pPr>
        <w:pStyle w:val="Textoindependiente"/>
        <w:ind w:left="2280" w:firstLine="552"/>
        <w:rPr>
          <w:rFonts w:ascii="Arial" w:hAnsi="Arial" w:cs="Arial"/>
        </w:rPr>
      </w:pPr>
      <w:r w:rsidRPr="00E856FB">
        <w:rPr>
          <w:rFonts w:ascii="Arial" w:hAnsi="Arial" w:cs="Arial"/>
        </w:rPr>
        <w:t>Tap: 2</w:t>
      </w:r>
    </w:p>
    <w:p w:rsidR="00B6530F" w:rsidRPr="00E856FB" w:rsidRDefault="00B6530F">
      <w:pPr>
        <w:pStyle w:val="Textoindependiente"/>
        <w:ind w:left="2280" w:firstLine="552"/>
        <w:rPr>
          <w:rFonts w:ascii="Arial" w:hAnsi="Arial" w:cs="Arial"/>
        </w:rPr>
      </w:pPr>
      <w:r w:rsidRPr="00E856FB">
        <w:rPr>
          <w:rFonts w:ascii="Arial" w:hAnsi="Arial" w:cs="Arial"/>
        </w:rPr>
        <w:t>TD: 1</w:t>
      </w:r>
    </w:p>
    <w:p w:rsidR="00B6530F" w:rsidRPr="00E856FB" w:rsidRDefault="00B6530F">
      <w:pPr>
        <w:pStyle w:val="Textoindependiente"/>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Criterios Aplicados:</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spacing w:line="480" w:lineRule="auto"/>
        <w:ind w:left="2280"/>
        <w:jc w:val="both"/>
        <w:rPr>
          <w:rFonts w:ascii="Arial" w:hAnsi="Arial" w:cs="Arial"/>
        </w:rPr>
      </w:pPr>
      <w:r w:rsidRPr="00E856FB">
        <w:rPr>
          <w:rFonts w:ascii="Arial" w:hAnsi="Arial" w:cs="Arial"/>
        </w:rPr>
        <w:t>Cuando se produce una falla en un motor de la estación de bombeo 1 hay una corriente de 20000A, el primer relé en enviar una señal de operación es el que se encuentra protegiendo al motor, lo hace aproximadamente en un tiempo de 0.10 segundos más el tiempo de apertura del disyuntor que es de 0.05 segundos, para el respaldo operará el relé adyacente en un tiempo de 0.22 segundos, este operará debido a una corriente de 10500A, la misma que circulará por este relé al no haber sido despejada por el principal.</w:t>
      </w:r>
    </w:p>
    <w:p w:rsidR="00B6530F" w:rsidRPr="00E856FB" w:rsidRDefault="00B6530F">
      <w:pPr>
        <w:pStyle w:val="Prrafodelista"/>
        <w:autoSpaceDE w:val="0"/>
        <w:autoSpaceDN w:val="0"/>
        <w:adjustRightInd w:val="0"/>
        <w:spacing w:line="480" w:lineRule="auto"/>
        <w:ind w:left="2280"/>
        <w:jc w:val="both"/>
        <w:rPr>
          <w:rFonts w:ascii="Arial" w:hAnsi="Arial" w:cs="Arial"/>
          <w:sz w:val="24"/>
          <w:szCs w:val="24"/>
        </w:rPr>
      </w:pPr>
      <w:r w:rsidRPr="00E856FB">
        <w:rPr>
          <w:rFonts w:ascii="Arial" w:hAnsi="Arial" w:cs="Arial"/>
          <w:sz w:val="24"/>
          <w:szCs w:val="24"/>
        </w:rPr>
        <w:t>Cuando se presente una falla en la línea que se encuentra entre la barra de 69 y la barra sector B, la corriente es de 18000A, y actúa el relé respectivo en un tiempo de 0.17 segundos, para respaldo operará el relé adyacente en un tiempo de 0.26 segundos, debido a que una falla de 14400A pasa a través de él.</w:t>
      </w:r>
    </w:p>
    <w:p w:rsidR="00B6530F" w:rsidRPr="00E856FB" w:rsidRDefault="00B6530F">
      <w:pPr>
        <w:ind w:left="2280" w:hanging="2280"/>
        <w:rPr>
          <w:rFonts w:ascii="Arial" w:hAnsi="Arial" w:cs="Arial"/>
        </w:rPr>
      </w:pPr>
    </w:p>
    <w:p w:rsidR="00B6530F" w:rsidRPr="00E856FB" w:rsidRDefault="00B6530F">
      <w:pPr>
        <w:ind w:left="2280" w:hanging="2280"/>
        <w:rPr>
          <w:rFonts w:ascii="Arial" w:hAnsi="Arial" w:cs="Arial"/>
        </w:rPr>
      </w:pPr>
    </w:p>
    <w:p w:rsidR="00B6530F" w:rsidRPr="00E856FB" w:rsidRDefault="00B6530F">
      <w:pPr>
        <w:ind w:left="2280" w:hanging="2280"/>
        <w:rPr>
          <w:rFonts w:ascii="Arial" w:hAnsi="Arial" w:cs="Arial"/>
          <w:sz w:val="22"/>
        </w:rPr>
      </w:pPr>
      <w:r w:rsidRPr="00E856FB">
        <w:rPr>
          <w:rFonts w:ascii="Arial" w:hAnsi="Arial" w:cs="Arial"/>
        </w:rPr>
        <w:br w:type="page"/>
      </w:r>
      <w:r w:rsidR="008645E7">
        <w:rPr>
          <w:rFonts w:ascii="Arial" w:hAnsi="Arial" w:cs="Arial"/>
          <w:noProof/>
        </w:rPr>
        <w:drawing>
          <wp:inline distT="0" distB="0" distL="0" distR="0">
            <wp:extent cx="5390515" cy="6624320"/>
            <wp:effectExtent l="19050" t="0" r="635"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5390515" cy="6624320"/>
                    </a:xfrm>
                    <a:prstGeom prst="rect">
                      <a:avLst/>
                    </a:prstGeom>
                    <a:noFill/>
                    <a:ln w="9525">
                      <a:noFill/>
                      <a:miter lim="800000"/>
                      <a:headEnd/>
                      <a:tailEnd/>
                    </a:ln>
                  </pic:spPr>
                </pic:pic>
              </a:graphicData>
            </a:graphic>
          </wp:inline>
        </w:drawing>
      </w: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ind w:left="426"/>
        <w:rPr>
          <w:rFonts w:ascii="Arial" w:hAnsi="Arial" w:cs="Arial"/>
          <w:sz w:val="22"/>
        </w:rPr>
      </w:pPr>
      <w:bookmarkStart w:id="88" w:name="Fig411"/>
      <w:r w:rsidRPr="00E856FB">
        <w:rPr>
          <w:rFonts w:ascii="Arial" w:hAnsi="Arial" w:cs="Arial"/>
          <w:bCs/>
        </w:rPr>
        <w:t>Figura 4.11 Coordinación  Relés de Sobrecorriente (Estación de Bombeo1)</w:t>
      </w:r>
    </w:p>
    <w:bookmarkEnd w:id="88"/>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pPr>
    </w:p>
    <w:p w:rsidR="00B6530F" w:rsidRPr="00E856FB" w:rsidRDefault="00B6530F">
      <w:pPr>
        <w:rPr>
          <w:rFonts w:ascii="Arial" w:hAnsi="Arial" w:cs="Arial"/>
          <w:sz w:val="22"/>
        </w:rPr>
        <w:sectPr w:rsidR="00B6530F" w:rsidRPr="00E856FB">
          <w:pgSz w:w="11906" w:h="16838"/>
          <w:pgMar w:top="2268" w:right="1134" w:bottom="1134" w:left="2268" w:header="709" w:footer="709" w:gutter="0"/>
          <w:cols w:space="708"/>
          <w:docGrid w:linePitch="360"/>
        </w:sectPr>
      </w:pPr>
    </w:p>
    <w:p w:rsidR="00B6530F" w:rsidRPr="00E856FB" w:rsidRDefault="00B6530F">
      <w:pPr>
        <w:rPr>
          <w:rFonts w:ascii="Arial" w:hAnsi="Arial" w:cs="Arial"/>
          <w:b/>
          <w:sz w:val="22"/>
        </w:rPr>
      </w:pPr>
    </w:p>
    <w:p w:rsidR="00B6530F" w:rsidRPr="00E856FB" w:rsidRDefault="00B6530F">
      <w:pPr>
        <w:jc w:val="center"/>
        <w:rPr>
          <w:rFonts w:ascii="Arial" w:hAnsi="Arial" w:cs="Arial"/>
          <w:b/>
          <w:sz w:val="22"/>
        </w:rPr>
      </w:pPr>
      <w:r w:rsidRPr="00E856FB">
        <w:rPr>
          <w:rFonts w:ascii="Arial" w:hAnsi="Arial" w:cs="Arial"/>
          <w:b/>
          <w:sz w:val="22"/>
        </w:rPr>
        <w:t xml:space="preserve">Tabla Resumen de </w:t>
      </w:r>
      <w:smartTag w:uri="urn:schemas-microsoft-com:office:smarttags" w:element="PersonName">
        <w:smartTagPr>
          <w:attr w:name="ProductID" w:val="la Coordinaci￳n"/>
        </w:smartTagPr>
        <w:r w:rsidRPr="00E856FB">
          <w:rPr>
            <w:rFonts w:ascii="Arial" w:hAnsi="Arial" w:cs="Arial"/>
            <w:b/>
            <w:sz w:val="22"/>
          </w:rPr>
          <w:t>la Coordinación</w:t>
        </w:r>
      </w:smartTag>
      <w:r w:rsidRPr="00E856FB">
        <w:rPr>
          <w:rFonts w:ascii="Arial" w:hAnsi="Arial" w:cs="Arial"/>
          <w:b/>
          <w:sz w:val="22"/>
        </w:rPr>
        <w:t xml:space="preserve"> de Protecciones (EB1)</w:t>
      </w:r>
    </w:p>
    <w:p w:rsidR="00B6530F" w:rsidRPr="00E856FB" w:rsidRDefault="00B6530F">
      <w:pPr>
        <w:rPr>
          <w:rFonts w:ascii="Arial" w:hAnsi="Arial" w:cs="Arial"/>
        </w:rPr>
      </w:pPr>
    </w:p>
    <w:p w:rsidR="00B6530F" w:rsidRPr="00E856FB" w:rsidRDefault="00B6530F">
      <w:pPr>
        <w:rPr>
          <w:rFonts w:ascii="Arial" w:hAnsi="Arial" w:cs="Arial"/>
        </w:rPr>
      </w:pPr>
    </w:p>
    <w:tbl>
      <w:tblPr>
        <w:tblW w:w="13933" w:type="dxa"/>
        <w:tblInd w:w="56" w:type="dxa"/>
        <w:tblCellMar>
          <w:left w:w="70" w:type="dxa"/>
          <w:right w:w="70" w:type="dxa"/>
        </w:tblCellMar>
        <w:tblLook w:val="04A0"/>
      </w:tblPr>
      <w:tblGrid>
        <w:gridCol w:w="1200"/>
        <w:gridCol w:w="1200"/>
        <w:gridCol w:w="2063"/>
        <w:gridCol w:w="1200"/>
        <w:gridCol w:w="2270"/>
        <w:gridCol w:w="1200"/>
        <w:gridCol w:w="1200"/>
        <w:gridCol w:w="1200"/>
        <w:gridCol w:w="1200"/>
        <w:gridCol w:w="1200"/>
      </w:tblGrid>
      <w:tr w:rsidR="00B6530F" w:rsidRPr="00E856FB">
        <w:trPr>
          <w:trHeight w:val="330"/>
        </w:trPr>
        <w:tc>
          <w:tcPr>
            <w:tcW w:w="1200" w:type="dxa"/>
            <w:tcBorders>
              <w:top w:val="single" w:sz="8" w:space="0" w:color="auto"/>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2063"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227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2063"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1250 hp (EB1)</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color w:val="000000"/>
              </w:rPr>
              <w:t>200/5</w:t>
            </w:r>
          </w:p>
        </w:tc>
        <w:tc>
          <w:tcPr>
            <w:tcW w:w="227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 EXT. INVERSE</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796</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20000</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10</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10 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0.10</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Transf.1</w:t>
            </w:r>
          </w:p>
        </w:tc>
        <w:tc>
          <w:tcPr>
            <w:tcW w:w="2063"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color w:val="000000"/>
              </w:rPr>
              <w:t>2000/5</w:t>
            </w:r>
          </w:p>
        </w:tc>
        <w:tc>
          <w:tcPr>
            <w:tcW w:w="227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GE MDP INVERSE</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1200</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10500</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3</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0.7 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0.22</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89" w:name="Tabla410"/>
      <w:r w:rsidRPr="00E856FB">
        <w:rPr>
          <w:rFonts w:ascii="Arial" w:hAnsi="Arial" w:cs="Arial"/>
        </w:rPr>
        <w:t>Tabla 4.10 Protección de Motor 1250 HP (EB1)</w:t>
      </w:r>
    </w:p>
    <w:bookmarkEnd w:id="89"/>
    <w:p w:rsidR="00B6530F" w:rsidRPr="00E856FB" w:rsidRDefault="00B6530F">
      <w:pPr>
        <w:rPr>
          <w:rFonts w:ascii="Arial" w:hAnsi="Arial" w:cs="Arial"/>
        </w:rPr>
      </w:pPr>
    </w:p>
    <w:p w:rsidR="00B6530F" w:rsidRPr="00E856FB" w:rsidRDefault="00B6530F">
      <w:pPr>
        <w:rPr>
          <w:rFonts w:ascii="Arial" w:hAnsi="Arial" w:cs="Arial"/>
        </w:rPr>
      </w:pPr>
    </w:p>
    <w:tbl>
      <w:tblPr>
        <w:tblW w:w="13004" w:type="dxa"/>
        <w:tblInd w:w="56" w:type="dxa"/>
        <w:tblCellMar>
          <w:left w:w="70" w:type="dxa"/>
          <w:right w:w="70" w:type="dxa"/>
        </w:tblCellMar>
        <w:tblLook w:val="04A0"/>
      </w:tblPr>
      <w:tblGrid>
        <w:gridCol w:w="1200"/>
        <w:gridCol w:w="1330"/>
        <w:gridCol w:w="1200"/>
        <w:gridCol w:w="1200"/>
        <w:gridCol w:w="2074"/>
        <w:gridCol w:w="1200"/>
        <w:gridCol w:w="1200"/>
        <w:gridCol w:w="1200"/>
        <w:gridCol w:w="1200"/>
        <w:gridCol w:w="1200"/>
      </w:tblGrid>
      <w:tr w:rsidR="00B6530F" w:rsidRPr="00E856FB">
        <w:trPr>
          <w:trHeight w:val="330"/>
        </w:trPr>
        <w:tc>
          <w:tcPr>
            <w:tcW w:w="1200" w:type="dxa"/>
            <w:tcBorders>
              <w:top w:val="single" w:sz="8" w:space="0" w:color="auto"/>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33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2074"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33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Transf.1</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color w:val="000000"/>
              </w:rPr>
              <w:t>2000/5</w:t>
            </w:r>
          </w:p>
        </w:tc>
        <w:tc>
          <w:tcPr>
            <w:tcW w:w="2074"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GE MDP INVERSE</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1200</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28000</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3</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0.7 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0.17</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33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69 kv (1)</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Transf.1</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color w:val="000000"/>
              </w:rPr>
              <w:t>120/5</w:t>
            </w:r>
          </w:p>
        </w:tc>
        <w:tc>
          <w:tcPr>
            <w:tcW w:w="2074"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400</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14400</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0'26</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90" w:name="Tabla411"/>
      <w:r w:rsidRPr="00E856FB">
        <w:rPr>
          <w:rFonts w:ascii="Arial" w:hAnsi="Arial" w:cs="Arial"/>
        </w:rPr>
        <w:t>Tabla 4.11 Protección de Transformador 1 (EB1)</w:t>
      </w:r>
      <w:bookmarkEnd w:id="90"/>
    </w:p>
    <w:p w:rsidR="00B6530F" w:rsidRPr="00E856FB" w:rsidRDefault="00B6530F">
      <w:pPr>
        <w:rPr>
          <w:rFonts w:ascii="Arial" w:hAnsi="Arial" w:cs="Arial"/>
        </w:rPr>
      </w:pPr>
    </w:p>
    <w:p w:rsidR="00B6530F" w:rsidRPr="00E856FB" w:rsidRDefault="00B6530F">
      <w:pPr>
        <w:rPr>
          <w:rFonts w:ascii="Arial" w:hAnsi="Arial" w:cs="Arial"/>
        </w:rPr>
      </w:pPr>
    </w:p>
    <w:tbl>
      <w:tblPr>
        <w:tblW w:w="13004" w:type="dxa"/>
        <w:tblInd w:w="56" w:type="dxa"/>
        <w:tblCellMar>
          <w:left w:w="70" w:type="dxa"/>
          <w:right w:w="70" w:type="dxa"/>
        </w:tblCellMar>
        <w:tblLook w:val="04A0"/>
      </w:tblPr>
      <w:tblGrid>
        <w:gridCol w:w="1200"/>
        <w:gridCol w:w="1330"/>
        <w:gridCol w:w="1200"/>
        <w:gridCol w:w="1200"/>
        <w:gridCol w:w="2074"/>
        <w:gridCol w:w="1200"/>
        <w:gridCol w:w="1200"/>
        <w:gridCol w:w="1200"/>
        <w:gridCol w:w="1200"/>
        <w:gridCol w:w="1200"/>
      </w:tblGrid>
      <w:tr w:rsidR="00B6530F" w:rsidRPr="00E856FB">
        <w:trPr>
          <w:trHeight w:val="330"/>
        </w:trPr>
        <w:tc>
          <w:tcPr>
            <w:tcW w:w="1200" w:type="dxa"/>
            <w:tcBorders>
              <w:top w:val="single" w:sz="8" w:space="0" w:color="auto"/>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33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2074"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33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69 kv (1)</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Transf.1</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120/5</w:t>
            </w:r>
          </w:p>
        </w:tc>
        <w:tc>
          <w:tcPr>
            <w:tcW w:w="2074"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400</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4276</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0.38</w:t>
            </w:r>
          </w:p>
        </w:tc>
      </w:tr>
    </w:tbl>
    <w:p w:rsidR="00B6530F" w:rsidRPr="00E856FB" w:rsidRDefault="00B6530F">
      <w:pPr>
        <w:jc w:val="center"/>
        <w:rPr>
          <w:rFonts w:ascii="Arial" w:hAnsi="Arial" w:cs="Arial"/>
        </w:rPr>
      </w:pPr>
    </w:p>
    <w:p w:rsidR="00B6530F" w:rsidRPr="00E856FB" w:rsidRDefault="00B6530F" w:rsidP="006947AF">
      <w:pPr>
        <w:jc w:val="center"/>
        <w:rPr>
          <w:rFonts w:ascii="Arial" w:hAnsi="Arial" w:cs="Arial"/>
        </w:rPr>
      </w:pPr>
      <w:bookmarkStart w:id="91" w:name="Tabla412"/>
      <w:r w:rsidRPr="00E856FB">
        <w:rPr>
          <w:rFonts w:ascii="Arial" w:hAnsi="Arial" w:cs="Arial"/>
        </w:rPr>
        <w:t>Tabla 4.12 Protección Barra 69 Kv (EB1)</w:t>
      </w:r>
      <w:bookmarkEnd w:id="91"/>
    </w:p>
    <w:p w:rsidR="00B6530F" w:rsidRPr="00E856FB" w:rsidRDefault="00B6530F">
      <w:pPr>
        <w:rPr>
          <w:rFonts w:ascii="Arial" w:hAnsi="Arial" w:cs="Arial"/>
          <w:sz w:val="22"/>
        </w:rPr>
      </w:pPr>
    </w:p>
    <w:p w:rsidR="00B6530F" w:rsidRPr="00E856FB" w:rsidRDefault="00B6530F">
      <w:pPr>
        <w:autoSpaceDE w:val="0"/>
        <w:autoSpaceDN w:val="0"/>
        <w:adjustRightInd w:val="0"/>
        <w:rPr>
          <w:rFonts w:ascii="Arial" w:hAnsi="Arial" w:cs="Arial"/>
          <w:sz w:val="22"/>
        </w:rPr>
        <w:sectPr w:rsidR="00B6530F" w:rsidRPr="00E856FB">
          <w:pgSz w:w="16838" w:h="11906" w:orient="landscape"/>
          <w:pgMar w:top="2268" w:right="1134" w:bottom="1134" w:left="2268" w:header="709" w:footer="709" w:gutter="0"/>
          <w:cols w:space="708"/>
          <w:docGrid w:linePitch="360"/>
        </w:sect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numPr>
          <w:ilvl w:val="0"/>
          <w:numId w:val="7"/>
        </w:numPr>
        <w:autoSpaceDE w:val="0"/>
        <w:autoSpaceDN w:val="0"/>
        <w:adjustRightInd w:val="0"/>
        <w:ind w:left="2694" w:hanging="284"/>
        <w:rPr>
          <w:rFonts w:ascii="Arial" w:hAnsi="Arial" w:cs="Arial"/>
        </w:rPr>
      </w:pPr>
      <w:r w:rsidRPr="00E856FB">
        <w:rPr>
          <w:rFonts w:ascii="Arial" w:hAnsi="Arial" w:cs="Arial"/>
        </w:rPr>
        <w:t>Esquema de Protección Estación de Bombeo2 (EB2)</w:t>
      </w: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8645E7">
      <w:pPr>
        <w:autoSpaceDE w:val="0"/>
        <w:autoSpaceDN w:val="0"/>
        <w:adjustRightInd w:val="0"/>
        <w:jc w:val="center"/>
        <w:rPr>
          <w:rFonts w:ascii="Arial" w:hAnsi="Arial" w:cs="Arial"/>
          <w:sz w:val="22"/>
        </w:rPr>
      </w:pPr>
      <w:r>
        <w:rPr>
          <w:rFonts w:ascii="Arial" w:hAnsi="Arial" w:cs="Arial"/>
          <w:noProof/>
          <w:sz w:val="22"/>
        </w:rPr>
        <w:drawing>
          <wp:inline distT="0" distB="0" distL="0" distR="0">
            <wp:extent cx="4018915" cy="6315710"/>
            <wp:effectExtent l="19050" t="0" r="635" b="0"/>
            <wp:docPr id="21" name="Picture 12" descr="COORDINACIO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ORDINACION 1.bmp"/>
                    <pic:cNvPicPr>
                      <a:picLocks noChangeAspect="1" noChangeArrowheads="1"/>
                    </pic:cNvPicPr>
                  </pic:nvPicPr>
                  <pic:blipFill>
                    <a:blip r:embed="rId36"/>
                    <a:srcRect/>
                    <a:stretch>
                      <a:fillRect/>
                    </a:stretch>
                  </pic:blipFill>
                  <pic:spPr bwMode="auto">
                    <a:xfrm>
                      <a:off x="0" y="0"/>
                      <a:ext cx="4018915" cy="6315710"/>
                    </a:xfrm>
                    <a:prstGeom prst="rect">
                      <a:avLst/>
                    </a:prstGeom>
                    <a:noFill/>
                    <a:ln w="9525">
                      <a:noFill/>
                      <a:miter lim="800000"/>
                      <a:headEnd/>
                      <a:tailEnd/>
                    </a:ln>
                  </pic:spPr>
                </pic:pic>
              </a:graphicData>
            </a:graphic>
          </wp:inline>
        </w:drawing>
      </w: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jc w:val="center"/>
        <w:rPr>
          <w:rFonts w:ascii="Arial" w:hAnsi="Arial" w:cs="Arial"/>
          <w:sz w:val="22"/>
        </w:rPr>
      </w:pPr>
      <w:bookmarkStart w:id="92" w:name="Fig412"/>
      <w:r w:rsidRPr="00E856FB">
        <w:rPr>
          <w:rFonts w:ascii="Arial" w:hAnsi="Arial" w:cs="Arial"/>
          <w:bCs/>
        </w:rPr>
        <w:t>Figura 4.12 Esquema de Protección Estación de Bombeo 2 (EB2)</w:t>
      </w:r>
    </w:p>
    <w:bookmarkEnd w:id="92"/>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ind w:left="1572" w:firstLine="708"/>
        <w:rPr>
          <w:rFonts w:ascii="Arial" w:hAnsi="Arial" w:cs="Arial"/>
        </w:rPr>
      </w:pPr>
      <w:r w:rsidRPr="00E856FB">
        <w:rPr>
          <w:rFonts w:ascii="Arial" w:hAnsi="Arial" w:cs="Arial"/>
        </w:rPr>
        <w:t>Para falla en Motores de 1250Hp</w:t>
      </w: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Fusible GE-P210</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Westinghouse CO-8</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INVERSE</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1000/5</w:t>
      </w:r>
    </w:p>
    <w:p w:rsidR="00B6530F" w:rsidRPr="00E856FB" w:rsidRDefault="00B6530F">
      <w:pPr>
        <w:pStyle w:val="Textoindependiente"/>
        <w:ind w:left="2280" w:firstLine="552"/>
        <w:rPr>
          <w:rFonts w:ascii="Arial" w:hAnsi="Arial" w:cs="Arial"/>
        </w:rPr>
      </w:pPr>
      <w:r w:rsidRPr="00E856FB">
        <w:rPr>
          <w:rFonts w:ascii="Arial" w:hAnsi="Arial" w:cs="Arial"/>
        </w:rPr>
        <w:t>Tap: 0.8</w:t>
      </w:r>
    </w:p>
    <w:p w:rsidR="00B6530F" w:rsidRPr="00E856FB" w:rsidRDefault="00B6530F">
      <w:pPr>
        <w:pStyle w:val="Textoindependiente"/>
        <w:ind w:left="2280" w:firstLine="552"/>
        <w:rPr>
          <w:rFonts w:ascii="Arial" w:hAnsi="Arial" w:cs="Arial"/>
        </w:rPr>
      </w:pPr>
      <w:r w:rsidRPr="00E856FB">
        <w:rPr>
          <w:rFonts w:ascii="Arial" w:hAnsi="Arial" w:cs="Arial"/>
        </w:rPr>
        <w:t>TD: 0.5</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GE-F60</w:t>
      </w:r>
    </w:p>
    <w:p w:rsidR="00B6530F" w:rsidRPr="00E856FB" w:rsidRDefault="00B6530F">
      <w:pPr>
        <w:pStyle w:val="Textoindependiente"/>
        <w:ind w:left="2280" w:firstLine="552"/>
        <w:rPr>
          <w:rFonts w:ascii="Arial" w:hAnsi="Arial" w:cs="Arial"/>
        </w:rPr>
      </w:pPr>
      <w:r w:rsidRPr="00E856FB">
        <w:rPr>
          <w:rFonts w:ascii="Arial" w:hAnsi="Arial" w:cs="Arial"/>
        </w:rPr>
        <w:t>Tipo de curva: IAC</w:t>
      </w:r>
      <w:r w:rsidRPr="00E856FB">
        <w:rPr>
          <w:rFonts w:ascii="Arial" w:hAnsi="Arial" w:cs="Arial"/>
          <w:color w:val="000000"/>
        </w:rPr>
        <w:t xml:space="preserve">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100/5</w:t>
      </w:r>
    </w:p>
    <w:p w:rsidR="00B6530F" w:rsidRPr="00E856FB" w:rsidRDefault="00B6530F">
      <w:pPr>
        <w:pStyle w:val="Textoindependiente"/>
        <w:ind w:left="2124" w:firstLine="708"/>
        <w:rPr>
          <w:rFonts w:ascii="Arial" w:hAnsi="Arial" w:cs="Arial"/>
        </w:rPr>
      </w:pPr>
      <w:r w:rsidRPr="00E856FB">
        <w:rPr>
          <w:rFonts w:ascii="Arial" w:hAnsi="Arial" w:cs="Arial"/>
        </w:rPr>
        <w:t>Tap: 0.8</w:t>
      </w:r>
    </w:p>
    <w:p w:rsidR="00B6530F" w:rsidRPr="00E856FB" w:rsidRDefault="00B6530F">
      <w:pPr>
        <w:pStyle w:val="Textoindependiente"/>
        <w:ind w:left="2280" w:firstLine="552"/>
        <w:rPr>
          <w:rFonts w:ascii="Arial" w:hAnsi="Arial" w:cs="Arial"/>
        </w:rPr>
      </w:pPr>
      <w:r w:rsidRPr="00E856FB">
        <w:rPr>
          <w:rFonts w:ascii="Arial" w:hAnsi="Arial" w:cs="Arial"/>
        </w:rPr>
        <w:t>TD: 0.5</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firstLine="708"/>
        <w:rPr>
          <w:rFonts w:ascii="Arial" w:hAnsi="Arial" w:cs="Arial"/>
        </w:rPr>
      </w:pPr>
    </w:p>
    <w:p w:rsidR="00B6530F" w:rsidRPr="00E856FB" w:rsidRDefault="00B6530F">
      <w:pPr>
        <w:pStyle w:val="Textoindependiente"/>
        <w:ind w:left="2280" w:firstLine="708"/>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EB2</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Westinghouse CO-8</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INVERSE</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1000/5</w:t>
      </w:r>
    </w:p>
    <w:p w:rsidR="00B6530F" w:rsidRPr="00E856FB" w:rsidRDefault="00B6530F">
      <w:pPr>
        <w:pStyle w:val="Textoindependiente"/>
        <w:ind w:left="2280" w:firstLine="552"/>
        <w:rPr>
          <w:rFonts w:ascii="Arial" w:hAnsi="Arial" w:cs="Arial"/>
        </w:rPr>
      </w:pPr>
      <w:r w:rsidRPr="00E856FB">
        <w:rPr>
          <w:rFonts w:ascii="Arial" w:hAnsi="Arial" w:cs="Arial"/>
        </w:rPr>
        <w:t>Tap: 0.8</w:t>
      </w:r>
    </w:p>
    <w:p w:rsidR="00B6530F" w:rsidRPr="00E856FB" w:rsidRDefault="00B6530F">
      <w:pPr>
        <w:pStyle w:val="Textoindependiente"/>
        <w:ind w:left="2280" w:firstLine="552"/>
        <w:rPr>
          <w:rFonts w:ascii="Arial" w:hAnsi="Arial" w:cs="Arial"/>
        </w:rPr>
      </w:pPr>
      <w:r w:rsidRPr="00E856FB">
        <w:rPr>
          <w:rFonts w:ascii="Arial" w:hAnsi="Arial" w:cs="Arial"/>
        </w:rPr>
        <w:t>TD: 0.5</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GE-F60</w:t>
      </w:r>
    </w:p>
    <w:p w:rsidR="00B6530F" w:rsidRPr="00E856FB" w:rsidRDefault="00B6530F">
      <w:pPr>
        <w:pStyle w:val="Textoindependiente"/>
        <w:ind w:left="2280" w:firstLine="552"/>
        <w:rPr>
          <w:rFonts w:ascii="Arial" w:hAnsi="Arial" w:cs="Arial"/>
        </w:rPr>
      </w:pPr>
      <w:r w:rsidRPr="00E856FB">
        <w:rPr>
          <w:rFonts w:ascii="Arial" w:hAnsi="Arial" w:cs="Arial"/>
        </w:rPr>
        <w:t>Tipo de curva: IAC</w:t>
      </w:r>
      <w:r w:rsidRPr="00E856FB">
        <w:rPr>
          <w:rFonts w:ascii="Arial" w:hAnsi="Arial" w:cs="Arial"/>
          <w:color w:val="000000"/>
        </w:rPr>
        <w:t xml:space="preserve">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100/5</w:t>
      </w:r>
    </w:p>
    <w:p w:rsidR="00B6530F" w:rsidRPr="00E856FB" w:rsidRDefault="00B6530F">
      <w:pPr>
        <w:pStyle w:val="Textoindependiente"/>
        <w:ind w:left="2280" w:firstLine="552"/>
        <w:rPr>
          <w:rFonts w:ascii="Arial" w:hAnsi="Arial" w:cs="Arial"/>
        </w:rPr>
      </w:pPr>
      <w:r w:rsidRPr="00E856FB">
        <w:rPr>
          <w:rFonts w:ascii="Arial" w:hAnsi="Arial" w:cs="Arial"/>
        </w:rPr>
        <w:t>Tap: 0.8</w:t>
      </w:r>
    </w:p>
    <w:p w:rsidR="00B6530F" w:rsidRPr="00E856FB" w:rsidRDefault="00B6530F">
      <w:pPr>
        <w:pStyle w:val="Textoindependiente"/>
        <w:ind w:left="2280" w:firstLine="552"/>
        <w:rPr>
          <w:rFonts w:ascii="Arial" w:hAnsi="Arial" w:cs="Arial"/>
        </w:rPr>
      </w:pPr>
      <w:r w:rsidRPr="00E856FB">
        <w:rPr>
          <w:rFonts w:ascii="Arial" w:hAnsi="Arial" w:cs="Arial"/>
        </w:rPr>
        <w:t>TD: 0.5</w:t>
      </w: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ab/>
      </w: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2000/5</w:t>
      </w:r>
    </w:p>
    <w:p w:rsidR="00B6530F" w:rsidRPr="00E856FB" w:rsidRDefault="00B6530F">
      <w:pPr>
        <w:pStyle w:val="Textoindependiente"/>
        <w:ind w:left="2280" w:firstLine="552"/>
        <w:rPr>
          <w:rFonts w:ascii="Arial" w:hAnsi="Arial" w:cs="Arial"/>
        </w:rPr>
      </w:pPr>
      <w:r w:rsidRPr="00E856FB">
        <w:rPr>
          <w:rFonts w:ascii="Arial" w:hAnsi="Arial" w:cs="Arial"/>
        </w:rPr>
        <w:t>Tap: 5</w:t>
      </w:r>
    </w:p>
    <w:p w:rsidR="00B6530F" w:rsidRPr="00E856FB" w:rsidRDefault="00B6530F">
      <w:pPr>
        <w:pStyle w:val="Textoindependiente"/>
        <w:ind w:left="2280" w:firstLine="552"/>
        <w:rPr>
          <w:rFonts w:ascii="Arial" w:hAnsi="Arial" w:cs="Arial"/>
        </w:rPr>
      </w:pPr>
      <w:r w:rsidRPr="00E856FB">
        <w:rPr>
          <w:rFonts w:ascii="Arial" w:hAnsi="Arial" w:cs="Arial"/>
        </w:rPr>
        <w:t>TD: 0.9</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 xml:space="preserve">Para falla en la barra 4,16Kv </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MDP INVERSE</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2000/5</w:t>
      </w:r>
    </w:p>
    <w:p w:rsidR="00B6530F" w:rsidRPr="00E856FB" w:rsidRDefault="00B6530F">
      <w:pPr>
        <w:pStyle w:val="Textoindependiente"/>
        <w:ind w:left="2280" w:firstLine="552"/>
        <w:rPr>
          <w:rFonts w:ascii="Arial" w:hAnsi="Arial" w:cs="Arial"/>
        </w:rPr>
      </w:pPr>
      <w:r w:rsidRPr="00E856FB">
        <w:rPr>
          <w:rFonts w:ascii="Arial" w:hAnsi="Arial" w:cs="Arial"/>
        </w:rPr>
        <w:t>Tap: 5</w:t>
      </w:r>
    </w:p>
    <w:p w:rsidR="00B6530F" w:rsidRPr="00E856FB" w:rsidRDefault="00B6530F">
      <w:pPr>
        <w:pStyle w:val="Textoindependiente"/>
        <w:ind w:left="2280" w:firstLine="552"/>
        <w:rPr>
          <w:rFonts w:ascii="Arial" w:hAnsi="Arial" w:cs="Arial"/>
        </w:rPr>
      </w:pPr>
      <w:r w:rsidRPr="00E856FB">
        <w:rPr>
          <w:rFonts w:ascii="Arial" w:hAnsi="Arial" w:cs="Arial"/>
        </w:rPr>
        <w:t>TD: 0.9</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120/5</w:t>
      </w:r>
    </w:p>
    <w:p w:rsidR="00B6530F" w:rsidRPr="00E856FB" w:rsidRDefault="00B6530F">
      <w:pPr>
        <w:pStyle w:val="Textoindependiente"/>
        <w:ind w:left="2280" w:firstLine="552"/>
        <w:rPr>
          <w:rFonts w:ascii="Arial" w:hAnsi="Arial" w:cs="Arial"/>
        </w:rPr>
      </w:pPr>
      <w:r w:rsidRPr="00E856FB">
        <w:rPr>
          <w:rFonts w:ascii="Arial" w:hAnsi="Arial" w:cs="Arial"/>
        </w:rPr>
        <w:t>Tap: 2</w:t>
      </w:r>
    </w:p>
    <w:p w:rsidR="00B6530F" w:rsidRPr="00E856FB" w:rsidRDefault="00B6530F">
      <w:pPr>
        <w:pStyle w:val="Textoindependiente"/>
        <w:ind w:left="2280" w:firstLine="552"/>
        <w:rPr>
          <w:rFonts w:ascii="Arial" w:hAnsi="Arial" w:cs="Arial"/>
        </w:rPr>
      </w:pPr>
      <w:r w:rsidRPr="00E856FB">
        <w:rPr>
          <w:rFonts w:ascii="Arial" w:hAnsi="Arial" w:cs="Arial"/>
        </w:rPr>
        <w:t>TD: 1.8</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Transformador2</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120/5</w:t>
      </w:r>
    </w:p>
    <w:p w:rsidR="00B6530F" w:rsidRPr="00E856FB" w:rsidRDefault="00B6530F">
      <w:pPr>
        <w:pStyle w:val="Textoindependiente"/>
        <w:ind w:left="2280" w:firstLine="552"/>
        <w:rPr>
          <w:rFonts w:ascii="Arial" w:hAnsi="Arial" w:cs="Arial"/>
        </w:rPr>
      </w:pPr>
      <w:r w:rsidRPr="00E856FB">
        <w:rPr>
          <w:rFonts w:ascii="Arial" w:hAnsi="Arial" w:cs="Arial"/>
        </w:rPr>
        <w:t>Tap: 2</w:t>
      </w:r>
    </w:p>
    <w:p w:rsidR="00B6530F" w:rsidRPr="00E856FB" w:rsidRDefault="00B6530F">
      <w:pPr>
        <w:pStyle w:val="Textoindependiente"/>
        <w:ind w:left="2280" w:firstLine="552"/>
        <w:rPr>
          <w:rFonts w:ascii="Arial" w:hAnsi="Arial" w:cs="Arial"/>
        </w:rPr>
      </w:pPr>
      <w:r w:rsidRPr="00E856FB">
        <w:rPr>
          <w:rFonts w:ascii="Arial" w:hAnsi="Arial" w:cs="Arial"/>
        </w:rPr>
        <w:t>TD: 1.8</w:t>
      </w:r>
    </w:p>
    <w:p w:rsidR="00B6530F" w:rsidRPr="00E856FB" w:rsidRDefault="00B6530F">
      <w:pPr>
        <w:pStyle w:val="Textoindependiente"/>
        <w:rPr>
          <w:rFonts w:ascii="Arial" w:hAnsi="Arial" w:cs="Arial"/>
        </w:rPr>
      </w:pPr>
    </w:p>
    <w:p w:rsidR="00B6530F" w:rsidRPr="00E856FB" w:rsidRDefault="00B6530F">
      <w:pPr>
        <w:pStyle w:val="Textoindependiente"/>
        <w:rPr>
          <w:rFonts w:ascii="Arial" w:hAnsi="Arial" w:cs="Arial"/>
        </w:rPr>
      </w:pPr>
    </w:p>
    <w:p w:rsidR="00B6530F" w:rsidRPr="00E856FB" w:rsidRDefault="00B6530F">
      <w:pPr>
        <w:pStyle w:val="Textoindependiente"/>
        <w:rPr>
          <w:rFonts w:ascii="Arial" w:hAnsi="Arial" w:cs="Arial"/>
        </w:rPr>
      </w:pPr>
    </w:p>
    <w:p w:rsidR="00B6530F" w:rsidRPr="00E856FB" w:rsidRDefault="00B6530F">
      <w:pPr>
        <w:pStyle w:val="Textoindependiente"/>
        <w:rPr>
          <w:rFonts w:ascii="Arial" w:hAnsi="Arial" w:cs="Arial"/>
        </w:rPr>
      </w:pPr>
    </w:p>
    <w:p w:rsidR="00B6530F" w:rsidRPr="00E856FB" w:rsidRDefault="00B6530F">
      <w:pPr>
        <w:autoSpaceDE w:val="0"/>
        <w:autoSpaceDN w:val="0"/>
        <w:adjustRightInd w:val="0"/>
        <w:spacing w:line="480" w:lineRule="auto"/>
        <w:ind w:left="2280"/>
        <w:rPr>
          <w:rFonts w:ascii="Arial" w:hAnsi="Arial" w:cs="Arial"/>
        </w:rPr>
      </w:pPr>
      <w:r w:rsidRPr="00E856FB">
        <w:rPr>
          <w:rFonts w:ascii="Arial" w:hAnsi="Arial" w:cs="Arial"/>
        </w:rPr>
        <w:t>Criterios Aplicados:</w:t>
      </w:r>
    </w:p>
    <w:p w:rsidR="00B6530F" w:rsidRPr="00E856FB" w:rsidRDefault="00B6530F">
      <w:pPr>
        <w:spacing w:line="480" w:lineRule="auto"/>
        <w:ind w:left="2280"/>
        <w:jc w:val="both"/>
        <w:rPr>
          <w:rFonts w:ascii="Arial" w:hAnsi="Arial" w:cs="Arial"/>
        </w:rPr>
      </w:pPr>
      <w:r w:rsidRPr="00E856FB">
        <w:rPr>
          <w:rFonts w:ascii="Arial" w:hAnsi="Arial" w:cs="Arial"/>
        </w:rPr>
        <w:t>Cuando se produce una falla en un motor de la estación de bombeo 2 hay una corriente de 25000A, el fusible envía una señal de operación protegiendo al motor, para el respaldo operarán los relés adyacentes en un tiempo de 0.08 segundos, este operará debido a una corriente de 17404A, la misma que circulará por este relé al no haber sido despejada por el fusible.</w:t>
      </w:r>
    </w:p>
    <w:p w:rsidR="00B6530F" w:rsidRPr="00E856FB" w:rsidRDefault="00B6530F">
      <w:pPr>
        <w:spacing w:line="480" w:lineRule="auto"/>
        <w:ind w:left="2280"/>
        <w:jc w:val="both"/>
        <w:rPr>
          <w:rFonts w:ascii="Arial" w:hAnsi="Arial" w:cs="Arial"/>
        </w:rPr>
      </w:pPr>
    </w:p>
    <w:p w:rsidR="00B6530F" w:rsidRPr="00E856FB" w:rsidRDefault="00B6530F">
      <w:pPr>
        <w:spacing w:line="480" w:lineRule="auto"/>
        <w:ind w:left="2280"/>
        <w:jc w:val="both"/>
        <w:rPr>
          <w:rFonts w:ascii="Arial" w:hAnsi="Arial" w:cs="Arial"/>
        </w:rPr>
      </w:pPr>
    </w:p>
    <w:p w:rsidR="00B6530F" w:rsidRPr="00E856FB" w:rsidRDefault="00B6530F">
      <w:pPr>
        <w:spacing w:line="480" w:lineRule="auto"/>
        <w:ind w:left="2280"/>
        <w:jc w:val="both"/>
        <w:rPr>
          <w:rFonts w:ascii="Arial" w:hAnsi="Arial" w:cs="Arial"/>
        </w:rPr>
      </w:pPr>
    </w:p>
    <w:p w:rsidR="00B6530F" w:rsidRPr="00E856FB" w:rsidRDefault="00B6530F">
      <w:pPr>
        <w:spacing w:line="480" w:lineRule="auto"/>
        <w:ind w:left="2280"/>
        <w:jc w:val="both"/>
        <w:rPr>
          <w:rFonts w:ascii="Arial" w:hAnsi="Arial" w:cs="Arial"/>
        </w:rPr>
      </w:pPr>
    </w:p>
    <w:p w:rsidR="00B6530F" w:rsidRPr="00E856FB" w:rsidRDefault="00B6530F">
      <w:pPr>
        <w:spacing w:line="480" w:lineRule="auto"/>
        <w:ind w:left="2280"/>
        <w:jc w:val="both"/>
        <w:rPr>
          <w:rFonts w:ascii="Arial" w:hAnsi="Arial" w:cs="Arial"/>
        </w:rPr>
      </w:pPr>
      <w:r w:rsidRPr="00E856FB">
        <w:rPr>
          <w:rFonts w:ascii="Arial" w:hAnsi="Arial" w:cs="Arial"/>
        </w:rPr>
        <w:t xml:space="preserve">Cuando se presente una falla en la línea que se encuentra entre la barra de 4,16 y la barra EB2, la corriente es de </w:t>
      </w:r>
      <w:r w:rsidRPr="00E856FB">
        <w:rPr>
          <w:rFonts w:ascii="Arial" w:hAnsi="Arial" w:cs="Arial"/>
          <w:color w:val="000000"/>
        </w:rPr>
        <w:t>41985</w:t>
      </w:r>
      <w:r w:rsidRPr="00E856FB">
        <w:rPr>
          <w:rFonts w:ascii="Arial" w:hAnsi="Arial" w:cs="Arial"/>
        </w:rPr>
        <w:t xml:space="preserve">A, y actúa el relé respectivo en un tiempo de 0.06 segundos, para respaldo operará el relé adyacente en un tiempo de 0.31 segundos, debido a que una falla de </w:t>
      </w:r>
      <w:r w:rsidRPr="00E856FB">
        <w:rPr>
          <w:rFonts w:ascii="Arial" w:hAnsi="Arial" w:cs="Arial"/>
          <w:color w:val="000000"/>
        </w:rPr>
        <w:t>14864</w:t>
      </w:r>
      <w:r w:rsidRPr="00E856FB">
        <w:rPr>
          <w:rFonts w:ascii="Arial" w:hAnsi="Arial" w:cs="Arial"/>
        </w:rPr>
        <w:t>A pasa a través de él.</w:t>
      </w:r>
    </w:p>
    <w:p w:rsidR="00B6530F" w:rsidRPr="00E856FB" w:rsidRDefault="00B6530F">
      <w:pPr>
        <w:spacing w:line="480" w:lineRule="auto"/>
        <w:ind w:left="2280"/>
        <w:jc w:val="both"/>
        <w:rPr>
          <w:rFonts w:ascii="Arial" w:hAnsi="Arial" w:cs="Arial"/>
        </w:rPr>
      </w:pPr>
    </w:p>
    <w:p w:rsidR="00B6530F" w:rsidRPr="00E856FB" w:rsidRDefault="00B6530F">
      <w:pPr>
        <w:spacing w:line="480" w:lineRule="auto"/>
        <w:ind w:left="2280"/>
        <w:jc w:val="both"/>
        <w:rPr>
          <w:rFonts w:ascii="Arial" w:hAnsi="Arial" w:cs="Arial"/>
        </w:rPr>
      </w:pPr>
      <w:r w:rsidRPr="00E856FB">
        <w:rPr>
          <w:rFonts w:ascii="Arial" w:hAnsi="Arial" w:cs="Arial"/>
        </w:rPr>
        <w:t xml:space="preserve">Cuando se presente una falla en la línea que se encuentra entre la barra transformador 2 y la barra de 4.16, la corriente es de </w:t>
      </w:r>
      <w:r w:rsidRPr="00E856FB">
        <w:rPr>
          <w:rFonts w:ascii="Arial" w:hAnsi="Arial" w:cs="Arial"/>
          <w:color w:val="000000"/>
        </w:rPr>
        <w:t>41819</w:t>
      </w:r>
      <w:r w:rsidRPr="00E856FB">
        <w:rPr>
          <w:rFonts w:ascii="Arial" w:hAnsi="Arial" w:cs="Arial"/>
        </w:rPr>
        <w:t xml:space="preserve">A, y actúa el relé respectivo en un tiempo de 0.22 segundos, para respaldo operará el relé adyacente en un tiempo de 0.39 segundos, debido a que una falla de </w:t>
      </w:r>
      <w:r w:rsidRPr="00E856FB">
        <w:rPr>
          <w:rFonts w:ascii="Arial" w:hAnsi="Arial" w:cs="Arial"/>
          <w:color w:val="000000"/>
        </w:rPr>
        <w:t>15000</w:t>
      </w:r>
      <w:r w:rsidRPr="00E856FB">
        <w:rPr>
          <w:rFonts w:ascii="Arial" w:hAnsi="Arial" w:cs="Arial"/>
        </w:rPr>
        <w:t>A pasa a través de él.</w:t>
      </w:r>
    </w:p>
    <w:p w:rsidR="00B6530F" w:rsidRPr="00E856FB" w:rsidRDefault="00B6530F">
      <w:pPr>
        <w:pStyle w:val="Textoindependiente"/>
        <w:rPr>
          <w:rFonts w:ascii="Arial" w:hAnsi="Arial" w:cs="Arial"/>
        </w:rPr>
      </w:pPr>
    </w:p>
    <w:p w:rsidR="00B6530F" w:rsidRPr="00E856FB" w:rsidRDefault="008645E7">
      <w:pPr>
        <w:rPr>
          <w:rFonts w:ascii="Arial" w:hAnsi="Arial" w:cs="Arial"/>
          <w:sz w:val="22"/>
        </w:rPr>
      </w:pPr>
      <w:r>
        <w:rPr>
          <w:rFonts w:ascii="Arial" w:hAnsi="Arial" w:cs="Arial"/>
          <w:noProof/>
          <w:sz w:val="22"/>
        </w:rPr>
        <w:drawing>
          <wp:inline distT="0" distB="0" distL="0" distR="0">
            <wp:extent cx="5677535" cy="7070725"/>
            <wp:effectExtent l="1905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srcRect/>
                    <a:stretch>
                      <a:fillRect/>
                    </a:stretch>
                  </pic:blipFill>
                  <pic:spPr bwMode="auto">
                    <a:xfrm>
                      <a:off x="0" y="0"/>
                      <a:ext cx="5677535" cy="7070725"/>
                    </a:xfrm>
                    <a:prstGeom prst="rect">
                      <a:avLst/>
                    </a:prstGeom>
                    <a:noFill/>
                    <a:ln w="9525">
                      <a:noFill/>
                      <a:miter lim="800000"/>
                      <a:headEnd/>
                      <a:tailEnd/>
                    </a:ln>
                  </pic:spPr>
                </pic:pic>
              </a:graphicData>
            </a:graphic>
          </wp:inline>
        </w:drawing>
      </w:r>
    </w:p>
    <w:p w:rsidR="00B6530F" w:rsidRPr="00E856FB" w:rsidRDefault="00B6530F">
      <w:pPr>
        <w:rPr>
          <w:rFonts w:ascii="Arial" w:hAnsi="Arial" w:cs="Arial"/>
          <w:sz w:val="22"/>
        </w:rPr>
      </w:pPr>
    </w:p>
    <w:p w:rsidR="00B6530F" w:rsidRPr="00E856FB" w:rsidRDefault="00B6530F">
      <w:pPr>
        <w:autoSpaceDE w:val="0"/>
        <w:autoSpaceDN w:val="0"/>
        <w:adjustRightInd w:val="0"/>
        <w:jc w:val="center"/>
        <w:rPr>
          <w:rFonts w:ascii="Arial" w:hAnsi="Arial" w:cs="Arial"/>
          <w:sz w:val="22"/>
        </w:rPr>
      </w:pPr>
      <w:bookmarkStart w:id="93" w:name="Fig413"/>
      <w:r w:rsidRPr="00E856FB">
        <w:rPr>
          <w:rFonts w:ascii="Arial" w:hAnsi="Arial" w:cs="Arial"/>
          <w:bCs/>
        </w:rPr>
        <w:t>Figura 4.13 Coordinación  Relés de Sobrecorriente (Estación de Bombeo 2)</w:t>
      </w:r>
    </w:p>
    <w:bookmarkEnd w:id="93"/>
    <w:p w:rsidR="00B6530F" w:rsidRPr="00E856FB" w:rsidRDefault="00B6530F">
      <w:pPr>
        <w:rPr>
          <w:rFonts w:ascii="Arial" w:hAnsi="Arial" w:cs="Arial"/>
          <w:sz w:val="22"/>
        </w:rPr>
        <w:sectPr w:rsidR="00B6530F" w:rsidRPr="00E856FB">
          <w:pgSz w:w="11906" w:h="16838"/>
          <w:pgMar w:top="2268" w:right="1134" w:bottom="1134" w:left="2268" w:header="709" w:footer="709" w:gutter="0"/>
          <w:cols w:space="708"/>
          <w:docGrid w:linePitch="360"/>
        </w:sectPr>
      </w:pPr>
    </w:p>
    <w:p w:rsidR="00B6530F" w:rsidRPr="00E856FB" w:rsidRDefault="00B6530F">
      <w:pPr>
        <w:jc w:val="center"/>
        <w:rPr>
          <w:rFonts w:ascii="Arial" w:hAnsi="Arial" w:cs="Arial"/>
          <w:b/>
          <w:sz w:val="22"/>
        </w:rPr>
      </w:pPr>
    </w:p>
    <w:p w:rsidR="00B6530F" w:rsidRPr="00E856FB" w:rsidRDefault="00B6530F">
      <w:pPr>
        <w:jc w:val="center"/>
        <w:rPr>
          <w:rFonts w:ascii="Arial" w:hAnsi="Arial" w:cs="Arial"/>
          <w:b/>
          <w:sz w:val="22"/>
        </w:rPr>
      </w:pPr>
      <w:r w:rsidRPr="00E856FB">
        <w:rPr>
          <w:rFonts w:ascii="Arial" w:hAnsi="Arial" w:cs="Arial"/>
          <w:b/>
          <w:sz w:val="22"/>
        </w:rPr>
        <w:t xml:space="preserve">Tabla Resumen de </w:t>
      </w:r>
      <w:smartTag w:uri="urn:schemas-microsoft-com:office:smarttags" w:element="PersonName">
        <w:smartTagPr>
          <w:attr w:name="ProductID" w:val="la Coordinaci￳n"/>
        </w:smartTagPr>
        <w:r w:rsidRPr="00E856FB">
          <w:rPr>
            <w:rFonts w:ascii="Arial" w:hAnsi="Arial" w:cs="Arial"/>
            <w:b/>
            <w:sz w:val="22"/>
          </w:rPr>
          <w:t>la Coordinación</w:t>
        </w:r>
      </w:smartTag>
      <w:r w:rsidRPr="00E856FB">
        <w:rPr>
          <w:rFonts w:ascii="Arial" w:hAnsi="Arial" w:cs="Arial"/>
          <w:b/>
          <w:sz w:val="22"/>
        </w:rPr>
        <w:t xml:space="preserve"> de Protecciones (EB2)</w:t>
      </w:r>
    </w:p>
    <w:p w:rsidR="00B6530F" w:rsidRPr="00E856FB" w:rsidRDefault="00B6530F">
      <w:pPr>
        <w:rPr>
          <w:rFonts w:ascii="Arial" w:hAnsi="Arial" w:cs="Arial"/>
        </w:rPr>
      </w:pPr>
    </w:p>
    <w:p w:rsidR="00B6530F" w:rsidRPr="00E856FB" w:rsidRDefault="00B6530F">
      <w:pPr>
        <w:rPr>
          <w:rFonts w:ascii="Arial" w:hAnsi="Arial" w:cs="Arial"/>
        </w:rPr>
      </w:pPr>
    </w:p>
    <w:tbl>
      <w:tblPr>
        <w:tblW w:w="13158" w:type="dxa"/>
        <w:tblInd w:w="56" w:type="dxa"/>
        <w:tblCellMar>
          <w:left w:w="70" w:type="dxa"/>
          <w:right w:w="70" w:type="dxa"/>
        </w:tblCellMar>
        <w:tblLook w:val="04A0"/>
      </w:tblPr>
      <w:tblGrid>
        <w:gridCol w:w="1199"/>
        <w:gridCol w:w="1199"/>
        <w:gridCol w:w="1505"/>
        <w:gridCol w:w="1199"/>
        <w:gridCol w:w="2061"/>
        <w:gridCol w:w="1199"/>
        <w:gridCol w:w="1199"/>
        <w:gridCol w:w="1199"/>
        <w:gridCol w:w="1199"/>
        <w:gridCol w:w="1199"/>
      </w:tblGrid>
      <w:tr w:rsidR="00B6530F" w:rsidRPr="00E856FB">
        <w:trPr>
          <w:trHeight w:val="191"/>
        </w:trPr>
        <w:tc>
          <w:tcPr>
            <w:tcW w:w="1199" w:type="dxa"/>
            <w:tcBorders>
              <w:top w:val="single" w:sz="8" w:space="0" w:color="auto"/>
              <w:left w:val="single" w:sz="8" w:space="0" w:color="auto"/>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p>
        </w:tc>
        <w:tc>
          <w:tcPr>
            <w:tcW w:w="1199"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505"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199"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2061"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199"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199"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199"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199"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199" w:type="dxa"/>
            <w:tcBorders>
              <w:top w:val="single" w:sz="8" w:space="0" w:color="auto"/>
              <w:left w:val="nil"/>
              <w:bottom w:val="single" w:sz="8" w:space="0" w:color="auto"/>
              <w:right w:val="single" w:sz="8"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191"/>
        </w:trPr>
        <w:tc>
          <w:tcPr>
            <w:tcW w:w="1199" w:type="dxa"/>
            <w:tcBorders>
              <w:top w:val="nil"/>
              <w:left w:val="single" w:sz="8" w:space="0" w:color="auto"/>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Primaria</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EB2</w:t>
            </w:r>
          </w:p>
        </w:tc>
        <w:tc>
          <w:tcPr>
            <w:tcW w:w="1505"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Motores 1250 hp</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p>
        </w:tc>
        <w:tc>
          <w:tcPr>
            <w:tcW w:w="2061"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FUSE          GE P210</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25000</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p>
        </w:tc>
      </w:tr>
      <w:tr w:rsidR="00B6530F" w:rsidRPr="00E856FB">
        <w:trPr>
          <w:trHeight w:val="191"/>
        </w:trPr>
        <w:tc>
          <w:tcPr>
            <w:tcW w:w="1199" w:type="dxa"/>
            <w:tcBorders>
              <w:top w:val="nil"/>
              <w:left w:val="single" w:sz="8" w:space="0" w:color="auto"/>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Respaldo</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Barra 4.16 kv</w:t>
            </w:r>
          </w:p>
        </w:tc>
        <w:tc>
          <w:tcPr>
            <w:tcW w:w="1505"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EB2</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1000/5</w:t>
            </w:r>
          </w:p>
        </w:tc>
        <w:tc>
          <w:tcPr>
            <w:tcW w:w="2061"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WEST CH CO- 8</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1600</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17404</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0.8</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0.5</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0.08</w:t>
            </w:r>
          </w:p>
        </w:tc>
      </w:tr>
      <w:tr w:rsidR="00B6530F" w:rsidRPr="00E856FB">
        <w:trPr>
          <w:trHeight w:val="191"/>
        </w:trPr>
        <w:tc>
          <w:tcPr>
            <w:tcW w:w="1199" w:type="dxa"/>
            <w:tcBorders>
              <w:top w:val="nil"/>
              <w:left w:val="single" w:sz="8" w:space="0" w:color="auto"/>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Respaldo</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Barra 4.16 kv</w:t>
            </w:r>
          </w:p>
        </w:tc>
        <w:tc>
          <w:tcPr>
            <w:tcW w:w="1505"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EB2</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1000/5</w:t>
            </w:r>
          </w:p>
        </w:tc>
        <w:tc>
          <w:tcPr>
            <w:tcW w:w="2061"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GEF60 IAC VERY INV</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1600</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lang w:val="en-US"/>
              </w:rPr>
            </w:pPr>
            <w:r w:rsidRPr="00E856FB">
              <w:rPr>
                <w:rFonts w:ascii="Arial" w:hAnsi="Arial" w:cs="Arial"/>
                <w:color w:val="000000"/>
                <w:lang w:val="en-US"/>
              </w:rPr>
              <w:t>17404</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0.8</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0.5</w:t>
            </w:r>
          </w:p>
        </w:tc>
        <w:tc>
          <w:tcPr>
            <w:tcW w:w="1199" w:type="dxa"/>
            <w:tcBorders>
              <w:top w:val="nil"/>
              <w:left w:val="nil"/>
              <w:bottom w:val="single" w:sz="8" w:space="0" w:color="auto"/>
              <w:right w:val="single" w:sz="8" w:space="0" w:color="auto"/>
            </w:tcBorders>
            <w:noWrap/>
            <w:vAlign w:val="center"/>
          </w:tcPr>
          <w:p w:rsidR="00B6530F" w:rsidRPr="00E856FB" w:rsidRDefault="00B6530F">
            <w:pPr>
              <w:jc w:val="center"/>
              <w:rPr>
                <w:rFonts w:ascii="Arial" w:hAnsi="Arial" w:cs="Arial"/>
                <w:color w:val="000000"/>
              </w:rPr>
            </w:pPr>
            <w:r w:rsidRPr="00E856FB">
              <w:rPr>
                <w:rFonts w:ascii="Arial" w:hAnsi="Arial" w:cs="Arial"/>
                <w:color w:val="000000"/>
              </w:rPr>
              <w:t>0.08</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94" w:name="Tabla413"/>
      <w:r w:rsidRPr="00E856FB">
        <w:rPr>
          <w:rFonts w:ascii="Arial" w:hAnsi="Arial" w:cs="Arial"/>
        </w:rPr>
        <w:t>Tabla 4.13 Protección de Motor 1250 HP (EB2)</w:t>
      </w:r>
    </w:p>
    <w:bookmarkEnd w:id="94"/>
    <w:p w:rsidR="00B6530F" w:rsidRPr="00E856FB" w:rsidRDefault="00B6530F">
      <w:pPr>
        <w:rPr>
          <w:rFonts w:ascii="Arial" w:hAnsi="Arial" w:cs="Arial"/>
        </w:rPr>
      </w:pPr>
    </w:p>
    <w:p w:rsidR="00B6530F" w:rsidRPr="00E856FB" w:rsidRDefault="00B6530F">
      <w:pPr>
        <w:rPr>
          <w:rFonts w:ascii="Arial" w:hAnsi="Arial" w:cs="Arial"/>
        </w:rPr>
      </w:pPr>
    </w:p>
    <w:tbl>
      <w:tblPr>
        <w:tblW w:w="12578" w:type="dxa"/>
        <w:tblInd w:w="56" w:type="dxa"/>
        <w:tblCellMar>
          <w:left w:w="70" w:type="dxa"/>
          <w:right w:w="70" w:type="dxa"/>
        </w:tblCellMar>
        <w:tblLook w:val="04A0"/>
      </w:tblPr>
      <w:tblGrid>
        <w:gridCol w:w="1200"/>
        <w:gridCol w:w="1200"/>
        <w:gridCol w:w="1200"/>
        <w:gridCol w:w="1200"/>
        <w:gridCol w:w="1778"/>
        <w:gridCol w:w="1200"/>
        <w:gridCol w:w="1200"/>
        <w:gridCol w:w="1200"/>
        <w:gridCol w:w="1200"/>
        <w:gridCol w:w="1200"/>
      </w:tblGrid>
      <w:tr w:rsidR="00B6530F" w:rsidRPr="00E856FB">
        <w:trPr>
          <w:trHeight w:val="330"/>
        </w:trPr>
        <w:tc>
          <w:tcPr>
            <w:tcW w:w="1200" w:type="dxa"/>
            <w:tcBorders>
              <w:top w:val="single" w:sz="8" w:space="0" w:color="auto"/>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778"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1000/5</w:t>
            </w:r>
          </w:p>
        </w:tc>
        <w:tc>
          <w:tcPr>
            <w:tcW w:w="1778"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WEST CH CO- 8</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1600</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41985</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0.8</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0.5</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0.06</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2000/5</w:t>
            </w:r>
          </w:p>
        </w:tc>
        <w:tc>
          <w:tcPr>
            <w:tcW w:w="1778"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 INVERSE</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14864</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5</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0.31</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95" w:name="Tabla414"/>
      <w:r w:rsidRPr="00E856FB">
        <w:rPr>
          <w:rFonts w:ascii="Arial" w:hAnsi="Arial" w:cs="Arial"/>
        </w:rPr>
        <w:t>Tabla 4.14 Protección de Alimentadora 1- 4.16 Kv (EB2)</w:t>
      </w:r>
    </w:p>
    <w:bookmarkEnd w:id="95"/>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tbl>
      <w:tblPr>
        <w:tblW w:w="12578" w:type="dxa"/>
        <w:tblInd w:w="56" w:type="dxa"/>
        <w:tblCellMar>
          <w:left w:w="70" w:type="dxa"/>
          <w:right w:w="70" w:type="dxa"/>
        </w:tblCellMar>
        <w:tblLook w:val="04A0"/>
      </w:tblPr>
      <w:tblGrid>
        <w:gridCol w:w="1200"/>
        <w:gridCol w:w="1200"/>
        <w:gridCol w:w="1200"/>
        <w:gridCol w:w="1200"/>
        <w:gridCol w:w="1778"/>
        <w:gridCol w:w="1200"/>
        <w:gridCol w:w="1200"/>
        <w:gridCol w:w="1200"/>
        <w:gridCol w:w="1200"/>
        <w:gridCol w:w="1200"/>
      </w:tblGrid>
      <w:tr w:rsidR="00B6530F" w:rsidRPr="00E856FB">
        <w:trPr>
          <w:trHeight w:val="330"/>
        </w:trPr>
        <w:tc>
          <w:tcPr>
            <w:tcW w:w="1200" w:type="dxa"/>
            <w:tcBorders>
              <w:top w:val="single" w:sz="8" w:space="0" w:color="auto"/>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778"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2000/5</w:t>
            </w:r>
          </w:p>
        </w:tc>
        <w:tc>
          <w:tcPr>
            <w:tcW w:w="1778"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 INVERSE</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41819</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5</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0.22</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 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120/5</w:t>
            </w:r>
          </w:p>
        </w:tc>
        <w:tc>
          <w:tcPr>
            <w:tcW w:w="1778"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INV. STD</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796</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15000</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1.8 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0.39</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96" w:name="Tabla415"/>
      <w:r w:rsidRPr="00E856FB">
        <w:rPr>
          <w:rFonts w:ascii="Arial" w:hAnsi="Arial" w:cs="Arial"/>
        </w:rPr>
        <w:t>Tabla 4.15 Protección de Transformador 2 – 10/12.5 MVA (EB2)</w:t>
      </w:r>
      <w:bookmarkEnd w:id="96"/>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tbl>
      <w:tblPr>
        <w:tblW w:w="12528" w:type="dxa"/>
        <w:tblInd w:w="56" w:type="dxa"/>
        <w:tblCellMar>
          <w:left w:w="70" w:type="dxa"/>
          <w:right w:w="70" w:type="dxa"/>
        </w:tblCellMar>
        <w:tblLook w:val="04A0"/>
      </w:tblPr>
      <w:tblGrid>
        <w:gridCol w:w="1200"/>
        <w:gridCol w:w="1200"/>
        <w:gridCol w:w="1200"/>
        <w:gridCol w:w="1200"/>
        <w:gridCol w:w="1728"/>
        <w:gridCol w:w="1200"/>
        <w:gridCol w:w="1200"/>
        <w:gridCol w:w="1200"/>
        <w:gridCol w:w="1200"/>
        <w:gridCol w:w="1200"/>
      </w:tblGrid>
      <w:tr w:rsidR="00B6530F" w:rsidRPr="00E856FB">
        <w:trPr>
          <w:trHeight w:val="330"/>
        </w:trPr>
        <w:tc>
          <w:tcPr>
            <w:tcW w:w="1200" w:type="dxa"/>
            <w:tcBorders>
              <w:top w:val="single" w:sz="8" w:space="0" w:color="auto"/>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728"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8" w:space="0" w:color="auto"/>
              <w:left w:val="nil"/>
              <w:bottom w:val="single" w:sz="8" w:space="0" w:color="auto"/>
              <w:right w:val="single" w:sz="8"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8" w:space="0" w:color="auto"/>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 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120/5</w:t>
            </w:r>
          </w:p>
        </w:tc>
        <w:tc>
          <w:tcPr>
            <w:tcW w:w="1728"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INV. STD</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796</w:t>
            </w:r>
          </w:p>
        </w:tc>
        <w:tc>
          <w:tcPr>
            <w:tcW w:w="1200" w:type="dxa"/>
            <w:tcBorders>
              <w:top w:val="nil"/>
              <w:left w:val="nil"/>
              <w:bottom w:val="single" w:sz="8" w:space="0" w:color="auto"/>
              <w:right w:val="single" w:sz="8"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4500</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1.8 </w:t>
            </w:r>
          </w:p>
        </w:tc>
        <w:tc>
          <w:tcPr>
            <w:tcW w:w="120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0.62</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97" w:name="Tabla416"/>
      <w:r w:rsidRPr="00E856FB">
        <w:rPr>
          <w:rFonts w:ascii="Arial" w:hAnsi="Arial" w:cs="Arial"/>
        </w:rPr>
        <w:t>Tabla 4.16 Protección de Barra 69 Kv (EB2)</w:t>
      </w:r>
    </w:p>
    <w:bookmarkEnd w:id="97"/>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autoSpaceDE w:val="0"/>
        <w:autoSpaceDN w:val="0"/>
        <w:adjustRightInd w:val="0"/>
        <w:rPr>
          <w:rFonts w:ascii="Arial" w:hAnsi="Arial" w:cs="Arial"/>
          <w:sz w:val="22"/>
        </w:rPr>
        <w:sectPr w:rsidR="00B6530F" w:rsidRPr="00E856FB">
          <w:pgSz w:w="16838" w:h="11906" w:orient="landscape"/>
          <w:pgMar w:top="2268" w:right="2268" w:bottom="1134" w:left="1134" w:header="709" w:footer="709" w:gutter="0"/>
          <w:cols w:space="708"/>
          <w:docGrid w:linePitch="360"/>
        </w:sect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numPr>
          <w:ilvl w:val="0"/>
          <w:numId w:val="7"/>
        </w:numPr>
        <w:autoSpaceDE w:val="0"/>
        <w:autoSpaceDN w:val="0"/>
        <w:adjustRightInd w:val="0"/>
        <w:ind w:left="2694" w:hanging="284"/>
        <w:rPr>
          <w:rFonts w:ascii="Arial" w:hAnsi="Arial" w:cs="Arial"/>
        </w:rPr>
      </w:pPr>
      <w:r w:rsidRPr="00E856FB">
        <w:rPr>
          <w:rFonts w:ascii="Arial" w:hAnsi="Arial" w:cs="Arial"/>
        </w:rPr>
        <w:t>Esquema de Protección Estación de Bombeo3 (EB3)</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autoSpaceDE w:val="0"/>
        <w:autoSpaceDN w:val="0"/>
        <w:adjustRightInd w:val="0"/>
        <w:rPr>
          <w:rFonts w:ascii="Arial" w:hAnsi="Arial" w:cs="Arial"/>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8645E7">
      <w:pPr>
        <w:autoSpaceDE w:val="0"/>
        <w:autoSpaceDN w:val="0"/>
        <w:adjustRightInd w:val="0"/>
        <w:jc w:val="center"/>
        <w:rPr>
          <w:rFonts w:ascii="Arial" w:hAnsi="Arial" w:cs="Arial"/>
          <w:sz w:val="22"/>
        </w:rPr>
      </w:pPr>
      <w:r>
        <w:rPr>
          <w:rFonts w:ascii="Arial" w:hAnsi="Arial" w:cs="Arial"/>
          <w:noProof/>
          <w:sz w:val="22"/>
        </w:rPr>
        <w:drawing>
          <wp:inline distT="0" distB="0" distL="0" distR="0">
            <wp:extent cx="4072255" cy="6294755"/>
            <wp:effectExtent l="19050" t="0" r="4445" b="0"/>
            <wp:docPr id="23" name="Picture 13" descr="COORDINACION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ORDINACION1.bmp"/>
                    <pic:cNvPicPr>
                      <a:picLocks noChangeAspect="1" noChangeArrowheads="1"/>
                    </pic:cNvPicPr>
                  </pic:nvPicPr>
                  <pic:blipFill>
                    <a:blip r:embed="rId38"/>
                    <a:srcRect/>
                    <a:stretch>
                      <a:fillRect/>
                    </a:stretch>
                  </pic:blipFill>
                  <pic:spPr bwMode="auto">
                    <a:xfrm>
                      <a:off x="0" y="0"/>
                      <a:ext cx="4072255" cy="6294755"/>
                    </a:xfrm>
                    <a:prstGeom prst="rect">
                      <a:avLst/>
                    </a:prstGeom>
                    <a:noFill/>
                    <a:ln w="9525">
                      <a:noFill/>
                      <a:miter lim="800000"/>
                      <a:headEnd/>
                      <a:tailEnd/>
                    </a:ln>
                  </pic:spPr>
                </pic:pic>
              </a:graphicData>
            </a:graphic>
          </wp:inline>
        </w:drawing>
      </w: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jc w:val="center"/>
        <w:rPr>
          <w:rFonts w:ascii="Arial" w:hAnsi="Arial" w:cs="Arial"/>
          <w:sz w:val="22"/>
        </w:rPr>
      </w:pPr>
      <w:bookmarkStart w:id="98" w:name="Fig414"/>
      <w:r w:rsidRPr="00E856FB">
        <w:rPr>
          <w:rFonts w:ascii="Arial" w:hAnsi="Arial" w:cs="Arial"/>
          <w:bCs/>
        </w:rPr>
        <w:t>Figura 4.14 Esquema de Protección Estación de Bombeo 3 (EB3)</w:t>
      </w:r>
    </w:p>
    <w:bookmarkEnd w:id="98"/>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autoSpaceDE w:val="0"/>
        <w:autoSpaceDN w:val="0"/>
        <w:adjustRightInd w:val="0"/>
        <w:rPr>
          <w:rFonts w:ascii="Arial" w:hAnsi="Arial" w:cs="Arial"/>
          <w:sz w:val="22"/>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Motores de 1250Hp</w:t>
      </w: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GE-269+</w:t>
      </w:r>
    </w:p>
    <w:p w:rsidR="00B6530F" w:rsidRPr="00E856FB" w:rsidRDefault="00B6530F">
      <w:pPr>
        <w:pStyle w:val="Textoindependiente"/>
        <w:ind w:left="2280" w:firstLine="552"/>
        <w:rPr>
          <w:rFonts w:ascii="Arial" w:hAnsi="Arial" w:cs="Arial"/>
        </w:rPr>
      </w:pPr>
      <w:r w:rsidRPr="00E856FB">
        <w:rPr>
          <w:rFonts w:ascii="Arial" w:hAnsi="Arial" w:cs="Arial"/>
        </w:rPr>
        <w:t xml:space="preserve">Tipo de curva: </w:t>
      </w:r>
      <w:r w:rsidRPr="00E856FB">
        <w:rPr>
          <w:rFonts w:ascii="Arial" w:hAnsi="Arial" w:cs="Arial"/>
          <w:color w:val="000000"/>
        </w:rPr>
        <w:t>GE-269+ MDP EXT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200/5</w:t>
      </w:r>
    </w:p>
    <w:p w:rsidR="00B6530F" w:rsidRPr="00E856FB" w:rsidRDefault="00B6530F">
      <w:pPr>
        <w:pStyle w:val="Textoindependiente"/>
        <w:ind w:left="2280" w:firstLine="552"/>
        <w:rPr>
          <w:rFonts w:ascii="Arial" w:hAnsi="Arial" w:cs="Arial"/>
        </w:rPr>
      </w:pPr>
      <w:r w:rsidRPr="00E856FB">
        <w:rPr>
          <w:rFonts w:ascii="Arial" w:hAnsi="Arial" w:cs="Arial"/>
        </w:rPr>
        <w:t>Tap: 9</w:t>
      </w:r>
    </w:p>
    <w:p w:rsidR="00B6530F" w:rsidRPr="00E856FB" w:rsidRDefault="00B6530F">
      <w:pPr>
        <w:pStyle w:val="Textoindependiente"/>
        <w:ind w:left="2280" w:firstLine="552"/>
        <w:rPr>
          <w:rFonts w:ascii="Arial" w:hAnsi="Arial" w:cs="Arial"/>
        </w:rPr>
      </w:pPr>
      <w:r w:rsidRPr="00E856FB">
        <w:rPr>
          <w:rFonts w:ascii="Arial" w:hAnsi="Arial" w:cs="Arial"/>
        </w:rPr>
        <w:t>TD: 8</w:t>
      </w:r>
    </w:p>
    <w:p w:rsidR="00B6530F" w:rsidRPr="00E856FB" w:rsidRDefault="00B6530F">
      <w:pPr>
        <w:pStyle w:val="Textoindependiente"/>
        <w:ind w:left="2280"/>
        <w:rPr>
          <w:rFonts w:ascii="Arial" w:hAnsi="Arial" w:cs="Arial"/>
          <w:u w:val="single"/>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GE-F60</w:t>
      </w:r>
    </w:p>
    <w:p w:rsidR="00B6530F" w:rsidRPr="00E856FB" w:rsidRDefault="00B6530F">
      <w:pPr>
        <w:pStyle w:val="Textoindependiente"/>
        <w:ind w:left="2280" w:firstLine="552"/>
        <w:rPr>
          <w:rFonts w:ascii="Arial" w:hAnsi="Arial" w:cs="Arial"/>
        </w:rPr>
      </w:pPr>
      <w:r w:rsidRPr="00E856FB">
        <w:rPr>
          <w:rFonts w:ascii="Arial" w:hAnsi="Arial" w:cs="Arial"/>
        </w:rPr>
        <w:t>Tipo de curva: IAC</w:t>
      </w:r>
      <w:r w:rsidRPr="00E856FB">
        <w:rPr>
          <w:rFonts w:ascii="Arial" w:hAnsi="Arial" w:cs="Arial"/>
          <w:color w:val="000000"/>
        </w:rPr>
        <w:t xml:space="preserve">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100/5</w:t>
      </w:r>
    </w:p>
    <w:p w:rsidR="00B6530F" w:rsidRPr="00E856FB" w:rsidRDefault="00B6530F">
      <w:pPr>
        <w:pStyle w:val="Textoindependiente"/>
        <w:ind w:left="2280" w:firstLine="552"/>
        <w:rPr>
          <w:rFonts w:ascii="Arial" w:hAnsi="Arial" w:cs="Arial"/>
        </w:rPr>
      </w:pPr>
      <w:r w:rsidRPr="00E856FB">
        <w:rPr>
          <w:rFonts w:ascii="Arial" w:hAnsi="Arial" w:cs="Arial"/>
        </w:rPr>
        <w:t>Tap: 10</w:t>
      </w:r>
    </w:p>
    <w:p w:rsidR="00B6530F" w:rsidRPr="00E856FB" w:rsidRDefault="00B6530F">
      <w:pPr>
        <w:pStyle w:val="Textoindependiente"/>
        <w:ind w:left="2280" w:firstLine="552"/>
        <w:rPr>
          <w:rFonts w:ascii="Arial" w:hAnsi="Arial" w:cs="Arial"/>
        </w:rPr>
      </w:pPr>
      <w:r w:rsidRPr="00E856FB">
        <w:rPr>
          <w:rFonts w:ascii="Arial" w:hAnsi="Arial" w:cs="Arial"/>
        </w:rPr>
        <w:t>TD: 0.83</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 xml:space="preserve">Para falla en </w:t>
      </w:r>
      <w:smartTag w:uri="urn:schemas-microsoft-com:office:smarttags" w:element="PersonName">
        <w:smartTagPr>
          <w:attr w:name="ProductID" w:val="la Barra EB"/>
        </w:smartTagPr>
        <w:r w:rsidRPr="00E856FB">
          <w:rPr>
            <w:rFonts w:ascii="Arial" w:hAnsi="Arial" w:cs="Arial"/>
          </w:rPr>
          <w:t>la Barra EB</w:t>
        </w:r>
      </w:smartTag>
      <w:r w:rsidRPr="00E856FB">
        <w:rPr>
          <w:rFonts w:ascii="Arial" w:hAnsi="Arial" w:cs="Arial"/>
        </w:rPr>
        <w:t>3</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xml:space="preserve"> GE-F60</w:t>
      </w:r>
    </w:p>
    <w:p w:rsidR="00B6530F" w:rsidRPr="00E856FB" w:rsidRDefault="00B6530F">
      <w:pPr>
        <w:pStyle w:val="Textoindependiente"/>
        <w:ind w:left="2280" w:firstLine="552"/>
        <w:rPr>
          <w:rFonts w:ascii="Arial" w:hAnsi="Arial" w:cs="Arial"/>
        </w:rPr>
      </w:pPr>
      <w:r w:rsidRPr="00E856FB">
        <w:rPr>
          <w:rFonts w:ascii="Arial" w:hAnsi="Arial" w:cs="Arial"/>
        </w:rPr>
        <w:t>Tipo de curva: IAC</w:t>
      </w:r>
      <w:r w:rsidRPr="00E856FB">
        <w:rPr>
          <w:rFonts w:ascii="Arial" w:hAnsi="Arial" w:cs="Arial"/>
          <w:color w:val="000000"/>
        </w:rPr>
        <w:t xml:space="preserve"> INVERSE</w:t>
      </w:r>
      <w:r w:rsidRPr="00E856FB">
        <w:rPr>
          <w:rFonts w:ascii="Arial" w:hAnsi="Arial" w:cs="Arial"/>
        </w:rPr>
        <w:t xml:space="preserve"> </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100/5</w:t>
      </w:r>
    </w:p>
    <w:p w:rsidR="00B6530F" w:rsidRPr="00E856FB" w:rsidRDefault="00B6530F">
      <w:pPr>
        <w:pStyle w:val="Textoindependiente"/>
        <w:ind w:left="2280" w:firstLine="552"/>
        <w:rPr>
          <w:rFonts w:ascii="Arial" w:hAnsi="Arial" w:cs="Arial"/>
        </w:rPr>
      </w:pPr>
      <w:r w:rsidRPr="00E856FB">
        <w:rPr>
          <w:rFonts w:ascii="Arial" w:hAnsi="Arial" w:cs="Arial"/>
        </w:rPr>
        <w:t>Tap: 10</w:t>
      </w:r>
    </w:p>
    <w:p w:rsidR="00B6530F" w:rsidRPr="00E856FB" w:rsidRDefault="00B6530F">
      <w:pPr>
        <w:pStyle w:val="Textoindependiente"/>
        <w:ind w:left="2280" w:firstLine="552"/>
        <w:rPr>
          <w:rFonts w:ascii="Arial" w:hAnsi="Arial" w:cs="Arial"/>
        </w:rPr>
      </w:pPr>
      <w:r w:rsidRPr="00E856FB">
        <w:rPr>
          <w:rFonts w:ascii="Arial" w:hAnsi="Arial" w:cs="Arial"/>
        </w:rPr>
        <w:t>TD: 0.83</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MDP INVERSE</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2000/5</w:t>
      </w:r>
    </w:p>
    <w:p w:rsidR="00B6530F" w:rsidRPr="00E856FB" w:rsidRDefault="00B6530F">
      <w:pPr>
        <w:pStyle w:val="Textoindependiente"/>
        <w:ind w:left="2280" w:firstLine="552"/>
        <w:rPr>
          <w:rFonts w:ascii="Arial" w:hAnsi="Arial" w:cs="Arial"/>
        </w:rPr>
      </w:pPr>
      <w:r w:rsidRPr="00E856FB">
        <w:rPr>
          <w:rFonts w:ascii="Arial" w:hAnsi="Arial" w:cs="Arial"/>
        </w:rPr>
        <w:t>Tap: 5</w:t>
      </w:r>
    </w:p>
    <w:p w:rsidR="00B6530F" w:rsidRPr="00E856FB" w:rsidRDefault="00B6530F">
      <w:pPr>
        <w:pStyle w:val="Textoindependiente"/>
        <w:ind w:left="2280" w:firstLine="552"/>
        <w:rPr>
          <w:rFonts w:ascii="Arial" w:hAnsi="Arial" w:cs="Arial"/>
        </w:rPr>
      </w:pPr>
      <w:r w:rsidRPr="00E856FB">
        <w:rPr>
          <w:rFonts w:ascii="Arial" w:hAnsi="Arial" w:cs="Arial"/>
        </w:rPr>
        <w:t>TD: 0.9</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 xml:space="preserve">Para falla en la barra 4,16Kv </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 xml:space="preserve"> 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MDP INVERSE</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2000/5</w:t>
      </w:r>
    </w:p>
    <w:p w:rsidR="00B6530F" w:rsidRPr="00E856FB" w:rsidRDefault="00B6530F">
      <w:pPr>
        <w:pStyle w:val="Textoindependiente"/>
        <w:ind w:left="2280" w:firstLine="552"/>
        <w:rPr>
          <w:rFonts w:ascii="Arial" w:hAnsi="Arial" w:cs="Arial"/>
        </w:rPr>
      </w:pPr>
      <w:r w:rsidRPr="00E856FB">
        <w:rPr>
          <w:rFonts w:ascii="Arial" w:hAnsi="Arial" w:cs="Arial"/>
        </w:rPr>
        <w:t>Tap: 5</w:t>
      </w:r>
    </w:p>
    <w:p w:rsidR="00B6530F" w:rsidRPr="00E856FB" w:rsidRDefault="00B6530F">
      <w:pPr>
        <w:pStyle w:val="Textoindependiente"/>
        <w:ind w:left="2280" w:firstLine="552"/>
        <w:rPr>
          <w:rFonts w:ascii="Arial" w:hAnsi="Arial" w:cs="Arial"/>
        </w:rPr>
      </w:pPr>
      <w:r w:rsidRPr="00E856FB">
        <w:rPr>
          <w:rFonts w:ascii="Arial" w:hAnsi="Arial" w:cs="Arial"/>
        </w:rPr>
        <w:t>TD: 0.9</w:t>
      </w:r>
    </w:p>
    <w:p w:rsidR="00B6530F" w:rsidRPr="00E856FB" w:rsidRDefault="00B6530F">
      <w:pPr>
        <w:pStyle w:val="ListParagraph"/>
        <w:autoSpaceDE w:val="0"/>
        <w:autoSpaceDN w:val="0"/>
        <w:adjustRightInd w:val="0"/>
        <w:ind w:left="2280"/>
        <w:rPr>
          <w:rFonts w:ascii="Arial" w:hAnsi="Arial" w:cs="Arial"/>
        </w:rPr>
      </w:pPr>
    </w:p>
    <w:p w:rsidR="00B6530F" w:rsidRPr="00E856FB" w:rsidRDefault="00B6530F">
      <w:pPr>
        <w:pStyle w:val="Textoindependiente"/>
        <w:ind w:left="2280" w:firstLine="552"/>
        <w:rPr>
          <w:rFonts w:ascii="Arial" w:hAnsi="Arial" w:cs="Arial"/>
          <w:u w:val="single"/>
        </w:rPr>
      </w:pPr>
      <w:r w:rsidRPr="00E856FB">
        <w:rPr>
          <w:rFonts w:ascii="Arial" w:hAnsi="Arial" w:cs="Arial"/>
          <w:u w:val="single"/>
        </w:rPr>
        <w:t>Protección de Respaldo</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120/5</w:t>
      </w:r>
    </w:p>
    <w:p w:rsidR="00B6530F" w:rsidRPr="00E856FB" w:rsidRDefault="00B6530F">
      <w:pPr>
        <w:pStyle w:val="Textoindependiente"/>
        <w:ind w:left="2280" w:firstLine="552"/>
        <w:rPr>
          <w:rFonts w:ascii="Arial" w:hAnsi="Arial" w:cs="Arial"/>
        </w:rPr>
      </w:pPr>
      <w:r w:rsidRPr="00E856FB">
        <w:rPr>
          <w:rFonts w:ascii="Arial" w:hAnsi="Arial" w:cs="Arial"/>
        </w:rPr>
        <w:t>Tap: 2</w:t>
      </w:r>
    </w:p>
    <w:p w:rsidR="00B6530F" w:rsidRPr="00E856FB" w:rsidRDefault="00B6530F">
      <w:pPr>
        <w:pStyle w:val="Textoindependiente"/>
        <w:ind w:left="2280" w:firstLine="552"/>
        <w:rPr>
          <w:rFonts w:ascii="Arial" w:hAnsi="Arial" w:cs="Arial"/>
        </w:rPr>
      </w:pPr>
      <w:r w:rsidRPr="00E856FB">
        <w:rPr>
          <w:rFonts w:ascii="Arial" w:hAnsi="Arial" w:cs="Arial"/>
        </w:rPr>
        <w:t>TD: 1.8</w:t>
      </w: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Textoindependiente"/>
        <w:ind w:left="2280"/>
        <w:rPr>
          <w:rFonts w:ascii="Arial" w:hAnsi="Arial" w:cs="Arial"/>
        </w:rPr>
      </w:pPr>
    </w:p>
    <w:p w:rsidR="00B6530F" w:rsidRPr="00E856FB" w:rsidRDefault="00B6530F">
      <w:pPr>
        <w:pStyle w:val="ListParagraph"/>
        <w:autoSpaceDE w:val="0"/>
        <w:autoSpaceDN w:val="0"/>
        <w:adjustRightInd w:val="0"/>
        <w:ind w:left="2280"/>
        <w:rPr>
          <w:rFonts w:ascii="Arial" w:hAnsi="Arial" w:cs="Arial"/>
        </w:rPr>
      </w:pPr>
      <w:r w:rsidRPr="00E856FB">
        <w:rPr>
          <w:rFonts w:ascii="Arial" w:hAnsi="Arial" w:cs="Arial"/>
        </w:rPr>
        <w:t>Para falla en la barra Transformador 2</w:t>
      </w:r>
    </w:p>
    <w:p w:rsidR="00B6530F" w:rsidRPr="00E856FB" w:rsidRDefault="00B6530F">
      <w:pPr>
        <w:pStyle w:val="ListParagraph"/>
        <w:autoSpaceDE w:val="0"/>
        <w:autoSpaceDN w:val="0"/>
        <w:adjustRightInd w:val="0"/>
        <w:ind w:left="2280" w:firstLine="552"/>
        <w:rPr>
          <w:rFonts w:ascii="Arial" w:hAnsi="Arial" w:cs="Arial"/>
          <w:u w:val="single"/>
        </w:rPr>
      </w:pPr>
      <w:r w:rsidRPr="00E856FB">
        <w:rPr>
          <w:rFonts w:ascii="Arial" w:hAnsi="Arial" w:cs="Arial"/>
          <w:u w:val="single"/>
        </w:rPr>
        <w:t>Protección Primaria</w:t>
      </w:r>
    </w:p>
    <w:p w:rsidR="00B6530F" w:rsidRPr="00E856FB" w:rsidRDefault="00B6530F">
      <w:pPr>
        <w:pStyle w:val="Textoindependiente"/>
        <w:ind w:left="2280" w:firstLine="552"/>
        <w:rPr>
          <w:rFonts w:ascii="Arial" w:hAnsi="Arial" w:cs="Arial"/>
        </w:rPr>
      </w:pPr>
      <w:r w:rsidRPr="00E856FB">
        <w:rPr>
          <w:rFonts w:ascii="Arial" w:hAnsi="Arial" w:cs="Arial"/>
        </w:rPr>
        <w:t>Relé:</w:t>
      </w:r>
      <w:r w:rsidRPr="00E856FB">
        <w:rPr>
          <w:rFonts w:ascii="Arial" w:hAnsi="Arial" w:cs="Arial"/>
          <w:color w:val="000000"/>
        </w:rPr>
        <w:t> GE-745</w:t>
      </w:r>
    </w:p>
    <w:p w:rsidR="00B6530F" w:rsidRPr="00E856FB" w:rsidRDefault="00B6530F">
      <w:pPr>
        <w:pStyle w:val="Textoindependiente"/>
        <w:ind w:left="2280" w:firstLine="552"/>
        <w:rPr>
          <w:rFonts w:ascii="Arial" w:hAnsi="Arial" w:cs="Arial"/>
        </w:rPr>
      </w:pPr>
      <w:r w:rsidRPr="00E856FB">
        <w:rPr>
          <w:rFonts w:ascii="Arial" w:hAnsi="Arial" w:cs="Arial"/>
        </w:rPr>
        <w:t>Tipo de curva:</w:t>
      </w:r>
      <w:r w:rsidRPr="00E856FB">
        <w:rPr>
          <w:rFonts w:ascii="Arial" w:hAnsi="Arial" w:cs="Arial"/>
          <w:color w:val="000000"/>
        </w:rPr>
        <w:t xml:space="preserve"> GE IAC- 51 INV. STD</w:t>
      </w:r>
    </w:p>
    <w:p w:rsidR="00B6530F" w:rsidRPr="00E856FB" w:rsidRDefault="00B6530F">
      <w:pPr>
        <w:pStyle w:val="Textoindependiente"/>
        <w:ind w:left="2280" w:firstLine="552"/>
        <w:rPr>
          <w:rFonts w:ascii="Arial" w:hAnsi="Arial" w:cs="Arial"/>
        </w:rPr>
      </w:pPr>
      <w:r w:rsidRPr="00E856FB">
        <w:rPr>
          <w:rFonts w:ascii="Arial" w:hAnsi="Arial" w:cs="Arial"/>
        </w:rPr>
        <w:t>Transformador de corriente: 120/5</w:t>
      </w:r>
    </w:p>
    <w:p w:rsidR="00B6530F" w:rsidRPr="00E856FB" w:rsidRDefault="00B6530F">
      <w:pPr>
        <w:pStyle w:val="Textoindependiente"/>
        <w:ind w:left="2280" w:firstLine="552"/>
        <w:rPr>
          <w:rFonts w:ascii="Arial" w:hAnsi="Arial" w:cs="Arial"/>
        </w:rPr>
      </w:pPr>
      <w:r w:rsidRPr="00E856FB">
        <w:rPr>
          <w:rFonts w:ascii="Arial" w:hAnsi="Arial" w:cs="Arial"/>
        </w:rPr>
        <w:t>Tap: 2</w:t>
      </w:r>
    </w:p>
    <w:p w:rsidR="00B6530F" w:rsidRPr="00E856FB" w:rsidRDefault="00B6530F">
      <w:pPr>
        <w:pStyle w:val="Textoindependiente"/>
        <w:ind w:left="2280" w:firstLine="552"/>
        <w:rPr>
          <w:rFonts w:ascii="Arial" w:hAnsi="Arial" w:cs="Arial"/>
          <w:lang w:val="en-US"/>
        </w:rPr>
      </w:pPr>
      <w:r w:rsidRPr="00E856FB">
        <w:rPr>
          <w:rFonts w:ascii="Arial" w:hAnsi="Arial" w:cs="Arial"/>
          <w:lang w:val="en-US"/>
        </w:rPr>
        <w:t>TD: 1.8</w:t>
      </w:r>
    </w:p>
    <w:p w:rsidR="00B6530F" w:rsidRPr="00E856FB" w:rsidRDefault="00B6530F">
      <w:pPr>
        <w:autoSpaceDE w:val="0"/>
        <w:autoSpaceDN w:val="0"/>
        <w:adjustRightInd w:val="0"/>
        <w:jc w:val="both"/>
        <w:rPr>
          <w:rFonts w:ascii="Arial" w:hAnsi="Arial" w:cs="Arial"/>
          <w:lang w:val="en-US"/>
        </w:rPr>
      </w:pPr>
    </w:p>
    <w:p w:rsidR="00B6530F" w:rsidRPr="00E856FB" w:rsidRDefault="00B6530F">
      <w:pPr>
        <w:autoSpaceDE w:val="0"/>
        <w:autoSpaceDN w:val="0"/>
        <w:adjustRightInd w:val="0"/>
        <w:jc w:val="both"/>
        <w:rPr>
          <w:rFonts w:ascii="Arial" w:hAnsi="Arial" w:cs="Arial"/>
          <w:lang w:val="en-US"/>
        </w:rPr>
      </w:pPr>
    </w:p>
    <w:p w:rsidR="00B6530F" w:rsidRPr="00E856FB" w:rsidRDefault="00B6530F">
      <w:pPr>
        <w:autoSpaceDE w:val="0"/>
        <w:autoSpaceDN w:val="0"/>
        <w:adjustRightInd w:val="0"/>
        <w:spacing w:line="480" w:lineRule="auto"/>
        <w:ind w:left="2280"/>
        <w:rPr>
          <w:rFonts w:ascii="Arial" w:hAnsi="Arial" w:cs="Arial"/>
        </w:rPr>
      </w:pPr>
      <w:r w:rsidRPr="00E856FB">
        <w:rPr>
          <w:rFonts w:ascii="Arial" w:hAnsi="Arial" w:cs="Arial"/>
        </w:rPr>
        <w:t>Criterios Aplicados:</w:t>
      </w:r>
    </w:p>
    <w:p w:rsidR="00B6530F" w:rsidRPr="00E856FB" w:rsidRDefault="00B6530F">
      <w:pPr>
        <w:autoSpaceDE w:val="0"/>
        <w:autoSpaceDN w:val="0"/>
        <w:adjustRightInd w:val="0"/>
        <w:spacing w:line="480" w:lineRule="auto"/>
        <w:ind w:left="2280"/>
        <w:jc w:val="both"/>
        <w:rPr>
          <w:rFonts w:ascii="Arial" w:hAnsi="Arial" w:cs="Arial"/>
        </w:rPr>
      </w:pPr>
      <w:r w:rsidRPr="00E856FB">
        <w:rPr>
          <w:rFonts w:ascii="Arial" w:hAnsi="Arial" w:cs="Arial"/>
        </w:rPr>
        <w:t>Cuando se produce una falla en la línea entre la barra sector B y la planta de tratamiento  hay una corriente de 20000A, el primer relé en enviar una señal de operación es el que se encuentra protegiendo al motor, lo hace aproximadamente en un tiempo de 0.11 segundos más el tiempo de apertura del disyuntor que es de 0.05 segundos, para el respaldo operará el relé adyacente en un tiempo de 0.22 segundos, este operará debido a una corriente de 17000A, la misma que circulará por este relé al no haber sido despejada por el principal.</w:t>
      </w:r>
    </w:p>
    <w:p w:rsidR="00B6530F" w:rsidRPr="00E856FB" w:rsidRDefault="00B6530F">
      <w:pPr>
        <w:spacing w:line="480" w:lineRule="auto"/>
        <w:ind w:left="2280"/>
        <w:jc w:val="both"/>
        <w:rPr>
          <w:rFonts w:ascii="Arial" w:hAnsi="Arial" w:cs="Arial"/>
        </w:rPr>
      </w:pPr>
    </w:p>
    <w:p w:rsidR="00B6530F" w:rsidRPr="00E856FB" w:rsidRDefault="00B6530F">
      <w:pPr>
        <w:spacing w:line="480" w:lineRule="auto"/>
        <w:ind w:left="2280"/>
        <w:jc w:val="both"/>
        <w:rPr>
          <w:rFonts w:ascii="Arial" w:hAnsi="Arial" w:cs="Arial"/>
        </w:rPr>
      </w:pPr>
      <w:r w:rsidRPr="00E856FB">
        <w:rPr>
          <w:rFonts w:ascii="Arial" w:hAnsi="Arial" w:cs="Arial"/>
        </w:rPr>
        <w:t xml:space="preserve">Cuando se presente una falla en la línea que se encuentra entre la barra de 4,16 y la barra EB3, la corriente es de </w:t>
      </w:r>
      <w:r w:rsidRPr="00E856FB">
        <w:rPr>
          <w:rFonts w:ascii="Arial" w:hAnsi="Arial" w:cs="Arial"/>
          <w:color w:val="000000"/>
        </w:rPr>
        <w:t>41994</w:t>
      </w:r>
      <w:r w:rsidRPr="00E856FB">
        <w:rPr>
          <w:rFonts w:ascii="Arial" w:hAnsi="Arial" w:cs="Arial"/>
        </w:rPr>
        <w:t xml:space="preserve">A, y actúa el relé respectivo en un tiempo de 0.19 segundos, para respaldo operará el relé adyacente en un tiempo de 0.3 segundos, debido a que una falla de </w:t>
      </w:r>
      <w:r w:rsidRPr="00E856FB">
        <w:rPr>
          <w:rFonts w:ascii="Arial" w:hAnsi="Arial" w:cs="Arial"/>
          <w:color w:val="000000"/>
        </w:rPr>
        <w:t>14873</w:t>
      </w:r>
      <w:r w:rsidRPr="00E856FB">
        <w:rPr>
          <w:rFonts w:ascii="Arial" w:hAnsi="Arial" w:cs="Arial"/>
        </w:rPr>
        <w:t>A pasa a través de él.</w:t>
      </w:r>
    </w:p>
    <w:p w:rsidR="00B6530F" w:rsidRPr="00E856FB" w:rsidRDefault="00B6530F">
      <w:pPr>
        <w:spacing w:line="480" w:lineRule="auto"/>
        <w:ind w:left="2280"/>
        <w:jc w:val="both"/>
        <w:rPr>
          <w:rFonts w:ascii="Arial" w:hAnsi="Arial" w:cs="Arial"/>
        </w:rPr>
      </w:pPr>
    </w:p>
    <w:p w:rsidR="00B6530F" w:rsidRPr="00E856FB" w:rsidRDefault="00B6530F">
      <w:pPr>
        <w:spacing w:line="480" w:lineRule="auto"/>
        <w:ind w:left="2280"/>
        <w:jc w:val="both"/>
        <w:rPr>
          <w:rFonts w:ascii="Arial" w:hAnsi="Arial" w:cs="Arial"/>
        </w:rPr>
      </w:pPr>
      <w:r w:rsidRPr="00E856FB">
        <w:rPr>
          <w:rFonts w:ascii="Arial" w:hAnsi="Arial" w:cs="Arial"/>
        </w:rPr>
        <w:t xml:space="preserve">Cuando se presente una falla en la línea que se encuentra entre la barra transformador 2 y la barra de 4.16, la corriente es de </w:t>
      </w:r>
      <w:r w:rsidRPr="00E856FB">
        <w:rPr>
          <w:rFonts w:ascii="Arial" w:hAnsi="Arial" w:cs="Arial"/>
          <w:color w:val="000000"/>
        </w:rPr>
        <w:t>41819</w:t>
      </w:r>
      <w:r w:rsidRPr="00E856FB">
        <w:rPr>
          <w:rFonts w:ascii="Arial" w:hAnsi="Arial" w:cs="Arial"/>
        </w:rPr>
        <w:t xml:space="preserve">A, y actúa el relé respectivo en un tiempo de 0.22 segundos, para respaldo operará el relé adyacente en un tiempo de 0.39 segundos, debido a que una falla de </w:t>
      </w:r>
      <w:r w:rsidRPr="00E856FB">
        <w:rPr>
          <w:rFonts w:ascii="Arial" w:hAnsi="Arial" w:cs="Arial"/>
          <w:color w:val="000000"/>
        </w:rPr>
        <w:t>15000</w:t>
      </w:r>
      <w:r w:rsidRPr="00E856FB">
        <w:rPr>
          <w:rFonts w:ascii="Arial" w:hAnsi="Arial" w:cs="Arial"/>
        </w:rPr>
        <w:t>A pasa a través de él.</w:t>
      </w:r>
    </w:p>
    <w:p w:rsidR="00B6530F" w:rsidRPr="00E856FB" w:rsidRDefault="00B6530F">
      <w:pPr>
        <w:spacing w:line="480" w:lineRule="auto"/>
        <w:ind w:left="2280"/>
        <w:jc w:val="both"/>
        <w:rPr>
          <w:rFonts w:ascii="Arial" w:hAnsi="Arial" w:cs="Arial"/>
        </w:rPr>
      </w:pPr>
    </w:p>
    <w:p w:rsidR="00B6530F" w:rsidRPr="00E856FB" w:rsidRDefault="008645E7">
      <w:pPr>
        <w:rPr>
          <w:rFonts w:ascii="Arial" w:hAnsi="Arial" w:cs="Arial"/>
          <w:lang w:val="en-US"/>
        </w:rPr>
      </w:pPr>
      <w:r>
        <w:rPr>
          <w:rFonts w:ascii="Arial" w:hAnsi="Arial" w:cs="Arial"/>
          <w:noProof/>
        </w:rPr>
        <w:drawing>
          <wp:inline distT="0" distB="0" distL="0" distR="0">
            <wp:extent cx="5805170" cy="7017385"/>
            <wp:effectExtent l="19050" t="0" r="508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a:stretch>
                      <a:fillRect/>
                    </a:stretch>
                  </pic:blipFill>
                  <pic:spPr bwMode="auto">
                    <a:xfrm>
                      <a:off x="0" y="0"/>
                      <a:ext cx="5805170" cy="7017385"/>
                    </a:xfrm>
                    <a:prstGeom prst="rect">
                      <a:avLst/>
                    </a:prstGeom>
                    <a:noFill/>
                    <a:ln w="9525">
                      <a:noFill/>
                      <a:miter lim="800000"/>
                      <a:headEnd/>
                      <a:tailEnd/>
                    </a:ln>
                  </pic:spPr>
                </pic:pic>
              </a:graphicData>
            </a:graphic>
          </wp:inline>
        </w:drawing>
      </w:r>
    </w:p>
    <w:p w:rsidR="00B6530F" w:rsidRPr="00E856FB" w:rsidRDefault="00B6530F">
      <w:pPr>
        <w:rPr>
          <w:rFonts w:ascii="Arial" w:hAnsi="Arial" w:cs="Arial"/>
          <w:sz w:val="22"/>
          <w:lang w:val="en-US"/>
        </w:rPr>
      </w:pPr>
    </w:p>
    <w:p w:rsidR="00B6530F" w:rsidRPr="00E856FB" w:rsidRDefault="00B6530F">
      <w:pPr>
        <w:rPr>
          <w:rFonts w:ascii="Arial" w:hAnsi="Arial" w:cs="Arial"/>
          <w:sz w:val="22"/>
          <w:lang w:val="en-US"/>
        </w:rPr>
      </w:pPr>
    </w:p>
    <w:p w:rsidR="00B6530F" w:rsidRPr="00E856FB" w:rsidRDefault="00B6530F">
      <w:pPr>
        <w:autoSpaceDE w:val="0"/>
        <w:autoSpaceDN w:val="0"/>
        <w:adjustRightInd w:val="0"/>
        <w:jc w:val="center"/>
        <w:rPr>
          <w:rFonts w:ascii="Arial" w:hAnsi="Arial" w:cs="Arial"/>
          <w:sz w:val="22"/>
        </w:rPr>
      </w:pPr>
      <w:bookmarkStart w:id="99" w:name="Fig415"/>
      <w:r w:rsidRPr="00E856FB">
        <w:rPr>
          <w:rFonts w:ascii="Arial" w:hAnsi="Arial" w:cs="Arial"/>
          <w:bCs/>
        </w:rPr>
        <w:t>Figura 4.15 Coordinación  Relés de Sobrecorriente (Estación de Bombeo 3)</w:t>
      </w:r>
    </w:p>
    <w:bookmarkEnd w:id="99"/>
    <w:p w:rsidR="00B6530F" w:rsidRPr="00E856FB" w:rsidRDefault="00B6530F">
      <w:pPr>
        <w:rPr>
          <w:rFonts w:ascii="Arial" w:hAnsi="Arial" w:cs="Arial"/>
          <w:sz w:val="22"/>
        </w:rPr>
      </w:pPr>
    </w:p>
    <w:p w:rsidR="00B6530F" w:rsidRPr="00E856FB" w:rsidRDefault="00B6530F">
      <w:pPr>
        <w:tabs>
          <w:tab w:val="left" w:pos="5745"/>
        </w:tabs>
        <w:rPr>
          <w:rFonts w:ascii="Arial" w:hAnsi="Arial" w:cs="Arial"/>
          <w:sz w:val="22"/>
        </w:rPr>
        <w:sectPr w:rsidR="00B6530F" w:rsidRPr="00E856FB">
          <w:pgSz w:w="11906" w:h="16838"/>
          <w:pgMar w:top="2268" w:right="1134" w:bottom="1134" w:left="2268" w:header="709" w:footer="709" w:gutter="0"/>
          <w:cols w:space="708"/>
          <w:docGrid w:linePitch="360"/>
        </w:sectPr>
      </w:pPr>
    </w:p>
    <w:tbl>
      <w:tblPr>
        <w:tblpPr w:leftFromText="141" w:rightFromText="141" w:vertAnchor="page" w:horzAnchor="page" w:tblpX="2826" w:tblpY="2461"/>
        <w:tblW w:w="12242" w:type="dxa"/>
        <w:tblCellMar>
          <w:left w:w="70" w:type="dxa"/>
          <w:right w:w="70" w:type="dxa"/>
        </w:tblCellMar>
        <w:tblLook w:val="04A0"/>
      </w:tblPr>
      <w:tblGrid>
        <w:gridCol w:w="1200"/>
        <w:gridCol w:w="1200"/>
        <w:gridCol w:w="1200"/>
        <w:gridCol w:w="1200"/>
        <w:gridCol w:w="1728"/>
        <w:gridCol w:w="1200"/>
        <w:gridCol w:w="1200"/>
        <w:gridCol w:w="1200"/>
        <w:gridCol w:w="1200"/>
        <w:gridCol w:w="1200"/>
      </w:tblGrid>
      <w:tr w:rsidR="00B6530F" w:rsidRPr="00E856FB">
        <w:trPr>
          <w:trHeight w:val="330"/>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EB3</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1250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 EXT INVERSE</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796</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9</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0.11</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EB3</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F60 IAC INVERSE</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17000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xml:space="preserve"> 10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0.83 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0.22</w:t>
            </w:r>
          </w:p>
        </w:tc>
      </w:tr>
    </w:tbl>
    <w:p w:rsidR="00B6530F" w:rsidRPr="00E856FB" w:rsidRDefault="00B6530F">
      <w:pPr>
        <w:jc w:val="center"/>
        <w:rPr>
          <w:rFonts w:ascii="Arial" w:hAnsi="Arial" w:cs="Arial"/>
          <w:b/>
          <w:sz w:val="22"/>
        </w:rPr>
      </w:pPr>
    </w:p>
    <w:p w:rsidR="00B6530F" w:rsidRPr="00E856FB" w:rsidRDefault="00B6530F">
      <w:pPr>
        <w:jc w:val="center"/>
        <w:rPr>
          <w:rFonts w:ascii="Arial" w:hAnsi="Arial" w:cs="Arial"/>
          <w:b/>
          <w:sz w:val="22"/>
        </w:rPr>
      </w:pPr>
      <w:r w:rsidRPr="00E856FB">
        <w:rPr>
          <w:rFonts w:ascii="Arial" w:hAnsi="Arial" w:cs="Arial"/>
          <w:b/>
          <w:sz w:val="22"/>
        </w:rPr>
        <w:t xml:space="preserve">Tabla Resumen de </w:t>
      </w:r>
      <w:smartTag w:uri="urn:schemas-microsoft-com:office:smarttags" w:element="PersonName">
        <w:smartTagPr>
          <w:attr w:name="ProductID" w:val="la Coordinaci￳n"/>
        </w:smartTagPr>
        <w:r w:rsidRPr="00E856FB">
          <w:rPr>
            <w:rFonts w:ascii="Arial" w:hAnsi="Arial" w:cs="Arial"/>
            <w:b/>
            <w:sz w:val="22"/>
          </w:rPr>
          <w:t>la Coordinación</w:t>
        </w:r>
      </w:smartTag>
      <w:r w:rsidRPr="00E856FB">
        <w:rPr>
          <w:rFonts w:ascii="Arial" w:hAnsi="Arial" w:cs="Arial"/>
          <w:b/>
          <w:sz w:val="22"/>
        </w:rPr>
        <w:t xml:space="preserve"> de Protecciones (EB3)</w:t>
      </w:r>
    </w:p>
    <w:p w:rsidR="00B6530F" w:rsidRPr="00E856FB" w:rsidRDefault="00B6530F">
      <w:pPr>
        <w:tabs>
          <w:tab w:val="left" w:pos="6262"/>
        </w:tabs>
        <w:rPr>
          <w:rFonts w:ascii="Arial" w:hAnsi="Arial" w:cs="Arial"/>
        </w:rPr>
      </w:pPr>
    </w:p>
    <w:p w:rsidR="00B6530F" w:rsidRPr="00E856FB" w:rsidRDefault="00B6530F">
      <w:pPr>
        <w:tabs>
          <w:tab w:val="left" w:pos="6262"/>
        </w:tabs>
        <w:rPr>
          <w:rFonts w:ascii="Arial" w:hAnsi="Arial" w:cs="Arial"/>
        </w:rPr>
      </w:pPr>
    </w:p>
    <w:p w:rsidR="00B6530F" w:rsidRPr="00E856FB" w:rsidRDefault="00B6530F">
      <w:pPr>
        <w:tabs>
          <w:tab w:val="left" w:pos="6262"/>
        </w:tabs>
        <w:rPr>
          <w:rFonts w:ascii="Arial" w:hAnsi="Arial" w:cs="Arial"/>
        </w:rPr>
      </w:pPr>
      <w:r w:rsidRPr="00E856FB">
        <w:rPr>
          <w:rFonts w:ascii="Arial" w:hAnsi="Arial" w:cs="Arial"/>
        </w:rPr>
        <w:tab/>
      </w:r>
    </w:p>
    <w:p w:rsidR="00B6530F" w:rsidRPr="00E856FB" w:rsidRDefault="00B6530F">
      <w:pPr>
        <w:rPr>
          <w:rFonts w:ascii="Arial" w:hAnsi="Arial" w:cs="Arial"/>
        </w:rPr>
      </w:pPr>
    </w:p>
    <w:p w:rsidR="00B6530F" w:rsidRPr="00E856FB" w:rsidRDefault="00B6530F">
      <w:pPr>
        <w:jc w:val="center"/>
        <w:rPr>
          <w:rFonts w:ascii="Arial" w:hAnsi="Arial" w:cs="Arial"/>
        </w:rPr>
      </w:pPr>
      <w:bookmarkStart w:id="100" w:name="Tabla417"/>
      <w:r w:rsidRPr="00E856FB">
        <w:rPr>
          <w:rFonts w:ascii="Arial" w:hAnsi="Arial" w:cs="Arial"/>
        </w:rPr>
        <w:t>Tabla 4.17 Protección  Motor 1250 HP (EB3)</w:t>
      </w:r>
    </w:p>
    <w:bookmarkEnd w:id="100"/>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tbl>
      <w:tblPr>
        <w:tblpPr w:leftFromText="141" w:rightFromText="141" w:vertAnchor="text" w:horzAnchor="page" w:tblpX="2901" w:tblpY="179"/>
        <w:tblW w:w="12242" w:type="dxa"/>
        <w:tblCellMar>
          <w:left w:w="70" w:type="dxa"/>
          <w:right w:w="70" w:type="dxa"/>
        </w:tblCellMar>
        <w:tblLook w:val="04A0"/>
      </w:tblPr>
      <w:tblGrid>
        <w:gridCol w:w="1200"/>
        <w:gridCol w:w="1200"/>
        <w:gridCol w:w="1200"/>
        <w:gridCol w:w="1200"/>
        <w:gridCol w:w="1728"/>
        <w:gridCol w:w="1200"/>
        <w:gridCol w:w="1200"/>
        <w:gridCol w:w="1200"/>
        <w:gridCol w:w="1200"/>
        <w:gridCol w:w="1200"/>
      </w:tblGrid>
      <w:tr w:rsidR="00B6530F" w:rsidRPr="00E856FB">
        <w:trPr>
          <w:trHeight w:val="330"/>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EB3</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F60 IAC INVERSE</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41994</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0.83 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0.19</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1000</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14873</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w:t>
            </w:r>
          </w:p>
        </w:tc>
      </w:tr>
    </w:tbl>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6947AF" w:rsidRDefault="006947AF">
      <w:pPr>
        <w:jc w:val="center"/>
        <w:rPr>
          <w:rFonts w:ascii="Arial" w:hAnsi="Arial" w:cs="Arial"/>
        </w:rPr>
      </w:pPr>
      <w:bookmarkStart w:id="101" w:name="Tabla418"/>
    </w:p>
    <w:p w:rsidR="006947AF" w:rsidRDefault="006947AF">
      <w:pPr>
        <w:jc w:val="center"/>
        <w:rPr>
          <w:rFonts w:ascii="Arial" w:hAnsi="Arial" w:cs="Arial"/>
        </w:rPr>
      </w:pPr>
    </w:p>
    <w:p w:rsidR="00B6530F" w:rsidRPr="00E856FB" w:rsidRDefault="00B6530F">
      <w:pPr>
        <w:jc w:val="center"/>
        <w:rPr>
          <w:rFonts w:ascii="Arial" w:hAnsi="Arial" w:cs="Arial"/>
        </w:rPr>
      </w:pPr>
      <w:r w:rsidRPr="00E856FB">
        <w:rPr>
          <w:rFonts w:ascii="Arial" w:hAnsi="Arial" w:cs="Arial"/>
        </w:rPr>
        <w:t>Tabla 4.18 Protección  Alimentadora 2- 4,16Kv (EB3)</w:t>
      </w:r>
    </w:p>
    <w:bookmarkEnd w:id="101"/>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tbl>
      <w:tblPr>
        <w:tblW w:w="12242" w:type="dxa"/>
        <w:jc w:val="center"/>
        <w:tblInd w:w="56" w:type="dxa"/>
        <w:tblCellMar>
          <w:left w:w="70" w:type="dxa"/>
          <w:right w:w="70" w:type="dxa"/>
        </w:tblCellMar>
        <w:tblLook w:val="04A0"/>
      </w:tblPr>
      <w:tblGrid>
        <w:gridCol w:w="1200"/>
        <w:gridCol w:w="1200"/>
        <w:gridCol w:w="1200"/>
        <w:gridCol w:w="1200"/>
        <w:gridCol w:w="1728"/>
        <w:gridCol w:w="1200"/>
        <w:gridCol w:w="1200"/>
        <w:gridCol w:w="1200"/>
        <w:gridCol w:w="1200"/>
        <w:gridCol w:w="1200"/>
      </w:tblGrid>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MDP</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1000</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41819</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0.22</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Respaldo</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120/5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360</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15000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0.38</w:t>
            </w:r>
          </w:p>
        </w:tc>
      </w:tr>
    </w:tbl>
    <w:p w:rsidR="00B6530F" w:rsidRPr="00E856FB" w:rsidRDefault="00B6530F">
      <w:pPr>
        <w:rPr>
          <w:rFonts w:ascii="Arial" w:hAnsi="Arial" w:cs="Arial"/>
        </w:rPr>
      </w:pPr>
    </w:p>
    <w:p w:rsidR="00B6530F" w:rsidRPr="00E856FB" w:rsidRDefault="00B6530F">
      <w:pPr>
        <w:jc w:val="center"/>
        <w:rPr>
          <w:rFonts w:ascii="Arial" w:hAnsi="Arial" w:cs="Arial"/>
        </w:rPr>
      </w:pPr>
      <w:bookmarkStart w:id="102" w:name="Tabla419"/>
      <w:r w:rsidRPr="00E856FB">
        <w:rPr>
          <w:rFonts w:ascii="Arial" w:hAnsi="Arial" w:cs="Arial"/>
        </w:rPr>
        <w:t>Tabla 4.19 Protección Transformador 2 – 10/12.5 MVA (EB2)</w:t>
      </w:r>
    </w:p>
    <w:bookmarkEnd w:id="102"/>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tbl>
      <w:tblPr>
        <w:tblW w:w="12242" w:type="dxa"/>
        <w:jc w:val="center"/>
        <w:tblInd w:w="56" w:type="dxa"/>
        <w:tblCellMar>
          <w:left w:w="70" w:type="dxa"/>
          <w:right w:w="70" w:type="dxa"/>
        </w:tblCellMar>
        <w:tblLook w:val="04A0"/>
      </w:tblPr>
      <w:tblGrid>
        <w:gridCol w:w="1200"/>
        <w:gridCol w:w="1200"/>
        <w:gridCol w:w="1200"/>
        <w:gridCol w:w="1200"/>
        <w:gridCol w:w="1728"/>
        <w:gridCol w:w="1200"/>
        <w:gridCol w:w="1200"/>
        <w:gridCol w:w="1200"/>
        <w:gridCol w:w="1200"/>
        <w:gridCol w:w="1200"/>
      </w:tblGrid>
      <w:tr w:rsidR="00B6530F" w:rsidRPr="00E856FB">
        <w:trPr>
          <w:trHeight w:val="330"/>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jc w:val="center"/>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Primaria</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120/5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IAC – 51 INV. STD</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360</w:t>
            </w:r>
          </w:p>
        </w:tc>
        <w:tc>
          <w:tcPr>
            <w:tcW w:w="12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4500</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0.62</w:t>
            </w:r>
          </w:p>
        </w:tc>
      </w:tr>
    </w:tbl>
    <w:p w:rsidR="00B6530F" w:rsidRPr="00E856FB" w:rsidRDefault="00B6530F">
      <w:pPr>
        <w:jc w:val="center"/>
        <w:rPr>
          <w:rFonts w:ascii="Arial" w:hAnsi="Arial" w:cs="Arial"/>
        </w:rPr>
      </w:pPr>
    </w:p>
    <w:p w:rsidR="00B6530F" w:rsidRPr="00E856FB" w:rsidRDefault="00B6530F">
      <w:pPr>
        <w:jc w:val="center"/>
        <w:rPr>
          <w:rFonts w:ascii="Arial" w:hAnsi="Arial" w:cs="Arial"/>
        </w:rPr>
      </w:pPr>
      <w:bookmarkStart w:id="103" w:name="Tabla420"/>
      <w:r w:rsidRPr="00E856FB">
        <w:rPr>
          <w:rFonts w:ascii="Arial" w:hAnsi="Arial" w:cs="Arial"/>
        </w:rPr>
        <w:t>Tabla 4.20 Protección Barra 69Kv (EB2)</w:t>
      </w:r>
    </w:p>
    <w:bookmarkEnd w:id="103"/>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pPr>
    </w:p>
    <w:p w:rsidR="00B6530F" w:rsidRPr="00E856FB" w:rsidRDefault="00B6530F">
      <w:pPr>
        <w:rPr>
          <w:rFonts w:ascii="Arial" w:hAnsi="Arial" w:cs="Arial"/>
        </w:rPr>
        <w:sectPr w:rsidR="00B6530F" w:rsidRPr="00E856FB">
          <w:pgSz w:w="16838" w:h="11906" w:orient="landscape"/>
          <w:pgMar w:top="1134" w:right="1134" w:bottom="2268" w:left="2268" w:header="709" w:footer="709" w:gutter="0"/>
          <w:cols w:space="708"/>
          <w:docGrid w:linePitch="360"/>
        </w:sectPr>
      </w:pPr>
    </w:p>
    <w:p w:rsidR="00B6530F" w:rsidRPr="00E856FB" w:rsidRDefault="00B6530F">
      <w:pPr>
        <w:autoSpaceDE w:val="0"/>
        <w:autoSpaceDN w:val="0"/>
        <w:adjustRightInd w:val="0"/>
        <w:rPr>
          <w:rFonts w:ascii="Arial" w:hAnsi="Arial" w:cs="Arial"/>
          <w:b/>
          <w:sz w:val="22"/>
        </w:rPr>
      </w:pPr>
      <w:r w:rsidRPr="00E856FB">
        <w:rPr>
          <w:rFonts w:ascii="Arial" w:hAnsi="Arial" w:cs="Arial"/>
          <w:sz w:val="22"/>
        </w:rPr>
        <w:t xml:space="preserve">              </w:t>
      </w:r>
      <w:r w:rsidRPr="00E856FB">
        <w:rPr>
          <w:rFonts w:ascii="Arial" w:hAnsi="Arial" w:cs="Arial"/>
          <w:b/>
          <w:sz w:val="22"/>
        </w:rPr>
        <w:t>4.</w:t>
      </w:r>
      <w:bookmarkStart w:id="104" w:name="ResumenAjustes"/>
      <w:r w:rsidRPr="00E856FB">
        <w:rPr>
          <w:rFonts w:ascii="Arial" w:hAnsi="Arial" w:cs="Arial"/>
          <w:b/>
          <w:sz w:val="22"/>
        </w:rPr>
        <w:t>3  Resumen de Ajustes</w:t>
      </w:r>
      <w:bookmarkEnd w:id="104"/>
      <w:r w:rsidRPr="00E856FB">
        <w:rPr>
          <w:rFonts w:ascii="Arial" w:hAnsi="Arial" w:cs="Arial"/>
          <w:b/>
          <w:sz w:val="22"/>
        </w:rPr>
        <w:t xml:space="preserve">.   </w:t>
      </w:r>
    </w:p>
    <w:p w:rsidR="00B6530F" w:rsidRPr="00E856FB" w:rsidRDefault="00B6530F">
      <w:pPr>
        <w:pStyle w:val="Textoindependiente"/>
        <w:ind w:left="1080" w:hanging="360"/>
        <w:rPr>
          <w:rFonts w:ascii="Arial" w:hAnsi="Arial" w:cs="Arial"/>
          <w:sz w:val="22"/>
          <w:lang w:val="es-EC"/>
        </w:rPr>
      </w:pPr>
      <w:r w:rsidRPr="00E856FB">
        <w:rPr>
          <w:rFonts w:ascii="Arial" w:hAnsi="Arial" w:cs="Arial"/>
          <w:sz w:val="22"/>
          <w:lang w:val="es-EC"/>
        </w:rPr>
        <w:t xml:space="preserve">     </w:t>
      </w:r>
    </w:p>
    <w:tbl>
      <w:tblPr>
        <w:tblW w:w="12162" w:type="dxa"/>
        <w:tblInd w:w="919" w:type="dxa"/>
        <w:tblCellMar>
          <w:left w:w="70" w:type="dxa"/>
          <w:right w:w="70" w:type="dxa"/>
        </w:tblCellMar>
        <w:tblLook w:val="04A0"/>
      </w:tblPr>
      <w:tblGrid>
        <w:gridCol w:w="1200"/>
        <w:gridCol w:w="2040"/>
        <w:gridCol w:w="1960"/>
        <w:gridCol w:w="1200"/>
        <w:gridCol w:w="1728"/>
        <w:gridCol w:w="820"/>
        <w:gridCol w:w="1000"/>
        <w:gridCol w:w="620"/>
        <w:gridCol w:w="680"/>
        <w:gridCol w:w="1200"/>
      </w:tblGrid>
      <w:tr w:rsidR="00B6530F" w:rsidRPr="00E856FB">
        <w:trPr>
          <w:trHeight w:val="330"/>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 #</w:t>
            </w:r>
          </w:p>
        </w:tc>
        <w:tc>
          <w:tcPr>
            <w:tcW w:w="204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96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8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0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6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68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1</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745 IAC – 51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1062</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3000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0.35</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2</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A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745 IAC- 51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5500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0.8</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0.27</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3</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A 13.8kv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3000 hp</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GE 269+ MDP EXT 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663</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8750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8</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0.18</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4</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xml:space="preserve">Barra 69 kv </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745 IAC – 51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1062</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3000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0.30</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5</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Transf.69 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745 IAC – 51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498</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5513</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0.5</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0.27</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6</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3000 hp</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GE 269+ MDP EXT 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663</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8750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8</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2.1 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0.19</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7</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sector B 13.8kv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Planta de tratamiento</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F60 IAC 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1327</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10174</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0.5 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0.16</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8</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69 kv (1)</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120/5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745 IAC – 51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400</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4276</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0.38</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9</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Transf.1</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2000/5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GE 745 MDP 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1200</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28000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3</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0.7 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0.17</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10</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1250 hp (EB1)</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GE 269+ MDP EXT.INVERSE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796</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10</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10 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0.10</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11</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de 69 (2)</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 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120/5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745  IAC- INV. STD</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796</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4500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0.62</w:t>
            </w:r>
          </w:p>
        </w:tc>
      </w:tr>
    </w:tbl>
    <w:p w:rsidR="00B6530F" w:rsidRPr="00E856FB" w:rsidRDefault="00B6530F">
      <w:pPr>
        <w:pStyle w:val="Textoindependiente"/>
        <w:ind w:left="1080" w:hanging="360"/>
        <w:rPr>
          <w:rFonts w:ascii="Arial" w:hAnsi="Arial" w:cs="Arial"/>
          <w:sz w:val="22"/>
          <w:lang w:val="es-EC"/>
        </w:rPr>
      </w:pPr>
    </w:p>
    <w:p w:rsidR="00B6530F" w:rsidRPr="00E856FB" w:rsidRDefault="00B6530F">
      <w:pPr>
        <w:pStyle w:val="Textoindependiente"/>
        <w:ind w:left="1080" w:hanging="360"/>
        <w:rPr>
          <w:rFonts w:ascii="Arial" w:hAnsi="Arial" w:cs="Arial"/>
          <w:sz w:val="22"/>
          <w:lang w:val="es-EC"/>
        </w:rPr>
      </w:pPr>
    </w:p>
    <w:p w:rsidR="00B6530F" w:rsidRPr="00E856FB" w:rsidRDefault="00B6530F">
      <w:pPr>
        <w:pStyle w:val="Textoindependiente"/>
        <w:ind w:left="1080" w:hanging="360"/>
        <w:rPr>
          <w:rFonts w:ascii="Arial" w:hAnsi="Arial" w:cs="Arial"/>
          <w:sz w:val="22"/>
          <w:lang w:val="es-EC"/>
        </w:rPr>
      </w:pPr>
    </w:p>
    <w:p w:rsidR="00B6530F" w:rsidRPr="00E856FB" w:rsidRDefault="00B6530F">
      <w:pPr>
        <w:pStyle w:val="Textoindependiente"/>
        <w:ind w:left="1080" w:hanging="360"/>
        <w:rPr>
          <w:rFonts w:ascii="Arial" w:hAnsi="Arial" w:cs="Arial"/>
          <w:sz w:val="22"/>
          <w:lang w:val="es-EC"/>
        </w:rPr>
      </w:pPr>
    </w:p>
    <w:p w:rsidR="00B6530F" w:rsidRPr="00E856FB" w:rsidRDefault="00B6530F">
      <w:pPr>
        <w:pStyle w:val="Textoindependiente"/>
        <w:ind w:left="1080" w:hanging="360"/>
        <w:rPr>
          <w:rFonts w:ascii="Arial" w:hAnsi="Arial" w:cs="Arial"/>
          <w:sz w:val="22"/>
          <w:lang w:val="es-EC"/>
        </w:rPr>
      </w:pPr>
    </w:p>
    <w:p w:rsidR="00B6530F" w:rsidRPr="00E856FB" w:rsidRDefault="00B6530F">
      <w:pPr>
        <w:pStyle w:val="Textoindependiente"/>
        <w:ind w:left="1080" w:hanging="360"/>
        <w:rPr>
          <w:rFonts w:ascii="Arial" w:hAnsi="Arial" w:cs="Arial"/>
          <w:sz w:val="22"/>
          <w:lang w:val="es-EC"/>
        </w:rPr>
      </w:pPr>
    </w:p>
    <w:p w:rsidR="00B6530F" w:rsidRPr="00E856FB" w:rsidRDefault="00B6530F">
      <w:pPr>
        <w:pStyle w:val="Textoindependiente"/>
        <w:ind w:left="1080" w:hanging="360"/>
        <w:rPr>
          <w:rFonts w:ascii="Arial" w:hAnsi="Arial" w:cs="Arial"/>
          <w:sz w:val="22"/>
          <w:lang w:val="es-EC"/>
        </w:rPr>
      </w:pPr>
    </w:p>
    <w:tbl>
      <w:tblPr>
        <w:tblW w:w="12162" w:type="dxa"/>
        <w:tblInd w:w="919" w:type="dxa"/>
        <w:tblCellMar>
          <w:left w:w="70" w:type="dxa"/>
          <w:right w:w="70" w:type="dxa"/>
        </w:tblCellMar>
        <w:tblLook w:val="04A0"/>
      </w:tblPr>
      <w:tblGrid>
        <w:gridCol w:w="1200"/>
        <w:gridCol w:w="2040"/>
        <w:gridCol w:w="1960"/>
        <w:gridCol w:w="1200"/>
        <w:gridCol w:w="1728"/>
        <w:gridCol w:w="820"/>
        <w:gridCol w:w="1000"/>
        <w:gridCol w:w="620"/>
        <w:gridCol w:w="680"/>
        <w:gridCol w:w="1200"/>
      </w:tblGrid>
      <w:tr w:rsidR="00B6530F" w:rsidRPr="00E856FB">
        <w:trPr>
          <w:trHeight w:val="330"/>
        </w:trPr>
        <w:tc>
          <w:tcPr>
            <w:tcW w:w="1200" w:type="dxa"/>
            <w:tcBorders>
              <w:top w:val="single" w:sz="4" w:space="0" w:color="auto"/>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 #</w:t>
            </w:r>
          </w:p>
        </w:tc>
        <w:tc>
          <w:tcPr>
            <w:tcW w:w="204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DE</w:t>
            </w:r>
          </w:p>
        </w:tc>
        <w:tc>
          <w:tcPr>
            <w:tcW w:w="196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A</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CT</w:t>
            </w:r>
          </w:p>
        </w:tc>
        <w:tc>
          <w:tcPr>
            <w:tcW w:w="1442"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Característica</w:t>
            </w:r>
          </w:p>
        </w:tc>
        <w:tc>
          <w:tcPr>
            <w:tcW w:w="8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pk (A.)</w:t>
            </w:r>
          </w:p>
        </w:tc>
        <w:tc>
          <w:tcPr>
            <w:tcW w:w="10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I falla (A.)</w:t>
            </w:r>
          </w:p>
        </w:tc>
        <w:tc>
          <w:tcPr>
            <w:tcW w:w="62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TAP</w:t>
            </w:r>
          </w:p>
        </w:tc>
        <w:tc>
          <w:tcPr>
            <w:tcW w:w="68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TD</w:t>
            </w:r>
          </w:p>
        </w:tc>
        <w:tc>
          <w:tcPr>
            <w:tcW w:w="1200" w:type="dxa"/>
            <w:tcBorders>
              <w:top w:val="single" w:sz="4" w:space="0" w:color="auto"/>
              <w:left w:val="nil"/>
              <w:bottom w:val="single" w:sz="4" w:space="0" w:color="auto"/>
              <w:right w:val="single" w:sz="4" w:space="0" w:color="auto"/>
            </w:tcBorders>
            <w:noWrap/>
            <w:vAlign w:val="center"/>
          </w:tcPr>
          <w:p w:rsidR="00B6530F" w:rsidRPr="00E856FB" w:rsidRDefault="00B6530F">
            <w:pPr>
              <w:jc w:val="center"/>
              <w:rPr>
                <w:rFonts w:ascii="Arial" w:hAnsi="Arial" w:cs="Arial"/>
                <w:b/>
                <w:bCs/>
                <w:color w:val="000000"/>
              </w:rPr>
            </w:pPr>
            <w:r w:rsidRPr="00E856FB">
              <w:rPr>
                <w:rFonts w:ascii="Arial" w:hAnsi="Arial" w:cs="Arial"/>
                <w:b/>
                <w:bCs/>
                <w:color w:val="000000"/>
              </w:rPr>
              <w:t>T op. (seg)</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12</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Transf.2</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2000/5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GE 745 MDP 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41819</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5</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0.9 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0.22</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13</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1000/5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GEF60 IAC VERY INV</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1600</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41985</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0.8</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0.06</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14</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1000/5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WEST CH CO- 8</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1600</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41985</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0.8</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0.5</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0.06</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15</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EB2</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1250 hp (EB2)</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FUSE          GE P210</w:t>
            </w:r>
          </w:p>
        </w:tc>
        <w:tc>
          <w:tcPr>
            <w:tcW w:w="8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0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25000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b/>
                <w:bCs/>
                <w:color w:val="000000"/>
              </w:rPr>
            </w:pPr>
            <w:r w:rsidRPr="00E856FB">
              <w:rPr>
                <w:rFonts w:ascii="Arial" w:hAnsi="Arial" w:cs="Arial"/>
                <w:b/>
                <w:bCs/>
                <w:color w:val="000000"/>
              </w:rPr>
              <w:t>16</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Barra 4.16 kv</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EB3</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500/5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F60 IAC 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41994</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10</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0.83 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0.19</w:t>
            </w:r>
          </w:p>
        </w:tc>
      </w:tr>
      <w:tr w:rsidR="00B6530F" w:rsidRPr="00E856FB">
        <w:trPr>
          <w:trHeight w:val="330"/>
        </w:trPr>
        <w:tc>
          <w:tcPr>
            <w:tcW w:w="1200" w:type="dxa"/>
            <w:tcBorders>
              <w:top w:val="nil"/>
              <w:left w:val="single" w:sz="4" w:space="0" w:color="auto"/>
              <w:bottom w:val="single" w:sz="4" w:space="0" w:color="auto"/>
              <w:right w:val="single" w:sz="4"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b/>
                <w:bCs/>
                <w:color w:val="000000"/>
              </w:rPr>
              <w:t>17</w:t>
            </w:r>
          </w:p>
        </w:tc>
        <w:tc>
          <w:tcPr>
            <w:tcW w:w="204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EB3</w:t>
            </w:r>
          </w:p>
        </w:tc>
        <w:tc>
          <w:tcPr>
            <w:tcW w:w="196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Motores 1250 hp (EB3)</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200/5</w:t>
            </w:r>
          </w:p>
        </w:tc>
        <w:tc>
          <w:tcPr>
            <w:tcW w:w="1442"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GE 269+MDP EXT INVERSE</w:t>
            </w:r>
          </w:p>
        </w:tc>
        <w:tc>
          <w:tcPr>
            <w:tcW w:w="82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796</w:t>
            </w:r>
          </w:p>
        </w:tc>
        <w:tc>
          <w:tcPr>
            <w:tcW w:w="1000" w:type="dxa"/>
            <w:tcBorders>
              <w:top w:val="nil"/>
              <w:left w:val="nil"/>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20000</w:t>
            </w:r>
          </w:p>
        </w:tc>
        <w:tc>
          <w:tcPr>
            <w:tcW w:w="62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 9</w:t>
            </w:r>
          </w:p>
        </w:tc>
        <w:tc>
          <w:tcPr>
            <w:tcW w:w="68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8 </w:t>
            </w:r>
          </w:p>
        </w:tc>
        <w:tc>
          <w:tcPr>
            <w:tcW w:w="1200" w:type="dxa"/>
            <w:tcBorders>
              <w:top w:val="nil"/>
              <w:left w:val="nil"/>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0.11</w:t>
            </w:r>
          </w:p>
        </w:tc>
      </w:tr>
    </w:tbl>
    <w:p w:rsidR="00B6530F" w:rsidRPr="00E856FB" w:rsidRDefault="00B6530F">
      <w:pPr>
        <w:pStyle w:val="Textoindependiente"/>
        <w:ind w:left="1080" w:hanging="360"/>
        <w:rPr>
          <w:rFonts w:ascii="Arial" w:hAnsi="Arial" w:cs="Arial"/>
          <w:sz w:val="22"/>
          <w:lang w:val="es-EC"/>
        </w:rPr>
      </w:pPr>
    </w:p>
    <w:p w:rsidR="00B6530F" w:rsidRPr="00E856FB" w:rsidRDefault="00B6530F">
      <w:pPr>
        <w:rPr>
          <w:rFonts w:ascii="Arial" w:hAnsi="Arial" w:cs="Arial"/>
          <w:sz w:val="22"/>
          <w:lang w:val="es-EC"/>
        </w:rPr>
      </w:pPr>
    </w:p>
    <w:p w:rsidR="00B6530F" w:rsidRPr="00E856FB" w:rsidRDefault="00B6530F">
      <w:pPr>
        <w:jc w:val="center"/>
        <w:rPr>
          <w:rFonts w:ascii="Arial" w:hAnsi="Arial" w:cs="Arial"/>
        </w:rPr>
      </w:pPr>
      <w:bookmarkStart w:id="105" w:name="Tabla421"/>
      <w:r w:rsidRPr="00E856FB">
        <w:rPr>
          <w:rFonts w:ascii="Arial" w:hAnsi="Arial" w:cs="Arial"/>
        </w:rPr>
        <w:t>Tabla 4.21 Resumen de Ajustes de Relés de Sobrecorriente</w:t>
      </w:r>
    </w:p>
    <w:bookmarkEnd w:id="105"/>
    <w:p w:rsidR="00B6530F" w:rsidRPr="00E856FB" w:rsidRDefault="00B6530F">
      <w:pPr>
        <w:pStyle w:val="Textoindependiente"/>
        <w:rPr>
          <w:rFonts w:ascii="Arial" w:hAnsi="Arial" w:cs="Arial"/>
          <w:sz w:val="22"/>
        </w:rPr>
        <w:sectPr w:rsidR="00B6530F" w:rsidRPr="00E856FB">
          <w:pgSz w:w="16838" w:h="11906" w:orient="landscape"/>
          <w:pgMar w:top="1560" w:right="1134" w:bottom="2268" w:left="2268" w:header="709" w:footer="709" w:gutter="0"/>
          <w:cols w:space="708"/>
          <w:docGrid w:linePitch="360"/>
        </w:sectPr>
      </w:pPr>
    </w:p>
    <w:p w:rsidR="00B6530F" w:rsidRPr="00E856FB" w:rsidRDefault="00B6530F">
      <w:pPr>
        <w:tabs>
          <w:tab w:val="left" w:pos="2235"/>
        </w:tabs>
        <w:jc w:val="both"/>
        <w:rPr>
          <w:rFonts w:ascii="Arial" w:hAnsi="Arial" w:cs="Arial"/>
          <w:lang w:val="es-EC"/>
        </w:rPr>
      </w:pPr>
    </w:p>
    <w:p w:rsidR="00B6530F" w:rsidRPr="00E856FB" w:rsidRDefault="00B6530F">
      <w:pPr>
        <w:pStyle w:val="Textoindependiente"/>
        <w:ind w:left="709" w:hanging="720"/>
        <w:rPr>
          <w:rFonts w:ascii="Arial" w:hAnsi="Arial" w:cs="Arial"/>
          <w:b/>
          <w:bCs/>
        </w:rPr>
      </w:pPr>
      <w:r w:rsidRPr="00E856FB">
        <w:rPr>
          <w:rFonts w:ascii="Arial" w:hAnsi="Arial" w:cs="Arial"/>
          <w:b/>
          <w:bCs/>
        </w:rPr>
        <w:t>4.4</w:t>
      </w:r>
      <w:r w:rsidRPr="00E856FB">
        <w:rPr>
          <w:rFonts w:ascii="Arial" w:hAnsi="Arial" w:cs="Arial"/>
          <w:b/>
          <w:bCs/>
        </w:rPr>
        <w:tab/>
      </w:r>
      <w:bookmarkStart w:id="106" w:name="ConclusionesCAP4"/>
      <w:r w:rsidRPr="00E856FB">
        <w:rPr>
          <w:rFonts w:ascii="Arial" w:hAnsi="Arial" w:cs="Arial"/>
          <w:b/>
          <w:bCs/>
        </w:rPr>
        <w:t>Conclusiones y Recomendaciones</w:t>
      </w:r>
      <w:bookmarkEnd w:id="106"/>
      <w:r w:rsidRPr="00E856FB">
        <w:rPr>
          <w:rFonts w:ascii="Arial" w:hAnsi="Arial" w:cs="Arial"/>
          <w:b/>
          <w:bCs/>
        </w:rPr>
        <w:t>.</w:t>
      </w:r>
    </w:p>
    <w:p w:rsidR="00B6530F" w:rsidRPr="00E856FB" w:rsidRDefault="00B6530F">
      <w:pPr>
        <w:pStyle w:val="Textoindependiente"/>
        <w:ind w:left="1276"/>
        <w:rPr>
          <w:rFonts w:ascii="Arial" w:hAnsi="Arial" w:cs="Arial"/>
        </w:rPr>
      </w:pPr>
    </w:p>
    <w:p w:rsidR="006B43D9" w:rsidRPr="00E856FB" w:rsidRDefault="006B43D9" w:rsidP="00A02C16">
      <w:pPr>
        <w:pStyle w:val="Textoindependiente"/>
        <w:numPr>
          <w:ilvl w:val="0"/>
          <w:numId w:val="36"/>
        </w:numPr>
        <w:spacing w:line="480" w:lineRule="auto"/>
        <w:rPr>
          <w:rFonts w:ascii="Arial" w:hAnsi="Arial" w:cs="Arial"/>
        </w:rPr>
      </w:pPr>
      <w:r w:rsidRPr="00E856FB">
        <w:rPr>
          <w:rFonts w:ascii="Arial" w:hAnsi="Arial" w:cs="Arial"/>
        </w:rPr>
        <w:t xml:space="preserve">Como se puede observar en las hojas de coordinación, los ajustes realizados para los  elementos de sobrecorriente  permiten brindar al sistema una correcta protección tanto primaria como de respaldo, así como nos permite cumplir con los criterios de selectividad y confiabilidad planteados anteriormente. </w:t>
      </w:r>
    </w:p>
    <w:p w:rsidR="006B43D9" w:rsidRPr="00E856FB" w:rsidRDefault="006B43D9" w:rsidP="00B150CB">
      <w:pPr>
        <w:pStyle w:val="Textoindependiente"/>
        <w:spacing w:line="480" w:lineRule="auto"/>
        <w:ind w:left="349"/>
        <w:rPr>
          <w:rFonts w:ascii="Arial" w:hAnsi="Arial" w:cs="Arial"/>
        </w:rPr>
      </w:pPr>
    </w:p>
    <w:p w:rsidR="006B43D9" w:rsidRPr="00E856FB" w:rsidRDefault="006B43D9" w:rsidP="00A02C16">
      <w:pPr>
        <w:pStyle w:val="Textoindependiente"/>
        <w:numPr>
          <w:ilvl w:val="0"/>
          <w:numId w:val="36"/>
        </w:numPr>
        <w:spacing w:line="480" w:lineRule="auto"/>
        <w:rPr>
          <w:rFonts w:ascii="Arial" w:hAnsi="Arial" w:cs="Arial"/>
        </w:rPr>
      </w:pPr>
      <w:r w:rsidRPr="00E856FB">
        <w:rPr>
          <w:rFonts w:ascii="Arial" w:hAnsi="Arial" w:cs="Arial"/>
        </w:rPr>
        <w:t>Después de realizar los análisis respectivos, se puede concluir que todos los relés del sistema operan en tiempos menores a 3 ciclos, con lo cual podemos afirmar que en caso de falla esta es despejada en un tiempo oportuno.</w:t>
      </w:r>
    </w:p>
    <w:p w:rsidR="00B6530F" w:rsidRPr="00E856FB" w:rsidRDefault="00B6530F" w:rsidP="006B43D9">
      <w:pPr>
        <w:pStyle w:val="Textoindependiente"/>
        <w:spacing w:line="480" w:lineRule="auto"/>
        <w:ind w:left="709"/>
        <w:rPr>
          <w:rFonts w:ascii="Arial" w:hAnsi="Arial" w:cs="Arial"/>
          <w:lang w:val="es-EC"/>
        </w:rPr>
      </w:pPr>
    </w:p>
    <w:p w:rsidR="00B6530F" w:rsidRPr="00E856FB" w:rsidRDefault="00B6530F">
      <w:pPr>
        <w:pStyle w:val="Textoindependiente"/>
        <w:spacing w:line="480" w:lineRule="auto"/>
        <w:rPr>
          <w:rFonts w:ascii="Arial" w:hAnsi="Arial" w:cs="Arial"/>
          <w:lang w:val="es-EC"/>
        </w:rPr>
      </w:pPr>
    </w:p>
    <w:p w:rsidR="006B43D9" w:rsidRPr="00E856FB" w:rsidRDefault="006B43D9">
      <w:pPr>
        <w:pStyle w:val="Textoindependiente"/>
        <w:spacing w:line="480" w:lineRule="auto"/>
        <w:jc w:val="center"/>
        <w:rPr>
          <w:rFonts w:ascii="Arial" w:hAnsi="Arial" w:cs="Arial"/>
          <w:b/>
          <w:sz w:val="32"/>
          <w:szCs w:val="32"/>
        </w:rPr>
      </w:pPr>
    </w:p>
    <w:p w:rsidR="006B43D9" w:rsidRPr="00E856FB" w:rsidRDefault="006B43D9">
      <w:pPr>
        <w:pStyle w:val="Textoindependiente"/>
        <w:spacing w:line="480" w:lineRule="auto"/>
        <w:jc w:val="center"/>
        <w:rPr>
          <w:rFonts w:ascii="Arial" w:hAnsi="Arial" w:cs="Arial"/>
          <w:b/>
          <w:sz w:val="32"/>
          <w:szCs w:val="32"/>
        </w:rPr>
      </w:pPr>
    </w:p>
    <w:p w:rsidR="006B43D9" w:rsidRPr="00E856FB" w:rsidRDefault="006B43D9">
      <w:pPr>
        <w:pStyle w:val="Textoindependiente"/>
        <w:spacing w:line="480" w:lineRule="auto"/>
        <w:jc w:val="center"/>
        <w:rPr>
          <w:rFonts w:ascii="Arial" w:hAnsi="Arial" w:cs="Arial"/>
          <w:b/>
          <w:sz w:val="32"/>
          <w:szCs w:val="32"/>
        </w:rPr>
      </w:pPr>
    </w:p>
    <w:p w:rsidR="006B43D9" w:rsidRPr="00E856FB" w:rsidRDefault="006B43D9">
      <w:pPr>
        <w:pStyle w:val="Textoindependiente"/>
        <w:spacing w:line="480" w:lineRule="auto"/>
        <w:jc w:val="center"/>
        <w:rPr>
          <w:rFonts w:ascii="Arial" w:hAnsi="Arial" w:cs="Arial"/>
          <w:b/>
          <w:sz w:val="32"/>
          <w:szCs w:val="32"/>
        </w:rPr>
      </w:pPr>
    </w:p>
    <w:p w:rsidR="006B43D9" w:rsidRPr="00E856FB" w:rsidRDefault="006B43D9">
      <w:pPr>
        <w:pStyle w:val="Textoindependiente"/>
        <w:spacing w:line="480" w:lineRule="auto"/>
        <w:jc w:val="center"/>
        <w:rPr>
          <w:rFonts w:ascii="Arial" w:hAnsi="Arial" w:cs="Arial"/>
          <w:b/>
          <w:sz w:val="32"/>
          <w:szCs w:val="32"/>
        </w:rPr>
      </w:pPr>
    </w:p>
    <w:p w:rsidR="006B43D9" w:rsidRPr="00E856FB" w:rsidRDefault="006B43D9">
      <w:pPr>
        <w:pStyle w:val="Textoindependiente"/>
        <w:spacing w:line="480" w:lineRule="auto"/>
        <w:jc w:val="center"/>
        <w:rPr>
          <w:rFonts w:ascii="Arial" w:hAnsi="Arial" w:cs="Arial"/>
          <w:b/>
          <w:sz w:val="32"/>
          <w:szCs w:val="32"/>
        </w:rPr>
      </w:pPr>
    </w:p>
    <w:p w:rsidR="006B43D9" w:rsidRPr="00E856FB" w:rsidRDefault="006B43D9">
      <w:pPr>
        <w:pStyle w:val="Textoindependiente"/>
        <w:spacing w:line="480" w:lineRule="auto"/>
        <w:jc w:val="center"/>
        <w:rPr>
          <w:rFonts w:ascii="Arial" w:hAnsi="Arial" w:cs="Arial"/>
          <w:b/>
          <w:sz w:val="32"/>
          <w:szCs w:val="32"/>
        </w:rPr>
      </w:pPr>
    </w:p>
    <w:p w:rsidR="006B43D9" w:rsidRPr="00E856FB" w:rsidRDefault="006B43D9">
      <w:pPr>
        <w:pStyle w:val="Textoindependiente"/>
        <w:spacing w:line="480" w:lineRule="auto"/>
        <w:jc w:val="center"/>
        <w:rPr>
          <w:rFonts w:ascii="Arial" w:hAnsi="Arial" w:cs="Arial"/>
          <w:b/>
          <w:sz w:val="32"/>
          <w:szCs w:val="32"/>
        </w:rPr>
      </w:pPr>
    </w:p>
    <w:p w:rsidR="00B6530F" w:rsidRPr="00E856FB" w:rsidRDefault="00B6530F">
      <w:pPr>
        <w:pStyle w:val="Textoindependiente"/>
        <w:spacing w:line="480" w:lineRule="auto"/>
        <w:jc w:val="center"/>
        <w:rPr>
          <w:rFonts w:ascii="Arial" w:hAnsi="Arial" w:cs="Arial"/>
          <w:b/>
          <w:sz w:val="32"/>
          <w:szCs w:val="32"/>
        </w:rPr>
      </w:pPr>
      <w:r w:rsidRPr="00E856FB">
        <w:rPr>
          <w:rFonts w:ascii="Arial" w:hAnsi="Arial" w:cs="Arial"/>
          <w:b/>
          <w:sz w:val="32"/>
          <w:szCs w:val="32"/>
        </w:rPr>
        <w:t>CONCLUSIONES</w:t>
      </w:r>
    </w:p>
    <w:p w:rsidR="00B6530F" w:rsidRPr="00E856FB" w:rsidRDefault="00B6530F">
      <w:pPr>
        <w:pStyle w:val="Textoindependiente"/>
        <w:spacing w:line="480" w:lineRule="auto"/>
        <w:rPr>
          <w:rFonts w:ascii="Arial" w:hAnsi="Arial" w:cs="Arial"/>
        </w:rPr>
      </w:pPr>
      <w:r w:rsidRPr="00E856FB">
        <w:rPr>
          <w:rFonts w:ascii="Arial" w:hAnsi="Arial" w:cs="Arial"/>
        </w:rPr>
        <w:t>En base a los estudios realizados, podemos concluir:</w:t>
      </w: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numPr>
          <w:ilvl w:val="0"/>
          <w:numId w:val="31"/>
        </w:numPr>
        <w:spacing w:line="480" w:lineRule="auto"/>
        <w:rPr>
          <w:rFonts w:ascii="Arial" w:hAnsi="Arial" w:cs="Arial"/>
        </w:rPr>
      </w:pPr>
      <w:r w:rsidRPr="00E856FB">
        <w:rPr>
          <w:rFonts w:ascii="Arial" w:hAnsi="Arial" w:cs="Arial"/>
        </w:rPr>
        <w:t>Que el sistema eléctrico “</w:t>
      </w:r>
      <w:smartTag w:uri="urn:schemas-microsoft-com:office:smarttags" w:element="PersonName">
        <w:smartTagPr>
          <w:attr w:name="ProductID" w:val="La Toma"/>
        </w:smartTagPr>
        <w:r w:rsidRPr="00E856FB">
          <w:rPr>
            <w:rFonts w:ascii="Arial" w:hAnsi="Arial" w:cs="Arial"/>
          </w:rPr>
          <w:t>LA TOMA</w:t>
        </w:r>
      </w:smartTag>
      <w:r w:rsidRPr="00E856FB">
        <w:rPr>
          <w:rFonts w:ascii="Arial" w:hAnsi="Arial" w:cs="Arial"/>
        </w:rPr>
        <w:t>” (Interagua) es confiable, y soporta sin problemas los casos de contingencia simple.</w:t>
      </w:r>
    </w:p>
    <w:p w:rsidR="00B6530F" w:rsidRPr="00E856FB" w:rsidRDefault="00B6530F">
      <w:pPr>
        <w:pStyle w:val="Textoindependiente"/>
        <w:spacing w:line="480" w:lineRule="auto"/>
        <w:ind w:left="720"/>
        <w:rPr>
          <w:rFonts w:ascii="Arial" w:hAnsi="Arial" w:cs="Arial"/>
        </w:rPr>
      </w:pPr>
    </w:p>
    <w:p w:rsidR="00B6530F" w:rsidRPr="00E856FB" w:rsidRDefault="00B6530F">
      <w:pPr>
        <w:pStyle w:val="Textoindependiente"/>
        <w:numPr>
          <w:ilvl w:val="0"/>
          <w:numId w:val="31"/>
        </w:numPr>
        <w:spacing w:line="480" w:lineRule="auto"/>
        <w:rPr>
          <w:rFonts w:ascii="Arial" w:hAnsi="Arial" w:cs="Arial"/>
        </w:rPr>
      </w:pPr>
      <w:r w:rsidRPr="00E856FB">
        <w:rPr>
          <w:rFonts w:ascii="Arial" w:hAnsi="Arial" w:cs="Arial"/>
        </w:rPr>
        <w:t>Se realizó la coordinación de protecciones de manera que garantice la correcta protección y operación de los elementos del sistema incluso en estados críticos como son el momento del arranque de los motores de las estaciones de bombeo y en el caso de mantenimiento de alguno de los transformadores.</w:t>
      </w:r>
    </w:p>
    <w:p w:rsidR="00B6530F" w:rsidRPr="00E856FB" w:rsidRDefault="00B6530F">
      <w:pPr>
        <w:pStyle w:val="Prrafodelista"/>
        <w:rPr>
          <w:rFonts w:ascii="Arial" w:hAnsi="Arial" w:cs="Arial"/>
        </w:rPr>
      </w:pPr>
    </w:p>
    <w:p w:rsidR="00B6530F" w:rsidRPr="00E856FB" w:rsidRDefault="00B6530F">
      <w:pPr>
        <w:pStyle w:val="Textoindependiente"/>
        <w:numPr>
          <w:ilvl w:val="0"/>
          <w:numId w:val="31"/>
        </w:numPr>
        <w:spacing w:line="480" w:lineRule="auto"/>
        <w:rPr>
          <w:rFonts w:ascii="Arial" w:hAnsi="Arial" w:cs="Arial"/>
        </w:rPr>
      </w:pPr>
      <w:r w:rsidRPr="00E856FB">
        <w:rPr>
          <w:rFonts w:ascii="Arial" w:hAnsi="Arial" w:cs="Arial"/>
        </w:rPr>
        <w:t>A través de los settings escogidos para los relés de protección se garantizan tiempos de despeje de fallas menores a 1 segundo en el caso de protección primaria y de respaldo, garantizando que nuestros equipos no sufran daño alguno, o que el daño sea mínimo en el caso de presentarse una falla.</w:t>
      </w:r>
    </w:p>
    <w:p w:rsidR="00B6530F" w:rsidRPr="00E856FB" w:rsidRDefault="00B6530F">
      <w:pPr>
        <w:pStyle w:val="Prrafodelista"/>
        <w:rPr>
          <w:rFonts w:ascii="Arial" w:hAnsi="Arial" w:cs="Arial"/>
        </w:rPr>
      </w:pPr>
    </w:p>
    <w:p w:rsidR="00B6530F" w:rsidRPr="00E856FB" w:rsidRDefault="00B6530F">
      <w:pPr>
        <w:pStyle w:val="Textoindependiente"/>
        <w:spacing w:line="480" w:lineRule="auto"/>
        <w:ind w:left="720"/>
        <w:rPr>
          <w:rFonts w:ascii="Arial" w:hAnsi="Arial" w:cs="Arial"/>
        </w:rPr>
      </w:pP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spacing w:line="480" w:lineRule="auto"/>
        <w:jc w:val="center"/>
        <w:rPr>
          <w:rFonts w:ascii="Arial" w:hAnsi="Arial" w:cs="Arial"/>
          <w:b/>
          <w:sz w:val="32"/>
          <w:szCs w:val="32"/>
        </w:rPr>
      </w:pPr>
    </w:p>
    <w:p w:rsidR="00B6530F" w:rsidRPr="00E856FB" w:rsidRDefault="00B6530F">
      <w:pPr>
        <w:pStyle w:val="Textoindependiente"/>
        <w:spacing w:line="480" w:lineRule="auto"/>
        <w:jc w:val="center"/>
        <w:rPr>
          <w:rFonts w:ascii="Arial" w:hAnsi="Arial" w:cs="Arial"/>
          <w:b/>
          <w:sz w:val="32"/>
          <w:szCs w:val="32"/>
        </w:rPr>
      </w:pPr>
      <w:r w:rsidRPr="00E856FB">
        <w:rPr>
          <w:rFonts w:ascii="Arial" w:hAnsi="Arial" w:cs="Arial"/>
          <w:b/>
          <w:sz w:val="32"/>
          <w:szCs w:val="32"/>
        </w:rPr>
        <w:t>RECOMENDACIONES</w:t>
      </w:r>
    </w:p>
    <w:p w:rsidR="00B6530F" w:rsidRPr="00E856FB" w:rsidRDefault="00B6530F">
      <w:pPr>
        <w:pStyle w:val="Textoindependiente"/>
        <w:spacing w:line="480" w:lineRule="auto"/>
        <w:rPr>
          <w:rFonts w:ascii="Arial" w:hAnsi="Arial" w:cs="Arial"/>
        </w:rPr>
      </w:pPr>
      <w:r w:rsidRPr="00E856FB">
        <w:rPr>
          <w:rFonts w:ascii="Arial" w:hAnsi="Arial" w:cs="Arial"/>
        </w:rPr>
        <w:t>Después de realizar el estudio de coordinación de protecciones en nuestro sistema eléctrico y analizar los resultados obtenidos, podemos recomendar lo siguiente:</w:t>
      </w:r>
    </w:p>
    <w:p w:rsidR="00B6530F" w:rsidRPr="00E856FB" w:rsidRDefault="00B6530F">
      <w:pPr>
        <w:pStyle w:val="Textoindependiente"/>
        <w:spacing w:line="480" w:lineRule="auto"/>
        <w:rPr>
          <w:rFonts w:ascii="Arial" w:hAnsi="Arial" w:cs="Arial"/>
        </w:rPr>
      </w:pPr>
    </w:p>
    <w:p w:rsidR="00B6530F" w:rsidRPr="00E856FB" w:rsidRDefault="00B6530F">
      <w:pPr>
        <w:pStyle w:val="Textoindependiente"/>
        <w:numPr>
          <w:ilvl w:val="0"/>
          <w:numId w:val="32"/>
        </w:numPr>
        <w:spacing w:line="480" w:lineRule="auto"/>
        <w:rPr>
          <w:rFonts w:ascii="Arial" w:hAnsi="Arial" w:cs="Arial"/>
        </w:rPr>
      </w:pPr>
      <w:r w:rsidRPr="00E856FB">
        <w:rPr>
          <w:rFonts w:ascii="Arial" w:hAnsi="Arial" w:cs="Arial"/>
        </w:rPr>
        <w:t xml:space="preserve">La protección de los motores en </w:t>
      </w:r>
      <w:smartTag w:uri="urn:schemas-microsoft-com:office:smarttags" w:element="PersonName">
        <w:smartTagPr>
          <w:attr w:name="ProductID" w:val="la Estaci￳n"/>
        </w:smartTagPr>
        <w:r w:rsidRPr="00E856FB">
          <w:rPr>
            <w:rFonts w:ascii="Arial" w:hAnsi="Arial" w:cs="Arial"/>
          </w:rPr>
          <w:t>la Estación</w:t>
        </w:r>
      </w:smartTag>
      <w:r w:rsidRPr="00E856FB">
        <w:rPr>
          <w:rFonts w:ascii="Arial" w:hAnsi="Arial" w:cs="Arial"/>
        </w:rPr>
        <w:t xml:space="preserve"> de Bombeo 2 es realizada mediante fusibles, los mismos que se recomiendan sustituirlos por un relé y un disyuntor, para poder realizar una coordinación más sencilla y eficiente.</w:t>
      </w:r>
    </w:p>
    <w:p w:rsidR="00B6530F" w:rsidRPr="00E856FB" w:rsidRDefault="00B6530F">
      <w:pPr>
        <w:pStyle w:val="Textoindependiente"/>
        <w:spacing w:line="480" w:lineRule="auto"/>
        <w:ind w:left="360"/>
        <w:rPr>
          <w:rFonts w:ascii="Arial" w:hAnsi="Arial" w:cs="Arial"/>
        </w:rPr>
      </w:pPr>
    </w:p>
    <w:p w:rsidR="00B6530F" w:rsidRPr="00E856FB" w:rsidRDefault="00B6530F">
      <w:pPr>
        <w:pStyle w:val="Textoindependiente"/>
        <w:numPr>
          <w:ilvl w:val="0"/>
          <w:numId w:val="32"/>
        </w:numPr>
        <w:spacing w:line="480" w:lineRule="auto"/>
        <w:rPr>
          <w:rFonts w:ascii="Arial" w:hAnsi="Arial" w:cs="Arial"/>
        </w:rPr>
      </w:pPr>
      <w:r w:rsidRPr="00E856FB">
        <w:rPr>
          <w:rFonts w:ascii="Arial" w:hAnsi="Arial" w:cs="Arial"/>
        </w:rPr>
        <w:t xml:space="preserve">Actualmente gran parte del sistema de protecciones de la subestación </w:t>
      </w:r>
      <w:smartTag w:uri="urn:schemas-microsoft-com:office:smarttags" w:element="PersonName">
        <w:smartTagPr>
          <w:attr w:name="ProductID" w:val="La Toma"/>
        </w:smartTagPr>
        <w:r w:rsidRPr="00E856FB">
          <w:rPr>
            <w:rFonts w:ascii="Arial" w:hAnsi="Arial" w:cs="Arial"/>
          </w:rPr>
          <w:t>LA TOMA</w:t>
        </w:r>
      </w:smartTag>
      <w:r w:rsidRPr="00E856FB">
        <w:rPr>
          <w:rFonts w:ascii="Arial" w:hAnsi="Arial" w:cs="Arial"/>
        </w:rPr>
        <w:t xml:space="preserve"> (Interagua) ha sido modernizada; por lo que se recomienda también actualizar las protecciones de las Estaciones de Bombeo 1 y 2 para tener mayor compatibilidad entre los dispositivos de protección, y lograr así un sistema integrado de control y monitoreo de las protecciones mencionadas.</w:t>
      </w: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ind w:left="709"/>
        <w:rPr>
          <w:rFonts w:ascii="Arial" w:hAnsi="Arial" w:cs="Arial"/>
        </w:rPr>
      </w:pPr>
    </w:p>
    <w:p w:rsidR="00B6530F" w:rsidRPr="00E856FB" w:rsidRDefault="00B6530F">
      <w:pPr>
        <w:pStyle w:val="Textoindependiente"/>
        <w:spacing w:line="480" w:lineRule="auto"/>
        <w:ind w:left="709"/>
        <w:rPr>
          <w:rFonts w:ascii="Arial" w:hAnsi="Arial" w:cs="Arial"/>
        </w:rPr>
      </w:pPr>
    </w:p>
    <w:p w:rsidR="00B6530F" w:rsidRPr="00E856FB" w:rsidRDefault="00B6530F">
      <w:pPr>
        <w:pStyle w:val="Textoindependiente"/>
        <w:spacing w:line="480" w:lineRule="auto"/>
        <w:ind w:left="709"/>
        <w:rPr>
          <w:rFonts w:ascii="Arial" w:hAnsi="Arial" w:cs="Arial"/>
        </w:rPr>
      </w:pPr>
    </w:p>
    <w:p w:rsidR="00B6530F" w:rsidRPr="00E856FB" w:rsidRDefault="00B6530F">
      <w:pPr>
        <w:pStyle w:val="Textoindependiente"/>
        <w:spacing w:line="480" w:lineRule="auto"/>
        <w:ind w:left="709"/>
        <w:rPr>
          <w:rFonts w:ascii="Arial" w:hAnsi="Arial" w:cs="Arial"/>
        </w:rPr>
      </w:pPr>
    </w:p>
    <w:p w:rsidR="00B6530F" w:rsidRPr="00E856FB" w:rsidRDefault="00B6530F">
      <w:pPr>
        <w:pStyle w:val="Textoindependiente"/>
        <w:spacing w:line="480" w:lineRule="auto"/>
        <w:ind w:left="709"/>
        <w:rPr>
          <w:rFonts w:ascii="Arial" w:hAnsi="Arial" w:cs="Arial"/>
        </w:rPr>
      </w:pPr>
    </w:p>
    <w:p w:rsidR="00B6530F" w:rsidRPr="00E856FB" w:rsidRDefault="00B6530F">
      <w:pPr>
        <w:pStyle w:val="Textoindependiente"/>
        <w:spacing w:line="480" w:lineRule="auto"/>
        <w:ind w:left="709"/>
        <w:rPr>
          <w:rFonts w:ascii="Arial" w:hAnsi="Arial" w:cs="Arial"/>
        </w:rPr>
      </w:pPr>
    </w:p>
    <w:p w:rsidR="00B6530F" w:rsidRPr="00E856FB" w:rsidRDefault="00B6530F" w:rsidP="00B150CB">
      <w:pPr>
        <w:pStyle w:val="Textoindependiente"/>
        <w:spacing w:line="480" w:lineRule="auto"/>
        <w:jc w:val="center"/>
        <w:rPr>
          <w:rFonts w:ascii="Arial" w:hAnsi="Arial" w:cs="Arial"/>
          <w:b/>
          <w:bCs/>
          <w:sz w:val="32"/>
          <w:szCs w:val="32"/>
        </w:rPr>
      </w:pPr>
      <w:r w:rsidRPr="00E856FB">
        <w:rPr>
          <w:rFonts w:ascii="Arial" w:hAnsi="Arial" w:cs="Arial"/>
          <w:b/>
          <w:bCs/>
          <w:sz w:val="32"/>
          <w:szCs w:val="32"/>
        </w:rPr>
        <w:t>Bibliografía</w:t>
      </w:r>
    </w:p>
    <w:p w:rsidR="00B150CB" w:rsidRPr="00E856FB" w:rsidRDefault="00B150CB" w:rsidP="00B150CB">
      <w:pPr>
        <w:pStyle w:val="Textoindependiente"/>
        <w:spacing w:line="480" w:lineRule="auto"/>
        <w:ind w:left="1125"/>
        <w:rPr>
          <w:rFonts w:ascii="Arial" w:hAnsi="Arial" w:cs="Arial"/>
          <w:lang w:val="es-EC"/>
        </w:rPr>
      </w:pPr>
    </w:p>
    <w:p w:rsidR="00B6530F" w:rsidRPr="00E856FB" w:rsidRDefault="00B6530F" w:rsidP="00B150CB">
      <w:pPr>
        <w:numPr>
          <w:ilvl w:val="0"/>
          <w:numId w:val="34"/>
        </w:numPr>
        <w:spacing w:line="480" w:lineRule="auto"/>
        <w:jc w:val="both"/>
        <w:rPr>
          <w:rFonts w:ascii="Arial" w:hAnsi="Arial" w:cs="Arial"/>
          <w:lang w:val="es-EC"/>
        </w:rPr>
      </w:pPr>
      <w:r w:rsidRPr="00E856FB">
        <w:rPr>
          <w:rFonts w:ascii="Arial" w:hAnsi="Arial" w:cs="Arial"/>
          <w:lang w:val="es-EC"/>
        </w:rPr>
        <w:t>Stevenson Willian y Grainger Jhon, Analisis de Sistemas de Potencia, Editorial McGraw-Hill, 1997.</w:t>
      </w:r>
    </w:p>
    <w:p w:rsidR="00B6530F" w:rsidRPr="00E856FB" w:rsidRDefault="00B6530F" w:rsidP="00B150CB">
      <w:pPr>
        <w:numPr>
          <w:ilvl w:val="0"/>
          <w:numId w:val="34"/>
        </w:numPr>
        <w:spacing w:line="480" w:lineRule="auto"/>
        <w:jc w:val="both"/>
        <w:rPr>
          <w:rFonts w:ascii="Arial" w:hAnsi="Arial" w:cs="Arial"/>
          <w:lang w:val="es-EC"/>
        </w:rPr>
      </w:pPr>
      <w:r w:rsidRPr="00E856FB">
        <w:rPr>
          <w:rFonts w:ascii="Arial" w:hAnsi="Arial" w:cs="Arial"/>
          <w:lang w:val="es-EC"/>
        </w:rPr>
        <w:t xml:space="preserve">Mason Russell, El Arte y </w:t>
      </w:r>
      <w:smartTag w:uri="urn:schemas-microsoft-com:office:smarttags" w:element="PersonName">
        <w:smartTagPr>
          <w:attr w:name="ProductID" w:val="La Ciencia"/>
        </w:smartTagPr>
        <w:r w:rsidRPr="00E856FB">
          <w:rPr>
            <w:rFonts w:ascii="Arial" w:hAnsi="Arial" w:cs="Arial"/>
            <w:lang w:val="es-EC"/>
          </w:rPr>
          <w:t>La Ciencia</w:t>
        </w:r>
      </w:smartTag>
      <w:r w:rsidRPr="00E856FB">
        <w:rPr>
          <w:rFonts w:ascii="Arial" w:hAnsi="Arial" w:cs="Arial"/>
          <w:lang w:val="es-EC"/>
        </w:rPr>
        <w:t xml:space="preserve"> de </w:t>
      </w:r>
      <w:smartTag w:uri="urn:schemas-microsoft-com:office:smarttags" w:element="PersonName">
        <w:smartTagPr>
          <w:attr w:name="ProductID" w:val="la Protecci￳n"/>
        </w:smartTagPr>
        <w:r w:rsidRPr="00E856FB">
          <w:rPr>
            <w:rFonts w:ascii="Arial" w:hAnsi="Arial" w:cs="Arial"/>
            <w:lang w:val="es-EC"/>
          </w:rPr>
          <w:t>la Protección</w:t>
        </w:r>
      </w:smartTag>
      <w:r w:rsidRPr="00E856FB">
        <w:rPr>
          <w:rFonts w:ascii="Arial" w:hAnsi="Arial" w:cs="Arial"/>
          <w:lang w:val="es-EC"/>
        </w:rPr>
        <w:t xml:space="preserve"> por Reelevadores, Editorial Continental S.A., 1971</w:t>
      </w:r>
    </w:p>
    <w:p w:rsidR="00B6530F" w:rsidRPr="00E856FB" w:rsidRDefault="00B6530F" w:rsidP="00B150CB">
      <w:pPr>
        <w:numPr>
          <w:ilvl w:val="0"/>
          <w:numId w:val="34"/>
        </w:numPr>
        <w:spacing w:line="480" w:lineRule="auto"/>
        <w:jc w:val="both"/>
        <w:rPr>
          <w:rFonts w:ascii="Arial" w:hAnsi="Arial" w:cs="Arial"/>
          <w:lang w:val="es-EC"/>
        </w:rPr>
      </w:pPr>
      <w:r w:rsidRPr="00E856FB">
        <w:rPr>
          <w:rFonts w:ascii="Arial" w:hAnsi="Arial" w:cs="Arial"/>
          <w:lang w:val="es-EC"/>
        </w:rPr>
        <w:t>Estándares IEEE, Calculo para Voltajes Medio y Alto</w:t>
      </w:r>
    </w:p>
    <w:p w:rsidR="00B6530F" w:rsidRPr="00E856FB" w:rsidRDefault="00B6530F" w:rsidP="00B150CB">
      <w:pPr>
        <w:spacing w:line="480" w:lineRule="auto"/>
        <w:ind w:left="360" w:firstLine="348"/>
        <w:jc w:val="both"/>
        <w:rPr>
          <w:rFonts w:ascii="Arial" w:hAnsi="Arial" w:cs="Arial"/>
          <w:lang w:val="en-GB"/>
        </w:rPr>
      </w:pPr>
      <w:r w:rsidRPr="00E856FB">
        <w:rPr>
          <w:rFonts w:ascii="Arial" w:hAnsi="Arial" w:cs="Arial"/>
          <w:lang w:val="en-GB"/>
        </w:rPr>
        <w:t>IEEE STD C37.010-1979</w:t>
      </w:r>
    </w:p>
    <w:p w:rsidR="00B6530F" w:rsidRPr="00E856FB" w:rsidRDefault="00B6530F" w:rsidP="00B150CB">
      <w:pPr>
        <w:spacing w:line="480" w:lineRule="auto"/>
        <w:ind w:left="360" w:firstLine="348"/>
        <w:jc w:val="both"/>
        <w:rPr>
          <w:rFonts w:ascii="Arial" w:hAnsi="Arial" w:cs="Arial"/>
          <w:lang w:val="en-GB"/>
        </w:rPr>
      </w:pPr>
      <w:r w:rsidRPr="00E856FB">
        <w:rPr>
          <w:rFonts w:ascii="Arial" w:hAnsi="Arial" w:cs="Arial"/>
          <w:lang w:val="en-GB"/>
        </w:rPr>
        <w:t>IEEE STD C37.5-1979</w:t>
      </w:r>
    </w:p>
    <w:p w:rsidR="00B6530F" w:rsidRPr="00E856FB" w:rsidRDefault="00B6530F" w:rsidP="00B150CB">
      <w:pPr>
        <w:spacing w:line="480" w:lineRule="auto"/>
        <w:ind w:left="360" w:firstLine="348"/>
        <w:jc w:val="both"/>
        <w:rPr>
          <w:rFonts w:ascii="Arial" w:hAnsi="Arial" w:cs="Arial"/>
          <w:lang w:val="en-GB"/>
        </w:rPr>
      </w:pPr>
      <w:r w:rsidRPr="00E856FB">
        <w:rPr>
          <w:rFonts w:ascii="Arial" w:hAnsi="Arial" w:cs="Arial"/>
          <w:lang w:val="en-GB"/>
        </w:rPr>
        <w:t>IEEE STD 141-1993</w:t>
      </w:r>
    </w:p>
    <w:p w:rsidR="00B6530F" w:rsidRPr="00E856FB" w:rsidRDefault="00B6530F" w:rsidP="00B150CB">
      <w:pPr>
        <w:numPr>
          <w:ilvl w:val="0"/>
          <w:numId w:val="34"/>
        </w:numPr>
        <w:spacing w:line="480" w:lineRule="auto"/>
        <w:jc w:val="both"/>
        <w:rPr>
          <w:rFonts w:ascii="Arial" w:hAnsi="Arial" w:cs="Arial"/>
          <w:lang w:val="en-GB"/>
        </w:rPr>
      </w:pPr>
      <w:r w:rsidRPr="00E856FB">
        <w:rPr>
          <w:rFonts w:ascii="Arial" w:hAnsi="Arial" w:cs="Arial"/>
          <w:lang w:val="en-GB"/>
        </w:rPr>
        <w:t>Estándar IEEE, Recommended Practice for Industrial and Commercial Power Systems Analysis</w:t>
      </w:r>
    </w:p>
    <w:p w:rsidR="00B6530F" w:rsidRPr="00E856FB" w:rsidRDefault="00B6530F" w:rsidP="00B150CB">
      <w:pPr>
        <w:spacing w:line="480" w:lineRule="auto"/>
        <w:ind w:left="360" w:firstLine="348"/>
        <w:jc w:val="both"/>
        <w:rPr>
          <w:rFonts w:ascii="Arial" w:hAnsi="Arial" w:cs="Arial"/>
          <w:lang w:val="en-GB"/>
        </w:rPr>
      </w:pPr>
      <w:r w:rsidRPr="00E856FB">
        <w:rPr>
          <w:rFonts w:ascii="Arial" w:hAnsi="Arial" w:cs="Arial"/>
          <w:lang w:val="en-GB"/>
        </w:rPr>
        <w:t>IEEE STD 399-1990</w:t>
      </w:r>
    </w:p>
    <w:p w:rsidR="00B6530F" w:rsidRPr="00E856FB" w:rsidRDefault="00B6530F">
      <w:pPr>
        <w:pStyle w:val="Textoindependiente"/>
        <w:spacing w:line="480" w:lineRule="auto"/>
        <w:ind w:left="1416"/>
        <w:rPr>
          <w:rFonts w:ascii="Arial" w:hAnsi="Arial" w:cs="Arial"/>
          <w:lang w:val="en-GB"/>
        </w:rPr>
      </w:pPr>
      <w:r w:rsidRPr="00E856FB">
        <w:rPr>
          <w:rFonts w:ascii="Arial" w:hAnsi="Arial" w:cs="Arial"/>
          <w:lang w:val="en-GB"/>
        </w:rPr>
        <w:t xml:space="preserve"> </w:t>
      </w: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rPr>
          <w:rFonts w:ascii="Arial" w:hAnsi="Arial" w:cs="Arial"/>
          <w:lang w:val="es-EC"/>
        </w:rPr>
      </w:pPr>
    </w:p>
    <w:p w:rsidR="00B6530F" w:rsidRPr="00E856FB" w:rsidRDefault="00B6530F">
      <w:pPr>
        <w:pStyle w:val="Textoindependiente"/>
        <w:spacing w:line="480" w:lineRule="auto"/>
        <w:rPr>
          <w:rFonts w:ascii="Arial" w:hAnsi="Arial" w:cs="Arial"/>
          <w:b/>
          <w:bCs/>
          <w:sz w:val="144"/>
          <w:lang w:val="es-EC"/>
        </w:rPr>
        <w:sectPr w:rsidR="00B6530F" w:rsidRPr="00E856FB">
          <w:headerReference w:type="default" r:id="rId40"/>
          <w:footerReference w:type="even" r:id="rId41"/>
          <w:footerReference w:type="default" r:id="rId42"/>
          <w:pgSz w:w="11906" w:h="16838"/>
          <w:pgMar w:top="2268" w:right="1134" w:bottom="1134" w:left="2268" w:header="709" w:footer="709" w:gutter="0"/>
          <w:cols w:space="708"/>
          <w:docGrid w:linePitch="360"/>
        </w:sectPr>
      </w:pPr>
    </w:p>
    <w:p w:rsidR="00B6530F" w:rsidRPr="00E856FB" w:rsidRDefault="00B6530F">
      <w:pPr>
        <w:pStyle w:val="Textoindependiente"/>
        <w:spacing w:line="480" w:lineRule="auto"/>
        <w:jc w:val="center"/>
        <w:rPr>
          <w:rFonts w:ascii="Arial" w:hAnsi="Arial" w:cs="Arial"/>
          <w:b/>
          <w:bCs/>
          <w:sz w:val="144"/>
          <w:lang w:val="es-EC"/>
        </w:rPr>
      </w:pPr>
    </w:p>
    <w:p w:rsidR="00B6530F" w:rsidRPr="00E856FB" w:rsidRDefault="00B6530F">
      <w:pPr>
        <w:pStyle w:val="Textoindependiente"/>
        <w:spacing w:line="480" w:lineRule="auto"/>
        <w:jc w:val="center"/>
        <w:rPr>
          <w:rFonts w:ascii="Arial" w:hAnsi="Arial" w:cs="Arial"/>
          <w:b/>
          <w:bCs/>
          <w:sz w:val="144"/>
          <w:lang w:val="es-EC"/>
        </w:rPr>
      </w:pPr>
      <w:r w:rsidRPr="00E856FB">
        <w:rPr>
          <w:rFonts w:ascii="Arial" w:hAnsi="Arial" w:cs="Arial"/>
          <w:b/>
          <w:bCs/>
          <w:sz w:val="144"/>
          <w:lang w:val="es-EC"/>
        </w:rPr>
        <w:t>ANEXOS</w:t>
      </w:r>
    </w:p>
    <w:p w:rsidR="00B6530F" w:rsidRPr="00E856FB" w:rsidRDefault="00B6530F">
      <w:pPr>
        <w:pStyle w:val="Textoindependiente"/>
        <w:spacing w:line="480" w:lineRule="auto"/>
        <w:jc w:val="center"/>
        <w:rPr>
          <w:rFonts w:ascii="Arial" w:hAnsi="Arial" w:cs="Arial"/>
          <w:b/>
          <w:bCs/>
          <w:sz w:val="144"/>
          <w:lang w:val="es-EC"/>
        </w:rPr>
      </w:pPr>
    </w:p>
    <w:p w:rsidR="00B6530F" w:rsidRPr="00E856FB" w:rsidRDefault="00B6530F">
      <w:pPr>
        <w:pStyle w:val="Textoindependiente"/>
        <w:spacing w:line="480" w:lineRule="auto"/>
        <w:rPr>
          <w:rFonts w:ascii="Arial" w:hAnsi="Arial" w:cs="Arial"/>
          <w:b/>
          <w:bCs/>
          <w:sz w:val="96"/>
          <w:lang w:val="es-EC"/>
        </w:rPr>
      </w:pPr>
    </w:p>
    <w:p w:rsidR="00B6530F" w:rsidRPr="00E856FB" w:rsidRDefault="00090EA3">
      <w:pPr>
        <w:pStyle w:val="Textoindependiente"/>
        <w:spacing w:line="480" w:lineRule="auto"/>
        <w:jc w:val="center"/>
        <w:rPr>
          <w:rFonts w:ascii="Arial" w:hAnsi="Arial" w:cs="Arial"/>
          <w:b/>
          <w:bCs/>
          <w:sz w:val="96"/>
          <w:lang w:val="es-EC"/>
        </w:rPr>
      </w:pPr>
      <w:r>
        <w:rPr>
          <w:rFonts w:ascii="Arial" w:hAnsi="Arial" w:cs="Arial"/>
          <w:b/>
          <w:bCs/>
          <w:sz w:val="96"/>
          <w:lang w:val="es-EC"/>
        </w:rPr>
        <w:t>ANEXO 1</w:t>
      </w:r>
    </w:p>
    <w:p w:rsidR="00B6530F" w:rsidRPr="00E856FB" w:rsidRDefault="00B6530F">
      <w:pPr>
        <w:pStyle w:val="Textoindependiente"/>
        <w:spacing w:line="480" w:lineRule="auto"/>
        <w:jc w:val="center"/>
        <w:rPr>
          <w:rFonts w:ascii="Arial" w:hAnsi="Arial" w:cs="Arial"/>
          <w:b/>
          <w:bCs/>
          <w:sz w:val="96"/>
          <w:lang w:val="es-EC"/>
        </w:rPr>
      </w:pPr>
      <w:r w:rsidRPr="00E856FB">
        <w:rPr>
          <w:rFonts w:ascii="Arial" w:hAnsi="Arial" w:cs="Arial"/>
          <w:b/>
          <w:bCs/>
          <w:sz w:val="96"/>
          <w:lang w:val="es-EC"/>
        </w:rPr>
        <w:t>DIAGRAMA UNIFILAR</w:t>
      </w:r>
    </w:p>
    <w:p w:rsidR="00B6530F" w:rsidRPr="00E856FB" w:rsidRDefault="00B6530F">
      <w:pPr>
        <w:pStyle w:val="Textoindependiente"/>
        <w:spacing w:line="480" w:lineRule="auto"/>
        <w:jc w:val="center"/>
        <w:rPr>
          <w:rFonts w:ascii="Arial" w:hAnsi="Arial" w:cs="Arial"/>
          <w:b/>
          <w:bCs/>
          <w:sz w:val="96"/>
          <w:lang w:val="es-EC"/>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090EA3" w:rsidRDefault="00090EA3" w:rsidP="00090EA3">
      <w:pPr>
        <w:pStyle w:val="Ttulo1"/>
        <w:numPr>
          <w:ilvl w:val="0"/>
          <w:numId w:val="0"/>
        </w:numPr>
        <w:rPr>
          <w:rFonts w:cs="Arial"/>
        </w:rPr>
      </w:pPr>
    </w:p>
    <w:p w:rsidR="00B6530F" w:rsidRPr="00E856FB" w:rsidRDefault="00B6530F" w:rsidP="00090EA3">
      <w:pPr>
        <w:pStyle w:val="Ttulo1"/>
        <w:numPr>
          <w:ilvl w:val="0"/>
          <w:numId w:val="0"/>
        </w:numPr>
        <w:rPr>
          <w:rFonts w:cs="Arial"/>
        </w:rPr>
      </w:pPr>
      <w:r w:rsidRPr="00E856FB">
        <w:rPr>
          <w:rFonts w:cs="Arial"/>
        </w:rPr>
        <w:t>Anexo1.1 Flujo de potencia caso base</w:t>
      </w:r>
    </w:p>
    <w:p w:rsidR="00B6530F" w:rsidRPr="00E856FB" w:rsidRDefault="00B6530F">
      <w:pPr>
        <w:rPr>
          <w:rFonts w:ascii="Arial" w:hAnsi="Arial" w:cs="Arial"/>
        </w:rPr>
      </w:pPr>
      <w:r w:rsidRPr="00E856FB">
        <w:rPr>
          <w:rFonts w:ascii="Arial" w:hAnsi="Arial" w:cs="Arial"/>
        </w:rPr>
        <w:t>Estación de bombeo 4</w:t>
      </w:r>
    </w:p>
    <w:p w:rsidR="00B6530F" w:rsidRPr="00E856FB" w:rsidRDefault="008645E7">
      <w:pPr>
        <w:ind w:left="-709"/>
        <w:jc w:val="center"/>
        <w:rPr>
          <w:rFonts w:ascii="Arial" w:hAnsi="Arial" w:cs="Arial"/>
        </w:rPr>
        <w:sectPr w:rsidR="00B6530F" w:rsidRPr="00E856FB">
          <w:pgSz w:w="16838" w:h="11906" w:orient="landscape"/>
          <w:pgMar w:top="2268" w:right="2268" w:bottom="1134" w:left="1134" w:header="709" w:footer="709" w:gutter="0"/>
          <w:cols w:space="708"/>
          <w:docGrid w:linePitch="360"/>
        </w:sectPr>
      </w:pPr>
      <w:r>
        <w:rPr>
          <w:rFonts w:ascii="Arial" w:hAnsi="Arial" w:cs="Arial"/>
          <w:noProof/>
        </w:rPr>
        <w:drawing>
          <wp:inline distT="0" distB="0" distL="0" distR="0">
            <wp:extent cx="7857490" cy="4742180"/>
            <wp:effectExtent l="1905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srcRect l="9293" t="15434" r="29396" b="13696"/>
                    <a:stretch>
                      <a:fillRect/>
                    </a:stretch>
                  </pic:blipFill>
                  <pic:spPr bwMode="auto">
                    <a:xfrm>
                      <a:off x="0" y="0"/>
                      <a:ext cx="7857490" cy="4742180"/>
                    </a:xfrm>
                    <a:prstGeom prst="rect">
                      <a:avLst/>
                    </a:prstGeom>
                    <a:noFill/>
                    <a:ln w="9525">
                      <a:noFill/>
                      <a:miter lim="800000"/>
                      <a:headEnd/>
                      <a:tailEnd/>
                    </a:ln>
                  </pic:spPr>
                </pic:pic>
              </a:graphicData>
            </a:graphic>
          </wp:inline>
        </w:drawing>
      </w:r>
    </w:p>
    <w:p w:rsidR="00B6530F" w:rsidRPr="00E856FB" w:rsidRDefault="00B6530F">
      <w:pPr>
        <w:rPr>
          <w:rFonts w:ascii="Arial" w:hAnsi="Arial" w:cs="Arial"/>
        </w:rPr>
      </w:pPr>
      <w:r w:rsidRPr="00E856FB">
        <w:rPr>
          <w:rFonts w:ascii="Arial" w:hAnsi="Arial" w:cs="Arial"/>
        </w:rPr>
        <w:t>Sector A, Sector B, Planta de tratamiento</w:t>
      </w:r>
    </w:p>
    <w:p w:rsidR="00B6530F" w:rsidRPr="00E856FB" w:rsidRDefault="00B6530F">
      <w:pPr>
        <w:rPr>
          <w:rFonts w:ascii="Arial" w:hAnsi="Arial" w:cs="Arial"/>
        </w:rPr>
      </w:pPr>
    </w:p>
    <w:p w:rsidR="00B6530F" w:rsidRPr="00E856FB" w:rsidRDefault="008645E7">
      <w:pPr>
        <w:ind w:left="-851"/>
        <w:jc w:val="center"/>
        <w:rPr>
          <w:rFonts w:ascii="Arial" w:hAnsi="Arial" w:cs="Arial"/>
        </w:rPr>
        <w:sectPr w:rsidR="00B6530F" w:rsidRPr="00E856FB" w:rsidSect="00B552E2">
          <w:footerReference w:type="even" r:id="rId44"/>
          <w:footerReference w:type="default" r:id="rId45"/>
          <w:pgSz w:w="16838" w:h="11906" w:orient="landscape"/>
          <w:pgMar w:top="2268" w:right="2268" w:bottom="1134" w:left="1134" w:header="709" w:footer="709" w:gutter="0"/>
          <w:pgNumType w:start="80"/>
          <w:cols w:space="708"/>
          <w:docGrid w:linePitch="360"/>
        </w:sectPr>
      </w:pPr>
      <w:r>
        <w:rPr>
          <w:rFonts w:ascii="Arial" w:hAnsi="Arial" w:cs="Arial"/>
          <w:noProof/>
        </w:rPr>
        <w:drawing>
          <wp:inline distT="0" distB="0" distL="0" distR="0">
            <wp:extent cx="8218805" cy="4635500"/>
            <wp:effectExtent l="19050" t="0" r="0" b="0"/>
            <wp:docPr id="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6"/>
                    <a:srcRect l="9853" t="23482" r="28989" b="19783"/>
                    <a:stretch>
                      <a:fillRect/>
                    </a:stretch>
                  </pic:blipFill>
                  <pic:spPr bwMode="auto">
                    <a:xfrm>
                      <a:off x="0" y="0"/>
                      <a:ext cx="8218805" cy="4635500"/>
                    </a:xfrm>
                    <a:prstGeom prst="rect">
                      <a:avLst/>
                    </a:prstGeom>
                    <a:noFill/>
                    <a:ln w="9525">
                      <a:noFill/>
                      <a:miter lim="800000"/>
                      <a:headEnd/>
                      <a:tailEnd/>
                    </a:ln>
                  </pic:spPr>
                </pic:pic>
              </a:graphicData>
            </a:graphic>
          </wp:inline>
        </w:drawing>
      </w:r>
    </w:p>
    <w:p w:rsidR="00B6530F" w:rsidRPr="00E856FB" w:rsidRDefault="00B6530F">
      <w:pPr>
        <w:rPr>
          <w:rFonts w:ascii="Arial" w:hAnsi="Arial" w:cs="Arial"/>
        </w:rPr>
      </w:pPr>
      <w:r w:rsidRPr="00E856FB">
        <w:rPr>
          <w:rFonts w:ascii="Arial" w:hAnsi="Arial" w:cs="Arial"/>
        </w:rPr>
        <w:t>Estación de bombeo 1, 2 y 3</w:t>
      </w:r>
    </w:p>
    <w:p w:rsidR="00B6530F" w:rsidRPr="00E856FB" w:rsidRDefault="008645E7">
      <w:pPr>
        <w:jc w:val="center"/>
        <w:rPr>
          <w:rFonts w:ascii="Arial" w:hAnsi="Arial" w:cs="Arial"/>
        </w:rPr>
      </w:pPr>
      <w:r>
        <w:rPr>
          <w:rFonts w:ascii="Arial" w:hAnsi="Arial" w:cs="Arial"/>
          <w:noProof/>
        </w:rPr>
        <w:drawing>
          <wp:inline distT="0" distB="0" distL="0" distR="0">
            <wp:extent cx="7368540" cy="4455160"/>
            <wp:effectExtent l="19050" t="0" r="381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7"/>
                    <a:srcRect l="9708" t="18044" r="22334" b="16304"/>
                    <a:stretch>
                      <a:fillRect/>
                    </a:stretch>
                  </pic:blipFill>
                  <pic:spPr bwMode="auto">
                    <a:xfrm>
                      <a:off x="0" y="0"/>
                      <a:ext cx="7368540" cy="4455160"/>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b/>
          <w:u w:val="single"/>
        </w:rPr>
      </w:pPr>
    </w:p>
    <w:p w:rsidR="00B6530F" w:rsidRPr="00E856FB" w:rsidRDefault="00B6530F">
      <w:pPr>
        <w:jc w:val="both"/>
        <w:rPr>
          <w:rFonts w:ascii="Arial" w:hAnsi="Arial" w:cs="Arial"/>
          <w:b/>
          <w:u w:val="single"/>
        </w:rPr>
      </w:pPr>
    </w:p>
    <w:p w:rsidR="00B6530F" w:rsidRPr="00E856FB" w:rsidRDefault="00B6530F">
      <w:pPr>
        <w:jc w:val="both"/>
        <w:rPr>
          <w:rFonts w:ascii="Arial" w:hAnsi="Arial" w:cs="Arial"/>
          <w:b/>
          <w:u w:val="single"/>
        </w:rPr>
      </w:pPr>
    </w:p>
    <w:p w:rsidR="00B6530F" w:rsidRPr="00E856FB" w:rsidRDefault="00B6530F">
      <w:pPr>
        <w:jc w:val="both"/>
        <w:rPr>
          <w:rFonts w:ascii="Arial" w:hAnsi="Arial" w:cs="Arial"/>
          <w:b/>
          <w:u w:val="single"/>
        </w:rPr>
      </w:pPr>
    </w:p>
    <w:p w:rsidR="00B6530F" w:rsidRPr="00E856FB" w:rsidRDefault="00B6530F">
      <w:pPr>
        <w:jc w:val="both"/>
        <w:rPr>
          <w:rFonts w:ascii="Arial" w:hAnsi="Arial" w:cs="Arial"/>
          <w:b/>
          <w:u w:val="single"/>
        </w:rPr>
      </w:pPr>
      <w:r w:rsidRPr="00E856FB">
        <w:rPr>
          <w:rFonts w:ascii="Arial" w:hAnsi="Arial" w:cs="Arial"/>
          <w:b/>
          <w:u w:val="single"/>
        </w:rPr>
        <w:t>Anexo 2. Flujo de carga bajo contingencia(Mantenimiento de transformadores)</w:t>
      </w:r>
    </w:p>
    <w:p w:rsidR="00B6530F" w:rsidRPr="00E856FB" w:rsidRDefault="00B6530F">
      <w:pPr>
        <w:jc w:val="both"/>
        <w:rPr>
          <w:rFonts w:ascii="Arial" w:hAnsi="Arial" w:cs="Arial"/>
          <w:b/>
          <w:u w:val="single"/>
        </w:rPr>
      </w:pPr>
    </w:p>
    <w:p w:rsidR="00B6530F" w:rsidRPr="00E856FB" w:rsidRDefault="00B6530F">
      <w:pPr>
        <w:jc w:val="both"/>
        <w:rPr>
          <w:rFonts w:ascii="Arial" w:hAnsi="Arial" w:cs="Arial"/>
          <w:sz w:val="20"/>
        </w:rPr>
      </w:pPr>
      <w:r w:rsidRPr="00E856FB">
        <w:rPr>
          <w:rFonts w:ascii="Arial" w:hAnsi="Arial" w:cs="Arial"/>
          <w:sz w:val="20"/>
          <w:u w:val="single"/>
        </w:rPr>
        <w:t>Anexo 2.1 Mantenimiento transformador sector A</w:t>
      </w:r>
      <w:r w:rsidRPr="00E856FB">
        <w:rPr>
          <w:rFonts w:ascii="Arial" w:hAnsi="Arial" w:cs="Arial"/>
          <w:sz w:val="20"/>
        </w:rPr>
        <w:tab/>
      </w:r>
    </w:p>
    <w:p w:rsidR="00B6530F" w:rsidRPr="00E856FB" w:rsidRDefault="00B6530F">
      <w:pPr>
        <w:jc w:val="both"/>
        <w:rPr>
          <w:rFonts w:ascii="Arial" w:hAnsi="Arial" w:cs="Arial"/>
          <w:sz w:val="20"/>
          <w:u w:val="single"/>
        </w:rPr>
      </w:pPr>
      <w:r w:rsidRPr="00E856FB">
        <w:rPr>
          <w:rFonts w:ascii="Arial" w:hAnsi="Arial" w:cs="Arial"/>
          <w:sz w:val="20"/>
        </w:rPr>
        <w:t xml:space="preserve">  </w:t>
      </w:r>
    </w:p>
    <w:p w:rsidR="00B6530F" w:rsidRPr="00E856FB" w:rsidRDefault="00B6530F">
      <w:pPr>
        <w:ind w:left="720"/>
        <w:jc w:val="both"/>
        <w:rPr>
          <w:rFonts w:ascii="Arial" w:hAnsi="Arial" w:cs="Arial"/>
          <w:sz w:val="20"/>
        </w:rPr>
      </w:pPr>
      <w:r w:rsidRPr="00E856FB">
        <w:rPr>
          <w:rFonts w:ascii="Arial" w:hAnsi="Arial" w:cs="Arial"/>
          <w:sz w:val="20"/>
        </w:rPr>
        <w:t xml:space="preserve"> Barra de alimentación, Sector A, Sector B</w:t>
      </w:r>
    </w:p>
    <w:p w:rsidR="00B6530F" w:rsidRPr="00E856FB" w:rsidRDefault="00B6530F">
      <w:pPr>
        <w:ind w:left="-426"/>
        <w:jc w:val="both"/>
        <w:rPr>
          <w:rFonts w:ascii="Arial" w:hAnsi="Arial" w:cs="Arial"/>
          <w:sz w:val="20"/>
        </w:rPr>
      </w:pPr>
      <w:r w:rsidRPr="00E856FB">
        <w:rPr>
          <w:rFonts w:ascii="Arial" w:hAnsi="Arial" w:cs="Arial"/>
          <w:noProof/>
          <w:sz w:val="20"/>
        </w:rPr>
        <w:t xml:space="preserve">                  </w:t>
      </w:r>
      <w:r w:rsidR="008645E7">
        <w:rPr>
          <w:rFonts w:ascii="Arial" w:hAnsi="Arial" w:cs="Arial"/>
          <w:noProof/>
          <w:sz w:val="20"/>
        </w:rPr>
        <w:drawing>
          <wp:inline distT="0" distB="0" distL="0" distR="0">
            <wp:extent cx="7474585" cy="4561205"/>
            <wp:effectExtent l="19050" t="0" r="0" b="0"/>
            <wp:docPr id="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8"/>
                    <a:srcRect l="4044" t="15179" r="27838" b="13155"/>
                    <a:stretch>
                      <a:fillRect/>
                    </a:stretch>
                  </pic:blipFill>
                  <pic:spPr bwMode="auto">
                    <a:xfrm>
                      <a:off x="0" y="0"/>
                      <a:ext cx="7474585" cy="4561205"/>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rPr>
      </w:pPr>
      <w:r w:rsidRPr="00E856FB">
        <w:rPr>
          <w:rFonts w:ascii="Arial" w:hAnsi="Arial" w:cs="Arial"/>
          <w:sz w:val="20"/>
        </w:rPr>
        <w:tab/>
        <w:t xml:space="preserve">  Sector A, Sector B, planta de tratamiento</w:t>
      </w:r>
    </w:p>
    <w:p w:rsidR="00B6530F" w:rsidRPr="00E856FB" w:rsidRDefault="00B6530F">
      <w:pPr>
        <w:jc w:val="both"/>
        <w:rPr>
          <w:rFonts w:ascii="Arial" w:hAnsi="Arial" w:cs="Arial"/>
          <w:sz w:val="20"/>
        </w:rPr>
      </w:pPr>
      <w:r w:rsidRPr="00E856FB">
        <w:rPr>
          <w:rFonts w:ascii="Arial" w:hAnsi="Arial" w:cs="Arial"/>
          <w:noProof/>
          <w:sz w:val="20"/>
        </w:rPr>
        <w:t xml:space="preserve">    </w:t>
      </w:r>
      <w:r w:rsidR="008645E7">
        <w:rPr>
          <w:rFonts w:ascii="Arial" w:hAnsi="Arial" w:cs="Arial"/>
          <w:noProof/>
          <w:sz w:val="20"/>
        </w:rPr>
        <w:drawing>
          <wp:inline distT="0" distB="0" distL="0" distR="0">
            <wp:extent cx="8388985" cy="4954905"/>
            <wp:effectExtent l="19050" t="0" r="0" b="0"/>
            <wp:docPr id="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9"/>
                    <a:srcRect l="12286" t="15926" r="19440" b="19621"/>
                    <a:stretch>
                      <a:fillRect/>
                    </a:stretch>
                  </pic:blipFill>
                  <pic:spPr bwMode="auto">
                    <a:xfrm>
                      <a:off x="0" y="0"/>
                      <a:ext cx="8388985" cy="4954905"/>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rPr>
      </w:pPr>
      <w:r w:rsidRPr="00E856FB">
        <w:rPr>
          <w:rFonts w:ascii="Arial" w:hAnsi="Arial" w:cs="Arial"/>
          <w:sz w:val="20"/>
        </w:rPr>
        <w:t>Barra de 69, EB 1, EB 2, EB 3</w:t>
      </w:r>
    </w:p>
    <w:p w:rsidR="00B6530F" w:rsidRPr="00E856FB" w:rsidRDefault="008645E7">
      <w:pPr>
        <w:jc w:val="center"/>
        <w:rPr>
          <w:rFonts w:ascii="Arial" w:hAnsi="Arial" w:cs="Arial"/>
          <w:sz w:val="20"/>
        </w:rPr>
      </w:pPr>
      <w:r>
        <w:rPr>
          <w:rFonts w:ascii="Arial" w:hAnsi="Arial" w:cs="Arial"/>
          <w:noProof/>
          <w:sz w:val="20"/>
        </w:rPr>
        <w:drawing>
          <wp:inline distT="0" distB="0" distL="0" distR="0">
            <wp:extent cx="8187055" cy="5029200"/>
            <wp:effectExtent l="19050" t="0" r="4445" b="0"/>
            <wp:docPr id="3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0"/>
                    <a:srcRect l="25816" t="18665" r="13065" b="21362"/>
                    <a:stretch>
                      <a:fillRect/>
                    </a:stretch>
                  </pic:blipFill>
                  <pic:spPr bwMode="auto">
                    <a:xfrm>
                      <a:off x="0" y="0"/>
                      <a:ext cx="8187055" cy="5029200"/>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rPr>
      </w:pPr>
    </w:p>
    <w:p w:rsidR="00B6530F" w:rsidRPr="00E856FB" w:rsidRDefault="00B6530F">
      <w:pPr>
        <w:ind w:firstLine="708"/>
        <w:jc w:val="both"/>
        <w:rPr>
          <w:rFonts w:ascii="Arial" w:hAnsi="Arial" w:cs="Arial"/>
          <w:sz w:val="20"/>
          <w:u w:val="single"/>
        </w:rPr>
      </w:pPr>
      <w:r w:rsidRPr="00E856FB">
        <w:rPr>
          <w:rFonts w:ascii="Arial" w:hAnsi="Arial" w:cs="Arial"/>
          <w:sz w:val="20"/>
          <w:u w:val="single"/>
        </w:rPr>
        <w:t>Anexo 2.2 Mantenimiento transformador sector B</w:t>
      </w:r>
    </w:p>
    <w:p w:rsidR="00B6530F" w:rsidRPr="00E856FB" w:rsidRDefault="00B6530F">
      <w:pPr>
        <w:ind w:firstLine="708"/>
        <w:jc w:val="both"/>
        <w:rPr>
          <w:rFonts w:ascii="Arial" w:hAnsi="Arial" w:cs="Arial"/>
          <w:sz w:val="20"/>
        </w:rPr>
      </w:pPr>
      <w:r w:rsidRPr="00E856FB">
        <w:rPr>
          <w:rFonts w:ascii="Arial" w:hAnsi="Arial" w:cs="Arial"/>
          <w:sz w:val="20"/>
        </w:rPr>
        <w:t>Barra de alimentación, Sector A, Sector B</w:t>
      </w:r>
    </w:p>
    <w:p w:rsidR="00B6530F" w:rsidRPr="00E856FB" w:rsidRDefault="008645E7">
      <w:pPr>
        <w:jc w:val="both"/>
        <w:rPr>
          <w:rFonts w:ascii="Arial" w:hAnsi="Arial" w:cs="Arial"/>
          <w:sz w:val="20"/>
        </w:rPr>
      </w:pPr>
      <w:r>
        <w:rPr>
          <w:rFonts w:ascii="Arial" w:hAnsi="Arial" w:cs="Arial"/>
          <w:noProof/>
          <w:sz w:val="20"/>
        </w:rPr>
        <w:drawing>
          <wp:inline distT="0" distB="0" distL="0" distR="0">
            <wp:extent cx="7389495" cy="5018405"/>
            <wp:effectExtent l="19050" t="0" r="1905" b="0"/>
            <wp:docPr id="3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51"/>
                    <a:srcRect l="4666" t="14931" r="28915" b="12910"/>
                    <a:stretch>
                      <a:fillRect/>
                    </a:stretch>
                  </pic:blipFill>
                  <pic:spPr bwMode="auto">
                    <a:xfrm>
                      <a:off x="0" y="0"/>
                      <a:ext cx="7389495" cy="5018405"/>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rPr>
      </w:pPr>
      <w:r w:rsidRPr="00E856FB">
        <w:rPr>
          <w:rFonts w:ascii="Arial" w:hAnsi="Arial" w:cs="Arial"/>
          <w:sz w:val="20"/>
        </w:rPr>
        <w:t>Sector A, Sector B, planta de tratamiento</w:t>
      </w:r>
    </w:p>
    <w:p w:rsidR="00B6530F" w:rsidRPr="00E856FB" w:rsidRDefault="00B6530F">
      <w:pPr>
        <w:jc w:val="both"/>
        <w:rPr>
          <w:rFonts w:ascii="Arial" w:hAnsi="Arial" w:cs="Arial"/>
          <w:sz w:val="20"/>
        </w:rPr>
      </w:pPr>
    </w:p>
    <w:p w:rsidR="00B6530F" w:rsidRPr="00E856FB" w:rsidRDefault="00B6530F">
      <w:pPr>
        <w:jc w:val="both"/>
        <w:rPr>
          <w:rFonts w:ascii="Arial" w:hAnsi="Arial" w:cs="Arial"/>
          <w:sz w:val="20"/>
        </w:rPr>
      </w:pPr>
      <w:r w:rsidRPr="00E856FB">
        <w:rPr>
          <w:rFonts w:ascii="Arial" w:hAnsi="Arial" w:cs="Arial"/>
          <w:noProof/>
          <w:sz w:val="20"/>
        </w:rPr>
        <w:t xml:space="preserve">    </w:t>
      </w:r>
      <w:r w:rsidR="008645E7">
        <w:rPr>
          <w:rFonts w:ascii="Arial" w:hAnsi="Arial" w:cs="Arial"/>
          <w:noProof/>
          <w:sz w:val="20"/>
        </w:rPr>
        <w:drawing>
          <wp:inline distT="0" distB="0" distL="0" distR="0">
            <wp:extent cx="8474075" cy="4848225"/>
            <wp:effectExtent l="19050" t="0" r="3175" b="0"/>
            <wp:docPr id="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2"/>
                    <a:srcRect l="10887" t="15678" r="20995" b="18626"/>
                    <a:stretch>
                      <a:fillRect/>
                    </a:stretch>
                  </pic:blipFill>
                  <pic:spPr bwMode="auto">
                    <a:xfrm>
                      <a:off x="0" y="0"/>
                      <a:ext cx="8474075" cy="4848225"/>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rPr>
      </w:pPr>
    </w:p>
    <w:p w:rsidR="00B6530F" w:rsidRPr="00E856FB" w:rsidRDefault="00B6530F">
      <w:pPr>
        <w:jc w:val="both"/>
        <w:rPr>
          <w:rFonts w:ascii="Arial" w:hAnsi="Arial" w:cs="Arial"/>
          <w:sz w:val="20"/>
        </w:rPr>
      </w:pPr>
      <w:r w:rsidRPr="00E856FB">
        <w:rPr>
          <w:rFonts w:ascii="Arial" w:hAnsi="Arial" w:cs="Arial"/>
          <w:sz w:val="20"/>
        </w:rPr>
        <w:t>Barra de 69, EB 1, EB 2, EB 3</w:t>
      </w:r>
    </w:p>
    <w:p w:rsidR="00B6530F" w:rsidRPr="00E856FB" w:rsidRDefault="00B6530F">
      <w:pPr>
        <w:jc w:val="both"/>
        <w:rPr>
          <w:rFonts w:ascii="Arial" w:hAnsi="Arial" w:cs="Arial"/>
          <w:sz w:val="20"/>
        </w:rPr>
      </w:pPr>
    </w:p>
    <w:p w:rsidR="00B6530F" w:rsidRPr="00E856FB" w:rsidRDefault="008645E7">
      <w:pPr>
        <w:jc w:val="both"/>
        <w:rPr>
          <w:rFonts w:ascii="Arial" w:hAnsi="Arial" w:cs="Arial"/>
          <w:sz w:val="20"/>
          <w:u w:val="single"/>
        </w:rPr>
      </w:pPr>
      <w:r>
        <w:rPr>
          <w:rFonts w:ascii="Arial" w:hAnsi="Arial" w:cs="Arial"/>
          <w:noProof/>
          <w:sz w:val="20"/>
        </w:rPr>
        <w:drawing>
          <wp:inline distT="0" distB="0" distL="0" distR="0">
            <wp:extent cx="8006080" cy="4912360"/>
            <wp:effectExtent l="19050" t="0" r="0" b="0"/>
            <wp:docPr id="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3"/>
                    <a:srcRect l="23795" t="18913" r="15240" b="21114"/>
                    <a:stretch>
                      <a:fillRect/>
                    </a:stretch>
                  </pic:blipFill>
                  <pic:spPr bwMode="auto">
                    <a:xfrm>
                      <a:off x="0" y="0"/>
                      <a:ext cx="8006080" cy="4912360"/>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u w:val="single"/>
        </w:rPr>
      </w:pPr>
    </w:p>
    <w:p w:rsidR="00B6530F" w:rsidRPr="00E856FB" w:rsidRDefault="00B6530F">
      <w:pPr>
        <w:rPr>
          <w:rFonts w:ascii="Arial" w:hAnsi="Arial" w:cs="Arial"/>
          <w:sz w:val="20"/>
          <w:u w:val="single"/>
        </w:rPr>
      </w:pPr>
      <w:r w:rsidRPr="00E856FB">
        <w:rPr>
          <w:rFonts w:ascii="Arial" w:hAnsi="Arial" w:cs="Arial"/>
          <w:sz w:val="20"/>
          <w:u w:val="single"/>
        </w:rPr>
        <w:t>Anexo 2.3 Mantenimiento transformador 1</w:t>
      </w:r>
      <w:r w:rsidRPr="00E856FB">
        <w:rPr>
          <w:rFonts w:ascii="Arial" w:hAnsi="Arial" w:cs="Arial"/>
          <w:sz w:val="20"/>
        </w:rPr>
        <w:tab/>
        <w:t xml:space="preserve">  </w:t>
      </w:r>
    </w:p>
    <w:p w:rsidR="00B6530F" w:rsidRPr="00E856FB" w:rsidRDefault="00B6530F">
      <w:pPr>
        <w:jc w:val="both"/>
        <w:rPr>
          <w:rFonts w:ascii="Arial" w:hAnsi="Arial" w:cs="Arial"/>
          <w:sz w:val="20"/>
        </w:rPr>
      </w:pPr>
      <w:r w:rsidRPr="00E856FB">
        <w:rPr>
          <w:rFonts w:ascii="Arial" w:hAnsi="Arial" w:cs="Arial"/>
          <w:sz w:val="20"/>
        </w:rPr>
        <w:t>Barra de alimentación, Sector A, Sector B</w:t>
      </w:r>
    </w:p>
    <w:p w:rsidR="00B6530F" w:rsidRPr="00E856FB" w:rsidRDefault="00B6530F">
      <w:pPr>
        <w:ind w:left="-426"/>
        <w:jc w:val="both"/>
        <w:rPr>
          <w:rFonts w:ascii="Arial" w:hAnsi="Arial" w:cs="Arial"/>
          <w:sz w:val="20"/>
        </w:rPr>
      </w:pPr>
      <w:r w:rsidRPr="00E856FB">
        <w:rPr>
          <w:rFonts w:ascii="Arial" w:hAnsi="Arial" w:cs="Arial"/>
          <w:noProof/>
          <w:sz w:val="20"/>
        </w:rPr>
        <w:t xml:space="preserve">                </w:t>
      </w:r>
      <w:r w:rsidR="008645E7">
        <w:rPr>
          <w:rFonts w:ascii="Arial" w:hAnsi="Arial" w:cs="Arial"/>
          <w:noProof/>
          <w:sz w:val="20"/>
        </w:rPr>
        <w:drawing>
          <wp:inline distT="0" distB="0" distL="0" distR="0">
            <wp:extent cx="7134225" cy="4912360"/>
            <wp:effectExtent l="19050" t="0" r="9525" b="0"/>
            <wp:docPr id="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4"/>
                    <a:srcRect l="5923" t="15190" r="27446" b="11436"/>
                    <a:stretch>
                      <a:fillRect/>
                    </a:stretch>
                  </pic:blipFill>
                  <pic:spPr bwMode="auto">
                    <a:xfrm>
                      <a:off x="0" y="0"/>
                      <a:ext cx="7134225" cy="4912360"/>
                    </a:xfrm>
                    <a:prstGeom prst="rect">
                      <a:avLst/>
                    </a:prstGeom>
                    <a:noFill/>
                    <a:ln w="9525">
                      <a:noFill/>
                      <a:miter lim="800000"/>
                      <a:headEnd/>
                      <a:tailEnd/>
                    </a:ln>
                  </pic:spPr>
                </pic:pic>
              </a:graphicData>
            </a:graphic>
          </wp:inline>
        </w:drawing>
      </w:r>
    </w:p>
    <w:p w:rsidR="00B6530F" w:rsidRPr="00E856FB" w:rsidRDefault="00B6530F">
      <w:pPr>
        <w:ind w:left="720"/>
        <w:jc w:val="both"/>
        <w:rPr>
          <w:rFonts w:ascii="Arial" w:hAnsi="Arial" w:cs="Arial"/>
          <w:sz w:val="20"/>
        </w:rPr>
      </w:pPr>
    </w:p>
    <w:p w:rsidR="00B6530F" w:rsidRPr="00E856FB" w:rsidRDefault="00B6530F">
      <w:pPr>
        <w:jc w:val="both"/>
        <w:rPr>
          <w:rFonts w:ascii="Arial" w:hAnsi="Arial" w:cs="Arial"/>
          <w:sz w:val="20"/>
        </w:rPr>
      </w:pPr>
      <w:r w:rsidRPr="00E856FB">
        <w:rPr>
          <w:rFonts w:ascii="Arial" w:hAnsi="Arial" w:cs="Arial"/>
          <w:sz w:val="20"/>
        </w:rPr>
        <w:t>Sector A, Sector B, planta de tratamiento</w:t>
      </w:r>
    </w:p>
    <w:p w:rsidR="00B6530F" w:rsidRPr="00E856FB" w:rsidRDefault="008645E7">
      <w:pPr>
        <w:jc w:val="both"/>
        <w:rPr>
          <w:rFonts w:ascii="Arial" w:hAnsi="Arial" w:cs="Arial"/>
          <w:sz w:val="20"/>
        </w:rPr>
      </w:pPr>
      <w:r>
        <w:rPr>
          <w:rFonts w:ascii="Arial" w:hAnsi="Arial" w:cs="Arial"/>
          <w:noProof/>
          <w:sz w:val="20"/>
        </w:rPr>
        <w:drawing>
          <wp:inline distT="0" distB="0" distL="0" distR="0">
            <wp:extent cx="8166100" cy="4848225"/>
            <wp:effectExtent l="19050" t="0" r="6350"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5"/>
                    <a:srcRect l="10950" t="15764" r="19923" b="18600"/>
                    <a:stretch>
                      <a:fillRect/>
                    </a:stretch>
                  </pic:blipFill>
                  <pic:spPr bwMode="auto">
                    <a:xfrm>
                      <a:off x="0" y="0"/>
                      <a:ext cx="8166100" cy="4848225"/>
                    </a:xfrm>
                    <a:prstGeom prst="rect">
                      <a:avLst/>
                    </a:prstGeom>
                    <a:noFill/>
                    <a:ln w="9525">
                      <a:noFill/>
                      <a:miter lim="800000"/>
                      <a:headEnd/>
                      <a:tailEnd/>
                    </a:ln>
                  </pic:spPr>
                </pic:pic>
              </a:graphicData>
            </a:graphic>
          </wp:inline>
        </w:drawing>
      </w:r>
    </w:p>
    <w:p w:rsidR="00B6530F" w:rsidRPr="00E856FB" w:rsidRDefault="00B6530F">
      <w:pPr>
        <w:ind w:firstLine="708"/>
        <w:jc w:val="both"/>
        <w:rPr>
          <w:rFonts w:ascii="Arial" w:hAnsi="Arial" w:cs="Arial"/>
          <w:sz w:val="20"/>
        </w:rPr>
      </w:pPr>
    </w:p>
    <w:p w:rsidR="00B6530F" w:rsidRPr="00E856FB" w:rsidRDefault="00B6530F">
      <w:pPr>
        <w:ind w:firstLine="708"/>
        <w:jc w:val="both"/>
        <w:rPr>
          <w:rFonts w:ascii="Arial" w:hAnsi="Arial" w:cs="Arial"/>
          <w:sz w:val="20"/>
        </w:rPr>
      </w:pPr>
      <w:r w:rsidRPr="00E856FB">
        <w:rPr>
          <w:rFonts w:ascii="Arial" w:hAnsi="Arial" w:cs="Arial"/>
          <w:sz w:val="20"/>
        </w:rPr>
        <w:t>Barra de 69, EB 1, EB 2, EB 3</w:t>
      </w:r>
    </w:p>
    <w:p w:rsidR="00B6530F" w:rsidRPr="00E856FB" w:rsidRDefault="008645E7">
      <w:pPr>
        <w:ind w:left="-709"/>
        <w:jc w:val="center"/>
        <w:rPr>
          <w:rFonts w:ascii="Arial" w:hAnsi="Arial" w:cs="Arial"/>
        </w:rPr>
      </w:pPr>
      <w:r>
        <w:rPr>
          <w:rFonts w:ascii="Arial" w:hAnsi="Arial" w:cs="Arial"/>
          <w:noProof/>
        </w:rPr>
        <w:drawing>
          <wp:inline distT="0" distB="0" distL="0" distR="0">
            <wp:extent cx="7953375" cy="4986655"/>
            <wp:effectExtent l="19050" t="0" r="9525"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6"/>
                    <a:srcRect l="23302" t="18344" r="18132" b="22897"/>
                    <a:stretch>
                      <a:fillRect/>
                    </a:stretch>
                  </pic:blipFill>
                  <pic:spPr bwMode="auto">
                    <a:xfrm>
                      <a:off x="0" y="0"/>
                      <a:ext cx="7953375" cy="4986655"/>
                    </a:xfrm>
                    <a:prstGeom prst="rect">
                      <a:avLst/>
                    </a:prstGeom>
                    <a:noFill/>
                    <a:ln w="9525">
                      <a:noFill/>
                      <a:miter lim="800000"/>
                      <a:headEnd/>
                      <a:tailEnd/>
                    </a:ln>
                  </pic:spPr>
                </pic:pic>
              </a:graphicData>
            </a:graphic>
          </wp:inline>
        </w:drawing>
      </w:r>
    </w:p>
    <w:p w:rsidR="00B6530F" w:rsidRPr="00E856FB" w:rsidRDefault="00B6530F">
      <w:pPr>
        <w:rPr>
          <w:rFonts w:ascii="Arial" w:hAnsi="Arial" w:cs="Arial"/>
          <w:sz w:val="20"/>
          <w:u w:val="single"/>
        </w:rPr>
      </w:pPr>
      <w:r w:rsidRPr="00E856FB">
        <w:rPr>
          <w:rFonts w:ascii="Arial" w:hAnsi="Arial" w:cs="Arial"/>
        </w:rPr>
        <w:br w:type="page"/>
      </w:r>
      <w:r w:rsidRPr="00E856FB">
        <w:rPr>
          <w:rFonts w:ascii="Arial" w:hAnsi="Arial" w:cs="Arial"/>
          <w:sz w:val="20"/>
          <w:u w:val="single"/>
        </w:rPr>
        <w:t>Anexo 2.4 Mantenimiento transformador 2</w:t>
      </w:r>
    </w:p>
    <w:p w:rsidR="00B6530F" w:rsidRPr="00E856FB" w:rsidRDefault="00B6530F">
      <w:pPr>
        <w:jc w:val="both"/>
        <w:rPr>
          <w:rFonts w:ascii="Arial" w:hAnsi="Arial" w:cs="Arial"/>
          <w:sz w:val="20"/>
        </w:rPr>
      </w:pPr>
      <w:r w:rsidRPr="00E856FB">
        <w:rPr>
          <w:rFonts w:ascii="Arial" w:hAnsi="Arial" w:cs="Arial"/>
          <w:sz w:val="20"/>
        </w:rPr>
        <w:t>Barra de alimentación, Sector A, Sector B</w:t>
      </w:r>
    </w:p>
    <w:p w:rsidR="00B6530F" w:rsidRPr="00E856FB" w:rsidRDefault="00B6530F">
      <w:pPr>
        <w:jc w:val="both"/>
        <w:rPr>
          <w:rFonts w:ascii="Arial" w:hAnsi="Arial" w:cs="Arial"/>
          <w:sz w:val="20"/>
        </w:rPr>
      </w:pPr>
      <w:r w:rsidRPr="00E856FB">
        <w:rPr>
          <w:rFonts w:ascii="Arial" w:hAnsi="Arial" w:cs="Arial"/>
          <w:noProof/>
          <w:sz w:val="20"/>
        </w:rPr>
        <w:t xml:space="preserve">      </w:t>
      </w:r>
      <w:r w:rsidR="008645E7">
        <w:rPr>
          <w:rFonts w:ascii="Arial" w:hAnsi="Arial" w:cs="Arial"/>
          <w:noProof/>
          <w:sz w:val="20"/>
        </w:rPr>
        <w:drawing>
          <wp:inline distT="0" distB="0" distL="0" distR="0">
            <wp:extent cx="7240905" cy="4933315"/>
            <wp:effectExtent l="19050" t="0" r="0"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7"/>
                    <a:srcRect l="1990" t="14903" r="32999" b="14302"/>
                    <a:stretch>
                      <a:fillRect/>
                    </a:stretch>
                  </pic:blipFill>
                  <pic:spPr bwMode="auto">
                    <a:xfrm>
                      <a:off x="0" y="0"/>
                      <a:ext cx="7240905" cy="4933315"/>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rPr>
      </w:pPr>
    </w:p>
    <w:p w:rsidR="00B6530F" w:rsidRPr="00E856FB" w:rsidRDefault="00B6530F">
      <w:pPr>
        <w:jc w:val="both"/>
        <w:rPr>
          <w:rFonts w:ascii="Arial" w:hAnsi="Arial" w:cs="Arial"/>
          <w:sz w:val="20"/>
        </w:rPr>
      </w:pPr>
      <w:r w:rsidRPr="00E856FB">
        <w:rPr>
          <w:rFonts w:ascii="Arial" w:hAnsi="Arial" w:cs="Arial"/>
          <w:sz w:val="20"/>
        </w:rPr>
        <w:t>Sector A, Sector B, planta de tratamiento</w:t>
      </w:r>
    </w:p>
    <w:p w:rsidR="00B6530F" w:rsidRPr="00E856FB" w:rsidRDefault="008645E7">
      <w:pPr>
        <w:jc w:val="both"/>
        <w:rPr>
          <w:rFonts w:ascii="Arial" w:hAnsi="Arial" w:cs="Arial"/>
          <w:sz w:val="20"/>
        </w:rPr>
      </w:pPr>
      <w:r>
        <w:rPr>
          <w:rFonts w:ascii="Arial" w:hAnsi="Arial" w:cs="Arial"/>
          <w:noProof/>
          <w:sz w:val="20"/>
        </w:rPr>
        <w:drawing>
          <wp:inline distT="0" distB="0" distL="0" distR="0">
            <wp:extent cx="8166100" cy="5188585"/>
            <wp:effectExtent l="19050" t="0" r="6350" b="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8"/>
                    <a:srcRect l="10226" t="16051" r="23865" b="16881"/>
                    <a:stretch>
                      <a:fillRect/>
                    </a:stretch>
                  </pic:blipFill>
                  <pic:spPr bwMode="auto">
                    <a:xfrm>
                      <a:off x="0" y="0"/>
                      <a:ext cx="8166100" cy="5188585"/>
                    </a:xfrm>
                    <a:prstGeom prst="rect">
                      <a:avLst/>
                    </a:prstGeom>
                    <a:noFill/>
                    <a:ln w="9525">
                      <a:noFill/>
                      <a:miter lim="800000"/>
                      <a:headEnd/>
                      <a:tailEnd/>
                    </a:ln>
                  </pic:spPr>
                </pic:pic>
              </a:graphicData>
            </a:graphic>
          </wp:inline>
        </w:drawing>
      </w:r>
    </w:p>
    <w:p w:rsidR="00B6530F" w:rsidRPr="00E856FB" w:rsidRDefault="00B6530F">
      <w:pPr>
        <w:jc w:val="both"/>
        <w:rPr>
          <w:rFonts w:ascii="Arial" w:hAnsi="Arial" w:cs="Arial"/>
          <w:sz w:val="20"/>
        </w:rPr>
      </w:pPr>
      <w:r w:rsidRPr="00E856FB">
        <w:rPr>
          <w:rFonts w:ascii="Arial" w:hAnsi="Arial" w:cs="Arial"/>
          <w:sz w:val="20"/>
        </w:rPr>
        <w:t>Barra de 69, EB 1, EB 2, EB 3</w:t>
      </w:r>
    </w:p>
    <w:p w:rsidR="00B6530F" w:rsidRPr="00E856FB" w:rsidRDefault="00B6530F">
      <w:pPr>
        <w:jc w:val="both"/>
        <w:rPr>
          <w:rFonts w:ascii="Arial" w:hAnsi="Arial" w:cs="Arial"/>
          <w:sz w:val="20"/>
        </w:rPr>
      </w:pPr>
      <w:r w:rsidRPr="00E856FB">
        <w:rPr>
          <w:rFonts w:ascii="Arial" w:hAnsi="Arial" w:cs="Arial"/>
          <w:noProof/>
          <w:sz w:val="20"/>
        </w:rPr>
        <w:t xml:space="preserve">    </w:t>
      </w:r>
      <w:r w:rsidR="008645E7">
        <w:rPr>
          <w:rFonts w:ascii="Arial" w:hAnsi="Arial" w:cs="Arial"/>
          <w:noProof/>
          <w:sz w:val="20"/>
        </w:rPr>
        <w:drawing>
          <wp:inline distT="0" distB="0" distL="0" distR="0">
            <wp:extent cx="7857490" cy="5018405"/>
            <wp:effectExtent l="19050" t="0" r="0" b="0"/>
            <wp:docPr id="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9"/>
                    <a:srcRect l="22765" t="16338" r="17058" b="22038"/>
                    <a:stretch>
                      <a:fillRect/>
                    </a:stretch>
                  </pic:blipFill>
                  <pic:spPr bwMode="auto">
                    <a:xfrm>
                      <a:off x="0" y="0"/>
                      <a:ext cx="7857490" cy="5018405"/>
                    </a:xfrm>
                    <a:prstGeom prst="rect">
                      <a:avLst/>
                    </a:prstGeom>
                    <a:noFill/>
                    <a:ln w="9525">
                      <a:noFill/>
                      <a:miter lim="800000"/>
                      <a:headEnd/>
                      <a:tailEnd/>
                    </a:ln>
                  </pic:spPr>
                </pic:pic>
              </a:graphicData>
            </a:graphic>
          </wp:inline>
        </w:drawing>
      </w:r>
    </w:p>
    <w:p w:rsidR="00B6530F" w:rsidRPr="00E856FB" w:rsidRDefault="00B6530F">
      <w:pPr>
        <w:rPr>
          <w:rFonts w:ascii="Arial" w:hAnsi="Arial" w:cs="Arial"/>
          <w:b/>
        </w:rPr>
        <w:sectPr w:rsidR="00B6530F" w:rsidRPr="00E856FB">
          <w:headerReference w:type="default" r:id="rId60"/>
          <w:footerReference w:type="even" r:id="rId61"/>
          <w:footerReference w:type="default" r:id="rId62"/>
          <w:type w:val="oddPage"/>
          <w:pgSz w:w="16838" w:h="11906" w:orient="landscape" w:code="9"/>
          <w:pgMar w:top="2268" w:right="2268" w:bottom="1134" w:left="1236" w:header="709" w:footer="709" w:gutter="0"/>
          <w:cols w:space="708"/>
          <w:docGrid w:linePitch="360"/>
        </w:sectPr>
      </w:pPr>
    </w:p>
    <w:p w:rsidR="00B6530F" w:rsidRPr="00E856FB" w:rsidRDefault="00B6530F">
      <w:pPr>
        <w:rPr>
          <w:rFonts w:ascii="Arial" w:hAnsi="Arial" w:cs="Arial"/>
          <w:b/>
        </w:rPr>
      </w:pPr>
      <w:r w:rsidRPr="00E856FB">
        <w:rPr>
          <w:rFonts w:ascii="Arial" w:hAnsi="Arial" w:cs="Arial"/>
          <w:b/>
        </w:rPr>
        <w:t>Anexo 3. Capacidad de interrupción y momentánea</w:t>
      </w:r>
    </w:p>
    <w:p w:rsidR="00B6530F" w:rsidRPr="00E856FB" w:rsidRDefault="00B6530F">
      <w:pPr>
        <w:rPr>
          <w:rFonts w:ascii="Arial" w:hAnsi="Arial" w:cs="Arial"/>
        </w:rPr>
      </w:pPr>
      <w:r w:rsidRPr="00E856FB">
        <w:rPr>
          <w:rFonts w:ascii="Arial" w:hAnsi="Arial" w:cs="Arial"/>
          <w:b/>
        </w:rPr>
        <w:t xml:space="preserve">Capacidad momentánea.- </w:t>
      </w:r>
      <w:r w:rsidRPr="00E856FB">
        <w:rPr>
          <w:rFonts w:ascii="Arial" w:hAnsi="Arial" w:cs="Arial"/>
        </w:rPr>
        <w:t>Es la capacidad (MVA’s) que soporta el equipo durante el período subtransiente.</w:t>
      </w:r>
    </w:p>
    <w:p w:rsidR="00B6530F" w:rsidRPr="00E856FB" w:rsidRDefault="00B6530F">
      <w:pPr>
        <w:jc w:val="center"/>
        <w:rPr>
          <w:rFonts w:ascii="Arial" w:hAnsi="Arial" w:cs="Arial"/>
          <w:b/>
          <w:vertAlign w:val="subscript"/>
        </w:rPr>
      </w:pPr>
      <w:r w:rsidRPr="00E856FB">
        <w:rPr>
          <w:rFonts w:ascii="Arial" w:hAnsi="Arial" w:cs="Arial"/>
          <w:b/>
        </w:rPr>
        <w:t xml:space="preserve">MVA </w:t>
      </w:r>
      <w:r w:rsidRPr="00E856FB">
        <w:rPr>
          <w:rFonts w:ascii="Arial" w:hAnsi="Arial" w:cs="Arial"/>
          <w:b/>
          <w:vertAlign w:val="subscript"/>
        </w:rPr>
        <w:t xml:space="preserve">momentánea </w:t>
      </w:r>
      <w:r w:rsidRPr="00E856FB">
        <w:rPr>
          <w:rFonts w:ascii="Arial" w:hAnsi="Arial" w:cs="Arial"/>
          <w:b/>
        </w:rPr>
        <w:t>=</w:t>
      </w:r>
      <m:oMath>
        <m:rad>
          <m:radPr>
            <m:degHide m:val="on"/>
            <m:ctrlPr>
              <w:rPr>
                <w:rFonts w:ascii="Cambria Math" w:hAnsi="Cambria Math"/>
                <w:b/>
                <w:i/>
              </w:rPr>
            </m:ctrlPr>
          </m:radPr>
          <m:deg/>
          <m:e>
            <m:r>
              <m:rPr>
                <m:sty m:val="bi"/>
              </m:rPr>
              <w:rPr>
                <w:rFonts w:ascii="Cambria Math" w:hAnsi="Cambria Math"/>
              </w:rPr>
              <m:t>3</m:t>
            </m:r>
          </m:e>
        </m:rad>
      </m:oMath>
      <w:r w:rsidRPr="00E856FB">
        <w:rPr>
          <w:rFonts w:ascii="Arial" w:hAnsi="Arial" w:cs="Arial"/>
          <w:b/>
        </w:rPr>
        <w:t>*M*V</w:t>
      </w:r>
      <w:r w:rsidRPr="00E856FB">
        <w:rPr>
          <w:rFonts w:ascii="Arial" w:hAnsi="Arial" w:cs="Arial"/>
          <w:b/>
          <w:vertAlign w:val="subscript"/>
        </w:rPr>
        <w:t>N</w:t>
      </w:r>
      <w:r w:rsidRPr="00E856FB">
        <w:rPr>
          <w:rFonts w:ascii="Arial" w:hAnsi="Arial" w:cs="Arial"/>
          <w:b/>
        </w:rPr>
        <w:t>*I</w:t>
      </w:r>
      <w:r w:rsidRPr="00E856FB">
        <w:rPr>
          <w:rFonts w:ascii="Arial" w:hAnsi="Arial" w:cs="Arial"/>
          <w:b/>
          <w:vertAlign w:val="subscript"/>
        </w:rPr>
        <w:t>momentánea</w:t>
      </w:r>
    </w:p>
    <w:p w:rsidR="00B6530F" w:rsidRPr="00E856FB" w:rsidRDefault="00B6530F">
      <w:pPr>
        <w:jc w:val="center"/>
        <w:rPr>
          <w:rFonts w:ascii="Arial" w:hAnsi="Arial" w:cs="Arial"/>
          <w:b/>
          <w:vertAlign w:val="subscript"/>
        </w:rPr>
      </w:pPr>
      <w:r w:rsidRPr="00E856FB">
        <w:rPr>
          <w:rFonts w:ascii="Arial" w:hAnsi="Arial" w:cs="Arial"/>
          <w:b/>
        </w:rPr>
        <w:t>I</w:t>
      </w:r>
      <w:r w:rsidRPr="00E856FB">
        <w:rPr>
          <w:rFonts w:ascii="Arial" w:hAnsi="Arial" w:cs="Arial"/>
          <w:b/>
          <w:vertAlign w:val="subscript"/>
        </w:rPr>
        <w:t>momentánea</w:t>
      </w:r>
      <w:r w:rsidRPr="00E856FB">
        <w:rPr>
          <w:rFonts w:ascii="Arial" w:hAnsi="Arial" w:cs="Arial"/>
          <w:b/>
        </w:rPr>
        <w:t xml:space="preserve"> = M*I</w:t>
      </w:r>
      <w:r w:rsidRPr="00E856FB">
        <w:rPr>
          <w:rFonts w:ascii="Arial" w:hAnsi="Arial" w:cs="Arial"/>
          <w:b/>
          <w:vertAlign w:val="subscript"/>
        </w:rPr>
        <w:t>falla</w:t>
      </w:r>
    </w:p>
    <w:tbl>
      <w:tblPr>
        <w:tblW w:w="2700" w:type="dxa"/>
        <w:jc w:val="center"/>
        <w:tblInd w:w="54" w:type="dxa"/>
        <w:tblCellMar>
          <w:left w:w="70" w:type="dxa"/>
          <w:right w:w="70" w:type="dxa"/>
        </w:tblCellMar>
        <w:tblLook w:val="04A0"/>
      </w:tblPr>
      <w:tblGrid>
        <w:gridCol w:w="1120"/>
        <w:gridCol w:w="1580"/>
      </w:tblGrid>
      <w:tr w:rsidR="00B6530F" w:rsidRPr="00E856FB">
        <w:trPr>
          <w:trHeight w:val="300"/>
          <w:jc w:val="center"/>
        </w:trPr>
        <w:tc>
          <w:tcPr>
            <w:tcW w:w="1120" w:type="dxa"/>
            <w:tcBorders>
              <w:top w:val="single" w:sz="8" w:space="0" w:color="auto"/>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Factor M</w:t>
            </w:r>
          </w:p>
        </w:tc>
        <w:tc>
          <w:tcPr>
            <w:tcW w:w="1580" w:type="dxa"/>
            <w:tcBorders>
              <w:top w:val="single" w:sz="8" w:space="0" w:color="auto"/>
              <w:left w:val="nil"/>
              <w:bottom w:val="single" w:sz="4"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Nivel de voltaje</w:t>
            </w:r>
          </w:p>
        </w:tc>
      </w:tr>
      <w:tr w:rsidR="00B6530F" w:rsidRPr="00E856FB">
        <w:trPr>
          <w:trHeight w:val="315"/>
          <w:jc w:val="center"/>
        </w:trPr>
        <w:tc>
          <w:tcPr>
            <w:tcW w:w="1120" w:type="dxa"/>
            <w:tcBorders>
              <w:top w:val="nil"/>
              <w:left w:val="single" w:sz="8" w:space="0" w:color="auto"/>
              <w:bottom w:val="single" w:sz="4" w:space="0" w:color="auto"/>
              <w:right w:val="single" w:sz="4" w:space="0" w:color="auto"/>
            </w:tcBorders>
            <w:noWrap/>
            <w:vAlign w:val="bottom"/>
          </w:tcPr>
          <w:p w:rsidR="00B6530F" w:rsidRPr="00E856FB" w:rsidRDefault="00B6530F">
            <w:pPr>
              <w:jc w:val="right"/>
              <w:rPr>
                <w:rFonts w:ascii="Arial" w:hAnsi="Arial" w:cs="Arial"/>
                <w:color w:val="000000"/>
                <w:lang w:val="en-GB"/>
              </w:rPr>
            </w:pPr>
            <w:r w:rsidRPr="00E856FB">
              <w:rPr>
                <w:rFonts w:ascii="Arial" w:hAnsi="Arial" w:cs="Arial"/>
                <w:color w:val="000000"/>
                <w:lang w:val="en-GB"/>
              </w:rPr>
              <w:t>1.6</w:t>
            </w:r>
          </w:p>
        </w:tc>
        <w:tc>
          <w:tcPr>
            <w:tcW w:w="1580" w:type="dxa"/>
            <w:tcBorders>
              <w:top w:val="nil"/>
              <w:left w:val="nil"/>
              <w:bottom w:val="single" w:sz="8" w:space="0" w:color="auto"/>
              <w:right w:val="single" w:sz="8" w:space="0" w:color="auto"/>
            </w:tcBorders>
            <w:noWrap/>
            <w:vAlign w:val="bottom"/>
          </w:tcPr>
          <w:p w:rsidR="00B6530F" w:rsidRPr="00E856FB" w:rsidRDefault="00B6530F">
            <w:pPr>
              <w:jc w:val="center"/>
              <w:rPr>
                <w:rFonts w:ascii="Arial" w:hAnsi="Arial" w:cs="Arial"/>
                <w:color w:val="000000"/>
                <w:lang w:val="en-GB"/>
              </w:rPr>
            </w:pPr>
            <w:r w:rsidRPr="00E856FB">
              <w:rPr>
                <w:rFonts w:ascii="Arial" w:hAnsi="Arial" w:cs="Arial"/>
                <w:color w:val="000000"/>
                <w:lang w:val="en-GB"/>
              </w:rPr>
              <w:t>V&gt;15KV</w:t>
            </w:r>
          </w:p>
        </w:tc>
      </w:tr>
      <w:tr w:rsidR="00B6530F" w:rsidRPr="00E856FB">
        <w:trPr>
          <w:trHeight w:val="315"/>
          <w:jc w:val="center"/>
        </w:trPr>
        <w:tc>
          <w:tcPr>
            <w:tcW w:w="1120" w:type="dxa"/>
            <w:tcBorders>
              <w:top w:val="nil"/>
              <w:left w:val="single" w:sz="8" w:space="0" w:color="auto"/>
              <w:bottom w:val="single" w:sz="4" w:space="0" w:color="auto"/>
              <w:right w:val="single" w:sz="4" w:space="0" w:color="auto"/>
            </w:tcBorders>
            <w:noWrap/>
            <w:vAlign w:val="bottom"/>
          </w:tcPr>
          <w:p w:rsidR="00B6530F" w:rsidRPr="00E856FB" w:rsidRDefault="00B6530F">
            <w:pPr>
              <w:jc w:val="right"/>
              <w:rPr>
                <w:rFonts w:ascii="Arial" w:hAnsi="Arial" w:cs="Arial"/>
                <w:color w:val="000000"/>
                <w:lang w:val="en-GB"/>
              </w:rPr>
            </w:pPr>
            <w:r w:rsidRPr="00E856FB">
              <w:rPr>
                <w:rFonts w:ascii="Arial" w:hAnsi="Arial" w:cs="Arial"/>
                <w:color w:val="000000"/>
                <w:lang w:val="en-GB"/>
              </w:rPr>
              <w:t>1.5</w:t>
            </w:r>
          </w:p>
        </w:tc>
        <w:tc>
          <w:tcPr>
            <w:tcW w:w="1580" w:type="dxa"/>
            <w:tcBorders>
              <w:top w:val="nil"/>
              <w:left w:val="nil"/>
              <w:bottom w:val="single" w:sz="8" w:space="0" w:color="auto"/>
              <w:right w:val="single" w:sz="8" w:space="0" w:color="auto"/>
            </w:tcBorders>
            <w:noWrap/>
            <w:vAlign w:val="bottom"/>
          </w:tcPr>
          <w:p w:rsidR="00B6530F" w:rsidRPr="00E856FB" w:rsidRDefault="00B6530F">
            <w:pPr>
              <w:jc w:val="center"/>
              <w:rPr>
                <w:rFonts w:ascii="Arial" w:hAnsi="Arial" w:cs="Arial"/>
                <w:color w:val="000000"/>
                <w:lang w:val="en-GB"/>
              </w:rPr>
            </w:pPr>
            <w:r w:rsidRPr="00E856FB">
              <w:rPr>
                <w:rFonts w:ascii="Arial" w:hAnsi="Arial" w:cs="Arial"/>
                <w:color w:val="000000"/>
                <w:lang w:val="en-GB"/>
              </w:rPr>
              <w:t>4KV &lt; V &lt; 15KV</w:t>
            </w:r>
          </w:p>
        </w:tc>
      </w:tr>
      <w:tr w:rsidR="00B6530F" w:rsidRPr="00E856FB">
        <w:trPr>
          <w:trHeight w:val="315"/>
          <w:jc w:val="center"/>
        </w:trPr>
        <w:tc>
          <w:tcPr>
            <w:tcW w:w="1120" w:type="dxa"/>
            <w:tcBorders>
              <w:top w:val="nil"/>
              <w:left w:val="single" w:sz="8" w:space="0" w:color="auto"/>
              <w:bottom w:val="single" w:sz="8"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1.2</w:t>
            </w:r>
          </w:p>
        </w:tc>
        <w:tc>
          <w:tcPr>
            <w:tcW w:w="1580" w:type="dxa"/>
            <w:tcBorders>
              <w:top w:val="nil"/>
              <w:left w:val="nil"/>
              <w:bottom w:val="single" w:sz="8" w:space="0" w:color="auto"/>
              <w:right w:val="single" w:sz="8" w:space="0" w:color="auto"/>
            </w:tcBorders>
            <w:noWrap/>
            <w:vAlign w:val="bottom"/>
          </w:tcPr>
          <w:p w:rsidR="00B6530F" w:rsidRPr="00E856FB" w:rsidRDefault="00B6530F">
            <w:pPr>
              <w:jc w:val="center"/>
              <w:rPr>
                <w:rFonts w:ascii="Arial" w:hAnsi="Arial" w:cs="Arial"/>
                <w:color w:val="000000"/>
              </w:rPr>
            </w:pPr>
            <w:r w:rsidRPr="00E856FB">
              <w:rPr>
                <w:rFonts w:ascii="Arial" w:hAnsi="Arial" w:cs="Arial"/>
                <w:color w:val="000000"/>
              </w:rPr>
              <w:t>V &lt;4 KV</w:t>
            </w:r>
          </w:p>
        </w:tc>
      </w:tr>
    </w:tbl>
    <w:p w:rsidR="00B6530F" w:rsidRPr="00E856FB" w:rsidRDefault="00B6530F">
      <w:pPr>
        <w:rPr>
          <w:rFonts w:ascii="Arial" w:hAnsi="Arial" w:cs="Arial"/>
          <w:b/>
        </w:rPr>
      </w:pPr>
    </w:p>
    <w:p w:rsidR="00B6530F" w:rsidRPr="00E856FB" w:rsidRDefault="00B6530F">
      <w:pPr>
        <w:rPr>
          <w:rFonts w:ascii="Arial" w:hAnsi="Arial" w:cs="Arial"/>
        </w:rPr>
      </w:pPr>
      <w:r w:rsidRPr="00E856FB">
        <w:rPr>
          <w:rFonts w:ascii="Arial" w:hAnsi="Arial" w:cs="Arial"/>
          <w:b/>
        </w:rPr>
        <w:t xml:space="preserve">Capacidad de interrupción.- </w:t>
      </w:r>
      <w:r w:rsidRPr="00E856FB">
        <w:rPr>
          <w:rFonts w:ascii="Arial" w:hAnsi="Arial" w:cs="Arial"/>
        </w:rPr>
        <w:t>Es la capacidad  (MVA’s) que soporta el equipo durante el período transitorio.</w:t>
      </w:r>
    </w:p>
    <w:p w:rsidR="00B6530F" w:rsidRPr="00E856FB" w:rsidRDefault="00B6530F">
      <w:pPr>
        <w:jc w:val="center"/>
        <w:rPr>
          <w:rFonts w:ascii="Arial" w:hAnsi="Arial" w:cs="Arial"/>
          <w:b/>
          <w:vertAlign w:val="subscript"/>
        </w:rPr>
      </w:pPr>
      <w:r w:rsidRPr="00E856FB">
        <w:rPr>
          <w:rFonts w:ascii="Arial" w:hAnsi="Arial" w:cs="Arial"/>
          <w:b/>
        </w:rPr>
        <w:t xml:space="preserve">MVA </w:t>
      </w:r>
      <w:r w:rsidRPr="00E856FB">
        <w:rPr>
          <w:rFonts w:ascii="Arial" w:hAnsi="Arial" w:cs="Arial"/>
          <w:b/>
          <w:vertAlign w:val="subscript"/>
        </w:rPr>
        <w:t xml:space="preserve">interrupción </w:t>
      </w:r>
      <w:r w:rsidRPr="00E856FB">
        <w:rPr>
          <w:rFonts w:ascii="Arial" w:hAnsi="Arial" w:cs="Arial"/>
          <w:b/>
        </w:rPr>
        <w:t>=</w:t>
      </w:r>
      <m:oMath>
        <m:rad>
          <m:radPr>
            <m:degHide m:val="on"/>
            <m:ctrlPr>
              <w:rPr>
                <w:rFonts w:ascii="Cambria Math" w:hAnsi="Cambria Math"/>
                <w:b/>
                <w:i/>
              </w:rPr>
            </m:ctrlPr>
          </m:radPr>
          <m:deg/>
          <m:e>
            <m:r>
              <m:rPr>
                <m:sty m:val="bi"/>
              </m:rPr>
              <w:rPr>
                <w:rFonts w:ascii="Cambria Math" w:hAnsi="Cambria Math"/>
              </w:rPr>
              <m:t>3</m:t>
            </m:r>
          </m:e>
        </m:rad>
      </m:oMath>
      <w:r w:rsidRPr="00E856FB">
        <w:rPr>
          <w:rFonts w:ascii="Arial" w:hAnsi="Arial" w:cs="Arial"/>
          <w:b/>
        </w:rPr>
        <w:t>*K*V</w:t>
      </w:r>
      <w:r w:rsidRPr="00E856FB">
        <w:rPr>
          <w:rFonts w:ascii="Arial" w:hAnsi="Arial" w:cs="Arial"/>
          <w:b/>
          <w:vertAlign w:val="subscript"/>
        </w:rPr>
        <w:t>N</w:t>
      </w:r>
      <w:r w:rsidRPr="00E856FB">
        <w:rPr>
          <w:rFonts w:ascii="Arial" w:hAnsi="Arial" w:cs="Arial"/>
          <w:b/>
        </w:rPr>
        <w:t>*I</w:t>
      </w:r>
      <w:r w:rsidRPr="00E856FB">
        <w:rPr>
          <w:rFonts w:ascii="Arial" w:hAnsi="Arial" w:cs="Arial"/>
          <w:b/>
          <w:vertAlign w:val="subscript"/>
        </w:rPr>
        <w:t>int</w:t>
      </w:r>
    </w:p>
    <w:p w:rsidR="00B6530F" w:rsidRPr="00E856FB" w:rsidRDefault="00B6530F">
      <w:pPr>
        <w:jc w:val="center"/>
        <w:rPr>
          <w:rFonts w:ascii="Arial" w:hAnsi="Arial" w:cs="Arial"/>
          <w:b/>
          <w:vertAlign w:val="subscript"/>
          <w:lang w:val="en-GB"/>
        </w:rPr>
      </w:pPr>
      <w:r w:rsidRPr="00E856FB">
        <w:rPr>
          <w:rFonts w:ascii="Arial" w:hAnsi="Arial" w:cs="Arial"/>
          <w:b/>
          <w:lang w:val="en-GB"/>
        </w:rPr>
        <w:t>I</w:t>
      </w:r>
      <w:r w:rsidRPr="00E856FB">
        <w:rPr>
          <w:rFonts w:ascii="Arial" w:hAnsi="Arial" w:cs="Arial"/>
          <w:b/>
          <w:vertAlign w:val="subscript"/>
          <w:lang w:val="en-GB"/>
        </w:rPr>
        <w:t>int</w:t>
      </w:r>
      <w:r w:rsidRPr="00E856FB">
        <w:rPr>
          <w:rFonts w:ascii="Arial" w:hAnsi="Arial" w:cs="Arial"/>
          <w:b/>
          <w:lang w:val="en-GB"/>
        </w:rPr>
        <w:t xml:space="preserve"> = K*I</w:t>
      </w:r>
      <w:r w:rsidRPr="00E856FB">
        <w:rPr>
          <w:rFonts w:ascii="Arial" w:hAnsi="Arial" w:cs="Arial"/>
          <w:b/>
          <w:vertAlign w:val="subscript"/>
          <w:lang w:val="en-GB"/>
        </w:rPr>
        <w:t>falla</w:t>
      </w:r>
    </w:p>
    <w:tbl>
      <w:tblPr>
        <w:tblW w:w="2700" w:type="dxa"/>
        <w:jc w:val="center"/>
        <w:tblInd w:w="54" w:type="dxa"/>
        <w:tblCellMar>
          <w:left w:w="70" w:type="dxa"/>
          <w:right w:w="70" w:type="dxa"/>
        </w:tblCellMar>
        <w:tblLook w:val="04A0"/>
      </w:tblPr>
      <w:tblGrid>
        <w:gridCol w:w="1120"/>
        <w:gridCol w:w="1580"/>
      </w:tblGrid>
      <w:tr w:rsidR="00B6530F" w:rsidRPr="00E856FB">
        <w:trPr>
          <w:trHeight w:val="300"/>
          <w:jc w:val="center"/>
        </w:trPr>
        <w:tc>
          <w:tcPr>
            <w:tcW w:w="1120" w:type="dxa"/>
            <w:tcBorders>
              <w:top w:val="single" w:sz="8" w:space="0" w:color="auto"/>
              <w:left w:val="single" w:sz="8" w:space="0" w:color="auto"/>
              <w:bottom w:val="single" w:sz="4" w:space="0" w:color="auto"/>
              <w:right w:val="single" w:sz="4" w:space="0" w:color="auto"/>
            </w:tcBorders>
            <w:noWrap/>
            <w:vAlign w:val="bottom"/>
          </w:tcPr>
          <w:p w:rsidR="00B6530F" w:rsidRPr="00E856FB" w:rsidRDefault="00B6530F">
            <w:pPr>
              <w:rPr>
                <w:rFonts w:ascii="Arial" w:hAnsi="Arial" w:cs="Arial"/>
                <w:color w:val="000000"/>
                <w:lang w:val="en-GB"/>
              </w:rPr>
            </w:pPr>
            <w:r w:rsidRPr="00E856FB">
              <w:rPr>
                <w:rFonts w:ascii="Arial" w:hAnsi="Arial" w:cs="Arial"/>
                <w:color w:val="000000"/>
                <w:lang w:val="en-GB"/>
              </w:rPr>
              <w:t>Factor K</w:t>
            </w:r>
          </w:p>
        </w:tc>
        <w:tc>
          <w:tcPr>
            <w:tcW w:w="1580" w:type="dxa"/>
            <w:tcBorders>
              <w:top w:val="single" w:sz="8" w:space="0" w:color="auto"/>
              <w:left w:val="nil"/>
              <w:bottom w:val="single" w:sz="4"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Velocidad</w:t>
            </w:r>
          </w:p>
        </w:tc>
      </w:tr>
      <w:tr w:rsidR="00B6530F" w:rsidRPr="00E856FB">
        <w:trPr>
          <w:trHeight w:val="300"/>
          <w:jc w:val="center"/>
        </w:trPr>
        <w:tc>
          <w:tcPr>
            <w:tcW w:w="1120" w:type="dxa"/>
            <w:tcBorders>
              <w:top w:val="nil"/>
              <w:left w:val="single" w:sz="8" w:space="0" w:color="auto"/>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w:t>
            </w:r>
          </w:p>
        </w:tc>
        <w:tc>
          <w:tcPr>
            <w:tcW w:w="1580" w:type="dxa"/>
            <w:tcBorders>
              <w:top w:val="nil"/>
              <w:left w:val="nil"/>
              <w:bottom w:val="single" w:sz="4"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8 o más ciclos</w:t>
            </w:r>
          </w:p>
        </w:tc>
      </w:tr>
      <w:tr w:rsidR="00B6530F" w:rsidRPr="00E856FB">
        <w:trPr>
          <w:trHeight w:val="300"/>
          <w:jc w:val="center"/>
        </w:trPr>
        <w:tc>
          <w:tcPr>
            <w:tcW w:w="1120" w:type="dxa"/>
            <w:tcBorders>
              <w:top w:val="nil"/>
              <w:left w:val="single" w:sz="8" w:space="0" w:color="auto"/>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1.1</w:t>
            </w:r>
          </w:p>
        </w:tc>
        <w:tc>
          <w:tcPr>
            <w:tcW w:w="1580" w:type="dxa"/>
            <w:tcBorders>
              <w:top w:val="nil"/>
              <w:left w:val="nil"/>
              <w:bottom w:val="single" w:sz="4"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5 ciclos</w:t>
            </w:r>
          </w:p>
        </w:tc>
      </w:tr>
      <w:tr w:rsidR="00B6530F" w:rsidRPr="00E856FB">
        <w:trPr>
          <w:trHeight w:val="300"/>
          <w:jc w:val="center"/>
        </w:trPr>
        <w:tc>
          <w:tcPr>
            <w:tcW w:w="1120" w:type="dxa"/>
            <w:tcBorders>
              <w:top w:val="nil"/>
              <w:left w:val="single" w:sz="8" w:space="0" w:color="auto"/>
              <w:bottom w:val="single" w:sz="4"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1.2</w:t>
            </w:r>
          </w:p>
        </w:tc>
        <w:tc>
          <w:tcPr>
            <w:tcW w:w="1580" w:type="dxa"/>
            <w:tcBorders>
              <w:top w:val="nil"/>
              <w:left w:val="nil"/>
              <w:bottom w:val="single" w:sz="4"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3 ciclos</w:t>
            </w:r>
          </w:p>
        </w:tc>
      </w:tr>
      <w:tr w:rsidR="00B6530F" w:rsidRPr="00E856FB">
        <w:trPr>
          <w:trHeight w:val="315"/>
          <w:jc w:val="center"/>
        </w:trPr>
        <w:tc>
          <w:tcPr>
            <w:tcW w:w="1120" w:type="dxa"/>
            <w:tcBorders>
              <w:top w:val="nil"/>
              <w:left w:val="single" w:sz="8" w:space="0" w:color="auto"/>
              <w:bottom w:val="single" w:sz="8" w:space="0" w:color="auto"/>
              <w:right w:val="single" w:sz="4" w:space="0" w:color="auto"/>
            </w:tcBorders>
            <w:noWrap/>
            <w:vAlign w:val="bottom"/>
          </w:tcPr>
          <w:p w:rsidR="00B6530F" w:rsidRPr="00E856FB" w:rsidRDefault="00B6530F">
            <w:pPr>
              <w:jc w:val="right"/>
              <w:rPr>
                <w:rFonts w:ascii="Arial" w:hAnsi="Arial" w:cs="Arial"/>
                <w:color w:val="000000"/>
              </w:rPr>
            </w:pPr>
            <w:r w:rsidRPr="00E856FB">
              <w:rPr>
                <w:rFonts w:ascii="Arial" w:hAnsi="Arial" w:cs="Arial"/>
                <w:color w:val="000000"/>
              </w:rPr>
              <w:t>1.4</w:t>
            </w:r>
          </w:p>
        </w:tc>
        <w:tc>
          <w:tcPr>
            <w:tcW w:w="1580" w:type="dxa"/>
            <w:tcBorders>
              <w:top w:val="nil"/>
              <w:left w:val="nil"/>
              <w:bottom w:val="single" w:sz="8" w:space="0" w:color="auto"/>
              <w:right w:val="single" w:sz="8" w:space="0" w:color="auto"/>
            </w:tcBorders>
            <w:noWrap/>
            <w:vAlign w:val="bottom"/>
          </w:tcPr>
          <w:p w:rsidR="00B6530F" w:rsidRPr="00E856FB" w:rsidRDefault="00B6530F">
            <w:pPr>
              <w:rPr>
                <w:rFonts w:ascii="Arial" w:hAnsi="Arial" w:cs="Arial"/>
                <w:color w:val="000000"/>
              </w:rPr>
            </w:pPr>
            <w:r w:rsidRPr="00E856FB">
              <w:rPr>
                <w:rFonts w:ascii="Arial" w:hAnsi="Arial" w:cs="Arial"/>
                <w:color w:val="000000"/>
              </w:rPr>
              <w:t>1.5 ciclos</w:t>
            </w:r>
          </w:p>
        </w:tc>
      </w:tr>
    </w:tbl>
    <w:p w:rsidR="00B6530F" w:rsidRPr="00E856FB" w:rsidRDefault="00B6530F">
      <w:pPr>
        <w:pStyle w:val="Textoindependiente"/>
        <w:spacing w:line="480" w:lineRule="auto"/>
        <w:jc w:val="center"/>
        <w:rPr>
          <w:rFonts w:ascii="Arial" w:hAnsi="Arial" w:cs="Arial"/>
          <w:b/>
          <w:bCs/>
        </w:rPr>
        <w:sectPr w:rsidR="00B6530F" w:rsidRPr="00E856FB">
          <w:headerReference w:type="default" r:id="rId63"/>
          <w:footerReference w:type="even" r:id="rId64"/>
          <w:footerReference w:type="default" r:id="rId65"/>
          <w:pgSz w:w="11906" w:h="16838"/>
          <w:pgMar w:top="2268" w:right="1134" w:bottom="1236" w:left="2268" w:header="709" w:footer="709" w:gutter="0"/>
          <w:cols w:space="708"/>
          <w:docGrid w:linePitch="360"/>
        </w:sectPr>
      </w:pPr>
    </w:p>
    <w:p w:rsidR="00B6530F" w:rsidRPr="00E856FB" w:rsidRDefault="00B6530F">
      <w:pPr>
        <w:rPr>
          <w:rFonts w:ascii="Arial" w:hAnsi="Arial" w:cs="Arial"/>
          <w:b/>
        </w:rPr>
      </w:pPr>
      <w:r w:rsidRPr="00E856FB">
        <w:rPr>
          <w:rFonts w:ascii="Arial" w:hAnsi="Arial" w:cs="Arial"/>
          <w:b/>
        </w:rPr>
        <w:t>Anexo 4. Corrientes de corto circuito en cada barra</w:t>
      </w:r>
    </w:p>
    <w:p w:rsidR="00B6530F" w:rsidRPr="00E856FB" w:rsidRDefault="00B6530F">
      <w:pPr>
        <w:rPr>
          <w:rFonts w:ascii="Arial" w:hAnsi="Arial" w:cs="Arial"/>
          <w:u w:val="single"/>
        </w:rPr>
      </w:pPr>
      <w:r w:rsidRPr="00E856FB">
        <w:rPr>
          <w:rFonts w:ascii="Arial" w:hAnsi="Arial" w:cs="Arial"/>
          <w:u w:val="single"/>
        </w:rPr>
        <w:t>Anexo 4.1 Corrientes con falla trifásica en la barra Sector A</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240395" cy="4540250"/>
            <wp:effectExtent l="19050" t="0" r="8255" b="0"/>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srcRect l="2914" t="15260" r="23808" b="10786"/>
                    <a:stretch>
                      <a:fillRect/>
                    </a:stretch>
                  </pic:blipFill>
                  <pic:spPr bwMode="auto">
                    <a:xfrm>
                      <a:off x="0" y="0"/>
                      <a:ext cx="8240395" cy="454025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1134"/>
        <w:jc w:val="center"/>
        <w:rPr>
          <w:rFonts w:ascii="Arial" w:hAnsi="Arial" w:cs="Arial"/>
        </w:rPr>
      </w:pPr>
      <w:r>
        <w:rPr>
          <w:rFonts w:ascii="Arial" w:hAnsi="Arial" w:cs="Arial"/>
          <w:noProof/>
        </w:rPr>
        <w:drawing>
          <wp:inline distT="0" distB="0" distL="0" distR="0">
            <wp:extent cx="9558655" cy="4933315"/>
            <wp:effectExtent l="19050" t="0" r="4445" b="0"/>
            <wp:docPr id="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7"/>
                    <a:srcRect l="3600" t="18068" r="18719" b="13789"/>
                    <a:stretch>
                      <a:fillRect/>
                    </a:stretch>
                  </pic:blipFill>
                  <pic:spPr bwMode="auto">
                    <a:xfrm>
                      <a:off x="0" y="0"/>
                      <a:ext cx="9558655" cy="4933315"/>
                    </a:xfrm>
                    <a:prstGeom prst="rect">
                      <a:avLst/>
                    </a:prstGeom>
                    <a:noFill/>
                    <a:ln w="9525">
                      <a:noFill/>
                      <a:miter lim="800000"/>
                      <a:headEnd/>
                      <a:tailEnd/>
                    </a:ln>
                  </pic:spPr>
                </pic:pic>
              </a:graphicData>
            </a:graphic>
          </wp:inline>
        </w:drawing>
      </w:r>
    </w:p>
    <w:p w:rsidR="00B6530F" w:rsidRPr="00E856FB" w:rsidRDefault="00B6530F">
      <w:pP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516620" cy="4551045"/>
            <wp:effectExtent l="19050" t="0" r="0" b="0"/>
            <wp:docPr id="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8"/>
                    <a:srcRect l="8479" t="18927" r="18481" b="16058"/>
                    <a:stretch>
                      <a:fillRect/>
                    </a:stretch>
                  </pic:blipFill>
                  <pic:spPr bwMode="auto">
                    <a:xfrm>
                      <a:off x="0" y="0"/>
                      <a:ext cx="8516620" cy="455104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br w:type="page"/>
        <w:t>Anexo 4.2 Corrientes con falla L – T en Barra Sector A</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176260" cy="4965700"/>
            <wp:effectExtent l="19050" t="0" r="0" b="0"/>
            <wp:docPr id="4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69"/>
                    <a:srcRect l="845" t="12230" r="21069" b="7954"/>
                    <a:stretch>
                      <a:fillRect/>
                    </a:stretch>
                  </pic:blipFill>
                  <pic:spPr bwMode="auto">
                    <a:xfrm>
                      <a:off x="0" y="0"/>
                      <a:ext cx="8176260" cy="496570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1134"/>
        <w:jc w:val="center"/>
        <w:rPr>
          <w:rFonts w:ascii="Arial" w:hAnsi="Arial" w:cs="Arial"/>
        </w:rPr>
      </w:pPr>
      <w:r>
        <w:rPr>
          <w:rFonts w:ascii="Arial" w:hAnsi="Arial" w:cs="Arial"/>
          <w:noProof/>
        </w:rPr>
        <w:drawing>
          <wp:inline distT="0" distB="0" distL="0" distR="0">
            <wp:extent cx="9144000" cy="5060950"/>
            <wp:effectExtent l="19050" t="0" r="0" b="0"/>
            <wp:docPr id="4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0"/>
                    <a:srcRect l="5388" t="11896" r="13190" b="15887"/>
                    <a:stretch>
                      <a:fillRect/>
                    </a:stretch>
                  </pic:blipFill>
                  <pic:spPr bwMode="auto">
                    <a:xfrm>
                      <a:off x="0" y="0"/>
                      <a:ext cx="9144000" cy="506095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942070" cy="4795520"/>
            <wp:effectExtent l="19050" t="0" r="0" b="0"/>
            <wp:docPr id="4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1"/>
                    <a:srcRect l="10013" t="15672" r="10217" b="15964"/>
                    <a:stretch>
                      <a:fillRect/>
                    </a:stretch>
                  </pic:blipFill>
                  <pic:spPr bwMode="auto">
                    <a:xfrm>
                      <a:off x="0" y="0"/>
                      <a:ext cx="8942070" cy="479552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b/>
        </w:rPr>
        <w:br w:type="page"/>
      </w:r>
      <w:r w:rsidRPr="00E856FB">
        <w:rPr>
          <w:rFonts w:ascii="Arial" w:hAnsi="Arial" w:cs="Arial"/>
          <w:u w:val="single"/>
        </w:rPr>
        <w:t>Anexo 4.3 Corrientes con falla trifásica en barra Sector B</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144510" cy="4890770"/>
            <wp:effectExtent l="19050" t="0" r="8890" b="0"/>
            <wp:docPr id="5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72"/>
                    <a:srcRect l="5177" t="15778" r="21698" b="11018"/>
                    <a:stretch>
                      <a:fillRect/>
                    </a:stretch>
                  </pic:blipFill>
                  <pic:spPr bwMode="auto">
                    <a:xfrm>
                      <a:off x="0" y="0"/>
                      <a:ext cx="8144510" cy="489077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623300" cy="4540250"/>
            <wp:effectExtent l="19050" t="0" r="6350" b="0"/>
            <wp:docPr id="5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73"/>
                    <a:srcRect l="3593" t="17732" r="17844" b="14056"/>
                    <a:stretch>
                      <a:fillRect/>
                    </a:stretch>
                  </pic:blipFill>
                  <pic:spPr bwMode="auto">
                    <a:xfrm>
                      <a:off x="0" y="0"/>
                      <a:ext cx="8623300" cy="454025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027670" cy="4508500"/>
            <wp:effectExtent l="19050" t="0" r="0" b="0"/>
            <wp:docPr id="5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74"/>
                    <a:srcRect l="9544" t="18835" r="17657" b="15614"/>
                    <a:stretch>
                      <a:fillRect/>
                    </a:stretch>
                  </pic:blipFill>
                  <pic:spPr bwMode="auto">
                    <a:xfrm>
                      <a:off x="0" y="0"/>
                      <a:ext cx="8027670" cy="450850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br w:type="page"/>
        <w:t>Anexo 4.4 Corrientes con falla L - T en barra Sector B</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931785" cy="4742180"/>
            <wp:effectExtent l="19050" t="0" r="0" b="0"/>
            <wp:docPr id="5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75"/>
                    <a:srcRect l="845" t="11612" r="18140" b="8955"/>
                    <a:stretch>
                      <a:fillRect/>
                    </a:stretch>
                  </pic:blipFill>
                  <pic:spPr bwMode="auto">
                    <a:xfrm>
                      <a:off x="0" y="0"/>
                      <a:ext cx="7931785" cy="474218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655050" cy="4688840"/>
            <wp:effectExtent l="19050" t="0" r="0" b="0"/>
            <wp:docPr id="5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76"/>
                    <a:srcRect t="15031" r="18182" b="13875"/>
                    <a:stretch>
                      <a:fillRect/>
                    </a:stretch>
                  </pic:blipFill>
                  <pic:spPr bwMode="auto">
                    <a:xfrm>
                      <a:off x="0" y="0"/>
                      <a:ext cx="8655050" cy="468884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335645" cy="4497705"/>
            <wp:effectExtent l="19050" t="0" r="8255" b="0"/>
            <wp:docPr id="5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77"/>
                    <a:srcRect l="9023" t="13548" r="8382" b="15121"/>
                    <a:stretch>
                      <a:fillRect/>
                    </a:stretch>
                  </pic:blipFill>
                  <pic:spPr bwMode="auto">
                    <a:xfrm>
                      <a:off x="0" y="0"/>
                      <a:ext cx="8335645" cy="4497705"/>
                    </a:xfrm>
                    <a:prstGeom prst="rect">
                      <a:avLst/>
                    </a:prstGeom>
                    <a:noFill/>
                    <a:ln w="9525">
                      <a:noFill/>
                      <a:miter lim="800000"/>
                      <a:headEnd/>
                      <a:tailEnd/>
                    </a:ln>
                  </pic:spPr>
                </pic:pic>
              </a:graphicData>
            </a:graphic>
          </wp:inline>
        </w:drawing>
      </w:r>
    </w:p>
    <w:p w:rsidR="00B6530F" w:rsidRPr="00E856FB" w:rsidRDefault="00B6530F">
      <w:pPr>
        <w:jc w:val="center"/>
        <w:rPr>
          <w:rFonts w:ascii="Arial" w:hAnsi="Arial" w:cs="Arial"/>
        </w:rPr>
      </w:pP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 xml:space="preserve"> Anexo 4.5 Corrientes con falla trifásica en planta de tratamiento</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900035" cy="4912360"/>
            <wp:effectExtent l="19050" t="0" r="5715" b="0"/>
            <wp:docPr id="5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78"/>
                    <a:srcRect l="2242" t="14455" r="22491" b="10822"/>
                    <a:stretch>
                      <a:fillRect/>
                    </a:stretch>
                  </pic:blipFill>
                  <pic:spPr bwMode="auto">
                    <a:xfrm>
                      <a:off x="0" y="0"/>
                      <a:ext cx="7900035" cy="491236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410575" cy="4869815"/>
            <wp:effectExtent l="19050" t="0" r="9525" b="0"/>
            <wp:docPr id="5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79"/>
                    <a:srcRect l="1141" t="14455" r="18848" b="11453"/>
                    <a:stretch>
                      <a:fillRect/>
                    </a:stretch>
                  </pic:blipFill>
                  <pic:spPr bwMode="auto">
                    <a:xfrm>
                      <a:off x="0" y="0"/>
                      <a:ext cx="8410575" cy="48698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548370" cy="4784725"/>
            <wp:effectExtent l="19050" t="0" r="5080" b="0"/>
            <wp:docPr id="5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80"/>
                    <a:srcRect l="6760" t="16727" r="15010" b="13510"/>
                    <a:stretch>
                      <a:fillRect/>
                    </a:stretch>
                  </pic:blipFill>
                  <pic:spPr bwMode="auto">
                    <a:xfrm>
                      <a:off x="0" y="0"/>
                      <a:ext cx="8548370" cy="478472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4.6 Corrientes con falla L - T en planta de tratamiento</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08900" cy="4529455"/>
            <wp:effectExtent l="19050" t="0" r="6350" b="0"/>
            <wp:docPr id="5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1"/>
                    <a:srcRect l="1291" t="11137" r="12749" b="8038"/>
                    <a:stretch>
                      <a:fillRect/>
                    </a:stretch>
                  </pic:blipFill>
                  <pic:spPr bwMode="auto">
                    <a:xfrm>
                      <a:off x="0" y="0"/>
                      <a:ext cx="7708900" cy="452945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441815" cy="5071745"/>
            <wp:effectExtent l="19050" t="0" r="6985" b="0"/>
            <wp:docPr id="6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82"/>
                    <a:srcRect l="993" t="11513" r="11259" b="13107"/>
                    <a:stretch>
                      <a:fillRect/>
                    </a:stretch>
                  </pic:blipFill>
                  <pic:spPr bwMode="auto">
                    <a:xfrm>
                      <a:off x="0" y="0"/>
                      <a:ext cx="9441815" cy="507174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761095" cy="4912360"/>
            <wp:effectExtent l="19050" t="0" r="1905" b="0"/>
            <wp:docPr id="6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83"/>
                    <a:srcRect l="12839" t="16385" r="6464" b="11517"/>
                    <a:stretch>
                      <a:fillRect/>
                    </a:stretch>
                  </pic:blipFill>
                  <pic:spPr bwMode="auto">
                    <a:xfrm>
                      <a:off x="0" y="0"/>
                      <a:ext cx="8761095" cy="491236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u w:val="single"/>
        </w:rPr>
        <w:t>Anexo 4.7 Corrientes con falla trifásica en barra trafo Sector A</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814945" cy="4752975"/>
            <wp:effectExtent l="19050" t="0" r="0" b="0"/>
            <wp:docPr id="6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84"/>
                    <a:srcRect l="1735" t="14929" r="21860" b="10616"/>
                    <a:stretch>
                      <a:fillRect/>
                    </a:stretch>
                  </pic:blipFill>
                  <pic:spPr bwMode="auto">
                    <a:xfrm>
                      <a:off x="0" y="0"/>
                      <a:ext cx="7814945" cy="47529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559165" cy="4805680"/>
            <wp:effectExtent l="19050" t="0" r="0" b="0"/>
            <wp:docPr id="63"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85"/>
                    <a:srcRect l="2138" t="15640" r="16602" b="11583"/>
                    <a:stretch>
                      <a:fillRect/>
                    </a:stretch>
                  </pic:blipFill>
                  <pic:spPr bwMode="auto">
                    <a:xfrm>
                      <a:off x="0" y="0"/>
                      <a:ext cx="8559165" cy="480568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9282430" cy="5050155"/>
            <wp:effectExtent l="19050" t="0" r="0" b="0"/>
            <wp:docPr id="64"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86"/>
                    <a:srcRect l="10927" t="19708" r="12424" b="13812"/>
                    <a:stretch>
                      <a:fillRect/>
                    </a:stretch>
                  </pic:blipFill>
                  <pic:spPr bwMode="auto">
                    <a:xfrm>
                      <a:off x="0" y="0"/>
                      <a:ext cx="9282430" cy="505015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4.8 Corrientes con falla L – T en barra trafo Sector A</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814945" cy="4859020"/>
            <wp:effectExtent l="19050" t="0" r="0" b="0"/>
            <wp:docPr id="65"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87"/>
                    <a:srcRect l="2989" t="11752" r="16847" b="8495"/>
                    <a:stretch>
                      <a:fillRect/>
                    </a:stretch>
                  </pic:blipFill>
                  <pic:spPr bwMode="auto">
                    <a:xfrm>
                      <a:off x="0" y="0"/>
                      <a:ext cx="7814945" cy="485902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718550" cy="4880610"/>
            <wp:effectExtent l="19050" t="0" r="6350" b="0"/>
            <wp:docPr id="66"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88"/>
                    <a:srcRect l="1291" t="11987" r="13107" b="11279"/>
                    <a:stretch>
                      <a:fillRect/>
                    </a:stretch>
                  </pic:blipFill>
                  <pic:spPr bwMode="auto">
                    <a:xfrm>
                      <a:off x="0" y="0"/>
                      <a:ext cx="8718550" cy="4880610"/>
                    </a:xfrm>
                    <a:prstGeom prst="rect">
                      <a:avLst/>
                    </a:prstGeom>
                    <a:noFill/>
                    <a:ln w="9525">
                      <a:noFill/>
                      <a:miter lim="800000"/>
                      <a:headEnd/>
                      <a:tailEnd/>
                    </a:ln>
                  </pic:spPr>
                </pic:pic>
              </a:graphicData>
            </a:graphic>
          </wp:inline>
        </w:drawing>
      </w:r>
    </w:p>
    <w:p w:rsidR="00B552E2" w:rsidRDefault="00B552E2">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rsidP="00B552E2">
      <w:pPr>
        <w:ind w:left="-709"/>
        <w:jc w:val="center"/>
        <w:rPr>
          <w:rFonts w:ascii="Arial" w:hAnsi="Arial" w:cs="Arial"/>
        </w:rPr>
      </w:pPr>
      <w:r>
        <w:rPr>
          <w:rFonts w:ascii="Arial" w:hAnsi="Arial" w:cs="Arial"/>
          <w:noProof/>
        </w:rPr>
        <w:drawing>
          <wp:inline distT="0" distB="0" distL="0" distR="0">
            <wp:extent cx="9112250" cy="5050155"/>
            <wp:effectExtent l="19050" t="0" r="0" b="0"/>
            <wp:docPr id="67"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89"/>
                    <a:srcRect l="11143" t="14001" r="4823" b="11673"/>
                    <a:stretch>
                      <a:fillRect/>
                    </a:stretch>
                  </pic:blipFill>
                  <pic:spPr bwMode="auto">
                    <a:xfrm>
                      <a:off x="0" y="0"/>
                      <a:ext cx="9112250" cy="505015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t>Anexo 4.9 Corrientes con falla trifásica en barra trafo Sector B</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995920" cy="4848225"/>
            <wp:effectExtent l="19050" t="0" r="5080" b="0"/>
            <wp:docPr id="68"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90"/>
                    <a:srcRect l="2754" t="15305" r="21274" b="11067"/>
                    <a:stretch>
                      <a:fillRect/>
                    </a:stretch>
                  </pic:blipFill>
                  <pic:spPr bwMode="auto">
                    <a:xfrm>
                      <a:off x="0" y="0"/>
                      <a:ext cx="7995920" cy="484822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973820" cy="4944110"/>
            <wp:effectExtent l="19050" t="0" r="0" b="0"/>
            <wp:docPr id="6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91"/>
                    <a:srcRect l="845" t="15758" r="18671" b="13480"/>
                    <a:stretch>
                      <a:fillRect/>
                    </a:stretch>
                  </pic:blipFill>
                  <pic:spPr bwMode="auto">
                    <a:xfrm>
                      <a:off x="0" y="0"/>
                      <a:ext cx="8973820" cy="494411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931275" cy="4912360"/>
            <wp:effectExtent l="19050" t="0" r="3175" b="0"/>
            <wp:docPr id="70"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92"/>
                    <a:srcRect l="13908" t="16884" r="11739" b="17506"/>
                    <a:stretch>
                      <a:fillRect/>
                    </a:stretch>
                  </pic:blipFill>
                  <pic:spPr bwMode="auto">
                    <a:xfrm>
                      <a:off x="0" y="0"/>
                      <a:ext cx="8931275" cy="491236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4.10 Corrientes con falla L - T en barra trafo sector B</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995920" cy="4933315"/>
            <wp:effectExtent l="19050" t="0" r="5080" b="0"/>
            <wp:docPr id="71"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93"/>
                    <a:srcRect l="4877" t="12224" r="14178" b="8006"/>
                    <a:stretch>
                      <a:fillRect/>
                    </a:stretch>
                  </pic:blipFill>
                  <pic:spPr bwMode="auto">
                    <a:xfrm>
                      <a:off x="0" y="0"/>
                      <a:ext cx="7995920" cy="49333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718550" cy="4773930"/>
            <wp:effectExtent l="19050" t="0" r="6350" b="0"/>
            <wp:docPr id="72"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94"/>
                    <a:srcRect l="4855" t="12679" r="9500" b="12589"/>
                    <a:stretch>
                      <a:fillRect/>
                    </a:stretch>
                  </pic:blipFill>
                  <pic:spPr bwMode="auto">
                    <a:xfrm>
                      <a:off x="0" y="0"/>
                      <a:ext cx="8718550" cy="477393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9133205" cy="4923155"/>
            <wp:effectExtent l="19050" t="0" r="0" b="0"/>
            <wp:docPr id="7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95"/>
                    <a:srcRect l="8492" t="15364" r="7126" b="12292"/>
                    <a:stretch>
                      <a:fillRect/>
                    </a:stretch>
                  </pic:blipFill>
                  <pic:spPr bwMode="auto">
                    <a:xfrm>
                      <a:off x="0" y="0"/>
                      <a:ext cx="9133205" cy="492315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u w:val="single"/>
        </w:rPr>
        <w:t>Anexo 4.11 Corrientes con falla trifásica en barra de 69</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19060" cy="4805680"/>
            <wp:effectExtent l="19050" t="0" r="0" b="0"/>
            <wp:docPr id="74"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96"/>
                    <a:srcRect t="14702" r="25798" b="11076"/>
                    <a:stretch>
                      <a:fillRect/>
                    </a:stretch>
                  </pic:blipFill>
                  <pic:spPr bwMode="auto">
                    <a:xfrm>
                      <a:off x="0" y="0"/>
                      <a:ext cx="7719060" cy="480568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452610" cy="5018405"/>
            <wp:effectExtent l="19050" t="0" r="0" b="0"/>
            <wp:docPr id="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
                    <a:srcRect l="5502" t="14783" r="8623" b="12173"/>
                    <a:stretch>
                      <a:fillRect/>
                    </a:stretch>
                  </pic:blipFill>
                  <pic:spPr bwMode="auto">
                    <a:xfrm>
                      <a:off x="0" y="0"/>
                      <a:ext cx="9452610" cy="501840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9175750" cy="5114290"/>
            <wp:effectExtent l="19050" t="0" r="6350" b="0"/>
            <wp:docPr id="76"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98"/>
                    <a:srcRect l="17593" t="19695" r="9183" b="15002"/>
                    <a:stretch>
                      <a:fillRect/>
                    </a:stretch>
                  </pic:blipFill>
                  <pic:spPr bwMode="auto">
                    <a:xfrm>
                      <a:off x="0" y="0"/>
                      <a:ext cx="9175750" cy="511429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t>Anexo 4.12 Corrientes con falla L – T en barra de 69</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698105" cy="4890770"/>
            <wp:effectExtent l="19050" t="0" r="0" b="0"/>
            <wp:docPr id="77"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pic:cNvPicPr>
                      <a:picLocks noChangeAspect="1" noChangeArrowheads="1"/>
                    </pic:cNvPicPr>
                  </pic:nvPicPr>
                  <pic:blipFill>
                    <a:blip r:embed="rId99"/>
                    <a:srcRect l="993" t="11757" r="20114" b="7761"/>
                    <a:stretch>
                      <a:fillRect/>
                    </a:stretch>
                  </pic:blipFill>
                  <pic:spPr bwMode="auto">
                    <a:xfrm>
                      <a:off x="0" y="0"/>
                      <a:ext cx="7698105" cy="489077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048115" cy="4901565"/>
            <wp:effectExtent l="19050" t="0" r="635" b="0"/>
            <wp:docPr id="78"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
                    <pic:cNvPicPr>
                      <a:picLocks noChangeAspect="1" noChangeArrowheads="1"/>
                    </pic:cNvPicPr>
                  </pic:nvPicPr>
                  <pic:blipFill>
                    <a:blip r:embed="rId100"/>
                    <a:srcRect l="1933" t="11987" r="18736" b="19304"/>
                    <a:stretch>
                      <a:fillRect/>
                    </a:stretch>
                  </pic:blipFill>
                  <pic:spPr bwMode="auto">
                    <a:xfrm>
                      <a:off x="0" y="0"/>
                      <a:ext cx="9048115" cy="490156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9112250" cy="5060950"/>
            <wp:effectExtent l="19050" t="0" r="0" b="0"/>
            <wp:docPr id="79"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01"/>
                    <a:srcRect l="11201" t="15959" r="11671" b="15338"/>
                    <a:stretch>
                      <a:fillRect/>
                    </a:stretch>
                  </pic:blipFill>
                  <pic:spPr bwMode="auto">
                    <a:xfrm>
                      <a:off x="0" y="0"/>
                      <a:ext cx="9112250" cy="506095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t>Anexo 4.13 Corrientes con falla trifásica en barra EB1</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666355" cy="4838065"/>
            <wp:effectExtent l="19050" t="0" r="0" b="0"/>
            <wp:docPr id="8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a:picLocks noChangeAspect="1" noChangeArrowheads="1"/>
                    </pic:cNvPicPr>
                  </pic:nvPicPr>
                  <pic:blipFill>
                    <a:blip r:embed="rId102"/>
                    <a:srcRect l="2148" t="14693" r="23508" b="10606"/>
                    <a:stretch>
                      <a:fillRect/>
                    </a:stretch>
                  </pic:blipFill>
                  <pic:spPr bwMode="auto">
                    <a:xfrm>
                      <a:off x="0" y="0"/>
                      <a:ext cx="7666355" cy="483806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325485" cy="4795520"/>
            <wp:effectExtent l="19050" t="0" r="0" b="0"/>
            <wp:docPr id="81"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a:picLocks noChangeAspect="1" noChangeArrowheads="1"/>
                    </pic:cNvPicPr>
                  </pic:nvPicPr>
                  <pic:blipFill>
                    <a:blip r:embed="rId103"/>
                    <a:srcRect l="993" t="14929" r="23820" b="16045"/>
                    <a:stretch>
                      <a:fillRect/>
                    </a:stretch>
                  </pic:blipFill>
                  <pic:spPr bwMode="auto">
                    <a:xfrm>
                      <a:off x="0" y="0"/>
                      <a:ext cx="8325485" cy="479552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9123045" cy="4954905"/>
            <wp:effectExtent l="19050" t="0" r="1905" b="0"/>
            <wp:docPr id="82"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pic:cNvPicPr>
                      <a:picLocks noChangeAspect="1" noChangeArrowheads="1"/>
                    </pic:cNvPicPr>
                  </pic:nvPicPr>
                  <pic:blipFill>
                    <a:blip r:embed="rId104"/>
                    <a:srcRect l="7121" t="23395" r="19284" b="12785"/>
                    <a:stretch>
                      <a:fillRect/>
                    </a:stretch>
                  </pic:blipFill>
                  <pic:spPr bwMode="auto">
                    <a:xfrm>
                      <a:off x="0" y="0"/>
                      <a:ext cx="9123045" cy="495490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b/>
        </w:rPr>
        <w:br w:type="page"/>
      </w:r>
      <w:r w:rsidRPr="00E856FB">
        <w:rPr>
          <w:rFonts w:ascii="Arial" w:hAnsi="Arial" w:cs="Arial"/>
          <w:u w:val="single"/>
        </w:rPr>
        <w:t>Anexo 4.14 Corrientes con falla L – T en barra EB 1</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93355" cy="4901565"/>
            <wp:effectExtent l="19050" t="0" r="0" b="0"/>
            <wp:docPr id="83"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a:picLocks noChangeAspect="1" noChangeArrowheads="1"/>
                    </pic:cNvPicPr>
                  </pic:nvPicPr>
                  <pic:blipFill>
                    <a:blip r:embed="rId105"/>
                    <a:srcRect l="1291" t="11610" r="22205" b="8948"/>
                    <a:stretch>
                      <a:fillRect/>
                    </a:stretch>
                  </pic:blipFill>
                  <pic:spPr bwMode="auto">
                    <a:xfrm>
                      <a:off x="0" y="0"/>
                      <a:ext cx="7793355" cy="490156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516620" cy="4838065"/>
            <wp:effectExtent l="19050" t="0" r="0" b="0"/>
            <wp:docPr id="84"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pic:cNvPicPr>
                      <a:picLocks noChangeAspect="1" noChangeArrowheads="1"/>
                    </pic:cNvPicPr>
                  </pic:nvPicPr>
                  <pic:blipFill>
                    <a:blip r:embed="rId106"/>
                    <a:srcRect l="2031" t="11713" r="17905" b="15735"/>
                    <a:stretch>
                      <a:fillRect/>
                    </a:stretch>
                  </pic:blipFill>
                  <pic:spPr bwMode="auto">
                    <a:xfrm>
                      <a:off x="0" y="0"/>
                      <a:ext cx="8516620" cy="483806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474075" cy="4592955"/>
            <wp:effectExtent l="19050" t="0" r="3175" b="0"/>
            <wp:docPr id="85"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
                    <pic:cNvPicPr>
                      <a:picLocks noChangeAspect="1" noChangeArrowheads="1"/>
                    </pic:cNvPicPr>
                  </pic:nvPicPr>
                  <pic:blipFill>
                    <a:blip r:embed="rId107"/>
                    <a:srcRect l="993" t="13982" r="16570" b="14462"/>
                    <a:stretch>
                      <a:fillRect/>
                    </a:stretch>
                  </pic:blipFill>
                  <pic:spPr bwMode="auto">
                    <a:xfrm>
                      <a:off x="0" y="0"/>
                      <a:ext cx="8474075" cy="459295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b/>
        </w:rPr>
        <w:br w:type="page"/>
      </w:r>
      <w:r w:rsidRPr="00E856FB">
        <w:rPr>
          <w:rFonts w:ascii="Arial" w:hAnsi="Arial" w:cs="Arial"/>
          <w:u w:val="single"/>
        </w:rPr>
        <w:t>Anexo 4.15 Corrientes con falla trifásica en barra EB2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814945" cy="4923155"/>
            <wp:effectExtent l="19050" t="0" r="0" b="0"/>
            <wp:docPr id="86"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
                    <pic:cNvPicPr>
                      <a:picLocks noChangeAspect="1" noChangeArrowheads="1"/>
                    </pic:cNvPicPr>
                  </pic:nvPicPr>
                  <pic:blipFill>
                    <a:blip r:embed="rId108"/>
                    <a:srcRect l="993" t="15166" r="26527" b="11792"/>
                    <a:stretch>
                      <a:fillRect/>
                    </a:stretch>
                  </pic:blipFill>
                  <pic:spPr bwMode="auto">
                    <a:xfrm>
                      <a:off x="0" y="0"/>
                      <a:ext cx="7814945" cy="492315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378190" cy="4635500"/>
            <wp:effectExtent l="19050" t="0" r="3810" b="0"/>
            <wp:docPr id="87"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
                    <pic:cNvPicPr>
                      <a:picLocks noChangeAspect="1" noChangeArrowheads="1"/>
                    </pic:cNvPicPr>
                  </pic:nvPicPr>
                  <pic:blipFill>
                    <a:blip r:embed="rId109"/>
                    <a:srcRect l="1141" t="14929" r="23238" b="16446"/>
                    <a:stretch>
                      <a:fillRect/>
                    </a:stretch>
                  </pic:blipFill>
                  <pic:spPr bwMode="auto">
                    <a:xfrm>
                      <a:off x="0" y="0"/>
                      <a:ext cx="8378190" cy="463550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431530" cy="4667885"/>
            <wp:effectExtent l="19050" t="0" r="7620" b="0"/>
            <wp:docPr id="88"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
                    <pic:cNvPicPr>
                      <a:picLocks noChangeAspect="1" noChangeArrowheads="1"/>
                    </pic:cNvPicPr>
                  </pic:nvPicPr>
                  <pic:blipFill>
                    <a:blip r:embed="rId110"/>
                    <a:srcRect l="8273" t="22795" r="18916" b="12633"/>
                    <a:stretch>
                      <a:fillRect/>
                    </a:stretch>
                  </pic:blipFill>
                  <pic:spPr bwMode="auto">
                    <a:xfrm>
                      <a:off x="0" y="0"/>
                      <a:ext cx="8431530" cy="466788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4.16 Corrientes con falla L – T en barra EB 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602220" cy="4890770"/>
            <wp:effectExtent l="19050" t="0" r="0" b="0"/>
            <wp:docPr id="89"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6"/>
                    <pic:cNvPicPr>
                      <a:picLocks noChangeAspect="1" noChangeArrowheads="1"/>
                    </pic:cNvPicPr>
                  </pic:nvPicPr>
                  <pic:blipFill>
                    <a:blip r:embed="rId111"/>
                    <a:srcRect l="1141" t="11374" r="21179" b="8688"/>
                    <a:stretch>
                      <a:fillRect/>
                    </a:stretch>
                  </pic:blipFill>
                  <pic:spPr bwMode="auto">
                    <a:xfrm>
                      <a:off x="0" y="0"/>
                      <a:ext cx="7602220" cy="489077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877935" cy="4752975"/>
            <wp:effectExtent l="19050" t="0" r="0" b="0"/>
            <wp:docPr id="90"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9"/>
                    <pic:cNvPicPr>
                      <a:picLocks noChangeAspect="1" noChangeArrowheads="1"/>
                    </pic:cNvPicPr>
                  </pic:nvPicPr>
                  <pic:blipFill>
                    <a:blip r:embed="rId112"/>
                    <a:srcRect l="2876" t="12321" r="17125" b="18854"/>
                    <a:stretch>
                      <a:fillRect/>
                    </a:stretch>
                  </pic:blipFill>
                  <pic:spPr bwMode="auto">
                    <a:xfrm>
                      <a:off x="0" y="0"/>
                      <a:ext cx="8877935" cy="47529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623300" cy="4816475"/>
            <wp:effectExtent l="19050" t="0" r="6350" b="0"/>
            <wp:docPr id="91"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
                    <pic:cNvPicPr>
                      <a:picLocks noChangeAspect="1" noChangeArrowheads="1"/>
                    </pic:cNvPicPr>
                  </pic:nvPicPr>
                  <pic:blipFill>
                    <a:blip r:embed="rId113"/>
                    <a:srcRect l="5399" t="15623" r="16612" b="14360"/>
                    <a:stretch>
                      <a:fillRect/>
                    </a:stretch>
                  </pic:blipFill>
                  <pic:spPr bwMode="auto">
                    <a:xfrm>
                      <a:off x="0" y="0"/>
                      <a:ext cx="8623300" cy="48164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4.17 Corrientes con falla trifásica en barra EB3</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72400" cy="4933315"/>
            <wp:effectExtent l="19050" t="0" r="0" b="0"/>
            <wp:docPr id="92"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
                    <pic:cNvPicPr>
                      <a:picLocks noChangeAspect="1" noChangeArrowheads="1"/>
                    </pic:cNvPicPr>
                  </pic:nvPicPr>
                  <pic:blipFill>
                    <a:blip r:embed="rId114"/>
                    <a:srcRect l="2420" t="14455" r="24075" b="11081"/>
                    <a:stretch>
                      <a:fillRect/>
                    </a:stretch>
                  </pic:blipFill>
                  <pic:spPr bwMode="auto">
                    <a:xfrm>
                      <a:off x="0" y="0"/>
                      <a:ext cx="7772400" cy="49333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655050" cy="4699635"/>
            <wp:effectExtent l="19050" t="0" r="0" b="0"/>
            <wp:docPr id="93"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
                    <pic:cNvPicPr>
                      <a:picLocks noChangeAspect="1" noChangeArrowheads="1"/>
                    </pic:cNvPicPr>
                  </pic:nvPicPr>
                  <pic:blipFill>
                    <a:blip r:embed="rId115"/>
                    <a:srcRect l="993" t="15404" r="20226" b="16293"/>
                    <a:stretch>
                      <a:fillRect/>
                    </a:stretch>
                  </pic:blipFill>
                  <pic:spPr bwMode="auto">
                    <a:xfrm>
                      <a:off x="0" y="0"/>
                      <a:ext cx="8655050" cy="469963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426"/>
        <w:jc w:val="center"/>
        <w:rPr>
          <w:rFonts w:ascii="Arial" w:hAnsi="Arial" w:cs="Arial"/>
        </w:rPr>
      </w:pPr>
      <w:r>
        <w:rPr>
          <w:rFonts w:ascii="Arial" w:hAnsi="Arial" w:cs="Arial"/>
          <w:noProof/>
        </w:rPr>
        <w:drawing>
          <wp:inline distT="0" distB="0" distL="0" distR="0">
            <wp:extent cx="8368030" cy="4752975"/>
            <wp:effectExtent l="19050" t="0" r="0" b="0"/>
            <wp:docPr id="94"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
                    <pic:cNvPicPr>
                      <a:picLocks noChangeAspect="1" noChangeArrowheads="1"/>
                    </pic:cNvPicPr>
                  </pic:nvPicPr>
                  <pic:blipFill>
                    <a:blip r:embed="rId116"/>
                    <a:srcRect l="6638" t="20311" r="19937" b="13190"/>
                    <a:stretch>
                      <a:fillRect/>
                    </a:stretch>
                  </pic:blipFill>
                  <pic:spPr bwMode="auto">
                    <a:xfrm>
                      <a:off x="0" y="0"/>
                      <a:ext cx="8368030" cy="475297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4.18 Corrientes con falla L - T en barra EB3</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602220" cy="4965700"/>
            <wp:effectExtent l="19050" t="0" r="0" b="0"/>
            <wp:docPr id="95"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
                    <pic:cNvPicPr>
                      <a:picLocks noChangeAspect="1" noChangeArrowheads="1"/>
                    </pic:cNvPicPr>
                  </pic:nvPicPr>
                  <pic:blipFill>
                    <a:blip r:embed="rId117"/>
                    <a:srcRect l="993" t="11751" r="22578" b="8234"/>
                    <a:stretch>
                      <a:fillRect/>
                    </a:stretch>
                  </pic:blipFill>
                  <pic:spPr bwMode="auto">
                    <a:xfrm>
                      <a:off x="0" y="0"/>
                      <a:ext cx="7602220" cy="496570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420735" cy="4752975"/>
            <wp:effectExtent l="19050" t="0" r="0" b="0"/>
            <wp:docPr id="96"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pic:cNvPicPr>
                      <a:picLocks noChangeAspect="1" noChangeArrowheads="1"/>
                    </pic:cNvPicPr>
                  </pic:nvPicPr>
                  <pic:blipFill>
                    <a:blip r:embed="rId118"/>
                    <a:srcRect l="1141" t="12085" r="18073" b="15160"/>
                    <a:stretch>
                      <a:fillRect/>
                    </a:stretch>
                  </pic:blipFill>
                  <pic:spPr bwMode="auto">
                    <a:xfrm>
                      <a:off x="0" y="0"/>
                      <a:ext cx="8420735" cy="47529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240395" cy="4720590"/>
            <wp:effectExtent l="19050" t="0" r="8255" b="0"/>
            <wp:docPr id="97"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
                    <pic:cNvPicPr>
                      <a:picLocks noChangeAspect="1" noChangeArrowheads="1"/>
                    </pic:cNvPicPr>
                  </pic:nvPicPr>
                  <pic:blipFill>
                    <a:blip r:embed="rId119"/>
                    <a:srcRect l="9303" t="17323" r="15450" b="13739"/>
                    <a:stretch>
                      <a:fillRect/>
                    </a:stretch>
                  </pic:blipFill>
                  <pic:spPr bwMode="auto">
                    <a:xfrm>
                      <a:off x="0" y="0"/>
                      <a:ext cx="8240395" cy="472059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b/>
        </w:rPr>
      </w:pPr>
    </w:p>
    <w:p w:rsidR="00B6530F" w:rsidRPr="00E856FB" w:rsidRDefault="00B6530F">
      <w:pPr>
        <w:rPr>
          <w:rFonts w:ascii="Arial" w:hAnsi="Arial" w:cs="Arial"/>
          <w:u w:val="single"/>
        </w:rPr>
      </w:pPr>
      <w:r w:rsidRPr="00E856FB">
        <w:rPr>
          <w:rFonts w:ascii="Arial" w:hAnsi="Arial" w:cs="Arial"/>
          <w:b/>
        </w:rPr>
        <w:br w:type="page"/>
      </w:r>
      <w:r w:rsidRPr="00E856FB">
        <w:rPr>
          <w:rFonts w:ascii="Arial" w:hAnsi="Arial" w:cs="Arial"/>
          <w:u w:val="single"/>
        </w:rPr>
        <w:t>Anexo 4.19 Corrientes con falla trifásica en barra de 4,16</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070215" cy="4975860"/>
            <wp:effectExtent l="19050" t="0" r="6985" b="0"/>
            <wp:docPr id="98"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120"/>
                    <a:srcRect l="3102" t="15305" r="21774" b="10843"/>
                    <a:stretch>
                      <a:fillRect/>
                    </a:stretch>
                  </pic:blipFill>
                  <pic:spPr bwMode="auto">
                    <a:xfrm>
                      <a:off x="0" y="0"/>
                      <a:ext cx="8070215" cy="497586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590915" cy="4731385"/>
            <wp:effectExtent l="19050" t="0" r="635" b="0"/>
            <wp:docPr id="9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pic:cNvPicPr>
                      <a:picLocks noChangeAspect="1" noChangeArrowheads="1"/>
                    </pic:cNvPicPr>
                  </pic:nvPicPr>
                  <pic:blipFill>
                    <a:blip r:embed="rId121"/>
                    <a:srcRect l="1291" t="15404" r="17776" b="13332"/>
                    <a:stretch>
                      <a:fillRect/>
                    </a:stretch>
                  </pic:blipFill>
                  <pic:spPr bwMode="auto">
                    <a:xfrm>
                      <a:off x="0" y="0"/>
                      <a:ext cx="8590915" cy="473138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176260" cy="4720590"/>
            <wp:effectExtent l="19050" t="0" r="0" b="0"/>
            <wp:docPr id="100"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22"/>
                    <a:srcRect l="11804" t="19708" r="15724" b="13589"/>
                    <a:stretch>
                      <a:fillRect/>
                    </a:stretch>
                  </pic:blipFill>
                  <pic:spPr bwMode="auto">
                    <a:xfrm>
                      <a:off x="0" y="0"/>
                      <a:ext cx="8176260" cy="472059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4.20 Corrientes con falla L - T en barra de 4,16</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40650" cy="4880610"/>
            <wp:effectExtent l="19050" t="0" r="0" b="0"/>
            <wp:docPr id="101"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123"/>
                    <a:srcRect l="845" t="11137" r="19070" b="7997"/>
                    <a:stretch>
                      <a:fillRect/>
                    </a:stretch>
                  </pic:blipFill>
                  <pic:spPr bwMode="auto">
                    <a:xfrm>
                      <a:off x="0" y="0"/>
                      <a:ext cx="7740650" cy="488061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601200" cy="5135245"/>
            <wp:effectExtent l="19050" t="0" r="0" b="0"/>
            <wp:docPr id="102"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pic:cNvPicPr>
                      <a:picLocks noChangeAspect="1" noChangeArrowheads="1"/>
                    </pic:cNvPicPr>
                  </pic:nvPicPr>
                  <pic:blipFill>
                    <a:blip r:embed="rId124"/>
                    <a:srcRect l="993" t="11374" r="11726" b="14066"/>
                    <a:stretch>
                      <a:fillRect/>
                    </a:stretch>
                  </pic:blipFill>
                  <pic:spPr bwMode="auto">
                    <a:xfrm>
                      <a:off x="0" y="0"/>
                      <a:ext cx="9601200" cy="513524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740140" cy="4816475"/>
            <wp:effectExtent l="19050" t="0" r="3810" b="0"/>
            <wp:docPr id="103"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125"/>
                    <a:srcRect l="11539" t="15382" r="8070" b="13614"/>
                    <a:stretch>
                      <a:fillRect/>
                    </a:stretch>
                  </pic:blipFill>
                  <pic:spPr bwMode="auto">
                    <a:xfrm>
                      <a:off x="0" y="0"/>
                      <a:ext cx="8740140" cy="48164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b/>
        </w:rPr>
        <w:br w:type="page"/>
      </w:r>
      <w:r w:rsidRPr="00E856FB">
        <w:rPr>
          <w:rFonts w:ascii="Arial" w:hAnsi="Arial" w:cs="Arial"/>
          <w:u w:val="single"/>
        </w:rPr>
        <w:t>Anexo 4.21 Corrientes con falla trifásica en barra transformador 1</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325485" cy="4890770"/>
            <wp:effectExtent l="19050" t="0" r="0" b="0"/>
            <wp:docPr id="104"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126"/>
                    <a:srcRect l="2567" t="14693" r="18987" b="11563"/>
                    <a:stretch>
                      <a:fillRect/>
                    </a:stretch>
                  </pic:blipFill>
                  <pic:spPr bwMode="auto">
                    <a:xfrm>
                      <a:off x="0" y="0"/>
                      <a:ext cx="8325485" cy="489077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697595" cy="4763135"/>
            <wp:effectExtent l="19050" t="0" r="8255" b="0"/>
            <wp:docPr id="105"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127"/>
                    <a:srcRect l="1695" t="17297" r="17355" b="11482"/>
                    <a:stretch>
                      <a:fillRect/>
                    </a:stretch>
                  </pic:blipFill>
                  <pic:spPr bwMode="auto">
                    <a:xfrm>
                      <a:off x="0" y="0"/>
                      <a:ext cx="8697595" cy="476313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314690" cy="4592955"/>
            <wp:effectExtent l="19050" t="0" r="0" b="0"/>
            <wp:docPr id="106"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128"/>
                    <a:srcRect l="14095" t="16649" r="11716" b="17677"/>
                    <a:stretch>
                      <a:fillRect/>
                    </a:stretch>
                  </pic:blipFill>
                  <pic:spPr bwMode="auto">
                    <a:xfrm>
                      <a:off x="0" y="0"/>
                      <a:ext cx="8314690" cy="459295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4.22 Corrientes con falla L - T en barra transformador 1</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93355" cy="4890770"/>
            <wp:effectExtent l="19050" t="0" r="0" b="0"/>
            <wp:docPr id="107"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129"/>
                    <a:srcRect l="1141" t="11610" r="18559" b="7770"/>
                    <a:stretch>
                      <a:fillRect/>
                    </a:stretch>
                  </pic:blipFill>
                  <pic:spPr bwMode="auto">
                    <a:xfrm>
                      <a:off x="0" y="0"/>
                      <a:ext cx="7793355" cy="489077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931275" cy="4710430"/>
            <wp:effectExtent l="19050" t="0" r="3175" b="0"/>
            <wp:docPr id="108"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130"/>
                    <a:srcRect l="1735" t="11848" r="11665" b="14883"/>
                    <a:stretch>
                      <a:fillRect/>
                    </a:stretch>
                  </pic:blipFill>
                  <pic:spPr bwMode="auto">
                    <a:xfrm>
                      <a:off x="0" y="0"/>
                      <a:ext cx="8931275" cy="471043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527415" cy="4816475"/>
            <wp:effectExtent l="19050" t="0" r="6985" b="0"/>
            <wp:docPr id="109"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a:picLocks noChangeAspect="1" noChangeArrowheads="1"/>
                    </pic:cNvPicPr>
                  </pic:nvPicPr>
                  <pic:blipFill>
                    <a:blip r:embed="rId131"/>
                    <a:srcRect l="10170" t="18582" r="11940" b="11040"/>
                    <a:stretch>
                      <a:fillRect/>
                    </a:stretch>
                  </pic:blipFill>
                  <pic:spPr bwMode="auto">
                    <a:xfrm>
                      <a:off x="0" y="0"/>
                      <a:ext cx="8527415" cy="48164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4.23  Corrientes con falla trifásica en barra transformador 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314690" cy="4933315"/>
            <wp:effectExtent l="19050" t="0" r="0" b="0"/>
            <wp:docPr id="110"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a:picLocks noChangeAspect="1" noChangeArrowheads="1"/>
                    </pic:cNvPicPr>
                  </pic:nvPicPr>
                  <pic:blipFill>
                    <a:blip r:embed="rId132"/>
                    <a:srcRect l="2284" t="15067" r="20328" b="11317"/>
                    <a:stretch>
                      <a:fillRect/>
                    </a:stretch>
                  </pic:blipFill>
                  <pic:spPr bwMode="auto">
                    <a:xfrm>
                      <a:off x="0" y="0"/>
                      <a:ext cx="8314690" cy="49333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856980" cy="4784725"/>
            <wp:effectExtent l="19050" t="0" r="1270" b="0"/>
            <wp:docPr id="111"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pic:cNvPicPr>
                      <a:picLocks noChangeAspect="1" noChangeArrowheads="1"/>
                    </pic:cNvPicPr>
                  </pic:nvPicPr>
                  <pic:blipFill>
                    <a:blip r:embed="rId133"/>
                    <a:srcRect l="2716" t="16212" r="17384" b="14496"/>
                    <a:stretch>
                      <a:fillRect/>
                    </a:stretch>
                  </pic:blipFill>
                  <pic:spPr bwMode="auto">
                    <a:xfrm>
                      <a:off x="0" y="0"/>
                      <a:ext cx="8856980" cy="478472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229600" cy="4720590"/>
            <wp:effectExtent l="19050" t="0" r="0" b="0"/>
            <wp:docPr id="112"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pic:cNvPicPr>
                      <a:picLocks noChangeAspect="1" noChangeArrowheads="1"/>
                    </pic:cNvPicPr>
                  </pic:nvPicPr>
                  <pic:blipFill>
                    <a:blip r:embed="rId134"/>
                    <a:srcRect l="22134" t="19901" r="2510" b="11079"/>
                    <a:stretch>
                      <a:fillRect/>
                    </a:stretch>
                  </pic:blipFill>
                  <pic:spPr bwMode="auto">
                    <a:xfrm>
                      <a:off x="0" y="0"/>
                      <a:ext cx="8229600" cy="472059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4.24 Corrientes con falla L – T en barra transformador 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027670" cy="4933315"/>
            <wp:effectExtent l="19050" t="0" r="0" b="0"/>
            <wp:docPr id="113"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
                    <pic:cNvPicPr>
                      <a:picLocks noChangeAspect="1" noChangeArrowheads="1"/>
                    </pic:cNvPicPr>
                  </pic:nvPicPr>
                  <pic:blipFill>
                    <a:blip r:embed="rId135"/>
                    <a:srcRect l="1970" t="11374" r="16106" b="8046"/>
                    <a:stretch>
                      <a:fillRect/>
                    </a:stretch>
                  </pic:blipFill>
                  <pic:spPr bwMode="auto">
                    <a:xfrm>
                      <a:off x="0" y="0"/>
                      <a:ext cx="8027670" cy="49333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133715" cy="4518660"/>
            <wp:effectExtent l="19050" t="0" r="635" b="0"/>
            <wp:docPr id="114"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36"/>
                    <a:srcRect l="1141" t="12085" r="13324" b="11917"/>
                    <a:stretch>
                      <a:fillRect/>
                    </a:stretch>
                  </pic:blipFill>
                  <pic:spPr bwMode="auto">
                    <a:xfrm>
                      <a:off x="0" y="0"/>
                      <a:ext cx="8133715" cy="451866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357235" cy="5125085"/>
            <wp:effectExtent l="19050" t="0" r="5715" b="0"/>
            <wp:docPr id="115"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a:picLocks noChangeAspect="1" noChangeArrowheads="1"/>
                    </pic:cNvPicPr>
                  </pic:nvPicPr>
                  <pic:blipFill>
                    <a:blip r:embed="rId137"/>
                    <a:srcRect l="21790" t="17059" r="1938" b="8244"/>
                    <a:stretch>
                      <a:fillRect/>
                    </a:stretch>
                  </pic:blipFill>
                  <pic:spPr bwMode="auto">
                    <a:xfrm>
                      <a:off x="0" y="0"/>
                      <a:ext cx="8357235" cy="512508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t>Anexo 4.25 Corrientes con falla trifásica en barra 69 1</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144510" cy="4859020"/>
            <wp:effectExtent l="19050" t="0" r="8890" b="0"/>
            <wp:docPr id="116"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pic:cNvPicPr>
                      <a:picLocks noChangeAspect="1" noChangeArrowheads="1"/>
                    </pic:cNvPicPr>
                  </pic:nvPicPr>
                  <pic:blipFill>
                    <a:blip r:embed="rId138"/>
                    <a:srcRect l="5685" t="15541" r="17818" b="11513"/>
                    <a:stretch>
                      <a:fillRect/>
                    </a:stretch>
                  </pic:blipFill>
                  <pic:spPr bwMode="auto">
                    <a:xfrm>
                      <a:off x="0" y="0"/>
                      <a:ext cx="8144510" cy="485902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090660" cy="4699635"/>
            <wp:effectExtent l="19050" t="0" r="0" b="0"/>
            <wp:docPr id="117"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
                    <pic:cNvPicPr>
                      <a:picLocks noChangeAspect="1" noChangeArrowheads="1"/>
                    </pic:cNvPicPr>
                  </pic:nvPicPr>
                  <pic:blipFill>
                    <a:blip r:embed="rId139"/>
                    <a:srcRect l="4900" t="18878" r="14365" b="14447"/>
                    <a:stretch>
                      <a:fillRect/>
                    </a:stretch>
                  </pic:blipFill>
                  <pic:spPr bwMode="auto">
                    <a:xfrm>
                      <a:off x="0" y="0"/>
                      <a:ext cx="9090660" cy="469963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569960" cy="5060950"/>
            <wp:effectExtent l="19050" t="0" r="2540" b="0"/>
            <wp:docPr id="118"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
                    <pic:cNvPicPr>
                      <a:picLocks noChangeAspect="1" noChangeArrowheads="1"/>
                    </pic:cNvPicPr>
                  </pic:nvPicPr>
                  <pic:blipFill>
                    <a:blip r:embed="rId140"/>
                    <a:srcRect l="23750" t="19038" r="3697" b="12502"/>
                    <a:stretch>
                      <a:fillRect/>
                    </a:stretch>
                  </pic:blipFill>
                  <pic:spPr bwMode="auto">
                    <a:xfrm>
                      <a:off x="0" y="0"/>
                      <a:ext cx="8569960" cy="506095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4.26 Corrientes con falla L - T en barra 69 1</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835900" cy="4965700"/>
            <wp:effectExtent l="19050" t="0" r="0" b="0"/>
            <wp:docPr id="119"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
                    <pic:cNvPicPr>
                      <a:picLocks noChangeAspect="1" noChangeArrowheads="1"/>
                    </pic:cNvPicPr>
                  </pic:nvPicPr>
                  <pic:blipFill>
                    <a:blip r:embed="rId141"/>
                    <a:srcRect l="1291" t="11374" r="18565" b="7564"/>
                    <a:stretch>
                      <a:fillRect/>
                    </a:stretch>
                  </pic:blipFill>
                  <pic:spPr bwMode="auto">
                    <a:xfrm>
                      <a:off x="0" y="0"/>
                      <a:ext cx="7835900" cy="496570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995410" cy="4880610"/>
            <wp:effectExtent l="19050" t="0" r="0" b="0"/>
            <wp:docPr id="120"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
                    <pic:cNvPicPr>
                      <a:picLocks noChangeAspect="1" noChangeArrowheads="1"/>
                    </pic:cNvPicPr>
                  </pic:nvPicPr>
                  <pic:blipFill>
                    <a:blip r:embed="rId142"/>
                    <a:srcRect t="11374" r="14211" b="14339"/>
                    <a:stretch>
                      <a:fillRect/>
                    </a:stretch>
                  </pic:blipFill>
                  <pic:spPr bwMode="auto">
                    <a:xfrm>
                      <a:off x="0" y="0"/>
                      <a:ext cx="8995410" cy="488061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612505" cy="5060950"/>
            <wp:effectExtent l="19050" t="0" r="0" b="0"/>
            <wp:docPr id="121"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6"/>
                    <pic:cNvPicPr>
                      <a:picLocks noChangeAspect="1" noChangeArrowheads="1"/>
                    </pic:cNvPicPr>
                  </pic:nvPicPr>
                  <pic:blipFill>
                    <a:blip r:embed="rId143"/>
                    <a:srcRect l="15721" t="14059" r="3993" b="10367"/>
                    <a:stretch>
                      <a:fillRect/>
                    </a:stretch>
                  </pic:blipFill>
                  <pic:spPr bwMode="auto">
                    <a:xfrm>
                      <a:off x="0" y="0"/>
                      <a:ext cx="8612505" cy="506095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t>Anexo 4.27 Corrientes con falla trifásica en barra 69 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240395" cy="4944110"/>
            <wp:effectExtent l="19050" t="0" r="8255" b="0"/>
            <wp:docPr id="122"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9"/>
                    <pic:cNvPicPr>
                      <a:picLocks noChangeAspect="1" noChangeArrowheads="1"/>
                    </pic:cNvPicPr>
                  </pic:nvPicPr>
                  <pic:blipFill>
                    <a:blip r:embed="rId144"/>
                    <a:srcRect l="1587" t="14929" r="21333" b="10899"/>
                    <a:stretch>
                      <a:fillRect/>
                    </a:stretch>
                  </pic:blipFill>
                  <pic:spPr bwMode="auto">
                    <a:xfrm>
                      <a:off x="0" y="0"/>
                      <a:ext cx="8240395" cy="494411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665845" cy="5018405"/>
            <wp:effectExtent l="19050" t="0" r="1905" b="0"/>
            <wp:docPr id="123"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
                    <pic:cNvPicPr>
                      <a:picLocks noChangeAspect="1" noChangeArrowheads="1"/>
                    </pic:cNvPicPr>
                  </pic:nvPicPr>
                  <pic:blipFill>
                    <a:blip r:embed="rId145"/>
                    <a:srcRect l="1439" t="14929" r="18701" b="11327"/>
                    <a:stretch>
                      <a:fillRect/>
                    </a:stretch>
                  </pic:blipFill>
                  <pic:spPr bwMode="auto">
                    <a:xfrm>
                      <a:off x="0" y="0"/>
                      <a:ext cx="8665845" cy="501840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388985" cy="4880610"/>
            <wp:effectExtent l="19050" t="0" r="0" b="0"/>
            <wp:docPr id="124"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5"/>
                    <pic:cNvPicPr>
                      <a:picLocks noChangeAspect="1" noChangeArrowheads="1"/>
                    </pic:cNvPicPr>
                  </pic:nvPicPr>
                  <pic:blipFill>
                    <a:blip r:embed="rId146"/>
                    <a:srcRect l="17458" t="19510" r="10001" b="13158"/>
                    <a:stretch>
                      <a:fillRect/>
                    </a:stretch>
                  </pic:blipFill>
                  <pic:spPr bwMode="auto">
                    <a:xfrm>
                      <a:off x="0" y="0"/>
                      <a:ext cx="8388985" cy="488061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b/>
        </w:rPr>
        <w:br w:type="page"/>
      </w:r>
      <w:r w:rsidRPr="00E856FB">
        <w:rPr>
          <w:rFonts w:ascii="Arial" w:hAnsi="Arial" w:cs="Arial"/>
          <w:u w:val="single"/>
        </w:rPr>
        <w:t>Anexo 4.28 Corrientes con falla L - T en barra 69 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72400" cy="4933315"/>
            <wp:effectExtent l="19050" t="0" r="0" b="0"/>
            <wp:docPr id="125"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
                    <pic:cNvPicPr>
                      <a:picLocks noChangeAspect="1" noChangeArrowheads="1"/>
                    </pic:cNvPicPr>
                  </pic:nvPicPr>
                  <pic:blipFill>
                    <a:blip r:embed="rId147"/>
                    <a:srcRect l="5437" t="11855" r="15788" b="8006"/>
                    <a:stretch>
                      <a:fillRect/>
                    </a:stretch>
                  </pic:blipFill>
                  <pic:spPr bwMode="auto">
                    <a:xfrm>
                      <a:off x="0" y="0"/>
                      <a:ext cx="7772400" cy="49333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814435" cy="4752975"/>
            <wp:effectExtent l="19050" t="0" r="5715" b="0"/>
            <wp:docPr id="126"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
                    <pic:cNvPicPr>
                      <a:picLocks noChangeAspect="1" noChangeArrowheads="1"/>
                    </pic:cNvPicPr>
                  </pic:nvPicPr>
                  <pic:blipFill>
                    <a:blip r:embed="rId148"/>
                    <a:srcRect l="1291" t="11610" r="10336" b="12050"/>
                    <a:stretch>
                      <a:fillRect/>
                    </a:stretch>
                  </pic:blipFill>
                  <pic:spPr bwMode="auto">
                    <a:xfrm>
                      <a:off x="0" y="0"/>
                      <a:ext cx="8814435" cy="47529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282940" cy="4838065"/>
            <wp:effectExtent l="19050" t="0" r="3810" b="0"/>
            <wp:docPr id="127"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
                    <pic:cNvPicPr>
                      <a:picLocks noChangeAspect="1" noChangeArrowheads="1"/>
                    </pic:cNvPicPr>
                  </pic:nvPicPr>
                  <pic:blipFill>
                    <a:blip r:embed="rId149"/>
                    <a:srcRect l="17851" t="15971" r="3410" b="10664"/>
                    <a:stretch>
                      <a:fillRect/>
                    </a:stretch>
                  </pic:blipFill>
                  <pic:spPr bwMode="auto">
                    <a:xfrm>
                      <a:off x="0" y="0"/>
                      <a:ext cx="8282940" cy="483806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4.29 Corrientes con falla trifásica en motor 1250HP en  EB 1</w:t>
      </w:r>
    </w:p>
    <w:p w:rsidR="00B6530F"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rPr>
          <w:rFonts w:ascii="Arial" w:hAnsi="Arial" w:cs="Arial"/>
        </w:rPr>
      </w:pPr>
      <w:r>
        <w:rPr>
          <w:rFonts w:ascii="Arial" w:hAnsi="Arial" w:cs="Arial"/>
          <w:noProof/>
        </w:rPr>
        <w:drawing>
          <wp:inline distT="0" distB="0" distL="0" distR="0">
            <wp:extent cx="8686800" cy="4975860"/>
            <wp:effectExtent l="19050" t="0" r="0" b="0"/>
            <wp:docPr id="1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0"/>
                    <a:srcRect l="1289" t="15335" r="23723" b="9166"/>
                    <a:stretch>
                      <a:fillRect/>
                    </a:stretch>
                  </pic:blipFill>
                  <pic:spPr bwMode="auto">
                    <a:xfrm>
                      <a:off x="0" y="0"/>
                      <a:ext cx="8686800" cy="497586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133205" cy="4848225"/>
            <wp:effectExtent l="19050" t="0" r="0" b="0"/>
            <wp:docPr id="1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51"/>
                    <a:srcRect l="6915" t="16119" r="12460" b="15135"/>
                    <a:stretch>
                      <a:fillRect/>
                    </a:stretch>
                  </pic:blipFill>
                  <pic:spPr bwMode="auto">
                    <a:xfrm>
                      <a:off x="0" y="0"/>
                      <a:ext cx="9133205" cy="484822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388985" cy="4933315"/>
            <wp:effectExtent l="19050" t="0" r="0" b="0"/>
            <wp:docPr id="1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2"/>
                    <a:srcRect l="21596" t="15645" r="3569" b="14188"/>
                    <a:stretch>
                      <a:fillRect/>
                    </a:stretch>
                  </pic:blipFill>
                  <pic:spPr bwMode="auto">
                    <a:xfrm>
                      <a:off x="0" y="0"/>
                      <a:ext cx="8388985" cy="493331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4.30 Corrientes con falla trifásica en motor 1250HP en  EB 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144510" cy="4997450"/>
            <wp:effectExtent l="19050" t="0" r="8890" b="0"/>
            <wp:docPr id="1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53"/>
                    <a:srcRect l="4996" t="15170" r="17796" b="9212"/>
                    <a:stretch>
                      <a:fillRect/>
                    </a:stretch>
                  </pic:blipFill>
                  <pic:spPr bwMode="auto">
                    <a:xfrm>
                      <a:off x="0" y="0"/>
                      <a:ext cx="8144510" cy="499745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133205" cy="5125085"/>
            <wp:effectExtent l="19050" t="0" r="0" b="0"/>
            <wp:docPr id="1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54"/>
                    <a:srcRect l="11070" t="17542" r="8607" b="10396"/>
                    <a:stretch>
                      <a:fillRect/>
                    </a:stretch>
                  </pic:blipFill>
                  <pic:spPr bwMode="auto">
                    <a:xfrm>
                      <a:off x="0" y="0"/>
                      <a:ext cx="9133205" cy="512508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rPr>
          <w:rFonts w:ascii="Arial" w:hAnsi="Arial" w:cs="Arial"/>
        </w:rPr>
      </w:pPr>
      <w:r>
        <w:rPr>
          <w:rFonts w:ascii="Arial" w:hAnsi="Arial" w:cs="Arial"/>
          <w:noProof/>
        </w:rPr>
        <w:drawing>
          <wp:inline distT="0" distB="0" distL="0" distR="0">
            <wp:extent cx="8686800" cy="5156835"/>
            <wp:effectExtent l="19050" t="0" r="0" b="0"/>
            <wp:docPr id="13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55"/>
                    <a:srcRect l="23520" t="16594" r="3421" b="14188"/>
                    <a:stretch>
                      <a:fillRect/>
                    </a:stretch>
                  </pic:blipFill>
                  <pic:spPr bwMode="auto">
                    <a:xfrm>
                      <a:off x="0" y="0"/>
                      <a:ext cx="8686800" cy="515683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u w:val="single"/>
        </w:rPr>
        <w:t>Anexo 4.31 Corrientes con trifásica en motor 1250HP en  EB3</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8133715" cy="4859020"/>
            <wp:effectExtent l="19050" t="0" r="635" b="0"/>
            <wp:docPr id="1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6"/>
                    <a:srcRect l="5286" t="16667" r="22293" b="7626"/>
                    <a:stretch>
                      <a:fillRect/>
                    </a:stretch>
                  </pic:blipFill>
                  <pic:spPr bwMode="auto">
                    <a:xfrm>
                      <a:off x="0" y="0"/>
                      <a:ext cx="8133715" cy="485902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9027160" cy="4965700"/>
            <wp:effectExtent l="19050" t="0" r="2540" b="0"/>
            <wp:docPr id="1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57"/>
                    <a:srcRect l="9164" t="21469" r="14841" b="11581"/>
                    <a:stretch>
                      <a:fillRect/>
                    </a:stretch>
                  </pic:blipFill>
                  <pic:spPr bwMode="auto">
                    <a:xfrm>
                      <a:off x="0" y="0"/>
                      <a:ext cx="9027160" cy="496570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495665" cy="5135245"/>
            <wp:effectExtent l="19050" t="0" r="635" b="0"/>
            <wp:docPr id="1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8"/>
                    <a:srcRect l="22557" t="20621" r="8888" b="11581"/>
                    <a:stretch>
                      <a:fillRect/>
                    </a:stretch>
                  </pic:blipFill>
                  <pic:spPr bwMode="auto">
                    <a:xfrm>
                      <a:off x="0" y="0"/>
                      <a:ext cx="8495665" cy="513524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4.32 Corrientes con falla trifásica en motor 3000HP en  Sector A</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995920" cy="4933315"/>
            <wp:effectExtent l="19050" t="0" r="5080" b="0"/>
            <wp:docPr id="13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59"/>
                    <a:srcRect l="5780" t="15170" r="17351" b="9212"/>
                    <a:stretch>
                      <a:fillRect/>
                    </a:stretch>
                  </pic:blipFill>
                  <pic:spPr bwMode="auto">
                    <a:xfrm>
                      <a:off x="0" y="0"/>
                      <a:ext cx="7995920" cy="49333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166100" cy="4805680"/>
            <wp:effectExtent l="19050" t="0" r="6350" b="0"/>
            <wp:docPr id="13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60"/>
                    <a:srcRect l="8992" t="15645" r="11127" b="9212"/>
                    <a:stretch>
                      <a:fillRect/>
                    </a:stretch>
                  </pic:blipFill>
                  <pic:spPr bwMode="auto">
                    <a:xfrm>
                      <a:off x="0" y="0"/>
                      <a:ext cx="8166100" cy="480568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6634480" cy="4795520"/>
            <wp:effectExtent l="19050" t="0" r="0" b="0"/>
            <wp:docPr id="13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61"/>
                    <a:srcRect l="42345" t="15881" r="3717" b="12527"/>
                    <a:stretch>
                      <a:fillRect/>
                    </a:stretch>
                  </pic:blipFill>
                  <pic:spPr bwMode="auto">
                    <a:xfrm>
                      <a:off x="0" y="0"/>
                      <a:ext cx="6634480" cy="479552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4.33 Corrientes con falla trifásica en motor 3000HP en  Sector B</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804150" cy="4890770"/>
            <wp:effectExtent l="19050" t="0" r="6350" b="0"/>
            <wp:docPr id="14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62"/>
                    <a:srcRect l="2625" t="14934" r="22539" b="10159"/>
                    <a:stretch>
                      <a:fillRect/>
                    </a:stretch>
                  </pic:blipFill>
                  <pic:spPr bwMode="auto">
                    <a:xfrm>
                      <a:off x="0" y="0"/>
                      <a:ext cx="7804150" cy="489077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697595" cy="5039995"/>
            <wp:effectExtent l="19050" t="0" r="8255" b="0"/>
            <wp:docPr id="14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63"/>
                    <a:srcRect l="7065" t="15408" r="13498" b="10632"/>
                    <a:stretch>
                      <a:fillRect/>
                    </a:stretch>
                  </pic:blipFill>
                  <pic:spPr bwMode="auto">
                    <a:xfrm>
                      <a:off x="0" y="0"/>
                      <a:ext cx="8697595" cy="503999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B6530F">
      <w:pPr>
        <w:ind w:left="-709"/>
        <w:jc w:val="center"/>
        <w:rPr>
          <w:rFonts w:ascii="Arial" w:hAnsi="Arial" w:cs="Arial"/>
        </w:rPr>
      </w:pPr>
    </w:p>
    <w:p w:rsidR="00B6530F" w:rsidRPr="00E856FB" w:rsidRDefault="008645E7">
      <w:pPr>
        <w:rPr>
          <w:rFonts w:ascii="Arial" w:hAnsi="Arial" w:cs="Arial"/>
        </w:rPr>
      </w:pPr>
      <w:r>
        <w:rPr>
          <w:rFonts w:ascii="Arial" w:hAnsi="Arial" w:cs="Arial"/>
          <w:noProof/>
        </w:rPr>
        <w:drawing>
          <wp:inline distT="0" distB="0" distL="0" distR="0">
            <wp:extent cx="8846185" cy="4901565"/>
            <wp:effectExtent l="19050" t="0" r="0" b="0"/>
            <wp:docPr id="14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64"/>
                    <a:srcRect l="24557" t="17305" r="2679" b="15610"/>
                    <a:stretch>
                      <a:fillRect/>
                    </a:stretch>
                  </pic:blipFill>
                  <pic:spPr bwMode="auto">
                    <a:xfrm>
                      <a:off x="0" y="0"/>
                      <a:ext cx="8846185" cy="490156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4.34 Corrientes con L - T en motor 1250HP en  EB1</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124065" cy="4859020"/>
            <wp:effectExtent l="19050" t="0" r="635" b="0"/>
            <wp:docPr id="14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65"/>
                    <a:srcRect l="6479" t="14943" r="25650" b="10818"/>
                    <a:stretch>
                      <a:fillRect/>
                    </a:stretch>
                  </pic:blipFill>
                  <pic:spPr bwMode="auto">
                    <a:xfrm>
                      <a:off x="0" y="0"/>
                      <a:ext cx="7124065" cy="485902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7995920" cy="5156835"/>
            <wp:effectExtent l="19050" t="0" r="5080" b="0"/>
            <wp:docPr id="144"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166"/>
                    <a:srcRect l="12257" t="16840" r="17796" b="11292"/>
                    <a:stretch>
                      <a:fillRect/>
                    </a:stretch>
                  </pic:blipFill>
                  <pic:spPr bwMode="auto">
                    <a:xfrm>
                      <a:off x="0" y="0"/>
                      <a:ext cx="7995920" cy="515683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187055" cy="4923155"/>
            <wp:effectExtent l="19050" t="0" r="4445" b="0"/>
            <wp:docPr id="14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167"/>
                    <a:srcRect l="25307" t="21111" r="10387" b="17216"/>
                    <a:stretch>
                      <a:fillRect/>
                    </a:stretch>
                  </pic:blipFill>
                  <pic:spPr bwMode="auto">
                    <a:xfrm>
                      <a:off x="0" y="0"/>
                      <a:ext cx="8187055" cy="4923155"/>
                    </a:xfrm>
                    <a:prstGeom prst="rect">
                      <a:avLst/>
                    </a:prstGeom>
                    <a:noFill/>
                    <a:ln w="9525">
                      <a:noFill/>
                      <a:miter lim="800000"/>
                      <a:headEnd/>
                      <a:tailEnd/>
                    </a:ln>
                  </pic:spPr>
                </pic:pic>
              </a:graphicData>
            </a:graphic>
          </wp:inline>
        </w:drawing>
      </w:r>
    </w:p>
    <w:p w:rsidR="00B6530F" w:rsidRPr="00E856FB" w:rsidRDefault="00B6530F">
      <w:pPr>
        <w:ind w:left="-709" w:firstLine="709"/>
        <w:rPr>
          <w:rFonts w:ascii="Arial" w:hAnsi="Arial" w:cs="Arial"/>
          <w:u w:val="single"/>
        </w:rPr>
      </w:pPr>
      <w:r w:rsidRPr="00E856FB">
        <w:rPr>
          <w:rFonts w:ascii="Arial" w:hAnsi="Arial" w:cs="Arial"/>
          <w:u w:val="single"/>
        </w:rPr>
        <w:t>Anexo 4.35 Corrientes con L - T en motor 1250HP en  EB2</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389495" cy="4890770"/>
            <wp:effectExtent l="19050" t="0" r="1905" b="0"/>
            <wp:docPr id="146"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168"/>
                    <a:srcRect l="3809" t="15179" r="26094" b="10818"/>
                    <a:stretch>
                      <a:fillRect/>
                    </a:stretch>
                  </pic:blipFill>
                  <pic:spPr bwMode="auto">
                    <a:xfrm>
                      <a:off x="0" y="0"/>
                      <a:ext cx="7389495" cy="489077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7251700" cy="4784725"/>
            <wp:effectExtent l="19050" t="0" r="6350" b="0"/>
            <wp:docPr id="14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169"/>
                    <a:srcRect l="5440" t="15179" r="24760" b="11055"/>
                    <a:stretch>
                      <a:fillRect/>
                    </a:stretch>
                  </pic:blipFill>
                  <pic:spPr bwMode="auto">
                    <a:xfrm>
                      <a:off x="0" y="0"/>
                      <a:ext cx="7251700" cy="478472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7751445" cy="4508500"/>
            <wp:effectExtent l="19050" t="0" r="1905" b="0"/>
            <wp:docPr id="14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70"/>
                    <a:srcRect l="24706" t="17554" r="8163" b="20061"/>
                    <a:stretch>
                      <a:fillRect/>
                    </a:stretch>
                  </pic:blipFill>
                  <pic:spPr bwMode="auto">
                    <a:xfrm>
                      <a:off x="0" y="0"/>
                      <a:ext cx="7751445" cy="4508500"/>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4.36 Corrientes con L - T en motor 1250HP en  EB3</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6911340" cy="4923155"/>
            <wp:effectExtent l="19050" t="0" r="3810" b="0"/>
            <wp:docPr id="149"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171"/>
                    <a:srcRect l="3960" t="15417" r="30540" b="9869"/>
                    <a:stretch>
                      <a:fillRect/>
                    </a:stretch>
                  </pic:blipFill>
                  <pic:spPr bwMode="auto">
                    <a:xfrm>
                      <a:off x="0" y="0"/>
                      <a:ext cx="6911340" cy="492315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7772400" cy="5210175"/>
            <wp:effectExtent l="19050" t="0" r="0" b="0"/>
            <wp:docPr id="150"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72"/>
                    <a:srcRect t="16599" r="32764" b="11076"/>
                    <a:stretch>
                      <a:fillRect/>
                    </a:stretch>
                  </pic:blipFill>
                  <pic:spPr bwMode="auto">
                    <a:xfrm>
                      <a:off x="0" y="0"/>
                      <a:ext cx="7772400" cy="52101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7868285" cy="4848225"/>
            <wp:effectExtent l="19050" t="0" r="0" b="0"/>
            <wp:docPr id="151"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173"/>
                    <a:srcRect l="23236" t="19214" r="13794" b="18875"/>
                    <a:stretch>
                      <a:fillRect/>
                    </a:stretch>
                  </pic:blipFill>
                  <pic:spPr bwMode="auto">
                    <a:xfrm>
                      <a:off x="0" y="0"/>
                      <a:ext cx="7868285" cy="4848225"/>
                    </a:xfrm>
                    <a:prstGeom prst="rect">
                      <a:avLst/>
                    </a:prstGeom>
                    <a:noFill/>
                    <a:ln w="9525">
                      <a:noFill/>
                      <a:miter lim="800000"/>
                      <a:headEnd/>
                      <a:tailEnd/>
                    </a:ln>
                  </pic:spPr>
                </pic:pic>
              </a:graphicData>
            </a:graphic>
          </wp:inline>
        </w:drawing>
      </w:r>
    </w:p>
    <w:p w:rsidR="00B6530F" w:rsidRPr="00E856FB" w:rsidRDefault="00B6530F">
      <w:pPr>
        <w:ind w:left="-709"/>
        <w:rPr>
          <w:rFonts w:ascii="Arial" w:hAnsi="Arial" w:cs="Arial"/>
          <w:u w:val="single"/>
        </w:rPr>
      </w:pPr>
    </w:p>
    <w:p w:rsidR="00B6530F" w:rsidRPr="00E856FB" w:rsidRDefault="00B6530F">
      <w:pPr>
        <w:rPr>
          <w:rFonts w:ascii="Arial" w:hAnsi="Arial" w:cs="Arial"/>
          <w:u w:val="single"/>
        </w:rPr>
      </w:pPr>
      <w:r w:rsidRPr="00E856FB">
        <w:rPr>
          <w:rFonts w:ascii="Arial" w:hAnsi="Arial" w:cs="Arial"/>
          <w:u w:val="single"/>
        </w:rPr>
        <w:br w:type="page"/>
        <w:t>Anexo 4.37 Corrientes con falla L - T en motor 3000HP en  Sector A</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B6530F">
      <w:pPr>
        <w:ind w:left="-709"/>
        <w:jc w:val="center"/>
        <w:rPr>
          <w:rFonts w:ascii="Arial" w:hAnsi="Arial" w:cs="Arial"/>
        </w:rPr>
      </w:pPr>
    </w:p>
    <w:p w:rsidR="00B6530F" w:rsidRPr="00E856FB" w:rsidRDefault="008645E7">
      <w:pPr>
        <w:ind w:left="-709"/>
        <w:jc w:val="center"/>
        <w:rPr>
          <w:rFonts w:ascii="Arial" w:hAnsi="Arial" w:cs="Arial"/>
        </w:rPr>
      </w:pPr>
      <w:r>
        <w:rPr>
          <w:rFonts w:ascii="Arial" w:hAnsi="Arial" w:cs="Arial"/>
          <w:noProof/>
        </w:rPr>
        <w:drawing>
          <wp:inline distT="0" distB="0" distL="0" distR="0">
            <wp:extent cx="7517130" cy="4848225"/>
            <wp:effectExtent l="19050" t="0" r="7620" b="0"/>
            <wp:docPr id="1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174"/>
                    <a:srcRect l="3810" t="14702" r="23131" b="9656"/>
                    <a:stretch>
                      <a:fillRect/>
                    </a:stretch>
                  </pic:blipFill>
                  <pic:spPr bwMode="auto">
                    <a:xfrm>
                      <a:off x="0" y="0"/>
                      <a:ext cx="7517130" cy="484822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282940" cy="4752975"/>
            <wp:effectExtent l="19050" t="0" r="3810" b="0"/>
            <wp:docPr id="15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75"/>
                    <a:srcRect l="3851" t="15881" r="19278" b="13477"/>
                    <a:stretch>
                      <a:fillRect/>
                    </a:stretch>
                  </pic:blipFill>
                  <pic:spPr bwMode="auto">
                    <a:xfrm>
                      <a:off x="0" y="0"/>
                      <a:ext cx="8282940" cy="475297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197850" cy="4752975"/>
            <wp:effectExtent l="19050" t="0" r="0" b="0"/>
            <wp:docPr id="15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76"/>
                    <a:srcRect l="18036" t="18253" r="11275" b="16083"/>
                    <a:stretch>
                      <a:fillRect/>
                    </a:stretch>
                  </pic:blipFill>
                  <pic:spPr bwMode="auto">
                    <a:xfrm>
                      <a:off x="0" y="0"/>
                      <a:ext cx="8197850" cy="4752975"/>
                    </a:xfrm>
                    <a:prstGeom prst="rect">
                      <a:avLst/>
                    </a:prstGeom>
                    <a:noFill/>
                    <a:ln w="9525">
                      <a:noFill/>
                      <a:miter lim="800000"/>
                      <a:headEnd/>
                      <a:tailEnd/>
                    </a:ln>
                  </pic:spPr>
                </pic:pic>
              </a:graphicData>
            </a:graphic>
          </wp:inline>
        </w:drawing>
      </w:r>
    </w:p>
    <w:p w:rsidR="00B6530F" w:rsidRPr="00E856FB" w:rsidRDefault="00B6530F">
      <w:pPr>
        <w:rPr>
          <w:rFonts w:ascii="Arial" w:hAnsi="Arial" w:cs="Arial"/>
          <w:u w:val="single"/>
        </w:rPr>
      </w:pPr>
      <w:r w:rsidRPr="00E856FB">
        <w:rPr>
          <w:rFonts w:ascii="Arial" w:hAnsi="Arial" w:cs="Arial"/>
        </w:rPr>
        <w:br w:type="page"/>
      </w:r>
      <w:r w:rsidRPr="00E856FB">
        <w:rPr>
          <w:rFonts w:ascii="Arial" w:hAnsi="Arial" w:cs="Arial"/>
          <w:u w:val="single"/>
        </w:rPr>
        <w:t>Anexo 4.38 Corrientes con falla L - T en motor 3000HP en  Sector B</w:t>
      </w:r>
    </w:p>
    <w:p w:rsidR="00B6530F" w:rsidRPr="00E856FB" w:rsidRDefault="00B6530F">
      <w:pPr>
        <w:ind w:left="-709"/>
        <w:jc w:val="center"/>
        <w:rPr>
          <w:rFonts w:ascii="Arial" w:hAnsi="Arial" w:cs="Arial"/>
        </w:rPr>
      </w:pPr>
      <w:r w:rsidRPr="00E856FB">
        <w:rPr>
          <w:rFonts w:ascii="Arial" w:hAnsi="Arial" w:cs="Arial"/>
        </w:rPr>
        <w:t>Barra de alimentación, Sector A, Sector B</w:t>
      </w:r>
    </w:p>
    <w:p w:rsidR="00B6530F" w:rsidRPr="00E856FB" w:rsidRDefault="008645E7">
      <w:pPr>
        <w:ind w:left="-709"/>
        <w:jc w:val="center"/>
        <w:rPr>
          <w:rFonts w:ascii="Arial" w:hAnsi="Arial" w:cs="Arial"/>
        </w:rPr>
      </w:pPr>
      <w:r>
        <w:rPr>
          <w:rFonts w:ascii="Arial" w:hAnsi="Arial" w:cs="Arial"/>
          <w:noProof/>
        </w:rPr>
        <w:drawing>
          <wp:inline distT="0" distB="0" distL="0" distR="0">
            <wp:extent cx="7740650" cy="4880610"/>
            <wp:effectExtent l="19050" t="0" r="0" b="0"/>
            <wp:docPr id="15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177"/>
                    <a:srcRect l="3259" t="16129" r="22833" b="9158"/>
                    <a:stretch>
                      <a:fillRect/>
                    </a:stretch>
                  </pic:blipFill>
                  <pic:spPr bwMode="auto">
                    <a:xfrm>
                      <a:off x="0" y="0"/>
                      <a:ext cx="7740650" cy="4880610"/>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p>
    <w:p w:rsidR="00B6530F" w:rsidRPr="00E856FB" w:rsidRDefault="00B6530F">
      <w:pPr>
        <w:ind w:left="-709"/>
        <w:jc w:val="center"/>
        <w:rPr>
          <w:rFonts w:ascii="Arial" w:hAnsi="Arial" w:cs="Arial"/>
        </w:rPr>
      </w:pPr>
      <w:r w:rsidRPr="00E856FB">
        <w:rPr>
          <w:rFonts w:ascii="Arial" w:hAnsi="Arial" w:cs="Arial"/>
        </w:rPr>
        <w:t>Sector A, Sector B, Planta de tratamiento</w:t>
      </w:r>
    </w:p>
    <w:p w:rsidR="00B6530F" w:rsidRPr="00E856FB" w:rsidRDefault="008645E7">
      <w:pPr>
        <w:ind w:left="-709"/>
        <w:jc w:val="center"/>
        <w:rPr>
          <w:rFonts w:ascii="Arial" w:hAnsi="Arial" w:cs="Arial"/>
        </w:rPr>
      </w:pPr>
      <w:r>
        <w:rPr>
          <w:rFonts w:ascii="Arial" w:hAnsi="Arial" w:cs="Arial"/>
          <w:noProof/>
        </w:rPr>
        <w:drawing>
          <wp:inline distT="0" distB="0" distL="0" distR="0">
            <wp:extent cx="8133715" cy="4933315"/>
            <wp:effectExtent l="19050" t="0" r="635" b="0"/>
            <wp:docPr id="15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78"/>
                    <a:srcRect l="5292" t="15179" r="18388" b="10580"/>
                    <a:stretch>
                      <a:fillRect/>
                    </a:stretch>
                  </pic:blipFill>
                  <pic:spPr bwMode="auto">
                    <a:xfrm>
                      <a:off x="0" y="0"/>
                      <a:ext cx="8133715" cy="4933315"/>
                    </a:xfrm>
                    <a:prstGeom prst="rect">
                      <a:avLst/>
                    </a:prstGeom>
                    <a:noFill/>
                    <a:ln w="9525">
                      <a:noFill/>
                      <a:miter lim="800000"/>
                      <a:headEnd/>
                      <a:tailEnd/>
                    </a:ln>
                  </pic:spPr>
                </pic:pic>
              </a:graphicData>
            </a:graphic>
          </wp:inline>
        </w:drawing>
      </w:r>
    </w:p>
    <w:p w:rsidR="00B6530F" w:rsidRPr="00E856FB" w:rsidRDefault="00B6530F">
      <w:pPr>
        <w:ind w:left="-709"/>
        <w:jc w:val="center"/>
        <w:rPr>
          <w:rFonts w:ascii="Arial" w:hAnsi="Arial" w:cs="Arial"/>
        </w:rPr>
      </w:pPr>
      <w:r w:rsidRPr="00E856FB">
        <w:rPr>
          <w:rFonts w:ascii="Arial" w:hAnsi="Arial" w:cs="Arial"/>
        </w:rPr>
        <w:t>Barra de 69 1, EB1, EB2, EB3</w:t>
      </w:r>
    </w:p>
    <w:p w:rsidR="00B6530F" w:rsidRPr="00E856FB" w:rsidRDefault="008645E7">
      <w:pPr>
        <w:ind w:left="-709"/>
        <w:jc w:val="center"/>
        <w:rPr>
          <w:rFonts w:ascii="Arial" w:hAnsi="Arial" w:cs="Arial"/>
        </w:rPr>
      </w:pPr>
      <w:r>
        <w:rPr>
          <w:rFonts w:ascii="Arial" w:hAnsi="Arial" w:cs="Arial"/>
          <w:noProof/>
        </w:rPr>
        <w:drawing>
          <wp:inline distT="0" distB="0" distL="0" distR="0">
            <wp:extent cx="8144510" cy="5008245"/>
            <wp:effectExtent l="19050" t="0" r="8890" b="0"/>
            <wp:docPr id="157"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179"/>
                    <a:srcRect l="22627" t="17316" r="7422" b="13898"/>
                    <a:stretch>
                      <a:fillRect/>
                    </a:stretch>
                  </pic:blipFill>
                  <pic:spPr bwMode="auto">
                    <a:xfrm>
                      <a:off x="0" y="0"/>
                      <a:ext cx="8144510" cy="5008245"/>
                    </a:xfrm>
                    <a:prstGeom prst="rect">
                      <a:avLst/>
                    </a:prstGeom>
                    <a:noFill/>
                    <a:ln w="9525">
                      <a:noFill/>
                      <a:miter lim="800000"/>
                      <a:headEnd/>
                      <a:tailEnd/>
                    </a:ln>
                  </pic:spPr>
                </pic:pic>
              </a:graphicData>
            </a:graphic>
          </wp:inline>
        </w:drawing>
      </w:r>
    </w:p>
    <w:p w:rsidR="00B6530F" w:rsidRPr="00E856FB" w:rsidRDefault="00B6530F">
      <w:pPr>
        <w:pStyle w:val="Textoindependiente"/>
        <w:spacing w:line="480" w:lineRule="auto"/>
        <w:rPr>
          <w:rFonts w:ascii="Arial" w:hAnsi="Arial" w:cs="Arial"/>
          <w:lang w:val="es-EC"/>
        </w:rPr>
      </w:pPr>
    </w:p>
    <w:sectPr w:rsidR="00B6530F" w:rsidRPr="00E856FB">
      <w:pgSz w:w="16838" w:h="11906" w:orient="landscape"/>
      <w:pgMar w:top="2268" w:right="2268" w:bottom="1134" w:left="1236"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63CA" w:rsidRDefault="004763CA">
      <w:r>
        <w:separator/>
      </w:r>
    </w:p>
  </w:endnote>
  <w:endnote w:type="continuationSeparator" w:id="1">
    <w:p w:rsidR="004763CA" w:rsidRDefault="004763C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90EA3" w:rsidRDefault="00090EA3">
    <w:pPr>
      <w:pStyle w:val="Piedepgina"/>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ind w:right="360"/>
      <w:rPr>
        <w:i/>
        <w:iCs/>
        <w:sz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90EA3" w:rsidRDefault="00090EA3">
    <w:pPr>
      <w:pStyle w:val="Piedepgina"/>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ind w:right="360"/>
      <w:rPr>
        <w:i/>
        <w:iCs/>
        <w:sz w:val="20"/>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ind w:right="360"/>
      <w:rPr>
        <w:i/>
        <w:iCs/>
        <w:sz w:val="20"/>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ind w:right="360"/>
      <w:rPr>
        <w:i/>
        <w:iCs/>
        <w:sz w:val="20"/>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63CA" w:rsidRDefault="004763CA">
      <w:r>
        <w:separator/>
      </w:r>
    </w:p>
  </w:footnote>
  <w:footnote w:type="continuationSeparator" w:id="1">
    <w:p w:rsidR="004763CA" w:rsidRDefault="004763C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cxxii</w:t>
    </w:r>
    <w:r>
      <w:rPr>
        <w:rStyle w:val="Nmerodepgina"/>
      </w:rPr>
      <w:fldChar w:fldCharType="end"/>
    </w:r>
  </w:p>
  <w:p w:rsidR="00090EA3" w:rsidRDefault="00090EA3">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Encabezado"/>
      <w:jc w:val="right"/>
    </w:pPr>
    <w:fldSimple w:instr=" PAGE   \* MERGEFORMAT ">
      <w:r w:rsidR="008645E7">
        <w:rPr>
          <w:noProof/>
        </w:rPr>
        <w:t>ii</w:t>
      </w:r>
    </w:fldSimple>
  </w:p>
  <w:p w:rsidR="00090EA3" w:rsidRDefault="00090EA3">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090EA3">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cxxii</w:t>
    </w:r>
    <w:r>
      <w:rPr>
        <w:rStyle w:val="Nmerodepgina"/>
      </w:rPr>
      <w:fldChar w:fldCharType="end"/>
    </w:r>
  </w:p>
  <w:p w:rsidR="00090EA3" w:rsidRDefault="00090EA3">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B552E2">
    <w:pPr>
      <w:pStyle w:val="CompanyName"/>
      <w:ind w:left="7080" w:firstLine="708"/>
      <w:jc w:val="center"/>
      <w:rPr>
        <w:color w:val="0000FF"/>
        <w:sz w:val="56"/>
        <w:lang w:val="es-EC"/>
      </w:rPr>
    </w:pPr>
    <w:r>
      <w:rPr>
        <w:rStyle w:val="Nmerodepgina"/>
        <w:spacing w:val="0"/>
        <w:sz w:val="24"/>
        <w:szCs w:val="24"/>
        <w:lang w:val="es-ES"/>
      </w:rPr>
      <w:t xml:space="preserve">                                                                                                </w:t>
    </w:r>
    <w:r w:rsidR="00090EA3">
      <w:rPr>
        <w:rStyle w:val="Nmerodepgina"/>
        <w:spacing w:val="0"/>
        <w:sz w:val="24"/>
        <w:szCs w:val="24"/>
        <w:lang w:val="es-ES"/>
      </w:rPr>
      <w:fldChar w:fldCharType="begin"/>
    </w:r>
    <w:r w:rsidR="00090EA3">
      <w:rPr>
        <w:rStyle w:val="Nmerodepgina"/>
        <w:spacing w:val="0"/>
        <w:sz w:val="24"/>
        <w:szCs w:val="24"/>
        <w:lang w:val="es-ES"/>
      </w:rPr>
      <w:instrText xml:space="preserve"> PAGE </w:instrText>
    </w:r>
    <w:r w:rsidR="00090EA3">
      <w:rPr>
        <w:rStyle w:val="Nmerodepgina"/>
        <w:spacing w:val="0"/>
        <w:sz w:val="24"/>
        <w:szCs w:val="24"/>
        <w:lang w:val="es-ES"/>
      </w:rPr>
      <w:fldChar w:fldCharType="separate"/>
    </w:r>
    <w:r w:rsidR="00A02C16">
      <w:rPr>
        <w:rStyle w:val="Nmerodepgina"/>
        <w:noProof/>
        <w:spacing w:val="0"/>
        <w:sz w:val="24"/>
        <w:szCs w:val="24"/>
        <w:lang w:val="es-ES"/>
      </w:rPr>
      <w:t>80</w:t>
    </w:r>
    <w:r w:rsidR="00090EA3">
      <w:rPr>
        <w:rStyle w:val="Nmerodepgina"/>
        <w:spacing w:val="0"/>
        <w:sz w:val="24"/>
        <w:szCs w:val="24"/>
        <w:lang w:val="es-ES"/>
      </w:rPr>
      <w:fldChar w:fldCharType="end"/>
    </w:r>
  </w:p>
  <w:p w:rsidR="00090EA3" w:rsidRDefault="00090EA3">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9C48FA">
    <w:pPr>
      <w:pStyle w:val="CompanyName"/>
      <w:ind w:left="7080" w:firstLine="708"/>
      <w:jc w:val="center"/>
      <w:rPr>
        <w:color w:val="0000FF"/>
        <w:sz w:val="56"/>
        <w:lang w:val="es-EC"/>
      </w:rPr>
    </w:pPr>
    <w:r>
      <w:rPr>
        <w:rStyle w:val="Nmerodepgina"/>
        <w:spacing w:val="0"/>
        <w:sz w:val="24"/>
        <w:szCs w:val="24"/>
        <w:lang w:val="es-ES"/>
      </w:rPr>
      <w:t xml:space="preserve">                                                                                       </w:t>
    </w:r>
    <w:r w:rsidR="00090EA3">
      <w:rPr>
        <w:rStyle w:val="Nmerodepgina"/>
        <w:spacing w:val="0"/>
        <w:sz w:val="24"/>
        <w:szCs w:val="24"/>
        <w:lang w:val="es-ES"/>
      </w:rPr>
      <w:fldChar w:fldCharType="begin"/>
    </w:r>
    <w:r w:rsidR="00090EA3">
      <w:rPr>
        <w:rStyle w:val="Nmerodepgina"/>
        <w:spacing w:val="0"/>
        <w:sz w:val="24"/>
        <w:szCs w:val="24"/>
        <w:lang w:val="es-ES"/>
      </w:rPr>
      <w:instrText xml:space="preserve"> PAGE </w:instrText>
    </w:r>
    <w:r w:rsidR="00090EA3">
      <w:rPr>
        <w:rStyle w:val="Nmerodepgina"/>
        <w:spacing w:val="0"/>
        <w:sz w:val="24"/>
        <w:szCs w:val="24"/>
        <w:lang w:val="es-ES"/>
      </w:rPr>
      <w:fldChar w:fldCharType="separate"/>
    </w:r>
    <w:r w:rsidR="00A02C16">
      <w:rPr>
        <w:rStyle w:val="Nmerodepgina"/>
        <w:noProof/>
        <w:spacing w:val="0"/>
        <w:sz w:val="24"/>
        <w:szCs w:val="24"/>
        <w:lang w:val="es-ES"/>
      </w:rPr>
      <w:t>93</w:t>
    </w:r>
    <w:r w:rsidR="00090EA3">
      <w:rPr>
        <w:rStyle w:val="Nmerodepgina"/>
        <w:spacing w:val="0"/>
        <w:sz w:val="24"/>
        <w:szCs w:val="24"/>
        <w:lang w:val="es-ES"/>
      </w:rPr>
      <w:fldChar w:fldCharType="end"/>
    </w:r>
  </w:p>
  <w:p w:rsidR="00090EA3" w:rsidRDefault="00090EA3">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EA3" w:rsidRDefault="009C48FA">
    <w:pPr>
      <w:pStyle w:val="CompanyName"/>
      <w:ind w:left="7080" w:firstLine="708"/>
      <w:jc w:val="center"/>
      <w:rPr>
        <w:color w:val="0000FF"/>
        <w:sz w:val="56"/>
        <w:lang w:val="es-EC"/>
      </w:rPr>
    </w:pPr>
    <w:r>
      <w:rPr>
        <w:rStyle w:val="Nmerodepgina"/>
        <w:spacing w:val="0"/>
        <w:sz w:val="24"/>
        <w:szCs w:val="24"/>
        <w:lang w:val="es-ES"/>
      </w:rPr>
      <w:t xml:space="preserve">                                                                                   </w:t>
    </w:r>
    <w:r w:rsidR="00090EA3">
      <w:rPr>
        <w:rStyle w:val="Nmerodepgina"/>
        <w:spacing w:val="0"/>
        <w:sz w:val="24"/>
        <w:szCs w:val="24"/>
        <w:lang w:val="es-ES"/>
      </w:rPr>
      <w:fldChar w:fldCharType="begin"/>
    </w:r>
    <w:r w:rsidR="00090EA3">
      <w:rPr>
        <w:rStyle w:val="Nmerodepgina"/>
        <w:spacing w:val="0"/>
        <w:sz w:val="24"/>
        <w:szCs w:val="24"/>
        <w:lang w:val="es-ES"/>
      </w:rPr>
      <w:instrText xml:space="preserve"> PAGE </w:instrText>
    </w:r>
    <w:r w:rsidR="00090EA3">
      <w:rPr>
        <w:rStyle w:val="Nmerodepgina"/>
        <w:spacing w:val="0"/>
        <w:sz w:val="24"/>
        <w:szCs w:val="24"/>
        <w:lang w:val="es-ES"/>
      </w:rPr>
      <w:fldChar w:fldCharType="separate"/>
    </w:r>
    <w:r w:rsidR="00A02C16">
      <w:rPr>
        <w:rStyle w:val="Nmerodepgina"/>
        <w:noProof/>
        <w:spacing w:val="0"/>
        <w:sz w:val="24"/>
        <w:szCs w:val="24"/>
        <w:lang w:val="es-ES"/>
      </w:rPr>
      <w:t>183</w:t>
    </w:r>
    <w:r w:rsidR="00090EA3">
      <w:rPr>
        <w:rStyle w:val="Nmerodepgina"/>
        <w:spacing w:val="0"/>
        <w:sz w:val="24"/>
        <w:szCs w:val="24"/>
        <w:lang w:val="es-ES"/>
      </w:rPr>
      <w:fldChar w:fldCharType="end"/>
    </w:r>
  </w:p>
  <w:p w:rsidR="00090EA3" w:rsidRDefault="00090EA3">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1BB4093A"/>
    <w:lvl w:ilvl="0">
      <w:start w:val="1"/>
      <w:numFmt w:val="bullet"/>
      <w:pStyle w:val="Epgrafe"/>
      <w:lvlText w:val=""/>
      <w:lvlJc w:val="left"/>
      <w:pPr>
        <w:tabs>
          <w:tab w:val="num" w:pos="926"/>
        </w:tabs>
        <w:ind w:left="926" w:hanging="360"/>
      </w:pPr>
      <w:rPr>
        <w:rFonts w:ascii="Symbol" w:hAnsi="Symbol" w:hint="default"/>
      </w:rPr>
    </w:lvl>
  </w:abstractNum>
  <w:abstractNum w:abstractNumId="1">
    <w:nsid w:val="FFFFFF89"/>
    <w:multiLevelType w:val="singleLevel"/>
    <w:tmpl w:val="458A15C6"/>
    <w:lvl w:ilvl="0">
      <w:start w:val="1"/>
      <w:numFmt w:val="bullet"/>
      <w:pStyle w:val="Listaconvietas3"/>
      <w:lvlText w:val=""/>
      <w:lvlJc w:val="left"/>
      <w:pPr>
        <w:tabs>
          <w:tab w:val="num" w:pos="360"/>
        </w:tabs>
        <w:ind w:left="360" w:hanging="360"/>
      </w:pPr>
      <w:rPr>
        <w:rFonts w:ascii="Symbol" w:hAnsi="Symbol" w:hint="default"/>
      </w:rPr>
    </w:lvl>
  </w:abstractNum>
  <w:abstractNum w:abstractNumId="2">
    <w:nsid w:val="00FC6371"/>
    <w:multiLevelType w:val="hybridMultilevel"/>
    <w:tmpl w:val="89AAA174"/>
    <w:lvl w:ilvl="0" w:tplc="0C0A0001">
      <w:start w:val="1"/>
      <w:numFmt w:val="bullet"/>
      <w:lvlText w:val=""/>
      <w:lvlJc w:val="left"/>
      <w:pPr>
        <w:ind w:left="1789" w:hanging="360"/>
      </w:pPr>
      <w:rPr>
        <w:rFonts w:ascii="Symbol" w:hAnsi="Symbol" w:hint="default"/>
      </w:rPr>
    </w:lvl>
    <w:lvl w:ilvl="1" w:tplc="0C0A0003" w:tentative="1">
      <w:start w:val="1"/>
      <w:numFmt w:val="bullet"/>
      <w:lvlText w:val="o"/>
      <w:lvlJc w:val="left"/>
      <w:pPr>
        <w:ind w:left="2509" w:hanging="360"/>
      </w:pPr>
      <w:rPr>
        <w:rFonts w:ascii="Courier New" w:hAnsi="Courier New" w:cs="Courier New" w:hint="default"/>
      </w:rPr>
    </w:lvl>
    <w:lvl w:ilvl="2" w:tplc="0C0A0005" w:tentative="1">
      <w:start w:val="1"/>
      <w:numFmt w:val="bullet"/>
      <w:lvlText w:val=""/>
      <w:lvlJc w:val="left"/>
      <w:pPr>
        <w:ind w:left="3229" w:hanging="360"/>
      </w:pPr>
      <w:rPr>
        <w:rFonts w:ascii="Wingdings" w:hAnsi="Wingdings" w:hint="default"/>
      </w:rPr>
    </w:lvl>
    <w:lvl w:ilvl="3" w:tplc="0C0A0001" w:tentative="1">
      <w:start w:val="1"/>
      <w:numFmt w:val="bullet"/>
      <w:lvlText w:val=""/>
      <w:lvlJc w:val="left"/>
      <w:pPr>
        <w:ind w:left="3949" w:hanging="360"/>
      </w:pPr>
      <w:rPr>
        <w:rFonts w:ascii="Symbol" w:hAnsi="Symbol" w:hint="default"/>
      </w:rPr>
    </w:lvl>
    <w:lvl w:ilvl="4" w:tplc="0C0A0003" w:tentative="1">
      <w:start w:val="1"/>
      <w:numFmt w:val="bullet"/>
      <w:lvlText w:val="o"/>
      <w:lvlJc w:val="left"/>
      <w:pPr>
        <w:ind w:left="4669" w:hanging="360"/>
      </w:pPr>
      <w:rPr>
        <w:rFonts w:ascii="Courier New" w:hAnsi="Courier New" w:cs="Courier New" w:hint="default"/>
      </w:rPr>
    </w:lvl>
    <w:lvl w:ilvl="5" w:tplc="0C0A0005" w:tentative="1">
      <w:start w:val="1"/>
      <w:numFmt w:val="bullet"/>
      <w:lvlText w:val=""/>
      <w:lvlJc w:val="left"/>
      <w:pPr>
        <w:ind w:left="5389" w:hanging="360"/>
      </w:pPr>
      <w:rPr>
        <w:rFonts w:ascii="Wingdings" w:hAnsi="Wingdings" w:hint="default"/>
      </w:rPr>
    </w:lvl>
    <w:lvl w:ilvl="6" w:tplc="0C0A0001" w:tentative="1">
      <w:start w:val="1"/>
      <w:numFmt w:val="bullet"/>
      <w:lvlText w:val=""/>
      <w:lvlJc w:val="left"/>
      <w:pPr>
        <w:ind w:left="6109" w:hanging="360"/>
      </w:pPr>
      <w:rPr>
        <w:rFonts w:ascii="Symbol" w:hAnsi="Symbol" w:hint="default"/>
      </w:rPr>
    </w:lvl>
    <w:lvl w:ilvl="7" w:tplc="0C0A0003" w:tentative="1">
      <w:start w:val="1"/>
      <w:numFmt w:val="bullet"/>
      <w:lvlText w:val="o"/>
      <w:lvlJc w:val="left"/>
      <w:pPr>
        <w:ind w:left="6829" w:hanging="360"/>
      </w:pPr>
      <w:rPr>
        <w:rFonts w:ascii="Courier New" w:hAnsi="Courier New" w:cs="Courier New" w:hint="default"/>
      </w:rPr>
    </w:lvl>
    <w:lvl w:ilvl="8" w:tplc="0C0A0005" w:tentative="1">
      <w:start w:val="1"/>
      <w:numFmt w:val="bullet"/>
      <w:lvlText w:val=""/>
      <w:lvlJc w:val="left"/>
      <w:pPr>
        <w:ind w:left="7549" w:hanging="360"/>
      </w:pPr>
      <w:rPr>
        <w:rFonts w:ascii="Wingdings" w:hAnsi="Wingdings" w:hint="default"/>
      </w:rPr>
    </w:lvl>
  </w:abstractNum>
  <w:abstractNum w:abstractNumId="3">
    <w:nsid w:val="090F3C97"/>
    <w:multiLevelType w:val="multilevel"/>
    <w:tmpl w:val="58D664E6"/>
    <w:lvl w:ilvl="0">
      <w:start w:val="2"/>
      <w:numFmt w:val="decimal"/>
      <w:lvlText w:val="%1"/>
      <w:lvlJc w:val="left"/>
      <w:pPr>
        <w:ind w:left="360" w:hanging="360"/>
      </w:pPr>
      <w:rPr>
        <w:rFonts w:hint="default"/>
      </w:rPr>
    </w:lvl>
    <w:lvl w:ilvl="1">
      <w:start w:val="5"/>
      <w:numFmt w:val="decimal"/>
      <w:lvlText w:val="%1.%2"/>
      <w:lvlJc w:val="left"/>
      <w:pPr>
        <w:ind w:left="824" w:hanging="360"/>
      </w:pPr>
      <w:rPr>
        <w:rFonts w:hint="default"/>
      </w:rPr>
    </w:lvl>
    <w:lvl w:ilvl="2">
      <w:start w:val="1"/>
      <w:numFmt w:val="decimal"/>
      <w:lvlText w:val="%1.%2.%3"/>
      <w:lvlJc w:val="left"/>
      <w:pPr>
        <w:ind w:left="1648" w:hanging="720"/>
      </w:pPr>
      <w:rPr>
        <w:rFonts w:hint="default"/>
      </w:rPr>
    </w:lvl>
    <w:lvl w:ilvl="3">
      <w:start w:val="1"/>
      <w:numFmt w:val="decimal"/>
      <w:lvlText w:val="%1.%2.%3.%4"/>
      <w:lvlJc w:val="left"/>
      <w:pPr>
        <w:ind w:left="2472" w:hanging="1080"/>
      </w:pPr>
      <w:rPr>
        <w:rFonts w:hint="default"/>
      </w:rPr>
    </w:lvl>
    <w:lvl w:ilvl="4">
      <w:start w:val="1"/>
      <w:numFmt w:val="decimal"/>
      <w:lvlText w:val="%1.%2.%3.%4.%5"/>
      <w:lvlJc w:val="left"/>
      <w:pPr>
        <w:ind w:left="2936" w:hanging="1080"/>
      </w:pPr>
      <w:rPr>
        <w:rFonts w:hint="default"/>
      </w:rPr>
    </w:lvl>
    <w:lvl w:ilvl="5">
      <w:start w:val="1"/>
      <w:numFmt w:val="decimal"/>
      <w:lvlText w:val="%1.%2.%3.%4.%5.%6"/>
      <w:lvlJc w:val="left"/>
      <w:pPr>
        <w:ind w:left="3760" w:hanging="1440"/>
      </w:pPr>
      <w:rPr>
        <w:rFonts w:hint="default"/>
      </w:rPr>
    </w:lvl>
    <w:lvl w:ilvl="6">
      <w:start w:val="1"/>
      <w:numFmt w:val="decimal"/>
      <w:lvlText w:val="%1.%2.%3.%4.%5.%6.%7"/>
      <w:lvlJc w:val="left"/>
      <w:pPr>
        <w:ind w:left="4224" w:hanging="1440"/>
      </w:pPr>
      <w:rPr>
        <w:rFonts w:hint="default"/>
      </w:rPr>
    </w:lvl>
    <w:lvl w:ilvl="7">
      <w:start w:val="1"/>
      <w:numFmt w:val="decimal"/>
      <w:lvlText w:val="%1.%2.%3.%4.%5.%6.%7.%8"/>
      <w:lvlJc w:val="left"/>
      <w:pPr>
        <w:ind w:left="5048" w:hanging="1800"/>
      </w:pPr>
      <w:rPr>
        <w:rFonts w:hint="default"/>
      </w:rPr>
    </w:lvl>
    <w:lvl w:ilvl="8">
      <w:start w:val="1"/>
      <w:numFmt w:val="decimal"/>
      <w:lvlText w:val="%1.%2.%3.%4.%5.%6.%7.%8.%9"/>
      <w:lvlJc w:val="left"/>
      <w:pPr>
        <w:ind w:left="5512" w:hanging="1800"/>
      </w:pPr>
      <w:rPr>
        <w:rFonts w:hint="default"/>
      </w:rPr>
    </w:lvl>
  </w:abstractNum>
  <w:abstractNum w:abstractNumId="4">
    <w:nsid w:val="143A3303"/>
    <w:multiLevelType w:val="multilevel"/>
    <w:tmpl w:val="79784C62"/>
    <w:lvl w:ilvl="0">
      <w:start w:val="3"/>
      <w:numFmt w:val="decimal"/>
      <w:lvlText w:val="%1."/>
      <w:lvlJc w:val="left"/>
      <w:pPr>
        <w:ind w:left="390" w:hanging="39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48C6588"/>
    <w:multiLevelType w:val="multilevel"/>
    <w:tmpl w:val="10EA5078"/>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304" w:hanging="794"/>
      </w:pPr>
      <w:rPr>
        <w:rFonts w:hint="default"/>
      </w:rPr>
    </w:lvl>
    <w:lvl w:ilvl="2">
      <w:start w:val="1"/>
      <w:numFmt w:val="decimal"/>
      <w:lvlText w:val="%3.2"/>
      <w:lvlJc w:val="left"/>
      <w:pPr>
        <w:tabs>
          <w:tab w:val="num" w:pos="1021"/>
        </w:tabs>
        <w:ind w:left="1474" w:hanging="964"/>
      </w:pPr>
      <w:rPr>
        <w:rFonts w:hint="default"/>
      </w:rPr>
    </w:lvl>
    <w:lvl w:ilvl="3">
      <w:start w:val="1"/>
      <w:numFmt w:val="decimal"/>
      <w:lvlText w:val="%4.2.1"/>
      <w:lvlJc w:val="left"/>
      <w:pPr>
        <w:tabs>
          <w:tab w:val="num" w:pos="1418"/>
        </w:tabs>
        <w:ind w:left="3402" w:hanging="1928"/>
      </w:pPr>
      <w:rPr>
        <w:rFonts w:hint="default"/>
      </w:rPr>
    </w:lvl>
    <w:lvl w:ilvl="4">
      <w:start w:val="1"/>
      <w:numFmt w:val="decimal"/>
      <w:lvlText w:val="%5.2.2"/>
      <w:lvlJc w:val="left"/>
      <w:pPr>
        <w:tabs>
          <w:tab w:val="num" w:pos="1418"/>
        </w:tabs>
        <w:ind w:left="3402" w:hanging="1928"/>
      </w:pPr>
      <w:rPr>
        <w:rFonts w:hint="default"/>
      </w:rPr>
    </w:lvl>
    <w:lvl w:ilvl="5">
      <w:start w:val="1"/>
      <w:numFmt w:val="decimal"/>
      <w:lvlText w:val="%6.3"/>
      <w:lvlJc w:val="left"/>
      <w:pPr>
        <w:tabs>
          <w:tab w:val="num" w:pos="1021"/>
        </w:tabs>
        <w:ind w:left="1474" w:hanging="964"/>
      </w:pPr>
      <w:rPr>
        <w:rFonts w:hint="default"/>
      </w:rPr>
    </w:lvl>
    <w:lvl w:ilvl="6">
      <w:start w:val="1"/>
      <w:numFmt w:val="decimal"/>
      <w:lvlText w:val="%7.3.1"/>
      <w:lvlJc w:val="left"/>
      <w:pPr>
        <w:tabs>
          <w:tab w:val="num" w:pos="1418"/>
        </w:tabs>
        <w:ind w:left="3402" w:hanging="1928"/>
      </w:pPr>
      <w:rPr>
        <w:rFonts w:hint="default"/>
      </w:rPr>
    </w:lvl>
    <w:lvl w:ilvl="7">
      <w:start w:val="1"/>
      <w:numFmt w:val="decimal"/>
      <w:lvlText w:val="%8.3.2"/>
      <w:lvlJc w:val="left"/>
      <w:pPr>
        <w:tabs>
          <w:tab w:val="num" w:pos="1418"/>
        </w:tabs>
        <w:ind w:left="3402" w:hanging="1928"/>
      </w:pPr>
      <w:rPr>
        <w:rFonts w:hint="default"/>
      </w:rPr>
    </w:lvl>
    <w:lvl w:ilvl="8">
      <w:start w:val="1"/>
      <w:numFmt w:val="decimal"/>
      <w:lvlText w:val="%9.4"/>
      <w:lvlJc w:val="left"/>
      <w:pPr>
        <w:tabs>
          <w:tab w:val="num" w:pos="1021"/>
        </w:tabs>
        <w:ind w:left="1474" w:hanging="964"/>
      </w:pPr>
      <w:rPr>
        <w:rFonts w:hint="default"/>
      </w:rPr>
    </w:lvl>
  </w:abstractNum>
  <w:abstractNum w:abstractNumId="6">
    <w:nsid w:val="1A835215"/>
    <w:multiLevelType w:val="hybridMultilevel"/>
    <w:tmpl w:val="37A4FA76"/>
    <w:lvl w:ilvl="0" w:tplc="0C0A0019">
      <w:start w:val="1"/>
      <w:numFmt w:val="lowerLetter"/>
      <w:lvlText w:val="%1."/>
      <w:lvlJc w:val="left"/>
      <w:pPr>
        <w:ind w:left="2370" w:hanging="360"/>
      </w:pPr>
    </w:lvl>
    <w:lvl w:ilvl="1" w:tplc="0C0A0019" w:tentative="1">
      <w:start w:val="1"/>
      <w:numFmt w:val="lowerLetter"/>
      <w:lvlText w:val="%2."/>
      <w:lvlJc w:val="left"/>
      <w:pPr>
        <w:ind w:left="3090" w:hanging="360"/>
      </w:pPr>
    </w:lvl>
    <w:lvl w:ilvl="2" w:tplc="0C0A001B" w:tentative="1">
      <w:start w:val="1"/>
      <w:numFmt w:val="lowerRoman"/>
      <w:lvlText w:val="%3."/>
      <w:lvlJc w:val="right"/>
      <w:pPr>
        <w:ind w:left="3810" w:hanging="180"/>
      </w:pPr>
    </w:lvl>
    <w:lvl w:ilvl="3" w:tplc="0C0A000F" w:tentative="1">
      <w:start w:val="1"/>
      <w:numFmt w:val="decimal"/>
      <w:lvlText w:val="%4."/>
      <w:lvlJc w:val="left"/>
      <w:pPr>
        <w:ind w:left="4530" w:hanging="360"/>
      </w:pPr>
    </w:lvl>
    <w:lvl w:ilvl="4" w:tplc="0C0A0019" w:tentative="1">
      <w:start w:val="1"/>
      <w:numFmt w:val="lowerLetter"/>
      <w:lvlText w:val="%5."/>
      <w:lvlJc w:val="left"/>
      <w:pPr>
        <w:ind w:left="5250" w:hanging="360"/>
      </w:pPr>
    </w:lvl>
    <w:lvl w:ilvl="5" w:tplc="0C0A001B" w:tentative="1">
      <w:start w:val="1"/>
      <w:numFmt w:val="lowerRoman"/>
      <w:lvlText w:val="%6."/>
      <w:lvlJc w:val="right"/>
      <w:pPr>
        <w:ind w:left="5970" w:hanging="180"/>
      </w:pPr>
    </w:lvl>
    <w:lvl w:ilvl="6" w:tplc="0C0A000F" w:tentative="1">
      <w:start w:val="1"/>
      <w:numFmt w:val="decimal"/>
      <w:lvlText w:val="%7."/>
      <w:lvlJc w:val="left"/>
      <w:pPr>
        <w:ind w:left="6690" w:hanging="360"/>
      </w:pPr>
    </w:lvl>
    <w:lvl w:ilvl="7" w:tplc="0C0A0019" w:tentative="1">
      <w:start w:val="1"/>
      <w:numFmt w:val="lowerLetter"/>
      <w:lvlText w:val="%8."/>
      <w:lvlJc w:val="left"/>
      <w:pPr>
        <w:ind w:left="7410" w:hanging="360"/>
      </w:pPr>
    </w:lvl>
    <w:lvl w:ilvl="8" w:tplc="0C0A001B" w:tentative="1">
      <w:start w:val="1"/>
      <w:numFmt w:val="lowerRoman"/>
      <w:lvlText w:val="%9."/>
      <w:lvlJc w:val="right"/>
      <w:pPr>
        <w:ind w:left="8130" w:hanging="180"/>
      </w:pPr>
    </w:lvl>
  </w:abstractNum>
  <w:abstractNum w:abstractNumId="7">
    <w:nsid w:val="2DCF2315"/>
    <w:multiLevelType w:val="multilevel"/>
    <w:tmpl w:val="1E8C5982"/>
    <w:lvl w:ilvl="0">
      <w:start w:val="2"/>
      <w:numFmt w:val="decimal"/>
      <w:lvlText w:val="%1"/>
      <w:lvlJc w:val="left"/>
      <w:pPr>
        <w:tabs>
          <w:tab w:val="num" w:pos="525"/>
        </w:tabs>
        <w:ind w:left="525" w:hanging="525"/>
      </w:pPr>
      <w:rPr>
        <w:rFonts w:hint="default"/>
      </w:rPr>
    </w:lvl>
    <w:lvl w:ilvl="1">
      <w:start w:val="2"/>
      <w:numFmt w:val="decimal"/>
      <w:lvlText w:val="%1.%2"/>
      <w:lvlJc w:val="left"/>
      <w:pPr>
        <w:tabs>
          <w:tab w:val="num" w:pos="1290"/>
        </w:tabs>
        <w:ind w:left="1290" w:hanging="525"/>
      </w:pPr>
      <w:rPr>
        <w:rFonts w:hint="default"/>
      </w:rPr>
    </w:lvl>
    <w:lvl w:ilvl="2">
      <w:start w:val="2"/>
      <w:numFmt w:val="decimal"/>
      <w:lvlText w:val="%1.%2.%3"/>
      <w:lvlJc w:val="left"/>
      <w:pPr>
        <w:tabs>
          <w:tab w:val="num" w:pos="2250"/>
        </w:tabs>
        <w:ind w:left="2250" w:hanging="720"/>
      </w:pPr>
      <w:rPr>
        <w:rFonts w:hint="default"/>
      </w:rPr>
    </w:lvl>
    <w:lvl w:ilvl="3">
      <w:start w:val="1"/>
      <w:numFmt w:val="decimal"/>
      <w:lvlText w:val="%1.%2.%3.%4"/>
      <w:lvlJc w:val="left"/>
      <w:pPr>
        <w:tabs>
          <w:tab w:val="num" w:pos="3375"/>
        </w:tabs>
        <w:ind w:left="3375" w:hanging="1080"/>
      </w:pPr>
      <w:rPr>
        <w:rFonts w:hint="default"/>
      </w:rPr>
    </w:lvl>
    <w:lvl w:ilvl="4">
      <w:start w:val="1"/>
      <w:numFmt w:val="decimal"/>
      <w:lvlText w:val="%1.%2.%3.%4.%5"/>
      <w:lvlJc w:val="left"/>
      <w:pPr>
        <w:tabs>
          <w:tab w:val="num" w:pos="4140"/>
        </w:tabs>
        <w:ind w:left="4140" w:hanging="1080"/>
      </w:pPr>
      <w:rPr>
        <w:rFonts w:hint="default"/>
      </w:rPr>
    </w:lvl>
    <w:lvl w:ilvl="5">
      <w:start w:val="1"/>
      <w:numFmt w:val="decimal"/>
      <w:lvlText w:val="%1.%2.%3.%4.%5.%6"/>
      <w:lvlJc w:val="left"/>
      <w:pPr>
        <w:tabs>
          <w:tab w:val="num" w:pos="5265"/>
        </w:tabs>
        <w:ind w:left="5265" w:hanging="1440"/>
      </w:pPr>
      <w:rPr>
        <w:rFonts w:hint="default"/>
      </w:rPr>
    </w:lvl>
    <w:lvl w:ilvl="6">
      <w:start w:val="1"/>
      <w:numFmt w:val="decimal"/>
      <w:lvlText w:val="%1.%2.%3.%4.%5.%6.%7"/>
      <w:lvlJc w:val="left"/>
      <w:pPr>
        <w:tabs>
          <w:tab w:val="num" w:pos="6030"/>
        </w:tabs>
        <w:ind w:left="6030" w:hanging="1440"/>
      </w:pPr>
      <w:rPr>
        <w:rFonts w:hint="default"/>
      </w:rPr>
    </w:lvl>
    <w:lvl w:ilvl="7">
      <w:start w:val="1"/>
      <w:numFmt w:val="decimal"/>
      <w:lvlText w:val="%1.%2.%3.%4.%5.%6.%7.%8"/>
      <w:lvlJc w:val="left"/>
      <w:pPr>
        <w:tabs>
          <w:tab w:val="num" w:pos="7155"/>
        </w:tabs>
        <w:ind w:left="7155" w:hanging="1800"/>
      </w:pPr>
      <w:rPr>
        <w:rFonts w:hint="default"/>
      </w:rPr>
    </w:lvl>
    <w:lvl w:ilvl="8">
      <w:start w:val="1"/>
      <w:numFmt w:val="decimal"/>
      <w:lvlText w:val="%1.%2.%3.%4.%5.%6.%7.%8.%9"/>
      <w:lvlJc w:val="left"/>
      <w:pPr>
        <w:tabs>
          <w:tab w:val="num" w:pos="7920"/>
        </w:tabs>
        <w:ind w:left="7920" w:hanging="1800"/>
      </w:pPr>
      <w:rPr>
        <w:rFonts w:hint="default"/>
      </w:rPr>
    </w:lvl>
  </w:abstractNum>
  <w:abstractNum w:abstractNumId="8">
    <w:nsid w:val="2F17438E"/>
    <w:multiLevelType w:val="hybridMultilevel"/>
    <w:tmpl w:val="DCC61CC4"/>
    <w:lvl w:ilvl="0" w:tplc="79AE6D4E">
      <w:start w:val="3"/>
      <w:numFmt w:val="bullet"/>
      <w:lvlText w:val="-"/>
      <w:lvlJc w:val="left"/>
      <w:pPr>
        <w:ind w:left="1494" w:hanging="360"/>
      </w:pPr>
      <w:rPr>
        <w:rFonts w:ascii="Arial" w:eastAsia="Times New Roman" w:hAnsi="Arial" w:cs="Arial" w:hint="default"/>
      </w:rPr>
    </w:lvl>
    <w:lvl w:ilvl="1" w:tplc="0C0A0003" w:tentative="1">
      <w:start w:val="1"/>
      <w:numFmt w:val="bullet"/>
      <w:lvlText w:val="o"/>
      <w:lvlJc w:val="left"/>
      <w:pPr>
        <w:ind w:left="2214" w:hanging="360"/>
      </w:pPr>
      <w:rPr>
        <w:rFonts w:ascii="Courier New" w:hAnsi="Courier New" w:cs="Courier New" w:hint="default"/>
      </w:rPr>
    </w:lvl>
    <w:lvl w:ilvl="2" w:tplc="0C0A0005" w:tentative="1">
      <w:start w:val="1"/>
      <w:numFmt w:val="bullet"/>
      <w:lvlText w:val=""/>
      <w:lvlJc w:val="left"/>
      <w:pPr>
        <w:ind w:left="2934" w:hanging="360"/>
      </w:pPr>
      <w:rPr>
        <w:rFonts w:ascii="Wingdings" w:hAnsi="Wingdings" w:hint="default"/>
      </w:rPr>
    </w:lvl>
    <w:lvl w:ilvl="3" w:tplc="0C0A0001" w:tentative="1">
      <w:start w:val="1"/>
      <w:numFmt w:val="bullet"/>
      <w:lvlText w:val=""/>
      <w:lvlJc w:val="left"/>
      <w:pPr>
        <w:ind w:left="3654" w:hanging="360"/>
      </w:pPr>
      <w:rPr>
        <w:rFonts w:ascii="Symbol" w:hAnsi="Symbol" w:hint="default"/>
      </w:rPr>
    </w:lvl>
    <w:lvl w:ilvl="4" w:tplc="0C0A0003" w:tentative="1">
      <w:start w:val="1"/>
      <w:numFmt w:val="bullet"/>
      <w:lvlText w:val="o"/>
      <w:lvlJc w:val="left"/>
      <w:pPr>
        <w:ind w:left="4374" w:hanging="360"/>
      </w:pPr>
      <w:rPr>
        <w:rFonts w:ascii="Courier New" w:hAnsi="Courier New" w:cs="Courier New" w:hint="default"/>
      </w:rPr>
    </w:lvl>
    <w:lvl w:ilvl="5" w:tplc="0C0A0005" w:tentative="1">
      <w:start w:val="1"/>
      <w:numFmt w:val="bullet"/>
      <w:lvlText w:val=""/>
      <w:lvlJc w:val="left"/>
      <w:pPr>
        <w:ind w:left="5094" w:hanging="360"/>
      </w:pPr>
      <w:rPr>
        <w:rFonts w:ascii="Wingdings" w:hAnsi="Wingdings" w:hint="default"/>
      </w:rPr>
    </w:lvl>
    <w:lvl w:ilvl="6" w:tplc="0C0A0001" w:tentative="1">
      <w:start w:val="1"/>
      <w:numFmt w:val="bullet"/>
      <w:lvlText w:val=""/>
      <w:lvlJc w:val="left"/>
      <w:pPr>
        <w:ind w:left="5814" w:hanging="360"/>
      </w:pPr>
      <w:rPr>
        <w:rFonts w:ascii="Symbol" w:hAnsi="Symbol" w:hint="default"/>
      </w:rPr>
    </w:lvl>
    <w:lvl w:ilvl="7" w:tplc="0C0A0003" w:tentative="1">
      <w:start w:val="1"/>
      <w:numFmt w:val="bullet"/>
      <w:lvlText w:val="o"/>
      <w:lvlJc w:val="left"/>
      <w:pPr>
        <w:ind w:left="6534" w:hanging="360"/>
      </w:pPr>
      <w:rPr>
        <w:rFonts w:ascii="Courier New" w:hAnsi="Courier New" w:cs="Courier New" w:hint="default"/>
      </w:rPr>
    </w:lvl>
    <w:lvl w:ilvl="8" w:tplc="0C0A0005" w:tentative="1">
      <w:start w:val="1"/>
      <w:numFmt w:val="bullet"/>
      <w:lvlText w:val=""/>
      <w:lvlJc w:val="left"/>
      <w:pPr>
        <w:ind w:left="7254" w:hanging="360"/>
      </w:pPr>
      <w:rPr>
        <w:rFonts w:ascii="Wingdings" w:hAnsi="Wingdings" w:hint="default"/>
      </w:rPr>
    </w:lvl>
  </w:abstractNum>
  <w:abstractNum w:abstractNumId="9">
    <w:nsid w:val="308D575F"/>
    <w:multiLevelType w:val="multilevel"/>
    <w:tmpl w:val="300A0023"/>
    <w:lvl w:ilvl="0">
      <w:start w:val="1"/>
      <w:numFmt w:val="upperRoman"/>
      <w:pStyle w:val="Ttulo1"/>
      <w:lvlText w:val="Artículo %1."/>
      <w:lvlJc w:val="left"/>
      <w:pPr>
        <w:tabs>
          <w:tab w:val="num" w:pos="1440"/>
        </w:tabs>
        <w:ind w:left="0" w:firstLine="0"/>
      </w:pPr>
    </w:lvl>
    <w:lvl w:ilvl="1">
      <w:start w:val="1"/>
      <w:numFmt w:val="decimalZero"/>
      <w:isLgl/>
      <w:lvlText w:val="Sección %1.%2"/>
      <w:lvlJc w:val="left"/>
      <w:pPr>
        <w:tabs>
          <w:tab w:val="num" w:pos="1440"/>
        </w:tabs>
        <w:ind w:left="0" w:firstLine="0"/>
      </w:pPr>
    </w:lvl>
    <w:lvl w:ilvl="2">
      <w:start w:val="1"/>
      <w:numFmt w:val="lowerLetter"/>
      <w:pStyle w:val="Ttulo3"/>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0">
    <w:nsid w:val="314D1822"/>
    <w:multiLevelType w:val="hybridMultilevel"/>
    <w:tmpl w:val="047204A0"/>
    <w:lvl w:ilvl="0" w:tplc="0C0A0001">
      <w:start w:val="1"/>
      <w:numFmt w:val="bullet"/>
      <w:lvlText w:val=""/>
      <w:lvlJc w:val="left"/>
      <w:pPr>
        <w:tabs>
          <w:tab w:val="num" w:pos="1485"/>
        </w:tabs>
        <w:ind w:left="1485" w:hanging="360"/>
      </w:pPr>
      <w:rPr>
        <w:rFonts w:ascii="Symbol" w:hAnsi="Symbol" w:hint="default"/>
      </w:rPr>
    </w:lvl>
    <w:lvl w:ilvl="1" w:tplc="0C0A0003" w:tentative="1">
      <w:start w:val="1"/>
      <w:numFmt w:val="bullet"/>
      <w:lvlText w:val="o"/>
      <w:lvlJc w:val="left"/>
      <w:pPr>
        <w:tabs>
          <w:tab w:val="num" w:pos="2205"/>
        </w:tabs>
        <w:ind w:left="2205" w:hanging="360"/>
      </w:pPr>
      <w:rPr>
        <w:rFonts w:ascii="Courier New" w:hAnsi="Courier New" w:cs="Courier New" w:hint="default"/>
      </w:rPr>
    </w:lvl>
    <w:lvl w:ilvl="2" w:tplc="0C0A0005" w:tentative="1">
      <w:start w:val="1"/>
      <w:numFmt w:val="bullet"/>
      <w:lvlText w:val=""/>
      <w:lvlJc w:val="left"/>
      <w:pPr>
        <w:tabs>
          <w:tab w:val="num" w:pos="2925"/>
        </w:tabs>
        <w:ind w:left="2925" w:hanging="360"/>
      </w:pPr>
      <w:rPr>
        <w:rFonts w:ascii="Wingdings" w:hAnsi="Wingdings" w:hint="default"/>
      </w:rPr>
    </w:lvl>
    <w:lvl w:ilvl="3" w:tplc="0C0A0001" w:tentative="1">
      <w:start w:val="1"/>
      <w:numFmt w:val="bullet"/>
      <w:lvlText w:val=""/>
      <w:lvlJc w:val="left"/>
      <w:pPr>
        <w:tabs>
          <w:tab w:val="num" w:pos="3645"/>
        </w:tabs>
        <w:ind w:left="3645" w:hanging="360"/>
      </w:pPr>
      <w:rPr>
        <w:rFonts w:ascii="Symbol" w:hAnsi="Symbol" w:hint="default"/>
      </w:rPr>
    </w:lvl>
    <w:lvl w:ilvl="4" w:tplc="0C0A0003" w:tentative="1">
      <w:start w:val="1"/>
      <w:numFmt w:val="bullet"/>
      <w:lvlText w:val="o"/>
      <w:lvlJc w:val="left"/>
      <w:pPr>
        <w:tabs>
          <w:tab w:val="num" w:pos="4365"/>
        </w:tabs>
        <w:ind w:left="4365" w:hanging="360"/>
      </w:pPr>
      <w:rPr>
        <w:rFonts w:ascii="Courier New" w:hAnsi="Courier New" w:cs="Courier New" w:hint="default"/>
      </w:rPr>
    </w:lvl>
    <w:lvl w:ilvl="5" w:tplc="0C0A0005" w:tentative="1">
      <w:start w:val="1"/>
      <w:numFmt w:val="bullet"/>
      <w:lvlText w:val=""/>
      <w:lvlJc w:val="left"/>
      <w:pPr>
        <w:tabs>
          <w:tab w:val="num" w:pos="5085"/>
        </w:tabs>
        <w:ind w:left="5085" w:hanging="360"/>
      </w:pPr>
      <w:rPr>
        <w:rFonts w:ascii="Wingdings" w:hAnsi="Wingdings" w:hint="default"/>
      </w:rPr>
    </w:lvl>
    <w:lvl w:ilvl="6" w:tplc="0C0A0001" w:tentative="1">
      <w:start w:val="1"/>
      <w:numFmt w:val="bullet"/>
      <w:lvlText w:val=""/>
      <w:lvlJc w:val="left"/>
      <w:pPr>
        <w:tabs>
          <w:tab w:val="num" w:pos="5805"/>
        </w:tabs>
        <w:ind w:left="5805" w:hanging="360"/>
      </w:pPr>
      <w:rPr>
        <w:rFonts w:ascii="Symbol" w:hAnsi="Symbol" w:hint="default"/>
      </w:rPr>
    </w:lvl>
    <w:lvl w:ilvl="7" w:tplc="0C0A0003" w:tentative="1">
      <w:start w:val="1"/>
      <w:numFmt w:val="bullet"/>
      <w:lvlText w:val="o"/>
      <w:lvlJc w:val="left"/>
      <w:pPr>
        <w:tabs>
          <w:tab w:val="num" w:pos="6525"/>
        </w:tabs>
        <w:ind w:left="6525" w:hanging="360"/>
      </w:pPr>
      <w:rPr>
        <w:rFonts w:ascii="Courier New" w:hAnsi="Courier New" w:cs="Courier New" w:hint="default"/>
      </w:rPr>
    </w:lvl>
    <w:lvl w:ilvl="8" w:tplc="0C0A0005" w:tentative="1">
      <w:start w:val="1"/>
      <w:numFmt w:val="bullet"/>
      <w:lvlText w:val=""/>
      <w:lvlJc w:val="left"/>
      <w:pPr>
        <w:tabs>
          <w:tab w:val="num" w:pos="7245"/>
        </w:tabs>
        <w:ind w:left="7245" w:hanging="360"/>
      </w:pPr>
      <w:rPr>
        <w:rFonts w:ascii="Wingdings" w:hAnsi="Wingdings" w:hint="default"/>
      </w:rPr>
    </w:lvl>
  </w:abstractNum>
  <w:abstractNum w:abstractNumId="11">
    <w:nsid w:val="371B3BA3"/>
    <w:multiLevelType w:val="multilevel"/>
    <w:tmpl w:val="53323B90"/>
    <w:lvl w:ilvl="0">
      <w:start w:val="2"/>
      <w:numFmt w:val="decimal"/>
      <w:lvlText w:val="%1."/>
      <w:lvlJc w:val="left"/>
      <w:pPr>
        <w:ind w:left="585" w:hanging="585"/>
      </w:pPr>
      <w:rPr>
        <w:rFonts w:hint="default"/>
      </w:rPr>
    </w:lvl>
    <w:lvl w:ilvl="1">
      <w:start w:val="5"/>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2">
    <w:nsid w:val="387A5D3F"/>
    <w:multiLevelType w:val="hybridMultilevel"/>
    <w:tmpl w:val="2AEADFB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38E034DB"/>
    <w:multiLevelType w:val="hybridMultilevel"/>
    <w:tmpl w:val="019281FA"/>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4">
    <w:nsid w:val="3C5F4581"/>
    <w:multiLevelType w:val="hybridMultilevel"/>
    <w:tmpl w:val="BDF26710"/>
    <w:lvl w:ilvl="0" w:tplc="90A20B82">
      <w:start w:val="1"/>
      <w:numFmt w:val="lowerLetter"/>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15">
    <w:nsid w:val="3EBA2366"/>
    <w:multiLevelType w:val="hybridMultilevel"/>
    <w:tmpl w:val="4FB08C6C"/>
    <w:lvl w:ilvl="0" w:tplc="0C0A0019">
      <w:start w:val="1"/>
      <w:numFmt w:val="lowerLetter"/>
      <w:lvlText w:val="%1."/>
      <w:lvlJc w:val="left"/>
      <w:pPr>
        <w:ind w:left="2484" w:hanging="360"/>
      </w:p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16">
    <w:nsid w:val="432C3C43"/>
    <w:multiLevelType w:val="multilevel"/>
    <w:tmpl w:val="500AF07A"/>
    <w:lvl w:ilvl="0">
      <w:start w:val="3"/>
      <w:numFmt w:val="decimal"/>
      <w:lvlText w:val="%1."/>
      <w:lvlJc w:val="left"/>
      <w:pPr>
        <w:ind w:left="390" w:hanging="39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7">
    <w:nsid w:val="44077F06"/>
    <w:multiLevelType w:val="hybridMultilevel"/>
    <w:tmpl w:val="43C8BC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58537F6"/>
    <w:multiLevelType w:val="hybridMultilevel"/>
    <w:tmpl w:val="1E4A4DD2"/>
    <w:lvl w:ilvl="0" w:tplc="0C0A0001">
      <w:start w:val="1"/>
      <w:numFmt w:val="bullet"/>
      <w:lvlText w:val=""/>
      <w:lvlJc w:val="left"/>
      <w:pPr>
        <w:tabs>
          <w:tab w:val="num" w:pos="1320"/>
        </w:tabs>
        <w:ind w:left="1320" w:hanging="360"/>
      </w:pPr>
      <w:rPr>
        <w:rFonts w:ascii="Symbol" w:hAnsi="Symbol" w:hint="default"/>
      </w:rPr>
    </w:lvl>
    <w:lvl w:ilvl="1" w:tplc="0C0A0003" w:tentative="1">
      <w:start w:val="1"/>
      <w:numFmt w:val="bullet"/>
      <w:lvlText w:val="o"/>
      <w:lvlJc w:val="left"/>
      <w:pPr>
        <w:tabs>
          <w:tab w:val="num" w:pos="2040"/>
        </w:tabs>
        <w:ind w:left="2040" w:hanging="360"/>
      </w:pPr>
      <w:rPr>
        <w:rFonts w:ascii="Courier New" w:hAnsi="Courier New" w:cs="Courier New" w:hint="default"/>
      </w:rPr>
    </w:lvl>
    <w:lvl w:ilvl="2" w:tplc="0C0A0005" w:tentative="1">
      <w:start w:val="1"/>
      <w:numFmt w:val="bullet"/>
      <w:lvlText w:val=""/>
      <w:lvlJc w:val="left"/>
      <w:pPr>
        <w:tabs>
          <w:tab w:val="num" w:pos="2760"/>
        </w:tabs>
        <w:ind w:left="2760" w:hanging="360"/>
      </w:pPr>
      <w:rPr>
        <w:rFonts w:ascii="Wingdings" w:hAnsi="Wingdings" w:hint="default"/>
      </w:rPr>
    </w:lvl>
    <w:lvl w:ilvl="3" w:tplc="0C0A0001" w:tentative="1">
      <w:start w:val="1"/>
      <w:numFmt w:val="bullet"/>
      <w:lvlText w:val=""/>
      <w:lvlJc w:val="left"/>
      <w:pPr>
        <w:tabs>
          <w:tab w:val="num" w:pos="3480"/>
        </w:tabs>
        <w:ind w:left="3480" w:hanging="360"/>
      </w:pPr>
      <w:rPr>
        <w:rFonts w:ascii="Symbol" w:hAnsi="Symbol" w:hint="default"/>
      </w:rPr>
    </w:lvl>
    <w:lvl w:ilvl="4" w:tplc="0C0A0003" w:tentative="1">
      <w:start w:val="1"/>
      <w:numFmt w:val="bullet"/>
      <w:lvlText w:val="o"/>
      <w:lvlJc w:val="left"/>
      <w:pPr>
        <w:tabs>
          <w:tab w:val="num" w:pos="4200"/>
        </w:tabs>
        <w:ind w:left="4200" w:hanging="360"/>
      </w:pPr>
      <w:rPr>
        <w:rFonts w:ascii="Courier New" w:hAnsi="Courier New" w:cs="Courier New" w:hint="default"/>
      </w:rPr>
    </w:lvl>
    <w:lvl w:ilvl="5" w:tplc="0C0A0005" w:tentative="1">
      <w:start w:val="1"/>
      <w:numFmt w:val="bullet"/>
      <w:lvlText w:val=""/>
      <w:lvlJc w:val="left"/>
      <w:pPr>
        <w:tabs>
          <w:tab w:val="num" w:pos="4920"/>
        </w:tabs>
        <w:ind w:left="4920" w:hanging="360"/>
      </w:pPr>
      <w:rPr>
        <w:rFonts w:ascii="Wingdings" w:hAnsi="Wingdings" w:hint="default"/>
      </w:rPr>
    </w:lvl>
    <w:lvl w:ilvl="6" w:tplc="0C0A0001" w:tentative="1">
      <w:start w:val="1"/>
      <w:numFmt w:val="bullet"/>
      <w:lvlText w:val=""/>
      <w:lvlJc w:val="left"/>
      <w:pPr>
        <w:tabs>
          <w:tab w:val="num" w:pos="5640"/>
        </w:tabs>
        <w:ind w:left="5640" w:hanging="360"/>
      </w:pPr>
      <w:rPr>
        <w:rFonts w:ascii="Symbol" w:hAnsi="Symbol" w:hint="default"/>
      </w:rPr>
    </w:lvl>
    <w:lvl w:ilvl="7" w:tplc="0C0A0003" w:tentative="1">
      <w:start w:val="1"/>
      <w:numFmt w:val="bullet"/>
      <w:lvlText w:val="o"/>
      <w:lvlJc w:val="left"/>
      <w:pPr>
        <w:tabs>
          <w:tab w:val="num" w:pos="6360"/>
        </w:tabs>
        <w:ind w:left="6360" w:hanging="360"/>
      </w:pPr>
      <w:rPr>
        <w:rFonts w:ascii="Courier New" w:hAnsi="Courier New" w:cs="Courier New" w:hint="default"/>
      </w:rPr>
    </w:lvl>
    <w:lvl w:ilvl="8" w:tplc="0C0A0005" w:tentative="1">
      <w:start w:val="1"/>
      <w:numFmt w:val="bullet"/>
      <w:lvlText w:val=""/>
      <w:lvlJc w:val="left"/>
      <w:pPr>
        <w:tabs>
          <w:tab w:val="num" w:pos="7080"/>
        </w:tabs>
        <w:ind w:left="7080" w:hanging="360"/>
      </w:pPr>
      <w:rPr>
        <w:rFonts w:ascii="Wingdings" w:hAnsi="Wingdings" w:hint="default"/>
      </w:rPr>
    </w:lvl>
  </w:abstractNum>
  <w:abstractNum w:abstractNumId="19">
    <w:nsid w:val="472231D6"/>
    <w:multiLevelType w:val="singleLevel"/>
    <w:tmpl w:val="5FC43A2C"/>
    <w:lvl w:ilvl="0">
      <w:start w:val="1"/>
      <w:numFmt w:val="bullet"/>
      <w:pStyle w:val="Achievement"/>
      <w:lvlText w:val=""/>
      <w:lvlJc w:val="left"/>
      <w:pPr>
        <w:tabs>
          <w:tab w:val="num" w:pos="360"/>
        </w:tabs>
        <w:ind w:left="245" w:right="245" w:hanging="245"/>
      </w:pPr>
      <w:rPr>
        <w:rFonts w:ascii="Symbol" w:hAnsi="Symbol" w:hint="default"/>
        <w:sz w:val="22"/>
        <w:effect w:val="none"/>
      </w:rPr>
    </w:lvl>
  </w:abstractNum>
  <w:abstractNum w:abstractNumId="20">
    <w:nsid w:val="48CC7655"/>
    <w:multiLevelType w:val="hybridMultilevel"/>
    <w:tmpl w:val="D11CA09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4ADB7445"/>
    <w:multiLevelType w:val="hybridMultilevel"/>
    <w:tmpl w:val="74B0133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4D6443B9"/>
    <w:multiLevelType w:val="hybridMultilevel"/>
    <w:tmpl w:val="C9A8DE48"/>
    <w:lvl w:ilvl="0" w:tplc="0C0A0019">
      <w:start w:val="1"/>
      <w:numFmt w:val="lowerLetter"/>
      <w:lvlText w:val="%1."/>
      <w:lvlJc w:val="left"/>
      <w:pPr>
        <w:ind w:left="2220" w:hanging="360"/>
      </w:pPr>
    </w:lvl>
    <w:lvl w:ilvl="1" w:tplc="0C0A0019" w:tentative="1">
      <w:start w:val="1"/>
      <w:numFmt w:val="lowerLetter"/>
      <w:lvlText w:val="%2."/>
      <w:lvlJc w:val="left"/>
      <w:pPr>
        <w:ind w:left="2940" w:hanging="360"/>
      </w:pPr>
    </w:lvl>
    <w:lvl w:ilvl="2" w:tplc="0C0A001B" w:tentative="1">
      <w:start w:val="1"/>
      <w:numFmt w:val="lowerRoman"/>
      <w:lvlText w:val="%3."/>
      <w:lvlJc w:val="right"/>
      <w:pPr>
        <w:ind w:left="3660" w:hanging="180"/>
      </w:pPr>
    </w:lvl>
    <w:lvl w:ilvl="3" w:tplc="0C0A000F" w:tentative="1">
      <w:start w:val="1"/>
      <w:numFmt w:val="decimal"/>
      <w:lvlText w:val="%4."/>
      <w:lvlJc w:val="left"/>
      <w:pPr>
        <w:ind w:left="4380" w:hanging="360"/>
      </w:pPr>
    </w:lvl>
    <w:lvl w:ilvl="4" w:tplc="0C0A0019" w:tentative="1">
      <w:start w:val="1"/>
      <w:numFmt w:val="lowerLetter"/>
      <w:lvlText w:val="%5."/>
      <w:lvlJc w:val="left"/>
      <w:pPr>
        <w:ind w:left="5100" w:hanging="360"/>
      </w:pPr>
    </w:lvl>
    <w:lvl w:ilvl="5" w:tplc="0C0A001B" w:tentative="1">
      <w:start w:val="1"/>
      <w:numFmt w:val="lowerRoman"/>
      <w:lvlText w:val="%6."/>
      <w:lvlJc w:val="right"/>
      <w:pPr>
        <w:ind w:left="5820" w:hanging="180"/>
      </w:pPr>
    </w:lvl>
    <w:lvl w:ilvl="6" w:tplc="0C0A000F" w:tentative="1">
      <w:start w:val="1"/>
      <w:numFmt w:val="decimal"/>
      <w:lvlText w:val="%7."/>
      <w:lvlJc w:val="left"/>
      <w:pPr>
        <w:ind w:left="6540" w:hanging="360"/>
      </w:pPr>
    </w:lvl>
    <w:lvl w:ilvl="7" w:tplc="0C0A0019" w:tentative="1">
      <w:start w:val="1"/>
      <w:numFmt w:val="lowerLetter"/>
      <w:lvlText w:val="%8."/>
      <w:lvlJc w:val="left"/>
      <w:pPr>
        <w:ind w:left="7260" w:hanging="360"/>
      </w:pPr>
    </w:lvl>
    <w:lvl w:ilvl="8" w:tplc="0C0A001B" w:tentative="1">
      <w:start w:val="1"/>
      <w:numFmt w:val="lowerRoman"/>
      <w:lvlText w:val="%9."/>
      <w:lvlJc w:val="right"/>
      <w:pPr>
        <w:ind w:left="7980" w:hanging="180"/>
      </w:pPr>
    </w:lvl>
  </w:abstractNum>
  <w:abstractNum w:abstractNumId="23">
    <w:nsid w:val="53DD1055"/>
    <w:multiLevelType w:val="multilevel"/>
    <w:tmpl w:val="42E817F6"/>
    <w:lvl w:ilvl="0">
      <w:start w:val="4"/>
      <w:numFmt w:val="decimal"/>
      <w:lvlText w:val="%1"/>
      <w:lvlJc w:val="left"/>
      <w:pPr>
        <w:tabs>
          <w:tab w:val="num" w:pos="600"/>
        </w:tabs>
        <w:ind w:left="600" w:hanging="600"/>
      </w:pPr>
      <w:rPr>
        <w:rFonts w:hint="default"/>
      </w:rPr>
    </w:lvl>
    <w:lvl w:ilvl="1">
      <w:start w:val="2"/>
      <w:numFmt w:val="decimal"/>
      <w:lvlText w:val="%1.%2"/>
      <w:lvlJc w:val="left"/>
      <w:pPr>
        <w:tabs>
          <w:tab w:val="num" w:pos="990"/>
        </w:tabs>
        <w:ind w:left="990" w:hanging="600"/>
      </w:pPr>
      <w:rPr>
        <w:rFonts w:hint="default"/>
      </w:rPr>
    </w:lvl>
    <w:lvl w:ilvl="2">
      <w:start w:val="1"/>
      <w:numFmt w:val="decimal"/>
      <w:lvlText w:val="%1.%2.%3"/>
      <w:lvlJc w:val="left"/>
      <w:pPr>
        <w:tabs>
          <w:tab w:val="num" w:pos="1500"/>
        </w:tabs>
        <w:ind w:left="1500" w:hanging="720"/>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640"/>
        </w:tabs>
        <w:ind w:left="2640" w:hanging="1080"/>
      </w:pPr>
      <w:rPr>
        <w:rFonts w:hint="default"/>
      </w:rPr>
    </w:lvl>
    <w:lvl w:ilvl="5">
      <w:start w:val="1"/>
      <w:numFmt w:val="decimal"/>
      <w:lvlText w:val="%1.%2.%3.%4.%5.%6"/>
      <w:lvlJc w:val="left"/>
      <w:pPr>
        <w:tabs>
          <w:tab w:val="num" w:pos="3030"/>
        </w:tabs>
        <w:ind w:left="3030" w:hanging="1080"/>
      </w:pPr>
      <w:rPr>
        <w:rFonts w:hint="default"/>
      </w:rPr>
    </w:lvl>
    <w:lvl w:ilvl="6">
      <w:start w:val="1"/>
      <w:numFmt w:val="decimal"/>
      <w:lvlText w:val="%1.%2.%3.%4.%5.%6.%7"/>
      <w:lvlJc w:val="left"/>
      <w:pPr>
        <w:tabs>
          <w:tab w:val="num" w:pos="3780"/>
        </w:tabs>
        <w:ind w:left="3780" w:hanging="1440"/>
      </w:pPr>
      <w:rPr>
        <w:rFonts w:hint="default"/>
      </w:rPr>
    </w:lvl>
    <w:lvl w:ilvl="7">
      <w:start w:val="1"/>
      <w:numFmt w:val="decimal"/>
      <w:lvlText w:val="%1.%2.%3.%4.%5.%6.%7.%8"/>
      <w:lvlJc w:val="left"/>
      <w:pPr>
        <w:tabs>
          <w:tab w:val="num" w:pos="4170"/>
        </w:tabs>
        <w:ind w:left="4170" w:hanging="1440"/>
      </w:pPr>
      <w:rPr>
        <w:rFonts w:hint="default"/>
      </w:rPr>
    </w:lvl>
    <w:lvl w:ilvl="8">
      <w:start w:val="1"/>
      <w:numFmt w:val="decimal"/>
      <w:lvlText w:val="%1.%2.%3.%4.%5.%6.%7.%8.%9"/>
      <w:lvlJc w:val="left"/>
      <w:pPr>
        <w:tabs>
          <w:tab w:val="num" w:pos="4920"/>
        </w:tabs>
        <w:ind w:left="4920" w:hanging="1800"/>
      </w:pPr>
      <w:rPr>
        <w:rFonts w:hint="default"/>
      </w:rPr>
    </w:lvl>
  </w:abstractNum>
  <w:abstractNum w:abstractNumId="24">
    <w:nsid w:val="56414FF6"/>
    <w:multiLevelType w:val="hybridMultilevel"/>
    <w:tmpl w:val="CFBAC4D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5EB0420C"/>
    <w:multiLevelType w:val="hybridMultilevel"/>
    <w:tmpl w:val="2FF06D24"/>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60CF42BA"/>
    <w:multiLevelType w:val="hybridMultilevel"/>
    <w:tmpl w:val="8ABA76EE"/>
    <w:lvl w:ilvl="0" w:tplc="0C0A0001">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27">
    <w:nsid w:val="60EF0C0D"/>
    <w:multiLevelType w:val="multilevel"/>
    <w:tmpl w:val="EADC968A"/>
    <w:lvl w:ilvl="0">
      <w:start w:val="3"/>
      <w:numFmt w:val="decimal"/>
      <w:lvlText w:val="%1"/>
      <w:lvlJc w:val="left"/>
      <w:pPr>
        <w:tabs>
          <w:tab w:val="num" w:pos="900"/>
        </w:tabs>
        <w:ind w:left="900" w:hanging="900"/>
      </w:pPr>
      <w:rPr>
        <w:rFonts w:hint="default"/>
        <w:b/>
      </w:rPr>
    </w:lvl>
    <w:lvl w:ilvl="1">
      <w:start w:val="3"/>
      <w:numFmt w:val="decimal"/>
      <w:lvlText w:val="%1.%2"/>
      <w:lvlJc w:val="left"/>
      <w:pPr>
        <w:tabs>
          <w:tab w:val="num" w:pos="1260"/>
        </w:tabs>
        <w:ind w:left="1260" w:hanging="900"/>
      </w:pPr>
      <w:rPr>
        <w:rFonts w:hint="default"/>
        <w:b/>
      </w:rPr>
    </w:lvl>
    <w:lvl w:ilvl="2">
      <w:start w:val="1"/>
      <w:numFmt w:val="decimal"/>
      <w:lvlText w:val="%1.%2.%3"/>
      <w:lvlJc w:val="left"/>
      <w:pPr>
        <w:tabs>
          <w:tab w:val="num" w:pos="1620"/>
        </w:tabs>
        <w:ind w:left="1620" w:hanging="900"/>
      </w:pPr>
      <w:rPr>
        <w:rFonts w:hint="default"/>
        <w:b/>
      </w:rPr>
    </w:lvl>
    <w:lvl w:ilvl="3">
      <w:start w:val="1"/>
      <w:numFmt w:val="decimal"/>
      <w:lvlText w:val="%1.%2.%3.%4"/>
      <w:lvlJc w:val="left"/>
      <w:pPr>
        <w:tabs>
          <w:tab w:val="num" w:pos="1980"/>
        </w:tabs>
        <w:ind w:left="1980" w:hanging="90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28">
    <w:nsid w:val="6187368A"/>
    <w:multiLevelType w:val="hybridMultilevel"/>
    <w:tmpl w:val="A30ED2E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9">
    <w:nsid w:val="65DF6EEE"/>
    <w:multiLevelType w:val="hybridMultilevel"/>
    <w:tmpl w:val="EEF6113C"/>
    <w:lvl w:ilvl="0" w:tplc="E47056B6">
      <w:numFmt w:val="bullet"/>
      <w:lvlText w:val="-"/>
      <w:lvlJc w:val="left"/>
      <w:pPr>
        <w:tabs>
          <w:tab w:val="num" w:pos="1440"/>
        </w:tabs>
        <w:ind w:left="1440" w:hanging="360"/>
      </w:pPr>
      <w:rPr>
        <w:rFonts w:ascii="Times New Roman" w:eastAsia="Times New Roman" w:hAnsi="Times New Roman" w:cs="Times New Roman"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0">
    <w:nsid w:val="67782C25"/>
    <w:multiLevelType w:val="multilevel"/>
    <w:tmpl w:val="755E28F4"/>
    <w:lvl w:ilvl="0">
      <w:start w:val="2"/>
      <w:numFmt w:val="decimal"/>
      <w:lvlText w:val="%1."/>
      <w:lvlJc w:val="left"/>
      <w:pPr>
        <w:ind w:left="585" w:hanging="585"/>
      </w:pPr>
      <w:rPr>
        <w:rFonts w:hint="default"/>
      </w:rPr>
    </w:lvl>
    <w:lvl w:ilvl="1">
      <w:start w:val="5"/>
      <w:numFmt w:val="decimal"/>
      <w:lvlText w:val="%1.%2."/>
      <w:lvlJc w:val="left"/>
      <w:pPr>
        <w:ind w:left="1146" w:hanging="720"/>
      </w:pPr>
      <w:rPr>
        <w:rFonts w:hint="default"/>
      </w:rPr>
    </w:lvl>
    <w:lvl w:ilvl="2">
      <w:start w:val="5"/>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1">
    <w:nsid w:val="6A756142"/>
    <w:multiLevelType w:val="hybridMultilevel"/>
    <w:tmpl w:val="CB22810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6ED36EA3"/>
    <w:multiLevelType w:val="hybridMultilevel"/>
    <w:tmpl w:val="4C76B512"/>
    <w:lvl w:ilvl="0" w:tplc="79AE6D4E">
      <w:start w:val="3"/>
      <w:numFmt w:val="bullet"/>
      <w:lvlText w:val="-"/>
      <w:lvlJc w:val="left"/>
      <w:pPr>
        <w:ind w:left="3904" w:hanging="360"/>
      </w:pPr>
      <w:rPr>
        <w:rFonts w:ascii="Arial" w:eastAsia="Times New Roman" w:hAnsi="Arial" w:cs="Arial" w:hint="default"/>
      </w:rPr>
    </w:lvl>
    <w:lvl w:ilvl="1" w:tplc="0C0A0003" w:tentative="1">
      <w:start w:val="1"/>
      <w:numFmt w:val="bullet"/>
      <w:lvlText w:val="o"/>
      <w:lvlJc w:val="left"/>
      <w:pPr>
        <w:ind w:left="3850" w:hanging="360"/>
      </w:pPr>
      <w:rPr>
        <w:rFonts w:ascii="Courier New" w:hAnsi="Courier New" w:cs="Courier New" w:hint="default"/>
      </w:rPr>
    </w:lvl>
    <w:lvl w:ilvl="2" w:tplc="0C0A0005" w:tentative="1">
      <w:start w:val="1"/>
      <w:numFmt w:val="bullet"/>
      <w:lvlText w:val=""/>
      <w:lvlJc w:val="left"/>
      <w:pPr>
        <w:ind w:left="4570" w:hanging="360"/>
      </w:pPr>
      <w:rPr>
        <w:rFonts w:ascii="Wingdings" w:hAnsi="Wingdings" w:hint="default"/>
      </w:rPr>
    </w:lvl>
    <w:lvl w:ilvl="3" w:tplc="0C0A0001">
      <w:start w:val="1"/>
      <w:numFmt w:val="bullet"/>
      <w:lvlText w:val=""/>
      <w:lvlJc w:val="left"/>
      <w:pPr>
        <w:ind w:left="5290" w:hanging="360"/>
      </w:pPr>
      <w:rPr>
        <w:rFonts w:ascii="Symbol" w:hAnsi="Symbol" w:hint="default"/>
      </w:rPr>
    </w:lvl>
    <w:lvl w:ilvl="4" w:tplc="0C0A0003" w:tentative="1">
      <w:start w:val="1"/>
      <w:numFmt w:val="bullet"/>
      <w:lvlText w:val="o"/>
      <w:lvlJc w:val="left"/>
      <w:pPr>
        <w:ind w:left="6010" w:hanging="360"/>
      </w:pPr>
      <w:rPr>
        <w:rFonts w:ascii="Courier New" w:hAnsi="Courier New" w:cs="Courier New" w:hint="default"/>
      </w:rPr>
    </w:lvl>
    <w:lvl w:ilvl="5" w:tplc="0C0A0005" w:tentative="1">
      <w:start w:val="1"/>
      <w:numFmt w:val="bullet"/>
      <w:lvlText w:val=""/>
      <w:lvlJc w:val="left"/>
      <w:pPr>
        <w:ind w:left="6730" w:hanging="360"/>
      </w:pPr>
      <w:rPr>
        <w:rFonts w:ascii="Wingdings" w:hAnsi="Wingdings" w:hint="default"/>
      </w:rPr>
    </w:lvl>
    <w:lvl w:ilvl="6" w:tplc="0C0A0001" w:tentative="1">
      <w:start w:val="1"/>
      <w:numFmt w:val="bullet"/>
      <w:lvlText w:val=""/>
      <w:lvlJc w:val="left"/>
      <w:pPr>
        <w:ind w:left="7450" w:hanging="360"/>
      </w:pPr>
      <w:rPr>
        <w:rFonts w:ascii="Symbol" w:hAnsi="Symbol" w:hint="default"/>
      </w:rPr>
    </w:lvl>
    <w:lvl w:ilvl="7" w:tplc="0C0A0003" w:tentative="1">
      <w:start w:val="1"/>
      <w:numFmt w:val="bullet"/>
      <w:lvlText w:val="o"/>
      <w:lvlJc w:val="left"/>
      <w:pPr>
        <w:ind w:left="8170" w:hanging="360"/>
      </w:pPr>
      <w:rPr>
        <w:rFonts w:ascii="Courier New" w:hAnsi="Courier New" w:cs="Courier New" w:hint="default"/>
      </w:rPr>
    </w:lvl>
    <w:lvl w:ilvl="8" w:tplc="0C0A0005" w:tentative="1">
      <w:start w:val="1"/>
      <w:numFmt w:val="bullet"/>
      <w:lvlText w:val=""/>
      <w:lvlJc w:val="left"/>
      <w:pPr>
        <w:ind w:left="8890" w:hanging="360"/>
      </w:pPr>
      <w:rPr>
        <w:rFonts w:ascii="Wingdings" w:hAnsi="Wingdings" w:hint="default"/>
      </w:rPr>
    </w:lvl>
  </w:abstractNum>
  <w:abstractNum w:abstractNumId="33">
    <w:nsid w:val="73125CDE"/>
    <w:multiLevelType w:val="hybridMultilevel"/>
    <w:tmpl w:val="F1E6ACA4"/>
    <w:lvl w:ilvl="0" w:tplc="0C0A0001">
      <w:start w:val="1"/>
      <w:numFmt w:val="bullet"/>
      <w:lvlText w:val=""/>
      <w:lvlJc w:val="left"/>
      <w:pPr>
        <w:tabs>
          <w:tab w:val="num" w:pos="1318"/>
        </w:tabs>
        <w:ind w:left="1318" w:hanging="360"/>
      </w:pPr>
      <w:rPr>
        <w:rFonts w:ascii="Symbol" w:hAnsi="Symbol" w:hint="default"/>
      </w:rPr>
    </w:lvl>
    <w:lvl w:ilvl="1" w:tplc="0C0A0003" w:tentative="1">
      <w:start w:val="1"/>
      <w:numFmt w:val="bullet"/>
      <w:lvlText w:val="o"/>
      <w:lvlJc w:val="left"/>
      <w:pPr>
        <w:tabs>
          <w:tab w:val="num" w:pos="2038"/>
        </w:tabs>
        <w:ind w:left="2038" w:hanging="360"/>
      </w:pPr>
      <w:rPr>
        <w:rFonts w:ascii="Courier New" w:hAnsi="Courier New" w:cs="Courier New" w:hint="default"/>
      </w:rPr>
    </w:lvl>
    <w:lvl w:ilvl="2" w:tplc="0C0A0005" w:tentative="1">
      <w:start w:val="1"/>
      <w:numFmt w:val="bullet"/>
      <w:lvlText w:val=""/>
      <w:lvlJc w:val="left"/>
      <w:pPr>
        <w:tabs>
          <w:tab w:val="num" w:pos="2758"/>
        </w:tabs>
        <w:ind w:left="2758" w:hanging="360"/>
      </w:pPr>
      <w:rPr>
        <w:rFonts w:ascii="Wingdings" w:hAnsi="Wingdings" w:hint="default"/>
      </w:rPr>
    </w:lvl>
    <w:lvl w:ilvl="3" w:tplc="0C0A0001" w:tentative="1">
      <w:start w:val="1"/>
      <w:numFmt w:val="bullet"/>
      <w:lvlText w:val=""/>
      <w:lvlJc w:val="left"/>
      <w:pPr>
        <w:tabs>
          <w:tab w:val="num" w:pos="3478"/>
        </w:tabs>
        <w:ind w:left="3478" w:hanging="360"/>
      </w:pPr>
      <w:rPr>
        <w:rFonts w:ascii="Symbol" w:hAnsi="Symbol" w:hint="default"/>
      </w:rPr>
    </w:lvl>
    <w:lvl w:ilvl="4" w:tplc="0C0A0003" w:tentative="1">
      <w:start w:val="1"/>
      <w:numFmt w:val="bullet"/>
      <w:lvlText w:val="o"/>
      <w:lvlJc w:val="left"/>
      <w:pPr>
        <w:tabs>
          <w:tab w:val="num" w:pos="4198"/>
        </w:tabs>
        <w:ind w:left="4198" w:hanging="360"/>
      </w:pPr>
      <w:rPr>
        <w:rFonts w:ascii="Courier New" w:hAnsi="Courier New" w:cs="Courier New" w:hint="default"/>
      </w:rPr>
    </w:lvl>
    <w:lvl w:ilvl="5" w:tplc="0C0A0005" w:tentative="1">
      <w:start w:val="1"/>
      <w:numFmt w:val="bullet"/>
      <w:lvlText w:val=""/>
      <w:lvlJc w:val="left"/>
      <w:pPr>
        <w:tabs>
          <w:tab w:val="num" w:pos="4918"/>
        </w:tabs>
        <w:ind w:left="4918" w:hanging="360"/>
      </w:pPr>
      <w:rPr>
        <w:rFonts w:ascii="Wingdings" w:hAnsi="Wingdings" w:hint="default"/>
      </w:rPr>
    </w:lvl>
    <w:lvl w:ilvl="6" w:tplc="0C0A0001" w:tentative="1">
      <w:start w:val="1"/>
      <w:numFmt w:val="bullet"/>
      <w:lvlText w:val=""/>
      <w:lvlJc w:val="left"/>
      <w:pPr>
        <w:tabs>
          <w:tab w:val="num" w:pos="5638"/>
        </w:tabs>
        <w:ind w:left="5638" w:hanging="360"/>
      </w:pPr>
      <w:rPr>
        <w:rFonts w:ascii="Symbol" w:hAnsi="Symbol" w:hint="default"/>
      </w:rPr>
    </w:lvl>
    <w:lvl w:ilvl="7" w:tplc="0C0A0003" w:tentative="1">
      <w:start w:val="1"/>
      <w:numFmt w:val="bullet"/>
      <w:lvlText w:val="o"/>
      <w:lvlJc w:val="left"/>
      <w:pPr>
        <w:tabs>
          <w:tab w:val="num" w:pos="6358"/>
        </w:tabs>
        <w:ind w:left="6358" w:hanging="360"/>
      </w:pPr>
      <w:rPr>
        <w:rFonts w:ascii="Courier New" w:hAnsi="Courier New" w:cs="Courier New" w:hint="default"/>
      </w:rPr>
    </w:lvl>
    <w:lvl w:ilvl="8" w:tplc="0C0A0005" w:tentative="1">
      <w:start w:val="1"/>
      <w:numFmt w:val="bullet"/>
      <w:lvlText w:val=""/>
      <w:lvlJc w:val="left"/>
      <w:pPr>
        <w:tabs>
          <w:tab w:val="num" w:pos="7078"/>
        </w:tabs>
        <w:ind w:left="7078" w:hanging="360"/>
      </w:pPr>
      <w:rPr>
        <w:rFonts w:ascii="Wingdings" w:hAnsi="Wingdings" w:hint="default"/>
      </w:rPr>
    </w:lvl>
  </w:abstractNum>
  <w:abstractNum w:abstractNumId="34">
    <w:nsid w:val="7731578F"/>
    <w:multiLevelType w:val="hybridMultilevel"/>
    <w:tmpl w:val="DDBAD28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7F967A7C"/>
    <w:multiLevelType w:val="hybridMultilevel"/>
    <w:tmpl w:val="6CBABA00"/>
    <w:lvl w:ilvl="0" w:tplc="0C0A0001">
      <w:start w:val="1"/>
      <w:numFmt w:val="bullet"/>
      <w:lvlText w:val=""/>
      <w:lvlJc w:val="left"/>
      <w:pPr>
        <w:tabs>
          <w:tab w:val="num" w:pos="1320"/>
        </w:tabs>
        <w:ind w:left="1320" w:hanging="360"/>
      </w:pPr>
      <w:rPr>
        <w:rFonts w:ascii="Symbol" w:hAnsi="Symbol" w:hint="default"/>
      </w:rPr>
    </w:lvl>
    <w:lvl w:ilvl="1" w:tplc="0C0A0003" w:tentative="1">
      <w:start w:val="1"/>
      <w:numFmt w:val="bullet"/>
      <w:lvlText w:val="o"/>
      <w:lvlJc w:val="left"/>
      <w:pPr>
        <w:tabs>
          <w:tab w:val="num" w:pos="2040"/>
        </w:tabs>
        <w:ind w:left="2040" w:hanging="360"/>
      </w:pPr>
      <w:rPr>
        <w:rFonts w:ascii="Courier New" w:hAnsi="Courier New" w:cs="Courier New" w:hint="default"/>
      </w:rPr>
    </w:lvl>
    <w:lvl w:ilvl="2" w:tplc="0C0A0005" w:tentative="1">
      <w:start w:val="1"/>
      <w:numFmt w:val="bullet"/>
      <w:lvlText w:val=""/>
      <w:lvlJc w:val="left"/>
      <w:pPr>
        <w:tabs>
          <w:tab w:val="num" w:pos="2760"/>
        </w:tabs>
        <w:ind w:left="2760" w:hanging="360"/>
      </w:pPr>
      <w:rPr>
        <w:rFonts w:ascii="Wingdings" w:hAnsi="Wingdings" w:hint="default"/>
      </w:rPr>
    </w:lvl>
    <w:lvl w:ilvl="3" w:tplc="0C0A0001" w:tentative="1">
      <w:start w:val="1"/>
      <w:numFmt w:val="bullet"/>
      <w:lvlText w:val=""/>
      <w:lvlJc w:val="left"/>
      <w:pPr>
        <w:tabs>
          <w:tab w:val="num" w:pos="3480"/>
        </w:tabs>
        <w:ind w:left="3480" w:hanging="360"/>
      </w:pPr>
      <w:rPr>
        <w:rFonts w:ascii="Symbol" w:hAnsi="Symbol" w:hint="default"/>
      </w:rPr>
    </w:lvl>
    <w:lvl w:ilvl="4" w:tplc="0C0A0003" w:tentative="1">
      <w:start w:val="1"/>
      <w:numFmt w:val="bullet"/>
      <w:lvlText w:val="o"/>
      <w:lvlJc w:val="left"/>
      <w:pPr>
        <w:tabs>
          <w:tab w:val="num" w:pos="4200"/>
        </w:tabs>
        <w:ind w:left="4200" w:hanging="360"/>
      </w:pPr>
      <w:rPr>
        <w:rFonts w:ascii="Courier New" w:hAnsi="Courier New" w:cs="Courier New" w:hint="default"/>
      </w:rPr>
    </w:lvl>
    <w:lvl w:ilvl="5" w:tplc="0C0A0005" w:tentative="1">
      <w:start w:val="1"/>
      <w:numFmt w:val="bullet"/>
      <w:lvlText w:val=""/>
      <w:lvlJc w:val="left"/>
      <w:pPr>
        <w:tabs>
          <w:tab w:val="num" w:pos="4920"/>
        </w:tabs>
        <w:ind w:left="4920" w:hanging="360"/>
      </w:pPr>
      <w:rPr>
        <w:rFonts w:ascii="Wingdings" w:hAnsi="Wingdings" w:hint="default"/>
      </w:rPr>
    </w:lvl>
    <w:lvl w:ilvl="6" w:tplc="0C0A0001" w:tentative="1">
      <w:start w:val="1"/>
      <w:numFmt w:val="bullet"/>
      <w:lvlText w:val=""/>
      <w:lvlJc w:val="left"/>
      <w:pPr>
        <w:tabs>
          <w:tab w:val="num" w:pos="5640"/>
        </w:tabs>
        <w:ind w:left="5640" w:hanging="360"/>
      </w:pPr>
      <w:rPr>
        <w:rFonts w:ascii="Symbol" w:hAnsi="Symbol" w:hint="default"/>
      </w:rPr>
    </w:lvl>
    <w:lvl w:ilvl="7" w:tplc="0C0A0003" w:tentative="1">
      <w:start w:val="1"/>
      <w:numFmt w:val="bullet"/>
      <w:lvlText w:val="o"/>
      <w:lvlJc w:val="left"/>
      <w:pPr>
        <w:tabs>
          <w:tab w:val="num" w:pos="6360"/>
        </w:tabs>
        <w:ind w:left="6360" w:hanging="360"/>
      </w:pPr>
      <w:rPr>
        <w:rFonts w:ascii="Courier New" w:hAnsi="Courier New" w:cs="Courier New" w:hint="default"/>
      </w:rPr>
    </w:lvl>
    <w:lvl w:ilvl="8" w:tplc="0C0A0005" w:tentative="1">
      <w:start w:val="1"/>
      <w:numFmt w:val="bullet"/>
      <w:lvlText w:val=""/>
      <w:lvlJc w:val="left"/>
      <w:pPr>
        <w:tabs>
          <w:tab w:val="num" w:pos="7080"/>
        </w:tabs>
        <w:ind w:left="7080" w:hanging="360"/>
      </w:pPr>
      <w:rPr>
        <w:rFonts w:ascii="Wingdings" w:hAnsi="Wingdings" w:hint="default"/>
      </w:rPr>
    </w:lvl>
  </w:abstractNum>
  <w:num w:numId="1">
    <w:abstractNumId w:val="19"/>
  </w:num>
  <w:num w:numId="2">
    <w:abstractNumId w:val="14"/>
  </w:num>
  <w:num w:numId="3">
    <w:abstractNumId w:val="29"/>
  </w:num>
  <w:num w:numId="4">
    <w:abstractNumId w:val="23"/>
  </w:num>
  <w:num w:numId="5">
    <w:abstractNumId w:val="22"/>
  </w:num>
  <w:num w:numId="6">
    <w:abstractNumId w:val="6"/>
  </w:num>
  <w:num w:numId="7">
    <w:abstractNumId w:val="15"/>
  </w:num>
  <w:num w:numId="8">
    <w:abstractNumId w:val="25"/>
  </w:num>
  <w:num w:numId="9">
    <w:abstractNumId w:val="31"/>
  </w:num>
  <w:num w:numId="10">
    <w:abstractNumId w:val="34"/>
  </w:num>
  <w:num w:numId="11">
    <w:abstractNumId w:val="26"/>
  </w:num>
  <w:num w:numId="12">
    <w:abstractNumId w:val="7"/>
  </w:num>
  <w:num w:numId="13">
    <w:abstractNumId w:val="18"/>
  </w:num>
  <w:num w:numId="14">
    <w:abstractNumId w:val="35"/>
  </w:num>
  <w:num w:numId="15">
    <w:abstractNumId w:val="33"/>
  </w:num>
  <w:num w:numId="16">
    <w:abstractNumId w:val="27"/>
  </w:num>
  <w:num w:numId="17">
    <w:abstractNumId w:val="16"/>
  </w:num>
  <w:num w:numId="18">
    <w:abstractNumId w:val="4"/>
  </w:num>
  <w:num w:numId="19">
    <w:abstractNumId w:val="13"/>
  </w:num>
  <w:num w:numId="20">
    <w:abstractNumId w:val="8"/>
  </w:num>
  <w:num w:numId="21">
    <w:abstractNumId w:val="32"/>
  </w:num>
  <w:num w:numId="22">
    <w:abstractNumId w:val="9"/>
  </w:num>
  <w:num w:numId="23">
    <w:abstractNumId w:val="1"/>
  </w:num>
  <w:num w:numId="24">
    <w:abstractNumId w:val="0"/>
  </w:num>
  <w:num w:numId="25">
    <w:abstractNumId w:val="11"/>
  </w:num>
  <w:num w:numId="26">
    <w:abstractNumId w:val="5"/>
  </w:num>
  <w:num w:numId="27">
    <w:abstractNumId w:val="3"/>
  </w:num>
  <w:num w:numId="28">
    <w:abstractNumId w:val="30"/>
  </w:num>
  <w:num w:numId="29">
    <w:abstractNumId w:val="28"/>
  </w:num>
  <w:num w:numId="30">
    <w:abstractNumId w:val="10"/>
  </w:num>
  <w:num w:numId="31">
    <w:abstractNumId w:val="24"/>
  </w:num>
  <w:num w:numId="32">
    <w:abstractNumId w:val="20"/>
  </w:num>
  <w:num w:numId="33">
    <w:abstractNumId w:val="21"/>
  </w:num>
  <w:num w:numId="34">
    <w:abstractNumId w:val="12"/>
  </w:num>
  <w:num w:numId="35">
    <w:abstractNumId w:val="2"/>
  </w:num>
  <w:num w:numId="36">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08"/>
  <w:hyphenationZone w:val="425"/>
  <w:drawingGridHorizontalSpacing w:val="120"/>
  <w:displayHorizontalDrawingGridEvery w:val="2"/>
  <w:noPunctuationKerning/>
  <w:characterSpacingControl w:val="doNotCompress"/>
  <w:hdrShapeDefaults>
    <o:shapedefaults v:ext="edit" spidmax="15362"/>
  </w:hdrShapeDefaults>
  <w:footnotePr>
    <w:footnote w:id="0"/>
    <w:footnote w:id="1"/>
  </w:footnotePr>
  <w:endnotePr>
    <w:endnote w:id="0"/>
    <w:endnote w:id="1"/>
  </w:endnotePr>
  <w:compat/>
  <w:rsids>
    <w:rsidRoot w:val="006B43D9"/>
    <w:rsid w:val="00090EA3"/>
    <w:rsid w:val="003A19BB"/>
    <w:rsid w:val="004763CA"/>
    <w:rsid w:val="006947AF"/>
    <w:rsid w:val="006B43D9"/>
    <w:rsid w:val="007F4193"/>
    <w:rsid w:val="008645E7"/>
    <w:rsid w:val="00917165"/>
    <w:rsid w:val="009C48FA"/>
    <w:rsid w:val="00A02C16"/>
    <w:rsid w:val="00A05B10"/>
    <w:rsid w:val="00B150CB"/>
    <w:rsid w:val="00B552E2"/>
    <w:rsid w:val="00B6530F"/>
    <w:rsid w:val="00B81C28"/>
    <w:rsid w:val="00C37FC8"/>
    <w:rsid w:val="00E21CCC"/>
    <w:rsid w:val="00E856F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tulo1">
    <w:name w:val="heading 1"/>
    <w:basedOn w:val="Normal"/>
    <w:next w:val="Normal"/>
    <w:qFormat/>
    <w:pPr>
      <w:keepNext/>
      <w:numPr>
        <w:numId w:val="22"/>
      </w:numPr>
      <w:spacing w:before="240" w:after="60"/>
      <w:outlineLvl w:val="0"/>
    </w:pPr>
    <w:rPr>
      <w:rFonts w:ascii="Arial" w:hAnsi="Arial"/>
      <w:b/>
      <w:kern w:val="28"/>
      <w:sz w:val="28"/>
      <w:szCs w:val="20"/>
    </w:rPr>
  </w:style>
  <w:style w:type="paragraph" w:styleId="Ttulo2">
    <w:name w:val="heading 2"/>
    <w:basedOn w:val="Normal"/>
    <w:next w:val="Normal"/>
    <w:qFormat/>
    <w:pPr>
      <w:keepNext/>
      <w:spacing w:before="240" w:after="60"/>
      <w:outlineLvl w:val="1"/>
    </w:pPr>
    <w:rPr>
      <w:rFonts w:ascii="Cambria" w:hAnsi="Cambria"/>
      <w:b/>
      <w:bCs/>
      <w:i/>
      <w:iCs/>
      <w:sz w:val="28"/>
      <w:szCs w:val="28"/>
      <w:lang w:val="en-US" w:eastAsia="en-US"/>
    </w:rPr>
  </w:style>
  <w:style w:type="paragraph" w:styleId="Ttulo3">
    <w:name w:val="heading 3"/>
    <w:basedOn w:val="Normal"/>
    <w:next w:val="Normal"/>
    <w:qFormat/>
    <w:pPr>
      <w:keepNext/>
      <w:numPr>
        <w:ilvl w:val="2"/>
        <w:numId w:val="22"/>
      </w:numPr>
      <w:spacing w:before="240" w:after="60"/>
      <w:outlineLvl w:val="2"/>
    </w:pPr>
    <w:rPr>
      <w:rFonts w:ascii="Arial" w:hAnsi="Arial"/>
      <w:szCs w:val="20"/>
    </w:rPr>
  </w:style>
  <w:style w:type="paragraph" w:styleId="Ttulo4">
    <w:name w:val="heading 4"/>
    <w:basedOn w:val="Normal"/>
    <w:next w:val="Normal"/>
    <w:qFormat/>
    <w:pPr>
      <w:keepNext/>
      <w:spacing w:before="240" w:after="60"/>
      <w:outlineLvl w:val="3"/>
    </w:pPr>
    <w:rPr>
      <w:rFonts w:ascii="Calibri" w:hAnsi="Calibri"/>
      <w:b/>
      <w:bCs/>
      <w:sz w:val="28"/>
      <w:szCs w:val="28"/>
      <w:lang w:val="en-US" w:eastAsia="en-US"/>
    </w:rPr>
  </w:style>
  <w:style w:type="paragraph" w:styleId="Ttulo5">
    <w:name w:val="heading 5"/>
    <w:basedOn w:val="Normal"/>
    <w:next w:val="Normal"/>
    <w:qFormat/>
    <w:pPr>
      <w:spacing w:before="240" w:after="60"/>
      <w:outlineLvl w:val="4"/>
    </w:pPr>
    <w:rPr>
      <w:rFonts w:ascii="Calibri" w:hAnsi="Calibri"/>
      <w:b/>
      <w:bCs/>
      <w:i/>
      <w:iCs/>
      <w:sz w:val="26"/>
      <w:szCs w:val="26"/>
      <w:lang w:val="en-US" w:eastAsia="en-US"/>
    </w:rPr>
  </w:style>
  <w:style w:type="paragraph" w:styleId="Ttulo6">
    <w:name w:val="heading 6"/>
    <w:basedOn w:val="Normal"/>
    <w:next w:val="Normal"/>
    <w:qFormat/>
    <w:pPr>
      <w:spacing w:before="240" w:after="60"/>
      <w:outlineLvl w:val="5"/>
    </w:pPr>
    <w:rPr>
      <w:rFonts w:ascii="Calibri" w:hAnsi="Calibri"/>
      <w:b/>
      <w:bCs/>
      <w:sz w:val="22"/>
      <w:szCs w:val="22"/>
      <w:lang w:val="en-US" w:eastAsia="en-US"/>
    </w:rPr>
  </w:style>
  <w:style w:type="character" w:default="1" w:styleId="Fuentedeprrafopredeter">
    <w:name w:val="Default Paragraph Font"/>
    <w:semiHidden/>
    <w:unhideWhenUsed/>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character" w:customStyle="1" w:styleId="Ttulo1Car">
    <w:name w:val="Título 1 Car"/>
    <w:basedOn w:val="Fuentedeprrafopredeter"/>
    <w:rPr>
      <w:rFonts w:ascii="Arial" w:hAnsi="Arial"/>
      <w:b/>
      <w:kern w:val="28"/>
      <w:sz w:val="28"/>
    </w:rPr>
  </w:style>
  <w:style w:type="character" w:customStyle="1" w:styleId="Ttulo2Car">
    <w:name w:val="Título 2 Car"/>
    <w:basedOn w:val="Fuentedeprrafopredeter"/>
    <w:rPr>
      <w:rFonts w:ascii="Cambria" w:hAnsi="Cambria"/>
      <w:b/>
      <w:bCs/>
      <w:i/>
      <w:iCs/>
      <w:sz w:val="28"/>
      <w:szCs w:val="28"/>
      <w:lang w:val="en-US" w:eastAsia="en-US"/>
    </w:rPr>
  </w:style>
  <w:style w:type="character" w:customStyle="1" w:styleId="Ttulo3Car">
    <w:name w:val="Título 3 Car"/>
    <w:basedOn w:val="Fuentedeprrafopredeter"/>
    <w:rPr>
      <w:rFonts w:ascii="Arial" w:hAnsi="Arial"/>
      <w:sz w:val="24"/>
    </w:rPr>
  </w:style>
  <w:style w:type="character" w:customStyle="1" w:styleId="Ttulo4Car">
    <w:name w:val="Título 4 Car"/>
    <w:basedOn w:val="Fuentedeprrafopredeter"/>
    <w:rPr>
      <w:rFonts w:ascii="Calibri" w:hAnsi="Calibri"/>
      <w:b/>
      <w:bCs/>
      <w:sz w:val="28"/>
      <w:szCs w:val="28"/>
      <w:lang w:val="en-US" w:eastAsia="en-US"/>
    </w:rPr>
  </w:style>
  <w:style w:type="character" w:customStyle="1" w:styleId="Ttulo5Car">
    <w:name w:val="Título 5 Car"/>
    <w:basedOn w:val="Fuentedeprrafopredeter"/>
    <w:rPr>
      <w:rFonts w:ascii="Calibri" w:hAnsi="Calibri"/>
      <w:b/>
      <w:bCs/>
      <w:i/>
      <w:iCs/>
      <w:sz w:val="26"/>
      <w:szCs w:val="26"/>
      <w:lang w:val="en-US" w:eastAsia="en-US"/>
    </w:rPr>
  </w:style>
  <w:style w:type="character" w:customStyle="1" w:styleId="Ttulo6Car">
    <w:name w:val="Título 6 Car"/>
    <w:basedOn w:val="Fuentedeprrafopredeter"/>
    <w:rPr>
      <w:rFonts w:ascii="Calibri" w:hAnsi="Calibri"/>
      <w:b/>
      <w:bCs/>
      <w:sz w:val="22"/>
      <w:szCs w:val="22"/>
      <w:lang w:val="en-US" w:eastAsia="en-US"/>
    </w:rPr>
  </w:style>
  <w:style w:type="paragraph" w:styleId="Textoindependiente">
    <w:name w:val="Body Text"/>
    <w:basedOn w:val="Normal"/>
    <w:link w:val="TextoindependienteCar2"/>
    <w:pPr>
      <w:jc w:val="both"/>
    </w:pPr>
  </w:style>
  <w:style w:type="character" w:customStyle="1" w:styleId="TextoindependienteCar1">
    <w:name w:val="Texto independiente Car1"/>
    <w:basedOn w:val="Fuentedeprrafopredeter"/>
    <w:rPr>
      <w:sz w:val="24"/>
      <w:szCs w:val="24"/>
    </w:rPr>
  </w:style>
  <w:style w:type="paragraph" w:styleId="Sangradetextonormal">
    <w:name w:val="Body Text Indent"/>
    <w:basedOn w:val="Normal"/>
    <w:pPr>
      <w:suppressAutoHyphens/>
      <w:ind w:left="1350"/>
      <w:jc w:val="both"/>
    </w:pPr>
    <w:rPr>
      <w:rFonts w:ascii="Courier New" w:hAnsi="Courier New"/>
      <w:spacing w:val="-3"/>
      <w:sz w:val="20"/>
      <w:szCs w:val="20"/>
      <w:lang w:val="es-EC"/>
    </w:rPr>
  </w:style>
  <w:style w:type="character" w:customStyle="1" w:styleId="SangradetextonormalCar1">
    <w:name w:val="Sangría de texto normal Car1"/>
    <w:basedOn w:val="Fuentedeprrafopredeter"/>
    <w:rPr>
      <w:rFonts w:ascii="Courier New" w:hAnsi="Courier New"/>
      <w:spacing w:val="-3"/>
      <w:lang w:val="es-EC"/>
    </w:rPr>
  </w:style>
  <w:style w:type="paragraph" w:styleId="Sangra2detindependiente">
    <w:name w:val="Body Text Indent 2"/>
    <w:basedOn w:val="Normal"/>
    <w:pPr>
      <w:suppressAutoHyphens/>
      <w:ind w:left="1260"/>
      <w:jc w:val="both"/>
    </w:pPr>
    <w:rPr>
      <w:rFonts w:ascii="Courier New" w:hAnsi="Courier New"/>
      <w:spacing w:val="-3"/>
      <w:sz w:val="20"/>
      <w:szCs w:val="20"/>
      <w:lang w:val="es-EC"/>
    </w:rPr>
  </w:style>
  <w:style w:type="paragraph" w:styleId="Sangra3detindependiente">
    <w:name w:val="Body Text Indent 3"/>
    <w:basedOn w:val="Normal"/>
    <w:pPr>
      <w:suppressAutoHyphens/>
      <w:ind w:left="1170"/>
      <w:jc w:val="both"/>
    </w:pPr>
    <w:rPr>
      <w:rFonts w:ascii="Courier New" w:hAnsi="Courier New"/>
      <w:spacing w:val="-3"/>
      <w:sz w:val="20"/>
      <w:szCs w:val="20"/>
      <w:lang w:val="es-EC"/>
    </w:rPr>
  </w:style>
  <w:style w:type="paragraph" w:customStyle="1" w:styleId="Achievement">
    <w:name w:val="Achievement"/>
    <w:basedOn w:val="Textoindependiente"/>
    <w:autoRedefine/>
    <w:pPr>
      <w:numPr>
        <w:numId w:val="1"/>
      </w:numPr>
      <w:tabs>
        <w:tab w:val="clear" w:pos="360"/>
      </w:tabs>
      <w:spacing w:after="60" w:line="220" w:lineRule="atLeast"/>
      <w:ind w:right="0"/>
      <w:jc w:val="left"/>
    </w:pPr>
    <w:rPr>
      <w:sz w:val="20"/>
      <w:szCs w:val="20"/>
      <w:lang w:val="en-US" w:eastAsia="en-US"/>
    </w:rPr>
  </w:style>
  <w:style w:type="paragraph" w:customStyle="1" w:styleId="CompanyNameOne">
    <w:name w:val="Company Name One"/>
    <w:basedOn w:val="Normal"/>
    <w:next w:val="Normal"/>
    <w:pPr>
      <w:tabs>
        <w:tab w:val="left" w:pos="2160"/>
        <w:tab w:val="right" w:pos="6480"/>
      </w:tabs>
      <w:spacing w:before="220" w:after="40" w:line="220" w:lineRule="atLeast"/>
      <w:ind w:right="-360"/>
    </w:pPr>
    <w:rPr>
      <w:sz w:val="20"/>
      <w:szCs w:val="20"/>
      <w:lang w:val="en-US" w:eastAsia="en-US"/>
    </w:rPr>
  </w:style>
  <w:style w:type="paragraph" w:customStyle="1" w:styleId="Name">
    <w:name w:val="Name"/>
    <w:basedOn w:val="Normal"/>
    <w:next w:val="Normal"/>
    <w:autoRedefine/>
    <w:pPr>
      <w:spacing w:before="360" w:after="440" w:line="240" w:lineRule="atLeast"/>
      <w:ind w:left="2160"/>
    </w:pPr>
    <w:rPr>
      <w:b/>
      <w:spacing w:val="-15"/>
      <w:sz w:val="32"/>
      <w:szCs w:val="32"/>
      <w:lang w:val="es-EC" w:eastAsia="en-US"/>
    </w:rPr>
  </w:style>
  <w:style w:type="paragraph" w:customStyle="1" w:styleId="Objective">
    <w:name w:val="Objective"/>
    <w:basedOn w:val="Normal"/>
    <w:next w:val="Textoindependiente"/>
    <w:pPr>
      <w:spacing w:before="220" w:after="220" w:line="220" w:lineRule="atLeast"/>
    </w:pPr>
    <w:rPr>
      <w:sz w:val="20"/>
      <w:szCs w:val="20"/>
      <w:lang w:val="en-US" w:eastAsia="en-US"/>
    </w:rPr>
  </w:style>
  <w:style w:type="paragraph" w:customStyle="1" w:styleId="SectionTitle">
    <w:name w:val="Section Title"/>
    <w:basedOn w:val="Normal"/>
    <w:next w:val="Normal"/>
    <w:autoRedefine/>
    <w:pPr>
      <w:pBdr>
        <w:top w:val="single" w:sz="6" w:space="2" w:color="FFFFFF"/>
        <w:left w:val="single" w:sz="6" w:space="2" w:color="FFFFFF"/>
        <w:bottom w:val="single" w:sz="6" w:space="2" w:color="FFFFFF"/>
        <w:right w:val="single" w:sz="6" w:space="2" w:color="FFFFFF"/>
      </w:pBdr>
      <w:shd w:val="pct10" w:color="auto" w:fill="auto"/>
      <w:spacing w:before="120" w:line="280" w:lineRule="atLeast"/>
    </w:pPr>
    <w:rPr>
      <w:rFonts w:ascii="Arial" w:hAnsi="Arial"/>
      <w:b/>
      <w:spacing w:val="-10"/>
      <w:sz w:val="20"/>
      <w:szCs w:val="20"/>
      <w:lang w:val="en-US" w:eastAsia="en-US"/>
    </w:rPr>
  </w:style>
  <w:style w:type="paragraph" w:customStyle="1" w:styleId="CompanyName">
    <w:name w:val="Company Name"/>
    <w:basedOn w:val="Normal"/>
    <w:next w:val="Fecha"/>
    <w:pPr>
      <w:spacing w:before="100" w:after="600" w:line="600" w:lineRule="atLeast"/>
      <w:ind w:left="840" w:right="-360"/>
    </w:pPr>
    <w:rPr>
      <w:spacing w:val="-34"/>
      <w:sz w:val="60"/>
      <w:szCs w:val="20"/>
      <w:lang w:val="en-US"/>
    </w:rPr>
  </w:style>
  <w:style w:type="paragraph" w:styleId="Fecha">
    <w:name w:val="Date"/>
    <w:basedOn w:val="Normal"/>
    <w:next w:val="Normal"/>
  </w:style>
  <w:style w:type="paragraph" w:styleId="Encabezado">
    <w:name w:val="header"/>
    <w:basedOn w:val="Normal"/>
    <w:pPr>
      <w:tabs>
        <w:tab w:val="center" w:pos="4252"/>
        <w:tab w:val="right" w:pos="8504"/>
      </w:tabs>
    </w:pPr>
  </w:style>
  <w:style w:type="character" w:customStyle="1" w:styleId="EncabezadoCar">
    <w:name w:val="Encabezado Car"/>
    <w:basedOn w:val="Fuentedeprrafopredeter"/>
    <w:rPr>
      <w:sz w:val="24"/>
      <w:szCs w:val="24"/>
      <w:lang w:val="es-ES" w:eastAsia="es-ES" w:bidi="ar-SA"/>
    </w:rPr>
  </w:style>
  <w:style w:type="paragraph" w:styleId="Piedepgina">
    <w:name w:val="footer"/>
    <w:basedOn w:val="Normal"/>
    <w:pPr>
      <w:tabs>
        <w:tab w:val="center" w:pos="4252"/>
        <w:tab w:val="right" w:pos="8504"/>
      </w:tabs>
    </w:pPr>
  </w:style>
  <w:style w:type="character" w:customStyle="1" w:styleId="PiedepginaCar">
    <w:name w:val="Pie de página Car"/>
    <w:basedOn w:val="Fuentedeprrafopredeter"/>
    <w:rPr>
      <w:sz w:val="24"/>
      <w:szCs w:val="24"/>
      <w:lang w:val="es-ES" w:eastAsia="es-ES" w:bidi="ar-SA"/>
    </w:rPr>
  </w:style>
  <w:style w:type="character" w:styleId="Nmerodepgina">
    <w:name w:val="page number"/>
    <w:basedOn w:val="Fuentedeprrafopredeter"/>
  </w:style>
  <w:style w:type="paragraph" w:styleId="Ttulo">
    <w:name w:val="Title"/>
    <w:basedOn w:val="Normal"/>
    <w:qFormat/>
    <w:pPr>
      <w:jc w:val="center"/>
    </w:pPr>
    <w:rPr>
      <w:b/>
      <w:szCs w:val="20"/>
      <w:lang w:val="es-EC"/>
    </w:rPr>
  </w:style>
  <w:style w:type="paragraph" w:customStyle="1" w:styleId="xl24">
    <w:name w:val="xl24"/>
    <w:basedOn w:val="Normal"/>
    <w:pPr>
      <w:pBdr>
        <w:left w:val="single" w:sz="4" w:space="0" w:color="auto"/>
      </w:pBdr>
      <w:spacing w:before="100" w:beforeAutospacing="1" w:after="100" w:afterAutospacing="1"/>
    </w:pPr>
    <w:rPr>
      <w:rFonts w:ascii="Arial" w:hAnsi="Arial" w:cs="Arial"/>
      <w:color w:val="0000FF"/>
      <w:sz w:val="16"/>
      <w:szCs w:val="16"/>
    </w:rPr>
  </w:style>
  <w:style w:type="paragraph" w:customStyle="1" w:styleId="xl25">
    <w:name w:val="xl25"/>
    <w:basedOn w:val="Normal"/>
    <w:pPr>
      <w:pBdr>
        <w:left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26">
    <w:name w:val="xl26"/>
    <w:basedOn w:val="Normal"/>
    <w:pPr>
      <w:pBdr>
        <w:left w:val="single" w:sz="4" w:space="0" w:color="auto"/>
        <w:right w:val="single" w:sz="4" w:space="0" w:color="auto"/>
      </w:pBdr>
      <w:spacing w:before="100" w:beforeAutospacing="1" w:after="100" w:afterAutospacing="1"/>
      <w:jc w:val="right"/>
    </w:pPr>
    <w:rPr>
      <w:rFonts w:ascii="Arial" w:hAnsi="Arial" w:cs="Arial"/>
      <w:color w:val="0000FF"/>
      <w:sz w:val="16"/>
      <w:szCs w:val="16"/>
    </w:rPr>
  </w:style>
  <w:style w:type="paragraph" w:customStyle="1" w:styleId="xl27">
    <w:name w:val="xl27"/>
    <w:basedOn w:val="Normal"/>
    <w:pPr>
      <w:pBdr>
        <w:left w:val="single" w:sz="4" w:space="0" w:color="auto"/>
        <w:right w:val="single" w:sz="4" w:space="0" w:color="auto"/>
      </w:pBdr>
      <w:spacing w:before="100" w:beforeAutospacing="1" w:after="100" w:afterAutospacing="1"/>
    </w:pPr>
    <w:rPr>
      <w:rFonts w:ascii="Arial" w:hAnsi="Arial" w:cs="Arial"/>
      <w:color w:val="0000FF"/>
      <w:sz w:val="16"/>
      <w:szCs w:val="16"/>
    </w:rPr>
  </w:style>
  <w:style w:type="paragraph" w:customStyle="1" w:styleId="xl28">
    <w:name w:val="xl28"/>
    <w:basedOn w:val="Normal"/>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6"/>
      <w:szCs w:val="16"/>
    </w:rPr>
  </w:style>
  <w:style w:type="paragraph" w:customStyle="1" w:styleId="xl29">
    <w:name w:val="xl29"/>
    <w:basedOn w:val="Normal"/>
    <w:pPr>
      <w:pBdr>
        <w:top w:val="single" w:sz="4" w:space="0" w:color="auto"/>
        <w:left w:val="single" w:sz="4" w:space="0" w:color="auto"/>
        <w:bottom w:val="single" w:sz="4" w:space="0" w:color="auto"/>
      </w:pBdr>
      <w:spacing w:before="100" w:beforeAutospacing="1" w:after="100" w:afterAutospacing="1"/>
    </w:pPr>
    <w:rPr>
      <w:rFonts w:ascii="Arial" w:hAnsi="Arial" w:cs="Arial"/>
      <w:color w:val="FF0000"/>
      <w:sz w:val="16"/>
      <w:szCs w:val="16"/>
    </w:rPr>
  </w:style>
  <w:style w:type="paragraph" w:customStyle="1" w:styleId="xl30">
    <w:name w:val="xl30"/>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31">
    <w:name w:val="xl31"/>
    <w:basedOn w:val="Normal"/>
    <w:pPr>
      <w:pBdr>
        <w:top w:val="single" w:sz="4" w:space="0" w:color="auto"/>
        <w:bottom w:val="single" w:sz="4" w:space="0" w:color="auto"/>
      </w:pBdr>
      <w:spacing w:before="100" w:beforeAutospacing="1" w:after="100" w:afterAutospacing="1"/>
      <w:jc w:val="center"/>
    </w:pPr>
    <w:rPr>
      <w:rFonts w:ascii="Arial" w:hAnsi="Arial" w:cs="Arial"/>
      <w:sz w:val="16"/>
      <w:szCs w:val="16"/>
    </w:rPr>
  </w:style>
  <w:style w:type="paragraph" w:customStyle="1" w:styleId="xl32">
    <w:name w:val="xl32"/>
    <w:basedOn w:val="Normal"/>
    <w:pPr>
      <w:pBdr>
        <w:top w:val="single" w:sz="4" w:space="0" w:color="auto"/>
        <w:bottom w:val="single" w:sz="4" w:space="0" w:color="auto"/>
      </w:pBdr>
      <w:spacing w:before="100" w:beforeAutospacing="1" w:after="100" w:afterAutospacing="1"/>
    </w:pPr>
    <w:rPr>
      <w:rFonts w:ascii="Arial" w:hAnsi="Arial" w:cs="Arial"/>
      <w:sz w:val="16"/>
      <w:szCs w:val="16"/>
    </w:rPr>
  </w:style>
  <w:style w:type="paragraph" w:customStyle="1" w:styleId="xl33">
    <w:name w:val="xl33"/>
    <w:basedOn w:val="Normal"/>
    <w:pPr>
      <w:spacing w:before="100" w:beforeAutospacing="1" w:after="100" w:afterAutospacing="1"/>
    </w:pPr>
    <w:rPr>
      <w:rFonts w:ascii="Arial" w:hAnsi="Arial" w:cs="Arial"/>
      <w:color w:val="0000FF"/>
      <w:sz w:val="16"/>
      <w:szCs w:val="16"/>
    </w:rPr>
  </w:style>
  <w:style w:type="paragraph" w:customStyle="1" w:styleId="xl34">
    <w:name w:val="xl34"/>
    <w:basedOn w:val="Normal"/>
    <w:pPr>
      <w:spacing w:before="100" w:beforeAutospacing="1" w:after="100" w:afterAutospacing="1"/>
    </w:pPr>
    <w:rPr>
      <w:rFonts w:ascii="Arial" w:hAnsi="Arial" w:cs="Arial"/>
      <w:sz w:val="16"/>
      <w:szCs w:val="16"/>
    </w:rPr>
  </w:style>
  <w:style w:type="paragraph" w:customStyle="1" w:styleId="xl35">
    <w:name w:val="xl3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36">
    <w:name w:val="xl36"/>
    <w:basedOn w:val="Normal"/>
    <w:pPr>
      <w:pBdr>
        <w:left w:val="single" w:sz="4" w:space="0" w:color="auto"/>
        <w:right w:val="single" w:sz="4" w:space="0" w:color="auto"/>
      </w:pBdr>
      <w:spacing w:before="100" w:beforeAutospacing="1" w:after="100" w:afterAutospacing="1"/>
      <w:jc w:val="center"/>
    </w:pPr>
  </w:style>
  <w:style w:type="paragraph" w:customStyle="1" w:styleId="xl37">
    <w:name w:val="xl3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PlaceholderText">
    <w:name w:val="Placeholder Text"/>
    <w:basedOn w:val="Fuentedeprrafopredeter"/>
    <w:semiHidden/>
    <w:rPr>
      <w:color w:val="808080"/>
    </w:rPr>
  </w:style>
  <w:style w:type="paragraph" w:styleId="Textodeglobo">
    <w:name w:val="Balloon Text"/>
    <w:basedOn w:val="Normal"/>
    <w:rPr>
      <w:rFonts w:ascii="Tahoma" w:hAnsi="Tahoma" w:cs="Tahoma"/>
      <w:sz w:val="16"/>
      <w:szCs w:val="16"/>
    </w:rPr>
  </w:style>
  <w:style w:type="character" w:customStyle="1" w:styleId="TextodegloboCar">
    <w:name w:val="Texto de globo Car"/>
    <w:basedOn w:val="Fuentedeprrafopredeter"/>
    <w:rPr>
      <w:rFonts w:ascii="Tahoma" w:hAnsi="Tahoma" w:cs="Tahoma"/>
      <w:sz w:val="16"/>
      <w:szCs w:val="16"/>
    </w:rPr>
  </w:style>
  <w:style w:type="paragraph" w:customStyle="1" w:styleId="ListParagraph">
    <w:name w:val="List Paragraph"/>
    <w:basedOn w:val="Normal"/>
    <w:qFormat/>
    <w:pPr>
      <w:ind w:left="720"/>
      <w:contextualSpacing/>
    </w:pPr>
  </w:style>
  <w:style w:type="paragraph" w:styleId="Prrafodelista">
    <w:name w:val="List Paragraph"/>
    <w:basedOn w:val="Normal"/>
    <w:qFormat/>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pPr>
      <w:spacing w:before="100" w:beforeAutospacing="1" w:after="100" w:afterAutospacing="1"/>
    </w:pPr>
    <w:rPr>
      <w:lang w:val="es-EC" w:eastAsia="es-EC"/>
    </w:rPr>
  </w:style>
  <w:style w:type="paragraph" w:styleId="Listaconvietas2">
    <w:name w:val="List Bullet 2"/>
    <w:basedOn w:val="Normal"/>
    <w:pPr>
      <w:spacing w:before="100" w:beforeAutospacing="1" w:after="100" w:afterAutospacing="1"/>
    </w:pPr>
  </w:style>
  <w:style w:type="character" w:styleId="Hipervnculo">
    <w:name w:val="Hyperlink"/>
    <w:basedOn w:val="Fuentedeprrafopredeter"/>
    <w:rPr>
      <w:color w:val="0248B0"/>
      <w:u w:val="single"/>
    </w:rPr>
  </w:style>
  <w:style w:type="character" w:styleId="Hipervnculovisitado">
    <w:name w:val="FollowedHyperlink"/>
    <w:basedOn w:val="Fuentedeprrafopredeter"/>
    <w:rPr>
      <w:color w:val="800080"/>
      <w:u w:val="single"/>
    </w:rPr>
  </w:style>
  <w:style w:type="character" w:customStyle="1" w:styleId="MapadeldocumentoCar">
    <w:name w:val="Mapa del documento Car"/>
    <w:basedOn w:val="Fuentedeprrafopredeter"/>
    <w:rPr>
      <w:rFonts w:ascii="Tahoma" w:hAnsi="Tahoma" w:cs="Tahoma"/>
      <w:sz w:val="24"/>
      <w:szCs w:val="24"/>
      <w:shd w:val="clear" w:color="auto" w:fill="000080"/>
      <w:lang w:val="en-US"/>
    </w:rPr>
  </w:style>
  <w:style w:type="paragraph" w:styleId="Mapadeldocumento">
    <w:name w:val="Document Map"/>
    <w:basedOn w:val="Normal"/>
    <w:semiHidden/>
    <w:pPr>
      <w:shd w:val="clear" w:color="auto" w:fill="000080"/>
    </w:pPr>
    <w:rPr>
      <w:rFonts w:ascii="Tahoma" w:hAnsi="Tahoma" w:cs="Tahoma"/>
      <w:lang w:val="en-US"/>
    </w:rPr>
  </w:style>
  <w:style w:type="character" w:customStyle="1" w:styleId="MapadeldocumentoCar1">
    <w:name w:val="Mapa del documento Car1"/>
    <w:basedOn w:val="Fuentedeprrafopredeter"/>
    <w:rPr>
      <w:rFonts w:ascii="Tahoma" w:hAnsi="Tahoma" w:cs="Tahoma"/>
      <w:sz w:val="16"/>
      <w:szCs w:val="16"/>
    </w:rPr>
  </w:style>
  <w:style w:type="character" w:styleId="Nmerodelnea">
    <w:name w:val="line number"/>
    <w:basedOn w:val="Fuentedeprrafopredeter"/>
  </w:style>
  <w:style w:type="character" w:customStyle="1" w:styleId="TextocomentarioCar">
    <w:name w:val="Texto comentario Car"/>
    <w:basedOn w:val="Fuentedeprrafopredeter"/>
    <w:rPr>
      <w:lang w:val="en-US"/>
    </w:rPr>
  </w:style>
  <w:style w:type="paragraph" w:styleId="Textocomentario">
    <w:name w:val="annotation text"/>
    <w:basedOn w:val="Normal"/>
    <w:semiHidden/>
    <w:rPr>
      <w:sz w:val="20"/>
      <w:szCs w:val="20"/>
      <w:lang w:val="en-US"/>
    </w:rPr>
  </w:style>
  <w:style w:type="character" w:customStyle="1" w:styleId="TextocomentarioCar1">
    <w:name w:val="Texto comentario Car1"/>
    <w:basedOn w:val="Fuentedeprrafopredeter"/>
  </w:style>
  <w:style w:type="character" w:customStyle="1" w:styleId="AsuntodelcomentarioCar">
    <w:name w:val="Asunto del comentario Car"/>
    <w:basedOn w:val="TextocomentarioCar"/>
    <w:rPr>
      <w:b/>
      <w:bCs/>
    </w:rPr>
  </w:style>
  <w:style w:type="paragraph" w:styleId="Asuntodelcomentario">
    <w:name w:val="annotation subject"/>
    <w:basedOn w:val="Textocomentario"/>
    <w:next w:val="Textocomentario"/>
    <w:rPr>
      <w:b/>
      <w:bCs/>
    </w:rPr>
  </w:style>
  <w:style w:type="character" w:customStyle="1" w:styleId="AsuntodelcomentarioCar1">
    <w:name w:val="Asunto del comentario Car1"/>
    <w:basedOn w:val="TextocomentarioCar1"/>
    <w:rPr>
      <w:b/>
      <w:bCs/>
    </w:rPr>
  </w:style>
  <w:style w:type="character" w:styleId="Textoennegrita">
    <w:name w:val="Strong"/>
    <w:basedOn w:val="Fuentedeprrafopredeter"/>
    <w:qFormat/>
    <w:rPr>
      <w:b/>
      <w:bCs/>
    </w:rPr>
  </w:style>
  <w:style w:type="paragraph" w:styleId="Lista">
    <w:name w:val="List"/>
    <w:basedOn w:val="Normal"/>
    <w:unhideWhenUsed/>
    <w:pPr>
      <w:ind w:left="283" w:hanging="283"/>
      <w:contextualSpacing/>
    </w:pPr>
    <w:rPr>
      <w:lang w:val="en-US" w:eastAsia="en-US"/>
    </w:rPr>
  </w:style>
  <w:style w:type="paragraph" w:styleId="Lista2">
    <w:name w:val="List 2"/>
    <w:basedOn w:val="Normal"/>
    <w:unhideWhenUsed/>
    <w:pPr>
      <w:ind w:left="566" w:hanging="283"/>
      <w:contextualSpacing/>
    </w:pPr>
    <w:rPr>
      <w:lang w:val="en-US" w:eastAsia="en-US"/>
    </w:rPr>
  </w:style>
  <w:style w:type="paragraph" w:styleId="Lista3">
    <w:name w:val="List 3"/>
    <w:basedOn w:val="Normal"/>
    <w:unhideWhenUsed/>
    <w:pPr>
      <w:ind w:left="849" w:hanging="283"/>
      <w:contextualSpacing/>
    </w:pPr>
    <w:rPr>
      <w:lang w:val="en-US" w:eastAsia="en-US"/>
    </w:rPr>
  </w:style>
  <w:style w:type="paragraph" w:styleId="Lista4">
    <w:name w:val="List 4"/>
    <w:basedOn w:val="Normal"/>
    <w:unhideWhenUsed/>
    <w:pPr>
      <w:ind w:left="1132" w:hanging="283"/>
      <w:contextualSpacing/>
    </w:pPr>
    <w:rPr>
      <w:lang w:val="en-US" w:eastAsia="en-US"/>
    </w:rPr>
  </w:style>
  <w:style w:type="paragraph" w:styleId="Lista5">
    <w:name w:val="List 5"/>
    <w:basedOn w:val="Normal"/>
    <w:unhideWhenUsed/>
    <w:pPr>
      <w:ind w:left="1415" w:hanging="283"/>
      <w:contextualSpacing/>
    </w:pPr>
    <w:rPr>
      <w:lang w:val="en-US" w:eastAsia="en-US"/>
    </w:rPr>
  </w:style>
  <w:style w:type="paragraph" w:styleId="Listaconvietas">
    <w:name w:val="List Bullet"/>
    <w:basedOn w:val="Normal"/>
    <w:unhideWhenUsed/>
    <w:pPr>
      <w:numPr>
        <w:numId w:val="23"/>
      </w:numPr>
      <w:contextualSpacing/>
    </w:pPr>
    <w:rPr>
      <w:lang w:val="en-US" w:eastAsia="en-US"/>
    </w:rPr>
  </w:style>
  <w:style w:type="paragraph" w:styleId="Listaconvietas3">
    <w:name w:val="List Bullet 3"/>
    <w:basedOn w:val="Normal"/>
    <w:unhideWhenUsed/>
    <w:pPr>
      <w:numPr>
        <w:numId w:val="24"/>
      </w:numPr>
      <w:contextualSpacing/>
    </w:pPr>
    <w:rPr>
      <w:lang w:val="en-US" w:eastAsia="en-US"/>
    </w:rPr>
  </w:style>
  <w:style w:type="paragraph" w:styleId="Epgrafe">
    <w:name w:val="caption"/>
    <w:basedOn w:val="Normal"/>
    <w:next w:val="Normal"/>
    <w:qFormat/>
    <w:rPr>
      <w:b/>
      <w:bCs/>
      <w:sz w:val="20"/>
      <w:szCs w:val="20"/>
      <w:lang w:val="en-US" w:eastAsia="en-US"/>
    </w:rPr>
  </w:style>
  <w:style w:type="character" w:customStyle="1" w:styleId="TextoindependienteCar">
    <w:name w:val="Texto independiente Car"/>
    <w:basedOn w:val="Fuentedeprrafopredeter"/>
    <w:rPr>
      <w:rFonts w:ascii="Times New Roman" w:eastAsia="Times New Roman" w:hAnsi="Times New Roman"/>
      <w:sz w:val="24"/>
      <w:szCs w:val="24"/>
      <w:lang w:val="en-US" w:eastAsia="en-US"/>
    </w:rPr>
  </w:style>
  <w:style w:type="character" w:customStyle="1" w:styleId="SangradetextonormalCar">
    <w:name w:val="Sangría de texto normal Car"/>
    <w:basedOn w:val="Fuentedeprrafopredeter"/>
    <w:rPr>
      <w:rFonts w:ascii="Times New Roman" w:eastAsia="Times New Roman" w:hAnsi="Times New Roman"/>
      <w:sz w:val="24"/>
      <w:szCs w:val="24"/>
      <w:lang w:val="en-US" w:eastAsia="en-US"/>
    </w:rPr>
  </w:style>
  <w:style w:type="paragraph" w:styleId="Textoindependienteprimerasangra">
    <w:name w:val="Body Text First Indent"/>
    <w:basedOn w:val="Textoindependiente"/>
    <w:unhideWhenUsed/>
    <w:pPr>
      <w:spacing w:after="120"/>
      <w:ind w:firstLine="210"/>
      <w:jc w:val="left"/>
    </w:pPr>
    <w:rPr>
      <w:lang w:val="en-US" w:eastAsia="en-US"/>
    </w:rPr>
  </w:style>
  <w:style w:type="character" w:customStyle="1" w:styleId="TextoindependienteprimerasangraCar">
    <w:name w:val="Texto independiente primera sangría Car"/>
    <w:basedOn w:val="TextoindependienteCar1"/>
    <w:rPr>
      <w:lang w:val="en-US" w:eastAsia="en-US"/>
    </w:rPr>
  </w:style>
  <w:style w:type="paragraph" w:styleId="Textoindependienteprimerasangra2">
    <w:name w:val="Body Text First Indent 2"/>
    <w:basedOn w:val="Sangradetextonormal"/>
    <w:unhideWhenUsed/>
    <w:pPr>
      <w:suppressAutoHyphens w:val="0"/>
      <w:spacing w:after="120"/>
      <w:ind w:left="283" w:firstLine="210"/>
      <w:jc w:val="left"/>
    </w:pPr>
    <w:rPr>
      <w:rFonts w:ascii="Times New Roman" w:hAnsi="Times New Roman"/>
      <w:spacing w:val="0"/>
      <w:sz w:val="24"/>
      <w:szCs w:val="24"/>
      <w:lang w:val="en-US" w:eastAsia="en-US"/>
    </w:rPr>
  </w:style>
  <w:style w:type="character" w:customStyle="1" w:styleId="Textoindependienteprimerasangra2Car">
    <w:name w:val="Texto independiente primera sangría 2 Car"/>
    <w:basedOn w:val="SangradetextonormalCar1"/>
    <w:rPr>
      <w:sz w:val="24"/>
      <w:szCs w:val="24"/>
      <w:lang w:val="en-US" w:eastAsia="en-US"/>
    </w:rPr>
  </w:style>
  <w:style w:type="character" w:customStyle="1" w:styleId="TextoindependienteCar2">
    <w:name w:val="Texto independiente Car2"/>
    <w:basedOn w:val="Fuentedeprrafopredeter"/>
    <w:link w:val="Textoindependiente"/>
    <w:rsid w:val="006B43D9"/>
    <w:rPr>
      <w:sz w:val="24"/>
      <w:szCs w:val="24"/>
      <w:lang w:val="es-ES" w:eastAsia="es-ES" w:bidi="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0.png"/><Relationship Id="rId21" Type="http://schemas.openxmlformats.org/officeDocument/2006/relationships/image" Target="media/image5.jpeg"/><Relationship Id="rId42" Type="http://schemas.openxmlformats.org/officeDocument/2006/relationships/footer" Target="footer4.xml"/><Relationship Id="rId47" Type="http://schemas.openxmlformats.org/officeDocument/2006/relationships/image" Target="media/image26.png"/><Relationship Id="rId63" Type="http://schemas.openxmlformats.org/officeDocument/2006/relationships/header" Target="header6.xml"/><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png"/><Relationship Id="rId138" Type="http://schemas.openxmlformats.org/officeDocument/2006/relationships/image" Target="media/image111.png"/><Relationship Id="rId154" Type="http://schemas.openxmlformats.org/officeDocument/2006/relationships/image" Target="media/image127.png"/><Relationship Id="rId159" Type="http://schemas.openxmlformats.org/officeDocument/2006/relationships/image" Target="media/image132.png"/><Relationship Id="rId175" Type="http://schemas.openxmlformats.org/officeDocument/2006/relationships/image" Target="media/image148.png"/><Relationship Id="rId170" Type="http://schemas.openxmlformats.org/officeDocument/2006/relationships/image" Target="media/image143.png"/><Relationship Id="rId16" Type="http://schemas.openxmlformats.org/officeDocument/2006/relationships/hyperlink" Target="Figura1.8" TargetMode="External"/><Relationship Id="rId107" Type="http://schemas.openxmlformats.org/officeDocument/2006/relationships/image" Target="media/image80.png"/><Relationship Id="rId11" Type="http://schemas.openxmlformats.org/officeDocument/2006/relationships/header" Target="header3.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144" Type="http://schemas.openxmlformats.org/officeDocument/2006/relationships/image" Target="media/image117.png"/><Relationship Id="rId149"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160" Type="http://schemas.openxmlformats.org/officeDocument/2006/relationships/image" Target="media/image133.png"/><Relationship Id="rId165" Type="http://schemas.openxmlformats.org/officeDocument/2006/relationships/image" Target="media/image138.png"/><Relationship Id="rId181" Type="http://schemas.openxmlformats.org/officeDocument/2006/relationships/theme" Target="theme/theme1.xml"/><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footer" Target="footer9.xml"/><Relationship Id="rId69" Type="http://schemas.openxmlformats.org/officeDocument/2006/relationships/image" Target="media/image42.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image" Target="media/image123.png"/><Relationship Id="rId155" Type="http://schemas.openxmlformats.org/officeDocument/2006/relationships/image" Target="media/image128.png"/><Relationship Id="rId171" Type="http://schemas.openxmlformats.org/officeDocument/2006/relationships/image" Target="media/image144.png"/><Relationship Id="rId176" Type="http://schemas.openxmlformats.org/officeDocument/2006/relationships/image" Target="media/image149.png"/><Relationship Id="rId12" Type="http://schemas.openxmlformats.org/officeDocument/2006/relationships/footer" Target="footer2.xml"/><Relationship Id="rId17" Type="http://schemas.openxmlformats.org/officeDocument/2006/relationships/image" Target="media/image1.jpe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png"/><Relationship Id="rId54" Type="http://schemas.openxmlformats.org/officeDocument/2006/relationships/image" Target="media/image33.png"/><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image" Target="media/image113.png"/><Relationship Id="rId145" Type="http://schemas.openxmlformats.org/officeDocument/2006/relationships/image" Target="media/image118.png"/><Relationship Id="rId161" Type="http://schemas.openxmlformats.org/officeDocument/2006/relationships/image" Target="media/image134.png"/><Relationship Id="rId166" Type="http://schemas.openxmlformats.org/officeDocument/2006/relationships/image" Target="media/image13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image" Target="media/image28.pn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footer" Target="footer5.xml"/><Relationship Id="rId60" Type="http://schemas.openxmlformats.org/officeDocument/2006/relationships/header" Target="header5.xml"/><Relationship Id="rId65" Type="http://schemas.openxmlformats.org/officeDocument/2006/relationships/footer" Target="footer10.xml"/><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103.png"/><Relationship Id="rId135" Type="http://schemas.openxmlformats.org/officeDocument/2006/relationships/image" Target="media/image108.png"/><Relationship Id="rId151" Type="http://schemas.openxmlformats.org/officeDocument/2006/relationships/image" Target="media/image124.png"/><Relationship Id="rId156" Type="http://schemas.openxmlformats.org/officeDocument/2006/relationships/image" Target="media/image129.png"/><Relationship Id="rId177"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header" Target="header2.xml"/><Relationship Id="rId172" Type="http://schemas.openxmlformats.org/officeDocument/2006/relationships/image" Target="media/image145.png"/><Relationship Id="rId180" Type="http://schemas.openxmlformats.org/officeDocument/2006/relationships/fontTable" Target="fontTable.xml"/><Relationship Id="rId13" Type="http://schemas.openxmlformats.org/officeDocument/2006/relationships/hyperlink" Target="conclusiones" TargetMode="Externa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82.png"/><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9.png"/><Relationship Id="rId167"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png"/><Relationship Id="rId162"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header" Target="header4.xml"/><Relationship Id="rId45" Type="http://schemas.openxmlformats.org/officeDocument/2006/relationships/footer" Target="footer6.xml"/><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footer" Target="footer7.xml"/><Relationship Id="rId82" Type="http://schemas.openxmlformats.org/officeDocument/2006/relationships/image" Target="media/image55.png"/><Relationship Id="rId152" Type="http://schemas.openxmlformats.org/officeDocument/2006/relationships/image" Target="media/image125.png"/><Relationship Id="rId173" Type="http://schemas.openxmlformats.org/officeDocument/2006/relationships/image" Target="media/image146.png"/><Relationship Id="rId19" Type="http://schemas.openxmlformats.org/officeDocument/2006/relationships/image" Target="media/image3.jpeg"/><Relationship Id="rId14" Type="http://schemas.openxmlformats.org/officeDocument/2006/relationships/hyperlink" Target="Recomendaciones"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image" Target="media/image141.png"/><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5.png"/><Relationship Id="rId163"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5.png"/><Relationship Id="rId67" Type="http://schemas.openxmlformats.org/officeDocument/2006/relationships/image" Target="media/image40.png"/><Relationship Id="rId116" Type="http://schemas.openxmlformats.org/officeDocument/2006/relationships/image" Target="media/image89.png"/><Relationship Id="rId137" Type="http://schemas.openxmlformats.org/officeDocument/2006/relationships/image" Target="media/image110.png"/><Relationship Id="rId158" Type="http://schemas.openxmlformats.org/officeDocument/2006/relationships/image" Target="media/image131.png"/><Relationship Id="rId20" Type="http://schemas.openxmlformats.org/officeDocument/2006/relationships/image" Target="media/image4.jpeg"/><Relationship Id="rId41" Type="http://schemas.openxmlformats.org/officeDocument/2006/relationships/footer" Target="footer3.xml"/><Relationship Id="rId62" Type="http://schemas.openxmlformats.org/officeDocument/2006/relationships/footer" Target="footer8.xml"/><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5.png"/><Relationship Id="rId153" Type="http://schemas.openxmlformats.org/officeDocument/2006/relationships/image" Target="media/image126.png"/><Relationship Id="rId174" Type="http://schemas.openxmlformats.org/officeDocument/2006/relationships/image" Target="media/image147.png"/><Relationship Id="rId179" Type="http://schemas.openxmlformats.org/officeDocument/2006/relationships/image" Target="media/image152.png"/><Relationship Id="rId15" Type="http://schemas.openxmlformats.org/officeDocument/2006/relationships/hyperlink" Target="Bibliografia" TargetMode="External"/><Relationship Id="rId36" Type="http://schemas.openxmlformats.org/officeDocument/2006/relationships/image" Target="media/image20.png"/><Relationship Id="rId57" Type="http://schemas.openxmlformats.org/officeDocument/2006/relationships/image" Target="media/image36.pn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1.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6.png"/><Relationship Id="rId148" Type="http://schemas.openxmlformats.org/officeDocument/2006/relationships/image" Target="media/image121.png"/><Relationship Id="rId164" Type="http://schemas.openxmlformats.org/officeDocument/2006/relationships/image" Target="media/image137.png"/><Relationship Id="rId169" Type="http://schemas.openxmlformats.org/officeDocument/2006/relationships/image" Target="media/image14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8312F5-23DA-4600-B377-76BA4B701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10950</Words>
  <Characters>60228</Characters>
  <Application>Microsoft Office Word</Application>
  <DocSecurity>0</DocSecurity>
  <Lines>501</Lines>
  <Paragraphs>142</Paragraphs>
  <ScaleCrop>false</ScaleCrop>
  <HeadingPairs>
    <vt:vector size="2" baseType="variant">
      <vt:variant>
        <vt:lpstr>Título</vt:lpstr>
      </vt:variant>
      <vt:variant>
        <vt:i4>1</vt:i4>
      </vt:variant>
    </vt:vector>
  </HeadingPairs>
  <TitlesOfParts>
    <vt:vector size="1" baseType="lpstr">
      <vt:lpstr>Estudios de Flujo de Carga del Proyecto de Cogeneracion de Energia</vt:lpstr>
    </vt:vector>
  </TitlesOfParts>
  <Company>Synapsis Energia</Company>
  <LinksUpToDate>false</LinksUpToDate>
  <CharactersWithSpaces>71036</CharactersWithSpaces>
  <SharedDoc>false</SharedDoc>
  <HLinks>
    <vt:vector size="666" baseType="variant">
      <vt:variant>
        <vt:i4>524357</vt:i4>
      </vt:variant>
      <vt:variant>
        <vt:i4>330</vt:i4>
      </vt:variant>
      <vt:variant>
        <vt:i4>0</vt:i4>
      </vt:variant>
      <vt:variant>
        <vt:i4>5</vt:i4>
      </vt:variant>
      <vt:variant>
        <vt:lpwstr/>
      </vt:variant>
      <vt:variant>
        <vt:lpwstr>Tabla421</vt:lpwstr>
      </vt:variant>
      <vt:variant>
        <vt:i4>524357</vt:i4>
      </vt:variant>
      <vt:variant>
        <vt:i4>327</vt:i4>
      </vt:variant>
      <vt:variant>
        <vt:i4>0</vt:i4>
      </vt:variant>
      <vt:variant>
        <vt:i4>5</vt:i4>
      </vt:variant>
      <vt:variant>
        <vt:lpwstr/>
      </vt:variant>
      <vt:variant>
        <vt:lpwstr>Tabla421</vt:lpwstr>
      </vt:variant>
      <vt:variant>
        <vt:i4>589893</vt:i4>
      </vt:variant>
      <vt:variant>
        <vt:i4>324</vt:i4>
      </vt:variant>
      <vt:variant>
        <vt:i4>0</vt:i4>
      </vt:variant>
      <vt:variant>
        <vt:i4>5</vt:i4>
      </vt:variant>
      <vt:variant>
        <vt:lpwstr/>
      </vt:variant>
      <vt:variant>
        <vt:lpwstr>Tabla420</vt:lpwstr>
      </vt:variant>
      <vt:variant>
        <vt:i4>70</vt:i4>
      </vt:variant>
      <vt:variant>
        <vt:i4>321</vt:i4>
      </vt:variant>
      <vt:variant>
        <vt:i4>0</vt:i4>
      </vt:variant>
      <vt:variant>
        <vt:i4>5</vt:i4>
      </vt:variant>
      <vt:variant>
        <vt:lpwstr/>
      </vt:variant>
      <vt:variant>
        <vt:lpwstr>Tabla419</vt:lpwstr>
      </vt:variant>
      <vt:variant>
        <vt:i4>65606</vt:i4>
      </vt:variant>
      <vt:variant>
        <vt:i4>318</vt:i4>
      </vt:variant>
      <vt:variant>
        <vt:i4>0</vt:i4>
      </vt:variant>
      <vt:variant>
        <vt:i4>5</vt:i4>
      </vt:variant>
      <vt:variant>
        <vt:lpwstr/>
      </vt:variant>
      <vt:variant>
        <vt:lpwstr>Tabla418</vt:lpwstr>
      </vt:variant>
      <vt:variant>
        <vt:i4>917574</vt:i4>
      </vt:variant>
      <vt:variant>
        <vt:i4>315</vt:i4>
      </vt:variant>
      <vt:variant>
        <vt:i4>0</vt:i4>
      </vt:variant>
      <vt:variant>
        <vt:i4>5</vt:i4>
      </vt:variant>
      <vt:variant>
        <vt:lpwstr/>
      </vt:variant>
      <vt:variant>
        <vt:lpwstr>Tabla417</vt:lpwstr>
      </vt:variant>
      <vt:variant>
        <vt:i4>983110</vt:i4>
      </vt:variant>
      <vt:variant>
        <vt:i4>312</vt:i4>
      </vt:variant>
      <vt:variant>
        <vt:i4>0</vt:i4>
      </vt:variant>
      <vt:variant>
        <vt:i4>5</vt:i4>
      </vt:variant>
      <vt:variant>
        <vt:lpwstr/>
      </vt:variant>
      <vt:variant>
        <vt:lpwstr>Tabla416</vt:lpwstr>
      </vt:variant>
      <vt:variant>
        <vt:i4>786502</vt:i4>
      </vt:variant>
      <vt:variant>
        <vt:i4>309</vt:i4>
      </vt:variant>
      <vt:variant>
        <vt:i4>0</vt:i4>
      </vt:variant>
      <vt:variant>
        <vt:i4>5</vt:i4>
      </vt:variant>
      <vt:variant>
        <vt:lpwstr/>
      </vt:variant>
      <vt:variant>
        <vt:lpwstr>Tabla415</vt:lpwstr>
      </vt:variant>
      <vt:variant>
        <vt:i4>852038</vt:i4>
      </vt:variant>
      <vt:variant>
        <vt:i4>306</vt:i4>
      </vt:variant>
      <vt:variant>
        <vt:i4>0</vt:i4>
      </vt:variant>
      <vt:variant>
        <vt:i4>5</vt:i4>
      </vt:variant>
      <vt:variant>
        <vt:lpwstr/>
      </vt:variant>
      <vt:variant>
        <vt:lpwstr>Tabla414</vt:lpwstr>
      </vt:variant>
      <vt:variant>
        <vt:i4>655430</vt:i4>
      </vt:variant>
      <vt:variant>
        <vt:i4>303</vt:i4>
      </vt:variant>
      <vt:variant>
        <vt:i4>0</vt:i4>
      </vt:variant>
      <vt:variant>
        <vt:i4>5</vt:i4>
      </vt:variant>
      <vt:variant>
        <vt:lpwstr/>
      </vt:variant>
      <vt:variant>
        <vt:lpwstr>Tabla413</vt:lpwstr>
      </vt:variant>
      <vt:variant>
        <vt:i4>720966</vt:i4>
      </vt:variant>
      <vt:variant>
        <vt:i4>300</vt:i4>
      </vt:variant>
      <vt:variant>
        <vt:i4>0</vt:i4>
      </vt:variant>
      <vt:variant>
        <vt:i4>5</vt:i4>
      </vt:variant>
      <vt:variant>
        <vt:lpwstr/>
      </vt:variant>
      <vt:variant>
        <vt:lpwstr>Tabla412</vt:lpwstr>
      </vt:variant>
      <vt:variant>
        <vt:i4>524358</vt:i4>
      </vt:variant>
      <vt:variant>
        <vt:i4>297</vt:i4>
      </vt:variant>
      <vt:variant>
        <vt:i4>0</vt:i4>
      </vt:variant>
      <vt:variant>
        <vt:i4>5</vt:i4>
      </vt:variant>
      <vt:variant>
        <vt:lpwstr/>
      </vt:variant>
      <vt:variant>
        <vt:lpwstr>Tabla411</vt:lpwstr>
      </vt:variant>
      <vt:variant>
        <vt:i4>589894</vt:i4>
      </vt:variant>
      <vt:variant>
        <vt:i4>294</vt:i4>
      </vt:variant>
      <vt:variant>
        <vt:i4>0</vt:i4>
      </vt:variant>
      <vt:variant>
        <vt:i4>5</vt:i4>
      </vt:variant>
      <vt:variant>
        <vt:lpwstr/>
      </vt:variant>
      <vt:variant>
        <vt:lpwstr>Tabla410</vt:lpwstr>
      </vt:variant>
      <vt:variant>
        <vt:i4>3735671</vt:i4>
      </vt:variant>
      <vt:variant>
        <vt:i4>291</vt:i4>
      </vt:variant>
      <vt:variant>
        <vt:i4>0</vt:i4>
      </vt:variant>
      <vt:variant>
        <vt:i4>5</vt:i4>
      </vt:variant>
      <vt:variant>
        <vt:lpwstr/>
      </vt:variant>
      <vt:variant>
        <vt:lpwstr>Tabla49</vt:lpwstr>
      </vt:variant>
      <vt:variant>
        <vt:i4>3735671</vt:i4>
      </vt:variant>
      <vt:variant>
        <vt:i4>288</vt:i4>
      </vt:variant>
      <vt:variant>
        <vt:i4>0</vt:i4>
      </vt:variant>
      <vt:variant>
        <vt:i4>5</vt:i4>
      </vt:variant>
      <vt:variant>
        <vt:lpwstr/>
      </vt:variant>
      <vt:variant>
        <vt:lpwstr>Tabla48</vt:lpwstr>
      </vt:variant>
      <vt:variant>
        <vt:i4>3735671</vt:i4>
      </vt:variant>
      <vt:variant>
        <vt:i4>285</vt:i4>
      </vt:variant>
      <vt:variant>
        <vt:i4>0</vt:i4>
      </vt:variant>
      <vt:variant>
        <vt:i4>5</vt:i4>
      </vt:variant>
      <vt:variant>
        <vt:lpwstr/>
      </vt:variant>
      <vt:variant>
        <vt:lpwstr>Tabla47</vt:lpwstr>
      </vt:variant>
      <vt:variant>
        <vt:i4>3735671</vt:i4>
      </vt:variant>
      <vt:variant>
        <vt:i4>282</vt:i4>
      </vt:variant>
      <vt:variant>
        <vt:i4>0</vt:i4>
      </vt:variant>
      <vt:variant>
        <vt:i4>5</vt:i4>
      </vt:variant>
      <vt:variant>
        <vt:lpwstr/>
      </vt:variant>
      <vt:variant>
        <vt:lpwstr>Tabla46</vt:lpwstr>
      </vt:variant>
      <vt:variant>
        <vt:i4>3735671</vt:i4>
      </vt:variant>
      <vt:variant>
        <vt:i4>279</vt:i4>
      </vt:variant>
      <vt:variant>
        <vt:i4>0</vt:i4>
      </vt:variant>
      <vt:variant>
        <vt:i4>5</vt:i4>
      </vt:variant>
      <vt:variant>
        <vt:lpwstr/>
      </vt:variant>
      <vt:variant>
        <vt:lpwstr>Tabla45</vt:lpwstr>
      </vt:variant>
      <vt:variant>
        <vt:i4>3735671</vt:i4>
      </vt:variant>
      <vt:variant>
        <vt:i4>276</vt:i4>
      </vt:variant>
      <vt:variant>
        <vt:i4>0</vt:i4>
      </vt:variant>
      <vt:variant>
        <vt:i4>5</vt:i4>
      </vt:variant>
      <vt:variant>
        <vt:lpwstr/>
      </vt:variant>
      <vt:variant>
        <vt:lpwstr>Tabla44</vt:lpwstr>
      </vt:variant>
      <vt:variant>
        <vt:i4>3735671</vt:i4>
      </vt:variant>
      <vt:variant>
        <vt:i4>273</vt:i4>
      </vt:variant>
      <vt:variant>
        <vt:i4>0</vt:i4>
      </vt:variant>
      <vt:variant>
        <vt:i4>5</vt:i4>
      </vt:variant>
      <vt:variant>
        <vt:lpwstr/>
      </vt:variant>
      <vt:variant>
        <vt:lpwstr>Tabla43</vt:lpwstr>
      </vt:variant>
      <vt:variant>
        <vt:i4>3735671</vt:i4>
      </vt:variant>
      <vt:variant>
        <vt:i4>270</vt:i4>
      </vt:variant>
      <vt:variant>
        <vt:i4>0</vt:i4>
      </vt:variant>
      <vt:variant>
        <vt:i4>5</vt:i4>
      </vt:variant>
      <vt:variant>
        <vt:lpwstr/>
      </vt:variant>
      <vt:variant>
        <vt:lpwstr>Tabla42</vt:lpwstr>
      </vt:variant>
      <vt:variant>
        <vt:i4>3735671</vt:i4>
      </vt:variant>
      <vt:variant>
        <vt:i4>267</vt:i4>
      </vt:variant>
      <vt:variant>
        <vt:i4>0</vt:i4>
      </vt:variant>
      <vt:variant>
        <vt:i4>5</vt:i4>
      </vt:variant>
      <vt:variant>
        <vt:lpwstr/>
      </vt:variant>
      <vt:variant>
        <vt:lpwstr>Tabla41</vt:lpwstr>
      </vt:variant>
      <vt:variant>
        <vt:i4>4063351</vt:i4>
      </vt:variant>
      <vt:variant>
        <vt:i4>264</vt:i4>
      </vt:variant>
      <vt:variant>
        <vt:i4>0</vt:i4>
      </vt:variant>
      <vt:variant>
        <vt:i4>5</vt:i4>
      </vt:variant>
      <vt:variant>
        <vt:lpwstr/>
      </vt:variant>
      <vt:variant>
        <vt:lpwstr>Tabla35</vt:lpwstr>
      </vt:variant>
      <vt:variant>
        <vt:i4>4063351</vt:i4>
      </vt:variant>
      <vt:variant>
        <vt:i4>261</vt:i4>
      </vt:variant>
      <vt:variant>
        <vt:i4>0</vt:i4>
      </vt:variant>
      <vt:variant>
        <vt:i4>5</vt:i4>
      </vt:variant>
      <vt:variant>
        <vt:lpwstr/>
      </vt:variant>
      <vt:variant>
        <vt:lpwstr>Tabla34</vt:lpwstr>
      </vt:variant>
      <vt:variant>
        <vt:i4>4063351</vt:i4>
      </vt:variant>
      <vt:variant>
        <vt:i4>258</vt:i4>
      </vt:variant>
      <vt:variant>
        <vt:i4>0</vt:i4>
      </vt:variant>
      <vt:variant>
        <vt:i4>5</vt:i4>
      </vt:variant>
      <vt:variant>
        <vt:lpwstr/>
      </vt:variant>
      <vt:variant>
        <vt:lpwstr>Tabla33</vt:lpwstr>
      </vt:variant>
      <vt:variant>
        <vt:i4>4063351</vt:i4>
      </vt:variant>
      <vt:variant>
        <vt:i4>255</vt:i4>
      </vt:variant>
      <vt:variant>
        <vt:i4>0</vt:i4>
      </vt:variant>
      <vt:variant>
        <vt:i4>5</vt:i4>
      </vt:variant>
      <vt:variant>
        <vt:lpwstr/>
      </vt:variant>
      <vt:variant>
        <vt:lpwstr>Tabla32</vt:lpwstr>
      </vt:variant>
      <vt:variant>
        <vt:i4>4063351</vt:i4>
      </vt:variant>
      <vt:variant>
        <vt:i4>252</vt:i4>
      </vt:variant>
      <vt:variant>
        <vt:i4>0</vt:i4>
      </vt:variant>
      <vt:variant>
        <vt:i4>5</vt:i4>
      </vt:variant>
      <vt:variant>
        <vt:lpwstr/>
      </vt:variant>
      <vt:variant>
        <vt:lpwstr>Tabla31</vt:lpwstr>
      </vt:variant>
      <vt:variant>
        <vt:i4>4128887</vt:i4>
      </vt:variant>
      <vt:variant>
        <vt:i4>249</vt:i4>
      </vt:variant>
      <vt:variant>
        <vt:i4>0</vt:i4>
      </vt:variant>
      <vt:variant>
        <vt:i4>5</vt:i4>
      </vt:variant>
      <vt:variant>
        <vt:lpwstr/>
      </vt:variant>
      <vt:variant>
        <vt:lpwstr>Tabla27</vt:lpwstr>
      </vt:variant>
      <vt:variant>
        <vt:i4>4128887</vt:i4>
      </vt:variant>
      <vt:variant>
        <vt:i4>246</vt:i4>
      </vt:variant>
      <vt:variant>
        <vt:i4>0</vt:i4>
      </vt:variant>
      <vt:variant>
        <vt:i4>5</vt:i4>
      </vt:variant>
      <vt:variant>
        <vt:lpwstr/>
      </vt:variant>
      <vt:variant>
        <vt:lpwstr>Tabla26</vt:lpwstr>
      </vt:variant>
      <vt:variant>
        <vt:i4>4128887</vt:i4>
      </vt:variant>
      <vt:variant>
        <vt:i4>243</vt:i4>
      </vt:variant>
      <vt:variant>
        <vt:i4>0</vt:i4>
      </vt:variant>
      <vt:variant>
        <vt:i4>5</vt:i4>
      </vt:variant>
      <vt:variant>
        <vt:lpwstr/>
      </vt:variant>
      <vt:variant>
        <vt:lpwstr>Tabla25</vt:lpwstr>
      </vt:variant>
      <vt:variant>
        <vt:i4>4128887</vt:i4>
      </vt:variant>
      <vt:variant>
        <vt:i4>240</vt:i4>
      </vt:variant>
      <vt:variant>
        <vt:i4>0</vt:i4>
      </vt:variant>
      <vt:variant>
        <vt:i4>5</vt:i4>
      </vt:variant>
      <vt:variant>
        <vt:lpwstr/>
      </vt:variant>
      <vt:variant>
        <vt:lpwstr>Tabla24</vt:lpwstr>
      </vt:variant>
      <vt:variant>
        <vt:i4>4128887</vt:i4>
      </vt:variant>
      <vt:variant>
        <vt:i4>237</vt:i4>
      </vt:variant>
      <vt:variant>
        <vt:i4>0</vt:i4>
      </vt:variant>
      <vt:variant>
        <vt:i4>5</vt:i4>
      </vt:variant>
      <vt:variant>
        <vt:lpwstr/>
      </vt:variant>
      <vt:variant>
        <vt:lpwstr>Tabla23</vt:lpwstr>
      </vt:variant>
      <vt:variant>
        <vt:i4>4128887</vt:i4>
      </vt:variant>
      <vt:variant>
        <vt:i4>234</vt:i4>
      </vt:variant>
      <vt:variant>
        <vt:i4>0</vt:i4>
      </vt:variant>
      <vt:variant>
        <vt:i4>5</vt:i4>
      </vt:variant>
      <vt:variant>
        <vt:lpwstr/>
      </vt:variant>
      <vt:variant>
        <vt:lpwstr>Tabla22</vt:lpwstr>
      </vt:variant>
      <vt:variant>
        <vt:i4>4128887</vt:i4>
      </vt:variant>
      <vt:variant>
        <vt:i4>231</vt:i4>
      </vt:variant>
      <vt:variant>
        <vt:i4>0</vt:i4>
      </vt:variant>
      <vt:variant>
        <vt:i4>5</vt:i4>
      </vt:variant>
      <vt:variant>
        <vt:lpwstr/>
      </vt:variant>
      <vt:variant>
        <vt:lpwstr>Tabla21</vt:lpwstr>
      </vt:variant>
      <vt:variant>
        <vt:i4>6815792</vt:i4>
      </vt:variant>
      <vt:variant>
        <vt:i4>228</vt:i4>
      </vt:variant>
      <vt:variant>
        <vt:i4>0</vt:i4>
      </vt:variant>
      <vt:variant>
        <vt:i4>5</vt:i4>
      </vt:variant>
      <vt:variant>
        <vt:lpwstr/>
      </vt:variant>
      <vt:variant>
        <vt:lpwstr>Fig415</vt:lpwstr>
      </vt:variant>
      <vt:variant>
        <vt:i4>6881328</vt:i4>
      </vt:variant>
      <vt:variant>
        <vt:i4>225</vt:i4>
      </vt:variant>
      <vt:variant>
        <vt:i4>0</vt:i4>
      </vt:variant>
      <vt:variant>
        <vt:i4>5</vt:i4>
      </vt:variant>
      <vt:variant>
        <vt:lpwstr/>
      </vt:variant>
      <vt:variant>
        <vt:lpwstr>Fig414</vt:lpwstr>
      </vt:variant>
      <vt:variant>
        <vt:i4>7209008</vt:i4>
      </vt:variant>
      <vt:variant>
        <vt:i4>222</vt:i4>
      </vt:variant>
      <vt:variant>
        <vt:i4>0</vt:i4>
      </vt:variant>
      <vt:variant>
        <vt:i4>5</vt:i4>
      </vt:variant>
      <vt:variant>
        <vt:lpwstr/>
      </vt:variant>
      <vt:variant>
        <vt:lpwstr>Fig413</vt:lpwstr>
      </vt:variant>
      <vt:variant>
        <vt:i4>7274544</vt:i4>
      </vt:variant>
      <vt:variant>
        <vt:i4>219</vt:i4>
      </vt:variant>
      <vt:variant>
        <vt:i4>0</vt:i4>
      </vt:variant>
      <vt:variant>
        <vt:i4>5</vt:i4>
      </vt:variant>
      <vt:variant>
        <vt:lpwstr/>
      </vt:variant>
      <vt:variant>
        <vt:lpwstr>Fig412</vt:lpwstr>
      </vt:variant>
      <vt:variant>
        <vt:i4>7077936</vt:i4>
      </vt:variant>
      <vt:variant>
        <vt:i4>216</vt:i4>
      </vt:variant>
      <vt:variant>
        <vt:i4>0</vt:i4>
      </vt:variant>
      <vt:variant>
        <vt:i4>5</vt:i4>
      </vt:variant>
      <vt:variant>
        <vt:lpwstr/>
      </vt:variant>
      <vt:variant>
        <vt:lpwstr>Fig411</vt:lpwstr>
      </vt:variant>
      <vt:variant>
        <vt:i4>7143472</vt:i4>
      </vt:variant>
      <vt:variant>
        <vt:i4>213</vt:i4>
      </vt:variant>
      <vt:variant>
        <vt:i4>0</vt:i4>
      </vt:variant>
      <vt:variant>
        <vt:i4>5</vt:i4>
      </vt:variant>
      <vt:variant>
        <vt:lpwstr/>
      </vt:variant>
      <vt:variant>
        <vt:lpwstr>Fig410</vt:lpwstr>
      </vt:variant>
      <vt:variant>
        <vt:i4>6094849</vt:i4>
      </vt:variant>
      <vt:variant>
        <vt:i4>210</vt:i4>
      </vt:variant>
      <vt:variant>
        <vt:i4>0</vt:i4>
      </vt:variant>
      <vt:variant>
        <vt:i4>5</vt:i4>
      </vt:variant>
      <vt:variant>
        <vt:lpwstr/>
      </vt:variant>
      <vt:variant>
        <vt:lpwstr>Fig49</vt:lpwstr>
      </vt:variant>
      <vt:variant>
        <vt:i4>6094849</vt:i4>
      </vt:variant>
      <vt:variant>
        <vt:i4>207</vt:i4>
      </vt:variant>
      <vt:variant>
        <vt:i4>0</vt:i4>
      </vt:variant>
      <vt:variant>
        <vt:i4>5</vt:i4>
      </vt:variant>
      <vt:variant>
        <vt:lpwstr/>
      </vt:variant>
      <vt:variant>
        <vt:lpwstr>Fig48</vt:lpwstr>
      </vt:variant>
      <vt:variant>
        <vt:i4>6094849</vt:i4>
      </vt:variant>
      <vt:variant>
        <vt:i4>204</vt:i4>
      </vt:variant>
      <vt:variant>
        <vt:i4>0</vt:i4>
      </vt:variant>
      <vt:variant>
        <vt:i4>5</vt:i4>
      </vt:variant>
      <vt:variant>
        <vt:lpwstr/>
      </vt:variant>
      <vt:variant>
        <vt:lpwstr>Fig47</vt:lpwstr>
      </vt:variant>
      <vt:variant>
        <vt:i4>6094849</vt:i4>
      </vt:variant>
      <vt:variant>
        <vt:i4>201</vt:i4>
      </vt:variant>
      <vt:variant>
        <vt:i4>0</vt:i4>
      </vt:variant>
      <vt:variant>
        <vt:i4>5</vt:i4>
      </vt:variant>
      <vt:variant>
        <vt:lpwstr/>
      </vt:variant>
      <vt:variant>
        <vt:lpwstr>Fig46</vt:lpwstr>
      </vt:variant>
      <vt:variant>
        <vt:i4>6094849</vt:i4>
      </vt:variant>
      <vt:variant>
        <vt:i4>198</vt:i4>
      </vt:variant>
      <vt:variant>
        <vt:i4>0</vt:i4>
      </vt:variant>
      <vt:variant>
        <vt:i4>5</vt:i4>
      </vt:variant>
      <vt:variant>
        <vt:lpwstr/>
      </vt:variant>
      <vt:variant>
        <vt:lpwstr>Fig45</vt:lpwstr>
      </vt:variant>
      <vt:variant>
        <vt:i4>6094849</vt:i4>
      </vt:variant>
      <vt:variant>
        <vt:i4>195</vt:i4>
      </vt:variant>
      <vt:variant>
        <vt:i4>0</vt:i4>
      </vt:variant>
      <vt:variant>
        <vt:i4>5</vt:i4>
      </vt:variant>
      <vt:variant>
        <vt:lpwstr/>
      </vt:variant>
      <vt:variant>
        <vt:lpwstr>Fig44</vt:lpwstr>
      </vt:variant>
      <vt:variant>
        <vt:i4>6094849</vt:i4>
      </vt:variant>
      <vt:variant>
        <vt:i4>192</vt:i4>
      </vt:variant>
      <vt:variant>
        <vt:i4>0</vt:i4>
      </vt:variant>
      <vt:variant>
        <vt:i4>5</vt:i4>
      </vt:variant>
      <vt:variant>
        <vt:lpwstr/>
      </vt:variant>
      <vt:variant>
        <vt:lpwstr>Fig43</vt:lpwstr>
      </vt:variant>
      <vt:variant>
        <vt:i4>6094849</vt:i4>
      </vt:variant>
      <vt:variant>
        <vt:i4>189</vt:i4>
      </vt:variant>
      <vt:variant>
        <vt:i4>0</vt:i4>
      </vt:variant>
      <vt:variant>
        <vt:i4>5</vt:i4>
      </vt:variant>
      <vt:variant>
        <vt:lpwstr/>
      </vt:variant>
      <vt:variant>
        <vt:lpwstr>Fig42</vt:lpwstr>
      </vt:variant>
      <vt:variant>
        <vt:i4>6094849</vt:i4>
      </vt:variant>
      <vt:variant>
        <vt:i4>186</vt:i4>
      </vt:variant>
      <vt:variant>
        <vt:i4>0</vt:i4>
      </vt:variant>
      <vt:variant>
        <vt:i4>5</vt:i4>
      </vt:variant>
      <vt:variant>
        <vt:lpwstr/>
      </vt:variant>
      <vt:variant>
        <vt:lpwstr>Fig41</vt:lpwstr>
      </vt:variant>
      <vt:variant>
        <vt:i4>5505106</vt:i4>
      </vt:variant>
      <vt:variant>
        <vt:i4>183</vt:i4>
      </vt:variant>
      <vt:variant>
        <vt:i4>0</vt:i4>
      </vt:variant>
      <vt:variant>
        <vt:i4>5</vt:i4>
      </vt:variant>
      <vt:variant>
        <vt:lpwstr>../Figura1.8</vt:lpwstr>
      </vt:variant>
      <vt:variant>
        <vt:lpwstr/>
      </vt:variant>
      <vt:variant>
        <vt:i4>5767169</vt:i4>
      </vt:variant>
      <vt:variant>
        <vt:i4>180</vt:i4>
      </vt:variant>
      <vt:variant>
        <vt:i4>0</vt:i4>
      </vt:variant>
      <vt:variant>
        <vt:i4>5</vt:i4>
      </vt:variant>
      <vt:variant>
        <vt:lpwstr/>
      </vt:variant>
      <vt:variant>
        <vt:lpwstr>Fig17</vt:lpwstr>
      </vt:variant>
      <vt:variant>
        <vt:i4>5767169</vt:i4>
      </vt:variant>
      <vt:variant>
        <vt:i4>177</vt:i4>
      </vt:variant>
      <vt:variant>
        <vt:i4>0</vt:i4>
      </vt:variant>
      <vt:variant>
        <vt:i4>5</vt:i4>
      </vt:variant>
      <vt:variant>
        <vt:lpwstr/>
      </vt:variant>
      <vt:variant>
        <vt:lpwstr>Fig16</vt:lpwstr>
      </vt:variant>
      <vt:variant>
        <vt:i4>5767169</vt:i4>
      </vt:variant>
      <vt:variant>
        <vt:i4>174</vt:i4>
      </vt:variant>
      <vt:variant>
        <vt:i4>0</vt:i4>
      </vt:variant>
      <vt:variant>
        <vt:i4>5</vt:i4>
      </vt:variant>
      <vt:variant>
        <vt:lpwstr/>
      </vt:variant>
      <vt:variant>
        <vt:lpwstr>Fig15</vt:lpwstr>
      </vt:variant>
      <vt:variant>
        <vt:i4>5767169</vt:i4>
      </vt:variant>
      <vt:variant>
        <vt:i4>171</vt:i4>
      </vt:variant>
      <vt:variant>
        <vt:i4>0</vt:i4>
      </vt:variant>
      <vt:variant>
        <vt:i4>5</vt:i4>
      </vt:variant>
      <vt:variant>
        <vt:lpwstr/>
      </vt:variant>
      <vt:variant>
        <vt:lpwstr>Fig14</vt:lpwstr>
      </vt:variant>
      <vt:variant>
        <vt:i4>5767169</vt:i4>
      </vt:variant>
      <vt:variant>
        <vt:i4>168</vt:i4>
      </vt:variant>
      <vt:variant>
        <vt:i4>0</vt:i4>
      </vt:variant>
      <vt:variant>
        <vt:i4>5</vt:i4>
      </vt:variant>
      <vt:variant>
        <vt:lpwstr/>
      </vt:variant>
      <vt:variant>
        <vt:lpwstr>Fig13</vt:lpwstr>
      </vt:variant>
      <vt:variant>
        <vt:i4>5767169</vt:i4>
      </vt:variant>
      <vt:variant>
        <vt:i4>165</vt:i4>
      </vt:variant>
      <vt:variant>
        <vt:i4>0</vt:i4>
      </vt:variant>
      <vt:variant>
        <vt:i4>5</vt:i4>
      </vt:variant>
      <vt:variant>
        <vt:lpwstr/>
      </vt:variant>
      <vt:variant>
        <vt:lpwstr>Fig12</vt:lpwstr>
      </vt:variant>
      <vt:variant>
        <vt:i4>5767169</vt:i4>
      </vt:variant>
      <vt:variant>
        <vt:i4>162</vt:i4>
      </vt:variant>
      <vt:variant>
        <vt:i4>0</vt:i4>
      </vt:variant>
      <vt:variant>
        <vt:i4>5</vt:i4>
      </vt:variant>
      <vt:variant>
        <vt:lpwstr/>
      </vt:variant>
      <vt:variant>
        <vt:lpwstr>Fig11</vt:lpwstr>
      </vt:variant>
      <vt:variant>
        <vt:i4>2031622</vt:i4>
      </vt:variant>
      <vt:variant>
        <vt:i4>159</vt:i4>
      </vt:variant>
      <vt:variant>
        <vt:i4>0</vt:i4>
      </vt:variant>
      <vt:variant>
        <vt:i4>5</vt:i4>
      </vt:variant>
      <vt:variant>
        <vt:lpwstr>Bibliografia</vt:lpwstr>
      </vt:variant>
      <vt:variant>
        <vt:lpwstr/>
      </vt:variant>
      <vt:variant>
        <vt:i4>6422644</vt:i4>
      </vt:variant>
      <vt:variant>
        <vt:i4>156</vt:i4>
      </vt:variant>
      <vt:variant>
        <vt:i4>0</vt:i4>
      </vt:variant>
      <vt:variant>
        <vt:i4>5</vt:i4>
      </vt:variant>
      <vt:variant>
        <vt:lpwstr>Recomendaciones</vt:lpwstr>
      </vt:variant>
      <vt:variant>
        <vt:lpwstr/>
      </vt:variant>
      <vt:variant>
        <vt:i4>851992</vt:i4>
      </vt:variant>
      <vt:variant>
        <vt:i4>153</vt:i4>
      </vt:variant>
      <vt:variant>
        <vt:i4>0</vt:i4>
      </vt:variant>
      <vt:variant>
        <vt:i4>5</vt:i4>
      </vt:variant>
      <vt:variant>
        <vt:lpwstr>conclusiones</vt:lpwstr>
      </vt:variant>
      <vt:variant>
        <vt:lpwstr/>
      </vt:variant>
      <vt:variant>
        <vt:i4>5767179</vt:i4>
      </vt:variant>
      <vt:variant>
        <vt:i4>150</vt:i4>
      </vt:variant>
      <vt:variant>
        <vt:i4>0</vt:i4>
      </vt:variant>
      <vt:variant>
        <vt:i4>5</vt:i4>
      </vt:variant>
      <vt:variant>
        <vt:lpwstr/>
      </vt:variant>
      <vt:variant>
        <vt:lpwstr>ConclusionesCAP4</vt:lpwstr>
      </vt:variant>
      <vt:variant>
        <vt:i4>6684798</vt:i4>
      </vt:variant>
      <vt:variant>
        <vt:i4>147</vt:i4>
      </vt:variant>
      <vt:variant>
        <vt:i4>0</vt:i4>
      </vt:variant>
      <vt:variant>
        <vt:i4>5</vt:i4>
      </vt:variant>
      <vt:variant>
        <vt:lpwstr/>
      </vt:variant>
      <vt:variant>
        <vt:lpwstr>ResumenAjustes</vt:lpwstr>
      </vt:variant>
      <vt:variant>
        <vt:i4>6946924</vt:i4>
      </vt:variant>
      <vt:variant>
        <vt:i4>144</vt:i4>
      </vt:variant>
      <vt:variant>
        <vt:i4>0</vt:i4>
      </vt:variant>
      <vt:variant>
        <vt:i4>5</vt:i4>
      </vt:variant>
      <vt:variant>
        <vt:lpwstr/>
      </vt:variant>
      <vt:variant>
        <vt:lpwstr>CoordinacionRelesSobrecorriente</vt:lpwstr>
      </vt:variant>
      <vt:variant>
        <vt:i4>1310741</vt:i4>
      </vt:variant>
      <vt:variant>
        <vt:i4>141</vt:i4>
      </vt:variant>
      <vt:variant>
        <vt:i4>0</vt:i4>
      </vt:variant>
      <vt:variant>
        <vt:i4>5</vt:i4>
      </vt:variant>
      <vt:variant>
        <vt:lpwstr/>
      </vt:variant>
      <vt:variant>
        <vt:lpwstr>CoordinacionProt</vt:lpwstr>
      </vt:variant>
      <vt:variant>
        <vt:i4>6488180</vt:i4>
      </vt:variant>
      <vt:variant>
        <vt:i4>138</vt:i4>
      </vt:variant>
      <vt:variant>
        <vt:i4>0</vt:i4>
      </vt:variant>
      <vt:variant>
        <vt:i4>5</vt:i4>
      </vt:variant>
      <vt:variant>
        <vt:lpwstr/>
      </vt:variant>
      <vt:variant>
        <vt:lpwstr>ProtMotores</vt:lpwstr>
      </vt:variant>
      <vt:variant>
        <vt:i4>393232</vt:i4>
      </vt:variant>
      <vt:variant>
        <vt:i4>135</vt:i4>
      </vt:variant>
      <vt:variant>
        <vt:i4>0</vt:i4>
      </vt:variant>
      <vt:variant>
        <vt:i4>5</vt:i4>
      </vt:variant>
      <vt:variant>
        <vt:lpwstr/>
      </vt:variant>
      <vt:variant>
        <vt:lpwstr>ProtAlimentadoras</vt:lpwstr>
      </vt:variant>
      <vt:variant>
        <vt:i4>7209077</vt:i4>
      </vt:variant>
      <vt:variant>
        <vt:i4>132</vt:i4>
      </vt:variant>
      <vt:variant>
        <vt:i4>0</vt:i4>
      </vt:variant>
      <vt:variant>
        <vt:i4>5</vt:i4>
      </vt:variant>
      <vt:variant>
        <vt:lpwstr/>
      </vt:variant>
      <vt:variant>
        <vt:lpwstr>ProtSubestacion</vt:lpwstr>
      </vt:variant>
      <vt:variant>
        <vt:i4>1179675</vt:i4>
      </vt:variant>
      <vt:variant>
        <vt:i4>129</vt:i4>
      </vt:variant>
      <vt:variant>
        <vt:i4>0</vt:i4>
      </vt:variant>
      <vt:variant>
        <vt:i4>5</vt:i4>
      </vt:variant>
      <vt:variant>
        <vt:lpwstr/>
      </vt:variant>
      <vt:variant>
        <vt:lpwstr>AjusteyCoordProt</vt:lpwstr>
      </vt:variant>
      <vt:variant>
        <vt:i4>7078003</vt:i4>
      </vt:variant>
      <vt:variant>
        <vt:i4>126</vt:i4>
      </vt:variant>
      <vt:variant>
        <vt:i4>0</vt:i4>
      </vt:variant>
      <vt:variant>
        <vt:i4>5</vt:i4>
      </vt:variant>
      <vt:variant>
        <vt:lpwstr/>
      </vt:variant>
      <vt:variant>
        <vt:lpwstr>EsquemaProtMotores</vt:lpwstr>
      </vt:variant>
      <vt:variant>
        <vt:i4>1900564</vt:i4>
      </vt:variant>
      <vt:variant>
        <vt:i4>123</vt:i4>
      </vt:variant>
      <vt:variant>
        <vt:i4>0</vt:i4>
      </vt:variant>
      <vt:variant>
        <vt:i4>5</vt:i4>
      </vt:variant>
      <vt:variant>
        <vt:lpwstr/>
      </vt:variant>
      <vt:variant>
        <vt:lpwstr>EsquemaGeneralProtTrafos</vt:lpwstr>
      </vt:variant>
      <vt:variant>
        <vt:i4>7077991</vt:i4>
      </vt:variant>
      <vt:variant>
        <vt:i4>120</vt:i4>
      </vt:variant>
      <vt:variant>
        <vt:i4>0</vt:i4>
      </vt:variant>
      <vt:variant>
        <vt:i4>5</vt:i4>
      </vt:variant>
      <vt:variant>
        <vt:lpwstr/>
      </vt:variant>
      <vt:variant>
        <vt:lpwstr>EsquemasdeProtecciones</vt:lpwstr>
      </vt:variant>
      <vt:variant>
        <vt:i4>5636106</vt:i4>
      </vt:variant>
      <vt:variant>
        <vt:i4>117</vt:i4>
      </vt:variant>
      <vt:variant>
        <vt:i4>0</vt:i4>
      </vt:variant>
      <vt:variant>
        <vt:i4>5</vt:i4>
      </vt:variant>
      <vt:variant>
        <vt:lpwstr/>
      </vt:variant>
      <vt:variant>
        <vt:lpwstr>CoordinacionProteccionesCAP4</vt:lpwstr>
      </vt:variant>
      <vt:variant>
        <vt:i4>6225931</vt:i4>
      </vt:variant>
      <vt:variant>
        <vt:i4>114</vt:i4>
      </vt:variant>
      <vt:variant>
        <vt:i4>0</vt:i4>
      </vt:variant>
      <vt:variant>
        <vt:i4>5</vt:i4>
      </vt:variant>
      <vt:variant>
        <vt:lpwstr/>
      </vt:variant>
      <vt:variant>
        <vt:lpwstr>ConclusionesCAP3</vt:lpwstr>
      </vt:variant>
      <vt:variant>
        <vt:i4>1966096</vt:i4>
      </vt:variant>
      <vt:variant>
        <vt:i4>111</vt:i4>
      </vt:variant>
      <vt:variant>
        <vt:i4>0</vt:i4>
      </vt:variant>
      <vt:variant>
        <vt:i4>5</vt:i4>
      </vt:variant>
      <vt:variant>
        <vt:lpwstr/>
      </vt:variant>
      <vt:variant>
        <vt:lpwstr>CapacidadInterrupcion</vt:lpwstr>
      </vt:variant>
      <vt:variant>
        <vt:i4>851983</vt:i4>
      </vt:variant>
      <vt:variant>
        <vt:i4>108</vt:i4>
      </vt:variant>
      <vt:variant>
        <vt:i4>0</vt:i4>
      </vt:variant>
      <vt:variant>
        <vt:i4>5</vt:i4>
      </vt:variant>
      <vt:variant>
        <vt:lpwstr/>
      </vt:variant>
      <vt:variant>
        <vt:lpwstr>CorrientedefallaenBARRAS</vt:lpwstr>
      </vt:variant>
      <vt:variant>
        <vt:i4>786458</vt:i4>
      </vt:variant>
      <vt:variant>
        <vt:i4>105</vt:i4>
      </vt:variant>
      <vt:variant>
        <vt:i4>0</vt:i4>
      </vt:variant>
      <vt:variant>
        <vt:i4>5</vt:i4>
      </vt:variant>
      <vt:variant>
        <vt:lpwstr/>
      </vt:variant>
      <vt:variant>
        <vt:lpwstr>ResultadosEstudiosCC</vt:lpwstr>
      </vt:variant>
      <vt:variant>
        <vt:i4>5767175</vt:i4>
      </vt:variant>
      <vt:variant>
        <vt:i4>102</vt:i4>
      </vt:variant>
      <vt:variant>
        <vt:i4>0</vt:i4>
      </vt:variant>
      <vt:variant>
        <vt:i4>5</vt:i4>
      </vt:variant>
      <vt:variant>
        <vt:lpwstr/>
      </vt:variant>
      <vt:variant>
        <vt:lpwstr>DatosTrafosdeFuerza1</vt:lpwstr>
      </vt:variant>
      <vt:variant>
        <vt:i4>6750308</vt:i4>
      </vt:variant>
      <vt:variant>
        <vt:i4>99</vt:i4>
      </vt:variant>
      <vt:variant>
        <vt:i4>0</vt:i4>
      </vt:variant>
      <vt:variant>
        <vt:i4>5</vt:i4>
      </vt:variant>
      <vt:variant>
        <vt:lpwstr/>
      </vt:variant>
      <vt:variant>
        <vt:lpwstr>DatosdeConductores</vt:lpwstr>
      </vt:variant>
      <vt:variant>
        <vt:i4>6946913</vt:i4>
      </vt:variant>
      <vt:variant>
        <vt:i4>96</vt:i4>
      </vt:variant>
      <vt:variant>
        <vt:i4>0</vt:i4>
      </vt:variant>
      <vt:variant>
        <vt:i4>5</vt:i4>
      </vt:variant>
      <vt:variant>
        <vt:lpwstr/>
      </vt:variant>
      <vt:variant>
        <vt:lpwstr>ImpedanciasEquivalentes</vt:lpwstr>
      </vt:variant>
      <vt:variant>
        <vt:i4>262151</vt:i4>
      </vt:variant>
      <vt:variant>
        <vt:i4>93</vt:i4>
      </vt:variant>
      <vt:variant>
        <vt:i4>0</vt:i4>
      </vt:variant>
      <vt:variant>
        <vt:i4>5</vt:i4>
      </vt:variant>
      <vt:variant>
        <vt:lpwstr/>
      </vt:variant>
      <vt:variant>
        <vt:lpwstr>MVACortocircuito</vt:lpwstr>
      </vt:variant>
      <vt:variant>
        <vt:i4>4653058</vt:i4>
      </vt:variant>
      <vt:variant>
        <vt:i4>90</vt:i4>
      </vt:variant>
      <vt:variant>
        <vt:i4>0</vt:i4>
      </vt:variant>
      <vt:variant>
        <vt:i4>5</vt:i4>
      </vt:variant>
      <vt:variant>
        <vt:lpwstr/>
      </vt:variant>
      <vt:variant>
        <vt:lpwstr>DatosdelSistema1</vt:lpwstr>
      </vt:variant>
      <vt:variant>
        <vt:i4>6422651</vt:i4>
      </vt:variant>
      <vt:variant>
        <vt:i4>87</vt:i4>
      </vt:variant>
      <vt:variant>
        <vt:i4>0</vt:i4>
      </vt:variant>
      <vt:variant>
        <vt:i4>5</vt:i4>
      </vt:variant>
      <vt:variant>
        <vt:lpwstr/>
      </vt:variant>
      <vt:variant>
        <vt:lpwstr>AlcanceEstudiosdeCortoCircuito</vt:lpwstr>
      </vt:variant>
      <vt:variant>
        <vt:i4>983059</vt:i4>
      </vt:variant>
      <vt:variant>
        <vt:i4>84</vt:i4>
      </vt:variant>
      <vt:variant>
        <vt:i4>0</vt:i4>
      </vt:variant>
      <vt:variant>
        <vt:i4>5</vt:i4>
      </vt:variant>
      <vt:variant>
        <vt:lpwstr/>
      </vt:variant>
      <vt:variant>
        <vt:lpwstr>IntroCap3</vt:lpwstr>
      </vt:variant>
      <vt:variant>
        <vt:i4>1900561</vt:i4>
      </vt:variant>
      <vt:variant>
        <vt:i4>81</vt:i4>
      </vt:variant>
      <vt:variant>
        <vt:i4>0</vt:i4>
      </vt:variant>
      <vt:variant>
        <vt:i4>5</vt:i4>
      </vt:variant>
      <vt:variant>
        <vt:lpwstr/>
      </vt:variant>
      <vt:variant>
        <vt:lpwstr>EstudioCortoCircuito</vt:lpwstr>
      </vt:variant>
      <vt:variant>
        <vt:i4>8061026</vt:i4>
      </vt:variant>
      <vt:variant>
        <vt:i4>78</vt:i4>
      </vt:variant>
      <vt:variant>
        <vt:i4>0</vt:i4>
      </vt:variant>
      <vt:variant>
        <vt:i4>5</vt:i4>
      </vt:variant>
      <vt:variant>
        <vt:lpwstr/>
      </vt:variant>
      <vt:variant>
        <vt:lpwstr>ConclusionesFlujoCarga</vt:lpwstr>
      </vt:variant>
      <vt:variant>
        <vt:i4>8126564</vt:i4>
      </vt:variant>
      <vt:variant>
        <vt:i4>75</vt:i4>
      </vt:variant>
      <vt:variant>
        <vt:i4>0</vt:i4>
      </vt:variant>
      <vt:variant>
        <vt:i4>5</vt:i4>
      </vt:variant>
      <vt:variant>
        <vt:lpwstr/>
      </vt:variant>
      <vt:variant>
        <vt:lpwstr>CargaTrafos</vt:lpwstr>
      </vt:variant>
      <vt:variant>
        <vt:i4>720914</vt:i4>
      </vt:variant>
      <vt:variant>
        <vt:i4>72</vt:i4>
      </vt:variant>
      <vt:variant>
        <vt:i4>0</vt:i4>
      </vt:variant>
      <vt:variant>
        <vt:i4>5</vt:i4>
      </vt:variant>
      <vt:variant>
        <vt:lpwstr/>
      </vt:variant>
      <vt:variant>
        <vt:lpwstr>CargaConductores</vt:lpwstr>
      </vt:variant>
      <vt:variant>
        <vt:i4>7340134</vt:i4>
      </vt:variant>
      <vt:variant>
        <vt:i4>69</vt:i4>
      </vt:variant>
      <vt:variant>
        <vt:i4>0</vt:i4>
      </vt:variant>
      <vt:variant>
        <vt:i4>5</vt:i4>
      </vt:variant>
      <vt:variant>
        <vt:lpwstr/>
      </vt:variant>
      <vt:variant>
        <vt:lpwstr>FP</vt:lpwstr>
      </vt:variant>
      <vt:variant>
        <vt:i4>7405688</vt:i4>
      </vt:variant>
      <vt:variant>
        <vt:i4>66</vt:i4>
      </vt:variant>
      <vt:variant>
        <vt:i4>0</vt:i4>
      </vt:variant>
      <vt:variant>
        <vt:i4>5</vt:i4>
      </vt:variant>
      <vt:variant>
        <vt:lpwstr/>
      </vt:variant>
      <vt:variant>
        <vt:lpwstr>Consumo</vt:lpwstr>
      </vt:variant>
      <vt:variant>
        <vt:i4>786442</vt:i4>
      </vt:variant>
      <vt:variant>
        <vt:i4>63</vt:i4>
      </vt:variant>
      <vt:variant>
        <vt:i4>0</vt:i4>
      </vt:variant>
      <vt:variant>
        <vt:i4>5</vt:i4>
      </vt:variant>
      <vt:variant>
        <vt:lpwstr/>
      </vt:variant>
      <vt:variant>
        <vt:lpwstr>VoltajesenBarras</vt:lpwstr>
      </vt:variant>
      <vt:variant>
        <vt:i4>6357116</vt:i4>
      </vt:variant>
      <vt:variant>
        <vt:i4>60</vt:i4>
      </vt:variant>
      <vt:variant>
        <vt:i4>0</vt:i4>
      </vt:variant>
      <vt:variant>
        <vt:i4>5</vt:i4>
      </vt:variant>
      <vt:variant>
        <vt:lpwstr/>
      </vt:variant>
      <vt:variant>
        <vt:lpwstr>ResultadosFlujodeCarga</vt:lpwstr>
      </vt:variant>
      <vt:variant>
        <vt:i4>786461</vt:i4>
      </vt:variant>
      <vt:variant>
        <vt:i4>57</vt:i4>
      </vt:variant>
      <vt:variant>
        <vt:i4>0</vt:i4>
      </vt:variant>
      <vt:variant>
        <vt:i4>5</vt:i4>
      </vt:variant>
      <vt:variant>
        <vt:lpwstr/>
      </vt:variant>
      <vt:variant>
        <vt:lpwstr>DatosTransformadoresdeFuerza</vt:lpwstr>
      </vt:variant>
      <vt:variant>
        <vt:i4>7733346</vt:i4>
      </vt:variant>
      <vt:variant>
        <vt:i4>54</vt:i4>
      </vt:variant>
      <vt:variant>
        <vt:i4>0</vt:i4>
      </vt:variant>
      <vt:variant>
        <vt:i4>5</vt:i4>
      </vt:variant>
      <vt:variant>
        <vt:lpwstr/>
      </vt:variant>
      <vt:variant>
        <vt:lpwstr>Datoslineasyconductores</vt:lpwstr>
      </vt:variant>
      <vt:variant>
        <vt:i4>7012448</vt:i4>
      </vt:variant>
      <vt:variant>
        <vt:i4>51</vt:i4>
      </vt:variant>
      <vt:variant>
        <vt:i4>0</vt:i4>
      </vt:variant>
      <vt:variant>
        <vt:i4>5</vt:i4>
      </vt:variant>
      <vt:variant>
        <vt:lpwstr/>
      </vt:variant>
      <vt:variant>
        <vt:lpwstr>DatosBarrasdeCarga</vt:lpwstr>
      </vt:variant>
      <vt:variant>
        <vt:i4>7733347</vt:i4>
      </vt:variant>
      <vt:variant>
        <vt:i4>48</vt:i4>
      </vt:variant>
      <vt:variant>
        <vt:i4>0</vt:i4>
      </vt:variant>
      <vt:variant>
        <vt:i4>5</vt:i4>
      </vt:variant>
      <vt:variant>
        <vt:lpwstr/>
      </vt:variant>
      <vt:variant>
        <vt:lpwstr>DatosdelSistema</vt:lpwstr>
      </vt:variant>
      <vt:variant>
        <vt:i4>6881396</vt:i4>
      </vt:variant>
      <vt:variant>
        <vt:i4>45</vt:i4>
      </vt:variant>
      <vt:variant>
        <vt:i4>0</vt:i4>
      </vt:variant>
      <vt:variant>
        <vt:i4>5</vt:i4>
      </vt:variant>
      <vt:variant>
        <vt:lpwstr/>
      </vt:variant>
      <vt:variant>
        <vt:lpwstr>CasodeAnalisis</vt:lpwstr>
      </vt:variant>
      <vt:variant>
        <vt:i4>6422634</vt:i4>
      </vt:variant>
      <vt:variant>
        <vt:i4>42</vt:i4>
      </vt:variant>
      <vt:variant>
        <vt:i4>0</vt:i4>
      </vt:variant>
      <vt:variant>
        <vt:i4>5</vt:i4>
      </vt:variant>
      <vt:variant>
        <vt:lpwstr/>
      </vt:variant>
      <vt:variant>
        <vt:lpwstr>RegulaciondeVoltaje</vt:lpwstr>
      </vt:variant>
      <vt:variant>
        <vt:i4>8323182</vt:i4>
      </vt:variant>
      <vt:variant>
        <vt:i4>39</vt:i4>
      </vt:variant>
      <vt:variant>
        <vt:i4>0</vt:i4>
      </vt:variant>
      <vt:variant>
        <vt:i4>5</vt:i4>
      </vt:variant>
      <vt:variant>
        <vt:lpwstr/>
      </vt:variant>
      <vt:variant>
        <vt:lpwstr>Nivelesdesobrecarga</vt:lpwstr>
      </vt:variant>
      <vt:variant>
        <vt:i4>6750315</vt:i4>
      </vt:variant>
      <vt:variant>
        <vt:i4>36</vt:i4>
      </vt:variant>
      <vt:variant>
        <vt:i4>0</vt:i4>
      </vt:variant>
      <vt:variant>
        <vt:i4>5</vt:i4>
      </vt:variant>
      <vt:variant>
        <vt:lpwstr/>
      </vt:variant>
      <vt:variant>
        <vt:lpwstr>NivelesdeConfiabilidad</vt:lpwstr>
      </vt:variant>
      <vt:variant>
        <vt:i4>7667815</vt:i4>
      </vt:variant>
      <vt:variant>
        <vt:i4>33</vt:i4>
      </vt:variant>
      <vt:variant>
        <vt:i4>0</vt:i4>
      </vt:variant>
      <vt:variant>
        <vt:i4>5</vt:i4>
      </vt:variant>
      <vt:variant>
        <vt:lpwstr/>
      </vt:variant>
      <vt:variant>
        <vt:lpwstr>FlexibilidadOperacional</vt:lpwstr>
      </vt:variant>
      <vt:variant>
        <vt:i4>7733359</vt:i4>
      </vt:variant>
      <vt:variant>
        <vt:i4>30</vt:i4>
      </vt:variant>
      <vt:variant>
        <vt:i4>0</vt:i4>
      </vt:variant>
      <vt:variant>
        <vt:i4>5</vt:i4>
      </vt:variant>
      <vt:variant>
        <vt:lpwstr/>
      </vt:variant>
      <vt:variant>
        <vt:lpwstr>Criteriosadoptados</vt:lpwstr>
      </vt:variant>
      <vt:variant>
        <vt:i4>5177368</vt:i4>
      </vt:variant>
      <vt:variant>
        <vt:i4>27</vt:i4>
      </vt:variant>
      <vt:variant>
        <vt:i4>0</vt:i4>
      </vt:variant>
      <vt:variant>
        <vt:i4>5</vt:i4>
      </vt:variant>
      <vt:variant>
        <vt:lpwstr/>
      </vt:variant>
      <vt:variant>
        <vt:lpwstr>IntroduccionCap2</vt:lpwstr>
      </vt:variant>
      <vt:variant>
        <vt:i4>1179679</vt:i4>
      </vt:variant>
      <vt:variant>
        <vt:i4>24</vt:i4>
      </vt:variant>
      <vt:variant>
        <vt:i4>0</vt:i4>
      </vt:variant>
      <vt:variant>
        <vt:i4>5</vt:i4>
      </vt:variant>
      <vt:variant>
        <vt:lpwstr/>
      </vt:variant>
      <vt:variant>
        <vt:lpwstr>FlujodeCarga</vt:lpwstr>
      </vt:variant>
      <vt:variant>
        <vt:i4>6422629</vt:i4>
      </vt:variant>
      <vt:variant>
        <vt:i4>21</vt:i4>
      </vt:variant>
      <vt:variant>
        <vt:i4>0</vt:i4>
      </vt:variant>
      <vt:variant>
        <vt:i4>5</vt:i4>
      </vt:variant>
      <vt:variant>
        <vt:lpwstr/>
      </vt:variant>
      <vt:variant>
        <vt:lpwstr>EB3</vt:lpwstr>
      </vt:variant>
      <vt:variant>
        <vt:i4>6422629</vt:i4>
      </vt:variant>
      <vt:variant>
        <vt:i4>18</vt:i4>
      </vt:variant>
      <vt:variant>
        <vt:i4>0</vt:i4>
      </vt:variant>
      <vt:variant>
        <vt:i4>5</vt:i4>
      </vt:variant>
      <vt:variant>
        <vt:lpwstr/>
      </vt:variant>
      <vt:variant>
        <vt:lpwstr>EB2</vt:lpwstr>
      </vt:variant>
      <vt:variant>
        <vt:i4>6422629</vt:i4>
      </vt:variant>
      <vt:variant>
        <vt:i4>15</vt:i4>
      </vt:variant>
      <vt:variant>
        <vt:i4>0</vt:i4>
      </vt:variant>
      <vt:variant>
        <vt:i4>5</vt:i4>
      </vt:variant>
      <vt:variant>
        <vt:lpwstr/>
      </vt:variant>
      <vt:variant>
        <vt:lpwstr>EB1</vt:lpwstr>
      </vt:variant>
      <vt:variant>
        <vt:i4>1376264</vt:i4>
      </vt:variant>
      <vt:variant>
        <vt:i4>12</vt:i4>
      </vt:variant>
      <vt:variant>
        <vt:i4>0</vt:i4>
      </vt:variant>
      <vt:variant>
        <vt:i4>5</vt:i4>
      </vt:variant>
      <vt:variant>
        <vt:lpwstr/>
      </vt:variant>
      <vt:variant>
        <vt:lpwstr>ZonaNORTE</vt:lpwstr>
      </vt:variant>
      <vt:variant>
        <vt:i4>8061031</vt:i4>
      </vt:variant>
      <vt:variant>
        <vt:i4>9</vt:i4>
      </vt:variant>
      <vt:variant>
        <vt:i4>0</vt:i4>
      </vt:variant>
      <vt:variant>
        <vt:i4>5</vt:i4>
      </vt:variant>
      <vt:variant>
        <vt:lpwstr/>
      </vt:variant>
      <vt:variant>
        <vt:lpwstr>ZonaSUR</vt:lpwstr>
      </vt:variant>
      <vt:variant>
        <vt:i4>6946919</vt:i4>
      </vt:variant>
      <vt:variant>
        <vt:i4>6</vt:i4>
      </vt:variant>
      <vt:variant>
        <vt:i4>0</vt:i4>
      </vt:variant>
      <vt:variant>
        <vt:i4>5</vt:i4>
      </vt:variant>
      <vt:variant>
        <vt:lpwstr/>
      </vt:variant>
      <vt:variant>
        <vt:lpwstr>DatosGenerales</vt:lpwstr>
      </vt:variant>
      <vt:variant>
        <vt:i4>4980760</vt:i4>
      </vt:variant>
      <vt:variant>
        <vt:i4>3</vt:i4>
      </vt:variant>
      <vt:variant>
        <vt:i4>0</vt:i4>
      </vt:variant>
      <vt:variant>
        <vt:i4>5</vt:i4>
      </vt:variant>
      <vt:variant>
        <vt:lpwstr/>
      </vt:variant>
      <vt:variant>
        <vt:lpwstr>IntroduccionCap1</vt:lpwstr>
      </vt:variant>
      <vt:variant>
        <vt:i4>851981</vt:i4>
      </vt:variant>
      <vt:variant>
        <vt:i4>0</vt:i4>
      </vt:variant>
      <vt:variant>
        <vt:i4>0</vt:i4>
      </vt:variant>
      <vt:variant>
        <vt:i4>5</vt:i4>
      </vt:variant>
      <vt:variant>
        <vt:lpwstr/>
      </vt:variant>
      <vt:variant>
        <vt:lpwstr>DescripcionInstalaciones</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Estudios de Flujo de Carga del Proyecto de Cogeneracion de Energia</dc:title>
  <dc:subject>Estudios de Flujo de carga</dc:subject>
  <dc:creator>Juan Saavedra</dc:creator>
  <cp:keywords/>
  <cp:lastModifiedBy>silgivar</cp:lastModifiedBy>
  <cp:revision>2</cp:revision>
  <cp:lastPrinted>2009-10-05T05:49:00Z</cp:lastPrinted>
  <dcterms:created xsi:type="dcterms:W3CDTF">2010-06-16T14:43:00Z</dcterms:created>
  <dcterms:modified xsi:type="dcterms:W3CDTF">2010-06-16T14:43:00Z</dcterms:modified>
</cp:coreProperties>
</file>